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FC52DF" w:rsidP="00FC52DF">
            <w:pPr>
              <w:bidi w:val="0"/>
              <w:spacing w:after="20"/>
              <w:jc w:val="left"/>
              <w:rPr>
                <w:szCs w:val="20"/>
              </w:rPr>
            </w:pPr>
            <w:r w:rsidRPr="00FC52DF">
              <w:rPr>
                <w:sz w:val="40"/>
                <w:szCs w:val="20"/>
              </w:rPr>
              <w:t>CRC</w:t>
            </w:r>
            <w:r>
              <w:rPr>
                <w:szCs w:val="20"/>
              </w:rPr>
              <w:t>/C/62/3</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FC52DF" w:rsidRDefault="00FC52DF" w:rsidP="00FC52DF">
            <w:pPr>
              <w:bidi w:val="0"/>
              <w:spacing w:before="240"/>
              <w:jc w:val="left"/>
            </w:pPr>
            <w:r>
              <w:t>Distr.: General</w:t>
            </w:r>
          </w:p>
          <w:p w:rsidR="00FC52DF" w:rsidRDefault="00FC52DF" w:rsidP="00FC52DF">
            <w:pPr>
              <w:bidi w:val="0"/>
              <w:jc w:val="left"/>
            </w:pPr>
            <w:r>
              <w:t>16 April 2013</w:t>
            </w:r>
          </w:p>
          <w:p w:rsidR="00FC52DF" w:rsidRDefault="00FC52DF" w:rsidP="00FC52DF">
            <w:pPr>
              <w:bidi w:val="0"/>
              <w:jc w:val="left"/>
            </w:pPr>
            <w:r>
              <w:t>Arabic</w:t>
            </w:r>
          </w:p>
          <w:p w:rsidR="00257225" w:rsidRPr="008B4BC6" w:rsidRDefault="00FC52DF" w:rsidP="00FC52DF">
            <w:pPr>
              <w:bidi w:val="0"/>
              <w:jc w:val="left"/>
            </w:pPr>
            <w:r>
              <w:t>Original: English</w:t>
            </w:r>
          </w:p>
        </w:tc>
      </w:tr>
    </w:tbl>
    <w:p w:rsidR="00FC52DF" w:rsidRPr="00FC52DF" w:rsidRDefault="00FC52DF" w:rsidP="00FC52DF">
      <w:pPr>
        <w:spacing w:before="120" w:line="380" w:lineRule="exact"/>
        <w:rPr>
          <w:rFonts w:hint="cs"/>
          <w:b/>
          <w:bCs/>
          <w:sz w:val="26"/>
          <w:szCs w:val="36"/>
          <w:rtl/>
        </w:rPr>
      </w:pPr>
      <w:r w:rsidRPr="00FC52DF">
        <w:rPr>
          <w:rFonts w:hint="cs"/>
          <w:b/>
          <w:bCs/>
          <w:sz w:val="26"/>
          <w:szCs w:val="36"/>
          <w:rtl/>
        </w:rPr>
        <w:t>لجن</w:t>
      </w:r>
      <w:r w:rsidRPr="00FC52DF">
        <w:rPr>
          <w:b/>
          <w:bCs/>
          <w:sz w:val="26"/>
          <w:szCs w:val="36"/>
          <w:rtl/>
        </w:rPr>
        <w:t xml:space="preserve">ة </w:t>
      </w:r>
      <w:r w:rsidRPr="00FC52DF">
        <w:rPr>
          <w:rFonts w:hint="cs"/>
          <w:b/>
          <w:bCs/>
          <w:sz w:val="26"/>
          <w:szCs w:val="36"/>
          <w:rtl/>
        </w:rPr>
        <w:t>حقوق الطفل</w:t>
      </w:r>
    </w:p>
    <w:p w:rsidR="00FC52DF" w:rsidRPr="00FC52DF" w:rsidRDefault="00FC52DF" w:rsidP="00FC52DF">
      <w:pPr>
        <w:pStyle w:val="HMGA"/>
        <w:spacing w:before="720"/>
        <w:rPr>
          <w:rFonts w:hint="cs"/>
          <w:rtl/>
        </w:rPr>
      </w:pPr>
      <w:r w:rsidRPr="00FC52DF">
        <w:rPr>
          <w:rFonts w:hint="cs"/>
          <w:rtl/>
        </w:rPr>
        <w:tab/>
      </w:r>
      <w:r w:rsidRPr="00FC52DF">
        <w:rPr>
          <w:rFonts w:hint="cs"/>
          <w:rtl/>
        </w:rPr>
        <w:tab/>
        <w:t xml:space="preserve">النظام الداخلي بموجب </w:t>
      </w:r>
      <w:r w:rsidRPr="00FC52DF">
        <w:rPr>
          <w:rtl/>
        </w:rPr>
        <w:t>البروتوكول الاختياري لاتفاقية حقوق الطفل المتعلق بإجراء تقديم البلاغات</w:t>
      </w:r>
      <w:r w:rsidRPr="00FC52DF">
        <w:rPr>
          <w:rStyle w:val="FootnoteReference"/>
          <w:sz w:val="20"/>
          <w:vertAlign w:val="baseline"/>
          <w:rtl/>
        </w:rPr>
        <w:footnoteReference w:customMarkFollows="1" w:id="1"/>
        <w:t>*</w:t>
      </w:r>
    </w:p>
    <w:p w:rsidR="00FC52DF" w:rsidRPr="00FC52DF" w:rsidRDefault="00FC52DF">
      <w:pPr>
        <w:spacing w:line="360" w:lineRule="exact"/>
        <w:rPr>
          <w:rFonts w:hint="cs"/>
          <w:sz w:val="36"/>
          <w:szCs w:val="36"/>
          <w:rtl/>
        </w:rPr>
      </w:pPr>
      <w:r w:rsidRPr="00FC52DF">
        <w:rPr>
          <w:rtl/>
        </w:rPr>
        <w:br w:type="page"/>
      </w:r>
      <w:r w:rsidRPr="00FC52DF">
        <w:rPr>
          <w:rFonts w:hint="cs"/>
          <w:sz w:val="36"/>
          <w:szCs w:val="36"/>
          <w:rtl/>
        </w:rPr>
        <w:t>المحتويات</w:t>
      </w:r>
    </w:p>
    <w:p w:rsidR="00FC52DF" w:rsidRPr="00FC52DF" w:rsidRDefault="00FC52DF" w:rsidP="00F52105">
      <w:pPr>
        <w:tabs>
          <w:tab w:val="right" w:pos="9638"/>
        </w:tabs>
        <w:spacing w:before="120" w:line="240" w:lineRule="exact"/>
        <w:ind w:left="284"/>
        <w:rPr>
          <w:rFonts w:hint="cs"/>
          <w:iCs/>
          <w:szCs w:val="28"/>
          <w:rtl/>
        </w:rPr>
      </w:pPr>
      <w:r w:rsidRPr="00FC52DF">
        <w:rPr>
          <w:i/>
        </w:rPr>
        <w:tab/>
      </w:r>
      <w:r w:rsidRPr="00FC52DF">
        <w:rPr>
          <w:rFonts w:hint="cs"/>
          <w:iCs/>
          <w:szCs w:val="28"/>
          <w:rtl/>
        </w:rPr>
        <w:t>الصفحة</w:t>
      </w:r>
    </w:p>
    <w:p w:rsidR="00824C4E" w:rsidRPr="004E0F51" w:rsidRDefault="00824C4E" w:rsidP="00F52105">
      <w:pPr>
        <w:tabs>
          <w:tab w:val="left" w:pos="738"/>
          <w:tab w:val="left" w:pos="1525"/>
          <w:tab w:val="left" w:pos="1842"/>
          <w:tab w:val="left" w:pos="2192"/>
          <w:tab w:val="left" w:pos="2612"/>
          <w:tab w:val="left" w:leader="dot" w:pos="8787"/>
          <w:tab w:val="right" w:pos="9638"/>
        </w:tabs>
        <w:spacing w:after="120" w:line="360" w:lineRule="exact"/>
        <w:ind w:left="737"/>
        <w:rPr>
          <w:rFonts w:hint="cs"/>
          <w:sz w:val="24"/>
          <w:szCs w:val="32"/>
          <w:rtl/>
          <w:lang w:val="fr-CH"/>
        </w:rPr>
      </w:pPr>
      <w:r w:rsidRPr="004E0F51">
        <w:rPr>
          <w:sz w:val="24"/>
          <w:szCs w:val="32"/>
          <w:rtl/>
          <w:lang w:val="fr-CH"/>
        </w:rPr>
        <w:t>الجزء الأول</w:t>
      </w:r>
      <w:r w:rsidRPr="004E0F51">
        <w:rPr>
          <w:rFonts w:hint="cs"/>
          <w:sz w:val="24"/>
          <w:szCs w:val="32"/>
          <w:rtl/>
          <w:lang w:val="fr-CH"/>
        </w:rPr>
        <w:tab/>
      </w:r>
      <w:r w:rsidRPr="004E0F51">
        <w:rPr>
          <w:rFonts w:hint="cs"/>
          <w:sz w:val="24"/>
          <w:szCs w:val="32"/>
          <w:rtl/>
          <w:lang w:val="fr-CH"/>
        </w:rPr>
        <w:br/>
        <w:t>أحكام</w:t>
      </w:r>
      <w:r w:rsidRPr="004E0F51">
        <w:rPr>
          <w:sz w:val="24"/>
          <w:szCs w:val="32"/>
          <w:rtl/>
          <w:lang w:val="fr-CH"/>
        </w:rPr>
        <w:t xml:space="preserve"> عامة</w:t>
      </w:r>
    </w:p>
    <w:p w:rsidR="00824C4E" w:rsidRPr="00343F69" w:rsidRDefault="00824C4E" w:rsidP="00F52105">
      <w:pPr>
        <w:tabs>
          <w:tab w:val="right" w:pos="1021"/>
          <w:tab w:val="left" w:pos="1077"/>
          <w:tab w:val="left" w:pos="1525"/>
          <w:tab w:val="left" w:pos="1842"/>
          <w:tab w:val="left" w:pos="2192"/>
          <w:tab w:val="left" w:pos="2612"/>
          <w:tab w:val="left" w:leader="dot" w:pos="9038"/>
          <w:tab w:val="right" w:pos="9638"/>
        </w:tabs>
        <w:spacing w:before="120" w:after="120" w:line="360" w:lineRule="exact"/>
        <w:rPr>
          <w:rFonts w:hint="cs"/>
          <w:sz w:val="30"/>
          <w:rtl/>
          <w:lang w:val="fr-CH"/>
        </w:rPr>
      </w:pPr>
      <w:r w:rsidRPr="00343F69">
        <w:rPr>
          <w:rFonts w:hint="cs"/>
          <w:sz w:val="30"/>
          <w:rtl/>
          <w:lang w:val="fr-CH"/>
        </w:rPr>
        <w:tab/>
        <w:t>أولاً</w:t>
      </w:r>
      <w:r w:rsidRPr="00343F69">
        <w:rPr>
          <w:rFonts w:hint="cs"/>
          <w:sz w:val="30"/>
          <w:rtl/>
          <w:lang w:val="fr-CH"/>
        </w:rPr>
        <w:tab/>
        <w:t>-</w:t>
      </w:r>
      <w:r w:rsidRPr="00343F69">
        <w:rPr>
          <w:rFonts w:hint="cs"/>
          <w:sz w:val="30"/>
          <w:rtl/>
          <w:lang w:val="fr-CH"/>
        </w:rPr>
        <w:tab/>
        <w:t>المبادئ العامة التي توجه سير عمل اللجنة</w:t>
      </w:r>
      <w:r w:rsidR="004E0F51" w:rsidRPr="00343F69">
        <w:rPr>
          <w:rFonts w:hint="cs"/>
          <w:sz w:val="30"/>
          <w:rtl/>
          <w:lang w:val="fr-CH"/>
        </w:rPr>
        <w:tab/>
      </w:r>
      <w:r w:rsidR="004E0F51" w:rsidRPr="00343F69">
        <w:rPr>
          <w:rFonts w:hint="cs"/>
          <w:sz w:val="30"/>
          <w:rtl/>
          <w:lang w:val="fr-CH"/>
        </w:rPr>
        <w:tab/>
      </w:r>
      <w:r w:rsidR="005D38DC" w:rsidRPr="00343F69">
        <w:rPr>
          <w:rFonts w:hint="cs"/>
          <w:sz w:val="30"/>
          <w:rtl/>
          <w:lang w:val="fr-CH"/>
        </w:rPr>
        <w:t>4</w:t>
      </w:r>
    </w:p>
    <w:p w:rsidR="00824C4E" w:rsidRPr="00343F69" w:rsidRDefault="00824C4E" w:rsidP="00F52105">
      <w:pPr>
        <w:tabs>
          <w:tab w:val="right" w:pos="1021"/>
          <w:tab w:val="left" w:pos="1077"/>
          <w:tab w:val="left" w:pos="1525"/>
          <w:tab w:val="left" w:pos="1842"/>
          <w:tab w:val="left" w:pos="2192"/>
          <w:tab w:val="left" w:pos="2612"/>
          <w:tab w:val="left" w:leader="dot" w:pos="8787"/>
          <w:tab w:val="right" w:pos="9638"/>
        </w:tabs>
        <w:spacing w:line="350" w:lineRule="exact"/>
        <w:rPr>
          <w:rFonts w:hint="cs"/>
          <w:sz w:val="28"/>
          <w:szCs w:val="28"/>
          <w:rtl/>
          <w:lang w:val="fr-CH"/>
        </w:rPr>
      </w:pPr>
      <w:r w:rsidRPr="00343F69">
        <w:rPr>
          <w:rFonts w:hint="cs"/>
          <w:sz w:val="28"/>
          <w:szCs w:val="28"/>
          <w:rtl/>
          <w:lang w:val="fr-CH"/>
        </w:rPr>
        <w:tab/>
      </w:r>
      <w:r w:rsidRPr="00343F69">
        <w:rPr>
          <w:rFonts w:hint="cs"/>
          <w:sz w:val="28"/>
          <w:szCs w:val="28"/>
          <w:rtl/>
          <w:lang w:val="fr-CH"/>
        </w:rPr>
        <w:tab/>
      </w:r>
      <w:r w:rsidRPr="00343F69">
        <w:rPr>
          <w:rFonts w:hint="cs"/>
          <w:sz w:val="28"/>
          <w:szCs w:val="28"/>
          <w:rtl/>
          <w:lang w:val="fr-CH"/>
        </w:rPr>
        <w:tab/>
        <w:t>المادة</w:t>
      </w:r>
    </w:p>
    <w:p w:rsidR="00824C4E" w:rsidRPr="00343F69" w:rsidRDefault="00824C4E" w:rsidP="00F52105">
      <w:pPr>
        <w:tabs>
          <w:tab w:val="right" w:pos="1021"/>
          <w:tab w:val="left" w:pos="1077"/>
          <w:tab w:val="left" w:pos="1525"/>
          <w:tab w:val="left" w:pos="1738"/>
          <w:tab w:val="left" w:pos="2192"/>
          <w:tab w:val="left" w:pos="2612"/>
          <w:tab w:val="left" w:leader="dot" w:pos="9038"/>
          <w:tab w:val="right" w:pos="9638"/>
        </w:tabs>
        <w:spacing w:line="350" w:lineRule="exact"/>
        <w:rPr>
          <w:rFonts w:hint="cs"/>
          <w:sz w:val="28"/>
          <w:szCs w:val="28"/>
          <w:rtl/>
          <w:lang w:val="fr-CH"/>
        </w:rPr>
      </w:pPr>
      <w:r w:rsidRPr="00343F69">
        <w:rPr>
          <w:rFonts w:hint="cs"/>
          <w:sz w:val="28"/>
          <w:szCs w:val="28"/>
          <w:rtl/>
          <w:lang w:val="fr-CH"/>
        </w:rPr>
        <w:tab/>
      </w:r>
      <w:r w:rsidRPr="00343F69">
        <w:rPr>
          <w:rFonts w:hint="cs"/>
          <w:sz w:val="28"/>
          <w:szCs w:val="28"/>
          <w:rtl/>
          <w:lang w:val="fr-CH"/>
        </w:rPr>
        <w:tab/>
      </w:r>
      <w:r w:rsidRPr="00343F69">
        <w:rPr>
          <w:rFonts w:hint="cs"/>
          <w:sz w:val="28"/>
          <w:szCs w:val="28"/>
          <w:rtl/>
          <w:lang w:val="fr-CH"/>
        </w:rPr>
        <w:tab/>
        <w:t>1-</w:t>
      </w:r>
      <w:r w:rsidRPr="00343F69">
        <w:rPr>
          <w:rFonts w:hint="cs"/>
          <w:sz w:val="28"/>
          <w:szCs w:val="28"/>
          <w:rtl/>
          <w:lang w:val="fr-CH"/>
        </w:rPr>
        <w:tab/>
        <w:t>المبادئ العامة</w:t>
      </w:r>
      <w:r w:rsidRPr="00343F69">
        <w:rPr>
          <w:rFonts w:hint="cs"/>
          <w:sz w:val="28"/>
          <w:szCs w:val="28"/>
          <w:rtl/>
          <w:lang w:val="fr-CH"/>
        </w:rPr>
        <w:tab/>
      </w:r>
      <w:r w:rsidR="005D38DC" w:rsidRPr="00343F69">
        <w:rPr>
          <w:rFonts w:hint="cs"/>
          <w:sz w:val="28"/>
          <w:szCs w:val="28"/>
          <w:rtl/>
          <w:lang w:val="fr-CH"/>
        </w:rPr>
        <w:tab/>
        <w:t>4</w:t>
      </w:r>
    </w:p>
    <w:p w:rsidR="00C254A8" w:rsidRPr="00343F69" w:rsidRDefault="00824C4E" w:rsidP="00F52105">
      <w:pPr>
        <w:tabs>
          <w:tab w:val="right" w:pos="1021"/>
          <w:tab w:val="left" w:pos="1077"/>
          <w:tab w:val="left" w:pos="1525"/>
          <w:tab w:val="left" w:pos="1738"/>
          <w:tab w:val="left" w:pos="2192"/>
          <w:tab w:val="left" w:pos="2612"/>
          <w:tab w:val="left" w:leader="dot" w:pos="9038"/>
          <w:tab w:val="right" w:pos="9638"/>
        </w:tabs>
        <w:spacing w:line="350" w:lineRule="exact"/>
        <w:rPr>
          <w:rFonts w:hint="cs"/>
          <w:sz w:val="28"/>
          <w:szCs w:val="28"/>
          <w:rtl/>
          <w:lang w:val="fr-CH"/>
        </w:rPr>
      </w:pPr>
      <w:r w:rsidRPr="00343F69">
        <w:rPr>
          <w:rFonts w:hint="cs"/>
          <w:sz w:val="28"/>
          <w:szCs w:val="28"/>
          <w:rtl/>
          <w:lang w:val="fr-CH"/>
        </w:rPr>
        <w:tab/>
      </w:r>
      <w:r w:rsidRPr="00343F69">
        <w:rPr>
          <w:rFonts w:hint="cs"/>
          <w:sz w:val="28"/>
          <w:szCs w:val="28"/>
          <w:rtl/>
          <w:lang w:val="fr-CH"/>
        </w:rPr>
        <w:tab/>
      </w:r>
      <w:r w:rsidRPr="00343F69">
        <w:rPr>
          <w:rFonts w:hint="cs"/>
          <w:sz w:val="28"/>
          <w:szCs w:val="28"/>
          <w:rtl/>
          <w:lang w:val="fr-CH"/>
        </w:rPr>
        <w:tab/>
        <w:t>2-</w:t>
      </w:r>
      <w:r w:rsidRPr="00343F69">
        <w:rPr>
          <w:rFonts w:hint="cs"/>
          <w:sz w:val="28"/>
          <w:szCs w:val="28"/>
          <w:rtl/>
          <w:lang w:val="fr-CH"/>
        </w:rPr>
        <w:tab/>
        <w:t xml:space="preserve">مبدأ السرعة </w:t>
      </w:r>
      <w:r w:rsidRPr="00343F69">
        <w:rPr>
          <w:rFonts w:hint="cs"/>
          <w:sz w:val="28"/>
          <w:szCs w:val="28"/>
          <w:rtl/>
          <w:lang w:val="fr-CH"/>
        </w:rPr>
        <w:tab/>
      </w:r>
      <w:r w:rsidR="005D38DC" w:rsidRPr="00343F69">
        <w:rPr>
          <w:rFonts w:hint="cs"/>
          <w:sz w:val="28"/>
          <w:szCs w:val="28"/>
          <w:rtl/>
          <w:lang w:val="fr-CH"/>
        </w:rPr>
        <w:tab/>
        <w:t>4</w:t>
      </w:r>
    </w:p>
    <w:p w:rsidR="00824C4E" w:rsidRPr="00343F69" w:rsidRDefault="00824C4E" w:rsidP="00F52105">
      <w:pPr>
        <w:tabs>
          <w:tab w:val="right" w:pos="1021"/>
          <w:tab w:val="left" w:pos="1077"/>
          <w:tab w:val="left" w:pos="1525"/>
          <w:tab w:val="left" w:pos="1738"/>
          <w:tab w:val="left" w:pos="2192"/>
          <w:tab w:val="left" w:pos="2612"/>
          <w:tab w:val="left" w:leader="dot" w:pos="9038"/>
          <w:tab w:val="right" w:pos="9638"/>
        </w:tabs>
        <w:spacing w:line="350" w:lineRule="exact"/>
        <w:rPr>
          <w:rFonts w:hint="cs"/>
          <w:sz w:val="28"/>
          <w:szCs w:val="28"/>
          <w:rtl/>
          <w:lang w:val="fr-CH"/>
        </w:rPr>
      </w:pPr>
      <w:r w:rsidRPr="00343F69">
        <w:rPr>
          <w:rFonts w:hint="cs"/>
          <w:sz w:val="28"/>
          <w:szCs w:val="28"/>
          <w:rtl/>
          <w:lang w:val="fr-CH"/>
        </w:rPr>
        <w:tab/>
      </w:r>
      <w:r w:rsidRPr="00343F69">
        <w:rPr>
          <w:rFonts w:hint="cs"/>
          <w:sz w:val="28"/>
          <w:szCs w:val="28"/>
          <w:rtl/>
          <w:lang w:val="fr-CH"/>
        </w:rPr>
        <w:tab/>
      </w:r>
      <w:r w:rsidRPr="00343F69">
        <w:rPr>
          <w:rFonts w:hint="cs"/>
          <w:sz w:val="28"/>
          <w:szCs w:val="28"/>
          <w:rtl/>
          <w:lang w:val="fr-CH"/>
        </w:rPr>
        <w:tab/>
      </w:r>
      <w:r w:rsidR="00C254A8" w:rsidRPr="00343F69">
        <w:rPr>
          <w:rFonts w:hint="cs"/>
          <w:sz w:val="28"/>
          <w:szCs w:val="28"/>
          <w:rtl/>
          <w:lang w:val="fr-CH"/>
        </w:rPr>
        <w:t>3</w:t>
      </w:r>
      <w:r w:rsidRPr="00343F69">
        <w:rPr>
          <w:rFonts w:hint="cs"/>
          <w:sz w:val="28"/>
          <w:szCs w:val="28"/>
          <w:rtl/>
          <w:lang w:val="fr-CH"/>
        </w:rPr>
        <w:t>-</w:t>
      </w:r>
      <w:r w:rsidRPr="00343F69">
        <w:rPr>
          <w:rFonts w:hint="cs"/>
          <w:sz w:val="28"/>
          <w:szCs w:val="28"/>
          <w:rtl/>
          <w:lang w:val="fr-CH"/>
        </w:rPr>
        <w:tab/>
        <w:t>الخصوصية</w:t>
      </w:r>
      <w:r w:rsidRPr="00343F69">
        <w:rPr>
          <w:rFonts w:hint="cs"/>
          <w:sz w:val="28"/>
          <w:szCs w:val="28"/>
          <w:rtl/>
          <w:lang w:val="fr-CH"/>
        </w:rPr>
        <w:tab/>
      </w:r>
      <w:r w:rsidR="005D38DC" w:rsidRPr="00343F69">
        <w:rPr>
          <w:rFonts w:hint="cs"/>
          <w:sz w:val="28"/>
          <w:szCs w:val="28"/>
          <w:rtl/>
          <w:lang w:val="fr-CH"/>
        </w:rPr>
        <w:tab/>
        <w:t>4</w:t>
      </w:r>
    </w:p>
    <w:p w:rsidR="00C254A8" w:rsidRPr="00343F69" w:rsidRDefault="00824C4E" w:rsidP="00F52105">
      <w:pPr>
        <w:tabs>
          <w:tab w:val="right" w:pos="1021"/>
          <w:tab w:val="left" w:pos="1077"/>
          <w:tab w:val="left" w:pos="1525"/>
          <w:tab w:val="left" w:pos="1738"/>
          <w:tab w:val="left" w:pos="2192"/>
          <w:tab w:val="left" w:pos="2612"/>
          <w:tab w:val="left" w:leader="dot" w:pos="9038"/>
          <w:tab w:val="right" w:pos="9638"/>
        </w:tabs>
        <w:spacing w:line="350" w:lineRule="exact"/>
        <w:rPr>
          <w:rFonts w:hint="cs"/>
          <w:sz w:val="28"/>
          <w:szCs w:val="28"/>
          <w:rtl/>
          <w:lang w:val="fr-CH"/>
        </w:rPr>
      </w:pPr>
      <w:r w:rsidRPr="00343F69">
        <w:rPr>
          <w:rFonts w:hint="cs"/>
          <w:sz w:val="28"/>
          <w:szCs w:val="28"/>
          <w:rtl/>
          <w:lang w:val="fr-CH"/>
        </w:rPr>
        <w:tab/>
      </w:r>
      <w:r w:rsidRPr="00343F69">
        <w:rPr>
          <w:rFonts w:hint="cs"/>
          <w:sz w:val="28"/>
          <w:szCs w:val="28"/>
          <w:rtl/>
          <w:lang w:val="fr-CH"/>
        </w:rPr>
        <w:tab/>
      </w:r>
      <w:r w:rsidRPr="00343F69">
        <w:rPr>
          <w:rFonts w:hint="cs"/>
          <w:sz w:val="28"/>
          <w:szCs w:val="28"/>
          <w:rtl/>
          <w:lang w:val="fr-CH"/>
        </w:rPr>
        <w:tab/>
        <w:t>4-</w:t>
      </w:r>
      <w:r w:rsidRPr="00343F69">
        <w:rPr>
          <w:rFonts w:hint="cs"/>
          <w:sz w:val="28"/>
          <w:szCs w:val="28"/>
          <w:rtl/>
          <w:lang w:val="fr-CH"/>
        </w:rPr>
        <w:tab/>
        <w:t>تدابير الحماية</w:t>
      </w:r>
      <w:r w:rsidRPr="00343F69">
        <w:rPr>
          <w:rFonts w:hint="cs"/>
          <w:sz w:val="28"/>
          <w:szCs w:val="28"/>
          <w:rtl/>
          <w:lang w:val="fr-CH"/>
        </w:rPr>
        <w:tab/>
      </w:r>
      <w:r w:rsidR="005D38DC" w:rsidRPr="00343F69">
        <w:rPr>
          <w:rFonts w:hint="cs"/>
          <w:sz w:val="28"/>
          <w:szCs w:val="28"/>
          <w:rtl/>
          <w:lang w:val="fr-CH"/>
        </w:rPr>
        <w:tab/>
        <w:t>5</w:t>
      </w:r>
    </w:p>
    <w:p w:rsidR="00824C4E" w:rsidRPr="00343F69" w:rsidRDefault="00824C4E" w:rsidP="004E0F51">
      <w:pPr>
        <w:tabs>
          <w:tab w:val="right" w:pos="1021"/>
          <w:tab w:val="left" w:pos="1077"/>
          <w:tab w:val="left" w:pos="1525"/>
          <w:tab w:val="left" w:pos="1842"/>
          <w:tab w:val="left" w:pos="2192"/>
          <w:tab w:val="left" w:pos="2612"/>
          <w:tab w:val="left" w:leader="dot" w:pos="9038"/>
          <w:tab w:val="right" w:pos="9638"/>
        </w:tabs>
        <w:spacing w:before="120" w:after="120" w:line="360" w:lineRule="exact"/>
        <w:rPr>
          <w:rFonts w:hint="cs"/>
          <w:sz w:val="30"/>
          <w:rtl/>
          <w:lang w:val="fr-CH"/>
        </w:rPr>
      </w:pPr>
      <w:r w:rsidRPr="00343F69">
        <w:rPr>
          <w:rFonts w:hint="cs"/>
          <w:sz w:val="30"/>
          <w:rtl/>
          <w:lang w:val="fr-CH"/>
        </w:rPr>
        <w:tab/>
        <w:t>ثانياً</w:t>
      </w:r>
      <w:r w:rsidRPr="00343F69">
        <w:rPr>
          <w:rFonts w:hint="cs"/>
          <w:sz w:val="30"/>
          <w:rtl/>
          <w:lang w:val="fr-CH"/>
        </w:rPr>
        <w:tab/>
        <w:t>-</w:t>
      </w:r>
      <w:r w:rsidRPr="00343F69">
        <w:rPr>
          <w:rFonts w:hint="cs"/>
          <w:sz w:val="30"/>
          <w:rtl/>
          <w:lang w:val="fr-CH"/>
        </w:rPr>
        <w:tab/>
        <w:t>أساليب العمل</w:t>
      </w:r>
      <w:r w:rsidR="004E0F51" w:rsidRPr="00343F69">
        <w:rPr>
          <w:rFonts w:hint="cs"/>
          <w:sz w:val="30"/>
          <w:rtl/>
          <w:lang w:val="fr-CH"/>
        </w:rPr>
        <w:tab/>
      </w:r>
      <w:r w:rsidR="004E0F51" w:rsidRPr="00343F69">
        <w:rPr>
          <w:rFonts w:hint="cs"/>
          <w:sz w:val="30"/>
          <w:rtl/>
          <w:lang w:val="fr-CH"/>
        </w:rPr>
        <w:tab/>
      </w:r>
      <w:r w:rsidR="005D38DC" w:rsidRPr="00343F69">
        <w:rPr>
          <w:rFonts w:hint="cs"/>
          <w:sz w:val="30"/>
          <w:rtl/>
          <w:lang w:val="fr-CH"/>
        </w:rPr>
        <w:tab/>
      </w:r>
      <w:r w:rsidR="00343F69" w:rsidRPr="00343F69">
        <w:rPr>
          <w:rFonts w:hint="cs"/>
          <w:sz w:val="30"/>
          <w:rtl/>
          <w:lang w:val="fr-CH"/>
        </w:rPr>
        <w:t>5</w:t>
      </w:r>
    </w:p>
    <w:p w:rsidR="00C254A8" w:rsidRPr="00343F69" w:rsidRDefault="00C254A8" w:rsidP="00824C4E">
      <w:pPr>
        <w:tabs>
          <w:tab w:val="right" w:pos="1021"/>
          <w:tab w:val="left" w:pos="1077"/>
          <w:tab w:val="left" w:pos="1525"/>
          <w:tab w:val="left" w:pos="1738"/>
          <w:tab w:val="left" w:pos="2192"/>
          <w:tab w:val="left" w:pos="2612"/>
          <w:tab w:val="left" w:leader="dot" w:pos="8787"/>
          <w:tab w:val="right" w:pos="9638"/>
        </w:tabs>
        <w:spacing w:line="360" w:lineRule="exact"/>
        <w:rPr>
          <w:rFonts w:hint="cs"/>
          <w:sz w:val="28"/>
          <w:szCs w:val="28"/>
          <w:rtl/>
          <w:lang w:val="fr-CH"/>
        </w:rPr>
      </w:pPr>
      <w:r w:rsidRPr="00343F69">
        <w:rPr>
          <w:rFonts w:hint="cs"/>
          <w:sz w:val="28"/>
          <w:szCs w:val="28"/>
          <w:rtl/>
          <w:lang w:val="fr-CH"/>
        </w:rPr>
        <w:tab/>
      </w:r>
      <w:r w:rsidRPr="00343F69">
        <w:rPr>
          <w:rFonts w:hint="cs"/>
          <w:sz w:val="28"/>
          <w:szCs w:val="28"/>
          <w:rtl/>
          <w:lang w:val="fr-CH"/>
        </w:rPr>
        <w:tab/>
      </w:r>
      <w:r w:rsidRPr="00343F69">
        <w:rPr>
          <w:rFonts w:hint="cs"/>
          <w:sz w:val="28"/>
          <w:szCs w:val="28"/>
          <w:rtl/>
          <w:lang w:val="fr-CH"/>
        </w:rPr>
        <w:tab/>
        <w:t>المادة</w:t>
      </w:r>
    </w:p>
    <w:p w:rsidR="00C254A8" w:rsidRPr="00343F69" w:rsidRDefault="00C254A8" w:rsidP="00B54F89">
      <w:pPr>
        <w:tabs>
          <w:tab w:val="right" w:pos="1021"/>
          <w:tab w:val="left" w:pos="1077"/>
          <w:tab w:val="left" w:pos="1525"/>
          <w:tab w:val="left" w:pos="1738"/>
          <w:tab w:val="left" w:pos="2192"/>
          <w:tab w:val="left" w:pos="2612"/>
          <w:tab w:val="left" w:leader="dot" w:pos="9038"/>
          <w:tab w:val="right" w:pos="9638"/>
        </w:tabs>
        <w:spacing w:line="350" w:lineRule="exact"/>
        <w:rPr>
          <w:rFonts w:hint="cs"/>
          <w:sz w:val="28"/>
          <w:szCs w:val="28"/>
          <w:rtl/>
        </w:rPr>
      </w:pPr>
      <w:r w:rsidRPr="00343F69">
        <w:rPr>
          <w:rFonts w:hint="cs"/>
          <w:sz w:val="28"/>
          <w:szCs w:val="28"/>
          <w:rtl/>
        </w:rPr>
        <w:tab/>
      </w:r>
      <w:r w:rsidR="00824C4E" w:rsidRPr="00343F69">
        <w:rPr>
          <w:rFonts w:hint="cs"/>
          <w:sz w:val="28"/>
          <w:szCs w:val="28"/>
          <w:rtl/>
        </w:rPr>
        <w:tab/>
      </w:r>
      <w:r w:rsidR="00824C4E" w:rsidRPr="00343F69">
        <w:rPr>
          <w:rFonts w:hint="cs"/>
          <w:sz w:val="28"/>
          <w:szCs w:val="28"/>
          <w:rtl/>
        </w:rPr>
        <w:tab/>
      </w:r>
      <w:r w:rsidRPr="00343F69">
        <w:rPr>
          <w:rFonts w:hint="cs"/>
          <w:sz w:val="28"/>
          <w:szCs w:val="28"/>
          <w:rtl/>
        </w:rPr>
        <w:t>5-</w:t>
      </w:r>
      <w:r w:rsidRPr="00343F69">
        <w:rPr>
          <w:rFonts w:hint="cs"/>
          <w:sz w:val="28"/>
          <w:szCs w:val="28"/>
          <w:rtl/>
        </w:rPr>
        <w:tab/>
      </w:r>
      <w:r w:rsidR="00824C4E" w:rsidRPr="00343F69">
        <w:rPr>
          <w:rFonts w:hint="cs"/>
          <w:sz w:val="28"/>
          <w:szCs w:val="28"/>
          <w:rtl/>
        </w:rPr>
        <w:t xml:space="preserve">سجل </w:t>
      </w:r>
      <w:r w:rsidR="00824C4E" w:rsidRPr="00343F69">
        <w:rPr>
          <w:rFonts w:hint="cs"/>
          <w:sz w:val="28"/>
          <w:szCs w:val="28"/>
          <w:rtl/>
          <w:lang w:val="fr-CH"/>
        </w:rPr>
        <w:t>الأنشطة</w:t>
      </w:r>
      <w:r w:rsidR="00824C4E" w:rsidRPr="00343F69">
        <w:rPr>
          <w:rFonts w:hint="cs"/>
          <w:sz w:val="28"/>
          <w:szCs w:val="28"/>
          <w:rtl/>
        </w:rPr>
        <w:t xml:space="preserve"> </w:t>
      </w:r>
      <w:r w:rsidR="00B54F89" w:rsidRPr="00343F69">
        <w:rPr>
          <w:rFonts w:hint="cs"/>
          <w:sz w:val="28"/>
          <w:szCs w:val="28"/>
          <w:rtl/>
        </w:rPr>
        <w:t>الجارية</w:t>
      </w:r>
      <w:r w:rsidR="00824C4E" w:rsidRPr="00343F69">
        <w:rPr>
          <w:rFonts w:hint="cs"/>
          <w:sz w:val="28"/>
          <w:szCs w:val="28"/>
          <w:rtl/>
        </w:rPr>
        <w:t xml:space="preserve"> بموجب البروتوكول</w:t>
      </w:r>
      <w:r w:rsidR="00824C4E" w:rsidRPr="00343F69">
        <w:rPr>
          <w:rFonts w:hint="cs"/>
          <w:sz w:val="28"/>
          <w:szCs w:val="28"/>
          <w:rtl/>
        </w:rPr>
        <w:tab/>
      </w:r>
      <w:r w:rsidR="005D38DC" w:rsidRPr="00343F69">
        <w:rPr>
          <w:rFonts w:hint="cs"/>
          <w:sz w:val="28"/>
          <w:szCs w:val="28"/>
          <w:rtl/>
        </w:rPr>
        <w:tab/>
        <w:t>5</w:t>
      </w:r>
    </w:p>
    <w:p w:rsidR="00C254A8" w:rsidRPr="00343F69" w:rsidRDefault="00C254A8" w:rsidP="00F52105">
      <w:pPr>
        <w:tabs>
          <w:tab w:val="right" w:pos="1021"/>
          <w:tab w:val="left" w:pos="1077"/>
          <w:tab w:val="left" w:pos="1525"/>
          <w:tab w:val="left" w:pos="1738"/>
          <w:tab w:val="left" w:pos="2192"/>
          <w:tab w:val="left" w:pos="2612"/>
          <w:tab w:val="left" w:leader="dot" w:pos="9038"/>
          <w:tab w:val="right" w:pos="9638"/>
        </w:tabs>
        <w:spacing w:line="350" w:lineRule="exact"/>
        <w:rPr>
          <w:rFonts w:hint="cs"/>
          <w:sz w:val="28"/>
          <w:szCs w:val="28"/>
          <w:rtl/>
          <w:lang w:val="fr-CH"/>
        </w:rPr>
      </w:pPr>
      <w:r w:rsidRPr="00343F69">
        <w:rPr>
          <w:rFonts w:hint="cs"/>
          <w:sz w:val="28"/>
          <w:szCs w:val="28"/>
          <w:rtl/>
          <w:lang w:val="fr-CH"/>
        </w:rPr>
        <w:tab/>
      </w:r>
      <w:r w:rsidRPr="00343F69">
        <w:rPr>
          <w:rFonts w:hint="cs"/>
          <w:sz w:val="28"/>
          <w:szCs w:val="28"/>
          <w:rtl/>
          <w:lang w:val="fr-CH"/>
        </w:rPr>
        <w:tab/>
      </w:r>
      <w:r w:rsidR="00824C4E" w:rsidRPr="00343F69">
        <w:rPr>
          <w:rFonts w:hint="cs"/>
          <w:sz w:val="28"/>
          <w:szCs w:val="28"/>
          <w:rtl/>
          <w:lang w:val="fr-CH"/>
        </w:rPr>
        <w:tab/>
      </w:r>
      <w:r w:rsidRPr="00343F69">
        <w:rPr>
          <w:rFonts w:hint="cs"/>
          <w:sz w:val="28"/>
          <w:szCs w:val="28"/>
          <w:rtl/>
          <w:lang w:val="fr-CH"/>
        </w:rPr>
        <w:t>6-</w:t>
      </w:r>
      <w:r w:rsidR="00824C4E" w:rsidRPr="00343F69">
        <w:rPr>
          <w:rFonts w:hint="cs"/>
          <w:sz w:val="28"/>
          <w:szCs w:val="28"/>
          <w:rtl/>
          <w:lang w:val="fr-CH"/>
        </w:rPr>
        <w:tab/>
        <w:t>الفريق العامل (الأفرقة العاملة) والمقرر (المقررون)</w:t>
      </w:r>
      <w:r w:rsidR="00824C4E" w:rsidRPr="00343F69">
        <w:rPr>
          <w:rFonts w:hint="cs"/>
          <w:sz w:val="28"/>
          <w:szCs w:val="28"/>
          <w:rtl/>
          <w:lang w:val="fr-CH"/>
        </w:rPr>
        <w:tab/>
      </w:r>
      <w:r w:rsidR="005D38DC" w:rsidRPr="00343F69">
        <w:rPr>
          <w:rFonts w:hint="cs"/>
          <w:sz w:val="28"/>
          <w:szCs w:val="28"/>
          <w:rtl/>
          <w:lang w:val="fr-CH"/>
        </w:rPr>
        <w:tab/>
        <w:t>5</w:t>
      </w:r>
    </w:p>
    <w:p w:rsidR="00C254A8" w:rsidRPr="00343F69" w:rsidRDefault="00C254A8" w:rsidP="00F52105">
      <w:pPr>
        <w:tabs>
          <w:tab w:val="right" w:pos="1021"/>
          <w:tab w:val="left" w:pos="1077"/>
          <w:tab w:val="left" w:pos="1525"/>
          <w:tab w:val="left" w:pos="1738"/>
          <w:tab w:val="left" w:pos="2192"/>
          <w:tab w:val="left" w:pos="2612"/>
          <w:tab w:val="left" w:leader="dot" w:pos="9038"/>
          <w:tab w:val="right" w:pos="9638"/>
        </w:tabs>
        <w:spacing w:line="350" w:lineRule="exact"/>
        <w:rPr>
          <w:rFonts w:hint="cs"/>
          <w:sz w:val="28"/>
          <w:szCs w:val="28"/>
          <w:rtl/>
          <w:lang w:val="fr-CH"/>
        </w:rPr>
      </w:pPr>
      <w:r w:rsidRPr="00343F69">
        <w:rPr>
          <w:rFonts w:hint="cs"/>
          <w:sz w:val="28"/>
          <w:szCs w:val="28"/>
          <w:rtl/>
          <w:lang w:val="fr-CH"/>
        </w:rPr>
        <w:tab/>
      </w:r>
      <w:r w:rsidR="00824C4E" w:rsidRPr="00343F69">
        <w:rPr>
          <w:rFonts w:hint="cs"/>
          <w:sz w:val="28"/>
          <w:szCs w:val="28"/>
          <w:rtl/>
          <w:lang w:val="fr-CH"/>
        </w:rPr>
        <w:tab/>
      </w:r>
      <w:r w:rsidR="00824C4E" w:rsidRPr="00343F69">
        <w:rPr>
          <w:rFonts w:hint="cs"/>
          <w:sz w:val="28"/>
          <w:szCs w:val="28"/>
          <w:rtl/>
          <w:lang w:val="fr-CH"/>
        </w:rPr>
        <w:tab/>
      </w:r>
      <w:r w:rsidRPr="00343F69">
        <w:rPr>
          <w:rFonts w:hint="cs"/>
          <w:sz w:val="28"/>
          <w:szCs w:val="28"/>
          <w:rtl/>
          <w:lang w:val="fr-CH"/>
        </w:rPr>
        <w:t>7-</w:t>
      </w:r>
      <w:r w:rsidRPr="00343F69">
        <w:rPr>
          <w:rFonts w:hint="cs"/>
          <w:sz w:val="28"/>
          <w:szCs w:val="28"/>
          <w:rtl/>
          <w:lang w:val="fr-CH"/>
        </w:rPr>
        <w:tab/>
      </w:r>
      <w:r w:rsidR="00824C4E" w:rsidRPr="00343F69">
        <w:rPr>
          <w:rFonts w:hint="cs"/>
          <w:sz w:val="28"/>
          <w:szCs w:val="28"/>
          <w:rtl/>
          <w:lang w:val="fr-CH"/>
        </w:rPr>
        <w:t>التدابير المؤقتة</w:t>
      </w:r>
      <w:r w:rsidR="00824C4E" w:rsidRPr="00343F69">
        <w:rPr>
          <w:rFonts w:hint="cs"/>
          <w:sz w:val="28"/>
          <w:szCs w:val="28"/>
          <w:rtl/>
          <w:lang w:val="fr-CH"/>
        </w:rPr>
        <w:tab/>
      </w:r>
      <w:r w:rsidR="005D38DC" w:rsidRPr="00343F69">
        <w:rPr>
          <w:rFonts w:hint="cs"/>
          <w:sz w:val="28"/>
          <w:szCs w:val="28"/>
          <w:rtl/>
          <w:lang w:val="fr-CH"/>
        </w:rPr>
        <w:tab/>
        <w:t>6</w:t>
      </w:r>
    </w:p>
    <w:p w:rsidR="00C254A8" w:rsidRPr="00343F69" w:rsidRDefault="00C254A8" w:rsidP="00F52105">
      <w:pPr>
        <w:tabs>
          <w:tab w:val="right" w:pos="1021"/>
          <w:tab w:val="left" w:pos="1077"/>
          <w:tab w:val="left" w:pos="1525"/>
          <w:tab w:val="left" w:pos="1738"/>
          <w:tab w:val="left" w:pos="2192"/>
          <w:tab w:val="left" w:pos="2612"/>
          <w:tab w:val="left" w:leader="dot" w:pos="9038"/>
          <w:tab w:val="right" w:pos="9638"/>
        </w:tabs>
        <w:spacing w:line="350" w:lineRule="exact"/>
        <w:rPr>
          <w:rFonts w:hint="cs"/>
          <w:sz w:val="28"/>
          <w:szCs w:val="28"/>
          <w:rtl/>
        </w:rPr>
      </w:pPr>
      <w:r w:rsidRPr="00343F69">
        <w:rPr>
          <w:rFonts w:hint="cs"/>
          <w:sz w:val="28"/>
          <w:szCs w:val="28"/>
          <w:rtl/>
          <w:lang w:val="fr-CH"/>
        </w:rPr>
        <w:tab/>
      </w:r>
      <w:r w:rsidR="00824C4E" w:rsidRPr="00343F69">
        <w:rPr>
          <w:rFonts w:hint="cs"/>
          <w:sz w:val="28"/>
          <w:szCs w:val="28"/>
          <w:rtl/>
          <w:lang w:val="fr-CH"/>
        </w:rPr>
        <w:tab/>
      </w:r>
      <w:r w:rsidR="00824C4E" w:rsidRPr="00343F69">
        <w:rPr>
          <w:rFonts w:hint="cs"/>
          <w:sz w:val="28"/>
          <w:szCs w:val="28"/>
          <w:rtl/>
          <w:lang w:val="fr-CH"/>
        </w:rPr>
        <w:tab/>
      </w:r>
      <w:r w:rsidRPr="00343F69">
        <w:rPr>
          <w:rFonts w:hint="cs"/>
          <w:sz w:val="28"/>
          <w:szCs w:val="28"/>
          <w:rtl/>
          <w:lang w:val="fr-CH"/>
        </w:rPr>
        <w:t>8-</w:t>
      </w:r>
      <w:r w:rsidRPr="00343F69">
        <w:rPr>
          <w:rFonts w:hint="cs"/>
          <w:sz w:val="28"/>
          <w:szCs w:val="28"/>
          <w:rtl/>
          <w:lang w:val="fr-CH"/>
        </w:rPr>
        <w:tab/>
      </w:r>
      <w:r w:rsidR="00824C4E" w:rsidRPr="00343F69">
        <w:rPr>
          <w:rFonts w:hint="cs"/>
          <w:sz w:val="28"/>
          <w:szCs w:val="28"/>
          <w:rtl/>
          <w:lang w:val="fr-CH"/>
        </w:rPr>
        <w:t>عدم جواز مشاركة أحد الأعضاء في الإجراءات</w:t>
      </w:r>
      <w:r w:rsidR="00824C4E" w:rsidRPr="00343F69">
        <w:rPr>
          <w:rFonts w:hint="cs"/>
          <w:sz w:val="28"/>
          <w:szCs w:val="28"/>
          <w:rtl/>
          <w:lang w:val="fr-CH"/>
        </w:rPr>
        <w:tab/>
      </w:r>
      <w:r w:rsidR="005D38DC" w:rsidRPr="00343F69">
        <w:rPr>
          <w:rFonts w:hint="cs"/>
          <w:sz w:val="28"/>
          <w:szCs w:val="28"/>
          <w:rtl/>
          <w:lang w:val="fr-CH"/>
        </w:rPr>
        <w:tab/>
        <w:t>7</w:t>
      </w:r>
    </w:p>
    <w:p w:rsidR="00C254A8" w:rsidRPr="00343F69" w:rsidRDefault="00C254A8" w:rsidP="00F52105">
      <w:pPr>
        <w:tabs>
          <w:tab w:val="right" w:pos="1021"/>
          <w:tab w:val="left" w:pos="1077"/>
          <w:tab w:val="left" w:pos="1525"/>
          <w:tab w:val="left" w:pos="1738"/>
          <w:tab w:val="left" w:pos="2192"/>
          <w:tab w:val="left" w:pos="2612"/>
          <w:tab w:val="left" w:leader="dot" w:pos="9038"/>
          <w:tab w:val="right" w:pos="9638"/>
        </w:tabs>
        <w:spacing w:line="350" w:lineRule="exact"/>
        <w:rPr>
          <w:rFonts w:hint="cs"/>
          <w:sz w:val="28"/>
          <w:szCs w:val="28"/>
          <w:rtl/>
        </w:rPr>
      </w:pPr>
      <w:r w:rsidRPr="00343F69">
        <w:rPr>
          <w:rFonts w:hint="cs"/>
          <w:sz w:val="28"/>
          <w:szCs w:val="28"/>
          <w:rtl/>
        </w:rPr>
        <w:tab/>
      </w:r>
      <w:r w:rsidR="00824C4E" w:rsidRPr="00343F69">
        <w:rPr>
          <w:rFonts w:hint="cs"/>
          <w:sz w:val="28"/>
          <w:szCs w:val="28"/>
          <w:rtl/>
        </w:rPr>
        <w:tab/>
      </w:r>
      <w:r w:rsidR="00824C4E" w:rsidRPr="00343F69">
        <w:rPr>
          <w:rFonts w:hint="cs"/>
          <w:sz w:val="28"/>
          <w:szCs w:val="28"/>
          <w:rtl/>
        </w:rPr>
        <w:tab/>
      </w:r>
      <w:r w:rsidRPr="00343F69">
        <w:rPr>
          <w:rFonts w:hint="cs"/>
          <w:sz w:val="28"/>
          <w:szCs w:val="28"/>
          <w:rtl/>
        </w:rPr>
        <w:t>9-</w:t>
      </w:r>
      <w:r w:rsidRPr="00343F69">
        <w:rPr>
          <w:rFonts w:hint="cs"/>
          <w:sz w:val="28"/>
          <w:szCs w:val="28"/>
          <w:rtl/>
        </w:rPr>
        <w:tab/>
      </w:r>
      <w:r w:rsidR="00824C4E" w:rsidRPr="00343F69">
        <w:rPr>
          <w:rFonts w:hint="cs"/>
          <w:sz w:val="28"/>
          <w:szCs w:val="28"/>
          <w:rtl/>
        </w:rPr>
        <w:t>انسحاب</w:t>
      </w:r>
      <w:r w:rsidR="00824C4E" w:rsidRPr="00343F69">
        <w:rPr>
          <w:sz w:val="28"/>
          <w:szCs w:val="28"/>
          <w:rtl/>
        </w:rPr>
        <w:t xml:space="preserve"> </w:t>
      </w:r>
      <w:r w:rsidR="00824C4E" w:rsidRPr="00343F69">
        <w:rPr>
          <w:sz w:val="28"/>
          <w:szCs w:val="28"/>
          <w:rtl/>
          <w:lang w:val="fr-CH"/>
        </w:rPr>
        <w:t>أحد</w:t>
      </w:r>
      <w:r w:rsidR="00824C4E" w:rsidRPr="00343F69">
        <w:rPr>
          <w:sz w:val="28"/>
          <w:szCs w:val="28"/>
          <w:rtl/>
        </w:rPr>
        <w:t xml:space="preserve"> الأعضاء</w:t>
      </w:r>
      <w:r w:rsidR="00824C4E" w:rsidRPr="00343F69">
        <w:rPr>
          <w:rFonts w:hint="cs"/>
          <w:sz w:val="28"/>
          <w:szCs w:val="28"/>
          <w:rtl/>
        </w:rPr>
        <w:tab/>
      </w:r>
      <w:r w:rsidR="005D38DC" w:rsidRPr="00343F69">
        <w:rPr>
          <w:rFonts w:hint="cs"/>
          <w:sz w:val="28"/>
          <w:szCs w:val="28"/>
          <w:rtl/>
        </w:rPr>
        <w:tab/>
        <w:t>7</w:t>
      </w:r>
    </w:p>
    <w:p w:rsidR="00C254A8" w:rsidRPr="00343F69" w:rsidRDefault="00C254A8" w:rsidP="00F52105">
      <w:pPr>
        <w:tabs>
          <w:tab w:val="right" w:pos="1021"/>
          <w:tab w:val="left" w:pos="1077"/>
          <w:tab w:val="left" w:pos="1525"/>
          <w:tab w:val="left" w:pos="1738"/>
          <w:tab w:val="left" w:pos="2192"/>
          <w:tab w:val="left" w:pos="2612"/>
          <w:tab w:val="left" w:leader="dot" w:pos="9038"/>
          <w:tab w:val="right" w:pos="9638"/>
        </w:tabs>
        <w:spacing w:line="350" w:lineRule="exact"/>
        <w:rPr>
          <w:rFonts w:hint="cs"/>
          <w:sz w:val="28"/>
          <w:szCs w:val="28"/>
          <w:rtl/>
          <w:lang w:val="fr-CH"/>
        </w:rPr>
      </w:pPr>
      <w:r w:rsidRPr="00343F69">
        <w:rPr>
          <w:rFonts w:hint="cs"/>
          <w:sz w:val="28"/>
          <w:szCs w:val="28"/>
          <w:rtl/>
          <w:lang w:val="fr-CH"/>
        </w:rPr>
        <w:tab/>
      </w:r>
      <w:r w:rsidR="00824C4E" w:rsidRPr="00343F69">
        <w:rPr>
          <w:rFonts w:hint="cs"/>
          <w:sz w:val="28"/>
          <w:szCs w:val="28"/>
          <w:rtl/>
          <w:lang w:val="fr-CH"/>
        </w:rPr>
        <w:tab/>
      </w:r>
      <w:r w:rsidR="00824C4E" w:rsidRPr="00343F69">
        <w:rPr>
          <w:rFonts w:hint="cs"/>
          <w:sz w:val="28"/>
          <w:szCs w:val="28"/>
          <w:rtl/>
          <w:lang w:val="fr-CH"/>
        </w:rPr>
        <w:tab/>
      </w:r>
      <w:r w:rsidRPr="00343F69">
        <w:rPr>
          <w:rFonts w:hint="cs"/>
          <w:sz w:val="28"/>
          <w:szCs w:val="28"/>
          <w:rtl/>
          <w:lang w:val="fr-CH"/>
        </w:rPr>
        <w:t>10-</w:t>
      </w:r>
      <w:r w:rsidRPr="00343F69">
        <w:rPr>
          <w:rFonts w:hint="cs"/>
          <w:sz w:val="28"/>
          <w:szCs w:val="28"/>
          <w:rtl/>
          <w:lang w:val="fr-CH"/>
        </w:rPr>
        <w:tab/>
      </w:r>
      <w:r w:rsidR="00824C4E" w:rsidRPr="00343F69">
        <w:rPr>
          <w:sz w:val="28"/>
          <w:szCs w:val="28"/>
          <w:rtl/>
          <w:lang w:val="fr-CH"/>
        </w:rPr>
        <w:t>ا</w:t>
      </w:r>
      <w:r w:rsidRPr="00343F69">
        <w:rPr>
          <w:rFonts w:hint="cs"/>
          <w:sz w:val="28"/>
          <w:szCs w:val="28"/>
          <w:rtl/>
          <w:lang w:val="fr-CH"/>
        </w:rPr>
        <w:t>ستشارة الخبراء</w:t>
      </w:r>
      <w:r w:rsidRPr="00343F69">
        <w:rPr>
          <w:rFonts w:hint="cs"/>
          <w:sz w:val="28"/>
          <w:szCs w:val="28"/>
          <w:rtl/>
          <w:lang w:val="fr-CH"/>
        </w:rPr>
        <w:tab/>
      </w:r>
      <w:r w:rsidR="005D38DC" w:rsidRPr="00343F69">
        <w:rPr>
          <w:rFonts w:hint="cs"/>
          <w:sz w:val="28"/>
          <w:szCs w:val="28"/>
          <w:rtl/>
          <w:lang w:val="fr-CH"/>
        </w:rPr>
        <w:tab/>
        <w:t>7</w:t>
      </w:r>
    </w:p>
    <w:p w:rsidR="009E1ED5" w:rsidRPr="00343F69" w:rsidRDefault="00C254A8" w:rsidP="00F52105">
      <w:pPr>
        <w:tabs>
          <w:tab w:val="right" w:pos="1021"/>
          <w:tab w:val="left" w:pos="1077"/>
          <w:tab w:val="left" w:pos="1525"/>
          <w:tab w:val="left" w:pos="1738"/>
          <w:tab w:val="left" w:pos="2192"/>
          <w:tab w:val="left" w:pos="2612"/>
          <w:tab w:val="left" w:leader="dot" w:pos="9038"/>
          <w:tab w:val="right" w:pos="9638"/>
        </w:tabs>
        <w:spacing w:line="350" w:lineRule="exact"/>
        <w:rPr>
          <w:rFonts w:hint="cs"/>
          <w:sz w:val="28"/>
          <w:szCs w:val="28"/>
          <w:rtl/>
          <w:lang w:val="fr-CH"/>
        </w:rPr>
      </w:pPr>
      <w:r w:rsidRPr="00343F69">
        <w:rPr>
          <w:rFonts w:hint="cs"/>
          <w:sz w:val="28"/>
          <w:szCs w:val="28"/>
          <w:rtl/>
          <w:lang w:val="fr-CH"/>
        </w:rPr>
        <w:tab/>
      </w:r>
      <w:r w:rsidR="00824C4E" w:rsidRPr="00343F69">
        <w:rPr>
          <w:rFonts w:hint="cs"/>
          <w:sz w:val="28"/>
          <w:szCs w:val="28"/>
          <w:rtl/>
          <w:lang w:val="fr-CH"/>
        </w:rPr>
        <w:tab/>
      </w:r>
      <w:r w:rsidR="00824C4E" w:rsidRPr="00343F69">
        <w:rPr>
          <w:rFonts w:hint="cs"/>
          <w:sz w:val="28"/>
          <w:szCs w:val="28"/>
          <w:rtl/>
          <w:lang w:val="fr-CH"/>
        </w:rPr>
        <w:tab/>
      </w:r>
      <w:r w:rsidRPr="00343F69">
        <w:rPr>
          <w:rFonts w:hint="cs"/>
          <w:sz w:val="28"/>
          <w:szCs w:val="28"/>
          <w:rtl/>
          <w:lang w:val="fr-CH"/>
        </w:rPr>
        <w:t>11-</w:t>
      </w:r>
      <w:r w:rsidRPr="00343F69">
        <w:rPr>
          <w:rFonts w:hint="cs"/>
          <w:sz w:val="28"/>
          <w:szCs w:val="28"/>
          <w:rtl/>
          <w:lang w:val="fr-CH"/>
        </w:rPr>
        <w:tab/>
      </w:r>
      <w:r w:rsidR="00824C4E" w:rsidRPr="00343F69">
        <w:rPr>
          <w:rFonts w:hint="cs"/>
          <w:sz w:val="28"/>
          <w:szCs w:val="28"/>
          <w:rtl/>
          <w:lang w:val="fr-CH"/>
        </w:rPr>
        <w:t>الميزانية</w:t>
      </w:r>
      <w:r w:rsidR="00824C4E" w:rsidRPr="00343F69">
        <w:rPr>
          <w:rFonts w:hint="cs"/>
          <w:sz w:val="28"/>
          <w:szCs w:val="28"/>
          <w:rtl/>
          <w:lang w:val="fr-CH"/>
        </w:rPr>
        <w:tab/>
      </w:r>
      <w:r w:rsidR="005D38DC" w:rsidRPr="00343F69">
        <w:rPr>
          <w:rFonts w:hint="cs"/>
          <w:sz w:val="28"/>
          <w:szCs w:val="28"/>
          <w:rtl/>
          <w:lang w:val="fr-CH"/>
        </w:rPr>
        <w:tab/>
        <w:t>7</w:t>
      </w:r>
    </w:p>
    <w:p w:rsidR="00824C4E" w:rsidRPr="004E0F51" w:rsidRDefault="00824C4E" w:rsidP="00286321">
      <w:pPr>
        <w:tabs>
          <w:tab w:val="left" w:pos="738"/>
          <w:tab w:val="left" w:pos="1525"/>
          <w:tab w:val="left" w:pos="1842"/>
          <w:tab w:val="left" w:pos="2192"/>
          <w:tab w:val="left" w:pos="2612"/>
          <w:tab w:val="right" w:pos="9638"/>
        </w:tabs>
        <w:spacing w:before="120" w:after="120" w:line="360" w:lineRule="exact"/>
        <w:ind w:left="737"/>
        <w:rPr>
          <w:rFonts w:hint="cs"/>
          <w:sz w:val="24"/>
          <w:szCs w:val="32"/>
          <w:rtl/>
          <w:lang w:val="fr-CH"/>
        </w:rPr>
      </w:pPr>
      <w:r w:rsidRPr="004E0F51">
        <w:rPr>
          <w:sz w:val="24"/>
          <w:szCs w:val="32"/>
          <w:rtl/>
          <w:lang w:val="fr-CH"/>
        </w:rPr>
        <w:t>الجزء ا</w:t>
      </w:r>
      <w:r w:rsidRPr="004E0F51">
        <w:rPr>
          <w:rFonts w:hint="cs"/>
          <w:sz w:val="24"/>
          <w:szCs w:val="32"/>
          <w:rtl/>
          <w:lang w:val="fr-CH"/>
        </w:rPr>
        <w:t>لثاني</w:t>
      </w:r>
      <w:r w:rsidRPr="004E0F51">
        <w:rPr>
          <w:rFonts w:hint="cs"/>
          <w:sz w:val="24"/>
          <w:szCs w:val="32"/>
          <w:rtl/>
          <w:lang w:val="fr-CH"/>
        </w:rPr>
        <w:tab/>
      </w:r>
      <w:r w:rsidRPr="004E0F51">
        <w:rPr>
          <w:rFonts w:hint="cs"/>
          <w:sz w:val="24"/>
          <w:szCs w:val="32"/>
          <w:rtl/>
          <w:lang w:val="fr-CH"/>
        </w:rPr>
        <w:br/>
        <w:t>إجراءات النظر في البلاغات الفردية الواردة بموجب</w:t>
      </w:r>
      <w:r w:rsidR="00286321">
        <w:rPr>
          <w:rFonts w:hint="cs"/>
          <w:sz w:val="24"/>
          <w:szCs w:val="32"/>
          <w:rtl/>
          <w:lang w:val="fr-CH"/>
        </w:rPr>
        <w:t xml:space="preserve"> </w:t>
      </w:r>
      <w:r w:rsidRPr="004E0F51">
        <w:rPr>
          <w:rFonts w:hint="cs"/>
          <w:sz w:val="24"/>
          <w:szCs w:val="32"/>
          <w:rtl/>
          <w:lang w:val="fr-CH"/>
        </w:rPr>
        <w:t xml:space="preserve">البروتوكول </w:t>
      </w:r>
      <w:r w:rsidR="00286321">
        <w:rPr>
          <w:rFonts w:hint="cs"/>
          <w:sz w:val="24"/>
          <w:szCs w:val="32"/>
          <w:rtl/>
          <w:lang w:val="fr-CH"/>
        </w:rPr>
        <w:tab/>
      </w:r>
      <w:r w:rsidR="00286321">
        <w:rPr>
          <w:sz w:val="24"/>
          <w:szCs w:val="32"/>
          <w:rtl/>
          <w:lang w:val="fr-CH"/>
        </w:rPr>
        <w:br/>
      </w:r>
      <w:r w:rsidRPr="004E0F51">
        <w:rPr>
          <w:rFonts w:hint="cs"/>
          <w:sz w:val="24"/>
          <w:szCs w:val="32"/>
          <w:rtl/>
          <w:lang w:val="fr-CH"/>
        </w:rPr>
        <w:t>الاختياري</w:t>
      </w:r>
      <w:r w:rsidRPr="004E0F51">
        <w:rPr>
          <w:sz w:val="24"/>
          <w:szCs w:val="32"/>
          <w:rtl/>
          <w:lang w:val="fr-CH"/>
        </w:rPr>
        <w:t xml:space="preserve"> المتعلق بإجراء تقديم البلاغات</w:t>
      </w:r>
    </w:p>
    <w:p w:rsidR="009E1ED5" w:rsidRPr="00343F69" w:rsidRDefault="009E1ED5" w:rsidP="00F52105">
      <w:pPr>
        <w:tabs>
          <w:tab w:val="left" w:pos="738"/>
          <w:tab w:val="left" w:pos="1525"/>
          <w:tab w:val="left" w:pos="1842"/>
          <w:tab w:val="left" w:pos="2192"/>
          <w:tab w:val="left" w:pos="2612"/>
          <w:tab w:val="left" w:leader="dot" w:pos="8787"/>
          <w:tab w:val="right" w:pos="9638"/>
        </w:tabs>
        <w:spacing w:line="350" w:lineRule="exact"/>
        <w:ind w:left="738"/>
        <w:rPr>
          <w:rFonts w:hint="cs"/>
          <w:sz w:val="28"/>
          <w:szCs w:val="28"/>
          <w:rtl/>
          <w:lang w:val="fr-CH"/>
        </w:rPr>
      </w:pPr>
      <w:r w:rsidRPr="00343F69">
        <w:rPr>
          <w:rFonts w:hint="cs"/>
          <w:sz w:val="28"/>
          <w:szCs w:val="28"/>
          <w:rtl/>
          <w:lang w:val="fr-CH"/>
        </w:rPr>
        <w:tab/>
        <w:t>المادة</w:t>
      </w:r>
    </w:p>
    <w:p w:rsidR="009E1ED5" w:rsidRPr="00343F69" w:rsidRDefault="009E1ED5" w:rsidP="00F52105">
      <w:pPr>
        <w:tabs>
          <w:tab w:val="right" w:pos="1021"/>
          <w:tab w:val="left" w:pos="1077"/>
          <w:tab w:val="left" w:pos="1525"/>
          <w:tab w:val="left" w:pos="1842"/>
          <w:tab w:val="left" w:pos="2192"/>
          <w:tab w:val="left" w:pos="2612"/>
          <w:tab w:val="left" w:leader="dot" w:pos="9038"/>
          <w:tab w:val="right" w:pos="9638"/>
        </w:tabs>
        <w:spacing w:line="350" w:lineRule="exact"/>
        <w:rPr>
          <w:rFonts w:hint="cs"/>
          <w:sz w:val="28"/>
          <w:szCs w:val="28"/>
          <w:rtl/>
          <w:lang w:val="fr-CH"/>
        </w:rPr>
      </w:pPr>
      <w:r w:rsidRPr="00343F69">
        <w:rPr>
          <w:rFonts w:hint="cs"/>
          <w:sz w:val="28"/>
          <w:szCs w:val="28"/>
          <w:rtl/>
          <w:lang w:val="fr-CH"/>
        </w:rPr>
        <w:tab/>
      </w:r>
      <w:r w:rsidR="00824C4E" w:rsidRPr="00343F69">
        <w:rPr>
          <w:rFonts w:hint="cs"/>
          <w:sz w:val="28"/>
          <w:szCs w:val="28"/>
          <w:rtl/>
          <w:lang w:val="fr-CH"/>
        </w:rPr>
        <w:tab/>
      </w:r>
      <w:r w:rsidR="00824C4E" w:rsidRPr="00343F69">
        <w:rPr>
          <w:rFonts w:hint="cs"/>
          <w:sz w:val="28"/>
          <w:szCs w:val="28"/>
          <w:rtl/>
          <w:lang w:val="fr-CH"/>
        </w:rPr>
        <w:tab/>
      </w:r>
      <w:r w:rsidRPr="00343F69">
        <w:rPr>
          <w:rFonts w:hint="cs"/>
          <w:sz w:val="28"/>
          <w:szCs w:val="28"/>
          <w:rtl/>
          <w:lang w:val="fr-CH"/>
        </w:rPr>
        <w:t>12-</w:t>
      </w:r>
      <w:r w:rsidRPr="00343F69">
        <w:rPr>
          <w:rFonts w:hint="cs"/>
          <w:sz w:val="28"/>
          <w:szCs w:val="28"/>
          <w:rtl/>
          <w:lang w:val="fr-CH"/>
        </w:rPr>
        <w:tab/>
      </w:r>
      <w:r w:rsidR="00824C4E" w:rsidRPr="00343F69">
        <w:rPr>
          <w:rFonts w:hint="cs"/>
          <w:sz w:val="28"/>
          <w:szCs w:val="28"/>
          <w:rtl/>
          <w:lang w:val="fr-CH"/>
        </w:rPr>
        <w:t>صاحب (أصحاب) البلاغات</w:t>
      </w:r>
      <w:r w:rsidR="00824C4E" w:rsidRPr="00343F69">
        <w:rPr>
          <w:rFonts w:hint="cs"/>
          <w:sz w:val="28"/>
          <w:szCs w:val="28"/>
          <w:rtl/>
          <w:lang w:val="fr-CH"/>
        </w:rPr>
        <w:tab/>
      </w:r>
      <w:r w:rsidR="005D38DC" w:rsidRPr="00343F69">
        <w:rPr>
          <w:rFonts w:hint="cs"/>
          <w:sz w:val="28"/>
          <w:szCs w:val="28"/>
          <w:rtl/>
          <w:lang w:val="fr-CH"/>
        </w:rPr>
        <w:tab/>
        <w:t>8</w:t>
      </w:r>
    </w:p>
    <w:p w:rsidR="009E1ED5" w:rsidRPr="00343F69" w:rsidRDefault="009E1ED5" w:rsidP="00F52105">
      <w:pPr>
        <w:tabs>
          <w:tab w:val="right" w:pos="1021"/>
          <w:tab w:val="left" w:pos="1077"/>
          <w:tab w:val="left" w:pos="1525"/>
          <w:tab w:val="left" w:pos="1842"/>
          <w:tab w:val="left" w:pos="2192"/>
          <w:tab w:val="left" w:pos="2612"/>
          <w:tab w:val="left" w:leader="dot" w:pos="9038"/>
          <w:tab w:val="right" w:pos="9638"/>
        </w:tabs>
        <w:spacing w:line="350" w:lineRule="exact"/>
        <w:rPr>
          <w:rFonts w:hint="cs"/>
          <w:sz w:val="28"/>
          <w:szCs w:val="28"/>
          <w:rtl/>
          <w:lang w:val="fr-CH"/>
        </w:rPr>
      </w:pPr>
      <w:r w:rsidRPr="00343F69">
        <w:rPr>
          <w:rFonts w:hint="cs"/>
          <w:sz w:val="28"/>
          <w:szCs w:val="28"/>
          <w:rtl/>
          <w:lang w:val="fr-CH"/>
        </w:rPr>
        <w:tab/>
      </w:r>
      <w:r w:rsidRPr="00343F69">
        <w:rPr>
          <w:rFonts w:hint="cs"/>
          <w:sz w:val="28"/>
          <w:szCs w:val="28"/>
          <w:rtl/>
          <w:lang w:val="fr-CH"/>
        </w:rPr>
        <w:tab/>
      </w:r>
      <w:r w:rsidR="00824C4E" w:rsidRPr="00343F69">
        <w:rPr>
          <w:rFonts w:hint="cs"/>
          <w:sz w:val="28"/>
          <w:szCs w:val="28"/>
          <w:rtl/>
          <w:lang w:val="fr-CH"/>
        </w:rPr>
        <w:tab/>
      </w:r>
      <w:r w:rsidRPr="00343F69">
        <w:rPr>
          <w:rFonts w:hint="cs"/>
          <w:sz w:val="28"/>
          <w:szCs w:val="28"/>
          <w:rtl/>
          <w:lang w:val="fr-CH"/>
        </w:rPr>
        <w:t>13-</w:t>
      </w:r>
      <w:r w:rsidRPr="00343F69">
        <w:rPr>
          <w:rFonts w:hint="cs"/>
          <w:sz w:val="28"/>
          <w:szCs w:val="28"/>
          <w:rtl/>
          <w:lang w:val="fr-CH"/>
        </w:rPr>
        <w:tab/>
      </w:r>
      <w:r w:rsidR="00824C4E" w:rsidRPr="00343F69">
        <w:rPr>
          <w:rFonts w:hint="cs"/>
          <w:sz w:val="28"/>
          <w:szCs w:val="28"/>
          <w:rtl/>
          <w:lang w:val="fr-CH"/>
        </w:rPr>
        <w:t>تقديم البلاغات</w:t>
      </w:r>
      <w:r w:rsidR="00824C4E" w:rsidRPr="00343F69">
        <w:rPr>
          <w:rFonts w:hint="cs"/>
          <w:sz w:val="28"/>
          <w:szCs w:val="28"/>
          <w:rtl/>
          <w:lang w:val="fr-CH"/>
        </w:rPr>
        <w:tab/>
      </w:r>
      <w:r w:rsidR="005D38DC" w:rsidRPr="00343F69">
        <w:rPr>
          <w:rFonts w:hint="cs"/>
          <w:sz w:val="28"/>
          <w:szCs w:val="28"/>
          <w:rtl/>
          <w:lang w:val="fr-CH"/>
        </w:rPr>
        <w:tab/>
        <w:t>8</w:t>
      </w:r>
    </w:p>
    <w:p w:rsidR="009E1ED5" w:rsidRPr="00343F69" w:rsidRDefault="009E1ED5" w:rsidP="00F52105">
      <w:pPr>
        <w:tabs>
          <w:tab w:val="right" w:pos="1021"/>
          <w:tab w:val="left" w:pos="1077"/>
          <w:tab w:val="left" w:pos="1525"/>
          <w:tab w:val="left" w:pos="1842"/>
          <w:tab w:val="left" w:pos="2192"/>
          <w:tab w:val="left" w:pos="2612"/>
          <w:tab w:val="left" w:leader="dot" w:pos="9038"/>
          <w:tab w:val="right" w:pos="9638"/>
        </w:tabs>
        <w:spacing w:line="350" w:lineRule="exact"/>
        <w:rPr>
          <w:rFonts w:hint="cs"/>
          <w:sz w:val="28"/>
          <w:szCs w:val="28"/>
          <w:rtl/>
          <w:lang w:val="fr-CH"/>
        </w:rPr>
      </w:pPr>
      <w:r w:rsidRPr="00343F69">
        <w:rPr>
          <w:rFonts w:hint="cs"/>
          <w:sz w:val="28"/>
          <w:szCs w:val="28"/>
          <w:rtl/>
          <w:lang w:val="fr-CH"/>
        </w:rPr>
        <w:tab/>
      </w:r>
      <w:r w:rsidR="00824C4E" w:rsidRPr="00343F69">
        <w:rPr>
          <w:rFonts w:hint="cs"/>
          <w:sz w:val="28"/>
          <w:szCs w:val="28"/>
          <w:rtl/>
          <w:lang w:val="fr-CH"/>
        </w:rPr>
        <w:tab/>
      </w:r>
      <w:r w:rsidR="00824C4E" w:rsidRPr="00343F69">
        <w:rPr>
          <w:rFonts w:hint="cs"/>
          <w:sz w:val="28"/>
          <w:szCs w:val="28"/>
          <w:rtl/>
          <w:lang w:val="fr-CH"/>
        </w:rPr>
        <w:tab/>
      </w:r>
      <w:r w:rsidRPr="00343F69">
        <w:rPr>
          <w:rFonts w:hint="cs"/>
          <w:sz w:val="28"/>
          <w:szCs w:val="28"/>
          <w:rtl/>
          <w:lang w:val="fr-CH"/>
        </w:rPr>
        <w:t>14-</w:t>
      </w:r>
      <w:r w:rsidRPr="00343F69">
        <w:rPr>
          <w:rFonts w:hint="cs"/>
          <w:sz w:val="28"/>
          <w:szCs w:val="28"/>
          <w:rtl/>
          <w:lang w:val="fr-CH"/>
        </w:rPr>
        <w:tab/>
      </w:r>
      <w:r w:rsidR="00824C4E" w:rsidRPr="00343F69">
        <w:rPr>
          <w:rFonts w:hint="cs"/>
          <w:sz w:val="28"/>
          <w:szCs w:val="28"/>
          <w:rtl/>
          <w:lang w:val="fr-CH"/>
        </w:rPr>
        <w:t>مبدأ الإعلام</w:t>
      </w:r>
      <w:r w:rsidR="00824C4E" w:rsidRPr="00343F69">
        <w:rPr>
          <w:rFonts w:hint="cs"/>
          <w:sz w:val="28"/>
          <w:szCs w:val="28"/>
          <w:rtl/>
          <w:lang w:val="fr-CH"/>
        </w:rPr>
        <w:tab/>
      </w:r>
      <w:r w:rsidR="005D38DC" w:rsidRPr="00343F69">
        <w:rPr>
          <w:rFonts w:hint="cs"/>
          <w:sz w:val="28"/>
          <w:szCs w:val="28"/>
          <w:rtl/>
          <w:lang w:val="fr-CH"/>
        </w:rPr>
        <w:tab/>
        <w:t>9</w:t>
      </w:r>
    </w:p>
    <w:p w:rsidR="009E1ED5" w:rsidRPr="00343F69" w:rsidRDefault="009E1ED5" w:rsidP="00F52105">
      <w:pPr>
        <w:tabs>
          <w:tab w:val="right" w:pos="1021"/>
          <w:tab w:val="left" w:pos="1077"/>
          <w:tab w:val="left" w:pos="1525"/>
          <w:tab w:val="left" w:pos="1842"/>
          <w:tab w:val="left" w:pos="2192"/>
          <w:tab w:val="left" w:pos="2612"/>
          <w:tab w:val="left" w:leader="dot" w:pos="9038"/>
          <w:tab w:val="right" w:pos="9638"/>
        </w:tabs>
        <w:spacing w:line="350" w:lineRule="exact"/>
        <w:rPr>
          <w:rFonts w:hint="cs"/>
          <w:sz w:val="28"/>
          <w:szCs w:val="28"/>
          <w:rtl/>
        </w:rPr>
      </w:pPr>
      <w:r w:rsidRPr="00343F69">
        <w:rPr>
          <w:rFonts w:hint="cs"/>
          <w:sz w:val="28"/>
          <w:szCs w:val="28"/>
          <w:rtl/>
          <w:lang w:val="fr-CH"/>
        </w:rPr>
        <w:tab/>
      </w:r>
      <w:r w:rsidRPr="00343F69">
        <w:rPr>
          <w:rFonts w:hint="cs"/>
          <w:sz w:val="28"/>
          <w:szCs w:val="28"/>
          <w:rtl/>
          <w:lang w:val="fr-CH"/>
        </w:rPr>
        <w:tab/>
      </w:r>
      <w:r w:rsidRPr="00343F69">
        <w:rPr>
          <w:rFonts w:hint="cs"/>
          <w:sz w:val="28"/>
          <w:szCs w:val="28"/>
          <w:rtl/>
          <w:lang w:val="fr-CH"/>
        </w:rPr>
        <w:tab/>
        <w:t>15-</w:t>
      </w:r>
      <w:r w:rsidR="00824C4E" w:rsidRPr="00343F69">
        <w:rPr>
          <w:rFonts w:hint="cs"/>
          <w:sz w:val="28"/>
          <w:szCs w:val="28"/>
          <w:rtl/>
        </w:rPr>
        <w:tab/>
        <w:t>طلب توضيحات أو معلومات إضافية</w:t>
      </w:r>
      <w:r w:rsidR="00824C4E" w:rsidRPr="00343F69">
        <w:rPr>
          <w:rFonts w:hint="cs"/>
          <w:sz w:val="28"/>
          <w:szCs w:val="28"/>
          <w:rtl/>
        </w:rPr>
        <w:tab/>
      </w:r>
      <w:r w:rsidR="005D38DC" w:rsidRPr="00343F69">
        <w:rPr>
          <w:rFonts w:hint="cs"/>
          <w:sz w:val="28"/>
          <w:szCs w:val="28"/>
          <w:rtl/>
        </w:rPr>
        <w:tab/>
        <w:t>9</w:t>
      </w:r>
    </w:p>
    <w:p w:rsidR="009E1ED5" w:rsidRPr="00343F69" w:rsidRDefault="009E1ED5" w:rsidP="00F52105">
      <w:pPr>
        <w:tabs>
          <w:tab w:val="right" w:pos="1021"/>
          <w:tab w:val="left" w:pos="1077"/>
          <w:tab w:val="left" w:pos="1525"/>
          <w:tab w:val="left" w:pos="1842"/>
          <w:tab w:val="left" w:pos="2192"/>
          <w:tab w:val="left" w:pos="2612"/>
          <w:tab w:val="left" w:leader="dot" w:pos="9038"/>
          <w:tab w:val="right" w:pos="9638"/>
        </w:tabs>
        <w:spacing w:line="350" w:lineRule="exact"/>
        <w:rPr>
          <w:rFonts w:hint="cs"/>
          <w:sz w:val="28"/>
          <w:szCs w:val="28"/>
          <w:rtl/>
          <w:lang w:val="fr-CH"/>
        </w:rPr>
      </w:pPr>
      <w:r w:rsidRPr="00343F69">
        <w:rPr>
          <w:rFonts w:hint="cs"/>
          <w:sz w:val="28"/>
          <w:szCs w:val="28"/>
          <w:rtl/>
          <w:lang w:val="fr-CH"/>
        </w:rPr>
        <w:tab/>
      </w:r>
      <w:r w:rsidR="00824C4E" w:rsidRPr="00343F69">
        <w:rPr>
          <w:rFonts w:hint="cs"/>
          <w:sz w:val="28"/>
          <w:szCs w:val="28"/>
          <w:rtl/>
          <w:lang w:val="fr-CH"/>
        </w:rPr>
        <w:tab/>
      </w:r>
      <w:r w:rsidR="00824C4E" w:rsidRPr="00343F69">
        <w:rPr>
          <w:rFonts w:hint="cs"/>
          <w:sz w:val="28"/>
          <w:szCs w:val="28"/>
          <w:rtl/>
          <w:lang w:val="fr-CH"/>
        </w:rPr>
        <w:tab/>
      </w:r>
      <w:r w:rsidRPr="00343F69">
        <w:rPr>
          <w:rFonts w:hint="cs"/>
          <w:sz w:val="28"/>
          <w:szCs w:val="28"/>
          <w:rtl/>
          <w:lang w:val="fr-CH"/>
        </w:rPr>
        <w:t>16-</w:t>
      </w:r>
      <w:r w:rsidRPr="00343F69">
        <w:rPr>
          <w:rFonts w:hint="cs"/>
          <w:sz w:val="28"/>
          <w:szCs w:val="28"/>
          <w:rtl/>
          <w:lang w:val="fr-CH"/>
        </w:rPr>
        <w:tab/>
      </w:r>
      <w:r w:rsidR="00824C4E" w:rsidRPr="00343F69">
        <w:rPr>
          <w:rFonts w:hint="cs"/>
          <w:sz w:val="28"/>
          <w:szCs w:val="28"/>
          <w:rtl/>
          <w:lang w:val="fr-CH"/>
        </w:rPr>
        <w:t>إحالة البلاغات إلى اللجنة</w:t>
      </w:r>
      <w:r w:rsidR="00824C4E" w:rsidRPr="00343F69">
        <w:rPr>
          <w:rFonts w:hint="cs"/>
          <w:sz w:val="28"/>
          <w:szCs w:val="28"/>
          <w:rtl/>
          <w:lang w:val="fr-CH"/>
        </w:rPr>
        <w:tab/>
      </w:r>
      <w:r w:rsidR="005D38DC" w:rsidRPr="00343F69">
        <w:rPr>
          <w:rFonts w:hint="cs"/>
          <w:sz w:val="28"/>
          <w:szCs w:val="28"/>
          <w:rtl/>
          <w:lang w:val="fr-CH"/>
        </w:rPr>
        <w:tab/>
        <w:t>10</w:t>
      </w:r>
    </w:p>
    <w:p w:rsidR="009E1ED5" w:rsidRPr="00343F69" w:rsidRDefault="009E1ED5" w:rsidP="00F52105">
      <w:pPr>
        <w:tabs>
          <w:tab w:val="right" w:pos="1021"/>
          <w:tab w:val="left" w:pos="1077"/>
          <w:tab w:val="left" w:pos="1525"/>
          <w:tab w:val="left" w:pos="1842"/>
          <w:tab w:val="left" w:pos="2192"/>
          <w:tab w:val="left" w:pos="2612"/>
          <w:tab w:val="left" w:leader="dot" w:pos="9038"/>
          <w:tab w:val="right" w:pos="9638"/>
        </w:tabs>
        <w:spacing w:line="350" w:lineRule="exact"/>
        <w:rPr>
          <w:rFonts w:hint="cs"/>
          <w:sz w:val="28"/>
          <w:szCs w:val="28"/>
          <w:rtl/>
          <w:lang w:val="fr-CH"/>
        </w:rPr>
      </w:pPr>
      <w:r w:rsidRPr="00343F69">
        <w:rPr>
          <w:rFonts w:hint="cs"/>
          <w:sz w:val="28"/>
          <w:szCs w:val="28"/>
          <w:rtl/>
          <w:lang w:val="fr-CH"/>
        </w:rPr>
        <w:tab/>
      </w:r>
      <w:r w:rsidRPr="00343F69">
        <w:rPr>
          <w:rFonts w:hint="cs"/>
          <w:sz w:val="28"/>
          <w:szCs w:val="28"/>
          <w:rtl/>
          <w:lang w:val="fr-CH"/>
        </w:rPr>
        <w:tab/>
      </w:r>
      <w:r w:rsidRPr="00343F69">
        <w:rPr>
          <w:rFonts w:hint="cs"/>
          <w:sz w:val="28"/>
          <w:szCs w:val="28"/>
          <w:rtl/>
          <w:lang w:val="fr-CH"/>
        </w:rPr>
        <w:tab/>
        <w:t>17-</w:t>
      </w:r>
      <w:r w:rsidRPr="00343F69">
        <w:rPr>
          <w:rFonts w:hint="cs"/>
          <w:sz w:val="28"/>
          <w:szCs w:val="28"/>
          <w:rtl/>
          <w:lang w:val="fr-CH"/>
        </w:rPr>
        <w:tab/>
      </w:r>
      <w:r w:rsidR="00824C4E" w:rsidRPr="00343F69">
        <w:rPr>
          <w:rFonts w:hint="cs"/>
          <w:sz w:val="28"/>
          <w:szCs w:val="28"/>
          <w:rtl/>
          <w:lang w:val="fr-CH"/>
        </w:rPr>
        <w:t>ترتيب البلاغات</w:t>
      </w:r>
      <w:r w:rsidR="00824C4E" w:rsidRPr="00343F69">
        <w:rPr>
          <w:rFonts w:hint="cs"/>
          <w:sz w:val="28"/>
          <w:szCs w:val="28"/>
          <w:rtl/>
          <w:lang w:val="fr-CH"/>
        </w:rPr>
        <w:tab/>
      </w:r>
      <w:r w:rsidR="005D38DC" w:rsidRPr="00343F69">
        <w:rPr>
          <w:rFonts w:hint="cs"/>
          <w:sz w:val="28"/>
          <w:szCs w:val="28"/>
          <w:rtl/>
          <w:lang w:val="fr-CH"/>
        </w:rPr>
        <w:tab/>
        <w:t>11</w:t>
      </w:r>
    </w:p>
    <w:p w:rsidR="009E1ED5" w:rsidRPr="00343F69" w:rsidRDefault="009E1ED5" w:rsidP="00F52105">
      <w:pPr>
        <w:tabs>
          <w:tab w:val="right" w:pos="1021"/>
          <w:tab w:val="left" w:pos="1077"/>
          <w:tab w:val="left" w:pos="1525"/>
          <w:tab w:val="left" w:pos="1842"/>
          <w:tab w:val="left" w:pos="2192"/>
          <w:tab w:val="left" w:pos="2612"/>
          <w:tab w:val="left" w:leader="dot" w:pos="9038"/>
          <w:tab w:val="right" w:pos="9638"/>
        </w:tabs>
        <w:spacing w:line="350" w:lineRule="exact"/>
        <w:rPr>
          <w:rFonts w:hint="cs"/>
          <w:sz w:val="28"/>
          <w:szCs w:val="28"/>
          <w:rtl/>
        </w:rPr>
      </w:pPr>
      <w:r w:rsidRPr="00343F69">
        <w:rPr>
          <w:rFonts w:hint="cs"/>
          <w:sz w:val="28"/>
          <w:szCs w:val="28"/>
          <w:rtl/>
          <w:lang w:val="fr-CH"/>
        </w:rPr>
        <w:tab/>
      </w:r>
      <w:r w:rsidRPr="00343F69">
        <w:rPr>
          <w:rFonts w:hint="cs"/>
          <w:sz w:val="28"/>
          <w:szCs w:val="28"/>
          <w:rtl/>
          <w:lang w:val="fr-CH"/>
        </w:rPr>
        <w:tab/>
      </w:r>
      <w:r w:rsidRPr="00343F69">
        <w:rPr>
          <w:rFonts w:hint="cs"/>
          <w:sz w:val="28"/>
          <w:szCs w:val="28"/>
          <w:rtl/>
          <w:lang w:val="fr-CH"/>
        </w:rPr>
        <w:tab/>
        <w:t>18-</w:t>
      </w:r>
      <w:r w:rsidRPr="00343F69">
        <w:rPr>
          <w:rFonts w:hint="cs"/>
          <w:sz w:val="28"/>
          <w:szCs w:val="28"/>
          <w:rtl/>
          <w:lang w:val="fr-CH"/>
        </w:rPr>
        <w:tab/>
      </w:r>
      <w:r w:rsidR="00824C4E" w:rsidRPr="00343F69">
        <w:rPr>
          <w:rFonts w:hint="cs"/>
          <w:sz w:val="28"/>
          <w:szCs w:val="28"/>
          <w:rtl/>
        </w:rPr>
        <w:t>الإجراءات المتعلقة بالبلاغات الواردة</w:t>
      </w:r>
      <w:r w:rsidR="00824C4E" w:rsidRPr="00343F69">
        <w:rPr>
          <w:rFonts w:hint="cs"/>
          <w:sz w:val="28"/>
          <w:szCs w:val="28"/>
          <w:rtl/>
        </w:rPr>
        <w:tab/>
      </w:r>
      <w:r w:rsidR="005D38DC" w:rsidRPr="00343F69">
        <w:rPr>
          <w:rFonts w:hint="cs"/>
          <w:sz w:val="28"/>
          <w:szCs w:val="28"/>
          <w:rtl/>
        </w:rPr>
        <w:tab/>
        <w:t>12</w:t>
      </w:r>
    </w:p>
    <w:p w:rsidR="009E1ED5" w:rsidRPr="00343F69" w:rsidRDefault="009E1ED5" w:rsidP="00F52105">
      <w:pPr>
        <w:tabs>
          <w:tab w:val="right" w:pos="1021"/>
          <w:tab w:val="left" w:pos="1077"/>
          <w:tab w:val="left" w:pos="1525"/>
          <w:tab w:val="left" w:pos="1842"/>
          <w:tab w:val="left" w:pos="2192"/>
          <w:tab w:val="left" w:pos="2612"/>
          <w:tab w:val="left" w:leader="dot" w:pos="9038"/>
          <w:tab w:val="right" w:pos="9638"/>
        </w:tabs>
        <w:spacing w:line="350" w:lineRule="exact"/>
        <w:rPr>
          <w:rFonts w:hint="cs"/>
          <w:sz w:val="28"/>
          <w:szCs w:val="28"/>
          <w:rtl/>
          <w:lang w:val="fr-CH"/>
        </w:rPr>
      </w:pPr>
      <w:r w:rsidRPr="00343F69">
        <w:rPr>
          <w:rFonts w:hint="cs"/>
          <w:sz w:val="28"/>
          <w:szCs w:val="28"/>
          <w:rtl/>
        </w:rPr>
        <w:tab/>
      </w:r>
      <w:r w:rsidRPr="00343F69">
        <w:rPr>
          <w:rFonts w:hint="cs"/>
          <w:sz w:val="28"/>
          <w:szCs w:val="28"/>
          <w:rtl/>
        </w:rPr>
        <w:tab/>
      </w:r>
      <w:r w:rsidRPr="00343F69">
        <w:rPr>
          <w:rFonts w:hint="cs"/>
          <w:sz w:val="28"/>
          <w:szCs w:val="28"/>
          <w:rtl/>
        </w:rPr>
        <w:tab/>
        <w:t>19-</w:t>
      </w:r>
      <w:r w:rsidRPr="00343F69">
        <w:rPr>
          <w:rFonts w:hint="cs"/>
          <w:sz w:val="28"/>
          <w:szCs w:val="28"/>
          <w:rtl/>
        </w:rPr>
        <w:tab/>
      </w:r>
      <w:r w:rsidR="00824C4E" w:rsidRPr="00343F69">
        <w:rPr>
          <w:rFonts w:hint="cs"/>
          <w:sz w:val="28"/>
          <w:szCs w:val="28"/>
          <w:rtl/>
          <w:lang w:val="fr-CH"/>
        </w:rPr>
        <w:t>جلسات الاستماع</w:t>
      </w:r>
      <w:r w:rsidR="00824C4E" w:rsidRPr="00343F69">
        <w:rPr>
          <w:rFonts w:hint="cs"/>
          <w:sz w:val="28"/>
          <w:szCs w:val="28"/>
          <w:rtl/>
          <w:lang w:val="fr-CH"/>
        </w:rPr>
        <w:tab/>
      </w:r>
      <w:r w:rsidR="005D38DC" w:rsidRPr="00343F69">
        <w:rPr>
          <w:rFonts w:hint="cs"/>
          <w:sz w:val="28"/>
          <w:szCs w:val="28"/>
          <w:rtl/>
          <w:lang w:val="fr-CH"/>
        </w:rPr>
        <w:tab/>
        <w:t>13</w:t>
      </w:r>
    </w:p>
    <w:p w:rsidR="009E1ED5" w:rsidRPr="00343F69" w:rsidRDefault="009E1ED5" w:rsidP="005D38DC">
      <w:pPr>
        <w:tabs>
          <w:tab w:val="right" w:pos="1021"/>
          <w:tab w:val="left" w:pos="1077"/>
          <w:tab w:val="left" w:pos="1525"/>
          <w:tab w:val="left" w:pos="1842"/>
          <w:tab w:val="left" w:pos="2192"/>
          <w:tab w:val="left" w:pos="2612"/>
          <w:tab w:val="left" w:leader="dot" w:pos="9038"/>
          <w:tab w:val="right" w:pos="9638"/>
        </w:tabs>
        <w:spacing w:line="350" w:lineRule="exact"/>
        <w:rPr>
          <w:rFonts w:hint="cs"/>
          <w:sz w:val="28"/>
          <w:szCs w:val="28"/>
          <w:rtl/>
          <w:lang w:val="fr-CH"/>
        </w:rPr>
      </w:pPr>
      <w:r w:rsidRPr="00343F69">
        <w:rPr>
          <w:rFonts w:hint="cs"/>
          <w:sz w:val="28"/>
          <w:szCs w:val="28"/>
          <w:rtl/>
          <w:lang w:val="fr-CH"/>
        </w:rPr>
        <w:tab/>
      </w:r>
      <w:r w:rsidRPr="00343F69">
        <w:rPr>
          <w:rFonts w:hint="cs"/>
          <w:sz w:val="28"/>
          <w:szCs w:val="28"/>
          <w:rtl/>
          <w:lang w:val="fr-CH"/>
        </w:rPr>
        <w:tab/>
      </w:r>
      <w:r w:rsidRPr="00343F69">
        <w:rPr>
          <w:rFonts w:hint="cs"/>
          <w:sz w:val="28"/>
          <w:szCs w:val="28"/>
          <w:rtl/>
          <w:lang w:val="fr-CH"/>
        </w:rPr>
        <w:tab/>
        <w:t>20-</w:t>
      </w:r>
      <w:r w:rsidRPr="00343F69">
        <w:rPr>
          <w:rFonts w:hint="cs"/>
          <w:sz w:val="28"/>
          <w:szCs w:val="28"/>
          <w:rtl/>
          <w:lang w:val="fr-CH"/>
        </w:rPr>
        <w:tab/>
      </w:r>
      <w:r w:rsidR="00824C4E" w:rsidRPr="00343F69">
        <w:rPr>
          <w:rFonts w:hint="cs"/>
          <w:sz w:val="28"/>
          <w:szCs w:val="28"/>
          <w:rtl/>
          <w:lang w:val="fr-CH"/>
        </w:rPr>
        <w:t>مقبولية البلاغات</w:t>
      </w:r>
      <w:r w:rsidR="00824C4E" w:rsidRPr="00343F69">
        <w:rPr>
          <w:rFonts w:hint="cs"/>
          <w:sz w:val="28"/>
          <w:szCs w:val="28"/>
          <w:rtl/>
          <w:lang w:val="fr-CH"/>
        </w:rPr>
        <w:tab/>
      </w:r>
      <w:r w:rsidR="005D38DC" w:rsidRPr="00343F69">
        <w:rPr>
          <w:rFonts w:hint="cs"/>
          <w:sz w:val="28"/>
          <w:szCs w:val="28"/>
          <w:rtl/>
          <w:lang w:val="fr-CH"/>
        </w:rPr>
        <w:tab/>
        <w:t>13</w:t>
      </w:r>
    </w:p>
    <w:p w:rsidR="009E1ED5" w:rsidRPr="00343F69" w:rsidRDefault="009E1ED5" w:rsidP="00F52105">
      <w:pPr>
        <w:tabs>
          <w:tab w:val="right" w:pos="1021"/>
          <w:tab w:val="left" w:pos="1077"/>
          <w:tab w:val="left" w:pos="1525"/>
          <w:tab w:val="left" w:pos="1842"/>
          <w:tab w:val="left" w:pos="2192"/>
          <w:tab w:val="left" w:pos="2612"/>
          <w:tab w:val="left" w:leader="dot" w:pos="9038"/>
          <w:tab w:val="right" w:pos="9638"/>
        </w:tabs>
        <w:spacing w:line="350" w:lineRule="exact"/>
        <w:rPr>
          <w:rFonts w:hint="cs"/>
          <w:sz w:val="28"/>
          <w:szCs w:val="28"/>
          <w:rtl/>
          <w:lang w:val="fr-CH"/>
        </w:rPr>
      </w:pPr>
      <w:r w:rsidRPr="00343F69">
        <w:rPr>
          <w:rFonts w:hint="cs"/>
          <w:sz w:val="28"/>
          <w:szCs w:val="28"/>
          <w:rtl/>
          <w:lang w:val="fr-CH"/>
        </w:rPr>
        <w:tab/>
      </w:r>
      <w:r w:rsidRPr="00343F69">
        <w:rPr>
          <w:rFonts w:hint="cs"/>
          <w:sz w:val="28"/>
          <w:szCs w:val="28"/>
          <w:rtl/>
          <w:lang w:val="fr-CH"/>
        </w:rPr>
        <w:tab/>
      </w:r>
      <w:r w:rsidRPr="00343F69">
        <w:rPr>
          <w:rFonts w:hint="cs"/>
          <w:sz w:val="28"/>
          <w:szCs w:val="28"/>
          <w:rtl/>
          <w:lang w:val="fr-CH"/>
        </w:rPr>
        <w:tab/>
        <w:t>21-</w:t>
      </w:r>
      <w:r w:rsidRPr="00343F69">
        <w:rPr>
          <w:rFonts w:hint="cs"/>
          <w:sz w:val="28"/>
          <w:szCs w:val="28"/>
          <w:rtl/>
          <w:lang w:val="fr-CH"/>
        </w:rPr>
        <w:tab/>
      </w:r>
      <w:r w:rsidR="00824C4E" w:rsidRPr="00343F69">
        <w:rPr>
          <w:rFonts w:hint="cs"/>
          <w:sz w:val="28"/>
          <w:szCs w:val="28"/>
          <w:rtl/>
          <w:lang w:val="fr-CH"/>
        </w:rPr>
        <w:t>البلاغات غير المقبولة</w:t>
      </w:r>
      <w:r w:rsidR="00824C4E" w:rsidRPr="00343F69">
        <w:rPr>
          <w:rFonts w:hint="cs"/>
          <w:sz w:val="28"/>
          <w:szCs w:val="28"/>
          <w:rtl/>
          <w:lang w:val="fr-CH"/>
        </w:rPr>
        <w:tab/>
      </w:r>
      <w:r w:rsidR="005D38DC" w:rsidRPr="00343F69">
        <w:rPr>
          <w:rFonts w:hint="cs"/>
          <w:sz w:val="28"/>
          <w:szCs w:val="28"/>
          <w:rtl/>
          <w:lang w:val="fr-CH"/>
        </w:rPr>
        <w:tab/>
        <w:t>14</w:t>
      </w:r>
    </w:p>
    <w:p w:rsidR="009E1ED5" w:rsidRPr="00343F69" w:rsidRDefault="009E1ED5" w:rsidP="00F52105">
      <w:pPr>
        <w:tabs>
          <w:tab w:val="right" w:pos="1021"/>
          <w:tab w:val="left" w:pos="1077"/>
          <w:tab w:val="left" w:pos="1525"/>
          <w:tab w:val="left" w:pos="1842"/>
          <w:tab w:val="left" w:pos="2192"/>
          <w:tab w:val="left" w:pos="2612"/>
          <w:tab w:val="left" w:leader="dot" w:pos="9038"/>
          <w:tab w:val="right" w:pos="9638"/>
        </w:tabs>
        <w:spacing w:line="350" w:lineRule="exact"/>
        <w:rPr>
          <w:rFonts w:hint="cs"/>
          <w:sz w:val="28"/>
          <w:szCs w:val="28"/>
          <w:rtl/>
          <w:lang w:val="fr-CH"/>
        </w:rPr>
      </w:pPr>
      <w:r w:rsidRPr="00343F69">
        <w:rPr>
          <w:rFonts w:hint="cs"/>
          <w:sz w:val="28"/>
          <w:szCs w:val="28"/>
          <w:rtl/>
          <w:lang w:val="fr-CH"/>
        </w:rPr>
        <w:tab/>
      </w:r>
      <w:r w:rsidRPr="00343F69">
        <w:rPr>
          <w:rFonts w:hint="cs"/>
          <w:sz w:val="28"/>
          <w:szCs w:val="28"/>
          <w:rtl/>
          <w:lang w:val="fr-CH"/>
        </w:rPr>
        <w:tab/>
      </w:r>
      <w:r w:rsidRPr="00343F69">
        <w:rPr>
          <w:rFonts w:hint="cs"/>
          <w:sz w:val="28"/>
          <w:szCs w:val="28"/>
          <w:rtl/>
          <w:lang w:val="fr-CH"/>
        </w:rPr>
        <w:tab/>
        <w:t>22-</w:t>
      </w:r>
      <w:r w:rsidRPr="00343F69">
        <w:rPr>
          <w:rFonts w:hint="cs"/>
          <w:sz w:val="28"/>
          <w:szCs w:val="28"/>
          <w:rtl/>
          <w:lang w:val="fr-CH"/>
        </w:rPr>
        <w:tab/>
      </w:r>
      <w:r w:rsidR="00824C4E" w:rsidRPr="00343F69">
        <w:rPr>
          <w:rFonts w:hint="cs"/>
          <w:sz w:val="28"/>
          <w:szCs w:val="28"/>
          <w:rtl/>
          <w:lang w:val="fr-CH"/>
        </w:rPr>
        <w:t>البلاغات التي يُعلن قبولها قبل تقديم ملاحظات الدولة الطرف بشأن الأسس الموضوعية</w:t>
      </w:r>
      <w:r w:rsidR="00824C4E" w:rsidRPr="00343F69">
        <w:rPr>
          <w:rFonts w:hint="cs"/>
          <w:sz w:val="28"/>
          <w:szCs w:val="28"/>
          <w:rtl/>
          <w:lang w:val="fr-CH"/>
        </w:rPr>
        <w:tab/>
      </w:r>
      <w:r w:rsidR="005D38DC" w:rsidRPr="00343F69">
        <w:rPr>
          <w:rFonts w:hint="cs"/>
          <w:sz w:val="28"/>
          <w:szCs w:val="28"/>
          <w:rtl/>
          <w:lang w:val="fr-CH"/>
        </w:rPr>
        <w:tab/>
        <w:t>14</w:t>
      </w:r>
    </w:p>
    <w:p w:rsidR="009E1ED5" w:rsidRPr="00343F69" w:rsidRDefault="009E1ED5" w:rsidP="00F52105">
      <w:pPr>
        <w:tabs>
          <w:tab w:val="right" w:pos="1021"/>
          <w:tab w:val="left" w:pos="1077"/>
          <w:tab w:val="left" w:pos="1525"/>
          <w:tab w:val="left" w:pos="1842"/>
          <w:tab w:val="left" w:pos="2192"/>
          <w:tab w:val="left" w:pos="2612"/>
          <w:tab w:val="left" w:leader="dot" w:pos="9038"/>
          <w:tab w:val="right" w:pos="9638"/>
        </w:tabs>
        <w:spacing w:line="350" w:lineRule="exact"/>
        <w:rPr>
          <w:rFonts w:hint="cs"/>
          <w:sz w:val="28"/>
          <w:szCs w:val="28"/>
          <w:rtl/>
          <w:lang w:val="fr-CH"/>
        </w:rPr>
      </w:pPr>
      <w:r w:rsidRPr="00343F69">
        <w:rPr>
          <w:rFonts w:hint="cs"/>
          <w:sz w:val="28"/>
          <w:szCs w:val="28"/>
          <w:rtl/>
          <w:lang w:val="fr-CH"/>
        </w:rPr>
        <w:tab/>
      </w:r>
      <w:r w:rsidRPr="00343F69">
        <w:rPr>
          <w:rFonts w:hint="cs"/>
          <w:sz w:val="28"/>
          <w:szCs w:val="28"/>
          <w:rtl/>
          <w:lang w:val="fr-CH"/>
        </w:rPr>
        <w:tab/>
      </w:r>
      <w:r w:rsidRPr="00343F69">
        <w:rPr>
          <w:rFonts w:hint="cs"/>
          <w:sz w:val="28"/>
          <w:szCs w:val="28"/>
          <w:rtl/>
          <w:lang w:val="fr-CH"/>
        </w:rPr>
        <w:tab/>
        <w:t>23-</w:t>
      </w:r>
      <w:r w:rsidRPr="00343F69">
        <w:rPr>
          <w:rFonts w:hint="cs"/>
          <w:sz w:val="28"/>
          <w:szCs w:val="28"/>
          <w:rtl/>
          <w:lang w:val="fr-CH"/>
        </w:rPr>
        <w:tab/>
      </w:r>
      <w:r w:rsidR="00824C4E" w:rsidRPr="00343F69">
        <w:rPr>
          <w:rFonts w:hint="cs"/>
          <w:sz w:val="28"/>
          <w:szCs w:val="28"/>
          <w:rtl/>
          <w:lang w:val="fr-CH"/>
        </w:rPr>
        <w:t>بحث البلاغات من حيث أسسها الموضوعية</w:t>
      </w:r>
      <w:r w:rsidR="00824C4E" w:rsidRPr="00343F69">
        <w:rPr>
          <w:rFonts w:hint="cs"/>
          <w:sz w:val="28"/>
          <w:szCs w:val="28"/>
          <w:rtl/>
          <w:lang w:val="fr-CH"/>
        </w:rPr>
        <w:tab/>
      </w:r>
      <w:r w:rsidR="005D38DC" w:rsidRPr="00343F69">
        <w:rPr>
          <w:rFonts w:hint="cs"/>
          <w:sz w:val="28"/>
          <w:szCs w:val="28"/>
          <w:rtl/>
          <w:lang w:val="fr-CH"/>
        </w:rPr>
        <w:tab/>
        <w:t>14</w:t>
      </w:r>
    </w:p>
    <w:p w:rsidR="009E1ED5" w:rsidRPr="00343F69" w:rsidRDefault="009E1ED5" w:rsidP="00F52105">
      <w:pPr>
        <w:tabs>
          <w:tab w:val="right" w:pos="1021"/>
          <w:tab w:val="left" w:pos="1077"/>
          <w:tab w:val="left" w:pos="1525"/>
          <w:tab w:val="left" w:pos="1842"/>
          <w:tab w:val="left" w:pos="2192"/>
          <w:tab w:val="left" w:pos="2612"/>
          <w:tab w:val="left" w:leader="dot" w:pos="9038"/>
          <w:tab w:val="right" w:pos="9638"/>
        </w:tabs>
        <w:spacing w:line="350" w:lineRule="exact"/>
        <w:rPr>
          <w:rFonts w:hint="cs"/>
          <w:sz w:val="28"/>
          <w:szCs w:val="28"/>
          <w:rtl/>
          <w:lang w:val="fr-CH"/>
        </w:rPr>
      </w:pPr>
      <w:r w:rsidRPr="00343F69">
        <w:rPr>
          <w:rFonts w:hint="cs"/>
          <w:sz w:val="28"/>
          <w:szCs w:val="28"/>
          <w:rtl/>
          <w:lang w:val="fr-CH"/>
        </w:rPr>
        <w:tab/>
      </w:r>
      <w:r w:rsidRPr="00343F69">
        <w:rPr>
          <w:rFonts w:hint="cs"/>
          <w:sz w:val="28"/>
          <w:szCs w:val="28"/>
          <w:rtl/>
          <w:lang w:val="fr-CH"/>
        </w:rPr>
        <w:tab/>
      </w:r>
      <w:r w:rsidRPr="00343F69">
        <w:rPr>
          <w:rFonts w:hint="cs"/>
          <w:sz w:val="28"/>
          <w:szCs w:val="28"/>
          <w:rtl/>
          <w:lang w:val="fr-CH"/>
        </w:rPr>
        <w:tab/>
        <w:t>24-</w:t>
      </w:r>
      <w:r w:rsidRPr="00343F69">
        <w:rPr>
          <w:rFonts w:hint="cs"/>
          <w:sz w:val="28"/>
          <w:szCs w:val="28"/>
          <w:rtl/>
          <w:lang w:val="fr-CH"/>
        </w:rPr>
        <w:tab/>
      </w:r>
      <w:r w:rsidR="00824C4E" w:rsidRPr="00343F69">
        <w:rPr>
          <w:rFonts w:hint="cs"/>
          <w:sz w:val="28"/>
          <w:szCs w:val="28"/>
          <w:rtl/>
          <w:lang w:val="fr-CH"/>
        </w:rPr>
        <w:t>الآراء الفردية</w:t>
      </w:r>
      <w:r w:rsidR="00824C4E" w:rsidRPr="00343F69">
        <w:rPr>
          <w:rFonts w:hint="cs"/>
          <w:sz w:val="28"/>
          <w:szCs w:val="28"/>
          <w:rtl/>
          <w:lang w:val="fr-CH"/>
        </w:rPr>
        <w:tab/>
      </w:r>
      <w:r w:rsidR="005D38DC" w:rsidRPr="00343F69">
        <w:rPr>
          <w:rFonts w:hint="cs"/>
          <w:sz w:val="28"/>
          <w:szCs w:val="28"/>
          <w:rtl/>
          <w:lang w:val="fr-CH"/>
        </w:rPr>
        <w:tab/>
        <w:t>15</w:t>
      </w:r>
    </w:p>
    <w:p w:rsidR="009E1ED5" w:rsidRPr="00343F69" w:rsidRDefault="009E1ED5" w:rsidP="00F52105">
      <w:pPr>
        <w:tabs>
          <w:tab w:val="right" w:pos="1021"/>
          <w:tab w:val="left" w:pos="1077"/>
          <w:tab w:val="left" w:pos="1525"/>
          <w:tab w:val="left" w:pos="1842"/>
          <w:tab w:val="left" w:pos="2192"/>
          <w:tab w:val="left" w:pos="2612"/>
          <w:tab w:val="left" w:leader="dot" w:pos="9038"/>
          <w:tab w:val="right" w:pos="9638"/>
        </w:tabs>
        <w:spacing w:line="350" w:lineRule="exact"/>
        <w:rPr>
          <w:rFonts w:hint="cs"/>
          <w:sz w:val="28"/>
          <w:szCs w:val="28"/>
          <w:rtl/>
          <w:lang w:val="fr-CH"/>
        </w:rPr>
      </w:pPr>
      <w:r w:rsidRPr="00343F69">
        <w:rPr>
          <w:rFonts w:hint="cs"/>
          <w:sz w:val="28"/>
          <w:szCs w:val="28"/>
          <w:rtl/>
          <w:lang w:val="fr-CH"/>
        </w:rPr>
        <w:tab/>
      </w:r>
      <w:r w:rsidRPr="00343F69">
        <w:rPr>
          <w:rFonts w:hint="cs"/>
          <w:sz w:val="28"/>
          <w:szCs w:val="28"/>
          <w:rtl/>
          <w:lang w:val="fr-CH"/>
        </w:rPr>
        <w:tab/>
      </w:r>
      <w:r w:rsidRPr="00343F69">
        <w:rPr>
          <w:rFonts w:hint="cs"/>
          <w:sz w:val="28"/>
          <w:szCs w:val="28"/>
          <w:rtl/>
          <w:lang w:val="fr-CH"/>
        </w:rPr>
        <w:tab/>
        <w:t>25-</w:t>
      </w:r>
      <w:r w:rsidRPr="00343F69">
        <w:rPr>
          <w:rFonts w:hint="cs"/>
          <w:sz w:val="28"/>
          <w:szCs w:val="28"/>
          <w:rtl/>
          <w:lang w:val="fr-CH"/>
        </w:rPr>
        <w:tab/>
      </w:r>
      <w:r w:rsidR="00824C4E" w:rsidRPr="00343F69">
        <w:rPr>
          <w:rFonts w:hint="cs"/>
          <w:sz w:val="28"/>
          <w:szCs w:val="28"/>
          <w:rtl/>
          <w:lang w:val="fr-CH"/>
        </w:rPr>
        <w:t>التسوية الودية</w:t>
      </w:r>
      <w:r w:rsidR="00824C4E" w:rsidRPr="00343F69">
        <w:rPr>
          <w:rFonts w:hint="cs"/>
          <w:sz w:val="28"/>
          <w:szCs w:val="28"/>
          <w:rtl/>
          <w:lang w:val="fr-CH"/>
        </w:rPr>
        <w:tab/>
      </w:r>
      <w:r w:rsidR="005D38DC" w:rsidRPr="00343F69">
        <w:rPr>
          <w:rFonts w:hint="cs"/>
          <w:sz w:val="28"/>
          <w:szCs w:val="28"/>
          <w:rtl/>
          <w:lang w:val="fr-CH"/>
        </w:rPr>
        <w:tab/>
        <w:t>15</w:t>
      </w:r>
    </w:p>
    <w:p w:rsidR="009E1ED5" w:rsidRPr="00343F69" w:rsidRDefault="009E1ED5" w:rsidP="00F52105">
      <w:pPr>
        <w:tabs>
          <w:tab w:val="right" w:pos="1021"/>
          <w:tab w:val="left" w:pos="1077"/>
          <w:tab w:val="left" w:pos="1525"/>
          <w:tab w:val="left" w:pos="1842"/>
          <w:tab w:val="left" w:pos="2192"/>
          <w:tab w:val="left" w:pos="2612"/>
          <w:tab w:val="left" w:leader="dot" w:pos="9038"/>
          <w:tab w:val="right" w:pos="9638"/>
        </w:tabs>
        <w:spacing w:line="350" w:lineRule="exact"/>
        <w:rPr>
          <w:rFonts w:hint="cs"/>
          <w:sz w:val="28"/>
          <w:szCs w:val="28"/>
          <w:rtl/>
          <w:lang w:val="fr-CH"/>
        </w:rPr>
      </w:pPr>
      <w:r w:rsidRPr="00343F69">
        <w:rPr>
          <w:rFonts w:hint="cs"/>
          <w:sz w:val="28"/>
          <w:szCs w:val="28"/>
          <w:rtl/>
          <w:lang w:val="fr-CH"/>
        </w:rPr>
        <w:tab/>
      </w:r>
      <w:r w:rsidRPr="00343F69">
        <w:rPr>
          <w:rFonts w:hint="cs"/>
          <w:sz w:val="28"/>
          <w:szCs w:val="28"/>
          <w:rtl/>
          <w:lang w:val="fr-CH"/>
        </w:rPr>
        <w:tab/>
      </w:r>
      <w:r w:rsidRPr="00343F69">
        <w:rPr>
          <w:rFonts w:hint="cs"/>
          <w:sz w:val="28"/>
          <w:szCs w:val="28"/>
          <w:rtl/>
          <w:lang w:val="fr-CH"/>
        </w:rPr>
        <w:tab/>
        <w:t>26-</w:t>
      </w:r>
      <w:r w:rsidRPr="00343F69">
        <w:rPr>
          <w:rFonts w:hint="cs"/>
          <w:sz w:val="28"/>
          <w:szCs w:val="28"/>
          <w:rtl/>
          <w:lang w:val="fr-CH"/>
        </w:rPr>
        <w:tab/>
      </w:r>
      <w:r w:rsidR="00824C4E" w:rsidRPr="00343F69">
        <w:rPr>
          <w:rFonts w:hint="cs"/>
          <w:sz w:val="28"/>
          <w:szCs w:val="28"/>
          <w:rtl/>
          <w:lang w:val="fr-CH"/>
        </w:rPr>
        <w:t>وقف النظر في البلاغات</w:t>
      </w:r>
      <w:r w:rsidR="00824C4E" w:rsidRPr="00343F69">
        <w:rPr>
          <w:rFonts w:hint="cs"/>
          <w:sz w:val="28"/>
          <w:szCs w:val="28"/>
          <w:rtl/>
          <w:lang w:val="fr-CH"/>
        </w:rPr>
        <w:tab/>
      </w:r>
      <w:r w:rsidR="005D38DC" w:rsidRPr="00343F69">
        <w:rPr>
          <w:rFonts w:hint="cs"/>
          <w:sz w:val="28"/>
          <w:szCs w:val="28"/>
          <w:rtl/>
          <w:lang w:val="fr-CH"/>
        </w:rPr>
        <w:tab/>
        <w:t>16</w:t>
      </w:r>
    </w:p>
    <w:p w:rsidR="009E1ED5" w:rsidRPr="00343F69" w:rsidRDefault="009E1ED5" w:rsidP="007612F9">
      <w:pPr>
        <w:tabs>
          <w:tab w:val="right" w:pos="1021"/>
          <w:tab w:val="left" w:pos="1077"/>
          <w:tab w:val="left" w:pos="1525"/>
          <w:tab w:val="left" w:pos="1842"/>
          <w:tab w:val="left" w:pos="2192"/>
          <w:tab w:val="left" w:pos="2612"/>
          <w:tab w:val="left" w:leader="dot" w:pos="9038"/>
          <w:tab w:val="right" w:pos="9638"/>
        </w:tabs>
        <w:spacing w:line="350" w:lineRule="exact"/>
        <w:rPr>
          <w:rFonts w:hint="cs"/>
          <w:sz w:val="28"/>
          <w:szCs w:val="28"/>
          <w:rtl/>
          <w:lang w:val="fr-CH"/>
        </w:rPr>
      </w:pPr>
      <w:r w:rsidRPr="00343F69">
        <w:rPr>
          <w:rFonts w:hint="cs"/>
          <w:sz w:val="28"/>
          <w:szCs w:val="28"/>
          <w:rtl/>
          <w:lang w:val="fr-CH"/>
        </w:rPr>
        <w:tab/>
      </w:r>
      <w:r w:rsidRPr="00343F69">
        <w:rPr>
          <w:rFonts w:hint="cs"/>
          <w:sz w:val="28"/>
          <w:szCs w:val="28"/>
          <w:rtl/>
          <w:lang w:val="fr-CH"/>
        </w:rPr>
        <w:tab/>
      </w:r>
      <w:r w:rsidRPr="00343F69">
        <w:rPr>
          <w:rFonts w:hint="cs"/>
          <w:sz w:val="28"/>
          <w:szCs w:val="28"/>
          <w:rtl/>
          <w:lang w:val="fr-CH"/>
        </w:rPr>
        <w:tab/>
        <w:t>27-</w:t>
      </w:r>
      <w:r w:rsidRPr="00343F69">
        <w:rPr>
          <w:rFonts w:hint="cs"/>
          <w:sz w:val="28"/>
          <w:szCs w:val="28"/>
          <w:rtl/>
          <w:lang w:val="fr-CH"/>
        </w:rPr>
        <w:tab/>
      </w:r>
      <w:r w:rsidR="00824C4E" w:rsidRPr="00343F69">
        <w:rPr>
          <w:rFonts w:hint="cs"/>
          <w:sz w:val="28"/>
          <w:szCs w:val="28"/>
          <w:rtl/>
          <w:lang w:val="fr-CH"/>
        </w:rPr>
        <w:t xml:space="preserve">قرارات اللجنة بشأن المقبولية، </w:t>
      </w:r>
      <w:r w:rsidR="007612F9" w:rsidRPr="00343F69">
        <w:rPr>
          <w:rFonts w:hint="cs"/>
          <w:sz w:val="28"/>
          <w:szCs w:val="28"/>
          <w:rtl/>
          <w:lang w:val="fr-CH"/>
        </w:rPr>
        <w:t xml:space="preserve">عملاً </w:t>
      </w:r>
      <w:r w:rsidR="00824C4E" w:rsidRPr="00343F69">
        <w:rPr>
          <w:rFonts w:hint="cs"/>
          <w:sz w:val="28"/>
          <w:szCs w:val="28"/>
          <w:rtl/>
          <w:lang w:val="fr-CH"/>
        </w:rPr>
        <w:t>بتسوية ودية وآرا</w:t>
      </w:r>
      <w:r w:rsidR="007612F9" w:rsidRPr="00343F69">
        <w:rPr>
          <w:rFonts w:hint="cs"/>
          <w:sz w:val="28"/>
          <w:szCs w:val="28"/>
          <w:rtl/>
          <w:lang w:val="fr-CH"/>
        </w:rPr>
        <w:t>ؤ</w:t>
      </w:r>
      <w:r w:rsidR="00824C4E" w:rsidRPr="00343F69">
        <w:rPr>
          <w:rFonts w:hint="cs"/>
          <w:sz w:val="28"/>
          <w:szCs w:val="28"/>
          <w:rtl/>
          <w:lang w:val="fr-CH"/>
        </w:rPr>
        <w:t>ها بشأن الأسس الموضوعية</w:t>
      </w:r>
      <w:r w:rsidR="00824C4E" w:rsidRPr="00343F69">
        <w:rPr>
          <w:rFonts w:hint="cs"/>
          <w:sz w:val="28"/>
          <w:szCs w:val="28"/>
          <w:rtl/>
          <w:lang w:val="fr-CH"/>
        </w:rPr>
        <w:tab/>
      </w:r>
      <w:r w:rsidR="005D38DC" w:rsidRPr="00343F69">
        <w:rPr>
          <w:rFonts w:hint="cs"/>
          <w:sz w:val="28"/>
          <w:szCs w:val="28"/>
          <w:rtl/>
          <w:lang w:val="fr-CH"/>
        </w:rPr>
        <w:tab/>
        <w:t>17</w:t>
      </w:r>
    </w:p>
    <w:p w:rsidR="009E1ED5" w:rsidRPr="00343F69" w:rsidRDefault="009E1ED5" w:rsidP="00F52105">
      <w:pPr>
        <w:tabs>
          <w:tab w:val="right" w:pos="1021"/>
          <w:tab w:val="left" w:pos="1077"/>
          <w:tab w:val="left" w:pos="1525"/>
          <w:tab w:val="left" w:pos="1842"/>
          <w:tab w:val="left" w:pos="2192"/>
          <w:tab w:val="left" w:pos="2612"/>
          <w:tab w:val="left" w:leader="dot" w:pos="9038"/>
          <w:tab w:val="right" w:pos="9638"/>
        </w:tabs>
        <w:spacing w:line="350" w:lineRule="exact"/>
        <w:rPr>
          <w:rFonts w:hint="cs"/>
          <w:sz w:val="28"/>
          <w:szCs w:val="28"/>
          <w:rtl/>
          <w:lang w:val="fr-CH"/>
        </w:rPr>
      </w:pPr>
      <w:r w:rsidRPr="00343F69">
        <w:rPr>
          <w:rFonts w:hint="cs"/>
          <w:sz w:val="28"/>
          <w:szCs w:val="28"/>
          <w:rtl/>
          <w:lang w:val="fr-CH"/>
        </w:rPr>
        <w:tab/>
      </w:r>
      <w:r w:rsidRPr="00343F69">
        <w:rPr>
          <w:rFonts w:hint="cs"/>
          <w:sz w:val="28"/>
          <w:szCs w:val="28"/>
          <w:rtl/>
          <w:lang w:val="fr-CH"/>
        </w:rPr>
        <w:tab/>
      </w:r>
      <w:r w:rsidRPr="00343F69">
        <w:rPr>
          <w:rFonts w:hint="cs"/>
          <w:sz w:val="28"/>
          <w:szCs w:val="28"/>
          <w:rtl/>
          <w:lang w:val="fr-CH"/>
        </w:rPr>
        <w:tab/>
        <w:t>28-</w:t>
      </w:r>
      <w:r w:rsidRPr="00343F69">
        <w:rPr>
          <w:rFonts w:hint="cs"/>
          <w:sz w:val="28"/>
          <w:szCs w:val="28"/>
          <w:rtl/>
          <w:lang w:val="fr-CH"/>
        </w:rPr>
        <w:tab/>
      </w:r>
      <w:r w:rsidR="00824C4E" w:rsidRPr="00343F69">
        <w:rPr>
          <w:rFonts w:hint="cs"/>
          <w:sz w:val="28"/>
          <w:szCs w:val="28"/>
          <w:rtl/>
          <w:lang w:val="fr-CH"/>
        </w:rPr>
        <w:t>متابعة آراء اللجنة واتفاقات التسوية الودية</w:t>
      </w:r>
      <w:r w:rsidR="00824C4E" w:rsidRPr="00343F69">
        <w:rPr>
          <w:rFonts w:hint="cs"/>
          <w:sz w:val="28"/>
          <w:szCs w:val="28"/>
          <w:rtl/>
          <w:lang w:val="fr-CH"/>
        </w:rPr>
        <w:tab/>
      </w:r>
      <w:r w:rsidR="005D38DC" w:rsidRPr="00343F69">
        <w:rPr>
          <w:rFonts w:hint="cs"/>
          <w:sz w:val="28"/>
          <w:szCs w:val="28"/>
          <w:rtl/>
          <w:lang w:val="fr-CH"/>
        </w:rPr>
        <w:tab/>
        <w:t>17</w:t>
      </w:r>
    </w:p>
    <w:p w:rsidR="009E1ED5" w:rsidRPr="00343F69" w:rsidRDefault="009E1ED5" w:rsidP="00E229E8">
      <w:pPr>
        <w:tabs>
          <w:tab w:val="right" w:pos="1021"/>
          <w:tab w:val="left" w:pos="1077"/>
          <w:tab w:val="left" w:pos="1525"/>
          <w:tab w:val="left" w:pos="1842"/>
          <w:tab w:val="left" w:pos="2192"/>
          <w:tab w:val="left" w:pos="2612"/>
          <w:tab w:val="left" w:leader="dot" w:pos="9038"/>
          <w:tab w:val="right" w:pos="9638"/>
        </w:tabs>
        <w:spacing w:line="350" w:lineRule="exact"/>
        <w:rPr>
          <w:rFonts w:hint="cs"/>
          <w:sz w:val="28"/>
          <w:szCs w:val="28"/>
          <w:rtl/>
          <w:lang w:val="fr-CH"/>
        </w:rPr>
      </w:pPr>
      <w:r w:rsidRPr="00343F69">
        <w:rPr>
          <w:rFonts w:hint="cs"/>
          <w:sz w:val="28"/>
          <w:szCs w:val="28"/>
          <w:rtl/>
          <w:lang w:val="fr-CH"/>
        </w:rPr>
        <w:tab/>
      </w:r>
      <w:r w:rsidRPr="00343F69">
        <w:rPr>
          <w:rFonts w:hint="cs"/>
          <w:sz w:val="28"/>
          <w:szCs w:val="28"/>
          <w:rtl/>
          <w:lang w:val="fr-CH"/>
        </w:rPr>
        <w:tab/>
      </w:r>
      <w:r w:rsidRPr="00343F69">
        <w:rPr>
          <w:rFonts w:hint="cs"/>
          <w:sz w:val="28"/>
          <w:szCs w:val="28"/>
          <w:rtl/>
          <w:lang w:val="fr-CH"/>
        </w:rPr>
        <w:tab/>
        <w:t>29-</w:t>
      </w:r>
      <w:r w:rsidRPr="00343F69">
        <w:rPr>
          <w:rFonts w:hint="cs"/>
          <w:sz w:val="28"/>
          <w:szCs w:val="28"/>
          <w:rtl/>
          <w:lang w:val="fr-CH"/>
        </w:rPr>
        <w:tab/>
      </w:r>
      <w:r w:rsidR="00824C4E" w:rsidRPr="00343F69">
        <w:rPr>
          <w:rFonts w:hint="cs"/>
          <w:sz w:val="28"/>
          <w:szCs w:val="28"/>
          <w:rtl/>
          <w:lang w:val="fr-CH"/>
        </w:rPr>
        <w:t>سرية البلاغات</w:t>
      </w:r>
      <w:r w:rsidR="00824C4E" w:rsidRPr="00343F69">
        <w:rPr>
          <w:rFonts w:hint="cs"/>
          <w:sz w:val="28"/>
          <w:szCs w:val="28"/>
          <w:rtl/>
          <w:lang w:val="fr-CH"/>
        </w:rPr>
        <w:tab/>
      </w:r>
      <w:r w:rsidR="005D38DC" w:rsidRPr="00343F69">
        <w:rPr>
          <w:rFonts w:hint="cs"/>
          <w:sz w:val="28"/>
          <w:szCs w:val="28"/>
          <w:rtl/>
          <w:lang w:val="fr-CH"/>
        </w:rPr>
        <w:tab/>
        <w:t>1</w:t>
      </w:r>
      <w:r w:rsidR="00E229E8">
        <w:rPr>
          <w:rFonts w:hint="cs"/>
          <w:sz w:val="28"/>
          <w:szCs w:val="28"/>
          <w:rtl/>
          <w:lang w:val="fr-CH"/>
        </w:rPr>
        <w:t>8</w:t>
      </w:r>
    </w:p>
    <w:p w:rsidR="00824C4E" w:rsidRPr="004E0F51" w:rsidRDefault="00824C4E" w:rsidP="00F52105">
      <w:pPr>
        <w:tabs>
          <w:tab w:val="left" w:pos="738"/>
          <w:tab w:val="left" w:pos="1525"/>
          <w:tab w:val="left" w:pos="1842"/>
          <w:tab w:val="left" w:pos="2192"/>
          <w:tab w:val="left" w:pos="2612"/>
          <w:tab w:val="right" w:pos="9638"/>
        </w:tabs>
        <w:spacing w:before="120" w:after="120" w:line="360" w:lineRule="exact"/>
        <w:ind w:left="737"/>
        <w:rPr>
          <w:rFonts w:hint="cs"/>
          <w:sz w:val="24"/>
          <w:szCs w:val="32"/>
          <w:rtl/>
          <w:lang w:val="fr-CH"/>
        </w:rPr>
      </w:pPr>
      <w:r w:rsidRPr="004E0F51">
        <w:rPr>
          <w:rFonts w:hint="cs"/>
          <w:sz w:val="24"/>
          <w:szCs w:val="32"/>
          <w:rtl/>
          <w:lang w:val="fr-CH"/>
        </w:rPr>
        <w:t>الجزء الثالث</w:t>
      </w:r>
      <w:r w:rsidRPr="004E0F51">
        <w:rPr>
          <w:rFonts w:hint="cs"/>
          <w:sz w:val="24"/>
          <w:szCs w:val="32"/>
          <w:rtl/>
          <w:lang w:val="fr-CH"/>
        </w:rPr>
        <w:tab/>
      </w:r>
      <w:r w:rsidRPr="004E0F51">
        <w:rPr>
          <w:rFonts w:hint="cs"/>
          <w:sz w:val="24"/>
          <w:szCs w:val="32"/>
          <w:rtl/>
          <w:lang w:val="fr-CH"/>
        </w:rPr>
        <w:br/>
        <w:t>الإجراءات المتخذة</w:t>
      </w:r>
      <w:r w:rsidRPr="004E0F51">
        <w:rPr>
          <w:sz w:val="24"/>
          <w:szCs w:val="32"/>
          <w:rtl/>
          <w:lang w:val="fr-CH"/>
        </w:rPr>
        <w:t xml:space="preserve"> </w:t>
      </w:r>
      <w:r w:rsidRPr="004E0F51">
        <w:rPr>
          <w:rFonts w:hint="cs"/>
          <w:sz w:val="24"/>
          <w:szCs w:val="32"/>
          <w:rtl/>
          <w:lang w:val="fr-CH"/>
        </w:rPr>
        <w:t xml:space="preserve">في </w:t>
      </w:r>
      <w:r w:rsidRPr="004E0F51">
        <w:rPr>
          <w:sz w:val="24"/>
          <w:szCs w:val="32"/>
          <w:rtl/>
          <w:lang w:val="fr-CH"/>
        </w:rPr>
        <w:t>إطار إجراء التح</w:t>
      </w:r>
      <w:r w:rsidRPr="004E0F51">
        <w:rPr>
          <w:rFonts w:hint="cs"/>
          <w:sz w:val="24"/>
          <w:szCs w:val="32"/>
          <w:rtl/>
          <w:lang w:val="fr-CH"/>
        </w:rPr>
        <w:t>قيق</w:t>
      </w:r>
      <w:r w:rsidRPr="004E0F51">
        <w:rPr>
          <w:sz w:val="24"/>
          <w:szCs w:val="32"/>
          <w:rtl/>
          <w:lang w:val="fr-CH"/>
        </w:rPr>
        <w:t xml:space="preserve"> </w:t>
      </w:r>
      <w:r w:rsidRPr="004E0F51">
        <w:rPr>
          <w:rFonts w:hint="cs"/>
          <w:sz w:val="24"/>
          <w:szCs w:val="32"/>
          <w:rtl/>
          <w:lang w:val="fr-CH"/>
        </w:rPr>
        <w:t>بموجب</w:t>
      </w:r>
      <w:r w:rsidRPr="004E0F51">
        <w:rPr>
          <w:sz w:val="24"/>
          <w:szCs w:val="32"/>
          <w:rtl/>
          <w:lang w:val="fr-CH"/>
        </w:rPr>
        <w:t xml:space="preserve"> البروتوكول الاختياري</w:t>
      </w:r>
    </w:p>
    <w:p w:rsidR="009E1ED5" w:rsidRPr="00343F69" w:rsidRDefault="009E1ED5" w:rsidP="00F52105">
      <w:pPr>
        <w:tabs>
          <w:tab w:val="left" w:pos="738"/>
          <w:tab w:val="left" w:pos="1525"/>
          <w:tab w:val="left" w:pos="1842"/>
          <w:tab w:val="left" w:pos="2192"/>
          <w:tab w:val="left" w:pos="2612"/>
          <w:tab w:val="left" w:leader="dot" w:pos="8787"/>
          <w:tab w:val="right" w:pos="9638"/>
        </w:tabs>
        <w:spacing w:line="350" w:lineRule="exact"/>
        <w:ind w:left="738"/>
        <w:rPr>
          <w:rFonts w:hint="cs"/>
          <w:sz w:val="28"/>
          <w:szCs w:val="28"/>
          <w:rtl/>
          <w:lang w:val="fr-CH"/>
        </w:rPr>
      </w:pPr>
      <w:r w:rsidRPr="00343F69">
        <w:rPr>
          <w:rFonts w:hint="cs"/>
          <w:sz w:val="28"/>
          <w:szCs w:val="28"/>
          <w:rtl/>
          <w:lang w:val="fr-CH"/>
        </w:rPr>
        <w:tab/>
        <w:t>المادة</w:t>
      </w:r>
    </w:p>
    <w:p w:rsidR="009E1ED5" w:rsidRPr="00343F69" w:rsidRDefault="009E1ED5" w:rsidP="00F52105">
      <w:pPr>
        <w:tabs>
          <w:tab w:val="right" w:pos="1021"/>
          <w:tab w:val="left" w:pos="1077"/>
          <w:tab w:val="left" w:pos="1525"/>
          <w:tab w:val="left" w:pos="1842"/>
          <w:tab w:val="left" w:pos="2192"/>
          <w:tab w:val="left" w:pos="2612"/>
          <w:tab w:val="left" w:leader="dot" w:pos="9038"/>
          <w:tab w:val="right" w:pos="9638"/>
        </w:tabs>
        <w:spacing w:line="350" w:lineRule="exact"/>
        <w:rPr>
          <w:rFonts w:hint="cs"/>
          <w:sz w:val="28"/>
          <w:szCs w:val="28"/>
          <w:rtl/>
          <w:lang w:val="fr-CH"/>
        </w:rPr>
      </w:pPr>
      <w:r w:rsidRPr="00343F69">
        <w:rPr>
          <w:rFonts w:hint="cs"/>
          <w:sz w:val="28"/>
          <w:szCs w:val="28"/>
          <w:rtl/>
          <w:lang w:val="fr-CH"/>
        </w:rPr>
        <w:tab/>
      </w:r>
      <w:r w:rsidRPr="00343F69">
        <w:rPr>
          <w:rFonts w:hint="cs"/>
          <w:sz w:val="28"/>
          <w:szCs w:val="28"/>
          <w:rtl/>
          <w:lang w:val="fr-CH"/>
        </w:rPr>
        <w:tab/>
      </w:r>
      <w:r w:rsidRPr="00343F69">
        <w:rPr>
          <w:rFonts w:hint="cs"/>
          <w:sz w:val="28"/>
          <w:szCs w:val="28"/>
          <w:rtl/>
          <w:lang w:val="fr-CH"/>
        </w:rPr>
        <w:tab/>
        <w:t>30-</w:t>
      </w:r>
      <w:r w:rsidRPr="00343F69">
        <w:rPr>
          <w:rFonts w:hint="cs"/>
          <w:sz w:val="28"/>
          <w:szCs w:val="28"/>
          <w:rtl/>
          <w:lang w:val="fr-CH"/>
        </w:rPr>
        <w:tab/>
      </w:r>
      <w:r w:rsidR="00824C4E" w:rsidRPr="00343F69">
        <w:rPr>
          <w:sz w:val="28"/>
          <w:szCs w:val="28"/>
          <w:rtl/>
          <w:lang w:val="fr-CH"/>
        </w:rPr>
        <w:t>نطاق التطبيق</w:t>
      </w:r>
      <w:r w:rsidR="00824C4E" w:rsidRPr="00343F69">
        <w:rPr>
          <w:rFonts w:hint="cs"/>
          <w:sz w:val="28"/>
          <w:szCs w:val="28"/>
          <w:rtl/>
          <w:lang w:val="fr-CH"/>
        </w:rPr>
        <w:tab/>
      </w:r>
      <w:r w:rsidR="005D38DC" w:rsidRPr="00343F69">
        <w:rPr>
          <w:rFonts w:hint="cs"/>
          <w:sz w:val="28"/>
          <w:szCs w:val="28"/>
          <w:rtl/>
          <w:lang w:val="fr-CH"/>
        </w:rPr>
        <w:tab/>
      </w:r>
      <w:r w:rsidR="00E46E11" w:rsidRPr="00343F69">
        <w:rPr>
          <w:rFonts w:hint="cs"/>
          <w:sz w:val="28"/>
          <w:szCs w:val="28"/>
          <w:rtl/>
          <w:lang w:val="fr-CH"/>
        </w:rPr>
        <w:t>20</w:t>
      </w:r>
    </w:p>
    <w:p w:rsidR="009E1ED5" w:rsidRPr="00343F69" w:rsidRDefault="009E1ED5" w:rsidP="00F52105">
      <w:pPr>
        <w:tabs>
          <w:tab w:val="right" w:pos="1021"/>
          <w:tab w:val="left" w:pos="1077"/>
          <w:tab w:val="left" w:pos="1525"/>
          <w:tab w:val="left" w:pos="1842"/>
          <w:tab w:val="left" w:pos="2192"/>
          <w:tab w:val="left" w:pos="2612"/>
          <w:tab w:val="left" w:leader="dot" w:pos="9038"/>
          <w:tab w:val="right" w:pos="9638"/>
        </w:tabs>
        <w:spacing w:line="350" w:lineRule="exact"/>
        <w:rPr>
          <w:rFonts w:hint="cs"/>
          <w:sz w:val="28"/>
          <w:szCs w:val="28"/>
          <w:rtl/>
          <w:lang w:val="fr-CH"/>
        </w:rPr>
      </w:pPr>
      <w:r w:rsidRPr="00343F69">
        <w:rPr>
          <w:rFonts w:hint="cs"/>
          <w:sz w:val="28"/>
          <w:szCs w:val="28"/>
          <w:rtl/>
          <w:lang w:val="fr-CH"/>
        </w:rPr>
        <w:tab/>
      </w:r>
      <w:r w:rsidRPr="00343F69">
        <w:rPr>
          <w:rFonts w:hint="cs"/>
          <w:sz w:val="28"/>
          <w:szCs w:val="28"/>
          <w:rtl/>
          <w:lang w:val="fr-CH"/>
        </w:rPr>
        <w:tab/>
      </w:r>
      <w:r w:rsidRPr="00343F69">
        <w:rPr>
          <w:rFonts w:hint="cs"/>
          <w:sz w:val="28"/>
          <w:szCs w:val="28"/>
          <w:rtl/>
          <w:lang w:val="fr-CH"/>
        </w:rPr>
        <w:tab/>
        <w:t>31-</w:t>
      </w:r>
      <w:r w:rsidRPr="00343F69">
        <w:rPr>
          <w:rFonts w:hint="cs"/>
          <w:sz w:val="28"/>
          <w:szCs w:val="28"/>
          <w:rtl/>
          <w:lang w:val="fr-CH"/>
        </w:rPr>
        <w:tab/>
      </w:r>
      <w:r w:rsidR="00824C4E" w:rsidRPr="00343F69">
        <w:rPr>
          <w:sz w:val="28"/>
          <w:szCs w:val="28"/>
          <w:rtl/>
          <w:lang w:val="fr-CH"/>
        </w:rPr>
        <w:t>إحالة المعلومات إلى اللجنة</w:t>
      </w:r>
      <w:r w:rsidR="00824C4E" w:rsidRPr="00343F69">
        <w:rPr>
          <w:rFonts w:hint="cs"/>
          <w:sz w:val="28"/>
          <w:szCs w:val="28"/>
          <w:rtl/>
          <w:lang w:val="fr-CH"/>
        </w:rPr>
        <w:tab/>
      </w:r>
      <w:r w:rsidR="005D38DC" w:rsidRPr="00343F69">
        <w:rPr>
          <w:rFonts w:hint="cs"/>
          <w:sz w:val="28"/>
          <w:szCs w:val="28"/>
          <w:rtl/>
          <w:lang w:val="fr-CH"/>
        </w:rPr>
        <w:tab/>
      </w:r>
      <w:r w:rsidR="00E46E11" w:rsidRPr="00343F69">
        <w:rPr>
          <w:rFonts w:hint="cs"/>
          <w:sz w:val="28"/>
          <w:szCs w:val="28"/>
          <w:rtl/>
          <w:lang w:val="fr-CH"/>
        </w:rPr>
        <w:t>20</w:t>
      </w:r>
    </w:p>
    <w:p w:rsidR="009E1ED5" w:rsidRPr="00343F69" w:rsidRDefault="009E1ED5" w:rsidP="00F52105">
      <w:pPr>
        <w:tabs>
          <w:tab w:val="right" w:pos="1021"/>
          <w:tab w:val="left" w:pos="1077"/>
          <w:tab w:val="left" w:pos="1525"/>
          <w:tab w:val="left" w:pos="1842"/>
          <w:tab w:val="left" w:pos="2192"/>
          <w:tab w:val="left" w:pos="2612"/>
          <w:tab w:val="left" w:leader="dot" w:pos="9038"/>
          <w:tab w:val="right" w:pos="9638"/>
        </w:tabs>
        <w:spacing w:line="350" w:lineRule="exact"/>
        <w:rPr>
          <w:rFonts w:hint="cs"/>
          <w:sz w:val="28"/>
          <w:szCs w:val="28"/>
          <w:rtl/>
          <w:lang w:val="fr-CH"/>
        </w:rPr>
      </w:pPr>
      <w:r w:rsidRPr="00343F69">
        <w:rPr>
          <w:rFonts w:hint="cs"/>
          <w:sz w:val="28"/>
          <w:szCs w:val="28"/>
          <w:rtl/>
          <w:lang w:val="fr-CH"/>
        </w:rPr>
        <w:tab/>
      </w:r>
      <w:r w:rsidRPr="00343F69">
        <w:rPr>
          <w:rFonts w:hint="cs"/>
          <w:sz w:val="28"/>
          <w:szCs w:val="28"/>
          <w:rtl/>
          <w:lang w:val="fr-CH"/>
        </w:rPr>
        <w:tab/>
      </w:r>
      <w:r w:rsidRPr="00343F69">
        <w:rPr>
          <w:rFonts w:hint="cs"/>
          <w:sz w:val="28"/>
          <w:szCs w:val="28"/>
          <w:rtl/>
          <w:lang w:val="fr-CH"/>
        </w:rPr>
        <w:tab/>
        <w:t>32-</w:t>
      </w:r>
      <w:r w:rsidRPr="00343F69">
        <w:rPr>
          <w:rFonts w:hint="cs"/>
          <w:sz w:val="28"/>
          <w:szCs w:val="28"/>
          <w:rtl/>
          <w:lang w:val="fr-CH"/>
        </w:rPr>
        <w:tab/>
      </w:r>
      <w:r w:rsidR="00824C4E" w:rsidRPr="00343F69">
        <w:rPr>
          <w:sz w:val="28"/>
          <w:szCs w:val="28"/>
          <w:rtl/>
          <w:lang w:val="fr-CH"/>
        </w:rPr>
        <w:t>موجز المعلومات</w:t>
      </w:r>
      <w:r w:rsidR="00824C4E" w:rsidRPr="00343F69">
        <w:rPr>
          <w:rFonts w:hint="cs"/>
          <w:sz w:val="28"/>
          <w:szCs w:val="28"/>
          <w:rtl/>
          <w:lang w:val="fr-CH"/>
        </w:rPr>
        <w:tab/>
      </w:r>
      <w:r w:rsidR="005D38DC" w:rsidRPr="00343F69">
        <w:rPr>
          <w:rFonts w:hint="cs"/>
          <w:sz w:val="28"/>
          <w:szCs w:val="28"/>
          <w:rtl/>
          <w:lang w:val="fr-CH"/>
        </w:rPr>
        <w:tab/>
      </w:r>
      <w:r w:rsidR="00E46E11" w:rsidRPr="00343F69">
        <w:rPr>
          <w:rFonts w:hint="cs"/>
          <w:sz w:val="28"/>
          <w:szCs w:val="28"/>
          <w:rtl/>
          <w:lang w:val="fr-CH"/>
        </w:rPr>
        <w:t>20</w:t>
      </w:r>
    </w:p>
    <w:p w:rsidR="009E1ED5" w:rsidRPr="00343F69" w:rsidRDefault="009E1ED5" w:rsidP="00F52105">
      <w:pPr>
        <w:tabs>
          <w:tab w:val="right" w:pos="1021"/>
          <w:tab w:val="left" w:pos="1077"/>
          <w:tab w:val="left" w:pos="1525"/>
          <w:tab w:val="left" w:pos="1842"/>
          <w:tab w:val="left" w:pos="2192"/>
          <w:tab w:val="left" w:pos="2612"/>
          <w:tab w:val="left" w:leader="dot" w:pos="9038"/>
          <w:tab w:val="right" w:pos="9638"/>
        </w:tabs>
        <w:spacing w:line="350" w:lineRule="exact"/>
        <w:rPr>
          <w:rFonts w:hint="cs"/>
          <w:sz w:val="28"/>
          <w:szCs w:val="28"/>
          <w:rtl/>
          <w:lang w:val="fr-CH"/>
        </w:rPr>
      </w:pPr>
      <w:r w:rsidRPr="00343F69">
        <w:rPr>
          <w:rFonts w:hint="cs"/>
          <w:sz w:val="28"/>
          <w:szCs w:val="28"/>
          <w:rtl/>
          <w:lang w:val="fr-CH"/>
        </w:rPr>
        <w:tab/>
      </w:r>
      <w:r w:rsidRPr="00343F69">
        <w:rPr>
          <w:rFonts w:hint="cs"/>
          <w:sz w:val="28"/>
          <w:szCs w:val="28"/>
          <w:rtl/>
          <w:lang w:val="fr-CH"/>
        </w:rPr>
        <w:tab/>
      </w:r>
      <w:r w:rsidRPr="00343F69">
        <w:rPr>
          <w:rFonts w:hint="cs"/>
          <w:sz w:val="28"/>
          <w:szCs w:val="28"/>
          <w:rtl/>
          <w:lang w:val="fr-CH"/>
        </w:rPr>
        <w:tab/>
        <w:t>33-</w:t>
      </w:r>
      <w:r w:rsidRPr="00343F69">
        <w:rPr>
          <w:rFonts w:hint="cs"/>
          <w:sz w:val="28"/>
          <w:szCs w:val="28"/>
          <w:rtl/>
          <w:lang w:val="fr-CH"/>
        </w:rPr>
        <w:tab/>
      </w:r>
      <w:r w:rsidR="00824C4E" w:rsidRPr="00343F69">
        <w:rPr>
          <w:sz w:val="28"/>
          <w:szCs w:val="28"/>
          <w:rtl/>
          <w:lang w:val="fr-CH"/>
        </w:rPr>
        <w:t>السرية</w:t>
      </w:r>
      <w:r w:rsidR="00824C4E" w:rsidRPr="00343F69">
        <w:rPr>
          <w:rFonts w:hint="cs"/>
          <w:sz w:val="28"/>
          <w:szCs w:val="28"/>
          <w:rtl/>
          <w:lang w:val="fr-CH"/>
        </w:rPr>
        <w:tab/>
      </w:r>
      <w:r w:rsidR="005D38DC" w:rsidRPr="00343F69">
        <w:rPr>
          <w:rFonts w:hint="cs"/>
          <w:sz w:val="28"/>
          <w:szCs w:val="28"/>
          <w:rtl/>
          <w:lang w:val="fr-CH"/>
        </w:rPr>
        <w:tab/>
      </w:r>
      <w:r w:rsidR="00E46E11" w:rsidRPr="00343F69">
        <w:rPr>
          <w:rFonts w:hint="cs"/>
          <w:sz w:val="28"/>
          <w:szCs w:val="28"/>
          <w:rtl/>
          <w:lang w:val="fr-CH"/>
        </w:rPr>
        <w:t>20</w:t>
      </w:r>
    </w:p>
    <w:p w:rsidR="009E1ED5" w:rsidRPr="00343F69" w:rsidRDefault="009E1ED5" w:rsidP="00343F69">
      <w:pPr>
        <w:tabs>
          <w:tab w:val="right" w:pos="1021"/>
          <w:tab w:val="left" w:pos="1077"/>
          <w:tab w:val="left" w:pos="1525"/>
          <w:tab w:val="left" w:pos="1842"/>
          <w:tab w:val="left" w:pos="2192"/>
          <w:tab w:val="left" w:pos="2612"/>
          <w:tab w:val="left" w:leader="dot" w:pos="9038"/>
          <w:tab w:val="right" w:pos="9638"/>
        </w:tabs>
        <w:spacing w:line="350" w:lineRule="exact"/>
        <w:rPr>
          <w:rFonts w:hint="cs"/>
          <w:sz w:val="28"/>
          <w:szCs w:val="28"/>
          <w:rtl/>
          <w:lang w:val="fr-CH"/>
        </w:rPr>
      </w:pPr>
      <w:r w:rsidRPr="00343F69">
        <w:rPr>
          <w:rFonts w:hint="cs"/>
          <w:sz w:val="28"/>
          <w:szCs w:val="28"/>
          <w:rtl/>
        </w:rPr>
        <w:tab/>
      </w:r>
      <w:r w:rsidRPr="00343F69">
        <w:rPr>
          <w:rFonts w:hint="cs"/>
          <w:sz w:val="28"/>
          <w:szCs w:val="28"/>
          <w:rtl/>
        </w:rPr>
        <w:tab/>
      </w:r>
      <w:r w:rsidRPr="00343F69">
        <w:rPr>
          <w:rFonts w:hint="cs"/>
          <w:sz w:val="28"/>
          <w:szCs w:val="28"/>
          <w:rtl/>
        </w:rPr>
        <w:tab/>
        <w:t>34-</w:t>
      </w:r>
      <w:r w:rsidRPr="00343F69">
        <w:rPr>
          <w:rFonts w:hint="cs"/>
          <w:sz w:val="28"/>
          <w:szCs w:val="28"/>
          <w:rtl/>
        </w:rPr>
        <w:tab/>
      </w:r>
      <w:r w:rsidR="00824C4E" w:rsidRPr="00343F69">
        <w:rPr>
          <w:rFonts w:hint="cs"/>
          <w:sz w:val="28"/>
          <w:szCs w:val="28"/>
          <w:rtl/>
          <w:lang w:val="fr-CH"/>
        </w:rPr>
        <w:t>نظر اللجنة في المعلومات بصورة أولية</w:t>
      </w:r>
      <w:r w:rsidR="00824C4E" w:rsidRPr="00343F69">
        <w:rPr>
          <w:rFonts w:hint="cs"/>
          <w:sz w:val="28"/>
          <w:szCs w:val="28"/>
          <w:rtl/>
          <w:lang w:val="fr-CH"/>
        </w:rPr>
        <w:tab/>
      </w:r>
      <w:r w:rsidR="005D38DC" w:rsidRPr="00343F69">
        <w:rPr>
          <w:rFonts w:hint="cs"/>
          <w:sz w:val="28"/>
          <w:szCs w:val="28"/>
          <w:rtl/>
          <w:lang w:val="fr-CH"/>
        </w:rPr>
        <w:tab/>
      </w:r>
      <w:r w:rsidR="00343F69">
        <w:rPr>
          <w:rFonts w:hint="cs"/>
          <w:sz w:val="28"/>
          <w:szCs w:val="28"/>
          <w:rtl/>
          <w:lang w:val="fr-CH"/>
        </w:rPr>
        <w:t>21</w:t>
      </w:r>
    </w:p>
    <w:p w:rsidR="009E1ED5" w:rsidRPr="00343F69" w:rsidRDefault="009E1ED5" w:rsidP="00F52105">
      <w:pPr>
        <w:tabs>
          <w:tab w:val="right" w:pos="1021"/>
          <w:tab w:val="left" w:pos="1077"/>
          <w:tab w:val="left" w:pos="1525"/>
          <w:tab w:val="left" w:pos="1842"/>
          <w:tab w:val="left" w:pos="2192"/>
          <w:tab w:val="left" w:pos="2612"/>
          <w:tab w:val="left" w:leader="dot" w:pos="9038"/>
          <w:tab w:val="right" w:pos="9638"/>
        </w:tabs>
        <w:spacing w:line="350" w:lineRule="exact"/>
        <w:rPr>
          <w:rFonts w:hint="cs"/>
          <w:sz w:val="28"/>
          <w:szCs w:val="28"/>
          <w:rtl/>
          <w:lang w:val="fr-CH"/>
        </w:rPr>
      </w:pPr>
      <w:r w:rsidRPr="00343F69">
        <w:rPr>
          <w:rFonts w:hint="cs"/>
          <w:sz w:val="28"/>
          <w:szCs w:val="28"/>
          <w:rtl/>
          <w:lang w:val="fr-CH"/>
        </w:rPr>
        <w:tab/>
      </w:r>
      <w:r w:rsidRPr="00343F69">
        <w:rPr>
          <w:rFonts w:hint="cs"/>
          <w:sz w:val="28"/>
          <w:szCs w:val="28"/>
          <w:rtl/>
          <w:lang w:val="fr-CH"/>
        </w:rPr>
        <w:tab/>
      </w:r>
      <w:r w:rsidRPr="00343F69">
        <w:rPr>
          <w:rFonts w:hint="cs"/>
          <w:sz w:val="28"/>
          <w:szCs w:val="28"/>
          <w:rtl/>
          <w:lang w:val="fr-CH"/>
        </w:rPr>
        <w:tab/>
        <w:t>35-</w:t>
      </w:r>
      <w:r w:rsidRPr="00343F69">
        <w:rPr>
          <w:rFonts w:hint="cs"/>
          <w:sz w:val="28"/>
          <w:szCs w:val="28"/>
          <w:rtl/>
          <w:lang w:val="fr-CH"/>
        </w:rPr>
        <w:tab/>
      </w:r>
      <w:r w:rsidR="00824C4E" w:rsidRPr="00343F69">
        <w:rPr>
          <w:sz w:val="28"/>
          <w:szCs w:val="28"/>
          <w:rtl/>
          <w:lang w:val="fr-CH"/>
        </w:rPr>
        <w:t>النظر في المعلومات</w:t>
      </w:r>
      <w:r w:rsidR="00824C4E" w:rsidRPr="00343F69">
        <w:rPr>
          <w:rFonts w:hint="cs"/>
          <w:sz w:val="28"/>
          <w:szCs w:val="28"/>
          <w:rtl/>
          <w:lang w:val="fr-CH"/>
        </w:rPr>
        <w:tab/>
      </w:r>
      <w:r w:rsidR="005D38DC" w:rsidRPr="00343F69">
        <w:rPr>
          <w:rFonts w:hint="cs"/>
          <w:sz w:val="28"/>
          <w:szCs w:val="28"/>
          <w:rtl/>
          <w:lang w:val="fr-CH"/>
        </w:rPr>
        <w:tab/>
      </w:r>
      <w:r w:rsidR="00343F69">
        <w:rPr>
          <w:rFonts w:hint="cs"/>
          <w:sz w:val="28"/>
          <w:szCs w:val="28"/>
          <w:rtl/>
          <w:lang w:val="fr-CH"/>
        </w:rPr>
        <w:t>21</w:t>
      </w:r>
    </w:p>
    <w:p w:rsidR="009E1ED5" w:rsidRPr="00343F69" w:rsidRDefault="009E1ED5" w:rsidP="00343F69">
      <w:pPr>
        <w:tabs>
          <w:tab w:val="right" w:pos="1021"/>
          <w:tab w:val="left" w:pos="1077"/>
          <w:tab w:val="left" w:pos="1525"/>
          <w:tab w:val="left" w:pos="1842"/>
          <w:tab w:val="left" w:pos="2192"/>
          <w:tab w:val="left" w:pos="2612"/>
          <w:tab w:val="left" w:leader="dot" w:pos="9038"/>
          <w:tab w:val="right" w:pos="9638"/>
        </w:tabs>
        <w:spacing w:line="350" w:lineRule="exact"/>
        <w:rPr>
          <w:rFonts w:hint="cs"/>
          <w:sz w:val="28"/>
          <w:szCs w:val="28"/>
          <w:rtl/>
          <w:lang w:val="fr-CH"/>
        </w:rPr>
      </w:pPr>
      <w:r w:rsidRPr="00343F69">
        <w:rPr>
          <w:rFonts w:hint="cs"/>
          <w:sz w:val="28"/>
          <w:szCs w:val="28"/>
          <w:rtl/>
          <w:lang w:val="fr-CH"/>
        </w:rPr>
        <w:tab/>
      </w:r>
      <w:r w:rsidRPr="00343F69">
        <w:rPr>
          <w:rFonts w:hint="cs"/>
          <w:sz w:val="28"/>
          <w:szCs w:val="28"/>
          <w:rtl/>
          <w:lang w:val="fr-CH"/>
        </w:rPr>
        <w:tab/>
      </w:r>
      <w:r w:rsidRPr="00343F69">
        <w:rPr>
          <w:rFonts w:hint="cs"/>
          <w:sz w:val="28"/>
          <w:szCs w:val="28"/>
          <w:rtl/>
          <w:lang w:val="fr-CH"/>
        </w:rPr>
        <w:tab/>
        <w:t>36-</w:t>
      </w:r>
      <w:r w:rsidRPr="00343F69">
        <w:rPr>
          <w:rFonts w:hint="cs"/>
          <w:sz w:val="28"/>
          <w:szCs w:val="28"/>
          <w:rtl/>
          <w:lang w:val="fr-CH"/>
        </w:rPr>
        <w:tab/>
      </w:r>
      <w:r w:rsidR="00824C4E" w:rsidRPr="00343F69">
        <w:rPr>
          <w:sz w:val="28"/>
          <w:szCs w:val="28"/>
          <w:rtl/>
          <w:lang w:val="fr-CH"/>
        </w:rPr>
        <w:t>تنظيم التحقيق</w:t>
      </w:r>
      <w:r w:rsidR="00824C4E" w:rsidRPr="00343F69">
        <w:rPr>
          <w:rFonts w:hint="cs"/>
          <w:sz w:val="28"/>
          <w:szCs w:val="28"/>
          <w:rtl/>
          <w:lang w:val="fr-CH"/>
        </w:rPr>
        <w:tab/>
      </w:r>
      <w:r w:rsidR="005D38DC" w:rsidRPr="00343F69">
        <w:rPr>
          <w:rFonts w:hint="cs"/>
          <w:sz w:val="28"/>
          <w:szCs w:val="28"/>
          <w:rtl/>
          <w:lang w:val="fr-CH"/>
        </w:rPr>
        <w:tab/>
      </w:r>
      <w:r w:rsidR="00343F69">
        <w:rPr>
          <w:rFonts w:hint="cs"/>
          <w:sz w:val="28"/>
          <w:szCs w:val="28"/>
          <w:rtl/>
          <w:lang w:val="fr-CH"/>
        </w:rPr>
        <w:t>22</w:t>
      </w:r>
    </w:p>
    <w:p w:rsidR="009E1ED5" w:rsidRPr="00343F69" w:rsidRDefault="009E1ED5" w:rsidP="00F52105">
      <w:pPr>
        <w:tabs>
          <w:tab w:val="right" w:pos="1021"/>
          <w:tab w:val="left" w:pos="1077"/>
          <w:tab w:val="left" w:pos="1525"/>
          <w:tab w:val="left" w:pos="1842"/>
          <w:tab w:val="left" w:pos="2192"/>
          <w:tab w:val="left" w:pos="2612"/>
          <w:tab w:val="left" w:leader="dot" w:pos="9038"/>
          <w:tab w:val="right" w:pos="9638"/>
        </w:tabs>
        <w:spacing w:line="350" w:lineRule="exact"/>
        <w:rPr>
          <w:rFonts w:hint="cs"/>
          <w:sz w:val="28"/>
          <w:szCs w:val="28"/>
          <w:rtl/>
          <w:lang w:val="fr-CH"/>
        </w:rPr>
      </w:pPr>
      <w:r w:rsidRPr="00343F69">
        <w:rPr>
          <w:rFonts w:hint="cs"/>
          <w:sz w:val="28"/>
          <w:szCs w:val="28"/>
          <w:rtl/>
          <w:lang w:val="fr-CH"/>
        </w:rPr>
        <w:tab/>
      </w:r>
      <w:r w:rsidRPr="00343F69">
        <w:rPr>
          <w:rFonts w:hint="cs"/>
          <w:sz w:val="28"/>
          <w:szCs w:val="28"/>
          <w:rtl/>
          <w:lang w:val="fr-CH"/>
        </w:rPr>
        <w:tab/>
      </w:r>
      <w:r w:rsidRPr="00343F69">
        <w:rPr>
          <w:rFonts w:hint="cs"/>
          <w:sz w:val="28"/>
          <w:szCs w:val="28"/>
          <w:rtl/>
          <w:lang w:val="fr-CH"/>
        </w:rPr>
        <w:tab/>
        <w:t>37-</w:t>
      </w:r>
      <w:r w:rsidRPr="00343F69">
        <w:rPr>
          <w:rFonts w:hint="cs"/>
          <w:sz w:val="28"/>
          <w:szCs w:val="28"/>
          <w:rtl/>
          <w:lang w:val="fr-CH"/>
        </w:rPr>
        <w:tab/>
      </w:r>
      <w:r w:rsidR="00824C4E" w:rsidRPr="00343F69">
        <w:rPr>
          <w:sz w:val="28"/>
          <w:szCs w:val="28"/>
          <w:rtl/>
          <w:lang w:val="fr-CH"/>
        </w:rPr>
        <w:t>تعاون الدولة الطرف المعنية</w:t>
      </w:r>
      <w:r w:rsidR="00824C4E" w:rsidRPr="00343F69">
        <w:rPr>
          <w:rFonts w:hint="cs"/>
          <w:sz w:val="28"/>
          <w:szCs w:val="28"/>
          <w:rtl/>
          <w:lang w:val="fr-CH"/>
        </w:rPr>
        <w:tab/>
      </w:r>
      <w:r w:rsidR="005D38DC" w:rsidRPr="00343F69">
        <w:rPr>
          <w:rFonts w:hint="cs"/>
          <w:sz w:val="28"/>
          <w:szCs w:val="28"/>
          <w:rtl/>
          <w:lang w:val="fr-CH"/>
        </w:rPr>
        <w:tab/>
      </w:r>
      <w:r w:rsidR="00E46E11" w:rsidRPr="00343F69">
        <w:rPr>
          <w:rFonts w:hint="cs"/>
          <w:sz w:val="28"/>
          <w:szCs w:val="28"/>
          <w:rtl/>
          <w:lang w:val="fr-CH"/>
        </w:rPr>
        <w:t>22</w:t>
      </w:r>
    </w:p>
    <w:p w:rsidR="009E1ED5" w:rsidRPr="00343F69" w:rsidRDefault="009E1ED5" w:rsidP="00343F69">
      <w:pPr>
        <w:tabs>
          <w:tab w:val="right" w:pos="1021"/>
          <w:tab w:val="left" w:pos="1077"/>
          <w:tab w:val="left" w:pos="1525"/>
          <w:tab w:val="left" w:pos="1842"/>
          <w:tab w:val="left" w:pos="2192"/>
          <w:tab w:val="left" w:pos="2612"/>
          <w:tab w:val="left" w:leader="dot" w:pos="9038"/>
          <w:tab w:val="right" w:pos="9638"/>
        </w:tabs>
        <w:spacing w:line="350" w:lineRule="exact"/>
        <w:rPr>
          <w:rFonts w:hint="cs"/>
          <w:sz w:val="28"/>
          <w:szCs w:val="28"/>
          <w:rtl/>
          <w:lang w:val="fr-CH"/>
        </w:rPr>
      </w:pPr>
      <w:r w:rsidRPr="00343F69">
        <w:rPr>
          <w:rFonts w:hint="cs"/>
          <w:sz w:val="28"/>
          <w:szCs w:val="28"/>
          <w:rtl/>
          <w:lang w:val="fr-CH"/>
        </w:rPr>
        <w:tab/>
      </w:r>
      <w:r w:rsidRPr="00343F69">
        <w:rPr>
          <w:rFonts w:hint="cs"/>
          <w:sz w:val="28"/>
          <w:szCs w:val="28"/>
          <w:rtl/>
          <w:lang w:val="fr-CH"/>
        </w:rPr>
        <w:tab/>
      </w:r>
      <w:r w:rsidRPr="00343F69">
        <w:rPr>
          <w:rFonts w:hint="cs"/>
          <w:sz w:val="28"/>
          <w:szCs w:val="28"/>
          <w:rtl/>
          <w:lang w:val="fr-CH"/>
        </w:rPr>
        <w:tab/>
        <w:t>38-</w:t>
      </w:r>
      <w:r w:rsidRPr="00343F69">
        <w:rPr>
          <w:rFonts w:hint="cs"/>
          <w:sz w:val="28"/>
          <w:szCs w:val="28"/>
          <w:rtl/>
          <w:lang w:val="fr-CH"/>
        </w:rPr>
        <w:tab/>
      </w:r>
      <w:r w:rsidR="00824C4E" w:rsidRPr="00343F69">
        <w:rPr>
          <w:sz w:val="28"/>
          <w:szCs w:val="28"/>
          <w:rtl/>
          <w:lang w:val="fr-CH"/>
        </w:rPr>
        <w:t>ال</w:t>
      </w:r>
      <w:r w:rsidR="00824C4E" w:rsidRPr="00343F69">
        <w:rPr>
          <w:rFonts w:hint="cs"/>
          <w:sz w:val="28"/>
          <w:szCs w:val="28"/>
          <w:rtl/>
          <w:lang w:val="fr-CH"/>
        </w:rPr>
        <w:t>زيارات</w:t>
      </w:r>
      <w:r w:rsidR="00824C4E" w:rsidRPr="00343F69">
        <w:rPr>
          <w:rFonts w:hint="cs"/>
          <w:sz w:val="28"/>
          <w:szCs w:val="28"/>
          <w:rtl/>
          <w:lang w:val="fr-CH"/>
        </w:rPr>
        <w:tab/>
      </w:r>
      <w:r w:rsidR="005D38DC" w:rsidRPr="00343F69">
        <w:rPr>
          <w:rFonts w:hint="cs"/>
          <w:sz w:val="28"/>
          <w:szCs w:val="28"/>
          <w:rtl/>
          <w:lang w:val="fr-CH"/>
        </w:rPr>
        <w:tab/>
      </w:r>
      <w:r w:rsidR="00E46E11" w:rsidRPr="00343F69">
        <w:rPr>
          <w:rFonts w:hint="cs"/>
          <w:sz w:val="28"/>
          <w:szCs w:val="28"/>
          <w:rtl/>
          <w:lang w:val="fr-CH"/>
        </w:rPr>
        <w:t>2</w:t>
      </w:r>
      <w:r w:rsidR="00343F69">
        <w:rPr>
          <w:rFonts w:hint="cs"/>
          <w:sz w:val="28"/>
          <w:szCs w:val="28"/>
          <w:rtl/>
          <w:lang w:val="fr-CH"/>
        </w:rPr>
        <w:t>3</w:t>
      </w:r>
    </w:p>
    <w:p w:rsidR="009E1ED5" w:rsidRPr="00343F69" w:rsidRDefault="009E1ED5" w:rsidP="00F52105">
      <w:pPr>
        <w:tabs>
          <w:tab w:val="right" w:pos="1021"/>
          <w:tab w:val="left" w:pos="1077"/>
          <w:tab w:val="left" w:pos="1525"/>
          <w:tab w:val="left" w:pos="1842"/>
          <w:tab w:val="left" w:pos="2192"/>
          <w:tab w:val="left" w:pos="2612"/>
          <w:tab w:val="left" w:leader="dot" w:pos="9038"/>
          <w:tab w:val="right" w:pos="9638"/>
        </w:tabs>
        <w:spacing w:line="350" w:lineRule="exact"/>
        <w:rPr>
          <w:rFonts w:hint="cs"/>
          <w:sz w:val="28"/>
          <w:szCs w:val="28"/>
          <w:rtl/>
          <w:lang w:val="fr-CH"/>
        </w:rPr>
      </w:pPr>
      <w:r w:rsidRPr="00343F69">
        <w:rPr>
          <w:rFonts w:hint="cs"/>
          <w:sz w:val="28"/>
          <w:szCs w:val="28"/>
          <w:rtl/>
          <w:lang w:val="fr-CH"/>
        </w:rPr>
        <w:tab/>
      </w:r>
      <w:r w:rsidRPr="00343F69">
        <w:rPr>
          <w:rFonts w:hint="cs"/>
          <w:sz w:val="28"/>
          <w:szCs w:val="28"/>
          <w:rtl/>
          <w:lang w:val="fr-CH"/>
        </w:rPr>
        <w:tab/>
      </w:r>
      <w:r w:rsidRPr="00343F69">
        <w:rPr>
          <w:rFonts w:hint="cs"/>
          <w:sz w:val="28"/>
          <w:szCs w:val="28"/>
          <w:rtl/>
          <w:lang w:val="fr-CH"/>
        </w:rPr>
        <w:tab/>
        <w:t>39-</w:t>
      </w:r>
      <w:r w:rsidRPr="00343F69">
        <w:rPr>
          <w:rFonts w:hint="cs"/>
          <w:sz w:val="28"/>
          <w:szCs w:val="28"/>
          <w:rtl/>
          <w:lang w:val="fr-CH"/>
        </w:rPr>
        <w:tab/>
      </w:r>
      <w:r w:rsidR="00824C4E" w:rsidRPr="00343F69">
        <w:rPr>
          <w:sz w:val="28"/>
          <w:szCs w:val="28"/>
          <w:rtl/>
          <w:lang w:val="fr-CH"/>
        </w:rPr>
        <w:t>جلسات الاستماع</w:t>
      </w:r>
      <w:r w:rsidR="00824C4E" w:rsidRPr="00343F69">
        <w:rPr>
          <w:rFonts w:hint="cs"/>
          <w:sz w:val="28"/>
          <w:szCs w:val="28"/>
          <w:rtl/>
          <w:lang w:val="fr-CH"/>
        </w:rPr>
        <w:tab/>
      </w:r>
      <w:r w:rsidR="005D38DC" w:rsidRPr="00343F69">
        <w:rPr>
          <w:rFonts w:hint="cs"/>
          <w:sz w:val="28"/>
          <w:szCs w:val="28"/>
          <w:rtl/>
          <w:lang w:val="fr-CH"/>
        </w:rPr>
        <w:tab/>
      </w:r>
      <w:r w:rsidR="00E46E11" w:rsidRPr="00343F69">
        <w:rPr>
          <w:rFonts w:hint="cs"/>
          <w:sz w:val="28"/>
          <w:szCs w:val="28"/>
          <w:rtl/>
          <w:lang w:val="fr-CH"/>
        </w:rPr>
        <w:t>23</w:t>
      </w:r>
    </w:p>
    <w:p w:rsidR="009E1ED5" w:rsidRPr="00343F69" w:rsidRDefault="009E1ED5" w:rsidP="00F52105">
      <w:pPr>
        <w:tabs>
          <w:tab w:val="right" w:pos="1021"/>
          <w:tab w:val="left" w:pos="1077"/>
          <w:tab w:val="left" w:pos="1525"/>
          <w:tab w:val="left" w:pos="1842"/>
          <w:tab w:val="left" w:pos="2192"/>
          <w:tab w:val="left" w:pos="2612"/>
          <w:tab w:val="left" w:leader="dot" w:pos="9038"/>
          <w:tab w:val="right" w:pos="9638"/>
        </w:tabs>
        <w:spacing w:line="350" w:lineRule="exact"/>
        <w:rPr>
          <w:rFonts w:hint="cs"/>
          <w:sz w:val="28"/>
          <w:szCs w:val="28"/>
          <w:rtl/>
          <w:lang w:val="fr-CH"/>
        </w:rPr>
      </w:pPr>
      <w:r w:rsidRPr="00343F69">
        <w:rPr>
          <w:rFonts w:hint="cs"/>
          <w:sz w:val="28"/>
          <w:szCs w:val="28"/>
          <w:rtl/>
          <w:lang w:val="fr-CH"/>
        </w:rPr>
        <w:tab/>
      </w:r>
      <w:r w:rsidRPr="00343F69">
        <w:rPr>
          <w:rFonts w:hint="cs"/>
          <w:sz w:val="28"/>
          <w:szCs w:val="28"/>
          <w:rtl/>
          <w:lang w:val="fr-CH"/>
        </w:rPr>
        <w:tab/>
      </w:r>
      <w:r w:rsidRPr="00343F69">
        <w:rPr>
          <w:rFonts w:hint="cs"/>
          <w:sz w:val="28"/>
          <w:szCs w:val="28"/>
          <w:rtl/>
          <w:lang w:val="fr-CH"/>
        </w:rPr>
        <w:tab/>
        <w:t>40-</w:t>
      </w:r>
      <w:r w:rsidRPr="00343F69">
        <w:rPr>
          <w:rFonts w:hint="cs"/>
          <w:sz w:val="28"/>
          <w:szCs w:val="28"/>
          <w:rtl/>
          <w:lang w:val="fr-CH"/>
        </w:rPr>
        <w:tab/>
      </w:r>
      <w:r w:rsidR="00824C4E" w:rsidRPr="00343F69">
        <w:rPr>
          <w:sz w:val="28"/>
          <w:szCs w:val="28"/>
          <w:rtl/>
          <w:lang w:val="fr-CH"/>
        </w:rPr>
        <w:t>تقديم المساعدة خلال التحقيق</w:t>
      </w:r>
      <w:r w:rsidR="00824C4E" w:rsidRPr="00343F69">
        <w:rPr>
          <w:rFonts w:hint="cs"/>
          <w:sz w:val="28"/>
          <w:szCs w:val="28"/>
          <w:rtl/>
          <w:lang w:val="fr-CH"/>
        </w:rPr>
        <w:tab/>
      </w:r>
      <w:r w:rsidR="005D38DC" w:rsidRPr="00343F69">
        <w:rPr>
          <w:rFonts w:hint="cs"/>
          <w:sz w:val="28"/>
          <w:szCs w:val="28"/>
          <w:rtl/>
          <w:lang w:val="fr-CH"/>
        </w:rPr>
        <w:tab/>
      </w:r>
      <w:r w:rsidR="00E46E11" w:rsidRPr="00343F69">
        <w:rPr>
          <w:rFonts w:hint="cs"/>
          <w:sz w:val="28"/>
          <w:szCs w:val="28"/>
          <w:rtl/>
          <w:lang w:val="fr-CH"/>
        </w:rPr>
        <w:t>23</w:t>
      </w:r>
    </w:p>
    <w:p w:rsidR="009E1ED5" w:rsidRPr="00343F69" w:rsidRDefault="009E1ED5" w:rsidP="00343F69">
      <w:pPr>
        <w:tabs>
          <w:tab w:val="right" w:pos="1021"/>
          <w:tab w:val="left" w:pos="1077"/>
          <w:tab w:val="left" w:pos="1525"/>
          <w:tab w:val="left" w:pos="1842"/>
          <w:tab w:val="left" w:pos="2192"/>
          <w:tab w:val="left" w:pos="2612"/>
          <w:tab w:val="left" w:leader="dot" w:pos="9038"/>
          <w:tab w:val="right" w:pos="9638"/>
        </w:tabs>
        <w:spacing w:line="350" w:lineRule="exact"/>
        <w:rPr>
          <w:rFonts w:hint="cs"/>
          <w:sz w:val="28"/>
          <w:szCs w:val="28"/>
          <w:rtl/>
          <w:lang w:val="fr-CH"/>
        </w:rPr>
      </w:pPr>
      <w:r w:rsidRPr="00343F69">
        <w:rPr>
          <w:rFonts w:hint="cs"/>
          <w:sz w:val="28"/>
          <w:szCs w:val="28"/>
          <w:rtl/>
          <w:lang w:val="fr-CH"/>
        </w:rPr>
        <w:tab/>
      </w:r>
      <w:r w:rsidRPr="00343F69">
        <w:rPr>
          <w:rFonts w:hint="cs"/>
          <w:sz w:val="28"/>
          <w:szCs w:val="28"/>
          <w:rtl/>
          <w:lang w:val="fr-CH"/>
        </w:rPr>
        <w:tab/>
      </w:r>
      <w:r w:rsidRPr="00343F69">
        <w:rPr>
          <w:rFonts w:hint="cs"/>
          <w:sz w:val="28"/>
          <w:szCs w:val="28"/>
          <w:rtl/>
          <w:lang w:val="fr-CH"/>
        </w:rPr>
        <w:tab/>
        <w:t>41-</w:t>
      </w:r>
      <w:r w:rsidRPr="00343F69">
        <w:rPr>
          <w:rFonts w:hint="cs"/>
          <w:sz w:val="28"/>
          <w:szCs w:val="28"/>
          <w:rtl/>
          <w:lang w:val="fr-CH"/>
        </w:rPr>
        <w:tab/>
      </w:r>
      <w:r w:rsidR="00824C4E" w:rsidRPr="00343F69">
        <w:rPr>
          <w:sz w:val="28"/>
          <w:szCs w:val="28"/>
          <w:rtl/>
          <w:lang w:val="fr-CH"/>
        </w:rPr>
        <w:t>إحالة النتائج أو التعليقات أو ال</w:t>
      </w:r>
      <w:r w:rsidR="00824C4E" w:rsidRPr="00343F69">
        <w:rPr>
          <w:rFonts w:hint="cs"/>
          <w:sz w:val="28"/>
          <w:szCs w:val="28"/>
          <w:rtl/>
          <w:lang w:val="fr-CH"/>
        </w:rPr>
        <w:t>توصيات</w:t>
      </w:r>
      <w:r w:rsidR="00824C4E" w:rsidRPr="00343F69">
        <w:rPr>
          <w:rFonts w:hint="cs"/>
          <w:sz w:val="28"/>
          <w:szCs w:val="28"/>
          <w:rtl/>
          <w:lang w:val="fr-CH"/>
        </w:rPr>
        <w:tab/>
      </w:r>
      <w:r w:rsidR="005D38DC" w:rsidRPr="00343F69">
        <w:rPr>
          <w:rFonts w:hint="cs"/>
          <w:sz w:val="28"/>
          <w:szCs w:val="28"/>
          <w:rtl/>
          <w:lang w:val="fr-CH"/>
        </w:rPr>
        <w:tab/>
      </w:r>
      <w:r w:rsidR="00343F69">
        <w:rPr>
          <w:rFonts w:hint="cs"/>
          <w:sz w:val="28"/>
          <w:szCs w:val="28"/>
          <w:rtl/>
          <w:lang w:val="fr-CH"/>
        </w:rPr>
        <w:t>24</w:t>
      </w:r>
    </w:p>
    <w:p w:rsidR="009E1ED5" w:rsidRPr="00343F69" w:rsidRDefault="009E1ED5" w:rsidP="00F52105">
      <w:pPr>
        <w:tabs>
          <w:tab w:val="right" w:pos="1021"/>
          <w:tab w:val="left" w:pos="1077"/>
          <w:tab w:val="left" w:pos="1525"/>
          <w:tab w:val="left" w:pos="1842"/>
          <w:tab w:val="left" w:pos="2192"/>
          <w:tab w:val="left" w:pos="2612"/>
          <w:tab w:val="left" w:leader="dot" w:pos="9038"/>
          <w:tab w:val="right" w:pos="9638"/>
        </w:tabs>
        <w:spacing w:line="350" w:lineRule="exact"/>
        <w:rPr>
          <w:rFonts w:hint="cs"/>
          <w:sz w:val="28"/>
          <w:szCs w:val="28"/>
          <w:rtl/>
          <w:lang w:val="fr-CH"/>
        </w:rPr>
      </w:pPr>
      <w:r w:rsidRPr="00343F69">
        <w:rPr>
          <w:rFonts w:hint="cs"/>
          <w:sz w:val="28"/>
          <w:szCs w:val="28"/>
          <w:rtl/>
          <w:lang w:val="fr-CH"/>
        </w:rPr>
        <w:tab/>
      </w:r>
      <w:r w:rsidRPr="00343F69">
        <w:rPr>
          <w:rFonts w:hint="cs"/>
          <w:sz w:val="28"/>
          <w:szCs w:val="28"/>
          <w:rtl/>
          <w:lang w:val="fr-CH"/>
        </w:rPr>
        <w:tab/>
      </w:r>
      <w:r w:rsidRPr="00343F69">
        <w:rPr>
          <w:rFonts w:hint="cs"/>
          <w:sz w:val="28"/>
          <w:szCs w:val="28"/>
          <w:rtl/>
          <w:lang w:val="fr-CH"/>
        </w:rPr>
        <w:tab/>
        <w:t>42-</w:t>
      </w:r>
      <w:r w:rsidRPr="00343F69">
        <w:rPr>
          <w:rFonts w:hint="cs"/>
          <w:sz w:val="28"/>
          <w:szCs w:val="28"/>
          <w:rtl/>
          <w:lang w:val="fr-CH"/>
        </w:rPr>
        <w:tab/>
      </w:r>
      <w:r w:rsidR="00824C4E" w:rsidRPr="00343F69">
        <w:rPr>
          <w:sz w:val="28"/>
          <w:szCs w:val="28"/>
          <w:rtl/>
          <w:lang w:val="fr-CH"/>
        </w:rPr>
        <w:t xml:space="preserve">إجراءات المتابعة </w:t>
      </w:r>
      <w:r w:rsidR="00824C4E" w:rsidRPr="00343F69">
        <w:rPr>
          <w:rFonts w:hint="cs"/>
          <w:sz w:val="28"/>
          <w:szCs w:val="28"/>
          <w:rtl/>
          <w:lang w:val="fr-CH"/>
        </w:rPr>
        <w:tab/>
      </w:r>
      <w:r w:rsidR="005D38DC" w:rsidRPr="00343F69">
        <w:rPr>
          <w:rFonts w:hint="cs"/>
          <w:sz w:val="28"/>
          <w:szCs w:val="28"/>
          <w:rtl/>
          <w:lang w:val="fr-CH"/>
        </w:rPr>
        <w:tab/>
      </w:r>
      <w:r w:rsidR="00E46E11" w:rsidRPr="00343F69">
        <w:rPr>
          <w:rFonts w:hint="cs"/>
          <w:sz w:val="28"/>
          <w:szCs w:val="28"/>
          <w:rtl/>
          <w:lang w:val="fr-CH"/>
        </w:rPr>
        <w:t>24</w:t>
      </w:r>
    </w:p>
    <w:p w:rsidR="00824C4E" w:rsidRPr="004E0F51" w:rsidRDefault="00824C4E" w:rsidP="00286321">
      <w:pPr>
        <w:tabs>
          <w:tab w:val="left" w:pos="738"/>
          <w:tab w:val="left" w:pos="1525"/>
          <w:tab w:val="left" w:pos="1842"/>
          <w:tab w:val="left" w:pos="2192"/>
          <w:tab w:val="left" w:pos="2612"/>
          <w:tab w:val="right" w:pos="9638"/>
        </w:tabs>
        <w:spacing w:before="120" w:after="120" w:line="360" w:lineRule="exact"/>
        <w:ind w:left="737"/>
        <w:rPr>
          <w:rFonts w:hint="cs"/>
          <w:sz w:val="24"/>
          <w:szCs w:val="32"/>
          <w:rtl/>
          <w:lang w:val="fr-CH"/>
        </w:rPr>
      </w:pPr>
      <w:r w:rsidRPr="004E0F51">
        <w:rPr>
          <w:sz w:val="24"/>
          <w:szCs w:val="32"/>
          <w:rtl/>
          <w:lang w:val="fr-CH"/>
        </w:rPr>
        <w:t>الجزء ال</w:t>
      </w:r>
      <w:r w:rsidRPr="004E0F51">
        <w:rPr>
          <w:rFonts w:hint="cs"/>
          <w:sz w:val="24"/>
          <w:szCs w:val="32"/>
          <w:rtl/>
          <w:lang w:val="fr-CH"/>
        </w:rPr>
        <w:t>رابع</w:t>
      </w:r>
      <w:r w:rsidRPr="004E0F51">
        <w:rPr>
          <w:rFonts w:hint="cs"/>
          <w:sz w:val="24"/>
          <w:szCs w:val="32"/>
          <w:rtl/>
          <w:lang w:val="fr-CH"/>
        </w:rPr>
        <w:tab/>
      </w:r>
      <w:r w:rsidRPr="004E0F51">
        <w:rPr>
          <w:rFonts w:hint="cs"/>
          <w:sz w:val="24"/>
          <w:szCs w:val="32"/>
          <w:rtl/>
          <w:lang w:val="fr-CH"/>
        </w:rPr>
        <w:br/>
        <w:t xml:space="preserve">الإجراءات المتخذة في إطار إجراء البلاغات المقدمة من دولة </w:t>
      </w:r>
      <w:r w:rsidR="00286321">
        <w:rPr>
          <w:rFonts w:hint="cs"/>
          <w:sz w:val="24"/>
          <w:szCs w:val="32"/>
          <w:rtl/>
          <w:lang w:val="fr-CH"/>
        </w:rPr>
        <w:tab/>
      </w:r>
      <w:r w:rsidR="00286321">
        <w:rPr>
          <w:sz w:val="24"/>
          <w:szCs w:val="32"/>
          <w:rtl/>
          <w:lang w:val="fr-CH"/>
        </w:rPr>
        <w:br/>
      </w:r>
      <w:r w:rsidRPr="004E0F51">
        <w:rPr>
          <w:rFonts w:hint="cs"/>
          <w:sz w:val="24"/>
          <w:szCs w:val="32"/>
          <w:rtl/>
          <w:lang w:val="fr-CH"/>
        </w:rPr>
        <w:t>ضد أخرى بموجب البروتوكول الاختياري</w:t>
      </w:r>
    </w:p>
    <w:p w:rsidR="009E1ED5" w:rsidRDefault="009E1ED5" w:rsidP="00F52105">
      <w:pPr>
        <w:tabs>
          <w:tab w:val="left" w:pos="738"/>
          <w:tab w:val="left" w:pos="1525"/>
          <w:tab w:val="left" w:pos="1842"/>
          <w:tab w:val="left" w:pos="2192"/>
          <w:tab w:val="left" w:pos="2612"/>
          <w:tab w:val="left" w:leader="dot" w:pos="8787"/>
          <w:tab w:val="right" w:pos="9638"/>
        </w:tabs>
        <w:spacing w:line="350" w:lineRule="exact"/>
        <w:ind w:left="738"/>
        <w:rPr>
          <w:rFonts w:hint="cs"/>
          <w:szCs w:val="28"/>
          <w:rtl/>
          <w:lang w:val="fr-CH"/>
        </w:rPr>
      </w:pPr>
      <w:r>
        <w:rPr>
          <w:rFonts w:hint="cs"/>
          <w:szCs w:val="28"/>
          <w:rtl/>
          <w:lang w:val="fr-CH"/>
        </w:rPr>
        <w:tab/>
        <w:t>المادة</w:t>
      </w:r>
    </w:p>
    <w:p w:rsidR="009E1ED5" w:rsidRDefault="009E1ED5" w:rsidP="00F52105">
      <w:pPr>
        <w:tabs>
          <w:tab w:val="left" w:pos="738"/>
          <w:tab w:val="left" w:pos="1525"/>
          <w:tab w:val="left" w:pos="1842"/>
          <w:tab w:val="left" w:pos="2192"/>
          <w:tab w:val="left" w:pos="2612"/>
          <w:tab w:val="left" w:leader="dot" w:pos="9038"/>
          <w:tab w:val="right" w:pos="9638"/>
        </w:tabs>
        <w:spacing w:line="350" w:lineRule="exact"/>
        <w:ind w:left="738"/>
        <w:rPr>
          <w:rFonts w:hint="cs"/>
          <w:szCs w:val="28"/>
          <w:rtl/>
          <w:lang w:val="fr-CH"/>
        </w:rPr>
      </w:pPr>
      <w:r>
        <w:rPr>
          <w:rFonts w:hint="cs"/>
          <w:szCs w:val="28"/>
          <w:rtl/>
          <w:lang w:val="fr-CH"/>
        </w:rPr>
        <w:tab/>
        <w:t>43-</w:t>
      </w:r>
      <w:r>
        <w:rPr>
          <w:rFonts w:hint="cs"/>
          <w:szCs w:val="28"/>
          <w:rtl/>
          <w:lang w:val="fr-CH"/>
        </w:rPr>
        <w:tab/>
      </w:r>
      <w:r w:rsidR="00824C4E" w:rsidRPr="00824C4E">
        <w:rPr>
          <w:rFonts w:hint="cs"/>
          <w:szCs w:val="28"/>
          <w:rtl/>
          <w:lang w:val="fr-CH"/>
        </w:rPr>
        <w:t>إحالة البلاغات المقدمة من دولة ضد أخرى إلى اللجنة</w:t>
      </w:r>
      <w:r w:rsidR="00824C4E" w:rsidRPr="00824C4E">
        <w:rPr>
          <w:rFonts w:hint="cs"/>
          <w:szCs w:val="28"/>
          <w:rtl/>
          <w:lang w:val="fr-CH"/>
        </w:rPr>
        <w:tab/>
      </w:r>
      <w:r w:rsidR="005D38DC">
        <w:rPr>
          <w:rFonts w:hint="cs"/>
          <w:szCs w:val="28"/>
          <w:rtl/>
          <w:lang w:val="fr-CH"/>
        </w:rPr>
        <w:tab/>
      </w:r>
      <w:r w:rsidR="00E46E11">
        <w:rPr>
          <w:rFonts w:hint="cs"/>
          <w:szCs w:val="28"/>
          <w:rtl/>
          <w:lang w:val="fr-CH"/>
        </w:rPr>
        <w:t>25</w:t>
      </w:r>
    </w:p>
    <w:p w:rsidR="009E1ED5" w:rsidRDefault="009E1ED5" w:rsidP="00F52105">
      <w:pPr>
        <w:tabs>
          <w:tab w:val="right" w:pos="1021"/>
          <w:tab w:val="left" w:pos="1077"/>
          <w:tab w:val="left" w:pos="1525"/>
          <w:tab w:val="left" w:pos="1842"/>
          <w:tab w:val="left" w:pos="2192"/>
          <w:tab w:val="left" w:pos="2612"/>
          <w:tab w:val="left" w:leader="dot" w:pos="9038"/>
          <w:tab w:val="right" w:pos="9638"/>
        </w:tabs>
        <w:spacing w:line="35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44-</w:t>
      </w:r>
      <w:r w:rsidR="00824C4E" w:rsidRPr="00824C4E">
        <w:rPr>
          <w:rFonts w:hint="cs"/>
          <w:szCs w:val="28"/>
          <w:rtl/>
          <w:lang w:val="fr-CH"/>
        </w:rPr>
        <w:tab/>
        <w:t>إعلام أعضاء اللجنة</w:t>
      </w:r>
      <w:r w:rsidR="00824C4E" w:rsidRPr="00824C4E">
        <w:rPr>
          <w:rFonts w:hint="cs"/>
          <w:szCs w:val="28"/>
          <w:rtl/>
          <w:lang w:val="fr-CH"/>
        </w:rPr>
        <w:tab/>
      </w:r>
      <w:r w:rsidR="005D38DC">
        <w:rPr>
          <w:rFonts w:hint="cs"/>
          <w:szCs w:val="28"/>
          <w:rtl/>
          <w:lang w:val="fr-CH"/>
        </w:rPr>
        <w:tab/>
      </w:r>
      <w:r w:rsidR="00E46E11">
        <w:rPr>
          <w:rFonts w:hint="cs"/>
          <w:szCs w:val="28"/>
          <w:rtl/>
          <w:lang w:val="fr-CH"/>
        </w:rPr>
        <w:t>26</w:t>
      </w:r>
    </w:p>
    <w:p w:rsidR="009E1ED5" w:rsidRDefault="009E1ED5" w:rsidP="00F52105">
      <w:pPr>
        <w:tabs>
          <w:tab w:val="right" w:pos="1021"/>
          <w:tab w:val="left" w:pos="1077"/>
          <w:tab w:val="left" w:pos="1525"/>
          <w:tab w:val="left" w:pos="1842"/>
          <w:tab w:val="left" w:pos="2192"/>
          <w:tab w:val="left" w:pos="2612"/>
          <w:tab w:val="left" w:leader="dot" w:pos="9038"/>
          <w:tab w:val="right" w:pos="9638"/>
        </w:tabs>
        <w:spacing w:line="35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45-</w:t>
      </w:r>
      <w:r>
        <w:rPr>
          <w:rFonts w:hint="cs"/>
          <w:szCs w:val="28"/>
          <w:rtl/>
          <w:lang w:val="fr-CH"/>
        </w:rPr>
        <w:tab/>
      </w:r>
      <w:r w:rsidR="00824C4E" w:rsidRPr="00824C4E">
        <w:rPr>
          <w:rFonts w:hint="cs"/>
          <w:szCs w:val="28"/>
          <w:rtl/>
          <w:lang w:val="fr-CH"/>
        </w:rPr>
        <w:t>الاشتراط المتعلق بالنظر في البلاغات</w:t>
      </w:r>
      <w:r w:rsidR="00824C4E" w:rsidRPr="00824C4E">
        <w:rPr>
          <w:rFonts w:hint="cs"/>
          <w:szCs w:val="28"/>
          <w:rtl/>
          <w:lang w:val="fr-CH"/>
        </w:rPr>
        <w:tab/>
      </w:r>
      <w:r w:rsidR="005D38DC">
        <w:rPr>
          <w:rFonts w:hint="cs"/>
          <w:szCs w:val="28"/>
          <w:rtl/>
          <w:lang w:val="fr-CH"/>
        </w:rPr>
        <w:tab/>
      </w:r>
      <w:r w:rsidR="00E46E11">
        <w:rPr>
          <w:rFonts w:hint="cs"/>
          <w:szCs w:val="28"/>
          <w:rtl/>
          <w:lang w:val="fr-CH"/>
        </w:rPr>
        <w:t>26</w:t>
      </w:r>
    </w:p>
    <w:p w:rsidR="009E1ED5" w:rsidRDefault="009E1ED5" w:rsidP="00343F69">
      <w:pPr>
        <w:tabs>
          <w:tab w:val="right" w:pos="1021"/>
          <w:tab w:val="left" w:pos="1077"/>
          <w:tab w:val="left" w:pos="1525"/>
          <w:tab w:val="left" w:pos="1842"/>
          <w:tab w:val="left" w:pos="2192"/>
          <w:tab w:val="left" w:pos="2612"/>
          <w:tab w:val="left" w:leader="dot" w:pos="9038"/>
          <w:tab w:val="right" w:pos="9638"/>
        </w:tabs>
        <w:spacing w:line="35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46-</w:t>
      </w:r>
      <w:r>
        <w:rPr>
          <w:rFonts w:hint="cs"/>
          <w:szCs w:val="28"/>
          <w:rtl/>
          <w:lang w:val="fr-CH"/>
        </w:rPr>
        <w:tab/>
      </w:r>
      <w:r w:rsidR="00343F69">
        <w:rPr>
          <w:rFonts w:hint="cs"/>
          <w:szCs w:val="28"/>
          <w:rtl/>
          <w:lang w:val="fr-CH"/>
        </w:rPr>
        <w:t>الاجتماعات</w:t>
      </w:r>
      <w:r w:rsidR="00824C4E" w:rsidRPr="00824C4E">
        <w:rPr>
          <w:rFonts w:hint="cs"/>
          <w:szCs w:val="28"/>
          <w:rtl/>
          <w:lang w:val="fr-CH"/>
        </w:rPr>
        <w:tab/>
      </w:r>
      <w:r w:rsidR="005D38DC">
        <w:rPr>
          <w:rFonts w:hint="cs"/>
          <w:szCs w:val="28"/>
          <w:rtl/>
          <w:lang w:val="fr-CH"/>
        </w:rPr>
        <w:tab/>
      </w:r>
      <w:r w:rsidR="00E46E11">
        <w:rPr>
          <w:rFonts w:hint="cs"/>
          <w:szCs w:val="28"/>
          <w:rtl/>
          <w:lang w:val="fr-CH"/>
        </w:rPr>
        <w:t>26</w:t>
      </w:r>
    </w:p>
    <w:p w:rsidR="009E1ED5" w:rsidRDefault="009E1ED5" w:rsidP="00343F69">
      <w:pPr>
        <w:tabs>
          <w:tab w:val="right" w:pos="1021"/>
          <w:tab w:val="left" w:pos="1077"/>
          <w:tab w:val="left" w:pos="1525"/>
          <w:tab w:val="left" w:pos="1842"/>
          <w:tab w:val="left" w:pos="2192"/>
          <w:tab w:val="left" w:pos="2612"/>
          <w:tab w:val="left" w:leader="dot" w:pos="9038"/>
          <w:tab w:val="right" w:pos="9638"/>
        </w:tabs>
        <w:spacing w:line="35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47-</w:t>
      </w:r>
      <w:r>
        <w:rPr>
          <w:rFonts w:hint="cs"/>
          <w:szCs w:val="28"/>
          <w:rtl/>
          <w:lang w:val="fr-CH"/>
        </w:rPr>
        <w:tab/>
      </w:r>
      <w:r w:rsidR="00343F69" w:rsidRPr="00824C4E">
        <w:rPr>
          <w:rFonts w:hint="cs"/>
          <w:szCs w:val="28"/>
          <w:rtl/>
          <w:lang w:val="fr-CH"/>
        </w:rPr>
        <w:t>المساعي الحميدة</w:t>
      </w:r>
      <w:r w:rsidR="00824C4E" w:rsidRPr="00824C4E">
        <w:rPr>
          <w:rFonts w:hint="cs"/>
          <w:szCs w:val="28"/>
          <w:rtl/>
          <w:lang w:val="fr-CH"/>
        </w:rPr>
        <w:tab/>
      </w:r>
      <w:r w:rsidR="005D38DC">
        <w:rPr>
          <w:rFonts w:hint="cs"/>
          <w:szCs w:val="28"/>
          <w:rtl/>
          <w:lang w:val="fr-CH"/>
        </w:rPr>
        <w:tab/>
      </w:r>
      <w:r w:rsidR="00E46E11">
        <w:rPr>
          <w:rFonts w:hint="cs"/>
          <w:szCs w:val="28"/>
          <w:rtl/>
          <w:lang w:val="fr-CH"/>
        </w:rPr>
        <w:t>26</w:t>
      </w:r>
    </w:p>
    <w:p w:rsidR="009E1ED5" w:rsidRDefault="009E1ED5" w:rsidP="00F52105">
      <w:pPr>
        <w:tabs>
          <w:tab w:val="right" w:pos="1021"/>
          <w:tab w:val="left" w:pos="1077"/>
          <w:tab w:val="left" w:pos="1525"/>
          <w:tab w:val="left" w:pos="1842"/>
          <w:tab w:val="left" w:pos="2192"/>
          <w:tab w:val="left" w:pos="2612"/>
          <w:tab w:val="left" w:leader="dot" w:pos="9038"/>
          <w:tab w:val="right" w:pos="9638"/>
        </w:tabs>
        <w:spacing w:line="35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48-</w:t>
      </w:r>
      <w:r>
        <w:rPr>
          <w:rFonts w:hint="cs"/>
          <w:szCs w:val="28"/>
          <w:rtl/>
          <w:lang w:val="fr-CH"/>
        </w:rPr>
        <w:tab/>
      </w:r>
      <w:r w:rsidR="00824C4E" w:rsidRPr="00824C4E">
        <w:rPr>
          <w:rFonts w:hint="cs"/>
          <w:szCs w:val="28"/>
          <w:rtl/>
          <w:lang w:val="fr-CH"/>
        </w:rPr>
        <w:t>طلب تقديم معلومات</w:t>
      </w:r>
      <w:r w:rsidR="00824C4E" w:rsidRPr="00824C4E">
        <w:rPr>
          <w:rFonts w:hint="cs"/>
          <w:szCs w:val="28"/>
          <w:rtl/>
          <w:lang w:val="fr-CH"/>
        </w:rPr>
        <w:tab/>
      </w:r>
      <w:r w:rsidR="005D38DC">
        <w:rPr>
          <w:rFonts w:hint="cs"/>
          <w:szCs w:val="28"/>
          <w:rtl/>
          <w:lang w:val="fr-CH"/>
        </w:rPr>
        <w:tab/>
      </w:r>
      <w:r w:rsidR="00E46E11">
        <w:rPr>
          <w:rFonts w:hint="cs"/>
          <w:szCs w:val="28"/>
          <w:rtl/>
          <w:lang w:val="fr-CH"/>
        </w:rPr>
        <w:t>26</w:t>
      </w:r>
    </w:p>
    <w:p w:rsidR="009E1ED5" w:rsidRDefault="009E1ED5" w:rsidP="00F52105">
      <w:pPr>
        <w:tabs>
          <w:tab w:val="right" w:pos="1021"/>
          <w:tab w:val="left" w:pos="1077"/>
          <w:tab w:val="left" w:pos="1525"/>
          <w:tab w:val="left" w:pos="1842"/>
          <w:tab w:val="left" w:pos="2192"/>
          <w:tab w:val="left" w:pos="2612"/>
          <w:tab w:val="left" w:leader="dot" w:pos="9038"/>
          <w:tab w:val="right" w:pos="9638"/>
        </w:tabs>
        <w:spacing w:line="35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49-</w:t>
      </w:r>
      <w:r>
        <w:rPr>
          <w:rFonts w:hint="cs"/>
          <w:szCs w:val="28"/>
          <w:rtl/>
          <w:lang w:val="fr-CH"/>
        </w:rPr>
        <w:tab/>
      </w:r>
      <w:r w:rsidR="00824C4E" w:rsidRPr="00824C4E">
        <w:rPr>
          <w:rFonts w:hint="cs"/>
          <w:szCs w:val="28"/>
          <w:rtl/>
          <w:lang w:val="fr-CH"/>
        </w:rPr>
        <w:t>تقرير اللجنة</w:t>
      </w:r>
      <w:r w:rsidR="00824C4E" w:rsidRPr="00824C4E">
        <w:rPr>
          <w:rFonts w:hint="cs"/>
          <w:szCs w:val="28"/>
          <w:rtl/>
          <w:lang w:val="fr-CH"/>
        </w:rPr>
        <w:tab/>
      </w:r>
      <w:r w:rsidR="005D38DC">
        <w:rPr>
          <w:rFonts w:hint="cs"/>
          <w:szCs w:val="28"/>
          <w:rtl/>
          <w:lang w:val="fr-CH"/>
        </w:rPr>
        <w:tab/>
      </w:r>
      <w:r w:rsidR="00E46E11">
        <w:rPr>
          <w:rFonts w:hint="cs"/>
          <w:szCs w:val="28"/>
          <w:rtl/>
          <w:lang w:val="fr-CH"/>
        </w:rPr>
        <w:t>27</w:t>
      </w:r>
    </w:p>
    <w:p w:rsidR="00FC52DF" w:rsidRPr="00B54F89" w:rsidRDefault="00FC52DF" w:rsidP="002870F0">
      <w:pPr>
        <w:pStyle w:val="HChGA"/>
        <w:spacing w:before="120"/>
        <w:ind w:firstLine="0"/>
        <w:rPr>
          <w:rFonts w:hint="cs"/>
          <w:rtl/>
          <w:lang w:val="en-GB"/>
        </w:rPr>
      </w:pPr>
      <w:r w:rsidRPr="00FC52DF">
        <w:rPr>
          <w:u w:val="single"/>
          <w:rtl/>
        </w:rPr>
        <w:br w:type="page"/>
      </w:r>
      <w:r w:rsidRPr="00B54F89">
        <w:rPr>
          <w:rtl/>
        </w:rPr>
        <w:t>الجزء الأول</w:t>
      </w:r>
      <w:r w:rsidRPr="00B54F89">
        <w:rPr>
          <w:rFonts w:hint="cs"/>
          <w:rtl/>
        </w:rPr>
        <w:tab/>
      </w:r>
      <w:r w:rsidRPr="00B54F89">
        <w:rPr>
          <w:rFonts w:hint="cs"/>
          <w:rtl/>
        </w:rPr>
        <w:br/>
        <w:t>أحكام</w:t>
      </w:r>
      <w:r w:rsidRPr="00B54F89">
        <w:rPr>
          <w:rtl/>
        </w:rPr>
        <w:t xml:space="preserve"> عامة</w:t>
      </w:r>
    </w:p>
    <w:p w:rsidR="00FC52DF" w:rsidRPr="00B54F89" w:rsidRDefault="00FC52DF" w:rsidP="00B54F89">
      <w:pPr>
        <w:pStyle w:val="SingleTxtGA"/>
        <w:rPr>
          <w:rFonts w:hint="cs"/>
          <w:rtl/>
          <w:lang w:val="fr-CH" w:bidi="ar"/>
        </w:rPr>
      </w:pPr>
      <w:r w:rsidRPr="00B54F89">
        <w:rPr>
          <w:rFonts w:hint="cs"/>
          <w:rtl/>
          <w:lang w:val="fr-CH"/>
        </w:rPr>
        <w:tab/>
        <w:t xml:space="preserve">تنطبق الأحكام العامة على جميع الإجراءات، سواء </w:t>
      </w:r>
      <w:r w:rsidR="00B54F89" w:rsidRPr="00B54F89">
        <w:rPr>
          <w:rFonts w:hint="cs"/>
          <w:rtl/>
          <w:lang w:val="fr-CH"/>
        </w:rPr>
        <w:t>أ</w:t>
      </w:r>
      <w:r w:rsidRPr="00B54F89">
        <w:rPr>
          <w:rFonts w:hint="cs"/>
          <w:rtl/>
          <w:lang w:val="fr-CH"/>
        </w:rPr>
        <w:t>كانت بلاغات فردية، أ</w:t>
      </w:r>
      <w:r w:rsidR="00B54F89" w:rsidRPr="00B54F89">
        <w:rPr>
          <w:rFonts w:hint="cs"/>
          <w:rtl/>
          <w:lang w:val="fr-CH"/>
        </w:rPr>
        <w:t>م</w:t>
      </w:r>
      <w:r w:rsidR="00B54F89" w:rsidRPr="00B54F89">
        <w:rPr>
          <w:rFonts w:hint="eastAsia"/>
          <w:rtl/>
          <w:lang w:val="fr-CH"/>
        </w:rPr>
        <w:t> </w:t>
      </w:r>
      <w:r w:rsidRPr="00B54F89">
        <w:rPr>
          <w:rFonts w:hint="cs"/>
          <w:rtl/>
          <w:lang w:val="fr-CH"/>
        </w:rPr>
        <w:t>إجراءات تحقيق، أ</w:t>
      </w:r>
      <w:r w:rsidR="00B54F89" w:rsidRPr="00B54F89">
        <w:rPr>
          <w:rFonts w:hint="cs"/>
          <w:rtl/>
          <w:lang w:val="fr-CH"/>
        </w:rPr>
        <w:t>م</w:t>
      </w:r>
      <w:r w:rsidRPr="00B54F89">
        <w:rPr>
          <w:rFonts w:hint="cs"/>
          <w:rtl/>
          <w:lang w:val="fr-CH"/>
        </w:rPr>
        <w:t xml:space="preserve"> </w:t>
      </w:r>
      <w:r w:rsidRPr="00B54F89">
        <w:rPr>
          <w:rFonts w:hint="cs"/>
          <w:rtl/>
          <w:lang w:bidi="ar"/>
        </w:rPr>
        <w:t>بلاغات من دولة ضد أخرى</w:t>
      </w:r>
      <w:r w:rsidRPr="00B54F89">
        <w:rPr>
          <w:rFonts w:hint="cs"/>
          <w:rtl/>
          <w:lang w:val="fr-CH" w:bidi="ar"/>
        </w:rPr>
        <w:t>.</w:t>
      </w:r>
    </w:p>
    <w:p w:rsidR="00FC52DF" w:rsidRPr="00B54F89" w:rsidRDefault="00FC52DF" w:rsidP="006951CF">
      <w:pPr>
        <w:pStyle w:val="HChGA"/>
        <w:rPr>
          <w:rFonts w:hint="cs"/>
          <w:rtl/>
          <w:lang w:val="en-GB"/>
        </w:rPr>
      </w:pPr>
      <w:r w:rsidRPr="00B54F89">
        <w:rPr>
          <w:rFonts w:hint="cs"/>
          <w:rtl/>
        </w:rPr>
        <w:tab/>
        <w:t>أولاً-</w:t>
      </w:r>
      <w:r w:rsidRPr="00B54F89">
        <w:rPr>
          <w:rFonts w:hint="cs"/>
          <w:rtl/>
        </w:rPr>
        <w:tab/>
        <w:t>المبادئ العامة التي توجه سير عمل اللجنة</w:t>
      </w:r>
    </w:p>
    <w:p w:rsidR="00FC52DF" w:rsidRPr="00B54F89" w:rsidRDefault="00FC52DF" w:rsidP="006951CF">
      <w:pPr>
        <w:pStyle w:val="H1GA"/>
        <w:rPr>
          <w:rFonts w:hint="cs"/>
        </w:rPr>
      </w:pPr>
      <w:r w:rsidRPr="00B54F89">
        <w:rPr>
          <w:rFonts w:hint="cs"/>
          <w:rtl/>
        </w:rPr>
        <w:tab/>
      </w:r>
      <w:r w:rsidRPr="00B54F89">
        <w:rPr>
          <w:rFonts w:hint="cs"/>
          <w:rtl/>
        </w:rPr>
        <w:tab/>
        <w:t>المبادئ العامة</w:t>
      </w:r>
      <w:r w:rsidRPr="00B54F89">
        <w:rPr>
          <w:rFonts w:hint="cs"/>
          <w:rtl/>
        </w:rPr>
        <w:tab/>
      </w:r>
      <w:r w:rsidRPr="00B54F89">
        <w:rPr>
          <w:rFonts w:hint="cs"/>
          <w:rtl/>
        </w:rPr>
        <w:br/>
        <w:t>المادة 1</w:t>
      </w:r>
    </w:p>
    <w:p w:rsidR="00FC52DF" w:rsidRPr="00B54F89" w:rsidRDefault="00FC52DF" w:rsidP="00FC52DF">
      <w:pPr>
        <w:pStyle w:val="SingleTxtGA"/>
        <w:rPr>
          <w:rFonts w:hint="cs"/>
          <w:rtl/>
          <w:lang w:val="fr-CH" w:eastAsia="ar-SA"/>
        </w:rPr>
      </w:pPr>
      <w:r w:rsidRPr="00B54F89">
        <w:rPr>
          <w:rFonts w:hint="cs"/>
          <w:rtl/>
          <w:lang w:val="fr-CH" w:eastAsia="ar-SA"/>
        </w:rPr>
        <w:tab/>
        <w:t>1-</w:t>
      </w:r>
      <w:r w:rsidRPr="00B54F89">
        <w:rPr>
          <w:rFonts w:hint="cs"/>
          <w:rtl/>
          <w:lang w:val="fr-CH" w:eastAsia="ar-SA"/>
        </w:rPr>
        <w:tab/>
      </w:r>
      <w:r w:rsidRPr="00B54F89">
        <w:rPr>
          <w:rtl/>
          <w:lang w:bidi="ar"/>
        </w:rPr>
        <w:t>ت</w:t>
      </w:r>
      <w:r w:rsidRPr="00B54F89">
        <w:rPr>
          <w:rFonts w:hint="cs"/>
          <w:rtl/>
          <w:lang w:bidi="ar"/>
        </w:rPr>
        <w:t>سترشد</w:t>
      </w:r>
      <w:r w:rsidRPr="00B54F89">
        <w:rPr>
          <w:rtl/>
          <w:lang w:bidi="ar"/>
        </w:rPr>
        <w:t xml:space="preserve"> اللج</w:t>
      </w:r>
      <w:r w:rsidRPr="00B54F89">
        <w:rPr>
          <w:rFonts w:hint="cs"/>
          <w:rtl/>
          <w:lang w:bidi="ar"/>
        </w:rPr>
        <w:t>ن</w:t>
      </w:r>
      <w:r w:rsidRPr="00B54F89">
        <w:rPr>
          <w:rtl/>
          <w:lang w:bidi="ar"/>
        </w:rPr>
        <w:t>ة</w:t>
      </w:r>
      <w:r w:rsidRPr="00B54F89">
        <w:rPr>
          <w:rFonts w:hint="cs"/>
          <w:rtl/>
          <w:lang w:bidi="ar"/>
        </w:rPr>
        <w:t xml:space="preserve"> بمبدأ مصالح الطفل الفضلى عند الاضطلاع بجميع المهام المسندة إليها بموجب البروتوكول الاختياري </w:t>
      </w:r>
      <w:r w:rsidRPr="00B54F89">
        <w:rPr>
          <w:rtl/>
          <w:lang w:bidi="ar"/>
        </w:rPr>
        <w:t>لاتفاقية حقوق الطفل المتعلق بإجراء تقديم البلاغات</w:t>
      </w:r>
      <w:r w:rsidRPr="00B54F89">
        <w:rPr>
          <w:rFonts w:hint="cs"/>
          <w:rtl/>
          <w:lang w:val="fr-CH" w:eastAsia="ar-SA" w:bidi="ar"/>
        </w:rPr>
        <w:t xml:space="preserve"> (البروتوكول). وتولي الاعتبار أيضاً لحقوق الطفل وآرائه، و</w:t>
      </w:r>
      <w:r w:rsidRPr="00B54F89">
        <w:rPr>
          <w:rFonts w:hint="cs"/>
          <w:rtl/>
          <w:lang w:bidi="ar"/>
        </w:rPr>
        <w:t>تُولى آراء الطفل الاعتبار الواجب وفقاً لسن الطفل ونضجه.</w:t>
      </w:r>
      <w:r w:rsidRPr="00B54F89">
        <w:rPr>
          <w:rFonts w:hint="cs"/>
          <w:rtl/>
          <w:lang w:val="fr-CH" w:eastAsia="ar-SA" w:bidi="ar"/>
        </w:rPr>
        <w:t xml:space="preserve"> </w:t>
      </w:r>
    </w:p>
    <w:p w:rsidR="00FC52DF" w:rsidRPr="00B54F89" w:rsidRDefault="00FC52DF" w:rsidP="00FC52DF">
      <w:pPr>
        <w:pStyle w:val="SingleTxtGA"/>
        <w:rPr>
          <w:rFonts w:hint="cs"/>
          <w:rtl/>
          <w:lang w:bidi="ar"/>
        </w:rPr>
      </w:pPr>
      <w:r w:rsidRPr="00B54F89">
        <w:rPr>
          <w:rFonts w:hint="cs"/>
          <w:rtl/>
          <w:lang w:val="fr-CH" w:eastAsia="ar-SA"/>
        </w:rPr>
        <w:tab/>
        <w:t>2-</w:t>
      </w:r>
      <w:r w:rsidRPr="00B54F89">
        <w:rPr>
          <w:rFonts w:hint="cs"/>
          <w:rtl/>
          <w:lang w:val="fr-CH" w:eastAsia="ar-SA"/>
        </w:rPr>
        <w:tab/>
      </w:r>
      <w:r w:rsidR="00B54F89" w:rsidRPr="00B54F89">
        <w:rPr>
          <w:rFonts w:hint="cs"/>
          <w:rtl/>
          <w:lang w:val="fr-CH" w:eastAsia="ar-SA"/>
        </w:rPr>
        <w:t>و</w:t>
      </w:r>
      <w:r w:rsidRPr="00B54F89">
        <w:rPr>
          <w:rFonts w:hint="cs"/>
          <w:rtl/>
          <w:lang w:val="fr-CH" w:eastAsia="ar-SA"/>
        </w:rPr>
        <w:t xml:space="preserve">أثناء القيام بذلك، تتخذ اللجنة جميع التدابير المناسبة لضمان ألا يتعرض الطفل </w:t>
      </w:r>
      <w:r w:rsidRPr="00B54F89">
        <w:rPr>
          <w:rFonts w:hint="cs"/>
          <w:rtl/>
          <w:lang w:val="fr-CH" w:eastAsia="ar-SA" w:bidi="ar"/>
        </w:rPr>
        <w:t>لضغط أ</w:t>
      </w:r>
      <w:r w:rsidRPr="00B54F89">
        <w:rPr>
          <w:rFonts w:hint="cs"/>
          <w:rtl/>
          <w:lang w:bidi="ar"/>
        </w:rPr>
        <w:t>و إغراء غير مناسب ممن يتصرفون بالنيابة عنه.</w:t>
      </w:r>
    </w:p>
    <w:p w:rsidR="00FC52DF" w:rsidRPr="00B54F89" w:rsidRDefault="00FC52DF" w:rsidP="006951CF">
      <w:pPr>
        <w:pStyle w:val="H1GA"/>
        <w:rPr>
          <w:rFonts w:hint="cs"/>
        </w:rPr>
      </w:pPr>
      <w:r w:rsidRPr="00B54F89">
        <w:rPr>
          <w:rFonts w:hint="cs"/>
          <w:rtl/>
        </w:rPr>
        <w:tab/>
      </w:r>
      <w:r w:rsidRPr="00B54F89">
        <w:rPr>
          <w:rFonts w:hint="cs"/>
          <w:rtl/>
        </w:rPr>
        <w:tab/>
        <w:t xml:space="preserve">مبدأ السرعة </w:t>
      </w:r>
      <w:r w:rsidRPr="00B54F89">
        <w:rPr>
          <w:rFonts w:hint="cs"/>
          <w:rtl/>
        </w:rPr>
        <w:tab/>
      </w:r>
      <w:r w:rsidRPr="00B54F89">
        <w:rPr>
          <w:rFonts w:hint="cs"/>
          <w:rtl/>
        </w:rPr>
        <w:br/>
        <w:t>المادة 2</w:t>
      </w:r>
    </w:p>
    <w:p w:rsidR="00FC52DF" w:rsidRPr="00B54F89" w:rsidRDefault="00FC52DF" w:rsidP="00FC52DF">
      <w:pPr>
        <w:pStyle w:val="SingleTxtGA"/>
        <w:rPr>
          <w:rFonts w:hint="cs"/>
          <w:rtl/>
        </w:rPr>
      </w:pPr>
      <w:r w:rsidRPr="00B54F89">
        <w:rPr>
          <w:rFonts w:hint="cs"/>
          <w:rtl/>
          <w:lang w:val="fr-CH" w:eastAsia="ar-SA"/>
        </w:rPr>
        <w:tab/>
        <w:t xml:space="preserve">تعالج اللجنة البلاغات على وجه السرعة وتتفادى أي حالات تأخير غير ضرورية فيما يخص أي إجراء يُتخذ بموجب البروتوكول وفي </w:t>
      </w:r>
      <w:r w:rsidR="00B54F89" w:rsidRPr="00B54F89">
        <w:rPr>
          <w:rFonts w:hint="cs"/>
          <w:rtl/>
          <w:lang w:val="fr-CH" w:eastAsia="ar-SA"/>
        </w:rPr>
        <w:t xml:space="preserve">أي </w:t>
      </w:r>
      <w:r w:rsidRPr="00B54F89">
        <w:rPr>
          <w:rFonts w:hint="cs"/>
          <w:rtl/>
          <w:lang w:val="fr-CH" w:eastAsia="ar-SA"/>
        </w:rPr>
        <w:t xml:space="preserve">مرحلة من مراحل الإجراء. </w:t>
      </w:r>
      <w:r w:rsidRPr="00B54F89">
        <w:rPr>
          <w:rFonts w:hint="cs"/>
          <w:rtl/>
          <w:lang w:bidi="ar"/>
        </w:rPr>
        <w:t xml:space="preserve">وتشجع </w:t>
      </w:r>
      <w:r w:rsidR="00B54F89" w:rsidRPr="00B54F89">
        <w:rPr>
          <w:rFonts w:hint="cs"/>
          <w:rtl/>
          <w:lang w:bidi="ar"/>
        </w:rPr>
        <w:t xml:space="preserve">اللجنة </w:t>
      </w:r>
      <w:r w:rsidRPr="00B54F89">
        <w:rPr>
          <w:rFonts w:hint="cs"/>
          <w:rtl/>
          <w:lang w:bidi="ar"/>
        </w:rPr>
        <w:t xml:space="preserve">أيضاً الأطراف على تفادي </w:t>
      </w:r>
      <w:r w:rsidRPr="00B54F89">
        <w:rPr>
          <w:rFonts w:hint="cs"/>
          <w:rtl/>
          <w:lang w:val="fr-CH" w:eastAsia="ar-SA"/>
        </w:rPr>
        <w:t>حالات التأخير غير الضرورية</w:t>
      </w:r>
      <w:r w:rsidRPr="00B54F89">
        <w:rPr>
          <w:rFonts w:hint="cs"/>
          <w:rtl/>
        </w:rPr>
        <w:t>.</w:t>
      </w:r>
    </w:p>
    <w:p w:rsidR="00FC52DF" w:rsidRPr="00B54F89" w:rsidRDefault="00FC52DF" w:rsidP="006951CF">
      <w:pPr>
        <w:pStyle w:val="H1GA"/>
        <w:rPr>
          <w:rFonts w:hint="cs"/>
        </w:rPr>
      </w:pPr>
      <w:r w:rsidRPr="00B54F89">
        <w:rPr>
          <w:rFonts w:hint="cs"/>
          <w:rtl/>
        </w:rPr>
        <w:tab/>
      </w:r>
      <w:r w:rsidRPr="00B54F89">
        <w:rPr>
          <w:rFonts w:hint="cs"/>
          <w:rtl/>
        </w:rPr>
        <w:tab/>
        <w:t>الخصوصية</w:t>
      </w:r>
      <w:r w:rsidRPr="00B54F89">
        <w:rPr>
          <w:rFonts w:hint="cs"/>
          <w:rtl/>
        </w:rPr>
        <w:tab/>
      </w:r>
      <w:r w:rsidRPr="00B54F89">
        <w:rPr>
          <w:rtl/>
        </w:rPr>
        <w:br/>
      </w:r>
      <w:r w:rsidRPr="00B54F89">
        <w:rPr>
          <w:rFonts w:hint="cs"/>
          <w:rtl/>
        </w:rPr>
        <w:t>المادة 3</w:t>
      </w:r>
    </w:p>
    <w:p w:rsidR="00FC52DF" w:rsidRPr="00B54F89" w:rsidRDefault="00FC52DF" w:rsidP="00FC52DF">
      <w:pPr>
        <w:pStyle w:val="SingleTxtGA"/>
        <w:rPr>
          <w:rFonts w:hint="cs"/>
          <w:rtl/>
          <w:lang w:val="fr-CH" w:eastAsia="ar-SA"/>
        </w:rPr>
      </w:pPr>
      <w:r w:rsidRPr="00B54F89">
        <w:rPr>
          <w:rFonts w:hint="cs"/>
          <w:rtl/>
          <w:lang w:val="fr-CH" w:eastAsia="ar-SA"/>
        </w:rPr>
        <w:tab/>
        <w:t>لا يُعلن عن هوية أي فرد معني أو مجموعة من الأفراد المعنيين بأي إجراء يُتخذ بموجب البروتوكول دون موافقته/موافقتهم الصريحة.</w:t>
      </w:r>
    </w:p>
    <w:p w:rsidR="00FC52DF" w:rsidRPr="00B54F89" w:rsidRDefault="00FC52DF" w:rsidP="006951CF">
      <w:pPr>
        <w:pStyle w:val="H1GA"/>
        <w:spacing w:before="120"/>
        <w:rPr>
          <w:rFonts w:hint="cs"/>
        </w:rPr>
      </w:pPr>
      <w:r w:rsidRPr="00B54F89">
        <w:rPr>
          <w:rFonts w:hint="cs"/>
          <w:rtl/>
        </w:rPr>
        <w:tab/>
      </w:r>
      <w:r w:rsidRPr="00B54F89">
        <w:rPr>
          <w:rFonts w:hint="cs"/>
          <w:rtl/>
        </w:rPr>
        <w:tab/>
        <w:t>تدابير الحماية</w:t>
      </w:r>
      <w:r w:rsidRPr="00B54F89">
        <w:rPr>
          <w:rFonts w:hint="cs"/>
          <w:rtl/>
        </w:rPr>
        <w:tab/>
      </w:r>
      <w:r w:rsidRPr="00B54F89">
        <w:rPr>
          <w:rFonts w:hint="cs"/>
          <w:rtl/>
        </w:rPr>
        <w:br/>
        <w:t>المادة 4</w:t>
      </w:r>
    </w:p>
    <w:p w:rsidR="00FC52DF" w:rsidRPr="00B54F89" w:rsidRDefault="00FC52DF" w:rsidP="00B54F89">
      <w:pPr>
        <w:pStyle w:val="SingleTxtGA"/>
        <w:rPr>
          <w:rFonts w:hint="cs"/>
          <w:rtl/>
          <w:lang w:val="fr-CH" w:eastAsia="ar-SA"/>
        </w:rPr>
      </w:pPr>
      <w:r w:rsidRPr="00B54F89">
        <w:rPr>
          <w:rFonts w:hint="cs"/>
          <w:rtl/>
          <w:lang w:val="fr-CH" w:eastAsia="ar-SA"/>
        </w:rPr>
        <w:tab/>
        <w:t>عندما تتلقى اللجنة معلومات موثوق بها تفيد بأن دولة طرف</w:t>
      </w:r>
      <w:r w:rsidR="00B54F89" w:rsidRPr="00B54F89">
        <w:rPr>
          <w:rFonts w:hint="cs"/>
          <w:rtl/>
          <w:lang w:val="fr-CH" w:eastAsia="ar-SA"/>
        </w:rPr>
        <w:t>اً</w:t>
      </w:r>
      <w:r w:rsidRPr="00B54F89">
        <w:rPr>
          <w:rFonts w:hint="cs"/>
          <w:rtl/>
          <w:lang w:val="fr-CH" w:eastAsia="ar-SA"/>
        </w:rPr>
        <w:t xml:space="preserve"> لا تتقيد بالتزاماتها المنصوص عليها في الفقرة 1 من المادة 4 من البروتوكول والمتعلقة باتخاذ جميع التدابير المناسبة لضمان ألا يتعرض الأشخاص الخاضعون لولايتها لأي انتهاكات لحقوق الإنسان أو سوء معاملة أو ترهيب نتيجة تقدي</w:t>
      </w:r>
      <w:r w:rsidR="00B54F89" w:rsidRPr="00B54F89">
        <w:rPr>
          <w:rFonts w:hint="cs"/>
          <w:rtl/>
          <w:lang w:val="fr-CH" w:eastAsia="ar-SA"/>
        </w:rPr>
        <w:t>م</w:t>
      </w:r>
      <w:r w:rsidRPr="00B54F89">
        <w:rPr>
          <w:rFonts w:hint="cs"/>
          <w:rtl/>
          <w:lang w:val="fr-CH" w:eastAsia="ar-SA"/>
        </w:rPr>
        <w:t xml:space="preserve">هم بلاغات إلى اللجنة أو تعاونهم معها، يجوز للجنة أن تطلب </w:t>
      </w:r>
      <w:r w:rsidR="00B54F89" w:rsidRPr="00B54F89">
        <w:rPr>
          <w:rFonts w:hint="cs"/>
          <w:rtl/>
          <w:lang w:val="fr-CH" w:eastAsia="ar-SA"/>
        </w:rPr>
        <w:t>إلى</w:t>
      </w:r>
      <w:r w:rsidRPr="00B54F89">
        <w:rPr>
          <w:rFonts w:hint="cs"/>
          <w:rtl/>
          <w:lang w:val="fr-CH" w:eastAsia="ar-SA"/>
        </w:rPr>
        <w:t xml:space="preserve"> الدولة الطرف اعتماد جميع الإجراءات المناسبة واتخاذها على وجه السرعة لوقف الانتهاك المبلغ عنه، وتقديم تفسيرات وتوضيحات خطية بشأنه إلى اللجنة. ويُرصد الامتثال لذلك الطلب. ويجوز للجنة أيضاً إصدار بيانات عامة في هذا الصدد واتخاذ ما قد يكون مناسب</w:t>
      </w:r>
      <w:r w:rsidR="00FE4948">
        <w:rPr>
          <w:rFonts w:hint="cs"/>
          <w:rtl/>
          <w:lang w:val="fr-CH" w:eastAsia="ar-SA"/>
        </w:rPr>
        <w:t xml:space="preserve">اً </w:t>
      </w:r>
      <w:r w:rsidRPr="00B54F89">
        <w:rPr>
          <w:rFonts w:hint="cs"/>
          <w:rtl/>
          <w:lang w:val="fr-CH" w:eastAsia="ar-SA"/>
        </w:rPr>
        <w:t>من إجراءات.</w:t>
      </w:r>
    </w:p>
    <w:p w:rsidR="00FC52DF" w:rsidRPr="00B54F89" w:rsidRDefault="00FC52DF" w:rsidP="006951CF">
      <w:pPr>
        <w:pStyle w:val="HChGA"/>
        <w:rPr>
          <w:rFonts w:hint="cs"/>
          <w:rtl/>
          <w:lang w:val="en-GB"/>
        </w:rPr>
      </w:pPr>
      <w:r w:rsidRPr="00B54F89">
        <w:rPr>
          <w:rFonts w:hint="cs"/>
          <w:rtl/>
        </w:rPr>
        <w:tab/>
        <w:t>ثانياً-</w:t>
      </w:r>
      <w:r w:rsidRPr="00B54F89">
        <w:rPr>
          <w:rFonts w:hint="cs"/>
          <w:rtl/>
        </w:rPr>
        <w:tab/>
        <w:t>أساليب العمل</w:t>
      </w:r>
    </w:p>
    <w:p w:rsidR="00FC52DF" w:rsidRPr="00B54F89" w:rsidRDefault="00FC52DF" w:rsidP="006951CF">
      <w:pPr>
        <w:pStyle w:val="H1GA"/>
        <w:rPr>
          <w:rFonts w:hint="cs"/>
        </w:rPr>
      </w:pPr>
      <w:r w:rsidRPr="00B54F89">
        <w:rPr>
          <w:rFonts w:hint="cs"/>
          <w:rtl/>
        </w:rPr>
        <w:tab/>
      </w:r>
      <w:r w:rsidRPr="00B54F89">
        <w:rPr>
          <w:rFonts w:hint="cs"/>
          <w:rtl/>
        </w:rPr>
        <w:tab/>
        <w:t xml:space="preserve">سجل الأنشطة </w:t>
      </w:r>
      <w:r w:rsidR="00B54F89" w:rsidRPr="00B54F89">
        <w:rPr>
          <w:rFonts w:hint="cs"/>
          <w:rtl/>
        </w:rPr>
        <w:t>الجارية</w:t>
      </w:r>
      <w:r w:rsidRPr="00B54F89">
        <w:rPr>
          <w:rFonts w:hint="cs"/>
          <w:rtl/>
        </w:rPr>
        <w:t xml:space="preserve"> بموجب البروتوكول</w:t>
      </w:r>
      <w:r w:rsidRPr="00B54F89">
        <w:rPr>
          <w:rFonts w:hint="cs"/>
          <w:rtl/>
        </w:rPr>
        <w:tab/>
      </w:r>
      <w:r w:rsidRPr="00B54F89">
        <w:rPr>
          <w:rtl/>
        </w:rPr>
        <w:br/>
      </w:r>
      <w:r w:rsidRPr="00B54F89">
        <w:rPr>
          <w:rFonts w:hint="cs"/>
          <w:rtl/>
        </w:rPr>
        <w:t>المادة 5</w:t>
      </w:r>
    </w:p>
    <w:p w:rsidR="00FC52DF" w:rsidRPr="00B54F89" w:rsidRDefault="00FC52DF" w:rsidP="00FC52DF">
      <w:pPr>
        <w:pStyle w:val="SingleTxtGA"/>
        <w:rPr>
          <w:rFonts w:hint="cs"/>
          <w:rtl/>
        </w:rPr>
      </w:pPr>
      <w:r w:rsidRPr="00B54F89">
        <w:rPr>
          <w:rFonts w:hint="cs"/>
          <w:rtl/>
        </w:rPr>
        <w:tab/>
        <w:t>يحتفظ الأمين العام بسجل دائم لجميع البلاغات الفردية، والمعلومات التي تشير إلى انتهاكات خطير</w:t>
      </w:r>
      <w:r w:rsidR="00B54F89" w:rsidRPr="00B54F89">
        <w:rPr>
          <w:rFonts w:hint="cs"/>
          <w:rtl/>
        </w:rPr>
        <w:t>ة</w:t>
      </w:r>
      <w:r w:rsidRPr="00B54F89">
        <w:rPr>
          <w:rFonts w:hint="cs"/>
          <w:rtl/>
        </w:rPr>
        <w:t xml:space="preserve"> أو منهجية ارتكبتها دولة طرف، والبلاغات المقدمة من دولة ضد أخرى، التي يوجه نظر اللجنة إليها، ويتيح جميع المعلومات لأي عضو من أعضاء اللجنة، بناء على طلبه، باللغة التي تقدم بها.</w:t>
      </w:r>
    </w:p>
    <w:p w:rsidR="00FC52DF" w:rsidRPr="00B54F89" w:rsidRDefault="00FC52DF" w:rsidP="006951CF">
      <w:pPr>
        <w:pStyle w:val="H1GA"/>
        <w:rPr>
          <w:rFonts w:hint="cs"/>
        </w:rPr>
      </w:pPr>
      <w:r w:rsidRPr="00B54F89">
        <w:rPr>
          <w:rFonts w:hint="cs"/>
          <w:rtl/>
        </w:rPr>
        <w:tab/>
      </w:r>
      <w:r w:rsidRPr="00B54F89">
        <w:rPr>
          <w:rFonts w:hint="cs"/>
          <w:rtl/>
        </w:rPr>
        <w:tab/>
        <w:t>الفريق العامل (الأفرقة العاملة) والمقرر (المقررون)</w:t>
      </w:r>
      <w:r w:rsidRPr="00B54F89">
        <w:rPr>
          <w:rFonts w:hint="cs"/>
          <w:rtl/>
        </w:rPr>
        <w:tab/>
      </w:r>
      <w:r w:rsidRPr="00B54F89">
        <w:rPr>
          <w:rtl/>
        </w:rPr>
        <w:br/>
      </w:r>
      <w:r w:rsidRPr="00B54F89">
        <w:rPr>
          <w:rFonts w:hint="cs"/>
          <w:rtl/>
        </w:rPr>
        <w:t>المادة 6</w:t>
      </w:r>
    </w:p>
    <w:p w:rsidR="00FC52DF" w:rsidRPr="00B54F89" w:rsidRDefault="00FC52DF" w:rsidP="00FC52DF">
      <w:pPr>
        <w:pStyle w:val="SingleTxtGA"/>
        <w:rPr>
          <w:rFonts w:hint="cs"/>
          <w:rtl/>
          <w:lang w:val="fr-CH" w:eastAsia="ar-SA"/>
        </w:rPr>
      </w:pPr>
      <w:r w:rsidRPr="00B54F89">
        <w:rPr>
          <w:rFonts w:hint="cs"/>
          <w:rtl/>
          <w:lang w:val="fr-CH" w:eastAsia="ar-SA"/>
        </w:rPr>
        <w:tab/>
        <w:t>1-</w:t>
      </w:r>
      <w:r w:rsidRPr="00B54F89">
        <w:rPr>
          <w:rFonts w:hint="cs"/>
          <w:rtl/>
          <w:lang w:val="fr-CH" w:eastAsia="ar-SA"/>
        </w:rPr>
        <w:tab/>
      </w:r>
      <w:r w:rsidRPr="00B54F89">
        <w:rPr>
          <w:rFonts w:hint="cs"/>
          <w:rtl/>
          <w:lang w:bidi="ar"/>
        </w:rPr>
        <w:t xml:space="preserve">يجوز للجنة </w:t>
      </w:r>
      <w:r w:rsidRPr="00B54F89">
        <w:rPr>
          <w:rFonts w:hint="cs"/>
          <w:rtl/>
          <w:lang w:val="fr-CH" w:eastAsia="ar-SA"/>
        </w:rPr>
        <w:t xml:space="preserve">أن </w:t>
      </w:r>
      <w:r w:rsidRPr="00B54F89">
        <w:rPr>
          <w:rtl/>
          <w:lang w:bidi="ar"/>
        </w:rPr>
        <w:t>ت</w:t>
      </w:r>
      <w:r w:rsidRPr="00B54F89">
        <w:rPr>
          <w:rFonts w:hint="cs"/>
          <w:rtl/>
          <w:lang w:bidi="ar"/>
        </w:rPr>
        <w:t>نشئ فريق</w:t>
      </w:r>
      <w:r w:rsidR="00FE4948">
        <w:rPr>
          <w:rFonts w:hint="cs"/>
          <w:rtl/>
          <w:lang w:bidi="ar"/>
        </w:rPr>
        <w:t xml:space="preserve">اً </w:t>
      </w:r>
      <w:r w:rsidRPr="00B54F89">
        <w:rPr>
          <w:rFonts w:hint="cs"/>
          <w:rtl/>
          <w:lang w:bidi="ar"/>
        </w:rPr>
        <w:t>عامل</w:t>
      </w:r>
      <w:r w:rsidR="00FE4948">
        <w:rPr>
          <w:rFonts w:hint="cs"/>
          <w:rtl/>
          <w:lang w:bidi="ar"/>
        </w:rPr>
        <w:t xml:space="preserve">اً </w:t>
      </w:r>
      <w:r w:rsidRPr="00B54F89">
        <w:rPr>
          <w:rFonts w:hint="cs"/>
          <w:rtl/>
          <w:lang w:bidi="ar"/>
        </w:rPr>
        <w:t>(أفرقة عاملة) وأن تعين مقرر</w:t>
      </w:r>
      <w:r w:rsidR="00FE4948">
        <w:rPr>
          <w:rFonts w:hint="cs"/>
          <w:rtl/>
          <w:lang w:bidi="ar"/>
        </w:rPr>
        <w:t xml:space="preserve">اً </w:t>
      </w:r>
      <w:r w:rsidRPr="00B54F89">
        <w:rPr>
          <w:rFonts w:hint="cs"/>
          <w:rtl/>
          <w:lang w:bidi="ar"/>
        </w:rPr>
        <w:t xml:space="preserve">(مقررين) من أجل تقديم توصيات إلى اللجنة </w:t>
      </w:r>
      <w:r w:rsidRPr="00B54F89">
        <w:rPr>
          <w:rFonts w:hint="cs"/>
          <w:rtl/>
        </w:rPr>
        <w:t>ومساعدتها بأي طريقة قد تقررها هي</w:t>
      </w:r>
      <w:r w:rsidRPr="00B54F89">
        <w:rPr>
          <w:rtl/>
        </w:rPr>
        <w:t>.</w:t>
      </w:r>
    </w:p>
    <w:p w:rsidR="00FC52DF" w:rsidRPr="00FE3C54" w:rsidRDefault="00FC52DF" w:rsidP="00285097">
      <w:pPr>
        <w:pStyle w:val="SingleTxtGA"/>
        <w:rPr>
          <w:rFonts w:hint="cs"/>
          <w:lang w:val="en-GB"/>
        </w:rPr>
      </w:pPr>
      <w:r w:rsidRPr="00FE3C54">
        <w:rPr>
          <w:rFonts w:hint="cs"/>
          <w:rtl/>
        </w:rPr>
        <w:tab/>
      </w:r>
      <w:r w:rsidRPr="00FE3C54">
        <w:rPr>
          <w:rtl/>
        </w:rPr>
        <w:t>2-</w:t>
      </w:r>
      <w:r w:rsidRPr="00FE3C54">
        <w:rPr>
          <w:rFonts w:hint="cs"/>
          <w:rtl/>
        </w:rPr>
        <w:tab/>
      </w:r>
      <w:r w:rsidR="00B54F89" w:rsidRPr="00FE3C54">
        <w:rPr>
          <w:rFonts w:hint="cs"/>
          <w:rtl/>
        </w:rPr>
        <w:t>و</w:t>
      </w:r>
      <w:r w:rsidRPr="00FE3C54">
        <w:rPr>
          <w:rtl/>
        </w:rPr>
        <w:t>ينطبق النظام الداخلي للجنة</w:t>
      </w:r>
      <w:r w:rsidRPr="00FE3C54">
        <w:rPr>
          <w:rFonts w:hint="cs"/>
          <w:rtl/>
        </w:rPr>
        <w:t xml:space="preserve">، حسب الاقتضاء، </w:t>
      </w:r>
      <w:r w:rsidRPr="00FE3C54">
        <w:rPr>
          <w:rtl/>
        </w:rPr>
        <w:t xml:space="preserve">على اجتماعات </w:t>
      </w:r>
      <w:r w:rsidRPr="00FE3C54">
        <w:rPr>
          <w:rFonts w:hint="cs"/>
          <w:rtl/>
        </w:rPr>
        <w:t>الفريق العامل المنشأ (الأفرقة العاملة المنشأة) بموجب هذه المادة وعلى أنشطة المقرر</w:t>
      </w:r>
      <w:r w:rsidR="00FE3C54" w:rsidRPr="00FE3C54">
        <w:rPr>
          <w:rFonts w:hint="cs"/>
          <w:rtl/>
        </w:rPr>
        <w:t xml:space="preserve"> المعيَّن (المقررين</w:t>
      </w:r>
      <w:r w:rsidR="00285097">
        <w:rPr>
          <w:rFonts w:hint="eastAsia"/>
          <w:rtl/>
        </w:rPr>
        <w:t> </w:t>
      </w:r>
      <w:r w:rsidR="00FE3C54" w:rsidRPr="00FE3C54">
        <w:rPr>
          <w:rFonts w:hint="cs"/>
          <w:rtl/>
        </w:rPr>
        <w:t>المعيّنين).</w:t>
      </w:r>
    </w:p>
    <w:p w:rsidR="00FC52DF" w:rsidRPr="00B54F89" w:rsidRDefault="00FC52DF" w:rsidP="005D38DC">
      <w:pPr>
        <w:pStyle w:val="H1GA"/>
        <w:spacing w:before="120"/>
        <w:rPr>
          <w:rFonts w:hint="cs"/>
        </w:rPr>
      </w:pPr>
      <w:r w:rsidRPr="00B54F89">
        <w:rPr>
          <w:rFonts w:hint="cs"/>
          <w:rtl/>
        </w:rPr>
        <w:tab/>
      </w:r>
      <w:r w:rsidRPr="00B54F89">
        <w:rPr>
          <w:rFonts w:hint="cs"/>
          <w:rtl/>
        </w:rPr>
        <w:tab/>
        <w:t>التدابير المؤقتة</w:t>
      </w:r>
      <w:r w:rsidRPr="00B54F89">
        <w:rPr>
          <w:rFonts w:hint="cs"/>
          <w:rtl/>
        </w:rPr>
        <w:tab/>
      </w:r>
      <w:r w:rsidRPr="00B54F89">
        <w:rPr>
          <w:rFonts w:hint="cs"/>
          <w:rtl/>
        </w:rPr>
        <w:br/>
        <w:t>المادة 7</w:t>
      </w:r>
    </w:p>
    <w:p w:rsidR="00FC52DF" w:rsidRPr="00B54F89" w:rsidRDefault="00FC52DF" w:rsidP="008A3241">
      <w:pPr>
        <w:pStyle w:val="SingleTxtGA"/>
        <w:rPr>
          <w:rFonts w:hint="cs"/>
          <w:rtl/>
          <w:lang w:bidi="ar"/>
        </w:rPr>
      </w:pPr>
      <w:r w:rsidRPr="00B54F89">
        <w:rPr>
          <w:rFonts w:hint="cs"/>
          <w:rtl/>
        </w:rPr>
        <w:tab/>
        <w:t>1-</w:t>
      </w:r>
      <w:r w:rsidRPr="00B54F89">
        <w:rPr>
          <w:rFonts w:hint="cs"/>
          <w:rtl/>
        </w:rPr>
        <w:tab/>
        <w:t xml:space="preserve">يجوز للجنة، في أي وقت خلال الإجراء وقبل التوصل إلى قرار بشأن الأسس الموضوعية لبلاغ فردي أو بلاغ من دولة ضد أخرى، أو بشأن نتائج تحقيق، أن تُحيل إلى الدولة الطرف المعنية </w:t>
      </w:r>
      <w:r w:rsidRPr="00B54F89">
        <w:rPr>
          <w:rFonts w:hint="cs"/>
          <w:rtl/>
          <w:lang w:bidi="ar"/>
        </w:rPr>
        <w:t>طلبا</w:t>
      </w:r>
      <w:r w:rsidR="008A3241">
        <w:rPr>
          <w:rFonts w:hint="cs"/>
          <w:rtl/>
          <w:lang w:bidi="ar"/>
        </w:rPr>
        <w:t>ً</w:t>
      </w:r>
      <w:r w:rsidRPr="00B54F89">
        <w:rPr>
          <w:rFonts w:hint="cs"/>
          <w:rtl/>
          <w:lang w:bidi="ar"/>
        </w:rPr>
        <w:t xml:space="preserve"> كي تنظر </w:t>
      </w:r>
      <w:r w:rsidR="008A3241">
        <w:rPr>
          <w:rFonts w:hint="cs"/>
          <w:rtl/>
          <w:lang w:bidi="ar"/>
        </w:rPr>
        <w:t xml:space="preserve">فيه </w:t>
      </w:r>
      <w:r w:rsidRPr="00B54F89">
        <w:rPr>
          <w:rFonts w:hint="cs"/>
          <w:rtl/>
          <w:lang w:bidi="ar"/>
        </w:rPr>
        <w:t xml:space="preserve">بصورة عاجلة </w:t>
      </w:r>
      <w:r w:rsidR="008A3241">
        <w:rPr>
          <w:rFonts w:hint="cs"/>
          <w:rtl/>
          <w:lang w:bidi="ar"/>
        </w:rPr>
        <w:t>قصد</w:t>
      </w:r>
      <w:r w:rsidRPr="00B54F89">
        <w:rPr>
          <w:rFonts w:hint="cs"/>
          <w:rtl/>
          <w:lang w:bidi="ar"/>
        </w:rPr>
        <w:t xml:space="preserve"> اتخاذ تدابير مؤقتة، حسبما تقتضيه الضرورة في ظروف استثنائية، لتلافي إمكانية </w:t>
      </w:r>
      <w:r w:rsidRPr="00B54F89">
        <w:rPr>
          <w:rFonts w:hint="cs"/>
          <w:rtl/>
        </w:rPr>
        <w:t xml:space="preserve">إلحاق ضرر </w:t>
      </w:r>
      <w:r w:rsidRPr="00B54F89">
        <w:rPr>
          <w:rFonts w:hint="cs"/>
          <w:rtl/>
          <w:lang w:bidi="ar"/>
        </w:rPr>
        <w:t>لا يمكن جبره بضحية (ضحايا) الانتهاكات المدّعى حدوثها.</w:t>
      </w:r>
    </w:p>
    <w:p w:rsidR="00FC52DF" w:rsidRPr="00B54F89" w:rsidRDefault="00FC52DF" w:rsidP="008A3241">
      <w:pPr>
        <w:pStyle w:val="SingleTxtGA"/>
        <w:rPr>
          <w:rFonts w:hint="cs"/>
          <w:rtl/>
        </w:rPr>
      </w:pPr>
      <w:r w:rsidRPr="00B54F89">
        <w:rPr>
          <w:rFonts w:hint="cs"/>
          <w:rtl/>
        </w:rPr>
        <w:tab/>
        <w:t>2-</w:t>
      </w:r>
      <w:r w:rsidRPr="00B54F89">
        <w:rPr>
          <w:rFonts w:hint="cs"/>
          <w:rtl/>
        </w:rPr>
        <w:tab/>
      </w:r>
      <w:r w:rsidR="008A3241">
        <w:rPr>
          <w:rFonts w:hint="cs"/>
          <w:rtl/>
        </w:rPr>
        <w:t>و</w:t>
      </w:r>
      <w:r w:rsidRPr="00B54F89">
        <w:rPr>
          <w:rFonts w:hint="cs"/>
          <w:rtl/>
        </w:rPr>
        <w:t xml:space="preserve">يجوز للجنة أن تُعيّن مقرراً أو فريقاً عاملاً يجوز له أن يطلب إلى الدولة الطرف المعنية، باسم اللجنة، اتخاذ التدابير المؤقتة التي يرى المقرر أو الفريق العامل أنها ضرورية لتلافي إمكانية إلحاق ضرر </w:t>
      </w:r>
      <w:r w:rsidRPr="00B54F89">
        <w:rPr>
          <w:rFonts w:hint="cs"/>
          <w:rtl/>
          <w:lang w:bidi="ar"/>
        </w:rPr>
        <w:t xml:space="preserve">لا يمكن جبره </w:t>
      </w:r>
      <w:r w:rsidRPr="00B54F89">
        <w:rPr>
          <w:rFonts w:hint="cs"/>
          <w:rtl/>
        </w:rPr>
        <w:t xml:space="preserve">بضحية (ضحايا) الانتهاك المُدعى حدوثه. ويقوم المقرر أو الفريق العامل بعد ذلك وفي أقرب وقت ممكن بإعلام اللجنة بالإجراء المتخذ في </w:t>
      </w:r>
      <w:r w:rsidR="008A3241">
        <w:rPr>
          <w:rFonts w:hint="cs"/>
          <w:rtl/>
        </w:rPr>
        <w:t>هذا</w:t>
      </w:r>
      <w:r w:rsidRPr="00B54F89">
        <w:rPr>
          <w:rFonts w:hint="cs"/>
          <w:rtl/>
        </w:rPr>
        <w:t xml:space="preserve"> الصدد.</w:t>
      </w:r>
    </w:p>
    <w:p w:rsidR="00FC52DF" w:rsidRPr="00B54F89" w:rsidRDefault="00FC52DF" w:rsidP="00FC52DF">
      <w:pPr>
        <w:pStyle w:val="SingleTxtGA"/>
        <w:rPr>
          <w:rFonts w:hint="cs"/>
          <w:rtl/>
        </w:rPr>
      </w:pPr>
      <w:r w:rsidRPr="00B54F89">
        <w:rPr>
          <w:rFonts w:hint="cs"/>
          <w:rtl/>
        </w:rPr>
        <w:tab/>
        <w:t>3-</w:t>
      </w:r>
      <w:r w:rsidRPr="00B54F89">
        <w:rPr>
          <w:rFonts w:hint="cs"/>
          <w:rtl/>
        </w:rPr>
        <w:tab/>
      </w:r>
      <w:r w:rsidR="008A3241">
        <w:rPr>
          <w:rFonts w:hint="cs"/>
          <w:rtl/>
        </w:rPr>
        <w:t>و</w:t>
      </w:r>
      <w:r w:rsidRPr="00B54F89">
        <w:rPr>
          <w:rFonts w:hint="cs"/>
          <w:rtl/>
        </w:rPr>
        <w:t>عندما تطلب اللجنة اتخاذ تدابير مؤقتة بموجب الفقرة 1، ينص الطلب على أنه لا يعني ضمناً اتخاذ قرار بشأن مقبولية البلاغ الفردي أو البلاغ المقدم من دولة ضد أخرى أو بشأن أسسه الموضوعية، أو بشأن نتائج إجراء التحقيق.</w:t>
      </w:r>
    </w:p>
    <w:p w:rsidR="00FC52DF" w:rsidRPr="00B54F89" w:rsidRDefault="00FC52DF" w:rsidP="008A3241">
      <w:pPr>
        <w:pStyle w:val="SingleTxtGA"/>
        <w:rPr>
          <w:rFonts w:hint="cs"/>
          <w:rtl/>
        </w:rPr>
      </w:pPr>
      <w:r w:rsidRPr="00B54F89">
        <w:rPr>
          <w:rFonts w:hint="cs"/>
          <w:rtl/>
        </w:rPr>
        <w:tab/>
        <w:t>4-</w:t>
      </w:r>
      <w:r w:rsidRPr="00B54F89">
        <w:rPr>
          <w:rFonts w:hint="cs"/>
          <w:rtl/>
        </w:rPr>
        <w:tab/>
        <w:t xml:space="preserve">وتقوم اللجنة أو يقوم مقرر أو فريق عامل برصد الامتثال لطلبها/طلبه المتعلق باتخاذ تدابير مؤقتة ويجوز لها/له توجيه </w:t>
      </w:r>
      <w:r w:rsidR="008A3241">
        <w:rPr>
          <w:rFonts w:hint="cs"/>
          <w:rtl/>
        </w:rPr>
        <w:t>طلب</w:t>
      </w:r>
      <w:r w:rsidRPr="00B54F89">
        <w:rPr>
          <w:rFonts w:hint="cs"/>
          <w:rtl/>
        </w:rPr>
        <w:t xml:space="preserve"> إلى الدولة الطرف كي تعتمد جميع التدابير المناسبة واتخاذها من أجل الامتثال للطلب المذكور. ويجوز أيضاً للجنة، أو لمقرر أو فريق عامل إصدار بيانات عامة في </w:t>
      </w:r>
      <w:r w:rsidR="008A3241">
        <w:rPr>
          <w:rFonts w:hint="cs"/>
          <w:rtl/>
        </w:rPr>
        <w:t>هذا</w:t>
      </w:r>
      <w:r w:rsidRPr="00B54F89">
        <w:rPr>
          <w:rFonts w:hint="cs"/>
          <w:rtl/>
        </w:rPr>
        <w:t xml:space="preserve"> الصدد.</w:t>
      </w:r>
    </w:p>
    <w:p w:rsidR="00FC52DF" w:rsidRPr="00B54F89" w:rsidRDefault="00FC52DF" w:rsidP="008A3241">
      <w:pPr>
        <w:pStyle w:val="SingleTxtGA"/>
        <w:rPr>
          <w:rFonts w:hint="cs"/>
          <w:rtl/>
        </w:rPr>
      </w:pPr>
      <w:r w:rsidRPr="00B54F89">
        <w:rPr>
          <w:rFonts w:hint="cs"/>
          <w:rtl/>
        </w:rPr>
        <w:tab/>
        <w:t>5-</w:t>
      </w:r>
      <w:r w:rsidRPr="00B54F89">
        <w:rPr>
          <w:rFonts w:hint="cs"/>
          <w:rtl/>
        </w:rPr>
        <w:tab/>
      </w:r>
      <w:r w:rsidR="008A3241">
        <w:rPr>
          <w:rFonts w:hint="cs"/>
          <w:rtl/>
        </w:rPr>
        <w:t>و</w:t>
      </w:r>
      <w:r w:rsidRPr="00B54F89">
        <w:rPr>
          <w:rFonts w:hint="cs"/>
          <w:rtl/>
        </w:rPr>
        <w:t xml:space="preserve">يجوز للدولة الطرف أن تقدّم حججاً في أي مرحلة من مراحل الإجراءات إذا كانت ترى أن طلب التدابير المؤقتة </w:t>
      </w:r>
      <w:r w:rsidR="008A3241">
        <w:rPr>
          <w:rFonts w:hint="cs"/>
          <w:rtl/>
        </w:rPr>
        <w:t>ينبغي إلغاؤه</w:t>
      </w:r>
      <w:r w:rsidR="008A3241" w:rsidRPr="00B54F89">
        <w:rPr>
          <w:rFonts w:hint="cs"/>
          <w:rtl/>
        </w:rPr>
        <w:t xml:space="preserve"> </w:t>
      </w:r>
      <w:r w:rsidRPr="00B54F89">
        <w:rPr>
          <w:rFonts w:hint="cs"/>
          <w:rtl/>
        </w:rPr>
        <w:t>أو لم يعد</w:t>
      </w:r>
      <w:r w:rsidR="008A3241">
        <w:rPr>
          <w:rFonts w:hint="cs"/>
          <w:rtl/>
        </w:rPr>
        <w:t xml:space="preserve"> له ما ي</w:t>
      </w:r>
      <w:r w:rsidRPr="00B54F89">
        <w:rPr>
          <w:rFonts w:hint="cs"/>
          <w:rtl/>
        </w:rPr>
        <w:t>برر</w:t>
      </w:r>
      <w:r w:rsidR="008A3241">
        <w:rPr>
          <w:rFonts w:hint="cs"/>
          <w:rtl/>
        </w:rPr>
        <w:t>ه</w:t>
      </w:r>
      <w:r w:rsidRPr="00B54F89">
        <w:rPr>
          <w:rFonts w:hint="cs"/>
          <w:rtl/>
        </w:rPr>
        <w:t>.</w:t>
      </w:r>
    </w:p>
    <w:p w:rsidR="00FC52DF" w:rsidRPr="00B54F89" w:rsidRDefault="00FC52DF" w:rsidP="00FC52DF">
      <w:pPr>
        <w:pStyle w:val="SingleTxtGA"/>
        <w:rPr>
          <w:rFonts w:hint="cs"/>
          <w:rtl/>
        </w:rPr>
      </w:pPr>
      <w:r w:rsidRPr="00B54F89">
        <w:rPr>
          <w:rFonts w:hint="cs"/>
          <w:rtl/>
        </w:rPr>
        <w:tab/>
        <w:t>6-</w:t>
      </w:r>
      <w:r w:rsidRPr="00B54F89">
        <w:rPr>
          <w:rFonts w:hint="cs"/>
          <w:rtl/>
        </w:rPr>
        <w:tab/>
      </w:r>
      <w:r w:rsidR="008A3241">
        <w:rPr>
          <w:rFonts w:hint="cs"/>
          <w:rtl/>
        </w:rPr>
        <w:t>و</w:t>
      </w:r>
      <w:r w:rsidRPr="00B54F89">
        <w:rPr>
          <w:rFonts w:hint="cs"/>
          <w:rtl/>
        </w:rPr>
        <w:t>يجوز للجنة أو لمقرر أو فريق عامل سحب طلب اتخاذ التدابير المؤقتة في أي مرحلة من مراحل الإجراءات استناداً إلى معلومات ترد من الأطراف المعنية في البلاغ الفردي أو إجراء التحقيق أو البلاغ المقدم من دولة ضد أخرى.</w:t>
      </w:r>
    </w:p>
    <w:p w:rsidR="00FC52DF" w:rsidRPr="00B54F89" w:rsidRDefault="00FC52DF" w:rsidP="00FC52DF">
      <w:pPr>
        <w:pStyle w:val="SingleTxtGA"/>
        <w:rPr>
          <w:rFonts w:hint="cs"/>
          <w:rtl/>
        </w:rPr>
      </w:pPr>
      <w:r w:rsidRPr="00B54F89">
        <w:rPr>
          <w:rFonts w:hint="cs"/>
          <w:rtl/>
        </w:rPr>
        <w:tab/>
        <w:t>7-</w:t>
      </w:r>
      <w:r w:rsidRPr="00B54F89">
        <w:rPr>
          <w:rFonts w:hint="cs"/>
          <w:rtl/>
        </w:rPr>
        <w:tab/>
      </w:r>
      <w:r w:rsidR="008A3241">
        <w:rPr>
          <w:rFonts w:hint="cs"/>
          <w:rtl/>
        </w:rPr>
        <w:t>و</w:t>
      </w:r>
      <w:r w:rsidRPr="00B54F89">
        <w:rPr>
          <w:rFonts w:hint="cs"/>
          <w:rtl/>
        </w:rPr>
        <w:t>عندما تطلب اللجنة أو يطلب مقرر أو فريق عامل اتخاذ تدابير مؤقتة، فإن اللجنة تعجل بالنظر في البلاغ الفردي أو البلاغ المقدم من دولة ضد أخرى أو التحقيق.</w:t>
      </w:r>
    </w:p>
    <w:p w:rsidR="00FC52DF" w:rsidRPr="00B54F89" w:rsidRDefault="00FC52DF" w:rsidP="005D38DC">
      <w:pPr>
        <w:pStyle w:val="H1GA"/>
        <w:spacing w:before="120"/>
        <w:rPr>
          <w:rFonts w:hint="cs"/>
        </w:rPr>
      </w:pPr>
      <w:r w:rsidRPr="00B54F89">
        <w:rPr>
          <w:rFonts w:hint="cs"/>
          <w:rtl/>
        </w:rPr>
        <w:tab/>
      </w:r>
      <w:r w:rsidRPr="00B54F89">
        <w:rPr>
          <w:rFonts w:hint="cs"/>
          <w:rtl/>
        </w:rPr>
        <w:tab/>
        <w:t>عدم جواز مشاركة أحد الأعضاء في الإجراءات</w:t>
      </w:r>
      <w:r w:rsidRPr="00B54F89">
        <w:rPr>
          <w:rFonts w:hint="cs"/>
          <w:rtl/>
        </w:rPr>
        <w:tab/>
      </w:r>
      <w:r w:rsidRPr="00B54F89">
        <w:rPr>
          <w:rFonts w:hint="cs"/>
          <w:rtl/>
        </w:rPr>
        <w:br/>
        <w:t>المادة 8</w:t>
      </w:r>
    </w:p>
    <w:p w:rsidR="00FC52DF" w:rsidRPr="00B54F89" w:rsidRDefault="00FC52DF" w:rsidP="00FC52DF">
      <w:pPr>
        <w:pStyle w:val="SingleTxtGA"/>
        <w:rPr>
          <w:rFonts w:hint="cs"/>
          <w:rtl/>
        </w:rPr>
      </w:pPr>
      <w:r w:rsidRPr="00B54F89">
        <w:rPr>
          <w:rFonts w:hint="cs"/>
          <w:rtl/>
        </w:rPr>
        <w:tab/>
        <w:t>1-</w:t>
      </w:r>
      <w:r w:rsidRPr="00B54F89">
        <w:rPr>
          <w:rFonts w:hint="cs"/>
          <w:rtl/>
        </w:rPr>
        <w:tab/>
        <w:t xml:space="preserve">لا يشارك عضو من أعضاء اللجنة في الإجراءات ولا يحضر خلالها ولا يؤثر فيها بأي شكل من الأشكال في </w:t>
      </w:r>
      <w:r w:rsidR="008A3241">
        <w:rPr>
          <w:rFonts w:hint="cs"/>
          <w:rtl/>
        </w:rPr>
        <w:t>الحالات التالية</w:t>
      </w:r>
      <w:r w:rsidRPr="00B54F89">
        <w:rPr>
          <w:rFonts w:hint="cs"/>
          <w:rtl/>
        </w:rPr>
        <w:t>:</w:t>
      </w:r>
    </w:p>
    <w:p w:rsidR="00FC52DF" w:rsidRPr="00B54F89" w:rsidRDefault="00FC52DF" w:rsidP="00FC52DF">
      <w:pPr>
        <w:pStyle w:val="SingleTxtGA"/>
        <w:rPr>
          <w:rFonts w:hint="cs"/>
          <w:rtl/>
          <w:lang w:val="fr-CH" w:eastAsia="ar-SA"/>
        </w:rPr>
      </w:pPr>
      <w:r w:rsidRPr="00B54F89">
        <w:rPr>
          <w:rFonts w:hint="cs"/>
          <w:rtl/>
          <w:lang w:val="fr-CH" w:eastAsia="ar-SA"/>
        </w:rPr>
        <w:tab/>
        <w:t>(أ)</w:t>
      </w:r>
      <w:r w:rsidRPr="00B54F89">
        <w:rPr>
          <w:rFonts w:hint="cs"/>
          <w:rtl/>
          <w:lang w:val="fr-CH" w:eastAsia="ar-SA"/>
        </w:rPr>
        <w:tab/>
        <w:t xml:space="preserve"> إذا كان العضو من مواطني الدولة التي وُجِّهت ضدها القضية؛</w:t>
      </w:r>
    </w:p>
    <w:p w:rsidR="00FC52DF" w:rsidRPr="00B54F89" w:rsidRDefault="00FC52DF" w:rsidP="008A3241">
      <w:pPr>
        <w:pStyle w:val="SingleTxtGA"/>
        <w:rPr>
          <w:rFonts w:hint="cs"/>
          <w:rtl/>
          <w:lang w:val="fr-CH" w:eastAsia="ar-SA"/>
        </w:rPr>
      </w:pPr>
      <w:r w:rsidRPr="00B54F89">
        <w:rPr>
          <w:rFonts w:hint="cs"/>
          <w:rtl/>
          <w:lang w:val="fr-CH" w:eastAsia="ar-SA"/>
        </w:rPr>
        <w:tab/>
        <w:t>(ب)</w:t>
      </w:r>
      <w:r w:rsidRPr="00B54F89">
        <w:rPr>
          <w:rFonts w:hint="cs"/>
          <w:rtl/>
          <w:lang w:val="fr-CH" w:eastAsia="ar-SA"/>
        </w:rPr>
        <w:tab/>
        <w:t xml:space="preserve">إذا كان لدى العضو مصلحة شخصية أو مهنية في القضية، أو إذا وُجد </w:t>
      </w:r>
      <w:r w:rsidR="008A3241">
        <w:rPr>
          <w:rFonts w:hint="cs"/>
          <w:rtl/>
          <w:lang w:val="fr-CH" w:eastAsia="ar-SA"/>
        </w:rPr>
        <w:t xml:space="preserve">أي </w:t>
      </w:r>
      <w:r w:rsidRPr="00B54F89">
        <w:rPr>
          <w:rFonts w:hint="cs"/>
          <w:rtl/>
          <w:lang w:val="fr-CH" w:eastAsia="ar-SA"/>
        </w:rPr>
        <w:t xml:space="preserve">تضارب </w:t>
      </w:r>
      <w:r w:rsidR="008A3241">
        <w:rPr>
          <w:rFonts w:hint="cs"/>
          <w:rtl/>
          <w:lang w:val="fr-CH" w:eastAsia="ar-SA"/>
        </w:rPr>
        <w:t xml:space="preserve">آخر </w:t>
      </w:r>
      <w:r w:rsidRPr="00B54F89">
        <w:rPr>
          <w:rFonts w:hint="cs"/>
          <w:rtl/>
          <w:lang w:val="fr-CH" w:eastAsia="ar-SA"/>
        </w:rPr>
        <w:t>حقيقي أو مفترض</w:t>
      </w:r>
      <w:r w:rsidR="008A3241">
        <w:rPr>
          <w:rFonts w:hint="cs"/>
          <w:rtl/>
          <w:lang w:val="fr-CH" w:eastAsia="ar-SA"/>
        </w:rPr>
        <w:t xml:space="preserve"> في المصالح</w:t>
      </w:r>
      <w:r w:rsidRPr="00B54F89">
        <w:rPr>
          <w:rFonts w:hint="cs"/>
          <w:rtl/>
          <w:lang w:val="fr-CH" w:eastAsia="ar-SA"/>
        </w:rPr>
        <w:t>؛</w:t>
      </w:r>
    </w:p>
    <w:p w:rsidR="00FC52DF" w:rsidRPr="00B54F89" w:rsidRDefault="00FC52DF" w:rsidP="00FC52DF">
      <w:pPr>
        <w:pStyle w:val="SingleTxtGA"/>
        <w:rPr>
          <w:rFonts w:hint="cs"/>
          <w:rtl/>
          <w:lang w:bidi="ar"/>
        </w:rPr>
      </w:pPr>
      <w:r w:rsidRPr="00B54F89">
        <w:rPr>
          <w:rFonts w:hint="cs"/>
          <w:rtl/>
          <w:lang w:val="fr-CH" w:eastAsia="ar-SA"/>
        </w:rPr>
        <w:tab/>
        <w:t>(ج)</w:t>
      </w:r>
      <w:r w:rsidRPr="00B54F89">
        <w:rPr>
          <w:rFonts w:hint="cs"/>
          <w:rtl/>
          <w:lang w:val="fr-CH" w:eastAsia="ar-SA"/>
        </w:rPr>
        <w:tab/>
        <w:t xml:space="preserve">إذا شارك العضو، بأي صفة كانت، في اتخاذ واعتماد أي قرار يتعلق بالبلاغ في إطار غير إطار الإجراءات </w:t>
      </w:r>
      <w:r w:rsidRPr="00B54F89">
        <w:rPr>
          <w:rFonts w:hint="cs"/>
          <w:rtl/>
          <w:lang w:bidi="ar"/>
        </w:rPr>
        <w:t>السارية على هذا البروتوكول أو الاتفاقية أو البروتوكولين الاختياريين الموضوعيين الملحقين بها.</w:t>
      </w:r>
    </w:p>
    <w:p w:rsidR="00FC52DF" w:rsidRPr="00B54F89" w:rsidRDefault="00FC52DF" w:rsidP="008A3241">
      <w:pPr>
        <w:pStyle w:val="SingleTxtGA"/>
        <w:rPr>
          <w:rFonts w:hint="cs"/>
          <w:rtl/>
          <w:lang w:bidi="ar"/>
        </w:rPr>
      </w:pPr>
      <w:r w:rsidRPr="00B54F89">
        <w:rPr>
          <w:rFonts w:hint="cs"/>
          <w:rtl/>
          <w:lang w:bidi="ar"/>
        </w:rPr>
        <w:tab/>
        <w:t>2-</w:t>
      </w:r>
      <w:r w:rsidRPr="00B54F89">
        <w:rPr>
          <w:rFonts w:hint="cs"/>
          <w:rtl/>
          <w:lang w:bidi="ar"/>
        </w:rPr>
        <w:tab/>
      </w:r>
      <w:r w:rsidR="008A3241">
        <w:rPr>
          <w:rFonts w:hint="cs"/>
          <w:rtl/>
          <w:lang w:bidi="ar"/>
        </w:rPr>
        <w:t>و</w:t>
      </w:r>
      <w:r w:rsidRPr="00B54F89">
        <w:rPr>
          <w:rFonts w:hint="cs"/>
          <w:rtl/>
          <w:lang w:bidi="ar"/>
        </w:rPr>
        <w:t>تفصل اللجنة في أي مسألة قد ت</w:t>
      </w:r>
      <w:r w:rsidR="008A3241">
        <w:rPr>
          <w:rFonts w:hint="cs"/>
          <w:rtl/>
          <w:lang w:bidi="ar"/>
        </w:rPr>
        <w:t>نشأ</w:t>
      </w:r>
      <w:r w:rsidRPr="00B54F89">
        <w:rPr>
          <w:rFonts w:hint="cs"/>
          <w:rtl/>
          <w:lang w:bidi="ar"/>
        </w:rPr>
        <w:t xml:space="preserve"> في إطار الفقرة 1 أعلاه دون مشاركة العضو المعني.</w:t>
      </w:r>
    </w:p>
    <w:p w:rsidR="00FC52DF" w:rsidRPr="00B54F89" w:rsidRDefault="00FC52DF" w:rsidP="006951CF">
      <w:pPr>
        <w:pStyle w:val="H1GA"/>
        <w:rPr>
          <w:rFonts w:hint="cs"/>
          <w:lang w:val="en-GB"/>
        </w:rPr>
      </w:pPr>
      <w:r w:rsidRPr="00B54F89">
        <w:rPr>
          <w:rFonts w:hint="cs"/>
          <w:rtl/>
        </w:rPr>
        <w:tab/>
      </w:r>
      <w:r w:rsidRPr="00B54F89">
        <w:rPr>
          <w:rFonts w:hint="cs"/>
          <w:rtl/>
        </w:rPr>
        <w:tab/>
        <w:t>انسحاب</w:t>
      </w:r>
      <w:r w:rsidRPr="00B54F89">
        <w:rPr>
          <w:rtl/>
        </w:rPr>
        <w:t xml:space="preserve"> أحد الأعضاء</w:t>
      </w:r>
      <w:r w:rsidRPr="00B54F89">
        <w:rPr>
          <w:rFonts w:hint="cs"/>
          <w:rtl/>
        </w:rPr>
        <w:tab/>
      </w:r>
      <w:r w:rsidRPr="00B54F89">
        <w:rPr>
          <w:rtl/>
        </w:rPr>
        <w:br/>
        <w:t xml:space="preserve">المادة </w:t>
      </w:r>
      <w:r w:rsidRPr="00B54F89">
        <w:rPr>
          <w:rFonts w:hint="cs"/>
          <w:rtl/>
        </w:rPr>
        <w:t>9</w:t>
      </w:r>
    </w:p>
    <w:p w:rsidR="00FC52DF" w:rsidRPr="008A3241" w:rsidRDefault="00FC52DF" w:rsidP="008A3241">
      <w:pPr>
        <w:pStyle w:val="SingleTxtGA"/>
        <w:rPr>
          <w:rFonts w:hint="cs"/>
          <w:rtl/>
        </w:rPr>
      </w:pPr>
      <w:r w:rsidRPr="00B54F89">
        <w:rPr>
          <w:rFonts w:hint="cs"/>
          <w:rtl/>
        </w:rPr>
        <w:tab/>
      </w:r>
      <w:r w:rsidRPr="00B54F89">
        <w:rPr>
          <w:rtl/>
        </w:rPr>
        <w:t>إذا رأى أحد الأعضاء، لأي سبب كان، أنه ينبغي له أ</w:t>
      </w:r>
      <w:r w:rsidRPr="00B54F89">
        <w:rPr>
          <w:rFonts w:hint="cs"/>
          <w:rtl/>
        </w:rPr>
        <w:t>لا</w:t>
      </w:r>
      <w:r w:rsidRPr="00B54F89">
        <w:rPr>
          <w:rtl/>
        </w:rPr>
        <w:t xml:space="preserve"> يشترك أو يستمر في الاشتراك في بحث بلاغ ما، فعليه أن</w:t>
      </w:r>
      <w:r w:rsidRPr="00B54F89">
        <w:rPr>
          <w:rFonts w:hint="cs"/>
          <w:rtl/>
        </w:rPr>
        <w:t xml:space="preserve"> ينسحب وأن</w:t>
      </w:r>
      <w:r w:rsidRPr="00B54F89">
        <w:rPr>
          <w:rtl/>
        </w:rPr>
        <w:t xml:space="preserve"> يُبلغ الرئيس ب</w:t>
      </w:r>
      <w:r w:rsidRPr="00B54F89">
        <w:rPr>
          <w:rFonts w:hint="cs"/>
          <w:rtl/>
        </w:rPr>
        <w:t>قراره ذلك</w:t>
      </w:r>
      <w:r w:rsidRPr="00B54F89">
        <w:rPr>
          <w:rtl/>
        </w:rPr>
        <w:t>.</w:t>
      </w:r>
    </w:p>
    <w:p w:rsidR="00FC52DF" w:rsidRPr="00B54F89" w:rsidRDefault="00FC52DF" w:rsidP="006951CF">
      <w:pPr>
        <w:pStyle w:val="H1GA"/>
        <w:rPr>
          <w:rFonts w:hint="cs"/>
          <w:rtl/>
        </w:rPr>
      </w:pPr>
      <w:r w:rsidRPr="00B54F89">
        <w:rPr>
          <w:rFonts w:hint="cs"/>
          <w:rtl/>
        </w:rPr>
        <w:tab/>
      </w:r>
      <w:r w:rsidRPr="00B54F89">
        <w:rPr>
          <w:rFonts w:hint="cs"/>
          <w:rtl/>
        </w:rPr>
        <w:tab/>
      </w:r>
      <w:r w:rsidRPr="00B54F89">
        <w:rPr>
          <w:rtl/>
        </w:rPr>
        <w:t>ا</w:t>
      </w:r>
      <w:r w:rsidRPr="00B54F89">
        <w:rPr>
          <w:rFonts w:hint="cs"/>
          <w:rtl/>
        </w:rPr>
        <w:t>ستشارة الخبراء</w:t>
      </w:r>
      <w:r w:rsidRPr="00B54F89">
        <w:rPr>
          <w:rFonts w:hint="cs"/>
          <w:rtl/>
        </w:rPr>
        <w:tab/>
      </w:r>
      <w:r w:rsidRPr="00B54F89">
        <w:rPr>
          <w:rFonts w:hint="cs"/>
          <w:rtl/>
        </w:rPr>
        <w:tab/>
      </w:r>
      <w:r w:rsidRPr="00B54F89">
        <w:rPr>
          <w:rFonts w:hint="cs"/>
          <w:rtl/>
        </w:rPr>
        <w:br/>
      </w:r>
      <w:r w:rsidRPr="00B54F89">
        <w:rPr>
          <w:rtl/>
        </w:rPr>
        <w:t xml:space="preserve">المادة </w:t>
      </w:r>
      <w:r w:rsidRPr="00B54F89">
        <w:rPr>
          <w:rFonts w:hint="cs"/>
          <w:rtl/>
        </w:rPr>
        <w:t>10</w:t>
      </w:r>
    </w:p>
    <w:p w:rsidR="00FC52DF" w:rsidRPr="00B54F89" w:rsidRDefault="00FC52DF" w:rsidP="00343F69">
      <w:pPr>
        <w:pStyle w:val="SingleTxtGA"/>
        <w:rPr>
          <w:rFonts w:hint="cs"/>
          <w:rtl/>
        </w:rPr>
      </w:pPr>
      <w:r w:rsidRPr="00B54F89">
        <w:rPr>
          <w:rFonts w:hint="cs"/>
          <w:rtl/>
        </w:rPr>
        <w:tab/>
        <w:t>1-</w:t>
      </w:r>
      <w:r w:rsidRPr="00B54F89">
        <w:rPr>
          <w:rFonts w:hint="cs"/>
          <w:rtl/>
        </w:rPr>
        <w:tab/>
        <w:t>يجوز للجنة، عند الحاجة، التشاور مع خبراء مستقلين، بمبادرة خاصة منها.</w:t>
      </w:r>
    </w:p>
    <w:p w:rsidR="00FC52DF" w:rsidRPr="00B54F89" w:rsidRDefault="00FC52DF" w:rsidP="00FC52DF">
      <w:pPr>
        <w:pStyle w:val="SingleTxtGA"/>
        <w:rPr>
          <w:rFonts w:hint="cs"/>
          <w:rtl/>
        </w:rPr>
      </w:pPr>
      <w:r w:rsidRPr="00B54F89">
        <w:rPr>
          <w:rFonts w:hint="cs"/>
          <w:rtl/>
        </w:rPr>
        <w:tab/>
        <w:t>2-</w:t>
      </w:r>
      <w:r w:rsidRPr="00B54F89">
        <w:rPr>
          <w:rFonts w:hint="cs"/>
          <w:rtl/>
        </w:rPr>
        <w:tab/>
      </w:r>
      <w:r w:rsidR="00343F69">
        <w:rPr>
          <w:rFonts w:hint="cs"/>
          <w:rtl/>
        </w:rPr>
        <w:t>و</w:t>
      </w:r>
      <w:r w:rsidRPr="00B54F89">
        <w:rPr>
          <w:rFonts w:hint="cs"/>
          <w:rtl/>
        </w:rPr>
        <w:t>يجوز للجنة أيضاً التشاور مع خبراء مستقلين بناء على طلب أي طرف من الطرفين. وإذا أوصى طرف بخبير ما، فإن لدى الطرف الآخر فرصة اقتراح خبير إضافي أو بديل. وتتخذ اللجنة القرار النهائي بشأن أي خبير ترغب في استشارته.</w:t>
      </w:r>
    </w:p>
    <w:p w:rsidR="00FC52DF" w:rsidRPr="00B54F89" w:rsidRDefault="00FC52DF" w:rsidP="006951CF">
      <w:pPr>
        <w:pStyle w:val="H1GA"/>
        <w:rPr>
          <w:rFonts w:hint="cs"/>
          <w:rtl/>
        </w:rPr>
      </w:pPr>
      <w:r w:rsidRPr="00B54F89">
        <w:rPr>
          <w:rFonts w:hint="cs"/>
          <w:rtl/>
        </w:rPr>
        <w:tab/>
      </w:r>
      <w:r w:rsidRPr="00B54F89">
        <w:rPr>
          <w:rFonts w:hint="cs"/>
          <w:rtl/>
        </w:rPr>
        <w:tab/>
        <w:t>الميزانية</w:t>
      </w:r>
      <w:r w:rsidRPr="00B54F89">
        <w:rPr>
          <w:rFonts w:hint="cs"/>
          <w:rtl/>
        </w:rPr>
        <w:tab/>
      </w:r>
      <w:r w:rsidRPr="00B54F89">
        <w:rPr>
          <w:rFonts w:hint="cs"/>
          <w:rtl/>
        </w:rPr>
        <w:br/>
      </w:r>
      <w:r w:rsidRPr="00B54F89">
        <w:rPr>
          <w:rtl/>
        </w:rPr>
        <w:t xml:space="preserve">المادة </w:t>
      </w:r>
      <w:r w:rsidRPr="00B54F89">
        <w:rPr>
          <w:rFonts w:hint="cs"/>
          <w:rtl/>
        </w:rPr>
        <w:t>11</w:t>
      </w:r>
    </w:p>
    <w:p w:rsidR="00FC52DF" w:rsidRPr="00B54F89" w:rsidRDefault="00FC52DF" w:rsidP="008A3241">
      <w:pPr>
        <w:pStyle w:val="SingleTxtGA"/>
        <w:rPr>
          <w:rFonts w:hint="cs"/>
          <w:rtl/>
        </w:rPr>
      </w:pPr>
      <w:r w:rsidRPr="00B54F89">
        <w:rPr>
          <w:rFonts w:hint="cs"/>
          <w:rtl/>
        </w:rPr>
        <w:tab/>
        <w:t>ي</w:t>
      </w:r>
      <w:r w:rsidR="008A3241">
        <w:rPr>
          <w:rFonts w:hint="cs"/>
          <w:rtl/>
        </w:rPr>
        <w:t>تيح</w:t>
      </w:r>
      <w:r w:rsidRPr="00B54F89">
        <w:rPr>
          <w:rFonts w:hint="cs"/>
          <w:rtl/>
        </w:rPr>
        <w:t xml:space="preserve"> الأمين العام الموارد المالية اللازمة لأنشطة اللجنة بموجب البروتوكول.</w:t>
      </w:r>
    </w:p>
    <w:p w:rsidR="00FC52DF" w:rsidRPr="00B54F89" w:rsidRDefault="00FC52DF" w:rsidP="006951CF">
      <w:pPr>
        <w:pStyle w:val="HChGA"/>
        <w:spacing w:before="120"/>
        <w:rPr>
          <w:rFonts w:hint="cs"/>
          <w:rtl/>
          <w:lang w:val="en-GB"/>
        </w:rPr>
      </w:pPr>
      <w:r w:rsidRPr="00B54F89">
        <w:rPr>
          <w:rFonts w:hint="cs"/>
          <w:rtl/>
        </w:rPr>
        <w:tab/>
      </w:r>
      <w:r w:rsidRPr="00B54F89">
        <w:rPr>
          <w:rFonts w:hint="cs"/>
          <w:rtl/>
        </w:rPr>
        <w:tab/>
      </w:r>
      <w:r w:rsidRPr="00B54F89">
        <w:rPr>
          <w:rtl/>
        </w:rPr>
        <w:t>الجزء ا</w:t>
      </w:r>
      <w:r w:rsidRPr="00B54F89">
        <w:rPr>
          <w:rFonts w:hint="cs"/>
          <w:rtl/>
        </w:rPr>
        <w:t>لثاني</w:t>
      </w:r>
      <w:r w:rsidRPr="00B54F89">
        <w:rPr>
          <w:rFonts w:hint="cs"/>
          <w:rtl/>
        </w:rPr>
        <w:tab/>
      </w:r>
      <w:r w:rsidRPr="00B54F89">
        <w:rPr>
          <w:rFonts w:hint="cs"/>
          <w:rtl/>
        </w:rPr>
        <w:br/>
        <w:t>إجراءات</w:t>
      </w:r>
      <w:r w:rsidRPr="00B54F89">
        <w:rPr>
          <w:rFonts w:hint="cs"/>
          <w:rtl/>
          <w:lang w:val="en-GB"/>
        </w:rPr>
        <w:t xml:space="preserve"> النظر في البلاغات الفردية الواردة بموجب البروتوكول الاختياري</w:t>
      </w:r>
      <w:r w:rsidRPr="00B54F89">
        <w:rPr>
          <w:rtl/>
        </w:rPr>
        <w:t xml:space="preserve"> المتعلق بإجراء تقديم البلاغات</w:t>
      </w:r>
    </w:p>
    <w:p w:rsidR="00FC52DF" w:rsidRPr="00B54F89" w:rsidRDefault="00FC52DF" w:rsidP="006951CF">
      <w:pPr>
        <w:pStyle w:val="H1GA"/>
        <w:rPr>
          <w:rFonts w:hint="cs"/>
        </w:rPr>
      </w:pPr>
      <w:r w:rsidRPr="00B54F89">
        <w:rPr>
          <w:rFonts w:hint="cs"/>
          <w:rtl/>
        </w:rPr>
        <w:tab/>
      </w:r>
      <w:r w:rsidRPr="00B54F89">
        <w:rPr>
          <w:rFonts w:hint="cs"/>
          <w:rtl/>
        </w:rPr>
        <w:tab/>
        <w:t>صاحب (أصحاب) البلاغات</w:t>
      </w:r>
      <w:r w:rsidRPr="00B54F89">
        <w:rPr>
          <w:rFonts w:hint="cs"/>
          <w:rtl/>
        </w:rPr>
        <w:tab/>
      </w:r>
      <w:r w:rsidRPr="00B54F89">
        <w:rPr>
          <w:rtl/>
        </w:rPr>
        <w:br/>
      </w:r>
      <w:r w:rsidRPr="00B54F89">
        <w:rPr>
          <w:rFonts w:hint="cs"/>
          <w:rtl/>
        </w:rPr>
        <w:t>المادة 12</w:t>
      </w:r>
    </w:p>
    <w:p w:rsidR="00FC52DF" w:rsidRPr="00B54F89" w:rsidRDefault="00FC52DF" w:rsidP="00FC52DF">
      <w:pPr>
        <w:pStyle w:val="SingleTxtGA"/>
        <w:rPr>
          <w:rFonts w:hint="cs"/>
          <w:rtl/>
          <w:lang w:val="fr-CH" w:eastAsia="ar-SA"/>
        </w:rPr>
      </w:pPr>
      <w:r w:rsidRPr="00B54F89">
        <w:rPr>
          <w:rFonts w:hint="cs"/>
          <w:rtl/>
          <w:lang w:val="fr-CH" w:eastAsia="ar-SA"/>
        </w:rPr>
        <w:tab/>
        <w:t xml:space="preserve">يعني </w:t>
      </w:r>
      <w:r w:rsidRPr="00B54F89">
        <w:rPr>
          <w:rtl/>
          <w:lang w:val="fr-CH" w:eastAsia="ar-SA" w:bidi="ar"/>
        </w:rPr>
        <w:t>صاحب (أصحاب) بلاغ</w:t>
      </w:r>
      <w:r w:rsidRPr="00B54F89">
        <w:rPr>
          <w:rFonts w:hint="cs"/>
          <w:rtl/>
          <w:lang w:val="fr-CH" w:eastAsia="ar-SA" w:bidi="ar"/>
        </w:rPr>
        <w:t xml:space="preserve"> فردي،</w:t>
      </w:r>
      <w:r w:rsidRPr="00B54F89">
        <w:rPr>
          <w:rFonts w:hint="cs"/>
          <w:rtl/>
          <w:lang w:val="fr-CH" w:eastAsia="ar-SA"/>
        </w:rPr>
        <w:t xml:space="preserve"> في هذا النظام الداخلي،</w:t>
      </w:r>
      <w:r w:rsidRPr="00B54F89">
        <w:rPr>
          <w:rFonts w:hint="cs"/>
          <w:rtl/>
          <w:lang w:val="fr-CH" w:eastAsia="ar-SA" w:bidi="ar"/>
        </w:rPr>
        <w:t xml:space="preserve"> الشخص (الأشخاص) الذي يقدم/الذين يقدمون البلاغ الفردي، </w:t>
      </w:r>
      <w:r w:rsidRPr="00B54F89">
        <w:rPr>
          <w:rFonts w:hint="cs"/>
          <w:rtl/>
          <w:lang w:bidi="ar"/>
        </w:rPr>
        <w:t xml:space="preserve">سواء </w:t>
      </w:r>
      <w:r w:rsidR="008A3241">
        <w:rPr>
          <w:rFonts w:hint="cs"/>
          <w:rtl/>
          <w:lang w:bidi="ar"/>
        </w:rPr>
        <w:t>أ</w:t>
      </w:r>
      <w:r w:rsidRPr="00B54F89">
        <w:rPr>
          <w:rFonts w:hint="cs"/>
          <w:rtl/>
          <w:lang w:bidi="ar"/>
        </w:rPr>
        <w:t xml:space="preserve">كان/كانوا الشخص المدعى أنه ضحية (الأشخاص المدّعى أنهم ضحايا) </w:t>
      </w:r>
      <w:r w:rsidRPr="00B54F89">
        <w:rPr>
          <w:rFonts w:hint="cs"/>
          <w:rtl/>
          <w:lang w:val="fr-CH" w:eastAsia="ar-SA" w:bidi="ar"/>
        </w:rPr>
        <w:t xml:space="preserve">أم لا. ولا يعني تمثيل </w:t>
      </w:r>
      <w:r w:rsidRPr="00B54F89">
        <w:rPr>
          <w:rFonts w:hint="cs"/>
          <w:rtl/>
          <w:lang w:bidi="ar"/>
        </w:rPr>
        <w:t>الشخص المدعى أنه ضحية (الأشخاص المدّعى أنهم ضحايا)</w:t>
      </w:r>
      <w:r w:rsidRPr="00B54F89">
        <w:rPr>
          <w:rFonts w:hint="cs"/>
          <w:rtl/>
          <w:lang w:val="fr-CH" w:eastAsia="ar-SA" w:bidi="ar"/>
        </w:rPr>
        <w:t xml:space="preserve"> أنه لا يمكنه/لا يمكنهم الاتصال مباشرة باللجنة.</w:t>
      </w:r>
    </w:p>
    <w:p w:rsidR="00FC52DF" w:rsidRPr="00B54F89" w:rsidRDefault="00FC52DF" w:rsidP="006951CF">
      <w:pPr>
        <w:pStyle w:val="H1GA"/>
        <w:rPr>
          <w:rFonts w:hint="cs"/>
        </w:rPr>
      </w:pPr>
      <w:r w:rsidRPr="00B54F89">
        <w:rPr>
          <w:rFonts w:hint="cs"/>
          <w:rtl/>
        </w:rPr>
        <w:tab/>
      </w:r>
      <w:r w:rsidRPr="00B54F89">
        <w:rPr>
          <w:rFonts w:hint="cs"/>
          <w:rtl/>
        </w:rPr>
        <w:tab/>
        <w:t>تقديم البلاغات</w:t>
      </w:r>
      <w:r w:rsidRPr="00B54F89">
        <w:rPr>
          <w:rFonts w:hint="cs"/>
          <w:rtl/>
        </w:rPr>
        <w:tab/>
      </w:r>
      <w:r w:rsidRPr="00B54F89">
        <w:rPr>
          <w:rtl/>
        </w:rPr>
        <w:br/>
      </w:r>
      <w:r w:rsidRPr="00B54F89">
        <w:rPr>
          <w:rFonts w:hint="cs"/>
          <w:rtl/>
        </w:rPr>
        <w:t>المادة 13</w:t>
      </w:r>
    </w:p>
    <w:p w:rsidR="00FC52DF" w:rsidRPr="00B54F89" w:rsidRDefault="00FC52DF" w:rsidP="008A3241">
      <w:pPr>
        <w:pStyle w:val="SingleTxtGA"/>
        <w:rPr>
          <w:rFonts w:hint="cs"/>
          <w:rtl/>
        </w:rPr>
      </w:pPr>
      <w:r w:rsidRPr="00B54F89">
        <w:rPr>
          <w:rFonts w:hint="cs"/>
          <w:rtl/>
          <w:lang w:val="fr-CH"/>
        </w:rPr>
        <w:tab/>
        <w:t>1-</w:t>
      </w:r>
      <w:r w:rsidRPr="00B54F89">
        <w:rPr>
          <w:rFonts w:hint="cs"/>
          <w:rtl/>
        </w:rPr>
        <w:tab/>
        <w:t>يجوز أن يقدم البلاغات فرد</w:t>
      </w:r>
      <w:r w:rsidRPr="00B54F89">
        <w:rPr>
          <w:rFonts w:hint="cs"/>
          <w:rtl/>
          <w:lang w:bidi="ar"/>
        </w:rPr>
        <w:t xml:space="preserve"> أو مجموعة أفراد يخضعون لولاية دولة طرف ويدّعون أنهم ضحايا انتهاك هذه الدولة الطرف </w:t>
      </w:r>
      <w:r w:rsidRPr="00B54F89">
        <w:rPr>
          <w:rFonts w:hint="cs"/>
          <w:rtl/>
        </w:rPr>
        <w:t xml:space="preserve">لأحكام الاتفاقية و/أو </w:t>
      </w:r>
      <w:r w:rsidRPr="00B54F89">
        <w:rPr>
          <w:rFonts w:hint="cs"/>
          <w:rtl/>
          <w:lang w:bidi="ar"/>
        </w:rPr>
        <w:t xml:space="preserve">البروتوكولين الاختياريين الموضوعيين الملحقين </w:t>
      </w:r>
      <w:r w:rsidRPr="00B54F89">
        <w:rPr>
          <w:rFonts w:hint="cs"/>
          <w:rtl/>
        </w:rPr>
        <w:t xml:space="preserve">بها، </w:t>
      </w:r>
      <w:r w:rsidRPr="00B54F89">
        <w:rPr>
          <w:rFonts w:hint="cs"/>
          <w:rtl/>
          <w:lang w:val="en-GB"/>
        </w:rPr>
        <w:t>بصرف النظر عما إذا كانت أهليتهم القانونية معترفاً بها أم لا في الدولة الطرف التي يكون البلاغ موجهاً ضدها.</w:t>
      </w:r>
    </w:p>
    <w:p w:rsidR="00FC52DF" w:rsidRPr="00B54F89" w:rsidRDefault="00FC52DF" w:rsidP="00B245AB">
      <w:pPr>
        <w:pStyle w:val="SingleTxtGA"/>
        <w:rPr>
          <w:rFonts w:hint="cs"/>
          <w:rtl/>
        </w:rPr>
      </w:pPr>
      <w:r w:rsidRPr="00B54F89">
        <w:rPr>
          <w:rFonts w:hint="cs"/>
          <w:rtl/>
        </w:rPr>
        <w:tab/>
        <w:t>2-</w:t>
      </w:r>
      <w:r w:rsidRPr="00B54F89">
        <w:rPr>
          <w:rFonts w:hint="cs"/>
          <w:rtl/>
        </w:rPr>
        <w:tab/>
      </w:r>
      <w:r w:rsidR="008A3241">
        <w:rPr>
          <w:rFonts w:hint="cs"/>
          <w:rtl/>
        </w:rPr>
        <w:t>و</w:t>
      </w:r>
      <w:r w:rsidRPr="00B54F89">
        <w:rPr>
          <w:rFonts w:hint="cs"/>
          <w:rtl/>
        </w:rPr>
        <w:t>يجوز أن يقدم البلاغات أيضاً ممثلو</w:t>
      </w:r>
      <w:r w:rsidR="008A3241">
        <w:rPr>
          <w:rFonts w:hint="cs"/>
          <w:rtl/>
        </w:rPr>
        <w:t>هم</w:t>
      </w:r>
      <w:r w:rsidRPr="00B54F89">
        <w:rPr>
          <w:rFonts w:hint="cs"/>
          <w:rtl/>
        </w:rPr>
        <w:t xml:space="preserve"> </w:t>
      </w:r>
      <w:r w:rsidR="008A3241">
        <w:rPr>
          <w:rFonts w:hint="cs"/>
          <w:rtl/>
        </w:rPr>
        <w:t>ال</w:t>
      </w:r>
      <w:r w:rsidRPr="00B54F89">
        <w:rPr>
          <w:rFonts w:hint="cs"/>
          <w:rtl/>
        </w:rPr>
        <w:t>معيّنون أو غيرهم ممن يتصرفون باسم الأشخاص المدعى أنهم ضحايا بموافقة صريحة منهم. وعندما يكون هناك قلق إزاء احتمال أن يكون التمثيل، على الرغم من موافقة الضحية (الضحايا)، نتيجة ضغط أو إغراء غير مناسب</w:t>
      </w:r>
      <w:r w:rsidR="008A3241">
        <w:rPr>
          <w:rFonts w:hint="cs"/>
          <w:rtl/>
        </w:rPr>
        <w:t>ين</w:t>
      </w:r>
      <w:r w:rsidRPr="00B54F89">
        <w:rPr>
          <w:rFonts w:hint="cs"/>
          <w:rtl/>
        </w:rPr>
        <w:t>، يجوز للجنة أن تكلف الأمين العام بطلب معلومات أو وثائق إضافية، بما في ذلك من مصادر</w:t>
      </w:r>
      <w:r w:rsidR="008A3241">
        <w:rPr>
          <w:rFonts w:hint="cs"/>
          <w:rtl/>
        </w:rPr>
        <w:t xml:space="preserve"> ثالثة</w:t>
      </w:r>
      <w:r w:rsidRPr="00B54F89">
        <w:rPr>
          <w:rFonts w:hint="cs"/>
          <w:rtl/>
        </w:rPr>
        <w:t xml:space="preserve"> وفقا</w:t>
      </w:r>
      <w:r w:rsidR="00B245AB">
        <w:rPr>
          <w:rFonts w:hint="cs"/>
          <w:rtl/>
        </w:rPr>
        <w:t>ً</w:t>
      </w:r>
      <w:r w:rsidRPr="00B54F89">
        <w:rPr>
          <w:rFonts w:hint="cs"/>
          <w:rtl/>
        </w:rPr>
        <w:t xml:space="preserve"> للفقرة 1 من المادة 23 من هذا النظام الداخلي، تثبت أن تقديم بلاغ بالنيابة عن </w:t>
      </w:r>
      <w:r w:rsidRPr="00B54F89">
        <w:rPr>
          <w:rFonts w:hint="cs"/>
          <w:rtl/>
          <w:lang w:bidi="ar"/>
        </w:rPr>
        <w:t>الشخص المدعى أنه ضحية (الأشخاص المدّعى أنهم ضحايا)</w:t>
      </w:r>
      <w:r w:rsidRPr="00B54F89">
        <w:rPr>
          <w:rFonts w:hint="cs"/>
          <w:rtl/>
          <w:lang w:val="fr-CH" w:bidi="ar"/>
        </w:rPr>
        <w:t xml:space="preserve"> </w:t>
      </w:r>
      <w:r w:rsidRPr="00B54F89">
        <w:rPr>
          <w:rFonts w:hint="cs"/>
          <w:rtl/>
        </w:rPr>
        <w:t>ليس نتيجة ضغط أو إغراء غير مناسب</w:t>
      </w:r>
      <w:r w:rsidR="00B245AB">
        <w:rPr>
          <w:rFonts w:hint="cs"/>
          <w:rtl/>
        </w:rPr>
        <w:t>ين</w:t>
      </w:r>
      <w:r w:rsidRPr="00B54F89">
        <w:rPr>
          <w:rFonts w:hint="cs"/>
          <w:rtl/>
        </w:rPr>
        <w:t>، وأنه يخدم مصالح الطفل الفضلى. ويبقى هذا الطلب سري</w:t>
      </w:r>
      <w:r w:rsidR="00FE4948">
        <w:rPr>
          <w:rFonts w:hint="cs"/>
          <w:rtl/>
        </w:rPr>
        <w:t xml:space="preserve">اً </w:t>
      </w:r>
      <w:r w:rsidRPr="00B54F89">
        <w:rPr>
          <w:rFonts w:hint="cs"/>
          <w:rtl/>
        </w:rPr>
        <w:t>ولا</w:t>
      </w:r>
      <w:r w:rsidRPr="00B54F89">
        <w:rPr>
          <w:rFonts w:hint="eastAsia"/>
          <w:rtl/>
        </w:rPr>
        <w:t> </w:t>
      </w:r>
      <w:r w:rsidRPr="00B54F89">
        <w:rPr>
          <w:rFonts w:hint="cs"/>
          <w:rtl/>
        </w:rPr>
        <w:t>يعني، بأي حال من الأحوال، أن هذه ال</w:t>
      </w:r>
      <w:r w:rsidR="00B245AB">
        <w:rPr>
          <w:rFonts w:hint="cs"/>
          <w:rtl/>
        </w:rPr>
        <w:t>أطراف الثالثة</w:t>
      </w:r>
      <w:r w:rsidRPr="00B54F89">
        <w:rPr>
          <w:rFonts w:hint="cs"/>
          <w:rtl/>
        </w:rPr>
        <w:t xml:space="preserve"> قد أصبح</w:t>
      </w:r>
      <w:r w:rsidR="00B245AB">
        <w:rPr>
          <w:rFonts w:hint="cs"/>
          <w:rtl/>
        </w:rPr>
        <w:t>ت</w:t>
      </w:r>
      <w:r w:rsidRPr="00B54F89">
        <w:rPr>
          <w:rFonts w:hint="cs"/>
          <w:rtl/>
        </w:rPr>
        <w:t xml:space="preserve"> طرفاً في الإجراءات.</w:t>
      </w:r>
    </w:p>
    <w:p w:rsidR="00FC52DF" w:rsidRPr="00B54F89" w:rsidRDefault="00FC52DF" w:rsidP="00FC52DF">
      <w:pPr>
        <w:pStyle w:val="SingleTxtGA"/>
        <w:rPr>
          <w:rFonts w:hint="cs"/>
          <w:rtl/>
          <w:lang w:bidi="ar"/>
        </w:rPr>
      </w:pPr>
      <w:r w:rsidRPr="00B54F89">
        <w:rPr>
          <w:rFonts w:hint="cs"/>
          <w:rtl/>
        </w:rPr>
        <w:tab/>
        <w:t>3-</w:t>
      </w:r>
      <w:r w:rsidRPr="00B54F89">
        <w:rPr>
          <w:rFonts w:hint="cs"/>
          <w:rtl/>
        </w:rPr>
        <w:tab/>
      </w:r>
      <w:r w:rsidR="00B245AB">
        <w:rPr>
          <w:rFonts w:hint="cs"/>
          <w:rtl/>
        </w:rPr>
        <w:t>و</w:t>
      </w:r>
      <w:r w:rsidRPr="00B54F89">
        <w:rPr>
          <w:rFonts w:hint="cs"/>
          <w:rtl/>
          <w:lang w:bidi="ar"/>
        </w:rPr>
        <w:t>بصرف النظر عن الفقرة 2 من هذه المادة، يجور تقديم البلاغات بالنيابة عن الشخص المدعى أنه ضحية (الأشخاص المدّعى أنهم ضحايا)</w:t>
      </w:r>
      <w:r w:rsidRPr="00B54F89">
        <w:rPr>
          <w:rFonts w:hint="cs"/>
          <w:rtl/>
          <w:lang w:val="fr-CH" w:bidi="ar"/>
        </w:rPr>
        <w:t xml:space="preserve">، دون موافقة صريحة منهم، شريطة أن يستطيع صاحب (أصحاب) البلاغ تبرير تصرفه/تصرفهم وأن تعتبر اللجنة أن ذلك </w:t>
      </w:r>
      <w:r w:rsidRPr="00B54F89">
        <w:rPr>
          <w:rFonts w:hint="cs"/>
          <w:rtl/>
        </w:rPr>
        <w:t xml:space="preserve">يخدم مصالح الطفل الفضلى. وإذا أمكن، يجوز إعلام </w:t>
      </w:r>
      <w:r w:rsidRPr="00B54F89">
        <w:rPr>
          <w:rFonts w:hint="cs"/>
          <w:rtl/>
          <w:lang w:bidi="ar"/>
        </w:rPr>
        <w:t>الشخص المدعى أنه ضحية والذي قُدِّم البلاغ بالنيابة عنه (الأشخاص المدّعى أنهم ضحايا والذين قُدِّم البلاغ بالنيابة عنهم) بالبلاغ وتُولى آراؤه/آراؤهم الاعتبار الواجب وفقاً لسنه ونضجه/لسنهم ونضجهم.</w:t>
      </w:r>
    </w:p>
    <w:p w:rsidR="00FC52DF" w:rsidRPr="00B54F89" w:rsidRDefault="00FC52DF" w:rsidP="005D38DC">
      <w:pPr>
        <w:pStyle w:val="H1GA"/>
        <w:spacing w:before="120"/>
        <w:rPr>
          <w:rFonts w:hint="cs"/>
          <w:rtl/>
        </w:rPr>
      </w:pPr>
      <w:r w:rsidRPr="00B54F89">
        <w:rPr>
          <w:rFonts w:hint="cs"/>
          <w:rtl/>
        </w:rPr>
        <w:tab/>
      </w:r>
      <w:r w:rsidRPr="00B54F89">
        <w:rPr>
          <w:rFonts w:hint="cs"/>
          <w:rtl/>
        </w:rPr>
        <w:tab/>
        <w:t>مبدأ الإعلام</w:t>
      </w:r>
      <w:r w:rsidRPr="00B54F89">
        <w:rPr>
          <w:rFonts w:hint="cs"/>
          <w:rtl/>
        </w:rPr>
        <w:tab/>
      </w:r>
      <w:r w:rsidRPr="00B54F89">
        <w:rPr>
          <w:rtl/>
        </w:rPr>
        <w:br/>
      </w:r>
      <w:r w:rsidRPr="00B54F89">
        <w:rPr>
          <w:rFonts w:hint="cs"/>
          <w:rtl/>
        </w:rPr>
        <w:t>المادة 14</w:t>
      </w:r>
    </w:p>
    <w:p w:rsidR="00FC52DF" w:rsidRPr="00B54F89" w:rsidRDefault="00FC52DF" w:rsidP="00FC52DF">
      <w:pPr>
        <w:pStyle w:val="SingleTxtGA"/>
        <w:rPr>
          <w:rFonts w:hint="cs"/>
          <w:rtl/>
          <w:lang w:val="fr-CH" w:eastAsia="ar-SA" w:bidi="ar"/>
        </w:rPr>
      </w:pPr>
      <w:r w:rsidRPr="00B54F89">
        <w:rPr>
          <w:rFonts w:hint="cs"/>
          <w:rtl/>
          <w:lang w:val="fr-CH" w:eastAsia="ar-SA"/>
        </w:rPr>
        <w:tab/>
        <w:t>1-</w:t>
      </w:r>
      <w:r w:rsidRPr="00B54F89">
        <w:rPr>
          <w:rFonts w:hint="cs"/>
          <w:rtl/>
        </w:rPr>
        <w:tab/>
        <w:t xml:space="preserve">تقدم اللجنة، عن طريق الأمين العام، معلومات فورية ووافية لصاحب (أصحاب) البلاغ </w:t>
      </w:r>
      <w:r w:rsidRPr="00B54F89">
        <w:rPr>
          <w:rFonts w:hint="cs"/>
          <w:rtl/>
          <w:lang w:val="fr-CH" w:eastAsia="ar-SA"/>
        </w:rPr>
        <w:t xml:space="preserve">عن توقيت الإجراءات وتقدمها وكذلك عن القرار المتعلق بقضيتهم، عند الضرورة. وتقدَّم المعلومات </w:t>
      </w:r>
      <w:r w:rsidRPr="00B54F89">
        <w:rPr>
          <w:rFonts w:hint="cs"/>
          <w:rtl/>
          <w:lang w:bidi="ar"/>
        </w:rPr>
        <w:t>بصيغة مناسبة وميسرة للكبار والأطفال على حد سواء،</w:t>
      </w:r>
      <w:r w:rsidRPr="00B54F89">
        <w:rPr>
          <w:rFonts w:hint="cs"/>
          <w:rtl/>
          <w:lang w:val="fr-CH" w:eastAsia="ar-SA" w:bidi="ar"/>
        </w:rPr>
        <w:t xml:space="preserve"> ومكيفة، قدر الإمكان، مع سن </w:t>
      </w:r>
      <w:r w:rsidRPr="00B54F89">
        <w:rPr>
          <w:rFonts w:hint="cs"/>
          <w:rtl/>
          <w:lang w:bidi="ar"/>
        </w:rPr>
        <w:t>صاحب (أصحاب) البلاغ ونضجه/ونضجهم.</w:t>
      </w:r>
    </w:p>
    <w:p w:rsidR="00FC52DF" w:rsidRPr="00B54F89" w:rsidRDefault="00FC52DF" w:rsidP="00FC52DF">
      <w:pPr>
        <w:pStyle w:val="SingleTxtGA"/>
        <w:rPr>
          <w:rFonts w:hint="cs"/>
          <w:rtl/>
          <w:lang w:val="fr-CH" w:eastAsia="ar-SA" w:bidi="ar"/>
        </w:rPr>
      </w:pPr>
      <w:r w:rsidRPr="00B54F89">
        <w:rPr>
          <w:rFonts w:hint="cs"/>
          <w:rtl/>
          <w:lang w:val="fr-CH" w:eastAsia="ar-SA" w:bidi="ar"/>
        </w:rPr>
        <w:tab/>
        <w:t>2-</w:t>
      </w:r>
      <w:r w:rsidRPr="00B54F89">
        <w:rPr>
          <w:rFonts w:hint="cs"/>
          <w:rtl/>
          <w:lang w:val="fr-CH" w:eastAsia="ar-SA" w:bidi="ar"/>
        </w:rPr>
        <w:tab/>
        <w:t xml:space="preserve">ويقدم أي طلب من اللجنة بشأن مزيد من التوضيحات والمعلومات، طوال الإجراءات، </w:t>
      </w:r>
      <w:r w:rsidRPr="00B54F89">
        <w:rPr>
          <w:rFonts w:hint="cs"/>
          <w:rtl/>
          <w:lang w:val="fr-CH" w:eastAsia="ar-SA"/>
        </w:rPr>
        <w:t xml:space="preserve">بصيغة/صيغ مناسبة وميسرة </w:t>
      </w:r>
      <w:r w:rsidRPr="00B54F89">
        <w:rPr>
          <w:rFonts w:hint="cs"/>
          <w:rtl/>
          <w:lang w:bidi="ar"/>
        </w:rPr>
        <w:t>للكبار والأطفال على حد سواء،</w:t>
      </w:r>
      <w:r w:rsidRPr="00B54F89">
        <w:rPr>
          <w:rFonts w:hint="cs"/>
          <w:rtl/>
          <w:lang w:val="fr-CH" w:eastAsia="ar-SA" w:bidi="ar"/>
        </w:rPr>
        <w:t xml:space="preserve"> قدر الإمكان، </w:t>
      </w:r>
      <w:r w:rsidRPr="00B54F89">
        <w:rPr>
          <w:rFonts w:hint="cs"/>
          <w:rtl/>
          <w:lang w:bidi="ar"/>
        </w:rPr>
        <w:t>بالنظر إلى سن الطفل ونضجه، حتى إن كان هذا الأخير ممثل</w:t>
      </w:r>
      <w:r w:rsidR="00FE4948">
        <w:rPr>
          <w:rFonts w:hint="cs"/>
          <w:rtl/>
          <w:lang w:bidi="ar"/>
        </w:rPr>
        <w:t xml:space="preserve">اً </w:t>
      </w:r>
      <w:r w:rsidRPr="00B54F89">
        <w:rPr>
          <w:rFonts w:hint="cs"/>
          <w:rtl/>
          <w:lang w:bidi="ar"/>
        </w:rPr>
        <w:t>بشخص بالغ.</w:t>
      </w:r>
    </w:p>
    <w:p w:rsidR="00FC52DF" w:rsidRPr="00B54F89" w:rsidRDefault="00FC52DF" w:rsidP="006951CF">
      <w:pPr>
        <w:pStyle w:val="H1GA"/>
        <w:rPr>
          <w:rFonts w:hint="cs"/>
          <w:rtl/>
        </w:rPr>
      </w:pPr>
      <w:r w:rsidRPr="00B54F89">
        <w:rPr>
          <w:rFonts w:hint="cs"/>
          <w:rtl/>
        </w:rPr>
        <w:tab/>
      </w:r>
      <w:r w:rsidRPr="00B54F89">
        <w:rPr>
          <w:rFonts w:hint="cs"/>
          <w:rtl/>
        </w:rPr>
        <w:tab/>
        <w:t>طلب توضيحات أو معلومات إضافية</w:t>
      </w:r>
      <w:r w:rsidRPr="00B54F89">
        <w:rPr>
          <w:rFonts w:hint="cs"/>
          <w:rtl/>
        </w:rPr>
        <w:tab/>
      </w:r>
      <w:r w:rsidRPr="00B54F89">
        <w:rPr>
          <w:rtl/>
        </w:rPr>
        <w:br/>
      </w:r>
      <w:r w:rsidRPr="00B54F89">
        <w:rPr>
          <w:rFonts w:hint="cs"/>
          <w:rtl/>
        </w:rPr>
        <w:t>المادة 15</w:t>
      </w:r>
    </w:p>
    <w:p w:rsidR="00FC52DF" w:rsidRPr="00B54F89" w:rsidRDefault="00FC52DF" w:rsidP="00B245AB">
      <w:pPr>
        <w:pStyle w:val="SingleTxtGA"/>
        <w:rPr>
          <w:rFonts w:hint="cs"/>
          <w:rtl/>
        </w:rPr>
      </w:pPr>
      <w:r w:rsidRPr="00B54F89">
        <w:rPr>
          <w:rFonts w:hint="cs"/>
          <w:rtl/>
        </w:rPr>
        <w:tab/>
        <w:t>1-</w:t>
      </w:r>
      <w:r w:rsidRPr="00B54F89">
        <w:rPr>
          <w:rFonts w:hint="cs"/>
          <w:rtl/>
        </w:rPr>
        <w:tab/>
        <w:t xml:space="preserve">يجوز للأمين العام أن يطلب عند الضرورة </w:t>
      </w:r>
      <w:r w:rsidR="00B245AB">
        <w:rPr>
          <w:rFonts w:hint="cs"/>
          <w:rtl/>
        </w:rPr>
        <w:t>إلى</w:t>
      </w:r>
      <w:r w:rsidRPr="00B54F89">
        <w:rPr>
          <w:rFonts w:hint="cs"/>
          <w:rtl/>
        </w:rPr>
        <w:t xml:space="preserve"> صاحب (أصحاب) البلاغ و/أو </w:t>
      </w:r>
      <w:r w:rsidRPr="00B54F89">
        <w:rPr>
          <w:rFonts w:hint="cs"/>
          <w:rtl/>
          <w:lang w:bidi="ar"/>
        </w:rPr>
        <w:t xml:space="preserve">الشخص المدعى أنه ضحية (الأشخاص المدّعى أنهم ضحايا) </w:t>
      </w:r>
      <w:r w:rsidRPr="00B54F89">
        <w:rPr>
          <w:rFonts w:hint="cs"/>
          <w:rtl/>
        </w:rPr>
        <w:t>في البلاغ، تقديم توضيحات تشمل ما يلي:</w:t>
      </w:r>
    </w:p>
    <w:p w:rsidR="00FC52DF" w:rsidRPr="00B54F89" w:rsidRDefault="00FC52DF" w:rsidP="00FC52DF">
      <w:pPr>
        <w:pStyle w:val="SingleTxtGA"/>
        <w:rPr>
          <w:rFonts w:hint="cs"/>
          <w:rtl/>
        </w:rPr>
      </w:pPr>
      <w:r w:rsidRPr="00B54F89">
        <w:rPr>
          <w:rFonts w:hint="cs"/>
          <w:rtl/>
        </w:rPr>
        <w:tab/>
        <w:t>(أ)</w:t>
      </w:r>
      <w:r w:rsidRPr="00B54F89">
        <w:rPr>
          <w:rFonts w:hint="cs"/>
          <w:rtl/>
        </w:rPr>
        <w:tab/>
        <w:t xml:space="preserve">اسم صاحب البلاغ و/أو </w:t>
      </w:r>
      <w:r w:rsidRPr="00B54F89">
        <w:rPr>
          <w:rFonts w:hint="cs"/>
          <w:rtl/>
          <w:lang w:bidi="ar"/>
        </w:rPr>
        <w:t>الشخص المدعى أنه ضحية وعنوانه وتاريخ ميلاده (أسماء أصحاب البلاغ و/أو الأشخاص المدّعى أنهم ضحايا وعناوينهم وتواريخ ميلادهم)، مع إثبات للهوية؛</w:t>
      </w:r>
    </w:p>
    <w:p w:rsidR="00FC52DF" w:rsidRPr="00B54F89" w:rsidRDefault="00FC52DF" w:rsidP="00FC52DF">
      <w:pPr>
        <w:pStyle w:val="SingleTxtGA"/>
        <w:rPr>
          <w:rFonts w:hint="cs"/>
          <w:rtl/>
          <w:lang w:bidi="ar"/>
        </w:rPr>
      </w:pPr>
      <w:r w:rsidRPr="00B54F89">
        <w:rPr>
          <w:rFonts w:hint="cs"/>
          <w:rtl/>
        </w:rPr>
        <w:tab/>
        <w:t>(ب)</w:t>
      </w:r>
      <w:r w:rsidRPr="00B54F89">
        <w:rPr>
          <w:rFonts w:hint="cs"/>
          <w:rtl/>
        </w:rPr>
        <w:tab/>
        <w:t>تأكيد للتمثيل فيما يخص صاحب (أصحاب) البلاغ إذا كان صاحب (أصحاب) البلاغ يقدم (يقدمون) البلاغ بالنيابة عن</w:t>
      </w:r>
      <w:r w:rsidRPr="00B54F89">
        <w:rPr>
          <w:rFonts w:hint="cs"/>
          <w:rtl/>
          <w:lang w:bidi="ar"/>
        </w:rPr>
        <w:t xml:space="preserve"> الشخص المدعى أنه ضحية (الأشخاص المدّعى أنهم ضحايا)؛</w:t>
      </w:r>
    </w:p>
    <w:p w:rsidR="00FC52DF" w:rsidRPr="00B54F89" w:rsidRDefault="00FC52DF" w:rsidP="00FC52DF">
      <w:pPr>
        <w:pStyle w:val="SingleTxtGA"/>
        <w:rPr>
          <w:rFonts w:hint="cs"/>
          <w:rtl/>
          <w:lang w:bidi="ar"/>
        </w:rPr>
      </w:pPr>
      <w:r w:rsidRPr="00B54F89">
        <w:rPr>
          <w:rFonts w:hint="cs"/>
          <w:rtl/>
          <w:lang w:bidi="ar"/>
        </w:rPr>
        <w:tab/>
        <w:t>(ج)</w:t>
      </w:r>
      <w:r w:rsidRPr="00B54F89">
        <w:rPr>
          <w:rFonts w:hint="cs"/>
          <w:rtl/>
          <w:lang w:bidi="ar"/>
        </w:rPr>
        <w:tab/>
        <w:t>معلومات عن الطريقة التي أثر بها عمل دولة طرف أو تقا</w:t>
      </w:r>
      <w:r w:rsidR="00B245AB">
        <w:rPr>
          <w:rFonts w:hint="cs"/>
          <w:rtl/>
          <w:lang w:bidi="ar"/>
        </w:rPr>
        <w:t>ع</w:t>
      </w:r>
      <w:r w:rsidRPr="00B54F89">
        <w:rPr>
          <w:rFonts w:hint="cs"/>
          <w:rtl/>
          <w:lang w:bidi="ar"/>
        </w:rPr>
        <w:t>سها عن العمل تأثير</w:t>
      </w:r>
      <w:r w:rsidR="00FE4948">
        <w:rPr>
          <w:rFonts w:hint="cs"/>
          <w:rtl/>
          <w:lang w:bidi="ar"/>
        </w:rPr>
        <w:t xml:space="preserve">اً </w:t>
      </w:r>
      <w:r w:rsidRPr="00B54F89">
        <w:rPr>
          <w:rFonts w:hint="cs"/>
          <w:rtl/>
          <w:lang w:bidi="ar"/>
        </w:rPr>
        <w:t>ضار</w:t>
      </w:r>
      <w:r w:rsidR="00FE4948">
        <w:rPr>
          <w:rFonts w:hint="cs"/>
          <w:rtl/>
          <w:lang w:bidi="ar"/>
        </w:rPr>
        <w:t xml:space="preserve">اً </w:t>
      </w:r>
      <w:r w:rsidRPr="00B54F89">
        <w:rPr>
          <w:rFonts w:hint="cs"/>
          <w:rtl/>
          <w:lang w:bidi="ar"/>
        </w:rPr>
        <w:t>في الطفل؛</w:t>
      </w:r>
    </w:p>
    <w:p w:rsidR="00FC52DF" w:rsidRPr="00B54F89" w:rsidRDefault="00FC52DF" w:rsidP="00FC52DF">
      <w:pPr>
        <w:pStyle w:val="SingleTxtGA"/>
        <w:rPr>
          <w:rFonts w:hint="cs"/>
          <w:rtl/>
          <w:lang w:bidi="ar"/>
        </w:rPr>
      </w:pPr>
      <w:r w:rsidRPr="00B54F89">
        <w:rPr>
          <w:rFonts w:hint="cs"/>
          <w:rtl/>
          <w:lang w:bidi="ar"/>
        </w:rPr>
        <w:tab/>
        <w:t>(د)</w:t>
      </w:r>
      <w:r w:rsidRPr="00B54F89">
        <w:rPr>
          <w:rFonts w:hint="cs"/>
          <w:rtl/>
          <w:lang w:bidi="ar"/>
        </w:rPr>
        <w:tab/>
        <w:t xml:space="preserve">ما إذا كان البلاغ يخدم مصالح الطفل الفضلى؛ </w:t>
      </w:r>
    </w:p>
    <w:p w:rsidR="00FC52DF" w:rsidRPr="00B54F89" w:rsidRDefault="00FC52DF" w:rsidP="00FC52DF">
      <w:pPr>
        <w:pStyle w:val="SingleTxtGA"/>
        <w:rPr>
          <w:rFonts w:hint="cs"/>
          <w:rtl/>
          <w:lang w:bidi="ar"/>
        </w:rPr>
      </w:pPr>
      <w:r w:rsidRPr="00B54F89">
        <w:rPr>
          <w:rFonts w:hint="cs"/>
          <w:rtl/>
          <w:lang w:bidi="ar"/>
        </w:rPr>
        <w:tab/>
      </w:r>
      <w:r w:rsidRPr="00B54F89">
        <w:rPr>
          <w:rFonts w:hint="cs"/>
          <w:rtl/>
        </w:rPr>
        <w:t>(ﻫ)</w:t>
      </w:r>
      <w:r w:rsidRPr="00B54F89">
        <w:rPr>
          <w:rFonts w:hint="cs"/>
          <w:rtl/>
          <w:lang w:bidi="ar"/>
        </w:rPr>
        <w:tab/>
        <w:t xml:space="preserve">ما إذا كان </w:t>
      </w:r>
      <w:r w:rsidRPr="00B54F89">
        <w:rPr>
          <w:rFonts w:hint="cs"/>
          <w:rtl/>
        </w:rPr>
        <w:t xml:space="preserve">صاحب (أصحاب) البلاغ و/أو </w:t>
      </w:r>
      <w:r w:rsidRPr="00B54F89">
        <w:rPr>
          <w:rFonts w:hint="cs"/>
          <w:rtl/>
          <w:lang w:bidi="ar"/>
        </w:rPr>
        <w:t>الشخص المدعى أنه ضحية (الأشخاص المدّعى أنهم ضحايا) يرغبون في الكشف عن هوياتهم في قرار اللجنة النهائي وفق</w:t>
      </w:r>
      <w:r w:rsidR="00FE4948">
        <w:rPr>
          <w:rFonts w:hint="cs"/>
          <w:rtl/>
          <w:lang w:bidi="ar"/>
        </w:rPr>
        <w:t xml:space="preserve">اً </w:t>
      </w:r>
      <w:r w:rsidRPr="00B54F89">
        <w:rPr>
          <w:rFonts w:hint="cs"/>
          <w:rtl/>
          <w:lang w:bidi="ar"/>
        </w:rPr>
        <w:t>للفقرة 2 من المادة 4 من البروتوكول؛</w:t>
      </w:r>
    </w:p>
    <w:p w:rsidR="00FC52DF" w:rsidRPr="00B54F89" w:rsidRDefault="00FC52DF" w:rsidP="00FC52DF">
      <w:pPr>
        <w:pStyle w:val="SingleTxtGA"/>
        <w:rPr>
          <w:rFonts w:hint="cs"/>
          <w:rtl/>
        </w:rPr>
      </w:pPr>
      <w:r w:rsidRPr="00B54F89">
        <w:rPr>
          <w:rFonts w:hint="cs"/>
          <w:rtl/>
        </w:rPr>
        <w:tab/>
        <w:t>(و)</w:t>
      </w:r>
      <w:r w:rsidRPr="00B54F89">
        <w:rPr>
          <w:rFonts w:hint="cs"/>
          <w:rtl/>
        </w:rPr>
        <w:tab/>
        <w:t>اسم الدولة الطرف التي وُجِّه البلاغ ضدها؛</w:t>
      </w:r>
    </w:p>
    <w:p w:rsidR="00FC52DF" w:rsidRPr="00B54F89" w:rsidRDefault="00FC52DF" w:rsidP="00B245AB">
      <w:pPr>
        <w:pStyle w:val="SingleTxtGA"/>
        <w:rPr>
          <w:rFonts w:hint="cs"/>
          <w:rtl/>
        </w:rPr>
      </w:pPr>
      <w:r w:rsidRPr="00B54F89">
        <w:rPr>
          <w:rFonts w:hint="cs"/>
          <w:rtl/>
        </w:rPr>
        <w:tab/>
        <w:t>(ز)</w:t>
      </w:r>
      <w:r w:rsidRPr="00B54F89">
        <w:rPr>
          <w:rFonts w:hint="cs"/>
          <w:rtl/>
        </w:rPr>
        <w:tab/>
      </w:r>
      <w:r w:rsidR="00B245AB">
        <w:rPr>
          <w:rFonts w:hint="cs"/>
          <w:rtl/>
        </w:rPr>
        <w:t>موضوع</w:t>
      </w:r>
      <w:r w:rsidRPr="00B54F89">
        <w:rPr>
          <w:rFonts w:hint="cs"/>
          <w:rtl/>
        </w:rPr>
        <w:t xml:space="preserve"> البلاغ؛</w:t>
      </w:r>
    </w:p>
    <w:p w:rsidR="00FC52DF" w:rsidRPr="00B54F89" w:rsidRDefault="00FC52DF" w:rsidP="00FC52DF">
      <w:pPr>
        <w:pStyle w:val="SingleTxtGA"/>
        <w:rPr>
          <w:rFonts w:hint="cs"/>
          <w:rtl/>
        </w:rPr>
      </w:pPr>
      <w:r w:rsidRPr="00B54F89">
        <w:rPr>
          <w:rFonts w:hint="cs"/>
          <w:rtl/>
        </w:rPr>
        <w:tab/>
        <w:t>(ح)</w:t>
      </w:r>
      <w:r w:rsidRPr="00B54F89">
        <w:rPr>
          <w:rFonts w:hint="cs"/>
          <w:rtl/>
        </w:rPr>
        <w:tab/>
        <w:t>وقائع الدعوى؛</w:t>
      </w:r>
    </w:p>
    <w:p w:rsidR="00FC52DF" w:rsidRPr="00B54F89" w:rsidRDefault="00FC52DF" w:rsidP="00FC52DF">
      <w:pPr>
        <w:pStyle w:val="SingleTxtGA"/>
        <w:rPr>
          <w:rFonts w:hint="cs"/>
          <w:rtl/>
        </w:rPr>
      </w:pPr>
      <w:r w:rsidRPr="00B54F89">
        <w:rPr>
          <w:rFonts w:hint="cs"/>
          <w:rtl/>
        </w:rPr>
        <w:tab/>
        <w:t>(ط)</w:t>
      </w:r>
      <w:r w:rsidRPr="00B54F89">
        <w:rPr>
          <w:rFonts w:hint="cs"/>
          <w:rtl/>
        </w:rPr>
        <w:tab/>
        <w:t xml:space="preserve">الخطوات المتخذة لاستنفاد جميع سبل الانتصاف المحلية المتاحة أو معلومات عما يدعو صاحب (أصحاب) البلاغ إلى اعتبار أن أمد سبل الانتصاف المحلية قد طال </w:t>
      </w:r>
      <w:r w:rsidRPr="00B54F89">
        <w:rPr>
          <w:rFonts w:hint="cs"/>
          <w:rtl/>
          <w:lang w:bidi="ar"/>
        </w:rPr>
        <w:t xml:space="preserve">بصورة غير معقولة </w:t>
      </w:r>
      <w:r w:rsidRPr="00B54F89">
        <w:rPr>
          <w:rFonts w:hint="cs"/>
          <w:rtl/>
        </w:rPr>
        <w:t xml:space="preserve">أو أن من غير المرجح أن تفضي هذه السبل إلى أي انتصاف فعال؛ </w:t>
      </w:r>
    </w:p>
    <w:p w:rsidR="00FC52DF" w:rsidRPr="00B54F89" w:rsidRDefault="00FC52DF" w:rsidP="00FC52DF">
      <w:pPr>
        <w:pStyle w:val="SingleTxtGA"/>
        <w:rPr>
          <w:rFonts w:hint="cs"/>
          <w:rtl/>
        </w:rPr>
      </w:pPr>
      <w:r w:rsidRPr="00B54F89">
        <w:rPr>
          <w:rFonts w:hint="cs"/>
          <w:rtl/>
        </w:rPr>
        <w:tab/>
        <w:t>(ي)</w:t>
      </w:r>
      <w:r w:rsidRPr="00B54F89">
        <w:rPr>
          <w:rFonts w:hint="cs"/>
          <w:rtl/>
        </w:rPr>
        <w:tab/>
        <w:t>إلى أي حد كانت المسألة نفسها، أو ما زالت، قيد النظر في إطار إجراء آخر من إجراءات التحقيق الدولي أو التسوية الدولية؛</w:t>
      </w:r>
    </w:p>
    <w:p w:rsidR="00FC52DF" w:rsidRPr="00B54F89" w:rsidRDefault="00FC52DF" w:rsidP="00FC52DF">
      <w:pPr>
        <w:pStyle w:val="SingleTxtGA"/>
        <w:rPr>
          <w:rFonts w:hint="cs"/>
          <w:rtl/>
        </w:rPr>
      </w:pPr>
      <w:r w:rsidRPr="00B54F89">
        <w:rPr>
          <w:rFonts w:hint="cs"/>
          <w:rtl/>
        </w:rPr>
        <w:tab/>
        <w:t>(ك)</w:t>
      </w:r>
      <w:r w:rsidRPr="00B54F89">
        <w:rPr>
          <w:rFonts w:hint="cs"/>
          <w:rtl/>
        </w:rPr>
        <w:tab/>
        <w:t xml:space="preserve">حكم (أحكام) الاتفاقية و/أو </w:t>
      </w:r>
      <w:r w:rsidRPr="00B54F89">
        <w:rPr>
          <w:rFonts w:hint="cs"/>
          <w:rtl/>
          <w:lang w:bidi="ar"/>
        </w:rPr>
        <w:t xml:space="preserve">البروتوكولين الاختياريين الموضوعيين الملحقين </w:t>
      </w:r>
      <w:r w:rsidRPr="00B54F89">
        <w:rPr>
          <w:rFonts w:hint="cs"/>
          <w:rtl/>
        </w:rPr>
        <w:t>بها المدعى انتهاكه/انتهاكها.</w:t>
      </w:r>
    </w:p>
    <w:p w:rsidR="00FC52DF" w:rsidRPr="00B54F89" w:rsidRDefault="00FC52DF" w:rsidP="00FC52DF">
      <w:pPr>
        <w:pStyle w:val="SingleTxtGA"/>
        <w:rPr>
          <w:rFonts w:hint="cs"/>
          <w:rtl/>
        </w:rPr>
      </w:pPr>
      <w:r w:rsidRPr="00B54F89">
        <w:rPr>
          <w:rFonts w:hint="cs"/>
          <w:rtl/>
        </w:rPr>
        <w:tab/>
        <w:t>2-</w:t>
      </w:r>
      <w:r w:rsidRPr="00B54F89">
        <w:rPr>
          <w:rFonts w:hint="cs"/>
          <w:rtl/>
        </w:rPr>
        <w:tab/>
      </w:r>
      <w:r w:rsidR="00B245AB">
        <w:rPr>
          <w:rFonts w:hint="cs"/>
          <w:rtl/>
        </w:rPr>
        <w:t>و</w:t>
      </w:r>
      <w:r w:rsidRPr="00B54F89">
        <w:rPr>
          <w:rFonts w:hint="cs"/>
          <w:rtl/>
        </w:rPr>
        <w:t>عند طلب توضيحات أو معلومات إضافية، يبيّن الأمين العام، في صيغة مناسبة وميسرة، مهلة معقولة ينبغي تقديم تلك المعلومات في غضونها. ويجوز تمديد هذه المهلة في الظروف المناسبة.</w:t>
      </w:r>
    </w:p>
    <w:p w:rsidR="00FC52DF" w:rsidRPr="00B54F89" w:rsidRDefault="00FC52DF" w:rsidP="00FC52DF">
      <w:pPr>
        <w:pStyle w:val="SingleTxtGA"/>
        <w:rPr>
          <w:rFonts w:hint="cs"/>
          <w:rtl/>
        </w:rPr>
      </w:pPr>
      <w:r w:rsidRPr="00B54F89">
        <w:rPr>
          <w:rFonts w:hint="cs"/>
          <w:rtl/>
        </w:rPr>
        <w:tab/>
        <w:t>3-</w:t>
      </w:r>
      <w:r w:rsidRPr="00B54F89">
        <w:rPr>
          <w:rFonts w:hint="cs"/>
          <w:rtl/>
        </w:rPr>
        <w:tab/>
      </w:r>
      <w:r w:rsidR="00B245AB">
        <w:rPr>
          <w:rFonts w:hint="cs"/>
          <w:rtl/>
        </w:rPr>
        <w:t>و</w:t>
      </w:r>
      <w:r w:rsidRPr="00B54F89">
        <w:rPr>
          <w:rFonts w:hint="cs"/>
          <w:rtl/>
        </w:rPr>
        <w:t xml:space="preserve">يجوز للجنة اعتماد صيغة مناسبة وميسرة، تكون مكيفة، قدر الإمكان، مع سن الطفل ونضجه، لتيسير طلبات الحصول على التوضيحات أو المعلومات الإضافية من صاحب (أصحاب) البلاغ و/أو </w:t>
      </w:r>
      <w:r w:rsidRPr="00B54F89">
        <w:rPr>
          <w:rFonts w:hint="cs"/>
          <w:rtl/>
          <w:lang w:bidi="ar"/>
        </w:rPr>
        <w:t xml:space="preserve">الشخص المدعى أنه ضحية (الأشخاص المدّعى أنهم ضحايا) في البلاغ. وعند اختيار الصيغة، تولي اللجنة الاعتبار للمبادئ الواردة في المادتين 2 و3 من البروتوكول، لا سيما من أجل </w:t>
      </w:r>
      <w:r w:rsidRPr="00B54F89">
        <w:rPr>
          <w:rFonts w:hint="cs"/>
          <w:rtl/>
        </w:rPr>
        <w:t>منع تعرض الطفل لضغط أو إغراء غير مناسب</w:t>
      </w:r>
      <w:r w:rsidR="00B245AB">
        <w:rPr>
          <w:rFonts w:hint="cs"/>
          <w:rtl/>
        </w:rPr>
        <w:t>ين</w:t>
      </w:r>
      <w:r w:rsidRPr="00B54F89">
        <w:rPr>
          <w:rFonts w:hint="cs"/>
          <w:rtl/>
        </w:rPr>
        <w:t>. ويجوز أن تدرج أيضاً مجموعة من الأسئلة المحددة عما إذا كان البلاغ يخدم مصالح الطفل الفضلى.</w:t>
      </w:r>
    </w:p>
    <w:p w:rsidR="00FC52DF" w:rsidRPr="00B54F89" w:rsidRDefault="00FC52DF" w:rsidP="00FC52DF">
      <w:pPr>
        <w:pStyle w:val="H1GA"/>
        <w:rPr>
          <w:rFonts w:hint="cs"/>
          <w:rtl/>
        </w:rPr>
      </w:pPr>
      <w:r w:rsidRPr="00B54F89">
        <w:rPr>
          <w:rFonts w:hint="cs"/>
          <w:rtl/>
        </w:rPr>
        <w:tab/>
      </w:r>
      <w:r w:rsidRPr="00B54F89">
        <w:rPr>
          <w:rFonts w:hint="cs"/>
          <w:rtl/>
        </w:rPr>
        <w:tab/>
        <w:t>إحالة البلاغات إلى اللجنة</w:t>
      </w:r>
      <w:r w:rsidRPr="00B54F89">
        <w:rPr>
          <w:rFonts w:hint="cs"/>
          <w:rtl/>
        </w:rPr>
        <w:tab/>
      </w:r>
      <w:r w:rsidRPr="00B54F89">
        <w:rPr>
          <w:rtl/>
        </w:rPr>
        <w:br/>
      </w:r>
      <w:r w:rsidRPr="00B54F89">
        <w:rPr>
          <w:rFonts w:hint="cs"/>
          <w:rtl/>
        </w:rPr>
        <w:t>المادة 16</w:t>
      </w:r>
    </w:p>
    <w:p w:rsidR="00FC52DF" w:rsidRPr="00B54F89" w:rsidRDefault="00FC52DF" w:rsidP="00FC52DF">
      <w:pPr>
        <w:pStyle w:val="SingleTxtGA"/>
        <w:rPr>
          <w:rFonts w:hint="cs"/>
          <w:rtl/>
        </w:rPr>
      </w:pPr>
      <w:r w:rsidRPr="00B54F89">
        <w:rPr>
          <w:rFonts w:hint="cs"/>
          <w:rtl/>
        </w:rPr>
        <w:tab/>
        <w:t>1-</w:t>
      </w:r>
      <w:r w:rsidRPr="00B54F89">
        <w:rPr>
          <w:rFonts w:hint="cs"/>
          <w:rtl/>
        </w:rPr>
        <w:tab/>
        <w:t xml:space="preserve">يوجه الأمين العام نظر اللجنة، وفقاً لهذا النظام الداخلي، إلى البلاغات المقدمة، أو التي يبدو أنها مقدمة، كي تنظر فيها اللجنة بموجب المادة 5 من البروتوكول الاختياري </w:t>
      </w:r>
      <w:r w:rsidRPr="00B54F89">
        <w:rPr>
          <w:rtl/>
        </w:rPr>
        <w:t>المتعلق بإجراء تقديم البلاغات</w:t>
      </w:r>
      <w:r w:rsidRPr="00B54F89">
        <w:rPr>
          <w:rFonts w:hint="cs"/>
          <w:rtl/>
        </w:rPr>
        <w:t>.</w:t>
      </w:r>
    </w:p>
    <w:p w:rsidR="00FC52DF" w:rsidRPr="00B54F89" w:rsidRDefault="00FC52DF" w:rsidP="00B245AB">
      <w:pPr>
        <w:pStyle w:val="SingleTxtGA"/>
        <w:rPr>
          <w:rFonts w:hint="cs"/>
          <w:rtl/>
        </w:rPr>
      </w:pPr>
      <w:r w:rsidRPr="00B54F89">
        <w:rPr>
          <w:rFonts w:hint="cs"/>
          <w:rtl/>
        </w:rPr>
        <w:tab/>
        <w:t>2-</w:t>
      </w:r>
      <w:r w:rsidRPr="00B54F89">
        <w:rPr>
          <w:rFonts w:hint="cs"/>
          <w:rtl/>
        </w:rPr>
        <w:tab/>
      </w:r>
      <w:r w:rsidR="00B245AB">
        <w:rPr>
          <w:rFonts w:hint="cs"/>
          <w:rtl/>
        </w:rPr>
        <w:t>و</w:t>
      </w:r>
      <w:r w:rsidRPr="00B54F89">
        <w:rPr>
          <w:rFonts w:hint="cs"/>
          <w:rtl/>
        </w:rPr>
        <w:t xml:space="preserve">يجوز للأمين العام أن يطلب توضيحات </w:t>
      </w:r>
      <w:r w:rsidR="00B245AB">
        <w:rPr>
          <w:rFonts w:hint="cs"/>
          <w:rtl/>
        </w:rPr>
        <w:t>إلى</w:t>
      </w:r>
      <w:r w:rsidRPr="00B54F89">
        <w:rPr>
          <w:rFonts w:hint="cs"/>
          <w:rtl/>
        </w:rPr>
        <w:t xml:space="preserve"> صاحب (أصحاب) البلاغ حول ما إذا كان المقصود هو توجيه البلاغ إلى اللجنة كي تنظر فيه بموجب المادة 5 من البروتوكول. وحيثما يكون هناك شك فيما يتصل برغبة صاحب (أصحاب) البلاغ، يوجه الأمين العام نظر اللجنة إلى البلاغ.</w:t>
      </w:r>
    </w:p>
    <w:p w:rsidR="00FC52DF" w:rsidRPr="00B54F89" w:rsidRDefault="00FC52DF" w:rsidP="00FC52DF">
      <w:pPr>
        <w:pStyle w:val="SingleTxtGA"/>
        <w:rPr>
          <w:rFonts w:hint="cs"/>
          <w:rtl/>
        </w:rPr>
      </w:pPr>
      <w:r w:rsidRPr="00B54F89">
        <w:rPr>
          <w:rFonts w:hint="cs"/>
          <w:rtl/>
        </w:rPr>
        <w:tab/>
        <w:t>3-</w:t>
      </w:r>
      <w:r w:rsidRPr="00B54F89">
        <w:rPr>
          <w:rFonts w:hint="cs"/>
          <w:rtl/>
        </w:rPr>
        <w:tab/>
      </w:r>
      <w:r w:rsidR="00B245AB">
        <w:rPr>
          <w:rFonts w:hint="cs"/>
          <w:rtl/>
        </w:rPr>
        <w:t>و</w:t>
      </w:r>
      <w:r w:rsidRPr="00B54F89">
        <w:rPr>
          <w:rFonts w:hint="cs"/>
          <w:rtl/>
        </w:rPr>
        <w:t>لا تتلقى اللجنة أي بلاغ في الحالات التالية:</w:t>
      </w:r>
    </w:p>
    <w:p w:rsidR="00FC52DF" w:rsidRPr="00B54F89" w:rsidRDefault="00FC52DF" w:rsidP="00B245AB">
      <w:pPr>
        <w:pStyle w:val="SingleTxtGA"/>
        <w:rPr>
          <w:rFonts w:hint="cs"/>
          <w:rtl/>
        </w:rPr>
      </w:pPr>
      <w:r w:rsidRPr="00B54F89">
        <w:rPr>
          <w:rFonts w:hint="cs"/>
          <w:rtl/>
        </w:rPr>
        <w:tab/>
        <w:t>(أ)</w:t>
      </w:r>
      <w:r w:rsidRPr="00B54F89">
        <w:rPr>
          <w:rFonts w:hint="cs"/>
          <w:rtl/>
        </w:rPr>
        <w:tab/>
        <w:t xml:space="preserve">إذا كان البلاغ </w:t>
      </w:r>
      <w:r w:rsidR="00B245AB">
        <w:rPr>
          <w:rFonts w:hint="cs"/>
          <w:rtl/>
        </w:rPr>
        <w:t>م</w:t>
      </w:r>
      <w:r w:rsidRPr="00B54F89">
        <w:rPr>
          <w:rFonts w:hint="cs"/>
          <w:rtl/>
        </w:rPr>
        <w:t>تعلق</w:t>
      </w:r>
      <w:r w:rsidR="00B245AB">
        <w:rPr>
          <w:rFonts w:hint="cs"/>
          <w:rtl/>
        </w:rPr>
        <w:t>اً</w:t>
      </w:r>
      <w:r w:rsidRPr="00B54F89">
        <w:rPr>
          <w:rFonts w:hint="cs"/>
          <w:rtl/>
        </w:rPr>
        <w:t xml:space="preserve"> بدولة ليست طرف</w:t>
      </w:r>
      <w:r w:rsidR="00FE4948">
        <w:rPr>
          <w:rFonts w:hint="cs"/>
          <w:rtl/>
        </w:rPr>
        <w:t xml:space="preserve">اً </w:t>
      </w:r>
      <w:r w:rsidRPr="00B54F89">
        <w:rPr>
          <w:rFonts w:hint="cs"/>
          <w:rtl/>
        </w:rPr>
        <w:t>في البروتوكول؛</w:t>
      </w:r>
    </w:p>
    <w:p w:rsidR="00FC52DF" w:rsidRPr="00B54F89" w:rsidRDefault="00FC52DF" w:rsidP="00B245AB">
      <w:pPr>
        <w:pStyle w:val="SingleTxtGA"/>
        <w:rPr>
          <w:rFonts w:hint="cs"/>
          <w:rtl/>
        </w:rPr>
      </w:pPr>
      <w:r w:rsidRPr="00B54F89">
        <w:rPr>
          <w:rFonts w:hint="cs"/>
          <w:rtl/>
        </w:rPr>
        <w:tab/>
        <w:t>(ب)</w:t>
      </w:r>
      <w:r w:rsidRPr="00B54F89">
        <w:rPr>
          <w:rFonts w:hint="cs"/>
          <w:rtl/>
        </w:rPr>
        <w:tab/>
        <w:t xml:space="preserve">إذا كان </w:t>
      </w:r>
      <w:r w:rsidR="00B245AB">
        <w:rPr>
          <w:rFonts w:hint="cs"/>
          <w:rtl/>
        </w:rPr>
        <w:t>م</w:t>
      </w:r>
      <w:r w:rsidRPr="00B54F89">
        <w:rPr>
          <w:rFonts w:hint="cs"/>
          <w:rtl/>
        </w:rPr>
        <w:t>تعلق</w:t>
      </w:r>
      <w:r w:rsidR="00B245AB">
        <w:rPr>
          <w:rFonts w:hint="cs"/>
          <w:rtl/>
        </w:rPr>
        <w:t>اً</w:t>
      </w:r>
      <w:r w:rsidRPr="00B54F89">
        <w:rPr>
          <w:rFonts w:hint="cs"/>
          <w:rtl/>
        </w:rPr>
        <w:t xml:space="preserve"> بانتهاكات لحقوق منصوص عليها في صك لا تكون الدولة طرف</w:t>
      </w:r>
      <w:r w:rsidR="00FE4948">
        <w:rPr>
          <w:rFonts w:hint="cs"/>
          <w:rtl/>
        </w:rPr>
        <w:t xml:space="preserve">اً </w:t>
      </w:r>
      <w:r w:rsidRPr="00B54F89">
        <w:rPr>
          <w:rFonts w:hint="cs"/>
          <w:rtl/>
        </w:rPr>
        <w:t>فيه، وذلك وفق</w:t>
      </w:r>
      <w:r w:rsidR="00FE4948">
        <w:rPr>
          <w:rFonts w:hint="cs"/>
          <w:rtl/>
        </w:rPr>
        <w:t xml:space="preserve">اً </w:t>
      </w:r>
      <w:r w:rsidRPr="00B54F89">
        <w:rPr>
          <w:rFonts w:hint="cs"/>
          <w:rtl/>
        </w:rPr>
        <w:t>للفقرة 2 من المادة 1 من البروتوكول؛</w:t>
      </w:r>
    </w:p>
    <w:p w:rsidR="00FC52DF" w:rsidRPr="00B54F89" w:rsidRDefault="00FC52DF" w:rsidP="00FC52DF">
      <w:pPr>
        <w:pStyle w:val="SingleTxtGA"/>
        <w:rPr>
          <w:rFonts w:hint="cs"/>
          <w:rtl/>
        </w:rPr>
      </w:pPr>
      <w:r w:rsidRPr="00B54F89">
        <w:rPr>
          <w:rFonts w:hint="cs"/>
          <w:rtl/>
        </w:rPr>
        <w:tab/>
        <w:t>(ج)</w:t>
      </w:r>
      <w:r w:rsidRPr="00B54F89">
        <w:rPr>
          <w:rFonts w:hint="cs"/>
          <w:rtl/>
        </w:rPr>
        <w:tab/>
        <w:t>إذا كان مجهول المصدر؛</w:t>
      </w:r>
    </w:p>
    <w:p w:rsidR="00FC52DF" w:rsidRPr="00285097" w:rsidRDefault="00FC52DF" w:rsidP="00285097">
      <w:pPr>
        <w:pStyle w:val="SingleTxtGA"/>
        <w:rPr>
          <w:rFonts w:hint="cs"/>
          <w:rtl/>
        </w:rPr>
      </w:pPr>
      <w:r w:rsidRPr="00B54F89">
        <w:rPr>
          <w:rFonts w:hint="cs"/>
          <w:rtl/>
        </w:rPr>
        <w:tab/>
      </w:r>
      <w:r w:rsidRPr="00285097">
        <w:rPr>
          <w:rFonts w:hint="cs"/>
          <w:rtl/>
        </w:rPr>
        <w:t>(د)</w:t>
      </w:r>
      <w:r w:rsidRPr="00285097">
        <w:rPr>
          <w:rFonts w:hint="cs"/>
          <w:rtl/>
        </w:rPr>
        <w:tab/>
        <w:t xml:space="preserve">إذا كان غير خطي. </w:t>
      </w:r>
      <w:r w:rsidRPr="00285097">
        <w:rPr>
          <w:rFonts w:hint="cs"/>
          <w:rtl/>
          <w:lang w:bidi="ar"/>
        </w:rPr>
        <w:t>ولا يخل هذا بجواز تقديم مواد غير خطية لدعم البيانات</w:t>
      </w:r>
      <w:r w:rsidR="00285097">
        <w:rPr>
          <w:rFonts w:hint="eastAsia"/>
          <w:rtl/>
          <w:lang w:bidi="ar"/>
        </w:rPr>
        <w:t> </w:t>
      </w:r>
      <w:r w:rsidRPr="00285097">
        <w:rPr>
          <w:rFonts w:hint="cs"/>
          <w:rtl/>
          <w:lang w:bidi="ar"/>
        </w:rPr>
        <w:t>الخطية؛</w:t>
      </w:r>
    </w:p>
    <w:p w:rsidR="00FC52DF" w:rsidRPr="00B54F89" w:rsidRDefault="00FC52DF" w:rsidP="00FC52DF">
      <w:pPr>
        <w:pStyle w:val="SingleTxtGA"/>
        <w:rPr>
          <w:rFonts w:hint="cs"/>
          <w:rtl/>
        </w:rPr>
      </w:pPr>
      <w:r w:rsidRPr="00B54F89">
        <w:rPr>
          <w:rFonts w:hint="cs"/>
          <w:rtl/>
        </w:rPr>
        <w:tab/>
        <w:t>(ﻫ)</w:t>
      </w:r>
      <w:r w:rsidRPr="00B54F89">
        <w:rPr>
          <w:rFonts w:hint="cs"/>
          <w:rtl/>
        </w:rPr>
        <w:tab/>
        <w:t xml:space="preserve">إذا كان يشكل إساءة استعمال للحق في تقديم هذه البلاغات أو يتعارض مع أحكام الاتفاقية و/أو </w:t>
      </w:r>
      <w:r w:rsidRPr="00B54F89">
        <w:rPr>
          <w:rFonts w:hint="cs"/>
          <w:rtl/>
          <w:lang w:bidi="ar"/>
        </w:rPr>
        <w:t xml:space="preserve">البروتوكولين الاختياريين الموضوعيين الملحقين </w:t>
      </w:r>
      <w:r w:rsidRPr="00B54F89">
        <w:rPr>
          <w:rFonts w:hint="cs"/>
          <w:rtl/>
        </w:rPr>
        <w:t>بها؛</w:t>
      </w:r>
    </w:p>
    <w:p w:rsidR="00FC52DF" w:rsidRPr="00B54F89" w:rsidRDefault="00FC52DF" w:rsidP="00FC52DF">
      <w:pPr>
        <w:pStyle w:val="SingleTxtGA"/>
        <w:rPr>
          <w:rFonts w:hint="cs"/>
          <w:rtl/>
        </w:rPr>
      </w:pPr>
      <w:r w:rsidRPr="00B54F89">
        <w:rPr>
          <w:rFonts w:hint="cs"/>
          <w:rtl/>
        </w:rPr>
        <w:tab/>
        <w:t>(و)</w:t>
      </w:r>
      <w:r w:rsidRPr="00B54F89">
        <w:rPr>
          <w:rFonts w:hint="cs"/>
          <w:rtl/>
        </w:rPr>
        <w:tab/>
        <w:t xml:space="preserve">إذا كانت المسألة </w:t>
      </w:r>
      <w:r w:rsidRPr="00B54F89">
        <w:rPr>
          <w:rFonts w:hint="cs"/>
          <w:rtl/>
          <w:lang w:bidi="ar"/>
        </w:rPr>
        <w:t>نفسها قد سبق أن نظرت فيها اللجنة أو كانت، أو ما</w:t>
      </w:r>
      <w:r w:rsidRPr="00B54F89">
        <w:rPr>
          <w:rFonts w:hint="eastAsia"/>
          <w:rtl/>
          <w:lang w:bidi="ar"/>
        </w:rPr>
        <w:t> </w:t>
      </w:r>
      <w:r w:rsidRPr="00B54F89">
        <w:rPr>
          <w:rFonts w:hint="cs"/>
          <w:rtl/>
          <w:lang w:bidi="ar"/>
        </w:rPr>
        <w:t xml:space="preserve">زالت، قيد النظر في إطار إجراء آخر من إجراءات التحقيق الدولي أو التسوية الدولية؛ </w:t>
      </w:r>
    </w:p>
    <w:p w:rsidR="00FC52DF" w:rsidRPr="00B54F89" w:rsidRDefault="00FC52DF" w:rsidP="00FC52DF">
      <w:pPr>
        <w:pStyle w:val="SingleTxtGA"/>
        <w:rPr>
          <w:rFonts w:hint="cs"/>
          <w:rtl/>
          <w:lang w:bidi="ar"/>
        </w:rPr>
      </w:pPr>
      <w:r w:rsidRPr="00B54F89">
        <w:rPr>
          <w:rFonts w:hint="cs"/>
          <w:rtl/>
        </w:rPr>
        <w:tab/>
        <w:t>(ز)</w:t>
      </w:r>
      <w:r w:rsidRPr="00B54F89">
        <w:rPr>
          <w:rFonts w:hint="cs"/>
          <w:rtl/>
        </w:rPr>
        <w:tab/>
        <w:t>إذا لم تكن جميع سبل الانتصاف المحلية المتاحة قد استنفدت. ولا تنطبق هذه المادة إذا كان إعمال سبل الانتصاف</w:t>
      </w:r>
      <w:r w:rsidRPr="00B54F89">
        <w:rPr>
          <w:rFonts w:hint="cs"/>
          <w:rtl/>
          <w:lang w:bidi="ar"/>
        </w:rPr>
        <w:t xml:space="preserve"> مطول</w:t>
      </w:r>
      <w:r w:rsidR="00B245AB">
        <w:rPr>
          <w:rFonts w:hint="cs"/>
          <w:rtl/>
          <w:lang w:bidi="ar"/>
        </w:rPr>
        <w:t>اً</w:t>
      </w:r>
      <w:r w:rsidRPr="00B54F89">
        <w:rPr>
          <w:rFonts w:hint="cs"/>
          <w:rtl/>
          <w:lang w:bidi="ar"/>
        </w:rPr>
        <w:t xml:space="preserve"> بصورة غير معقولة أو كان من غير المرجح أن يفضي إلى انتصاف فعال؛</w:t>
      </w:r>
    </w:p>
    <w:p w:rsidR="00FC52DF" w:rsidRPr="00B54F89" w:rsidRDefault="00FC52DF" w:rsidP="00FC52DF">
      <w:pPr>
        <w:pStyle w:val="SingleTxtGA"/>
        <w:rPr>
          <w:rFonts w:hint="cs"/>
          <w:rtl/>
          <w:lang w:bidi="ar"/>
        </w:rPr>
      </w:pPr>
      <w:r w:rsidRPr="00B54F89">
        <w:rPr>
          <w:rFonts w:hint="cs"/>
          <w:rtl/>
          <w:lang w:bidi="ar"/>
        </w:rPr>
        <w:tab/>
        <w:t>(ح)</w:t>
      </w:r>
      <w:r w:rsidRPr="00B54F89">
        <w:rPr>
          <w:rFonts w:hint="cs"/>
          <w:rtl/>
          <w:lang w:bidi="ar"/>
        </w:rPr>
        <w:tab/>
      </w:r>
      <w:r w:rsidRPr="00B54F89">
        <w:rPr>
          <w:rFonts w:hint="cs"/>
          <w:rtl/>
        </w:rPr>
        <w:t>إذا كان البلاغ</w:t>
      </w:r>
      <w:r w:rsidRPr="00B54F89">
        <w:rPr>
          <w:rFonts w:hint="cs"/>
          <w:rtl/>
          <w:lang w:bidi="ar"/>
        </w:rPr>
        <w:t xml:space="preserve"> بلا أساس واضح أو كان غير مدع</w:t>
      </w:r>
      <w:r w:rsidR="00B245AB">
        <w:rPr>
          <w:rFonts w:hint="cs"/>
          <w:rtl/>
          <w:lang w:bidi="ar"/>
        </w:rPr>
        <w:t>ّ</w:t>
      </w:r>
      <w:r w:rsidRPr="00B54F89">
        <w:rPr>
          <w:rFonts w:hint="cs"/>
          <w:rtl/>
          <w:lang w:bidi="ar"/>
        </w:rPr>
        <w:t>م ببراهين كافية؛</w:t>
      </w:r>
    </w:p>
    <w:p w:rsidR="00FC52DF" w:rsidRPr="00B54F89" w:rsidRDefault="00FC52DF" w:rsidP="00B245AB">
      <w:pPr>
        <w:pStyle w:val="SingleTxtGA"/>
        <w:rPr>
          <w:rFonts w:hint="cs"/>
          <w:rtl/>
          <w:lang w:bidi="ar"/>
        </w:rPr>
      </w:pPr>
      <w:r w:rsidRPr="00B54F89">
        <w:rPr>
          <w:rFonts w:hint="cs"/>
          <w:rtl/>
          <w:lang w:bidi="ar"/>
        </w:rPr>
        <w:tab/>
        <w:t>(ط)</w:t>
      </w:r>
      <w:r w:rsidRPr="00B54F89">
        <w:rPr>
          <w:rFonts w:hint="cs"/>
          <w:rtl/>
          <w:lang w:bidi="ar"/>
        </w:rPr>
        <w:tab/>
      </w:r>
      <w:r w:rsidRPr="00B54F89">
        <w:rPr>
          <w:rFonts w:hint="cs"/>
          <w:rtl/>
        </w:rPr>
        <w:t>إذا كان يتعلق ب</w:t>
      </w:r>
      <w:r w:rsidRPr="00B54F89">
        <w:rPr>
          <w:rFonts w:hint="cs"/>
          <w:rtl/>
          <w:lang w:bidi="ar"/>
        </w:rPr>
        <w:t>وقائع حدثت قبل تاريخ دخول البروتوكول حيز النفاذ بالنسبة إلى الدولة الطرف المعنية، إلا إذا استمرت تلك الوقائع بعد ذلك التاريخ؛</w:t>
      </w:r>
    </w:p>
    <w:p w:rsidR="00FC52DF" w:rsidRPr="00B54F89" w:rsidRDefault="00FC52DF" w:rsidP="00B245AB">
      <w:pPr>
        <w:pStyle w:val="SingleTxtGA"/>
        <w:rPr>
          <w:rFonts w:hint="cs"/>
          <w:rtl/>
          <w:lang w:bidi="ar"/>
        </w:rPr>
      </w:pPr>
      <w:r w:rsidRPr="00B54F89">
        <w:rPr>
          <w:rFonts w:hint="cs"/>
          <w:rtl/>
          <w:lang w:bidi="ar"/>
        </w:rPr>
        <w:tab/>
        <w:t>(ي)</w:t>
      </w:r>
      <w:r w:rsidRPr="00B54F89">
        <w:rPr>
          <w:rFonts w:hint="cs"/>
          <w:rtl/>
          <w:lang w:bidi="ar"/>
        </w:rPr>
        <w:tab/>
        <w:t>إذا لم يقدم في غضون سنة واحدة بعد استنفا</w:t>
      </w:r>
      <w:r w:rsidR="00B245AB">
        <w:rPr>
          <w:rFonts w:hint="cs"/>
          <w:rtl/>
        </w:rPr>
        <w:t>د</w:t>
      </w:r>
      <w:r w:rsidRPr="00B54F89">
        <w:rPr>
          <w:rFonts w:hint="cs"/>
          <w:rtl/>
        </w:rPr>
        <w:t xml:space="preserve"> سبل الانتصاف المحلية</w:t>
      </w:r>
      <w:r w:rsidRPr="00B54F89">
        <w:rPr>
          <w:rFonts w:hint="cs"/>
          <w:rtl/>
          <w:lang w:bidi="ar"/>
        </w:rPr>
        <w:t>، ما</w:t>
      </w:r>
      <w:r w:rsidRPr="00B54F89">
        <w:rPr>
          <w:rFonts w:hint="eastAsia"/>
          <w:rtl/>
          <w:lang w:bidi="ar"/>
        </w:rPr>
        <w:t> </w:t>
      </w:r>
      <w:r w:rsidRPr="00B54F89">
        <w:rPr>
          <w:rFonts w:hint="cs"/>
          <w:rtl/>
          <w:lang w:bidi="ar"/>
        </w:rPr>
        <w:t>عدا في الحالات التي يستطيع فيها صاحب (أصحاب) البلاغ إثبات أنه لم يكن بالإمكان تقديم البلاغ في غضون تلك المهلة.</w:t>
      </w:r>
    </w:p>
    <w:p w:rsidR="00FC52DF" w:rsidRPr="00B54F89" w:rsidRDefault="00FC52DF" w:rsidP="00FC52DF">
      <w:pPr>
        <w:pStyle w:val="H1GA"/>
        <w:rPr>
          <w:rFonts w:hint="cs"/>
          <w:rtl/>
        </w:rPr>
      </w:pPr>
      <w:r w:rsidRPr="00B54F89">
        <w:rPr>
          <w:rFonts w:hint="cs"/>
          <w:rtl/>
        </w:rPr>
        <w:tab/>
      </w:r>
      <w:r w:rsidRPr="00B54F89">
        <w:rPr>
          <w:rFonts w:hint="cs"/>
          <w:rtl/>
        </w:rPr>
        <w:tab/>
        <w:t>ترتيب البلاغات</w:t>
      </w:r>
      <w:r w:rsidRPr="00B54F89">
        <w:rPr>
          <w:rFonts w:hint="cs"/>
          <w:rtl/>
        </w:rPr>
        <w:tab/>
      </w:r>
      <w:r w:rsidRPr="00B54F89">
        <w:rPr>
          <w:rtl/>
        </w:rPr>
        <w:br/>
      </w:r>
      <w:r w:rsidRPr="00B54F89">
        <w:rPr>
          <w:rFonts w:hint="cs"/>
          <w:rtl/>
        </w:rPr>
        <w:t>المادة 17</w:t>
      </w:r>
    </w:p>
    <w:p w:rsidR="00FC52DF" w:rsidRPr="00285097" w:rsidRDefault="00FC52DF" w:rsidP="00285097">
      <w:pPr>
        <w:pStyle w:val="SingleTxtGA"/>
        <w:rPr>
          <w:rFonts w:hint="cs"/>
          <w:rtl/>
        </w:rPr>
      </w:pPr>
      <w:r w:rsidRPr="00285097">
        <w:rPr>
          <w:rFonts w:hint="cs"/>
          <w:rtl/>
        </w:rPr>
        <w:tab/>
        <w:t>1-</w:t>
      </w:r>
      <w:r w:rsidRPr="00285097">
        <w:rPr>
          <w:rFonts w:hint="cs"/>
          <w:rtl/>
        </w:rPr>
        <w:tab/>
        <w:t>تتناول اللجنة عموم</w:t>
      </w:r>
      <w:r w:rsidR="00FE4948" w:rsidRPr="00285097">
        <w:rPr>
          <w:rFonts w:hint="cs"/>
          <w:rtl/>
        </w:rPr>
        <w:t xml:space="preserve">اً </w:t>
      </w:r>
      <w:r w:rsidRPr="00285097">
        <w:rPr>
          <w:rFonts w:hint="cs"/>
          <w:rtl/>
        </w:rPr>
        <w:t>البلاغات بالترتيب الذي وردت به إلى الأمين العام، ما لم تُقرر اللجنة خلاف ذلك، بالنظر إلى الطابع العاجل للمسائل المطروحة</w:t>
      </w:r>
      <w:r w:rsidR="00343F69" w:rsidRPr="00285097">
        <w:rPr>
          <w:rFonts w:hint="cs"/>
          <w:rtl/>
        </w:rPr>
        <w:t>،</w:t>
      </w:r>
      <w:r w:rsidR="00B245AB" w:rsidRPr="00285097">
        <w:rPr>
          <w:rFonts w:hint="cs"/>
          <w:rtl/>
        </w:rPr>
        <w:t xml:space="preserve"> من جملة أمور</w:t>
      </w:r>
      <w:r w:rsidR="00285097">
        <w:rPr>
          <w:rFonts w:hint="eastAsia"/>
          <w:rtl/>
        </w:rPr>
        <w:t> </w:t>
      </w:r>
      <w:r w:rsidR="00B245AB" w:rsidRPr="00285097">
        <w:rPr>
          <w:rFonts w:hint="cs"/>
          <w:rtl/>
        </w:rPr>
        <w:t>أخرى</w:t>
      </w:r>
      <w:r w:rsidRPr="00285097">
        <w:rPr>
          <w:rFonts w:hint="cs"/>
          <w:rtl/>
        </w:rPr>
        <w:t>.</w:t>
      </w:r>
    </w:p>
    <w:p w:rsidR="00FC52DF" w:rsidRPr="00B54F89" w:rsidRDefault="00FC52DF" w:rsidP="00FC52DF">
      <w:pPr>
        <w:pStyle w:val="SingleTxtGA"/>
        <w:rPr>
          <w:rFonts w:hint="cs"/>
          <w:rtl/>
        </w:rPr>
      </w:pPr>
      <w:r w:rsidRPr="00B54F89">
        <w:rPr>
          <w:rFonts w:hint="cs"/>
          <w:rtl/>
        </w:rPr>
        <w:tab/>
        <w:t>2-</w:t>
      </w:r>
      <w:r w:rsidRPr="00B54F89">
        <w:rPr>
          <w:rFonts w:hint="cs"/>
          <w:rtl/>
        </w:rPr>
        <w:tab/>
      </w:r>
      <w:r w:rsidR="00B245AB">
        <w:rPr>
          <w:rFonts w:hint="cs"/>
          <w:rtl/>
        </w:rPr>
        <w:t>و</w:t>
      </w:r>
      <w:r w:rsidRPr="00B54F89">
        <w:rPr>
          <w:rFonts w:hint="cs"/>
          <w:rtl/>
        </w:rPr>
        <w:t>يجوز للجنة أن تُقرر النظر في بلاغين أو أكثر معاً.</w:t>
      </w:r>
    </w:p>
    <w:p w:rsidR="00FC52DF" w:rsidRPr="00B54F89" w:rsidRDefault="00FC52DF" w:rsidP="00FC52DF">
      <w:pPr>
        <w:pStyle w:val="SingleTxtGA"/>
        <w:rPr>
          <w:rFonts w:hint="cs"/>
          <w:rtl/>
        </w:rPr>
      </w:pPr>
      <w:r w:rsidRPr="00B54F89">
        <w:rPr>
          <w:rFonts w:hint="cs"/>
          <w:rtl/>
        </w:rPr>
        <w:tab/>
        <w:t>3-</w:t>
      </w:r>
      <w:r w:rsidRPr="00B54F89">
        <w:rPr>
          <w:rFonts w:hint="cs"/>
          <w:rtl/>
        </w:rPr>
        <w:tab/>
      </w:r>
      <w:r w:rsidR="00B245AB">
        <w:rPr>
          <w:rFonts w:hint="cs"/>
          <w:rtl/>
        </w:rPr>
        <w:t>و</w:t>
      </w:r>
      <w:r w:rsidRPr="00B54F89">
        <w:rPr>
          <w:rFonts w:hint="cs"/>
          <w:rtl/>
        </w:rPr>
        <w:t>يجوز للجنة أن تُجزئ بلاغاً ما وأن تنظر في كل جزء على حدة إذا كان البلاغ يتضمن وقائع مختلفة أو إذا كان يُشير إلى أكثر من شخص واحد أو إلى انتهاكات مزعومة غير مترابطة من حيث الزمان والمكان.</w:t>
      </w:r>
    </w:p>
    <w:p w:rsidR="00FC52DF" w:rsidRPr="00B54F89" w:rsidRDefault="00FC52DF" w:rsidP="005D38DC">
      <w:pPr>
        <w:pStyle w:val="H1GA"/>
        <w:spacing w:before="120"/>
        <w:rPr>
          <w:rFonts w:hint="cs"/>
          <w:rtl/>
        </w:rPr>
      </w:pPr>
      <w:r w:rsidRPr="00B54F89">
        <w:rPr>
          <w:rFonts w:hint="cs"/>
          <w:rtl/>
        </w:rPr>
        <w:tab/>
      </w:r>
      <w:r w:rsidRPr="00B54F89">
        <w:rPr>
          <w:rFonts w:hint="cs"/>
          <w:rtl/>
        </w:rPr>
        <w:tab/>
        <w:t>الإجراءات المتعلقة بالبلاغات الواردة</w:t>
      </w:r>
      <w:r w:rsidRPr="00B54F89">
        <w:rPr>
          <w:rFonts w:hint="cs"/>
          <w:rtl/>
        </w:rPr>
        <w:tab/>
      </w:r>
      <w:r w:rsidRPr="00B54F89">
        <w:rPr>
          <w:rtl/>
        </w:rPr>
        <w:br/>
      </w:r>
      <w:r w:rsidRPr="00B54F89">
        <w:rPr>
          <w:rFonts w:hint="cs"/>
          <w:rtl/>
        </w:rPr>
        <w:t>المادة 18</w:t>
      </w:r>
    </w:p>
    <w:p w:rsidR="00FC52DF" w:rsidRPr="00B54F89" w:rsidRDefault="00FC52DF" w:rsidP="00FC52DF">
      <w:pPr>
        <w:pStyle w:val="SingleTxtGA"/>
        <w:rPr>
          <w:rFonts w:hint="cs"/>
          <w:rtl/>
        </w:rPr>
      </w:pPr>
      <w:r w:rsidRPr="00B54F89">
        <w:rPr>
          <w:rFonts w:hint="cs"/>
          <w:rtl/>
        </w:rPr>
        <w:tab/>
        <w:t>1-</w:t>
      </w:r>
      <w:r w:rsidRPr="00B54F89">
        <w:rPr>
          <w:rFonts w:hint="cs"/>
          <w:rtl/>
        </w:rPr>
        <w:tab/>
      </w:r>
      <w:r w:rsidRPr="00B54F89">
        <w:rPr>
          <w:rFonts w:hint="cs"/>
          <w:rtl/>
          <w:lang w:bidi="ar"/>
        </w:rPr>
        <w:t>ما لم تعتبر اللجنة البلاغ غير مقبول دون الرجوع إلى الدولة الطرف المعنية،</w:t>
      </w:r>
      <w:r w:rsidRPr="00B54F89">
        <w:rPr>
          <w:rFonts w:hint="cs"/>
          <w:rtl/>
        </w:rPr>
        <w:t xml:space="preserve"> تقوم اللجنة في أقرب وقت ممكن بعد تلقي بلاغ بإحالته بصورة سرية إلى الدولة الطرف المعنية ويُطلب إليها أن تقدم ملاحظات وتعليقات خطية بشأنه.</w:t>
      </w:r>
    </w:p>
    <w:p w:rsidR="00FC52DF" w:rsidRPr="00B54F89" w:rsidRDefault="00FC52DF" w:rsidP="00FC52DF">
      <w:pPr>
        <w:pStyle w:val="SingleTxtGA"/>
        <w:rPr>
          <w:rFonts w:hint="cs"/>
          <w:rtl/>
        </w:rPr>
      </w:pPr>
      <w:r w:rsidRPr="00B54F89">
        <w:rPr>
          <w:rFonts w:hint="cs"/>
          <w:rtl/>
        </w:rPr>
        <w:tab/>
        <w:t>2-</w:t>
      </w:r>
      <w:r w:rsidRPr="00B54F89">
        <w:rPr>
          <w:rFonts w:hint="cs"/>
          <w:rtl/>
        </w:rPr>
        <w:tab/>
      </w:r>
      <w:r w:rsidR="00B245AB">
        <w:rPr>
          <w:rFonts w:hint="cs"/>
          <w:rtl/>
        </w:rPr>
        <w:t>و</w:t>
      </w:r>
      <w:r w:rsidRPr="00B54F89">
        <w:rPr>
          <w:rFonts w:hint="cs"/>
          <w:rtl/>
        </w:rPr>
        <w:t>يتضمن أي طلب يُقدم وفقاً للفقرة 1 من هذه المادة بياناً يوضح أن هذا الطلب لا يعني ضمناً التوصل إلى أي قرار بشأن مسألة مقبولية البلاغ أو أسسه الموضوعية.</w:t>
      </w:r>
    </w:p>
    <w:p w:rsidR="00FC52DF" w:rsidRPr="00B54F89" w:rsidRDefault="00FC52DF" w:rsidP="00B245AB">
      <w:pPr>
        <w:pStyle w:val="SingleTxtGA"/>
        <w:rPr>
          <w:rFonts w:hint="cs"/>
          <w:rtl/>
          <w:lang w:bidi="ar"/>
        </w:rPr>
      </w:pPr>
      <w:r w:rsidRPr="00B54F89">
        <w:rPr>
          <w:rFonts w:hint="cs"/>
          <w:rtl/>
        </w:rPr>
        <w:tab/>
        <w:t>3-</w:t>
      </w:r>
      <w:r w:rsidRPr="00B54F89">
        <w:rPr>
          <w:rFonts w:hint="cs"/>
          <w:rtl/>
        </w:rPr>
        <w:tab/>
      </w:r>
      <w:r w:rsidR="00B245AB">
        <w:rPr>
          <w:rFonts w:hint="cs"/>
          <w:rtl/>
        </w:rPr>
        <w:t>و</w:t>
      </w:r>
      <w:r w:rsidRPr="00B54F89">
        <w:rPr>
          <w:rFonts w:hint="cs"/>
          <w:rtl/>
        </w:rPr>
        <w:t xml:space="preserve">تُقدم الدولة الطرف إلى اللجنة، في أقرب وقت ممكن وفي غضون ستة أشهر بعد تلقي طلب اللجنة بموجب هذه المادة، تفسيرات أو بيانات خطية تتصل بمقبولية البلاغ وأسسه الموضوعية وبأي سبيل من سبل الانتصاف </w:t>
      </w:r>
      <w:r w:rsidR="00B245AB">
        <w:rPr>
          <w:rFonts w:hint="cs"/>
          <w:rtl/>
          <w:lang w:bidi="ar"/>
        </w:rPr>
        <w:t xml:space="preserve">قد </w:t>
      </w:r>
      <w:r w:rsidRPr="00B54F89">
        <w:rPr>
          <w:rFonts w:hint="cs"/>
          <w:rtl/>
          <w:lang w:bidi="ar"/>
        </w:rPr>
        <w:t xml:space="preserve">يكون أتيح بشأن المسألة. </w:t>
      </w:r>
    </w:p>
    <w:p w:rsidR="00FC52DF" w:rsidRPr="00B54F89" w:rsidRDefault="00FC52DF" w:rsidP="00FC52DF">
      <w:pPr>
        <w:pStyle w:val="SingleTxtGA"/>
        <w:rPr>
          <w:rFonts w:hint="cs"/>
          <w:rtl/>
        </w:rPr>
      </w:pPr>
      <w:r w:rsidRPr="00B54F89">
        <w:rPr>
          <w:rFonts w:hint="cs"/>
          <w:rtl/>
        </w:rPr>
        <w:tab/>
        <w:t>4-</w:t>
      </w:r>
      <w:r w:rsidRPr="00B54F89">
        <w:rPr>
          <w:rFonts w:hint="cs"/>
          <w:rtl/>
        </w:rPr>
        <w:tab/>
      </w:r>
      <w:r w:rsidR="00B245AB">
        <w:rPr>
          <w:rFonts w:hint="cs"/>
          <w:rtl/>
        </w:rPr>
        <w:t>و</w:t>
      </w:r>
      <w:r w:rsidRPr="00B54F89">
        <w:rPr>
          <w:rFonts w:hint="cs"/>
          <w:rtl/>
        </w:rPr>
        <w:t>يجوز للجنة طلب تفسيرات أو بيانات خطية تتصل حصراً بمقبولية البلاغ، غير أنه يجوز للدولة الطرف في هذه الحالات أن تُقدم، في أقرب وقت ممكن وفي غضون ستة أشهر بعد تلقي طلب اللجنة، تفسيرات أو بيانات خطية تتصل بكلٍ من مقبولية البلاغ وأسسه الموضوعية.</w:t>
      </w:r>
    </w:p>
    <w:p w:rsidR="00FC52DF" w:rsidRPr="00B54F89" w:rsidRDefault="00FC52DF" w:rsidP="00FC52DF">
      <w:pPr>
        <w:pStyle w:val="SingleTxtGA"/>
        <w:rPr>
          <w:rFonts w:hint="cs"/>
          <w:rtl/>
        </w:rPr>
      </w:pPr>
      <w:r w:rsidRPr="00B54F89">
        <w:rPr>
          <w:rFonts w:hint="cs"/>
          <w:rtl/>
        </w:rPr>
        <w:tab/>
        <w:t>5-</w:t>
      </w:r>
      <w:r w:rsidRPr="00B54F89">
        <w:rPr>
          <w:rFonts w:hint="cs"/>
          <w:rtl/>
        </w:rPr>
        <w:tab/>
      </w:r>
      <w:r w:rsidR="00B245AB">
        <w:rPr>
          <w:rFonts w:hint="cs"/>
          <w:rtl/>
        </w:rPr>
        <w:t>و</w:t>
      </w:r>
      <w:r w:rsidRPr="00B54F89">
        <w:rPr>
          <w:rFonts w:hint="cs"/>
          <w:rtl/>
        </w:rPr>
        <w:t>يجوز للدولة الطرف التي تتلقى طلباً لتقديم رد خطي وفقاً للفقرة 1 من هذه المادة أن تطلب، خطياً، رفض البلاغ باعتباره غير مقبول، مع تحديد أسباب عدم مقبوليته، على أن يُقدم هذا الطلب إلى اللجنة في أقرب وقت ممكن وفي غضون شهرين بعد تلقي الطلب المقدم بموجب الفقرة 1.</w:t>
      </w:r>
    </w:p>
    <w:p w:rsidR="00FC52DF" w:rsidRPr="00B54F89" w:rsidRDefault="00FC52DF" w:rsidP="00FC52DF">
      <w:pPr>
        <w:pStyle w:val="SingleTxtGA"/>
        <w:rPr>
          <w:rFonts w:hint="cs"/>
          <w:rtl/>
        </w:rPr>
      </w:pPr>
      <w:r w:rsidRPr="00B54F89">
        <w:rPr>
          <w:rFonts w:hint="cs"/>
          <w:rtl/>
        </w:rPr>
        <w:tab/>
        <w:t>6-</w:t>
      </w:r>
      <w:r w:rsidRPr="00B54F89">
        <w:rPr>
          <w:rFonts w:hint="cs"/>
          <w:rtl/>
        </w:rPr>
        <w:tab/>
      </w:r>
      <w:r w:rsidR="00B245AB">
        <w:rPr>
          <w:rFonts w:hint="cs"/>
          <w:rtl/>
        </w:rPr>
        <w:t>و</w:t>
      </w:r>
      <w:r w:rsidRPr="00B54F89">
        <w:rPr>
          <w:rFonts w:hint="cs"/>
          <w:rtl/>
        </w:rPr>
        <w:t>استناداً إلى المعلومات المقدمة من الدولة الطرف لدعم طلبها بموجب الفقرة</w:t>
      </w:r>
      <w:r w:rsidRPr="00B54F89">
        <w:rPr>
          <w:rFonts w:hint="eastAsia"/>
          <w:rtl/>
        </w:rPr>
        <w:t> </w:t>
      </w:r>
      <w:r w:rsidRPr="00B54F89">
        <w:rPr>
          <w:rFonts w:hint="cs"/>
          <w:rtl/>
        </w:rPr>
        <w:t>5 من هذه المادة وتعليقات صاحب (أصحاب) البلاغ عليها، يجوز أن تُقرر اللجنة النظر في المقبولية بصورة مستقلة عن الأسس الموضوعية.</w:t>
      </w:r>
    </w:p>
    <w:p w:rsidR="00FC52DF" w:rsidRPr="00B54F89" w:rsidRDefault="00FC52DF" w:rsidP="00B245AB">
      <w:pPr>
        <w:pStyle w:val="SingleTxtGA"/>
        <w:rPr>
          <w:rFonts w:hint="cs"/>
          <w:rtl/>
        </w:rPr>
      </w:pPr>
      <w:r w:rsidRPr="00B54F89">
        <w:rPr>
          <w:rFonts w:hint="cs"/>
          <w:rtl/>
        </w:rPr>
        <w:tab/>
        <w:t>7-</w:t>
      </w:r>
      <w:r w:rsidRPr="00B54F89">
        <w:rPr>
          <w:rFonts w:hint="cs"/>
          <w:rtl/>
        </w:rPr>
        <w:tab/>
      </w:r>
      <w:r w:rsidR="00B245AB">
        <w:rPr>
          <w:rFonts w:hint="cs"/>
          <w:rtl/>
        </w:rPr>
        <w:t>و</w:t>
      </w:r>
      <w:r w:rsidRPr="00B54F89">
        <w:rPr>
          <w:rFonts w:hint="cs"/>
          <w:rtl/>
        </w:rPr>
        <w:t>لا يؤدي تقديم الدولة الطرف لطلب وفق</w:t>
      </w:r>
      <w:r w:rsidR="00FE4948">
        <w:rPr>
          <w:rFonts w:hint="cs"/>
          <w:rtl/>
        </w:rPr>
        <w:t xml:space="preserve">اً </w:t>
      </w:r>
      <w:r w:rsidRPr="00B54F89">
        <w:rPr>
          <w:rFonts w:hint="cs"/>
          <w:rtl/>
        </w:rPr>
        <w:t xml:space="preserve">للفقرة 5 من هذه المادة إلى تمديد فترة </w:t>
      </w:r>
      <w:r w:rsidR="00B245AB">
        <w:rPr>
          <w:rFonts w:hint="cs"/>
          <w:rtl/>
        </w:rPr>
        <w:t xml:space="preserve">الأشهر </w:t>
      </w:r>
      <w:r w:rsidRPr="00B54F89">
        <w:rPr>
          <w:rFonts w:hint="cs"/>
          <w:rtl/>
        </w:rPr>
        <w:t>الستة الممنوحة للدولة الطرف لتقديم تفسيراتها أو بياناتها الخطية، ما لم تُقرر اللجنة النظر في المقبولية بصورة مستقلة عن الأسس الموضوعية.</w:t>
      </w:r>
    </w:p>
    <w:p w:rsidR="00FC52DF" w:rsidRPr="00B54F89" w:rsidRDefault="00FC52DF" w:rsidP="00FC52DF">
      <w:pPr>
        <w:pStyle w:val="SingleTxtGA"/>
        <w:rPr>
          <w:rFonts w:hint="cs"/>
          <w:rtl/>
        </w:rPr>
      </w:pPr>
      <w:r w:rsidRPr="00B54F89">
        <w:rPr>
          <w:rFonts w:hint="cs"/>
          <w:rtl/>
        </w:rPr>
        <w:tab/>
        <w:t>8-</w:t>
      </w:r>
      <w:r w:rsidRPr="00B54F89">
        <w:rPr>
          <w:rFonts w:hint="cs"/>
          <w:rtl/>
        </w:rPr>
        <w:tab/>
      </w:r>
      <w:r w:rsidR="00B245AB">
        <w:rPr>
          <w:rFonts w:hint="cs"/>
          <w:rtl/>
        </w:rPr>
        <w:t>و</w:t>
      </w:r>
      <w:r w:rsidRPr="00B54F89">
        <w:rPr>
          <w:rFonts w:hint="cs"/>
          <w:rtl/>
        </w:rPr>
        <w:t>إذا اعترضت الدولة الطرف المعنية على ادعاءات صاحب (أصحاب) البلاغ، وفقاً للفقرة 1(</w:t>
      </w:r>
      <w:r w:rsidRPr="00B54F89">
        <w:rPr>
          <w:rFonts w:hint="cs"/>
          <w:sz w:val="30"/>
          <w:rtl/>
        </w:rPr>
        <w:t>ﻫ</w:t>
      </w:r>
      <w:r w:rsidRPr="00B54F89">
        <w:rPr>
          <w:rFonts w:hint="cs"/>
          <w:rtl/>
        </w:rPr>
        <w:t>) من المادة 7 من البروتوكول، بأن جميع سبل الانتصاف المحلية الفعالة والمتاحة قد استُنفدت، تعرض الدولة الطرف تفاصيل سبل الانتصاف الفعالة المتاحة للشخص المُدعى أنه ضحية (الأشخاص المُدعى أنهم ضحايا) في الظروف المُحددة للقضية.</w:t>
      </w:r>
    </w:p>
    <w:p w:rsidR="00FC52DF" w:rsidRPr="00B54F89" w:rsidRDefault="005E7055" w:rsidP="00343F69">
      <w:pPr>
        <w:pStyle w:val="SingleTxtGA"/>
        <w:rPr>
          <w:rFonts w:hint="cs"/>
          <w:rtl/>
        </w:rPr>
      </w:pPr>
      <w:r w:rsidRPr="00B54F89">
        <w:rPr>
          <w:rFonts w:hint="cs"/>
          <w:rtl/>
        </w:rPr>
        <w:tab/>
      </w:r>
      <w:r w:rsidR="00FC52DF" w:rsidRPr="00B54F89">
        <w:rPr>
          <w:rFonts w:hint="cs"/>
          <w:rtl/>
        </w:rPr>
        <w:t>9-</w:t>
      </w:r>
      <w:r w:rsidR="00FC52DF" w:rsidRPr="00B54F89">
        <w:rPr>
          <w:rFonts w:hint="cs"/>
          <w:rtl/>
        </w:rPr>
        <w:tab/>
      </w:r>
      <w:r w:rsidR="00B245AB">
        <w:rPr>
          <w:rFonts w:hint="cs"/>
          <w:rtl/>
        </w:rPr>
        <w:t>و</w:t>
      </w:r>
      <w:r w:rsidR="00FC52DF" w:rsidRPr="00B54F89">
        <w:rPr>
          <w:rFonts w:hint="cs"/>
          <w:rtl/>
        </w:rPr>
        <w:t xml:space="preserve">يجوز </w:t>
      </w:r>
      <w:r w:rsidR="00B245AB">
        <w:rPr>
          <w:rFonts w:hint="cs"/>
          <w:rtl/>
        </w:rPr>
        <w:t xml:space="preserve">للجنة </w:t>
      </w:r>
      <w:r w:rsidR="00FC52DF" w:rsidRPr="00B54F89">
        <w:rPr>
          <w:rFonts w:hint="cs"/>
          <w:rtl/>
        </w:rPr>
        <w:t xml:space="preserve">أن تطلب </w:t>
      </w:r>
      <w:r w:rsidR="00B245AB">
        <w:rPr>
          <w:rFonts w:hint="cs"/>
          <w:rtl/>
        </w:rPr>
        <w:t>إلى</w:t>
      </w:r>
      <w:r w:rsidR="00FC52DF" w:rsidRPr="00B54F89">
        <w:rPr>
          <w:rFonts w:hint="cs"/>
          <w:rtl/>
        </w:rPr>
        <w:t xml:space="preserve"> الدولة الطرف أو </w:t>
      </w:r>
      <w:r w:rsidR="00343F69">
        <w:rPr>
          <w:rFonts w:hint="cs"/>
          <w:rtl/>
        </w:rPr>
        <w:t>إلى</w:t>
      </w:r>
      <w:r w:rsidR="00FC52DF" w:rsidRPr="00B54F89">
        <w:rPr>
          <w:rFonts w:hint="cs"/>
          <w:rtl/>
        </w:rPr>
        <w:t xml:space="preserve"> صاحب (أصحاب) البلاغ تقديم تفسيرات أو ملاحظات خطية إضافية فيما يتصل بمسائل مقبولية البلاغ أو أسسه الموضوعية في غضون مهلة محددة. </w:t>
      </w:r>
    </w:p>
    <w:p w:rsidR="00FC52DF" w:rsidRPr="00B54F89" w:rsidRDefault="005E7055" w:rsidP="00FC52DF">
      <w:pPr>
        <w:pStyle w:val="SingleTxtGA"/>
        <w:rPr>
          <w:rFonts w:hint="cs"/>
          <w:rtl/>
        </w:rPr>
      </w:pPr>
      <w:r w:rsidRPr="00B54F89">
        <w:rPr>
          <w:rFonts w:hint="cs"/>
          <w:rtl/>
        </w:rPr>
        <w:tab/>
      </w:r>
      <w:r w:rsidR="00FC52DF" w:rsidRPr="00B54F89">
        <w:rPr>
          <w:rFonts w:hint="cs"/>
          <w:rtl/>
        </w:rPr>
        <w:t>10-</w:t>
      </w:r>
      <w:r w:rsidR="00FC52DF" w:rsidRPr="00B54F89">
        <w:rPr>
          <w:rFonts w:hint="cs"/>
          <w:rtl/>
        </w:rPr>
        <w:tab/>
      </w:r>
      <w:r w:rsidR="00B245AB">
        <w:rPr>
          <w:rFonts w:hint="cs"/>
          <w:rtl/>
        </w:rPr>
        <w:t>و</w:t>
      </w:r>
      <w:r w:rsidR="00FC52DF" w:rsidRPr="00B54F89">
        <w:rPr>
          <w:rFonts w:hint="cs"/>
          <w:rtl/>
        </w:rPr>
        <w:t>يحيل الأمين العام إلى كل طرف البيانات الواردة من الطرف الآخر عملاً بهذه المادة، فضل</w:t>
      </w:r>
      <w:r w:rsidR="00FE4948">
        <w:rPr>
          <w:rFonts w:hint="cs"/>
          <w:rtl/>
        </w:rPr>
        <w:t xml:space="preserve">اً </w:t>
      </w:r>
      <w:r w:rsidR="00FC52DF" w:rsidRPr="00B54F89">
        <w:rPr>
          <w:rFonts w:hint="cs"/>
          <w:rtl/>
        </w:rPr>
        <w:t>عن أي وثائق أخرى مقدمة إلى اللجنة. ويُمنح كل طرف فرصة للتعليق على تلك البيانات في غضون مهلة محددة. وبصورة عامة، لا يؤجل النظر في البلاغ بسبب عدم تلقي هذه التعليقات في غضون المهلة المحددة.</w:t>
      </w:r>
    </w:p>
    <w:p w:rsidR="00FC52DF" w:rsidRPr="00B54F89" w:rsidRDefault="005E7055" w:rsidP="006951CF">
      <w:pPr>
        <w:pStyle w:val="H1GA"/>
        <w:rPr>
          <w:rFonts w:hint="cs"/>
          <w:rtl/>
        </w:rPr>
      </w:pPr>
      <w:r w:rsidRPr="00B54F89">
        <w:rPr>
          <w:rFonts w:hint="cs"/>
          <w:rtl/>
        </w:rPr>
        <w:tab/>
      </w:r>
      <w:r w:rsidRPr="00B54F89">
        <w:rPr>
          <w:rFonts w:hint="cs"/>
          <w:rtl/>
        </w:rPr>
        <w:tab/>
      </w:r>
      <w:r w:rsidR="00FC52DF" w:rsidRPr="00B54F89">
        <w:rPr>
          <w:rFonts w:hint="cs"/>
          <w:rtl/>
        </w:rPr>
        <w:t>جلسات الاستماع</w:t>
      </w:r>
      <w:r w:rsidRPr="00B54F89">
        <w:rPr>
          <w:rFonts w:hint="cs"/>
          <w:rtl/>
        </w:rPr>
        <w:tab/>
      </w:r>
      <w:r w:rsidRPr="00B54F89">
        <w:rPr>
          <w:rtl/>
        </w:rPr>
        <w:br/>
      </w:r>
      <w:r w:rsidR="00FC52DF" w:rsidRPr="00B54F89">
        <w:rPr>
          <w:rFonts w:hint="cs"/>
          <w:rtl/>
        </w:rPr>
        <w:t>المادة 19</w:t>
      </w:r>
    </w:p>
    <w:p w:rsidR="00FC52DF" w:rsidRPr="00B54F89" w:rsidRDefault="005E7055" w:rsidP="00285097">
      <w:pPr>
        <w:pStyle w:val="SingleTxtGA"/>
        <w:rPr>
          <w:rFonts w:hint="cs"/>
          <w:b/>
          <w:bCs/>
          <w:rtl/>
        </w:rPr>
      </w:pPr>
      <w:r w:rsidRPr="00B54F89">
        <w:rPr>
          <w:rFonts w:hint="cs"/>
          <w:rtl/>
        </w:rPr>
        <w:tab/>
      </w:r>
      <w:r w:rsidR="00FC52DF" w:rsidRPr="00B54F89">
        <w:rPr>
          <w:rFonts w:hint="cs"/>
          <w:rtl/>
        </w:rPr>
        <w:t>1-</w:t>
      </w:r>
      <w:r w:rsidR="00FC52DF" w:rsidRPr="00B54F89">
        <w:rPr>
          <w:rFonts w:hint="cs"/>
          <w:rtl/>
        </w:rPr>
        <w:tab/>
        <w:t xml:space="preserve">يجوز </w:t>
      </w:r>
      <w:r w:rsidR="00B245AB">
        <w:rPr>
          <w:rFonts w:hint="cs"/>
          <w:rtl/>
        </w:rPr>
        <w:t xml:space="preserve">للجنة </w:t>
      </w:r>
      <w:r w:rsidR="00FC52DF" w:rsidRPr="00B54F89">
        <w:rPr>
          <w:rFonts w:hint="cs"/>
          <w:rtl/>
        </w:rPr>
        <w:t>أن تقرر دعوة صاحب (أصحاب) البلاغ و/أو الشخص المُدعى أنه ضحية (الأشخاص المُدعى أنهم ضحايا) وممثلي الدولة الطرف المعنية للإدلاء، بحضوره (حضورهم) شخصي</w:t>
      </w:r>
      <w:r w:rsidR="00FE4948">
        <w:rPr>
          <w:rFonts w:hint="cs"/>
          <w:rtl/>
        </w:rPr>
        <w:t xml:space="preserve">اً </w:t>
      </w:r>
      <w:r w:rsidR="00FC52DF" w:rsidRPr="00B54F89">
        <w:rPr>
          <w:rFonts w:hint="cs"/>
          <w:rtl/>
        </w:rPr>
        <w:t xml:space="preserve">أو عن طريق الفيديو أو الهاتف، بمزيد من التوضيحات أو للرد على أسئلة متعلقة بالأسس الموضوعية للبلاغ، شريطة أن تعتبر اللجنة أن ذلك يخدم مصالح الطفل الفضلى. وتجري أي جلسة استماع في اجتماع مغلق. ولا تجري جلسات الاستماع إلى الشخص المُدعى أنه ضحية (الأشخاص المُدعى أنهم ضحايا) في حضور ممثلي الدولة الطرف، ما لم يطلب الشخص المُدعى أنه ضحية (الأشخاص المُدعى أنهم ضحايا) ذلك، وما لم تعتبر اللجنة أن ذلك يخدم مصالح الطفل الفضلى. وتكفل اللجنة </w:t>
      </w:r>
      <w:r w:rsidR="00FC52DF" w:rsidRPr="00B54F89">
        <w:rPr>
          <w:rFonts w:hint="cs"/>
          <w:rtl/>
          <w:lang w:bidi="ar"/>
        </w:rPr>
        <w:t xml:space="preserve">تطبيق إجراءات مراعية </w:t>
      </w:r>
      <w:r w:rsidR="00B245AB">
        <w:rPr>
          <w:rFonts w:hint="cs"/>
          <w:rtl/>
          <w:lang w:bidi="ar"/>
        </w:rPr>
        <w:t>ل</w:t>
      </w:r>
      <w:r w:rsidR="00FC52DF" w:rsidRPr="00B54F89">
        <w:rPr>
          <w:rFonts w:hint="cs"/>
          <w:rtl/>
          <w:lang w:bidi="ar"/>
        </w:rPr>
        <w:t>لطفل</w:t>
      </w:r>
      <w:r w:rsidR="00FC52DF" w:rsidRPr="00B54F89">
        <w:rPr>
          <w:rFonts w:hint="cs"/>
          <w:b/>
          <w:bCs/>
          <w:rtl/>
        </w:rPr>
        <w:t xml:space="preserve"> </w:t>
      </w:r>
      <w:r w:rsidR="00FC52DF" w:rsidRPr="00B54F89">
        <w:rPr>
          <w:rFonts w:hint="cs"/>
          <w:rtl/>
        </w:rPr>
        <w:t>خلال جلسات الاستماع إلى الشخص المُدعى أنه ضحية (الأشخاص المُدعى أنهم ضحايا)</w:t>
      </w:r>
      <w:r w:rsidR="00FC52DF" w:rsidRPr="00B54F89">
        <w:rPr>
          <w:rFonts w:hint="cs"/>
          <w:b/>
          <w:bCs/>
          <w:rtl/>
        </w:rPr>
        <w:t xml:space="preserve"> </w:t>
      </w:r>
      <w:r w:rsidR="00FC52DF" w:rsidRPr="00B54F89">
        <w:rPr>
          <w:rFonts w:hint="cs"/>
          <w:rtl/>
          <w:lang w:val="fr-CH" w:bidi="ar"/>
        </w:rPr>
        <w:t>وتكفل اللجنة إيلاء</w:t>
      </w:r>
      <w:r w:rsidR="00FC52DF" w:rsidRPr="00B54F89">
        <w:rPr>
          <w:rFonts w:hint="cs"/>
          <w:rtl/>
          <w:lang w:bidi="ar"/>
        </w:rPr>
        <w:t xml:space="preserve"> الاعتبار الواجب لآراء </w:t>
      </w:r>
      <w:r w:rsidR="00FC52DF" w:rsidRPr="00B54F89">
        <w:rPr>
          <w:rFonts w:hint="cs"/>
          <w:rtl/>
        </w:rPr>
        <w:t>الشخص المُدعى أنه ضحية (الأشخاص المُدعى أنهم ضحايا)</w:t>
      </w:r>
      <w:r w:rsidR="00FC52DF" w:rsidRPr="00B54F89">
        <w:rPr>
          <w:rFonts w:hint="cs"/>
          <w:b/>
          <w:bCs/>
          <w:rtl/>
        </w:rPr>
        <w:t xml:space="preserve"> </w:t>
      </w:r>
      <w:r w:rsidR="00FC52DF" w:rsidRPr="00B54F89">
        <w:rPr>
          <w:rFonts w:hint="cs"/>
          <w:rtl/>
          <w:lang w:bidi="ar"/>
        </w:rPr>
        <w:t>وفقاً لسنه ونضجه (سنهم ونضجهم).</w:t>
      </w:r>
      <w:r w:rsidR="00FC52DF" w:rsidRPr="00B54F89">
        <w:rPr>
          <w:rFonts w:hint="cs"/>
          <w:rtl/>
        </w:rPr>
        <w:t xml:space="preserve"> ولا يخل عدم حضور طرف ما بالنظر في</w:t>
      </w:r>
      <w:r w:rsidR="00285097">
        <w:rPr>
          <w:rFonts w:hint="eastAsia"/>
          <w:rtl/>
        </w:rPr>
        <w:t> </w:t>
      </w:r>
      <w:r w:rsidR="00FC52DF" w:rsidRPr="00B54F89">
        <w:rPr>
          <w:rFonts w:hint="cs"/>
          <w:rtl/>
        </w:rPr>
        <w:t>القضية.</w:t>
      </w:r>
    </w:p>
    <w:p w:rsidR="00FC52DF" w:rsidRPr="00B54F89" w:rsidRDefault="005E7055" w:rsidP="00FC52DF">
      <w:pPr>
        <w:pStyle w:val="SingleTxtGA"/>
        <w:rPr>
          <w:rFonts w:hint="cs"/>
          <w:rtl/>
        </w:rPr>
      </w:pPr>
      <w:r w:rsidRPr="00B54F89">
        <w:rPr>
          <w:rFonts w:hint="cs"/>
          <w:rtl/>
        </w:rPr>
        <w:tab/>
      </w:r>
      <w:r w:rsidR="00FC52DF" w:rsidRPr="00B54F89">
        <w:rPr>
          <w:rFonts w:hint="cs"/>
          <w:rtl/>
        </w:rPr>
        <w:t>2-</w:t>
      </w:r>
      <w:r w:rsidR="00FC52DF" w:rsidRPr="00B54F89">
        <w:rPr>
          <w:rFonts w:hint="cs"/>
          <w:rtl/>
        </w:rPr>
        <w:tab/>
      </w:r>
      <w:r w:rsidR="00B245AB">
        <w:rPr>
          <w:rFonts w:hint="cs"/>
          <w:rtl/>
        </w:rPr>
        <w:t>و</w:t>
      </w:r>
      <w:r w:rsidR="00FC52DF" w:rsidRPr="00B54F89">
        <w:rPr>
          <w:rFonts w:hint="cs"/>
          <w:rtl/>
        </w:rPr>
        <w:t>تحال المعلومات التي تفيد بأن جلسة للاستماع ستعقد أو أنها قد عقدت ومضمون الجلسة إلى الطرف الآخر الذي يُسمح له بتقديم بيانات مناسبة.</w:t>
      </w:r>
    </w:p>
    <w:p w:rsidR="00FC52DF" w:rsidRPr="00B54F89" w:rsidRDefault="005E7055" w:rsidP="005E7055">
      <w:pPr>
        <w:pStyle w:val="H1GA"/>
        <w:rPr>
          <w:rFonts w:hint="cs"/>
          <w:rtl/>
        </w:rPr>
      </w:pPr>
      <w:r w:rsidRPr="00B54F89">
        <w:rPr>
          <w:rFonts w:hint="cs"/>
          <w:rtl/>
        </w:rPr>
        <w:tab/>
      </w:r>
      <w:r w:rsidRPr="00B54F89">
        <w:rPr>
          <w:rFonts w:hint="cs"/>
          <w:rtl/>
        </w:rPr>
        <w:tab/>
      </w:r>
      <w:r w:rsidR="00FC52DF" w:rsidRPr="00B54F89">
        <w:rPr>
          <w:rFonts w:hint="cs"/>
          <w:rtl/>
        </w:rPr>
        <w:t>مقبولية البلاغات</w:t>
      </w:r>
      <w:r w:rsidRPr="00B54F89">
        <w:rPr>
          <w:rFonts w:hint="cs"/>
          <w:rtl/>
        </w:rPr>
        <w:tab/>
      </w:r>
      <w:r w:rsidRPr="00B54F89">
        <w:rPr>
          <w:rFonts w:hint="cs"/>
          <w:rtl/>
        </w:rPr>
        <w:br/>
      </w:r>
      <w:r w:rsidR="00FC52DF" w:rsidRPr="00B54F89">
        <w:rPr>
          <w:rFonts w:hint="cs"/>
          <w:rtl/>
        </w:rPr>
        <w:t>المادة 20</w:t>
      </w:r>
    </w:p>
    <w:p w:rsidR="00FC52DF" w:rsidRPr="00B54F89" w:rsidRDefault="005E7055" w:rsidP="00B245AB">
      <w:pPr>
        <w:pStyle w:val="SingleTxtGA"/>
        <w:rPr>
          <w:rFonts w:hint="cs"/>
          <w:rtl/>
        </w:rPr>
      </w:pPr>
      <w:r w:rsidRPr="00B54F89">
        <w:rPr>
          <w:rFonts w:hint="cs"/>
          <w:rtl/>
        </w:rPr>
        <w:tab/>
      </w:r>
      <w:r w:rsidR="00FC52DF" w:rsidRPr="00B54F89">
        <w:rPr>
          <w:rFonts w:hint="cs"/>
          <w:rtl/>
        </w:rPr>
        <w:t>1-</w:t>
      </w:r>
      <w:r w:rsidR="00FC52DF" w:rsidRPr="00B54F89">
        <w:rPr>
          <w:rFonts w:hint="cs"/>
          <w:rtl/>
        </w:rPr>
        <w:tab/>
        <w:t>تُقرر اللجنة، بأسرع ما يمكن وبأغلبية بسيطة ووفقاً للقواعد التالية، ما إذا كان البلاغ مقبولاً بموجب البروتوكول</w:t>
      </w:r>
      <w:r w:rsidR="00B245AB" w:rsidRPr="00B245AB">
        <w:rPr>
          <w:rFonts w:hint="cs"/>
          <w:rtl/>
        </w:rPr>
        <w:t xml:space="preserve"> </w:t>
      </w:r>
      <w:r w:rsidR="00B245AB" w:rsidRPr="00B54F89">
        <w:rPr>
          <w:rFonts w:hint="cs"/>
          <w:rtl/>
        </w:rPr>
        <w:t>أم لا</w:t>
      </w:r>
      <w:r w:rsidR="00FC52DF" w:rsidRPr="00B54F89">
        <w:rPr>
          <w:rFonts w:hint="cs"/>
          <w:rtl/>
        </w:rPr>
        <w:t>.</w:t>
      </w:r>
    </w:p>
    <w:p w:rsidR="00FC52DF" w:rsidRPr="00B54F89" w:rsidRDefault="005E7055" w:rsidP="00FC52DF">
      <w:pPr>
        <w:pStyle w:val="SingleTxtGA"/>
        <w:rPr>
          <w:rFonts w:hint="cs"/>
          <w:rtl/>
        </w:rPr>
      </w:pPr>
      <w:r w:rsidRPr="00B54F89">
        <w:rPr>
          <w:rFonts w:hint="cs"/>
          <w:rtl/>
        </w:rPr>
        <w:tab/>
      </w:r>
      <w:r w:rsidR="00FC52DF" w:rsidRPr="00B54F89">
        <w:rPr>
          <w:rFonts w:hint="cs"/>
          <w:rtl/>
        </w:rPr>
        <w:t>2-</w:t>
      </w:r>
      <w:r w:rsidR="00FC52DF" w:rsidRPr="00B54F89">
        <w:rPr>
          <w:rFonts w:hint="cs"/>
          <w:rtl/>
        </w:rPr>
        <w:tab/>
      </w:r>
      <w:r w:rsidR="00B245AB">
        <w:rPr>
          <w:rFonts w:hint="cs"/>
          <w:rtl/>
        </w:rPr>
        <w:t>و</w:t>
      </w:r>
      <w:r w:rsidR="00FC52DF" w:rsidRPr="00B54F89">
        <w:rPr>
          <w:rFonts w:hint="cs"/>
          <w:rtl/>
        </w:rPr>
        <w:t>يجوز أن يتخذ قرار إعلان مقبولية بلاغ ما فريقٌ عامل منشأ بموجب هذا النظام الداخلي شريطة موافقة جميع أعضاء الفريق على ذلك.</w:t>
      </w:r>
    </w:p>
    <w:p w:rsidR="00FC52DF" w:rsidRPr="00B54F89" w:rsidRDefault="005E7055" w:rsidP="00FC52DF">
      <w:pPr>
        <w:pStyle w:val="SingleTxtGA"/>
        <w:rPr>
          <w:rFonts w:hint="cs"/>
          <w:rtl/>
        </w:rPr>
      </w:pPr>
      <w:r w:rsidRPr="00B54F89">
        <w:rPr>
          <w:rFonts w:hint="cs"/>
          <w:rtl/>
        </w:rPr>
        <w:tab/>
      </w:r>
      <w:r w:rsidR="00FC52DF" w:rsidRPr="00B54F89">
        <w:rPr>
          <w:rFonts w:hint="cs"/>
          <w:rtl/>
        </w:rPr>
        <w:t>3-</w:t>
      </w:r>
      <w:r w:rsidR="00FC52DF" w:rsidRPr="00B54F89">
        <w:rPr>
          <w:rFonts w:hint="cs"/>
          <w:rtl/>
        </w:rPr>
        <w:tab/>
      </w:r>
      <w:r w:rsidR="00B245AB">
        <w:rPr>
          <w:rFonts w:hint="cs"/>
          <w:rtl/>
        </w:rPr>
        <w:t>و</w:t>
      </w:r>
      <w:r w:rsidR="00FC52DF" w:rsidRPr="00B54F89">
        <w:rPr>
          <w:rFonts w:hint="cs"/>
          <w:rtl/>
        </w:rPr>
        <w:t>يجوز لفريق عامل، منشأ بموجب هذا النظام الداخلي، أن يُعلن عدم مقبولية بلاغ شريطة أن يُقرر جميع أعضاء الفريق ذلك. ويُحال القرار إلى اللجنة بكامل هيئتها ويجوز لها أن تؤكد القرار دون إجراء مناقشة رسمية، ما لم يطلب أحد أعضائها إجراء تلك المناقشة.</w:t>
      </w:r>
    </w:p>
    <w:p w:rsidR="00FC52DF" w:rsidRPr="00B54F89" w:rsidRDefault="005E7055" w:rsidP="00FC52DF">
      <w:pPr>
        <w:pStyle w:val="SingleTxtGA"/>
        <w:rPr>
          <w:rFonts w:hint="cs"/>
          <w:rtl/>
        </w:rPr>
      </w:pPr>
      <w:r w:rsidRPr="00B54F89">
        <w:rPr>
          <w:rFonts w:hint="cs"/>
          <w:rtl/>
        </w:rPr>
        <w:tab/>
      </w:r>
      <w:r w:rsidR="00FC52DF" w:rsidRPr="00B54F89">
        <w:rPr>
          <w:rFonts w:hint="cs"/>
          <w:rtl/>
        </w:rPr>
        <w:t>4-</w:t>
      </w:r>
      <w:r w:rsidR="00FC52DF" w:rsidRPr="00B54F89">
        <w:rPr>
          <w:rFonts w:hint="cs"/>
          <w:rtl/>
        </w:rPr>
        <w:tab/>
      </w:r>
      <w:r w:rsidR="00B245AB">
        <w:rPr>
          <w:rFonts w:hint="cs"/>
          <w:rtl/>
        </w:rPr>
        <w:t>و</w:t>
      </w:r>
      <w:r w:rsidR="00FC52DF" w:rsidRPr="00B54F89">
        <w:rPr>
          <w:rFonts w:hint="cs"/>
          <w:rtl/>
        </w:rPr>
        <w:t>عندما يقدم بلاغ إلى اللجنة بالنيابة عن طفل أو مجموعة من الأطفال دون أدلة على موافقته/موافقتهم، يجوز للجنة، بعد النظر في الظروف الخاصة للقضية والمعلومات المقدمة، أن تقرر أن بحث البلاغ لا يخدم المصالح الفضلى للطفل المعني (للأطفال المعنيين).</w:t>
      </w:r>
    </w:p>
    <w:p w:rsidR="00FC52DF" w:rsidRPr="00B54F89" w:rsidRDefault="005E7055" w:rsidP="005E7055">
      <w:pPr>
        <w:pStyle w:val="H1GA"/>
        <w:rPr>
          <w:rFonts w:hint="cs"/>
          <w:rtl/>
        </w:rPr>
      </w:pPr>
      <w:r w:rsidRPr="00B54F89">
        <w:rPr>
          <w:rFonts w:hint="cs"/>
          <w:rtl/>
        </w:rPr>
        <w:tab/>
      </w:r>
      <w:r w:rsidRPr="00B54F89">
        <w:rPr>
          <w:rFonts w:hint="cs"/>
          <w:rtl/>
        </w:rPr>
        <w:tab/>
      </w:r>
      <w:r w:rsidR="00FC52DF" w:rsidRPr="00B54F89">
        <w:rPr>
          <w:rFonts w:hint="cs"/>
          <w:rtl/>
        </w:rPr>
        <w:t>البلاغات غير المقبولة</w:t>
      </w:r>
      <w:r w:rsidRPr="00B54F89">
        <w:rPr>
          <w:rFonts w:hint="cs"/>
          <w:rtl/>
        </w:rPr>
        <w:tab/>
      </w:r>
      <w:r w:rsidRPr="00B54F89">
        <w:rPr>
          <w:rtl/>
        </w:rPr>
        <w:br/>
      </w:r>
      <w:r w:rsidR="00FC52DF" w:rsidRPr="00B54F89">
        <w:rPr>
          <w:rFonts w:hint="cs"/>
          <w:rtl/>
        </w:rPr>
        <w:t>المادة 21</w:t>
      </w:r>
    </w:p>
    <w:p w:rsidR="00FC52DF" w:rsidRPr="00B54F89" w:rsidRDefault="005E7055" w:rsidP="00B245AB">
      <w:pPr>
        <w:pStyle w:val="SingleTxtGA"/>
        <w:rPr>
          <w:rFonts w:hint="cs"/>
          <w:rtl/>
        </w:rPr>
      </w:pPr>
      <w:r w:rsidRPr="00B54F89">
        <w:rPr>
          <w:rFonts w:hint="cs"/>
          <w:rtl/>
        </w:rPr>
        <w:tab/>
      </w:r>
      <w:r w:rsidR="00FC52DF" w:rsidRPr="00B54F89">
        <w:rPr>
          <w:rFonts w:hint="cs"/>
          <w:rtl/>
        </w:rPr>
        <w:t>1-</w:t>
      </w:r>
      <w:r w:rsidR="00FC52DF" w:rsidRPr="00B54F89">
        <w:rPr>
          <w:rFonts w:hint="cs"/>
          <w:rtl/>
        </w:rPr>
        <w:tab/>
        <w:t>عندما تُقرر اللجنة أن بلاغاً ما غير مقبول، تقوم، عن طريق الأمين العام، ودون تأخير، بإبلاغ قرارها وأسبابه في صيغة م</w:t>
      </w:r>
      <w:r w:rsidR="00B245AB">
        <w:rPr>
          <w:rFonts w:hint="cs"/>
          <w:rtl/>
        </w:rPr>
        <w:t>ناسب</w:t>
      </w:r>
      <w:r w:rsidR="00FC52DF" w:rsidRPr="00B54F89">
        <w:rPr>
          <w:rFonts w:hint="cs"/>
          <w:rtl/>
        </w:rPr>
        <w:t>ة وميسرة قدر الإمكان إلى صاحب (أصحاب) البلاغ وإلى الدولة الطرف المعنية.</w:t>
      </w:r>
    </w:p>
    <w:p w:rsidR="00FC52DF" w:rsidRPr="00B54F89" w:rsidRDefault="005E7055" w:rsidP="00B245AB">
      <w:pPr>
        <w:pStyle w:val="SingleTxtGA"/>
        <w:rPr>
          <w:rFonts w:hint="cs"/>
          <w:rtl/>
        </w:rPr>
      </w:pPr>
      <w:r w:rsidRPr="00B54F89">
        <w:rPr>
          <w:rFonts w:hint="cs"/>
          <w:rtl/>
        </w:rPr>
        <w:tab/>
      </w:r>
      <w:r w:rsidR="00FC52DF" w:rsidRPr="00B54F89">
        <w:rPr>
          <w:rFonts w:hint="cs"/>
          <w:rtl/>
        </w:rPr>
        <w:t>2-</w:t>
      </w:r>
      <w:r w:rsidR="00FC52DF" w:rsidRPr="00B54F89">
        <w:rPr>
          <w:rFonts w:hint="cs"/>
          <w:rtl/>
        </w:rPr>
        <w:tab/>
      </w:r>
      <w:r w:rsidR="00B245AB">
        <w:rPr>
          <w:rFonts w:hint="cs"/>
          <w:rtl/>
        </w:rPr>
        <w:t>و</w:t>
      </w:r>
      <w:r w:rsidR="00FC52DF" w:rsidRPr="00B54F89">
        <w:rPr>
          <w:rFonts w:hint="cs"/>
          <w:rtl/>
        </w:rPr>
        <w:t>يجوز للجنة أن تُعيد النظر في قرار تعلن فيه أن بلاغا</w:t>
      </w:r>
      <w:r w:rsidR="00B245AB">
        <w:rPr>
          <w:rFonts w:hint="cs"/>
          <w:rtl/>
        </w:rPr>
        <w:t>ً</w:t>
      </w:r>
      <w:r w:rsidR="00FC52DF" w:rsidRPr="00B54F89">
        <w:rPr>
          <w:rFonts w:hint="cs"/>
          <w:rtl/>
        </w:rPr>
        <w:t xml:space="preserve"> ما غير مقبول، عند تلقي طلب خطي من صاحب (أصحاب) البلاغ أو بالنيابة عنه (عنهم) يبيّن أن أسباب عدم المقبولية لم تعد قائمة.</w:t>
      </w:r>
    </w:p>
    <w:p w:rsidR="00FC52DF" w:rsidRPr="00B54F89" w:rsidRDefault="005E7055" w:rsidP="005E7055">
      <w:pPr>
        <w:pStyle w:val="H1GA"/>
        <w:rPr>
          <w:rFonts w:hint="cs"/>
          <w:rtl/>
        </w:rPr>
      </w:pPr>
      <w:r w:rsidRPr="00B54F89">
        <w:rPr>
          <w:rFonts w:hint="cs"/>
          <w:rtl/>
        </w:rPr>
        <w:tab/>
      </w:r>
      <w:r w:rsidRPr="00B54F89">
        <w:rPr>
          <w:rFonts w:hint="cs"/>
          <w:rtl/>
        </w:rPr>
        <w:tab/>
      </w:r>
      <w:r w:rsidR="00FC52DF" w:rsidRPr="00B54F89">
        <w:rPr>
          <w:rFonts w:hint="cs"/>
          <w:rtl/>
        </w:rPr>
        <w:t>البلاغات التي يُعلن قبولها قبل تقديم ملاحظات الدولة الطرف بشأن الأسس الموضوعية</w:t>
      </w:r>
      <w:r w:rsidRPr="00B54F89">
        <w:rPr>
          <w:rFonts w:hint="cs"/>
          <w:rtl/>
        </w:rPr>
        <w:tab/>
      </w:r>
      <w:r w:rsidRPr="00B54F89">
        <w:rPr>
          <w:rFonts w:hint="cs"/>
          <w:rtl/>
        </w:rPr>
        <w:br/>
      </w:r>
      <w:r w:rsidR="00FC52DF" w:rsidRPr="00B54F89">
        <w:rPr>
          <w:rFonts w:hint="cs"/>
          <w:rtl/>
        </w:rPr>
        <w:t>المادة 22</w:t>
      </w:r>
    </w:p>
    <w:p w:rsidR="00FC52DF" w:rsidRPr="00B54F89" w:rsidRDefault="005E7055" w:rsidP="00FC52DF">
      <w:pPr>
        <w:pStyle w:val="SingleTxtGA"/>
        <w:rPr>
          <w:rFonts w:hint="cs"/>
          <w:rtl/>
        </w:rPr>
      </w:pPr>
      <w:r w:rsidRPr="00B54F89">
        <w:rPr>
          <w:rFonts w:hint="cs"/>
          <w:rtl/>
        </w:rPr>
        <w:tab/>
      </w:r>
      <w:r w:rsidR="00FC52DF" w:rsidRPr="00B54F89">
        <w:rPr>
          <w:rFonts w:hint="cs"/>
          <w:rtl/>
        </w:rPr>
        <w:t>1-</w:t>
      </w:r>
      <w:r w:rsidR="00FC52DF" w:rsidRPr="00B54F89">
        <w:rPr>
          <w:rFonts w:hint="cs"/>
          <w:rtl/>
        </w:rPr>
        <w:tab/>
        <w:t>تُحال إلى صاحب (أصحاب) البلاغ وإلى الدولة الطرف المعنية، عن طريق الأمين العام، القرارات التي يُعلن فيها قبول بلاغ ما قبل تقديم الدولة الطرف ملاحظاتها بشأن الأسس الموضوعية، وفقاً للفقرة 6 من المادة 18 من هذا النظام الداخلي.</w:t>
      </w:r>
    </w:p>
    <w:p w:rsidR="00FC52DF" w:rsidRPr="00B54F89" w:rsidRDefault="005E7055" w:rsidP="00FC52DF">
      <w:pPr>
        <w:pStyle w:val="SingleTxtGA"/>
        <w:rPr>
          <w:rFonts w:hint="cs"/>
          <w:rtl/>
        </w:rPr>
      </w:pPr>
      <w:r w:rsidRPr="00B54F89">
        <w:rPr>
          <w:rFonts w:hint="cs"/>
          <w:rtl/>
        </w:rPr>
        <w:tab/>
      </w:r>
      <w:r w:rsidR="00FC52DF" w:rsidRPr="00B54F89">
        <w:rPr>
          <w:rFonts w:hint="cs"/>
          <w:rtl/>
        </w:rPr>
        <w:t>2-</w:t>
      </w:r>
      <w:r w:rsidR="00FC52DF" w:rsidRPr="00B54F89">
        <w:rPr>
          <w:rFonts w:hint="cs"/>
          <w:rtl/>
        </w:rPr>
        <w:tab/>
      </w:r>
      <w:r w:rsidR="00B245AB">
        <w:rPr>
          <w:rFonts w:hint="cs"/>
          <w:rtl/>
        </w:rPr>
        <w:t>و</w:t>
      </w:r>
      <w:r w:rsidR="00FC52DF" w:rsidRPr="00B54F89">
        <w:rPr>
          <w:rFonts w:hint="cs"/>
          <w:rtl/>
        </w:rPr>
        <w:t>يجوز للجنة أن تُلغي قرارها اعتبار بلاغ ما مقبولاً في ضوء أي تفسيرات أو بيانات تُقدمها الدولة الطرف و/أو صاحب (أصحاب) البلاغ.</w:t>
      </w:r>
    </w:p>
    <w:p w:rsidR="00FC52DF" w:rsidRPr="00F31031" w:rsidRDefault="005E7055" w:rsidP="005E7055">
      <w:pPr>
        <w:pStyle w:val="H1GA"/>
        <w:rPr>
          <w:rFonts w:hint="cs"/>
          <w:rtl/>
        </w:rPr>
      </w:pPr>
      <w:r w:rsidRPr="00B54F89">
        <w:rPr>
          <w:rFonts w:hint="cs"/>
          <w:rtl/>
        </w:rPr>
        <w:tab/>
      </w:r>
      <w:r w:rsidRPr="00B54F89">
        <w:rPr>
          <w:rFonts w:hint="cs"/>
          <w:rtl/>
        </w:rPr>
        <w:tab/>
      </w:r>
      <w:r w:rsidR="00FC52DF" w:rsidRPr="00B54F89">
        <w:rPr>
          <w:rFonts w:hint="cs"/>
          <w:rtl/>
        </w:rPr>
        <w:t>بحث البلاغات من حيث أسسها الموضوعية</w:t>
      </w:r>
      <w:r w:rsidRPr="00B54F89">
        <w:rPr>
          <w:rFonts w:hint="cs"/>
          <w:rtl/>
        </w:rPr>
        <w:tab/>
      </w:r>
      <w:r w:rsidRPr="00B54F89">
        <w:rPr>
          <w:rFonts w:hint="cs"/>
          <w:rtl/>
        </w:rPr>
        <w:br/>
      </w:r>
      <w:r w:rsidR="00FC52DF" w:rsidRPr="00B54F89">
        <w:rPr>
          <w:rFonts w:hint="cs"/>
          <w:rtl/>
        </w:rPr>
        <w:t>المادة 23</w:t>
      </w:r>
    </w:p>
    <w:p w:rsidR="00FC52DF" w:rsidRPr="00B54F89" w:rsidRDefault="005E7055" w:rsidP="00FC52DF">
      <w:pPr>
        <w:pStyle w:val="SingleTxtGA"/>
        <w:rPr>
          <w:rFonts w:hint="cs"/>
          <w:rtl/>
        </w:rPr>
      </w:pPr>
      <w:r w:rsidRPr="00B54F89">
        <w:rPr>
          <w:rFonts w:hint="cs"/>
          <w:rtl/>
        </w:rPr>
        <w:tab/>
      </w:r>
      <w:r w:rsidR="00FC52DF" w:rsidRPr="00B54F89">
        <w:rPr>
          <w:rFonts w:hint="cs"/>
          <w:rtl/>
        </w:rPr>
        <w:t>1-</w:t>
      </w:r>
      <w:r w:rsidR="00FC52DF" w:rsidRPr="00B54F89">
        <w:rPr>
          <w:rFonts w:hint="cs"/>
          <w:rtl/>
        </w:rPr>
        <w:tab/>
        <w:t xml:space="preserve">يجوز للجنة في أي وقت بعد تلقي بلاغ ما وقبل التوصل إلى قرار بشأن أسسه الموضوعية، أن تطلب </w:t>
      </w:r>
      <w:r w:rsidR="00B245AB">
        <w:rPr>
          <w:rFonts w:hint="cs"/>
          <w:rtl/>
        </w:rPr>
        <w:t>أ</w:t>
      </w:r>
      <w:r w:rsidR="00FC52DF" w:rsidRPr="00B54F89">
        <w:rPr>
          <w:rFonts w:hint="cs"/>
          <w:rtl/>
        </w:rPr>
        <w:t>و</w:t>
      </w:r>
      <w:r w:rsidR="00B245AB">
        <w:rPr>
          <w:rFonts w:hint="cs"/>
          <w:rtl/>
        </w:rPr>
        <w:t xml:space="preserve"> </w:t>
      </w:r>
      <w:r w:rsidR="00FC52DF" w:rsidRPr="00B54F89">
        <w:rPr>
          <w:rFonts w:hint="cs"/>
          <w:rtl/>
        </w:rPr>
        <w:t xml:space="preserve">تتلقى، حسب الاقتضاء، الوثائق ذات الصلة الصادرة عن غيرها من جميع أجهزة الأمم المتحدة وهيئاتها ووكالاتها المتخصصة وصناديقها وبرامجها وآلياتها، بما فيها هيئات المعاهدات الأخرى المنشأة بموجب صكوك دولية والإجراءات الخاصة للأمم المتحدة، والمنظمات الدولية الأخرى، بما في ذلك من </w:t>
      </w:r>
      <w:r w:rsidR="00FC52DF" w:rsidRPr="00B54F89">
        <w:rPr>
          <w:rFonts w:hint="cs"/>
          <w:rtl/>
          <w:lang w:bidi="ar"/>
        </w:rPr>
        <w:t>النظم الإقليمية لحقوق الإنسان،</w:t>
      </w:r>
      <w:r w:rsidR="00FC52DF" w:rsidRPr="00B54F89">
        <w:rPr>
          <w:rFonts w:hint="cs"/>
          <w:rtl/>
        </w:rPr>
        <w:t xml:space="preserve"> والمنظمات غير الحكومية، والمؤسسات الوطنية لحقوق الإنسان وغيرها من المؤسسات المتخصصة ذات الصلة المكلفة بتعزيز حقوق الطفل وحمايتها، وجميع المؤسسات أو الوكالات أو المكاتب الحكومية ذات الصلة التي يمكن أن تساعد في بحث البلاغ. </w:t>
      </w:r>
    </w:p>
    <w:p w:rsidR="00FC52DF" w:rsidRPr="00B54F89" w:rsidRDefault="005E7055" w:rsidP="00FC52DF">
      <w:pPr>
        <w:pStyle w:val="SingleTxtGA"/>
        <w:rPr>
          <w:rFonts w:hint="cs"/>
          <w:highlight w:val="green"/>
          <w:rtl/>
        </w:rPr>
      </w:pPr>
      <w:r w:rsidRPr="00B54F89">
        <w:rPr>
          <w:rFonts w:hint="cs"/>
          <w:rtl/>
        </w:rPr>
        <w:tab/>
      </w:r>
      <w:r w:rsidR="00FC52DF" w:rsidRPr="00B54F89">
        <w:rPr>
          <w:rFonts w:hint="cs"/>
          <w:rtl/>
        </w:rPr>
        <w:t>2-</w:t>
      </w:r>
      <w:r w:rsidR="00FC52DF" w:rsidRPr="00B54F89">
        <w:rPr>
          <w:rFonts w:hint="cs"/>
          <w:rtl/>
        </w:rPr>
        <w:tab/>
      </w:r>
      <w:r w:rsidR="00B245AB">
        <w:rPr>
          <w:rFonts w:hint="cs"/>
          <w:rtl/>
        </w:rPr>
        <w:t>و</w:t>
      </w:r>
      <w:r w:rsidR="00FC52DF" w:rsidRPr="00B54F89">
        <w:rPr>
          <w:rFonts w:hint="cs"/>
          <w:rtl/>
        </w:rPr>
        <w:t>تصوغ اللجنة آراءها بشأن البلاغ في ضوء جميع المعلومات التي أتاحها لها صاحب (أصحاب) البلاغ، أو الدولة الطرف المعنية، أو أي مصادر أخرى مشار إليها في الفقرة 1 من هذه المادة، على أن تُحال هذه المعلومات على النحو الواجب إلى الأطراف المعنية وتُتاح لكل طرف فرصة التعليق عليها في غضون مهلة محددة.</w:t>
      </w:r>
    </w:p>
    <w:p w:rsidR="00FC52DF" w:rsidRPr="00B54F89" w:rsidRDefault="005E7055" w:rsidP="00343F69">
      <w:pPr>
        <w:pStyle w:val="SingleTxtGA"/>
        <w:rPr>
          <w:rFonts w:hint="cs"/>
          <w:rtl/>
        </w:rPr>
      </w:pPr>
      <w:r w:rsidRPr="00B54F89">
        <w:rPr>
          <w:rFonts w:hint="cs"/>
          <w:rtl/>
        </w:rPr>
        <w:tab/>
      </w:r>
      <w:r w:rsidR="00FC52DF" w:rsidRPr="00B54F89">
        <w:rPr>
          <w:rFonts w:hint="cs"/>
          <w:rtl/>
        </w:rPr>
        <w:t>3-</w:t>
      </w:r>
      <w:r w:rsidR="00FC52DF" w:rsidRPr="00B54F89">
        <w:rPr>
          <w:rFonts w:hint="cs"/>
          <w:rtl/>
        </w:rPr>
        <w:tab/>
      </w:r>
      <w:r w:rsidR="00B245AB">
        <w:rPr>
          <w:rFonts w:hint="cs"/>
          <w:rtl/>
        </w:rPr>
        <w:t>و</w:t>
      </w:r>
      <w:r w:rsidR="00FC52DF" w:rsidRPr="00B54F89">
        <w:rPr>
          <w:rFonts w:hint="cs"/>
          <w:rtl/>
        </w:rPr>
        <w:t xml:space="preserve">لا يعني نظر اللجنة في معلومات مقدمة من </w:t>
      </w:r>
      <w:r w:rsidR="00B245AB">
        <w:rPr>
          <w:rFonts w:hint="cs"/>
          <w:rtl/>
        </w:rPr>
        <w:t>أطراف ثالثة</w:t>
      </w:r>
      <w:r w:rsidR="00FC52DF" w:rsidRPr="00B54F89">
        <w:rPr>
          <w:rFonts w:hint="cs"/>
          <w:rtl/>
        </w:rPr>
        <w:t>، عملاً بالفقرة 2 من هذه المادة، بأي حال من الأحوال، أن هذ</w:t>
      </w:r>
      <w:r w:rsidR="00343F69">
        <w:rPr>
          <w:rFonts w:hint="cs"/>
          <w:rtl/>
        </w:rPr>
        <w:t>ه</w:t>
      </w:r>
      <w:r w:rsidR="00FC52DF" w:rsidRPr="00B54F89">
        <w:rPr>
          <w:rFonts w:hint="cs"/>
          <w:rtl/>
        </w:rPr>
        <w:t xml:space="preserve"> ال</w:t>
      </w:r>
      <w:r w:rsidR="00B245AB">
        <w:rPr>
          <w:rFonts w:hint="cs"/>
          <w:rtl/>
        </w:rPr>
        <w:t>أطراف</w:t>
      </w:r>
      <w:r w:rsidR="00FC52DF" w:rsidRPr="00B54F89">
        <w:rPr>
          <w:rFonts w:hint="cs"/>
          <w:rtl/>
        </w:rPr>
        <w:t xml:space="preserve"> أصبح</w:t>
      </w:r>
      <w:r w:rsidR="00B245AB">
        <w:rPr>
          <w:rFonts w:hint="cs"/>
          <w:rtl/>
        </w:rPr>
        <w:t>ت</w:t>
      </w:r>
      <w:r w:rsidR="00FC52DF" w:rsidRPr="00B54F89">
        <w:rPr>
          <w:rFonts w:hint="cs"/>
          <w:rtl/>
        </w:rPr>
        <w:t xml:space="preserve"> طرفاً في الإجراءات.</w:t>
      </w:r>
    </w:p>
    <w:p w:rsidR="00FC52DF" w:rsidRPr="00B54F89" w:rsidRDefault="005E7055" w:rsidP="00FC52DF">
      <w:pPr>
        <w:pStyle w:val="SingleTxtGA"/>
        <w:rPr>
          <w:rFonts w:hint="cs"/>
          <w:rtl/>
        </w:rPr>
      </w:pPr>
      <w:r w:rsidRPr="00B54F89">
        <w:rPr>
          <w:rFonts w:hint="cs"/>
          <w:rtl/>
        </w:rPr>
        <w:tab/>
      </w:r>
      <w:r w:rsidR="00FC52DF" w:rsidRPr="00B54F89">
        <w:rPr>
          <w:rFonts w:hint="cs"/>
          <w:rtl/>
        </w:rPr>
        <w:t>4-</w:t>
      </w:r>
      <w:r w:rsidR="00FC52DF" w:rsidRPr="00B54F89">
        <w:rPr>
          <w:rFonts w:hint="cs"/>
          <w:rtl/>
        </w:rPr>
        <w:tab/>
      </w:r>
      <w:r w:rsidR="00B245AB">
        <w:rPr>
          <w:rFonts w:hint="cs"/>
          <w:rtl/>
        </w:rPr>
        <w:t>و</w:t>
      </w:r>
      <w:r w:rsidR="00FC52DF" w:rsidRPr="00B54F89">
        <w:rPr>
          <w:rFonts w:hint="cs"/>
          <w:rtl/>
        </w:rPr>
        <w:t>يجوز للجنة أن تُحيل أي بلاغ إلى فريق عامل لكي يقدم إليها توصيات بشأن الأسس الموضوعية للبلاغ.</w:t>
      </w:r>
    </w:p>
    <w:p w:rsidR="00FC52DF" w:rsidRPr="00B54F89" w:rsidRDefault="005E7055" w:rsidP="005E7055">
      <w:pPr>
        <w:pStyle w:val="H1GA"/>
        <w:rPr>
          <w:rFonts w:hint="cs"/>
          <w:rtl/>
          <w:lang w:val="fr-CH"/>
        </w:rPr>
      </w:pPr>
      <w:r w:rsidRPr="00B54F89">
        <w:rPr>
          <w:rFonts w:hint="cs"/>
          <w:rtl/>
          <w:lang w:val="fr-CH"/>
        </w:rPr>
        <w:tab/>
      </w:r>
      <w:r w:rsidRPr="00B54F89">
        <w:rPr>
          <w:rFonts w:hint="cs"/>
          <w:rtl/>
          <w:lang w:val="fr-CH"/>
        </w:rPr>
        <w:tab/>
      </w:r>
      <w:r w:rsidR="00FC52DF" w:rsidRPr="00B54F89">
        <w:rPr>
          <w:rFonts w:hint="cs"/>
          <w:rtl/>
          <w:lang w:val="fr-CH"/>
        </w:rPr>
        <w:t>الآراء الفردية</w:t>
      </w:r>
      <w:r w:rsidRPr="00B54F89">
        <w:rPr>
          <w:rFonts w:hint="cs"/>
          <w:rtl/>
          <w:lang w:val="fr-CH"/>
        </w:rPr>
        <w:tab/>
      </w:r>
      <w:r w:rsidRPr="00B54F89">
        <w:rPr>
          <w:rtl/>
          <w:lang w:val="fr-CH"/>
        </w:rPr>
        <w:br/>
      </w:r>
      <w:r w:rsidR="00FC52DF" w:rsidRPr="00B54F89">
        <w:rPr>
          <w:rFonts w:hint="cs"/>
          <w:rtl/>
          <w:lang w:val="fr-CH"/>
        </w:rPr>
        <w:t>المادة 24</w:t>
      </w:r>
    </w:p>
    <w:p w:rsidR="00FC52DF" w:rsidRPr="00285097" w:rsidRDefault="005E7055" w:rsidP="00285097">
      <w:pPr>
        <w:pStyle w:val="SingleTxtGA"/>
        <w:rPr>
          <w:rFonts w:hint="cs"/>
          <w:spacing w:val="2"/>
          <w:rtl/>
        </w:rPr>
      </w:pPr>
      <w:r w:rsidRPr="00B54F89">
        <w:rPr>
          <w:rFonts w:hint="cs"/>
          <w:rtl/>
        </w:rPr>
        <w:tab/>
      </w:r>
      <w:r w:rsidR="00FC52DF" w:rsidRPr="00285097">
        <w:rPr>
          <w:rFonts w:hint="cs"/>
          <w:spacing w:val="2"/>
          <w:rtl/>
        </w:rPr>
        <w:t>يجوز لأي عضو من أعضاء اللجنة اشترك في اتخاذ القرار أن يطلب إدراج نص رأيه الفردي في تذييل لقرار اللجنة أو آرائها. ويجوز للجنة أن تحدد مهلة لتقديم هذه الآراء</w:t>
      </w:r>
      <w:r w:rsidR="00285097">
        <w:rPr>
          <w:rFonts w:hint="eastAsia"/>
          <w:spacing w:val="2"/>
          <w:rtl/>
        </w:rPr>
        <w:t> </w:t>
      </w:r>
      <w:r w:rsidR="00FC52DF" w:rsidRPr="00285097">
        <w:rPr>
          <w:rFonts w:hint="cs"/>
          <w:spacing w:val="2"/>
          <w:rtl/>
        </w:rPr>
        <w:t>الفردية.</w:t>
      </w:r>
    </w:p>
    <w:p w:rsidR="00FC52DF" w:rsidRPr="00B54F89" w:rsidRDefault="005E7055" w:rsidP="005E7055">
      <w:pPr>
        <w:pStyle w:val="H1GA"/>
        <w:rPr>
          <w:rFonts w:hint="cs"/>
          <w:rtl/>
          <w:lang w:val="fr-CH"/>
        </w:rPr>
      </w:pPr>
      <w:r w:rsidRPr="00B54F89">
        <w:rPr>
          <w:rFonts w:hint="cs"/>
          <w:rtl/>
          <w:lang w:val="fr-CH"/>
        </w:rPr>
        <w:tab/>
      </w:r>
      <w:r w:rsidRPr="00B54F89">
        <w:rPr>
          <w:rFonts w:hint="cs"/>
          <w:rtl/>
          <w:lang w:val="fr-CH"/>
        </w:rPr>
        <w:tab/>
      </w:r>
      <w:r w:rsidR="00FC52DF" w:rsidRPr="00B54F89">
        <w:rPr>
          <w:rFonts w:hint="cs"/>
          <w:rtl/>
          <w:lang w:val="fr-CH"/>
        </w:rPr>
        <w:t>التسوية الودية</w:t>
      </w:r>
      <w:r w:rsidRPr="00B54F89">
        <w:rPr>
          <w:rFonts w:hint="cs"/>
          <w:rtl/>
          <w:lang w:val="fr-CH"/>
        </w:rPr>
        <w:tab/>
      </w:r>
      <w:r w:rsidRPr="00B54F89">
        <w:rPr>
          <w:rtl/>
          <w:lang w:val="fr-CH"/>
        </w:rPr>
        <w:br/>
      </w:r>
      <w:r w:rsidR="00FC52DF" w:rsidRPr="00B54F89">
        <w:rPr>
          <w:rFonts w:hint="cs"/>
          <w:rtl/>
          <w:lang w:val="fr-CH"/>
        </w:rPr>
        <w:t>المادة 25</w:t>
      </w:r>
    </w:p>
    <w:p w:rsidR="00FC52DF" w:rsidRPr="00B54F89" w:rsidRDefault="005E7055" w:rsidP="00FE4948">
      <w:pPr>
        <w:pStyle w:val="SingleTxtGA"/>
        <w:rPr>
          <w:rFonts w:hint="cs"/>
          <w:rtl/>
          <w:lang w:bidi="ar"/>
        </w:rPr>
      </w:pPr>
      <w:r w:rsidRPr="00B54F89">
        <w:rPr>
          <w:rFonts w:hint="cs"/>
          <w:rtl/>
          <w:lang w:bidi="ar"/>
        </w:rPr>
        <w:tab/>
      </w:r>
      <w:r w:rsidR="00FC52DF" w:rsidRPr="00B54F89">
        <w:rPr>
          <w:rFonts w:hint="cs"/>
          <w:rtl/>
          <w:lang w:bidi="ar"/>
        </w:rPr>
        <w:t>1-</w:t>
      </w:r>
      <w:r w:rsidR="00FC52DF" w:rsidRPr="00B54F89">
        <w:rPr>
          <w:rFonts w:hint="cs"/>
          <w:rtl/>
          <w:lang w:bidi="ar"/>
        </w:rPr>
        <w:tab/>
        <w:t>تعرض اللجنة على الأطراف، بناء على طلب أي منها بموجب المادة 9 من البروتوكول، في أي وقت بعد تلقي بلاغ ما وقبل البت في الأسس الموضوعية، بذل مساع</w:t>
      </w:r>
      <w:r w:rsidR="00B245AB">
        <w:rPr>
          <w:rFonts w:hint="cs"/>
          <w:rtl/>
          <w:lang w:bidi="ar"/>
        </w:rPr>
        <w:t>يها</w:t>
      </w:r>
      <w:r w:rsidR="00FC52DF" w:rsidRPr="00B54F89">
        <w:rPr>
          <w:rFonts w:hint="cs"/>
          <w:rtl/>
          <w:lang w:bidi="ar"/>
        </w:rPr>
        <w:t xml:space="preserve"> </w:t>
      </w:r>
      <w:r w:rsidR="00B245AB">
        <w:rPr>
          <w:rFonts w:hint="cs"/>
          <w:rtl/>
          <w:lang w:bidi="ar"/>
        </w:rPr>
        <w:t>ال</w:t>
      </w:r>
      <w:r w:rsidR="00FC52DF" w:rsidRPr="00B54F89">
        <w:rPr>
          <w:rFonts w:hint="cs"/>
          <w:rtl/>
          <w:lang w:bidi="ar"/>
        </w:rPr>
        <w:t>حميدة بهدف التوصل إلى تسوية ودية للمسألة التي يُدّعى أنها تشكل انتهاكا ل</w:t>
      </w:r>
      <w:r w:rsidR="00FC52DF" w:rsidRPr="00B54F89">
        <w:rPr>
          <w:rFonts w:hint="cs"/>
          <w:rtl/>
        </w:rPr>
        <w:t>لاتفاقية و/أو</w:t>
      </w:r>
      <w:r w:rsidR="00FE4948">
        <w:rPr>
          <w:rFonts w:hint="eastAsia"/>
        </w:rPr>
        <w:t> </w:t>
      </w:r>
      <w:r w:rsidR="00FC52DF" w:rsidRPr="00B54F89">
        <w:rPr>
          <w:rFonts w:hint="cs"/>
          <w:rtl/>
          <w:lang w:bidi="ar"/>
        </w:rPr>
        <w:t xml:space="preserve">البروتوكولين الاختياريين الموضوعيين الملحقين </w:t>
      </w:r>
      <w:r w:rsidR="00FC52DF" w:rsidRPr="00B54F89">
        <w:rPr>
          <w:rFonts w:hint="cs"/>
          <w:rtl/>
        </w:rPr>
        <w:t>بها،</w:t>
      </w:r>
      <w:r w:rsidR="00FC52DF" w:rsidRPr="00B54F89">
        <w:rPr>
          <w:rFonts w:hint="cs"/>
          <w:rtl/>
          <w:lang w:bidi="ar"/>
        </w:rPr>
        <w:t xml:space="preserve"> والتي قدمت لتكون موضع نظر بموجب البروتوكول، وذلك على أساس احترام الالتزامات المنصوص عليها في الاتفاقية و/أو</w:t>
      </w:r>
      <w:r w:rsidR="00FE4948">
        <w:rPr>
          <w:rFonts w:hint="eastAsia"/>
          <w:rtl/>
          <w:lang w:bidi="ar"/>
        </w:rPr>
        <w:t> </w:t>
      </w:r>
      <w:r w:rsidR="00FC52DF" w:rsidRPr="00B54F89">
        <w:rPr>
          <w:rFonts w:hint="cs"/>
          <w:rtl/>
          <w:lang w:bidi="ar"/>
        </w:rPr>
        <w:t>البروتوكولين الاختياريين الموضوعيين الملحقين بها.</w:t>
      </w:r>
    </w:p>
    <w:p w:rsidR="00FC52DF" w:rsidRPr="00B54F89" w:rsidRDefault="005E7055" w:rsidP="00FC52DF">
      <w:pPr>
        <w:pStyle w:val="SingleTxtGA"/>
        <w:rPr>
          <w:rFonts w:hint="cs"/>
          <w:rtl/>
          <w:lang w:bidi="ar"/>
        </w:rPr>
      </w:pPr>
      <w:r w:rsidRPr="00B54F89">
        <w:rPr>
          <w:rFonts w:hint="cs"/>
          <w:rtl/>
          <w:lang w:bidi="ar"/>
        </w:rPr>
        <w:tab/>
        <w:t>2-</w:t>
      </w:r>
      <w:r w:rsidRPr="00B54F89">
        <w:rPr>
          <w:rFonts w:hint="cs"/>
          <w:rtl/>
          <w:lang w:bidi="ar"/>
        </w:rPr>
        <w:tab/>
      </w:r>
      <w:r w:rsidR="00B245AB">
        <w:rPr>
          <w:rFonts w:hint="cs"/>
          <w:rtl/>
          <w:lang w:bidi="ar"/>
        </w:rPr>
        <w:t>و</w:t>
      </w:r>
      <w:r w:rsidR="00FC52DF" w:rsidRPr="00B54F89">
        <w:rPr>
          <w:rFonts w:hint="cs"/>
          <w:rtl/>
          <w:lang w:bidi="ar"/>
        </w:rPr>
        <w:t>تتخذ إجراءات التسوية الودية بناء على موافقة الأطراف.</w:t>
      </w:r>
    </w:p>
    <w:p w:rsidR="00FC52DF" w:rsidRPr="00285097" w:rsidRDefault="005E7055" w:rsidP="00285097">
      <w:pPr>
        <w:pStyle w:val="SingleTxtGA"/>
        <w:rPr>
          <w:rFonts w:hint="cs"/>
          <w:rtl/>
          <w:lang w:bidi="ar"/>
        </w:rPr>
      </w:pPr>
      <w:r w:rsidRPr="00285097">
        <w:rPr>
          <w:rFonts w:hint="cs"/>
          <w:rtl/>
          <w:lang w:bidi="ar"/>
        </w:rPr>
        <w:tab/>
      </w:r>
      <w:r w:rsidR="00FC52DF" w:rsidRPr="00285097">
        <w:rPr>
          <w:rFonts w:hint="cs"/>
          <w:rtl/>
          <w:lang w:bidi="ar"/>
        </w:rPr>
        <w:t>3-</w:t>
      </w:r>
      <w:r w:rsidR="00FC52DF" w:rsidRPr="00285097">
        <w:rPr>
          <w:rFonts w:hint="cs"/>
          <w:rtl/>
          <w:lang w:bidi="ar"/>
        </w:rPr>
        <w:tab/>
      </w:r>
      <w:r w:rsidR="00B245AB" w:rsidRPr="00285097">
        <w:rPr>
          <w:rFonts w:hint="cs"/>
          <w:rtl/>
          <w:lang w:bidi="ar"/>
        </w:rPr>
        <w:t>و</w:t>
      </w:r>
      <w:r w:rsidR="00FC52DF" w:rsidRPr="00285097">
        <w:rPr>
          <w:rFonts w:hint="cs"/>
          <w:rtl/>
          <w:lang w:bidi="ar"/>
        </w:rPr>
        <w:t>للجنة أن تعيّن عضواً أو أكثر من أعضائها لتيسير المفاوضات بين</w:t>
      </w:r>
      <w:r w:rsidR="00285097" w:rsidRPr="00285097">
        <w:rPr>
          <w:rFonts w:hint="eastAsia"/>
          <w:rtl/>
          <w:lang w:bidi="ar"/>
        </w:rPr>
        <w:t> </w:t>
      </w:r>
      <w:r w:rsidR="00FC52DF" w:rsidRPr="00285097">
        <w:rPr>
          <w:rFonts w:hint="cs"/>
          <w:rtl/>
          <w:lang w:bidi="ar"/>
        </w:rPr>
        <w:t>الأطراف.</w:t>
      </w:r>
    </w:p>
    <w:p w:rsidR="00FC52DF" w:rsidRPr="00B54F89" w:rsidRDefault="005E7055" w:rsidP="00B245AB">
      <w:pPr>
        <w:pStyle w:val="SingleTxtGA"/>
        <w:rPr>
          <w:rFonts w:hint="cs"/>
          <w:rtl/>
        </w:rPr>
      </w:pPr>
      <w:r w:rsidRPr="00B54F89">
        <w:rPr>
          <w:rFonts w:hint="cs"/>
          <w:rtl/>
          <w:lang w:bidi="ar"/>
        </w:rPr>
        <w:tab/>
      </w:r>
      <w:r w:rsidR="00FC52DF" w:rsidRPr="00B54F89">
        <w:rPr>
          <w:rFonts w:hint="cs"/>
          <w:rtl/>
          <w:lang w:bidi="ar"/>
        </w:rPr>
        <w:t>4-</w:t>
      </w:r>
      <w:r w:rsidR="00FC52DF" w:rsidRPr="00B54F89">
        <w:rPr>
          <w:rFonts w:hint="cs"/>
          <w:rtl/>
          <w:lang w:bidi="ar"/>
        </w:rPr>
        <w:tab/>
      </w:r>
      <w:r w:rsidR="00B245AB">
        <w:rPr>
          <w:rFonts w:hint="cs"/>
          <w:rtl/>
          <w:lang w:bidi="ar"/>
        </w:rPr>
        <w:t>و</w:t>
      </w:r>
      <w:r w:rsidR="00FC52DF" w:rsidRPr="00B54F89">
        <w:rPr>
          <w:rFonts w:hint="cs"/>
          <w:rtl/>
          <w:lang w:bidi="ar"/>
        </w:rPr>
        <w:t xml:space="preserve">تحاط إجراءات التسوية الودية بالسرية ولا تمس بالمعلومات التي تقدمها الأطراف إلى اللجنة. ولا يجوز أن تُستخدم ضد هذا الطرف أو ذاك في سياق إجراءات البت في البلاغ أمام اللجنة أي بيانات خطية أو شفوية يدلى بها ولا أي عرض أو تنازل يقدمان في إطار </w:t>
      </w:r>
      <w:r w:rsidR="00B245AB">
        <w:rPr>
          <w:rFonts w:hint="cs"/>
          <w:rtl/>
          <w:lang w:bidi="ar"/>
        </w:rPr>
        <w:t xml:space="preserve">محاولة </w:t>
      </w:r>
      <w:r w:rsidR="00FC52DF" w:rsidRPr="00B54F89">
        <w:rPr>
          <w:rFonts w:hint="cs"/>
          <w:rtl/>
          <w:lang w:bidi="ar"/>
        </w:rPr>
        <w:t>التوصل إلى تسوية ودية.</w:t>
      </w:r>
    </w:p>
    <w:p w:rsidR="00FC52DF" w:rsidRPr="00B54F89" w:rsidRDefault="005E7055" w:rsidP="00B245AB">
      <w:pPr>
        <w:pStyle w:val="SingleTxtGA"/>
        <w:rPr>
          <w:rFonts w:hint="cs"/>
          <w:rtl/>
          <w:lang w:bidi="ar"/>
        </w:rPr>
      </w:pPr>
      <w:r w:rsidRPr="00B54F89">
        <w:rPr>
          <w:rFonts w:hint="cs"/>
          <w:rtl/>
          <w:lang w:bidi="ar"/>
        </w:rPr>
        <w:tab/>
      </w:r>
      <w:r w:rsidR="00FC52DF" w:rsidRPr="00B54F89">
        <w:rPr>
          <w:rFonts w:hint="cs"/>
          <w:rtl/>
          <w:lang w:bidi="ar"/>
        </w:rPr>
        <w:t>5-</w:t>
      </w:r>
      <w:r w:rsidR="00FC52DF" w:rsidRPr="00B54F89">
        <w:rPr>
          <w:rFonts w:hint="cs"/>
          <w:rtl/>
          <w:lang w:bidi="ar"/>
        </w:rPr>
        <w:tab/>
      </w:r>
      <w:r w:rsidR="00B245AB">
        <w:rPr>
          <w:rFonts w:hint="cs"/>
          <w:rtl/>
          <w:lang w:bidi="ar"/>
        </w:rPr>
        <w:t>و</w:t>
      </w:r>
      <w:r w:rsidR="00FC52DF" w:rsidRPr="00B54F89">
        <w:rPr>
          <w:rFonts w:hint="cs"/>
          <w:rtl/>
          <w:lang w:bidi="ar"/>
        </w:rPr>
        <w:t>للجنة أن تنهي تيسيرها لإجراءات التسوية الودية إذا خلصت إلى أنه ليس في المسألة ما يدل على إمكانية بلوغ حل أو إلى أن أي</w:t>
      </w:r>
      <w:r w:rsidR="00FE4948">
        <w:rPr>
          <w:rFonts w:hint="cs"/>
          <w:rtl/>
          <w:lang w:bidi="ar"/>
        </w:rPr>
        <w:t xml:space="preserve">اً </w:t>
      </w:r>
      <w:r w:rsidR="00FC52DF" w:rsidRPr="00B54F89">
        <w:rPr>
          <w:rFonts w:hint="cs"/>
          <w:rtl/>
          <w:lang w:bidi="ar"/>
        </w:rPr>
        <w:t>من الطرف</w:t>
      </w:r>
      <w:r w:rsidR="00B245AB">
        <w:rPr>
          <w:rFonts w:hint="cs"/>
          <w:rtl/>
          <w:lang w:bidi="ar"/>
        </w:rPr>
        <w:t>ين</w:t>
      </w:r>
      <w:r w:rsidR="00FC52DF" w:rsidRPr="00B54F89">
        <w:rPr>
          <w:rFonts w:hint="cs"/>
          <w:rtl/>
          <w:lang w:bidi="ar"/>
        </w:rPr>
        <w:t xml:space="preserve"> لا يوافق على الأخذ به، أو يقرر وقف هذه الإجراءات، أو لا يبدي الإرادة اللازمة للتوصل إلى تسوية ودية على أساس احترام الالتزامات المنصوص عليها في الاتفاقية و/أو البروتوكولين الاختياريين الموضوعيين الملحقين بها.</w:t>
      </w:r>
    </w:p>
    <w:p w:rsidR="00FC52DF" w:rsidRPr="00B54F89" w:rsidRDefault="005E7055" w:rsidP="00FE4948">
      <w:pPr>
        <w:pStyle w:val="SingleTxtGA"/>
        <w:rPr>
          <w:rFonts w:hint="cs"/>
          <w:rtl/>
          <w:lang w:bidi="ar"/>
        </w:rPr>
      </w:pPr>
      <w:r w:rsidRPr="00B54F89">
        <w:rPr>
          <w:rFonts w:hint="cs"/>
          <w:rtl/>
          <w:lang w:bidi="ar"/>
        </w:rPr>
        <w:tab/>
      </w:r>
      <w:r w:rsidR="00FC52DF" w:rsidRPr="00B54F89">
        <w:rPr>
          <w:rFonts w:hint="cs"/>
          <w:rtl/>
          <w:lang w:bidi="ar"/>
        </w:rPr>
        <w:t>6-</w:t>
      </w:r>
      <w:r w:rsidR="00FC52DF" w:rsidRPr="00B54F89">
        <w:rPr>
          <w:rFonts w:hint="cs"/>
          <w:rtl/>
          <w:lang w:bidi="ar"/>
        </w:rPr>
        <w:tab/>
      </w:r>
      <w:r w:rsidR="00B245AB">
        <w:rPr>
          <w:rFonts w:hint="cs"/>
          <w:rtl/>
          <w:lang w:bidi="ar"/>
        </w:rPr>
        <w:t>و</w:t>
      </w:r>
      <w:r w:rsidR="00FC52DF" w:rsidRPr="00B54F89">
        <w:rPr>
          <w:rFonts w:hint="cs"/>
          <w:rtl/>
          <w:lang w:bidi="ar"/>
        </w:rPr>
        <w:t xml:space="preserve">تعتمد اللجنة، بعدما يوافق الطرفان صراحة على تسوية ودية، </w:t>
      </w:r>
      <w:r w:rsidR="00B245AB">
        <w:rPr>
          <w:rFonts w:hint="cs"/>
          <w:rtl/>
          <w:lang w:bidi="ar"/>
        </w:rPr>
        <w:t>قراراً تبين فيه الوقائع والحل المتو</w:t>
      </w:r>
      <w:r w:rsidR="00FC52DF" w:rsidRPr="00B54F89">
        <w:rPr>
          <w:rFonts w:hint="cs"/>
          <w:rtl/>
          <w:lang w:bidi="ar"/>
        </w:rPr>
        <w:t>صل إليه. وتتأكد اللجنة قبل اعتماد القرار مما إذا كان صاحب (أصحاب) البلاغ قد وافق (وافقوا) على اتفاق التسوية الودية. وفي جميع الحالات، يجب أن تكون التسوية الودية قائمة على احترام الالتزامات المنصوص عليها في الاتفاقية و/أو</w:t>
      </w:r>
      <w:r w:rsidR="00FE4948">
        <w:rPr>
          <w:rFonts w:hint="eastAsia"/>
          <w:rtl/>
          <w:lang w:bidi="ar"/>
        </w:rPr>
        <w:t> </w:t>
      </w:r>
      <w:r w:rsidR="00FC52DF" w:rsidRPr="00B54F89">
        <w:rPr>
          <w:rFonts w:hint="cs"/>
          <w:rtl/>
          <w:lang w:bidi="ar"/>
        </w:rPr>
        <w:t>البروتوكولين الاختياريين الموضوعيين الملحقين بها. ولا تقبل اللجنة أي تسوية ودية لا</w:t>
      </w:r>
      <w:r w:rsidR="00FE4948">
        <w:rPr>
          <w:rFonts w:hint="eastAsia"/>
          <w:rtl/>
          <w:lang w:bidi="ar"/>
        </w:rPr>
        <w:t> </w:t>
      </w:r>
      <w:r w:rsidR="00FC52DF" w:rsidRPr="00B54F89">
        <w:rPr>
          <w:rFonts w:hint="cs"/>
          <w:rtl/>
          <w:lang w:bidi="ar"/>
        </w:rPr>
        <w:t>تقوم على احترام الالتزامات المنصوص عليها في الاتفاقية و/أو البروتوكولين الاختياريين الموضوعيين الملحقين بها.</w:t>
      </w:r>
    </w:p>
    <w:p w:rsidR="00FC52DF" w:rsidRPr="00B54F89" w:rsidRDefault="005E7055" w:rsidP="00FC52DF">
      <w:pPr>
        <w:pStyle w:val="SingleTxtGA"/>
        <w:rPr>
          <w:rFonts w:hint="cs"/>
          <w:rtl/>
          <w:lang w:bidi="ar"/>
        </w:rPr>
      </w:pPr>
      <w:r w:rsidRPr="00B54F89">
        <w:rPr>
          <w:rFonts w:hint="cs"/>
          <w:rtl/>
          <w:lang w:bidi="ar"/>
        </w:rPr>
        <w:tab/>
      </w:r>
      <w:r w:rsidR="00FC52DF" w:rsidRPr="00B54F89">
        <w:rPr>
          <w:rFonts w:hint="cs"/>
          <w:rtl/>
          <w:lang w:bidi="ar"/>
        </w:rPr>
        <w:t>7-</w:t>
      </w:r>
      <w:r w:rsidR="00FC52DF" w:rsidRPr="00B54F89">
        <w:rPr>
          <w:rFonts w:hint="cs"/>
          <w:rtl/>
          <w:lang w:bidi="ar"/>
        </w:rPr>
        <w:tab/>
      </w:r>
      <w:r w:rsidR="004812AD">
        <w:rPr>
          <w:rFonts w:hint="cs"/>
          <w:rtl/>
          <w:lang w:bidi="ar"/>
        </w:rPr>
        <w:t>و</w:t>
      </w:r>
      <w:r w:rsidR="00FC52DF" w:rsidRPr="00B54F89">
        <w:rPr>
          <w:rFonts w:hint="cs"/>
          <w:rtl/>
          <w:lang w:bidi="ar"/>
        </w:rPr>
        <w:t>إذا لم يُتوصّل إلى أي تسوية ودية، تواصل اللجنة النظر في البلاغ وفقاً لهذا النظام الداخلي.</w:t>
      </w:r>
    </w:p>
    <w:p w:rsidR="00FC52DF" w:rsidRPr="00B54F89" w:rsidRDefault="005E7055" w:rsidP="005E7055">
      <w:pPr>
        <w:pStyle w:val="H1GA"/>
        <w:rPr>
          <w:rFonts w:hint="cs"/>
          <w:rtl/>
          <w:lang w:val="fr-CH"/>
        </w:rPr>
      </w:pPr>
      <w:r w:rsidRPr="00B54F89">
        <w:rPr>
          <w:rFonts w:hint="cs"/>
          <w:rtl/>
          <w:lang w:val="fr-CH"/>
        </w:rPr>
        <w:tab/>
      </w:r>
      <w:r w:rsidRPr="00B54F89">
        <w:rPr>
          <w:rFonts w:hint="cs"/>
          <w:rtl/>
          <w:lang w:val="fr-CH"/>
        </w:rPr>
        <w:tab/>
      </w:r>
      <w:r w:rsidR="00FC52DF" w:rsidRPr="00B54F89">
        <w:rPr>
          <w:rFonts w:hint="cs"/>
          <w:rtl/>
          <w:lang w:val="fr-CH"/>
        </w:rPr>
        <w:t>وقف النظر في البلاغات</w:t>
      </w:r>
      <w:r w:rsidRPr="00B54F89">
        <w:rPr>
          <w:rFonts w:hint="cs"/>
          <w:rtl/>
          <w:lang w:val="fr-CH"/>
        </w:rPr>
        <w:tab/>
      </w:r>
      <w:r w:rsidRPr="00B54F89">
        <w:rPr>
          <w:rtl/>
          <w:lang w:val="fr-CH"/>
        </w:rPr>
        <w:br/>
      </w:r>
      <w:r w:rsidR="00FC52DF" w:rsidRPr="00B54F89">
        <w:rPr>
          <w:rFonts w:hint="cs"/>
          <w:rtl/>
          <w:lang w:val="fr-CH"/>
        </w:rPr>
        <w:t>المادة 26</w:t>
      </w:r>
    </w:p>
    <w:p w:rsidR="00FC52DF" w:rsidRPr="00B54F89" w:rsidRDefault="005E7055" w:rsidP="00FC52DF">
      <w:pPr>
        <w:pStyle w:val="SingleTxtGA"/>
        <w:rPr>
          <w:rFonts w:hint="cs"/>
          <w:rtl/>
          <w:lang w:bidi="ar"/>
        </w:rPr>
      </w:pPr>
      <w:r w:rsidRPr="00B54F89">
        <w:rPr>
          <w:rFonts w:hint="cs"/>
          <w:rtl/>
        </w:rPr>
        <w:tab/>
      </w:r>
      <w:r w:rsidR="00FC52DF" w:rsidRPr="00B54F89">
        <w:rPr>
          <w:rFonts w:hint="cs"/>
          <w:rtl/>
        </w:rPr>
        <w:t xml:space="preserve">يجوز للجنة أن توقف النظر في بلاغ ما في جملة حالات منها انتفاء الأسباب التي استدعت تقديمه للنظر فيه بموجب الاتفاقية </w:t>
      </w:r>
      <w:r w:rsidR="00FC52DF" w:rsidRPr="00B54F89">
        <w:rPr>
          <w:rFonts w:hint="cs"/>
          <w:rtl/>
          <w:lang w:bidi="ar"/>
        </w:rPr>
        <w:t>و/أو البروتوكولين الاختياريين الموضوعيين الملحقين بها.</w:t>
      </w:r>
    </w:p>
    <w:p w:rsidR="00FC52DF" w:rsidRPr="00B54F89" w:rsidRDefault="005E7055" w:rsidP="006951CF">
      <w:pPr>
        <w:pStyle w:val="H1GA"/>
        <w:spacing w:before="120"/>
        <w:rPr>
          <w:rFonts w:hint="cs"/>
          <w:rtl/>
          <w:lang w:val="fr-CH"/>
        </w:rPr>
      </w:pPr>
      <w:r w:rsidRPr="00B54F89">
        <w:rPr>
          <w:rFonts w:hint="cs"/>
          <w:rtl/>
          <w:lang w:val="fr-CH"/>
        </w:rPr>
        <w:tab/>
      </w:r>
      <w:r w:rsidRPr="00B54F89">
        <w:rPr>
          <w:rFonts w:hint="cs"/>
          <w:rtl/>
          <w:lang w:val="fr-CH"/>
        </w:rPr>
        <w:tab/>
      </w:r>
      <w:r w:rsidR="00FC52DF" w:rsidRPr="00B54F89">
        <w:rPr>
          <w:rFonts w:hint="cs"/>
          <w:rtl/>
          <w:lang w:val="fr-CH"/>
        </w:rPr>
        <w:t xml:space="preserve">قرارات اللجنة بشأن المقبولية، </w:t>
      </w:r>
      <w:r w:rsidR="004812AD">
        <w:rPr>
          <w:rFonts w:hint="cs"/>
          <w:rtl/>
          <w:lang w:val="fr-CH"/>
        </w:rPr>
        <w:t xml:space="preserve">عملاً </w:t>
      </w:r>
      <w:r w:rsidR="00FC52DF" w:rsidRPr="00B54F89">
        <w:rPr>
          <w:rFonts w:hint="cs"/>
          <w:rtl/>
          <w:lang w:val="fr-CH"/>
        </w:rPr>
        <w:t>بتسوية ودية وآرا</w:t>
      </w:r>
      <w:r w:rsidR="004812AD">
        <w:rPr>
          <w:rFonts w:hint="cs"/>
          <w:rtl/>
          <w:lang w:val="fr-CH"/>
        </w:rPr>
        <w:t>ؤ</w:t>
      </w:r>
      <w:r w:rsidR="00FC52DF" w:rsidRPr="00B54F89">
        <w:rPr>
          <w:rFonts w:hint="cs"/>
          <w:rtl/>
          <w:lang w:val="fr-CH"/>
        </w:rPr>
        <w:t>ها بشأن الأسس الموضوعية</w:t>
      </w:r>
      <w:r w:rsidRPr="00B54F89">
        <w:rPr>
          <w:rFonts w:hint="cs"/>
          <w:rtl/>
          <w:lang w:val="fr-CH"/>
        </w:rPr>
        <w:tab/>
      </w:r>
      <w:r w:rsidRPr="00B54F89">
        <w:rPr>
          <w:rFonts w:hint="cs"/>
          <w:rtl/>
          <w:lang w:val="fr-CH"/>
        </w:rPr>
        <w:br/>
      </w:r>
      <w:r w:rsidR="00FC52DF" w:rsidRPr="00B54F89">
        <w:rPr>
          <w:rFonts w:hint="cs"/>
          <w:rtl/>
          <w:lang w:val="fr-CH"/>
        </w:rPr>
        <w:t>المادة 27</w:t>
      </w:r>
    </w:p>
    <w:p w:rsidR="00FC52DF" w:rsidRPr="00B54F89" w:rsidRDefault="005E7055" w:rsidP="00285097">
      <w:pPr>
        <w:pStyle w:val="SingleTxtGA"/>
        <w:rPr>
          <w:rFonts w:hint="cs"/>
          <w:rtl/>
          <w:lang w:bidi="ar"/>
        </w:rPr>
      </w:pPr>
      <w:r w:rsidRPr="00B54F89">
        <w:rPr>
          <w:rFonts w:hint="cs"/>
          <w:rtl/>
        </w:rPr>
        <w:tab/>
      </w:r>
      <w:r w:rsidR="00FC52DF" w:rsidRPr="00B54F89">
        <w:rPr>
          <w:rFonts w:hint="cs"/>
          <w:rtl/>
        </w:rPr>
        <w:t>1-</w:t>
      </w:r>
      <w:r w:rsidR="00FC52DF" w:rsidRPr="00B54F89">
        <w:rPr>
          <w:rFonts w:hint="cs"/>
          <w:rtl/>
        </w:rPr>
        <w:tab/>
        <w:t xml:space="preserve">تُكتب قرارات اللجنة بشأن مقبولية بلاغ ما أو عدم مقبوليته، وقراراتها التي تنهي نظرها في بلاغ عقب تسوية ودية، وآراؤها بشأن الأسس الموضوعية بلغة ميسرة ومكيفة، قدر الإمكان، مع سن ونضج </w:t>
      </w:r>
      <w:r w:rsidR="00FC52DF" w:rsidRPr="00B54F89">
        <w:rPr>
          <w:rFonts w:hint="cs"/>
          <w:rtl/>
          <w:lang w:bidi="ar"/>
        </w:rPr>
        <w:t>الشخص المدعى أنه ضحية (الأشخاص المدّعى أنهم</w:t>
      </w:r>
      <w:r w:rsidR="00285097">
        <w:rPr>
          <w:rFonts w:hint="eastAsia"/>
          <w:rtl/>
          <w:lang w:bidi="ar"/>
        </w:rPr>
        <w:t> </w:t>
      </w:r>
      <w:r w:rsidR="00FC52DF" w:rsidRPr="00B54F89">
        <w:rPr>
          <w:rFonts w:hint="cs"/>
          <w:rtl/>
          <w:lang w:bidi="ar"/>
        </w:rPr>
        <w:t>ضحايا).</w:t>
      </w:r>
    </w:p>
    <w:p w:rsidR="00FC52DF" w:rsidRPr="00B54F89" w:rsidRDefault="005E7055" w:rsidP="00FC52DF">
      <w:pPr>
        <w:pStyle w:val="SingleTxtGA"/>
        <w:rPr>
          <w:rFonts w:hint="cs"/>
          <w:rtl/>
        </w:rPr>
      </w:pPr>
      <w:r w:rsidRPr="00B54F89">
        <w:rPr>
          <w:rFonts w:hint="cs"/>
          <w:rtl/>
          <w:lang w:bidi="ar"/>
        </w:rPr>
        <w:tab/>
      </w:r>
      <w:r w:rsidR="00FC52DF" w:rsidRPr="00B54F89">
        <w:rPr>
          <w:rFonts w:hint="cs"/>
          <w:rtl/>
          <w:lang w:bidi="ar"/>
        </w:rPr>
        <w:t>2-</w:t>
      </w:r>
      <w:r w:rsidR="00FC52DF" w:rsidRPr="00B54F89">
        <w:rPr>
          <w:rFonts w:hint="cs"/>
          <w:rtl/>
          <w:lang w:bidi="ar"/>
        </w:rPr>
        <w:tab/>
      </w:r>
      <w:r w:rsidR="007612F9">
        <w:rPr>
          <w:rFonts w:hint="cs"/>
          <w:rtl/>
          <w:lang w:bidi="ar"/>
        </w:rPr>
        <w:t>و</w:t>
      </w:r>
      <w:r w:rsidR="00FC52DF" w:rsidRPr="00B54F89">
        <w:rPr>
          <w:rFonts w:hint="cs"/>
          <w:rtl/>
        </w:rPr>
        <w:t xml:space="preserve">لا تبتّ اللجنة في الأسس الموضوعية للبلاغ دون أن تكون قد نظرت في انطباق جميع أسس المقبولية المُشار إليها في المادة 7 من البروتوكول الاختياري. </w:t>
      </w:r>
    </w:p>
    <w:p w:rsidR="00FC52DF" w:rsidRPr="00B54F89" w:rsidRDefault="005E7055" w:rsidP="007612F9">
      <w:pPr>
        <w:pStyle w:val="SingleTxtGA"/>
        <w:rPr>
          <w:rFonts w:hint="cs"/>
          <w:rtl/>
        </w:rPr>
      </w:pPr>
      <w:r w:rsidRPr="00B54F89">
        <w:rPr>
          <w:rFonts w:hint="cs"/>
          <w:rtl/>
        </w:rPr>
        <w:tab/>
      </w:r>
      <w:r w:rsidR="00FC52DF" w:rsidRPr="00B54F89">
        <w:rPr>
          <w:rFonts w:hint="cs"/>
          <w:rtl/>
        </w:rPr>
        <w:t>3-</w:t>
      </w:r>
      <w:r w:rsidR="00FC52DF" w:rsidRPr="00B54F89">
        <w:rPr>
          <w:rFonts w:hint="cs"/>
          <w:rtl/>
        </w:rPr>
        <w:tab/>
      </w:r>
      <w:r w:rsidR="007612F9">
        <w:rPr>
          <w:rFonts w:hint="cs"/>
          <w:rtl/>
        </w:rPr>
        <w:t>و</w:t>
      </w:r>
      <w:r w:rsidR="00FC52DF" w:rsidRPr="00B54F89">
        <w:rPr>
          <w:rFonts w:hint="cs"/>
          <w:rtl/>
        </w:rPr>
        <w:t>تبلغ اللجنة قراراتها وآرا</w:t>
      </w:r>
      <w:r w:rsidR="007612F9">
        <w:rPr>
          <w:rFonts w:hint="cs"/>
          <w:rtl/>
        </w:rPr>
        <w:t>ء</w:t>
      </w:r>
      <w:r w:rsidR="00FC52DF" w:rsidRPr="00B54F89">
        <w:rPr>
          <w:rFonts w:hint="cs"/>
          <w:rtl/>
        </w:rPr>
        <w:t xml:space="preserve">ها، دون تأخير، وعن طريق الأمين العام، إلى الدولة الطرف المعنية وصاحب (أصحاب) البلاغ. ويجوز </w:t>
      </w:r>
      <w:r w:rsidR="007612F9">
        <w:rPr>
          <w:rFonts w:hint="cs"/>
          <w:rtl/>
        </w:rPr>
        <w:t xml:space="preserve">للجنة </w:t>
      </w:r>
      <w:r w:rsidR="00FC52DF" w:rsidRPr="00B54F89">
        <w:rPr>
          <w:rFonts w:hint="cs"/>
          <w:rtl/>
        </w:rPr>
        <w:t xml:space="preserve">أن تبين في قراراتها وآرائها أن هذه القرارات والآراء تحال إلى </w:t>
      </w:r>
      <w:r w:rsidR="007612F9">
        <w:rPr>
          <w:rFonts w:hint="cs"/>
          <w:rtl/>
        </w:rPr>
        <w:t>أطراف ثالثة وأنها ستُعلَن</w:t>
      </w:r>
      <w:r w:rsidR="00FC52DF" w:rsidRPr="00B54F89">
        <w:rPr>
          <w:rFonts w:hint="cs"/>
          <w:rtl/>
        </w:rPr>
        <w:t>.</w:t>
      </w:r>
    </w:p>
    <w:p w:rsidR="00FC52DF" w:rsidRPr="00B54F89" w:rsidRDefault="005E7055" w:rsidP="007612F9">
      <w:pPr>
        <w:pStyle w:val="SingleTxtGA"/>
        <w:rPr>
          <w:rFonts w:hint="cs"/>
          <w:rtl/>
          <w:lang w:bidi="ar"/>
        </w:rPr>
      </w:pPr>
      <w:r w:rsidRPr="00B54F89">
        <w:rPr>
          <w:rFonts w:hint="cs"/>
          <w:rtl/>
          <w:lang w:bidi="ar"/>
        </w:rPr>
        <w:tab/>
      </w:r>
      <w:r w:rsidR="00FC52DF" w:rsidRPr="00B54F89">
        <w:rPr>
          <w:rFonts w:hint="cs"/>
          <w:rtl/>
          <w:lang w:bidi="ar"/>
        </w:rPr>
        <w:t>4-</w:t>
      </w:r>
      <w:r w:rsidR="00FC52DF" w:rsidRPr="00B54F89">
        <w:rPr>
          <w:rFonts w:hint="cs"/>
          <w:rtl/>
          <w:lang w:bidi="ar"/>
        </w:rPr>
        <w:tab/>
      </w:r>
      <w:r w:rsidR="007612F9">
        <w:rPr>
          <w:rFonts w:hint="cs"/>
          <w:rtl/>
          <w:lang w:bidi="ar"/>
        </w:rPr>
        <w:t>و</w:t>
      </w:r>
      <w:r w:rsidR="00FC52DF" w:rsidRPr="00B54F89">
        <w:rPr>
          <w:rFonts w:hint="cs"/>
          <w:rtl/>
          <w:lang w:bidi="ar"/>
        </w:rPr>
        <w:t>إذا تبين للجنة أن الدولة الطرف قد انتهكت التزاماتها بموجب الاتفاقية أو البروتوكولين الاختياريين الموضوعيين الملحقين بها</w:t>
      </w:r>
      <w:r w:rsidR="007612F9">
        <w:rPr>
          <w:rFonts w:hint="cs"/>
          <w:rtl/>
          <w:lang w:bidi="ar"/>
        </w:rPr>
        <w:t xml:space="preserve"> وهي الصكوك التي تعد الدولة طرفاً فيها</w:t>
      </w:r>
      <w:r w:rsidR="00FC52DF" w:rsidRPr="00B54F89">
        <w:rPr>
          <w:rFonts w:hint="cs"/>
          <w:rtl/>
          <w:lang w:bidi="ar"/>
        </w:rPr>
        <w:t>، فإنها تقدم توصيات بشأن سبل انتصاف لصالح الشخص المدعى أنه ضحية (الأشخاص المدّعى أنهم ضحايا)، ومنها مثل</w:t>
      </w:r>
      <w:r w:rsidR="00FE4948">
        <w:rPr>
          <w:rFonts w:hint="cs"/>
          <w:rtl/>
          <w:lang w:bidi="ar"/>
        </w:rPr>
        <w:t xml:space="preserve">اً </w:t>
      </w:r>
      <w:r w:rsidR="00FC52DF" w:rsidRPr="00B54F89">
        <w:rPr>
          <w:rFonts w:hint="cs"/>
          <w:rtl/>
          <w:lang w:bidi="ar"/>
        </w:rPr>
        <w:t>إعادة التأهيل والجبر والتعويض المالي وضمان عدم تكرار الانتهاك وطلبات لملاحقة الجاني (الجناة)، فضل</w:t>
      </w:r>
      <w:r w:rsidR="00FE4948">
        <w:rPr>
          <w:rFonts w:hint="cs"/>
          <w:rtl/>
          <w:lang w:bidi="ar"/>
        </w:rPr>
        <w:t xml:space="preserve">اً </w:t>
      </w:r>
      <w:r w:rsidR="00FC52DF" w:rsidRPr="00B54F89">
        <w:rPr>
          <w:rFonts w:hint="cs"/>
          <w:rtl/>
          <w:lang w:bidi="ar"/>
        </w:rPr>
        <w:t>عن بيان المهلة المحددة لتطبيقها. ويجوز للجنة أيضاً أن توصي الدولة الطرف باتخاذ تدابير تشريعية أو مؤسسية أو أي نوع آخر من التدابير العامة لتفادي تكرار هذه الانتهاكات.</w:t>
      </w:r>
    </w:p>
    <w:p w:rsidR="00FC52DF" w:rsidRPr="00B54F89" w:rsidRDefault="005E7055" w:rsidP="00FC52DF">
      <w:pPr>
        <w:pStyle w:val="SingleTxtGA"/>
        <w:rPr>
          <w:rFonts w:hint="cs"/>
          <w:rtl/>
        </w:rPr>
      </w:pPr>
      <w:r w:rsidRPr="00B54F89">
        <w:rPr>
          <w:rFonts w:hint="cs"/>
          <w:rtl/>
          <w:lang w:bidi="ar"/>
        </w:rPr>
        <w:tab/>
      </w:r>
      <w:r w:rsidR="00FC52DF" w:rsidRPr="00B54F89">
        <w:rPr>
          <w:rFonts w:hint="cs"/>
          <w:rtl/>
          <w:lang w:bidi="ar"/>
        </w:rPr>
        <w:t>5-</w:t>
      </w:r>
      <w:r w:rsidR="00FC52DF" w:rsidRPr="00B54F89">
        <w:rPr>
          <w:rFonts w:hint="cs"/>
          <w:rtl/>
          <w:lang w:bidi="ar"/>
        </w:rPr>
        <w:tab/>
      </w:r>
      <w:r w:rsidR="007612F9">
        <w:rPr>
          <w:rFonts w:hint="cs"/>
          <w:rtl/>
          <w:lang w:bidi="ar"/>
        </w:rPr>
        <w:t>و</w:t>
      </w:r>
      <w:r w:rsidR="00FC52DF" w:rsidRPr="00B54F89">
        <w:rPr>
          <w:rFonts w:hint="cs"/>
          <w:rtl/>
          <w:lang w:bidi="ar"/>
        </w:rPr>
        <w:t xml:space="preserve">تدرج اللجنة ملخصات قراراتها بشأن مقبولية بلاغ أو عدم مقبوليته، </w:t>
      </w:r>
      <w:r w:rsidR="00FC52DF" w:rsidRPr="00B54F89">
        <w:rPr>
          <w:rFonts w:hint="cs"/>
          <w:rtl/>
        </w:rPr>
        <w:t>وقراراتها التي تنهي نظرها في بلاغ عقب تسوية ودية، وآرائها بشأن الأسس الموضوعية في التقرير الذي تعده بموجب الفقرة 5 من المادة 44 من الاتفاقية والمادة 16 من البروتوكول.</w:t>
      </w:r>
    </w:p>
    <w:p w:rsidR="00FC52DF" w:rsidRPr="00B54F89" w:rsidRDefault="005E7055" w:rsidP="006951CF">
      <w:pPr>
        <w:pStyle w:val="H1GA"/>
        <w:rPr>
          <w:rFonts w:hint="cs"/>
          <w:rtl/>
          <w:lang w:val="fr-CH"/>
        </w:rPr>
      </w:pPr>
      <w:r w:rsidRPr="00B54F89">
        <w:rPr>
          <w:rFonts w:hint="cs"/>
          <w:rtl/>
          <w:lang w:val="fr-CH"/>
        </w:rPr>
        <w:tab/>
      </w:r>
      <w:r w:rsidRPr="00B54F89">
        <w:rPr>
          <w:rFonts w:hint="cs"/>
          <w:rtl/>
          <w:lang w:val="fr-CH"/>
        </w:rPr>
        <w:tab/>
      </w:r>
      <w:r w:rsidR="00FC52DF" w:rsidRPr="00B54F89">
        <w:rPr>
          <w:rFonts w:hint="cs"/>
          <w:rtl/>
          <w:lang w:val="fr-CH"/>
        </w:rPr>
        <w:t>متابعة آراء اللجنة واتفاقات التسوية الودية</w:t>
      </w:r>
      <w:r w:rsidRPr="00B54F89">
        <w:rPr>
          <w:rFonts w:hint="cs"/>
          <w:rtl/>
          <w:lang w:val="fr-CH"/>
        </w:rPr>
        <w:tab/>
      </w:r>
      <w:r w:rsidRPr="00B54F89">
        <w:rPr>
          <w:rFonts w:hint="cs"/>
          <w:rtl/>
          <w:lang w:val="fr-CH"/>
        </w:rPr>
        <w:br/>
      </w:r>
      <w:r w:rsidR="00FC52DF" w:rsidRPr="00B54F89">
        <w:rPr>
          <w:rFonts w:hint="cs"/>
          <w:rtl/>
          <w:lang w:val="fr-CH"/>
        </w:rPr>
        <w:t>المادة 28</w:t>
      </w:r>
    </w:p>
    <w:p w:rsidR="00FC52DF" w:rsidRPr="00B54F89" w:rsidRDefault="005E7055" w:rsidP="007612F9">
      <w:pPr>
        <w:pStyle w:val="SingleTxtGA"/>
        <w:rPr>
          <w:rFonts w:hint="cs"/>
          <w:rtl/>
        </w:rPr>
      </w:pPr>
      <w:r w:rsidRPr="00B54F89">
        <w:rPr>
          <w:rFonts w:hint="cs"/>
          <w:rtl/>
        </w:rPr>
        <w:tab/>
      </w:r>
      <w:r w:rsidR="00FC52DF" w:rsidRPr="00B54F89">
        <w:rPr>
          <w:rFonts w:hint="cs"/>
          <w:rtl/>
        </w:rPr>
        <w:t>1-</w:t>
      </w:r>
      <w:r w:rsidR="00FC52DF" w:rsidRPr="00B54F89">
        <w:rPr>
          <w:rFonts w:hint="cs"/>
          <w:rtl/>
        </w:rPr>
        <w:tab/>
        <w:t>تقدم الدولة الطرف المعنية إلى اللجنة، في أقرب وقت ممكن وفي غضون ستة أشهر بعد إحالة اللجنة لآرائها عن بلاغ أو لقرارها بأن تسوية ودية قد أنهت النظر في بلاغ، رداً خطياً يشمل معلومات بخصوص أي إجراءات اتُخذت في ضوء آراء اللجنة وتوصياتها أو اتفاق تسوية ودية.</w:t>
      </w:r>
    </w:p>
    <w:p w:rsidR="00FC52DF" w:rsidRPr="00B54F89" w:rsidRDefault="005E7055" w:rsidP="007612F9">
      <w:pPr>
        <w:pStyle w:val="SingleTxtGA"/>
        <w:rPr>
          <w:rFonts w:hint="cs"/>
          <w:rtl/>
        </w:rPr>
      </w:pPr>
      <w:r w:rsidRPr="00B54F89">
        <w:rPr>
          <w:rFonts w:hint="cs"/>
          <w:rtl/>
        </w:rPr>
        <w:tab/>
      </w:r>
      <w:r w:rsidR="00FC52DF" w:rsidRPr="00B54F89">
        <w:rPr>
          <w:rFonts w:hint="cs"/>
          <w:rtl/>
        </w:rPr>
        <w:t>2-</w:t>
      </w:r>
      <w:r w:rsidR="00FC52DF" w:rsidRPr="00B54F89">
        <w:rPr>
          <w:rFonts w:hint="cs"/>
          <w:rtl/>
        </w:rPr>
        <w:tab/>
      </w:r>
      <w:r w:rsidR="007612F9">
        <w:rPr>
          <w:rFonts w:hint="cs"/>
          <w:rtl/>
        </w:rPr>
        <w:t>و</w:t>
      </w:r>
      <w:r w:rsidR="00FC52DF" w:rsidRPr="00B54F89">
        <w:rPr>
          <w:rFonts w:hint="cs"/>
          <w:rtl/>
        </w:rPr>
        <w:t xml:space="preserve">بعد انقضاء فترة الستة أشهر المشار إليها في الفقرة 1 من هذه المادة، يجوز للجنة أن تدعو الدولة الطرف المعنية أو صاحب (أصحاب) البلاغ أو أي جهة معنية أخرى إلى تقديم مزيد من المعلومات بشأن أي تدابير </w:t>
      </w:r>
      <w:r w:rsidR="007612F9">
        <w:rPr>
          <w:rFonts w:hint="cs"/>
          <w:rtl/>
        </w:rPr>
        <w:t xml:space="preserve">اتخذتها </w:t>
      </w:r>
      <w:r w:rsidR="00FC52DF" w:rsidRPr="00B54F89">
        <w:rPr>
          <w:rFonts w:hint="cs"/>
          <w:rtl/>
        </w:rPr>
        <w:t>تكون تلك الدولة استجابة لآراء اللجنة أو توصياتها أو استجابة لاتفاق تسوية ودية.</w:t>
      </w:r>
    </w:p>
    <w:p w:rsidR="00FC52DF" w:rsidRPr="00B54F89" w:rsidRDefault="005E7055" w:rsidP="00FC52DF">
      <w:pPr>
        <w:pStyle w:val="SingleTxtGA"/>
        <w:rPr>
          <w:rFonts w:hint="cs"/>
          <w:rtl/>
        </w:rPr>
      </w:pPr>
      <w:r w:rsidRPr="00B54F89">
        <w:rPr>
          <w:rFonts w:hint="cs"/>
          <w:rtl/>
        </w:rPr>
        <w:tab/>
      </w:r>
      <w:r w:rsidR="00FC52DF" w:rsidRPr="00B54F89">
        <w:rPr>
          <w:rFonts w:hint="cs"/>
          <w:rtl/>
        </w:rPr>
        <w:t>3-</w:t>
      </w:r>
      <w:r w:rsidR="00FC52DF" w:rsidRPr="00B54F89">
        <w:rPr>
          <w:rFonts w:hint="cs"/>
          <w:rtl/>
        </w:rPr>
        <w:tab/>
      </w:r>
      <w:r w:rsidR="007612F9">
        <w:rPr>
          <w:rFonts w:hint="cs"/>
          <w:rtl/>
        </w:rPr>
        <w:t>و</w:t>
      </w:r>
      <w:r w:rsidR="00FC52DF" w:rsidRPr="00B54F89">
        <w:rPr>
          <w:rFonts w:hint="cs"/>
          <w:rtl/>
        </w:rPr>
        <w:t>تحيل اللجنة إلى صاحب (أصحاب) البلاغ، عن طريق الأمين العام، المعلومات الواردة من الدولة الطرف.</w:t>
      </w:r>
    </w:p>
    <w:p w:rsidR="00FC52DF" w:rsidRPr="00285097" w:rsidRDefault="005E7055" w:rsidP="007612F9">
      <w:pPr>
        <w:pStyle w:val="SingleTxtGA"/>
        <w:rPr>
          <w:rFonts w:hint="cs"/>
          <w:spacing w:val="-2"/>
          <w:rtl/>
        </w:rPr>
      </w:pPr>
      <w:r w:rsidRPr="00285097">
        <w:rPr>
          <w:rFonts w:hint="cs"/>
          <w:spacing w:val="-2"/>
          <w:rtl/>
        </w:rPr>
        <w:tab/>
      </w:r>
      <w:r w:rsidR="00FC52DF" w:rsidRPr="00285097">
        <w:rPr>
          <w:rFonts w:hint="cs"/>
          <w:spacing w:val="-2"/>
          <w:rtl/>
        </w:rPr>
        <w:t>4-</w:t>
      </w:r>
      <w:r w:rsidR="00FC52DF" w:rsidRPr="00285097">
        <w:rPr>
          <w:rFonts w:hint="cs"/>
          <w:spacing w:val="-2"/>
          <w:rtl/>
        </w:rPr>
        <w:tab/>
      </w:r>
      <w:r w:rsidR="007612F9" w:rsidRPr="00285097">
        <w:rPr>
          <w:rFonts w:hint="cs"/>
          <w:spacing w:val="-2"/>
          <w:rtl/>
        </w:rPr>
        <w:t>و</w:t>
      </w:r>
      <w:r w:rsidR="00FC52DF" w:rsidRPr="00285097">
        <w:rPr>
          <w:spacing w:val="-2"/>
          <w:rtl/>
        </w:rPr>
        <w:t>يجوز للجنة أن تطلب إلى الدولة الطرف أن تورد معلومات عن أي</w:t>
      </w:r>
      <w:r w:rsidR="00FC52DF" w:rsidRPr="00285097">
        <w:rPr>
          <w:rFonts w:hint="cs"/>
          <w:spacing w:val="-2"/>
          <w:rtl/>
        </w:rPr>
        <w:t xml:space="preserve"> </w:t>
      </w:r>
      <w:r w:rsidR="00FC52DF" w:rsidRPr="00285097">
        <w:rPr>
          <w:spacing w:val="-2"/>
          <w:rtl/>
        </w:rPr>
        <w:t xml:space="preserve">إجراءات </w:t>
      </w:r>
      <w:r w:rsidR="00FC52DF" w:rsidRPr="00285097">
        <w:rPr>
          <w:rFonts w:hint="cs"/>
          <w:spacing w:val="-2"/>
          <w:rtl/>
        </w:rPr>
        <w:t xml:space="preserve">اتخذت استجابة لآراء اللجنة أو توصياتها أو قراراتها التي تنهي النظر في بلاغ ما عقب اتفاق تسوية ودية، </w:t>
      </w:r>
      <w:r w:rsidR="00FC52DF" w:rsidRPr="00285097">
        <w:rPr>
          <w:spacing w:val="-2"/>
          <w:rtl/>
        </w:rPr>
        <w:t xml:space="preserve">في تقاريرها المقدمة </w:t>
      </w:r>
      <w:r w:rsidR="00FC52DF" w:rsidRPr="00285097">
        <w:rPr>
          <w:rFonts w:hint="cs"/>
          <w:spacing w:val="-2"/>
          <w:rtl/>
        </w:rPr>
        <w:t>لاحق</w:t>
      </w:r>
      <w:r w:rsidR="00FE4948" w:rsidRPr="00285097">
        <w:rPr>
          <w:rFonts w:hint="cs"/>
          <w:spacing w:val="-2"/>
          <w:rtl/>
        </w:rPr>
        <w:t xml:space="preserve">اً </w:t>
      </w:r>
      <w:r w:rsidR="00FC52DF" w:rsidRPr="00285097">
        <w:rPr>
          <w:spacing w:val="-2"/>
          <w:rtl/>
        </w:rPr>
        <w:t xml:space="preserve">بموجب المادة </w:t>
      </w:r>
      <w:r w:rsidR="00FC52DF" w:rsidRPr="00285097">
        <w:rPr>
          <w:rFonts w:hint="cs"/>
          <w:spacing w:val="-2"/>
          <w:rtl/>
        </w:rPr>
        <w:t>44</w:t>
      </w:r>
      <w:r w:rsidR="00FC52DF" w:rsidRPr="00285097">
        <w:rPr>
          <w:spacing w:val="-2"/>
          <w:rtl/>
        </w:rPr>
        <w:t xml:space="preserve"> من الاتفاقية</w:t>
      </w:r>
      <w:r w:rsidR="00FC52DF" w:rsidRPr="00285097">
        <w:rPr>
          <w:rFonts w:hint="cs"/>
          <w:spacing w:val="-2"/>
          <w:rtl/>
        </w:rPr>
        <w:t>، والمادة</w:t>
      </w:r>
      <w:r w:rsidRPr="00285097">
        <w:rPr>
          <w:rFonts w:hint="eastAsia"/>
          <w:spacing w:val="-2"/>
          <w:rtl/>
        </w:rPr>
        <w:t> </w:t>
      </w:r>
      <w:r w:rsidR="00FC52DF" w:rsidRPr="00285097">
        <w:rPr>
          <w:rFonts w:hint="cs"/>
          <w:spacing w:val="-2"/>
          <w:rtl/>
        </w:rPr>
        <w:t>12 من البروتوكول الاختياري</w:t>
      </w:r>
      <w:r w:rsidR="00FC52DF" w:rsidRPr="00285097">
        <w:rPr>
          <w:spacing w:val="-2"/>
          <w:rtl/>
        </w:rPr>
        <w:t xml:space="preserve"> </w:t>
      </w:r>
      <w:r w:rsidR="00FC52DF" w:rsidRPr="00285097">
        <w:rPr>
          <w:rFonts w:hint="cs"/>
          <w:spacing w:val="-2"/>
          <w:sz w:val="28"/>
          <w:rtl/>
        </w:rPr>
        <w:t>المتعلق ببيع الأطفال وبغاء الأطفال واستغلال الأطفال في المواد الإباحية</w:t>
      </w:r>
      <w:r w:rsidR="00FC52DF" w:rsidRPr="00285097">
        <w:rPr>
          <w:rFonts w:hint="cs"/>
          <w:spacing w:val="-2"/>
          <w:rtl/>
        </w:rPr>
        <w:t>، والمادة 8 من البروتوكول الاختياري المتعلق</w:t>
      </w:r>
      <w:r w:rsidR="00FC52DF" w:rsidRPr="00285097">
        <w:rPr>
          <w:spacing w:val="-2"/>
          <w:rtl/>
        </w:rPr>
        <w:t xml:space="preserve"> </w:t>
      </w:r>
      <w:r w:rsidR="00FC52DF" w:rsidRPr="00285097">
        <w:rPr>
          <w:rFonts w:hint="cs"/>
          <w:spacing w:val="-2"/>
          <w:rtl/>
        </w:rPr>
        <w:t>ب</w:t>
      </w:r>
      <w:r w:rsidR="007612F9" w:rsidRPr="00285097">
        <w:rPr>
          <w:rFonts w:hint="cs"/>
          <w:spacing w:val="-2"/>
          <w:rtl/>
        </w:rPr>
        <w:t>إ</w:t>
      </w:r>
      <w:r w:rsidR="007612F9" w:rsidRPr="00285097">
        <w:rPr>
          <w:spacing w:val="-2"/>
          <w:rtl/>
        </w:rPr>
        <w:t>ش</w:t>
      </w:r>
      <w:r w:rsidR="00FC52DF" w:rsidRPr="00285097">
        <w:rPr>
          <w:spacing w:val="-2"/>
          <w:rtl/>
        </w:rPr>
        <w:t xml:space="preserve">راك </w:t>
      </w:r>
      <w:r w:rsidR="00FC52DF" w:rsidRPr="00285097">
        <w:rPr>
          <w:rFonts w:hint="cs"/>
          <w:spacing w:val="-2"/>
          <w:sz w:val="28"/>
          <w:rtl/>
        </w:rPr>
        <w:t>الأطفال في النزاعات المسلحة</w:t>
      </w:r>
      <w:r w:rsidR="00FC52DF" w:rsidRPr="00285097">
        <w:rPr>
          <w:rFonts w:hint="cs"/>
          <w:spacing w:val="-2"/>
          <w:rtl/>
        </w:rPr>
        <w:t>.</w:t>
      </w:r>
    </w:p>
    <w:p w:rsidR="00FC52DF" w:rsidRPr="00B54F89" w:rsidRDefault="005E7055" w:rsidP="00FC52DF">
      <w:pPr>
        <w:pStyle w:val="SingleTxtGA"/>
        <w:rPr>
          <w:rFonts w:hint="cs"/>
          <w:rtl/>
        </w:rPr>
      </w:pPr>
      <w:r w:rsidRPr="00B54F89">
        <w:rPr>
          <w:rFonts w:hint="cs"/>
          <w:rtl/>
        </w:rPr>
        <w:tab/>
      </w:r>
      <w:r w:rsidR="00FC52DF" w:rsidRPr="00B54F89">
        <w:rPr>
          <w:rFonts w:hint="cs"/>
          <w:rtl/>
        </w:rPr>
        <w:t>5-</w:t>
      </w:r>
      <w:r w:rsidR="00FC52DF" w:rsidRPr="00B54F89">
        <w:rPr>
          <w:rFonts w:hint="cs"/>
          <w:rtl/>
        </w:rPr>
        <w:tab/>
      </w:r>
      <w:r w:rsidR="007612F9">
        <w:rPr>
          <w:rFonts w:hint="cs"/>
          <w:rtl/>
        </w:rPr>
        <w:t>و</w:t>
      </w:r>
      <w:r w:rsidR="00FC52DF" w:rsidRPr="00B54F89">
        <w:rPr>
          <w:rFonts w:hint="cs"/>
          <w:rtl/>
        </w:rPr>
        <w:t>تعيّن اللجنة مقرراً أو فريقاً عاملاً لمتابعة آرائها أو قراراتها التي تنهي النظر في بلاغ ما عقب تسوية ودية وفقا</w:t>
      </w:r>
      <w:r w:rsidR="007612F9">
        <w:rPr>
          <w:rFonts w:hint="cs"/>
          <w:rtl/>
        </w:rPr>
        <w:t>ً</w:t>
      </w:r>
      <w:r w:rsidR="00FC52DF" w:rsidRPr="00B54F89">
        <w:rPr>
          <w:rFonts w:hint="cs"/>
          <w:rtl/>
        </w:rPr>
        <w:t xml:space="preserve"> للمادة 11 من البروتوكول، بغية التحقق من التدابير التي اتخذتها الدولة الطرف لتنفيذ آراء اللجنة أو توصياتها أو قراراتها التي تنهي النظر في بلاغ ما عقب اتفاق تسوية ودية.</w:t>
      </w:r>
    </w:p>
    <w:p w:rsidR="00FC52DF" w:rsidRPr="00B54F89" w:rsidRDefault="005E7055" w:rsidP="00FC52DF">
      <w:pPr>
        <w:pStyle w:val="SingleTxtGA"/>
        <w:rPr>
          <w:rFonts w:hint="cs"/>
          <w:rtl/>
        </w:rPr>
      </w:pPr>
      <w:r w:rsidRPr="00B54F89">
        <w:rPr>
          <w:rFonts w:hint="cs"/>
          <w:rtl/>
        </w:rPr>
        <w:tab/>
      </w:r>
      <w:r w:rsidR="00FC52DF" w:rsidRPr="00B54F89">
        <w:rPr>
          <w:rFonts w:hint="cs"/>
          <w:rtl/>
        </w:rPr>
        <w:t>6-</w:t>
      </w:r>
      <w:r w:rsidR="00FC52DF" w:rsidRPr="00B54F89">
        <w:rPr>
          <w:rFonts w:hint="cs"/>
          <w:rtl/>
        </w:rPr>
        <w:tab/>
      </w:r>
      <w:r w:rsidR="007612F9">
        <w:rPr>
          <w:rFonts w:hint="cs"/>
          <w:rtl/>
        </w:rPr>
        <w:t>و</w:t>
      </w:r>
      <w:r w:rsidR="00FC52DF" w:rsidRPr="00B54F89">
        <w:rPr>
          <w:rFonts w:hint="cs"/>
          <w:rtl/>
        </w:rPr>
        <w:t>يجوز لمقرر أو فريق عامل أن يُجري الاتصالات ويتخذ الإجراءات التي يراها مناسبة لأداء المهام المسندة إليه وأن يقدم ما قد يلزم من توصيات إلى اللجنة لاتخاذ إجراءات أخرى.</w:t>
      </w:r>
    </w:p>
    <w:p w:rsidR="00FC52DF" w:rsidRPr="00B54F89" w:rsidRDefault="005E7055" w:rsidP="00FC52DF">
      <w:pPr>
        <w:pStyle w:val="SingleTxtGA"/>
        <w:rPr>
          <w:rFonts w:hint="cs"/>
          <w:rtl/>
        </w:rPr>
      </w:pPr>
      <w:r w:rsidRPr="00B54F89">
        <w:rPr>
          <w:rFonts w:hint="cs"/>
          <w:rtl/>
        </w:rPr>
        <w:tab/>
      </w:r>
      <w:r w:rsidR="00FC52DF" w:rsidRPr="00B54F89">
        <w:rPr>
          <w:rFonts w:hint="cs"/>
          <w:rtl/>
        </w:rPr>
        <w:t>7-</w:t>
      </w:r>
      <w:r w:rsidR="00FC52DF" w:rsidRPr="00B54F89">
        <w:rPr>
          <w:rFonts w:hint="cs"/>
          <w:rtl/>
        </w:rPr>
        <w:tab/>
      </w:r>
      <w:r w:rsidR="007612F9">
        <w:rPr>
          <w:rFonts w:hint="cs"/>
          <w:rtl/>
        </w:rPr>
        <w:t>و</w:t>
      </w:r>
      <w:r w:rsidR="00FC52DF" w:rsidRPr="00B54F89">
        <w:rPr>
          <w:rFonts w:hint="cs"/>
          <w:rtl/>
        </w:rPr>
        <w:t>بالإضافة إلى المذكرات الخطية والاجتماعات بممثلي الدولة الطرف المعتمدين حسب الأصول، يجوز لمقرر أو فريق عامل أن يطلب معلومات من صاحب (أصحاب) البلاغ ومن المصادر الأخرى ذات الصلة.</w:t>
      </w:r>
    </w:p>
    <w:p w:rsidR="00FC52DF" w:rsidRPr="00B54F89" w:rsidRDefault="005E7055" w:rsidP="007612F9">
      <w:pPr>
        <w:pStyle w:val="SingleTxtGA"/>
        <w:rPr>
          <w:rFonts w:hint="cs"/>
          <w:rtl/>
        </w:rPr>
      </w:pPr>
      <w:r w:rsidRPr="00B54F89">
        <w:rPr>
          <w:rFonts w:hint="cs"/>
          <w:rtl/>
        </w:rPr>
        <w:tab/>
      </w:r>
      <w:r w:rsidR="00FC52DF" w:rsidRPr="00B54F89">
        <w:rPr>
          <w:rFonts w:hint="cs"/>
          <w:rtl/>
        </w:rPr>
        <w:t>8-</w:t>
      </w:r>
      <w:r w:rsidR="00FC52DF" w:rsidRPr="00B54F89">
        <w:rPr>
          <w:rFonts w:hint="cs"/>
          <w:rtl/>
        </w:rPr>
        <w:tab/>
      </w:r>
      <w:r w:rsidR="007612F9">
        <w:rPr>
          <w:rFonts w:hint="cs"/>
          <w:rtl/>
        </w:rPr>
        <w:t>و</w:t>
      </w:r>
      <w:r w:rsidR="00FC52DF" w:rsidRPr="00B54F89">
        <w:rPr>
          <w:rFonts w:hint="cs"/>
          <w:rtl/>
        </w:rPr>
        <w:t>يقدم مقرر أو فريق عامل إلى اللجنة تقارير عن أنشطة المتابعة في كل دورة من دورات اللجنة.</w:t>
      </w:r>
    </w:p>
    <w:p w:rsidR="00FC52DF" w:rsidRPr="00B54F89" w:rsidRDefault="005E7055" w:rsidP="00FC52DF">
      <w:pPr>
        <w:pStyle w:val="SingleTxtGA"/>
        <w:rPr>
          <w:rFonts w:hint="cs"/>
          <w:rtl/>
        </w:rPr>
      </w:pPr>
      <w:r w:rsidRPr="00B54F89">
        <w:rPr>
          <w:rFonts w:hint="cs"/>
          <w:rtl/>
        </w:rPr>
        <w:tab/>
      </w:r>
      <w:r w:rsidR="00FC52DF" w:rsidRPr="00B54F89">
        <w:rPr>
          <w:rFonts w:hint="cs"/>
          <w:rtl/>
        </w:rPr>
        <w:t>9-</w:t>
      </w:r>
      <w:r w:rsidR="00FC52DF" w:rsidRPr="00B54F89">
        <w:rPr>
          <w:rFonts w:hint="cs"/>
          <w:rtl/>
        </w:rPr>
        <w:tab/>
      </w:r>
      <w:r w:rsidR="007612F9">
        <w:rPr>
          <w:rFonts w:hint="cs"/>
          <w:rtl/>
        </w:rPr>
        <w:t>و</w:t>
      </w:r>
      <w:r w:rsidR="00FC52DF" w:rsidRPr="00B54F89">
        <w:rPr>
          <w:rFonts w:hint="cs"/>
          <w:rtl/>
        </w:rPr>
        <w:t>تدرج اللجنة المعلومات المتعلقة بأنشطة المتابعة وملخص</w:t>
      </w:r>
      <w:r w:rsidR="007612F9">
        <w:rPr>
          <w:rFonts w:hint="cs"/>
          <w:rtl/>
        </w:rPr>
        <w:t>اً</w:t>
      </w:r>
      <w:r w:rsidR="00FC52DF" w:rsidRPr="00B54F89">
        <w:rPr>
          <w:rFonts w:hint="cs"/>
          <w:rtl/>
        </w:rPr>
        <w:t xml:space="preserve"> لتفسيرات الدولة الطرف المعنية وبياناتها واقتراحات اللجنة نفسها وتوصياتها، عند الاقتضاء، في التقرير الذي تعده بموجب الفقرة 5 من المادة 44 من الاتفاقية والمادة 16 من البروتوكول.</w:t>
      </w:r>
    </w:p>
    <w:p w:rsidR="00FC52DF" w:rsidRPr="00B54F89" w:rsidRDefault="005E7055" w:rsidP="00285097">
      <w:pPr>
        <w:pStyle w:val="H1GA"/>
        <w:rPr>
          <w:rFonts w:hint="cs"/>
          <w:rtl/>
          <w:lang w:val="fr-CH"/>
        </w:rPr>
      </w:pPr>
      <w:r w:rsidRPr="00B54F89">
        <w:rPr>
          <w:rFonts w:hint="cs"/>
          <w:rtl/>
          <w:lang w:val="fr-CH"/>
        </w:rPr>
        <w:tab/>
      </w:r>
      <w:r w:rsidRPr="00B54F89">
        <w:rPr>
          <w:rFonts w:hint="cs"/>
          <w:rtl/>
          <w:lang w:val="fr-CH"/>
        </w:rPr>
        <w:tab/>
      </w:r>
      <w:r w:rsidR="00FC52DF" w:rsidRPr="00B54F89">
        <w:rPr>
          <w:rFonts w:hint="cs"/>
          <w:rtl/>
          <w:lang w:val="fr-CH"/>
        </w:rPr>
        <w:t>سرية البلاغات</w:t>
      </w:r>
      <w:r w:rsidRPr="00B54F89">
        <w:rPr>
          <w:rFonts w:hint="cs"/>
          <w:rtl/>
          <w:lang w:val="fr-CH"/>
        </w:rPr>
        <w:tab/>
      </w:r>
      <w:r w:rsidRPr="00B54F89">
        <w:rPr>
          <w:rFonts w:hint="cs"/>
          <w:rtl/>
          <w:lang w:val="fr-CH"/>
        </w:rPr>
        <w:br/>
      </w:r>
      <w:r w:rsidR="00FC52DF" w:rsidRPr="00B54F89">
        <w:rPr>
          <w:rFonts w:hint="cs"/>
          <w:rtl/>
          <w:lang w:val="fr-CH"/>
        </w:rPr>
        <w:t>المادة 29</w:t>
      </w:r>
    </w:p>
    <w:p w:rsidR="00FC52DF" w:rsidRPr="00B54F89" w:rsidRDefault="005E7055" w:rsidP="00FC52DF">
      <w:pPr>
        <w:pStyle w:val="SingleTxtGA"/>
        <w:rPr>
          <w:rFonts w:hint="cs"/>
          <w:rtl/>
        </w:rPr>
      </w:pPr>
      <w:r w:rsidRPr="00B54F89">
        <w:rPr>
          <w:rFonts w:hint="cs"/>
          <w:rtl/>
        </w:rPr>
        <w:tab/>
      </w:r>
      <w:r w:rsidR="00FC52DF" w:rsidRPr="00B54F89">
        <w:rPr>
          <w:rFonts w:hint="cs"/>
          <w:rtl/>
        </w:rPr>
        <w:t>1-</w:t>
      </w:r>
      <w:r w:rsidR="00FC52DF" w:rsidRPr="00B54F89">
        <w:rPr>
          <w:rFonts w:hint="cs"/>
          <w:rtl/>
        </w:rPr>
        <w:tab/>
        <w:t>تدرس اللجنة البلاغات المقدمة بموجب البروتوكول في جلسات مغلقة.</w:t>
      </w:r>
    </w:p>
    <w:p w:rsidR="00FC52DF" w:rsidRPr="00B54F89" w:rsidRDefault="005E7055" w:rsidP="00FC52DF">
      <w:pPr>
        <w:pStyle w:val="SingleTxtGA"/>
        <w:rPr>
          <w:rFonts w:hint="cs"/>
          <w:rtl/>
        </w:rPr>
      </w:pPr>
      <w:r w:rsidRPr="00B54F89">
        <w:rPr>
          <w:rFonts w:hint="cs"/>
          <w:rtl/>
        </w:rPr>
        <w:tab/>
      </w:r>
      <w:r w:rsidR="00FC52DF" w:rsidRPr="00B54F89">
        <w:rPr>
          <w:rFonts w:hint="cs"/>
          <w:rtl/>
        </w:rPr>
        <w:t>2-</w:t>
      </w:r>
      <w:r w:rsidR="00FC52DF" w:rsidRPr="00B54F89">
        <w:rPr>
          <w:rFonts w:hint="cs"/>
          <w:rtl/>
        </w:rPr>
        <w:tab/>
      </w:r>
      <w:r w:rsidR="007612F9">
        <w:rPr>
          <w:rFonts w:hint="cs"/>
          <w:rtl/>
        </w:rPr>
        <w:t>و</w:t>
      </w:r>
      <w:r w:rsidR="00FC52DF" w:rsidRPr="00B54F89">
        <w:rPr>
          <w:rFonts w:hint="cs"/>
          <w:rtl/>
        </w:rPr>
        <w:t>تكون جميع وثائق العمل التي يعدّها الأمين العام من أجل اللجنة وثائق ذات طابع سري ما لم تقرر اللجنة خلاف ذلك.</w:t>
      </w:r>
    </w:p>
    <w:p w:rsidR="00FC52DF" w:rsidRPr="00B54F89" w:rsidRDefault="005E7055" w:rsidP="00FC52DF">
      <w:pPr>
        <w:pStyle w:val="SingleTxtGA"/>
        <w:rPr>
          <w:rFonts w:hint="cs"/>
          <w:rtl/>
        </w:rPr>
      </w:pPr>
      <w:r w:rsidRPr="00B54F89">
        <w:rPr>
          <w:rFonts w:hint="cs"/>
          <w:rtl/>
        </w:rPr>
        <w:tab/>
      </w:r>
      <w:r w:rsidR="00FC52DF" w:rsidRPr="00B54F89">
        <w:rPr>
          <w:rFonts w:hint="cs"/>
          <w:rtl/>
        </w:rPr>
        <w:t>3-</w:t>
      </w:r>
      <w:r w:rsidR="00FC52DF" w:rsidRPr="00B54F89">
        <w:rPr>
          <w:rFonts w:hint="cs"/>
          <w:rtl/>
        </w:rPr>
        <w:tab/>
      </w:r>
      <w:r w:rsidR="007612F9">
        <w:rPr>
          <w:rFonts w:hint="cs"/>
          <w:rtl/>
        </w:rPr>
        <w:t>و</w:t>
      </w:r>
      <w:r w:rsidR="00FC52DF" w:rsidRPr="00B54F89">
        <w:rPr>
          <w:rFonts w:hint="cs"/>
          <w:rtl/>
        </w:rPr>
        <w:t>لا يعلن الأمين العام أو اللجنة أي بلاغ أو بيانات أو معلومات تتعلق ببلاغ ما قبل موعد اتخاذ قرار بشأن عدم المقبولية أو موعد صدور الآراء أو القرارات التي تنهي النظر في البلاغ عقب اتفاق تسوية ودية.</w:t>
      </w:r>
    </w:p>
    <w:p w:rsidR="00FC52DF" w:rsidRPr="00B54F89" w:rsidRDefault="005E7055" w:rsidP="00FC52DF">
      <w:pPr>
        <w:pStyle w:val="SingleTxtGA"/>
        <w:rPr>
          <w:rFonts w:hint="cs"/>
          <w:rtl/>
        </w:rPr>
      </w:pPr>
      <w:r w:rsidRPr="00B54F89">
        <w:rPr>
          <w:rFonts w:hint="cs"/>
          <w:rtl/>
        </w:rPr>
        <w:tab/>
      </w:r>
      <w:r w:rsidR="00FC52DF" w:rsidRPr="00B54F89">
        <w:rPr>
          <w:rFonts w:hint="cs"/>
          <w:rtl/>
        </w:rPr>
        <w:t>4-</w:t>
      </w:r>
      <w:r w:rsidR="00FC52DF" w:rsidRPr="00B54F89">
        <w:rPr>
          <w:rFonts w:hint="cs"/>
          <w:rtl/>
        </w:rPr>
        <w:tab/>
      </w:r>
      <w:r w:rsidR="007612F9">
        <w:rPr>
          <w:rFonts w:hint="cs"/>
          <w:rtl/>
        </w:rPr>
        <w:t>و</w:t>
      </w:r>
      <w:r w:rsidR="00FC52DF" w:rsidRPr="00B54F89">
        <w:rPr>
          <w:rFonts w:hint="cs"/>
          <w:rtl/>
        </w:rPr>
        <w:t>لا تُنشر أسماء صاحب (أصحاب) البلاغ و/أو</w:t>
      </w:r>
      <w:r w:rsidR="00FC52DF" w:rsidRPr="00B54F89">
        <w:rPr>
          <w:rFonts w:hint="cs"/>
          <w:rtl/>
          <w:lang w:bidi="ar"/>
        </w:rPr>
        <w:t xml:space="preserve"> الشخص المدعى أنه ضحية (الأشخاص المدّعى أنهم ضحايا) في قرار اللجنة المتعلق </w:t>
      </w:r>
      <w:r w:rsidR="007612F9">
        <w:rPr>
          <w:rFonts w:hint="cs"/>
          <w:rtl/>
          <w:lang w:bidi="ar"/>
        </w:rPr>
        <w:t>ب</w:t>
      </w:r>
      <w:r w:rsidR="00FC52DF" w:rsidRPr="00B54F89">
        <w:rPr>
          <w:rFonts w:hint="cs"/>
          <w:rtl/>
          <w:lang w:bidi="ar"/>
        </w:rPr>
        <w:t xml:space="preserve">المقبولية أو في آرائها أو قراراتها </w:t>
      </w:r>
      <w:r w:rsidR="00FC52DF" w:rsidRPr="00B54F89">
        <w:rPr>
          <w:rFonts w:hint="cs"/>
          <w:rtl/>
        </w:rPr>
        <w:t>التي تنهي نظرها في بلاغ ما عقب اتفاق تسوية ودية، إلا في الحالات التي يجوز فيها تقديم موافقة صريحة على نشر أسمائهم، بالنظر إلى سن ونضج الضحية (الضحايا).</w:t>
      </w:r>
    </w:p>
    <w:p w:rsidR="00FC52DF" w:rsidRPr="00B54F89" w:rsidRDefault="005E7055" w:rsidP="007612F9">
      <w:pPr>
        <w:pStyle w:val="SingleTxtGA"/>
        <w:rPr>
          <w:rFonts w:hint="cs"/>
          <w:rtl/>
        </w:rPr>
      </w:pPr>
      <w:r w:rsidRPr="00B54F89">
        <w:rPr>
          <w:rFonts w:hint="cs"/>
          <w:rtl/>
        </w:rPr>
        <w:tab/>
      </w:r>
      <w:r w:rsidR="00FC52DF" w:rsidRPr="00B54F89">
        <w:rPr>
          <w:rFonts w:hint="cs"/>
          <w:rtl/>
        </w:rPr>
        <w:t>5-</w:t>
      </w:r>
      <w:r w:rsidR="00FC52DF" w:rsidRPr="00B54F89">
        <w:rPr>
          <w:rFonts w:hint="cs"/>
          <w:rtl/>
        </w:rPr>
        <w:tab/>
      </w:r>
      <w:r w:rsidR="00DB326B">
        <w:rPr>
          <w:rFonts w:hint="cs"/>
          <w:rtl/>
        </w:rPr>
        <w:t>و</w:t>
      </w:r>
      <w:r w:rsidR="00FC52DF" w:rsidRPr="00B54F89">
        <w:rPr>
          <w:rFonts w:hint="cs"/>
          <w:rtl/>
        </w:rPr>
        <w:t xml:space="preserve">يجوز </w:t>
      </w:r>
      <w:r w:rsidR="007612F9">
        <w:rPr>
          <w:rFonts w:hint="cs"/>
          <w:rtl/>
        </w:rPr>
        <w:t xml:space="preserve">للجنة </w:t>
      </w:r>
      <w:r w:rsidR="00FC52DF" w:rsidRPr="00B54F89">
        <w:rPr>
          <w:rFonts w:hint="cs"/>
          <w:rtl/>
        </w:rPr>
        <w:t xml:space="preserve">أن تطلب </w:t>
      </w:r>
      <w:r w:rsidR="007612F9">
        <w:rPr>
          <w:rFonts w:hint="cs"/>
          <w:rtl/>
        </w:rPr>
        <w:t>إلى</w:t>
      </w:r>
      <w:r w:rsidR="00FC52DF" w:rsidRPr="00B54F89">
        <w:rPr>
          <w:rFonts w:hint="cs"/>
          <w:rtl/>
        </w:rPr>
        <w:t xml:space="preserve"> صاحب (أصحاب) بلاغ أو </w:t>
      </w:r>
      <w:r w:rsidR="007612F9">
        <w:rPr>
          <w:rFonts w:hint="cs"/>
          <w:rtl/>
        </w:rPr>
        <w:t>إلى</w:t>
      </w:r>
      <w:r w:rsidR="00FC52DF" w:rsidRPr="00B54F89">
        <w:rPr>
          <w:rFonts w:hint="cs"/>
          <w:rtl/>
        </w:rPr>
        <w:t xml:space="preserve"> الدولة الطرف المعنية الحفاظ كلياً أو جزئياً على سرية أي بيانات أو معلومات متعلقة بالإجراءات.</w:t>
      </w:r>
    </w:p>
    <w:p w:rsidR="00FC52DF" w:rsidRPr="00B54F89" w:rsidRDefault="005E7055" w:rsidP="00FC52DF">
      <w:pPr>
        <w:pStyle w:val="SingleTxtGA"/>
        <w:rPr>
          <w:rFonts w:hint="cs"/>
          <w:rtl/>
        </w:rPr>
      </w:pPr>
      <w:r w:rsidRPr="00B54F89">
        <w:rPr>
          <w:rFonts w:hint="cs"/>
          <w:rtl/>
        </w:rPr>
        <w:tab/>
      </w:r>
      <w:r w:rsidR="00FC52DF" w:rsidRPr="00B54F89">
        <w:rPr>
          <w:rFonts w:hint="cs"/>
          <w:rtl/>
        </w:rPr>
        <w:t>6-</w:t>
      </w:r>
      <w:r w:rsidR="00FC52DF" w:rsidRPr="00B54F89">
        <w:rPr>
          <w:rFonts w:hint="cs"/>
          <w:rtl/>
        </w:rPr>
        <w:tab/>
      </w:r>
      <w:r w:rsidR="007612F9">
        <w:rPr>
          <w:rFonts w:hint="cs"/>
          <w:rtl/>
        </w:rPr>
        <w:t>و</w:t>
      </w:r>
      <w:r w:rsidR="00FC52DF" w:rsidRPr="00B54F89">
        <w:rPr>
          <w:rFonts w:hint="cs"/>
          <w:rtl/>
        </w:rPr>
        <w:t>رهناً بما تنص عليه الفقرة 2 من المادة 4 من البروتوكول والفقرتان 4 و5 من هذه المادة، ليس في هذه المادة ما</w:t>
      </w:r>
      <w:r w:rsidR="00FC52DF" w:rsidRPr="00B54F89">
        <w:rPr>
          <w:rFonts w:hint="eastAsia"/>
          <w:rtl/>
        </w:rPr>
        <w:t> </w:t>
      </w:r>
      <w:r w:rsidR="00FC52DF" w:rsidRPr="00B54F89">
        <w:rPr>
          <w:rFonts w:hint="cs"/>
          <w:rtl/>
        </w:rPr>
        <w:t>يمس بحق صاحب (أصحاب) البلاغ أو الدولة الطرف المعنية في إعلان أي بيانات أو معلومات تتعلق بالإجراءات.</w:t>
      </w:r>
    </w:p>
    <w:p w:rsidR="00FC52DF" w:rsidRPr="00B54F89" w:rsidRDefault="005E7055" w:rsidP="00FC52DF">
      <w:pPr>
        <w:pStyle w:val="SingleTxtGA"/>
        <w:rPr>
          <w:rFonts w:hint="cs"/>
          <w:rtl/>
        </w:rPr>
      </w:pPr>
      <w:r w:rsidRPr="00B54F89">
        <w:rPr>
          <w:rFonts w:hint="cs"/>
          <w:rtl/>
        </w:rPr>
        <w:tab/>
      </w:r>
      <w:r w:rsidR="00FC52DF" w:rsidRPr="00B54F89">
        <w:rPr>
          <w:rFonts w:hint="cs"/>
          <w:rtl/>
        </w:rPr>
        <w:t>7-</w:t>
      </w:r>
      <w:r w:rsidR="00FC52DF" w:rsidRPr="00B54F89">
        <w:rPr>
          <w:rFonts w:hint="cs"/>
          <w:rtl/>
        </w:rPr>
        <w:tab/>
      </w:r>
      <w:r w:rsidR="007612F9">
        <w:rPr>
          <w:rFonts w:hint="cs"/>
          <w:rtl/>
        </w:rPr>
        <w:t>و</w:t>
      </w:r>
      <w:r w:rsidR="00FC52DF" w:rsidRPr="00B54F89">
        <w:rPr>
          <w:rFonts w:hint="cs"/>
          <w:rtl/>
        </w:rPr>
        <w:t>رهناً بما تنص عليه الفقرة 2 من المادة 4 من البروتوكول والفقرتان 4 و5 من هذه المادة، تُعل</w:t>
      </w:r>
      <w:r w:rsidR="007612F9">
        <w:rPr>
          <w:rFonts w:hint="cs"/>
          <w:rtl/>
        </w:rPr>
        <w:t>َ</w:t>
      </w:r>
      <w:r w:rsidR="00FC52DF" w:rsidRPr="00B54F89">
        <w:rPr>
          <w:rFonts w:hint="cs"/>
          <w:rtl/>
        </w:rPr>
        <w:t>ن قرارات اللجنة بشأن عدم المقبولية كما تُعل</w:t>
      </w:r>
      <w:r w:rsidR="007612F9">
        <w:rPr>
          <w:rFonts w:hint="cs"/>
          <w:rtl/>
        </w:rPr>
        <w:t>َ</w:t>
      </w:r>
      <w:r w:rsidR="00FC52DF" w:rsidRPr="00B54F89">
        <w:rPr>
          <w:rFonts w:hint="cs"/>
          <w:rtl/>
        </w:rPr>
        <w:t>ن آراؤها وقراراتها التي تنهي نظرها في بلاغ ما عقب اتفاق تسوية ودية.</w:t>
      </w:r>
    </w:p>
    <w:p w:rsidR="00FC52DF" w:rsidRPr="00B54F89" w:rsidRDefault="005E7055" w:rsidP="007612F9">
      <w:pPr>
        <w:pStyle w:val="SingleTxtGA"/>
        <w:rPr>
          <w:rFonts w:hint="cs"/>
          <w:rtl/>
        </w:rPr>
      </w:pPr>
      <w:r w:rsidRPr="00B54F89">
        <w:rPr>
          <w:rFonts w:hint="cs"/>
          <w:rtl/>
        </w:rPr>
        <w:tab/>
      </w:r>
      <w:r w:rsidR="00FC52DF" w:rsidRPr="00B54F89">
        <w:rPr>
          <w:rFonts w:hint="cs"/>
          <w:rtl/>
        </w:rPr>
        <w:t>8-</w:t>
      </w:r>
      <w:r w:rsidR="00FC52DF" w:rsidRPr="00B54F89">
        <w:rPr>
          <w:rFonts w:hint="cs"/>
          <w:rtl/>
        </w:rPr>
        <w:tab/>
      </w:r>
      <w:r w:rsidR="007612F9">
        <w:rPr>
          <w:rFonts w:hint="cs"/>
          <w:rtl/>
        </w:rPr>
        <w:t>و</w:t>
      </w:r>
      <w:r w:rsidR="00FC52DF" w:rsidRPr="00B54F89">
        <w:rPr>
          <w:rFonts w:hint="cs"/>
          <w:rtl/>
        </w:rPr>
        <w:t>يكون الأمين العام مسؤولا</w:t>
      </w:r>
      <w:r w:rsidR="007612F9">
        <w:rPr>
          <w:rFonts w:hint="cs"/>
          <w:rtl/>
        </w:rPr>
        <w:t>ً</w:t>
      </w:r>
      <w:r w:rsidR="00FC52DF" w:rsidRPr="00B54F89">
        <w:rPr>
          <w:rFonts w:hint="cs"/>
          <w:rtl/>
        </w:rPr>
        <w:t xml:space="preserve"> عن توزيع القرارات النهائية للجنة بشأن المقبولية أو آرائها أو قراراتها التي تنهي نظرها في بلاغ ما عقب اتفاق تسوية ودية، </w:t>
      </w:r>
      <w:r w:rsidR="007612F9" w:rsidRPr="00B54F89">
        <w:rPr>
          <w:rFonts w:hint="cs"/>
          <w:rtl/>
        </w:rPr>
        <w:t>على صاحب (أصحاب) البلاغ والدولة الطرف المعنية</w:t>
      </w:r>
      <w:r w:rsidR="007612F9">
        <w:rPr>
          <w:rFonts w:hint="cs"/>
          <w:rtl/>
        </w:rPr>
        <w:t>،</w:t>
      </w:r>
      <w:r w:rsidR="007612F9" w:rsidRPr="00B54F89">
        <w:rPr>
          <w:rFonts w:hint="cs"/>
          <w:rtl/>
        </w:rPr>
        <w:t xml:space="preserve"> </w:t>
      </w:r>
      <w:r w:rsidR="007612F9">
        <w:rPr>
          <w:rFonts w:hint="cs"/>
          <w:rtl/>
        </w:rPr>
        <w:t>دون تأخير</w:t>
      </w:r>
      <w:r w:rsidR="00FC52DF" w:rsidRPr="00B54F89">
        <w:rPr>
          <w:rFonts w:hint="cs"/>
          <w:rtl/>
        </w:rPr>
        <w:t>.</w:t>
      </w:r>
    </w:p>
    <w:p w:rsidR="00FC52DF" w:rsidRPr="00B54F89" w:rsidRDefault="005E7055" w:rsidP="00FC52DF">
      <w:pPr>
        <w:pStyle w:val="SingleTxtGA"/>
        <w:rPr>
          <w:rFonts w:hint="cs"/>
          <w:rtl/>
        </w:rPr>
      </w:pPr>
      <w:r w:rsidRPr="00B54F89">
        <w:rPr>
          <w:rFonts w:hint="cs"/>
          <w:rtl/>
        </w:rPr>
        <w:tab/>
      </w:r>
      <w:r w:rsidR="00FC52DF" w:rsidRPr="00B54F89">
        <w:rPr>
          <w:rFonts w:hint="cs"/>
          <w:rtl/>
        </w:rPr>
        <w:t>9-</w:t>
      </w:r>
      <w:r w:rsidR="00FC52DF" w:rsidRPr="00B54F89">
        <w:rPr>
          <w:rFonts w:hint="cs"/>
          <w:rtl/>
        </w:rPr>
        <w:tab/>
      </w:r>
      <w:r w:rsidR="007612F9">
        <w:rPr>
          <w:rFonts w:hint="cs"/>
          <w:rtl/>
        </w:rPr>
        <w:t>و</w:t>
      </w:r>
      <w:r w:rsidR="00FC52DF" w:rsidRPr="00B54F89">
        <w:rPr>
          <w:rFonts w:hint="cs"/>
          <w:rtl/>
        </w:rPr>
        <w:t>رهناً بما تنص عليه الفقرة 2 من المادة 4 من البروتوكول، لا تكون المعلومات المتصلة بمتابعة آراء اللجنة وتوصياتها وقراراتها التي تنهي نظرها في بلاغ ما عقب اتفاق تسوية ودية، معلومات سرية، ما لم تقرر اللجنة خلاف ذلك.</w:t>
      </w:r>
    </w:p>
    <w:p w:rsidR="00FC52DF" w:rsidRPr="00B54F89" w:rsidRDefault="005E7055" w:rsidP="00285097">
      <w:pPr>
        <w:pStyle w:val="HChGA"/>
        <w:spacing w:before="120"/>
        <w:rPr>
          <w:rFonts w:hint="cs"/>
          <w:rtl/>
        </w:rPr>
      </w:pPr>
      <w:r w:rsidRPr="00B54F89">
        <w:rPr>
          <w:rFonts w:hint="cs"/>
          <w:rtl/>
        </w:rPr>
        <w:tab/>
      </w:r>
      <w:r w:rsidRPr="00B54F89">
        <w:rPr>
          <w:rFonts w:hint="cs"/>
          <w:rtl/>
        </w:rPr>
        <w:tab/>
      </w:r>
      <w:r w:rsidR="00FC52DF" w:rsidRPr="00B54F89">
        <w:rPr>
          <w:rFonts w:hint="cs"/>
          <w:rtl/>
        </w:rPr>
        <w:t>الجزء الثالث</w:t>
      </w:r>
      <w:r w:rsidRPr="00B54F89">
        <w:rPr>
          <w:rFonts w:hint="cs"/>
          <w:rtl/>
        </w:rPr>
        <w:tab/>
      </w:r>
      <w:r w:rsidRPr="00B54F89">
        <w:rPr>
          <w:rFonts w:hint="cs"/>
          <w:rtl/>
        </w:rPr>
        <w:br/>
      </w:r>
      <w:r w:rsidR="00FC52DF" w:rsidRPr="00B54F89">
        <w:rPr>
          <w:rFonts w:hint="cs"/>
          <w:rtl/>
        </w:rPr>
        <w:t>الإجراءات المتخذة</w:t>
      </w:r>
      <w:r w:rsidR="00FC52DF" w:rsidRPr="00B54F89">
        <w:rPr>
          <w:rtl/>
        </w:rPr>
        <w:t xml:space="preserve"> </w:t>
      </w:r>
      <w:r w:rsidR="00FC52DF" w:rsidRPr="00B54F89">
        <w:rPr>
          <w:rFonts w:hint="cs"/>
          <w:rtl/>
        </w:rPr>
        <w:t xml:space="preserve">في </w:t>
      </w:r>
      <w:r w:rsidR="00FC52DF" w:rsidRPr="00B54F89">
        <w:rPr>
          <w:rtl/>
        </w:rPr>
        <w:t>إطار إجراء التح</w:t>
      </w:r>
      <w:r w:rsidR="00FC52DF" w:rsidRPr="00B54F89">
        <w:rPr>
          <w:rFonts w:hint="cs"/>
          <w:rtl/>
        </w:rPr>
        <w:t>قيق</w:t>
      </w:r>
      <w:r w:rsidR="00FC52DF" w:rsidRPr="00B54F89">
        <w:rPr>
          <w:rtl/>
        </w:rPr>
        <w:t xml:space="preserve"> </w:t>
      </w:r>
      <w:r w:rsidR="00FC52DF" w:rsidRPr="00B54F89">
        <w:rPr>
          <w:rFonts w:hint="cs"/>
          <w:rtl/>
        </w:rPr>
        <w:t>بموجب</w:t>
      </w:r>
      <w:r w:rsidR="00FC52DF" w:rsidRPr="00B54F89">
        <w:rPr>
          <w:rtl/>
        </w:rPr>
        <w:t xml:space="preserve"> البروتوكول الاختياري</w:t>
      </w:r>
    </w:p>
    <w:p w:rsidR="00FC52DF" w:rsidRPr="00B54F89" w:rsidRDefault="005E7055" w:rsidP="00285097">
      <w:pPr>
        <w:pStyle w:val="H1GA"/>
        <w:rPr>
          <w:rFonts w:hint="cs"/>
          <w:rtl/>
          <w:lang w:val="fr-CH"/>
        </w:rPr>
      </w:pPr>
      <w:r w:rsidRPr="00B54F89">
        <w:rPr>
          <w:rFonts w:hint="cs"/>
          <w:rtl/>
          <w:lang w:val="fr-CH"/>
        </w:rPr>
        <w:tab/>
      </w:r>
      <w:r w:rsidRPr="00B54F89">
        <w:rPr>
          <w:rFonts w:hint="cs"/>
          <w:rtl/>
          <w:lang w:val="fr-CH"/>
        </w:rPr>
        <w:tab/>
      </w:r>
      <w:r w:rsidR="00FC52DF" w:rsidRPr="00B54F89">
        <w:rPr>
          <w:rtl/>
          <w:lang w:val="fr-CH"/>
        </w:rPr>
        <w:t>نطاق التطبيق</w:t>
      </w:r>
      <w:r w:rsidRPr="00B54F89">
        <w:rPr>
          <w:rFonts w:hint="cs"/>
          <w:rtl/>
          <w:lang w:val="fr-CH"/>
        </w:rPr>
        <w:tab/>
      </w:r>
      <w:r w:rsidRPr="00B54F89">
        <w:rPr>
          <w:rFonts w:hint="cs"/>
          <w:rtl/>
          <w:lang w:val="fr-CH"/>
        </w:rPr>
        <w:br/>
      </w:r>
      <w:r w:rsidR="00FC52DF" w:rsidRPr="00B54F89">
        <w:rPr>
          <w:rFonts w:hint="cs"/>
          <w:rtl/>
          <w:lang w:val="fr-CH"/>
        </w:rPr>
        <w:t>المادة 30</w:t>
      </w:r>
    </w:p>
    <w:p w:rsidR="00FC52DF" w:rsidRPr="00B54F89" w:rsidRDefault="005E7055" w:rsidP="005E7055">
      <w:pPr>
        <w:pStyle w:val="SingleTxtGA"/>
        <w:rPr>
          <w:rtl/>
        </w:rPr>
      </w:pPr>
      <w:r w:rsidRPr="00B54F89">
        <w:rPr>
          <w:rFonts w:hint="cs"/>
          <w:rtl/>
        </w:rPr>
        <w:tab/>
      </w:r>
      <w:r w:rsidR="00FC52DF" w:rsidRPr="00B54F89">
        <w:rPr>
          <w:rtl/>
        </w:rPr>
        <w:t xml:space="preserve">لا تنطبق المواد من </w:t>
      </w:r>
      <w:r w:rsidR="00FC52DF" w:rsidRPr="00B54F89">
        <w:rPr>
          <w:rFonts w:hint="cs"/>
          <w:rtl/>
        </w:rPr>
        <w:t>30</w:t>
      </w:r>
      <w:r w:rsidR="00FC52DF" w:rsidRPr="00B54F89">
        <w:rPr>
          <w:rtl/>
        </w:rPr>
        <w:t xml:space="preserve"> إلى </w:t>
      </w:r>
      <w:r w:rsidR="00FC52DF" w:rsidRPr="00B54F89">
        <w:rPr>
          <w:rFonts w:hint="cs"/>
          <w:rtl/>
        </w:rPr>
        <w:t>42</w:t>
      </w:r>
      <w:r w:rsidR="00FC52DF" w:rsidRPr="00B54F89">
        <w:rPr>
          <w:rtl/>
        </w:rPr>
        <w:t xml:space="preserve"> </w:t>
      </w:r>
      <w:r w:rsidR="00FC52DF" w:rsidRPr="00B54F89">
        <w:rPr>
          <w:rFonts w:hint="cs"/>
          <w:rtl/>
        </w:rPr>
        <w:t>من</w:t>
      </w:r>
      <w:r w:rsidR="00FC52DF" w:rsidRPr="00B54F89">
        <w:rPr>
          <w:rtl/>
        </w:rPr>
        <w:t xml:space="preserve"> هذا النظام الداخلي على الدولة الطرف التي تكون، وفق</w:t>
      </w:r>
      <w:r w:rsidR="00FE4948">
        <w:rPr>
          <w:rtl/>
        </w:rPr>
        <w:t xml:space="preserve">اً </w:t>
      </w:r>
      <w:r w:rsidR="00FC52DF" w:rsidRPr="00B54F89">
        <w:rPr>
          <w:rtl/>
        </w:rPr>
        <w:t xml:space="preserve">للفقرة </w:t>
      </w:r>
      <w:r w:rsidR="00FC52DF" w:rsidRPr="00B54F89">
        <w:rPr>
          <w:rFonts w:hint="cs"/>
          <w:rtl/>
        </w:rPr>
        <w:t>7</w:t>
      </w:r>
      <w:r w:rsidR="00FC52DF" w:rsidRPr="00B54F89">
        <w:rPr>
          <w:rtl/>
        </w:rPr>
        <w:t xml:space="preserve"> من المادة </w:t>
      </w:r>
      <w:r w:rsidR="00FC52DF" w:rsidRPr="00B54F89">
        <w:rPr>
          <w:rFonts w:hint="cs"/>
          <w:rtl/>
        </w:rPr>
        <w:t>13</w:t>
      </w:r>
      <w:r w:rsidR="00FC52DF" w:rsidRPr="00B54F89">
        <w:rPr>
          <w:rtl/>
        </w:rPr>
        <w:t xml:space="preserve"> من البروتوكول، قد أعلنت عند التصديق على البروتوكول أو عند الانضمام إليه، أنها لا تعترف باختصاص اللجنة المنصوص عليه في المادة</w:t>
      </w:r>
      <w:r w:rsidRPr="00B54F89">
        <w:rPr>
          <w:rFonts w:hint="cs"/>
          <w:rtl/>
        </w:rPr>
        <w:t> </w:t>
      </w:r>
      <w:r w:rsidR="00FC52DF" w:rsidRPr="00B54F89">
        <w:rPr>
          <w:rFonts w:hint="cs"/>
          <w:rtl/>
        </w:rPr>
        <w:t>13</w:t>
      </w:r>
      <w:r w:rsidR="00FC52DF" w:rsidRPr="00B54F89">
        <w:rPr>
          <w:rtl/>
        </w:rPr>
        <w:t xml:space="preserve"> منه، ما لم تكن تلك الدولة</w:t>
      </w:r>
      <w:r w:rsidR="00FC52DF" w:rsidRPr="00B54F89">
        <w:rPr>
          <w:rFonts w:hint="cs"/>
          <w:rtl/>
        </w:rPr>
        <w:t xml:space="preserve"> الطرف</w:t>
      </w:r>
      <w:r w:rsidR="00FC52DF" w:rsidRPr="00B54F89">
        <w:rPr>
          <w:rtl/>
        </w:rPr>
        <w:t xml:space="preserve"> قد سحبت إعلانها لاحق</w:t>
      </w:r>
      <w:r w:rsidR="00FE4948">
        <w:rPr>
          <w:rtl/>
        </w:rPr>
        <w:t xml:space="preserve">اً </w:t>
      </w:r>
      <w:r w:rsidR="00FC52DF" w:rsidRPr="00B54F89">
        <w:rPr>
          <w:rtl/>
        </w:rPr>
        <w:t>وفق</w:t>
      </w:r>
      <w:r w:rsidR="00FE4948">
        <w:rPr>
          <w:rtl/>
        </w:rPr>
        <w:t xml:space="preserve">اً </w:t>
      </w:r>
      <w:r w:rsidR="00FC52DF" w:rsidRPr="00B54F89">
        <w:rPr>
          <w:rtl/>
        </w:rPr>
        <w:t xml:space="preserve">للفقرة </w:t>
      </w:r>
      <w:r w:rsidR="00FC52DF" w:rsidRPr="00B54F89">
        <w:rPr>
          <w:rFonts w:hint="cs"/>
          <w:rtl/>
        </w:rPr>
        <w:t>8</w:t>
      </w:r>
      <w:r w:rsidR="00FC52DF" w:rsidRPr="00B54F89">
        <w:rPr>
          <w:rtl/>
        </w:rPr>
        <w:t xml:space="preserve"> من المادة 1</w:t>
      </w:r>
      <w:r w:rsidR="00FC52DF" w:rsidRPr="00B54F89">
        <w:rPr>
          <w:rFonts w:hint="cs"/>
          <w:rtl/>
        </w:rPr>
        <w:t>3</w:t>
      </w:r>
      <w:r w:rsidR="00FC52DF" w:rsidRPr="00B54F89">
        <w:rPr>
          <w:rtl/>
        </w:rPr>
        <w:t xml:space="preserve"> من البروتوكول.</w:t>
      </w:r>
    </w:p>
    <w:p w:rsidR="00FC52DF" w:rsidRPr="00B54F89" w:rsidRDefault="005E7055" w:rsidP="006951CF">
      <w:pPr>
        <w:pStyle w:val="H1GA"/>
        <w:rPr>
          <w:rFonts w:hint="cs"/>
          <w:rtl/>
          <w:lang w:val="fr-CH"/>
        </w:rPr>
      </w:pPr>
      <w:r w:rsidRPr="00B54F89">
        <w:rPr>
          <w:rFonts w:hint="cs"/>
          <w:rtl/>
        </w:rPr>
        <w:tab/>
      </w:r>
      <w:r w:rsidR="00FC52DF" w:rsidRPr="00B54F89">
        <w:rPr>
          <w:rtl/>
        </w:rPr>
        <w:tab/>
      </w:r>
      <w:r w:rsidR="00FC52DF" w:rsidRPr="00B54F89">
        <w:rPr>
          <w:rtl/>
          <w:lang w:val="fr-CH"/>
        </w:rPr>
        <w:t>إحالة المعلومات إلى اللجنة</w:t>
      </w:r>
      <w:r w:rsidRPr="00B54F89">
        <w:rPr>
          <w:rFonts w:hint="cs"/>
          <w:rtl/>
          <w:lang w:val="fr-CH"/>
        </w:rPr>
        <w:tab/>
      </w:r>
      <w:r w:rsidRPr="00B54F89">
        <w:rPr>
          <w:rFonts w:hint="cs"/>
          <w:rtl/>
          <w:lang w:val="fr-CH"/>
        </w:rPr>
        <w:br/>
      </w:r>
      <w:r w:rsidR="00FC52DF" w:rsidRPr="00B54F89">
        <w:rPr>
          <w:rFonts w:hint="cs"/>
          <w:rtl/>
          <w:lang w:val="fr-CH"/>
        </w:rPr>
        <w:t>المادة 31</w:t>
      </w:r>
    </w:p>
    <w:p w:rsidR="00FC52DF" w:rsidRPr="00B54F89" w:rsidRDefault="005E7055" w:rsidP="004712CD">
      <w:pPr>
        <w:pStyle w:val="SingleTxtGA"/>
        <w:rPr>
          <w:rFonts w:hint="cs"/>
          <w:rtl/>
          <w:lang w:bidi="ar"/>
        </w:rPr>
      </w:pPr>
      <w:r w:rsidRPr="00B54F89">
        <w:rPr>
          <w:rFonts w:hint="cs"/>
          <w:rtl/>
        </w:rPr>
        <w:tab/>
      </w:r>
      <w:r w:rsidR="00FC52DF" w:rsidRPr="00B54F89">
        <w:rPr>
          <w:rFonts w:hint="cs"/>
          <w:rtl/>
        </w:rPr>
        <w:t>1-</w:t>
      </w:r>
      <w:r w:rsidR="00FC52DF" w:rsidRPr="00B54F89">
        <w:rPr>
          <w:rtl/>
        </w:rPr>
        <w:tab/>
        <w:t>وفق</w:t>
      </w:r>
      <w:r w:rsidR="00FE4948">
        <w:rPr>
          <w:rtl/>
        </w:rPr>
        <w:t xml:space="preserve">اً </w:t>
      </w:r>
      <w:r w:rsidR="00FC52DF" w:rsidRPr="00B54F89">
        <w:rPr>
          <w:rtl/>
        </w:rPr>
        <w:t xml:space="preserve">لهذا النظام الداخلي، يُطلع الأمين العام اللجنة على المعلومات </w:t>
      </w:r>
      <w:r w:rsidR="00FC52DF" w:rsidRPr="00B54F89">
        <w:rPr>
          <w:rFonts w:hint="cs"/>
          <w:rtl/>
        </w:rPr>
        <w:t xml:space="preserve">الموثوق بها </w:t>
      </w:r>
      <w:r w:rsidR="004712CD">
        <w:rPr>
          <w:rFonts w:hint="cs"/>
          <w:rtl/>
        </w:rPr>
        <w:t xml:space="preserve">المقدمة أو </w:t>
      </w:r>
      <w:r w:rsidR="00FC52DF" w:rsidRPr="00B54F89">
        <w:rPr>
          <w:rtl/>
        </w:rPr>
        <w:t xml:space="preserve">التي يبدو أنها مقدمة كي تنظر فيها </w:t>
      </w:r>
      <w:r w:rsidR="004712CD">
        <w:rPr>
          <w:rFonts w:hint="cs"/>
          <w:rtl/>
        </w:rPr>
        <w:t xml:space="preserve">اللجنة </w:t>
      </w:r>
      <w:r w:rsidR="00FC52DF" w:rsidRPr="00B54F89">
        <w:rPr>
          <w:rtl/>
        </w:rPr>
        <w:t xml:space="preserve">بموجب الفقرة 1 من المادة </w:t>
      </w:r>
      <w:r w:rsidR="00FC52DF" w:rsidRPr="00B54F89">
        <w:rPr>
          <w:rFonts w:hint="cs"/>
          <w:rtl/>
        </w:rPr>
        <w:t>13</w:t>
      </w:r>
      <w:r w:rsidR="00FC52DF" w:rsidRPr="00B54F89">
        <w:rPr>
          <w:rtl/>
        </w:rPr>
        <w:t xml:space="preserve"> من البروتوكول</w:t>
      </w:r>
      <w:r w:rsidR="00FC52DF" w:rsidRPr="00B54F89">
        <w:rPr>
          <w:rFonts w:hint="cs"/>
          <w:rtl/>
        </w:rPr>
        <w:t>، والتي</w:t>
      </w:r>
      <w:r w:rsidR="00FC52DF" w:rsidRPr="00B54F89">
        <w:rPr>
          <w:rFonts w:hint="cs"/>
          <w:rtl/>
          <w:lang w:bidi="ar"/>
        </w:rPr>
        <w:t xml:space="preserve"> تشير إلى وقوع انتهاكات جسيمة أو منتظمة من جانب دولة طرف لأي من الحقوق المنصوص عليها في الاتفاقية أو البروتوكولين الاختياريين الموضوعيين الملحقين بها.</w:t>
      </w:r>
    </w:p>
    <w:p w:rsidR="00FC52DF" w:rsidRPr="00B54F89" w:rsidRDefault="005E7055" w:rsidP="00FC52DF">
      <w:pPr>
        <w:pStyle w:val="SingleTxtGA"/>
        <w:rPr>
          <w:rFonts w:hint="cs"/>
          <w:rtl/>
        </w:rPr>
      </w:pPr>
      <w:r w:rsidRPr="00B54F89">
        <w:rPr>
          <w:rFonts w:hint="cs"/>
          <w:rtl/>
          <w:lang w:bidi="ar"/>
        </w:rPr>
        <w:tab/>
      </w:r>
      <w:r w:rsidR="00FC52DF" w:rsidRPr="00B54F89">
        <w:rPr>
          <w:rFonts w:hint="cs"/>
          <w:rtl/>
          <w:lang w:bidi="ar"/>
        </w:rPr>
        <w:t>2-</w:t>
      </w:r>
      <w:r w:rsidR="00FC52DF" w:rsidRPr="00B54F89">
        <w:rPr>
          <w:rFonts w:hint="cs"/>
          <w:rtl/>
          <w:lang w:bidi="ar"/>
        </w:rPr>
        <w:tab/>
      </w:r>
      <w:r w:rsidR="004712CD">
        <w:rPr>
          <w:rFonts w:hint="cs"/>
          <w:rtl/>
          <w:lang w:bidi="ar"/>
        </w:rPr>
        <w:t>و</w:t>
      </w:r>
      <w:r w:rsidR="00FC52DF" w:rsidRPr="00B54F89">
        <w:rPr>
          <w:rFonts w:hint="cs"/>
          <w:rtl/>
          <w:lang w:bidi="ar"/>
        </w:rPr>
        <w:t xml:space="preserve">يجوز للجنة فتح تحقيق، بمبادرة خاصة منها، في حالة ورود معلومات </w:t>
      </w:r>
      <w:r w:rsidR="00FC52DF" w:rsidRPr="00B54F89">
        <w:rPr>
          <w:rFonts w:hint="cs"/>
          <w:rtl/>
        </w:rPr>
        <w:t>موثوق بها عن وجود</w:t>
      </w:r>
      <w:r w:rsidR="00FC52DF" w:rsidRPr="00B54F89">
        <w:rPr>
          <w:rFonts w:hint="cs"/>
          <w:rtl/>
          <w:lang w:bidi="ar"/>
        </w:rPr>
        <w:t xml:space="preserve"> انتهاكات جسيمة ومنتظمة لحقوق الطفل في دولة طرف.</w:t>
      </w:r>
    </w:p>
    <w:p w:rsidR="00FC52DF" w:rsidRPr="00B54F89" w:rsidRDefault="005E7055" w:rsidP="00285097">
      <w:pPr>
        <w:pStyle w:val="H1GA"/>
        <w:rPr>
          <w:rFonts w:hint="cs"/>
          <w:rtl/>
          <w:lang w:val="fr-CH"/>
        </w:rPr>
      </w:pPr>
      <w:r w:rsidRPr="00B54F89">
        <w:rPr>
          <w:rFonts w:hint="cs"/>
          <w:rtl/>
          <w:lang w:val="fr-CH"/>
        </w:rPr>
        <w:tab/>
      </w:r>
      <w:r w:rsidRPr="00B54F89">
        <w:rPr>
          <w:rFonts w:hint="cs"/>
          <w:rtl/>
          <w:lang w:val="fr-CH"/>
        </w:rPr>
        <w:tab/>
      </w:r>
      <w:r w:rsidR="00FC52DF" w:rsidRPr="00B54F89">
        <w:rPr>
          <w:rtl/>
          <w:lang w:val="fr-CH"/>
        </w:rPr>
        <w:t>موجز المعلومات</w:t>
      </w:r>
      <w:r w:rsidRPr="00B54F89">
        <w:rPr>
          <w:rFonts w:hint="cs"/>
          <w:rtl/>
          <w:lang w:val="fr-CH"/>
        </w:rPr>
        <w:tab/>
      </w:r>
      <w:r w:rsidRPr="00B54F89">
        <w:rPr>
          <w:rFonts w:hint="cs"/>
          <w:rtl/>
          <w:lang w:val="fr-CH"/>
        </w:rPr>
        <w:br/>
      </w:r>
      <w:r w:rsidR="00FC52DF" w:rsidRPr="00B54F89">
        <w:rPr>
          <w:rFonts w:hint="cs"/>
          <w:rtl/>
          <w:lang w:val="fr-CH"/>
        </w:rPr>
        <w:t>المادة 32</w:t>
      </w:r>
    </w:p>
    <w:p w:rsidR="00FC52DF" w:rsidRPr="00B54F89" w:rsidRDefault="005E7055" w:rsidP="00FC52DF">
      <w:pPr>
        <w:pStyle w:val="SingleTxtGA"/>
        <w:rPr>
          <w:rtl/>
        </w:rPr>
      </w:pPr>
      <w:r w:rsidRPr="00B54F89">
        <w:rPr>
          <w:rFonts w:hint="cs"/>
          <w:rtl/>
        </w:rPr>
        <w:tab/>
      </w:r>
      <w:r w:rsidR="00FC52DF" w:rsidRPr="00B54F89">
        <w:rPr>
          <w:rtl/>
        </w:rPr>
        <w:t xml:space="preserve">يقوم الأمين العام، </w:t>
      </w:r>
      <w:r w:rsidR="00FC52DF" w:rsidRPr="00B54F89">
        <w:rPr>
          <w:rFonts w:hint="cs"/>
          <w:rtl/>
        </w:rPr>
        <w:t>حسب الاقتضاء</w:t>
      </w:r>
      <w:r w:rsidR="00FC52DF" w:rsidRPr="00B54F89">
        <w:rPr>
          <w:rtl/>
        </w:rPr>
        <w:t>، بإعداد موجز مختصر للمعلومات المقدمة وفق</w:t>
      </w:r>
      <w:r w:rsidR="00FE4948">
        <w:rPr>
          <w:rtl/>
        </w:rPr>
        <w:t xml:space="preserve">اً </w:t>
      </w:r>
      <w:r w:rsidR="00FC52DF" w:rsidRPr="00B54F89">
        <w:rPr>
          <w:rtl/>
        </w:rPr>
        <w:t>للمادة </w:t>
      </w:r>
      <w:r w:rsidR="00FC52DF" w:rsidRPr="00B54F89">
        <w:rPr>
          <w:rFonts w:hint="cs"/>
          <w:rtl/>
        </w:rPr>
        <w:t>2</w:t>
      </w:r>
      <w:r w:rsidR="00FC52DF" w:rsidRPr="00B54F89">
        <w:rPr>
          <w:rtl/>
        </w:rPr>
        <w:t xml:space="preserve"> من هذا النظام الداخلي وبتعميمه على أعضاء اللجنة.</w:t>
      </w:r>
    </w:p>
    <w:p w:rsidR="00FC52DF" w:rsidRPr="00B54F89" w:rsidRDefault="005E7055" w:rsidP="00285097">
      <w:pPr>
        <w:pStyle w:val="H1GA"/>
        <w:rPr>
          <w:rFonts w:hint="cs"/>
          <w:rtl/>
          <w:lang w:val="fr-CH"/>
        </w:rPr>
      </w:pPr>
      <w:r w:rsidRPr="00B54F89">
        <w:rPr>
          <w:rFonts w:hint="cs"/>
          <w:rtl/>
          <w:lang w:val="fr-CH"/>
        </w:rPr>
        <w:tab/>
      </w:r>
      <w:r w:rsidRPr="00B54F89">
        <w:rPr>
          <w:rFonts w:hint="cs"/>
          <w:rtl/>
          <w:lang w:val="fr-CH"/>
        </w:rPr>
        <w:tab/>
      </w:r>
      <w:r w:rsidR="00FC52DF" w:rsidRPr="00B54F89">
        <w:rPr>
          <w:rtl/>
          <w:lang w:val="fr-CH"/>
        </w:rPr>
        <w:t>السرية</w:t>
      </w:r>
      <w:r w:rsidRPr="00B54F89">
        <w:rPr>
          <w:rFonts w:hint="cs"/>
          <w:rtl/>
          <w:lang w:val="fr-CH"/>
        </w:rPr>
        <w:tab/>
      </w:r>
      <w:r w:rsidRPr="00B54F89">
        <w:rPr>
          <w:rFonts w:hint="cs"/>
          <w:rtl/>
          <w:lang w:val="fr-CH"/>
        </w:rPr>
        <w:br/>
      </w:r>
      <w:r w:rsidR="00FC52DF" w:rsidRPr="00B54F89">
        <w:rPr>
          <w:rFonts w:hint="cs"/>
          <w:rtl/>
          <w:lang w:val="fr-CH"/>
        </w:rPr>
        <w:t>المادة 33</w:t>
      </w:r>
    </w:p>
    <w:p w:rsidR="00FC52DF" w:rsidRPr="00B54F89" w:rsidRDefault="005E7055" w:rsidP="00FC52DF">
      <w:pPr>
        <w:pStyle w:val="SingleTxtGA"/>
        <w:rPr>
          <w:rFonts w:hint="cs"/>
          <w:rtl/>
        </w:rPr>
      </w:pPr>
      <w:r w:rsidRPr="00B54F89">
        <w:rPr>
          <w:rFonts w:hint="cs"/>
          <w:rtl/>
        </w:rPr>
        <w:tab/>
      </w:r>
      <w:r w:rsidRPr="00B54F89">
        <w:rPr>
          <w:rtl/>
        </w:rPr>
        <w:t>1</w:t>
      </w:r>
      <w:r w:rsidR="00FC52DF" w:rsidRPr="00B54F89">
        <w:rPr>
          <w:rtl/>
        </w:rPr>
        <w:t>-</w:t>
      </w:r>
      <w:r w:rsidR="00FC52DF" w:rsidRPr="00B54F89">
        <w:rPr>
          <w:rtl/>
        </w:rPr>
        <w:tab/>
      </w:r>
      <w:r w:rsidR="00FC52DF" w:rsidRPr="00B54F89">
        <w:rPr>
          <w:rFonts w:hint="cs"/>
          <w:rtl/>
        </w:rPr>
        <w:t xml:space="preserve">تُحاط </w:t>
      </w:r>
      <w:r w:rsidR="00FC52DF" w:rsidRPr="00B54F89">
        <w:rPr>
          <w:rtl/>
        </w:rPr>
        <w:t>جميع وثائق اللجنة وإجراءاتها المتعلقة بإجراء التح</w:t>
      </w:r>
      <w:r w:rsidR="00FC52DF" w:rsidRPr="00B54F89">
        <w:rPr>
          <w:rFonts w:hint="cs"/>
          <w:rtl/>
        </w:rPr>
        <w:t>قيق</w:t>
      </w:r>
      <w:r w:rsidR="00FC52DF" w:rsidRPr="00B54F89">
        <w:rPr>
          <w:rtl/>
        </w:rPr>
        <w:t xml:space="preserve"> بالسرية</w:t>
      </w:r>
      <w:r w:rsidR="00FC52DF" w:rsidRPr="00B54F89">
        <w:rPr>
          <w:rFonts w:hint="cs"/>
          <w:rtl/>
        </w:rPr>
        <w:t>، دون الإخلال بأحكام الفقرة 6 من المادة 13 من البروتوكول.</w:t>
      </w:r>
    </w:p>
    <w:p w:rsidR="00FC52DF" w:rsidRPr="00B54F89" w:rsidRDefault="005E7055" w:rsidP="00FC52DF">
      <w:pPr>
        <w:pStyle w:val="SingleTxtGA"/>
        <w:rPr>
          <w:rtl/>
        </w:rPr>
      </w:pPr>
      <w:r w:rsidRPr="00B54F89">
        <w:rPr>
          <w:rFonts w:hint="cs"/>
          <w:rtl/>
        </w:rPr>
        <w:tab/>
      </w:r>
      <w:r w:rsidRPr="00B54F89">
        <w:rPr>
          <w:rtl/>
        </w:rPr>
        <w:t>2</w:t>
      </w:r>
      <w:r w:rsidR="00FC52DF" w:rsidRPr="00B54F89">
        <w:rPr>
          <w:rtl/>
        </w:rPr>
        <w:t>-</w:t>
      </w:r>
      <w:r w:rsidR="00FC52DF" w:rsidRPr="00B54F89">
        <w:rPr>
          <w:rtl/>
        </w:rPr>
        <w:tab/>
      </w:r>
      <w:r w:rsidR="004712CD">
        <w:rPr>
          <w:rFonts w:hint="cs"/>
          <w:rtl/>
        </w:rPr>
        <w:t>و</w:t>
      </w:r>
      <w:r w:rsidR="00FC52DF" w:rsidRPr="00B54F89">
        <w:rPr>
          <w:rtl/>
        </w:rPr>
        <w:t>تكون الاجتماعات التي ت</w:t>
      </w:r>
      <w:r w:rsidR="00FC52DF" w:rsidRPr="00B54F89">
        <w:rPr>
          <w:rFonts w:hint="cs"/>
          <w:rtl/>
        </w:rPr>
        <w:t>بحث</w:t>
      </w:r>
      <w:r w:rsidR="00FC52DF" w:rsidRPr="00B54F89">
        <w:rPr>
          <w:rtl/>
        </w:rPr>
        <w:t xml:space="preserve"> خلالها اللجنة تحقيقا</w:t>
      </w:r>
      <w:r w:rsidR="00FC52DF" w:rsidRPr="00B54F89">
        <w:rPr>
          <w:rFonts w:hint="cs"/>
          <w:rtl/>
        </w:rPr>
        <w:t>ت</w:t>
      </w:r>
      <w:r w:rsidR="00FC52DF" w:rsidRPr="00B54F89">
        <w:rPr>
          <w:rtl/>
        </w:rPr>
        <w:t xml:space="preserve"> بموجب المادة </w:t>
      </w:r>
      <w:r w:rsidR="00FC52DF" w:rsidRPr="00B54F89">
        <w:rPr>
          <w:rFonts w:hint="cs"/>
          <w:rtl/>
        </w:rPr>
        <w:t>13</w:t>
      </w:r>
      <w:r w:rsidR="00FC52DF" w:rsidRPr="00B54F89">
        <w:rPr>
          <w:rtl/>
        </w:rPr>
        <w:t xml:space="preserve"> من البروتوكول اجتماعات مغلقة.</w:t>
      </w:r>
    </w:p>
    <w:p w:rsidR="00FC52DF" w:rsidRPr="00B54F89" w:rsidRDefault="00FC52DF" w:rsidP="00285097">
      <w:pPr>
        <w:pStyle w:val="H1GA"/>
        <w:rPr>
          <w:rFonts w:hint="cs"/>
          <w:rtl/>
          <w:lang w:val="fr-CH"/>
        </w:rPr>
      </w:pPr>
      <w:r w:rsidRPr="00B54F89">
        <w:rPr>
          <w:rFonts w:hint="cs"/>
          <w:rtl/>
          <w:lang w:val="fr-CH"/>
        </w:rPr>
        <w:tab/>
      </w:r>
      <w:r w:rsidRPr="00B54F89">
        <w:rPr>
          <w:rFonts w:hint="cs"/>
          <w:rtl/>
          <w:lang w:val="fr-CH"/>
        </w:rPr>
        <w:tab/>
        <w:t>نظر اللجنة في المعلومات بصورة أولية</w:t>
      </w:r>
      <w:r w:rsidR="005E7055" w:rsidRPr="00B54F89">
        <w:rPr>
          <w:rFonts w:hint="cs"/>
          <w:rtl/>
          <w:lang w:val="fr-CH"/>
        </w:rPr>
        <w:tab/>
      </w:r>
      <w:r w:rsidR="005E7055" w:rsidRPr="00B54F89">
        <w:rPr>
          <w:rFonts w:hint="cs"/>
          <w:rtl/>
          <w:lang w:val="fr-CH"/>
        </w:rPr>
        <w:br/>
      </w:r>
      <w:r w:rsidRPr="00B54F89">
        <w:rPr>
          <w:rFonts w:hint="cs"/>
          <w:rtl/>
          <w:lang w:val="fr-CH"/>
        </w:rPr>
        <w:t>المادة 34</w:t>
      </w:r>
    </w:p>
    <w:p w:rsidR="00FC52DF" w:rsidRPr="00B54F89" w:rsidRDefault="005E7055" w:rsidP="00FC52DF">
      <w:pPr>
        <w:pStyle w:val="SingleTxtGA"/>
        <w:rPr>
          <w:rFonts w:hint="cs"/>
          <w:rtl/>
        </w:rPr>
      </w:pPr>
      <w:r w:rsidRPr="00B54F89">
        <w:rPr>
          <w:rFonts w:hint="cs"/>
          <w:rtl/>
        </w:rPr>
        <w:tab/>
      </w:r>
      <w:r w:rsidR="00FC52DF" w:rsidRPr="00B54F89">
        <w:rPr>
          <w:rFonts w:hint="cs"/>
          <w:rtl/>
        </w:rPr>
        <w:t>1-</w:t>
      </w:r>
      <w:r w:rsidR="00FC52DF" w:rsidRPr="00B54F89">
        <w:rPr>
          <w:rFonts w:hint="cs"/>
          <w:rtl/>
        </w:rPr>
        <w:tab/>
        <w:t>يجوز للجنة أن تتحقق، عن طريق الأمين العام، من موثوقية المعلومات و/أو مصادر المعلومات التي يوجه نظرها إليها بموجب المادة 13 من البروتوكول. ويجوز للجنة أن تطلب الحصول على معلومات إضافية ذات صلة تثبت وقائع الحالة.</w:t>
      </w:r>
    </w:p>
    <w:p w:rsidR="00FC52DF" w:rsidRPr="00B54F89" w:rsidRDefault="005E7055" w:rsidP="00FC52DF">
      <w:pPr>
        <w:pStyle w:val="SingleTxtGA"/>
        <w:rPr>
          <w:rFonts w:hint="cs"/>
          <w:rtl/>
        </w:rPr>
      </w:pPr>
      <w:r w:rsidRPr="00B54F89">
        <w:rPr>
          <w:rFonts w:hint="cs"/>
          <w:rtl/>
        </w:rPr>
        <w:tab/>
      </w:r>
      <w:r w:rsidRPr="00B54F89">
        <w:rPr>
          <w:rtl/>
        </w:rPr>
        <w:t>2</w:t>
      </w:r>
      <w:r w:rsidR="00FC52DF" w:rsidRPr="00B54F89">
        <w:rPr>
          <w:rtl/>
        </w:rPr>
        <w:t>-</w:t>
      </w:r>
      <w:r w:rsidR="00FC52DF" w:rsidRPr="00B54F89">
        <w:rPr>
          <w:rtl/>
        </w:rPr>
        <w:tab/>
      </w:r>
      <w:r w:rsidR="004712CD">
        <w:rPr>
          <w:rFonts w:hint="cs"/>
          <w:rtl/>
        </w:rPr>
        <w:t>و</w:t>
      </w:r>
      <w:r w:rsidR="00FC52DF" w:rsidRPr="00B54F89">
        <w:rPr>
          <w:rtl/>
        </w:rPr>
        <w:t xml:space="preserve">تحدد اللجنة ما إذا كانت المعلومات الواردة تتضمن ما يفيد على نحو موثوق </w:t>
      </w:r>
      <w:r w:rsidR="00FC52DF" w:rsidRPr="00B54F89">
        <w:rPr>
          <w:rFonts w:hint="cs"/>
          <w:rtl/>
        </w:rPr>
        <w:t>به بارتكاب</w:t>
      </w:r>
      <w:r w:rsidR="00FC52DF" w:rsidRPr="00B54F89">
        <w:rPr>
          <w:rFonts w:hint="cs"/>
          <w:rtl/>
          <w:lang w:bidi="ar"/>
        </w:rPr>
        <w:t xml:space="preserve"> </w:t>
      </w:r>
      <w:r w:rsidR="00FC52DF" w:rsidRPr="00B54F89">
        <w:rPr>
          <w:rtl/>
        </w:rPr>
        <w:t>الدولة الطرف المعنية انتهاك</w:t>
      </w:r>
      <w:r w:rsidR="00FC52DF" w:rsidRPr="00B54F89">
        <w:rPr>
          <w:rFonts w:hint="cs"/>
          <w:rtl/>
        </w:rPr>
        <w:t>ات</w:t>
      </w:r>
      <w:r w:rsidR="00FC52DF" w:rsidRPr="00B54F89">
        <w:rPr>
          <w:rtl/>
        </w:rPr>
        <w:t xml:space="preserve"> </w:t>
      </w:r>
      <w:r w:rsidR="00FC52DF" w:rsidRPr="00B54F89">
        <w:rPr>
          <w:rFonts w:hint="cs"/>
          <w:rtl/>
          <w:lang w:bidi="ar"/>
        </w:rPr>
        <w:t>جسيمة أو منتظمة</w:t>
      </w:r>
      <w:r w:rsidR="00FC52DF" w:rsidRPr="00B54F89">
        <w:rPr>
          <w:rtl/>
        </w:rPr>
        <w:t xml:space="preserve"> </w:t>
      </w:r>
      <w:r w:rsidR="00FC52DF" w:rsidRPr="00B54F89">
        <w:rPr>
          <w:rFonts w:hint="cs"/>
          <w:rtl/>
        </w:rPr>
        <w:t>ل</w:t>
      </w:r>
      <w:r w:rsidR="00FC52DF" w:rsidRPr="00B54F89">
        <w:rPr>
          <w:rtl/>
        </w:rPr>
        <w:t>لحقوق</w:t>
      </w:r>
      <w:r w:rsidR="00FC52DF" w:rsidRPr="00B54F89">
        <w:rPr>
          <w:rFonts w:hint="cs"/>
          <w:rtl/>
        </w:rPr>
        <w:t xml:space="preserve"> المنصوص عليها</w:t>
      </w:r>
      <w:r w:rsidR="00FC52DF" w:rsidRPr="00B54F89">
        <w:rPr>
          <w:rtl/>
        </w:rPr>
        <w:t xml:space="preserve"> في الاتفاقية </w:t>
      </w:r>
      <w:r w:rsidR="00FC52DF" w:rsidRPr="00B54F89">
        <w:rPr>
          <w:rFonts w:hint="cs"/>
          <w:rtl/>
        </w:rPr>
        <w:t>أو في</w:t>
      </w:r>
      <w:r w:rsidR="00FC52DF" w:rsidRPr="00B54F89">
        <w:rPr>
          <w:rFonts w:hint="cs"/>
          <w:rtl/>
          <w:lang w:bidi="ar"/>
        </w:rPr>
        <w:t xml:space="preserve"> البروتوكولين الاختياريين الموضوعيين الملحقين بها.</w:t>
      </w:r>
    </w:p>
    <w:p w:rsidR="00FC52DF" w:rsidRPr="00B54F89" w:rsidRDefault="005E7055" w:rsidP="00FC52DF">
      <w:pPr>
        <w:pStyle w:val="SingleTxtGA"/>
        <w:rPr>
          <w:rFonts w:hint="cs"/>
          <w:rtl/>
        </w:rPr>
      </w:pPr>
      <w:r w:rsidRPr="00B54F89">
        <w:rPr>
          <w:rFonts w:hint="cs"/>
          <w:rtl/>
        </w:rPr>
        <w:tab/>
      </w:r>
      <w:r w:rsidRPr="00B54F89">
        <w:rPr>
          <w:rtl/>
        </w:rPr>
        <w:t>3</w:t>
      </w:r>
      <w:r w:rsidR="00FC52DF" w:rsidRPr="00B54F89">
        <w:rPr>
          <w:rtl/>
        </w:rPr>
        <w:t>-</w:t>
      </w:r>
      <w:r w:rsidR="00FC52DF" w:rsidRPr="00B54F89">
        <w:rPr>
          <w:rtl/>
        </w:rPr>
        <w:tab/>
      </w:r>
      <w:r w:rsidR="004712CD">
        <w:rPr>
          <w:rFonts w:hint="cs"/>
          <w:rtl/>
        </w:rPr>
        <w:t>و</w:t>
      </w:r>
      <w:r w:rsidR="00FC52DF" w:rsidRPr="00B54F89">
        <w:rPr>
          <w:rtl/>
        </w:rPr>
        <w:t xml:space="preserve">يجوز للجنة أن </w:t>
      </w:r>
      <w:r w:rsidR="00FC52DF" w:rsidRPr="00B54F89">
        <w:rPr>
          <w:rFonts w:hint="cs"/>
          <w:rtl/>
        </w:rPr>
        <w:t>تعين واحد</w:t>
      </w:r>
      <w:r w:rsidR="00FE4948">
        <w:rPr>
          <w:rFonts w:hint="cs"/>
          <w:rtl/>
        </w:rPr>
        <w:t xml:space="preserve">اً </w:t>
      </w:r>
      <w:r w:rsidR="00FC52DF" w:rsidRPr="00B54F89">
        <w:rPr>
          <w:rFonts w:hint="cs"/>
          <w:rtl/>
        </w:rPr>
        <w:t>أو أكثر من أعضائها</w:t>
      </w:r>
      <w:r w:rsidR="00FC52DF" w:rsidRPr="00B54F89">
        <w:rPr>
          <w:rtl/>
        </w:rPr>
        <w:t xml:space="preserve"> لمساعدتها </w:t>
      </w:r>
      <w:r w:rsidR="00FC52DF" w:rsidRPr="00B54F89">
        <w:rPr>
          <w:rFonts w:hint="cs"/>
          <w:rtl/>
        </w:rPr>
        <w:t>في</w:t>
      </w:r>
      <w:r w:rsidR="00FC52DF" w:rsidRPr="00B54F89">
        <w:rPr>
          <w:rtl/>
        </w:rPr>
        <w:t xml:space="preserve"> أداء مهامها </w:t>
      </w:r>
      <w:r w:rsidR="00FC52DF" w:rsidRPr="00B54F89">
        <w:rPr>
          <w:rFonts w:hint="cs"/>
          <w:rtl/>
        </w:rPr>
        <w:t>المنصوص عليها</w:t>
      </w:r>
      <w:r w:rsidR="00FC52DF" w:rsidRPr="00B54F89">
        <w:rPr>
          <w:rtl/>
        </w:rPr>
        <w:t xml:space="preserve"> </w:t>
      </w:r>
      <w:r w:rsidR="004712CD">
        <w:rPr>
          <w:rFonts w:hint="cs"/>
          <w:rtl/>
        </w:rPr>
        <w:t xml:space="preserve">في </w:t>
      </w:r>
      <w:r w:rsidR="00FC52DF" w:rsidRPr="00B54F89">
        <w:rPr>
          <w:rtl/>
        </w:rPr>
        <w:t>هذه المادة.</w:t>
      </w:r>
    </w:p>
    <w:p w:rsidR="00FC52DF" w:rsidRPr="00B54F89" w:rsidRDefault="00FC52DF" w:rsidP="00285097">
      <w:pPr>
        <w:pStyle w:val="H1GA"/>
        <w:rPr>
          <w:rFonts w:hint="cs"/>
          <w:rtl/>
          <w:lang w:val="fr-CH"/>
        </w:rPr>
      </w:pPr>
      <w:r w:rsidRPr="00B54F89">
        <w:rPr>
          <w:rtl/>
          <w:lang w:val="fr-CH"/>
        </w:rPr>
        <w:tab/>
      </w:r>
      <w:r w:rsidRPr="00B54F89">
        <w:rPr>
          <w:rFonts w:hint="cs"/>
          <w:rtl/>
          <w:lang w:val="fr-CH"/>
        </w:rPr>
        <w:tab/>
      </w:r>
      <w:r w:rsidRPr="00B54F89">
        <w:rPr>
          <w:rtl/>
          <w:lang w:val="fr-CH"/>
        </w:rPr>
        <w:t>النظر في المعلومات</w:t>
      </w:r>
      <w:r w:rsidR="005E7055" w:rsidRPr="00B54F89">
        <w:rPr>
          <w:rFonts w:hint="cs"/>
          <w:rtl/>
          <w:lang w:val="fr-CH"/>
        </w:rPr>
        <w:tab/>
      </w:r>
      <w:r w:rsidR="005E7055" w:rsidRPr="00B54F89">
        <w:rPr>
          <w:rFonts w:hint="cs"/>
          <w:rtl/>
          <w:lang w:val="fr-CH"/>
        </w:rPr>
        <w:br/>
      </w:r>
      <w:r w:rsidRPr="00B54F89">
        <w:rPr>
          <w:rFonts w:hint="cs"/>
          <w:rtl/>
          <w:lang w:val="fr-CH"/>
        </w:rPr>
        <w:t>المادة 35</w:t>
      </w:r>
    </w:p>
    <w:p w:rsidR="00FC52DF" w:rsidRPr="00B54F89" w:rsidRDefault="005E7055" w:rsidP="00FC52DF">
      <w:pPr>
        <w:pStyle w:val="SingleTxtGA"/>
        <w:rPr>
          <w:rFonts w:hint="cs"/>
          <w:rtl/>
        </w:rPr>
      </w:pPr>
      <w:r w:rsidRPr="00B54F89">
        <w:rPr>
          <w:rFonts w:hint="cs"/>
          <w:rtl/>
        </w:rPr>
        <w:tab/>
      </w:r>
      <w:r w:rsidRPr="00B54F89">
        <w:rPr>
          <w:rtl/>
        </w:rPr>
        <w:t>1</w:t>
      </w:r>
      <w:r w:rsidR="00FC52DF" w:rsidRPr="00B54F89">
        <w:rPr>
          <w:rtl/>
        </w:rPr>
        <w:t>-</w:t>
      </w:r>
      <w:r w:rsidR="00FC52DF" w:rsidRPr="00B54F89">
        <w:rPr>
          <w:rtl/>
        </w:rPr>
        <w:tab/>
        <w:t>إذا اقتنعت اللجنة بموثوقية المعلومات الواردة، وبأنها تفيد</w:t>
      </w:r>
      <w:r w:rsidR="00FC52DF" w:rsidRPr="00B54F89">
        <w:rPr>
          <w:rFonts w:hint="cs"/>
          <w:rtl/>
        </w:rPr>
        <w:t xml:space="preserve"> على ما يبدو</w:t>
      </w:r>
      <w:r w:rsidR="00FC52DF" w:rsidRPr="00B54F89">
        <w:rPr>
          <w:rtl/>
        </w:rPr>
        <w:t xml:space="preserve"> </w:t>
      </w:r>
      <w:r w:rsidR="00FC52DF" w:rsidRPr="00B54F89">
        <w:rPr>
          <w:rFonts w:hint="cs"/>
          <w:rtl/>
        </w:rPr>
        <w:t>بارتكاب</w:t>
      </w:r>
      <w:r w:rsidR="00FC52DF" w:rsidRPr="00B54F89">
        <w:rPr>
          <w:rFonts w:hint="cs"/>
          <w:rtl/>
          <w:lang w:bidi="ar"/>
        </w:rPr>
        <w:t xml:space="preserve"> </w:t>
      </w:r>
      <w:r w:rsidR="00FC52DF" w:rsidRPr="00B54F89">
        <w:rPr>
          <w:rtl/>
        </w:rPr>
        <w:t>الدولة الطرف المعنية انتهاك</w:t>
      </w:r>
      <w:r w:rsidR="00FC52DF" w:rsidRPr="00B54F89">
        <w:rPr>
          <w:rFonts w:hint="cs"/>
          <w:rtl/>
        </w:rPr>
        <w:t>ات</w:t>
      </w:r>
      <w:r w:rsidR="00FC52DF" w:rsidRPr="00B54F89">
        <w:rPr>
          <w:rtl/>
        </w:rPr>
        <w:t xml:space="preserve"> </w:t>
      </w:r>
      <w:r w:rsidR="00FC52DF" w:rsidRPr="00B54F89">
        <w:rPr>
          <w:rFonts w:hint="cs"/>
          <w:rtl/>
          <w:lang w:bidi="ar"/>
        </w:rPr>
        <w:t>جسيمة أو منتظمة</w:t>
      </w:r>
      <w:r w:rsidR="00FC52DF" w:rsidRPr="00B54F89">
        <w:rPr>
          <w:rtl/>
        </w:rPr>
        <w:t xml:space="preserve"> </w:t>
      </w:r>
      <w:r w:rsidR="00FC52DF" w:rsidRPr="00B54F89">
        <w:rPr>
          <w:rFonts w:hint="cs"/>
          <w:rtl/>
        </w:rPr>
        <w:t>ل</w:t>
      </w:r>
      <w:r w:rsidR="00FC52DF" w:rsidRPr="00B54F89">
        <w:rPr>
          <w:rtl/>
        </w:rPr>
        <w:t>لحقوق</w:t>
      </w:r>
      <w:r w:rsidR="00FC52DF" w:rsidRPr="00B54F89">
        <w:rPr>
          <w:rFonts w:hint="cs"/>
          <w:rtl/>
        </w:rPr>
        <w:t xml:space="preserve"> المنصوص عليها </w:t>
      </w:r>
      <w:r w:rsidR="00FC52DF" w:rsidRPr="00B54F89">
        <w:rPr>
          <w:rtl/>
        </w:rPr>
        <w:t xml:space="preserve">في الاتفاقية </w:t>
      </w:r>
      <w:r w:rsidR="00FC52DF" w:rsidRPr="00B54F89">
        <w:rPr>
          <w:rFonts w:hint="cs"/>
          <w:rtl/>
        </w:rPr>
        <w:t>أو في</w:t>
      </w:r>
      <w:r w:rsidR="00FC52DF" w:rsidRPr="00B54F89">
        <w:rPr>
          <w:rFonts w:hint="cs"/>
          <w:rtl/>
          <w:lang w:bidi="ar"/>
        </w:rPr>
        <w:t xml:space="preserve"> البروتوكولين الاختياريين الموضوعيين الملحقين بها</w:t>
      </w:r>
      <w:r w:rsidR="00FC52DF" w:rsidRPr="00B54F89">
        <w:rPr>
          <w:rtl/>
        </w:rPr>
        <w:t>، تدعو اللجنة الدولة</w:t>
      </w:r>
      <w:r w:rsidR="00FC52DF" w:rsidRPr="00B54F89">
        <w:rPr>
          <w:rFonts w:hint="cs"/>
          <w:rtl/>
        </w:rPr>
        <w:t xml:space="preserve"> الطرف</w:t>
      </w:r>
      <w:r w:rsidR="00FC52DF" w:rsidRPr="00B54F89">
        <w:rPr>
          <w:rtl/>
        </w:rPr>
        <w:t xml:space="preserve">، </w:t>
      </w:r>
      <w:r w:rsidR="00FC52DF" w:rsidRPr="00B54F89">
        <w:rPr>
          <w:rFonts w:hint="cs"/>
          <w:rtl/>
        </w:rPr>
        <w:t>عن طريق</w:t>
      </w:r>
      <w:r w:rsidR="00FC52DF" w:rsidRPr="00B54F89">
        <w:rPr>
          <w:rtl/>
        </w:rPr>
        <w:t xml:space="preserve"> الأمين العام، إلى</w:t>
      </w:r>
      <w:r w:rsidR="00FC52DF" w:rsidRPr="00B54F89">
        <w:rPr>
          <w:rFonts w:hint="cs"/>
          <w:rtl/>
        </w:rPr>
        <w:t xml:space="preserve"> التعاون معها في بحث الموضوع،</w:t>
      </w:r>
      <w:r w:rsidR="00FC52DF" w:rsidRPr="00B54F89">
        <w:rPr>
          <w:rtl/>
        </w:rPr>
        <w:t xml:space="preserve"> </w:t>
      </w:r>
      <w:r w:rsidR="00FC52DF" w:rsidRPr="00B54F89">
        <w:rPr>
          <w:rFonts w:hint="cs"/>
          <w:rtl/>
        </w:rPr>
        <w:t>و</w:t>
      </w:r>
      <w:r w:rsidR="00FC52DF" w:rsidRPr="00B54F89">
        <w:rPr>
          <w:rtl/>
        </w:rPr>
        <w:t>تقديم ملاحظات بشأن المعلومات</w:t>
      </w:r>
      <w:r w:rsidR="00FC52DF" w:rsidRPr="00B54F89">
        <w:rPr>
          <w:rFonts w:hint="cs"/>
          <w:rtl/>
        </w:rPr>
        <w:t xml:space="preserve"> المعنية</w:t>
      </w:r>
      <w:r w:rsidR="00FC52DF" w:rsidRPr="00B54F89">
        <w:rPr>
          <w:rtl/>
        </w:rPr>
        <w:t xml:space="preserve"> </w:t>
      </w:r>
      <w:r w:rsidR="00FC52DF" w:rsidRPr="00B54F89">
        <w:rPr>
          <w:rFonts w:hint="cs"/>
          <w:rtl/>
        </w:rPr>
        <w:t>دون تأخير من أجل ذلك الغرض.</w:t>
      </w:r>
    </w:p>
    <w:p w:rsidR="00FC52DF" w:rsidRPr="00B54F89" w:rsidRDefault="005E7055" w:rsidP="00FC52DF">
      <w:pPr>
        <w:pStyle w:val="SingleTxtGA"/>
        <w:rPr>
          <w:rtl/>
        </w:rPr>
      </w:pPr>
      <w:r w:rsidRPr="00B54F89">
        <w:rPr>
          <w:rFonts w:hint="cs"/>
          <w:rtl/>
        </w:rPr>
        <w:tab/>
      </w:r>
      <w:r w:rsidRPr="00B54F89">
        <w:rPr>
          <w:rtl/>
        </w:rPr>
        <w:t>2</w:t>
      </w:r>
      <w:r w:rsidR="00FC52DF" w:rsidRPr="00B54F89">
        <w:rPr>
          <w:rtl/>
        </w:rPr>
        <w:t>-</w:t>
      </w:r>
      <w:r w:rsidR="00FC52DF" w:rsidRPr="00B54F89">
        <w:rPr>
          <w:rtl/>
        </w:rPr>
        <w:tab/>
      </w:r>
      <w:r w:rsidR="004712CD">
        <w:rPr>
          <w:rFonts w:hint="cs"/>
          <w:rtl/>
        </w:rPr>
        <w:t>و</w:t>
      </w:r>
      <w:r w:rsidR="00FC52DF" w:rsidRPr="00B54F89">
        <w:rPr>
          <w:rtl/>
        </w:rPr>
        <w:t>تراعي اللجنة أي ملاحظات قد تقدمها الدولة الطرف المعنية، فضل</w:t>
      </w:r>
      <w:r w:rsidR="00FE4948">
        <w:rPr>
          <w:rtl/>
        </w:rPr>
        <w:t xml:space="preserve">اً </w:t>
      </w:r>
      <w:r w:rsidR="00FC52DF" w:rsidRPr="00B54F89">
        <w:rPr>
          <w:rtl/>
        </w:rPr>
        <w:t>عن أي معلومات أخرى ذات صلة.</w:t>
      </w:r>
    </w:p>
    <w:p w:rsidR="00FC52DF" w:rsidRPr="00B54F89" w:rsidRDefault="005E7055" w:rsidP="00FC52DF">
      <w:pPr>
        <w:pStyle w:val="SingleTxtGA"/>
        <w:rPr>
          <w:rtl/>
        </w:rPr>
      </w:pPr>
      <w:r w:rsidRPr="00B54F89">
        <w:rPr>
          <w:rFonts w:hint="cs"/>
          <w:rtl/>
        </w:rPr>
        <w:tab/>
      </w:r>
      <w:r w:rsidRPr="00B54F89">
        <w:rPr>
          <w:rtl/>
        </w:rPr>
        <w:t>3</w:t>
      </w:r>
      <w:r w:rsidR="00FC52DF" w:rsidRPr="00B54F89">
        <w:rPr>
          <w:rtl/>
        </w:rPr>
        <w:t>-</w:t>
      </w:r>
      <w:r w:rsidR="00FC52DF" w:rsidRPr="00B54F89">
        <w:rPr>
          <w:rtl/>
        </w:rPr>
        <w:tab/>
      </w:r>
      <w:r w:rsidR="004712CD">
        <w:rPr>
          <w:rFonts w:hint="cs"/>
          <w:rtl/>
        </w:rPr>
        <w:t>و</w:t>
      </w:r>
      <w:r w:rsidR="00FC52DF" w:rsidRPr="00B54F89">
        <w:rPr>
          <w:rtl/>
        </w:rPr>
        <w:t>يجوز للجنة</w:t>
      </w:r>
      <w:r w:rsidR="00FC52DF" w:rsidRPr="00B54F89">
        <w:rPr>
          <w:rFonts w:hint="cs"/>
          <w:rtl/>
        </w:rPr>
        <w:t xml:space="preserve"> أن تقرر</w:t>
      </w:r>
      <w:r w:rsidR="00FC52DF" w:rsidRPr="00B54F89">
        <w:rPr>
          <w:rtl/>
        </w:rPr>
        <w:t xml:space="preserve"> الحصول على معلومات إضافية من</w:t>
      </w:r>
      <w:r w:rsidR="00FC52DF" w:rsidRPr="00B54F89">
        <w:rPr>
          <w:rFonts w:hint="cs"/>
          <w:rtl/>
        </w:rPr>
        <w:t xml:space="preserve"> مصادر منها</w:t>
      </w:r>
      <w:r w:rsidR="00FC52DF" w:rsidRPr="00B54F89">
        <w:rPr>
          <w:rtl/>
        </w:rPr>
        <w:t xml:space="preserve"> المصادر التالية:</w:t>
      </w:r>
    </w:p>
    <w:p w:rsidR="00FC52DF" w:rsidRPr="00B54F89" w:rsidRDefault="00FC52DF" w:rsidP="00FC52DF">
      <w:pPr>
        <w:pStyle w:val="SingleTxtGA"/>
        <w:rPr>
          <w:rtl/>
        </w:rPr>
      </w:pPr>
      <w:r w:rsidRPr="00B54F89">
        <w:rPr>
          <w:rtl/>
        </w:rPr>
        <w:tab/>
        <w:t>(أ)</w:t>
      </w:r>
      <w:r w:rsidRPr="00B54F89">
        <w:rPr>
          <w:rtl/>
        </w:rPr>
        <w:tab/>
        <w:t>ممثلو الدولة الطرف المعنية؛</w:t>
      </w:r>
    </w:p>
    <w:p w:rsidR="00FC52DF" w:rsidRPr="00B54F89" w:rsidRDefault="00FC52DF" w:rsidP="00FC52DF">
      <w:pPr>
        <w:pStyle w:val="SingleTxtGA"/>
        <w:rPr>
          <w:rFonts w:hint="cs"/>
          <w:rtl/>
        </w:rPr>
      </w:pPr>
      <w:r w:rsidRPr="00B54F89">
        <w:rPr>
          <w:rtl/>
        </w:rPr>
        <w:tab/>
        <w:t>(ب)</w:t>
      </w:r>
      <w:r w:rsidRPr="00B54F89">
        <w:rPr>
          <w:rtl/>
        </w:rPr>
        <w:tab/>
        <w:t>المنظمات الحكومية؛</w:t>
      </w:r>
    </w:p>
    <w:p w:rsidR="00FC52DF" w:rsidRPr="00B54F89" w:rsidRDefault="00FC52DF" w:rsidP="00FC52DF">
      <w:pPr>
        <w:pStyle w:val="SingleTxtGA"/>
        <w:rPr>
          <w:rFonts w:hint="cs"/>
          <w:rtl/>
        </w:rPr>
      </w:pPr>
      <w:r w:rsidRPr="00B54F89">
        <w:rPr>
          <w:rFonts w:hint="cs"/>
          <w:rtl/>
        </w:rPr>
        <w:tab/>
        <w:t>(ج)</w:t>
      </w:r>
      <w:r w:rsidRPr="00B54F89">
        <w:rPr>
          <w:rFonts w:hint="cs"/>
          <w:rtl/>
        </w:rPr>
        <w:tab/>
        <w:t>هيئات الأمم المتحدة ووكالاتها المتخصصة وصناديقها وبرامجها وآلياتها؛</w:t>
      </w:r>
    </w:p>
    <w:p w:rsidR="00FC52DF" w:rsidRPr="00B54F89" w:rsidRDefault="00FC52DF" w:rsidP="00FC52DF">
      <w:pPr>
        <w:pStyle w:val="SingleTxtGA"/>
        <w:rPr>
          <w:rFonts w:hint="cs"/>
          <w:rtl/>
        </w:rPr>
      </w:pPr>
      <w:r w:rsidRPr="00B54F89">
        <w:rPr>
          <w:rFonts w:hint="cs"/>
          <w:rtl/>
        </w:rPr>
        <w:tab/>
        <w:t>(د)</w:t>
      </w:r>
      <w:r w:rsidRPr="00B54F89">
        <w:rPr>
          <w:rFonts w:hint="cs"/>
          <w:rtl/>
        </w:rPr>
        <w:tab/>
        <w:t>المنظمات الدولية، بما في ذلك من النظم الإقليمية لحقوق الإنسان؛</w:t>
      </w:r>
    </w:p>
    <w:p w:rsidR="00FC52DF" w:rsidRPr="00B54F89" w:rsidRDefault="00FC52DF" w:rsidP="00FC52DF">
      <w:pPr>
        <w:pStyle w:val="SingleTxtGA"/>
        <w:rPr>
          <w:rFonts w:hint="cs"/>
          <w:rtl/>
        </w:rPr>
      </w:pPr>
      <w:r w:rsidRPr="00B54F89">
        <w:rPr>
          <w:rFonts w:hint="cs"/>
          <w:rtl/>
        </w:rPr>
        <w:tab/>
        <w:t>(</w:t>
      </w:r>
      <w:r w:rsidRPr="00B54F89">
        <w:rPr>
          <w:rFonts w:hint="cs"/>
          <w:sz w:val="30"/>
          <w:rtl/>
        </w:rPr>
        <w:t>ﻫ</w:t>
      </w:r>
      <w:r w:rsidRPr="00B54F89">
        <w:rPr>
          <w:rFonts w:hint="cs"/>
          <w:rtl/>
        </w:rPr>
        <w:t>)</w:t>
      </w:r>
      <w:r w:rsidRPr="00B54F89">
        <w:rPr>
          <w:rFonts w:hint="cs"/>
          <w:rtl/>
        </w:rPr>
        <w:tab/>
        <w:t>المؤسسات الوطنية لحقوق الإنسان وغيرها من المؤسسات المتخصصة ذات الصلة المكلفة بتعزيز حقوق الطفل وحمايتها؛</w:t>
      </w:r>
    </w:p>
    <w:p w:rsidR="00FC52DF" w:rsidRPr="00B54F89" w:rsidRDefault="00FC52DF" w:rsidP="00FC52DF">
      <w:pPr>
        <w:pStyle w:val="SingleTxtGA"/>
        <w:rPr>
          <w:rtl/>
        </w:rPr>
      </w:pPr>
      <w:r w:rsidRPr="00B54F89">
        <w:rPr>
          <w:rtl/>
        </w:rPr>
        <w:tab/>
        <w:t>(</w:t>
      </w:r>
      <w:r w:rsidRPr="00B54F89">
        <w:rPr>
          <w:rFonts w:hint="cs"/>
          <w:rtl/>
        </w:rPr>
        <w:t>و</w:t>
      </w:r>
      <w:r w:rsidRPr="00B54F89">
        <w:rPr>
          <w:rtl/>
        </w:rPr>
        <w:t>)</w:t>
      </w:r>
      <w:r w:rsidRPr="00B54F89">
        <w:rPr>
          <w:rtl/>
        </w:rPr>
        <w:tab/>
        <w:t>المنظمات غير الحكومية؛</w:t>
      </w:r>
    </w:p>
    <w:p w:rsidR="00FC52DF" w:rsidRPr="00B54F89" w:rsidRDefault="00FC52DF" w:rsidP="00FC52DF">
      <w:pPr>
        <w:pStyle w:val="SingleTxtGA"/>
        <w:rPr>
          <w:rtl/>
        </w:rPr>
      </w:pPr>
      <w:r w:rsidRPr="00B54F89">
        <w:rPr>
          <w:rtl/>
        </w:rPr>
        <w:tab/>
        <w:t>(</w:t>
      </w:r>
      <w:r w:rsidRPr="00B54F89">
        <w:rPr>
          <w:rFonts w:hint="cs"/>
          <w:rtl/>
        </w:rPr>
        <w:t>ز</w:t>
      </w:r>
      <w:r w:rsidRPr="00B54F89">
        <w:rPr>
          <w:rtl/>
        </w:rPr>
        <w:t>)</w:t>
      </w:r>
      <w:r w:rsidRPr="00B54F89">
        <w:rPr>
          <w:rtl/>
        </w:rPr>
        <w:tab/>
        <w:t>الأفراد</w:t>
      </w:r>
      <w:r w:rsidRPr="00B54F89">
        <w:rPr>
          <w:rFonts w:hint="cs"/>
          <w:rtl/>
        </w:rPr>
        <w:t>، بمن فيهم الأطفال</w:t>
      </w:r>
      <w:r w:rsidRPr="00B54F89">
        <w:rPr>
          <w:rtl/>
        </w:rPr>
        <w:t>.</w:t>
      </w:r>
    </w:p>
    <w:p w:rsidR="00FC52DF" w:rsidRPr="00B54F89" w:rsidRDefault="00FC52DF" w:rsidP="00285097">
      <w:pPr>
        <w:pStyle w:val="H1GA"/>
        <w:rPr>
          <w:rFonts w:hint="cs"/>
          <w:rtl/>
          <w:lang w:val="fr-CH"/>
        </w:rPr>
      </w:pPr>
      <w:r w:rsidRPr="00B54F89">
        <w:rPr>
          <w:rtl/>
        </w:rPr>
        <w:tab/>
      </w:r>
      <w:r w:rsidRPr="00B54F89">
        <w:rPr>
          <w:rtl/>
          <w:lang w:val="fr-CH"/>
        </w:rPr>
        <w:tab/>
      </w:r>
      <w:r w:rsidRPr="00B54F89">
        <w:rPr>
          <w:rtl/>
        </w:rPr>
        <w:t>تنظيم التحقيق</w:t>
      </w:r>
      <w:r w:rsidR="005E7055" w:rsidRPr="00B54F89">
        <w:rPr>
          <w:rFonts w:hint="cs"/>
          <w:rtl/>
        </w:rPr>
        <w:tab/>
      </w:r>
      <w:r w:rsidR="005E7055" w:rsidRPr="00B54F89">
        <w:rPr>
          <w:rFonts w:hint="cs"/>
          <w:rtl/>
        </w:rPr>
        <w:br/>
      </w:r>
      <w:r w:rsidRPr="00B54F89">
        <w:rPr>
          <w:rFonts w:hint="cs"/>
          <w:rtl/>
          <w:lang w:val="fr-CH"/>
        </w:rPr>
        <w:t>المادة 36</w:t>
      </w:r>
    </w:p>
    <w:p w:rsidR="00FC52DF" w:rsidRPr="00B54F89" w:rsidRDefault="005E7055" w:rsidP="00FC52DF">
      <w:pPr>
        <w:pStyle w:val="SingleTxtGA"/>
        <w:rPr>
          <w:rtl/>
        </w:rPr>
      </w:pPr>
      <w:r w:rsidRPr="00B54F89">
        <w:rPr>
          <w:rFonts w:hint="cs"/>
          <w:rtl/>
        </w:rPr>
        <w:tab/>
      </w:r>
      <w:r w:rsidRPr="00B54F89">
        <w:rPr>
          <w:rtl/>
        </w:rPr>
        <w:t>1</w:t>
      </w:r>
      <w:r w:rsidR="00FC52DF" w:rsidRPr="00B54F89">
        <w:rPr>
          <w:rtl/>
        </w:rPr>
        <w:t>-</w:t>
      </w:r>
      <w:r w:rsidR="00FC52DF" w:rsidRPr="00B54F89">
        <w:rPr>
          <w:rtl/>
        </w:rPr>
        <w:tab/>
        <w:t>يجوز للجنة أن تعيِّن عضو</w:t>
      </w:r>
      <w:r w:rsidR="00FE4948">
        <w:rPr>
          <w:rtl/>
        </w:rPr>
        <w:t xml:space="preserve">اً </w:t>
      </w:r>
      <w:r w:rsidR="00FC52DF" w:rsidRPr="00B54F89">
        <w:rPr>
          <w:rtl/>
        </w:rPr>
        <w:t>واحد</w:t>
      </w:r>
      <w:r w:rsidR="00FE4948">
        <w:rPr>
          <w:rtl/>
        </w:rPr>
        <w:t xml:space="preserve">اً </w:t>
      </w:r>
      <w:r w:rsidR="00FC52DF" w:rsidRPr="00B54F89">
        <w:rPr>
          <w:rtl/>
        </w:rPr>
        <w:t xml:space="preserve">من أعضائها أو أكثر لإجراء التحقيق </w:t>
      </w:r>
      <w:r w:rsidR="00FC52DF" w:rsidRPr="00B54F89">
        <w:rPr>
          <w:rFonts w:hint="cs"/>
          <w:rtl/>
        </w:rPr>
        <w:t>ولرفع تقرير على وجه السرعة إلى اللجنة</w:t>
      </w:r>
      <w:r w:rsidR="00FC52DF" w:rsidRPr="00B54F89">
        <w:rPr>
          <w:rtl/>
        </w:rPr>
        <w:t>، مع مراعاة أي ملاحظات ربما تكون الدولة الطرف المعنية قد قدمتها، فضل</w:t>
      </w:r>
      <w:r w:rsidR="00FE4948">
        <w:rPr>
          <w:rtl/>
        </w:rPr>
        <w:t xml:space="preserve">اً </w:t>
      </w:r>
      <w:r w:rsidR="00FC52DF" w:rsidRPr="00B54F89">
        <w:rPr>
          <w:rtl/>
        </w:rPr>
        <w:t>عن أي معلومات أخرى</w:t>
      </w:r>
      <w:r w:rsidR="00FC52DF" w:rsidRPr="00B54F89">
        <w:rPr>
          <w:rFonts w:hint="cs"/>
          <w:rtl/>
        </w:rPr>
        <w:t xml:space="preserve"> </w:t>
      </w:r>
      <w:r w:rsidR="00FC52DF" w:rsidRPr="00B54F89">
        <w:rPr>
          <w:rtl/>
        </w:rPr>
        <w:t>موثوق</w:t>
      </w:r>
      <w:r w:rsidR="00FC52DF" w:rsidRPr="00B54F89">
        <w:rPr>
          <w:rFonts w:hint="cs"/>
          <w:rtl/>
        </w:rPr>
        <w:t xml:space="preserve"> بها</w:t>
      </w:r>
      <w:r w:rsidR="00FC52DF" w:rsidRPr="00B54F89">
        <w:rPr>
          <w:rtl/>
        </w:rPr>
        <w:t>.</w:t>
      </w:r>
    </w:p>
    <w:p w:rsidR="00FC52DF" w:rsidRPr="00B54F89" w:rsidRDefault="005E7055" w:rsidP="00FC52DF">
      <w:pPr>
        <w:pStyle w:val="SingleTxtGA"/>
        <w:rPr>
          <w:rtl/>
        </w:rPr>
      </w:pPr>
      <w:r w:rsidRPr="00B54F89">
        <w:rPr>
          <w:rFonts w:hint="cs"/>
          <w:rtl/>
        </w:rPr>
        <w:tab/>
      </w:r>
      <w:r w:rsidRPr="00B54F89">
        <w:rPr>
          <w:rtl/>
        </w:rPr>
        <w:t>2</w:t>
      </w:r>
      <w:r w:rsidR="00FC52DF" w:rsidRPr="00B54F89">
        <w:rPr>
          <w:rtl/>
        </w:rPr>
        <w:t>-</w:t>
      </w:r>
      <w:r w:rsidR="00FC52DF" w:rsidRPr="00B54F89">
        <w:rPr>
          <w:rtl/>
        </w:rPr>
        <w:tab/>
      </w:r>
      <w:r w:rsidR="004712CD">
        <w:rPr>
          <w:rFonts w:hint="cs"/>
          <w:rtl/>
        </w:rPr>
        <w:t>و</w:t>
      </w:r>
      <w:r w:rsidR="00FC52DF" w:rsidRPr="00B54F89">
        <w:rPr>
          <w:rtl/>
        </w:rPr>
        <w:t>يجري التحقيق بصورة سرية ووفق</w:t>
      </w:r>
      <w:r w:rsidR="00FE4948">
        <w:rPr>
          <w:rtl/>
        </w:rPr>
        <w:t xml:space="preserve">اً </w:t>
      </w:r>
      <w:r w:rsidR="00FC52DF" w:rsidRPr="00B54F89">
        <w:rPr>
          <w:rtl/>
        </w:rPr>
        <w:t>لأي طرائق تحددها اللجنة.</w:t>
      </w:r>
    </w:p>
    <w:p w:rsidR="00FC52DF" w:rsidRPr="00B54F89" w:rsidRDefault="005E7055" w:rsidP="00285097">
      <w:pPr>
        <w:pStyle w:val="SingleTxtGA"/>
        <w:rPr>
          <w:rFonts w:hint="cs"/>
          <w:rtl/>
        </w:rPr>
      </w:pPr>
      <w:r w:rsidRPr="00B54F89">
        <w:rPr>
          <w:rFonts w:hint="cs"/>
          <w:rtl/>
        </w:rPr>
        <w:tab/>
      </w:r>
      <w:r w:rsidRPr="00B54F89">
        <w:rPr>
          <w:rtl/>
        </w:rPr>
        <w:t>3</w:t>
      </w:r>
      <w:r w:rsidR="00FC52DF" w:rsidRPr="00B54F89">
        <w:rPr>
          <w:rtl/>
        </w:rPr>
        <w:t>-</w:t>
      </w:r>
      <w:r w:rsidR="00FC52DF" w:rsidRPr="00B54F89">
        <w:rPr>
          <w:rtl/>
        </w:rPr>
        <w:tab/>
      </w:r>
      <w:r w:rsidR="004712CD">
        <w:rPr>
          <w:rFonts w:hint="cs"/>
          <w:rtl/>
        </w:rPr>
        <w:t>و</w:t>
      </w:r>
      <w:r w:rsidR="00FC52DF" w:rsidRPr="00B54F89">
        <w:rPr>
          <w:rtl/>
        </w:rPr>
        <w:t xml:space="preserve">يقوم الأعضاء الذين تعينهم اللجنة </w:t>
      </w:r>
      <w:r w:rsidR="00FC52DF" w:rsidRPr="00B54F89">
        <w:rPr>
          <w:rFonts w:hint="cs"/>
          <w:rtl/>
        </w:rPr>
        <w:t xml:space="preserve">من أجل </w:t>
      </w:r>
      <w:r w:rsidR="00FC52DF" w:rsidRPr="00B54F89">
        <w:rPr>
          <w:rtl/>
        </w:rPr>
        <w:t>إجراء التحقيق بتحديد أساليب عمل خاصة بهم، مع مراعاة الاتفاقية و</w:t>
      </w:r>
      <w:r w:rsidR="00FC52DF" w:rsidRPr="00B54F89">
        <w:rPr>
          <w:rFonts w:hint="cs"/>
          <w:rtl/>
          <w:lang w:bidi="ar"/>
        </w:rPr>
        <w:t xml:space="preserve">البروتوكولات الاختيارية الثلاثة وهذا </w:t>
      </w:r>
      <w:r w:rsidR="00FC52DF" w:rsidRPr="00B54F89">
        <w:rPr>
          <w:rtl/>
        </w:rPr>
        <w:t>النظام</w:t>
      </w:r>
      <w:r w:rsidR="00285097">
        <w:rPr>
          <w:rFonts w:hint="cs"/>
          <w:rtl/>
        </w:rPr>
        <w:t> </w:t>
      </w:r>
      <w:r w:rsidR="00FC52DF" w:rsidRPr="00B54F89">
        <w:rPr>
          <w:rtl/>
        </w:rPr>
        <w:t>الداخلي</w:t>
      </w:r>
      <w:r w:rsidR="00FC52DF" w:rsidRPr="00B54F89">
        <w:rPr>
          <w:rFonts w:hint="cs"/>
          <w:rtl/>
        </w:rPr>
        <w:t>.</w:t>
      </w:r>
    </w:p>
    <w:p w:rsidR="00FC52DF" w:rsidRPr="00B54F89" w:rsidRDefault="005E7055" w:rsidP="004712CD">
      <w:pPr>
        <w:pStyle w:val="SingleTxtGA"/>
        <w:rPr>
          <w:rtl/>
        </w:rPr>
      </w:pPr>
      <w:r w:rsidRPr="00B54F89">
        <w:rPr>
          <w:rFonts w:hint="cs"/>
          <w:rtl/>
        </w:rPr>
        <w:tab/>
      </w:r>
      <w:r w:rsidRPr="00B54F89">
        <w:rPr>
          <w:rtl/>
        </w:rPr>
        <w:t>4</w:t>
      </w:r>
      <w:r w:rsidR="00FC52DF" w:rsidRPr="00B54F89">
        <w:rPr>
          <w:rtl/>
        </w:rPr>
        <w:t>-</w:t>
      </w:r>
      <w:r w:rsidR="00FC52DF" w:rsidRPr="00B54F89">
        <w:rPr>
          <w:rtl/>
        </w:rPr>
        <w:tab/>
      </w:r>
      <w:r w:rsidR="004712CD">
        <w:rPr>
          <w:rFonts w:hint="cs"/>
          <w:rtl/>
        </w:rPr>
        <w:t>و</w:t>
      </w:r>
      <w:r w:rsidR="00FC52DF" w:rsidRPr="00B54F89">
        <w:rPr>
          <w:rtl/>
        </w:rPr>
        <w:t>يجوز للجنة أن تقوم، خلال فترة التحقيق، بإرجاء النظر في أي تقرير ربما تكون الدولة الطرف المعنية قد قدمته عمل</w:t>
      </w:r>
      <w:r w:rsidR="00FE4948">
        <w:rPr>
          <w:rtl/>
        </w:rPr>
        <w:t xml:space="preserve">اً </w:t>
      </w:r>
      <w:r w:rsidR="00FC52DF" w:rsidRPr="00B54F89">
        <w:rPr>
          <w:rtl/>
        </w:rPr>
        <w:t xml:space="preserve">بالمادة </w:t>
      </w:r>
      <w:r w:rsidR="00FC52DF" w:rsidRPr="00B54F89">
        <w:rPr>
          <w:rFonts w:hint="cs"/>
          <w:rtl/>
        </w:rPr>
        <w:t>44</w:t>
      </w:r>
      <w:r w:rsidR="00FC52DF" w:rsidRPr="00B54F89">
        <w:rPr>
          <w:rtl/>
        </w:rPr>
        <w:t xml:space="preserve"> من الاتفاقية</w:t>
      </w:r>
      <w:r w:rsidR="00FC52DF" w:rsidRPr="00B54F89">
        <w:rPr>
          <w:rFonts w:hint="cs"/>
          <w:rtl/>
        </w:rPr>
        <w:t>، والمادة 12 من البروتوكول الاختياري</w:t>
      </w:r>
      <w:r w:rsidR="00FC52DF" w:rsidRPr="00B54F89">
        <w:rPr>
          <w:rtl/>
        </w:rPr>
        <w:t xml:space="preserve"> المتعلق ببيع الأطفال وبغاء الأطفال واستغلال الأطفال في المواد الإباحية</w:t>
      </w:r>
      <w:r w:rsidR="00FC52DF" w:rsidRPr="00B54F89">
        <w:rPr>
          <w:rFonts w:hint="cs"/>
          <w:rtl/>
        </w:rPr>
        <w:t>، والمادة 8 من البروتوكول الاختياري المتعلق</w:t>
      </w:r>
      <w:r w:rsidR="00FC52DF" w:rsidRPr="00B54F89">
        <w:rPr>
          <w:rtl/>
        </w:rPr>
        <w:t xml:space="preserve"> </w:t>
      </w:r>
      <w:r w:rsidR="00FC52DF" w:rsidRPr="00B54F89">
        <w:rPr>
          <w:rFonts w:hint="cs"/>
          <w:rtl/>
        </w:rPr>
        <w:t>ب</w:t>
      </w:r>
      <w:r w:rsidR="004712CD">
        <w:rPr>
          <w:rFonts w:hint="cs"/>
          <w:rtl/>
        </w:rPr>
        <w:t>إ</w:t>
      </w:r>
      <w:r w:rsidR="00FC52DF" w:rsidRPr="00B54F89">
        <w:rPr>
          <w:rtl/>
        </w:rPr>
        <w:t xml:space="preserve">شراك </w:t>
      </w:r>
      <w:r w:rsidR="00FC52DF" w:rsidRPr="00B54F89">
        <w:rPr>
          <w:rFonts w:hint="cs"/>
          <w:sz w:val="28"/>
          <w:rtl/>
        </w:rPr>
        <w:t xml:space="preserve">الأطفال في النزاعات </w:t>
      </w:r>
      <w:r w:rsidR="00FC52DF" w:rsidRPr="00B54F89">
        <w:rPr>
          <w:rtl/>
        </w:rPr>
        <w:t>المسلحة</w:t>
      </w:r>
      <w:r w:rsidR="00FC52DF" w:rsidRPr="00B54F89">
        <w:rPr>
          <w:rFonts w:hint="cs"/>
          <w:rtl/>
        </w:rPr>
        <w:t>.</w:t>
      </w:r>
    </w:p>
    <w:p w:rsidR="00FC52DF" w:rsidRPr="00B54F89" w:rsidRDefault="00FC52DF" w:rsidP="00285097">
      <w:pPr>
        <w:pStyle w:val="H1GA"/>
        <w:rPr>
          <w:rFonts w:hint="cs"/>
          <w:rtl/>
        </w:rPr>
      </w:pPr>
      <w:r w:rsidRPr="00B54F89">
        <w:rPr>
          <w:rtl/>
        </w:rPr>
        <w:tab/>
      </w:r>
      <w:r w:rsidRPr="00B54F89">
        <w:rPr>
          <w:rFonts w:hint="cs"/>
          <w:rtl/>
        </w:rPr>
        <w:tab/>
      </w:r>
      <w:r w:rsidRPr="00B54F89">
        <w:rPr>
          <w:rtl/>
        </w:rPr>
        <w:t>تعاون الدولة الطرف المعنية</w:t>
      </w:r>
      <w:r w:rsidR="005E7055" w:rsidRPr="00B54F89">
        <w:rPr>
          <w:rFonts w:hint="cs"/>
          <w:rtl/>
        </w:rPr>
        <w:tab/>
      </w:r>
      <w:r w:rsidR="005E7055" w:rsidRPr="00B54F89">
        <w:rPr>
          <w:rFonts w:hint="cs"/>
          <w:rtl/>
        </w:rPr>
        <w:br/>
      </w:r>
      <w:r w:rsidRPr="00B54F89">
        <w:rPr>
          <w:rFonts w:hint="cs"/>
          <w:rtl/>
        </w:rPr>
        <w:t>المادة 37</w:t>
      </w:r>
    </w:p>
    <w:p w:rsidR="00FC52DF" w:rsidRPr="00B54F89" w:rsidRDefault="005E7055" w:rsidP="00FC52DF">
      <w:pPr>
        <w:pStyle w:val="SingleTxtGA"/>
        <w:rPr>
          <w:rtl/>
        </w:rPr>
      </w:pPr>
      <w:r w:rsidRPr="00B54F89">
        <w:rPr>
          <w:rFonts w:hint="cs"/>
          <w:rtl/>
        </w:rPr>
        <w:tab/>
      </w:r>
      <w:r w:rsidRPr="00B54F89">
        <w:rPr>
          <w:rtl/>
        </w:rPr>
        <w:t>1</w:t>
      </w:r>
      <w:r w:rsidR="00FC52DF" w:rsidRPr="00B54F89">
        <w:rPr>
          <w:rtl/>
        </w:rPr>
        <w:t>-</w:t>
      </w:r>
      <w:r w:rsidR="00FC52DF" w:rsidRPr="00B54F89">
        <w:rPr>
          <w:rtl/>
        </w:rPr>
        <w:tab/>
        <w:t>تلتمس اللجنة تعاون الدولة الطرف المعنية خلال جميع مراحل التحقيق.</w:t>
      </w:r>
    </w:p>
    <w:p w:rsidR="00FC52DF" w:rsidRPr="00B54F89" w:rsidRDefault="005E7055" w:rsidP="004712CD">
      <w:pPr>
        <w:pStyle w:val="SingleTxtGA"/>
        <w:rPr>
          <w:rtl/>
        </w:rPr>
      </w:pPr>
      <w:r w:rsidRPr="00B54F89">
        <w:rPr>
          <w:rFonts w:hint="cs"/>
          <w:rtl/>
        </w:rPr>
        <w:tab/>
      </w:r>
      <w:r w:rsidRPr="00B54F89">
        <w:rPr>
          <w:rtl/>
        </w:rPr>
        <w:t>2</w:t>
      </w:r>
      <w:r w:rsidR="00FC52DF" w:rsidRPr="00B54F89">
        <w:rPr>
          <w:rtl/>
        </w:rPr>
        <w:t>-</w:t>
      </w:r>
      <w:r w:rsidR="00FC52DF" w:rsidRPr="00B54F89">
        <w:rPr>
          <w:rtl/>
        </w:rPr>
        <w:tab/>
      </w:r>
      <w:r w:rsidR="00FE3C54">
        <w:rPr>
          <w:rFonts w:hint="cs"/>
          <w:rtl/>
        </w:rPr>
        <w:t>و</w:t>
      </w:r>
      <w:r w:rsidR="00FC52DF" w:rsidRPr="00B54F89">
        <w:rPr>
          <w:rtl/>
        </w:rPr>
        <w:t xml:space="preserve">يجوز للجنة أن تطلب </w:t>
      </w:r>
      <w:r w:rsidR="004712CD">
        <w:rPr>
          <w:rFonts w:hint="cs"/>
          <w:rtl/>
        </w:rPr>
        <w:t>إلى</w:t>
      </w:r>
      <w:r w:rsidR="00FC52DF" w:rsidRPr="00B54F89">
        <w:rPr>
          <w:rtl/>
        </w:rPr>
        <w:t xml:space="preserve"> الدولة الطرف</w:t>
      </w:r>
      <w:r w:rsidR="00FC52DF" w:rsidRPr="00B54F89">
        <w:rPr>
          <w:rFonts w:hint="cs"/>
          <w:rtl/>
        </w:rPr>
        <w:t xml:space="preserve"> المعنية</w:t>
      </w:r>
      <w:r w:rsidR="00FC52DF" w:rsidRPr="00B54F89">
        <w:rPr>
          <w:rtl/>
        </w:rPr>
        <w:t xml:space="preserve"> أن تعيِّن ممثل</w:t>
      </w:r>
      <w:r w:rsidR="00FE4948">
        <w:rPr>
          <w:rtl/>
        </w:rPr>
        <w:t xml:space="preserve">اً </w:t>
      </w:r>
      <w:r w:rsidR="00FC52DF" w:rsidRPr="00B54F89">
        <w:rPr>
          <w:rtl/>
        </w:rPr>
        <w:t xml:space="preserve">للاجتماع </w:t>
      </w:r>
      <w:r w:rsidR="00FC52DF" w:rsidRPr="00B54F89">
        <w:rPr>
          <w:rFonts w:hint="cs"/>
          <w:rtl/>
        </w:rPr>
        <w:t>مع ال</w:t>
      </w:r>
      <w:r w:rsidR="00FC52DF" w:rsidRPr="00B54F89">
        <w:rPr>
          <w:rtl/>
        </w:rPr>
        <w:t>عضو</w:t>
      </w:r>
      <w:r w:rsidR="00FC52DF" w:rsidRPr="00B54F89">
        <w:rPr>
          <w:rFonts w:hint="cs"/>
          <w:rtl/>
        </w:rPr>
        <w:t xml:space="preserve"> الذي</w:t>
      </w:r>
      <w:r w:rsidR="00FC52DF" w:rsidRPr="00B54F89">
        <w:rPr>
          <w:rtl/>
        </w:rPr>
        <w:t xml:space="preserve"> </w:t>
      </w:r>
      <w:r w:rsidR="00FC52DF" w:rsidRPr="00B54F89">
        <w:rPr>
          <w:rFonts w:hint="cs"/>
          <w:rtl/>
        </w:rPr>
        <w:t>تعينه (الأعضاء الذين</w:t>
      </w:r>
      <w:r w:rsidR="00FC52DF" w:rsidRPr="00B54F89">
        <w:rPr>
          <w:rtl/>
        </w:rPr>
        <w:t xml:space="preserve"> تعينهم</w:t>
      </w:r>
      <w:r w:rsidR="00FC52DF" w:rsidRPr="00B54F89">
        <w:rPr>
          <w:rFonts w:hint="cs"/>
          <w:rtl/>
        </w:rPr>
        <w:t>)</w:t>
      </w:r>
      <w:r w:rsidR="00FC52DF" w:rsidRPr="00B54F89">
        <w:rPr>
          <w:rtl/>
        </w:rPr>
        <w:t xml:space="preserve"> اللجنة.</w:t>
      </w:r>
    </w:p>
    <w:p w:rsidR="00FC52DF" w:rsidRPr="00B54F89" w:rsidRDefault="005E7055" w:rsidP="004712CD">
      <w:pPr>
        <w:pStyle w:val="SingleTxtGA"/>
        <w:rPr>
          <w:rtl/>
        </w:rPr>
      </w:pPr>
      <w:r w:rsidRPr="00B54F89">
        <w:rPr>
          <w:rFonts w:hint="cs"/>
          <w:rtl/>
        </w:rPr>
        <w:tab/>
      </w:r>
      <w:r w:rsidRPr="00B54F89">
        <w:rPr>
          <w:rtl/>
        </w:rPr>
        <w:t>3</w:t>
      </w:r>
      <w:r w:rsidR="00FC52DF" w:rsidRPr="00B54F89">
        <w:rPr>
          <w:rtl/>
        </w:rPr>
        <w:t>-</w:t>
      </w:r>
      <w:r w:rsidR="00FC52DF" w:rsidRPr="00B54F89">
        <w:rPr>
          <w:rtl/>
        </w:rPr>
        <w:tab/>
      </w:r>
      <w:r w:rsidR="004712CD">
        <w:rPr>
          <w:rFonts w:hint="cs"/>
          <w:rtl/>
        </w:rPr>
        <w:t>و</w:t>
      </w:r>
      <w:r w:rsidR="00FC52DF" w:rsidRPr="00B54F89">
        <w:rPr>
          <w:rtl/>
        </w:rPr>
        <w:t xml:space="preserve">يجوز للجنة أن تطلب </w:t>
      </w:r>
      <w:r w:rsidR="004712CD">
        <w:rPr>
          <w:rFonts w:hint="cs"/>
          <w:rtl/>
        </w:rPr>
        <w:t>إلى</w:t>
      </w:r>
      <w:r w:rsidR="00FC52DF" w:rsidRPr="00B54F89">
        <w:rPr>
          <w:rtl/>
        </w:rPr>
        <w:t xml:space="preserve"> الدولة الطرف المعنية أن تزود العضو الذي عينته </w:t>
      </w:r>
      <w:r w:rsidR="00FC52DF" w:rsidRPr="00B54F89">
        <w:rPr>
          <w:rFonts w:hint="cs"/>
          <w:rtl/>
        </w:rPr>
        <w:t>(</w:t>
      </w:r>
      <w:r w:rsidR="00FC52DF" w:rsidRPr="00B54F89">
        <w:rPr>
          <w:rtl/>
        </w:rPr>
        <w:t>الأعضاء الذين عينتهم</w:t>
      </w:r>
      <w:r w:rsidR="00FC52DF" w:rsidRPr="00B54F89">
        <w:rPr>
          <w:rFonts w:hint="cs"/>
          <w:rtl/>
        </w:rPr>
        <w:t>)</w:t>
      </w:r>
      <w:r w:rsidR="00FC52DF" w:rsidRPr="00B54F89">
        <w:rPr>
          <w:rtl/>
        </w:rPr>
        <w:t xml:space="preserve"> اللجنة بأي معلومات قد يعتبرها العضو </w:t>
      </w:r>
      <w:r w:rsidR="00FC52DF" w:rsidRPr="00B54F89">
        <w:rPr>
          <w:rFonts w:hint="cs"/>
          <w:rtl/>
        </w:rPr>
        <w:t>(</w:t>
      </w:r>
      <w:r w:rsidR="00FC52DF" w:rsidRPr="00B54F89">
        <w:rPr>
          <w:rtl/>
        </w:rPr>
        <w:t>الأعضاء</w:t>
      </w:r>
      <w:r w:rsidR="00FC52DF" w:rsidRPr="00B54F89">
        <w:rPr>
          <w:rFonts w:hint="cs"/>
          <w:rtl/>
        </w:rPr>
        <w:t>)</w:t>
      </w:r>
      <w:r w:rsidR="00FC52DF" w:rsidRPr="00B54F89">
        <w:rPr>
          <w:rtl/>
        </w:rPr>
        <w:t xml:space="preserve"> أو تعتبرها الدولة </w:t>
      </w:r>
      <w:r w:rsidR="00FC52DF" w:rsidRPr="00B54F89">
        <w:rPr>
          <w:rFonts w:hint="cs"/>
          <w:rtl/>
        </w:rPr>
        <w:t xml:space="preserve">الطرف </w:t>
      </w:r>
      <w:r w:rsidR="00FC52DF" w:rsidRPr="00B54F89">
        <w:rPr>
          <w:rtl/>
        </w:rPr>
        <w:t>ذات صلة بالتحقيق.</w:t>
      </w:r>
    </w:p>
    <w:p w:rsidR="00FC52DF" w:rsidRPr="00B54F89" w:rsidRDefault="00FC52DF" w:rsidP="006951CF">
      <w:pPr>
        <w:pStyle w:val="H1GA"/>
        <w:spacing w:before="120"/>
        <w:rPr>
          <w:rFonts w:hint="cs"/>
          <w:rtl/>
        </w:rPr>
      </w:pPr>
      <w:r w:rsidRPr="00B54F89">
        <w:rPr>
          <w:rtl/>
        </w:rPr>
        <w:tab/>
      </w:r>
      <w:r w:rsidRPr="00B54F89">
        <w:rPr>
          <w:rFonts w:hint="cs"/>
          <w:rtl/>
        </w:rPr>
        <w:tab/>
      </w:r>
      <w:r w:rsidRPr="00B54F89">
        <w:rPr>
          <w:rtl/>
        </w:rPr>
        <w:t>ال</w:t>
      </w:r>
      <w:r w:rsidRPr="00B54F89">
        <w:rPr>
          <w:rFonts w:hint="cs"/>
          <w:rtl/>
        </w:rPr>
        <w:t>زيارات</w:t>
      </w:r>
      <w:r w:rsidR="005E7055" w:rsidRPr="00B54F89">
        <w:rPr>
          <w:rFonts w:hint="cs"/>
          <w:rtl/>
        </w:rPr>
        <w:tab/>
      </w:r>
      <w:r w:rsidR="005E7055" w:rsidRPr="00B54F89">
        <w:rPr>
          <w:rFonts w:hint="cs"/>
          <w:rtl/>
        </w:rPr>
        <w:br/>
      </w:r>
      <w:r w:rsidRPr="00B54F89">
        <w:rPr>
          <w:rFonts w:hint="cs"/>
          <w:rtl/>
        </w:rPr>
        <w:t>المادة 38</w:t>
      </w:r>
    </w:p>
    <w:p w:rsidR="00FC52DF" w:rsidRPr="00B54F89" w:rsidRDefault="005E7055" w:rsidP="00FC52DF">
      <w:pPr>
        <w:pStyle w:val="SingleTxtGA"/>
        <w:rPr>
          <w:rtl/>
        </w:rPr>
      </w:pPr>
      <w:r w:rsidRPr="00B54F89">
        <w:rPr>
          <w:rFonts w:hint="cs"/>
          <w:rtl/>
        </w:rPr>
        <w:tab/>
      </w:r>
      <w:r w:rsidRPr="00B54F89">
        <w:rPr>
          <w:rtl/>
        </w:rPr>
        <w:t>1</w:t>
      </w:r>
      <w:r w:rsidR="00FC52DF" w:rsidRPr="00B54F89">
        <w:rPr>
          <w:rtl/>
        </w:rPr>
        <w:t>-</w:t>
      </w:r>
      <w:r w:rsidR="00FC52DF" w:rsidRPr="00B54F89">
        <w:rPr>
          <w:rtl/>
        </w:rPr>
        <w:tab/>
      </w:r>
      <w:r w:rsidR="00FC52DF" w:rsidRPr="00B54F89">
        <w:rPr>
          <w:rFonts w:hint="cs"/>
          <w:rtl/>
        </w:rPr>
        <w:t>يجوز أن</w:t>
      </w:r>
      <w:r w:rsidR="00FC52DF" w:rsidRPr="00B54F89">
        <w:rPr>
          <w:rtl/>
        </w:rPr>
        <w:t xml:space="preserve"> يشمل التحقيق زيارة إقليم الدولة الطرف المعنية </w:t>
      </w:r>
      <w:r w:rsidR="00FC52DF" w:rsidRPr="00B54F89">
        <w:rPr>
          <w:rFonts w:hint="cs"/>
          <w:rtl/>
          <w:lang w:bidi="ar"/>
        </w:rPr>
        <w:t xml:space="preserve">متى استلزم الأمر ذلك </w:t>
      </w:r>
      <w:r w:rsidR="00FC52DF" w:rsidRPr="00B54F89">
        <w:rPr>
          <w:rFonts w:hint="cs"/>
          <w:rtl/>
        </w:rPr>
        <w:t>وبموافقتها</w:t>
      </w:r>
      <w:r w:rsidR="00FC52DF" w:rsidRPr="00B54F89">
        <w:rPr>
          <w:rtl/>
        </w:rPr>
        <w:t>.</w:t>
      </w:r>
    </w:p>
    <w:p w:rsidR="00FC52DF" w:rsidRPr="00B54F89" w:rsidRDefault="005E7055" w:rsidP="00FC52DF">
      <w:pPr>
        <w:pStyle w:val="SingleTxtGA"/>
        <w:rPr>
          <w:highlight w:val="green"/>
          <w:rtl/>
        </w:rPr>
      </w:pPr>
      <w:r w:rsidRPr="00B54F89">
        <w:rPr>
          <w:rFonts w:hint="cs"/>
          <w:rtl/>
        </w:rPr>
        <w:tab/>
      </w:r>
      <w:r w:rsidRPr="00B54F89">
        <w:rPr>
          <w:rtl/>
        </w:rPr>
        <w:t>2</w:t>
      </w:r>
      <w:r w:rsidR="00FC52DF" w:rsidRPr="00B54F89">
        <w:rPr>
          <w:rtl/>
        </w:rPr>
        <w:t>-</w:t>
      </w:r>
      <w:r w:rsidR="00FC52DF" w:rsidRPr="00B54F89">
        <w:rPr>
          <w:rtl/>
        </w:rPr>
        <w:tab/>
      </w:r>
      <w:r w:rsidR="004712CD">
        <w:rPr>
          <w:rFonts w:hint="cs"/>
          <w:rtl/>
        </w:rPr>
        <w:t>و</w:t>
      </w:r>
      <w:r w:rsidR="00FC52DF" w:rsidRPr="00B54F89">
        <w:rPr>
          <w:rFonts w:hint="cs"/>
          <w:rtl/>
        </w:rPr>
        <w:t>إذا وافقت الدولة الطرف المعنية على الزيارة، تعمل اللجنة والدولة الطرف المعنية معاً لتحديد طرائق إجراء الزيارة وتوفر الدولة الطرف للجنة جميع التسهيلات اللازمة لإنجاز الزيارة بنجاح، بما في ذلك إتاحة الوصول بحرية إلى المعلومات والمنظمات والأماكن وإلى الأشخاص المعنيين.</w:t>
      </w:r>
    </w:p>
    <w:p w:rsidR="00FC52DF" w:rsidRPr="00B54F89" w:rsidRDefault="005E7055" w:rsidP="00FC52DF">
      <w:pPr>
        <w:pStyle w:val="SingleTxtGA"/>
        <w:rPr>
          <w:rtl/>
        </w:rPr>
      </w:pPr>
      <w:r w:rsidRPr="00B54F89">
        <w:rPr>
          <w:rFonts w:hint="cs"/>
          <w:rtl/>
        </w:rPr>
        <w:tab/>
      </w:r>
      <w:r w:rsidRPr="00B54F89">
        <w:rPr>
          <w:rtl/>
        </w:rPr>
        <w:t>3</w:t>
      </w:r>
      <w:r w:rsidR="00FC52DF" w:rsidRPr="00B54F89">
        <w:rPr>
          <w:rtl/>
        </w:rPr>
        <w:t>-</w:t>
      </w:r>
      <w:r w:rsidR="00FC52DF" w:rsidRPr="00B54F89">
        <w:rPr>
          <w:rtl/>
        </w:rPr>
        <w:tab/>
      </w:r>
      <w:r w:rsidR="004712CD">
        <w:rPr>
          <w:rFonts w:hint="cs"/>
          <w:rtl/>
        </w:rPr>
        <w:t>و</w:t>
      </w:r>
      <w:r w:rsidR="00FC52DF" w:rsidRPr="00B54F89">
        <w:rPr>
          <w:rtl/>
        </w:rPr>
        <w:t xml:space="preserve">تبلغ اللجنة الدولة الطرف برغباتها فيما يتعلق بموعد الزيارة والتسهيلات اللازمة لتمكين العضو الذي عينته </w:t>
      </w:r>
      <w:r w:rsidR="00FC52DF" w:rsidRPr="00B54F89">
        <w:rPr>
          <w:rFonts w:hint="cs"/>
          <w:rtl/>
        </w:rPr>
        <w:t>(</w:t>
      </w:r>
      <w:r w:rsidR="00FC52DF" w:rsidRPr="00B54F89">
        <w:rPr>
          <w:rtl/>
        </w:rPr>
        <w:t>الأعضاء الذين عينتهم</w:t>
      </w:r>
      <w:r w:rsidR="00FC52DF" w:rsidRPr="00B54F89">
        <w:rPr>
          <w:rFonts w:hint="cs"/>
          <w:rtl/>
        </w:rPr>
        <w:t>)</w:t>
      </w:r>
      <w:r w:rsidR="00FC52DF" w:rsidRPr="00B54F89">
        <w:rPr>
          <w:rtl/>
        </w:rPr>
        <w:t xml:space="preserve"> اللجنة لإجراء التحقيق من الاضطلاع بمهامهم.</w:t>
      </w:r>
    </w:p>
    <w:p w:rsidR="00FC52DF" w:rsidRPr="00B54F89" w:rsidRDefault="00FC52DF" w:rsidP="006951CF">
      <w:pPr>
        <w:pStyle w:val="H1GA"/>
        <w:rPr>
          <w:rFonts w:hint="cs"/>
          <w:rtl/>
        </w:rPr>
      </w:pPr>
      <w:r w:rsidRPr="00B54F89">
        <w:rPr>
          <w:rtl/>
        </w:rPr>
        <w:tab/>
      </w:r>
      <w:r w:rsidRPr="00B54F89">
        <w:rPr>
          <w:rFonts w:hint="cs"/>
          <w:rtl/>
        </w:rPr>
        <w:tab/>
      </w:r>
      <w:r w:rsidRPr="00B54F89">
        <w:rPr>
          <w:rtl/>
        </w:rPr>
        <w:t>جلسات الاستماع</w:t>
      </w:r>
      <w:r w:rsidR="005E7055" w:rsidRPr="00B54F89">
        <w:rPr>
          <w:rFonts w:hint="cs"/>
          <w:rtl/>
        </w:rPr>
        <w:tab/>
      </w:r>
      <w:r w:rsidR="005E7055" w:rsidRPr="00B54F89">
        <w:rPr>
          <w:rFonts w:hint="cs"/>
          <w:rtl/>
        </w:rPr>
        <w:br/>
      </w:r>
      <w:r w:rsidRPr="00B54F89">
        <w:rPr>
          <w:rFonts w:hint="cs"/>
          <w:rtl/>
        </w:rPr>
        <w:t>المادة 39</w:t>
      </w:r>
    </w:p>
    <w:p w:rsidR="00FC52DF" w:rsidRPr="00B54F89" w:rsidRDefault="005E7055" w:rsidP="00FC52DF">
      <w:pPr>
        <w:pStyle w:val="SingleTxtGA"/>
        <w:rPr>
          <w:rtl/>
        </w:rPr>
      </w:pPr>
      <w:r w:rsidRPr="00B54F89">
        <w:rPr>
          <w:rFonts w:hint="cs"/>
          <w:rtl/>
        </w:rPr>
        <w:tab/>
      </w:r>
      <w:r w:rsidRPr="00B54F89">
        <w:rPr>
          <w:rtl/>
        </w:rPr>
        <w:t>1</w:t>
      </w:r>
      <w:r w:rsidR="00FC52DF" w:rsidRPr="00B54F89">
        <w:rPr>
          <w:rtl/>
        </w:rPr>
        <w:t>-</w:t>
      </w:r>
      <w:r w:rsidR="00FC52DF" w:rsidRPr="00B54F89">
        <w:rPr>
          <w:rtl/>
        </w:rPr>
        <w:tab/>
      </w:r>
      <w:r w:rsidR="00FC52DF" w:rsidRPr="00B54F89">
        <w:rPr>
          <w:rFonts w:hint="cs"/>
          <w:rtl/>
        </w:rPr>
        <w:t xml:space="preserve">خلال الزيارات، </w:t>
      </w:r>
      <w:r w:rsidR="00FC52DF" w:rsidRPr="00B54F89">
        <w:rPr>
          <w:rtl/>
        </w:rPr>
        <w:t xml:space="preserve">يجوز </w:t>
      </w:r>
      <w:r w:rsidR="00FC52DF" w:rsidRPr="00B54F89">
        <w:rPr>
          <w:rFonts w:hint="cs"/>
          <w:rtl/>
        </w:rPr>
        <w:t>لل</w:t>
      </w:r>
      <w:r w:rsidR="00FC52DF" w:rsidRPr="00B54F89">
        <w:rPr>
          <w:rtl/>
        </w:rPr>
        <w:t xml:space="preserve">عضو الذي عينته </w:t>
      </w:r>
      <w:r w:rsidR="00FC52DF" w:rsidRPr="00B54F89">
        <w:rPr>
          <w:rFonts w:hint="cs"/>
          <w:rtl/>
        </w:rPr>
        <w:t>(لل</w:t>
      </w:r>
      <w:r w:rsidR="00FC52DF" w:rsidRPr="00B54F89">
        <w:rPr>
          <w:rtl/>
        </w:rPr>
        <w:t>أعضاء الذين عينتهم</w:t>
      </w:r>
      <w:r w:rsidR="00FC52DF" w:rsidRPr="00B54F89">
        <w:rPr>
          <w:rFonts w:hint="cs"/>
          <w:rtl/>
        </w:rPr>
        <w:t>)</w:t>
      </w:r>
      <w:r w:rsidR="00FC52DF" w:rsidRPr="00B54F89">
        <w:rPr>
          <w:rtl/>
        </w:rPr>
        <w:t xml:space="preserve"> اللجنة عقد جلسات استماع</w:t>
      </w:r>
      <w:r w:rsidR="00FC52DF" w:rsidRPr="00B54F89">
        <w:rPr>
          <w:rFonts w:hint="cs"/>
          <w:rtl/>
        </w:rPr>
        <w:t xml:space="preserve"> </w:t>
      </w:r>
      <w:r w:rsidR="00FC52DF" w:rsidRPr="00B54F89">
        <w:rPr>
          <w:rtl/>
        </w:rPr>
        <w:t>من</w:t>
      </w:r>
      <w:r w:rsidR="00FC52DF" w:rsidRPr="00B54F89">
        <w:rPr>
          <w:rFonts w:hint="cs"/>
          <w:rtl/>
        </w:rPr>
        <w:t xml:space="preserve"> أجل</w:t>
      </w:r>
      <w:r w:rsidR="00FC52DF" w:rsidRPr="00B54F89">
        <w:rPr>
          <w:rtl/>
        </w:rPr>
        <w:t xml:space="preserve"> الوقوف على الوقائع والأمور ذات الصلة بالتحقيق.</w:t>
      </w:r>
    </w:p>
    <w:p w:rsidR="00FC52DF" w:rsidRPr="00285097" w:rsidRDefault="005E7055" w:rsidP="00FC52DF">
      <w:pPr>
        <w:pStyle w:val="SingleTxtGA"/>
        <w:rPr>
          <w:rFonts w:hint="cs"/>
          <w:spacing w:val="-4"/>
          <w:rtl/>
        </w:rPr>
      </w:pPr>
      <w:r w:rsidRPr="00285097">
        <w:rPr>
          <w:rFonts w:hint="cs"/>
          <w:spacing w:val="-4"/>
          <w:rtl/>
        </w:rPr>
        <w:tab/>
      </w:r>
      <w:r w:rsidRPr="00285097">
        <w:rPr>
          <w:spacing w:val="-4"/>
          <w:rtl/>
        </w:rPr>
        <w:t>2</w:t>
      </w:r>
      <w:r w:rsidR="00FC52DF" w:rsidRPr="00285097">
        <w:rPr>
          <w:spacing w:val="-4"/>
          <w:rtl/>
        </w:rPr>
        <w:t>-</w:t>
      </w:r>
      <w:r w:rsidR="00FC52DF" w:rsidRPr="00285097">
        <w:rPr>
          <w:spacing w:val="-4"/>
          <w:rtl/>
        </w:rPr>
        <w:tab/>
      </w:r>
      <w:r w:rsidR="004712CD" w:rsidRPr="00285097">
        <w:rPr>
          <w:rFonts w:hint="cs"/>
          <w:spacing w:val="-4"/>
          <w:rtl/>
        </w:rPr>
        <w:t>و</w:t>
      </w:r>
      <w:r w:rsidR="00FC52DF" w:rsidRPr="00285097">
        <w:rPr>
          <w:rFonts w:hint="cs"/>
          <w:spacing w:val="-4"/>
          <w:rtl/>
        </w:rPr>
        <w:t xml:space="preserve">يحدد </w:t>
      </w:r>
      <w:r w:rsidR="00FC52DF" w:rsidRPr="00285097">
        <w:rPr>
          <w:spacing w:val="-4"/>
          <w:rtl/>
        </w:rPr>
        <w:t xml:space="preserve">العضو الذي عينته </w:t>
      </w:r>
      <w:r w:rsidR="00FC52DF" w:rsidRPr="00285097">
        <w:rPr>
          <w:rFonts w:hint="cs"/>
          <w:spacing w:val="-4"/>
          <w:rtl/>
        </w:rPr>
        <w:t>(</w:t>
      </w:r>
      <w:r w:rsidR="00FC52DF" w:rsidRPr="00285097">
        <w:rPr>
          <w:spacing w:val="-4"/>
          <w:rtl/>
        </w:rPr>
        <w:t>الأعضاء الذين عينتهم</w:t>
      </w:r>
      <w:r w:rsidR="00FC52DF" w:rsidRPr="00285097">
        <w:rPr>
          <w:rFonts w:hint="cs"/>
          <w:spacing w:val="-4"/>
          <w:rtl/>
        </w:rPr>
        <w:t>)</w:t>
      </w:r>
      <w:r w:rsidR="00FC52DF" w:rsidRPr="00285097">
        <w:rPr>
          <w:spacing w:val="-4"/>
          <w:rtl/>
        </w:rPr>
        <w:t xml:space="preserve"> اللجنة </w:t>
      </w:r>
      <w:r w:rsidR="00FC52DF" w:rsidRPr="00285097">
        <w:rPr>
          <w:rFonts w:hint="cs"/>
          <w:spacing w:val="-4"/>
          <w:rtl/>
        </w:rPr>
        <w:t xml:space="preserve">الزائر (الزائرين) للدولة الطرف الشروط والضمانات المتعلقة بأي جلسة استماع تُعقد وفقاً للفقرة 1 من هذه المادة. وعند القيام بذلك، يسترشد </w:t>
      </w:r>
      <w:r w:rsidR="00FC52DF" w:rsidRPr="00285097">
        <w:rPr>
          <w:spacing w:val="-4"/>
          <w:rtl/>
        </w:rPr>
        <w:t xml:space="preserve">العضو </w:t>
      </w:r>
      <w:r w:rsidR="00FC52DF" w:rsidRPr="00285097">
        <w:rPr>
          <w:rFonts w:hint="cs"/>
          <w:spacing w:val="-4"/>
          <w:rtl/>
        </w:rPr>
        <w:t>(</w:t>
      </w:r>
      <w:r w:rsidR="00FC52DF" w:rsidRPr="00285097">
        <w:rPr>
          <w:spacing w:val="-4"/>
          <w:rtl/>
        </w:rPr>
        <w:t>الأعضاء</w:t>
      </w:r>
      <w:r w:rsidR="00FC52DF" w:rsidRPr="00285097">
        <w:rPr>
          <w:rFonts w:hint="cs"/>
          <w:spacing w:val="-4"/>
          <w:rtl/>
        </w:rPr>
        <w:t>)</w:t>
      </w:r>
      <w:r w:rsidR="00FC52DF" w:rsidRPr="00285097">
        <w:rPr>
          <w:spacing w:val="-4"/>
          <w:rtl/>
        </w:rPr>
        <w:t xml:space="preserve"> </w:t>
      </w:r>
      <w:r w:rsidR="00FC52DF" w:rsidRPr="00285097">
        <w:rPr>
          <w:rFonts w:hint="cs"/>
          <w:spacing w:val="-4"/>
          <w:rtl/>
        </w:rPr>
        <w:t>بالمبادئ الواردة في المادة 2 من البروتوكول.</w:t>
      </w:r>
    </w:p>
    <w:p w:rsidR="00FC52DF" w:rsidRPr="00285097" w:rsidRDefault="005E7055" w:rsidP="00FC52DF">
      <w:pPr>
        <w:pStyle w:val="SingleTxtGA"/>
        <w:rPr>
          <w:rFonts w:hint="cs"/>
          <w:spacing w:val="-2"/>
          <w:rtl/>
          <w:lang w:bidi="ar"/>
        </w:rPr>
      </w:pPr>
      <w:r w:rsidRPr="00285097">
        <w:rPr>
          <w:rFonts w:hint="cs"/>
          <w:spacing w:val="-2"/>
          <w:rtl/>
        </w:rPr>
        <w:tab/>
      </w:r>
      <w:r w:rsidRPr="00285097">
        <w:rPr>
          <w:spacing w:val="-2"/>
          <w:rtl/>
        </w:rPr>
        <w:t>3</w:t>
      </w:r>
      <w:r w:rsidR="00FC52DF" w:rsidRPr="00285097">
        <w:rPr>
          <w:spacing w:val="-2"/>
          <w:rtl/>
        </w:rPr>
        <w:t>-</w:t>
      </w:r>
      <w:r w:rsidR="00FC52DF" w:rsidRPr="00285097">
        <w:rPr>
          <w:spacing w:val="-2"/>
          <w:rtl/>
        </w:rPr>
        <w:tab/>
      </w:r>
      <w:r w:rsidR="004712CD" w:rsidRPr="00285097">
        <w:rPr>
          <w:rFonts w:hint="cs"/>
          <w:spacing w:val="-2"/>
          <w:rtl/>
        </w:rPr>
        <w:t>و</w:t>
      </w:r>
      <w:r w:rsidR="00FC52DF" w:rsidRPr="00285097">
        <w:rPr>
          <w:rFonts w:hint="cs"/>
          <w:spacing w:val="-2"/>
          <w:rtl/>
        </w:rPr>
        <w:t xml:space="preserve">في حالة الاستماع إلى طفل أو أطفال، يكفل العضو المعيَّن (الأعضاء المعيّنون) </w:t>
      </w:r>
      <w:r w:rsidR="00FC52DF" w:rsidRPr="00285097">
        <w:rPr>
          <w:rFonts w:hint="cs"/>
          <w:spacing w:val="-2"/>
          <w:rtl/>
          <w:lang w:bidi="ar"/>
        </w:rPr>
        <w:t>تطبيق إجراءات مراعية للطفل</w:t>
      </w:r>
      <w:r w:rsidR="00FC52DF" w:rsidRPr="00285097">
        <w:rPr>
          <w:rFonts w:hint="cs"/>
          <w:b/>
          <w:bCs/>
          <w:spacing w:val="-2"/>
          <w:rtl/>
        </w:rPr>
        <w:t xml:space="preserve"> </w:t>
      </w:r>
      <w:r w:rsidR="00FC52DF" w:rsidRPr="00285097">
        <w:rPr>
          <w:rFonts w:hint="cs"/>
          <w:spacing w:val="-2"/>
          <w:rtl/>
        </w:rPr>
        <w:t xml:space="preserve">خلال جلسات الاستماع، ويكفل (يكفلون) بالأخص الاستماع إلى الأطفال بشكل منفصل، وإيلاء الاعتبار الواجب لآرائهم </w:t>
      </w:r>
      <w:r w:rsidR="00FC52DF" w:rsidRPr="00285097">
        <w:rPr>
          <w:rFonts w:hint="cs"/>
          <w:spacing w:val="-2"/>
          <w:rtl/>
          <w:lang w:bidi="ar"/>
        </w:rPr>
        <w:t>وفقاً لسنهم ونضجهم.</w:t>
      </w:r>
    </w:p>
    <w:p w:rsidR="00FC52DF" w:rsidRPr="00B54F89" w:rsidRDefault="00FC52DF" w:rsidP="005E7055">
      <w:pPr>
        <w:pStyle w:val="H1GA"/>
        <w:rPr>
          <w:rFonts w:hint="cs"/>
          <w:rtl/>
        </w:rPr>
      </w:pPr>
      <w:r w:rsidRPr="00B54F89">
        <w:rPr>
          <w:rtl/>
        </w:rPr>
        <w:tab/>
      </w:r>
      <w:r w:rsidRPr="00B54F89">
        <w:rPr>
          <w:rFonts w:hint="cs"/>
          <w:rtl/>
        </w:rPr>
        <w:tab/>
      </w:r>
      <w:r w:rsidRPr="00B54F89">
        <w:rPr>
          <w:rtl/>
        </w:rPr>
        <w:t>تقديم المساعدة خلال التحقيق</w:t>
      </w:r>
      <w:r w:rsidR="005E7055" w:rsidRPr="00B54F89">
        <w:rPr>
          <w:rFonts w:hint="cs"/>
          <w:rtl/>
        </w:rPr>
        <w:tab/>
      </w:r>
      <w:r w:rsidR="005E7055" w:rsidRPr="00B54F89">
        <w:rPr>
          <w:rFonts w:hint="cs"/>
          <w:rtl/>
        </w:rPr>
        <w:br/>
      </w:r>
      <w:r w:rsidRPr="00B54F89">
        <w:rPr>
          <w:rFonts w:hint="cs"/>
          <w:rtl/>
        </w:rPr>
        <w:t>المادة 40</w:t>
      </w:r>
    </w:p>
    <w:p w:rsidR="00FC52DF" w:rsidRPr="00B54F89" w:rsidRDefault="005E7055" w:rsidP="004712CD">
      <w:pPr>
        <w:pStyle w:val="SingleTxtGA"/>
        <w:rPr>
          <w:highlight w:val="green"/>
          <w:rtl/>
        </w:rPr>
      </w:pPr>
      <w:r w:rsidRPr="00B54F89">
        <w:rPr>
          <w:rFonts w:hint="cs"/>
          <w:rtl/>
        </w:rPr>
        <w:tab/>
      </w:r>
      <w:r w:rsidRPr="00B54F89">
        <w:rPr>
          <w:rtl/>
        </w:rPr>
        <w:t>1</w:t>
      </w:r>
      <w:r w:rsidR="00FC52DF" w:rsidRPr="00B54F89">
        <w:rPr>
          <w:rtl/>
        </w:rPr>
        <w:t>-</w:t>
      </w:r>
      <w:r w:rsidR="00FC52DF" w:rsidRPr="00B54F89">
        <w:rPr>
          <w:rtl/>
        </w:rPr>
        <w:tab/>
        <w:t xml:space="preserve">بالإضافة إلى ما يقدمه الأمين العام من موظفين وتسهيلات فيما يتعلق بالتحقيق، بما في ذلك خلال زيارة الدولة الطرف المعنية، يجوز </w:t>
      </w:r>
      <w:r w:rsidR="00FC52DF" w:rsidRPr="00B54F89">
        <w:rPr>
          <w:rFonts w:hint="cs"/>
          <w:rtl/>
        </w:rPr>
        <w:t>ل</w:t>
      </w:r>
      <w:r w:rsidR="00FC52DF" w:rsidRPr="00B54F89">
        <w:rPr>
          <w:rtl/>
        </w:rPr>
        <w:t xml:space="preserve">لعضو الذي عينته </w:t>
      </w:r>
      <w:r w:rsidR="00FC52DF" w:rsidRPr="00B54F89">
        <w:rPr>
          <w:rFonts w:hint="cs"/>
          <w:rtl/>
        </w:rPr>
        <w:t>(ل</w:t>
      </w:r>
      <w:r w:rsidR="00FC52DF" w:rsidRPr="00B54F89">
        <w:rPr>
          <w:rtl/>
        </w:rPr>
        <w:t>لأعضاء الذين عينتهم</w:t>
      </w:r>
      <w:r w:rsidR="00FC52DF" w:rsidRPr="00B54F89">
        <w:rPr>
          <w:rFonts w:hint="cs"/>
          <w:rtl/>
        </w:rPr>
        <w:t>)</w:t>
      </w:r>
      <w:r w:rsidR="004712CD">
        <w:rPr>
          <w:rFonts w:hint="cs"/>
          <w:rtl/>
        </w:rPr>
        <w:t xml:space="preserve"> اللجنة</w:t>
      </w:r>
      <w:r w:rsidR="00FC52DF" w:rsidRPr="00B54F89">
        <w:rPr>
          <w:rtl/>
        </w:rPr>
        <w:t xml:space="preserve"> أن يدعو</w:t>
      </w:r>
      <w:r w:rsidR="004712CD">
        <w:rPr>
          <w:rFonts w:hint="cs"/>
          <w:rtl/>
        </w:rPr>
        <w:t>(</w:t>
      </w:r>
      <w:r w:rsidR="00FC52DF" w:rsidRPr="00B54F89">
        <w:rPr>
          <w:rtl/>
        </w:rPr>
        <w:t>ا</w:t>
      </w:r>
      <w:r w:rsidR="004712CD">
        <w:rPr>
          <w:rFonts w:hint="cs"/>
          <w:rtl/>
        </w:rPr>
        <w:t>)</w:t>
      </w:r>
      <w:r w:rsidR="00FC52DF" w:rsidRPr="00B54F89">
        <w:rPr>
          <w:rtl/>
        </w:rPr>
        <w:t xml:space="preserve">، </w:t>
      </w:r>
      <w:r w:rsidR="00FC52DF" w:rsidRPr="00B54F89">
        <w:rPr>
          <w:rFonts w:hint="cs"/>
          <w:rtl/>
        </w:rPr>
        <w:t>عن طريق</w:t>
      </w:r>
      <w:r w:rsidR="00FC52DF" w:rsidRPr="00B54F89">
        <w:rPr>
          <w:rtl/>
        </w:rPr>
        <w:t xml:space="preserve"> الأمين العام، مترجمين شفويين و/أو أشخاصا</w:t>
      </w:r>
      <w:r w:rsidR="004712CD">
        <w:rPr>
          <w:rFonts w:hint="cs"/>
          <w:rtl/>
        </w:rPr>
        <w:t>ً</w:t>
      </w:r>
      <w:r w:rsidR="00FC52DF" w:rsidRPr="00B54F89">
        <w:rPr>
          <w:rtl/>
        </w:rPr>
        <w:t xml:space="preserve"> ذوي كفاءة خاصة في الميادين المشمولة بالاتفاقية</w:t>
      </w:r>
      <w:r w:rsidR="00FC52DF" w:rsidRPr="00B54F89">
        <w:rPr>
          <w:rFonts w:hint="cs"/>
          <w:rtl/>
        </w:rPr>
        <w:t xml:space="preserve"> والبروتوكولات الاختيارية الثلاثة الملحقة بها</w:t>
      </w:r>
      <w:r w:rsidR="00FC52DF" w:rsidRPr="00B54F89">
        <w:rPr>
          <w:rtl/>
        </w:rPr>
        <w:t>، حسبما تراه اللجنة ضروريا</w:t>
      </w:r>
      <w:r w:rsidR="004712CD">
        <w:rPr>
          <w:rFonts w:hint="cs"/>
          <w:rtl/>
        </w:rPr>
        <w:t>ً</w:t>
      </w:r>
      <w:r w:rsidR="00FC52DF" w:rsidRPr="00B54F89">
        <w:rPr>
          <w:rtl/>
        </w:rPr>
        <w:t>، لت</w:t>
      </w:r>
      <w:r w:rsidR="004712CD">
        <w:rPr>
          <w:rFonts w:hint="cs"/>
          <w:rtl/>
        </w:rPr>
        <w:t>قد</w:t>
      </w:r>
      <w:r w:rsidR="00FC52DF" w:rsidRPr="00B54F89">
        <w:rPr>
          <w:rtl/>
        </w:rPr>
        <w:t>ي</w:t>
      </w:r>
      <w:r w:rsidR="004712CD">
        <w:rPr>
          <w:rFonts w:hint="cs"/>
          <w:rtl/>
        </w:rPr>
        <w:t>م</w:t>
      </w:r>
      <w:r w:rsidR="00FC52DF" w:rsidRPr="00B54F89">
        <w:rPr>
          <w:rtl/>
        </w:rPr>
        <w:t xml:space="preserve"> المساعدة خلال جميع مراحل التحقيق.</w:t>
      </w:r>
    </w:p>
    <w:p w:rsidR="00FC52DF" w:rsidRPr="00B54F89" w:rsidRDefault="00C46FA1" w:rsidP="004712CD">
      <w:pPr>
        <w:pStyle w:val="SingleTxtGA"/>
        <w:rPr>
          <w:rFonts w:hint="cs"/>
          <w:rtl/>
        </w:rPr>
      </w:pPr>
      <w:r w:rsidRPr="00B54F89">
        <w:rPr>
          <w:rFonts w:hint="cs"/>
          <w:rtl/>
        </w:rPr>
        <w:tab/>
      </w:r>
      <w:r w:rsidRPr="00B54F89">
        <w:rPr>
          <w:rtl/>
        </w:rPr>
        <w:t>2</w:t>
      </w:r>
      <w:r w:rsidR="00FC52DF" w:rsidRPr="00B54F89">
        <w:rPr>
          <w:rtl/>
        </w:rPr>
        <w:t>-</w:t>
      </w:r>
      <w:r w:rsidR="00FC52DF" w:rsidRPr="00B54F89">
        <w:rPr>
          <w:rtl/>
        </w:rPr>
        <w:tab/>
      </w:r>
      <w:r w:rsidR="004712CD">
        <w:rPr>
          <w:rFonts w:hint="cs"/>
          <w:rtl/>
        </w:rPr>
        <w:t>و</w:t>
      </w:r>
      <w:r w:rsidR="00FC52DF" w:rsidRPr="00B54F89">
        <w:rPr>
          <w:rtl/>
        </w:rPr>
        <w:t>إذا لم يكن أولئك المترجمون الشفويون أو الأشخاص الآخرون ذوو الكفاءة الخاصة قد أقسموا فعل</w:t>
      </w:r>
      <w:r w:rsidR="00FE4948">
        <w:rPr>
          <w:rtl/>
        </w:rPr>
        <w:t xml:space="preserve">اً </w:t>
      </w:r>
      <w:r w:rsidR="00FC52DF" w:rsidRPr="00B54F89">
        <w:rPr>
          <w:rtl/>
        </w:rPr>
        <w:t xml:space="preserve">يمين الولاء للأمم المتحدة، يطلب </w:t>
      </w:r>
      <w:r w:rsidR="004712CD">
        <w:rPr>
          <w:rFonts w:hint="cs"/>
          <w:rtl/>
        </w:rPr>
        <w:t>إلي</w:t>
      </w:r>
      <w:r w:rsidR="00FC52DF" w:rsidRPr="00B54F89">
        <w:rPr>
          <w:rtl/>
        </w:rPr>
        <w:t>هم أن يتعهدوا رسمي</w:t>
      </w:r>
      <w:r w:rsidR="00FE4948">
        <w:rPr>
          <w:rtl/>
        </w:rPr>
        <w:t xml:space="preserve">اً </w:t>
      </w:r>
      <w:r w:rsidR="00FC52DF" w:rsidRPr="00B54F89">
        <w:rPr>
          <w:rtl/>
        </w:rPr>
        <w:t>أنهم سيضطلعون بمهامهم بنزاهة وإخلاص وعدم تحيُّز وأنهم سيحترمون الطابع السري للإجراءات.</w:t>
      </w:r>
    </w:p>
    <w:p w:rsidR="00FC52DF" w:rsidRPr="00B54F89" w:rsidRDefault="00FC52DF" w:rsidP="00285097">
      <w:pPr>
        <w:pStyle w:val="H1GA"/>
        <w:rPr>
          <w:rFonts w:hint="cs"/>
          <w:rtl/>
        </w:rPr>
      </w:pPr>
      <w:r w:rsidRPr="00B54F89">
        <w:rPr>
          <w:rtl/>
        </w:rPr>
        <w:tab/>
      </w:r>
      <w:r w:rsidRPr="00B54F89">
        <w:rPr>
          <w:rFonts w:hint="cs"/>
          <w:rtl/>
        </w:rPr>
        <w:tab/>
      </w:r>
      <w:r w:rsidRPr="00B54F89">
        <w:rPr>
          <w:rtl/>
        </w:rPr>
        <w:t>إحالة النتائج أو التعليقات أو ال</w:t>
      </w:r>
      <w:r w:rsidRPr="00B54F89">
        <w:rPr>
          <w:rFonts w:hint="cs"/>
          <w:rtl/>
        </w:rPr>
        <w:t>توصيات</w:t>
      </w:r>
      <w:r w:rsidR="00C46FA1" w:rsidRPr="00B54F89">
        <w:rPr>
          <w:rFonts w:hint="cs"/>
          <w:rtl/>
        </w:rPr>
        <w:tab/>
      </w:r>
      <w:r w:rsidR="00C46FA1" w:rsidRPr="00B54F89">
        <w:rPr>
          <w:rFonts w:hint="cs"/>
          <w:rtl/>
        </w:rPr>
        <w:br/>
      </w:r>
      <w:r w:rsidRPr="00B54F89">
        <w:rPr>
          <w:rFonts w:hint="cs"/>
          <w:rtl/>
        </w:rPr>
        <w:t>المادة 41</w:t>
      </w:r>
    </w:p>
    <w:p w:rsidR="00FC52DF" w:rsidRPr="00B54F89" w:rsidRDefault="00C46FA1" w:rsidP="00FC52DF">
      <w:pPr>
        <w:pStyle w:val="SingleTxtGA"/>
        <w:rPr>
          <w:rFonts w:hint="cs"/>
          <w:rtl/>
        </w:rPr>
      </w:pPr>
      <w:r w:rsidRPr="00B54F89">
        <w:rPr>
          <w:rFonts w:hint="cs"/>
          <w:rtl/>
        </w:rPr>
        <w:tab/>
      </w:r>
      <w:r w:rsidRPr="00B54F89">
        <w:rPr>
          <w:rtl/>
        </w:rPr>
        <w:t>1</w:t>
      </w:r>
      <w:r w:rsidR="00FC52DF" w:rsidRPr="00B54F89">
        <w:rPr>
          <w:rtl/>
        </w:rPr>
        <w:t>-</w:t>
      </w:r>
      <w:r w:rsidR="00FC52DF" w:rsidRPr="00B54F89">
        <w:rPr>
          <w:rtl/>
        </w:rPr>
        <w:tab/>
        <w:t xml:space="preserve">بعد النظر في النتائج التي توصل إليها </w:t>
      </w:r>
      <w:r w:rsidR="00FC52DF" w:rsidRPr="00B54F89">
        <w:rPr>
          <w:rFonts w:hint="cs"/>
          <w:rtl/>
        </w:rPr>
        <w:t xml:space="preserve">العضو المعيَّن (الأعضاء المعيّنون) </w:t>
      </w:r>
      <w:r w:rsidR="00FC52DF" w:rsidRPr="00B54F89">
        <w:rPr>
          <w:rtl/>
        </w:rPr>
        <w:t>والمقدمة وفق</w:t>
      </w:r>
      <w:r w:rsidR="00FE4948">
        <w:rPr>
          <w:rtl/>
        </w:rPr>
        <w:t xml:space="preserve">اً </w:t>
      </w:r>
      <w:r w:rsidR="00FC52DF" w:rsidRPr="00B54F89">
        <w:rPr>
          <w:rtl/>
        </w:rPr>
        <w:t xml:space="preserve">للمادة </w:t>
      </w:r>
      <w:r w:rsidR="00FC52DF" w:rsidRPr="00B54F89">
        <w:rPr>
          <w:rFonts w:hint="cs"/>
          <w:rtl/>
        </w:rPr>
        <w:t>35</w:t>
      </w:r>
      <w:r w:rsidR="00FC52DF" w:rsidRPr="00B54F89">
        <w:rPr>
          <w:rtl/>
        </w:rPr>
        <w:t xml:space="preserve"> من هذا النظام الداخلي، تحيل اللجنة، </w:t>
      </w:r>
      <w:r w:rsidR="00FC52DF" w:rsidRPr="00B54F89">
        <w:rPr>
          <w:rFonts w:hint="cs"/>
          <w:rtl/>
        </w:rPr>
        <w:t>عن طريق</w:t>
      </w:r>
      <w:r w:rsidR="00FC52DF" w:rsidRPr="00B54F89">
        <w:rPr>
          <w:rtl/>
        </w:rPr>
        <w:t xml:space="preserve"> الأمين العام، إلى الدولة الطرف المعنية تلك النتائج مصحوبة بأي تعليق</w:t>
      </w:r>
      <w:r w:rsidR="00FC52DF" w:rsidRPr="00B54F89">
        <w:rPr>
          <w:rFonts w:hint="cs"/>
          <w:rtl/>
        </w:rPr>
        <w:t>ات</w:t>
      </w:r>
      <w:r w:rsidR="00FC52DF" w:rsidRPr="00B54F89">
        <w:rPr>
          <w:rtl/>
        </w:rPr>
        <w:t xml:space="preserve"> أو توصي</w:t>
      </w:r>
      <w:r w:rsidR="00FC52DF" w:rsidRPr="00B54F89">
        <w:rPr>
          <w:rFonts w:hint="cs"/>
          <w:rtl/>
        </w:rPr>
        <w:t>ات</w:t>
      </w:r>
      <w:r w:rsidR="00FC52DF" w:rsidRPr="00B54F89">
        <w:rPr>
          <w:rtl/>
        </w:rPr>
        <w:t>.</w:t>
      </w:r>
    </w:p>
    <w:p w:rsidR="00FC52DF" w:rsidRPr="00B54F89" w:rsidRDefault="00C46FA1" w:rsidP="00FC52DF">
      <w:pPr>
        <w:pStyle w:val="SingleTxtGA"/>
        <w:rPr>
          <w:rFonts w:hint="cs"/>
          <w:rtl/>
        </w:rPr>
      </w:pPr>
      <w:r w:rsidRPr="00B54F89">
        <w:rPr>
          <w:rFonts w:hint="cs"/>
          <w:rtl/>
        </w:rPr>
        <w:tab/>
      </w:r>
      <w:r w:rsidR="00FC52DF" w:rsidRPr="00B54F89">
        <w:rPr>
          <w:rFonts w:hint="cs"/>
          <w:rtl/>
        </w:rPr>
        <w:t>2-</w:t>
      </w:r>
      <w:r w:rsidR="00FC52DF" w:rsidRPr="00B54F89">
        <w:rPr>
          <w:rFonts w:hint="cs"/>
          <w:rtl/>
        </w:rPr>
        <w:tab/>
      </w:r>
      <w:r w:rsidR="004712CD">
        <w:rPr>
          <w:rFonts w:hint="cs"/>
          <w:rtl/>
          <w:lang w:bidi="ar"/>
        </w:rPr>
        <w:t>و</w:t>
      </w:r>
      <w:r w:rsidR="00FC52DF" w:rsidRPr="00B54F89">
        <w:rPr>
          <w:rFonts w:hint="cs"/>
          <w:rtl/>
          <w:lang w:bidi="ar"/>
        </w:rPr>
        <w:t>لا تمس إحالة هذه الاستنتاجات والتعليقات والتوصيات بأحكام الفقرة 6 من المادة 13 من البروتوكول.</w:t>
      </w:r>
    </w:p>
    <w:p w:rsidR="00FC52DF" w:rsidRPr="00B54F89" w:rsidRDefault="00C46FA1" w:rsidP="00FC52DF">
      <w:pPr>
        <w:pStyle w:val="SingleTxtGA"/>
        <w:rPr>
          <w:rtl/>
        </w:rPr>
      </w:pPr>
      <w:r w:rsidRPr="00B54F89">
        <w:rPr>
          <w:rFonts w:hint="cs"/>
          <w:rtl/>
        </w:rPr>
        <w:tab/>
      </w:r>
      <w:r w:rsidR="00FC52DF" w:rsidRPr="00B54F89">
        <w:rPr>
          <w:rFonts w:hint="cs"/>
          <w:rtl/>
        </w:rPr>
        <w:t>3</w:t>
      </w:r>
      <w:r w:rsidR="00FC52DF" w:rsidRPr="00B54F89">
        <w:rPr>
          <w:rtl/>
        </w:rPr>
        <w:t>-</w:t>
      </w:r>
      <w:r w:rsidR="00FC52DF" w:rsidRPr="00B54F89">
        <w:rPr>
          <w:rtl/>
        </w:rPr>
        <w:tab/>
      </w:r>
      <w:r w:rsidR="004712CD">
        <w:rPr>
          <w:rFonts w:hint="cs"/>
          <w:rtl/>
        </w:rPr>
        <w:t>و</w:t>
      </w:r>
      <w:r w:rsidR="00FC52DF" w:rsidRPr="00B54F89">
        <w:rPr>
          <w:rtl/>
        </w:rPr>
        <w:t>تقدم الدولة الطرف</w:t>
      </w:r>
      <w:r w:rsidR="00FC52DF" w:rsidRPr="00B54F89">
        <w:rPr>
          <w:rFonts w:hint="cs"/>
          <w:rtl/>
        </w:rPr>
        <w:t xml:space="preserve"> المعنية</w:t>
      </w:r>
      <w:r w:rsidR="00FC52DF" w:rsidRPr="00B54F89">
        <w:rPr>
          <w:rtl/>
        </w:rPr>
        <w:t xml:space="preserve"> إلى اللجنة، </w:t>
      </w:r>
      <w:r w:rsidR="00FC52DF" w:rsidRPr="00B54F89">
        <w:rPr>
          <w:rFonts w:hint="cs"/>
          <w:rtl/>
        </w:rPr>
        <w:t>عن طريق</w:t>
      </w:r>
      <w:r w:rsidR="00FC52DF" w:rsidRPr="00B54F89">
        <w:rPr>
          <w:rtl/>
        </w:rPr>
        <w:t xml:space="preserve"> الأمين العام، ملاحظاتها وتعليقاتها وتوصياتها المتعلقة بهذه النتائج في</w:t>
      </w:r>
      <w:r w:rsidR="00FC52DF" w:rsidRPr="00B54F89">
        <w:rPr>
          <w:rFonts w:hint="cs"/>
          <w:rtl/>
        </w:rPr>
        <w:t xml:space="preserve"> أقرب وقت ممكن وفي</w:t>
      </w:r>
      <w:r w:rsidR="00FC52DF" w:rsidRPr="00B54F89">
        <w:rPr>
          <w:rtl/>
        </w:rPr>
        <w:t xml:space="preserve"> غضون ستة أشهر من استلام تلك النتائج.</w:t>
      </w:r>
    </w:p>
    <w:p w:rsidR="00FC52DF" w:rsidRPr="00B54F89" w:rsidRDefault="00FC52DF" w:rsidP="00285097">
      <w:pPr>
        <w:pStyle w:val="H1GA"/>
        <w:rPr>
          <w:rFonts w:hint="cs"/>
          <w:rtl/>
        </w:rPr>
      </w:pPr>
      <w:r w:rsidRPr="00B54F89">
        <w:rPr>
          <w:rFonts w:hint="cs"/>
          <w:rtl/>
        </w:rPr>
        <w:tab/>
      </w:r>
      <w:r w:rsidRPr="00B54F89">
        <w:rPr>
          <w:rFonts w:hint="cs"/>
          <w:rtl/>
        </w:rPr>
        <w:tab/>
      </w:r>
      <w:r w:rsidRPr="00B54F89">
        <w:rPr>
          <w:rtl/>
        </w:rPr>
        <w:t xml:space="preserve">إجراءات المتابعة </w:t>
      </w:r>
      <w:r w:rsidR="00C46FA1" w:rsidRPr="00B54F89">
        <w:rPr>
          <w:rFonts w:hint="cs"/>
          <w:rtl/>
        </w:rPr>
        <w:tab/>
      </w:r>
      <w:r w:rsidR="00C46FA1" w:rsidRPr="00B54F89">
        <w:rPr>
          <w:rFonts w:hint="cs"/>
          <w:rtl/>
        </w:rPr>
        <w:br/>
      </w:r>
      <w:r w:rsidRPr="00B54F89">
        <w:rPr>
          <w:rtl/>
        </w:rPr>
        <w:t xml:space="preserve">المادة </w:t>
      </w:r>
      <w:r w:rsidRPr="00B54F89">
        <w:rPr>
          <w:rFonts w:hint="cs"/>
          <w:rtl/>
        </w:rPr>
        <w:t>42</w:t>
      </w:r>
    </w:p>
    <w:p w:rsidR="00FC52DF" w:rsidRPr="00B54F89" w:rsidRDefault="00C46FA1" w:rsidP="00FC52DF">
      <w:pPr>
        <w:pStyle w:val="SingleTxtGA"/>
        <w:rPr>
          <w:rFonts w:hint="cs"/>
          <w:rtl/>
        </w:rPr>
      </w:pPr>
      <w:r w:rsidRPr="00B54F89">
        <w:rPr>
          <w:rFonts w:hint="cs"/>
          <w:rtl/>
        </w:rPr>
        <w:tab/>
      </w:r>
      <w:r w:rsidR="00FC52DF" w:rsidRPr="00B54F89">
        <w:rPr>
          <w:rtl/>
        </w:rPr>
        <w:t>يجوز للجنة</w:t>
      </w:r>
      <w:r w:rsidR="00FC52DF" w:rsidRPr="00B54F89">
        <w:rPr>
          <w:rFonts w:hint="cs"/>
          <w:rtl/>
        </w:rPr>
        <w:t>، عند الاقتضاء، وبعد</w:t>
      </w:r>
      <w:r w:rsidR="00FC52DF" w:rsidRPr="00B54F89">
        <w:rPr>
          <w:rtl/>
        </w:rPr>
        <w:t xml:space="preserve"> ان</w:t>
      </w:r>
      <w:r w:rsidR="00FC52DF" w:rsidRPr="00B54F89">
        <w:rPr>
          <w:rFonts w:hint="cs"/>
          <w:rtl/>
        </w:rPr>
        <w:t>ته</w:t>
      </w:r>
      <w:r w:rsidR="00FC52DF" w:rsidRPr="00B54F89">
        <w:rPr>
          <w:rtl/>
        </w:rPr>
        <w:t xml:space="preserve">اء فترة الستة أشهر </w:t>
      </w:r>
      <w:r w:rsidR="00FC52DF" w:rsidRPr="00B54F89">
        <w:rPr>
          <w:rFonts w:hint="cs"/>
          <w:rtl/>
        </w:rPr>
        <w:t>المشار إليها في الفقرة 5 من المادة 13 من البروتوكول،</w:t>
      </w:r>
      <w:r w:rsidR="00FC52DF" w:rsidRPr="00B54F89">
        <w:rPr>
          <w:rtl/>
        </w:rPr>
        <w:t xml:space="preserve"> أن تدعو، </w:t>
      </w:r>
      <w:r w:rsidR="00FC52DF" w:rsidRPr="00B54F89">
        <w:rPr>
          <w:rFonts w:hint="cs"/>
          <w:rtl/>
        </w:rPr>
        <w:t>عن طريق</w:t>
      </w:r>
      <w:r w:rsidR="00FC52DF" w:rsidRPr="00B54F89">
        <w:rPr>
          <w:rtl/>
        </w:rPr>
        <w:t xml:space="preserve"> الأمين العام، الدولة الطرف ا</w:t>
      </w:r>
      <w:r w:rsidR="00FC52DF" w:rsidRPr="00B54F89">
        <w:rPr>
          <w:rFonts w:hint="cs"/>
          <w:rtl/>
        </w:rPr>
        <w:t xml:space="preserve">لمعنية </w:t>
      </w:r>
      <w:r w:rsidR="00FC52DF" w:rsidRPr="00B54F89">
        <w:rPr>
          <w:rtl/>
        </w:rPr>
        <w:t xml:space="preserve">إلى </w:t>
      </w:r>
      <w:r w:rsidR="00FC52DF" w:rsidRPr="00B54F89">
        <w:rPr>
          <w:rFonts w:hint="cs"/>
          <w:rtl/>
        </w:rPr>
        <w:t xml:space="preserve">إخبارها بأي تدابير متخذة أو من المقرر اتخاذها استجابة للتحقيق، وإلى </w:t>
      </w:r>
      <w:r w:rsidR="00FC52DF" w:rsidRPr="00B54F89">
        <w:rPr>
          <w:rtl/>
        </w:rPr>
        <w:t>تضمين تق</w:t>
      </w:r>
      <w:r w:rsidR="00FC52DF" w:rsidRPr="00B54F89">
        <w:rPr>
          <w:rFonts w:hint="cs"/>
          <w:rtl/>
        </w:rPr>
        <w:t>ا</w:t>
      </w:r>
      <w:r w:rsidR="00FC52DF" w:rsidRPr="00B54F89">
        <w:rPr>
          <w:rtl/>
        </w:rPr>
        <w:t xml:space="preserve">ريرها </w:t>
      </w:r>
      <w:r w:rsidR="00FC52DF" w:rsidRPr="00B54F89">
        <w:rPr>
          <w:rFonts w:hint="cs"/>
          <w:rtl/>
        </w:rPr>
        <w:t xml:space="preserve">اللاحقة </w:t>
      </w:r>
      <w:r w:rsidR="00FC52DF" w:rsidRPr="00B54F89">
        <w:rPr>
          <w:rtl/>
        </w:rPr>
        <w:t>المقدم</w:t>
      </w:r>
      <w:r w:rsidR="00FC52DF" w:rsidRPr="00B54F89">
        <w:rPr>
          <w:rFonts w:hint="cs"/>
          <w:rtl/>
        </w:rPr>
        <w:t>ة</w:t>
      </w:r>
      <w:r w:rsidR="00FC52DF" w:rsidRPr="00B54F89">
        <w:rPr>
          <w:rtl/>
        </w:rPr>
        <w:t xml:space="preserve"> بموجب المادة </w:t>
      </w:r>
      <w:r w:rsidR="00FC52DF" w:rsidRPr="00B54F89">
        <w:rPr>
          <w:rFonts w:hint="cs"/>
          <w:rtl/>
        </w:rPr>
        <w:t>44</w:t>
      </w:r>
      <w:r w:rsidR="00FC52DF" w:rsidRPr="00B54F89">
        <w:rPr>
          <w:rtl/>
        </w:rPr>
        <w:t xml:space="preserve"> من الاتفاقية</w:t>
      </w:r>
      <w:r w:rsidR="00FC52DF" w:rsidRPr="00B54F89">
        <w:rPr>
          <w:rFonts w:hint="cs"/>
          <w:rtl/>
        </w:rPr>
        <w:t>، والمادة 12 من البروتوكول الاختياري</w:t>
      </w:r>
      <w:r w:rsidR="00FC52DF" w:rsidRPr="00B54F89">
        <w:rPr>
          <w:rtl/>
        </w:rPr>
        <w:t xml:space="preserve"> المتعلق ببيع الأطفال وبغاء الأطفال واستغلال الأطفال في المواد الإباحية</w:t>
      </w:r>
      <w:r w:rsidR="00FC52DF" w:rsidRPr="00B54F89">
        <w:rPr>
          <w:rFonts w:hint="cs"/>
          <w:rtl/>
        </w:rPr>
        <w:t>، والمادة 8 من البروتوكول الاختياري المتعلق</w:t>
      </w:r>
      <w:r w:rsidR="00FC52DF" w:rsidRPr="00B54F89">
        <w:rPr>
          <w:rtl/>
        </w:rPr>
        <w:t xml:space="preserve"> </w:t>
      </w:r>
      <w:r w:rsidR="00FC52DF" w:rsidRPr="00B54F89">
        <w:rPr>
          <w:rFonts w:hint="cs"/>
          <w:rtl/>
        </w:rPr>
        <w:t>ب</w:t>
      </w:r>
      <w:r w:rsidR="004712CD">
        <w:rPr>
          <w:rtl/>
        </w:rPr>
        <w:t>إشراك</w:t>
      </w:r>
      <w:r w:rsidR="00FC52DF" w:rsidRPr="00B54F89">
        <w:rPr>
          <w:rtl/>
        </w:rPr>
        <w:t xml:space="preserve"> </w:t>
      </w:r>
      <w:r w:rsidR="00FC52DF" w:rsidRPr="00B54F89">
        <w:rPr>
          <w:rFonts w:hint="cs"/>
          <w:sz w:val="28"/>
          <w:rtl/>
        </w:rPr>
        <w:t xml:space="preserve">الأطفال في النزاعات </w:t>
      </w:r>
      <w:r w:rsidR="00FC52DF" w:rsidRPr="00B54F89">
        <w:rPr>
          <w:rtl/>
        </w:rPr>
        <w:t>المسلحة</w:t>
      </w:r>
      <w:r w:rsidR="00FC52DF" w:rsidRPr="00B54F89">
        <w:rPr>
          <w:rFonts w:hint="cs"/>
          <w:rtl/>
        </w:rPr>
        <w:t xml:space="preserve">، </w:t>
      </w:r>
      <w:r w:rsidR="00FC52DF" w:rsidRPr="00B54F89">
        <w:rPr>
          <w:rtl/>
        </w:rPr>
        <w:t>تفاصيل أي تدابير متخذة استجابة للنتائج التي توصلت إليها اللجنة ولتعليقاتها وتوصياتها.</w:t>
      </w:r>
      <w:r w:rsidR="00FC52DF" w:rsidRPr="00B54F89">
        <w:rPr>
          <w:rFonts w:hint="cs"/>
          <w:rtl/>
        </w:rPr>
        <w:t xml:space="preserve"> ويجوز للجنة أن تقرر الحصول على معلومات إضافية من المصادر المذكورة في المادة 35 من هذا النظام الداخلي.</w:t>
      </w:r>
    </w:p>
    <w:p w:rsidR="00FC52DF" w:rsidRPr="00B54F89" w:rsidRDefault="00FC52DF" w:rsidP="00285097">
      <w:pPr>
        <w:pStyle w:val="HChGA"/>
        <w:spacing w:before="120"/>
        <w:rPr>
          <w:rFonts w:hint="cs"/>
          <w:rtl/>
        </w:rPr>
      </w:pPr>
      <w:r w:rsidRPr="00B54F89">
        <w:rPr>
          <w:rFonts w:hint="cs"/>
          <w:rtl/>
        </w:rPr>
        <w:tab/>
      </w:r>
      <w:r w:rsidRPr="00B54F89">
        <w:rPr>
          <w:rFonts w:hint="cs"/>
          <w:rtl/>
        </w:rPr>
        <w:tab/>
      </w:r>
      <w:r w:rsidRPr="00B54F89">
        <w:rPr>
          <w:rtl/>
        </w:rPr>
        <w:t>الجزء ال</w:t>
      </w:r>
      <w:r w:rsidRPr="00B54F89">
        <w:rPr>
          <w:rFonts w:hint="cs"/>
          <w:rtl/>
        </w:rPr>
        <w:t>رابع</w:t>
      </w:r>
      <w:r w:rsidR="00C46FA1" w:rsidRPr="00B54F89">
        <w:rPr>
          <w:rFonts w:hint="cs"/>
          <w:rtl/>
        </w:rPr>
        <w:tab/>
      </w:r>
      <w:r w:rsidR="00C46FA1" w:rsidRPr="00B54F89">
        <w:rPr>
          <w:rFonts w:hint="cs"/>
          <w:rtl/>
        </w:rPr>
        <w:br/>
      </w:r>
      <w:r w:rsidRPr="00B54F89">
        <w:rPr>
          <w:rFonts w:hint="cs"/>
          <w:rtl/>
        </w:rPr>
        <w:t>الإجراءات المتخذة في إطار إجراء البلاغات المقدمة من دولة ضد أخرى بموجب البروتوكول الاختياري</w:t>
      </w:r>
    </w:p>
    <w:p w:rsidR="00FC52DF" w:rsidRPr="00B54F89" w:rsidRDefault="00C46FA1" w:rsidP="006951CF">
      <w:pPr>
        <w:pStyle w:val="H1GA"/>
        <w:rPr>
          <w:rFonts w:hint="cs"/>
          <w:rtl/>
        </w:rPr>
      </w:pPr>
      <w:r w:rsidRPr="00B54F89">
        <w:rPr>
          <w:rFonts w:hint="cs"/>
          <w:rtl/>
        </w:rPr>
        <w:tab/>
      </w:r>
      <w:r w:rsidRPr="00B54F89">
        <w:rPr>
          <w:rFonts w:hint="cs"/>
          <w:rtl/>
        </w:rPr>
        <w:tab/>
      </w:r>
      <w:r w:rsidR="00FC52DF" w:rsidRPr="00B54F89">
        <w:rPr>
          <w:rFonts w:hint="cs"/>
          <w:rtl/>
        </w:rPr>
        <w:t>إحالة البلاغات المقدمة من دولة ضد أخرى إلى اللجنة</w:t>
      </w:r>
      <w:r w:rsidRPr="00B54F89">
        <w:rPr>
          <w:rFonts w:hint="cs"/>
          <w:rtl/>
        </w:rPr>
        <w:tab/>
      </w:r>
      <w:r w:rsidRPr="00B54F89">
        <w:rPr>
          <w:rFonts w:hint="cs"/>
          <w:rtl/>
        </w:rPr>
        <w:br/>
      </w:r>
      <w:r w:rsidR="00FC52DF" w:rsidRPr="00B54F89">
        <w:rPr>
          <w:rFonts w:hint="cs"/>
          <w:rtl/>
        </w:rPr>
        <w:t>المادة 43</w:t>
      </w:r>
    </w:p>
    <w:p w:rsidR="00FC52DF" w:rsidRPr="00B54F89" w:rsidRDefault="00C46FA1" w:rsidP="00FC52DF">
      <w:pPr>
        <w:pStyle w:val="SingleTxtGA"/>
        <w:rPr>
          <w:rFonts w:hint="cs"/>
          <w:rtl/>
        </w:rPr>
      </w:pPr>
      <w:r w:rsidRPr="00B54F89">
        <w:rPr>
          <w:rFonts w:hint="cs"/>
          <w:rtl/>
        </w:rPr>
        <w:tab/>
      </w:r>
      <w:r w:rsidR="00FC52DF" w:rsidRPr="00B54F89">
        <w:rPr>
          <w:rFonts w:hint="cs"/>
          <w:rtl/>
        </w:rPr>
        <w:t>1-</w:t>
      </w:r>
      <w:r w:rsidR="00FC52DF" w:rsidRPr="00B54F89">
        <w:rPr>
          <w:rFonts w:hint="cs"/>
          <w:rtl/>
        </w:rPr>
        <w:tab/>
        <w:t>يوجه الأمين العام نظر اللجنة، وفقاً لهذا النظام الداخلي، إلى البلاغات المقدمة، أو التي يبدو أنها مقدمة، كي تنظر فيها اللجنة بموجب المادة 12 من البروتوكول.</w:t>
      </w:r>
    </w:p>
    <w:p w:rsidR="00FC52DF" w:rsidRPr="00B54F89" w:rsidRDefault="00C46FA1" w:rsidP="004712CD">
      <w:pPr>
        <w:pStyle w:val="SingleTxtGA"/>
        <w:rPr>
          <w:rFonts w:hint="cs"/>
          <w:rtl/>
        </w:rPr>
      </w:pPr>
      <w:r w:rsidRPr="00B54F89">
        <w:rPr>
          <w:rFonts w:hint="cs"/>
          <w:rtl/>
        </w:rPr>
        <w:tab/>
      </w:r>
      <w:r w:rsidR="00FC52DF" w:rsidRPr="00B54F89">
        <w:rPr>
          <w:rFonts w:hint="cs"/>
          <w:rtl/>
        </w:rPr>
        <w:t>2-</w:t>
      </w:r>
      <w:r w:rsidR="00FC52DF" w:rsidRPr="00B54F89">
        <w:rPr>
          <w:rFonts w:hint="cs"/>
          <w:rtl/>
        </w:rPr>
        <w:tab/>
      </w:r>
      <w:r w:rsidR="004712CD">
        <w:rPr>
          <w:rFonts w:hint="cs"/>
          <w:rtl/>
        </w:rPr>
        <w:t>و</w:t>
      </w:r>
      <w:r w:rsidR="00FC52DF" w:rsidRPr="00B54F89">
        <w:rPr>
          <w:rFonts w:hint="cs"/>
          <w:rtl/>
        </w:rPr>
        <w:t xml:space="preserve">يجوز للأمين العام أن يطلب توضيحات </w:t>
      </w:r>
      <w:r w:rsidR="004712CD">
        <w:rPr>
          <w:rFonts w:hint="cs"/>
          <w:rtl/>
        </w:rPr>
        <w:t>إلى</w:t>
      </w:r>
      <w:r w:rsidR="00FC52DF" w:rsidRPr="00B54F89">
        <w:rPr>
          <w:rFonts w:hint="cs"/>
          <w:rtl/>
        </w:rPr>
        <w:t xml:space="preserve"> الدولة الطرف المقد</w:t>
      </w:r>
      <w:r w:rsidR="004712CD">
        <w:rPr>
          <w:rFonts w:hint="cs"/>
          <w:rtl/>
        </w:rPr>
        <w:t>ِّ</w:t>
      </w:r>
      <w:r w:rsidR="00FC52DF" w:rsidRPr="00B54F89">
        <w:rPr>
          <w:rFonts w:hint="cs"/>
          <w:rtl/>
        </w:rPr>
        <w:t>مة لبلاغ ما حول ما إذا كان المقصود بالبلاغ أن يوجه إلى اللجنة كي تنظر فيه بموجب المادة 12 من البروتوكول. وإذا كان هناك شك فيما يتعلق برغبة الدولة الطرف المقدمة للبلاغ، يوجه الأمين العام نظر اللجنة إلى البلاغ.</w:t>
      </w:r>
    </w:p>
    <w:p w:rsidR="00FC52DF" w:rsidRPr="00B54F89" w:rsidRDefault="00C46FA1" w:rsidP="00285097">
      <w:pPr>
        <w:pStyle w:val="SingleTxtGA"/>
        <w:rPr>
          <w:rFonts w:hint="cs"/>
          <w:rtl/>
        </w:rPr>
      </w:pPr>
      <w:r w:rsidRPr="00B54F89">
        <w:rPr>
          <w:rFonts w:hint="cs"/>
          <w:rtl/>
        </w:rPr>
        <w:tab/>
      </w:r>
      <w:r w:rsidR="00FC52DF" w:rsidRPr="00B54F89">
        <w:rPr>
          <w:rFonts w:hint="cs"/>
          <w:rtl/>
        </w:rPr>
        <w:t>3-</w:t>
      </w:r>
      <w:r w:rsidR="00FC52DF" w:rsidRPr="00B54F89">
        <w:rPr>
          <w:rFonts w:hint="cs"/>
          <w:rtl/>
        </w:rPr>
        <w:tab/>
      </w:r>
      <w:r w:rsidR="004712CD">
        <w:rPr>
          <w:rFonts w:hint="cs"/>
          <w:rtl/>
        </w:rPr>
        <w:t>و</w:t>
      </w:r>
      <w:r w:rsidR="00FC52DF" w:rsidRPr="00B54F89">
        <w:rPr>
          <w:rFonts w:hint="cs"/>
          <w:rtl/>
        </w:rPr>
        <w:t>يجوز أن تُقدم البلاغ</w:t>
      </w:r>
      <w:r w:rsidR="004712CD">
        <w:rPr>
          <w:rFonts w:hint="cs"/>
          <w:rtl/>
        </w:rPr>
        <w:t>َ</w:t>
      </w:r>
      <w:r w:rsidR="00FC52DF" w:rsidRPr="00B54F89">
        <w:rPr>
          <w:rFonts w:hint="cs"/>
          <w:rtl/>
        </w:rPr>
        <w:t xml:space="preserve"> إلى اللجنة بموجب المادة 12 من البروتوكول الدولة الطرف التي تدعي أن دولة طرفاً أخرى لا تفي بالتزاماتها بموجب الاتفاقية و/أو </w:t>
      </w:r>
      <w:r w:rsidR="00FC52DF" w:rsidRPr="00B54F89">
        <w:rPr>
          <w:rFonts w:hint="cs"/>
          <w:rtl/>
          <w:lang w:bidi="ar"/>
        </w:rPr>
        <w:t xml:space="preserve">البروتوكولين الاختياريين الموضوعيين الملحقين </w:t>
      </w:r>
      <w:r w:rsidR="00FC52DF" w:rsidRPr="00B54F89">
        <w:rPr>
          <w:rFonts w:hint="cs"/>
          <w:rtl/>
        </w:rPr>
        <w:t>بها، والتي تكون قد أصدرت إعلاناً وفقاً للمادة 12 من</w:t>
      </w:r>
      <w:r w:rsidR="00285097">
        <w:rPr>
          <w:rFonts w:hint="eastAsia"/>
          <w:rtl/>
        </w:rPr>
        <w:t> </w:t>
      </w:r>
      <w:r w:rsidR="00FC52DF" w:rsidRPr="00B54F89">
        <w:rPr>
          <w:rFonts w:hint="cs"/>
          <w:rtl/>
        </w:rPr>
        <w:t>البروتوكول.</w:t>
      </w:r>
    </w:p>
    <w:p w:rsidR="00FC52DF" w:rsidRPr="00B54F89" w:rsidRDefault="00C46FA1" w:rsidP="00FC52DF">
      <w:pPr>
        <w:pStyle w:val="SingleTxtGA"/>
        <w:rPr>
          <w:rFonts w:hint="cs"/>
          <w:rtl/>
        </w:rPr>
      </w:pPr>
      <w:r w:rsidRPr="00B54F89">
        <w:rPr>
          <w:rFonts w:hint="cs"/>
          <w:rtl/>
        </w:rPr>
        <w:tab/>
      </w:r>
      <w:r w:rsidR="00FC52DF" w:rsidRPr="00B54F89">
        <w:rPr>
          <w:rFonts w:hint="cs"/>
          <w:rtl/>
        </w:rPr>
        <w:t>4-</w:t>
      </w:r>
      <w:r w:rsidR="00FC52DF" w:rsidRPr="00B54F89">
        <w:rPr>
          <w:rFonts w:hint="cs"/>
          <w:rtl/>
        </w:rPr>
        <w:tab/>
      </w:r>
      <w:r w:rsidR="004712CD">
        <w:rPr>
          <w:rFonts w:hint="cs"/>
          <w:rtl/>
        </w:rPr>
        <w:t>و</w:t>
      </w:r>
      <w:r w:rsidR="00FC52DF" w:rsidRPr="00B54F89">
        <w:rPr>
          <w:rFonts w:hint="cs"/>
          <w:rtl/>
        </w:rPr>
        <w:t>يتضمن البلاغ معلومات عما يلي:</w:t>
      </w:r>
    </w:p>
    <w:p w:rsidR="00FC52DF" w:rsidRPr="00B54F89" w:rsidRDefault="00FC52DF" w:rsidP="00FC52DF">
      <w:pPr>
        <w:pStyle w:val="SingleTxtGA"/>
        <w:rPr>
          <w:rFonts w:hint="cs"/>
          <w:rtl/>
        </w:rPr>
      </w:pPr>
      <w:r w:rsidRPr="00B54F89">
        <w:rPr>
          <w:rFonts w:hint="cs"/>
          <w:rtl/>
        </w:rPr>
        <w:tab/>
        <w:t>(أ)</w:t>
      </w:r>
      <w:r w:rsidRPr="00B54F89">
        <w:rPr>
          <w:rFonts w:hint="cs"/>
          <w:rtl/>
        </w:rPr>
        <w:tab/>
        <w:t>اسم الدولة الطرف التي يكون البلاغ موجهاً ضدها؛</w:t>
      </w:r>
    </w:p>
    <w:p w:rsidR="00FC52DF" w:rsidRPr="00B54F89" w:rsidRDefault="00FC52DF" w:rsidP="00FC52DF">
      <w:pPr>
        <w:pStyle w:val="SingleTxtGA"/>
        <w:rPr>
          <w:rFonts w:hint="cs"/>
          <w:rtl/>
        </w:rPr>
      </w:pPr>
      <w:r w:rsidRPr="00B54F89">
        <w:rPr>
          <w:rFonts w:hint="cs"/>
          <w:rtl/>
        </w:rPr>
        <w:tab/>
        <w:t>(ب)</w:t>
      </w:r>
      <w:r w:rsidRPr="00B54F89">
        <w:rPr>
          <w:rFonts w:hint="cs"/>
          <w:rtl/>
        </w:rPr>
        <w:tab/>
        <w:t>الإعلان الصادر عن الدولة الطرف المقدّمة للبلاغ وفقاً للمادة 12 من البروتوكول؛</w:t>
      </w:r>
    </w:p>
    <w:p w:rsidR="00FC52DF" w:rsidRPr="00B54F89" w:rsidRDefault="00FC52DF" w:rsidP="00FC52DF">
      <w:pPr>
        <w:pStyle w:val="SingleTxtGA"/>
        <w:rPr>
          <w:rFonts w:hint="cs"/>
          <w:rtl/>
        </w:rPr>
      </w:pPr>
      <w:r w:rsidRPr="00B54F89">
        <w:rPr>
          <w:rFonts w:hint="cs"/>
          <w:rtl/>
        </w:rPr>
        <w:tab/>
        <w:t>(ج)</w:t>
      </w:r>
      <w:r w:rsidRPr="00B54F89">
        <w:rPr>
          <w:rFonts w:hint="cs"/>
          <w:rtl/>
        </w:rPr>
        <w:tab/>
        <w:t xml:space="preserve">حكم أو أحكام الاتفاقية و/أو </w:t>
      </w:r>
      <w:r w:rsidRPr="00B54F89">
        <w:rPr>
          <w:rFonts w:hint="cs"/>
          <w:rtl/>
          <w:lang w:bidi="ar"/>
        </w:rPr>
        <w:t xml:space="preserve">البروتوكولين الاختياريين الموضوعيين الملحقين </w:t>
      </w:r>
      <w:r w:rsidRPr="00B54F89">
        <w:rPr>
          <w:rFonts w:hint="cs"/>
          <w:rtl/>
        </w:rPr>
        <w:t>بها، المدّعى انتهاكه/انتهاكها؛</w:t>
      </w:r>
    </w:p>
    <w:p w:rsidR="00FC52DF" w:rsidRPr="00B54F89" w:rsidRDefault="00FC52DF" w:rsidP="00FC52DF">
      <w:pPr>
        <w:pStyle w:val="SingleTxtGA"/>
        <w:rPr>
          <w:rFonts w:hint="cs"/>
          <w:rtl/>
        </w:rPr>
      </w:pPr>
      <w:r w:rsidRPr="00B54F89">
        <w:rPr>
          <w:rFonts w:hint="cs"/>
          <w:rtl/>
        </w:rPr>
        <w:tab/>
        <w:t>(د)</w:t>
      </w:r>
      <w:r w:rsidRPr="00B54F89">
        <w:rPr>
          <w:rFonts w:hint="cs"/>
          <w:rtl/>
        </w:rPr>
        <w:tab/>
        <w:t>الغايات من تقديم البلاغ؛</w:t>
      </w:r>
    </w:p>
    <w:p w:rsidR="00FC52DF" w:rsidRPr="00B54F89" w:rsidRDefault="00FC52DF" w:rsidP="00FC52DF">
      <w:pPr>
        <w:pStyle w:val="SingleTxtGA"/>
        <w:rPr>
          <w:rFonts w:hint="cs"/>
          <w:rtl/>
        </w:rPr>
      </w:pPr>
      <w:r w:rsidRPr="00B54F89">
        <w:rPr>
          <w:rFonts w:hint="cs"/>
          <w:rtl/>
        </w:rPr>
        <w:tab/>
        <w:t>(ﻫ)</w:t>
      </w:r>
      <w:r w:rsidRPr="00B54F89">
        <w:rPr>
          <w:rFonts w:hint="cs"/>
          <w:rtl/>
        </w:rPr>
        <w:tab/>
        <w:t>وقائع الدعوى.</w:t>
      </w:r>
    </w:p>
    <w:p w:rsidR="00FC52DF" w:rsidRPr="00B54F89" w:rsidRDefault="00FC52DF" w:rsidP="00285097">
      <w:pPr>
        <w:pStyle w:val="H1GA"/>
        <w:spacing w:before="120"/>
        <w:rPr>
          <w:rFonts w:hint="cs"/>
          <w:rtl/>
          <w:lang w:val="fr-CH"/>
        </w:rPr>
      </w:pPr>
      <w:r w:rsidRPr="00B54F89">
        <w:rPr>
          <w:rFonts w:hint="cs"/>
          <w:rtl/>
          <w:lang w:val="fr-CH"/>
        </w:rPr>
        <w:tab/>
      </w:r>
      <w:r w:rsidRPr="00B54F89">
        <w:rPr>
          <w:rFonts w:hint="cs"/>
          <w:rtl/>
          <w:lang w:val="fr-CH"/>
        </w:rPr>
        <w:tab/>
        <w:t>إعلام أعضاء اللجنة</w:t>
      </w:r>
      <w:r w:rsidR="00C46FA1" w:rsidRPr="00B54F89">
        <w:rPr>
          <w:rFonts w:hint="cs"/>
          <w:rtl/>
          <w:lang w:val="fr-CH"/>
        </w:rPr>
        <w:tab/>
      </w:r>
      <w:r w:rsidRPr="00B54F89">
        <w:rPr>
          <w:rtl/>
          <w:lang w:val="fr-CH"/>
        </w:rPr>
        <w:br/>
      </w:r>
      <w:r w:rsidRPr="00B54F89">
        <w:rPr>
          <w:rFonts w:hint="cs"/>
          <w:rtl/>
          <w:lang w:val="fr-CH"/>
        </w:rPr>
        <w:t>المادة 44</w:t>
      </w:r>
    </w:p>
    <w:p w:rsidR="00FC52DF" w:rsidRPr="00B54F89" w:rsidRDefault="00C46FA1" w:rsidP="00FC52DF">
      <w:pPr>
        <w:pStyle w:val="SingleTxtGA"/>
        <w:rPr>
          <w:rFonts w:hint="cs"/>
          <w:rtl/>
        </w:rPr>
      </w:pPr>
      <w:r w:rsidRPr="00B54F89">
        <w:rPr>
          <w:rFonts w:hint="cs"/>
          <w:rtl/>
        </w:rPr>
        <w:tab/>
      </w:r>
      <w:r w:rsidR="00FC52DF" w:rsidRPr="00B54F89">
        <w:rPr>
          <w:rFonts w:hint="cs"/>
          <w:rtl/>
        </w:rPr>
        <w:t>يُعلم الأمين العام أعضاء اللجنة دون تأخير بأي بلاغات مقدمة من دولة ضد أخرى بموجب المادة 43 من هذا النظام الداخلي ويحيل إليهم دون تأخير نسخاً من البلاغات باللغة التي قدمت بها والمعلومات ذات الصلة.</w:t>
      </w:r>
    </w:p>
    <w:p w:rsidR="00FC52DF" w:rsidRPr="00B54F89" w:rsidRDefault="00FC52DF" w:rsidP="006951CF">
      <w:pPr>
        <w:pStyle w:val="H1GA"/>
        <w:rPr>
          <w:rFonts w:hint="cs"/>
          <w:rtl/>
        </w:rPr>
      </w:pPr>
      <w:r w:rsidRPr="00B54F89">
        <w:rPr>
          <w:rFonts w:hint="cs"/>
          <w:rtl/>
        </w:rPr>
        <w:tab/>
      </w:r>
      <w:r w:rsidRPr="00B54F89">
        <w:rPr>
          <w:rFonts w:hint="cs"/>
          <w:rtl/>
        </w:rPr>
        <w:tab/>
        <w:t>الاشتراط المتعلق بالنظر في البلاغات</w:t>
      </w:r>
      <w:r w:rsidR="00C46FA1" w:rsidRPr="00B54F89">
        <w:rPr>
          <w:rFonts w:hint="cs"/>
          <w:rtl/>
        </w:rPr>
        <w:tab/>
      </w:r>
      <w:r w:rsidRPr="00B54F89">
        <w:rPr>
          <w:rtl/>
        </w:rPr>
        <w:br/>
      </w:r>
      <w:r w:rsidRPr="00B54F89">
        <w:rPr>
          <w:rFonts w:hint="cs"/>
          <w:rtl/>
        </w:rPr>
        <w:t>المادة 45</w:t>
      </w:r>
    </w:p>
    <w:p w:rsidR="00FC52DF" w:rsidRPr="00B54F89" w:rsidRDefault="00C46FA1" w:rsidP="00FC52DF">
      <w:pPr>
        <w:pStyle w:val="SingleTxtGA"/>
        <w:rPr>
          <w:rFonts w:hint="cs"/>
          <w:rtl/>
        </w:rPr>
      </w:pPr>
      <w:r w:rsidRPr="00B54F89">
        <w:rPr>
          <w:rFonts w:hint="cs"/>
          <w:rtl/>
        </w:rPr>
        <w:tab/>
      </w:r>
      <w:r w:rsidR="00FC52DF" w:rsidRPr="00B54F89">
        <w:rPr>
          <w:rFonts w:hint="cs"/>
          <w:rtl/>
        </w:rPr>
        <w:t>لا تنظر اللجنة في أي بلاغ ما لم تكن الدولتان الطرفان المعنيتان قد أصدرتا الإعلان المنصوص عليه في المادة 12 من البروتوكول.</w:t>
      </w:r>
    </w:p>
    <w:p w:rsidR="00FC52DF" w:rsidRPr="00B54F89" w:rsidRDefault="00FC52DF" w:rsidP="00C46FA1">
      <w:pPr>
        <w:pStyle w:val="H1GA"/>
        <w:rPr>
          <w:rFonts w:hint="cs"/>
          <w:rtl/>
        </w:rPr>
      </w:pPr>
      <w:r w:rsidRPr="00B54F89">
        <w:rPr>
          <w:rFonts w:hint="cs"/>
          <w:rtl/>
        </w:rPr>
        <w:tab/>
      </w:r>
      <w:r w:rsidRPr="00B54F89">
        <w:rPr>
          <w:rFonts w:hint="cs"/>
          <w:rtl/>
        </w:rPr>
        <w:tab/>
        <w:t>الاجتماعات</w:t>
      </w:r>
      <w:r w:rsidR="00C46FA1" w:rsidRPr="00B54F89">
        <w:rPr>
          <w:rFonts w:hint="cs"/>
          <w:rtl/>
        </w:rPr>
        <w:tab/>
      </w:r>
      <w:r w:rsidRPr="00B54F89">
        <w:rPr>
          <w:rtl/>
        </w:rPr>
        <w:br/>
      </w:r>
      <w:r w:rsidRPr="00B54F89">
        <w:rPr>
          <w:rFonts w:hint="cs"/>
          <w:rtl/>
        </w:rPr>
        <w:t>المادة 46</w:t>
      </w:r>
    </w:p>
    <w:p w:rsidR="00FC52DF" w:rsidRPr="00285097" w:rsidRDefault="00C46FA1" w:rsidP="00FC52DF">
      <w:pPr>
        <w:pStyle w:val="SingleTxtGA"/>
        <w:rPr>
          <w:rFonts w:hint="cs"/>
          <w:spacing w:val="-5"/>
          <w:rtl/>
        </w:rPr>
      </w:pPr>
      <w:r w:rsidRPr="00285097">
        <w:rPr>
          <w:rFonts w:hint="cs"/>
          <w:spacing w:val="-5"/>
          <w:rtl/>
        </w:rPr>
        <w:tab/>
      </w:r>
      <w:r w:rsidR="00FC52DF" w:rsidRPr="00285097">
        <w:rPr>
          <w:rFonts w:hint="cs"/>
          <w:spacing w:val="-5"/>
          <w:rtl/>
        </w:rPr>
        <w:t>تنظر اللجنة في البلاغات المقدمة بموجب المادة 12 من البروتوكول في اجتماعات مغلقة.</w:t>
      </w:r>
    </w:p>
    <w:p w:rsidR="00FC52DF" w:rsidRPr="00B54F89" w:rsidRDefault="00FC52DF" w:rsidP="00285097">
      <w:pPr>
        <w:pStyle w:val="H1GA"/>
        <w:rPr>
          <w:rFonts w:hint="cs"/>
          <w:rtl/>
          <w:lang w:val="fr-CH"/>
        </w:rPr>
      </w:pPr>
      <w:r w:rsidRPr="00B54F89">
        <w:rPr>
          <w:rFonts w:hint="cs"/>
          <w:rtl/>
          <w:lang w:val="fr-CH"/>
        </w:rPr>
        <w:tab/>
      </w:r>
      <w:r w:rsidRPr="00B54F89">
        <w:rPr>
          <w:rFonts w:hint="cs"/>
          <w:rtl/>
        </w:rPr>
        <w:tab/>
        <w:t>المساعي الحميدة</w:t>
      </w:r>
      <w:r w:rsidR="00C46FA1" w:rsidRPr="00B54F89">
        <w:rPr>
          <w:rFonts w:hint="cs"/>
          <w:rtl/>
        </w:rPr>
        <w:tab/>
      </w:r>
      <w:r w:rsidRPr="00B54F89">
        <w:rPr>
          <w:rtl/>
        </w:rPr>
        <w:br/>
      </w:r>
      <w:r w:rsidRPr="00B54F89">
        <w:rPr>
          <w:rFonts w:hint="cs"/>
          <w:rtl/>
        </w:rPr>
        <w:t>المادة 47</w:t>
      </w:r>
    </w:p>
    <w:p w:rsidR="00FC52DF" w:rsidRPr="00B54F89" w:rsidRDefault="00C46FA1" w:rsidP="00FC52DF">
      <w:pPr>
        <w:pStyle w:val="SingleTxtGA"/>
        <w:rPr>
          <w:rFonts w:hint="cs"/>
          <w:rtl/>
        </w:rPr>
      </w:pPr>
      <w:r w:rsidRPr="00B54F89">
        <w:rPr>
          <w:rFonts w:hint="cs"/>
          <w:rtl/>
        </w:rPr>
        <w:tab/>
      </w:r>
      <w:r w:rsidR="00FC52DF" w:rsidRPr="00B54F89">
        <w:rPr>
          <w:rFonts w:hint="cs"/>
          <w:rtl/>
        </w:rPr>
        <w:t>1-</w:t>
      </w:r>
      <w:r w:rsidR="00FC52DF" w:rsidRPr="00B54F89">
        <w:rPr>
          <w:rFonts w:hint="cs"/>
          <w:rtl/>
        </w:rPr>
        <w:tab/>
        <w:t>رهناً بمراعاة الحكم الذي تنص عليه المادة 45 من هذا النظام الداخلي، تتيح اللجنة مساعيها الحميدة للدولتين الطرفين المعنيتين بغية التوصل إلى حل ودي للمسألة على أساس احترام الالتزامات المنصوص عليها في الاتفاقية و</w:t>
      </w:r>
      <w:r w:rsidR="00FC52DF" w:rsidRPr="00B54F89">
        <w:rPr>
          <w:rFonts w:hint="cs"/>
          <w:rtl/>
          <w:lang w:bidi="ar"/>
        </w:rPr>
        <w:t xml:space="preserve">البروتوكولين الاختياريين الموضوعيين الملحقين </w:t>
      </w:r>
      <w:r w:rsidR="00FC52DF" w:rsidRPr="00B54F89">
        <w:rPr>
          <w:rFonts w:hint="cs"/>
          <w:rtl/>
        </w:rPr>
        <w:t>بها.</w:t>
      </w:r>
    </w:p>
    <w:p w:rsidR="00C46FA1" w:rsidRPr="00B54F89" w:rsidRDefault="00C46FA1" w:rsidP="00FC52DF">
      <w:pPr>
        <w:pStyle w:val="SingleTxtGA"/>
        <w:rPr>
          <w:rFonts w:hint="cs"/>
          <w:rtl/>
        </w:rPr>
      </w:pPr>
      <w:r w:rsidRPr="00B54F89">
        <w:rPr>
          <w:rFonts w:hint="cs"/>
          <w:rtl/>
        </w:rPr>
        <w:tab/>
        <w:t>2-</w:t>
      </w:r>
      <w:r w:rsidRPr="00B54F89">
        <w:rPr>
          <w:rFonts w:hint="cs"/>
          <w:rtl/>
        </w:rPr>
        <w:tab/>
      </w:r>
      <w:r w:rsidR="004712CD">
        <w:rPr>
          <w:rFonts w:hint="cs"/>
          <w:rtl/>
        </w:rPr>
        <w:t>وللغرض المبين في الفقرة 1 من هذا النظام الداخلي، يجوز للجنة أن تنشئ عند الاقتضاء لجنة مخصصة للتوفيق.</w:t>
      </w:r>
    </w:p>
    <w:p w:rsidR="00FC52DF" w:rsidRPr="00B54F89" w:rsidRDefault="00FC52DF" w:rsidP="00285097">
      <w:pPr>
        <w:pStyle w:val="H1GA"/>
        <w:rPr>
          <w:rFonts w:hint="cs"/>
          <w:rtl/>
          <w:lang w:val="fr-CH"/>
        </w:rPr>
      </w:pPr>
      <w:r w:rsidRPr="00B54F89">
        <w:rPr>
          <w:rFonts w:hint="cs"/>
          <w:rtl/>
          <w:lang w:val="fr-CH"/>
        </w:rPr>
        <w:tab/>
      </w:r>
      <w:r w:rsidRPr="00B54F89">
        <w:rPr>
          <w:rFonts w:hint="cs"/>
          <w:rtl/>
          <w:lang w:val="fr-CH"/>
        </w:rPr>
        <w:tab/>
      </w:r>
      <w:r w:rsidRPr="00B54F89">
        <w:rPr>
          <w:rFonts w:hint="cs"/>
          <w:rtl/>
        </w:rPr>
        <w:t>طلب تقديم معلومات</w:t>
      </w:r>
      <w:r w:rsidR="00C46FA1" w:rsidRPr="00B54F89">
        <w:rPr>
          <w:rFonts w:hint="cs"/>
          <w:rtl/>
        </w:rPr>
        <w:tab/>
      </w:r>
      <w:r w:rsidRPr="00B54F89">
        <w:rPr>
          <w:rtl/>
        </w:rPr>
        <w:br/>
      </w:r>
      <w:r w:rsidRPr="00B54F89">
        <w:rPr>
          <w:rFonts w:hint="cs"/>
          <w:rtl/>
        </w:rPr>
        <w:t>المادة 48</w:t>
      </w:r>
    </w:p>
    <w:p w:rsidR="00FC52DF" w:rsidRPr="00B54F89" w:rsidRDefault="00C46FA1" w:rsidP="004712CD">
      <w:pPr>
        <w:pStyle w:val="SingleTxtGA"/>
        <w:rPr>
          <w:rFonts w:hint="cs"/>
          <w:rtl/>
        </w:rPr>
      </w:pPr>
      <w:r w:rsidRPr="00B54F89">
        <w:rPr>
          <w:rFonts w:hint="cs"/>
          <w:rtl/>
        </w:rPr>
        <w:tab/>
      </w:r>
      <w:r w:rsidR="00FC52DF" w:rsidRPr="00B54F89">
        <w:rPr>
          <w:rFonts w:hint="cs"/>
          <w:rtl/>
        </w:rPr>
        <w:t>يجوز للجنة أن تطلب إلى كل من الدولتين الطرفين المعنيتين أو أي منهما، عن طريق الأمين العام، تقد</w:t>
      </w:r>
      <w:r w:rsidR="004712CD">
        <w:rPr>
          <w:rFonts w:hint="cs"/>
          <w:rtl/>
        </w:rPr>
        <w:t>ي</w:t>
      </w:r>
      <w:r w:rsidR="00FC52DF" w:rsidRPr="00B54F89">
        <w:rPr>
          <w:rFonts w:hint="cs"/>
          <w:rtl/>
        </w:rPr>
        <w:t>م معلومات أو ملاحظات إضافية</w:t>
      </w:r>
      <w:r w:rsidR="004712CD" w:rsidRPr="004712CD">
        <w:rPr>
          <w:rFonts w:hint="cs"/>
          <w:rtl/>
        </w:rPr>
        <w:t xml:space="preserve"> </w:t>
      </w:r>
      <w:r w:rsidR="004712CD" w:rsidRPr="00B54F89">
        <w:rPr>
          <w:rFonts w:hint="cs"/>
          <w:rtl/>
        </w:rPr>
        <w:t>خطيا</w:t>
      </w:r>
      <w:r w:rsidR="004712CD">
        <w:rPr>
          <w:rFonts w:hint="cs"/>
          <w:rtl/>
        </w:rPr>
        <w:t>ً</w:t>
      </w:r>
      <w:r w:rsidR="00FC52DF" w:rsidRPr="00B54F89">
        <w:rPr>
          <w:rFonts w:hint="cs"/>
          <w:rtl/>
        </w:rPr>
        <w:t>. وتحدد اللجنة مهلة لتقديم هذه المعلومات أو الملاحظات الخطية. وتقرر اللجنة، بعد التشاور مع الدولتين الطرفين المعنيتين، طرائق أخرى لتقديم البيانات الخطية.</w:t>
      </w:r>
    </w:p>
    <w:p w:rsidR="00FC52DF" w:rsidRPr="00B54F89" w:rsidRDefault="00FC52DF" w:rsidP="00285097">
      <w:pPr>
        <w:pStyle w:val="H1GA"/>
        <w:spacing w:before="120"/>
        <w:rPr>
          <w:rFonts w:hint="cs"/>
          <w:rtl/>
          <w:lang w:val="fr-CH"/>
        </w:rPr>
      </w:pPr>
      <w:r w:rsidRPr="00B54F89">
        <w:rPr>
          <w:rFonts w:hint="cs"/>
          <w:rtl/>
          <w:lang w:val="fr-CH"/>
        </w:rPr>
        <w:tab/>
      </w:r>
      <w:r w:rsidRPr="00B54F89">
        <w:rPr>
          <w:rFonts w:hint="cs"/>
          <w:rtl/>
          <w:lang w:val="fr-CH"/>
        </w:rPr>
        <w:tab/>
        <w:t>تقرير اللجنة</w:t>
      </w:r>
      <w:r w:rsidR="00C46FA1" w:rsidRPr="00B54F89">
        <w:rPr>
          <w:rFonts w:hint="cs"/>
          <w:rtl/>
          <w:lang w:val="fr-CH"/>
        </w:rPr>
        <w:tab/>
      </w:r>
      <w:r w:rsidRPr="00B54F89">
        <w:rPr>
          <w:rtl/>
          <w:lang w:val="fr-CH"/>
        </w:rPr>
        <w:br/>
      </w:r>
      <w:r w:rsidRPr="00B54F89">
        <w:rPr>
          <w:rFonts w:hint="cs"/>
          <w:rtl/>
          <w:lang w:val="fr-CH"/>
        </w:rPr>
        <w:t>المادة 49</w:t>
      </w:r>
    </w:p>
    <w:p w:rsidR="00FC52DF" w:rsidRPr="00B54F89" w:rsidRDefault="00C46FA1" w:rsidP="00285097">
      <w:pPr>
        <w:pStyle w:val="SingleTxtGA"/>
        <w:rPr>
          <w:rFonts w:hint="cs"/>
          <w:rtl/>
        </w:rPr>
      </w:pPr>
      <w:r w:rsidRPr="00B54F89">
        <w:rPr>
          <w:rFonts w:hint="cs"/>
          <w:rtl/>
        </w:rPr>
        <w:tab/>
      </w:r>
      <w:r w:rsidR="00FC52DF" w:rsidRPr="00B54F89">
        <w:rPr>
          <w:rFonts w:hint="cs"/>
          <w:rtl/>
        </w:rPr>
        <w:t>1-</w:t>
      </w:r>
      <w:r w:rsidR="00FC52DF" w:rsidRPr="00B54F89">
        <w:rPr>
          <w:rFonts w:hint="cs"/>
          <w:rtl/>
        </w:rPr>
        <w:tab/>
        <w:t>يجوز للجنة أن تعتمد تقريراً يتعلق بأي بلاغ تتلقاه بموجب المادة 12 من</w:t>
      </w:r>
      <w:r w:rsidR="00285097">
        <w:rPr>
          <w:rFonts w:hint="eastAsia"/>
          <w:rtl/>
        </w:rPr>
        <w:t> </w:t>
      </w:r>
      <w:r w:rsidR="00FC52DF" w:rsidRPr="00B54F89">
        <w:rPr>
          <w:rFonts w:hint="cs"/>
          <w:rtl/>
        </w:rPr>
        <w:t>البروتوكول.</w:t>
      </w:r>
    </w:p>
    <w:p w:rsidR="00FC52DF" w:rsidRPr="00B54F89" w:rsidRDefault="00C46FA1" w:rsidP="00FC52DF">
      <w:pPr>
        <w:pStyle w:val="SingleTxtGA"/>
        <w:rPr>
          <w:rFonts w:hint="cs"/>
          <w:rtl/>
        </w:rPr>
      </w:pPr>
      <w:r w:rsidRPr="00B54F89">
        <w:rPr>
          <w:rFonts w:hint="cs"/>
          <w:rtl/>
        </w:rPr>
        <w:tab/>
      </w:r>
      <w:r w:rsidR="00FC52DF" w:rsidRPr="00B54F89">
        <w:rPr>
          <w:rFonts w:hint="cs"/>
          <w:rtl/>
        </w:rPr>
        <w:t>2-</w:t>
      </w:r>
      <w:r w:rsidR="00FC52DF" w:rsidRPr="00B54F89">
        <w:rPr>
          <w:rFonts w:hint="cs"/>
          <w:rtl/>
        </w:rPr>
        <w:tab/>
      </w:r>
      <w:r w:rsidR="004712CD">
        <w:rPr>
          <w:rFonts w:hint="cs"/>
          <w:rtl/>
        </w:rPr>
        <w:t>و</w:t>
      </w:r>
      <w:r w:rsidR="00FC52DF" w:rsidRPr="00B54F89">
        <w:rPr>
          <w:rFonts w:hint="cs"/>
          <w:rtl/>
        </w:rPr>
        <w:t>إذا تم التوصل إلى حل وفقاً لأحكام المادة 47 من هذا النظام الداخلي، يقتصر تقرير اللجنة على بيان موجز بشأن الوقائع والحل الذي تم التوصل إليه؛ وإذا لم يتم التوصل إلى حل وفقاً لأحكام المادة 47 من هذا النظام الداخلي، تعرض اللجنة في تقريرها الوقائع ذات الصلة بالمسألة المثارة بين الدولتين الطرفين المعنيتين. وترفق بتقرير اللجنة البيانات الخطية المقدمة من الدولتين الطرفين المعنيتين. ويجوز للجنة أيضاًً أن تحيل إلى الدولتين الطرفين المعنيتين فقط أي آراء ترى أنها ذات صلة بالمسألة المثارة بينهما.</w:t>
      </w:r>
    </w:p>
    <w:p w:rsidR="00FC52DF" w:rsidRPr="00B54F89" w:rsidRDefault="00C46FA1" w:rsidP="00FC52DF">
      <w:pPr>
        <w:pStyle w:val="SingleTxtGA"/>
        <w:rPr>
          <w:rFonts w:hint="cs"/>
          <w:rtl/>
        </w:rPr>
      </w:pPr>
      <w:r w:rsidRPr="00B54F89">
        <w:rPr>
          <w:rFonts w:hint="cs"/>
          <w:rtl/>
        </w:rPr>
        <w:tab/>
      </w:r>
      <w:r w:rsidR="00FC52DF" w:rsidRPr="00B54F89">
        <w:rPr>
          <w:rFonts w:hint="cs"/>
          <w:rtl/>
        </w:rPr>
        <w:t>3-</w:t>
      </w:r>
      <w:r w:rsidR="00FC52DF" w:rsidRPr="00B54F89">
        <w:rPr>
          <w:rFonts w:hint="cs"/>
          <w:rtl/>
        </w:rPr>
        <w:tab/>
      </w:r>
      <w:r w:rsidR="004712CD">
        <w:rPr>
          <w:rFonts w:hint="cs"/>
          <w:rtl/>
        </w:rPr>
        <w:t>و</w:t>
      </w:r>
      <w:r w:rsidR="00FC52DF" w:rsidRPr="00B54F89">
        <w:rPr>
          <w:rFonts w:hint="cs"/>
          <w:rtl/>
        </w:rPr>
        <w:t>يُبلغ تقرير اللجنة، عن طريق الأمين العام، إلى الدولتين الطرفين المعنيتين</w:t>
      </w:r>
      <w:r w:rsidR="00343F69">
        <w:rPr>
          <w:rFonts w:hint="cs"/>
          <w:rtl/>
        </w:rPr>
        <w:t>،</w:t>
      </w:r>
      <w:r w:rsidR="004712CD">
        <w:rPr>
          <w:rFonts w:hint="cs"/>
          <w:rtl/>
        </w:rPr>
        <w:t xml:space="preserve"> دون تأخير</w:t>
      </w:r>
      <w:r w:rsidR="00FC52DF" w:rsidRPr="00B54F89">
        <w:rPr>
          <w:rFonts w:hint="cs"/>
          <w:rtl/>
        </w:rPr>
        <w:t>.</w:t>
      </w:r>
    </w:p>
    <w:p w:rsidR="008B4BC6" w:rsidRPr="00B54F89" w:rsidRDefault="00C46FA1" w:rsidP="00C46FA1">
      <w:pPr>
        <w:spacing w:before="120"/>
        <w:jc w:val="center"/>
        <w:rPr>
          <w:rFonts w:hint="cs"/>
          <w:u w:val="single"/>
          <w:rtl/>
        </w:rPr>
      </w:pPr>
      <w:r w:rsidRPr="00B54F89">
        <w:rPr>
          <w:u w:val="single"/>
          <w:rtl/>
        </w:rPr>
        <w:tab/>
      </w:r>
      <w:r w:rsidRPr="00B54F89">
        <w:rPr>
          <w:u w:val="single"/>
          <w:rtl/>
        </w:rPr>
        <w:tab/>
      </w:r>
      <w:r w:rsidRPr="00B54F89">
        <w:rPr>
          <w:u w:val="single"/>
          <w:rtl/>
        </w:rPr>
        <w:tab/>
      </w:r>
    </w:p>
    <w:sectPr w:rsidR="008B4BC6" w:rsidRPr="00B54F89" w:rsidSect="00FC52DF">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7B44" w:rsidRPr="00FE6865" w:rsidRDefault="00E27B44" w:rsidP="00FE6865">
      <w:pPr>
        <w:pStyle w:val="Footer"/>
      </w:pPr>
    </w:p>
  </w:endnote>
  <w:endnote w:type="continuationSeparator" w:id="0">
    <w:p w:rsidR="00E27B44" w:rsidRDefault="00E27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3241" w:rsidRPr="00FC52DF" w:rsidRDefault="008A3241" w:rsidP="00FC52DF">
    <w:pPr>
      <w:pStyle w:val="Footer"/>
      <w:tabs>
        <w:tab w:val="right" w:pos="9598"/>
      </w:tabs>
    </w:pPr>
    <w:r>
      <w:t>GE.13-42429</w:t>
    </w:r>
    <w:r>
      <w:tab/>
    </w:r>
    <w:r w:rsidRPr="00FC52DF">
      <w:rPr>
        <w:b/>
        <w:sz w:val="18"/>
      </w:rPr>
      <w:fldChar w:fldCharType="begin"/>
    </w:r>
    <w:r w:rsidRPr="00FC52DF">
      <w:rPr>
        <w:b/>
        <w:sz w:val="18"/>
      </w:rPr>
      <w:instrText xml:space="preserve"> PAGE  \* MERGEFORMAT </w:instrText>
    </w:r>
    <w:r w:rsidRPr="00FC52DF">
      <w:rPr>
        <w:b/>
        <w:sz w:val="18"/>
      </w:rPr>
      <w:fldChar w:fldCharType="separate"/>
    </w:r>
    <w:r w:rsidR="00582059">
      <w:rPr>
        <w:b/>
        <w:noProof/>
        <w:sz w:val="18"/>
      </w:rPr>
      <w:t>26</w:t>
    </w:r>
    <w:r w:rsidRPr="00FC52D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3241" w:rsidRPr="00FC52DF" w:rsidRDefault="008A3241" w:rsidP="00FC52DF">
    <w:pPr>
      <w:pStyle w:val="Footer"/>
      <w:tabs>
        <w:tab w:val="right" w:pos="9598"/>
      </w:tabs>
      <w:rPr>
        <w:b/>
        <w:sz w:val="18"/>
      </w:rPr>
    </w:pPr>
    <w:r w:rsidRPr="00FC52DF">
      <w:rPr>
        <w:b/>
        <w:sz w:val="18"/>
      </w:rPr>
      <w:fldChar w:fldCharType="begin"/>
    </w:r>
    <w:r w:rsidRPr="00FC52DF">
      <w:rPr>
        <w:b/>
        <w:sz w:val="18"/>
      </w:rPr>
      <w:instrText xml:space="preserve"> PAGE  \* MERGEFORMAT </w:instrText>
    </w:r>
    <w:r w:rsidRPr="00FC52DF">
      <w:rPr>
        <w:b/>
        <w:sz w:val="18"/>
      </w:rPr>
      <w:fldChar w:fldCharType="separate"/>
    </w:r>
    <w:r w:rsidR="00582059">
      <w:rPr>
        <w:b/>
        <w:noProof/>
        <w:sz w:val="18"/>
      </w:rPr>
      <w:t>27</w:t>
    </w:r>
    <w:r w:rsidRPr="00FC52DF">
      <w:rPr>
        <w:b/>
        <w:sz w:val="18"/>
      </w:rPr>
      <w:fldChar w:fldCharType="end"/>
    </w:r>
    <w:r>
      <w:rPr>
        <w:b/>
        <w:sz w:val="18"/>
      </w:rPr>
      <w:tab/>
    </w:r>
    <w:r>
      <w:t>GE.13-42429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3241" w:rsidRDefault="008A3241" w:rsidP="00343F69">
    <w:pPr>
      <w:pStyle w:val="Footer"/>
      <w:jc w:val="right"/>
    </w:pPr>
    <w:r>
      <w:rPr>
        <w:sz w:val="20"/>
      </w:rPr>
      <w:t>(A)   GE.13-42429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260613    2</w:t>
    </w:r>
    <w:r w:rsidR="00343F69">
      <w:rPr>
        <w:sz w:val="20"/>
      </w:rPr>
      <w:t>8</w:t>
    </w:r>
    <w:r>
      <w:rPr>
        <w:sz w:val="20"/>
      </w:rPr>
      <w:t>0613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7B44" w:rsidRDefault="00E27B44" w:rsidP="00DC09F9">
      <w:pPr>
        <w:pStyle w:val="Footer"/>
        <w:bidi/>
        <w:spacing w:after="80" w:line="200" w:lineRule="exact"/>
        <w:ind w:left="680"/>
      </w:pPr>
      <w:r>
        <w:rPr>
          <w:rFonts w:hint="cs"/>
          <w:rtl/>
        </w:rPr>
        <w:t>__________</w:t>
      </w:r>
    </w:p>
  </w:footnote>
  <w:footnote w:type="continuationSeparator" w:id="0">
    <w:p w:rsidR="00E27B44" w:rsidRDefault="00E27B44" w:rsidP="00DC09F9">
      <w:pPr>
        <w:pStyle w:val="Footer"/>
        <w:bidi/>
        <w:spacing w:after="80" w:line="200" w:lineRule="exact"/>
        <w:ind w:left="680"/>
      </w:pPr>
      <w:r>
        <w:rPr>
          <w:rFonts w:hint="cs"/>
          <w:rtl/>
        </w:rPr>
        <w:t>__________</w:t>
      </w:r>
    </w:p>
  </w:footnote>
  <w:footnote w:id="1">
    <w:p w:rsidR="008A3241" w:rsidRPr="00FC52DF" w:rsidRDefault="008A3241" w:rsidP="002870F0">
      <w:pPr>
        <w:pStyle w:val="footnoteText0"/>
        <w:tabs>
          <w:tab w:val="left" w:pos="1253"/>
        </w:tabs>
        <w:rPr>
          <w:rFonts w:hint="cs"/>
          <w:rtl/>
        </w:rPr>
      </w:pPr>
      <w:r>
        <w:rPr>
          <w:rtl/>
        </w:rPr>
        <w:tab/>
      </w:r>
      <w:r w:rsidRPr="00FC52DF">
        <w:rPr>
          <w:rStyle w:val="FootnoteReference"/>
          <w:sz w:val="20"/>
          <w:vertAlign w:val="baseline"/>
          <w:rtl/>
        </w:rPr>
        <w:t>*</w:t>
      </w:r>
      <w:r>
        <w:rPr>
          <w:rtl/>
        </w:rPr>
        <w:tab/>
      </w:r>
      <w:r>
        <w:rPr>
          <w:rFonts w:hint="cs"/>
          <w:sz w:val="20"/>
          <w:rtl/>
        </w:rPr>
        <w:t>اعتمدت اللجنة النظام الداخلي في دورتها الثانية والستين (14 كانون الثاني/يناير - 1 شباط/ فبراير</w:t>
      </w:r>
      <w:r>
        <w:rPr>
          <w:rFonts w:hint="eastAsia"/>
          <w:rtl/>
        </w:rPr>
        <w:t> </w:t>
      </w:r>
      <w:r>
        <w:rPr>
          <w:rFonts w:hint="cs"/>
          <w:sz w:val="20"/>
          <w:rtl/>
        </w:rPr>
        <w:t>2013)</w:t>
      </w:r>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3241" w:rsidRPr="00FC52DF" w:rsidRDefault="008A3241" w:rsidP="00FC52DF">
    <w:pPr>
      <w:pStyle w:val="Header"/>
      <w:jc w:val="right"/>
    </w:pPr>
    <w:r w:rsidRPr="00FC52DF">
      <w:t>CRC/C/62/3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3241" w:rsidRPr="00FC52DF" w:rsidRDefault="008A3241" w:rsidP="00FC52DF">
    <w:pPr>
      <w:pStyle w:val="Header"/>
      <w:jc w:val="left"/>
    </w:pPr>
    <w:r w:rsidRPr="00FC52DF">
      <w:t>CRC/C/62/3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B851AF4"/>
    <w:multiLevelType w:val="hybridMultilevel"/>
    <w:tmpl w:val="DAE891C4"/>
    <w:lvl w:ilvl="0" w:tplc="85521E9A">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33655D9C"/>
    <w:multiLevelType w:val="hybridMultilevel"/>
    <w:tmpl w:val="C9DCA460"/>
    <w:lvl w:ilvl="0" w:tplc="E8FEDA44">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394C6AF4"/>
    <w:multiLevelType w:val="hybridMultilevel"/>
    <w:tmpl w:val="B4F25B64"/>
    <w:lvl w:ilvl="0" w:tplc="E60CEABA">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3DEF3F8B"/>
    <w:multiLevelType w:val="hybridMultilevel"/>
    <w:tmpl w:val="A072E08C"/>
    <w:lvl w:ilvl="0" w:tplc="2368BD92">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3F1E1156"/>
    <w:multiLevelType w:val="hybridMultilevel"/>
    <w:tmpl w:val="8632BE1C"/>
    <w:lvl w:ilvl="0" w:tplc="BCF0B69C">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8">
    <w:nsid w:val="40B06C04"/>
    <w:multiLevelType w:val="hybridMultilevel"/>
    <w:tmpl w:val="A27051CA"/>
    <w:lvl w:ilvl="0" w:tplc="D25C9436">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20">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23">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25">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27">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2"/>
  </w:num>
  <w:num w:numId="3">
    <w:abstractNumId w:val="19"/>
  </w:num>
  <w:num w:numId="4">
    <w:abstractNumId w:val="12"/>
  </w:num>
  <w:num w:numId="5">
    <w:abstractNumId w:val="9"/>
  </w:num>
  <w:num w:numId="6">
    <w:abstractNumId w:val="26"/>
  </w:num>
  <w:num w:numId="7">
    <w:abstractNumId w:val="11"/>
  </w:num>
  <w:num w:numId="8">
    <w:abstractNumId w:val="10"/>
  </w:num>
  <w:num w:numId="9">
    <w:abstractNumId w:val="16"/>
  </w:num>
  <w:num w:numId="10">
    <w:abstractNumId w:val="25"/>
  </w:num>
  <w:num w:numId="11">
    <w:abstractNumId w:val="2"/>
  </w:num>
  <w:num w:numId="12">
    <w:abstractNumId w:val="19"/>
  </w:num>
  <w:num w:numId="13">
    <w:abstractNumId w:val="12"/>
  </w:num>
  <w:num w:numId="14">
    <w:abstractNumId w:val="9"/>
  </w:num>
  <w:num w:numId="15">
    <w:abstractNumId w:val="26"/>
  </w:num>
  <w:num w:numId="16">
    <w:abstractNumId w:val="2"/>
  </w:num>
  <w:num w:numId="17">
    <w:abstractNumId w:val="19"/>
  </w:num>
  <w:num w:numId="18">
    <w:abstractNumId w:val="12"/>
  </w:num>
  <w:num w:numId="19">
    <w:abstractNumId w:val="9"/>
  </w:num>
  <w:num w:numId="20">
    <w:abstractNumId w:val="26"/>
  </w:num>
  <w:num w:numId="21">
    <w:abstractNumId w:val="2"/>
  </w:num>
  <w:num w:numId="22">
    <w:abstractNumId w:val="19"/>
  </w:num>
  <w:num w:numId="23">
    <w:abstractNumId w:val="9"/>
  </w:num>
  <w:num w:numId="24">
    <w:abstractNumId w:val="26"/>
  </w:num>
  <w:num w:numId="25">
    <w:abstractNumId w:val="19"/>
  </w:num>
  <w:num w:numId="26">
    <w:abstractNumId w:val="2"/>
  </w:num>
  <w:num w:numId="27">
    <w:abstractNumId w:val="4"/>
  </w:num>
  <w:num w:numId="28">
    <w:abstractNumId w:val="3"/>
  </w:num>
  <w:num w:numId="29">
    <w:abstractNumId w:val="21"/>
  </w:num>
  <w:num w:numId="30">
    <w:abstractNumId w:val="5"/>
  </w:num>
  <w:num w:numId="31">
    <w:abstractNumId w:val="8"/>
  </w:num>
  <w:num w:numId="32">
    <w:abstractNumId w:val="20"/>
  </w:num>
  <w:num w:numId="33">
    <w:abstractNumId w:val="23"/>
  </w:num>
  <w:num w:numId="34">
    <w:abstractNumId w:val="27"/>
  </w:num>
  <w:num w:numId="35">
    <w:abstractNumId w:val="6"/>
  </w:num>
  <w:num w:numId="36">
    <w:abstractNumId w:val="22"/>
  </w:num>
  <w:num w:numId="37">
    <w:abstractNumId w:val="24"/>
  </w:num>
  <w:num w:numId="38">
    <w:abstractNumId w:val="1"/>
  </w:num>
  <w:num w:numId="39">
    <w:abstractNumId w:val="7"/>
  </w:num>
  <w:num w:numId="40">
    <w:abstractNumId w:val="0"/>
  </w:num>
  <w:num w:numId="41">
    <w:abstractNumId w:val="18"/>
  </w:num>
  <w:num w:numId="42">
    <w:abstractNumId w:val="15"/>
  </w:num>
  <w:num w:numId="43">
    <w:abstractNumId w:val="14"/>
  </w:num>
  <w:num w:numId="44">
    <w:abstractNumId w:val="13"/>
  </w:num>
  <w:num w:numId="4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1223"/>
    <w:rsid w:val="00040E25"/>
    <w:rsid w:val="00042149"/>
    <w:rsid w:val="000648EA"/>
    <w:rsid w:val="000776FB"/>
    <w:rsid w:val="000957C8"/>
    <w:rsid w:val="000B52F2"/>
    <w:rsid w:val="000C71A4"/>
    <w:rsid w:val="000D0EAE"/>
    <w:rsid w:val="000D5380"/>
    <w:rsid w:val="000D6654"/>
    <w:rsid w:val="000F0264"/>
    <w:rsid w:val="000F2EBF"/>
    <w:rsid w:val="000F5FF6"/>
    <w:rsid w:val="00113FA5"/>
    <w:rsid w:val="001455A0"/>
    <w:rsid w:val="001602A3"/>
    <w:rsid w:val="001A5161"/>
    <w:rsid w:val="001A60BD"/>
    <w:rsid w:val="00226BCA"/>
    <w:rsid w:val="0023736D"/>
    <w:rsid w:val="00257225"/>
    <w:rsid w:val="00285097"/>
    <w:rsid w:val="00286321"/>
    <w:rsid w:val="002870F0"/>
    <w:rsid w:val="002A3957"/>
    <w:rsid w:val="002F0C7C"/>
    <w:rsid w:val="00310160"/>
    <w:rsid w:val="00341A8C"/>
    <w:rsid w:val="00343F69"/>
    <w:rsid w:val="003519E6"/>
    <w:rsid w:val="003B4356"/>
    <w:rsid w:val="003F08A8"/>
    <w:rsid w:val="004250E3"/>
    <w:rsid w:val="0043538E"/>
    <w:rsid w:val="004712CD"/>
    <w:rsid w:val="00472A81"/>
    <w:rsid w:val="004812AD"/>
    <w:rsid w:val="004B2C92"/>
    <w:rsid w:val="004D6A3A"/>
    <w:rsid w:val="004E0F51"/>
    <w:rsid w:val="004F4AD7"/>
    <w:rsid w:val="005258FF"/>
    <w:rsid w:val="00557CD3"/>
    <w:rsid w:val="00571432"/>
    <w:rsid w:val="005732A2"/>
    <w:rsid w:val="005762A5"/>
    <w:rsid w:val="005815F2"/>
    <w:rsid w:val="00582059"/>
    <w:rsid w:val="00590BA3"/>
    <w:rsid w:val="005B7AE0"/>
    <w:rsid w:val="005D38DC"/>
    <w:rsid w:val="005D746C"/>
    <w:rsid w:val="005E7055"/>
    <w:rsid w:val="005F146F"/>
    <w:rsid w:val="005F2984"/>
    <w:rsid w:val="005F71B6"/>
    <w:rsid w:val="006041C4"/>
    <w:rsid w:val="0061678E"/>
    <w:rsid w:val="00660FD4"/>
    <w:rsid w:val="006951CF"/>
    <w:rsid w:val="006A4425"/>
    <w:rsid w:val="006B4669"/>
    <w:rsid w:val="006F24A5"/>
    <w:rsid w:val="006F6BF8"/>
    <w:rsid w:val="00707BDF"/>
    <w:rsid w:val="00710727"/>
    <w:rsid w:val="00715F45"/>
    <w:rsid w:val="00731B84"/>
    <w:rsid w:val="00734AE7"/>
    <w:rsid w:val="007612F9"/>
    <w:rsid w:val="007719AD"/>
    <w:rsid w:val="007E197F"/>
    <w:rsid w:val="007F68C4"/>
    <w:rsid w:val="008153DE"/>
    <w:rsid w:val="00824C4E"/>
    <w:rsid w:val="00847F2E"/>
    <w:rsid w:val="00852A10"/>
    <w:rsid w:val="00862634"/>
    <w:rsid w:val="00866C59"/>
    <w:rsid w:val="00877306"/>
    <w:rsid w:val="008A3241"/>
    <w:rsid w:val="008A6242"/>
    <w:rsid w:val="008B4BC6"/>
    <w:rsid w:val="009019A8"/>
    <w:rsid w:val="00901E57"/>
    <w:rsid w:val="00935F0E"/>
    <w:rsid w:val="0095208F"/>
    <w:rsid w:val="00977B3F"/>
    <w:rsid w:val="009814AE"/>
    <w:rsid w:val="009874AE"/>
    <w:rsid w:val="00996BBE"/>
    <w:rsid w:val="009D0335"/>
    <w:rsid w:val="009D1DD5"/>
    <w:rsid w:val="009E1ED5"/>
    <w:rsid w:val="00A11DDA"/>
    <w:rsid w:val="00A26157"/>
    <w:rsid w:val="00A265C3"/>
    <w:rsid w:val="00A43F9A"/>
    <w:rsid w:val="00A543D4"/>
    <w:rsid w:val="00A822F1"/>
    <w:rsid w:val="00A96A00"/>
    <w:rsid w:val="00AD0014"/>
    <w:rsid w:val="00AD4CF2"/>
    <w:rsid w:val="00AF0BBA"/>
    <w:rsid w:val="00B245AB"/>
    <w:rsid w:val="00B30468"/>
    <w:rsid w:val="00B54F89"/>
    <w:rsid w:val="00BB2C41"/>
    <w:rsid w:val="00BC55C8"/>
    <w:rsid w:val="00BC5C10"/>
    <w:rsid w:val="00BE2964"/>
    <w:rsid w:val="00C24FBD"/>
    <w:rsid w:val="00C254A8"/>
    <w:rsid w:val="00C46FA1"/>
    <w:rsid w:val="00C473BA"/>
    <w:rsid w:val="00C611ED"/>
    <w:rsid w:val="00C6490A"/>
    <w:rsid w:val="00C64FE1"/>
    <w:rsid w:val="00C8345E"/>
    <w:rsid w:val="00CA18F1"/>
    <w:rsid w:val="00CA5F7C"/>
    <w:rsid w:val="00CF1223"/>
    <w:rsid w:val="00D51067"/>
    <w:rsid w:val="00D70E2F"/>
    <w:rsid w:val="00D75657"/>
    <w:rsid w:val="00D81CC9"/>
    <w:rsid w:val="00D960AD"/>
    <w:rsid w:val="00DA0E0E"/>
    <w:rsid w:val="00DB0C39"/>
    <w:rsid w:val="00DB326B"/>
    <w:rsid w:val="00DB352F"/>
    <w:rsid w:val="00DB3F87"/>
    <w:rsid w:val="00DB7679"/>
    <w:rsid w:val="00DC09F9"/>
    <w:rsid w:val="00DC49CC"/>
    <w:rsid w:val="00DF1702"/>
    <w:rsid w:val="00DF4DD8"/>
    <w:rsid w:val="00DF668E"/>
    <w:rsid w:val="00E14D2B"/>
    <w:rsid w:val="00E20DBA"/>
    <w:rsid w:val="00E229E8"/>
    <w:rsid w:val="00E27B44"/>
    <w:rsid w:val="00E46E11"/>
    <w:rsid w:val="00E660D6"/>
    <w:rsid w:val="00E771AB"/>
    <w:rsid w:val="00E94DE1"/>
    <w:rsid w:val="00EA796F"/>
    <w:rsid w:val="00EB077B"/>
    <w:rsid w:val="00EC50B9"/>
    <w:rsid w:val="00ED26A0"/>
    <w:rsid w:val="00F1727A"/>
    <w:rsid w:val="00F31031"/>
    <w:rsid w:val="00F34764"/>
    <w:rsid w:val="00F52105"/>
    <w:rsid w:val="00F54E3C"/>
    <w:rsid w:val="00F874BD"/>
    <w:rsid w:val="00FB3505"/>
    <w:rsid w:val="00FC52DF"/>
    <w:rsid w:val="00FE3C54"/>
    <w:rsid w:val="00FE4948"/>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FC52DF"/>
    <w:pPr>
      <w:keepNext/>
      <w:spacing w:before="240" w:after="240" w:line="240" w:lineRule="auto"/>
      <w:jc w:val="center"/>
      <w:outlineLvl w:val="3"/>
    </w:pPr>
    <w:rPr>
      <w:rFonts w:cs="Times New Roman"/>
      <w:spacing w:val="6"/>
      <w:kern w:val="16"/>
      <w:sz w:val="22"/>
      <w:szCs w:val="28"/>
      <w:u w:val="single"/>
      <w:lang w:eastAsia="ar-SA"/>
    </w:rPr>
  </w:style>
  <w:style w:type="paragraph" w:styleId="Heading5">
    <w:name w:val="heading 5"/>
    <w:basedOn w:val="Normal"/>
    <w:next w:val="Normal"/>
    <w:qFormat/>
    <w:rsid w:val="00FC52DF"/>
    <w:pPr>
      <w:spacing w:before="240" w:after="240" w:line="240" w:lineRule="auto"/>
      <w:jc w:val="both"/>
      <w:outlineLvl w:val="4"/>
    </w:pPr>
    <w:rPr>
      <w:b/>
      <w:bCs/>
      <w:spacing w:val="6"/>
      <w:kern w:val="16"/>
      <w:sz w:val="28"/>
      <w:szCs w:val="36"/>
      <w:lang w:eastAsia="ar-SA"/>
    </w:rPr>
  </w:style>
  <w:style w:type="paragraph" w:styleId="Heading6">
    <w:name w:val="heading 6"/>
    <w:basedOn w:val="Normal"/>
    <w:next w:val="Normal"/>
    <w:qFormat/>
    <w:rsid w:val="00FC52DF"/>
    <w:pPr>
      <w:keepNext/>
      <w:spacing w:before="240" w:after="240" w:line="240" w:lineRule="auto"/>
      <w:jc w:val="both"/>
      <w:outlineLvl w:val="5"/>
    </w:pPr>
    <w:rPr>
      <w:spacing w:val="6"/>
      <w:kern w:val="16"/>
      <w:sz w:val="28"/>
      <w:szCs w:val="36"/>
      <w:lang w:eastAsia="ar-SA"/>
    </w:rPr>
  </w:style>
  <w:style w:type="paragraph" w:styleId="Heading7">
    <w:name w:val="heading 7"/>
    <w:basedOn w:val="Normal"/>
    <w:next w:val="Normal"/>
    <w:qFormat/>
    <w:rsid w:val="00FC52DF"/>
    <w:pPr>
      <w:keepNext/>
      <w:spacing w:before="240" w:after="240" w:line="240" w:lineRule="auto"/>
      <w:jc w:val="both"/>
      <w:outlineLvl w:val="6"/>
    </w:pPr>
    <w:rPr>
      <w:b/>
      <w:bCs/>
      <w:i/>
      <w:iCs/>
      <w:spacing w:val="6"/>
      <w:kern w:val="16"/>
      <w:sz w:val="22"/>
      <w:lang w:eastAsia="ar-SA"/>
    </w:rPr>
  </w:style>
  <w:style w:type="paragraph" w:styleId="Heading8">
    <w:name w:val="heading 8"/>
    <w:basedOn w:val="Normal"/>
    <w:next w:val="Normal"/>
    <w:qFormat/>
    <w:rsid w:val="00FC52DF"/>
    <w:pPr>
      <w:keepNext/>
      <w:spacing w:before="240" w:after="240" w:line="240" w:lineRule="auto"/>
      <w:jc w:val="both"/>
      <w:outlineLvl w:val="7"/>
    </w:pPr>
    <w:rPr>
      <w:i/>
      <w:iCs/>
      <w:spacing w:val="6"/>
      <w:kern w:val="16"/>
      <w:sz w:val="22"/>
      <w:lang w:eastAsia="ar-SA"/>
    </w:rPr>
  </w:style>
  <w:style w:type="paragraph" w:styleId="Heading9">
    <w:name w:val="heading 9"/>
    <w:basedOn w:val="Normal"/>
    <w:next w:val="Normal"/>
    <w:qFormat/>
    <w:rsid w:val="00FC52DF"/>
    <w:pPr>
      <w:keepNext/>
      <w:spacing w:before="240" w:after="240" w:line="240" w:lineRule="auto"/>
      <w:jc w:val="both"/>
      <w:outlineLvl w:val="8"/>
    </w:pPr>
    <w:rPr>
      <w:spacing w:val="6"/>
      <w:kern w:val="16"/>
      <w:sz w:val="22"/>
      <w:u w:val="single"/>
      <w:lang w:eastAsia="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a">
    <w:name w:val="(أ) إلى (د)"/>
    <w:basedOn w:val="Normal"/>
    <w:rsid w:val="00FC52DF"/>
    <w:pPr>
      <w:numPr>
        <w:numId w:val="40"/>
      </w:numPr>
      <w:tabs>
        <w:tab w:val="clear" w:pos="1440"/>
      </w:tabs>
      <w:spacing w:before="240" w:after="240" w:line="240" w:lineRule="auto"/>
      <w:ind w:left="0" w:right="0" w:firstLine="720"/>
      <w:jc w:val="both"/>
    </w:pPr>
    <w:rPr>
      <w:spacing w:val="6"/>
      <w:kern w:val="16"/>
      <w:sz w:val="22"/>
      <w:lang w:eastAsia="ar-SA"/>
    </w:rPr>
  </w:style>
  <w:style w:type="paragraph" w:customStyle="1" w:styleId="a0">
    <w:name w:val="(ه‍)"/>
    <w:basedOn w:val="a"/>
    <w:rsid w:val="00FC52DF"/>
    <w:pPr>
      <w:numPr>
        <w:numId w:val="41"/>
      </w:numPr>
      <w:tabs>
        <w:tab w:val="clear" w:pos="1080"/>
        <w:tab w:val="left" w:pos="720"/>
      </w:tabs>
    </w:pPr>
  </w:style>
  <w:style w:type="paragraph" w:customStyle="1" w:styleId="parag">
    <w:name w:val="parag"/>
    <w:rsid w:val="00FC52DF"/>
    <w:pPr>
      <w:numPr>
        <w:numId w:val="42"/>
      </w:numPr>
      <w:tabs>
        <w:tab w:val="clear" w:pos="360"/>
        <w:tab w:val="left" w:pos="720"/>
      </w:tabs>
      <w:bidi/>
      <w:spacing w:before="180" w:after="180" w:line="400" w:lineRule="exact"/>
      <w:jc w:val="both"/>
    </w:pPr>
    <w:rPr>
      <w:rFonts w:cs="Traditional Arabic"/>
      <w:spacing w:val="6"/>
      <w:kern w:val="16"/>
      <w:sz w:val="22"/>
      <w:szCs w:val="30"/>
      <w:lang w:eastAsia="ar-SA"/>
    </w:rPr>
  </w:style>
  <w:style w:type="paragraph" w:styleId="ListBullet">
    <w:name w:val="List Bullet"/>
    <w:basedOn w:val="Normal"/>
    <w:autoRedefine/>
    <w:rsid w:val="00FC52DF"/>
    <w:pPr>
      <w:tabs>
        <w:tab w:val="num" w:pos="1440"/>
      </w:tabs>
      <w:spacing w:before="240" w:after="240" w:line="240" w:lineRule="auto"/>
      <w:ind w:left="1440" w:hanging="720"/>
      <w:jc w:val="both"/>
    </w:pPr>
    <w:rPr>
      <w:spacing w:val="6"/>
      <w:kern w:val="16"/>
      <w:sz w:val="22"/>
      <w:lang w:eastAsia="ar-SA"/>
    </w:rPr>
  </w:style>
  <w:style w:type="paragraph" w:customStyle="1" w:styleId="Artic1-">
    <w:name w:val="Artic_1-"/>
    <w:basedOn w:val="Normal"/>
    <w:rsid w:val="00FC52DF"/>
    <w:pPr>
      <w:numPr>
        <w:numId w:val="44"/>
      </w:numPr>
      <w:spacing w:before="240" w:after="240" w:line="240" w:lineRule="auto"/>
      <w:jc w:val="both"/>
    </w:pPr>
    <w:rPr>
      <w:spacing w:val="6"/>
      <w:kern w:val="16"/>
      <w:sz w:val="22"/>
      <w:lang w:eastAsia="ar-SA"/>
    </w:rPr>
  </w:style>
  <w:style w:type="paragraph" w:customStyle="1" w:styleId="-">
    <w:name w:val="(و) -"/>
    <w:basedOn w:val="Normal"/>
    <w:rsid w:val="00FC52DF"/>
    <w:pPr>
      <w:numPr>
        <w:numId w:val="43"/>
      </w:numPr>
      <w:tabs>
        <w:tab w:val="clear" w:pos="1080"/>
      </w:tabs>
      <w:spacing w:before="240" w:after="240" w:line="240" w:lineRule="auto"/>
      <w:jc w:val="both"/>
    </w:pPr>
    <w:rPr>
      <w:spacing w:val="6"/>
      <w:kern w:val="16"/>
      <w:sz w:val="22"/>
      <w:lang w:eastAsia="ar-SA"/>
    </w:rPr>
  </w:style>
  <w:style w:type="paragraph" w:styleId="TOC9">
    <w:name w:val="toc 9"/>
    <w:basedOn w:val="Normal"/>
    <w:next w:val="Normal"/>
    <w:autoRedefine/>
    <w:semiHidden/>
    <w:rsid w:val="00FC52DF"/>
    <w:pPr>
      <w:spacing w:before="240" w:after="240" w:line="240" w:lineRule="auto"/>
      <w:ind w:left="1760"/>
      <w:jc w:val="both"/>
    </w:pPr>
    <w:rPr>
      <w:spacing w:val="6"/>
      <w:kern w:val="16"/>
      <w:sz w:val="22"/>
      <w:lang w:eastAsia="ar-SA"/>
    </w:rPr>
  </w:style>
  <w:style w:type="paragraph" w:customStyle="1" w:styleId="Rom1-">
    <w:name w:val="Rom_'1'-"/>
    <w:basedOn w:val="Normal"/>
    <w:rsid w:val="00FC52DF"/>
    <w:pPr>
      <w:numPr>
        <w:numId w:val="45"/>
      </w:numPr>
      <w:spacing w:before="240" w:after="240" w:line="240" w:lineRule="auto"/>
      <w:ind w:right="0"/>
      <w:jc w:val="both"/>
    </w:pPr>
    <w:rPr>
      <w:spacing w:val="6"/>
      <w:kern w:val="16"/>
      <w:sz w:val="22"/>
      <w:lang w:eastAsia="ar-SA"/>
    </w:rPr>
  </w:style>
  <w:style w:type="paragraph" w:customStyle="1" w:styleId="H1CLB">
    <w:name w:val="H1_C+L+B"/>
    <w:basedOn w:val="Normal"/>
    <w:rsid w:val="00FC52DF"/>
    <w:pPr>
      <w:spacing w:before="240" w:after="240" w:line="240" w:lineRule="auto"/>
      <w:jc w:val="center"/>
    </w:pPr>
    <w:rPr>
      <w:bCs/>
      <w:spacing w:val="6"/>
      <w:kern w:val="16"/>
      <w:sz w:val="28"/>
      <w:szCs w:val="36"/>
      <w:lang w:eastAsia="ar-SA"/>
    </w:rPr>
  </w:style>
  <w:style w:type="paragraph" w:customStyle="1" w:styleId="H2CL">
    <w:name w:val="H2_C+L"/>
    <w:basedOn w:val="Normal"/>
    <w:rsid w:val="00FC52DF"/>
    <w:pPr>
      <w:spacing w:before="240" w:after="240" w:line="240" w:lineRule="auto"/>
      <w:jc w:val="center"/>
    </w:pPr>
    <w:rPr>
      <w:spacing w:val="6"/>
      <w:kern w:val="16"/>
      <w:sz w:val="28"/>
      <w:szCs w:val="36"/>
      <w:lang w:eastAsia="ar-SA"/>
    </w:rPr>
  </w:style>
  <w:style w:type="paragraph" w:customStyle="1" w:styleId="H3CB">
    <w:name w:val="H3_C+B"/>
    <w:basedOn w:val="Normal"/>
    <w:rsid w:val="00FC52DF"/>
    <w:pPr>
      <w:spacing w:before="240" w:after="240" w:line="240" w:lineRule="auto"/>
      <w:jc w:val="center"/>
    </w:pPr>
    <w:rPr>
      <w:b/>
      <w:bCs/>
      <w:spacing w:val="6"/>
      <w:kern w:val="16"/>
      <w:sz w:val="22"/>
      <w:lang w:eastAsia="ar-SA"/>
    </w:rPr>
  </w:style>
  <w:style w:type="paragraph" w:customStyle="1" w:styleId="H4CU">
    <w:name w:val="H4_C+U"/>
    <w:basedOn w:val="Normal"/>
    <w:rsid w:val="00FC52DF"/>
    <w:pPr>
      <w:spacing w:before="240" w:after="240" w:line="240" w:lineRule="auto"/>
      <w:jc w:val="center"/>
    </w:pPr>
    <w:rPr>
      <w:spacing w:val="6"/>
      <w:kern w:val="16"/>
      <w:sz w:val="22"/>
      <w:u w:val="single"/>
      <w:lang w:eastAsia="ar-SA"/>
    </w:rPr>
  </w:style>
  <w:style w:type="paragraph" w:customStyle="1" w:styleId="H5RLB">
    <w:name w:val="H5_R+L+B"/>
    <w:basedOn w:val="Normal"/>
    <w:rsid w:val="00FC52DF"/>
    <w:pPr>
      <w:spacing w:before="240" w:after="240" w:line="240" w:lineRule="auto"/>
      <w:jc w:val="both"/>
    </w:pPr>
    <w:rPr>
      <w:b/>
      <w:bCs/>
      <w:spacing w:val="6"/>
      <w:kern w:val="16"/>
      <w:sz w:val="28"/>
      <w:szCs w:val="36"/>
      <w:lang w:eastAsia="ar-SA"/>
    </w:rPr>
  </w:style>
  <w:style w:type="paragraph" w:customStyle="1" w:styleId="H6RL">
    <w:name w:val="H6_R+L"/>
    <w:basedOn w:val="Normal"/>
    <w:rsid w:val="00FC52DF"/>
    <w:pPr>
      <w:spacing w:before="240" w:after="240" w:line="240" w:lineRule="auto"/>
      <w:jc w:val="both"/>
    </w:pPr>
    <w:rPr>
      <w:spacing w:val="6"/>
      <w:kern w:val="16"/>
      <w:sz w:val="28"/>
      <w:szCs w:val="36"/>
      <w:lang w:eastAsia="ar-SA"/>
    </w:rPr>
  </w:style>
  <w:style w:type="paragraph" w:customStyle="1" w:styleId="H7RBI">
    <w:name w:val="H7_R+B+I"/>
    <w:basedOn w:val="Normal"/>
    <w:rsid w:val="00FC52DF"/>
    <w:pPr>
      <w:spacing w:before="240" w:after="240" w:line="240" w:lineRule="auto"/>
      <w:jc w:val="both"/>
    </w:pPr>
    <w:rPr>
      <w:b/>
      <w:bCs/>
      <w:i/>
      <w:iCs/>
      <w:spacing w:val="6"/>
      <w:kern w:val="16"/>
      <w:sz w:val="22"/>
      <w:lang w:eastAsia="ar-SA"/>
    </w:rPr>
  </w:style>
  <w:style w:type="paragraph" w:customStyle="1" w:styleId="H8">
    <w:name w:val="H8"/>
    <w:basedOn w:val="Normal"/>
    <w:rsid w:val="00FC52DF"/>
    <w:pPr>
      <w:spacing w:before="240" w:after="240" w:line="240" w:lineRule="auto"/>
      <w:jc w:val="both"/>
    </w:pPr>
    <w:rPr>
      <w:i/>
      <w:iCs/>
      <w:spacing w:val="6"/>
      <w:kern w:val="16"/>
      <w:sz w:val="22"/>
      <w:lang w:eastAsia="ar-SA"/>
    </w:rPr>
  </w:style>
  <w:style w:type="paragraph" w:customStyle="1" w:styleId="H8RI">
    <w:name w:val="H8_R+I"/>
    <w:basedOn w:val="Normal"/>
    <w:rsid w:val="00FC52DF"/>
    <w:pPr>
      <w:spacing w:before="240" w:after="240" w:line="240" w:lineRule="auto"/>
      <w:jc w:val="both"/>
    </w:pPr>
    <w:rPr>
      <w:i/>
      <w:iCs/>
      <w:spacing w:val="6"/>
      <w:kern w:val="16"/>
      <w:sz w:val="22"/>
      <w:lang w:eastAsia="ar-SA"/>
    </w:rPr>
  </w:style>
  <w:style w:type="paragraph" w:customStyle="1" w:styleId="H9RU">
    <w:name w:val="H9_R+U"/>
    <w:basedOn w:val="Normal"/>
    <w:rsid w:val="00FC52DF"/>
    <w:pPr>
      <w:spacing w:before="240" w:after="240" w:line="240" w:lineRule="auto"/>
      <w:jc w:val="both"/>
    </w:pPr>
    <w:rPr>
      <w:spacing w:val="6"/>
      <w:kern w:val="16"/>
      <w:sz w:val="22"/>
      <w:u w:val="single"/>
      <w:lang w:eastAsia="ar-SA"/>
    </w:rPr>
  </w:style>
  <w:style w:type="paragraph" w:customStyle="1" w:styleId="HCCIn">
    <w:name w:val="HC_C+In."/>
    <w:basedOn w:val="Normal"/>
    <w:rsid w:val="00FC52DF"/>
    <w:pPr>
      <w:spacing w:before="240" w:after="240" w:line="240" w:lineRule="auto"/>
      <w:ind w:left="2705" w:right="1985" w:hanging="720"/>
      <w:jc w:val="both"/>
    </w:pPr>
    <w:rPr>
      <w:spacing w:val="6"/>
      <w:kern w:val="16"/>
      <w:sz w:val="22"/>
      <w:lang w:eastAsia="ar-SA"/>
    </w:rPr>
  </w:style>
  <w:style w:type="paragraph" w:customStyle="1" w:styleId="HaRIn">
    <w:name w:val="Ha_R+In."/>
    <w:basedOn w:val="Normal"/>
    <w:rsid w:val="00FC52DF"/>
    <w:pPr>
      <w:spacing w:before="240" w:after="240" w:line="240" w:lineRule="auto"/>
      <w:ind w:left="720" w:hanging="720"/>
      <w:jc w:val="both"/>
    </w:pPr>
    <w:rPr>
      <w:spacing w:val="6"/>
      <w:kern w:val="16"/>
      <w:sz w:val="22"/>
      <w:lang w:eastAsia="ar-SA"/>
    </w:rPr>
  </w:style>
  <w:style w:type="character" w:styleId="Hyperlink">
    <w:name w:val="Hyperlink"/>
    <w:rsid w:val="00FC52DF"/>
    <w:rPr>
      <w:color w:val="auto"/>
      <w:u w:val="none"/>
    </w:rPr>
  </w:style>
  <w:style w:type="paragraph" w:customStyle="1" w:styleId="HCCCm">
    <w:name w:val="HCC_Cm"/>
    <w:basedOn w:val="Normal"/>
    <w:rsid w:val="00FC52DF"/>
    <w:pPr>
      <w:keepNext/>
      <w:spacing w:before="240" w:after="240" w:line="240" w:lineRule="auto"/>
      <w:ind w:left="1985" w:right="1985"/>
      <w:jc w:val="both"/>
    </w:pPr>
    <w:rPr>
      <w:spacing w:val="6"/>
      <w:kern w:val="16"/>
      <w:sz w:val="22"/>
      <w:lang w:eastAsia="ar-SA"/>
    </w:rPr>
  </w:style>
  <w:style w:type="paragraph" w:customStyle="1" w:styleId="1">
    <w:name w:val="نمط1"/>
    <w:basedOn w:val="Normal"/>
    <w:rsid w:val="00FC52DF"/>
    <w:pPr>
      <w:spacing w:before="240" w:after="240" w:line="240" w:lineRule="auto"/>
      <w:jc w:val="both"/>
    </w:pPr>
    <w:rPr>
      <w:spacing w:val="6"/>
      <w:kern w:val="16"/>
      <w:sz w:val="28"/>
      <w:szCs w:val="36"/>
      <w:lang w:eastAsia="ar-SA"/>
    </w:rPr>
  </w:style>
  <w:style w:type="paragraph" w:styleId="BodyTextIndent">
    <w:name w:val="Body Text Indent"/>
    <w:basedOn w:val="Normal"/>
    <w:rsid w:val="00FC52DF"/>
    <w:pPr>
      <w:autoSpaceDE w:val="0"/>
      <w:autoSpaceDN w:val="0"/>
      <w:bidi w:val="0"/>
      <w:adjustRightInd w:val="0"/>
      <w:ind w:left="23"/>
      <w:jc w:val="left"/>
    </w:pPr>
    <w:rPr>
      <w:rFonts w:ascii="Helv" w:hAnsi="Helv" w:cs="Times New Roman"/>
      <w:i/>
      <w:iCs/>
      <w:color w:val="000000"/>
      <w:szCs w:val="20"/>
    </w:rPr>
  </w:style>
  <w:style w:type="character" w:customStyle="1" w:styleId="H23GAChar">
    <w:name w:val="_ H_2/3_GA Char"/>
    <w:link w:val="H23GA"/>
    <w:rsid w:val="00FC52DF"/>
    <w:rPr>
      <w:rFonts w:cs="Traditional Arabic"/>
      <w:b/>
      <w:bCs/>
      <w:szCs w:val="30"/>
      <w:lang w:val="en-US" w:eastAsia="ar-SA" w:bidi="ar-SA"/>
    </w:rPr>
  </w:style>
  <w:style w:type="character" w:customStyle="1" w:styleId="SingleTxtGAChar">
    <w:name w:val="_ Single Txt_GA Char"/>
    <w:link w:val="SingleTxtGA"/>
    <w:rsid w:val="00FC52DF"/>
    <w:rPr>
      <w:rFonts w:cs="Traditional Arabic"/>
      <w:szCs w:val="30"/>
      <w:lang w:val="en-US" w:eastAsia="en-US" w:bidi="ar-SA"/>
    </w:rPr>
  </w:style>
  <w:style w:type="paragraph" w:customStyle="1" w:styleId="HCh">
    <w:name w:val="_ H _Ch"/>
    <w:basedOn w:val="Normal"/>
    <w:next w:val="SingleTxt"/>
    <w:rsid w:val="00FC52DF"/>
    <w:pPr>
      <w:keepNext/>
      <w:keepLines/>
      <w:suppressAutoHyphens/>
      <w:spacing w:line="450" w:lineRule="exact"/>
      <w:outlineLvl w:val="0"/>
    </w:pPr>
    <w:rPr>
      <w:b/>
      <w:bCs/>
      <w:spacing w:val="-2"/>
      <w:w w:val="103"/>
      <w:kern w:val="14"/>
      <w:sz w:val="28"/>
      <w:szCs w:val="42"/>
    </w:rPr>
  </w:style>
  <w:style w:type="paragraph" w:customStyle="1" w:styleId="H23">
    <w:name w:val="_ H_2/3"/>
    <w:basedOn w:val="Normal"/>
    <w:next w:val="Normal"/>
    <w:rsid w:val="00FC52DF"/>
    <w:pPr>
      <w:keepNext/>
      <w:keepLines/>
      <w:suppressAutoHyphens/>
      <w:spacing w:line="400" w:lineRule="exact"/>
      <w:outlineLvl w:val="1"/>
    </w:pPr>
    <w:rPr>
      <w:b/>
      <w:bCs/>
      <w:spacing w:val="2"/>
      <w:w w:val="103"/>
      <w:kern w:val="14"/>
    </w:rPr>
  </w:style>
  <w:style w:type="paragraph" w:customStyle="1" w:styleId="SingleTxt">
    <w:name w:val="__Single Txt"/>
    <w:basedOn w:val="Normal"/>
    <w:rsid w:val="00FC52DF"/>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27</Pages>
  <Words>5703</Words>
  <Characters>32508</Characters>
  <Application>Microsoft Office Word</Application>
  <DocSecurity>4</DocSecurity>
  <Lines>270</Lines>
  <Paragraphs>76</Paragraphs>
  <ScaleCrop>false</ScaleCrop>
  <HeadingPairs>
    <vt:vector size="2" baseType="variant">
      <vt:variant>
        <vt:lpstr>العنوان</vt:lpstr>
      </vt:variant>
      <vt:variant>
        <vt:i4>1</vt:i4>
      </vt:variant>
    </vt:vector>
  </HeadingPairs>
  <TitlesOfParts>
    <vt:vector size="1" baseType="lpstr">
      <vt:lpstr>CRC/C/62/3</vt:lpstr>
    </vt:vector>
  </TitlesOfParts>
  <Company>CSD</Company>
  <LinksUpToDate>false</LinksUpToDate>
  <CharactersWithSpaces>38135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CRC/C/62/3</dc:title>
  <dc:subject>Ms Mouatta/Mr Alaoui</dc:subject>
  <dc:creator>Jamela</dc:creator>
  <cp:keywords/>
  <dc:description/>
  <cp:lastModifiedBy>Jamela</cp:lastModifiedBy>
  <cp:revision>2</cp:revision>
  <cp:lastPrinted>2013-06-27T13:04:00Z</cp:lastPrinted>
  <dcterms:created xsi:type="dcterms:W3CDTF">2013-06-28T08:28:00Z</dcterms:created>
  <dcterms:modified xsi:type="dcterms:W3CDTF">2013-06-28T08:28:00Z</dcterms:modified>
</cp:coreProperties>
</file>