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7670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76709" w:rsidP="00776709">
            <w:pPr>
              <w:jc w:val="right"/>
            </w:pPr>
            <w:r w:rsidRPr="00776709">
              <w:rPr>
                <w:sz w:val="40"/>
              </w:rPr>
              <w:t>CCPR</w:t>
            </w:r>
            <w:r>
              <w:t>/C/THA/CO/2</w:t>
            </w:r>
          </w:p>
        </w:tc>
      </w:tr>
      <w:tr w:rsidR="002D5AAC" w:rsidRPr="002D562F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50DF953" wp14:editId="1422C0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76709" w:rsidRDefault="00776709" w:rsidP="00BC3629">
            <w:pPr>
              <w:spacing w:before="240"/>
              <w:rPr>
                <w:lang w:val="en-US"/>
              </w:rPr>
            </w:pPr>
            <w:r w:rsidRPr="00776709">
              <w:rPr>
                <w:lang w:val="en-US"/>
              </w:rPr>
              <w:t>Distr.: General</w:t>
            </w:r>
          </w:p>
          <w:p w:rsidR="00776709" w:rsidRPr="00776709" w:rsidRDefault="00776709" w:rsidP="00776709">
            <w:pPr>
              <w:spacing w:line="240" w:lineRule="exact"/>
              <w:rPr>
                <w:lang w:val="en-US"/>
              </w:rPr>
            </w:pPr>
            <w:r w:rsidRPr="00776709">
              <w:rPr>
                <w:lang w:val="en-US"/>
              </w:rPr>
              <w:t>25 April 2017</w:t>
            </w:r>
          </w:p>
          <w:p w:rsidR="00776709" w:rsidRPr="00776709" w:rsidRDefault="00776709" w:rsidP="00776709">
            <w:pPr>
              <w:spacing w:line="240" w:lineRule="exact"/>
              <w:rPr>
                <w:lang w:val="en-US"/>
              </w:rPr>
            </w:pPr>
            <w:r w:rsidRPr="00776709">
              <w:rPr>
                <w:lang w:val="en-US"/>
              </w:rPr>
              <w:t>Russian</w:t>
            </w:r>
          </w:p>
          <w:p w:rsidR="00776709" w:rsidRPr="00776709" w:rsidRDefault="00776709" w:rsidP="00776709">
            <w:pPr>
              <w:spacing w:line="240" w:lineRule="exact"/>
              <w:rPr>
                <w:lang w:val="en-US"/>
              </w:rPr>
            </w:pPr>
            <w:r w:rsidRPr="00776709">
              <w:rPr>
                <w:lang w:val="en-US"/>
              </w:rPr>
              <w:t>Original: English</w:t>
            </w:r>
          </w:p>
        </w:tc>
      </w:tr>
    </w:tbl>
    <w:p w:rsidR="00776709" w:rsidRPr="00D661B2" w:rsidRDefault="00776709" w:rsidP="00776709">
      <w:pPr>
        <w:spacing w:before="120"/>
        <w:rPr>
          <w:b/>
          <w:sz w:val="24"/>
          <w:szCs w:val="24"/>
        </w:rPr>
      </w:pPr>
      <w:r w:rsidRPr="00D661B2">
        <w:rPr>
          <w:b/>
          <w:sz w:val="24"/>
          <w:szCs w:val="24"/>
        </w:rPr>
        <w:t>Комитет по правам человека</w:t>
      </w:r>
    </w:p>
    <w:p w:rsidR="00776709" w:rsidRPr="00776709" w:rsidRDefault="00776709" w:rsidP="00776709">
      <w:pPr>
        <w:pStyle w:val="HChGR"/>
      </w:pPr>
      <w:r w:rsidRPr="002D562F">
        <w:tab/>
      </w:r>
      <w:r w:rsidRPr="002D562F">
        <w:tab/>
      </w:r>
      <w:r w:rsidRPr="00776709">
        <w:t>Заключительные замечания по второму периодическому докладу Таиланда</w:t>
      </w:r>
      <w:r w:rsidRPr="00776709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776709" w:rsidRPr="00776709" w:rsidRDefault="00776709" w:rsidP="00776709">
      <w:pPr>
        <w:pStyle w:val="SingleTxtGR"/>
      </w:pPr>
      <w:r w:rsidRPr="00776709">
        <w:t>1.</w:t>
      </w:r>
      <w:r w:rsidRPr="00776709">
        <w:tab/>
        <w:t>Комитет рассмотрел второй периодический доклад Таиланда (CCPR/C/</w:t>
      </w:r>
      <w:r w:rsidR="00D661B2">
        <w:t xml:space="preserve"> </w:t>
      </w:r>
      <w:r w:rsidRPr="00776709">
        <w:t>THA/2) на своих 3349-м и 3350-м</w:t>
      </w:r>
      <w:r>
        <w:t xml:space="preserve"> заседаниях (см. CCPR/C/SR.3349</w:t>
      </w:r>
      <w:r w:rsidR="00D661B2">
        <w:t xml:space="preserve"> </w:t>
      </w:r>
      <w:r w:rsidRPr="00776709">
        <w:t>и 3350), с</w:t>
      </w:r>
      <w:r w:rsidRPr="00776709">
        <w:t>о</w:t>
      </w:r>
      <w:r w:rsidRPr="00776709">
        <w:t>стоявшихся 13 и 14 марта 2017 года. На своем 3364-м заседании, состоявшемся 23 марта 2017 года, он принял настоящие заключительные замечания.</w:t>
      </w:r>
    </w:p>
    <w:p w:rsidR="00776709" w:rsidRPr="00776709" w:rsidRDefault="00776709" w:rsidP="00776709">
      <w:pPr>
        <w:pStyle w:val="H1GR"/>
      </w:pPr>
      <w:r w:rsidRPr="002D562F">
        <w:tab/>
      </w:r>
      <w:r w:rsidRPr="00776709">
        <w:t>A.</w:t>
      </w:r>
      <w:r w:rsidRPr="00776709">
        <w:tab/>
        <w:t>Введение</w:t>
      </w:r>
    </w:p>
    <w:p w:rsidR="00776709" w:rsidRPr="00776709" w:rsidRDefault="00776709" w:rsidP="00776709">
      <w:pPr>
        <w:pStyle w:val="SingleTxtGR"/>
      </w:pPr>
      <w:r w:rsidRPr="00776709">
        <w:t>2.</w:t>
      </w:r>
      <w:r w:rsidRPr="00776709">
        <w:tab/>
        <w:t>Комитет приветствует представление, хотя и с шестилетним опозданием, второго доклада Таиланда и приведенную в нем информацию. Он приветствует возможность возобновить свой конструктивный диалог с высокопоставленной и многочисленной делегацией государства-участника по вопросу о мерах, прин</w:t>
      </w:r>
      <w:r w:rsidRPr="00776709">
        <w:t>я</w:t>
      </w:r>
      <w:r w:rsidRPr="00776709">
        <w:t>тых за отчетный период для осуществления положений Пакта. Комитет выр</w:t>
      </w:r>
      <w:r w:rsidRPr="00776709">
        <w:t>а</w:t>
      </w:r>
      <w:r w:rsidRPr="00776709">
        <w:t>жает признательность государству-участнику за его письменные ответы (CCPR/</w:t>
      </w:r>
      <w:r w:rsidR="000733B4">
        <w:t xml:space="preserve"> </w:t>
      </w:r>
      <w:r w:rsidRPr="00776709">
        <w:t>C/THA/Q/2/Add.1) на перечень вопросов (CCPR/C/THA/Q/2), которые были д</w:t>
      </w:r>
      <w:r w:rsidRPr="00776709">
        <w:t>о</w:t>
      </w:r>
      <w:r w:rsidRPr="00776709">
        <w:t>полнены устными ответами членов делегации, а также за дополнительную и</w:t>
      </w:r>
      <w:r w:rsidRPr="00776709">
        <w:t>н</w:t>
      </w:r>
      <w:r w:rsidRPr="00776709">
        <w:t>формацию, представленную ему в письменном виде.</w:t>
      </w:r>
    </w:p>
    <w:p w:rsidR="00776709" w:rsidRPr="00776709" w:rsidRDefault="00776709" w:rsidP="00776709">
      <w:pPr>
        <w:pStyle w:val="H1GR"/>
      </w:pPr>
      <w:r w:rsidRPr="000733B4">
        <w:tab/>
      </w:r>
      <w:r w:rsidRPr="00776709">
        <w:t>B.</w:t>
      </w:r>
      <w:r w:rsidRPr="00776709">
        <w:tab/>
        <w:t>Позитивные аспекты</w:t>
      </w:r>
    </w:p>
    <w:p w:rsidR="00776709" w:rsidRPr="00776709" w:rsidRDefault="00776709" w:rsidP="00776709">
      <w:pPr>
        <w:pStyle w:val="SingleTxtGR"/>
      </w:pPr>
      <w:r w:rsidRPr="00776709">
        <w:t>3.</w:t>
      </w:r>
      <w:r w:rsidRPr="00776709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776709" w:rsidRPr="00776709" w:rsidRDefault="00776709" w:rsidP="00776709">
      <w:pPr>
        <w:pStyle w:val="SingleTxtGR"/>
      </w:pPr>
      <w:r w:rsidRPr="00776709">
        <w:tab/>
        <w:t>а)</w:t>
      </w:r>
      <w:r w:rsidRPr="00776709">
        <w:tab/>
        <w:t>создание Министерством юстиции в марте 2016 года Координац</w:t>
      </w:r>
      <w:r w:rsidRPr="00776709">
        <w:t>и</w:t>
      </w:r>
      <w:r w:rsidRPr="00776709">
        <w:t>онного комитета для наблюдения за выполнением соответствующими учрежд</w:t>
      </w:r>
      <w:r w:rsidRPr="00776709">
        <w:t>е</w:t>
      </w:r>
      <w:r w:rsidRPr="00776709">
        <w:t>ниями рекомендаций Национальной комиссии по правам человека Таиланда;</w:t>
      </w:r>
    </w:p>
    <w:p w:rsidR="00776709" w:rsidRPr="00776709" w:rsidRDefault="00776709" w:rsidP="00776709">
      <w:pPr>
        <w:pStyle w:val="SingleTxtGR"/>
      </w:pPr>
      <w:r w:rsidRPr="00776709">
        <w:tab/>
        <w:t>b)</w:t>
      </w:r>
      <w:r w:rsidRPr="00776709">
        <w:tab/>
        <w:t>принятие Закона о гендерном равенстве (2015 год);</w:t>
      </w:r>
    </w:p>
    <w:p w:rsidR="00776709" w:rsidRPr="00776709" w:rsidRDefault="00776709" w:rsidP="00776709">
      <w:pPr>
        <w:pStyle w:val="SingleTxtGR"/>
      </w:pPr>
      <w:r w:rsidRPr="00776709">
        <w:tab/>
        <w:t>c)</w:t>
      </w:r>
      <w:r w:rsidRPr="00776709">
        <w:tab/>
        <w:t>принятие Закона о Фонде правосудия (2015 год);</w:t>
      </w:r>
    </w:p>
    <w:p w:rsidR="00776709" w:rsidRPr="002D562F" w:rsidRDefault="00776709" w:rsidP="00776709">
      <w:pPr>
        <w:pStyle w:val="SingleTxtGR"/>
      </w:pPr>
      <w:r w:rsidRPr="00776709">
        <w:tab/>
        <w:t>d)</w:t>
      </w:r>
      <w:r w:rsidRPr="00776709">
        <w:tab/>
        <w:t xml:space="preserve">принятие третьего Национального плана в области </w:t>
      </w:r>
      <w:r w:rsidR="002D562F">
        <w:t>прав человека на 2014–2018 годы.</w:t>
      </w:r>
    </w:p>
    <w:p w:rsidR="00776709" w:rsidRPr="00776709" w:rsidRDefault="00776709" w:rsidP="00776709">
      <w:pPr>
        <w:pStyle w:val="SingleTxtGR"/>
      </w:pPr>
      <w:r w:rsidRPr="00776709">
        <w:t>4.</w:t>
      </w:r>
      <w:r w:rsidRPr="00776709">
        <w:tab/>
        <w:t>Комитет приветствует также ратификацию государством-участником сл</w:t>
      </w:r>
      <w:r w:rsidRPr="00776709">
        <w:t>е</w:t>
      </w:r>
      <w:r w:rsidRPr="00776709">
        <w:t>дующих международных договор</w:t>
      </w:r>
      <w:r>
        <w:t>ов или его присоединение к ним:</w:t>
      </w:r>
    </w:p>
    <w:p w:rsidR="00776709" w:rsidRPr="00776709" w:rsidRDefault="00776709" w:rsidP="00776709">
      <w:pPr>
        <w:pStyle w:val="SingleTxtGR"/>
      </w:pPr>
      <w:r w:rsidRPr="00776709">
        <w:tab/>
        <w:t>а)</w:t>
      </w:r>
      <w:r w:rsidRPr="00776709">
        <w:tab/>
        <w:t xml:space="preserve">Факультативного протокола к </w:t>
      </w:r>
      <w:r w:rsidR="001675FB">
        <w:t>Конвенции о правах инвалидов</w:t>
      </w:r>
      <w:r w:rsidR="001675FB">
        <w:br/>
        <w:t>(2016 год</w:t>
      </w:r>
      <w:r w:rsidRPr="00776709">
        <w:t>);</w:t>
      </w:r>
    </w:p>
    <w:p w:rsidR="00776709" w:rsidRPr="00776709" w:rsidRDefault="00776709" w:rsidP="00776709">
      <w:pPr>
        <w:pStyle w:val="SingleTxtGR"/>
      </w:pPr>
      <w:r w:rsidRPr="00776709">
        <w:lastRenderedPageBreak/>
        <w:tab/>
        <w:t>b)</w:t>
      </w:r>
      <w:r w:rsidRPr="00776709">
        <w:tab/>
        <w:t>Факультативного протокола к Конвенции о правах ребенка, каса</w:t>
      </w:r>
      <w:r w:rsidRPr="00776709">
        <w:t>ю</w:t>
      </w:r>
      <w:r w:rsidR="001675FB">
        <w:t>щегося процедуры сообщений (2012 год</w:t>
      </w:r>
      <w:r w:rsidRPr="00776709">
        <w:t>);</w:t>
      </w:r>
    </w:p>
    <w:p w:rsidR="00776709" w:rsidRPr="00776709" w:rsidRDefault="00776709" w:rsidP="00776709">
      <w:pPr>
        <w:pStyle w:val="SingleTxtGR"/>
      </w:pPr>
      <w:r w:rsidRPr="00776709">
        <w:tab/>
        <w:t>c)</w:t>
      </w:r>
      <w:r w:rsidRPr="00776709">
        <w:tab/>
        <w:t xml:space="preserve">Конвенции о правах </w:t>
      </w:r>
      <w:r w:rsidR="001675FB">
        <w:t>инвалидов (2008 год</w:t>
      </w:r>
      <w:r w:rsidRPr="00776709">
        <w:t>);</w:t>
      </w:r>
    </w:p>
    <w:p w:rsidR="00776709" w:rsidRPr="00776709" w:rsidRDefault="00776709" w:rsidP="00776709">
      <w:pPr>
        <w:pStyle w:val="SingleTxtGR"/>
      </w:pPr>
      <w:r w:rsidRPr="00776709">
        <w:tab/>
        <w:t>d)</w:t>
      </w:r>
      <w:r w:rsidRPr="00776709">
        <w:tab/>
        <w:t>Конвенции против пыток и других жестоких, бесчеловечных или унижающих достоинство</w:t>
      </w:r>
      <w:r w:rsidR="001675FB">
        <w:t xml:space="preserve"> видов обращения и наказания (2007 год).</w:t>
      </w:r>
    </w:p>
    <w:p w:rsidR="00776709" w:rsidRPr="00776709" w:rsidRDefault="00776709" w:rsidP="00776709">
      <w:pPr>
        <w:pStyle w:val="H1GR"/>
      </w:pPr>
      <w:r w:rsidRPr="001675FB">
        <w:tab/>
      </w:r>
      <w:r w:rsidRPr="00776709">
        <w:t>C.</w:t>
      </w:r>
      <w:r w:rsidRPr="00776709">
        <w:tab/>
        <w:t xml:space="preserve">Основные вопросы, вызывающие </w:t>
      </w:r>
      <w:r>
        <w:t>обеспокоенность,</w:t>
      </w:r>
      <w:r w:rsidRPr="00776709">
        <w:br/>
      </w:r>
      <w:r>
        <w:t>и рекомендации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Заявления о толковании положений Пакта и отступления от них во время чрезвычайного положения</w:t>
      </w:r>
    </w:p>
    <w:p w:rsidR="00776709" w:rsidRPr="00776709" w:rsidRDefault="00776709" w:rsidP="00776709">
      <w:pPr>
        <w:pStyle w:val="SingleTxtGR"/>
      </w:pPr>
      <w:r w:rsidRPr="00776709">
        <w:t>5.</w:t>
      </w:r>
      <w:r w:rsidRPr="00776709">
        <w:tab/>
        <w:t>Комитет принимает к сведению отзыв заявления о толковании в отнош</w:t>
      </w:r>
      <w:r w:rsidRPr="00776709">
        <w:t>е</w:t>
      </w:r>
      <w:r w:rsidRPr="00776709">
        <w:t>нии статей 6 (5) и 9 (3) Пакта. Вместе с тем он также отмечает, что государство-участник по-прежнему придерживается своего заявления о толковании в отн</w:t>
      </w:r>
      <w:r w:rsidRPr="00776709">
        <w:t>о</w:t>
      </w:r>
      <w:r w:rsidRPr="00776709">
        <w:t xml:space="preserve">шении статей 1 (1) и 20. </w:t>
      </w:r>
      <w:proofErr w:type="gramStart"/>
      <w:r w:rsidRPr="00776709">
        <w:t>Комитет выражает сожаление по поводу того, что в р</w:t>
      </w:r>
      <w:r w:rsidRPr="00776709">
        <w:t>е</w:t>
      </w:r>
      <w:r w:rsidRPr="00776709">
        <w:t xml:space="preserve">зультате объявления военного положения в 2014 году отступления </w:t>
      </w:r>
      <w:r>
        <w:t>от ст</w:t>
      </w:r>
      <w:r>
        <w:t>а</w:t>
      </w:r>
      <w:r>
        <w:t>тей</w:t>
      </w:r>
      <w:r>
        <w:rPr>
          <w:lang w:val="en-US"/>
        </w:rPr>
        <w:t> </w:t>
      </w:r>
      <w:r>
        <w:t>12</w:t>
      </w:r>
      <w:r>
        <w:rPr>
          <w:lang w:val="en-US"/>
        </w:rPr>
        <w:t> </w:t>
      </w:r>
      <w:r w:rsidRPr="00776709">
        <w:t>(1), 14 (5), 19 и 21, как представляется, не соответствуют обоснованию и сфере охвата положений согласно статье 4 Пакта и замечанию</w:t>
      </w:r>
      <w:r>
        <w:t xml:space="preserve"> общего поряд</w:t>
      </w:r>
      <w:r w:rsidRPr="00776709">
        <w:t>-</w:t>
      </w:r>
      <w:r>
        <w:t>ка</w:t>
      </w:r>
      <w:r>
        <w:rPr>
          <w:lang w:val="en-US"/>
        </w:rPr>
        <w:t> </w:t>
      </w:r>
      <w:r w:rsidRPr="00776709">
        <w:t>№ 29 (2011) об отступлениях от положений Пакта в связи с чрезвычайным положением.</w:t>
      </w:r>
      <w:proofErr w:type="gramEnd"/>
      <w:r w:rsidRPr="00776709">
        <w:t xml:space="preserve"> Комитет обес</w:t>
      </w:r>
      <w:r w:rsidR="001675FB">
        <w:t xml:space="preserve">покоен тем, что, несмотря на </w:t>
      </w:r>
      <w:proofErr w:type="gramStart"/>
      <w:r w:rsidR="001675FB">
        <w:t>то</w:t>
      </w:r>
      <w:proofErr w:type="gramEnd"/>
      <w:r w:rsidRPr="00776709">
        <w:t xml:space="preserve"> что эти отступления вызывают значительную обеспокоенность на предмет их совместимости с п</w:t>
      </w:r>
      <w:r w:rsidRPr="00776709">
        <w:t>о</w:t>
      </w:r>
      <w:r w:rsidRPr="00776709">
        <w:t>ложениями Пакта, они не отменены и по-прежнему действуют, отчасти в силу Постановления о чрезвычайном положении от 2005 года (в южных приграни</w:t>
      </w:r>
      <w:r w:rsidRPr="00776709">
        <w:t>ч</w:t>
      </w:r>
      <w:r w:rsidRPr="00776709">
        <w:t>ных провинциях) и Закона о военном положении (в 31 провинции) (ста</w:t>
      </w:r>
      <w:r>
        <w:t>тьи 2</w:t>
      </w:r>
      <w:r w:rsidRPr="00776709">
        <w:br/>
        <w:t>и 4).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6.</w:t>
      </w:r>
      <w:r w:rsidRPr="00776709">
        <w:tab/>
      </w:r>
      <w:r w:rsidRPr="00776709">
        <w:rPr>
          <w:b/>
        </w:rPr>
        <w:t>Государству-участнику следует рассмотреть вопрос о возможности отмены его отступлений от статей 12 (1), 14 (5), 19 и 21 с целью обеспечения полного и эффективного осуществления Пакта. Во всех случаях госуда</w:t>
      </w:r>
      <w:r w:rsidRPr="00776709">
        <w:rPr>
          <w:b/>
        </w:rPr>
        <w:t>р</w:t>
      </w:r>
      <w:r w:rsidRPr="00776709">
        <w:rPr>
          <w:b/>
        </w:rPr>
        <w:t>ство-участник должно обеспечить полную совместимость любых отступл</w:t>
      </w:r>
      <w:r w:rsidRPr="00776709">
        <w:rPr>
          <w:b/>
        </w:rPr>
        <w:t>е</w:t>
      </w:r>
      <w:r w:rsidRPr="00776709">
        <w:rPr>
          <w:b/>
        </w:rPr>
        <w:t>ний с по</w:t>
      </w:r>
      <w:r w:rsidR="001675FB">
        <w:rPr>
          <w:b/>
        </w:rPr>
        <w:t>ложениями статьи 4 Пакта</w:t>
      </w:r>
      <w:r w:rsidRPr="00776709">
        <w:rPr>
          <w:b/>
        </w:rPr>
        <w:t xml:space="preserve"> согласно толкованию, приведенному в замечании общего порядка № 29.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Конституционные и законодательные рамки</w:t>
      </w:r>
    </w:p>
    <w:p w:rsidR="00776709" w:rsidRPr="00776709" w:rsidRDefault="00776709" w:rsidP="00776709">
      <w:pPr>
        <w:pStyle w:val="SingleTxtGR"/>
      </w:pPr>
      <w:r w:rsidRPr="00776709">
        <w:t>7.</w:t>
      </w:r>
      <w:r w:rsidRPr="00776709">
        <w:tab/>
      </w:r>
      <w:proofErr w:type="gramStart"/>
      <w:r w:rsidRPr="00776709">
        <w:t>Комитет выражает озабоченность по поводу некоторых положений вр</w:t>
      </w:r>
      <w:r w:rsidRPr="00776709">
        <w:t>е</w:t>
      </w:r>
      <w:r w:rsidRPr="00776709">
        <w:t>менной Конституции 2014 года, в частности статей 44, 47 и 48, и постановления Национального совета по вопросам мира и порядка, касающегося статьи 44, к</w:t>
      </w:r>
      <w:r w:rsidRPr="00776709">
        <w:t>о</w:t>
      </w:r>
      <w:r w:rsidRPr="00776709">
        <w:t>торые ограничивают доступ к эффективным средствам правовой защиты и м</w:t>
      </w:r>
      <w:r w:rsidRPr="00776709">
        <w:t>о</w:t>
      </w:r>
      <w:r w:rsidRPr="00776709">
        <w:t>гут наделять Национальный совет по вопросам мира и порядка иммунитетом в отношении серьезных нарушений прав человека.</w:t>
      </w:r>
      <w:proofErr w:type="gramEnd"/>
      <w:r w:rsidRPr="00776709">
        <w:t xml:space="preserve"> Он особенно обеспокоен по поводу статьи 44, которая зачастую используется для того, чтобы издавать п</w:t>
      </w:r>
      <w:r w:rsidRPr="00776709">
        <w:t>о</w:t>
      </w:r>
      <w:r w:rsidRPr="00776709">
        <w:t>становления, ограничивающие предусмотренные Пактом права. Он также в</w:t>
      </w:r>
      <w:r w:rsidRPr="00776709">
        <w:t>ы</w:t>
      </w:r>
      <w:r w:rsidRPr="00776709">
        <w:t>р</w:t>
      </w:r>
      <w:r w:rsidR="001675FB">
        <w:t xml:space="preserve">ажает озабоченность в связи со </w:t>
      </w:r>
      <w:r w:rsidRPr="00776709">
        <w:t>статьей 279 проекта новой конституции, в с</w:t>
      </w:r>
      <w:r w:rsidRPr="00776709">
        <w:t>о</w:t>
      </w:r>
      <w:r w:rsidRPr="00776709">
        <w:t>ответствии с которой Национальному совету по вопросам мира и порядка будет по-прежнему предоставляться иммунитет в отношении принимаемых им актов, заявлений и постановлений (статья 2).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8.</w:t>
      </w:r>
      <w:r w:rsidRPr="00776709">
        <w:tab/>
      </w:r>
      <w:proofErr w:type="gramStart"/>
      <w:r w:rsidRPr="00776709">
        <w:rPr>
          <w:b/>
        </w:rPr>
        <w:t>Государству-участнику следует пересмотреть в свете своих обяз</w:t>
      </w:r>
      <w:r w:rsidRPr="00776709">
        <w:rPr>
          <w:b/>
        </w:rPr>
        <w:t>а</w:t>
      </w:r>
      <w:r w:rsidRPr="00776709">
        <w:rPr>
          <w:b/>
        </w:rPr>
        <w:t>тельств согласно Пакту все меры, принятые в соответствии с временной Конституцией 2014 года, в частности согласно статьям 44, 47 и 48, и обе</w:t>
      </w:r>
      <w:r w:rsidRPr="00776709">
        <w:rPr>
          <w:b/>
        </w:rPr>
        <w:t>с</w:t>
      </w:r>
      <w:r w:rsidRPr="00776709">
        <w:rPr>
          <w:b/>
        </w:rPr>
        <w:t>печить, чтобы все меры, которые будут приняты в рамках проекта новой конституции, в том числе согласно статье 279, соответствовали обязател</w:t>
      </w:r>
      <w:r w:rsidRPr="00776709">
        <w:rPr>
          <w:b/>
        </w:rPr>
        <w:t>ь</w:t>
      </w:r>
      <w:r w:rsidRPr="00776709">
        <w:rPr>
          <w:b/>
        </w:rPr>
        <w:t>ствам государства-участника согласно Пакту, включая обязательство предоставлять эффективные средства правовой защиты жертвам наруш</w:t>
      </w:r>
      <w:r w:rsidRPr="00776709">
        <w:rPr>
          <w:b/>
        </w:rPr>
        <w:t>е</w:t>
      </w:r>
      <w:r w:rsidRPr="00776709">
        <w:rPr>
          <w:b/>
        </w:rPr>
        <w:t>ний</w:t>
      </w:r>
      <w:proofErr w:type="gramEnd"/>
      <w:r w:rsidRPr="00776709">
        <w:rPr>
          <w:b/>
        </w:rPr>
        <w:t xml:space="preserve"> прав человека.</w:t>
      </w:r>
    </w:p>
    <w:p w:rsidR="00776709" w:rsidRPr="00776709" w:rsidRDefault="00776709" w:rsidP="00776709">
      <w:pPr>
        <w:pStyle w:val="H23GR"/>
      </w:pPr>
      <w:r w:rsidRPr="00776709">
        <w:lastRenderedPageBreak/>
        <w:tab/>
      </w:r>
      <w:r w:rsidRPr="00776709">
        <w:tab/>
        <w:t>Национальное правозащитное учреждение</w:t>
      </w:r>
    </w:p>
    <w:p w:rsidR="00776709" w:rsidRPr="00776709" w:rsidRDefault="00776709" w:rsidP="00776709">
      <w:pPr>
        <w:pStyle w:val="SingleTxtGR"/>
      </w:pPr>
      <w:r w:rsidRPr="00776709">
        <w:t>9.</w:t>
      </w:r>
      <w:r w:rsidRPr="00776709">
        <w:tab/>
        <w:t>Отмечая важную работу Национальной комиссии по правам человека Т</w:t>
      </w:r>
      <w:r w:rsidRPr="00776709">
        <w:t>а</w:t>
      </w:r>
      <w:r w:rsidRPr="00776709">
        <w:t>иланда, Комитет сожалеет о том, что аккредитационный комитет Глобального альянса национальных правозащитных учреждений понизил ее статус до уро</w:t>
      </w:r>
      <w:r w:rsidRPr="00776709">
        <w:t>в</w:t>
      </w:r>
      <w:r>
        <w:t>ня «B»</w:t>
      </w:r>
      <w:r w:rsidRPr="00776709">
        <w:t>. Комитет выражает обеспокоенность по поводу транспарентности пр</w:t>
      </w:r>
      <w:r w:rsidRPr="00776709">
        <w:t>о</w:t>
      </w:r>
      <w:r w:rsidRPr="00776709">
        <w:t>цесса отбора членов Комиссии (статья 2).</w:t>
      </w:r>
    </w:p>
    <w:p w:rsidR="00776709" w:rsidRPr="00776709" w:rsidRDefault="00776709" w:rsidP="00776709">
      <w:pPr>
        <w:pStyle w:val="SingleTxtGR"/>
      </w:pPr>
      <w:r w:rsidRPr="00776709">
        <w:t>10.</w:t>
      </w:r>
      <w:r w:rsidRPr="00776709">
        <w:tab/>
      </w:r>
      <w:r w:rsidRPr="00776709">
        <w:rPr>
          <w:b/>
        </w:rPr>
        <w:t>Государству-участнику следует обеспечить, чтобы Комиссия могла эффективно и независимо выполнять свой мандат в полном соответствии с принципами, касающимися статуса национальных учреждений, занима</w:t>
      </w:r>
      <w:r w:rsidRPr="00776709">
        <w:rPr>
          <w:b/>
        </w:rPr>
        <w:t>ю</w:t>
      </w:r>
      <w:r w:rsidRPr="00776709">
        <w:rPr>
          <w:b/>
        </w:rPr>
        <w:t>щихся поощрением и защитой прав человека (Парижские принципы).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Недискриминация</w:t>
      </w:r>
    </w:p>
    <w:p w:rsidR="00776709" w:rsidRPr="00776709" w:rsidRDefault="00776709" w:rsidP="00776709">
      <w:pPr>
        <w:pStyle w:val="SingleTxtGR"/>
      </w:pPr>
      <w:r w:rsidRPr="00776709">
        <w:t>11.</w:t>
      </w:r>
      <w:r w:rsidRPr="00776709">
        <w:tab/>
        <w:t>Приветствуя Закон о гендерном равенстве (2015 год) и усилия госуда</w:t>
      </w:r>
      <w:r w:rsidRPr="00776709">
        <w:t>р</w:t>
      </w:r>
      <w:r w:rsidRPr="00776709">
        <w:t>ства-участника по недопущению дискриминации на основе гендерного  призн</w:t>
      </w:r>
      <w:r w:rsidRPr="00776709">
        <w:t>а</w:t>
      </w:r>
      <w:r w:rsidRPr="00776709">
        <w:t>ка и сексуальной ориентации и борьбе с ними, Комитет с</w:t>
      </w:r>
      <w:r w:rsidR="001675FB">
        <w:t xml:space="preserve"> обеспокоенностью отмечает, что</w:t>
      </w:r>
      <w:r w:rsidRPr="00776709">
        <w:t xml:space="preserve"> с</w:t>
      </w:r>
      <w:r w:rsidR="001675FB">
        <w:t xml:space="preserve">огласно статье 17 этого закона </w:t>
      </w:r>
      <w:r w:rsidRPr="00776709">
        <w:t>в отношении гендерной дискр</w:t>
      </w:r>
      <w:r w:rsidRPr="00776709">
        <w:t>и</w:t>
      </w:r>
      <w:r w:rsidRPr="00776709">
        <w:t>минации допускаются исключения по религиозным соображениям и соображ</w:t>
      </w:r>
      <w:r w:rsidRPr="00776709">
        <w:t>е</w:t>
      </w:r>
      <w:r w:rsidRPr="00776709">
        <w:t>ниям национальной безопасности. Он также выражает озабоченность в связи с сообщениями о дискриминации и насилии в отношении лесбиянок, геев, бисе</w:t>
      </w:r>
      <w:r w:rsidRPr="00776709">
        <w:t>к</w:t>
      </w:r>
      <w:r w:rsidRPr="00776709">
        <w:t xml:space="preserve">суалов, трансгендеров и интерсексуалов, представителей </w:t>
      </w:r>
      <w:r w:rsidR="000733B4">
        <w:t>коренных народов</w:t>
      </w:r>
      <w:r w:rsidR="000733B4">
        <w:br/>
      </w:r>
      <w:r w:rsidRPr="00776709">
        <w:t>и лиц без гражданства, а также в связи с сообщениями об ограничениях на п</w:t>
      </w:r>
      <w:r w:rsidRPr="00776709">
        <w:t>о</w:t>
      </w:r>
      <w:r w:rsidRPr="00776709">
        <w:t>ездки мигрантов, чей миграционный ст</w:t>
      </w:r>
      <w:r w:rsidR="000733B4">
        <w:t>атус был урегулирован (статьи 2–3,</w:t>
      </w:r>
      <w:r w:rsidR="000733B4">
        <w:br/>
      </w:r>
      <w:r w:rsidRPr="00776709">
        <w:t>12 и 26).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12.</w:t>
      </w:r>
      <w:r w:rsidRPr="00776709">
        <w:tab/>
      </w:r>
      <w:r w:rsidRPr="00776709">
        <w:rPr>
          <w:b/>
        </w:rPr>
        <w:t>Государству-участнику следует обеспечить всестороннюю защиту от дискриминации</w:t>
      </w:r>
      <w:r w:rsidR="001675FB">
        <w:rPr>
          <w:b/>
        </w:rPr>
        <w:t>, и в частности</w:t>
      </w:r>
      <w:r w:rsidRPr="00776709">
        <w:rPr>
          <w:b/>
        </w:rPr>
        <w:t xml:space="preserve"> рассмотреть вопрос о внесении поправок в Закон о гендерном равенстве (2015 год), с </w:t>
      </w:r>
      <w:proofErr w:type="gramStart"/>
      <w:r w:rsidRPr="00776709">
        <w:rPr>
          <w:b/>
        </w:rPr>
        <w:t>тем</w:t>
      </w:r>
      <w:proofErr w:type="gramEnd"/>
      <w:r w:rsidRPr="00776709">
        <w:rPr>
          <w:b/>
        </w:rPr>
        <w:t xml:space="preserve"> чтобы отменить любые огр</w:t>
      </w:r>
      <w:r w:rsidRPr="00776709">
        <w:rPr>
          <w:b/>
        </w:rPr>
        <w:t>а</w:t>
      </w:r>
      <w:r w:rsidRPr="00776709">
        <w:rPr>
          <w:b/>
        </w:rPr>
        <w:t>ничения, касающиеся защиты от дискриминации по признаку гендера. Государству-участнику следует активизировать меры по обеспечению того, чтобы лесбиянки, геи, бисексуалы, трансгендеры и интерсексуалы, коре</w:t>
      </w:r>
      <w:r w:rsidRPr="00776709">
        <w:rPr>
          <w:b/>
        </w:rPr>
        <w:t>н</w:t>
      </w:r>
      <w:r w:rsidRPr="00776709">
        <w:rPr>
          <w:b/>
        </w:rPr>
        <w:t>ные народы, лица без гражданства и мигранты не подвергались дискр</w:t>
      </w:r>
      <w:r w:rsidRPr="00776709">
        <w:rPr>
          <w:b/>
        </w:rPr>
        <w:t>и</w:t>
      </w:r>
      <w:r w:rsidRPr="00776709">
        <w:rPr>
          <w:b/>
        </w:rPr>
        <w:t>минации и насилию.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Насилие в отношении женщин</w:t>
      </w:r>
    </w:p>
    <w:p w:rsidR="00776709" w:rsidRPr="00776709" w:rsidRDefault="00776709" w:rsidP="00776709">
      <w:pPr>
        <w:pStyle w:val="SingleTxtGR"/>
      </w:pPr>
      <w:r w:rsidRPr="00776709">
        <w:t>13.</w:t>
      </w:r>
      <w:r w:rsidRPr="00776709">
        <w:tab/>
      </w:r>
      <w:proofErr w:type="gramStart"/>
      <w:r w:rsidRPr="00776709">
        <w:t>Комитет обеспокоен сообщениями о высоких показателях домашнего насилия в отношении женщин, которые в значительной степени занижаются, поскольку эта проблема считается частным делом, а также в связи с риском</w:t>
      </w:r>
      <w:r w:rsidR="000733B4">
        <w:br/>
      </w:r>
      <w:r w:rsidRPr="00776709">
        <w:t>того, что виновные не понесут наказания, вытекающим из возможности прекр</w:t>
      </w:r>
      <w:r w:rsidRPr="00776709">
        <w:t>а</w:t>
      </w:r>
      <w:r w:rsidRPr="00776709">
        <w:t>тить уголовное производство по соглашению сторон, в результате чего жертвы могут быть вынуждены отказаться от о</w:t>
      </w:r>
      <w:r>
        <w:t>тстаивания своих прав (статьи 2–3,</w:t>
      </w:r>
      <w:r>
        <w:br/>
        <w:t>6–</w:t>
      </w:r>
      <w:r w:rsidRPr="00776709">
        <w:t>7 и 26).</w:t>
      </w:r>
      <w:proofErr w:type="gramEnd"/>
    </w:p>
    <w:p w:rsidR="00776709" w:rsidRPr="00776709" w:rsidRDefault="00776709" w:rsidP="00776709">
      <w:pPr>
        <w:pStyle w:val="SingleTxtGR"/>
        <w:rPr>
          <w:b/>
        </w:rPr>
      </w:pPr>
      <w:r w:rsidRPr="00776709">
        <w:t>14.</w:t>
      </w:r>
      <w:r w:rsidRPr="00776709">
        <w:tab/>
      </w:r>
      <w:r w:rsidRPr="00776709">
        <w:rPr>
          <w:b/>
        </w:rPr>
        <w:t>Государству-участнику следует удвоить свои усилия по предупрежд</w:t>
      </w:r>
      <w:r w:rsidRPr="00776709">
        <w:rPr>
          <w:b/>
        </w:rPr>
        <w:t>е</w:t>
      </w:r>
      <w:r w:rsidRPr="00776709">
        <w:rPr>
          <w:b/>
        </w:rPr>
        <w:t>нию всех форм насилия в отношении женщин и борьбе с ними, в том числе путем: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rPr>
          <w:b/>
        </w:rPr>
        <w:tab/>
        <w:t>а)</w:t>
      </w:r>
      <w:r w:rsidRPr="00776709">
        <w:rPr>
          <w:b/>
        </w:rPr>
        <w:tab/>
        <w:t>поощрения подачи заявлений о случаях такого насилия, созд</w:t>
      </w:r>
      <w:r w:rsidRPr="00776709">
        <w:rPr>
          <w:b/>
        </w:rPr>
        <w:t>а</w:t>
      </w:r>
      <w:r w:rsidRPr="00776709">
        <w:rPr>
          <w:b/>
        </w:rPr>
        <w:t>ния эффективного механизма рассмотрения жалоб и обеспечения тщател</w:t>
      </w:r>
      <w:r w:rsidRPr="00776709">
        <w:rPr>
          <w:b/>
        </w:rPr>
        <w:t>ь</w:t>
      </w:r>
      <w:r w:rsidRPr="00776709">
        <w:rPr>
          <w:b/>
        </w:rPr>
        <w:t>ного расследования случаев насилия в отношении женщин, привлечения виновных к ответственности и применения в их отношении надлежащих мер наказания в случае осуждения. Жертвы должны иметь доступ к э</w:t>
      </w:r>
      <w:r w:rsidRPr="00776709">
        <w:rPr>
          <w:b/>
        </w:rPr>
        <w:t>ф</w:t>
      </w:r>
      <w:r w:rsidRPr="00776709">
        <w:rPr>
          <w:b/>
        </w:rPr>
        <w:t>фективным средствам правовой защиты и средствам защиты;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rPr>
          <w:b/>
        </w:rPr>
        <w:tab/>
        <w:t>b)</w:t>
      </w:r>
      <w:r w:rsidRPr="00776709">
        <w:rPr>
          <w:b/>
        </w:rPr>
        <w:tab/>
        <w:t>внесения изменений в положения, допускающие прекращение уголовного производства по соглашению сторон, с тем чтобы обеспечить их соответствие положениям Пакта;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rPr>
          <w:b/>
        </w:rPr>
        <w:tab/>
        <w:t>c)</w:t>
      </w:r>
      <w:r w:rsidRPr="00776709">
        <w:rPr>
          <w:b/>
        </w:rPr>
        <w:tab/>
        <w:t>дальнейшего проведения информационно-пропагандистских кампаний с целью повышения осведомленности населения о недопустим</w:t>
      </w:r>
      <w:r w:rsidRPr="00776709">
        <w:rPr>
          <w:b/>
        </w:rPr>
        <w:t>о</w:t>
      </w:r>
      <w:r w:rsidRPr="00776709">
        <w:rPr>
          <w:b/>
        </w:rPr>
        <w:t>сти насилия в отношении женщин и расширения масштабов професси</w:t>
      </w:r>
      <w:r w:rsidRPr="00776709">
        <w:rPr>
          <w:b/>
        </w:rPr>
        <w:t>о</w:t>
      </w:r>
      <w:r w:rsidRPr="00776709">
        <w:rPr>
          <w:b/>
        </w:rPr>
        <w:t>нальной подготовки и наращивания потенциала среди сотрудников пол</w:t>
      </w:r>
      <w:r w:rsidRPr="00776709">
        <w:rPr>
          <w:b/>
        </w:rPr>
        <w:t>и</w:t>
      </w:r>
      <w:r w:rsidRPr="00776709">
        <w:rPr>
          <w:b/>
        </w:rPr>
        <w:t>ции, прокуроров и судей.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Равенство прав мужчин и женщин</w:t>
      </w:r>
    </w:p>
    <w:p w:rsidR="00776709" w:rsidRPr="00776709" w:rsidRDefault="00776709" w:rsidP="00776709">
      <w:pPr>
        <w:pStyle w:val="SingleTxtGR"/>
      </w:pPr>
      <w:r w:rsidRPr="00776709">
        <w:t>15.</w:t>
      </w:r>
      <w:r w:rsidRPr="00776709">
        <w:tab/>
        <w:t>Комитет обеспокоен сохранением гендерных предрассудков и стереот</w:t>
      </w:r>
      <w:r w:rsidRPr="00776709">
        <w:t>и</w:t>
      </w:r>
      <w:r w:rsidRPr="00776709">
        <w:t>пов, а также ограниченным участием женщин в политической жизни и в час</w:t>
      </w:r>
      <w:r w:rsidRPr="00776709">
        <w:t>т</w:t>
      </w:r>
      <w:r w:rsidRPr="00776709">
        <w:t>ном и государственном секторах, включая службу в полиции (статьи 2</w:t>
      </w:r>
      <w:r>
        <w:t>–</w:t>
      </w:r>
      <w:r w:rsidRPr="00776709">
        <w:t>3 и 26).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16.</w:t>
      </w:r>
      <w:r w:rsidRPr="00776709">
        <w:tab/>
      </w:r>
      <w:r w:rsidRPr="00776709">
        <w:rPr>
          <w:b/>
        </w:rPr>
        <w:t>Государству-участнику следует активизировать свои усилия по ра</w:t>
      </w:r>
      <w:r w:rsidRPr="00776709">
        <w:rPr>
          <w:b/>
        </w:rPr>
        <w:t>с</w:t>
      </w:r>
      <w:r w:rsidRPr="00776709">
        <w:rPr>
          <w:b/>
        </w:rPr>
        <w:t>ширению участия женщин, особенно занимающих должности высокого уровня и руководящие посты, в политической жизни и в частном и гос</w:t>
      </w:r>
      <w:r w:rsidRPr="00776709">
        <w:rPr>
          <w:b/>
        </w:rPr>
        <w:t>у</w:t>
      </w:r>
      <w:r w:rsidRPr="00776709">
        <w:rPr>
          <w:b/>
        </w:rPr>
        <w:t>дарственном секторах, посредством, по мере необходимости, принятия сп</w:t>
      </w:r>
      <w:r w:rsidRPr="00776709">
        <w:rPr>
          <w:b/>
        </w:rPr>
        <w:t>е</w:t>
      </w:r>
      <w:r w:rsidRPr="00776709">
        <w:rPr>
          <w:b/>
        </w:rPr>
        <w:t>циальных мер временного характера для осуществления в полной мере положений Пакта. Кроме того, государству-участнику следует и далее укреплять меры по повышению осведомленности и ликвидации гендерных предрассудков и стереотипов.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Смертная казнь</w:t>
      </w:r>
    </w:p>
    <w:p w:rsidR="00776709" w:rsidRPr="00776709" w:rsidRDefault="00776709" w:rsidP="00776709">
      <w:pPr>
        <w:pStyle w:val="SingleTxtGR"/>
      </w:pPr>
      <w:r w:rsidRPr="00776709">
        <w:t>17.</w:t>
      </w:r>
      <w:r w:rsidRPr="00776709">
        <w:tab/>
        <w:t>Приветствуя введение де-факто моратория на смертную казнь, Комитет вновь выражает свою обеспокоенность по поводу того, что внутреннее закон</w:t>
      </w:r>
      <w:r w:rsidRPr="00776709">
        <w:t>о</w:t>
      </w:r>
      <w:r w:rsidRPr="00776709">
        <w:t>дательство предусматривает применение смертной казни за преступления, св</w:t>
      </w:r>
      <w:r w:rsidRPr="00776709">
        <w:t>я</w:t>
      </w:r>
      <w:r w:rsidRPr="00776709">
        <w:t>занные с коррупцией, подкупом и наркотиками, не соответствующие критерию «наиболее тяжких преступлений» согласно смыслу статьи 6 (2) Пакта. Кроме того, Комитет выражает обеспокоенность по поводу большого числа дел, по к</w:t>
      </w:r>
      <w:r w:rsidRPr="00776709">
        <w:t>о</w:t>
      </w:r>
      <w:r w:rsidRPr="00776709">
        <w:t>торым был выне</w:t>
      </w:r>
      <w:r w:rsidR="001675FB">
        <w:t>сен смертный приговор (статьи 6–</w:t>
      </w:r>
      <w:r w:rsidRPr="00776709">
        <w:t>7).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18.</w:t>
      </w:r>
      <w:r w:rsidRPr="00776709">
        <w:tab/>
      </w:r>
      <w:r w:rsidRPr="00776709">
        <w:rPr>
          <w:b/>
        </w:rPr>
        <w:t>Государству-участнику следует рассмотреть возможность отмены смертной казни и при</w:t>
      </w:r>
      <w:r w:rsidR="001675FB">
        <w:rPr>
          <w:b/>
        </w:rPr>
        <w:t xml:space="preserve">соединения </w:t>
      </w:r>
      <w:proofErr w:type="gramStart"/>
      <w:r w:rsidR="001675FB">
        <w:rPr>
          <w:b/>
        </w:rPr>
        <w:t>к</w:t>
      </w:r>
      <w:proofErr w:type="gramEnd"/>
      <w:r w:rsidRPr="00776709">
        <w:rPr>
          <w:b/>
        </w:rPr>
        <w:t xml:space="preserve"> второму Факультативному протоколу к Пакту, направленному на отмену смертной казни. При сохранении смер</w:t>
      </w:r>
      <w:r w:rsidRPr="00776709">
        <w:rPr>
          <w:b/>
        </w:rPr>
        <w:t>т</w:t>
      </w:r>
      <w:r w:rsidRPr="00776709">
        <w:rPr>
          <w:b/>
        </w:rPr>
        <w:t>ной казни государству-участнику следует принять все необходимые меры, в том числе законодательного характера, для обеспечения того, чтобы ее применение было ограничено наиболее тяжкими преступлениями, такими как действия, совершаемые с намерением совершить убийство.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Внесудебные казни, насильственные исчезновения и пытки</w:t>
      </w:r>
    </w:p>
    <w:p w:rsidR="00776709" w:rsidRPr="00776709" w:rsidRDefault="00776709" w:rsidP="00776709">
      <w:pPr>
        <w:pStyle w:val="SingleTxtGR"/>
      </w:pPr>
      <w:r w:rsidRPr="00776709">
        <w:t>19.</w:t>
      </w:r>
      <w:r w:rsidRPr="00776709">
        <w:tab/>
        <w:t>Комитет по-прежнему обеспокоен те</w:t>
      </w:r>
      <w:r w:rsidR="001675FB">
        <w:t>м, в уголовном законодательстве</w:t>
      </w:r>
      <w:r w:rsidR="001675FB">
        <w:br/>
      </w:r>
      <w:r w:rsidRPr="00776709">
        <w:t>государства-участ</w:t>
      </w:r>
      <w:r>
        <w:t>ника должным образом не предусмо</w:t>
      </w:r>
      <w:r w:rsidRPr="00776709">
        <w:t>трена полноценная уг</w:t>
      </w:r>
      <w:r w:rsidRPr="00776709">
        <w:t>о</w:t>
      </w:r>
      <w:r w:rsidRPr="00776709">
        <w:t>ловная ответственность за акты пыток и насильственного исчезновения в соо</w:t>
      </w:r>
      <w:r w:rsidRPr="00776709">
        <w:t>т</w:t>
      </w:r>
      <w:r w:rsidRPr="00776709">
        <w:t>ветствии с Пактом и другими международными стандартами. Комитет выраж</w:t>
      </w:r>
      <w:r w:rsidRPr="00776709">
        <w:t>а</w:t>
      </w:r>
      <w:r w:rsidRPr="00776709">
        <w:t>ет сожаление по поводу затягивания принятия проекта закона о предупрежд</w:t>
      </w:r>
      <w:r w:rsidRPr="00776709">
        <w:t>е</w:t>
      </w:r>
      <w:r w:rsidRPr="00776709">
        <w:t>нии и пресечении пыток и насильственных исчезновений (статьи</w:t>
      </w:r>
      <w:r w:rsidR="001675FB">
        <w:t xml:space="preserve"> 2, 6–7</w:t>
      </w:r>
      <w:r w:rsidR="001675FB">
        <w:br/>
      </w:r>
      <w:r w:rsidR="000733B4">
        <w:t>9–</w:t>
      </w:r>
      <w:r w:rsidRPr="00776709">
        <w:t>10 и 16).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20.</w:t>
      </w:r>
      <w:r w:rsidRPr="00776709">
        <w:tab/>
      </w:r>
      <w:r w:rsidRPr="00776709">
        <w:rPr>
          <w:b/>
        </w:rPr>
        <w:t>Государству-участнику следует обеспечить полное соответствие зак</w:t>
      </w:r>
      <w:r w:rsidRPr="00776709">
        <w:rPr>
          <w:b/>
        </w:rPr>
        <w:t>о</w:t>
      </w:r>
      <w:r w:rsidRPr="00776709">
        <w:rPr>
          <w:b/>
        </w:rPr>
        <w:t>нодательства положениям Пакта, в частности путем введения запрета на применение пыток и насильственных исчезновений согласно Пакту и ме</w:t>
      </w:r>
      <w:r w:rsidRPr="00776709">
        <w:rPr>
          <w:b/>
        </w:rPr>
        <w:t>ж</w:t>
      </w:r>
      <w:r w:rsidRPr="00776709">
        <w:rPr>
          <w:b/>
        </w:rPr>
        <w:t>дународным стандартам. Государству-участнику следует оперативно пр</w:t>
      </w:r>
      <w:r w:rsidRPr="00776709">
        <w:rPr>
          <w:b/>
        </w:rPr>
        <w:t>и</w:t>
      </w:r>
      <w:r w:rsidRPr="00776709">
        <w:rPr>
          <w:b/>
        </w:rPr>
        <w:t>нять закон о предупреждении и пресечении пыток и насильственных и</w:t>
      </w:r>
      <w:r w:rsidRPr="00776709">
        <w:rPr>
          <w:b/>
        </w:rPr>
        <w:t>с</w:t>
      </w:r>
      <w:r w:rsidRPr="00776709">
        <w:rPr>
          <w:b/>
        </w:rPr>
        <w:t>чезновений.</w:t>
      </w:r>
    </w:p>
    <w:p w:rsidR="00776709" w:rsidRPr="00776709" w:rsidRDefault="00776709" w:rsidP="00776709">
      <w:pPr>
        <w:pStyle w:val="SingleTxtGR"/>
      </w:pPr>
      <w:r w:rsidRPr="00776709">
        <w:t>21.</w:t>
      </w:r>
      <w:r w:rsidRPr="00776709">
        <w:tab/>
        <w:t>Комитет особенно обеспокоен сообщениями о пытках и других видах н</w:t>
      </w:r>
      <w:r w:rsidRPr="00776709">
        <w:t>е</w:t>
      </w:r>
      <w:r w:rsidRPr="00776709">
        <w:t>правомерного обращения, внесудебных казнях и насильственных исчезновен</w:t>
      </w:r>
      <w:r w:rsidRPr="00776709">
        <w:t>и</w:t>
      </w:r>
      <w:r w:rsidRPr="00776709">
        <w:t xml:space="preserve">ях, которым, в частности, подвергаются правозащитники, в том числе в южных приграничных провинциях. </w:t>
      </w:r>
      <w:proofErr w:type="gramStart"/>
      <w:r w:rsidRPr="00776709">
        <w:t>Комитет по-прежнему обеспокоен в связи с широко распространенной безнаказанностью за совершение этих преступлений и ме</w:t>
      </w:r>
      <w:r w:rsidRPr="00776709">
        <w:t>д</w:t>
      </w:r>
      <w:r w:rsidRPr="00776709">
        <w:t>ленным расследованием подобных случаев, включая стрельбу по гражданскому населению в период политического насилия в 2010 году, насильственное исче</w:t>
      </w:r>
      <w:r w:rsidRPr="00776709">
        <w:t>з</w:t>
      </w:r>
      <w:r w:rsidRPr="00776709">
        <w:t xml:space="preserve">новение Сомчая Нилапайджита и Порладжи «Билли» Ракчонгчарена, а также пытки, которым подвергся Критсуда Кхунасен </w:t>
      </w:r>
      <w:r w:rsidR="00980684">
        <w:t>(статьи 2, 6–7, 9–</w:t>
      </w:r>
      <w:r w:rsidRPr="00776709">
        <w:t>10 и 16).</w:t>
      </w:r>
      <w:proofErr w:type="gramEnd"/>
    </w:p>
    <w:p w:rsidR="00776709" w:rsidRPr="00776709" w:rsidRDefault="00776709" w:rsidP="00776709">
      <w:pPr>
        <w:pStyle w:val="SingleTxtGR"/>
        <w:keepNext/>
        <w:spacing w:line="234" w:lineRule="atLeast"/>
        <w:rPr>
          <w:b/>
        </w:rPr>
      </w:pPr>
      <w:r w:rsidRPr="00776709">
        <w:t>22.</w:t>
      </w:r>
      <w:r w:rsidRPr="00776709">
        <w:tab/>
      </w:r>
      <w:r w:rsidRPr="00776709">
        <w:rPr>
          <w:b/>
        </w:rPr>
        <w:t>Государству-участнику следует:</w:t>
      </w:r>
    </w:p>
    <w:p w:rsidR="00776709" w:rsidRPr="00776709" w:rsidRDefault="00776709" w:rsidP="00776709">
      <w:pPr>
        <w:pStyle w:val="SingleTxtGR"/>
        <w:keepNext/>
        <w:spacing w:line="234" w:lineRule="atLeast"/>
        <w:rPr>
          <w:b/>
        </w:rPr>
      </w:pPr>
      <w:r w:rsidRPr="00776709">
        <w:rPr>
          <w:b/>
        </w:rPr>
        <w:tab/>
        <w:t>а)</w:t>
      </w:r>
      <w:r w:rsidRPr="00776709">
        <w:rPr>
          <w:b/>
        </w:rPr>
        <w:tab/>
        <w:t>принять меры для того, чтобы о таких случаях сообщалось и чтобы оперативное, беспристрастное и тщательное расследование пров</w:t>
      </w:r>
      <w:r w:rsidRPr="00776709">
        <w:rPr>
          <w:b/>
        </w:rPr>
        <w:t>о</w:t>
      </w:r>
      <w:r w:rsidRPr="00776709">
        <w:rPr>
          <w:b/>
        </w:rPr>
        <w:t>дилось по всем заявлениям и жалобам в отношении незаконного и чре</w:t>
      </w:r>
      <w:r w:rsidRPr="00776709">
        <w:rPr>
          <w:b/>
        </w:rPr>
        <w:t>з</w:t>
      </w:r>
      <w:r w:rsidRPr="00776709">
        <w:rPr>
          <w:b/>
        </w:rPr>
        <w:t>мерного применения силы сотрудниками правоохранительных органов и военнослужащими, включая пытки, насильственные исчезновения и вн</w:t>
      </w:r>
      <w:r w:rsidRPr="00776709">
        <w:rPr>
          <w:b/>
        </w:rPr>
        <w:t>е</w:t>
      </w:r>
      <w:r w:rsidRPr="00776709">
        <w:rPr>
          <w:b/>
        </w:rPr>
        <w:t>судебные казни, в том числе в южных приграничных провинциях. Оно также должно обеспечить преследование в судебном порядке виновных и применение в их отношении надлежащих мер наказания в случае осужд</w:t>
      </w:r>
      <w:r w:rsidRPr="00776709">
        <w:rPr>
          <w:b/>
        </w:rPr>
        <w:t>е</w:t>
      </w:r>
      <w:r w:rsidRPr="00776709">
        <w:rPr>
          <w:b/>
        </w:rPr>
        <w:t>ния;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rPr>
          <w:b/>
        </w:rPr>
        <w:tab/>
        <w:t>b)</w:t>
      </w:r>
      <w:r w:rsidRPr="00776709">
        <w:rPr>
          <w:b/>
        </w:rPr>
        <w:tab/>
        <w:t>предоставить истинную информацию об обстоятельствах этих преступлений, в случае насильственных исчезновений пролить свет на судьбу или местонахождение жертв и обеспечить предоставление родстве</w:t>
      </w:r>
      <w:r w:rsidRPr="00776709">
        <w:rPr>
          <w:b/>
        </w:rPr>
        <w:t>н</w:t>
      </w:r>
      <w:r w:rsidRPr="00776709">
        <w:rPr>
          <w:b/>
        </w:rPr>
        <w:t>никам жертв информации о ходе расследования и его результатах;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rPr>
          <w:b/>
        </w:rPr>
        <w:tab/>
        <w:t>c)</w:t>
      </w:r>
      <w:r w:rsidRPr="00776709">
        <w:rPr>
          <w:b/>
        </w:rPr>
        <w:tab/>
        <w:t>принять меры для получения жертвами возмещения в полном размере, включая сатисфакцию и гарантии неповторения;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rPr>
          <w:b/>
        </w:rPr>
        <w:tab/>
        <w:t>d)</w:t>
      </w:r>
      <w:r w:rsidRPr="00776709">
        <w:rPr>
          <w:b/>
        </w:rPr>
        <w:tab/>
        <w:t>внести изменения в Закон о военном положении, Постановл</w:t>
      </w:r>
      <w:r w:rsidRPr="00776709">
        <w:rPr>
          <w:b/>
        </w:rPr>
        <w:t>е</w:t>
      </w:r>
      <w:r w:rsidRPr="00776709">
        <w:rPr>
          <w:b/>
        </w:rPr>
        <w:t>ние о чрезвычайном положении и Распоряжение 3/2015, с тем чтобы обе</w:t>
      </w:r>
      <w:r w:rsidRPr="00776709">
        <w:rPr>
          <w:b/>
        </w:rPr>
        <w:t>с</w:t>
      </w:r>
      <w:r w:rsidRPr="00776709">
        <w:rPr>
          <w:b/>
        </w:rPr>
        <w:t xml:space="preserve">печить их </w:t>
      </w:r>
      <w:proofErr w:type="gramStart"/>
      <w:r w:rsidRPr="00776709">
        <w:rPr>
          <w:b/>
        </w:rPr>
        <w:t>соответствие</w:t>
      </w:r>
      <w:proofErr w:type="gramEnd"/>
      <w:r w:rsidRPr="00776709">
        <w:rPr>
          <w:b/>
        </w:rPr>
        <w:t xml:space="preserve"> всем положениям Пакта, включая гарантии в о</w:t>
      </w:r>
      <w:r w:rsidRPr="00776709">
        <w:rPr>
          <w:b/>
        </w:rPr>
        <w:t>т</w:t>
      </w:r>
      <w:r w:rsidRPr="00776709">
        <w:rPr>
          <w:b/>
        </w:rPr>
        <w:t>ношении содержания под стражей в режиме строгой изоляции, перечи</w:t>
      </w:r>
      <w:r w:rsidRPr="00776709">
        <w:rPr>
          <w:b/>
        </w:rPr>
        <w:t>с</w:t>
      </w:r>
      <w:r w:rsidRPr="00776709">
        <w:rPr>
          <w:b/>
        </w:rPr>
        <w:t>ленные в замечании общего порядка № 35 (2014</w:t>
      </w:r>
      <w:r w:rsidR="001675FB">
        <w:rPr>
          <w:b/>
        </w:rPr>
        <w:t xml:space="preserve"> год</w:t>
      </w:r>
      <w:r w:rsidRPr="00776709">
        <w:rPr>
          <w:b/>
        </w:rPr>
        <w:t>) о свободе и личной неприкосновенности. Государству-участнику следует также пересмотреть критерии отмены без неоправданного промедления Закона о военном п</w:t>
      </w:r>
      <w:r w:rsidRPr="00776709">
        <w:rPr>
          <w:b/>
        </w:rPr>
        <w:t>о</w:t>
      </w:r>
      <w:r w:rsidRPr="00776709">
        <w:rPr>
          <w:b/>
        </w:rPr>
        <w:t>ложении и Постановления о чрезвычайном положении в провинциях, где в настоящее время они действуют;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rPr>
          <w:b/>
        </w:rPr>
        <w:tab/>
        <w:t>e)</w:t>
      </w:r>
      <w:r w:rsidRPr="00776709">
        <w:rPr>
          <w:b/>
        </w:rPr>
        <w:tab/>
        <w:t>оперативно создать независимый механизм для предупрежд</w:t>
      </w:r>
      <w:r w:rsidRPr="00776709">
        <w:rPr>
          <w:b/>
        </w:rPr>
        <w:t>е</w:t>
      </w:r>
      <w:r w:rsidRPr="00776709">
        <w:rPr>
          <w:b/>
        </w:rPr>
        <w:t>ния и пресечения пыток и насильственных исчезновений;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rPr>
          <w:b/>
        </w:rPr>
        <w:tab/>
      </w:r>
      <w:proofErr w:type="gramStart"/>
      <w:r w:rsidRPr="00776709">
        <w:rPr>
          <w:b/>
        </w:rPr>
        <w:t>f)</w:t>
      </w:r>
      <w:r w:rsidRPr="00776709">
        <w:rPr>
          <w:b/>
        </w:rPr>
        <w:tab/>
        <w:t>укрепить профессиональную подготовку сотрудников прав</w:t>
      </w:r>
      <w:r w:rsidRPr="00776709">
        <w:rPr>
          <w:b/>
        </w:rPr>
        <w:t>о</w:t>
      </w:r>
      <w:r w:rsidRPr="00776709">
        <w:rPr>
          <w:b/>
        </w:rPr>
        <w:t>охранительных органов и военнослужащих в области осуществления в полном объеме прав человека, включая надлежащее применение силы и искоренение пыток и неправомерного обращения, обеспечивая соотве</w:t>
      </w:r>
      <w:r w:rsidRPr="00776709">
        <w:rPr>
          <w:b/>
        </w:rPr>
        <w:t>т</w:t>
      </w:r>
      <w:r w:rsidRPr="00776709">
        <w:rPr>
          <w:b/>
        </w:rPr>
        <w:t>ствие всех учебных материалов положениям Пакта и принятым Организ</w:t>
      </w:r>
      <w:r w:rsidRPr="00776709">
        <w:rPr>
          <w:b/>
        </w:rPr>
        <w:t>а</w:t>
      </w:r>
      <w:r w:rsidRPr="00776709">
        <w:rPr>
          <w:b/>
        </w:rPr>
        <w:t>цией Объединенных Наций Основным принципам применения силы и о</w:t>
      </w:r>
      <w:r w:rsidRPr="00776709">
        <w:rPr>
          <w:b/>
        </w:rPr>
        <w:t>г</w:t>
      </w:r>
      <w:r w:rsidRPr="00776709">
        <w:rPr>
          <w:b/>
        </w:rPr>
        <w:t>нестрельного оружия должностными лицами по поддержанию правопоря</w:t>
      </w:r>
      <w:r w:rsidRPr="00776709">
        <w:rPr>
          <w:b/>
        </w:rPr>
        <w:t>д</w:t>
      </w:r>
      <w:r w:rsidRPr="00776709">
        <w:rPr>
          <w:b/>
        </w:rPr>
        <w:t>ка.</w:t>
      </w:r>
      <w:proofErr w:type="gramEnd"/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Торгов</w:t>
      </w:r>
      <w:r>
        <w:t>ля людьми и принудительный труд</w:t>
      </w:r>
    </w:p>
    <w:p w:rsidR="00776709" w:rsidRPr="00776709" w:rsidRDefault="00776709" w:rsidP="00776709">
      <w:pPr>
        <w:pStyle w:val="SingleTxtGR"/>
        <w:spacing w:line="234" w:lineRule="atLeast"/>
      </w:pPr>
      <w:r w:rsidRPr="00776709">
        <w:t>23.</w:t>
      </w:r>
      <w:r w:rsidRPr="00776709">
        <w:tab/>
        <w:t>Принимая к сведению значительные усилия, предпринимаемые в целях борьбы с торговлей людьми и принудительным трудом, Комитет по-прежнему обеспокоен тем, что торговля людьми и принудительный труд все еще имеют место и порождают серьезные проблемы, особенно в том, что касается секс</w:t>
      </w:r>
      <w:r w:rsidRPr="00776709">
        <w:t>у</w:t>
      </w:r>
      <w:r w:rsidRPr="00776709">
        <w:t>альной эксплуатации, рыболовства, сельского хозяйства и домашней работы. Он выражает обеспокоенность по поводу сообщений о детском труде и экспл</w:t>
      </w:r>
      <w:r w:rsidRPr="00776709">
        <w:t>у</w:t>
      </w:r>
      <w:r w:rsidRPr="00776709">
        <w:t>атац</w:t>
      </w:r>
      <w:proofErr w:type="gramStart"/>
      <w:r w:rsidRPr="00776709">
        <w:t>ии уя</w:t>
      </w:r>
      <w:proofErr w:type="gramEnd"/>
      <w:r w:rsidRPr="00776709">
        <w:t>звимых групп населения, таких как незаконные мигранты и коренные народы. Он также обеспокоен сообщениями о депортации жертв торговли людьми без проведения эффективной оценки на предмет их потребностей в з</w:t>
      </w:r>
      <w:r w:rsidRPr="00776709">
        <w:t>а</w:t>
      </w:r>
      <w:r w:rsidRPr="00776709">
        <w:t>щите, а также преждевременном снятии их показаний, призванном содейств</w:t>
      </w:r>
      <w:r w:rsidRPr="00776709">
        <w:t>о</w:t>
      </w:r>
      <w:r w:rsidRPr="00776709">
        <w:t>вать быстрой</w:t>
      </w:r>
      <w:r>
        <w:t xml:space="preserve"> депортации (статьи 7–</w:t>
      </w:r>
      <w:r w:rsidRPr="00776709">
        <w:t>8 и 24).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t>24.</w:t>
      </w:r>
      <w:r w:rsidRPr="00776709">
        <w:tab/>
      </w:r>
      <w:r w:rsidRPr="00776709">
        <w:rPr>
          <w:b/>
        </w:rPr>
        <w:t>Государству-участнику следует активизировать свои усилия в целях эффективной борьбы с торговлей людьми и принудительным трудом, в том числе посредством: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 w:rsidRPr="00776709">
        <w:rPr>
          <w:b/>
        </w:rPr>
        <w:tab/>
        <w:t>a)</w:t>
      </w:r>
      <w:r w:rsidRPr="00776709">
        <w:rPr>
          <w:b/>
        </w:rPr>
        <w:tab/>
        <w:t>укрепления превентивных мер;</w:t>
      </w:r>
    </w:p>
    <w:p w:rsidR="00776709" w:rsidRPr="00776709" w:rsidRDefault="00776709" w:rsidP="00776709">
      <w:pPr>
        <w:pStyle w:val="SingleTxtGR"/>
        <w:spacing w:line="234" w:lineRule="atLeast"/>
        <w:rPr>
          <w:b/>
        </w:rPr>
      </w:pPr>
      <w:r>
        <w:rPr>
          <w:b/>
        </w:rPr>
        <w:tab/>
        <w:t>b)</w:t>
      </w:r>
      <w:r w:rsidRPr="00776709">
        <w:rPr>
          <w:b/>
        </w:rPr>
        <w:tab/>
        <w:t>активизации усилий по выявлению жертв, систематического расследования утверждений и жалоб, а также судебного преследования и наказа</w:t>
      </w:r>
      <w:r>
        <w:rPr>
          <w:b/>
        </w:rPr>
        <w:t>ния виновных;</w:t>
      </w:r>
    </w:p>
    <w:p w:rsidR="00776709" w:rsidRPr="00776709" w:rsidRDefault="00776709" w:rsidP="00776709">
      <w:pPr>
        <w:pStyle w:val="SingleTxtGR"/>
      </w:pPr>
      <w:r>
        <w:rPr>
          <w:b/>
        </w:rPr>
        <w:tab/>
        <w:t>c)</w:t>
      </w:r>
      <w:r w:rsidRPr="00776709">
        <w:rPr>
          <w:b/>
        </w:rPr>
        <w:tab/>
        <w:t>предоставления жертвам эффективной защиты, помощи и сре</w:t>
      </w:r>
      <w:proofErr w:type="gramStart"/>
      <w:r w:rsidRPr="00776709">
        <w:rPr>
          <w:b/>
        </w:rPr>
        <w:t>дств пр</w:t>
      </w:r>
      <w:proofErr w:type="gramEnd"/>
      <w:r w:rsidRPr="00776709">
        <w:rPr>
          <w:b/>
        </w:rPr>
        <w:t>авовой защиты посредством усовершенствования процедур пр</w:t>
      </w:r>
      <w:r w:rsidRPr="00776709">
        <w:rPr>
          <w:b/>
        </w:rPr>
        <w:t>о</w:t>
      </w:r>
      <w:r w:rsidRPr="00776709">
        <w:rPr>
          <w:b/>
        </w:rPr>
        <w:t>верки и снятия показаний.</w:t>
      </w:r>
    </w:p>
    <w:p w:rsidR="00776709" w:rsidRPr="00776709" w:rsidRDefault="000733B4" w:rsidP="000733B4">
      <w:pPr>
        <w:pStyle w:val="H23GR"/>
      </w:pPr>
      <w:r>
        <w:tab/>
      </w:r>
      <w:r>
        <w:tab/>
      </w:r>
      <w:r w:rsidR="00776709" w:rsidRPr="00776709">
        <w:t>Право на свободу и личную неприкосновенность и право на гуманное обращение с ли</w:t>
      </w:r>
      <w:r>
        <w:t>цами, лишенными свободы</w:t>
      </w:r>
    </w:p>
    <w:p w:rsidR="00776709" w:rsidRPr="00776709" w:rsidRDefault="00776709" w:rsidP="00776709">
      <w:pPr>
        <w:pStyle w:val="SingleTxtGR"/>
      </w:pPr>
      <w:r w:rsidRPr="00776709">
        <w:t>25.</w:t>
      </w:r>
      <w:r w:rsidRPr="00776709">
        <w:tab/>
      </w:r>
      <w:proofErr w:type="gramStart"/>
      <w:r w:rsidRPr="00776709">
        <w:t>Комитет выражает озабоченность в связи с сообщениями о произвольном задержании после переворота 2014 года сотен лиц вследствие осуществления ими своих прав на свободу собраний и/или выражения мнений с целью «ко</w:t>
      </w:r>
      <w:r w:rsidRPr="00776709">
        <w:t>р</w:t>
      </w:r>
      <w:r w:rsidRPr="00776709">
        <w:t>ректировки взглядов», а также в связи с тем, что, согласно сообщениям, зач</w:t>
      </w:r>
      <w:r w:rsidRPr="00776709">
        <w:t>а</w:t>
      </w:r>
      <w:r w:rsidRPr="00776709">
        <w:t>стую такие лица содержались в тайных местах содержания под стражей, без предъявления им обвинений и в строгой изоляции в</w:t>
      </w:r>
      <w:proofErr w:type="gramEnd"/>
      <w:r w:rsidRPr="00776709">
        <w:t xml:space="preserve"> течение срока до семи дней, в условиях отсутствия судебного надзора, гарантий защиты от неправ</w:t>
      </w:r>
      <w:r w:rsidRPr="00776709">
        <w:t>о</w:t>
      </w:r>
      <w:r w:rsidRPr="00776709">
        <w:t>мерного обращения и доступа к адвокату. Он также обеспокоен тем, что, с</w:t>
      </w:r>
      <w:r w:rsidRPr="00776709">
        <w:t>о</w:t>
      </w:r>
      <w:r w:rsidRPr="00776709">
        <w:t>гласно сообщениям, после освобождения задержанные были вынуждены давать письменное согласие не совершать поездки за границу и воздерживаться от в</w:t>
      </w:r>
      <w:r w:rsidRPr="00776709">
        <w:t>ы</w:t>
      </w:r>
      <w:r w:rsidRPr="00776709">
        <w:t xml:space="preserve">ражения своих политических взглядов и что за несоблюдение этих условий им угрожает лишение свободы на срок до двух лет. </w:t>
      </w:r>
      <w:proofErr w:type="gramStart"/>
      <w:r w:rsidRPr="00776709">
        <w:t>Наконец, Комитет выражает обеспокоенность в связи с практикой задержания подозреваемых в совершении уголовных преступлений без предъявления обвинений и без</w:t>
      </w:r>
      <w:r>
        <w:t xml:space="preserve"> судебного приказа «habeas corpus»</w:t>
      </w:r>
      <w:r w:rsidRPr="00776709">
        <w:t xml:space="preserve"> в течение продолжительных периодов времени, которые могут достигать 30 дней в случае дел, рассма</w:t>
      </w:r>
      <w:r>
        <w:t>триваемых гражданскими судами,</w:t>
      </w:r>
      <w:r>
        <w:br/>
      </w:r>
      <w:r w:rsidRPr="00776709">
        <w:t>и 84 дней в случае дел, рассматриваем</w:t>
      </w:r>
      <w:r>
        <w:t>ых в военных судах (статьи 7, 9–</w:t>
      </w:r>
      <w:r w:rsidRPr="00776709">
        <w:t>10, 12, 14, 19 и 21).</w:t>
      </w:r>
      <w:proofErr w:type="gramEnd"/>
    </w:p>
    <w:p w:rsidR="00776709" w:rsidRPr="00776709" w:rsidRDefault="00776709" w:rsidP="00776709">
      <w:pPr>
        <w:pStyle w:val="SingleTxtGR"/>
      </w:pPr>
      <w:r w:rsidRPr="00776709">
        <w:t>26.</w:t>
      </w:r>
      <w:r w:rsidRPr="00776709">
        <w:tab/>
      </w:r>
      <w:r w:rsidRPr="00776709">
        <w:rPr>
          <w:b/>
        </w:rPr>
        <w:t>Государству-участнику следует незамедлительно освободить всех же</w:t>
      </w:r>
      <w:proofErr w:type="gramStart"/>
      <w:r w:rsidRPr="00776709">
        <w:rPr>
          <w:b/>
        </w:rPr>
        <w:t>ртв пр</w:t>
      </w:r>
      <w:proofErr w:type="gramEnd"/>
      <w:r w:rsidRPr="00776709">
        <w:rPr>
          <w:b/>
        </w:rPr>
        <w:t>оизвольных задержаний и предоставить им в полном объеме во</w:t>
      </w:r>
      <w:r w:rsidRPr="00776709">
        <w:rPr>
          <w:b/>
        </w:rPr>
        <w:t>з</w:t>
      </w:r>
      <w:r w:rsidRPr="00776709">
        <w:rPr>
          <w:b/>
        </w:rPr>
        <w:t>мещение. Ему также следует привести свое законодательство и практику в соответствие со статьей 9 Пакта, принимая во внимание замечание общего порядка № 35 Комитета.</w:t>
      </w:r>
    </w:p>
    <w:p w:rsidR="00776709" w:rsidRPr="00776709" w:rsidRDefault="00776709" w:rsidP="00776709">
      <w:pPr>
        <w:pStyle w:val="H23GR"/>
      </w:pPr>
      <w:r>
        <w:tab/>
      </w:r>
      <w:r>
        <w:tab/>
        <w:t>Права иностранцев</w:t>
      </w:r>
    </w:p>
    <w:p w:rsidR="00776709" w:rsidRPr="00776709" w:rsidRDefault="00776709" w:rsidP="00776709">
      <w:pPr>
        <w:pStyle w:val="SingleTxtGR"/>
      </w:pPr>
      <w:r w:rsidRPr="00776709">
        <w:t>27.</w:t>
      </w:r>
      <w:r w:rsidRPr="00776709">
        <w:tab/>
      </w:r>
      <w:proofErr w:type="gramStart"/>
      <w:r w:rsidRPr="00776709">
        <w:t>Приветствуя принятые государством-участником значительные усилия по приему беженцев и решение о создании механизма проверки для просителей убежища, Комитет выражает обеспокоенность по поводу сообщений о случаях депортации и принудительной высылки без анализа и надлежащей оценки п</w:t>
      </w:r>
      <w:r w:rsidRPr="00776709">
        <w:t>о</w:t>
      </w:r>
      <w:r w:rsidRPr="00776709">
        <w:t>требностей в защите беженцев, просителей убежища и других лиц, нужда</w:t>
      </w:r>
      <w:r w:rsidRPr="00776709">
        <w:t>ю</w:t>
      </w:r>
      <w:r w:rsidRPr="00776709">
        <w:t>щихся в международной защите, в том числе уйгуров и представителей народа рохинья, а также отсутствия достаточных гарантий</w:t>
      </w:r>
      <w:proofErr w:type="gramEnd"/>
      <w:r w:rsidRPr="00776709">
        <w:t xml:space="preserve"> в отношении неприменения высылки или принуд</w:t>
      </w:r>
      <w:r>
        <w:t>ительного возвращения (статьи 6–</w:t>
      </w:r>
      <w:r w:rsidRPr="00776709">
        <w:t>7 и 13).</w:t>
      </w:r>
    </w:p>
    <w:p w:rsidR="00776709" w:rsidRPr="00776709" w:rsidRDefault="00776709" w:rsidP="00776709">
      <w:pPr>
        <w:pStyle w:val="SingleTxtGR"/>
      </w:pPr>
      <w:r w:rsidRPr="00776709">
        <w:t>28.</w:t>
      </w:r>
      <w:r w:rsidRPr="00776709">
        <w:tab/>
      </w:r>
      <w:r w:rsidRPr="00776709">
        <w:rPr>
          <w:b/>
        </w:rPr>
        <w:t>Государству-участнику следует добиться в рамках законодательства и на практике того, чтобы лица, нуждающиеся в международной защите, не высылались в страны, в отношении которых есть достаточно оснований предполагать наличие реальной угрозы причинения непоправимого уще</w:t>
      </w:r>
      <w:r w:rsidRPr="00776709">
        <w:rPr>
          <w:b/>
        </w:rPr>
        <w:t>р</w:t>
      </w:r>
      <w:r w:rsidRPr="00776709">
        <w:rPr>
          <w:b/>
        </w:rPr>
        <w:t xml:space="preserve">ба, как это предусмотрено в статьях 6 и 7 Пакта. </w:t>
      </w:r>
      <w:proofErr w:type="gramStart"/>
      <w:r w:rsidRPr="00776709">
        <w:rPr>
          <w:b/>
        </w:rPr>
        <w:t>Ему также следует обесп</w:t>
      </w:r>
      <w:r w:rsidRPr="00776709">
        <w:rPr>
          <w:b/>
        </w:rPr>
        <w:t>е</w:t>
      </w:r>
      <w:r w:rsidRPr="00776709">
        <w:rPr>
          <w:b/>
        </w:rPr>
        <w:t>чить скорейшее создание механизма проверки и доступ всем лицам, ход</w:t>
      </w:r>
      <w:r w:rsidRPr="00776709">
        <w:rPr>
          <w:b/>
        </w:rPr>
        <w:t>а</w:t>
      </w:r>
      <w:r w:rsidRPr="00776709">
        <w:rPr>
          <w:b/>
        </w:rPr>
        <w:t>тайствующим о международной защите, к справедливой и эффективной процедуре, обеспечивающей индивидуальный подход к определению их п</w:t>
      </w:r>
      <w:r w:rsidRPr="00776709">
        <w:rPr>
          <w:b/>
        </w:rPr>
        <w:t>о</w:t>
      </w:r>
      <w:r w:rsidRPr="00776709">
        <w:rPr>
          <w:b/>
        </w:rPr>
        <w:t>требностей в защите и права на неприменение высылки или принудител</w:t>
      </w:r>
      <w:r w:rsidRPr="00776709">
        <w:rPr>
          <w:b/>
        </w:rPr>
        <w:t>ь</w:t>
      </w:r>
      <w:r w:rsidRPr="00776709">
        <w:rPr>
          <w:b/>
        </w:rPr>
        <w:t>ного возвращения в соответствии с положениями Пакта, включая пред</w:t>
      </w:r>
      <w:r w:rsidRPr="00776709">
        <w:rPr>
          <w:b/>
        </w:rPr>
        <w:t>о</w:t>
      </w:r>
      <w:r w:rsidRPr="00776709">
        <w:rPr>
          <w:b/>
        </w:rPr>
        <w:t>ставление правовой помощи, когда это требуется в интересах правосудия.</w:t>
      </w:r>
      <w:proofErr w:type="gramEnd"/>
    </w:p>
    <w:p w:rsidR="00776709" w:rsidRPr="00776709" w:rsidRDefault="00776709" w:rsidP="00776709">
      <w:pPr>
        <w:pStyle w:val="SingleTxtGR"/>
      </w:pPr>
      <w:r w:rsidRPr="00776709">
        <w:t>29.</w:t>
      </w:r>
      <w:r w:rsidRPr="00776709">
        <w:tab/>
        <w:t>Комитет выражает обеспокоенность по поводу сообщений, свидетел</w:t>
      </w:r>
      <w:r w:rsidRPr="00776709">
        <w:t>ь</w:t>
      </w:r>
      <w:r w:rsidRPr="00776709">
        <w:t>ствующих о том, что не имеющие документов мигранты, просители убежища и беженцы в течение длительных периодов времени содержатся под стражей и не имеют контактов со своими посольствами, адвокатами или организациями гражданского общества. Хотя Комитет принимает к сведению усилия госуда</w:t>
      </w:r>
      <w:r w:rsidRPr="00776709">
        <w:t>р</w:t>
      </w:r>
      <w:r w:rsidRPr="00776709">
        <w:t>ства-участника, направленные на улучшение условий в центрах содержания под стражей иммигрантов, он выражает обеспокоенность в связи с сообщениями о переполненных камерах, отсутствии надлежащей медицинской помощи, неуд</w:t>
      </w:r>
      <w:r w:rsidRPr="00776709">
        <w:t>о</w:t>
      </w:r>
      <w:r w:rsidRPr="00776709">
        <w:t>влетворительных санитарных условиях, недостаточном питании и снабжении водой, а также инцидентах, связанных с насилием. Он также обеспокоен соо</w:t>
      </w:r>
      <w:r w:rsidRPr="00776709">
        <w:t>б</w:t>
      </w:r>
      <w:r w:rsidRPr="00776709">
        <w:t>щениями о содержании под стражей и разлучении со своими родственниками детей, не имеющих доступа к школьному образованию и помещенных в камеры вместе с взрослыми заключенными, где они оказываются под угрозой физич</w:t>
      </w:r>
      <w:r w:rsidRPr="00776709">
        <w:t>е</w:t>
      </w:r>
      <w:r w:rsidRPr="00776709">
        <w:t>ского и сексу</w:t>
      </w:r>
      <w:r>
        <w:t>ального насилия (статьи 2, 6, 9–</w:t>
      </w:r>
      <w:r w:rsidR="000733B4">
        <w:t>10, 24 и 26).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30.</w:t>
      </w:r>
      <w:r w:rsidRPr="00776709">
        <w:tab/>
      </w:r>
      <w:r w:rsidRPr="00776709">
        <w:rPr>
          <w:b/>
        </w:rPr>
        <w:t xml:space="preserve">Государству-участнику следует: 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rPr>
          <w:b/>
        </w:rPr>
        <w:tab/>
        <w:t>а)</w:t>
      </w:r>
      <w:r w:rsidRPr="00776709">
        <w:rPr>
          <w:b/>
        </w:rPr>
        <w:tab/>
        <w:t>воздерживаться от заключения под стражу беженцев, просит</w:t>
      </w:r>
      <w:r w:rsidRPr="00776709">
        <w:rPr>
          <w:b/>
        </w:rPr>
        <w:t>е</w:t>
      </w:r>
      <w:r w:rsidRPr="00776709">
        <w:rPr>
          <w:b/>
        </w:rPr>
        <w:t>лей убежища и мигрантов и применять меры, альтернативные содержанию под стражей, в том числе до депортации. В тех случаях, когда лицо закл</w:t>
      </w:r>
      <w:r w:rsidRPr="00776709">
        <w:rPr>
          <w:b/>
        </w:rPr>
        <w:t>ю</w:t>
      </w:r>
      <w:r w:rsidRPr="00776709">
        <w:rPr>
          <w:b/>
        </w:rPr>
        <w:t>чается под стражу, государству-участнику следует обеспечить, чтобы его содержание осуществлялось с учетом разумных, необходимых и соразме</w:t>
      </w:r>
      <w:r w:rsidRPr="00776709">
        <w:rPr>
          <w:b/>
        </w:rPr>
        <w:t>р</w:t>
      </w:r>
      <w:r w:rsidRPr="00776709">
        <w:rPr>
          <w:b/>
        </w:rPr>
        <w:t>ных индивидуальных потребностей и чтобы дела с течением времени пер</w:t>
      </w:r>
      <w:r w:rsidRPr="00776709">
        <w:rPr>
          <w:b/>
        </w:rPr>
        <w:t>е</w:t>
      </w:r>
      <w:r w:rsidRPr="00776709">
        <w:rPr>
          <w:b/>
        </w:rPr>
        <w:t>сматривались. Необходимо также обеспечить эффективный доступ к пр</w:t>
      </w:r>
      <w:r w:rsidRPr="00776709">
        <w:rPr>
          <w:b/>
        </w:rPr>
        <w:t>о</w:t>
      </w:r>
      <w:r w:rsidRPr="00776709">
        <w:rPr>
          <w:b/>
        </w:rPr>
        <w:t>цедурам судебного надзора;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rPr>
          <w:b/>
        </w:rPr>
        <w:tab/>
        <w:t>b)</w:t>
      </w:r>
      <w:r w:rsidRPr="00776709">
        <w:rPr>
          <w:b/>
        </w:rPr>
        <w:tab/>
        <w:t>обеспечить, чтобы лишение детей свободы осуществлялось лишь в случае крайней необходимости и на как можно более краткий надлежащий срок, с учетом, в первую очередь, их наилучших интересов и чтобы они содержались под стражей отдельно от взрослых, не являющихся членами их семьи;</w:t>
      </w:r>
    </w:p>
    <w:p w:rsidR="00776709" w:rsidRPr="00776709" w:rsidRDefault="00776709" w:rsidP="00776709">
      <w:pPr>
        <w:pStyle w:val="SingleTxtGR"/>
      </w:pPr>
      <w:r w:rsidRPr="00776709">
        <w:rPr>
          <w:b/>
        </w:rPr>
        <w:tab/>
        <w:t>c)</w:t>
      </w:r>
      <w:r w:rsidRPr="00776709">
        <w:rPr>
          <w:b/>
        </w:rPr>
        <w:tab/>
        <w:t>обеспечить, чтобы условия жизни в центрах содержания под стражей иммигрантов соответствовали положениям Пакта.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Право на справедливое судебное разбирательство и военные суды</w:t>
      </w:r>
    </w:p>
    <w:p w:rsidR="00776709" w:rsidRPr="00776709" w:rsidRDefault="00776709" w:rsidP="00776709">
      <w:pPr>
        <w:pStyle w:val="SingleTxtGR"/>
      </w:pPr>
      <w:r w:rsidRPr="00776709">
        <w:t>31.</w:t>
      </w:r>
      <w:r w:rsidRPr="00776709">
        <w:tab/>
        <w:t xml:space="preserve">Принимая к сведению Постановление 55/2016, в соответствии с которым дела о правонарушениях, совершенных гражданскими лицами в </w:t>
      </w:r>
      <w:proofErr w:type="gramStart"/>
      <w:r w:rsidRPr="00776709">
        <w:t>период</w:t>
      </w:r>
      <w:proofErr w:type="gramEnd"/>
      <w:r w:rsidRPr="00776709">
        <w:t xml:space="preserve"> начиная с 12 сентября 2016 года, передаются из юрисдикции военных судов в гражда</w:t>
      </w:r>
      <w:r w:rsidRPr="00776709">
        <w:t>н</w:t>
      </w:r>
      <w:r w:rsidRPr="00776709">
        <w:t xml:space="preserve">ские суды, Комитет по-прежнему обеспокоен сообщениями о сотнях текущих дел в отношении гражданских лиц и ордеров на их арест, которые по-прежнему ждут своего рассмотрения в военных судах, а также о гражданских </w:t>
      </w:r>
      <w:proofErr w:type="gramStart"/>
      <w:r w:rsidRPr="00776709">
        <w:t>лицах</w:t>
      </w:r>
      <w:proofErr w:type="gramEnd"/>
      <w:r w:rsidRPr="00776709">
        <w:t>, осужденных военными судами и не получивших возможности воспользоваться правом на обжалование. Он также обеспокоен сообщениями о том, что никакие гарантии, предусмотренные в статье 14 Пакта, военными судами в ходе суде</w:t>
      </w:r>
      <w:r w:rsidRPr="00776709">
        <w:t>б</w:t>
      </w:r>
      <w:r w:rsidRPr="00776709">
        <w:t>ных разбиратель</w:t>
      </w:r>
      <w:r>
        <w:t>ств не выполняются (статья 14).</w:t>
      </w:r>
    </w:p>
    <w:p w:rsidR="00776709" w:rsidRPr="00776709" w:rsidRDefault="00776709" w:rsidP="00776709">
      <w:pPr>
        <w:pStyle w:val="SingleTxtGR"/>
        <w:rPr>
          <w:b/>
        </w:rPr>
      </w:pPr>
      <w:r w:rsidRPr="00776709">
        <w:t>32.</w:t>
      </w:r>
      <w:r w:rsidRPr="00776709">
        <w:tab/>
      </w:r>
      <w:r w:rsidRPr="00776709">
        <w:rPr>
          <w:b/>
        </w:rPr>
        <w:t>Государству-участнику следует обеспечить, чтобы все судебные ра</w:t>
      </w:r>
      <w:r w:rsidRPr="00776709">
        <w:rPr>
          <w:b/>
        </w:rPr>
        <w:t>з</w:t>
      </w:r>
      <w:r w:rsidRPr="00776709">
        <w:rPr>
          <w:b/>
        </w:rPr>
        <w:t>бирательства в военных судах происходили лишь в исключительных сл</w:t>
      </w:r>
      <w:r w:rsidRPr="00776709">
        <w:rPr>
          <w:b/>
        </w:rPr>
        <w:t>у</w:t>
      </w:r>
      <w:r w:rsidRPr="00776709">
        <w:rPr>
          <w:b/>
        </w:rPr>
        <w:t>чаях и при соблюдении условий, действительно обеспечивающих полное предоставление гарантий, предусмотренных в статье 14 Пакта и замечании общего порядка № 32 (2007</w:t>
      </w:r>
      <w:r w:rsidR="001675FB">
        <w:rPr>
          <w:b/>
        </w:rPr>
        <w:t xml:space="preserve"> год</w:t>
      </w:r>
      <w:r w:rsidRPr="00776709">
        <w:rPr>
          <w:b/>
        </w:rPr>
        <w:t>) Комитета о праве на равенство перед суд</w:t>
      </w:r>
      <w:r w:rsidRPr="00776709">
        <w:rPr>
          <w:b/>
        </w:rPr>
        <w:t>а</w:t>
      </w:r>
      <w:r w:rsidRPr="00776709">
        <w:rPr>
          <w:b/>
        </w:rPr>
        <w:t xml:space="preserve">ми и трибуналами и на справедливое судебное разбирательство. </w:t>
      </w:r>
      <w:proofErr w:type="gramStart"/>
      <w:r w:rsidRPr="00776709">
        <w:rPr>
          <w:b/>
        </w:rPr>
        <w:t>Ему след</w:t>
      </w:r>
      <w:r w:rsidRPr="00776709">
        <w:rPr>
          <w:b/>
        </w:rPr>
        <w:t>у</w:t>
      </w:r>
      <w:r w:rsidRPr="00776709">
        <w:rPr>
          <w:b/>
        </w:rPr>
        <w:t>ет принять необходимые меры для удовлетворения просьб о выводе из компетенции военных судов дел о правонарушениях, совершенных до 12 сентября 2016 года, передать все дела, рассмотрение которых не было з</w:t>
      </w:r>
      <w:r w:rsidRPr="00776709">
        <w:rPr>
          <w:b/>
        </w:rPr>
        <w:t>а</w:t>
      </w:r>
      <w:r w:rsidRPr="00776709">
        <w:rPr>
          <w:b/>
        </w:rPr>
        <w:t>кончено, в гражданские суды и предоставить возможности для обжалов</w:t>
      </w:r>
      <w:r w:rsidRPr="00776709">
        <w:rPr>
          <w:b/>
        </w:rPr>
        <w:t>а</w:t>
      </w:r>
      <w:r w:rsidRPr="00776709">
        <w:rPr>
          <w:b/>
        </w:rPr>
        <w:t>ния в гражданских судах дел в отношении гражданских лиц, решение по которым уже было вынесено военными судами.</w:t>
      </w:r>
      <w:proofErr w:type="gramEnd"/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Условия содержания под стражей</w:t>
      </w:r>
    </w:p>
    <w:p w:rsidR="00776709" w:rsidRPr="00776709" w:rsidRDefault="00776709" w:rsidP="00776709">
      <w:pPr>
        <w:pStyle w:val="SingleTxtGR"/>
      </w:pPr>
      <w:r w:rsidRPr="00776709">
        <w:t>33.</w:t>
      </w:r>
      <w:r w:rsidRPr="00776709">
        <w:tab/>
        <w:t>Комитет по-прежнему обеспокоен высоким уровнем переполненности и неудовлетворительными условиями во многих местах содержания под стражей, включая неудовлетворительные санитарно-гигиенические условия, отсутствие доступа к медицинским услугам, недостаточное питание и снабже</w:t>
      </w:r>
      <w:r>
        <w:t>ние водой,</w:t>
      </w:r>
      <w:r>
        <w:br/>
      </w:r>
      <w:r w:rsidRPr="00776709">
        <w:t>а также стигматизацию некоторых заключенных. Он также обеспокоен сообщ</w:t>
      </w:r>
      <w:r w:rsidRPr="00776709">
        <w:t>е</w:t>
      </w:r>
      <w:r w:rsidRPr="00776709">
        <w:t>ниями об излишнем применении ограничительных устройств, таких как путы</w:t>
      </w:r>
      <w:r>
        <w:t>,</w:t>
      </w:r>
      <w:r>
        <w:br/>
      </w:r>
      <w:r w:rsidRPr="00776709">
        <w:t>и о сексуальном домогательстве (статьи 7 и 10).</w:t>
      </w:r>
    </w:p>
    <w:p w:rsidR="00776709" w:rsidRPr="00776709" w:rsidRDefault="00776709" w:rsidP="00776709">
      <w:pPr>
        <w:pStyle w:val="SingleTxtGR"/>
      </w:pPr>
      <w:r w:rsidRPr="00776709">
        <w:t>34.</w:t>
      </w:r>
      <w:r w:rsidRPr="00776709">
        <w:tab/>
      </w:r>
      <w:r w:rsidRPr="00776709">
        <w:rPr>
          <w:b/>
        </w:rPr>
        <w:t>Государству-участнику следует продолжать укреплять свои усилия, направленные на улучшение условий содержания под стражей, посре</w:t>
      </w:r>
      <w:r w:rsidRPr="00776709">
        <w:rPr>
          <w:b/>
        </w:rPr>
        <w:t>д</w:t>
      </w:r>
      <w:r w:rsidRPr="00776709">
        <w:rPr>
          <w:b/>
        </w:rPr>
        <w:t>ством практических мер, нацеленных</w:t>
      </w:r>
      <w:r w:rsidR="001675FB">
        <w:rPr>
          <w:b/>
        </w:rPr>
        <w:t xml:space="preserve"> на сокращение переполненности,</w:t>
      </w:r>
      <w:r w:rsidR="001675FB">
        <w:rPr>
          <w:b/>
        </w:rPr>
        <w:br/>
      </w:r>
      <w:r w:rsidRPr="00776709">
        <w:rPr>
          <w:b/>
        </w:rPr>
        <w:t>в частности путем содействия применению альтернативных содержанию под стражей мер. Ему также следует активизировать усилия, направле</w:t>
      </w:r>
      <w:r w:rsidRPr="00776709">
        <w:rPr>
          <w:b/>
        </w:rPr>
        <w:t>н</w:t>
      </w:r>
      <w:r w:rsidRPr="00776709">
        <w:rPr>
          <w:b/>
        </w:rPr>
        <w:t xml:space="preserve">ные на гарантирование осуществления прав заключенных, с </w:t>
      </w:r>
      <w:proofErr w:type="gramStart"/>
      <w:r w:rsidRPr="00776709">
        <w:rPr>
          <w:b/>
        </w:rPr>
        <w:t>тем</w:t>
      </w:r>
      <w:proofErr w:type="gramEnd"/>
      <w:r w:rsidRPr="00776709">
        <w:rPr>
          <w:b/>
        </w:rPr>
        <w:t xml:space="preserve"> чтобы о</w:t>
      </w:r>
      <w:r w:rsidRPr="00776709">
        <w:rPr>
          <w:b/>
        </w:rPr>
        <w:t>б</w:t>
      </w:r>
      <w:r w:rsidRPr="00776709">
        <w:rPr>
          <w:b/>
        </w:rPr>
        <w:t>ращение с ними было гуманным, а их достоинство уважалось, и обеспечить соответствие условий содержания во всех тюрьмах страны положениям Минимальных стандартных правил Организации Объединенных Наций в отношении обращения с заключенными (Правила Нельсона Манделы).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</w:r>
      <w:r>
        <w:t>Свобода выражения мнений</w:t>
      </w:r>
    </w:p>
    <w:p w:rsidR="00776709" w:rsidRPr="00776709" w:rsidRDefault="00776709" w:rsidP="00776709">
      <w:pPr>
        <w:pStyle w:val="SingleTxtGR"/>
      </w:pPr>
      <w:r w:rsidRPr="00776709">
        <w:t>35.</w:t>
      </w:r>
      <w:r w:rsidRPr="00776709">
        <w:tab/>
        <w:t>Комитет выражает обеспокоенность в связи с сообщениями о серьезных и произвольных ограничениях в отношении права на свободу мнений и их св</w:t>
      </w:r>
      <w:r w:rsidRPr="00776709">
        <w:t>о</w:t>
      </w:r>
      <w:r w:rsidRPr="00776709">
        <w:t>бодное выражение, предусмотренных в законодательстве государства-участника, в том числе в Уголовном кодексе, Законе о компьютерных престу</w:t>
      </w:r>
      <w:r w:rsidRPr="00776709">
        <w:t>п</w:t>
      </w:r>
      <w:r w:rsidRPr="00776709">
        <w:t>лениях (2007 год), Постановлении 3/2015, и ограничениях, введенных на осн</w:t>
      </w:r>
      <w:r w:rsidRPr="00776709">
        <w:t>о</w:t>
      </w:r>
      <w:r w:rsidRPr="00776709">
        <w:t xml:space="preserve">вании статьи 44 временной Конституции. </w:t>
      </w:r>
      <w:proofErr w:type="gramStart"/>
      <w:r w:rsidRPr="00776709">
        <w:t>Он также выражает озабоченность по поводу уголовного производства, в первую очередь по уголовным обвинениям в клевете, начатого в соответствии с вышеупомянутыми законодательными акт</w:t>
      </w:r>
      <w:r w:rsidRPr="00776709">
        <w:t>а</w:t>
      </w:r>
      <w:r w:rsidRPr="00776709">
        <w:t>ми в отношении правозащитников, активистов, журналистов и других лиц, и в связи с сообщениями о пресечении дискуссий и кампании, а также о предъя</w:t>
      </w:r>
      <w:r w:rsidRPr="00776709">
        <w:t>в</w:t>
      </w:r>
      <w:r w:rsidRPr="00776709">
        <w:t>лении отдельным лицам уголовных обвинений накануне конституционного р</w:t>
      </w:r>
      <w:r w:rsidRPr="00776709">
        <w:t>е</w:t>
      </w:r>
      <w:r w:rsidRPr="00776709">
        <w:t>ферендума 2016 года (статьи 19 и 25).</w:t>
      </w:r>
      <w:proofErr w:type="gramEnd"/>
    </w:p>
    <w:p w:rsidR="00776709" w:rsidRPr="00776709" w:rsidRDefault="00776709" w:rsidP="00776709">
      <w:pPr>
        <w:pStyle w:val="SingleTxtGR"/>
      </w:pPr>
      <w:r w:rsidRPr="00776709">
        <w:t>36.</w:t>
      </w:r>
      <w:r w:rsidRPr="00776709">
        <w:tab/>
      </w:r>
      <w:r w:rsidRPr="00776709">
        <w:rPr>
          <w:b/>
        </w:rPr>
        <w:t>Государству-участнику следует принять все необходимые меры для осуществления права на свободу мнений и их свободное выражение во всех формах в соответствии со статьей 19 Пакта. Любые ограничения этого права должны соответствовать стр</w:t>
      </w:r>
      <w:r w:rsidR="000733B4">
        <w:rPr>
          <w:b/>
        </w:rPr>
        <w:t>огим требованиям, установленным</w:t>
      </w:r>
      <w:r w:rsidR="000733B4">
        <w:rPr>
          <w:b/>
        </w:rPr>
        <w:br/>
      </w:r>
      <w:r w:rsidRPr="00776709">
        <w:rPr>
          <w:b/>
        </w:rPr>
        <w:t>в статье 19 (3) и подробно изложе</w:t>
      </w:r>
      <w:r w:rsidR="000733B4">
        <w:rPr>
          <w:b/>
        </w:rPr>
        <w:t>нным в замечании общего поря</w:t>
      </w:r>
      <w:r w:rsidR="000733B4">
        <w:rPr>
          <w:b/>
        </w:rPr>
        <w:t>д</w:t>
      </w:r>
      <w:r w:rsidR="000733B4">
        <w:rPr>
          <w:b/>
        </w:rPr>
        <w:t>ка № 34 </w:t>
      </w:r>
      <w:r w:rsidRPr="00776709">
        <w:rPr>
          <w:b/>
        </w:rPr>
        <w:t>(2011</w:t>
      </w:r>
      <w:r w:rsidR="001675FB">
        <w:rPr>
          <w:b/>
        </w:rPr>
        <w:t xml:space="preserve"> год</w:t>
      </w:r>
      <w:r w:rsidRPr="00776709">
        <w:rPr>
          <w:b/>
        </w:rPr>
        <w:t>) о свободе мнений и их выражения, в том числе строгим критериям необходимости и соразмерности. Государству-участнику следует также рассмотреть вопрос об отмене уголовной ответственности за клевету и, в любом случае, санкционировать применение уголовного законодател</w:t>
      </w:r>
      <w:r w:rsidRPr="00776709">
        <w:rPr>
          <w:b/>
        </w:rPr>
        <w:t>ь</w:t>
      </w:r>
      <w:r w:rsidRPr="00776709">
        <w:rPr>
          <w:b/>
        </w:rPr>
        <w:t>ства лишь в наиболее серьезных случаях, памятуя о том, что тюремное з</w:t>
      </w:r>
      <w:r w:rsidRPr="00776709">
        <w:rPr>
          <w:b/>
        </w:rPr>
        <w:t>а</w:t>
      </w:r>
      <w:r w:rsidRPr="00776709">
        <w:rPr>
          <w:b/>
        </w:rPr>
        <w:t>ключение никогда не является надлежащей мерой наказания за клевету. Кроме того, государству-участнику следует воздерживаться от применения положений своего уголовного законодательства, в том числе Закона о ко</w:t>
      </w:r>
      <w:r w:rsidRPr="00776709">
        <w:rPr>
          <w:b/>
        </w:rPr>
        <w:t>м</w:t>
      </w:r>
      <w:r w:rsidRPr="00776709">
        <w:rPr>
          <w:b/>
        </w:rPr>
        <w:t xml:space="preserve">пьютерных преступлениях (2007 год), Закона о подстрекательстве и других нормативных положений, в качестве инструмента подавления критики и инакомыслия. </w:t>
      </w:r>
      <w:proofErr w:type="gramStart"/>
      <w:r w:rsidRPr="00776709">
        <w:rPr>
          <w:b/>
        </w:rPr>
        <w:t>Ему следует принять все меры для того, чтобы положить конец преследованию лиц, обвиняемых вследствие осуществления ими своего права на свободу мнений и их выражения в ходе конституционного референдума, а также обеспечить надлежащую профессиональную подг</w:t>
      </w:r>
      <w:r w:rsidRPr="00776709">
        <w:rPr>
          <w:b/>
        </w:rPr>
        <w:t>о</w:t>
      </w:r>
      <w:r w:rsidRPr="00776709">
        <w:rPr>
          <w:b/>
        </w:rPr>
        <w:t>товку судей, прокуроров и сотрудников правоохранительных органов в в</w:t>
      </w:r>
      <w:r w:rsidRPr="00776709">
        <w:rPr>
          <w:b/>
        </w:rPr>
        <w:t>о</w:t>
      </w:r>
      <w:r w:rsidRPr="00776709">
        <w:rPr>
          <w:b/>
        </w:rPr>
        <w:t>просах защиты права на свободу мнений и их свободное выражение.</w:t>
      </w:r>
      <w:proofErr w:type="gramEnd"/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Оскорбление монархии</w:t>
      </w:r>
    </w:p>
    <w:p w:rsidR="00776709" w:rsidRPr="00776709" w:rsidRDefault="00776709" w:rsidP="00776709">
      <w:pPr>
        <w:pStyle w:val="SingleTxtGR"/>
      </w:pPr>
      <w:r w:rsidRPr="00776709">
        <w:t>37.</w:t>
      </w:r>
      <w:r w:rsidRPr="00776709">
        <w:tab/>
      </w:r>
      <w:proofErr w:type="gramStart"/>
      <w:r w:rsidRPr="00776709">
        <w:t>Комитет обеспокоен тем, что за критику королевской семьи и несогласие с ней предусмотрено наказание в виде т</w:t>
      </w:r>
      <w:r>
        <w:t>юремного заключения сроком от 3</w:t>
      </w:r>
      <w:r>
        <w:br/>
      </w:r>
      <w:r w:rsidRPr="00776709">
        <w:t>до 15 лет, а также сообщениями о резком увеличении после военного перевор</w:t>
      </w:r>
      <w:r w:rsidRPr="00776709">
        <w:t>о</w:t>
      </w:r>
      <w:r w:rsidRPr="00776709">
        <w:t>та числа заключенных под стражу лиц, преследуемых в судебном порядке за преступления, связанные с оскорблением монархии, и о крайностях в вынес</w:t>
      </w:r>
      <w:r w:rsidRPr="00776709">
        <w:t>е</w:t>
      </w:r>
      <w:r w:rsidRPr="00776709">
        <w:t>нии приговоров, в результате чего сроки тюремного заключения</w:t>
      </w:r>
      <w:proofErr w:type="gramEnd"/>
      <w:r w:rsidRPr="00776709">
        <w:t xml:space="preserve"> в некоторых случаях достигают нескольких десятилетий</w:t>
      </w:r>
      <w:r>
        <w:t xml:space="preserve"> </w:t>
      </w:r>
      <w:r w:rsidRPr="00776709">
        <w:t>(статья 19).</w:t>
      </w:r>
    </w:p>
    <w:p w:rsidR="00776709" w:rsidRPr="00776709" w:rsidRDefault="00776709" w:rsidP="00776709">
      <w:pPr>
        <w:pStyle w:val="SingleTxtGR"/>
      </w:pPr>
      <w:r w:rsidRPr="00776709">
        <w:t>38.</w:t>
      </w:r>
      <w:r w:rsidRPr="00776709">
        <w:tab/>
      </w:r>
      <w:r w:rsidRPr="00776709">
        <w:rPr>
          <w:b/>
        </w:rPr>
        <w:t xml:space="preserve">Государству-участнику следует пересмотреть статью 112 Уголовного кодекса, касающуюся публичного оскорбления королевской семьи, с </w:t>
      </w:r>
      <w:proofErr w:type="gramStart"/>
      <w:r w:rsidRPr="00776709">
        <w:rPr>
          <w:b/>
        </w:rPr>
        <w:t>тем</w:t>
      </w:r>
      <w:proofErr w:type="gramEnd"/>
      <w:r w:rsidRPr="00776709">
        <w:rPr>
          <w:b/>
        </w:rPr>
        <w:t xml:space="preserve"> чтобы привести ее в соответствие со статьей 19 Пакта. В соответствии со своим замечанием общего порядка № 34 Комитет вновь подтверждает, что тюремное заключение лиц вследствие осуществления ими своего права на свободу выражения мнений представляет собой нарушение статьи 19 Па</w:t>
      </w:r>
      <w:r w:rsidRPr="00776709">
        <w:rPr>
          <w:b/>
        </w:rPr>
        <w:t>к</w:t>
      </w:r>
      <w:r w:rsidRPr="00776709">
        <w:rPr>
          <w:b/>
        </w:rPr>
        <w:t>та.</w:t>
      </w:r>
    </w:p>
    <w:p w:rsidR="00776709" w:rsidRPr="00776709" w:rsidRDefault="00776709" w:rsidP="00776709">
      <w:pPr>
        <w:pStyle w:val="H23GR"/>
      </w:pPr>
      <w:r w:rsidRPr="00776709">
        <w:tab/>
      </w:r>
      <w:r w:rsidRPr="00776709">
        <w:tab/>
        <w:t>Мирные собрания</w:t>
      </w:r>
    </w:p>
    <w:p w:rsidR="00776709" w:rsidRPr="00776709" w:rsidRDefault="00776709" w:rsidP="00776709">
      <w:pPr>
        <w:pStyle w:val="SingleTxtGR"/>
      </w:pPr>
      <w:r w:rsidRPr="00776709">
        <w:t>39.</w:t>
      </w:r>
      <w:r w:rsidRPr="00776709">
        <w:tab/>
        <w:t>Комитет выражает обеспокоенность по поводу чрезмерных ограничений свободы проведения мирных собраний, введенных после военного переворота в 2014 году, в том числе в связи со строгим запретом на проведение любых пу</w:t>
      </w:r>
      <w:r w:rsidRPr="00776709">
        <w:t>б</w:t>
      </w:r>
      <w:r w:rsidRPr="00776709">
        <w:t>личных собраний с участием более чем пяти человек и любых политических собраний с участием более чем четырех человек. Он также обеспокоен полож</w:t>
      </w:r>
      <w:r w:rsidRPr="00776709">
        <w:t>е</w:t>
      </w:r>
      <w:r w:rsidRPr="00776709">
        <w:t>ниями Закона о публичных собраниях (2015 год), которыми установлено уг</w:t>
      </w:r>
      <w:r w:rsidRPr="00776709">
        <w:t>о</w:t>
      </w:r>
      <w:r w:rsidRPr="00776709">
        <w:t>ловное наказание за непредоставление властям предварительного уведомления об организации мирных собраний. Комитет выражает особую обеспокоенность по поводу ареста сотен лиц за организацию мирных собраний</w:t>
      </w:r>
      <w:r w:rsidR="000733B4">
        <w:t xml:space="preserve"> или участие в них (статья 21).</w:t>
      </w:r>
    </w:p>
    <w:p w:rsidR="00776709" w:rsidRPr="000733B4" w:rsidRDefault="00776709" w:rsidP="00776709">
      <w:pPr>
        <w:pStyle w:val="SingleTxtGR"/>
      </w:pPr>
      <w:r w:rsidRPr="00776709">
        <w:t>40.</w:t>
      </w:r>
      <w:r w:rsidRPr="00776709">
        <w:tab/>
      </w:r>
      <w:r w:rsidRPr="000733B4">
        <w:rPr>
          <w:b/>
        </w:rPr>
        <w:t>Государству-участнику следует эффективно гарантировать и защ</w:t>
      </w:r>
      <w:r w:rsidRPr="000733B4">
        <w:rPr>
          <w:b/>
        </w:rPr>
        <w:t>и</w:t>
      </w:r>
      <w:r w:rsidRPr="000733B4">
        <w:rPr>
          <w:b/>
        </w:rPr>
        <w:t>щать свободу мирных собраний и избегать введения ограничений, которые не отвечают требованиям, предусмотренным в статье 4 Пакта. В частн</w:t>
      </w:r>
      <w:r w:rsidRPr="000733B4">
        <w:rPr>
          <w:b/>
        </w:rPr>
        <w:t>о</w:t>
      </w:r>
      <w:r w:rsidRPr="000733B4">
        <w:rPr>
          <w:b/>
        </w:rPr>
        <w:t>сти, ему следует воздерживаться от заключения под стражу лиц, осущест</w:t>
      </w:r>
      <w:r w:rsidRPr="000733B4">
        <w:rPr>
          <w:b/>
        </w:rPr>
        <w:t>в</w:t>
      </w:r>
      <w:r w:rsidRPr="000733B4">
        <w:rPr>
          <w:b/>
        </w:rPr>
        <w:t>ляющих свои права и не представляющих серьезной опасности для наци</w:t>
      </w:r>
      <w:r w:rsidRPr="000733B4">
        <w:rPr>
          <w:b/>
        </w:rPr>
        <w:t>о</w:t>
      </w:r>
      <w:r w:rsidRPr="000733B4">
        <w:rPr>
          <w:b/>
        </w:rPr>
        <w:t>нальной безопасности или общественного порядка.</w:t>
      </w:r>
    </w:p>
    <w:p w:rsidR="00776709" w:rsidRPr="00776709" w:rsidRDefault="00776709" w:rsidP="000733B4">
      <w:pPr>
        <w:pStyle w:val="H23GR"/>
      </w:pPr>
      <w:r w:rsidRPr="00776709">
        <w:tab/>
      </w:r>
      <w:r w:rsidRPr="00776709">
        <w:tab/>
        <w:t>Безгражданство</w:t>
      </w:r>
    </w:p>
    <w:p w:rsidR="00776709" w:rsidRPr="00776709" w:rsidRDefault="00776709" w:rsidP="00776709">
      <w:pPr>
        <w:pStyle w:val="SingleTxtGR"/>
      </w:pPr>
      <w:r w:rsidRPr="00776709">
        <w:t>41.</w:t>
      </w:r>
      <w:r w:rsidRPr="00776709">
        <w:tab/>
      </w:r>
      <w:proofErr w:type="gramStart"/>
      <w:r w:rsidRPr="00776709">
        <w:t>Признавая прогресс, достигнутый государством-участником с момента принятия Закона о регистрации актов гражданского состояния в 2008 году, но</w:t>
      </w:r>
      <w:r w:rsidRPr="00776709">
        <w:t>р</w:t>
      </w:r>
      <w:r w:rsidRPr="00776709">
        <w:t>мативные положения о регистрации актов рождения и поздней регистрации рождения детей, а также приверженность государства-участника ликвидации проблемы безгражданства к 2024 году, Комитет по-прежнему обеспокоен бол</w:t>
      </w:r>
      <w:r w:rsidRPr="00776709">
        <w:t>ь</w:t>
      </w:r>
      <w:r w:rsidRPr="00776709">
        <w:t>шим числом лиц без гражданства, в частности среди представителей коренных народов и этнических меньшинств, что негативно сказывается на доступе к</w:t>
      </w:r>
      <w:proofErr w:type="gramEnd"/>
      <w:r w:rsidRPr="00776709">
        <w:t xml:space="preserve"> о</w:t>
      </w:r>
      <w:r w:rsidRPr="00776709">
        <w:t>с</w:t>
      </w:r>
      <w:r w:rsidRPr="00776709">
        <w:t xml:space="preserve">новным услугам, таким как </w:t>
      </w:r>
      <w:proofErr w:type="gramStart"/>
      <w:r w:rsidRPr="00776709">
        <w:t>образование</w:t>
      </w:r>
      <w:proofErr w:type="gramEnd"/>
      <w:r w:rsidRPr="00776709">
        <w:t xml:space="preserve"> для детей, и влечет за собой повыш</w:t>
      </w:r>
      <w:r w:rsidRPr="00776709">
        <w:t>е</w:t>
      </w:r>
      <w:r w:rsidRPr="00776709">
        <w:t>ние уязвимости перед вовлечением в преступные сети торговли людьми и пр</w:t>
      </w:r>
      <w:r w:rsidRPr="00776709">
        <w:t>о</w:t>
      </w:r>
      <w:r w:rsidRPr="00776709">
        <w:t>с</w:t>
      </w:r>
      <w:r w:rsidR="000733B4">
        <w:t>титуции (статьи 2, 24 и 26–</w:t>
      </w:r>
      <w:r w:rsidRPr="00776709">
        <w:t>27).</w:t>
      </w:r>
    </w:p>
    <w:p w:rsidR="00776709" w:rsidRPr="000733B4" w:rsidRDefault="00776709" w:rsidP="00776709">
      <w:pPr>
        <w:pStyle w:val="SingleTxtGR"/>
        <w:rPr>
          <w:b/>
        </w:rPr>
      </w:pPr>
      <w:r w:rsidRPr="000733B4">
        <w:rPr>
          <w:b/>
        </w:rPr>
        <w:t>42.</w:t>
      </w:r>
      <w:r w:rsidRPr="000733B4">
        <w:rPr>
          <w:b/>
        </w:rPr>
        <w:tab/>
        <w:t>Государству-участнику следует активизировать свои усилия по с</w:t>
      </w:r>
      <w:r w:rsidRPr="000733B4">
        <w:rPr>
          <w:b/>
        </w:rPr>
        <w:t>о</w:t>
      </w:r>
      <w:r w:rsidRPr="000733B4">
        <w:rPr>
          <w:b/>
        </w:rPr>
        <w:t>кращению масштабов</w:t>
      </w:r>
      <w:r w:rsidR="00C73970">
        <w:rPr>
          <w:b/>
        </w:rPr>
        <w:t xml:space="preserve"> безгражданства, и в частности:</w:t>
      </w:r>
    </w:p>
    <w:p w:rsidR="00776709" w:rsidRPr="000733B4" w:rsidRDefault="00776709" w:rsidP="00776709">
      <w:pPr>
        <w:pStyle w:val="SingleTxtGR"/>
        <w:rPr>
          <w:b/>
        </w:rPr>
      </w:pPr>
      <w:r w:rsidRPr="000733B4">
        <w:rPr>
          <w:b/>
        </w:rPr>
        <w:tab/>
        <w:t>а)</w:t>
      </w:r>
      <w:r w:rsidRPr="000733B4">
        <w:rPr>
          <w:b/>
        </w:rPr>
        <w:tab/>
        <w:t>обеспечить, чтобы сельские и изолированные группы насел</w:t>
      </w:r>
      <w:r w:rsidRPr="000733B4">
        <w:rPr>
          <w:b/>
        </w:rPr>
        <w:t>е</w:t>
      </w:r>
      <w:r w:rsidRPr="000733B4">
        <w:rPr>
          <w:b/>
        </w:rPr>
        <w:t>ния были проинформированы о процедурах, связанных с приобретением гра</w:t>
      </w:r>
      <w:r w:rsidR="002D562F">
        <w:rPr>
          <w:b/>
        </w:rPr>
        <w:t>жданства, и имели к ним доступ;</w:t>
      </w:r>
    </w:p>
    <w:p w:rsidR="00776709" w:rsidRPr="000733B4" w:rsidRDefault="00776709" w:rsidP="00776709">
      <w:pPr>
        <w:pStyle w:val="SingleTxtGR"/>
      </w:pPr>
      <w:r w:rsidRPr="000733B4">
        <w:rPr>
          <w:b/>
        </w:rPr>
        <w:tab/>
        <w:t>b)</w:t>
      </w:r>
      <w:r w:rsidRPr="000733B4">
        <w:rPr>
          <w:b/>
        </w:rPr>
        <w:tab/>
        <w:t>обеспечить поощрение и защиту прав лиц без гражданства и предоставлять доступ к начальному образованию детям, а также защиту от торговли людьми.</w:t>
      </w:r>
    </w:p>
    <w:p w:rsidR="00776709" w:rsidRPr="00776709" w:rsidRDefault="000733B4" w:rsidP="000733B4">
      <w:pPr>
        <w:pStyle w:val="H23GR"/>
      </w:pPr>
      <w:r>
        <w:tab/>
      </w:r>
      <w:r>
        <w:tab/>
      </w:r>
      <w:r w:rsidR="00776709" w:rsidRPr="00776709">
        <w:t>Права лиц, принадлежащих к меньшинствам и коренным народам</w:t>
      </w:r>
    </w:p>
    <w:p w:rsidR="00776709" w:rsidRPr="00776709" w:rsidRDefault="00776709" w:rsidP="00776709">
      <w:pPr>
        <w:pStyle w:val="SingleTxtGR"/>
      </w:pPr>
      <w:r w:rsidRPr="00776709">
        <w:t>43.</w:t>
      </w:r>
      <w:r w:rsidRPr="00776709">
        <w:tab/>
        <w:t>Комитет выражает сожаление в связи с отсутствием в Конституции пол</w:t>
      </w:r>
      <w:r w:rsidRPr="00776709">
        <w:t>о</w:t>
      </w:r>
      <w:r w:rsidRPr="00776709">
        <w:t>жений о защите лиц, принадлежащих к общинам коренных народов, и по-прежнему испытывает озабоченность по поводу стереотипов и предвзятого к ним отношения. Он также обеспокоен дискриминацией, которой они подверг</w:t>
      </w:r>
      <w:r w:rsidRPr="00776709">
        <w:t>а</w:t>
      </w:r>
      <w:r w:rsidRPr="00776709">
        <w:t>ются, в том числе в отношении вопросов гражданства, доступа к базовым усл</w:t>
      </w:r>
      <w:r w:rsidRPr="00776709">
        <w:t>у</w:t>
      </w:r>
      <w:r w:rsidR="001675FB">
        <w:t>гам и прав на землю, и в частности</w:t>
      </w:r>
      <w:r w:rsidRPr="00776709">
        <w:t xml:space="preserve"> посл</w:t>
      </w:r>
      <w:r w:rsidR="000733B4">
        <w:t>едствиями Постановлений 64/2014</w:t>
      </w:r>
      <w:r w:rsidR="000733B4">
        <w:br/>
      </w:r>
      <w:r w:rsidRPr="00776709">
        <w:t>и 66/2014, принятие которых, как сообщается, привело к выселению со своих земель нескольких общин. Он также выражает озабоченность по поводу отсу</w:t>
      </w:r>
      <w:r w:rsidRPr="00776709">
        <w:t>т</w:t>
      </w:r>
      <w:r w:rsidRPr="00776709">
        <w:t>ствия консультаций и участия в процессе принятия решений, затрагивающих интересы этой группы населения</w:t>
      </w:r>
      <w:r w:rsidR="000733B4">
        <w:t xml:space="preserve"> (статьи 2 и 25–27).</w:t>
      </w:r>
    </w:p>
    <w:p w:rsidR="00776709" w:rsidRPr="000733B4" w:rsidRDefault="00776709" w:rsidP="00776709">
      <w:pPr>
        <w:pStyle w:val="SingleTxtGR"/>
      </w:pPr>
      <w:r w:rsidRPr="00776709">
        <w:t>44.</w:t>
      </w:r>
      <w:r w:rsidRPr="00776709">
        <w:tab/>
      </w:r>
      <w:r w:rsidRPr="000733B4">
        <w:rPr>
          <w:b/>
        </w:rPr>
        <w:t>Государству-участнику следует гарантировать полное осуществление прав лиц, принадлежащих к меньшинствам, а также коренных народов, включая защиту от дискриминации в отношении вопросов гражданства, доступа к базовым услугам и прав на землю. Государству-участнику след</w:t>
      </w:r>
      <w:r w:rsidRPr="000733B4">
        <w:rPr>
          <w:b/>
        </w:rPr>
        <w:t>у</w:t>
      </w:r>
      <w:r w:rsidRPr="000733B4">
        <w:rPr>
          <w:b/>
        </w:rPr>
        <w:t>ет обеспечить проведение предварительных консультаций с целью получ</w:t>
      </w:r>
      <w:r w:rsidRPr="000733B4">
        <w:rPr>
          <w:b/>
        </w:rPr>
        <w:t>е</w:t>
      </w:r>
      <w:r w:rsidRPr="000733B4">
        <w:rPr>
          <w:b/>
        </w:rPr>
        <w:t>ния от лиц, принадлежащих к меньшинствам и коренным народам, св</w:t>
      </w:r>
      <w:r w:rsidRPr="000733B4">
        <w:rPr>
          <w:b/>
        </w:rPr>
        <w:t>о</w:t>
      </w:r>
      <w:r w:rsidRPr="000733B4">
        <w:rPr>
          <w:b/>
        </w:rPr>
        <w:t>бодного, предварительного и осознанного согласия в отношении решений, затрагивающих их интересы, в частности в том, что касается их земельных прав.</w:t>
      </w:r>
    </w:p>
    <w:p w:rsidR="00776709" w:rsidRPr="00776709" w:rsidRDefault="000733B4" w:rsidP="000733B4">
      <w:pPr>
        <w:pStyle w:val="H1GR"/>
      </w:pPr>
      <w:r>
        <w:tab/>
      </w:r>
      <w:r w:rsidR="00776709" w:rsidRPr="00776709">
        <w:t>D.</w:t>
      </w:r>
      <w:r w:rsidR="00776709" w:rsidRPr="00776709">
        <w:tab/>
        <w:t>Распространение информ</w:t>
      </w:r>
      <w:r>
        <w:t>ации и принятие последующих мер</w:t>
      </w:r>
    </w:p>
    <w:p w:rsidR="00776709" w:rsidRPr="00776709" w:rsidRDefault="00776709" w:rsidP="00776709">
      <w:pPr>
        <w:pStyle w:val="SingleTxtGR"/>
      </w:pPr>
      <w:r w:rsidRPr="00776709">
        <w:t>45.</w:t>
      </w:r>
      <w:r w:rsidRPr="00776709">
        <w:tab/>
        <w:t xml:space="preserve">Государству-участнику следует обеспечить широкое распространение Пакта, двух Факультативных протоколов к нему, своего второго периодического доклада и настоящих заключительных замечаний, с </w:t>
      </w:r>
      <w:proofErr w:type="gramStart"/>
      <w:r w:rsidRPr="00776709">
        <w:t>тем</w:t>
      </w:r>
      <w:proofErr w:type="gramEnd"/>
      <w:r w:rsidRPr="00776709">
        <w:t xml:space="preserve"> чтобы повысить ур</w:t>
      </w:r>
      <w:r w:rsidRPr="00776709">
        <w:t>о</w:t>
      </w:r>
      <w:r w:rsidRPr="00776709">
        <w:t>вень осведомленности о закрепленных в Пакте правах среди представителей судебных, законодательных и административных органов, гражданского общ</w:t>
      </w:r>
      <w:r w:rsidRPr="00776709">
        <w:t>е</w:t>
      </w:r>
      <w:r w:rsidRPr="00776709">
        <w:t>ства и неправительственных организаций, действующих в стране, и широкой общественности. Государству-участнику следует обеспечить перевод текста д</w:t>
      </w:r>
      <w:r w:rsidRPr="00776709">
        <w:t>о</w:t>
      </w:r>
      <w:r w:rsidRPr="00776709">
        <w:t>клада и настоящих заключительных замечаний на все официальные языки гос</w:t>
      </w:r>
      <w:r w:rsidRPr="00776709">
        <w:t>у</w:t>
      </w:r>
      <w:r w:rsidRPr="00776709">
        <w:t>дарства-участни</w:t>
      </w:r>
      <w:r w:rsidR="000733B4">
        <w:t>ка.</w:t>
      </w:r>
    </w:p>
    <w:p w:rsidR="00776709" w:rsidRPr="00776709" w:rsidRDefault="00776709" w:rsidP="00776709">
      <w:pPr>
        <w:pStyle w:val="SingleTxtGR"/>
      </w:pPr>
      <w:r w:rsidRPr="00776709">
        <w:t>46.</w:t>
      </w:r>
      <w:r w:rsidRPr="00776709">
        <w:tab/>
      </w:r>
      <w:proofErr w:type="gramStart"/>
      <w:r w:rsidRPr="00776709">
        <w:t>В соответствии с пунктом 5 прави</w:t>
      </w:r>
      <w:r w:rsidR="001675FB">
        <w:t>ла 71 правил процедуры Комитета</w:t>
      </w:r>
      <w:r w:rsidR="001675FB">
        <w:br/>
      </w:r>
      <w:r w:rsidRPr="00776709">
        <w:t>государству-участнику предлагается представить в течение одного года с м</w:t>
      </w:r>
      <w:r w:rsidRPr="00776709">
        <w:t>о</w:t>
      </w:r>
      <w:r w:rsidRPr="00776709">
        <w:t>мента принятия настоящих заключительных замечаний информацию о выпо</w:t>
      </w:r>
      <w:r w:rsidRPr="00776709">
        <w:t>л</w:t>
      </w:r>
      <w:r w:rsidRPr="00776709">
        <w:t>нении им рекомендаций, вынесенных Комитетом в пунктах 8 (конституционные и законодательные рамки), 22 (внесудебные каз</w:t>
      </w:r>
      <w:r w:rsidR="000733B4">
        <w:t>ни, насильственные исчезнов</w:t>
      </w:r>
      <w:r w:rsidR="000733B4">
        <w:t>е</w:t>
      </w:r>
      <w:r w:rsidR="000733B4">
        <w:t>ния</w:t>
      </w:r>
      <w:r w:rsidR="002D562F">
        <w:t xml:space="preserve"> </w:t>
      </w:r>
      <w:r w:rsidRPr="00776709">
        <w:t>и пытки) и 34 (услови</w:t>
      </w:r>
      <w:r w:rsidR="000733B4">
        <w:t>я содержания под стражей) выше.</w:t>
      </w:r>
      <w:proofErr w:type="gramEnd"/>
    </w:p>
    <w:p w:rsidR="00776709" w:rsidRPr="00776709" w:rsidRDefault="00776709" w:rsidP="00776709">
      <w:pPr>
        <w:pStyle w:val="SingleTxtGR"/>
      </w:pPr>
      <w:r w:rsidRPr="00776709">
        <w:t>47.</w:t>
      </w:r>
      <w:r w:rsidRPr="00776709">
        <w:tab/>
        <w:t>Комитет просит государство-участник представить свой следующий п</w:t>
      </w:r>
      <w:r w:rsidRPr="00776709">
        <w:t>е</w:t>
      </w:r>
      <w:r w:rsidRPr="00776709">
        <w:t>риодический доклад к 29 марта 2021 года и включить в него конкретную акт</w:t>
      </w:r>
      <w:r w:rsidRPr="00776709">
        <w:t>у</w:t>
      </w:r>
      <w:r w:rsidRPr="00776709">
        <w:t>альную информацию об осуществлении рекомендаций, содержащихся в наст</w:t>
      </w:r>
      <w:r w:rsidRPr="00776709">
        <w:t>о</w:t>
      </w:r>
      <w:r w:rsidRPr="00776709">
        <w:t>ящих заключительных замечаниях, и Пакта в целом. Комитет т</w:t>
      </w:r>
      <w:r w:rsidR="001675FB">
        <w:t>акже просит</w:t>
      </w:r>
      <w:r w:rsidR="001675FB">
        <w:br/>
      </w:r>
      <w:r w:rsidRPr="00776709">
        <w:t>государство-участник при подготовке доклада провести широкие консультации с гражданс</w:t>
      </w:r>
      <w:bookmarkStart w:id="0" w:name="_GoBack"/>
      <w:bookmarkEnd w:id="0"/>
      <w:r w:rsidRPr="00776709">
        <w:t>ким обществом и действующими в стране неправительственными организациями. В соответствии с резолюцией 68/268 Генеральной Ассамблеи объем доклада не должен превышать 21 20</w:t>
      </w:r>
      <w:r w:rsidR="001675FB">
        <w:t>0 слов. В качестве альтернативы</w:t>
      </w:r>
      <w:r w:rsidRPr="00776709">
        <w:t xml:space="preserve"> К</w:t>
      </w:r>
      <w:r w:rsidRPr="00776709">
        <w:t>о</w:t>
      </w:r>
      <w:r w:rsidRPr="00776709">
        <w:t>митет предлагает государству-участнику принять к 29 марта 2018 года его упрощенную процедуру представления докладов, в рамках которой Комитет препровождает государству-участнику перечень вопросов до представления его периодического доклада. Ответы государства-участника на этот перечень в</w:t>
      </w:r>
      <w:r w:rsidRPr="00776709">
        <w:t>о</w:t>
      </w:r>
      <w:r w:rsidRPr="00776709">
        <w:t>просов будут составлять следующий периодический доклад, подлежащий пре</w:t>
      </w:r>
      <w:r w:rsidRPr="00776709">
        <w:t>д</w:t>
      </w:r>
      <w:r w:rsidRPr="00776709">
        <w:t>ставлению в соответствии со статьей 40 Пакта.</w:t>
      </w:r>
    </w:p>
    <w:p w:rsidR="00381C24" w:rsidRPr="000733B4" w:rsidRDefault="000733B4" w:rsidP="000733B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733B4" w:rsidSect="0077670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1B2" w:rsidRPr="00A312BC" w:rsidRDefault="00D661B2" w:rsidP="00A312BC"/>
  </w:endnote>
  <w:endnote w:type="continuationSeparator" w:id="0">
    <w:p w:rsidR="00D661B2" w:rsidRPr="00A312BC" w:rsidRDefault="00D661B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B2" w:rsidRPr="00776709" w:rsidRDefault="00D661B2">
    <w:pPr>
      <w:pStyle w:val="a8"/>
    </w:pPr>
    <w:r w:rsidRPr="00776709">
      <w:rPr>
        <w:b/>
        <w:sz w:val="18"/>
      </w:rPr>
      <w:fldChar w:fldCharType="begin"/>
    </w:r>
    <w:r w:rsidRPr="00776709">
      <w:rPr>
        <w:b/>
        <w:sz w:val="18"/>
      </w:rPr>
      <w:instrText xml:space="preserve"> PAGE  \* MERGEFORMAT </w:instrText>
    </w:r>
    <w:r w:rsidRPr="00776709">
      <w:rPr>
        <w:b/>
        <w:sz w:val="18"/>
      </w:rPr>
      <w:fldChar w:fldCharType="separate"/>
    </w:r>
    <w:r w:rsidR="00B46A19">
      <w:rPr>
        <w:b/>
        <w:noProof/>
        <w:sz w:val="18"/>
      </w:rPr>
      <w:t>10</w:t>
    </w:r>
    <w:r w:rsidRPr="00776709">
      <w:rPr>
        <w:b/>
        <w:sz w:val="18"/>
      </w:rPr>
      <w:fldChar w:fldCharType="end"/>
    </w:r>
    <w:r>
      <w:rPr>
        <w:b/>
        <w:sz w:val="18"/>
      </w:rPr>
      <w:tab/>
    </w:r>
    <w:r>
      <w:t>GE.17-06607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B2" w:rsidRPr="00776709" w:rsidRDefault="00D661B2" w:rsidP="00776709">
    <w:pPr>
      <w:pStyle w:val="a8"/>
      <w:tabs>
        <w:tab w:val="clear" w:pos="9639"/>
        <w:tab w:val="right" w:pos="9638"/>
      </w:tabs>
      <w:rPr>
        <w:b/>
        <w:sz w:val="18"/>
      </w:rPr>
    </w:pPr>
    <w:r>
      <w:t>GE.17-06607</w:t>
    </w:r>
    <w:r>
      <w:tab/>
    </w:r>
    <w:r w:rsidRPr="00776709">
      <w:rPr>
        <w:b/>
        <w:sz w:val="18"/>
      </w:rPr>
      <w:fldChar w:fldCharType="begin"/>
    </w:r>
    <w:r w:rsidRPr="00776709">
      <w:rPr>
        <w:b/>
        <w:sz w:val="18"/>
      </w:rPr>
      <w:instrText xml:space="preserve"> PAGE  \* MERGEFORMAT </w:instrText>
    </w:r>
    <w:r w:rsidRPr="00776709">
      <w:rPr>
        <w:b/>
        <w:sz w:val="18"/>
      </w:rPr>
      <w:fldChar w:fldCharType="separate"/>
    </w:r>
    <w:r w:rsidR="00B46A19">
      <w:rPr>
        <w:b/>
        <w:noProof/>
        <w:sz w:val="18"/>
      </w:rPr>
      <w:t>9</w:t>
    </w:r>
    <w:r w:rsidRPr="007767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B2" w:rsidRPr="00776709" w:rsidRDefault="00D661B2" w:rsidP="00776709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0E64EDE" wp14:editId="5E6C786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17-06607  (R)</w:t>
    </w:r>
    <w:r w:rsidR="002D562F">
      <w:rPr>
        <w:lang w:val="en-US"/>
      </w:rPr>
      <w:t xml:space="preserve">  110517  120517</w:t>
    </w:r>
    <w:r>
      <w:br/>
    </w:r>
    <w:r w:rsidRPr="00776709">
      <w:rPr>
        <w:rFonts w:ascii="C39T30Lfz" w:hAnsi="C39T30Lfz"/>
        <w:spacing w:val="0"/>
        <w:w w:val="100"/>
        <w:sz w:val="56"/>
      </w:rPr>
      <w:t></w:t>
    </w:r>
    <w:r w:rsidRPr="00776709">
      <w:rPr>
        <w:rFonts w:ascii="C39T30Lfz" w:hAnsi="C39T30Lfz"/>
        <w:spacing w:val="0"/>
        <w:w w:val="100"/>
        <w:sz w:val="56"/>
      </w:rPr>
      <w:t></w:t>
    </w:r>
    <w:r w:rsidRPr="00776709">
      <w:rPr>
        <w:rFonts w:ascii="C39T30Lfz" w:hAnsi="C39T30Lfz"/>
        <w:spacing w:val="0"/>
        <w:w w:val="100"/>
        <w:sz w:val="56"/>
      </w:rPr>
      <w:t></w:t>
    </w:r>
    <w:r w:rsidRPr="00776709">
      <w:rPr>
        <w:rFonts w:ascii="C39T30Lfz" w:hAnsi="C39T30Lfz"/>
        <w:spacing w:val="0"/>
        <w:w w:val="100"/>
        <w:sz w:val="56"/>
      </w:rPr>
      <w:t></w:t>
    </w:r>
    <w:r w:rsidRPr="00776709">
      <w:rPr>
        <w:rFonts w:ascii="C39T30Lfz" w:hAnsi="C39T30Lfz"/>
        <w:spacing w:val="0"/>
        <w:w w:val="100"/>
        <w:sz w:val="56"/>
      </w:rPr>
      <w:t></w:t>
    </w:r>
    <w:r w:rsidRPr="00776709">
      <w:rPr>
        <w:rFonts w:ascii="C39T30Lfz" w:hAnsi="C39T30Lfz"/>
        <w:spacing w:val="0"/>
        <w:w w:val="100"/>
        <w:sz w:val="56"/>
      </w:rPr>
      <w:t></w:t>
    </w:r>
    <w:r w:rsidRPr="00776709">
      <w:rPr>
        <w:rFonts w:ascii="C39T30Lfz" w:hAnsi="C39T30Lfz"/>
        <w:spacing w:val="0"/>
        <w:w w:val="100"/>
        <w:sz w:val="56"/>
      </w:rPr>
      <w:t></w:t>
    </w:r>
    <w:r w:rsidRPr="00776709">
      <w:rPr>
        <w:rFonts w:ascii="C39T30Lfz" w:hAnsi="C39T30Lfz"/>
        <w:spacing w:val="0"/>
        <w:w w:val="100"/>
        <w:sz w:val="56"/>
      </w:rPr>
      <w:t></w:t>
    </w:r>
    <w:r w:rsidRPr="0077670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THA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THA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1B2" w:rsidRPr="001075E9" w:rsidRDefault="00D661B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661B2" w:rsidRDefault="00D661B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661B2" w:rsidRPr="000B65CD" w:rsidRDefault="00D661B2" w:rsidP="00192C95">
      <w:pPr>
        <w:pStyle w:val="ad"/>
        <w:spacing w:after="120"/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*</w:t>
      </w:r>
      <w:r>
        <w:rPr>
          <w:lang w:val="ru-RU"/>
        </w:rPr>
        <w:tab/>
        <w:t>Приняты К</w:t>
      </w:r>
      <w:r w:rsidR="001675FB">
        <w:rPr>
          <w:lang w:val="ru-RU"/>
        </w:rPr>
        <w:t>омитетом на его 119-й сессии (6–</w:t>
      </w:r>
      <w:r>
        <w:rPr>
          <w:lang w:val="ru-RU"/>
        </w:rPr>
        <w:t>29 марта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B2" w:rsidRPr="00776709" w:rsidRDefault="00B46A1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CCPR/C/THA/CO/2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B2" w:rsidRPr="00776709" w:rsidRDefault="00B46A19" w:rsidP="0077670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CCPR/C/THA/CO/2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A4"/>
    <w:rsid w:val="00033EE1"/>
    <w:rsid w:val="00042B72"/>
    <w:rsid w:val="000558BD"/>
    <w:rsid w:val="000733B4"/>
    <w:rsid w:val="000B57E7"/>
    <w:rsid w:val="000B6373"/>
    <w:rsid w:val="000F09DF"/>
    <w:rsid w:val="000F61B2"/>
    <w:rsid w:val="001075E9"/>
    <w:rsid w:val="001675FB"/>
    <w:rsid w:val="00180183"/>
    <w:rsid w:val="0018024D"/>
    <w:rsid w:val="0018649F"/>
    <w:rsid w:val="00192C95"/>
    <w:rsid w:val="00196389"/>
    <w:rsid w:val="001B3EF6"/>
    <w:rsid w:val="001C7A89"/>
    <w:rsid w:val="002A2EFC"/>
    <w:rsid w:val="002C0E18"/>
    <w:rsid w:val="002D562F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36921"/>
    <w:rsid w:val="005709E0"/>
    <w:rsid w:val="00572E19"/>
    <w:rsid w:val="005961C8"/>
    <w:rsid w:val="005D7914"/>
    <w:rsid w:val="005E2B41"/>
    <w:rsid w:val="005F0B42"/>
    <w:rsid w:val="006509FC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76709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0684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B10CC7"/>
    <w:rsid w:val="00B136DB"/>
    <w:rsid w:val="00B46A19"/>
    <w:rsid w:val="00B539E7"/>
    <w:rsid w:val="00B62458"/>
    <w:rsid w:val="00B805A4"/>
    <w:rsid w:val="00BC18B2"/>
    <w:rsid w:val="00BC3629"/>
    <w:rsid w:val="00BD33EE"/>
    <w:rsid w:val="00BF1A04"/>
    <w:rsid w:val="00C0177C"/>
    <w:rsid w:val="00C106D6"/>
    <w:rsid w:val="00C46D5A"/>
    <w:rsid w:val="00C60F0C"/>
    <w:rsid w:val="00C73970"/>
    <w:rsid w:val="00C805C9"/>
    <w:rsid w:val="00C92939"/>
    <w:rsid w:val="00CA1679"/>
    <w:rsid w:val="00CB151C"/>
    <w:rsid w:val="00CE5A1A"/>
    <w:rsid w:val="00CF55F6"/>
    <w:rsid w:val="00D33D63"/>
    <w:rsid w:val="00D661B2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7380A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10</Pages>
  <Words>4039</Words>
  <Characters>27306</Characters>
  <Application>Microsoft Office Word</Application>
  <DocSecurity>0</DocSecurity>
  <Lines>515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CCPR/C/THA/CO/2</vt:lpstr>
      <vt:lpstr>A/</vt:lpstr>
    </vt:vector>
  </TitlesOfParts>
  <Company>DCM</Company>
  <LinksUpToDate>false</LinksUpToDate>
  <CharactersWithSpaces>31227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CCPR/C/THA/CO/2</dc:title>
  <dc:subject/>
  <dc:creator>Kisseleva</dc:creator>
  <cp:keywords/>
  <cp:lastModifiedBy>Kisseleva</cp:lastModifiedBy>
  <cp:revision>3</cp:revision>
  <cp:lastPrinted>2017-05-12T06:23:00Z</cp:lastPrinted>
  <dcterms:created xsi:type="dcterms:W3CDTF">2017-05-12T06:23:00Z</dcterms:created>
  <dcterms:modified xsi:type="dcterms:W3CDTF">2017-05-12T06:25:00Z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