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179" w:rsidRDefault="00645179">
      <w:pPr>
        <w:spacing w:line="60" w:lineRule="exact"/>
        <w:rPr>
          <w:rFonts w:hint="eastAsia"/>
        </w:rPr>
      </w:pPr>
      <w:r>
        <w:rPr>
          <w:rStyle w:val="CommentReference"/>
          <w:rFonts w:hint="eastAsia"/>
          <w:vanish/>
        </w:rPr>
        <w:commentReference w:id="0"/>
      </w:r>
    </w:p>
    <w:p w:rsidR="00645179" w:rsidRDefault="00645179">
      <w:pPr>
        <w:pStyle w:val="H1"/>
        <w:spacing w:beforeLines="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11936083"/>
      <w:r>
        <w:rPr>
          <w:rFonts w:hint="eastAsia"/>
        </w:rPr>
        <w:t>消除对妇女歧视委员会</w:t>
      </w:r>
      <w:bookmarkEnd w:id="1"/>
      <w:bookmarkEnd w:id="2"/>
      <w:bookmarkEnd w:id="3"/>
      <w:bookmarkEnd w:id="4"/>
      <w:bookmarkEnd w:id="5"/>
      <w:bookmarkEnd w:id="6"/>
      <w:bookmarkEnd w:id="7"/>
      <w:bookmarkEnd w:id="8"/>
      <w:bookmarkEnd w:id="9"/>
      <w:bookmarkEnd w:id="10"/>
    </w:p>
    <w:p w:rsidR="00645179" w:rsidRDefault="00645179">
      <w:pPr>
        <w:spacing w:line="360" w:lineRule="atLeast"/>
      </w:pPr>
    </w:p>
    <w:p w:rsidR="00645179" w:rsidRDefault="00645179">
      <w:pPr>
        <w:spacing w:line="360" w:lineRule="atLeast"/>
        <w:rPr>
          <w:rFonts w:hint="eastAsia"/>
        </w:rPr>
      </w:pPr>
    </w:p>
    <w:p w:rsidR="00645179" w:rsidRDefault="00645179">
      <w:pPr>
        <w:pStyle w:val="HCh"/>
        <w:jc w:val="center"/>
        <w:rPr>
          <w:rFonts w:hint="eastAsia"/>
        </w:rPr>
      </w:pPr>
      <w:bookmarkStart w:id="11" w:name="_Toc188785126"/>
      <w:bookmarkStart w:id="12" w:name="_Toc188785237"/>
      <w:bookmarkStart w:id="13" w:name="_Toc190746918"/>
      <w:bookmarkStart w:id="14" w:name="_Toc194293535"/>
      <w:bookmarkStart w:id="15" w:name="_Toc194293804"/>
      <w:bookmarkStart w:id="16" w:name="_Toc207160457"/>
      <w:bookmarkStart w:id="17" w:name="_Toc207160808"/>
      <w:bookmarkStart w:id="18" w:name="_Toc211936084"/>
      <w:r>
        <w:rPr>
          <w:rFonts w:hint="eastAsia"/>
        </w:rPr>
        <w:t>审议缔约国根据《消除对妇女一切形式歧视公约》</w:t>
      </w:r>
      <w:r>
        <w:br/>
      </w:r>
      <w:r>
        <w:rPr>
          <w:rFonts w:hint="eastAsia"/>
        </w:rPr>
        <w:t>第</w:t>
      </w:r>
      <w:r>
        <w:t>18</w:t>
      </w:r>
      <w:r>
        <w:rPr>
          <w:rFonts w:hint="eastAsia"/>
        </w:rPr>
        <w:t>条提交的报告</w:t>
      </w:r>
      <w:bookmarkEnd w:id="11"/>
      <w:bookmarkEnd w:id="12"/>
      <w:bookmarkEnd w:id="13"/>
      <w:bookmarkEnd w:id="14"/>
      <w:bookmarkEnd w:id="15"/>
      <w:bookmarkEnd w:id="16"/>
      <w:bookmarkEnd w:id="17"/>
      <w:bookmarkEnd w:id="18"/>
    </w:p>
    <w:p w:rsidR="00645179" w:rsidRDefault="00645179">
      <w:pPr>
        <w:spacing w:line="360" w:lineRule="auto"/>
        <w:jc w:val="center"/>
        <w:rPr>
          <w:rFonts w:ascii="SimSun" w:hAnsi="SimSun" w:hint="eastAsia"/>
          <w:sz w:val="28"/>
          <w:szCs w:val="28"/>
        </w:rPr>
      </w:pPr>
    </w:p>
    <w:p w:rsidR="00645179" w:rsidRDefault="00645179">
      <w:pPr>
        <w:pStyle w:val="H1"/>
        <w:spacing w:before="120"/>
        <w:jc w:val="center"/>
        <w:rPr>
          <w:rFonts w:hint="eastAsia"/>
          <w:bCs/>
        </w:rPr>
      </w:pPr>
      <w:bookmarkStart w:id="19" w:name="_Toc188785127"/>
      <w:bookmarkStart w:id="20" w:name="_Toc188785238"/>
      <w:bookmarkStart w:id="21" w:name="_Toc190746919"/>
      <w:bookmarkStart w:id="22" w:name="_Toc194293536"/>
      <w:bookmarkStart w:id="23" w:name="_Toc194293805"/>
      <w:bookmarkStart w:id="24" w:name="_Toc207160458"/>
      <w:bookmarkStart w:id="25" w:name="_Toc207160809"/>
      <w:bookmarkStart w:id="26" w:name="_Toc211936085"/>
      <w:r>
        <w:rPr>
          <w:rFonts w:hint="eastAsia"/>
          <w:bCs/>
          <w:u w:val="single"/>
        </w:rPr>
        <w:t>缔约国</w:t>
      </w:r>
      <w:r w:rsidR="00E91F02">
        <w:rPr>
          <w:rFonts w:hint="eastAsia"/>
          <w:bCs/>
          <w:u w:val="single"/>
        </w:rPr>
        <w:t>第六次</w:t>
      </w:r>
      <w:r>
        <w:rPr>
          <w:rFonts w:hint="eastAsia"/>
          <w:bCs/>
          <w:u w:val="single"/>
        </w:rPr>
        <w:t>定期报告</w:t>
      </w:r>
      <w:bookmarkEnd w:id="19"/>
      <w:bookmarkEnd w:id="20"/>
      <w:bookmarkEnd w:id="21"/>
      <w:bookmarkEnd w:id="22"/>
      <w:bookmarkEnd w:id="23"/>
      <w:bookmarkEnd w:id="24"/>
      <w:bookmarkEnd w:id="25"/>
      <w:bookmarkEnd w:id="26"/>
    </w:p>
    <w:p w:rsidR="00645179" w:rsidRDefault="00645179">
      <w:pPr>
        <w:rPr>
          <w:rFonts w:hint="eastAsia"/>
        </w:rPr>
      </w:pPr>
    </w:p>
    <w:p w:rsidR="00645179" w:rsidRDefault="00645179">
      <w:pPr>
        <w:rPr>
          <w:rFonts w:hint="eastAsia"/>
        </w:rPr>
      </w:pPr>
    </w:p>
    <w:p w:rsidR="00645179" w:rsidRDefault="00AE51D8">
      <w:pPr>
        <w:pStyle w:val="HCh"/>
        <w:jc w:val="center"/>
      </w:pPr>
      <w:bookmarkStart w:id="27" w:name="_Toc188785128"/>
      <w:bookmarkStart w:id="28" w:name="_Toc188785239"/>
      <w:bookmarkStart w:id="29" w:name="_Toc190746920"/>
      <w:bookmarkStart w:id="30" w:name="_Toc194293537"/>
      <w:bookmarkStart w:id="31" w:name="_Toc194293806"/>
      <w:bookmarkStart w:id="32" w:name="_Toc207160459"/>
      <w:bookmarkStart w:id="33" w:name="_Toc207160810"/>
      <w:bookmarkStart w:id="34" w:name="_Toc211936086"/>
      <w:r>
        <w:rPr>
          <w:rFonts w:cs="SimHei" w:hint="eastAsia"/>
          <w:szCs w:val="28"/>
        </w:rPr>
        <w:t>日本</w:t>
      </w:r>
      <w:bookmarkEnd w:id="27"/>
      <w:bookmarkEnd w:id="28"/>
      <w:bookmarkEnd w:id="29"/>
      <w:bookmarkEnd w:id="30"/>
      <w:bookmarkEnd w:id="31"/>
      <w:bookmarkEnd w:id="32"/>
      <w:bookmarkEnd w:id="33"/>
      <w:bookmarkEnd w:id="34"/>
    </w:p>
    <w:p w:rsidR="00645179" w:rsidRDefault="00645179">
      <w:pPr>
        <w:pStyle w:val="HCh"/>
        <w:jc w:val="center"/>
        <w:rPr>
          <w:rFonts w:hint="eastAsia"/>
        </w:rPr>
      </w:pPr>
    </w:p>
    <w:p w:rsidR="00645179" w:rsidRDefault="00203A43">
      <w:pPr>
        <w:rPr>
          <w:rFonts w:hint="eastAsia"/>
        </w:rPr>
      </w:pPr>
      <w:r>
        <w:rPr>
          <w:rFonts w:hint="eastAsia"/>
          <w:noProof/>
        </w:rPr>
        <w:pict>
          <v:line id="_x0000_s1403" style="position:absolute;left:0;text-align:left;z-index:1" from="0,132.7pt" to="1in,132.7pt"/>
        </w:pict>
      </w:r>
    </w:p>
    <w:p w:rsidR="00645179" w:rsidRDefault="00645179">
      <w:pPr>
        <w:pStyle w:val="Date"/>
        <w:spacing w:line="60" w:lineRule="exact"/>
        <w:sectPr w:rsidR="0064517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5" w:name="_Toc77496595"/>
    </w:p>
    <w:p w:rsidR="00645179" w:rsidRDefault="00645179">
      <w:pPr>
        <w:pStyle w:val="Date"/>
        <w:spacing w:line="60" w:lineRule="exact"/>
        <w:rPr>
          <w:rFonts w:hint="eastAsia"/>
          <w:lang w:val="en-GB"/>
        </w:rPr>
      </w:pPr>
    </w:p>
    <w:bookmarkEnd w:id="35"/>
    <w:p w:rsidR="00645179" w:rsidRDefault="00645179" w:rsidP="008B7D83">
      <w:pPr>
        <w:tabs>
          <w:tab w:val="left" w:pos="6255"/>
        </w:tabs>
        <w:spacing w:line="480" w:lineRule="auto"/>
        <w:ind w:firstLineChars="200" w:firstLine="31680"/>
        <w:jc w:val="center"/>
        <w:rPr>
          <w:sz w:val="24"/>
          <w:szCs w:val="24"/>
          <w:lang w:val="fr-FR"/>
        </w:rPr>
      </w:pPr>
    </w:p>
    <w:p w:rsidR="0089150B" w:rsidRPr="001049F0" w:rsidRDefault="0089150B" w:rsidP="001049F0">
      <w:pPr>
        <w:spacing w:line="480" w:lineRule="auto"/>
        <w:jc w:val="center"/>
        <w:rPr>
          <w:rFonts w:eastAsia="SimHei" w:hint="eastAsia"/>
          <w:color w:val="FF0000"/>
          <w:sz w:val="24"/>
          <w:szCs w:val="24"/>
          <w:lang w:val="fr-FR"/>
        </w:rPr>
      </w:pPr>
      <w:r w:rsidRPr="001049F0">
        <w:rPr>
          <w:rFonts w:eastAsia="SimHei" w:hint="eastAsia"/>
          <w:color w:val="FF0000"/>
          <w:sz w:val="24"/>
          <w:szCs w:val="24"/>
          <w:lang w:val="fr-FR"/>
        </w:rPr>
        <w:t>《</w:t>
      </w:r>
      <w:bookmarkStart w:id="36" w:name="OLE_LINK235"/>
      <w:r w:rsidRPr="001049F0">
        <w:rPr>
          <w:rFonts w:eastAsia="SimHei" w:hint="eastAsia"/>
          <w:color w:val="FF0000"/>
          <w:sz w:val="24"/>
          <w:szCs w:val="24"/>
          <w:lang w:val="fr-FR"/>
        </w:rPr>
        <w:t>消除对妇女一切形式歧视公约</w:t>
      </w:r>
      <w:bookmarkEnd w:id="36"/>
      <w:r w:rsidRPr="001049F0">
        <w:rPr>
          <w:rFonts w:eastAsia="SimHei" w:hint="eastAsia"/>
          <w:color w:val="FF0000"/>
          <w:sz w:val="24"/>
          <w:szCs w:val="24"/>
          <w:lang w:val="fr-FR"/>
        </w:rPr>
        <w:t>》的执行情况</w:t>
      </w:r>
    </w:p>
    <w:p w:rsidR="0089150B" w:rsidRPr="001049F0" w:rsidRDefault="00AE51D8" w:rsidP="001049F0">
      <w:pPr>
        <w:spacing w:line="480" w:lineRule="auto"/>
        <w:jc w:val="center"/>
        <w:rPr>
          <w:rFonts w:eastAsia="SimHei" w:hint="eastAsia"/>
          <w:color w:val="FF0000"/>
          <w:sz w:val="24"/>
          <w:szCs w:val="24"/>
          <w:lang w:val="fr-FR"/>
        </w:rPr>
      </w:pPr>
      <w:r>
        <w:rPr>
          <w:rFonts w:eastAsia="SimHei" w:hint="eastAsia"/>
          <w:color w:val="FF0000"/>
          <w:sz w:val="24"/>
          <w:szCs w:val="24"/>
          <w:lang w:val="fr-FR"/>
        </w:rPr>
        <w:t>第六次定期报告</w:t>
      </w:r>
    </w:p>
    <w:p w:rsidR="0089150B" w:rsidRPr="001049F0" w:rsidRDefault="003F3729" w:rsidP="001049F0">
      <w:pPr>
        <w:spacing w:line="480" w:lineRule="auto"/>
        <w:jc w:val="center"/>
        <w:rPr>
          <w:rFonts w:eastAsia="SimHei" w:hint="eastAsia"/>
          <w:color w:val="FF0000"/>
          <w:sz w:val="24"/>
          <w:szCs w:val="24"/>
          <w:lang w:val="fr-FR"/>
        </w:rPr>
      </w:pPr>
      <w:r>
        <w:rPr>
          <w:rFonts w:eastAsia="SimHei" w:hint="eastAsia"/>
          <w:color w:val="FF0000"/>
          <w:sz w:val="24"/>
          <w:szCs w:val="24"/>
          <w:lang w:val="fr-FR"/>
        </w:rPr>
        <w:t>日本</w:t>
      </w:r>
    </w:p>
    <w:p w:rsidR="00D73961" w:rsidRDefault="003F3729" w:rsidP="00086497">
      <w:pPr>
        <w:spacing w:after="120" w:line="360" w:lineRule="exact"/>
        <w:jc w:val="center"/>
        <w:rPr>
          <w:rFonts w:eastAsia="SimHei" w:hint="eastAsia"/>
          <w:color w:val="FF0000"/>
          <w:sz w:val="28"/>
          <w:szCs w:val="28"/>
          <w:lang w:val="fr-FR"/>
        </w:rPr>
      </w:pPr>
      <w:r w:rsidRPr="00C10659">
        <w:rPr>
          <w:rFonts w:eastAsia="SimHei" w:hint="eastAsia"/>
          <w:color w:val="FF0000"/>
          <w:sz w:val="28"/>
          <w:szCs w:val="28"/>
          <w:lang w:val="fr-FR"/>
        </w:rPr>
        <w:t>目录</w:t>
      </w:r>
    </w:p>
    <w:p w:rsidR="00833027" w:rsidRPr="00DC35B3" w:rsidRDefault="00833027" w:rsidP="008B7D83">
      <w:pPr>
        <w:pStyle w:val="TOC2"/>
        <w:spacing w:after="60" w:line="360" w:lineRule="exact"/>
        <w:ind w:left="31680"/>
        <w:rPr>
          <w:kern w:val="2"/>
          <w:szCs w:val="21"/>
        </w:rPr>
      </w:pPr>
      <w:r w:rsidRPr="00DC35B3">
        <w:rPr>
          <w:lang w:val="en-GB"/>
        </w:rPr>
        <w:fldChar w:fldCharType="begin"/>
      </w:r>
      <w:r w:rsidRPr="00DC35B3">
        <w:rPr>
          <w:lang w:val="en-GB"/>
        </w:rPr>
        <w:instrText xml:space="preserve"> TOC \o "3-3" \h \z \t "</w:instrText>
      </w:r>
      <w:r w:rsidRPr="00DC35B3">
        <w:rPr>
          <w:rFonts w:hAnsi="SimSun"/>
          <w:lang w:val="en-GB"/>
        </w:rPr>
        <w:instrText>标题</w:instrText>
      </w:r>
      <w:r w:rsidRPr="00DC35B3">
        <w:rPr>
          <w:lang w:val="en-GB"/>
        </w:rPr>
        <w:instrText xml:space="preserve"> 1,1,</w:instrText>
      </w:r>
      <w:r w:rsidRPr="00DC35B3">
        <w:rPr>
          <w:rFonts w:hAnsi="SimSun"/>
          <w:lang w:val="en-GB"/>
        </w:rPr>
        <w:instrText>标题</w:instrText>
      </w:r>
      <w:r w:rsidRPr="00DC35B3">
        <w:rPr>
          <w:lang w:val="en-GB"/>
        </w:rPr>
        <w:instrText xml:space="preserve"> 2,2,_ H _Ch,1,XLarge,1,_ H_1,2,_ H_3,4,_H_2,3,</w:instrText>
      </w:r>
      <w:r w:rsidRPr="00DC35B3">
        <w:rPr>
          <w:rFonts w:hAnsi="SimSun"/>
          <w:lang w:val="en-GB"/>
        </w:rPr>
        <w:instrText>副标题</w:instrText>
      </w:r>
      <w:r w:rsidRPr="00DC35B3">
        <w:rPr>
          <w:lang w:val="en-GB"/>
        </w:rPr>
        <w:instrText xml:space="preserve">,2" </w:instrText>
      </w:r>
      <w:r w:rsidRPr="00DC35B3">
        <w:rPr>
          <w:lang w:val="en-GB"/>
        </w:rPr>
        <w:fldChar w:fldCharType="separate"/>
      </w:r>
    </w:p>
    <w:p w:rsidR="00833027" w:rsidRPr="00DC35B3" w:rsidRDefault="00833027" w:rsidP="00DC35B3">
      <w:pPr>
        <w:pStyle w:val="TOC1"/>
        <w:rPr>
          <w:szCs w:val="21"/>
        </w:rPr>
      </w:pPr>
      <w:hyperlink w:anchor="_Toc211936087" w:history="1">
        <w:r w:rsidRPr="00DC35B3">
          <w:rPr>
            <w:rStyle w:val="Hyperlink"/>
            <w:rFonts w:hAnsi="SimSun"/>
            <w:szCs w:val="21"/>
          </w:rPr>
          <w:t>第一部分：概述</w:t>
        </w:r>
        <w:r w:rsidRPr="00DC35B3">
          <w:rPr>
            <w:webHidden/>
            <w:szCs w:val="21"/>
          </w:rPr>
          <w:tab/>
        </w:r>
        <w:r w:rsidRPr="00DC35B3">
          <w:rPr>
            <w:webHidden/>
            <w:szCs w:val="21"/>
          </w:rPr>
          <w:fldChar w:fldCharType="begin"/>
        </w:r>
        <w:r w:rsidRPr="00DC35B3">
          <w:rPr>
            <w:webHidden/>
            <w:szCs w:val="21"/>
          </w:rPr>
          <w:instrText xml:space="preserve"> PAGEREF _Toc211936087 \h </w:instrText>
        </w:r>
        <w:r w:rsidRPr="00DC35B3">
          <w:rPr>
            <w:szCs w:val="21"/>
          </w:rPr>
        </w:r>
        <w:r w:rsidRPr="00DC35B3">
          <w:rPr>
            <w:webHidden/>
            <w:szCs w:val="21"/>
          </w:rPr>
          <w:fldChar w:fldCharType="separate"/>
        </w:r>
        <w:r w:rsidR="002E34D8">
          <w:rPr>
            <w:webHidden/>
            <w:szCs w:val="21"/>
          </w:rPr>
          <w:t>12</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088" w:history="1">
        <w:r w:rsidRPr="00DC35B3">
          <w:rPr>
            <w:rStyle w:val="Hyperlink"/>
            <w:rFonts w:hAnsi="SimSun"/>
            <w:szCs w:val="21"/>
          </w:rPr>
          <w:t>一、导言</w:t>
        </w:r>
        <w:r w:rsidRPr="00DC35B3">
          <w:rPr>
            <w:webHidden/>
            <w:szCs w:val="21"/>
          </w:rPr>
          <w:tab/>
        </w:r>
        <w:r w:rsidRPr="00DC35B3">
          <w:rPr>
            <w:webHidden/>
            <w:szCs w:val="21"/>
          </w:rPr>
          <w:fldChar w:fldCharType="begin"/>
        </w:r>
        <w:r w:rsidRPr="00DC35B3">
          <w:rPr>
            <w:webHidden/>
            <w:szCs w:val="21"/>
          </w:rPr>
          <w:instrText xml:space="preserve"> PAGEREF _Toc211936088 \h </w:instrText>
        </w:r>
        <w:r w:rsidRPr="00DC35B3">
          <w:rPr>
            <w:szCs w:val="21"/>
          </w:rPr>
        </w:r>
        <w:r w:rsidRPr="00DC35B3">
          <w:rPr>
            <w:webHidden/>
            <w:szCs w:val="21"/>
          </w:rPr>
          <w:fldChar w:fldCharType="separate"/>
        </w:r>
        <w:r w:rsidR="002E34D8">
          <w:rPr>
            <w:webHidden/>
            <w:szCs w:val="21"/>
          </w:rPr>
          <w:t>12</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089" w:history="1">
        <w:r w:rsidRPr="00DC35B3">
          <w:rPr>
            <w:rStyle w:val="Hyperlink"/>
            <w:rFonts w:hAnsi="SimSun"/>
            <w:szCs w:val="21"/>
          </w:rPr>
          <w:t>二、促进两性平等相关政策的执行状况和日本妇女的现状</w:t>
        </w:r>
        <w:r w:rsidRPr="00DC35B3">
          <w:rPr>
            <w:webHidden/>
            <w:szCs w:val="21"/>
          </w:rPr>
          <w:tab/>
        </w:r>
        <w:r w:rsidRPr="00DC35B3">
          <w:rPr>
            <w:webHidden/>
            <w:szCs w:val="21"/>
          </w:rPr>
          <w:fldChar w:fldCharType="begin"/>
        </w:r>
        <w:r w:rsidRPr="00DC35B3">
          <w:rPr>
            <w:webHidden/>
            <w:szCs w:val="21"/>
          </w:rPr>
          <w:instrText xml:space="preserve"> PAGEREF _Toc211936089 \h </w:instrText>
        </w:r>
        <w:r w:rsidRPr="00DC35B3">
          <w:rPr>
            <w:szCs w:val="21"/>
          </w:rPr>
        </w:r>
        <w:r w:rsidRPr="00DC35B3">
          <w:rPr>
            <w:webHidden/>
            <w:szCs w:val="21"/>
          </w:rPr>
          <w:fldChar w:fldCharType="separate"/>
        </w:r>
        <w:r w:rsidR="002E34D8">
          <w:rPr>
            <w:webHidden/>
            <w:szCs w:val="21"/>
          </w:rPr>
          <w:t>13</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090" w:history="1">
        <w:r w:rsidRPr="00DC35B3">
          <w:rPr>
            <w:rStyle w:val="Hyperlink"/>
          </w:rPr>
          <w:t>A</w:t>
        </w:r>
        <w:r w:rsidR="00094E06">
          <w:rPr>
            <w:rStyle w:val="Hyperlink"/>
            <w:rFonts w:hint="eastAsia"/>
          </w:rPr>
          <w:t xml:space="preserve">. </w:t>
        </w:r>
        <w:r w:rsidRPr="00DC35B3">
          <w:rPr>
            <w:rStyle w:val="Hyperlink"/>
            <w:rFonts w:hAnsi="SimSun"/>
          </w:rPr>
          <w:t>促进两性平等政策所取得的进展</w:t>
        </w:r>
        <w:r w:rsidRPr="00DC35B3">
          <w:rPr>
            <w:webHidden/>
          </w:rPr>
          <w:tab/>
        </w:r>
        <w:r w:rsidRPr="00DC35B3">
          <w:rPr>
            <w:webHidden/>
          </w:rPr>
          <w:fldChar w:fldCharType="begin"/>
        </w:r>
        <w:r w:rsidRPr="00DC35B3">
          <w:rPr>
            <w:webHidden/>
          </w:rPr>
          <w:instrText xml:space="preserve"> PAGEREF _Toc211936090 \h </w:instrText>
        </w:r>
        <w:r w:rsidRPr="00DC35B3">
          <w:rPr>
            <w:webHidden/>
          </w:rPr>
          <w:fldChar w:fldCharType="separate"/>
        </w:r>
        <w:r w:rsidR="002E34D8">
          <w:rPr>
            <w:webHidden/>
          </w:rPr>
          <w:t>13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091" w:history="1">
        <w:r w:rsidRPr="00DC35B3">
          <w:rPr>
            <w:rStyle w:val="Hyperlink"/>
          </w:rPr>
          <w:t xml:space="preserve">B. </w:t>
        </w:r>
        <w:r w:rsidRPr="00DC35B3">
          <w:rPr>
            <w:rStyle w:val="Hyperlink"/>
            <w:rFonts w:hAnsi="SimSun"/>
          </w:rPr>
          <w:t>人口</w:t>
        </w:r>
        <w:r w:rsidRPr="00DC35B3">
          <w:rPr>
            <w:webHidden/>
          </w:rPr>
          <w:tab/>
        </w:r>
        <w:r w:rsidRPr="00DC35B3">
          <w:rPr>
            <w:webHidden/>
          </w:rPr>
          <w:fldChar w:fldCharType="begin"/>
        </w:r>
        <w:r w:rsidRPr="00DC35B3">
          <w:rPr>
            <w:webHidden/>
          </w:rPr>
          <w:instrText xml:space="preserve"> PAGEREF _Toc211936091 \h </w:instrText>
        </w:r>
        <w:r w:rsidRPr="00DC35B3">
          <w:rPr>
            <w:webHidden/>
          </w:rPr>
          <w:fldChar w:fldCharType="separate"/>
        </w:r>
        <w:r w:rsidR="002E34D8">
          <w:rPr>
            <w:webHidden/>
          </w:rPr>
          <w:t>13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092" w:history="1">
        <w:r w:rsidRPr="00DC35B3">
          <w:rPr>
            <w:rStyle w:val="Hyperlink"/>
          </w:rPr>
          <w:t xml:space="preserve">C. </w:t>
        </w:r>
        <w:r w:rsidRPr="00DC35B3">
          <w:rPr>
            <w:rStyle w:val="Hyperlink"/>
            <w:rFonts w:hAnsi="SimSun"/>
          </w:rPr>
          <w:t>教育</w:t>
        </w:r>
        <w:r w:rsidRPr="00DC35B3">
          <w:rPr>
            <w:webHidden/>
          </w:rPr>
          <w:tab/>
        </w:r>
        <w:r w:rsidRPr="00DC35B3">
          <w:rPr>
            <w:webHidden/>
          </w:rPr>
          <w:fldChar w:fldCharType="begin"/>
        </w:r>
        <w:r w:rsidRPr="00DC35B3">
          <w:rPr>
            <w:webHidden/>
          </w:rPr>
          <w:instrText xml:space="preserve"> PAGEREF _Toc211936092 \h </w:instrText>
        </w:r>
        <w:r w:rsidRPr="00DC35B3">
          <w:rPr>
            <w:webHidden/>
          </w:rPr>
          <w:fldChar w:fldCharType="separate"/>
        </w:r>
        <w:r w:rsidR="002E34D8">
          <w:rPr>
            <w:webHidden/>
          </w:rPr>
          <w:t>14</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093" w:history="1">
        <w:r w:rsidRPr="00DC35B3">
          <w:rPr>
            <w:rStyle w:val="Hyperlink"/>
          </w:rPr>
          <w:t xml:space="preserve">D. </w:t>
        </w:r>
        <w:r w:rsidRPr="00DC35B3">
          <w:rPr>
            <w:rStyle w:val="Hyperlink"/>
            <w:rFonts w:hAnsi="SimSun"/>
          </w:rPr>
          <w:t>就业</w:t>
        </w:r>
        <w:r w:rsidRPr="00DC35B3">
          <w:rPr>
            <w:webHidden/>
          </w:rPr>
          <w:tab/>
        </w:r>
        <w:r w:rsidRPr="00DC35B3">
          <w:rPr>
            <w:webHidden/>
          </w:rPr>
          <w:fldChar w:fldCharType="begin"/>
        </w:r>
        <w:r w:rsidRPr="00DC35B3">
          <w:rPr>
            <w:webHidden/>
          </w:rPr>
          <w:instrText xml:space="preserve"> PAGEREF _Toc211936093 \h </w:instrText>
        </w:r>
        <w:r w:rsidRPr="00DC35B3">
          <w:rPr>
            <w:webHidden/>
          </w:rPr>
          <w:fldChar w:fldCharType="separate"/>
        </w:r>
        <w:r w:rsidR="002E34D8">
          <w:rPr>
            <w:webHidden/>
          </w:rPr>
          <w:t>15</w:t>
        </w:r>
        <w:r w:rsidRPr="00DC35B3">
          <w:rPr>
            <w:webHidden/>
          </w:rPr>
          <w:fldChar w:fldCharType="end"/>
        </w:r>
      </w:hyperlink>
    </w:p>
    <w:p w:rsidR="00833027" w:rsidRPr="00DC35B3" w:rsidRDefault="00833027" w:rsidP="00DC35B3">
      <w:pPr>
        <w:pStyle w:val="TOC1"/>
        <w:rPr>
          <w:szCs w:val="21"/>
        </w:rPr>
      </w:pPr>
      <w:hyperlink w:anchor="_Toc211936094" w:history="1">
        <w:r w:rsidRPr="00DC35B3">
          <w:rPr>
            <w:rStyle w:val="Hyperlink"/>
            <w:rFonts w:hAnsi="SimSun"/>
            <w:szCs w:val="21"/>
          </w:rPr>
          <w:t>第二部分：逐条报告</w:t>
        </w:r>
        <w:r w:rsidRPr="00DC35B3">
          <w:rPr>
            <w:webHidden/>
            <w:szCs w:val="21"/>
          </w:rPr>
          <w:tab/>
        </w:r>
        <w:r w:rsidRPr="00DC35B3">
          <w:rPr>
            <w:webHidden/>
            <w:szCs w:val="21"/>
          </w:rPr>
          <w:fldChar w:fldCharType="begin"/>
        </w:r>
        <w:r w:rsidRPr="00DC35B3">
          <w:rPr>
            <w:webHidden/>
            <w:szCs w:val="21"/>
          </w:rPr>
          <w:instrText xml:space="preserve"> PAGEREF _Toc211936094 \h </w:instrText>
        </w:r>
        <w:r w:rsidRPr="00DC35B3">
          <w:rPr>
            <w:szCs w:val="21"/>
          </w:rPr>
        </w:r>
        <w:r w:rsidRPr="00DC35B3">
          <w:rPr>
            <w:webHidden/>
            <w:szCs w:val="21"/>
          </w:rPr>
          <w:fldChar w:fldCharType="separate"/>
        </w:r>
        <w:r w:rsidR="002E34D8">
          <w:rPr>
            <w:webHidden/>
            <w:szCs w:val="21"/>
          </w:rPr>
          <w:t>16</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095" w:history="1">
        <w:r w:rsidRPr="00DC35B3">
          <w:rPr>
            <w:rStyle w:val="Hyperlink"/>
            <w:rFonts w:hAnsi="SimSun"/>
            <w:szCs w:val="21"/>
          </w:rPr>
          <w:t>第</w:t>
        </w:r>
        <w:r w:rsidRPr="00DC35B3">
          <w:rPr>
            <w:rStyle w:val="Hyperlink"/>
            <w:szCs w:val="21"/>
          </w:rPr>
          <w:t>2</w:t>
        </w:r>
        <w:r w:rsidRPr="00DC35B3">
          <w:rPr>
            <w:rStyle w:val="Hyperlink"/>
            <w:rFonts w:hAnsi="SimSun"/>
            <w:szCs w:val="21"/>
          </w:rPr>
          <w:t>条</w:t>
        </w:r>
        <w:r w:rsidRPr="00DC35B3">
          <w:rPr>
            <w:kern w:val="2"/>
            <w:szCs w:val="21"/>
          </w:rPr>
          <w:tab/>
        </w:r>
        <w:r w:rsidRPr="00DC35B3">
          <w:rPr>
            <w:rStyle w:val="Hyperlink"/>
            <w:rFonts w:hAnsi="SimSun"/>
            <w:szCs w:val="21"/>
          </w:rPr>
          <w:t>政策措施</w:t>
        </w:r>
        <w:r w:rsidRPr="00DC35B3">
          <w:rPr>
            <w:webHidden/>
            <w:szCs w:val="21"/>
          </w:rPr>
          <w:tab/>
        </w:r>
        <w:r w:rsidRPr="00DC35B3">
          <w:rPr>
            <w:webHidden/>
            <w:szCs w:val="21"/>
          </w:rPr>
          <w:fldChar w:fldCharType="begin"/>
        </w:r>
        <w:r w:rsidRPr="00DC35B3">
          <w:rPr>
            <w:webHidden/>
            <w:szCs w:val="21"/>
          </w:rPr>
          <w:instrText xml:space="preserve"> PAGEREF _Toc211936095 \h </w:instrText>
        </w:r>
        <w:r w:rsidRPr="00DC35B3">
          <w:rPr>
            <w:szCs w:val="21"/>
          </w:rPr>
        </w:r>
        <w:r w:rsidRPr="00DC35B3">
          <w:rPr>
            <w:webHidden/>
            <w:szCs w:val="21"/>
          </w:rPr>
          <w:fldChar w:fldCharType="separate"/>
        </w:r>
        <w:r w:rsidR="002E34D8">
          <w:rPr>
            <w:webHidden/>
            <w:szCs w:val="21"/>
          </w:rPr>
          <w:t>16</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096" w:history="1">
        <w:r w:rsidRPr="00DC35B3">
          <w:rPr>
            <w:rStyle w:val="Hyperlink"/>
            <w:rFonts w:hAnsi="SimSun"/>
            <w:szCs w:val="21"/>
          </w:rPr>
          <w:t>一、为消除阻障妇女平等参与政治、社会、经济和文化活动的残余障碍而采取的措施</w:t>
        </w:r>
        <w:r w:rsidRPr="00DC35B3">
          <w:rPr>
            <w:webHidden/>
            <w:szCs w:val="21"/>
          </w:rPr>
          <w:tab/>
        </w:r>
        <w:r w:rsidRPr="00DC35B3">
          <w:rPr>
            <w:webHidden/>
            <w:szCs w:val="21"/>
          </w:rPr>
          <w:fldChar w:fldCharType="begin"/>
        </w:r>
        <w:r w:rsidRPr="00DC35B3">
          <w:rPr>
            <w:webHidden/>
            <w:szCs w:val="21"/>
          </w:rPr>
          <w:instrText xml:space="preserve"> PAGEREF _Toc211936096 \h </w:instrText>
        </w:r>
        <w:r w:rsidRPr="00DC35B3">
          <w:rPr>
            <w:szCs w:val="21"/>
          </w:rPr>
        </w:r>
        <w:r w:rsidRPr="00DC35B3">
          <w:rPr>
            <w:webHidden/>
            <w:szCs w:val="21"/>
          </w:rPr>
          <w:fldChar w:fldCharType="separate"/>
        </w:r>
        <w:r w:rsidR="002E34D8">
          <w:rPr>
            <w:webHidden/>
            <w:szCs w:val="21"/>
          </w:rPr>
          <w:t>16</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097" w:history="1">
        <w:r w:rsidRPr="00DC35B3">
          <w:rPr>
            <w:rStyle w:val="Hyperlink"/>
          </w:rPr>
          <w:t xml:space="preserve">A. </w:t>
        </w:r>
        <w:r w:rsidRPr="00DC35B3">
          <w:rPr>
            <w:rStyle w:val="Hyperlink"/>
            <w:rFonts w:hAnsi="SimSun"/>
          </w:rPr>
          <w:t>《第二次促进两性平等基本计划》的制定</w:t>
        </w:r>
        <w:r w:rsidRPr="00DC35B3">
          <w:rPr>
            <w:webHidden/>
          </w:rPr>
          <w:tab/>
        </w:r>
        <w:r w:rsidRPr="00DC35B3">
          <w:rPr>
            <w:webHidden/>
          </w:rPr>
          <w:fldChar w:fldCharType="begin"/>
        </w:r>
        <w:r w:rsidRPr="00DC35B3">
          <w:rPr>
            <w:webHidden/>
          </w:rPr>
          <w:instrText xml:space="preserve"> PAGEREF _Toc211936097 \h </w:instrText>
        </w:r>
        <w:r w:rsidRPr="00DC35B3">
          <w:rPr>
            <w:webHidden/>
          </w:rPr>
          <w:fldChar w:fldCharType="separate"/>
        </w:r>
        <w:r w:rsidR="002E34D8">
          <w:rPr>
            <w:webHidden/>
          </w:rPr>
          <w:t>16</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098" w:history="1">
        <w:r w:rsidRPr="00DC35B3">
          <w:rPr>
            <w:rStyle w:val="Hyperlink"/>
          </w:rPr>
          <w:t xml:space="preserve">B.  </w:t>
        </w:r>
        <w:r w:rsidRPr="00DC35B3">
          <w:rPr>
            <w:rStyle w:val="Hyperlink"/>
            <w:rFonts w:hAnsi="SimSun"/>
          </w:rPr>
          <w:t>制定或修正法律和法令</w:t>
        </w:r>
        <w:r w:rsidRPr="00DC35B3">
          <w:rPr>
            <w:webHidden/>
          </w:rPr>
          <w:tab/>
        </w:r>
        <w:r w:rsidRPr="00DC35B3">
          <w:rPr>
            <w:webHidden/>
          </w:rPr>
          <w:fldChar w:fldCharType="begin"/>
        </w:r>
        <w:r w:rsidRPr="00DC35B3">
          <w:rPr>
            <w:webHidden/>
          </w:rPr>
          <w:instrText xml:space="preserve"> PAGEREF _Toc211936098 \h </w:instrText>
        </w:r>
        <w:r w:rsidRPr="00DC35B3">
          <w:rPr>
            <w:webHidden/>
          </w:rPr>
          <w:fldChar w:fldCharType="separate"/>
        </w:r>
        <w:r w:rsidR="002E34D8">
          <w:rPr>
            <w:webHidden/>
          </w:rPr>
          <w:t>17</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099" w:history="1">
        <w:r w:rsidRPr="00DC35B3">
          <w:rPr>
            <w:rStyle w:val="Hyperlink"/>
          </w:rPr>
          <w:t xml:space="preserve">C.  </w:t>
        </w:r>
        <w:r w:rsidRPr="00DC35B3">
          <w:rPr>
            <w:rStyle w:val="Hyperlink"/>
            <w:rFonts w:hAnsi="SimSun"/>
          </w:rPr>
          <w:t>地方政府采取的措施</w:t>
        </w:r>
        <w:r w:rsidRPr="00DC35B3">
          <w:rPr>
            <w:webHidden/>
          </w:rPr>
          <w:tab/>
        </w:r>
        <w:r w:rsidRPr="00DC35B3">
          <w:rPr>
            <w:webHidden/>
          </w:rPr>
          <w:fldChar w:fldCharType="begin"/>
        </w:r>
        <w:r w:rsidRPr="00DC35B3">
          <w:rPr>
            <w:webHidden/>
          </w:rPr>
          <w:instrText xml:space="preserve"> PAGEREF _Toc211936099 \h </w:instrText>
        </w:r>
        <w:r w:rsidRPr="00DC35B3">
          <w:rPr>
            <w:webHidden/>
          </w:rPr>
          <w:fldChar w:fldCharType="separate"/>
        </w:r>
        <w:r w:rsidR="002E34D8">
          <w:rPr>
            <w:webHidden/>
          </w:rPr>
          <w:t>18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00" w:history="1">
        <w:r w:rsidRPr="00DC35B3">
          <w:rPr>
            <w:rStyle w:val="Hyperlink"/>
          </w:rPr>
          <w:t xml:space="preserve">D.  </w:t>
        </w:r>
        <w:r w:rsidRPr="00DC35B3">
          <w:rPr>
            <w:rStyle w:val="Hyperlink"/>
            <w:rFonts w:hAnsi="SimSun"/>
          </w:rPr>
          <w:t>促进两性平等理事会的监测和性别影响评估及评价专门委员会</w:t>
        </w:r>
        <w:r w:rsidRPr="00DC35B3">
          <w:rPr>
            <w:webHidden/>
          </w:rPr>
          <w:tab/>
        </w:r>
        <w:r w:rsidRPr="00DC35B3">
          <w:rPr>
            <w:webHidden/>
          </w:rPr>
          <w:fldChar w:fldCharType="begin"/>
        </w:r>
        <w:r w:rsidRPr="00DC35B3">
          <w:rPr>
            <w:webHidden/>
          </w:rPr>
          <w:instrText xml:space="preserve"> PAGEREF _Toc211936100 \h </w:instrText>
        </w:r>
        <w:r w:rsidRPr="00DC35B3">
          <w:rPr>
            <w:webHidden/>
          </w:rPr>
          <w:fldChar w:fldCharType="separate"/>
        </w:r>
        <w:r w:rsidR="002E34D8">
          <w:rPr>
            <w:webHidden/>
          </w:rPr>
          <w:t>19</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101" w:history="1">
        <w:r w:rsidRPr="00DC35B3">
          <w:rPr>
            <w:rStyle w:val="Hyperlink"/>
            <w:rFonts w:hAnsi="SimSun"/>
            <w:szCs w:val="21"/>
          </w:rPr>
          <w:t>二、可以得到的反对歧视的法律协助及其有效性</w:t>
        </w:r>
        <w:r w:rsidRPr="00DC35B3">
          <w:rPr>
            <w:webHidden/>
            <w:szCs w:val="21"/>
          </w:rPr>
          <w:tab/>
        </w:r>
        <w:r w:rsidRPr="00DC35B3">
          <w:rPr>
            <w:webHidden/>
            <w:szCs w:val="21"/>
          </w:rPr>
          <w:fldChar w:fldCharType="begin"/>
        </w:r>
        <w:r w:rsidRPr="00DC35B3">
          <w:rPr>
            <w:webHidden/>
            <w:szCs w:val="21"/>
          </w:rPr>
          <w:instrText xml:space="preserve"> PAGEREF _Toc211936101 \h </w:instrText>
        </w:r>
        <w:r w:rsidRPr="00DC35B3">
          <w:rPr>
            <w:szCs w:val="21"/>
          </w:rPr>
        </w:r>
        <w:r w:rsidRPr="00DC35B3">
          <w:rPr>
            <w:webHidden/>
            <w:szCs w:val="21"/>
          </w:rPr>
          <w:fldChar w:fldCharType="separate"/>
        </w:r>
        <w:r w:rsidR="002E34D8">
          <w:rPr>
            <w:webHidden/>
            <w:szCs w:val="21"/>
          </w:rPr>
          <w:t>19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02" w:history="1">
        <w:r w:rsidRPr="00DC35B3">
          <w:rPr>
            <w:rStyle w:val="Hyperlink"/>
          </w:rPr>
          <w:t xml:space="preserve">A.  </w:t>
        </w:r>
        <w:r w:rsidRPr="00DC35B3">
          <w:rPr>
            <w:rStyle w:val="Hyperlink"/>
            <w:rFonts w:hAnsi="SimSun"/>
          </w:rPr>
          <w:t>处理申诉意见的措施</w:t>
        </w:r>
        <w:r w:rsidRPr="00DC35B3">
          <w:rPr>
            <w:webHidden/>
          </w:rPr>
          <w:tab/>
        </w:r>
        <w:r w:rsidRPr="00DC35B3">
          <w:rPr>
            <w:webHidden/>
          </w:rPr>
          <w:fldChar w:fldCharType="begin"/>
        </w:r>
        <w:r w:rsidRPr="00DC35B3">
          <w:rPr>
            <w:webHidden/>
          </w:rPr>
          <w:instrText xml:space="preserve"> PAGEREF _Toc211936102 \h </w:instrText>
        </w:r>
        <w:r w:rsidRPr="00DC35B3">
          <w:rPr>
            <w:webHidden/>
          </w:rPr>
          <w:fldChar w:fldCharType="separate"/>
        </w:r>
        <w:r w:rsidR="002E34D8">
          <w:rPr>
            <w:webHidden/>
          </w:rPr>
          <w:t>19</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03" w:history="1">
        <w:r w:rsidRPr="00DC35B3">
          <w:rPr>
            <w:rStyle w:val="Hyperlink"/>
          </w:rPr>
          <w:t xml:space="preserve">B.  </w:t>
        </w:r>
        <w:r w:rsidRPr="00DC35B3">
          <w:rPr>
            <w:rStyle w:val="Hyperlink"/>
            <w:rFonts w:hAnsi="SimSun"/>
          </w:rPr>
          <w:t>对于人权受到侵犯的支助服务</w:t>
        </w:r>
        <w:r w:rsidRPr="00DC35B3">
          <w:rPr>
            <w:webHidden/>
          </w:rPr>
          <w:tab/>
        </w:r>
        <w:r w:rsidRPr="00DC35B3">
          <w:rPr>
            <w:webHidden/>
          </w:rPr>
          <w:fldChar w:fldCharType="begin"/>
        </w:r>
        <w:r w:rsidRPr="00DC35B3">
          <w:rPr>
            <w:webHidden/>
          </w:rPr>
          <w:instrText xml:space="preserve"> PAGEREF _Toc211936103 \h </w:instrText>
        </w:r>
        <w:r w:rsidRPr="00DC35B3">
          <w:rPr>
            <w:webHidden/>
          </w:rPr>
          <w:fldChar w:fldCharType="separate"/>
        </w:r>
        <w:r w:rsidR="002E34D8">
          <w:rPr>
            <w:webHidden/>
          </w:rPr>
          <w:t>20</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04" w:history="1">
        <w:r w:rsidRPr="00DC35B3">
          <w:rPr>
            <w:rStyle w:val="Hyperlink"/>
            <w:noProof/>
            <w:sz w:val="21"/>
            <w:szCs w:val="21"/>
          </w:rPr>
          <w:t xml:space="preserve">1.  </w:t>
        </w:r>
        <w:r w:rsidRPr="00DC35B3">
          <w:rPr>
            <w:rStyle w:val="Hyperlink"/>
            <w:rFonts w:hAnsi="SimSun"/>
            <w:noProof/>
            <w:sz w:val="21"/>
            <w:szCs w:val="21"/>
          </w:rPr>
          <w:t>法务省人权组织提供的服务</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_Toc211936104 \h </w:instrText>
        </w:r>
        <w:r w:rsidRPr="00DC35B3">
          <w:rPr>
            <w:noProof/>
            <w:sz w:val="21"/>
            <w:szCs w:val="21"/>
          </w:rPr>
        </w:r>
        <w:r w:rsidRPr="00DC35B3">
          <w:rPr>
            <w:noProof/>
            <w:webHidden/>
            <w:sz w:val="21"/>
            <w:szCs w:val="21"/>
          </w:rPr>
          <w:fldChar w:fldCharType="separate"/>
        </w:r>
        <w:r w:rsidR="002E34D8">
          <w:rPr>
            <w:noProof/>
            <w:webHidden/>
            <w:sz w:val="21"/>
            <w:szCs w:val="21"/>
          </w:rPr>
          <w:t>20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05" w:history="1">
        <w:r w:rsidRPr="00DC35B3">
          <w:rPr>
            <w:rStyle w:val="Hyperlink"/>
            <w:noProof/>
            <w:sz w:val="21"/>
            <w:szCs w:val="21"/>
          </w:rPr>
          <w:t xml:space="preserve">2.  </w:t>
        </w:r>
        <w:r w:rsidRPr="00DC35B3">
          <w:rPr>
            <w:rStyle w:val="Hyperlink"/>
            <w:rFonts w:hAnsi="SimSun"/>
            <w:noProof/>
            <w:sz w:val="21"/>
            <w:szCs w:val="21"/>
          </w:rPr>
          <w:t>日本法律支助中心提供的支助服务</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_Toc211936105 \h </w:instrText>
        </w:r>
        <w:r w:rsidRPr="00DC35B3">
          <w:rPr>
            <w:noProof/>
            <w:sz w:val="21"/>
            <w:szCs w:val="21"/>
          </w:rPr>
        </w:r>
        <w:r w:rsidRPr="00DC35B3">
          <w:rPr>
            <w:noProof/>
            <w:webHidden/>
            <w:sz w:val="21"/>
            <w:szCs w:val="21"/>
          </w:rPr>
          <w:fldChar w:fldCharType="separate"/>
        </w:r>
        <w:r w:rsidR="002E34D8">
          <w:rPr>
            <w:noProof/>
            <w:webHidden/>
            <w:sz w:val="21"/>
            <w:szCs w:val="21"/>
          </w:rPr>
          <w:t>20</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06" w:history="1">
        <w:r w:rsidRPr="00DC35B3">
          <w:rPr>
            <w:rStyle w:val="Hyperlink"/>
          </w:rPr>
          <w:t xml:space="preserve">C.  </w:t>
        </w:r>
        <w:r w:rsidRPr="00DC35B3">
          <w:rPr>
            <w:rStyle w:val="Hyperlink"/>
            <w:rFonts w:hAnsi="SimSun"/>
          </w:rPr>
          <w:t>对司法领域的工作人员进行培训</w:t>
        </w:r>
        <w:r w:rsidRPr="00DC35B3">
          <w:rPr>
            <w:webHidden/>
          </w:rPr>
          <w:tab/>
        </w:r>
        <w:r w:rsidRPr="00DC35B3">
          <w:rPr>
            <w:webHidden/>
          </w:rPr>
          <w:fldChar w:fldCharType="begin"/>
        </w:r>
        <w:r w:rsidRPr="00DC35B3">
          <w:rPr>
            <w:webHidden/>
          </w:rPr>
          <w:instrText xml:space="preserve"> PAGEREF _Toc211936106 \h </w:instrText>
        </w:r>
        <w:r w:rsidRPr="00DC35B3">
          <w:rPr>
            <w:webHidden/>
          </w:rPr>
          <w:fldChar w:fldCharType="separate"/>
        </w:r>
        <w:r w:rsidR="002E34D8">
          <w:rPr>
            <w:webHidden/>
          </w:rPr>
          <w:t>20</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107" w:history="1">
        <w:r w:rsidRPr="00DC35B3">
          <w:rPr>
            <w:rStyle w:val="Hyperlink"/>
            <w:rFonts w:hAnsi="SimSun"/>
            <w:szCs w:val="21"/>
          </w:rPr>
          <w:t>三、关于暴力侵害妇女行为的情况</w:t>
        </w:r>
        <w:r w:rsidRPr="00DC35B3">
          <w:rPr>
            <w:webHidden/>
            <w:szCs w:val="21"/>
          </w:rPr>
          <w:tab/>
        </w:r>
        <w:r w:rsidRPr="00DC35B3">
          <w:rPr>
            <w:webHidden/>
            <w:szCs w:val="21"/>
          </w:rPr>
          <w:fldChar w:fldCharType="begin"/>
        </w:r>
        <w:r w:rsidRPr="00DC35B3">
          <w:rPr>
            <w:webHidden/>
            <w:szCs w:val="21"/>
          </w:rPr>
          <w:instrText xml:space="preserve"> PAGEREF _Toc211936107 \h </w:instrText>
        </w:r>
        <w:r w:rsidRPr="00DC35B3">
          <w:rPr>
            <w:szCs w:val="21"/>
          </w:rPr>
        </w:r>
        <w:r w:rsidRPr="00DC35B3">
          <w:rPr>
            <w:webHidden/>
            <w:szCs w:val="21"/>
          </w:rPr>
          <w:fldChar w:fldCharType="separate"/>
        </w:r>
        <w:r w:rsidR="002E34D8">
          <w:rPr>
            <w:webHidden/>
            <w:szCs w:val="21"/>
          </w:rPr>
          <w:t>21</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08" w:history="1">
        <w:r w:rsidRPr="00DC35B3">
          <w:rPr>
            <w:rStyle w:val="Hyperlink"/>
          </w:rPr>
          <w:t xml:space="preserve">A.  </w:t>
        </w:r>
        <w:r w:rsidRPr="00DC35B3">
          <w:rPr>
            <w:rStyle w:val="Hyperlink"/>
            <w:rFonts w:hAnsi="SimSun"/>
          </w:rPr>
          <w:t>为反对配偶暴力所做的工作</w:t>
        </w:r>
        <w:r w:rsidRPr="00DC35B3">
          <w:rPr>
            <w:webHidden/>
          </w:rPr>
          <w:tab/>
        </w:r>
        <w:r w:rsidRPr="00DC35B3">
          <w:rPr>
            <w:webHidden/>
          </w:rPr>
          <w:fldChar w:fldCharType="begin"/>
        </w:r>
        <w:r w:rsidRPr="00DC35B3">
          <w:rPr>
            <w:webHidden/>
          </w:rPr>
          <w:instrText xml:space="preserve"> PAGEREF _Toc211936108 \h </w:instrText>
        </w:r>
        <w:r w:rsidRPr="00DC35B3">
          <w:rPr>
            <w:webHidden/>
          </w:rPr>
          <w:fldChar w:fldCharType="separate"/>
        </w:r>
        <w:r w:rsidR="002E34D8">
          <w:rPr>
            <w:webHidden/>
          </w:rPr>
          <w:t>21</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09" w:history="1">
        <w:r w:rsidRPr="00DC35B3">
          <w:rPr>
            <w:rStyle w:val="Hyperlink"/>
          </w:rPr>
          <w:t xml:space="preserve">B.  </w:t>
        </w:r>
        <w:r w:rsidRPr="00DC35B3">
          <w:rPr>
            <w:rStyle w:val="Hyperlink"/>
            <w:rFonts w:hAnsi="SimSun"/>
          </w:rPr>
          <w:t>预防针对妇女的犯罪（强奸、猥亵、跟踪）</w:t>
        </w:r>
        <w:r w:rsidRPr="00DC35B3">
          <w:rPr>
            <w:webHidden/>
          </w:rPr>
          <w:tab/>
        </w:r>
        <w:r w:rsidRPr="00DC35B3">
          <w:rPr>
            <w:webHidden/>
          </w:rPr>
          <w:fldChar w:fldCharType="begin"/>
        </w:r>
        <w:r w:rsidRPr="00DC35B3">
          <w:rPr>
            <w:webHidden/>
          </w:rPr>
          <w:instrText xml:space="preserve"> PAGEREF _Toc211936109 \h </w:instrText>
        </w:r>
        <w:r w:rsidRPr="00DC35B3">
          <w:rPr>
            <w:webHidden/>
          </w:rPr>
          <w:fldChar w:fldCharType="separate"/>
        </w:r>
        <w:r w:rsidR="002E34D8">
          <w:rPr>
            <w:webHidden/>
          </w:rPr>
          <w:t>21</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10" w:history="1">
        <w:r w:rsidRPr="00DC35B3">
          <w:rPr>
            <w:rStyle w:val="Hyperlink"/>
            <w:noProof/>
            <w:sz w:val="21"/>
            <w:szCs w:val="21"/>
          </w:rPr>
          <w:t xml:space="preserve">1.  </w:t>
        </w:r>
        <w:r w:rsidRPr="00DC35B3">
          <w:rPr>
            <w:rStyle w:val="Hyperlink"/>
            <w:rFonts w:hAnsi="SimSun"/>
            <w:noProof/>
            <w:sz w:val="21"/>
            <w:szCs w:val="21"/>
          </w:rPr>
          <w:t>修正《刑法》</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_Toc211936110 \h </w:instrText>
        </w:r>
        <w:r w:rsidRPr="00DC35B3">
          <w:rPr>
            <w:noProof/>
            <w:sz w:val="21"/>
            <w:szCs w:val="21"/>
          </w:rPr>
        </w:r>
        <w:r w:rsidRPr="00DC35B3">
          <w:rPr>
            <w:noProof/>
            <w:webHidden/>
            <w:sz w:val="21"/>
            <w:szCs w:val="21"/>
          </w:rPr>
          <w:fldChar w:fldCharType="separate"/>
        </w:r>
        <w:r w:rsidR="002E34D8">
          <w:rPr>
            <w:noProof/>
            <w:webHidden/>
            <w:sz w:val="21"/>
            <w:szCs w:val="21"/>
          </w:rPr>
          <w:t>21</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11" w:history="1">
        <w:r w:rsidRPr="00DC35B3">
          <w:rPr>
            <w:rStyle w:val="Hyperlink"/>
            <w:noProof/>
            <w:sz w:val="21"/>
            <w:szCs w:val="21"/>
          </w:rPr>
          <w:t xml:space="preserve">2.  </w:t>
        </w:r>
        <w:r w:rsidRPr="00DC35B3">
          <w:rPr>
            <w:rStyle w:val="Hyperlink"/>
            <w:rFonts w:hAnsi="SimSun"/>
            <w:noProof/>
            <w:sz w:val="21"/>
            <w:szCs w:val="21"/>
          </w:rPr>
          <w:t>强奸与猥亵罪的情况</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_Toc211936111 \h </w:instrText>
        </w:r>
        <w:r w:rsidRPr="00DC35B3">
          <w:rPr>
            <w:noProof/>
            <w:sz w:val="21"/>
            <w:szCs w:val="21"/>
          </w:rPr>
        </w:r>
        <w:r w:rsidRPr="00DC35B3">
          <w:rPr>
            <w:noProof/>
            <w:webHidden/>
            <w:sz w:val="21"/>
            <w:szCs w:val="21"/>
          </w:rPr>
          <w:fldChar w:fldCharType="separate"/>
        </w:r>
        <w:r w:rsidR="002E34D8">
          <w:rPr>
            <w:noProof/>
            <w:webHidden/>
            <w:sz w:val="21"/>
            <w:szCs w:val="21"/>
          </w:rPr>
          <w:t>21</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12" w:history="1">
        <w:r w:rsidRPr="00DC35B3">
          <w:rPr>
            <w:rStyle w:val="Hyperlink"/>
            <w:noProof/>
            <w:sz w:val="21"/>
            <w:szCs w:val="21"/>
          </w:rPr>
          <w:t xml:space="preserve">3.  </w:t>
        </w:r>
        <w:r w:rsidRPr="00DC35B3">
          <w:rPr>
            <w:rStyle w:val="Hyperlink"/>
            <w:rFonts w:hAnsi="SimSun"/>
            <w:noProof/>
            <w:sz w:val="21"/>
            <w:szCs w:val="21"/>
          </w:rPr>
          <w:t>防止跟踪行为</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_Toc211936112 \h </w:instrText>
        </w:r>
        <w:r w:rsidRPr="00DC35B3">
          <w:rPr>
            <w:noProof/>
            <w:sz w:val="21"/>
            <w:szCs w:val="21"/>
          </w:rPr>
        </w:r>
        <w:r w:rsidRPr="00DC35B3">
          <w:rPr>
            <w:noProof/>
            <w:webHidden/>
            <w:sz w:val="21"/>
            <w:szCs w:val="21"/>
          </w:rPr>
          <w:fldChar w:fldCharType="separate"/>
        </w:r>
        <w:r w:rsidR="002E34D8">
          <w:rPr>
            <w:noProof/>
            <w:webHidden/>
            <w:sz w:val="21"/>
            <w:szCs w:val="21"/>
          </w:rPr>
          <w:t>22</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13" w:history="1">
        <w:r w:rsidRPr="00DC35B3">
          <w:rPr>
            <w:rStyle w:val="Hyperlink"/>
          </w:rPr>
          <w:t xml:space="preserve">C.  </w:t>
        </w:r>
        <w:r w:rsidRPr="00DC35B3">
          <w:rPr>
            <w:rStyle w:val="Hyperlink"/>
            <w:rFonts w:hAnsi="SimSun"/>
          </w:rPr>
          <w:t>防止性骚扰</w:t>
        </w:r>
        <w:r w:rsidRPr="00DC35B3">
          <w:rPr>
            <w:webHidden/>
          </w:rPr>
          <w:tab/>
        </w:r>
        <w:r w:rsidRPr="00DC35B3">
          <w:rPr>
            <w:webHidden/>
          </w:rPr>
          <w:fldChar w:fldCharType="begin"/>
        </w:r>
        <w:r w:rsidRPr="00DC35B3">
          <w:rPr>
            <w:webHidden/>
          </w:rPr>
          <w:instrText xml:space="preserve"> PAGEREF _Toc211936113 \h </w:instrText>
        </w:r>
        <w:r w:rsidRPr="00DC35B3">
          <w:rPr>
            <w:webHidden/>
          </w:rPr>
          <w:fldChar w:fldCharType="separate"/>
        </w:r>
        <w:r w:rsidR="002E34D8">
          <w:rPr>
            <w:webHidden/>
          </w:rPr>
          <w:t>23</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14" w:history="1">
        <w:r w:rsidRPr="00DC35B3">
          <w:rPr>
            <w:rStyle w:val="Hyperlink"/>
            <w:noProof/>
            <w:sz w:val="21"/>
            <w:szCs w:val="21"/>
          </w:rPr>
          <w:t xml:space="preserve">1.  </w:t>
        </w:r>
        <w:r w:rsidRPr="00DC35B3">
          <w:rPr>
            <w:rStyle w:val="Hyperlink"/>
            <w:rFonts w:hAnsi="SimSun"/>
            <w:noProof/>
            <w:sz w:val="21"/>
            <w:szCs w:val="21"/>
          </w:rPr>
          <w:t>防止一般工作场所的性骚扰</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_Toc211936114 \h </w:instrText>
        </w:r>
        <w:r w:rsidRPr="00DC35B3">
          <w:rPr>
            <w:noProof/>
            <w:sz w:val="21"/>
            <w:szCs w:val="21"/>
          </w:rPr>
        </w:r>
        <w:r w:rsidRPr="00DC35B3">
          <w:rPr>
            <w:noProof/>
            <w:webHidden/>
            <w:sz w:val="21"/>
            <w:szCs w:val="21"/>
          </w:rPr>
          <w:fldChar w:fldCharType="separate"/>
        </w:r>
        <w:r w:rsidR="002E34D8">
          <w:rPr>
            <w:noProof/>
            <w:webHidden/>
            <w:sz w:val="21"/>
            <w:szCs w:val="21"/>
          </w:rPr>
          <w:t>23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15" w:history="1">
        <w:r w:rsidRPr="00DC35B3">
          <w:rPr>
            <w:rStyle w:val="Hyperlink"/>
            <w:noProof/>
            <w:sz w:val="21"/>
            <w:szCs w:val="21"/>
          </w:rPr>
          <w:t xml:space="preserve">2.  </w:t>
        </w:r>
        <w:r w:rsidRPr="00DC35B3">
          <w:rPr>
            <w:rStyle w:val="Hyperlink"/>
            <w:rFonts w:hAnsi="SimSun"/>
            <w:noProof/>
            <w:sz w:val="21"/>
            <w:szCs w:val="21"/>
          </w:rPr>
          <w:t>防止公共事业场所的性骚扰</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_Toc211936115 \h </w:instrText>
        </w:r>
        <w:r w:rsidRPr="00DC35B3">
          <w:rPr>
            <w:noProof/>
            <w:sz w:val="21"/>
            <w:szCs w:val="21"/>
          </w:rPr>
        </w:r>
        <w:r w:rsidRPr="00DC35B3">
          <w:rPr>
            <w:noProof/>
            <w:webHidden/>
            <w:sz w:val="21"/>
            <w:szCs w:val="21"/>
          </w:rPr>
          <w:fldChar w:fldCharType="separate"/>
        </w:r>
        <w:r w:rsidR="002E34D8">
          <w:rPr>
            <w:noProof/>
            <w:webHidden/>
            <w:sz w:val="21"/>
            <w:szCs w:val="21"/>
          </w:rPr>
          <w:t>23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16" w:history="1">
        <w:r w:rsidRPr="00DC35B3">
          <w:rPr>
            <w:rStyle w:val="Hyperlink"/>
            <w:noProof/>
            <w:sz w:val="21"/>
            <w:szCs w:val="21"/>
          </w:rPr>
          <w:t xml:space="preserve">3.  </w:t>
        </w:r>
        <w:r w:rsidRPr="00DC35B3">
          <w:rPr>
            <w:rStyle w:val="Hyperlink"/>
            <w:rFonts w:hAnsi="SimSun"/>
            <w:noProof/>
            <w:sz w:val="21"/>
            <w:szCs w:val="21"/>
          </w:rPr>
          <w:t>防止教育领域的性骚扰</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_Toc211936116 \h </w:instrText>
        </w:r>
        <w:r w:rsidRPr="00DC35B3">
          <w:rPr>
            <w:noProof/>
            <w:sz w:val="21"/>
            <w:szCs w:val="21"/>
          </w:rPr>
        </w:r>
        <w:r w:rsidRPr="00DC35B3">
          <w:rPr>
            <w:noProof/>
            <w:webHidden/>
            <w:sz w:val="21"/>
            <w:szCs w:val="21"/>
          </w:rPr>
          <w:fldChar w:fldCharType="separate"/>
        </w:r>
        <w:r w:rsidR="002E34D8">
          <w:rPr>
            <w:noProof/>
            <w:webHidden/>
            <w:sz w:val="21"/>
            <w:szCs w:val="21"/>
          </w:rPr>
          <w:t>24</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17" w:history="1">
        <w:r w:rsidRPr="00DC35B3">
          <w:rPr>
            <w:rStyle w:val="Hyperlink"/>
          </w:rPr>
          <w:t xml:space="preserve">D.  </w:t>
        </w:r>
        <w:r w:rsidRPr="00DC35B3">
          <w:rPr>
            <w:rStyle w:val="Hyperlink"/>
            <w:rFonts w:hAnsi="SimSun"/>
          </w:rPr>
          <w:t>保护青年免遭性骚扰和暴力的信息</w:t>
        </w:r>
        <w:r w:rsidRPr="00DC35B3">
          <w:rPr>
            <w:webHidden/>
          </w:rPr>
          <w:tab/>
        </w:r>
        <w:r w:rsidRPr="00DC35B3">
          <w:rPr>
            <w:webHidden/>
          </w:rPr>
          <w:fldChar w:fldCharType="begin"/>
        </w:r>
        <w:r w:rsidRPr="00DC35B3">
          <w:rPr>
            <w:webHidden/>
          </w:rPr>
          <w:instrText xml:space="preserve"> PAGEREF _Toc211936117 \h </w:instrText>
        </w:r>
        <w:r w:rsidRPr="00DC35B3">
          <w:rPr>
            <w:webHidden/>
          </w:rPr>
          <w:fldChar w:fldCharType="separate"/>
        </w:r>
        <w:r w:rsidR="002E34D8">
          <w:rPr>
            <w:webHidden/>
          </w:rPr>
          <w:t>24</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18" w:history="1">
        <w:r w:rsidRPr="00DC35B3">
          <w:rPr>
            <w:rStyle w:val="Hyperlink"/>
            <w:noProof/>
            <w:sz w:val="21"/>
            <w:szCs w:val="21"/>
          </w:rPr>
          <w:t xml:space="preserve">1.  </w:t>
        </w:r>
        <w:r w:rsidRPr="00DC35B3">
          <w:rPr>
            <w:rStyle w:val="Hyperlink"/>
            <w:rFonts w:hAnsi="SimSun"/>
            <w:noProof/>
            <w:sz w:val="21"/>
            <w:szCs w:val="21"/>
          </w:rPr>
          <w:t>根据《国家青年发展政策和法令》制订准则与法令</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_Toc211936118 \h </w:instrText>
        </w:r>
        <w:r w:rsidRPr="00DC35B3">
          <w:rPr>
            <w:noProof/>
            <w:sz w:val="21"/>
            <w:szCs w:val="21"/>
          </w:rPr>
        </w:r>
        <w:r w:rsidRPr="00DC35B3">
          <w:rPr>
            <w:noProof/>
            <w:webHidden/>
            <w:sz w:val="21"/>
            <w:szCs w:val="21"/>
          </w:rPr>
          <w:fldChar w:fldCharType="separate"/>
        </w:r>
        <w:r w:rsidR="002E34D8">
          <w:rPr>
            <w:noProof/>
            <w:webHidden/>
            <w:sz w:val="21"/>
            <w:szCs w:val="21"/>
          </w:rPr>
          <w:t>24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19" w:history="1">
        <w:r w:rsidRPr="00DC35B3">
          <w:rPr>
            <w:rStyle w:val="Hyperlink"/>
            <w:noProof/>
            <w:sz w:val="21"/>
            <w:szCs w:val="21"/>
          </w:rPr>
          <w:t xml:space="preserve">2.  </w:t>
        </w:r>
        <w:r w:rsidRPr="00DC35B3">
          <w:rPr>
            <w:rStyle w:val="Hyperlink"/>
            <w:rFonts w:hAnsi="SimSun"/>
            <w:noProof/>
            <w:sz w:val="21"/>
            <w:szCs w:val="21"/>
          </w:rPr>
          <w:t>为阻止非法和有害信息而采取的措施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_Toc211936119 \h </w:instrText>
        </w:r>
        <w:r w:rsidRPr="00DC35B3">
          <w:rPr>
            <w:noProof/>
            <w:sz w:val="21"/>
            <w:szCs w:val="21"/>
          </w:rPr>
        </w:r>
        <w:r w:rsidRPr="00DC35B3">
          <w:rPr>
            <w:noProof/>
            <w:webHidden/>
            <w:sz w:val="21"/>
            <w:szCs w:val="21"/>
          </w:rPr>
          <w:fldChar w:fldCharType="separate"/>
        </w:r>
        <w:r w:rsidR="002E34D8">
          <w:rPr>
            <w:noProof/>
            <w:webHidden/>
            <w:sz w:val="21"/>
            <w:szCs w:val="21"/>
          </w:rPr>
          <w:t>24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20" w:history="1">
        <w:r w:rsidRPr="00DC35B3">
          <w:rPr>
            <w:rStyle w:val="Hyperlink"/>
            <w:noProof/>
            <w:sz w:val="21"/>
            <w:szCs w:val="21"/>
          </w:rPr>
          <w:t xml:space="preserve">3.  </w:t>
        </w:r>
        <w:r w:rsidRPr="00DC35B3">
          <w:rPr>
            <w:rStyle w:val="Hyperlink"/>
            <w:rFonts w:hAnsi="SimSun"/>
            <w:noProof/>
            <w:sz w:val="21"/>
            <w:szCs w:val="21"/>
          </w:rPr>
          <w:t>教育领域所做的工作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_Toc211936120 \h </w:instrText>
        </w:r>
        <w:r w:rsidRPr="00DC35B3">
          <w:rPr>
            <w:noProof/>
            <w:sz w:val="21"/>
            <w:szCs w:val="21"/>
          </w:rPr>
        </w:r>
        <w:r w:rsidRPr="00DC35B3">
          <w:rPr>
            <w:noProof/>
            <w:webHidden/>
            <w:sz w:val="21"/>
            <w:szCs w:val="21"/>
          </w:rPr>
          <w:fldChar w:fldCharType="separate"/>
        </w:r>
        <w:r w:rsidR="002E34D8">
          <w:rPr>
            <w:noProof/>
            <w:webHidden/>
            <w:sz w:val="21"/>
            <w:szCs w:val="21"/>
          </w:rPr>
          <w:t>26</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21" w:history="1">
        <w:r w:rsidRPr="00DC35B3">
          <w:rPr>
            <w:rStyle w:val="Hyperlink"/>
          </w:rPr>
          <w:t xml:space="preserve">E.  </w:t>
        </w:r>
        <w:r w:rsidRPr="00DC35B3">
          <w:rPr>
            <w:rStyle w:val="Hyperlink"/>
            <w:rFonts w:hAnsi="SimSun"/>
          </w:rPr>
          <w:t>在打击卖淫方面所做的工作</w:t>
        </w:r>
        <w:r w:rsidRPr="00DC35B3">
          <w:rPr>
            <w:webHidden/>
          </w:rPr>
          <w:tab/>
        </w:r>
        <w:r w:rsidRPr="00DC35B3">
          <w:rPr>
            <w:webHidden/>
          </w:rPr>
          <w:fldChar w:fldCharType="begin"/>
        </w:r>
        <w:r w:rsidRPr="00DC35B3">
          <w:rPr>
            <w:webHidden/>
          </w:rPr>
          <w:instrText xml:space="preserve"> PAGEREF _Toc211936121 \h </w:instrText>
        </w:r>
        <w:r w:rsidRPr="00DC35B3">
          <w:rPr>
            <w:webHidden/>
          </w:rPr>
          <w:fldChar w:fldCharType="separate"/>
        </w:r>
        <w:r w:rsidR="002E34D8">
          <w:rPr>
            <w:webHidden/>
          </w:rPr>
          <w:t>26</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22" w:history="1">
        <w:r w:rsidRPr="00DC35B3">
          <w:rPr>
            <w:rStyle w:val="Hyperlink"/>
          </w:rPr>
          <w:t xml:space="preserve">F.  </w:t>
        </w:r>
        <w:r w:rsidRPr="00DC35B3">
          <w:rPr>
            <w:rStyle w:val="Hyperlink"/>
            <w:rFonts w:hAnsi="SimSun"/>
          </w:rPr>
          <w:t>为消除暴力而开展的活动</w:t>
        </w:r>
        <w:r w:rsidRPr="00DC35B3">
          <w:rPr>
            <w:webHidden/>
          </w:rPr>
          <w:tab/>
        </w:r>
        <w:r w:rsidRPr="00DC35B3">
          <w:rPr>
            <w:webHidden/>
          </w:rPr>
          <w:fldChar w:fldCharType="begin"/>
        </w:r>
        <w:r w:rsidRPr="00DC35B3">
          <w:rPr>
            <w:webHidden/>
          </w:rPr>
          <w:instrText xml:space="preserve"> PAGEREF _Toc211936122 \h </w:instrText>
        </w:r>
        <w:r w:rsidRPr="00DC35B3">
          <w:rPr>
            <w:webHidden/>
          </w:rPr>
          <w:fldChar w:fldCharType="separate"/>
        </w:r>
        <w:r w:rsidR="002E34D8">
          <w:rPr>
            <w:webHidden/>
          </w:rPr>
          <w:t>27</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23" w:history="1">
        <w:r w:rsidRPr="00DC35B3">
          <w:rPr>
            <w:rStyle w:val="Hyperlink"/>
            <w:noProof/>
            <w:sz w:val="21"/>
            <w:szCs w:val="21"/>
          </w:rPr>
          <w:t xml:space="preserve">1. </w:t>
        </w:r>
        <w:r w:rsidRPr="00DC35B3">
          <w:rPr>
            <w:rStyle w:val="Hyperlink"/>
            <w:rFonts w:hAnsi="SimSun"/>
            <w:noProof/>
            <w:sz w:val="21"/>
            <w:szCs w:val="21"/>
          </w:rPr>
          <w:t>国家机构的审议活动</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_Toc211936123 \h </w:instrText>
        </w:r>
        <w:r w:rsidRPr="00DC35B3">
          <w:rPr>
            <w:noProof/>
            <w:sz w:val="21"/>
            <w:szCs w:val="21"/>
          </w:rPr>
        </w:r>
        <w:r w:rsidRPr="00DC35B3">
          <w:rPr>
            <w:noProof/>
            <w:webHidden/>
            <w:sz w:val="21"/>
            <w:szCs w:val="21"/>
          </w:rPr>
          <w:fldChar w:fldCharType="separate"/>
        </w:r>
        <w:r w:rsidR="002E34D8">
          <w:rPr>
            <w:noProof/>
            <w:webHidden/>
            <w:sz w:val="21"/>
            <w:szCs w:val="21"/>
          </w:rPr>
          <w:t>27</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24" w:history="1">
        <w:r w:rsidRPr="00DC35B3">
          <w:rPr>
            <w:rStyle w:val="Hyperlink"/>
            <w:noProof/>
            <w:sz w:val="21"/>
            <w:szCs w:val="21"/>
          </w:rPr>
          <w:t xml:space="preserve">2. </w:t>
        </w:r>
        <w:r w:rsidRPr="00DC35B3">
          <w:rPr>
            <w:rStyle w:val="Hyperlink"/>
            <w:rFonts w:hAnsi="SimSun"/>
            <w:noProof/>
            <w:sz w:val="21"/>
            <w:szCs w:val="21"/>
          </w:rPr>
          <w:t>提高社会认识</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_Toc211936124 \h </w:instrText>
        </w:r>
        <w:r w:rsidRPr="00DC35B3">
          <w:rPr>
            <w:noProof/>
            <w:sz w:val="21"/>
            <w:szCs w:val="21"/>
          </w:rPr>
        </w:r>
        <w:r w:rsidRPr="00DC35B3">
          <w:rPr>
            <w:noProof/>
            <w:webHidden/>
            <w:sz w:val="21"/>
            <w:szCs w:val="21"/>
          </w:rPr>
          <w:fldChar w:fldCharType="separate"/>
        </w:r>
        <w:r w:rsidR="002E34D8">
          <w:rPr>
            <w:noProof/>
            <w:webHidden/>
            <w:sz w:val="21"/>
            <w:szCs w:val="21"/>
          </w:rPr>
          <w:t>27</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25" w:history="1">
        <w:r w:rsidRPr="00DC35B3">
          <w:rPr>
            <w:rStyle w:val="Hyperlink"/>
            <w:noProof/>
            <w:sz w:val="21"/>
            <w:szCs w:val="21"/>
          </w:rPr>
          <w:t xml:space="preserve">3. </w:t>
        </w:r>
        <w:r w:rsidRPr="00DC35B3">
          <w:rPr>
            <w:rStyle w:val="Hyperlink"/>
            <w:rFonts w:hAnsi="SimSun"/>
            <w:noProof/>
            <w:sz w:val="21"/>
            <w:szCs w:val="21"/>
          </w:rPr>
          <w:t>调查和研究</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_Toc211936125 \h </w:instrText>
        </w:r>
        <w:r w:rsidRPr="00DC35B3">
          <w:rPr>
            <w:noProof/>
            <w:sz w:val="21"/>
            <w:szCs w:val="21"/>
          </w:rPr>
        </w:r>
        <w:r w:rsidRPr="00DC35B3">
          <w:rPr>
            <w:noProof/>
            <w:webHidden/>
            <w:sz w:val="21"/>
            <w:szCs w:val="21"/>
          </w:rPr>
          <w:fldChar w:fldCharType="separate"/>
        </w:r>
        <w:r w:rsidR="002E34D8">
          <w:rPr>
            <w:noProof/>
            <w:webHidden/>
            <w:sz w:val="21"/>
            <w:szCs w:val="21"/>
          </w:rPr>
          <w:t>27</w:t>
        </w:r>
        <w:r w:rsidRPr="00DC35B3">
          <w:rPr>
            <w:noProof/>
            <w:webHidden/>
            <w:sz w:val="21"/>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26" w:history="1">
        <w:r w:rsidRPr="00DC35B3">
          <w:rPr>
            <w:rStyle w:val="Hyperlink"/>
            <w:rFonts w:hAnsi="SimSun"/>
            <w:szCs w:val="21"/>
          </w:rPr>
          <w:t>四、亚洲妇女基金会（亚妇会）</w:t>
        </w:r>
        <w:r w:rsidRPr="00DC35B3">
          <w:rPr>
            <w:webHidden/>
            <w:szCs w:val="21"/>
          </w:rPr>
          <w:tab/>
        </w:r>
        <w:r w:rsidRPr="00DC35B3">
          <w:rPr>
            <w:webHidden/>
            <w:szCs w:val="21"/>
          </w:rPr>
          <w:fldChar w:fldCharType="begin"/>
        </w:r>
        <w:r w:rsidRPr="00DC35B3">
          <w:rPr>
            <w:webHidden/>
            <w:szCs w:val="21"/>
          </w:rPr>
          <w:instrText xml:space="preserve"> PAGEREF _Toc211936126 \h </w:instrText>
        </w:r>
        <w:r w:rsidRPr="00DC35B3">
          <w:rPr>
            <w:szCs w:val="21"/>
          </w:rPr>
        </w:r>
        <w:r w:rsidRPr="00DC35B3">
          <w:rPr>
            <w:webHidden/>
            <w:szCs w:val="21"/>
          </w:rPr>
          <w:fldChar w:fldCharType="separate"/>
        </w:r>
        <w:r w:rsidR="002E34D8">
          <w:rPr>
            <w:webHidden/>
            <w:szCs w:val="21"/>
          </w:rPr>
          <w:t>28</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27" w:history="1">
        <w:r w:rsidRPr="00DC35B3">
          <w:rPr>
            <w:rStyle w:val="Hyperlink"/>
            <w:rFonts w:hAnsi="SimSun"/>
            <w:szCs w:val="21"/>
          </w:rPr>
          <w:t>五、少数民族妇女</w:t>
        </w:r>
        <w:r w:rsidRPr="00DC35B3">
          <w:rPr>
            <w:webHidden/>
            <w:szCs w:val="21"/>
          </w:rPr>
          <w:tab/>
        </w:r>
        <w:r w:rsidRPr="00DC35B3">
          <w:rPr>
            <w:webHidden/>
            <w:szCs w:val="21"/>
          </w:rPr>
          <w:fldChar w:fldCharType="begin"/>
        </w:r>
        <w:r w:rsidRPr="00DC35B3">
          <w:rPr>
            <w:webHidden/>
            <w:szCs w:val="21"/>
          </w:rPr>
          <w:instrText xml:space="preserve"> PAGEREF _Toc211936127 \h </w:instrText>
        </w:r>
        <w:r w:rsidRPr="00DC35B3">
          <w:rPr>
            <w:szCs w:val="21"/>
          </w:rPr>
        </w:r>
        <w:r w:rsidRPr="00DC35B3">
          <w:rPr>
            <w:webHidden/>
            <w:szCs w:val="21"/>
          </w:rPr>
          <w:fldChar w:fldCharType="separate"/>
        </w:r>
        <w:r w:rsidR="002E34D8">
          <w:rPr>
            <w:webHidden/>
            <w:szCs w:val="21"/>
          </w:rPr>
          <w:t>28</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28" w:history="1">
        <w:r w:rsidRPr="00DC35B3">
          <w:rPr>
            <w:rStyle w:val="Hyperlink"/>
            <w:rFonts w:hAnsi="SimSun"/>
            <w:szCs w:val="21"/>
          </w:rPr>
          <w:t>六、关于宣传《消除对妇女一切形式歧视公约》、《公约</w:t>
        </w:r>
        <w:r w:rsidR="00094E06">
          <w:rPr>
            <w:rStyle w:val="Hyperlink"/>
            <w:rFonts w:hAnsi="SimSun" w:hint="eastAsia"/>
            <w:szCs w:val="21"/>
          </w:rPr>
          <w:t>》</w:t>
        </w:r>
        <w:r w:rsidRPr="00DC35B3">
          <w:rPr>
            <w:rStyle w:val="Hyperlink"/>
            <w:rFonts w:hAnsi="SimSun"/>
            <w:szCs w:val="21"/>
          </w:rPr>
          <w:t>执行情况的定期报告和委员会的结论意见的措施</w:t>
        </w:r>
        <w:r w:rsidRPr="00DC35B3">
          <w:rPr>
            <w:webHidden/>
            <w:szCs w:val="21"/>
          </w:rPr>
          <w:tab/>
        </w:r>
        <w:r w:rsidRPr="00DC35B3">
          <w:rPr>
            <w:webHidden/>
            <w:szCs w:val="21"/>
          </w:rPr>
          <w:fldChar w:fldCharType="begin"/>
        </w:r>
        <w:r w:rsidRPr="00DC35B3">
          <w:rPr>
            <w:webHidden/>
            <w:szCs w:val="21"/>
          </w:rPr>
          <w:instrText xml:space="preserve"> PAGEREF _Toc211936128 \h </w:instrText>
        </w:r>
        <w:r w:rsidRPr="00DC35B3">
          <w:rPr>
            <w:szCs w:val="21"/>
          </w:rPr>
        </w:r>
        <w:r w:rsidRPr="00DC35B3">
          <w:rPr>
            <w:webHidden/>
            <w:szCs w:val="21"/>
          </w:rPr>
          <w:fldChar w:fldCharType="separate"/>
        </w:r>
        <w:r w:rsidR="002E34D8">
          <w:rPr>
            <w:webHidden/>
            <w:szCs w:val="21"/>
          </w:rPr>
          <w:t>29</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29" w:history="1">
        <w:r w:rsidRPr="00DC35B3">
          <w:rPr>
            <w:rStyle w:val="Hyperlink"/>
            <w:rFonts w:hAnsi="SimSun"/>
            <w:szCs w:val="21"/>
          </w:rPr>
          <w:t>七、《消除对妇女一切形式歧视公约任择议定书》</w:t>
        </w:r>
        <w:r w:rsidRPr="00DC35B3">
          <w:rPr>
            <w:webHidden/>
            <w:szCs w:val="21"/>
          </w:rPr>
          <w:tab/>
        </w:r>
        <w:r w:rsidRPr="00DC35B3">
          <w:rPr>
            <w:webHidden/>
            <w:szCs w:val="21"/>
          </w:rPr>
          <w:fldChar w:fldCharType="begin"/>
        </w:r>
        <w:r w:rsidRPr="00DC35B3">
          <w:rPr>
            <w:webHidden/>
            <w:szCs w:val="21"/>
          </w:rPr>
          <w:instrText xml:space="preserve"> PAGEREF _Toc211936129 \h </w:instrText>
        </w:r>
        <w:r w:rsidRPr="00DC35B3">
          <w:rPr>
            <w:szCs w:val="21"/>
          </w:rPr>
        </w:r>
        <w:r w:rsidRPr="00DC35B3">
          <w:rPr>
            <w:webHidden/>
            <w:szCs w:val="21"/>
          </w:rPr>
          <w:fldChar w:fldCharType="separate"/>
        </w:r>
        <w:r w:rsidR="002E34D8">
          <w:rPr>
            <w:webHidden/>
            <w:szCs w:val="21"/>
          </w:rPr>
          <w:t>29</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130" w:history="1">
        <w:r w:rsidRPr="00DC35B3">
          <w:rPr>
            <w:rStyle w:val="Hyperlink"/>
            <w:rFonts w:hAnsi="SimSun"/>
            <w:szCs w:val="21"/>
          </w:rPr>
          <w:t>第</w:t>
        </w:r>
        <w:r w:rsidRPr="00DC35B3">
          <w:rPr>
            <w:rStyle w:val="Hyperlink"/>
            <w:szCs w:val="21"/>
          </w:rPr>
          <w:t>3</w:t>
        </w:r>
        <w:r w:rsidRPr="00DC35B3">
          <w:rPr>
            <w:rStyle w:val="Hyperlink"/>
            <w:rFonts w:hAnsi="SimSun"/>
            <w:szCs w:val="21"/>
          </w:rPr>
          <w:t>条</w:t>
        </w:r>
        <w:r w:rsidRPr="00DC35B3">
          <w:rPr>
            <w:kern w:val="2"/>
            <w:szCs w:val="21"/>
          </w:rPr>
          <w:tab/>
        </w:r>
        <w:r w:rsidRPr="00DC35B3">
          <w:rPr>
            <w:rStyle w:val="Hyperlink"/>
            <w:rFonts w:hAnsi="SimSun"/>
            <w:szCs w:val="21"/>
          </w:rPr>
          <w:t>保障基本人权和基本自由</w:t>
        </w:r>
        <w:r w:rsidRPr="00DC35B3">
          <w:rPr>
            <w:webHidden/>
            <w:szCs w:val="21"/>
          </w:rPr>
          <w:tab/>
        </w:r>
        <w:r w:rsidRPr="00DC35B3">
          <w:rPr>
            <w:webHidden/>
            <w:szCs w:val="21"/>
          </w:rPr>
          <w:fldChar w:fldCharType="begin"/>
        </w:r>
        <w:r w:rsidRPr="00DC35B3">
          <w:rPr>
            <w:webHidden/>
            <w:szCs w:val="21"/>
          </w:rPr>
          <w:instrText xml:space="preserve"> PAGEREF _Toc211936130 \h </w:instrText>
        </w:r>
        <w:r w:rsidRPr="00DC35B3">
          <w:rPr>
            <w:szCs w:val="21"/>
          </w:rPr>
        </w:r>
        <w:r w:rsidRPr="00DC35B3">
          <w:rPr>
            <w:webHidden/>
            <w:szCs w:val="21"/>
          </w:rPr>
          <w:fldChar w:fldCharType="separate"/>
        </w:r>
        <w:r w:rsidR="002E34D8">
          <w:rPr>
            <w:webHidden/>
            <w:szCs w:val="21"/>
          </w:rPr>
          <w:t>29</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31" w:history="1">
        <w:r w:rsidRPr="00DC35B3">
          <w:rPr>
            <w:rStyle w:val="Hyperlink"/>
            <w:rFonts w:hAnsi="SimSun"/>
            <w:szCs w:val="21"/>
          </w:rPr>
          <w:t>一、为确保妇女全面发展和提高妇女地位而采取的措施</w:t>
        </w:r>
        <w:r w:rsidRPr="00DC35B3">
          <w:rPr>
            <w:webHidden/>
            <w:szCs w:val="21"/>
          </w:rPr>
          <w:tab/>
        </w:r>
        <w:r w:rsidRPr="00DC35B3">
          <w:rPr>
            <w:webHidden/>
            <w:szCs w:val="21"/>
          </w:rPr>
          <w:fldChar w:fldCharType="begin"/>
        </w:r>
        <w:r w:rsidRPr="00DC35B3">
          <w:rPr>
            <w:webHidden/>
            <w:szCs w:val="21"/>
          </w:rPr>
          <w:instrText xml:space="preserve"> PAGEREF _Toc211936131 \h </w:instrText>
        </w:r>
        <w:r w:rsidRPr="00DC35B3">
          <w:rPr>
            <w:szCs w:val="21"/>
          </w:rPr>
        </w:r>
        <w:r w:rsidRPr="00DC35B3">
          <w:rPr>
            <w:webHidden/>
            <w:szCs w:val="21"/>
          </w:rPr>
          <w:fldChar w:fldCharType="separate"/>
        </w:r>
        <w:r w:rsidR="002E34D8">
          <w:rPr>
            <w:webHidden/>
            <w:szCs w:val="21"/>
          </w:rPr>
          <w:t>29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32" w:history="1">
        <w:r w:rsidRPr="00DC35B3">
          <w:rPr>
            <w:rStyle w:val="Hyperlink"/>
          </w:rPr>
          <w:t xml:space="preserve">A.  </w:t>
        </w:r>
        <w:r w:rsidRPr="00DC35B3">
          <w:rPr>
            <w:rStyle w:val="Hyperlink"/>
            <w:rFonts w:hAnsi="SimSun"/>
          </w:rPr>
          <w:t>为帮助女性应对挑战而采取的措施</w:t>
        </w:r>
        <w:r w:rsidRPr="00DC35B3">
          <w:rPr>
            <w:webHidden/>
          </w:rPr>
          <w:tab/>
        </w:r>
        <w:r w:rsidRPr="00DC35B3">
          <w:rPr>
            <w:webHidden/>
          </w:rPr>
          <w:fldChar w:fldCharType="begin"/>
        </w:r>
        <w:r w:rsidRPr="00DC35B3">
          <w:rPr>
            <w:webHidden/>
          </w:rPr>
          <w:instrText xml:space="preserve"> PAGEREF _Toc211936132 \h </w:instrText>
        </w:r>
        <w:r w:rsidRPr="00DC35B3">
          <w:rPr>
            <w:webHidden/>
          </w:rPr>
          <w:fldChar w:fldCharType="separate"/>
        </w:r>
        <w:r w:rsidR="002E34D8">
          <w:rPr>
            <w:webHidden/>
          </w:rPr>
          <w:t>29</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33" w:history="1">
        <w:r w:rsidRPr="00DC35B3">
          <w:rPr>
            <w:rStyle w:val="Hyperlink"/>
          </w:rPr>
          <w:t xml:space="preserve">B.  </w:t>
        </w:r>
        <w:r w:rsidRPr="00DC35B3">
          <w:rPr>
            <w:rStyle w:val="Hyperlink"/>
            <w:rFonts w:hAnsi="SimSun"/>
          </w:rPr>
          <w:t>为残疾妇女采取的措施</w:t>
        </w:r>
        <w:r w:rsidRPr="00DC35B3">
          <w:rPr>
            <w:webHidden/>
          </w:rPr>
          <w:tab/>
        </w:r>
        <w:r w:rsidRPr="00DC35B3">
          <w:rPr>
            <w:webHidden/>
          </w:rPr>
          <w:fldChar w:fldCharType="begin"/>
        </w:r>
        <w:r w:rsidRPr="00DC35B3">
          <w:rPr>
            <w:webHidden/>
          </w:rPr>
          <w:instrText xml:space="preserve"> PAGEREF _Toc211936133 \h </w:instrText>
        </w:r>
        <w:r w:rsidRPr="00DC35B3">
          <w:rPr>
            <w:webHidden/>
          </w:rPr>
          <w:fldChar w:fldCharType="separate"/>
        </w:r>
        <w:r w:rsidR="002E34D8">
          <w:rPr>
            <w:webHidden/>
          </w:rPr>
          <w:t>30</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34" w:history="1">
        <w:r w:rsidRPr="00DC35B3">
          <w:rPr>
            <w:rStyle w:val="Hyperlink"/>
            <w:noProof/>
            <w:sz w:val="21"/>
            <w:szCs w:val="21"/>
          </w:rPr>
          <w:t xml:space="preserve">1.  </w:t>
        </w:r>
        <w:r w:rsidRPr="00DC35B3">
          <w:rPr>
            <w:rStyle w:val="Hyperlink"/>
            <w:rFonts w:hAnsi="SimSun"/>
            <w:noProof/>
            <w:sz w:val="21"/>
            <w:szCs w:val="21"/>
          </w:rPr>
          <w:t>稳步执行《残疾人基本方案》</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_Toc211936134 \h </w:instrText>
        </w:r>
        <w:r w:rsidRPr="00DC35B3">
          <w:rPr>
            <w:noProof/>
            <w:sz w:val="21"/>
            <w:szCs w:val="21"/>
          </w:rPr>
        </w:r>
        <w:r w:rsidRPr="00DC35B3">
          <w:rPr>
            <w:noProof/>
            <w:webHidden/>
            <w:sz w:val="21"/>
            <w:szCs w:val="21"/>
          </w:rPr>
          <w:fldChar w:fldCharType="separate"/>
        </w:r>
        <w:r w:rsidR="002E34D8">
          <w:rPr>
            <w:noProof/>
            <w:webHidden/>
            <w:sz w:val="21"/>
            <w:szCs w:val="21"/>
          </w:rPr>
          <w:t>30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35" w:history="1">
        <w:r w:rsidRPr="00DC35B3">
          <w:rPr>
            <w:rStyle w:val="Hyperlink"/>
            <w:noProof/>
            <w:sz w:val="21"/>
            <w:szCs w:val="21"/>
          </w:rPr>
          <w:t xml:space="preserve">2.  </w:t>
        </w:r>
        <w:r w:rsidRPr="00DC35B3">
          <w:rPr>
            <w:rStyle w:val="Hyperlink"/>
            <w:rFonts w:hAnsi="SimSun"/>
            <w:noProof/>
            <w:sz w:val="21"/>
            <w:szCs w:val="21"/>
          </w:rPr>
          <w:t>残疾人周</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_Toc211936135 \h </w:instrText>
        </w:r>
        <w:r w:rsidRPr="00DC35B3">
          <w:rPr>
            <w:noProof/>
            <w:sz w:val="21"/>
            <w:szCs w:val="21"/>
          </w:rPr>
        </w:r>
        <w:r w:rsidRPr="00DC35B3">
          <w:rPr>
            <w:noProof/>
            <w:webHidden/>
            <w:sz w:val="21"/>
            <w:szCs w:val="21"/>
          </w:rPr>
          <w:fldChar w:fldCharType="separate"/>
        </w:r>
        <w:r w:rsidR="002E34D8">
          <w:rPr>
            <w:noProof/>
            <w:webHidden/>
            <w:sz w:val="21"/>
            <w:szCs w:val="21"/>
          </w:rPr>
          <w:t>30</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36" w:history="1">
        <w:r w:rsidRPr="00DC35B3">
          <w:rPr>
            <w:rStyle w:val="Hyperlink"/>
          </w:rPr>
          <w:t xml:space="preserve">C.  </w:t>
        </w:r>
        <w:r w:rsidRPr="00DC35B3">
          <w:rPr>
            <w:rStyle w:val="Hyperlink"/>
            <w:rFonts w:hAnsi="SimSun"/>
          </w:rPr>
          <w:t>为老年妇女采取的措施</w:t>
        </w:r>
        <w:r w:rsidRPr="00DC35B3">
          <w:rPr>
            <w:webHidden/>
          </w:rPr>
          <w:tab/>
        </w:r>
        <w:r w:rsidRPr="00DC35B3">
          <w:rPr>
            <w:webHidden/>
          </w:rPr>
          <w:fldChar w:fldCharType="begin"/>
        </w:r>
        <w:r w:rsidRPr="00DC35B3">
          <w:rPr>
            <w:webHidden/>
          </w:rPr>
          <w:instrText xml:space="preserve"> PAGEREF _Toc211936136 \h </w:instrText>
        </w:r>
        <w:r w:rsidRPr="00DC35B3">
          <w:rPr>
            <w:webHidden/>
          </w:rPr>
          <w:fldChar w:fldCharType="separate"/>
        </w:r>
        <w:r w:rsidR="002E34D8">
          <w:rPr>
            <w:webHidden/>
          </w:rPr>
          <w:t>30</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37" w:history="1">
        <w:r w:rsidRPr="00DC35B3">
          <w:rPr>
            <w:rStyle w:val="Hyperlink"/>
            <w:noProof/>
            <w:sz w:val="21"/>
            <w:szCs w:val="21"/>
          </w:rPr>
          <w:t xml:space="preserve">1.  </w:t>
        </w:r>
        <w:r w:rsidRPr="00DC35B3">
          <w:rPr>
            <w:rStyle w:val="Hyperlink"/>
            <w:rFonts w:hAnsi="SimSun"/>
            <w:noProof/>
            <w:sz w:val="21"/>
            <w:szCs w:val="21"/>
          </w:rPr>
          <w:t>长期护理保险制度</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_Toc211936137 \h </w:instrText>
        </w:r>
        <w:r w:rsidRPr="00DC35B3">
          <w:rPr>
            <w:noProof/>
            <w:sz w:val="21"/>
            <w:szCs w:val="21"/>
          </w:rPr>
        </w:r>
        <w:r w:rsidRPr="00DC35B3">
          <w:rPr>
            <w:noProof/>
            <w:webHidden/>
            <w:sz w:val="21"/>
            <w:szCs w:val="21"/>
          </w:rPr>
          <w:fldChar w:fldCharType="separate"/>
        </w:r>
        <w:r w:rsidR="002E34D8">
          <w:rPr>
            <w:noProof/>
            <w:webHidden/>
            <w:sz w:val="21"/>
            <w:szCs w:val="21"/>
          </w:rPr>
          <w:t>31</w:t>
        </w:r>
        <w:r w:rsidRPr="00DC35B3">
          <w:rPr>
            <w:noProof/>
            <w:webHidden/>
            <w:sz w:val="21"/>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138" w:history="1">
        <w:r w:rsidRPr="00DC35B3">
          <w:rPr>
            <w:rStyle w:val="Hyperlink"/>
            <w:rFonts w:hAnsi="SimSun"/>
            <w:szCs w:val="21"/>
          </w:rPr>
          <w:t>第</w:t>
        </w:r>
        <w:r w:rsidRPr="00DC35B3">
          <w:rPr>
            <w:rStyle w:val="Hyperlink"/>
            <w:szCs w:val="21"/>
          </w:rPr>
          <w:t>4</w:t>
        </w:r>
        <w:r w:rsidRPr="00DC35B3">
          <w:rPr>
            <w:rStyle w:val="Hyperlink"/>
            <w:rFonts w:hAnsi="SimSun"/>
            <w:szCs w:val="21"/>
          </w:rPr>
          <w:t>条</w:t>
        </w:r>
        <w:r w:rsidRPr="00DC35B3">
          <w:rPr>
            <w:kern w:val="2"/>
            <w:szCs w:val="21"/>
          </w:rPr>
          <w:tab/>
        </w:r>
        <w:r w:rsidRPr="00DC35B3">
          <w:rPr>
            <w:rStyle w:val="Hyperlink"/>
            <w:rFonts w:hAnsi="SimSun"/>
            <w:szCs w:val="21"/>
          </w:rPr>
          <w:t>特殊措施</w:t>
        </w:r>
        <w:r w:rsidRPr="00DC35B3">
          <w:rPr>
            <w:webHidden/>
            <w:szCs w:val="21"/>
          </w:rPr>
          <w:tab/>
        </w:r>
        <w:r w:rsidRPr="00DC35B3">
          <w:rPr>
            <w:webHidden/>
            <w:szCs w:val="21"/>
          </w:rPr>
          <w:fldChar w:fldCharType="begin"/>
        </w:r>
        <w:r w:rsidRPr="00DC35B3">
          <w:rPr>
            <w:webHidden/>
            <w:szCs w:val="21"/>
          </w:rPr>
          <w:instrText xml:space="preserve"> PAGEREF _Toc211936138 \h </w:instrText>
        </w:r>
        <w:r w:rsidRPr="00DC35B3">
          <w:rPr>
            <w:szCs w:val="21"/>
          </w:rPr>
        </w:r>
        <w:r w:rsidRPr="00DC35B3">
          <w:rPr>
            <w:webHidden/>
            <w:szCs w:val="21"/>
          </w:rPr>
          <w:fldChar w:fldCharType="separate"/>
        </w:r>
        <w:r w:rsidR="002E34D8">
          <w:rPr>
            <w:webHidden/>
            <w:szCs w:val="21"/>
          </w:rPr>
          <w:t>31</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39" w:history="1">
        <w:r w:rsidRPr="00DC35B3">
          <w:rPr>
            <w:rStyle w:val="Hyperlink"/>
            <w:rFonts w:hAnsi="SimSun"/>
            <w:szCs w:val="21"/>
          </w:rPr>
          <w:t>一、妇女参与政府政策和措施的决策过程</w:t>
        </w:r>
        <w:r w:rsidRPr="00DC35B3">
          <w:rPr>
            <w:webHidden/>
            <w:szCs w:val="21"/>
          </w:rPr>
          <w:tab/>
        </w:r>
        <w:r w:rsidRPr="00DC35B3">
          <w:rPr>
            <w:webHidden/>
            <w:szCs w:val="21"/>
          </w:rPr>
          <w:fldChar w:fldCharType="begin"/>
        </w:r>
        <w:r w:rsidRPr="00DC35B3">
          <w:rPr>
            <w:webHidden/>
            <w:szCs w:val="21"/>
          </w:rPr>
          <w:instrText xml:space="preserve"> PAGEREF _Toc211936139 \h </w:instrText>
        </w:r>
        <w:r w:rsidRPr="00DC35B3">
          <w:rPr>
            <w:szCs w:val="21"/>
          </w:rPr>
        </w:r>
        <w:r w:rsidRPr="00DC35B3">
          <w:rPr>
            <w:webHidden/>
            <w:szCs w:val="21"/>
          </w:rPr>
          <w:fldChar w:fldCharType="separate"/>
        </w:r>
        <w:r w:rsidR="002E34D8">
          <w:rPr>
            <w:webHidden/>
            <w:szCs w:val="21"/>
          </w:rPr>
          <w:t>31</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40" w:history="1">
        <w:r w:rsidRPr="00DC35B3">
          <w:rPr>
            <w:rStyle w:val="Hyperlink"/>
          </w:rPr>
          <w:t xml:space="preserve">A.  </w:t>
        </w:r>
        <w:r w:rsidRPr="00DC35B3">
          <w:rPr>
            <w:rStyle w:val="Hyperlink"/>
            <w:rFonts w:hAnsi="SimSun"/>
          </w:rPr>
          <w:t>任命妇女为国家咨询理事会和委员会的成员</w:t>
        </w:r>
        <w:r w:rsidRPr="00DC35B3">
          <w:rPr>
            <w:webHidden/>
          </w:rPr>
          <w:tab/>
        </w:r>
        <w:r w:rsidRPr="00DC35B3">
          <w:rPr>
            <w:webHidden/>
          </w:rPr>
          <w:fldChar w:fldCharType="begin"/>
        </w:r>
        <w:r w:rsidRPr="00DC35B3">
          <w:rPr>
            <w:webHidden/>
          </w:rPr>
          <w:instrText xml:space="preserve"> PAGEREF _Toc211936140 \h </w:instrText>
        </w:r>
        <w:r w:rsidRPr="00DC35B3">
          <w:rPr>
            <w:webHidden/>
          </w:rPr>
          <w:fldChar w:fldCharType="separate"/>
        </w:r>
        <w:r w:rsidR="002E34D8">
          <w:rPr>
            <w:webHidden/>
          </w:rPr>
          <w:t>31</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41" w:history="1">
        <w:r w:rsidRPr="00DC35B3">
          <w:rPr>
            <w:rStyle w:val="Hyperlink"/>
          </w:rPr>
          <w:t xml:space="preserve">B.  </w:t>
        </w:r>
        <w:r w:rsidRPr="00DC35B3">
          <w:rPr>
            <w:rStyle w:val="Hyperlink"/>
            <w:rFonts w:hAnsi="SimSun"/>
          </w:rPr>
          <w:t>聘用和晋升国家女公务员</w:t>
        </w:r>
        <w:r w:rsidRPr="00DC35B3">
          <w:rPr>
            <w:webHidden/>
          </w:rPr>
          <w:tab/>
        </w:r>
        <w:r w:rsidRPr="00DC35B3">
          <w:rPr>
            <w:webHidden/>
          </w:rPr>
          <w:fldChar w:fldCharType="begin"/>
        </w:r>
        <w:r w:rsidRPr="00DC35B3">
          <w:rPr>
            <w:webHidden/>
          </w:rPr>
          <w:instrText xml:space="preserve"> PAGEREF _Toc211936141 \h </w:instrText>
        </w:r>
        <w:r w:rsidRPr="00DC35B3">
          <w:rPr>
            <w:webHidden/>
          </w:rPr>
          <w:fldChar w:fldCharType="separate"/>
        </w:r>
        <w:r w:rsidR="002E34D8">
          <w:rPr>
            <w:webHidden/>
          </w:rPr>
          <w:t>32</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142" w:history="1">
        <w:r w:rsidRPr="00DC35B3">
          <w:rPr>
            <w:rStyle w:val="Hyperlink"/>
            <w:rFonts w:hAnsi="SimSun"/>
            <w:szCs w:val="21"/>
          </w:rPr>
          <w:t>二、妇女参与地方政府的决策过程</w:t>
        </w:r>
        <w:r w:rsidRPr="00DC35B3">
          <w:rPr>
            <w:webHidden/>
            <w:szCs w:val="21"/>
          </w:rPr>
          <w:tab/>
        </w:r>
        <w:r w:rsidRPr="00DC35B3">
          <w:rPr>
            <w:webHidden/>
            <w:szCs w:val="21"/>
          </w:rPr>
          <w:fldChar w:fldCharType="begin"/>
        </w:r>
        <w:r w:rsidRPr="00DC35B3">
          <w:rPr>
            <w:webHidden/>
            <w:szCs w:val="21"/>
          </w:rPr>
          <w:instrText xml:space="preserve"> PAGEREF _Toc211936142 \h </w:instrText>
        </w:r>
        <w:r w:rsidRPr="00DC35B3">
          <w:rPr>
            <w:szCs w:val="21"/>
          </w:rPr>
        </w:r>
        <w:r w:rsidRPr="00DC35B3">
          <w:rPr>
            <w:webHidden/>
            <w:szCs w:val="21"/>
          </w:rPr>
          <w:fldChar w:fldCharType="separate"/>
        </w:r>
        <w:r w:rsidR="002E34D8">
          <w:rPr>
            <w:webHidden/>
            <w:szCs w:val="21"/>
          </w:rPr>
          <w:t>33</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43" w:history="1">
        <w:r w:rsidRPr="00DC35B3">
          <w:rPr>
            <w:rStyle w:val="Hyperlink"/>
          </w:rPr>
          <w:t xml:space="preserve">A.  </w:t>
        </w:r>
        <w:r w:rsidRPr="00DC35B3">
          <w:rPr>
            <w:rStyle w:val="Hyperlink"/>
            <w:rFonts w:hAnsi="SimSun"/>
          </w:rPr>
          <w:t>要通过协作促进任命妇女担任地方政府咨询理事会和委员会的成员</w:t>
        </w:r>
        <w:r w:rsidRPr="00DC35B3">
          <w:rPr>
            <w:webHidden/>
          </w:rPr>
          <w:tab/>
        </w:r>
        <w:r w:rsidRPr="00DC35B3">
          <w:rPr>
            <w:webHidden/>
          </w:rPr>
          <w:fldChar w:fldCharType="begin"/>
        </w:r>
        <w:r w:rsidRPr="00DC35B3">
          <w:rPr>
            <w:webHidden/>
          </w:rPr>
          <w:instrText xml:space="preserve"> PAGEREF _Toc211936143 \h </w:instrText>
        </w:r>
        <w:r w:rsidRPr="00DC35B3">
          <w:rPr>
            <w:webHidden/>
          </w:rPr>
          <w:fldChar w:fldCharType="separate"/>
        </w:r>
        <w:r w:rsidR="002E34D8">
          <w:rPr>
            <w:webHidden/>
          </w:rPr>
          <w:t>33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44" w:history="1">
        <w:r w:rsidRPr="00DC35B3">
          <w:rPr>
            <w:rStyle w:val="Hyperlink"/>
          </w:rPr>
          <w:t xml:space="preserve">B.  </w:t>
        </w:r>
        <w:r w:rsidRPr="00DC35B3">
          <w:rPr>
            <w:rStyle w:val="Hyperlink"/>
            <w:rFonts w:hAnsi="SimSun"/>
          </w:rPr>
          <w:t>聘用和晋升地方政府官员</w:t>
        </w:r>
        <w:r w:rsidRPr="00DC35B3">
          <w:rPr>
            <w:webHidden/>
          </w:rPr>
          <w:tab/>
        </w:r>
        <w:r w:rsidRPr="00DC35B3">
          <w:rPr>
            <w:webHidden/>
          </w:rPr>
          <w:fldChar w:fldCharType="begin"/>
        </w:r>
        <w:r w:rsidRPr="00DC35B3">
          <w:rPr>
            <w:webHidden/>
          </w:rPr>
          <w:instrText xml:space="preserve"> PAGEREF _Toc211936144 \h </w:instrText>
        </w:r>
        <w:r w:rsidRPr="00DC35B3">
          <w:rPr>
            <w:webHidden/>
          </w:rPr>
          <w:fldChar w:fldCharType="separate"/>
        </w:r>
        <w:r w:rsidR="002E34D8">
          <w:rPr>
            <w:webHidden/>
          </w:rPr>
          <w:t>33</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145" w:history="1">
        <w:r w:rsidRPr="00DC35B3">
          <w:rPr>
            <w:rStyle w:val="Hyperlink"/>
            <w:rFonts w:hAnsi="SimSun"/>
            <w:szCs w:val="21"/>
          </w:rPr>
          <w:t>三、对私营公司、教育与研究机构以及其他组织和团体所采取措施的支助</w:t>
        </w:r>
        <w:r w:rsidRPr="00DC35B3">
          <w:rPr>
            <w:webHidden/>
            <w:szCs w:val="21"/>
          </w:rPr>
          <w:tab/>
        </w:r>
        <w:r w:rsidRPr="00DC35B3">
          <w:rPr>
            <w:webHidden/>
            <w:szCs w:val="21"/>
          </w:rPr>
          <w:fldChar w:fldCharType="begin"/>
        </w:r>
        <w:r w:rsidRPr="00DC35B3">
          <w:rPr>
            <w:webHidden/>
            <w:szCs w:val="21"/>
          </w:rPr>
          <w:instrText xml:space="preserve"> PAGEREF _Toc211936145 \h </w:instrText>
        </w:r>
        <w:r w:rsidRPr="00DC35B3">
          <w:rPr>
            <w:szCs w:val="21"/>
          </w:rPr>
        </w:r>
        <w:r w:rsidRPr="00DC35B3">
          <w:rPr>
            <w:webHidden/>
            <w:szCs w:val="21"/>
          </w:rPr>
          <w:fldChar w:fldCharType="separate"/>
        </w:r>
        <w:r w:rsidR="002E34D8">
          <w:rPr>
            <w:webHidden/>
            <w:szCs w:val="21"/>
          </w:rPr>
          <w:t>33</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46" w:history="1">
        <w:r w:rsidRPr="00DC35B3">
          <w:rPr>
            <w:rStyle w:val="Hyperlink"/>
          </w:rPr>
          <w:t>A.</w:t>
        </w:r>
        <w:r w:rsidRPr="00DC35B3">
          <w:rPr>
            <w:kern w:val="2"/>
          </w:rPr>
          <w:tab/>
        </w:r>
        <w:r w:rsidRPr="00DC35B3">
          <w:rPr>
            <w:rStyle w:val="Hyperlink"/>
            <w:rFonts w:hAnsi="SimSun"/>
          </w:rPr>
          <w:t>对女工的支助</w:t>
        </w:r>
        <w:r w:rsidRPr="00DC35B3">
          <w:rPr>
            <w:webHidden/>
          </w:rPr>
          <w:tab/>
        </w:r>
        <w:r w:rsidRPr="00DC35B3">
          <w:rPr>
            <w:webHidden/>
          </w:rPr>
          <w:fldChar w:fldCharType="begin"/>
        </w:r>
        <w:r w:rsidRPr="00DC35B3">
          <w:rPr>
            <w:webHidden/>
          </w:rPr>
          <w:instrText xml:space="preserve"> PAGEREF _Toc211936146 \h </w:instrText>
        </w:r>
        <w:r w:rsidRPr="00DC35B3">
          <w:rPr>
            <w:webHidden/>
          </w:rPr>
          <w:fldChar w:fldCharType="separate"/>
        </w:r>
        <w:r w:rsidR="002E34D8">
          <w:rPr>
            <w:webHidden/>
          </w:rPr>
          <w:t>33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47" w:history="1">
        <w:r w:rsidRPr="00DC35B3">
          <w:rPr>
            <w:rStyle w:val="Hyperlink"/>
          </w:rPr>
          <w:t>B.</w:t>
        </w:r>
        <w:r w:rsidRPr="00DC35B3">
          <w:rPr>
            <w:kern w:val="2"/>
          </w:rPr>
          <w:tab/>
        </w:r>
        <w:r w:rsidRPr="00DC35B3">
          <w:rPr>
            <w:rStyle w:val="Hyperlink"/>
            <w:rFonts w:hAnsi="SimSun"/>
          </w:rPr>
          <w:t>支助女性企业家</w:t>
        </w:r>
        <w:r w:rsidRPr="00DC35B3">
          <w:rPr>
            <w:webHidden/>
          </w:rPr>
          <w:tab/>
        </w:r>
        <w:r w:rsidRPr="00DC35B3">
          <w:rPr>
            <w:webHidden/>
          </w:rPr>
          <w:fldChar w:fldCharType="begin"/>
        </w:r>
        <w:r w:rsidRPr="00DC35B3">
          <w:rPr>
            <w:webHidden/>
          </w:rPr>
          <w:instrText xml:space="preserve"> PAGEREF _Toc211936147 \h </w:instrText>
        </w:r>
        <w:r w:rsidRPr="00DC35B3">
          <w:rPr>
            <w:webHidden/>
          </w:rPr>
          <w:fldChar w:fldCharType="separate"/>
        </w:r>
        <w:r w:rsidR="002E34D8">
          <w:rPr>
            <w:webHidden/>
          </w:rPr>
          <w:t>34</w:t>
        </w:r>
        <w:r w:rsidRPr="00DC35B3">
          <w:rPr>
            <w:webHidden/>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48" w:history="1">
        <w:r w:rsidRPr="00DC35B3">
          <w:rPr>
            <w:rStyle w:val="Hyperlink"/>
            <w:noProof/>
            <w:sz w:val="21"/>
            <w:szCs w:val="21"/>
          </w:rPr>
          <w:t>1.</w:t>
        </w:r>
        <w:r w:rsidRPr="00DC35B3">
          <w:rPr>
            <w:noProof/>
            <w:kern w:val="2"/>
            <w:sz w:val="21"/>
            <w:szCs w:val="21"/>
          </w:rPr>
          <w:tab/>
        </w:r>
        <w:r w:rsidRPr="00DC35B3">
          <w:rPr>
            <w:rStyle w:val="Hyperlink"/>
            <w:rFonts w:hAnsi="SimSun"/>
            <w:noProof/>
            <w:sz w:val="21"/>
            <w:szCs w:val="21"/>
          </w:rPr>
          <w:t>为开创事业的有为女性提供信息和咨询服务</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_Toc211936148 \h </w:instrText>
        </w:r>
        <w:r w:rsidRPr="00DC35B3">
          <w:rPr>
            <w:noProof/>
            <w:sz w:val="21"/>
            <w:szCs w:val="21"/>
          </w:rPr>
        </w:r>
        <w:r w:rsidRPr="00DC35B3">
          <w:rPr>
            <w:noProof/>
            <w:webHidden/>
            <w:sz w:val="21"/>
            <w:szCs w:val="21"/>
          </w:rPr>
          <w:fldChar w:fldCharType="separate"/>
        </w:r>
        <w:r w:rsidR="002E34D8">
          <w:rPr>
            <w:noProof/>
            <w:webHidden/>
            <w:sz w:val="21"/>
            <w:szCs w:val="21"/>
          </w:rPr>
          <w:t>34</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49" w:history="1">
        <w:r w:rsidRPr="00DC35B3">
          <w:rPr>
            <w:rStyle w:val="Hyperlink"/>
            <w:noProof/>
            <w:sz w:val="21"/>
            <w:szCs w:val="21"/>
          </w:rPr>
          <w:t>2.</w:t>
        </w:r>
        <w:r w:rsidRPr="00DC35B3">
          <w:rPr>
            <w:noProof/>
            <w:kern w:val="2"/>
            <w:sz w:val="21"/>
            <w:szCs w:val="21"/>
          </w:rPr>
          <w:tab/>
        </w:r>
        <w:r w:rsidRPr="00DC35B3">
          <w:rPr>
            <w:rStyle w:val="Hyperlink"/>
            <w:rFonts w:hAnsi="SimSun"/>
            <w:noProof/>
            <w:sz w:val="21"/>
            <w:szCs w:val="21"/>
          </w:rPr>
          <w:t>妇女开办创业课程</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_Toc211936149 \h </w:instrText>
        </w:r>
        <w:r w:rsidRPr="00DC35B3">
          <w:rPr>
            <w:noProof/>
            <w:sz w:val="21"/>
            <w:szCs w:val="21"/>
          </w:rPr>
        </w:r>
        <w:r w:rsidRPr="00DC35B3">
          <w:rPr>
            <w:noProof/>
            <w:webHidden/>
            <w:sz w:val="21"/>
            <w:szCs w:val="21"/>
          </w:rPr>
          <w:fldChar w:fldCharType="separate"/>
        </w:r>
        <w:r w:rsidR="002E34D8">
          <w:rPr>
            <w:noProof/>
            <w:webHidden/>
            <w:sz w:val="21"/>
            <w:szCs w:val="21"/>
          </w:rPr>
          <w:t>34</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50" w:history="1">
        <w:r w:rsidRPr="00DC35B3">
          <w:rPr>
            <w:rStyle w:val="Hyperlink"/>
            <w:noProof/>
            <w:sz w:val="21"/>
            <w:szCs w:val="21"/>
          </w:rPr>
          <w:t>3.</w:t>
        </w:r>
        <w:r w:rsidRPr="00DC35B3">
          <w:rPr>
            <w:noProof/>
            <w:kern w:val="2"/>
            <w:sz w:val="21"/>
            <w:szCs w:val="21"/>
          </w:rPr>
          <w:tab/>
        </w:r>
        <w:r w:rsidRPr="00DC35B3">
          <w:rPr>
            <w:rStyle w:val="Hyperlink"/>
            <w:rFonts w:hAnsi="SimSun"/>
            <w:noProof/>
            <w:sz w:val="21"/>
            <w:szCs w:val="21"/>
          </w:rPr>
          <w:t>融资优待制度</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_Toc211936150 \h </w:instrText>
        </w:r>
        <w:r w:rsidRPr="00DC35B3">
          <w:rPr>
            <w:noProof/>
            <w:sz w:val="21"/>
            <w:szCs w:val="21"/>
          </w:rPr>
        </w:r>
        <w:r w:rsidRPr="00DC35B3">
          <w:rPr>
            <w:noProof/>
            <w:webHidden/>
            <w:sz w:val="21"/>
            <w:szCs w:val="21"/>
          </w:rPr>
          <w:fldChar w:fldCharType="separate"/>
        </w:r>
        <w:r w:rsidR="002E34D8">
          <w:rPr>
            <w:noProof/>
            <w:webHidden/>
            <w:sz w:val="21"/>
            <w:szCs w:val="21"/>
          </w:rPr>
          <w:t>35</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51" w:history="1">
        <w:r w:rsidRPr="00DC35B3">
          <w:rPr>
            <w:rStyle w:val="Hyperlink"/>
            <w:noProof/>
            <w:sz w:val="21"/>
            <w:szCs w:val="21"/>
          </w:rPr>
          <w:t>4.</w:t>
        </w:r>
        <w:r w:rsidRPr="00DC35B3">
          <w:rPr>
            <w:noProof/>
            <w:kern w:val="2"/>
            <w:sz w:val="21"/>
            <w:szCs w:val="21"/>
          </w:rPr>
          <w:tab/>
        </w:r>
        <w:r w:rsidRPr="00DC35B3">
          <w:rPr>
            <w:rStyle w:val="Hyperlink"/>
            <w:rFonts w:hAnsi="SimSun"/>
            <w:noProof/>
            <w:sz w:val="21"/>
            <w:szCs w:val="21"/>
          </w:rPr>
          <w:t>农业领域的措施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_Toc211936151 \h </w:instrText>
        </w:r>
        <w:r w:rsidRPr="00DC35B3">
          <w:rPr>
            <w:noProof/>
            <w:sz w:val="21"/>
            <w:szCs w:val="21"/>
          </w:rPr>
        </w:r>
        <w:r w:rsidRPr="00DC35B3">
          <w:rPr>
            <w:noProof/>
            <w:webHidden/>
            <w:sz w:val="21"/>
            <w:szCs w:val="21"/>
          </w:rPr>
          <w:fldChar w:fldCharType="separate"/>
        </w:r>
        <w:r w:rsidR="002E34D8">
          <w:rPr>
            <w:noProof/>
            <w:webHidden/>
            <w:sz w:val="21"/>
            <w:szCs w:val="21"/>
          </w:rPr>
          <w:t>35</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52" w:history="1">
        <w:r w:rsidRPr="00DC35B3">
          <w:rPr>
            <w:rStyle w:val="Hyperlink"/>
          </w:rPr>
          <w:t>C.</w:t>
        </w:r>
        <w:r w:rsidRPr="00DC35B3">
          <w:rPr>
            <w:kern w:val="2"/>
          </w:rPr>
          <w:tab/>
        </w:r>
        <w:r w:rsidRPr="00DC35B3">
          <w:rPr>
            <w:rStyle w:val="Hyperlink"/>
            <w:rFonts w:hAnsi="SimSun"/>
          </w:rPr>
          <w:t>对大学和学院的要求</w:t>
        </w:r>
        <w:r w:rsidRPr="00DC35B3">
          <w:rPr>
            <w:webHidden/>
          </w:rPr>
          <w:tab/>
        </w:r>
        <w:r w:rsidRPr="00DC35B3">
          <w:rPr>
            <w:webHidden/>
          </w:rPr>
          <w:fldChar w:fldCharType="begin"/>
        </w:r>
        <w:r w:rsidRPr="00DC35B3">
          <w:rPr>
            <w:webHidden/>
          </w:rPr>
          <w:instrText xml:space="preserve"> PAGEREF _Toc211936152 \h </w:instrText>
        </w:r>
        <w:r w:rsidRPr="00DC35B3">
          <w:rPr>
            <w:webHidden/>
          </w:rPr>
          <w:fldChar w:fldCharType="separate"/>
        </w:r>
        <w:r w:rsidR="002E34D8">
          <w:rPr>
            <w:webHidden/>
          </w:rPr>
          <w:t>35</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53" w:history="1">
        <w:r w:rsidRPr="00DC35B3">
          <w:rPr>
            <w:rStyle w:val="Hyperlink"/>
          </w:rPr>
          <w:t>D.</w:t>
        </w:r>
        <w:r w:rsidRPr="00DC35B3">
          <w:rPr>
            <w:kern w:val="2"/>
          </w:rPr>
          <w:tab/>
        </w:r>
        <w:r w:rsidRPr="00DC35B3">
          <w:rPr>
            <w:rStyle w:val="Hyperlink"/>
            <w:rFonts w:hAnsi="SimSun"/>
          </w:rPr>
          <w:t>扩大妇女对农业合作社的参与</w:t>
        </w:r>
        <w:r w:rsidRPr="00DC35B3">
          <w:rPr>
            <w:webHidden/>
          </w:rPr>
          <w:tab/>
        </w:r>
        <w:r w:rsidRPr="00DC35B3">
          <w:rPr>
            <w:webHidden/>
          </w:rPr>
          <w:fldChar w:fldCharType="begin"/>
        </w:r>
        <w:r w:rsidRPr="00DC35B3">
          <w:rPr>
            <w:webHidden/>
          </w:rPr>
          <w:instrText xml:space="preserve"> PAGEREF _Toc211936153 \h </w:instrText>
        </w:r>
        <w:r w:rsidRPr="00DC35B3">
          <w:rPr>
            <w:webHidden/>
          </w:rPr>
          <w:fldChar w:fldCharType="separate"/>
        </w:r>
        <w:r w:rsidR="002E34D8">
          <w:rPr>
            <w:webHidden/>
          </w:rPr>
          <w:t>35</w:t>
        </w:r>
        <w:r w:rsidRPr="00DC35B3">
          <w:rPr>
            <w:webHidden/>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154" w:history="1">
        <w:r w:rsidRPr="00DC35B3">
          <w:rPr>
            <w:rStyle w:val="Hyperlink"/>
            <w:rFonts w:hAnsi="SimSun"/>
            <w:szCs w:val="21"/>
          </w:rPr>
          <w:t>第</w:t>
        </w:r>
        <w:r w:rsidRPr="00DC35B3">
          <w:rPr>
            <w:rStyle w:val="Hyperlink"/>
            <w:szCs w:val="21"/>
          </w:rPr>
          <w:t>5</w:t>
        </w:r>
        <w:r w:rsidRPr="00DC35B3">
          <w:rPr>
            <w:rStyle w:val="Hyperlink"/>
            <w:rFonts w:hAnsi="SimSun"/>
            <w:szCs w:val="21"/>
          </w:rPr>
          <w:t>条</w:t>
        </w:r>
        <w:r w:rsidRPr="00DC35B3">
          <w:rPr>
            <w:rStyle w:val="Hyperlink"/>
            <w:szCs w:val="21"/>
          </w:rPr>
          <w:t xml:space="preserve"> </w:t>
        </w:r>
        <w:r w:rsidRPr="00DC35B3">
          <w:rPr>
            <w:kern w:val="2"/>
            <w:szCs w:val="21"/>
          </w:rPr>
          <w:tab/>
        </w:r>
        <w:r w:rsidRPr="00DC35B3">
          <w:rPr>
            <w:rStyle w:val="Hyperlink"/>
            <w:rFonts w:hAnsi="SimSun"/>
            <w:szCs w:val="21"/>
          </w:rPr>
          <w:t>性别角色陈规定型观念和偏见</w:t>
        </w:r>
        <w:r w:rsidRPr="00DC35B3">
          <w:rPr>
            <w:webHidden/>
            <w:szCs w:val="21"/>
          </w:rPr>
          <w:tab/>
        </w:r>
        <w:r w:rsidRPr="00DC35B3">
          <w:rPr>
            <w:webHidden/>
            <w:szCs w:val="21"/>
          </w:rPr>
          <w:fldChar w:fldCharType="begin"/>
        </w:r>
        <w:r w:rsidRPr="00DC35B3">
          <w:rPr>
            <w:webHidden/>
            <w:szCs w:val="21"/>
          </w:rPr>
          <w:instrText xml:space="preserve"> PAGEREF _Toc211936154 \h </w:instrText>
        </w:r>
        <w:r w:rsidRPr="00DC35B3">
          <w:rPr>
            <w:szCs w:val="21"/>
          </w:rPr>
        </w:r>
        <w:r w:rsidRPr="00DC35B3">
          <w:rPr>
            <w:webHidden/>
            <w:szCs w:val="21"/>
          </w:rPr>
          <w:fldChar w:fldCharType="separate"/>
        </w:r>
        <w:r w:rsidR="002E34D8">
          <w:rPr>
            <w:webHidden/>
            <w:szCs w:val="21"/>
          </w:rPr>
          <w:t>35</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55" w:history="1">
        <w:r w:rsidRPr="00DC35B3">
          <w:rPr>
            <w:rStyle w:val="Hyperlink"/>
            <w:rFonts w:hAnsi="SimSun"/>
            <w:szCs w:val="21"/>
          </w:rPr>
          <w:t>一、为纠正性别角色陈规定型观念开展的宣传和提高认识活动</w:t>
        </w:r>
        <w:r w:rsidRPr="00DC35B3">
          <w:rPr>
            <w:webHidden/>
            <w:szCs w:val="21"/>
          </w:rPr>
          <w:tab/>
        </w:r>
        <w:r w:rsidRPr="00DC35B3">
          <w:rPr>
            <w:webHidden/>
            <w:szCs w:val="21"/>
          </w:rPr>
          <w:fldChar w:fldCharType="begin"/>
        </w:r>
        <w:r w:rsidRPr="00DC35B3">
          <w:rPr>
            <w:webHidden/>
            <w:szCs w:val="21"/>
          </w:rPr>
          <w:instrText xml:space="preserve"> PAGEREF _Toc211936155 \h </w:instrText>
        </w:r>
        <w:r w:rsidRPr="00DC35B3">
          <w:rPr>
            <w:szCs w:val="21"/>
          </w:rPr>
        </w:r>
        <w:r w:rsidRPr="00DC35B3">
          <w:rPr>
            <w:webHidden/>
            <w:szCs w:val="21"/>
          </w:rPr>
          <w:fldChar w:fldCharType="separate"/>
        </w:r>
        <w:r w:rsidR="002E34D8">
          <w:rPr>
            <w:webHidden/>
            <w:szCs w:val="21"/>
          </w:rPr>
          <w:t>35</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56" w:history="1">
        <w:r w:rsidRPr="00DC35B3">
          <w:rPr>
            <w:rStyle w:val="Hyperlink"/>
          </w:rPr>
          <w:t xml:space="preserve">A.  </w:t>
        </w:r>
        <w:r w:rsidRPr="00DC35B3">
          <w:rPr>
            <w:rStyle w:val="Hyperlink"/>
            <w:rFonts w:hAnsi="SimSun"/>
          </w:rPr>
          <w:t>加强提高认识活动，消除陈旧的性别角色定型观念</w:t>
        </w:r>
        <w:r w:rsidRPr="00DC35B3">
          <w:rPr>
            <w:webHidden/>
          </w:rPr>
          <w:tab/>
        </w:r>
        <w:r w:rsidRPr="00DC35B3">
          <w:rPr>
            <w:webHidden/>
          </w:rPr>
          <w:fldChar w:fldCharType="begin"/>
        </w:r>
        <w:r w:rsidRPr="00DC35B3">
          <w:rPr>
            <w:webHidden/>
          </w:rPr>
          <w:instrText xml:space="preserve"> PAGEREF _Toc211936156 \h </w:instrText>
        </w:r>
        <w:r w:rsidRPr="00DC35B3">
          <w:rPr>
            <w:webHidden/>
          </w:rPr>
          <w:fldChar w:fldCharType="separate"/>
        </w:r>
        <w:r w:rsidR="002E34D8">
          <w:rPr>
            <w:webHidden/>
          </w:rPr>
          <w:t>35</w:t>
        </w:r>
        <w:r w:rsidRPr="00DC35B3">
          <w:rPr>
            <w:webHidden/>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57" w:history="1">
        <w:r w:rsidRPr="00DC35B3">
          <w:rPr>
            <w:rStyle w:val="Hyperlink"/>
            <w:noProof/>
            <w:sz w:val="21"/>
            <w:szCs w:val="21"/>
          </w:rPr>
          <w:t>1.</w:t>
        </w:r>
        <w:r w:rsidRPr="00DC35B3">
          <w:rPr>
            <w:noProof/>
            <w:kern w:val="2"/>
            <w:sz w:val="21"/>
            <w:szCs w:val="21"/>
          </w:rPr>
          <w:tab/>
        </w:r>
        <w:r w:rsidRPr="00DC35B3">
          <w:rPr>
            <w:rStyle w:val="Hyperlink"/>
            <w:rFonts w:hAnsi="SimSun"/>
            <w:noProof/>
            <w:sz w:val="21"/>
            <w:szCs w:val="21"/>
          </w:rPr>
          <w:t>《促进两性平等社会基本法》的规定</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_Toc211936157 \h </w:instrText>
        </w:r>
        <w:r w:rsidRPr="00DC35B3">
          <w:rPr>
            <w:noProof/>
            <w:sz w:val="21"/>
            <w:szCs w:val="21"/>
          </w:rPr>
        </w:r>
        <w:r w:rsidRPr="00DC35B3">
          <w:rPr>
            <w:noProof/>
            <w:webHidden/>
            <w:sz w:val="21"/>
            <w:szCs w:val="21"/>
          </w:rPr>
          <w:fldChar w:fldCharType="separate"/>
        </w:r>
        <w:r w:rsidR="002E34D8">
          <w:rPr>
            <w:noProof/>
            <w:webHidden/>
            <w:sz w:val="21"/>
            <w:szCs w:val="21"/>
          </w:rPr>
          <w:t>35</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58" w:history="1">
        <w:r w:rsidRPr="00DC35B3">
          <w:rPr>
            <w:rStyle w:val="Hyperlink"/>
            <w:noProof/>
            <w:sz w:val="21"/>
            <w:szCs w:val="21"/>
          </w:rPr>
          <w:t>2.</w:t>
        </w:r>
        <w:r w:rsidRPr="00DC35B3">
          <w:rPr>
            <w:noProof/>
            <w:kern w:val="2"/>
            <w:sz w:val="21"/>
            <w:szCs w:val="21"/>
          </w:rPr>
          <w:tab/>
        </w:r>
        <w:r w:rsidRPr="00DC35B3">
          <w:rPr>
            <w:rStyle w:val="Hyperlink"/>
            <w:rFonts w:hAnsi="SimSun"/>
            <w:noProof/>
            <w:sz w:val="21"/>
            <w:szCs w:val="21"/>
          </w:rPr>
          <w:t>《第二次促进两性平等基本计划》</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_Toc211936158 \h </w:instrText>
        </w:r>
        <w:r w:rsidRPr="00DC35B3">
          <w:rPr>
            <w:noProof/>
            <w:sz w:val="21"/>
            <w:szCs w:val="21"/>
          </w:rPr>
        </w:r>
        <w:r w:rsidRPr="00DC35B3">
          <w:rPr>
            <w:noProof/>
            <w:webHidden/>
            <w:sz w:val="21"/>
            <w:szCs w:val="21"/>
          </w:rPr>
          <w:fldChar w:fldCharType="separate"/>
        </w:r>
        <w:r w:rsidR="002E34D8">
          <w:rPr>
            <w:noProof/>
            <w:webHidden/>
            <w:sz w:val="21"/>
            <w:szCs w:val="21"/>
          </w:rPr>
          <w:t>35</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59" w:history="1">
        <w:r w:rsidRPr="00DC35B3">
          <w:rPr>
            <w:rStyle w:val="Hyperlink"/>
            <w:noProof/>
            <w:sz w:val="21"/>
            <w:szCs w:val="21"/>
          </w:rPr>
          <w:t>3.</w:t>
        </w:r>
        <w:r w:rsidRPr="00DC35B3">
          <w:rPr>
            <w:noProof/>
            <w:kern w:val="2"/>
            <w:sz w:val="21"/>
            <w:szCs w:val="21"/>
          </w:rPr>
          <w:tab/>
        </w:r>
        <w:r w:rsidRPr="00DC35B3">
          <w:rPr>
            <w:rStyle w:val="Hyperlink"/>
            <w:rFonts w:hAnsi="SimSun"/>
            <w:noProof/>
            <w:sz w:val="21"/>
            <w:szCs w:val="21"/>
          </w:rPr>
          <w:t>两性平等事务促进本部采取的措施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_Toc211936159 \h </w:instrText>
        </w:r>
        <w:r w:rsidRPr="00DC35B3">
          <w:rPr>
            <w:noProof/>
            <w:sz w:val="21"/>
            <w:szCs w:val="21"/>
          </w:rPr>
        </w:r>
        <w:r w:rsidRPr="00DC35B3">
          <w:rPr>
            <w:noProof/>
            <w:webHidden/>
            <w:sz w:val="21"/>
            <w:szCs w:val="21"/>
          </w:rPr>
          <w:fldChar w:fldCharType="separate"/>
        </w:r>
        <w:r w:rsidR="002E34D8">
          <w:rPr>
            <w:noProof/>
            <w:webHidden/>
            <w:sz w:val="21"/>
            <w:szCs w:val="21"/>
          </w:rPr>
          <w:t>36</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60" w:history="1">
        <w:r w:rsidRPr="00DC35B3">
          <w:rPr>
            <w:rStyle w:val="Hyperlink"/>
            <w:noProof/>
            <w:sz w:val="21"/>
            <w:szCs w:val="21"/>
          </w:rPr>
          <w:t>4.</w:t>
        </w:r>
        <w:r w:rsidRPr="00DC35B3">
          <w:rPr>
            <w:noProof/>
            <w:kern w:val="2"/>
            <w:sz w:val="21"/>
            <w:szCs w:val="21"/>
          </w:rPr>
          <w:tab/>
        </w:r>
        <w:r w:rsidRPr="00DC35B3">
          <w:rPr>
            <w:rStyle w:val="Hyperlink"/>
            <w:rFonts w:hAnsi="SimSun"/>
            <w:noProof/>
            <w:sz w:val="21"/>
            <w:szCs w:val="21"/>
          </w:rPr>
          <w:t>有关《人权教育和激励基本计划》的工作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_Toc211936160 \h </w:instrText>
        </w:r>
        <w:r w:rsidRPr="00DC35B3">
          <w:rPr>
            <w:noProof/>
            <w:sz w:val="21"/>
            <w:szCs w:val="21"/>
          </w:rPr>
        </w:r>
        <w:r w:rsidRPr="00DC35B3">
          <w:rPr>
            <w:noProof/>
            <w:webHidden/>
            <w:sz w:val="21"/>
            <w:szCs w:val="21"/>
          </w:rPr>
          <w:fldChar w:fldCharType="separate"/>
        </w:r>
        <w:r w:rsidR="002E34D8">
          <w:rPr>
            <w:noProof/>
            <w:webHidden/>
            <w:sz w:val="21"/>
            <w:szCs w:val="21"/>
          </w:rPr>
          <w:t>36</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61" w:history="1">
        <w:r w:rsidRPr="00DC35B3">
          <w:rPr>
            <w:rStyle w:val="Hyperlink"/>
            <w:noProof/>
            <w:sz w:val="21"/>
            <w:szCs w:val="21"/>
          </w:rPr>
          <w:t>5.</w:t>
        </w:r>
        <w:r w:rsidRPr="00DC35B3">
          <w:rPr>
            <w:noProof/>
            <w:kern w:val="2"/>
            <w:sz w:val="21"/>
            <w:szCs w:val="21"/>
          </w:rPr>
          <w:tab/>
        </w:r>
        <w:r w:rsidRPr="00DC35B3">
          <w:rPr>
            <w:rStyle w:val="Hyperlink"/>
            <w:rFonts w:hAnsi="SimSun"/>
            <w:noProof/>
            <w:sz w:val="21"/>
            <w:szCs w:val="21"/>
          </w:rPr>
          <w:t>法务省人权机构采取的措施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_Toc211936161 \h </w:instrText>
        </w:r>
        <w:r w:rsidRPr="00DC35B3">
          <w:rPr>
            <w:noProof/>
            <w:sz w:val="21"/>
            <w:szCs w:val="21"/>
          </w:rPr>
        </w:r>
        <w:r w:rsidRPr="00DC35B3">
          <w:rPr>
            <w:noProof/>
            <w:webHidden/>
            <w:sz w:val="21"/>
            <w:szCs w:val="21"/>
          </w:rPr>
          <w:fldChar w:fldCharType="separate"/>
        </w:r>
        <w:r w:rsidR="002E34D8">
          <w:rPr>
            <w:noProof/>
            <w:webHidden/>
            <w:sz w:val="21"/>
            <w:szCs w:val="21"/>
          </w:rPr>
          <w:t>36</w:t>
        </w:r>
        <w:r w:rsidRPr="00DC35B3">
          <w:rPr>
            <w:noProof/>
            <w:webHidden/>
            <w:sz w:val="21"/>
            <w:szCs w:val="21"/>
          </w:rPr>
          <w:fldChar w:fldCharType="end"/>
        </w:r>
      </w:hyperlink>
    </w:p>
    <w:p w:rsidR="00833027" w:rsidRPr="00DC35B3" w:rsidRDefault="00833027" w:rsidP="008B7D83">
      <w:pPr>
        <w:pStyle w:val="TOC4"/>
        <w:tabs>
          <w:tab w:val="left" w:pos="2100"/>
        </w:tabs>
        <w:spacing w:after="60"/>
        <w:ind w:left="31680"/>
        <w:rPr>
          <w:noProof/>
          <w:kern w:val="2"/>
          <w:sz w:val="21"/>
          <w:szCs w:val="21"/>
        </w:rPr>
      </w:pPr>
      <w:hyperlink w:anchor="_Toc211936162" w:history="1">
        <w:r w:rsidRPr="00DC35B3">
          <w:rPr>
            <w:rStyle w:val="Hyperlink"/>
            <w:noProof/>
            <w:sz w:val="21"/>
            <w:szCs w:val="21"/>
          </w:rPr>
          <w:t>6.</w:t>
        </w:r>
        <w:r w:rsidRPr="00DC35B3">
          <w:rPr>
            <w:noProof/>
            <w:kern w:val="2"/>
            <w:sz w:val="21"/>
            <w:szCs w:val="21"/>
          </w:rPr>
          <w:tab/>
        </w:r>
        <w:r w:rsidRPr="00DC35B3">
          <w:rPr>
            <w:rStyle w:val="Hyperlink"/>
            <w:rFonts w:hAnsi="SimSun"/>
            <w:noProof/>
            <w:sz w:val="21"/>
            <w:szCs w:val="21"/>
          </w:rPr>
          <w:t>地方政府和非政府组织采取的措施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_Toc211936162 \h </w:instrText>
        </w:r>
        <w:r w:rsidRPr="00DC35B3">
          <w:rPr>
            <w:noProof/>
            <w:sz w:val="21"/>
            <w:szCs w:val="21"/>
          </w:rPr>
        </w:r>
        <w:r w:rsidRPr="00DC35B3">
          <w:rPr>
            <w:noProof/>
            <w:webHidden/>
            <w:sz w:val="21"/>
            <w:szCs w:val="21"/>
          </w:rPr>
          <w:fldChar w:fldCharType="separate"/>
        </w:r>
        <w:r w:rsidR="002E34D8">
          <w:rPr>
            <w:noProof/>
            <w:webHidden/>
            <w:sz w:val="21"/>
            <w:szCs w:val="21"/>
          </w:rPr>
          <w:t>37</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63" w:history="1">
        <w:r w:rsidRPr="00DC35B3">
          <w:rPr>
            <w:rStyle w:val="Hyperlink"/>
          </w:rPr>
          <w:t xml:space="preserve">B.  </w:t>
        </w:r>
        <w:r w:rsidRPr="00DC35B3">
          <w:rPr>
            <w:rStyle w:val="Hyperlink"/>
            <w:rFonts w:hAnsi="SimSun"/>
          </w:rPr>
          <w:t>消除性别角色陈规定型观念的人权教育和两性平等教育</w:t>
        </w:r>
        <w:r w:rsidRPr="00DC35B3">
          <w:rPr>
            <w:webHidden/>
          </w:rPr>
          <w:tab/>
        </w:r>
        <w:r w:rsidRPr="00DC35B3">
          <w:rPr>
            <w:webHidden/>
          </w:rPr>
          <w:fldChar w:fldCharType="begin"/>
        </w:r>
        <w:r w:rsidRPr="00DC35B3">
          <w:rPr>
            <w:webHidden/>
          </w:rPr>
          <w:instrText xml:space="preserve"> PAGEREF _Toc211936163 \h </w:instrText>
        </w:r>
        <w:r w:rsidRPr="00DC35B3">
          <w:rPr>
            <w:webHidden/>
          </w:rPr>
          <w:fldChar w:fldCharType="separate"/>
        </w:r>
        <w:r w:rsidR="002E34D8">
          <w:rPr>
            <w:webHidden/>
          </w:rPr>
          <w:t>37</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64" w:history="1">
        <w:r w:rsidRPr="00DC35B3">
          <w:rPr>
            <w:rStyle w:val="Hyperlink"/>
            <w:noProof/>
            <w:sz w:val="21"/>
            <w:szCs w:val="21"/>
          </w:rPr>
          <w:t xml:space="preserve">1.  </w:t>
        </w:r>
        <w:r w:rsidRPr="00DC35B3">
          <w:rPr>
            <w:rStyle w:val="Hyperlink"/>
            <w:rFonts w:hAnsi="SimSun"/>
            <w:noProof/>
            <w:sz w:val="21"/>
            <w:szCs w:val="21"/>
          </w:rPr>
          <w:t>学校教育</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_Toc211936164 \h </w:instrText>
        </w:r>
        <w:r w:rsidRPr="00DC35B3">
          <w:rPr>
            <w:noProof/>
            <w:sz w:val="21"/>
            <w:szCs w:val="21"/>
          </w:rPr>
        </w:r>
        <w:r w:rsidRPr="00DC35B3">
          <w:rPr>
            <w:noProof/>
            <w:webHidden/>
            <w:sz w:val="21"/>
            <w:szCs w:val="21"/>
          </w:rPr>
          <w:fldChar w:fldCharType="separate"/>
        </w:r>
        <w:r w:rsidR="002E34D8">
          <w:rPr>
            <w:noProof/>
            <w:webHidden/>
            <w:sz w:val="21"/>
            <w:szCs w:val="21"/>
          </w:rPr>
          <w:t>37</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65" w:history="1">
        <w:r w:rsidRPr="00DC35B3">
          <w:rPr>
            <w:rStyle w:val="Hyperlink"/>
            <w:noProof/>
            <w:sz w:val="21"/>
            <w:szCs w:val="21"/>
          </w:rPr>
          <w:t xml:space="preserve">2.  </w:t>
        </w:r>
        <w:r w:rsidRPr="00DC35B3">
          <w:rPr>
            <w:rStyle w:val="Hyperlink"/>
            <w:rFonts w:hAnsi="SimSun"/>
            <w:noProof/>
            <w:sz w:val="21"/>
            <w:szCs w:val="21"/>
          </w:rPr>
          <w:t>社会教育</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_Toc211936165 \h </w:instrText>
        </w:r>
        <w:r w:rsidRPr="00DC35B3">
          <w:rPr>
            <w:noProof/>
            <w:sz w:val="21"/>
            <w:szCs w:val="21"/>
          </w:rPr>
        </w:r>
        <w:r w:rsidRPr="00DC35B3">
          <w:rPr>
            <w:noProof/>
            <w:webHidden/>
            <w:sz w:val="21"/>
            <w:szCs w:val="21"/>
          </w:rPr>
          <w:fldChar w:fldCharType="separate"/>
        </w:r>
        <w:r w:rsidR="002E34D8">
          <w:rPr>
            <w:noProof/>
            <w:webHidden/>
            <w:sz w:val="21"/>
            <w:szCs w:val="21"/>
          </w:rPr>
          <w:t>38</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66" w:history="1">
        <w:r w:rsidRPr="00DC35B3">
          <w:rPr>
            <w:rStyle w:val="Hyperlink"/>
          </w:rPr>
          <w:t xml:space="preserve">C.  </w:t>
        </w:r>
        <w:r w:rsidRPr="00DC35B3">
          <w:rPr>
            <w:rStyle w:val="Hyperlink"/>
            <w:rFonts w:hAnsi="SimSun"/>
          </w:rPr>
          <w:t>将性别观点引入媒体</w:t>
        </w:r>
        <w:r w:rsidRPr="00DC35B3">
          <w:rPr>
            <w:webHidden/>
          </w:rPr>
          <w:tab/>
        </w:r>
        <w:r w:rsidRPr="00DC35B3">
          <w:rPr>
            <w:webHidden/>
          </w:rPr>
          <w:fldChar w:fldCharType="begin"/>
        </w:r>
        <w:r w:rsidRPr="00DC35B3">
          <w:rPr>
            <w:webHidden/>
          </w:rPr>
          <w:instrText xml:space="preserve"> PAGEREF _Toc211936166 \h </w:instrText>
        </w:r>
        <w:r w:rsidRPr="00DC35B3">
          <w:rPr>
            <w:webHidden/>
          </w:rPr>
          <w:fldChar w:fldCharType="separate"/>
        </w:r>
        <w:r w:rsidR="002E34D8">
          <w:rPr>
            <w:webHidden/>
          </w:rPr>
          <w:t>38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67" w:history="1">
        <w:r w:rsidRPr="00DC35B3">
          <w:rPr>
            <w:rStyle w:val="Hyperlink"/>
          </w:rPr>
          <w:t xml:space="preserve">D.  </w:t>
        </w:r>
        <w:r w:rsidRPr="00DC35B3">
          <w:rPr>
            <w:rStyle w:val="Hyperlink"/>
            <w:rFonts w:hAnsi="SimSun"/>
          </w:rPr>
          <w:t>开展民意调查</w:t>
        </w:r>
        <w:r w:rsidRPr="00DC35B3">
          <w:rPr>
            <w:webHidden/>
          </w:rPr>
          <w:tab/>
        </w:r>
        <w:r w:rsidRPr="00DC35B3">
          <w:rPr>
            <w:webHidden/>
          </w:rPr>
          <w:fldChar w:fldCharType="begin"/>
        </w:r>
        <w:r w:rsidRPr="00DC35B3">
          <w:rPr>
            <w:webHidden/>
          </w:rPr>
          <w:instrText xml:space="preserve"> PAGEREF _Toc211936167 \h </w:instrText>
        </w:r>
        <w:r w:rsidRPr="00DC35B3">
          <w:rPr>
            <w:webHidden/>
          </w:rPr>
          <w:fldChar w:fldCharType="separate"/>
        </w:r>
        <w:r w:rsidR="002E34D8">
          <w:rPr>
            <w:webHidden/>
          </w:rPr>
          <w:t>38</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168" w:history="1">
        <w:r w:rsidRPr="00DC35B3">
          <w:rPr>
            <w:rStyle w:val="Hyperlink"/>
            <w:rFonts w:hAnsi="SimSun"/>
            <w:szCs w:val="21"/>
          </w:rPr>
          <w:t>二、促进家庭内两性平等的措施</w:t>
        </w:r>
        <w:r w:rsidRPr="00DC35B3">
          <w:rPr>
            <w:webHidden/>
            <w:szCs w:val="21"/>
          </w:rPr>
          <w:tab/>
        </w:r>
        <w:r w:rsidRPr="00DC35B3">
          <w:rPr>
            <w:webHidden/>
            <w:szCs w:val="21"/>
          </w:rPr>
          <w:fldChar w:fldCharType="begin"/>
        </w:r>
        <w:r w:rsidRPr="00DC35B3">
          <w:rPr>
            <w:webHidden/>
            <w:szCs w:val="21"/>
          </w:rPr>
          <w:instrText xml:space="preserve"> PAGEREF _Toc211936168 \h </w:instrText>
        </w:r>
        <w:r w:rsidRPr="00DC35B3">
          <w:rPr>
            <w:szCs w:val="21"/>
          </w:rPr>
        </w:r>
        <w:r w:rsidRPr="00DC35B3">
          <w:rPr>
            <w:webHidden/>
            <w:szCs w:val="21"/>
          </w:rPr>
          <w:fldChar w:fldCharType="separate"/>
        </w:r>
        <w:r w:rsidR="002E34D8">
          <w:rPr>
            <w:webHidden/>
            <w:szCs w:val="21"/>
          </w:rPr>
          <w:t>38</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69" w:history="1">
        <w:r w:rsidRPr="00DC35B3">
          <w:rPr>
            <w:rStyle w:val="Hyperlink"/>
          </w:rPr>
          <w:t xml:space="preserve">A.  </w:t>
        </w:r>
        <w:r w:rsidRPr="00DC35B3">
          <w:rPr>
            <w:rStyle w:val="Hyperlink"/>
            <w:rFonts w:hAnsi="SimSun"/>
          </w:rPr>
          <w:t>家庭教育</w:t>
        </w:r>
        <w:r w:rsidRPr="00DC35B3">
          <w:rPr>
            <w:webHidden/>
          </w:rPr>
          <w:tab/>
        </w:r>
        <w:r w:rsidRPr="00DC35B3">
          <w:rPr>
            <w:webHidden/>
          </w:rPr>
          <w:fldChar w:fldCharType="begin"/>
        </w:r>
        <w:r w:rsidRPr="00DC35B3">
          <w:rPr>
            <w:webHidden/>
          </w:rPr>
          <w:instrText xml:space="preserve"> PAGEREF _Toc211936169 \h </w:instrText>
        </w:r>
        <w:r w:rsidRPr="00DC35B3">
          <w:rPr>
            <w:webHidden/>
          </w:rPr>
          <w:fldChar w:fldCharType="separate"/>
        </w:r>
        <w:r w:rsidR="002E34D8">
          <w:rPr>
            <w:webHidden/>
          </w:rPr>
          <w:t>38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170" w:history="1">
        <w:r w:rsidRPr="00DC35B3">
          <w:rPr>
            <w:rStyle w:val="Hyperlink"/>
          </w:rPr>
          <w:t xml:space="preserve">B.  </w:t>
        </w:r>
        <w:r w:rsidRPr="00DC35B3">
          <w:rPr>
            <w:rStyle w:val="Hyperlink"/>
            <w:rFonts w:hAnsi="SimSun"/>
          </w:rPr>
          <w:t>支持兼顾工作和家庭</w:t>
        </w:r>
        <w:r w:rsidRPr="00DC35B3">
          <w:rPr>
            <w:webHidden/>
          </w:rPr>
          <w:tab/>
        </w:r>
        <w:r w:rsidRPr="00DC35B3">
          <w:rPr>
            <w:webHidden/>
          </w:rPr>
          <w:fldChar w:fldCharType="begin"/>
        </w:r>
        <w:r w:rsidRPr="00DC35B3">
          <w:rPr>
            <w:webHidden/>
          </w:rPr>
          <w:instrText xml:space="preserve"> PAGEREF _Toc211936170 \h </w:instrText>
        </w:r>
        <w:r w:rsidRPr="00DC35B3">
          <w:rPr>
            <w:webHidden/>
          </w:rPr>
          <w:fldChar w:fldCharType="separate"/>
        </w:r>
        <w:r w:rsidR="002E34D8">
          <w:rPr>
            <w:webHidden/>
          </w:rPr>
          <w:t>39</w:t>
        </w:r>
        <w:r w:rsidRPr="00DC35B3">
          <w:rPr>
            <w:webHidden/>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171" w:history="1">
        <w:r w:rsidRPr="00DC35B3">
          <w:rPr>
            <w:rStyle w:val="Hyperlink"/>
            <w:rFonts w:hAnsi="SimSun"/>
            <w:szCs w:val="21"/>
          </w:rPr>
          <w:t>第</w:t>
        </w:r>
        <w:r w:rsidRPr="00DC35B3">
          <w:rPr>
            <w:rStyle w:val="Hyperlink"/>
            <w:szCs w:val="21"/>
          </w:rPr>
          <w:t>6</w:t>
        </w:r>
        <w:r w:rsidRPr="00DC35B3">
          <w:rPr>
            <w:rStyle w:val="Hyperlink"/>
            <w:rFonts w:hAnsi="SimSun"/>
            <w:szCs w:val="21"/>
          </w:rPr>
          <w:t>条</w:t>
        </w:r>
        <w:r w:rsidRPr="00DC35B3">
          <w:rPr>
            <w:rStyle w:val="Hyperlink"/>
            <w:szCs w:val="21"/>
          </w:rPr>
          <w:t xml:space="preserve"> </w:t>
        </w:r>
        <w:r w:rsidRPr="00DC35B3">
          <w:rPr>
            <w:kern w:val="2"/>
            <w:szCs w:val="21"/>
          </w:rPr>
          <w:tab/>
        </w:r>
        <w:r w:rsidRPr="00DC35B3">
          <w:rPr>
            <w:rStyle w:val="Hyperlink"/>
            <w:rFonts w:hAnsi="SimSun"/>
            <w:szCs w:val="21"/>
          </w:rPr>
          <w:t>禁止剥削妇女和女童卖淫</w:t>
        </w:r>
        <w:r w:rsidRPr="00DC35B3">
          <w:rPr>
            <w:webHidden/>
            <w:szCs w:val="21"/>
          </w:rPr>
          <w:tab/>
        </w:r>
        <w:r w:rsidRPr="00DC35B3">
          <w:rPr>
            <w:webHidden/>
            <w:szCs w:val="21"/>
          </w:rPr>
          <w:fldChar w:fldCharType="begin"/>
        </w:r>
        <w:r w:rsidRPr="00DC35B3">
          <w:rPr>
            <w:webHidden/>
            <w:szCs w:val="21"/>
          </w:rPr>
          <w:instrText xml:space="preserve"> PAGEREF _Toc211936171 \h </w:instrText>
        </w:r>
        <w:r w:rsidRPr="00DC35B3">
          <w:rPr>
            <w:szCs w:val="21"/>
          </w:rPr>
        </w:r>
        <w:r w:rsidRPr="00DC35B3">
          <w:rPr>
            <w:webHidden/>
            <w:szCs w:val="21"/>
          </w:rPr>
          <w:fldChar w:fldCharType="separate"/>
        </w:r>
        <w:r w:rsidR="002E34D8">
          <w:rPr>
            <w:webHidden/>
            <w:szCs w:val="21"/>
          </w:rPr>
          <w:t>39</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72" w:history="1">
        <w:r w:rsidRPr="00DC35B3">
          <w:rPr>
            <w:rStyle w:val="Hyperlink"/>
            <w:rFonts w:hAnsi="SimSun"/>
            <w:szCs w:val="21"/>
          </w:rPr>
          <w:t>一、打击贩运人口的工作</w:t>
        </w:r>
        <w:r w:rsidRPr="00DC35B3">
          <w:rPr>
            <w:webHidden/>
            <w:szCs w:val="21"/>
          </w:rPr>
          <w:tab/>
        </w:r>
        <w:r w:rsidRPr="00DC35B3">
          <w:rPr>
            <w:webHidden/>
            <w:szCs w:val="21"/>
          </w:rPr>
          <w:fldChar w:fldCharType="begin"/>
        </w:r>
        <w:r w:rsidRPr="00DC35B3">
          <w:rPr>
            <w:webHidden/>
            <w:szCs w:val="21"/>
          </w:rPr>
          <w:instrText xml:space="preserve"> PAGEREF _Toc211936172 \h </w:instrText>
        </w:r>
        <w:r w:rsidRPr="00DC35B3">
          <w:rPr>
            <w:szCs w:val="21"/>
          </w:rPr>
        </w:r>
        <w:r w:rsidRPr="00DC35B3">
          <w:rPr>
            <w:webHidden/>
            <w:szCs w:val="21"/>
          </w:rPr>
          <w:fldChar w:fldCharType="separate"/>
        </w:r>
        <w:r w:rsidR="002E34D8">
          <w:rPr>
            <w:webHidden/>
            <w:szCs w:val="21"/>
          </w:rPr>
          <w:t>39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73" w:history="1">
        <w:r w:rsidRPr="00DC35B3">
          <w:rPr>
            <w:rStyle w:val="Hyperlink"/>
          </w:rPr>
          <w:t xml:space="preserve">A.  </w:t>
        </w:r>
        <w:r w:rsidRPr="00DC35B3">
          <w:rPr>
            <w:rStyle w:val="Hyperlink"/>
            <w:rFonts w:hAnsi="SimSun"/>
          </w:rPr>
          <w:t>现行法律制度</w:t>
        </w:r>
        <w:r w:rsidRPr="00DC35B3">
          <w:rPr>
            <w:webHidden/>
          </w:rPr>
          <w:tab/>
        </w:r>
        <w:r w:rsidRPr="00DC35B3">
          <w:rPr>
            <w:webHidden/>
          </w:rPr>
          <w:fldChar w:fldCharType="begin"/>
        </w:r>
        <w:r w:rsidRPr="00DC35B3">
          <w:rPr>
            <w:webHidden/>
          </w:rPr>
          <w:instrText xml:space="preserve"> PAGEREF _Toc211936173 \h </w:instrText>
        </w:r>
        <w:r w:rsidRPr="00DC35B3">
          <w:rPr>
            <w:webHidden/>
          </w:rPr>
          <w:fldChar w:fldCharType="separate"/>
        </w:r>
        <w:r w:rsidR="002E34D8">
          <w:rPr>
            <w:webHidden/>
          </w:rPr>
          <w:t>39</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74" w:history="1">
        <w:r w:rsidRPr="00DC35B3">
          <w:rPr>
            <w:rStyle w:val="Hyperlink"/>
            <w:noProof/>
            <w:sz w:val="21"/>
            <w:szCs w:val="21"/>
          </w:rPr>
          <w:t xml:space="preserve">1.  </w:t>
        </w:r>
        <w:r w:rsidRPr="00DC35B3">
          <w:rPr>
            <w:rStyle w:val="Hyperlink"/>
            <w:rFonts w:hAnsi="SimSun"/>
            <w:noProof/>
            <w:sz w:val="21"/>
            <w:szCs w:val="21"/>
          </w:rPr>
          <w:t>制定《打击贩运人口措施的行动计划》</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_Toc211936174 \h </w:instrText>
        </w:r>
        <w:r w:rsidRPr="00DC35B3">
          <w:rPr>
            <w:noProof/>
            <w:sz w:val="21"/>
            <w:szCs w:val="21"/>
          </w:rPr>
        </w:r>
        <w:r w:rsidRPr="00DC35B3">
          <w:rPr>
            <w:noProof/>
            <w:webHidden/>
            <w:sz w:val="21"/>
            <w:szCs w:val="21"/>
          </w:rPr>
          <w:fldChar w:fldCharType="separate"/>
        </w:r>
        <w:r w:rsidR="002E34D8">
          <w:rPr>
            <w:noProof/>
            <w:webHidden/>
            <w:sz w:val="21"/>
            <w:szCs w:val="21"/>
          </w:rPr>
          <w:t>39</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75" w:history="1">
        <w:r w:rsidRPr="00DC35B3">
          <w:rPr>
            <w:rStyle w:val="Hyperlink"/>
            <w:noProof/>
            <w:sz w:val="21"/>
            <w:szCs w:val="21"/>
          </w:rPr>
          <w:t xml:space="preserve">2.  </w:t>
        </w:r>
        <w:r w:rsidRPr="00DC35B3">
          <w:rPr>
            <w:rStyle w:val="Hyperlink"/>
            <w:rFonts w:hAnsi="SimSun"/>
            <w:noProof/>
            <w:sz w:val="21"/>
            <w:szCs w:val="21"/>
          </w:rPr>
          <w:t>《部分修正〈刑法〉的法律》</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_Toc211936175 \h </w:instrText>
        </w:r>
        <w:r w:rsidRPr="00DC35B3">
          <w:rPr>
            <w:noProof/>
            <w:sz w:val="21"/>
            <w:szCs w:val="21"/>
          </w:rPr>
        </w:r>
        <w:r w:rsidRPr="00DC35B3">
          <w:rPr>
            <w:noProof/>
            <w:webHidden/>
            <w:sz w:val="21"/>
            <w:szCs w:val="21"/>
          </w:rPr>
          <w:fldChar w:fldCharType="separate"/>
        </w:r>
        <w:r w:rsidR="002E34D8">
          <w:rPr>
            <w:noProof/>
            <w:webHidden/>
            <w:sz w:val="21"/>
            <w:szCs w:val="21"/>
          </w:rPr>
          <w:t>40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76" w:history="1">
        <w:r w:rsidRPr="00DC35B3">
          <w:rPr>
            <w:rStyle w:val="Hyperlink"/>
            <w:noProof/>
            <w:sz w:val="21"/>
            <w:szCs w:val="21"/>
          </w:rPr>
          <w:t xml:space="preserve">3.  </w:t>
        </w:r>
        <w:r w:rsidRPr="00DC35B3">
          <w:rPr>
            <w:rStyle w:val="Hyperlink"/>
            <w:rFonts w:hAnsi="SimSun"/>
            <w:noProof/>
            <w:sz w:val="21"/>
            <w:szCs w:val="21"/>
          </w:rPr>
          <w:t>有关贩卖儿童的刑罚规定</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_Toc211936176 \h </w:instrText>
        </w:r>
        <w:r w:rsidRPr="00DC35B3">
          <w:rPr>
            <w:noProof/>
            <w:sz w:val="21"/>
            <w:szCs w:val="21"/>
          </w:rPr>
        </w:r>
        <w:r w:rsidRPr="00DC35B3">
          <w:rPr>
            <w:noProof/>
            <w:webHidden/>
            <w:sz w:val="21"/>
            <w:szCs w:val="21"/>
          </w:rPr>
          <w:fldChar w:fldCharType="separate"/>
        </w:r>
        <w:r w:rsidR="002E34D8">
          <w:rPr>
            <w:noProof/>
            <w:webHidden/>
            <w:sz w:val="21"/>
            <w:szCs w:val="21"/>
          </w:rPr>
          <w:t>40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77" w:history="1">
        <w:r w:rsidRPr="00DC35B3">
          <w:rPr>
            <w:rStyle w:val="Hyperlink"/>
            <w:noProof/>
            <w:sz w:val="21"/>
            <w:szCs w:val="21"/>
          </w:rPr>
          <w:t xml:space="preserve">4.  </w:t>
        </w:r>
        <w:r w:rsidRPr="00DC35B3">
          <w:rPr>
            <w:rStyle w:val="Hyperlink"/>
            <w:rFonts w:hAnsi="SimSun"/>
            <w:noProof/>
            <w:sz w:val="21"/>
            <w:szCs w:val="21"/>
          </w:rPr>
          <w:t>修正娱乐业从业者居住身份的入境许可标准</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_Toc211936177 \h </w:instrText>
        </w:r>
        <w:r w:rsidRPr="00DC35B3">
          <w:rPr>
            <w:noProof/>
            <w:sz w:val="21"/>
            <w:szCs w:val="21"/>
          </w:rPr>
        </w:r>
        <w:r w:rsidRPr="00DC35B3">
          <w:rPr>
            <w:noProof/>
            <w:webHidden/>
            <w:sz w:val="21"/>
            <w:szCs w:val="21"/>
          </w:rPr>
          <w:fldChar w:fldCharType="separate"/>
        </w:r>
        <w:r w:rsidR="002E34D8">
          <w:rPr>
            <w:noProof/>
            <w:webHidden/>
            <w:sz w:val="21"/>
            <w:szCs w:val="21"/>
          </w:rPr>
          <w:t>40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78" w:history="1">
        <w:r w:rsidRPr="00DC35B3">
          <w:rPr>
            <w:rStyle w:val="Hyperlink"/>
            <w:noProof/>
            <w:sz w:val="21"/>
            <w:szCs w:val="21"/>
          </w:rPr>
          <w:t xml:space="preserve">5.  </w:t>
        </w:r>
        <w:r w:rsidRPr="00DC35B3">
          <w:rPr>
            <w:rStyle w:val="Hyperlink"/>
            <w:rFonts w:hAnsi="SimSun"/>
            <w:noProof/>
            <w:sz w:val="21"/>
            <w:szCs w:val="21"/>
          </w:rPr>
          <w:t>同意批准反</w:t>
        </w:r>
        <w:r w:rsidR="00094E06">
          <w:rPr>
            <w:rStyle w:val="Hyperlink"/>
            <w:rFonts w:hAnsi="SimSun" w:hint="eastAsia"/>
            <w:noProof/>
            <w:sz w:val="21"/>
            <w:szCs w:val="21"/>
          </w:rPr>
          <w:t>《</w:t>
        </w:r>
        <w:r w:rsidRPr="00DC35B3">
          <w:rPr>
            <w:rStyle w:val="Hyperlink"/>
            <w:rFonts w:hAnsi="SimSun"/>
            <w:noProof/>
            <w:sz w:val="21"/>
            <w:szCs w:val="21"/>
          </w:rPr>
          <w:t>贩运人口议定书</w:t>
        </w:r>
        <w:r w:rsidR="00094E06">
          <w:rPr>
            <w:rStyle w:val="Hyperlink"/>
            <w:rFonts w:hAnsi="SimSun" w:hint="eastAsia"/>
            <w:noProof/>
            <w:sz w:val="21"/>
            <w:szCs w:val="21"/>
          </w:rPr>
          <w:t>》</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_Toc211936178 \h </w:instrText>
        </w:r>
        <w:r w:rsidRPr="00DC35B3">
          <w:rPr>
            <w:noProof/>
            <w:sz w:val="21"/>
            <w:szCs w:val="21"/>
          </w:rPr>
        </w:r>
        <w:r w:rsidRPr="00DC35B3">
          <w:rPr>
            <w:noProof/>
            <w:webHidden/>
            <w:sz w:val="21"/>
            <w:szCs w:val="21"/>
          </w:rPr>
          <w:fldChar w:fldCharType="separate"/>
        </w:r>
        <w:r w:rsidR="002E34D8">
          <w:rPr>
            <w:noProof/>
            <w:webHidden/>
            <w:sz w:val="21"/>
            <w:szCs w:val="21"/>
          </w:rPr>
          <w:t>40</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79" w:history="1">
        <w:r w:rsidRPr="00DC35B3">
          <w:rPr>
            <w:rStyle w:val="Hyperlink"/>
          </w:rPr>
          <w:t xml:space="preserve">B.  </w:t>
        </w:r>
        <w:r w:rsidRPr="00DC35B3">
          <w:rPr>
            <w:rStyle w:val="Hyperlink"/>
            <w:rFonts w:hAnsi="SimSun"/>
          </w:rPr>
          <w:t>贩运人口的现状</w:t>
        </w:r>
        <w:r w:rsidRPr="00DC35B3">
          <w:rPr>
            <w:webHidden/>
          </w:rPr>
          <w:tab/>
        </w:r>
        <w:r w:rsidRPr="00DC35B3">
          <w:rPr>
            <w:webHidden/>
          </w:rPr>
          <w:fldChar w:fldCharType="begin"/>
        </w:r>
        <w:r w:rsidRPr="00DC35B3">
          <w:rPr>
            <w:webHidden/>
          </w:rPr>
          <w:instrText xml:space="preserve"> PAGEREF _Toc211936179 \h </w:instrText>
        </w:r>
        <w:r w:rsidRPr="00DC35B3">
          <w:rPr>
            <w:webHidden/>
          </w:rPr>
          <w:fldChar w:fldCharType="separate"/>
        </w:r>
        <w:r w:rsidR="002E34D8">
          <w:rPr>
            <w:webHidden/>
          </w:rPr>
          <w:t>40</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80" w:history="1">
        <w:r w:rsidRPr="00DC35B3">
          <w:rPr>
            <w:rStyle w:val="Hyperlink"/>
            <w:noProof/>
            <w:sz w:val="21"/>
            <w:szCs w:val="21"/>
          </w:rPr>
          <w:t xml:space="preserve">1.  </w:t>
        </w:r>
        <w:r w:rsidRPr="00DC35B3">
          <w:rPr>
            <w:rStyle w:val="Hyperlink"/>
            <w:rFonts w:hAnsi="SimSun"/>
            <w:noProof/>
            <w:sz w:val="21"/>
            <w:szCs w:val="21"/>
          </w:rPr>
          <w:t>已破获的案件</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_Toc211936180 \h </w:instrText>
        </w:r>
        <w:r w:rsidRPr="00DC35B3">
          <w:rPr>
            <w:noProof/>
            <w:sz w:val="21"/>
            <w:szCs w:val="21"/>
          </w:rPr>
        </w:r>
        <w:r w:rsidRPr="00DC35B3">
          <w:rPr>
            <w:noProof/>
            <w:webHidden/>
            <w:sz w:val="21"/>
            <w:szCs w:val="21"/>
          </w:rPr>
          <w:fldChar w:fldCharType="separate"/>
        </w:r>
        <w:r w:rsidR="002E34D8">
          <w:rPr>
            <w:noProof/>
            <w:webHidden/>
            <w:sz w:val="21"/>
            <w:szCs w:val="21"/>
          </w:rPr>
          <w:t>40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81" w:history="1">
        <w:r w:rsidRPr="00DC35B3">
          <w:rPr>
            <w:rStyle w:val="Hyperlink"/>
            <w:noProof/>
            <w:sz w:val="21"/>
            <w:szCs w:val="21"/>
          </w:rPr>
          <w:t xml:space="preserve">2.  </w:t>
        </w:r>
        <w:r w:rsidRPr="00DC35B3">
          <w:rPr>
            <w:rStyle w:val="Hyperlink"/>
            <w:rFonts w:hAnsi="SimSun"/>
            <w:noProof/>
            <w:sz w:val="21"/>
            <w:szCs w:val="21"/>
          </w:rPr>
          <w:t>受害者的实际情况</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_Toc211936181 \h </w:instrText>
        </w:r>
        <w:r w:rsidRPr="00DC35B3">
          <w:rPr>
            <w:noProof/>
            <w:sz w:val="21"/>
            <w:szCs w:val="21"/>
          </w:rPr>
        </w:r>
        <w:r w:rsidRPr="00DC35B3">
          <w:rPr>
            <w:noProof/>
            <w:webHidden/>
            <w:sz w:val="21"/>
            <w:szCs w:val="21"/>
          </w:rPr>
          <w:fldChar w:fldCharType="separate"/>
        </w:r>
        <w:r w:rsidR="002E34D8">
          <w:rPr>
            <w:noProof/>
            <w:webHidden/>
            <w:sz w:val="21"/>
            <w:szCs w:val="21"/>
          </w:rPr>
          <w:t>41</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82" w:history="1">
        <w:r w:rsidRPr="00DC35B3">
          <w:rPr>
            <w:rStyle w:val="Hyperlink"/>
            <w:noProof/>
            <w:sz w:val="21"/>
            <w:szCs w:val="21"/>
          </w:rPr>
          <w:t xml:space="preserve">3.  </w:t>
        </w:r>
        <w:r w:rsidRPr="00DC35B3">
          <w:rPr>
            <w:rStyle w:val="Hyperlink"/>
            <w:rFonts w:hAnsi="SimSun"/>
            <w:noProof/>
            <w:sz w:val="21"/>
            <w:szCs w:val="21"/>
          </w:rPr>
          <w:t>通过政府代表团和海外机构及收集相关信息，加强交流</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_Toc211936182 \h </w:instrText>
        </w:r>
        <w:r w:rsidRPr="00DC35B3">
          <w:rPr>
            <w:noProof/>
            <w:sz w:val="21"/>
            <w:szCs w:val="21"/>
          </w:rPr>
        </w:r>
        <w:r w:rsidRPr="00DC35B3">
          <w:rPr>
            <w:noProof/>
            <w:webHidden/>
            <w:sz w:val="21"/>
            <w:szCs w:val="21"/>
          </w:rPr>
          <w:fldChar w:fldCharType="separate"/>
        </w:r>
        <w:r w:rsidR="002E34D8">
          <w:rPr>
            <w:noProof/>
            <w:webHidden/>
            <w:sz w:val="21"/>
            <w:szCs w:val="21"/>
          </w:rPr>
          <w:t>41</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83" w:history="1">
        <w:r w:rsidRPr="00DC35B3">
          <w:rPr>
            <w:rStyle w:val="Hyperlink"/>
          </w:rPr>
          <w:t xml:space="preserve">C.  </w:t>
        </w:r>
        <w:r w:rsidRPr="00DC35B3">
          <w:rPr>
            <w:rStyle w:val="Hyperlink"/>
            <w:rFonts w:hAnsi="SimSun"/>
          </w:rPr>
          <w:t>受害者保护措施、预防措施和宣传及提高认识措施</w:t>
        </w:r>
        <w:r w:rsidRPr="00DC35B3">
          <w:rPr>
            <w:webHidden/>
          </w:rPr>
          <w:tab/>
        </w:r>
        <w:r w:rsidRPr="00DC35B3">
          <w:rPr>
            <w:webHidden/>
          </w:rPr>
          <w:fldChar w:fldCharType="begin"/>
        </w:r>
        <w:r w:rsidRPr="00DC35B3">
          <w:rPr>
            <w:webHidden/>
          </w:rPr>
          <w:instrText xml:space="preserve"> PAGEREF _Toc211936183 \h </w:instrText>
        </w:r>
        <w:r w:rsidRPr="00DC35B3">
          <w:rPr>
            <w:webHidden/>
          </w:rPr>
          <w:fldChar w:fldCharType="separate"/>
        </w:r>
        <w:r w:rsidR="002E34D8">
          <w:rPr>
            <w:webHidden/>
          </w:rPr>
          <w:t>41</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84" w:history="1">
        <w:r w:rsidRPr="00DC35B3">
          <w:rPr>
            <w:rStyle w:val="Hyperlink"/>
            <w:noProof/>
            <w:sz w:val="21"/>
            <w:szCs w:val="21"/>
          </w:rPr>
          <w:t xml:space="preserve">1.  </w:t>
        </w:r>
        <w:r w:rsidRPr="00DC35B3">
          <w:rPr>
            <w:rStyle w:val="Hyperlink"/>
            <w:rFonts w:hAnsi="SimSun"/>
            <w:noProof/>
            <w:sz w:val="21"/>
            <w:szCs w:val="21"/>
          </w:rPr>
          <w:t>受害者保护措施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_Toc211936184 \h </w:instrText>
        </w:r>
        <w:r w:rsidRPr="00DC35B3">
          <w:rPr>
            <w:noProof/>
            <w:sz w:val="21"/>
            <w:szCs w:val="21"/>
          </w:rPr>
        </w:r>
        <w:r w:rsidRPr="00DC35B3">
          <w:rPr>
            <w:noProof/>
            <w:webHidden/>
            <w:sz w:val="21"/>
            <w:szCs w:val="21"/>
          </w:rPr>
          <w:fldChar w:fldCharType="separate"/>
        </w:r>
        <w:r w:rsidR="002E34D8">
          <w:rPr>
            <w:noProof/>
            <w:webHidden/>
            <w:sz w:val="21"/>
            <w:szCs w:val="21"/>
          </w:rPr>
          <w:t>41</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85" w:history="1">
        <w:r w:rsidRPr="00DC35B3">
          <w:rPr>
            <w:rStyle w:val="Hyperlink"/>
            <w:noProof/>
            <w:sz w:val="21"/>
            <w:szCs w:val="21"/>
          </w:rPr>
          <w:t xml:space="preserve">2.  </w:t>
        </w:r>
        <w:r w:rsidRPr="00DC35B3">
          <w:rPr>
            <w:rStyle w:val="Hyperlink"/>
            <w:rFonts w:hAnsi="SimSun"/>
            <w:noProof/>
            <w:sz w:val="21"/>
            <w:szCs w:val="21"/>
          </w:rPr>
          <w:t>防止措施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_Toc211936185 \h </w:instrText>
        </w:r>
        <w:r w:rsidRPr="00DC35B3">
          <w:rPr>
            <w:noProof/>
            <w:sz w:val="21"/>
            <w:szCs w:val="21"/>
          </w:rPr>
        </w:r>
        <w:r w:rsidRPr="00DC35B3">
          <w:rPr>
            <w:noProof/>
            <w:webHidden/>
            <w:sz w:val="21"/>
            <w:szCs w:val="21"/>
          </w:rPr>
          <w:fldChar w:fldCharType="separate"/>
        </w:r>
        <w:r w:rsidR="002E34D8">
          <w:rPr>
            <w:noProof/>
            <w:webHidden/>
            <w:sz w:val="21"/>
            <w:szCs w:val="21"/>
          </w:rPr>
          <w:t>42</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86" w:history="1">
        <w:r w:rsidRPr="00DC35B3">
          <w:rPr>
            <w:rStyle w:val="Hyperlink"/>
            <w:noProof/>
            <w:sz w:val="21"/>
            <w:szCs w:val="21"/>
          </w:rPr>
          <w:t xml:space="preserve">3.  </w:t>
        </w:r>
        <w:r w:rsidRPr="00DC35B3">
          <w:rPr>
            <w:rStyle w:val="Hyperlink"/>
            <w:rFonts w:hAnsi="SimSun"/>
            <w:noProof/>
            <w:sz w:val="21"/>
            <w:szCs w:val="21"/>
          </w:rPr>
          <w:t>宣传、提高认识活动和调查研究</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_Toc211936186 \h </w:instrText>
        </w:r>
        <w:r w:rsidRPr="00DC35B3">
          <w:rPr>
            <w:noProof/>
            <w:sz w:val="21"/>
            <w:szCs w:val="21"/>
          </w:rPr>
        </w:r>
        <w:r w:rsidRPr="00DC35B3">
          <w:rPr>
            <w:noProof/>
            <w:webHidden/>
            <w:sz w:val="21"/>
            <w:szCs w:val="21"/>
          </w:rPr>
          <w:fldChar w:fldCharType="separate"/>
        </w:r>
        <w:r w:rsidR="002E34D8">
          <w:rPr>
            <w:noProof/>
            <w:webHidden/>
            <w:sz w:val="21"/>
            <w:szCs w:val="21"/>
          </w:rPr>
          <w:t>42</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87" w:history="1">
        <w:r w:rsidRPr="00DC35B3">
          <w:rPr>
            <w:rStyle w:val="Hyperlink"/>
          </w:rPr>
          <w:t xml:space="preserve">D.  </w:t>
        </w:r>
        <w:r w:rsidRPr="00DC35B3">
          <w:rPr>
            <w:rStyle w:val="Hyperlink"/>
            <w:rFonts w:hAnsi="SimSun"/>
          </w:rPr>
          <w:t>与国际组织的</w:t>
        </w:r>
        <w:r w:rsidR="00094E06">
          <w:rPr>
            <w:rStyle w:val="Hyperlink"/>
            <w:rFonts w:hAnsi="SimSun" w:hint="eastAsia"/>
          </w:rPr>
          <w:t>协调</w:t>
        </w:r>
        <w:r w:rsidRPr="00DC35B3">
          <w:rPr>
            <w:rStyle w:val="Hyperlink"/>
            <w:rFonts w:hAnsi="SimSun"/>
          </w:rPr>
          <w:t>、国际</w:t>
        </w:r>
        <w:r w:rsidR="00094E06">
          <w:rPr>
            <w:rStyle w:val="Hyperlink"/>
            <w:rFonts w:hAnsi="SimSun" w:hint="eastAsia"/>
          </w:rPr>
          <w:t>合作与</w:t>
        </w:r>
        <w:r w:rsidRPr="00DC35B3">
          <w:rPr>
            <w:rStyle w:val="Hyperlink"/>
            <w:rFonts w:hAnsi="SimSun"/>
          </w:rPr>
          <w:t>支助</w:t>
        </w:r>
        <w:r w:rsidRPr="00DC35B3">
          <w:rPr>
            <w:webHidden/>
          </w:rPr>
          <w:tab/>
        </w:r>
        <w:r w:rsidRPr="00DC35B3">
          <w:rPr>
            <w:webHidden/>
          </w:rPr>
          <w:fldChar w:fldCharType="begin"/>
        </w:r>
        <w:r w:rsidRPr="00DC35B3">
          <w:rPr>
            <w:webHidden/>
          </w:rPr>
          <w:instrText xml:space="preserve"> PAGEREF _Toc211936187 \h </w:instrText>
        </w:r>
        <w:r w:rsidRPr="00DC35B3">
          <w:rPr>
            <w:webHidden/>
          </w:rPr>
          <w:fldChar w:fldCharType="separate"/>
        </w:r>
        <w:r w:rsidR="002E34D8">
          <w:rPr>
            <w:webHidden/>
          </w:rPr>
          <w:t>42</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88" w:history="1">
        <w:r w:rsidRPr="00DC35B3">
          <w:rPr>
            <w:rStyle w:val="Hyperlink"/>
            <w:noProof/>
            <w:sz w:val="21"/>
            <w:szCs w:val="21"/>
          </w:rPr>
          <w:t xml:space="preserve">1.  </w:t>
        </w:r>
        <w:r w:rsidRPr="00DC35B3">
          <w:rPr>
            <w:rStyle w:val="Hyperlink"/>
            <w:rFonts w:hAnsi="SimSun"/>
            <w:noProof/>
            <w:sz w:val="21"/>
            <w:szCs w:val="21"/>
          </w:rPr>
          <w:t>与国际组织合作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_Toc211936188 \h </w:instrText>
        </w:r>
        <w:r w:rsidRPr="00DC35B3">
          <w:rPr>
            <w:noProof/>
            <w:sz w:val="21"/>
            <w:szCs w:val="21"/>
          </w:rPr>
        </w:r>
        <w:r w:rsidRPr="00DC35B3">
          <w:rPr>
            <w:noProof/>
            <w:webHidden/>
            <w:sz w:val="21"/>
            <w:szCs w:val="21"/>
          </w:rPr>
          <w:fldChar w:fldCharType="separate"/>
        </w:r>
        <w:r w:rsidR="002E34D8">
          <w:rPr>
            <w:noProof/>
            <w:webHidden/>
            <w:sz w:val="21"/>
            <w:szCs w:val="21"/>
          </w:rPr>
          <w:t>42</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89" w:history="1">
        <w:r w:rsidRPr="00DC35B3">
          <w:rPr>
            <w:rStyle w:val="Hyperlink"/>
            <w:noProof/>
            <w:sz w:val="21"/>
            <w:szCs w:val="21"/>
          </w:rPr>
          <w:t xml:space="preserve">2.  </w:t>
        </w:r>
        <w:r w:rsidRPr="00DC35B3">
          <w:rPr>
            <w:rStyle w:val="Hyperlink"/>
            <w:rFonts w:hAnsi="SimSun"/>
            <w:noProof/>
            <w:sz w:val="21"/>
            <w:szCs w:val="21"/>
          </w:rPr>
          <w:t>主办国际会议（</w:t>
        </w:r>
        <w:r w:rsidR="00094E06">
          <w:rPr>
            <w:rStyle w:val="Hyperlink"/>
            <w:rFonts w:hAnsi="SimSun" w:hint="eastAsia"/>
            <w:noProof/>
            <w:sz w:val="21"/>
            <w:szCs w:val="21"/>
          </w:rPr>
          <w:t>《</w:t>
        </w:r>
        <w:r w:rsidRPr="00DC35B3">
          <w:rPr>
            <w:rStyle w:val="Hyperlink"/>
            <w:rFonts w:hAnsi="SimSun"/>
            <w:noProof/>
            <w:sz w:val="21"/>
            <w:szCs w:val="21"/>
          </w:rPr>
          <w:t>巴厘进程</w:t>
        </w:r>
        <w:r w:rsidR="00094E06">
          <w:rPr>
            <w:rStyle w:val="Hyperlink"/>
            <w:rFonts w:hAnsi="SimSun" w:hint="eastAsia"/>
            <w:noProof/>
            <w:sz w:val="21"/>
            <w:szCs w:val="21"/>
          </w:rPr>
          <w:t>》</w:t>
        </w:r>
        <w:r w:rsidRPr="00DC35B3">
          <w:rPr>
            <w:rStyle w:val="Hyperlink"/>
            <w:rFonts w:hAnsi="SimSun"/>
            <w:noProof/>
            <w:sz w:val="21"/>
            <w:szCs w:val="21"/>
          </w:rPr>
          <w:t>）</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_Toc211936189 \h </w:instrText>
        </w:r>
        <w:r w:rsidRPr="00DC35B3">
          <w:rPr>
            <w:noProof/>
            <w:sz w:val="21"/>
            <w:szCs w:val="21"/>
          </w:rPr>
        </w:r>
        <w:r w:rsidRPr="00DC35B3">
          <w:rPr>
            <w:noProof/>
            <w:webHidden/>
            <w:sz w:val="21"/>
            <w:szCs w:val="21"/>
          </w:rPr>
          <w:fldChar w:fldCharType="separate"/>
        </w:r>
        <w:r w:rsidR="002E34D8">
          <w:rPr>
            <w:noProof/>
            <w:webHidden/>
            <w:sz w:val="21"/>
            <w:szCs w:val="21"/>
          </w:rPr>
          <w:t>43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0" w:history="1">
        <w:r w:rsidRPr="00DC35B3">
          <w:rPr>
            <w:rStyle w:val="Hyperlink"/>
            <w:noProof/>
            <w:sz w:val="21"/>
            <w:szCs w:val="21"/>
          </w:rPr>
          <w:t xml:space="preserve">3.  </w:t>
        </w:r>
        <w:r w:rsidRPr="00DC35B3">
          <w:rPr>
            <w:rStyle w:val="Hyperlink"/>
            <w:rFonts w:hAnsi="SimSun"/>
            <w:noProof/>
            <w:sz w:val="21"/>
            <w:szCs w:val="21"/>
          </w:rPr>
          <w:t>派遣政府代表团</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_Toc211936190 \h </w:instrText>
        </w:r>
        <w:r w:rsidRPr="00DC35B3">
          <w:rPr>
            <w:noProof/>
            <w:sz w:val="21"/>
            <w:szCs w:val="21"/>
          </w:rPr>
        </w:r>
        <w:r w:rsidRPr="00DC35B3">
          <w:rPr>
            <w:noProof/>
            <w:webHidden/>
            <w:sz w:val="21"/>
            <w:szCs w:val="21"/>
          </w:rPr>
          <w:fldChar w:fldCharType="separate"/>
        </w:r>
        <w:r w:rsidR="002E34D8">
          <w:rPr>
            <w:noProof/>
            <w:webHidden/>
            <w:sz w:val="21"/>
            <w:szCs w:val="21"/>
          </w:rPr>
          <w:t>43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1" w:history="1">
        <w:r w:rsidRPr="00DC35B3">
          <w:rPr>
            <w:rStyle w:val="Hyperlink"/>
            <w:noProof/>
            <w:sz w:val="21"/>
            <w:szCs w:val="21"/>
          </w:rPr>
          <w:t xml:space="preserve">4.  </w:t>
        </w:r>
        <w:r w:rsidRPr="00DC35B3">
          <w:rPr>
            <w:rStyle w:val="Hyperlink"/>
            <w:rFonts w:hAnsi="SimSun"/>
            <w:noProof/>
            <w:sz w:val="21"/>
            <w:szCs w:val="21"/>
          </w:rPr>
          <w:t>双边合作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_Toc211936191 \h </w:instrText>
        </w:r>
        <w:r w:rsidRPr="00DC35B3">
          <w:rPr>
            <w:noProof/>
            <w:sz w:val="21"/>
            <w:szCs w:val="21"/>
          </w:rPr>
        </w:r>
        <w:r w:rsidRPr="00DC35B3">
          <w:rPr>
            <w:noProof/>
            <w:webHidden/>
            <w:sz w:val="21"/>
            <w:szCs w:val="21"/>
          </w:rPr>
          <w:fldChar w:fldCharType="separate"/>
        </w:r>
        <w:r w:rsidR="002E34D8">
          <w:rPr>
            <w:noProof/>
            <w:webHidden/>
            <w:sz w:val="21"/>
            <w:szCs w:val="21"/>
          </w:rPr>
          <w:t>43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2" w:history="1">
        <w:r w:rsidRPr="00DC35B3">
          <w:rPr>
            <w:rStyle w:val="Hyperlink"/>
            <w:noProof/>
            <w:sz w:val="21"/>
            <w:szCs w:val="21"/>
          </w:rPr>
          <w:t xml:space="preserve">5.  </w:t>
        </w:r>
        <w:r w:rsidRPr="00DC35B3">
          <w:rPr>
            <w:rStyle w:val="Hyperlink"/>
            <w:rFonts w:hAnsi="SimSun"/>
            <w:noProof/>
            <w:sz w:val="21"/>
            <w:szCs w:val="21"/>
          </w:rPr>
          <w:t>打击贩卖儿童的工作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_Toc211936192 \h </w:instrText>
        </w:r>
        <w:r w:rsidRPr="00DC35B3">
          <w:rPr>
            <w:noProof/>
            <w:sz w:val="21"/>
            <w:szCs w:val="21"/>
          </w:rPr>
        </w:r>
        <w:r w:rsidRPr="00DC35B3">
          <w:rPr>
            <w:noProof/>
            <w:webHidden/>
            <w:sz w:val="21"/>
            <w:szCs w:val="21"/>
          </w:rPr>
          <w:fldChar w:fldCharType="separate"/>
        </w:r>
        <w:r w:rsidR="002E34D8">
          <w:rPr>
            <w:noProof/>
            <w:webHidden/>
            <w:sz w:val="21"/>
            <w:szCs w:val="21"/>
          </w:rPr>
          <w:t>43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3" w:history="1">
        <w:r w:rsidRPr="00DC35B3">
          <w:rPr>
            <w:rStyle w:val="Hyperlink"/>
            <w:noProof/>
            <w:sz w:val="21"/>
            <w:szCs w:val="21"/>
          </w:rPr>
          <w:t xml:space="preserve">6.  </w:t>
        </w:r>
        <w:r w:rsidRPr="00DC35B3">
          <w:rPr>
            <w:rStyle w:val="Hyperlink"/>
            <w:rFonts w:hAnsi="SimSun"/>
            <w:noProof/>
            <w:sz w:val="21"/>
            <w:szCs w:val="21"/>
          </w:rPr>
          <w:t>为苏门答腊岛沿岸大地震受害者和海啸受害者提供支助</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_Toc211936193 \h </w:instrText>
        </w:r>
        <w:r w:rsidRPr="00DC35B3">
          <w:rPr>
            <w:noProof/>
            <w:sz w:val="21"/>
            <w:szCs w:val="21"/>
          </w:rPr>
        </w:r>
        <w:r w:rsidRPr="00DC35B3">
          <w:rPr>
            <w:noProof/>
            <w:webHidden/>
            <w:sz w:val="21"/>
            <w:szCs w:val="21"/>
          </w:rPr>
          <w:fldChar w:fldCharType="separate"/>
        </w:r>
        <w:r w:rsidR="002E34D8">
          <w:rPr>
            <w:noProof/>
            <w:webHidden/>
            <w:sz w:val="21"/>
            <w:szCs w:val="21"/>
          </w:rPr>
          <w:t>43</w:t>
        </w:r>
        <w:r w:rsidRPr="00DC35B3">
          <w:rPr>
            <w:noProof/>
            <w:webHidden/>
            <w:sz w:val="21"/>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194" w:history="1">
        <w:r w:rsidRPr="00DC35B3">
          <w:rPr>
            <w:rStyle w:val="Hyperlink"/>
            <w:rFonts w:hAnsi="SimSun"/>
            <w:szCs w:val="21"/>
          </w:rPr>
          <w:t>二、日本性产业的更多详细信息</w:t>
        </w:r>
        <w:r w:rsidRPr="00DC35B3">
          <w:rPr>
            <w:webHidden/>
            <w:szCs w:val="21"/>
          </w:rPr>
          <w:tab/>
        </w:r>
        <w:r w:rsidRPr="00DC35B3">
          <w:rPr>
            <w:webHidden/>
            <w:szCs w:val="21"/>
          </w:rPr>
          <w:fldChar w:fldCharType="begin"/>
        </w:r>
        <w:r w:rsidRPr="00DC35B3">
          <w:rPr>
            <w:webHidden/>
            <w:szCs w:val="21"/>
          </w:rPr>
          <w:instrText xml:space="preserve"> PAGEREF _Toc211936194 \h </w:instrText>
        </w:r>
        <w:r w:rsidRPr="00DC35B3">
          <w:rPr>
            <w:szCs w:val="21"/>
          </w:rPr>
        </w:r>
        <w:r w:rsidRPr="00DC35B3">
          <w:rPr>
            <w:webHidden/>
            <w:szCs w:val="21"/>
          </w:rPr>
          <w:fldChar w:fldCharType="separate"/>
        </w:r>
        <w:r w:rsidR="002E34D8">
          <w:rPr>
            <w:webHidden/>
            <w:szCs w:val="21"/>
          </w:rPr>
          <w:t>44</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195" w:history="1">
        <w:r w:rsidRPr="00DC35B3">
          <w:rPr>
            <w:rStyle w:val="Hyperlink"/>
          </w:rPr>
          <w:t xml:space="preserve">A.  </w:t>
        </w:r>
        <w:r w:rsidRPr="00DC35B3">
          <w:rPr>
            <w:rStyle w:val="Hyperlink"/>
            <w:rFonts w:hAnsi="SimSun"/>
          </w:rPr>
          <w:t>卖淫现状</w:t>
        </w:r>
        <w:r w:rsidRPr="00DC35B3">
          <w:rPr>
            <w:webHidden/>
          </w:rPr>
          <w:tab/>
        </w:r>
        <w:r w:rsidRPr="00DC35B3">
          <w:rPr>
            <w:webHidden/>
          </w:rPr>
          <w:fldChar w:fldCharType="begin"/>
        </w:r>
        <w:r w:rsidRPr="00DC35B3">
          <w:rPr>
            <w:webHidden/>
          </w:rPr>
          <w:instrText xml:space="preserve"> PAGEREF _Toc211936195 \h </w:instrText>
        </w:r>
        <w:r w:rsidRPr="00DC35B3">
          <w:rPr>
            <w:webHidden/>
          </w:rPr>
          <w:fldChar w:fldCharType="separate"/>
        </w:r>
        <w:r w:rsidR="002E34D8">
          <w:rPr>
            <w:webHidden/>
          </w:rPr>
          <w:t>44</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196" w:history="1">
        <w:r w:rsidRPr="00DC35B3">
          <w:rPr>
            <w:rStyle w:val="Hyperlink"/>
            <w:noProof/>
            <w:sz w:val="21"/>
            <w:szCs w:val="21"/>
          </w:rPr>
          <w:t xml:space="preserve">1.  </w:t>
        </w:r>
        <w:r w:rsidRPr="00DC35B3">
          <w:rPr>
            <w:rStyle w:val="Hyperlink"/>
            <w:rFonts w:hAnsi="SimSun"/>
            <w:noProof/>
            <w:sz w:val="21"/>
            <w:szCs w:val="21"/>
          </w:rPr>
          <w:t>已破获的有关卖淫的案件</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_Toc211936196 \h </w:instrText>
        </w:r>
        <w:r w:rsidRPr="00DC35B3">
          <w:rPr>
            <w:noProof/>
            <w:sz w:val="21"/>
            <w:szCs w:val="21"/>
          </w:rPr>
        </w:r>
        <w:r w:rsidRPr="00DC35B3">
          <w:rPr>
            <w:noProof/>
            <w:webHidden/>
            <w:sz w:val="21"/>
            <w:szCs w:val="21"/>
          </w:rPr>
          <w:fldChar w:fldCharType="separate"/>
        </w:r>
        <w:r w:rsidR="002E34D8">
          <w:rPr>
            <w:noProof/>
            <w:webHidden/>
            <w:sz w:val="21"/>
            <w:szCs w:val="21"/>
          </w:rPr>
          <w:t>44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7" w:history="1">
        <w:r w:rsidRPr="00DC35B3">
          <w:rPr>
            <w:rStyle w:val="Hyperlink"/>
            <w:noProof/>
            <w:sz w:val="21"/>
            <w:szCs w:val="21"/>
          </w:rPr>
          <w:t xml:space="preserve">2.  </w:t>
        </w:r>
        <w:r w:rsidRPr="00DC35B3">
          <w:rPr>
            <w:rStyle w:val="Hyperlink"/>
            <w:rFonts w:hAnsi="SimSun"/>
            <w:noProof/>
            <w:sz w:val="21"/>
            <w:szCs w:val="21"/>
          </w:rPr>
          <w:t>非日本妇女卖淫相关犯罪</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_Toc211936197 \h </w:instrText>
        </w:r>
        <w:r w:rsidRPr="00DC35B3">
          <w:rPr>
            <w:noProof/>
            <w:sz w:val="21"/>
            <w:szCs w:val="21"/>
          </w:rPr>
        </w:r>
        <w:r w:rsidRPr="00DC35B3">
          <w:rPr>
            <w:noProof/>
            <w:webHidden/>
            <w:sz w:val="21"/>
            <w:szCs w:val="21"/>
          </w:rPr>
          <w:fldChar w:fldCharType="separate"/>
        </w:r>
        <w:r w:rsidR="002E34D8">
          <w:rPr>
            <w:noProof/>
            <w:webHidden/>
            <w:sz w:val="21"/>
            <w:szCs w:val="21"/>
          </w:rPr>
          <w:t>44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198" w:history="1">
        <w:r w:rsidRPr="00DC35B3">
          <w:rPr>
            <w:rStyle w:val="Hyperlink"/>
            <w:noProof/>
            <w:sz w:val="21"/>
            <w:szCs w:val="21"/>
          </w:rPr>
          <w:t xml:space="preserve">3.  </w:t>
        </w:r>
        <w:r w:rsidRPr="00DC35B3">
          <w:rPr>
            <w:rStyle w:val="Hyperlink"/>
            <w:rFonts w:hAnsi="SimSun"/>
            <w:noProof/>
            <w:sz w:val="21"/>
            <w:szCs w:val="21"/>
          </w:rPr>
          <w:t>多种形式的卖淫活动</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_Toc211936198 \h </w:instrText>
        </w:r>
        <w:r w:rsidRPr="00DC35B3">
          <w:rPr>
            <w:noProof/>
            <w:sz w:val="21"/>
            <w:szCs w:val="21"/>
          </w:rPr>
        </w:r>
        <w:r w:rsidRPr="00DC35B3">
          <w:rPr>
            <w:noProof/>
            <w:webHidden/>
            <w:sz w:val="21"/>
            <w:szCs w:val="21"/>
          </w:rPr>
          <w:fldChar w:fldCharType="separate"/>
        </w:r>
        <w:r w:rsidR="002E34D8">
          <w:rPr>
            <w:noProof/>
            <w:webHidden/>
            <w:sz w:val="21"/>
            <w:szCs w:val="21"/>
          </w:rPr>
          <w:t>44</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199" w:history="1">
        <w:r w:rsidRPr="00DC35B3">
          <w:rPr>
            <w:rStyle w:val="Hyperlink"/>
          </w:rPr>
          <w:t xml:space="preserve">B.  </w:t>
        </w:r>
        <w:r w:rsidRPr="00DC35B3">
          <w:rPr>
            <w:rStyle w:val="Hyperlink"/>
            <w:rFonts w:hAnsi="SimSun"/>
          </w:rPr>
          <w:t>为防止卖淫和性剥削而采取的措施</w:t>
        </w:r>
        <w:r w:rsidRPr="00DC35B3">
          <w:rPr>
            <w:webHidden/>
          </w:rPr>
          <w:tab/>
        </w:r>
        <w:r w:rsidRPr="00DC35B3">
          <w:rPr>
            <w:webHidden/>
          </w:rPr>
          <w:fldChar w:fldCharType="begin"/>
        </w:r>
        <w:r w:rsidRPr="00DC35B3">
          <w:rPr>
            <w:webHidden/>
          </w:rPr>
          <w:instrText xml:space="preserve"> PAGEREF _Toc211936199 \h </w:instrText>
        </w:r>
        <w:r w:rsidRPr="00DC35B3">
          <w:rPr>
            <w:webHidden/>
          </w:rPr>
          <w:fldChar w:fldCharType="separate"/>
        </w:r>
        <w:r w:rsidR="002E34D8">
          <w:rPr>
            <w:webHidden/>
          </w:rPr>
          <w:t>44</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00" w:history="1">
        <w:r w:rsidRPr="00DC35B3">
          <w:rPr>
            <w:rStyle w:val="Hyperlink"/>
            <w:noProof/>
            <w:sz w:val="21"/>
            <w:szCs w:val="21"/>
          </w:rPr>
          <w:t xml:space="preserve">1.  </w:t>
        </w:r>
        <w:r w:rsidRPr="00DC35B3">
          <w:rPr>
            <w:rStyle w:val="Hyperlink"/>
            <w:rFonts w:hAnsi="SimSun"/>
            <w:noProof/>
            <w:sz w:val="21"/>
            <w:szCs w:val="21"/>
          </w:rPr>
          <w:t>防止儿童卖淫</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_Toc211936200 \h </w:instrText>
        </w:r>
        <w:r w:rsidRPr="00DC35B3">
          <w:rPr>
            <w:noProof/>
            <w:sz w:val="21"/>
            <w:szCs w:val="21"/>
          </w:rPr>
        </w:r>
        <w:r w:rsidRPr="00DC35B3">
          <w:rPr>
            <w:noProof/>
            <w:webHidden/>
            <w:sz w:val="21"/>
            <w:szCs w:val="21"/>
          </w:rPr>
          <w:fldChar w:fldCharType="separate"/>
        </w:r>
        <w:r w:rsidR="002E34D8">
          <w:rPr>
            <w:noProof/>
            <w:webHidden/>
            <w:sz w:val="21"/>
            <w:szCs w:val="21"/>
          </w:rPr>
          <w:t>44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01" w:history="1">
        <w:r w:rsidRPr="00DC35B3">
          <w:rPr>
            <w:rStyle w:val="Hyperlink"/>
            <w:noProof/>
            <w:sz w:val="21"/>
            <w:szCs w:val="21"/>
          </w:rPr>
          <w:t xml:space="preserve">2.  </w:t>
        </w:r>
        <w:r w:rsidRPr="00DC35B3">
          <w:rPr>
            <w:rStyle w:val="Hyperlink"/>
            <w:rFonts w:hAnsi="SimSun"/>
            <w:noProof/>
            <w:sz w:val="21"/>
            <w:szCs w:val="21"/>
          </w:rPr>
          <w:t>到发展中国家的色情旅游</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_Toc211936201 \h </w:instrText>
        </w:r>
        <w:r w:rsidRPr="00DC35B3">
          <w:rPr>
            <w:noProof/>
            <w:sz w:val="21"/>
            <w:szCs w:val="21"/>
          </w:rPr>
        </w:r>
        <w:r w:rsidRPr="00DC35B3">
          <w:rPr>
            <w:noProof/>
            <w:webHidden/>
            <w:sz w:val="21"/>
            <w:szCs w:val="21"/>
          </w:rPr>
          <w:fldChar w:fldCharType="separate"/>
        </w:r>
        <w:r w:rsidR="002E34D8">
          <w:rPr>
            <w:noProof/>
            <w:webHidden/>
            <w:sz w:val="21"/>
            <w:szCs w:val="21"/>
          </w:rPr>
          <w:t>45</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02" w:history="1">
        <w:r w:rsidRPr="00DC35B3">
          <w:rPr>
            <w:rStyle w:val="Hyperlink"/>
          </w:rPr>
          <w:t xml:space="preserve">C.  </w:t>
        </w:r>
        <w:r w:rsidRPr="00DC35B3">
          <w:rPr>
            <w:rStyle w:val="Hyperlink"/>
            <w:rFonts w:hAnsi="SimSun"/>
          </w:rPr>
          <w:t>对曾参与卖淫的妇女的保护</w:t>
        </w:r>
        <w:r w:rsidRPr="00DC35B3">
          <w:rPr>
            <w:webHidden/>
          </w:rPr>
          <w:tab/>
        </w:r>
        <w:r w:rsidRPr="00DC35B3">
          <w:rPr>
            <w:webHidden/>
          </w:rPr>
          <w:fldChar w:fldCharType="begin"/>
        </w:r>
        <w:r w:rsidRPr="00DC35B3">
          <w:rPr>
            <w:webHidden/>
          </w:rPr>
          <w:instrText xml:space="preserve"> PAGEREF _Toc211936202 \h </w:instrText>
        </w:r>
        <w:r w:rsidRPr="00DC35B3">
          <w:rPr>
            <w:webHidden/>
          </w:rPr>
          <w:fldChar w:fldCharType="separate"/>
        </w:r>
        <w:r w:rsidR="002E34D8">
          <w:rPr>
            <w:webHidden/>
          </w:rPr>
          <w:t>46</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03" w:history="1">
        <w:r w:rsidRPr="00DC35B3">
          <w:rPr>
            <w:rStyle w:val="Hyperlink"/>
            <w:noProof/>
            <w:sz w:val="21"/>
            <w:szCs w:val="21"/>
          </w:rPr>
          <w:t xml:space="preserve">1.  </w:t>
        </w:r>
        <w:r w:rsidRPr="00DC35B3">
          <w:rPr>
            <w:rStyle w:val="Hyperlink"/>
            <w:rFonts w:hAnsi="SimSun"/>
            <w:noProof/>
            <w:sz w:val="21"/>
            <w:szCs w:val="21"/>
          </w:rPr>
          <w:t>对于需要保护的妇女的保护和康复措施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_Toc211936203 \h </w:instrText>
        </w:r>
        <w:r w:rsidRPr="00DC35B3">
          <w:rPr>
            <w:noProof/>
            <w:sz w:val="21"/>
            <w:szCs w:val="21"/>
          </w:rPr>
        </w:r>
        <w:r w:rsidRPr="00DC35B3">
          <w:rPr>
            <w:noProof/>
            <w:webHidden/>
            <w:sz w:val="21"/>
            <w:szCs w:val="21"/>
          </w:rPr>
          <w:fldChar w:fldCharType="separate"/>
        </w:r>
        <w:r w:rsidR="002E34D8">
          <w:rPr>
            <w:noProof/>
            <w:webHidden/>
            <w:sz w:val="21"/>
            <w:szCs w:val="21"/>
          </w:rPr>
          <w:t>46</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04" w:history="1">
        <w:r w:rsidRPr="00DC35B3">
          <w:rPr>
            <w:rStyle w:val="Hyperlink"/>
            <w:noProof/>
            <w:sz w:val="21"/>
            <w:szCs w:val="21"/>
          </w:rPr>
          <w:t xml:space="preserve">2.  </w:t>
        </w:r>
        <w:r w:rsidRPr="00DC35B3">
          <w:rPr>
            <w:rStyle w:val="Hyperlink"/>
            <w:rFonts w:hAnsi="SimSun"/>
            <w:noProof/>
            <w:sz w:val="21"/>
            <w:szCs w:val="21"/>
          </w:rPr>
          <w:t>对女孩的支助</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_Toc211936204 \h </w:instrText>
        </w:r>
        <w:r w:rsidRPr="00DC35B3">
          <w:rPr>
            <w:noProof/>
            <w:sz w:val="21"/>
            <w:szCs w:val="21"/>
          </w:rPr>
        </w:r>
        <w:r w:rsidRPr="00DC35B3">
          <w:rPr>
            <w:noProof/>
            <w:webHidden/>
            <w:sz w:val="21"/>
            <w:szCs w:val="21"/>
          </w:rPr>
          <w:fldChar w:fldCharType="separate"/>
        </w:r>
        <w:r w:rsidR="002E34D8">
          <w:rPr>
            <w:noProof/>
            <w:webHidden/>
            <w:sz w:val="21"/>
            <w:szCs w:val="21"/>
          </w:rPr>
          <w:t>46</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05" w:history="1">
        <w:r w:rsidRPr="00DC35B3">
          <w:rPr>
            <w:rStyle w:val="Hyperlink"/>
            <w:noProof/>
            <w:sz w:val="21"/>
            <w:szCs w:val="21"/>
          </w:rPr>
          <w:t xml:space="preserve">3.  </w:t>
        </w:r>
        <w:r w:rsidRPr="00DC35B3">
          <w:rPr>
            <w:rStyle w:val="Hyperlink"/>
            <w:rFonts w:hAnsi="SimSun"/>
            <w:noProof/>
            <w:sz w:val="21"/>
            <w:szCs w:val="21"/>
          </w:rPr>
          <w:t>保护非日本妇女</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_Toc211936205 \h </w:instrText>
        </w:r>
        <w:r w:rsidRPr="00DC35B3">
          <w:rPr>
            <w:noProof/>
            <w:sz w:val="21"/>
            <w:szCs w:val="21"/>
          </w:rPr>
        </w:r>
        <w:r w:rsidRPr="00DC35B3">
          <w:rPr>
            <w:noProof/>
            <w:webHidden/>
            <w:sz w:val="21"/>
            <w:szCs w:val="21"/>
          </w:rPr>
          <w:fldChar w:fldCharType="separate"/>
        </w:r>
        <w:r w:rsidR="002E34D8">
          <w:rPr>
            <w:noProof/>
            <w:webHidden/>
            <w:sz w:val="21"/>
            <w:szCs w:val="21"/>
          </w:rPr>
          <w:t>47</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06" w:history="1">
        <w:r w:rsidRPr="00DC35B3">
          <w:rPr>
            <w:rStyle w:val="Hyperlink"/>
          </w:rPr>
          <w:t xml:space="preserve">D.  </w:t>
        </w:r>
        <w:r w:rsidRPr="00DC35B3">
          <w:rPr>
            <w:rStyle w:val="Hyperlink"/>
            <w:rFonts w:hAnsi="SimSun"/>
          </w:rPr>
          <w:t>提高认识活动和性教育</w:t>
        </w:r>
        <w:r w:rsidRPr="00DC35B3">
          <w:rPr>
            <w:webHidden/>
          </w:rPr>
          <w:tab/>
        </w:r>
        <w:r w:rsidRPr="00DC35B3">
          <w:rPr>
            <w:webHidden/>
          </w:rPr>
          <w:fldChar w:fldCharType="begin"/>
        </w:r>
        <w:r w:rsidRPr="00DC35B3">
          <w:rPr>
            <w:webHidden/>
          </w:rPr>
          <w:instrText xml:space="preserve"> PAGEREF _Toc211936206 \h </w:instrText>
        </w:r>
        <w:r w:rsidRPr="00DC35B3">
          <w:rPr>
            <w:webHidden/>
          </w:rPr>
          <w:fldChar w:fldCharType="separate"/>
        </w:r>
        <w:r w:rsidR="002E34D8">
          <w:rPr>
            <w:webHidden/>
          </w:rPr>
          <w:t>47</w:t>
        </w:r>
        <w:r w:rsidRPr="00DC35B3">
          <w:rPr>
            <w:webHidden/>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07" w:history="1">
        <w:r w:rsidRPr="00DC35B3">
          <w:rPr>
            <w:rStyle w:val="Hyperlink"/>
            <w:rFonts w:hAnsi="SimSun"/>
            <w:szCs w:val="21"/>
          </w:rPr>
          <w:t>第</w:t>
        </w:r>
        <w:r w:rsidRPr="00DC35B3">
          <w:rPr>
            <w:rStyle w:val="Hyperlink"/>
            <w:szCs w:val="21"/>
          </w:rPr>
          <w:t>7</w:t>
        </w:r>
        <w:r w:rsidRPr="00DC35B3">
          <w:rPr>
            <w:rStyle w:val="Hyperlink"/>
            <w:rFonts w:hAnsi="SimSun"/>
            <w:szCs w:val="21"/>
          </w:rPr>
          <w:t>条</w:t>
        </w:r>
        <w:r w:rsidRPr="00DC35B3">
          <w:rPr>
            <w:kern w:val="2"/>
            <w:szCs w:val="21"/>
          </w:rPr>
          <w:tab/>
        </w:r>
        <w:r w:rsidRPr="00DC35B3">
          <w:rPr>
            <w:rStyle w:val="Hyperlink"/>
            <w:rFonts w:hAnsi="SimSun"/>
            <w:szCs w:val="21"/>
          </w:rPr>
          <w:t>政治和公众事务</w:t>
        </w:r>
        <w:r w:rsidRPr="00DC35B3">
          <w:rPr>
            <w:webHidden/>
            <w:szCs w:val="21"/>
          </w:rPr>
          <w:tab/>
        </w:r>
        <w:r w:rsidRPr="00DC35B3">
          <w:rPr>
            <w:webHidden/>
            <w:szCs w:val="21"/>
          </w:rPr>
          <w:fldChar w:fldCharType="begin"/>
        </w:r>
        <w:r w:rsidRPr="00DC35B3">
          <w:rPr>
            <w:webHidden/>
            <w:szCs w:val="21"/>
          </w:rPr>
          <w:instrText xml:space="preserve"> PAGEREF _Toc211936207 \h </w:instrText>
        </w:r>
        <w:r w:rsidRPr="00DC35B3">
          <w:rPr>
            <w:szCs w:val="21"/>
          </w:rPr>
        </w:r>
        <w:r w:rsidRPr="00DC35B3">
          <w:rPr>
            <w:webHidden/>
            <w:szCs w:val="21"/>
          </w:rPr>
          <w:fldChar w:fldCharType="separate"/>
        </w:r>
        <w:r w:rsidR="002E34D8">
          <w:rPr>
            <w:webHidden/>
            <w:szCs w:val="21"/>
          </w:rPr>
          <w:t>47</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08" w:history="1">
        <w:r w:rsidRPr="00DC35B3">
          <w:rPr>
            <w:rStyle w:val="Hyperlink"/>
            <w:rFonts w:hAnsi="SimSun"/>
            <w:szCs w:val="21"/>
          </w:rPr>
          <w:t>一、妇女参与公共部门</w:t>
        </w:r>
        <w:r w:rsidRPr="00DC35B3">
          <w:rPr>
            <w:webHidden/>
            <w:szCs w:val="21"/>
          </w:rPr>
          <w:tab/>
        </w:r>
        <w:r w:rsidRPr="00DC35B3">
          <w:rPr>
            <w:webHidden/>
            <w:szCs w:val="21"/>
          </w:rPr>
          <w:fldChar w:fldCharType="begin"/>
        </w:r>
        <w:r w:rsidRPr="00DC35B3">
          <w:rPr>
            <w:webHidden/>
            <w:szCs w:val="21"/>
          </w:rPr>
          <w:instrText xml:space="preserve"> PAGEREF _Toc211936208 \h </w:instrText>
        </w:r>
        <w:r w:rsidRPr="00DC35B3">
          <w:rPr>
            <w:szCs w:val="21"/>
          </w:rPr>
        </w:r>
        <w:r w:rsidRPr="00DC35B3">
          <w:rPr>
            <w:webHidden/>
            <w:szCs w:val="21"/>
          </w:rPr>
          <w:fldChar w:fldCharType="separate"/>
        </w:r>
        <w:r w:rsidR="002E34D8">
          <w:rPr>
            <w:webHidden/>
            <w:szCs w:val="21"/>
          </w:rPr>
          <w:t>47</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09" w:history="1">
        <w:r w:rsidRPr="00DC35B3">
          <w:rPr>
            <w:rStyle w:val="Hyperlink"/>
          </w:rPr>
          <w:t xml:space="preserve">A.  </w:t>
        </w:r>
        <w:r w:rsidRPr="00DC35B3">
          <w:rPr>
            <w:rStyle w:val="Hyperlink"/>
            <w:rFonts w:hAnsi="SimSun"/>
          </w:rPr>
          <w:t>国会女议员</w:t>
        </w:r>
        <w:r w:rsidRPr="00DC35B3">
          <w:rPr>
            <w:webHidden/>
          </w:rPr>
          <w:tab/>
        </w:r>
        <w:r w:rsidRPr="00DC35B3">
          <w:rPr>
            <w:webHidden/>
          </w:rPr>
          <w:fldChar w:fldCharType="begin"/>
        </w:r>
        <w:r w:rsidRPr="00DC35B3">
          <w:rPr>
            <w:webHidden/>
          </w:rPr>
          <w:instrText xml:space="preserve"> PAGEREF _Toc211936209 \h </w:instrText>
        </w:r>
        <w:r w:rsidRPr="00DC35B3">
          <w:rPr>
            <w:webHidden/>
          </w:rPr>
          <w:fldChar w:fldCharType="separate"/>
        </w:r>
        <w:r w:rsidR="002E34D8">
          <w:rPr>
            <w:webHidden/>
          </w:rPr>
          <w:t>47</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0" w:history="1">
        <w:r w:rsidRPr="00DC35B3">
          <w:rPr>
            <w:rStyle w:val="Hyperlink"/>
          </w:rPr>
          <w:t xml:space="preserve">B.  </w:t>
        </w:r>
        <w:r w:rsidRPr="00DC35B3">
          <w:rPr>
            <w:rStyle w:val="Hyperlink"/>
            <w:rFonts w:hAnsi="SimSun"/>
          </w:rPr>
          <w:t>女大臣</w:t>
        </w:r>
        <w:r w:rsidRPr="00DC35B3">
          <w:rPr>
            <w:webHidden/>
          </w:rPr>
          <w:tab/>
        </w:r>
        <w:r w:rsidRPr="00DC35B3">
          <w:rPr>
            <w:webHidden/>
          </w:rPr>
          <w:fldChar w:fldCharType="begin"/>
        </w:r>
        <w:r w:rsidRPr="00DC35B3">
          <w:rPr>
            <w:webHidden/>
          </w:rPr>
          <w:instrText xml:space="preserve"> PAGEREF _Toc211936210 \h </w:instrText>
        </w:r>
        <w:r w:rsidRPr="00DC35B3">
          <w:rPr>
            <w:webHidden/>
          </w:rPr>
          <w:fldChar w:fldCharType="separate"/>
        </w:r>
        <w:r w:rsidR="002E34D8">
          <w:rPr>
            <w:webHidden/>
          </w:rPr>
          <w:t>47</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1" w:history="1">
        <w:r w:rsidRPr="00DC35B3">
          <w:rPr>
            <w:rStyle w:val="Hyperlink"/>
          </w:rPr>
          <w:t xml:space="preserve">C.  </w:t>
        </w:r>
        <w:r w:rsidRPr="00DC35B3">
          <w:rPr>
            <w:rStyle w:val="Hyperlink"/>
            <w:rFonts w:hAnsi="SimSun"/>
          </w:rPr>
          <w:t>司法部门中的妇女</w:t>
        </w:r>
        <w:r w:rsidRPr="00DC35B3">
          <w:rPr>
            <w:webHidden/>
          </w:rPr>
          <w:tab/>
        </w:r>
        <w:r w:rsidRPr="00DC35B3">
          <w:rPr>
            <w:webHidden/>
          </w:rPr>
          <w:fldChar w:fldCharType="begin"/>
        </w:r>
        <w:r w:rsidRPr="00DC35B3">
          <w:rPr>
            <w:webHidden/>
          </w:rPr>
          <w:instrText xml:space="preserve"> PAGEREF _Toc211936211 \h </w:instrText>
        </w:r>
        <w:r w:rsidRPr="00DC35B3">
          <w:rPr>
            <w:webHidden/>
          </w:rPr>
          <w:fldChar w:fldCharType="separate"/>
        </w:r>
        <w:r w:rsidR="002E34D8">
          <w:rPr>
            <w:webHidden/>
          </w:rPr>
          <w:t>47</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2" w:history="1">
        <w:r w:rsidRPr="00DC35B3">
          <w:rPr>
            <w:rStyle w:val="Hyperlink"/>
          </w:rPr>
          <w:t xml:space="preserve">D.  </w:t>
        </w:r>
        <w:r w:rsidRPr="00DC35B3">
          <w:rPr>
            <w:rStyle w:val="Hyperlink"/>
            <w:rFonts w:hAnsi="SimSun"/>
          </w:rPr>
          <w:t>女性国家公务员</w:t>
        </w:r>
        <w:r w:rsidRPr="00DC35B3">
          <w:rPr>
            <w:webHidden/>
          </w:rPr>
          <w:tab/>
        </w:r>
        <w:r w:rsidRPr="00DC35B3">
          <w:rPr>
            <w:webHidden/>
          </w:rPr>
          <w:fldChar w:fldCharType="begin"/>
        </w:r>
        <w:r w:rsidRPr="00DC35B3">
          <w:rPr>
            <w:webHidden/>
          </w:rPr>
          <w:instrText xml:space="preserve"> PAGEREF _Toc211936212 \h </w:instrText>
        </w:r>
        <w:r w:rsidRPr="00DC35B3">
          <w:rPr>
            <w:webHidden/>
          </w:rPr>
          <w:fldChar w:fldCharType="separate"/>
        </w:r>
        <w:r w:rsidR="002E34D8">
          <w:rPr>
            <w:webHidden/>
          </w:rPr>
          <w:t>48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3" w:history="1">
        <w:r w:rsidRPr="00DC35B3">
          <w:rPr>
            <w:rStyle w:val="Hyperlink"/>
          </w:rPr>
          <w:t xml:space="preserve">E.  </w:t>
        </w:r>
        <w:r w:rsidRPr="00DC35B3">
          <w:rPr>
            <w:rStyle w:val="Hyperlink"/>
            <w:rFonts w:hAnsi="SimSun"/>
          </w:rPr>
          <w:t>地方政府中的女知事和市长</w:t>
        </w:r>
        <w:r w:rsidRPr="00DC35B3">
          <w:rPr>
            <w:webHidden/>
          </w:rPr>
          <w:tab/>
        </w:r>
        <w:r w:rsidRPr="00DC35B3">
          <w:rPr>
            <w:webHidden/>
          </w:rPr>
          <w:fldChar w:fldCharType="begin"/>
        </w:r>
        <w:r w:rsidRPr="00DC35B3">
          <w:rPr>
            <w:webHidden/>
          </w:rPr>
          <w:instrText xml:space="preserve"> PAGEREF _Toc211936213 \h </w:instrText>
        </w:r>
        <w:r w:rsidRPr="00DC35B3">
          <w:rPr>
            <w:webHidden/>
          </w:rPr>
          <w:fldChar w:fldCharType="separate"/>
        </w:r>
        <w:r w:rsidR="002E34D8">
          <w:rPr>
            <w:webHidden/>
          </w:rPr>
          <w:t>48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4" w:history="1">
        <w:r w:rsidRPr="00DC35B3">
          <w:rPr>
            <w:rStyle w:val="Hyperlink"/>
          </w:rPr>
          <w:t xml:space="preserve">F.  </w:t>
        </w:r>
        <w:r w:rsidRPr="00DC35B3">
          <w:rPr>
            <w:rStyle w:val="Hyperlink"/>
            <w:rFonts w:hAnsi="SimSun"/>
          </w:rPr>
          <w:t>地方议会女议员</w:t>
        </w:r>
        <w:r w:rsidRPr="00DC35B3">
          <w:rPr>
            <w:webHidden/>
          </w:rPr>
          <w:tab/>
        </w:r>
        <w:r w:rsidRPr="00DC35B3">
          <w:rPr>
            <w:webHidden/>
          </w:rPr>
          <w:fldChar w:fldCharType="begin"/>
        </w:r>
        <w:r w:rsidRPr="00DC35B3">
          <w:rPr>
            <w:webHidden/>
          </w:rPr>
          <w:instrText xml:space="preserve"> PAGEREF _Toc211936214 \h </w:instrText>
        </w:r>
        <w:r w:rsidRPr="00DC35B3">
          <w:rPr>
            <w:webHidden/>
          </w:rPr>
          <w:fldChar w:fldCharType="separate"/>
        </w:r>
        <w:r w:rsidR="002E34D8">
          <w:rPr>
            <w:webHidden/>
          </w:rPr>
          <w:t>48</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15" w:history="1">
        <w:r w:rsidRPr="00DC35B3">
          <w:rPr>
            <w:rStyle w:val="Hyperlink"/>
          </w:rPr>
          <w:t xml:space="preserve">G.  </w:t>
        </w:r>
        <w:r w:rsidRPr="00DC35B3">
          <w:rPr>
            <w:rStyle w:val="Hyperlink"/>
            <w:rFonts w:hAnsi="SimSun"/>
          </w:rPr>
          <w:t>公共部门女雇员</w:t>
        </w:r>
        <w:r w:rsidRPr="00DC35B3">
          <w:rPr>
            <w:webHidden/>
          </w:rPr>
          <w:tab/>
        </w:r>
        <w:r w:rsidRPr="00DC35B3">
          <w:rPr>
            <w:webHidden/>
          </w:rPr>
          <w:fldChar w:fldCharType="begin"/>
        </w:r>
        <w:r w:rsidRPr="00DC35B3">
          <w:rPr>
            <w:webHidden/>
          </w:rPr>
          <w:instrText xml:space="preserve"> PAGEREF _Toc211936215 \h </w:instrText>
        </w:r>
        <w:r w:rsidRPr="00DC35B3">
          <w:rPr>
            <w:webHidden/>
          </w:rPr>
          <w:fldChar w:fldCharType="separate"/>
        </w:r>
        <w:r w:rsidR="002E34D8">
          <w:rPr>
            <w:webHidden/>
          </w:rPr>
          <w:t>48</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16" w:history="1">
        <w:r w:rsidRPr="00DC35B3">
          <w:rPr>
            <w:rStyle w:val="Hyperlink"/>
            <w:noProof/>
            <w:sz w:val="21"/>
            <w:szCs w:val="21"/>
          </w:rPr>
          <w:t xml:space="preserve">1.  </w:t>
        </w:r>
        <w:r w:rsidRPr="00DC35B3">
          <w:rPr>
            <w:rStyle w:val="Hyperlink"/>
            <w:rFonts w:hAnsi="SimSun"/>
            <w:noProof/>
            <w:sz w:val="21"/>
            <w:szCs w:val="21"/>
          </w:rPr>
          <w:t>地方政府女官员</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_Toc211936216 \h </w:instrText>
        </w:r>
        <w:r w:rsidRPr="00DC35B3">
          <w:rPr>
            <w:noProof/>
            <w:sz w:val="21"/>
            <w:szCs w:val="21"/>
          </w:rPr>
        </w:r>
        <w:r w:rsidRPr="00DC35B3">
          <w:rPr>
            <w:noProof/>
            <w:webHidden/>
            <w:sz w:val="21"/>
            <w:szCs w:val="21"/>
          </w:rPr>
          <w:fldChar w:fldCharType="separate"/>
        </w:r>
        <w:r w:rsidR="002E34D8">
          <w:rPr>
            <w:noProof/>
            <w:webHidden/>
            <w:sz w:val="21"/>
            <w:szCs w:val="21"/>
          </w:rPr>
          <w:t>48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17" w:history="1">
        <w:r w:rsidRPr="00DC35B3">
          <w:rPr>
            <w:rStyle w:val="Hyperlink"/>
            <w:noProof/>
            <w:sz w:val="21"/>
            <w:szCs w:val="21"/>
          </w:rPr>
          <w:t xml:space="preserve">2.  </w:t>
        </w:r>
        <w:r w:rsidRPr="00DC35B3">
          <w:rPr>
            <w:rStyle w:val="Hyperlink"/>
            <w:rFonts w:hAnsi="SimSun"/>
            <w:noProof/>
            <w:sz w:val="21"/>
            <w:szCs w:val="21"/>
          </w:rPr>
          <w:t>教育委员会</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_Toc211936217 \h </w:instrText>
        </w:r>
        <w:r w:rsidRPr="00DC35B3">
          <w:rPr>
            <w:noProof/>
            <w:sz w:val="21"/>
            <w:szCs w:val="21"/>
          </w:rPr>
        </w:r>
        <w:r w:rsidRPr="00DC35B3">
          <w:rPr>
            <w:noProof/>
            <w:webHidden/>
            <w:sz w:val="21"/>
            <w:szCs w:val="21"/>
          </w:rPr>
          <w:fldChar w:fldCharType="separate"/>
        </w:r>
        <w:r w:rsidR="002E34D8">
          <w:rPr>
            <w:noProof/>
            <w:webHidden/>
            <w:sz w:val="21"/>
            <w:szCs w:val="21"/>
          </w:rPr>
          <w:t>48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18" w:history="1">
        <w:r w:rsidRPr="00DC35B3">
          <w:rPr>
            <w:rStyle w:val="Hyperlink"/>
            <w:noProof/>
            <w:sz w:val="21"/>
            <w:szCs w:val="21"/>
          </w:rPr>
          <w:t xml:space="preserve">3.  </w:t>
        </w:r>
        <w:r w:rsidRPr="00DC35B3">
          <w:rPr>
            <w:rStyle w:val="Hyperlink"/>
            <w:rFonts w:hAnsi="SimSun"/>
            <w:noProof/>
            <w:sz w:val="21"/>
            <w:szCs w:val="21"/>
          </w:rPr>
          <w:t>女警官</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_Toc211936218 \h </w:instrText>
        </w:r>
        <w:r w:rsidRPr="00DC35B3">
          <w:rPr>
            <w:noProof/>
            <w:sz w:val="21"/>
            <w:szCs w:val="21"/>
          </w:rPr>
        </w:r>
        <w:r w:rsidRPr="00DC35B3">
          <w:rPr>
            <w:noProof/>
            <w:webHidden/>
            <w:sz w:val="21"/>
            <w:szCs w:val="21"/>
          </w:rPr>
          <w:fldChar w:fldCharType="separate"/>
        </w:r>
        <w:r w:rsidR="002E34D8">
          <w:rPr>
            <w:noProof/>
            <w:webHidden/>
            <w:sz w:val="21"/>
            <w:szCs w:val="21"/>
          </w:rPr>
          <w:t>48</w:t>
        </w:r>
        <w:r w:rsidRPr="00DC35B3">
          <w:rPr>
            <w:noProof/>
            <w:webHidden/>
            <w:sz w:val="21"/>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19" w:history="1">
        <w:r w:rsidRPr="00DC35B3">
          <w:rPr>
            <w:rStyle w:val="Hyperlink"/>
            <w:rFonts w:hAnsi="SimSun"/>
            <w:szCs w:val="21"/>
          </w:rPr>
          <w:t>第</w:t>
        </w:r>
        <w:r w:rsidRPr="00DC35B3">
          <w:rPr>
            <w:rStyle w:val="Hyperlink"/>
            <w:szCs w:val="21"/>
          </w:rPr>
          <w:t>8</w:t>
        </w:r>
        <w:r w:rsidRPr="00DC35B3">
          <w:rPr>
            <w:rStyle w:val="Hyperlink"/>
            <w:rFonts w:hAnsi="SimSun"/>
            <w:szCs w:val="21"/>
          </w:rPr>
          <w:t>条</w:t>
        </w:r>
        <w:r w:rsidRPr="00DC35B3">
          <w:rPr>
            <w:kern w:val="2"/>
            <w:szCs w:val="21"/>
          </w:rPr>
          <w:tab/>
        </w:r>
        <w:r w:rsidRPr="00DC35B3">
          <w:rPr>
            <w:rStyle w:val="Hyperlink"/>
            <w:rFonts w:hAnsi="SimSun"/>
            <w:szCs w:val="21"/>
          </w:rPr>
          <w:t>代表比例</w:t>
        </w:r>
        <w:r w:rsidRPr="00DC35B3">
          <w:rPr>
            <w:webHidden/>
            <w:szCs w:val="21"/>
          </w:rPr>
          <w:tab/>
        </w:r>
        <w:r w:rsidRPr="00DC35B3">
          <w:rPr>
            <w:webHidden/>
            <w:szCs w:val="21"/>
          </w:rPr>
          <w:fldChar w:fldCharType="begin"/>
        </w:r>
        <w:r w:rsidRPr="00DC35B3">
          <w:rPr>
            <w:webHidden/>
            <w:szCs w:val="21"/>
          </w:rPr>
          <w:instrText xml:space="preserve"> PAGEREF _Toc211936219 \h </w:instrText>
        </w:r>
        <w:r w:rsidRPr="00DC35B3">
          <w:rPr>
            <w:szCs w:val="21"/>
          </w:rPr>
        </w:r>
        <w:r w:rsidRPr="00DC35B3">
          <w:rPr>
            <w:webHidden/>
            <w:szCs w:val="21"/>
          </w:rPr>
          <w:fldChar w:fldCharType="separate"/>
        </w:r>
        <w:r w:rsidR="002E34D8">
          <w:rPr>
            <w:webHidden/>
            <w:szCs w:val="21"/>
          </w:rPr>
          <w:t>49</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20" w:history="1">
        <w:r w:rsidRPr="00DC35B3">
          <w:rPr>
            <w:rStyle w:val="Hyperlink"/>
            <w:rFonts w:hAnsi="SimSun"/>
            <w:szCs w:val="21"/>
          </w:rPr>
          <w:t>一、妇女参与国际领域决策进程</w:t>
        </w:r>
        <w:r w:rsidRPr="00DC35B3">
          <w:rPr>
            <w:webHidden/>
            <w:szCs w:val="21"/>
          </w:rPr>
          <w:tab/>
        </w:r>
        <w:r w:rsidRPr="00DC35B3">
          <w:rPr>
            <w:webHidden/>
            <w:szCs w:val="21"/>
          </w:rPr>
          <w:fldChar w:fldCharType="begin"/>
        </w:r>
        <w:r w:rsidRPr="00DC35B3">
          <w:rPr>
            <w:webHidden/>
            <w:szCs w:val="21"/>
          </w:rPr>
          <w:instrText xml:space="preserve"> PAGEREF _Toc211936220 \h </w:instrText>
        </w:r>
        <w:r w:rsidRPr="00DC35B3">
          <w:rPr>
            <w:szCs w:val="21"/>
          </w:rPr>
        </w:r>
        <w:r w:rsidRPr="00DC35B3">
          <w:rPr>
            <w:webHidden/>
            <w:szCs w:val="21"/>
          </w:rPr>
          <w:fldChar w:fldCharType="separate"/>
        </w:r>
        <w:r w:rsidR="002E34D8">
          <w:rPr>
            <w:webHidden/>
            <w:szCs w:val="21"/>
          </w:rPr>
          <w:t>49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21" w:history="1">
        <w:r w:rsidRPr="00DC35B3">
          <w:rPr>
            <w:rStyle w:val="Hyperlink"/>
          </w:rPr>
          <w:t xml:space="preserve">A.  </w:t>
        </w:r>
        <w:r w:rsidRPr="00DC35B3">
          <w:rPr>
            <w:rStyle w:val="Hyperlink"/>
            <w:rFonts w:hAnsi="SimSun"/>
          </w:rPr>
          <w:t>妇女参加国际会议的情况</w:t>
        </w:r>
        <w:r w:rsidRPr="00DC35B3">
          <w:rPr>
            <w:webHidden/>
          </w:rPr>
          <w:tab/>
        </w:r>
        <w:r w:rsidRPr="00DC35B3">
          <w:rPr>
            <w:webHidden/>
          </w:rPr>
          <w:fldChar w:fldCharType="begin"/>
        </w:r>
        <w:r w:rsidRPr="00DC35B3">
          <w:rPr>
            <w:webHidden/>
          </w:rPr>
          <w:instrText xml:space="preserve"> PAGEREF _Toc211936221 \h </w:instrText>
        </w:r>
        <w:r w:rsidRPr="00DC35B3">
          <w:rPr>
            <w:webHidden/>
          </w:rPr>
          <w:fldChar w:fldCharType="separate"/>
        </w:r>
        <w:r w:rsidR="002E34D8">
          <w:rPr>
            <w:webHidden/>
          </w:rPr>
          <w:t>49</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22" w:history="1">
        <w:r w:rsidRPr="00DC35B3">
          <w:rPr>
            <w:rStyle w:val="Hyperlink"/>
          </w:rPr>
          <w:t xml:space="preserve">B.  </w:t>
        </w:r>
        <w:r w:rsidRPr="00DC35B3">
          <w:rPr>
            <w:rStyle w:val="Hyperlink"/>
            <w:rFonts w:hAnsi="SimSun"/>
          </w:rPr>
          <w:t>在国外工作的妇女</w:t>
        </w:r>
        <w:r w:rsidRPr="00DC35B3">
          <w:rPr>
            <w:webHidden/>
          </w:rPr>
          <w:tab/>
        </w:r>
        <w:r w:rsidRPr="00DC35B3">
          <w:rPr>
            <w:webHidden/>
          </w:rPr>
          <w:fldChar w:fldCharType="begin"/>
        </w:r>
        <w:r w:rsidRPr="00DC35B3">
          <w:rPr>
            <w:webHidden/>
          </w:rPr>
          <w:instrText xml:space="preserve"> PAGEREF _Toc211936222 \h </w:instrText>
        </w:r>
        <w:r w:rsidRPr="00DC35B3">
          <w:rPr>
            <w:webHidden/>
          </w:rPr>
          <w:fldChar w:fldCharType="separate"/>
        </w:r>
        <w:r w:rsidR="002E34D8">
          <w:rPr>
            <w:webHidden/>
          </w:rPr>
          <w:t>49</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23" w:history="1">
        <w:r w:rsidRPr="00DC35B3">
          <w:rPr>
            <w:rStyle w:val="Hyperlink"/>
            <w:noProof/>
            <w:sz w:val="21"/>
            <w:szCs w:val="21"/>
          </w:rPr>
          <w:t xml:space="preserve">1.  </w:t>
        </w:r>
        <w:r w:rsidRPr="00DC35B3">
          <w:rPr>
            <w:rStyle w:val="Hyperlink"/>
            <w:rFonts w:hAnsi="SimSun"/>
            <w:noProof/>
            <w:sz w:val="21"/>
            <w:szCs w:val="21"/>
          </w:rPr>
          <w:t>国际组织</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_Toc211936223 \h </w:instrText>
        </w:r>
        <w:r w:rsidRPr="00DC35B3">
          <w:rPr>
            <w:noProof/>
            <w:sz w:val="21"/>
            <w:szCs w:val="21"/>
          </w:rPr>
        </w:r>
        <w:r w:rsidRPr="00DC35B3">
          <w:rPr>
            <w:noProof/>
            <w:webHidden/>
            <w:sz w:val="21"/>
            <w:szCs w:val="21"/>
          </w:rPr>
          <w:fldChar w:fldCharType="separate"/>
        </w:r>
        <w:r w:rsidR="002E34D8">
          <w:rPr>
            <w:noProof/>
            <w:webHidden/>
            <w:sz w:val="21"/>
            <w:szCs w:val="21"/>
          </w:rPr>
          <w:t>49</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24" w:history="1">
        <w:r w:rsidRPr="00DC35B3">
          <w:rPr>
            <w:rStyle w:val="Hyperlink"/>
            <w:noProof/>
            <w:sz w:val="21"/>
            <w:szCs w:val="21"/>
          </w:rPr>
          <w:t xml:space="preserve">2.  </w:t>
        </w:r>
        <w:r w:rsidRPr="00DC35B3">
          <w:rPr>
            <w:rStyle w:val="Hyperlink"/>
            <w:rFonts w:hAnsi="SimSun"/>
            <w:noProof/>
            <w:sz w:val="21"/>
            <w:szCs w:val="21"/>
          </w:rPr>
          <w:t>大使</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_Toc211936224 \h </w:instrText>
        </w:r>
        <w:r w:rsidRPr="00DC35B3">
          <w:rPr>
            <w:noProof/>
            <w:sz w:val="21"/>
            <w:szCs w:val="21"/>
          </w:rPr>
        </w:r>
        <w:r w:rsidRPr="00DC35B3">
          <w:rPr>
            <w:noProof/>
            <w:webHidden/>
            <w:sz w:val="21"/>
            <w:szCs w:val="21"/>
          </w:rPr>
          <w:fldChar w:fldCharType="separate"/>
        </w:r>
        <w:r w:rsidR="002E34D8">
          <w:rPr>
            <w:noProof/>
            <w:webHidden/>
            <w:sz w:val="21"/>
            <w:szCs w:val="21"/>
          </w:rPr>
          <w:t>49</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25" w:history="1">
        <w:r w:rsidRPr="00DC35B3">
          <w:rPr>
            <w:rStyle w:val="Hyperlink"/>
            <w:noProof/>
            <w:sz w:val="21"/>
            <w:szCs w:val="21"/>
          </w:rPr>
          <w:t xml:space="preserve">3.  </w:t>
        </w:r>
        <w:r w:rsidRPr="00DC35B3">
          <w:rPr>
            <w:rStyle w:val="Hyperlink"/>
            <w:rFonts w:hAnsi="SimSun"/>
            <w:noProof/>
            <w:sz w:val="21"/>
            <w:szCs w:val="21"/>
          </w:rPr>
          <w:t>驻外使领馆中的女职员</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_Toc211936225 \h </w:instrText>
        </w:r>
        <w:r w:rsidRPr="00DC35B3">
          <w:rPr>
            <w:noProof/>
            <w:sz w:val="21"/>
            <w:szCs w:val="21"/>
          </w:rPr>
        </w:r>
        <w:r w:rsidRPr="00DC35B3">
          <w:rPr>
            <w:noProof/>
            <w:webHidden/>
            <w:sz w:val="21"/>
            <w:szCs w:val="21"/>
          </w:rPr>
          <w:fldChar w:fldCharType="separate"/>
        </w:r>
        <w:r w:rsidR="002E34D8">
          <w:rPr>
            <w:noProof/>
            <w:webHidden/>
            <w:sz w:val="21"/>
            <w:szCs w:val="21"/>
          </w:rPr>
          <w:t>49</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26" w:history="1">
        <w:r w:rsidRPr="00DC35B3">
          <w:rPr>
            <w:rStyle w:val="Hyperlink"/>
            <w:noProof/>
            <w:sz w:val="21"/>
            <w:szCs w:val="21"/>
          </w:rPr>
          <w:t xml:space="preserve">4.  </w:t>
        </w:r>
        <w:r w:rsidRPr="00DC35B3">
          <w:rPr>
            <w:rStyle w:val="Hyperlink"/>
            <w:rFonts w:hAnsi="SimSun"/>
            <w:noProof/>
            <w:sz w:val="21"/>
            <w:szCs w:val="21"/>
          </w:rPr>
          <w:t>派往国际和平合作行动</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_Toc211936226 \h </w:instrText>
        </w:r>
        <w:r w:rsidRPr="00DC35B3">
          <w:rPr>
            <w:noProof/>
            <w:sz w:val="21"/>
            <w:szCs w:val="21"/>
          </w:rPr>
        </w:r>
        <w:r w:rsidRPr="00DC35B3">
          <w:rPr>
            <w:noProof/>
            <w:webHidden/>
            <w:sz w:val="21"/>
            <w:szCs w:val="21"/>
          </w:rPr>
          <w:fldChar w:fldCharType="separate"/>
        </w:r>
        <w:r w:rsidR="002E34D8">
          <w:rPr>
            <w:noProof/>
            <w:webHidden/>
            <w:sz w:val="21"/>
            <w:szCs w:val="21"/>
          </w:rPr>
          <w:t>49</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27" w:history="1">
        <w:r w:rsidRPr="00DC35B3">
          <w:rPr>
            <w:rStyle w:val="Hyperlink"/>
          </w:rPr>
          <w:t xml:space="preserve">C.  </w:t>
        </w:r>
        <w:r w:rsidRPr="00DC35B3">
          <w:rPr>
            <w:rStyle w:val="Hyperlink"/>
            <w:rFonts w:hAnsi="SimSun"/>
          </w:rPr>
          <w:t>性别与发展</w:t>
        </w:r>
        <w:r w:rsidRPr="00DC35B3">
          <w:rPr>
            <w:webHidden/>
          </w:rPr>
          <w:tab/>
        </w:r>
        <w:r w:rsidRPr="00DC35B3">
          <w:rPr>
            <w:webHidden/>
          </w:rPr>
          <w:fldChar w:fldCharType="begin"/>
        </w:r>
        <w:r w:rsidRPr="00DC35B3">
          <w:rPr>
            <w:webHidden/>
          </w:rPr>
          <w:instrText xml:space="preserve"> PAGEREF _Toc211936227 \h </w:instrText>
        </w:r>
        <w:r w:rsidRPr="00DC35B3">
          <w:rPr>
            <w:webHidden/>
          </w:rPr>
          <w:fldChar w:fldCharType="separate"/>
        </w:r>
        <w:r w:rsidR="002E34D8">
          <w:rPr>
            <w:webHidden/>
          </w:rPr>
          <w:t>50</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28" w:history="1">
        <w:r w:rsidRPr="00DC35B3">
          <w:rPr>
            <w:rStyle w:val="Hyperlink"/>
            <w:noProof/>
            <w:sz w:val="21"/>
            <w:szCs w:val="21"/>
          </w:rPr>
          <w:t xml:space="preserve">1.  </w:t>
        </w:r>
        <w:r w:rsidRPr="00DC35B3">
          <w:rPr>
            <w:rStyle w:val="Hyperlink"/>
            <w:rFonts w:hAnsi="SimSun"/>
            <w:noProof/>
            <w:sz w:val="21"/>
            <w:szCs w:val="21"/>
          </w:rPr>
          <w:t>官方发展援助</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_Toc211936228 \h </w:instrText>
        </w:r>
        <w:r w:rsidRPr="00DC35B3">
          <w:rPr>
            <w:noProof/>
            <w:sz w:val="21"/>
            <w:szCs w:val="21"/>
          </w:rPr>
        </w:r>
        <w:r w:rsidRPr="00DC35B3">
          <w:rPr>
            <w:noProof/>
            <w:webHidden/>
            <w:sz w:val="21"/>
            <w:szCs w:val="21"/>
          </w:rPr>
          <w:fldChar w:fldCharType="separate"/>
        </w:r>
        <w:r w:rsidR="002E34D8">
          <w:rPr>
            <w:noProof/>
            <w:webHidden/>
            <w:sz w:val="21"/>
            <w:szCs w:val="21"/>
          </w:rPr>
          <w:t>50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29" w:history="1">
        <w:r w:rsidRPr="00DC35B3">
          <w:rPr>
            <w:rStyle w:val="Hyperlink"/>
            <w:noProof/>
            <w:sz w:val="21"/>
            <w:szCs w:val="21"/>
          </w:rPr>
          <w:t xml:space="preserve">2.  </w:t>
        </w:r>
        <w:r w:rsidRPr="00DC35B3">
          <w:rPr>
            <w:rStyle w:val="Hyperlink"/>
            <w:rFonts w:hAnsi="SimSun"/>
            <w:noProof/>
            <w:sz w:val="21"/>
            <w:szCs w:val="21"/>
          </w:rPr>
          <w:t>教育领域中的国际交流与合作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_Toc211936229 \h </w:instrText>
        </w:r>
        <w:r w:rsidRPr="00DC35B3">
          <w:rPr>
            <w:noProof/>
            <w:sz w:val="21"/>
            <w:szCs w:val="21"/>
          </w:rPr>
        </w:r>
        <w:r w:rsidRPr="00DC35B3">
          <w:rPr>
            <w:noProof/>
            <w:webHidden/>
            <w:sz w:val="21"/>
            <w:szCs w:val="21"/>
          </w:rPr>
          <w:fldChar w:fldCharType="separate"/>
        </w:r>
        <w:r w:rsidR="002E34D8">
          <w:rPr>
            <w:noProof/>
            <w:webHidden/>
            <w:sz w:val="21"/>
            <w:szCs w:val="21"/>
          </w:rPr>
          <w:t>50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30" w:history="1">
        <w:r w:rsidRPr="00DC35B3">
          <w:rPr>
            <w:rStyle w:val="Hyperlink"/>
            <w:noProof/>
            <w:sz w:val="21"/>
            <w:szCs w:val="21"/>
          </w:rPr>
          <w:t xml:space="preserve">3.  </w:t>
        </w:r>
        <w:r w:rsidRPr="00DC35B3">
          <w:rPr>
            <w:rStyle w:val="Hyperlink"/>
            <w:rFonts w:hAnsi="SimSun"/>
            <w:noProof/>
            <w:sz w:val="21"/>
            <w:szCs w:val="21"/>
          </w:rPr>
          <w:t>国际志愿援助邮政储蓄</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_Toc211936230 \h </w:instrText>
        </w:r>
        <w:r w:rsidRPr="00DC35B3">
          <w:rPr>
            <w:noProof/>
            <w:sz w:val="21"/>
            <w:szCs w:val="21"/>
          </w:rPr>
        </w:r>
        <w:r w:rsidRPr="00DC35B3">
          <w:rPr>
            <w:noProof/>
            <w:webHidden/>
            <w:sz w:val="21"/>
            <w:szCs w:val="21"/>
          </w:rPr>
          <w:fldChar w:fldCharType="separate"/>
        </w:r>
        <w:r w:rsidR="002E34D8">
          <w:rPr>
            <w:noProof/>
            <w:webHidden/>
            <w:sz w:val="21"/>
            <w:szCs w:val="21"/>
          </w:rPr>
          <w:t>50</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31" w:history="1">
        <w:r w:rsidRPr="00DC35B3">
          <w:rPr>
            <w:rStyle w:val="Hyperlink"/>
            <w:noProof/>
            <w:sz w:val="21"/>
            <w:szCs w:val="21"/>
          </w:rPr>
          <w:t xml:space="preserve">4.  </w:t>
        </w:r>
        <w:r w:rsidRPr="00DC35B3">
          <w:rPr>
            <w:rStyle w:val="Hyperlink"/>
            <w:rFonts w:hAnsi="SimSun"/>
            <w:noProof/>
            <w:sz w:val="21"/>
            <w:szCs w:val="21"/>
          </w:rPr>
          <w:t>日本对阿富汗妇女的援助</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_Toc211936231 \h </w:instrText>
        </w:r>
        <w:r w:rsidRPr="00DC35B3">
          <w:rPr>
            <w:noProof/>
            <w:sz w:val="21"/>
            <w:szCs w:val="21"/>
          </w:rPr>
        </w:r>
        <w:r w:rsidRPr="00DC35B3">
          <w:rPr>
            <w:noProof/>
            <w:webHidden/>
            <w:sz w:val="21"/>
            <w:szCs w:val="21"/>
          </w:rPr>
          <w:fldChar w:fldCharType="separate"/>
        </w:r>
        <w:r w:rsidR="002E34D8">
          <w:rPr>
            <w:noProof/>
            <w:webHidden/>
            <w:sz w:val="21"/>
            <w:szCs w:val="21"/>
          </w:rPr>
          <w:t>51</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32" w:history="1">
        <w:r w:rsidRPr="00DC35B3">
          <w:rPr>
            <w:rStyle w:val="Hyperlink"/>
          </w:rPr>
          <w:t xml:space="preserve">D.  </w:t>
        </w:r>
        <w:r w:rsidRPr="00DC35B3">
          <w:rPr>
            <w:rStyle w:val="Hyperlink"/>
            <w:rFonts w:hAnsi="SimSun"/>
          </w:rPr>
          <w:t>参加</w:t>
        </w:r>
        <w:r w:rsidR="00094E06">
          <w:rPr>
            <w:rStyle w:val="Hyperlink"/>
            <w:rFonts w:hint="eastAsia"/>
          </w:rPr>
          <w:t>“</w:t>
        </w:r>
        <w:r w:rsidRPr="00DC35B3">
          <w:rPr>
            <w:rStyle w:val="Hyperlink"/>
            <w:rFonts w:hAnsi="SimSun"/>
          </w:rPr>
          <w:t>北京会议十周年</w:t>
        </w:r>
        <w:r w:rsidR="00094E06">
          <w:rPr>
            <w:rStyle w:val="Hyperlink"/>
            <w:rFonts w:hint="eastAsia"/>
          </w:rPr>
          <w:t>”</w:t>
        </w:r>
        <w:r w:rsidRPr="00DC35B3">
          <w:rPr>
            <w:rStyle w:val="Hyperlink"/>
            <w:rFonts w:hAnsi="SimSun"/>
          </w:rPr>
          <w:t>高级别全体会议（联合国妇女地位委员会第四十九届会议）</w:t>
        </w:r>
        <w:r w:rsidRPr="00DC35B3">
          <w:rPr>
            <w:webHidden/>
          </w:rPr>
          <w:tab/>
        </w:r>
        <w:r w:rsidRPr="00DC35B3">
          <w:rPr>
            <w:webHidden/>
          </w:rPr>
          <w:fldChar w:fldCharType="begin"/>
        </w:r>
        <w:r w:rsidRPr="00DC35B3">
          <w:rPr>
            <w:webHidden/>
          </w:rPr>
          <w:instrText xml:space="preserve"> PAGEREF _Toc211936232 \h </w:instrText>
        </w:r>
        <w:r w:rsidRPr="00DC35B3">
          <w:rPr>
            <w:webHidden/>
          </w:rPr>
          <w:fldChar w:fldCharType="separate"/>
        </w:r>
        <w:r w:rsidR="002E34D8">
          <w:rPr>
            <w:webHidden/>
          </w:rPr>
          <w:t>51</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33" w:history="1">
        <w:r w:rsidRPr="00DC35B3">
          <w:rPr>
            <w:rStyle w:val="Hyperlink"/>
            <w:rFonts w:hAnsi="SimSun"/>
            <w:szCs w:val="21"/>
          </w:rPr>
          <w:t>二、联合国会议文件的执行情况</w:t>
        </w:r>
        <w:r w:rsidRPr="00DC35B3">
          <w:rPr>
            <w:webHidden/>
            <w:szCs w:val="21"/>
          </w:rPr>
          <w:tab/>
        </w:r>
        <w:r w:rsidRPr="00DC35B3">
          <w:rPr>
            <w:webHidden/>
            <w:szCs w:val="21"/>
          </w:rPr>
          <w:fldChar w:fldCharType="begin"/>
        </w:r>
        <w:r w:rsidRPr="00DC35B3">
          <w:rPr>
            <w:webHidden/>
            <w:szCs w:val="21"/>
          </w:rPr>
          <w:instrText xml:space="preserve"> PAGEREF _Toc211936233 \h </w:instrText>
        </w:r>
        <w:r w:rsidRPr="00DC35B3">
          <w:rPr>
            <w:szCs w:val="21"/>
          </w:rPr>
        </w:r>
        <w:r w:rsidRPr="00DC35B3">
          <w:rPr>
            <w:webHidden/>
            <w:szCs w:val="21"/>
          </w:rPr>
          <w:fldChar w:fldCharType="separate"/>
        </w:r>
        <w:r w:rsidR="002E34D8">
          <w:rPr>
            <w:webHidden/>
            <w:szCs w:val="21"/>
          </w:rPr>
          <w:t>51</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34" w:history="1">
        <w:r w:rsidRPr="00DC35B3">
          <w:rPr>
            <w:rStyle w:val="Hyperlink"/>
            <w:rFonts w:hAnsi="SimSun"/>
            <w:szCs w:val="21"/>
          </w:rPr>
          <w:t>三、主办东亚性别平等部长级会议</w:t>
        </w:r>
        <w:r w:rsidRPr="00DC35B3">
          <w:rPr>
            <w:webHidden/>
            <w:szCs w:val="21"/>
          </w:rPr>
          <w:tab/>
        </w:r>
        <w:r w:rsidRPr="00DC35B3">
          <w:rPr>
            <w:webHidden/>
            <w:szCs w:val="21"/>
          </w:rPr>
          <w:fldChar w:fldCharType="begin"/>
        </w:r>
        <w:r w:rsidRPr="00DC35B3">
          <w:rPr>
            <w:webHidden/>
            <w:szCs w:val="21"/>
          </w:rPr>
          <w:instrText xml:space="preserve"> PAGEREF _Toc211936234 \h </w:instrText>
        </w:r>
        <w:r w:rsidRPr="00DC35B3">
          <w:rPr>
            <w:szCs w:val="21"/>
          </w:rPr>
        </w:r>
        <w:r w:rsidRPr="00DC35B3">
          <w:rPr>
            <w:webHidden/>
            <w:szCs w:val="21"/>
          </w:rPr>
          <w:fldChar w:fldCharType="separate"/>
        </w:r>
        <w:r w:rsidR="002E34D8">
          <w:rPr>
            <w:webHidden/>
            <w:szCs w:val="21"/>
          </w:rPr>
          <w:t>52</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35" w:history="1">
        <w:r w:rsidRPr="00DC35B3">
          <w:rPr>
            <w:rStyle w:val="Hyperlink"/>
            <w:rFonts w:hAnsi="SimSun"/>
            <w:szCs w:val="21"/>
          </w:rPr>
          <w:t>第</w:t>
        </w:r>
        <w:r w:rsidRPr="00DC35B3">
          <w:rPr>
            <w:rStyle w:val="Hyperlink"/>
            <w:szCs w:val="21"/>
          </w:rPr>
          <w:t>10</w:t>
        </w:r>
        <w:r w:rsidRPr="00DC35B3">
          <w:rPr>
            <w:rStyle w:val="Hyperlink"/>
            <w:rFonts w:hAnsi="SimSun"/>
            <w:szCs w:val="21"/>
          </w:rPr>
          <w:t>条</w:t>
        </w:r>
        <w:r w:rsidRPr="00DC35B3">
          <w:rPr>
            <w:kern w:val="2"/>
            <w:szCs w:val="21"/>
          </w:rPr>
          <w:tab/>
        </w:r>
        <w:r w:rsidRPr="00DC35B3">
          <w:rPr>
            <w:rStyle w:val="Hyperlink"/>
            <w:rFonts w:hAnsi="SimSun"/>
            <w:szCs w:val="21"/>
          </w:rPr>
          <w:t>教育</w:t>
        </w:r>
        <w:r w:rsidRPr="00DC35B3">
          <w:rPr>
            <w:webHidden/>
            <w:szCs w:val="21"/>
          </w:rPr>
          <w:tab/>
        </w:r>
        <w:r w:rsidRPr="00DC35B3">
          <w:rPr>
            <w:webHidden/>
            <w:szCs w:val="21"/>
          </w:rPr>
          <w:fldChar w:fldCharType="begin"/>
        </w:r>
        <w:r w:rsidRPr="00DC35B3">
          <w:rPr>
            <w:webHidden/>
            <w:szCs w:val="21"/>
          </w:rPr>
          <w:instrText xml:space="preserve"> PAGEREF _Toc211936235 \h </w:instrText>
        </w:r>
        <w:r w:rsidRPr="00DC35B3">
          <w:rPr>
            <w:szCs w:val="21"/>
          </w:rPr>
        </w:r>
        <w:r w:rsidRPr="00DC35B3">
          <w:rPr>
            <w:webHidden/>
            <w:szCs w:val="21"/>
          </w:rPr>
          <w:fldChar w:fldCharType="separate"/>
        </w:r>
        <w:r w:rsidR="002E34D8">
          <w:rPr>
            <w:webHidden/>
            <w:szCs w:val="21"/>
          </w:rPr>
          <w:t>52</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36" w:history="1">
        <w:r w:rsidRPr="00DC35B3">
          <w:rPr>
            <w:rStyle w:val="Hyperlink"/>
            <w:rFonts w:hAnsi="SimSun"/>
            <w:szCs w:val="21"/>
          </w:rPr>
          <w:t>一、加强教育和学习，促进两性平等</w:t>
        </w:r>
        <w:r w:rsidRPr="00DC35B3">
          <w:rPr>
            <w:webHidden/>
            <w:szCs w:val="21"/>
          </w:rPr>
          <w:tab/>
        </w:r>
        <w:r w:rsidRPr="00DC35B3">
          <w:rPr>
            <w:webHidden/>
            <w:szCs w:val="21"/>
          </w:rPr>
          <w:fldChar w:fldCharType="begin"/>
        </w:r>
        <w:r w:rsidRPr="00DC35B3">
          <w:rPr>
            <w:webHidden/>
            <w:szCs w:val="21"/>
          </w:rPr>
          <w:instrText xml:space="preserve"> PAGEREF _Toc211936236 \h </w:instrText>
        </w:r>
        <w:r w:rsidRPr="00DC35B3">
          <w:rPr>
            <w:szCs w:val="21"/>
          </w:rPr>
        </w:r>
        <w:r w:rsidRPr="00DC35B3">
          <w:rPr>
            <w:webHidden/>
            <w:szCs w:val="21"/>
          </w:rPr>
          <w:fldChar w:fldCharType="separate"/>
        </w:r>
        <w:r w:rsidR="002E34D8">
          <w:rPr>
            <w:webHidden/>
            <w:szCs w:val="21"/>
          </w:rPr>
          <w:t>52</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37" w:history="1">
        <w:r w:rsidRPr="00DC35B3">
          <w:rPr>
            <w:rStyle w:val="Hyperlink"/>
          </w:rPr>
          <w:t xml:space="preserve">A.  </w:t>
        </w:r>
        <w:r w:rsidRPr="00DC35B3">
          <w:rPr>
            <w:rStyle w:val="Hyperlink"/>
            <w:rFonts w:hAnsi="SimSun"/>
          </w:rPr>
          <w:t>加强初等、中等和高等教育</w:t>
        </w:r>
        <w:r w:rsidRPr="00DC35B3">
          <w:rPr>
            <w:webHidden/>
          </w:rPr>
          <w:tab/>
        </w:r>
        <w:r w:rsidRPr="00DC35B3">
          <w:rPr>
            <w:webHidden/>
          </w:rPr>
          <w:fldChar w:fldCharType="begin"/>
        </w:r>
        <w:r w:rsidRPr="00DC35B3">
          <w:rPr>
            <w:webHidden/>
          </w:rPr>
          <w:instrText xml:space="preserve"> PAGEREF _Toc211936237 \h </w:instrText>
        </w:r>
        <w:r w:rsidRPr="00DC35B3">
          <w:rPr>
            <w:webHidden/>
          </w:rPr>
          <w:fldChar w:fldCharType="separate"/>
        </w:r>
        <w:r w:rsidR="002E34D8">
          <w:rPr>
            <w:webHidden/>
          </w:rPr>
          <w:t>52</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38" w:history="1">
        <w:r w:rsidRPr="00DC35B3">
          <w:rPr>
            <w:rStyle w:val="Hyperlink"/>
          </w:rPr>
          <w:t xml:space="preserve">B.  </w:t>
        </w:r>
        <w:r w:rsidRPr="00DC35B3">
          <w:rPr>
            <w:rStyle w:val="Hyperlink"/>
            <w:rFonts w:hAnsi="SimSun"/>
          </w:rPr>
          <w:t>社会教育</w:t>
        </w:r>
        <w:r w:rsidRPr="00DC35B3">
          <w:rPr>
            <w:webHidden/>
          </w:rPr>
          <w:tab/>
        </w:r>
        <w:r w:rsidRPr="00DC35B3">
          <w:rPr>
            <w:webHidden/>
          </w:rPr>
          <w:fldChar w:fldCharType="begin"/>
        </w:r>
        <w:r w:rsidRPr="00DC35B3">
          <w:rPr>
            <w:webHidden/>
          </w:rPr>
          <w:instrText xml:space="preserve"> PAGEREF _Toc211936238 \h </w:instrText>
        </w:r>
        <w:r w:rsidRPr="00DC35B3">
          <w:rPr>
            <w:webHidden/>
          </w:rPr>
          <w:fldChar w:fldCharType="separate"/>
        </w:r>
        <w:r w:rsidR="002E34D8">
          <w:rPr>
            <w:webHidden/>
          </w:rPr>
          <w:t>52</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39" w:history="1">
        <w:r w:rsidRPr="00DC35B3">
          <w:rPr>
            <w:rStyle w:val="Hyperlink"/>
            <w:noProof/>
            <w:sz w:val="21"/>
            <w:szCs w:val="21"/>
          </w:rPr>
          <w:t xml:space="preserve">1.  </w:t>
        </w:r>
        <w:r w:rsidRPr="00DC35B3">
          <w:rPr>
            <w:rStyle w:val="Hyperlink"/>
            <w:rFonts w:hAnsi="SimSun"/>
            <w:noProof/>
            <w:sz w:val="21"/>
            <w:szCs w:val="21"/>
          </w:rPr>
          <w:t>地方社区中的方案</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_Toc211936239 \h </w:instrText>
        </w:r>
        <w:r w:rsidRPr="00DC35B3">
          <w:rPr>
            <w:noProof/>
            <w:sz w:val="21"/>
            <w:szCs w:val="21"/>
          </w:rPr>
        </w:r>
        <w:r w:rsidRPr="00DC35B3">
          <w:rPr>
            <w:noProof/>
            <w:webHidden/>
            <w:sz w:val="21"/>
            <w:szCs w:val="21"/>
          </w:rPr>
          <w:fldChar w:fldCharType="separate"/>
        </w:r>
        <w:r w:rsidR="002E34D8">
          <w:rPr>
            <w:noProof/>
            <w:webHidden/>
            <w:sz w:val="21"/>
            <w:szCs w:val="21"/>
          </w:rPr>
          <w:t>52</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40" w:history="1">
        <w:r w:rsidRPr="00DC35B3">
          <w:rPr>
            <w:rStyle w:val="Hyperlink"/>
            <w:noProof/>
            <w:sz w:val="21"/>
            <w:szCs w:val="21"/>
          </w:rPr>
          <w:t xml:space="preserve">2.  </w:t>
        </w:r>
        <w:r w:rsidRPr="00DC35B3">
          <w:rPr>
            <w:rStyle w:val="Hyperlink"/>
            <w:rFonts w:hAnsi="SimSun"/>
            <w:noProof/>
            <w:sz w:val="21"/>
            <w:szCs w:val="21"/>
          </w:rPr>
          <w:t>家庭教育的学习机会</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_Toc211936240 \h </w:instrText>
        </w:r>
        <w:r w:rsidRPr="00DC35B3">
          <w:rPr>
            <w:noProof/>
            <w:sz w:val="21"/>
            <w:szCs w:val="21"/>
          </w:rPr>
        </w:r>
        <w:r w:rsidRPr="00DC35B3">
          <w:rPr>
            <w:noProof/>
            <w:webHidden/>
            <w:sz w:val="21"/>
            <w:szCs w:val="21"/>
          </w:rPr>
          <w:fldChar w:fldCharType="separate"/>
        </w:r>
        <w:r w:rsidR="002E34D8">
          <w:rPr>
            <w:noProof/>
            <w:webHidden/>
            <w:sz w:val="21"/>
            <w:szCs w:val="21"/>
          </w:rPr>
          <w:t>53</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41" w:history="1">
        <w:r w:rsidRPr="00DC35B3">
          <w:rPr>
            <w:rStyle w:val="Hyperlink"/>
          </w:rPr>
          <w:t xml:space="preserve">C.  </w:t>
        </w:r>
        <w:r w:rsidRPr="00DC35B3">
          <w:rPr>
            <w:rStyle w:val="Hyperlink"/>
            <w:rFonts w:hAnsi="SimSun"/>
          </w:rPr>
          <w:t>增加教育和学习的机会</w:t>
        </w:r>
        <w:r w:rsidRPr="00DC35B3">
          <w:rPr>
            <w:webHidden/>
          </w:rPr>
          <w:tab/>
        </w:r>
        <w:r w:rsidRPr="00DC35B3">
          <w:rPr>
            <w:webHidden/>
          </w:rPr>
          <w:fldChar w:fldCharType="begin"/>
        </w:r>
        <w:r w:rsidRPr="00DC35B3">
          <w:rPr>
            <w:webHidden/>
          </w:rPr>
          <w:instrText xml:space="preserve"> PAGEREF _Toc211936241 \h </w:instrText>
        </w:r>
        <w:r w:rsidRPr="00DC35B3">
          <w:rPr>
            <w:webHidden/>
          </w:rPr>
          <w:fldChar w:fldCharType="separate"/>
        </w:r>
        <w:r w:rsidR="002E34D8">
          <w:rPr>
            <w:webHidden/>
          </w:rPr>
          <w:t>53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2" w:history="1">
        <w:r w:rsidRPr="00DC35B3">
          <w:rPr>
            <w:rStyle w:val="Hyperlink"/>
          </w:rPr>
          <w:t xml:space="preserve">D.  </w:t>
        </w:r>
        <w:r w:rsidRPr="00DC35B3">
          <w:rPr>
            <w:rStyle w:val="Hyperlink"/>
            <w:rFonts w:hAnsi="SimSun"/>
          </w:rPr>
          <w:t>赋予妇女权力</w:t>
        </w:r>
        <w:r w:rsidRPr="00DC35B3">
          <w:rPr>
            <w:webHidden/>
          </w:rPr>
          <w:tab/>
        </w:r>
        <w:r w:rsidRPr="00DC35B3">
          <w:rPr>
            <w:webHidden/>
          </w:rPr>
          <w:fldChar w:fldCharType="begin"/>
        </w:r>
        <w:r w:rsidRPr="00DC35B3">
          <w:rPr>
            <w:webHidden/>
          </w:rPr>
          <w:instrText xml:space="preserve"> PAGEREF _Toc211936242 \h </w:instrText>
        </w:r>
        <w:r w:rsidRPr="00DC35B3">
          <w:rPr>
            <w:webHidden/>
          </w:rPr>
          <w:fldChar w:fldCharType="separate"/>
        </w:r>
        <w:r w:rsidR="002E34D8">
          <w:rPr>
            <w:webHidden/>
          </w:rPr>
          <w:t>53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3" w:history="1">
        <w:r w:rsidRPr="00DC35B3">
          <w:rPr>
            <w:rStyle w:val="Hyperlink"/>
          </w:rPr>
          <w:t xml:space="preserve">E.  </w:t>
        </w:r>
        <w:r w:rsidRPr="00DC35B3">
          <w:rPr>
            <w:rStyle w:val="Hyperlink"/>
            <w:rFonts w:hAnsi="SimSun"/>
          </w:rPr>
          <w:t>在科学和技术领域支助妇女</w:t>
        </w:r>
        <w:r w:rsidRPr="00DC35B3">
          <w:rPr>
            <w:webHidden/>
          </w:rPr>
          <w:tab/>
        </w:r>
        <w:r w:rsidRPr="00DC35B3">
          <w:rPr>
            <w:webHidden/>
          </w:rPr>
          <w:fldChar w:fldCharType="begin"/>
        </w:r>
        <w:r w:rsidRPr="00DC35B3">
          <w:rPr>
            <w:webHidden/>
          </w:rPr>
          <w:instrText xml:space="preserve"> PAGEREF _Toc211936243 \h </w:instrText>
        </w:r>
        <w:r w:rsidRPr="00DC35B3">
          <w:rPr>
            <w:webHidden/>
          </w:rPr>
          <w:fldChar w:fldCharType="separate"/>
        </w:r>
        <w:r w:rsidR="002E34D8">
          <w:rPr>
            <w:webHidden/>
          </w:rPr>
          <w:t>53</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4" w:history="1">
        <w:r w:rsidRPr="00DC35B3">
          <w:rPr>
            <w:rStyle w:val="Hyperlink"/>
          </w:rPr>
          <w:t xml:space="preserve">F.  </w:t>
        </w:r>
        <w:r w:rsidRPr="00DC35B3">
          <w:rPr>
            <w:rStyle w:val="Hyperlink"/>
            <w:rFonts w:hAnsi="SimSun"/>
          </w:rPr>
          <w:t>在教育领域培训专业人员</w:t>
        </w:r>
        <w:r w:rsidRPr="00DC35B3">
          <w:rPr>
            <w:webHidden/>
          </w:rPr>
          <w:tab/>
        </w:r>
        <w:r w:rsidRPr="00DC35B3">
          <w:rPr>
            <w:webHidden/>
          </w:rPr>
          <w:fldChar w:fldCharType="begin"/>
        </w:r>
        <w:r w:rsidRPr="00DC35B3">
          <w:rPr>
            <w:webHidden/>
          </w:rPr>
          <w:instrText xml:space="preserve"> PAGEREF _Toc211936244 \h </w:instrText>
        </w:r>
        <w:r w:rsidRPr="00DC35B3">
          <w:rPr>
            <w:webHidden/>
          </w:rPr>
          <w:fldChar w:fldCharType="separate"/>
        </w:r>
        <w:r w:rsidR="002E34D8">
          <w:rPr>
            <w:webHidden/>
          </w:rPr>
          <w:t>54</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5" w:history="1">
        <w:r w:rsidRPr="00DC35B3">
          <w:rPr>
            <w:rStyle w:val="Hyperlink"/>
          </w:rPr>
          <w:t xml:space="preserve">G.  </w:t>
        </w:r>
        <w:r w:rsidRPr="00DC35B3">
          <w:rPr>
            <w:rStyle w:val="Hyperlink"/>
            <w:rFonts w:hAnsi="SimSun"/>
          </w:rPr>
          <w:t>教育促进可持续发展十年</w:t>
        </w:r>
        <w:r w:rsidRPr="00DC35B3">
          <w:rPr>
            <w:webHidden/>
          </w:rPr>
          <w:tab/>
        </w:r>
        <w:r w:rsidRPr="00DC35B3">
          <w:rPr>
            <w:webHidden/>
          </w:rPr>
          <w:fldChar w:fldCharType="begin"/>
        </w:r>
        <w:r w:rsidRPr="00DC35B3">
          <w:rPr>
            <w:webHidden/>
          </w:rPr>
          <w:instrText xml:space="preserve"> PAGEREF _Toc211936245 \h </w:instrText>
        </w:r>
        <w:r w:rsidRPr="00DC35B3">
          <w:rPr>
            <w:webHidden/>
          </w:rPr>
          <w:fldChar w:fldCharType="separate"/>
        </w:r>
        <w:r w:rsidR="002E34D8">
          <w:rPr>
            <w:webHidden/>
          </w:rPr>
          <w:t>54</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46" w:history="1">
        <w:r w:rsidRPr="00DC35B3">
          <w:rPr>
            <w:rStyle w:val="Hyperlink"/>
            <w:rFonts w:hAnsi="SimSun"/>
            <w:szCs w:val="21"/>
          </w:rPr>
          <w:t>二、全国妇女教育中心</w:t>
        </w:r>
        <w:r w:rsidRPr="00DC35B3">
          <w:rPr>
            <w:webHidden/>
            <w:szCs w:val="21"/>
          </w:rPr>
          <w:tab/>
        </w:r>
        <w:r w:rsidRPr="00DC35B3">
          <w:rPr>
            <w:webHidden/>
            <w:szCs w:val="21"/>
          </w:rPr>
          <w:fldChar w:fldCharType="begin"/>
        </w:r>
        <w:r w:rsidRPr="00DC35B3">
          <w:rPr>
            <w:webHidden/>
            <w:szCs w:val="21"/>
          </w:rPr>
          <w:instrText xml:space="preserve"> PAGEREF _Toc211936246 \h </w:instrText>
        </w:r>
        <w:r w:rsidRPr="00DC35B3">
          <w:rPr>
            <w:szCs w:val="21"/>
          </w:rPr>
        </w:r>
        <w:r w:rsidRPr="00DC35B3">
          <w:rPr>
            <w:webHidden/>
            <w:szCs w:val="21"/>
          </w:rPr>
          <w:fldChar w:fldCharType="separate"/>
        </w:r>
        <w:r w:rsidR="002E34D8">
          <w:rPr>
            <w:webHidden/>
            <w:szCs w:val="21"/>
          </w:rPr>
          <w:t>54</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47" w:history="1">
        <w:r w:rsidRPr="00DC35B3">
          <w:rPr>
            <w:rStyle w:val="Hyperlink"/>
          </w:rPr>
          <w:t xml:space="preserve">A.  </w:t>
        </w:r>
        <w:r w:rsidRPr="00DC35B3">
          <w:rPr>
            <w:rStyle w:val="Hyperlink"/>
            <w:rFonts w:hAnsi="SimSun"/>
          </w:rPr>
          <w:t>研究和交流计划</w:t>
        </w:r>
        <w:r w:rsidRPr="00DC35B3">
          <w:rPr>
            <w:webHidden/>
          </w:rPr>
          <w:tab/>
        </w:r>
        <w:r w:rsidRPr="00DC35B3">
          <w:rPr>
            <w:webHidden/>
          </w:rPr>
          <w:fldChar w:fldCharType="begin"/>
        </w:r>
        <w:r w:rsidRPr="00DC35B3">
          <w:rPr>
            <w:webHidden/>
          </w:rPr>
          <w:instrText xml:space="preserve"> PAGEREF _Toc211936247 \h </w:instrText>
        </w:r>
        <w:r w:rsidRPr="00DC35B3">
          <w:rPr>
            <w:webHidden/>
          </w:rPr>
          <w:fldChar w:fldCharType="separate"/>
        </w:r>
        <w:r w:rsidR="002E34D8">
          <w:rPr>
            <w:webHidden/>
          </w:rPr>
          <w:t>54</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8" w:history="1">
        <w:r w:rsidRPr="00DC35B3">
          <w:rPr>
            <w:rStyle w:val="Hyperlink"/>
          </w:rPr>
          <w:t xml:space="preserve">B.  </w:t>
        </w:r>
        <w:r w:rsidRPr="00DC35B3">
          <w:rPr>
            <w:rStyle w:val="Hyperlink"/>
            <w:rFonts w:hAnsi="SimSun"/>
          </w:rPr>
          <w:t>研究计划</w:t>
        </w:r>
        <w:r w:rsidRPr="00DC35B3">
          <w:rPr>
            <w:webHidden/>
          </w:rPr>
          <w:tab/>
        </w:r>
        <w:r w:rsidRPr="00DC35B3">
          <w:rPr>
            <w:webHidden/>
          </w:rPr>
          <w:fldChar w:fldCharType="begin"/>
        </w:r>
        <w:r w:rsidRPr="00DC35B3">
          <w:rPr>
            <w:webHidden/>
          </w:rPr>
          <w:instrText xml:space="preserve"> PAGEREF _Toc211936248 \h </w:instrText>
        </w:r>
        <w:r w:rsidRPr="00DC35B3">
          <w:rPr>
            <w:webHidden/>
          </w:rPr>
          <w:fldChar w:fldCharType="separate"/>
        </w:r>
        <w:r w:rsidR="002E34D8">
          <w:rPr>
            <w:webHidden/>
          </w:rPr>
          <w:t>54</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49" w:history="1">
        <w:r w:rsidRPr="00DC35B3">
          <w:rPr>
            <w:rStyle w:val="Hyperlink"/>
          </w:rPr>
          <w:t xml:space="preserve">C.  </w:t>
        </w:r>
        <w:r w:rsidRPr="00DC35B3">
          <w:rPr>
            <w:rStyle w:val="Hyperlink"/>
            <w:rFonts w:hAnsi="SimSun"/>
          </w:rPr>
          <w:t>信息服务</w:t>
        </w:r>
        <w:r w:rsidRPr="00DC35B3">
          <w:rPr>
            <w:webHidden/>
          </w:rPr>
          <w:tab/>
        </w:r>
        <w:r w:rsidRPr="00DC35B3">
          <w:rPr>
            <w:webHidden/>
          </w:rPr>
          <w:fldChar w:fldCharType="begin"/>
        </w:r>
        <w:r w:rsidRPr="00DC35B3">
          <w:rPr>
            <w:webHidden/>
          </w:rPr>
          <w:instrText xml:space="preserve"> PAGEREF _Toc211936249 \h </w:instrText>
        </w:r>
        <w:r w:rsidRPr="00DC35B3">
          <w:rPr>
            <w:webHidden/>
          </w:rPr>
          <w:fldChar w:fldCharType="separate"/>
        </w:r>
        <w:r w:rsidR="002E34D8">
          <w:rPr>
            <w:webHidden/>
          </w:rPr>
          <w:t>54</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50" w:history="1">
        <w:r w:rsidRPr="00DC35B3">
          <w:rPr>
            <w:rStyle w:val="Hyperlink"/>
            <w:rFonts w:hAnsi="SimSun"/>
            <w:szCs w:val="21"/>
          </w:rPr>
          <w:t>三、职业和职业指导</w:t>
        </w:r>
        <w:r w:rsidRPr="00DC35B3">
          <w:rPr>
            <w:webHidden/>
            <w:szCs w:val="21"/>
          </w:rPr>
          <w:tab/>
        </w:r>
        <w:r w:rsidRPr="00DC35B3">
          <w:rPr>
            <w:webHidden/>
            <w:szCs w:val="21"/>
          </w:rPr>
          <w:fldChar w:fldCharType="begin"/>
        </w:r>
        <w:r w:rsidRPr="00DC35B3">
          <w:rPr>
            <w:webHidden/>
            <w:szCs w:val="21"/>
          </w:rPr>
          <w:instrText xml:space="preserve"> PAGEREF _Toc211936250 \h </w:instrText>
        </w:r>
        <w:r w:rsidRPr="00DC35B3">
          <w:rPr>
            <w:szCs w:val="21"/>
          </w:rPr>
        </w:r>
        <w:r w:rsidRPr="00DC35B3">
          <w:rPr>
            <w:webHidden/>
            <w:szCs w:val="21"/>
          </w:rPr>
          <w:fldChar w:fldCharType="separate"/>
        </w:r>
        <w:r w:rsidR="002E34D8">
          <w:rPr>
            <w:webHidden/>
            <w:szCs w:val="21"/>
          </w:rPr>
          <w:t>55</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51" w:history="1">
        <w:r w:rsidRPr="00DC35B3">
          <w:rPr>
            <w:rStyle w:val="Hyperlink"/>
            <w:rFonts w:hAnsi="SimSun"/>
            <w:szCs w:val="21"/>
          </w:rPr>
          <w:t>第</w:t>
        </w:r>
        <w:r w:rsidRPr="00DC35B3">
          <w:rPr>
            <w:rStyle w:val="Hyperlink"/>
            <w:szCs w:val="21"/>
          </w:rPr>
          <w:t>11</w:t>
        </w:r>
        <w:r w:rsidRPr="00DC35B3">
          <w:rPr>
            <w:rStyle w:val="Hyperlink"/>
            <w:rFonts w:hAnsi="SimSun"/>
            <w:szCs w:val="21"/>
          </w:rPr>
          <w:t>条</w:t>
        </w:r>
        <w:r w:rsidRPr="00DC35B3">
          <w:rPr>
            <w:kern w:val="2"/>
            <w:szCs w:val="21"/>
          </w:rPr>
          <w:tab/>
        </w:r>
        <w:r w:rsidRPr="00DC35B3">
          <w:rPr>
            <w:rStyle w:val="Hyperlink"/>
            <w:rFonts w:hAnsi="SimSun"/>
            <w:szCs w:val="21"/>
          </w:rPr>
          <w:t>就业</w:t>
        </w:r>
        <w:r w:rsidRPr="00DC35B3">
          <w:rPr>
            <w:webHidden/>
            <w:szCs w:val="21"/>
          </w:rPr>
          <w:tab/>
        </w:r>
        <w:r w:rsidRPr="00DC35B3">
          <w:rPr>
            <w:webHidden/>
            <w:szCs w:val="21"/>
          </w:rPr>
          <w:fldChar w:fldCharType="begin"/>
        </w:r>
        <w:r w:rsidRPr="00DC35B3">
          <w:rPr>
            <w:webHidden/>
            <w:szCs w:val="21"/>
          </w:rPr>
          <w:instrText xml:space="preserve"> PAGEREF _Toc211936251 \h </w:instrText>
        </w:r>
        <w:r w:rsidRPr="00DC35B3">
          <w:rPr>
            <w:szCs w:val="21"/>
          </w:rPr>
        </w:r>
        <w:r w:rsidRPr="00DC35B3">
          <w:rPr>
            <w:webHidden/>
            <w:szCs w:val="21"/>
          </w:rPr>
          <w:fldChar w:fldCharType="separate"/>
        </w:r>
        <w:r w:rsidR="002E34D8">
          <w:rPr>
            <w:webHidden/>
            <w:szCs w:val="21"/>
          </w:rPr>
          <w:t>55</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52" w:history="1">
        <w:r w:rsidRPr="00DC35B3">
          <w:rPr>
            <w:rStyle w:val="Hyperlink"/>
            <w:rFonts w:hAnsi="SimSun"/>
            <w:szCs w:val="21"/>
          </w:rPr>
          <w:t>一、促进有关确保享有平等就业机会的措施</w:t>
        </w:r>
        <w:r w:rsidRPr="00DC35B3">
          <w:rPr>
            <w:webHidden/>
            <w:szCs w:val="21"/>
          </w:rPr>
          <w:tab/>
        </w:r>
        <w:r w:rsidRPr="00DC35B3">
          <w:rPr>
            <w:webHidden/>
            <w:szCs w:val="21"/>
          </w:rPr>
          <w:fldChar w:fldCharType="begin"/>
        </w:r>
        <w:r w:rsidRPr="00DC35B3">
          <w:rPr>
            <w:webHidden/>
            <w:szCs w:val="21"/>
          </w:rPr>
          <w:instrText xml:space="preserve"> PAGEREF _Toc211936252 \h </w:instrText>
        </w:r>
        <w:r w:rsidRPr="00DC35B3">
          <w:rPr>
            <w:szCs w:val="21"/>
          </w:rPr>
        </w:r>
        <w:r w:rsidRPr="00DC35B3">
          <w:rPr>
            <w:webHidden/>
            <w:szCs w:val="21"/>
          </w:rPr>
          <w:fldChar w:fldCharType="separate"/>
        </w:r>
        <w:r w:rsidR="002E34D8">
          <w:rPr>
            <w:webHidden/>
            <w:szCs w:val="21"/>
          </w:rPr>
          <w:t>55</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53" w:history="1">
        <w:r w:rsidRPr="00DC35B3">
          <w:rPr>
            <w:rStyle w:val="Hyperlink"/>
          </w:rPr>
          <w:t xml:space="preserve">A.  </w:t>
        </w:r>
        <w:r w:rsidRPr="00DC35B3">
          <w:rPr>
            <w:rStyle w:val="Hyperlink"/>
            <w:rFonts w:hAnsi="SimSun"/>
          </w:rPr>
          <w:t>加强关于平等就业机会的立法</w:t>
        </w:r>
        <w:r w:rsidRPr="00DC35B3">
          <w:rPr>
            <w:webHidden/>
          </w:rPr>
          <w:tab/>
        </w:r>
        <w:r w:rsidRPr="00DC35B3">
          <w:rPr>
            <w:webHidden/>
          </w:rPr>
          <w:fldChar w:fldCharType="begin"/>
        </w:r>
        <w:r w:rsidRPr="00DC35B3">
          <w:rPr>
            <w:webHidden/>
          </w:rPr>
          <w:instrText xml:space="preserve"> PAGEREF _Toc211936253 \h </w:instrText>
        </w:r>
        <w:r w:rsidRPr="00DC35B3">
          <w:rPr>
            <w:webHidden/>
          </w:rPr>
          <w:fldChar w:fldCharType="separate"/>
        </w:r>
        <w:r w:rsidR="002E34D8">
          <w:rPr>
            <w:webHidden/>
          </w:rPr>
          <w:t>55</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54" w:history="1">
        <w:r w:rsidRPr="00DC35B3">
          <w:rPr>
            <w:rStyle w:val="Hyperlink"/>
          </w:rPr>
          <w:t xml:space="preserve">B.  </w:t>
        </w:r>
        <w:r w:rsidRPr="00DC35B3">
          <w:rPr>
            <w:rStyle w:val="Hyperlink"/>
            <w:rFonts w:hAnsi="SimSun"/>
          </w:rPr>
          <w:t>《平等就业机会法》的执行情况</w:t>
        </w:r>
        <w:r w:rsidRPr="00DC35B3">
          <w:rPr>
            <w:webHidden/>
          </w:rPr>
          <w:tab/>
        </w:r>
        <w:r w:rsidRPr="00DC35B3">
          <w:rPr>
            <w:webHidden/>
          </w:rPr>
          <w:fldChar w:fldCharType="begin"/>
        </w:r>
        <w:r w:rsidRPr="00DC35B3">
          <w:rPr>
            <w:webHidden/>
          </w:rPr>
          <w:instrText xml:space="preserve"> PAGEREF _Toc211936254 \h </w:instrText>
        </w:r>
        <w:r w:rsidRPr="00DC35B3">
          <w:rPr>
            <w:webHidden/>
          </w:rPr>
          <w:fldChar w:fldCharType="separate"/>
        </w:r>
        <w:r w:rsidR="002E34D8">
          <w:rPr>
            <w:webHidden/>
          </w:rPr>
          <w:t>57</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55" w:history="1">
        <w:r w:rsidRPr="00DC35B3">
          <w:rPr>
            <w:rStyle w:val="Hyperlink"/>
          </w:rPr>
          <w:t xml:space="preserve">C.  </w:t>
        </w:r>
        <w:r w:rsidRPr="00DC35B3">
          <w:rPr>
            <w:rStyle w:val="Hyperlink"/>
            <w:rFonts w:hAnsi="SimSun"/>
          </w:rPr>
          <w:t>努力实现就业机会平等</w:t>
        </w:r>
        <w:r w:rsidRPr="00DC35B3">
          <w:rPr>
            <w:webHidden/>
          </w:rPr>
          <w:tab/>
        </w:r>
        <w:r w:rsidRPr="00DC35B3">
          <w:rPr>
            <w:webHidden/>
          </w:rPr>
          <w:fldChar w:fldCharType="begin"/>
        </w:r>
        <w:r w:rsidRPr="00DC35B3">
          <w:rPr>
            <w:webHidden/>
          </w:rPr>
          <w:instrText xml:space="preserve"> PAGEREF _Toc211936255 \h </w:instrText>
        </w:r>
        <w:r w:rsidRPr="00DC35B3">
          <w:rPr>
            <w:webHidden/>
          </w:rPr>
          <w:fldChar w:fldCharType="separate"/>
        </w:r>
        <w:r w:rsidR="002E34D8">
          <w:rPr>
            <w:webHidden/>
          </w:rPr>
          <w:t>58</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56" w:history="1">
        <w:r w:rsidRPr="00DC35B3">
          <w:rPr>
            <w:rStyle w:val="Hyperlink"/>
            <w:noProof/>
            <w:sz w:val="21"/>
            <w:szCs w:val="21"/>
          </w:rPr>
          <w:t xml:space="preserve">1.  </w:t>
        </w:r>
        <w:r w:rsidRPr="00DC35B3">
          <w:rPr>
            <w:rStyle w:val="Hyperlink"/>
            <w:rFonts w:hAnsi="SimSun"/>
            <w:noProof/>
            <w:sz w:val="21"/>
            <w:szCs w:val="21"/>
          </w:rPr>
          <w:t>行政指导</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_Toc211936256 \h </w:instrText>
        </w:r>
        <w:r w:rsidRPr="00DC35B3">
          <w:rPr>
            <w:noProof/>
            <w:sz w:val="21"/>
            <w:szCs w:val="21"/>
          </w:rPr>
        </w:r>
        <w:r w:rsidRPr="00DC35B3">
          <w:rPr>
            <w:noProof/>
            <w:webHidden/>
            <w:sz w:val="21"/>
            <w:szCs w:val="21"/>
          </w:rPr>
          <w:fldChar w:fldCharType="separate"/>
        </w:r>
        <w:r w:rsidR="002E34D8">
          <w:rPr>
            <w:noProof/>
            <w:webHidden/>
            <w:sz w:val="21"/>
            <w:szCs w:val="21"/>
          </w:rPr>
          <w:t>58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57" w:history="1">
        <w:r w:rsidRPr="00DC35B3">
          <w:rPr>
            <w:rStyle w:val="Hyperlink"/>
            <w:noProof/>
            <w:sz w:val="21"/>
            <w:szCs w:val="21"/>
          </w:rPr>
          <w:t xml:space="preserve">2.  </w:t>
        </w:r>
        <w:r w:rsidRPr="00DC35B3">
          <w:rPr>
            <w:rStyle w:val="Hyperlink"/>
            <w:rFonts w:hAnsi="SimSun"/>
            <w:noProof/>
            <w:sz w:val="21"/>
            <w:szCs w:val="21"/>
          </w:rPr>
          <w:t>积极行动</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_Toc211936257 \h </w:instrText>
        </w:r>
        <w:r w:rsidRPr="00DC35B3">
          <w:rPr>
            <w:noProof/>
            <w:sz w:val="21"/>
            <w:szCs w:val="21"/>
          </w:rPr>
        </w:r>
        <w:r w:rsidRPr="00DC35B3">
          <w:rPr>
            <w:noProof/>
            <w:webHidden/>
            <w:sz w:val="21"/>
            <w:szCs w:val="21"/>
          </w:rPr>
          <w:fldChar w:fldCharType="separate"/>
        </w:r>
        <w:r w:rsidR="002E34D8">
          <w:rPr>
            <w:noProof/>
            <w:webHidden/>
            <w:sz w:val="21"/>
            <w:szCs w:val="21"/>
          </w:rPr>
          <w:t>58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58" w:history="1">
        <w:r w:rsidRPr="00DC35B3">
          <w:rPr>
            <w:rStyle w:val="Hyperlink"/>
            <w:noProof/>
            <w:sz w:val="21"/>
            <w:szCs w:val="21"/>
          </w:rPr>
          <w:t xml:space="preserve">3.  </w:t>
        </w:r>
        <w:r w:rsidRPr="00DC35B3">
          <w:rPr>
            <w:rStyle w:val="Hyperlink"/>
            <w:rFonts w:hAnsi="SimSun"/>
            <w:noProof/>
            <w:sz w:val="21"/>
            <w:szCs w:val="21"/>
          </w:rPr>
          <w:t>防止性骚扰的措施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_Toc211936258 \h </w:instrText>
        </w:r>
        <w:r w:rsidRPr="00DC35B3">
          <w:rPr>
            <w:noProof/>
            <w:sz w:val="21"/>
            <w:szCs w:val="21"/>
          </w:rPr>
        </w:r>
        <w:r w:rsidRPr="00DC35B3">
          <w:rPr>
            <w:noProof/>
            <w:webHidden/>
            <w:sz w:val="21"/>
            <w:szCs w:val="21"/>
          </w:rPr>
          <w:fldChar w:fldCharType="separate"/>
        </w:r>
        <w:r w:rsidR="002E34D8">
          <w:rPr>
            <w:noProof/>
            <w:webHidden/>
            <w:sz w:val="21"/>
            <w:szCs w:val="21"/>
          </w:rPr>
          <w:t>58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59" w:history="1">
        <w:r w:rsidRPr="00DC35B3">
          <w:rPr>
            <w:rStyle w:val="Hyperlink"/>
            <w:noProof/>
            <w:sz w:val="21"/>
            <w:szCs w:val="21"/>
          </w:rPr>
          <w:t xml:space="preserve">4.  </w:t>
        </w:r>
        <w:r w:rsidRPr="00DC35B3">
          <w:rPr>
            <w:rStyle w:val="Hyperlink"/>
            <w:rFonts w:hAnsi="SimSun"/>
            <w:noProof/>
            <w:sz w:val="21"/>
            <w:szCs w:val="21"/>
          </w:rPr>
          <w:t>个人纠纷的解决</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_Toc211936259 \h </w:instrText>
        </w:r>
        <w:r w:rsidRPr="00DC35B3">
          <w:rPr>
            <w:noProof/>
            <w:sz w:val="21"/>
            <w:szCs w:val="21"/>
          </w:rPr>
        </w:r>
        <w:r w:rsidRPr="00DC35B3">
          <w:rPr>
            <w:noProof/>
            <w:webHidden/>
            <w:sz w:val="21"/>
            <w:szCs w:val="21"/>
          </w:rPr>
          <w:fldChar w:fldCharType="separate"/>
        </w:r>
        <w:r w:rsidR="002E34D8">
          <w:rPr>
            <w:noProof/>
            <w:webHidden/>
            <w:sz w:val="21"/>
            <w:szCs w:val="21"/>
          </w:rPr>
          <w:t>58</w:t>
        </w:r>
        <w:r w:rsidRPr="00DC35B3">
          <w:rPr>
            <w:noProof/>
            <w:webHidden/>
            <w:sz w:val="21"/>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60" w:history="1">
        <w:r w:rsidRPr="00DC35B3">
          <w:rPr>
            <w:rStyle w:val="Hyperlink"/>
            <w:rFonts w:hAnsi="SimSun"/>
            <w:szCs w:val="21"/>
          </w:rPr>
          <w:t>二、创造多种就业形式的就业条件</w:t>
        </w:r>
        <w:r w:rsidRPr="00DC35B3">
          <w:rPr>
            <w:webHidden/>
            <w:szCs w:val="21"/>
          </w:rPr>
          <w:tab/>
        </w:r>
        <w:r w:rsidRPr="00DC35B3">
          <w:rPr>
            <w:webHidden/>
            <w:szCs w:val="21"/>
          </w:rPr>
          <w:fldChar w:fldCharType="begin"/>
        </w:r>
        <w:r w:rsidRPr="00DC35B3">
          <w:rPr>
            <w:webHidden/>
            <w:szCs w:val="21"/>
          </w:rPr>
          <w:instrText xml:space="preserve"> PAGEREF _Toc211936260 \h </w:instrText>
        </w:r>
        <w:r w:rsidRPr="00DC35B3">
          <w:rPr>
            <w:szCs w:val="21"/>
          </w:rPr>
        </w:r>
        <w:r w:rsidRPr="00DC35B3">
          <w:rPr>
            <w:webHidden/>
            <w:szCs w:val="21"/>
          </w:rPr>
          <w:fldChar w:fldCharType="separate"/>
        </w:r>
        <w:r w:rsidR="002E34D8">
          <w:rPr>
            <w:webHidden/>
            <w:szCs w:val="21"/>
          </w:rPr>
          <w:t>59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61" w:history="1">
        <w:r w:rsidRPr="00DC35B3">
          <w:rPr>
            <w:rStyle w:val="Hyperlink"/>
          </w:rPr>
          <w:t xml:space="preserve">A.  </w:t>
        </w:r>
        <w:r w:rsidRPr="00DC35B3">
          <w:rPr>
            <w:rStyle w:val="Hyperlink"/>
            <w:rFonts w:hAnsi="SimSun"/>
          </w:rPr>
          <w:t>非全日制工人</w:t>
        </w:r>
        <w:r w:rsidRPr="00DC35B3">
          <w:rPr>
            <w:webHidden/>
          </w:rPr>
          <w:tab/>
        </w:r>
        <w:r w:rsidRPr="00DC35B3">
          <w:rPr>
            <w:webHidden/>
          </w:rPr>
          <w:fldChar w:fldCharType="begin"/>
        </w:r>
        <w:r w:rsidRPr="00DC35B3">
          <w:rPr>
            <w:webHidden/>
          </w:rPr>
          <w:instrText xml:space="preserve"> PAGEREF _Toc211936261 \h </w:instrText>
        </w:r>
        <w:r w:rsidRPr="00DC35B3">
          <w:rPr>
            <w:webHidden/>
          </w:rPr>
          <w:fldChar w:fldCharType="separate"/>
        </w:r>
        <w:r w:rsidR="002E34D8">
          <w:rPr>
            <w:webHidden/>
          </w:rPr>
          <w:t>59</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62" w:history="1">
        <w:r w:rsidRPr="00DC35B3">
          <w:rPr>
            <w:rStyle w:val="Hyperlink"/>
          </w:rPr>
          <w:t xml:space="preserve">B.  </w:t>
        </w:r>
        <w:r w:rsidRPr="00DC35B3">
          <w:rPr>
            <w:rStyle w:val="Hyperlink"/>
            <w:rFonts w:hAnsi="SimSun"/>
          </w:rPr>
          <w:t>被派遣工人</w:t>
        </w:r>
        <w:r w:rsidRPr="00DC35B3">
          <w:rPr>
            <w:webHidden/>
          </w:rPr>
          <w:tab/>
        </w:r>
        <w:r w:rsidRPr="00DC35B3">
          <w:rPr>
            <w:webHidden/>
          </w:rPr>
          <w:fldChar w:fldCharType="begin"/>
        </w:r>
        <w:r w:rsidRPr="00DC35B3">
          <w:rPr>
            <w:webHidden/>
          </w:rPr>
          <w:instrText xml:space="preserve"> PAGEREF _Toc211936262 \h </w:instrText>
        </w:r>
        <w:r w:rsidRPr="00DC35B3">
          <w:rPr>
            <w:webHidden/>
          </w:rPr>
          <w:fldChar w:fldCharType="separate"/>
        </w:r>
        <w:r w:rsidR="002E34D8">
          <w:rPr>
            <w:webHidden/>
          </w:rPr>
          <w:t>59</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63" w:history="1">
        <w:r w:rsidRPr="00DC35B3">
          <w:rPr>
            <w:rStyle w:val="Hyperlink"/>
            <w:rFonts w:hAnsi="SimSun"/>
            <w:szCs w:val="21"/>
          </w:rPr>
          <w:t>三、方便灵活选择职业的政策</w:t>
        </w:r>
        <w:r w:rsidRPr="00DC35B3">
          <w:rPr>
            <w:webHidden/>
            <w:szCs w:val="21"/>
          </w:rPr>
          <w:tab/>
        </w:r>
        <w:r w:rsidRPr="00DC35B3">
          <w:rPr>
            <w:webHidden/>
            <w:szCs w:val="21"/>
          </w:rPr>
          <w:fldChar w:fldCharType="begin"/>
        </w:r>
        <w:r w:rsidRPr="00DC35B3">
          <w:rPr>
            <w:webHidden/>
            <w:szCs w:val="21"/>
          </w:rPr>
          <w:instrText xml:space="preserve"> PAGEREF _Toc211936263 \h </w:instrText>
        </w:r>
        <w:r w:rsidRPr="00DC35B3">
          <w:rPr>
            <w:szCs w:val="21"/>
          </w:rPr>
        </w:r>
        <w:r w:rsidRPr="00DC35B3">
          <w:rPr>
            <w:webHidden/>
            <w:szCs w:val="21"/>
          </w:rPr>
          <w:fldChar w:fldCharType="separate"/>
        </w:r>
        <w:r w:rsidR="002E34D8">
          <w:rPr>
            <w:webHidden/>
            <w:szCs w:val="21"/>
          </w:rPr>
          <w:t>60</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64" w:history="1">
        <w:r w:rsidRPr="00DC35B3">
          <w:rPr>
            <w:rStyle w:val="Hyperlink"/>
          </w:rPr>
          <w:t xml:space="preserve">A.  </w:t>
        </w:r>
        <w:r w:rsidRPr="00DC35B3">
          <w:rPr>
            <w:rStyle w:val="Hyperlink"/>
            <w:rFonts w:hAnsi="SimSun"/>
          </w:rPr>
          <w:t>培养职业能力</w:t>
        </w:r>
        <w:r w:rsidRPr="00DC35B3">
          <w:rPr>
            <w:webHidden/>
          </w:rPr>
          <w:tab/>
        </w:r>
        <w:r w:rsidRPr="00DC35B3">
          <w:rPr>
            <w:webHidden/>
          </w:rPr>
          <w:fldChar w:fldCharType="begin"/>
        </w:r>
        <w:r w:rsidRPr="00DC35B3">
          <w:rPr>
            <w:webHidden/>
          </w:rPr>
          <w:instrText xml:space="preserve"> PAGEREF _Toc211936264 \h </w:instrText>
        </w:r>
        <w:r w:rsidRPr="00DC35B3">
          <w:rPr>
            <w:webHidden/>
          </w:rPr>
          <w:fldChar w:fldCharType="separate"/>
        </w:r>
        <w:r w:rsidR="002E34D8">
          <w:rPr>
            <w:webHidden/>
          </w:rPr>
          <w:t>60</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65" w:history="1">
        <w:r w:rsidRPr="00DC35B3">
          <w:rPr>
            <w:rStyle w:val="Hyperlink"/>
          </w:rPr>
          <w:t xml:space="preserve">B.  </w:t>
        </w:r>
        <w:r w:rsidRPr="00DC35B3">
          <w:rPr>
            <w:rStyle w:val="Hyperlink"/>
            <w:rFonts w:hAnsi="SimSun"/>
          </w:rPr>
          <w:t>职业和就业</w:t>
        </w:r>
        <w:r w:rsidRPr="00DC35B3">
          <w:rPr>
            <w:webHidden/>
          </w:rPr>
          <w:tab/>
        </w:r>
        <w:r w:rsidRPr="00DC35B3">
          <w:rPr>
            <w:webHidden/>
          </w:rPr>
          <w:fldChar w:fldCharType="begin"/>
        </w:r>
        <w:r w:rsidRPr="00DC35B3">
          <w:rPr>
            <w:webHidden/>
          </w:rPr>
          <w:instrText xml:space="preserve"> PAGEREF _Toc211936265 \h </w:instrText>
        </w:r>
        <w:r w:rsidRPr="00DC35B3">
          <w:rPr>
            <w:webHidden/>
          </w:rPr>
          <w:fldChar w:fldCharType="separate"/>
        </w:r>
        <w:r w:rsidR="002E34D8">
          <w:rPr>
            <w:webHidden/>
          </w:rPr>
          <w:t>60</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66" w:history="1">
        <w:r w:rsidRPr="00DC35B3">
          <w:rPr>
            <w:rStyle w:val="Hyperlink"/>
            <w:rFonts w:hAnsi="SimSun"/>
            <w:szCs w:val="21"/>
          </w:rPr>
          <w:t>四、提高职业妇女地位中心</w:t>
        </w:r>
        <w:r w:rsidRPr="00DC35B3">
          <w:rPr>
            <w:webHidden/>
            <w:szCs w:val="21"/>
          </w:rPr>
          <w:tab/>
        </w:r>
        <w:r w:rsidRPr="00DC35B3">
          <w:rPr>
            <w:webHidden/>
            <w:szCs w:val="21"/>
          </w:rPr>
          <w:fldChar w:fldCharType="begin"/>
        </w:r>
        <w:r w:rsidRPr="00DC35B3">
          <w:rPr>
            <w:webHidden/>
            <w:szCs w:val="21"/>
          </w:rPr>
          <w:instrText xml:space="preserve"> PAGEREF _Toc211936266 \h </w:instrText>
        </w:r>
        <w:r w:rsidRPr="00DC35B3">
          <w:rPr>
            <w:szCs w:val="21"/>
          </w:rPr>
        </w:r>
        <w:r w:rsidRPr="00DC35B3">
          <w:rPr>
            <w:webHidden/>
            <w:szCs w:val="21"/>
          </w:rPr>
          <w:fldChar w:fldCharType="separate"/>
        </w:r>
        <w:r w:rsidR="002E34D8">
          <w:rPr>
            <w:webHidden/>
            <w:szCs w:val="21"/>
          </w:rPr>
          <w:t>60</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67" w:history="1">
        <w:r w:rsidRPr="00DC35B3">
          <w:rPr>
            <w:rStyle w:val="Hyperlink"/>
            <w:rFonts w:hAnsi="SimSun"/>
            <w:szCs w:val="21"/>
          </w:rPr>
          <w:t>五、同工同酬</w:t>
        </w:r>
        <w:r w:rsidRPr="00DC35B3">
          <w:rPr>
            <w:webHidden/>
            <w:szCs w:val="21"/>
          </w:rPr>
          <w:tab/>
        </w:r>
        <w:r w:rsidRPr="00DC35B3">
          <w:rPr>
            <w:webHidden/>
            <w:szCs w:val="21"/>
          </w:rPr>
          <w:fldChar w:fldCharType="begin"/>
        </w:r>
        <w:r w:rsidRPr="00DC35B3">
          <w:rPr>
            <w:webHidden/>
            <w:szCs w:val="21"/>
          </w:rPr>
          <w:instrText xml:space="preserve"> PAGEREF _Toc211936267 \h </w:instrText>
        </w:r>
        <w:r w:rsidRPr="00DC35B3">
          <w:rPr>
            <w:szCs w:val="21"/>
          </w:rPr>
        </w:r>
        <w:r w:rsidRPr="00DC35B3">
          <w:rPr>
            <w:webHidden/>
            <w:szCs w:val="21"/>
          </w:rPr>
          <w:fldChar w:fldCharType="separate"/>
        </w:r>
        <w:r w:rsidR="002E34D8">
          <w:rPr>
            <w:webHidden/>
            <w:szCs w:val="21"/>
          </w:rPr>
          <w:t>60</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68" w:history="1">
        <w:r w:rsidRPr="00DC35B3">
          <w:rPr>
            <w:rStyle w:val="Hyperlink"/>
            <w:rFonts w:hAnsi="SimSun"/>
            <w:szCs w:val="21"/>
          </w:rPr>
          <w:t>六、妇女家庭活动的实际状况</w:t>
        </w:r>
        <w:r w:rsidRPr="00DC35B3">
          <w:rPr>
            <w:webHidden/>
            <w:szCs w:val="21"/>
          </w:rPr>
          <w:tab/>
        </w:r>
        <w:r w:rsidRPr="00DC35B3">
          <w:rPr>
            <w:webHidden/>
            <w:szCs w:val="21"/>
          </w:rPr>
          <w:fldChar w:fldCharType="begin"/>
        </w:r>
        <w:r w:rsidRPr="00DC35B3">
          <w:rPr>
            <w:webHidden/>
            <w:szCs w:val="21"/>
          </w:rPr>
          <w:instrText xml:space="preserve"> PAGEREF _Toc211936268 \h </w:instrText>
        </w:r>
        <w:r w:rsidRPr="00DC35B3">
          <w:rPr>
            <w:szCs w:val="21"/>
          </w:rPr>
        </w:r>
        <w:r w:rsidRPr="00DC35B3">
          <w:rPr>
            <w:webHidden/>
            <w:szCs w:val="21"/>
          </w:rPr>
          <w:fldChar w:fldCharType="separate"/>
        </w:r>
        <w:r w:rsidR="002E34D8">
          <w:rPr>
            <w:webHidden/>
            <w:szCs w:val="21"/>
          </w:rPr>
          <w:t>61</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69" w:history="1">
        <w:r w:rsidRPr="00DC35B3">
          <w:rPr>
            <w:rStyle w:val="Hyperlink"/>
          </w:rPr>
          <w:t xml:space="preserve">A.  </w:t>
        </w:r>
        <w:r w:rsidRPr="00DC35B3">
          <w:rPr>
            <w:rStyle w:val="Hyperlink"/>
            <w:rFonts w:hAnsi="SimSun"/>
          </w:rPr>
          <w:t>有关时间分配的基本调查</w:t>
        </w:r>
        <w:r w:rsidRPr="00DC35B3">
          <w:rPr>
            <w:webHidden/>
          </w:rPr>
          <w:tab/>
        </w:r>
        <w:r w:rsidRPr="00DC35B3">
          <w:rPr>
            <w:webHidden/>
          </w:rPr>
          <w:fldChar w:fldCharType="begin"/>
        </w:r>
        <w:r w:rsidRPr="00DC35B3">
          <w:rPr>
            <w:webHidden/>
          </w:rPr>
          <w:instrText xml:space="preserve"> PAGEREF _Toc211936269 \h </w:instrText>
        </w:r>
        <w:r w:rsidRPr="00DC35B3">
          <w:rPr>
            <w:webHidden/>
          </w:rPr>
          <w:fldChar w:fldCharType="separate"/>
        </w:r>
        <w:r w:rsidR="002E34D8">
          <w:rPr>
            <w:webHidden/>
          </w:rPr>
          <w:t>61</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70" w:history="1">
        <w:r w:rsidRPr="00DC35B3">
          <w:rPr>
            <w:rStyle w:val="Hyperlink"/>
            <w:rFonts w:hAnsi="SimSun"/>
            <w:szCs w:val="21"/>
          </w:rPr>
          <w:t>七、建立育儿和家庭照料的制度</w:t>
        </w:r>
        <w:r w:rsidRPr="00DC35B3">
          <w:rPr>
            <w:webHidden/>
            <w:szCs w:val="21"/>
          </w:rPr>
          <w:tab/>
        </w:r>
        <w:r w:rsidRPr="00DC35B3">
          <w:rPr>
            <w:webHidden/>
            <w:szCs w:val="21"/>
          </w:rPr>
          <w:fldChar w:fldCharType="begin"/>
        </w:r>
        <w:r w:rsidRPr="00DC35B3">
          <w:rPr>
            <w:webHidden/>
            <w:szCs w:val="21"/>
          </w:rPr>
          <w:instrText xml:space="preserve"> PAGEREF _Toc211936270 \h </w:instrText>
        </w:r>
        <w:r w:rsidRPr="00DC35B3">
          <w:rPr>
            <w:szCs w:val="21"/>
          </w:rPr>
        </w:r>
        <w:r w:rsidRPr="00DC35B3">
          <w:rPr>
            <w:webHidden/>
            <w:szCs w:val="21"/>
          </w:rPr>
          <w:fldChar w:fldCharType="separate"/>
        </w:r>
        <w:r w:rsidR="002E34D8">
          <w:rPr>
            <w:webHidden/>
            <w:szCs w:val="21"/>
          </w:rPr>
          <w:t>61</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71" w:history="1">
        <w:r w:rsidRPr="00DC35B3">
          <w:rPr>
            <w:rStyle w:val="Hyperlink"/>
          </w:rPr>
          <w:t xml:space="preserve">A.  </w:t>
        </w:r>
        <w:r w:rsidRPr="00DC35B3">
          <w:rPr>
            <w:rStyle w:val="Hyperlink"/>
            <w:rFonts w:hAnsi="SimSun"/>
          </w:rPr>
          <w:t>强化措施，使妇女能够兼顾其家庭及工作职责</w:t>
        </w:r>
        <w:r w:rsidRPr="00DC35B3">
          <w:rPr>
            <w:webHidden/>
          </w:rPr>
          <w:tab/>
        </w:r>
        <w:r w:rsidRPr="00DC35B3">
          <w:rPr>
            <w:webHidden/>
          </w:rPr>
          <w:fldChar w:fldCharType="begin"/>
        </w:r>
        <w:r w:rsidRPr="00DC35B3">
          <w:rPr>
            <w:webHidden/>
          </w:rPr>
          <w:instrText xml:space="preserve"> PAGEREF _Toc211936271 \h </w:instrText>
        </w:r>
        <w:r w:rsidRPr="00DC35B3">
          <w:rPr>
            <w:webHidden/>
          </w:rPr>
          <w:fldChar w:fldCharType="separate"/>
        </w:r>
        <w:r w:rsidR="002E34D8">
          <w:rPr>
            <w:webHidden/>
          </w:rPr>
          <w:t>61</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72" w:history="1">
        <w:r w:rsidRPr="00DC35B3">
          <w:rPr>
            <w:rStyle w:val="Hyperlink"/>
            <w:noProof/>
            <w:sz w:val="21"/>
            <w:szCs w:val="21"/>
          </w:rPr>
          <w:t xml:space="preserve">1.  </w:t>
        </w:r>
        <w:r w:rsidRPr="00DC35B3">
          <w:rPr>
            <w:rStyle w:val="Hyperlink"/>
            <w:rFonts w:hAnsi="SimSun"/>
            <w:noProof/>
            <w:sz w:val="21"/>
            <w:szCs w:val="21"/>
          </w:rPr>
          <w:t>基于《应对出生率下降的社会对策纲要》，制定实施计划</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_Toc211936272 \h </w:instrText>
        </w:r>
        <w:r w:rsidRPr="00DC35B3">
          <w:rPr>
            <w:noProof/>
            <w:sz w:val="21"/>
            <w:szCs w:val="21"/>
          </w:rPr>
        </w:r>
        <w:r w:rsidRPr="00DC35B3">
          <w:rPr>
            <w:noProof/>
            <w:webHidden/>
            <w:sz w:val="21"/>
            <w:szCs w:val="21"/>
          </w:rPr>
          <w:fldChar w:fldCharType="separate"/>
        </w:r>
        <w:r w:rsidR="002E34D8">
          <w:rPr>
            <w:noProof/>
            <w:webHidden/>
            <w:sz w:val="21"/>
            <w:szCs w:val="21"/>
          </w:rPr>
          <w:t>62</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73" w:history="1">
        <w:r w:rsidRPr="00DC35B3">
          <w:rPr>
            <w:rStyle w:val="Hyperlink"/>
            <w:noProof/>
            <w:sz w:val="21"/>
            <w:szCs w:val="21"/>
          </w:rPr>
          <w:t xml:space="preserve">2.  </w:t>
        </w:r>
        <w:r w:rsidRPr="00DC35B3">
          <w:rPr>
            <w:rStyle w:val="Hyperlink"/>
            <w:rFonts w:hAnsi="SimSun"/>
            <w:noProof/>
            <w:sz w:val="21"/>
            <w:szCs w:val="21"/>
          </w:rPr>
          <w:t>支助兼顾工作和家庭，检讨工作方式</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_Toc211936273 \h </w:instrText>
        </w:r>
        <w:r w:rsidRPr="00DC35B3">
          <w:rPr>
            <w:noProof/>
            <w:sz w:val="21"/>
            <w:szCs w:val="21"/>
          </w:rPr>
        </w:r>
        <w:r w:rsidRPr="00DC35B3">
          <w:rPr>
            <w:noProof/>
            <w:webHidden/>
            <w:sz w:val="21"/>
            <w:szCs w:val="21"/>
          </w:rPr>
          <w:fldChar w:fldCharType="separate"/>
        </w:r>
        <w:r w:rsidR="002E34D8">
          <w:rPr>
            <w:noProof/>
            <w:webHidden/>
            <w:sz w:val="21"/>
            <w:szCs w:val="21"/>
          </w:rPr>
          <w:t>63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74" w:history="1">
        <w:r w:rsidRPr="00DC35B3">
          <w:rPr>
            <w:rStyle w:val="Hyperlink"/>
            <w:noProof/>
            <w:sz w:val="21"/>
            <w:szCs w:val="21"/>
          </w:rPr>
          <w:t xml:space="preserve">3.  </w:t>
        </w:r>
        <w:r w:rsidRPr="00DC35B3">
          <w:rPr>
            <w:rStyle w:val="Hyperlink"/>
            <w:rFonts w:hAnsi="SimSun"/>
            <w:noProof/>
            <w:sz w:val="21"/>
            <w:szCs w:val="21"/>
          </w:rPr>
          <w:t>丰富托儿服务</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_Toc211936274 \h </w:instrText>
        </w:r>
        <w:r w:rsidRPr="00DC35B3">
          <w:rPr>
            <w:noProof/>
            <w:sz w:val="21"/>
            <w:szCs w:val="21"/>
          </w:rPr>
        </w:r>
        <w:r w:rsidRPr="00DC35B3">
          <w:rPr>
            <w:noProof/>
            <w:webHidden/>
            <w:sz w:val="21"/>
            <w:szCs w:val="21"/>
          </w:rPr>
          <w:fldChar w:fldCharType="separate"/>
        </w:r>
        <w:r w:rsidR="002E34D8">
          <w:rPr>
            <w:noProof/>
            <w:webHidden/>
            <w:sz w:val="21"/>
            <w:szCs w:val="21"/>
          </w:rPr>
          <w:t>65</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75" w:history="1">
        <w:r w:rsidRPr="00DC35B3">
          <w:rPr>
            <w:rStyle w:val="Hyperlink"/>
            <w:noProof/>
            <w:sz w:val="21"/>
            <w:szCs w:val="21"/>
          </w:rPr>
          <w:t xml:space="preserve">4.  </w:t>
        </w:r>
        <w:r w:rsidRPr="00DC35B3">
          <w:rPr>
            <w:rStyle w:val="Hyperlink"/>
            <w:rFonts w:hAnsi="SimSun"/>
            <w:noProof/>
            <w:sz w:val="21"/>
            <w:szCs w:val="21"/>
          </w:rPr>
          <w:t>支持幼儿园的育儿工作</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_Toc211936275 \h </w:instrText>
        </w:r>
        <w:r w:rsidRPr="00DC35B3">
          <w:rPr>
            <w:noProof/>
            <w:sz w:val="21"/>
            <w:szCs w:val="21"/>
          </w:rPr>
        </w:r>
        <w:r w:rsidRPr="00DC35B3">
          <w:rPr>
            <w:noProof/>
            <w:webHidden/>
            <w:sz w:val="21"/>
            <w:szCs w:val="21"/>
          </w:rPr>
          <w:fldChar w:fldCharType="separate"/>
        </w:r>
        <w:r w:rsidR="002E34D8">
          <w:rPr>
            <w:noProof/>
            <w:webHidden/>
            <w:sz w:val="21"/>
            <w:szCs w:val="21"/>
          </w:rPr>
          <w:t>65</w:t>
        </w:r>
        <w:r w:rsidRPr="00DC35B3">
          <w:rPr>
            <w:noProof/>
            <w:webHidden/>
            <w:sz w:val="21"/>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76" w:history="1">
        <w:r w:rsidRPr="00DC35B3">
          <w:rPr>
            <w:rStyle w:val="Hyperlink"/>
            <w:rFonts w:hAnsi="SimSun"/>
            <w:szCs w:val="21"/>
          </w:rPr>
          <w:t>八、关于出生率下降和性别平等方面社会环境的国际比较报告</w:t>
        </w:r>
        <w:r w:rsidRPr="00DC35B3">
          <w:rPr>
            <w:webHidden/>
            <w:szCs w:val="21"/>
          </w:rPr>
          <w:tab/>
        </w:r>
        <w:r w:rsidRPr="00DC35B3">
          <w:rPr>
            <w:webHidden/>
            <w:szCs w:val="21"/>
          </w:rPr>
          <w:fldChar w:fldCharType="begin"/>
        </w:r>
        <w:r w:rsidRPr="00DC35B3">
          <w:rPr>
            <w:webHidden/>
            <w:szCs w:val="21"/>
          </w:rPr>
          <w:instrText xml:space="preserve"> PAGEREF _Toc211936276 \h </w:instrText>
        </w:r>
        <w:r w:rsidRPr="00DC35B3">
          <w:rPr>
            <w:szCs w:val="21"/>
          </w:rPr>
        </w:r>
        <w:r w:rsidRPr="00DC35B3">
          <w:rPr>
            <w:webHidden/>
            <w:szCs w:val="21"/>
          </w:rPr>
          <w:fldChar w:fldCharType="separate"/>
        </w:r>
        <w:r w:rsidR="002E34D8">
          <w:rPr>
            <w:webHidden/>
            <w:szCs w:val="21"/>
          </w:rPr>
          <w:t>66</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77" w:history="1">
        <w:r w:rsidRPr="00DC35B3">
          <w:rPr>
            <w:rStyle w:val="Hyperlink"/>
            <w:rFonts w:hAnsi="SimSun"/>
            <w:szCs w:val="21"/>
          </w:rPr>
          <w:t>第</w:t>
        </w:r>
        <w:r w:rsidRPr="00DC35B3">
          <w:rPr>
            <w:rStyle w:val="Hyperlink"/>
            <w:szCs w:val="21"/>
          </w:rPr>
          <w:t>12</w:t>
        </w:r>
        <w:r w:rsidRPr="00DC35B3">
          <w:rPr>
            <w:rStyle w:val="Hyperlink"/>
            <w:rFonts w:hAnsi="SimSun"/>
            <w:szCs w:val="21"/>
          </w:rPr>
          <w:t>条</w:t>
        </w:r>
        <w:r w:rsidRPr="00DC35B3">
          <w:rPr>
            <w:kern w:val="2"/>
            <w:szCs w:val="21"/>
          </w:rPr>
          <w:tab/>
        </w:r>
        <w:r w:rsidRPr="00DC35B3">
          <w:rPr>
            <w:rStyle w:val="Hyperlink"/>
            <w:rFonts w:hAnsi="SimSun"/>
            <w:szCs w:val="21"/>
          </w:rPr>
          <w:t>健康</w:t>
        </w:r>
        <w:r w:rsidRPr="00DC35B3">
          <w:rPr>
            <w:webHidden/>
            <w:szCs w:val="21"/>
          </w:rPr>
          <w:tab/>
        </w:r>
        <w:r w:rsidRPr="00DC35B3">
          <w:rPr>
            <w:webHidden/>
            <w:szCs w:val="21"/>
          </w:rPr>
          <w:fldChar w:fldCharType="begin"/>
        </w:r>
        <w:r w:rsidRPr="00DC35B3">
          <w:rPr>
            <w:webHidden/>
            <w:szCs w:val="21"/>
          </w:rPr>
          <w:instrText xml:space="preserve"> PAGEREF _Toc211936277 \h </w:instrText>
        </w:r>
        <w:r w:rsidRPr="00DC35B3">
          <w:rPr>
            <w:szCs w:val="21"/>
          </w:rPr>
        </w:r>
        <w:r w:rsidRPr="00DC35B3">
          <w:rPr>
            <w:webHidden/>
            <w:szCs w:val="21"/>
          </w:rPr>
          <w:fldChar w:fldCharType="separate"/>
        </w:r>
        <w:r w:rsidR="002E34D8">
          <w:rPr>
            <w:webHidden/>
            <w:szCs w:val="21"/>
          </w:rPr>
          <w:t>66</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78" w:history="1">
        <w:r w:rsidRPr="00DC35B3">
          <w:rPr>
            <w:rStyle w:val="Hyperlink"/>
            <w:rFonts w:hAnsi="SimSun"/>
            <w:szCs w:val="21"/>
          </w:rPr>
          <w:t>一、维护和促进妇女终生健康</w:t>
        </w:r>
        <w:r w:rsidRPr="00DC35B3">
          <w:rPr>
            <w:webHidden/>
            <w:szCs w:val="21"/>
          </w:rPr>
          <w:tab/>
        </w:r>
        <w:r w:rsidRPr="00DC35B3">
          <w:rPr>
            <w:webHidden/>
            <w:szCs w:val="21"/>
          </w:rPr>
          <w:fldChar w:fldCharType="begin"/>
        </w:r>
        <w:r w:rsidRPr="00DC35B3">
          <w:rPr>
            <w:webHidden/>
            <w:szCs w:val="21"/>
          </w:rPr>
          <w:instrText xml:space="preserve"> PAGEREF _Toc211936278 \h </w:instrText>
        </w:r>
        <w:r w:rsidRPr="00DC35B3">
          <w:rPr>
            <w:szCs w:val="21"/>
          </w:rPr>
        </w:r>
        <w:r w:rsidRPr="00DC35B3">
          <w:rPr>
            <w:webHidden/>
            <w:szCs w:val="21"/>
          </w:rPr>
          <w:fldChar w:fldCharType="separate"/>
        </w:r>
        <w:r w:rsidR="002E34D8">
          <w:rPr>
            <w:webHidden/>
            <w:szCs w:val="21"/>
          </w:rPr>
          <w:t>66</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79" w:history="1">
        <w:r w:rsidRPr="00DC35B3">
          <w:rPr>
            <w:rStyle w:val="Hyperlink"/>
          </w:rPr>
          <w:t>A.  21</w:t>
        </w:r>
        <w:r w:rsidRPr="00DC35B3">
          <w:rPr>
            <w:rStyle w:val="Hyperlink"/>
            <w:rFonts w:hAnsi="SimSun"/>
          </w:rPr>
          <w:t>世纪健康和幸福家庭全国运动概况</w:t>
        </w:r>
        <w:r w:rsidRPr="00DC35B3">
          <w:rPr>
            <w:webHidden/>
          </w:rPr>
          <w:tab/>
        </w:r>
        <w:r w:rsidRPr="00DC35B3">
          <w:rPr>
            <w:webHidden/>
          </w:rPr>
          <w:fldChar w:fldCharType="begin"/>
        </w:r>
        <w:r w:rsidRPr="00DC35B3">
          <w:rPr>
            <w:webHidden/>
          </w:rPr>
          <w:instrText xml:space="preserve"> PAGEREF _Toc211936279 \h </w:instrText>
        </w:r>
        <w:r w:rsidRPr="00DC35B3">
          <w:rPr>
            <w:webHidden/>
          </w:rPr>
          <w:fldChar w:fldCharType="separate"/>
        </w:r>
        <w:r w:rsidR="002E34D8">
          <w:rPr>
            <w:webHidden/>
          </w:rPr>
          <w:t>66</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80" w:history="1">
        <w:r w:rsidRPr="00DC35B3">
          <w:rPr>
            <w:rStyle w:val="Hyperlink"/>
          </w:rPr>
          <w:t xml:space="preserve">B.  </w:t>
        </w:r>
        <w:r w:rsidRPr="00DC35B3">
          <w:rPr>
            <w:rStyle w:val="Hyperlink"/>
            <w:rFonts w:hAnsi="SimSun"/>
          </w:rPr>
          <w:t>保健支助服务</w:t>
        </w:r>
        <w:r w:rsidRPr="00DC35B3">
          <w:rPr>
            <w:webHidden/>
          </w:rPr>
          <w:tab/>
        </w:r>
        <w:r w:rsidRPr="00DC35B3">
          <w:rPr>
            <w:webHidden/>
          </w:rPr>
          <w:fldChar w:fldCharType="begin"/>
        </w:r>
        <w:r w:rsidRPr="00DC35B3">
          <w:rPr>
            <w:webHidden/>
          </w:rPr>
          <w:instrText xml:space="preserve"> PAGEREF _Toc211936280 \h </w:instrText>
        </w:r>
        <w:r w:rsidRPr="00DC35B3">
          <w:rPr>
            <w:webHidden/>
          </w:rPr>
          <w:fldChar w:fldCharType="separate"/>
        </w:r>
        <w:r w:rsidR="002E34D8">
          <w:rPr>
            <w:webHidden/>
          </w:rPr>
          <w:t>66</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281" w:history="1">
        <w:r w:rsidRPr="00DC35B3">
          <w:rPr>
            <w:rStyle w:val="Hyperlink"/>
            <w:rFonts w:hAnsi="SimSun"/>
            <w:szCs w:val="21"/>
          </w:rPr>
          <w:t>二、对怀孕和生产期的健康支助</w:t>
        </w:r>
        <w:r w:rsidRPr="00DC35B3">
          <w:rPr>
            <w:webHidden/>
            <w:szCs w:val="21"/>
          </w:rPr>
          <w:tab/>
        </w:r>
        <w:r w:rsidRPr="00DC35B3">
          <w:rPr>
            <w:webHidden/>
            <w:szCs w:val="21"/>
          </w:rPr>
          <w:fldChar w:fldCharType="begin"/>
        </w:r>
        <w:r w:rsidRPr="00DC35B3">
          <w:rPr>
            <w:webHidden/>
            <w:szCs w:val="21"/>
          </w:rPr>
          <w:instrText xml:space="preserve"> PAGEREF _Toc211936281 \h </w:instrText>
        </w:r>
        <w:r w:rsidRPr="00DC35B3">
          <w:rPr>
            <w:szCs w:val="21"/>
          </w:rPr>
        </w:r>
        <w:r w:rsidRPr="00DC35B3">
          <w:rPr>
            <w:webHidden/>
            <w:szCs w:val="21"/>
          </w:rPr>
          <w:fldChar w:fldCharType="separate"/>
        </w:r>
        <w:r w:rsidR="002E34D8">
          <w:rPr>
            <w:webHidden/>
            <w:szCs w:val="21"/>
          </w:rPr>
          <w:t>67</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82" w:history="1">
        <w:r w:rsidRPr="00DC35B3">
          <w:rPr>
            <w:rStyle w:val="Hyperlink"/>
          </w:rPr>
          <w:t xml:space="preserve">A.  </w:t>
        </w:r>
        <w:r w:rsidRPr="00DC35B3">
          <w:rPr>
            <w:rStyle w:val="Hyperlink"/>
            <w:rFonts w:hAnsi="SimSun"/>
          </w:rPr>
          <w:t>支助妇女终生健康</w:t>
        </w:r>
        <w:r w:rsidRPr="00DC35B3">
          <w:rPr>
            <w:webHidden/>
          </w:rPr>
          <w:tab/>
        </w:r>
        <w:r w:rsidRPr="00DC35B3">
          <w:rPr>
            <w:webHidden/>
          </w:rPr>
          <w:fldChar w:fldCharType="begin"/>
        </w:r>
        <w:r w:rsidRPr="00DC35B3">
          <w:rPr>
            <w:webHidden/>
          </w:rPr>
          <w:instrText xml:space="preserve"> PAGEREF _Toc211936282 \h </w:instrText>
        </w:r>
        <w:r w:rsidRPr="00DC35B3">
          <w:rPr>
            <w:webHidden/>
          </w:rPr>
          <w:fldChar w:fldCharType="separate"/>
        </w:r>
        <w:r w:rsidR="002E34D8">
          <w:rPr>
            <w:webHidden/>
          </w:rPr>
          <w:t>67</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83" w:history="1">
        <w:r w:rsidRPr="00DC35B3">
          <w:rPr>
            <w:rStyle w:val="Hyperlink"/>
            <w:noProof/>
            <w:sz w:val="21"/>
            <w:szCs w:val="21"/>
          </w:rPr>
          <w:t xml:space="preserve">1.  </w:t>
        </w:r>
        <w:r w:rsidRPr="00DC35B3">
          <w:rPr>
            <w:rStyle w:val="Hyperlink"/>
            <w:rFonts w:hAnsi="SimSun"/>
            <w:noProof/>
            <w:sz w:val="21"/>
            <w:szCs w:val="21"/>
          </w:rPr>
          <w:t>青少年</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_Toc211936283 \h </w:instrText>
        </w:r>
        <w:r w:rsidRPr="00DC35B3">
          <w:rPr>
            <w:noProof/>
            <w:sz w:val="21"/>
            <w:szCs w:val="21"/>
          </w:rPr>
        </w:r>
        <w:r w:rsidRPr="00DC35B3">
          <w:rPr>
            <w:noProof/>
            <w:webHidden/>
            <w:sz w:val="21"/>
            <w:szCs w:val="21"/>
          </w:rPr>
          <w:fldChar w:fldCharType="separate"/>
        </w:r>
        <w:r w:rsidR="002E34D8">
          <w:rPr>
            <w:noProof/>
            <w:webHidden/>
            <w:sz w:val="21"/>
            <w:szCs w:val="21"/>
          </w:rPr>
          <w:t>67</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84" w:history="1">
        <w:r w:rsidRPr="00DC35B3">
          <w:rPr>
            <w:rStyle w:val="Hyperlink"/>
            <w:noProof/>
            <w:sz w:val="21"/>
            <w:szCs w:val="21"/>
          </w:rPr>
          <w:t xml:space="preserve">2.  </w:t>
        </w:r>
        <w:r w:rsidRPr="00DC35B3">
          <w:rPr>
            <w:rStyle w:val="Hyperlink"/>
            <w:rFonts w:hAnsi="SimSun"/>
            <w:noProof/>
            <w:sz w:val="21"/>
            <w:szCs w:val="21"/>
          </w:rPr>
          <w:t>怀孕和生产期</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_Toc211936284 \h </w:instrText>
        </w:r>
        <w:r w:rsidRPr="00DC35B3">
          <w:rPr>
            <w:noProof/>
            <w:sz w:val="21"/>
            <w:szCs w:val="21"/>
          </w:rPr>
        </w:r>
        <w:r w:rsidRPr="00DC35B3">
          <w:rPr>
            <w:noProof/>
            <w:webHidden/>
            <w:sz w:val="21"/>
            <w:szCs w:val="21"/>
          </w:rPr>
          <w:fldChar w:fldCharType="separate"/>
        </w:r>
        <w:r w:rsidR="002E34D8">
          <w:rPr>
            <w:noProof/>
            <w:webHidden/>
            <w:sz w:val="21"/>
            <w:szCs w:val="21"/>
          </w:rPr>
          <w:t>67</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85" w:history="1">
        <w:r w:rsidRPr="00DC35B3">
          <w:rPr>
            <w:rStyle w:val="Hyperlink"/>
            <w:noProof/>
            <w:sz w:val="21"/>
            <w:szCs w:val="21"/>
          </w:rPr>
          <w:t xml:space="preserve">3.  </w:t>
        </w:r>
        <w:r w:rsidRPr="00DC35B3">
          <w:rPr>
            <w:rStyle w:val="Hyperlink"/>
            <w:rFonts w:hAnsi="SimSun"/>
            <w:noProof/>
            <w:sz w:val="21"/>
            <w:szCs w:val="21"/>
          </w:rPr>
          <w:t>成年与老龄</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_Toc211936285 \h </w:instrText>
        </w:r>
        <w:r w:rsidRPr="00DC35B3">
          <w:rPr>
            <w:noProof/>
            <w:sz w:val="21"/>
            <w:szCs w:val="21"/>
          </w:rPr>
        </w:r>
        <w:r w:rsidRPr="00DC35B3">
          <w:rPr>
            <w:noProof/>
            <w:webHidden/>
            <w:sz w:val="21"/>
            <w:szCs w:val="21"/>
          </w:rPr>
          <w:fldChar w:fldCharType="separate"/>
        </w:r>
        <w:r w:rsidR="002E34D8">
          <w:rPr>
            <w:noProof/>
            <w:webHidden/>
            <w:sz w:val="21"/>
            <w:szCs w:val="21"/>
          </w:rPr>
          <w:t>68</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286" w:history="1">
        <w:r w:rsidRPr="00DC35B3">
          <w:rPr>
            <w:rStyle w:val="Hyperlink"/>
          </w:rPr>
          <w:t xml:space="preserve">B.  </w:t>
        </w:r>
        <w:r w:rsidRPr="00DC35B3">
          <w:rPr>
            <w:rStyle w:val="Hyperlink"/>
            <w:rFonts w:hAnsi="SimSun"/>
          </w:rPr>
          <w:t>开展适当的性教育</w:t>
        </w:r>
        <w:r w:rsidRPr="00DC35B3">
          <w:rPr>
            <w:webHidden/>
          </w:rPr>
          <w:tab/>
        </w:r>
        <w:r w:rsidRPr="00DC35B3">
          <w:rPr>
            <w:webHidden/>
          </w:rPr>
          <w:fldChar w:fldCharType="begin"/>
        </w:r>
        <w:r w:rsidRPr="00DC35B3">
          <w:rPr>
            <w:webHidden/>
          </w:rPr>
          <w:instrText xml:space="preserve"> PAGEREF _Toc211936286 \h </w:instrText>
        </w:r>
        <w:r w:rsidRPr="00DC35B3">
          <w:rPr>
            <w:webHidden/>
          </w:rPr>
          <w:fldChar w:fldCharType="separate"/>
        </w:r>
        <w:r w:rsidR="002E34D8">
          <w:rPr>
            <w:webHidden/>
          </w:rPr>
          <w:t>68</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287" w:history="1">
        <w:r w:rsidRPr="00DC35B3">
          <w:rPr>
            <w:rStyle w:val="Hyperlink"/>
            <w:noProof/>
            <w:sz w:val="21"/>
            <w:szCs w:val="21"/>
          </w:rPr>
          <w:t xml:space="preserve">1.  </w:t>
        </w:r>
        <w:r w:rsidRPr="00DC35B3">
          <w:rPr>
            <w:rStyle w:val="Hyperlink"/>
            <w:rFonts w:hAnsi="SimSun"/>
            <w:noProof/>
            <w:sz w:val="21"/>
            <w:szCs w:val="21"/>
          </w:rPr>
          <w:t>在学校开展适当的性教育</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_Toc211936287 \h </w:instrText>
        </w:r>
        <w:r w:rsidRPr="00DC35B3">
          <w:rPr>
            <w:noProof/>
            <w:sz w:val="21"/>
            <w:szCs w:val="21"/>
          </w:rPr>
        </w:r>
        <w:r w:rsidRPr="00DC35B3">
          <w:rPr>
            <w:noProof/>
            <w:webHidden/>
            <w:sz w:val="21"/>
            <w:szCs w:val="21"/>
          </w:rPr>
          <w:fldChar w:fldCharType="separate"/>
        </w:r>
        <w:r w:rsidR="002E34D8">
          <w:rPr>
            <w:noProof/>
            <w:webHidden/>
            <w:sz w:val="21"/>
            <w:szCs w:val="21"/>
          </w:rPr>
          <w:t>68</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288" w:history="1">
        <w:r w:rsidRPr="00DC35B3">
          <w:rPr>
            <w:rStyle w:val="Hyperlink"/>
            <w:noProof/>
            <w:sz w:val="21"/>
            <w:szCs w:val="21"/>
          </w:rPr>
          <w:t xml:space="preserve">2.  </w:t>
        </w:r>
        <w:r w:rsidRPr="00DC35B3">
          <w:rPr>
            <w:rStyle w:val="Hyperlink"/>
            <w:rFonts w:hAnsi="SimSun"/>
            <w:noProof/>
            <w:sz w:val="21"/>
            <w:szCs w:val="21"/>
          </w:rPr>
          <w:t>提供了解性的机会</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_Toc211936288 \h </w:instrText>
        </w:r>
        <w:r w:rsidRPr="00DC35B3">
          <w:rPr>
            <w:noProof/>
            <w:sz w:val="21"/>
            <w:szCs w:val="21"/>
          </w:rPr>
        </w:r>
        <w:r w:rsidRPr="00DC35B3">
          <w:rPr>
            <w:noProof/>
            <w:webHidden/>
            <w:sz w:val="21"/>
            <w:szCs w:val="21"/>
          </w:rPr>
          <w:fldChar w:fldCharType="separate"/>
        </w:r>
        <w:r w:rsidR="002E34D8">
          <w:rPr>
            <w:noProof/>
            <w:webHidden/>
            <w:sz w:val="21"/>
            <w:szCs w:val="21"/>
          </w:rPr>
          <w:t>69</w:t>
        </w:r>
        <w:r w:rsidRPr="00DC35B3">
          <w:rPr>
            <w:noProof/>
            <w:webHidden/>
            <w:sz w:val="21"/>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89" w:history="1">
        <w:r w:rsidRPr="00DC35B3">
          <w:rPr>
            <w:rStyle w:val="Hyperlink"/>
            <w:rFonts w:hAnsi="SimSun"/>
            <w:szCs w:val="21"/>
          </w:rPr>
          <w:t>三、防止危及妇女健康的措施</w:t>
        </w:r>
        <w:r w:rsidRPr="00DC35B3">
          <w:rPr>
            <w:webHidden/>
            <w:szCs w:val="21"/>
          </w:rPr>
          <w:tab/>
        </w:r>
        <w:r w:rsidRPr="00DC35B3">
          <w:rPr>
            <w:webHidden/>
            <w:szCs w:val="21"/>
          </w:rPr>
          <w:fldChar w:fldCharType="begin"/>
        </w:r>
        <w:r w:rsidRPr="00DC35B3">
          <w:rPr>
            <w:webHidden/>
            <w:szCs w:val="21"/>
          </w:rPr>
          <w:instrText xml:space="preserve"> PAGEREF _Toc211936289 \h </w:instrText>
        </w:r>
        <w:r w:rsidRPr="00DC35B3">
          <w:rPr>
            <w:szCs w:val="21"/>
          </w:rPr>
        </w:r>
        <w:r w:rsidRPr="00DC35B3">
          <w:rPr>
            <w:webHidden/>
            <w:szCs w:val="21"/>
          </w:rPr>
          <w:fldChar w:fldCharType="separate"/>
        </w:r>
        <w:r w:rsidR="002E34D8">
          <w:rPr>
            <w:webHidden/>
            <w:szCs w:val="21"/>
          </w:rPr>
          <w:t>69</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90" w:history="1">
        <w:r w:rsidRPr="00DC35B3">
          <w:rPr>
            <w:rStyle w:val="Hyperlink"/>
          </w:rPr>
          <w:t xml:space="preserve">A.  </w:t>
        </w:r>
        <w:r w:rsidRPr="00DC35B3">
          <w:rPr>
            <w:rStyle w:val="Hyperlink"/>
            <w:rFonts w:hAnsi="SimSun"/>
          </w:rPr>
          <w:t>防止艾滋病毒</w:t>
        </w:r>
        <w:r w:rsidRPr="00DC35B3">
          <w:rPr>
            <w:rStyle w:val="Hyperlink"/>
          </w:rPr>
          <w:t>/</w:t>
        </w:r>
        <w:r w:rsidRPr="00DC35B3">
          <w:rPr>
            <w:rStyle w:val="Hyperlink"/>
            <w:rFonts w:hAnsi="SimSun"/>
          </w:rPr>
          <w:t>艾滋病、性传播疾病的措施</w:t>
        </w:r>
        <w:r w:rsidRPr="00DC35B3">
          <w:rPr>
            <w:webHidden/>
          </w:rPr>
          <w:tab/>
        </w:r>
        <w:r w:rsidRPr="00DC35B3">
          <w:rPr>
            <w:webHidden/>
          </w:rPr>
          <w:fldChar w:fldCharType="begin"/>
        </w:r>
        <w:r w:rsidRPr="00DC35B3">
          <w:rPr>
            <w:webHidden/>
          </w:rPr>
          <w:instrText xml:space="preserve"> PAGEREF _Toc211936290 \h </w:instrText>
        </w:r>
        <w:r w:rsidRPr="00DC35B3">
          <w:rPr>
            <w:webHidden/>
          </w:rPr>
          <w:fldChar w:fldCharType="separate"/>
        </w:r>
        <w:r w:rsidR="002E34D8">
          <w:rPr>
            <w:webHidden/>
          </w:rPr>
          <w:t>69</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91" w:history="1">
        <w:r w:rsidRPr="00DC35B3">
          <w:rPr>
            <w:rStyle w:val="Hyperlink"/>
          </w:rPr>
          <w:t xml:space="preserve">B.  </w:t>
        </w:r>
        <w:r w:rsidRPr="00DC35B3">
          <w:rPr>
            <w:rStyle w:val="Hyperlink"/>
            <w:rFonts w:hAnsi="SimSun"/>
          </w:rPr>
          <w:t>艾滋病毒</w:t>
        </w:r>
        <w:r w:rsidRPr="00DC35B3">
          <w:rPr>
            <w:rStyle w:val="Hyperlink"/>
          </w:rPr>
          <w:t>/</w:t>
        </w:r>
        <w:r w:rsidRPr="00DC35B3">
          <w:rPr>
            <w:rStyle w:val="Hyperlink"/>
            <w:rFonts w:hAnsi="SimSun"/>
          </w:rPr>
          <w:t>艾滋病教育和对艾滋病毒</w:t>
        </w:r>
        <w:r w:rsidRPr="00DC35B3">
          <w:rPr>
            <w:rStyle w:val="Hyperlink"/>
          </w:rPr>
          <w:t>/</w:t>
        </w:r>
        <w:r w:rsidRPr="00DC35B3">
          <w:rPr>
            <w:rStyle w:val="Hyperlink"/>
            <w:rFonts w:hAnsi="SimSun"/>
          </w:rPr>
          <w:t>艾滋病的了解</w:t>
        </w:r>
        <w:r w:rsidRPr="00DC35B3">
          <w:rPr>
            <w:webHidden/>
          </w:rPr>
          <w:tab/>
        </w:r>
        <w:r w:rsidRPr="00DC35B3">
          <w:rPr>
            <w:webHidden/>
          </w:rPr>
          <w:fldChar w:fldCharType="begin"/>
        </w:r>
        <w:r w:rsidRPr="00DC35B3">
          <w:rPr>
            <w:webHidden/>
          </w:rPr>
          <w:instrText xml:space="preserve"> PAGEREF _Toc211936291 \h </w:instrText>
        </w:r>
        <w:r w:rsidRPr="00DC35B3">
          <w:rPr>
            <w:webHidden/>
          </w:rPr>
          <w:fldChar w:fldCharType="separate"/>
        </w:r>
        <w:r w:rsidR="002E34D8">
          <w:rPr>
            <w:webHidden/>
          </w:rPr>
          <w:t>69</w:t>
        </w:r>
        <w:r w:rsidRPr="00DC35B3">
          <w:rPr>
            <w:webHidden/>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92" w:history="1">
        <w:r w:rsidRPr="00DC35B3">
          <w:rPr>
            <w:rStyle w:val="Hyperlink"/>
            <w:rFonts w:hAnsi="SimSun"/>
            <w:szCs w:val="21"/>
          </w:rPr>
          <w:t>第</w:t>
        </w:r>
        <w:r w:rsidRPr="00DC35B3">
          <w:rPr>
            <w:rStyle w:val="Hyperlink"/>
            <w:szCs w:val="21"/>
          </w:rPr>
          <w:t>13</w:t>
        </w:r>
        <w:r w:rsidRPr="00DC35B3">
          <w:rPr>
            <w:rStyle w:val="Hyperlink"/>
            <w:rFonts w:hAnsi="SimSun"/>
            <w:szCs w:val="21"/>
          </w:rPr>
          <w:t>条</w:t>
        </w:r>
        <w:r w:rsidRPr="00DC35B3">
          <w:rPr>
            <w:kern w:val="2"/>
            <w:szCs w:val="21"/>
          </w:rPr>
          <w:tab/>
        </w:r>
        <w:r w:rsidRPr="00DC35B3">
          <w:rPr>
            <w:rStyle w:val="Hyperlink"/>
            <w:rFonts w:hAnsi="SimSun"/>
            <w:szCs w:val="21"/>
          </w:rPr>
          <w:t>经济和社会利益</w:t>
        </w:r>
        <w:r w:rsidRPr="00DC35B3">
          <w:rPr>
            <w:webHidden/>
            <w:szCs w:val="21"/>
          </w:rPr>
          <w:tab/>
        </w:r>
        <w:r w:rsidRPr="00DC35B3">
          <w:rPr>
            <w:webHidden/>
            <w:szCs w:val="21"/>
          </w:rPr>
          <w:fldChar w:fldCharType="begin"/>
        </w:r>
        <w:r w:rsidRPr="00DC35B3">
          <w:rPr>
            <w:webHidden/>
            <w:szCs w:val="21"/>
          </w:rPr>
          <w:instrText xml:space="preserve"> PAGEREF _Toc211936292 \h </w:instrText>
        </w:r>
        <w:r w:rsidRPr="00DC35B3">
          <w:rPr>
            <w:szCs w:val="21"/>
          </w:rPr>
        </w:r>
        <w:r w:rsidRPr="00DC35B3">
          <w:rPr>
            <w:webHidden/>
            <w:szCs w:val="21"/>
          </w:rPr>
          <w:fldChar w:fldCharType="separate"/>
        </w:r>
        <w:r w:rsidR="002E34D8">
          <w:rPr>
            <w:webHidden/>
            <w:szCs w:val="21"/>
          </w:rPr>
          <w:t>70</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93" w:history="1">
        <w:r w:rsidRPr="00DC35B3">
          <w:rPr>
            <w:rStyle w:val="Hyperlink"/>
            <w:rFonts w:hAnsi="SimSun"/>
            <w:szCs w:val="21"/>
          </w:rPr>
          <w:t>一、帮助无父家庭和寡妇的措施</w:t>
        </w:r>
        <w:r w:rsidRPr="00DC35B3">
          <w:rPr>
            <w:webHidden/>
            <w:szCs w:val="21"/>
          </w:rPr>
          <w:tab/>
        </w:r>
        <w:r w:rsidRPr="00DC35B3">
          <w:rPr>
            <w:webHidden/>
            <w:szCs w:val="21"/>
          </w:rPr>
          <w:fldChar w:fldCharType="begin"/>
        </w:r>
        <w:r w:rsidRPr="00DC35B3">
          <w:rPr>
            <w:webHidden/>
            <w:szCs w:val="21"/>
          </w:rPr>
          <w:instrText xml:space="preserve"> PAGEREF _Toc211936293 \h </w:instrText>
        </w:r>
        <w:r w:rsidRPr="00DC35B3">
          <w:rPr>
            <w:szCs w:val="21"/>
          </w:rPr>
        </w:r>
        <w:r w:rsidRPr="00DC35B3">
          <w:rPr>
            <w:webHidden/>
            <w:szCs w:val="21"/>
          </w:rPr>
          <w:fldChar w:fldCharType="separate"/>
        </w:r>
        <w:r w:rsidR="002E34D8">
          <w:rPr>
            <w:webHidden/>
            <w:szCs w:val="21"/>
          </w:rPr>
          <w:t>70</w:t>
        </w:r>
        <w:r w:rsidRPr="00DC35B3">
          <w:rPr>
            <w:webHidden/>
            <w:szCs w:val="21"/>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294" w:history="1">
        <w:r w:rsidRPr="00DC35B3">
          <w:rPr>
            <w:rStyle w:val="Hyperlink"/>
            <w:rFonts w:hAnsi="SimSun"/>
            <w:szCs w:val="21"/>
          </w:rPr>
          <w:t>第</w:t>
        </w:r>
        <w:r w:rsidRPr="00DC35B3">
          <w:rPr>
            <w:rStyle w:val="Hyperlink"/>
            <w:szCs w:val="21"/>
          </w:rPr>
          <w:t>14</w:t>
        </w:r>
        <w:r w:rsidRPr="00DC35B3">
          <w:rPr>
            <w:rStyle w:val="Hyperlink"/>
            <w:rFonts w:hAnsi="SimSun"/>
            <w:szCs w:val="21"/>
          </w:rPr>
          <w:t>条</w:t>
        </w:r>
        <w:r w:rsidRPr="00DC35B3">
          <w:rPr>
            <w:kern w:val="2"/>
            <w:szCs w:val="21"/>
          </w:rPr>
          <w:tab/>
        </w:r>
        <w:r w:rsidRPr="00DC35B3">
          <w:rPr>
            <w:rStyle w:val="Hyperlink"/>
            <w:rFonts w:hAnsi="SimSun"/>
            <w:szCs w:val="21"/>
          </w:rPr>
          <w:t>农村妇女</w:t>
        </w:r>
        <w:r w:rsidRPr="00DC35B3">
          <w:rPr>
            <w:webHidden/>
            <w:szCs w:val="21"/>
          </w:rPr>
          <w:tab/>
        </w:r>
        <w:r w:rsidRPr="00DC35B3">
          <w:rPr>
            <w:webHidden/>
            <w:szCs w:val="21"/>
          </w:rPr>
          <w:fldChar w:fldCharType="begin"/>
        </w:r>
        <w:r w:rsidRPr="00DC35B3">
          <w:rPr>
            <w:webHidden/>
            <w:szCs w:val="21"/>
          </w:rPr>
          <w:instrText xml:space="preserve"> PAGEREF _Toc211936294 \h </w:instrText>
        </w:r>
        <w:r w:rsidRPr="00DC35B3">
          <w:rPr>
            <w:szCs w:val="21"/>
          </w:rPr>
        </w:r>
        <w:r w:rsidRPr="00DC35B3">
          <w:rPr>
            <w:webHidden/>
            <w:szCs w:val="21"/>
          </w:rPr>
          <w:fldChar w:fldCharType="separate"/>
        </w:r>
        <w:r w:rsidR="002E34D8">
          <w:rPr>
            <w:webHidden/>
            <w:szCs w:val="21"/>
          </w:rPr>
          <w:t>70</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295" w:history="1">
        <w:r w:rsidRPr="00DC35B3">
          <w:rPr>
            <w:rStyle w:val="Hyperlink"/>
            <w:rFonts w:hAnsi="SimSun"/>
            <w:szCs w:val="21"/>
          </w:rPr>
          <w:t>一、特别注意农村妇女</w:t>
        </w:r>
        <w:r w:rsidRPr="00DC35B3">
          <w:rPr>
            <w:webHidden/>
            <w:szCs w:val="21"/>
          </w:rPr>
          <w:tab/>
        </w:r>
        <w:r w:rsidRPr="00DC35B3">
          <w:rPr>
            <w:webHidden/>
            <w:szCs w:val="21"/>
          </w:rPr>
          <w:fldChar w:fldCharType="begin"/>
        </w:r>
        <w:r w:rsidRPr="00DC35B3">
          <w:rPr>
            <w:webHidden/>
            <w:szCs w:val="21"/>
          </w:rPr>
          <w:instrText xml:space="preserve"> PAGEREF _Toc211936295 \h </w:instrText>
        </w:r>
        <w:r w:rsidRPr="00DC35B3">
          <w:rPr>
            <w:szCs w:val="21"/>
          </w:rPr>
        </w:r>
        <w:r w:rsidRPr="00DC35B3">
          <w:rPr>
            <w:webHidden/>
            <w:szCs w:val="21"/>
          </w:rPr>
          <w:fldChar w:fldCharType="separate"/>
        </w:r>
        <w:r w:rsidR="002E34D8">
          <w:rPr>
            <w:webHidden/>
            <w:szCs w:val="21"/>
          </w:rPr>
          <w:t>70</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296" w:history="1">
        <w:r w:rsidRPr="00DC35B3">
          <w:rPr>
            <w:rStyle w:val="Hyperlink"/>
          </w:rPr>
          <w:t xml:space="preserve">A.  </w:t>
        </w:r>
        <w:r w:rsidRPr="00DC35B3">
          <w:rPr>
            <w:rStyle w:val="Hyperlink"/>
            <w:rFonts w:hAnsi="SimSun"/>
          </w:rPr>
          <w:t>从事农业、林业、渔业的妇女</w:t>
        </w:r>
        <w:r w:rsidRPr="00DC35B3">
          <w:rPr>
            <w:webHidden/>
          </w:rPr>
          <w:tab/>
        </w:r>
        <w:r w:rsidRPr="00DC35B3">
          <w:rPr>
            <w:webHidden/>
          </w:rPr>
          <w:fldChar w:fldCharType="begin"/>
        </w:r>
        <w:r w:rsidRPr="00DC35B3">
          <w:rPr>
            <w:webHidden/>
          </w:rPr>
          <w:instrText xml:space="preserve"> PAGEREF _Toc211936296 \h </w:instrText>
        </w:r>
        <w:r w:rsidRPr="00DC35B3">
          <w:rPr>
            <w:webHidden/>
          </w:rPr>
          <w:fldChar w:fldCharType="separate"/>
        </w:r>
        <w:r w:rsidR="002E34D8">
          <w:rPr>
            <w:webHidden/>
          </w:rPr>
          <w:t>70</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97" w:history="1">
        <w:r w:rsidRPr="00DC35B3">
          <w:rPr>
            <w:rStyle w:val="Hyperlink"/>
          </w:rPr>
          <w:t xml:space="preserve">B.  </w:t>
        </w:r>
        <w:r w:rsidRPr="00DC35B3">
          <w:rPr>
            <w:rStyle w:val="Hyperlink"/>
            <w:rFonts w:hAnsi="SimSun"/>
          </w:rPr>
          <w:t>关于建设农村地区性别平等社会的法律和法令</w:t>
        </w:r>
        <w:r w:rsidRPr="00DC35B3">
          <w:rPr>
            <w:webHidden/>
          </w:rPr>
          <w:tab/>
        </w:r>
        <w:r w:rsidRPr="00DC35B3">
          <w:rPr>
            <w:webHidden/>
          </w:rPr>
          <w:fldChar w:fldCharType="begin"/>
        </w:r>
        <w:r w:rsidRPr="00DC35B3">
          <w:rPr>
            <w:webHidden/>
          </w:rPr>
          <w:instrText xml:space="preserve"> PAGEREF _Toc211936297 \h </w:instrText>
        </w:r>
        <w:r w:rsidRPr="00DC35B3">
          <w:rPr>
            <w:webHidden/>
          </w:rPr>
          <w:fldChar w:fldCharType="separate"/>
        </w:r>
        <w:r w:rsidR="002E34D8">
          <w:rPr>
            <w:webHidden/>
          </w:rPr>
          <w:t>70</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98" w:history="1">
        <w:r w:rsidRPr="00DC35B3">
          <w:rPr>
            <w:rStyle w:val="Hyperlink"/>
          </w:rPr>
          <w:t xml:space="preserve">C.  </w:t>
        </w:r>
        <w:r w:rsidRPr="00DC35B3">
          <w:rPr>
            <w:rStyle w:val="Hyperlink"/>
            <w:rFonts w:hAnsi="SimSun"/>
          </w:rPr>
          <w:t>在全国各地改变观念和行为</w:t>
        </w:r>
        <w:r w:rsidRPr="00DC35B3">
          <w:rPr>
            <w:webHidden/>
          </w:rPr>
          <w:tab/>
        </w:r>
        <w:r w:rsidRPr="00DC35B3">
          <w:rPr>
            <w:webHidden/>
          </w:rPr>
          <w:fldChar w:fldCharType="begin"/>
        </w:r>
        <w:r w:rsidRPr="00DC35B3">
          <w:rPr>
            <w:webHidden/>
          </w:rPr>
          <w:instrText xml:space="preserve"> PAGEREF _Toc211936298 \h </w:instrText>
        </w:r>
        <w:r w:rsidRPr="00DC35B3">
          <w:rPr>
            <w:webHidden/>
          </w:rPr>
          <w:fldChar w:fldCharType="separate"/>
        </w:r>
        <w:r w:rsidR="002E34D8">
          <w:rPr>
            <w:webHidden/>
          </w:rPr>
          <w:t>70</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299" w:history="1">
        <w:r w:rsidRPr="00DC35B3">
          <w:rPr>
            <w:rStyle w:val="Hyperlink"/>
          </w:rPr>
          <w:t xml:space="preserve">D.  </w:t>
        </w:r>
        <w:r w:rsidRPr="00DC35B3">
          <w:rPr>
            <w:rStyle w:val="Hyperlink"/>
            <w:rFonts w:hAnsi="SimSun"/>
          </w:rPr>
          <w:t>改善有利于妇女生活和活动的环境</w:t>
        </w:r>
        <w:r w:rsidRPr="00DC35B3">
          <w:rPr>
            <w:webHidden/>
          </w:rPr>
          <w:tab/>
        </w:r>
        <w:r w:rsidRPr="00DC35B3">
          <w:rPr>
            <w:webHidden/>
          </w:rPr>
          <w:fldChar w:fldCharType="begin"/>
        </w:r>
        <w:r w:rsidRPr="00DC35B3">
          <w:rPr>
            <w:webHidden/>
          </w:rPr>
          <w:instrText xml:space="preserve"> PAGEREF _Toc211936299 \h </w:instrText>
        </w:r>
        <w:r w:rsidRPr="00DC35B3">
          <w:rPr>
            <w:webHidden/>
          </w:rPr>
          <w:fldChar w:fldCharType="separate"/>
        </w:r>
        <w:r w:rsidR="002E34D8">
          <w:rPr>
            <w:webHidden/>
          </w:rPr>
          <w:t>71</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0" w:history="1">
        <w:r w:rsidRPr="00DC35B3">
          <w:rPr>
            <w:rStyle w:val="Hyperlink"/>
          </w:rPr>
          <w:t xml:space="preserve">E.  </w:t>
        </w:r>
        <w:r w:rsidRPr="00DC35B3">
          <w:rPr>
            <w:rStyle w:val="Hyperlink"/>
            <w:rFonts w:hAnsi="SimSun"/>
          </w:rPr>
          <w:t>提高农村妇女的经济地位</w:t>
        </w:r>
        <w:r w:rsidRPr="00DC35B3">
          <w:rPr>
            <w:webHidden/>
          </w:rPr>
          <w:tab/>
        </w:r>
        <w:r w:rsidRPr="00DC35B3">
          <w:rPr>
            <w:webHidden/>
          </w:rPr>
          <w:fldChar w:fldCharType="begin"/>
        </w:r>
        <w:r w:rsidRPr="00DC35B3">
          <w:rPr>
            <w:webHidden/>
          </w:rPr>
          <w:instrText xml:space="preserve"> PAGEREF _Toc211936300 \h </w:instrText>
        </w:r>
        <w:r w:rsidRPr="00DC35B3">
          <w:rPr>
            <w:webHidden/>
          </w:rPr>
          <w:fldChar w:fldCharType="separate"/>
        </w:r>
        <w:r w:rsidR="002E34D8">
          <w:rPr>
            <w:webHidden/>
          </w:rPr>
          <w:t>71</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1" w:history="1">
        <w:r w:rsidRPr="00DC35B3">
          <w:rPr>
            <w:rStyle w:val="Hyperlink"/>
          </w:rPr>
          <w:t xml:space="preserve">F.  </w:t>
        </w:r>
        <w:r w:rsidRPr="00DC35B3">
          <w:rPr>
            <w:rStyle w:val="Hyperlink"/>
            <w:rFonts w:hAnsi="SimSun"/>
          </w:rPr>
          <w:t>巩固妇女作为执业女农民的地位</w:t>
        </w:r>
        <w:r w:rsidRPr="00DC35B3">
          <w:rPr>
            <w:webHidden/>
          </w:rPr>
          <w:tab/>
        </w:r>
        <w:r w:rsidRPr="00DC35B3">
          <w:rPr>
            <w:webHidden/>
          </w:rPr>
          <w:fldChar w:fldCharType="begin"/>
        </w:r>
        <w:r w:rsidRPr="00DC35B3">
          <w:rPr>
            <w:webHidden/>
          </w:rPr>
          <w:instrText xml:space="preserve"> PAGEREF _Toc211936301 \h </w:instrText>
        </w:r>
        <w:r w:rsidRPr="00DC35B3">
          <w:rPr>
            <w:webHidden/>
          </w:rPr>
          <w:fldChar w:fldCharType="separate"/>
        </w:r>
        <w:r w:rsidR="002E34D8">
          <w:rPr>
            <w:webHidden/>
          </w:rPr>
          <w:t>71</w:t>
        </w:r>
        <w:r w:rsidRPr="00DC35B3">
          <w:rPr>
            <w:webHidden/>
          </w:rPr>
          <w:fldChar w:fldCharType="end"/>
        </w:r>
      </w:hyperlink>
    </w:p>
    <w:p w:rsidR="00833027" w:rsidRPr="00DC35B3" w:rsidRDefault="00833027" w:rsidP="008B7D83">
      <w:pPr>
        <w:pStyle w:val="TOC2"/>
        <w:spacing w:after="60" w:line="360" w:lineRule="exact"/>
        <w:ind w:left="31680"/>
        <w:rPr>
          <w:kern w:val="2"/>
          <w:szCs w:val="21"/>
        </w:rPr>
      </w:pPr>
      <w:hyperlink w:anchor="_Toc211936302" w:history="1">
        <w:r w:rsidRPr="00DC35B3">
          <w:rPr>
            <w:rStyle w:val="Hyperlink"/>
            <w:rFonts w:hAnsi="SimSun"/>
            <w:szCs w:val="21"/>
          </w:rPr>
          <w:t>二、确保妇女参与农村地区的发展并使其受益</w:t>
        </w:r>
        <w:r w:rsidRPr="00DC35B3">
          <w:rPr>
            <w:webHidden/>
            <w:szCs w:val="21"/>
          </w:rPr>
          <w:tab/>
        </w:r>
        <w:r w:rsidRPr="00DC35B3">
          <w:rPr>
            <w:webHidden/>
            <w:szCs w:val="21"/>
          </w:rPr>
          <w:fldChar w:fldCharType="begin"/>
        </w:r>
        <w:r w:rsidRPr="00DC35B3">
          <w:rPr>
            <w:webHidden/>
            <w:szCs w:val="21"/>
          </w:rPr>
          <w:instrText xml:space="preserve"> PAGEREF _Toc211936302 \h </w:instrText>
        </w:r>
        <w:r w:rsidRPr="00DC35B3">
          <w:rPr>
            <w:szCs w:val="21"/>
          </w:rPr>
        </w:r>
        <w:r w:rsidRPr="00DC35B3">
          <w:rPr>
            <w:webHidden/>
            <w:szCs w:val="21"/>
          </w:rPr>
          <w:fldChar w:fldCharType="separate"/>
        </w:r>
        <w:r w:rsidR="002E34D8">
          <w:rPr>
            <w:webHidden/>
            <w:szCs w:val="21"/>
          </w:rPr>
          <w:t>71</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303" w:history="1">
        <w:r w:rsidRPr="00DC35B3">
          <w:rPr>
            <w:rStyle w:val="Hyperlink"/>
          </w:rPr>
          <w:t xml:space="preserve">A.  </w:t>
        </w:r>
        <w:r w:rsidRPr="00DC35B3">
          <w:rPr>
            <w:rStyle w:val="Hyperlink"/>
            <w:rFonts w:hAnsi="SimSun"/>
          </w:rPr>
          <w:t>农民的养老基金</w:t>
        </w:r>
        <w:r w:rsidRPr="00DC35B3">
          <w:rPr>
            <w:webHidden/>
          </w:rPr>
          <w:tab/>
        </w:r>
        <w:r w:rsidRPr="00DC35B3">
          <w:rPr>
            <w:webHidden/>
          </w:rPr>
          <w:fldChar w:fldCharType="begin"/>
        </w:r>
        <w:r w:rsidRPr="00DC35B3">
          <w:rPr>
            <w:webHidden/>
          </w:rPr>
          <w:instrText xml:space="preserve"> PAGEREF _Toc211936303 \h </w:instrText>
        </w:r>
        <w:r w:rsidRPr="00DC35B3">
          <w:rPr>
            <w:webHidden/>
          </w:rPr>
          <w:fldChar w:fldCharType="separate"/>
        </w:r>
        <w:r w:rsidR="002E34D8">
          <w:rPr>
            <w:webHidden/>
          </w:rPr>
          <w:t>71</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4" w:history="1">
        <w:r w:rsidRPr="00DC35B3">
          <w:rPr>
            <w:rStyle w:val="Hyperlink"/>
          </w:rPr>
          <w:t xml:space="preserve">B.  </w:t>
        </w:r>
        <w:r w:rsidRPr="00DC35B3">
          <w:rPr>
            <w:rStyle w:val="Hyperlink"/>
            <w:rFonts w:hAnsi="SimSun"/>
          </w:rPr>
          <w:t>创收活动</w:t>
        </w:r>
        <w:r w:rsidRPr="00DC35B3">
          <w:rPr>
            <w:webHidden/>
          </w:rPr>
          <w:tab/>
        </w:r>
        <w:r w:rsidRPr="00DC35B3">
          <w:rPr>
            <w:webHidden/>
          </w:rPr>
          <w:fldChar w:fldCharType="begin"/>
        </w:r>
        <w:r w:rsidRPr="00DC35B3">
          <w:rPr>
            <w:webHidden/>
          </w:rPr>
          <w:instrText xml:space="preserve"> PAGEREF _Toc211936304 \h </w:instrText>
        </w:r>
        <w:r w:rsidRPr="00DC35B3">
          <w:rPr>
            <w:webHidden/>
          </w:rPr>
          <w:fldChar w:fldCharType="separate"/>
        </w:r>
        <w:r w:rsidR="002E34D8">
          <w:rPr>
            <w:webHidden/>
          </w:rPr>
          <w:t>72</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5" w:history="1">
        <w:r w:rsidRPr="00DC35B3">
          <w:rPr>
            <w:rStyle w:val="Hyperlink"/>
          </w:rPr>
          <w:t xml:space="preserve">C.  </w:t>
        </w:r>
        <w:r w:rsidRPr="00DC35B3">
          <w:rPr>
            <w:rStyle w:val="Hyperlink"/>
            <w:rFonts w:hAnsi="SimSun"/>
          </w:rPr>
          <w:t>对农业、林业和渔业的技术管理指导</w:t>
        </w:r>
        <w:r w:rsidRPr="00DC35B3">
          <w:rPr>
            <w:webHidden/>
          </w:rPr>
          <w:tab/>
        </w:r>
        <w:r w:rsidRPr="00DC35B3">
          <w:rPr>
            <w:webHidden/>
          </w:rPr>
          <w:fldChar w:fldCharType="begin"/>
        </w:r>
        <w:r w:rsidRPr="00DC35B3">
          <w:rPr>
            <w:webHidden/>
          </w:rPr>
          <w:instrText xml:space="preserve"> PAGEREF _Toc211936305 \h </w:instrText>
        </w:r>
        <w:r w:rsidRPr="00DC35B3">
          <w:rPr>
            <w:webHidden/>
          </w:rPr>
          <w:fldChar w:fldCharType="separate"/>
        </w:r>
        <w:r w:rsidR="002E34D8">
          <w:rPr>
            <w:webHidden/>
          </w:rPr>
          <w:t>72</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6" w:history="1">
        <w:r w:rsidRPr="00DC35B3">
          <w:rPr>
            <w:rStyle w:val="Hyperlink"/>
          </w:rPr>
          <w:t xml:space="preserve">D.  </w:t>
        </w:r>
        <w:r w:rsidRPr="00DC35B3">
          <w:rPr>
            <w:rStyle w:val="Hyperlink"/>
            <w:rFonts w:hAnsi="SimSun"/>
          </w:rPr>
          <w:t>资助妇女</w:t>
        </w:r>
        <w:r w:rsidRPr="00DC35B3">
          <w:rPr>
            <w:webHidden/>
          </w:rPr>
          <w:tab/>
        </w:r>
        <w:r w:rsidRPr="00DC35B3">
          <w:rPr>
            <w:webHidden/>
          </w:rPr>
          <w:fldChar w:fldCharType="begin"/>
        </w:r>
        <w:r w:rsidRPr="00DC35B3">
          <w:rPr>
            <w:webHidden/>
          </w:rPr>
          <w:instrText xml:space="preserve"> PAGEREF _Toc211936306 \h </w:instrText>
        </w:r>
        <w:r w:rsidRPr="00DC35B3">
          <w:rPr>
            <w:webHidden/>
          </w:rPr>
          <w:fldChar w:fldCharType="separate"/>
        </w:r>
        <w:r w:rsidR="002E34D8">
          <w:rPr>
            <w:webHidden/>
          </w:rPr>
          <w:t>72</w:t>
        </w:r>
        <w:r w:rsidRPr="00DC35B3">
          <w:rPr>
            <w:webHidden/>
          </w:rPr>
          <w:fldChar w:fldCharType="end"/>
        </w:r>
      </w:hyperlink>
    </w:p>
    <w:p w:rsidR="00833027" w:rsidRPr="00DC35B3" w:rsidRDefault="00833027" w:rsidP="008B7D83">
      <w:pPr>
        <w:pStyle w:val="TOC3"/>
        <w:spacing w:after="60" w:line="360" w:lineRule="exact"/>
        <w:ind w:left="31680"/>
        <w:rPr>
          <w:kern w:val="2"/>
        </w:rPr>
      </w:pPr>
      <w:hyperlink w:anchor="_Toc211936307" w:history="1">
        <w:r w:rsidRPr="00DC35B3">
          <w:rPr>
            <w:rStyle w:val="Hyperlink"/>
          </w:rPr>
          <w:t xml:space="preserve">E.  </w:t>
        </w:r>
        <w:r w:rsidRPr="00DC35B3">
          <w:rPr>
            <w:rStyle w:val="Hyperlink"/>
            <w:rFonts w:hAnsi="SimSun"/>
          </w:rPr>
          <w:t>全面支助农村妇女改善其生活</w:t>
        </w:r>
        <w:r w:rsidRPr="00DC35B3">
          <w:rPr>
            <w:webHidden/>
          </w:rPr>
          <w:tab/>
        </w:r>
        <w:r w:rsidRPr="00DC35B3">
          <w:rPr>
            <w:webHidden/>
          </w:rPr>
          <w:fldChar w:fldCharType="begin"/>
        </w:r>
        <w:r w:rsidRPr="00DC35B3">
          <w:rPr>
            <w:webHidden/>
          </w:rPr>
          <w:instrText xml:space="preserve"> PAGEREF _Toc211936307 \h </w:instrText>
        </w:r>
        <w:r w:rsidRPr="00DC35B3">
          <w:rPr>
            <w:webHidden/>
          </w:rPr>
          <w:fldChar w:fldCharType="separate"/>
        </w:r>
        <w:r w:rsidR="002E34D8">
          <w:rPr>
            <w:webHidden/>
          </w:rPr>
          <w:t>72</w:t>
        </w:r>
        <w:r w:rsidRPr="00DC35B3">
          <w:rPr>
            <w:webHidden/>
          </w:rPr>
          <w:fldChar w:fldCharType="end"/>
        </w:r>
      </w:hyperlink>
    </w:p>
    <w:p w:rsidR="00833027" w:rsidRPr="00DC35B3" w:rsidRDefault="00833027" w:rsidP="008B7D83">
      <w:pPr>
        <w:pStyle w:val="TOC2"/>
        <w:tabs>
          <w:tab w:val="left" w:pos="1558"/>
        </w:tabs>
        <w:spacing w:after="60" w:line="360" w:lineRule="exact"/>
        <w:ind w:left="31680"/>
        <w:rPr>
          <w:kern w:val="2"/>
          <w:szCs w:val="21"/>
        </w:rPr>
      </w:pPr>
      <w:hyperlink w:anchor="_Toc211936308" w:history="1">
        <w:r w:rsidRPr="00DC35B3">
          <w:rPr>
            <w:rStyle w:val="Hyperlink"/>
            <w:rFonts w:hAnsi="SimSun"/>
            <w:szCs w:val="21"/>
          </w:rPr>
          <w:t>第</w:t>
        </w:r>
        <w:r w:rsidRPr="00DC35B3">
          <w:rPr>
            <w:rStyle w:val="Hyperlink"/>
            <w:szCs w:val="21"/>
          </w:rPr>
          <w:t>16</w:t>
        </w:r>
        <w:r w:rsidRPr="00DC35B3">
          <w:rPr>
            <w:rStyle w:val="Hyperlink"/>
            <w:rFonts w:hAnsi="SimSun"/>
            <w:szCs w:val="21"/>
          </w:rPr>
          <w:t>条</w:t>
        </w:r>
        <w:r w:rsidRPr="00DC35B3">
          <w:rPr>
            <w:rStyle w:val="Hyperlink"/>
            <w:szCs w:val="21"/>
          </w:rPr>
          <w:t xml:space="preserve"> </w:t>
        </w:r>
        <w:r w:rsidRPr="00DC35B3">
          <w:rPr>
            <w:kern w:val="2"/>
            <w:szCs w:val="21"/>
          </w:rPr>
          <w:tab/>
        </w:r>
        <w:r w:rsidRPr="00DC35B3">
          <w:rPr>
            <w:rStyle w:val="Hyperlink"/>
            <w:rFonts w:hAnsi="SimSun"/>
            <w:szCs w:val="21"/>
          </w:rPr>
          <w:t>婚姻与家庭生活</w:t>
        </w:r>
        <w:r w:rsidRPr="00DC35B3">
          <w:rPr>
            <w:webHidden/>
            <w:szCs w:val="21"/>
          </w:rPr>
          <w:tab/>
        </w:r>
        <w:r w:rsidRPr="00DC35B3">
          <w:rPr>
            <w:webHidden/>
            <w:szCs w:val="21"/>
          </w:rPr>
          <w:fldChar w:fldCharType="begin"/>
        </w:r>
        <w:r w:rsidRPr="00DC35B3">
          <w:rPr>
            <w:webHidden/>
            <w:szCs w:val="21"/>
          </w:rPr>
          <w:instrText xml:space="preserve"> PAGEREF _Toc211936308 \h </w:instrText>
        </w:r>
        <w:r w:rsidRPr="00DC35B3">
          <w:rPr>
            <w:szCs w:val="21"/>
          </w:rPr>
        </w:r>
        <w:r w:rsidRPr="00DC35B3">
          <w:rPr>
            <w:webHidden/>
            <w:szCs w:val="21"/>
          </w:rPr>
          <w:fldChar w:fldCharType="separate"/>
        </w:r>
        <w:r w:rsidR="002E34D8">
          <w:rPr>
            <w:webHidden/>
            <w:szCs w:val="21"/>
          </w:rPr>
          <w:t>72</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309" w:history="1">
        <w:r w:rsidRPr="00DC35B3">
          <w:rPr>
            <w:rStyle w:val="Hyperlink"/>
            <w:rFonts w:hAnsi="SimSun"/>
            <w:szCs w:val="21"/>
          </w:rPr>
          <w:t>一、关于家庭的法律规定</w:t>
        </w:r>
        <w:r w:rsidRPr="00DC35B3">
          <w:rPr>
            <w:webHidden/>
            <w:szCs w:val="21"/>
          </w:rPr>
          <w:tab/>
        </w:r>
        <w:r w:rsidRPr="00DC35B3">
          <w:rPr>
            <w:webHidden/>
            <w:szCs w:val="21"/>
          </w:rPr>
          <w:fldChar w:fldCharType="begin"/>
        </w:r>
        <w:r w:rsidRPr="00DC35B3">
          <w:rPr>
            <w:webHidden/>
            <w:szCs w:val="21"/>
          </w:rPr>
          <w:instrText xml:space="preserve"> PAGEREF _Toc211936309 \h </w:instrText>
        </w:r>
        <w:r w:rsidRPr="00DC35B3">
          <w:rPr>
            <w:szCs w:val="21"/>
          </w:rPr>
        </w:r>
        <w:r w:rsidRPr="00DC35B3">
          <w:rPr>
            <w:webHidden/>
            <w:szCs w:val="21"/>
          </w:rPr>
          <w:fldChar w:fldCharType="separate"/>
        </w:r>
        <w:r w:rsidR="002E34D8">
          <w:rPr>
            <w:webHidden/>
            <w:szCs w:val="21"/>
          </w:rPr>
          <w:t>72</w:t>
        </w:r>
        <w:r w:rsidRPr="00DC35B3">
          <w:rPr>
            <w:webHidden/>
            <w:szCs w:val="21"/>
          </w:rPr>
          <w:fldChar w:fldCharType="end"/>
        </w:r>
      </w:hyperlink>
    </w:p>
    <w:p w:rsidR="00833027" w:rsidRPr="00DC35B3" w:rsidRDefault="00833027" w:rsidP="008B7D83">
      <w:pPr>
        <w:pStyle w:val="TOC2"/>
        <w:spacing w:after="60" w:line="360" w:lineRule="exact"/>
        <w:ind w:left="31680"/>
        <w:rPr>
          <w:kern w:val="2"/>
          <w:szCs w:val="21"/>
        </w:rPr>
      </w:pPr>
      <w:hyperlink w:anchor="_Toc211936310" w:history="1">
        <w:r w:rsidRPr="00DC35B3">
          <w:rPr>
            <w:rStyle w:val="Hyperlink"/>
            <w:rFonts w:hAnsi="SimSun"/>
            <w:szCs w:val="21"/>
          </w:rPr>
          <w:t>二、家庭暴力</w:t>
        </w:r>
        <w:r w:rsidRPr="00DC35B3">
          <w:rPr>
            <w:webHidden/>
            <w:szCs w:val="21"/>
          </w:rPr>
          <w:tab/>
        </w:r>
        <w:r w:rsidRPr="00DC35B3">
          <w:rPr>
            <w:webHidden/>
            <w:szCs w:val="21"/>
          </w:rPr>
          <w:fldChar w:fldCharType="begin"/>
        </w:r>
        <w:r w:rsidRPr="00DC35B3">
          <w:rPr>
            <w:webHidden/>
            <w:szCs w:val="21"/>
          </w:rPr>
          <w:instrText xml:space="preserve"> PAGEREF _Toc211936310 \h </w:instrText>
        </w:r>
        <w:r w:rsidRPr="00DC35B3">
          <w:rPr>
            <w:szCs w:val="21"/>
          </w:rPr>
        </w:r>
        <w:r w:rsidRPr="00DC35B3">
          <w:rPr>
            <w:webHidden/>
            <w:szCs w:val="21"/>
          </w:rPr>
          <w:fldChar w:fldCharType="separate"/>
        </w:r>
        <w:r w:rsidR="002E34D8">
          <w:rPr>
            <w:webHidden/>
            <w:szCs w:val="21"/>
          </w:rPr>
          <w:t>73</w:t>
        </w:r>
        <w:r w:rsidRPr="00DC35B3">
          <w:rPr>
            <w:webHidden/>
            <w:szCs w:val="21"/>
          </w:rPr>
          <w:fldChar w:fldCharType="end"/>
        </w:r>
      </w:hyperlink>
    </w:p>
    <w:p w:rsidR="00833027" w:rsidRPr="00DC35B3" w:rsidRDefault="00833027" w:rsidP="008B7D83">
      <w:pPr>
        <w:pStyle w:val="TOC3"/>
        <w:spacing w:after="60" w:line="360" w:lineRule="exact"/>
        <w:ind w:left="31680"/>
        <w:rPr>
          <w:kern w:val="2"/>
        </w:rPr>
      </w:pPr>
      <w:hyperlink w:anchor="_Toc211936311" w:history="1">
        <w:r w:rsidRPr="00DC35B3">
          <w:rPr>
            <w:rStyle w:val="Hyperlink"/>
          </w:rPr>
          <w:t xml:space="preserve">A.  </w:t>
        </w:r>
        <w:r w:rsidRPr="00DC35B3">
          <w:rPr>
            <w:rStyle w:val="Hyperlink"/>
            <w:rFonts w:hAnsi="SimSun"/>
          </w:rPr>
          <w:t>配偶暴力</w:t>
        </w:r>
        <w:r w:rsidRPr="00DC35B3">
          <w:rPr>
            <w:webHidden/>
          </w:rPr>
          <w:tab/>
        </w:r>
        <w:r w:rsidRPr="00DC35B3">
          <w:rPr>
            <w:webHidden/>
          </w:rPr>
          <w:fldChar w:fldCharType="begin"/>
        </w:r>
        <w:r w:rsidRPr="00DC35B3">
          <w:rPr>
            <w:webHidden/>
          </w:rPr>
          <w:instrText xml:space="preserve"> PAGEREF _Toc211936311 \h </w:instrText>
        </w:r>
        <w:r w:rsidRPr="00DC35B3">
          <w:rPr>
            <w:webHidden/>
          </w:rPr>
          <w:fldChar w:fldCharType="separate"/>
        </w:r>
        <w:r w:rsidR="002E34D8">
          <w:rPr>
            <w:webHidden/>
          </w:rPr>
          <w:t>73</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312" w:history="1">
        <w:r w:rsidRPr="00DC35B3">
          <w:rPr>
            <w:rStyle w:val="Hyperlink"/>
            <w:noProof/>
            <w:sz w:val="21"/>
            <w:szCs w:val="21"/>
          </w:rPr>
          <w:t xml:space="preserve">1.  </w:t>
        </w:r>
        <w:r w:rsidRPr="00DC35B3">
          <w:rPr>
            <w:rStyle w:val="Hyperlink"/>
            <w:rFonts w:hAnsi="SimSun"/>
            <w:noProof/>
            <w:sz w:val="21"/>
            <w:szCs w:val="21"/>
          </w:rPr>
          <w:t>现状</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_Toc211936312 \h </w:instrText>
        </w:r>
        <w:r w:rsidRPr="00DC35B3">
          <w:rPr>
            <w:noProof/>
            <w:sz w:val="21"/>
            <w:szCs w:val="21"/>
          </w:rPr>
        </w:r>
        <w:r w:rsidRPr="00DC35B3">
          <w:rPr>
            <w:noProof/>
            <w:webHidden/>
            <w:sz w:val="21"/>
            <w:szCs w:val="21"/>
          </w:rPr>
          <w:fldChar w:fldCharType="separate"/>
        </w:r>
        <w:r w:rsidR="002E34D8">
          <w:rPr>
            <w:noProof/>
            <w:webHidden/>
            <w:sz w:val="21"/>
            <w:szCs w:val="21"/>
          </w:rPr>
          <w:t>73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3" w:history="1">
        <w:r w:rsidRPr="00DC35B3">
          <w:rPr>
            <w:rStyle w:val="Hyperlink"/>
            <w:noProof/>
            <w:sz w:val="21"/>
            <w:szCs w:val="21"/>
          </w:rPr>
          <w:t xml:space="preserve">2.  </w:t>
        </w:r>
        <w:r w:rsidRPr="00DC35B3">
          <w:rPr>
            <w:rStyle w:val="Hyperlink"/>
            <w:rFonts w:hAnsi="SimSun"/>
            <w:noProof/>
            <w:sz w:val="21"/>
            <w:szCs w:val="21"/>
          </w:rPr>
          <w:t>修订《预防配偶暴力和保护受害者法》</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_Toc211936313 \h </w:instrText>
        </w:r>
        <w:r w:rsidRPr="00DC35B3">
          <w:rPr>
            <w:noProof/>
            <w:sz w:val="21"/>
            <w:szCs w:val="21"/>
          </w:rPr>
        </w:r>
        <w:r w:rsidRPr="00DC35B3">
          <w:rPr>
            <w:noProof/>
            <w:webHidden/>
            <w:sz w:val="21"/>
            <w:szCs w:val="21"/>
          </w:rPr>
          <w:fldChar w:fldCharType="separate"/>
        </w:r>
        <w:r w:rsidR="002E34D8">
          <w:rPr>
            <w:noProof/>
            <w:webHidden/>
            <w:sz w:val="21"/>
            <w:szCs w:val="21"/>
          </w:rPr>
          <w:t>73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4" w:history="1">
        <w:r w:rsidRPr="00DC35B3">
          <w:rPr>
            <w:rStyle w:val="Hyperlink"/>
            <w:noProof/>
            <w:sz w:val="21"/>
            <w:szCs w:val="21"/>
          </w:rPr>
          <w:t xml:space="preserve">3.  </w:t>
        </w:r>
        <w:r w:rsidRPr="00DC35B3">
          <w:rPr>
            <w:rStyle w:val="Hyperlink"/>
            <w:rFonts w:hAnsi="SimSun"/>
            <w:noProof/>
            <w:sz w:val="21"/>
            <w:szCs w:val="21"/>
          </w:rPr>
          <w:t>配偶暴力咨询和支助中心</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_Toc211936314 \h </w:instrText>
        </w:r>
        <w:r w:rsidRPr="00DC35B3">
          <w:rPr>
            <w:noProof/>
            <w:sz w:val="21"/>
            <w:szCs w:val="21"/>
          </w:rPr>
        </w:r>
        <w:r w:rsidRPr="00DC35B3">
          <w:rPr>
            <w:noProof/>
            <w:webHidden/>
            <w:sz w:val="21"/>
            <w:szCs w:val="21"/>
          </w:rPr>
          <w:fldChar w:fldCharType="separate"/>
        </w:r>
        <w:r w:rsidR="002E34D8">
          <w:rPr>
            <w:noProof/>
            <w:webHidden/>
            <w:sz w:val="21"/>
            <w:szCs w:val="21"/>
          </w:rPr>
          <w:t>73</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5" w:history="1">
        <w:r w:rsidRPr="00DC35B3">
          <w:rPr>
            <w:rStyle w:val="Hyperlink"/>
            <w:noProof/>
            <w:sz w:val="21"/>
            <w:szCs w:val="21"/>
          </w:rPr>
          <w:t xml:space="preserve">4.  </w:t>
        </w:r>
        <w:r w:rsidRPr="00DC35B3">
          <w:rPr>
            <w:rStyle w:val="Hyperlink"/>
            <w:rFonts w:hAnsi="SimSun"/>
            <w:noProof/>
            <w:sz w:val="21"/>
            <w:szCs w:val="21"/>
          </w:rPr>
          <w:t>培训有关官员</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_Toc211936315 \h </w:instrText>
        </w:r>
        <w:r w:rsidRPr="00DC35B3">
          <w:rPr>
            <w:noProof/>
            <w:sz w:val="21"/>
            <w:szCs w:val="21"/>
          </w:rPr>
        </w:r>
        <w:r w:rsidRPr="00DC35B3">
          <w:rPr>
            <w:noProof/>
            <w:webHidden/>
            <w:sz w:val="21"/>
            <w:szCs w:val="21"/>
          </w:rPr>
          <w:fldChar w:fldCharType="separate"/>
        </w:r>
        <w:r w:rsidR="002E34D8">
          <w:rPr>
            <w:noProof/>
            <w:webHidden/>
            <w:sz w:val="21"/>
            <w:szCs w:val="21"/>
          </w:rPr>
          <w:t>74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6" w:history="1">
        <w:r w:rsidRPr="00DC35B3">
          <w:rPr>
            <w:rStyle w:val="Hyperlink"/>
            <w:noProof/>
            <w:sz w:val="21"/>
            <w:szCs w:val="21"/>
          </w:rPr>
          <w:t xml:space="preserve">5.  </w:t>
        </w:r>
        <w:r w:rsidRPr="00DC35B3">
          <w:rPr>
            <w:rStyle w:val="Hyperlink"/>
            <w:rFonts w:hAnsi="SimSun"/>
            <w:noProof/>
            <w:sz w:val="21"/>
            <w:szCs w:val="21"/>
          </w:rPr>
          <w:t>为配偶暴力受害者提供支助信息</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_Toc211936316 \h </w:instrText>
        </w:r>
        <w:r w:rsidRPr="00DC35B3">
          <w:rPr>
            <w:noProof/>
            <w:sz w:val="21"/>
            <w:szCs w:val="21"/>
          </w:rPr>
        </w:r>
        <w:r w:rsidRPr="00DC35B3">
          <w:rPr>
            <w:noProof/>
            <w:webHidden/>
            <w:sz w:val="21"/>
            <w:szCs w:val="21"/>
          </w:rPr>
          <w:fldChar w:fldCharType="separate"/>
        </w:r>
        <w:r w:rsidR="002E34D8">
          <w:rPr>
            <w:noProof/>
            <w:webHidden/>
            <w:sz w:val="21"/>
            <w:szCs w:val="21"/>
          </w:rPr>
          <w:t>74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7" w:history="1">
        <w:r w:rsidRPr="00DC35B3">
          <w:rPr>
            <w:rStyle w:val="Hyperlink"/>
            <w:noProof/>
            <w:sz w:val="21"/>
            <w:szCs w:val="21"/>
          </w:rPr>
          <w:t xml:space="preserve">6.  </w:t>
        </w:r>
        <w:r w:rsidRPr="00DC35B3">
          <w:rPr>
            <w:rStyle w:val="Hyperlink"/>
            <w:rFonts w:hAnsi="SimSun"/>
            <w:noProof/>
            <w:sz w:val="21"/>
            <w:szCs w:val="21"/>
          </w:rPr>
          <w:t>警方采取的措施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_Toc211936317 \h </w:instrText>
        </w:r>
        <w:r w:rsidRPr="00DC35B3">
          <w:rPr>
            <w:noProof/>
            <w:sz w:val="21"/>
            <w:szCs w:val="21"/>
          </w:rPr>
        </w:r>
        <w:r w:rsidRPr="00DC35B3">
          <w:rPr>
            <w:noProof/>
            <w:webHidden/>
            <w:sz w:val="21"/>
            <w:szCs w:val="21"/>
          </w:rPr>
          <w:fldChar w:fldCharType="separate"/>
        </w:r>
        <w:r w:rsidR="002E34D8">
          <w:rPr>
            <w:noProof/>
            <w:webHidden/>
            <w:sz w:val="21"/>
            <w:szCs w:val="21"/>
          </w:rPr>
          <w:t>74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8" w:history="1">
        <w:r w:rsidRPr="00DC35B3">
          <w:rPr>
            <w:rStyle w:val="Hyperlink"/>
            <w:noProof/>
            <w:sz w:val="21"/>
            <w:szCs w:val="21"/>
          </w:rPr>
          <w:t xml:space="preserve">7.  </w:t>
        </w:r>
        <w:r w:rsidRPr="00DC35B3">
          <w:rPr>
            <w:rStyle w:val="Hyperlink"/>
            <w:rFonts w:hAnsi="SimSun"/>
            <w:noProof/>
            <w:sz w:val="21"/>
            <w:szCs w:val="21"/>
          </w:rPr>
          <w:t>人权机关采取的措施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_Toc211936318 \h </w:instrText>
        </w:r>
        <w:r w:rsidRPr="00DC35B3">
          <w:rPr>
            <w:noProof/>
            <w:sz w:val="21"/>
            <w:szCs w:val="21"/>
          </w:rPr>
        </w:r>
        <w:r w:rsidRPr="00DC35B3">
          <w:rPr>
            <w:noProof/>
            <w:webHidden/>
            <w:sz w:val="21"/>
            <w:szCs w:val="21"/>
          </w:rPr>
          <w:fldChar w:fldCharType="separate"/>
        </w:r>
        <w:r w:rsidR="002E34D8">
          <w:rPr>
            <w:noProof/>
            <w:webHidden/>
            <w:sz w:val="21"/>
            <w:szCs w:val="21"/>
          </w:rPr>
          <w:t>74</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19" w:history="1">
        <w:r w:rsidRPr="00DC35B3">
          <w:rPr>
            <w:rStyle w:val="Hyperlink"/>
            <w:noProof/>
            <w:sz w:val="21"/>
            <w:szCs w:val="21"/>
          </w:rPr>
          <w:t xml:space="preserve">8.  </w:t>
        </w:r>
        <w:r w:rsidRPr="00DC35B3">
          <w:rPr>
            <w:rStyle w:val="Hyperlink"/>
            <w:rFonts w:hAnsi="SimSun"/>
            <w:noProof/>
            <w:sz w:val="21"/>
            <w:szCs w:val="21"/>
          </w:rPr>
          <w:t>与日本法律支助中心为受害者采取的措施相关的服务</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_Toc211936319 \h </w:instrText>
        </w:r>
        <w:r w:rsidRPr="00DC35B3">
          <w:rPr>
            <w:noProof/>
            <w:sz w:val="21"/>
            <w:szCs w:val="21"/>
          </w:rPr>
        </w:r>
        <w:r w:rsidRPr="00DC35B3">
          <w:rPr>
            <w:noProof/>
            <w:webHidden/>
            <w:sz w:val="21"/>
            <w:szCs w:val="21"/>
          </w:rPr>
          <w:fldChar w:fldCharType="separate"/>
        </w:r>
        <w:r w:rsidR="002E34D8">
          <w:rPr>
            <w:noProof/>
            <w:webHidden/>
            <w:sz w:val="21"/>
            <w:szCs w:val="21"/>
          </w:rPr>
          <w:t>75</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20" w:history="1">
        <w:r w:rsidRPr="00DC35B3">
          <w:rPr>
            <w:rStyle w:val="Hyperlink"/>
            <w:noProof/>
            <w:sz w:val="21"/>
            <w:szCs w:val="21"/>
          </w:rPr>
          <w:t xml:space="preserve">9.  </w:t>
        </w:r>
        <w:r w:rsidRPr="00DC35B3">
          <w:rPr>
            <w:rStyle w:val="Hyperlink"/>
            <w:rFonts w:hAnsi="SimSun"/>
            <w:noProof/>
            <w:sz w:val="21"/>
            <w:szCs w:val="21"/>
          </w:rPr>
          <w:t>对确认为家庭暴力受害者的外籍妇女的居留身份的处置</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_Toc211936320 \h </w:instrText>
        </w:r>
        <w:r w:rsidRPr="00DC35B3">
          <w:rPr>
            <w:noProof/>
            <w:sz w:val="21"/>
            <w:szCs w:val="21"/>
          </w:rPr>
        </w:r>
        <w:r w:rsidRPr="00DC35B3">
          <w:rPr>
            <w:noProof/>
            <w:webHidden/>
            <w:sz w:val="21"/>
            <w:szCs w:val="21"/>
          </w:rPr>
          <w:fldChar w:fldCharType="separate"/>
        </w:r>
        <w:r w:rsidR="002E34D8">
          <w:rPr>
            <w:noProof/>
            <w:webHidden/>
            <w:sz w:val="21"/>
            <w:szCs w:val="21"/>
          </w:rPr>
          <w:t>75</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321" w:history="1">
        <w:r w:rsidRPr="00DC35B3">
          <w:rPr>
            <w:rStyle w:val="Hyperlink"/>
          </w:rPr>
          <w:t xml:space="preserve">B.  </w:t>
        </w:r>
        <w:r w:rsidRPr="00DC35B3">
          <w:rPr>
            <w:rStyle w:val="Hyperlink"/>
            <w:rFonts w:hAnsi="SimSun"/>
          </w:rPr>
          <w:t>防止虐待儿童</w:t>
        </w:r>
        <w:r w:rsidRPr="00DC35B3">
          <w:rPr>
            <w:webHidden/>
          </w:rPr>
          <w:tab/>
        </w:r>
        <w:r w:rsidRPr="00DC35B3">
          <w:rPr>
            <w:webHidden/>
          </w:rPr>
          <w:fldChar w:fldCharType="begin"/>
        </w:r>
        <w:r w:rsidRPr="00DC35B3">
          <w:rPr>
            <w:webHidden/>
          </w:rPr>
          <w:instrText xml:space="preserve"> PAGEREF _Toc211936321 \h </w:instrText>
        </w:r>
        <w:r w:rsidRPr="00DC35B3">
          <w:rPr>
            <w:webHidden/>
          </w:rPr>
          <w:fldChar w:fldCharType="separate"/>
        </w:r>
        <w:r w:rsidR="002E34D8">
          <w:rPr>
            <w:webHidden/>
          </w:rPr>
          <w:t>75</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322" w:history="1">
        <w:r w:rsidRPr="00DC35B3">
          <w:rPr>
            <w:rStyle w:val="Hyperlink"/>
            <w:noProof/>
            <w:sz w:val="21"/>
            <w:szCs w:val="21"/>
          </w:rPr>
          <w:t xml:space="preserve">1.  </w:t>
        </w:r>
        <w:r w:rsidRPr="00DC35B3">
          <w:rPr>
            <w:rStyle w:val="Hyperlink"/>
            <w:rFonts w:hAnsi="SimSun"/>
            <w:noProof/>
            <w:sz w:val="21"/>
            <w:szCs w:val="21"/>
          </w:rPr>
          <w:t>修订《防止虐待儿童法》</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_Toc211936322 \h </w:instrText>
        </w:r>
        <w:r w:rsidRPr="00DC35B3">
          <w:rPr>
            <w:noProof/>
            <w:sz w:val="21"/>
            <w:szCs w:val="21"/>
          </w:rPr>
        </w:r>
        <w:r w:rsidRPr="00DC35B3">
          <w:rPr>
            <w:noProof/>
            <w:webHidden/>
            <w:sz w:val="21"/>
            <w:szCs w:val="21"/>
          </w:rPr>
          <w:fldChar w:fldCharType="separate"/>
        </w:r>
        <w:r w:rsidR="002E34D8">
          <w:rPr>
            <w:noProof/>
            <w:webHidden/>
            <w:sz w:val="21"/>
            <w:szCs w:val="21"/>
          </w:rPr>
          <w:t>75</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23" w:history="1">
        <w:r w:rsidRPr="00DC35B3">
          <w:rPr>
            <w:rStyle w:val="Hyperlink"/>
            <w:noProof/>
            <w:sz w:val="21"/>
            <w:szCs w:val="21"/>
          </w:rPr>
          <w:t xml:space="preserve">2.  </w:t>
        </w:r>
        <w:r w:rsidRPr="00DC35B3">
          <w:rPr>
            <w:rStyle w:val="Hyperlink"/>
            <w:rFonts w:hAnsi="SimSun"/>
            <w:noProof/>
            <w:sz w:val="21"/>
            <w:szCs w:val="21"/>
          </w:rPr>
          <w:t>人权机关采取的措施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_Toc211936323 \h </w:instrText>
        </w:r>
        <w:r w:rsidRPr="00DC35B3">
          <w:rPr>
            <w:noProof/>
            <w:sz w:val="21"/>
            <w:szCs w:val="21"/>
          </w:rPr>
        </w:r>
        <w:r w:rsidRPr="00DC35B3">
          <w:rPr>
            <w:noProof/>
            <w:webHidden/>
            <w:sz w:val="21"/>
            <w:szCs w:val="21"/>
          </w:rPr>
          <w:fldChar w:fldCharType="separate"/>
        </w:r>
        <w:r w:rsidR="002E34D8">
          <w:rPr>
            <w:noProof/>
            <w:webHidden/>
            <w:sz w:val="21"/>
            <w:szCs w:val="21"/>
          </w:rPr>
          <w:t>75</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24" w:history="1">
        <w:r w:rsidRPr="00DC35B3">
          <w:rPr>
            <w:rStyle w:val="Hyperlink"/>
            <w:noProof/>
            <w:sz w:val="21"/>
            <w:szCs w:val="21"/>
          </w:rPr>
          <w:t xml:space="preserve">3.  </w:t>
        </w:r>
        <w:r w:rsidRPr="00DC35B3">
          <w:rPr>
            <w:rStyle w:val="Hyperlink"/>
            <w:rFonts w:hAnsi="SimSun"/>
            <w:noProof/>
            <w:sz w:val="21"/>
            <w:szCs w:val="21"/>
          </w:rPr>
          <w:t>保护受虐儿童</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_Toc211936324 \h </w:instrText>
        </w:r>
        <w:r w:rsidRPr="00DC35B3">
          <w:rPr>
            <w:noProof/>
            <w:sz w:val="21"/>
            <w:szCs w:val="21"/>
          </w:rPr>
        </w:r>
        <w:r w:rsidRPr="00DC35B3">
          <w:rPr>
            <w:noProof/>
            <w:webHidden/>
            <w:sz w:val="21"/>
            <w:szCs w:val="21"/>
          </w:rPr>
          <w:fldChar w:fldCharType="separate"/>
        </w:r>
        <w:r w:rsidR="002E34D8">
          <w:rPr>
            <w:noProof/>
            <w:webHidden/>
            <w:sz w:val="21"/>
            <w:szCs w:val="21"/>
          </w:rPr>
          <w:t>76</w:t>
        </w:r>
        <w:r w:rsidRPr="00DC35B3">
          <w:rPr>
            <w:noProof/>
            <w:webHidden/>
            <w:sz w:val="21"/>
            <w:szCs w:val="21"/>
          </w:rPr>
          <w:fldChar w:fldCharType="end"/>
        </w:r>
      </w:hyperlink>
    </w:p>
    <w:p w:rsidR="00833027" w:rsidRPr="00DC35B3" w:rsidRDefault="00833027" w:rsidP="008B7D83">
      <w:pPr>
        <w:pStyle w:val="TOC4"/>
        <w:spacing w:after="60"/>
        <w:ind w:left="31680"/>
        <w:rPr>
          <w:noProof/>
          <w:kern w:val="2"/>
          <w:sz w:val="21"/>
          <w:szCs w:val="21"/>
        </w:rPr>
      </w:pPr>
      <w:hyperlink w:anchor="_Toc211936325" w:history="1">
        <w:r w:rsidRPr="00DC35B3">
          <w:rPr>
            <w:rStyle w:val="Hyperlink"/>
            <w:noProof/>
            <w:sz w:val="21"/>
            <w:szCs w:val="21"/>
          </w:rPr>
          <w:t xml:space="preserve">4.  </w:t>
        </w:r>
        <w:r w:rsidRPr="00DC35B3">
          <w:rPr>
            <w:rStyle w:val="Hyperlink"/>
            <w:rFonts w:hAnsi="SimSun"/>
            <w:noProof/>
            <w:sz w:val="21"/>
            <w:szCs w:val="21"/>
          </w:rPr>
          <w:t>向参与教育的人宣传虐待儿童的适当应对措施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_Toc211936325 \h </w:instrText>
        </w:r>
        <w:r w:rsidRPr="00DC35B3">
          <w:rPr>
            <w:noProof/>
            <w:sz w:val="21"/>
            <w:szCs w:val="21"/>
          </w:rPr>
        </w:r>
        <w:r w:rsidRPr="00DC35B3">
          <w:rPr>
            <w:noProof/>
            <w:webHidden/>
            <w:sz w:val="21"/>
            <w:szCs w:val="21"/>
          </w:rPr>
          <w:fldChar w:fldCharType="separate"/>
        </w:r>
        <w:r w:rsidR="002E34D8">
          <w:rPr>
            <w:noProof/>
            <w:webHidden/>
            <w:sz w:val="21"/>
            <w:szCs w:val="21"/>
          </w:rPr>
          <w:t>77</w:t>
        </w:r>
        <w:r w:rsidRPr="00DC35B3">
          <w:rPr>
            <w:noProof/>
            <w:webHidden/>
            <w:sz w:val="21"/>
            <w:szCs w:val="21"/>
          </w:rPr>
          <w:fldChar w:fldCharType="end"/>
        </w:r>
      </w:hyperlink>
    </w:p>
    <w:p w:rsidR="00833027" w:rsidRPr="00DC35B3" w:rsidRDefault="00833027" w:rsidP="008B7D83">
      <w:pPr>
        <w:pStyle w:val="TOC3"/>
        <w:spacing w:after="60" w:line="360" w:lineRule="exact"/>
        <w:ind w:left="31680"/>
        <w:rPr>
          <w:kern w:val="2"/>
        </w:rPr>
      </w:pPr>
      <w:hyperlink w:anchor="_Toc211936326" w:history="1">
        <w:r w:rsidRPr="00DC35B3">
          <w:rPr>
            <w:rStyle w:val="Hyperlink"/>
          </w:rPr>
          <w:t xml:space="preserve">C.  </w:t>
        </w:r>
        <w:r w:rsidRPr="00DC35B3">
          <w:rPr>
            <w:rStyle w:val="Hyperlink"/>
            <w:rFonts w:hAnsi="SimSun"/>
          </w:rPr>
          <w:t>歧视女童权利和侵犯人权</w:t>
        </w:r>
        <w:r w:rsidRPr="00DC35B3">
          <w:rPr>
            <w:webHidden/>
          </w:rPr>
          <w:tab/>
        </w:r>
        <w:r w:rsidRPr="00DC35B3">
          <w:rPr>
            <w:webHidden/>
          </w:rPr>
          <w:fldChar w:fldCharType="begin"/>
        </w:r>
        <w:r w:rsidRPr="00DC35B3">
          <w:rPr>
            <w:webHidden/>
          </w:rPr>
          <w:instrText xml:space="preserve"> PAGEREF _Toc211936326 \h </w:instrText>
        </w:r>
        <w:r w:rsidRPr="00DC35B3">
          <w:rPr>
            <w:webHidden/>
          </w:rPr>
          <w:fldChar w:fldCharType="separate"/>
        </w:r>
        <w:r w:rsidR="002E34D8">
          <w:rPr>
            <w:webHidden/>
          </w:rPr>
          <w:t>77</w:t>
        </w:r>
        <w:r w:rsidRPr="00DC35B3">
          <w:rPr>
            <w:webHidden/>
          </w:rPr>
          <w:fldChar w:fldCharType="end"/>
        </w:r>
      </w:hyperlink>
    </w:p>
    <w:p w:rsidR="00833027" w:rsidRPr="00DC35B3" w:rsidRDefault="00833027" w:rsidP="008B7D83">
      <w:pPr>
        <w:pStyle w:val="TOC4"/>
        <w:spacing w:after="60"/>
        <w:ind w:left="31680"/>
        <w:rPr>
          <w:noProof/>
          <w:kern w:val="2"/>
          <w:sz w:val="21"/>
          <w:szCs w:val="21"/>
        </w:rPr>
      </w:pPr>
      <w:hyperlink w:anchor="_Toc211936327" w:history="1">
        <w:r w:rsidRPr="00DC35B3">
          <w:rPr>
            <w:rStyle w:val="Hyperlink"/>
            <w:noProof/>
            <w:sz w:val="21"/>
            <w:szCs w:val="21"/>
          </w:rPr>
          <w:t xml:space="preserve">1.  </w:t>
        </w:r>
        <w:r w:rsidRPr="00DC35B3">
          <w:rPr>
            <w:rStyle w:val="Hyperlink"/>
            <w:rFonts w:hAnsi="SimSun"/>
            <w:noProof/>
            <w:sz w:val="21"/>
            <w:szCs w:val="21"/>
          </w:rPr>
          <w:t>人权机关采取的措施</w:t>
        </w:r>
        <w:r w:rsidRPr="00DC35B3">
          <w:rPr>
            <w:noProof/>
            <w:webHidden/>
            <w:sz w:val="21"/>
            <w:szCs w:val="21"/>
          </w:rPr>
          <w:tab/>
        </w:r>
        <w:r w:rsidRPr="00DC35B3">
          <w:rPr>
            <w:noProof/>
            <w:webHidden/>
            <w:sz w:val="21"/>
            <w:szCs w:val="21"/>
          </w:rPr>
          <w:fldChar w:fldCharType="begin"/>
        </w:r>
        <w:r w:rsidRPr="00DC35B3">
          <w:rPr>
            <w:noProof/>
            <w:webHidden/>
            <w:sz w:val="21"/>
            <w:szCs w:val="21"/>
          </w:rPr>
          <w:instrText xml:space="preserve"> PAGEREF _Toc211936327 \h </w:instrText>
        </w:r>
        <w:r w:rsidRPr="00DC35B3">
          <w:rPr>
            <w:noProof/>
            <w:sz w:val="21"/>
            <w:szCs w:val="21"/>
          </w:rPr>
        </w:r>
        <w:r w:rsidRPr="00DC35B3">
          <w:rPr>
            <w:noProof/>
            <w:webHidden/>
            <w:sz w:val="21"/>
            <w:szCs w:val="21"/>
          </w:rPr>
          <w:fldChar w:fldCharType="separate"/>
        </w:r>
        <w:r w:rsidR="002E34D8">
          <w:rPr>
            <w:noProof/>
            <w:webHidden/>
            <w:sz w:val="21"/>
            <w:szCs w:val="21"/>
          </w:rPr>
          <w:t>77</w:t>
        </w:r>
        <w:r w:rsidRPr="00DC35B3">
          <w:rPr>
            <w:noProof/>
            <w:webHidden/>
            <w:sz w:val="21"/>
            <w:szCs w:val="21"/>
          </w:rPr>
          <w:fldChar w:fldCharType="end"/>
        </w:r>
      </w:hyperlink>
    </w:p>
    <w:p w:rsidR="00086497" w:rsidRDefault="00833027" w:rsidP="00DC35B3">
      <w:pPr>
        <w:spacing w:after="60" w:line="360" w:lineRule="exact"/>
        <w:jc w:val="center"/>
        <w:rPr>
          <w:rFonts w:eastAsia="SimHei" w:hint="eastAsia"/>
          <w:bCs/>
          <w:color w:val="FF0000"/>
          <w:sz w:val="28"/>
          <w:szCs w:val="28"/>
          <w:lang w:val="en-GB"/>
        </w:rPr>
      </w:pPr>
      <w:r w:rsidRPr="00DC35B3">
        <w:rPr>
          <w:bCs/>
          <w:color w:val="FF0000"/>
          <w:szCs w:val="21"/>
          <w:lang w:val="en-GB"/>
        </w:rPr>
        <w:fldChar w:fldCharType="end"/>
      </w:r>
    </w:p>
    <w:p w:rsidR="00833027" w:rsidRPr="00C10659" w:rsidRDefault="00833027" w:rsidP="00086497">
      <w:pPr>
        <w:spacing w:after="120" w:line="360" w:lineRule="exact"/>
        <w:jc w:val="center"/>
        <w:rPr>
          <w:rFonts w:eastAsia="SimHei" w:hint="eastAsia"/>
          <w:bCs/>
          <w:color w:val="FF0000"/>
          <w:sz w:val="28"/>
          <w:szCs w:val="28"/>
          <w:lang w:val="en-GB"/>
        </w:rPr>
      </w:pPr>
    </w:p>
    <w:p w:rsidR="003F3729" w:rsidRPr="003F3729" w:rsidRDefault="00B237E3" w:rsidP="003F3729">
      <w:pPr>
        <w:spacing w:after="240" w:line="360" w:lineRule="exact"/>
        <w:jc w:val="center"/>
        <w:rPr>
          <w:rFonts w:ascii="SimHei" w:eastAsia="SimHei" w:hint="eastAsia"/>
          <w:color w:val="FF0000"/>
          <w:sz w:val="28"/>
          <w:szCs w:val="28"/>
          <w:lang/>
        </w:rPr>
      </w:pPr>
      <w:r w:rsidRPr="00435D1F">
        <w:br w:type="page"/>
      </w:r>
      <w:bookmarkStart w:id="37" w:name="_Toc205794324"/>
      <w:bookmarkStart w:id="38" w:name="_Toc205794468"/>
      <w:bookmarkStart w:id="39" w:name="_Toc207160811"/>
      <w:r w:rsidR="003F3729" w:rsidRPr="003F3729">
        <w:rPr>
          <w:rFonts w:ascii="SimHei" w:eastAsia="SimHei" w:hAnsi="SimSun" w:hint="eastAsia"/>
          <w:color w:val="FF0000"/>
          <w:sz w:val="28"/>
          <w:szCs w:val="28"/>
          <w:lang/>
        </w:rPr>
        <w:t>缩略表</w:t>
      </w:r>
    </w:p>
    <w:p w:rsidR="003F3729" w:rsidRPr="00EA651C" w:rsidRDefault="003F3729" w:rsidP="003F3729">
      <w:pPr>
        <w:spacing w:after="240" w:line="360" w:lineRule="exact"/>
        <w:rPr>
          <w:szCs w:val="21"/>
          <w:lang/>
        </w:rPr>
      </w:pPr>
    </w:p>
    <w:p w:rsidR="003F3729" w:rsidRPr="00EA651C" w:rsidRDefault="003F3729" w:rsidP="003F3729">
      <w:pPr>
        <w:tabs>
          <w:tab w:val="left" w:pos="6510"/>
        </w:tabs>
        <w:spacing w:after="240" w:line="360" w:lineRule="exact"/>
        <w:rPr>
          <w:szCs w:val="21"/>
          <w:lang/>
        </w:rPr>
      </w:pPr>
      <w:r w:rsidRPr="00EA651C">
        <w:rPr>
          <w:rFonts w:hAnsi="SimSun"/>
          <w:szCs w:val="21"/>
          <w:lang/>
        </w:rPr>
        <w:t>外务省</w:t>
      </w:r>
      <w:r w:rsidRPr="00EA651C">
        <w:rPr>
          <w:szCs w:val="21"/>
          <w:lang/>
        </w:rPr>
        <w:tab/>
      </w:r>
      <w:r w:rsidRPr="00EA651C">
        <w:rPr>
          <w:rFonts w:hAnsi="SimSun"/>
          <w:szCs w:val="21"/>
          <w:lang/>
        </w:rPr>
        <w:t>外务省</w:t>
      </w:r>
    </w:p>
    <w:p w:rsidR="003F3729" w:rsidRPr="00EA651C" w:rsidRDefault="003F3729" w:rsidP="003F3729">
      <w:pPr>
        <w:tabs>
          <w:tab w:val="left" w:pos="6510"/>
        </w:tabs>
        <w:spacing w:after="240" w:line="360" w:lineRule="exact"/>
        <w:rPr>
          <w:rFonts w:hint="eastAsia"/>
          <w:szCs w:val="21"/>
          <w:lang/>
        </w:rPr>
      </w:pPr>
      <w:r w:rsidRPr="00EA651C">
        <w:rPr>
          <w:rFonts w:hAnsi="SimSun"/>
          <w:szCs w:val="21"/>
          <w:lang/>
        </w:rPr>
        <w:t>经济通商及产业省</w:t>
      </w:r>
      <w:r w:rsidRPr="00EA651C">
        <w:rPr>
          <w:szCs w:val="21"/>
          <w:lang/>
        </w:rPr>
        <w:tab/>
      </w:r>
      <w:r w:rsidRPr="00EA651C">
        <w:rPr>
          <w:rFonts w:hAnsi="SimSun"/>
          <w:szCs w:val="21"/>
          <w:lang/>
        </w:rPr>
        <w:t>通商产业省</w:t>
      </w:r>
    </w:p>
    <w:p w:rsidR="003F3729" w:rsidRPr="00EA651C" w:rsidRDefault="003F3729" w:rsidP="003F3729">
      <w:pPr>
        <w:tabs>
          <w:tab w:val="left" w:pos="6510"/>
        </w:tabs>
        <w:spacing w:after="240" w:line="360" w:lineRule="exact"/>
        <w:rPr>
          <w:szCs w:val="21"/>
          <w:lang/>
        </w:rPr>
      </w:pPr>
      <w:r w:rsidRPr="00EA651C">
        <w:rPr>
          <w:rFonts w:hAnsi="SimSun"/>
          <w:szCs w:val="21"/>
          <w:lang/>
        </w:rPr>
        <w:t>国家警察厅</w:t>
      </w:r>
      <w:r w:rsidRPr="00EA651C">
        <w:rPr>
          <w:szCs w:val="21"/>
          <w:lang/>
        </w:rPr>
        <w:tab/>
      </w:r>
      <w:r w:rsidRPr="00EA651C">
        <w:rPr>
          <w:rFonts w:hAnsi="SimSun"/>
          <w:szCs w:val="21"/>
          <w:lang/>
        </w:rPr>
        <w:t>警察厅</w:t>
      </w:r>
    </w:p>
    <w:p w:rsidR="003F3729" w:rsidRPr="00EA651C" w:rsidRDefault="003F3729" w:rsidP="003F3729">
      <w:pPr>
        <w:spacing w:after="240" w:line="360" w:lineRule="exact"/>
        <w:rPr>
          <w:szCs w:val="21"/>
          <w:lang/>
        </w:rPr>
      </w:pPr>
      <w:r w:rsidRPr="00EA651C">
        <w:rPr>
          <w:rFonts w:hAnsi="SimSun"/>
          <w:szCs w:val="21"/>
          <w:lang/>
        </w:rPr>
        <w:t>卫生、劳动和福利省</w:t>
      </w:r>
      <w:r w:rsidRPr="00EA651C">
        <w:rPr>
          <w:szCs w:val="21"/>
          <w:lang/>
        </w:rPr>
        <w:t xml:space="preserve">                                    </w:t>
      </w:r>
      <w:r>
        <w:rPr>
          <w:rFonts w:hint="eastAsia"/>
          <w:szCs w:val="21"/>
          <w:lang/>
        </w:rPr>
        <w:t xml:space="preserve">        </w:t>
      </w:r>
      <w:r w:rsidRPr="00EA651C">
        <w:rPr>
          <w:rFonts w:hAnsi="SimSun"/>
          <w:szCs w:val="21"/>
          <w:lang/>
        </w:rPr>
        <w:t>厚生省</w:t>
      </w:r>
    </w:p>
    <w:p w:rsidR="003F3729" w:rsidRPr="00EA651C" w:rsidRDefault="003F3729" w:rsidP="003F3729">
      <w:pPr>
        <w:tabs>
          <w:tab w:val="left" w:pos="6510"/>
        </w:tabs>
        <w:spacing w:after="240" w:line="360" w:lineRule="exact"/>
        <w:rPr>
          <w:szCs w:val="21"/>
          <w:lang/>
        </w:rPr>
      </w:pPr>
      <w:r w:rsidRPr="00EA651C">
        <w:rPr>
          <w:rFonts w:hAnsi="SimSun"/>
          <w:szCs w:val="21"/>
          <w:lang/>
        </w:rPr>
        <w:t>总务省</w:t>
      </w:r>
      <w:r w:rsidRPr="00EA651C">
        <w:rPr>
          <w:szCs w:val="21"/>
          <w:lang/>
        </w:rPr>
        <w:tab/>
      </w:r>
      <w:r w:rsidRPr="00EA651C">
        <w:rPr>
          <w:rFonts w:hAnsi="SimSun"/>
          <w:szCs w:val="21"/>
          <w:lang/>
        </w:rPr>
        <w:t>总务省</w:t>
      </w:r>
    </w:p>
    <w:p w:rsidR="003F3729" w:rsidRPr="00EA651C" w:rsidRDefault="003F3729" w:rsidP="003F3729">
      <w:pPr>
        <w:tabs>
          <w:tab w:val="left" w:pos="6510"/>
        </w:tabs>
        <w:spacing w:after="240" w:line="360" w:lineRule="exact"/>
        <w:rPr>
          <w:szCs w:val="21"/>
          <w:lang/>
        </w:rPr>
      </w:pPr>
      <w:r w:rsidRPr="00EA651C">
        <w:rPr>
          <w:rFonts w:hAnsi="SimSun"/>
          <w:szCs w:val="21"/>
          <w:lang/>
        </w:rPr>
        <w:t>农林水产省</w:t>
      </w:r>
      <w:r w:rsidRPr="00EA651C">
        <w:rPr>
          <w:szCs w:val="21"/>
          <w:lang/>
        </w:rPr>
        <w:tab/>
      </w:r>
      <w:r w:rsidRPr="00EA651C">
        <w:rPr>
          <w:rFonts w:hAnsi="SimSun"/>
          <w:szCs w:val="21"/>
          <w:lang/>
        </w:rPr>
        <w:t>农林水产省</w:t>
      </w:r>
    </w:p>
    <w:p w:rsidR="003F3729" w:rsidRPr="00EA651C" w:rsidRDefault="003F3729" w:rsidP="003F3729">
      <w:pPr>
        <w:tabs>
          <w:tab w:val="left" w:pos="6510"/>
        </w:tabs>
        <w:spacing w:after="240" w:line="360" w:lineRule="exact"/>
        <w:rPr>
          <w:szCs w:val="21"/>
          <w:lang/>
        </w:rPr>
      </w:pPr>
      <w:r w:rsidRPr="00EA651C">
        <w:rPr>
          <w:rFonts w:hAnsi="SimSun"/>
          <w:szCs w:val="21"/>
          <w:lang/>
        </w:rPr>
        <w:t>法务省</w:t>
      </w:r>
      <w:r w:rsidRPr="00EA651C">
        <w:rPr>
          <w:szCs w:val="21"/>
          <w:lang/>
        </w:rPr>
        <w:tab/>
      </w:r>
      <w:r w:rsidRPr="00EA651C">
        <w:rPr>
          <w:rFonts w:hAnsi="SimSun"/>
          <w:szCs w:val="21"/>
          <w:lang/>
        </w:rPr>
        <w:t>法务省</w:t>
      </w:r>
    </w:p>
    <w:p w:rsidR="003F3729" w:rsidRPr="00EA651C" w:rsidRDefault="003F3729" w:rsidP="003F3729">
      <w:pPr>
        <w:tabs>
          <w:tab w:val="left" w:pos="6510"/>
        </w:tabs>
        <w:spacing w:after="240" w:line="360" w:lineRule="exact"/>
        <w:rPr>
          <w:szCs w:val="21"/>
          <w:lang/>
        </w:rPr>
      </w:pPr>
      <w:r w:rsidRPr="00EA651C">
        <w:rPr>
          <w:rFonts w:hAnsi="SimSun"/>
          <w:szCs w:val="21"/>
          <w:lang/>
        </w:rPr>
        <w:t>教育、文化、体育、科学与技术省</w:t>
      </w:r>
      <w:r w:rsidRPr="00EA651C">
        <w:rPr>
          <w:szCs w:val="21"/>
          <w:lang/>
        </w:rPr>
        <w:tab/>
      </w:r>
      <w:r w:rsidRPr="00EA651C">
        <w:rPr>
          <w:rFonts w:hAnsi="SimSun"/>
          <w:szCs w:val="21"/>
          <w:lang/>
        </w:rPr>
        <w:t>科学文部省</w:t>
      </w:r>
    </w:p>
    <w:p w:rsidR="00435D1F" w:rsidRPr="00435D1F" w:rsidRDefault="003F3729" w:rsidP="006759B2">
      <w:pPr>
        <w:pStyle w:val="HCh"/>
        <w:jc w:val="center"/>
        <w:rPr>
          <w:rFonts w:hint="eastAsia"/>
          <w:szCs w:val="28"/>
        </w:rPr>
      </w:pPr>
      <w:r>
        <w:br w:type="page"/>
      </w:r>
      <w:bookmarkStart w:id="40" w:name="_Toc211936087"/>
      <w:r w:rsidR="00435D1F" w:rsidRPr="00435D1F">
        <w:rPr>
          <w:rFonts w:hint="eastAsia"/>
          <w:szCs w:val="28"/>
        </w:rPr>
        <w:t>第一部分：概述</w:t>
      </w:r>
      <w:bookmarkEnd w:id="40"/>
    </w:p>
    <w:p w:rsidR="00435D1F" w:rsidRPr="00344A1D" w:rsidRDefault="00435D1F" w:rsidP="006759B2">
      <w:pPr>
        <w:pStyle w:val="H1"/>
        <w:spacing w:before="120"/>
        <w:rPr>
          <w:rFonts w:hint="eastAsia"/>
        </w:rPr>
      </w:pPr>
      <w:bookmarkStart w:id="41" w:name="_Toc136255378"/>
      <w:bookmarkStart w:id="42" w:name="_Toc153615876"/>
      <w:bookmarkStart w:id="43" w:name="_Toc211936088"/>
      <w:r w:rsidRPr="00344A1D">
        <w:rPr>
          <w:rFonts w:hint="eastAsia"/>
        </w:rPr>
        <w:t>一</w:t>
      </w:r>
      <w:bookmarkEnd w:id="41"/>
      <w:bookmarkEnd w:id="42"/>
      <w:r w:rsidR="00D077A0">
        <w:rPr>
          <w:rFonts w:hint="eastAsia"/>
        </w:rPr>
        <w:t>、</w:t>
      </w:r>
      <w:r w:rsidRPr="00344A1D">
        <w:rPr>
          <w:rFonts w:hint="eastAsia"/>
        </w:rPr>
        <w:t>导言</w:t>
      </w:r>
      <w:bookmarkEnd w:id="43"/>
    </w:p>
    <w:p w:rsidR="00435D1F" w:rsidRPr="00EA651C" w:rsidRDefault="00435D1F" w:rsidP="00435D1F">
      <w:pPr>
        <w:tabs>
          <w:tab w:val="left" w:pos="6510"/>
        </w:tabs>
        <w:spacing w:after="240" w:line="360" w:lineRule="exact"/>
        <w:rPr>
          <w:szCs w:val="21"/>
          <w:lang/>
        </w:rPr>
      </w:pPr>
      <w:r w:rsidRPr="00EA651C">
        <w:rPr>
          <w:szCs w:val="21"/>
        </w:rPr>
        <w:t xml:space="preserve">1. </w:t>
      </w:r>
      <w:r w:rsidRPr="00EA651C">
        <w:rPr>
          <w:rFonts w:hAnsi="SimSun"/>
          <w:szCs w:val="21"/>
          <w:lang/>
        </w:rPr>
        <w:t>本报告是根据日本于</w:t>
      </w:r>
      <w:r w:rsidRPr="00EA651C">
        <w:rPr>
          <w:szCs w:val="21"/>
          <w:lang/>
        </w:rPr>
        <w:t>1985</w:t>
      </w:r>
      <w:r w:rsidRPr="00EA651C">
        <w:rPr>
          <w:rFonts w:hAnsi="SimSun"/>
          <w:szCs w:val="21"/>
          <w:lang/>
        </w:rPr>
        <w:t>年批准的《消除对妇女一切形式歧视公约》（以下简称《消除对妇女歧视公约》或《公约》）第</w:t>
      </w:r>
      <w:r w:rsidRPr="00EA651C">
        <w:rPr>
          <w:szCs w:val="21"/>
          <w:lang/>
        </w:rPr>
        <w:t>18</w:t>
      </w:r>
      <w:r w:rsidRPr="00EA651C">
        <w:rPr>
          <w:rFonts w:hAnsi="SimSun"/>
          <w:szCs w:val="21"/>
          <w:lang/>
        </w:rPr>
        <w:t>条向联合国秘书长提交的第六次定期报告。</w:t>
      </w:r>
    </w:p>
    <w:p w:rsidR="00435D1F" w:rsidRPr="00EA651C" w:rsidRDefault="00435D1F" w:rsidP="00435D1F">
      <w:pPr>
        <w:spacing w:after="240" w:line="360" w:lineRule="exact"/>
        <w:rPr>
          <w:szCs w:val="21"/>
        </w:rPr>
      </w:pPr>
      <w:r w:rsidRPr="00EA651C">
        <w:rPr>
          <w:szCs w:val="21"/>
        </w:rPr>
        <w:t xml:space="preserve">2. </w:t>
      </w:r>
      <w:r w:rsidRPr="00EA651C">
        <w:rPr>
          <w:rFonts w:hAnsi="SimSun"/>
          <w:szCs w:val="21"/>
        </w:rPr>
        <w:t>迄今为止，日本已提交了五次定期报告。第一次定期报告于</w:t>
      </w:r>
      <w:r w:rsidRPr="00EA651C">
        <w:rPr>
          <w:szCs w:val="21"/>
        </w:rPr>
        <w:t>1987</w:t>
      </w:r>
      <w:r w:rsidRPr="00EA651C">
        <w:rPr>
          <w:rFonts w:hAnsi="SimSun"/>
          <w:szCs w:val="21"/>
        </w:rPr>
        <w:t>年</w:t>
      </w:r>
      <w:r w:rsidRPr="00EA651C">
        <w:rPr>
          <w:szCs w:val="21"/>
        </w:rPr>
        <w:t>3</w:t>
      </w:r>
      <w:r w:rsidRPr="00EA651C">
        <w:rPr>
          <w:rFonts w:hAnsi="SimSun"/>
          <w:szCs w:val="21"/>
        </w:rPr>
        <w:t>月提交（</w:t>
      </w:r>
      <w:r w:rsidRPr="00EA651C">
        <w:rPr>
          <w:szCs w:val="21"/>
        </w:rPr>
        <w:t>CEDAW/C/5/Add.48</w:t>
      </w:r>
      <w:r w:rsidRPr="00EA651C">
        <w:rPr>
          <w:rFonts w:hAnsi="SimSun"/>
          <w:szCs w:val="21"/>
        </w:rPr>
        <w:t>），消除对妇女歧视委员会第七届会议于</w:t>
      </w:r>
      <w:r w:rsidRPr="00EA651C">
        <w:rPr>
          <w:szCs w:val="21"/>
        </w:rPr>
        <w:t>1988</w:t>
      </w:r>
      <w:r w:rsidRPr="00EA651C">
        <w:rPr>
          <w:rFonts w:hAnsi="SimSun"/>
          <w:szCs w:val="21"/>
        </w:rPr>
        <w:t>年</w:t>
      </w:r>
      <w:r w:rsidRPr="00EA651C">
        <w:rPr>
          <w:szCs w:val="21"/>
        </w:rPr>
        <w:t>2</w:t>
      </w:r>
      <w:r w:rsidRPr="00EA651C">
        <w:rPr>
          <w:rFonts w:hAnsi="SimSun"/>
          <w:szCs w:val="21"/>
        </w:rPr>
        <w:t>月审议了该报告。第二次定期报告（</w:t>
      </w:r>
      <w:r w:rsidRPr="00EA651C">
        <w:rPr>
          <w:szCs w:val="21"/>
        </w:rPr>
        <w:t>CEDAW/C/JPN/2</w:t>
      </w:r>
      <w:r w:rsidRPr="00EA651C">
        <w:rPr>
          <w:rFonts w:hAnsi="SimSun"/>
          <w:szCs w:val="21"/>
        </w:rPr>
        <w:t>）于</w:t>
      </w:r>
      <w:r w:rsidRPr="00EA651C">
        <w:rPr>
          <w:szCs w:val="21"/>
        </w:rPr>
        <w:t>1992</w:t>
      </w:r>
      <w:r w:rsidRPr="00EA651C">
        <w:rPr>
          <w:rFonts w:hAnsi="SimSun"/>
          <w:szCs w:val="21"/>
        </w:rPr>
        <w:t>年</w:t>
      </w:r>
      <w:r w:rsidRPr="00EA651C">
        <w:rPr>
          <w:szCs w:val="21"/>
        </w:rPr>
        <w:t>2</w:t>
      </w:r>
      <w:r w:rsidRPr="00EA651C">
        <w:rPr>
          <w:rFonts w:hAnsi="SimSun"/>
          <w:szCs w:val="21"/>
        </w:rPr>
        <w:t>月提交，第三次定期报告（</w:t>
      </w:r>
      <w:r w:rsidRPr="00EA651C">
        <w:rPr>
          <w:szCs w:val="21"/>
        </w:rPr>
        <w:t>CEDAW/C/JPN/3</w:t>
      </w:r>
      <w:r w:rsidRPr="00EA651C">
        <w:rPr>
          <w:rFonts w:hAnsi="SimSun"/>
          <w:szCs w:val="21"/>
        </w:rPr>
        <w:t>）于</w:t>
      </w:r>
      <w:r w:rsidRPr="00EA651C">
        <w:rPr>
          <w:szCs w:val="21"/>
        </w:rPr>
        <w:t>1993</w:t>
      </w:r>
      <w:r w:rsidRPr="00EA651C">
        <w:rPr>
          <w:rFonts w:hAnsi="SimSun"/>
          <w:szCs w:val="21"/>
        </w:rPr>
        <w:t>年</w:t>
      </w:r>
      <w:r w:rsidRPr="00EA651C">
        <w:rPr>
          <w:szCs w:val="21"/>
        </w:rPr>
        <w:t>10</w:t>
      </w:r>
      <w:r w:rsidRPr="00EA651C">
        <w:rPr>
          <w:rFonts w:hAnsi="SimSun"/>
          <w:szCs w:val="21"/>
        </w:rPr>
        <w:t>月提交，</w:t>
      </w:r>
      <w:r w:rsidRPr="00EA651C">
        <w:rPr>
          <w:szCs w:val="21"/>
        </w:rPr>
        <w:t>1994</w:t>
      </w:r>
      <w:r w:rsidRPr="00EA651C">
        <w:rPr>
          <w:rFonts w:hAnsi="SimSun"/>
          <w:szCs w:val="21"/>
        </w:rPr>
        <w:t>年</w:t>
      </w:r>
      <w:r w:rsidRPr="00EA651C">
        <w:rPr>
          <w:szCs w:val="21"/>
        </w:rPr>
        <w:t>1</w:t>
      </w:r>
      <w:r w:rsidRPr="00EA651C">
        <w:rPr>
          <w:rFonts w:hAnsi="SimSun"/>
          <w:szCs w:val="21"/>
        </w:rPr>
        <w:t>月委员会第十三届会议合并审议了这两次报告。日本于</w:t>
      </w:r>
      <w:r w:rsidRPr="00EA651C">
        <w:rPr>
          <w:szCs w:val="21"/>
        </w:rPr>
        <w:t>1998</w:t>
      </w:r>
      <w:r w:rsidRPr="00EA651C">
        <w:rPr>
          <w:rFonts w:hAnsi="SimSun"/>
          <w:szCs w:val="21"/>
        </w:rPr>
        <w:t>年</w:t>
      </w:r>
      <w:r w:rsidRPr="00EA651C">
        <w:rPr>
          <w:szCs w:val="21"/>
        </w:rPr>
        <w:t>7</w:t>
      </w:r>
      <w:r w:rsidRPr="00EA651C">
        <w:rPr>
          <w:rFonts w:hAnsi="SimSun"/>
          <w:szCs w:val="21"/>
        </w:rPr>
        <w:t>月提交了第四次定期报告（</w:t>
      </w:r>
      <w:r w:rsidRPr="00EA651C">
        <w:rPr>
          <w:szCs w:val="21"/>
        </w:rPr>
        <w:t>CEDAW/C/JPN/4</w:t>
      </w:r>
      <w:r w:rsidRPr="00EA651C">
        <w:rPr>
          <w:rFonts w:hAnsi="SimSun"/>
          <w:szCs w:val="21"/>
        </w:rPr>
        <w:t>），于</w:t>
      </w:r>
      <w:r w:rsidRPr="00EA651C">
        <w:rPr>
          <w:szCs w:val="21"/>
        </w:rPr>
        <w:t>2002</w:t>
      </w:r>
      <w:r w:rsidRPr="00EA651C">
        <w:rPr>
          <w:rFonts w:hAnsi="SimSun"/>
          <w:szCs w:val="21"/>
        </w:rPr>
        <w:t>年</w:t>
      </w:r>
      <w:r w:rsidRPr="00EA651C">
        <w:rPr>
          <w:szCs w:val="21"/>
        </w:rPr>
        <w:t>9</w:t>
      </w:r>
      <w:r w:rsidRPr="00EA651C">
        <w:rPr>
          <w:rFonts w:hAnsi="SimSun"/>
          <w:szCs w:val="21"/>
        </w:rPr>
        <w:t>月提交了第五次定期报告</w:t>
      </w:r>
      <w:r w:rsidRPr="00EA651C">
        <w:rPr>
          <w:szCs w:val="21"/>
        </w:rPr>
        <w:t>(CEDAW/C/JPN/5)</w:t>
      </w:r>
      <w:r w:rsidRPr="00EA651C">
        <w:rPr>
          <w:rFonts w:hAnsi="SimSun"/>
          <w:szCs w:val="21"/>
        </w:rPr>
        <w:t>，</w:t>
      </w:r>
      <w:r w:rsidRPr="00EA651C">
        <w:rPr>
          <w:szCs w:val="21"/>
        </w:rPr>
        <w:t>2003</w:t>
      </w:r>
      <w:r w:rsidRPr="00EA651C">
        <w:rPr>
          <w:rFonts w:hAnsi="SimSun"/>
          <w:szCs w:val="21"/>
        </w:rPr>
        <w:t>年</w:t>
      </w:r>
      <w:r w:rsidRPr="00EA651C">
        <w:rPr>
          <w:szCs w:val="21"/>
        </w:rPr>
        <w:t>7</w:t>
      </w:r>
      <w:r w:rsidRPr="00EA651C">
        <w:rPr>
          <w:rFonts w:hAnsi="SimSun"/>
          <w:szCs w:val="21"/>
        </w:rPr>
        <w:t>月委员会第</w:t>
      </w:r>
      <w:r w:rsidR="00F71D0E">
        <w:rPr>
          <w:rFonts w:hint="eastAsia"/>
          <w:szCs w:val="21"/>
        </w:rPr>
        <w:t>二十九</w:t>
      </w:r>
      <w:r w:rsidRPr="00EA651C">
        <w:rPr>
          <w:rFonts w:hAnsi="SimSun"/>
          <w:szCs w:val="21"/>
        </w:rPr>
        <w:t>届会议合并审议了这两次报告。</w:t>
      </w:r>
    </w:p>
    <w:p w:rsidR="00435D1F" w:rsidRPr="00EA651C" w:rsidRDefault="00435D1F" w:rsidP="00435D1F">
      <w:pPr>
        <w:spacing w:after="240" w:line="360" w:lineRule="exact"/>
        <w:rPr>
          <w:szCs w:val="21"/>
        </w:rPr>
      </w:pPr>
      <w:r w:rsidRPr="00EA651C">
        <w:rPr>
          <w:szCs w:val="21"/>
        </w:rPr>
        <w:t xml:space="preserve">3. </w:t>
      </w:r>
      <w:r w:rsidRPr="00EA651C">
        <w:rPr>
          <w:rFonts w:hAnsi="SimSun"/>
          <w:szCs w:val="21"/>
        </w:rPr>
        <w:t>本报告论及从</w:t>
      </w:r>
      <w:r w:rsidRPr="00EA651C">
        <w:rPr>
          <w:szCs w:val="21"/>
        </w:rPr>
        <w:t>2002</w:t>
      </w:r>
      <w:r w:rsidRPr="00EA651C">
        <w:rPr>
          <w:rFonts w:hAnsi="SimSun"/>
          <w:szCs w:val="21"/>
        </w:rPr>
        <w:t>年</w:t>
      </w:r>
      <w:r w:rsidRPr="00EA651C">
        <w:rPr>
          <w:szCs w:val="21"/>
        </w:rPr>
        <w:t>5</w:t>
      </w:r>
      <w:r w:rsidRPr="00EA651C">
        <w:rPr>
          <w:rFonts w:hAnsi="SimSun"/>
          <w:szCs w:val="21"/>
        </w:rPr>
        <w:t>月第五次定期报告完成后到</w:t>
      </w:r>
      <w:r w:rsidRPr="00EA651C">
        <w:rPr>
          <w:szCs w:val="21"/>
        </w:rPr>
        <w:t>2006</w:t>
      </w:r>
      <w:r w:rsidRPr="00EA651C">
        <w:rPr>
          <w:rFonts w:hAnsi="SimSun"/>
          <w:szCs w:val="21"/>
        </w:rPr>
        <w:t>年</w:t>
      </w:r>
      <w:r w:rsidRPr="00EA651C">
        <w:rPr>
          <w:szCs w:val="21"/>
        </w:rPr>
        <w:t>6</w:t>
      </w:r>
      <w:r w:rsidRPr="00EA651C">
        <w:rPr>
          <w:rFonts w:hAnsi="SimSun"/>
          <w:szCs w:val="21"/>
        </w:rPr>
        <w:t>月大约四年期间日本执行</w:t>
      </w:r>
      <w:r w:rsidR="00F71D0E">
        <w:rPr>
          <w:rFonts w:hAnsi="SimSun" w:hint="eastAsia"/>
          <w:szCs w:val="21"/>
        </w:rPr>
        <w:t>《</w:t>
      </w:r>
      <w:r w:rsidRPr="00EA651C">
        <w:rPr>
          <w:rFonts w:hAnsi="SimSun"/>
          <w:szCs w:val="21"/>
        </w:rPr>
        <w:t>公约</w:t>
      </w:r>
      <w:r w:rsidR="00F71D0E">
        <w:rPr>
          <w:rFonts w:hAnsi="SimSun" w:hint="eastAsia"/>
          <w:szCs w:val="21"/>
        </w:rPr>
        <w:t>》</w:t>
      </w:r>
      <w:r w:rsidRPr="00EA651C">
        <w:rPr>
          <w:rFonts w:hAnsi="SimSun"/>
          <w:szCs w:val="21"/>
        </w:rPr>
        <w:t>的情况。</w:t>
      </w:r>
    </w:p>
    <w:p w:rsidR="00435D1F" w:rsidRPr="00EA651C" w:rsidRDefault="00435D1F" w:rsidP="00435D1F">
      <w:pPr>
        <w:spacing w:after="240" w:line="360" w:lineRule="exact"/>
        <w:rPr>
          <w:szCs w:val="21"/>
        </w:rPr>
      </w:pPr>
      <w:r w:rsidRPr="00EA651C">
        <w:rPr>
          <w:szCs w:val="21"/>
        </w:rPr>
        <w:t xml:space="preserve">4. </w:t>
      </w:r>
      <w:r w:rsidRPr="00EA651C">
        <w:rPr>
          <w:rFonts w:hAnsi="SimSun"/>
          <w:szCs w:val="21"/>
        </w:rPr>
        <w:t>促进两性平等理事会的监督与处理申诉意见专门委员会（于</w:t>
      </w:r>
      <w:r w:rsidRPr="00EA651C">
        <w:rPr>
          <w:szCs w:val="21"/>
        </w:rPr>
        <w:t>2004</w:t>
      </w:r>
      <w:r w:rsidRPr="00EA651C">
        <w:rPr>
          <w:rFonts w:hAnsi="SimSun"/>
          <w:szCs w:val="21"/>
        </w:rPr>
        <w:t>年</w:t>
      </w:r>
      <w:r w:rsidRPr="00EA651C">
        <w:rPr>
          <w:szCs w:val="21"/>
        </w:rPr>
        <w:t>7</w:t>
      </w:r>
      <w:r w:rsidRPr="00EA651C">
        <w:rPr>
          <w:rFonts w:hAnsi="SimSun"/>
          <w:szCs w:val="21"/>
        </w:rPr>
        <w:t>月由监测和性别影响评估及评价专门委员会接管）开展了一项研究并讨论了以后努力的方向，这应当被视为是按照</w:t>
      </w:r>
      <w:r>
        <w:rPr>
          <w:rFonts w:hint="eastAsia"/>
          <w:szCs w:val="21"/>
        </w:rPr>
        <w:t>“</w:t>
      </w:r>
      <w:r w:rsidRPr="00EA651C">
        <w:rPr>
          <w:rFonts w:hAnsi="SimSun"/>
          <w:szCs w:val="21"/>
        </w:rPr>
        <w:t>委员会结论意见</w:t>
      </w:r>
      <w:r>
        <w:rPr>
          <w:rFonts w:hint="eastAsia"/>
          <w:szCs w:val="21"/>
        </w:rPr>
        <w:t>”</w:t>
      </w:r>
      <w:r w:rsidRPr="00EA651C">
        <w:rPr>
          <w:rFonts w:hAnsi="SimSun"/>
          <w:szCs w:val="21"/>
        </w:rPr>
        <w:t>中的建议进行</w:t>
      </w:r>
      <w:r w:rsidR="00F71D0E">
        <w:rPr>
          <w:rFonts w:hAnsi="SimSun" w:hint="eastAsia"/>
          <w:szCs w:val="21"/>
        </w:rPr>
        <w:t>的</w:t>
      </w:r>
      <w:r w:rsidRPr="00EA651C">
        <w:rPr>
          <w:rFonts w:hAnsi="SimSun"/>
          <w:szCs w:val="21"/>
        </w:rPr>
        <w:t>。讨论的结果得到促进两性平等理事会通过，成为其</w:t>
      </w:r>
      <w:r w:rsidRPr="00EA651C">
        <w:rPr>
          <w:szCs w:val="21"/>
        </w:rPr>
        <w:t>2004</w:t>
      </w:r>
      <w:r w:rsidRPr="00EA651C">
        <w:rPr>
          <w:rFonts w:hAnsi="SimSun"/>
          <w:szCs w:val="21"/>
        </w:rPr>
        <w:t>年</w:t>
      </w:r>
      <w:r w:rsidRPr="00EA651C">
        <w:rPr>
          <w:szCs w:val="21"/>
        </w:rPr>
        <w:t>7</w:t>
      </w:r>
      <w:r w:rsidRPr="00EA651C">
        <w:rPr>
          <w:rFonts w:hAnsi="SimSun"/>
          <w:szCs w:val="21"/>
        </w:rPr>
        <w:t>月题为</w:t>
      </w:r>
      <w:r>
        <w:rPr>
          <w:rFonts w:hint="eastAsia"/>
          <w:szCs w:val="21"/>
        </w:rPr>
        <w:t>“</w:t>
      </w:r>
      <w:r w:rsidRPr="00EA651C">
        <w:rPr>
          <w:rFonts w:hAnsi="SimSun"/>
          <w:szCs w:val="21"/>
        </w:rPr>
        <w:t>促进两性平等社会形成政策的执行状况</w:t>
      </w:r>
      <w:r>
        <w:rPr>
          <w:rFonts w:hint="eastAsia"/>
          <w:szCs w:val="21"/>
        </w:rPr>
        <w:t>”</w:t>
      </w:r>
      <w:r w:rsidRPr="00EA651C">
        <w:rPr>
          <w:rFonts w:hAnsi="SimSun"/>
          <w:szCs w:val="21"/>
        </w:rPr>
        <w:t>的意见，该意见被政府和</w:t>
      </w:r>
      <w:r>
        <w:rPr>
          <w:rFonts w:hint="eastAsia"/>
          <w:szCs w:val="21"/>
        </w:rPr>
        <w:t>“</w:t>
      </w:r>
      <w:r w:rsidRPr="00EA651C">
        <w:rPr>
          <w:rFonts w:hAnsi="SimSun"/>
          <w:szCs w:val="21"/>
        </w:rPr>
        <w:t>未来行动意见</w:t>
      </w:r>
      <w:r>
        <w:rPr>
          <w:rFonts w:hint="eastAsia"/>
          <w:szCs w:val="21"/>
        </w:rPr>
        <w:t>”</w:t>
      </w:r>
      <w:r w:rsidRPr="00EA651C">
        <w:rPr>
          <w:rFonts w:hAnsi="SimSun"/>
          <w:szCs w:val="21"/>
        </w:rPr>
        <w:t>所采纳（参见国际惯例和标准在日本的通过和传播）。根据通过的意见，监测和性别影响评估及评价专门委员会于</w:t>
      </w:r>
      <w:r w:rsidRPr="00EA651C">
        <w:rPr>
          <w:szCs w:val="21"/>
        </w:rPr>
        <w:t>2005</w:t>
      </w:r>
      <w:r w:rsidRPr="00EA651C">
        <w:rPr>
          <w:rFonts w:hAnsi="SimSun"/>
          <w:szCs w:val="21"/>
        </w:rPr>
        <w:t>年按照</w:t>
      </w:r>
      <w:r>
        <w:rPr>
          <w:rFonts w:hint="eastAsia"/>
          <w:szCs w:val="21"/>
        </w:rPr>
        <w:t>“</w:t>
      </w:r>
      <w:r w:rsidRPr="00EA651C">
        <w:rPr>
          <w:rFonts w:hAnsi="SimSun"/>
          <w:szCs w:val="21"/>
        </w:rPr>
        <w:t>委员会结论意见</w:t>
      </w:r>
      <w:r>
        <w:rPr>
          <w:rFonts w:hint="eastAsia"/>
          <w:szCs w:val="21"/>
        </w:rPr>
        <w:t>”</w:t>
      </w:r>
      <w:r w:rsidRPr="00EA651C">
        <w:rPr>
          <w:rFonts w:hAnsi="SimSun"/>
          <w:szCs w:val="21"/>
        </w:rPr>
        <w:t>审议了各个部门和机构的执行情况。此次审议结果在</w:t>
      </w:r>
      <w:r w:rsidRPr="00EA651C">
        <w:rPr>
          <w:szCs w:val="21"/>
        </w:rPr>
        <w:t>2005</w:t>
      </w:r>
      <w:r w:rsidRPr="00EA651C">
        <w:rPr>
          <w:rFonts w:hAnsi="SimSun"/>
          <w:szCs w:val="21"/>
        </w:rPr>
        <w:t>年</w:t>
      </w:r>
      <w:r w:rsidRPr="00EA651C">
        <w:rPr>
          <w:szCs w:val="21"/>
        </w:rPr>
        <w:t>7</w:t>
      </w:r>
      <w:r w:rsidRPr="00EA651C">
        <w:rPr>
          <w:rFonts w:hAnsi="SimSun"/>
          <w:szCs w:val="21"/>
        </w:rPr>
        <w:t>月专门委员会的建议中进行了总结。</w:t>
      </w:r>
    </w:p>
    <w:p w:rsidR="00435D1F" w:rsidRPr="00EA651C" w:rsidRDefault="00435D1F" w:rsidP="00435D1F">
      <w:pPr>
        <w:spacing w:after="240" w:line="360" w:lineRule="exact"/>
        <w:rPr>
          <w:szCs w:val="21"/>
        </w:rPr>
      </w:pPr>
      <w:r w:rsidRPr="00EA651C">
        <w:rPr>
          <w:szCs w:val="21"/>
        </w:rPr>
        <w:t xml:space="preserve">5. </w:t>
      </w:r>
      <w:r w:rsidRPr="00EA651C">
        <w:rPr>
          <w:rFonts w:hAnsi="SimSun"/>
          <w:szCs w:val="21"/>
        </w:rPr>
        <w:t>在起草本报告时，考虑到了委员会关于第四和第五次定期报告的结论意见，广泛收集了公众意见，以便使本报告能够适当反映这些意见。</w:t>
      </w:r>
    </w:p>
    <w:p w:rsidR="00435D1F" w:rsidRPr="00EA651C" w:rsidRDefault="00435D1F" w:rsidP="00435D1F">
      <w:pPr>
        <w:spacing w:after="240" w:line="360" w:lineRule="exact"/>
        <w:rPr>
          <w:szCs w:val="21"/>
        </w:rPr>
      </w:pPr>
      <w:r w:rsidRPr="00EA651C">
        <w:rPr>
          <w:szCs w:val="21"/>
        </w:rPr>
        <w:t xml:space="preserve">6. </w:t>
      </w:r>
      <w:r w:rsidRPr="00EA651C">
        <w:rPr>
          <w:rFonts w:hAnsi="SimSun"/>
          <w:szCs w:val="21"/>
        </w:rPr>
        <w:t>具体事例如下：</w:t>
      </w:r>
      <w:r w:rsidR="00F71D0E">
        <w:rPr>
          <w:rFonts w:hAnsi="SimSun" w:hint="eastAsia"/>
          <w:szCs w:val="21"/>
        </w:rPr>
        <w:t>2005</w:t>
      </w:r>
      <w:r w:rsidR="00F71D0E">
        <w:rPr>
          <w:rFonts w:hAnsi="SimSun" w:hint="eastAsia"/>
          <w:szCs w:val="21"/>
        </w:rPr>
        <w:t>年</w:t>
      </w:r>
      <w:r w:rsidR="00F71D0E">
        <w:rPr>
          <w:rFonts w:hAnsi="SimSun" w:hint="eastAsia"/>
          <w:szCs w:val="21"/>
        </w:rPr>
        <w:t>11</w:t>
      </w:r>
      <w:r w:rsidR="00F71D0E">
        <w:rPr>
          <w:rFonts w:hAnsi="SimSun" w:hint="eastAsia"/>
          <w:szCs w:val="21"/>
        </w:rPr>
        <w:t>月，</w:t>
      </w:r>
      <w:r w:rsidRPr="00EA651C">
        <w:rPr>
          <w:rFonts w:hAnsi="SimSun"/>
          <w:szCs w:val="21"/>
        </w:rPr>
        <w:t>纳入第六次定期报告的项目和活动以书面的形式搜集，包括非政府组织的有关活动、其他来自领导机构的组织和杰出人士的活动，如各地政府机关、政府指定城市、宣布两性平等的城市、妇女团体及各种团体的知名人士、女议员和促进两性平等理事会的活动；与此同时，通过首相府两性平等事务局（该局作为秘书处负责编纂本报告）的互联网站面向一般公众展开询问，此外，</w:t>
      </w:r>
      <w:smartTag w:uri="urn:schemas-microsoft-com:office:smarttags" w:element="chsdate">
        <w:smartTagPr>
          <w:attr w:name="Year" w:val="2005"/>
          <w:attr w:name="Month" w:val="12"/>
          <w:attr w:name="Day" w:val="19"/>
          <w:attr w:name="IsLunarDate" w:val="False"/>
          <w:attr w:name="IsROCDate" w:val="False"/>
        </w:smartTagPr>
        <w:r w:rsidRPr="00EA651C">
          <w:rPr>
            <w:szCs w:val="21"/>
          </w:rPr>
          <w:t>2005</w:t>
        </w:r>
        <w:r w:rsidRPr="00EA651C">
          <w:rPr>
            <w:rFonts w:hAnsi="SimSun"/>
            <w:szCs w:val="21"/>
          </w:rPr>
          <w:t>年</w:t>
        </w:r>
        <w:r w:rsidRPr="00EA651C">
          <w:rPr>
            <w:szCs w:val="21"/>
          </w:rPr>
          <w:t>12</w:t>
        </w:r>
        <w:r w:rsidRPr="00EA651C">
          <w:rPr>
            <w:rFonts w:hAnsi="SimSun"/>
            <w:szCs w:val="21"/>
          </w:rPr>
          <w:t>月</w:t>
        </w:r>
        <w:r w:rsidRPr="00EA651C">
          <w:rPr>
            <w:szCs w:val="21"/>
          </w:rPr>
          <w:t>19</w:t>
        </w:r>
        <w:r w:rsidRPr="00EA651C">
          <w:rPr>
            <w:rFonts w:hAnsi="SimSun"/>
            <w:szCs w:val="21"/>
          </w:rPr>
          <w:t>日</w:t>
        </w:r>
      </w:smartTag>
      <w:r w:rsidRPr="00EA651C">
        <w:rPr>
          <w:rFonts w:hAnsi="SimSun"/>
          <w:szCs w:val="21"/>
        </w:rPr>
        <w:t>，促进两性平等联络会议（平等网络）</w:t>
      </w:r>
      <w:r w:rsidRPr="00EA651C">
        <w:rPr>
          <w:szCs w:val="21"/>
        </w:rPr>
        <w:t>——</w:t>
      </w:r>
      <w:r w:rsidRPr="00EA651C">
        <w:rPr>
          <w:rFonts w:hAnsi="SimSun"/>
          <w:szCs w:val="21"/>
        </w:rPr>
        <w:t>负责提高日本妇女地位的国家机构内的一个组织，举行了一次会议（以下简称为听证会），与社会各界人士就列入本报告的项目交换了信息和意见，直接听取了来自非政府组织等机构的大约</w:t>
      </w:r>
      <w:r w:rsidRPr="00EA651C">
        <w:rPr>
          <w:szCs w:val="21"/>
        </w:rPr>
        <w:t>100</w:t>
      </w:r>
      <w:r w:rsidRPr="00EA651C">
        <w:rPr>
          <w:rFonts w:hAnsi="SimSun"/>
          <w:szCs w:val="21"/>
        </w:rPr>
        <w:t>名与会者的意见。</w:t>
      </w:r>
    </w:p>
    <w:p w:rsidR="00435D1F" w:rsidRPr="00EA651C" w:rsidRDefault="00435D1F" w:rsidP="00435D1F">
      <w:pPr>
        <w:spacing w:after="240" w:line="360" w:lineRule="exact"/>
        <w:rPr>
          <w:szCs w:val="21"/>
        </w:rPr>
      </w:pPr>
      <w:r w:rsidRPr="00EA651C">
        <w:rPr>
          <w:szCs w:val="21"/>
        </w:rPr>
        <w:t xml:space="preserve">7. </w:t>
      </w:r>
      <w:r w:rsidRPr="00EA651C">
        <w:rPr>
          <w:rFonts w:hAnsi="SimSun"/>
          <w:szCs w:val="21"/>
        </w:rPr>
        <w:t>其结果是非政府组织共提出</w:t>
      </w:r>
      <w:r w:rsidRPr="00EA651C">
        <w:rPr>
          <w:szCs w:val="21"/>
        </w:rPr>
        <w:t>582</w:t>
      </w:r>
      <w:r w:rsidRPr="00EA651C">
        <w:rPr>
          <w:rFonts w:hAnsi="SimSun"/>
          <w:szCs w:val="21"/>
        </w:rPr>
        <w:t>项答复和意见，其中团体提出</w:t>
      </w:r>
      <w:r w:rsidRPr="00EA651C">
        <w:rPr>
          <w:szCs w:val="21"/>
        </w:rPr>
        <w:t>442</w:t>
      </w:r>
      <w:r w:rsidRPr="00EA651C">
        <w:rPr>
          <w:rFonts w:hAnsi="SimSun"/>
          <w:szCs w:val="21"/>
        </w:rPr>
        <w:t>项，个人提出</w:t>
      </w:r>
      <w:r w:rsidRPr="00EA651C">
        <w:rPr>
          <w:szCs w:val="21"/>
        </w:rPr>
        <w:t>140</w:t>
      </w:r>
      <w:r w:rsidRPr="00EA651C">
        <w:rPr>
          <w:rFonts w:hAnsi="SimSun"/>
          <w:szCs w:val="21"/>
        </w:rPr>
        <w:t>项。为了介绍政府根据这些答复和意见所采取的重要措施并就这些措施交换意见，</w:t>
      </w:r>
      <w:r w:rsidRPr="00EA651C">
        <w:rPr>
          <w:szCs w:val="21"/>
        </w:rPr>
        <w:t>2006</w:t>
      </w:r>
      <w:r w:rsidRPr="00EA651C">
        <w:rPr>
          <w:rFonts w:hAnsi="SimSun"/>
          <w:szCs w:val="21"/>
        </w:rPr>
        <w:t>年</w:t>
      </w:r>
      <w:r w:rsidRPr="00EA651C">
        <w:rPr>
          <w:szCs w:val="21"/>
        </w:rPr>
        <w:t>3</w:t>
      </w:r>
      <w:r w:rsidRPr="00EA651C">
        <w:rPr>
          <w:rFonts w:hAnsi="SimSun"/>
          <w:szCs w:val="21"/>
        </w:rPr>
        <w:t>月，召开了一次信息与意见交流会议，来自非政府组织、地方政府和其他机构的约</w:t>
      </w:r>
      <w:r w:rsidRPr="00EA651C">
        <w:rPr>
          <w:szCs w:val="21"/>
        </w:rPr>
        <w:t>90</w:t>
      </w:r>
      <w:r w:rsidRPr="00EA651C">
        <w:rPr>
          <w:rFonts w:hAnsi="SimSun"/>
          <w:szCs w:val="21"/>
        </w:rPr>
        <w:t>人出席了会议。在编纂本报告时参照了在这些协商过程中收集到的意见。</w:t>
      </w:r>
    </w:p>
    <w:p w:rsidR="00435D1F" w:rsidRPr="00EA651C" w:rsidRDefault="00435D1F" w:rsidP="00435D1F">
      <w:pPr>
        <w:spacing w:after="240" w:line="360" w:lineRule="exact"/>
        <w:rPr>
          <w:szCs w:val="21"/>
        </w:rPr>
      </w:pPr>
      <w:r w:rsidRPr="00EA651C">
        <w:rPr>
          <w:szCs w:val="21"/>
        </w:rPr>
        <w:t xml:space="preserve">8. </w:t>
      </w:r>
      <w:r w:rsidRPr="00EA651C">
        <w:rPr>
          <w:rFonts w:hAnsi="SimSun"/>
          <w:szCs w:val="21"/>
        </w:rPr>
        <w:t>作为《公约》的缔约国，日本政府承诺要继续努力消除对妇女一切形式歧视，实现两性平等的社会。</w:t>
      </w:r>
    </w:p>
    <w:p w:rsidR="00435D1F" w:rsidRPr="006759B2" w:rsidRDefault="00435D1F" w:rsidP="006759B2">
      <w:pPr>
        <w:pStyle w:val="H1"/>
        <w:spacing w:before="120"/>
      </w:pPr>
      <w:bookmarkStart w:id="44" w:name="_Toc17628797"/>
      <w:bookmarkStart w:id="45" w:name="_Toc136255379"/>
      <w:bookmarkStart w:id="46" w:name="_Toc153615877"/>
      <w:bookmarkStart w:id="47" w:name="_Toc211936089"/>
      <w:r w:rsidRPr="006759B2">
        <w:t>二</w:t>
      </w:r>
      <w:bookmarkEnd w:id="44"/>
      <w:bookmarkEnd w:id="45"/>
      <w:bookmarkEnd w:id="46"/>
      <w:r w:rsidR="00D077A0" w:rsidRPr="006759B2">
        <w:rPr>
          <w:rFonts w:hint="eastAsia"/>
        </w:rPr>
        <w:t>、</w:t>
      </w:r>
      <w:r w:rsidRPr="006759B2">
        <w:t>促进两性平等相关政策的执行状况和日本妇女的现状</w:t>
      </w:r>
      <w:bookmarkEnd w:id="47"/>
    </w:p>
    <w:p w:rsidR="00EB1EF5" w:rsidRPr="00EB1EF5" w:rsidRDefault="00EB1EF5" w:rsidP="00567F0D">
      <w:pPr>
        <w:pStyle w:val="H2"/>
        <w:rPr>
          <w:rFonts w:hint="eastAsia"/>
        </w:rPr>
      </w:pPr>
      <w:bookmarkStart w:id="48" w:name="_Toc17628798"/>
      <w:bookmarkStart w:id="49" w:name="_Toc211936090"/>
      <w:r w:rsidRPr="00EB1EF5">
        <w:rPr>
          <w:rFonts w:hint="eastAsia"/>
        </w:rPr>
        <w:t>A． 促进两性平等政策所取得的进展</w:t>
      </w:r>
      <w:bookmarkEnd w:id="49"/>
    </w:p>
    <w:p w:rsidR="00EB1EF5" w:rsidRPr="00EA651C" w:rsidRDefault="00EB1EF5" w:rsidP="00435D1F">
      <w:pPr>
        <w:autoSpaceDE w:val="0"/>
        <w:autoSpaceDN w:val="0"/>
        <w:spacing w:after="240" w:line="360" w:lineRule="exact"/>
        <w:textAlignment w:val="auto"/>
        <w:rPr>
          <w:szCs w:val="21"/>
          <w:lang/>
        </w:rPr>
      </w:pPr>
      <w:r w:rsidRPr="00EA651C">
        <w:rPr>
          <w:szCs w:val="21"/>
          <w:lang/>
        </w:rPr>
        <w:t xml:space="preserve">9. </w:t>
      </w:r>
      <w:r w:rsidRPr="00EA651C">
        <w:rPr>
          <w:rFonts w:hAnsi="SimSun"/>
          <w:szCs w:val="21"/>
          <w:lang/>
        </w:rPr>
        <w:t>在日本，两性平等是首相推动的结构改革中的一个重要部分。为此，首相在</w:t>
      </w:r>
      <w:r w:rsidRPr="00EA651C">
        <w:rPr>
          <w:szCs w:val="21"/>
          <w:lang/>
        </w:rPr>
        <w:t>2005</w:t>
      </w:r>
      <w:r w:rsidRPr="00EA651C">
        <w:rPr>
          <w:rFonts w:hAnsi="SimSun"/>
          <w:szCs w:val="21"/>
          <w:lang/>
        </w:rPr>
        <w:t>年</w:t>
      </w:r>
      <w:r w:rsidRPr="00EA651C">
        <w:rPr>
          <w:szCs w:val="21"/>
          <w:lang/>
        </w:rPr>
        <w:t>10</w:t>
      </w:r>
      <w:r w:rsidRPr="00EA651C">
        <w:rPr>
          <w:rFonts w:hAnsi="SimSun"/>
          <w:szCs w:val="21"/>
          <w:lang/>
        </w:rPr>
        <w:t>月委任一位国务大臣负责两性平等事务，这是第一个专门处理两性平等事务的部长级职位，通过这一改革，日本的国家机制得到了进一步加强。此外，自从与民间社会合作以来，包括与非政府组织及发挥行政功能与当地居民联系密切的地方政府这些实体积极协作，政府推动了促进两性平等相关措施取得进展。</w:t>
      </w:r>
    </w:p>
    <w:p w:rsidR="00F71D0E" w:rsidRDefault="00EB1EF5" w:rsidP="00435D1F">
      <w:pPr>
        <w:autoSpaceDE w:val="0"/>
        <w:autoSpaceDN w:val="0"/>
        <w:spacing w:after="240" w:line="360" w:lineRule="exact"/>
        <w:textAlignment w:val="auto"/>
        <w:rPr>
          <w:rFonts w:hAnsi="SimSun" w:hint="eastAsia"/>
          <w:szCs w:val="21"/>
        </w:rPr>
      </w:pPr>
      <w:r w:rsidRPr="00EA651C">
        <w:rPr>
          <w:szCs w:val="21"/>
          <w:lang/>
        </w:rPr>
        <w:t>10.</w:t>
      </w:r>
      <w:r w:rsidR="006759B2">
        <w:rPr>
          <w:rFonts w:hint="eastAsia"/>
          <w:szCs w:val="21"/>
          <w:lang/>
        </w:rPr>
        <w:t xml:space="preserve"> </w:t>
      </w:r>
      <w:r w:rsidRPr="00EA651C">
        <w:rPr>
          <w:rFonts w:hAnsi="SimSun"/>
          <w:szCs w:val="21"/>
        </w:rPr>
        <w:t>内阁在</w:t>
      </w:r>
      <w:r w:rsidRPr="00EA651C">
        <w:rPr>
          <w:szCs w:val="21"/>
        </w:rPr>
        <w:t>2005</w:t>
      </w:r>
      <w:r w:rsidRPr="00EA651C">
        <w:rPr>
          <w:rFonts w:hAnsi="SimSun"/>
          <w:szCs w:val="21"/>
        </w:rPr>
        <w:t>年</w:t>
      </w:r>
      <w:r w:rsidRPr="00EA651C">
        <w:rPr>
          <w:szCs w:val="21"/>
        </w:rPr>
        <w:t>12</w:t>
      </w:r>
      <w:r w:rsidRPr="00EA651C">
        <w:rPr>
          <w:rFonts w:hAnsi="SimSun"/>
          <w:szCs w:val="21"/>
        </w:rPr>
        <w:t>月通过了</w:t>
      </w:r>
      <w:r w:rsidR="00F71D0E">
        <w:rPr>
          <w:rFonts w:hint="eastAsia"/>
          <w:szCs w:val="21"/>
        </w:rPr>
        <w:t>《</w:t>
      </w:r>
      <w:r w:rsidRPr="00EA651C">
        <w:rPr>
          <w:rFonts w:hAnsi="SimSun"/>
          <w:szCs w:val="21"/>
        </w:rPr>
        <w:t>第二次促进两性平等基本计划</w:t>
      </w:r>
      <w:r w:rsidR="00F71D0E">
        <w:rPr>
          <w:rFonts w:hAnsi="SimSun" w:hint="eastAsia"/>
          <w:szCs w:val="21"/>
        </w:rPr>
        <w:t>》</w:t>
      </w:r>
      <w:r w:rsidRPr="00EA651C">
        <w:rPr>
          <w:rFonts w:hAnsi="SimSun"/>
          <w:szCs w:val="21"/>
        </w:rPr>
        <w:t>，它尤其全面和系统地促进了有关制定两性平等社会措施的发展。随后，负责两性平等事务的国务大臣访问了日本的不同地方，并就该主题举行研讨会，以加深人们对两性平等原则和性别观点定义的理解，使得男女都能充分施展其才能，明确其身份，为推动形成一个充满希望和活力的两性平等社会做出贡献</w:t>
      </w:r>
      <w:r w:rsidRPr="00EA651C">
        <w:rPr>
          <w:szCs w:val="21"/>
        </w:rPr>
        <w:t>(</w:t>
      </w:r>
      <w:r w:rsidRPr="00EA651C">
        <w:rPr>
          <w:szCs w:val="21"/>
          <w:vertAlign w:val="superscript"/>
        </w:rPr>
        <w:t>*</w:t>
      </w:r>
      <w:r w:rsidRPr="00EA651C">
        <w:rPr>
          <w:szCs w:val="21"/>
        </w:rPr>
        <w:t>)</w:t>
      </w:r>
      <w:r w:rsidRPr="00EA651C">
        <w:rPr>
          <w:rFonts w:hAnsi="SimSun"/>
          <w:szCs w:val="21"/>
        </w:rPr>
        <w:t>。</w:t>
      </w:r>
    </w:p>
    <w:p w:rsidR="00EB1EF5" w:rsidRPr="00EA651C" w:rsidRDefault="00EB1EF5" w:rsidP="00435D1F">
      <w:pPr>
        <w:autoSpaceDE w:val="0"/>
        <w:autoSpaceDN w:val="0"/>
        <w:spacing w:after="240" w:line="360" w:lineRule="exact"/>
        <w:textAlignment w:val="auto"/>
        <w:rPr>
          <w:szCs w:val="21"/>
          <w:lang/>
        </w:rPr>
      </w:pPr>
      <w:smartTag w:uri="urn:schemas-microsoft-com:office:smarttags" w:element="chsdate">
        <w:smartTagPr>
          <w:attr w:name="Year" w:val="2006"/>
          <w:attr w:name="Month" w:val="6"/>
          <w:attr w:name="Day" w:val="30"/>
          <w:attr w:name="IsLunarDate" w:val="False"/>
          <w:attr w:name="IsROCDate" w:val="False"/>
        </w:smartTagPr>
        <w:r w:rsidRPr="00EA651C">
          <w:rPr>
            <w:szCs w:val="21"/>
            <w:lang/>
          </w:rPr>
          <w:t>2006</w:t>
        </w:r>
        <w:r w:rsidRPr="00EA651C">
          <w:rPr>
            <w:rFonts w:hAnsi="SimSun"/>
            <w:szCs w:val="21"/>
            <w:lang/>
          </w:rPr>
          <w:t>年</w:t>
        </w:r>
        <w:r w:rsidRPr="00EA651C">
          <w:rPr>
            <w:szCs w:val="21"/>
            <w:lang/>
          </w:rPr>
          <w:t>6</w:t>
        </w:r>
        <w:r w:rsidRPr="00EA651C">
          <w:rPr>
            <w:rFonts w:hAnsi="SimSun"/>
            <w:szCs w:val="21"/>
            <w:lang/>
          </w:rPr>
          <w:t>月</w:t>
        </w:r>
        <w:r w:rsidRPr="00EA651C">
          <w:rPr>
            <w:szCs w:val="21"/>
            <w:lang/>
          </w:rPr>
          <w:t>30</w:t>
        </w:r>
        <w:r w:rsidRPr="00EA651C">
          <w:rPr>
            <w:rFonts w:hAnsi="SimSun"/>
            <w:szCs w:val="21"/>
            <w:lang/>
          </w:rPr>
          <w:t>日</w:t>
        </w:r>
      </w:smartTag>
      <w:r w:rsidRPr="00EA651C">
        <w:rPr>
          <w:rFonts w:hAnsi="SimSun"/>
          <w:szCs w:val="21"/>
          <w:lang/>
        </w:rPr>
        <w:t>和</w:t>
      </w:r>
      <w:smartTag w:uri="urn:schemas-microsoft-com:office:smarttags" w:element="chsdate">
        <w:smartTagPr>
          <w:attr w:name="Year" w:val="2002"/>
          <w:attr w:name="Month" w:val="7"/>
          <w:attr w:name="Day" w:val="1"/>
          <w:attr w:name="IsLunarDate" w:val="False"/>
          <w:attr w:name="IsROCDate" w:val="False"/>
        </w:smartTagPr>
        <w:r w:rsidRPr="00EA651C">
          <w:rPr>
            <w:szCs w:val="21"/>
            <w:lang/>
          </w:rPr>
          <w:t>7</w:t>
        </w:r>
        <w:r w:rsidRPr="00EA651C">
          <w:rPr>
            <w:rFonts w:hAnsi="SimSun"/>
            <w:szCs w:val="21"/>
            <w:lang/>
          </w:rPr>
          <w:t>月</w:t>
        </w:r>
        <w:r w:rsidRPr="00EA651C">
          <w:rPr>
            <w:szCs w:val="21"/>
            <w:lang/>
          </w:rPr>
          <w:t>1</w:t>
        </w:r>
        <w:r w:rsidRPr="00EA651C">
          <w:rPr>
            <w:rFonts w:hAnsi="SimSun"/>
            <w:szCs w:val="21"/>
            <w:lang/>
          </w:rPr>
          <w:t>日</w:t>
        </w:r>
      </w:smartTag>
      <w:r w:rsidRPr="00EA651C">
        <w:rPr>
          <w:rFonts w:hAnsi="SimSun"/>
          <w:szCs w:val="21"/>
          <w:lang/>
        </w:rPr>
        <w:t>，东亚性别平等部长级会议在东京举行。作为第一次会议的主席，日本表现主动，邀请负责性别问题的人士参加会议。在出席会议的</w:t>
      </w:r>
      <w:r w:rsidRPr="00EA651C">
        <w:rPr>
          <w:szCs w:val="21"/>
          <w:lang/>
        </w:rPr>
        <w:t>16</w:t>
      </w:r>
      <w:r w:rsidRPr="00EA651C">
        <w:rPr>
          <w:rFonts w:hAnsi="SimSun"/>
          <w:szCs w:val="21"/>
          <w:lang/>
        </w:rPr>
        <w:t>个国家和两个国际组织的代表当中有</w:t>
      </w:r>
      <w:r w:rsidRPr="00EA651C">
        <w:rPr>
          <w:szCs w:val="21"/>
          <w:lang/>
        </w:rPr>
        <w:t>14</w:t>
      </w:r>
      <w:r w:rsidRPr="00EA651C">
        <w:rPr>
          <w:rFonts w:hAnsi="SimSun"/>
          <w:szCs w:val="21"/>
          <w:lang/>
        </w:rPr>
        <w:t>位为部长级人士。与会者一致通过了《东京部长联合公报》，其中载有关于每年举办一次此种部长级会议的决定。</w:t>
      </w:r>
    </w:p>
    <w:p w:rsidR="00EB1EF5" w:rsidRPr="00EA651C" w:rsidRDefault="00EB1EF5" w:rsidP="00B3437C">
      <w:pPr>
        <w:autoSpaceDE w:val="0"/>
        <w:autoSpaceDN w:val="0"/>
        <w:spacing w:after="240" w:line="360" w:lineRule="exact"/>
        <w:textAlignment w:val="auto"/>
        <w:rPr>
          <w:szCs w:val="21"/>
          <w:lang/>
        </w:rPr>
      </w:pPr>
      <w:r w:rsidRPr="00EA651C">
        <w:rPr>
          <w:szCs w:val="21"/>
          <w:lang/>
        </w:rPr>
        <w:t>(*)</w:t>
      </w:r>
      <w:r w:rsidR="00F427E0">
        <w:rPr>
          <w:rFonts w:hint="eastAsia"/>
          <w:szCs w:val="21"/>
          <w:lang/>
        </w:rPr>
        <w:t xml:space="preserve"> </w:t>
      </w:r>
      <w:r w:rsidRPr="00B3437C">
        <w:rPr>
          <w:szCs w:val="21"/>
          <w:lang/>
        </w:rPr>
        <w:t>在</w:t>
      </w:r>
      <w:r w:rsidR="00F71D0E">
        <w:rPr>
          <w:rFonts w:hint="eastAsia"/>
          <w:szCs w:val="21"/>
          <w:lang/>
        </w:rPr>
        <w:t>《</w:t>
      </w:r>
      <w:r w:rsidRPr="00B3437C">
        <w:rPr>
          <w:szCs w:val="21"/>
          <w:lang/>
        </w:rPr>
        <w:t>第二次促进两性平等基本计划</w:t>
      </w:r>
      <w:r w:rsidR="00F71D0E">
        <w:rPr>
          <w:rFonts w:hint="eastAsia"/>
          <w:szCs w:val="21"/>
          <w:lang/>
        </w:rPr>
        <w:t>》</w:t>
      </w:r>
      <w:r w:rsidRPr="00B3437C">
        <w:rPr>
          <w:szCs w:val="21"/>
          <w:lang/>
        </w:rPr>
        <w:t>中，</w:t>
      </w:r>
      <w:r>
        <w:rPr>
          <w:rFonts w:hint="eastAsia"/>
          <w:szCs w:val="21"/>
          <w:lang/>
        </w:rPr>
        <w:t>“</w:t>
      </w:r>
      <w:r w:rsidRPr="00B3437C">
        <w:rPr>
          <w:szCs w:val="21"/>
          <w:lang/>
        </w:rPr>
        <w:t>性别观点</w:t>
      </w:r>
      <w:r>
        <w:rPr>
          <w:rFonts w:hint="eastAsia"/>
          <w:szCs w:val="21"/>
          <w:lang/>
        </w:rPr>
        <w:t>”</w:t>
      </w:r>
      <w:r w:rsidRPr="00B3437C">
        <w:rPr>
          <w:szCs w:val="21"/>
          <w:lang/>
        </w:rPr>
        <w:t>是指一种态度，即认为性别歧视、男女角色分工</w:t>
      </w:r>
      <w:r w:rsidRPr="00EA651C">
        <w:rPr>
          <w:rFonts w:hAnsi="SimSun"/>
          <w:szCs w:val="21"/>
          <w:lang/>
        </w:rPr>
        <w:t>方面的陈规定型</w:t>
      </w:r>
      <w:r w:rsidRPr="00EA651C">
        <w:rPr>
          <w:rFonts w:hAnsi="SimSun"/>
          <w:szCs w:val="21"/>
          <w:lang/>
        </w:rPr>
        <w:t>观念</w:t>
      </w:r>
      <w:r w:rsidRPr="00EA651C">
        <w:rPr>
          <w:rFonts w:hAnsi="SimSun"/>
          <w:szCs w:val="21"/>
          <w:lang/>
        </w:rPr>
        <w:t>、性别偏见皆有其性别起因，并认为这些观念是在社会中形成的。该计划还指出以下态度有别于公民们为之奋斗的两性平等社会，即有意否认男女差别以使人类中性化、消除男女特质或不分性别、否定女孩节等家庭或传统文化。</w:t>
      </w:r>
    </w:p>
    <w:p w:rsidR="00435D1F" w:rsidRPr="00344A1D" w:rsidRDefault="00344A1D" w:rsidP="00567F0D">
      <w:pPr>
        <w:pStyle w:val="H2"/>
      </w:pPr>
      <w:bookmarkStart w:id="50" w:name="_Toc211936091"/>
      <w:bookmarkEnd w:id="48"/>
      <w:r>
        <w:rPr>
          <w:rFonts w:hint="eastAsia"/>
        </w:rPr>
        <w:t xml:space="preserve">B. </w:t>
      </w:r>
      <w:r w:rsidR="00435D1F" w:rsidRPr="00344A1D">
        <w:t>人口</w:t>
      </w:r>
      <w:bookmarkEnd w:id="50"/>
    </w:p>
    <w:p w:rsidR="00435D1F" w:rsidRPr="00EA651C" w:rsidRDefault="00435D1F" w:rsidP="00435D1F">
      <w:pPr>
        <w:spacing w:after="240" w:line="360" w:lineRule="exact"/>
        <w:rPr>
          <w:szCs w:val="21"/>
          <w:lang/>
        </w:rPr>
      </w:pPr>
      <w:r w:rsidRPr="00EA651C">
        <w:rPr>
          <w:szCs w:val="21"/>
        </w:rPr>
        <w:t xml:space="preserve">11. </w:t>
      </w:r>
      <w:r w:rsidRPr="00EA651C">
        <w:rPr>
          <w:rFonts w:hAnsi="SimSun"/>
          <w:szCs w:val="21"/>
          <w:lang/>
        </w:rPr>
        <w:t>截止到</w:t>
      </w:r>
      <w:r w:rsidRPr="00EA651C">
        <w:rPr>
          <w:szCs w:val="21"/>
          <w:lang/>
        </w:rPr>
        <w:t>2005</w:t>
      </w:r>
      <w:r w:rsidRPr="00EA651C">
        <w:rPr>
          <w:rFonts w:hAnsi="SimSun"/>
          <w:szCs w:val="21"/>
          <w:lang/>
        </w:rPr>
        <w:t>年</w:t>
      </w:r>
      <w:r w:rsidRPr="00EA651C">
        <w:rPr>
          <w:szCs w:val="21"/>
          <w:lang/>
        </w:rPr>
        <w:t>10</w:t>
      </w:r>
      <w:r w:rsidRPr="00EA651C">
        <w:rPr>
          <w:rFonts w:hAnsi="SimSun"/>
          <w:szCs w:val="21"/>
          <w:lang/>
        </w:rPr>
        <w:t>月</w:t>
      </w:r>
      <w:r w:rsidR="00F71D0E">
        <w:rPr>
          <w:rFonts w:hAnsi="SimSun" w:hint="eastAsia"/>
          <w:szCs w:val="21"/>
          <w:lang/>
        </w:rPr>
        <w:t>1</w:t>
      </w:r>
      <w:r w:rsidR="00F71D0E">
        <w:rPr>
          <w:rFonts w:hAnsi="SimSun" w:hint="eastAsia"/>
          <w:szCs w:val="21"/>
          <w:lang/>
        </w:rPr>
        <w:t>日</w:t>
      </w:r>
      <w:r w:rsidRPr="00EA651C">
        <w:rPr>
          <w:rFonts w:hAnsi="SimSun"/>
          <w:szCs w:val="21"/>
          <w:lang/>
        </w:rPr>
        <w:t>，日本人口为</w:t>
      </w:r>
      <w:r w:rsidRPr="00EA651C">
        <w:rPr>
          <w:szCs w:val="21"/>
          <w:lang/>
        </w:rPr>
        <w:t>1.2777</w:t>
      </w:r>
      <w:r w:rsidRPr="00EA651C">
        <w:rPr>
          <w:rFonts w:hAnsi="SimSun"/>
          <w:szCs w:val="21"/>
          <w:lang/>
        </w:rPr>
        <w:t>亿，其中妇女为</w:t>
      </w:r>
      <w:r w:rsidRPr="00EA651C">
        <w:rPr>
          <w:szCs w:val="21"/>
          <w:lang/>
        </w:rPr>
        <w:t>6 542</w:t>
      </w:r>
      <w:r w:rsidRPr="00EA651C">
        <w:rPr>
          <w:rFonts w:hAnsi="SimSun"/>
          <w:szCs w:val="21"/>
          <w:lang/>
        </w:rPr>
        <w:t>万人，约占总人口的</w:t>
      </w:r>
      <w:r w:rsidRPr="00EA651C">
        <w:rPr>
          <w:szCs w:val="21"/>
          <w:lang/>
        </w:rPr>
        <w:t>51%</w:t>
      </w:r>
      <w:r w:rsidRPr="00EA651C">
        <w:rPr>
          <w:rFonts w:hAnsi="SimSun"/>
          <w:szCs w:val="21"/>
          <w:lang/>
        </w:rPr>
        <w:t>。</w:t>
      </w:r>
    </w:p>
    <w:p w:rsidR="00435D1F" w:rsidRPr="00EA651C" w:rsidRDefault="00435D1F" w:rsidP="00435D1F">
      <w:pPr>
        <w:spacing w:after="240" w:line="360" w:lineRule="exact"/>
        <w:rPr>
          <w:szCs w:val="21"/>
          <w:lang/>
        </w:rPr>
      </w:pPr>
      <w:r w:rsidRPr="00EA651C">
        <w:rPr>
          <w:szCs w:val="21"/>
        </w:rPr>
        <w:t xml:space="preserve">12. </w:t>
      </w:r>
      <w:r w:rsidRPr="00EA651C">
        <w:rPr>
          <w:rFonts w:hAnsi="SimSun"/>
          <w:szCs w:val="21"/>
          <w:lang/>
        </w:rPr>
        <w:t>总生育率（指特定年龄段育龄妇女的总生育率）继续下降，</w:t>
      </w:r>
      <w:r w:rsidRPr="00EA651C">
        <w:rPr>
          <w:szCs w:val="21"/>
          <w:lang/>
        </w:rPr>
        <w:t>2005</w:t>
      </w:r>
      <w:r w:rsidRPr="00EA651C">
        <w:rPr>
          <w:rFonts w:hAnsi="SimSun"/>
          <w:szCs w:val="21"/>
          <w:lang/>
        </w:rPr>
        <w:t>年降至历史最低记录，为</w:t>
      </w:r>
      <w:r w:rsidRPr="00EA651C">
        <w:rPr>
          <w:szCs w:val="21"/>
          <w:lang/>
        </w:rPr>
        <w:t>1.25</w:t>
      </w:r>
      <w:r w:rsidRPr="00EA651C">
        <w:rPr>
          <w:rFonts w:hAnsi="SimSun"/>
          <w:szCs w:val="21"/>
          <w:lang/>
        </w:rPr>
        <w:t>（临时数据）。出生率下降的主要原因是：推迟结婚和生育的妇女人数增加，未婚人数比例上升，且趋向于少要孩子的夫妇比例也在增多。初婚的平均年龄逐年提高，新娘为</w:t>
      </w:r>
      <w:r w:rsidRPr="00EA651C">
        <w:rPr>
          <w:szCs w:val="21"/>
          <w:lang/>
        </w:rPr>
        <w:t>28</w:t>
      </w:r>
      <w:r w:rsidRPr="00EA651C">
        <w:rPr>
          <w:rFonts w:hAnsi="SimSun"/>
          <w:szCs w:val="21"/>
          <w:lang/>
        </w:rPr>
        <w:t>岁，新郎则为</w:t>
      </w:r>
      <w:r w:rsidRPr="00EA651C">
        <w:rPr>
          <w:szCs w:val="21"/>
          <w:lang/>
        </w:rPr>
        <w:t>29.8</w:t>
      </w:r>
      <w:r w:rsidRPr="00EA651C">
        <w:rPr>
          <w:rFonts w:hAnsi="SimSun"/>
          <w:szCs w:val="21"/>
          <w:lang/>
        </w:rPr>
        <w:t>岁。此外，在曾经是生育主力军的二十八、九岁的妇女当中，近一半人未婚。过去，已婚妇女曾经平均生两个或两上以上孩子，但是现在，</w:t>
      </w:r>
      <w:r w:rsidRPr="00EA651C">
        <w:rPr>
          <w:szCs w:val="21"/>
          <w:lang/>
        </w:rPr>
        <w:t>1960</w:t>
      </w:r>
      <w:r w:rsidRPr="00EA651C">
        <w:rPr>
          <w:rFonts w:hAnsi="SimSun"/>
          <w:szCs w:val="21"/>
          <w:lang/>
        </w:rPr>
        <w:t>年代后出生的妇女比</w:t>
      </w:r>
      <w:r w:rsidRPr="00EA651C">
        <w:rPr>
          <w:szCs w:val="21"/>
          <w:lang/>
        </w:rPr>
        <w:t>1960</w:t>
      </w:r>
      <w:r w:rsidRPr="00EA651C">
        <w:rPr>
          <w:rFonts w:hAnsi="SimSun"/>
          <w:szCs w:val="21"/>
          <w:lang/>
        </w:rPr>
        <w:t>年之前出生的妇女更趋向于少要孩子。据此可以预测，已婚人士生育子女的绝对数量以后还会下降。</w:t>
      </w:r>
    </w:p>
    <w:p w:rsidR="00435D1F" w:rsidRPr="00EA651C" w:rsidRDefault="00435D1F" w:rsidP="00435D1F">
      <w:pPr>
        <w:spacing w:after="240" w:line="360" w:lineRule="exact"/>
        <w:rPr>
          <w:szCs w:val="21"/>
          <w:lang/>
        </w:rPr>
      </w:pPr>
      <w:r w:rsidRPr="00EA651C">
        <w:rPr>
          <w:szCs w:val="21"/>
          <w:lang/>
        </w:rPr>
        <w:t xml:space="preserve">13. </w:t>
      </w:r>
      <w:r w:rsidRPr="00EA651C">
        <w:rPr>
          <w:rFonts w:hAnsi="SimSun"/>
          <w:szCs w:val="21"/>
          <w:lang/>
        </w:rPr>
        <w:t>与此同时，预期寿命在延长，日本目前的预期寿命在世界上是最长的：</w:t>
      </w:r>
      <w:r w:rsidRPr="00EA651C">
        <w:rPr>
          <w:szCs w:val="21"/>
          <w:lang/>
        </w:rPr>
        <w:t>2004</w:t>
      </w:r>
      <w:r w:rsidRPr="00EA651C">
        <w:rPr>
          <w:rFonts w:hAnsi="SimSun"/>
          <w:szCs w:val="21"/>
          <w:lang/>
        </w:rPr>
        <w:t>年，妇女的平均预期寿命为</w:t>
      </w:r>
      <w:r w:rsidRPr="00EA651C">
        <w:rPr>
          <w:szCs w:val="21"/>
          <w:lang/>
        </w:rPr>
        <w:t>85.59</w:t>
      </w:r>
      <w:r w:rsidRPr="00EA651C">
        <w:rPr>
          <w:rFonts w:hAnsi="SimSun"/>
          <w:szCs w:val="21"/>
          <w:lang/>
        </w:rPr>
        <w:t>岁，男子为</w:t>
      </w:r>
      <w:r w:rsidRPr="00EA651C">
        <w:rPr>
          <w:szCs w:val="21"/>
          <w:lang/>
        </w:rPr>
        <w:t>78.64</w:t>
      </w:r>
      <w:r w:rsidRPr="00EA651C">
        <w:rPr>
          <w:rFonts w:hAnsi="SimSun"/>
          <w:szCs w:val="21"/>
          <w:lang/>
        </w:rPr>
        <w:t>岁。</w:t>
      </w:r>
      <w:r w:rsidRPr="00EA651C">
        <w:rPr>
          <w:szCs w:val="21"/>
          <w:lang/>
        </w:rPr>
        <w:t>65</w:t>
      </w:r>
      <w:r w:rsidRPr="00EA651C">
        <w:rPr>
          <w:rFonts w:hAnsi="SimSun"/>
          <w:szCs w:val="21"/>
          <w:lang/>
        </w:rPr>
        <w:t>岁和</w:t>
      </w:r>
      <w:r w:rsidRPr="00EA651C">
        <w:rPr>
          <w:szCs w:val="21"/>
          <w:lang/>
        </w:rPr>
        <w:t>65</w:t>
      </w:r>
      <w:r w:rsidRPr="00EA651C">
        <w:rPr>
          <w:rFonts w:hAnsi="SimSun"/>
          <w:szCs w:val="21"/>
          <w:lang/>
        </w:rPr>
        <w:t>岁以上的老年人口达到</w:t>
      </w:r>
      <w:r w:rsidRPr="00EA651C">
        <w:rPr>
          <w:szCs w:val="21"/>
          <w:lang/>
        </w:rPr>
        <w:t>2 567</w:t>
      </w:r>
      <w:r w:rsidRPr="00EA651C">
        <w:rPr>
          <w:rFonts w:hAnsi="SimSun"/>
          <w:szCs w:val="21"/>
          <w:lang/>
        </w:rPr>
        <w:t>万人，老龄化比率（老年人口与总人口的比例）为</w:t>
      </w:r>
      <w:r w:rsidRPr="00EA651C">
        <w:rPr>
          <w:szCs w:val="21"/>
          <w:lang/>
        </w:rPr>
        <w:t>20.1%</w:t>
      </w:r>
      <w:r w:rsidRPr="00EA651C">
        <w:rPr>
          <w:rFonts w:hAnsi="SimSun"/>
          <w:szCs w:val="21"/>
          <w:lang/>
        </w:rPr>
        <w:t>。在老年人口中，妇女为</w:t>
      </w:r>
      <w:r w:rsidRPr="00EA651C">
        <w:rPr>
          <w:szCs w:val="21"/>
          <w:lang/>
        </w:rPr>
        <w:t>1 480</w:t>
      </w:r>
      <w:r w:rsidRPr="00EA651C">
        <w:rPr>
          <w:rFonts w:hAnsi="SimSun"/>
          <w:szCs w:val="21"/>
          <w:lang/>
        </w:rPr>
        <w:t>万人，即老年男女的比例为</w:t>
      </w:r>
      <w:r w:rsidRPr="00EA651C">
        <w:rPr>
          <w:szCs w:val="21"/>
          <w:lang/>
        </w:rPr>
        <w:t>73.5</w:t>
      </w:r>
      <w:r w:rsidRPr="00EA651C">
        <w:rPr>
          <w:rFonts w:hAnsi="SimSun"/>
          <w:szCs w:val="21"/>
          <w:lang/>
        </w:rPr>
        <w:t>比</w:t>
      </w:r>
      <w:r w:rsidRPr="00EA651C">
        <w:rPr>
          <w:szCs w:val="21"/>
          <w:lang/>
        </w:rPr>
        <w:t>100</w:t>
      </w:r>
      <w:r w:rsidRPr="00EA651C">
        <w:rPr>
          <w:rFonts w:hAnsi="SimSun"/>
          <w:szCs w:val="21"/>
          <w:lang/>
        </w:rPr>
        <w:t>。</w:t>
      </w:r>
    </w:p>
    <w:p w:rsidR="00435D1F" w:rsidRPr="00EA651C" w:rsidRDefault="00435D1F" w:rsidP="00435D1F">
      <w:pPr>
        <w:spacing w:after="240" w:line="360" w:lineRule="exact"/>
        <w:rPr>
          <w:szCs w:val="21"/>
          <w:lang/>
        </w:rPr>
      </w:pPr>
      <w:r w:rsidRPr="00EA651C">
        <w:rPr>
          <w:szCs w:val="21"/>
        </w:rPr>
        <w:t xml:space="preserve">14. </w:t>
      </w:r>
      <w:r w:rsidRPr="00EA651C">
        <w:rPr>
          <w:rFonts w:hAnsi="SimSun"/>
          <w:szCs w:val="21"/>
          <w:lang/>
        </w:rPr>
        <w:t>鉴于出生率下降，平均预期寿命延长，人们预测，由于人口不断下降，少生子女的趋势日趋增加，以及老年人口在增加，人口结构迅速发生变化，由筒形图变为倒金字塔形图，根据对将来的预测，</w:t>
      </w:r>
      <w:r w:rsidRPr="00EA651C">
        <w:rPr>
          <w:szCs w:val="21"/>
          <w:lang/>
        </w:rPr>
        <w:t>2006</w:t>
      </w:r>
      <w:r w:rsidRPr="00EA651C">
        <w:rPr>
          <w:rFonts w:hAnsi="SimSun"/>
          <w:szCs w:val="21"/>
          <w:lang/>
        </w:rPr>
        <w:t>年总人口将达到高峰，高峰后总人口将开始回落。预测到</w:t>
      </w:r>
      <w:r w:rsidRPr="00EA651C">
        <w:rPr>
          <w:szCs w:val="21"/>
          <w:lang/>
        </w:rPr>
        <w:t>2050</w:t>
      </w:r>
      <w:r w:rsidRPr="00EA651C">
        <w:rPr>
          <w:rFonts w:hAnsi="SimSun"/>
          <w:szCs w:val="21"/>
          <w:lang/>
        </w:rPr>
        <w:t>年，人口将比目前水平减少</w:t>
      </w:r>
      <w:r w:rsidRPr="00EA651C">
        <w:rPr>
          <w:szCs w:val="21"/>
          <w:lang/>
        </w:rPr>
        <w:t>20%</w:t>
      </w:r>
      <w:r w:rsidRPr="00EA651C">
        <w:rPr>
          <w:rFonts w:hAnsi="SimSun"/>
          <w:szCs w:val="21"/>
          <w:lang/>
        </w:rPr>
        <w:t>以上，而老年人口增加的趋势将持续到</w:t>
      </w:r>
      <w:r w:rsidRPr="00EA651C">
        <w:rPr>
          <w:szCs w:val="21"/>
          <w:lang/>
        </w:rPr>
        <w:t>2043</w:t>
      </w:r>
      <w:r w:rsidRPr="00EA651C">
        <w:rPr>
          <w:rFonts w:hAnsi="SimSun"/>
          <w:szCs w:val="21"/>
          <w:lang/>
        </w:rPr>
        <w:t>年。到</w:t>
      </w:r>
      <w:r w:rsidRPr="00EA651C">
        <w:rPr>
          <w:szCs w:val="21"/>
          <w:lang/>
        </w:rPr>
        <w:t>2050</w:t>
      </w:r>
      <w:r w:rsidRPr="00EA651C">
        <w:rPr>
          <w:rFonts w:hAnsi="SimSun"/>
          <w:szCs w:val="21"/>
          <w:lang/>
        </w:rPr>
        <w:t>年，老年人口将增加</w:t>
      </w:r>
      <w:r w:rsidRPr="00EA651C">
        <w:rPr>
          <w:szCs w:val="21"/>
          <w:lang/>
        </w:rPr>
        <w:t>40%</w:t>
      </w:r>
      <w:r w:rsidRPr="00EA651C">
        <w:rPr>
          <w:rFonts w:hAnsi="SimSun"/>
          <w:szCs w:val="21"/>
          <w:lang/>
        </w:rPr>
        <w:t>。因此，老龄化比率继续迅速增加，预测在</w:t>
      </w:r>
      <w:r w:rsidRPr="00EA651C">
        <w:rPr>
          <w:szCs w:val="21"/>
          <w:lang/>
        </w:rPr>
        <w:t>2025</w:t>
      </w:r>
      <w:r w:rsidRPr="00EA651C">
        <w:rPr>
          <w:rFonts w:hAnsi="SimSun"/>
          <w:szCs w:val="21"/>
          <w:lang/>
        </w:rPr>
        <w:t>年增加到</w:t>
      </w:r>
      <w:r w:rsidRPr="00EA651C">
        <w:rPr>
          <w:szCs w:val="21"/>
          <w:lang/>
        </w:rPr>
        <w:t>28.7%</w:t>
      </w:r>
      <w:r w:rsidRPr="00EA651C">
        <w:rPr>
          <w:rFonts w:hAnsi="SimSun"/>
          <w:szCs w:val="21"/>
          <w:lang/>
        </w:rPr>
        <w:t>，在</w:t>
      </w:r>
      <w:r w:rsidRPr="00EA651C">
        <w:rPr>
          <w:szCs w:val="21"/>
          <w:lang/>
        </w:rPr>
        <w:t>2050</w:t>
      </w:r>
      <w:r w:rsidRPr="00EA651C">
        <w:rPr>
          <w:rFonts w:hAnsi="SimSun"/>
          <w:szCs w:val="21"/>
          <w:lang/>
        </w:rPr>
        <w:t>年增加到</w:t>
      </w:r>
      <w:r w:rsidRPr="00EA651C">
        <w:rPr>
          <w:szCs w:val="21"/>
          <w:lang/>
        </w:rPr>
        <w:t>35.7%</w:t>
      </w:r>
      <w:r w:rsidRPr="00EA651C">
        <w:rPr>
          <w:rFonts w:hAnsi="SimSun"/>
          <w:szCs w:val="21"/>
          <w:lang/>
        </w:rPr>
        <w:t>。</w:t>
      </w:r>
    </w:p>
    <w:p w:rsidR="00435D1F" w:rsidRPr="00344A1D" w:rsidRDefault="00344A1D" w:rsidP="00567F0D">
      <w:pPr>
        <w:pStyle w:val="H2"/>
      </w:pPr>
      <w:bookmarkStart w:id="51" w:name="_Toc211936092"/>
      <w:r>
        <w:rPr>
          <w:rFonts w:hint="eastAsia"/>
        </w:rPr>
        <w:t xml:space="preserve">C. </w:t>
      </w:r>
      <w:r w:rsidR="00435D1F" w:rsidRPr="00344A1D">
        <w:t>教育</w:t>
      </w:r>
      <w:bookmarkEnd w:id="51"/>
    </w:p>
    <w:p w:rsidR="00435D1F" w:rsidRPr="00EA651C" w:rsidRDefault="00435D1F" w:rsidP="00435D1F">
      <w:pPr>
        <w:spacing w:after="240" w:line="360" w:lineRule="exact"/>
        <w:rPr>
          <w:szCs w:val="21"/>
          <w:lang/>
        </w:rPr>
      </w:pPr>
      <w:r w:rsidRPr="00EA651C">
        <w:rPr>
          <w:szCs w:val="21"/>
        </w:rPr>
        <w:t xml:space="preserve">15. </w:t>
      </w:r>
      <w:r w:rsidRPr="00EA651C">
        <w:rPr>
          <w:szCs w:val="21"/>
          <w:lang/>
        </w:rPr>
        <w:t>2005</w:t>
      </w:r>
      <w:r w:rsidRPr="00EA651C">
        <w:rPr>
          <w:rFonts w:hAnsi="SimSun"/>
          <w:szCs w:val="21"/>
          <w:lang/>
        </w:rPr>
        <w:t>年，女生高中入学率（不包括进修高中函授课程的学生）为</w:t>
      </w:r>
      <w:r w:rsidRPr="00EA651C">
        <w:rPr>
          <w:szCs w:val="21"/>
          <w:lang/>
        </w:rPr>
        <w:t>96.8%</w:t>
      </w:r>
      <w:r w:rsidRPr="00EA651C">
        <w:rPr>
          <w:rFonts w:hAnsi="SimSun"/>
          <w:szCs w:val="21"/>
          <w:lang/>
        </w:rPr>
        <w:t>（男生为</w:t>
      </w:r>
      <w:r w:rsidRPr="00EA651C">
        <w:rPr>
          <w:szCs w:val="21"/>
          <w:lang/>
        </w:rPr>
        <w:t>96.1%</w:t>
      </w:r>
      <w:r w:rsidRPr="00EA651C">
        <w:rPr>
          <w:rFonts w:hAnsi="SimSun"/>
          <w:szCs w:val="21"/>
          <w:lang/>
        </w:rPr>
        <w:t>）。自</w:t>
      </w:r>
      <w:r w:rsidRPr="00EA651C">
        <w:rPr>
          <w:szCs w:val="21"/>
          <w:lang/>
        </w:rPr>
        <w:t>1969</w:t>
      </w:r>
      <w:r w:rsidRPr="00EA651C">
        <w:rPr>
          <w:rFonts w:hAnsi="SimSun"/>
          <w:szCs w:val="21"/>
          <w:lang/>
        </w:rPr>
        <w:t>年以来，女生高中入学率一直高于男生。女生升入高等教育机构（大学、专科学校及职业学校）的比例也在增加：</w:t>
      </w:r>
      <w:r w:rsidRPr="00EA651C">
        <w:rPr>
          <w:szCs w:val="21"/>
          <w:lang/>
        </w:rPr>
        <w:t>2005</w:t>
      </w:r>
      <w:r w:rsidRPr="00EA651C">
        <w:rPr>
          <w:rFonts w:hAnsi="SimSun"/>
          <w:szCs w:val="21"/>
          <w:lang/>
        </w:rPr>
        <w:t>年，女生升入高等教育机构的比例为</w:t>
      </w:r>
      <w:r w:rsidRPr="00EA651C">
        <w:rPr>
          <w:szCs w:val="21"/>
          <w:lang/>
        </w:rPr>
        <w:t>76.2%</w:t>
      </w:r>
      <w:r w:rsidRPr="00EA651C">
        <w:rPr>
          <w:rFonts w:hAnsi="SimSun"/>
          <w:szCs w:val="21"/>
          <w:lang/>
        </w:rPr>
        <w:t>（男性为</w:t>
      </w:r>
      <w:r w:rsidRPr="00EA651C">
        <w:rPr>
          <w:szCs w:val="21"/>
          <w:lang/>
        </w:rPr>
        <w:t>74.6%</w:t>
      </w:r>
      <w:r w:rsidRPr="00EA651C">
        <w:rPr>
          <w:rFonts w:hAnsi="SimSun"/>
          <w:szCs w:val="21"/>
          <w:lang/>
        </w:rPr>
        <w:t>），尽管包括专科学校和职业学校在内的女生入学比例均超过了男生，但是男生和女</w:t>
      </w:r>
      <w:r w:rsidR="00F71D0E">
        <w:rPr>
          <w:rFonts w:hAnsi="SimSun" w:hint="eastAsia"/>
          <w:szCs w:val="21"/>
          <w:lang/>
        </w:rPr>
        <w:t>生</w:t>
      </w:r>
      <w:r w:rsidRPr="00EA651C">
        <w:rPr>
          <w:rFonts w:hAnsi="SimSun"/>
          <w:szCs w:val="21"/>
          <w:lang/>
        </w:rPr>
        <w:t>在大学（本科）入学率方面仍然存在差距：女生为</w:t>
      </w:r>
      <w:r w:rsidRPr="00EA651C">
        <w:rPr>
          <w:szCs w:val="21"/>
          <w:lang/>
        </w:rPr>
        <w:t>36.8%</w:t>
      </w:r>
      <w:r w:rsidRPr="00EA651C">
        <w:rPr>
          <w:rFonts w:hAnsi="SimSun"/>
          <w:szCs w:val="21"/>
          <w:lang/>
        </w:rPr>
        <w:t>，男生为</w:t>
      </w:r>
      <w:r w:rsidRPr="00EA651C">
        <w:rPr>
          <w:szCs w:val="21"/>
          <w:lang/>
        </w:rPr>
        <w:t>51.3%</w:t>
      </w:r>
      <w:r w:rsidRPr="00EA651C">
        <w:rPr>
          <w:rFonts w:hAnsi="SimSun"/>
          <w:szCs w:val="21"/>
          <w:lang/>
        </w:rPr>
        <w:t>。</w:t>
      </w:r>
    </w:p>
    <w:p w:rsidR="00435D1F" w:rsidRPr="00EA651C" w:rsidRDefault="00435D1F" w:rsidP="00435D1F">
      <w:pPr>
        <w:spacing w:after="240" w:line="360" w:lineRule="exact"/>
        <w:rPr>
          <w:szCs w:val="21"/>
          <w:lang/>
        </w:rPr>
      </w:pPr>
      <w:r w:rsidRPr="00EA651C">
        <w:rPr>
          <w:szCs w:val="21"/>
        </w:rPr>
        <w:t xml:space="preserve">16. </w:t>
      </w:r>
      <w:r w:rsidRPr="00EA651C">
        <w:rPr>
          <w:rFonts w:hAnsi="SimSun"/>
          <w:szCs w:val="21"/>
          <w:lang/>
        </w:rPr>
        <w:t>从</w:t>
      </w:r>
      <w:r w:rsidRPr="00EA651C">
        <w:rPr>
          <w:szCs w:val="21"/>
          <w:lang/>
        </w:rPr>
        <w:t>2005</w:t>
      </w:r>
      <w:r w:rsidRPr="00EA651C">
        <w:rPr>
          <w:rFonts w:hAnsi="SimSun"/>
          <w:szCs w:val="21"/>
          <w:lang/>
        </w:rPr>
        <w:t>年女生在高等院校各系每个学科所占的比例来看，女生占多数的学科是家政学（</w:t>
      </w:r>
      <w:r w:rsidRPr="00EA651C">
        <w:rPr>
          <w:szCs w:val="21"/>
          <w:lang/>
        </w:rPr>
        <w:t>91.8%</w:t>
      </w:r>
      <w:r w:rsidRPr="00EA651C">
        <w:rPr>
          <w:rFonts w:hAnsi="SimSun"/>
          <w:szCs w:val="21"/>
          <w:lang/>
        </w:rPr>
        <w:t>）、艺术（</w:t>
      </w:r>
      <w:r w:rsidRPr="00EA651C">
        <w:rPr>
          <w:szCs w:val="21"/>
          <w:lang/>
        </w:rPr>
        <w:t>69.3%</w:t>
      </w:r>
      <w:r w:rsidRPr="00EA651C">
        <w:rPr>
          <w:rFonts w:hAnsi="SimSun"/>
          <w:szCs w:val="21"/>
          <w:lang/>
        </w:rPr>
        <w:t>）、人文学（</w:t>
      </w:r>
      <w:r w:rsidRPr="00EA651C">
        <w:rPr>
          <w:szCs w:val="21"/>
          <w:lang/>
        </w:rPr>
        <w:t>67%</w:t>
      </w:r>
      <w:r w:rsidRPr="00EA651C">
        <w:rPr>
          <w:rFonts w:hAnsi="SimSun"/>
          <w:szCs w:val="21"/>
          <w:lang/>
        </w:rPr>
        <w:t>）和教育学（</w:t>
      </w:r>
      <w:r w:rsidRPr="00EA651C">
        <w:rPr>
          <w:szCs w:val="21"/>
          <w:lang/>
        </w:rPr>
        <w:t>60.9%</w:t>
      </w:r>
      <w:r w:rsidRPr="00EA651C">
        <w:rPr>
          <w:rFonts w:hAnsi="SimSun"/>
          <w:szCs w:val="21"/>
          <w:lang/>
        </w:rPr>
        <w:t>）。同时，在女生比例历来不高的学科中，女生的比例有所增加，如社会科学（</w:t>
      </w:r>
      <w:r w:rsidRPr="00EA651C">
        <w:rPr>
          <w:szCs w:val="21"/>
          <w:lang/>
        </w:rPr>
        <w:t>31.2%</w:t>
      </w:r>
      <w:r w:rsidRPr="00EA651C">
        <w:rPr>
          <w:rFonts w:hAnsi="SimSun"/>
          <w:szCs w:val="21"/>
          <w:lang/>
        </w:rPr>
        <w:t>）、农业（</w:t>
      </w:r>
      <w:r w:rsidRPr="00EA651C">
        <w:rPr>
          <w:szCs w:val="21"/>
          <w:lang/>
        </w:rPr>
        <w:t>40.5%</w:t>
      </w:r>
      <w:r w:rsidRPr="00EA651C">
        <w:rPr>
          <w:rFonts w:hAnsi="SimSun"/>
          <w:szCs w:val="21"/>
          <w:lang/>
        </w:rPr>
        <w:t>）、科学（</w:t>
      </w:r>
      <w:r w:rsidRPr="00EA651C">
        <w:rPr>
          <w:szCs w:val="21"/>
          <w:lang/>
        </w:rPr>
        <w:t>25.5%</w:t>
      </w:r>
      <w:r w:rsidRPr="00EA651C">
        <w:rPr>
          <w:rFonts w:hAnsi="SimSun"/>
          <w:szCs w:val="21"/>
          <w:lang/>
        </w:rPr>
        <w:t>）和工程学（</w:t>
      </w:r>
      <w:r w:rsidRPr="00EA651C">
        <w:rPr>
          <w:szCs w:val="21"/>
          <w:lang/>
        </w:rPr>
        <w:t>10.5%</w:t>
      </w:r>
      <w:r w:rsidRPr="00EA651C">
        <w:rPr>
          <w:rFonts w:hAnsi="SimSun"/>
          <w:szCs w:val="21"/>
          <w:lang/>
        </w:rPr>
        <w:t>）。</w:t>
      </w:r>
    </w:p>
    <w:p w:rsidR="00435D1F" w:rsidRPr="00EA651C" w:rsidRDefault="00435D1F" w:rsidP="00435D1F">
      <w:pPr>
        <w:spacing w:after="240" w:line="360" w:lineRule="exact"/>
        <w:rPr>
          <w:szCs w:val="21"/>
          <w:lang/>
        </w:rPr>
      </w:pPr>
      <w:r w:rsidRPr="00EA651C">
        <w:rPr>
          <w:szCs w:val="21"/>
          <w:lang/>
        </w:rPr>
        <w:t>17. 2005</w:t>
      </w:r>
      <w:r w:rsidRPr="00EA651C">
        <w:rPr>
          <w:rFonts w:hAnsi="SimSun"/>
          <w:szCs w:val="21"/>
          <w:lang/>
        </w:rPr>
        <w:t>年，共有</w:t>
      </w:r>
      <w:r w:rsidRPr="00EA651C">
        <w:rPr>
          <w:szCs w:val="21"/>
          <w:lang/>
        </w:rPr>
        <w:t>32 518</w:t>
      </w:r>
      <w:r w:rsidRPr="00EA651C">
        <w:rPr>
          <w:rFonts w:hAnsi="SimSun"/>
          <w:szCs w:val="21"/>
          <w:lang/>
        </w:rPr>
        <w:t>名女教师在大学和专科院校任教（</w:t>
      </w:r>
      <w:r w:rsidRPr="00EA651C">
        <w:rPr>
          <w:szCs w:val="21"/>
          <w:lang/>
        </w:rPr>
        <w:t>2001</w:t>
      </w:r>
      <w:r w:rsidRPr="00EA651C">
        <w:rPr>
          <w:rFonts w:hAnsi="SimSun"/>
          <w:szCs w:val="21"/>
          <w:lang/>
        </w:rPr>
        <w:t>年为</w:t>
      </w:r>
      <w:r w:rsidRPr="00EA651C">
        <w:rPr>
          <w:szCs w:val="21"/>
          <w:lang/>
        </w:rPr>
        <w:t>28 444</w:t>
      </w:r>
      <w:r w:rsidRPr="00EA651C">
        <w:rPr>
          <w:rFonts w:hAnsi="SimSun"/>
          <w:szCs w:val="21"/>
          <w:lang/>
        </w:rPr>
        <w:t>名），在大学和专科院校所有教师中占</w:t>
      </w:r>
      <w:r w:rsidRPr="00EA651C">
        <w:rPr>
          <w:szCs w:val="21"/>
          <w:lang/>
        </w:rPr>
        <w:t>18.7%</w:t>
      </w:r>
      <w:r w:rsidRPr="00EA651C">
        <w:rPr>
          <w:rFonts w:hAnsi="SimSun"/>
          <w:szCs w:val="21"/>
          <w:lang/>
        </w:rPr>
        <w:t>（</w:t>
      </w:r>
      <w:r w:rsidRPr="00EA651C">
        <w:rPr>
          <w:szCs w:val="21"/>
          <w:lang/>
        </w:rPr>
        <w:t>2001</w:t>
      </w:r>
      <w:r w:rsidRPr="00EA651C">
        <w:rPr>
          <w:rFonts w:hAnsi="SimSun"/>
          <w:szCs w:val="21"/>
          <w:lang/>
        </w:rPr>
        <w:t>年为</w:t>
      </w:r>
      <w:r w:rsidRPr="00EA651C">
        <w:rPr>
          <w:szCs w:val="21"/>
          <w:lang/>
        </w:rPr>
        <w:t>16.9%</w:t>
      </w:r>
      <w:r w:rsidRPr="00EA651C">
        <w:rPr>
          <w:rFonts w:hAnsi="SimSun"/>
          <w:szCs w:val="21"/>
          <w:lang/>
        </w:rPr>
        <w:t>）。女老师的人数和比例都在增加。</w:t>
      </w:r>
    </w:p>
    <w:p w:rsidR="00435D1F" w:rsidRPr="00EA651C" w:rsidRDefault="00435D1F" w:rsidP="00435D1F">
      <w:pPr>
        <w:spacing w:after="240" w:line="360" w:lineRule="exact"/>
        <w:rPr>
          <w:szCs w:val="21"/>
          <w:lang/>
        </w:rPr>
      </w:pPr>
      <w:r w:rsidRPr="00EA651C">
        <w:rPr>
          <w:szCs w:val="21"/>
          <w:lang/>
        </w:rPr>
        <w:t>18. 2005</w:t>
      </w:r>
      <w:r w:rsidRPr="00EA651C">
        <w:rPr>
          <w:rFonts w:hAnsi="SimSun"/>
          <w:szCs w:val="21"/>
          <w:lang/>
        </w:rPr>
        <w:t>年，大学及专科院校毕业生中女生的就业率为</w:t>
      </w:r>
      <w:r w:rsidRPr="00EA651C">
        <w:rPr>
          <w:szCs w:val="21"/>
          <w:lang/>
        </w:rPr>
        <w:t>64.1%</w:t>
      </w:r>
      <w:r w:rsidRPr="00EA651C">
        <w:rPr>
          <w:rFonts w:hAnsi="SimSun"/>
          <w:szCs w:val="21"/>
          <w:lang/>
        </w:rPr>
        <w:t>，男生为</w:t>
      </w:r>
      <w:r w:rsidRPr="00EA651C">
        <w:rPr>
          <w:szCs w:val="21"/>
          <w:lang/>
        </w:rPr>
        <w:t>56.</w:t>
      </w:r>
      <w:r w:rsidR="00F71D0E">
        <w:rPr>
          <w:rFonts w:hint="eastAsia"/>
          <w:szCs w:val="21"/>
          <w:lang/>
        </w:rPr>
        <w:t>6</w:t>
      </w:r>
      <w:r w:rsidRPr="00EA651C">
        <w:rPr>
          <w:szCs w:val="21"/>
          <w:lang/>
        </w:rPr>
        <w:t>%</w:t>
      </w:r>
      <w:r w:rsidRPr="00EA651C">
        <w:rPr>
          <w:rFonts w:hAnsi="SimSun"/>
          <w:szCs w:val="21"/>
          <w:lang/>
        </w:rPr>
        <w:t>。此外，除继续攻读研究生课程等学生之外，女毕业生找到工作的比例为</w:t>
      </w:r>
      <w:r w:rsidRPr="00EA651C">
        <w:rPr>
          <w:szCs w:val="21"/>
          <w:lang/>
        </w:rPr>
        <w:t>71.4%</w:t>
      </w:r>
      <w:r w:rsidRPr="00EA651C">
        <w:rPr>
          <w:rFonts w:hAnsi="SimSun"/>
          <w:szCs w:val="21"/>
          <w:lang/>
        </w:rPr>
        <w:t>，男毕业生为</w:t>
      </w:r>
      <w:r w:rsidRPr="00EA651C">
        <w:rPr>
          <w:szCs w:val="21"/>
          <w:lang/>
        </w:rPr>
        <w:t>67.9%</w:t>
      </w:r>
      <w:r w:rsidRPr="00EA651C">
        <w:rPr>
          <w:rFonts w:hAnsi="SimSun"/>
          <w:szCs w:val="21"/>
          <w:lang/>
        </w:rPr>
        <w:t>，即就该比例而言，女生超过男生。</w:t>
      </w:r>
    </w:p>
    <w:p w:rsidR="00435D1F" w:rsidRPr="00EA651C" w:rsidRDefault="00435D1F" w:rsidP="00435D1F">
      <w:pPr>
        <w:spacing w:after="240" w:line="360" w:lineRule="exact"/>
        <w:rPr>
          <w:szCs w:val="21"/>
        </w:rPr>
      </w:pPr>
      <w:r w:rsidRPr="00EA651C">
        <w:rPr>
          <w:szCs w:val="21"/>
          <w:lang/>
        </w:rPr>
        <w:t xml:space="preserve">19. </w:t>
      </w:r>
      <w:r w:rsidRPr="00EA651C">
        <w:rPr>
          <w:rFonts w:hAnsi="SimSun"/>
          <w:szCs w:val="21"/>
        </w:rPr>
        <w:t>关于男女在教育领域中的地位，根据一项题为</w:t>
      </w:r>
      <w:r>
        <w:rPr>
          <w:rFonts w:hint="eastAsia"/>
          <w:szCs w:val="21"/>
        </w:rPr>
        <w:t>“</w:t>
      </w:r>
      <w:r w:rsidRPr="00EA651C">
        <w:rPr>
          <w:rFonts w:hAnsi="SimSun"/>
          <w:szCs w:val="21"/>
        </w:rPr>
        <w:t>两性平等社会民意调查</w:t>
      </w:r>
      <w:r>
        <w:rPr>
          <w:rFonts w:hint="eastAsia"/>
          <w:szCs w:val="21"/>
        </w:rPr>
        <w:t>”</w:t>
      </w:r>
      <w:r w:rsidRPr="00EA651C">
        <w:rPr>
          <w:rFonts w:hAnsi="SimSun"/>
          <w:szCs w:val="21"/>
        </w:rPr>
        <w:t>的研究（由内阁办公室于</w:t>
      </w:r>
      <w:r w:rsidRPr="00EA651C">
        <w:rPr>
          <w:szCs w:val="21"/>
        </w:rPr>
        <w:t>2004</w:t>
      </w:r>
      <w:r w:rsidRPr="00EA651C">
        <w:rPr>
          <w:rFonts w:hAnsi="SimSun"/>
          <w:szCs w:val="21"/>
        </w:rPr>
        <w:t>年</w:t>
      </w:r>
      <w:r w:rsidRPr="00EA651C">
        <w:rPr>
          <w:szCs w:val="21"/>
        </w:rPr>
        <w:t>11</w:t>
      </w:r>
      <w:r w:rsidRPr="00EA651C">
        <w:rPr>
          <w:rFonts w:hAnsi="SimSun"/>
          <w:szCs w:val="21"/>
        </w:rPr>
        <w:t>月开展），</w:t>
      </w:r>
      <w:r w:rsidR="00F71D0E">
        <w:rPr>
          <w:rFonts w:hAnsi="SimSun" w:hint="eastAsia"/>
          <w:szCs w:val="21"/>
        </w:rPr>
        <w:t>6</w:t>
      </w:r>
      <w:r w:rsidRPr="00EA651C">
        <w:rPr>
          <w:szCs w:val="21"/>
        </w:rPr>
        <w:t>4.1%</w:t>
      </w:r>
      <w:r w:rsidRPr="00EA651C">
        <w:rPr>
          <w:rFonts w:hAnsi="SimSun"/>
          <w:szCs w:val="21"/>
        </w:rPr>
        <w:t>的女性和</w:t>
      </w:r>
      <w:r w:rsidRPr="00EA651C">
        <w:rPr>
          <w:szCs w:val="21"/>
        </w:rPr>
        <w:t>70%</w:t>
      </w:r>
      <w:r w:rsidRPr="00EA651C">
        <w:rPr>
          <w:rFonts w:hAnsi="SimSun"/>
          <w:szCs w:val="21"/>
        </w:rPr>
        <w:t>的男性认为男女在学校教育中地位平等。其他领域数据各不相同，如在工作领域，</w:t>
      </w:r>
      <w:r w:rsidRPr="00EA651C">
        <w:rPr>
          <w:szCs w:val="21"/>
        </w:rPr>
        <w:t>20.6%</w:t>
      </w:r>
      <w:r w:rsidRPr="00EA651C">
        <w:rPr>
          <w:rFonts w:hAnsi="SimSun"/>
          <w:szCs w:val="21"/>
        </w:rPr>
        <w:t>的女性和</w:t>
      </w:r>
      <w:r w:rsidRPr="00EA651C">
        <w:rPr>
          <w:szCs w:val="21"/>
        </w:rPr>
        <w:t>30.2%</w:t>
      </w:r>
      <w:r w:rsidRPr="00EA651C">
        <w:rPr>
          <w:rFonts w:hAnsi="SimSun"/>
          <w:szCs w:val="21"/>
        </w:rPr>
        <w:t>的男性认为男女地位平等；在家庭生活中有</w:t>
      </w:r>
      <w:r w:rsidRPr="00EA651C">
        <w:rPr>
          <w:szCs w:val="21"/>
        </w:rPr>
        <w:t>33.9%</w:t>
      </w:r>
      <w:r w:rsidRPr="00EA651C">
        <w:rPr>
          <w:rFonts w:hAnsi="SimSun"/>
          <w:szCs w:val="21"/>
        </w:rPr>
        <w:t>的女性和</w:t>
      </w:r>
      <w:r w:rsidRPr="00EA651C">
        <w:rPr>
          <w:szCs w:val="21"/>
        </w:rPr>
        <w:t>46.9%</w:t>
      </w:r>
      <w:r w:rsidRPr="00EA651C">
        <w:rPr>
          <w:rFonts w:hAnsi="SimSun"/>
          <w:szCs w:val="21"/>
        </w:rPr>
        <w:t>的男性认为男女地位平等，由此可见，在学校教育中，两性平等的程度要高于工作和家庭生活。</w:t>
      </w:r>
    </w:p>
    <w:p w:rsidR="00435D1F" w:rsidRPr="00EA651C" w:rsidRDefault="00435D1F" w:rsidP="00435D1F">
      <w:pPr>
        <w:spacing w:after="240" w:line="360" w:lineRule="exact"/>
        <w:rPr>
          <w:szCs w:val="21"/>
          <w:lang/>
        </w:rPr>
      </w:pPr>
      <w:r w:rsidRPr="00EA651C">
        <w:rPr>
          <w:szCs w:val="21"/>
          <w:lang/>
        </w:rPr>
        <w:t xml:space="preserve">20. </w:t>
      </w:r>
      <w:r w:rsidRPr="00EA651C">
        <w:rPr>
          <w:rFonts w:hAnsi="SimSun"/>
          <w:szCs w:val="21"/>
          <w:lang/>
        </w:rPr>
        <w:t>从学生在高中毕业以后进入职业学校、专科学校或是大学继续学业的比例及从大学毕业后攻读研究生的比例来看，高等教育领域中仍然存在着性别差异，但是这种差异正在变小。</w:t>
      </w:r>
    </w:p>
    <w:p w:rsidR="00435D1F" w:rsidRPr="00344A1D" w:rsidRDefault="00344A1D" w:rsidP="00567F0D">
      <w:pPr>
        <w:pStyle w:val="H2"/>
      </w:pPr>
      <w:bookmarkStart w:id="52" w:name="_Toc211936093"/>
      <w:r>
        <w:rPr>
          <w:rFonts w:hint="eastAsia"/>
        </w:rPr>
        <w:t xml:space="preserve">D. </w:t>
      </w:r>
      <w:r w:rsidR="00435D1F" w:rsidRPr="00344A1D">
        <w:t>就业</w:t>
      </w:r>
      <w:bookmarkEnd w:id="52"/>
    </w:p>
    <w:p w:rsidR="00435D1F" w:rsidRPr="00EA651C" w:rsidRDefault="00435D1F" w:rsidP="00435D1F">
      <w:pPr>
        <w:spacing w:after="240" w:line="360" w:lineRule="exact"/>
        <w:rPr>
          <w:szCs w:val="21"/>
          <w:lang/>
        </w:rPr>
      </w:pPr>
      <w:r w:rsidRPr="00EA651C">
        <w:rPr>
          <w:szCs w:val="21"/>
          <w:lang/>
        </w:rPr>
        <w:t>21. 2005</w:t>
      </w:r>
      <w:r w:rsidRPr="00EA651C">
        <w:rPr>
          <w:rFonts w:hAnsi="SimSun"/>
          <w:szCs w:val="21"/>
          <w:lang/>
        </w:rPr>
        <w:t>年，女性劳动力人数（</w:t>
      </w:r>
      <w:r w:rsidRPr="00EA651C">
        <w:rPr>
          <w:szCs w:val="21"/>
          <w:lang/>
        </w:rPr>
        <w:t>15</w:t>
      </w:r>
      <w:r w:rsidRPr="00EA651C">
        <w:rPr>
          <w:rFonts w:hAnsi="SimSun"/>
          <w:szCs w:val="21"/>
          <w:lang/>
        </w:rPr>
        <w:t>岁以上就业与失业人数之和）为</w:t>
      </w:r>
      <w:r w:rsidRPr="00EA651C">
        <w:rPr>
          <w:szCs w:val="21"/>
          <w:lang/>
        </w:rPr>
        <w:t>2 750</w:t>
      </w:r>
      <w:r w:rsidRPr="00EA651C">
        <w:rPr>
          <w:rFonts w:hAnsi="SimSun"/>
          <w:szCs w:val="21"/>
          <w:lang/>
        </w:rPr>
        <w:t>万人，连续两年都在增加。女性劳动力占劳动力总数的</w:t>
      </w:r>
      <w:r w:rsidRPr="00EA651C">
        <w:rPr>
          <w:szCs w:val="21"/>
          <w:lang/>
        </w:rPr>
        <w:t>41.4%</w:t>
      </w:r>
      <w:r w:rsidRPr="00EA651C">
        <w:rPr>
          <w:rFonts w:hAnsi="SimSun"/>
          <w:szCs w:val="21"/>
          <w:lang/>
        </w:rPr>
        <w:t>，连续三年都在增加。女性劳动力的失业人数为</w:t>
      </w:r>
      <w:r w:rsidRPr="00EA651C">
        <w:rPr>
          <w:szCs w:val="21"/>
          <w:lang/>
        </w:rPr>
        <w:t>116</w:t>
      </w:r>
      <w:r w:rsidRPr="00EA651C">
        <w:rPr>
          <w:rFonts w:hAnsi="SimSun"/>
          <w:szCs w:val="21"/>
          <w:lang/>
        </w:rPr>
        <w:t>万人，失业率为</w:t>
      </w:r>
      <w:r w:rsidRPr="00EA651C">
        <w:rPr>
          <w:szCs w:val="21"/>
          <w:lang/>
        </w:rPr>
        <w:t>4.2%</w:t>
      </w:r>
      <w:r w:rsidRPr="00EA651C">
        <w:rPr>
          <w:rFonts w:hAnsi="SimSun"/>
          <w:szCs w:val="21"/>
          <w:lang/>
        </w:rPr>
        <w:t>，连续三年都在减少（男性劳动力的失业率为</w:t>
      </w:r>
      <w:r w:rsidRPr="00EA651C">
        <w:rPr>
          <w:szCs w:val="21"/>
          <w:lang/>
        </w:rPr>
        <w:t>4.6%</w:t>
      </w:r>
      <w:r w:rsidRPr="00EA651C">
        <w:rPr>
          <w:rFonts w:hAnsi="SimSun"/>
          <w:szCs w:val="21"/>
          <w:lang/>
        </w:rPr>
        <w:t>）。</w:t>
      </w:r>
    </w:p>
    <w:p w:rsidR="00435D1F" w:rsidRPr="00EA651C" w:rsidRDefault="00435D1F" w:rsidP="00435D1F">
      <w:pPr>
        <w:spacing w:after="240" w:line="360" w:lineRule="exact"/>
        <w:rPr>
          <w:szCs w:val="21"/>
          <w:lang/>
        </w:rPr>
      </w:pPr>
      <w:r w:rsidRPr="00EA651C">
        <w:rPr>
          <w:szCs w:val="21"/>
          <w:lang/>
        </w:rPr>
        <w:t>22.</w:t>
      </w:r>
      <w:r w:rsidRPr="00EA651C">
        <w:rPr>
          <w:szCs w:val="21"/>
          <w:lang/>
        </w:rPr>
        <w:tab/>
      </w:r>
      <w:r w:rsidRPr="00EA651C">
        <w:rPr>
          <w:rFonts w:hAnsi="SimSun"/>
          <w:szCs w:val="21"/>
          <w:lang/>
        </w:rPr>
        <w:t>女性劳动力的参与率（劳动力在</w:t>
      </w:r>
      <w:r w:rsidRPr="00EA651C">
        <w:rPr>
          <w:szCs w:val="21"/>
          <w:lang/>
        </w:rPr>
        <w:t>15</w:t>
      </w:r>
      <w:r w:rsidRPr="00EA651C">
        <w:rPr>
          <w:rFonts w:hAnsi="SimSun"/>
          <w:szCs w:val="21"/>
          <w:lang/>
        </w:rPr>
        <w:t>岁以上人口中所占百分比）是</w:t>
      </w:r>
      <w:r w:rsidRPr="00EA651C">
        <w:rPr>
          <w:szCs w:val="21"/>
          <w:lang/>
        </w:rPr>
        <w:t>48.4%</w:t>
      </w:r>
      <w:r w:rsidRPr="00EA651C">
        <w:rPr>
          <w:rFonts w:hAnsi="SimSun"/>
          <w:szCs w:val="21"/>
          <w:lang/>
        </w:rPr>
        <w:t>，比上一年略有增加（男性劳动力的参与率是</w:t>
      </w:r>
      <w:r w:rsidRPr="00EA651C">
        <w:rPr>
          <w:szCs w:val="21"/>
          <w:lang/>
        </w:rPr>
        <w:t>73.3%</w:t>
      </w:r>
      <w:r w:rsidRPr="00EA651C">
        <w:rPr>
          <w:rFonts w:hAnsi="SimSun"/>
          <w:szCs w:val="21"/>
          <w:lang/>
        </w:rPr>
        <w:t>）。按年龄组分列的女性劳动力参与率仍然呈</w:t>
      </w:r>
      <w:r w:rsidRPr="00EA651C">
        <w:rPr>
          <w:szCs w:val="21"/>
          <w:lang/>
        </w:rPr>
        <w:t>M</w:t>
      </w:r>
      <w:r w:rsidRPr="00EA651C">
        <w:rPr>
          <w:rFonts w:hAnsi="SimSun"/>
          <w:szCs w:val="21"/>
          <w:lang/>
        </w:rPr>
        <w:t>形曲线，</w:t>
      </w:r>
      <w:r w:rsidRPr="00EA651C">
        <w:rPr>
          <w:szCs w:val="21"/>
          <w:lang/>
        </w:rPr>
        <w:t>25-29</w:t>
      </w:r>
      <w:r w:rsidRPr="00EA651C">
        <w:rPr>
          <w:rFonts w:hAnsi="SimSun"/>
          <w:szCs w:val="21"/>
          <w:lang/>
        </w:rPr>
        <w:t>岁女性和</w:t>
      </w:r>
      <w:r w:rsidRPr="00EA651C">
        <w:rPr>
          <w:szCs w:val="21"/>
          <w:lang/>
        </w:rPr>
        <w:t>45-49</w:t>
      </w:r>
      <w:r w:rsidRPr="00EA651C">
        <w:rPr>
          <w:rFonts w:hAnsi="SimSun"/>
          <w:szCs w:val="21"/>
          <w:lang/>
        </w:rPr>
        <w:t>岁女性的参与率（分别为</w:t>
      </w:r>
      <w:r w:rsidRPr="00EA651C">
        <w:rPr>
          <w:szCs w:val="21"/>
          <w:lang/>
        </w:rPr>
        <w:t>74.9%</w:t>
      </w:r>
      <w:r w:rsidRPr="00EA651C">
        <w:rPr>
          <w:rFonts w:hAnsi="SimSun"/>
          <w:szCs w:val="21"/>
          <w:lang/>
        </w:rPr>
        <w:t>和</w:t>
      </w:r>
      <w:r w:rsidRPr="00EA651C">
        <w:rPr>
          <w:szCs w:val="21"/>
          <w:lang/>
        </w:rPr>
        <w:t>73.9%</w:t>
      </w:r>
      <w:r w:rsidRPr="00EA651C">
        <w:rPr>
          <w:rFonts w:hAnsi="SimSun"/>
          <w:szCs w:val="21"/>
          <w:lang/>
        </w:rPr>
        <w:t>）处于两端的高峰，而育龄和抚养子女的</w:t>
      </w:r>
      <w:r w:rsidRPr="00EA651C">
        <w:rPr>
          <w:szCs w:val="21"/>
          <w:lang/>
        </w:rPr>
        <w:t>30-34</w:t>
      </w:r>
      <w:r w:rsidRPr="00EA651C">
        <w:rPr>
          <w:rFonts w:hAnsi="SimSun"/>
          <w:szCs w:val="21"/>
          <w:lang/>
        </w:rPr>
        <w:t>岁妇女的参与率（</w:t>
      </w:r>
      <w:r w:rsidRPr="00EA651C">
        <w:rPr>
          <w:szCs w:val="21"/>
          <w:lang/>
        </w:rPr>
        <w:t>62.7%</w:t>
      </w:r>
      <w:r w:rsidRPr="00EA651C">
        <w:rPr>
          <w:rFonts w:hAnsi="SimSun"/>
          <w:szCs w:val="21"/>
          <w:lang/>
        </w:rPr>
        <w:t>）处于</w:t>
      </w:r>
      <w:r w:rsidRPr="00EA651C">
        <w:rPr>
          <w:szCs w:val="21"/>
          <w:lang/>
        </w:rPr>
        <w:t>M</w:t>
      </w:r>
      <w:r w:rsidRPr="00EA651C">
        <w:rPr>
          <w:rFonts w:hAnsi="SimSun"/>
          <w:szCs w:val="21"/>
          <w:lang/>
        </w:rPr>
        <w:t>形状的底部。</w:t>
      </w:r>
    </w:p>
    <w:p w:rsidR="00435D1F" w:rsidRPr="00EA651C" w:rsidRDefault="00435D1F" w:rsidP="00435D1F">
      <w:pPr>
        <w:spacing w:after="240" w:line="360" w:lineRule="exact"/>
        <w:rPr>
          <w:szCs w:val="21"/>
          <w:lang/>
        </w:rPr>
      </w:pPr>
      <w:r w:rsidRPr="00EA651C">
        <w:rPr>
          <w:szCs w:val="21"/>
          <w:lang/>
        </w:rPr>
        <w:t xml:space="preserve">23. </w:t>
      </w:r>
      <w:r w:rsidRPr="00EA651C">
        <w:rPr>
          <w:rFonts w:hAnsi="SimSun"/>
          <w:szCs w:val="21"/>
          <w:lang/>
        </w:rPr>
        <w:t>不过，近年来，</w:t>
      </w:r>
      <w:r w:rsidRPr="00EA651C">
        <w:rPr>
          <w:szCs w:val="21"/>
          <w:lang/>
        </w:rPr>
        <w:t>M</w:t>
      </w:r>
      <w:r w:rsidRPr="00EA651C">
        <w:rPr>
          <w:rFonts w:hAnsi="SimSun"/>
          <w:szCs w:val="21"/>
          <w:lang/>
        </w:rPr>
        <w:t>形曲线的底部开始上升。同</w:t>
      </w:r>
      <w:r w:rsidRPr="00EA651C">
        <w:rPr>
          <w:szCs w:val="21"/>
          <w:lang/>
        </w:rPr>
        <w:t>1995</w:t>
      </w:r>
      <w:r w:rsidRPr="00EA651C">
        <w:rPr>
          <w:rFonts w:hAnsi="SimSun"/>
          <w:szCs w:val="21"/>
          <w:lang/>
        </w:rPr>
        <w:t>年相比，除</w:t>
      </w:r>
      <w:r w:rsidRPr="00EA651C">
        <w:rPr>
          <w:szCs w:val="21"/>
          <w:lang/>
        </w:rPr>
        <w:t>20-24</w:t>
      </w:r>
      <w:r w:rsidRPr="00EA651C">
        <w:rPr>
          <w:rFonts w:hAnsi="SimSun"/>
          <w:szCs w:val="21"/>
          <w:lang/>
        </w:rPr>
        <w:t>岁年龄组和</w:t>
      </w:r>
      <w:r w:rsidRPr="00EA651C">
        <w:rPr>
          <w:szCs w:val="21"/>
          <w:lang/>
        </w:rPr>
        <w:t>65</w:t>
      </w:r>
      <w:r w:rsidRPr="00EA651C">
        <w:rPr>
          <w:rFonts w:hAnsi="SimSun"/>
          <w:szCs w:val="21"/>
          <w:lang/>
        </w:rPr>
        <w:t>岁以上年龄组以外，女性劳动力的参与率提高了。应当指出</w:t>
      </w:r>
      <w:r w:rsidRPr="00EA651C">
        <w:rPr>
          <w:szCs w:val="21"/>
          <w:lang/>
        </w:rPr>
        <w:t>25-34</w:t>
      </w:r>
      <w:r w:rsidRPr="00EA651C">
        <w:rPr>
          <w:rFonts w:hAnsi="SimSun"/>
          <w:szCs w:val="21"/>
          <w:lang/>
        </w:rPr>
        <w:t>岁年龄组，包括处于</w:t>
      </w:r>
      <w:r w:rsidRPr="00EA651C">
        <w:rPr>
          <w:szCs w:val="21"/>
          <w:lang/>
        </w:rPr>
        <w:t>M</w:t>
      </w:r>
      <w:r w:rsidRPr="00EA651C">
        <w:rPr>
          <w:rFonts w:hAnsi="SimSun"/>
          <w:szCs w:val="21"/>
          <w:lang/>
        </w:rPr>
        <w:t>形曲线底部的</w:t>
      </w:r>
      <w:r w:rsidRPr="00EA651C">
        <w:rPr>
          <w:szCs w:val="21"/>
          <w:lang/>
        </w:rPr>
        <w:t>30-34</w:t>
      </w:r>
      <w:r w:rsidRPr="00EA651C">
        <w:rPr>
          <w:rFonts w:hAnsi="SimSun"/>
          <w:szCs w:val="21"/>
          <w:lang/>
        </w:rPr>
        <w:t>岁年龄组，有了相当的上升，而</w:t>
      </w:r>
      <w:r w:rsidRPr="00EA651C">
        <w:rPr>
          <w:szCs w:val="21"/>
          <w:lang/>
        </w:rPr>
        <w:t>55-59</w:t>
      </w:r>
      <w:r w:rsidRPr="00EA651C">
        <w:rPr>
          <w:rFonts w:hAnsi="SimSun"/>
          <w:szCs w:val="21"/>
          <w:lang/>
        </w:rPr>
        <w:t>岁中老年龄组的上升趋势也在日益增加。关于按婚姻状况分列的女劳动力的参与率，未婚组为</w:t>
      </w:r>
      <w:r w:rsidRPr="00EA651C">
        <w:rPr>
          <w:szCs w:val="21"/>
          <w:lang/>
        </w:rPr>
        <w:t>63%</w:t>
      </w:r>
      <w:r w:rsidRPr="00EA651C">
        <w:rPr>
          <w:rFonts w:hAnsi="SimSun"/>
          <w:szCs w:val="21"/>
          <w:lang/>
        </w:rPr>
        <w:t>，同前次报告的</w:t>
      </w:r>
      <w:r w:rsidRPr="00EA651C">
        <w:rPr>
          <w:szCs w:val="21"/>
          <w:lang/>
        </w:rPr>
        <w:t>62.2%</w:t>
      </w:r>
      <w:r w:rsidRPr="00EA651C">
        <w:rPr>
          <w:rFonts w:hAnsi="SimSun"/>
          <w:szCs w:val="21"/>
          <w:lang/>
        </w:rPr>
        <w:t>相比略有提高；已婚组为</w:t>
      </w:r>
      <w:r w:rsidRPr="00EA651C">
        <w:rPr>
          <w:szCs w:val="21"/>
          <w:lang/>
        </w:rPr>
        <w:t>48.7%</w:t>
      </w:r>
      <w:r w:rsidRPr="00EA651C">
        <w:rPr>
          <w:rFonts w:hAnsi="SimSun"/>
          <w:szCs w:val="21"/>
          <w:lang/>
        </w:rPr>
        <w:t>，与前次的</w:t>
      </w:r>
      <w:r w:rsidRPr="00EA651C">
        <w:rPr>
          <w:szCs w:val="21"/>
          <w:lang/>
        </w:rPr>
        <w:t>49.7%</w:t>
      </w:r>
      <w:r w:rsidRPr="00EA651C">
        <w:rPr>
          <w:rFonts w:hAnsi="SimSun"/>
          <w:szCs w:val="21"/>
          <w:lang/>
        </w:rPr>
        <w:t>相比略有下降；离婚和（或）鳏寡组为</w:t>
      </w:r>
      <w:r w:rsidRPr="00EA651C">
        <w:rPr>
          <w:szCs w:val="21"/>
          <w:lang/>
        </w:rPr>
        <w:t>29.4%</w:t>
      </w:r>
      <w:r w:rsidRPr="00EA651C">
        <w:rPr>
          <w:rFonts w:hAnsi="SimSun"/>
          <w:szCs w:val="21"/>
          <w:lang/>
        </w:rPr>
        <w:t>，与前次的</w:t>
      </w:r>
      <w:r w:rsidRPr="00EA651C">
        <w:rPr>
          <w:szCs w:val="21"/>
          <w:lang/>
        </w:rPr>
        <w:t>31%</w:t>
      </w:r>
      <w:r w:rsidRPr="00EA651C">
        <w:rPr>
          <w:rFonts w:hAnsi="SimSun"/>
          <w:szCs w:val="21"/>
          <w:lang/>
        </w:rPr>
        <w:t>相比也略有下降。尽管大约一半的已婚妇女加入劳动力，但是，在有</w:t>
      </w:r>
      <w:r w:rsidRPr="00EA651C">
        <w:rPr>
          <w:szCs w:val="21"/>
          <w:lang/>
        </w:rPr>
        <w:t>3</w:t>
      </w:r>
      <w:r w:rsidRPr="00EA651C">
        <w:rPr>
          <w:rFonts w:hAnsi="SimSun"/>
          <w:szCs w:val="21"/>
          <w:lang/>
        </w:rPr>
        <w:t>岁以下子女的妇女当中，劳动力参与率依然很低，为</w:t>
      </w:r>
      <w:r w:rsidRPr="00EA651C">
        <w:rPr>
          <w:szCs w:val="21"/>
          <w:lang/>
        </w:rPr>
        <w:t>33.6%</w:t>
      </w:r>
      <w:r w:rsidRPr="00EA651C">
        <w:rPr>
          <w:rFonts w:hAnsi="SimSun"/>
          <w:szCs w:val="21"/>
          <w:lang/>
        </w:rPr>
        <w:t>，与前次报告的</w:t>
      </w:r>
      <w:r w:rsidRPr="00EA651C">
        <w:rPr>
          <w:szCs w:val="21"/>
          <w:lang/>
        </w:rPr>
        <w:t>28%</w:t>
      </w:r>
      <w:r w:rsidRPr="00EA651C">
        <w:rPr>
          <w:rFonts w:hAnsi="SimSun"/>
          <w:szCs w:val="21"/>
          <w:lang/>
        </w:rPr>
        <w:t>相比略有上升。</w:t>
      </w:r>
    </w:p>
    <w:p w:rsidR="00435D1F" w:rsidRPr="00EA651C" w:rsidRDefault="00435D1F" w:rsidP="00435D1F">
      <w:pPr>
        <w:spacing w:after="240" w:line="360" w:lineRule="exact"/>
        <w:rPr>
          <w:szCs w:val="21"/>
          <w:lang/>
        </w:rPr>
      </w:pPr>
      <w:r w:rsidRPr="00EA651C">
        <w:rPr>
          <w:szCs w:val="21"/>
          <w:lang/>
        </w:rPr>
        <w:t xml:space="preserve">24. </w:t>
      </w:r>
      <w:r w:rsidRPr="00EA651C">
        <w:rPr>
          <w:rFonts w:hAnsi="SimSun"/>
          <w:szCs w:val="21"/>
          <w:lang/>
        </w:rPr>
        <w:t>关于工资，</w:t>
      </w:r>
      <w:r w:rsidRPr="00EA651C">
        <w:rPr>
          <w:szCs w:val="21"/>
          <w:lang/>
        </w:rPr>
        <w:t>2005</w:t>
      </w:r>
      <w:r w:rsidRPr="00EA651C">
        <w:rPr>
          <w:rFonts w:hAnsi="SimSun"/>
          <w:szCs w:val="21"/>
          <w:lang/>
        </w:rPr>
        <w:t>年女雇员预定工资是男雇员预定工资的</w:t>
      </w:r>
      <w:r w:rsidRPr="00EA651C">
        <w:rPr>
          <w:szCs w:val="21"/>
          <w:lang/>
        </w:rPr>
        <w:t>65.9%</w:t>
      </w:r>
      <w:r w:rsidRPr="00EA651C">
        <w:rPr>
          <w:rFonts w:hAnsi="SimSun"/>
          <w:szCs w:val="21"/>
          <w:lang/>
        </w:rPr>
        <w:t>（不包括非全日制工人）。男女雇员在工资上的差距仍然很大，但是从长期来看，已有一些改进。</w:t>
      </w:r>
    </w:p>
    <w:p w:rsidR="00435D1F" w:rsidRPr="00EA651C" w:rsidRDefault="00435D1F" w:rsidP="00435D1F">
      <w:pPr>
        <w:spacing w:after="240" w:line="360" w:lineRule="exact"/>
        <w:rPr>
          <w:szCs w:val="21"/>
          <w:lang/>
        </w:rPr>
      </w:pPr>
      <w:r w:rsidRPr="00EA651C">
        <w:rPr>
          <w:szCs w:val="21"/>
          <w:lang/>
        </w:rPr>
        <w:t xml:space="preserve">25. </w:t>
      </w:r>
      <w:r w:rsidRPr="00EA651C">
        <w:rPr>
          <w:rFonts w:hAnsi="SimSun"/>
          <w:szCs w:val="21"/>
          <w:lang/>
        </w:rPr>
        <w:t>造成这种差距有多种因素，如工作职位等级、服务时间、年龄、学历背景以及其各种补贴，在这些因素当中，服务时间和工作职位等级起了特别重要</w:t>
      </w:r>
      <w:r w:rsidR="00F71D0E">
        <w:rPr>
          <w:rFonts w:hAnsi="SimSun" w:hint="eastAsia"/>
          <w:szCs w:val="21"/>
          <w:lang/>
        </w:rPr>
        <w:t>的</w:t>
      </w:r>
      <w:r w:rsidRPr="00EA651C">
        <w:rPr>
          <w:rFonts w:hAnsi="SimSun"/>
          <w:szCs w:val="21"/>
          <w:lang/>
        </w:rPr>
        <w:t>作用。在服务期间，年龄和学历背景条件相同的情况下，对男女标准工人（学校毕业之后就立刻就业并持续为同一雇主工作的工人）的工资加以比较，可看出下列差别。</w:t>
      </w:r>
      <w:r w:rsidRPr="00EA651C">
        <w:rPr>
          <w:szCs w:val="21"/>
          <w:lang/>
        </w:rPr>
        <w:t>2005</w:t>
      </w:r>
      <w:r w:rsidRPr="00EA651C">
        <w:rPr>
          <w:rFonts w:hAnsi="SimSun"/>
          <w:szCs w:val="21"/>
          <w:lang/>
        </w:rPr>
        <w:t>年，在大学或专科学校毕业生中，如果男雇员的工资按</w:t>
      </w:r>
      <w:r w:rsidRPr="00EA651C">
        <w:rPr>
          <w:szCs w:val="21"/>
          <w:lang/>
        </w:rPr>
        <w:t>100</w:t>
      </w:r>
      <w:r w:rsidRPr="00EA651C">
        <w:rPr>
          <w:rFonts w:hAnsi="SimSun"/>
          <w:szCs w:val="21"/>
          <w:lang/>
        </w:rPr>
        <w:t>计，</w:t>
      </w:r>
      <w:r w:rsidRPr="00EA651C">
        <w:rPr>
          <w:szCs w:val="21"/>
          <w:lang/>
        </w:rPr>
        <w:t>20-24</w:t>
      </w:r>
      <w:r w:rsidRPr="00EA651C">
        <w:rPr>
          <w:rFonts w:hAnsi="SimSun"/>
          <w:szCs w:val="21"/>
          <w:lang/>
        </w:rPr>
        <w:t>岁女雇员的收入为</w:t>
      </w:r>
      <w:r w:rsidRPr="00EA651C">
        <w:rPr>
          <w:szCs w:val="21"/>
          <w:lang/>
        </w:rPr>
        <w:t>95.6</w:t>
      </w:r>
      <w:r w:rsidR="00F71D0E">
        <w:rPr>
          <w:rFonts w:hint="eastAsia"/>
          <w:szCs w:val="21"/>
          <w:lang/>
        </w:rPr>
        <w:t>%</w:t>
      </w:r>
      <w:r w:rsidRPr="00EA651C">
        <w:rPr>
          <w:rFonts w:hAnsi="SimSun"/>
          <w:szCs w:val="21"/>
          <w:lang/>
        </w:rPr>
        <w:t>，而</w:t>
      </w:r>
      <w:r w:rsidRPr="00EA651C">
        <w:rPr>
          <w:szCs w:val="21"/>
          <w:lang/>
        </w:rPr>
        <w:t>35-39</w:t>
      </w:r>
      <w:r w:rsidRPr="00EA651C">
        <w:rPr>
          <w:rFonts w:hAnsi="SimSun"/>
          <w:szCs w:val="21"/>
          <w:lang/>
        </w:rPr>
        <w:t>岁和</w:t>
      </w:r>
      <w:r w:rsidRPr="00EA651C">
        <w:rPr>
          <w:szCs w:val="21"/>
          <w:lang/>
        </w:rPr>
        <w:t>45-59</w:t>
      </w:r>
      <w:r w:rsidRPr="00EA651C">
        <w:rPr>
          <w:rFonts w:hAnsi="SimSun"/>
          <w:szCs w:val="21"/>
          <w:lang/>
        </w:rPr>
        <w:t>的女雇员与男雇员的收入差距最大，其收入仅为</w:t>
      </w:r>
      <w:r w:rsidRPr="00EA651C">
        <w:rPr>
          <w:szCs w:val="21"/>
          <w:lang/>
        </w:rPr>
        <w:t>82.2</w:t>
      </w:r>
      <w:r w:rsidR="00F71D0E">
        <w:rPr>
          <w:rFonts w:hint="eastAsia"/>
          <w:szCs w:val="21"/>
          <w:lang/>
        </w:rPr>
        <w:t>%</w:t>
      </w:r>
      <w:r w:rsidRPr="00EA651C">
        <w:rPr>
          <w:rFonts w:hAnsi="SimSun"/>
          <w:szCs w:val="21"/>
          <w:lang/>
        </w:rPr>
        <w:t>。</w:t>
      </w:r>
    </w:p>
    <w:p w:rsidR="00435D1F" w:rsidRPr="00EA651C" w:rsidRDefault="00435D1F" w:rsidP="00435D1F">
      <w:pPr>
        <w:spacing w:after="240" w:line="360" w:lineRule="exact"/>
        <w:rPr>
          <w:szCs w:val="21"/>
        </w:rPr>
      </w:pPr>
      <w:r w:rsidRPr="00EA651C">
        <w:rPr>
          <w:szCs w:val="21"/>
          <w:lang/>
        </w:rPr>
        <w:t xml:space="preserve">26. </w:t>
      </w:r>
      <w:r w:rsidRPr="00EA651C">
        <w:rPr>
          <w:rFonts w:hAnsi="SimSun"/>
          <w:szCs w:val="21"/>
          <w:lang/>
        </w:rPr>
        <w:t>在非全日制工人（每周工作时数少于</w:t>
      </w:r>
      <w:r w:rsidRPr="00EA651C">
        <w:rPr>
          <w:szCs w:val="21"/>
          <w:lang/>
        </w:rPr>
        <w:t>35</w:t>
      </w:r>
      <w:r w:rsidRPr="00EA651C">
        <w:rPr>
          <w:rFonts w:hAnsi="SimSun"/>
          <w:szCs w:val="21"/>
          <w:lang/>
        </w:rPr>
        <w:t>小时的非农林雇员）的数目方面，</w:t>
      </w:r>
      <w:r w:rsidRPr="00EA651C">
        <w:rPr>
          <w:szCs w:val="21"/>
          <w:lang/>
        </w:rPr>
        <w:t>2005</w:t>
      </w:r>
      <w:r w:rsidRPr="00EA651C">
        <w:rPr>
          <w:rFonts w:hAnsi="SimSun"/>
          <w:szCs w:val="21"/>
          <w:lang/>
        </w:rPr>
        <w:t>年，非全日制女工在非全日制工人总数中占了</w:t>
      </w:r>
      <w:r w:rsidRPr="00EA651C">
        <w:rPr>
          <w:szCs w:val="21"/>
          <w:lang/>
        </w:rPr>
        <w:t>69.7%</w:t>
      </w:r>
      <w:r w:rsidRPr="00EA651C">
        <w:rPr>
          <w:rFonts w:hAnsi="SimSun"/>
          <w:szCs w:val="21"/>
          <w:lang/>
        </w:rPr>
        <w:t>，在女雇员总数中占</w:t>
      </w:r>
      <w:r w:rsidRPr="00EA651C">
        <w:rPr>
          <w:szCs w:val="21"/>
          <w:lang/>
        </w:rPr>
        <w:t>40.6%</w:t>
      </w:r>
      <w:r w:rsidRPr="00EA651C">
        <w:rPr>
          <w:rFonts w:hAnsi="SimSun"/>
          <w:szCs w:val="21"/>
          <w:lang/>
        </w:rPr>
        <w:t>。</w:t>
      </w:r>
    </w:p>
    <w:p w:rsidR="00435D1F" w:rsidRPr="00F523CB" w:rsidRDefault="00435D1F" w:rsidP="004D01EB">
      <w:pPr>
        <w:pStyle w:val="HCh"/>
        <w:jc w:val="center"/>
        <w:rPr>
          <w:szCs w:val="28"/>
        </w:rPr>
      </w:pPr>
      <w:bookmarkStart w:id="53" w:name="_Toc211936094"/>
      <w:r w:rsidRPr="00F523CB">
        <w:rPr>
          <w:szCs w:val="28"/>
        </w:rPr>
        <w:t>第二部分：逐条报告</w:t>
      </w:r>
      <w:bookmarkEnd w:id="53"/>
    </w:p>
    <w:p w:rsidR="00435D1F" w:rsidRPr="006759B2" w:rsidRDefault="00435D1F" w:rsidP="006759B2">
      <w:pPr>
        <w:pStyle w:val="H1"/>
        <w:spacing w:before="120"/>
        <w:rPr>
          <w:rFonts w:hint="eastAsia"/>
        </w:rPr>
      </w:pPr>
      <w:bookmarkStart w:id="54" w:name="_Toc211936095"/>
      <w:r w:rsidRPr="006759B2">
        <w:rPr>
          <w:rFonts w:hint="eastAsia"/>
        </w:rPr>
        <w:t>第2条</w:t>
      </w:r>
      <w:r w:rsidRPr="006759B2">
        <w:rPr>
          <w:rFonts w:hint="eastAsia"/>
        </w:rPr>
        <w:tab/>
        <w:t>政策措施</w:t>
      </w:r>
      <w:bookmarkEnd w:id="54"/>
    </w:p>
    <w:p w:rsidR="00435D1F" w:rsidRPr="006759B2" w:rsidRDefault="004D01EB" w:rsidP="006759B2">
      <w:pPr>
        <w:pStyle w:val="H1"/>
        <w:spacing w:before="120"/>
      </w:pPr>
      <w:bookmarkStart w:id="55" w:name="_Toc136255385"/>
      <w:bookmarkStart w:id="56" w:name="_Toc153615884"/>
      <w:bookmarkStart w:id="57" w:name="_Toc211936096"/>
      <w:r>
        <w:t>一、</w:t>
      </w:r>
      <w:r w:rsidR="00435D1F" w:rsidRPr="006759B2">
        <w:t>为消除阻障妇女平等参与政治、社会、经济和文化活动的残余障碍而采取的措施</w:t>
      </w:r>
      <w:bookmarkStart w:id="58" w:name="_Toc17272751"/>
      <w:bookmarkEnd w:id="55"/>
      <w:bookmarkEnd w:id="56"/>
      <w:bookmarkEnd w:id="57"/>
      <w:r w:rsidR="00435D1F" w:rsidRPr="006759B2">
        <w:t xml:space="preserve"> </w:t>
      </w:r>
    </w:p>
    <w:p w:rsidR="00435D1F" w:rsidRPr="006736FE" w:rsidRDefault="006736FE" w:rsidP="00567F0D">
      <w:pPr>
        <w:pStyle w:val="H2"/>
        <w:rPr>
          <w:rFonts w:hint="eastAsia"/>
        </w:rPr>
      </w:pPr>
      <w:bookmarkStart w:id="59" w:name="_Toc211936097"/>
      <w:bookmarkEnd w:id="58"/>
      <w:r>
        <w:rPr>
          <w:rFonts w:hint="eastAsia"/>
        </w:rPr>
        <w:t xml:space="preserve">A. </w:t>
      </w:r>
      <w:r w:rsidR="00435D1F" w:rsidRPr="006736FE">
        <w:rPr>
          <w:rFonts w:hint="eastAsia"/>
        </w:rPr>
        <w:t>《第二次促进两性平等基本计划》的制定</w:t>
      </w:r>
      <w:bookmarkEnd w:id="59"/>
    </w:p>
    <w:p w:rsidR="00435D1F" w:rsidRPr="00EA651C" w:rsidRDefault="00435D1F" w:rsidP="00F523CB">
      <w:pPr>
        <w:spacing w:after="240" w:line="360" w:lineRule="exact"/>
        <w:rPr>
          <w:szCs w:val="21"/>
        </w:rPr>
      </w:pPr>
      <w:r w:rsidRPr="00EA651C">
        <w:rPr>
          <w:szCs w:val="21"/>
        </w:rPr>
        <w:t>27.</w:t>
      </w:r>
      <w:r w:rsidRPr="00EA651C">
        <w:rPr>
          <w:szCs w:val="21"/>
        </w:rPr>
        <w:tab/>
        <w:t>1999</w:t>
      </w:r>
      <w:r w:rsidRPr="00EA651C">
        <w:rPr>
          <w:rFonts w:hAnsi="SimSun"/>
          <w:szCs w:val="21"/>
        </w:rPr>
        <w:t>年，日本政府制订了《促进两性平等基本计划》，为建设两性平等社会设定了基本原则，界定了国家、地方政府和公民各自的责任。同时，法律为两性平等社会规定了基本计划，这样一个建设两性平等社会的基本计划将被通过以完善全面系统的建设两性平等社会的措施。作为响应，内阁于</w:t>
      </w:r>
      <w:r w:rsidRPr="00EA651C">
        <w:rPr>
          <w:szCs w:val="21"/>
        </w:rPr>
        <w:t>2005</w:t>
      </w:r>
      <w:r w:rsidRPr="00EA651C">
        <w:rPr>
          <w:rFonts w:hAnsi="SimSun"/>
          <w:szCs w:val="21"/>
        </w:rPr>
        <w:t>年</w:t>
      </w:r>
      <w:r w:rsidRPr="00EA651C">
        <w:rPr>
          <w:szCs w:val="21"/>
        </w:rPr>
        <w:t>1</w:t>
      </w:r>
      <w:r w:rsidR="00F71D0E">
        <w:rPr>
          <w:rFonts w:hint="eastAsia"/>
          <w:szCs w:val="21"/>
        </w:rPr>
        <w:t>2</w:t>
      </w:r>
      <w:r w:rsidRPr="00EA651C">
        <w:rPr>
          <w:rFonts w:hAnsi="SimSun"/>
          <w:szCs w:val="21"/>
        </w:rPr>
        <w:t>月批准了《第二次促进两性平等基本计划》。</w:t>
      </w:r>
    </w:p>
    <w:p w:rsidR="00435D1F" w:rsidRPr="00EA651C" w:rsidRDefault="00435D1F" w:rsidP="00F523CB">
      <w:pPr>
        <w:spacing w:after="240" w:line="360" w:lineRule="exact"/>
        <w:rPr>
          <w:szCs w:val="21"/>
        </w:rPr>
      </w:pPr>
      <w:r w:rsidRPr="00EA651C">
        <w:rPr>
          <w:szCs w:val="21"/>
        </w:rPr>
        <w:t>28.</w:t>
      </w:r>
      <w:r w:rsidRPr="00EA651C">
        <w:rPr>
          <w:szCs w:val="21"/>
        </w:rPr>
        <w:tab/>
      </w:r>
      <w:r w:rsidRPr="00EA651C">
        <w:rPr>
          <w:rFonts w:hAnsi="SimSun"/>
          <w:szCs w:val="21"/>
        </w:rPr>
        <w:t>在《第二次基本计划》的形成阶段有以下工作：从社会各界广泛收集意见和请求，并尽最大努力反映来自个人和妇女组织的意见和请求；还积极落实</w:t>
      </w:r>
      <w:r w:rsidRPr="00EA651C">
        <w:rPr>
          <w:szCs w:val="21"/>
        </w:rPr>
        <w:t>2005</w:t>
      </w:r>
      <w:r w:rsidRPr="00EA651C">
        <w:rPr>
          <w:rFonts w:hAnsi="SimSun"/>
          <w:szCs w:val="21"/>
        </w:rPr>
        <w:t>年</w:t>
      </w:r>
      <w:r w:rsidRPr="00EA651C">
        <w:rPr>
          <w:szCs w:val="21"/>
        </w:rPr>
        <w:t>2</w:t>
      </w:r>
      <w:r w:rsidRPr="00EA651C">
        <w:rPr>
          <w:rFonts w:hAnsi="SimSun"/>
          <w:szCs w:val="21"/>
        </w:rPr>
        <w:t>月</w:t>
      </w:r>
      <w:r w:rsidR="00F71D0E">
        <w:rPr>
          <w:rFonts w:hint="eastAsia"/>
          <w:szCs w:val="21"/>
        </w:rPr>
        <w:t>和</w:t>
      </w:r>
      <w:r w:rsidRPr="00EA651C">
        <w:rPr>
          <w:szCs w:val="21"/>
        </w:rPr>
        <w:t>3</w:t>
      </w:r>
      <w:r w:rsidRPr="00EA651C">
        <w:rPr>
          <w:rFonts w:hAnsi="SimSun"/>
          <w:szCs w:val="21"/>
        </w:rPr>
        <w:t>月举行的</w:t>
      </w:r>
      <w:r>
        <w:rPr>
          <w:rFonts w:hint="eastAsia"/>
          <w:szCs w:val="21"/>
        </w:rPr>
        <w:t>“</w:t>
      </w:r>
      <w:r w:rsidRPr="00EA651C">
        <w:rPr>
          <w:rFonts w:hAnsi="SimSun"/>
          <w:szCs w:val="21"/>
        </w:rPr>
        <w:t>北京会议十周年</w:t>
      </w:r>
      <w:r>
        <w:rPr>
          <w:rFonts w:hint="eastAsia"/>
          <w:szCs w:val="21"/>
        </w:rPr>
        <w:t>”</w:t>
      </w:r>
      <w:r w:rsidRPr="00EA651C">
        <w:rPr>
          <w:rFonts w:hAnsi="SimSun"/>
          <w:szCs w:val="21"/>
        </w:rPr>
        <w:t>世界部长级会议的成果。</w:t>
      </w:r>
    </w:p>
    <w:p w:rsidR="00435D1F" w:rsidRPr="00EA651C" w:rsidRDefault="00435D1F" w:rsidP="00F523CB">
      <w:pPr>
        <w:spacing w:after="240" w:line="360" w:lineRule="exact"/>
        <w:rPr>
          <w:szCs w:val="21"/>
        </w:rPr>
      </w:pPr>
      <w:r w:rsidRPr="00EA651C">
        <w:rPr>
          <w:szCs w:val="21"/>
        </w:rPr>
        <w:t>29.</w:t>
      </w:r>
      <w:r w:rsidRPr="00EA651C">
        <w:rPr>
          <w:szCs w:val="21"/>
        </w:rPr>
        <w:tab/>
      </w:r>
      <w:r w:rsidRPr="00EA651C">
        <w:rPr>
          <w:rFonts w:hAnsi="SimSun"/>
          <w:szCs w:val="21"/>
        </w:rPr>
        <w:t>这项基本计划确立了</w:t>
      </w:r>
      <w:r w:rsidRPr="00EA651C">
        <w:rPr>
          <w:szCs w:val="21"/>
        </w:rPr>
        <w:t>12</w:t>
      </w:r>
      <w:r w:rsidRPr="00EA651C">
        <w:rPr>
          <w:rFonts w:hAnsi="SimSun"/>
          <w:szCs w:val="21"/>
        </w:rPr>
        <w:t>个重要领域</w:t>
      </w:r>
      <w:r w:rsidRPr="00EA651C">
        <w:rPr>
          <w:szCs w:val="21"/>
          <w:vertAlign w:val="superscript"/>
        </w:rPr>
        <w:t>*</w:t>
      </w:r>
      <w:r w:rsidRPr="00EA651C">
        <w:rPr>
          <w:rFonts w:hAnsi="SimSun"/>
          <w:szCs w:val="21"/>
        </w:rPr>
        <w:t>，同时确定了到</w:t>
      </w:r>
      <w:r w:rsidRPr="00EA651C">
        <w:rPr>
          <w:szCs w:val="21"/>
        </w:rPr>
        <w:t>2020</w:t>
      </w:r>
      <w:r w:rsidRPr="00EA651C">
        <w:rPr>
          <w:rFonts w:hAnsi="SimSun"/>
          <w:szCs w:val="21"/>
        </w:rPr>
        <w:t>年时的长期政策方向，以及到</w:t>
      </w:r>
      <w:r w:rsidRPr="00EA651C">
        <w:rPr>
          <w:szCs w:val="21"/>
        </w:rPr>
        <w:t>2010</w:t>
      </w:r>
      <w:r w:rsidRPr="00EA651C">
        <w:rPr>
          <w:rFonts w:hAnsi="SimSun"/>
          <w:szCs w:val="21"/>
        </w:rPr>
        <w:t>财政年度结束时每个财政年度要执行的具体措施。另外还制定了每项政策的数字目标以便工作成果可以得到直观的说明。</w:t>
      </w:r>
    </w:p>
    <w:p w:rsidR="00435D1F" w:rsidRPr="00EA651C" w:rsidRDefault="007304FB" w:rsidP="008B7D83">
      <w:pPr>
        <w:pStyle w:val="NormalWeb"/>
        <w:shd w:val="clear" w:color="auto" w:fill="FFFFFF"/>
        <w:spacing w:before="0" w:beforeAutospacing="0" w:after="240" w:afterAutospacing="0" w:line="360" w:lineRule="exact"/>
        <w:ind w:leftChars="228" w:left="31680"/>
        <w:jc w:val="both"/>
        <w:rPr>
          <w:sz w:val="21"/>
          <w:szCs w:val="21"/>
          <w:lang w:eastAsia="zh-CN"/>
        </w:rPr>
      </w:pPr>
      <w:r>
        <w:rPr>
          <w:sz w:val="21"/>
          <w:szCs w:val="21"/>
          <w:lang w:eastAsia="zh-CN"/>
        </w:rPr>
        <w:t>（</w:t>
      </w:r>
      <w:r w:rsidR="00435D1F" w:rsidRPr="00EA651C">
        <w:rPr>
          <w:sz w:val="21"/>
          <w:szCs w:val="21"/>
          <w:lang w:eastAsia="zh-CN"/>
        </w:rPr>
        <w:t>*</w:t>
      </w:r>
      <w:r>
        <w:rPr>
          <w:sz w:val="21"/>
          <w:szCs w:val="21"/>
          <w:lang w:eastAsia="zh-CN"/>
        </w:rPr>
        <w:t>）</w:t>
      </w:r>
      <w:r w:rsidR="00F71D0E">
        <w:rPr>
          <w:rFonts w:hint="eastAsia"/>
          <w:sz w:val="21"/>
          <w:szCs w:val="21"/>
          <w:lang w:eastAsia="zh-CN"/>
        </w:rPr>
        <w:t>《</w:t>
      </w:r>
      <w:r w:rsidR="00435D1F" w:rsidRPr="00EA651C">
        <w:rPr>
          <w:rFonts w:hAnsi="SimSun"/>
          <w:sz w:val="21"/>
          <w:szCs w:val="21"/>
          <w:lang w:eastAsia="zh-CN"/>
        </w:rPr>
        <w:t>基本计划</w:t>
      </w:r>
      <w:r w:rsidR="00F71D0E">
        <w:rPr>
          <w:rFonts w:hAnsi="SimSun" w:hint="eastAsia"/>
          <w:sz w:val="21"/>
          <w:szCs w:val="21"/>
          <w:lang w:eastAsia="zh-CN"/>
        </w:rPr>
        <w:t>》</w:t>
      </w:r>
      <w:r w:rsidR="00435D1F" w:rsidRPr="00EA651C">
        <w:rPr>
          <w:rFonts w:hAnsi="SimSun"/>
          <w:sz w:val="21"/>
          <w:szCs w:val="21"/>
          <w:lang w:eastAsia="zh-CN"/>
        </w:rPr>
        <w:t>里规定的</w:t>
      </w:r>
      <w:r w:rsidR="00435D1F" w:rsidRPr="00EA651C">
        <w:rPr>
          <w:sz w:val="21"/>
          <w:szCs w:val="21"/>
          <w:lang w:eastAsia="zh-CN"/>
        </w:rPr>
        <w:t>12</w:t>
      </w:r>
      <w:r w:rsidR="00435D1F" w:rsidRPr="00EA651C">
        <w:rPr>
          <w:rFonts w:hAnsi="SimSun"/>
          <w:sz w:val="21"/>
          <w:szCs w:val="21"/>
          <w:lang w:eastAsia="zh-CN"/>
        </w:rPr>
        <w:t>个领域</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Pr>
          <w:sz w:val="21"/>
          <w:szCs w:val="21"/>
          <w:lang w:eastAsia="zh-CN"/>
        </w:rPr>
        <w:t>（</w:t>
      </w:r>
      <w:r w:rsidR="00F71D0E">
        <w:rPr>
          <w:rFonts w:hint="eastAsia"/>
          <w:sz w:val="21"/>
          <w:szCs w:val="21"/>
          <w:lang w:eastAsia="zh-CN"/>
        </w:rPr>
        <w:t>一</w:t>
      </w:r>
      <w:r w:rsidR="00CC53D6">
        <w:rPr>
          <w:sz w:val="21"/>
          <w:szCs w:val="21"/>
          <w:lang w:eastAsia="zh-CN"/>
        </w:rPr>
        <w:t>）</w:t>
      </w:r>
      <w:r w:rsidR="00435D1F" w:rsidRPr="00EA651C">
        <w:rPr>
          <w:sz w:val="21"/>
          <w:szCs w:val="21"/>
          <w:lang w:eastAsia="zh-CN"/>
        </w:rPr>
        <w:tab/>
      </w:r>
      <w:r w:rsidR="00435D1F" w:rsidRPr="00EA651C">
        <w:rPr>
          <w:rFonts w:hAnsi="SimSun"/>
          <w:sz w:val="21"/>
          <w:szCs w:val="21"/>
          <w:lang w:eastAsia="zh-CN"/>
        </w:rPr>
        <w:t>扩大妇女参与决策过程；</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二</w:t>
      </w:r>
      <w:r w:rsidRPr="00F71D0E">
        <w:rPr>
          <w:rFonts w:hAnsi="SimSun"/>
          <w:sz w:val="21"/>
          <w:szCs w:val="21"/>
          <w:lang w:eastAsia="zh-CN"/>
        </w:rPr>
        <w:t>）</w:t>
      </w:r>
      <w:r w:rsidR="00435D1F" w:rsidRPr="00F71D0E">
        <w:rPr>
          <w:rFonts w:hAnsi="SimSun"/>
          <w:sz w:val="21"/>
          <w:szCs w:val="21"/>
          <w:lang w:eastAsia="zh-CN"/>
        </w:rPr>
        <w:tab/>
      </w:r>
      <w:r w:rsidR="00CC53D6" w:rsidRPr="00F71D0E">
        <w:rPr>
          <w:rFonts w:hAnsi="SimSun" w:hint="eastAsia"/>
          <w:sz w:val="21"/>
          <w:szCs w:val="21"/>
          <w:lang w:eastAsia="zh-CN"/>
        </w:rPr>
        <w:tab/>
      </w:r>
      <w:r w:rsidR="00435D1F" w:rsidRPr="00EA651C">
        <w:rPr>
          <w:rFonts w:hAnsi="SimSun"/>
          <w:sz w:val="21"/>
          <w:szCs w:val="21"/>
          <w:lang w:eastAsia="zh-CN"/>
        </w:rPr>
        <w:t>审查社会制度和做法，从两性平等的角度提高公众的认识；</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三</w:t>
      </w:r>
      <w:r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确保在就业领域中男女享有同等机会和待遇；</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四</w:t>
      </w:r>
      <w:r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明确两性平等以促进农村大力发展；</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五</w:t>
      </w:r>
      <w:r w:rsidR="00CC53D6"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支持妇女和男子为协调其工作与家庭和社区生活的关系所做出的努力；</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六</w:t>
      </w:r>
      <w:r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创造条件，使老年公民安度晚年；</w:t>
      </w:r>
    </w:p>
    <w:p w:rsidR="00435D1F" w:rsidRPr="00F71D0E"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七</w:t>
      </w:r>
      <w:r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消除对妇女一切形式的暴力；</w:t>
      </w:r>
    </w:p>
    <w:p w:rsidR="00435D1F" w:rsidRPr="00CC53D6"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F71D0E">
        <w:rPr>
          <w:rFonts w:hAnsi="SimSun"/>
          <w:sz w:val="21"/>
          <w:szCs w:val="21"/>
          <w:lang w:eastAsia="zh-CN"/>
        </w:rPr>
        <w:t>（</w:t>
      </w:r>
      <w:r w:rsidR="00F71D0E" w:rsidRPr="00F71D0E">
        <w:rPr>
          <w:rFonts w:hAnsi="SimSun" w:hint="eastAsia"/>
          <w:sz w:val="21"/>
          <w:szCs w:val="21"/>
          <w:lang w:eastAsia="zh-CN"/>
        </w:rPr>
        <w:t>八</w:t>
      </w:r>
      <w:r w:rsidRPr="00F71D0E">
        <w:rPr>
          <w:rFonts w:hAnsi="SimSun"/>
          <w:sz w:val="21"/>
          <w:szCs w:val="21"/>
          <w:lang w:eastAsia="zh-CN"/>
        </w:rPr>
        <w:t>）</w:t>
      </w:r>
      <w:r w:rsidR="00CC53D6" w:rsidRPr="00F71D0E">
        <w:rPr>
          <w:rFonts w:hAnsi="SimSun" w:hint="eastAsia"/>
          <w:sz w:val="21"/>
          <w:szCs w:val="21"/>
          <w:lang w:eastAsia="zh-CN"/>
        </w:rPr>
        <w:tab/>
      </w:r>
      <w:r w:rsidR="00435D1F" w:rsidRPr="00EA651C">
        <w:rPr>
          <w:rFonts w:hAnsi="SimSun"/>
          <w:sz w:val="21"/>
          <w:szCs w:val="21"/>
          <w:lang w:eastAsia="zh-CN"/>
        </w:rPr>
        <w:t>为妇女提供终生保健服务；</w:t>
      </w:r>
    </w:p>
    <w:p w:rsidR="00435D1F" w:rsidRPr="00CC53D6"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CC53D6">
        <w:rPr>
          <w:rFonts w:hAnsi="SimSun"/>
          <w:sz w:val="21"/>
          <w:szCs w:val="21"/>
          <w:lang w:eastAsia="zh-CN"/>
        </w:rPr>
        <w:t>（</w:t>
      </w:r>
      <w:r w:rsidR="00F71D0E">
        <w:rPr>
          <w:rFonts w:hAnsi="SimSun" w:hint="eastAsia"/>
          <w:sz w:val="21"/>
          <w:szCs w:val="21"/>
          <w:lang w:eastAsia="zh-CN"/>
        </w:rPr>
        <w:t>九</w:t>
      </w:r>
      <w:r w:rsidRPr="00CC53D6">
        <w:rPr>
          <w:rFonts w:hAnsi="SimSun"/>
          <w:sz w:val="21"/>
          <w:szCs w:val="21"/>
          <w:lang w:eastAsia="zh-CN"/>
        </w:rPr>
        <w:t>）</w:t>
      </w:r>
      <w:r w:rsidR="00435D1F" w:rsidRPr="00CC53D6">
        <w:rPr>
          <w:rFonts w:hAnsi="SimSun"/>
          <w:sz w:val="21"/>
          <w:szCs w:val="21"/>
          <w:lang w:eastAsia="zh-CN"/>
        </w:rPr>
        <w:tab/>
      </w:r>
      <w:r w:rsidR="00CC53D6">
        <w:rPr>
          <w:rFonts w:hAnsi="SimSun" w:hint="eastAsia"/>
          <w:sz w:val="21"/>
          <w:szCs w:val="21"/>
          <w:lang w:eastAsia="zh-CN"/>
        </w:rPr>
        <w:tab/>
      </w:r>
      <w:r w:rsidR="00435D1F" w:rsidRPr="00EA651C">
        <w:rPr>
          <w:rFonts w:hAnsi="SimSun"/>
          <w:sz w:val="21"/>
          <w:szCs w:val="21"/>
          <w:lang w:eastAsia="zh-CN"/>
        </w:rPr>
        <w:t>通过媒体促进两性平等；</w:t>
      </w:r>
    </w:p>
    <w:p w:rsidR="00435D1F" w:rsidRPr="00CC53D6"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CC53D6">
        <w:rPr>
          <w:rFonts w:hAnsi="SimSun"/>
          <w:sz w:val="21"/>
          <w:szCs w:val="21"/>
          <w:lang w:eastAsia="zh-CN"/>
        </w:rPr>
        <w:t>（</w:t>
      </w:r>
      <w:r w:rsidR="00F71D0E">
        <w:rPr>
          <w:rFonts w:hAnsi="SimSun" w:hint="eastAsia"/>
          <w:sz w:val="21"/>
          <w:szCs w:val="21"/>
          <w:lang w:eastAsia="zh-CN"/>
        </w:rPr>
        <w:t>十</w:t>
      </w:r>
      <w:r w:rsidRPr="00CC53D6">
        <w:rPr>
          <w:rFonts w:hAnsi="SimSun"/>
          <w:sz w:val="21"/>
          <w:szCs w:val="21"/>
          <w:lang w:eastAsia="zh-CN"/>
        </w:rPr>
        <w:t>）</w:t>
      </w:r>
      <w:r w:rsidR="00CC53D6">
        <w:rPr>
          <w:rFonts w:hAnsi="SimSun" w:hint="eastAsia"/>
          <w:sz w:val="21"/>
          <w:szCs w:val="21"/>
          <w:lang w:eastAsia="zh-CN"/>
        </w:rPr>
        <w:tab/>
      </w:r>
      <w:r w:rsidR="00435D1F" w:rsidRPr="00EA651C">
        <w:rPr>
          <w:rFonts w:hAnsi="SimSun"/>
          <w:sz w:val="21"/>
          <w:szCs w:val="21"/>
          <w:lang w:eastAsia="zh-CN"/>
        </w:rPr>
        <w:t>丰富教育和学习，促进两性平等，促使选择多样化；</w:t>
      </w:r>
    </w:p>
    <w:p w:rsidR="00435D1F" w:rsidRPr="00CC53D6" w:rsidRDefault="00CC53D6"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rFonts w:hAnsi="SimSun"/>
          <w:sz w:val="21"/>
          <w:szCs w:val="21"/>
          <w:lang w:eastAsia="zh-CN"/>
        </w:rPr>
      </w:pPr>
      <w:r w:rsidRPr="00CC53D6">
        <w:rPr>
          <w:rFonts w:hAnsi="SimSun" w:hint="eastAsia"/>
          <w:sz w:val="21"/>
          <w:szCs w:val="21"/>
          <w:lang w:eastAsia="zh-CN"/>
        </w:rPr>
        <w:t>（</w:t>
      </w:r>
      <w:r w:rsidR="00F71D0E">
        <w:rPr>
          <w:rFonts w:hAnsi="SimSun" w:hint="eastAsia"/>
          <w:sz w:val="21"/>
          <w:szCs w:val="21"/>
          <w:lang w:eastAsia="zh-CN"/>
        </w:rPr>
        <w:t>十一</w:t>
      </w:r>
      <w:r w:rsidR="007304FB" w:rsidRPr="00CC53D6">
        <w:rPr>
          <w:rFonts w:hAnsi="SimSun"/>
          <w:sz w:val="21"/>
          <w:szCs w:val="21"/>
          <w:lang w:eastAsia="zh-CN"/>
        </w:rPr>
        <w:t>）</w:t>
      </w:r>
      <w:r w:rsidR="00435D1F" w:rsidRPr="00EA651C">
        <w:rPr>
          <w:rFonts w:hAnsi="SimSun"/>
          <w:sz w:val="21"/>
          <w:szCs w:val="21"/>
          <w:lang w:eastAsia="zh-CN"/>
        </w:rPr>
        <w:t>促进全球实现</w:t>
      </w:r>
      <w:r w:rsidR="00435D1F" w:rsidRPr="00CC53D6">
        <w:rPr>
          <w:rFonts w:hAnsi="SimSun" w:hint="eastAsia"/>
          <w:sz w:val="21"/>
          <w:szCs w:val="21"/>
          <w:lang w:eastAsia="zh-CN"/>
        </w:rPr>
        <w:t>“</w:t>
      </w:r>
      <w:r w:rsidR="00435D1F" w:rsidRPr="00EA651C">
        <w:rPr>
          <w:rFonts w:hAnsi="SimSun"/>
          <w:sz w:val="21"/>
          <w:szCs w:val="21"/>
          <w:lang w:eastAsia="zh-CN"/>
        </w:rPr>
        <w:t>平等、发展与和平</w:t>
      </w:r>
      <w:r w:rsidR="00435D1F" w:rsidRPr="00CC53D6">
        <w:rPr>
          <w:rFonts w:hAnsi="SimSun" w:hint="eastAsia"/>
          <w:sz w:val="21"/>
          <w:szCs w:val="21"/>
          <w:lang w:eastAsia="zh-CN"/>
        </w:rPr>
        <w:t>”</w:t>
      </w:r>
      <w:r w:rsidR="00435D1F" w:rsidRPr="00EA651C">
        <w:rPr>
          <w:rFonts w:hAnsi="SimSun"/>
          <w:sz w:val="21"/>
          <w:szCs w:val="21"/>
          <w:lang w:eastAsia="zh-CN"/>
        </w:rPr>
        <w:t>；</w:t>
      </w:r>
    </w:p>
    <w:p w:rsidR="00435D1F" w:rsidRPr="00EA651C" w:rsidRDefault="007304FB" w:rsidP="008B7D83">
      <w:pPr>
        <w:pStyle w:val="NormalWeb"/>
        <w:shd w:val="clear" w:color="auto" w:fill="FFFFFF"/>
        <w:tabs>
          <w:tab w:val="left" w:pos="1320"/>
        </w:tabs>
        <w:spacing w:before="0" w:beforeAutospacing="0" w:after="240" w:afterAutospacing="0" w:line="360" w:lineRule="exact"/>
        <w:ind w:leftChars="228" w:left="31680" w:hangingChars="400" w:firstLine="31680"/>
        <w:jc w:val="both"/>
        <w:rPr>
          <w:sz w:val="21"/>
          <w:szCs w:val="21"/>
          <w:lang w:eastAsia="zh-CN"/>
        </w:rPr>
      </w:pPr>
      <w:r w:rsidRPr="00CC53D6">
        <w:rPr>
          <w:rFonts w:hAnsi="SimSun"/>
          <w:sz w:val="21"/>
          <w:szCs w:val="21"/>
          <w:lang w:eastAsia="zh-CN"/>
        </w:rPr>
        <w:t>（</w:t>
      </w:r>
      <w:r w:rsidR="00F71D0E">
        <w:rPr>
          <w:rFonts w:hAnsi="SimSun" w:hint="eastAsia"/>
          <w:sz w:val="21"/>
          <w:szCs w:val="21"/>
          <w:lang w:eastAsia="zh-CN"/>
        </w:rPr>
        <w:t>十二</w:t>
      </w:r>
      <w:r w:rsidRPr="00CC53D6">
        <w:rPr>
          <w:rFonts w:hAnsi="SimSun"/>
          <w:sz w:val="21"/>
          <w:szCs w:val="21"/>
          <w:lang w:eastAsia="zh-CN"/>
        </w:rPr>
        <w:t>）</w:t>
      </w:r>
      <w:r w:rsidR="00435D1F" w:rsidRPr="00EA651C">
        <w:rPr>
          <w:rFonts w:hAnsi="SimSun"/>
          <w:sz w:val="21"/>
          <w:szCs w:val="21"/>
          <w:lang w:eastAsia="zh-CN"/>
        </w:rPr>
        <w:t>在要求创新主动精神的领域促进两性平等，（如科学技术、灾难预防和恢复、区域活化、城镇规划、旅游及环境领域）。</w:t>
      </w:r>
    </w:p>
    <w:p w:rsidR="00435D1F" w:rsidRPr="00EA651C" w:rsidRDefault="00435D1F" w:rsidP="008B7D83">
      <w:pPr>
        <w:pStyle w:val="NormalWeb"/>
        <w:shd w:val="clear" w:color="auto" w:fill="FFFFFF"/>
        <w:spacing w:before="0" w:beforeAutospacing="0" w:after="240" w:afterAutospacing="0" w:line="360" w:lineRule="exact"/>
        <w:ind w:leftChars="98" w:left="31680" w:rightChars="107" w:right="31680" w:firstLineChars="1" w:firstLine="31680"/>
        <w:jc w:val="both"/>
        <w:rPr>
          <w:sz w:val="21"/>
          <w:szCs w:val="21"/>
          <w:lang w:eastAsia="zh-CN"/>
        </w:rPr>
      </w:pPr>
      <w:r w:rsidRPr="00EA651C">
        <w:rPr>
          <w:sz w:val="21"/>
          <w:szCs w:val="21"/>
          <w:lang w:eastAsia="zh-CN"/>
        </w:rPr>
        <w:t xml:space="preserve">30. </w:t>
      </w:r>
      <w:r w:rsidRPr="00EA651C">
        <w:rPr>
          <w:rFonts w:hAnsi="SimSun"/>
          <w:sz w:val="21"/>
          <w:szCs w:val="21"/>
          <w:lang w:eastAsia="zh-CN"/>
        </w:rPr>
        <w:t>在统计信息和其他数据方面，《基本计划》规定，尽最大可能收集按性别分列的数据，政府有关部门和机构应该根据《计划》采取合理的措施。</w:t>
      </w:r>
    </w:p>
    <w:p w:rsidR="00435D1F" w:rsidRPr="00EA651C" w:rsidRDefault="00435D1F" w:rsidP="008B7D83">
      <w:pPr>
        <w:pStyle w:val="NormalWeb"/>
        <w:shd w:val="clear" w:color="auto" w:fill="FFFFFF"/>
        <w:spacing w:before="0" w:beforeAutospacing="0" w:after="240" w:afterAutospacing="0" w:line="360" w:lineRule="exact"/>
        <w:ind w:leftChars="98" w:left="31680" w:rightChars="107" w:right="31680" w:firstLineChars="1" w:firstLine="31680"/>
        <w:jc w:val="both"/>
        <w:rPr>
          <w:sz w:val="21"/>
          <w:szCs w:val="21"/>
          <w:lang w:eastAsia="zh-CN"/>
        </w:rPr>
      </w:pPr>
      <w:r w:rsidRPr="00EA651C">
        <w:rPr>
          <w:sz w:val="21"/>
          <w:szCs w:val="21"/>
          <w:lang w:eastAsia="zh-CN"/>
        </w:rPr>
        <w:t>31.</w:t>
      </w:r>
      <w:r w:rsidRPr="00EA651C">
        <w:rPr>
          <w:sz w:val="21"/>
          <w:szCs w:val="21"/>
          <w:lang w:eastAsia="zh-CN"/>
        </w:rPr>
        <w:tab/>
      </w:r>
      <w:bookmarkStart w:id="60" w:name="_Toc17272752"/>
      <w:r w:rsidRPr="00EA651C">
        <w:rPr>
          <w:rFonts w:hAnsi="SimSun"/>
          <w:sz w:val="21"/>
          <w:szCs w:val="21"/>
          <w:lang w:eastAsia="zh-CN"/>
        </w:rPr>
        <w:t>政府将通过与地方政府和社会各界人士加强合作，坚定执行计划中所列的措施，来确保两性平等社会</w:t>
      </w:r>
      <w:r w:rsidR="001B7795">
        <w:rPr>
          <w:rFonts w:hAnsi="SimSun" w:hint="eastAsia"/>
          <w:sz w:val="21"/>
          <w:szCs w:val="21"/>
          <w:lang w:eastAsia="zh-CN"/>
        </w:rPr>
        <w:t>的</w:t>
      </w:r>
      <w:r w:rsidRPr="00EA651C">
        <w:rPr>
          <w:rFonts w:hAnsi="SimSun"/>
          <w:sz w:val="21"/>
          <w:szCs w:val="21"/>
          <w:lang w:eastAsia="zh-CN"/>
        </w:rPr>
        <w:t>形成。</w:t>
      </w:r>
    </w:p>
    <w:p w:rsidR="00435D1F" w:rsidRPr="006736FE" w:rsidRDefault="006736FE" w:rsidP="00567F0D">
      <w:pPr>
        <w:pStyle w:val="H2"/>
      </w:pPr>
      <w:bookmarkStart w:id="61" w:name="_Toc211936098"/>
      <w:r>
        <w:rPr>
          <w:rFonts w:hint="eastAsia"/>
        </w:rPr>
        <w:t xml:space="preserve">B.  </w:t>
      </w:r>
      <w:r w:rsidR="00435D1F" w:rsidRPr="006736FE">
        <w:t>制定或修正法律和法令</w:t>
      </w:r>
      <w:bookmarkEnd w:id="61"/>
    </w:p>
    <w:p w:rsidR="00435D1F" w:rsidRPr="00EA651C" w:rsidRDefault="00435D1F" w:rsidP="00435D1F">
      <w:pPr>
        <w:numPr>
          <w:ilvl w:val="0"/>
          <w:numId w:val="20"/>
        </w:numPr>
        <w:spacing w:after="240" w:line="360" w:lineRule="exact"/>
        <w:jc w:val="left"/>
        <w:rPr>
          <w:szCs w:val="21"/>
        </w:rPr>
      </w:pPr>
      <w:r w:rsidRPr="00EA651C">
        <w:rPr>
          <w:rFonts w:hAnsi="SimSun"/>
          <w:szCs w:val="21"/>
        </w:rPr>
        <w:t>主要制定和修正的法律和法令如下：</w:t>
      </w:r>
    </w:p>
    <w:p w:rsidR="00435D1F" w:rsidRPr="00EA651C" w:rsidRDefault="00435D1F" w:rsidP="008B7D83">
      <w:pPr>
        <w:numPr>
          <w:ilvl w:val="0"/>
          <w:numId w:val="26"/>
        </w:numPr>
        <w:overflowPunct w:val="0"/>
        <w:adjustRightInd/>
        <w:spacing w:after="240" w:line="360" w:lineRule="exact"/>
        <w:ind w:leftChars="200" w:left="31680"/>
        <w:rPr>
          <w:spacing w:val="2"/>
          <w:szCs w:val="21"/>
          <w:lang/>
        </w:rPr>
      </w:pPr>
      <w:r w:rsidRPr="00EA651C">
        <w:rPr>
          <w:rFonts w:hAnsi="SimSun"/>
          <w:spacing w:val="2"/>
          <w:szCs w:val="21"/>
          <w:lang/>
        </w:rPr>
        <w:t>关于第</w:t>
      </w:r>
      <w:r w:rsidRPr="00EA651C">
        <w:rPr>
          <w:spacing w:val="2"/>
          <w:szCs w:val="21"/>
          <w:lang/>
        </w:rPr>
        <w:t>2</w:t>
      </w:r>
      <w:r w:rsidRPr="00EA651C">
        <w:rPr>
          <w:rFonts w:hAnsi="SimSun"/>
          <w:spacing w:val="2"/>
          <w:szCs w:val="21"/>
          <w:lang/>
        </w:rPr>
        <w:t>条</w:t>
      </w:r>
    </w:p>
    <w:p w:rsidR="00234182" w:rsidRDefault="00115D36" w:rsidP="008B7D83">
      <w:pPr>
        <w:numPr>
          <w:ilvl w:val="0"/>
          <w:numId w:val="17"/>
        </w:numPr>
        <w:tabs>
          <w:tab w:val="clear" w:pos="794"/>
          <w:tab w:val="num" w:pos="1214"/>
        </w:tabs>
        <w:spacing w:after="240" w:line="360" w:lineRule="exact"/>
        <w:ind w:leftChars="389" w:left="31680"/>
        <w:jc w:val="left"/>
        <w:rPr>
          <w:rFonts w:hint="eastAsia"/>
        </w:rPr>
      </w:pPr>
      <w:r w:rsidRPr="00234182">
        <w:rPr>
          <w:rFonts w:hint="eastAsia"/>
        </w:rPr>
        <w:t>《</w:t>
      </w:r>
      <w:r w:rsidR="00435D1F" w:rsidRPr="00234182">
        <w:t>部分修正〈刑法〉的法律》（</w:t>
      </w:r>
      <w:smartTag w:uri="urn:schemas-microsoft-com:office:smarttags" w:element="chsdate">
        <w:smartTagPr>
          <w:attr w:name="Year" w:val="2004"/>
          <w:attr w:name="Month" w:val="12"/>
          <w:attr w:name="Day" w:val="8"/>
          <w:attr w:name="IsLunarDate" w:val="False"/>
          <w:attr w:name="IsROCDate" w:val="False"/>
        </w:smartTagPr>
        <w:r w:rsidR="00435D1F" w:rsidRPr="00234182">
          <w:t>2004</w:t>
        </w:r>
        <w:r w:rsidR="00435D1F" w:rsidRPr="00234182">
          <w:t>年</w:t>
        </w:r>
        <w:r w:rsidR="00435D1F" w:rsidRPr="00234182">
          <w:t>12</w:t>
        </w:r>
        <w:r w:rsidR="00435D1F" w:rsidRPr="00234182">
          <w:t>月</w:t>
        </w:r>
        <w:r w:rsidR="00435D1F" w:rsidRPr="00234182">
          <w:t>8</w:t>
        </w:r>
        <w:r w:rsidR="00435D1F" w:rsidRPr="00234182">
          <w:t>日</w:t>
        </w:r>
      </w:smartTag>
      <w:r w:rsidR="00435D1F" w:rsidRPr="00234182">
        <w:t>颁布</w:t>
      </w:r>
      <w:r w:rsidR="007304FB">
        <w:t>）</w:t>
      </w:r>
    </w:p>
    <w:p w:rsidR="00435D1F" w:rsidRPr="00234182" w:rsidRDefault="00435D1F" w:rsidP="008B7D83">
      <w:pPr>
        <w:numPr>
          <w:ilvl w:val="0"/>
          <w:numId w:val="17"/>
        </w:numPr>
        <w:tabs>
          <w:tab w:val="clear" w:pos="794"/>
          <w:tab w:val="num" w:pos="1214"/>
        </w:tabs>
        <w:spacing w:after="240" w:line="360" w:lineRule="exact"/>
        <w:ind w:leftChars="389" w:left="31680"/>
        <w:jc w:val="left"/>
      </w:pPr>
      <w:r w:rsidRPr="00234182">
        <w:t>《部分修正〈惩罚与儿童卖淫和儿童色情有关的行为及保护儿童法律〉的法律》（</w:t>
      </w:r>
      <w:smartTag w:uri="urn:schemas-microsoft-com:office:smarttags" w:element="chsdate">
        <w:smartTagPr>
          <w:attr w:name="Year" w:val="2004"/>
          <w:attr w:name="Month" w:val="6"/>
          <w:attr w:name="Day" w:val="18"/>
          <w:attr w:name="IsLunarDate" w:val="False"/>
          <w:attr w:name="IsROCDate" w:val="False"/>
        </w:smartTagPr>
        <w:r w:rsidRPr="00234182">
          <w:t>2004</w:t>
        </w:r>
        <w:r w:rsidRPr="00234182">
          <w:t>年</w:t>
        </w:r>
        <w:r w:rsidRPr="00234182">
          <w:t>6</w:t>
        </w:r>
        <w:r w:rsidR="00115D36" w:rsidRPr="00234182">
          <w:rPr>
            <w:rFonts w:hint="eastAsia"/>
          </w:rPr>
          <w:t xml:space="preserve"> </w:t>
        </w:r>
        <w:r w:rsidRPr="00234182">
          <w:t>月</w:t>
        </w:r>
        <w:r w:rsidRPr="00234182">
          <w:t>18</w:t>
        </w:r>
      </w:smartTag>
      <w:r w:rsidRPr="00234182">
        <w:t>日颁布）</w:t>
      </w:r>
    </w:p>
    <w:p w:rsidR="00435D1F" w:rsidRPr="00EA651C" w:rsidRDefault="00435D1F" w:rsidP="008B7D83">
      <w:pPr>
        <w:numPr>
          <w:ilvl w:val="0"/>
          <w:numId w:val="26"/>
        </w:numPr>
        <w:overflowPunct w:val="0"/>
        <w:adjustRightInd/>
        <w:spacing w:after="240" w:line="360" w:lineRule="exact"/>
        <w:ind w:leftChars="200" w:left="31680"/>
        <w:rPr>
          <w:szCs w:val="21"/>
          <w:lang/>
        </w:rPr>
      </w:pPr>
      <w:r w:rsidRPr="00EA651C">
        <w:rPr>
          <w:rFonts w:hAnsi="SimSun"/>
          <w:spacing w:val="2"/>
          <w:szCs w:val="21"/>
          <w:lang/>
        </w:rPr>
        <w:t>关于第</w:t>
      </w:r>
      <w:r w:rsidRPr="00EA651C">
        <w:rPr>
          <w:spacing w:val="2"/>
          <w:szCs w:val="21"/>
          <w:lang/>
        </w:rPr>
        <w:t>3</w:t>
      </w:r>
      <w:r w:rsidRPr="00EA651C">
        <w:rPr>
          <w:rFonts w:hAnsi="SimSun"/>
          <w:spacing w:val="2"/>
          <w:szCs w:val="21"/>
          <w:lang/>
        </w:rPr>
        <w:t>条</w:t>
      </w:r>
    </w:p>
    <w:p w:rsidR="00435D1F" w:rsidRPr="00115D36" w:rsidRDefault="00435D1F" w:rsidP="008B7D83">
      <w:pPr>
        <w:numPr>
          <w:ilvl w:val="0"/>
          <w:numId w:val="17"/>
        </w:numPr>
        <w:tabs>
          <w:tab w:val="clear" w:pos="794"/>
          <w:tab w:val="num" w:pos="1214"/>
        </w:tabs>
        <w:spacing w:after="240" w:line="360" w:lineRule="exact"/>
        <w:ind w:leftChars="389" w:left="31680"/>
        <w:jc w:val="left"/>
      </w:pPr>
      <w:r w:rsidRPr="00115D36">
        <w:t>《部分修正〈残疾人基本法〉的法律》（</w:t>
      </w:r>
      <w:smartTag w:uri="urn:schemas-microsoft-com:office:smarttags" w:element="chsdate">
        <w:smartTagPr>
          <w:attr w:name="Year" w:val="2004"/>
          <w:attr w:name="Month" w:val="6"/>
          <w:attr w:name="Day" w:val="4"/>
          <w:attr w:name="IsLunarDate" w:val="False"/>
          <w:attr w:name="IsROCDate" w:val="False"/>
        </w:smartTagPr>
        <w:r w:rsidRPr="00115D36">
          <w:t>2004</w:t>
        </w:r>
        <w:r w:rsidRPr="00115D36">
          <w:t>年</w:t>
        </w:r>
        <w:r w:rsidRPr="00115D36">
          <w:t>6</w:t>
        </w:r>
        <w:r w:rsidRPr="00115D36">
          <w:t>月</w:t>
        </w:r>
        <w:r w:rsidRPr="00115D36">
          <w:t>4</w:t>
        </w:r>
        <w:r w:rsidRPr="00115D36">
          <w:t>日</w:t>
        </w:r>
      </w:smartTag>
      <w:r w:rsidRPr="00115D36">
        <w:t>颁布）</w:t>
      </w:r>
    </w:p>
    <w:p w:rsidR="00435D1F" w:rsidRPr="00EA651C" w:rsidRDefault="00435D1F" w:rsidP="008B7D83">
      <w:pPr>
        <w:numPr>
          <w:ilvl w:val="0"/>
          <w:numId w:val="15"/>
        </w:numPr>
        <w:tabs>
          <w:tab w:val="clear" w:pos="817"/>
          <w:tab w:val="num" w:pos="1237"/>
        </w:tabs>
        <w:overflowPunct w:val="0"/>
        <w:adjustRightInd/>
        <w:spacing w:after="240" w:line="360" w:lineRule="exact"/>
        <w:ind w:leftChars="400" w:left="31680"/>
        <w:rPr>
          <w:spacing w:val="2"/>
          <w:szCs w:val="21"/>
          <w:lang/>
        </w:rPr>
      </w:pPr>
      <w:r w:rsidRPr="00EA651C">
        <w:rPr>
          <w:rFonts w:hAnsi="SimSun"/>
          <w:spacing w:val="2"/>
          <w:szCs w:val="21"/>
          <w:lang/>
        </w:rPr>
        <w:t>《部分修正</w:t>
      </w:r>
      <w:r w:rsidRPr="00EA651C">
        <w:rPr>
          <w:rFonts w:hAnsi="SimSun"/>
          <w:szCs w:val="21"/>
        </w:rPr>
        <w:t>〈</w:t>
      </w:r>
      <w:r w:rsidRPr="00EA651C">
        <w:rPr>
          <w:rFonts w:hAnsi="SimSun"/>
          <w:spacing w:val="2"/>
          <w:szCs w:val="21"/>
          <w:lang/>
        </w:rPr>
        <w:t>长期护理保险法</w:t>
      </w:r>
      <w:r w:rsidRPr="00EA651C">
        <w:rPr>
          <w:rFonts w:hAnsi="SimSun"/>
          <w:szCs w:val="21"/>
        </w:rPr>
        <w:t>〉</w:t>
      </w:r>
      <w:r w:rsidRPr="00EA651C">
        <w:rPr>
          <w:rFonts w:hAnsi="SimSun"/>
          <w:spacing w:val="2"/>
          <w:szCs w:val="21"/>
          <w:lang/>
        </w:rPr>
        <w:t>的法律》（</w:t>
      </w:r>
      <w:smartTag w:uri="urn:schemas-microsoft-com:office:smarttags" w:element="chsdate">
        <w:smartTagPr>
          <w:attr w:name="Year" w:val="2005"/>
          <w:attr w:name="Month" w:val="6"/>
          <w:attr w:name="Day" w:val="29"/>
          <w:attr w:name="IsLunarDate" w:val="False"/>
          <w:attr w:name="IsROCDate" w:val="False"/>
        </w:smartTagPr>
        <w:r w:rsidRPr="00EA651C">
          <w:rPr>
            <w:spacing w:val="2"/>
            <w:szCs w:val="21"/>
            <w:lang/>
          </w:rPr>
          <w:t>2005</w:t>
        </w:r>
        <w:r w:rsidRPr="00EA651C">
          <w:rPr>
            <w:rFonts w:hAnsi="SimSun"/>
            <w:spacing w:val="2"/>
            <w:szCs w:val="21"/>
            <w:lang/>
          </w:rPr>
          <w:t>年</w:t>
        </w:r>
        <w:r w:rsidRPr="00EA651C">
          <w:rPr>
            <w:spacing w:val="2"/>
            <w:szCs w:val="21"/>
            <w:lang/>
          </w:rPr>
          <w:t>6</w:t>
        </w:r>
        <w:r w:rsidRPr="00EA651C">
          <w:rPr>
            <w:rFonts w:hAnsi="SimSun"/>
            <w:spacing w:val="2"/>
            <w:szCs w:val="21"/>
            <w:lang/>
          </w:rPr>
          <w:t>月</w:t>
        </w:r>
        <w:r w:rsidRPr="00EA651C">
          <w:rPr>
            <w:spacing w:val="2"/>
            <w:szCs w:val="21"/>
          </w:rPr>
          <w:t>29</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26"/>
        </w:numPr>
        <w:overflowPunct w:val="0"/>
        <w:adjustRightInd/>
        <w:spacing w:after="240" w:line="360" w:lineRule="exact"/>
        <w:ind w:leftChars="200" w:left="31680"/>
        <w:rPr>
          <w:szCs w:val="21"/>
          <w:lang/>
        </w:rPr>
      </w:pPr>
      <w:r w:rsidRPr="00EA651C">
        <w:rPr>
          <w:rFonts w:hAnsi="SimSun"/>
          <w:spacing w:val="2"/>
          <w:szCs w:val="21"/>
          <w:lang/>
        </w:rPr>
        <w:t>关于第</w:t>
      </w:r>
      <w:r w:rsidRPr="00EA651C">
        <w:rPr>
          <w:spacing w:val="2"/>
          <w:szCs w:val="21"/>
          <w:lang/>
        </w:rPr>
        <w:t>6</w:t>
      </w:r>
      <w:r w:rsidRPr="00EA651C">
        <w:rPr>
          <w:rFonts w:hAnsi="SimSun"/>
          <w:spacing w:val="2"/>
          <w:szCs w:val="21"/>
          <w:lang/>
        </w:rPr>
        <w:t>条</w:t>
      </w:r>
    </w:p>
    <w:p w:rsidR="00435D1F" w:rsidRPr="00EA651C" w:rsidRDefault="00435D1F" w:rsidP="008B7D83">
      <w:pPr>
        <w:numPr>
          <w:ilvl w:val="0"/>
          <w:numId w:val="16"/>
        </w:numPr>
        <w:tabs>
          <w:tab w:val="clear" w:pos="794"/>
          <w:tab w:val="num" w:pos="1214"/>
        </w:tabs>
        <w:overflowPunct w:val="0"/>
        <w:adjustRightInd/>
        <w:spacing w:after="240" w:line="360" w:lineRule="exact"/>
        <w:ind w:leftChars="389" w:left="31680"/>
        <w:rPr>
          <w:spacing w:val="2"/>
          <w:szCs w:val="21"/>
          <w:lang/>
        </w:rPr>
      </w:pPr>
      <w:r w:rsidRPr="00EA651C">
        <w:rPr>
          <w:rFonts w:hAnsi="SimSun"/>
          <w:szCs w:val="21"/>
        </w:rPr>
        <w:t>《</w:t>
      </w:r>
      <w:r w:rsidRPr="00EA651C">
        <w:rPr>
          <w:rFonts w:hAnsi="SimSun"/>
          <w:spacing w:val="2"/>
          <w:szCs w:val="21"/>
          <w:lang/>
        </w:rPr>
        <w:t>部分修正〈管理和改进娱乐业法〉的</w:t>
      </w:r>
      <w:r w:rsidRPr="00EA651C">
        <w:rPr>
          <w:rFonts w:hAnsi="SimSun"/>
          <w:szCs w:val="21"/>
        </w:rPr>
        <w:t>法律》</w:t>
      </w:r>
      <w:r w:rsidRPr="00EA651C">
        <w:rPr>
          <w:rFonts w:hAnsi="SimSun"/>
          <w:spacing w:val="2"/>
          <w:szCs w:val="21"/>
          <w:lang/>
        </w:rPr>
        <w:t>（</w:t>
      </w:r>
      <w:smartTag w:uri="urn:schemas-microsoft-com:office:smarttags" w:element="chsdate">
        <w:smartTagPr>
          <w:attr w:name="Year" w:val="2005"/>
          <w:attr w:name="Month" w:val="11"/>
          <w:attr w:name="Day" w:val="7"/>
          <w:attr w:name="IsLunarDate" w:val="False"/>
          <w:attr w:name="IsROCDate" w:val="False"/>
        </w:smartTagPr>
        <w:r w:rsidRPr="00EA651C">
          <w:rPr>
            <w:spacing w:val="2"/>
            <w:szCs w:val="21"/>
            <w:lang/>
          </w:rPr>
          <w:t>2005</w:t>
        </w:r>
        <w:r w:rsidRPr="00EA651C">
          <w:rPr>
            <w:rFonts w:hAnsi="SimSun"/>
            <w:spacing w:val="2"/>
            <w:szCs w:val="21"/>
            <w:lang/>
          </w:rPr>
          <w:t>年</w:t>
        </w:r>
        <w:smartTag w:uri="urn:schemas-microsoft-com:office:smarttags" w:element="chsdate">
          <w:smartTagPr>
            <w:attr w:name="Year" w:val="2008"/>
            <w:attr w:name="Month" w:val="11"/>
            <w:attr w:name="Day" w:val="7"/>
            <w:attr w:name="IsLunarDate" w:val="False"/>
            <w:attr w:name="IsROCDate" w:val="False"/>
          </w:smartTagPr>
          <w:r w:rsidRPr="00EA651C">
            <w:rPr>
              <w:spacing w:val="2"/>
              <w:szCs w:val="21"/>
            </w:rPr>
            <w:t>11</w:t>
          </w:r>
          <w:r w:rsidRPr="00EA651C">
            <w:rPr>
              <w:rFonts w:hAnsi="SimSun"/>
              <w:spacing w:val="2"/>
              <w:szCs w:val="21"/>
            </w:rPr>
            <w:t>月</w:t>
          </w:r>
          <w:r w:rsidRPr="00EA651C">
            <w:rPr>
              <w:spacing w:val="2"/>
              <w:szCs w:val="21"/>
            </w:rPr>
            <w:t>7</w:t>
          </w:r>
          <w:r w:rsidRPr="00EA651C">
            <w:rPr>
              <w:rFonts w:hAnsi="SimSun"/>
              <w:spacing w:val="2"/>
              <w:szCs w:val="21"/>
            </w:rPr>
            <w:t>日</w:t>
          </w:r>
        </w:smartTag>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6"/>
        </w:numPr>
        <w:tabs>
          <w:tab w:val="clear" w:pos="794"/>
          <w:tab w:val="num" w:pos="1214"/>
        </w:tabs>
        <w:overflowPunct w:val="0"/>
        <w:adjustRightInd/>
        <w:spacing w:after="240" w:line="360" w:lineRule="exact"/>
        <w:ind w:leftChars="389" w:left="31680"/>
        <w:rPr>
          <w:spacing w:val="2"/>
          <w:szCs w:val="21"/>
          <w:lang/>
        </w:rPr>
      </w:pPr>
      <w:r w:rsidRPr="00EA651C">
        <w:rPr>
          <w:rFonts w:hAnsi="SimSun"/>
          <w:szCs w:val="21"/>
        </w:rPr>
        <w:t>《</w:t>
      </w:r>
      <w:r w:rsidRPr="00EA651C">
        <w:rPr>
          <w:rFonts w:hAnsi="SimSun"/>
          <w:spacing w:val="2"/>
          <w:szCs w:val="21"/>
          <w:lang/>
        </w:rPr>
        <w:t>禁止</w:t>
      </w:r>
      <w:r w:rsidRPr="00EA651C">
        <w:rPr>
          <w:rFonts w:hAnsi="SimSun"/>
          <w:spacing w:val="2"/>
          <w:szCs w:val="21"/>
        </w:rPr>
        <w:t>通过互联网约会服务</w:t>
      </w:r>
      <w:r w:rsidRPr="00EA651C">
        <w:rPr>
          <w:rFonts w:hAnsi="SimSun"/>
          <w:spacing w:val="2"/>
          <w:szCs w:val="21"/>
          <w:lang/>
        </w:rPr>
        <w:t>诱导儿童行为法</w:t>
      </w:r>
      <w:r w:rsidRPr="00EA651C">
        <w:rPr>
          <w:rFonts w:hAnsi="SimSun"/>
          <w:szCs w:val="21"/>
        </w:rPr>
        <w:t>》</w:t>
      </w:r>
      <w:r w:rsidRPr="00EA651C">
        <w:rPr>
          <w:rFonts w:hAnsi="SimSun"/>
          <w:spacing w:val="2"/>
          <w:szCs w:val="21"/>
          <w:lang/>
        </w:rPr>
        <w:t>（</w:t>
      </w:r>
      <w:smartTag w:uri="urn:schemas-microsoft-com:office:smarttags" w:element="chsdate">
        <w:smartTagPr>
          <w:attr w:name="Year" w:val="2003"/>
          <w:attr w:name="Month" w:val="6"/>
          <w:attr w:name="Day" w:val="13"/>
          <w:attr w:name="IsLunarDate" w:val="False"/>
          <w:attr w:name="IsROCDate" w:val="False"/>
        </w:smartTagPr>
        <w:r w:rsidRPr="00EA651C">
          <w:rPr>
            <w:spacing w:val="2"/>
            <w:szCs w:val="21"/>
            <w:lang/>
          </w:rPr>
          <w:t>2003</w:t>
        </w:r>
        <w:r w:rsidRPr="00EA651C">
          <w:rPr>
            <w:rFonts w:hAnsi="SimSun"/>
            <w:spacing w:val="2"/>
            <w:szCs w:val="21"/>
            <w:lang/>
          </w:rPr>
          <w:t>年</w:t>
        </w:r>
        <w:r w:rsidRPr="00EA651C">
          <w:rPr>
            <w:spacing w:val="2"/>
            <w:szCs w:val="21"/>
            <w:lang/>
          </w:rPr>
          <w:t>6</w:t>
        </w:r>
        <w:r w:rsidRPr="00EA651C">
          <w:rPr>
            <w:rFonts w:hAnsi="SimSun"/>
            <w:spacing w:val="2"/>
            <w:szCs w:val="21"/>
            <w:lang/>
          </w:rPr>
          <w:t>月</w:t>
        </w:r>
        <w:r w:rsidRPr="00EA651C">
          <w:rPr>
            <w:spacing w:val="2"/>
            <w:szCs w:val="21"/>
          </w:rPr>
          <w:t>13</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26"/>
        </w:numPr>
        <w:overflowPunct w:val="0"/>
        <w:adjustRightInd/>
        <w:spacing w:after="240" w:line="360" w:lineRule="exact"/>
        <w:ind w:leftChars="200" w:left="31680"/>
        <w:rPr>
          <w:szCs w:val="21"/>
          <w:lang/>
        </w:rPr>
      </w:pPr>
      <w:r w:rsidRPr="00EA651C">
        <w:rPr>
          <w:rFonts w:hAnsi="SimSun"/>
          <w:spacing w:val="2"/>
          <w:szCs w:val="21"/>
          <w:lang/>
        </w:rPr>
        <w:t>关于第</w:t>
      </w:r>
      <w:r w:rsidRPr="00EA651C">
        <w:rPr>
          <w:spacing w:val="2"/>
          <w:szCs w:val="21"/>
          <w:lang/>
        </w:rPr>
        <w:t>11</w:t>
      </w:r>
      <w:r w:rsidRPr="00EA651C">
        <w:rPr>
          <w:rFonts w:hAnsi="SimSun"/>
          <w:spacing w:val="2"/>
          <w:szCs w:val="21"/>
          <w:lang/>
        </w:rPr>
        <w:t>条</w:t>
      </w:r>
    </w:p>
    <w:p w:rsidR="00435D1F" w:rsidRPr="00EA651C" w:rsidRDefault="00435D1F" w:rsidP="008B7D83">
      <w:pPr>
        <w:numPr>
          <w:ilvl w:val="0"/>
          <w:numId w:val="17"/>
        </w:numPr>
        <w:tabs>
          <w:tab w:val="clear" w:pos="794"/>
          <w:tab w:val="num" w:pos="1214"/>
        </w:tabs>
        <w:spacing w:after="240" w:line="360" w:lineRule="exact"/>
        <w:ind w:leftChars="389" w:left="31680"/>
        <w:jc w:val="left"/>
        <w:rPr>
          <w:spacing w:val="2"/>
          <w:szCs w:val="21"/>
          <w:lang/>
        </w:rPr>
      </w:pPr>
      <w:r w:rsidRPr="00EA651C">
        <w:rPr>
          <w:rFonts w:hAnsi="SimSun"/>
          <w:spacing w:val="2"/>
          <w:szCs w:val="21"/>
          <w:lang/>
        </w:rPr>
        <w:t>《部分修正〈确保男女享有平等就业机会和待遇法〉和〈劳工标准法〉的法律》（</w:t>
      </w:r>
      <w:smartTag w:uri="urn:schemas-microsoft-com:office:smarttags" w:element="chsdate">
        <w:smartTagPr>
          <w:attr w:name="Year" w:val="2006"/>
          <w:attr w:name="Month" w:val="6"/>
          <w:attr w:name="Day" w:val="21"/>
          <w:attr w:name="IsLunarDate" w:val="False"/>
          <w:attr w:name="IsROCDate" w:val="False"/>
        </w:smartTagPr>
        <w:r w:rsidRPr="00EA651C">
          <w:rPr>
            <w:spacing w:val="2"/>
            <w:szCs w:val="21"/>
            <w:lang/>
          </w:rPr>
          <w:t>2006</w:t>
        </w:r>
        <w:r w:rsidRPr="00EA651C">
          <w:rPr>
            <w:rFonts w:hAnsi="SimSun"/>
            <w:spacing w:val="2"/>
            <w:szCs w:val="21"/>
          </w:rPr>
          <w:t>年</w:t>
        </w:r>
        <w:smartTag w:uri="urn:schemas-microsoft-com:office:smarttags" w:element="chsdate">
          <w:smartTagPr>
            <w:attr w:name="Year" w:val="2008"/>
            <w:attr w:name="Month" w:val="6"/>
            <w:attr w:name="Day" w:val="21"/>
            <w:attr w:name="IsLunarDate" w:val="False"/>
            <w:attr w:name="IsROCDate" w:val="False"/>
          </w:smartTagPr>
          <w:r w:rsidRPr="00EA651C">
            <w:rPr>
              <w:spacing w:val="2"/>
              <w:szCs w:val="21"/>
            </w:rPr>
            <w:t>6</w:t>
          </w:r>
          <w:r w:rsidRPr="00EA651C">
            <w:rPr>
              <w:rFonts w:hAnsi="SimSun"/>
              <w:spacing w:val="2"/>
              <w:szCs w:val="21"/>
            </w:rPr>
            <w:t>月</w:t>
          </w:r>
          <w:r w:rsidRPr="00EA651C">
            <w:rPr>
              <w:spacing w:val="2"/>
              <w:szCs w:val="21"/>
            </w:rPr>
            <w:t>21</w:t>
          </w:r>
          <w:r w:rsidRPr="00EA651C">
            <w:rPr>
              <w:rFonts w:hAnsi="SimSun"/>
              <w:spacing w:val="2"/>
              <w:szCs w:val="21"/>
            </w:rPr>
            <w:t>日</w:t>
          </w:r>
        </w:smartTag>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7"/>
        </w:numPr>
        <w:tabs>
          <w:tab w:val="clear" w:pos="794"/>
          <w:tab w:val="num" w:pos="1214"/>
        </w:tabs>
        <w:spacing w:after="240" w:line="360" w:lineRule="exact"/>
        <w:ind w:leftChars="389" w:left="31680"/>
        <w:jc w:val="left"/>
        <w:rPr>
          <w:spacing w:val="2"/>
          <w:szCs w:val="21"/>
          <w:lang/>
        </w:rPr>
      </w:pPr>
      <w:r w:rsidRPr="00EA651C">
        <w:rPr>
          <w:rFonts w:hAnsi="SimSun"/>
          <w:spacing w:val="2"/>
          <w:szCs w:val="21"/>
          <w:lang/>
        </w:rPr>
        <w:t>《部分修正</w:t>
      </w:r>
      <w:r w:rsidRPr="00EA651C">
        <w:rPr>
          <w:rFonts w:hAnsi="SimSun"/>
          <w:szCs w:val="21"/>
        </w:rPr>
        <w:t>〈</w:t>
      </w:r>
      <w:r w:rsidRPr="00EA651C">
        <w:rPr>
          <w:rFonts w:hAnsi="SimSun"/>
          <w:spacing w:val="2"/>
          <w:szCs w:val="21"/>
          <w:lang/>
        </w:rPr>
        <w:t>就业保障法</w:t>
      </w:r>
      <w:r w:rsidRPr="00EA651C">
        <w:rPr>
          <w:rFonts w:hAnsi="SimSun"/>
          <w:szCs w:val="21"/>
        </w:rPr>
        <w:t>〉和〈</w:t>
      </w:r>
      <w:r w:rsidRPr="00EA651C">
        <w:rPr>
          <w:rFonts w:hAnsi="SimSun"/>
          <w:spacing w:val="2"/>
          <w:szCs w:val="21"/>
          <w:lang/>
        </w:rPr>
        <w:t>确保工人派遣业务</w:t>
      </w:r>
      <w:r w:rsidRPr="00EA651C">
        <w:rPr>
          <w:rFonts w:hAnsi="SimSun"/>
          <w:spacing w:val="2"/>
          <w:szCs w:val="21"/>
        </w:rPr>
        <w:t>正常运作</w:t>
      </w:r>
      <w:r w:rsidRPr="00EA651C">
        <w:rPr>
          <w:rFonts w:hAnsi="SimSun"/>
          <w:spacing w:val="2"/>
          <w:szCs w:val="21"/>
          <w:lang/>
        </w:rPr>
        <w:t>和改善</w:t>
      </w:r>
      <w:r w:rsidRPr="00EA651C">
        <w:rPr>
          <w:rFonts w:hAnsi="SimSun"/>
          <w:spacing w:val="2"/>
          <w:szCs w:val="21"/>
        </w:rPr>
        <w:t>派遣工人</w:t>
      </w:r>
      <w:r w:rsidRPr="00EA651C">
        <w:rPr>
          <w:rFonts w:hAnsi="SimSun"/>
          <w:spacing w:val="2"/>
          <w:szCs w:val="21"/>
          <w:lang/>
        </w:rPr>
        <w:t>工作条件法</w:t>
      </w:r>
      <w:r w:rsidRPr="00EA651C">
        <w:rPr>
          <w:rFonts w:hAnsi="SimSun"/>
          <w:szCs w:val="21"/>
        </w:rPr>
        <w:t>〉的法律》</w:t>
      </w:r>
      <w:r w:rsidRPr="00EA651C">
        <w:rPr>
          <w:rFonts w:hAnsi="SimSun"/>
          <w:spacing w:val="2"/>
          <w:szCs w:val="21"/>
          <w:lang/>
        </w:rPr>
        <w:t>（</w:t>
      </w:r>
      <w:smartTag w:uri="urn:schemas-microsoft-com:office:smarttags" w:element="chsdate">
        <w:smartTagPr>
          <w:attr w:name="Year" w:val="2003"/>
          <w:attr w:name="Month" w:val="6"/>
          <w:attr w:name="Day" w:val="13"/>
          <w:attr w:name="IsLunarDate" w:val="False"/>
          <w:attr w:name="IsROCDate" w:val="False"/>
        </w:smartTagPr>
        <w:r w:rsidRPr="00EA651C">
          <w:rPr>
            <w:spacing w:val="2"/>
            <w:szCs w:val="21"/>
            <w:lang/>
          </w:rPr>
          <w:t>2003</w:t>
        </w:r>
        <w:r w:rsidRPr="00EA651C">
          <w:rPr>
            <w:rFonts w:hAnsi="SimSun"/>
            <w:spacing w:val="2"/>
            <w:szCs w:val="21"/>
            <w:lang/>
          </w:rPr>
          <w:t>年</w:t>
        </w:r>
        <w:r w:rsidRPr="00EA651C">
          <w:rPr>
            <w:spacing w:val="2"/>
            <w:szCs w:val="21"/>
            <w:lang/>
          </w:rPr>
          <w:t>6</w:t>
        </w:r>
        <w:r w:rsidRPr="00EA651C">
          <w:rPr>
            <w:rFonts w:hAnsi="SimSun"/>
            <w:spacing w:val="2"/>
            <w:szCs w:val="21"/>
            <w:lang/>
          </w:rPr>
          <w:t>月</w:t>
        </w:r>
        <w:r w:rsidRPr="00EA651C">
          <w:rPr>
            <w:spacing w:val="2"/>
            <w:szCs w:val="21"/>
          </w:rPr>
          <w:t>13</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7"/>
        </w:numPr>
        <w:tabs>
          <w:tab w:val="clear" w:pos="794"/>
          <w:tab w:val="num" w:pos="1214"/>
        </w:tabs>
        <w:spacing w:after="240" w:line="360" w:lineRule="exact"/>
        <w:ind w:leftChars="389" w:left="31680"/>
        <w:jc w:val="left"/>
        <w:rPr>
          <w:spacing w:val="2"/>
          <w:szCs w:val="21"/>
          <w:lang/>
        </w:rPr>
      </w:pPr>
      <w:r w:rsidRPr="00EA651C">
        <w:rPr>
          <w:rFonts w:hAnsi="SimSun"/>
          <w:spacing w:val="2"/>
          <w:szCs w:val="21"/>
          <w:lang/>
        </w:rPr>
        <w:t>《针对出生率降低社会措施的基本法》（</w:t>
      </w:r>
      <w:smartTag w:uri="urn:schemas-microsoft-com:office:smarttags" w:element="chsdate">
        <w:smartTagPr>
          <w:attr w:name="Year" w:val="2003"/>
          <w:attr w:name="Month" w:val="7"/>
          <w:attr w:name="Day" w:val="30"/>
          <w:attr w:name="IsLunarDate" w:val="False"/>
          <w:attr w:name="IsROCDate" w:val="False"/>
        </w:smartTagPr>
        <w:r w:rsidRPr="00EA651C">
          <w:rPr>
            <w:spacing w:val="2"/>
            <w:szCs w:val="21"/>
            <w:lang/>
          </w:rPr>
          <w:t>2003</w:t>
        </w:r>
        <w:r w:rsidRPr="00EA651C">
          <w:rPr>
            <w:rFonts w:hAnsi="SimSun"/>
            <w:spacing w:val="2"/>
            <w:szCs w:val="21"/>
            <w:lang/>
          </w:rPr>
          <w:t>年</w:t>
        </w:r>
        <w:r w:rsidRPr="00EA651C">
          <w:rPr>
            <w:spacing w:val="2"/>
            <w:szCs w:val="21"/>
            <w:lang/>
          </w:rPr>
          <w:t>7</w:t>
        </w:r>
        <w:r w:rsidRPr="00EA651C">
          <w:rPr>
            <w:rFonts w:hAnsi="SimSun"/>
            <w:spacing w:val="2"/>
            <w:szCs w:val="21"/>
            <w:lang/>
          </w:rPr>
          <w:t>月</w:t>
        </w:r>
        <w:r w:rsidRPr="00EA651C">
          <w:rPr>
            <w:spacing w:val="2"/>
            <w:szCs w:val="21"/>
          </w:rPr>
          <w:t>30</w:t>
        </w:r>
        <w:r w:rsidRPr="00EA651C">
          <w:rPr>
            <w:rFonts w:hAnsi="SimSun"/>
            <w:spacing w:val="2"/>
            <w:szCs w:val="21"/>
          </w:rPr>
          <w:t>日</w:t>
        </w:r>
      </w:smartTag>
      <w:r w:rsidRPr="00EA651C">
        <w:rPr>
          <w:rFonts w:hAnsi="SimSun"/>
          <w:spacing w:val="2"/>
          <w:szCs w:val="21"/>
        </w:rPr>
        <w:t>颁布）</w:t>
      </w:r>
    </w:p>
    <w:p w:rsidR="00435D1F" w:rsidRPr="00EA651C" w:rsidRDefault="00435D1F" w:rsidP="008B7D83">
      <w:pPr>
        <w:numPr>
          <w:ilvl w:val="0"/>
          <w:numId w:val="17"/>
        </w:numPr>
        <w:tabs>
          <w:tab w:val="clear" w:pos="794"/>
          <w:tab w:val="num" w:pos="1214"/>
        </w:tabs>
        <w:overflowPunct w:val="0"/>
        <w:adjustRightInd/>
        <w:spacing w:after="240" w:line="360" w:lineRule="exact"/>
        <w:ind w:leftChars="389" w:left="31680"/>
        <w:rPr>
          <w:spacing w:val="2"/>
          <w:szCs w:val="21"/>
          <w:lang/>
        </w:rPr>
      </w:pPr>
      <w:r w:rsidRPr="00EA651C">
        <w:rPr>
          <w:rFonts w:hAnsi="SimSun"/>
          <w:spacing w:val="2"/>
          <w:szCs w:val="21"/>
          <w:lang/>
        </w:rPr>
        <w:t>《部分修正〈关于照料子女或其他家庭成员包括休育儿假和家庭照料假的工人福利的法律〉</w:t>
      </w:r>
      <w:r w:rsidRPr="00EA651C">
        <w:rPr>
          <w:rFonts w:hAnsi="SimSun"/>
          <w:szCs w:val="21"/>
        </w:rPr>
        <w:t>的法律》</w:t>
      </w:r>
      <w:r w:rsidRPr="00EA651C">
        <w:rPr>
          <w:rFonts w:hAnsi="SimSun"/>
          <w:spacing w:val="2"/>
          <w:szCs w:val="21"/>
          <w:lang/>
        </w:rPr>
        <w:t>（</w:t>
      </w:r>
      <w:smartTag w:uri="urn:schemas-microsoft-com:office:smarttags" w:element="chsdate">
        <w:smartTagPr>
          <w:attr w:name="Year" w:val="2004"/>
          <w:attr w:name="Month" w:val="12"/>
          <w:attr w:name="Day" w:val="8"/>
          <w:attr w:name="IsLunarDate" w:val="False"/>
          <w:attr w:name="IsROCDate" w:val="False"/>
        </w:smartTagPr>
        <w:r w:rsidRPr="00EA651C">
          <w:rPr>
            <w:spacing w:val="2"/>
            <w:szCs w:val="21"/>
            <w:lang/>
          </w:rPr>
          <w:t>2004</w:t>
        </w:r>
        <w:r w:rsidRPr="00EA651C">
          <w:rPr>
            <w:rFonts w:hAnsi="SimSun"/>
            <w:spacing w:val="2"/>
            <w:szCs w:val="21"/>
            <w:lang/>
          </w:rPr>
          <w:t>年</w:t>
        </w:r>
        <w:r w:rsidRPr="00EA651C">
          <w:rPr>
            <w:spacing w:val="2"/>
            <w:szCs w:val="21"/>
            <w:lang/>
          </w:rPr>
          <w:t>12</w:t>
        </w:r>
        <w:r w:rsidRPr="00EA651C">
          <w:rPr>
            <w:rFonts w:hAnsi="SimSun"/>
            <w:spacing w:val="2"/>
            <w:szCs w:val="21"/>
            <w:lang/>
          </w:rPr>
          <w:t>月</w:t>
        </w:r>
        <w:r w:rsidRPr="00EA651C">
          <w:rPr>
            <w:spacing w:val="2"/>
            <w:szCs w:val="21"/>
          </w:rPr>
          <w:t>8</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7"/>
        </w:numPr>
        <w:tabs>
          <w:tab w:val="clear" w:pos="794"/>
          <w:tab w:val="num" w:pos="1214"/>
        </w:tabs>
        <w:overflowPunct w:val="0"/>
        <w:adjustRightInd/>
        <w:spacing w:after="240" w:line="360" w:lineRule="exact"/>
        <w:ind w:leftChars="389" w:left="31680"/>
        <w:rPr>
          <w:spacing w:val="2"/>
          <w:szCs w:val="21"/>
          <w:lang/>
        </w:rPr>
      </w:pPr>
      <w:r w:rsidRPr="00EA651C">
        <w:rPr>
          <w:rFonts w:hAnsi="SimSun"/>
          <w:spacing w:val="2"/>
          <w:szCs w:val="21"/>
          <w:lang/>
        </w:rPr>
        <w:t>《支持下一代发展措施的法律》（</w:t>
      </w:r>
      <w:smartTag w:uri="urn:schemas-microsoft-com:office:smarttags" w:element="chsdate">
        <w:smartTagPr>
          <w:attr w:name="Year" w:val="2003"/>
          <w:attr w:name="Month" w:val="7"/>
          <w:attr w:name="Day" w:val="16"/>
          <w:attr w:name="IsLunarDate" w:val="False"/>
          <w:attr w:name="IsROCDate" w:val="False"/>
        </w:smartTagPr>
        <w:r w:rsidRPr="00EA651C">
          <w:rPr>
            <w:spacing w:val="2"/>
            <w:szCs w:val="21"/>
            <w:lang/>
          </w:rPr>
          <w:t>2003</w:t>
        </w:r>
        <w:r w:rsidRPr="00EA651C">
          <w:rPr>
            <w:rFonts w:hAnsi="SimSun"/>
            <w:spacing w:val="2"/>
            <w:szCs w:val="21"/>
            <w:lang/>
          </w:rPr>
          <w:t>年</w:t>
        </w:r>
        <w:r w:rsidRPr="00EA651C">
          <w:rPr>
            <w:spacing w:val="2"/>
            <w:szCs w:val="21"/>
            <w:lang/>
          </w:rPr>
          <w:t>7</w:t>
        </w:r>
        <w:r w:rsidRPr="00EA651C">
          <w:rPr>
            <w:rFonts w:hAnsi="SimSun"/>
            <w:spacing w:val="2"/>
            <w:szCs w:val="21"/>
            <w:lang/>
          </w:rPr>
          <w:t>月</w:t>
        </w:r>
        <w:r w:rsidRPr="00EA651C">
          <w:rPr>
            <w:spacing w:val="2"/>
            <w:szCs w:val="21"/>
          </w:rPr>
          <w:t>16</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7"/>
        </w:numPr>
        <w:tabs>
          <w:tab w:val="clear" w:pos="794"/>
          <w:tab w:val="num" w:pos="1214"/>
        </w:tabs>
        <w:overflowPunct w:val="0"/>
        <w:adjustRightInd/>
        <w:spacing w:after="240" w:line="360" w:lineRule="exact"/>
        <w:ind w:leftChars="389" w:left="31680"/>
        <w:rPr>
          <w:spacing w:val="2"/>
          <w:szCs w:val="21"/>
          <w:lang/>
        </w:rPr>
      </w:pPr>
      <w:r w:rsidRPr="00EA651C">
        <w:rPr>
          <w:rFonts w:hAnsi="SimSun"/>
          <w:spacing w:val="2"/>
          <w:szCs w:val="21"/>
          <w:lang/>
        </w:rPr>
        <w:t>《改进工作时间安排特别措施法案》（</w:t>
      </w:r>
      <w:r w:rsidRPr="00EA651C">
        <w:rPr>
          <w:spacing w:val="2"/>
          <w:szCs w:val="21"/>
          <w:lang/>
        </w:rPr>
        <w:t>2005</w:t>
      </w:r>
      <w:r w:rsidRPr="00EA651C">
        <w:rPr>
          <w:rFonts w:hAnsi="SimSun"/>
          <w:spacing w:val="2"/>
          <w:szCs w:val="21"/>
          <w:lang/>
        </w:rPr>
        <w:t>年</w:t>
      </w:r>
      <w:r w:rsidRPr="00EA651C">
        <w:rPr>
          <w:spacing w:val="2"/>
          <w:szCs w:val="21"/>
        </w:rPr>
        <w:t xml:space="preserve"> </w:t>
      </w:r>
      <w:smartTag w:uri="urn:schemas-microsoft-com:office:smarttags" w:element="chsdate">
        <w:smartTagPr>
          <w:attr w:name="Year" w:val="2008"/>
          <w:attr w:name="Month" w:val="11"/>
          <w:attr w:name="Day" w:val="2"/>
          <w:attr w:name="IsLunarDate" w:val="False"/>
          <w:attr w:name="IsROCDate" w:val="False"/>
        </w:smartTagPr>
        <w:r w:rsidRPr="00EA651C">
          <w:rPr>
            <w:spacing w:val="2"/>
            <w:szCs w:val="21"/>
          </w:rPr>
          <w:t>11</w:t>
        </w:r>
        <w:r w:rsidRPr="00EA651C">
          <w:rPr>
            <w:rFonts w:hAnsi="SimSun"/>
            <w:spacing w:val="2"/>
            <w:szCs w:val="21"/>
          </w:rPr>
          <w:t>月</w:t>
        </w:r>
        <w:r w:rsidRPr="00EA651C">
          <w:rPr>
            <w:spacing w:val="2"/>
            <w:szCs w:val="21"/>
          </w:rPr>
          <w:t>2</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17"/>
        </w:numPr>
        <w:tabs>
          <w:tab w:val="clear" w:pos="794"/>
          <w:tab w:val="num" w:pos="1214"/>
        </w:tabs>
        <w:overflowPunct w:val="0"/>
        <w:adjustRightInd/>
        <w:spacing w:after="240" w:line="360" w:lineRule="exact"/>
        <w:ind w:leftChars="389" w:left="31680"/>
        <w:rPr>
          <w:spacing w:val="2"/>
          <w:szCs w:val="21"/>
          <w:lang/>
        </w:rPr>
      </w:pPr>
      <w:r w:rsidRPr="00EA651C">
        <w:rPr>
          <w:rFonts w:hAnsi="SimSun"/>
          <w:spacing w:val="2"/>
          <w:szCs w:val="21"/>
          <w:lang/>
        </w:rPr>
        <w:t>《部分修正</w:t>
      </w:r>
      <w:r w:rsidRPr="00EA651C">
        <w:rPr>
          <w:rFonts w:hAnsi="SimSun"/>
          <w:szCs w:val="21"/>
        </w:rPr>
        <w:t>〈</w:t>
      </w:r>
      <w:r w:rsidRPr="00EA651C">
        <w:rPr>
          <w:rFonts w:hAnsi="SimSun"/>
          <w:spacing w:val="2"/>
          <w:szCs w:val="21"/>
          <w:lang/>
        </w:rPr>
        <w:t>儿童福利法</w:t>
      </w:r>
      <w:r w:rsidRPr="00EA651C">
        <w:rPr>
          <w:rFonts w:hAnsi="SimSun"/>
          <w:szCs w:val="21"/>
        </w:rPr>
        <w:t>〉的法律》</w:t>
      </w:r>
      <w:r w:rsidRPr="00EA651C">
        <w:rPr>
          <w:rFonts w:hAnsi="SimSun"/>
          <w:spacing w:val="2"/>
          <w:szCs w:val="21"/>
          <w:lang/>
        </w:rPr>
        <w:t>（</w:t>
      </w:r>
      <w:smartTag w:uri="urn:schemas-microsoft-com:office:smarttags" w:element="chsdate">
        <w:smartTagPr>
          <w:attr w:name="Year" w:val="2003"/>
          <w:attr w:name="Month" w:val="3"/>
          <w:attr w:name="Day" w:val="31"/>
          <w:attr w:name="IsLunarDate" w:val="False"/>
          <w:attr w:name="IsROCDate" w:val="False"/>
        </w:smartTagPr>
        <w:r w:rsidRPr="00EA651C">
          <w:rPr>
            <w:spacing w:val="2"/>
            <w:szCs w:val="21"/>
            <w:lang/>
          </w:rPr>
          <w:t>2003</w:t>
        </w:r>
        <w:r w:rsidRPr="00EA651C">
          <w:rPr>
            <w:rFonts w:hAnsi="SimSun"/>
            <w:spacing w:val="2"/>
            <w:szCs w:val="21"/>
            <w:lang/>
          </w:rPr>
          <w:t>年</w:t>
        </w:r>
        <w:r w:rsidRPr="00EA651C">
          <w:rPr>
            <w:spacing w:val="2"/>
            <w:szCs w:val="21"/>
            <w:lang/>
          </w:rPr>
          <w:t>3</w:t>
        </w:r>
        <w:r w:rsidRPr="00EA651C">
          <w:rPr>
            <w:rFonts w:hAnsi="SimSun"/>
            <w:spacing w:val="2"/>
            <w:szCs w:val="21"/>
            <w:lang/>
          </w:rPr>
          <w:t>月</w:t>
        </w:r>
        <w:r w:rsidRPr="00EA651C">
          <w:rPr>
            <w:spacing w:val="2"/>
            <w:szCs w:val="21"/>
          </w:rPr>
          <w:t>31</w:t>
        </w:r>
        <w:r w:rsidRPr="00EA651C">
          <w:rPr>
            <w:rFonts w:hAnsi="SimSun"/>
            <w:spacing w:val="2"/>
            <w:szCs w:val="21"/>
          </w:rPr>
          <w:t>日</w:t>
        </w:r>
      </w:smartTag>
      <w:r w:rsidRPr="00EA651C">
        <w:rPr>
          <w:rFonts w:hAnsi="SimSun"/>
          <w:spacing w:val="2"/>
          <w:szCs w:val="21"/>
        </w:rPr>
        <w:t>颁布</w:t>
      </w:r>
      <w:r w:rsidRPr="00EA651C">
        <w:rPr>
          <w:rFonts w:hAnsi="SimSun"/>
          <w:spacing w:val="2"/>
          <w:szCs w:val="21"/>
          <w:lang/>
        </w:rPr>
        <w:t>）</w:t>
      </w:r>
    </w:p>
    <w:p w:rsidR="00435D1F" w:rsidRPr="00EA651C" w:rsidRDefault="00435D1F" w:rsidP="008B7D83">
      <w:pPr>
        <w:numPr>
          <w:ilvl w:val="0"/>
          <w:numId w:val="26"/>
        </w:numPr>
        <w:overflowPunct w:val="0"/>
        <w:adjustRightInd/>
        <w:spacing w:after="240" w:line="360" w:lineRule="exact"/>
        <w:ind w:leftChars="200" w:left="31680"/>
        <w:rPr>
          <w:spacing w:val="2"/>
          <w:szCs w:val="21"/>
          <w:lang/>
        </w:rPr>
      </w:pPr>
      <w:r w:rsidRPr="00EA651C">
        <w:rPr>
          <w:rFonts w:hAnsi="SimSun"/>
          <w:spacing w:val="2"/>
          <w:szCs w:val="21"/>
          <w:lang/>
        </w:rPr>
        <w:t>关于第</w:t>
      </w:r>
      <w:r w:rsidRPr="00EA651C">
        <w:rPr>
          <w:spacing w:val="2"/>
          <w:szCs w:val="21"/>
          <w:lang/>
        </w:rPr>
        <w:t>12</w:t>
      </w:r>
      <w:r w:rsidRPr="00EA651C">
        <w:rPr>
          <w:rFonts w:hAnsi="SimSun"/>
          <w:spacing w:val="2"/>
          <w:szCs w:val="21"/>
          <w:lang/>
        </w:rPr>
        <w:t>条</w:t>
      </w:r>
    </w:p>
    <w:p w:rsidR="00435D1F" w:rsidRPr="00EA651C" w:rsidRDefault="00BF0FC6" w:rsidP="008B7D83">
      <w:pPr>
        <w:numPr>
          <w:ilvl w:val="0"/>
          <w:numId w:val="18"/>
        </w:numPr>
        <w:tabs>
          <w:tab w:val="clear" w:pos="817"/>
          <w:tab w:val="num" w:pos="1155"/>
        </w:tabs>
        <w:overflowPunct w:val="0"/>
        <w:adjustRightInd/>
        <w:spacing w:after="240" w:line="360" w:lineRule="exact"/>
        <w:ind w:leftChars="399" w:left="31680" w:hanging="315"/>
        <w:rPr>
          <w:spacing w:val="2"/>
          <w:szCs w:val="21"/>
          <w:lang/>
        </w:rPr>
      </w:pPr>
      <w:r>
        <w:rPr>
          <w:rFonts w:hAnsi="SimSun" w:hint="eastAsia"/>
          <w:szCs w:val="21"/>
          <w:lang/>
        </w:rPr>
        <w:t xml:space="preserve"> </w:t>
      </w:r>
      <w:r w:rsidR="00DC51DB">
        <w:rPr>
          <w:rFonts w:hAnsi="SimSun" w:hint="eastAsia"/>
          <w:szCs w:val="21"/>
          <w:lang/>
        </w:rPr>
        <w:t>《</w:t>
      </w:r>
      <w:r w:rsidR="00435D1F" w:rsidRPr="00EA651C">
        <w:rPr>
          <w:rFonts w:hAnsi="SimSun"/>
          <w:szCs w:val="21"/>
          <w:lang/>
        </w:rPr>
        <w:t>部分修正</w:t>
      </w:r>
      <w:r w:rsidR="00435D1F" w:rsidRPr="00EA651C">
        <w:rPr>
          <w:rFonts w:hAnsi="SimSun"/>
          <w:szCs w:val="21"/>
        </w:rPr>
        <w:t>〈</w:t>
      </w:r>
      <w:r w:rsidR="00435D1F" w:rsidRPr="00EA651C">
        <w:rPr>
          <w:rFonts w:hAnsi="SimSun"/>
          <w:szCs w:val="21"/>
          <w:lang/>
        </w:rPr>
        <w:t>产妇保护法</w:t>
      </w:r>
      <w:r w:rsidR="00435D1F" w:rsidRPr="00EA651C">
        <w:rPr>
          <w:rFonts w:hAnsi="SimSun"/>
          <w:szCs w:val="21"/>
        </w:rPr>
        <w:t>〉的法律</w:t>
      </w:r>
      <w:r w:rsidR="00DC51DB">
        <w:rPr>
          <w:rFonts w:hAnsi="SimSun" w:hint="eastAsia"/>
          <w:szCs w:val="21"/>
        </w:rPr>
        <w:t>》</w:t>
      </w:r>
      <w:r w:rsidR="00435D1F" w:rsidRPr="00EA651C">
        <w:rPr>
          <w:rFonts w:hAnsi="SimSun"/>
          <w:szCs w:val="21"/>
          <w:lang/>
        </w:rPr>
        <w:t>（</w:t>
      </w:r>
      <w:smartTag w:uri="urn:schemas-microsoft-com:office:smarttags" w:element="chsdate">
        <w:smartTagPr>
          <w:attr w:name="Year" w:val="2005"/>
          <w:attr w:name="Month" w:val="7"/>
          <w:attr w:name="Day" w:val="29"/>
          <w:attr w:name="IsLunarDate" w:val="False"/>
          <w:attr w:name="IsROCDate" w:val="False"/>
        </w:smartTagPr>
        <w:r w:rsidR="00435D1F" w:rsidRPr="00EA651C">
          <w:rPr>
            <w:szCs w:val="21"/>
            <w:lang/>
          </w:rPr>
          <w:t>2005</w:t>
        </w:r>
        <w:r w:rsidR="00435D1F" w:rsidRPr="00EA651C">
          <w:rPr>
            <w:rFonts w:hAnsi="SimSun"/>
            <w:szCs w:val="21"/>
            <w:lang/>
          </w:rPr>
          <w:t>年</w:t>
        </w:r>
        <w:r w:rsidR="00435D1F" w:rsidRPr="00EA651C">
          <w:rPr>
            <w:szCs w:val="21"/>
            <w:lang/>
          </w:rPr>
          <w:t>7</w:t>
        </w:r>
        <w:r w:rsidR="00435D1F" w:rsidRPr="00EA651C">
          <w:rPr>
            <w:rFonts w:hAnsi="SimSun"/>
            <w:szCs w:val="21"/>
            <w:lang/>
          </w:rPr>
          <w:t>月</w:t>
        </w:r>
        <w:r w:rsidR="00435D1F" w:rsidRPr="00EA651C">
          <w:rPr>
            <w:szCs w:val="21"/>
          </w:rPr>
          <w:t>29</w:t>
        </w:r>
        <w:r w:rsidR="00435D1F" w:rsidRPr="00EA651C">
          <w:rPr>
            <w:rFonts w:hAnsi="SimSun"/>
            <w:szCs w:val="21"/>
          </w:rPr>
          <w:t>日</w:t>
        </w:r>
      </w:smartTag>
      <w:r w:rsidR="00435D1F" w:rsidRPr="00EA651C">
        <w:rPr>
          <w:rFonts w:hAnsi="SimSun"/>
          <w:szCs w:val="21"/>
        </w:rPr>
        <w:t>颁布</w:t>
      </w:r>
      <w:r w:rsidR="00435D1F" w:rsidRPr="00EA651C">
        <w:rPr>
          <w:rFonts w:hAnsi="SimSun"/>
          <w:szCs w:val="21"/>
          <w:lang/>
        </w:rPr>
        <w:t>）</w:t>
      </w:r>
    </w:p>
    <w:p w:rsidR="00435D1F" w:rsidRPr="00EA651C" w:rsidRDefault="00435D1F" w:rsidP="008B7D83">
      <w:pPr>
        <w:numPr>
          <w:ilvl w:val="0"/>
          <w:numId w:val="26"/>
        </w:numPr>
        <w:overflowPunct w:val="0"/>
        <w:adjustRightInd/>
        <w:spacing w:after="240" w:line="360" w:lineRule="exact"/>
        <w:ind w:leftChars="200" w:left="31680"/>
        <w:rPr>
          <w:szCs w:val="21"/>
          <w:lang/>
        </w:rPr>
      </w:pPr>
      <w:r w:rsidRPr="00EA651C">
        <w:rPr>
          <w:rFonts w:hAnsi="SimSun"/>
          <w:spacing w:val="2"/>
          <w:szCs w:val="21"/>
          <w:lang/>
        </w:rPr>
        <w:t>关于第</w:t>
      </w:r>
      <w:r w:rsidRPr="00EA651C">
        <w:rPr>
          <w:spacing w:val="2"/>
          <w:szCs w:val="21"/>
          <w:lang/>
        </w:rPr>
        <w:t>13</w:t>
      </w:r>
      <w:r w:rsidRPr="00EA651C">
        <w:rPr>
          <w:rFonts w:hAnsi="SimSun"/>
          <w:spacing w:val="2"/>
          <w:szCs w:val="21"/>
          <w:lang/>
        </w:rPr>
        <w:t>条</w:t>
      </w:r>
    </w:p>
    <w:p w:rsidR="00435D1F" w:rsidRPr="00EA651C" w:rsidRDefault="00435D1F" w:rsidP="008B7D83">
      <w:pPr>
        <w:numPr>
          <w:ilvl w:val="0"/>
          <w:numId w:val="17"/>
        </w:numPr>
        <w:tabs>
          <w:tab w:val="clear" w:pos="794"/>
          <w:tab w:val="num" w:pos="1214"/>
        </w:tabs>
        <w:spacing w:after="240" w:line="360" w:lineRule="exact"/>
        <w:ind w:leftChars="389" w:left="31680"/>
        <w:jc w:val="left"/>
        <w:rPr>
          <w:szCs w:val="21"/>
          <w:lang/>
        </w:rPr>
      </w:pPr>
      <w:r w:rsidRPr="00EA651C">
        <w:rPr>
          <w:rFonts w:hAnsi="SimSun"/>
          <w:szCs w:val="21"/>
          <w:lang/>
        </w:rPr>
        <w:t>《部分修正</w:t>
      </w:r>
      <w:r w:rsidRPr="00EA651C">
        <w:rPr>
          <w:rFonts w:hAnsi="SimSun"/>
          <w:szCs w:val="21"/>
        </w:rPr>
        <w:t>〈供养家属的</w:t>
      </w:r>
      <w:r w:rsidRPr="00EA651C">
        <w:rPr>
          <w:rFonts w:hAnsi="SimSun"/>
          <w:szCs w:val="21"/>
          <w:lang/>
        </w:rPr>
        <w:t>母亲和孀居妇女福利法</w:t>
      </w:r>
      <w:r w:rsidRPr="00EA651C">
        <w:rPr>
          <w:rFonts w:hAnsi="SimSun"/>
          <w:szCs w:val="21"/>
        </w:rPr>
        <w:t>〉的法律》</w:t>
      </w:r>
      <w:r w:rsidRPr="00EA651C">
        <w:rPr>
          <w:rFonts w:hAnsi="SimSun"/>
          <w:szCs w:val="21"/>
          <w:lang/>
        </w:rPr>
        <w:t>（</w:t>
      </w:r>
      <w:smartTag w:uri="urn:schemas-microsoft-com:office:smarttags" w:element="chsdate">
        <w:smartTagPr>
          <w:attr w:name="Year" w:val="2002"/>
          <w:attr w:name="Month" w:val="11"/>
          <w:attr w:name="Day" w:val="29"/>
          <w:attr w:name="IsLunarDate" w:val="False"/>
          <w:attr w:name="IsROCDate" w:val="False"/>
        </w:smartTagPr>
        <w:r w:rsidRPr="00EA651C">
          <w:rPr>
            <w:szCs w:val="21"/>
          </w:rPr>
          <w:t>2002</w:t>
        </w:r>
        <w:r w:rsidRPr="00EA651C">
          <w:rPr>
            <w:rFonts w:hAnsi="SimSun"/>
            <w:szCs w:val="21"/>
          </w:rPr>
          <w:t>年</w:t>
        </w:r>
        <w:r w:rsidRPr="00EA651C">
          <w:rPr>
            <w:szCs w:val="21"/>
            <w:lang/>
          </w:rPr>
          <w:t>11</w:t>
        </w:r>
        <w:r w:rsidRPr="00EA651C">
          <w:rPr>
            <w:rFonts w:hAnsi="SimSun"/>
            <w:szCs w:val="21"/>
            <w:lang/>
          </w:rPr>
          <w:t>月</w:t>
        </w:r>
        <w:r w:rsidRPr="00EA651C">
          <w:rPr>
            <w:szCs w:val="21"/>
            <w:lang/>
          </w:rPr>
          <w:t>29</w:t>
        </w:r>
        <w:r w:rsidRPr="00EA651C">
          <w:rPr>
            <w:rFonts w:hAnsi="SimSun"/>
            <w:szCs w:val="21"/>
            <w:lang/>
          </w:rPr>
          <w:t>日</w:t>
        </w:r>
      </w:smartTag>
      <w:r w:rsidRPr="00EA651C">
        <w:rPr>
          <w:rFonts w:hAnsi="SimSun"/>
          <w:spacing w:val="2"/>
          <w:szCs w:val="21"/>
        </w:rPr>
        <w:t>颁布</w:t>
      </w:r>
      <w:r w:rsidRPr="00EA651C">
        <w:rPr>
          <w:rFonts w:hAnsi="SimSun"/>
          <w:szCs w:val="21"/>
          <w:lang/>
        </w:rPr>
        <w:t>）</w:t>
      </w:r>
    </w:p>
    <w:p w:rsidR="00435D1F" w:rsidRPr="00EA651C" w:rsidRDefault="00435D1F" w:rsidP="008B7D83">
      <w:pPr>
        <w:numPr>
          <w:ilvl w:val="0"/>
          <w:numId w:val="26"/>
        </w:numPr>
        <w:overflowPunct w:val="0"/>
        <w:adjustRightInd/>
        <w:spacing w:after="240" w:line="360" w:lineRule="exact"/>
        <w:ind w:leftChars="200" w:left="31680"/>
        <w:rPr>
          <w:spacing w:val="2"/>
          <w:szCs w:val="21"/>
          <w:lang/>
        </w:rPr>
      </w:pPr>
      <w:r w:rsidRPr="00EA651C">
        <w:rPr>
          <w:rFonts w:hAnsi="SimSun"/>
          <w:spacing w:val="2"/>
          <w:szCs w:val="21"/>
          <w:lang/>
        </w:rPr>
        <w:t>关于第</w:t>
      </w:r>
      <w:r w:rsidRPr="00EA651C">
        <w:rPr>
          <w:spacing w:val="2"/>
          <w:szCs w:val="21"/>
          <w:lang/>
        </w:rPr>
        <w:t>16</w:t>
      </w:r>
      <w:r w:rsidRPr="00EA651C">
        <w:rPr>
          <w:rFonts w:hAnsi="SimSun"/>
          <w:spacing w:val="2"/>
          <w:szCs w:val="21"/>
          <w:lang/>
        </w:rPr>
        <w:t>条</w:t>
      </w:r>
    </w:p>
    <w:p w:rsidR="00435D1F" w:rsidRPr="00EA651C" w:rsidRDefault="00435D1F" w:rsidP="008B7D83">
      <w:pPr>
        <w:numPr>
          <w:ilvl w:val="0"/>
          <w:numId w:val="17"/>
        </w:numPr>
        <w:tabs>
          <w:tab w:val="clear" w:pos="794"/>
          <w:tab w:val="num" w:pos="1214"/>
        </w:tabs>
        <w:spacing w:after="240" w:line="360" w:lineRule="exact"/>
        <w:ind w:leftChars="389" w:left="31680"/>
        <w:jc w:val="left"/>
        <w:rPr>
          <w:szCs w:val="21"/>
        </w:rPr>
      </w:pPr>
      <w:r w:rsidRPr="00EA651C">
        <w:rPr>
          <w:rFonts w:hAnsi="SimSun"/>
          <w:szCs w:val="21"/>
        </w:rPr>
        <w:t>《部分修正〈禁止对配偶的暴力行为及保护受害者法〉的法律》（</w:t>
      </w:r>
      <w:smartTag w:uri="urn:schemas-microsoft-com:office:smarttags" w:element="chsdate">
        <w:smartTagPr>
          <w:attr w:name="Year" w:val="2004"/>
          <w:attr w:name="Month" w:val="6"/>
          <w:attr w:name="Day" w:val="2"/>
          <w:attr w:name="IsLunarDate" w:val="False"/>
          <w:attr w:name="IsROCDate" w:val="False"/>
        </w:smartTagPr>
        <w:r w:rsidRPr="00EA651C">
          <w:rPr>
            <w:szCs w:val="21"/>
          </w:rPr>
          <w:t>2004</w:t>
        </w:r>
        <w:r w:rsidRPr="00EA651C">
          <w:rPr>
            <w:rFonts w:hAnsi="SimSun"/>
            <w:szCs w:val="21"/>
          </w:rPr>
          <w:t>年</w:t>
        </w:r>
        <w:r w:rsidRPr="00EA651C">
          <w:rPr>
            <w:szCs w:val="21"/>
          </w:rPr>
          <w:t>6</w:t>
        </w:r>
        <w:r w:rsidRPr="00EA651C">
          <w:rPr>
            <w:rFonts w:hAnsi="SimSun"/>
            <w:szCs w:val="21"/>
          </w:rPr>
          <w:t>月</w:t>
        </w:r>
        <w:r w:rsidRPr="00EA651C">
          <w:rPr>
            <w:szCs w:val="21"/>
          </w:rPr>
          <w:t>2</w:t>
        </w:r>
        <w:r w:rsidRPr="00EA651C">
          <w:rPr>
            <w:rFonts w:hAnsi="SimSun"/>
            <w:szCs w:val="21"/>
          </w:rPr>
          <w:t>日</w:t>
        </w:r>
      </w:smartTag>
      <w:r w:rsidRPr="00EA651C">
        <w:rPr>
          <w:rFonts w:hAnsi="SimSun"/>
          <w:szCs w:val="21"/>
        </w:rPr>
        <w:t>颁布）</w:t>
      </w:r>
    </w:p>
    <w:p w:rsidR="00435D1F" w:rsidRPr="00EA651C" w:rsidRDefault="00435D1F" w:rsidP="008B7D83">
      <w:pPr>
        <w:numPr>
          <w:ilvl w:val="0"/>
          <w:numId w:val="17"/>
        </w:numPr>
        <w:tabs>
          <w:tab w:val="clear" w:pos="794"/>
          <w:tab w:val="num" w:pos="1214"/>
        </w:tabs>
        <w:spacing w:after="240" w:line="360" w:lineRule="exact"/>
        <w:ind w:leftChars="389" w:left="31680"/>
        <w:jc w:val="left"/>
        <w:rPr>
          <w:szCs w:val="21"/>
        </w:rPr>
      </w:pPr>
      <w:r w:rsidRPr="00EA651C">
        <w:rPr>
          <w:rFonts w:hAnsi="SimSun"/>
          <w:szCs w:val="21"/>
        </w:rPr>
        <w:t>《部分修正〈防止虐待儿童法〉和〈儿童福利法〉的法律》（</w:t>
      </w:r>
      <w:smartTag w:uri="urn:schemas-microsoft-com:office:smarttags" w:element="chsdate">
        <w:smartTagPr>
          <w:attr w:name="Year" w:val="2007"/>
          <w:attr w:name="Month" w:val="6"/>
          <w:attr w:name="Day" w:val="1"/>
          <w:attr w:name="IsLunarDate" w:val="False"/>
          <w:attr w:name="IsROCDate" w:val="False"/>
        </w:smartTagPr>
        <w:r w:rsidRPr="00EA651C">
          <w:rPr>
            <w:szCs w:val="21"/>
          </w:rPr>
          <w:t>2007</w:t>
        </w:r>
        <w:r w:rsidRPr="00EA651C">
          <w:rPr>
            <w:rFonts w:hAnsi="SimSun"/>
            <w:szCs w:val="21"/>
          </w:rPr>
          <w:t>年</w:t>
        </w:r>
        <w:smartTag w:uri="urn:schemas-microsoft-com:office:smarttags" w:element="chsdate">
          <w:smartTagPr>
            <w:attr w:name="Year" w:val="2008"/>
            <w:attr w:name="Month" w:val="6"/>
            <w:attr w:name="Day" w:val="1"/>
            <w:attr w:name="IsLunarDate" w:val="False"/>
            <w:attr w:name="IsROCDate" w:val="False"/>
          </w:smartTagPr>
          <w:r w:rsidRPr="00EA651C">
            <w:rPr>
              <w:szCs w:val="21"/>
            </w:rPr>
            <w:t>6</w:t>
          </w:r>
          <w:r w:rsidRPr="00EA651C">
            <w:rPr>
              <w:rFonts w:hAnsi="SimSun"/>
              <w:szCs w:val="21"/>
            </w:rPr>
            <w:t>月</w:t>
          </w:r>
          <w:r w:rsidRPr="00EA651C">
            <w:rPr>
              <w:szCs w:val="21"/>
            </w:rPr>
            <w:t>1</w:t>
          </w:r>
          <w:r w:rsidRPr="00EA651C">
            <w:rPr>
              <w:rFonts w:hAnsi="SimSun"/>
              <w:szCs w:val="21"/>
            </w:rPr>
            <w:t>日</w:t>
          </w:r>
        </w:smartTag>
      </w:smartTag>
      <w:r w:rsidRPr="00EA651C">
        <w:rPr>
          <w:rFonts w:hAnsi="SimSun"/>
          <w:szCs w:val="21"/>
        </w:rPr>
        <w:t>颁布</w:t>
      </w:r>
      <w:r w:rsidRPr="00EA651C">
        <w:rPr>
          <w:rFonts w:hAnsi="SimSun"/>
          <w:szCs w:val="21"/>
        </w:rPr>
        <w:t>）</w:t>
      </w:r>
    </w:p>
    <w:p w:rsidR="00435D1F" w:rsidRPr="006736FE" w:rsidRDefault="006736FE" w:rsidP="00567F0D">
      <w:pPr>
        <w:pStyle w:val="H2"/>
      </w:pPr>
      <w:bookmarkStart w:id="62" w:name="_Toc211936099"/>
      <w:bookmarkEnd w:id="60"/>
      <w:r w:rsidRPr="006736FE">
        <w:rPr>
          <w:rFonts w:hint="eastAsia"/>
        </w:rPr>
        <w:t xml:space="preserve">C. </w:t>
      </w:r>
      <w:r>
        <w:rPr>
          <w:rFonts w:hint="eastAsia"/>
        </w:rPr>
        <w:t xml:space="preserve"> </w:t>
      </w:r>
      <w:r w:rsidR="00435D1F" w:rsidRPr="006736FE">
        <w:t>地方政府采取的措施</w:t>
      </w:r>
      <w:bookmarkEnd w:id="62"/>
    </w:p>
    <w:p w:rsidR="00435D1F" w:rsidRPr="00EA651C" w:rsidRDefault="00435D1F" w:rsidP="00435D1F">
      <w:pPr>
        <w:spacing w:after="240" w:line="360" w:lineRule="exact"/>
        <w:rPr>
          <w:szCs w:val="21"/>
        </w:rPr>
      </w:pPr>
      <w:r w:rsidRPr="00EA651C">
        <w:rPr>
          <w:szCs w:val="21"/>
          <w:lang/>
        </w:rPr>
        <w:t>33.</w:t>
      </w:r>
      <w:r w:rsidRPr="00EA651C">
        <w:rPr>
          <w:szCs w:val="21"/>
          <w:lang/>
        </w:rPr>
        <w:tab/>
      </w:r>
      <w:r w:rsidRPr="00EA651C">
        <w:rPr>
          <w:rFonts w:hAnsi="SimSun"/>
          <w:szCs w:val="21"/>
        </w:rPr>
        <w:t>《促进两性平等社会基本法》规定各都道府县应依照《促进两性平等基本计划》拟订自己的促进两性平等计划。同时，鼓励市政当局在虑及基本计划与都道府县计划的情况下拟订市政府促进两性平等的计划。截止</w:t>
      </w:r>
      <w:r w:rsidRPr="00EA651C">
        <w:rPr>
          <w:szCs w:val="21"/>
        </w:rPr>
        <w:t>2005</w:t>
      </w:r>
      <w:r w:rsidRPr="00EA651C">
        <w:rPr>
          <w:rFonts w:hAnsi="SimSun"/>
          <w:szCs w:val="21"/>
        </w:rPr>
        <w:t>年</w:t>
      </w:r>
      <w:r w:rsidRPr="00EA651C">
        <w:rPr>
          <w:szCs w:val="21"/>
        </w:rPr>
        <w:t>4</w:t>
      </w:r>
      <w:r w:rsidRPr="00EA651C">
        <w:rPr>
          <w:rFonts w:hAnsi="SimSun"/>
          <w:szCs w:val="21"/>
        </w:rPr>
        <w:t>月，所有都道府县和</w:t>
      </w:r>
      <w:r w:rsidRPr="00EA651C">
        <w:rPr>
          <w:szCs w:val="21"/>
        </w:rPr>
        <w:t>39.6%</w:t>
      </w:r>
      <w:r w:rsidRPr="00EA651C">
        <w:rPr>
          <w:rFonts w:hAnsi="SimSun"/>
          <w:szCs w:val="21"/>
        </w:rPr>
        <w:t>的市政当局都制定了这样的计划。</w:t>
      </w:r>
    </w:p>
    <w:p w:rsidR="00435D1F" w:rsidRPr="00EA651C" w:rsidRDefault="00435D1F" w:rsidP="00435D1F">
      <w:pPr>
        <w:spacing w:after="240" w:line="360" w:lineRule="exact"/>
        <w:rPr>
          <w:szCs w:val="21"/>
        </w:rPr>
      </w:pPr>
      <w:r w:rsidRPr="00EA651C">
        <w:rPr>
          <w:szCs w:val="21"/>
          <w:lang/>
        </w:rPr>
        <w:t>34.</w:t>
      </w:r>
      <w:r w:rsidRPr="00EA651C">
        <w:rPr>
          <w:szCs w:val="21"/>
          <w:lang/>
        </w:rPr>
        <w:tab/>
      </w:r>
      <w:r w:rsidRPr="00EA651C">
        <w:rPr>
          <w:rFonts w:hAnsi="SimSun"/>
          <w:szCs w:val="21"/>
          <w:lang/>
        </w:rPr>
        <w:t>制定</w:t>
      </w:r>
      <w:r w:rsidRPr="00EA651C">
        <w:rPr>
          <w:rFonts w:hAnsi="SimSun"/>
          <w:szCs w:val="21"/>
        </w:rPr>
        <w:t>此类计划是促进地方社区全面和系统建立两性平等社会的有效措施之一。因此，内阁办公室向地方政府提供必要的信息以积极支持他们的工作。</w:t>
      </w:r>
    </w:p>
    <w:p w:rsidR="00435D1F" w:rsidRPr="00EA651C" w:rsidRDefault="00435D1F" w:rsidP="00435D1F">
      <w:pPr>
        <w:spacing w:after="240" w:line="360" w:lineRule="exact"/>
        <w:rPr>
          <w:szCs w:val="21"/>
        </w:rPr>
      </w:pPr>
      <w:r w:rsidRPr="00EA651C">
        <w:rPr>
          <w:szCs w:val="21"/>
        </w:rPr>
        <w:t>35.</w:t>
      </w:r>
      <w:r w:rsidRPr="00EA651C">
        <w:rPr>
          <w:szCs w:val="21"/>
        </w:rPr>
        <w:tab/>
      </w:r>
      <w:r w:rsidRPr="00EA651C">
        <w:rPr>
          <w:rFonts w:hAnsi="SimSun"/>
          <w:szCs w:val="21"/>
        </w:rPr>
        <w:t>作为在地方社区实现两性平等社会的业务中心，公共及私人妇女中心、两性平等中心及其他机构发挥了广泛的作用，包括提供两性平等信息、为妇女群体及组织从事自我激励活动提供场所、提供咨询服务和开展调查与研究。通过人力资源发展和各种项目的有效实施，内阁办公室大力支持这些中心的工作，促使他们按照《促进两性平等社会基本法》的支撑理念来进一步改进工作，进步中他们之间形成有组织的密切的伙伴关系。</w:t>
      </w:r>
    </w:p>
    <w:p w:rsidR="00435D1F" w:rsidRPr="006736FE" w:rsidRDefault="006736FE" w:rsidP="00567F0D">
      <w:pPr>
        <w:pStyle w:val="H2"/>
      </w:pPr>
      <w:bookmarkStart w:id="63" w:name="_Toc211936100"/>
      <w:r w:rsidRPr="006736FE">
        <w:rPr>
          <w:rFonts w:hint="eastAsia"/>
        </w:rPr>
        <w:t xml:space="preserve">D. </w:t>
      </w:r>
      <w:r>
        <w:rPr>
          <w:rFonts w:hint="eastAsia"/>
        </w:rPr>
        <w:t xml:space="preserve"> </w:t>
      </w:r>
      <w:r w:rsidR="00435D1F" w:rsidRPr="006736FE">
        <w:t>促进两性平等理事会的监测和性别影响评估及评价专门委员会</w:t>
      </w:r>
      <w:bookmarkEnd w:id="63"/>
    </w:p>
    <w:p w:rsidR="00435D1F" w:rsidRPr="00EA651C" w:rsidRDefault="00435D1F" w:rsidP="006736FE">
      <w:pPr>
        <w:spacing w:after="240" w:line="360" w:lineRule="exact"/>
        <w:rPr>
          <w:szCs w:val="21"/>
        </w:rPr>
      </w:pPr>
      <w:r w:rsidRPr="00EA651C">
        <w:rPr>
          <w:szCs w:val="21"/>
        </w:rPr>
        <w:t>36. 2001</w:t>
      </w:r>
      <w:r w:rsidRPr="00EA651C">
        <w:rPr>
          <w:rFonts w:hAnsi="SimSun"/>
          <w:szCs w:val="21"/>
        </w:rPr>
        <w:t>年，为了指导有关基本政策、原则和重要事项的研究和评议，推动形成两性平等社会，促进两性平等理事会成立了。该理事会的成立极大地推动了日本两性平等体制的发展。</w:t>
      </w:r>
    </w:p>
    <w:p w:rsidR="00435D1F" w:rsidRPr="00EA651C" w:rsidRDefault="00435D1F" w:rsidP="00435D1F">
      <w:pPr>
        <w:spacing w:after="240" w:line="360" w:lineRule="exact"/>
        <w:rPr>
          <w:szCs w:val="21"/>
        </w:rPr>
      </w:pPr>
      <w:r w:rsidRPr="00EA651C">
        <w:rPr>
          <w:szCs w:val="21"/>
        </w:rPr>
        <w:t xml:space="preserve">37. </w:t>
      </w:r>
      <w:r w:rsidRPr="00EA651C">
        <w:rPr>
          <w:rFonts w:hAnsi="SimSun"/>
          <w:szCs w:val="21"/>
        </w:rPr>
        <w:t>在促进两性平等理事会之下成立的监测和性别影响评估及评价专门委员会对影响两性平等社会形成的政府措施开展研究和审查，包括《促进两性平等基本计划》是否在所有部门和机构实施得当等诸如此类的问题。</w:t>
      </w:r>
      <w:r w:rsidRPr="00EA651C">
        <w:rPr>
          <w:szCs w:val="21"/>
        </w:rPr>
        <w:t>2005</w:t>
      </w:r>
      <w:r w:rsidRPr="00EA651C">
        <w:rPr>
          <w:rFonts w:hAnsi="SimSun"/>
          <w:szCs w:val="21"/>
        </w:rPr>
        <w:t>年，为了开发出研究促进两性平等社会相关政策措施效果的有效方法，专门委员会对都道府县和政府指定城市开展了调查和个案研究，并向促进两性平等理事会汇报了其发现结果。</w:t>
      </w:r>
    </w:p>
    <w:p w:rsidR="00435D1F" w:rsidRPr="00EA651C" w:rsidRDefault="00435D1F" w:rsidP="00435D1F">
      <w:pPr>
        <w:spacing w:after="240" w:line="360" w:lineRule="exact"/>
        <w:rPr>
          <w:szCs w:val="21"/>
        </w:rPr>
      </w:pPr>
      <w:r w:rsidRPr="00EA651C">
        <w:rPr>
          <w:szCs w:val="21"/>
        </w:rPr>
        <w:t>38.</w:t>
      </w:r>
      <w:r w:rsidRPr="00EA651C">
        <w:rPr>
          <w:szCs w:val="21"/>
        </w:rPr>
        <w:tab/>
      </w:r>
      <w:r w:rsidRPr="00EA651C">
        <w:rPr>
          <w:rFonts w:hAnsi="SimSun"/>
          <w:szCs w:val="21"/>
        </w:rPr>
        <w:t>此外，监测和性别影响评估及评价专门委员会（现与监督与处理申诉意见专门委员会合并为目前的专门委员会）已整理出一份关于</w:t>
      </w:r>
      <w:r>
        <w:rPr>
          <w:rFonts w:hint="eastAsia"/>
          <w:szCs w:val="21"/>
        </w:rPr>
        <w:t>“</w:t>
      </w:r>
      <w:r w:rsidRPr="00EA651C">
        <w:rPr>
          <w:rFonts w:hAnsi="SimSun"/>
          <w:szCs w:val="21"/>
        </w:rPr>
        <w:t>生活方式选择、税收、社会保障和就业体制</w:t>
      </w:r>
      <w:r>
        <w:rPr>
          <w:rFonts w:hint="eastAsia"/>
          <w:szCs w:val="21"/>
        </w:rPr>
        <w:t>”</w:t>
      </w:r>
      <w:r w:rsidRPr="00EA651C">
        <w:rPr>
          <w:rFonts w:hAnsi="SimSun"/>
          <w:szCs w:val="21"/>
        </w:rPr>
        <w:t>的报告（以中立的角度，探讨了将对个体生活方式选择产生巨大影响的各种体质改革的具体方向），并在</w:t>
      </w:r>
      <w:r w:rsidRPr="00EA651C">
        <w:rPr>
          <w:szCs w:val="21"/>
        </w:rPr>
        <w:t>2002</w:t>
      </w:r>
      <w:r w:rsidRPr="00EA651C">
        <w:rPr>
          <w:rFonts w:hAnsi="SimSun"/>
          <w:szCs w:val="21"/>
        </w:rPr>
        <w:t>年</w:t>
      </w:r>
      <w:r w:rsidRPr="00EA651C">
        <w:rPr>
          <w:szCs w:val="21"/>
        </w:rPr>
        <w:t>12</w:t>
      </w:r>
      <w:r w:rsidRPr="00EA651C">
        <w:rPr>
          <w:rFonts w:hAnsi="SimSun"/>
          <w:szCs w:val="21"/>
        </w:rPr>
        <w:t>月将发现结果报告给了促进两性平等理事会。专门委员会还编写了另外一份</w:t>
      </w:r>
      <w:r>
        <w:rPr>
          <w:rFonts w:hint="eastAsia"/>
          <w:szCs w:val="21"/>
        </w:rPr>
        <w:t>“</w:t>
      </w:r>
      <w:r w:rsidRPr="00EA651C">
        <w:rPr>
          <w:rFonts w:hAnsi="SimSun"/>
          <w:szCs w:val="21"/>
        </w:rPr>
        <w:t>生活方式选择和就业体制</w:t>
      </w:r>
      <w:r w:rsidRPr="00EA651C">
        <w:rPr>
          <w:szCs w:val="21"/>
        </w:rPr>
        <w:t>/</w:t>
      </w:r>
      <w:r w:rsidRPr="00EA651C">
        <w:rPr>
          <w:rFonts w:hAnsi="SimSun"/>
          <w:szCs w:val="21"/>
        </w:rPr>
        <w:t>实践</w:t>
      </w:r>
      <w:r>
        <w:rPr>
          <w:rFonts w:hint="eastAsia"/>
          <w:szCs w:val="21"/>
        </w:rPr>
        <w:t>”</w:t>
      </w:r>
      <w:r w:rsidRPr="00EA651C">
        <w:rPr>
          <w:rFonts w:hAnsi="SimSun"/>
          <w:szCs w:val="21"/>
        </w:rPr>
        <w:t>的报告（就建立一个中立制度的重要性提出建议，这种制度有助于人们从广泛的就业模式和工作改变中</w:t>
      </w:r>
      <w:r w:rsidR="00DC51DB">
        <w:rPr>
          <w:rFonts w:hAnsi="SimSun" w:hint="eastAsia"/>
          <w:szCs w:val="21"/>
        </w:rPr>
        <w:t>做</w:t>
      </w:r>
      <w:r w:rsidRPr="00EA651C">
        <w:rPr>
          <w:rFonts w:hAnsi="SimSun"/>
          <w:szCs w:val="21"/>
        </w:rPr>
        <w:t>出选</w:t>
      </w:r>
      <w:r w:rsidR="00DC51DB">
        <w:rPr>
          <w:rFonts w:hAnsi="SimSun" w:hint="eastAsia"/>
          <w:szCs w:val="21"/>
        </w:rPr>
        <w:t>择</w:t>
      </w:r>
      <w:r w:rsidRPr="00EA651C">
        <w:rPr>
          <w:rFonts w:hAnsi="SimSun"/>
          <w:szCs w:val="21"/>
        </w:rPr>
        <w:t>；为个人能力发展提供教育和能力建设），委员会于</w:t>
      </w:r>
      <w:r w:rsidRPr="00EA651C">
        <w:rPr>
          <w:szCs w:val="21"/>
        </w:rPr>
        <w:t>2004</w:t>
      </w:r>
      <w:r w:rsidRPr="00EA651C">
        <w:rPr>
          <w:rFonts w:hAnsi="SimSun"/>
          <w:szCs w:val="21"/>
        </w:rPr>
        <w:t>年</w:t>
      </w:r>
      <w:r w:rsidRPr="00EA651C">
        <w:rPr>
          <w:szCs w:val="21"/>
        </w:rPr>
        <w:t>7</w:t>
      </w:r>
      <w:r w:rsidRPr="00EA651C">
        <w:rPr>
          <w:rFonts w:hAnsi="SimSun"/>
          <w:szCs w:val="21"/>
        </w:rPr>
        <w:t>月将发现结果汇报给促进两性平等理事会。</w:t>
      </w:r>
    </w:p>
    <w:p w:rsidR="00435D1F" w:rsidRPr="00EA651C" w:rsidRDefault="00435D1F" w:rsidP="00435D1F">
      <w:pPr>
        <w:spacing w:after="240" w:line="360" w:lineRule="exact"/>
        <w:rPr>
          <w:szCs w:val="21"/>
        </w:rPr>
      </w:pPr>
      <w:r w:rsidRPr="00EA651C">
        <w:rPr>
          <w:szCs w:val="21"/>
        </w:rPr>
        <w:t>39.</w:t>
      </w:r>
      <w:r w:rsidRPr="00EA651C">
        <w:rPr>
          <w:szCs w:val="21"/>
        </w:rPr>
        <w:tab/>
      </w:r>
      <w:r w:rsidRPr="00EA651C">
        <w:rPr>
          <w:rFonts w:hAnsi="SimSun"/>
          <w:szCs w:val="21"/>
        </w:rPr>
        <w:t>除了上述工作外，监督与处理申诉意见专门委员会还就有关两性平等的信息的收集、组织和提供事宜做出监测。</w:t>
      </w:r>
      <w:r w:rsidRPr="00EA651C">
        <w:rPr>
          <w:szCs w:val="21"/>
        </w:rPr>
        <w:t>2004</w:t>
      </w:r>
      <w:r w:rsidRPr="00EA651C">
        <w:rPr>
          <w:rFonts w:hAnsi="SimSun"/>
          <w:szCs w:val="21"/>
        </w:rPr>
        <w:t>年</w:t>
      </w:r>
      <w:r w:rsidRPr="00EA651C">
        <w:rPr>
          <w:szCs w:val="21"/>
        </w:rPr>
        <w:t>7</w:t>
      </w:r>
      <w:r w:rsidRPr="00EA651C">
        <w:rPr>
          <w:rFonts w:hAnsi="SimSun"/>
          <w:szCs w:val="21"/>
        </w:rPr>
        <w:t>月促进两性平等理事会通过了一项意见，根据该意见，专门委员会提出了一系列建议，如研究针对统计信息的收集和维护建立一个新的性别确认机制的可行性。</w:t>
      </w:r>
    </w:p>
    <w:p w:rsidR="00435D1F" w:rsidRPr="006759B2" w:rsidRDefault="00435D1F" w:rsidP="006759B2">
      <w:pPr>
        <w:pStyle w:val="H1"/>
        <w:spacing w:before="120"/>
      </w:pPr>
      <w:bookmarkStart w:id="64" w:name="_Toc136255390"/>
      <w:bookmarkStart w:id="65" w:name="_Toc153615889"/>
      <w:bookmarkStart w:id="66" w:name="_Toc211936101"/>
      <w:r w:rsidRPr="006759B2">
        <w:t>二</w:t>
      </w:r>
      <w:bookmarkEnd w:id="64"/>
      <w:bookmarkEnd w:id="65"/>
      <w:r w:rsidR="009B1BAA">
        <w:rPr>
          <w:rFonts w:hint="eastAsia"/>
        </w:rPr>
        <w:t>、</w:t>
      </w:r>
      <w:r w:rsidRPr="006759B2">
        <w:t>可以得到的反对歧视的法律协助及其有效性</w:t>
      </w:r>
      <w:bookmarkEnd w:id="66"/>
    </w:p>
    <w:p w:rsidR="00435D1F" w:rsidRPr="006736FE" w:rsidRDefault="006736FE" w:rsidP="00567F0D">
      <w:pPr>
        <w:pStyle w:val="H2"/>
      </w:pPr>
      <w:bookmarkStart w:id="67" w:name="_Toc211936102"/>
      <w:r w:rsidRPr="006736FE">
        <w:rPr>
          <w:rFonts w:hint="eastAsia"/>
        </w:rPr>
        <w:t xml:space="preserve">A.  </w:t>
      </w:r>
      <w:r w:rsidR="00435D1F" w:rsidRPr="006736FE">
        <w:t>处理申诉意见的措施</w:t>
      </w:r>
      <w:bookmarkEnd w:id="67"/>
    </w:p>
    <w:p w:rsidR="00435D1F" w:rsidRPr="00EA651C" w:rsidRDefault="00435D1F" w:rsidP="00435D1F">
      <w:pPr>
        <w:spacing w:after="240" w:line="360" w:lineRule="exact"/>
        <w:rPr>
          <w:szCs w:val="21"/>
        </w:rPr>
      </w:pPr>
      <w:r w:rsidRPr="00EA651C">
        <w:rPr>
          <w:szCs w:val="21"/>
        </w:rPr>
        <w:t>40.</w:t>
      </w:r>
      <w:r w:rsidRPr="00EA651C">
        <w:rPr>
          <w:szCs w:val="21"/>
        </w:rPr>
        <w:tab/>
      </w:r>
      <w:r w:rsidRPr="00EA651C">
        <w:rPr>
          <w:rFonts w:hAnsi="SimSun"/>
          <w:szCs w:val="21"/>
        </w:rPr>
        <w:t>促进两性平等理事会的监督与处理申诉意见专门委员会（于</w:t>
      </w:r>
      <w:r w:rsidRPr="00EA651C">
        <w:rPr>
          <w:szCs w:val="21"/>
        </w:rPr>
        <w:t>2004</w:t>
      </w:r>
      <w:r w:rsidRPr="00EA651C">
        <w:rPr>
          <w:rFonts w:hAnsi="SimSun"/>
          <w:szCs w:val="21"/>
        </w:rPr>
        <w:t>年</w:t>
      </w:r>
      <w:r w:rsidRPr="00EA651C">
        <w:rPr>
          <w:szCs w:val="21"/>
        </w:rPr>
        <w:t>7</w:t>
      </w:r>
      <w:r w:rsidRPr="00EA651C">
        <w:rPr>
          <w:rFonts w:hAnsi="SimSun"/>
          <w:szCs w:val="21"/>
        </w:rPr>
        <w:t>月由监测和性别影响评估及评价专门委员会接管）开展了研究和评议，内容涉及加强和改进处理申诉体制，推动促进两性平等的措施和人权受到侵害的受害者的救助方法取得进展。专门委员会将其研究和评议整理为一份报告，于</w:t>
      </w:r>
      <w:r w:rsidRPr="00EA651C">
        <w:rPr>
          <w:szCs w:val="21"/>
        </w:rPr>
        <w:t>2002</w:t>
      </w:r>
      <w:r w:rsidRPr="00EA651C">
        <w:rPr>
          <w:rFonts w:hAnsi="SimSun"/>
          <w:szCs w:val="21"/>
        </w:rPr>
        <w:t>年</w:t>
      </w:r>
      <w:r w:rsidRPr="00EA651C">
        <w:rPr>
          <w:szCs w:val="21"/>
        </w:rPr>
        <w:t>10</w:t>
      </w:r>
      <w:r w:rsidRPr="00EA651C">
        <w:rPr>
          <w:rFonts w:hAnsi="SimSun"/>
          <w:szCs w:val="21"/>
        </w:rPr>
        <w:t>月作为一项意见被促进两性平等理事会通过。</w:t>
      </w:r>
    </w:p>
    <w:p w:rsidR="00435D1F" w:rsidRPr="00EA651C" w:rsidRDefault="00435D1F" w:rsidP="00435D1F">
      <w:pPr>
        <w:spacing w:after="240" w:line="360" w:lineRule="exact"/>
        <w:rPr>
          <w:szCs w:val="21"/>
        </w:rPr>
      </w:pPr>
      <w:r w:rsidRPr="00EA651C">
        <w:rPr>
          <w:szCs w:val="21"/>
        </w:rPr>
        <w:t xml:space="preserve">41. </w:t>
      </w:r>
      <w:r w:rsidRPr="00EA651C">
        <w:rPr>
          <w:rFonts w:hAnsi="SimSun"/>
          <w:szCs w:val="21"/>
        </w:rPr>
        <w:t>作为对专门委员会建议的回复，自</w:t>
      </w:r>
      <w:r w:rsidRPr="00EA651C">
        <w:rPr>
          <w:szCs w:val="21"/>
        </w:rPr>
        <w:t>2004</w:t>
      </w:r>
      <w:r w:rsidRPr="00EA651C">
        <w:rPr>
          <w:rFonts w:hAnsi="SimSun"/>
          <w:szCs w:val="21"/>
        </w:rPr>
        <w:t>年以来，政府一直从事的活动包括：收集如何处理申诉的资料；向监测和性别影响评估及评价专门委员会报告其调查结果；对负责处理申诉的人员进行培训；制作和分发处理申诉的手册。</w:t>
      </w:r>
    </w:p>
    <w:p w:rsidR="00435D1F" w:rsidRPr="006736FE" w:rsidRDefault="006736FE" w:rsidP="00567F0D">
      <w:pPr>
        <w:pStyle w:val="H2"/>
      </w:pPr>
      <w:bookmarkStart w:id="68" w:name="_Toc211936103"/>
      <w:r w:rsidRPr="006736FE">
        <w:rPr>
          <w:rFonts w:hint="eastAsia"/>
        </w:rPr>
        <w:t xml:space="preserve">B.  </w:t>
      </w:r>
      <w:r w:rsidR="00435D1F" w:rsidRPr="006736FE">
        <w:t>对于人权受到侵犯的支助服务</w:t>
      </w:r>
      <w:bookmarkEnd w:id="68"/>
    </w:p>
    <w:p w:rsidR="00435D1F" w:rsidRPr="0054008A" w:rsidRDefault="00435D1F" w:rsidP="0054008A">
      <w:pPr>
        <w:pStyle w:val="H3"/>
        <w:rPr>
          <w:rFonts w:ascii="SimHei" w:eastAsia="SimHei" w:hint="eastAsia"/>
          <w:b w:val="0"/>
          <w:color w:val="FF0000"/>
        </w:rPr>
      </w:pPr>
      <w:bookmarkStart w:id="69" w:name="_Toc211936104"/>
      <w:r w:rsidRPr="0054008A">
        <w:rPr>
          <w:rFonts w:ascii="SimHei" w:eastAsia="SimHei" w:hint="eastAsia"/>
          <w:b w:val="0"/>
          <w:color w:val="FF0000"/>
        </w:rPr>
        <w:t>1</w:t>
      </w:r>
      <w:r w:rsidR="00350A41" w:rsidRPr="0054008A">
        <w:rPr>
          <w:rFonts w:ascii="SimHei" w:eastAsia="SimHei" w:hint="eastAsia"/>
          <w:b w:val="0"/>
          <w:color w:val="FF0000"/>
        </w:rPr>
        <w:t xml:space="preserve">.  </w:t>
      </w:r>
      <w:r w:rsidRPr="0054008A">
        <w:rPr>
          <w:rFonts w:ascii="SimHei" w:eastAsia="SimHei" w:hint="eastAsia"/>
          <w:b w:val="0"/>
          <w:color w:val="FF0000"/>
        </w:rPr>
        <w:t>法务省人权组织提供的服务</w:t>
      </w:r>
      <w:bookmarkEnd w:id="69"/>
    </w:p>
    <w:p w:rsidR="00435D1F" w:rsidRPr="00EA651C" w:rsidRDefault="00435D1F" w:rsidP="00435D1F">
      <w:pPr>
        <w:adjustRightInd/>
        <w:spacing w:after="240" w:line="360" w:lineRule="exact"/>
        <w:ind w:firstLine="2"/>
        <w:rPr>
          <w:szCs w:val="21"/>
          <w:lang/>
        </w:rPr>
      </w:pPr>
      <w:r w:rsidRPr="00EA651C">
        <w:rPr>
          <w:szCs w:val="21"/>
          <w:lang/>
        </w:rPr>
        <w:t>42.</w:t>
      </w:r>
      <w:r w:rsidRPr="00EA651C">
        <w:rPr>
          <w:szCs w:val="21"/>
          <w:lang/>
        </w:rPr>
        <w:tab/>
      </w:r>
      <w:r w:rsidRPr="00EA651C">
        <w:rPr>
          <w:rFonts w:hAnsi="SimSun"/>
          <w:szCs w:val="21"/>
          <w:lang/>
        </w:rPr>
        <w:t>法务省的人权组织已经建立了咨询办公室；设置了名为</w:t>
      </w:r>
      <w:r>
        <w:rPr>
          <w:rFonts w:hint="eastAsia"/>
          <w:szCs w:val="21"/>
          <w:lang/>
        </w:rPr>
        <w:t>“</w:t>
      </w:r>
      <w:r w:rsidRPr="00EA651C">
        <w:rPr>
          <w:rFonts w:hAnsi="SimSun"/>
          <w:szCs w:val="21"/>
          <w:lang/>
        </w:rPr>
        <w:t>妇女权利热线</w:t>
      </w:r>
      <w:r>
        <w:rPr>
          <w:rFonts w:hint="eastAsia"/>
          <w:szCs w:val="21"/>
          <w:lang/>
        </w:rPr>
        <w:t>”</w:t>
      </w:r>
      <w:r w:rsidRPr="00EA651C">
        <w:rPr>
          <w:rFonts w:hAnsi="SimSun"/>
          <w:szCs w:val="21"/>
          <w:lang/>
        </w:rPr>
        <w:t>的专门处理妇女权利的咨询热线；并且已经做出安排，原则上由女性人权志愿者或法务局的女性工作人员担任咨询员。</w:t>
      </w:r>
    </w:p>
    <w:p w:rsidR="00435D1F" w:rsidRPr="00EA651C" w:rsidRDefault="00435D1F" w:rsidP="00435D1F">
      <w:pPr>
        <w:adjustRightInd/>
        <w:spacing w:after="240" w:line="360" w:lineRule="exact"/>
        <w:rPr>
          <w:color w:val="000000"/>
          <w:szCs w:val="21"/>
        </w:rPr>
      </w:pPr>
      <w:r w:rsidRPr="00EA651C">
        <w:rPr>
          <w:szCs w:val="21"/>
          <w:lang/>
        </w:rPr>
        <w:t xml:space="preserve">43. </w:t>
      </w:r>
      <w:r w:rsidRPr="00EA651C">
        <w:rPr>
          <w:rFonts w:hAnsi="SimSun"/>
          <w:szCs w:val="21"/>
          <w:lang/>
        </w:rPr>
        <w:t>同时，人权组织在</w:t>
      </w:r>
      <w:r w:rsidRPr="00EA651C">
        <w:rPr>
          <w:szCs w:val="21"/>
          <w:lang/>
        </w:rPr>
        <w:t>2004</w:t>
      </w:r>
      <w:r w:rsidRPr="00EA651C">
        <w:rPr>
          <w:rFonts w:hAnsi="SimSun"/>
          <w:szCs w:val="21"/>
          <w:lang/>
        </w:rPr>
        <w:t>年</w:t>
      </w:r>
      <w:r w:rsidRPr="00EA651C">
        <w:rPr>
          <w:szCs w:val="21"/>
          <w:lang/>
        </w:rPr>
        <w:t>4</w:t>
      </w:r>
      <w:r w:rsidRPr="00EA651C">
        <w:rPr>
          <w:rFonts w:hAnsi="SimSun"/>
          <w:szCs w:val="21"/>
          <w:lang/>
        </w:rPr>
        <w:t>月对人权侵害案例的调查和解决的官方法规进行了综合修订，根据修订后的法规，这些机构启动了快速救助程序；与配偶暴力咨询和协助中心、警察和其他有关组织协调配合，对侵犯人权的案件进行必要的调查，并通过对每个案件采取适当的必需的步骤，向人权侵犯受害者提供救助，采取预防措施防止此类事件再次发生。</w:t>
      </w:r>
    </w:p>
    <w:p w:rsidR="00435D1F" w:rsidRPr="00EA651C" w:rsidRDefault="00435D1F" w:rsidP="00435D1F">
      <w:pPr>
        <w:adjustRightInd/>
        <w:spacing w:after="240" w:line="360" w:lineRule="exact"/>
        <w:rPr>
          <w:spacing w:val="2"/>
          <w:szCs w:val="21"/>
          <w:lang/>
        </w:rPr>
      </w:pPr>
      <w:r w:rsidRPr="00EA651C">
        <w:rPr>
          <w:spacing w:val="2"/>
          <w:szCs w:val="21"/>
          <w:lang/>
        </w:rPr>
        <w:t xml:space="preserve">44. </w:t>
      </w:r>
      <w:r w:rsidRPr="00EA651C">
        <w:rPr>
          <w:rFonts w:hAnsi="SimSun"/>
          <w:spacing w:val="2"/>
          <w:szCs w:val="21"/>
          <w:lang/>
        </w:rPr>
        <w:t>此外，法务省于</w:t>
      </w:r>
      <w:r w:rsidRPr="00EA651C">
        <w:rPr>
          <w:spacing w:val="2"/>
          <w:szCs w:val="21"/>
          <w:lang/>
        </w:rPr>
        <w:t>2001</w:t>
      </w:r>
      <w:r w:rsidRPr="00EA651C">
        <w:rPr>
          <w:rFonts w:hAnsi="SimSun"/>
          <w:spacing w:val="2"/>
          <w:szCs w:val="21"/>
          <w:lang/>
        </w:rPr>
        <w:t>年</w:t>
      </w:r>
      <w:r w:rsidRPr="00EA651C">
        <w:rPr>
          <w:spacing w:val="2"/>
          <w:szCs w:val="21"/>
          <w:lang/>
        </w:rPr>
        <w:t>5</w:t>
      </w:r>
      <w:r w:rsidRPr="00EA651C">
        <w:rPr>
          <w:rFonts w:hAnsi="SimSun"/>
          <w:spacing w:val="2"/>
          <w:szCs w:val="21"/>
          <w:lang/>
        </w:rPr>
        <w:t>月在内部设立的促进人权理事会在向政府提交的报告中建议日本政府应为提供救助而努力，建立一个以</w:t>
      </w:r>
      <w:r>
        <w:rPr>
          <w:rFonts w:hint="eastAsia"/>
          <w:spacing w:val="2"/>
          <w:szCs w:val="21"/>
          <w:lang/>
        </w:rPr>
        <w:t>“</w:t>
      </w:r>
      <w:r w:rsidRPr="00EA651C">
        <w:rPr>
          <w:rFonts w:hAnsi="SimSun"/>
          <w:spacing w:val="2"/>
          <w:szCs w:val="21"/>
          <w:lang/>
        </w:rPr>
        <w:t>人权委员会</w:t>
      </w:r>
      <w:r>
        <w:rPr>
          <w:rFonts w:hint="eastAsia"/>
          <w:spacing w:val="2"/>
          <w:szCs w:val="21"/>
          <w:lang/>
        </w:rPr>
        <w:t>”</w:t>
      </w:r>
      <w:r w:rsidRPr="00EA651C">
        <w:rPr>
          <w:rFonts w:hAnsi="SimSun"/>
          <w:spacing w:val="2"/>
          <w:szCs w:val="21"/>
          <w:lang/>
        </w:rPr>
        <w:t>（暂定名）为核心的新人权补救体制，作为独立的行政委员会，它可以提供更高效的调查程序和补救方法。出于对理事会报告的最大尊重，政府于</w:t>
      </w:r>
      <w:r w:rsidRPr="00EA651C">
        <w:rPr>
          <w:spacing w:val="2"/>
          <w:szCs w:val="21"/>
          <w:lang/>
        </w:rPr>
        <w:t>2002</w:t>
      </w:r>
      <w:r w:rsidRPr="00EA651C">
        <w:rPr>
          <w:rFonts w:hAnsi="SimSun"/>
          <w:spacing w:val="2"/>
          <w:szCs w:val="21"/>
          <w:lang/>
        </w:rPr>
        <w:t>年</w:t>
      </w:r>
      <w:r w:rsidRPr="00EA651C">
        <w:rPr>
          <w:spacing w:val="2"/>
          <w:szCs w:val="21"/>
          <w:lang/>
        </w:rPr>
        <w:t>3</w:t>
      </w:r>
      <w:r w:rsidRPr="00EA651C">
        <w:rPr>
          <w:rFonts w:hAnsi="SimSun"/>
          <w:spacing w:val="2"/>
          <w:szCs w:val="21"/>
          <w:lang/>
        </w:rPr>
        <w:t>月提交了《人权保护法案》，并根据《日本国会国民政府组织法》第</w:t>
      </w:r>
      <w:r w:rsidRPr="00EA651C">
        <w:rPr>
          <w:spacing w:val="2"/>
          <w:szCs w:val="21"/>
          <w:lang/>
        </w:rPr>
        <w:t>3</w:t>
      </w:r>
      <w:r w:rsidRPr="00EA651C">
        <w:rPr>
          <w:rFonts w:hAnsi="SimSun"/>
          <w:spacing w:val="2"/>
          <w:szCs w:val="21"/>
          <w:lang/>
        </w:rPr>
        <w:t>条第</w:t>
      </w:r>
      <w:r w:rsidRPr="00EA651C">
        <w:rPr>
          <w:spacing w:val="2"/>
          <w:szCs w:val="21"/>
          <w:lang/>
        </w:rPr>
        <w:t>2</w:t>
      </w:r>
      <w:r w:rsidRPr="00EA651C">
        <w:rPr>
          <w:rFonts w:hAnsi="SimSun"/>
          <w:spacing w:val="2"/>
          <w:szCs w:val="21"/>
          <w:lang/>
        </w:rPr>
        <w:t>款，设立作为独立行政委员会的</w:t>
      </w:r>
      <w:r>
        <w:rPr>
          <w:rFonts w:hint="eastAsia"/>
          <w:spacing w:val="2"/>
          <w:szCs w:val="21"/>
          <w:lang/>
        </w:rPr>
        <w:t>“</w:t>
      </w:r>
      <w:r w:rsidRPr="00EA651C">
        <w:rPr>
          <w:rFonts w:hAnsi="SimSun"/>
          <w:spacing w:val="2"/>
          <w:szCs w:val="21"/>
          <w:lang/>
        </w:rPr>
        <w:t>人权委员会</w:t>
      </w:r>
      <w:r>
        <w:rPr>
          <w:rFonts w:hint="eastAsia"/>
          <w:spacing w:val="2"/>
          <w:szCs w:val="21"/>
          <w:lang/>
        </w:rPr>
        <w:t>”</w:t>
      </w:r>
      <w:r w:rsidRPr="00EA651C">
        <w:rPr>
          <w:rFonts w:hAnsi="SimSun"/>
          <w:spacing w:val="2"/>
          <w:szCs w:val="21"/>
          <w:lang/>
        </w:rPr>
        <w:t>。该法案保证了提议的</w:t>
      </w:r>
      <w:r>
        <w:rPr>
          <w:rFonts w:hint="eastAsia"/>
          <w:spacing w:val="2"/>
          <w:szCs w:val="21"/>
          <w:lang/>
        </w:rPr>
        <w:t>“</w:t>
      </w:r>
      <w:r w:rsidRPr="00EA651C">
        <w:rPr>
          <w:rFonts w:hAnsi="SimSun"/>
          <w:spacing w:val="2"/>
          <w:szCs w:val="21"/>
          <w:lang/>
        </w:rPr>
        <w:t>人权委员会</w:t>
      </w:r>
      <w:r>
        <w:rPr>
          <w:rFonts w:hint="eastAsia"/>
          <w:spacing w:val="2"/>
          <w:szCs w:val="21"/>
          <w:lang/>
        </w:rPr>
        <w:t>”</w:t>
      </w:r>
      <w:r w:rsidRPr="00EA651C">
        <w:rPr>
          <w:rFonts w:hAnsi="SimSun"/>
          <w:spacing w:val="2"/>
          <w:szCs w:val="21"/>
          <w:lang/>
        </w:rPr>
        <w:t>的独立性，通过以下规定保证委员会行使权力时不受内阁、主管大臣及其他方面的影响，即委员会主席及成员由首相任命，且需征得国会各议院的同意；如果没有法律规定的解散令，就不能解散其主席或成员；在任期内保证他们的地位；委员会独立行使权力。然而，《人权保护法案》在</w:t>
      </w:r>
      <w:r w:rsidRPr="00EA651C">
        <w:rPr>
          <w:spacing w:val="2"/>
          <w:szCs w:val="21"/>
          <w:lang/>
        </w:rPr>
        <w:t>2003</w:t>
      </w:r>
      <w:r w:rsidRPr="00EA651C">
        <w:rPr>
          <w:rFonts w:hAnsi="SimSun"/>
          <w:spacing w:val="2"/>
          <w:szCs w:val="21"/>
          <w:lang/>
        </w:rPr>
        <w:t>年</w:t>
      </w:r>
      <w:r w:rsidRPr="00EA651C">
        <w:rPr>
          <w:spacing w:val="2"/>
          <w:szCs w:val="21"/>
          <w:lang/>
        </w:rPr>
        <w:t>10</w:t>
      </w:r>
      <w:r w:rsidRPr="00EA651C">
        <w:rPr>
          <w:rFonts w:hAnsi="SimSun"/>
          <w:spacing w:val="2"/>
          <w:szCs w:val="21"/>
          <w:lang/>
        </w:rPr>
        <w:t>月随着众议院的解散而被放弃，目前，政府正在审议该法案。</w:t>
      </w:r>
    </w:p>
    <w:p w:rsidR="00435D1F" w:rsidRPr="0054008A" w:rsidRDefault="00350A41" w:rsidP="0054008A">
      <w:pPr>
        <w:pStyle w:val="H3"/>
        <w:rPr>
          <w:rFonts w:ascii="SimHei" w:eastAsia="SimHei"/>
          <w:b w:val="0"/>
          <w:color w:val="FF0000"/>
        </w:rPr>
      </w:pPr>
      <w:bookmarkStart w:id="70" w:name="_Toc211936105"/>
      <w:r w:rsidRPr="0054008A">
        <w:rPr>
          <w:rFonts w:ascii="SimHei" w:eastAsia="SimHei" w:hint="eastAsia"/>
          <w:b w:val="0"/>
          <w:color w:val="FF0000"/>
        </w:rPr>
        <w:t xml:space="preserve">2.  </w:t>
      </w:r>
      <w:r w:rsidR="00435D1F" w:rsidRPr="0054008A">
        <w:rPr>
          <w:rFonts w:ascii="SimHei" w:eastAsia="SimHei"/>
          <w:b w:val="0"/>
          <w:color w:val="FF0000"/>
        </w:rPr>
        <w:t>日本法律支助中心提供的支助服务</w:t>
      </w:r>
      <w:bookmarkEnd w:id="70"/>
    </w:p>
    <w:p w:rsidR="00435D1F" w:rsidRPr="006736FE" w:rsidRDefault="00435D1F" w:rsidP="006736FE">
      <w:pPr>
        <w:adjustRightInd/>
        <w:spacing w:after="240" w:line="360" w:lineRule="exact"/>
        <w:rPr>
          <w:rFonts w:hint="eastAsia"/>
          <w:szCs w:val="21"/>
        </w:rPr>
      </w:pPr>
      <w:r w:rsidRPr="00EA651C">
        <w:t>45.</w:t>
      </w:r>
      <w:r w:rsidRPr="00EA651C">
        <w:tab/>
      </w:r>
      <w:r w:rsidRPr="00EA651C">
        <w:t>日本法律支助中心成立于</w:t>
      </w:r>
      <w:r w:rsidRPr="00EA651C">
        <w:t>2006</w:t>
      </w:r>
      <w:r w:rsidRPr="00EA651C">
        <w:t>年</w:t>
      </w:r>
      <w:r w:rsidRPr="00EA651C">
        <w:t>4</w:t>
      </w:r>
      <w:r w:rsidRPr="00EA651C">
        <w:t>月，并在同年</w:t>
      </w:r>
      <w:r w:rsidRPr="00EA651C">
        <w:t>10</w:t>
      </w:r>
      <w:r w:rsidRPr="00EA651C">
        <w:t>月开始其业务。作为其服务项目之一，</w:t>
      </w:r>
      <w:r w:rsidRPr="00EA651C">
        <w:t xml:space="preserve"> </w:t>
      </w:r>
      <w:r w:rsidRPr="00EA651C">
        <w:t>它与国家、地方政府和律师协会及其他有关组织和机构通力合作，为以司法和其他法律手段解决争端提供无偿、必要的信息（包括为犯罪受害者提供支持的具有专门知识的律师和有关组织的情况）。任何受到歧视的女性都有资格获得各类支援服务，包括为她们提供相关法律制度的有用信息和帮助转交给其他有关组织和机构。另外，日本法律支助中心还负责管理</w:t>
      </w:r>
      <w:r>
        <w:rPr>
          <w:rFonts w:hint="eastAsia"/>
        </w:rPr>
        <w:t>“</w:t>
      </w:r>
      <w:r w:rsidRPr="00EA651C">
        <w:t>公民法律援助制度</w:t>
      </w:r>
      <w:r>
        <w:rPr>
          <w:rFonts w:hint="eastAsia"/>
        </w:rPr>
        <w:t>”</w:t>
      </w:r>
      <w:r w:rsidRPr="00EA651C">
        <w:t>，旨在提供诉讼援助及其他法律服务。任何受到歧视的女性或符合一定要求的女性，如缺乏财政能力，都有资格获得援助，包括用来支付法律代表费用的某种形式的贷款或还款计划，以及其他类型的援助。</w:t>
      </w:r>
    </w:p>
    <w:p w:rsidR="00435D1F" w:rsidRPr="006736FE" w:rsidRDefault="006736FE" w:rsidP="00567F0D">
      <w:pPr>
        <w:pStyle w:val="H2"/>
      </w:pPr>
      <w:bookmarkStart w:id="71" w:name="_Toc211936106"/>
      <w:r w:rsidRPr="006736FE">
        <w:rPr>
          <w:rFonts w:hint="eastAsia"/>
        </w:rPr>
        <w:t xml:space="preserve">C.  </w:t>
      </w:r>
      <w:r w:rsidR="00435D1F" w:rsidRPr="006736FE">
        <w:t>对司法领域的工作人员进行培训</w:t>
      </w:r>
      <w:bookmarkEnd w:id="71"/>
    </w:p>
    <w:p w:rsidR="00435D1F" w:rsidRPr="00EA651C" w:rsidRDefault="00435D1F" w:rsidP="00435D1F">
      <w:pPr>
        <w:adjustRightInd/>
        <w:spacing w:after="240" w:line="360" w:lineRule="exact"/>
        <w:rPr>
          <w:szCs w:val="21"/>
        </w:rPr>
      </w:pPr>
      <w:r w:rsidRPr="00EA651C">
        <w:rPr>
          <w:szCs w:val="21"/>
          <w:lang/>
        </w:rPr>
        <w:t>46.</w:t>
      </w:r>
      <w:r w:rsidRPr="00EA651C">
        <w:rPr>
          <w:szCs w:val="21"/>
          <w:lang/>
        </w:rPr>
        <w:tab/>
      </w:r>
      <w:r w:rsidRPr="00EA651C">
        <w:rPr>
          <w:rFonts w:hAnsi="SimSun"/>
          <w:szCs w:val="21"/>
        </w:rPr>
        <w:t>根据检察官的工作年限，以各种培训计划的形式为其开办讲座，如类似</w:t>
      </w:r>
      <w:r>
        <w:rPr>
          <w:rFonts w:hint="eastAsia"/>
          <w:szCs w:val="21"/>
        </w:rPr>
        <w:t>“</w:t>
      </w:r>
      <w:r w:rsidRPr="00EA651C">
        <w:rPr>
          <w:rFonts w:hAnsi="SimSun"/>
          <w:szCs w:val="21"/>
        </w:rPr>
        <w:t>关心妇女和儿童</w:t>
      </w:r>
      <w:r>
        <w:rPr>
          <w:rFonts w:hint="eastAsia"/>
          <w:szCs w:val="21"/>
        </w:rPr>
        <w:t>”</w:t>
      </w:r>
      <w:r w:rsidRPr="00EA651C">
        <w:rPr>
          <w:rFonts w:hAnsi="SimSun"/>
          <w:szCs w:val="21"/>
        </w:rPr>
        <w:t>这种主题的讲座。在开办讲座的同时，上级还在检察官个人在调查和诉讼程序过程当中履行日常职责时给予指导。</w:t>
      </w:r>
    </w:p>
    <w:p w:rsidR="00435D1F" w:rsidRPr="00EA651C" w:rsidRDefault="00435D1F" w:rsidP="00435D1F">
      <w:pPr>
        <w:adjustRightInd/>
        <w:spacing w:after="240" w:line="360" w:lineRule="exact"/>
        <w:rPr>
          <w:szCs w:val="21"/>
        </w:rPr>
      </w:pPr>
      <w:r w:rsidRPr="00EA651C">
        <w:rPr>
          <w:szCs w:val="21"/>
        </w:rPr>
        <w:t>47.</w:t>
      </w:r>
      <w:r w:rsidRPr="00EA651C">
        <w:rPr>
          <w:szCs w:val="21"/>
        </w:rPr>
        <w:tab/>
      </w:r>
      <w:r w:rsidRPr="00EA651C">
        <w:rPr>
          <w:rFonts w:hAnsi="SimSun"/>
          <w:szCs w:val="21"/>
        </w:rPr>
        <w:t>关于法官，政府也确认了相关的培训和讲座。培训包括以主题研究为特点的课程，如</w:t>
      </w:r>
      <w:r>
        <w:rPr>
          <w:rFonts w:hint="eastAsia"/>
          <w:szCs w:val="21"/>
        </w:rPr>
        <w:t>“</w:t>
      </w:r>
      <w:r w:rsidRPr="00EA651C">
        <w:rPr>
          <w:rFonts w:hAnsi="SimSun"/>
          <w:szCs w:val="21"/>
        </w:rPr>
        <w:t>妇女的权利和福利</w:t>
      </w:r>
      <w:r>
        <w:rPr>
          <w:rFonts w:hint="eastAsia"/>
          <w:szCs w:val="21"/>
        </w:rPr>
        <w:t>”</w:t>
      </w:r>
      <w:r w:rsidRPr="00EA651C">
        <w:rPr>
          <w:rFonts w:hAnsi="SimSun"/>
          <w:szCs w:val="21"/>
        </w:rPr>
        <w:t>这样的主题研究；讲座则以全球人权问题、妇女权利问题和预防性骚扰为主题，定期由培训和研究团体开展。</w:t>
      </w:r>
    </w:p>
    <w:p w:rsidR="00435D1F" w:rsidRPr="006759B2" w:rsidRDefault="00435D1F" w:rsidP="006759B2">
      <w:pPr>
        <w:pStyle w:val="H1"/>
        <w:spacing w:before="120"/>
      </w:pPr>
      <w:bookmarkStart w:id="72" w:name="_Toc136255396"/>
      <w:bookmarkStart w:id="73" w:name="_Toc153615895"/>
      <w:bookmarkStart w:id="74" w:name="_Toc211936107"/>
      <w:r w:rsidRPr="006759B2">
        <w:t>三</w:t>
      </w:r>
      <w:bookmarkEnd w:id="72"/>
      <w:bookmarkEnd w:id="73"/>
      <w:r w:rsidR="009B1BAA">
        <w:rPr>
          <w:rFonts w:hint="eastAsia"/>
        </w:rPr>
        <w:t>、</w:t>
      </w:r>
      <w:r w:rsidRPr="006759B2">
        <w:t>关于暴力侵害妇女行为的情况</w:t>
      </w:r>
      <w:bookmarkEnd w:id="74"/>
    </w:p>
    <w:p w:rsidR="00435D1F" w:rsidRPr="00EA651C" w:rsidRDefault="00435D1F" w:rsidP="00435D1F">
      <w:pPr>
        <w:adjustRightInd/>
        <w:spacing w:after="240" w:line="360" w:lineRule="exact"/>
        <w:rPr>
          <w:szCs w:val="21"/>
        </w:rPr>
      </w:pPr>
      <w:r w:rsidRPr="00EA651C">
        <w:rPr>
          <w:szCs w:val="21"/>
          <w:lang/>
        </w:rPr>
        <w:t>48.</w:t>
      </w:r>
      <w:r w:rsidRPr="00EA651C">
        <w:rPr>
          <w:szCs w:val="21"/>
          <w:lang/>
        </w:rPr>
        <w:tab/>
      </w:r>
      <w:r w:rsidRPr="00EA651C">
        <w:rPr>
          <w:rFonts w:hAnsi="SimSun"/>
          <w:szCs w:val="21"/>
        </w:rPr>
        <w:t>针</w:t>
      </w:r>
      <w:r w:rsidR="00DC51DB">
        <w:rPr>
          <w:rFonts w:hAnsi="SimSun" w:hint="eastAsia"/>
          <w:szCs w:val="21"/>
        </w:rPr>
        <w:t>对</w:t>
      </w:r>
      <w:r w:rsidRPr="00EA651C">
        <w:rPr>
          <w:rFonts w:hAnsi="SimSun"/>
          <w:szCs w:val="21"/>
        </w:rPr>
        <w:t>暴力侵害妇女行为</w:t>
      </w:r>
      <w:r w:rsidR="00DC51DB">
        <w:rPr>
          <w:rFonts w:hint="eastAsia"/>
          <w:szCs w:val="21"/>
        </w:rPr>
        <w:t>——</w:t>
      </w:r>
      <w:r w:rsidRPr="00EA651C">
        <w:rPr>
          <w:rFonts w:hAnsi="SimSun"/>
          <w:szCs w:val="21"/>
        </w:rPr>
        <w:t>包括配偶的暴力行为、性犯罪、卖淫、贩卖人口、性骚扰和跟踪行为</w:t>
      </w:r>
      <w:r w:rsidR="00DC51DB">
        <w:rPr>
          <w:rFonts w:hint="eastAsia"/>
          <w:szCs w:val="21"/>
        </w:rPr>
        <w:t>——</w:t>
      </w:r>
      <w:r w:rsidRPr="00EA651C">
        <w:rPr>
          <w:rFonts w:hAnsi="SimSun"/>
          <w:szCs w:val="21"/>
        </w:rPr>
        <w:t>都是对妇女人权的公然侵害，因此，它是实现两性平等社会进程中必须加以克服的重要问题。为了消除暴力侵害妇女行为，政府采取了各种办法，包括使广大市民充分意识该问题，以及根据各种形式的暴力行为全面实施范围广阔的各项措施。</w:t>
      </w:r>
    </w:p>
    <w:p w:rsidR="00435D1F" w:rsidRPr="006736FE" w:rsidRDefault="006736FE" w:rsidP="00567F0D">
      <w:pPr>
        <w:pStyle w:val="H2"/>
      </w:pPr>
      <w:bookmarkStart w:id="75" w:name="_Toc211936108"/>
      <w:r>
        <w:rPr>
          <w:rFonts w:hint="eastAsia"/>
        </w:rPr>
        <w:t xml:space="preserve">A.  </w:t>
      </w:r>
      <w:r w:rsidR="00435D1F" w:rsidRPr="006736FE">
        <w:t>为反对配偶暴力所做的工作</w:t>
      </w:r>
      <w:bookmarkEnd w:id="75"/>
    </w:p>
    <w:p w:rsidR="00435D1F" w:rsidRPr="00EA651C" w:rsidRDefault="00435D1F" w:rsidP="00435D1F">
      <w:pPr>
        <w:numPr>
          <w:ilvl w:val="0"/>
          <w:numId w:val="21"/>
        </w:numPr>
        <w:spacing w:after="240" w:line="360" w:lineRule="exact"/>
        <w:jc w:val="left"/>
        <w:rPr>
          <w:szCs w:val="21"/>
          <w:lang/>
        </w:rPr>
      </w:pPr>
      <w:r w:rsidRPr="00EA651C">
        <w:rPr>
          <w:rFonts w:hAnsi="SimSun"/>
          <w:szCs w:val="21"/>
          <w:lang/>
        </w:rPr>
        <w:t>见第</w:t>
      </w:r>
      <w:r w:rsidRPr="00EA651C">
        <w:rPr>
          <w:szCs w:val="21"/>
          <w:lang/>
        </w:rPr>
        <w:t>16</w:t>
      </w:r>
      <w:r w:rsidRPr="00EA651C">
        <w:rPr>
          <w:rFonts w:hAnsi="SimSun"/>
          <w:szCs w:val="21"/>
          <w:lang/>
        </w:rPr>
        <w:t>条部分。</w:t>
      </w:r>
    </w:p>
    <w:p w:rsidR="00435D1F" w:rsidRPr="006736FE" w:rsidRDefault="008E746E" w:rsidP="00567F0D">
      <w:pPr>
        <w:pStyle w:val="H2"/>
      </w:pPr>
      <w:bookmarkStart w:id="76" w:name="_Toc211936109"/>
      <w:r>
        <w:rPr>
          <w:rFonts w:hint="eastAsia"/>
        </w:rPr>
        <w:t xml:space="preserve">B.  </w:t>
      </w:r>
      <w:r w:rsidR="00435D1F" w:rsidRPr="006736FE">
        <w:t>预防针对妇女的犯罪（强奸、猥亵、跟踪）</w:t>
      </w:r>
      <w:bookmarkEnd w:id="76"/>
    </w:p>
    <w:p w:rsidR="00435D1F" w:rsidRPr="0054008A" w:rsidRDefault="00477D19" w:rsidP="0054008A">
      <w:pPr>
        <w:pStyle w:val="H3"/>
        <w:rPr>
          <w:rFonts w:ascii="SimHei" w:eastAsia="SimHei" w:hint="eastAsia"/>
          <w:b w:val="0"/>
          <w:color w:val="FF0000"/>
        </w:rPr>
      </w:pPr>
      <w:bookmarkStart w:id="77" w:name="_Toc211936110"/>
      <w:r w:rsidRPr="0054008A">
        <w:rPr>
          <w:rFonts w:ascii="SimHei" w:eastAsia="SimHei" w:hint="eastAsia"/>
          <w:b w:val="0"/>
          <w:color w:val="FF0000"/>
        </w:rPr>
        <w:t xml:space="preserve">1.  </w:t>
      </w:r>
      <w:r w:rsidR="00435D1F" w:rsidRPr="0054008A">
        <w:rPr>
          <w:rFonts w:ascii="SimHei" w:eastAsia="SimHei" w:hint="eastAsia"/>
          <w:b w:val="0"/>
          <w:color w:val="FF0000"/>
        </w:rPr>
        <w:t>修正《刑法》</w:t>
      </w:r>
      <w:bookmarkEnd w:id="77"/>
    </w:p>
    <w:p w:rsidR="00435D1F" w:rsidRPr="00EA651C" w:rsidRDefault="00435D1F" w:rsidP="00435D1F">
      <w:pPr>
        <w:adjustRightInd/>
        <w:spacing w:after="240" w:line="360" w:lineRule="exact"/>
        <w:rPr>
          <w:szCs w:val="21"/>
        </w:rPr>
      </w:pPr>
      <w:r w:rsidRPr="00EA651C">
        <w:rPr>
          <w:szCs w:val="21"/>
          <w:lang/>
        </w:rPr>
        <w:t>50.</w:t>
      </w:r>
      <w:r w:rsidRPr="00EA651C">
        <w:rPr>
          <w:szCs w:val="21"/>
          <w:lang/>
        </w:rPr>
        <w:tab/>
      </w:r>
      <w:r w:rsidRPr="00EA651C">
        <w:rPr>
          <w:rFonts w:hAnsi="SimSun"/>
          <w:szCs w:val="21"/>
        </w:rPr>
        <w:t>根据日本《刑法》，暴力侵害妇女行为，如强奸、强制猥亵、杀人、伤害致人死亡、伤害、殴打、非法抓捕和隔离、为获利或猥亵或婚姻而进行绑架等各种罪行，都要受到惩罚。</w:t>
      </w:r>
      <w:r w:rsidRPr="00EA651C">
        <w:rPr>
          <w:szCs w:val="21"/>
        </w:rPr>
        <w:t xml:space="preserve"> 2004</w:t>
      </w:r>
      <w:r w:rsidRPr="00EA651C">
        <w:rPr>
          <w:rFonts w:hAnsi="SimSun"/>
          <w:szCs w:val="21"/>
        </w:rPr>
        <w:t>年，为了对付严重的、令人发指的罪行，修改了刑事法律，严惩触犯法律的强奸罪、强制猥亵罪、强奸致人死亡或伤害罪、杀人罪、伤害致人死亡和受伤罪。此外，新成立了犯罪团伙强奸和轮奸造成的死亡或受伤罪名，这样如果两个或两个以上的人在某一场所合谋犯下强奸罪，或如果这种攻击导致受害人死亡或受伤，就可以适用比普遍的强奸案件或强奸致人死亡案件更重的法定刑罚。这一修订于</w:t>
      </w:r>
      <w:smartTag w:uri="urn:schemas-microsoft-com:office:smarttags" w:element="chsdate">
        <w:smartTagPr>
          <w:attr w:name="Year" w:val="2005"/>
          <w:attr w:name="Month" w:val="1"/>
          <w:attr w:name="Day" w:val="1"/>
          <w:attr w:name="IsLunarDate" w:val="False"/>
          <w:attr w:name="IsROCDate" w:val="False"/>
        </w:smartTagPr>
        <w:r w:rsidRPr="00EA651C">
          <w:rPr>
            <w:szCs w:val="21"/>
          </w:rPr>
          <w:t>2005</w:t>
        </w:r>
        <w:r w:rsidRPr="00EA651C">
          <w:rPr>
            <w:rFonts w:hAnsi="SimSun"/>
            <w:szCs w:val="21"/>
          </w:rPr>
          <w:t>年</w:t>
        </w:r>
        <w:r w:rsidRPr="00EA651C">
          <w:rPr>
            <w:szCs w:val="21"/>
          </w:rPr>
          <w:t>1</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起生效。</w:t>
      </w:r>
    </w:p>
    <w:p w:rsidR="00435D1F" w:rsidRPr="0054008A" w:rsidRDefault="00477D19" w:rsidP="0054008A">
      <w:pPr>
        <w:pStyle w:val="H3"/>
        <w:rPr>
          <w:rFonts w:ascii="SimHei" w:eastAsia="SimHei"/>
          <w:b w:val="0"/>
          <w:color w:val="FF0000"/>
        </w:rPr>
      </w:pPr>
      <w:bookmarkStart w:id="78" w:name="_Toc211936111"/>
      <w:r w:rsidRPr="0054008A">
        <w:rPr>
          <w:rFonts w:ascii="SimHei" w:eastAsia="SimHei" w:hint="eastAsia"/>
          <w:b w:val="0"/>
          <w:color w:val="FF0000"/>
        </w:rPr>
        <w:t xml:space="preserve">2.  </w:t>
      </w:r>
      <w:r w:rsidR="00435D1F" w:rsidRPr="0054008A">
        <w:rPr>
          <w:rFonts w:ascii="SimHei" w:eastAsia="SimHei"/>
          <w:b w:val="0"/>
          <w:color w:val="FF0000"/>
        </w:rPr>
        <w:t>强奸与猥亵罪的情况</w:t>
      </w:r>
      <w:bookmarkEnd w:id="78"/>
    </w:p>
    <w:p w:rsidR="00435D1F" w:rsidRPr="00EA651C" w:rsidRDefault="00435D1F" w:rsidP="00435D1F">
      <w:pPr>
        <w:overflowPunct w:val="0"/>
        <w:adjustRightInd/>
        <w:spacing w:after="240" w:line="360" w:lineRule="exact"/>
        <w:rPr>
          <w:szCs w:val="21"/>
        </w:rPr>
      </w:pPr>
      <w:r w:rsidRPr="00EA651C">
        <w:rPr>
          <w:spacing w:val="-2"/>
          <w:szCs w:val="21"/>
          <w:lang/>
        </w:rPr>
        <w:t>51.</w:t>
      </w:r>
      <w:r w:rsidRPr="00EA651C">
        <w:rPr>
          <w:spacing w:val="-2"/>
          <w:szCs w:val="21"/>
          <w:lang/>
        </w:rPr>
        <w:tab/>
      </w:r>
      <w:r w:rsidRPr="00EA651C">
        <w:rPr>
          <w:szCs w:val="21"/>
        </w:rPr>
        <w:t>2005</w:t>
      </w:r>
      <w:r w:rsidRPr="00EA651C">
        <w:rPr>
          <w:rFonts w:hAnsi="SimSun"/>
          <w:szCs w:val="21"/>
        </w:rPr>
        <w:t>年举报的强奸和猥亵案件分别为</w:t>
      </w:r>
      <w:r w:rsidRPr="00EA651C">
        <w:rPr>
          <w:szCs w:val="21"/>
        </w:rPr>
        <w:t>2</w:t>
      </w:r>
      <w:r w:rsidR="00DC51DB">
        <w:rPr>
          <w:rFonts w:hint="eastAsia"/>
          <w:szCs w:val="21"/>
        </w:rPr>
        <w:t xml:space="preserve"> </w:t>
      </w:r>
      <w:r w:rsidRPr="00EA651C">
        <w:rPr>
          <w:szCs w:val="21"/>
        </w:rPr>
        <w:t>076</w:t>
      </w:r>
      <w:r w:rsidRPr="00EA651C">
        <w:rPr>
          <w:rFonts w:hAnsi="SimSun"/>
          <w:szCs w:val="21"/>
        </w:rPr>
        <w:t>和</w:t>
      </w:r>
      <w:r w:rsidRPr="00EA651C">
        <w:rPr>
          <w:szCs w:val="21"/>
        </w:rPr>
        <w:t>8</w:t>
      </w:r>
      <w:r w:rsidR="00DC51DB">
        <w:rPr>
          <w:rFonts w:hint="eastAsia"/>
          <w:szCs w:val="21"/>
        </w:rPr>
        <w:t xml:space="preserve"> </w:t>
      </w:r>
      <w:r w:rsidRPr="00EA651C">
        <w:rPr>
          <w:szCs w:val="21"/>
        </w:rPr>
        <w:t>751</w:t>
      </w:r>
      <w:r w:rsidRPr="00EA651C">
        <w:rPr>
          <w:rFonts w:hAnsi="SimSun"/>
          <w:szCs w:val="21"/>
        </w:rPr>
        <w:t>起，从</w:t>
      </w:r>
      <w:r w:rsidRPr="00EA651C">
        <w:rPr>
          <w:szCs w:val="21"/>
        </w:rPr>
        <w:t>2001</w:t>
      </w:r>
      <w:r w:rsidRPr="00EA651C">
        <w:rPr>
          <w:rFonts w:hAnsi="SimSun"/>
          <w:szCs w:val="21"/>
        </w:rPr>
        <w:t>年起分别下跌了</w:t>
      </w:r>
      <w:r w:rsidRPr="00EA651C">
        <w:rPr>
          <w:szCs w:val="21"/>
        </w:rPr>
        <w:t>152</w:t>
      </w:r>
      <w:r w:rsidRPr="00EA651C">
        <w:rPr>
          <w:rFonts w:hAnsi="SimSun"/>
          <w:szCs w:val="21"/>
        </w:rPr>
        <w:t>起（</w:t>
      </w:r>
      <w:r w:rsidRPr="00EA651C">
        <w:rPr>
          <w:szCs w:val="21"/>
        </w:rPr>
        <w:t xml:space="preserve"> 6.8 </w:t>
      </w:r>
      <w:r w:rsidR="004A120A">
        <w:rPr>
          <w:rFonts w:hAnsi="SimSun"/>
          <w:szCs w:val="21"/>
        </w:rPr>
        <w:t>%</w:t>
      </w:r>
      <w:r w:rsidRPr="00EA651C">
        <w:rPr>
          <w:szCs w:val="21"/>
        </w:rPr>
        <w:t xml:space="preserve"> </w:t>
      </w:r>
      <w:r w:rsidRPr="00EA651C">
        <w:rPr>
          <w:rFonts w:hAnsi="SimSun"/>
          <w:szCs w:val="21"/>
        </w:rPr>
        <w:t>）和</w:t>
      </w:r>
      <w:r w:rsidRPr="00EA651C">
        <w:rPr>
          <w:szCs w:val="21"/>
        </w:rPr>
        <w:t>575</w:t>
      </w:r>
      <w:r w:rsidRPr="00EA651C">
        <w:rPr>
          <w:rFonts w:hAnsi="SimSun"/>
          <w:szCs w:val="21"/>
        </w:rPr>
        <w:t>起（</w:t>
      </w:r>
      <w:r w:rsidRPr="00EA651C">
        <w:rPr>
          <w:szCs w:val="21"/>
        </w:rPr>
        <w:t xml:space="preserve"> 6.2 </w:t>
      </w:r>
      <w:r w:rsidR="004A120A">
        <w:rPr>
          <w:rFonts w:hAnsi="SimSun"/>
          <w:szCs w:val="21"/>
        </w:rPr>
        <w:t>%</w:t>
      </w:r>
      <w:r w:rsidRPr="00EA651C">
        <w:rPr>
          <w:szCs w:val="21"/>
        </w:rPr>
        <w:t xml:space="preserve"> </w:t>
      </w:r>
      <w:r w:rsidRPr="00EA651C">
        <w:rPr>
          <w:rFonts w:hAnsi="SimSun"/>
          <w:szCs w:val="21"/>
        </w:rPr>
        <w:t>）。回顾过去的五年，从</w:t>
      </w:r>
      <w:r w:rsidRPr="00EA651C">
        <w:rPr>
          <w:szCs w:val="21"/>
        </w:rPr>
        <w:t>2001</w:t>
      </w:r>
      <w:r w:rsidRPr="00EA651C">
        <w:rPr>
          <w:rFonts w:hAnsi="SimSun"/>
          <w:szCs w:val="21"/>
        </w:rPr>
        <w:t>年到</w:t>
      </w:r>
      <w:r w:rsidRPr="00EA651C">
        <w:rPr>
          <w:szCs w:val="21"/>
        </w:rPr>
        <w:t>2003</w:t>
      </w:r>
      <w:r w:rsidRPr="00EA651C">
        <w:rPr>
          <w:rFonts w:hAnsi="SimSun"/>
          <w:szCs w:val="21"/>
        </w:rPr>
        <w:t>年，两类案件的数量都增加了，而自</w:t>
      </w:r>
      <w:r w:rsidRPr="00EA651C">
        <w:rPr>
          <w:szCs w:val="21"/>
        </w:rPr>
        <w:t>2004</w:t>
      </w:r>
      <w:r w:rsidRPr="00EA651C">
        <w:rPr>
          <w:rFonts w:hAnsi="SimSun"/>
          <w:szCs w:val="21"/>
        </w:rPr>
        <w:t>年以来又开始下降。</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52.</w:t>
      </w:r>
      <w:r w:rsidRPr="00EA651C">
        <w:rPr>
          <w:spacing w:val="-2"/>
          <w:szCs w:val="21"/>
          <w:lang/>
        </w:rPr>
        <w:tab/>
      </w:r>
      <w:r w:rsidRPr="00EA651C">
        <w:rPr>
          <w:rFonts w:hAnsi="SimSun"/>
          <w:szCs w:val="21"/>
        </w:rPr>
        <w:t>就性犯罪而言，为促进开展更多中肯有效的性犯罪调查，防止隐瞒伤害和减轻性犯罪受害者的心理负担，在全国范围内的所有都道府县的警察总部设立了</w:t>
      </w:r>
      <w:r>
        <w:rPr>
          <w:rFonts w:hint="eastAsia"/>
          <w:szCs w:val="21"/>
        </w:rPr>
        <w:t>“</w:t>
      </w:r>
      <w:r w:rsidRPr="00EA651C">
        <w:rPr>
          <w:rFonts w:hAnsi="SimSun"/>
          <w:szCs w:val="21"/>
        </w:rPr>
        <w:t>性犯罪调查方法辅导员</w:t>
      </w:r>
      <w:r>
        <w:rPr>
          <w:rFonts w:hint="eastAsia"/>
          <w:szCs w:val="21"/>
        </w:rPr>
        <w:t>”</w:t>
      </w:r>
      <w:r w:rsidRPr="00EA651C">
        <w:rPr>
          <w:rFonts w:hAnsi="SimSun"/>
          <w:szCs w:val="21"/>
        </w:rPr>
        <w:t>和</w:t>
      </w:r>
      <w:r>
        <w:rPr>
          <w:rFonts w:hint="eastAsia"/>
          <w:szCs w:val="21"/>
        </w:rPr>
        <w:t>“</w:t>
      </w:r>
      <w:r w:rsidRPr="00EA651C">
        <w:rPr>
          <w:rFonts w:hAnsi="SimSun"/>
          <w:szCs w:val="21"/>
        </w:rPr>
        <w:t>性犯罪调查组</w:t>
      </w:r>
      <w:r>
        <w:rPr>
          <w:rFonts w:hint="eastAsia"/>
          <w:szCs w:val="21"/>
        </w:rPr>
        <w:t>”</w:t>
      </w:r>
      <w:r w:rsidRPr="00EA651C">
        <w:rPr>
          <w:rFonts w:hAnsi="SimSun"/>
          <w:szCs w:val="21"/>
        </w:rPr>
        <w:t>。在随时间推移减轻受害人的心理创伤和负担方面也做了一些工作，委派有能力处理性犯罪的女调查员到各警察局，为女警察的调查访问和其他活动提供帮助。已分发了</w:t>
      </w:r>
      <w:r>
        <w:rPr>
          <w:rFonts w:hint="eastAsia"/>
          <w:szCs w:val="21"/>
        </w:rPr>
        <w:t>“</w:t>
      </w:r>
      <w:r w:rsidRPr="00EA651C">
        <w:rPr>
          <w:rFonts w:hAnsi="SimSun"/>
          <w:szCs w:val="21"/>
        </w:rPr>
        <w:t>性犯罪调查收集证据袋</w:t>
      </w:r>
      <w:r>
        <w:rPr>
          <w:rFonts w:hint="eastAsia"/>
          <w:szCs w:val="21"/>
        </w:rPr>
        <w:t>”</w:t>
      </w:r>
      <w:r w:rsidRPr="00EA651C">
        <w:rPr>
          <w:rFonts w:hAnsi="SimSun"/>
          <w:szCs w:val="21"/>
        </w:rPr>
        <w:t>，包括收集证据所需的工具和受害人的衣服必须保留作为证据的情况下受害人所要替换的衣物。</w:t>
      </w:r>
    </w:p>
    <w:p w:rsidR="00435D1F" w:rsidRPr="0054008A" w:rsidRDefault="00477D19" w:rsidP="0054008A">
      <w:pPr>
        <w:pStyle w:val="H3"/>
        <w:rPr>
          <w:rFonts w:ascii="SimHei" w:eastAsia="SimHei"/>
          <w:b w:val="0"/>
          <w:color w:val="FF0000"/>
        </w:rPr>
      </w:pPr>
      <w:bookmarkStart w:id="79" w:name="_Toc211936112"/>
      <w:r w:rsidRPr="0054008A">
        <w:rPr>
          <w:rFonts w:ascii="SimHei" w:eastAsia="SimHei" w:hint="eastAsia"/>
          <w:b w:val="0"/>
          <w:color w:val="FF0000"/>
        </w:rPr>
        <w:t xml:space="preserve">3.  </w:t>
      </w:r>
      <w:r w:rsidR="00435D1F" w:rsidRPr="0054008A">
        <w:rPr>
          <w:rFonts w:ascii="SimHei" w:eastAsia="SimHei"/>
          <w:b w:val="0"/>
          <w:color w:val="FF0000"/>
        </w:rPr>
        <w:t>防止跟踪行为</w:t>
      </w:r>
      <w:bookmarkEnd w:id="79"/>
    </w:p>
    <w:p w:rsidR="00435D1F" w:rsidRPr="00477D19" w:rsidRDefault="007304FB" w:rsidP="00435D1F">
      <w:pPr>
        <w:overflowPunct w:val="0"/>
        <w:adjustRightInd/>
        <w:spacing w:after="240" w:line="360" w:lineRule="exact"/>
        <w:rPr>
          <w:rFonts w:ascii="SimHei" w:eastAsia="SimHei" w:hint="eastAsia"/>
          <w:color w:val="FF0000"/>
          <w:spacing w:val="10"/>
          <w:szCs w:val="21"/>
          <w:lang/>
        </w:rPr>
      </w:pPr>
      <w:r>
        <w:rPr>
          <w:rFonts w:ascii="SimHei" w:eastAsia="SimHei" w:hint="eastAsia"/>
          <w:color w:val="FF0000"/>
          <w:spacing w:val="-2"/>
          <w:szCs w:val="21"/>
          <w:lang/>
        </w:rPr>
        <w:t>（</w:t>
      </w:r>
      <w:r w:rsidR="00435D1F" w:rsidRPr="00477D19">
        <w:rPr>
          <w:rFonts w:ascii="SimHei" w:eastAsia="SimHei" w:hint="eastAsia"/>
          <w:color w:val="FF0000"/>
          <w:spacing w:val="-2"/>
          <w:szCs w:val="21"/>
          <w:lang/>
        </w:rPr>
        <w:t>a</w:t>
      </w:r>
      <w:r>
        <w:rPr>
          <w:rFonts w:ascii="SimHei" w:eastAsia="SimHei" w:hint="eastAsia"/>
          <w:color w:val="FF0000"/>
          <w:spacing w:val="-2"/>
          <w:szCs w:val="21"/>
          <w:lang/>
        </w:rPr>
        <w:t>）</w:t>
      </w:r>
      <w:r w:rsidR="00435D1F" w:rsidRPr="00477D19">
        <w:rPr>
          <w:rFonts w:ascii="SimHei" w:eastAsia="SimHei" w:hAnsi="SimSun" w:hint="eastAsia"/>
          <w:color w:val="FF0000"/>
          <w:spacing w:val="-2"/>
          <w:szCs w:val="21"/>
          <w:lang/>
        </w:rPr>
        <w:t>促进采取严厉和恰当的对策</w:t>
      </w:r>
    </w:p>
    <w:p w:rsidR="00435D1F" w:rsidRPr="00EA651C" w:rsidRDefault="00435D1F" w:rsidP="00435D1F">
      <w:pPr>
        <w:overflowPunct w:val="0"/>
        <w:adjustRightInd/>
        <w:spacing w:after="240" w:line="360" w:lineRule="exact"/>
        <w:rPr>
          <w:color w:val="000000"/>
          <w:szCs w:val="21"/>
        </w:rPr>
      </w:pPr>
      <w:r w:rsidRPr="00EA651C">
        <w:rPr>
          <w:spacing w:val="-2"/>
          <w:szCs w:val="21"/>
          <w:lang/>
        </w:rPr>
        <w:t>53.</w:t>
      </w:r>
      <w:r w:rsidRPr="00EA651C">
        <w:rPr>
          <w:spacing w:val="-2"/>
          <w:szCs w:val="21"/>
          <w:lang/>
        </w:rPr>
        <w:tab/>
      </w:r>
      <w:r w:rsidRPr="00EA651C">
        <w:rPr>
          <w:rFonts w:hAnsi="SimSun"/>
          <w:szCs w:val="21"/>
        </w:rPr>
        <w:t>如果警方发现任何触犯刑事处罚条例跟踪行为，就要根据受害人意愿采取适当的措施，包括逮捕罪犯。即使没有触犯刑事处罚条例，警方也要针对每个案件采取适当措施，包括给予预防犯罪建议和把受害人转到另一有关机构。</w:t>
      </w:r>
    </w:p>
    <w:p w:rsidR="00435D1F" w:rsidRPr="00477D19" w:rsidRDefault="007304FB" w:rsidP="00435D1F">
      <w:pPr>
        <w:overflowPunct w:val="0"/>
        <w:adjustRightInd/>
        <w:spacing w:after="240" w:line="360" w:lineRule="exact"/>
        <w:rPr>
          <w:rFonts w:ascii="SimHei" w:eastAsia="SimHei"/>
          <w:color w:val="FF0000"/>
          <w:spacing w:val="-2"/>
          <w:szCs w:val="21"/>
          <w:lang/>
        </w:rPr>
      </w:pPr>
      <w:r>
        <w:rPr>
          <w:rFonts w:ascii="SimHei" w:eastAsia="SimHei"/>
          <w:color w:val="FF0000"/>
          <w:spacing w:val="-2"/>
          <w:szCs w:val="21"/>
          <w:lang/>
        </w:rPr>
        <w:t>（</w:t>
      </w:r>
      <w:r w:rsidR="00435D1F" w:rsidRPr="00477D19">
        <w:rPr>
          <w:rFonts w:ascii="SimHei" w:eastAsia="SimHei"/>
          <w:color w:val="FF0000"/>
          <w:spacing w:val="-2"/>
          <w:szCs w:val="21"/>
          <w:lang/>
        </w:rPr>
        <w:t>b</w:t>
      </w:r>
      <w:r>
        <w:rPr>
          <w:rFonts w:ascii="SimHei" w:eastAsia="SimHei"/>
          <w:color w:val="FF0000"/>
          <w:spacing w:val="-2"/>
          <w:szCs w:val="21"/>
          <w:lang/>
        </w:rPr>
        <w:t>）</w:t>
      </w:r>
      <w:r w:rsidR="00435D1F" w:rsidRPr="00477D19">
        <w:rPr>
          <w:rFonts w:ascii="SimHei" w:eastAsia="SimHei"/>
          <w:color w:val="FF0000"/>
          <w:spacing w:val="-2"/>
          <w:szCs w:val="21"/>
          <w:lang/>
        </w:rPr>
        <w:t>对跟踪行为的严厉对策</w:t>
      </w:r>
    </w:p>
    <w:p w:rsidR="00435D1F" w:rsidRPr="00EA651C" w:rsidRDefault="00435D1F" w:rsidP="00435D1F">
      <w:pPr>
        <w:overflowPunct w:val="0"/>
        <w:adjustRightInd/>
        <w:spacing w:after="240" w:line="360" w:lineRule="exact"/>
        <w:rPr>
          <w:szCs w:val="21"/>
        </w:rPr>
      </w:pPr>
      <w:r w:rsidRPr="00EA651C">
        <w:rPr>
          <w:spacing w:val="10"/>
          <w:szCs w:val="21"/>
          <w:lang/>
        </w:rPr>
        <w:t>54.</w:t>
      </w:r>
      <w:r w:rsidRPr="00EA651C">
        <w:rPr>
          <w:spacing w:val="10"/>
          <w:szCs w:val="21"/>
          <w:lang/>
        </w:rPr>
        <w:tab/>
      </w:r>
      <w:r w:rsidRPr="00EA651C">
        <w:rPr>
          <w:rFonts w:hAnsi="SimSun"/>
          <w:szCs w:val="21"/>
        </w:rPr>
        <w:t>目前正在努力制定一种制度，即当受害者发出咨询请求时，要适当采取行动保护受害者，包括行政措施（如警告罪犯）和法律措施（如逮捕罪犯）等。对于触犯《禁止跟踪行为和援助受害者法律》（以下简称《管制跟踪活动法》）的行为，要保证实施所有必要的行政措施（如发布警告或禁止令）和罪犯逮捕。</w:t>
      </w:r>
      <w:r w:rsidRPr="00EA651C">
        <w:rPr>
          <w:szCs w:val="21"/>
        </w:rPr>
        <w:t>2005</w:t>
      </w:r>
      <w:r w:rsidRPr="00EA651C">
        <w:rPr>
          <w:rFonts w:hAnsi="SimSun"/>
          <w:szCs w:val="21"/>
        </w:rPr>
        <w:t>年，根据《管制跟踪活动法》，有</w:t>
      </w:r>
      <w:r w:rsidRPr="00EA651C">
        <w:rPr>
          <w:szCs w:val="21"/>
        </w:rPr>
        <w:t>1 133</w:t>
      </w:r>
      <w:r w:rsidRPr="00EA651C">
        <w:rPr>
          <w:rFonts w:hAnsi="SimSun"/>
          <w:szCs w:val="21"/>
        </w:rPr>
        <w:t>例警告和</w:t>
      </w:r>
      <w:r w:rsidRPr="00EA651C">
        <w:rPr>
          <w:szCs w:val="21"/>
        </w:rPr>
        <w:t>22</w:t>
      </w:r>
      <w:r w:rsidRPr="00EA651C">
        <w:rPr>
          <w:rFonts w:hAnsi="SimSun"/>
          <w:szCs w:val="21"/>
        </w:rPr>
        <w:t>例禁止令，</w:t>
      </w:r>
      <w:r w:rsidRPr="00EA651C">
        <w:rPr>
          <w:szCs w:val="21"/>
        </w:rPr>
        <w:t>1 569</w:t>
      </w:r>
      <w:r w:rsidRPr="00EA651C">
        <w:rPr>
          <w:rFonts w:hAnsi="SimSun"/>
          <w:szCs w:val="21"/>
        </w:rPr>
        <w:t>例预防援助案件和</w:t>
      </w:r>
      <w:r w:rsidRPr="00EA651C">
        <w:rPr>
          <w:szCs w:val="21"/>
        </w:rPr>
        <w:t>200</w:t>
      </w:r>
      <w:r w:rsidRPr="00EA651C">
        <w:rPr>
          <w:rFonts w:hAnsi="SimSun"/>
          <w:szCs w:val="21"/>
        </w:rPr>
        <w:t>例逮捕案件。另有</w:t>
      </w:r>
      <w:r w:rsidRPr="00EA651C">
        <w:rPr>
          <w:szCs w:val="21"/>
        </w:rPr>
        <w:t>701</w:t>
      </w:r>
      <w:r w:rsidRPr="00EA651C">
        <w:rPr>
          <w:rFonts w:hAnsi="SimSun"/>
          <w:szCs w:val="21"/>
        </w:rPr>
        <w:t>例根据其他法律而实施逮捕的案件，其中因擅自</w:t>
      </w:r>
      <w:r w:rsidR="00DC51DB">
        <w:rPr>
          <w:rFonts w:hAnsi="SimSun" w:hint="eastAsia"/>
          <w:szCs w:val="21"/>
        </w:rPr>
        <w:t>闯</w:t>
      </w:r>
      <w:r w:rsidRPr="00EA651C">
        <w:rPr>
          <w:rFonts w:hAnsi="SimSun"/>
          <w:szCs w:val="21"/>
        </w:rPr>
        <w:t>入逮捕</w:t>
      </w:r>
      <w:r w:rsidRPr="00EA651C">
        <w:rPr>
          <w:szCs w:val="21"/>
        </w:rPr>
        <w:t>117</w:t>
      </w:r>
      <w:r w:rsidRPr="00EA651C">
        <w:rPr>
          <w:rFonts w:hAnsi="SimSun"/>
          <w:szCs w:val="21"/>
        </w:rPr>
        <w:t>人，因身体伤害逮捕</w:t>
      </w:r>
      <w:r w:rsidRPr="00EA651C">
        <w:rPr>
          <w:szCs w:val="21"/>
        </w:rPr>
        <w:t>112</w:t>
      </w:r>
      <w:r w:rsidRPr="00EA651C">
        <w:rPr>
          <w:rFonts w:hAnsi="SimSun"/>
          <w:szCs w:val="21"/>
        </w:rPr>
        <w:t>人，因财产损失逮捕</w:t>
      </w:r>
      <w:r w:rsidRPr="00EA651C">
        <w:rPr>
          <w:szCs w:val="21"/>
        </w:rPr>
        <w:t>101</w:t>
      </w:r>
      <w:r w:rsidRPr="00EA651C">
        <w:rPr>
          <w:rFonts w:hAnsi="SimSun"/>
          <w:szCs w:val="21"/>
        </w:rPr>
        <w:t>人，因恐吓逮捕</w:t>
      </w:r>
      <w:r w:rsidRPr="00EA651C">
        <w:rPr>
          <w:szCs w:val="21"/>
        </w:rPr>
        <w:t>74</w:t>
      </w:r>
      <w:r w:rsidRPr="00EA651C">
        <w:rPr>
          <w:rFonts w:hAnsi="SimSun"/>
          <w:szCs w:val="21"/>
        </w:rPr>
        <w:t>人。</w:t>
      </w:r>
    </w:p>
    <w:p w:rsidR="00435D1F" w:rsidRPr="00477D19" w:rsidRDefault="007304FB" w:rsidP="00435D1F">
      <w:pPr>
        <w:overflowPunct w:val="0"/>
        <w:adjustRightInd/>
        <w:spacing w:after="240" w:line="360" w:lineRule="exact"/>
        <w:rPr>
          <w:rFonts w:ascii="SimHei" w:eastAsia="SimHei"/>
          <w:color w:val="FF0000"/>
          <w:spacing w:val="-2"/>
          <w:szCs w:val="21"/>
          <w:lang/>
        </w:rPr>
      </w:pPr>
      <w:r>
        <w:rPr>
          <w:rFonts w:ascii="SimHei" w:eastAsia="SimHei"/>
          <w:color w:val="FF0000"/>
          <w:spacing w:val="-2"/>
          <w:szCs w:val="21"/>
          <w:lang/>
        </w:rPr>
        <w:t>（</w:t>
      </w:r>
      <w:r w:rsidR="00435D1F" w:rsidRPr="00477D19">
        <w:rPr>
          <w:rFonts w:ascii="SimHei" w:eastAsia="SimHei"/>
          <w:color w:val="FF0000"/>
          <w:spacing w:val="-2"/>
          <w:szCs w:val="21"/>
          <w:lang/>
        </w:rPr>
        <w:t>c</w:t>
      </w:r>
      <w:r>
        <w:rPr>
          <w:rFonts w:ascii="SimHei" w:eastAsia="SimHei"/>
          <w:color w:val="FF0000"/>
          <w:spacing w:val="-2"/>
          <w:szCs w:val="21"/>
          <w:lang/>
        </w:rPr>
        <w:t>）</w:t>
      </w:r>
      <w:r w:rsidR="00435D1F" w:rsidRPr="00477D19">
        <w:rPr>
          <w:rFonts w:ascii="SimHei" w:eastAsia="SimHei"/>
          <w:color w:val="FF0000"/>
          <w:spacing w:val="-2"/>
          <w:szCs w:val="21"/>
          <w:lang/>
        </w:rPr>
        <w:t>向受害者提供支持和采取的预防措施</w:t>
      </w:r>
    </w:p>
    <w:p w:rsidR="00435D1F" w:rsidRPr="00EA651C" w:rsidRDefault="00435D1F" w:rsidP="00435D1F">
      <w:pPr>
        <w:overflowPunct w:val="0"/>
        <w:adjustRightInd/>
        <w:spacing w:after="240" w:line="360" w:lineRule="exact"/>
        <w:rPr>
          <w:szCs w:val="21"/>
        </w:rPr>
      </w:pPr>
      <w:r w:rsidRPr="00EA651C">
        <w:rPr>
          <w:spacing w:val="10"/>
          <w:szCs w:val="21"/>
          <w:lang/>
        </w:rPr>
        <w:t>55.</w:t>
      </w:r>
      <w:r w:rsidRPr="00EA651C">
        <w:rPr>
          <w:spacing w:val="10"/>
          <w:szCs w:val="21"/>
          <w:lang/>
        </w:rPr>
        <w:tab/>
      </w:r>
      <w:r w:rsidRPr="00EA651C">
        <w:rPr>
          <w:rFonts w:hAnsi="SimSun"/>
          <w:szCs w:val="21"/>
        </w:rPr>
        <w:t>除了依据《管制跟踪活动法》应受害者请求向她们提供自卫技巧的建议外，还以适当方式采取了预防各种损害的措施，包括装备便携式自动通</w:t>
      </w:r>
      <w:r w:rsidR="00DC51DB">
        <w:rPr>
          <w:rFonts w:hAnsi="SimSun" w:hint="eastAsia"/>
          <w:szCs w:val="21"/>
        </w:rPr>
        <w:t>讯</w:t>
      </w:r>
      <w:r w:rsidRPr="00EA651C">
        <w:rPr>
          <w:rFonts w:hAnsi="SimSun"/>
          <w:szCs w:val="21"/>
        </w:rPr>
        <w:t>设备和其他帮助工具。与此同时，通过与相关行政机关和组织密切合作，为受害者提供更有效的援助和预防措施。</w:t>
      </w:r>
    </w:p>
    <w:p w:rsidR="00435D1F" w:rsidRPr="00EA651C" w:rsidRDefault="00435D1F" w:rsidP="00435D1F">
      <w:pPr>
        <w:overflowPunct w:val="0"/>
        <w:adjustRightInd/>
        <w:spacing w:after="240" w:line="360" w:lineRule="exact"/>
        <w:rPr>
          <w:szCs w:val="21"/>
        </w:rPr>
      </w:pPr>
      <w:r w:rsidRPr="00EA651C">
        <w:rPr>
          <w:spacing w:val="10"/>
          <w:szCs w:val="21"/>
          <w:lang/>
        </w:rPr>
        <w:t>56.</w:t>
      </w:r>
      <w:r w:rsidRPr="00EA651C">
        <w:rPr>
          <w:spacing w:val="10"/>
          <w:szCs w:val="21"/>
          <w:lang/>
        </w:rPr>
        <w:tab/>
      </w:r>
      <w:r w:rsidRPr="00EA651C">
        <w:rPr>
          <w:rFonts w:hAnsi="SimSun"/>
          <w:szCs w:val="21"/>
        </w:rPr>
        <w:t>此外，目前还开展了一些工作来加强辅导员和调查员的认识，提高其专业技能，以使他们能够提供咨询和帮助，并能从受害者的角度用适当贴切的方式开展调查活动。</w:t>
      </w:r>
    </w:p>
    <w:p w:rsidR="00435D1F" w:rsidRPr="00EA651C" w:rsidRDefault="00435D1F" w:rsidP="00435D1F">
      <w:pPr>
        <w:overflowPunct w:val="0"/>
        <w:adjustRightInd/>
        <w:spacing w:after="240" w:line="360" w:lineRule="exact"/>
        <w:rPr>
          <w:szCs w:val="21"/>
        </w:rPr>
      </w:pPr>
      <w:r w:rsidRPr="00EA651C">
        <w:rPr>
          <w:spacing w:val="10"/>
          <w:szCs w:val="21"/>
          <w:lang/>
        </w:rPr>
        <w:t>57.</w:t>
      </w:r>
      <w:r w:rsidRPr="00EA651C">
        <w:rPr>
          <w:spacing w:val="10"/>
          <w:szCs w:val="21"/>
          <w:lang/>
        </w:rPr>
        <w:tab/>
      </w:r>
      <w:r w:rsidRPr="00EA651C">
        <w:rPr>
          <w:rFonts w:hAnsi="SimSun"/>
          <w:szCs w:val="21"/>
        </w:rPr>
        <w:t>对于配偶暴力行为受害者的亲属和赡养者，也做出了一定努力，即依据《管制跟踪活动法》为他们提供切实有效的保护。</w:t>
      </w:r>
    </w:p>
    <w:p w:rsidR="00435D1F" w:rsidRPr="00477D19" w:rsidRDefault="007304FB" w:rsidP="00435D1F">
      <w:pPr>
        <w:overflowPunct w:val="0"/>
        <w:adjustRightInd/>
        <w:spacing w:after="240" w:line="360" w:lineRule="exact"/>
        <w:rPr>
          <w:rFonts w:ascii="SimHei" w:eastAsia="SimHei"/>
          <w:color w:val="FF0000"/>
          <w:spacing w:val="-2"/>
          <w:szCs w:val="21"/>
          <w:lang/>
        </w:rPr>
      </w:pPr>
      <w:r>
        <w:rPr>
          <w:rFonts w:ascii="SimHei" w:eastAsia="SimHei"/>
          <w:color w:val="FF0000"/>
          <w:spacing w:val="-2"/>
          <w:szCs w:val="21"/>
          <w:lang/>
        </w:rPr>
        <w:t>（</w:t>
      </w:r>
      <w:r w:rsidR="00435D1F" w:rsidRPr="00477D19">
        <w:rPr>
          <w:rFonts w:ascii="SimHei" w:eastAsia="SimHei"/>
          <w:color w:val="FF0000"/>
          <w:spacing w:val="-2"/>
          <w:szCs w:val="21"/>
          <w:lang/>
        </w:rPr>
        <w:t>d</w:t>
      </w:r>
      <w:r>
        <w:rPr>
          <w:rFonts w:ascii="SimHei" w:eastAsia="SimHei"/>
          <w:color w:val="FF0000"/>
          <w:spacing w:val="-2"/>
          <w:szCs w:val="21"/>
          <w:lang/>
        </w:rPr>
        <w:t>）</w:t>
      </w:r>
      <w:r w:rsidR="00435D1F" w:rsidRPr="00477D19">
        <w:rPr>
          <w:rFonts w:ascii="SimHei" w:eastAsia="SimHei"/>
          <w:color w:val="FF0000"/>
          <w:spacing w:val="-2"/>
          <w:szCs w:val="21"/>
          <w:lang/>
        </w:rPr>
        <w:t>促进公共关系和提高认识</w:t>
      </w:r>
    </w:p>
    <w:p w:rsidR="00435D1F" w:rsidRPr="00EA651C" w:rsidRDefault="00435D1F" w:rsidP="00435D1F">
      <w:pPr>
        <w:adjustRightInd/>
        <w:spacing w:after="240" w:line="360" w:lineRule="exact"/>
        <w:rPr>
          <w:rFonts w:hint="eastAsia"/>
          <w:szCs w:val="21"/>
          <w:lang/>
        </w:rPr>
      </w:pPr>
      <w:r w:rsidRPr="00EA651C">
        <w:rPr>
          <w:spacing w:val="10"/>
          <w:szCs w:val="21"/>
          <w:lang/>
        </w:rPr>
        <w:t>58.</w:t>
      </w:r>
      <w:r w:rsidRPr="00EA651C">
        <w:rPr>
          <w:spacing w:val="10"/>
          <w:szCs w:val="21"/>
          <w:lang/>
        </w:rPr>
        <w:tab/>
      </w:r>
      <w:r w:rsidRPr="00EA651C">
        <w:rPr>
          <w:rFonts w:hAnsi="SimSun"/>
          <w:szCs w:val="21"/>
        </w:rPr>
        <w:t>就哪类行为构成跟踪及警方采取何种措施来控制和应对这种行为方面，已开展活动促进公共关系和提高认识。</w:t>
      </w:r>
      <w:r w:rsidRPr="00EA651C">
        <w:rPr>
          <w:szCs w:val="21"/>
        </w:rPr>
        <w:t xml:space="preserve"> </w:t>
      </w:r>
    </w:p>
    <w:p w:rsidR="00435D1F" w:rsidRPr="008E746E" w:rsidRDefault="008E746E" w:rsidP="00567F0D">
      <w:pPr>
        <w:pStyle w:val="H2"/>
      </w:pPr>
      <w:bookmarkStart w:id="80" w:name="_Toc211936113"/>
      <w:r>
        <w:rPr>
          <w:rFonts w:hint="eastAsia"/>
        </w:rPr>
        <w:t xml:space="preserve">C.  </w:t>
      </w:r>
      <w:r w:rsidR="00435D1F" w:rsidRPr="008E746E">
        <w:t>防止性骚扰</w:t>
      </w:r>
      <w:bookmarkEnd w:id="80"/>
    </w:p>
    <w:p w:rsidR="00435D1F" w:rsidRPr="0054008A" w:rsidRDefault="00477D19" w:rsidP="0054008A">
      <w:pPr>
        <w:pStyle w:val="H3"/>
        <w:rPr>
          <w:rFonts w:ascii="SimHei" w:eastAsia="SimHei"/>
          <w:b w:val="0"/>
          <w:color w:val="FF0000"/>
        </w:rPr>
      </w:pPr>
      <w:bookmarkStart w:id="81" w:name="_Toc211936114"/>
      <w:r w:rsidRPr="0054008A">
        <w:rPr>
          <w:rFonts w:ascii="SimHei" w:eastAsia="SimHei" w:hint="eastAsia"/>
          <w:b w:val="0"/>
          <w:color w:val="FF0000"/>
        </w:rPr>
        <w:t xml:space="preserve">1.  </w:t>
      </w:r>
      <w:r w:rsidR="00435D1F" w:rsidRPr="0054008A">
        <w:rPr>
          <w:rFonts w:ascii="SimHei" w:eastAsia="SimHei"/>
          <w:b w:val="0"/>
          <w:color w:val="FF0000"/>
        </w:rPr>
        <w:t>防止一般工作场所的性骚扰</w:t>
      </w:r>
      <w:bookmarkEnd w:id="81"/>
    </w:p>
    <w:p w:rsidR="00435D1F" w:rsidRPr="00EA651C" w:rsidRDefault="00435D1F" w:rsidP="00435D1F">
      <w:pPr>
        <w:spacing w:after="240" w:line="360" w:lineRule="exact"/>
        <w:rPr>
          <w:szCs w:val="21"/>
        </w:rPr>
      </w:pPr>
      <w:r w:rsidRPr="00EA651C">
        <w:rPr>
          <w:szCs w:val="21"/>
          <w:lang/>
        </w:rPr>
        <w:t>59.</w:t>
      </w:r>
      <w:r w:rsidRPr="00EA651C">
        <w:rPr>
          <w:szCs w:val="21"/>
          <w:lang/>
        </w:rPr>
        <w:tab/>
      </w:r>
      <w:r w:rsidRPr="00EA651C">
        <w:rPr>
          <w:rFonts w:hAnsi="SimSun"/>
          <w:szCs w:val="21"/>
        </w:rPr>
        <w:t>根据先前的《确保男女享有平等就业机会和待遇等的法律》（以下简称《平等就业机会法》</w:t>
      </w:r>
      <w:r w:rsidR="007304FB">
        <w:rPr>
          <w:rFonts w:hAnsi="SimSun"/>
          <w:szCs w:val="21"/>
        </w:rPr>
        <w:t>）</w:t>
      </w:r>
      <w:r w:rsidRPr="00EA651C">
        <w:rPr>
          <w:rFonts w:hAnsi="SimSun"/>
          <w:szCs w:val="21"/>
        </w:rPr>
        <w:t>，雇主必须考虑到在工作场所预防性骚扰。这项法律规定的准则要求雇主考虑：制订有关性骚扰的明确的政策，使雇员了解该项政策，并提高他们的认识；就咨询要求和申诉做出反应，以及一旦发生性骚扰案件，迅速做出适当的反应。</w:t>
      </w:r>
    </w:p>
    <w:p w:rsidR="00435D1F" w:rsidRPr="00EA651C" w:rsidRDefault="00435D1F" w:rsidP="00435D1F">
      <w:pPr>
        <w:overflowPunct w:val="0"/>
        <w:adjustRightInd/>
        <w:spacing w:after="240" w:line="360" w:lineRule="exact"/>
        <w:rPr>
          <w:spacing w:val="2"/>
          <w:szCs w:val="21"/>
          <w:lang/>
        </w:rPr>
      </w:pPr>
      <w:r w:rsidRPr="00EA651C">
        <w:rPr>
          <w:szCs w:val="21"/>
          <w:lang/>
        </w:rPr>
        <w:t>60.</w:t>
      </w:r>
      <w:r w:rsidRPr="00EA651C">
        <w:rPr>
          <w:szCs w:val="21"/>
          <w:lang/>
        </w:rPr>
        <w:tab/>
      </w:r>
      <w:r w:rsidRPr="00EA651C">
        <w:rPr>
          <w:rFonts w:hAnsi="SimSun"/>
          <w:spacing w:val="2"/>
          <w:szCs w:val="21"/>
          <w:lang/>
        </w:rPr>
        <w:t>在</w:t>
      </w:r>
      <w:r w:rsidRPr="00EA651C">
        <w:rPr>
          <w:spacing w:val="2"/>
          <w:szCs w:val="21"/>
          <w:lang/>
        </w:rPr>
        <w:t>2005</w:t>
      </w:r>
      <w:r w:rsidRPr="00EA651C">
        <w:rPr>
          <w:rFonts w:hAnsi="SimSun"/>
          <w:spacing w:val="2"/>
          <w:szCs w:val="21"/>
          <w:lang/>
        </w:rPr>
        <w:t>财政年度，有关《平等就业机会法》的</w:t>
      </w:r>
      <w:r w:rsidRPr="00EA651C">
        <w:rPr>
          <w:spacing w:val="2"/>
          <w:szCs w:val="21"/>
          <w:lang/>
        </w:rPr>
        <w:t>19 724</w:t>
      </w:r>
      <w:r w:rsidRPr="00EA651C">
        <w:rPr>
          <w:rFonts w:hAnsi="SimSun"/>
          <w:spacing w:val="2"/>
          <w:szCs w:val="21"/>
          <w:lang/>
        </w:rPr>
        <w:t>起申诉引起了厚生省之下的都道府县劳动局平等就业机会办公室的注意，有关性骚扰的申诉达到</w:t>
      </w:r>
      <w:r w:rsidRPr="00EA651C">
        <w:rPr>
          <w:spacing w:val="2"/>
          <w:szCs w:val="21"/>
          <w:lang/>
        </w:rPr>
        <w:t>7 894</w:t>
      </w:r>
      <w:r w:rsidRPr="00EA651C">
        <w:rPr>
          <w:rFonts w:hAnsi="SimSun"/>
          <w:spacing w:val="2"/>
          <w:szCs w:val="21"/>
          <w:lang/>
        </w:rPr>
        <w:t>起，占申诉总量的</w:t>
      </w:r>
      <w:r w:rsidRPr="00EA651C">
        <w:rPr>
          <w:spacing w:val="2"/>
          <w:szCs w:val="21"/>
          <w:lang/>
        </w:rPr>
        <w:t>40%</w:t>
      </w:r>
      <w:r w:rsidRPr="00EA651C">
        <w:rPr>
          <w:rFonts w:hAnsi="SimSun"/>
          <w:spacing w:val="2"/>
          <w:szCs w:val="21"/>
          <w:lang/>
        </w:rPr>
        <w:t>。</w:t>
      </w:r>
    </w:p>
    <w:p w:rsidR="00435D1F" w:rsidRPr="00EA651C" w:rsidRDefault="00435D1F" w:rsidP="00435D1F">
      <w:pPr>
        <w:overflowPunct w:val="0"/>
        <w:adjustRightInd/>
        <w:spacing w:after="240" w:line="360" w:lineRule="exact"/>
        <w:rPr>
          <w:rFonts w:hint="eastAsia"/>
          <w:spacing w:val="2"/>
          <w:szCs w:val="21"/>
          <w:lang/>
        </w:rPr>
      </w:pPr>
      <w:r w:rsidRPr="00EA651C">
        <w:rPr>
          <w:spacing w:val="2"/>
          <w:szCs w:val="21"/>
          <w:lang/>
        </w:rPr>
        <w:t>61.</w:t>
      </w:r>
      <w:r w:rsidRPr="00EA651C">
        <w:rPr>
          <w:spacing w:val="2"/>
          <w:szCs w:val="21"/>
          <w:lang/>
        </w:rPr>
        <w:tab/>
        <w:t>2006</w:t>
      </w:r>
      <w:r w:rsidRPr="00EA651C">
        <w:rPr>
          <w:rFonts w:hAnsi="SimSun"/>
          <w:spacing w:val="2"/>
          <w:szCs w:val="21"/>
          <w:lang/>
        </w:rPr>
        <w:t>年</w:t>
      </w:r>
      <w:r w:rsidRPr="00EA651C">
        <w:rPr>
          <w:spacing w:val="2"/>
          <w:szCs w:val="21"/>
          <w:lang/>
        </w:rPr>
        <w:t>3</w:t>
      </w:r>
      <w:r w:rsidRPr="00EA651C">
        <w:rPr>
          <w:rFonts w:hAnsi="SimSun"/>
          <w:spacing w:val="2"/>
          <w:szCs w:val="21"/>
          <w:lang/>
        </w:rPr>
        <w:t>月，厚生省向国会提交一项法案，修改《平等就业机会法》。该法案包括以下几点：雇主应采取必要措施，防止对男女工人的性骚扰；雇主应有义务采取必要措施防止性骚扰，而此前的法律仅规定有义务给予必要的审议；如果有忽略满足上述义务建议的情况，就要将公司的名称公之于众。该法案于</w:t>
      </w:r>
      <w:smartTag w:uri="urn:schemas-microsoft-com:office:smarttags" w:element="chsdate">
        <w:smartTagPr>
          <w:attr w:name="Year" w:val="2006"/>
          <w:attr w:name="Month" w:val="6"/>
          <w:attr w:name="Day" w:val="15"/>
          <w:attr w:name="IsLunarDate" w:val="False"/>
          <w:attr w:name="IsROCDate" w:val="False"/>
        </w:smartTagPr>
        <w:r w:rsidRPr="00EA651C">
          <w:rPr>
            <w:spacing w:val="2"/>
            <w:szCs w:val="21"/>
            <w:lang/>
          </w:rPr>
          <w:t>2006</w:t>
        </w:r>
        <w:r w:rsidRPr="00EA651C">
          <w:rPr>
            <w:rFonts w:hAnsi="SimSun"/>
            <w:spacing w:val="2"/>
            <w:szCs w:val="21"/>
            <w:lang/>
          </w:rPr>
          <w:t>年</w:t>
        </w:r>
        <w:r w:rsidRPr="00EA651C">
          <w:rPr>
            <w:spacing w:val="2"/>
            <w:szCs w:val="21"/>
            <w:lang/>
          </w:rPr>
          <w:t>6</w:t>
        </w:r>
        <w:r w:rsidRPr="00EA651C">
          <w:rPr>
            <w:rFonts w:hAnsi="SimSun"/>
            <w:spacing w:val="2"/>
            <w:szCs w:val="21"/>
            <w:lang/>
          </w:rPr>
          <w:t>月</w:t>
        </w:r>
        <w:r w:rsidRPr="00EA651C">
          <w:rPr>
            <w:spacing w:val="2"/>
            <w:szCs w:val="21"/>
            <w:lang/>
          </w:rPr>
          <w:t>15</w:t>
        </w:r>
        <w:r w:rsidRPr="00EA651C">
          <w:rPr>
            <w:rFonts w:hAnsi="SimSun"/>
            <w:spacing w:val="2"/>
            <w:szCs w:val="21"/>
            <w:lang/>
          </w:rPr>
          <w:t>日</w:t>
        </w:r>
      </w:smartTag>
      <w:r w:rsidRPr="00EA651C">
        <w:rPr>
          <w:rFonts w:hAnsi="SimSun"/>
          <w:spacing w:val="2"/>
          <w:szCs w:val="21"/>
          <w:lang/>
        </w:rPr>
        <w:t>获得一致通过，于</w:t>
      </w:r>
      <w:r w:rsidRPr="00EA651C">
        <w:rPr>
          <w:spacing w:val="2"/>
          <w:szCs w:val="21"/>
          <w:lang/>
        </w:rPr>
        <w:t xml:space="preserve"> </w:t>
      </w:r>
      <w:smartTag w:uri="urn:schemas-microsoft-com:office:smarttags" w:element="chsdate">
        <w:smartTagPr>
          <w:attr w:name="Year" w:val="2008"/>
          <w:attr w:name="Month" w:val="6"/>
          <w:attr w:name="Day" w:val="21"/>
          <w:attr w:name="IsLunarDate" w:val="False"/>
          <w:attr w:name="IsROCDate" w:val="False"/>
        </w:smartTagPr>
        <w:r w:rsidRPr="00EA651C">
          <w:rPr>
            <w:spacing w:val="2"/>
            <w:szCs w:val="21"/>
            <w:lang/>
          </w:rPr>
          <w:t>6</w:t>
        </w:r>
        <w:r w:rsidRPr="00EA651C">
          <w:rPr>
            <w:rFonts w:hAnsi="SimSun"/>
            <w:spacing w:val="2"/>
            <w:szCs w:val="21"/>
            <w:lang/>
          </w:rPr>
          <w:t>月</w:t>
        </w:r>
        <w:r w:rsidRPr="00EA651C">
          <w:rPr>
            <w:spacing w:val="2"/>
            <w:szCs w:val="21"/>
            <w:lang/>
          </w:rPr>
          <w:t>21</w:t>
        </w:r>
        <w:r w:rsidRPr="00EA651C">
          <w:rPr>
            <w:rFonts w:hAnsi="SimSun"/>
            <w:spacing w:val="2"/>
            <w:szCs w:val="21"/>
            <w:lang/>
          </w:rPr>
          <w:t>日</w:t>
        </w:r>
      </w:smartTag>
      <w:r w:rsidRPr="00EA651C">
        <w:rPr>
          <w:rFonts w:hAnsi="SimSun"/>
          <w:spacing w:val="2"/>
          <w:szCs w:val="21"/>
          <w:lang/>
        </w:rPr>
        <w:t>颁布。修改后的法律</w:t>
      </w:r>
      <w:r w:rsidRPr="00EA651C">
        <w:rPr>
          <w:rFonts w:hAnsi="SimSun"/>
          <w:spacing w:val="2"/>
          <w:szCs w:val="21"/>
        </w:rPr>
        <w:t>于</w:t>
      </w:r>
      <w:r w:rsidRPr="00EA651C">
        <w:rPr>
          <w:spacing w:val="2"/>
          <w:szCs w:val="21"/>
        </w:rPr>
        <w:t>2007</w:t>
      </w:r>
      <w:r w:rsidRPr="00EA651C">
        <w:rPr>
          <w:rFonts w:hAnsi="SimSun"/>
          <w:spacing w:val="2"/>
          <w:szCs w:val="21"/>
        </w:rPr>
        <w:t>年</w:t>
      </w:r>
      <w:r w:rsidRPr="00EA651C">
        <w:rPr>
          <w:spacing w:val="2"/>
          <w:szCs w:val="21"/>
        </w:rPr>
        <w:t>4</w:t>
      </w:r>
      <w:r w:rsidRPr="00EA651C">
        <w:rPr>
          <w:rFonts w:hAnsi="SimSun"/>
          <w:spacing w:val="2"/>
          <w:szCs w:val="21"/>
        </w:rPr>
        <w:t>月</w:t>
      </w:r>
      <w:r w:rsidRPr="00EA651C">
        <w:rPr>
          <w:rFonts w:hAnsi="SimSun"/>
          <w:spacing w:val="2"/>
          <w:szCs w:val="21"/>
          <w:lang/>
        </w:rPr>
        <w:t>生效。</w:t>
      </w:r>
      <w:r w:rsidR="00620A13">
        <w:rPr>
          <w:spacing w:val="2"/>
          <w:szCs w:val="21"/>
          <w:lang/>
        </w:rPr>
        <w:t xml:space="preserve"> </w:t>
      </w:r>
    </w:p>
    <w:p w:rsidR="00435D1F" w:rsidRPr="00EA651C" w:rsidRDefault="00435D1F" w:rsidP="00435D1F">
      <w:pPr>
        <w:overflowPunct w:val="0"/>
        <w:adjustRightInd/>
        <w:spacing w:after="240" w:line="360" w:lineRule="exact"/>
        <w:rPr>
          <w:spacing w:val="2"/>
          <w:szCs w:val="21"/>
        </w:rPr>
      </w:pPr>
      <w:r w:rsidRPr="00EA651C">
        <w:rPr>
          <w:spacing w:val="2"/>
          <w:szCs w:val="21"/>
          <w:lang/>
        </w:rPr>
        <w:t>62.</w:t>
      </w:r>
      <w:r w:rsidRPr="00EA651C">
        <w:rPr>
          <w:spacing w:val="2"/>
          <w:szCs w:val="21"/>
          <w:lang/>
        </w:rPr>
        <w:tab/>
      </w:r>
      <w:r w:rsidRPr="00EA651C">
        <w:rPr>
          <w:rFonts w:hAnsi="SimSun"/>
          <w:spacing w:val="2"/>
          <w:szCs w:val="21"/>
        </w:rPr>
        <w:t>厚生省提高人们对修订后的《平等就业机会法》和有关准则的认识。他们还向雇主提供行政指导，帮助他们在尚未采取任何行动的各种情形下采取防止性骚扰的措施。</w:t>
      </w:r>
    </w:p>
    <w:p w:rsidR="00435D1F" w:rsidRPr="00EA651C" w:rsidRDefault="00435D1F" w:rsidP="00435D1F">
      <w:pPr>
        <w:overflowPunct w:val="0"/>
        <w:adjustRightInd/>
        <w:spacing w:after="240" w:line="360" w:lineRule="exact"/>
        <w:rPr>
          <w:spacing w:val="2"/>
          <w:szCs w:val="21"/>
        </w:rPr>
      </w:pPr>
      <w:r w:rsidRPr="00EA651C">
        <w:rPr>
          <w:szCs w:val="21"/>
          <w:lang/>
        </w:rPr>
        <w:t>63.</w:t>
      </w:r>
      <w:r w:rsidRPr="00EA651C">
        <w:rPr>
          <w:color w:val="000000"/>
          <w:szCs w:val="21"/>
        </w:rPr>
        <w:t xml:space="preserve"> </w:t>
      </w:r>
      <w:r w:rsidRPr="00EA651C">
        <w:rPr>
          <w:rFonts w:hAnsi="SimSun"/>
          <w:spacing w:val="2"/>
          <w:szCs w:val="21"/>
        </w:rPr>
        <w:t>厚生省</w:t>
      </w:r>
      <w:r w:rsidR="00DC51DB">
        <w:rPr>
          <w:rFonts w:hAnsi="SimSun" w:hint="eastAsia"/>
          <w:spacing w:val="2"/>
          <w:szCs w:val="21"/>
        </w:rPr>
        <w:t>将</w:t>
      </w:r>
      <w:r w:rsidRPr="00EA651C">
        <w:rPr>
          <w:rFonts w:hAnsi="SimSun"/>
          <w:spacing w:val="2"/>
          <w:szCs w:val="21"/>
        </w:rPr>
        <w:t>在采取实际的和具体的行动方面提供信息和咨询服务；为雇主和负责人事和劳工事务的人员举办研讨会；在指定的联系点提供咨询服务；派发如何给予雇员建议的宣传单和小册子。</w:t>
      </w:r>
    </w:p>
    <w:p w:rsidR="00435D1F" w:rsidRPr="00EA651C" w:rsidRDefault="00435D1F" w:rsidP="00435D1F">
      <w:pPr>
        <w:overflowPunct w:val="0"/>
        <w:adjustRightInd/>
        <w:spacing w:after="240" w:line="360" w:lineRule="exact"/>
        <w:rPr>
          <w:spacing w:val="2"/>
          <w:szCs w:val="21"/>
        </w:rPr>
      </w:pPr>
      <w:r w:rsidRPr="00EA651C">
        <w:rPr>
          <w:spacing w:val="2"/>
          <w:szCs w:val="21"/>
          <w:lang/>
        </w:rPr>
        <w:t>64.</w:t>
      </w:r>
      <w:r w:rsidRPr="00EA651C">
        <w:rPr>
          <w:spacing w:val="2"/>
          <w:szCs w:val="21"/>
          <w:lang/>
        </w:rPr>
        <w:tab/>
      </w:r>
      <w:r w:rsidRPr="00EA651C">
        <w:rPr>
          <w:rFonts w:hAnsi="SimSun"/>
          <w:spacing w:val="2"/>
          <w:szCs w:val="21"/>
        </w:rPr>
        <w:t>在机会平等就业部派驻性骚扰顾问专家，以满足由于在工作场所遭受性骚扰而导致精神痛苦的员工的需要。</w:t>
      </w:r>
    </w:p>
    <w:p w:rsidR="00435D1F" w:rsidRPr="0054008A" w:rsidRDefault="00477D19" w:rsidP="0054008A">
      <w:pPr>
        <w:pStyle w:val="H3"/>
        <w:rPr>
          <w:rFonts w:ascii="SimHei" w:eastAsia="SimHei"/>
          <w:b w:val="0"/>
          <w:color w:val="FF0000"/>
        </w:rPr>
      </w:pPr>
      <w:bookmarkStart w:id="82" w:name="_Toc211936115"/>
      <w:r w:rsidRPr="0054008A">
        <w:rPr>
          <w:rFonts w:ascii="SimHei" w:eastAsia="SimHei" w:hint="eastAsia"/>
          <w:b w:val="0"/>
          <w:color w:val="FF0000"/>
        </w:rPr>
        <w:t xml:space="preserve">2.  </w:t>
      </w:r>
      <w:r w:rsidR="00435D1F" w:rsidRPr="0054008A">
        <w:rPr>
          <w:rFonts w:ascii="SimHei" w:eastAsia="SimHei"/>
          <w:b w:val="0"/>
          <w:color w:val="FF0000"/>
        </w:rPr>
        <w:t>防止公共事业场所的性骚扰</w:t>
      </w:r>
      <w:bookmarkEnd w:id="82"/>
    </w:p>
    <w:p w:rsidR="00435D1F" w:rsidRPr="00EA651C" w:rsidRDefault="00435D1F" w:rsidP="00435D1F">
      <w:pPr>
        <w:overflowPunct w:val="0"/>
        <w:adjustRightInd/>
        <w:spacing w:after="240" w:line="360" w:lineRule="exact"/>
        <w:ind w:left="1"/>
        <w:rPr>
          <w:spacing w:val="2"/>
          <w:szCs w:val="21"/>
        </w:rPr>
      </w:pPr>
      <w:r w:rsidRPr="00EA651C">
        <w:rPr>
          <w:szCs w:val="21"/>
          <w:lang/>
        </w:rPr>
        <w:t>65.</w:t>
      </w:r>
      <w:r w:rsidRPr="00EA651C">
        <w:rPr>
          <w:szCs w:val="21"/>
          <w:lang/>
        </w:rPr>
        <w:tab/>
      </w:r>
      <w:r w:rsidRPr="00EA651C">
        <w:rPr>
          <w:rFonts w:hAnsi="SimSun"/>
          <w:spacing w:val="2"/>
          <w:szCs w:val="21"/>
        </w:rPr>
        <w:t>根据国家人事院规则</w:t>
      </w:r>
      <w:r w:rsidRPr="00EA651C">
        <w:rPr>
          <w:spacing w:val="2"/>
          <w:szCs w:val="21"/>
        </w:rPr>
        <w:t>10-10</w:t>
      </w:r>
      <w:r w:rsidR="007304FB">
        <w:rPr>
          <w:spacing w:val="2"/>
          <w:szCs w:val="21"/>
        </w:rPr>
        <w:t>（</w:t>
      </w:r>
      <w:smartTag w:uri="urn:schemas-microsoft-com:office:smarttags" w:element="chsdate">
        <w:smartTagPr>
          <w:attr w:name="Year" w:val="1999"/>
          <w:attr w:name="Month" w:val="4"/>
          <w:attr w:name="Day" w:val="1"/>
          <w:attr w:name="IsLunarDate" w:val="False"/>
          <w:attr w:name="IsROCDate" w:val="False"/>
        </w:smartTagPr>
        <w:r w:rsidRPr="00EA651C">
          <w:rPr>
            <w:spacing w:val="2"/>
            <w:szCs w:val="21"/>
          </w:rPr>
          <w:t>1999</w:t>
        </w:r>
        <w:r w:rsidRPr="00EA651C">
          <w:rPr>
            <w:rFonts w:hAnsi="SimSun"/>
            <w:spacing w:val="2"/>
            <w:szCs w:val="21"/>
          </w:rPr>
          <w:t>年</w:t>
        </w:r>
        <w:r w:rsidRPr="00EA651C">
          <w:rPr>
            <w:spacing w:val="2"/>
            <w:szCs w:val="21"/>
          </w:rPr>
          <w:t>4</w:t>
        </w:r>
        <w:r w:rsidRPr="00EA651C">
          <w:rPr>
            <w:rFonts w:hAnsi="SimSun"/>
            <w:spacing w:val="2"/>
            <w:szCs w:val="21"/>
          </w:rPr>
          <w:t>月</w:t>
        </w:r>
        <w:r w:rsidRPr="00EA651C">
          <w:rPr>
            <w:spacing w:val="2"/>
            <w:szCs w:val="21"/>
          </w:rPr>
          <w:t>1</w:t>
        </w:r>
        <w:r w:rsidRPr="00EA651C">
          <w:rPr>
            <w:rFonts w:hAnsi="SimSun"/>
            <w:spacing w:val="2"/>
            <w:szCs w:val="21"/>
          </w:rPr>
          <w:t>日</w:t>
        </w:r>
      </w:smartTag>
      <w:r w:rsidRPr="00EA651C">
        <w:rPr>
          <w:rFonts w:hAnsi="SimSun"/>
          <w:spacing w:val="2"/>
          <w:szCs w:val="21"/>
        </w:rPr>
        <w:t>生效），其中有防止国家公务员骚扰的规定，国家人事院在</w:t>
      </w:r>
      <w:smartTag w:uri="urn:schemas-microsoft-com:office:smarttags" w:element="chsdate">
        <w:smartTagPr>
          <w:attr w:name="Year" w:val="2004"/>
          <w:attr w:name="Month" w:val="7"/>
          <w:attr w:name="Day" w:val="30"/>
          <w:attr w:name="IsLunarDate" w:val="False"/>
          <w:attr w:name="IsROCDate" w:val="False"/>
        </w:smartTagPr>
        <w:r w:rsidRPr="00EA651C">
          <w:rPr>
            <w:spacing w:val="2"/>
            <w:szCs w:val="21"/>
          </w:rPr>
          <w:t>2004</w:t>
        </w:r>
        <w:r w:rsidRPr="00EA651C">
          <w:rPr>
            <w:rFonts w:hAnsi="SimSun"/>
            <w:spacing w:val="2"/>
            <w:szCs w:val="21"/>
          </w:rPr>
          <w:t>年</w:t>
        </w:r>
        <w:r w:rsidRPr="00EA651C">
          <w:rPr>
            <w:spacing w:val="2"/>
            <w:szCs w:val="21"/>
          </w:rPr>
          <w:t>7</w:t>
        </w:r>
        <w:r w:rsidRPr="00EA651C">
          <w:rPr>
            <w:rFonts w:hAnsi="SimSun"/>
            <w:spacing w:val="2"/>
            <w:szCs w:val="21"/>
          </w:rPr>
          <w:t>月</w:t>
        </w:r>
        <w:r w:rsidRPr="00EA651C">
          <w:rPr>
            <w:spacing w:val="2"/>
            <w:szCs w:val="21"/>
          </w:rPr>
          <w:t>30</w:t>
        </w:r>
        <w:r w:rsidRPr="00EA651C">
          <w:rPr>
            <w:rFonts w:hAnsi="SimSun"/>
            <w:spacing w:val="2"/>
            <w:szCs w:val="21"/>
          </w:rPr>
          <w:t>日</w:t>
        </w:r>
      </w:smartTag>
      <w:r w:rsidRPr="00EA651C">
        <w:rPr>
          <w:rFonts w:hAnsi="SimSun"/>
          <w:spacing w:val="2"/>
          <w:szCs w:val="21"/>
        </w:rPr>
        <w:t>给各部机关</w:t>
      </w:r>
      <w:r w:rsidR="00DC51DB">
        <w:rPr>
          <w:rFonts w:hAnsi="SimSun" w:hint="eastAsia"/>
          <w:spacing w:val="2"/>
          <w:szCs w:val="21"/>
        </w:rPr>
        <w:t>分</w:t>
      </w:r>
      <w:r w:rsidRPr="00EA651C">
        <w:rPr>
          <w:rFonts w:hAnsi="SimSun"/>
          <w:spacing w:val="2"/>
          <w:szCs w:val="21"/>
        </w:rPr>
        <w:t>发了一条雇员福利局总干事的题为</w:t>
      </w:r>
      <w:r>
        <w:rPr>
          <w:rFonts w:hint="eastAsia"/>
          <w:spacing w:val="2"/>
          <w:szCs w:val="21"/>
        </w:rPr>
        <w:t>“</w:t>
      </w:r>
      <w:r w:rsidRPr="00EA651C">
        <w:rPr>
          <w:rFonts w:hAnsi="SimSun"/>
          <w:spacing w:val="2"/>
          <w:szCs w:val="21"/>
        </w:rPr>
        <w:t>防止性骚扰</w:t>
      </w:r>
      <w:r>
        <w:rPr>
          <w:rFonts w:hint="eastAsia"/>
          <w:spacing w:val="2"/>
          <w:szCs w:val="21"/>
        </w:rPr>
        <w:t>”</w:t>
      </w:r>
      <w:r w:rsidRPr="00EA651C">
        <w:rPr>
          <w:rFonts w:hAnsi="SimSun"/>
          <w:spacing w:val="2"/>
          <w:szCs w:val="21"/>
        </w:rPr>
        <w:t>的通知。在该通知中，国家人事院要求确保开展提高监管人员和其他人员认识的培训，设立受害者可信赖的申诉咨询制度。各部各机关响应针</w:t>
      </w:r>
      <w:r w:rsidR="00DC51DB">
        <w:rPr>
          <w:rFonts w:hAnsi="SimSun" w:hint="eastAsia"/>
          <w:spacing w:val="2"/>
          <w:szCs w:val="21"/>
        </w:rPr>
        <w:t>对</w:t>
      </w:r>
      <w:r w:rsidRPr="00EA651C">
        <w:rPr>
          <w:rFonts w:hAnsi="SimSun"/>
          <w:spacing w:val="2"/>
          <w:szCs w:val="21"/>
        </w:rPr>
        <w:t>国家人事院规则</w:t>
      </w:r>
      <w:r w:rsidRPr="00EA651C">
        <w:rPr>
          <w:spacing w:val="2"/>
          <w:szCs w:val="21"/>
        </w:rPr>
        <w:t>10-10</w:t>
      </w:r>
      <w:r w:rsidRPr="00EA651C">
        <w:rPr>
          <w:rFonts w:hAnsi="SimSun"/>
          <w:spacing w:val="2"/>
          <w:szCs w:val="21"/>
        </w:rPr>
        <w:t>和这一通知，正致力于制定内部规则，建立申诉咨询制度，</w:t>
      </w:r>
      <w:r w:rsidR="00DC51DB">
        <w:rPr>
          <w:rFonts w:hAnsi="SimSun" w:hint="eastAsia"/>
          <w:spacing w:val="2"/>
          <w:szCs w:val="21"/>
        </w:rPr>
        <w:t>及</w:t>
      </w:r>
      <w:r w:rsidRPr="00EA651C">
        <w:rPr>
          <w:rFonts w:hAnsi="SimSun"/>
          <w:spacing w:val="2"/>
          <w:szCs w:val="21"/>
        </w:rPr>
        <w:t>为工作人员开展培训。</w:t>
      </w:r>
    </w:p>
    <w:p w:rsidR="00435D1F" w:rsidRPr="00EA651C" w:rsidRDefault="00435D1F" w:rsidP="00435D1F">
      <w:pPr>
        <w:overflowPunct w:val="0"/>
        <w:adjustRightInd/>
        <w:spacing w:after="240" w:line="360" w:lineRule="exact"/>
        <w:ind w:left="1"/>
        <w:rPr>
          <w:spacing w:val="2"/>
          <w:szCs w:val="21"/>
        </w:rPr>
      </w:pPr>
      <w:r w:rsidRPr="00EA651C">
        <w:rPr>
          <w:szCs w:val="21"/>
          <w:lang/>
        </w:rPr>
        <w:t>66.</w:t>
      </w:r>
      <w:r w:rsidRPr="00EA651C">
        <w:rPr>
          <w:szCs w:val="21"/>
          <w:lang/>
        </w:rPr>
        <w:tab/>
      </w:r>
      <w:r w:rsidRPr="00EA651C">
        <w:rPr>
          <w:rFonts w:hAnsi="SimSun"/>
          <w:spacing w:val="2"/>
          <w:szCs w:val="21"/>
        </w:rPr>
        <w:t>此外，国家人事院还对各部各机关负责防止性骚扰和对性骚扰深入给予建议的人进行培训。国家人事院已指定每年</w:t>
      </w:r>
      <w:r w:rsidRPr="00EA651C">
        <w:rPr>
          <w:spacing w:val="2"/>
          <w:szCs w:val="21"/>
        </w:rPr>
        <w:t>12</w:t>
      </w:r>
      <w:r w:rsidRPr="00EA651C">
        <w:rPr>
          <w:rFonts w:hAnsi="SimSun"/>
          <w:spacing w:val="2"/>
          <w:szCs w:val="21"/>
        </w:rPr>
        <w:t>月</w:t>
      </w:r>
      <w:r w:rsidRPr="00EA651C">
        <w:rPr>
          <w:spacing w:val="2"/>
          <w:szCs w:val="21"/>
        </w:rPr>
        <w:t>4</w:t>
      </w:r>
      <w:r w:rsidRPr="00EA651C">
        <w:rPr>
          <w:rFonts w:hAnsi="SimSun"/>
          <w:spacing w:val="2"/>
          <w:szCs w:val="21"/>
        </w:rPr>
        <w:t>日至</w:t>
      </w:r>
      <w:r w:rsidRPr="00EA651C">
        <w:rPr>
          <w:spacing w:val="2"/>
          <w:szCs w:val="21"/>
        </w:rPr>
        <w:t>10</w:t>
      </w:r>
      <w:r w:rsidRPr="00EA651C">
        <w:rPr>
          <w:rFonts w:hAnsi="SimSun"/>
          <w:spacing w:val="2"/>
          <w:szCs w:val="21"/>
        </w:rPr>
        <w:t>日这一周为</w:t>
      </w:r>
      <w:r>
        <w:rPr>
          <w:rFonts w:hint="eastAsia"/>
          <w:spacing w:val="2"/>
          <w:szCs w:val="21"/>
        </w:rPr>
        <w:t>“</w:t>
      </w:r>
      <w:r w:rsidRPr="00EA651C">
        <w:rPr>
          <w:rFonts w:hAnsi="SimSun"/>
          <w:spacing w:val="2"/>
          <w:szCs w:val="21"/>
        </w:rPr>
        <w:t>国家公务员性骚扰防止周</w:t>
      </w:r>
      <w:r>
        <w:rPr>
          <w:rFonts w:hint="eastAsia"/>
          <w:spacing w:val="2"/>
          <w:szCs w:val="21"/>
        </w:rPr>
        <w:t>”</w:t>
      </w:r>
      <w:r w:rsidRPr="00EA651C">
        <w:rPr>
          <w:rFonts w:hAnsi="SimSun"/>
          <w:spacing w:val="2"/>
          <w:szCs w:val="21"/>
        </w:rPr>
        <w:t>，并在这一周举办</w:t>
      </w:r>
      <w:r>
        <w:rPr>
          <w:rFonts w:hint="eastAsia"/>
          <w:spacing w:val="2"/>
          <w:szCs w:val="21"/>
        </w:rPr>
        <w:t>“</w:t>
      </w:r>
      <w:r w:rsidRPr="00EA651C">
        <w:rPr>
          <w:rFonts w:hAnsi="SimSun"/>
          <w:spacing w:val="2"/>
          <w:szCs w:val="21"/>
        </w:rPr>
        <w:t>国家公务员性骚扰防止研讨会</w:t>
      </w:r>
      <w:r>
        <w:rPr>
          <w:rFonts w:hint="eastAsia"/>
          <w:spacing w:val="2"/>
          <w:szCs w:val="21"/>
        </w:rPr>
        <w:t>”</w:t>
      </w:r>
      <w:r w:rsidRPr="00EA651C">
        <w:rPr>
          <w:rFonts w:hAnsi="SimSun"/>
          <w:spacing w:val="2"/>
          <w:szCs w:val="21"/>
        </w:rPr>
        <w:t>和</w:t>
      </w:r>
      <w:r>
        <w:rPr>
          <w:rFonts w:hAnsi="SimSun" w:hint="eastAsia"/>
          <w:spacing w:val="2"/>
          <w:szCs w:val="21"/>
        </w:rPr>
        <w:t>“</w:t>
      </w:r>
      <w:r w:rsidRPr="00EA651C">
        <w:rPr>
          <w:rFonts w:hAnsi="SimSun"/>
          <w:spacing w:val="2"/>
          <w:szCs w:val="21"/>
        </w:rPr>
        <w:t>一日性骚扰电话咨询服务</w:t>
      </w:r>
      <w:r>
        <w:rPr>
          <w:rFonts w:hint="eastAsia"/>
          <w:spacing w:val="2"/>
          <w:szCs w:val="21"/>
        </w:rPr>
        <w:t>”</w:t>
      </w:r>
      <w:r w:rsidRPr="00EA651C">
        <w:rPr>
          <w:rFonts w:hAnsi="SimSun"/>
          <w:spacing w:val="2"/>
          <w:szCs w:val="21"/>
        </w:rPr>
        <w:t>。为了提高工作人员的认识，国家人事院还在</w:t>
      </w:r>
      <w:r w:rsidRPr="00EA651C">
        <w:rPr>
          <w:spacing w:val="2"/>
          <w:szCs w:val="21"/>
        </w:rPr>
        <w:t>2004</w:t>
      </w:r>
      <w:r w:rsidRPr="00EA651C">
        <w:rPr>
          <w:rFonts w:hAnsi="SimSun"/>
          <w:spacing w:val="2"/>
          <w:szCs w:val="21"/>
        </w:rPr>
        <w:t>年为监管人员编制关于防止性骚扰的宣传册，在</w:t>
      </w:r>
      <w:r w:rsidRPr="00EA651C">
        <w:rPr>
          <w:spacing w:val="2"/>
          <w:szCs w:val="21"/>
        </w:rPr>
        <w:t>2006</w:t>
      </w:r>
      <w:r w:rsidRPr="00EA651C">
        <w:rPr>
          <w:rFonts w:hAnsi="SimSun"/>
          <w:spacing w:val="2"/>
          <w:szCs w:val="21"/>
        </w:rPr>
        <w:t>年又为新招聘的工作人员编制了这样的宣传册。国家人事院还开发了一项用此小册子作为教育工具的培训课程模式，并将宣传册分发给各部各机关。</w:t>
      </w:r>
    </w:p>
    <w:p w:rsidR="00435D1F" w:rsidRPr="00EA651C" w:rsidRDefault="00435D1F" w:rsidP="00435D1F">
      <w:pPr>
        <w:overflowPunct w:val="0"/>
        <w:adjustRightInd/>
        <w:spacing w:after="240" w:line="360" w:lineRule="exact"/>
        <w:ind w:left="1"/>
        <w:rPr>
          <w:spacing w:val="2"/>
          <w:szCs w:val="21"/>
        </w:rPr>
      </w:pPr>
      <w:r w:rsidRPr="00EA651C">
        <w:rPr>
          <w:szCs w:val="21"/>
          <w:lang/>
        </w:rPr>
        <w:t>67.</w:t>
      </w:r>
      <w:r w:rsidRPr="00EA651C">
        <w:rPr>
          <w:szCs w:val="21"/>
          <w:lang/>
        </w:rPr>
        <w:tab/>
      </w:r>
      <w:r w:rsidRPr="00EA651C">
        <w:rPr>
          <w:rFonts w:hAnsi="SimSun"/>
          <w:spacing w:val="2"/>
          <w:szCs w:val="21"/>
        </w:rPr>
        <w:t>《平等就业机会法》修正案从</w:t>
      </w:r>
      <w:r w:rsidRPr="00EA651C">
        <w:rPr>
          <w:spacing w:val="2"/>
          <w:szCs w:val="21"/>
        </w:rPr>
        <w:t>2007</w:t>
      </w:r>
      <w:r w:rsidRPr="00EA651C">
        <w:rPr>
          <w:rFonts w:hAnsi="SimSun"/>
          <w:spacing w:val="2"/>
          <w:szCs w:val="21"/>
        </w:rPr>
        <w:t>年</w:t>
      </w:r>
      <w:r w:rsidRPr="00EA651C">
        <w:rPr>
          <w:spacing w:val="2"/>
          <w:szCs w:val="21"/>
        </w:rPr>
        <w:t>4</w:t>
      </w:r>
      <w:r w:rsidRPr="00EA651C">
        <w:rPr>
          <w:rFonts w:hAnsi="SimSun"/>
          <w:spacing w:val="2"/>
          <w:szCs w:val="21"/>
        </w:rPr>
        <w:t>月起开始实施，因此雇主有义务采取必要措施防止性骚扰；国家人事院规则</w:t>
      </w:r>
      <w:r w:rsidRPr="00EA651C">
        <w:rPr>
          <w:spacing w:val="2"/>
          <w:szCs w:val="21"/>
        </w:rPr>
        <w:t>10-10</w:t>
      </w:r>
      <w:r w:rsidRPr="00EA651C">
        <w:rPr>
          <w:rFonts w:hAnsi="SimSun"/>
          <w:spacing w:val="2"/>
          <w:szCs w:val="21"/>
        </w:rPr>
        <w:t>在</w:t>
      </w:r>
      <w:r w:rsidRPr="00EA651C">
        <w:rPr>
          <w:spacing w:val="2"/>
          <w:szCs w:val="21"/>
        </w:rPr>
        <w:t>2007</w:t>
      </w:r>
      <w:r w:rsidRPr="00EA651C">
        <w:rPr>
          <w:rFonts w:hAnsi="SimSun"/>
          <w:spacing w:val="2"/>
          <w:szCs w:val="21"/>
        </w:rPr>
        <w:t>年</w:t>
      </w:r>
      <w:r w:rsidRPr="00EA651C">
        <w:rPr>
          <w:spacing w:val="2"/>
          <w:szCs w:val="21"/>
        </w:rPr>
        <w:t>4</w:t>
      </w:r>
      <w:r w:rsidRPr="00EA651C">
        <w:rPr>
          <w:rFonts w:hAnsi="SimSun"/>
          <w:spacing w:val="2"/>
          <w:szCs w:val="21"/>
        </w:rPr>
        <w:t>月重被修订并开始强制实施，要求各部各机关的领导采取必要措施防止性骚扰。</w:t>
      </w:r>
    </w:p>
    <w:p w:rsidR="00435D1F" w:rsidRPr="0054008A" w:rsidRDefault="00477D19" w:rsidP="0054008A">
      <w:pPr>
        <w:pStyle w:val="H3"/>
        <w:rPr>
          <w:rFonts w:ascii="SimHei" w:eastAsia="SimHei"/>
          <w:b w:val="0"/>
          <w:color w:val="FF0000"/>
        </w:rPr>
      </w:pPr>
      <w:bookmarkStart w:id="83" w:name="_Toc211936116"/>
      <w:r w:rsidRPr="0054008A">
        <w:rPr>
          <w:rFonts w:ascii="SimHei" w:eastAsia="SimHei" w:hint="eastAsia"/>
          <w:b w:val="0"/>
          <w:color w:val="FF0000"/>
        </w:rPr>
        <w:t xml:space="preserve">3.  </w:t>
      </w:r>
      <w:r w:rsidR="00435D1F" w:rsidRPr="0054008A">
        <w:rPr>
          <w:rFonts w:ascii="SimHei" w:eastAsia="SimHei"/>
          <w:b w:val="0"/>
          <w:color w:val="FF0000"/>
        </w:rPr>
        <w:t>防止教育领域的性骚扰</w:t>
      </w:r>
      <w:bookmarkEnd w:id="83"/>
    </w:p>
    <w:p w:rsidR="00435D1F" w:rsidRPr="00EA651C" w:rsidRDefault="00435D1F" w:rsidP="00435D1F">
      <w:pPr>
        <w:overflowPunct w:val="0"/>
        <w:adjustRightInd/>
        <w:spacing w:after="240" w:line="360" w:lineRule="exact"/>
        <w:rPr>
          <w:szCs w:val="21"/>
          <w:lang/>
        </w:rPr>
      </w:pPr>
      <w:r w:rsidRPr="00EA651C">
        <w:rPr>
          <w:szCs w:val="21"/>
          <w:lang/>
        </w:rPr>
        <w:t>68.</w:t>
      </w:r>
      <w:r w:rsidRPr="00EA651C">
        <w:rPr>
          <w:spacing w:val="2"/>
          <w:szCs w:val="21"/>
        </w:rPr>
        <w:tab/>
      </w:r>
      <w:r w:rsidRPr="00EA651C">
        <w:rPr>
          <w:rFonts w:hAnsi="SimSun"/>
          <w:spacing w:val="2"/>
          <w:szCs w:val="21"/>
        </w:rPr>
        <w:t>教育、文化、体育、科学与技术省（科学文部省）发布指示，要求实施提高认识的活动和措施，在全国各大学创建咨询体系，为教育过程中的性骚扰防止工作提供指导。自</w:t>
      </w:r>
      <w:r w:rsidRPr="00EA651C">
        <w:rPr>
          <w:spacing w:val="2"/>
          <w:szCs w:val="21"/>
        </w:rPr>
        <w:t>2004</w:t>
      </w:r>
      <w:r w:rsidRPr="00EA651C">
        <w:rPr>
          <w:rFonts w:hAnsi="SimSun"/>
          <w:spacing w:val="2"/>
          <w:szCs w:val="21"/>
        </w:rPr>
        <w:t>年</w:t>
      </w:r>
      <w:r w:rsidRPr="00EA651C">
        <w:rPr>
          <w:spacing w:val="2"/>
          <w:szCs w:val="21"/>
        </w:rPr>
        <w:t>4</w:t>
      </w:r>
      <w:r w:rsidRPr="00EA651C">
        <w:rPr>
          <w:rFonts w:hAnsi="SimSun"/>
          <w:spacing w:val="2"/>
          <w:szCs w:val="21"/>
        </w:rPr>
        <w:t>月国立大学成为独立的行政实体起，科学文部省就根据上述指示，致力提高性骚扰防止重要性的认识，为积极落实提高认识活动和发展咨询体系提供必要的信息</w:t>
      </w:r>
      <w:r w:rsidRPr="00EA651C">
        <w:rPr>
          <w:rFonts w:hAnsi="SimSun"/>
          <w:color w:val="000000"/>
          <w:szCs w:val="21"/>
        </w:rPr>
        <w:t>。</w:t>
      </w:r>
    </w:p>
    <w:p w:rsidR="00435D1F" w:rsidRPr="00EA651C" w:rsidRDefault="00435D1F" w:rsidP="00435D1F">
      <w:pPr>
        <w:overflowPunct w:val="0"/>
        <w:adjustRightInd/>
        <w:spacing w:after="240" w:line="360" w:lineRule="exact"/>
        <w:rPr>
          <w:spacing w:val="2"/>
          <w:szCs w:val="21"/>
        </w:rPr>
      </w:pPr>
      <w:r w:rsidRPr="00EA651C">
        <w:rPr>
          <w:szCs w:val="21"/>
          <w:lang/>
        </w:rPr>
        <w:t>69.</w:t>
      </w:r>
      <w:r w:rsidRPr="00EA651C">
        <w:rPr>
          <w:szCs w:val="21"/>
          <w:lang/>
        </w:rPr>
        <w:tab/>
      </w:r>
      <w:r w:rsidRPr="00EA651C">
        <w:rPr>
          <w:rFonts w:hAnsi="SimSun"/>
          <w:spacing w:val="2"/>
          <w:szCs w:val="21"/>
        </w:rPr>
        <w:t>许多国立大学目前已开始自身的建设工作，如在他们的中期目标或规划发展防止性骚扰咨询体系。上述指令已经发布通知给各公立和私立大学，鼓励他们积极开展工作，防止性骚扰。</w:t>
      </w:r>
    </w:p>
    <w:p w:rsidR="00435D1F" w:rsidRPr="00EA651C" w:rsidRDefault="00435D1F" w:rsidP="00435D1F">
      <w:pPr>
        <w:overflowPunct w:val="0"/>
        <w:adjustRightInd/>
        <w:spacing w:after="240" w:line="360" w:lineRule="exact"/>
        <w:rPr>
          <w:spacing w:val="2"/>
          <w:szCs w:val="21"/>
        </w:rPr>
      </w:pPr>
      <w:r w:rsidRPr="00EA651C">
        <w:rPr>
          <w:szCs w:val="21"/>
          <w:lang/>
        </w:rPr>
        <w:t>70.</w:t>
      </w:r>
      <w:r w:rsidRPr="00EA651C">
        <w:rPr>
          <w:spacing w:val="2"/>
          <w:szCs w:val="21"/>
        </w:rPr>
        <w:tab/>
      </w:r>
      <w:r w:rsidRPr="00EA651C">
        <w:rPr>
          <w:rFonts w:hAnsi="SimSun"/>
          <w:spacing w:val="2"/>
          <w:szCs w:val="21"/>
        </w:rPr>
        <w:t>关于公立学校的性骚扰，负责建立学校的教育委员会提供相关指导，在工作管理中具体考虑性骚扰防止工作，包括审查服务条款，督促和提醒学校的工作人员认识到防止性骚扰的重要性，设置妥善处理申诉和咨询的制度。私立学校也被要求响应防止性骚扰的呼吁，采取有效行动。</w:t>
      </w:r>
    </w:p>
    <w:p w:rsidR="00435D1F" w:rsidRPr="008E746E" w:rsidRDefault="008E746E" w:rsidP="00567F0D">
      <w:pPr>
        <w:pStyle w:val="H2"/>
        <w:rPr>
          <w:rFonts w:hint="eastAsia"/>
        </w:rPr>
      </w:pPr>
      <w:bookmarkStart w:id="84" w:name="_Toc211936117"/>
      <w:r w:rsidRPr="008E746E">
        <w:rPr>
          <w:rFonts w:hint="eastAsia"/>
        </w:rPr>
        <w:t xml:space="preserve">D.  </w:t>
      </w:r>
      <w:r w:rsidR="00435D1F" w:rsidRPr="008E746E">
        <w:rPr>
          <w:rFonts w:hint="eastAsia"/>
        </w:rPr>
        <w:t>保护青年免遭性骚扰和暴力的信息</w:t>
      </w:r>
      <w:bookmarkEnd w:id="84"/>
    </w:p>
    <w:p w:rsidR="00435D1F" w:rsidRPr="0054008A" w:rsidRDefault="00477D19" w:rsidP="0054008A">
      <w:pPr>
        <w:pStyle w:val="H3"/>
        <w:rPr>
          <w:rFonts w:ascii="SimHei" w:eastAsia="SimHei"/>
          <w:b w:val="0"/>
          <w:color w:val="FF0000"/>
        </w:rPr>
      </w:pPr>
      <w:bookmarkStart w:id="85" w:name="_Toc211936118"/>
      <w:r w:rsidRPr="0054008A">
        <w:rPr>
          <w:rFonts w:ascii="SimHei" w:eastAsia="SimHei" w:hint="eastAsia"/>
          <w:b w:val="0"/>
          <w:color w:val="FF0000"/>
        </w:rPr>
        <w:t xml:space="preserve">1.  </w:t>
      </w:r>
      <w:r w:rsidR="00435D1F" w:rsidRPr="0054008A">
        <w:rPr>
          <w:rFonts w:ascii="SimHei" w:eastAsia="SimHei"/>
          <w:b w:val="0"/>
          <w:color w:val="FF0000"/>
        </w:rPr>
        <w:t>根据《国家青年发展政策和法令》制订准则与法令</w:t>
      </w:r>
      <w:bookmarkEnd w:id="85"/>
    </w:p>
    <w:p w:rsidR="00435D1F" w:rsidRPr="00EA651C" w:rsidRDefault="00435D1F" w:rsidP="00435D1F">
      <w:pPr>
        <w:spacing w:after="240" w:line="360" w:lineRule="exact"/>
        <w:rPr>
          <w:rFonts w:hint="eastAsia"/>
          <w:szCs w:val="21"/>
        </w:rPr>
      </w:pPr>
      <w:r w:rsidRPr="00EA651C">
        <w:rPr>
          <w:szCs w:val="21"/>
        </w:rPr>
        <w:t>71.</w:t>
      </w:r>
      <w:r w:rsidRPr="00EA651C">
        <w:rPr>
          <w:szCs w:val="21"/>
        </w:rPr>
        <w:tab/>
      </w:r>
      <w:r w:rsidRPr="00EA651C">
        <w:rPr>
          <w:rFonts w:hAnsi="SimSun"/>
          <w:spacing w:val="2"/>
          <w:szCs w:val="21"/>
        </w:rPr>
        <w:t>人们担心，各种媒体中包含的描绘性行为的图像和表现暴力和野蛮行径的各种形式可能会对青年人的发展产生不利影响，或者说这种信息可能恶化一般公众容忍不正常性行为和残忍行为的趋势。从这个角度看，政府的目标是确保国家、地方政府、有关行业组织和公民团结起来，共同解决所面临的挑战，为青年人的发展建设一个健康的环境，积极实施</w:t>
      </w:r>
      <w:r w:rsidRPr="00EA651C">
        <w:rPr>
          <w:spacing w:val="2"/>
          <w:szCs w:val="21"/>
        </w:rPr>
        <w:t>2003</w:t>
      </w:r>
      <w:r w:rsidRPr="00EA651C">
        <w:rPr>
          <w:rFonts w:hAnsi="SimSun"/>
          <w:spacing w:val="2"/>
          <w:szCs w:val="21"/>
        </w:rPr>
        <w:t>年</w:t>
      </w:r>
      <w:r w:rsidRPr="00EA651C">
        <w:rPr>
          <w:spacing w:val="2"/>
          <w:szCs w:val="21"/>
        </w:rPr>
        <w:t>12</w:t>
      </w:r>
      <w:r w:rsidRPr="00EA651C">
        <w:rPr>
          <w:rFonts w:hAnsi="SimSun"/>
          <w:spacing w:val="2"/>
          <w:szCs w:val="21"/>
        </w:rPr>
        <w:t>月制定的《国家青年发展政策和法令》中所规定的解决各种施加于青年人身上的有害信息的有关措施。为此，政府在</w:t>
      </w:r>
      <w:smartTag w:uri="urn:schemas-microsoft-com:office:smarttags" w:element="chsdate">
        <w:smartTagPr>
          <w:attr w:name="Year" w:val="2004"/>
          <w:attr w:name="Month" w:val="4"/>
          <w:attr w:name="Day" w:val="7"/>
          <w:attr w:name="IsLunarDate" w:val="False"/>
          <w:attr w:name="IsROCDate" w:val="False"/>
        </w:smartTagPr>
        <w:r w:rsidRPr="00EA651C">
          <w:rPr>
            <w:spacing w:val="2"/>
            <w:szCs w:val="21"/>
          </w:rPr>
          <w:t>2004</w:t>
        </w:r>
        <w:r w:rsidRPr="00EA651C">
          <w:rPr>
            <w:rFonts w:hAnsi="SimSun"/>
            <w:spacing w:val="2"/>
            <w:szCs w:val="21"/>
          </w:rPr>
          <w:t>年</w:t>
        </w:r>
        <w:r w:rsidRPr="00EA651C">
          <w:rPr>
            <w:spacing w:val="2"/>
            <w:szCs w:val="21"/>
          </w:rPr>
          <w:t>4</w:t>
        </w:r>
        <w:r w:rsidRPr="00EA651C">
          <w:rPr>
            <w:rFonts w:hAnsi="SimSun"/>
            <w:spacing w:val="2"/>
            <w:szCs w:val="21"/>
          </w:rPr>
          <w:t>月</w:t>
        </w:r>
        <w:r w:rsidRPr="00EA651C">
          <w:rPr>
            <w:spacing w:val="2"/>
            <w:szCs w:val="21"/>
          </w:rPr>
          <w:t>7</w:t>
        </w:r>
        <w:r w:rsidRPr="00EA651C">
          <w:rPr>
            <w:rFonts w:hAnsi="SimSun"/>
            <w:spacing w:val="2"/>
            <w:szCs w:val="21"/>
          </w:rPr>
          <w:t>日</w:t>
        </w:r>
      </w:smartTag>
      <w:r w:rsidRPr="00EA651C">
        <w:rPr>
          <w:rFonts w:hAnsi="SimSun"/>
          <w:spacing w:val="2"/>
          <w:szCs w:val="21"/>
        </w:rPr>
        <w:t>制定了</w:t>
      </w:r>
      <w:r>
        <w:rPr>
          <w:rFonts w:hint="eastAsia"/>
          <w:spacing w:val="2"/>
          <w:szCs w:val="21"/>
        </w:rPr>
        <w:t>“</w:t>
      </w:r>
      <w:r w:rsidRPr="00EA651C">
        <w:rPr>
          <w:rFonts w:hAnsi="SimSun"/>
          <w:spacing w:val="2"/>
          <w:szCs w:val="21"/>
        </w:rPr>
        <w:t>改善青年发展环境准则</w:t>
      </w:r>
      <w:r>
        <w:rPr>
          <w:rFonts w:hint="eastAsia"/>
          <w:spacing w:val="2"/>
          <w:szCs w:val="21"/>
        </w:rPr>
        <w:t>”</w:t>
      </w:r>
      <w:r w:rsidRPr="00EA651C">
        <w:rPr>
          <w:rFonts w:hAnsi="SimSun"/>
          <w:spacing w:val="2"/>
          <w:szCs w:val="21"/>
        </w:rPr>
        <w:t>，其中包括</w:t>
      </w:r>
      <w:r w:rsidR="007304FB">
        <w:rPr>
          <w:szCs w:val="21"/>
        </w:rPr>
        <w:t>（</w:t>
      </w:r>
      <w:r w:rsidR="00DC51DB">
        <w:rPr>
          <w:rFonts w:hint="eastAsia"/>
          <w:szCs w:val="21"/>
        </w:rPr>
        <w:t>一</w:t>
      </w:r>
      <w:r w:rsidR="007304FB">
        <w:rPr>
          <w:szCs w:val="21"/>
        </w:rPr>
        <w:t>）</w:t>
      </w:r>
      <w:r w:rsidRPr="00EA651C">
        <w:rPr>
          <w:rFonts w:hAnsi="SimSun"/>
          <w:spacing w:val="2"/>
          <w:szCs w:val="21"/>
        </w:rPr>
        <w:t>政府采取的行动；</w:t>
      </w:r>
      <w:r w:rsidR="007304FB">
        <w:rPr>
          <w:szCs w:val="21"/>
        </w:rPr>
        <w:t>（</w:t>
      </w:r>
      <w:r w:rsidR="00DC51DB">
        <w:rPr>
          <w:rFonts w:hint="eastAsia"/>
          <w:szCs w:val="21"/>
        </w:rPr>
        <w:t>二</w:t>
      </w:r>
      <w:r w:rsidR="007304FB">
        <w:rPr>
          <w:szCs w:val="21"/>
        </w:rPr>
        <w:t>）</w:t>
      </w:r>
      <w:r w:rsidRPr="00EA651C">
        <w:rPr>
          <w:rFonts w:hAnsi="SimSun"/>
          <w:spacing w:val="2"/>
          <w:szCs w:val="21"/>
        </w:rPr>
        <w:t>国家政府对地方政府的要求；</w:t>
      </w:r>
      <w:r w:rsidR="00DC51DB">
        <w:rPr>
          <w:rFonts w:hAnsi="SimSun" w:hint="eastAsia"/>
          <w:spacing w:val="2"/>
          <w:szCs w:val="21"/>
        </w:rPr>
        <w:t>及</w:t>
      </w:r>
      <w:r w:rsidR="007304FB">
        <w:rPr>
          <w:szCs w:val="21"/>
        </w:rPr>
        <w:t>（</w:t>
      </w:r>
      <w:r w:rsidR="00DC51DB">
        <w:rPr>
          <w:rFonts w:hint="eastAsia"/>
          <w:szCs w:val="21"/>
        </w:rPr>
        <w:t>三</w:t>
      </w:r>
      <w:r w:rsidR="007304FB">
        <w:rPr>
          <w:szCs w:val="21"/>
        </w:rPr>
        <w:t>）</w:t>
      </w:r>
      <w:r w:rsidRPr="00EA651C">
        <w:rPr>
          <w:rFonts w:hAnsi="SimSun"/>
          <w:spacing w:val="2"/>
          <w:szCs w:val="21"/>
        </w:rPr>
        <w:t>政府对相关行业组织的要求。日本政府已依据上述准则采取了积极措施。</w:t>
      </w:r>
      <w:r w:rsidRPr="00EA651C">
        <w:rPr>
          <w:spacing w:val="2"/>
          <w:szCs w:val="21"/>
        </w:rPr>
        <w:t xml:space="preserve"> </w:t>
      </w:r>
    </w:p>
    <w:p w:rsidR="00435D1F" w:rsidRPr="00EA651C" w:rsidRDefault="00435D1F" w:rsidP="00435D1F">
      <w:pPr>
        <w:spacing w:after="240" w:line="360" w:lineRule="exact"/>
        <w:rPr>
          <w:spacing w:val="2"/>
          <w:szCs w:val="21"/>
        </w:rPr>
      </w:pPr>
      <w:r w:rsidRPr="00EA651C">
        <w:rPr>
          <w:szCs w:val="21"/>
        </w:rPr>
        <w:t>72.</w:t>
      </w:r>
      <w:r w:rsidRPr="00EA651C">
        <w:rPr>
          <w:szCs w:val="21"/>
        </w:rPr>
        <w:tab/>
      </w:r>
      <w:r w:rsidRPr="00EA651C">
        <w:rPr>
          <w:rFonts w:hAnsi="SimSun"/>
          <w:spacing w:val="2"/>
          <w:szCs w:val="21"/>
        </w:rPr>
        <w:t>此外，有</w:t>
      </w:r>
      <w:r w:rsidRPr="00EA651C">
        <w:rPr>
          <w:spacing w:val="2"/>
          <w:szCs w:val="21"/>
        </w:rPr>
        <w:t>46</w:t>
      </w:r>
      <w:r w:rsidRPr="00EA651C">
        <w:rPr>
          <w:rFonts w:hAnsi="SimSun"/>
          <w:spacing w:val="2"/>
          <w:szCs w:val="21"/>
        </w:rPr>
        <w:t>个都道府县已根据当地情况通过有关法律来保护和培养青年，并限制销售</w:t>
      </w:r>
      <w:r>
        <w:rPr>
          <w:rFonts w:hint="eastAsia"/>
          <w:spacing w:val="2"/>
          <w:szCs w:val="21"/>
        </w:rPr>
        <w:t>“</w:t>
      </w:r>
      <w:r w:rsidRPr="00EA651C">
        <w:rPr>
          <w:rFonts w:hAnsi="SimSun"/>
          <w:spacing w:val="2"/>
          <w:szCs w:val="21"/>
        </w:rPr>
        <w:t>有害书籍</w:t>
      </w:r>
      <w:r>
        <w:rPr>
          <w:rFonts w:hint="eastAsia"/>
          <w:spacing w:val="2"/>
          <w:szCs w:val="21"/>
        </w:rPr>
        <w:t>”</w:t>
      </w:r>
      <w:r w:rsidRPr="00EA651C">
        <w:rPr>
          <w:rFonts w:hAnsi="SimSun"/>
          <w:spacing w:val="2"/>
          <w:szCs w:val="21"/>
        </w:rPr>
        <w:t>。</w:t>
      </w:r>
    </w:p>
    <w:p w:rsidR="00435D1F" w:rsidRPr="0054008A" w:rsidRDefault="00477D19" w:rsidP="0054008A">
      <w:pPr>
        <w:pStyle w:val="H3"/>
        <w:rPr>
          <w:rFonts w:ascii="SimHei" w:eastAsia="SimHei"/>
          <w:b w:val="0"/>
          <w:color w:val="FF0000"/>
        </w:rPr>
      </w:pPr>
      <w:bookmarkStart w:id="86" w:name="_Toc211936119"/>
      <w:r w:rsidRPr="0054008A">
        <w:rPr>
          <w:rFonts w:ascii="SimHei" w:eastAsia="SimHei" w:hint="eastAsia"/>
          <w:b w:val="0"/>
          <w:color w:val="FF0000"/>
        </w:rPr>
        <w:t xml:space="preserve">2.  </w:t>
      </w:r>
      <w:r w:rsidR="00435D1F" w:rsidRPr="0054008A">
        <w:rPr>
          <w:rFonts w:ascii="SimHei" w:eastAsia="SimHei"/>
          <w:b w:val="0"/>
          <w:color w:val="FF0000"/>
        </w:rPr>
        <w:t>为阻止非法和有害信息而采取的措施</w:t>
      </w:r>
      <w:bookmarkEnd w:id="86"/>
    </w:p>
    <w:p w:rsidR="00435D1F" w:rsidRPr="00BF0FC6" w:rsidRDefault="007304FB" w:rsidP="00435D1F">
      <w:pPr>
        <w:overflowPunct w:val="0"/>
        <w:adjustRightInd/>
        <w:spacing w:after="240" w:line="360" w:lineRule="exact"/>
        <w:rPr>
          <w:rFonts w:ascii="SimHei" w:eastAsia="SimHei" w:hint="eastAsia"/>
          <w:color w:val="FF0000"/>
          <w:szCs w:val="21"/>
          <w:lang/>
        </w:rPr>
      </w:pPr>
      <w:r>
        <w:rPr>
          <w:rFonts w:ascii="SimHei" w:eastAsia="SimHei" w:hint="eastAsia"/>
          <w:color w:val="FF0000"/>
          <w:szCs w:val="21"/>
        </w:rPr>
        <w:t>（</w:t>
      </w:r>
      <w:r w:rsidR="00435D1F" w:rsidRPr="00BF0FC6">
        <w:rPr>
          <w:rFonts w:ascii="SimHei" w:eastAsia="SimHei" w:hint="eastAsia"/>
          <w:color w:val="FF0000"/>
          <w:szCs w:val="21"/>
        </w:rPr>
        <w:t>a</w:t>
      </w:r>
      <w:r w:rsidR="00CC53D6">
        <w:rPr>
          <w:rFonts w:ascii="SimHei" w:eastAsia="SimHei" w:hint="eastAsia"/>
          <w:color w:val="FF0000"/>
          <w:szCs w:val="21"/>
        </w:rPr>
        <w:t>）</w:t>
      </w:r>
      <w:r w:rsidR="00435D1F" w:rsidRPr="00BF0FC6">
        <w:rPr>
          <w:rFonts w:ascii="SimHei" w:eastAsia="SimHei" w:hAnsi="SimSun" w:hint="eastAsia"/>
          <w:color w:val="FF0000"/>
          <w:szCs w:val="21"/>
        </w:rPr>
        <w:t>警方采取的措施</w:t>
      </w:r>
    </w:p>
    <w:p w:rsidR="00435D1F" w:rsidRPr="00EA651C" w:rsidRDefault="00435D1F" w:rsidP="00435D1F">
      <w:pPr>
        <w:spacing w:after="240" w:line="360" w:lineRule="exact"/>
        <w:rPr>
          <w:spacing w:val="2"/>
          <w:szCs w:val="21"/>
        </w:rPr>
      </w:pPr>
      <w:r w:rsidRPr="00EA651C">
        <w:rPr>
          <w:spacing w:val="2"/>
          <w:szCs w:val="21"/>
        </w:rPr>
        <w:t xml:space="preserve">73. </w:t>
      </w:r>
      <w:r w:rsidRPr="00EA651C">
        <w:rPr>
          <w:rFonts w:hAnsi="SimSun"/>
          <w:spacing w:val="2"/>
          <w:szCs w:val="21"/>
        </w:rPr>
        <w:t>警方与当地居民合作，采取有力行动，清除销售粉色传单等有害图书和非法有害广告材料的自动售货机。</w:t>
      </w:r>
    </w:p>
    <w:p w:rsidR="00435D1F" w:rsidRPr="00EA651C" w:rsidRDefault="00435D1F" w:rsidP="00435D1F">
      <w:pPr>
        <w:spacing w:after="240" w:line="360" w:lineRule="exact"/>
        <w:rPr>
          <w:rFonts w:hint="eastAsia"/>
          <w:spacing w:val="2"/>
          <w:szCs w:val="21"/>
        </w:rPr>
      </w:pPr>
      <w:r w:rsidRPr="00EA651C">
        <w:rPr>
          <w:spacing w:val="2"/>
          <w:szCs w:val="21"/>
        </w:rPr>
        <w:t>74.</w:t>
      </w:r>
      <w:r w:rsidRPr="00EA651C">
        <w:rPr>
          <w:spacing w:val="2"/>
          <w:szCs w:val="21"/>
        </w:rPr>
        <w:tab/>
      </w:r>
      <w:r w:rsidRPr="00EA651C">
        <w:rPr>
          <w:rFonts w:hAnsi="SimSun"/>
          <w:spacing w:val="2"/>
          <w:szCs w:val="21"/>
        </w:rPr>
        <w:t>与此同时，为了保护青少年免受互联网上非法和有害信息的影响，警方学校和其他相关机构合作，大力开展提高认识活动，如推广过滤软件，鼓励在家中使用该软件；提高青年人通过筛选互联网上提供的大量信息从而做出正确选择的能力；帮助改善德育工作。</w:t>
      </w:r>
      <w:r w:rsidR="008E746E">
        <w:rPr>
          <w:spacing w:val="2"/>
          <w:szCs w:val="21"/>
        </w:rPr>
        <w:t xml:space="preserve"> </w:t>
      </w:r>
    </w:p>
    <w:p w:rsidR="00435D1F" w:rsidRPr="00EA651C" w:rsidRDefault="00435D1F" w:rsidP="00435D1F">
      <w:pPr>
        <w:spacing w:after="240" w:line="360" w:lineRule="exact"/>
        <w:rPr>
          <w:spacing w:val="2"/>
          <w:szCs w:val="21"/>
        </w:rPr>
      </w:pPr>
      <w:r w:rsidRPr="00EA651C">
        <w:rPr>
          <w:spacing w:val="2"/>
          <w:szCs w:val="21"/>
        </w:rPr>
        <w:t>75.</w:t>
      </w:r>
      <w:r w:rsidRPr="00EA651C">
        <w:rPr>
          <w:spacing w:val="2"/>
          <w:szCs w:val="21"/>
        </w:rPr>
        <w:tab/>
      </w:r>
      <w:r w:rsidRPr="00EA651C">
        <w:rPr>
          <w:rFonts w:hAnsi="SimSun"/>
          <w:spacing w:val="2"/>
          <w:szCs w:val="21"/>
        </w:rPr>
        <w:t>此外，为了保护青少年在网吧免受非法有害互联网内容的影响，警方为日本综合网吧协会制定自愿条例提出建议，如在青少年其进入网吧前确认其身份，在网吧使用的电脑中安装过滤系统。</w:t>
      </w:r>
    </w:p>
    <w:p w:rsidR="00435D1F" w:rsidRPr="00EA651C" w:rsidRDefault="00435D1F" w:rsidP="00435D1F">
      <w:pPr>
        <w:spacing w:after="240" w:line="360" w:lineRule="exact"/>
        <w:rPr>
          <w:rFonts w:hint="eastAsia"/>
          <w:spacing w:val="2"/>
          <w:szCs w:val="21"/>
        </w:rPr>
      </w:pPr>
      <w:r w:rsidRPr="00EA651C">
        <w:rPr>
          <w:spacing w:val="2"/>
          <w:szCs w:val="21"/>
        </w:rPr>
        <w:t>76.</w:t>
      </w:r>
      <w:r w:rsidRPr="00EA651C">
        <w:rPr>
          <w:spacing w:val="2"/>
          <w:szCs w:val="21"/>
        </w:rPr>
        <w:tab/>
      </w:r>
      <w:r w:rsidRPr="00EA651C">
        <w:rPr>
          <w:rFonts w:hAnsi="SimSun"/>
          <w:spacing w:val="2"/>
          <w:szCs w:val="21"/>
        </w:rPr>
        <w:t>另外，网站在互联网上传播有害内容的问题，已经变得日益严重，如所谓的</w:t>
      </w:r>
      <w:r>
        <w:rPr>
          <w:rFonts w:hint="eastAsia"/>
          <w:spacing w:val="2"/>
          <w:szCs w:val="21"/>
        </w:rPr>
        <w:t>“</w:t>
      </w:r>
      <w:r w:rsidRPr="00EA651C">
        <w:rPr>
          <w:rFonts w:hAnsi="SimSun"/>
          <w:spacing w:val="2"/>
          <w:szCs w:val="21"/>
        </w:rPr>
        <w:t>在线约会网站</w:t>
      </w:r>
      <w:r>
        <w:rPr>
          <w:rFonts w:hint="eastAsia"/>
          <w:spacing w:val="2"/>
          <w:szCs w:val="21"/>
        </w:rPr>
        <w:t>”</w:t>
      </w:r>
      <w:r w:rsidRPr="00EA651C">
        <w:rPr>
          <w:rFonts w:hAnsi="SimSun"/>
          <w:spacing w:val="2"/>
          <w:szCs w:val="21"/>
        </w:rPr>
        <w:t>，它很容易成为儿童卖淫和相关罪行的温床。因此，警方扩大与私人组织的合作，敦促在线约会网站组织者采取必要的步骤，防止未成年人使用这些网站，阻止青少年使用这类网站（该运动于</w:t>
      </w:r>
      <w:r w:rsidRPr="00EA651C">
        <w:rPr>
          <w:spacing w:val="2"/>
          <w:szCs w:val="21"/>
        </w:rPr>
        <w:t>2004</w:t>
      </w:r>
      <w:r w:rsidRPr="00EA651C">
        <w:rPr>
          <w:rFonts w:hAnsi="SimSun"/>
          <w:spacing w:val="2"/>
          <w:szCs w:val="21"/>
        </w:rPr>
        <w:t>年</w:t>
      </w:r>
      <w:r w:rsidRPr="00EA651C">
        <w:rPr>
          <w:spacing w:val="2"/>
          <w:szCs w:val="21"/>
        </w:rPr>
        <w:t>6</w:t>
      </w:r>
      <w:r w:rsidRPr="00EA651C">
        <w:rPr>
          <w:rFonts w:hAnsi="SimSun"/>
          <w:spacing w:val="2"/>
          <w:szCs w:val="21"/>
        </w:rPr>
        <w:t>月发起）。还有，警方自身也要在互联网上进行网络巡逻，搜索儿童色情和其他非法活动的有害信息。</w:t>
      </w:r>
      <w:r w:rsidR="008E746E">
        <w:rPr>
          <w:spacing w:val="2"/>
          <w:szCs w:val="21"/>
        </w:rPr>
        <w:t xml:space="preserve"> </w:t>
      </w:r>
    </w:p>
    <w:p w:rsidR="00435D1F" w:rsidRPr="00EA651C" w:rsidRDefault="00435D1F" w:rsidP="00435D1F">
      <w:pPr>
        <w:spacing w:after="240" w:line="360" w:lineRule="exact"/>
        <w:rPr>
          <w:spacing w:val="2"/>
          <w:szCs w:val="21"/>
        </w:rPr>
      </w:pPr>
      <w:r w:rsidRPr="00EA651C">
        <w:rPr>
          <w:spacing w:val="2"/>
          <w:szCs w:val="21"/>
        </w:rPr>
        <w:t>77.</w:t>
      </w:r>
      <w:r w:rsidRPr="00EA651C">
        <w:rPr>
          <w:spacing w:val="2"/>
          <w:szCs w:val="21"/>
        </w:rPr>
        <w:tab/>
      </w:r>
      <w:r w:rsidRPr="00EA651C">
        <w:rPr>
          <w:rFonts w:hAnsi="SimSun"/>
          <w:spacing w:val="2"/>
          <w:szCs w:val="21"/>
        </w:rPr>
        <w:t>再者，警察配合公共和私营部门，积极采取有效打击非法有害互联网信息的措施。其中一项措施是建立一个互联网</w:t>
      </w:r>
      <w:r>
        <w:rPr>
          <w:rFonts w:hint="eastAsia"/>
          <w:spacing w:val="2"/>
          <w:szCs w:val="21"/>
        </w:rPr>
        <w:t>“</w:t>
      </w:r>
      <w:r w:rsidRPr="00EA651C">
        <w:rPr>
          <w:rFonts w:hAnsi="SimSun"/>
          <w:spacing w:val="2"/>
          <w:szCs w:val="21"/>
        </w:rPr>
        <w:t>热线</w:t>
      </w:r>
      <w:r>
        <w:rPr>
          <w:rFonts w:hint="eastAsia"/>
          <w:spacing w:val="2"/>
          <w:szCs w:val="21"/>
        </w:rPr>
        <w:t>”</w:t>
      </w:r>
      <w:r w:rsidRPr="00EA651C">
        <w:rPr>
          <w:rFonts w:hAnsi="SimSun"/>
          <w:spacing w:val="2"/>
          <w:szCs w:val="21"/>
        </w:rPr>
        <w:t>，一旦收到互联网用户报告的网上非法和有害信息，即通知警方并要求互联网服务提供商将其从网站删除，这种热线还在私营部门中承担着国际网络的作用，以处理互联网上的非法和有害信息。</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打击互联网上非法/有害信息对策研究小组</w:t>
      </w:r>
    </w:p>
    <w:p w:rsidR="00435D1F" w:rsidRPr="00EA651C" w:rsidRDefault="00435D1F" w:rsidP="00435D1F">
      <w:pPr>
        <w:spacing w:after="240" w:line="360" w:lineRule="exact"/>
        <w:rPr>
          <w:spacing w:val="2"/>
          <w:szCs w:val="21"/>
        </w:rPr>
      </w:pPr>
      <w:r w:rsidRPr="00EA651C">
        <w:rPr>
          <w:spacing w:val="2"/>
          <w:szCs w:val="21"/>
        </w:rPr>
        <w:t>78.</w:t>
      </w:r>
      <w:r w:rsidRPr="00EA651C">
        <w:rPr>
          <w:spacing w:val="2"/>
          <w:szCs w:val="21"/>
        </w:rPr>
        <w:tab/>
      </w:r>
      <w:r w:rsidRPr="00EA651C">
        <w:rPr>
          <w:rFonts w:hAnsi="SimSun"/>
          <w:spacing w:val="2"/>
          <w:szCs w:val="21"/>
        </w:rPr>
        <w:t>在《打击互联网</w:t>
      </w:r>
      <w:r w:rsidR="00DC51DB">
        <w:rPr>
          <w:rFonts w:hAnsi="SimSun" w:hint="eastAsia"/>
          <w:spacing w:val="2"/>
          <w:szCs w:val="21"/>
        </w:rPr>
        <w:t>上</w:t>
      </w:r>
      <w:r w:rsidRPr="00EA651C">
        <w:rPr>
          <w:rFonts w:hAnsi="SimSun"/>
          <w:spacing w:val="2"/>
          <w:szCs w:val="21"/>
        </w:rPr>
        <w:t>非法</w:t>
      </w:r>
      <w:r w:rsidRPr="00EA651C">
        <w:rPr>
          <w:spacing w:val="2"/>
          <w:szCs w:val="21"/>
        </w:rPr>
        <w:t>/</w:t>
      </w:r>
      <w:r w:rsidRPr="00EA651C">
        <w:rPr>
          <w:rFonts w:hAnsi="SimSun"/>
          <w:spacing w:val="2"/>
          <w:szCs w:val="21"/>
        </w:rPr>
        <w:t>有害信息对策》（信息技术安全委员会于</w:t>
      </w:r>
      <w:r w:rsidRPr="00EA651C">
        <w:rPr>
          <w:spacing w:val="2"/>
          <w:szCs w:val="21"/>
        </w:rPr>
        <w:t>2005</w:t>
      </w:r>
      <w:r w:rsidRPr="00EA651C">
        <w:rPr>
          <w:rFonts w:hAnsi="SimSun"/>
          <w:spacing w:val="2"/>
          <w:szCs w:val="21"/>
        </w:rPr>
        <w:t>年汇编）中，总务省宣布将在</w:t>
      </w:r>
      <w:r w:rsidRPr="00EA651C">
        <w:rPr>
          <w:spacing w:val="2"/>
          <w:szCs w:val="21"/>
        </w:rPr>
        <w:t>2005</w:t>
      </w:r>
      <w:r w:rsidRPr="00EA651C">
        <w:rPr>
          <w:rFonts w:hAnsi="SimSun"/>
          <w:spacing w:val="2"/>
          <w:szCs w:val="21"/>
        </w:rPr>
        <w:t>年</w:t>
      </w:r>
      <w:r w:rsidRPr="00EA651C">
        <w:rPr>
          <w:spacing w:val="2"/>
          <w:szCs w:val="21"/>
        </w:rPr>
        <w:t>7</w:t>
      </w:r>
      <w:r w:rsidRPr="00EA651C">
        <w:rPr>
          <w:rFonts w:hAnsi="SimSun"/>
          <w:spacing w:val="2"/>
          <w:szCs w:val="21"/>
        </w:rPr>
        <w:t>月成立一个由学术专家、互联网服务提供商和其他有关方组成的研究小组，讨论由各互联网服务提供商采取的自愿措施，</w:t>
      </w:r>
      <w:r w:rsidR="00DC51DB">
        <w:rPr>
          <w:rFonts w:hAnsi="SimSun" w:hint="eastAsia"/>
          <w:spacing w:val="2"/>
          <w:szCs w:val="21"/>
        </w:rPr>
        <w:t>及</w:t>
      </w:r>
      <w:r w:rsidRPr="00EA651C">
        <w:rPr>
          <w:rFonts w:hAnsi="SimSun"/>
          <w:spacing w:val="2"/>
          <w:szCs w:val="21"/>
        </w:rPr>
        <w:t>有效支持这些措施的方法。基于此通告，该小组于</w:t>
      </w:r>
      <w:r w:rsidRPr="00EA651C">
        <w:rPr>
          <w:spacing w:val="2"/>
          <w:szCs w:val="21"/>
        </w:rPr>
        <w:t>2005</w:t>
      </w:r>
      <w:r w:rsidRPr="00EA651C">
        <w:rPr>
          <w:rFonts w:hAnsi="SimSun"/>
          <w:spacing w:val="2"/>
          <w:szCs w:val="21"/>
        </w:rPr>
        <w:t>年</w:t>
      </w:r>
      <w:r w:rsidRPr="00EA651C">
        <w:rPr>
          <w:spacing w:val="2"/>
          <w:szCs w:val="21"/>
        </w:rPr>
        <w:t>8</w:t>
      </w:r>
      <w:r w:rsidRPr="00EA651C">
        <w:rPr>
          <w:rFonts w:hAnsi="SimSun"/>
          <w:spacing w:val="2"/>
          <w:szCs w:val="21"/>
        </w:rPr>
        <w:t>月举行第一次会议，继续研究有关问题，并于</w:t>
      </w:r>
      <w:r w:rsidRPr="00EA651C">
        <w:rPr>
          <w:spacing w:val="2"/>
          <w:szCs w:val="21"/>
        </w:rPr>
        <w:t>2006</w:t>
      </w:r>
      <w:r w:rsidRPr="00EA651C">
        <w:rPr>
          <w:rFonts w:hAnsi="SimSun"/>
          <w:spacing w:val="2"/>
          <w:szCs w:val="21"/>
        </w:rPr>
        <w:t>年</w:t>
      </w:r>
      <w:r w:rsidRPr="00EA651C">
        <w:rPr>
          <w:spacing w:val="2"/>
          <w:szCs w:val="21"/>
        </w:rPr>
        <w:t>8</w:t>
      </w:r>
      <w:r w:rsidRPr="00EA651C">
        <w:rPr>
          <w:rFonts w:hAnsi="SimSun"/>
          <w:spacing w:val="2"/>
          <w:szCs w:val="21"/>
        </w:rPr>
        <w:t>月发表了最终研究报告。在此报告的基础上，</w:t>
      </w:r>
      <w:r w:rsidRPr="00EA651C">
        <w:rPr>
          <w:spacing w:val="2"/>
          <w:szCs w:val="21"/>
        </w:rPr>
        <w:t xml:space="preserve"> </w:t>
      </w:r>
      <w:r w:rsidRPr="00EA651C">
        <w:rPr>
          <w:rFonts w:hAnsi="SimSun"/>
          <w:spacing w:val="2"/>
          <w:szCs w:val="21"/>
        </w:rPr>
        <w:t>四个与电信有关的工业团体在</w:t>
      </w:r>
      <w:r w:rsidRPr="00EA651C">
        <w:rPr>
          <w:spacing w:val="2"/>
          <w:szCs w:val="21"/>
        </w:rPr>
        <w:t>2006</w:t>
      </w:r>
      <w:r w:rsidRPr="00EA651C">
        <w:rPr>
          <w:rFonts w:hAnsi="SimSun"/>
          <w:spacing w:val="2"/>
          <w:szCs w:val="21"/>
        </w:rPr>
        <w:t>年</w:t>
      </w:r>
      <w:r w:rsidRPr="00EA651C">
        <w:rPr>
          <w:spacing w:val="2"/>
          <w:szCs w:val="21"/>
        </w:rPr>
        <w:t>11</w:t>
      </w:r>
      <w:r w:rsidRPr="00EA651C">
        <w:rPr>
          <w:rFonts w:hAnsi="SimSun"/>
          <w:spacing w:val="2"/>
          <w:szCs w:val="21"/>
        </w:rPr>
        <w:t>月起草并出版了《处理非法信息的准则》和《列入合同的打击非法或有害信息的示范条款》。</w:t>
      </w:r>
    </w:p>
    <w:p w:rsidR="00435D1F" w:rsidRPr="00BF0FC6" w:rsidRDefault="00F427E0" w:rsidP="00BF0FC6">
      <w:pPr>
        <w:overflowPunct w:val="0"/>
        <w:adjustRightInd/>
        <w:spacing w:after="240" w:line="360" w:lineRule="exact"/>
        <w:rPr>
          <w:rFonts w:ascii="SimHei" w:eastAsia="SimHei"/>
          <w:color w:val="FF0000"/>
          <w:szCs w:val="21"/>
        </w:rPr>
      </w:pPr>
      <w:r>
        <w:rPr>
          <w:rFonts w:ascii="SimHei" w:eastAsia="SimHei"/>
          <w:color w:val="FF0000"/>
          <w:szCs w:val="21"/>
        </w:rPr>
        <w:br w:type="page"/>
      </w:r>
      <w:r w:rsidR="007304FB">
        <w:rPr>
          <w:rFonts w:ascii="SimHei" w:eastAsia="SimHei"/>
          <w:color w:val="FF0000"/>
          <w:szCs w:val="21"/>
        </w:rPr>
        <w:t>（</w:t>
      </w:r>
      <w:r w:rsidR="00435D1F" w:rsidRPr="00BF0FC6">
        <w:rPr>
          <w:rFonts w:ascii="SimHei" w:eastAsia="SimHei"/>
          <w:color w:val="FF0000"/>
          <w:szCs w:val="21"/>
        </w:rPr>
        <w:t>c</w:t>
      </w:r>
      <w:r w:rsidR="007304FB">
        <w:rPr>
          <w:rFonts w:ascii="SimHei" w:eastAsia="SimHei"/>
          <w:color w:val="FF0000"/>
          <w:szCs w:val="21"/>
        </w:rPr>
        <w:t>）</w:t>
      </w:r>
      <w:r w:rsidR="00435D1F" w:rsidRPr="00BF0FC6">
        <w:rPr>
          <w:rFonts w:ascii="SimHei" w:eastAsia="SimHei"/>
          <w:color w:val="FF0000"/>
          <w:szCs w:val="21"/>
        </w:rPr>
        <w:t>支持行业组织为打击非法和有害信息而采取的自愿措施，包括行业组织起草的</w:t>
      </w:r>
      <w:r w:rsidR="00435D1F" w:rsidRPr="00BF0FC6">
        <w:rPr>
          <w:rFonts w:ascii="SimHei" w:eastAsia="SimHei" w:hint="eastAsia"/>
          <w:color w:val="FF0000"/>
          <w:szCs w:val="21"/>
        </w:rPr>
        <w:t>“</w:t>
      </w:r>
      <w:r w:rsidR="00435D1F" w:rsidRPr="00BF0FC6">
        <w:rPr>
          <w:rFonts w:ascii="SimHei" w:eastAsia="SimHei"/>
          <w:color w:val="FF0000"/>
          <w:szCs w:val="21"/>
        </w:rPr>
        <w:t>传播准则</w:t>
      </w:r>
      <w:r w:rsidR="00435D1F" w:rsidRPr="00BF0FC6">
        <w:rPr>
          <w:rFonts w:ascii="SimHei" w:eastAsia="SimHei" w:hint="eastAsia"/>
          <w:color w:val="FF0000"/>
          <w:szCs w:val="21"/>
        </w:rPr>
        <w:t>”</w:t>
      </w:r>
      <w:r w:rsidR="00435D1F" w:rsidRPr="00BF0FC6">
        <w:rPr>
          <w:rFonts w:ascii="SimHei" w:eastAsia="SimHei"/>
          <w:color w:val="FF0000"/>
          <w:szCs w:val="21"/>
        </w:rPr>
        <w:t>和</w:t>
      </w:r>
      <w:r w:rsidR="00435D1F" w:rsidRPr="00BF0FC6">
        <w:rPr>
          <w:rFonts w:ascii="SimHei" w:eastAsia="SimHei" w:hint="eastAsia"/>
          <w:color w:val="FF0000"/>
          <w:szCs w:val="21"/>
        </w:rPr>
        <w:t>“</w:t>
      </w:r>
      <w:r w:rsidR="00435D1F" w:rsidRPr="00BF0FC6">
        <w:rPr>
          <w:rFonts w:ascii="SimHei" w:eastAsia="SimHei"/>
          <w:color w:val="FF0000"/>
          <w:szCs w:val="21"/>
        </w:rPr>
        <w:t>示范合同条款</w:t>
      </w:r>
      <w:r w:rsidR="00435D1F" w:rsidRPr="00BF0FC6">
        <w:rPr>
          <w:rFonts w:ascii="SimHei" w:eastAsia="SimHei" w:hint="eastAsia"/>
          <w:color w:val="FF0000"/>
          <w:szCs w:val="21"/>
        </w:rPr>
        <w:t>”</w:t>
      </w:r>
      <w:r w:rsidR="00435D1F" w:rsidRPr="00BF0FC6">
        <w:rPr>
          <w:rFonts w:ascii="SimHei" w:eastAsia="SimHei"/>
          <w:color w:val="FF0000"/>
          <w:szCs w:val="21"/>
        </w:rPr>
        <w:t xml:space="preserve"> </w:t>
      </w:r>
    </w:p>
    <w:p w:rsidR="00435D1F" w:rsidRPr="00EA651C" w:rsidRDefault="00435D1F" w:rsidP="00435D1F">
      <w:pPr>
        <w:spacing w:after="240" w:line="360" w:lineRule="exact"/>
        <w:rPr>
          <w:spacing w:val="2"/>
          <w:szCs w:val="21"/>
        </w:rPr>
      </w:pPr>
      <w:r w:rsidRPr="00EA651C">
        <w:rPr>
          <w:szCs w:val="21"/>
        </w:rPr>
        <w:t>79.</w:t>
      </w:r>
      <w:r w:rsidRPr="00EA651C">
        <w:rPr>
          <w:szCs w:val="21"/>
        </w:rPr>
        <w:tab/>
      </w:r>
      <w:r w:rsidRPr="00EA651C">
        <w:rPr>
          <w:rFonts w:hAnsi="SimSun"/>
          <w:spacing w:val="2"/>
          <w:szCs w:val="21"/>
        </w:rPr>
        <w:t>总务省通过与工业组织合作来为这些组织制定准则。它支持互联网服务提供商采取的自愿措施，其中包括从整体上清除导致对妇女歧视非法有害信息，尤其要清除儿童色情描绘的非法有害信息；对此类信息的发送者提出警告；中止这些发送者使用互联网。在必要时，总务省还要通过监督这些准则的实施情况，从而尽力保证这些准则适当应用。</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d</w:t>
      </w:r>
      <w:r>
        <w:rPr>
          <w:rFonts w:ascii="SimHei" w:eastAsia="SimHei"/>
          <w:color w:val="FF0000"/>
          <w:szCs w:val="21"/>
        </w:rPr>
        <w:t>）</w:t>
      </w:r>
      <w:r w:rsidR="00435D1F" w:rsidRPr="00BF0FC6">
        <w:rPr>
          <w:rFonts w:ascii="SimHei" w:eastAsia="SimHei"/>
          <w:color w:val="FF0000"/>
          <w:szCs w:val="21"/>
        </w:rPr>
        <w:t>建立一种可事先判断所使用网站是否安全的机制</w:t>
      </w:r>
    </w:p>
    <w:p w:rsidR="00435D1F" w:rsidRPr="00EA651C" w:rsidRDefault="00435D1F" w:rsidP="00435D1F">
      <w:pPr>
        <w:autoSpaceDE w:val="0"/>
        <w:autoSpaceDN w:val="0"/>
        <w:spacing w:after="240" w:line="360" w:lineRule="exact"/>
        <w:rPr>
          <w:rFonts w:hint="eastAsia"/>
          <w:szCs w:val="21"/>
        </w:rPr>
      </w:pPr>
      <w:r w:rsidRPr="00EA651C">
        <w:rPr>
          <w:szCs w:val="21"/>
        </w:rPr>
        <w:t>80.</w:t>
      </w:r>
      <w:r w:rsidRPr="00EA651C">
        <w:rPr>
          <w:szCs w:val="21"/>
        </w:rPr>
        <w:tab/>
      </w:r>
      <w:r w:rsidRPr="00EA651C">
        <w:rPr>
          <w:rFonts w:hAnsi="SimSun"/>
          <w:spacing w:val="2"/>
          <w:szCs w:val="21"/>
        </w:rPr>
        <w:t>从帮助互联网用户判断网站安全性的角度出发，总务省以观察员的身份参加由学术专家</w:t>
      </w:r>
      <w:r w:rsidR="00DC51DB">
        <w:rPr>
          <w:rFonts w:hAnsi="SimSun" w:hint="eastAsia"/>
          <w:spacing w:val="2"/>
          <w:szCs w:val="21"/>
        </w:rPr>
        <w:t>、</w:t>
      </w:r>
      <w:r w:rsidRPr="00EA651C">
        <w:rPr>
          <w:rFonts w:hAnsi="SimSun"/>
          <w:spacing w:val="2"/>
          <w:szCs w:val="21"/>
        </w:rPr>
        <w:t>内容制作商</w:t>
      </w:r>
      <w:r w:rsidR="00DC51DB">
        <w:rPr>
          <w:rFonts w:hAnsi="SimSun" w:hint="eastAsia"/>
          <w:spacing w:val="2"/>
          <w:szCs w:val="21"/>
        </w:rPr>
        <w:t>、</w:t>
      </w:r>
      <w:r w:rsidRPr="00EA651C">
        <w:rPr>
          <w:rFonts w:hAnsi="SimSun"/>
          <w:spacing w:val="2"/>
          <w:szCs w:val="21"/>
        </w:rPr>
        <w:t>互联网服务提供商和其他有关各方与会者举行的会议，支持他们欲建立一种可提供网站信息的机制的提议，这种机制可以向用户提供其可能访问的网站内容的信息，这样用户就能够使用这些信息来预先判断使用网站时是否安全。在</w:t>
      </w:r>
      <w:r w:rsidRPr="00EA651C">
        <w:rPr>
          <w:spacing w:val="2"/>
          <w:szCs w:val="21"/>
        </w:rPr>
        <w:t>2005</w:t>
      </w:r>
      <w:r w:rsidRPr="00EA651C">
        <w:rPr>
          <w:rFonts w:hAnsi="SimSun"/>
          <w:spacing w:val="2"/>
          <w:szCs w:val="21"/>
        </w:rPr>
        <w:t>财政年度，总务省为推动私营部门的志愿工作，制定和验证了这一机制有关的操作系统。</w:t>
      </w:r>
      <w:r w:rsidRPr="00EA651C">
        <w:rPr>
          <w:spacing w:val="2"/>
          <w:szCs w:val="21"/>
        </w:rPr>
        <w:t xml:space="preserve"> </w:t>
      </w:r>
    </w:p>
    <w:p w:rsidR="00435D1F" w:rsidRPr="00EA651C" w:rsidRDefault="00435D1F" w:rsidP="00435D1F">
      <w:pPr>
        <w:autoSpaceDE w:val="0"/>
        <w:autoSpaceDN w:val="0"/>
        <w:spacing w:after="240" w:line="360" w:lineRule="exact"/>
        <w:rPr>
          <w:spacing w:val="2"/>
          <w:szCs w:val="21"/>
        </w:rPr>
      </w:pPr>
      <w:r w:rsidRPr="00EA651C">
        <w:rPr>
          <w:szCs w:val="21"/>
        </w:rPr>
        <w:t>81.</w:t>
      </w:r>
      <w:r w:rsidRPr="00EA651C">
        <w:rPr>
          <w:szCs w:val="21"/>
        </w:rPr>
        <w:tab/>
      </w:r>
      <w:r w:rsidRPr="00EA651C">
        <w:rPr>
          <w:rFonts w:hAnsi="SimSun"/>
          <w:spacing w:val="2"/>
          <w:szCs w:val="21"/>
        </w:rPr>
        <w:t>与此同时，经济通商及产业省（通商产业省）在一次由学术专家和有关各方组成的讨论小组活动中制定了一个评价日本国内外网站的标准（按照危害性程度区分）。此外，通商产业省从提高社会认识的角度出发，推广使用接收者自我管理过滤软件，提倡传播此类软件。</w:t>
      </w:r>
    </w:p>
    <w:p w:rsidR="00435D1F" w:rsidRPr="0054008A" w:rsidRDefault="00477D19" w:rsidP="0054008A">
      <w:pPr>
        <w:pStyle w:val="H3"/>
        <w:rPr>
          <w:rFonts w:ascii="SimHei" w:eastAsia="SimHei"/>
          <w:b w:val="0"/>
          <w:color w:val="FF0000"/>
        </w:rPr>
      </w:pPr>
      <w:bookmarkStart w:id="87" w:name="_Toc211936120"/>
      <w:r w:rsidRPr="0054008A">
        <w:rPr>
          <w:rFonts w:ascii="SimHei" w:eastAsia="SimHei" w:hint="eastAsia"/>
          <w:b w:val="0"/>
          <w:color w:val="FF0000"/>
        </w:rPr>
        <w:t xml:space="preserve">3.  </w:t>
      </w:r>
      <w:r w:rsidR="00435D1F" w:rsidRPr="0054008A">
        <w:rPr>
          <w:rFonts w:ascii="SimHei" w:eastAsia="SimHei"/>
          <w:b w:val="0"/>
          <w:color w:val="FF0000"/>
        </w:rPr>
        <w:t>教育领域所做的工作</w:t>
      </w:r>
      <w:bookmarkEnd w:id="87"/>
    </w:p>
    <w:p w:rsidR="00435D1F" w:rsidRPr="00EA651C" w:rsidRDefault="00435D1F" w:rsidP="00435D1F">
      <w:pPr>
        <w:overflowPunct w:val="0"/>
        <w:adjustRightInd/>
        <w:spacing w:after="240" w:line="360" w:lineRule="exact"/>
        <w:ind w:left="1"/>
        <w:rPr>
          <w:spacing w:val="2"/>
          <w:szCs w:val="21"/>
        </w:rPr>
      </w:pPr>
      <w:r w:rsidRPr="00EA651C">
        <w:rPr>
          <w:szCs w:val="21"/>
        </w:rPr>
        <w:t>82.</w:t>
      </w:r>
      <w:r w:rsidRPr="00EA651C">
        <w:rPr>
          <w:szCs w:val="21"/>
        </w:rPr>
        <w:tab/>
      </w:r>
      <w:r w:rsidRPr="00EA651C">
        <w:rPr>
          <w:rFonts w:hAnsi="SimSun"/>
          <w:spacing w:val="2"/>
          <w:szCs w:val="21"/>
        </w:rPr>
        <w:t>科学文部省一直致力于保护青少年免受互联网非法和有害信息影响：</w:t>
      </w:r>
      <w:r w:rsidR="007304FB">
        <w:rPr>
          <w:szCs w:val="21"/>
        </w:rPr>
        <w:t>（</w:t>
      </w:r>
      <w:r w:rsidR="00DC51DB">
        <w:rPr>
          <w:rFonts w:hint="eastAsia"/>
          <w:szCs w:val="21"/>
        </w:rPr>
        <w:t>一</w:t>
      </w:r>
      <w:r w:rsidR="007304FB">
        <w:rPr>
          <w:szCs w:val="21"/>
        </w:rPr>
        <w:t>）</w:t>
      </w:r>
      <w:r w:rsidRPr="00EA651C">
        <w:rPr>
          <w:rFonts w:hAnsi="SimSun"/>
          <w:spacing w:val="2"/>
          <w:szCs w:val="21"/>
        </w:rPr>
        <w:t>要求有关行业保证更高程度的自律行为；</w:t>
      </w:r>
      <w:r w:rsidR="007304FB">
        <w:rPr>
          <w:szCs w:val="21"/>
        </w:rPr>
        <w:t>（</w:t>
      </w:r>
      <w:r w:rsidR="00DC51DB">
        <w:rPr>
          <w:rFonts w:hint="eastAsia"/>
          <w:szCs w:val="21"/>
        </w:rPr>
        <w:t>二</w:t>
      </w:r>
      <w:r w:rsidR="007304FB">
        <w:rPr>
          <w:szCs w:val="21"/>
        </w:rPr>
        <w:t>）</w:t>
      </w:r>
      <w:r w:rsidRPr="00EA651C">
        <w:rPr>
          <w:rFonts w:hAnsi="SimSun"/>
          <w:spacing w:val="2"/>
          <w:szCs w:val="21"/>
        </w:rPr>
        <w:t>支持由家长和教师协会开展的全国范围内的电视节目监测调查；</w:t>
      </w:r>
      <w:r w:rsidR="007304FB">
        <w:rPr>
          <w:szCs w:val="21"/>
        </w:rPr>
        <w:t>（</w:t>
      </w:r>
      <w:r w:rsidR="00DC51DB">
        <w:rPr>
          <w:rFonts w:hint="eastAsia"/>
          <w:szCs w:val="21"/>
        </w:rPr>
        <w:t>三</w:t>
      </w:r>
      <w:r w:rsidR="007304FB">
        <w:rPr>
          <w:szCs w:val="21"/>
        </w:rPr>
        <w:t>）</w:t>
      </w:r>
      <w:r w:rsidRPr="00EA651C">
        <w:rPr>
          <w:rFonts w:hAnsi="SimSun"/>
          <w:spacing w:val="2"/>
          <w:szCs w:val="21"/>
        </w:rPr>
        <w:t>对国外非营利组织在因特网视频游戏领域已取得的工作成果进行研究和调查（</w:t>
      </w:r>
      <w:r w:rsidRPr="00EA651C">
        <w:rPr>
          <w:spacing w:val="2"/>
          <w:szCs w:val="21"/>
        </w:rPr>
        <w:t>2002-2003</w:t>
      </w:r>
      <w:r w:rsidRPr="00EA651C">
        <w:rPr>
          <w:rFonts w:hAnsi="SimSun"/>
          <w:spacing w:val="2"/>
          <w:szCs w:val="21"/>
        </w:rPr>
        <w:t>年）</w:t>
      </w:r>
      <w:r w:rsidR="00DC51DB">
        <w:rPr>
          <w:rFonts w:hAnsi="SimSun" w:hint="eastAsia"/>
          <w:spacing w:val="2"/>
          <w:szCs w:val="21"/>
        </w:rPr>
        <w:t>；</w:t>
      </w:r>
      <w:r w:rsidRPr="00EA651C">
        <w:rPr>
          <w:rFonts w:hAnsi="SimSun"/>
          <w:spacing w:val="2"/>
          <w:szCs w:val="21"/>
        </w:rPr>
        <w:t>（四）实施一个示范项目，让青少年和其监护人可在他们自己的社区了解的信息道德。</w:t>
      </w:r>
    </w:p>
    <w:p w:rsidR="00435D1F" w:rsidRPr="008E746E" w:rsidRDefault="008E746E" w:rsidP="00567F0D">
      <w:pPr>
        <w:pStyle w:val="H2"/>
      </w:pPr>
      <w:bookmarkStart w:id="88" w:name="_Toc211936121"/>
      <w:r>
        <w:rPr>
          <w:rFonts w:hint="eastAsia"/>
        </w:rPr>
        <w:t xml:space="preserve">E.  </w:t>
      </w:r>
      <w:r w:rsidR="00435D1F" w:rsidRPr="008E746E">
        <w:t>在打击卖淫方面所做的工作</w:t>
      </w:r>
      <w:bookmarkEnd w:id="88"/>
    </w:p>
    <w:p w:rsidR="00435D1F" w:rsidRPr="00EA651C" w:rsidRDefault="00435D1F" w:rsidP="00435D1F">
      <w:pPr>
        <w:autoSpaceDE w:val="0"/>
        <w:autoSpaceDN w:val="0"/>
        <w:spacing w:after="240" w:line="360" w:lineRule="exact"/>
        <w:textAlignment w:val="auto"/>
        <w:rPr>
          <w:spacing w:val="2"/>
          <w:szCs w:val="21"/>
        </w:rPr>
      </w:pPr>
      <w:r w:rsidRPr="00EA651C">
        <w:rPr>
          <w:szCs w:val="21"/>
          <w:lang/>
        </w:rPr>
        <w:t>83.</w:t>
      </w:r>
      <w:r w:rsidRPr="00EA651C">
        <w:rPr>
          <w:szCs w:val="21"/>
          <w:lang/>
        </w:rPr>
        <w:tab/>
      </w:r>
      <w:r w:rsidRPr="00EA651C">
        <w:rPr>
          <w:rFonts w:hAnsi="SimSun"/>
          <w:spacing w:val="2"/>
          <w:szCs w:val="21"/>
        </w:rPr>
        <w:t>为卖淫提供便利的行为或通过卖淫获得金钱利益的行为皆要依据《反卖淫法》受到惩罚，如下列罪行：介绍卖淫罪；陷害受害者迫使其卖淫；收受酬金；预付资金；承包卖淫；提供设施；经营管理卖淫；提供资金。如果儿童是卖淫的主体，罪犯将不仅根据《反卖淫法》的规定受到惩罚，而且还要根据《儿童福利法》中迫使儿童从事卖淫活动的有关规定来治罪。</w:t>
      </w:r>
    </w:p>
    <w:p w:rsidR="00435D1F" w:rsidRPr="00EA651C" w:rsidRDefault="00435D1F" w:rsidP="00435D1F">
      <w:pPr>
        <w:spacing w:after="240" w:line="360" w:lineRule="exact"/>
        <w:rPr>
          <w:bCs/>
          <w:szCs w:val="21"/>
        </w:rPr>
      </w:pPr>
      <w:r w:rsidRPr="00EA651C">
        <w:rPr>
          <w:szCs w:val="21"/>
          <w:lang/>
        </w:rPr>
        <w:t>84.</w:t>
      </w:r>
      <w:r w:rsidRPr="00EA651C">
        <w:rPr>
          <w:szCs w:val="21"/>
          <w:lang/>
        </w:rPr>
        <w:tab/>
      </w:r>
      <w:r w:rsidRPr="00EA651C">
        <w:rPr>
          <w:rFonts w:hAnsi="SimSun"/>
          <w:szCs w:val="21"/>
        </w:rPr>
        <w:t>此外，为了明确说明儿童卖淫是对儿童人权的公然侵害，且应予以严惩，</w:t>
      </w:r>
      <w:r w:rsidRPr="00EA651C">
        <w:rPr>
          <w:szCs w:val="21"/>
        </w:rPr>
        <w:t>2004</w:t>
      </w:r>
      <w:r w:rsidRPr="00EA651C">
        <w:rPr>
          <w:rFonts w:hAnsi="SimSun"/>
          <w:szCs w:val="21"/>
        </w:rPr>
        <w:t>年</w:t>
      </w:r>
      <w:r w:rsidRPr="00EA651C">
        <w:rPr>
          <w:szCs w:val="21"/>
        </w:rPr>
        <w:t>6</w:t>
      </w:r>
      <w:r w:rsidRPr="00EA651C">
        <w:rPr>
          <w:rFonts w:hAnsi="SimSun"/>
          <w:szCs w:val="21"/>
        </w:rPr>
        <w:t>月，对《惩罚与儿童卖淫和儿童色情有关的行为及保护儿童法》，（以下简称《禁止儿童卖淫和儿童色情制品法》）进行了修订，规定了对儿童卖淫犯罪实施更严厉的处罚，包括介绍卖淫罪。修订后的法律于同年</w:t>
      </w:r>
      <w:r w:rsidRPr="00EA651C">
        <w:rPr>
          <w:szCs w:val="21"/>
        </w:rPr>
        <w:t>7</w:t>
      </w:r>
      <w:r w:rsidRPr="00EA651C">
        <w:rPr>
          <w:rFonts w:hAnsi="SimSun"/>
          <w:szCs w:val="21"/>
        </w:rPr>
        <w:t>月生效。</w:t>
      </w:r>
    </w:p>
    <w:p w:rsidR="00435D1F" w:rsidRPr="008E746E" w:rsidRDefault="008E746E" w:rsidP="00567F0D">
      <w:pPr>
        <w:pStyle w:val="H2"/>
      </w:pPr>
      <w:bookmarkStart w:id="89" w:name="_Toc211936122"/>
      <w:r>
        <w:rPr>
          <w:rFonts w:hint="eastAsia"/>
        </w:rPr>
        <w:t xml:space="preserve">F.  </w:t>
      </w:r>
      <w:r w:rsidR="00435D1F" w:rsidRPr="008E746E">
        <w:t>为消除暴力而开展的活动</w:t>
      </w:r>
      <w:bookmarkEnd w:id="89"/>
    </w:p>
    <w:p w:rsidR="00435D1F" w:rsidRPr="0054008A" w:rsidRDefault="00477D19" w:rsidP="0054008A">
      <w:pPr>
        <w:pStyle w:val="H3"/>
        <w:rPr>
          <w:rFonts w:ascii="SimHei" w:eastAsia="SimHei"/>
          <w:b w:val="0"/>
          <w:color w:val="FF0000"/>
        </w:rPr>
      </w:pPr>
      <w:bookmarkStart w:id="90" w:name="_Toc211936123"/>
      <w:r w:rsidRPr="0054008A">
        <w:rPr>
          <w:rFonts w:ascii="SimHei" w:eastAsia="SimHei" w:hint="eastAsia"/>
          <w:b w:val="0"/>
          <w:color w:val="FF0000"/>
        </w:rPr>
        <w:t xml:space="preserve">1.  </w:t>
      </w:r>
      <w:r w:rsidR="00435D1F" w:rsidRPr="0054008A">
        <w:rPr>
          <w:rFonts w:ascii="SimHei" w:eastAsia="SimHei"/>
          <w:b w:val="0"/>
          <w:color w:val="FF0000"/>
        </w:rPr>
        <w:t>国家机构的审议活动</w:t>
      </w:r>
      <w:bookmarkEnd w:id="90"/>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暴力侵害妇女问题专家委员会</w:t>
      </w:r>
    </w:p>
    <w:p w:rsidR="00435D1F" w:rsidRPr="00EA651C" w:rsidRDefault="00435D1F" w:rsidP="00435D1F">
      <w:pPr>
        <w:spacing w:after="240" w:line="360" w:lineRule="exact"/>
        <w:rPr>
          <w:szCs w:val="21"/>
        </w:rPr>
      </w:pPr>
      <w:r w:rsidRPr="00EA651C">
        <w:rPr>
          <w:szCs w:val="21"/>
        </w:rPr>
        <w:t>85.</w:t>
      </w:r>
      <w:r w:rsidRPr="00EA651C">
        <w:rPr>
          <w:szCs w:val="21"/>
        </w:rPr>
        <w:tab/>
      </w:r>
      <w:r w:rsidRPr="00EA651C">
        <w:rPr>
          <w:rFonts w:hAnsi="SimSun"/>
          <w:szCs w:val="21"/>
        </w:rPr>
        <w:t>促进两性平等理事会下设的暴力侵害妇女问题专家委员会的任务是，对针对犯罪行为所采取的政策措施开展调查与审议，如对配偶的暴力行为、性犯罪、卖淫、贩卖人口、性骚扰和跟踪行为等罪行的处理。</w:t>
      </w:r>
    </w:p>
    <w:p w:rsidR="00435D1F" w:rsidRPr="00EA651C" w:rsidRDefault="00435D1F" w:rsidP="00435D1F">
      <w:pPr>
        <w:spacing w:after="240" w:line="360" w:lineRule="exact"/>
        <w:rPr>
          <w:szCs w:val="21"/>
        </w:rPr>
      </w:pPr>
      <w:r w:rsidRPr="00EA651C">
        <w:rPr>
          <w:szCs w:val="21"/>
        </w:rPr>
        <w:t>86.  2003</w:t>
      </w:r>
      <w:r w:rsidRPr="00EA651C">
        <w:rPr>
          <w:rFonts w:hAnsi="SimSun"/>
          <w:szCs w:val="21"/>
        </w:rPr>
        <w:t>年</w:t>
      </w:r>
      <w:r w:rsidRPr="00EA651C">
        <w:rPr>
          <w:szCs w:val="21"/>
        </w:rPr>
        <w:t>6</w:t>
      </w:r>
      <w:r w:rsidRPr="00EA651C">
        <w:rPr>
          <w:rFonts w:hAnsi="SimSun"/>
          <w:szCs w:val="21"/>
        </w:rPr>
        <w:t>月，专家委员会编写并出版了关于审查《预防配偶暴力和保护受害者法》时涉及的争论点。在</w:t>
      </w:r>
      <w:r w:rsidRPr="00EA651C">
        <w:rPr>
          <w:szCs w:val="21"/>
        </w:rPr>
        <w:t>2004</w:t>
      </w:r>
      <w:r w:rsidRPr="00EA651C">
        <w:rPr>
          <w:rFonts w:hAnsi="SimSun"/>
          <w:szCs w:val="21"/>
        </w:rPr>
        <w:t>年</w:t>
      </w:r>
      <w:r w:rsidRPr="00EA651C">
        <w:rPr>
          <w:szCs w:val="21"/>
        </w:rPr>
        <w:t>3</w:t>
      </w:r>
      <w:r w:rsidRPr="00EA651C">
        <w:rPr>
          <w:rFonts w:hAnsi="SimSun"/>
          <w:szCs w:val="21"/>
        </w:rPr>
        <w:t>月，专家委员会重申了必须严厉惩治性犯罪、照顾受害者身心，打击对女孩的性犯罪的对策和采取措施打击贩运人口等问题的重要性。</w:t>
      </w:r>
      <w:r w:rsidRPr="00EA651C">
        <w:rPr>
          <w:szCs w:val="21"/>
        </w:rPr>
        <w:t xml:space="preserve"> 2005</w:t>
      </w:r>
      <w:r w:rsidRPr="00EA651C">
        <w:rPr>
          <w:rFonts w:hAnsi="SimSun"/>
          <w:szCs w:val="21"/>
        </w:rPr>
        <w:t>年</w:t>
      </w:r>
      <w:r w:rsidRPr="00EA651C">
        <w:rPr>
          <w:szCs w:val="21"/>
        </w:rPr>
        <w:t>7</w:t>
      </w:r>
      <w:r w:rsidRPr="00EA651C">
        <w:rPr>
          <w:rFonts w:hAnsi="SimSun"/>
          <w:szCs w:val="21"/>
        </w:rPr>
        <w:t>月，作为修订的《促进两性平等基本计划》的一部分，专家委员会提出了其所致力的工作背后的基本思路，即消除一切形式的暴力侵害妇女行为。</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与一切形式暴力侵害妇女行为有关的各部及机构的领导会议</w:t>
      </w:r>
    </w:p>
    <w:p w:rsidR="00435D1F" w:rsidRPr="00EA651C" w:rsidRDefault="00435D1F" w:rsidP="00435D1F">
      <w:pPr>
        <w:spacing w:after="240" w:line="360" w:lineRule="exact"/>
        <w:rPr>
          <w:szCs w:val="21"/>
        </w:rPr>
      </w:pPr>
      <w:r w:rsidRPr="00EA651C">
        <w:rPr>
          <w:szCs w:val="21"/>
        </w:rPr>
        <w:t>87.</w:t>
      </w:r>
      <w:r w:rsidRPr="00EA651C">
        <w:rPr>
          <w:szCs w:val="21"/>
        </w:rPr>
        <w:tab/>
      </w:r>
      <w:r w:rsidRPr="00EA651C">
        <w:rPr>
          <w:rFonts w:hAnsi="SimSun"/>
          <w:szCs w:val="21"/>
        </w:rPr>
        <w:t>促进两性平等理事会下设的与一切形式暴力侵害妇女行为有关的各部及机构的领导会议：致力于探讨积极加强解决暴力侵害妇女行为的措施和政策的方式，要求各相关行政机构之间开展密切合作。</w:t>
      </w:r>
    </w:p>
    <w:p w:rsidR="00435D1F" w:rsidRPr="0054008A" w:rsidRDefault="00435D1F" w:rsidP="0054008A">
      <w:pPr>
        <w:pStyle w:val="H3"/>
        <w:rPr>
          <w:rFonts w:ascii="SimHei" w:eastAsia="SimHei"/>
          <w:b w:val="0"/>
          <w:color w:val="FF0000"/>
        </w:rPr>
      </w:pPr>
      <w:bookmarkStart w:id="91" w:name="_Toc211936124"/>
      <w:r w:rsidRPr="0054008A">
        <w:rPr>
          <w:rFonts w:ascii="SimHei" w:eastAsia="SimHei"/>
          <w:b w:val="0"/>
          <w:color w:val="FF0000"/>
        </w:rPr>
        <w:t>2. 提高社会认识</w:t>
      </w:r>
      <w:bookmarkEnd w:id="91"/>
    </w:p>
    <w:p w:rsidR="00435D1F" w:rsidRPr="00EA651C" w:rsidRDefault="00435D1F" w:rsidP="00435D1F">
      <w:pPr>
        <w:spacing w:after="240" w:line="360" w:lineRule="exact"/>
        <w:rPr>
          <w:szCs w:val="21"/>
        </w:rPr>
      </w:pPr>
      <w:r w:rsidRPr="00EA651C">
        <w:rPr>
          <w:szCs w:val="21"/>
        </w:rPr>
        <w:t>88.</w:t>
      </w:r>
      <w:r w:rsidRPr="00EA651C">
        <w:rPr>
          <w:szCs w:val="21"/>
        </w:rPr>
        <w:tab/>
      </w:r>
      <w:r w:rsidRPr="00EA651C">
        <w:rPr>
          <w:rFonts w:hAnsi="SimSun"/>
          <w:szCs w:val="21"/>
        </w:rPr>
        <w:t>政府已决定每年在</w:t>
      </w:r>
      <w:smartTag w:uri="urn:schemas-microsoft-com:office:smarttags" w:element="chsdate">
        <w:smartTagPr>
          <w:attr w:name="Year" w:val="2008"/>
          <w:attr w:name="Month" w:val="11"/>
          <w:attr w:name="Day" w:val="12"/>
          <w:attr w:name="IsLunarDate" w:val="False"/>
          <w:attr w:name="IsROCDate" w:val="False"/>
        </w:smartTagPr>
        <w:r w:rsidRPr="00EA651C">
          <w:rPr>
            <w:szCs w:val="21"/>
          </w:rPr>
          <w:t>11</w:t>
        </w:r>
        <w:r w:rsidRPr="00EA651C">
          <w:rPr>
            <w:rFonts w:hAnsi="SimSun"/>
            <w:szCs w:val="21"/>
          </w:rPr>
          <w:t>月</w:t>
        </w:r>
        <w:r w:rsidRPr="00EA651C">
          <w:rPr>
            <w:szCs w:val="21"/>
          </w:rPr>
          <w:t>12</w:t>
        </w:r>
        <w:r w:rsidRPr="00EA651C">
          <w:rPr>
            <w:rFonts w:hAnsi="SimSun"/>
            <w:szCs w:val="21"/>
          </w:rPr>
          <w:t>日</w:t>
        </w:r>
      </w:smartTag>
      <w:r w:rsidRPr="00EA651C">
        <w:rPr>
          <w:rFonts w:hAnsi="SimSun"/>
          <w:szCs w:val="21"/>
        </w:rPr>
        <w:t>至</w:t>
      </w:r>
      <w:r w:rsidRPr="00EA651C">
        <w:rPr>
          <w:szCs w:val="21"/>
        </w:rPr>
        <w:t>25</w:t>
      </w:r>
      <w:r w:rsidRPr="00EA651C">
        <w:rPr>
          <w:rFonts w:hAnsi="SimSun"/>
          <w:szCs w:val="21"/>
        </w:rPr>
        <w:t>日</w:t>
      </w:r>
      <w:r>
        <w:rPr>
          <w:rFonts w:hint="eastAsia"/>
          <w:szCs w:val="21"/>
        </w:rPr>
        <w:t>“</w:t>
      </w:r>
      <w:r w:rsidRPr="00EA651C">
        <w:rPr>
          <w:rFonts w:hAnsi="SimSun"/>
          <w:szCs w:val="21"/>
        </w:rPr>
        <w:t>联合国消除对妇女的暴力行为国际日</w:t>
      </w:r>
      <w:r>
        <w:rPr>
          <w:rFonts w:hint="eastAsia"/>
          <w:szCs w:val="21"/>
        </w:rPr>
        <w:t>”</w:t>
      </w:r>
      <w:r w:rsidRPr="00EA651C">
        <w:rPr>
          <w:rFonts w:hAnsi="SimSun"/>
          <w:szCs w:val="21"/>
        </w:rPr>
        <w:t>这两个星期内，开展</w:t>
      </w:r>
      <w:r>
        <w:rPr>
          <w:rFonts w:hint="eastAsia"/>
          <w:szCs w:val="21"/>
        </w:rPr>
        <w:t>“</w:t>
      </w:r>
      <w:r w:rsidRPr="00EA651C">
        <w:rPr>
          <w:rFonts w:hAnsi="SimSun"/>
          <w:szCs w:val="21"/>
        </w:rPr>
        <w:t>消除对妇女暴力行为的运动</w:t>
      </w:r>
      <w:r>
        <w:rPr>
          <w:rFonts w:hint="eastAsia"/>
          <w:szCs w:val="21"/>
        </w:rPr>
        <w:t>”</w:t>
      </w:r>
      <w:r w:rsidRPr="00EA651C">
        <w:rPr>
          <w:rFonts w:hAnsi="SimSun"/>
          <w:szCs w:val="21"/>
        </w:rPr>
        <w:t>（两性平等事务促进本部于</w:t>
      </w:r>
      <w:smartTag w:uri="urn:schemas-microsoft-com:office:smarttags" w:element="chsdate">
        <w:smartTagPr>
          <w:attr w:name="Year" w:val="2001"/>
          <w:attr w:name="Month" w:val="6"/>
          <w:attr w:name="Day" w:val="5"/>
          <w:attr w:name="IsLunarDate" w:val="False"/>
          <w:attr w:name="IsROCDate" w:val="False"/>
        </w:smartTagPr>
        <w:r w:rsidRPr="00EA651C">
          <w:rPr>
            <w:szCs w:val="21"/>
          </w:rPr>
          <w:t>2001</w:t>
        </w:r>
        <w:r w:rsidRPr="00EA651C">
          <w:rPr>
            <w:rFonts w:hAnsi="SimSun"/>
            <w:szCs w:val="21"/>
          </w:rPr>
          <w:t>年</w:t>
        </w:r>
        <w:r w:rsidRPr="00EA651C">
          <w:rPr>
            <w:szCs w:val="21"/>
          </w:rPr>
          <w:t>6</w:t>
        </w:r>
        <w:r w:rsidRPr="00EA651C">
          <w:rPr>
            <w:rFonts w:hAnsi="SimSun"/>
            <w:szCs w:val="21"/>
          </w:rPr>
          <w:t>月</w:t>
        </w:r>
        <w:r w:rsidRPr="00EA651C">
          <w:rPr>
            <w:szCs w:val="21"/>
          </w:rPr>
          <w:t>5</w:t>
        </w:r>
        <w:r w:rsidRPr="00EA651C">
          <w:rPr>
            <w:rFonts w:hAnsi="SimSun"/>
            <w:szCs w:val="21"/>
          </w:rPr>
          <w:t>日</w:t>
        </w:r>
      </w:smartTag>
      <w:r w:rsidRPr="00EA651C">
        <w:rPr>
          <w:rFonts w:hAnsi="SimSun"/>
          <w:szCs w:val="21"/>
        </w:rPr>
        <w:t>做出此项决定）。这项运动旨在进一步加强认识，教育人们，使他们通过一系列活动提高对妇女人权的认识，其中包括在此期间开设关于地方政府、妇女组织和其他相关组织通力协作打击暴力侵害妇女行为的研讨会。</w:t>
      </w:r>
    </w:p>
    <w:p w:rsidR="00435D1F" w:rsidRPr="0054008A" w:rsidRDefault="00435D1F" w:rsidP="0054008A">
      <w:pPr>
        <w:pStyle w:val="H3"/>
        <w:rPr>
          <w:rFonts w:ascii="SimHei" w:eastAsia="SimHei"/>
          <w:b w:val="0"/>
          <w:color w:val="FF0000"/>
        </w:rPr>
      </w:pPr>
      <w:bookmarkStart w:id="92" w:name="_Toc136255414"/>
      <w:bookmarkStart w:id="93" w:name="_Toc153615913"/>
      <w:bookmarkStart w:id="94" w:name="_Toc211936125"/>
      <w:r w:rsidRPr="0054008A">
        <w:rPr>
          <w:rFonts w:ascii="SimHei" w:eastAsia="SimHei"/>
          <w:b w:val="0"/>
          <w:color w:val="FF0000"/>
        </w:rPr>
        <w:t>3.</w:t>
      </w:r>
      <w:bookmarkEnd w:id="92"/>
      <w:bookmarkEnd w:id="93"/>
      <w:r w:rsidRPr="0054008A">
        <w:rPr>
          <w:rFonts w:ascii="SimHei" w:eastAsia="SimHei"/>
          <w:b w:val="0"/>
          <w:color w:val="FF0000"/>
        </w:rPr>
        <w:t xml:space="preserve"> 调查和研究</w:t>
      </w:r>
      <w:bookmarkEnd w:id="94"/>
    </w:p>
    <w:p w:rsidR="00435D1F" w:rsidRPr="00EA651C" w:rsidRDefault="00435D1F" w:rsidP="00435D1F">
      <w:pPr>
        <w:spacing w:after="240" w:line="360" w:lineRule="exact"/>
        <w:rPr>
          <w:szCs w:val="21"/>
        </w:rPr>
      </w:pPr>
      <w:r w:rsidRPr="00EA651C">
        <w:rPr>
          <w:szCs w:val="21"/>
        </w:rPr>
        <w:t>89.</w:t>
      </w:r>
      <w:r w:rsidRPr="00EA651C">
        <w:rPr>
          <w:szCs w:val="21"/>
        </w:rPr>
        <w:tab/>
      </w:r>
      <w:r w:rsidRPr="00EA651C">
        <w:rPr>
          <w:rFonts w:hAnsi="SimSun"/>
          <w:color w:val="000000"/>
          <w:szCs w:val="21"/>
        </w:rPr>
        <w:t>内阁办公室在</w:t>
      </w:r>
      <w:r w:rsidRPr="00EA651C">
        <w:rPr>
          <w:color w:val="000000"/>
          <w:szCs w:val="21"/>
        </w:rPr>
        <w:t>2005</w:t>
      </w:r>
      <w:r w:rsidRPr="00EA651C">
        <w:rPr>
          <w:rFonts w:hAnsi="SimSun"/>
          <w:color w:val="000000"/>
          <w:szCs w:val="21"/>
        </w:rPr>
        <w:t>财政年度开展了一次有关两性之间暴力行为的调查，约</w:t>
      </w:r>
      <w:r w:rsidRPr="00EA651C">
        <w:rPr>
          <w:color w:val="000000"/>
          <w:szCs w:val="21"/>
        </w:rPr>
        <w:t>10%</w:t>
      </w:r>
      <w:r w:rsidRPr="00EA651C">
        <w:rPr>
          <w:rFonts w:hAnsi="SimSun"/>
          <w:color w:val="000000"/>
          <w:szCs w:val="21"/>
        </w:rPr>
        <w:t>的女性受访者有</w:t>
      </w:r>
      <w:r>
        <w:rPr>
          <w:rFonts w:hint="eastAsia"/>
          <w:color w:val="000000"/>
          <w:szCs w:val="21"/>
        </w:rPr>
        <w:t>“</w:t>
      </w:r>
      <w:r w:rsidRPr="00EA651C">
        <w:rPr>
          <w:rFonts w:hAnsi="SimSun"/>
          <w:color w:val="000000"/>
          <w:szCs w:val="21"/>
        </w:rPr>
        <w:t>在许多场合</w:t>
      </w:r>
      <w:r>
        <w:rPr>
          <w:rFonts w:hint="eastAsia"/>
          <w:color w:val="000000"/>
          <w:szCs w:val="21"/>
        </w:rPr>
        <w:t>”</w:t>
      </w:r>
      <w:r w:rsidRPr="00EA651C">
        <w:rPr>
          <w:rFonts w:hAnsi="SimSun"/>
          <w:color w:val="000000"/>
          <w:szCs w:val="21"/>
        </w:rPr>
        <w:t>经历过</w:t>
      </w:r>
      <w:r>
        <w:rPr>
          <w:rFonts w:hint="eastAsia"/>
          <w:color w:val="000000"/>
          <w:szCs w:val="21"/>
        </w:rPr>
        <w:t>“</w:t>
      </w:r>
      <w:r w:rsidRPr="00EA651C">
        <w:rPr>
          <w:rFonts w:hAnsi="SimSun"/>
          <w:color w:val="000000"/>
          <w:szCs w:val="21"/>
        </w:rPr>
        <w:t>身体骚扰</w:t>
      </w:r>
      <w:r>
        <w:rPr>
          <w:rFonts w:hint="eastAsia"/>
          <w:color w:val="000000"/>
          <w:szCs w:val="21"/>
        </w:rPr>
        <w:t>”</w:t>
      </w:r>
      <w:r w:rsidRPr="00EA651C">
        <w:rPr>
          <w:rFonts w:hAnsi="SimSun"/>
          <w:color w:val="000000"/>
          <w:szCs w:val="21"/>
        </w:rPr>
        <w:t>，或</w:t>
      </w:r>
      <w:r>
        <w:rPr>
          <w:rFonts w:hint="eastAsia"/>
          <w:color w:val="000000"/>
          <w:szCs w:val="21"/>
        </w:rPr>
        <w:t>“</w:t>
      </w:r>
      <w:r w:rsidRPr="00EA651C">
        <w:rPr>
          <w:rFonts w:hAnsi="SimSun"/>
          <w:color w:val="000000"/>
          <w:szCs w:val="21"/>
        </w:rPr>
        <w:t>精神骚扰或可怕的威胁</w:t>
      </w:r>
      <w:r>
        <w:rPr>
          <w:rFonts w:hint="eastAsia"/>
          <w:color w:val="000000"/>
          <w:szCs w:val="21"/>
        </w:rPr>
        <w:t>”</w:t>
      </w:r>
      <w:r w:rsidRPr="00EA651C">
        <w:rPr>
          <w:rFonts w:hAnsi="SimSun"/>
          <w:color w:val="000000"/>
          <w:szCs w:val="21"/>
        </w:rPr>
        <w:t>，或配偶的</w:t>
      </w:r>
      <w:r>
        <w:rPr>
          <w:rFonts w:hint="eastAsia"/>
          <w:color w:val="000000"/>
          <w:szCs w:val="21"/>
        </w:rPr>
        <w:t>“</w:t>
      </w:r>
      <w:r w:rsidRPr="00EA651C">
        <w:rPr>
          <w:rFonts w:hAnsi="SimSun"/>
          <w:color w:val="000000"/>
          <w:szCs w:val="21"/>
        </w:rPr>
        <w:t>性胁迫</w:t>
      </w:r>
      <w:r>
        <w:rPr>
          <w:rFonts w:hint="eastAsia"/>
          <w:color w:val="000000"/>
          <w:szCs w:val="21"/>
        </w:rPr>
        <w:t>”</w:t>
      </w:r>
      <w:r w:rsidRPr="00EA651C">
        <w:rPr>
          <w:rFonts w:hAnsi="SimSun"/>
          <w:color w:val="000000"/>
          <w:szCs w:val="21"/>
        </w:rPr>
        <w:t>。在同一调查中，</w:t>
      </w:r>
      <w:r w:rsidRPr="00EA651C">
        <w:rPr>
          <w:color w:val="000000"/>
          <w:szCs w:val="21"/>
        </w:rPr>
        <w:t xml:space="preserve"> 13.5</w:t>
      </w:r>
      <w:r>
        <w:rPr>
          <w:rFonts w:hint="eastAsia"/>
          <w:color w:val="000000"/>
          <w:szCs w:val="21"/>
        </w:rPr>
        <w:t>%</w:t>
      </w:r>
      <w:r w:rsidRPr="00EA651C">
        <w:rPr>
          <w:rFonts w:hAnsi="SimSun"/>
          <w:color w:val="000000"/>
          <w:szCs w:val="21"/>
        </w:rPr>
        <w:t>的女性受访者在其</w:t>
      </w:r>
      <w:r w:rsidRPr="00EA651C">
        <w:rPr>
          <w:color w:val="000000"/>
          <w:szCs w:val="21"/>
        </w:rPr>
        <w:t>10</w:t>
      </w:r>
      <w:r w:rsidRPr="00EA651C">
        <w:rPr>
          <w:rFonts w:hAnsi="SimSun"/>
          <w:color w:val="000000"/>
          <w:szCs w:val="21"/>
        </w:rPr>
        <w:t>多岁和</w:t>
      </w:r>
      <w:r w:rsidRPr="00EA651C">
        <w:rPr>
          <w:color w:val="000000"/>
          <w:szCs w:val="21"/>
        </w:rPr>
        <w:t>20</w:t>
      </w:r>
      <w:r w:rsidRPr="00EA651C">
        <w:rPr>
          <w:rFonts w:hAnsi="SimSun"/>
          <w:color w:val="000000"/>
          <w:szCs w:val="21"/>
        </w:rPr>
        <w:t>多岁时经历过</w:t>
      </w:r>
      <w:r>
        <w:rPr>
          <w:rFonts w:hint="eastAsia"/>
          <w:color w:val="000000"/>
          <w:szCs w:val="21"/>
        </w:rPr>
        <w:t>“</w:t>
      </w:r>
      <w:r w:rsidRPr="00EA651C">
        <w:rPr>
          <w:rFonts w:hAnsi="SimSun"/>
          <w:color w:val="000000"/>
          <w:szCs w:val="21"/>
        </w:rPr>
        <w:t>身体攻击</w:t>
      </w:r>
      <w:r>
        <w:rPr>
          <w:rFonts w:hint="eastAsia"/>
          <w:color w:val="000000"/>
          <w:szCs w:val="21"/>
        </w:rPr>
        <w:t>”</w:t>
      </w:r>
      <w:r w:rsidRPr="00EA651C">
        <w:rPr>
          <w:rFonts w:hAnsi="SimSun"/>
          <w:color w:val="000000"/>
          <w:szCs w:val="21"/>
        </w:rPr>
        <w:t>，或</w:t>
      </w:r>
      <w:r>
        <w:rPr>
          <w:rFonts w:hint="eastAsia"/>
          <w:color w:val="000000"/>
          <w:szCs w:val="21"/>
        </w:rPr>
        <w:t>“</w:t>
      </w:r>
      <w:r w:rsidRPr="00EA651C">
        <w:rPr>
          <w:rFonts w:hAnsi="SimSun"/>
          <w:color w:val="000000"/>
          <w:szCs w:val="21"/>
        </w:rPr>
        <w:t>精神骚扰或可怕的威胁</w:t>
      </w:r>
      <w:r>
        <w:rPr>
          <w:rFonts w:hint="eastAsia"/>
          <w:color w:val="000000"/>
          <w:szCs w:val="21"/>
        </w:rPr>
        <w:t>”</w:t>
      </w:r>
      <w:r w:rsidRPr="00EA651C">
        <w:rPr>
          <w:rFonts w:hAnsi="SimSun"/>
          <w:color w:val="000000"/>
          <w:szCs w:val="21"/>
        </w:rPr>
        <w:t>，或日后并未结婚的男朋友的</w:t>
      </w:r>
      <w:r>
        <w:rPr>
          <w:rFonts w:hint="eastAsia"/>
          <w:color w:val="000000"/>
          <w:szCs w:val="21"/>
        </w:rPr>
        <w:t>“</w:t>
      </w:r>
      <w:r w:rsidRPr="00EA651C">
        <w:rPr>
          <w:rFonts w:hAnsi="SimSun"/>
          <w:color w:val="000000"/>
          <w:szCs w:val="21"/>
        </w:rPr>
        <w:t>性胁迫</w:t>
      </w:r>
      <w:r>
        <w:rPr>
          <w:rFonts w:hint="eastAsia"/>
          <w:color w:val="000000"/>
          <w:szCs w:val="21"/>
        </w:rPr>
        <w:t>”</w:t>
      </w:r>
      <w:r w:rsidRPr="00EA651C">
        <w:rPr>
          <w:rFonts w:hAnsi="SimSun"/>
          <w:color w:val="000000"/>
          <w:szCs w:val="21"/>
        </w:rPr>
        <w:t>。此外，</w:t>
      </w:r>
      <w:r w:rsidRPr="00EA651C">
        <w:rPr>
          <w:color w:val="000000"/>
          <w:szCs w:val="21"/>
        </w:rPr>
        <w:t xml:space="preserve">7.2 </w:t>
      </w:r>
      <w:r w:rsidR="004A120A">
        <w:rPr>
          <w:rFonts w:hAnsi="SimSun"/>
          <w:color w:val="000000"/>
          <w:szCs w:val="21"/>
        </w:rPr>
        <w:t>%</w:t>
      </w:r>
      <w:r w:rsidRPr="00EA651C">
        <w:rPr>
          <w:rFonts w:hAnsi="SimSun"/>
          <w:color w:val="000000"/>
          <w:szCs w:val="21"/>
        </w:rPr>
        <w:t>的女性受访者表示</w:t>
      </w:r>
      <w:r w:rsidR="00DC51DB">
        <w:rPr>
          <w:rFonts w:hAnsi="SimSun" w:hint="eastAsia"/>
          <w:color w:val="000000"/>
          <w:szCs w:val="21"/>
        </w:rPr>
        <w:t>她</w:t>
      </w:r>
      <w:r w:rsidRPr="00EA651C">
        <w:rPr>
          <w:rFonts w:hAnsi="SimSun"/>
          <w:color w:val="000000"/>
          <w:szCs w:val="21"/>
        </w:rPr>
        <w:t>们有过被男性强迫性交的经历。</w:t>
      </w:r>
      <w:r w:rsidRPr="00EA651C">
        <w:rPr>
          <w:color w:val="000000"/>
          <w:szCs w:val="21"/>
        </w:rPr>
        <w:t xml:space="preserve"> </w:t>
      </w:r>
    </w:p>
    <w:p w:rsidR="00435D1F" w:rsidRPr="00EA651C" w:rsidRDefault="00435D1F" w:rsidP="00435D1F">
      <w:pPr>
        <w:spacing w:after="240" w:line="360" w:lineRule="exact"/>
        <w:rPr>
          <w:rFonts w:hint="eastAsia"/>
          <w:szCs w:val="21"/>
        </w:rPr>
      </w:pPr>
      <w:r w:rsidRPr="00EA651C">
        <w:rPr>
          <w:szCs w:val="21"/>
        </w:rPr>
        <w:t>90.</w:t>
      </w:r>
      <w:r w:rsidRPr="00EA651C">
        <w:rPr>
          <w:szCs w:val="21"/>
        </w:rPr>
        <w:tab/>
      </w:r>
      <w:r w:rsidRPr="00EA651C">
        <w:rPr>
          <w:rFonts w:hAnsi="SimSun"/>
          <w:color w:val="000000"/>
          <w:szCs w:val="21"/>
        </w:rPr>
        <w:t>在这方面，从</w:t>
      </w:r>
      <w:r w:rsidRPr="00EA651C">
        <w:rPr>
          <w:color w:val="000000"/>
          <w:szCs w:val="21"/>
        </w:rPr>
        <w:t>2002</w:t>
      </w:r>
      <w:r w:rsidRPr="00EA651C">
        <w:rPr>
          <w:rFonts w:hAnsi="SimSun"/>
          <w:color w:val="000000"/>
          <w:szCs w:val="21"/>
        </w:rPr>
        <w:t>财政年度至</w:t>
      </w:r>
      <w:r w:rsidRPr="00EA651C">
        <w:rPr>
          <w:color w:val="000000"/>
          <w:szCs w:val="21"/>
        </w:rPr>
        <w:t>2005</w:t>
      </w:r>
      <w:r w:rsidRPr="00EA651C">
        <w:rPr>
          <w:rFonts w:hAnsi="SimSun"/>
          <w:color w:val="000000"/>
          <w:szCs w:val="21"/>
        </w:rPr>
        <w:t>财政年度，一个知识分子研究小组就如何改造对配偶有暴力行为的作恶之人的方法进行了调查和研究。</w:t>
      </w:r>
    </w:p>
    <w:p w:rsidR="00435D1F" w:rsidRPr="006759B2" w:rsidRDefault="00435D1F" w:rsidP="006759B2">
      <w:pPr>
        <w:pStyle w:val="H1"/>
        <w:spacing w:before="120"/>
      </w:pPr>
      <w:bookmarkStart w:id="95" w:name="_Toc211936126"/>
      <w:r w:rsidRPr="006759B2">
        <w:t>四</w:t>
      </w:r>
      <w:r w:rsidR="009B1BAA">
        <w:rPr>
          <w:rFonts w:hint="eastAsia"/>
        </w:rPr>
        <w:t>、</w:t>
      </w:r>
      <w:r w:rsidRPr="006759B2">
        <w:t>亚洲妇女基金会（亚妇会）</w:t>
      </w:r>
      <w:bookmarkEnd w:id="95"/>
    </w:p>
    <w:p w:rsidR="00435D1F" w:rsidRPr="00EA651C" w:rsidRDefault="00435D1F" w:rsidP="00435D1F">
      <w:pPr>
        <w:spacing w:after="240" w:line="360" w:lineRule="exact"/>
        <w:rPr>
          <w:szCs w:val="21"/>
        </w:rPr>
      </w:pPr>
      <w:r w:rsidRPr="00EA651C">
        <w:rPr>
          <w:szCs w:val="21"/>
        </w:rPr>
        <w:t>91.</w:t>
      </w:r>
      <w:r w:rsidRPr="00EA651C">
        <w:rPr>
          <w:szCs w:val="21"/>
        </w:rPr>
        <w:tab/>
      </w:r>
      <w:r w:rsidRPr="00EA651C">
        <w:rPr>
          <w:rFonts w:hAnsi="SimSun"/>
          <w:color w:val="000000"/>
          <w:szCs w:val="21"/>
        </w:rPr>
        <w:t>在</w:t>
      </w:r>
      <w:r w:rsidRPr="00EA651C">
        <w:rPr>
          <w:color w:val="000000"/>
          <w:szCs w:val="21"/>
        </w:rPr>
        <w:t>2003</w:t>
      </w:r>
      <w:r w:rsidRPr="00EA651C">
        <w:rPr>
          <w:rFonts w:hAnsi="SimSun"/>
          <w:color w:val="000000"/>
          <w:szCs w:val="21"/>
        </w:rPr>
        <w:t>年发表的联合国消除对妇女歧视委员会日本第四次和第五次定期报告中，日本政府就所谓的</w:t>
      </w:r>
      <w:r>
        <w:rPr>
          <w:rFonts w:hint="eastAsia"/>
          <w:color w:val="000000"/>
          <w:szCs w:val="21"/>
        </w:rPr>
        <w:t>“</w:t>
      </w:r>
      <w:r w:rsidRPr="00EA651C">
        <w:rPr>
          <w:rFonts w:hAnsi="SimSun"/>
          <w:color w:val="000000"/>
          <w:szCs w:val="21"/>
        </w:rPr>
        <w:t>慰安妇问题</w:t>
      </w:r>
      <w:r>
        <w:rPr>
          <w:rFonts w:hint="eastAsia"/>
          <w:color w:val="000000"/>
          <w:szCs w:val="21"/>
        </w:rPr>
        <w:t>”</w:t>
      </w:r>
      <w:r w:rsidRPr="00EA651C">
        <w:rPr>
          <w:rFonts w:hAnsi="SimSun"/>
          <w:color w:val="000000"/>
          <w:szCs w:val="21"/>
        </w:rPr>
        <w:t>做出了以下更新。</w:t>
      </w:r>
    </w:p>
    <w:p w:rsidR="00435D1F" w:rsidRPr="00EA651C" w:rsidRDefault="00435D1F" w:rsidP="00435D1F">
      <w:pPr>
        <w:spacing w:after="240" w:line="360" w:lineRule="exact"/>
        <w:rPr>
          <w:szCs w:val="21"/>
        </w:rPr>
      </w:pPr>
      <w:r w:rsidRPr="00EA651C">
        <w:rPr>
          <w:szCs w:val="21"/>
        </w:rPr>
        <w:t>92.</w:t>
      </w:r>
      <w:r w:rsidRPr="00EA651C">
        <w:rPr>
          <w:szCs w:val="21"/>
        </w:rPr>
        <w:tab/>
      </w:r>
      <w:r w:rsidRPr="00EA651C">
        <w:rPr>
          <w:rFonts w:hAnsi="SimSun"/>
          <w:szCs w:val="21"/>
        </w:rPr>
        <w:t>日本政府与成立于</w:t>
      </w:r>
      <w:r w:rsidRPr="00EA651C">
        <w:rPr>
          <w:szCs w:val="21"/>
        </w:rPr>
        <w:t>1995</w:t>
      </w:r>
      <w:r w:rsidRPr="00EA651C">
        <w:rPr>
          <w:rFonts w:hAnsi="SimSun"/>
          <w:szCs w:val="21"/>
        </w:rPr>
        <w:t>年</w:t>
      </w:r>
      <w:r w:rsidRPr="00EA651C">
        <w:rPr>
          <w:szCs w:val="21"/>
        </w:rPr>
        <w:t>7</w:t>
      </w:r>
      <w:r w:rsidRPr="00EA651C">
        <w:rPr>
          <w:rFonts w:hAnsi="SimSun"/>
          <w:szCs w:val="21"/>
        </w:rPr>
        <w:t>月的亚洲妇女基金会全力合作，完成基金会的各项活动。从基金会成立之日起至</w:t>
      </w:r>
      <w:r w:rsidRPr="00EA651C">
        <w:rPr>
          <w:szCs w:val="21"/>
        </w:rPr>
        <w:t>2005</w:t>
      </w:r>
      <w:r w:rsidRPr="00EA651C">
        <w:rPr>
          <w:rFonts w:hAnsi="SimSun"/>
          <w:szCs w:val="21"/>
        </w:rPr>
        <w:t>财政年度末，日本政府</w:t>
      </w:r>
      <w:r w:rsidR="00DC51DB">
        <w:rPr>
          <w:rFonts w:hAnsi="SimSun" w:hint="eastAsia"/>
          <w:szCs w:val="21"/>
        </w:rPr>
        <w:t>总共</w:t>
      </w:r>
      <w:r w:rsidRPr="00EA651C">
        <w:rPr>
          <w:rFonts w:hAnsi="SimSun"/>
          <w:szCs w:val="21"/>
        </w:rPr>
        <w:t>为基金会提供了将近</w:t>
      </w:r>
      <w:r w:rsidRPr="00EA651C">
        <w:rPr>
          <w:szCs w:val="21"/>
        </w:rPr>
        <w:t>48</w:t>
      </w:r>
      <w:r w:rsidRPr="00EA651C">
        <w:rPr>
          <w:rFonts w:hAnsi="SimSun"/>
          <w:szCs w:val="21"/>
        </w:rPr>
        <w:t>亿日元的资金。</w:t>
      </w:r>
    </w:p>
    <w:p w:rsidR="00435D1F" w:rsidRPr="00EA651C" w:rsidRDefault="00435D1F" w:rsidP="00435D1F">
      <w:pPr>
        <w:spacing w:after="240" w:line="360" w:lineRule="exact"/>
        <w:rPr>
          <w:color w:val="000000"/>
          <w:szCs w:val="21"/>
        </w:rPr>
      </w:pPr>
      <w:r w:rsidRPr="00EA651C">
        <w:rPr>
          <w:szCs w:val="21"/>
        </w:rPr>
        <w:t>93.</w:t>
      </w:r>
      <w:r w:rsidRPr="00EA651C">
        <w:rPr>
          <w:szCs w:val="21"/>
        </w:rPr>
        <w:tab/>
      </w:r>
      <w:r w:rsidRPr="00EA651C">
        <w:rPr>
          <w:rFonts w:hAnsi="SimSun"/>
          <w:color w:val="000000"/>
          <w:szCs w:val="21"/>
        </w:rPr>
        <w:t>基金会利用日本人民的捐款，提供</w:t>
      </w:r>
      <w:r w:rsidRPr="00EA651C">
        <w:rPr>
          <w:color w:val="000000"/>
          <w:szCs w:val="21"/>
        </w:rPr>
        <w:t>200</w:t>
      </w:r>
      <w:r w:rsidRPr="00EA651C">
        <w:rPr>
          <w:rFonts w:hAnsi="SimSun"/>
          <w:color w:val="000000"/>
          <w:szCs w:val="21"/>
        </w:rPr>
        <w:t>万日元的</w:t>
      </w:r>
      <w:r>
        <w:rPr>
          <w:rFonts w:hint="eastAsia"/>
          <w:color w:val="000000"/>
          <w:szCs w:val="21"/>
        </w:rPr>
        <w:t>“</w:t>
      </w:r>
      <w:r w:rsidRPr="00EA651C">
        <w:rPr>
          <w:rFonts w:hAnsi="SimSun"/>
          <w:color w:val="000000"/>
          <w:szCs w:val="21"/>
        </w:rPr>
        <w:t>赎罪款</w:t>
      </w:r>
      <w:r>
        <w:rPr>
          <w:rFonts w:hint="eastAsia"/>
          <w:color w:val="000000"/>
          <w:szCs w:val="21"/>
        </w:rPr>
        <w:t>”</w:t>
      </w:r>
      <w:r w:rsidRPr="00EA651C">
        <w:rPr>
          <w:rFonts w:hAnsi="SimSun"/>
          <w:color w:val="000000"/>
          <w:szCs w:val="21"/>
        </w:rPr>
        <w:t>给每一位在菲律宾、韩国和台湾的所谓的前慰安妇。日本政府还从国家预算中拨出约</w:t>
      </w:r>
      <w:r w:rsidRPr="00EA651C">
        <w:rPr>
          <w:color w:val="000000"/>
          <w:szCs w:val="21"/>
        </w:rPr>
        <w:t>5.1</w:t>
      </w:r>
      <w:r w:rsidRPr="00EA651C">
        <w:rPr>
          <w:rFonts w:hAnsi="SimSun"/>
          <w:color w:val="000000"/>
          <w:szCs w:val="21"/>
        </w:rPr>
        <w:t>亿日元来支持使基金会开展的医疗和福利项目。此外，在启动医疗和福利援助项目时，日本首相表示歉意悔恨的信件和赎罪款直接发送给每一所谓的前慰安妇。这些项目于</w:t>
      </w:r>
      <w:r w:rsidRPr="00EA651C">
        <w:rPr>
          <w:color w:val="000000"/>
          <w:szCs w:val="21"/>
        </w:rPr>
        <w:t>2002</w:t>
      </w:r>
      <w:r w:rsidRPr="00EA651C">
        <w:rPr>
          <w:rFonts w:hAnsi="SimSun"/>
          <w:color w:val="000000"/>
          <w:szCs w:val="21"/>
        </w:rPr>
        <w:t>年</w:t>
      </w:r>
      <w:r w:rsidRPr="00EA651C">
        <w:rPr>
          <w:color w:val="000000"/>
          <w:szCs w:val="21"/>
        </w:rPr>
        <w:t>9</w:t>
      </w:r>
      <w:r w:rsidRPr="00EA651C">
        <w:rPr>
          <w:rFonts w:hAnsi="SimSun"/>
          <w:color w:val="000000"/>
          <w:szCs w:val="21"/>
        </w:rPr>
        <w:t>月结束。</w:t>
      </w:r>
    </w:p>
    <w:p w:rsidR="00DC51DB" w:rsidRDefault="00435D1F" w:rsidP="00435D1F">
      <w:pPr>
        <w:spacing w:after="240" w:line="360" w:lineRule="exact"/>
        <w:rPr>
          <w:rFonts w:hAnsi="SimSun" w:hint="eastAsia"/>
          <w:color w:val="000000"/>
          <w:szCs w:val="21"/>
        </w:rPr>
      </w:pPr>
      <w:r w:rsidRPr="00EA651C">
        <w:rPr>
          <w:szCs w:val="21"/>
        </w:rPr>
        <w:t xml:space="preserve">94. </w:t>
      </w:r>
      <w:r w:rsidRPr="00EA651C">
        <w:rPr>
          <w:rFonts w:hAnsi="SimSun"/>
          <w:color w:val="000000"/>
          <w:szCs w:val="21"/>
        </w:rPr>
        <w:t>至于荷兰，亚洲妇女基金会与荷兰有关方讨论了向居住在荷兰的所谓的前慰安妇提供援助的方式。根据讨论结果，基金会在荷兰发起了一个总价值为</w:t>
      </w:r>
      <w:r w:rsidRPr="00EA651C">
        <w:rPr>
          <w:color w:val="000000"/>
          <w:szCs w:val="21"/>
        </w:rPr>
        <w:t>245</w:t>
      </w:r>
      <w:r w:rsidRPr="00EA651C">
        <w:rPr>
          <w:rFonts w:hAnsi="SimSun"/>
          <w:color w:val="000000"/>
          <w:szCs w:val="21"/>
        </w:rPr>
        <w:t>万日元的项目，以改善那些需要帮助的人的生活条件。</w:t>
      </w:r>
    </w:p>
    <w:p w:rsidR="00435D1F" w:rsidRPr="00EA651C" w:rsidRDefault="00435D1F" w:rsidP="00435D1F">
      <w:pPr>
        <w:spacing w:after="240" w:line="360" w:lineRule="exact"/>
        <w:rPr>
          <w:szCs w:val="21"/>
        </w:rPr>
      </w:pPr>
      <w:r w:rsidRPr="00EA651C">
        <w:rPr>
          <w:szCs w:val="21"/>
        </w:rPr>
        <w:t xml:space="preserve">95. </w:t>
      </w:r>
      <w:r w:rsidRPr="00EA651C">
        <w:rPr>
          <w:rFonts w:hAnsi="SimSun"/>
          <w:color w:val="000000"/>
          <w:szCs w:val="21"/>
        </w:rPr>
        <w:t>出于对印度尼西亚政府的尊重，日本政府提供</w:t>
      </w:r>
      <w:r w:rsidRPr="00EA651C">
        <w:rPr>
          <w:color w:val="000000"/>
          <w:szCs w:val="21"/>
        </w:rPr>
        <w:t>3</w:t>
      </w:r>
      <w:r w:rsidR="00DC51DB">
        <w:rPr>
          <w:rFonts w:hint="eastAsia"/>
          <w:color w:val="000000"/>
          <w:szCs w:val="21"/>
        </w:rPr>
        <w:t>.</w:t>
      </w:r>
      <w:r w:rsidRPr="00EA651C">
        <w:rPr>
          <w:color w:val="000000"/>
          <w:szCs w:val="21"/>
        </w:rPr>
        <w:t>8</w:t>
      </w:r>
      <w:r w:rsidR="00DC51DB">
        <w:rPr>
          <w:rFonts w:hint="eastAsia"/>
          <w:color w:val="000000"/>
          <w:szCs w:val="21"/>
        </w:rPr>
        <w:t>亿</w:t>
      </w:r>
      <w:r w:rsidRPr="00EA651C">
        <w:rPr>
          <w:rFonts w:hAnsi="SimSun"/>
          <w:color w:val="000000"/>
          <w:szCs w:val="21"/>
        </w:rPr>
        <w:t>日元支持为印度尼西亚的老年人建造住房的项目，以此作为提高所谓的前慰安妇社会福利的方式。该项目于</w:t>
      </w:r>
      <w:r w:rsidRPr="00EA651C">
        <w:rPr>
          <w:color w:val="000000"/>
          <w:szCs w:val="21"/>
        </w:rPr>
        <w:t>2007</w:t>
      </w:r>
      <w:r w:rsidRPr="00EA651C">
        <w:rPr>
          <w:rFonts w:hAnsi="SimSun"/>
          <w:color w:val="000000"/>
          <w:szCs w:val="21"/>
        </w:rPr>
        <w:t>年</w:t>
      </w:r>
      <w:r w:rsidRPr="00EA651C">
        <w:rPr>
          <w:color w:val="000000"/>
          <w:szCs w:val="21"/>
        </w:rPr>
        <w:t>3</w:t>
      </w:r>
      <w:r w:rsidRPr="00EA651C">
        <w:rPr>
          <w:rFonts w:hAnsi="SimSun"/>
          <w:color w:val="000000"/>
          <w:szCs w:val="21"/>
        </w:rPr>
        <w:t>月底完成。</w:t>
      </w:r>
    </w:p>
    <w:p w:rsidR="00435D1F" w:rsidRPr="00EA651C" w:rsidRDefault="00435D1F" w:rsidP="00435D1F">
      <w:pPr>
        <w:spacing w:after="240" w:line="360" w:lineRule="exact"/>
        <w:rPr>
          <w:color w:val="000000"/>
          <w:szCs w:val="21"/>
        </w:rPr>
      </w:pPr>
      <w:r w:rsidRPr="00EA651C">
        <w:rPr>
          <w:szCs w:val="21"/>
        </w:rPr>
        <w:t xml:space="preserve">96. </w:t>
      </w:r>
      <w:r w:rsidRPr="00EA651C">
        <w:rPr>
          <w:rFonts w:hAnsi="SimSun"/>
          <w:color w:val="000000"/>
          <w:szCs w:val="21"/>
        </w:rPr>
        <w:t>亚洲妇女基金会积极参与解决今天妇女们面对的各种问题。这些努力包括举办国际论坛；支持非政府组织公共关系活动；进行民意调查和研究；为妇女提供咨询服务；对心理医疗的提供展开研究。</w:t>
      </w:r>
    </w:p>
    <w:p w:rsidR="00435D1F" w:rsidRPr="00EA651C" w:rsidRDefault="00435D1F" w:rsidP="00435D1F">
      <w:pPr>
        <w:spacing w:after="240" w:line="360" w:lineRule="exact"/>
        <w:rPr>
          <w:szCs w:val="21"/>
        </w:rPr>
      </w:pPr>
      <w:r w:rsidRPr="00EA651C">
        <w:rPr>
          <w:szCs w:val="21"/>
        </w:rPr>
        <w:t xml:space="preserve">97. </w:t>
      </w:r>
      <w:r w:rsidRPr="00EA651C">
        <w:rPr>
          <w:rFonts w:hAnsi="SimSun"/>
          <w:color w:val="000000"/>
          <w:szCs w:val="21"/>
        </w:rPr>
        <w:t>虽然亚洲妇女基金会在</w:t>
      </w:r>
      <w:smartTag w:uri="urn:schemas-microsoft-com:office:smarttags" w:element="chsdate">
        <w:smartTagPr>
          <w:attr w:name="Year" w:val="2007"/>
          <w:attr w:name="Month" w:val="3"/>
          <w:attr w:name="Day" w:val="31"/>
          <w:attr w:name="IsLunarDate" w:val="False"/>
          <w:attr w:name="IsROCDate" w:val="False"/>
        </w:smartTagPr>
        <w:r w:rsidRPr="00EA651C">
          <w:rPr>
            <w:color w:val="000000"/>
            <w:szCs w:val="21"/>
          </w:rPr>
          <w:t>2007</w:t>
        </w:r>
        <w:r w:rsidRPr="00EA651C">
          <w:rPr>
            <w:rFonts w:hAnsi="SimSun"/>
            <w:color w:val="000000"/>
            <w:szCs w:val="21"/>
          </w:rPr>
          <w:t>年</w:t>
        </w:r>
        <w:r w:rsidRPr="00EA651C">
          <w:rPr>
            <w:color w:val="000000"/>
            <w:szCs w:val="21"/>
          </w:rPr>
          <w:t>3</w:t>
        </w:r>
        <w:r w:rsidRPr="00EA651C">
          <w:rPr>
            <w:rFonts w:hAnsi="SimSun"/>
            <w:color w:val="000000"/>
            <w:szCs w:val="21"/>
          </w:rPr>
          <w:t>月</w:t>
        </w:r>
        <w:r w:rsidRPr="00EA651C">
          <w:rPr>
            <w:color w:val="000000"/>
            <w:szCs w:val="21"/>
          </w:rPr>
          <w:t>31</w:t>
        </w:r>
        <w:r w:rsidRPr="00EA651C">
          <w:rPr>
            <w:rFonts w:hAnsi="SimSun"/>
            <w:color w:val="000000"/>
            <w:szCs w:val="21"/>
          </w:rPr>
          <w:t>日</w:t>
        </w:r>
      </w:smartTag>
      <w:r w:rsidRPr="00EA651C">
        <w:rPr>
          <w:rFonts w:hAnsi="SimSun"/>
          <w:color w:val="000000"/>
          <w:szCs w:val="21"/>
        </w:rPr>
        <w:t>解散，但是日本政府将继续努力，加强公众对日本人民和日本政府通过亚洲妇女基金会所作的努力的认识。</w:t>
      </w:r>
    </w:p>
    <w:p w:rsidR="00435D1F" w:rsidRPr="006759B2" w:rsidRDefault="00435D1F" w:rsidP="006759B2">
      <w:pPr>
        <w:pStyle w:val="H1"/>
        <w:spacing w:before="120"/>
      </w:pPr>
      <w:bookmarkStart w:id="96" w:name="_Toc136255422"/>
      <w:bookmarkStart w:id="97" w:name="_Toc153615920"/>
      <w:bookmarkStart w:id="98" w:name="_Toc211936127"/>
      <w:r w:rsidRPr="006759B2">
        <w:t>五</w:t>
      </w:r>
      <w:bookmarkEnd w:id="96"/>
      <w:bookmarkEnd w:id="97"/>
      <w:r w:rsidR="009B1BAA">
        <w:rPr>
          <w:rFonts w:hint="eastAsia"/>
        </w:rPr>
        <w:t>、</w:t>
      </w:r>
      <w:r w:rsidRPr="006759B2">
        <w:t>少数民族妇女</w:t>
      </w:r>
      <w:bookmarkEnd w:id="98"/>
    </w:p>
    <w:p w:rsidR="00435D1F" w:rsidRPr="00EA651C" w:rsidRDefault="00435D1F" w:rsidP="00435D1F">
      <w:pPr>
        <w:spacing w:after="240" w:line="360" w:lineRule="exact"/>
        <w:rPr>
          <w:color w:val="000000"/>
          <w:szCs w:val="21"/>
        </w:rPr>
      </w:pPr>
      <w:r w:rsidRPr="00EA651C">
        <w:rPr>
          <w:szCs w:val="21"/>
        </w:rPr>
        <w:t>98.</w:t>
      </w:r>
      <w:r w:rsidRPr="00EA651C">
        <w:rPr>
          <w:szCs w:val="21"/>
        </w:rPr>
        <w:tab/>
      </w:r>
      <w:r w:rsidRPr="00EA651C">
        <w:rPr>
          <w:rFonts w:hAnsi="SimSun"/>
          <w:color w:val="000000"/>
          <w:szCs w:val="21"/>
        </w:rPr>
        <w:t>日本《宪法》第</w:t>
      </w:r>
      <w:r w:rsidRPr="00EA651C">
        <w:rPr>
          <w:color w:val="000000"/>
          <w:szCs w:val="21"/>
        </w:rPr>
        <w:t>14</w:t>
      </w:r>
      <w:r w:rsidRPr="00EA651C">
        <w:rPr>
          <w:rFonts w:hAnsi="SimSun"/>
          <w:color w:val="000000"/>
          <w:szCs w:val="21"/>
        </w:rPr>
        <w:t>条规定，不得因为种族、信仰、性别、社会地位、或家庭出身不同而在政治、经济或社会关系方面产生任何歧视。《促进两性平等社会基本法》于</w:t>
      </w:r>
      <w:r w:rsidRPr="00EA651C">
        <w:rPr>
          <w:color w:val="000000"/>
          <w:szCs w:val="21"/>
        </w:rPr>
        <w:t>1999</w:t>
      </w:r>
      <w:r w:rsidRPr="00EA651C">
        <w:rPr>
          <w:rFonts w:hAnsi="SimSun"/>
          <w:color w:val="000000"/>
          <w:szCs w:val="21"/>
        </w:rPr>
        <w:t>年在平等的原则下颁布，规定平等对待所有拥有日本国籍的人士，其中包括消除对妇女歧视委员会日本第四次和第五次定期报告结论意见中指出的</w:t>
      </w:r>
      <w:r>
        <w:rPr>
          <w:rFonts w:hint="eastAsia"/>
          <w:color w:val="000000"/>
          <w:szCs w:val="21"/>
        </w:rPr>
        <w:t>“</w:t>
      </w:r>
      <w:r w:rsidRPr="00EA651C">
        <w:rPr>
          <w:rFonts w:hAnsi="SimSun"/>
          <w:color w:val="000000"/>
          <w:szCs w:val="21"/>
        </w:rPr>
        <w:t>少数民族妇女</w:t>
      </w:r>
      <w:r>
        <w:rPr>
          <w:rFonts w:hint="eastAsia"/>
          <w:color w:val="000000"/>
          <w:szCs w:val="21"/>
        </w:rPr>
        <w:t>”</w:t>
      </w:r>
      <w:r w:rsidRPr="00EA651C">
        <w:rPr>
          <w:rFonts w:hAnsi="SimSun"/>
          <w:color w:val="000000"/>
          <w:szCs w:val="21"/>
        </w:rPr>
        <w:t>。此外，除特殊情况规定外，日本《宪法》人人平等的原则同样适用于居住在日本的外国侨民。不仅如此，同样的平等原则还适用于教育、就业和医疗保健以及暴力侵害妇女行为方面的措施和政策，也包含在根据《促进两性平等社会基本法》制定的《两性平等基本计划》中。</w:t>
      </w:r>
    </w:p>
    <w:p w:rsidR="00435D1F" w:rsidRPr="00EA651C" w:rsidRDefault="00435D1F" w:rsidP="008E746E">
      <w:pPr>
        <w:spacing w:after="240" w:line="360" w:lineRule="exact"/>
        <w:rPr>
          <w:szCs w:val="21"/>
          <w:lang/>
        </w:rPr>
      </w:pPr>
      <w:r w:rsidRPr="00EA651C">
        <w:rPr>
          <w:szCs w:val="21"/>
        </w:rPr>
        <w:t xml:space="preserve">99. </w:t>
      </w:r>
      <w:r w:rsidRPr="00EA651C">
        <w:rPr>
          <w:rFonts w:hAnsi="SimSun"/>
          <w:color w:val="000000"/>
          <w:szCs w:val="21"/>
        </w:rPr>
        <w:t>按照从</w:t>
      </w:r>
      <w:r w:rsidRPr="00EA651C">
        <w:rPr>
          <w:color w:val="000000"/>
          <w:szCs w:val="21"/>
        </w:rPr>
        <w:t>2000</w:t>
      </w:r>
      <w:r w:rsidRPr="00EA651C">
        <w:rPr>
          <w:rFonts w:hAnsi="SimSun"/>
          <w:color w:val="000000"/>
          <w:szCs w:val="21"/>
        </w:rPr>
        <w:t>年起实施的《促进人权教育和鼓励法案》第</w:t>
      </w:r>
      <w:r w:rsidRPr="00EA651C">
        <w:rPr>
          <w:color w:val="000000"/>
          <w:szCs w:val="21"/>
        </w:rPr>
        <w:t>7</w:t>
      </w:r>
      <w:r w:rsidRPr="00EA651C">
        <w:rPr>
          <w:rFonts w:hAnsi="SimSun"/>
          <w:color w:val="000000"/>
          <w:szCs w:val="21"/>
        </w:rPr>
        <w:t>条的规定，作为政府全面系统地促进人权教育和鼓励政策的总体框架，内阁会议于</w:t>
      </w:r>
      <w:r w:rsidRPr="00EA651C">
        <w:rPr>
          <w:color w:val="000000"/>
          <w:szCs w:val="21"/>
        </w:rPr>
        <w:t>2002</w:t>
      </w:r>
      <w:r w:rsidRPr="00EA651C">
        <w:rPr>
          <w:rFonts w:hAnsi="SimSun"/>
          <w:color w:val="000000"/>
          <w:szCs w:val="21"/>
        </w:rPr>
        <w:t>年</w:t>
      </w:r>
      <w:r w:rsidRPr="00EA651C">
        <w:rPr>
          <w:color w:val="000000"/>
          <w:szCs w:val="21"/>
        </w:rPr>
        <w:t>3</w:t>
      </w:r>
      <w:r w:rsidRPr="00EA651C">
        <w:rPr>
          <w:rFonts w:hAnsi="SimSun"/>
          <w:color w:val="000000"/>
          <w:szCs w:val="21"/>
        </w:rPr>
        <w:t>月制定了《人权教育和</w:t>
      </w:r>
      <w:r w:rsidR="00DC51DB">
        <w:rPr>
          <w:rFonts w:hAnsi="SimSun" w:hint="eastAsia"/>
          <w:color w:val="000000"/>
          <w:szCs w:val="21"/>
        </w:rPr>
        <w:t>激</w:t>
      </w:r>
      <w:r w:rsidRPr="00EA651C">
        <w:rPr>
          <w:rFonts w:hAnsi="SimSun"/>
          <w:color w:val="000000"/>
          <w:szCs w:val="21"/>
        </w:rPr>
        <w:t>励基本计划》。在《基本计划》中，关于</w:t>
      </w:r>
      <w:r>
        <w:rPr>
          <w:rFonts w:hint="eastAsia"/>
          <w:color w:val="000000"/>
          <w:szCs w:val="21"/>
        </w:rPr>
        <w:t>“</w:t>
      </w:r>
      <w:r w:rsidRPr="00EA651C">
        <w:rPr>
          <w:rFonts w:hAnsi="SimSun"/>
          <w:color w:val="000000"/>
          <w:szCs w:val="21"/>
        </w:rPr>
        <w:t>部落民</w:t>
      </w:r>
      <w:r>
        <w:rPr>
          <w:rFonts w:hint="eastAsia"/>
          <w:color w:val="000000"/>
          <w:szCs w:val="21"/>
        </w:rPr>
        <w:t>”</w:t>
      </w:r>
      <w:r w:rsidRPr="00EA651C">
        <w:rPr>
          <w:rFonts w:hAnsi="SimSun"/>
          <w:color w:val="000000"/>
          <w:szCs w:val="21"/>
        </w:rPr>
        <w:t>、阿伊努人</w:t>
      </w:r>
      <w:r w:rsidR="00DC51DB">
        <w:rPr>
          <w:rFonts w:hAnsi="SimSun" w:hint="eastAsia"/>
          <w:color w:val="000000"/>
          <w:szCs w:val="21"/>
        </w:rPr>
        <w:t>、</w:t>
      </w:r>
      <w:r w:rsidRPr="00EA651C">
        <w:rPr>
          <w:rFonts w:hAnsi="SimSun"/>
          <w:color w:val="000000"/>
          <w:szCs w:val="21"/>
        </w:rPr>
        <w:t>外国侨民和其他少数民族的问题已被列为人权问题。为了解决这些问题，政府已采取措施，包括消除日本人民对少数民族的可能的偏见意识。</w:t>
      </w:r>
      <w:r w:rsidRPr="00EA651C">
        <w:rPr>
          <w:color w:val="000000"/>
          <w:szCs w:val="21"/>
        </w:rPr>
        <w:t xml:space="preserve"> </w:t>
      </w:r>
    </w:p>
    <w:p w:rsidR="00435D1F" w:rsidRPr="00EA651C" w:rsidRDefault="00435D1F" w:rsidP="008E746E">
      <w:pPr>
        <w:spacing w:after="240" w:line="360" w:lineRule="exact"/>
        <w:rPr>
          <w:color w:val="000000"/>
          <w:szCs w:val="21"/>
        </w:rPr>
      </w:pPr>
      <w:r w:rsidRPr="00EA651C">
        <w:rPr>
          <w:szCs w:val="21"/>
          <w:lang/>
        </w:rPr>
        <w:t>100.</w:t>
      </w:r>
      <w:r w:rsidRPr="00EA651C">
        <w:rPr>
          <w:color w:val="000000"/>
          <w:szCs w:val="21"/>
        </w:rPr>
        <w:t xml:space="preserve"> </w:t>
      </w:r>
      <w:r w:rsidRPr="00EA651C">
        <w:rPr>
          <w:rFonts w:hAnsi="SimSun"/>
          <w:color w:val="000000"/>
          <w:szCs w:val="21"/>
        </w:rPr>
        <w:t>法务省的人权机构在日本的不同地区开展各种形式的宣传活动，不仅在人权周，而且在全年以</w:t>
      </w:r>
      <w:r>
        <w:rPr>
          <w:rFonts w:hint="eastAsia"/>
          <w:color w:val="000000"/>
          <w:szCs w:val="21"/>
        </w:rPr>
        <w:t>“</w:t>
      </w:r>
      <w:r w:rsidRPr="00EA651C">
        <w:rPr>
          <w:rFonts w:hAnsi="SimSun"/>
          <w:color w:val="000000"/>
          <w:szCs w:val="21"/>
        </w:rPr>
        <w:t>消除对部落民的歧视</w:t>
      </w:r>
      <w:r>
        <w:rPr>
          <w:rFonts w:hint="eastAsia"/>
          <w:color w:val="000000"/>
          <w:szCs w:val="21"/>
        </w:rPr>
        <w:t>”</w:t>
      </w:r>
      <w:r w:rsidRPr="00EA651C">
        <w:rPr>
          <w:rFonts w:hAnsi="SimSun"/>
          <w:color w:val="000000"/>
          <w:szCs w:val="21"/>
        </w:rPr>
        <w:t>、</w:t>
      </w:r>
      <w:r>
        <w:rPr>
          <w:rFonts w:hint="eastAsia"/>
          <w:color w:val="000000"/>
          <w:szCs w:val="21"/>
        </w:rPr>
        <w:t>“</w:t>
      </w:r>
      <w:r w:rsidRPr="00EA651C">
        <w:rPr>
          <w:rFonts w:hAnsi="SimSun"/>
          <w:color w:val="000000"/>
          <w:szCs w:val="21"/>
        </w:rPr>
        <w:t>深化您对阿伊努人的理解</w:t>
      </w:r>
      <w:r>
        <w:rPr>
          <w:rFonts w:hint="eastAsia"/>
          <w:color w:val="000000"/>
          <w:szCs w:val="21"/>
        </w:rPr>
        <w:t>”</w:t>
      </w:r>
      <w:r w:rsidRPr="00EA651C">
        <w:rPr>
          <w:rFonts w:hAnsi="SimSun"/>
          <w:color w:val="000000"/>
          <w:szCs w:val="21"/>
        </w:rPr>
        <w:t>和</w:t>
      </w:r>
      <w:r>
        <w:rPr>
          <w:rFonts w:hint="eastAsia"/>
          <w:color w:val="000000"/>
          <w:szCs w:val="21"/>
        </w:rPr>
        <w:t>“</w:t>
      </w:r>
      <w:r w:rsidRPr="00EA651C">
        <w:rPr>
          <w:rFonts w:hAnsi="SimSun"/>
          <w:color w:val="000000"/>
          <w:szCs w:val="21"/>
        </w:rPr>
        <w:t>尊重外国侨民的权利</w:t>
      </w:r>
      <w:r>
        <w:rPr>
          <w:rFonts w:hint="eastAsia"/>
          <w:color w:val="000000"/>
          <w:szCs w:val="21"/>
        </w:rPr>
        <w:t>”</w:t>
      </w:r>
      <w:r w:rsidRPr="00EA651C">
        <w:rPr>
          <w:rFonts w:hAnsi="SimSun"/>
          <w:color w:val="000000"/>
          <w:szCs w:val="21"/>
        </w:rPr>
        <w:t>为口号，从禁止一切形式歧视的立场出发，开展宣传活动。</w:t>
      </w:r>
    </w:p>
    <w:p w:rsidR="00435D1F" w:rsidRPr="006759B2" w:rsidRDefault="00435D1F" w:rsidP="006759B2">
      <w:pPr>
        <w:pStyle w:val="H1"/>
        <w:spacing w:before="120"/>
      </w:pPr>
      <w:bookmarkStart w:id="99" w:name="_Toc153615921"/>
      <w:bookmarkStart w:id="100" w:name="_Toc211936128"/>
      <w:r w:rsidRPr="006759B2">
        <w:t>六</w:t>
      </w:r>
      <w:bookmarkEnd w:id="99"/>
      <w:r w:rsidR="009B1BAA">
        <w:rPr>
          <w:rFonts w:hint="eastAsia"/>
        </w:rPr>
        <w:t>、</w:t>
      </w:r>
      <w:r w:rsidRPr="006759B2">
        <w:t>关于宣传《消除对妇女一切形式歧视公约》、《公约</w:t>
      </w:r>
      <w:r w:rsidR="00DC51DB">
        <w:rPr>
          <w:rFonts w:hint="eastAsia"/>
        </w:rPr>
        <w:t>》</w:t>
      </w:r>
      <w:r w:rsidRPr="006759B2">
        <w:t>执行情况的定期报告和委员会的结论意见的措施</w:t>
      </w:r>
      <w:bookmarkEnd w:id="100"/>
    </w:p>
    <w:p w:rsidR="00435D1F" w:rsidRPr="00EA651C" w:rsidRDefault="00435D1F" w:rsidP="008E746E">
      <w:pPr>
        <w:spacing w:after="240" w:line="360" w:lineRule="exact"/>
        <w:rPr>
          <w:rFonts w:hint="eastAsia"/>
          <w:color w:val="000000"/>
          <w:szCs w:val="21"/>
        </w:rPr>
      </w:pPr>
      <w:r w:rsidRPr="00EA651C">
        <w:rPr>
          <w:color w:val="000000"/>
          <w:szCs w:val="21"/>
        </w:rPr>
        <w:t xml:space="preserve">101. </w:t>
      </w:r>
      <w:r w:rsidRPr="00EA651C">
        <w:rPr>
          <w:rFonts w:hAnsi="SimSun"/>
          <w:color w:val="000000"/>
          <w:szCs w:val="21"/>
        </w:rPr>
        <w:t>为公关宣传起见，下列文件张贴在外务省和内阁办公室的网站上：《消除对妇女一切形式歧视公约》、《〈消除对妇女一切形式歧视公约</w:t>
      </w:r>
      <w:r w:rsidRPr="00EA651C">
        <w:rPr>
          <w:color w:val="000000"/>
          <w:szCs w:val="21"/>
        </w:rPr>
        <w:t>&gt;</w:t>
      </w:r>
      <w:r w:rsidRPr="00EA651C">
        <w:rPr>
          <w:rFonts w:hAnsi="SimSun"/>
          <w:color w:val="000000"/>
          <w:szCs w:val="21"/>
        </w:rPr>
        <w:t>执行情况的第五次定期报告》，于</w:t>
      </w:r>
      <w:r w:rsidRPr="00EA651C">
        <w:rPr>
          <w:color w:val="000000"/>
          <w:szCs w:val="21"/>
        </w:rPr>
        <w:t>2002</w:t>
      </w:r>
      <w:r w:rsidRPr="00EA651C">
        <w:rPr>
          <w:rFonts w:hAnsi="SimSun"/>
          <w:color w:val="000000"/>
          <w:szCs w:val="21"/>
        </w:rPr>
        <w:t>年</w:t>
      </w:r>
      <w:r w:rsidRPr="00EA651C">
        <w:rPr>
          <w:color w:val="000000"/>
          <w:szCs w:val="21"/>
        </w:rPr>
        <w:t>9</w:t>
      </w:r>
      <w:r w:rsidRPr="00EA651C">
        <w:rPr>
          <w:rFonts w:hAnsi="SimSun"/>
          <w:color w:val="000000"/>
          <w:szCs w:val="21"/>
        </w:rPr>
        <w:t>月提交（日语译本）</w:t>
      </w:r>
      <w:r w:rsidR="00DC51DB">
        <w:rPr>
          <w:rFonts w:hAnsi="SimSun" w:hint="eastAsia"/>
          <w:color w:val="000000"/>
          <w:szCs w:val="21"/>
        </w:rPr>
        <w:t>，</w:t>
      </w:r>
      <w:r w:rsidRPr="00EA651C">
        <w:rPr>
          <w:rFonts w:hAnsi="SimSun"/>
          <w:color w:val="000000"/>
          <w:szCs w:val="21"/>
        </w:rPr>
        <w:t>以及《消除对妇女歧视委员会关于第四次和第五次定期报告的结论意见》，</w:t>
      </w:r>
      <w:r w:rsidRPr="00EA651C">
        <w:rPr>
          <w:color w:val="000000"/>
          <w:szCs w:val="21"/>
        </w:rPr>
        <w:t xml:space="preserve"> </w:t>
      </w:r>
      <w:r w:rsidRPr="00EA651C">
        <w:rPr>
          <w:rFonts w:hAnsi="SimSun"/>
          <w:color w:val="000000"/>
          <w:szCs w:val="21"/>
        </w:rPr>
        <w:t>于</w:t>
      </w:r>
      <w:r w:rsidRPr="00EA651C">
        <w:rPr>
          <w:color w:val="000000"/>
          <w:szCs w:val="21"/>
        </w:rPr>
        <w:t>2003</w:t>
      </w:r>
      <w:r w:rsidRPr="00EA651C">
        <w:rPr>
          <w:rFonts w:hAnsi="SimSun"/>
          <w:color w:val="000000"/>
          <w:szCs w:val="21"/>
        </w:rPr>
        <w:t>年</w:t>
      </w:r>
      <w:r w:rsidRPr="00EA651C">
        <w:rPr>
          <w:color w:val="000000"/>
          <w:szCs w:val="21"/>
        </w:rPr>
        <w:t>7</w:t>
      </w:r>
      <w:r w:rsidRPr="00EA651C">
        <w:rPr>
          <w:rFonts w:hAnsi="SimSun"/>
          <w:color w:val="000000"/>
          <w:szCs w:val="21"/>
        </w:rPr>
        <w:t>月发表（英文原文和日文译本</w:t>
      </w:r>
      <w:r w:rsidR="007304FB">
        <w:rPr>
          <w:rFonts w:hAnsi="SimSun"/>
          <w:color w:val="000000"/>
          <w:szCs w:val="21"/>
        </w:rPr>
        <w:t>）</w:t>
      </w:r>
      <w:r w:rsidRPr="00EA651C">
        <w:rPr>
          <w:rFonts w:hAnsi="SimSun"/>
          <w:color w:val="000000"/>
          <w:szCs w:val="21"/>
        </w:rPr>
        <w:t>。</w:t>
      </w:r>
      <w:r w:rsidR="008E746E">
        <w:rPr>
          <w:color w:val="000000"/>
          <w:szCs w:val="21"/>
        </w:rPr>
        <w:t xml:space="preserve"> </w:t>
      </w:r>
    </w:p>
    <w:p w:rsidR="00435D1F" w:rsidRPr="00EA651C" w:rsidRDefault="00435D1F" w:rsidP="00435D1F">
      <w:pPr>
        <w:autoSpaceDE w:val="0"/>
        <w:autoSpaceDN w:val="0"/>
        <w:spacing w:after="240" w:line="360" w:lineRule="exact"/>
        <w:rPr>
          <w:szCs w:val="21"/>
        </w:rPr>
      </w:pPr>
      <w:r w:rsidRPr="00EA651C">
        <w:rPr>
          <w:szCs w:val="21"/>
        </w:rPr>
        <w:t xml:space="preserve">102. </w:t>
      </w:r>
      <w:r w:rsidRPr="00EA651C">
        <w:rPr>
          <w:rFonts w:hAnsi="SimSun"/>
          <w:color w:val="000000"/>
          <w:szCs w:val="21"/>
        </w:rPr>
        <w:t>在编制第六次定期报告时，通过内阁办公室的网站、报纸和其他媒体，针对纳入报告的问题广泛收集了各种公众意见。与此同时，</w:t>
      </w:r>
      <w:r>
        <w:rPr>
          <w:rFonts w:hint="eastAsia"/>
          <w:color w:val="000000"/>
          <w:szCs w:val="21"/>
        </w:rPr>
        <w:t>“</w:t>
      </w:r>
      <w:r w:rsidRPr="00EA651C">
        <w:rPr>
          <w:rFonts w:hAnsi="SimSun"/>
          <w:color w:val="000000"/>
          <w:szCs w:val="21"/>
        </w:rPr>
        <w:t>纳入第六次定期报告项目的听证会</w:t>
      </w:r>
      <w:r>
        <w:rPr>
          <w:rFonts w:hint="eastAsia"/>
          <w:color w:val="000000"/>
          <w:szCs w:val="21"/>
        </w:rPr>
        <w:t>”</w:t>
      </w:r>
      <w:r w:rsidRPr="00EA651C">
        <w:rPr>
          <w:rFonts w:hAnsi="SimSun"/>
          <w:color w:val="000000"/>
          <w:szCs w:val="21"/>
        </w:rPr>
        <w:t>于</w:t>
      </w:r>
      <w:smartTag w:uri="urn:schemas-microsoft-com:office:smarttags" w:element="chsdate">
        <w:smartTagPr>
          <w:attr w:name="Year" w:val="2005"/>
          <w:attr w:name="Month" w:val="12"/>
          <w:attr w:name="Day" w:val="19"/>
          <w:attr w:name="IsLunarDate" w:val="False"/>
          <w:attr w:name="IsROCDate" w:val="False"/>
        </w:smartTagPr>
        <w:r w:rsidRPr="00EA651C">
          <w:rPr>
            <w:color w:val="000000"/>
            <w:szCs w:val="21"/>
          </w:rPr>
          <w:t>2005</w:t>
        </w:r>
        <w:r w:rsidRPr="00EA651C">
          <w:rPr>
            <w:rFonts w:hAnsi="SimSun"/>
            <w:color w:val="000000"/>
            <w:szCs w:val="21"/>
          </w:rPr>
          <w:t>年</w:t>
        </w:r>
        <w:r w:rsidRPr="00EA651C">
          <w:rPr>
            <w:color w:val="000000"/>
            <w:szCs w:val="21"/>
          </w:rPr>
          <w:t>12</w:t>
        </w:r>
        <w:r w:rsidRPr="00EA651C">
          <w:rPr>
            <w:rFonts w:hAnsi="SimSun"/>
            <w:color w:val="000000"/>
            <w:szCs w:val="21"/>
          </w:rPr>
          <w:t>月</w:t>
        </w:r>
        <w:r w:rsidRPr="00EA651C">
          <w:rPr>
            <w:color w:val="000000"/>
            <w:szCs w:val="21"/>
          </w:rPr>
          <w:t>19</w:t>
        </w:r>
        <w:r w:rsidRPr="00EA651C">
          <w:rPr>
            <w:rFonts w:hAnsi="SimSun"/>
            <w:color w:val="000000"/>
            <w:szCs w:val="21"/>
          </w:rPr>
          <w:t>日</w:t>
        </w:r>
      </w:smartTag>
      <w:r w:rsidRPr="00EA651C">
        <w:rPr>
          <w:rFonts w:hAnsi="SimSun"/>
          <w:color w:val="000000"/>
          <w:szCs w:val="21"/>
        </w:rPr>
        <w:t>举行，</w:t>
      </w:r>
      <w:r>
        <w:rPr>
          <w:rFonts w:hint="eastAsia"/>
          <w:color w:val="000000"/>
          <w:szCs w:val="21"/>
        </w:rPr>
        <w:t>“</w:t>
      </w:r>
      <w:r w:rsidRPr="00EA651C">
        <w:rPr>
          <w:rFonts w:hAnsi="SimSun"/>
          <w:color w:val="000000"/>
          <w:szCs w:val="21"/>
        </w:rPr>
        <w:t>信息和意见交流会议</w:t>
      </w:r>
      <w:r>
        <w:rPr>
          <w:rFonts w:hint="eastAsia"/>
          <w:color w:val="000000"/>
          <w:szCs w:val="21"/>
        </w:rPr>
        <w:t>”</w:t>
      </w:r>
      <w:r w:rsidRPr="00EA651C">
        <w:rPr>
          <w:rFonts w:hAnsi="SimSun"/>
          <w:color w:val="000000"/>
          <w:szCs w:val="21"/>
        </w:rPr>
        <w:t>于</w:t>
      </w:r>
      <w:r w:rsidRPr="00EA651C">
        <w:rPr>
          <w:color w:val="000000"/>
          <w:szCs w:val="21"/>
        </w:rPr>
        <w:t>2006</w:t>
      </w:r>
      <w:r w:rsidRPr="00EA651C">
        <w:rPr>
          <w:rFonts w:hAnsi="SimSun"/>
          <w:color w:val="000000"/>
          <w:szCs w:val="21"/>
        </w:rPr>
        <w:t>年</w:t>
      </w:r>
      <w:r w:rsidRPr="00EA651C">
        <w:rPr>
          <w:color w:val="000000"/>
          <w:szCs w:val="21"/>
        </w:rPr>
        <w:t>3</w:t>
      </w:r>
      <w:r w:rsidRPr="00EA651C">
        <w:rPr>
          <w:rFonts w:hAnsi="SimSun"/>
          <w:color w:val="000000"/>
          <w:szCs w:val="21"/>
        </w:rPr>
        <w:t>月</w:t>
      </w:r>
      <w:r w:rsidRPr="00EA651C">
        <w:rPr>
          <w:color w:val="000000"/>
          <w:szCs w:val="21"/>
        </w:rPr>
        <w:t>24</w:t>
      </w:r>
      <w:r w:rsidR="00DC51DB">
        <w:rPr>
          <w:rFonts w:hint="eastAsia"/>
          <w:color w:val="000000"/>
          <w:szCs w:val="21"/>
        </w:rPr>
        <w:t>日</w:t>
      </w:r>
      <w:r w:rsidRPr="00EA651C">
        <w:rPr>
          <w:rFonts w:hAnsi="SimSun"/>
          <w:color w:val="000000"/>
          <w:szCs w:val="21"/>
        </w:rPr>
        <w:t>举行，介绍了政府在有关提交的意见及交流的观点和想法方面所采取的重要措施。</w:t>
      </w:r>
    </w:p>
    <w:p w:rsidR="00435D1F" w:rsidRPr="006759B2" w:rsidRDefault="00435D1F" w:rsidP="006759B2">
      <w:pPr>
        <w:pStyle w:val="H1"/>
        <w:spacing w:before="120"/>
      </w:pPr>
      <w:bookmarkStart w:id="101" w:name="_Toc136255423"/>
      <w:bookmarkStart w:id="102" w:name="_Toc153615922"/>
      <w:bookmarkStart w:id="103" w:name="_Toc211936129"/>
      <w:r w:rsidRPr="006759B2">
        <w:t>七</w:t>
      </w:r>
      <w:bookmarkEnd w:id="101"/>
      <w:bookmarkEnd w:id="102"/>
      <w:r w:rsidR="009B1BAA">
        <w:rPr>
          <w:rFonts w:hint="eastAsia"/>
        </w:rPr>
        <w:t>、</w:t>
      </w:r>
      <w:r w:rsidRPr="006759B2">
        <w:t>《消除对妇女一切形式歧视公约任择议定书》</w:t>
      </w:r>
      <w:bookmarkEnd w:id="103"/>
    </w:p>
    <w:p w:rsidR="00435D1F" w:rsidRPr="00EA651C" w:rsidRDefault="00435D1F" w:rsidP="008E746E">
      <w:pPr>
        <w:spacing w:after="240" w:line="360" w:lineRule="exact"/>
        <w:rPr>
          <w:szCs w:val="21"/>
        </w:rPr>
      </w:pPr>
      <w:r w:rsidRPr="00EA651C">
        <w:rPr>
          <w:szCs w:val="21"/>
        </w:rPr>
        <w:t>103.</w:t>
      </w:r>
      <w:r w:rsidRPr="00EA651C">
        <w:rPr>
          <w:rFonts w:hAnsi="SimSun"/>
          <w:color w:val="000000"/>
          <w:szCs w:val="21"/>
        </w:rPr>
        <w:t>《消除对妇女一切形式歧视公约任择议定书》中载有允许个人或个人团体向消除对妇女歧视委员会提出人权侵犯申诉的个人来文程序。日本政府尚未签署或接受任何人权条约项下的来文程序。目前，日本正在考虑这一问题。</w:t>
      </w:r>
    </w:p>
    <w:p w:rsidR="00435D1F" w:rsidRPr="005870EB" w:rsidRDefault="00435D1F" w:rsidP="005870EB">
      <w:pPr>
        <w:pStyle w:val="H1"/>
        <w:spacing w:before="120"/>
      </w:pPr>
      <w:bookmarkStart w:id="104" w:name="_Toc211936130"/>
      <w:r w:rsidRPr="005870EB">
        <w:t>第3条</w:t>
      </w:r>
      <w:r w:rsidRPr="005870EB">
        <w:tab/>
        <w:t>保障基本人权和基本自由</w:t>
      </w:r>
      <w:bookmarkEnd w:id="104"/>
    </w:p>
    <w:p w:rsidR="00435D1F" w:rsidRPr="006759B2" w:rsidRDefault="004D01EB" w:rsidP="006759B2">
      <w:pPr>
        <w:pStyle w:val="H1"/>
        <w:spacing w:before="120"/>
      </w:pPr>
      <w:bookmarkStart w:id="105" w:name="_Toc211936131"/>
      <w:r>
        <w:t>一、</w:t>
      </w:r>
      <w:r w:rsidR="00435D1F" w:rsidRPr="006759B2">
        <w:t>为确保妇女全面发展和提高妇女地位而采取的措施</w:t>
      </w:r>
      <w:bookmarkEnd w:id="105"/>
    </w:p>
    <w:p w:rsidR="00435D1F" w:rsidRPr="008E746E" w:rsidRDefault="008E746E" w:rsidP="00567F0D">
      <w:pPr>
        <w:pStyle w:val="H2"/>
      </w:pPr>
      <w:bookmarkStart w:id="106" w:name="_Toc211936132"/>
      <w:r>
        <w:rPr>
          <w:rFonts w:hint="eastAsia"/>
        </w:rPr>
        <w:t xml:space="preserve">A.  </w:t>
      </w:r>
      <w:r w:rsidR="00435D1F" w:rsidRPr="008E746E">
        <w:t>为帮助女性应对挑战而采取的措施</w:t>
      </w:r>
      <w:bookmarkEnd w:id="106"/>
    </w:p>
    <w:p w:rsidR="00DC51DB" w:rsidRDefault="00435D1F" w:rsidP="00435D1F">
      <w:pPr>
        <w:spacing w:after="240" w:line="360" w:lineRule="exact"/>
        <w:rPr>
          <w:rFonts w:hAnsi="SimSun" w:hint="eastAsia"/>
          <w:szCs w:val="21"/>
        </w:rPr>
      </w:pPr>
      <w:r w:rsidRPr="00EA651C">
        <w:rPr>
          <w:szCs w:val="21"/>
        </w:rPr>
        <w:t>104.</w:t>
      </w:r>
      <w:r w:rsidRPr="00EA651C">
        <w:rPr>
          <w:szCs w:val="21"/>
        </w:rPr>
        <w:tab/>
      </w:r>
      <w:r w:rsidR="00F427E0">
        <w:rPr>
          <w:rFonts w:hint="eastAsia"/>
          <w:szCs w:val="21"/>
        </w:rPr>
        <w:t xml:space="preserve"> </w:t>
      </w:r>
      <w:r w:rsidRPr="00EA651C">
        <w:rPr>
          <w:rFonts w:hAnsi="SimSun"/>
          <w:szCs w:val="21"/>
        </w:rPr>
        <w:t>按照《第二次促进两性平等基本计划》中的规定，政府需要做出各种努力，以促进妇女在各个领域应对</w:t>
      </w:r>
      <w:r>
        <w:rPr>
          <w:rFonts w:hint="eastAsia"/>
          <w:szCs w:val="21"/>
        </w:rPr>
        <w:t>“</w:t>
      </w:r>
      <w:r w:rsidRPr="00EA651C">
        <w:rPr>
          <w:rFonts w:hAnsi="SimSun"/>
          <w:szCs w:val="21"/>
        </w:rPr>
        <w:t>向上的</w:t>
      </w:r>
      <w:r>
        <w:rPr>
          <w:rFonts w:hint="eastAsia"/>
          <w:szCs w:val="21"/>
        </w:rPr>
        <w:t>”</w:t>
      </w:r>
      <w:r w:rsidRPr="00EA651C">
        <w:rPr>
          <w:rFonts w:hAnsi="SimSun"/>
          <w:szCs w:val="21"/>
        </w:rPr>
        <w:t>、</w:t>
      </w:r>
      <w:r>
        <w:rPr>
          <w:rFonts w:hint="eastAsia"/>
          <w:szCs w:val="21"/>
        </w:rPr>
        <w:t>“</w:t>
      </w:r>
      <w:r w:rsidRPr="00EA651C">
        <w:rPr>
          <w:rFonts w:hAnsi="SimSun"/>
          <w:szCs w:val="21"/>
        </w:rPr>
        <w:t>水平的</w:t>
      </w:r>
      <w:r>
        <w:rPr>
          <w:rFonts w:hint="eastAsia"/>
          <w:szCs w:val="21"/>
        </w:rPr>
        <w:t>”</w:t>
      </w:r>
      <w:r w:rsidRPr="00EA651C">
        <w:rPr>
          <w:rFonts w:hAnsi="SimSun"/>
          <w:szCs w:val="21"/>
        </w:rPr>
        <w:t>和</w:t>
      </w:r>
      <w:r>
        <w:rPr>
          <w:rFonts w:hint="eastAsia"/>
          <w:szCs w:val="21"/>
        </w:rPr>
        <w:t>“</w:t>
      </w:r>
      <w:r w:rsidRPr="00EA651C">
        <w:rPr>
          <w:rFonts w:hAnsi="SimSun"/>
          <w:szCs w:val="21"/>
        </w:rPr>
        <w:t>革新的</w:t>
      </w:r>
      <w:r>
        <w:rPr>
          <w:rFonts w:hint="eastAsia"/>
          <w:szCs w:val="21"/>
        </w:rPr>
        <w:t>”</w:t>
      </w:r>
      <w:r w:rsidRPr="00EA651C">
        <w:rPr>
          <w:rFonts w:hAnsi="SimSun"/>
          <w:szCs w:val="21"/>
        </w:rPr>
        <w:t>挑战。向上挑战使妇女能够在政策的决策过程中发挥更大的作用；水平挑战扩大了以往对妇女有限制的工作领域范围；革新挑战，使得为了在家养育子女或照顾老人已经停止家庭以外工作的妇女重新恢复家庭以外的工作。</w:t>
      </w:r>
    </w:p>
    <w:p w:rsidR="00435D1F" w:rsidRPr="00EA651C" w:rsidRDefault="00435D1F" w:rsidP="00435D1F">
      <w:pPr>
        <w:spacing w:after="240" w:line="360" w:lineRule="exact"/>
        <w:rPr>
          <w:szCs w:val="21"/>
        </w:rPr>
      </w:pPr>
      <w:r w:rsidRPr="00EA651C">
        <w:rPr>
          <w:rFonts w:hAnsi="SimSun"/>
          <w:szCs w:val="21"/>
        </w:rPr>
        <w:t>《基本计划》鼓励采取综合措施，实施全面的结构改革，旨在建设这样一个社会：认可妇女的新想法，有效利用妇女的能力，从而使妇女更加积极，使男性与女性过着更加平衡的生活。</w:t>
      </w:r>
    </w:p>
    <w:p w:rsidR="00435D1F" w:rsidRPr="00EA651C" w:rsidRDefault="00435D1F" w:rsidP="00435D1F">
      <w:pPr>
        <w:spacing w:after="240" w:line="360" w:lineRule="exact"/>
        <w:rPr>
          <w:szCs w:val="21"/>
        </w:rPr>
      </w:pPr>
      <w:r w:rsidRPr="00EA651C">
        <w:rPr>
          <w:szCs w:val="21"/>
        </w:rPr>
        <w:t xml:space="preserve">105. </w:t>
      </w:r>
      <w:r w:rsidR="00F427E0">
        <w:rPr>
          <w:rFonts w:hint="eastAsia"/>
          <w:szCs w:val="21"/>
        </w:rPr>
        <w:t xml:space="preserve"> </w:t>
      </w:r>
      <w:r w:rsidRPr="00EA651C">
        <w:rPr>
          <w:szCs w:val="21"/>
        </w:rPr>
        <w:t>2005</w:t>
      </w:r>
      <w:r w:rsidRPr="00EA651C">
        <w:rPr>
          <w:rFonts w:hAnsi="SimSun"/>
          <w:szCs w:val="21"/>
        </w:rPr>
        <w:t>年，由内阁官房长官主持、由相关内阁大臣组成的</w:t>
      </w:r>
      <w:r>
        <w:rPr>
          <w:rFonts w:hint="eastAsia"/>
          <w:szCs w:val="21"/>
        </w:rPr>
        <w:t>“</w:t>
      </w:r>
      <w:r w:rsidRPr="00EA651C">
        <w:rPr>
          <w:rFonts w:hAnsi="SimSun"/>
          <w:szCs w:val="21"/>
        </w:rPr>
        <w:t>帮助妇女应对革新挑战措施的审议委员会</w:t>
      </w:r>
      <w:r>
        <w:rPr>
          <w:rFonts w:hint="eastAsia"/>
          <w:szCs w:val="21"/>
        </w:rPr>
        <w:t>”</w:t>
      </w:r>
      <w:r w:rsidRPr="00EA651C">
        <w:rPr>
          <w:rFonts w:hAnsi="SimSun"/>
          <w:szCs w:val="21"/>
        </w:rPr>
        <w:t>，通过了《帮助妇女面对革新挑战计划》，旨在向因养育子女而停止在外工作的妇女提供全面的支持，使她们能够恢复其职业或开始新的事业。</w:t>
      </w:r>
    </w:p>
    <w:p w:rsidR="00435D1F" w:rsidRPr="008E746E" w:rsidRDefault="008E746E" w:rsidP="00567F0D">
      <w:pPr>
        <w:pStyle w:val="H2"/>
      </w:pPr>
      <w:bookmarkStart w:id="107" w:name="_Toc211936133"/>
      <w:r>
        <w:rPr>
          <w:rFonts w:hint="eastAsia"/>
        </w:rPr>
        <w:t xml:space="preserve">B.  </w:t>
      </w:r>
      <w:r w:rsidR="00435D1F" w:rsidRPr="008E746E">
        <w:t>为残疾妇女采取的措施</w:t>
      </w:r>
      <w:bookmarkEnd w:id="107"/>
    </w:p>
    <w:p w:rsidR="00435D1F" w:rsidRPr="0054008A" w:rsidRDefault="00477D19" w:rsidP="0054008A">
      <w:pPr>
        <w:pStyle w:val="H3"/>
        <w:rPr>
          <w:rFonts w:ascii="SimHei" w:eastAsia="SimHei"/>
          <w:b w:val="0"/>
          <w:color w:val="FF0000"/>
        </w:rPr>
      </w:pPr>
      <w:bookmarkStart w:id="108" w:name="_Toc211936134"/>
      <w:r w:rsidRPr="0054008A">
        <w:rPr>
          <w:rFonts w:ascii="SimHei" w:eastAsia="SimHei" w:hint="eastAsia"/>
          <w:b w:val="0"/>
          <w:color w:val="FF0000"/>
        </w:rPr>
        <w:t xml:space="preserve">1.  </w:t>
      </w:r>
      <w:r w:rsidR="00435D1F" w:rsidRPr="0054008A">
        <w:rPr>
          <w:rFonts w:ascii="SimHei" w:eastAsia="SimHei"/>
          <w:b w:val="0"/>
          <w:color w:val="FF0000"/>
        </w:rPr>
        <w:t>稳步执行《残疾人基本方案》</w:t>
      </w:r>
      <w:bookmarkEnd w:id="108"/>
    </w:p>
    <w:p w:rsidR="00435D1F" w:rsidRPr="00EA651C" w:rsidRDefault="00435D1F" w:rsidP="00435D1F">
      <w:pPr>
        <w:spacing w:after="240" w:line="360" w:lineRule="exact"/>
        <w:rPr>
          <w:szCs w:val="21"/>
          <w:lang/>
        </w:rPr>
      </w:pPr>
      <w:r w:rsidRPr="00EA651C">
        <w:rPr>
          <w:szCs w:val="21"/>
          <w:lang/>
        </w:rPr>
        <w:t>106.</w:t>
      </w:r>
      <w:r w:rsidRPr="00EA651C">
        <w:rPr>
          <w:szCs w:val="21"/>
          <w:lang/>
        </w:rPr>
        <w:tab/>
      </w:r>
      <w:r w:rsidR="00F427E0">
        <w:rPr>
          <w:rFonts w:hint="eastAsia"/>
          <w:szCs w:val="21"/>
          <w:lang/>
        </w:rPr>
        <w:t xml:space="preserve"> </w:t>
      </w:r>
      <w:r w:rsidRPr="00EA651C">
        <w:rPr>
          <w:rFonts w:hAnsi="SimSun"/>
          <w:szCs w:val="21"/>
          <w:lang/>
        </w:rPr>
        <w:t>《残疾人基本方案》（内阁会议于</w:t>
      </w:r>
      <w:r w:rsidRPr="00EA651C">
        <w:rPr>
          <w:szCs w:val="21"/>
          <w:lang/>
        </w:rPr>
        <w:t>2002</w:t>
      </w:r>
      <w:r w:rsidRPr="00EA651C">
        <w:rPr>
          <w:rFonts w:hAnsi="SimSun"/>
          <w:szCs w:val="21"/>
          <w:lang/>
        </w:rPr>
        <w:t>年通过）继承了《残疾人长期新计划》的基本原则，而该计划的前身则是</w:t>
      </w:r>
      <w:r>
        <w:rPr>
          <w:rFonts w:hint="eastAsia"/>
          <w:szCs w:val="21"/>
          <w:lang/>
        </w:rPr>
        <w:t>“</w:t>
      </w:r>
      <w:r w:rsidRPr="00EA651C">
        <w:rPr>
          <w:rFonts w:hAnsi="SimSun"/>
          <w:szCs w:val="21"/>
          <w:lang/>
        </w:rPr>
        <w:t>联合国残疾人十年</w:t>
      </w:r>
      <w:r>
        <w:rPr>
          <w:rFonts w:hint="eastAsia"/>
          <w:szCs w:val="21"/>
          <w:lang/>
        </w:rPr>
        <w:t>”</w:t>
      </w:r>
      <w:r w:rsidRPr="00EA651C">
        <w:rPr>
          <w:rFonts w:hAnsi="SimSun"/>
          <w:szCs w:val="21"/>
          <w:lang/>
        </w:rPr>
        <w:t>时期通过的制定于</w:t>
      </w:r>
      <w:r w:rsidRPr="00EA651C">
        <w:rPr>
          <w:szCs w:val="21"/>
          <w:lang/>
        </w:rPr>
        <w:t>1982</w:t>
      </w:r>
      <w:r w:rsidRPr="00EA651C">
        <w:rPr>
          <w:rFonts w:hAnsi="SimSun"/>
          <w:szCs w:val="21"/>
          <w:lang/>
        </w:rPr>
        <w:t>年的</w:t>
      </w:r>
      <w:r w:rsidRPr="00EA651C">
        <w:rPr>
          <w:rFonts w:hAnsi="SimSun"/>
          <w:szCs w:val="21"/>
        </w:rPr>
        <w:t>日本国内行动计划《残疾人长期计划》。</w:t>
      </w:r>
      <w:r w:rsidRPr="00EA651C">
        <w:rPr>
          <w:rFonts w:hAnsi="SimSun"/>
          <w:szCs w:val="21"/>
          <w:lang/>
        </w:rPr>
        <w:t>此外，</w:t>
      </w:r>
      <w:r w:rsidRPr="00EA651C">
        <w:rPr>
          <w:rFonts w:hAnsi="SimSun"/>
          <w:szCs w:val="21"/>
        </w:rPr>
        <w:t>残疾人总部在</w:t>
      </w:r>
      <w:r w:rsidRPr="00EA651C">
        <w:rPr>
          <w:szCs w:val="21"/>
          <w:lang/>
        </w:rPr>
        <w:t>2002</w:t>
      </w:r>
      <w:r w:rsidRPr="00EA651C">
        <w:rPr>
          <w:rFonts w:hAnsi="SimSun"/>
          <w:szCs w:val="21"/>
          <w:lang/>
        </w:rPr>
        <w:t>年通过了《执行优先措施的五年计划》。政府已规定了符合基本纲领和五年计划的具体数字目标，并积极推动政府</w:t>
      </w:r>
      <w:r w:rsidRPr="00EA651C">
        <w:rPr>
          <w:rFonts w:hAnsi="SimSun"/>
          <w:szCs w:val="21"/>
        </w:rPr>
        <w:t>整体的</w:t>
      </w:r>
      <w:r w:rsidRPr="00EA651C">
        <w:rPr>
          <w:rFonts w:hAnsi="SimSun"/>
          <w:szCs w:val="21"/>
          <w:lang/>
        </w:rPr>
        <w:t>促进措施。</w:t>
      </w:r>
    </w:p>
    <w:p w:rsidR="00435D1F" w:rsidRPr="00EA651C" w:rsidRDefault="00435D1F" w:rsidP="00435D1F">
      <w:pPr>
        <w:spacing w:after="240" w:line="360" w:lineRule="exact"/>
        <w:rPr>
          <w:szCs w:val="21"/>
          <w:lang/>
        </w:rPr>
      </w:pPr>
      <w:r w:rsidRPr="00EA651C">
        <w:rPr>
          <w:szCs w:val="21"/>
          <w:lang/>
        </w:rPr>
        <w:t>107.</w:t>
      </w:r>
      <w:r w:rsidR="00F427E0">
        <w:rPr>
          <w:rFonts w:hint="eastAsia"/>
          <w:szCs w:val="21"/>
          <w:lang/>
        </w:rPr>
        <w:t xml:space="preserve"> </w:t>
      </w:r>
      <w:r w:rsidRPr="00EA651C">
        <w:rPr>
          <w:szCs w:val="21"/>
          <w:lang/>
        </w:rPr>
        <w:t xml:space="preserve"> 2004</w:t>
      </w:r>
      <w:r w:rsidRPr="00EA651C">
        <w:rPr>
          <w:rFonts w:hAnsi="SimSun"/>
          <w:szCs w:val="21"/>
          <w:lang/>
        </w:rPr>
        <w:t>年对《残疾人基本法》进行了修正，增加了一条作为基本原则的新条款，内容如下：</w:t>
      </w:r>
      <w:r>
        <w:rPr>
          <w:rFonts w:hint="eastAsia"/>
          <w:szCs w:val="21"/>
          <w:lang/>
        </w:rPr>
        <w:t>“</w:t>
      </w:r>
      <w:r w:rsidRPr="00EA651C">
        <w:rPr>
          <w:rFonts w:hAnsi="SimSun"/>
          <w:szCs w:val="21"/>
          <w:lang/>
        </w:rPr>
        <w:t>任何人不得歧视残疾人或由于其残疾而侵犯其权利和利益</w:t>
      </w:r>
      <w:r>
        <w:rPr>
          <w:rFonts w:hint="eastAsia"/>
          <w:szCs w:val="21"/>
          <w:lang/>
        </w:rPr>
        <w:t>”</w:t>
      </w:r>
      <w:r w:rsidRPr="00EA651C">
        <w:rPr>
          <w:rFonts w:hAnsi="SimSun"/>
          <w:szCs w:val="21"/>
          <w:lang/>
        </w:rPr>
        <w:t>。《基本法》还明确界定了该法自身及地方政府和公民的责任，以更加坚定和系统地加强措施和政策。</w:t>
      </w:r>
    </w:p>
    <w:p w:rsidR="00435D1F" w:rsidRPr="0054008A" w:rsidRDefault="00620A13" w:rsidP="0054008A">
      <w:pPr>
        <w:pStyle w:val="H3"/>
        <w:rPr>
          <w:rFonts w:ascii="SimHei" w:eastAsia="SimHei"/>
          <w:b w:val="0"/>
          <w:color w:val="FF0000"/>
        </w:rPr>
      </w:pPr>
      <w:bookmarkStart w:id="109" w:name="_Toc211936135"/>
      <w:r w:rsidRPr="0054008A">
        <w:rPr>
          <w:rFonts w:ascii="SimHei" w:eastAsia="SimHei" w:hint="eastAsia"/>
          <w:b w:val="0"/>
          <w:color w:val="FF0000"/>
        </w:rPr>
        <w:t xml:space="preserve">2.  </w:t>
      </w:r>
      <w:r w:rsidR="00435D1F" w:rsidRPr="0054008A">
        <w:rPr>
          <w:rFonts w:ascii="SimHei" w:eastAsia="SimHei"/>
          <w:b w:val="0"/>
          <w:color w:val="FF0000"/>
        </w:rPr>
        <w:t>残疾人周</w:t>
      </w:r>
      <w:bookmarkEnd w:id="109"/>
    </w:p>
    <w:p w:rsidR="00435D1F" w:rsidRPr="00EA651C" w:rsidRDefault="00435D1F" w:rsidP="00435D1F">
      <w:pPr>
        <w:overflowPunct w:val="0"/>
        <w:adjustRightInd/>
        <w:spacing w:after="240" w:line="360" w:lineRule="exact"/>
        <w:ind w:firstLine="2"/>
        <w:rPr>
          <w:szCs w:val="21"/>
          <w:lang/>
        </w:rPr>
      </w:pPr>
      <w:r w:rsidRPr="00EA651C">
        <w:rPr>
          <w:szCs w:val="21"/>
          <w:lang/>
        </w:rPr>
        <w:t xml:space="preserve">108. </w:t>
      </w:r>
      <w:r w:rsidR="00F427E0">
        <w:rPr>
          <w:rFonts w:hint="eastAsia"/>
          <w:szCs w:val="21"/>
          <w:lang/>
        </w:rPr>
        <w:t xml:space="preserve"> </w:t>
      </w:r>
      <w:r w:rsidRPr="00EA651C">
        <w:rPr>
          <w:rFonts w:hAnsi="SimSun"/>
          <w:szCs w:val="21"/>
          <w:lang/>
        </w:rPr>
        <w:t>从</w:t>
      </w:r>
      <w:r w:rsidRPr="00EA651C">
        <w:rPr>
          <w:szCs w:val="21"/>
          <w:lang/>
        </w:rPr>
        <w:t>1995</w:t>
      </w:r>
      <w:r w:rsidRPr="00EA651C">
        <w:rPr>
          <w:rFonts w:hAnsi="SimSun"/>
          <w:szCs w:val="21"/>
          <w:lang/>
        </w:rPr>
        <w:t>财政年度开始，每年</w:t>
      </w:r>
      <w:r w:rsidRPr="00EA651C">
        <w:rPr>
          <w:szCs w:val="21"/>
          <w:lang/>
        </w:rPr>
        <w:t>12</w:t>
      </w:r>
      <w:r w:rsidRPr="00EA651C">
        <w:rPr>
          <w:rFonts w:hAnsi="SimSun"/>
          <w:szCs w:val="21"/>
          <w:lang/>
        </w:rPr>
        <w:t>月</w:t>
      </w:r>
      <w:r w:rsidRPr="00EA651C">
        <w:rPr>
          <w:szCs w:val="21"/>
          <w:lang/>
        </w:rPr>
        <w:t>3</w:t>
      </w:r>
      <w:r w:rsidRPr="00EA651C">
        <w:rPr>
          <w:rFonts w:hAnsi="SimSun"/>
          <w:szCs w:val="21"/>
          <w:lang/>
        </w:rPr>
        <w:t>日至</w:t>
      </w:r>
      <w:r w:rsidRPr="00EA651C">
        <w:rPr>
          <w:szCs w:val="21"/>
          <w:lang/>
        </w:rPr>
        <w:t>9</w:t>
      </w:r>
      <w:r w:rsidRPr="00EA651C">
        <w:rPr>
          <w:rFonts w:hAnsi="SimSun"/>
          <w:szCs w:val="21"/>
          <w:lang/>
        </w:rPr>
        <w:t>日被指定为残疾人周，这在</w:t>
      </w:r>
      <w:r w:rsidRPr="00EA651C">
        <w:rPr>
          <w:szCs w:val="21"/>
          <w:lang/>
        </w:rPr>
        <w:t>2004</w:t>
      </w:r>
      <w:r w:rsidRPr="00EA651C">
        <w:rPr>
          <w:rFonts w:hAnsi="SimSun"/>
          <w:szCs w:val="21"/>
          <w:lang/>
        </w:rPr>
        <w:t>财政年度被写入法律。在此周期间，政府通过大众媒体开展公共关系和教育活动。</w:t>
      </w:r>
    </w:p>
    <w:p w:rsidR="00435D1F" w:rsidRPr="00EA651C" w:rsidRDefault="00435D1F" w:rsidP="00435D1F">
      <w:pPr>
        <w:overflowPunct w:val="0"/>
        <w:adjustRightInd/>
        <w:spacing w:after="240" w:line="360" w:lineRule="exact"/>
        <w:ind w:firstLine="2"/>
        <w:rPr>
          <w:szCs w:val="21"/>
          <w:lang/>
        </w:rPr>
      </w:pPr>
      <w:r w:rsidRPr="00EA651C">
        <w:rPr>
          <w:szCs w:val="21"/>
          <w:lang/>
        </w:rPr>
        <w:t>109.</w:t>
      </w:r>
      <w:r w:rsidRPr="00EA651C">
        <w:rPr>
          <w:szCs w:val="21"/>
          <w:lang/>
        </w:rPr>
        <w:tab/>
      </w:r>
      <w:r w:rsidR="00F427E0">
        <w:rPr>
          <w:rFonts w:hint="eastAsia"/>
          <w:szCs w:val="21"/>
          <w:lang/>
        </w:rPr>
        <w:t xml:space="preserve"> </w:t>
      </w:r>
      <w:r w:rsidRPr="00EA651C">
        <w:rPr>
          <w:rFonts w:hAnsi="SimSun"/>
          <w:szCs w:val="21"/>
          <w:lang/>
        </w:rPr>
        <w:t>特别需要指出，在</w:t>
      </w:r>
      <w:r w:rsidRPr="00EA651C">
        <w:rPr>
          <w:szCs w:val="21"/>
          <w:lang/>
        </w:rPr>
        <w:t>2005</w:t>
      </w:r>
      <w:r w:rsidRPr="00EA651C">
        <w:rPr>
          <w:rFonts w:hAnsi="SimSun"/>
          <w:szCs w:val="21"/>
          <w:lang/>
        </w:rPr>
        <w:t>财政年度时，按照前一年修改了的</w:t>
      </w:r>
      <w:r w:rsidRPr="00EA651C">
        <w:rPr>
          <w:rFonts w:hAnsi="SimSun"/>
          <w:szCs w:val="21"/>
        </w:rPr>
        <w:t>《残疾人基本法》</w:t>
      </w:r>
      <w:r w:rsidRPr="00EA651C">
        <w:rPr>
          <w:rFonts w:hAnsi="SimSun"/>
          <w:szCs w:val="21"/>
          <w:lang/>
        </w:rPr>
        <w:t>，进一步努力丰富该年残疾人周的活动。与残疾人组织和有关机构合作</w:t>
      </w:r>
      <w:r w:rsidRPr="00EA651C">
        <w:rPr>
          <w:rFonts w:hAnsi="SimSun"/>
          <w:szCs w:val="21"/>
        </w:rPr>
        <w:t>举行各种新活动，</w:t>
      </w:r>
      <w:r w:rsidRPr="00EA651C">
        <w:rPr>
          <w:rFonts w:hAnsi="SimSun"/>
          <w:szCs w:val="21"/>
          <w:lang/>
        </w:rPr>
        <w:t>包括残疾人周内的系列研讨会，在东京和大阪举行的</w:t>
      </w:r>
      <w:r>
        <w:rPr>
          <w:rFonts w:hint="eastAsia"/>
          <w:szCs w:val="21"/>
          <w:lang/>
        </w:rPr>
        <w:t>“</w:t>
      </w:r>
      <w:r w:rsidRPr="00EA651C">
        <w:rPr>
          <w:rFonts w:hAnsi="SimSun"/>
          <w:szCs w:val="21"/>
          <w:lang/>
        </w:rPr>
        <w:t>促进残疾人社会参与</w:t>
      </w:r>
      <w:r>
        <w:rPr>
          <w:rFonts w:hint="eastAsia"/>
          <w:szCs w:val="21"/>
          <w:lang/>
        </w:rPr>
        <w:t>”</w:t>
      </w:r>
      <w:r w:rsidRPr="00EA651C">
        <w:rPr>
          <w:rFonts w:hAnsi="SimSun"/>
          <w:szCs w:val="21"/>
          <w:lang/>
        </w:rPr>
        <w:t>专题讨论会。政府各部机关、地方政府、残疾人组织及各有关机构举办了独特的公共关系和提高认识活动。</w:t>
      </w:r>
    </w:p>
    <w:p w:rsidR="00435D1F" w:rsidRPr="008E746E" w:rsidRDefault="008E746E" w:rsidP="00567F0D">
      <w:pPr>
        <w:pStyle w:val="H2"/>
      </w:pPr>
      <w:bookmarkStart w:id="110" w:name="_Toc211936136"/>
      <w:r>
        <w:rPr>
          <w:rFonts w:hint="eastAsia"/>
        </w:rPr>
        <w:t xml:space="preserve">C.  </w:t>
      </w:r>
      <w:r w:rsidR="00435D1F" w:rsidRPr="008E746E">
        <w:t>为老年妇女采取的措施</w:t>
      </w:r>
      <w:bookmarkEnd w:id="110"/>
    </w:p>
    <w:p w:rsidR="00435D1F" w:rsidRPr="00EA651C" w:rsidRDefault="00435D1F" w:rsidP="00435D1F">
      <w:pPr>
        <w:spacing w:after="240" w:line="360" w:lineRule="exact"/>
        <w:rPr>
          <w:szCs w:val="21"/>
        </w:rPr>
      </w:pPr>
      <w:r w:rsidRPr="00EA651C">
        <w:rPr>
          <w:szCs w:val="21"/>
        </w:rPr>
        <w:t xml:space="preserve">110. </w:t>
      </w:r>
      <w:r w:rsidR="00F427E0">
        <w:rPr>
          <w:rFonts w:hint="eastAsia"/>
          <w:szCs w:val="21"/>
        </w:rPr>
        <w:t xml:space="preserve"> </w:t>
      </w:r>
      <w:r w:rsidRPr="00EA651C">
        <w:rPr>
          <w:rFonts w:hAnsi="SimSun"/>
          <w:szCs w:val="21"/>
        </w:rPr>
        <w:t>在老年人口中，妇女的比例很高，而在现实中承担护理工作的也主要是妇女。因此，解决老年问题就意味着解决妇女面临的问题。同时，使老龄化社会富足而充满活力，而不是简单地把老人看作是需要照顾的一方，关键是要消除固有的观念和仅因年龄而产生的偏见，需要积极考虑老年人与其他几代人一样作为社会重要成员的作用。</w:t>
      </w:r>
    </w:p>
    <w:p w:rsidR="00435D1F" w:rsidRPr="00EA651C" w:rsidRDefault="00435D1F" w:rsidP="00435D1F">
      <w:pPr>
        <w:spacing w:after="240" w:line="360" w:lineRule="exact"/>
        <w:rPr>
          <w:szCs w:val="21"/>
        </w:rPr>
      </w:pPr>
      <w:r w:rsidRPr="00EA651C">
        <w:rPr>
          <w:szCs w:val="21"/>
        </w:rPr>
        <w:t xml:space="preserve">111. </w:t>
      </w:r>
      <w:r w:rsidR="00F427E0">
        <w:rPr>
          <w:rFonts w:hint="eastAsia"/>
          <w:szCs w:val="21"/>
        </w:rPr>
        <w:t xml:space="preserve"> </w:t>
      </w:r>
      <w:r w:rsidRPr="00EA651C">
        <w:rPr>
          <w:rFonts w:hAnsi="SimSun"/>
          <w:szCs w:val="21"/>
        </w:rPr>
        <w:t>因此，根据</w:t>
      </w:r>
      <w:r w:rsidRPr="00EA651C">
        <w:rPr>
          <w:szCs w:val="21"/>
        </w:rPr>
        <w:t>2005</w:t>
      </w:r>
      <w:r w:rsidRPr="00EA651C">
        <w:rPr>
          <w:rFonts w:hAnsi="SimSun"/>
          <w:szCs w:val="21"/>
        </w:rPr>
        <w:t>年</w:t>
      </w:r>
      <w:r w:rsidRPr="00EA651C">
        <w:rPr>
          <w:szCs w:val="21"/>
        </w:rPr>
        <w:t>12</w:t>
      </w:r>
      <w:r w:rsidRPr="00EA651C">
        <w:rPr>
          <w:rFonts w:hAnsi="SimSun"/>
          <w:szCs w:val="21"/>
        </w:rPr>
        <w:t>月制定的《第二次促进两性平等基本计划》，日本政府致力于改善老年人的护理体系，希望动员全社会的力量帮助老年人。同时，政府也采取多项措施，以期扩大老年人参与社会生活的机会，确保其经济独立。</w:t>
      </w:r>
    </w:p>
    <w:p w:rsidR="00435D1F" w:rsidRPr="0054008A" w:rsidRDefault="00620A13" w:rsidP="0054008A">
      <w:pPr>
        <w:pStyle w:val="H3"/>
        <w:rPr>
          <w:rFonts w:ascii="SimHei" w:eastAsia="SimHei"/>
          <w:b w:val="0"/>
          <w:color w:val="FF0000"/>
        </w:rPr>
      </w:pPr>
      <w:bookmarkStart w:id="111" w:name="_Toc211936137"/>
      <w:r w:rsidRPr="0054008A">
        <w:rPr>
          <w:rFonts w:ascii="SimHei" w:eastAsia="SimHei" w:hint="eastAsia"/>
          <w:b w:val="0"/>
          <w:color w:val="FF0000"/>
        </w:rPr>
        <w:t xml:space="preserve">1.  </w:t>
      </w:r>
      <w:r w:rsidR="00435D1F" w:rsidRPr="0054008A">
        <w:rPr>
          <w:rFonts w:ascii="SimHei" w:eastAsia="SimHei"/>
          <w:b w:val="0"/>
          <w:color w:val="FF0000"/>
        </w:rPr>
        <w:t>长期护理保险制度</w:t>
      </w:r>
      <w:bookmarkEnd w:id="111"/>
    </w:p>
    <w:p w:rsidR="00435D1F" w:rsidRPr="00EA651C" w:rsidRDefault="00435D1F" w:rsidP="00435D1F">
      <w:pPr>
        <w:overflowPunct w:val="0"/>
        <w:adjustRightInd/>
        <w:spacing w:after="240" w:line="360" w:lineRule="exact"/>
        <w:rPr>
          <w:szCs w:val="21"/>
          <w:lang/>
        </w:rPr>
      </w:pPr>
      <w:r w:rsidRPr="00EA651C">
        <w:rPr>
          <w:szCs w:val="21"/>
          <w:lang/>
        </w:rPr>
        <w:t xml:space="preserve">112. </w:t>
      </w:r>
      <w:r w:rsidR="00F427E0">
        <w:rPr>
          <w:rFonts w:hint="eastAsia"/>
          <w:szCs w:val="21"/>
          <w:lang/>
        </w:rPr>
        <w:t xml:space="preserve"> </w:t>
      </w:r>
      <w:r w:rsidRPr="00EA651C">
        <w:rPr>
          <w:rFonts w:hAnsi="SimSun"/>
          <w:szCs w:val="21"/>
          <w:lang/>
        </w:rPr>
        <w:t>按照《长期护理保险法》的规定，推出了</w:t>
      </w:r>
      <w:r w:rsidRPr="00EA651C">
        <w:rPr>
          <w:rFonts w:hAnsi="SimSun"/>
          <w:szCs w:val="21"/>
        </w:rPr>
        <w:t>为老年人护理工作提供社会支持机制的长期护理保险制度，</w:t>
      </w:r>
      <w:r w:rsidRPr="00EA651C">
        <w:rPr>
          <w:rFonts w:hAnsi="SimSun"/>
          <w:szCs w:val="21"/>
          <w:lang/>
        </w:rPr>
        <w:t>使全方位的护理服务在家里和在护理机构都可以获得，从而为老龄人口及其家庭提供支持。</w:t>
      </w:r>
    </w:p>
    <w:p w:rsidR="00435D1F" w:rsidRPr="00EA651C" w:rsidRDefault="00435D1F" w:rsidP="00435D1F">
      <w:pPr>
        <w:overflowPunct w:val="0"/>
        <w:adjustRightInd/>
        <w:spacing w:after="240" w:line="360" w:lineRule="exact"/>
        <w:rPr>
          <w:spacing w:val="2"/>
          <w:szCs w:val="21"/>
          <w:lang/>
        </w:rPr>
      </w:pPr>
      <w:r w:rsidRPr="00EA651C">
        <w:rPr>
          <w:szCs w:val="21"/>
        </w:rPr>
        <w:t xml:space="preserve">113. </w:t>
      </w:r>
      <w:r w:rsidR="00F427E0">
        <w:rPr>
          <w:rFonts w:hint="eastAsia"/>
          <w:szCs w:val="21"/>
        </w:rPr>
        <w:t xml:space="preserve"> </w:t>
      </w:r>
      <w:r w:rsidRPr="00EA651C">
        <w:rPr>
          <w:rFonts w:hAnsi="SimSun"/>
          <w:szCs w:val="21"/>
        </w:rPr>
        <w:t>截至</w:t>
      </w:r>
      <w:r w:rsidRPr="00EA651C">
        <w:rPr>
          <w:szCs w:val="21"/>
        </w:rPr>
        <w:t>2005</w:t>
      </w:r>
      <w:r w:rsidRPr="00EA651C">
        <w:rPr>
          <w:rFonts w:hAnsi="SimSun"/>
          <w:szCs w:val="21"/>
        </w:rPr>
        <w:t>年</w:t>
      </w:r>
      <w:r w:rsidRPr="00EA651C">
        <w:rPr>
          <w:szCs w:val="21"/>
        </w:rPr>
        <w:t>9</w:t>
      </w:r>
      <w:r w:rsidRPr="00EA651C">
        <w:rPr>
          <w:rFonts w:hAnsi="SimSun"/>
          <w:szCs w:val="21"/>
        </w:rPr>
        <w:t>月，</w:t>
      </w:r>
      <w:r w:rsidRPr="00EA651C">
        <w:rPr>
          <w:szCs w:val="21"/>
        </w:rPr>
        <w:t xml:space="preserve"> </w:t>
      </w:r>
      <w:r w:rsidRPr="00EA651C">
        <w:rPr>
          <w:rFonts w:hAnsi="SimSun"/>
          <w:szCs w:val="21"/>
        </w:rPr>
        <w:t>已证实有</w:t>
      </w:r>
      <w:r w:rsidRPr="00EA651C">
        <w:rPr>
          <w:szCs w:val="21"/>
        </w:rPr>
        <w:t>129</w:t>
      </w:r>
      <w:r w:rsidRPr="00EA651C">
        <w:rPr>
          <w:rFonts w:hAnsi="SimSun"/>
          <w:szCs w:val="21"/>
        </w:rPr>
        <w:t>万名男子和</w:t>
      </w:r>
      <w:r w:rsidRPr="00EA651C">
        <w:rPr>
          <w:szCs w:val="21"/>
        </w:rPr>
        <w:t>302</w:t>
      </w:r>
      <w:r w:rsidRPr="00EA651C">
        <w:rPr>
          <w:rFonts w:hAnsi="SimSun"/>
          <w:szCs w:val="21"/>
        </w:rPr>
        <w:t>万名妇女需要帮助或照顾，其中妇女所占比例约为</w:t>
      </w:r>
      <w:r w:rsidRPr="00EA651C">
        <w:rPr>
          <w:szCs w:val="21"/>
        </w:rPr>
        <w:t>70%</w:t>
      </w:r>
      <w:r w:rsidRPr="00EA651C">
        <w:rPr>
          <w:rFonts w:hAnsi="SimSun"/>
          <w:szCs w:val="21"/>
        </w:rPr>
        <w:t>。在</w:t>
      </w:r>
      <w:r w:rsidRPr="00EA651C">
        <w:rPr>
          <w:szCs w:val="21"/>
        </w:rPr>
        <w:t>2003</w:t>
      </w:r>
      <w:r w:rsidRPr="00EA651C">
        <w:rPr>
          <w:rFonts w:hAnsi="SimSun"/>
          <w:szCs w:val="21"/>
        </w:rPr>
        <w:t>年，根据主要照顾者的性别划分，妇女占</w:t>
      </w:r>
      <w:r w:rsidRPr="00EA651C">
        <w:rPr>
          <w:szCs w:val="21"/>
        </w:rPr>
        <w:t>79.1%</w:t>
      </w:r>
      <w:r w:rsidRPr="00EA651C">
        <w:rPr>
          <w:rFonts w:hAnsi="SimSun"/>
          <w:szCs w:val="21"/>
        </w:rPr>
        <w:t>，男子占</w:t>
      </w:r>
      <w:r w:rsidRPr="00EA651C">
        <w:rPr>
          <w:szCs w:val="21"/>
        </w:rPr>
        <w:t>20.9%</w:t>
      </w:r>
      <w:r w:rsidRPr="00EA651C">
        <w:rPr>
          <w:rFonts w:hAnsi="SimSun"/>
          <w:szCs w:val="21"/>
        </w:rPr>
        <w:t>，妇女的人数多于男子。妇女照顾者比例比起</w:t>
      </w:r>
      <w:r w:rsidRPr="00EA651C">
        <w:rPr>
          <w:szCs w:val="21"/>
        </w:rPr>
        <w:t>1995</w:t>
      </w:r>
      <w:r w:rsidRPr="00EA651C">
        <w:rPr>
          <w:rFonts w:hAnsi="SimSun"/>
          <w:szCs w:val="21"/>
        </w:rPr>
        <w:t>年的</w:t>
      </w:r>
      <w:r w:rsidRPr="00EA651C">
        <w:rPr>
          <w:szCs w:val="21"/>
        </w:rPr>
        <w:t>85.1%</w:t>
      </w:r>
      <w:r w:rsidRPr="00EA651C">
        <w:rPr>
          <w:rFonts w:hAnsi="SimSun"/>
          <w:szCs w:val="21"/>
        </w:rPr>
        <w:t>下降了，当时长期护理保险尚未推出。</w:t>
      </w:r>
    </w:p>
    <w:p w:rsidR="00435D1F" w:rsidRPr="00620A13" w:rsidRDefault="00435D1F" w:rsidP="00620A13">
      <w:pPr>
        <w:overflowPunct w:val="0"/>
        <w:adjustRightInd/>
        <w:spacing w:after="240" w:line="360" w:lineRule="exact"/>
        <w:rPr>
          <w:rFonts w:hint="eastAsia"/>
          <w:szCs w:val="21"/>
        </w:rPr>
      </w:pPr>
      <w:r w:rsidRPr="00EA651C">
        <w:rPr>
          <w:szCs w:val="21"/>
        </w:rPr>
        <w:t xml:space="preserve">114. </w:t>
      </w:r>
      <w:r w:rsidR="00F427E0">
        <w:rPr>
          <w:rFonts w:hint="eastAsia"/>
          <w:szCs w:val="21"/>
        </w:rPr>
        <w:t xml:space="preserve"> </w:t>
      </w:r>
      <w:r w:rsidRPr="00EA651C">
        <w:rPr>
          <w:rFonts w:hAnsi="SimSun"/>
          <w:szCs w:val="21"/>
        </w:rPr>
        <w:t>回顾长期护理保险制度自</w:t>
      </w:r>
      <w:r w:rsidRPr="00EA651C">
        <w:rPr>
          <w:szCs w:val="21"/>
        </w:rPr>
        <w:t>2000</w:t>
      </w:r>
      <w:r w:rsidRPr="00EA651C">
        <w:rPr>
          <w:rFonts w:hAnsi="SimSun"/>
          <w:szCs w:val="21"/>
        </w:rPr>
        <w:t>年开始以来的实行状况，使用该制度服务的老年人数量增加了一倍以上，且在民意调查中显示良好，这表明该制度正逐渐在日本老年人的日常生活中起着支撑作用。此外，为了建立可持续的长期护理保险制度，在</w:t>
      </w:r>
      <w:smartTag w:uri="urn:schemas-microsoft-com:office:smarttags" w:element="chsdate">
        <w:smartTagPr>
          <w:attr w:name="Year" w:val="2005"/>
          <w:attr w:name="Month" w:val="6"/>
          <w:attr w:name="Day" w:val="22"/>
          <w:attr w:name="IsLunarDate" w:val="False"/>
          <w:attr w:name="IsROCDate" w:val="False"/>
        </w:smartTagPr>
        <w:r w:rsidRPr="00EA651C">
          <w:rPr>
            <w:szCs w:val="21"/>
          </w:rPr>
          <w:t>2005</w:t>
        </w:r>
        <w:r w:rsidRPr="00EA651C">
          <w:rPr>
            <w:rFonts w:hAnsi="SimSun"/>
            <w:szCs w:val="21"/>
          </w:rPr>
          <w:t>年</w:t>
        </w:r>
        <w:r w:rsidRPr="00EA651C">
          <w:rPr>
            <w:szCs w:val="21"/>
          </w:rPr>
          <w:t>6</w:t>
        </w:r>
        <w:r w:rsidRPr="00EA651C">
          <w:rPr>
            <w:rFonts w:hAnsi="SimSun"/>
            <w:szCs w:val="21"/>
          </w:rPr>
          <w:t>月</w:t>
        </w:r>
        <w:r w:rsidRPr="00EA651C">
          <w:rPr>
            <w:szCs w:val="21"/>
          </w:rPr>
          <w:t>22</w:t>
        </w:r>
        <w:r w:rsidRPr="00EA651C">
          <w:rPr>
            <w:rFonts w:hAnsi="SimSun"/>
            <w:szCs w:val="21"/>
          </w:rPr>
          <w:t>日</w:t>
        </w:r>
      </w:smartTag>
      <w:r w:rsidRPr="00EA651C">
        <w:rPr>
          <w:rFonts w:hAnsi="SimSun"/>
          <w:szCs w:val="21"/>
        </w:rPr>
        <w:t>通过了对现有长期护理保险制度的检查，并在同年</w:t>
      </w:r>
      <w:r w:rsidRPr="00EA651C">
        <w:rPr>
          <w:szCs w:val="21"/>
        </w:rPr>
        <w:t>6</w:t>
      </w:r>
      <w:r w:rsidRPr="00EA651C">
        <w:rPr>
          <w:rFonts w:hAnsi="SimSun"/>
          <w:szCs w:val="21"/>
        </w:rPr>
        <w:t>月</w:t>
      </w:r>
      <w:r w:rsidRPr="00EA651C">
        <w:rPr>
          <w:szCs w:val="21"/>
        </w:rPr>
        <w:t>29</w:t>
      </w:r>
      <w:r w:rsidRPr="00EA651C">
        <w:rPr>
          <w:rFonts w:hAnsi="SimSun"/>
          <w:szCs w:val="21"/>
        </w:rPr>
        <w:t>日颁布。</w:t>
      </w:r>
    </w:p>
    <w:p w:rsidR="00435D1F" w:rsidRPr="005870EB" w:rsidRDefault="00435D1F" w:rsidP="005870EB">
      <w:pPr>
        <w:pStyle w:val="H1"/>
        <w:spacing w:before="120"/>
      </w:pPr>
      <w:bookmarkStart w:id="112" w:name="_Toc211936138"/>
      <w:r w:rsidRPr="005870EB">
        <w:t>第4条</w:t>
      </w:r>
      <w:r w:rsidRPr="005870EB">
        <w:tab/>
        <w:t>特殊措施</w:t>
      </w:r>
      <w:bookmarkEnd w:id="112"/>
    </w:p>
    <w:p w:rsidR="00435D1F" w:rsidRPr="00EA651C" w:rsidRDefault="00435D1F" w:rsidP="00435D1F">
      <w:pPr>
        <w:spacing w:after="240" w:line="360" w:lineRule="exact"/>
        <w:rPr>
          <w:szCs w:val="21"/>
        </w:rPr>
      </w:pPr>
      <w:r w:rsidRPr="00EA651C">
        <w:rPr>
          <w:szCs w:val="21"/>
        </w:rPr>
        <w:t>115.</w:t>
      </w:r>
      <w:r w:rsidR="00F427E0">
        <w:rPr>
          <w:rFonts w:hint="eastAsia"/>
          <w:szCs w:val="21"/>
        </w:rPr>
        <w:t xml:space="preserve"> </w:t>
      </w:r>
      <w:r w:rsidRPr="00EA651C">
        <w:rPr>
          <w:szCs w:val="21"/>
        </w:rPr>
        <w:tab/>
      </w:r>
      <w:r w:rsidRPr="00EA651C">
        <w:rPr>
          <w:rFonts w:hAnsi="SimSun"/>
          <w:szCs w:val="21"/>
        </w:rPr>
        <w:t>根据《公约》第</w:t>
      </w:r>
      <w:r w:rsidRPr="00EA651C">
        <w:rPr>
          <w:szCs w:val="21"/>
        </w:rPr>
        <w:t>4</w:t>
      </w:r>
      <w:r w:rsidRPr="00EA651C">
        <w:rPr>
          <w:rFonts w:hAnsi="SimSun"/>
          <w:szCs w:val="21"/>
        </w:rPr>
        <w:t>条第</w:t>
      </w:r>
      <w:r w:rsidRPr="00EA651C">
        <w:rPr>
          <w:szCs w:val="21"/>
        </w:rPr>
        <w:t>1</w:t>
      </w:r>
      <w:r w:rsidRPr="00EA651C">
        <w:rPr>
          <w:rFonts w:hAnsi="SimSun"/>
          <w:szCs w:val="21"/>
        </w:rPr>
        <w:t>款、联合国消除对妇女歧视委员会第</w:t>
      </w:r>
      <w:r w:rsidRPr="00EA651C">
        <w:rPr>
          <w:szCs w:val="21"/>
        </w:rPr>
        <w:t>25</w:t>
      </w:r>
      <w:r w:rsidRPr="00EA651C">
        <w:rPr>
          <w:rFonts w:hAnsi="SimSun"/>
          <w:szCs w:val="21"/>
        </w:rPr>
        <w:t>号一般性建议和</w:t>
      </w:r>
      <w:r w:rsidRPr="00EA651C">
        <w:rPr>
          <w:szCs w:val="21"/>
        </w:rPr>
        <w:t>2003</w:t>
      </w:r>
      <w:r w:rsidRPr="00EA651C">
        <w:rPr>
          <w:rFonts w:hAnsi="SimSun"/>
          <w:szCs w:val="21"/>
        </w:rPr>
        <w:t>年就日本第四次和第五次定期报告发布的结论意见，日本政府强调以下特殊措施。</w:t>
      </w:r>
    </w:p>
    <w:p w:rsidR="00435D1F" w:rsidRPr="006759B2" w:rsidRDefault="004D01EB" w:rsidP="006759B2">
      <w:pPr>
        <w:pStyle w:val="H1"/>
        <w:spacing w:before="120"/>
      </w:pPr>
      <w:bookmarkStart w:id="113" w:name="_Toc211936139"/>
      <w:r>
        <w:t>一、</w:t>
      </w:r>
      <w:r w:rsidR="00435D1F" w:rsidRPr="006759B2">
        <w:t>妇女参与政府政策和措施的决策过程</w:t>
      </w:r>
      <w:bookmarkEnd w:id="113"/>
    </w:p>
    <w:p w:rsidR="00DC51DB" w:rsidRDefault="00435D1F" w:rsidP="00435D1F">
      <w:pPr>
        <w:spacing w:after="240" w:line="360" w:lineRule="exact"/>
        <w:rPr>
          <w:rFonts w:hAnsi="SimSun" w:hint="eastAsia"/>
          <w:szCs w:val="21"/>
        </w:rPr>
      </w:pPr>
      <w:r w:rsidRPr="00EA651C">
        <w:rPr>
          <w:szCs w:val="21"/>
        </w:rPr>
        <w:t xml:space="preserve">116. </w:t>
      </w:r>
      <w:r w:rsidR="00F427E0">
        <w:rPr>
          <w:rFonts w:hint="eastAsia"/>
          <w:szCs w:val="21"/>
        </w:rPr>
        <w:t xml:space="preserve"> </w:t>
      </w:r>
      <w:r w:rsidRPr="00EA651C">
        <w:rPr>
          <w:rFonts w:hAnsi="SimSun"/>
          <w:szCs w:val="21"/>
        </w:rPr>
        <w:t>作为确保实现两性平等的一项基本原则，《促进两性平等社会基本法》规定两性</w:t>
      </w:r>
      <w:r>
        <w:rPr>
          <w:rFonts w:hint="eastAsia"/>
          <w:szCs w:val="21"/>
        </w:rPr>
        <w:t>“</w:t>
      </w:r>
      <w:r w:rsidRPr="00EA651C">
        <w:rPr>
          <w:rFonts w:hAnsi="SimSun"/>
          <w:szCs w:val="21"/>
        </w:rPr>
        <w:t>共同参与计划和决策等工作。</w:t>
      </w:r>
      <w:r>
        <w:rPr>
          <w:rFonts w:hint="eastAsia"/>
          <w:szCs w:val="21"/>
        </w:rPr>
        <w:t>”</w:t>
      </w:r>
      <w:r w:rsidRPr="00EA651C">
        <w:rPr>
          <w:rFonts w:hAnsi="SimSun"/>
          <w:szCs w:val="21"/>
        </w:rPr>
        <w:t>为了缩小男女之间在这方面的差距，《基本法》还规定采取</w:t>
      </w:r>
      <w:r>
        <w:rPr>
          <w:rFonts w:hint="eastAsia"/>
          <w:szCs w:val="21"/>
        </w:rPr>
        <w:t>“</w:t>
      </w:r>
      <w:r w:rsidRPr="00EA651C">
        <w:rPr>
          <w:rFonts w:hAnsi="SimSun"/>
          <w:szCs w:val="21"/>
        </w:rPr>
        <w:t>积极行动</w:t>
      </w:r>
      <w:r>
        <w:rPr>
          <w:rFonts w:hint="eastAsia"/>
          <w:szCs w:val="21"/>
        </w:rPr>
        <w:t>”</w:t>
      </w:r>
      <w:r w:rsidRPr="00EA651C">
        <w:rPr>
          <w:rFonts w:hAnsi="SimSun"/>
          <w:szCs w:val="21"/>
        </w:rPr>
        <w:t>，这首先是政府的职责，其次也是地方政府的职责。</w:t>
      </w:r>
    </w:p>
    <w:p w:rsidR="00435D1F" w:rsidRPr="00EA651C" w:rsidRDefault="00435D1F" w:rsidP="00435D1F">
      <w:pPr>
        <w:spacing w:after="240" w:line="360" w:lineRule="exact"/>
        <w:rPr>
          <w:szCs w:val="21"/>
        </w:rPr>
      </w:pPr>
      <w:r w:rsidRPr="00EA651C">
        <w:rPr>
          <w:rFonts w:hAnsi="SimSun"/>
          <w:szCs w:val="21"/>
        </w:rPr>
        <w:t>同时，内阁会议于</w:t>
      </w:r>
      <w:r w:rsidRPr="00EA651C">
        <w:rPr>
          <w:szCs w:val="21"/>
        </w:rPr>
        <w:t>2005</w:t>
      </w:r>
      <w:r w:rsidRPr="00EA651C">
        <w:rPr>
          <w:rFonts w:hAnsi="SimSun"/>
          <w:szCs w:val="21"/>
        </w:rPr>
        <w:t>年</w:t>
      </w:r>
      <w:r w:rsidRPr="00EA651C">
        <w:rPr>
          <w:szCs w:val="21"/>
        </w:rPr>
        <w:t>12</w:t>
      </w:r>
      <w:r w:rsidRPr="00EA651C">
        <w:rPr>
          <w:rFonts w:hAnsi="SimSun"/>
          <w:szCs w:val="21"/>
        </w:rPr>
        <w:t>月通过了《第二次促进两性平等基本计划》，制定了到</w:t>
      </w:r>
      <w:r w:rsidRPr="00EA651C">
        <w:rPr>
          <w:szCs w:val="21"/>
        </w:rPr>
        <w:t>2020</w:t>
      </w:r>
      <w:r w:rsidRPr="00EA651C">
        <w:rPr>
          <w:rFonts w:hAnsi="SimSun"/>
          <w:szCs w:val="21"/>
        </w:rPr>
        <w:t>年妇女在领导层位的总比例至少提高至</w:t>
      </w:r>
      <w:r w:rsidRPr="00EA651C">
        <w:rPr>
          <w:szCs w:val="21"/>
        </w:rPr>
        <w:t>30%</w:t>
      </w:r>
      <w:r w:rsidRPr="00EA651C">
        <w:rPr>
          <w:rFonts w:hAnsi="SimSun"/>
          <w:szCs w:val="21"/>
        </w:rPr>
        <w:t>左右的目标。</w:t>
      </w:r>
    </w:p>
    <w:p w:rsidR="00435D1F" w:rsidRPr="008E746E" w:rsidRDefault="00F50D6A" w:rsidP="00567F0D">
      <w:pPr>
        <w:pStyle w:val="H2"/>
      </w:pPr>
      <w:bookmarkStart w:id="114" w:name="_Toc211936140"/>
      <w:r>
        <w:rPr>
          <w:rFonts w:hint="eastAsia"/>
        </w:rPr>
        <w:t>A</w:t>
      </w:r>
      <w:r w:rsidR="00620A13">
        <w:rPr>
          <w:rFonts w:hint="eastAsia"/>
        </w:rPr>
        <w:t xml:space="preserve">.  </w:t>
      </w:r>
      <w:r w:rsidR="00435D1F" w:rsidRPr="008E746E">
        <w:t>任命妇女为国家咨询理事会和委员会的成员</w:t>
      </w:r>
      <w:bookmarkEnd w:id="114"/>
    </w:p>
    <w:p w:rsidR="00435D1F" w:rsidRPr="00EA651C" w:rsidRDefault="00435D1F" w:rsidP="00435D1F">
      <w:pPr>
        <w:spacing w:after="240" w:line="360" w:lineRule="exact"/>
        <w:rPr>
          <w:rFonts w:hint="eastAsia"/>
          <w:szCs w:val="21"/>
        </w:rPr>
      </w:pPr>
      <w:r w:rsidRPr="00EA651C">
        <w:rPr>
          <w:szCs w:val="21"/>
        </w:rPr>
        <w:t xml:space="preserve">117.  </w:t>
      </w:r>
      <w:smartTag w:uri="urn:schemas-microsoft-com:office:smarttags" w:element="chsdate">
        <w:smartTagPr>
          <w:attr w:name="Year" w:val="2000"/>
          <w:attr w:name="Month" w:val="8"/>
          <w:attr w:name="Day" w:val="15"/>
          <w:attr w:name="IsLunarDate" w:val="False"/>
          <w:attr w:name="IsROCDate" w:val="False"/>
        </w:smartTagPr>
        <w:r w:rsidRPr="00EA651C">
          <w:rPr>
            <w:szCs w:val="21"/>
          </w:rPr>
          <w:t>2000</w:t>
        </w:r>
        <w:r w:rsidRPr="00EA651C">
          <w:rPr>
            <w:rFonts w:hAnsi="SimSun"/>
            <w:szCs w:val="21"/>
          </w:rPr>
          <w:t>年</w:t>
        </w:r>
        <w:r w:rsidRPr="00EA651C">
          <w:rPr>
            <w:szCs w:val="21"/>
          </w:rPr>
          <w:t>8</w:t>
        </w:r>
        <w:r w:rsidRPr="00EA651C">
          <w:rPr>
            <w:rFonts w:hAnsi="SimSun"/>
            <w:szCs w:val="21"/>
          </w:rPr>
          <w:t>月</w:t>
        </w:r>
        <w:r w:rsidRPr="00EA651C">
          <w:rPr>
            <w:szCs w:val="21"/>
          </w:rPr>
          <w:t>15</w:t>
        </w:r>
        <w:r w:rsidRPr="00EA651C">
          <w:rPr>
            <w:rFonts w:hAnsi="SimSun"/>
            <w:szCs w:val="21"/>
          </w:rPr>
          <w:t>日</w:t>
        </w:r>
      </w:smartTag>
      <w:r w:rsidRPr="00EA651C">
        <w:rPr>
          <w:rFonts w:hAnsi="SimSun"/>
          <w:szCs w:val="21"/>
        </w:rPr>
        <w:t>，两性平等事务促进本部做出了</w:t>
      </w:r>
      <w:r>
        <w:rPr>
          <w:rFonts w:hint="eastAsia"/>
          <w:szCs w:val="21"/>
        </w:rPr>
        <w:t>“</w:t>
      </w:r>
      <w:r w:rsidRPr="00EA651C">
        <w:rPr>
          <w:rFonts w:hAnsi="SimSun"/>
          <w:szCs w:val="21"/>
        </w:rPr>
        <w:t>促进任命妇女为国家咨询理事会和委员会的成员</w:t>
      </w:r>
      <w:r>
        <w:rPr>
          <w:rFonts w:hint="eastAsia"/>
          <w:szCs w:val="21"/>
        </w:rPr>
        <w:t>”</w:t>
      </w:r>
      <w:r w:rsidRPr="00EA651C">
        <w:rPr>
          <w:rFonts w:hAnsi="SimSun"/>
          <w:szCs w:val="21"/>
        </w:rPr>
        <w:t>的决定，据此，政府做出了系统的努力，以便</w:t>
      </w:r>
      <w:r>
        <w:rPr>
          <w:rFonts w:hint="eastAsia"/>
          <w:szCs w:val="21"/>
        </w:rPr>
        <w:t>“</w:t>
      </w:r>
      <w:r w:rsidRPr="00EA651C">
        <w:rPr>
          <w:rFonts w:hAnsi="SimSun"/>
          <w:szCs w:val="21"/>
        </w:rPr>
        <w:t>在</w:t>
      </w:r>
      <w:r w:rsidRPr="00EA651C">
        <w:rPr>
          <w:szCs w:val="21"/>
        </w:rPr>
        <w:t>2005</w:t>
      </w:r>
      <w:r w:rsidRPr="00EA651C">
        <w:rPr>
          <w:rFonts w:hAnsi="SimSun"/>
          <w:szCs w:val="21"/>
        </w:rPr>
        <w:t>财政年度结束前，尽早达到</w:t>
      </w:r>
      <w:r w:rsidRPr="00EA651C">
        <w:rPr>
          <w:szCs w:val="21"/>
        </w:rPr>
        <w:t>30%</w:t>
      </w:r>
      <w:r w:rsidRPr="00EA651C">
        <w:rPr>
          <w:rFonts w:hAnsi="SimSun"/>
          <w:szCs w:val="21"/>
        </w:rPr>
        <w:t>的比例指标。</w:t>
      </w:r>
      <w:r>
        <w:rPr>
          <w:rFonts w:hint="eastAsia"/>
          <w:szCs w:val="21"/>
        </w:rPr>
        <w:t>”</w:t>
      </w:r>
    </w:p>
    <w:p w:rsidR="00435D1F" w:rsidRPr="00EA651C" w:rsidRDefault="00435D1F" w:rsidP="00435D1F">
      <w:pPr>
        <w:spacing w:after="240" w:line="360" w:lineRule="exact"/>
        <w:rPr>
          <w:szCs w:val="21"/>
        </w:rPr>
      </w:pPr>
      <w:r w:rsidRPr="00EA651C">
        <w:rPr>
          <w:szCs w:val="21"/>
        </w:rPr>
        <w:t xml:space="preserve">118. </w:t>
      </w:r>
      <w:r w:rsidRPr="00EA651C">
        <w:rPr>
          <w:rFonts w:hAnsi="SimSun"/>
          <w:szCs w:val="21"/>
        </w:rPr>
        <w:t>所以，截至</w:t>
      </w:r>
      <w:r w:rsidRPr="00EA651C">
        <w:rPr>
          <w:szCs w:val="21"/>
        </w:rPr>
        <w:t>2005</w:t>
      </w:r>
      <w:r w:rsidRPr="00EA651C">
        <w:rPr>
          <w:rFonts w:hAnsi="SimSun"/>
          <w:szCs w:val="21"/>
        </w:rPr>
        <w:t>年</w:t>
      </w:r>
      <w:r w:rsidRPr="00EA651C">
        <w:rPr>
          <w:szCs w:val="21"/>
        </w:rPr>
        <w:t>9</w:t>
      </w:r>
      <w:r w:rsidRPr="00EA651C">
        <w:rPr>
          <w:rFonts w:hAnsi="SimSun"/>
          <w:szCs w:val="21"/>
        </w:rPr>
        <w:t>月</w:t>
      </w:r>
      <w:r w:rsidR="00DC51DB">
        <w:rPr>
          <w:rFonts w:hAnsi="SimSun" w:hint="eastAsia"/>
          <w:szCs w:val="21"/>
        </w:rPr>
        <w:t>底</w:t>
      </w:r>
      <w:r w:rsidRPr="00EA651C">
        <w:rPr>
          <w:rFonts w:hAnsi="SimSun"/>
          <w:szCs w:val="21"/>
        </w:rPr>
        <w:t>，女性成员在国家咨询理事会和委员会中的比例达到了</w:t>
      </w:r>
      <w:r w:rsidRPr="00EA651C">
        <w:rPr>
          <w:szCs w:val="21"/>
        </w:rPr>
        <w:t>30.9%</w:t>
      </w:r>
      <w:r w:rsidRPr="00EA651C">
        <w:rPr>
          <w:rFonts w:hAnsi="SimSun"/>
          <w:szCs w:val="21"/>
        </w:rPr>
        <w:t>，提前半年实现了目标。为了加强</w:t>
      </w:r>
      <w:r w:rsidR="00DC51DB">
        <w:rPr>
          <w:rFonts w:hAnsi="SimSun" w:hint="eastAsia"/>
          <w:szCs w:val="21"/>
        </w:rPr>
        <w:t>固</w:t>
      </w:r>
      <w:r w:rsidRPr="00EA651C">
        <w:rPr>
          <w:rFonts w:hAnsi="SimSun"/>
          <w:szCs w:val="21"/>
        </w:rPr>
        <w:t>有成果，在</w:t>
      </w:r>
      <w:r w:rsidRPr="00EA651C">
        <w:rPr>
          <w:szCs w:val="21"/>
        </w:rPr>
        <w:t>2006</w:t>
      </w:r>
      <w:r w:rsidRPr="00EA651C">
        <w:rPr>
          <w:rFonts w:hAnsi="SimSun"/>
          <w:szCs w:val="21"/>
        </w:rPr>
        <w:t>年</w:t>
      </w:r>
      <w:r w:rsidRPr="00EA651C">
        <w:rPr>
          <w:szCs w:val="21"/>
        </w:rPr>
        <w:t>4</w:t>
      </w:r>
      <w:r w:rsidRPr="00EA651C">
        <w:rPr>
          <w:rFonts w:hAnsi="SimSun"/>
          <w:szCs w:val="21"/>
        </w:rPr>
        <w:t>月，两性平等事务促进本部又提出了一系列新的目标，其中包括</w:t>
      </w:r>
      <w:r>
        <w:rPr>
          <w:rFonts w:hint="eastAsia"/>
          <w:szCs w:val="21"/>
        </w:rPr>
        <w:t>“</w:t>
      </w:r>
      <w:r w:rsidRPr="00EA651C">
        <w:rPr>
          <w:rFonts w:hAnsi="SimSun"/>
          <w:szCs w:val="21"/>
        </w:rPr>
        <w:t>到</w:t>
      </w:r>
      <w:r w:rsidRPr="00EA651C">
        <w:rPr>
          <w:szCs w:val="21"/>
        </w:rPr>
        <w:t>2020</w:t>
      </w:r>
      <w:r w:rsidRPr="00EA651C">
        <w:rPr>
          <w:rFonts w:hAnsi="SimSun"/>
          <w:szCs w:val="21"/>
        </w:rPr>
        <w:t>年，整个政府将努力实现两性平等的国家，男性或女性成员人数都不低于</w:t>
      </w:r>
      <w:r w:rsidRPr="00EA651C">
        <w:rPr>
          <w:szCs w:val="21"/>
        </w:rPr>
        <w:t>40%</w:t>
      </w:r>
      <w:r w:rsidRPr="00EA651C">
        <w:rPr>
          <w:rFonts w:hAnsi="SimSun"/>
          <w:szCs w:val="21"/>
        </w:rPr>
        <w:t>。</w:t>
      </w:r>
      <w:r>
        <w:rPr>
          <w:rFonts w:hint="eastAsia"/>
          <w:szCs w:val="21"/>
        </w:rPr>
        <w:t>”</w:t>
      </w:r>
      <w:r w:rsidRPr="00EA651C">
        <w:rPr>
          <w:rFonts w:hAnsi="SimSun"/>
          <w:szCs w:val="21"/>
        </w:rPr>
        <w:t>目前，政府正积极任命妇女担任国家咨询理事会和委员会成员，以实现上述目标。</w:t>
      </w:r>
    </w:p>
    <w:p w:rsidR="00435D1F" w:rsidRPr="008E746E" w:rsidRDefault="00F50D6A" w:rsidP="00567F0D">
      <w:pPr>
        <w:pStyle w:val="H2"/>
      </w:pPr>
      <w:bookmarkStart w:id="115" w:name="_Toc211936141"/>
      <w:r>
        <w:rPr>
          <w:rFonts w:hint="eastAsia"/>
        </w:rPr>
        <w:t>B</w:t>
      </w:r>
      <w:r w:rsidR="00620A13">
        <w:rPr>
          <w:rFonts w:hint="eastAsia"/>
        </w:rPr>
        <w:t xml:space="preserve">.  </w:t>
      </w:r>
      <w:r w:rsidR="00435D1F" w:rsidRPr="008E746E">
        <w:t>聘用和晋升国家女公务员</w:t>
      </w:r>
      <w:bookmarkEnd w:id="115"/>
    </w:p>
    <w:p w:rsidR="00435D1F" w:rsidRPr="00EA651C" w:rsidRDefault="00435D1F" w:rsidP="00435D1F">
      <w:pPr>
        <w:overflowPunct w:val="0"/>
        <w:adjustRightInd/>
        <w:spacing w:after="240" w:line="360" w:lineRule="exact"/>
        <w:rPr>
          <w:szCs w:val="21"/>
        </w:rPr>
      </w:pPr>
      <w:r w:rsidRPr="00EA651C">
        <w:rPr>
          <w:szCs w:val="21"/>
        </w:rPr>
        <w:t>119.</w:t>
      </w:r>
      <w:r w:rsidRPr="00EA651C">
        <w:rPr>
          <w:szCs w:val="21"/>
        </w:rPr>
        <w:tab/>
      </w:r>
      <w:r w:rsidR="00F427E0">
        <w:rPr>
          <w:rFonts w:hint="eastAsia"/>
          <w:szCs w:val="21"/>
        </w:rPr>
        <w:t xml:space="preserve"> </w:t>
      </w:r>
      <w:r w:rsidRPr="00EA651C">
        <w:rPr>
          <w:szCs w:val="21"/>
        </w:rPr>
        <w:t>2001</w:t>
      </w:r>
      <w:r w:rsidRPr="00EA651C">
        <w:rPr>
          <w:rFonts w:hAnsi="SimSun"/>
          <w:szCs w:val="21"/>
        </w:rPr>
        <w:t>年</w:t>
      </w:r>
      <w:r w:rsidRPr="00EA651C">
        <w:rPr>
          <w:szCs w:val="21"/>
        </w:rPr>
        <w:t>6</w:t>
      </w:r>
      <w:r w:rsidRPr="00EA651C">
        <w:rPr>
          <w:rFonts w:hAnsi="SimSun"/>
          <w:szCs w:val="21"/>
        </w:rPr>
        <w:t>月，两性平等事务促进本部做出了</w:t>
      </w:r>
      <w:r>
        <w:rPr>
          <w:rFonts w:hint="eastAsia"/>
          <w:szCs w:val="21"/>
        </w:rPr>
        <w:t>“</w:t>
      </w:r>
      <w:r w:rsidRPr="00EA651C">
        <w:rPr>
          <w:rFonts w:hAnsi="SimSun"/>
          <w:szCs w:val="21"/>
        </w:rPr>
        <w:t>促进聘用和晋升国家女公务员</w:t>
      </w:r>
      <w:r>
        <w:rPr>
          <w:rFonts w:hint="eastAsia"/>
          <w:szCs w:val="21"/>
        </w:rPr>
        <w:t>”</w:t>
      </w:r>
      <w:r w:rsidRPr="00EA651C">
        <w:rPr>
          <w:rFonts w:hAnsi="SimSun"/>
          <w:szCs w:val="21"/>
        </w:rPr>
        <w:t>的决定，制定了计划，同其他措施一起促进女公务员的聘用和晋升。</w:t>
      </w:r>
    </w:p>
    <w:p w:rsidR="00435D1F" w:rsidRPr="00EA651C" w:rsidRDefault="00435D1F" w:rsidP="00435D1F">
      <w:pPr>
        <w:overflowPunct w:val="0"/>
        <w:adjustRightInd/>
        <w:spacing w:after="240" w:line="360" w:lineRule="exact"/>
        <w:rPr>
          <w:szCs w:val="21"/>
        </w:rPr>
      </w:pPr>
      <w:r w:rsidRPr="00EA651C">
        <w:rPr>
          <w:szCs w:val="21"/>
        </w:rPr>
        <w:t xml:space="preserve">120. </w:t>
      </w:r>
      <w:r w:rsidRPr="00EA651C">
        <w:rPr>
          <w:rFonts w:hAnsi="SimSun"/>
          <w:szCs w:val="21"/>
        </w:rPr>
        <w:t>此外，根据两性平等事务促进本部通过的</w:t>
      </w:r>
      <w:r>
        <w:rPr>
          <w:rFonts w:hint="eastAsia"/>
          <w:szCs w:val="21"/>
        </w:rPr>
        <w:t>“</w:t>
      </w:r>
      <w:r w:rsidRPr="00EA651C">
        <w:rPr>
          <w:rFonts w:hAnsi="SimSun"/>
          <w:szCs w:val="21"/>
        </w:rPr>
        <w:t>扩大女</w:t>
      </w:r>
      <w:r w:rsidR="00DC51DB">
        <w:rPr>
          <w:rFonts w:hAnsi="SimSun" w:hint="eastAsia"/>
          <w:szCs w:val="21"/>
        </w:rPr>
        <w:t>性</w:t>
      </w:r>
      <w:r w:rsidRPr="00EA651C">
        <w:rPr>
          <w:rFonts w:hAnsi="SimSun"/>
          <w:szCs w:val="21"/>
        </w:rPr>
        <w:t>国家公务员的聘用和晋升</w:t>
      </w:r>
      <w:r>
        <w:rPr>
          <w:rFonts w:hint="eastAsia"/>
          <w:szCs w:val="21"/>
        </w:rPr>
        <w:t>”</w:t>
      </w:r>
      <w:r w:rsidRPr="00EA651C">
        <w:rPr>
          <w:rFonts w:hAnsi="SimSun"/>
          <w:szCs w:val="21"/>
        </w:rPr>
        <w:t>的决定和国家人事院制定的有关</w:t>
      </w:r>
      <w:r>
        <w:rPr>
          <w:rFonts w:hint="eastAsia"/>
          <w:szCs w:val="21"/>
        </w:rPr>
        <w:t>“</w:t>
      </w:r>
      <w:r w:rsidRPr="00EA651C">
        <w:rPr>
          <w:rFonts w:hAnsi="SimSun"/>
          <w:szCs w:val="21"/>
        </w:rPr>
        <w:t>扩大女</w:t>
      </w:r>
      <w:r w:rsidR="00DC51DB">
        <w:rPr>
          <w:rFonts w:hAnsi="SimSun" w:hint="eastAsia"/>
          <w:szCs w:val="21"/>
        </w:rPr>
        <w:t>性</w:t>
      </w:r>
      <w:r w:rsidRPr="00EA651C">
        <w:rPr>
          <w:rFonts w:hAnsi="SimSun"/>
          <w:szCs w:val="21"/>
        </w:rPr>
        <w:t>国家公务员的聘用和晋升</w:t>
      </w:r>
      <w:r>
        <w:rPr>
          <w:rFonts w:hint="eastAsia"/>
          <w:szCs w:val="21"/>
        </w:rPr>
        <w:t>”</w:t>
      </w:r>
      <w:r w:rsidRPr="00EA651C">
        <w:rPr>
          <w:rFonts w:hAnsi="SimSun"/>
          <w:szCs w:val="21"/>
        </w:rPr>
        <w:t>的准则，整个政府设定目标，在</w:t>
      </w:r>
      <w:r w:rsidRPr="00EA651C">
        <w:rPr>
          <w:szCs w:val="21"/>
        </w:rPr>
        <w:t>2004</w:t>
      </w:r>
      <w:r w:rsidRPr="00EA651C">
        <w:rPr>
          <w:rFonts w:hAnsi="SimSun"/>
          <w:szCs w:val="21"/>
        </w:rPr>
        <w:t>年</w:t>
      </w:r>
      <w:r w:rsidRPr="00EA651C">
        <w:rPr>
          <w:szCs w:val="21"/>
        </w:rPr>
        <w:t>4</w:t>
      </w:r>
      <w:r w:rsidRPr="00EA651C">
        <w:rPr>
          <w:rFonts w:hAnsi="SimSun"/>
          <w:szCs w:val="21"/>
        </w:rPr>
        <w:t>月做出了为进一步扩大聘用和晋升国家女公务员而努力的决定。</w:t>
      </w:r>
      <w:r w:rsidRPr="00EA651C">
        <w:rPr>
          <w:szCs w:val="21"/>
        </w:rPr>
        <w:t xml:space="preserve"> </w:t>
      </w:r>
    </w:p>
    <w:p w:rsidR="00435D1F" w:rsidRPr="00EA651C" w:rsidRDefault="00435D1F" w:rsidP="00435D1F">
      <w:pPr>
        <w:overflowPunct w:val="0"/>
        <w:adjustRightInd/>
        <w:spacing w:after="240" w:line="360" w:lineRule="exact"/>
        <w:rPr>
          <w:szCs w:val="21"/>
        </w:rPr>
      </w:pPr>
      <w:r w:rsidRPr="00EA651C">
        <w:rPr>
          <w:szCs w:val="21"/>
        </w:rPr>
        <w:t xml:space="preserve">121. </w:t>
      </w:r>
      <w:r w:rsidRPr="00EA651C">
        <w:rPr>
          <w:rFonts w:hAnsi="SimSun"/>
          <w:szCs w:val="21"/>
        </w:rPr>
        <w:t>与此同时，为了响应总部</w:t>
      </w:r>
      <w:r w:rsidRPr="00EA651C">
        <w:rPr>
          <w:szCs w:val="21"/>
        </w:rPr>
        <w:t>2004</w:t>
      </w:r>
      <w:r w:rsidRPr="00EA651C">
        <w:rPr>
          <w:rFonts w:hAnsi="SimSun"/>
          <w:szCs w:val="21"/>
        </w:rPr>
        <w:t>年的决定，在一次由各部机关负责人事管理的领导参加的会议上同意制定如下目标，即通过</w:t>
      </w:r>
      <w:r w:rsidR="00DC51DB">
        <w:rPr>
          <w:rFonts w:hint="eastAsia"/>
          <w:szCs w:val="21"/>
        </w:rPr>
        <w:t>一</w:t>
      </w:r>
      <w:r w:rsidRPr="00EA651C">
        <w:rPr>
          <w:rFonts w:hAnsi="SimSun"/>
          <w:szCs w:val="21"/>
        </w:rPr>
        <w:t>级招聘考试（行政、立法、经济学领域的政府官员）聘用约</w:t>
      </w:r>
      <w:r w:rsidRPr="00EA651C">
        <w:rPr>
          <w:szCs w:val="21"/>
        </w:rPr>
        <w:t>30%</w:t>
      </w:r>
      <w:r w:rsidRPr="00EA651C">
        <w:rPr>
          <w:rFonts w:hAnsi="SimSun"/>
          <w:szCs w:val="21"/>
        </w:rPr>
        <w:t>国家女公务员，成为到</w:t>
      </w:r>
      <w:r w:rsidRPr="00EA651C">
        <w:rPr>
          <w:szCs w:val="21"/>
        </w:rPr>
        <w:t>2010</w:t>
      </w:r>
      <w:r w:rsidRPr="00EA651C">
        <w:rPr>
          <w:rFonts w:hAnsi="SimSun"/>
          <w:szCs w:val="21"/>
        </w:rPr>
        <w:t>年左右时，整个政府聘用的所有公务员中女性所占比例的一个大概指标。</w:t>
      </w:r>
    </w:p>
    <w:p w:rsidR="00435D1F" w:rsidRPr="00EA651C" w:rsidRDefault="00435D1F" w:rsidP="00435D1F">
      <w:pPr>
        <w:overflowPunct w:val="0"/>
        <w:adjustRightInd/>
        <w:spacing w:after="240" w:line="360" w:lineRule="exact"/>
        <w:rPr>
          <w:szCs w:val="21"/>
        </w:rPr>
      </w:pPr>
      <w:r w:rsidRPr="00EA651C">
        <w:rPr>
          <w:szCs w:val="21"/>
        </w:rPr>
        <w:t>122.</w:t>
      </w:r>
      <w:r w:rsidRPr="00EA651C">
        <w:rPr>
          <w:szCs w:val="21"/>
        </w:rPr>
        <w:tab/>
      </w:r>
      <w:r w:rsidR="00F427E0">
        <w:rPr>
          <w:rFonts w:hint="eastAsia"/>
          <w:szCs w:val="21"/>
        </w:rPr>
        <w:t xml:space="preserve"> </w:t>
      </w:r>
      <w:r w:rsidRPr="00EA651C">
        <w:rPr>
          <w:rFonts w:hAnsi="SimSun"/>
          <w:szCs w:val="21"/>
        </w:rPr>
        <w:t>迄今为止，这些努力已取得成果。</w:t>
      </w:r>
      <w:r w:rsidRPr="00EA651C">
        <w:rPr>
          <w:szCs w:val="21"/>
        </w:rPr>
        <w:t>2001</w:t>
      </w:r>
      <w:r w:rsidRPr="00EA651C">
        <w:rPr>
          <w:rFonts w:hAnsi="SimSun"/>
          <w:szCs w:val="21"/>
        </w:rPr>
        <w:t>财政年度准则制定之初，通过</w:t>
      </w:r>
      <w:r w:rsidR="00DC51DB">
        <w:rPr>
          <w:rFonts w:hAnsi="SimSun" w:hint="eastAsia"/>
          <w:szCs w:val="21"/>
        </w:rPr>
        <w:t>一</w:t>
      </w:r>
      <w:r w:rsidRPr="00EA651C">
        <w:rPr>
          <w:rFonts w:hAnsi="SimSun"/>
          <w:szCs w:val="21"/>
        </w:rPr>
        <w:t>级招聘考试的妇女的比例是</w:t>
      </w:r>
      <w:r w:rsidRPr="00EA651C">
        <w:rPr>
          <w:szCs w:val="21"/>
        </w:rPr>
        <w:t>15.6%</w:t>
      </w:r>
      <w:r w:rsidRPr="00EA651C">
        <w:rPr>
          <w:rFonts w:hAnsi="SimSun"/>
          <w:szCs w:val="21"/>
        </w:rPr>
        <w:t>；但通过该考试的女性申请者比例预计会上升到</w:t>
      </w:r>
      <w:r w:rsidRPr="00EA651C">
        <w:rPr>
          <w:szCs w:val="21"/>
        </w:rPr>
        <w:t>21.1%</w:t>
      </w:r>
      <w:r w:rsidRPr="00EA651C">
        <w:rPr>
          <w:rFonts w:hAnsi="SimSun"/>
          <w:szCs w:val="21"/>
        </w:rPr>
        <w:t>（截至</w:t>
      </w:r>
      <w:r w:rsidRPr="00EA651C">
        <w:rPr>
          <w:szCs w:val="21"/>
        </w:rPr>
        <w:t>2006</w:t>
      </w:r>
      <w:r w:rsidRPr="00EA651C">
        <w:rPr>
          <w:rFonts w:hAnsi="SimSun"/>
          <w:szCs w:val="21"/>
        </w:rPr>
        <w:t>年</w:t>
      </w:r>
      <w:r w:rsidRPr="00EA651C">
        <w:rPr>
          <w:szCs w:val="21"/>
        </w:rPr>
        <w:t>3</w:t>
      </w:r>
      <w:r w:rsidRPr="00EA651C">
        <w:rPr>
          <w:rFonts w:hAnsi="SimSun"/>
          <w:szCs w:val="21"/>
        </w:rPr>
        <w:t>月底）。由于各种推动因素，妇女主管的比例由</w:t>
      </w:r>
      <w:r w:rsidRPr="00EA651C">
        <w:rPr>
          <w:szCs w:val="21"/>
        </w:rPr>
        <w:t>2000</w:t>
      </w:r>
      <w:r w:rsidRPr="00EA651C">
        <w:rPr>
          <w:rFonts w:hAnsi="SimSun"/>
          <w:szCs w:val="21"/>
        </w:rPr>
        <w:t>财政年度的</w:t>
      </w:r>
      <w:r w:rsidRPr="00EA651C">
        <w:rPr>
          <w:szCs w:val="21"/>
        </w:rPr>
        <w:t>14.9%</w:t>
      </w:r>
      <w:r w:rsidRPr="00EA651C">
        <w:rPr>
          <w:rFonts w:hAnsi="SimSun"/>
          <w:szCs w:val="21"/>
        </w:rPr>
        <w:t>提高到了</w:t>
      </w:r>
      <w:r w:rsidRPr="00EA651C">
        <w:rPr>
          <w:szCs w:val="21"/>
        </w:rPr>
        <w:t>2003</w:t>
      </w:r>
      <w:r w:rsidRPr="00EA651C">
        <w:rPr>
          <w:rFonts w:hAnsi="SimSun"/>
          <w:szCs w:val="21"/>
        </w:rPr>
        <w:t>财政年度的</w:t>
      </w:r>
      <w:r w:rsidRPr="00EA651C">
        <w:rPr>
          <w:szCs w:val="21"/>
        </w:rPr>
        <w:t>15.8%</w:t>
      </w:r>
      <w:r w:rsidRPr="00EA651C">
        <w:rPr>
          <w:rFonts w:hAnsi="SimSun"/>
          <w:szCs w:val="21"/>
        </w:rPr>
        <w:t>。女性在中央政府中担任助理司长级职务和在地方组织中担任主任级职务的比例从</w:t>
      </w:r>
      <w:r w:rsidRPr="00EA651C">
        <w:rPr>
          <w:szCs w:val="21"/>
        </w:rPr>
        <w:t>5.2%</w:t>
      </w:r>
      <w:r w:rsidRPr="00EA651C">
        <w:rPr>
          <w:rFonts w:hAnsi="SimSun"/>
          <w:szCs w:val="21"/>
        </w:rPr>
        <w:t>提高至</w:t>
      </w:r>
      <w:r w:rsidRPr="00EA651C">
        <w:rPr>
          <w:szCs w:val="21"/>
        </w:rPr>
        <w:t>5.4%</w:t>
      </w:r>
      <w:r w:rsidRPr="00EA651C">
        <w:rPr>
          <w:rFonts w:hAnsi="SimSun"/>
          <w:szCs w:val="21"/>
        </w:rPr>
        <w:t>。政府中女性担任司长级以上职务的比例也从</w:t>
      </w:r>
      <w:r w:rsidRPr="00EA651C">
        <w:rPr>
          <w:szCs w:val="21"/>
        </w:rPr>
        <w:t>1.3%</w:t>
      </w:r>
      <w:r w:rsidRPr="00EA651C">
        <w:rPr>
          <w:rFonts w:hAnsi="SimSun"/>
          <w:szCs w:val="21"/>
        </w:rPr>
        <w:t>提高至</w:t>
      </w:r>
      <w:r w:rsidRPr="00EA651C">
        <w:rPr>
          <w:szCs w:val="21"/>
        </w:rPr>
        <w:t>1.5%</w:t>
      </w:r>
      <w:r w:rsidRPr="00EA651C">
        <w:rPr>
          <w:rFonts w:hAnsi="SimSun"/>
          <w:szCs w:val="21"/>
        </w:rPr>
        <w:t>。</w:t>
      </w:r>
    </w:p>
    <w:p w:rsidR="00435D1F" w:rsidRPr="00EA651C" w:rsidRDefault="00435D1F" w:rsidP="00435D1F">
      <w:pPr>
        <w:spacing w:after="240" w:line="360" w:lineRule="exact"/>
        <w:rPr>
          <w:spacing w:val="8"/>
          <w:szCs w:val="21"/>
          <w:lang/>
        </w:rPr>
      </w:pPr>
      <w:r w:rsidRPr="00EA651C">
        <w:rPr>
          <w:spacing w:val="8"/>
          <w:szCs w:val="21"/>
          <w:lang/>
        </w:rPr>
        <w:t xml:space="preserve">123. </w:t>
      </w:r>
      <w:r w:rsidR="00F427E0">
        <w:rPr>
          <w:rFonts w:hint="eastAsia"/>
          <w:spacing w:val="8"/>
          <w:szCs w:val="21"/>
          <w:lang/>
        </w:rPr>
        <w:t xml:space="preserve"> </w:t>
      </w:r>
      <w:r w:rsidRPr="00EA651C">
        <w:rPr>
          <w:spacing w:val="8"/>
          <w:szCs w:val="21"/>
          <w:lang/>
        </w:rPr>
        <w:t>2005</w:t>
      </w:r>
      <w:r w:rsidRPr="00EA651C">
        <w:rPr>
          <w:rFonts w:hAnsi="SimSun"/>
          <w:spacing w:val="8"/>
          <w:szCs w:val="21"/>
          <w:lang/>
        </w:rPr>
        <w:t>年</w:t>
      </w:r>
      <w:r w:rsidRPr="00EA651C">
        <w:rPr>
          <w:spacing w:val="8"/>
          <w:szCs w:val="21"/>
          <w:lang/>
        </w:rPr>
        <w:t>12</w:t>
      </w:r>
      <w:r w:rsidRPr="00EA651C">
        <w:rPr>
          <w:rFonts w:hAnsi="SimSun"/>
          <w:spacing w:val="8"/>
          <w:szCs w:val="21"/>
          <w:lang/>
        </w:rPr>
        <w:t>月，考虑到上述情况，国家人事院修订了准则，包括实行辅导计划。根据修订后的准则，各部机关通过了一项计划，确定了在</w:t>
      </w:r>
      <w:r w:rsidRPr="00EA651C">
        <w:rPr>
          <w:spacing w:val="8"/>
          <w:szCs w:val="21"/>
          <w:lang/>
        </w:rPr>
        <w:t>2010</w:t>
      </w:r>
      <w:r w:rsidRPr="00EA651C">
        <w:rPr>
          <w:rFonts w:hAnsi="SimSun"/>
          <w:spacing w:val="8"/>
          <w:szCs w:val="21"/>
          <w:lang/>
        </w:rPr>
        <w:t>财政年度前要实现的一系列目标，另外还为进一步努力实现这些目标</w:t>
      </w:r>
      <w:r w:rsidRPr="00EA651C">
        <w:rPr>
          <w:rFonts w:hAnsi="SimSun"/>
          <w:spacing w:val="8"/>
          <w:szCs w:val="21"/>
        </w:rPr>
        <w:t>达成了一项协议</w:t>
      </w:r>
      <w:r w:rsidRPr="00EA651C">
        <w:rPr>
          <w:rFonts w:hAnsi="SimSun"/>
          <w:spacing w:val="8"/>
          <w:szCs w:val="21"/>
          <w:lang/>
        </w:rPr>
        <w:t>。</w:t>
      </w:r>
    </w:p>
    <w:p w:rsidR="00435D1F" w:rsidRPr="00EA651C" w:rsidRDefault="00435D1F" w:rsidP="00435D1F">
      <w:pPr>
        <w:spacing w:after="240" w:line="360" w:lineRule="exact"/>
        <w:rPr>
          <w:spacing w:val="8"/>
          <w:szCs w:val="21"/>
          <w:lang/>
        </w:rPr>
      </w:pPr>
      <w:r w:rsidRPr="00EA651C">
        <w:rPr>
          <w:spacing w:val="8"/>
          <w:szCs w:val="21"/>
          <w:lang/>
        </w:rPr>
        <w:t>124.</w:t>
      </w:r>
      <w:r w:rsidRPr="00EA651C">
        <w:rPr>
          <w:spacing w:val="8"/>
          <w:szCs w:val="21"/>
          <w:lang/>
        </w:rPr>
        <w:tab/>
      </w:r>
      <w:r w:rsidR="00F427E0">
        <w:rPr>
          <w:rFonts w:hint="eastAsia"/>
          <w:spacing w:val="8"/>
          <w:szCs w:val="21"/>
          <w:lang/>
        </w:rPr>
        <w:t xml:space="preserve">  </w:t>
      </w:r>
      <w:r w:rsidRPr="00EA651C">
        <w:rPr>
          <w:rFonts w:hAnsi="SimSun"/>
          <w:spacing w:val="8"/>
          <w:szCs w:val="21"/>
          <w:lang/>
        </w:rPr>
        <w:t>同时，根据修订后的准则，设立了新的妇女在通过国家公职人员招聘考试的申请人数中所占比例的目标。为此，国家人事院正积极主动地</w:t>
      </w:r>
      <w:r w:rsidRPr="00EA651C">
        <w:rPr>
          <w:rFonts w:hAnsi="SimSun"/>
          <w:spacing w:val="8"/>
          <w:szCs w:val="21"/>
        </w:rPr>
        <w:t>开展招聘活动，</w:t>
      </w:r>
      <w:r w:rsidRPr="00EA651C">
        <w:rPr>
          <w:rFonts w:hAnsi="SimSun"/>
          <w:spacing w:val="8"/>
          <w:szCs w:val="21"/>
          <w:lang/>
        </w:rPr>
        <w:t>举办</w:t>
      </w:r>
      <w:r>
        <w:rPr>
          <w:rFonts w:hint="eastAsia"/>
          <w:spacing w:val="8"/>
          <w:szCs w:val="21"/>
          <w:lang/>
        </w:rPr>
        <w:t>“</w:t>
      </w:r>
      <w:r w:rsidRPr="00EA651C">
        <w:rPr>
          <w:rFonts w:hAnsi="SimSun"/>
          <w:spacing w:val="8"/>
          <w:szCs w:val="21"/>
          <w:lang/>
        </w:rPr>
        <w:t>霞关</w:t>
      </w:r>
      <w:r>
        <w:rPr>
          <w:rFonts w:hint="eastAsia"/>
          <w:spacing w:val="8"/>
          <w:szCs w:val="21"/>
          <w:lang/>
        </w:rPr>
        <w:t>”</w:t>
      </w:r>
      <w:r w:rsidRPr="00EA651C">
        <w:rPr>
          <w:rFonts w:hAnsi="SimSun"/>
          <w:spacing w:val="8"/>
          <w:szCs w:val="21"/>
          <w:lang/>
        </w:rPr>
        <w:t>（很多部机关所在地的名称）研讨会，为女学生和国家女公务员提供交流观点的场所。</w:t>
      </w:r>
      <w:r w:rsidRPr="00EA651C">
        <w:rPr>
          <w:spacing w:val="8"/>
          <w:szCs w:val="21"/>
          <w:lang/>
        </w:rPr>
        <w:t xml:space="preserve"> </w:t>
      </w:r>
    </w:p>
    <w:p w:rsidR="00435D1F" w:rsidRPr="006759B2" w:rsidRDefault="00DC51DB" w:rsidP="006759B2">
      <w:pPr>
        <w:pStyle w:val="H1"/>
        <w:spacing w:before="120"/>
      </w:pPr>
      <w:bookmarkStart w:id="116" w:name="_Toc136255436"/>
      <w:bookmarkStart w:id="117" w:name="_Toc153615935"/>
      <w:bookmarkStart w:id="118" w:name="_Toc211936142"/>
      <w:r>
        <w:br w:type="page"/>
      </w:r>
      <w:r w:rsidR="00435D1F" w:rsidRPr="006759B2">
        <w:t>二</w:t>
      </w:r>
      <w:bookmarkEnd w:id="116"/>
      <w:bookmarkEnd w:id="117"/>
      <w:r w:rsidR="009B1BAA">
        <w:rPr>
          <w:rFonts w:hint="eastAsia"/>
        </w:rPr>
        <w:t>、</w:t>
      </w:r>
      <w:r w:rsidR="00435D1F" w:rsidRPr="006759B2">
        <w:t>妇女参与地方政府的决策过程</w:t>
      </w:r>
      <w:bookmarkEnd w:id="118"/>
    </w:p>
    <w:p w:rsidR="00435D1F" w:rsidRPr="008E746E" w:rsidRDefault="00F50D6A" w:rsidP="00567F0D">
      <w:pPr>
        <w:pStyle w:val="H2"/>
      </w:pPr>
      <w:bookmarkStart w:id="119" w:name="_Toc211936143"/>
      <w:r>
        <w:rPr>
          <w:rFonts w:hint="eastAsia"/>
        </w:rPr>
        <w:t>A</w:t>
      </w:r>
      <w:r w:rsidR="000C618A">
        <w:rPr>
          <w:rFonts w:hint="eastAsia"/>
        </w:rPr>
        <w:t xml:space="preserve">.  </w:t>
      </w:r>
      <w:r w:rsidR="00435D1F" w:rsidRPr="008E746E">
        <w:t>要通过协作促进任命妇女担任地方政府咨询理事会和委员会的成员</w:t>
      </w:r>
      <w:bookmarkEnd w:id="119"/>
    </w:p>
    <w:p w:rsidR="00435D1F" w:rsidRPr="00EA651C" w:rsidRDefault="00435D1F" w:rsidP="00620A13">
      <w:pPr>
        <w:spacing w:after="240" w:line="360" w:lineRule="exact"/>
        <w:rPr>
          <w:szCs w:val="21"/>
        </w:rPr>
      </w:pPr>
      <w:r w:rsidRPr="00EA651C">
        <w:rPr>
          <w:szCs w:val="21"/>
        </w:rPr>
        <w:t>125.</w:t>
      </w:r>
      <w:r w:rsidRPr="00EA651C">
        <w:rPr>
          <w:szCs w:val="21"/>
        </w:rPr>
        <w:tab/>
      </w:r>
      <w:r w:rsidR="00F427E0">
        <w:rPr>
          <w:rFonts w:hint="eastAsia"/>
          <w:szCs w:val="21"/>
        </w:rPr>
        <w:t xml:space="preserve">  </w:t>
      </w:r>
      <w:r w:rsidRPr="00EA651C">
        <w:rPr>
          <w:rFonts w:hAnsi="SimSun"/>
          <w:szCs w:val="21"/>
        </w:rPr>
        <w:t>都道府县和政府指定的城市以设定目标比率和截止日期的方式，努力促进在咨询理事会和委员会中任命妇女成员。</w:t>
      </w:r>
    </w:p>
    <w:p w:rsidR="00435D1F" w:rsidRPr="00EA651C" w:rsidRDefault="00435D1F" w:rsidP="00435D1F">
      <w:pPr>
        <w:spacing w:after="240" w:line="360" w:lineRule="exact"/>
        <w:rPr>
          <w:szCs w:val="21"/>
        </w:rPr>
      </w:pPr>
      <w:r w:rsidRPr="00EA651C">
        <w:rPr>
          <w:szCs w:val="21"/>
        </w:rPr>
        <w:t xml:space="preserve">126. </w:t>
      </w:r>
      <w:r w:rsidR="00F427E0">
        <w:rPr>
          <w:rFonts w:hint="eastAsia"/>
          <w:szCs w:val="21"/>
        </w:rPr>
        <w:t xml:space="preserve"> </w:t>
      </w:r>
      <w:r w:rsidRPr="00EA651C">
        <w:rPr>
          <w:rFonts w:hAnsi="SimSun"/>
          <w:szCs w:val="21"/>
        </w:rPr>
        <w:t>在已设定目标比率的</w:t>
      </w:r>
      <w:r w:rsidRPr="00B3437C">
        <w:rPr>
          <w:szCs w:val="21"/>
        </w:rPr>
        <w:t>地方政府</w:t>
      </w:r>
      <w:r w:rsidRPr="00EA651C">
        <w:rPr>
          <w:rFonts w:hAnsi="SimSun"/>
          <w:szCs w:val="21"/>
        </w:rPr>
        <w:t>咨询理事会和委员会中，至</w:t>
      </w:r>
      <w:smartTag w:uri="urn:schemas-microsoft-com:office:smarttags" w:element="chsdate">
        <w:smartTagPr>
          <w:attr w:name="Year" w:val="2005"/>
          <w:attr w:name="Month" w:val="4"/>
          <w:attr w:name="Day" w:val="1"/>
          <w:attr w:name="IsLunarDate" w:val="False"/>
          <w:attr w:name="IsROCDate" w:val="False"/>
        </w:smartTagPr>
        <w:r w:rsidRPr="00EA651C">
          <w:rPr>
            <w:szCs w:val="21"/>
          </w:rPr>
          <w:t>2005</w:t>
        </w:r>
        <w:r w:rsidRPr="00EA651C">
          <w:rPr>
            <w:rFonts w:hAnsi="SimSun"/>
            <w:szCs w:val="21"/>
          </w:rPr>
          <w:t>年</w:t>
        </w:r>
        <w:r w:rsidRPr="00EA651C">
          <w:rPr>
            <w:szCs w:val="21"/>
          </w:rPr>
          <w:t>4</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女性成员的比例为</w:t>
      </w:r>
      <w:r w:rsidRPr="00EA651C">
        <w:rPr>
          <w:szCs w:val="21"/>
        </w:rPr>
        <w:t>25.9%</w:t>
      </w:r>
      <w:r w:rsidRPr="00EA651C">
        <w:rPr>
          <w:rFonts w:hAnsi="SimSun"/>
          <w:szCs w:val="21"/>
        </w:rPr>
        <w:t>，说明女性成员的比例在稳步上升。同样，在依据法律法规建立的市政府咨询理事会和委员会中，至</w:t>
      </w:r>
      <w:smartTag w:uri="urn:schemas-microsoft-com:office:smarttags" w:element="chsdate">
        <w:smartTagPr>
          <w:attr w:name="Year" w:val="2005"/>
          <w:attr w:name="Month" w:val="4"/>
          <w:attr w:name="Day" w:val="1"/>
          <w:attr w:name="IsLunarDate" w:val="False"/>
          <w:attr w:name="IsROCDate" w:val="False"/>
        </w:smartTagPr>
        <w:r w:rsidRPr="00EA651C">
          <w:rPr>
            <w:szCs w:val="21"/>
          </w:rPr>
          <w:t>2005</w:t>
        </w:r>
        <w:r w:rsidRPr="00EA651C">
          <w:rPr>
            <w:rFonts w:hAnsi="SimSun"/>
            <w:szCs w:val="21"/>
          </w:rPr>
          <w:t>年</w:t>
        </w:r>
        <w:r w:rsidRPr="00EA651C">
          <w:rPr>
            <w:szCs w:val="21"/>
          </w:rPr>
          <w:t>4</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女性成员的比例为</w:t>
      </w:r>
      <w:r w:rsidRPr="00EA651C">
        <w:rPr>
          <w:szCs w:val="21"/>
        </w:rPr>
        <w:t>2</w:t>
      </w:r>
      <w:r w:rsidR="00DC51DB">
        <w:rPr>
          <w:rFonts w:hint="eastAsia"/>
          <w:szCs w:val="21"/>
        </w:rPr>
        <w:t>1</w:t>
      </w:r>
      <w:r w:rsidRPr="00EA651C">
        <w:rPr>
          <w:szCs w:val="21"/>
        </w:rPr>
        <w:t>.</w:t>
      </w:r>
      <w:r w:rsidR="00DC51DB">
        <w:rPr>
          <w:rFonts w:hint="eastAsia"/>
          <w:szCs w:val="21"/>
        </w:rPr>
        <w:t>3</w:t>
      </w:r>
      <w:r w:rsidRPr="00EA651C">
        <w:rPr>
          <w:szCs w:val="21"/>
        </w:rPr>
        <w:t>%</w:t>
      </w:r>
      <w:r w:rsidRPr="00EA651C">
        <w:rPr>
          <w:rFonts w:hAnsi="SimSun"/>
          <w:szCs w:val="21"/>
        </w:rPr>
        <w:t>。</w:t>
      </w:r>
    </w:p>
    <w:p w:rsidR="00435D1F" w:rsidRPr="008E746E" w:rsidRDefault="00F50D6A" w:rsidP="00567F0D">
      <w:pPr>
        <w:pStyle w:val="H2"/>
      </w:pPr>
      <w:bookmarkStart w:id="120" w:name="_Toc211936144"/>
      <w:r>
        <w:rPr>
          <w:rFonts w:hint="eastAsia"/>
        </w:rPr>
        <w:t>B</w:t>
      </w:r>
      <w:r w:rsidR="000C618A">
        <w:rPr>
          <w:rFonts w:hint="eastAsia"/>
        </w:rPr>
        <w:t xml:space="preserve">.  </w:t>
      </w:r>
      <w:r w:rsidR="00435D1F" w:rsidRPr="008E746E">
        <w:t>聘用和晋升地方政府官员</w:t>
      </w:r>
      <w:bookmarkEnd w:id="120"/>
    </w:p>
    <w:p w:rsidR="00DC51DB" w:rsidRDefault="00435D1F" w:rsidP="00435D1F">
      <w:pPr>
        <w:spacing w:after="240" w:line="360" w:lineRule="exact"/>
        <w:rPr>
          <w:rFonts w:hAnsi="SimSun" w:hint="eastAsia"/>
          <w:szCs w:val="21"/>
        </w:rPr>
      </w:pPr>
      <w:r w:rsidRPr="00EA651C">
        <w:rPr>
          <w:szCs w:val="21"/>
        </w:rPr>
        <w:t xml:space="preserve">127. </w:t>
      </w:r>
      <w:r w:rsidR="00F427E0">
        <w:rPr>
          <w:rFonts w:hint="eastAsia"/>
          <w:szCs w:val="21"/>
        </w:rPr>
        <w:t xml:space="preserve"> </w:t>
      </w:r>
      <w:r w:rsidRPr="00EA651C">
        <w:rPr>
          <w:rFonts w:hAnsi="SimSun"/>
          <w:szCs w:val="21"/>
        </w:rPr>
        <w:t>政府将题为</w:t>
      </w:r>
      <w:r>
        <w:rPr>
          <w:rFonts w:hint="eastAsia"/>
          <w:szCs w:val="21"/>
        </w:rPr>
        <w:t>“</w:t>
      </w:r>
      <w:r w:rsidRPr="00EA651C">
        <w:rPr>
          <w:rFonts w:hAnsi="SimSun"/>
          <w:szCs w:val="21"/>
        </w:rPr>
        <w:t>扩大聘用和晋升国家女公务员</w:t>
      </w:r>
      <w:r>
        <w:rPr>
          <w:rFonts w:hint="eastAsia"/>
          <w:szCs w:val="21"/>
        </w:rPr>
        <w:t>”</w:t>
      </w:r>
      <w:r w:rsidRPr="00EA651C">
        <w:rPr>
          <w:rFonts w:hAnsi="SimSun"/>
          <w:szCs w:val="21"/>
        </w:rPr>
        <w:t>的政策决定下达给地方政府，该决定是在一次由各部机关的人事工作管理者会议上通过的；还将新近引入辅导计划的</w:t>
      </w:r>
      <w:r>
        <w:rPr>
          <w:rFonts w:hint="eastAsia"/>
          <w:szCs w:val="21"/>
        </w:rPr>
        <w:t>“</w:t>
      </w:r>
      <w:r w:rsidRPr="00EA651C">
        <w:rPr>
          <w:rFonts w:hAnsi="SimSun"/>
          <w:szCs w:val="21"/>
        </w:rPr>
        <w:t>扩大聘用和晋升国家女公务员</w:t>
      </w:r>
      <w:r>
        <w:rPr>
          <w:rFonts w:hint="eastAsia"/>
          <w:szCs w:val="21"/>
        </w:rPr>
        <w:t>”</w:t>
      </w:r>
      <w:r w:rsidRPr="00EA651C">
        <w:rPr>
          <w:rFonts w:hAnsi="SimSun"/>
          <w:szCs w:val="21"/>
        </w:rPr>
        <w:t>的准则传达给地方政府，使他们充分了解这些政策。</w:t>
      </w:r>
    </w:p>
    <w:p w:rsidR="00435D1F" w:rsidRPr="00EA651C" w:rsidRDefault="00435D1F" w:rsidP="00435D1F">
      <w:pPr>
        <w:spacing w:after="240" w:line="360" w:lineRule="exact"/>
        <w:rPr>
          <w:szCs w:val="21"/>
        </w:rPr>
      </w:pPr>
      <w:r w:rsidRPr="00EA651C">
        <w:rPr>
          <w:rFonts w:hAnsi="SimSun"/>
          <w:szCs w:val="21"/>
        </w:rPr>
        <w:t>同时，政府积极了解地方政府所做工作的最新动向，为交换有关聘用和晋升地方政府官员的最佳做法的信息提供便利。</w:t>
      </w:r>
    </w:p>
    <w:p w:rsidR="00435D1F" w:rsidRPr="00EA651C" w:rsidRDefault="00435D1F" w:rsidP="00435D1F">
      <w:pPr>
        <w:spacing w:after="240" w:line="360" w:lineRule="exact"/>
        <w:rPr>
          <w:szCs w:val="21"/>
        </w:rPr>
      </w:pPr>
      <w:r w:rsidRPr="00EA651C">
        <w:rPr>
          <w:szCs w:val="21"/>
        </w:rPr>
        <w:t xml:space="preserve">128. </w:t>
      </w:r>
      <w:r w:rsidR="00F427E0">
        <w:rPr>
          <w:rFonts w:hint="eastAsia"/>
          <w:szCs w:val="21"/>
        </w:rPr>
        <w:t xml:space="preserve"> </w:t>
      </w:r>
      <w:r w:rsidRPr="00EA651C">
        <w:rPr>
          <w:rFonts w:hAnsi="SimSun"/>
          <w:szCs w:val="21"/>
        </w:rPr>
        <w:t>地方政府通过设定提升妇女在管理岗位任职和培训妇女胜任此类岗位的目标比率，积极推动任命妇女担任理事会和委员会成员的工作取得进展。妇女在管理岗位任职的比例一直在稳步增加。</w:t>
      </w:r>
    </w:p>
    <w:p w:rsidR="00435D1F" w:rsidRPr="006759B2" w:rsidRDefault="00435D1F" w:rsidP="006759B2">
      <w:pPr>
        <w:pStyle w:val="H1"/>
        <w:spacing w:before="120"/>
      </w:pPr>
      <w:bookmarkStart w:id="121" w:name="_Toc136255439"/>
      <w:bookmarkStart w:id="122" w:name="_Toc153615938"/>
      <w:bookmarkStart w:id="123" w:name="_Toc211936145"/>
      <w:r w:rsidRPr="006759B2">
        <w:t>三</w:t>
      </w:r>
      <w:bookmarkEnd w:id="121"/>
      <w:bookmarkEnd w:id="122"/>
      <w:r w:rsidR="009B1BAA">
        <w:rPr>
          <w:rFonts w:hint="eastAsia"/>
        </w:rPr>
        <w:t>、</w:t>
      </w:r>
      <w:r w:rsidRPr="006759B2">
        <w:t>对私营公司、教育与研究机构以及其他组织和团体所采取措施</w:t>
      </w:r>
      <w:bookmarkStart w:id="124" w:name="_Toc136255440"/>
      <w:bookmarkStart w:id="125" w:name="_Toc153615939"/>
      <w:r w:rsidRPr="006759B2">
        <w:t>的支助</w:t>
      </w:r>
      <w:bookmarkEnd w:id="123"/>
    </w:p>
    <w:p w:rsidR="00435D1F" w:rsidRPr="008E746E" w:rsidRDefault="00435D1F" w:rsidP="00567F0D">
      <w:pPr>
        <w:pStyle w:val="H2"/>
      </w:pPr>
      <w:bookmarkStart w:id="126" w:name="_Toc211936146"/>
      <w:bookmarkEnd w:id="124"/>
      <w:bookmarkEnd w:id="125"/>
      <w:r w:rsidRPr="008E746E">
        <w:t>A.</w:t>
      </w:r>
      <w:r w:rsidRPr="008E746E">
        <w:tab/>
        <w:t>对女工的支助</w:t>
      </w:r>
      <w:bookmarkEnd w:id="126"/>
    </w:p>
    <w:p w:rsidR="00435D1F" w:rsidRPr="00EA651C" w:rsidRDefault="00435D1F" w:rsidP="0053535A">
      <w:pPr>
        <w:overflowPunct w:val="0"/>
        <w:adjustRightInd/>
        <w:spacing w:after="240" w:line="360" w:lineRule="exact"/>
        <w:rPr>
          <w:szCs w:val="21"/>
        </w:rPr>
      </w:pPr>
      <w:r w:rsidRPr="00EA651C">
        <w:rPr>
          <w:szCs w:val="21"/>
        </w:rPr>
        <w:t xml:space="preserve">129. </w:t>
      </w:r>
      <w:r w:rsidRPr="0053535A">
        <w:rPr>
          <w:szCs w:val="21"/>
          <w:lang/>
        </w:rPr>
        <w:t>《平等就业机会法》</w:t>
      </w:r>
      <w:r w:rsidRPr="00EA651C">
        <w:rPr>
          <w:rFonts w:hAnsi="SimSun"/>
          <w:szCs w:val="21"/>
        </w:rPr>
        <w:t>规定，对于采取积极行动来消除由于对男女性别角色持陈旧观念而造成男女雇员之间存在差距的私营公司，政府可以提供支助。</w:t>
      </w:r>
    </w:p>
    <w:p w:rsidR="00435D1F" w:rsidRPr="00EA651C" w:rsidRDefault="00435D1F" w:rsidP="00435D1F">
      <w:pPr>
        <w:overflowPunct w:val="0"/>
        <w:adjustRightInd/>
        <w:spacing w:after="240" w:line="360" w:lineRule="exact"/>
        <w:rPr>
          <w:szCs w:val="21"/>
          <w:lang/>
        </w:rPr>
      </w:pPr>
      <w:r w:rsidRPr="00EA651C">
        <w:rPr>
          <w:szCs w:val="21"/>
          <w:lang/>
        </w:rPr>
        <w:t xml:space="preserve">130. </w:t>
      </w:r>
      <w:r w:rsidRPr="00EA651C">
        <w:rPr>
          <w:rFonts w:hAnsi="SimSun"/>
          <w:szCs w:val="21"/>
          <w:lang/>
        </w:rPr>
        <w:t>此外，</w:t>
      </w:r>
      <w:r w:rsidRPr="00EA651C">
        <w:rPr>
          <w:szCs w:val="21"/>
          <w:lang/>
        </w:rPr>
        <w:t xml:space="preserve"> </w:t>
      </w:r>
      <w:r w:rsidRPr="00EA651C">
        <w:rPr>
          <w:rFonts w:hAnsi="SimSun"/>
          <w:szCs w:val="21"/>
          <w:lang/>
        </w:rPr>
        <w:t>在</w:t>
      </w:r>
      <w:smartTag w:uri="urn:schemas-microsoft-com:office:smarttags" w:element="chsdate">
        <w:smartTagPr>
          <w:attr w:name="Year" w:val="2006"/>
          <w:attr w:name="Month" w:val="3"/>
          <w:attr w:name="Day" w:val="3"/>
          <w:attr w:name="IsLunarDate" w:val="False"/>
          <w:attr w:name="IsROCDate" w:val="False"/>
        </w:smartTagPr>
        <w:r w:rsidRPr="00EA651C">
          <w:rPr>
            <w:szCs w:val="21"/>
            <w:lang/>
          </w:rPr>
          <w:t>2006</w:t>
        </w:r>
        <w:r w:rsidRPr="00EA651C">
          <w:rPr>
            <w:rFonts w:hAnsi="SimSun"/>
            <w:szCs w:val="21"/>
            <w:lang/>
          </w:rPr>
          <w:t>年</w:t>
        </w:r>
        <w:r w:rsidRPr="00EA651C">
          <w:rPr>
            <w:szCs w:val="21"/>
            <w:lang/>
          </w:rPr>
          <w:t>3</w:t>
        </w:r>
        <w:r w:rsidRPr="00EA651C">
          <w:rPr>
            <w:rFonts w:hAnsi="SimSun"/>
            <w:szCs w:val="21"/>
            <w:lang/>
          </w:rPr>
          <w:t>月</w:t>
        </w:r>
        <w:r w:rsidRPr="00EA651C">
          <w:rPr>
            <w:szCs w:val="21"/>
            <w:lang/>
          </w:rPr>
          <w:t>3</w:t>
        </w:r>
        <w:r w:rsidRPr="00EA651C">
          <w:rPr>
            <w:rFonts w:hAnsi="SimSun"/>
            <w:szCs w:val="21"/>
            <w:lang/>
          </w:rPr>
          <w:t>日</w:t>
        </w:r>
      </w:smartTag>
      <w:r w:rsidRPr="00EA651C">
        <w:rPr>
          <w:rFonts w:hAnsi="SimSun"/>
          <w:szCs w:val="21"/>
          <w:lang/>
        </w:rPr>
        <w:t>，厚生省向国会提交了一项</w:t>
      </w:r>
      <w:r w:rsidRPr="00EA651C">
        <w:rPr>
          <w:rFonts w:hAnsi="SimSun"/>
          <w:szCs w:val="21"/>
        </w:rPr>
        <w:t>修改《平等就业机会法》</w:t>
      </w:r>
      <w:r w:rsidRPr="00EA651C">
        <w:rPr>
          <w:rFonts w:hAnsi="SimSun"/>
          <w:szCs w:val="21"/>
          <w:lang/>
        </w:rPr>
        <w:t>的法案，要求政府对</w:t>
      </w:r>
      <w:r w:rsidRPr="00EA651C">
        <w:rPr>
          <w:rFonts w:hAnsi="SimSun"/>
          <w:szCs w:val="21"/>
        </w:rPr>
        <w:t>那些采取积极措施向公众公开他们在支持女性员工方面所做努力的企业</w:t>
      </w:r>
      <w:r w:rsidRPr="00EA651C">
        <w:rPr>
          <w:rFonts w:hAnsi="SimSun"/>
          <w:szCs w:val="21"/>
          <w:lang/>
        </w:rPr>
        <w:t>提供支助。该法案</w:t>
      </w:r>
      <w:r w:rsidRPr="00EA651C">
        <w:rPr>
          <w:rFonts w:hAnsi="SimSun"/>
          <w:szCs w:val="21"/>
        </w:rPr>
        <w:t>于</w:t>
      </w:r>
      <w:smartTag w:uri="urn:schemas-microsoft-com:office:smarttags" w:element="chsdate">
        <w:smartTagPr>
          <w:attr w:name="Year" w:val="2008"/>
          <w:attr w:name="Month" w:val="6"/>
          <w:attr w:name="Day" w:val="15"/>
          <w:attr w:name="IsLunarDate" w:val="False"/>
          <w:attr w:name="IsROCDate" w:val="False"/>
        </w:smartTagPr>
        <w:r w:rsidRPr="00EA651C">
          <w:rPr>
            <w:szCs w:val="21"/>
          </w:rPr>
          <w:t>6</w:t>
        </w:r>
        <w:r w:rsidRPr="00EA651C">
          <w:rPr>
            <w:rFonts w:hAnsi="SimSun"/>
            <w:szCs w:val="21"/>
          </w:rPr>
          <w:t>月</w:t>
        </w:r>
        <w:r w:rsidRPr="00EA651C">
          <w:rPr>
            <w:szCs w:val="21"/>
          </w:rPr>
          <w:t>15</w:t>
        </w:r>
        <w:r w:rsidRPr="00EA651C">
          <w:rPr>
            <w:rFonts w:hAnsi="SimSun"/>
            <w:szCs w:val="21"/>
          </w:rPr>
          <w:t>日</w:t>
        </w:r>
      </w:smartTag>
      <w:r w:rsidRPr="00EA651C">
        <w:rPr>
          <w:rFonts w:hAnsi="SimSun"/>
          <w:szCs w:val="21"/>
          <w:lang/>
        </w:rPr>
        <w:t>获得一致通过，并于同月</w:t>
      </w:r>
      <w:r w:rsidRPr="00EA651C">
        <w:rPr>
          <w:szCs w:val="21"/>
          <w:lang/>
        </w:rPr>
        <w:t>21</w:t>
      </w:r>
      <w:r w:rsidR="00DC51DB">
        <w:rPr>
          <w:rFonts w:hint="eastAsia"/>
          <w:szCs w:val="21"/>
          <w:lang/>
        </w:rPr>
        <w:t>日</w:t>
      </w:r>
      <w:r w:rsidRPr="00EA651C">
        <w:rPr>
          <w:rFonts w:hAnsi="SimSun"/>
          <w:szCs w:val="21"/>
          <w:lang/>
        </w:rPr>
        <w:t>获得颁布。修订后的法律于</w:t>
      </w:r>
      <w:r w:rsidRPr="00EA651C">
        <w:rPr>
          <w:szCs w:val="21"/>
          <w:lang/>
        </w:rPr>
        <w:t>2007</w:t>
      </w:r>
      <w:r w:rsidRPr="00EA651C">
        <w:rPr>
          <w:rFonts w:hAnsi="SimSun"/>
          <w:szCs w:val="21"/>
          <w:lang/>
        </w:rPr>
        <w:t>年</w:t>
      </w:r>
      <w:r w:rsidRPr="00EA651C">
        <w:rPr>
          <w:szCs w:val="21"/>
          <w:lang/>
        </w:rPr>
        <w:t>4</w:t>
      </w:r>
      <w:r w:rsidRPr="00EA651C">
        <w:rPr>
          <w:rFonts w:hAnsi="SimSun"/>
          <w:szCs w:val="21"/>
          <w:lang/>
        </w:rPr>
        <w:t>月起生效。</w:t>
      </w:r>
    </w:p>
    <w:p w:rsidR="00435D1F" w:rsidRPr="00EA651C" w:rsidRDefault="00435D1F" w:rsidP="00435D1F">
      <w:pPr>
        <w:overflowPunct w:val="0"/>
        <w:adjustRightInd/>
        <w:spacing w:after="240" w:line="360" w:lineRule="exact"/>
        <w:ind w:left="1"/>
        <w:rPr>
          <w:szCs w:val="21"/>
        </w:rPr>
      </w:pPr>
      <w:r w:rsidRPr="00EA651C">
        <w:rPr>
          <w:szCs w:val="21"/>
        </w:rPr>
        <w:t xml:space="preserve">131. </w:t>
      </w:r>
      <w:r w:rsidRPr="00EA651C">
        <w:rPr>
          <w:rFonts w:hAnsi="SimSun"/>
          <w:szCs w:val="21"/>
        </w:rPr>
        <w:t>根据</w:t>
      </w:r>
      <w:r w:rsidRPr="00EA651C">
        <w:rPr>
          <w:szCs w:val="21"/>
        </w:rPr>
        <w:t>2003</w:t>
      </w:r>
      <w:r w:rsidRPr="00EA651C">
        <w:rPr>
          <w:rFonts w:hAnsi="SimSun"/>
          <w:szCs w:val="21"/>
        </w:rPr>
        <w:t>财政年度开展的对女性员工工作管理的基本调查，</w:t>
      </w:r>
      <w:r>
        <w:rPr>
          <w:rFonts w:hint="eastAsia"/>
          <w:szCs w:val="21"/>
        </w:rPr>
        <w:t>“</w:t>
      </w:r>
      <w:r w:rsidRPr="00EA651C">
        <w:rPr>
          <w:rFonts w:hAnsi="SimSun"/>
          <w:szCs w:val="21"/>
        </w:rPr>
        <w:t>已采取积极的行动</w:t>
      </w:r>
      <w:r>
        <w:rPr>
          <w:rFonts w:hint="eastAsia"/>
          <w:szCs w:val="21"/>
        </w:rPr>
        <w:t>”</w:t>
      </w:r>
      <w:r w:rsidRPr="00EA651C">
        <w:rPr>
          <w:rFonts w:hAnsi="SimSun"/>
          <w:szCs w:val="21"/>
        </w:rPr>
        <w:t>的公司的比例是</w:t>
      </w:r>
      <w:r w:rsidRPr="00EA651C">
        <w:rPr>
          <w:szCs w:val="21"/>
        </w:rPr>
        <w:t>29.5%</w:t>
      </w:r>
      <w:r w:rsidRPr="00EA651C">
        <w:rPr>
          <w:rFonts w:hAnsi="SimSun"/>
          <w:szCs w:val="21"/>
        </w:rPr>
        <w:t>，</w:t>
      </w:r>
      <w:r>
        <w:rPr>
          <w:rFonts w:hint="eastAsia"/>
          <w:szCs w:val="21"/>
        </w:rPr>
        <w:t>“</w:t>
      </w:r>
      <w:r w:rsidRPr="00EA651C">
        <w:rPr>
          <w:rFonts w:hAnsi="SimSun"/>
          <w:szCs w:val="21"/>
        </w:rPr>
        <w:t>有意在不久的将来采取积极行动</w:t>
      </w:r>
      <w:r>
        <w:rPr>
          <w:rFonts w:hint="eastAsia"/>
          <w:szCs w:val="21"/>
        </w:rPr>
        <w:t>”</w:t>
      </w:r>
      <w:r w:rsidRPr="00EA651C">
        <w:rPr>
          <w:rFonts w:hAnsi="SimSun"/>
          <w:szCs w:val="21"/>
        </w:rPr>
        <w:t>的公司的比例是</w:t>
      </w:r>
      <w:r w:rsidRPr="00EA651C">
        <w:rPr>
          <w:szCs w:val="21"/>
        </w:rPr>
        <w:t>8.8%</w:t>
      </w:r>
      <w:r w:rsidRPr="00EA651C">
        <w:rPr>
          <w:rFonts w:hAnsi="SimSun"/>
          <w:szCs w:val="21"/>
        </w:rPr>
        <w:t>。根据公司的规模比较</w:t>
      </w:r>
      <w:r>
        <w:rPr>
          <w:rFonts w:hint="eastAsia"/>
          <w:szCs w:val="21"/>
        </w:rPr>
        <w:t>“</w:t>
      </w:r>
      <w:r w:rsidRPr="00EA651C">
        <w:rPr>
          <w:rFonts w:hAnsi="SimSun"/>
          <w:szCs w:val="21"/>
        </w:rPr>
        <w:t>已经开始采取积极行动</w:t>
      </w:r>
      <w:r>
        <w:rPr>
          <w:rFonts w:hint="eastAsia"/>
          <w:szCs w:val="21"/>
        </w:rPr>
        <w:t>”</w:t>
      </w:r>
      <w:r w:rsidRPr="00EA651C">
        <w:rPr>
          <w:rFonts w:hAnsi="SimSun"/>
          <w:szCs w:val="21"/>
        </w:rPr>
        <w:t>的公司，可以发现有</w:t>
      </w:r>
      <w:r w:rsidRPr="00EA651C">
        <w:rPr>
          <w:szCs w:val="21"/>
        </w:rPr>
        <w:t>5</w:t>
      </w:r>
      <w:r w:rsidR="00DC51DB">
        <w:rPr>
          <w:rFonts w:hint="eastAsia"/>
          <w:szCs w:val="21"/>
        </w:rPr>
        <w:t xml:space="preserve"> </w:t>
      </w:r>
      <w:r w:rsidRPr="00EA651C">
        <w:rPr>
          <w:szCs w:val="21"/>
        </w:rPr>
        <w:t>000</w:t>
      </w:r>
      <w:r w:rsidRPr="00EA651C">
        <w:rPr>
          <w:rFonts w:hAnsi="SimSun"/>
          <w:szCs w:val="21"/>
        </w:rPr>
        <w:t>名或以上雇员的较大的公司在开始采取更加积极行动方面有着更高的比例，为</w:t>
      </w:r>
      <w:r w:rsidRPr="00EA651C">
        <w:rPr>
          <w:szCs w:val="21"/>
        </w:rPr>
        <w:t>74%</w:t>
      </w:r>
      <w:r w:rsidRPr="00EA651C">
        <w:rPr>
          <w:rFonts w:hAnsi="SimSun"/>
          <w:szCs w:val="21"/>
        </w:rPr>
        <w:t>。</w:t>
      </w:r>
    </w:p>
    <w:p w:rsidR="00435D1F" w:rsidRPr="00EA651C" w:rsidRDefault="00435D1F" w:rsidP="00435D1F">
      <w:pPr>
        <w:overflowPunct w:val="0"/>
        <w:adjustRightInd/>
        <w:spacing w:after="240" w:line="360" w:lineRule="exact"/>
        <w:ind w:left="1"/>
        <w:rPr>
          <w:spacing w:val="2"/>
          <w:szCs w:val="21"/>
        </w:rPr>
      </w:pPr>
      <w:r w:rsidRPr="00EA651C">
        <w:rPr>
          <w:spacing w:val="2"/>
          <w:szCs w:val="21"/>
          <w:lang/>
        </w:rPr>
        <w:t xml:space="preserve">132. </w:t>
      </w:r>
      <w:r w:rsidRPr="00EA651C">
        <w:rPr>
          <w:rFonts w:hAnsi="SimSun"/>
          <w:spacing w:val="2"/>
          <w:szCs w:val="21"/>
          <w:lang/>
        </w:rPr>
        <w:t>为了在</w:t>
      </w:r>
      <w:r w:rsidRPr="00EA651C">
        <w:rPr>
          <w:rFonts w:hAnsi="SimSun"/>
          <w:spacing w:val="2"/>
          <w:szCs w:val="21"/>
        </w:rPr>
        <w:t>男女待遇方面</w:t>
      </w:r>
      <w:r w:rsidRPr="00EA651C">
        <w:rPr>
          <w:rFonts w:hAnsi="SimSun"/>
          <w:spacing w:val="2"/>
          <w:szCs w:val="21"/>
          <w:lang/>
        </w:rPr>
        <w:t>实现实质性平等，采取积极的行动以使女工能够充分发挥其潜力是非常重要的，同样也不能以性别差异为由在工作管理中歧视她们。为此，厚生省开展提高认识活动来加深了解普通民众对</w:t>
      </w:r>
      <w:r w:rsidRPr="00EA651C">
        <w:rPr>
          <w:rFonts w:hAnsi="SimSun"/>
          <w:spacing w:val="2"/>
          <w:szCs w:val="21"/>
        </w:rPr>
        <w:t>劳动力和管理</w:t>
      </w:r>
      <w:r w:rsidRPr="00EA651C">
        <w:rPr>
          <w:rFonts w:hAnsi="SimSun"/>
          <w:spacing w:val="2"/>
          <w:szCs w:val="21"/>
          <w:lang/>
        </w:rPr>
        <w:t>的理解，</w:t>
      </w:r>
      <w:r w:rsidRPr="00EA651C">
        <w:rPr>
          <w:rFonts w:hAnsi="SimSun"/>
          <w:spacing w:val="2"/>
          <w:szCs w:val="21"/>
        </w:rPr>
        <w:t>自</w:t>
      </w:r>
      <w:r w:rsidRPr="00EA651C">
        <w:rPr>
          <w:spacing w:val="2"/>
          <w:szCs w:val="21"/>
        </w:rPr>
        <w:t>1986</w:t>
      </w:r>
      <w:r w:rsidRPr="00EA651C">
        <w:rPr>
          <w:rFonts w:hAnsi="SimSun"/>
          <w:spacing w:val="2"/>
          <w:szCs w:val="21"/>
        </w:rPr>
        <w:t>年《平等就业机会法》颁布以来，</w:t>
      </w:r>
      <w:r w:rsidRPr="00EA651C">
        <w:rPr>
          <w:rFonts w:hAnsi="SimSun"/>
          <w:spacing w:val="2"/>
          <w:szCs w:val="21"/>
          <w:lang/>
        </w:rPr>
        <w:t>指定</w:t>
      </w:r>
      <w:r w:rsidRPr="00EA651C">
        <w:rPr>
          <w:spacing w:val="2"/>
          <w:szCs w:val="21"/>
          <w:lang/>
        </w:rPr>
        <w:t>6</w:t>
      </w:r>
      <w:r w:rsidRPr="00EA651C">
        <w:rPr>
          <w:rFonts w:hAnsi="SimSun"/>
          <w:spacing w:val="2"/>
          <w:szCs w:val="21"/>
          <w:lang/>
        </w:rPr>
        <w:t>月为</w:t>
      </w:r>
      <w:r>
        <w:rPr>
          <w:rFonts w:hint="eastAsia"/>
          <w:spacing w:val="2"/>
          <w:szCs w:val="21"/>
          <w:lang/>
        </w:rPr>
        <w:t>“</w:t>
      </w:r>
      <w:r w:rsidRPr="00EA651C">
        <w:rPr>
          <w:rFonts w:hAnsi="SimSun"/>
          <w:spacing w:val="2"/>
          <w:szCs w:val="21"/>
          <w:lang/>
        </w:rPr>
        <w:t>平等就业月</w:t>
      </w:r>
      <w:r>
        <w:rPr>
          <w:rFonts w:hint="eastAsia"/>
          <w:spacing w:val="2"/>
          <w:szCs w:val="21"/>
          <w:lang/>
        </w:rPr>
        <w:t>”</w:t>
      </w:r>
      <w:r w:rsidRPr="00EA651C">
        <w:rPr>
          <w:rFonts w:hAnsi="SimSun"/>
          <w:spacing w:val="2"/>
          <w:szCs w:val="21"/>
          <w:lang/>
        </w:rPr>
        <w:t>，</w:t>
      </w:r>
      <w:r w:rsidRPr="00EA651C">
        <w:rPr>
          <w:rFonts w:hAnsi="SimSun"/>
          <w:spacing w:val="2"/>
          <w:szCs w:val="21"/>
        </w:rPr>
        <w:t>使人们充分了解工作场所中的两性平等。</w:t>
      </w:r>
    </w:p>
    <w:p w:rsidR="00435D1F" w:rsidRPr="00EA651C" w:rsidRDefault="00B3437C" w:rsidP="00435D1F">
      <w:pPr>
        <w:overflowPunct w:val="0"/>
        <w:adjustRightInd/>
        <w:spacing w:after="240" w:line="360" w:lineRule="exact"/>
        <w:ind w:left="1"/>
        <w:rPr>
          <w:spacing w:val="2"/>
          <w:szCs w:val="21"/>
        </w:rPr>
      </w:pPr>
      <w:r>
        <w:rPr>
          <w:spacing w:val="2"/>
          <w:szCs w:val="21"/>
        </w:rPr>
        <w:t>133.</w:t>
      </w:r>
      <w:r>
        <w:rPr>
          <w:rFonts w:hint="eastAsia"/>
          <w:spacing w:val="2"/>
          <w:szCs w:val="21"/>
        </w:rPr>
        <w:t xml:space="preserve"> </w:t>
      </w:r>
      <w:r w:rsidR="00435D1F" w:rsidRPr="00EA651C">
        <w:rPr>
          <w:rFonts w:hAnsi="SimSun"/>
          <w:spacing w:val="2"/>
          <w:szCs w:val="21"/>
        </w:rPr>
        <w:t>为了支持公司所做的具体工作，政府主动为雇主举办行业分类会议和讨论会，传播和推广积极行动。此外还执行了单个企业难于采取的措施，如面向担任管理职位的女性候选人和担任中等管理职位的女性员工的培训。对于已返回所谓</w:t>
      </w:r>
      <w:r w:rsidR="00435D1F">
        <w:rPr>
          <w:rFonts w:hint="eastAsia"/>
          <w:spacing w:val="2"/>
          <w:szCs w:val="21"/>
        </w:rPr>
        <w:t>“</w:t>
      </w:r>
      <w:r w:rsidR="00435D1F" w:rsidRPr="00EA651C">
        <w:rPr>
          <w:rFonts w:hAnsi="SimSun"/>
          <w:spacing w:val="2"/>
          <w:szCs w:val="21"/>
        </w:rPr>
        <w:t>核对表</w:t>
      </w:r>
      <w:r w:rsidR="00435D1F">
        <w:rPr>
          <w:rFonts w:hint="eastAsia"/>
          <w:spacing w:val="2"/>
          <w:szCs w:val="21"/>
        </w:rPr>
        <w:t>”</w:t>
      </w:r>
      <w:r w:rsidR="00435D1F" w:rsidRPr="00EA651C">
        <w:rPr>
          <w:rFonts w:hAnsi="SimSun"/>
          <w:spacing w:val="2"/>
          <w:szCs w:val="21"/>
        </w:rPr>
        <w:t>（用来审查积极行动的执行情况）的企业，厚生省开展了一项基准比较项目，即评价公司的表现和工作，将其与同一行业内其他公司比较，并接受他们的建议。目前，已经有</w:t>
      </w:r>
      <w:r w:rsidR="00435D1F" w:rsidRPr="00EA651C">
        <w:rPr>
          <w:spacing w:val="2"/>
          <w:szCs w:val="21"/>
        </w:rPr>
        <w:t>12 723</w:t>
      </w:r>
      <w:r w:rsidR="00435D1F" w:rsidRPr="00EA651C">
        <w:rPr>
          <w:rFonts w:hAnsi="SimSun"/>
          <w:spacing w:val="2"/>
          <w:szCs w:val="21"/>
        </w:rPr>
        <w:t>家公司参加了这个项目。根据</w:t>
      </w:r>
      <w:r w:rsidR="00435D1F" w:rsidRPr="00EA651C">
        <w:rPr>
          <w:spacing w:val="2"/>
          <w:szCs w:val="21"/>
        </w:rPr>
        <w:t>10</w:t>
      </w:r>
      <w:r w:rsidR="00435D1F" w:rsidRPr="00EA651C">
        <w:rPr>
          <w:rFonts w:hAnsi="SimSun"/>
          <w:spacing w:val="2"/>
          <w:szCs w:val="21"/>
        </w:rPr>
        <w:t>年规划，将向至少拥有</w:t>
      </w:r>
      <w:r w:rsidR="00435D1F" w:rsidRPr="00EA651C">
        <w:rPr>
          <w:spacing w:val="2"/>
          <w:szCs w:val="21"/>
        </w:rPr>
        <w:t>30</w:t>
      </w:r>
      <w:r w:rsidR="00435D1F" w:rsidRPr="00EA651C">
        <w:rPr>
          <w:rFonts w:hAnsi="SimSun"/>
          <w:spacing w:val="2"/>
          <w:szCs w:val="21"/>
        </w:rPr>
        <w:t>名工人的公司发送核对表，鼓励他们利用该基准比较项目。</w:t>
      </w:r>
    </w:p>
    <w:p w:rsidR="00435D1F" w:rsidRPr="00EA651C" w:rsidRDefault="00435D1F" w:rsidP="00435D1F">
      <w:pPr>
        <w:overflowPunct w:val="0"/>
        <w:adjustRightInd/>
        <w:spacing w:after="240" w:line="360" w:lineRule="exact"/>
        <w:rPr>
          <w:spacing w:val="2"/>
          <w:szCs w:val="21"/>
          <w:lang/>
        </w:rPr>
      </w:pPr>
      <w:r w:rsidRPr="00EA651C">
        <w:rPr>
          <w:spacing w:val="2"/>
          <w:szCs w:val="21"/>
        </w:rPr>
        <w:t>134.</w:t>
      </w:r>
      <w:r w:rsidR="00F427E0">
        <w:rPr>
          <w:rFonts w:hint="eastAsia"/>
          <w:spacing w:val="2"/>
          <w:szCs w:val="21"/>
        </w:rPr>
        <w:t xml:space="preserve">  </w:t>
      </w:r>
      <w:r w:rsidRPr="00EA651C">
        <w:rPr>
          <w:rFonts w:hAnsi="SimSun"/>
          <w:spacing w:val="2"/>
          <w:szCs w:val="21"/>
        </w:rPr>
        <w:t>提高高层管理的认识，对于促进公司采取《积极行动》是极为重要的，因此，在</w:t>
      </w:r>
      <w:r w:rsidRPr="00EA651C">
        <w:rPr>
          <w:spacing w:val="2"/>
          <w:szCs w:val="21"/>
        </w:rPr>
        <w:t>2001</w:t>
      </w:r>
      <w:r w:rsidRPr="00EA651C">
        <w:rPr>
          <w:rFonts w:hAnsi="SimSun"/>
          <w:spacing w:val="2"/>
          <w:szCs w:val="21"/>
        </w:rPr>
        <w:t>财政年度，经与雇主联合会和其他组织协调，设立了促进积极行动理事会，鼓励成员公司采取促进积极行动的措施。从理事会所开展的活动中，收集汇编具体的《积极行动》的例子和</w:t>
      </w:r>
      <w:r w:rsidR="00DC51DB">
        <w:rPr>
          <w:rFonts w:hAnsi="SimSun" w:hint="eastAsia"/>
          <w:spacing w:val="2"/>
          <w:szCs w:val="21"/>
        </w:rPr>
        <w:t>连</w:t>
      </w:r>
      <w:r w:rsidRPr="00EA651C">
        <w:rPr>
          <w:rFonts w:hAnsi="SimSun"/>
          <w:spacing w:val="2"/>
          <w:szCs w:val="21"/>
        </w:rPr>
        <w:t>接业界高层管理人士的采访，积极传播这些汇编成果。</w:t>
      </w:r>
    </w:p>
    <w:p w:rsidR="00435D1F" w:rsidRPr="00EA651C" w:rsidRDefault="00435D1F" w:rsidP="00435D1F">
      <w:pPr>
        <w:overflowPunct w:val="0"/>
        <w:adjustRightInd/>
        <w:spacing w:after="240" w:line="360" w:lineRule="exact"/>
        <w:rPr>
          <w:spacing w:val="2"/>
          <w:szCs w:val="21"/>
        </w:rPr>
      </w:pPr>
      <w:r w:rsidRPr="00EA651C">
        <w:rPr>
          <w:szCs w:val="21"/>
          <w:lang/>
        </w:rPr>
        <w:t>135.</w:t>
      </w:r>
      <w:r w:rsidR="00F427E0">
        <w:rPr>
          <w:rFonts w:hint="eastAsia"/>
          <w:szCs w:val="21"/>
          <w:lang/>
        </w:rPr>
        <w:t xml:space="preserve">  </w:t>
      </w:r>
      <w:r w:rsidRPr="00EA651C">
        <w:rPr>
          <w:rFonts w:hAnsi="SimSun"/>
          <w:spacing w:val="2"/>
          <w:szCs w:val="21"/>
        </w:rPr>
        <w:t>另外，</w:t>
      </w:r>
      <w:r w:rsidRPr="00EA651C">
        <w:rPr>
          <w:spacing w:val="2"/>
          <w:szCs w:val="21"/>
        </w:rPr>
        <w:t>1999</w:t>
      </w:r>
      <w:r w:rsidRPr="00EA651C">
        <w:rPr>
          <w:rFonts w:hAnsi="SimSun"/>
          <w:spacing w:val="2"/>
          <w:szCs w:val="21"/>
        </w:rPr>
        <w:t>财政年度设立了</w:t>
      </w:r>
      <w:r>
        <w:rPr>
          <w:rFonts w:hint="eastAsia"/>
          <w:spacing w:val="2"/>
          <w:szCs w:val="21"/>
        </w:rPr>
        <w:t>“</w:t>
      </w:r>
      <w:r w:rsidRPr="00EA651C">
        <w:rPr>
          <w:rFonts w:hAnsi="SimSun"/>
          <w:spacing w:val="2"/>
          <w:szCs w:val="21"/>
        </w:rPr>
        <w:t>促进两性平等公司奖</w:t>
      </w:r>
      <w:r>
        <w:rPr>
          <w:rFonts w:hint="eastAsia"/>
          <w:spacing w:val="2"/>
          <w:szCs w:val="21"/>
        </w:rPr>
        <w:t>”</w:t>
      </w:r>
      <w:r w:rsidRPr="00EA651C">
        <w:rPr>
          <w:rFonts w:hAnsi="SimSun"/>
          <w:spacing w:val="2"/>
          <w:szCs w:val="21"/>
        </w:rPr>
        <w:t>，表彰那些付出努力支持女工发挥其全部潜力的公司，在奖励这些行为的同时向公众广泛宣传他们所做的工作，促进女性员工发挥能力和技能的工作向前发展。在</w:t>
      </w:r>
      <w:r w:rsidRPr="00EA651C">
        <w:rPr>
          <w:spacing w:val="2"/>
          <w:szCs w:val="21"/>
        </w:rPr>
        <w:t>2006</w:t>
      </w:r>
      <w:r w:rsidRPr="00EA651C">
        <w:rPr>
          <w:rFonts w:hAnsi="SimSun"/>
          <w:spacing w:val="2"/>
          <w:szCs w:val="21"/>
        </w:rPr>
        <w:t>财政年度，有一家公司获得了厚生省的奖励，</w:t>
      </w:r>
      <w:r w:rsidRPr="00EA651C">
        <w:rPr>
          <w:spacing w:val="2"/>
          <w:szCs w:val="21"/>
        </w:rPr>
        <w:t>40</w:t>
      </w:r>
      <w:r w:rsidRPr="00EA651C">
        <w:rPr>
          <w:rFonts w:hAnsi="SimSun"/>
          <w:spacing w:val="2"/>
          <w:szCs w:val="21"/>
        </w:rPr>
        <w:t>家获得了县劳工处奖。自公司奖设立以来共有</w:t>
      </w:r>
      <w:r w:rsidRPr="00EA651C">
        <w:rPr>
          <w:spacing w:val="2"/>
          <w:szCs w:val="21"/>
        </w:rPr>
        <w:t>337</w:t>
      </w:r>
      <w:r w:rsidRPr="00EA651C">
        <w:rPr>
          <w:rFonts w:hAnsi="SimSun"/>
          <w:spacing w:val="2"/>
          <w:szCs w:val="21"/>
        </w:rPr>
        <w:t>家公司获奖。</w:t>
      </w:r>
    </w:p>
    <w:p w:rsidR="00435D1F" w:rsidRPr="008E746E" w:rsidRDefault="00435D1F" w:rsidP="00567F0D">
      <w:pPr>
        <w:pStyle w:val="H2"/>
      </w:pPr>
      <w:bookmarkStart w:id="127" w:name="_Toc211936147"/>
      <w:r w:rsidRPr="008E746E">
        <w:t>B.</w:t>
      </w:r>
      <w:r w:rsidRPr="008E746E">
        <w:tab/>
        <w:t>支助女性企业家</w:t>
      </w:r>
      <w:bookmarkEnd w:id="127"/>
    </w:p>
    <w:p w:rsidR="00435D1F" w:rsidRPr="0054008A" w:rsidRDefault="00435D1F" w:rsidP="0054008A">
      <w:pPr>
        <w:pStyle w:val="H3"/>
        <w:rPr>
          <w:rFonts w:ascii="SimHei" w:eastAsia="SimHei"/>
          <w:b w:val="0"/>
          <w:color w:val="FF0000"/>
        </w:rPr>
      </w:pPr>
      <w:bookmarkStart w:id="128" w:name="_Toc211936148"/>
      <w:r w:rsidRPr="0054008A">
        <w:rPr>
          <w:rFonts w:ascii="SimHei" w:eastAsia="SimHei"/>
          <w:b w:val="0"/>
          <w:color w:val="FF0000"/>
        </w:rPr>
        <w:t>1.</w:t>
      </w:r>
      <w:r w:rsidRPr="0054008A">
        <w:rPr>
          <w:rFonts w:ascii="SimHei" w:eastAsia="SimHei"/>
          <w:b w:val="0"/>
          <w:color w:val="FF0000"/>
        </w:rPr>
        <w:tab/>
        <w:t>为开创事业的有为女性提供信息和咨询服务</w:t>
      </w:r>
      <w:bookmarkEnd w:id="128"/>
    </w:p>
    <w:p w:rsidR="00435D1F" w:rsidRPr="00EA651C" w:rsidRDefault="00435D1F" w:rsidP="00435D1F">
      <w:pPr>
        <w:overflowPunct w:val="0"/>
        <w:adjustRightInd/>
        <w:spacing w:after="240" w:line="360" w:lineRule="exact"/>
        <w:rPr>
          <w:szCs w:val="21"/>
        </w:rPr>
      </w:pPr>
      <w:r w:rsidRPr="00EA651C">
        <w:rPr>
          <w:szCs w:val="21"/>
        </w:rPr>
        <w:t>136.</w:t>
      </w:r>
      <w:r w:rsidR="00F427E0">
        <w:rPr>
          <w:rFonts w:hint="eastAsia"/>
          <w:szCs w:val="21"/>
        </w:rPr>
        <w:t xml:space="preserve">  </w:t>
      </w:r>
      <w:r w:rsidRPr="00EA651C">
        <w:rPr>
          <w:rFonts w:hAnsi="SimSun"/>
          <w:szCs w:val="21"/>
        </w:rPr>
        <w:t>在提高职业妇女地位中心，为有意开创事业的女性提供援助项目，如职业发展研讨会、咨询会和信息交流会。</w:t>
      </w:r>
    </w:p>
    <w:p w:rsidR="00435D1F" w:rsidRPr="00EA651C" w:rsidRDefault="00435D1F" w:rsidP="00435D1F">
      <w:pPr>
        <w:overflowPunct w:val="0"/>
        <w:adjustRightInd/>
        <w:spacing w:after="240" w:line="360" w:lineRule="exact"/>
        <w:rPr>
          <w:spacing w:val="10"/>
          <w:szCs w:val="21"/>
          <w:lang/>
        </w:rPr>
      </w:pPr>
      <w:r w:rsidRPr="00EA651C">
        <w:rPr>
          <w:szCs w:val="21"/>
          <w:lang/>
        </w:rPr>
        <w:t>137.</w:t>
      </w:r>
      <w:r w:rsidR="00F427E0">
        <w:rPr>
          <w:rFonts w:hint="eastAsia"/>
          <w:szCs w:val="21"/>
          <w:lang/>
        </w:rPr>
        <w:t xml:space="preserve">  </w:t>
      </w:r>
      <w:r w:rsidRPr="00EA651C">
        <w:rPr>
          <w:rFonts w:hAnsi="SimSun"/>
          <w:szCs w:val="21"/>
          <w:lang/>
        </w:rPr>
        <w:t>自</w:t>
      </w:r>
      <w:r w:rsidRPr="00EA651C">
        <w:rPr>
          <w:szCs w:val="21"/>
          <w:lang/>
        </w:rPr>
        <w:t>2006</w:t>
      </w:r>
      <w:r w:rsidRPr="00EA651C">
        <w:rPr>
          <w:rFonts w:hAnsi="SimSun"/>
          <w:szCs w:val="21"/>
          <w:lang/>
        </w:rPr>
        <w:t>财</w:t>
      </w:r>
      <w:r w:rsidR="00DC51DB">
        <w:rPr>
          <w:rFonts w:hAnsi="SimSun" w:hint="eastAsia"/>
          <w:szCs w:val="21"/>
          <w:lang/>
        </w:rPr>
        <w:t>政</w:t>
      </w:r>
      <w:r w:rsidRPr="00EA651C">
        <w:rPr>
          <w:rFonts w:hAnsi="SimSun"/>
          <w:szCs w:val="21"/>
          <w:lang/>
        </w:rPr>
        <w:t>年度以来，已经建立了一个专业网站，为希望创业的妇女提供信息；已经启动了一个项目，可以向有企业管理专业知识的指导者（老年人顾问）咨询；还建立了一种无偿补贴制度来支持女企业家。</w:t>
      </w:r>
    </w:p>
    <w:p w:rsidR="00435D1F" w:rsidRPr="0054008A" w:rsidRDefault="00435D1F" w:rsidP="0054008A">
      <w:pPr>
        <w:pStyle w:val="H3"/>
        <w:rPr>
          <w:rFonts w:ascii="SimHei" w:eastAsia="SimHei"/>
          <w:b w:val="0"/>
          <w:color w:val="FF0000"/>
        </w:rPr>
      </w:pPr>
      <w:bookmarkStart w:id="129" w:name="_Toc211936149"/>
      <w:r w:rsidRPr="0054008A">
        <w:rPr>
          <w:rFonts w:ascii="SimHei" w:eastAsia="SimHei"/>
          <w:b w:val="0"/>
          <w:color w:val="FF0000"/>
        </w:rPr>
        <w:t>2.</w:t>
      </w:r>
      <w:r w:rsidRPr="0054008A">
        <w:rPr>
          <w:rFonts w:ascii="SimHei" w:eastAsia="SimHei"/>
          <w:b w:val="0"/>
          <w:color w:val="FF0000"/>
        </w:rPr>
        <w:tab/>
        <w:t>妇女开办创业课程</w:t>
      </w:r>
      <w:bookmarkEnd w:id="129"/>
    </w:p>
    <w:p w:rsidR="00435D1F" w:rsidRPr="00EA651C" w:rsidRDefault="00435D1F" w:rsidP="00435D1F">
      <w:pPr>
        <w:overflowPunct w:val="0"/>
        <w:adjustRightInd/>
        <w:spacing w:after="240" w:line="360" w:lineRule="exact"/>
        <w:rPr>
          <w:szCs w:val="21"/>
          <w:lang/>
        </w:rPr>
      </w:pPr>
      <w:r w:rsidRPr="00EA651C">
        <w:rPr>
          <w:szCs w:val="21"/>
          <w:lang/>
        </w:rPr>
        <w:t>138.</w:t>
      </w:r>
      <w:r w:rsidR="00F427E0">
        <w:rPr>
          <w:rFonts w:hint="eastAsia"/>
          <w:szCs w:val="21"/>
          <w:lang/>
        </w:rPr>
        <w:t xml:space="preserve">  </w:t>
      </w:r>
      <w:r w:rsidRPr="00EA651C">
        <w:rPr>
          <w:rFonts w:hAnsi="SimSun"/>
          <w:szCs w:val="21"/>
          <w:lang/>
        </w:rPr>
        <w:t>日本经济产业省开办短期强化培训课程（称为</w:t>
      </w:r>
      <w:r>
        <w:rPr>
          <w:rFonts w:hint="eastAsia"/>
          <w:szCs w:val="21"/>
          <w:lang/>
        </w:rPr>
        <w:t>“</w:t>
      </w:r>
      <w:r w:rsidRPr="00EA651C">
        <w:rPr>
          <w:rFonts w:hAnsi="SimSun"/>
          <w:szCs w:val="21"/>
          <w:lang/>
        </w:rPr>
        <w:t>创业补习班</w:t>
      </w:r>
      <w:r>
        <w:rPr>
          <w:rFonts w:hint="eastAsia"/>
          <w:szCs w:val="21"/>
          <w:lang/>
        </w:rPr>
        <w:t>”</w:t>
      </w:r>
      <w:r w:rsidRPr="00EA651C">
        <w:rPr>
          <w:rFonts w:hAnsi="SimSun"/>
          <w:szCs w:val="21"/>
          <w:lang/>
        </w:rPr>
        <w:t>），</w:t>
      </w:r>
      <w:r w:rsidRPr="00EA651C">
        <w:rPr>
          <w:rFonts w:hAnsi="SimSun"/>
          <w:szCs w:val="21"/>
        </w:rPr>
        <w:t>为学员提供</w:t>
      </w:r>
      <w:r w:rsidRPr="00EA651C">
        <w:rPr>
          <w:rFonts w:hAnsi="SimSun"/>
          <w:szCs w:val="21"/>
          <w:lang/>
        </w:rPr>
        <w:t>约</w:t>
      </w:r>
      <w:r w:rsidRPr="00EA651C">
        <w:rPr>
          <w:szCs w:val="21"/>
          <w:lang/>
        </w:rPr>
        <w:t>30</w:t>
      </w:r>
      <w:r w:rsidRPr="00EA651C">
        <w:rPr>
          <w:rFonts w:hAnsi="SimSun"/>
          <w:szCs w:val="21"/>
          <w:lang/>
        </w:rPr>
        <w:t>个小时的培训，帮助她们培养创业所需的实用技能。还开设适合妇女的课程，全日本共有</w:t>
      </w:r>
      <w:r w:rsidRPr="00EA651C">
        <w:rPr>
          <w:szCs w:val="21"/>
          <w:lang/>
        </w:rPr>
        <w:t>6</w:t>
      </w:r>
      <w:r w:rsidR="00DC51DB">
        <w:rPr>
          <w:rFonts w:hint="eastAsia"/>
          <w:szCs w:val="21"/>
          <w:lang/>
        </w:rPr>
        <w:t xml:space="preserve"> </w:t>
      </w:r>
      <w:r w:rsidRPr="00EA651C">
        <w:rPr>
          <w:szCs w:val="21"/>
          <w:lang/>
        </w:rPr>
        <w:t>262</w:t>
      </w:r>
      <w:r w:rsidRPr="00EA651C">
        <w:rPr>
          <w:rFonts w:hAnsi="SimSun"/>
          <w:szCs w:val="21"/>
          <w:lang/>
        </w:rPr>
        <w:t>名妇女</w:t>
      </w:r>
      <w:r w:rsidRPr="00EA651C">
        <w:rPr>
          <w:rFonts w:hAnsi="SimSun"/>
          <w:szCs w:val="21"/>
        </w:rPr>
        <w:t>参与了</w:t>
      </w:r>
      <w:r w:rsidRPr="00EA651C">
        <w:rPr>
          <w:rFonts w:hAnsi="SimSun"/>
          <w:szCs w:val="21"/>
          <w:lang/>
        </w:rPr>
        <w:t>从</w:t>
      </w:r>
      <w:r w:rsidRPr="00EA651C">
        <w:rPr>
          <w:szCs w:val="21"/>
          <w:lang/>
        </w:rPr>
        <w:t>2001</w:t>
      </w:r>
      <w:r w:rsidRPr="00EA651C">
        <w:rPr>
          <w:rFonts w:hAnsi="SimSun"/>
          <w:szCs w:val="21"/>
          <w:lang/>
        </w:rPr>
        <w:t>财政年度至</w:t>
      </w:r>
      <w:r w:rsidRPr="00EA651C">
        <w:rPr>
          <w:szCs w:val="21"/>
          <w:lang/>
        </w:rPr>
        <w:t>2005</w:t>
      </w:r>
      <w:r w:rsidRPr="00EA651C">
        <w:rPr>
          <w:rFonts w:hAnsi="SimSun"/>
          <w:szCs w:val="21"/>
          <w:lang/>
        </w:rPr>
        <w:t>财政年度的</w:t>
      </w:r>
      <w:r w:rsidRPr="00EA651C">
        <w:rPr>
          <w:szCs w:val="21"/>
          <w:lang/>
        </w:rPr>
        <w:t>5</w:t>
      </w:r>
      <w:r w:rsidRPr="00EA651C">
        <w:rPr>
          <w:rFonts w:hAnsi="SimSun"/>
          <w:szCs w:val="21"/>
          <w:lang/>
        </w:rPr>
        <w:t>年期间的培训。</w:t>
      </w:r>
    </w:p>
    <w:p w:rsidR="00435D1F" w:rsidRPr="0054008A" w:rsidRDefault="00435D1F" w:rsidP="0054008A">
      <w:pPr>
        <w:pStyle w:val="H3"/>
        <w:rPr>
          <w:rFonts w:ascii="SimHei" w:eastAsia="SimHei"/>
          <w:b w:val="0"/>
          <w:color w:val="FF0000"/>
        </w:rPr>
      </w:pPr>
      <w:bookmarkStart w:id="130" w:name="_Toc211936150"/>
      <w:r w:rsidRPr="0054008A">
        <w:rPr>
          <w:rFonts w:ascii="SimHei" w:eastAsia="SimHei"/>
          <w:b w:val="0"/>
          <w:color w:val="FF0000"/>
        </w:rPr>
        <w:t>3.</w:t>
      </w:r>
      <w:r w:rsidRPr="0054008A">
        <w:rPr>
          <w:rFonts w:ascii="SimHei" w:eastAsia="SimHei"/>
          <w:b w:val="0"/>
          <w:color w:val="FF0000"/>
        </w:rPr>
        <w:tab/>
        <w:t>融资优待制度</w:t>
      </w:r>
      <w:bookmarkEnd w:id="130"/>
    </w:p>
    <w:p w:rsidR="00435D1F" w:rsidRPr="00EA651C" w:rsidRDefault="00435D1F" w:rsidP="00435D1F">
      <w:pPr>
        <w:overflowPunct w:val="0"/>
        <w:adjustRightInd/>
        <w:spacing w:after="240" w:line="360" w:lineRule="exact"/>
        <w:rPr>
          <w:rFonts w:hint="eastAsia"/>
          <w:szCs w:val="21"/>
          <w:lang/>
        </w:rPr>
      </w:pPr>
      <w:r w:rsidRPr="00EA651C">
        <w:rPr>
          <w:szCs w:val="21"/>
          <w:lang/>
        </w:rPr>
        <w:t>139.</w:t>
      </w:r>
      <w:r w:rsidR="00F427E0">
        <w:rPr>
          <w:rFonts w:hint="eastAsia"/>
          <w:szCs w:val="21"/>
          <w:lang/>
        </w:rPr>
        <w:t xml:space="preserve">  </w:t>
      </w:r>
      <w:r w:rsidRPr="00EA651C">
        <w:rPr>
          <w:rFonts w:hAnsi="SimSun"/>
          <w:szCs w:val="21"/>
          <w:lang/>
        </w:rPr>
        <w:t>通过日本中小型企业金融公司和国民生活金融公司，</w:t>
      </w:r>
      <w:r w:rsidRPr="00EA651C">
        <w:rPr>
          <w:rFonts w:hAnsi="SimSun"/>
          <w:szCs w:val="21"/>
        </w:rPr>
        <w:t>经济产业省</w:t>
      </w:r>
      <w:r w:rsidRPr="00EA651C">
        <w:rPr>
          <w:rFonts w:hAnsi="SimSun"/>
          <w:szCs w:val="21"/>
          <w:lang/>
        </w:rPr>
        <w:t>为包括女企业家在内的有需要的人士开设了低利息贷款体系。同时，</w:t>
      </w:r>
      <w:r w:rsidRPr="00EA651C">
        <w:rPr>
          <w:rFonts w:hAnsi="SimSun"/>
          <w:szCs w:val="21"/>
        </w:rPr>
        <w:t>经济产业省</w:t>
      </w:r>
      <w:r w:rsidRPr="00EA651C">
        <w:rPr>
          <w:rFonts w:hAnsi="SimSun"/>
          <w:szCs w:val="21"/>
          <w:lang/>
        </w:rPr>
        <w:t>对创业者的商业计划进行甄别后为创业者提供无抵押无担保贷款。</w:t>
      </w:r>
      <w:r w:rsidRPr="00EA651C">
        <w:rPr>
          <w:szCs w:val="21"/>
          <w:lang/>
        </w:rPr>
        <w:t>2003</w:t>
      </w:r>
      <w:r w:rsidRPr="00EA651C">
        <w:rPr>
          <w:rFonts w:hAnsi="SimSun"/>
          <w:szCs w:val="21"/>
          <w:lang/>
        </w:rPr>
        <w:t>年</w:t>
      </w:r>
      <w:r w:rsidRPr="00EA651C">
        <w:rPr>
          <w:szCs w:val="21"/>
          <w:lang/>
        </w:rPr>
        <w:t>2</w:t>
      </w:r>
      <w:r w:rsidRPr="00EA651C">
        <w:rPr>
          <w:rFonts w:hAnsi="SimSun"/>
          <w:szCs w:val="21"/>
          <w:lang/>
        </w:rPr>
        <w:t>月，发起了特别针对女企业家的低利息贷款制度，而在</w:t>
      </w:r>
      <w:r w:rsidRPr="00EA651C">
        <w:rPr>
          <w:szCs w:val="21"/>
          <w:lang/>
        </w:rPr>
        <w:t>2004</w:t>
      </w:r>
      <w:r w:rsidRPr="00EA651C">
        <w:rPr>
          <w:rFonts w:hAnsi="SimSun"/>
          <w:szCs w:val="21"/>
          <w:lang/>
        </w:rPr>
        <w:t>年</w:t>
      </w:r>
      <w:r w:rsidRPr="00EA651C">
        <w:rPr>
          <w:szCs w:val="21"/>
          <w:lang/>
        </w:rPr>
        <w:t>4</w:t>
      </w:r>
      <w:r w:rsidRPr="00EA651C">
        <w:rPr>
          <w:rFonts w:hAnsi="SimSun"/>
          <w:szCs w:val="21"/>
          <w:lang/>
        </w:rPr>
        <w:t>月，</w:t>
      </w:r>
      <w:r w:rsidRPr="00EA651C">
        <w:rPr>
          <w:rFonts w:hAnsi="SimSun"/>
          <w:szCs w:val="21"/>
        </w:rPr>
        <w:t>经济产业省又</w:t>
      </w:r>
      <w:r w:rsidRPr="00EA651C">
        <w:rPr>
          <w:rFonts w:hAnsi="SimSun"/>
          <w:szCs w:val="21"/>
          <w:lang/>
        </w:rPr>
        <w:t>提高了贷款限额，使这一制度更加方便用户使用。</w:t>
      </w:r>
    </w:p>
    <w:p w:rsidR="00435D1F" w:rsidRPr="0054008A" w:rsidRDefault="00435D1F" w:rsidP="0054008A">
      <w:pPr>
        <w:pStyle w:val="H3"/>
        <w:rPr>
          <w:rFonts w:ascii="SimHei" w:eastAsia="SimHei"/>
          <w:b w:val="0"/>
          <w:color w:val="FF0000"/>
        </w:rPr>
      </w:pPr>
      <w:bookmarkStart w:id="131" w:name="_Toc211936151"/>
      <w:r w:rsidRPr="0054008A">
        <w:rPr>
          <w:rFonts w:ascii="SimHei" w:eastAsia="SimHei"/>
          <w:b w:val="0"/>
          <w:color w:val="FF0000"/>
        </w:rPr>
        <w:t>4.</w:t>
      </w:r>
      <w:r w:rsidRPr="0054008A">
        <w:rPr>
          <w:rFonts w:ascii="SimHei" w:eastAsia="SimHei"/>
          <w:b w:val="0"/>
          <w:color w:val="FF0000"/>
        </w:rPr>
        <w:tab/>
        <w:t>农业领域的措施</w:t>
      </w:r>
      <w:bookmarkEnd w:id="131"/>
    </w:p>
    <w:p w:rsidR="00435D1F" w:rsidRPr="00EA651C" w:rsidRDefault="00B3437C" w:rsidP="00435D1F">
      <w:pPr>
        <w:overflowPunct w:val="0"/>
        <w:adjustRightInd/>
        <w:spacing w:after="240" w:line="360" w:lineRule="exact"/>
        <w:rPr>
          <w:szCs w:val="21"/>
          <w:lang/>
        </w:rPr>
      </w:pPr>
      <w:r>
        <w:rPr>
          <w:szCs w:val="21"/>
        </w:rPr>
        <w:t>140.</w:t>
      </w:r>
      <w:r w:rsidR="00F427E0">
        <w:rPr>
          <w:rFonts w:hint="eastAsia"/>
          <w:szCs w:val="21"/>
        </w:rPr>
        <w:t xml:space="preserve">  </w:t>
      </w:r>
      <w:r w:rsidR="00435D1F" w:rsidRPr="00EA651C">
        <w:rPr>
          <w:rFonts w:hAnsi="SimSun"/>
          <w:szCs w:val="21"/>
        </w:rPr>
        <w:t>见第</w:t>
      </w:r>
      <w:r w:rsidR="00435D1F" w:rsidRPr="00EA651C">
        <w:rPr>
          <w:szCs w:val="21"/>
        </w:rPr>
        <w:t>14</w:t>
      </w:r>
      <w:r w:rsidR="00435D1F" w:rsidRPr="00EA651C">
        <w:rPr>
          <w:rFonts w:hAnsi="SimSun"/>
          <w:szCs w:val="21"/>
        </w:rPr>
        <w:t>条部分。</w:t>
      </w:r>
    </w:p>
    <w:p w:rsidR="00435D1F" w:rsidRPr="008E746E" w:rsidRDefault="00435D1F" w:rsidP="00567F0D">
      <w:pPr>
        <w:pStyle w:val="H2"/>
      </w:pPr>
      <w:bookmarkStart w:id="132" w:name="_Toc211936152"/>
      <w:r w:rsidRPr="008E746E">
        <w:t>C.</w:t>
      </w:r>
      <w:r w:rsidRPr="008E746E">
        <w:tab/>
        <w:t>对大学和学院的要求</w:t>
      </w:r>
      <w:bookmarkEnd w:id="132"/>
    </w:p>
    <w:p w:rsidR="00435D1F" w:rsidRPr="00EA651C" w:rsidRDefault="00435D1F" w:rsidP="00435D1F">
      <w:pPr>
        <w:overflowPunct w:val="0"/>
        <w:adjustRightInd/>
        <w:spacing w:after="240" w:line="360" w:lineRule="exact"/>
        <w:rPr>
          <w:szCs w:val="21"/>
          <w:lang/>
        </w:rPr>
      </w:pPr>
      <w:r w:rsidRPr="00EA651C">
        <w:rPr>
          <w:szCs w:val="21"/>
          <w:lang/>
        </w:rPr>
        <w:t>141.</w:t>
      </w:r>
      <w:r w:rsidR="00F427E0">
        <w:rPr>
          <w:rFonts w:hint="eastAsia"/>
          <w:szCs w:val="21"/>
          <w:lang/>
        </w:rPr>
        <w:t xml:space="preserve"> </w:t>
      </w:r>
      <w:r w:rsidRPr="00EA651C">
        <w:rPr>
          <w:szCs w:val="21"/>
          <w:lang/>
        </w:rPr>
        <w:tab/>
      </w:r>
      <w:r w:rsidRPr="00EA651C">
        <w:rPr>
          <w:rFonts w:hAnsi="SimSun"/>
          <w:szCs w:val="21"/>
          <w:lang/>
        </w:rPr>
        <w:t>《第二次促进两性平等基本计划》载有如下新规定：国立大学应按照要求，依据全国大学联合会在其发布的一份报告中制定的</w:t>
      </w:r>
      <w:r>
        <w:rPr>
          <w:rFonts w:hint="eastAsia"/>
          <w:szCs w:val="21"/>
          <w:lang/>
        </w:rPr>
        <w:t>“</w:t>
      </w:r>
      <w:r w:rsidRPr="00EA651C">
        <w:rPr>
          <w:rFonts w:hAnsi="SimSun"/>
          <w:szCs w:val="21"/>
          <w:lang/>
        </w:rPr>
        <w:t>到</w:t>
      </w:r>
      <w:r w:rsidRPr="00EA651C">
        <w:rPr>
          <w:szCs w:val="21"/>
          <w:lang/>
        </w:rPr>
        <w:t>2010</w:t>
      </w:r>
      <w:r w:rsidRPr="00EA651C">
        <w:rPr>
          <w:rFonts w:hAnsi="SimSun"/>
          <w:szCs w:val="21"/>
          <w:lang/>
        </w:rPr>
        <w:t>年时，将国立大学中女教师所占比例增加到</w:t>
      </w:r>
      <w:r w:rsidRPr="00EA651C">
        <w:rPr>
          <w:szCs w:val="21"/>
          <w:lang/>
        </w:rPr>
        <w:t>20%</w:t>
      </w:r>
      <w:r>
        <w:rPr>
          <w:rFonts w:hint="eastAsia"/>
          <w:szCs w:val="21"/>
          <w:lang/>
        </w:rPr>
        <w:t>”</w:t>
      </w:r>
      <w:r w:rsidRPr="00EA651C">
        <w:rPr>
          <w:rFonts w:hAnsi="SimSun"/>
          <w:szCs w:val="21"/>
          <w:lang/>
        </w:rPr>
        <w:t>的绩效目标，努力增加女性教师的比例。</w:t>
      </w:r>
    </w:p>
    <w:p w:rsidR="00435D1F" w:rsidRPr="00F50D6A" w:rsidRDefault="00435D1F" w:rsidP="00567F0D">
      <w:pPr>
        <w:pStyle w:val="H2"/>
      </w:pPr>
      <w:bookmarkStart w:id="133" w:name="_Toc211936153"/>
      <w:r w:rsidRPr="00F50D6A">
        <w:t>D.</w:t>
      </w:r>
      <w:r w:rsidRPr="00F50D6A">
        <w:tab/>
        <w:t>扩大妇女对农业合作社的参与</w:t>
      </w:r>
      <w:bookmarkEnd w:id="133"/>
    </w:p>
    <w:p w:rsidR="00435D1F" w:rsidRPr="00EA651C" w:rsidRDefault="00435D1F" w:rsidP="00435D1F">
      <w:pPr>
        <w:overflowPunct w:val="0"/>
        <w:adjustRightInd/>
        <w:spacing w:after="240" w:line="360" w:lineRule="exact"/>
        <w:ind w:left="1"/>
        <w:rPr>
          <w:szCs w:val="21"/>
        </w:rPr>
      </w:pPr>
      <w:r w:rsidRPr="00EA651C">
        <w:rPr>
          <w:szCs w:val="21"/>
        </w:rPr>
        <w:t>142.</w:t>
      </w:r>
      <w:r w:rsidRPr="00EA651C">
        <w:rPr>
          <w:szCs w:val="21"/>
        </w:rPr>
        <w:tab/>
      </w:r>
      <w:r w:rsidR="00F427E0">
        <w:rPr>
          <w:rFonts w:hint="eastAsia"/>
          <w:szCs w:val="21"/>
        </w:rPr>
        <w:t xml:space="preserve"> </w:t>
      </w:r>
      <w:r w:rsidRPr="00EA651C">
        <w:rPr>
          <w:rFonts w:hAnsi="SimSun"/>
          <w:szCs w:val="21"/>
        </w:rPr>
        <w:t>《第二次促进两性平等基本计划》包含了如下新规定：开展工作，</w:t>
      </w:r>
      <w:r w:rsidRPr="00EA651C">
        <w:rPr>
          <w:rFonts w:hAnsi="SimSun"/>
          <w:szCs w:val="21"/>
          <w:lang w:val="zh-CN"/>
        </w:rPr>
        <w:t>设立女性董事会成员参与农业、林业和渔业合作社的目标</w:t>
      </w:r>
      <w:r w:rsidRPr="00EA651C">
        <w:rPr>
          <w:rFonts w:hAnsi="SimSun"/>
          <w:szCs w:val="21"/>
        </w:rPr>
        <w:t>，</w:t>
      </w:r>
      <w:r w:rsidRPr="00EA651C">
        <w:rPr>
          <w:rFonts w:hAnsi="SimSun"/>
          <w:szCs w:val="21"/>
          <w:lang w:val="zh-CN"/>
        </w:rPr>
        <w:t>加强定期的后续行动和提高认识活动，最终实现这些目标。</w:t>
      </w:r>
    </w:p>
    <w:p w:rsidR="00435D1F" w:rsidRPr="005870EB" w:rsidRDefault="00435D1F" w:rsidP="005870EB">
      <w:pPr>
        <w:pStyle w:val="H1"/>
        <w:spacing w:before="120"/>
      </w:pPr>
      <w:bookmarkStart w:id="134" w:name="_Toc211936154"/>
      <w:r w:rsidRPr="005870EB">
        <w:t xml:space="preserve">第5条 </w:t>
      </w:r>
      <w:r w:rsidRPr="005870EB">
        <w:tab/>
        <w:t>性别角色陈规定型观念和偏见</w:t>
      </w:r>
      <w:bookmarkEnd w:id="134"/>
    </w:p>
    <w:p w:rsidR="00435D1F" w:rsidRPr="006759B2" w:rsidRDefault="004D01EB" w:rsidP="006759B2">
      <w:pPr>
        <w:pStyle w:val="H1"/>
        <w:spacing w:before="120"/>
      </w:pPr>
      <w:bookmarkStart w:id="135" w:name="_Toc211936155"/>
      <w:r>
        <w:t>一、</w:t>
      </w:r>
      <w:r w:rsidR="00435D1F" w:rsidRPr="006759B2">
        <w:t>为纠正性别角色陈规定型观念开展的宣传和提高认识活动</w:t>
      </w:r>
      <w:bookmarkEnd w:id="135"/>
    </w:p>
    <w:p w:rsidR="00435D1F" w:rsidRPr="00F50D6A" w:rsidRDefault="0053535A" w:rsidP="00567F0D">
      <w:pPr>
        <w:pStyle w:val="H2"/>
      </w:pPr>
      <w:bookmarkStart w:id="136" w:name="_Toc211936156"/>
      <w:r>
        <w:t>A</w:t>
      </w:r>
      <w:r w:rsidR="00620A13">
        <w:rPr>
          <w:rFonts w:hint="eastAsia"/>
        </w:rPr>
        <w:t xml:space="preserve">.  </w:t>
      </w:r>
      <w:r w:rsidR="00435D1F" w:rsidRPr="00F50D6A">
        <w:t>加强提高认识活动，消除陈旧的性别角色定型观念</w:t>
      </w:r>
      <w:bookmarkEnd w:id="136"/>
    </w:p>
    <w:p w:rsidR="00435D1F" w:rsidRPr="0054008A" w:rsidRDefault="00435D1F" w:rsidP="0054008A">
      <w:pPr>
        <w:pStyle w:val="H3"/>
        <w:rPr>
          <w:rFonts w:ascii="SimHei" w:eastAsia="SimHei"/>
          <w:b w:val="0"/>
          <w:color w:val="FF0000"/>
        </w:rPr>
      </w:pPr>
      <w:bookmarkStart w:id="137" w:name="_Toc211936157"/>
      <w:r w:rsidRPr="0054008A">
        <w:rPr>
          <w:rFonts w:ascii="SimHei" w:eastAsia="SimHei"/>
          <w:b w:val="0"/>
          <w:color w:val="FF0000"/>
        </w:rPr>
        <w:t>1.</w:t>
      </w:r>
      <w:r w:rsidRPr="0054008A">
        <w:rPr>
          <w:rFonts w:ascii="SimHei" w:eastAsia="SimHei"/>
          <w:b w:val="0"/>
          <w:color w:val="FF0000"/>
        </w:rPr>
        <w:tab/>
        <w:t>《促进两性平等社会基本法》的规定</w:t>
      </w:r>
      <w:bookmarkEnd w:id="137"/>
    </w:p>
    <w:p w:rsidR="00435D1F" w:rsidRPr="00EA651C" w:rsidRDefault="00435D1F" w:rsidP="00435D1F">
      <w:pPr>
        <w:autoSpaceDE w:val="0"/>
        <w:autoSpaceDN w:val="0"/>
        <w:spacing w:after="240" w:line="360" w:lineRule="exact"/>
        <w:rPr>
          <w:szCs w:val="21"/>
        </w:rPr>
      </w:pPr>
      <w:r w:rsidRPr="00EA651C">
        <w:rPr>
          <w:szCs w:val="21"/>
        </w:rPr>
        <w:t>143.</w:t>
      </w:r>
      <w:r w:rsidR="00F427E0">
        <w:rPr>
          <w:rFonts w:hint="eastAsia"/>
          <w:szCs w:val="21"/>
        </w:rPr>
        <w:t xml:space="preserve"> </w:t>
      </w:r>
      <w:r w:rsidRPr="00EA651C">
        <w:rPr>
          <w:rFonts w:hAnsi="SimSun"/>
          <w:szCs w:val="21"/>
        </w:rPr>
        <w:t>《促进两性平等社会基本法律》第</w:t>
      </w:r>
      <w:r w:rsidRPr="00EA651C">
        <w:rPr>
          <w:szCs w:val="21"/>
        </w:rPr>
        <w:t>16</w:t>
      </w:r>
      <w:r w:rsidRPr="00EA651C">
        <w:rPr>
          <w:rFonts w:hAnsi="SimSun"/>
          <w:szCs w:val="21"/>
        </w:rPr>
        <w:t>条规定，国家和地方政府应通过公共关系活动和其他方式采取适当措施来提高公众对基本原则的理解。在此前提下，需要加强公共关系和提高认识活动以纠正性别角色陈规定型观念。</w:t>
      </w:r>
    </w:p>
    <w:p w:rsidR="00435D1F" w:rsidRPr="0054008A" w:rsidRDefault="00435D1F" w:rsidP="0054008A">
      <w:pPr>
        <w:pStyle w:val="H3"/>
        <w:rPr>
          <w:rFonts w:ascii="SimHei" w:eastAsia="SimHei"/>
          <w:b w:val="0"/>
          <w:color w:val="FF0000"/>
        </w:rPr>
      </w:pPr>
      <w:bookmarkStart w:id="138" w:name="_Toc211936158"/>
      <w:r w:rsidRPr="0054008A">
        <w:rPr>
          <w:rFonts w:ascii="SimHei" w:eastAsia="SimHei"/>
          <w:b w:val="0"/>
          <w:color w:val="FF0000"/>
        </w:rPr>
        <w:t>2.</w:t>
      </w:r>
      <w:r w:rsidRPr="0054008A">
        <w:rPr>
          <w:rFonts w:ascii="SimHei" w:eastAsia="SimHei"/>
          <w:b w:val="0"/>
          <w:color w:val="FF0000"/>
        </w:rPr>
        <w:tab/>
        <w:t>《第二次促进两性平等基本计划》</w:t>
      </w:r>
      <w:bookmarkEnd w:id="138"/>
    </w:p>
    <w:p w:rsidR="00435D1F" w:rsidRPr="00EA651C" w:rsidRDefault="00B3437C" w:rsidP="00435D1F">
      <w:pPr>
        <w:autoSpaceDE w:val="0"/>
        <w:autoSpaceDN w:val="0"/>
        <w:spacing w:after="240" w:line="360" w:lineRule="exact"/>
        <w:ind w:firstLine="2"/>
        <w:rPr>
          <w:szCs w:val="21"/>
        </w:rPr>
      </w:pPr>
      <w:r>
        <w:rPr>
          <w:szCs w:val="21"/>
        </w:rPr>
        <w:t xml:space="preserve">144. </w:t>
      </w:r>
      <w:r w:rsidR="00F427E0">
        <w:rPr>
          <w:rFonts w:hint="eastAsia"/>
          <w:szCs w:val="21"/>
        </w:rPr>
        <w:t xml:space="preserve"> </w:t>
      </w:r>
      <w:smartTag w:uri="urn:schemas-microsoft-com:office:smarttags" w:element="chsdate">
        <w:smartTagPr>
          <w:attr w:name="Year" w:val="2005"/>
          <w:attr w:name="Month" w:val="12"/>
          <w:attr w:name="Day" w:val="27"/>
          <w:attr w:name="IsLunarDate" w:val="False"/>
          <w:attr w:name="IsROCDate" w:val="False"/>
        </w:smartTagPr>
        <w:r w:rsidR="00435D1F" w:rsidRPr="00EA651C">
          <w:rPr>
            <w:szCs w:val="21"/>
          </w:rPr>
          <w:t>2005</w:t>
        </w:r>
        <w:r w:rsidR="00435D1F" w:rsidRPr="00EA651C">
          <w:rPr>
            <w:rFonts w:hAnsi="SimSun"/>
            <w:szCs w:val="21"/>
            <w:lang w:val="zh-CN"/>
          </w:rPr>
          <w:t>年</w:t>
        </w:r>
        <w:r w:rsidR="00435D1F" w:rsidRPr="00EA651C">
          <w:rPr>
            <w:szCs w:val="21"/>
            <w:lang w:val="zh-CN"/>
          </w:rPr>
          <w:t>12</w:t>
        </w:r>
        <w:r w:rsidR="00435D1F" w:rsidRPr="00EA651C">
          <w:rPr>
            <w:rFonts w:hAnsi="SimSun"/>
            <w:szCs w:val="21"/>
            <w:lang w:val="zh-CN"/>
          </w:rPr>
          <w:t>月</w:t>
        </w:r>
        <w:r w:rsidR="00435D1F" w:rsidRPr="00EA651C">
          <w:rPr>
            <w:szCs w:val="21"/>
            <w:lang w:val="zh-CN"/>
          </w:rPr>
          <w:t>27</w:t>
        </w:r>
        <w:r w:rsidR="00435D1F" w:rsidRPr="00EA651C">
          <w:rPr>
            <w:rFonts w:hAnsi="SimSun"/>
            <w:szCs w:val="21"/>
            <w:lang w:val="zh-CN"/>
          </w:rPr>
          <w:t>日</w:t>
        </w:r>
      </w:smartTag>
      <w:r w:rsidR="00435D1F" w:rsidRPr="00EA651C">
        <w:rPr>
          <w:rFonts w:hAnsi="SimSun"/>
          <w:szCs w:val="21"/>
          <w:lang w:val="zh-CN"/>
        </w:rPr>
        <w:t>内阁通过的《第二次促进两性平等基本计划》提出了政策的基本方向，如下：</w:t>
      </w:r>
      <w:r w:rsidR="00435D1F">
        <w:rPr>
          <w:rFonts w:hint="eastAsia"/>
          <w:szCs w:val="21"/>
          <w:lang w:val="zh-CN"/>
        </w:rPr>
        <w:t>“</w:t>
      </w:r>
      <w:r w:rsidR="00435D1F" w:rsidRPr="00EA651C">
        <w:rPr>
          <w:rFonts w:hAnsi="SimSun"/>
          <w:szCs w:val="21"/>
          <w:lang w:val="zh-CN"/>
        </w:rPr>
        <w:t>性别角色的陈规定型观念在人们的脑海中形成了很长一段时间，构成实现两性平等的巨大障碍。现在这些观念随时代发展已经开始改变，但是由于许多观念至今有影响，所以必须积极开展宣传和提高认识的活动，深化人们对两性平等的认识和了解，以便牢固确立两性平等</w:t>
      </w:r>
      <w:r w:rsidR="00435D1F">
        <w:rPr>
          <w:rFonts w:hint="eastAsia"/>
          <w:szCs w:val="21"/>
          <w:lang w:val="zh-CN"/>
        </w:rPr>
        <w:t>”</w:t>
      </w:r>
      <w:r w:rsidR="00435D1F" w:rsidRPr="00EA651C">
        <w:rPr>
          <w:rFonts w:hAnsi="SimSun"/>
          <w:szCs w:val="21"/>
          <w:lang w:val="zh-CN"/>
        </w:rPr>
        <w:t>。</w:t>
      </w:r>
    </w:p>
    <w:p w:rsidR="00435D1F" w:rsidRPr="00EA651C" w:rsidRDefault="00435D1F" w:rsidP="00435D1F">
      <w:pPr>
        <w:autoSpaceDE w:val="0"/>
        <w:autoSpaceDN w:val="0"/>
        <w:spacing w:after="240" w:line="360" w:lineRule="exact"/>
        <w:ind w:firstLine="2"/>
        <w:rPr>
          <w:rFonts w:hint="eastAsia"/>
          <w:szCs w:val="21"/>
        </w:rPr>
      </w:pPr>
      <w:r w:rsidRPr="00EA651C">
        <w:rPr>
          <w:szCs w:val="21"/>
        </w:rPr>
        <w:t>145.</w:t>
      </w:r>
      <w:r w:rsidRPr="00EA651C">
        <w:rPr>
          <w:szCs w:val="21"/>
        </w:rPr>
        <w:tab/>
      </w:r>
      <w:r w:rsidR="00F427E0">
        <w:rPr>
          <w:rFonts w:hint="eastAsia"/>
          <w:szCs w:val="21"/>
        </w:rPr>
        <w:t xml:space="preserve"> </w:t>
      </w:r>
      <w:r w:rsidRPr="00EA651C">
        <w:rPr>
          <w:rFonts w:hAnsi="SimSun"/>
          <w:szCs w:val="21"/>
          <w:lang w:val="zh-CN"/>
        </w:rPr>
        <w:t>同时</w:t>
      </w:r>
      <w:r w:rsidRPr="00EA651C">
        <w:rPr>
          <w:rFonts w:hAnsi="SimSun"/>
          <w:szCs w:val="21"/>
        </w:rPr>
        <w:t>，</w:t>
      </w:r>
      <w:r w:rsidRPr="00EA651C">
        <w:rPr>
          <w:rFonts w:hAnsi="SimSun"/>
          <w:szCs w:val="21"/>
          <w:lang w:val="zh-CN"/>
        </w:rPr>
        <w:t>作为实现这一目标的具体措施</w:t>
      </w:r>
      <w:r w:rsidRPr="00EA651C">
        <w:rPr>
          <w:rFonts w:hAnsi="SimSun"/>
          <w:szCs w:val="21"/>
        </w:rPr>
        <w:t>，《</w:t>
      </w:r>
      <w:r w:rsidRPr="00EA651C">
        <w:rPr>
          <w:rFonts w:hAnsi="SimSun"/>
          <w:szCs w:val="21"/>
          <w:lang w:val="zh-CN"/>
        </w:rPr>
        <w:t>第二次基本计划》明确指出</w:t>
      </w:r>
      <w:r w:rsidRPr="00EA651C">
        <w:rPr>
          <w:rFonts w:hAnsi="SimSun"/>
          <w:szCs w:val="21"/>
        </w:rPr>
        <w:t>：</w:t>
      </w:r>
      <w:r>
        <w:rPr>
          <w:rFonts w:hint="eastAsia"/>
          <w:szCs w:val="21"/>
        </w:rPr>
        <w:t>“</w:t>
      </w:r>
      <w:r w:rsidRPr="00EA651C">
        <w:rPr>
          <w:rFonts w:hAnsi="SimSun"/>
          <w:szCs w:val="21"/>
          <w:lang w:val="zh-CN"/>
        </w:rPr>
        <w:t>尽力去消除对两性平等哲学和</w:t>
      </w:r>
      <w:r w:rsidR="00DC51DB">
        <w:rPr>
          <w:rFonts w:hint="eastAsia"/>
          <w:szCs w:val="21"/>
        </w:rPr>
        <w:t>‘</w:t>
      </w:r>
      <w:r w:rsidRPr="00EA651C">
        <w:rPr>
          <w:rFonts w:hAnsi="SimSun"/>
          <w:szCs w:val="21"/>
          <w:lang w:val="zh-CN"/>
        </w:rPr>
        <w:t>性别</w:t>
      </w:r>
      <w:r w:rsidR="00DC51DB">
        <w:rPr>
          <w:rFonts w:hint="eastAsia"/>
          <w:szCs w:val="21"/>
        </w:rPr>
        <w:t>’</w:t>
      </w:r>
      <w:r w:rsidRPr="00EA651C">
        <w:rPr>
          <w:rFonts w:hAnsi="SimSun"/>
          <w:szCs w:val="21"/>
          <w:lang w:val="zh-CN"/>
        </w:rPr>
        <w:t>观点定义的误解</w:t>
      </w:r>
      <w:r w:rsidRPr="00EA651C">
        <w:rPr>
          <w:rFonts w:hAnsi="SimSun"/>
          <w:szCs w:val="21"/>
        </w:rPr>
        <w:t>，</w:t>
      </w:r>
      <w:r w:rsidRPr="00EA651C">
        <w:rPr>
          <w:rFonts w:hAnsi="SimSun"/>
          <w:szCs w:val="21"/>
          <w:lang w:val="zh-CN"/>
        </w:rPr>
        <w:t>进行通俗易懂的宣传和宣传活动</w:t>
      </w:r>
      <w:r w:rsidRPr="00EA651C">
        <w:rPr>
          <w:rFonts w:hAnsi="SimSun"/>
          <w:szCs w:val="21"/>
        </w:rPr>
        <w:t>，</w:t>
      </w:r>
      <w:r w:rsidRPr="00EA651C">
        <w:rPr>
          <w:rFonts w:hAnsi="SimSun"/>
          <w:szCs w:val="21"/>
          <w:lang w:val="zh-CN"/>
        </w:rPr>
        <w:t>避免任意适用和解释</w:t>
      </w:r>
      <w:r>
        <w:rPr>
          <w:rFonts w:hAnsi="SimSun" w:hint="eastAsia"/>
          <w:szCs w:val="21"/>
          <w:lang w:val="zh-CN"/>
        </w:rPr>
        <w:t>”</w:t>
      </w:r>
      <w:r w:rsidRPr="00EA651C">
        <w:rPr>
          <w:rFonts w:hAnsi="SimSun"/>
          <w:szCs w:val="21"/>
        </w:rPr>
        <w:t>，</w:t>
      </w:r>
      <w:r>
        <w:rPr>
          <w:rFonts w:hint="eastAsia"/>
          <w:szCs w:val="21"/>
          <w:lang w:val="zh-CN"/>
        </w:rPr>
        <w:t>“</w:t>
      </w:r>
      <w:r w:rsidRPr="00EA651C">
        <w:rPr>
          <w:rFonts w:hAnsi="SimSun"/>
          <w:szCs w:val="21"/>
          <w:lang w:val="zh-CN"/>
        </w:rPr>
        <w:t>为了深化对两性平等的认识</w:t>
      </w:r>
      <w:r w:rsidRPr="00EA651C">
        <w:rPr>
          <w:rFonts w:hAnsi="SimSun"/>
          <w:szCs w:val="21"/>
        </w:rPr>
        <w:t>，</w:t>
      </w:r>
      <w:r w:rsidRPr="00EA651C">
        <w:rPr>
          <w:rFonts w:hAnsi="SimSun"/>
          <w:szCs w:val="21"/>
          <w:lang w:val="zh-CN"/>
        </w:rPr>
        <w:t>牢固树立性别观点</w:t>
      </w:r>
      <w:r w:rsidRPr="00EA651C">
        <w:rPr>
          <w:rFonts w:hAnsi="SimSun"/>
          <w:szCs w:val="21"/>
        </w:rPr>
        <w:t>，</w:t>
      </w:r>
      <w:r w:rsidRPr="00EA651C">
        <w:rPr>
          <w:rFonts w:hAnsi="SimSun"/>
          <w:szCs w:val="21"/>
          <w:lang w:val="zh-CN"/>
        </w:rPr>
        <w:t>促进工作场所、家庭和地方社区的各种做法和习惯的转变</w:t>
      </w:r>
      <w:r w:rsidRPr="00EA651C">
        <w:rPr>
          <w:rFonts w:hAnsi="SimSun"/>
          <w:szCs w:val="21"/>
        </w:rPr>
        <w:t>，</w:t>
      </w:r>
      <w:r w:rsidRPr="00EA651C">
        <w:rPr>
          <w:rFonts w:hAnsi="SimSun"/>
          <w:szCs w:val="21"/>
          <w:lang w:val="zh-CN"/>
        </w:rPr>
        <w:t>必须牢记这些目标开展宣传和宣传活动。</w:t>
      </w:r>
      <w:r>
        <w:rPr>
          <w:rFonts w:hint="eastAsia"/>
          <w:szCs w:val="21"/>
          <w:lang w:val="zh-CN"/>
        </w:rPr>
        <w:t>”</w:t>
      </w:r>
    </w:p>
    <w:p w:rsidR="00435D1F" w:rsidRPr="00EA651C" w:rsidRDefault="00435D1F" w:rsidP="00435D1F">
      <w:pPr>
        <w:autoSpaceDE w:val="0"/>
        <w:autoSpaceDN w:val="0"/>
        <w:spacing w:after="240" w:line="360" w:lineRule="exact"/>
        <w:rPr>
          <w:szCs w:val="21"/>
        </w:rPr>
      </w:pPr>
      <w:r w:rsidRPr="00EA651C">
        <w:rPr>
          <w:szCs w:val="21"/>
        </w:rPr>
        <w:t>146.</w:t>
      </w:r>
      <w:r w:rsidRPr="00EA651C">
        <w:rPr>
          <w:szCs w:val="21"/>
        </w:rPr>
        <w:tab/>
      </w:r>
      <w:r w:rsidR="00F427E0">
        <w:rPr>
          <w:rFonts w:hint="eastAsia"/>
          <w:szCs w:val="21"/>
        </w:rPr>
        <w:t xml:space="preserve"> </w:t>
      </w:r>
      <w:r w:rsidRPr="00EA651C">
        <w:rPr>
          <w:rFonts w:hAnsi="SimSun"/>
          <w:szCs w:val="21"/>
          <w:lang w:val="zh-CN"/>
        </w:rPr>
        <w:t>此外</w:t>
      </w:r>
      <w:r w:rsidRPr="00EA651C">
        <w:rPr>
          <w:rFonts w:hAnsi="SimSun"/>
          <w:szCs w:val="21"/>
        </w:rPr>
        <w:t>，</w:t>
      </w:r>
      <w:r w:rsidRPr="00EA651C">
        <w:rPr>
          <w:rFonts w:hAnsi="SimSun"/>
          <w:szCs w:val="21"/>
          <w:lang w:val="zh-CN"/>
        </w:rPr>
        <w:t>为了深化人们对两性平等哲学和</w:t>
      </w:r>
      <w:r>
        <w:rPr>
          <w:rFonts w:hint="eastAsia"/>
          <w:szCs w:val="21"/>
          <w:lang w:val="zh-CN"/>
        </w:rPr>
        <w:t>“</w:t>
      </w:r>
      <w:r w:rsidRPr="00EA651C">
        <w:rPr>
          <w:rFonts w:hAnsi="SimSun"/>
          <w:szCs w:val="21"/>
          <w:lang w:val="zh-CN"/>
        </w:rPr>
        <w:t>性别</w:t>
      </w:r>
      <w:r>
        <w:rPr>
          <w:rFonts w:hint="eastAsia"/>
          <w:szCs w:val="21"/>
        </w:rPr>
        <w:t>”</w:t>
      </w:r>
      <w:r w:rsidRPr="00EA651C">
        <w:rPr>
          <w:rFonts w:hAnsi="SimSun"/>
          <w:szCs w:val="21"/>
          <w:lang w:val="zh-CN"/>
        </w:rPr>
        <w:t>观点准确定义的认识</w:t>
      </w:r>
      <w:r w:rsidRPr="00EA651C">
        <w:rPr>
          <w:rFonts w:hAnsi="SimSun"/>
          <w:szCs w:val="21"/>
        </w:rPr>
        <w:t>，</w:t>
      </w:r>
      <w:r w:rsidRPr="00EA651C">
        <w:rPr>
          <w:rFonts w:hAnsi="SimSun"/>
          <w:szCs w:val="21"/>
          <w:lang w:val="zh-CN"/>
        </w:rPr>
        <w:t>为了使男女展示其各自的能力和充分发挥其各自的特点，推动充满希望和活力的两性平等的社会形成</w:t>
      </w:r>
      <w:r w:rsidRPr="00EA651C">
        <w:rPr>
          <w:rFonts w:hAnsi="SimSun"/>
          <w:szCs w:val="21"/>
        </w:rPr>
        <w:t>，</w:t>
      </w:r>
      <w:r w:rsidRPr="00EA651C">
        <w:rPr>
          <w:rFonts w:hAnsi="SimSun"/>
          <w:szCs w:val="21"/>
          <w:lang w:val="zh-CN"/>
        </w:rPr>
        <w:t>两性平等事务大臣访问日本各地</w:t>
      </w:r>
      <w:r w:rsidRPr="00EA651C">
        <w:rPr>
          <w:rFonts w:hAnsi="SimSun"/>
          <w:szCs w:val="21"/>
        </w:rPr>
        <w:t>，</w:t>
      </w:r>
      <w:r w:rsidRPr="00EA651C">
        <w:rPr>
          <w:rFonts w:hAnsi="SimSun"/>
          <w:szCs w:val="21"/>
          <w:lang w:val="zh-CN"/>
        </w:rPr>
        <w:t>并就该主题举办研讨会。</w:t>
      </w:r>
    </w:p>
    <w:p w:rsidR="00435D1F" w:rsidRPr="0054008A" w:rsidRDefault="00435D1F" w:rsidP="0054008A">
      <w:pPr>
        <w:pStyle w:val="H3"/>
        <w:rPr>
          <w:rFonts w:ascii="SimHei" w:eastAsia="SimHei"/>
          <w:b w:val="0"/>
          <w:color w:val="FF0000"/>
        </w:rPr>
      </w:pPr>
      <w:bookmarkStart w:id="139" w:name="_Toc211936159"/>
      <w:r w:rsidRPr="0054008A">
        <w:rPr>
          <w:rFonts w:ascii="SimHei" w:eastAsia="SimHei"/>
          <w:b w:val="0"/>
          <w:color w:val="FF0000"/>
        </w:rPr>
        <w:t>3.</w:t>
      </w:r>
      <w:r w:rsidRPr="0054008A">
        <w:rPr>
          <w:rFonts w:ascii="SimHei" w:eastAsia="SimHei"/>
          <w:b w:val="0"/>
          <w:color w:val="FF0000"/>
        </w:rPr>
        <w:tab/>
        <w:t>两性平等事务促进本部采取的措施</w:t>
      </w:r>
      <w:bookmarkEnd w:id="139"/>
    </w:p>
    <w:p w:rsidR="00DC51DB" w:rsidRDefault="00435D1F" w:rsidP="00435D1F">
      <w:pPr>
        <w:autoSpaceDE w:val="0"/>
        <w:autoSpaceDN w:val="0"/>
        <w:spacing w:after="240" w:line="360" w:lineRule="exact"/>
        <w:rPr>
          <w:rFonts w:hAnsi="SimSun" w:hint="eastAsia"/>
          <w:szCs w:val="21"/>
          <w:lang w:val="zh-CN"/>
        </w:rPr>
      </w:pPr>
      <w:r w:rsidRPr="00EA651C">
        <w:rPr>
          <w:szCs w:val="21"/>
        </w:rPr>
        <w:t>147.</w:t>
      </w:r>
      <w:r w:rsidR="00B3437C">
        <w:rPr>
          <w:rFonts w:hAnsi="SimSun" w:hint="eastAsia"/>
          <w:szCs w:val="21"/>
        </w:rPr>
        <w:tab/>
      </w:r>
      <w:r w:rsidR="00F427E0">
        <w:rPr>
          <w:rFonts w:hAnsi="SimSun" w:hint="eastAsia"/>
          <w:szCs w:val="21"/>
        </w:rPr>
        <w:t xml:space="preserve"> </w:t>
      </w:r>
      <w:r w:rsidRPr="00EA651C">
        <w:rPr>
          <w:szCs w:val="21"/>
          <w:lang w:val="zh-CN"/>
        </w:rPr>
        <w:t>2001</w:t>
      </w:r>
      <w:r w:rsidRPr="00EA651C">
        <w:rPr>
          <w:rFonts w:hAnsi="SimSun"/>
          <w:szCs w:val="21"/>
          <w:lang w:val="zh-CN"/>
        </w:rPr>
        <w:t>年，政府指定每年的</w:t>
      </w:r>
      <w:smartTag w:uri="urn:schemas-microsoft-com:office:smarttags" w:element="chsdate">
        <w:smartTagPr>
          <w:attr w:name="Year" w:val="2008"/>
          <w:attr w:name="Month" w:val="6"/>
          <w:attr w:name="Day" w:val="23"/>
          <w:attr w:name="IsLunarDate" w:val="False"/>
          <w:attr w:name="IsROCDate" w:val="False"/>
        </w:smartTagPr>
        <w:r w:rsidRPr="00EA651C">
          <w:rPr>
            <w:szCs w:val="21"/>
            <w:lang w:val="zh-CN"/>
          </w:rPr>
          <w:t>6</w:t>
        </w:r>
        <w:r w:rsidRPr="00EA651C">
          <w:rPr>
            <w:rFonts w:hAnsi="SimSun"/>
            <w:szCs w:val="21"/>
            <w:lang w:val="zh-CN"/>
          </w:rPr>
          <w:t>月</w:t>
        </w:r>
        <w:r w:rsidRPr="00EA651C">
          <w:rPr>
            <w:szCs w:val="21"/>
            <w:lang w:val="zh-CN"/>
          </w:rPr>
          <w:t>23</w:t>
        </w:r>
        <w:r w:rsidRPr="00EA651C">
          <w:rPr>
            <w:rFonts w:hAnsi="SimSun"/>
            <w:szCs w:val="21"/>
            <w:lang w:val="zh-CN"/>
          </w:rPr>
          <w:t>日</w:t>
        </w:r>
      </w:smartTag>
      <w:r w:rsidRPr="00EA651C">
        <w:rPr>
          <w:rFonts w:hAnsi="SimSun"/>
          <w:szCs w:val="21"/>
          <w:lang w:val="zh-CN"/>
        </w:rPr>
        <w:t>至</w:t>
      </w:r>
      <w:r w:rsidRPr="00EA651C">
        <w:rPr>
          <w:szCs w:val="21"/>
          <w:lang w:val="zh-CN"/>
        </w:rPr>
        <w:t>29</w:t>
      </w:r>
      <w:r w:rsidRPr="00EA651C">
        <w:rPr>
          <w:rFonts w:hAnsi="SimSun"/>
          <w:szCs w:val="21"/>
          <w:lang w:val="zh-CN"/>
        </w:rPr>
        <w:t>日为</w:t>
      </w:r>
      <w:r>
        <w:rPr>
          <w:rFonts w:hint="eastAsia"/>
          <w:szCs w:val="21"/>
          <w:lang w:val="zh-CN"/>
        </w:rPr>
        <w:t>“</w:t>
      </w:r>
      <w:r w:rsidRPr="00EA651C">
        <w:rPr>
          <w:rFonts w:hAnsi="SimSun"/>
          <w:szCs w:val="21"/>
          <w:lang w:val="zh-CN"/>
        </w:rPr>
        <w:t>两性平等周</w:t>
      </w:r>
      <w:r>
        <w:rPr>
          <w:rFonts w:hint="eastAsia"/>
          <w:szCs w:val="21"/>
          <w:lang w:val="zh-CN"/>
        </w:rPr>
        <w:t>”</w:t>
      </w:r>
      <w:r w:rsidRPr="00EA651C">
        <w:rPr>
          <w:rFonts w:hAnsi="SimSun"/>
          <w:szCs w:val="21"/>
          <w:lang w:val="zh-CN"/>
        </w:rPr>
        <w:t>（两性平等事务促进本部于</w:t>
      </w:r>
      <w:smartTag w:uri="urn:schemas-microsoft-com:office:smarttags" w:element="chsdate">
        <w:smartTagPr>
          <w:attr w:name="Year" w:val="2000"/>
          <w:attr w:name="Month" w:val="12"/>
          <w:attr w:name="Day" w:val="26"/>
          <w:attr w:name="IsLunarDate" w:val="False"/>
          <w:attr w:name="IsROCDate" w:val="False"/>
        </w:smartTagPr>
        <w:r w:rsidRPr="00EA651C">
          <w:rPr>
            <w:szCs w:val="21"/>
            <w:lang w:val="zh-CN"/>
          </w:rPr>
          <w:t>2000</w:t>
        </w:r>
        <w:r w:rsidRPr="00EA651C">
          <w:rPr>
            <w:rFonts w:hAnsi="SimSun"/>
            <w:szCs w:val="21"/>
            <w:lang w:val="zh-CN"/>
          </w:rPr>
          <w:t>年</w:t>
        </w:r>
        <w:r w:rsidRPr="00EA651C">
          <w:rPr>
            <w:szCs w:val="21"/>
            <w:lang w:val="zh-CN"/>
          </w:rPr>
          <w:t>12</w:t>
        </w:r>
        <w:r w:rsidRPr="00EA651C">
          <w:rPr>
            <w:rFonts w:hAnsi="SimSun"/>
            <w:szCs w:val="21"/>
            <w:lang w:val="zh-CN"/>
          </w:rPr>
          <w:t>月</w:t>
        </w:r>
        <w:r w:rsidRPr="00EA651C">
          <w:rPr>
            <w:szCs w:val="21"/>
            <w:lang w:val="zh-CN"/>
          </w:rPr>
          <w:t>26</w:t>
        </w:r>
        <w:r w:rsidRPr="00EA651C">
          <w:rPr>
            <w:rFonts w:hAnsi="SimSun"/>
            <w:szCs w:val="21"/>
            <w:lang w:val="zh-CN"/>
          </w:rPr>
          <w:t>日</w:t>
        </w:r>
      </w:smartTag>
      <w:r w:rsidRPr="00EA651C">
        <w:rPr>
          <w:rFonts w:hAnsi="SimSun"/>
          <w:szCs w:val="21"/>
          <w:lang w:val="zh-CN"/>
        </w:rPr>
        <w:t>做出决定），其目的在于提高公民对《促进两性平等社会基本法》的目标及基本观点的认识，并动员社会各个阶层开展运动，采取各种措施来建立两性平等的社会。</w:t>
      </w:r>
    </w:p>
    <w:p w:rsidR="00435D1F" w:rsidRPr="00EA651C" w:rsidRDefault="00435D1F" w:rsidP="00435D1F">
      <w:pPr>
        <w:autoSpaceDE w:val="0"/>
        <w:autoSpaceDN w:val="0"/>
        <w:spacing w:after="240" w:line="360" w:lineRule="exact"/>
        <w:rPr>
          <w:szCs w:val="21"/>
          <w:lang w:val="zh-CN"/>
        </w:rPr>
      </w:pPr>
      <w:r w:rsidRPr="00EA651C">
        <w:rPr>
          <w:rFonts w:hAnsi="SimSun"/>
          <w:szCs w:val="21"/>
          <w:lang w:val="zh-CN"/>
        </w:rPr>
        <w:t>在</w:t>
      </w:r>
      <w:r>
        <w:rPr>
          <w:rFonts w:hint="eastAsia"/>
          <w:szCs w:val="21"/>
          <w:lang w:val="zh-CN"/>
        </w:rPr>
        <w:t>“</w:t>
      </w:r>
      <w:r w:rsidRPr="00EA651C">
        <w:rPr>
          <w:rFonts w:hAnsi="SimSun"/>
          <w:szCs w:val="21"/>
          <w:lang w:val="zh-CN"/>
        </w:rPr>
        <w:t>两性平等周</w:t>
      </w:r>
      <w:r>
        <w:rPr>
          <w:rFonts w:hint="eastAsia"/>
          <w:szCs w:val="21"/>
          <w:lang w:val="zh-CN"/>
        </w:rPr>
        <w:t>”</w:t>
      </w:r>
      <w:r w:rsidRPr="00EA651C">
        <w:rPr>
          <w:rFonts w:hAnsi="SimSun"/>
          <w:szCs w:val="21"/>
          <w:lang w:val="zh-CN"/>
        </w:rPr>
        <w:t>期间，政府与地方政府、妇女团体和其他有关组织合作，召开了建立两性平等社会全国会议，积极开展了制作和散发新闻稿海报之类的宣传和提高认识的活动。</w:t>
      </w:r>
    </w:p>
    <w:p w:rsidR="00435D1F" w:rsidRPr="00EA651C" w:rsidRDefault="00435D1F" w:rsidP="00435D1F">
      <w:pPr>
        <w:autoSpaceDE w:val="0"/>
        <w:autoSpaceDN w:val="0"/>
        <w:spacing w:after="240" w:line="360" w:lineRule="exact"/>
        <w:rPr>
          <w:szCs w:val="21"/>
        </w:rPr>
      </w:pPr>
      <w:r w:rsidRPr="00EA651C">
        <w:rPr>
          <w:szCs w:val="21"/>
        </w:rPr>
        <w:t>148.</w:t>
      </w:r>
      <w:r w:rsidRPr="00EA651C">
        <w:rPr>
          <w:szCs w:val="21"/>
        </w:rPr>
        <w:tab/>
      </w:r>
      <w:r w:rsidR="00F427E0">
        <w:rPr>
          <w:rFonts w:hint="eastAsia"/>
          <w:szCs w:val="21"/>
        </w:rPr>
        <w:t xml:space="preserve"> </w:t>
      </w:r>
      <w:r w:rsidRPr="00EA651C">
        <w:rPr>
          <w:rFonts w:hAnsi="SimSun"/>
          <w:szCs w:val="21"/>
          <w:lang w:val="zh-CN"/>
        </w:rPr>
        <w:t>此外</w:t>
      </w:r>
      <w:r w:rsidRPr="00EA651C">
        <w:rPr>
          <w:rFonts w:hAnsi="SimSun"/>
          <w:szCs w:val="21"/>
        </w:rPr>
        <w:t>，</w:t>
      </w:r>
      <w:r w:rsidRPr="00EA651C">
        <w:rPr>
          <w:rFonts w:hAnsi="SimSun"/>
          <w:szCs w:val="21"/>
          <w:lang w:val="zh-CN"/>
        </w:rPr>
        <w:t>政府向公众提供有关其所采取的措施的信息</w:t>
      </w:r>
      <w:r w:rsidRPr="00EA651C">
        <w:rPr>
          <w:rFonts w:hAnsi="SimSun"/>
          <w:szCs w:val="21"/>
        </w:rPr>
        <w:t>，</w:t>
      </w:r>
      <w:r w:rsidRPr="00EA651C">
        <w:rPr>
          <w:rFonts w:hAnsi="SimSun"/>
          <w:szCs w:val="21"/>
          <w:lang w:val="zh-CN"/>
        </w:rPr>
        <w:t>以促进两性平等和推动有关两性平等的活动</w:t>
      </w:r>
      <w:r w:rsidRPr="00EA651C">
        <w:rPr>
          <w:rFonts w:hAnsi="SimSun"/>
          <w:szCs w:val="21"/>
        </w:rPr>
        <w:t>，</w:t>
      </w:r>
      <w:r w:rsidRPr="00EA651C">
        <w:rPr>
          <w:rFonts w:hAnsi="SimSun"/>
          <w:szCs w:val="21"/>
          <w:lang w:val="zh-CN"/>
        </w:rPr>
        <w:t>如出版双月通讯报《两性平等事务促进本部消息》</w:t>
      </w:r>
      <w:r w:rsidRPr="00EA651C">
        <w:rPr>
          <w:rFonts w:hAnsi="SimSun"/>
          <w:szCs w:val="21"/>
        </w:rPr>
        <w:t>，</w:t>
      </w:r>
      <w:r w:rsidR="00DC51DB">
        <w:rPr>
          <w:rFonts w:hAnsi="SimSun" w:hint="eastAsia"/>
          <w:szCs w:val="21"/>
        </w:rPr>
        <w:t>及</w:t>
      </w:r>
      <w:r w:rsidRPr="00EA651C">
        <w:rPr>
          <w:rFonts w:hAnsi="SimSun"/>
          <w:szCs w:val="21"/>
          <w:lang w:val="zh-CN"/>
        </w:rPr>
        <w:t>每月发送两次关于两性平等的通讯消息电子邮件。</w:t>
      </w:r>
    </w:p>
    <w:p w:rsidR="00435D1F" w:rsidRPr="0054008A" w:rsidRDefault="00435D1F" w:rsidP="0054008A">
      <w:pPr>
        <w:pStyle w:val="H3"/>
        <w:rPr>
          <w:rFonts w:ascii="SimHei" w:eastAsia="SimHei"/>
          <w:b w:val="0"/>
          <w:color w:val="FF0000"/>
        </w:rPr>
      </w:pPr>
      <w:bookmarkStart w:id="140" w:name="_Toc211936160"/>
      <w:r w:rsidRPr="0054008A">
        <w:rPr>
          <w:rFonts w:ascii="SimHei" w:eastAsia="SimHei"/>
          <w:b w:val="0"/>
          <w:color w:val="FF0000"/>
        </w:rPr>
        <w:t>4.</w:t>
      </w:r>
      <w:r w:rsidRPr="0054008A">
        <w:rPr>
          <w:rFonts w:ascii="SimHei" w:eastAsia="SimHei"/>
          <w:b w:val="0"/>
          <w:color w:val="FF0000"/>
        </w:rPr>
        <w:tab/>
        <w:t>有关《人权教育和激励基本计划》的工作</w:t>
      </w:r>
      <w:bookmarkEnd w:id="140"/>
    </w:p>
    <w:p w:rsidR="00435D1F" w:rsidRPr="00EA651C" w:rsidRDefault="00435D1F" w:rsidP="00435D1F">
      <w:pPr>
        <w:autoSpaceDE w:val="0"/>
        <w:autoSpaceDN w:val="0"/>
        <w:spacing w:after="240" w:line="360" w:lineRule="exact"/>
        <w:rPr>
          <w:szCs w:val="21"/>
        </w:rPr>
      </w:pPr>
      <w:r w:rsidRPr="00EA651C">
        <w:rPr>
          <w:szCs w:val="21"/>
        </w:rPr>
        <w:t>149.</w:t>
      </w:r>
      <w:r w:rsidR="00F427E0">
        <w:rPr>
          <w:rFonts w:hint="eastAsia"/>
          <w:szCs w:val="21"/>
        </w:rPr>
        <w:t xml:space="preserve"> </w:t>
      </w:r>
      <w:r w:rsidRPr="00EA651C">
        <w:rPr>
          <w:szCs w:val="21"/>
        </w:rPr>
        <w:tab/>
      </w:r>
      <w:r w:rsidRPr="00EA651C">
        <w:rPr>
          <w:rFonts w:hAnsi="SimSun"/>
          <w:szCs w:val="21"/>
          <w:lang w:val="zh-CN"/>
        </w:rPr>
        <w:t>根据内阁于</w:t>
      </w:r>
      <w:smartTag w:uri="urn:schemas-microsoft-com:office:smarttags" w:element="chsdate">
        <w:smartTagPr>
          <w:attr w:name="Year" w:val="2002"/>
          <w:attr w:name="Month" w:val="3"/>
          <w:attr w:name="Day" w:val="15"/>
          <w:attr w:name="IsLunarDate" w:val="False"/>
          <w:attr w:name="IsROCDate" w:val="False"/>
        </w:smartTagPr>
        <w:r w:rsidRPr="00EA651C">
          <w:rPr>
            <w:szCs w:val="21"/>
          </w:rPr>
          <w:t>2002</w:t>
        </w:r>
        <w:r w:rsidRPr="00EA651C">
          <w:rPr>
            <w:rFonts w:hAnsi="SimSun"/>
            <w:szCs w:val="21"/>
            <w:lang w:val="zh-CN"/>
          </w:rPr>
          <w:t>年</w:t>
        </w:r>
        <w:r w:rsidRPr="00EA651C">
          <w:rPr>
            <w:szCs w:val="21"/>
          </w:rPr>
          <w:t>3</w:t>
        </w:r>
        <w:r w:rsidRPr="00EA651C">
          <w:rPr>
            <w:rFonts w:hAnsi="SimSun"/>
            <w:szCs w:val="21"/>
            <w:lang w:val="zh-CN"/>
          </w:rPr>
          <w:t>月</w:t>
        </w:r>
        <w:r w:rsidRPr="00EA651C">
          <w:rPr>
            <w:szCs w:val="21"/>
          </w:rPr>
          <w:t>15</w:t>
        </w:r>
        <w:r w:rsidRPr="00EA651C">
          <w:rPr>
            <w:rFonts w:hAnsi="SimSun"/>
            <w:szCs w:val="21"/>
            <w:lang w:val="zh-CN"/>
          </w:rPr>
          <w:t>日</w:t>
        </w:r>
      </w:smartTag>
      <w:r w:rsidRPr="00EA651C">
        <w:rPr>
          <w:rFonts w:hAnsi="SimSun"/>
          <w:szCs w:val="21"/>
          <w:lang w:val="zh-CN"/>
        </w:rPr>
        <w:t>制定的</w:t>
      </w:r>
      <w:r w:rsidRPr="00EA651C">
        <w:rPr>
          <w:rFonts w:hAnsi="SimSun"/>
          <w:szCs w:val="21"/>
        </w:rPr>
        <w:t>《人权教育和激励基本计划》，</w:t>
      </w:r>
      <w:r w:rsidRPr="00EA651C">
        <w:rPr>
          <w:rFonts w:hAnsi="SimSun"/>
          <w:szCs w:val="21"/>
          <w:lang w:val="zh-CN"/>
        </w:rPr>
        <w:t>日本政府系统全面地采取推动人权教育和激励工作的政策和措施</w:t>
      </w:r>
      <w:r w:rsidRPr="00EA651C">
        <w:rPr>
          <w:rFonts w:hAnsi="SimSun"/>
          <w:szCs w:val="21"/>
        </w:rPr>
        <w:t>，</w:t>
      </w:r>
      <w:r w:rsidRPr="00EA651C">
        <w:rPr>
          <w:rFonts w:hAnsi="SimSun"/>
          <w:szCs w:val="21"/>
          <w:lang w:val="zh-CN"/>
        </w:rPr>
        <w:t>以便尽早实现充分尊重人权的社会。这项计划涉及到日本政府正在努力解决的与妇女权利和其他人权有关的问题。</w:t>
      </w:r>
    </w:p>
    <w:p w:rsidR="00435D1F" w:rsidRPr="0054008A" w:rsidRDefault="00435D1F" w:rsidP="0054008A">
      <w:pPr>
        <w:pStyle w:val="H3"/>
        <w:rPr>
          <w:rFonts w:ascii="SimHei" w:eastAsia="SimHei"/>
          <w:b w:val="0"/>
          <w:color w:val="FF0000"/>
        </w:rPr>
      </w:pPr>
      <w:bookmarkStart w:id="141" w:name="_Toc211936161"/>
      <w:r w:rsidRPr="0054008A">
        <w:rPr>
          <w:rFonts w:ascii="SimHei" w:eastAsia="SimHei"/>
          <w:b w:val="0"/>
          <w:color w:val="FF0000"/>
        </w:rPr>
        <w:t>5.</w:t>
      </w:r>
      <w:r w:rsidRPr="0054008A">
        <w:rPr>
          <w:rFonts w:ascii="SimHei" w:eastAsia="SimHei"/>
          <w:b w:val="0"/>
          <w:color w:val="FF0000"/>
        </w:rPr>
        <w:tab/>
        <w:t>法务省人权机构采取的措施</w:t>
      </w:r>
      <w:bookmarkEnd w:id="141"/>
    </w:p>
    <w:p w:rsidR="00435D1F" w:rsidRPr="00EA651C" w:rsidRDefault="00435D1F" w:rsidP="00435D1F">
      <w:pPr>
        <w:autoSpaceDE w:val="0"/>
        <w:autoSpaceDN w:val="0"/>
        <w:spacing w:after="240" w:line="360" w:lineRule="exact"/>
        <w:rPr>
          <w:szCs w:val="21"/>
        </w:rPr>
      </w:pPr>
      <w:r w:rsidRPr="00EA651C">
        <w:rPr>
          <w:szCs w:val="21"/>
        </w:rPr>
        <w:t>150.</w:t>
      </w:r>
      <w:r w:rsidRPr="00EA651C">
        <w:rPr>
          <w:szCs w:val="21"/>
        </w:rPr>
        <w:tab/>
      </w:r>
      <w:r w:rsidR="00F427E0">
        <w:rPr>
          <w:rFonts w:hint="eastAsia"/>
          <w:szCs w:val="21"/>
        </w:rPr>
        <w:t xml:space="preserve"> </w:t>
      </w:r>
      <w:r w:rsidRPr="00EA651C">
        <w:rPr>
          <w:rFonts w:hAnsi="SimSun"/>
          <w:szCs w:val="21"/>
          <w:lang w:val="zh-CN"/>
        </w:rPr>
        <w:t>法务省人权机构开展各种形式的人权促进活动</w:t>
      </w:r>
      <w:r w:rsidRPr="00EA651C">
        <w:rPr>
          <w:rFonts w:hAnsi="SimSun"/>
          <w:szCs w:val="21"/>
        </w:rPr>
        <w:t>，</w:t>
      </w:r>
      <w:r w:rsidRPr="00EA651C">
        <w:rPr>
          <w:rFonts w:hAnsi="SimSun"/>
          <w:szCs w:val="21"/>
          <w:lang w:val="zh-CN"/>
        </w:rPr>
        <w:t>目的是消除对妇女偏见和歧视观念及性别角色陈规定型观念。特别是每年都举行人权周（</w:t>
      </w:r>
      <w:smartTag w:uri="urn:schemas-microsoft-com:office:smarttags" w:element="chsdate">
        <w:smartTagPr>
          <w:attr w:name="Year" w:val="2008"/>
          <w:attr w:name="Month" w:val="12"/>
          <w:attr w:name="Day" w:val="4"/>
          <w:attr w:name="IsLunarDate" w:val="False"/>
          <w:attr w:name="IsROCDate" w:val="False"/>
        </w:smartTagPr>
        <w:r w:rsidRPr="00EA651C">
          <w:rPr>
            <w:szCs w:val="21"/>
            <w:lang w:val="zh-CN"/>
          </w:rPr>
          <w:t>12</w:t>
        </w:r>
        <w:r w:rsidRPr="00EA651C">
          <w:rPr>
            <w:rFonts w:hAnsi="SimSun"/>
            <w:szCs w:val="21"/>
            <w:lang w:val="zh-CN"/>
          </w:rPr>
          <w:t>月</w:t>
        </w:r>
        <w:r w:rsidRPr="00EA651C">
          <w:rPr>
            <w:szCs w:val="21"/>
            <w:lang w:val="zh-CN"/>
          </w:rPr>
          <w:t>4</w:t>
        </w:r>
        <w:r w:rsidRPr="00EA651C">
          <w:rPr>
            <w:rFonts w:hAnsi="SimSun"/>
            <w:szCs w:val="21"/>
            <w:lang w:val="zh-CN"/>
          </w:rPr>
          <w:t>日</w:t>
        </w:r>
      </w:smartTag>
      <w:r w:rsidRPr="00EA651C">
        <w:rPr>
          <w:rFonts w:hAnsi="SimSun"/>
          <w:szCs w:val="21"/>
          <w:lang w:val="zh-CN"/>
        </w:rPr>
        <w:t>－</w:t>
      </w:r>
      <w:r w:rsidRPr="00EA651C">
        <w:rPr>
          <w:szCs w:val="21"/>
          <w:lang w:val="zh-CN"/>
        </w:rPr>
        <w:t>10</w:t>
      </w:r>
      <w:r w:rsidRPr="00EA651C">
        <w:rPr>
          <w:rFonts w:hAnsi="SimSun"/>
          <w:szCs w:val="21"/>
          <w:lang w:val="zh-CN"/>
        </w:rPr>
        <w:t>日）活动，人权周的最后一天即</w:t>
      </w:r>
      <w:smartTag w:uri="urn:schemas-microsoft-com:office:smarttags" w:element="chsdate">
        <w:smartTagPr>
          <w:attr w:name="Year" w:val="2008"/>
          <w:attr w:name="Month" w:val="12"/>
          <w:attr w:name="Day" w:val="10"/>
          <w:attr w:name="IsLunarDate" w:val="False"/>
          <w:attr w:name="IsROCDate" w:val="False"/>
        </w:smartTagPr>
        <w:r w:rsidRPr="00EA651C">
          <w:rPr>
            <w:szCs w:val="21"/>
            <w:lang w:val="zh-CN"/>
          </w:rPr>
          <w:t>12</w:t>
        </w:r>
        <w:r w:rsidRPr="00EA651C">
          <w:rPr>
            <w:rFonts w:hAnsi="SimSun"/>
            <w:szCs w:val="21"/>
            <w:lang w:val="zh-CN"/>
          </w:rPr>
          <w:t>月</w:t>
        </w:r>
        <w:r w:rsidRPr="00EA651C">
          <w:rPr>
            <w:szCs w:val="21"/>
            <w:lang w:val="zh-CN"/>
          </w:rPr>
          <w:t>10</w:t>
        </w:r>
        <w:r w:rsidRPr="00EA651C">
          <w:rPr>
            <w:rFonts w:hAnsi="SimSun"/>
            <w:szCs w:val="21"/>
            <w:lang w:val="zh-CN"/>
          </w:rPr>
          <w:t>日</w:t>
        </w:r>
      </w:smartTag>
      <w:r w:rsidRPr="00EA651C">
        <w:rPr>
          <w:rFonts w:hAnsi="SimSun"/>
          <w:szCs w:val="21"/>
          <w:lang w:val="zh-CN"/>
        </w:rPr>
        <w:t>被定为人权日，人权机构集中开展促进人权的活动。在此周期间，作为突出妇女权利保护需要的一种方式，</w:t>
      </w:r>
      <w:r>
        <w:rPr>
          <w:rFonts w:hint="eastAsia"/>
          <w:szCs w:val="21"/>
          <w:lang w:val="zh-CN"/>
        </w:rPr>
        <w:t>“</w:t>
      </w:r>
      <w:r w:rsidRPr="00EA651C">
        <w:rPr>
          <w:rFonts w:hAnsi="SimSun"/>
          <w:szCs w:val="21"/>
          <w:lang w:val="zh-CN"/>
        </w:rPr>
        <w:t>保护妇女权利</w:t>
      </w:r>
      <w:r>
        <w:rPr>
          <w:rFonts w:hint="eastAsia"/>
          <w:szCs w:val="21"/>
          <w:lang w:val="zh-CN"/>
        </w:rPr>
        <w:t>”</w:t>
      </w:r>
      <w:r w:rsidRPr="00EA651C">
        <w:rPr>
          <w:rFonts w:hAnsi="SimSun"/>
          <w:szCs w:val="21"/>
          <w:lang w:val="zh-CN"/>
        </w:rPr>
        <w:t>被用作一个口号。</w:t>
      </w:r>
    </w:p>
    <w:p w:rsidR="00435D1F" w:rsidRPr="0054008A" w:rsidRDefault="00435D1F" w:rsidP="0054008A">
      <w:pPr>
        <w:pStyle w:val="H3"/>
        <w:rPr>
          <w:rFonts w:ascii="SimHei" w:eastAsia="SimHei"/>
          <w:b w:val="0"/>
          <w:color w:val="FF0000"/>
        </w:rPr>
      </w:pPr>
      <w:bookmarkStart w:id="142" w:name="_Toc211936162"/>
      <w:r w:rsidRPr="0054008A">
        <w:rPr>
          <w:rFonts w:ascii="SimHei" w:eastAsia="SimHei"/>
          <w:b w:val="0"/>
          <w:color w:val="FF0000"/>
        </w:rPr>
        <w:t>6.</w:t>
      </w:r>
      <w:r w:rsidRPr="0054008A">
        <w:rPr>
          <w:rFonts w:ascii="SimHei" w:eastAsia="SimHei"/>
          <w:b w:val="0"/>
          <w:color w:val="FF0000"/>
        </w:rPr>
        <w:tab/>
        <w:t>地方政府和非政府组织采取的措施</w:t>
      </w:r>
      <w:bookmarkEnd w:id="142"/>
    </w:p>
    <w:p w:rsidR="00435D1F" w:rsidRPr="00EA651C" w:rsidRDefault="00435D1F" w:rsidP="00435D1F">
      <w:pPr>
        <w:autoSpaceDE w:val="0"/>
        <w:autoSpaceDN w:val="0"/>
        <w:spacing w:after="240" w:line="360" w:lineRule="exact"/>
        <w:rPr>
          <w:szCs w:val="21"/>
        </w:rPr>
      </w:pPr>
      <w:r w:rsidRPr="00EA651C">
        <w:rPr>
          <w:szCs w:val="21"/>
        </w:rPr>
        <w:t>151.</w:t>
      </w:r>
      <w:r w:rsidRPr="00EA651C">
        <w:rPr>
          <w:szCs w:val="21"/>
        </w:rPr>
        <w:tab/>
      </w:r>
      <w:r w:rsidR="00F427E0">
        <w:rPr>
          <w:rFonts w:hint="eastAsia"/>
          <w:szCs w:val="21"/>
        </w:rPr>
        <w:t xml:space="preserve"> </w:t>
      </w:r>
      <w:r w:rsidRPr="00EA651C">
        <w:rPr>
          <w:rFonts w:hAnsi="SimSun"/>
          <w:szCs w:val="21"/>
          <w:lang w:val="zh-CN"/>
        </w:rPr>
        <w:t>日本政府、各都道府县和政府指定的城市联合举办</w:t>
      </w:r>
      <w:r>
        <w:rPr>
          <w:rFonts w:hint="eastAsia"/>
          <w:szCs w:val="21"/>
          <w:lang w:val="zh-CN"/>
        </w:rPr>
        <w:t>“</w:t>
      </w:r>
      <w:r w:rsidRPr="00EA651C">
        <w:rPr>
          <w:rFonts w:hAnsi="SimSun"/>
          <w:szCs w:val="21"/>
          <w:lang w:val="zh-CN"/>
        </w:rPr>
        <w:t>两性平等论坛</w:t>
      </w:r>
      <w:r>
        <w:rPr>
          <w:rFonts w:hint="eastAsia"/>
          <w:szCs w:val="21"/>
          <w:lang w:val="zh-CN"/>
        </w:rPr>
        <w:t>”</w:t>
      </w:r>
      <w:r w:rsidRPr="00EA651C">
        <w:rPr>
          <w:rFonts w:hAnsi="SimSun"/>
          <w:szCs w:val="21"/>
          <w:lang w:val="zh-CN"/>
        </w:rPr>
        <w:t>，目的在于促进区域活动和营造一种有利于两性平等社会的气氛。到</w:t>
      </w:r>
      <w:r w:rsidRPr="00EA651C">
        <w:rPr>
          <w:szCs w:val="21"/>
          <w:lang w:val="zh-CN"/>
        </w:rPr>
        <w:t>2005</w:t>
      </w:r>
      <w:r w:rsidRPr="00EA651C">
        <w:rPr>
          <w:rFonts w:hAnsi="SimSun"/>
          <w:szCs w:val="21"/>
          <w:lang w:val="zh-CN"/>
        </w:rPr>
        <w:t>财政年度，日本政府与</w:t>
      </w:r>
      <w:r w:rsidRPr="00EA651C">
        <w:rPr>
          <w:szCs w:val="21"/>
          <w:lang w:val="zh-CN"/>
        </w:rPr>
        <w:t>85</w:t>
      </w:r>
      <w:r w:rsidRPr="00EA651C">
        <w:rPr>
          <w:rFonts w:hAnsi="SimSun"/>
          <w:szCs w:val="21"/>
          <w:lang w:val="zh-CN"/>
        </w:rPr>
        <w:t>个城市联合开展</w:t>
      </w:r>
      <w:r>
        <w:rPr>
          <w:rFonts w:hint="eastAsia"/>
          <w:szCs w:val="21"/>
          <w:lang w:val="zh-CN"/>
        </w:rPr>
        <w:t>“</w:t>
      </w:r>
      <w:r w:rsidRPr="00EA651C">
        <w:rPr>
          <w:rFonts w:hAnsi="SimSun"/>
          <w:szCs w:val="21"/>
          <w:lang w:val="zh-CN"/>
        </w:rPr>
        <w:t>促进两性平等城市宣言项目</w:t>
      </w:r>
      <w:r>
        <w:rPr>
          <w:rFonts w:hint="eastAsia"/>
          <w:szCs w:val="21"/>
          <w:lang w:val="zh-CN"/>
        </w:rPr>
        <w:t>”</w:t>
      </w:r>
      <w:r w:rsidRPr="00EA651C">
        <w:rPr>
          <w:rFonts w:hAnsi="SimSun"/>
          <w:szCs w:val="21"/>
          <w:lang w:val="zh-CN"/>
        </w:rPr>
        <w:t>，鼓励地方当局宣布他们的城市为采取各种措施创造两性平等社会的</w:t>
      </w:r>
      <w:r>
        <w:rPr>
          <w:rFonts w:hint="eastAsia"/>
          <w:szCs w:val="21"/>
          <w:lang w:val="zh-CN"/>
        </w:rPr>
        <w:t>“</w:t>
      </w:r>
      <w:r w:rsidRPr="00EA651C">
        <w:rPr>
          <w:rFonts w:hAnsi="SimSun"/>
          <w:szCs w:val="21"/>
          <w:lang w:val="zh-CN"/>
        </w:rPr>
        <w:t>两性平等宣言城市</w:t>
      </w:r>
      <w:r>
        <w:rPr>
          <w:rFonts w:hint="eastAsia"/>
          <w:szCs w:val="21"/>
          <w:lang w:val="zh-CN"/>
        </w:rPr>
        <w:t>”</w:t>
      </w:r>
      <w:r w:rsidRPr="00EA651C">
        <w:rPr>
          <w:rFonts w:hAnsi="SimSun"/>
          <w:szCs w:val="21"/>
          <w:lang w:val="zh-CN"/>
        </w:rPr>
        <w:t>。</w:t>
      </w:r>
    </w:p>
    <w:p w:rsidR="00435D1F" w:rsidRPr="00EA651C" w:rsidRDefault="00435D1F" w:rsidP="00435D1F">
      <w:pPr>
        <w:autoSpaceDE w:val="0"/>
        <w:autoSpaceDN w:val="0"/>
        <w:spacing w:after="240" w:line="360" w:lineRule="exact"/>
        <w:rPr>
          <w:szCs w:val="21"/>
        </w:rPr>
      </w:pPr>
      <w:r w:rsidRPr="00EA651C">
        <w:rPr>
          <w:szCs w:val="21"/>
        </w:rPr>
        <w:t>152.</w:t>
      </w:r>
      <w:r w:rsidRPr="00EA651C">
        <w:rPr>
          <w:szCs w:val="21"/>
        </w:rPr>
        <w:tab/>
      </w:r>
      <w:r w:rsidR="00F427E0">
        <w:rPr>
          <w:rFonts w:hint="eastAsia"/>
          <w:szCs w:val="21"/>
        </w:rPr>
        <w:t xml:space="preserve"> </w:t>
      </w:r>
      <w:r w:rsidRPr="00EA651C">
        <w:rPr>
          <w:rFonts w:hAnsi="SimSun"/>
          <w:szCs w:val="21"/>
          <w:lang w:val="zh-CN"/>
        </w:rPr>
        <w:t>同时</w:t>
      </w:r>
      <w:r w:rsidRPr="00EA651C">
        <w:rPr>
          <w:rFonts w:hAnsi="SimSun"/>
          <w:szCs w:val="21"/>
        </w:rPr>
        <w:t>，</w:t>
      </w:r>
      <w:r w:rsidRPr="00EA651C">
        <w:rPr>
          <w:rFonts w:hAnsi="SimSun"/>
          <w:szCs w:val="21"/>
          <w:lang w:val="zh-CN"/>
        </w:rPr>
        <w:t>地方政府主动实施宣传和提高认识活动</w:t>
      </w:r>
      <w:r w:rsidRPr="00EA651C">
        <w:rPr>
          <w:rFonts w:hAnsi="SimSun"/>
          <w:szCs w:val="21"/>
        </w:rPr>
        <w:t>，</w:t>
      </w:r>
      <w:r w:rsidRPr="00EA651C">
        <w:rPr>
          <w:rFonts w:hAnsi="SimSun"/>
          <w:szCs w:val="21"/>
          <w:lang w:val="zh-CN"/>
        </w:rPr>
        <w:t>例如举办各种委员会、会议</w:t>
      </w:r>
      <w:r w:rsidRPr="00EA651C">
        <w:rPr>
          <w:rFonts w:hAnsi="SimSun"/>
          <w:szCs w:val="21"/>
        </w:rPr>
        <w:t>、</w:t>
      </w:r>
      <w:r w:rsidRPr="00EA651C">
        <w:rPr>
          <w:rFonts w:hAnsi="SimSun"/>
          <w:szCs w:val="21"/>
          <w:lang w:val="zh-CN"/>
        </w:rPr>
        <w:t>论坛及研讨会</w:t>
      </w:r>
      <w:r w:rsidRPr="00EA651C">
        <w:rPr>
          <w:rFonts w:hAnsi="SimSun"/>
          <w:szCs w:val="21"/>
        </w:rPr>
        <w:t>、开</w:t>
      </w:r>
      <w:r w:rsidRPr="00EA651C">
        <w:rPr>
          <w:rFonts w:hAnsi="SimSun"/>
          <w:szCs w:val="21"/>
          <w:lang w:val="zh-CN"/>
        </w:rPr>
        <w:t>展人力资源开发项目和举办提高认识的讲座。</w:t>
      </w:r>
    </w:p>
    <w:p w:rsidR="00435D1F" w:rsidRPr="00EA651C" w:rsidRDefault="00435D1F" w:rsidP="00435D1F">
      <w:pPr>
        <w:autoSpaceDE w:val="0"/>
        <w:autoSpaceDN w:val="0"/>
        <w:spacing w:after="240" w:line="360" w:lineRule="exact"/>
        <w:rPr>
          <w:szCs w:val="21"/>
        </w:rPr>
      </w:pPr>
      <w:r w:rsidRPr="00EA651C">
        <w:rPr>
          <w:szCs w:val="21"/>
        </w:rPr>
        <w:t>153.</w:t>
      </w:r>
      <w:r w:rsidRPr="00EA651C">
        <w:rPr>
          <w:szCs w:val="21"/>
        </w:rPr>
        <w:tab/>
      </w:r>
      <w:r w:rsidR="00F427E0">
        <w:rPr>
          <w:rFonts w:hint="eastAsia"/>
          <w:szCs w:val="21"/>
        </w:rPr>
        <w:t xml:space="preserve"> </w:t>
      </w:r>
      <w:r w:rsidRPr="00EA651C">
        <w:rPr>
          <w:rFonts w:hAnsi="SimSun"/>
          <w:szCs w:val="21"/>
          <w:lang w:val="zh-CN"/>
        </w:rPr>
        <w:t>此外</w:t>
      </w:r>
      <w:r w:rsidRPr="00EA651C">
        <w:rPr>
          <w:rFonts w:hAnsi="SimSun"/>
          <w:szCs w:val="21"/>
        </w:rPr>
        <w:t>，</w:t>
      </w:r>
      <w:r w:rsidRPr="00EA651C">
        <w:rPr>
          <w:rFonts w:hAnsi="SimSun"/>
          <w:szCs w:val="21"/>
          <w:lang w:val="zh-CN"/>
        </w:rPr>
        <w:t>举行促进两性平等联络会议</w:t>
      </w:r>
      <w:r w:rsidRPr="00EA651C">
        <w:rPr>
          <w:rFonts w:hAnsi="SimSun"/>
          <w:szCs w:val="21"/>
        </w:rPr>
        <w:t>（</w:t>
      </w:r>
      <w:r w:rsidRPr="00EA651C">
        <w:rPr>
          <w:rFonts w:hAnsi="SimSun"/>
          <w:szCs w:val="21"/>
          <w:lang w:val="zh-CN"/>
        </w:rPr>
        <w:t>称为</w:t>
      </w:r>
      <w:r>
        <w:rPr>
          <w:rFonts w:hint="eastAsia"/>
          <w:szCs w:val="21"/>
          <w:lang w:val="zh-CN"/>
        </w:rPr>
        <w:t>“</w:t>
      </w:r>
      <w:r w:rsidRPr="00EA651C">
        <w:rPr>
          <w:rFonts w:hAnsi="SimSun"/>
          <w:szCs w:val="21"/>
          <w:lang w:val="zh-CN"/>
        </w:rPr>
        <w:t>平等网络</w:t>
      </w:r>
      <w:r>
        <w:rPr>
          <w:rFonts w:hint="eastAsia"/>
          <w:szCs w:val="21"/>
          <w:lang w:val="zh-CN"/>
        </w:rPr>
        <w:t>”</w:t>
      </w:r>
      <w:r w:rsidRPr="00EA651C">
        <w:rPr>
          <w:rFonts w:hAnsi="SimSun"/>
          <w:szCs w:val="21"/>
        </w:rPr>
        <w:t>），通过促进来自社会各界的人们和各非政府组织交流信息观点</w:t>
      </w:r>
      <w:r w:rsidRPr="00EA651C">
        <w:rPr>
          <w:rFonts w:hAnsi="SimSun"/>
          <w:szCs w:val="21"/>
          <w:lang w:val="zh-CN"/>
        </w:rPr>
        <w:t>，加强协调合作。</w:t>
      </w:r>
    </w:p>
    <w:p w:rsidR="00435D1F" w:rsidRPr="00EA651C" w:rsidRDefault="00435D1F" w:rsidP="00435D1F">
      <w:pPr>
        <w:autoSpaceDE w:val="0"/>
        <w:autoSpaceDN w:val="0"/>
        <w:spacing w:after="240" w:line="360" w:lineRule="exact"/>
        <w:rPr>
          <w:szCs w:val="21"/>
        </w:rPr>
      </w:pPr>
      <w:r w:rsidRPr="00EA651C">
        <w:rPr>
          <w:szCs w:val="21"/>
        </w:rPr>
        <w:t>154.</w:t>
      </w:r>
      <w:r w:rsidRPr="00EA651C">
        <w:rPr>
          <w:szCs w:val="21"/>
        </w:rPr>
        <w:tab/>
      </w:r>
      <w:r w:rsidR="00F427E0">
        <w:rPr>
          <w:rFonts w:hint="eastAsia"/>
          <w:szCs w:val="21"/>
        </w:rPr>
        <w:t xml:space="preserve"> </w:t>
      </w:r>
      <w:r w:rsidRPr="00EA651C">
        <w:rPr>
          <w:rFonts w:hAnsi="SimSun"/>
          <w:szCs w:val="21"/>
          <w:lang w:val="zh-CN"/>
        </w:rPr>
        <w:t>此外</w:t>
      </w:r>
      <w:r w:rsidRPr="00EA651C">
        <w:rPr>
          <w:rFonts w:hAnsi="SimSun"/>
          <w:szCs w:val="21"/>
        </w:rPr>
        <w:t>，</w:t>
      </w:r>
      <w:r w:rsidRPr="00EA651C">
        <w:rPr>
          <w:rFonts w:hAnsi="SimSun"/>
          <w:szCs w:val="21"/>
          <w:lang w:val="zh-CN"/>
        </w:rPr>
        <w:t>政府开展宣传和提高认识的活动</w:t>
      </w:r>
      <w:r w:rsidRPr="00EA651C">
        <w:rPr>
          <w:rFonts w:hAnsi="SimSun"/>
          <w:szCs w:val="21"/>
        </w:rPr>
        <w:t>，</w:t>
      </w:r>
      <w:r w:rsidRPr="00EA651C">
        <w:rPr>
          <w:rFonts w:hAnsi="SimSun"/>
          <w:szCs w:val="21"/>
          <w:lang w:val="zh-CN"/>
        </w:rPr>
        <w:t>包括从两性平等角度出发建立公共信息宣传准则</w:t>
      </w:r>
      <w:r w:rsidRPr="00EA651C">
        <w:rPr>
          <w:rFonts w:hAnsi="SimSun"/>
          <w:szCs w:val="21"/>
        </w:rPr>
        <w:t>；</w:t>
      </w:r>
      <w:r w:rsidRPr="00EA651C">
        <w:rPr>
          <w:rFonts w:hAnsi="SimSun"/>
          <w:szCs w:val="21"/>
          <w:lang w:val="zh-CN"/>
        </w:rPr>
        <w:t>丰富其网站内容</w:t>
      </w:r>
      <w:r w:rsidRPr="00EA651C">
        <w:rPr>
          <w:rFonts w:hAnsi="SimSun"/>
          <w:szCs w:val="21"/>
        </w:rPr>
        <w:t>；</w:t>
      </w:r>
      <w:r w:rsidRPr="00EA651C">
        <w:rPr>
          <w:rFonts w:hAnsi="SimSun"/>
          <w:szCs w:val="21"/>
          <w:lang w:val="zh-CN"/>
        </w:rPr>
        <w:t>出版公关杂志</w:t>
      </w:r>
      <w:r w:rsidRPr="00EA651C">
        <w:rPr>
          <w:rFonts w:hAnsi="SimSun"/>
          <w:szCs w:val="21"/>
        </w:rPr>
        <w:t>；</w:t>
      </w:r>
      <w:r w:rsidRPr="00EA651C">
        <w:rPr>
          <w:rFonts w:hAnsi="SimSun"/>
          <w:szCs w:val="21"/>
          <w:lang w:val="zh-CN"/>
        </w:rPr>
        <w:t>善加利用其公共关系计划</w:t>
      </w:r>
      <w:r w:rsidRPr="00EA651C">
        <w:rPr>
          <w:rFonts w:hAnsi="SimSun"/>
          <w:szCs w:val="21"/>
        </w:rPr>
        <w:t>，这些会与另外的相关</w:t>
      </w:r>
      <w:r w:rsidRPr="00EA651C">
        <w:rPr>
          <w:rFonts w:hAnsi="SimSun"/>
          <w:szCs w:val="21"/>
          <w:lang w:val="zh-CN"/>
        </w:rPr>
        <w:t>措施同时进行。此外，政府致力于创造发展势头，加强人们对建设两性平等社会的认识，具体措施有为地方政府和两性平等中心的工作人员开办培训班，或从日本各地邀请将在地方社区发挥重要作用的年轻领导人参加青年领袖会议。</w:t>
      </w:r>
    </w:p>
    <w:p w:rsidR="00435D1F" w:rsidRPr="00F50D6A" w:rsidRDefault="00435D1F" w:rsidP="00567F0D">
      <w:pPr>
        <w:pStyle w:val="H2"/>
      </w:pPr>
      <w:bookmarkStart w:id="143" w:name="_Toc211936163"/>
      <w:r w:rsidRPr="00F50D6A">
        <w:t>B</w:t>
      </w:r>
      <w:r w:rsidR="00620A13">
        <w:rPr>
          <w:rFonts w:hint="eastAsia"/>
        </w:rPr>
        <w:t xml:space="preserve">.  </w:t>
      </w:r>
      <w:r w:rsidRPr="00F50D6A">
        <w:t>消除性别角色陈规定型观念的人权教育和两性平等教育</w:t>
      </w:r>
      <w:bookmarkEnd w:id="143"/>
    </w:p>
    <w:p w:rsidR="00435D1F" w:rsidRPr="0054008A" w:rsidRDefault="00620A13" w:rsidP="0054008A">
      <w:pPr>
        <w:pStyle w:val="H3"/>
        <w:rPr>
          <w:rFonts w:ascii="SimHei" w:eastAsia="SimHei"/>
          <w:b w:val="0"/>
          <w:color w:val="FF0000"/>
        </w:rPr>
      </w:pPr>
      <w:bookmarkStart w:id="144" w:name="_Toc211936164"/>
      <w:r w:rsidRPr="0054008A">
        <w:rPr>
          <w:rFonts w:ascii="SimHei" w:eastAsia="SimHei" w:hint="eastAsia"/>
          <w:b w:val="0"/>
          <w:color w:val="FF0000"/>
        </w:rPr>
        <w:t xml:space="preserve">1.  </w:t>
      </w:r>
      <w:r w:rsidR="00435D1F" w:rsidRPr="0054008A">
        <w:rPr>
          <w:rFonts w:ascii="SimHei" w:eastAsia="SimHei"/>
          <w:b w:val="0"/>
          <w:color w:val="FF0000"/>
        </w:rPr>
        <w:t>学校教育</w:t>
      </w:r>
      <w:bookmarkEnd w:id="144"/>
    </w:p>
    <w:p w:rsidR="00435D1F" w:rsidRPr="00EA651C" w:rsidRDefault="00B3437C" w:rsidP="00B3437C">
      <w:pPr>
        <w:tabs>
          <w:tab w:val="left" w:pos="6615"/>
        </w:tabs>
        <w:autoSpaceDE w:val="0"/>
        <w:autoSpaceDN w:val="0"/>
        <w:spacing w:after="240" w:line="360" w:lineRule="exact"/>
        <w:rPr>
          <w:szCs w:val="21"/>
        </w:rPr>
      </w:pPr>
      <w:r>
        <w:rPr>
          <w:szCs w:val="21"/>
        </w:rPr>
        <w:t>15</w:t>
      </w:r>
      <w:r>
        <w:rPr>
          <w:rFonts w:hint="eastAsia"/>
          <w:szCs w:val="21"/>
        </w:rPr>
        <w:t>5.</w:t>
      </w:r>
      <w:r w:rsidR="00F427E0">
        <w:rPr>
          <w:rFonts w:hint="eastAsia"/>
          <w:szCs w:val="21"/>
        </w:rPr>
        <w:t xml:space="preserve">  </w:t>
      </w:r>
      <w:r w:rsidR="00435D1F" w:rsidRPr="00EA651C">
        <w:rPr>
          <w:rFonts w:hAnsi="SimSun"/>
          <w:szCs w:val="21"/>
          <w:lang w:val="zh-CN"/>
        </w:rPr>
        <w:t>在基础和中等教育阶段</w:t>
      </w:r>
      <w:r w:rsidR="00435D1F" w:rsidRPr="00EA651C">
        <w:rPr>
          <w:rFonts w:hAnsi="SimSun"/>
          <w:szCs w:val="21"/>
        </w:rPr>
        <w:t>，</w:t>
      </w:r>
      <w:r w:rsidR="00435D1F" w:rsidRPr="00EA651C">
        <w:rPr>
          <w:rFonts w:hAnsi="SimSun"/>
          <w:szCs w:val="21"/>
          <w:lang w:val="zh-CN"/>
        </w:rPr>
        <w:t>从小学</w:t>
      </w:r>
      <w:r w:rsidR="00435D1F" w:rsidRPr="00EA651C">
        <w:rPr>
          <w:rFonts w:hAnsi="SimSun"/>
          <w:szCs w:val="21"/>
        </w:rPr>
        <w:t>、</w:t>
      </w:r>
      <w:r w:rsidR="00435D1F" w:rsidRPr="00EA651C">
        <w:rPr>
          <w:rFonts w:hAnsi="SimSun"/>
          <w:szCs w:val="21"/>
          <w:lang w:val="zh-CN"/>
        </w:rPr>
        <w:t>初中</w:t>
      </w:r>
      <w:r w:rsidR="00435D1F" w:rsidRPr="00EA651C">
        <w:rPr>
          <w:rFonts w:hAnsi="SimSun"/>
          <w:szCs w:val="21"/>
        </w:rPr>
        <w:t>到</w:t>
      </w:r>
      <w:r w:rsidR="00435D1F" w:rsidRPr="00EA651C">
        <w:rPr>
          <w:rFonts w:hAnsi="SimSun"/>
          <w:szCs w:val="21"/>
          <w:lang w:val="zh-CN"/>
        </w:rPr>
        <w:t>高中</w:t>
      </w:r>
      <w:r w:rsidR="00435D1F" w:rsidRPr="00EA651C">
        <w:rPr>
          <w:rFonts w:hAnsi="SimSun"/>
          <w:szCs w:val="21"/>
        </w:rPr>
        <w:t>，教育、文化、体育、科学与技术</w:t>
      </w:r>
      <w:r w:rsidR="00435D1F" w:rsidRPr="00EA651C">
        <w:rPr>
          <w:rFonts w:hAnsi="SimSun"/>
          <w:szCs w:val="21"/>
          <w:lang w:val="zh-CN"/>
        </w:rPr>
        <w:t>省根据学童和中小学生的发展阶段，正确指导他们尊重人权、树立男女平等意识、理解男女互相谅解与合作的重要性和家庭生活重要性。同时，科学文部省还实施各种措施和政策，在所有学校的教育活动中推动有序组织的、系统的职业教育。</w:t>
      </w:r>
    </w:p>
    <w:p w:rsidR="00435D1F" w:rsidRPr="00EA651C" w:rsidRDefault="00435D1F" w:rsidP="00435D1F">
      <w:pPr>
        <w:autoSpaceDE w:val="0"/>
        <w:autoSpaceDN w:val="0"/>
        <w:spacing w:after="240" w:line="360" w:lineRule="exact"/>
        <w:rPr>
          <w:szCs w:val="21"/>
        </w:rPr>
      </w:pPr>
      <w:r w:rsidRPr="00EA651C">
        <w:rPr>
          <w:szCs w:val="21"/>
        </w:rPr>
        <w:t>156.</w:t>
      </w:r>
      <w:r w:rsidR="00F427E0">
        <w:rPr>
          <w:rFonts w:hint="eastAsia"/>
          <w:szCs w:val="21"/>
        </w:rPr>
        <w:t xml:space="preserve"> </w:t>
      </w:r>
      <w:r w:rsidRPr="00EA651C">
        <w:rPr>
          <w:szCs w:val="21"/>
        </w:rPr>
        <w:tab/>
      </w:r>
      <w:r w:rsidRPr="00EA651C">
        <w:rPr>
          <w:rFonts w:hAnsi="SimSun"/>
          <w:szCs w:val="21"/>
          <w:lang w:val="zh-CN"/>
        </w:rPr>
        <w:t>此外</w:t>
      </w:r>
      <w:r w:rsidRPr="00EA651C">
        <w:rPr>
          <w:rFonts w:hAnsi="SimSun"/>
          <w:szCs w:val="21"/>
        </w:rPr>
        <w:t>，</w:t>
      </w:r>
      <w:r w:rsidRPr="00EA651C">
        <w:rPr>
          <w:rFonts w:hAnsi="SimSun"/>
          <w:szCs w:val="21"/>
          <w:lang w:val="zh-CN"/>
        </w:rPr>
        <w:t>高等教育机构也实施了各种措施和政策</w:t>
      </w:r>
      <w:r w:rsidRPr="00EA651C">
        <w:rPr>
          <w:rFonts w:hAnsi="SimSun"/>
          <w:szCs w:val="21"/>
        </w:rPr>
        <w:t>，</w:t>
      </w:r>
      <w:r w:rsidRPr="00EA651C">
        <w:rPr>
          <w:rFonts w:hAnsi="SimSun"/>
          <w:szCs w:val="21"/>
          <w:lang w:val="zh-CN"/>
        </w:rPr>
        <w:t>促进实习制度的建立，帮助培养学生对工作的强烈的自豪感和他们自己做出职业决定的能力。</w:t>
      </w:r>
    </w:p>
    <w:p w:rsidR="00435D1F" w:rsidRPr="00EA651C" w:rsidRDefault="00435D1F" w:rsidP="00435D1F">
      <w:pPr>
        <w:autoSpaceDE w:val="0"/>
        <w:autoSpaceDN w:val="0"/>
        <w:spacing w:after="240" w:line="360" w:lineRule="exact"/>
        <w:ind w:left="1"/>
        <w:rPr>
          <w:szCs w:val="21"/>
        </w:rPr>
      </w:pPr>
      <w:r w:rsidRPr="00EA651C">
        <w:rPr>
          <w:szCs w:val="21"/>
        </w:rPr>
        <w:t>157.</w:t>
      </w:r>
      <w:r w:rsidRPr="00EA651C">
        <w:rPr>
          <w:szCs w:val="21"/>
        </w:rPr>
        <w:tab/>
      </w:r>
      <w:r w:rsidRPr="00EA651C">
        <w:rPr>
          <w:rFonts w:hAnsi="SimSun"/>
          <w:szCs w:val="21"/>
          <w:lang w:val="zh-CN"/>
        </w:rPr>
        <w:t>不仅如此，还开办面向国家教师发展中心和国家妇女教育中心的教师的与两性平等相关的培训。</w:t>
      </w:r>
    </w:p>
    <w:p w:rsidR="00435D1F" w:rsidRPr="0054008A" w:rsidRDefault="00DC51DB" w:rsidP="0054008A">
      <w:pPr>
        <w:pStyle w:val="H3"/>
        <w:rPr>
          <w:rFonts w:ascii="SimHei" w:eastAsia="SimHei"/>
          <w:b w:val="0"/>
          <w:color w:val="FF0000"/>
        </w:rPr>
      </w:pPr>
      <w:bookmarkStart w:id="145" w:name="_Toc211936165"/>
      <w:r>
        <w:rPr>
          <w:rFonts w:ascii="SimHei" w:eastAsia="SimHei"/>
          <w:b w:val="0"/>
          <w:color w:val="FF0000"/>
        </w:rPr>
        <w:br w:type="page"/>
      </w:r>
      <w:r w:rsidR="00435D1F" w:rsidRPr="0054008A">
        <w:rPr>
          <w:rFonts w:ascii="SimHei" w:eastAsia="SimHei"/>
          <w:b w:val="0"/>
          <w:color w:val="FF0000"/>
        </w:rPr>
        <w:t>2</w:t>
      </w:r>
      <w:r w:rsidR="00620A13" w:rsidRPr="0054008A">
        <w:rPr>
          <w:rFonts w:ascii="SimHei" w:eastAsia="SimHei" w:hint="eastAsia"/>
          <w:b w:val="0"/>
          <w:color w:val="FF0000"/>
        </w:rPr>
        <w:t xml:space="preserve">.  </w:t>
      </w:r>
      <w:r w:rsidR="00435D1F" w:rsidRPr="0054008A">
        <w:rPr>
          <w:rFonts w:ascii="SimHei" w:eastAsia="SimHei"/>
          <w:b w:val="0"/>
          <w:color w:val="FF0000"/>
        </w:rPr>
        <w:t>社会教育</w:t>
      </w:r>
      <w:bookmarkEnd w:id="145"/>
    </w:p>
    <w:p w:rsidR="00435D1F" w:rsidRPr="00EA651C" w:rsidRDefault="00435D1F" w:rsidP="00435D1F">
      <w:pPr>
        <w:autoSpaceDE w:val="0"/>
        <w:autoSpaceDN w:val="0"/>
        <w:spacing w:after="240" w:line="360" w:lineRule="exact"/>
        <w:rPr>
          <w:szCs w:val="21"/>
        </w:rPr>
      </w:pPr>
      <w:r w:rsidRPr="00EA651C">
        <w:rPr>
          <w:szCs w:val="21"/>
        </w:rPr>
        <w:t>158.</w:t>
      </w:r>
      <w:r w:rsidRPr="00EA651C">
        <w:rPr>
          <w:szCs w:val="21"/>
        </w:rPr>
        <w:tab/>
      </w:r>
      <w:r w:rsidR="00F427E0">
        <w:rPr>
          <w:rFonts w:hint="eastAsia"/>
          <w:szCs w:val="21"/>
        </w:rPr>
        <w:t xml:space="preserve"> </w:t>
      </w:r>
      <w:r w:rsidRPr="00EA651C">
        <w:rPr>
          <w:rFonts w:hAnsi="SimSun"/>
          <w:szCs w:val="21"/>
          <w:lang w:val="zh-CN"/>
        </w:rPr>
        <w:t>为了增加在当地社区了解两性平等的机会，科学文部省对支助措施进行了实用性研究，以便让妇女能够在社会中展示能力和从事各种职业。科学文部省还实施示范项目，</w:t>
      </w:r>
      <w:r w:rsidRPr="00EA651C">
        <w:rPr>
          <w:szCs w:val="21"/>
          <w:lang w:val="zh-CN"/>
        </w:rPr>
        <w:t xml:space="preserve"> </w:t>
      </w:r>
      <w:r w:rsidRPr="00EA651C">
        <w:rPr>
          <w:rFonts w:hAnsi="SimSun"/>
          <w:szCs w:val="21"/>
          <w:lang w:val="zh-CN"/>
        </w:rPr>
        <w:t>鼓励妇女们利用其学习成果和其他活动能力，同男性一起积极参加决策制定。</w:t>
      </w:r>
    </w:p>
    <w:p w:rsidR="00435D1F" w:rsidRPr="00F50D6A" w:rsidRDefault="00435D1F" w:rsidP="00567F0D">
      <w:pPr>
        <w:pStyle w:val="H2"/>
      </w:pPr>
      <w:bookmarkStart w:id="146" w:name="_Toc211936166"/>
      <w:r w:rsidRPr="00F50D6A">
        <w:t>C</w:t>
      </w:r>
      <w:r w:rsidR="00620A13">
        <w:rPr>
          <w:rFonts w:hint="eastAsia"/>
        </w:rPr>
        <w:t xml:space="preserve">.  </w:t>
      </w:r>
      <w:r w:rsidRPr="00F50D6A">
        <w:t>将性别观点引入媒体</w:t>
      </w:r>
      <w:bookmarkEnd w:id="146"/>
    </w:p>
    <w:p w:rsidR="00DC51DB" w:rsidRDefault="00435D1F" w:rsidP="00435D1F">
      <w:pPr>
        <w:autoSpaceDE w:val="0"/>
        <w:autoSpaceDN w:val="0"/>
        <w:spacing w:after="240" w:line="360" w:lineRule="exact"/>
        <w:rPr>
          <w:rFonts w:hAnsi="SimSun" w:hint="eastAsia"/>
          <w:szCs w:val="21"/>
          <w:lang w:val="zh-CN"/>
        </w:rPr>
      </w:pPr>
      <w:r w:rsidRPr="00EA651C">
        <w:rPr>
          <w:szCs w:val="21"/>
        </w:rPr>
        <w:t>159.</w:t>
      </w:r>
      <w:r w:rsidR="00F427E0">
        <w:rPr>
          <w:rFonts w:hint="eastAsia"/>
          <w:szCs w:val="21"/>
        </w:rPr>
        <w:t xml:space="preserve"> </w:t>
      </w:r>
      <w:r w:rsidRPr="00EA651C">
        <w:rPr>
          <w:szCs w:val="21"/>
        </w:rPr>
        <w:tab/>
      </w:r>
      <w:r w:rsidRPr="00EA651C">
        <w:rPr>
          <w:rFonts w:hAnsi="SimSun"/>
          <w:szCs w:val="21"/>
          <w:lang w:val="ja-JP"/>
        </w:rPr>
        <w:t>政府</w:t>
      </w:r>
      <w:r w:rsidRPr="00EA651C">
        <w:rPr>
          <w:rFonts w:hAnsi="SimSun"/>
          <w:szCs w:val="21"/>
          <w:lang w:val="zh-CN"/>
        </w:rPr>
        <w:t>开展</w:t>
      </w:r>
      <w:r w:rsidRPr="00EA651C">
        <w:rPr>
          <w:rFonts w:hAnsi="SimSun"/>
          <w:szCs w:val="21"/>
          <w:lang w:val="ja-JP"/>
        </w:rPr>
        <w:t>指</w:t>
      </w:r>
      <w:r w:rsidRPr="00EA651C">
        <w:rPr>
          <w:rFonts w:hAnsi="SimSun"/>
          <w:szCs w:val="21"/>
          <w:lang w:val="zh-CN"/>
        </w:rPr>
        <w:t>导工作</w:t>
      </w:r>
      <w:r w:rsidRPr="00EA651C">
        <w:rPr>
          <w:rFonts w:hAnsi="SimSun"/>
          <w:szCs w:val="21"/>
          <w:lang w:val="ja-JP"/>
        </w:rPr>
        <w:t>，确保公共机构</w:t>
      </w:r>
      <w:r w:rsidRPr="00EA651C">
        <w:rPr>
          <w:rFonts w:hAnsi="SimSun"/>
          <w:szCs w:val="21"/>
          <w:lang w:val="zh-CN"/>
        </w:rPr>
        <w:t>编</w:t>
      </w:r>
      <w:r w:rsidRPr="00EA651C">
        <w:rPr>
          <w:rFonts w:hAnsi="SimSun"/>
          <w:szCs w:val="21"/>
          <w:lang w:val="ja-JP"/>
        </w:rPr>
        <w:t>制的公共关系</w:t>
      </w:r>
      <w:r w:rsidRPr="00EA651C">
        <w:rPr>
          <w:rFonts w:hAnsi="SimSun"/>
          <w:szCs w:val="21"/>
          <w:lang w:val="zh-CN"/>
        </w:rPr>
        <w:t>出版物的内容采用的是适当的两性平等的</w:t>
      </w:r>
      <w:r w:rsidRPr="00EA651C">
        <w:rPr>
          <w:rFonts w:hAnsi="SimSun"/>
          <w:szCs w:val="21"/>
          <w:lang w:val="ja-JP"/>
        </w:rPr>
        <w:t>角度</w:t>
      </w:r>
      <w:r w:rsidRPr="00EA651C">
        <w:rPr>
          <w:rFonts w:hAnsi="SimSun"/>
          <w:szCs w:val="21"/>
          <w:lang w:val="zh-CN"/>
        </w:rPr>
        <w:t>，认真审慎，以确保国家行政机关编</w:t>
      </w:r>
      <w:r w:rsidRPr="00EA651C">
        <w:rPr>
          <w:rFonts w:hAnsi="SimSun"/>
          <w:szCs w:val="21"/>
          <w:lang w:val="ja-JP"/>
        </w:rPr>
        <w:t>写</w:t>
      </w:r>
      <w:r w:rsidRPr="00EA651C">
        <w:rPr>
          <w:rFonts w:hAnsi="SimSun"/>
          <w:szCs w:val="21"/>
          <w:lang w:val="zh-CN"/>
        </w:rPr>
        <w:t>的</w:t>
      </w:r>
      <w:r w:rsidRPr="00EA651C">
        <w:rPr>
          <w:rFonts w:hAnsi="SimSun"/>
          <w:szCs w:val="21"/>
          <w:lang w:val="ja-JP"/>
        </w:rPr>
        <w:t>公共关系出版物</w:t>
      </w:r>
      <w:r w:rsidRPr="00EA651C">
        <w:rPr>
          <w:rFonts w:hAnsi="SimSun"/>
          <w:szCs w:val="21"/>
          <w:lang w:val="zh-CN"/>
        </w:rPr>
        <w:t>中的表述不带有陈旧的性别观念</w:t>
      </w:r>
      <w:r w:rsidRPr="00EA651C">
        <w:rPr>
          <w:rFonts w:hAnsi="SimSun"/>
          <w:szCs w:val="21"/>
          <w:lang w:val="ja-JP"/>
        </w:rPr>
        <w:t>。与此同</w:t>
      </w:r>
      <w:r w:rsidRPr="00EA651C">
        <w:rPr>
          <w:rFonts w:hAnsi="SimSun"/>
          <w:szCs w:val="21"/>
          <w:lang w:val="zh-CN"/>
        </w:rPr>
        <w:t>时</w:t>
      </w:r>
      <w:r w:rsidRPr="00EA651C">
        <w:rPr>
          <w:rFonts w:hAnsi="SimSun"/>
          <w:szCs w:val="21"/>
          <w:lang w:val="ja-JP"/>
        </w:rPr>
        <w:t>，</w:t>
      </w:r>
      <w:r w:rsidRPr="00EA651C">
        <w:rPr>
          <w:rFonts w:hAnsi="SimSun"/>
          <w:szCs w:val="21"/>
          <w:lang w:val="zh-CN"/>
        </w:rPr>
        <w:t>鼓励</w:t>
      </w:r>
      <w:r w:rsidRPr="00EA651C">
        <w:rPr>
          <w:rFonts w:hAnsi="SimSun"/>
          <w:szCs w:val="21"/>
          <w:lang w:val="ja-JP"/>
        </w:rPr>
        <w:t>地方政府和商</w:t>
      </w:r>
      <w:r w:rsidRPr="00EA651C">
        <w:rPr>
          <w:rFonts w:hAnsi="SimSun"/>
          <w:szCs w:val="21"/>
          <w:lang w:val="zh-CN"/>
        </w:rPr>
        <w:t>业</w:t>
      </w:r>
      <w:r w:rsidRPr="00EA651C">
        <w:rPr>
          <w:rFonts w:hAnsi="SimSun"/>
          <w:szCs w:val="21"/>
          <w:lang w:val="ja-JP"/>
        </w:rPr>
        <w:t>媒体采取自主行动。政府</w:t>
      </w:r>
      <w:r w:rsidRPr="00EA651C">
        <w:rPr>
          <w:rFonts w:hAnsi="SimSun"/>
          <w:szCs w:val="21"/>
          <w:lang w:val="zh-CN"/>
        </w:rPr>
        <w:t>与</w:t>
      </w:r>
      <w:r w:rsidRPr="00EA651C">
        <w:rPr>
          <w:rFonts w:hAnsi="SimSun"/>
          <w:szCs w:val="21"/>
          <w:lang w:val="ja-JP"/>
        </w:rPr>
        <w:t>有</w:t>
      </w:r>
      <w:r w:rsidRPr="00EA651C">
        <w:rPr>
          <w:rFonts w:hAnsi="SimSun"/>
          <w:szCs w:val="21"/>
          <w:lang w:val="zh-CN"/>
        </w:rPr>
        <w:t>关</w:t>
      </w:r>
      <w:r w:rsidRPr="00EA651C">
        <w:rPr>
          <w:rFonts w:hAnsi="SimSun"/>
          <w:szCs w:val="21"/>
          <w:lang w:val="ja-JP"/>
        </w:rPr>
        <w:t>机构保持信息和观点交流，如促</w:t>
      </w:r>
      <w:r w:rsidRPr="00EA651C">
        <w:rPr>
          <w:rFonts w:hAnsi="SimSun"/>
          <w:szCs w:val="21"/>
          <w:lang w:val="zh-CN"/>
        </w:rPr>
        <w:t>进两性平等联络会议的媒体。</w:t>
      </w:r>
    </w:p>
    <w:p w:rsidR="00435D1F" w:rsidRPr="00EA651C" w:rsidRDefault="00435D1F" w:rsidP="00435D1F">
      <w:pPr>
        <w:autoSpaceDE w:val="0"/>
        <w:autoSpaceDN w:val="0"/>
        <w:spacing w:after="240" w:line="360" w:lineRule="exact"/>
        <w:rPr>
          <w:szCs w:val="21"/>
        </w:rPr>
      </w:pPr>
      <w:r w:rsidRPr="00EA651C">
        <w:rPr>
          <w:rFonts w:hAnsi="SimSun"/>
          <w:szCs w:val="21"/>
          <w:lang w:val="ja-JP"/>
        </w:rPr>
        <w:t>打</w:t>
      </w:r>
      <w:r w:rsidRPr="00EA651C">
        <w:rPr>
          <w:rFonts w:hAnsi="SimSun"/>
          <w:szCs w:val="21"/>
          <w:lang w:val="zh-CN"/>
        </w:rPr>
        <w:t>击</w:t>
      </w:r>
      <w:r w:rsidRPr="00EA651C">
        <w:rPr>
          <w:rFonts w:hAnsi="SimSun"/>
          <w:szCs w:val="21"/>
          <w:lang w:val="ja-JP"/>
        </w:rPr>
        <w:t>非法和有害信息的措施，</w:t>
      </w:r>
      <w:r w:rsidRPr="00EA651C">
        <w:rPr>
          <w:rFonts w:hAnsi="SimSun"/>
          <w:szCs w:val="21"/>
          <w:lang w:val="zh-CN"/>
        </w:rPr>
        <w:t>见</w:t>
      </w:r>
      <w:r w:rsidRPr="00EA651C">
        <w:rPr>
          <w:rFonts w:hAnsi="SimSun"/>
          <w:szCs w:val="21"/>
          <w:lang w:val="ja-JP"/>
        </w:rPr>
        <w:t>第</w:t>
      </w:r>
      <w:r w:rsidRPr="00EA651C">
        <w:rPr>
          <w:szCs w:val="21"/>
        </w:rPr>
        <w:t>2</w:t>
      </w:r>
      <w:r w:rsidRPr="00EA651C">
        <w:rPr>
          <w:rFonts w:hAnsi="SimSun"/>
          <w:szCs w:val="21"/>
          <w:lang w:val="ja-JP"/>
        </w:rPr>
        <w:t>条所述。</w:t>
      </w:r>
    </w:p>
    <w:p w:rsidR="00435D1F" w:rsidRPr="00F50D6A" w:rsidRDefault="00435D1F" w:rsidP="00567F0D">
      <w:pPr>
        <w:pStyle w:val="H2"/>
      </w:pPr>
      <w:bookmarkStart w:id="147" w:name="_Toc211936167"/>
      <w:r w:rsidRPr="00F50D6A">
        <w:t>D</w:t>
      </w:r>
      <w:r w:rsidR="00620A13">
        <w:rPr>
          <w:rFonts w:hint="eastAsia"/>
        </w:rPr>
        <w:t xml:space="preserve">.  </w:t>
      </w:r>
      <w:r w:rsidRPr="00F50D6A">
        <w:t>开展民意调查</w:t>
      </w:r>
      <w:bookmarkEnd w:id="147"/>
    </w:p>
    <w:p w:rsidR="00435D1F" w:rsidRPr="00EA651C" w:rsidRDefault="00435D1F" w:rsidP="00435D1F">
      <w:pPr>
        <w:autoSpaceDE w:val="0"/>
        <w:autoSpaceDN w:val="0"/>
        <w:spacing w:after="240" w:line="360" w:lineRule="exact"/>
        <w:rPr>
          <w:szCs w:val="21"/>
        </w:rPr>
      </w:pPr>
      <w:r w:rsidRPr="00EA651C">
        <w:rPr>
          <w:szCs w:val="21"/>
        </w:rPr>
        <w:t>160.</w:t>
      </w:r>
      <w:r w:rsidRPr="00EA651C">
        <w:rPr>
          <w:szCs w:val="21"/>
        </w:rPr>
        <w:tab/>
      </w:r>
      <w:r w:rsidR="00F427E0">
        <w:rPr>
          <w:rFonts w:hint="eastAsia"/>
          <w:szCs w:val="21"/>
        </w:rPr>
        <w:t xml:space="preserve"> </w:t>
      </w:r>
      <w:r w:rsidRPr="00EA651C">
        <w:rPr>
          <w:rFonts w:hAnsi="SimSun"/>
          <w:szCs w:val="21"/>
          <w:lang w:val="zh-CN"/>
        </w:rPr>
        <w:t>自</w:t>
      </w:r>
      <w:r w:rsidRPr="00EA651C">
        <w:rPr>
          <w:szCs w:val="21"/>
        </w:rPr>
        <w:t>1972</w:t>
      </w:r>
      <w:r w:rsidRPr="00EA651C">
        <w:rPr>
          <w:rFonts w:hAnsi="SimSun"/>
          <w:szCs w:val="21"/>
          <w:lang w:val="zh-CN"/>
        </w:rPr>
        <w:t>年以来</w:t>
      </w:r>
      <w:r w:rsidRPr="00EA651C">
        <w:rPr>
          <w:rFonts w:hAnsi="SimSun"/>
          <w:szCs w:val="21"/>
        </w:rPr>
        <w:t>，</w:t>
      </w:r>
      <w:r w:rsidRPr="00EA651C">
        <w:rPr>
          <w:rFonts w:hAnsi="SimSun"/>
          <w:szCs w:val="21"/>
          <w:lang w:val="zh-CN"/>
        </w:rPr>
        <w:t>内阁办公室每两到三年就会进行一次</w:t>
      </w:r>
      <w:r>
        <w:rPr>
          <w:rFonts w:hint="eastAsia"/>
          <w:szCs w:val="21"/>
          <w:lang w:val="zh-CN"/>
        </w:rPr>
        <w:t>“</w:t>
      </w:r>
      <w:r w:rsidRPr="00EA651C">
        <w:rPr>
          <w:rFonts w:hAnsi="SimSun"/>
          <w:szCs w:val="21"/>
          <w:lang w:val="zh-CN"/>
        </w:rPr>
        <w:t>两性平等的民意调查</w:t>
      </w:r>
      <w:r>
        <w:rPr>
          <w:rFonts w:hint="eastAsia"/>
          <w:szCs w:val="21"/>
          <w:lang w:val="zh-CN"/>
        </w:rPr>
        <w:t>”</w:t>
      </w:r>
      <w:r w:rsidRPr="00EA651C">
        <w:rPr>
          <w:rFonts w:hAnsi="SimSun"/>
          <w:szCs w:val="21"/>
          <w:lang w:val="zh-CN"/>
        </w:rPr>
        <w:t>。在</w:t>
      </w:r>
      <w:r w:rsidRPr="00EA651C">
        <w:rPr>
          <w:szCs w:val="21"/>
        </w:rPr>
        <w:t>2004</w:t>
      </w:r>
      <w:r w:rsidRPr="00EA651C">
        <w:rPr>
          <w:rFonts w:hAnsi="SimSun"/>
          <w:szCs w:val="21"/>
          <w:lang w:val="zh-CN"/>
        </w:rPr>
        <w:t>年</w:t>
      </w:r>
      <w:r w:rsidRPr="00EA651C">
        <w:rPr>
          <w:szCs w:val="21"/>
        </w:rPr>
        <w:t>11</w:t>
      </w:r>
      <w:r w:rsidRPr="00EA651C">
        <w:rPr>
          <w:rFonts w:hAnsi="SimSun"/>
          <w:szCs w:val="21"/>
          <w:lang w:val="zh-CN"/>
        </w:rPr>
        <w:t>月进行的民意调查中，反对</w:t>
      </w:r>
      <w:r w:rsidRPr="00EA651C">
        <w:rPr>
          <w:szCs w:val="21"/>
        </w:rPr>
        <w:t xml:space="preserve"> </w:t>
      </w:r>
      <w:r>
        <w:rPr>
          <w:rFonts w:hint="eastAsia"/>
          <w:szCs w:val="21"/>
          <w:lang w:val="zh-CN"/>
        </w:rPr>
        <w:t>“</w:t>
      </w:r>
      <w:r w:rsidRPr="00EA651C">
        <w:rPr>
          <w:rFonts w:hAnsi="SimSun"/>
          <w:szCs w:val="21"/>
          <w:lang w:val="zh-CN"/>
        </w:rPr>
        <w:t>丈夫应当外出工作，妻子应当在家照顾家人</w:t>
      </w:r>
      <w:r>
        <w:rPr>
          <w:rFonts w:hint="eastAsia"/>
          <w:szCs w:val="21"/>
        </w:rPr>
        <w:t>”</w:t>
      </w:r>
      <w:r w:rsidRPr="00EA651C">
        <w:rPr>
          <w:rFonts w:hAnsi="SimSun"/>
          <w:szCs w:val="21"/>
          <w:lang w:val="zh-CN"/>
        </w:rPr>
        <w:t>的性别角色陈规定型观念的受访者比例（</w:t>
      </w:r>
      <w:r w:rsidRPr="00EA651C">
        <w:rPr>
          <w:szCs w:val="21"/>
        </w:rPr>
        <w:t>48.9%</w:t>
      </w:r>
      <w:r w:rsidRPr="00EA651C">
        <w:rPr>
          <w:rFonts w:hAnsi="SimSun"/>
          <w:szCs w:val="21"/>
          <w:lang w:val="zh-CN"/>
        </w:rPr>
        <w:t>）有史以来第一次超过了赞同该观念的受访者比例</w:t>
      </w:r>
      <w:r w:rsidR="007304FB">
        <w:rPr>
          <w:szCs w:val="21"/>
        </w:rPr>
        <w:t>（</w:t>
      </w:r>
      <w:r w:rsidRPr="00EA651C">
        <w:rPr>
          <w:szCs w:val="21"/>
        </w:rPr>
        <w:t>45.2%</w:t>
      </w:r>
      <w:r w:rsidR="007304FB">
        <w:rPr>
          <w:szCs w:val="21"/>
        </w:rPr>
        <w:t>）</w:t>
      </w:r>
      <w:r w:rsidRPr="00EA651C">
        <w:rPr>
          <w:rFonts w:hAnsi="SimSun"/>
          <w:szCs w:val="21"/>
          <w:lang w:val="zh-CN"/>
        </w:rPr>
        <w:t>。</w:t>
      </w:r>
    </w:p>
    <w:p w:rsidR="00435D1F" w:rsidRPr="00EA651C" w:rsidRDefault="00435D1F" w:rsidP="00435D1F">
      <w:pPr>
        <w:autoSpaceDE w:val="0"/>
        <w:autoSpaceDN w:val="0"/>
        <w:spacing w:after="240" w:line="360" w:lineRule="exact"/>
        <w:rPr>
          <w:szCs w:val="21"/>
        </w:rPr>
      </w:pPr>
      <w:r w:rsidRPr="00EA651C">
        <w:rPr>
          <w:szCs w:val="21"/>
        </w:rPr>
        <w:t>161.</w:t>
      </w:r>
      <w:r w:rsidR="00F427E0">
        <w:rPr>
          <w:rFonts w:hint="eastAsia"/>
          <w:szCs w:val="21"/>
        </w:rPr>
        <w:t xml:space="preserve">  </w:t>
      </w:r>
      <w:r w:rsidRPr="00EA651C">
        <w:rPr>
          <w:rFonts w:hAnsi="SimSun"/>
          <w:szCs w:val="21"/>
        </w:rPr>
        <w:t>如果按</w:t>
      </w:r>
      <w:r w:rsidRPr="00EA651C">
        <w:rPr>
          <w:rFonts w:hAnsi="SimSun"/>
          <w:szCs w:val="21"/>
          <w:lang w:val="zh-CN"/>
        </w:rPr>
        <w:t>性别分类</w:t>
      </w:r>
      <w:r w:rsidRPr="00EA651C">
        <w:rPr>
          <w:rFonts w:hAnsi="SimSun"/>
          <w:szCs w:val="21"/>
        </w:rPr>
        <w:t>，</w:t>
      </w:r>
      <w:r w:rsidRPr="00EA651C">
        <w:rPr>
          <w:rFonts w:hAnsi="SimSun"/>
          <w:szCs w:val="21"/>
          <w:lang w:val="zh-CN"/>
        </w:rPr>
        <w:t>反对性别角色陈规定型观念的女性所占比例</w:t>
      </w:r>
      <w:r w:rsidRPr="00EA651C">
        <w:rPr>
          <w:rFonts w:hAnsi="SimSun"/>
          <w:szCs w:val="21"/>
        </w:rPr>
        <w:t>（</w:t>
      </w:r>
      <w:r w:rsidRPr="00EA651C">
        <w:rPr>
          <w:szCs w:val="21"/>
        </w:rPr>
        <w:t>53.7%</w:t>
      </w:r>
      <w:r w:rsidRPr="00EA651C">
        <w:rPr>
          <w:rFonts w:hAnsi="SimSun"/>
          <w:szCs w:val="21"/>
        </w:rPr>
        <w:t>）</w:t>
      </w:r>
      <w:r w:rsidRPr="00EA651C">
        <w:rPr>
          <w:rFonts w:hAnsi="SimSun"/>
          <w:szCs w:val="21"/>
          <w:lang w:val="zh-CN"/>
        </w:rPr>
        <w:t>超过了表示赞同女性的比例</w:t>
      </w:r>
      <w:r w:rsidRPr="00EA651C">
        <w:rPr>
          <w:rFonts w:hAnsi="SimSun"/>
          <w:szCs w:val="21"/>
        </w:rPr>
        <w:t>（</w:t>
      </w:r>
      <w:r w:rsidRPr="00EA651C">
        <w:rPr>
          <w:szCs w:val="21"/>
        </w:rPr>
        <w:t>41.2%</w:t>
      </w:r>
      <w:r w:rsidRPr="00EA651C">
        <w:rPr>
          <w:rFonts w:hAnsi="SimSun"/>
          <w:szCs w:val="21"/>
        </w:rPr>
        <w:t>），</w:t>
      </w:r>
      <w:r w:rsidRPr="00EA651C">
        <w:rPr>
          <w:rFonts w:hAnsi="SimSun"/>
          <w:szCs w:val="21"/>
          <w:lang w:val="zh-CN"/>
        </w:rPr>
        <w:t>但是表示赞同的男性比例</w:t>
      </w:r>
      <w:r w:rsidRPr="00EA651C">
        <w:rPr>
          <w:rFonts w:hAnsi="SimSun"/>
          <w:szCs w:val="21"/>
        </w:rPr>
        <w:t>（</w:t>
      </w:r>
      <w:r w:rsidRPr="00EA651C">
        <w:rPr>
          <w:szCs w:val="21"/>
        </w:rPr>
        <w:t>49.7%</w:t>
      </w:r>
      <w:r w:rsidRPr="00EA651C">
        <w:rPr>
          <w:rFonts w:hAnsi="SimSun"/>
          <w:szCs w:val="21"/>
        </w:rPr>
        <w:t>）</w:t>
      </w:r>
      <w:r w:rsidRPr="00EA651C">
        <w:rPr>
          <w:rFonts w:hAnsi="SimSun"/>
          <w:szCs w:val="21"/>
          <w:lang w:val="zh-CN"/>
        </w:rPr>
        <w:t>依然大于表示反对的男性比例</w:t>
      </w:r>
      <w:r w:rsidRPr="00EA651C">
        <w:rPr>
          <w:rFonts w:hAnsi="SimSun"/>
          <w:szCs w:val="21"/>
        </w:rPr>
        <w:t>（</w:t>
      </w:r>
      <w:r w:rsidRPr="00EA651C">
        <w:rPr>
          <w:szCs w:val="21"/>
        </w:rPr>
        <w:t>43.3%</w:t>
      </w:r>
      <w:r w:rsidRPr="00EA651C">
        <w:rPr>
          <w:rFonts w:hAnsi="SimSun"/>
          <w:szCs w:val="21"/>
        </w:rPr>
        <w:t>）</w:t>
      </w:r>
      <w:r w:rsidRPr="00EA651C">
        <w:rPr>
          <w:rFonts w:hAnsi="SimSun"/>
          <w:szCs w:val="21"/>
          <w:lang w:val="zh-CN"/>
        </w:rPr>
        <w:t>。</w:t>
      </w:r>
    </w:p>
    <w:p w:rsidR="00435D1F" w:rsidRPr="00EA651C" w:rsidRDefault="00435D1F" w:rsidP="00435D1F">
      <w:pPr>
        <w:autoSpaceDE w:val="0"/>
        <w:autoSpaceDN w:val="0"/>
        <w:spacing w:after="240" w:line="360" w:lineRule="exact"/>
        <w:rPr>
          <w:szCs w:val="21"/>
        </w:rPr>
      </w:pPr>
      <w:r w:rsidRPr="00EA651C">
        <w:rPr>
          <w:szCs w:val="21"/>
        </w:rPr>
        <w:t>162.</w:t>
      </w:r>
      <w:r w:rsidR="00F427E0">
        <w:rPr>
          <w:rFonts w:hint="eastAsia"/>
          <w:szCs w:val="21"/>
        </w:rPr>
        <w:t xml:space="preserve"> </w:t>
      </w:r>
      <w:r w:rsidRPr="00EA651C">
        <w:rPr>
          <w:szCs w:val="21"/>
        </w:rPr>
        <w:tab/>
      </w:r>
      <w:r w:rsidRPr="00EA651C">
        <w:rPr>
          <w:rFonts w:hAnsi="SimSun"/>
          <w:szCs w:val="21"/>
        </w:rPr>
        <w:t>如果按照</w:t>
      </w:r>
      <w:r w:rsidRPr="00EA651C">
        <w:rPr>
          <w:rFonts w:hAnsi="SimSun"/>
          <w:szCs w:val="21"/>
          <w:lang w:val="zh-CN"/>
        </w:rPr>
        <w:t>代际分类</w:t>
      </w:r>
      <w:r w:rsidRPr="00EA651C">
        <w:rPr>
          <w:rFonts w:hAnsi="SimSun"/>
          <w:szCs w:val="21"/>
        </w:rPr>
        <w:t>，</w:t>
      </w:r>
      <w:r w:rsidRPr="00EA651C">
        <w:rPr>
          <w:szCs w:val="21"/>
        </w:rPr>
        <w:t>20</w:t>
      </w:r>
      <w:r w:rsidRPr="00EA651C">
        <w:rPr>
          <w:rFonts w:hAnsi="SimSun"/>
          <w:szCs w:val="21"/>
          <w:lang w:val="zh-CN"/>
        </w:rPr>
        <w:t>至</w:t>
      </w:r>
      <w:r w:rsidRPr="00EA651C">
        <w:rPr>
          <w:szCs w:val="21"/>
        </w:rPr>
        <w:t>59</w:t>
      </w:r>
      <w:r w:rsidRPr="00EA651C">
        <w:rPr>
          <w:rFonts w:hAnsi="SimSun"/>
          <w:szCs w:val="21"/>
          <w:lang w:val="zh-CN"/>
        </w:rPr>
        <w:t>岁的受访者反对性别角色的陈规定型观念的比例超过赞同者的比例</w:t>
      </w:r>
      <w:r w:rsidRPr="00EA651C">
        <w:rPr>
          <w:rFonts w:hAnsi="SimSun"/>
          <w:szCs w:val="21"/>
        </w:rPr>
        <w:t>，</w:t>
      </w:r>
      <w:r w:rsidRPr="00EA651C">
        <w:rPr>
          <w:rFonts w:hAnsi="SimSun"/>
          <w:szCs w:val="21"/>
          <w:lang w:val="zh-CN"/>
        </w:rPr>
        <w:t>对于年纪在</w:t>
      </w:r>
      <w:r w:rsidRPr="00EA651C">
        <w:rPr>
          <w:szCs w:val="21"/>
        </w:rPr>
        <w:t>60</w:t>
      </w:r>
      <w:r w:rsidRPr="00EA651C">
        <w:rPr>
          <w:rFonts w:hAnsi="SimSun"/>
          <w:szCs w:val="21"/>
          <w:lang w:val="zh-CN"/>
        </w:rPr>
        <w:t>或</w:t>
      </w:r>
      <w:r w:rsidRPr="00EA651C">
        <w:rPr>
          <w:szCs w:val="21"/>
          <w:lang w:val="zh-CN"/>
        </w:rPr>
        <w:t>60</w:t>
      </w:r>
      <w:r w:rsidRPr="00EA651C">
        <w:rPr>
          <w:rFonts w:hAnsi="SimSun"/>
          <w:szCs w:val="21"/>
          <w:lang w:val="zh-CN"/>
        </w:rPr>
        <w:t>岁以上的被访者</w:t>
      </w:r>
      <w:r w:rsidRPr="00EA651C">
        <w:rPr>
          <w:rFonts w:hAnsi="SimSun"/>
          <w:szCs w:val="21"/>
        </w:rPr>
        <w:t>，</w:t>
      </w:r>
      <w:r w:rsidRPr="00EA651C">
        <w:rPr>
          <w:rFonts w:hAnsi="SimSun"/>
          <w:szCs w:val="21"/>
          <w:lang w:val="zh-CN"/>
        </w:rPr>
        <w:t>结果相反。代际间观念的差异相当大。</w:t>
      </w:r>
    </w:p>
    <w:p w:rsidR="00435D1F" w:rsidRPr="00EA651C" w:rsidRDefault="00435D1F" w:rsidP="00435D1F">
      <w:pPr>
        <w:autoSpaceDE w:val="0"/>
        <w:autoSpaceDN w:val="0"/>
        <w:spacing w:after="240" w:line="360" w:lineRule="exact"/>
        <w:rPr>
          <w:szCs w:val="21"/>
        </w:rPr>
      </w:pPr>
      <w:r w:rsidRPr="00EA651C">
        <w:rPr>
          <w:szCs w:val="21"/>
        </w:rPr>
        <w:t>163.</w:t>
      </w:r>
      <w:r w:rsidR="00F427E0">
        <w:rPr>
          <w:rFonts w:hint="eastAsia"/>
          <w:szCs w:val="21"/>
        </w:rPr>
        <w:t xml:space="preserve">  </w:t>
      </w:r>
      <w:r w:rsidRPr="00EA651C">
        <w:rPr>
          <w:rFonts w:hAnsi="SimSun"/>
          <w:szCs w:val="21"/>
          <w:lang w:val="zh-CN"/>
        </w:rPr>
        <w:t>尽管对于男性受访者而言，倾向于赞同性别角色陈规定型观念的人数超过了反对的人数，但这种差异已不像以前那么明显，这表明男女对性别角色的陈规定型观念的态度都在不断改变，对于年轻一代来说尤其如此。</w:t>
      </w:r>
    </w:p>
    <w:p w:rsidR="00435D1F" w:rsidRPr="006759B2" w:rsidRDefault="00435D1F" w:rsidP="006759B2">
      <w:pPr>
        <w:pStyle w:val="H1"/>
        <w:spacing w:before="120"/>
      </w:pPr>
      <w:bookmarkStart w:id="148" w:name="_Toc211936168"/>
      <w:r w:rsidRPr="006759B2">
        <w:t>二</w:t>
      </w:r>
      <w:r w:rsidR="009B1BAA">
        <w:rPr>
          <w:rFonts w:hint="eastAsia"/>
        </w:rPr>
        <w:t>、</w:t>
      </w:r>
      <w:r w:rsidRPr="006759B2">
        <w:t>促进家庭内两性平等的措施</w:t>
      </w:r>
      <w:bookmarkEnd w:id="148"/>
    </w:p>
    <w:p w:rsidR="00435D1F" w:rsidRPr="00F50D6A" w:rsidRDefault="00435D1F" w:rsidP="00567F0D">
      <w:pPr>
        <w:pStyle w:val="H2"/>
      </w:pPr>
      <w:bookmarkStart w:id="149" w:name="_Toc211936169"/>
      <w:r w:rsidRPr="00F50D6A">
        <w:t>A</w:t>
      </w:r>
      <w:r w:rsidR="00620A13">
        <w:rPr>
          <w:rFonts w:hint="eastAsia"/>
        </w:rPr>
        <w:t xml:space="preserve">.  </w:t>
      </w:r>
      <w:r w:rsidRPr="00F50D6A">
        <w:t>家庭教育</w:t>
      </w:r>
      <w:bookmarkEnd w:id="149"/>
    </w:p>
    <w:p w:rsidR="00435D1F" w:rsidRPr="00EA651C" w:rsidRDefault="00435D1F" w:rsidP="00435D1F">
      <w:pPr>
        <w:autoSpaceDE w:val="0"/>
        <w:autoSpaceDN w:val="0"/>
        <w:spacing w:after="240" w:line="360" w:lineRule="exact"/>
        <w:rPr>
          <w:szCs w:val="21"/>
        </w:rPr>
      </w:pPr>
      <w:r w:rsidRPr="00EA651C">
        <w:rPr>
          <w:szCs w:val="21"/>
        </w:rPr>
        <w:t>164.</w:t>
      </w:r>
      <w:r w:rsidRPr="00EA651C">
        <w:rPr>
          <w:szCs w:val="21"/>
        </w:rPr>
        <w:tab/>
      </w:r>
      <w:r w:rsidR="00F427E0">
        <w:rPr>
          <w:rFonts w:hint="eastAsia"/>
          <w:szCs w:val="21"/>
        </w:rPr>
        <w:t xml:space="preserve"> </w:t>
      </w:r>
      <w:r w:rsidRPr="00EA651C">
        <w:rPr>
          <w:rFonts w:hAnsi="SimSun"/>
          <w:szCs w:val="21"/>
          <w:lang w:val="zh-CN"/>
        </w:rPr>
        <w:t>有人指出</w:t>
      </w:r>
      <w:r w:rsidRPr="00EA651C">
        <w:rPr>
          <w:rFonts w:hAnsi="SimSun"/>
          <w:szCs w:val="21"/>
        </w:rPr>
        <w:t>，</w:t>
      </w:r>
      <w:r w:rsidRPr="00EA651C">
        <w:rPr>
          <w:rFonts w:hAnsi="SimSun"/>
          <w:szCs w:val="21"/>
          <w:lang w:val="zh-CN"/>
        </w:rPr>
        <w:t>由于最近以来城市化趋势、核心家庭流行、子女数量减少和本地联系减弱，家庭的教育能力被削弱了。随着青少年犯罪和虐待儿童问题的恶化，急需大力支持家庭教育。</w:t>
      </w:r>
    </w:p>
    <w:p w:rsidR="00435D1F" w:rsidRPr="00EA651C" w:rsidRDefault="00435D1F" w:rsidP="00435D1F">
      <w:pPr>
        <w:autoSpaceDE w:val="0"/>
        <w:autoSpaceDN w:val="0"/>
        <w:spacing w:after="240" w:line="360" w:lineRule="exact"/>
        <w:rPr>
          <w:szCs w:val="21"/>
        </w:rPr>
      </w:pPr>
      <w:r w:rsidRPr="00EA651C">
        <w:rPr>
          <w:szCs w:val="21"/>
        </w:rPr>
        <w:t>165.</w:t>
      </w:r>
      <w:r w:rsidRPr="00EA651C">
        <w:rPr>
          <w:szCs w:val="21"/>
        </w:rPr>
        <w:tab/>
      </w:r>
      <w:r w:rsidR="00F427E0">
        <w:rPr>
          <w:rFonts w:hint="eastAsia"/>
          <w:szCs w:val="21"/>
        </w:rPr>
        <w:t xml:space="preserve"> </w:t>
      </w:r>
      <w:r w:rsidRPr="00EA651C">
        <w:rPr>
          <w:rFonts w:hAnsi="SimSun"/>
          <w:szCs w:val="21"/>
          <w:lang w:val="zh-CN"/>
        </w:rPr>
        <w:t>科学文部省在充分考虑家庭生活中性别因素的基础上编写了《家庭教育手册》</w:t>
      </w:r>
      <w:r w:rsidRPr="00EA651C">
        <w:rPr>
          <w:rFonts w:hAnsi="SimSun"/>
          <w:szCs w:val="21"/>
        </w:rPr>
        <w:t>，</w:t>
      </w:r>
      <w:r w:rsidRPr="00EA651C">
        <w:rPr>
          <w:rFonts w:hAnsi="SimSun"/>
          <w:szCs w:val="21"/>
          <w:lang w:val="zh-CN"/>
        </w:rPr>
        <w:t>将其分发给每位有幼儿或是有在小学或初中读书的孩子的家长。同时，科学文部省增加了家</w:t>
      </w:r>
      <w:r w:rsidR="00DC51DB">
        <w:rPr>
          <w:rFonts w:hAnsi="SimSun" w:hint="eastAsia"/>
          <w:szCs w:val="21"/>
          <w:lang w:val="zh-CN"/>
        </w:rPr>
        <w:t>庭</w:t>
      </w:r>
      <w:r w:rsidRPr="00EA651C">
        <w:rPr>
          <w:rFonts w:hAnsi="SimSun"/>
          <w:szCs w:val="21"/>
          <w:lang w:val="zh-CN"/>
        </w:rPr>
        <w:t>教育的活动，组织聚会讨论父亲在家庭内提供教育的作用，并制作家庭教育的影像资料供分发或借阅。通过这些措施和其他措施，科学文部省为给所有的父母提供全方位的家庭教育支持而努力。</w:t>
      </w:r>
    </w:p>
    <w:p w:rsidR="00435D1F" w:rsidRPr="00EA651C" w:rsidRDefault="00435D1F" w:rsidP="00435D1F">
      <w:pPr>
        <w:autoSpaceDE w:val="0"/>
        <w:autoSpaceDN w:val="0"/>
        <w:spacing w:after="240" w:line="360" w:lineRule="exact"/>
        <w:rPr>
          <w:szCs w:val="21"/>
        </w:rPr>
      </w:pPr>
      <w:r w:rsidRPr="00EA651C">
        <w:rPr>
          <w:szCs w:val="21"/>
        </w:rPr>
        <w:t>166.</w:t>
      </w:r>
      <w:r w:rsidRPr="00EA651C">
        <w:rPr>
          <w:szCs w:val="21"/>
        </w:rPr>
        <w:tab/>
      </w:r>
      <w:r w:rsidR="00F427E0">
        <w:rPr>
          <w:rFonts w:hint="eastAsia"/>
          <w:szCs w:val="21"/>
        </w:rPr>
        <w:t xml:space="preserve"> </w:t>
      </w:r>
      <w:r w:rsidRPr="00EA651C">
        <w:rPr>
          <w:rFonts w:hAnsi="SimSun"/>
          <w:szCs w:val="21"/>
          <w:lang w:val="zh-CN"/>
        </w:rPr>
        <w:t>为</w:t>
      </w:r>
      <w:r w:rsidRPr="00EA651C">
        <w:rPr>
          <w:rFonts w:hAnsi="SimSun"/>
          <w:szCs w:val="21"/>
          <w:lang w:val="ja-JP"/>
        </w:rPr>
        <w:t>了鼓励男女双方履行同等</w:t>
      </w:r>
      <w:r w:rsidRPr="00EA651C">
        <w:rPr>
          <w:rFonts w:hAnsi="SimSun"/>
          <w:szCs w:val="21"/>
          <w:lang w:val="zh-CN"/>
        </w:rPr>
        <w:t>的养育孩子的责任以及与当地社区合作为养育孩子提供支助</w:t>
      </w:r>
      <w:r w:rsidRPr="00EA651C">
        <w:rPr>
          <w:rFonts w:hAnsi="SimSun"/>
          <w:szCs w:val="21"/>
          <w:lang w:val="ja-JP"/>
        </w:rPr>
        <w:t>，自</w:t>
      </w:r>
      <w:r w:rsidRPr="00EA651C">
        <w:rPr>
          <w:szCs w:val="21"/>
        </w:rPr>
        <w:t>2003</w:t>
      </w:r>
      <w:r w:rsidRPr="00EA651C">
        <w:rPr>
          <w:rFonts w:hAnsi="SimSun"/>
          <w:szCs w:val="21"/>
          <w:lang w:val="zh-CN"/>
        </w:rPr>
        <w:t>财政</w:t>
      </w:r>
      <w:r w:rsidRPr="00EA651C">
        <w:rPr>
          <w:rFonts w:hAnsi="SimSun"/>
          <w:szCs w:val="21"/>
          <w:lang w:val="ja-JP"/>
        </w:rPr>
        <w:t>年度起，全国</w:t>
      </w:r>
      <w:r w:rsidRPr="00EA651C">
        <w:rPr>
          <w:rFonts w:hAnsi="SimSun"/>
          <w:szCs w:val="21"/>
          <w:lang w:val="zh-CN"/>
        </w:rPr>
        <w:t>妇</w:t>
      </w:r>
      <w:r w:rsidRPr="00EA651C">
        <w:rPr>
          <w:rFonts w:hAnsi="SimSun"/>
          <w:szCs w:val="21"/>
          <w:lang w:val="ja-JP"/>
        </w:rPr>
        <w:t>女教育中心</w:t>
      </w:r>
      <w:r w:rsidRPr="00EA651C">
        <w:rPr>
          <w:rFonts w:hAnsi="SimSun"/>
          <w:szCs w:val="21"/>
          <w:lang w:val="zh-CN"/>
        </w:rPr>
        <w:t>举</w:t>
      </w:r>
      <w:r w:rsidRPr="00EA651C">
        <w:rPr>
          <w:rFonts w:hAnsi="SimSun"/>
          <w:szCs w:val="21"/>
          <w:lang w:val="ja-JP"/>
        </w:rPr>
        <w:t>行了会</w:t>
      </w:r>
      <w:r w:rsidRPr="00EA651C">
        <w:rPr>
          <w:rFonts w:hAnsi="SimSun"/>
          <w:szCs w:val="21"/>
          <w:lang w:val="zh-CN"/>
        </w:rPr>
        <w:t>议</w:t>
      </w:r>
      <w:r w:rsidRPr="00EA651C">
        <w:rPr>
          <w:rFonts w:hAnsi="SimSun"/>
          <w:szCs w:val="21"/>
          <w:lang w:val="ja-JP"/>
        </w:rPr>
        <w:t>，促</w:t>
      </w:r>
      <w:r w:rsidRPr="00EA651C">
        <w:rPr>
          <w:rFonts w:hAnsi="SimSun"/>
          <w:szCs w:val="21"/>
          <w:lang w:val="zh-CN"/>
        </w:rPr>
        <w:t>进相关方的</w:t>
      </w:r>
      <w:r w:rsidRPr="00EA651C">
        <w:rPr>
          <w:rFonts w:hAnsi="SimSun"/>
          <w:szCs w:val="21"/>
          <w:lang w:val="ja-JP"/>
        </w:rPr>
        <w:t>研究和信息交流，为</w:t>
      </w:r>
      <w:r w:rsidRPr="00EA651C">
        <w:rPr>
          <w:rFonts w:hAnsi="SimSun"/>
          <w:szCs w:val="21"/>
          <w:lang w:val="zh-CN"/>
        </w:rPr>
        <w:t>儿童教育领域内的机构、团体和领导人的</w:t>
      </w:r>
      <w:r w:rsidRPr="00EA651C">
        <w:rPr>
          <w:rFonts w:hAnsi="SimSun"/>
          <w:szCs w:val="21"/>
          <w:lang w:val="ja-JP"/>
        </w:rPr>
        <w:t>网</w:t>
      </w:r>
      <w:r w:rsidRPr="00EA651C">
        <w:rPr>
          <w:rFonts w:hAnsi="SimSun"/>
          <w:szCs w:val="21"/>
          <w:lang w:val="zh-CN"/>
        </w:rPr>
        <w:t>络</w:t>
      </w:r>
      <w:r w:rsidRPr="00EA651C">
        <w:rPr>
          <w:rFonts w:hAnsi="SimSun"/>
          <w:szCs w:val="21"/>
          <w:lang w:val="ja-JP"/>
        </w:rPr>
        <w:t>建</w:t>
      </w:r>
      <w:r w:rsidRPr="00EA651C">
        <w:rPr>
          <w:rFonts w:hAnsi="SimSun"/>
          <w:szCs w:val="21"/>
          <w:lang w:val="zh-CN"/>
        </w:rPr>
        <w:t>设工作提供便利。</w:t>
      </w:r>
      <w:r w:rsidRPr="00EA651C">
        <w:rPr>
          <w:rFonts w:hAnsi="SimSun"/>
          <w:szCs w:val="21"/>
          <w:lang w:val="ja-JP"/>
        </w:rPr>
        <w:t>此外，</w:t>
      </w:r>
      <w:r w:rsidRPr="00EA651C">
        <w:rPr>
          <w:rFonts w:hAnsi="SimSun"/>
          <w:szCs w:val="21"/>
          <w:lang w:val="zh-CN"/>
        </w:rPr>
        <w:t>该</w:t>
      </w:r>
      <w:r w:rsidRPr="00EA651C">
        <w:rPr>
          <w:rFonts w:hAnsi="SimSun"/>
          <w:szCs w:val="21"/>
          <w:lang w:val="ja-JP"/>
        </w:rPr>
        <w:t>中心针对促进家庭教育和支持养育孩子工作开展研究，从而提供教学材料和信息给领导层。</w:t>
      </w:r>
    </w:p>
    <w:p w:rsidR="00435D1F" w:rsidRPr="00EA651C" w:rsidRDefault="00435D1F" w:rsidP="00435D1F">
      <w:pPr>
        <w:autoSpaceDE w:val="0"/>
        <w:autoSpaceDN w:val="0"/>
        <w:spacing w:after="240" w:line="360" w:lineRule="exact"/>
        <w:rPr>
          <w:szCs w:val="21"/>
          <w:lang w:val="ja-JP"/>
        </w:rPr>
      </w:pPr>
      <w:r w:rsidRPr="00EA651C">
        <w:rPr>
          <w:szCs w:val="21"/>
          <w:lang w:val="ja-JP"/>
        </w:rPr>
        <w:t>167.</w:t>
      </w:r>
      <w:r w:rsidR="00F427E0">
        <w:rPr>
          <w:rFonts w:hint="eastAsia"/>
          <w:szCs w:val="21"/>
          <w:lang w:val="ja-JP"/>
        </w:rPr>
        <w:t xml:space="preserve"> </w:t>
      </w:r>
      <w:r w:rsidRPr="00EA651C">
        <w:rPr>
          <w:szCs w:val="21"/>
          <w:lang w:val="ja-JP"/>
        </w:rPr>
        <w:tab/>
      </w:r>
      <w:r w:rsidRPr="00EA651C">
        <w:rPr>
          <w:rFonts w:hAnsi="SimSun"/>
          <w:szCs w:val="21"/>
          <w:lang w:val="ja-JP"/>
        </w:rPr>
        <w:t>除此以外，地方政府还给女性开设了以家庭生活中两性平等为主题的课程和培训。</w:t>
      </w:r>
    </w:p>
    <w:p w:rsidR="00435D1F" w:rsidRPr="00F50D6A" w:rsidRDefault="00435D1F" w:rsidP="00567F0D">
      <w:pPr>
        <w:pStyle w:val="H2"/>
      </w:pPr>
      <w:bookmarkStart w:id="150" w:name="_Toc211936170"/>
      <w:r w:rsidRPr="00F50D6A">
        <w:t>B</w:t>
      </w:r>
      <w:r w:rsidR="00620A13">
        <w:rPr>
          <w:rFonts w:hint="eastAsia"/>
        </w:rPr>
        <w:t xml:space="preserve">.  </w:t>
      </w:r>
      <w:r w:rsidRPr="00F50D6A">
        <w:t>支持兼顾工作和家庭</w:t>
      </w:r>
      <w:bookmarkEnd w:id="150"/>
    </w:p>
    <w:p w:rsidR="00435D1F" w:rsidRPr="00EA651C" w:rsidRDefault="00435D1F" w:rsidP="00F427E0">
      <w:pPr>
        <w:keepNext/>
        <w:autoSpaceDE w:val="0"/>
        <w:autoSpaceDN w:val="0"/>
        <w:spacing w:after="240" w:line="360" w:lineRule="exact"/>
        <w:rPr>
          <w:rFonts w:hint="eastAsia"/>
          <w:szCs w:val="21"/>
        </w:rPr>
      </w:pPr>
      <w:r w:rsidRPr="00EA651C">
        <w:rPr>
          <w:szCs w:val="21"/>
        </w:rPr>
        <w:t>168.</w:t>
      </w:r>
      <w:r w:rsidRPr="00EA651C">
        <w:rPr>
          <w:szCs w:val="21"/>
        </w:rPr>
        <w:tab/>
      </w:r>
      <w:r w:rsidR="00F427E0">
        <w:rPr>
          <w:rFonts w:hint="eastAsia"/>
          <w:szCs w:val="21"/>
        </w:rPr>
        <w:t xml:space="preserve"> </w:t>
      </w:r>
      <w:r w:rsidRPr="00EA651C">
        <w:rPr>
          <w:rFonts w:hAnsi="SimSun"/>
          <w:szCs w:val="21"/>
          <w:lang w:val="zh-CN"/>
        </w:rPr>
        <w:t>积极采取多项措施来支持工作和家庭生活管理</w:t>
      </w:r>
      <w:r w:rsidRPr="00EA651C">
        <w:rPr>
          <w:rFonts w:hAnsi="SimSun"/>
          <w:szCs w:val="21"/>
        </w:rPr>
        <w:t>，</w:t>
      </w:r>
      <w:r w:rsidRPr="00EA651C">
        <w:rPr>
          <w:rFonts w:hAnsi="SimSun"/>
          <w:szCs w:val="21"/>
          <w:lang w:val="zh-CN"/>
        </w:rPr>
        <w:t>以便让男女雇员都能在履行家庭职责（比如照顾孩子和家人）的同时，拥有富有成效的工作生活（详见第</w:t>
      </w:r>
      <w:r w:rsidRPr="00EA651C">
        <w:rPr>
          <w:szCs w:val="21"/>
        </w:rPr>
        <w:t>11</w:t>
      </w:r>
      <w:r w:rsidRPr="00EA651C">
        <w:rPr>
          <w:rFonts w:hAnsi="SimSun"/>
          <w:szCs w:val="21"/>
        </w:rPr>
        <w:t>条第</w:t>
      </w:r>
      <w:r w:rsidRPr="00EA651C">
        <w:rPr>
          <w:szCs w:val="21"/>
        </w:rPr>
        <w:t>7</w:t>
      </w:r>
      <w:r w:rsidRPr="00EA651C">
        <w:rPr>
          <w:rFonts w:hAnsi="SimSun"/>
          <w:szCs w:val="21"/>
        </w:rPr>
        <w:t>款所述</w:t>
      </w:r>
      <w:r w:rsidRPr="00EA651C">
        <w:rPr>
          <w:rFonts w:hAnsi="SimSun"/>
          <w:szCs w:val="21"/>
          <w:lang w:val="zh-CN"/>
        </w:rPr>
        <w:t>）</w:t>
      </w:r>
      <w:r w:rsidR="00DC51DB">
        <w:rPr>
          <w:rFonts w:hAnsi="SimSun" w:hint="eastAsia"/>
          <w:szCs w:val="21"/>
          <w:lang w:val="zh-CN"/>
        </w:rPr>
        <w:t>。</w:t>
      </w:r>
    </w:p>
    <w:p w:rsidR="00435D1F" w:rsidRPr="00EA651C" w:rsidRDefault="00435D1F" w:rsidP="00435D1F">
      <w:pPr>
        <w:autoSpaceDE w:val="0"/>
        <w:autoSpaceDN w:val="0"/>
        <w:spacing w:after="240" w:line="360" w:lineRule="exact"/>
        <w:rPr>
          <w:rFonts w:hint="eastAsia"/>
          <w:szCs w:val="21"/>
        </w:rPr>
      </w:pPr>
      <w:r w:rsidRPr="00EA651C">
        <w:rPr>
          <w:szCs w:val="21"/>
        </w:rPr>
        <w:t>169.</w:t>
      </w:r>
      <w:r w:rsidRPr="00EA651C">
        <w:rPr>
          <w:szCs w:val="21"/>
        </w:rPr>
        <w:tab/>
      </w:r>
      <w:r w:rsidR="00F427E0">
        <w:rPr>
          <w:rFonts w:hint="eastAsia"/>
          <w:szCs w:val="21"/>
        </w:rPr>
        <w:t xml:space="preserve"> </w:t>
      </w:r>
      <w:r w:rsidRPr="00EA651C">
        <w:rPr>
          <w:rFonts w:hAnsi="SimSun"/>
          <w:szCs w:val="21"/>
          <w:lang w:val="zh-CN"/>
        </w:rPr>
        <w:t>同时，为了消除在工作场所的性别角色陈规定型观念，已经开发了以视频和核对表为形式的新培训项目，推动在各行各业开展这项工作。</w:t>
      </w:r>
    </w:p>
    <w:p w:rsidR="00435D1F" w:rsidRPr="005870EB" w:rsidRDefault="00435D1F" w:rsidP="005870EB">
      <w:pPr>
        <w:pStyle w:val="H1"/>
        <w:spacing w:before="120"/>
      </w:pPr>
      <w:bookmarkStart w:id="151" w:name="_Toc211936171"/>
      <w:r w:rsidRPr="005870EB">
        <w:t xml:space="preserve">第6条 </w:t>
      </w:r>
      <w:r w:rsidRPr="005870EB">
        <w:tab/>
        <w:t>禁止剥削妇女和女童卖淫</w:t>
      </w:r>
      <w:bookmarkEnd w:id="151"/>
    </w:p>
    <w:p w:rsidR="00435D1F" w:rsidRPr="006759B2" w:rsidRDefault="004D01EB" w:rsidP="006759B2">
      <w:pPr>
        <w:pStyle w:val="H1"/>
        <w:spacing w:before="120"/>
      </w:pPr>
      <w:bookmarkStart w:id="152" w:name="_Toc211936172"/>
      <w:r>
        <w:t>一、</w:t>
      </w:r>
      <w:r w:rsidR="00435D1F" w:rsidRPr="006759B2">
        <w:t>打击贩运人口的工作</w:t>
      </w:r>
      <w:bookmarkEnd w:id="152"/>
    </w:p>
    <w:p w:rsidR="00435D1F" w:rsidRPr="00F50D6A" w:rsidRDefault="00435D1F" w:rsidP="00567F0D">
      <w:pPr>
        <w:pStyle w:val="H2"/>
      </w:pPr>
      <w:bookmarkStart w:id="153" w:name="_Toc211936173"/>
      <w:r w:rsidRPr="00F50D6A">
        <w:t>A</w:t>
      </w:r>
      <w:r w:rsidR="00620A13">
        <w:rPr>
          <w:rFonts w:hint="eastAsia"/>
        </w:rPr>
        <w:t xml:space="preserve">.  </w:t>
      </w:r>
      <w:r w:rsidRPr="00F50D6A">
        <w:t>现行法律制度</w:t>
      </w:r>
      <w:bookmarkEnd w:id="153"/>
    </w:p>
    <w:p w:rsidR="00435D1F" w:rsidRPr="0054008A" w:rsidRDefault="00435D1F" w:rsidP="0054008A">
      <w:pPr>
        <w:pStyle w:val="H3"/>
        <w:rPr>
          <w:rFonts w:ascii="SimHei" w:eastAsia="SimHei"/>
          <w:b w:val="0"/>
          <w:color w:val="FF0000"/>
        </w:rPr>
      </w:pPr>
      <w:bookmarkStart w:id="154" w:name="_Toc211936174"/>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制定《打击贩运人口措施的行动计划》</w:t>
      </w:r>
      <w:bookmarkEnd w:id="154"/>
    </w:p>
    <w:p w:rsidR="00435D1F" w:rsidRPr="00EA651C" w:rsidRDefault="00435D1F" w:rsidP="00435D1F">
      <w:pPr>
        <w:autoSpaceDE w:val="0"/>
        <w:autoSpaceDN w:val="0"/>
        <w:spacing w:after="240" w:line="360" w:lineRule="exact"/>
        <w:rPr>
          <w:szCs w:val="21"/>
        </w:rPr>
      </w:pPr>
      <w:r w:rsidRPr="00EA651C">
        <w:rPr>
          <w:szCs w:val="21"/>
        </w:rPr>
        <w:t>170.</w:t>
      </w:r>
      <w:r w:rsidRPr="00EA651C">
        <w:rPr>
          <w:szCs w:val="21"/>
        </w:rPr>
        <w:tab/>
      </w:r>
      <w:r w:rsidR="00F427E0">
        <w:rPr>
          <w:rFonts w:hint="eastAsia"/>
          <w:szCs w:val="21"/>
        </w:rPr>
        <w:t xml:space="preserve"> </w:t>
      </w:r>
      <w:r w:rsidRPr="00EA651C">
        <w:rPr>
          <w:rFonts w:hAnsi="SimSun"/>
          <w:szCs w:val="21"/>
        </w:rPr>
        <w:t>以性剥削和买卖身体器官为目的</w:t>
      </w:r>
      <w:r w:rsidR="00DC51DB">
        <w:rPr>
          <w:rFonts w:hAnsi="SimSun" w:hint="eastAsia"/>
          <w:szCs w:val="21"/>
        </w:rPr>
        <w:t>的</w:t>
      </w:r>
      <w:r w:rsidRPr="00EA651C">
        <w:rPr>
          <w:rFonts w:hAnsi="SimSun"/>
          <w:szCs w:val="21"/>
        </w:rPr>
        <w:t>贩运人口是严重侵犯人权的行为，受害妇女往往遭受严重的身心伤害。由于康复的道路漫长而艰难，所以必须从人道主义和打击国际有组织犯罪的角度做出迅速而适当的反应。</w:t>
      </w:r>
    </w:p>
    <w:p w:rsidR="00435D1F" w:rsidRPr="00EA651C" w:rsidRDefault="00435D1F" w:rsidP="00435D1F">
      <w:pPr>
        <w:autoSpaceDE w:val="0"/>
        <w:autoSpaceDN w:val="0"/>
        <w:spacing w:after="240" w:line="360" w:lineRule="exact"/>
        <w:rPr>
          <w:szCs w:val="21"/>
        </w:rPr>
      </w:pPr>
      <w:r w:rsidRPr="00EA651C">
        <w:rPr>
          <w:szCs w:val="21"/>
        </w:rPr>
        <w:t>171.</w:t>
      </w:r>
      <w:r w:rsidRPr="00EA651C">
        <w:rPr>
          <w:szCs w:val="21"/>
        </w:rPr>
        <w:tab/>
      </w:r>
      <w:r w:rsidR="00F427E0">
        <w:rPr>
          <w:rFonts w:hint="eastAsia"/>
          <w:szCs w:val="21"/>
        </w:rPr>
        <w:t xml:space="preserve"> </w:t>
      </w:r>
      <w:r w:rsidRPr="00EA651C">
        <w:rPr>
          <w:rFonts w:hAnsi="SimSun"/>
          <w:szCs w:val="21"/>
        </w:rPr>
        <w:t>由于认识到贩运人口所牵涉的各种问题，政府于</w:t>
      </w:r>
      <w:r w:rsidRPr="00EA651C">
        <w:rPr>
          <w:szCs w:val="21"/>
        </w:rPr>
        <w:t>2004</w:t>
      </w:r>
      <w:r w:rsidRPr="00EA651C">
        <w:rPr>
          <w:rFonts w:hAnsi="SimSun"/>
          <w:szCs w:val="21"/>
        </w:rPr>
        <w:t>年</w:t>
      </w:r>
      <w:r w:rsidRPr="00EA651C">
        <w:rPr>
          <w:szCs w:val="21"/>
        </w:rPr>
        <w:t>4</w:t>
      </w:r>
      <w:r w:rsidRPr="00EA651C">
        <w:rPr>
          <w:rFonts w:hAnsi="SimSun"/>
          <w:szCs w:val="21"/>
        </w:rPr>
        <w:t>月在内阁中设立了</w:t>
      </w:r>
      <w:r>
        <w:rPr>
          <w:rFonts w:hint="eastAsia"/>
          <w:szCs w:val="21"/>
        </w:rPr>
        <w:t>“</w:t>
      </w:r>
      <w:r w:rsidRPr="00EA651C">
        <w:rPr>
          <w:rFonts w:hAnsi="SimSun"/>
          <w:szCs w:val="21"/>
        </w:rPr>
        <w:t>部际联络委员会（专责小组）</w:t>
      </w:r>
      <w:r>
        <w:rPr>
          <w:rFonts w:hint="eastAsia"/>
          <w:szCs w:val="21"/>
        </w:rPr>
        <w:t>”</w:t>
      </w:r>
      <w:r w:rsidRPr="00EA651C">
        <w:rPr>
          <w:rFonts w:hAnsi="SimSun"/>
          <w:szCs w:val="21"/>
        </w:rPr>
        <w:t>，由内阁官房副长官助理担任主席，采取措施</w:t>
      </w:r>
      <w:r w:rsidR="00DC51DB">
        <w:rPr>
          <w:rFonts w:hAnsi="SimSun" w:hint="eastAsia"/>
          <w:szCs w:val="21"/>
        </w:rPr>
        <w:t>打击</w:t>
      </w:r>
      <w:r w:rsidRPr="00EA651C">
        <w:rPr>
          <w:rFonts w:hAnsi="SimSun"/>
          <w:szCs w:val="21"/>
        </w:rPr>
        <w:t>贩运人口。同年</w:t>
      </w:r>
      <w:r w:rsidRPr="00EA651C">
        <w:rPr>
          <w:szCs w:val="21"/>
        </w:rPr>
        <w:t>12</w:t>
      </w:r>
      <w:r w:rsidRPr="00EA651C">
        <w:rPr>
          <w:rFonts w:hAnsi="SimSun"/>
          <w:szCs w:val="21"/>
        </w:rPr>
        <w:t>月，该委员会制定了《打击贩运人口措施的行动计划》，它是一套全面的措施，包括防止和消除贩运人口和保护被贩卖受害者。自从制订《行动计划》以来，相关的部机关都遵循委员会的进展评价工作，坚持推行已制定的措施打击贩运人口活动。</w:t>
      </w:r>
    </w:p>
    <w:p w:rsidR="00435D1F" w:rsidRPr="0054008A" w:rsidRDefault="00DC51DB" w:rsidP="0054008A">
      <w:pPr>
        <w:pStyle w:val="H3"/>
        <w:rPr>
          <w:rFonts w:ascii="SimHei" w:eastAsia="SimHei"/>
          <w:b w:val="0"/>
          <w:color w:val="FF0000"/>
        </w:rPr>
      </w:pPr>
      <w:bookmarkStart w:id="155" w:name="_Toc211936175"/>
      <w:r>
        <w:rPr>
          <w:rFonts w:ascii="SimHei" w:eastAsia="SimHei"/>
          <w:b w:val="0"/>
          <w:color w:val="FF0000"/>
        </w:rPr>
        <w:br w:type="page"/>
      </w:r>
      <w:r w:rsidR="00435D1F" w:rsidRPr="0054008A">
        <w:rPr>
          <w:rFonts w:ascii="SimHei" w:eastAsia="SimHei"/>
          <w:b w:val="0"/>
          <w:color w:val="FF0000"/>
        </w:rPr>
        <w:t>2</w:t>
      </w:r>
      <w:r w:rsidR="00620A13" w:rsidRPr="0054008A">
        <w:rPr>
          <w:rFonts w:ascii="SimHei" w:eastAsia="SimHei" w:hint="eastAsia"/>
          <w:b w:val="0"/>
          <w:color w:val="FF0000"/>
        </w:rPr>
        <w:t xml:space="preserve">.  </w:t>
      </w:r>
      <w:r w:rsidR="00435D1F" w:rsidRPr="0054008A">
        <w:rPr>
          <w:rFonts w:ascii="SimHei" w:eastAsia="SimHei"/>
          <w:b w:val="0"/>
          <w:color w:val="FF0000"/>
        </w:rPr>
        <w:t>《部分修正〈刑法〉的法律》</w:t>
      </w:r>
      <w:bookmarkEnd w:id="155"/>
    </w:p>
    <w:p w:rsidR="00435D1F" w:rsidRPr="00EA651C" w:rsidRDefault="00435D1F" w:rsidP="00F427E0">
      <w:pPr>
        <w:keepNext/>
        <w:autoSpaceDE w:val="0"/>
        <w:autoSpaceDN w:val="0"/>
        <w:spacing w:after="240" w:line="360" w:lineRule="exact"/>
        <w:rPr>
          <w:szCs w:val="21"/>
        </w:rPr>
      </w:pPr>
      <w:r w:rsidRPr="00EA651C">
        <w:rPr>
          <w:szCs w:val="21"/>
        </w:rPr>
        <w:t>172.</w:t>
      </w:r>
      <w:r w:rsidRPr="00EA651C">
        <w:rPr>
          <w:szCs w:val="21"/>
        </w:rPr>
        <w:tab/>
      </w:r>
      <w:r w:rsidR="00F427E0">
        <w:rPr>
          <w:rFonts w:hint="eastAsia"/>
          <w:szCs w:val="21"/>
        </w:rPr>
        <w:t xml:space="preserve"> </w:t>
      </w:r>
      <w:r w:rsidRPr="00EA651C">
        <w:rPr>
          <w:rFonts w:hAnsi="SimSun"/>
          <w:spacing w:val="2"/>
          <w:szCs w:val="21"/>
        </w:rPr>
        <w:t>《</w:t>
      </w:r>
      <w:r w:rsidRPr="00EA651C">
        <w:rPr>
          <w:rFonts w:hAnsi="SimSun"/>
          <w:szCs w:val="21"/>
        </w:rPr>
        <w:t>部分修正〈刑法〉的法律》于</w:t>
      </w:r>
      <w:r w:rsidRPr="00EA651C">
        <w:rPr>
          <w:szCs w:val="21"/>
        </w:rPr>
        <w:t>2005</w:t>
      </w:r>
      <w:r w:rsidRPr="00EA651C">
        <w:rPr>
          <w:rFonts w:hAnsi="SimSun"/>
          <w:szCs w:val="21"/>
        </w:rPr>
        <w:t>年</w:t>
      </w:r>
      <w:r w:rsidRPr="00EA651C">
        <w:rPr>
          <w:szCs w:val="21"/>
        </w:rPr>
        <w:t>6</w:t>
      </w:r>
      <w:r w:rsidRPr="00EA651C">
        <w:rPr>
          <w:rFonts w:hAnsi="SimSun"/>
          <w:szCs w:val="21"/>
        </w:rPr>
        <w:t>月颁布，通过立法的方式确保严惩人贩子。该法包括确立贩运人口罪；加重对非法拘禁、监禁和绑架的处罚；扩大关于绑架目的要求的范围，强化跨境贩运人口的处理措施。</w:t>
      </w:r>
    </w:p>
    <w:p w:rsidR="00435D1F" w:rsidRPr="00EA651C" w:rsidRDefault="00435D1F" w:rsidP="00435D1F">
      <w:pPr>
        <w:autoSpaceDE w:val="0"/>
        <w:autoSpaceDN w:val="0"/>
        <w:spacing w:after="240" w:line="360" w:lineRule="exact"/>
        <w:rPr>
          <w:strike/>
          <w:szCs w:val="21"/>
        </w:rPr>
      </w:pPr>
      <w:r w:rsidRPr="00EA651C">
        <w:rPr>
          <w:szCs w:val="21"/>
        </w:rPr>
        <w:t>173.</w:t>
      </w:r>
      <w:r w:rsidR="00F427E0">
        <w:rPr>
          <w:rFonts w:hint="eastAsia"/>
          <w:szCs w:val="21"/>
        </w:rPr>
        <w:t xml:space="preserve"> </w:t>
      </w:r>
      <w:r w:rsidRPr="00EA651C">
        <w:rPr>
          <w:szCs w:val="21"/>
        </w:rPr>
        <w:tab/>
      </w:r>
      <w:r w:rsidRPr="00EA651C">
        <w:rPr>
          <w:rFonts w:hAnsi="SimSun"/>
          <w:szCs w:val="21"/>
        </w:rPr>
        <w:t>该法律还包含《移民管理和难民确认法》的修正案，其中对贩运人口的定义进行了说明。</w:t>
      </w:r>
    </w:p>
    <w:p w:rsidR="00435D1F" w:rsidRPr="0054008A" w:rsidRDefault="00435D1F" w:rsidP="0054008A">
      <w:pPr>
        <w:pStyle w:val="H3"/>
        <w:rPr>
          <w:rFonts w:ascii="SimHei" w:eastAsia="SimHei"/>
          <w:b w:val="0"/>
          <w:color w:val="FF0000"/>
        </w:rPr>
      </w:pPr>
      <w:bookmarkStart w:id="156" w:name="_Toc211936176"/>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有关贩卖儿童的刑罚规定</w:t>
      </w:r>
      <w:bookmarkEnd w:id="156"/>
    </w:p>
    <w:p w:rsidR="00435D1F" w:rsidRPr="00EA651C" w:rsidRDefault="00435D1F" w:rsidP="00435D1F">
      <w:pPr>
        <w:autoSpaceDE w:val="0"/>
        <w:autoSpaceDN w:val="0"/>
        <w:spacing w:after="240" w:line="360" w:lineRule="exact"/>
        <w:rPr>
          <w:szCs w:val="21"/>
        </w:rPr>
      </w:pPr>
      <w:r w:rsidRPr="00EA651C">
        <w:rPr>
          <w:szCs w:val="21"/>
        </w:rPr>
        <w:t>174.</w:t>
      </w:r>
      <w:r w:rsidR="00F427E0">
        <w:rPr>
          <w:rFonts w:hint="eastAsia"/>
          <w:szCs w:val="21"/>
        </w:rPr>
        <w:t xml:space="preserve"> </w:t>
      </w:r>
      <w:r w:rsidRPr="00EA651C">
        <w:rPr>
          <w:szCs w:val="21"/>
        </w:rPr>
        <w:tab/>
      </w:r>
      <w:r w:rsidRPr="00EA651C">
        <w:rPr>
          <w:rFonts w:hAnsi="SimSun"/>
          <w:szCs w:val="21"/>
        </w:rPr>
        <w:t>对于贩卖儿童的行为，根据《禁止儿童卖淫和儿童色情制品法》第</w:t>
      </w:r>
      <w:r w:rsidRPr="00EA651C">
        <w:rPr>
          <w:szCs w:val="21"/>
        </w:rPr>
        <w:t>2</w:t>
      </w:r>
      <w:r w:rsidRPr="00EA651C">
        <w:rPr>
          <w:rFonts w:hAnsi="SimSun"/>
          <w:szCs w:val="21"/>
        </w:rPr>
        <w:t>条，欲迫使儿童从事卖淫和其他有害行为的人贩子都将受到严厉惩罚。此外，《儿童福利法》也规定了严格的措施，对罪犯加以严惩。例如，将儿童转买到那些可能迫使他们从事有害和猥亵行为的人手中的行为或控制儿童以迫使他们从事有害活动的行为都要受到严厉的惩罚。</w:t>
      </w:r>
    </w:p>
    <w:p w:rsidR="00435D1F" w:rsidRPr="0054008A" w:rsidRDefault="00435D1F" w:rsidP="0054008A">
      <w:pPr>
        <w:pStyle w:val="H3"/>
        <w:rPr>
          <w:rFonts w:ascii="SimHei" w:eastAsia="SimHei"/>
          <w:b w:val="0"/>
          <w:color w:val="FF0000"/>
        </w:rPr>
      </w:pPr>
      <w:bookmarkStart w:id="157" w:name="_Toc211936177"/>
      <w:r w:rsidRPr="0054008A">
        <w:rPr>
          <w:rFonts w:ascii="SimHei" w:eastAsia="SimHei"/>
          <w:b w:val="0"/>
          <w:color w:val="FF0000"/>
        </w:rPr>
        <w:t>4</w:t>
      </w:r>
      <w:r w:rsidR="00620A13" w:rsidRPr="0054008A">
        <w:rPr>
          <w:rFonts w:ascii="SimHei" w:eastAsia="SimHei" w:hint="eastAsia"/>
          <w:b w:val="0"/>
          <w:color w:val="FF0000"/>
        </w:rPr>
        <w:t xml:space="preserve">.  </w:t>
      </w:r>
      <w:r w:rsidRPr="0054008A">
        <w:rPr>
          <w:rFonts w:ascii="SimHei" w:eastAsia="SimHei"/>
          <w:b w:val="0"/>
          <w:color w:val="FF0000"/>
        </w:rPr>
        <w:t>修正娱乐业从业者居住身份的入境许可标准</w:t>
      </w:r>
      <w:bookmarkEnd w:id="157"/>
    </w:p>
    <w:p w:rsidR="00435D1F" w:rsidRPr="00EA651C" w:rsidRDefault="00435D1F" w:rsidP="00435D1F">
      <w:pPr>
        <w:autoSpaceDE w:val="0"/>
        <w:autoSpaceDN w:val="0"/>
        <w:spacing w:after="240" w:line="360" w:lineRule="exact"/>
        <w:rPr>
          <w:rFonts w:hint="eastAsia"/>
          <w:szCs w:val="21"/>
        </w:rPr>
      </w:pPr>
      <w:r w:rsidRPr="00EA651C">
        <w:rPr>
          <w:szCs w:val="21"/>
        </w:rPr>
        <w:t>175.</w:t>
      </w:r>
      <w:r w:rsidR="00F427E0">
        <w:rPr>
          <w:rFonts w:hint="eastAsia"/>
          <w:szCs w:val="21"/>
        </w:rPr>
        <w:t xml:space="preserve"> </w:t>
      </w:r>
      <w:r w:rsidRPr="00EA651C">
        <w:rPr>
          <w:rFonts w:hAnsi="SimSun"/>
          <w:szCs w:val="21"/>
        </w:rPr>
        <w:t>规定了娱乐业从业人员居住身份入境许可申请标准的内阁条例（以下简称</w:t>
      </w:r>
      <w:r>
        <w:rPr>
          <w:rFonts w:hint="eastAsia"/>
          <w:szCs w:val="21"/>
        </w:rPr>
        <w:t>“</w:t>
      </w:r>
      <w:r w:rsidRPr="00EA651C">
        <w:rPr>
          <w:rFonts w:hAnsi="SimSun"/>
          <w:szCs w:val="21"/>
        </w:rPr>
        <w:t>关于标准的条例</w:t>
      </w:r>
      <w:r>
        <w:rPr>
          <w:rFonts w:hint="eastAsia"/>
          <w:szCs w:val="21"/>
        </w:rPr>
        <w:t>”</w:t>
      </w:r>
      <w:r w:rsidRPr="00EA651C">
        <w:rPr>
          <w:rFonts w:hAnsi="SimSun"/>
          <w:szCs w:val="21"/>
        </w:rPr>
        <w:t>）修正案于</w:t>
      </w:r>
      <w:smartTag w:uri="urn:schemas-microsoft-com:office:smarttags" w:element="chsdate">
        <w:smartTagPr>
          <w:attr w:name="Year" w:val="2005"/>
          <w:attr w:name="Month" w:val="3"/>
          <w:attr w:name="Day" w:val="15"/>
          <w:attr w:name="IsLunarDate" w:val="False"/>
          <w:attr w:name="IsROCDate" w:val="False"/>
        </w:smartTagPr>
        <w:r w:rsidRPr="00EA651C">
          <w:rPr>
            <w:szCs w:val="21"/>
          </w:rPr>
          <w:t>2005</w:t>
        </w:r>
        <w:r w:rsidRPr="00EA651C">
          <w:rPr>
            <w:rFonts w:hAnsi="SimSun"/>
            <w:szCs w:val="21"/>
          </w:rPr>
          <w:t>年</w:t>
        </w:r>
        <w:r w:rsidRPr="00EA651C">
          <w:rPr>
            <w:szCs w:val="21"/>
          </w:rPr>
          <w:t>3</w:t>
        </w:r>
        <w:r w:rsidRPr="00EA651C">
          <w:rPr>
            <w:rFonts w:hAnsi="SimSun"/>
            <w:szCs w:val="21"/>
          </w:rPr>
          <w:t>月</w:t>
        </w:r>
        <w:r w:rsidRPr="00EA651C">
          <w:rPr>
            <w:szCs w:val="21"/>
          </w:rPr>
          <w:t>15</w:t>
        </w:r>
        <w:r w:rsidRPr="00EA651C">
          <w:rPr>
            <w:rFonts w:hAnsi="SimSun"/>
            <w:szCs w:val="21"/>
          </w:rPr>
          <w:t>日</w:t>
        </w:r>
      </w:smartTag>
      <w:r w:rsidRPr="00EA651C">
        <w:rPr>
          <w:rFonts w:hAnsi="SimSun"/>
          <w:szCs w:val="21"/>
        </w:rPr>
        <w:t>起实施，该修正案删除了一条规定，即有意在日本从事娱乐活动（如戏剧演出）的申请人须符合外国中央或地方政府规定的资质要求。</w:t>
      </w:r>
    </w:p>
    <w:p w:rsidR="00435D1F" w:rsidRPr="00EA651C" w:rsidRDefault="00435D1F" w:rsidP="00435D1F">
      <w:pPr>
        <w:autoSpaceDE w:val="0"/>
        <w:autoSpaceDN w:val="0"/>
        <w:spacing w:after="240" w:line="360" w:lineRule="exact"/>
        <w:rPr>
          <w:szCs w:val="21"/>
        </w:rPr>
      </w:pPr>
      <w:r w:rsidRPr="00EA651C">
        <w:rPr>
          <w:szCs w:val="21"/>
        </w:rPr>
        <w:t>176.</w:t>
      </w:r>
      <w:r w:rsidR="00F427E0">
        <w:rPr>
          <w:rFonts w:hint="eastAsia"/>
          <w:szCs w:val="21"/>
        </w:rPr>
        <w:t xml:space="preserve"> </w:t>
      </w:r>
      <w:r w:rsidRPr="00EA651C">
        <w:rPr>
          <w:rFonts w:hAnsi="SimSun"/>
          <w:szCs w:val="21"/>
        </w:rPr>
        <w:t>此外，按照《打击贩运人口措施的行动计划》的规定，此</w:t>
      </w:r>
      <w:r>
        <w:rPr>
          <w:rFonts w:hint="eastAsia"/>
          <w:szCs w:val="21"/>
        </w:rPr>
        <w:t>“</w:t>
      </w:r>
      <w:r w:rsidRPr="00EA651C">
        <w:rPr>
          <w:rFonts w:hAnsi="SimSun"/>
          <w:szCs w:val="21"/>
        </w:rPr>
        <w:t>关于标准的条例</w:t>
      </w:r>
      <w:r>
        <w:rPr>
          <w:rFonts w:hint="eastAsia"/>
          <w:szCs w:val="21"/>
        </w:rPr>
        <w:t>”</w:t>
      </w:r>
      <w:r w:rsidRPr="00EA651C">
        <w:rPr>
          <w:rFonts w:hAnsi="SimSun"/>
          <w:szCs w:val="21"/>
        </w:rPr>
        <w:t>在</w:t>
      </w:r>
      <w:r w:rsidRPr="00EA651C">
        <w:rPr>
          <w:szCs w:val="21"/>
        </w:rPr>
        <w:t>2006</w:t>
      </w:r>
      <w:r w:rsidRPr="00EA651C">
        <w:rPr>
          <w:rFonts w:hAnsi="SimSun"/>
          <w:szCs w:val="21"/>
        </w:rPr>
        <w:t>年</w:t>
      </w:r>
      <w:r w:rsidRPr="00EA651C">
        <w:rPr>
          <w:szCs w:val="21"/>
        </w:rPr>
        <w:t>3</w:t>
      </w:r>
      <w:r w:rsidRPr="00EA651C">
        <w:rPr>
          <w:rFonts w:hAnsi="SimSun"/>
          <w:szCs w:val="21"/>
        </w:rPr>
        <w:t>月</w:t>
      </w:r>
      <w:r w:rsidRPr="00EA651C">
        <w:rPr>
          <w:szCs w:val="21"/>
        </w:rPr>
        <w:t>13</w:t>
      </w:r>
      <w:r w:rsidRPr="00EA651C">
        <w:rPr>
          <w:rFonts w:hAnsi="SimSun"/>
          <w:szCs w:val="21"/>
        </w:rPr>
        <w:t>日经过了全面审查和修订，对接受外国艺人的日本国内签约机构做出了更为严格的要求。修订条例自</w:t>
      </w:r>
      <w:smartTag w:uri="urn:schemas-microsoft-com:office:smarttags" w:element="chsdate">
        <w:smartTagPr>
          <w:attr w:name="Year" w:val="2006"/>
          <w:attr w:name="Month" w:val="6"/>
          <w:attr w:name="Day" w:val="1"/>
          <w:attr w:name="IsLunarDate" w:val="False"/>
          <w:attr w:name="IsROCDate" w:val="False"/>
        </w:smartTagPr>
        <w:r w:rsidRPr="00EA651C">
          <w:rPr>
            <w:szCs w:val="21"/>
          </w:rPr>
          <w:t>2006</w:t>
        </w:r>
        <w:r w:rsidRPr="00EA651C">
          <w:rPr>
            <w:rFonts w:hAnsi="SimSun"/>
            <w:szCs w:val="21"/>
          </w:rPr>
          <w:t>年</w:t>
        </w:r>
        <w:r w:rsidRPr="00EA651C">
          <w:rPr>
            <w:szCs w:val="21"/>
          </w:rPr>
          <w:t>6</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起生效。</w:t>
      </w:r>
    </w:p>
    <w:p w:rsidR="00435D1F" w:rsidRPr="0054008A" w:rsidRDefault="00435D1F" w:rsidP="0054008A">
      <w:pPr>
        <w:pStyle w:val="H3"/>
        <w:rPr>
          <w:rFonts w:ascii="SimHei" w:eastAsia="SimHei" w:hint="eastAsia"/>
          <w:b w:val="0"/>
          <w:color w:val="FF0000"/>
        </w:rPr>
      </w:pPr>
      <w:bookmarkStart w:id="158" w:name="_Toc211936178"/>
      <w:r w:rsidRPr="0054008A">
        <w:rPr>
          <w:rFonts w:ascii="SimHei" w:eastAsia="SimHei"/>
          <w:b w:val="0"/>
          <w:color w:val="FF0000"/>
        </w:rPr>
        <w:t>5</w:t>
      </w:r>
      <w:r w:rsidR="00620A13" w:rsidRPr="0054008A">
        <w:rPr>
          <w:rFonts w:ascii="SimHei" w:eastAsia="SimHei" w:hint="eastAsia"/>
          <w:b w:val="0"/>
          <w:color w:val="FF0000"/>
        </w:rPr>
        <w:t xml:space="preserve">.  </w:t>
      </w:r>
      <w:r w:rsidRPr="0054008A">
        <w:rPr>
          <w:rFonts w:ascii="SimHei" w:eastAsia="SimHei"/>
          <w:b w:val="0"/>
          <w:color w:val="FF0000"/>
        </w:rPr>
        <w:t>同意批准反</w:t>
      </w:r>
      <w:r w:rsidR="00DC51DB">
        <w:rPr>
          <w:rFonts w:ascii="SimHei" w:eastAsia="SimHei" w:hint="eastAsia"/>
          <w:b w:val="0"/>
          <w:color w:val="FF0000"/>
        </w:rPr>
        <w:t>《</w:t>
      </w:r>
      <w:r w:rsidRPr="0054008A">
        <w:rPr>
          <w:rFonts w:ascii="SimHei" w:eastAsia="SimHei"/>
          <w:b w:val="0"/>
          <w:color w:val="FF0000"/>
        </w:rPr>
        <w:t>贩运人口议定书</w:t>
      </w:r>
      <w:bookmarkEnd w:id="158"/>
      <w:r w:rsidR="00DC51DB">
        <w:rPr>
          <w:rFonts w:ascii="SimHei" w:eastAsia="SimHei" w:hint="eastAsia"/>
          <w:b w:val="0"/>
          <w:color w:val="FF0000"/>
        </w:rPr>
        <w:t>》</w:t>
      </w:r>
    </w:p>
    <w:p w:rsidR="00435D1F" w:rsidRPr="00EA651C" w:rsidRDefault="00435D1F" w:rsidP="00435D1F">
      <w:pPr>
        <w:autoSpaceDE w:val="0"/>
        <w:autoSpaceDN w:val="0"/>
        <w:spacing w:after="240" w:line="360" w:lineRule="exact"/>
        <w:rPr>
          <w:rFonts w:hint="eastAsia"/>
          <w:szCs w:val="21"/>
        </w:rPr>
      </w:pPr>
      <w:r w:rsidRPr="00EA651C">
        <w:rPr>
          <w:szCs w:val="21"/>
        </w:rPr>
        <w:t>177</w:t>
      </w:r>
      <w:r w:rsidR="00F427E0">
        <w:rPr>
          <w:rFonts w:hint="eastAsia"/>
          <w:szCs w:val="21"/>
        </w:rPr>
        <w:t xml:space="preserve">. </w:t>
      </w:r>
      <w:r w:rsidRPr="00EA651C">
        <w:rPr>
          <w:szCs w:val="21"/>
        </w:rPr>
        <w:t>2005</w:t>
      </w:r>
      <w:r w:rsidRPr="00EA651C">
        <w:rPr>
          <w:rFonts w:hAnsi="SimSun"/>
          <w:szCs w:val="21"/>
        </w:rPr>
        <w:t>年，第</w:t>
      </w:r>
      <w:r w:rsidRPr="00EA651C">
        <w:rPr>
          <w:szCs w:val="21"/>
        </w:rPr>
        <w:t>162</w:t>
      </w:r>
      <w:r w:rsidRPr="00EA651C">
        <w:rPr>
          <w:rFonts w:hAnsi="SimSun"/>
          <w:szCs w:val="21"/>
        </w:rPr>
        <w:t>次国会批准了《联合国打击跨国有组织犯罪公约关于预防、禁止和惩治贩运人口特别是妇女和儿童行为的补充议定书》（所谓《贩运议定书》）</w:t>
      </w:r>
      <w:r w:rsidR="00DC51DB">
        <w:rPr>
          <w:rFonts w:hAnsi="SimSun" w:hint="eastAsia"/>
          <w:szCs w:val="21"/>
        </w:rPr>
        <w:t>。</w:t>
      </w:r>
    </w:p>
    <w:p w:rsidR="00435D1F" w:rsidRPr="00F50D6A" w:rsidRDefault="00435D1F" w:rsidP="00567F0D">
      <w:pPr>
        <w:pStyle w:val="H2"/>
      </w:pPr>
      <w:bookmarkStart w:id="159" w:name="_Toc211936179"/>
      <w:r w:rsidRPr="00F50D6A">
        <w:t>B</w:t>
      </w:r>
      <w:r w:rsidR="000C618A">
        <w:rPr>
          <w:rFonts w:hint="eastAsia"/>
        </w:rPr>
        <w:t xml:space="preserve">.  </w:t>
      </w:r>
      <w:r w:rsidRPr="00F50D6A">
        <w:t>贩运人口的现状</w:t>
      </w:r>
      <w:bookmarkEnd w:id="159"/>
    </w:p>
    <w:p w:rsidR="00435D1F" w:rsidRPr="0054008A" w:rsidRDefault="00435D1F" w:rsidP="0054008A">
      <w:pPr>
        <w:pStyle w:val="H3"/>
        <w:rPr>
          <w:rFonts w:ascii="SimHei" w:eastAsia="SimHei"/>
          <w:b w:val="0"/>
          <w:color w:val="FF0000"/>
        </w:rPr>
      </w:pPr>
      <w:bookmarkStart w:id="160" w:name="_Toc211936180"/>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已破获的案件</w:t>
      </w:r>
      <w:bookmarkEnd w:id="160"/>
    </w:p>
    <w:p w:rsidR="00435D1F" w:rsidRPr="00EA651C" w:rsidRDefault="00435D1F" w:rsidP="00435D1F">
      <w:pPr>
        <w:autoSpaceDE w:val="0"/>
        <w:autoSpaceDN w:val="0"/>
        <w:spacing w:after="240" w:line="360" w:lineRule="exact"/>
        <w:rPr>
          <w:szCs w:val="21"/>
        </w:rPr>
      </w:pPr>
      <w:r w:rsidRPr="00EA651C">
        <w:rPr>
          <w:szCs w:val="21"/>
        </w:rPr>
        <w:t>178.</w:t>
      </w:r>
      <w:r w:rsidRPr="00EA651C">
        <w:rPr>
          <w:szCs w:val="21"/>
        </w:rPr>
        <w:tab/>
      </w:r>
      <w:r w:rsidR="00F427E0">
        <w:rPr>
          <w:rFonts w:hint="eastAsia"/>
          <w:szCs w:val="21"/>
        </w:rPr>
        <w:t xml:space="preserve"> </w:t>
      </w:r>
      <w:r w:rsidRPr="00EA651C">
        <w:rPr>
          <w:szCs w:val="21"/>
        </w:rPr>
        <w:t>2005</w:t>
      </w:r>
      <w:r w:rsidRPr="00EA651C">
        <w:rPr>
          <w:rFonts w:hAnsi="SimSun"/>
          <w:szCs w:val="21"/>
        </w:rPr>
        <w:t>年共破获</w:t>
      </w:r>
      <w:r w:rsidRPr="00EA651C">
        <w:rPr>
          <w:szCs w:val="21"/>
        </w:rPr>
        <w:t>81</w:t>
      </w:r>
      <w:r w:rsidRPr="00EA651C">
        <w:rPr>
          <w:rFonts w:hAnsi="SimSun"/>
          <w:szCs w:val="21"/>
        </w:rPr>
        <w:t>起贩运人口案件（比前一年增加了</w:t>
      </w:r>
      <w:r w:rsidRPr="00EA651C">
        <w:rPr>
          <w:szCs w:val="21"/>
        </w:rPr>
        <w:t>2</w:t>
      </w:r>
      <w:r w:rsidRPr="00EA651C">
        <w:rPr>
          <w:rFonts w:hAnsi="SimSun"/>
          <w:szCs w:val="21"/>
        </w:rPr>
        <w:t>起）；有</w:t>
      </w:r>
      <w:r w:rsidRPr="00EA651C">
        <w:rPr>
          <w:szCs w:val="21"/>
        </w:rPr>
        <w:t>83</w:t>
      </w:r>
      <w:r w:rsidRPr="00EA651C">
        <w:rPr>
          <w:rFonts w:hAnsi="SimSun"/>
          <w:szCs w:val="21"/>
        </w:rPr>
        <w:t>人被捕（比前一年增加了</w:t>
      </w:r>
      <w:r w:rsidRPr="00EA651C">
        <w:rPr>
          <w:szCs w:val="21"/>
        </w:rPr>
        <w:t>25</w:t>
      </w:r>
      <w:r w:rsidRPr="00EA651C">
        <w:rPr>
          <w:rFonts w:hAnsi="SimSun"/>
          <w:szCs w:val="21"/>
        </w:rPr>
        <w:t>人），其中有</w:t>
      </w:r>
      <w:r w:rsidRPr="00EA651C">
        <w:rPr>
          <w:szCs w:val="21"/>
        </w:rPr>
        <w:t>57</w:t>
      </w:r>
      <w:r w:rsidRPr="00EA651C">
        <w:rPr>
          <w:rFonts w:hAnsi="SimSun"/>
          <w:szCs w:val="21"/>
        </w:rPr>
        <w:t>名业主和</w:t>
      </w:r>
      <w:r w:rsidRPr="00EA651C">
        <w:rPr>
          <w:szCs w:val="21"/>
        </w:rPr>
        <w:t>26</w:t>
      </w:r>
      <w:r w:rsidRPr="00EA651C">
        <w:rPr>
          <w:rFonts w:hAnsi="SimSun"/>
          <w:szCs w:val="21"/>
        </w:rPr>
        <w:t>名经纪人。</w:t>
      </w:r>
    </w:p>
    <w:p w:rsidR="00435D1F" w:rsidRPr="00EA651C" w:rsidRDefault="00435D1F" w:rsidP="00435D1F">
      <w:pPr>
        <w:autoSpaceDE w:val="0"/>
        <w:autoSpaceDN w:val="0"/>
        <w:spacing w:after="240" w:line="360" w:lineRule="exact"/>
        <w:rPr>
          <w:szCs w:val="21"/>
        </w:rPr>
      </w:pPr>
      <w:r w:rsidRPr="00EA651C">
        <w:rPr>
          <w:szCs w:val="21"/>
        </w:rPr>
        <w:t>179.</w:t>
      </w:r>
      <w:r w:rsidRPr="00EA651C">
        <w:rPr>
          <w:szCs w:val="21"/>
        </w:rPr>
        <w:tab/>
      </w:r>
      <w:r w:rsidR="00F427E0">
        <w:rPr>
          <w:rFonts w:hint="eastAsia"/>
          <w:szCs w:val="21"/>
        </w:rPr>
        <w:t xml:space="preserve"> </w:t>
      </w:r>
      <w:r w:rsidRPr="00EA651C">
        <w:rPr>
          <w:rFonts w:hAnsi="SimSun"/>
          <w:szCs w:val="21"/>
        </w:rPr>
        <w:t>贩运人口罪是最近列入《刑法》的，在适用该罪名的第一起案件中，警方逮捕了两名来自台湾的犯罪嫌疑人，他们被指控购买了两名印度尼西亚妇女，还逮捕了两名印度尼西亚人，他们涉嫌向上述两位犯罪嫌疑人贩卖上述两名印尼妇女。</w:t>
      </w:r>
    </w:p>
    <w:p w:rsidR="00435D1F" w:rsidRPr="0054008A" w:rsidRDefault="00435D1F" w:rsidP="0054008A">
      <w:pPr>
        <w:pStyle w:val="H3"/>
        <w:rPr>
          <w:rFonts w:ascii="SimHei" w:eastAsia="SimHei"/>
          <w:b w:val="0"/>
          <w:color w:val="FF0000"/>
        </w:rPr>
      </w:pPr>
      <w:bookmarkStart w:id="161" w:name="_Toc211936181"/>
      <w:r w:rsidRPr="0054008A">
        <w:rPr>
          <w:rFonts w:ascii="SimHei" w:eastAsia="SimHei"/>
          <w:b w:val="0"/>
          <w:color w:val="FF0000"/>
        </w:rPr>
        <w:t>2</w:t>
      </w:r>
      <w:r w:rsidR="00620A13" w:rsidRPr="0054008A">
        <w:rPr>
          <w:rFonts w:ascii="SimHei" w:eastAsia="SimHei" w:hint="eastAsia"/>
          <w:b w:val="0"/>
          <w:color w:val="FF0000"/>
        </w:rPr>
        <w:t xml:space="preserve">.  </w:t>
      </w:r>
      <w:r w:rsidRPr="0054008A">
        <w:rPr>
          <w:rFonts w:ascii="SimHei" w:eastAsia="SimHei"/>
          <w:b w:val="0"/>
          <w:color w:val="FF0000"/>
        </w:rPr>
        <w:t>受害者的实际情况</w:t>
      </w:r>
      <w:bookmarkEnd w:id="161"/>
    </w:p>
    <w:p w:rsidR="00435D1F" w:rsidRPr="00EA651C" w:rsidRDefault="00435D1F" w:rsidP="00435D1F">
      <w:pPr>
        <w:autoSpaceDE w:val="0"/>
        <w:autoSpaceDN w:val="0"/>
        <w:spacing w:after="240" w:line="360" w:lineRule="exact"/>
        <w:rPr>
          <w:szCs w:val="21"/>
        </w:rPr>
      </w:pPr>
      <w:r w:rsidRPr="00EA651C">
        <w:rPr>
          <w:szCs w:val="21"/>
        </w:rPr>
        <w:t>180.</w:t>
      </w:r>
      <w:r w:rsidR="00F427E0">
        <w:rPr>
          <w:rFonts w:hint="eastAsia"/>
          <w:szCs w:val="21"/>
        </w:rPr>
        <w:t xml:space="preserve">  </w:t>
      </w:r>
      <w:r w:rsidRPr="00EA651C">
        <w:rPr>
          <w:szCs w:val="21"/>
        </w:rPr>
        <w:t>2005</w:t>
      </w:r>
      <w:r w:rsidRPr="00EA651C">
        <w:rPr>
          <w:rFonts w:hAnsi="SimSun"/>
          <w:szCs w:val="21"/>
        </w:rPr>
        <w:t>年，确认了来自</w:t>
      </w:r>
      <w:r w:rsidRPr="00EA651C">
        <w:rPr>
          <w:szCs w:val="21"/>
        </w:rPr>
        <w:t>9</w:t>
      </w:r>
      <w:r w:rsidRPr="00EA651C">
        <w:rPr>
          <w:rFonts w:hAnsi="SimSun"/>
          <w:szCs w:val="21"/>
        </w:rPr>
        <w:t>个国家的</w:t>
      </w:r>
      <w:r w:rsidRPr="00EA651C">
        <w:rPr>
          <w:szCs w:val="21"/>
        </w:rPr>
        <w:t>117</w:t>
      </w:r>
      <w:r w:rsidRPr="00EA651C">
        <w:rPr>
          <w:rFonts w:hAnsi="SimSun"/>
          <w:szCs w:val="21"/>
        </w:rPr>
        <w:t>名贩运人口活动受害者（比上一年多</w:t>
      </w:r>
      <w:r w:rsidRPr="00EA651C">
        <w:rPr>
          <w:szCs w:val="21"/>
        </w:rPr>
        <w:t>40</w:t>
      </w:r>
      <w:r w:rsidRPr="00EA651C">
        <w:rPr>
          <w:rFonts w:hAnsi="SimSun"/>
          <w:szCs w:val="21"/>
        </w:rPr>
        <w:t>名）。按国籍划分，</w:t>
      </w:r>
      <w:r w:rsidRPr="00EA651C">
        <w:rPr>
          <w:szCs w:val="21"/>
        </w:rPr>
        <w:t>44</w:t>
      </w:r>
      <w:r w:rsidRPr="00EA651C">
        <w:rPr>
          <w:rFonts w:hAnsi="SimSun"/>
          <w:szCs w:val="21"/>
        </w:rPr>
        <w:t>名来自印度尼西亚（占受害者总数的</w:t>
      </w:r>
      <w:r w:rsidRPr="00EA651C">
        <w:rPr>
          <w:szCs w:val="21"/>
        </w:rPr>
        <w:t>37.6%</w:t>
      </w:r>
      <w:r w:rsidRPr="00EA651C">
        <w:rPr>
          <w:rFonts w:hAnsi="SimSun"/>
          <w:szCs w:val="21"/>
        </w:rPr>
        <w:t>），</w:t>
      </w:r>
      <w:r w:rsidRPr="00EA651C">
        <w:rPr>
          <w:szCs w:val="21"/>
        </w:rPr>
        <w:t>40</w:t>
      </w:r>
      <w:r w:rsidRPr="00EA651C">
        <w:rPr>
          <w:rFonts w:hAnsi="SimSun"/>
          <w:szCs w:val="21"/>
        </w:rPr>
        <w:t>名来自菲律宾（占总数的</w:t>
      </w:r>
      <w:r w:rsidRPr="00EA651C">
        <w:rPr>
          <w:szCs w:val="21"/>
        </w:rPr>
        <w:t>34.2%</w:t>
      </w:r>
      <w:r w:rsidRPr="00EA651C">
        <w:rPr>
          <w:rFonts w:hAnsi="SimSun"/>
          <w:szCs w:val="21"/>
        </w:rPr>
        <w:t>），</w:t>
      </w:r>
      <w:r w:rsidRPr="00EA651C">
        <w:rPr>
          <w:szCs w:val="21"/>
        </w:rPr>
        <w:t xml:space="preserve"> 21</w:t>
      </w:r>
      <w:r w:rsidRPr="00EA651C">
        <w:rPr>
          <w:rFonts w:hAnsi="SimSun"/>
          <w:szCs w:val="21"/>
        </w:rPr>
        <w:t>名来自泰国（占总数的</w:t>
      </w:r>
      <w:r w:rsidRPr="00EA651C">
        <w:rPr>
          <w:szCs w:val="21"/>
        </w:rPr>
        <w:t>17.9%</w:t>
      </w:r>
      <w:r w:rsidRPr="00EA651C">
        <w:rPr>
          <w:rFonts w:hAnsi="SimSun"/>
          <w:szCs w:val="21"/>
        </w:rPr>
        <w:t>）。这三个国家的受害者占确认总人数的</w:t>
      </w:r>
      <w:r w:rsidRPr="00EA651C">
        <w:rPr>
          <w:szCs w:val="21"/>
        </w:rPr>
        <w:t>90%</w:t>
      </w:r>
      <w:r w:rsidRPr="00EA651C">
        <w:rPr>
          <w:rFonts w:hAnsi="SimSun"/>
          <w:szCs w:val="21"/>
        </w:rPr>
        <w:t>以上。详细的破获案件表格见统计附件</w:t>
      </w:r>
      <w:r w:rsidRPr="00EA651C">
        <w:rPr>
          <w:szCs w:val="21"/>
        </w:rPr>
        <w:t>21</w:t>
      </w:r>
      <w:r w:rsidRPr="00EA651C">
        <w:rPr>
          <w:rFonts w:hAnsi="SimSun"/>
          <w:szCs w:val="21"/>
        </w:rPr>
        <w:t>。</w:t>
      </w:r>
    </w:p>
    <w:p w:rsidR="00435D1F" w:rsidRPr="00EA651C" w:rsidRDefault="00435D1F" w:rsidP="00435D1F">
      <w:pPr>
        <w:autoSpaceDE w:val="0"/>
        <w:autoSpaceDN w:val="0"/>
        <w:spacing w:after="240" w:line="360" w:lineRule="exact"/>
        <w:rPr>
          <w:szCs w:val="21"/>
        </w:rPr>
      </w:pPr>
      <w:r w:rsidRPr="00EA651C">
        <w:rPr>
          <w:szCs w:val="21"/>
        </w:rPr>
        <w:t>181.</w:t>
      </w:r>
      <w:r w:rsidRPr="00EA651C">
        <w:rPr>
          <w:szCs w:val="21"/>
        </w:rPr>
        <w:tab/>
      </w:r>
      <w:r w:rsidR="00F427E0">
        <w:rPr>
          <w:rFonts w:hint="eastAsia"/>
          <w:szCs w:val="21"/>
        </w:rPr>
        <w:t xml:space="preserve"> </w:t>
      </w:r>
      <w:r w:rsidRPr="00EA651C">
        <w:rPr>
          <w:szCs w:val="21"/>
        </w:rPr>
        <w:t>2005</w:t>
      </w:r>
      <w:r w:rsidRPr="00EA651C">
        <w:rPr>
          <w:rFonts w:hAnsi="SimSun"/>
          <w:szCs w:val="21"/>
        </w:rPr>
        <w:t>年，日本法务省移民局为贩运人口受害者提供保护或帮助返回本国的受害者为</w:t>
      </w:r>
      <w:r w:rsidRPr="00EA651C">
        <w:rPr>
          <w:szCs w:val="21"/>
        </w:rPr>
        <w:t>115</w:t>
      </w:r>
      <w:r w:rsidRPr="00EA651C">
        <w:rPr>
          <w:rFonts w:hAnsi="SimSun"/>
          <w:szCs w:val="21"/>
        </w:rPr>
        <w:t>人（全部为女性）。除了这</w:t>
      </w:r>
      <w:r w:rsidRPr="00EA651C">
        <w:rPr>
          <w:szCs w:val="21"/>
        </w:rPr>
        <w:t>115</w:t>
      </w:r>
      <w:r w:rsidRPr="00EA651C">
        <w:rPr>
          <w:rFonts w:hAnsi="SimSun"/>
          <w:szCs w:val="21"/>
        </w:rPr>
        <w:t>名受害者外，还有</w:t>
      </w:r>
      <w:r w:rsidRPr="00EA651C">
        <w:rPr>
          <w:szCs w:val="21"/>
        </w:rPr>
        <w:t>47</w:t>
      </w:r>
      <w:r w:rsidRPr="00EA651C">
        <w:rPr>
          <w:rFonts w:hAnsi="SimSun"/>
          <w:szCs w:val="21"/>
        </w:rPr>
        <w:t>名非法居留的受害者获得了特别居留许可。移民局一直致力于找出更多潜在的贩运人口受害者，通过与有关组织密切合作，收集有关贩运人口的信息并将收集好的信息提交给数据库分析，从而确定受害者的实际情况。</w:t>
      </w:r>
    </w:p>
    <w:p w:rsidR="00435D1F" w:rsidRPr="0054008A" w:rsidRDefault="00435D1F" w:rsidP="0054008A">
      <w:pPr>
        <w:pStyle w:val="H3"/>
        <w:rPr>
          <w:rFonts w:ascii="SimHei" w:eastAsia="SimHei"/>
          <w:b w:val="0"/>
          <w:color w:val="FF0000"/>
        </w:rPr>
      </w:pPr>
      <w:bookmarkStart w:id="162" w:name="_Toc211936182"/>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通过政府代表团和海外机构及收集相关信息，加强交流</w:t>
      </w:r>
      <w:bookmarkEnd w:id="162"/>
    </w:p>
    <w:p w:rsidR="00435D1F" w:rsidRPr="00EA651C" w:rsidRDefault="00435D1F" w:rsidP="00435D1F">
      <w:pPr>
        <w:autoSpaceDE w:val="0"/>
        <w:autoSpaceDN w:val="0"/>
        <w:spacing w:after="240" w:line="360" w:lineRule="exact"/>
        <w:ind w:left="1"/>
        <w:rPr>
          <w:szCs w:val="21"/>
        </w:rPr>
      </w:pPr>
      <w:r w:rsidRPr="00EA651C">
        <w:rPr>
          <w:szCs w:val="21"/>
        </w:rPr>
        <w:t>182.</w:t>
      </w:r>
      <w:r w:rsidRPr="00EA651C">
        <w:rPr>
          <w:szCs w:val="21"/>
        </w:rPr>
        <w:tab/>
      </w:r>
      <w:r w:rsidR="00F427E0">
        <w:rPr>
          <w:rFonts w:hint="eastAsia"/>
          <w:szCs w:val="21"/>
        </w:rPr>
        <w:t xml:space="preserve"> </w:t>
      </w:r>
      <w:r w:rsidRPr="00EA651C">
        <w:rPr>
          <w:rFonts w:hAnsi="SimSun"/>
          <w:szCs w:val="21"/>
        </w:rPr>
        <w:t>为了加强与各外国政府和有关组织的合作和信息交流，日本政府通过派遣反贩运人口政策代表团或海外机构活动等工作，加强与其他有关国家政府组织和非政府组织的联系。</w:t>
      </w:r>
    </w:p>
    <w:p w:rsidR="00435D1F" w:rsidRPr="00F50D6A" w:rsidRDefault="00435D1F" w:rsidP="00567F0D">
      <w:pPr>
        <w:pStyle w:val="H2"/>
      </w:pPr>
      <w:bookmarkStart w:id="163" w:name="_Toc211936183"/>
      <w:r w:rsidRPr="00F50D6A">
        <w:t>C</w:t>
      </w:r>
      <w:r w:rsidR="00620A13">
        <w:rPr>
          <w:rFonts w:hint="eastAsia"/>
        </w:rPr>
        <w:t xml:space="preserve">.  </w:t>
      </w:r>
      <w:r w:rsidRPr="00F50D6A">
        <w:t>受害者保护措施、预防措施和宣传及提高认识措施</w:t>
      </w:r>
      <w:bookmarkEnd w:id="163"/>
    </w:p>
    <w:p w:rsidR="00435D1F" w:rsidRPr="0054008A" w:rsidRDefault="00435D1F" w:rsidP="0054008A">
      <w:pPr>
        <w:pStyle w:val="H3"/>
        <w:rPr>
          <w:rFonts w:ascii="SimHei" w:eastAsia="SimHei"/>
          <w:b w:val="0"/>
          <w:color w:val="FF0000"/>
        </w:rPr>
      </w:pPr>
      <w:bookmarkStart w:id="164" w:name="_Toc211936184"/>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受害者保护措施</w:t>
      </w:r>
      <w:bookmarkEnd w:id="164"/>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将妇女咨询办公室作</w:t>
      </w:r>
      <w:r w:rsidR="00DC51DB">
        <w:rPr>
          <w:rFonts w:ascii="SimHei" w:eastAsia="SimHei" w:hint="eastAsia"/>
          <w:color w:val="FF0000"/>
          <w:szCs w:val="21"/>
        </w:rPr>
        <w:t>为</w:t>
      </w:r>
      <w:r w:rsidR="00435D1F" w:rsidRPr="00BF0FC6">
        <w:rPr>
          <w:rFonts w:ascii="SimHei" w:eastAsia="SimHei"/>
          <w:color w:val="FF0000"/>
          <w:szCs w:val="21"/>
        </w:rPr>
        <w:t>贩运人口受害者的庇护所</w:t>
      </w:r>
    </w:p>
    <w:p w:rsidR="00435D1F" w:rsidRPr="00EA651C" w:rsidRDefault="00435D1F" w:rsidP="00435D1F">
      <w:pPr>
        <w:autoSpaceDE w:val="0"/>
        <w:autoSpaceDN w:val="0"/>
        <w:spacing w:after="240" w:line="360" w:lineRule="exact"/>
        <w:rPr>
          <w:szCs w:val="21"/>
        </w:rPr>
      </w:pPr>
      <w:r w:rsidRPr="00EA651C">
        <w:rPr>
          <w:szCs w:val="21"/>
        </w:rPr>
        <w:t>183.</w:t>
      </w:r>
      <w:r w:rsidRPr="00EA651C">
        <w:rPr>
          <w:szCs w:val="21"/>
        </w:rPr>
        <w:tab/>
      </w:r>
      <w:r w:rsidR="00F427E0">
        <w:rPr>
          <w:rFonts w:hint="eastAsia"/>
          <w:szCs w:val="21"/>
        </w:rPr>
        <w:t xml:space="preserve"> </w:t>
      </w:r>
      <w:r w:rsidRPr="00EA651C">
        <w:rPr>
          <w:szCs w:val="21"/>
        </w:rPr>
        <w:t>47</w:t>
      </w:r>
      <w:r w:rsidRPr="00EA651C">
        <w:rPr>
          <w:rFonts w:hAnsi="SimSun"/>
          <w:szCs w:val="21"/>
        </w:rPr>
        <w:t>个都道府县的妇女咨询办公室根据妇女的各种咨询需求提供支助，如有必要，提供临时保护和紧急避难所。妇女咨询办公室不论国籍或年龄为所有妇女提供个性化咨询，因此贩运人口受害者把它们作为公共庇护所。在</w:t>
      </w:r>
      <w:r w:rsidRPr="00EA651C">
        <w:rPr>
          <w:szCs w:val="21"/>
        </w:rPr>
        <w:t>2005</w:t>
      </w:r>
      <w:r w:rsidRPr="00EA651C">
        <w:rPr>
          <w:rFonts w:hAnsi="SimSun"/>
          <w:szCs w:val="21"/>
        </w:rPr>
        <w:t>财政年度，</w:t>
      </w:r>
      <w:r w:rsidRPr="00EA651C">
        <w:rPr>
          <w:szCs w:val="21"/>
        </w:rPr>
        <w:t>112</w:t>
      </w:r>
      <w:r w:rsidRPr="00EA651C">
        <w:rPr>
          <w:rFonts w:hAnsi="SimSun"/>
          <w:szCs w:val="21"/>
        </w:rPr>
        <w:t>名妇女得到了保护。</w:t>
      </w:r>
      <w:r w:rsidRPr="00EA651C">
        <w:rPr>
          <w:szCs w:val="21"/>
        </w:rPr>
        <w:t>2001</w:t>
      </w:r>
      <w:r w:rsidRPr="00EA651C">
        <w:rPr>
          <w:rFonts w:hAnsi="SimSun"/>
          <w:szCs w:val="21"/>
        </w:rPr>
        <w:t>年以来的数据见统计附件</w:t>
      </w:r>
      <w:r w:rsidRPr="00EA651C">
        <w:rPr>
          <w:szCs w:val="21"/>
        </w:rPr>
        <w:t>22.2</w:t>
      </w:r>
      <w:r w:rsidRPr="00EA651C">
        <w:rPr>
          <w:rFonts w:hAnsi="SimSun"/>
          <w:szCs w:val="21"/>
        </w:rPr>
        <w:t>。</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私人庇护所为贩运人口受害者提供临时保护</w:t>
      </w:r>
    </w:p>
    <w:p w:rsidR="00435D1F" w:rsidRPr="00EA651C" w:rsidRDefault="00435D1F" w:rsidP="00435D1F">
      <w:pPr>
        <w:tabs>
          <w:tab w:val="left" w:pos="0"/>
        </w:tabs>
        <w:autoSpaceDE w:val="0"/>
        <w:autoSpaceDN w:val="0"/>
        <w:spacing w:after="240" w:line="360" w:lineRule="exact"/>
        <w:ind w:left="-2" w:firstLine="2"/>
        <w:rPr>
          <w:szCs w:val="21"/>
        </w:rPr>
      </w:pPr>
      <w:r w:rsidRPr="00EA651C">
        <w:rPr>
          <w:szCs w:val="21"/>
        </w:rPr>
        <w:t>184.</w:t>
      </w:r>
      <w:r w:rsidRPr="00EA651C">
        <w:rPr>
          <w:szCs w:val="21"/>
        </w:rPr>
        <w:tab/>
      </w:r>
      <w:r w:rsidR="00F427E0">
        <w:rPr>
          <w:rFonts w:hint="eastAsia"/>
          <w:szCs w:val="21"/>
        </w:rPr>
        <w:t xml:space="preserve"> </w:t>
      </w:r>
      <w:r w:rsidRPr="00EA651C">
        <w:rPr>
          <w:rFonts w:hAnsi="SimSun"/>
          <w:szCs w:val="21"/>
        </w:rPr>
        <w:t>自</w:t>
      </w:r>
      <w:r w:rsidRPr="00EA651C">
        <w:rPr>
          <w:szCs w:val="21"/>
        </w:rPr>
        <w:t>2005</w:t>
      </w:r>
      <w:r w:rsidRPr="00EA651C">
        <w:rPr>
          <w:rFonts w:hAnsi="SimSun"/>
          <w:szCs w:val="21"/>
        </w:rPr>
        <w:t>财政年度以来，一些贩运人口受害者暂时获得了私人庇护所的保护，这些庇护所由当地的妇女咨询办公室委任，如果受害者考虑其活动的效率和地点的保密性，那么可以寄希望于在私人庇护所得到更好的保护。在</w:t>
      </w:r>
      <w:r w:rsidRPr="00EA651C">
        <w:rPr>
          <w:szCs w:val="21"/>
        </w:rPr>
        <w:t>2005</w:t>
      </w:r>
      <w:r w:rsidRPr="00EA651C">
        <w:rPr>
          <w:rFonts w:hAnsi="SimSun"/>
          <w:szCs w:val="21"/>
        </w:rPr>
        <w:t>财政年度，</w:t>
      </w:r>
      <w:r w:rsidRPr="00EA651C">
        <w:rPr>
          <w:szCs w:val="21"/>
        </w:rPr>
        <w:t>112</w:t>
      </w:r>
      <w:r w:rsidRPr="00EA651C">
        <w:rPr>
          <w:rFonts w:hAnsi="SimSun"/>
          <w:szCs w:val="21"/>
        </w:rPr>
        <w:t>名中有</w:t>
      </w:r>
      <w:r w:rsidRPr="00EA651C">
        <w:rPr>
          <w:szCs w:val="21"/>
        </w:rPr>
        <w:t>52</w:t>
      </w:r>
      <w:r w:rsidR="00DC51DB">
        <w:rPr>
          <w:rFonts w:hint="eastAsia"/>
          <w:szCs w:val="21"/>
        </w:rPr>
        <w:t>名</w:t>
      </w:r>
      <w:r w:rsidRPr="00EA651C">
        <w:rPr>
          <w:rFonts w:hAnsi="SimSun"/>
          <w:szCs w:val="21"/>
        </w:rPr>
        <w:t>妇女在上述庇护所受到保护。</w:t>
      </w:r>
    </w:p>
    <w:p w:rsidR="00435D1F" w:rsidRPr="0054008A" w:rsidRDefault="00DC51DB" w:rsidP="0054008A">
      <w:pPr>
        <w:pStyle w:val="H3"/>
        <w:rPr>
          <w:rFonts w:ascii="SimHei" w:eastAsia="SimHei"/>
          <w:b w:val="0"/>
          <w:color w:val="FF0000"/>
        </w:rPr>
      </w:pPr>
      <w:bookmarkStart w:id="165" w:name="_Toc211936185"/>
      <w:r>
        <w:rPr>
          <w:rFonts w:ascii="SimHei" w:eastAsia="SimHei"/>
          <w:b w:val="0"/>
          <w:color w:val="FF0000"/>
        </w:rPr>
        <w:br w:type="page"/>
      </w:r>
      <w:r w:rsidR="00435D1F" w:rsidRPr="0054008A">
        <w:rPr>
          <w:rFonts w:ascii="SimHei" w:eastAsia="SimHei"/>
          <w:b w:val="0"/>
          <w:color w:val="FF0000"/>
        </w:rPr>
        <w:t>2</w:t>
      </w:r>
      <w:r w:rsidR="00620A13" w:rsidRPr="0054008A">
        <w:rPr>
          <w:rFonts w:ascii="SimHei" w:eastAsia="SimHei" w:hint="eastAsia"/>
          <w:b w:val="0"/>
          <w:color w:val="FF0000"/>
        </w:rPr>
        <w:t xml:space="preserve">.  </w:t>
      </w:r>
      <w:r w:rsidR="00435D1F" w:rsidRPr="0054008A">
        <w:rPr>
          <w:rFonts w:ascii="SimHei" w:eastAsia="SimHei"/>
          <w:b w:val="0"/>
          <w:color w:val="FF0000"/>
        </w:rPr>
        <w:t>防止措施</w:t>
      </w:r>
      <w:bookmarkEnd w:id="165"/>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ab/>
        <w:t>《部分修正〈管理和改进娱乐业法〉的法律》</w:t>
      </w:r>
    </w:p>
    <w:p w:rsidR="00435D1F" w:rsidRPr="00EA651C" w:rsidRDefault="00435D1F" w:rsidP="00435D1F">
      <w:pPr>
        <w:autoSpaceDE w:val="0"/>
        <w:autoSpaceDN w:val="0"/>
        <w:spacing w:after="240" w:line="360" w:lineRule="exact"/>
        <w:rPr>
          <w:szCs w:val="21"/>
        </w:rPr>
      </w:pPr>
      <w:r w:rsidRPr="00EA651C">
        <w:rPr>
          <w:szCs w:val="21"/>
        </w:rPr>
        <w:t>185.</w:t>
      </w:r>
      <w:r w:rsidRPr="00EA651C">
        <w:rPr>
          <w:szCs w:val="21"/>
        </w:rPr>
        <w:tab/>
      </w:r>
      <w:r w:rsidR="00F427E0">
        <w:rPr>
          <w:rFonts w:hint="eastAsia"/>
          <w:szCs w:val="21"/>
        </w:rPr>
        <w:t xml:space="preserve"> </w:t>
      </w:r>
      <w:r w:rsidRPr="00EA651C">
        <w:rPr>
          <w:szCs w:val="21"/>
        </w:rPr>
        <w:t>2005</w:t>
      </w:r>
      <w:r w:rsidRPr="00EA651C">
        <w:rPr>
          <w:rFonts w:hAnsi="SimSun"/>
          <w:szCs w:val="21"/>
        </w:rPr>
        <w:t>年</w:t>
      </w:r>
      <w:r w:rsidRPr="00EA651C">
        <w:rPr>
          <w:szCs w:val="21"/>
        </w:rPr>
        <w:t>11</w:t>
      </w:r>
      <w:r w:rsidRPr="00EA651C">
        <w:rPr>
          <w:rFonts w:hAnsi="SimSun"/>
          <w:szCs w:val="21"/>
        </w:rPr>
        <w:t>月对《管理和改进娱乐业法》进行了部分修正。该修正案内容包括：新增由于贩运人口罪可吊销经营娱乐业的执照；要求娱乐餐馆和酒吧的业主、经营与性有关的特殊业务的商店类场所的经营者等确认他们的员工有授权的居住身份和符合其他要求。</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 xml:space="preserve">防止使用伪造护照和签证进入日本 </w:t>
      </w:r>
    </w:p>
    <w:p w:rsidR="00435D1F" w:rsidRPr="00EA651C" w:rsidRDefault="00435D1F" w:rsidP="00435D1F">
      <w:pPr>
        <w:autoSpaceDE w:val="0"/>
        <w:autoSpaceDN w:val="0"/>
        <w:spacing w:after="240" w:line="360" w:lineRule="exact"/>
        <w:rPr>
          <w:szCs w:val="21"/>
        </w:rPr>
      </w:pPr>
      <w:r w:rsidRPr="00EA651C">
        <w:rPr>
          <w:szCs w:val="21"/>
        </w:rPr>
        <w:t>186.</w:t>
      </w:r>
      <w:r w:rsidRPr="00EA651C">
        <w:rPr>
          <w:szCs w:val="21"/>
        </w:rPr>
        <w:tab/>
      </w:r>
      <w:r w:rsidR="00F427E0">
        <w:rPr>
          <w:rFonts w:hint="eastAsia"/>
          <w:szCs w:val="21"/>
        </w:rPr>
        <w:t xml:space="preserve"> </w:t>
      </w:r>
      <w:r w:rsidRPr="00EA651C">
        <w:rPr>
          <w:rFonts w:hAnsi="SimSun"/>
          <w:szCs w:val="21"/>
        </w:rPr>
        <w:t>外国经纪人、人贩子和贩运人口的女性受害者极有可能试图用伪造和篡改的护照和签证进入日本。因此，在机场和海港安装最新的检测设备提高识别人贩子能力的工作已经开展。此外，给移民官员讲授有关识别伪造和篡改证件的技术和知识，积极防止与贩运人口有关的违法犯罪行为发生。</w:t>
      </w:r>
    </w:p>
    <w:p w:rsidR="00435D1F" w:rsidRPr="00EA651C" w:rsidRDefault="00435D1F" w:rsidP="00435D1F">
      <w:pPr>
        <w:autoSpaceDE w:val="0"/>
        <w:autoSpaceDN w:val="0"/>
        <w:spacing w:after="240" w:line="360" w:lineRule="exact"/>
        <w:rPr>
          <w:szCs w:val="21"/>
        </w:rPr>
      </w:pPr>
      <w:r w:rsidRPr="00EA651C">
        <w:rPr>
          <w:szCs w:val="21"/>
        </w:rPr>
        <w:t>187.</w:t>
      </w:r>
      <w:r w:rsidRPr="00EA651C">
        <w:rPr>
          <w:szCs w:val="21"/>
        </w:rPr>
        <w:tab/>
      </w:r>
      <w:r w:rsidR="00F427E0">
        <w:rPr>
          <w:rFonts w:hint="eastAsia"/>
          <w:szCs w:val="21"/>
        </w:rPr>
        <w:t xml:space="preserve"> </w:t>
      </w:r>
      <w:r w:rsidRPr="00EA651C">
        <w:rPr>
          <w:rFonts w:hAnsi="SimSun"/>
          <w:szCs w:val="21"/>
        </w:rPr>
        <w:t>如果在入境检查时发现了高度</w:t>
      </w:r>
      <w:r w:rsidR="00DC51DB">
        <w:rPr>
          <w:rFonts w:hAnsi="SimSun" w:hint="eastAsia"/>
          <w:szCs w:val="21"/>
        </w:rPr>
        <w:t>疑似</w:t>
      </w:r>
      <w:r w:rsidRPr="00EA651C">
        <w:rPr>
          <w:rFonts w:hAnsi="SimSun"/>
          <w:szCs w:val="21"/>
        </w:rPr>
        <w:t>贩运人口的案件，则首先要从保护受害者的角度出发来执行检查。对于犯罪者，要根据具体情况采取适当措施，如向警方和其他有关部门举报案件或拒绝准许入境。对于受害者，则要和有关组织合作，采取最有效的措施来保护其人身安全。</w:t>
      </w:r>
    </w:p>
    <w:p w:rsidR="00435D1F" w:rsidRPr="0054008A" w:rsidRDefault="00435D1F" w:rsidP="0054008A">
      <w:pPr>
        <w:pStyle w:val="H3"/>
        <w:rPr>
          <w:rFonts w:ascii="SimHei" w:eastAsia="SimHei"/>
          <w:b w:val="0"/>
          <w:color w:val="FF0000"/>
        </w:rPr>
      </w:pPr>
      <w:bookmarkStart w:id="166" w:name="_Toc211936186"/>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宣传、提高认识活动和调查研究</w:t>
      </w:r>
      <w:bookmarkEnd w:id="166"/>
    </w:p>
    <w:p w:rsidR="00435D1F" w:rsidRPr="00EA651C" w:rsidRDefault="00435D1F" w:rsidP="00435D1F">
      <w:pPr>
        <w:autoSpaceDE w:val="0"/>
        <w:autoSpaceDN w:val="0"/>
        <w:spacing w:after="240" w:line="360" w:lineRule="exact"/>
        <w:ind w:left="1"/>
        <w:rPr>
          <w:color w:val="FF0000"/>
          <w:szCs w:val="21"/>
        </w:rPr>
      </w:pPr>
      <w:r w:rsidRPr="00EA651C">
        <w:rPr>
          <w:szCs w:val="21"/>
        </w:rPr>
        <w:t>188.</w:t>
      </w:r>
      <w:r w:rsidRPr="00EA651C">
        <w:rPr>
          <w:szCs w:val="21"/>
        </w:rPr>
        <w:tab/>
      </w:r>
      <w:r w:rsidR="00F427E0">
        <w:rPr>
          <w:rFonts w:hint="eastAsia"/>
          <w:szCs w:val="21"/>
        </w:rPr>
        <w:t xml:space="preserve"> </w:t>
      </w:r>
      <w:r w:rsidRPr="00EA651C">
        <w:rPr>
          <w:rFonts w:hAnsi="SimSun"/>
          <w:szCs w:val="21"/>
        </w:rPr>
        <w:t>以消除对妇女的暴力为出发点，内阁办公室和国家警察厅（警察厅）协同有关部机关和地方政府开展公众宣传和提高认识的活动，如面向本国公众和外国居民，采取制作海报、传单和视频及其他措施来根除贩运人口活动。</w:t>
      </w:r>
    </w:p>
    <w:p w:rsidR="00435D1F" w:rsidRPr="00EA651C" w:rsidRDefault="00435D1F" w:rsidP="00435D1F">
      <w:pPr>
        <w:autoSpaceDE w:val="0"/>
        <w:autoSpaceDN w:val="0"/>
        <w:spacing w:after="240" w:line="360" w:lineRule="exact"/>
        <w:ind w:left="1"/>
        <w:rPr>
          <w:szCs w:val="21"/>
        </w:rPr>
      </w:pPr>
      <w:r w:rsidRPr="00EA651C">
        <w:rPr>
          <w:szCs w:val="21"/>
        </w:rPr>
        <w:t>189.</w:t>
      </w:r>
      <w:r w:rsidRPr="00EA651C">
        <w:rPr>
          <w:szCs w:val="21"/>
        </w:rPr>
        <w:tab/>
      </w:r>
      <w:r w:rsidR="00F427E0">
        <w:rPr>
          <w:rFonts w:hint="eastAsia"/>
          <w:szCs w:val="21"/>
        </w:rPr>
        <w:t xml:space="preserve"> </w:t>
      </w:r>
      <w:r w:rsidRPr="00EA651C">
        <w:rPr>
          <w:rFonts w:hAnsi="SimSun"/>
          <w:szCs w:val="21"/>
        </w:rPr>
        <w:t>从</w:t>
      </w:r>
      <w:r w:rsidRPr="00EA651C">
        <w:rPr>
          <w:szCs w:val="21"/>
        </w:rPr>
        <w:t>2005</w:t>
      </w:r>
      <w:r w:rsidRPr="00EA651C">
        <w:rPr>
          <w:rFonts w:hAnsi="SimSun"/>
          <w:szCs w:val="21"/>
        </w:rPr>
        <w:t>财政年度以来，全国妇女教育中心进行了贩运人口、防止贩运人口、教育和提高人们对贩运人口认识的研究。另外，在</w:t>
      </w:r>
      <w:r w:rsidRPr="00EA651C">
        <w:rPr>
          <w:szCs w:val="21"/>
        </w:rPr>
        <w:t>2006</w:t>
      </w:r>
      <w:r w:rsidRPr="00EA651C">
        <w:rPr>
          <w:rFonts w:hAnsi="SimSun"/>
          <w:szCs w:val="21"/>
        </w:rPr>
        <w:t>年</w:t>
      </w:r>
      <w:r w:rsidRPr="00EA651C">
        <w:rPr>
          <w:szCs w:val="21"/>
        </w:rPr>
        <w:t>2</w:t>
      </w:r>
      <w:r w:rsidRPr="00EA651C">
        <w:rPr>
          <w:rFonts w:hAnsi="SimSun"/>
          <w:szCs w:val="21"/>
        </w:rPr>
        <w:t>月，中心和外务省及国际移民组织共同举办了贩运人口问题的国际学术研讨会。</w:t>
      </w:r>
    </w:p>
    <w:p w:rsidR="00435D1F" w:rsidRPr="00F50D6A" w:rsidRDefault="00435D1F" w:rsidP="00567F0D">
      <w:pPr>
        <w:pStyle w:val="H2"/>
        <w:rPr>
          <w:rFonts w:hint="eastAsia"/>
        </w:rPr>
      </w:pPr>
      <w:bookmarkStart w:id="167" w:name="_Toc211936187"/>
      <w:r w:rsidRPr="00F50D6A">
        <w:t>D</w:t>
      </w:r>
      <w:r w:rsidR="00620A13">
        <w:rPr>
          <w:rFonts w:hint="eastAsia"/>
        </w:rPr>
        <w:t xml:space="preserve">.  </w:t>
      </w:r>
      <w:r w:rsidRPr="00F50D6A">
        <w:t>与国际组织的</w:t>
      </w:r>
      <w:r w:rsidR="00DC51DB">
        <w:rPr>
          <w:rFonts w:hint="eastAsia"/>
        </w:rPr>
        <w:t>协调</w:t>
      </w:r>
      <w:r w:rsidRPr="00F50D6A">
        <w:t>、国际</w:t>
      </w:r>
      <w:bookmarkEnd w:id="167"/>
      <w:r w:rsidR="00DC51DB">
        <w:rPr>
          <w:rFonts w:hint="eastAsia"/>
        </w:rPr>
        <w:t>合作与支助</w:t>
      </w:r>
    </w:p>
    <w:p w:rsidR="00435D1F" w:rsidRPr="0054008A" w:rsidRDefault="00435D1F" w:rsidP="0054008A">
      <w:pPr>
        <w:pStyle w:val="H3"/>
        <w:rPr>
          <w:rFonts w:ascii="SimHei" w:eastAsia="SimHei"/>
          <w:b w:val="0"/>
          <w:color w:val="FF0000"/>
        </w:rPr>
      </w:pPr>
      <w:bookmarkStart w:id="168" w:name="_Toc211936188"/>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与国际组织合作</w:t>
      </w:r>
      <w:bookmarkEnd w:id="168"/>
    </w:p>
    <w:p w:rsidR="00435D1F" w:rsidRPr="00EA651C" w:rsidRDefault="00435D1F" w:rsidP="00435D1F">
      <w:pPr>
        <w:autoSpaceDE w:val="0"/>
        <w:autoSpaceDN w:val="0"/>
        <w:spacing w:after="240" w:line="360" w:lineRule="exact"/>
        <w:rPr>
          <w:szCs w:val="21"/>
        </w:rPr>
      </w:pPr>
      <w:r w:rsidRPr="00EA651C">
        <w:rPr>
          <w:szCs w:val="21"/>
        </w:rPr>
        <w:t>190.</w:t>
      </w:r>
      <w:r w:rsidRPr="00EA651C">
        <w:rPr>
          <w:szCs w:val="21"/>
        </w:rPr>
        <w:tab/>
      </w:r>
      <w:r w:rsidR="00F427E0">
        <w:rPr>
          <w:rFonts w:hint="eastAsia"/>
          <w:szCs w:val="21"/>
        </w:rPr>
        <w:t xml:space="preserve"> </w:t>
      </w:r>
      <w:r w:rsidRPr="00EA651C">
        <w:rPr>
          <w:rFonts w:hAnsi="SimSun"/>
          <w:szCs w:val="21"/>
        </w:rPr>
        <w:t>关于保护受害者，政府与国际移民组织和其他国际组织密切合作，支助顺利遣返的受害者（包括提供财政支持帮助遣返被贩卖的受害者）。此外，政府通过联合国建立的人类信托基金支持国际组织开展各种项目。</w:t>
      </w:r>
    </w:p>
    <w:p w:rsidR="00435D1F" w:rsidRPr="00EA651C" w:rsidRDefault="00435D1F" w:rsidP="00435D1F">
      <w:pPr>
        <w:autoSpaceDE w:val="0"/>
        <w:autoSpaceDN w:val="0"/>
        <w:spacing w:after="240" w:line="360" w:lineRule="exact"/>
        <w:rPr>
          <w:szCs w:val="21"/>
        </w:rPr>
      </w:pPr>
      <w:r w:rsidRPr="00EA651C">
        <w:rPr>
          <w:szCs w:val="21"/>
        </w:rPr>
        <w:t>191.</w:t>
      </w:r>
      <w:r w:rsidR="00F427E0">
        <w:rPr>
          <w:rFonts w:hint="eastAsia"/>
          <w:szCs w:val="21"/>
        </w:rPr>
        <w:t xml:space="preserve"> </w:t>
      </w:r>
      <w:r w:rsidRPr="00EA651C">
        <w:rPr>
          <w:szCs w:val="21"/>
        </w:rPr>
        <w:tab/>
      </w:r>
      <w:r w:rsidRPr="00EA651C">
        <w:rPr>
          <w:rFonts w:hAnsi="SimSun"/>
          <w:szCs w:val="21"/>
        </w:rPr>
        <w:t>通过在警察厅、外国使馆、国际组织和与贩运人口有关的非政府组织之间建立</w:t>
      </w:r>
      <w:r>
        <w:rPr>
          <w:rFonts w:hint="eastAsia"/>
          <w:szCs w:val="21"/>
        </w:rPr>
        <w:t>“</w:t>
      </w:r>
      <w:r w:rsidRPr="00EA651C">
        <w:rPr>
          <w:rFonts w:hAnsi="SimSun"/>
          <w:szCs w:val="21"/>
        </w:rPr>
        <w:t>联络点</w:t>
      </w:r>
      <w:r>
        <w:rPr>
          <w:rFonts w:hint="eastAsia"/>
          <w:szCs w:val="21"/>
        </w:rPr>
        <w:t>”</w:t>
      </w:r>
      <w:r w:rsidRPr="00EA651C">
        <w:rPr>
          <w:rFonts w:hAnsi="SimSun"/>
          <w:szCs w:val="21"/>
        </w:rPr>
        <w:t>，日本政府已建立了在必要时可以交换贩运人口案件信息的制度。此外政府还每年举办一次</w:t>
      </w:r>
      <w:r>
        <w:rPr>
          <w:rFonts w:hint="eastAsia"/>
          <w:szCs w:val="21"/>
        </w:rPr>
        <w:t>“</w:t>
      </w:r>
      <w:r w:rsidRPr="00EA651C">
        <w:rPr>
          <w:rFonts w:hAnsi="SimSun"/>
          <w:szCs w:val="21"/>
        </w:rPr>
        <w:t>联络点会议</w:t>
      </w:r>
      <w:r>
        <w:rPr>
          <w:rFonts w:hint="eastAsia"/>
          <w:szCs w:val="21"/>
        </w:rPr>
        <w:t>”</w:t>
      </w:r>
      <w:r w:rsidRPr="00EA651C">
        <w:rPr>
          <w:rFonts w:hAnsi="SimSun"/>
          <w:szCs w:val="21"/>
        </w:rPr>
        <w:t>，届时，所有有关各方，包括来自各外国使馆的代表，都可以会面并交换与贩运人口案件有关的信息和观点。</w:t>
      </w:r>
    </w:p>
    <w:p w:rsidR="00435D1F" w:rsidRPr="0054008A" w:rsidRDefault="00435D1F" w:rsidP="0054008A">
      <w:pPr>
        <w:pStyle w:val="H3"/>
        <w:rPr>
          <w:rFonts w:ascii="SimHei" w:eastAsia="SimHei"/>
          <w:b w:val="0"/>
          <w:color w:val="FF0000"/>
        </w:rPr>
      </w:pPr>
      <w:bookmarkStart w:id="169" w:name="_Toc211936189"/>
      <w:r w:rsidRPr="0054008A">
        <w:rPr>
          <w:rFonts w:ascii="SimHei" w:eastAsia="SimHei"/>
          <w:b w:val="0"/>
          <w:color w:val="FF0000"/>
        </w:rPr>
        <w:t>2</w:t>
      </w:r>
      <w:r w:rsidR="00620A13" w:rsidRPr="0054008A">
        <w:rPr>
          <w:rFonts w:ascii="SimHei" w:eastAsia="SimHei" w:hint="eastAsia"/>
          <w:b w:val="0"/>
          <w:color w:val="FF0000"/>
        </w:rPr>
        <w:t xml:space="preserve">.  </w:t>
      </w:r>
      <w:r w:rsidRPr="0054008A">
        <w:rPr>
          <w:rFonts w:ascii="SimHei" w:eastAsia="SimHei"/>
          <w:b w:val="0"/>
          <w:color w:val="FF0000"/>
        </w:rPr>
        <w:t>主办国际会议（</w:t>
      </w:r>
      <w:r w:rsidR="00DC51DB">
        <w:rPr>
          <w:rFonts w:ascii="SimHei" w:eastAsia="SimHei" w:hint="eastAsia"/>
          <w:b w:val="0"/>
          <w:color w:val="FF0000"/>
        </w:rPr>
        <w:t>《</w:t>
      </w:r>
      <w:r w:rsidRPr="0054008A">
        <w:rPr>
          <w:rFonts w:ascii="SimHei" w:eastAsia="SimHei"/>
          <w:b w:val="0"/>
          <w:color w:val="FF0000"/>
        </w:rPr>
        <w:t>巴厘进程</w:t>
      </w:r>
      <w:r w:rsidR="00DC51DB">
        <w:rPr>
          <w:rFonts w:ascii="SimHei" w:eastAsia="SimHei" w:hint="eastAsia"/>
          <w:b w:val="0"/>
          <w:color w:val="FF0000"/>
        </w:rPr>
        <w:t>》</w:t>
      </w:r>
      <w:r w:rsidRPr="0054008A">
        <w:rPr>
          <w:rFonts w:ascii="SimHei" w:eastAsia="SimHei"/>
          <w:b w:val="0"/>
          <w:color w:val="FF0000"/>
        </w:rPr>
        <w:t>）</w:t>
      </w:r>
      <w:bookmarkEnd w:id="169"/>
    </w:p>
    <w:p w:rsidR="00435D1F" w:rsidRPr="00EA651C" w:rsidRDefault="00435D1F" w:rsidP="00435D1F">
      <w:pPr>
        <w:autoSpaceDE w:val="0"/>
        <w:autoSpaceDN w:val="0"/>
        <w:spacing w:after="240" w:line="360" w:lineRule="exact"/>
        <w:ind w:left="1"/>
        <w:rPr>
          <w:szCs w:val="21"/>
        </w:rPr>
      </w:pPr>
      <w:r w:rsidRPr="00EA651C">
        <w:rPr>
          <w:szCs w:val="21"/>
        </w:rPr>
        <w:t>192.</w:t>
      </w:r>
      <w:r w:rsidRPr="00EA651C">
        <w:rPr>
          <w:szCs w:val="21"/>
        </w:rPr>
        <w:tab/>
      </w:r>
      <w:r w:rsidR="00F427E0">
        <w:rPr>
          <w:rFonts w:hint="eastAsia"/>
          <w:szCs w:val="21"/>
        </w:rPr>
        <w:t xml:space="preserve"> </w:t>
      </w:r>
      <w:smartTag w:uri="urn:schemas-microsoft-com:office:smarttags" w:element="chsdate">
        <w:smartTagPr>
          <w:attr w:name="Year" w:val="2005"/>
          <w:attr w:name="Month" w:val="6"/>
          <w:attr w:name="Day" w:val="27"/>
          <w:attr w:name="IsLunarDate" w:val="False"/>
          <w:attr w:name="IsROCDate" w:val="False"/>
        </w:smartTagPr>
        <w:r w:rsidRPr="00EA651C">
          <w:rPr>
            <w:szCs w:val="21"/>
          </w:rPr>
          <w:t>2005</w:t>
        </w:r>
        <w:r w:rsidRPr="00EA651C">
          <w:rPr>
            <w:rFonts w:hAnsi="SimSun"/>
            <w:szCs w:val="21"/>
          </w:rPr>
          <w:t>年</w:t>
        </w:r>
        <w:r w:rsidRPr="00EA651C">
          <w:rPr>
            <w:szCs w:val="21"/>
          </w:rPr>
          <w:t>6</w:t>
        </w:r>
        <w:r w:rsidRPr="00EA651C">
          <w:rPr>
            <w:rFonts w:hAnsi="SimSun"/>
            <w:szCs w:val="21"/>
          </w:rPr>
          <w:t>月</w:t>
        </w:r>
        <w:r w:rsidRPr="00EA651C">
          <w:rPr>
            <w:szCs w:val="21"/>
          </w:rPr>
          <w:t>27</w:t>
        </w:r>
        <w:r w:rsidRPr="00EA651C">
          <w:rPr>
            <w:rFonts w:hAnsi="SimSun"/>
            <w:szCs w:val="21"/>
          </w:rPr>
          <w:t>日</w:t>
        </w:r>
      </w:smartTag>
      <w:r w:rsidRPr="00EA651C">
        <w:rPr>
          <w:rFonts w:hAnsi="SimSun"/>
          <w:szCs w:val="21"/>
        </w:rPr>
        <w:t>至</w:t>
      </w:r>
      <w:r w:rsidRPr="00EA651C">
        <w:rPr>
          <w:szCs w:val="21"/>
        </w:rPr>
        <w:t>28</w:t>
      </w:r>
      <w:r w:rsidRPr="00EA651C">
        <w:rPr>
          <w:rFonts w:hAnsi="SimSun"/>
          <w:szCs w:val="21"/>
        </w:rPr>
        <w:t>日，日本政府在东京主办了巴厘进程研讨会，制定关于消灭贩运人口和跨国犯罪机构间协作的国家行动计划，</w:t>
      </w:r>
      <w:r w:rsidRPr="00EA651C">
        <w:rPr>
          <w:szCs w:val="21"/>
        </w:rPr>
        <w:t xml:space="preserve"> 46</w:t>
      </w:r>
      <w:r w:rsidRPr="00EA651C">
        <w:rPr>
          <w:rFonts w:hAnsi="SimSun"/>
          <w:szCs w:val="21"/>
        </w:rPr>
        <w:t>个国家政府和</w:t>
      </w:r>
      <w:r w:rsidRPr="00EA651C">
        <w:rPr>
          <w:szCs w:val="21"/>
        </w:rPr>
        <w:t>6</w:t>
      </w:r>
      <w:r w:rsidRPr="00EA651C">
        <w:rPr>
          <w:rFonts w:hAnsi="SimSun"/>
          <w:szCs w:val="21"/>
        </w:rPr>
        <w:t>个国际组织和非政府组织参加了关于如何采取措施打击贩运人口活动的讨论。</w:t>
      </w:r>
    </w:p>
    <w:p w:rsidR="00435D1F" w:rsidRPr="0054008A" w:rsidRDefault="00435D1F" w:rsidP="0054008A">
      <w:pPr>
        <w:pStyle w:val="H3"/>
        <w:rPr>
          <w:rFonts w:ascii="SimHei" w:eastAsia="SimHei"/>
          <w:b w:val="0"/>
          <w:color w:val="FF0000"/>
        </w:rPr>
      </w:pPr>
      <w:bookmarkStart w:id="170" w:name="_Toc211936190"/>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派遣政府代表团</w:t>
      </w:r>
      <w:bookmarkEnd w:id="170"/>
    </w:p>
    <w:p w:rsidR="00435D1F" w:rsidRPr="00EA651C" w:rsidRDefault="00435D1F" w:rsidP="00435D1F">
      <w:pPr>
        <w:autoSpaceDE w:val="0"/>
        <w:autoSpaceDN w:val="0"/>
        <w:spacing w:after="240" w:line="360" w:lineRule="exact"/>
        <w:rPr>
          <w:szCs w:val="21"/>
        </w:rPr>
      </w:pPr>
      <w:r w:rsidRPr="00EA651C">
        <w:rPr>
          <w:szCs w:val="21"/>
        </w:rPr>
        <w:t>193.</w:t>
      </w:r>
      <w:r w:rsidRPr="00EA651C">
        <w:rPr>
          <w:szCs w:val="21"/>
        </w:rPr>
        <w:tab/>
      </w:r>
      <w:r w:rsidR="00F427E0">
        <w:rPr>
          <w:rFonts w:hint="eastAsia"/>
          <w:szCs w:val="21"/>
        </w:rPr>
        <w:t xml:space="preserve"> </w:t>
      </w:r>
      <w:r w:rsidRPr="00EA651C">
        <w:rPr>
          <w:rFonts w:hAnsi="SimSun"/>
          <w:szCs w:val="21"/>
        </w:rPr>
        <w:t>为了有效地处理贩运人口问题，由各相关部委和机构人员组成的日本政府代表团于</w:t>
      </w:r>
      <w:r w:rsidRPr="00EA651C">
        <w:rPr>
          <w:szCs w:val="21"/>
        </w:rPr>
        <w:t>2004</w:t>
      </w:r>
      <w:r w:rsidRPr="00EA651C">
        <w:rPr>
          <w:rFonts w:hAnsi="SimSun"/>
          <w:szCs w:val="21"/>
        </w:rPr>
        <w:t>年</w:t>
      </w:r>
      <w:r w:rsidRPr="00EA651C">
        <w:rPr>
          <w:szCs w:val="21"/>
        </w:rPr>
        <w:t>9</w:t>
      </w:r>
      <w:r w:rsidRPr="00EA651C">
        <w:rPr>
          <w:rFonts w:hAnsi="SimSun"/>
          <w:szCs w:val="21"/>
        </w:rPr>
        <w:t>月被派往泰国和菲律宾；于</w:t>
      </w:r>
      <w:r w:rsidRPr="00EA651C">
        <w:rPr>
          <w:szCs w:val="21"/>
        </w:rPr>
        <w:t>2005</w:t>
      </w:r>
      <w:r w:rsidRPr="00EA651C">
        <w:rPr>
          <w:rFonts w:hAnsi="SimSun"/>
          <w:szCs w:val="21"/>
        </w:rPr>
        <w:t>年</w:t>
      </w:r>
      <w:r w:rsidRPr="00EA651C">
        <w:rPr>
          <w:szCs w:val="21"/>
        </w:rPr>
        <w:t>1</w:t>
      </w:r>
      <w:r w:rsidRPr="00EA651C">
        <w:rPr>
          <w:rFonts w:hAnsi="SimSun"/>
          <w:szCs w:val="21"/>
        </w:rPr>
        <w:t>月被派往哥伦比亚和美国；于</w:t>
      </w:r>
      <w:r w:rsidRPr="00EA651C">
        <w:rPr>
          <w:szCs w:val="21"/>
        </w:rPr>
        <w:t>2005</w:t>
      </w:r>
      <w:r w:rsidRPr="00EA651C">
        <w:rPr>
          <w:rFonts w:hAnsi="SimSun"/>
          <w:szCs w:val="21"/>
        </w:rPr>
        <w:t>年</w:t>
      </w:r>
      <w:r w:rsidRPr="00EA651C">
        <w:rPr>
          <w:szCs w:val="21"/>
        </w:rPr>
        <w:t>7</w:t>
      </w:r>
      <w:r w:rsidRPr="00EA651C">
        <w:rPr>
          <w:rFonts w:hAnsi="SimSun"/>
          <w:szCs w:val="21"/>
        </w:rPr>
        <w:t>月被派往俄罗斯、罗马尼亚、乌克兰和法国；于</w:t>
      </w:r>
      <w:r w:rsidRPr="00EA651C">
        <w:rPr>
          <w:szCs w:val="21"/>
        </w:rPr>
        <w:t>2006</w:t>
      </w:r>
      <w:r w:rsidRPr="00EA651C">
        <w:rPr>
          <w:rFonts w:hAnsi="SimSun"/>
          <w:szCs w:val="21"/>
        </w:rPr>
        <w:t>年</w:t>
      </w:r>
      <w:r w:rsidRPr="00EA651C">
        <w:rPr>
          <w:szCs w:val="21"/>
        </w:rPr>
        <w:t>5</w:t>
      </w:r>
      <w:r w:rsidRPr="00EA651C">
        <w:rPr>
          <w:rFonts w:hAnsi="SimSun"/>
          <w:szCs w:val="21"/>
        </w:rPr>
        <w:t>月被派往泰国和印度尼西亚。</w:t>
      </w:r>
    </w:p>
    <w:p w:rsidR="00435D1F" w:rsidRPr="0054008A" w:rsidRDefault="00435D1F" w:rsidP="0054008A">
      <w:pPr>
        <w:pStyle w:val="H3"/>
        <w:rPr>
          <w:rFonts w:ascii="SimHei" w:eastAsia="SimHei"/>
          <w:b w:val="0"/>
          <w:color w:val="FF0000"/>
        </w:rPr>
      </w:pPr>
      <w:bookmarkStart w:id="171" w:name="_Toc211936191"/>
      <w:r w:rsidRPr="0054008A">
        <w:rPr>
          <w:rFonts w:ascii="SimHei" w:eastAsia="SimHei"/>
          <w:b w:val="0"/>
          <w:color w:val="FF0000"/>
        </w:rPr>
        <w:t>4</w:t>
      </w:r>
      <w:r w:rsidR="00620A13" w:rsidRPr="0054008A">
        <w:rPr>
          <w:rFonts w:ascii="SimHei" w:eastAsia="SimHei" w:hint="eastAsia"/>
          <w:b w:val="0"/>
          <w:color w:val="FF0000"/>
        </w:rPr>
        <w:t xml:space="preserve">.  </w:t>
      </w:r>
      <w:r w:rsidRPr="0054008A">
        <w:rPr>
          <w:rFonts w:ascii="SimHei" w:eastAsia="SimHei"/>
          <w:b w:val="0"/>
          <w:color w:val="FF0000"/>
        </w:rPr>
        <w:t>双边合作</w:t>
      </w:r>
      <w:bookmarkEnd w:id="171"/>
    </w:p>
    <w:p w:rsidR="00435D1F" w:rsidRPr="00EA651C" w:rsidRDefault="00435D1F" w:rsidP="00435D1F">
      <w:pPr>
        <w:autoSpaceDE w:val="0"/>
        <w:autoSpaceDN w:val="0"/>
        <w:spacing w:after="240" w:line="360" w:lineRule="exact"/>
        <w:ind w:left="1"/>
        <w:rPr>
          <w:szCs w:val="21"/>
        </w:rPr>
      </w:pPr>
      <w:r w:rsidRPr="00EA651C">
        <w:rPr>
          <w:szCs w:val="21"/>
        </w:rPr>
        <w:t>194.</w:t>
      </w:r>
      <w:r w:rsidRPr="00EA651C">
        <w:rPr>
          <w:szCs w:val="21"/>
        </w:rPr>
        <w:tab/>
      </w:r>
      <w:r w:rsidR="00F427E0">
        <w:rPr>
          <w:rFonts w:hint="eastAsia"/>
          <w:szCs w:val="21"/>
        </w:rPr>
        <w:t xml:space="preserve"> </w:t>
      </w:r>
      <w:r w:rsidRPr="00EA651C">
        <w:rPr>
          <w:szCs w:val="21"/>
        </w:rPr>
        <w:t>2006</w:t>
      </w:r>
      <w:r w:rsidRPr="00EA651C">
        <w:rPr>
          <w:rFonts w:hAnsi="SimSun"/>
          <w:szCs w:val="21"/>
        </w:rPr>
        <w:t>年</w:t>
      </w:r>
      <w:r w:rsidRPr="00EA651C">
        <w:rPr>
          <w:szCs w:val="21"/>
        </w:rPr>
        <w:t>5</w:t>
      </w:r>
      <w:r w:rsidRPr="00EA651C">
        <w:rPr>
          <w:rFonts w:hAnsi="SimSun"/>
          <w:szCs w:val="21"/>
        </w:rPr>
        <w:t>月，日本和泰国在曼谷签订组建打击反贩运人口联合特遣队的协议。随后举行了第一次会议，确认今后将进一步推动双边合作，消灭贩运人口活动。</w:t>
      </w:r>
    </w:p>
    <w:p w:rsidR="00435D1F" w:rsidRPr="0054008A" w:rsidRDefault="00435D1F" w:rsidP="0054008A">
      <w:pPr>
        <w:pStyle w:val="H3"/>
        <w:rPr>
          <w:rFonts w:ascii="SimHei" w:eastAsia="SimHei"/>
          <w:b w:val="0"/>
          <w:color w:val="FF0000"/>
        </w:rPr>
      </w:pPr>
      <w:bookmarkStart w:id="172" w:name="_Toc211936192"/>
      <w:r w:rsidRPr="0054008A">
        <w:rPr>
          <w:rFonts w:ascii="SimHei" w:eastAsia="SimHei"/>
          <w:b w:val="0"/>
          <w:color w:val="FF0000"/>
        </w:rPr>
        <w:t>5</w:t>
      </w:r>
      <w:r w:rsidR="00620A13" w:rsidRPr="0054008A">
        <w:rPr>
          <w:rFonts w:ascii="SimHei" w:eastAsia="SimHei" w:hint="eastAsia"/>
          <w:b w:val="0"/>
          <w:color w:val="FF0000"/>
        </w:rPr>
        <w:t xml:space="preserve">.  </w:t>
      </w:r>
      <w:r w:rsidRPr="0054008A">
        <w:rPr>
          <w:rFonts w:ascii="SimHei" w:eastAsia="SimHei"/>
          <w:b w:val="0"/>
          <w:color w:val="FF0000"/>
        </w:rPr>
        <w:t>打击贩卖儿童的工作</w:t>
      </w:r>
      <w:bookmarkEnd w:id="172"/>
    </w:p>
    <w:p w:rsidR="00435D1F" w:rsidRPr="00EA651C" w:rsidRDefault="00435D1F" w:rsidP="00435D1F">
      <w:pPr>
        <w:autoSpaceDE w:val="0"/>
        <w:autoSpaceDN w:val="0"/>
        <w:spacing w:after="240" w:line="360" w:lineRule="exact"/>
        <w:rPr>
          <w:szCs w:val="21"/>
        </w:rPr>
      </w:pPr>
      <w:r w:rsidRPr="00EA651C">
        <w:rPr>
          <w:szCs w:val="21"/>
        </w:rPr>
        <w:t>195.</w:t>
      </w:r>
      <w:r w:rsidRPr="00EA651C">
        <w:rPr>
          <w:szCs w:val="21"/>
        </w:rPr>
        <w:tab/>
      </w:r>
      <w:r w:rsidR="00F427E0">
        <w:rPr>
          <w:rFonts w:hint="eastAsia"/>
          <w:szCs w:val="21"/>
        </w:rPr>
        <w:t xml:space="preserve"> </w:t>
      </w:r>
      <w:r w:rsidRPr="00EA651C">
        <w:rPr>
          <w:szCs w:val="21"/>
        </w:rPr>
        <w:t>2003</w:t>
      </w:r>
      <w:r w:rsidRPr="00EA651C">
        <w:rPr>
          <w:rFonts w:hAnsi="SimSun"/>
          <w:szCs w:val="21"/>
        </w:rPr>
        <w:t>年</w:t>
      </w:r>
      <w:r w:rsidRPr="00EA651C">
        <w:rPr>
          <w:szCs w:val="21"/>
        </w:rPr>
        <w:t>2</w:t>
      </w:r>
      <w:r w:rsidRPr="00EA651C">
        <w:rPr>
          <w:rFonts w:hAnsi="SimSun"/>
          <w:szCs w:val="21"/>
        </w:rPr>
        <w:t>月，日本政府与联合国儿童基金会（儿童基金会）共同主办国际儿童贩卖研讨会，并于</w:t>
      </w:r>
      <w:r w:rsidRPr="00EA651C">
        <w:rPr>
          <w:szCs w:val="21"/>
        </w:rPr>
        <w:t>2005</w:t>
      </w:r>
      <w:r w:rsidRPr="00EA651C">
        <w:rPr>
          <w:rFonts w:hAnsi="SimSun"/>
          <w:szCs w:val="21"/>
        </w:rPr>
        <w:t>年</w:t>
      </w:r>
      <w:r w:rsidRPr="00EA651C">
        <w:rPr>
          <w:szCs w:val="21"/>
        </w:rPr>
        <w:t>10</w:t>
      </w:r>
      <w:r w:rsidRPr="00EA651C">
        <w:rPr>
          <w:rFonts w:hAnsi="SimSun"/>
          <w:szCs w:val="21"/>
        </w:rPr>
        <w:t>月向儿童基金会开展的东南亚贩运人口对策（在菲律宾和泰国）组织捐献了约</w:t>
      </w:r>
      <w:r w:rsidRPr="00EA651C">
        <w:rPr>
          <w:szCs w:val="21"/>
        </w:rPr>
        <w:t>65</w:t>
      </w:r>
      <w:r w:rsidRPr="00EA651C">
        <w:rPr>
          <w:rFonts w:hAnsi="SimSun"/>
          <w:szCs w:val="21"/>
        </w:rPr>
        <w:t>万美元资金。</w:t>
      </w:r>
    </w:p>
    <w:p w:rsidR="00435D1F" w:rsidRPr="00EA651C" w:rsidRDefault="00435D1F" w:rsidP="00435D1F">
      <w:pPr>
        <w:autoSpaceDE w:val="0"/>
        <w:autoSpaceDN w:val="0"/>
        <w:spacing w:after="240" w:line="360" w:lineRule="exact"/>
        <w:rPr>
          <w:szCs w:val="21"/>
        </w:rPr>
      </w:pPr>
      <w:r w:rsidRPr="00EA651C">
        <w:rPr>
          <w:szCs w:val="21"/>
        </w:rPr>
        <w:t>196.</w:t>
      </w:r>
      <w:r w:rsidRPr="00EA651C">
        <w:rPr>
          <w:szCs w:val="21"/>
        </w:rPr>
        <w:tab/>
      </w:r>
      <w:r w:rsidR="00F427E0">
        <w:rPr>
          <w:rFonts w:hint="eastAsia"/>
          <w:szCs w:val="21"/>
        </w:rPr>
        <w:t xml:space="preserve"> </w:t>
      </w:r>
      <w:r w:rsidRPr="00EA651C">
        <w:rPr>
          <w:rFonts w:hAnsi="SimSun"/>
          <w:szCs w:val="21"/>
        </w:rPr>
        <w:t>此外，自</w:t>
      </w:r>
      <w:r w:rsidRPr="00EA651C">
        <w:rPr>
          <w:szCs w:val="21"/>
        </w:rPr>
        <w:t>2002</w:t>
      </w:r>
      <w:r w:rsidRPr="00EA651C">
        <w:rPr>
          <w:rFonts w:hAnsi="SimSun"/>
          <w:szCs w:val="21"/>
        </w:rPr>
        <w:t>年以来，日本警察厅每年都从东南亚各国邀请警方、司法机构和非政府组织的代表到日本参加为执法人员举办的关于儿童的商业和性剥削问题的研讨会和会议（</w:t>
      </w:r>
      <w:r w:rsidRPr="00EA651C">
        <w:rPr>
          <w:szCs w:val="21"/>
        </w:rPr>
        <w:t>2005</w:t>
      </w:r>
      <w:r w:rsidRPr="00EA651C">
        <w:rPr>
          <w:rFonts w:hAnsi="SimSun"/>
          <w:szCs w:val="21"/>
        </w:rPr>
        <w:t>年</w:t>
      </w:r>
      <w:r w:rsidRPr="00EA651C">
        <w:rPr>
          <w:szCs w:val="21"/>
        </w:rPr>
        <w:t>11</w:t>
      </w:r>
      <w:r w:rsidRPr="00EA651C">
        <w:rPr>
          <w:rFonts w:hAnsi="SimSun"/>
          <w:szCs w:val="21"/>
        </w:rPr>
        <w:t>月举行了第四次会议），与会者就如何处理东南亚的这些问题交换意见。另外，</w:t>
      </w:r>
      <w:r w:rsidRPr="00EA651C">
        <w:rPr>
          <w:szCs w:val="21"/>
        </w:rPr>
        <w:t>2005</w:t>
      </w:r>
      <w:r w:rsidRPr="00EA651C">
        <w:rPr>
          <w:rFonts w:hAnsi="SimSun"/>
          <w:szCs w:val="21"/>
        </w:rPr>
        <w:t>年</w:t>
      </w:r>
      <w:r w:rsidRPr="00EA651C">
        <w:rPr>
          <w:szCs w:val="21"/>
        </w:rPr>
        <w:t>11</w:t>
      </w:r>
      <w:r w:rsidRPr="00EA651C">
        <w:rPr>
          <w:rFonts w:hAnsi="SimSun"/>
          <w:szCs w:val="21"/>
        </w:rPr>
        <w:t>月，警察厅参加了关于儿童色情旅游的区域战略研讨会，该研讨会是有关偷渡、贩运人口及相关跨国犯罪问题的区域部长级会议的后续进程（</w:t>
      </w:r>
      <w:r w:rsidR="00DC51DB">
        <w:rPr>
          <w:rFonts w:hAnsi="SimSun" w:hint="eastAsia"/>
          <w:szCs w:val="21"/>
        </w:rPr>
        <w:t>《</w:t>
      </w:r>
      <w:r w:rsidRPr="00EA651C">
        <w:rPr>
          <w:rFonts w:hAnsi="SimSun"/>
          <w:szCs w:val="21"/>
        </w:rPr>
        <w:t>巴厘进程</w:t>
      </w:r>
      <w:r w:rsidR="00DC51DB">
        <w:rPr>
          <w:rFonts w:hAnsi="SimSun" w:hint="eastAsia"/>
          <w:szCs w:val="21"/>
        </w:rPr>
        <w:t>》</w:t>
      </w:r>
      <w:r w:rsidRPr="00EA651C">
        <w:rPr>
          <w:rFonts w:hAnsi="SimSun"/>
          <w:szCs w:val="21"/>
        </w:rPr>
        <w:t>）。在研讨会上，警察厅介绍了日本警方所做的努力，并与东南亚各国执法部门交换了信息。</w:t>
      </w:r>
    </w:p>
    <w:p w:rsidR="00435D1F" w:rsidRPr="0054008A" w:rsidRDefault="00435D1F" w:rsidP="0054008A">
      <w:pPr>
        <w:pStyle w:val="H3"/>
        <w:rPr>
          <w:rFonts w:ascii="SimHei" w:eastAsia="SimHei"/>
          <w:b w:val="0"/>
          <w:color w:val="FF0000"/>
        </w:rPr>
      </w:pPr>
      <w:bookmarkStart w:id="173" w:name="_Toc211936193"/>
      <w:r w:rsidRPr="0054008A">
        <w:rPr>
          <w:rFonts w:ascii="SimHei" w:eastAsia="SimHei"/>
          <w:b w:val="0"/>
          <w:color w:val="FF0000"/>
        </w:rPr>
        <w:t>6</w:t>
      </w:r>
      <w:r w:rsidR="00620A13" w:rsidRPr="0054008A">
        <w:rPr>
          <w:rFonts w:ascii="SimHei" w:eastAsia="SimHei" w:hint="eastAsia"/>
          <w:b w:val="0"/>
          <w:color w:val="FF0000"/>
        </w:rPr>
        <w:t xml:space="preserve">.  </w:t>
      </w:r>
      <w:r w:rsidRPr="0054008A">
        <w:rPr>
          <w:rFonts w:ascii="SimHei" w:eastAsia="SimHei"/>
          <w:b w:val="0"/>
          <w:color w:val="FF0000"/>
        </w:rPr>
        <w:t>为苏门答腊岛沿岸大地震受害者和海啸受害者提供支助</w:t>
      </w:r>
      <w:bookmarkEnd w:id="173"/>
    </w:p>
    <w:p w:rsidR="00435D1F" w:rsidRPr="00EA651C" w:rsidRDefault="00435D1F" w:rsidP="00435D1F">
      <w:pPr>
        <w:autoSpaceDE w:val="0"/>
        <w:autoSpaceDN w:val="0"/>
        <w:spacing w:after="240" w:line="360" w:lineRule="exact"/>
        <w:ind w:left="1"/>
        <w:rPr>
          <w:szCs w:val="21"/>
        </w:rPr>
      </w:pPr>
      <w:r w:rsidRPr="00EA651C">
        <w:rPr>
          <w:szCs w:val="21"/>
        </w:rPr>
        <w:t>197.</w:t>
      </w:r>
      <w:r w:rsidR="00F427E0">
        <w:rPr>
          <w:rFonts w:hint="eastAsia"/>
          <w:szCs w:val="21"/>
        </w:rPr>
        <w:t xml:space="preserve"> </w:t>
      </w:r>
      <w:r w:rsidRPr="00EA651C">
        <w:rPr>
          <w:szCs w:val="21"/>
        </w:rPr>
        <w:tab/>
      </w:r>
      <w:r w:rsidRPr="00EA651C">
        <w:rPr>
          <w:rFonts w:hAnsi="SimSun"/>
          <w:szCs w:val="21"/>
        </w:rPr>
        <w:t>作为阻止贩卖儿童的对策的组成部分，日本政府通过国际组织（包括儿童基金会、国际移民组织和世界卫生组织）为海啸难民开展了儿童支助计划。</w:t>
      </w:r>
    </w:p>
    <w:p w:rsidR="00435D1F" w:rsidRPr="006759B2" w:rsidRDefault="00435D1F" w:rsidP="006759B2">
      <w:pPr>
        <w:pStyle w:val="H1"/>
        <w:spacing w:before="120"/>
      </w:pPr>
      <w:bookmarkStart w:id="174" w:name="_Toc211936194"/>
      <w:r w:rsidRPr="006759B2">
        <w:t>二</w:t>
      </w:r>
      <w:r w:rsidR="009B1BAA">
        <w:rPr>
          <w:rFonts w:hint="eastAsia"/>
        </w:rPr>
        <w:t>、</w:t>
      </w:r>
      <w:r w:rsidRPr="006759B2">
        <w:t>日本性产业的更多详细信息</w:t>
      </w:r>
      <w:bookmarkEnd w:id="174"/>
    </w:p>
    <w:p w:rsidR="00435D1F" w:rsidRPr="00F50D6A" w:rsidRDefault="00435D1F" w:rsidP="00567F0D">
      <w:pPr>
        <w:pStyle w:val="H2"/>
      </w:pPr>
      <w:bookmarkStart w:id="175" w:name="_Toc211936195"/>
      <w:r w:rsidRPr="00F50D6A">
        <w:t>A</w:t>
      </w:r>
      <w:r w:rsidR="00620A13">
        <w:rPr>
          <w:rFonts w:hint="eastAsia"/>
        </w:rPr>
        <w:t xml:space="preserve">.  </w:t>
      </w:r>
      <w:r w:rsidRPr="00F50D6A">
        <w:t>卖淫现状</w:t>
      </w:r>
      <w:bookmarkEnd w:id="175"/>
    </w:p>
    <w:p w:rsidR="00435D1F" w:rsidRPr="0054008A" w:rsidRDefault="00435D1F" w:rsidP="0054008A">
      <w:pPr>
        <w:pStyle w:val="H3"/>
        <w:rPr>
          <w:rFonts w:ascii="SimHei" w:eastAsia="SimHei"/>
          <w:b w:val="0"/>
          <w:color w:val="FF0000"/>
        </w:rPr>
      </w:pPr>
      <w:bookmarkStart w:id="176" w:name="_Toc211936196"/>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已破获的有关卖淫的案件</w:t>
      </w:r>
      <w:bookmarkEnd w:id="176"/>
    </w:p>
    <w:p w:rsidR="00435D1F" w:rsidRPr="00EA651C" w:rsidRDefault="00435D1F" w:rsidP="00435D1F">
      <w:pPr>
        <w:autoSpaceDE w:val="0"/>
        <w:autoSpaceDN w:val="0"/>
        <w:spacing w:after="240" w:line="360" w:lineRule="exact"/>
        <w:rPr>
          <w:szCs w:val="21"/>
        </w:rPr>
      </w:pPr>
      <w:r w:rsidRPr="00EA651C">
        <w:rPr>
          <w:szCs w:val="21"/>
        </w:rPr>
        <w:t>198.</w:t>
      </w:r>
      <w:r w:rsidR="00F427E0">
        <w:rPr>
          <w:rFonts w:hint="eastAsia"/>
          <w:szCs w:val="21"/>
        </w:rPr>
        <w:t xml:space="preserve"> </w:t>
      </w:r>
      <w:r w:rsidRPr="00EA651C">
        <w:rPr>
          <w:szCs w:val="21"/>
        </w:rPr>
        <w:tab/>
      </w:r>
      <w:r w:rsidRPr="00EA651C">
        <w:rPr>
          <w:rFonts w:hAnsi="SimSun"/>
          <w:szCs w:val="21"/>
        </w:rPr>
        <w:t>有关卖淫的犯罪受《反卖淫法》、《儿童福利法》、《就业保障法》和《惩治与儿童卖淫和儿童色情制品有关的行为及保护儿童</w:t>
      </w:r>
      <w:r w:rsidR="00DC51DB">
        <w:rPr>
          <w:rFonts w:hAnsi="SimSun" w:hint="eastAsia"/>
          <w:szCs w:val="21"/>
        </w:rPr>
        <w:t>的</w:t>
      </w:r>
      <w:r w:rsidRPr="00EA651C">
        <w:rPr>
          <w:rFonts w:hAnsi="SimSun"/>
          <w:szCs w:val="21"/>
        </w:rPr>
        <w:t>法</w:t>
      </w:r>
      <w:r w:rsidR="00DC51DB">
        <w:rPr>
          <w:rFonts w:hAnsi="SimSun" w:hint="eastAsia"/>
          <w:szCs w:val="21"/>
        </w:rPr>
        <w:t>律</w:t>
      </w:r>
      <w:r w:rsidRPr="00EA651C">
        <w:rPr>
          <w:rFonts w:hAnsi="SimSun"/>
          <w:szCs w:val="21"/>
        </w:rPr>
        <w:t>》管辖。过去</w:t>
      </w:r>
      <w:r w:rsidRPr="00EA651C">
        <w:rPr>
          <w:szCs w:val="21"/>
        </w:rPr>
        <w:t>5</w:t>
      </w:r>
      <w:r w:rsidRPr="00EA651C">
        <w:rPr>
          <w:rFonts w:hAnsi="SimSun"/>
          <w:szCs w:val="21"/>
        </w:rPr>
        <w:t>年中破获的有关卖淫的案件列于统计附件</w:t>
      </w:r>
      <w:r w:rsidRPr="00EA651C">
        <w:rPr>
          <w:szCs w:val="21"/>
        </w:rPr>
        <w:t>23</w:t>
      </w:r>
      <w:r w:rsidRPr="00EA651C">
        <w:rPr>
          <w:rFonts w:hAnsi="SimSun"/>
          <w:szCs w:val="21"/>
        </w:rPr>
        <w:t>。检察官办公室接收的违反《反卖淫法》和《禁止儿童卖淫和儿童色情</w:t>
      </w:r>
      <w:r w:rsidR="00DC51DB">
        <w:rPr>
          <w:rFonts w:hAnsi="SimSun" w:hint="eastAsia"/>
          <w:szCs w:val="21"/>
        </w:rPr>
        <w:t>制品</w:t>
      </w:r>
      <w:r w:rsidRPr="00EA651C">
        <w:rPr>
          <w:rFonts w:hAnsi="SimSun"/>
          <w:szCs w:val="21"/>
        </w:rPr>
        <w:t>法》的案件列于统计附件</w:t>
      </w:r>
      <w:r w:rsidRPr="00EA651C">
        <w:rPr>
          <w:szCs w:val="21"/>
        </w:rPr>
        <w:t>24</w:t>
      </w:r>
      <w:r w:rsidRPr="00EA651C">
        <w:rPr>
          <w:rFonts w:hAnsi="SimSun"/>
          <w:szCs w:val="21"/>
        </w:rPr>
        <w:t>和</w:t>
      </w:r>
      <w:r w:rsidRPr="00EA651C">
        <w:rPr>
          <w:szCs w:val="21"/>
        </w:rPr>
        <w:t>29</w:t>
      </w:r>
      <w:r w:rsidRPr="00EA651C">
        <w:rPr>
          <w:rFonts w:hAnsi="SimSun"/>
          <w:szCs w:val="21"/>
        </w:rPr>
        <w:t>。</w:t>
      </w:r>
    </w:p>
    <w:p w:rsidR="00435D1F" w:rsidRPr="0054008A" w:rsidRDefault="00435D1F" w:rsidP="0054008A">
      <w:pPr>
        <w:pStyle w:val="H3"/>
        <w:rPr>
          <w:rFonts w:ascii="SimHei" w:eastAsia="SimHei"/>
          <w:b w:val="0"/>
          <w:color w:val="FF0000"/>
        </w:rPr>
      </w:pPr>
      <w:bookmarkStart w:id="177" w:name="_Toc211936197"/>
      <w:r w:rsidRPr="0054008A">
        <w:rPr>
          <w:rFonts w:ascii="SimHei" w:eastAsia="SimHei"/>
          <w:b w:val="0"/>
          <w:color w:val="FF0000"/>
        </w:rPr>
        <w:t>2</w:t>
      </w:r>
      <w:r w:rsidR="00620A13" w:rsidRPr="0054008A">
        <w:rPr>
          <w:rFonts w:ascii="SimHei" w:eastAsia="SimHei" w:hint="eastAsia"/>
          <w:b w:val="0"/>
          <w:color w:val="FF0000"/>
        </w:rPr>
        <w:t xml:space="preserve">.  </w:t>
      </w:r>
      <w:r w:rsidRPr="0054008A">
        <w:rPr>
          <w:rFonts w:ascii="SimHei" w:eastAsia="SimHei"/>
          <w:b w:val="0"/>
          <w:color w:val="FF0000"/>
        </w:rPr>
        <w:t>非日本妇女卖淫相关犯罪</w:t>
      </w:r>
      <w:bookmarkEnd w:id="177"/>
    </w:p>
    <w:p w:rsidR="00435D1F" w:rsidRPr="00EA651C" w:rsidRDefault="00435D1F" w:rsidP="00435D1F">
      <w:pPr>
        <w:autoSpaceDE w:val="0"/>
        <w:autoSpaceDN w:val="0"/>
        <w:spacing w:after="240" w:line="360" w:lineRule="exact"/>
        <w:rPr>
          <w:szCs w:val="21"/>
        </w:rPr>
      </w:pPr>
      <w:r w:rsidRPr="00EA651C">
        <w:rPr>
          <w:szCs w:val="21"/>
        </w:rPr>
        <w:t>199.</w:t>
      </w:r>
      <w:r w:rsidR="00F427E0">
        <w:rPr>
          <w:rFonts w:hint="eastAsia"/>
          <w:szCs w:val="21"/>
        </w:rPr>
        <w:t xml:space="preserve"> </w:t>
      </w:r>
      <w:r w:rsidRPr="00EA651C">
        <w:rPr>
          <w:szCs w:val="21"/>
        </w:rPr>
        <w:tab/>
      </w:r>
      <w:r w:rsidRPr="00EA651C">
        <w:rPr>
          <w:rFonts w:hAnsi="SimSun"/>
          <w:szCs w:val="21"/>
        </w:rPr>
        <w:t>过去</w:t>
      </w:r>
      <w:r w:rsidRPr="00EA651C">
        <w:rPr>
          <w:szCs w:val="21"/>
        </w:rPr>
        <w:t>5</w:t>
      </w:r>
      <w:r w:rsidRPr="00EA651C">
        <w:rPr>
          <w:rFonts w:hAnsi="SimSun"/>
          <w:szCs w:val="21"/>
        </w:rPr>
        <w:t>年内非日本妇女参与卖淫犯罪有关情况列于统计附件</w:t>
      </w:r>
      <w:r w:rsidRPr="00EA651C">
        <w:rPr>
          <w:szCs w:val="21"/>
        </w:rPr>
        <w:t>25</w:t>
      </w:r>
      <w:r w:rsidRPr="00EA651C">
        <w:rPr>
          <w:rFonts w:hAnsi="SimSun"/>
          <w:szCs w:val="21"/>
        </w:rPr>
        <w:t>。这些非日本妇女或以临时访客或娱乐工作者的身份，或持假护照进入日本，在餐馆和其他地点从事卖淫活动。</w:t>
      </w:r>
    </w:p>
    <w:p w:rsidR="00435D1F" w:rsidRPr="0054008A" w:rsidRDefault="00435D1F" w:rsidP="0054008A">
      <w:pPr>
        <w:pStyle w:val="H3"/>
        <w:rPr>
          <w:rFonts w:ascii="SimHei" w:eastAsia="SimHei"/>
          <w:b w:val="0"/>
          <w:color w:val="FF0000"/>
        </w:rPr>
      </w:pPr>
      <w:bookmarkStart w:id="178" w:name="_Toc211936198"/>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多种形式的卖淫活动</w:t>
      </w:r>
      <w:bookmarkEnd w:id="178"/>
    </w:p>
    <w:p w:rsidR="00435D1F" w:rsidRPr="00EA651C" w:rsidRDefault="00435D1F" w:rsidP="00435D1F">
      <w:pPr>
        <w:autoSpaceDE w:val="0"/>
        <w:autoSpaceDN w:val="0"/>
        <w:spacing w:after="240" w:line="360" w:lineRule="exact"/>
        <w:rPr>
          <w:szCs w:val="21"/>
        </w:rPr>
      </w:pPr>
      <w:r w:rsidRPr="00EA651C">
        <w:rPr>
          <w:szCs w:val="21"/>
        </w:rPr>
        <w:t>200.</w:t>
      </w:r>
      <w:r w:rsidRPr="00EA651C">
        <w:rPr>
          <w:szCs w:val="21"/>
        </w:rPr>
        <w:tab/>
      </w:r>
      <w:r w:rsidRPr="00EA651C">
        <w:rPr>
          <w:szCs w:val="21"/>
        </w:rPr>
        <w:tab/>
      </w:r>
      <w:r w:rsidRPr="00EA651C">
        <w:rPr>
          <w:rFonts w:hAnsi="SimSun"/>
          <w:szCs w:val="21"/>
        </w:rPr>
        <w:t>卖淫活动的形式正趋于多样化。除了通过公用电话亭张贴</w:t>
      </w:r>
      <w:r>
        <w:rPr>
          <w:rFonts w:hint="eastAsia"/>
          <w:szCs w:val="21"/>
        </w:rPr>
        <w:t>“</w:t>
      </w:r>
      <w:r w:rsidRPr="00EA651C">
        <w:rPr>
          <w:rFonts w:hAnsi="SimSun"/>
          <w:szCs w:val="21"/>
        </w:rPr>
        <w:t>粉红色传单</w:t>
      </w:r>
      <w:r>
        <w:rPr>
          <w:rFonts w:hint="eastAsia"/>
          <w:szCs w:val="21"/>
        </w:rPr>
        <w:t>”</w:t>
      </w:r>
      <w:r w:rsidRPr="00EA651C">
        <w:rPr>
          <w:rFonts w:hAnsi="SimSun"/>
          <w:szCs w:val="21"/>
        </w:rPr>
        <w:t>引诱顾客进行卖淫，还有互联网上派遣式的卖淫服务，如所谓的</w:t>
      </w:r>
      <w:r>
        <w:rPr>
          <w:rFonts w:hint="eastAsia"/>
          <w:szCs w:val="21"/>
        </w:rPr>
        <w:t>“</w:t>
      </w:r>
      <w:r w:rsidRPr="00EA651C">
        <w:rPr>
          <w:rFonts w:hAnsi="SimSun"/>
          <w:szCs w:val="21"/>
        </w:rPr>
        <w:t>约会俱乐部</w:t>
      </w:r>
      <w:r>
        <w:rPr>
          <w:rFonts w:hint="eastAsia"/>
          <w:szCs w:val="21"/>
        </w:rPr>
        <w:t>”</w:t>
      </w:r>
      <w:r w:rsidRPr="00EA651C">
        <w:rPr>
          <w:rFonts w:hAnsi="SimSun"/>
          <w:szCs w:val="21"/>
        </w:rPr>
        <w:t>的引诱客户的广告遍布日本全国。其他形式的卖淫的活动包括使用手机进行的所谓的在线约会网站的卖淫、成人娱乐商业场所伪装成各种各样</w:t>
      </w:r>
      <w:r>
        <w:rPr>
          <w:rFonts w:hint="eastAsia"/>
          <w:szCs w:val="21"/>
        </w:rPr>
        <w:t>“</w:t>
      </w:r>
      <w:r w:rsidRPr="00EA651C">
        <w:rPr>
          <w:rFonts w:hAnsi="SimSun"/>
          <w:szCs w:val="21"/>
        </w:rPr>
        <w:t>服务</w:t>
      </w:r>
      <w:r>
        <w:rPr>
          <w:rFonts w:hint="eastAsia"/>
          <w:szCs w:val="21"/>
        </w:rPr>
        <w:t>”</w:t>
      </w:r>
      <w:r w:rsidRPr="00EA651C">
        <w:rPr>
          <w:rFonts w:hAnsi="SimSun"/>
          <w:szCs w:val="21"/>
        </w:rPr>
        <w:t>的卖淫及在餐馆工作的非日本妇女</w:t>
      </w:r>
      <w:r>
        <w:rPr>
          <w:rFonts w:hint="eastAsia"/>
          <w:szCs w:val="21"/>
        </w:rPr>
        <w:t>“</w:t>
      </w:r>
      <w:r w:rsidRPr="00EA651C">
        <w:rPr>
          <w:rFonts w:hAnsi="SimSun"/>
          <w:szCs w:val="21"/>
        </w:rPr>
        <w:t>女服务员</w:t>
      </w:r>
      <w:r>
        <w:rPr>
          <w:rFonts w:hint="eastAsia"/>
          <w:szCs w:val="21"/>
        </w:rPr>
        <w:t>”</w:t>
      </w:r>
      <w:r w:rsidRPr="00EA651C">
        <w:rPr>
          <w:rFonts w:hAnsi="SimSun"/>
          <w:szCs w:val="21"/>
        </w:rPr>
        <w:t>的卖淫。</w:t>
      </w:r>
    </w:p>
    <w:p w:rsidR="00435D1F" w:rsidRPr="00EA651C" w:rsidRDefault="00435D1F" w:rsidP="00435D1F">
      <w:pPr>
        <w:autoSpaceDE w:val="0"/>
        <w:autoSpaceDN w:val="0"/>
        <w:spacing w:after="240" w:line="360" w:lineRule="exact"/>
        <w:rPr>
          <w:szCs w:val="21"/>
        </w:rPr>
      </w:pPr>
      <w:r w:rsidRPr="00EA651C">
        <w:rPr>
          <w:szCs w:val="21"/>
        </w:rPr>
        <w:t>201.</w:t>
      </w:r>
      <w:r w:rsidRPr="00EA651C">
        <w:rPr>
          <w:szCs w:val="21"/>
        </w:rPr>
        <w:tab/>
      </w:r>
      <w:r>
        <w:rPr>
          <w:rFonts w:hint="eastAsia"/>
          <w:szCs w:val="21"/>
        </w:rPr>
        <w:t>“</w:t>
      </w:r>
      <w:r w:rsidRPr="00EA651C">
        <w:rPr>
          <w:rFonts w:hAnsi="SimSun"/>
          <w:szCs w:val="21"/>
        </w:rPr>
        <w:t>援助交际</w:t>
      </w:r>
      <w:r>
        <w:rPr>
          <w:rFonts w:hint="eastAsia"/>
          <w:szCs w:val="21"/>
        </w:rPr>
        <w:t>”</w:t>
      </w:r>
      <w:r w:rsidRPr="00EA651C">
        <w:rPr>
          <w:rFonts w:hAnsi="SimSun"/>
          <w:szCs w:val="21"/>
        </w:rPr>
        <w:t>原是指用金钱换取性关系的一般行为。但现在这个词已开始专指年轻女孩的此类行为。以援助交际为名的性行为数量已在急剧增加。</w:t>
      </w:r>
    </w:p>
    <w:p w:rsidR="00435D1F" w:rsidRPr="00EA651C" w:rsidRDefault="00435D1F" w:rsidP="00435D1F">
      <w:pPr>
        <w:autoSpaceDE w:val="0"/>
        <w:autoSpaceDN w:val="0"/>
        <w:spacing w:after="240" w:line="360" w:lineRule="exact"/>
        <w:rPr>
          <w:szCs w:val="21"/>
        </w:rPr>
      </w:pPr>
      <w:r w:rsidRPr="00EA651C">
        <w:rPr>
          <w:szCs w:val="21"/>
        </w:rPr>
        <w:t>202.</w:t>
      </w:r>
      <w:r w:rsidRPr="00EA651C">
        <w:rPr>
          <w:szCs w:val="21"/>
        </w:rPr>
        <w:tab/>
      </w:r>
      <w:r w:rsidRPr="00EA651C">
        <w:rPr>
          <w:rFonts w:hAnsi="SimSun"/>
          <w:szCs w:val="21"/>
        </w:rPr>
        <w:t>过去</w:t>
      </w:r>
      <w:r w:rsidRPr="00EA651C">
        <w:rPr>
          <w:szCs w:val="21"/>
        </w:rPr>
        <w:t>5</w:t>
      </w:r>
      <w:r w:rsidRPr="00EA651C">
        <w:rPr>
          <w:rFonts w:hAnsi="SimSun"/>
          <w:szCs w:val="21"/>
        </w:rPr>
        <w:t>年中被指控通过计算机网络散发淫秽材料的案件，见统计附件</w:t>
      </w:r>
      <w:r w:rsidRPr="00EA651C">
        <w:rPr>
          <w:szCs w:val="21"/>
        </w:rPr>
        <w:t>27</w:t>
      </w:r>
      <w:r w:rsidRPr="00EA651C">
        <w:rPr>
          <w:rFonts w:hAnsi="SimSun"/>
          <w:szCs w:val="21"/>
        </w:rPr>
        <w:t>和附件</w:t>
      </w:r>
      <w:r w:rsidRPr="00EA651C">
        <w:rPr>
          <w:szCs w:val="21"/>
        </w:rPr>
        <w:t>28</w:t>
      </w:r>
      <w:r w:rsidRPr="00EA651C">
        <w:rPr>
          <w:rFonts w:hAnsi="SimSun"/>
          <w:szCs w:val="21"/>
        </w:rPr>
        <w:t>。</w:t>
      </w:r>
    </w:p>
    <w:p w:rsidR="00435D1F" w:rsidRPr="00F50D6A" w:rsidRDefault="00435D1F" w:rsidP="00567F0D">
      <w:pPr>
        <w:pStyle w:val="H2"/>
      </w:pPr>
      <w:bookmarkStart w:id="179" w:name="_Toc211936199"/>
      <w:r w:rsidRPr="00F50D6A">
        <w:t>B</w:t>
      </w:r>
      <w:r w:rsidR="00620A13">
        <w:rPr>
          <w:rFonts w:hint="eastAsia"/>
        </w:rPr>
        <w:t xml:space="preserve">.  </w:t>
      </w:r>
      <w:r w:rsidRPr="00F50D6A">
        <w:t>为防止卖淫和性剥削而采取的措施</w:t>
      </w:r>
      <w:bookmarkEnd w:id="179"/>
    </w:p>
    <w:p w:rsidR="00435D1F" w:rsidRPr="0054008A" w:rsidRDefault="00435D1F" w:rsidP="0054008A">
      <w:pPr>
        <w:pStyle w:val="H3"/>
        <w:rPr>
          <w:rFonts w:ascii="SimHei" w:eastAsia="SimHei"/>
          <w:b w:val="0"/>
          <w:color w:val="FF0000"/>
        </w:rPr>
      </w:pPr>
      <w:bookmarkStart w:id="180" w:name="_Toc211936200"/>
      <w:r w:rsidRPr="0054008A">
        <w:rPr>
          <w:rFonts w:ascii="SimHei" w:eastAsia="SimHei"/>
          <w:b w:val="0"/>
          <w:color w:val="FF0000"/>
        </w:rPr>
        <w:t>1</w:t>
      </w:r>
      <w:r w:rsidR="00620A13" w:rsidRPr="0054008A">
        <w:rPr>
          <w:rFonts w:ascii="SimHei" w:eastAsia="SimHei" w:hint="eastAsia"/>
          <w:b w:val="0"/>
          <w:color w:val="FF0000"/>
        </w:rPr>
        <w:t xml:space="preserve">.  </w:t>
      </w:r>
      <w:r w:rsidRPr="0054008A">
        <w:rPr>
          <w:rFonts w:ascii="SimHei" w:eastAsia="SimHei"/>
          <w:b w:val="0"/>
          <w:color w:val="FF0000"/>
        </w:rPr>
        <w:t>防止儿童卖淫</w:t>
      </w:r>
      <w:bookmarkEnd w:id="180"/>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加强工作力度，解决包括儿童卖淫在内的商业性剥削问题</w:t>
      </w:r>
    </w:p>
    <w:p w:rsidR="00435D1F" w:rsidRPr="00EA651C" w:rsidRDefault="00435D1F" w:rsidP="00435D1F">
      <w:pPr>
        <w:autoSpaceDE w:val="0"/>
        <w:autoSpaceDN w:val="0"/>
        <w:spacing w:after="240" w:line="360" w:lineRule="exact"/>
        <w:rPr>
          <w:szCs w:val="21"/>
        </w:rPr>
      </w:pPr>
      <w:r w:rsidRPr="00EA651C">
        <w:rPr>
          <w:szCs w:val="21"/>
        </w:rPr>
        <w:t>203.</w:t>
      </w:r>
      <w:r w:rsidRPr="00EA651C">
        <w:rPr>
          <w:szCs w:val="21"/>
        </w:rPr>
        <w:tab/>
      </w:r>
      <w:r w:rsidR="002D3E8B">
        <w:rPr>
          <w:rFonts w:hint="eastAsia"/>
          <w:szCs w:val="21"/>
        </w:rPr>
        <w:t xml:space="preserve"> </w:t>
      </w:r>
      <w:r w:rsidRPr="00EA651C">
        <w:rPr>
          <w:szCs w:val="21"/>
        </w:rPr>
        <w:t>2001</w:t>
      </w:r>
      <w:r w:rsidRPr="00EA651C">
        <w:rPr>
          <w:rFonts w:hAnsi="SimSun"/>
          <w:szCs w:val="21"/>
        </w:rPr>
        <w:t>年</w:t>
      </w:r>
      <w:r w:rsidRPr="00EA651C">
        <w:rPr>
          <w:szCs w:val="21"/>
        </w:rPr>
        <w:t>2</w:t>
      </w:r>
      <w:r w:rsidRPr="00EA651C">
        <w:rPr>
          <w:rFonts w:hAnsi="SimSun"/>
          <w:szCs w:val="21"/>
        </w:rPr>
        <w:t>月，政府通过了《防止对儿童进行商业性剥削的国家行动计划》，作为</w:t>
      </w:r>
      <w:r w:rsidRPr="00EA651C">
        <w:rPr>
          <w:szCs w:val="21"/>
        </w:rPr>
        <w:t>1996</w:t>
      </w:r>
      <w:r w:rsidRPr="00EA651C">
        <w:rPr>
          <w:rFonts w:hAnsi="SimSun"/>
          <w:szCs w:val="21"/>
        </w:rPr>
        <w:t>年斯德哥尔摩第一届禁止对儿童商业色情剥削世界大会的后续行动。</w:t>
      </w:r>
      <w:r w:rsidRPr="00EA651C">
        <w:rPr>
          <w:szCs w:val="21"/>
        </w:rPr>
        <w:t xml:space="preserve"> 2001</w:t>
      </w:r>
      <w:r w:rsidRPr="00EA651C">
        <w:rPr>
          <w:rFonts w:hAnsi="SimSun"/>
          <w:szCs w:val="21"/>
        </w:rPr>
        <w:t>年</w:t>
      </w:r>
      <w:r w:rsidRPr="00EA651C">
        <w:rPr>
          <w:szCs w:val="21"/>
        </w:rPr>
        <w:t>12</w:t>
      </w:r>
      <w:r w:rsidRPr="00EA651C">
        <w:rPr>
          <w:rFonts w:hAnsi="SimSun"/>
          <w:szCs w:val="21"/>
        </w:rPr>
        <w:t>月，日本政府与联合国儿童基金会和一个国际非政府组织（国际童妓终止协会）联合在横滨举办了第二届禁止对儿童商业色情剥削世界大会。通过这些举措，政府同各有关部机关合作解决儿童卖淫和性剥削的问题。</w:t>
      </w:r>
    </w:p>
    <w:p w:rsidR="00435D1F" w:rsidRPr="00EA651C" w:rsidRDefault="00435D1F" w:rsidP="00435D1F">
      <w:pPr>
        <w:autoSpaceDE w:val="0"/>
        <w:autoSpaceDN w:val="0"/>
        <w:spacing w:after="240" w:line="360" w:lineRule="exact"/>
        <w:rPr>
          <w:szCs w:val="21"/>
        </w:rPr>
      </w:pPr>
      <w:r w:rsidRPr="00EA651C">
        <w:rPr>
          <w:szCs w:val="21"/>
        </w:rPr>
        <w:t>204.</w:t>
      </w:r>
      <w:r w:rsidRPr="00EA651C">
        <w:rPr>
          <w:szCs w:val="21"/>
        </w:rPr>
        <w:tab/>
      </w:r>
      <w:r w:rsidR="002D3E8B">
        <w:rPr>
          <w:rFonts w:hint="eastAsia"/>
          <w:szCs w:val="21"/>
        </w:rPr>
        <w:t xml:space="preserve"> </w:t>
      </w:r>
      <w:r w:rsidRPr="00EA651C">
        <w:rPr>
          <w:szCs w:val="21"/>
        </w:rPr>
        <w:t>2005</w:t>
      </w:r>
      <w:r w:rsidRPr="00EA651C">
        <w:rPr>
          <w:rFonts w:hAnsi="SimSun"/>
          <w:szCs w:val="21"/>
        </w:rPr>
        <w:t>年</w:t>
      </w:r>
      <w:r w:rsidRPr="00EA651C">
        <w:rPr>
          <w:szCs w:val="21"/>
        </w:rPr>
        <w:t>1</w:t>
      </w:r>
      <w:r w:rsidRPr="00EA651C">
        <w:rPr>
          <w:rFonts w:hAnsi="SimSun"/>
          <w:szCs w:val="21"/>
        </w:rPr>
        <w:t>月，日本政府签署了《儿童权利公约关于买卖儿童、儿童卖淫和儿童色情制品问题的任择议定书》，并认真予以执行。</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提高出境旅游日本国民的认识</w:t>
      </w:r>
    </w:p>
    <w:p w:rsidR="00435D1F" w:rsidRPr="00EA651C" w:rsidRDefault="00435D1F" w:rsidP="00435D1F">
      <w:pPr>
        <w:autoSpaceDE w:val="0"/>
        <w:autoSpaceDN w:val="0"/>
        <w:spacing w:after="240" w:line="360" w:lineRule="exact"/>
        <w:rPr>
          <w:szCs w:val="21"/>
        </w:rPr>
      </w:pPr>
      <w:r w:rsidRPr="00EA651C">
        <w:rPr>
          <w:szCs w:val="21"/>
        </w:rPr>
        <w:t>205.</w:t>
      </w:r>
      <w:r w:rsidRPr="00EA651C">
        <w:rPr>
          <w:szCs w:val="21"/>
        </w:rPr>
        <w:tab/>
      </w:r>
      <w:r w:rsidR="002D3E8B">
        <w:rPr>
          <w:rFonts w:hint="eastAsia"/>
          <w:szCs w:val="21"/>
        </w:rPr>
        <w:t xml:space="preserve"> </w:t>
      </w:r>
      <w:r w:rsidRPr="00EA651C">
        <w:rPr>
          <w:rFonts w:hAnsi="SimSun"/>
          <w:szCs w:val="21"/>
        </w:rPr>
        <w:t>已经做了公关关系方面的工作来阻止儿童卖淫事件的发生，如在外务省针对日本国民出国旅游编写的小册子中，对有偿与儿童发生性关系的犯罪行为进行了明确说明。</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c</w:t>
      </w:r>
      <w:r>
        <w:rPr>
          <w:rFonts w:ascii="SimHei" w:eastAsia="SimHei"/>
          <w:color w:val="FF0000"/>
          <w:szCs w:val="21"/>
        </w:rPr>
        <w:t>）</w:t>
      </w:r>
      <w:r w:rsidR="00435D1F" w:rsidRPr="00BF0FC6">
        <w:rPr>
          <w:rFonts w:ascii="SimHei" w:eastAsia="SimHei"/>
          <w:color w:val="FF0000"/>
          <w:szCs w:val="21"/>
        </w:rPr>
        <w:t>为处理涉及儿童卖淫和儿童色情制品案件所做出的努力</w:t>
      </w:r>
    </w:p>
    <w:p w:rsidR="00435D1F" w:rsidRPr="00EA651C" w:rsidRDefault="00435D1F" w:rsidP="00435D1F">
      <w:pPr>
        <w:autoSpaceDE w:val="0"/>
        <w:autoSpaceDN w:val="0"/>
        <w:spacing w:after="240" w:line="360" w:lineRule="exact"/>
        <w:rPr>
          <w:szCs w:val="21"/>
        </w:rPr>
      </w:pPr>
      <w:r w:rsidRPr="00EA651C">
        <w:rPr>
          <w:szCs w:val="21"/>
        </w:rPr>
        <w:t>206.</w:t>
      </w:r>
      <w:r w:rsidR="002D3E8B">
        <w:rPr>
          <w:rFonts w:hint="eastAsia"/>
          <w:szCs w:val="21"/>
        </w:rPr>
        <w:t xml:space="preserve"> </w:t>
      </w:r>
      <w:r w:rsidRPr="00EA651C">
        <w:rPr>
          <w:rFonts w:hAnsi="SimSun"/>
          <w:szCs w:val="21"/>
        </w:rPr>
        <w:t>涉及儿童卖淫和儿童色情制品的案件严重侵犯了儿童权利，对儿童的身体和心理成长产生巨大的不利影响。因此，根据已修订的《惩治与儿童卖淫和儿童色情制品有关的行为及保护儿童</w:t>
      </w:r>
      <w:r w:rsidR="00DC51DB">
        <w:rPr>
          <w:rFonts w:hAnsi="SimSun" w:hint="eastAsia"/>
          <w:szCs w:val="21"/>
        </w:rPr>
        <w:t>的</w:t>
      </w:r>
      <w:r w:rsidRPr="00EA651C">
        <w:rPr>
          <w:rFonts w:hAnsi="SimSun"/>
          <w:szCs w:val="21"/>
        </w:rPr>
        <w:t>法</w:t>
      </w:r>
      <w:r w:rsidR="00DC51DB">
        <w:rPr>
          <w:rFonts w:hAnsi="SimSun" w:hint="eastAsia"/>
          <w:szCs w:val="21"/>
        </w:rPr>
        <w:t>律</w:t>
      </w:r>
      <w:r w:rsidRPr="00EA651C">
        <w:rPr>
          <w:rFonts w:hAnsi="SimSun"/>
          <w:szCs w:val="21"/>
        </w:rPr>
        <w:t>》（</w:t>
      </w:r>
      <w:r w:rsidRPr="00EA651C">
        <w:rPr>
          <w:szCs w:val="21"/>
        </w:rPr>
        <w:t>2004</w:t>
      </w:r>
      <w:r w:rsidRPr="00EA651C">
        <w:rPr>
          <w:rFonts w:hAnsi="SimSun"/>
          <w:szCs w:val="21"/>
        </w:rPr>
        <w:t>年），警方已积极采取严厉措施打击儿童卖淫和儿童色情行为。同时，根据《引诱儿童使用因特网约会服务的管理规定及其他措施》（</w:t>
      </w:r>
      <w:r w:rsidRPr="00EA651C">
        <w:rPr>
          <w:szCs w:val="21"/>
        </w:rPr>
        <w:t>2003</w:t>
      </w:r>
      <w:r w:rsidRPr="00EA651C">
        <w:rPr>
          <w:rFonts w:hAnsi="SimSun"/>
          <w:szCs w:val="21"/>
        </w:rPr>
        <w:t>年</w:t>
      </w:r>
      <w:r w:rsidRPr="00EA651C">
        <w:rPr>
          <w:szCs w:val="21"/>
        </w:rPr>
        <w:t>6</w:t>
      </w:r>
      <w:r w:rsidRPr="00EA651C">
        <w:rPr>
          <w:rFonts w:hAnsi="SimSun"/>
          <w:szCs w:val="21"/>
        </w:rPr>
        <w:t>月颁布）（以下简称《网上约会站点管制法》</w:t>
      </w:r>
      <w:r w:rsidR="007304FB">
        <w:rPr>
          <w:rFonts w:hAnsi="SimSun"/>
          <w:szCs w:val="21"/>
        </w:rPr>
        <w:t>）</w:t>
      </w:r>
      <w:r w:rsidRPr="00EA651C">
        <w:rPr>
          <w:rFonts w:hAnsi="SimSun"/>
          <w:szCs w:val="21"/>
        </w:rPr>
        <w:t>警方已采取严厉措施打击利用网上约会站点引诱儿童从事性行为的活动。</w:t>
      </w:r>
    </w:p>
    <w:p w:rsidR="00435D1F" w:rsidRPr="00EA651C" w:rsidRDefault="00435D1F" w:rsidP="00435D1F">
      <w:pPr>
        <w:autoSpaceDE w:val="0"/>
        <w:autoSpaceDN w:val="0"/>
        <w:spacing w:after="240" w:line="360" w:lineRule="exact"/>
        <w:rPr>
          <w:szCs w:val="21"/>
        </w:rPr>
      </w:pPr>
      <w:r w:rsidRPr="00EA651C">
        <w:rPr>
          <w:szCs w:val="21"/>
        </w:rPr>
        <w:t>207.</w:t>
      </w:r>
      <w:r w:rsidRPr="00EA651C">
        <w:rPr>
          <w:szCs w:val="21"/>
        </w:rPr>
        <w:tab/>
      </w:r>
      <w:r w:rsidR="002D3E8B">
        <w:rPr>
          <w:rFonts w:hint="eastAsia"/>
          <w:szCs w:val="21"/>
        </w:rPr>
        <w:t xml:space="preserve"> </w:t>
      </w:r>
      <w:r w:rsidRPr="00EA651C">
        <w:rPr>
          <w:rFonts w:hAnsi="SimSun"/>
          <w:szCs w:val="21"/>
        </w:rPr>
        <w:t>为了抵御儿童色情制品跨国网络传播的趋势，政府已建立了儿童色情制品的国际数据库，并与各有关机构密切合作，交流信息。</w:t>
      </w:r>
    </w:p>
    <w:p w:rsidR="00435D1F" w:rsidRPr="00EA651C" w:rsidRDefault="00435D1F" w:rsidP="00435D1F">
      <w:pPr>
        <w:autoSpaceDE w:val="0"/>
        <w:autoSpaceDN w:val="0"/>
        <w:spacing w:after="240" w:line="360" w:lineRule="exact"/>
        <w:rPr>
          <w:szCs w:val="21"/>
        </w:rPr>
      </w:pPr>
      <w:r w:rsidRPr="00EA651C">
        <w:rPr>
          <w:szCs w:val="21"/>
        </w:rPr>
        <w:t>208.</w:t>
      </w:r>
      <w:r w:rsidRPr="00EA651C">
        <w:rPr>
          <w:szCs w:val="21"/>
        </w:rPr>
        <w:tab/>
      </w:r>
      <w:r w:rsidR="002D3E8B">
        <w:rPr>
          <w:rFonts w:hint="eastAsia"/>
          <w:szCs w:val="21"/>
        </w:rPr>
        <w:t xml:space="preserve"> </w:t>
      </w:r>
      <w:r w:rsidRPr="00EA651C">
        <w:rPr>
          <w:rFonts w:hAnsi="SimSun"/>
          <w:szCs w:val="21"/>
        </w:rPr>
        <w:t>对于在海外进行有关儿童卖淫犯罪的日本国民，已经在调查方面加强了与国外执法部门的国际合作，以便于立案。自实施《惩治与儿童卖淫和儿童色情制品有关的行为及保护儿童</w:t>
      </w:r>
      <w:r w:rsidR="00DC51DB">
        <w:rPr>
          <w:rFonts w:hAnsi="SimSun" w:hint="eastAsia"/>
          <w:szCs w:val="21"/>
        </w:rPr>
        <w:t>的</w:t>
      </w:r>
      <w:r w:rsidRPr="00EA651C">
        <w:rPr>
          <w:rFonts w:hAnsi="SimSun"/>
          <w:szCs w:val="21"/>
        </w:rPr>
        <w:t>法</w:t>
      </w:r>
      <w:r w:rsidR="00DC51DB">
        <w:rPr>
          <w:rFonts w:hAnsi="SimSun" w:hint="eastAsia"/>
          <w:szCs w:val="21"/>
        </w:rPr>
        <w:t>律</w:t>
      </w:r>
      <w:r w:rsidRPr="00EA651C">
        <w:rPr>
          <w:rFonts w:hAnsi="SimSun"/>
          <w:szCs w:val="21"/>
        </w:rPr>
        <w:t>》以来，截至</w:t>
      </w:r>
      <w:r w:rsidRPr="00EA651C">
        <w:rPr>
          <w:szCs w:val="21"/>
        </w:rPr>
        <w:t>2005</w:t>
      </w:r>
      <w:r w:rsidRPr="00EA651C">
        <w:rPr>
          <w:rFonts w:hAnsi="SimSun"/>
          <w:szCs w:val="21"/>
        </w:rPr>
        <w:t>年底已经有涉嫌</w:t>
      </w:r>
      <w:r w:rsidRPr="00EA651C">
        <w:rPr>
          <w:szCs w:val="21"/>
        </w:rPr>
        <w:t>8</w:t>
      </w:r>
      <w:r w:rsidRPr="00EA651C">
        <w:rPr>
          <w:rFonts w:hAnsi="SimSun"/>
          <w:szCs w:val="21"/>
        </w:rPr>
        <w:t>起案件的</w:t>
      </w:r>
      <w:r w:rsidRPr="00EA651C">
        <w:rPr>
          <w:szCs w:val="21"/>
        </w:rPr>
        <w:t>14</w:t>
      </w:r>
      <w:r w:rsidRPr="00EA651C">
        <w:rPr>
          <w:rFonts w:hAnsi="SimSun"/>
          <w:szCs w:val="21"/>
        </w:rPr>
        <w:t>人被捕。</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d</w:t>
      </w:r>
      <w:r>
        <w:rPr>
          <w:rFonts w:ascii="SimHei" w:eastAsia="SimHei"/>
          <w:color w:val="FF0000"/>
          <w:szCs w:val="21"/>
        </w:rPr>
        <w:t>）</w:t>
      </w:r>
      <w:r w:rsidR="00435D1F" w:rsidRPr="00BF0FC6">
        <w:rPr>
          <w:rFonts w:ascii="SimHei" w:eastAsia="SimHei"/>
          <w:color w:val="FF0000"/>
          <w:szCs w:val="21"/>
        </w:rPr>
        <w:t>防止卖淫形式多样化</w:t>
      </w:r>
    </w:p>
    <w:p w:rsidR="00435D1F" w:rsidRPr="00EA651C" w:rsidRDefault="00435D1F" w:rsidP="00435D1F">
      <w:pPr>
        <w:autoSpaceDE w:val="0"/>
        <w:autoSpaceDN w:val="0"/>
        <w:spacing w:after="240" w:line="360" w:lineRule="exact"/>
        <w:rPr>
          <w:szCs w:val="21"/>
        </w:rPr>
      </w:pPr>
      <w:r w:rsidRPr="00EA651C">
        <w:rPr>
          <w:szCs w:val="21"/>
        </w:rPr>
        <w:t>209.</w:t>
      </w:r>
      <w:r w:rsidRPr="00EA651C">
        <w:rPr>
          <w:szCs w:val="21"/>
        </w:rPr>
        <w:tab/>
      </w:r>
      <w:r w:rsidR="002D3E8B">
        <w:rPr>
          <w:rFonts w:hint="eastAsia"/>
          <w:szCs w:val="21"/>
        </w:rPr>
        <w:t xml:space="preserve"> </w:t>
      </w:r>
      <w:r w:rsidRPr="00EA651C">
        <w:rPr>
          <w:rFonts w:hAnsi="SimSun"/>
          <w:szCs w:val="21"/>
        </w:rPr>
        <w:t>关于儿童卖淫，比如以</w:t>
      </w:r>
      <w:r>
        <w:rPr>
          <w:rFonts w:hint="eastAsia"/>
          <w:szCs w:val="21"/>
        </w:rPr>
        <w:t>“</w:t>
      </w:r>
      <w:r w:rsidRPr="00EA651C">
        <w:rPr>
          <w:rFonts w:hAnsi="SimSun"/>
          <w:szCs w:val="21"/>
        </w:rPr>
        <w:t>援助交际</w:t>
      </w:r>
      <w:r>
        <w:rPr>
          <w:rFonts w:hint="eastAsia"/>
          <w:szCs w:val="21"/>
        </w:rPr>
        <w:t>”</w:t>
      </w:r>
      <w:r w:rsidRPr="00EA651C">
        <w:rPr>
          <w:rFonts w:hAnsi="SimSun"/>
          <w:szCs w:val="21"/>
        </w:rPr>
        <w:t>为代表的活动，警方已根据《惩治与儿童卖淫和儿童色情制品有关的行为及保护儿童</w:t>
      </w:r>
      <w:r w:rsidR="00DC51DB">
        <w:rPr>
          <w:rFonts w:hAnsi="SimSun" w:hint="eastAsia"/>
          <w:szCs w:val="21"/>
        </w:rPr>
        <w:t>的</w:t>
      </w:r>
      <w:r w:rsidRPr="00EA651C">
        <w:rPr>
          <w:rFonts w:hAnsi="SimSun"/>
          <w:szCs w:val="21"/>
        </w:rPr>
        <w:t>法</w:t>
      </w:r>
      <w:r w:rsidR="00DC51DB">
        <w:rPr>
          <w:rFonts w:hAnsi="SimSun" w:hint="eastAsia"/>
          <w:szCs w:val="21"/>
        </w:rPr>
        <w:t>律</w:t>
      </w:r>
      <w:r w:rsidRPr="00EA651C">
        <w:rPr>
          <w:rFonts w:hAnsi="SimSun"/>
          <w:szCs w:val="21"/>
        </w:rPr>
        <w:t>》对涉嫌儿童卖淫活动的罪犯进行严格控制。与此类似，根据《网上约会站点管制法》，警方已采取严厉措施打击涉嫌通过网上约会站点引诱儿童从事性行为的活动。就儿童而言，已经开展了宣传和提高认识活动来帮助儿童，避免让他们成为性犯罪的受害者，同时提供适当的康复指导。政府还从整体上通过家庭、学校和社会教育来推动提高认识活动，增强儿童的自尊，从而避免卷入卖淫活动。</w:t>
      </w:r>
    </w:p>
    <w:p w:rsidR="00435D1F" w:rsidRPr="0054008A" w:rsidRDefault="00435D1F" w:rsidP="0054008A">
      <w:pPr>
        <w:pStyle w:val="H3"/>
        <w:rPr>
          <w:rFonts w:ascii="SimHei" w:eastAsia="SimHei"/>
          <w:b w:val="0"/>
          <w:color w:val="FF0000"/>
        </w:rPr>
      </w:pPr>
      <w:bookmarkStart w:id="181" w:name="_Toc211936201"/>
      <w:r w:rsidRPr="0054008A">
        <w:rPr>
          <w:rFonts w:ascii="SimHei" w:eastAsia="SimHei"/>
          <w:b w:val="0"/>
          <w:color w:val="FF0000"/>
        </w:rPr>
        <w:t>2</w:t>
      </w:r>
      <w:r w:rsidR="00620A13" w:rsidRPr="0054008A">
        <w:rPr>
          <w:rFonts w:ascii="SimHei" w:eastAsia="SimHei" w:hint="eastAsia"/>
          <w:b w:val="0"/>
          <w:color w:val="FF0000"/>
        </w:rPr>
        <w:t xml:space="preserve">.  </w:t>
      </w:r>
      <w:r w:rsidRPr="0054008A">
        <w:rPr>
          <w:rFonts w:ascii="SimHei" w:eastAsia="SimHei"/>
          <w:b w:val="0"/>
          <w:color w:val="FF0000"/>
        </w:rPr>
        <w:t>到发展中国家的色情旅游</w:t>
      </w:r>
      <w:bookmarkEnd w:id="181"/>
    </w:p>
    <w:p w:rsidR="00435D1F" w:rsidRPr="00EA651C" w:rsidRDefault="00435D1F" w:rsidP="00435D1F">
      <w:pPr>
        <w:autoSpaceDE w:val="0"/>
        <w:autoSpaceDN w:val="0"/>
        <w:spacing w:after="240" w:line="360" w:lineRule="exact"/>
        <w:rPr>
          <w:szCs w:val="21"/>
        </w:rPr>
      </w:pPr>
      <w:r w:rsidRPr="00EA651C">
        <w:rPr>
          <w:szCs w:val="21"/>
        </w:rPr>
        <w:t>210.</w:t>
      </w:r>
      <w:r w:rsidRPr="00EA651C">
        <w:rPr>
          <w:szCs w:val="21"/>
        </w:rPr>
        <w:tab/>
      </w:r>
      <w:r w:rsidR="002D3E8B">
        <w:rPr>
          <w:rFonts w:hint="eastAsia"/>
          <w:szCs w:val="21"/>
        </w:rPr>
        <w:t xml:space="preserve"> </w:t>
      </w:r>
      <w:r w:rsidRPr="00EA651C">
        <w:rPr>
          <w:rFonts w:hAnsi="SimSun"/>
          <w:szCs w:val="21"/>
        </w:rPr>
        <w:t>《旅行社法》第</w:t>
      </w:r>
      <w:r w:rsidRPr="00EA651C">
        <w:rPr>
          <w:szCs w:val="21"/>
        </w:rPr>
        <w:t>13</w:t>
      </w:r>
      <w:r w:rsidRPr="00EA651C">
        <w:rPr>
          <w:rFonts w:hAnsi="SimSun"/>
          <w:szCs w:val="21"/>
        </w:rPr>
        <w:t>（</w:t>
      </w:r>
      <w:r w:rsidRPr="00EA651C">
        <w:rPr>
          <w:szCs w:val="21"/>
        </w:rPr>
        <w:t>3</w:t>
      </w:r>
      <w:r w:rsidRPr="00EA651C">
        <w:rPr>
          <w:rFonts w:hAnsi="SimSun"/>
          <w:szCs w:val="21"/>
        </w:rPr>
        <w:t>）条规定，禁止旅行社参与其游客的行为，不得接受违反目的地当地法律或法令的服务。政府对旅行社进行引导，密切注视其运作，旨在促使在海外旅游的日本游客严格遵守所有相关的法律法规。</w:t>
      </w:r>
    </w:p>
    <w:p w:rsidR="00435D1F" w:rsidRPr="00EA651C" w:rsidRDefault="00435D1F" w:rsidP="00435D1F">
      <w:pPr>
        <w:autoSpaceDE w:val="0"/>
        <w:autoSpaceDN w:val="0"/>
        <w:spacing w:after="240" w:line="360" w:lineRule="exact"/>
        <w:rPr>
          <w:szCs w:val="21"/>
        </w:rPr>
      </w:pPr>
      <w:r w:rsidRPr="00EA651C">
        <w:rPr>
          <w:szCs w:val="21"/>
        </w:rPr>
        <w:t>211.</w:t>
      </w:r>
      <w:r w:rsidRPr="00EA651C">
        <w:rPr>
          <w:szCs w:val="21"/>
        </w:rPr>
        <w:tab/>
      </w:r>
      <w:r w:rsidR="002D3E8B">
        <w:rPr>
          <w:rFonts w:hint="eastAsia"/>
          <w:szCs w:val="21"/>
        </w:rPr>
        <w:t xml:space="preserve"> </w:t>
      </w:r>
      <w:r w:rsidRPr="00EA651C">
        <w:rPr>
          <w:rFonts w:hAnsi="SimSun"/>
          <w:szCs w:val="21"/>
        </w:rPr>
        <w:t>此外，旅行社协会自身也在继续努力，如通过各种形式的培训来教育旅行社员工。</w:t>
      </w:r>
    </w:p>
    <w:p w:rsidR="00435D1F" w:rsidRPr="00EA651C" w:rsidRDefault="00435D1F" w:rsidP="00435D1F">
      <w:pPr>
        <w:autoSpaceDE w:val="0"/>
        <w:autoSpaceDN w:val="0"/>
        <w:spacing w:after="240" w:line="360" w:lineRule="exact"/>
        <w:rPr>
          <w:rFonts w:hint="eastAsia"/>
          <w:szCs w:val="21"/>
        </w:rPr>
      </w:pPr>
      <w:r w:rsidRPr="00EA651C">
        <w:rPr>
          <w:szCs w:val="21"/>
        </w:rPr>
        <w:t>212.</w:t>
      </w:r>
      <w:r w:rsidRPr="00EA651C">
        <w:rPr>
          <w:szCs w:val="21"/>
        </w:rPr>
        <w:tab/>
      </w:r>
      <w:r w:rsidR="002D3E8B">
        <w:rPr>
          <w:rFonts w:hint="eastAsia"/>
          <w:szCs w:val="21"/>
        </w:rPr>
        <w:t xml:space="preserve"> </w:t>
      </w:r>
      <w:r w:rsidRPr="00EA651C">
        <w:rPr>
          <w:rFonts w:hAnsi="SimSun"/>
          <w:szCs w:val="21"/>
        </w:rPr>
        <w:t>另外，</w:t>
      </w:r>
      <w:r w:rsidRPr="00EA651C">
        <w:rPr>
          <w:szCs w:val="21"/>
        </w:rPr>
        <w:t>2005</w:t>
      </w:r>
      <w:r w:rsidRPr="00EA651C">
        <w:rPr>
          <w:rFonts w:hAnsi="SimSun"/>
          <w:szCs w:val="21"/>
        </w:rPr>
        <w:t>年</w:t>
      </w:r>
      <w:r w:rsidRPr="00EA651C">
        <w:rPr>
          <w:szCs w:val="21"/>
        </w:rPr>
        <w:t>3</w:t>
      </w:r>
      <w:r w:rsidRPr="00EA651C">
        <w:rPr>
          <w:rFonts w:hAnsi="SimSun"/>
          <w:szCs w:val="21"/>
        </w:rPr>
        <w:t>月，日本旅行社协会、海外旅游运营商协会和日本的</w:t>
      </w:r>
      <w:r w:rsidRPr="00EA651C">
        <w:rPr>
          <w:szCs w:val="21"/>
        </w:rPr>
        <w:t>60</w:t>
      </w:r>
      <w:r w:rsidRPr="00EA651C">
        <w:rPr>
          <w:rFonts w:hAnsi="SimSun"/>
          <w:szCs w:val="21"/>
        </w:rPr>
        <w:t>个主要旅游机构签署了联合国儿童基金会推动的《在旅行和旅游中保护儿童免受性剥削的行为守则》。旅游业已团结一致，努力防止性剥削（截至目前，已有</w:t>
      </w:r>
      <w:r w:rsidRPr="00EA651C">
        <w:rPr>
          <w:szCs w:val="21"/>
        </w:rPr>
        <w:t>67</w:t>
      </w:r>
      <w:r w:rsidRPr="00EA651C">
        <w:rPr>
          <w:rFonts w:hAnsi="SimSun"/>
          <w:szCs w:val="21"/>
        </w:rPr>
        <w:t>个主要旅游机构签署了该行为准则）</w:t>
      </w:r>
      <w:r w:rsidR="00DC51DB">
        <w:rPr>
          <w:rFonts w:hAnsi="SimSun" w:hint="eastAsia"/>
          <w:szCs w:val="21"/>
        </w:rPr>
        <w:t>。</w:t>
      </w:r>
    </w:p>
    <w:p w:rsidR="00435D1F" w:rsidRPr="00F50D6A" w:rsidRDefault="00435D1F" w:rsidP="00567F0D">
      <w:pPr>
        <w:pStyle w:val="H2"/>
      </w:pPr>
      <w:bookmarkStart w:id="182" w:name="_Toc211936202"/>
      <w:r w:rsidRPr="00F50D6A">
        <w:t>C</w:t>
      </w:r>
      <w:r w:rsidR="00620A13">
        <w:rPr>
          <w:rFonts w:hint="eastAsia"/>
        </w:rPr>
        <w:t xml:space="preserve">.  </w:t>
      </w:r>
      <w:r w:rsidRPr="00F50D6A">
        <w:t>对曾参与卖淫的妇女的保护</w:t>
      </w:r>
      <w:bookmarkEnd w:id="182"/>
    </w:p>
    <w:p w:rsidR="00435D1F" w:rsidRPr="0054008A" w:rsidRDefault="00620A13" w:rsidP="0054008A">
      <w:pPr>
        <w:pStyle w:val="H3"/>
        <w:rPr>
          <w:rFonts w:ascii="SimHei" w:eastAsia="SimHei"/>
          <w:b w:val="0"/>
          <w:color w:val="FF0000"/>
        </w:rPr>
      </w:pPr>
      <w:bookmarkStart w:id="183" w:name="_Toc211936203"/>
      <w:r w:rsidRPr="0054008A">
        <w:rPr>
          <w:rFonts w:ascii="SimHei" w:eastAsia="SimHei" w:hint="eastAsia"/>
          <w:b w:val="0"/>
          <w:color w:val="FF0000"/>
        </w:rPr>
        <w:t xml:space="preserve">1.  </w:t>
      </w:r>
      <w:r w:rsidR="00435D1F" w:rsidRPr="0054008A">
        <w:rPr>
          <w:rFonts w:ascii="SimHei" w:eastAsia="SimHei"/>
          <w:b w:val="0"/>
          <w:color w:val="FF0000"/>
        </w:rPr>
        <w:t>对于需要保护的妇女的保护和康复措施</w:t>
      </w:r>
      <w:bookmarkEnd w:id="183"/>
    </w:p>
    <w:p w:rsidR="00435D1F" w:rsidRPr="00EA651C" w:rsidRDefault="00435D1F" w:rsidP="00435D1F">
      <w:pPr>
        <w:autoSpaceDE w:val="0"/>
        <w:autoSpaceDN w:val="0"/>
        <w:spacing w:after="240" w:line="360" w:lineRule="exact"/>
        <w:rPr>
          <w:szCs w:val="21"/>
        </w:rPr>
      </w:pPr>
      <w:r w:rsidRPr="00EA651C">
        <w:rPr>
          <w:szCs w:val="21"/>
        </w:rPr>
        <w:t>213.</w:t>
      </w:r>
      <w:r w:rsidRPr="00EA651C">
        <w:rPr>
          <w:szCs w:val="21"/>
        </w:rPr>
        <w:tab/>
      </w:r>
      <w:r w:rsidR="002D3E8B">
        <w:rPr>
          <w:rFonts w:hint="eastAsia"/>
          <w:szCs w:val="21"/>
        </w:rPr>
        <w:t xml:space="preserve"> </w:t>
      </w:r>
      <w:r w:rsidRPr="00EA651C">
        <w:rPr>
          <w:rFonts w:hAnsi="SimSun"/>
          <w:szCs w:val="21"/>
        </w:rPr>
        <w:t>《反卖淫法》载有关于对由于性习惯和环境而可能从事卖淫的妇女（需要保护的妇女）提供保护和康复服务的条款。具体来说，该法对妇女咨询办公室、妇女顾问和妇女保护机构都做出了规定。</w:t>
      </w:r>
    </w:p>
    <w:p w:rsidR="00435D1F" w:rsidRPr="00EA651C" w:rsidRDefault="00435D1F" w:rsidP="00435D1F">
      <w:pPr>
        <w:autoSpaceDE w:val="0"/>
        <w:autoSpaceDN w:val="0"/>
        <w:spacing w:after="240" w:line="360" w:lineRule="exact"/>
        <w:rPr>
          <w:szCs w:val="21"/>
        </w:rPr>
      </w:pPr>
      <w:r w:rsidRPr="00EA651C">
        <w:rPr>
          <w:szCs w:val="21"/>
        </w:rPr>
        <w:t>214.</w:t>
      </w:r>
      <w:r w:rsidRPr="00EA651C">
        <w:rPr>
          <w:szCs w:val="21"/>
        </w:rPr>
        <w:tab/>
      </w:r>
      <w:r w:rsidR="002D3E8B">
        <w:rPr>
          <w:rFonts w:hint="eastAsia"/>
          <w:szCs w:val="21"/>
        </w:rPr>
        <w:t xml:space="preserve"> </w:t>
      </w:r>
      <w:r w:rsidRPr="00EA651C">
        <w:rPr>
          <w:rFonts w:hAnsi="SimSun"/>
          <w:szCs w:val="21"/>
        </w:rPr>
        <w:t>根据最近以来社会经济条件的变化，需要保护的妇女的范围被界定为那些有过卖淫经历的女性，面临各种问题会导致社会生活困难的女性，如家庭破裂、贫困和性犯罪的受害者。妇女保护计划的目的在于为这些妇女提供保护和支助。</w:t>
      </w:r>
    </w:p>
    <w:p w:rsidR="00435D1F" w:rsidRPr="00EA651C" w:rsidRDefault="00435D1F" w:rsidP="00435D1F">
      <w:pPr>
        <w:autoSpaceDE w:val="0"/>
        <w:autoSpaceDN w:val="0"/>
        <w:spacing w:after="240" w:line="360" w:lineRule="exact"/>
        <w:rPr>
          <w:szCs w:val="21"/>
          <w:lang w:val="zh-CN"/>
        </w:rPr>
      </w:pPr>
      <w:r w:rsidRPr="00EA651C">
        <w:rPr>
          <w:szCs w:val="21"/>
        </w:rPr>
        <w:t>215.</w:t>
      </w:r>
      <w:r w:rsidR="002D3E8B">
        <w:rPr>
          <w:rFonts w:hint="eastAsia"/>
          <w:szCs w:val="21"/>
        </w:rPr>
        <w:t xml:space="preserve"> </w:t>
      </w:r>
      <w:r w:rsidRPr="00EA651C">
        <w:rPr>
          <w:szCs w:val="21"/>
        </w:rPr>
        <w:tab/>
      </w:r>
      <w:r w:rsidRPr="00EA651C">
        <w:rPr>
          <w:rFonts w:hAnsi="SimSun"/>
          <w:szCs w:val="21"/>
          <w:lang w:val="zh-CN"/>
        </w:rPr>
        <w:t>妇女咨询办公室为需要保护的妇女提供临时保护，如提供紧急庇护所等设施，以及根据她们面临的各种困境提出建议。</w:t>
      </w:r>
    </w:p>
    <w:p w:rsidR="00435D1F" w:rsidRPr="00EA651C" w:rsidRDefault="00435D1F" w:rsidP="00435D1F">
      <w:pPr>
        <w:autoSpaceDE w:val="0"/>
        <w:autoSpaceDN w:val="0"/>
        <w:spacing w:after="240" w:line="360" w:lineRule="exact"/>
        <w:rPr>
          <w:szCs w:val="21"/>
        </w:rPr>
      </w:pPr>
      <w:r w:rsidRPr="00EA651C">
        <w:rPr>
          <w:szCs w:val="21"/>
        </w:rPr>
        <w:t>216.</w:t>
      </w:r>
      <w:r w:rsidRPr="00EA651C">
        <w:rPr>
          <w:szCs w:val="21"/>
        </w:rPr>
        <w:tab/>
      </w:r>
      <w:r w:rsidR="002D3E8B">
        <w:rPr>
          <w:rFonts w:hint="eastAsia"/>
          <w:szCs w:val="21"/>
        </w:rPr>
        <w:t xml:space="preserve"> </w:t>
      </w:r>
      <w:r w:rsidRPr="00EA651C">
        <w:rPr>
          <w:rFonts w:hAnsi="SimSun"/>
          <w:szCs w:val="21"/>
        </w:rPr>
        <w:t>妇女顾问是由都道府县知事</w:t>
      </w:r>
      <w:r w:rsidRPr="00EA651C">
        <w:rPr>
          <w:rFonts w:hAnsi="SimSun"/>
          <w:szCs w:val="21"/>
          <w:lang w:val="zh-CN"/>
        </w:rPr>
        <w:t>或市长任命</w:t>
      </w:r>
      <w:r w:rsidRPr="00EA651C">
        <w:rPr>
          <w:rFonts w:hAnsi="SimSun"/>
          <w:szCs w:val="21"/>
        </w:rPr>
        <w:t>，</w:t>
      </w:r>
      <w:r w:rsidRPr="00EA651C">
        <w:rPr>
          <w:rFonts w:hAnsi="SimSun"/>
          <w:szCs w:val="21"/>
          <w:lang w:val="zh-CN"/>
        </w:rPr>
        <w:t>常驻于妇女咨询办公室和其他福利机构办公室</w:t>
      </w:r>
      <w:r w:rsidRPr="00EA651C">
        <w:rPr>
          <w:rFonts w:hAnsi="SimSun"/>
          <w:szCs w:val="21"/>
        </w:rPr>
        <w:t>，</w:t>
      </w:r>
      <w:r w:rsidRPr="00EA651C">
        <w:rPr>
          <w:rFonts w:hAnsi="SimSun"/>
          <w:szCs w:val="21"/>
          <w:lang w:val="zh-CN"/>
        </w:rPr>
        <w:t>为需要保护的妇女提供指导和支助。</w:t>
      </w:r>
    </w:p>
    <w:p w:rsidR="00435D1F" w:rsidRPr="00EA651C" w:rsidRDefault="00435D1F" w:rsidP="00435D1F">
      <w:pPr>
        <w:autoSpaceDE w:val="0"/>
        <w:autoSpaceDN w:val="0"/>
        <w:spacing w:after="240" w:line="360" w:lineRule="exact"/>
        <w:rPr>
          <w:szCs w:val="21"/>
        </w:rPr>
      </w:pPr>
      <w:r w:rsidRPr="00EA651C">
        <w:rPr>
          <w:szCs w:val="21"/>
        </w:rPr>
        <w:t>217.</w:t>
      </w:r>
      <w:r w:rsidRPr="00EA651C">
        <w:rPr>
          <w:szCs w:val="21"/>
        </w:rPr>
        <w:tab/>
      </w:r>
      <w:r w:rsidR="002D3E8B">
        <w:rPr>
          <w:rFonts w:hint="eastAsia"/>
          <w:szCs w:val="21"/>
        </w:rPr>
        <w:t xml:space="preserve"> </w:t>
      </w:r>
      <w:r w:rsidRPr="00EA651C">
        <w:rPr>
          <w:rFonts w:hAnsi="SimSun"/>
          <w:szCs w:val="21"/>
          <w:lang w:val="zh-CN"/>
        </w:rPr>
        <w:t>全日本有</w:t>
      </w:r>
      <w:r w:rsidRPr="00EA651C">
        <w:rPr>
          <w:szCs w:val="21"/>
        </w:rPr>
        <w:t>50</w:t>
      </w:r>
      <w:r w:rsidRPr="00EA651C">
        <w:rPr>
          <w:rFonts w:hAnsi="SimSun"/>
          <w:szCs w:val="21"/>
          <w:lang w:val="zh-CN"/>
        </w:rPr>
        <w:t>个地方设有妇女保护机构</w:t>
      </w:r>
      <w:r w:rsidRPr="00EA651C">
        <w:rPr>
          <w:rFonts w:hAnsi="SimSun"/>
          <w:szCs w:val="21"/>
        </w:rPr>
        <w:t>，</w:t>
      </w:r>
      <w:r w:rsidRPr="00EA651C">
        <w:rPr>
          <w:rFonts w:hAnsi="SimSun"/>
          <w:szCs w:val="21"/>
          <w:lang w:val="zh-CN"/>
        </w:rPr>
        <w:t>为女性囚犯提供职业和其他培训。当这些囚犯开始工作或创业、回到家庭、返回家乡或转到其他组织或结构时，她们就离开这些机构（从</w:t>
      </w:r>
      <w:r w:rsidRPr="00EA651C">
        <w:rPr>
          <w:szCs w:val="21"/>
        </w:rPr>
        <w:t>2002</w:t>
      </w:r>
      <w:r w:rsidRPr="00EA651C">
        <w:rPr>
          <w:rFonts w:hAnsi="SimSun"/>
          <w:szCs w:val="21"/>
          <w:lang w:val="zh-CN"/>
        </w:rPr>
        <w:t>至</w:t>
      </w:r>
      <w:r w:rsidRPr="00EA651C">
        <w:rPr>
          <w:szCs w:val="21"/>
        </w:rPr>
        <w:t>2004</w:t>
      </w:r>
      <w:r w:rsidRPr="00EA651C">
        <w:rPr>
          <w:rFonts w:hAnsi="SimSun"/>
          <w:szCs w:val="21"/>
          <w:lang w:val="zh-CN"/>
        </w:rPr>
        <w:t>财政年度共有</w:t>
      </w:r>
      <w:r w:rsidRPr="00EA651C">
        <w:rPr>
          <w:szCs w:val="21"/>
        </w:rPr>
        <w:t>5 509</w:t>
      </w:r>
      <w:r w:rsidRPr="00EA651C">
        <w:rPr>
          <w:rFonts w:hAnsi="SimSun"/>
          <w:szCs w:val="21"/>
          <w:lang w:val="zh-CN"/>
        </w:rPr>
        <w:t>起妇女受到保护的案件）</w:t>
      </w:r>
    </w:p>
    <w:p w:rsidR="00435D1F" w:rsidRPr="0054008A" w:rsidRDefault="00435D1F" w:rsidP="0054008A">
      <w:pPr>
        <w:pStyle w:val="H3"/>
        <w:rPr>
          <w:rFonts w:ascii="SimHei" w:eastAsia="SimHei"/>
          <w:b w:val="0"/>
          <w:color w:val="FF0000"/>
        </w:rPr>
      </w:pPr>
      <w:bookmarkStart w:id="184" w:name="_Toc211936204"/>
      <w:r w:rsidRPr="0054008A">
        <w:rPr>
          <w:rFonts w:ascii="SimHei" w:eastAsia="SimHei"/>
          <w:b w:val="0"/>
          <w:color w:val="FF0000"/>
        </w:rPr>
        <w:t>2</w:t>
      </w:r>
      <w:r w:rsidR="00620A13" w:rsidRPr="0054008A">
        <w:rPr>
          <w:rFonts w:ascii="SimHei" w:eastAsia="SimHei" w:hint="eastAsia"/>
          <w:b w:val="0"/>
          <w:color w:val="FF0000"/>
        </w:rPr>
        <w:t xml:space="preserve">.  </w:t>
      </w:r>
      <w:r w:rsidRPr="0054008A">
        <w:rPr>
          <w:rFonts w:ascii="SimHei" w:eastAsia="SimHei"/>
          <w:b w:val="0"/>
          <w:color w:val="FF0000"/>
        </w:rPr>
        <w:t>对女孩的支助</w:t>
      </w:r>
      <w:bookmarkEnd w:id="184"/>
    </w:p>
    <w:p w:rsidR="00435D1F" w:rsidRPr="00EA651C" w:rsidRDefault="00435D1F" w:rsidP="00435D1F">
      <w:pPr>
        <w:autoSpaceDE w:val="0"/>
        <w:autoSpaceDN w:val="0"/>
        <w:spacing w:after="240" w:line="360" w:lineRule="exact"/>
        <w:rPr>
          <w:szCs w:val="21"/>
        </w:rPr>
      </w:pPr>
      <w:r w:rsidRPr="00EA651C">
        <w:rPr>
          <w:szCs w:val="21"/>
        </w:rPr>
        <w:t>218.</w:t>
      </w:r>
      <w:r w:rsidR="002D3E8B">
        <w:rPr>
          <w:rFonts w:hint="eastAsia"/>
          <w:szCs w:val="21"/>
        </w:rPr>
        <w:t xml:space="preserve"> </w:t>
      </w:r>
      <w:r w:rsidRPr="00EA651C">
        <w:rPr>
          <w:szCs w:val="21"/>
        </w:rPr>
        <w:tab/>
        <w:t>2003</w:t>
      </w:r>
      <w:r w:rsidRPr="00EA651C">
        <w:rPr>
          <w:rFonts w:hAnsi="SimSun"/>
          <w:szCs w:val="21"/>
        </w:rPr>
        <w:t>年</w:t>
      </w:r>
      <w:r w:rsidRPr="00EA651C">
        <w:rPr>
          <w:szCs w:val="21"/>
        </w:rPr>
        <w:t>12</w:t>
      </w:r>
      <w:r w:rsidRPr="00EA651C">
        <w:rPr>
          <w:rFonts w:hAnsi="SimSun"/>
          <w:szCs w:val="21"/>
        </w:rPr>
        <w:t>月，日本政府制定了国家青年发展政策和实现抵制犯罪社会的行动计划。</w:t>
      </w:r>
      <w:r w:rsidRPr="00EA651C">
        <w:rPr>
          <w:szCs w:val="21"/>
        </w:rPr>
        <w:t>2004</w:t>
      </w:r>
      <w:r w:rsidRPr="00EA651C">
        <w:rPr>
          <w:rFonts w:hAnsi="SimSun"/>
          <w:szCs w:val="21"/>
        </w:rPr>
        <w:t>年</w:t>
      </w:r>
      <w:r w:rsidRPr="00EA651C">
        <w:rPr>
          <w:szCs w:val="21"/>
        </w:rPr>
        <w:t>9</w:t>
      </w:r>
      <w:r w:rsidRPr="00EA651C">
        <w:rPr>
          <w:rFonts w:hAnsi="SimSun"/>
          <w:szCs w:val="21"/>
        </w:rPr>
        <w:t>月由各有关方合作成立的青年支助小组被引入</w:t>
      </w:r>
      <w:r w:rsidR="00DC51DB">
        <w:rPr>
          <w:rFonts w:hAnsi="SimSun" w:hint="eastAsia"/>
          <w:szCs w:val="21"/>
        </w:rPr>
        <w:t>该</w:t>
      </w:r>
      <w:r w:rsidRPr="00EA651C">
        <w:rPr>
          <w:rFonts w:hAnsi="SimSun"/>
          <w:szCs w:val="21"/>
        </w:rPr>
        <w:t>计划，自此以后，政府最终确定了</w:t>
      </w:r>
      <w:r>
        <w:rPr>
          <w:rFonts w:hint="eastAsia"/>
          <w:szCs w:val="21"/>
        </w:rPr>
        <w:t>“</w:t>
      </w:r>
      <w:r w:rsidRPr="00EA651C">
        <w:rPr>
          <w:rFonts w:hAnsi="SimSun"/>
          <w:szCs w:val="21"/>
        </w:rPr>
        <w:t>通过与有关组织合作建立全社会支持青少年的制度的计划</w:t>
      </w:r>
      <w:r>
        <w:rPr>
          <w:rFonts w:hint="eastAsia"/>
          <w:szCs w:val="21"/>
        </w:rPr>
        <w:t>”</w:t>
      </w:r>
      <w:r w:rsidRPr="00EA651C">
        <w:rPr>
          <w:rFonts w:hAnsi="SimSun"/>
          <w:szCs w:val="21"/>
        </w:rPr>
        <w:t>（由打击未成年人犯罪对策的司长级委员会通过）。根据这些文件，以在都道府县的警察部门设立青年支助中心为核心，警察厅与有关组织合作，积极开展支助活动，如向面临诸如行为不良等问题的少年或犯罪受害者青年提供指导和咨询，以使他们能够恢复正常状态。</w:t>
      </w:r>
    </w:p>
    <w:p w:rsidR="00435D1F" w:rsidRPr="00EA651C" w:rsidRDefault="00435D1F" w:rsidP="00435D1F">
      <w:pPr>
        <w:autoSpaceDE w:val="0"/>
        <w:autoSpaceDN w:val="0"/>
        <w:spacing w:after="240" w:line="360" w:lineRule="exact"/>
        <w:rPr>
          <w:szCs w:val="21"/>
        </w:rPr>
      </w:pPr>
      <w:r w:rsidRPr="00EA651C">
        <w:rPr>
          <w:szCs w:val="21"/>
        </w:rPr>
        <w:t>219.</w:t>
      </w:r>
      <w:r w:rsidRPr="00EA651C">
        <w:rPr>
          <w:szCs w:val="21"/>
        </w:rPr>
        <w:tab/>
      </w:r>
      <w:r w:rsidR="002D3E8B">
        <w:rPr>
          <w:rFonts w:hint="eastAsia"/>
          <w:szCs w:val="21"/>
        </w:rPr>
        <w:t xml:space="preserve"> </w:t>
      </w:r>
      <w:r w:rsidRPr="00EA651C">
        <w:rPr>
          <w:rFonts w:hAnsi="SimSun"/>
          <w:szCs w:val="21"/>
        </w:rPr>
        <w:t>此外，警察厅为儿童卖淫受害者和由于其他损害青年健康的犯罪活动而遭受心灵创伤的受害者提供咨询服务。它还与监护人合作，在像改善青年受害者环境这样的事情上提供连续支助，帮助他们康复。</w:t>
      </w:r>
    </w:p>
    <w:p w:rsidR="00435D1F" w:rsidRPr="00EA651C" w:rsidRDefault="00435D1F" w:rsidP="00435D1F">
      <w:pPr>
        <w:autoSpaceDE w:val="0"/>
        <w:autoSpaceDN w:val="0"/>
        <w:spacing w:after="240" w:line="360" w:lineRule="exact"/>
        <w:rPr>
          <w:szCs w:val="21"/>
        </w:rPr>
      </w:pPr>
      <w:r w:rsidRPr="00EA651C">
        <w:rPr>
          <w:szCs w:val="21"/>
        </w:rPr>
        <w:t>220.</w:t>
      </w:r>
      <w:r w:rsidRPr="00EA651C">
        <w:rPr>
          <w:szCs w:val="21"/>
        </w:rPr>
        <w:tab/>
      </w:r>
      <w:r w:rsidRPr="00EA651C">
        <w:rPr>
          <w:rFonts w:hAnsi="SimSun"/>
          <w:szCs w:val="21"/>
          <w:lang w:val="zh-CN"/>
        </w:rPr>
        <w:t>另外</w:t>
      </w:r>
      <w:r w:rsidRPr="00EA651C">
        <w:rPr>
          <w:rFonts w:hAnsi="SimSun"/>
          <w:szCs w:val="21"/>
        </w:rPr>
        <w:t>，</w:t>
      </w:r>
      <w:r w:rsidRPr="00EA651C">
        <w:rPr>
          <w:rFonts w:hAnsi="SimSun"/>
          <w:szCs w:val="21"/>
          <w:lang w:val="zh-CN"/>
        </w:rPr>
        <w:t>已经开展工作，为儿童卖淫相关犯罪的青年受害者提供康复支助，从而使</w:t>
      </w:r>
      <w:r w:rsidR="00DC51DB">
        <w:rPr>
          <w:rFonts w:hAnsi="SimSun" w:hint="eastAsia"/>
          <w:szCs w:val="21"/>
          <w:lang w:val="zh-CN"/>
        </w:rPr>
        <w:t>他</w:t>
      </w:r>
      <w:r w:rsidRPr="00EA651C">
        <w:rPr>
          <w:rFonts w:hAnsi="SimSun"/>
          <w:szCs w:val="21"/>
          <w:lang w:val="zh-CN"/>
        </w:rPr>
        <w:t>们能够避免再次受害。</w:t>
      </w:r>
    </w:p>
    <w:p w:rsidR="00435D1F" w:rsidRPr="0054008A" w:rsidRDefault="00435D1F" w:rsidP="0054008A">
      <w:pPr>
        <w:pStyle w:val="H3"/>
        <w:rPr>
          <w:rFonts w:ascii="SimHei" w:eastAsia="SimHei"/>
          <w:b w:val="0"/>
          <w:color w:val="FF0000"/>
        </w:rPr>
      </w:pPr>
      <w:bookmarkStart w:id="185" w:name="_Toc211936205"/>
      <w:r w:rsidRPr="0054008A">
        <w:rPr>
          <w:rFonts w:ascii="SimHei" w:eastAsia="SimHei"/>
          <w:b w:val="0"/>
          <w:color w:val="FF0000"/>
        </w:rPr>
        <w:t>3</w:t>
      </w:r>
      <w:r w:rsidR="00620A13" w:rsidRPr="0054008A">
        <w:rPr>
          <w:rFonts w:ascii="SimHei" w:eastAsia="SimHei" w:hint="eastAsia"/>
          <w:b w:val="0"/>
          <w:color w:val="FF0000"/>
        </w:rPr>
        <w:t xml:space="preserve">.  </w:t>
      </w:r>
      <w:r w:rsidRPr="0054008A">
        <w:rPr>
          <w:rFonts w:ascii="SimHei" w:eastAsia="SimHei"/>
          <w:b w:val="0"/>
          <w:color w:val="FF0000"/>
        </w:rPr>
        <w:t>保护非日本妇女</w:t>
      </w:r>
      <w:bookmarkEnd w:id="185"/>
    </w:p>
    <w:p w:rsidR="00435D1F" w:rsidRPr="00EA651C" w:rsidRDefault="00435D1F" w:rsidP="00435D1F">
      <w:pPr>
        <w:autoSpaceDE w:val="0"/>
        <w:autoSpaceDN w:val="0"/>
        <w:spacing w:after="240" w:line="360" w:lineRule="exact"/>
        <w:rPr>
          <w:szCs w:val="21"/>
        </w:rPr>
      </w:pPr>
      <w:r w:rsidRPr="00EA651C">
        <w:rPr>
          <w:szCs w:val="21"/>
        </w:rPr>
        <w:t>221.</w:t>
      </w:r>
      <w:r w:rsidRPr="00EA651C">
        <w:rPr>
          <w:szCs w:val="21"/>
        </w:rPr>
        <w:tab/>
      </w:r>
      <w:r w:rsidR="002D3E8B">
        <w:rPr>
          <w:rFonts w:hint="eastAsia"/>
          <w:szCs w:val="21"/>
        </w:rPr>
        <w:t xml:space="preserve"> </w:t>
      </w:r>
      <w:r w:rsidRPr="00EA651C">
        <w:rPr>
          <w:szCs w:val="21"/>
        </w:rPr>
        <w:t>2005</w:t>
      </w:r>
      <w:r w:rsidRPr="00EA651C">
        <w:rPr>
          <w:rFonts w:hAnsi="SimSun"/>
          <w:szCs w:val="21"/>
        </w:rPr>
        <w:t>年，法务省特别批准了</w:t>
      </w:r>
      <w:r w:rsidRPr="00EA651C">
        <w:rPr>
          <w:szCs w:val="21"/>
        </w:rPr>
        <w:t>20</w:t>
      </w:r>
      <w:r w:rsidRPr="00EA651C">
        <w:rPr>
          <w:rFonts w:hAnsi="SimSun"/>
          <w:szCs w:val="21"/>
        </w:rPr>
        <w:t>名非法居留并被迫从事卖淫活动的（非日本人）女性贩运人口受害者的居住申请。为了保护非日本贩运人口受害者，法务省一直与妇女咨询办公室、其他有关组织、原籍国的外交使团和从事保护与支助妇女活动的非政府组织保持密切联系。</w:t>
      </w:r>
    </w:p>
    <w:p w:rsidR="00435D1F" w:rsidRPr="00620A13" w:rsidRDefault="00435D1F" w:rsidP="00567F0D">
      <w:pPr>
        <w:pStyle w:val="H2"/>
      </w:pPr>
      <w:bookmarkStart w:id="186" w:name="_Toc211936206"/>
      <w:r w:rsidRPr="00620A13">
        <w:t>D</w:t>
      </w:r>
      <w:r w:rsidR="00620A13">
        <w:rPr>
          <w:rFonts w:hint="eastAsia"/>
        </w:rPr>
        <w:t xml:space="preserve">.  </w:t>
      </w:r>
      <w:r w:rsidRPr="00620A13">
        <w:t>提高认识活动和性教育</w:t>
      </w:r>
      <w:bookmarkEnd w:id="186"/>
    </w:p>
    <w:p w:rsidR="00435D1F" w:rsidRPr="00EA651C" w:rsidRDefault="00435D1F" w:rsidP="00435D1F">
      <w:pPr>
        <w:autoSpaceDE w:val="0"/>
        <w:autoSpaceDN w:val="0"/>
        <w:spacing w:after="240" w:line="360" w:lineRule="exact"/>
        <w:rPr>
          <w:szCs w:val="21"/>
        </w:rPr>
      </w:pPr>
      <w:r w:rsidRPr="00EA651C">
        <w:rPr>
          <w:szCs w:val="21"/>
        </w:rPr>
        <w:t>222.</w:t>
      </w:r>
      <w:r w:rsidRPr="00EA651C">
        <w:rPr>
          <w:szCs w:val="21"/>
        </w:rPr>
        <w:tab/>
      </w:r>
      <w:r w:rsidR="002D3E8B">
        <w:rPr>
          <w:rFonts w:hint="eastAsia"/>
          <w:szCs w:val="21"/>
        </w:rPr>
        <w:t xml:space="preserve"> </w:t>
      </w:r>
      <w:r w:rsidRPr="00EA651C">
        <w:rPr>
          <w:rFonts w:hAnsi="SimSun"/>
          <w:szCs w:val="21"/>
        </w:rPr>
        <w:t>见第</w:t>
      </w:r>
      <w:r w:rsidRPr="00EA651C">
        <w:rPr>
          <w:szCs w:val="21"/>
        </w:rPr>
        <w:t>12</w:t>
      </w:r>
      <w:r w:rsidRPr="00EA651C">
        <w:rPr>
          <w:rFonts w:hAnsi="SimSun"/>
          <w:szCs w:val="21"/>
          <w:lang w:val="zh-CN"/>
        </w:rPr>
        <w:t>条部分。</w:t>
      </w:r>
    </w:p>
    <w:p w:rsidR="00435D1F" w:rsidRPr="005870EB" w:rsidRDefault="00435D1F" w:rsidP="005870EB">
      <w:pPr>
        <w:pStyle w:val="H1"/>
        <w:spacing w:before="120"/>
      </w:pPr>
      <w:bookmarkStart w:id="187" w:name="_Toc136255502"/>
      <w:bookmarkStart w:id="188" w:name="_Toc153616002"/>
      <w:bookmarkStart w:id="189" w:name="_Toc211936207"/>
      <w:r w:rsidRPr="005870EB">
        <w:t>第7条</w:t>
      </w:r>
      <w:bookmarkEnd w:id="187"/>
      <w:bookmarkEnd w:id="188"/>
      <w:r w:rsidRPr="005870EB">
        <w:tab/>
        <w:t>政治和公众事务</w:t>
      </w:r>
      <w:bookmarkEnd w:id="189"/>
    </w:p>
    <w:p w:rsidR="00435D1F" w:rsidRPr="006759B2" w:rsidRDefault="004D01EB" w:rsidP="006759B2">
      <w:pPr>
        <w:pStyle w:val="H1"/>
        <w:spacing w:before="120"/>
      </w:pPr>
      <w:bookmarkStart w:id="190" w:name="_Toc211936208"/>
      <w:r>
        <w:t>一、</w:t>
      </w:r>
      <w:r w:rsidR="00435D1F" w:rsidRPr="006759B2">
        <w:t>妇女参与公共部门</w:t>
      </w:r>
      <w:bookmarkEnd w:id="190"/>
    </w:p>
    <w:p w:rsidR="00435D1F" w:rsidRPr="00EA651C" w:rsidRDefault="00435D1F" w:rsidP="007621EF">
      <w:pPr>
        <w:autoSpaceDE w:val="0"/>
        <w:autoSpaceDN w:val="0"/>
        <w:spacing w:after="240" w:line="360" w:lineRule="exact"/>
        <w:rPr>
          <w:szCs w:val="21"/>
        </w:rPr>
      </w:pPr>
      <w:r w:rsidRPr="00EA651C">
        <w:rPr>
          <w:szCs w:val="21"/>
        </w:rPr>
        <w:t>223</w:t>
      </w:r>
      <w:r w:rsidR="00EF55A2">
        <w:rPr>
          <w:rFonts w:hAnsi="SimSun" w:hint="eastAsia"/>
          <w:szCs w:val="21"/>
        </w:rPr>
        <w:t xml:space="preserve">. </w:t>
      </w:r>
      <w:r w:rsidR="002D3E8B">
        <w:rPr>
          <w:rFonts w:hAnsi="SimSun" w:hint="eastAsia"/>
          <w:szCs w:val="21"/>
        </w:rPr>
        <w:t xml:space="preserve"> </w:t>
      </w:r>
      <w:r w:rsidRPr="00EA651C">
        <w:rPr>
          <w:rFonts w:hAnsi="SimSun"/>
          <w:szCs w:val="21"/>
        </w:rPr>
        <w:t>妇女在参与各项政策和行政措施的决策方面的情况还远不能令人满意，根据妇女权力指数（妇女权力指数是一种衡量性别平等的国际基准），日本在</w:t>
      </w:r>
      <w:r w:rsidRPr="00EA651C">
        <w:rPr>
          <w:szCs w:val="21"/>
        </w:rPr>
        <w:t>2005</w:t>
      </w:r>
      <w:r w:rsidRPr="00EA651C">
        <w:rPr>
          <w:rFonts w:hAnsi="SimSun"/>
          <w:szCs w:val="21"/>
        </w:rPr>
        <w:t>年排名世界第</w:t>
      </w:r>
      <w:r w:rsidRPr="00EA651C">
        <w:rPr>
          <w:szCs w:val="21"/>
        </w:rPr>
        <w:t>43</w:t>
      </w:r>
      <w:r w:rsidRPr="00EA651C">
        <w:rPr>
          <w:rFonts w:hAnsi="SimSun"/>
          <w:szCs w:val="21"/>
        </w:rPr>
        <w:t>位，这一事实也证明了这一点。日本面临的形势是，</w:t>
      </w:r>
      <w:r>
        <w:rPr>
          <w:rFonts w:hint="eastAsia"/>
          <w:szCs w:val="21"/>
        </w:rPr>
        <w:t>“</w:t>
      </w:r>
      <w:r w:rsidRPr="00EA651C">
        <w:rPr>
          <w:rFonts w:hAnsi="SimSun"/>
          <w:szCs w:val="21"/>
        </w:rPr>
        <w:t>妇女在议会中所占席位比例</w:t>
      </w:r>
      <w:r>
        <w:rPr>
          <w:rFonts w:hint="eastAsia"/>
          <w:szCs w:val="21"/>
        </w:rPr>
        <w:t>”</w:t>
      </w:r>
      <w:r w:rsidRPr="00EA651C">
        <w:rPr>
          <w:rFonts w:hAnsi="SimSun"/>
          <w:szCs w:val="21"/>
        </w:rPr>
        <w:t>和</w:t>
      </w:r>
      <w:r>
        <w:rPr>
          <w:rFonts w:hint="eastAsia"/>
          <w:szCs w:val="21"/>
        </w:rPr>
        <w:t>“</w:t>
      </w:r>
      <w:r w:rsidRPr="00EA651C">
        <w:rPr>
          <w:rFonts w:hAnsi="SimSun"/>
          <w:szCs w:val="21"/>
        </w:rPr>
        <w:t>女性行政和管理人员所占比例</w:t>
      </w:r>
      <w:r>
        <w:rPr>
          <w:rFonts w:hint="eastAsia"/>
          <w:szCs w:val="21"/>
        </w:rPr>
        <w:t>”</w:t>
      </w:r>
      <w:r w:rsidRPr="00EA651C">
        <w:rPr>
          <w:rFonts w:hAnsi="SimSun"/>
          <w:szCs w:val="21"/>
        </w:rPr>
        <w:t>低于按照妇女权力指数排位很高的其他发达国家。看到这一事实，政府正在努力提高人们对这一问题的认识，并采取各种措施来促进妇女参与政策和行政措施的决策过程。</w:t>
      </w:r>
    </w:p>
    <w:p w:rsidR="00435D1F" w:rsidRPr="00F50D6A" w:rsidRDefault="00435D1F" w:rsidP="00567F0D">
      <w:pPr>
        <w:pStyle w:val="H2"/>
      </w:pPr>
      <w:bookmarkStart w:id="191" w:name="_Toc211936209"/>
      <w:r w:rsidRPr="00F50D6A">
        <w:t>A</w:t>
      </w:r>
      <w:r w:rsidR="005A3DA7">
        <w:rPr>
          <w:rFonts w:hint="eastAsia"/>
        </w:rPr>
        <w:t xml:space="preserve">.  </w:t>
      </w:r>
      <w:r w:rsidRPr="00F50D6A">
        <w:t>国会女议员</w:t>
      </w:r>
      <w:bookmarkEnd w:id="191"/>
    </w:p>
    <w:p w:rsidR="00435D1F" w:rsidRPr="00EA651C" w:rsidRDefault="00435D1F" w:rsidP="00EF55A2">
      <w:pPr>
        <w:spacing w:after="240" w:line="360" w:lineRule="exact"/>
        <w:rPr>
          <w:szCs w:val="21"/>
        </w:rPr>
      </w:pPr>
      <w:r w:rsidRPr="00EA651C">
        <w:rPr>
          <w:szCs w:val="21"/>
        </w:rPr>
        <w:t>224</w:t>
      </w:r>
      <w:r w:rsidR="007621EF">
        <w:rPr>
          <w:rFonts w:hAnsi="SimSun" w:hint="eastAsia"/>
          <w:szCs w:val="21"/>
        </w:rPr>
        <w:t xml:space="preserve">. </w:t>
      </w:r>
      <w:r w:rsidR="002D3E8B">
        <w:rPr>
          <w:rFonts w:hAnsi="SimSun" w:hint="eastAsia"/>
          <w:szCs w:val="21"/>
        </w:rPr>
        <w:t xml:space="preserve"> </w:t>
      </w:r>
      <w:r w:rsidRPr="007621EF">
        <w:rPr>
          <w:szCs w:val="21"/>
        </w:rPr>
        <w:t>国会</w:t>
      </w:r>
      <w:r w:rsidRPr="00EA651C">
        <w:rPr>
          <w:rFonts w:hAnsi="SimSun"/>
          <w:szCs w:val="21"/>
        </w:rPr>
        <w:t>女议员的数目和比例如下：（一）众议院：截至</w:t>
      </w:r>
      <w:r w:rsidRPr="00EA651C">
        <w:rPr>
          <w:szCs w:val="21"/>
        </w:rPr>
        <w:t>2003</w:t>
      </w:r>
      <w:r w:rsidRPr="00EA651C">
        <w:rPr>
          <w:rFonts w:hAnsi="SimSun"/>
          <w:szCs w:val="21"/>
        </w:rPr>
        <w:t>年</w:t>
      </w:r>
      <w:r w:rsidRPr="00EA651C">
        <w:rPr>
          <w:szCs w:val="21"/>
        </w:rPr>
        <w:t>11</w:t>
      </w:r>
      <w:r w:rsidRPr="00EA651C">
        <w:rPr>
          <w:rFonts w:hAnsi="SimSun"/>
          <w:szCs w:val="21"/>
        </w:rPr>
        <w:t>月（第</w:t>
      </w:r>
      <w:r w:rsidRPr="00EA651C">
        <w:rPr>
          <w:szCs w:val="21"/>
        </w:rPr>
        <w:t>43</w:t>
      </w:r>
      <w:r w:rsidRPr="00EA651C">
        <w:rPr>
          <w:rFonts w:hAnsi="SimSun"/>
          <w:szCs w:val="21"/>
        </w:rPr>
        <w:t>次大选）有</w:t>
      </w:r>
      <w:r w:rsidRPr="00EA651C">
        <w:rPr>
          <w:szCs w:val="21"/>
        </w:rPr>
        <w:t>34</w:t>
      </w:r>
      <w:r w:rsidRPr="00EA651C">
        <w:rPr>
          <w:rFonts w:hAnsi="SimSun"/>
          <w:szCs w:val="21"/>
        </w:rPr>
        <w:t>名女议员（占</w:t>
      </w:r>
      <w:r w:rsidRPr="00EA651C">
        <w:rPr>
          <w:szCs w:val="21"/>
        </w:rPr>
        <w:t>7.1%</w:t>
      </w:r>
      <w:r w:rsidRPr="00EA651C">
        <w:rPr>
          <w:rFonts w:hAnsi="SimSun"/>
          <w:szCs w:val="21"/>
        </w:rPr>
        <w:t>），截至</w:t>
      </w:r>
      <w:r w:rsidRPr="00EA651C">
        <w:rPr>
          <w:szCs w:val="21"/>
        </w:rPr>
        <w:t>2005</w:t>
      </w:r>
      <w:r w:rsidRPr="00EA651C">
        <w:rPr>
          <w:rFonts w:hAnsi="SimSun"/>
          <w:szCs w:val="21"/>
        </w:rPr>
        <w:t>年</w:t>
      </w:r>
      <w:r w:rsidRPr="00EA651C">
        <w:rPr>
          <w:szCs w:val="21"/>
        </w:rPr>
        <w:t>9</w:t>
      </w:r>
      <w:r w:rsidRPr="00EA651C">
        <w:rPr>
          <w:rFonts w:hAnsi="SimSun"/>
          <w:szCs w:val="21"/>
        </w:rPr>
        <w:t>月（第</w:t>
      </w:r>
      <w:r w:rsidRPr="00EA651C">
        <w:rPr>
          <w:szCs w:val="21"/>
        </w:rPr>
        <w:t>44</w:t>
      </w:r>
      <w:r w:rsidRPr="00EA651C">
        <w:rPr>
          <w:rFonts w:hAnsi="SimSun"/>
          <w:szCs w:val="21"/>
        </w:rPr>
        <w:t>次大选）有</w:t>
      </w:r>
      <w:r w:rsidRPr="00EA651C">
        <w:rPr>
          <w:szCs w:val="21"/>
        </w:rPr>
        <w:t>43</w:t>
      </w:r>
      <w:r w:rsidRPr="00EA651C">
        <w:rPr>
          <w:rFonts w:hAnsi="SimSun"/>
          <w:szCs w:val="21"/>
        </w:rPr>
        <w:t>名女议员（占</w:t>
      </w:r>
      <w:r w:rsidRPr="00EA651C">
        <w:rPr>
          <w:szCs w:val="21"/>
        </w:rPr>
        <w:t>9.0%</w:t>
      </w:r>
      <w:r w:rsidRPr="00EA651C">
        <w:rPr>
          <w:rFonts w:hAnsi="SimSun"/>
          <w:szCs w:val="21"/>
        </w:rPr>
        <w:t>）；（二）参议院：截至</w:t>
      </w:r>
      <w:r w:rsidRPr="00EA651C">
        <w:rPr>
          <w:szCs w:val="21"/>
        </w:rPr>
        <w:t>2001</w:t>
      </w:r>
      <w:r w:rsidRPr="00EA651C">
        <w:rPr>
          <w:rFonts w:hAnsi="SimSun"/>
          <w:szCs w:val="21"/>
        </w:rPr>
        <w:t>年</w:t>
      </w:r>
      <w:r w:rsidRPr="00EA651C">
        <w:rPr>
          <w:szCs w:val="21"/>
        </w:rPr>
        <w:t>7</w:t>
      </w:r>
      <w:r w:rsidRPr="00EA651C">
        <w:rPr>
          <w:rFonts w:hAnsi="SimSun"/>
          <w:szCs w:val="21"/>
        </w:rPr>
        <w:t>月（</w:t>
      </w:r>
      <w:r w:rsidR="00DC51DB">
        <w:rPr>
          <w:rFonts w:hAnsi="SimSun" w:hint="eastAsia"/>
          <w:szCs w:val="21"/>
        </w:rPr>
        <w:t>第</w:t>
      </w:r>
      <w:r w:rsidRPr="00EA651C">
        <w:rPr>
          <w:szCs w:val="21"/>
        </w:rPr>
        <w:t>19</w:t>
      </w:r>
      <w:r w:rsidR="00DC51DB">
        <w:rPr>
          <w:rFonts w:hAnsi="SimSun" w:hint="eastAsia"/>
          <w:szCs w:val="21"/>
        </w:rPr>
        <w:t>次</w:t>
      </w:r>
      <w:r w:rsidRPr="00EA651C">
        <w:rPr>
          <w:rFonts w:hAnsi="SimSun"/>
          <w:szCs w:val="21"/>
        </w:rPr>
        <w:t>大选）有</w:t>
      </w:r>
      <w:r w:rsidRPr="00EA651C">
        <w:rPr>
          <w:szCs w:val="21"/>
        </w:rPr>
        <w:t>38</w:t>
      </w:r>
      <w:r w:rsidRPr="00EA651C">
        <w:rPr>
          <w:rFonts w:hAnsi="SimSun"/>
          <w:szCs w:val="21"/>
        </w:rPr>
        <w:t>名女议员（占</w:t>
      </w:r>
      <w:r w:rsidRPr="00EA651C">
        <w:rPr>
          <w:szCs w:val="21"/>
        </w:rPr>
        <w:t>15.4%</w:t>
      </w:r>
      <w:r w:rsidRPr="00EA651C">
        <w:rPr>
          <w:rFonts w:hAnsi="SimSun"/>
          <w:szCs w:val="21"/>
        </w:rPr>
        <w:t>），截至</w:t>
      </w:r>
      <w:r w:rsidRPr="00EA651C">
        <w:rPr>
          <w:szCs w:val="21"/>
        </w:rPr>
        <w:t>2004</w:t>
      </w:r>
      <w:r w:rsidRPr="00EA651C">
        <w:rPr>
          <w:rFonts w:hAnsi="SimSun"/>
          <w:szCs w:val="21"/>
        </w:rPr>
        <w:t>年</w:t>
      </w:r>
      <w:r w:rsidRPr="00EA651C">
        <w:rPr>
          <w:szCs w:val="21"/>
        </w:rPr>
        <w:t>7</w:t>
      </w:r>
      <w:r w:rsidRPr="00EA651C">
        <w:rPr>
          <w:rFonts w:hAnsi="SimSun"/>
          <w:szCs w:val="21"/>
        </w:rPr>
        <w:t>月（</w:t>
      </w:r>
      <w:r w:rsidR="00DC51DB">
        <w:rPr>
          <w:rFonts w:hAnsi="SimSun" w:hint="eastAsia"/>
          <w:szCs w:val="21"/>
        </w:rPr>
        <w:t>第</w:t>
      </w:r>
      <w:r w:rsidRPr="00EA651C">
        <w:rPr>
          <w:szCs w:val="21"/>
        </w:rPr>
        <w:t>20</w:t>
      </w:r>
      <w:r w:rsidR="00DC51DB">
        <w:rPr>
          <w:rFonts w:hAnsi="SimSun" w:hint="eastAsia"/>
          <w:szCs w:val="21"/>
        </w:rPr>
        <w:t>次</w:t>
      </w:r>
      <w:r w:rsidRPr="00EA651C">
        <w:rPr>
          <w:rFonts w:hAnsi="SimSun"/>
          <w:szCs w:val="21"/>
        </w:rPr>
        <w:t>大选）有</w:t>
      </w:r>
      <w:r w:rsidRPr="00EA651C">
        <w:rPr>
          <w:szCs w:val="21"/>
        </w:rPr>
        <w:t>33</w:t>
      </w:r>
      <w:r w:rsidRPr="00EA651C">
        <w:rPr>
          <w:rFonts w:hAnsi="SimSun"/>
          <w:szCs w:val="21"/>
        </w:rPr>
        <w:t>名女议员（占</w:t>
      </w:r>
      <w:r w:rsidRPr="00EA651C">
        <w:rPr>
          <w:szCs w:val="21"/>
        </w:rPr>
        <w:t>13.6%</w:t>
      </w:r>
      <w:r w:rsidRPr="00EA651C">
        <w:rPr>
          <w:rFonts w:hAnsi="SimSun"/>
          <w:szCs w:val="21"/>
        </w:rPr>
        <w:t>）。</w:t>
      </w:r>
    </w:p>
    <w:p w:rsidR="00435D1F" w:rsidRPr="00F50D6A" w:rsidRDefault="00435D1F" w:rsidP="00567F0D">
      <w:pPr>
        <w:pStyle w:val="H2"/>
      </w:pPr>
      <w:bookmarkStart w:id="192" w:name="_Toc211936210"/>
      <w:r w:rsidRPr="00F50D6A">
        <w:t>B</w:t>
      </w:r>
      <w:r w:rsidR="005A3DA7">
        <w:rPr>
          <w:rFonts w:hint="eastAsia"/>
        </w:rPr>
        <w:t xml:space="preserve">.  </w:t>
      </w:r>
      <w:r w:rsidRPr="00F50D6A">
        <w:t>女大臣</w:t>
      </w:r>
      <w:bookmarkEnd w:id="192"/>
    </w:p>
    <w:p w:rsidR="00435D1F" w:rsidRPr="00EA651C" w:rsidRDefault="00435D1F" w:rsidP="00435D1F">
      <w:pPr>
        <w:spacing w:after="240" w:line="360" w:lineRule="exact"/>
        <w:ind w:left="1"/>
        <w:rPr>
          <w:szCs w:val="21"/>
        </w:rPr>
      </w:pPr>
      <w:r w:rsidRPr="00EA651C">
        <w:rPr>
          <w:szCs w:val="21"/>
        </w:rPr>
        <w:t>225.</w:t>
      </w:r>
      <w:r w:rsidR="002D3E8B">
        <w:rPr>
          <w:rFonts w:hint="eastAsia"/>
          <w:szCs w:val="21"/>
        </w:rPr>
        <w:t xml:space="preserve"> </w:t>
      </w:r>
      <w:r w:rsidRPr="00EA651C">
        <w:rPr>
          <w:szCs w:val="21"/>
        </w:rPr>
        <w:tab/>
      </w:r>
      <w:r w:rsidRPr="00EA651C">
        <w:rPr>
          <w:rFonts w:hAnsi="SimSun"/>
          <w:szCs w:val="21"/>
        </w:rPr>
        <w:t>截至</w:t>
      </w:r>
      <w:r w:rsidRPr="00EA651C">
        <w:rPr>
          <w:szCs w:val="21"/>
        </w:rPr>
        <w:t>2006</w:t>
      </w:r>
      <w:r w:rsidRPr="00EA651C">
        <w:rPr>
          <w:rFonts w:hAnsi="SimSun"/>
          <w:szCs w:val="21"/>
        </w:rPr>
        <w:t>年</w:t>
      </w:r>
      <w:r w:rsidRPr="00EA651C">
        <w:rPr>
          <w:szCs w:val="21"/>
        </w:rPr>
        <w:t>1</w:t>
      </w:r>
      <w:r w:rsidRPr="00EA651C">
        <w:rPr>
          <w:rFonts w:hAnsi="SimSun"/>
          <w:szCs w:val="21"/>
        </w:rPr>
        <w:t>月，有</w:t>
      </w:r>
      <w:r w:rsidRPr="00EA651C">
        <w:rPr>
          <w:szCs w:val="21"/>
        </w:rPr>
        <w:t>2</w:t>
      </w:r>
      <w:r w:rsidRPr="00EA651C">
        <w:rPr>
          <w:rFonts w:hAnsi="SimSun"/>
          <w:szCs w:val="21"/>
        </w:rPr>
        <w:t>名大臣（占大臣总数的</w:t>
      </w:r>
      <w:r w:rsidRPr="00EA651C">
        <w:rPr>
          <w:szCs w:val="21"/>
        </w:rPr>
        <w:t>9.1%</w:t>
      </w:r>
      <w:r w:rsidRPr="00EA651C">
        <w:rPr>
          <w:rFonts w:hAnsi="SimSun"/>
          <w:szCs w:val="21"/>
        </w:rPr>
        <w:t>）、</w:t>
      </w:r>
      <w:r w:rsidRPr="00EA651C">
        <w:rPr>
          <w:szCs w:val="21"/>
        </w:rPr>
        <w:t>1</w:t>
      </w:r>
      <w:r w:rsidRPr="00EA651C">
        <w:rPr>
          <w:rFonts w:hAnsi="SimSun"/>
          <w:szCs w:val="21"/>
        </w:rPr>
        <w:t>名资深副大臣（占</w:t>
      </w:r>
      <w:r w:rsidRPr="00EA651C">
        <w:rPr>
          <w:szCs w:val="21"/>
        </w:rPr>
        <w:t>4.5%</w:t>
      </w:r>
      <w:r w:rsidRPr="00EA651C">
        <w:rPr>
          <w:rFonts w:hAnsi="SimSun"/>
          <w:szCs w:val="21"/>
        </w:rPr>
        <w:t>）和</w:t>
      </w:r>
      <w:r w:rsidRPr="00EA651C">
        <w:rPr>
          <w:szCs w:val="21"/>
        </w:rPr>
        <w:t>7</w:t>
      </w:r>
      <w:r w:rsidRPr="00EA651C">
        <w:rPr>
          <w:rFonts w:hAnsi="SimSun"/>
          <w:szCs w:val="21"/>
        </w:rPr>
        <w:t>名政务官（占</w:t>
      </w:r>
      <w:r w:rsidRPr="00EA651C">
        <w:rPr>
          <w:szCs w:val="21"/>
        </w:rPr>
        <w:t>26.9%</w:t>
      </w:r>
      <w:r w:rsidRPr="00EA651C">
        <w:rPr>
          <w:rFonts w:hAnsi="SimSun"/>
          <w:szCs w:val="21"/>
        </w:rPr>
        <w:t>）为女性。</w:t>
      </w:r>
      <w:r w:rsidRPr="00EA651C">
        <w:rPr>
          <w:szCs w:val="21"/>
        </w:rPr>
        <w:t>2005</w:t>
      </w:r>
      <w:r w:rsidRPr="00EA651C">
        <w:rPr>
          <w:rFonts w:hAnsi="SimSun"/>
          <w:szCs w:val="21"/>
        </w:rPr>
        <w:t>年</w:t>
      </w:r>
      <w:r w:rsidRPr="00EA651C">
        <w:rPr>
          <w:szCs w:val="21"/>
        </w:rPr>
        <w:t>10</w:t>
      </w:r>
      <w:r w:rsidRPr="00EA651C">
        <w:rPr>
          <w:rFonts w:hAnsi="SimSun"/>
          <w:szCs w:val="21"/>
        </w:rPr>
        <w:t>月，首次任命一名女性担任男女</w:t>
      </w:r>
      <w:r w:rsidR="00E86E5E">
        <w:rPr>
          <w:rFonts w:hAnsi="SimSun" w:hint="eastAsia"/>
          <w:szCs w:val="21"/>
        </w:rPr>
        <w:t>平等</w:t>
      </w:r>
      <w:r w:rsidRPr="00EA651C">
        <w:rPr>
          <w:rFonts w:hAnsi="SimSun"/>
          <w:szCs w:val="21"/>
        </w:rPr>
        <w:t>国务大臣。</w:t>
      </w:r>
    </w:p>
    <w:p w:rsidR="00435D1F" w:rsidRPr="00F50D6A" w:rsidRDefault="00435D1F" w:rsidP="00567F0D">
      <w:pPr>
        <w:pStyle w:val="H2"/>
      </w:pPr>
      <w:bookmarkStart w:id="193" w:name="_Toc211936211"/>
      <w:r w:rsidRPr="00F50D6A">
        <w:t>C</w:t>
      </w:r>
      <w:r w:rsidR="005A3DA7">
        <w:rPr>
          <w:rFonts w:hint="eastAsia"/>
        </w:rPr>
        <w:t xml:space="preserve">.  </w:t>
      </w:r>
      <w:r w:rsidRPr="00F50D6A">
        <w:t>司法部门中的妇女</w:t>
      </w:r>
      <w:bookmarkEnd w:id="193"/>
    </w:p>
    <w:p w:rsidR="00435D1F" w:rsidRPr="00EA651C" w:rsidRDefault="00435D1F" w:rsidP="00435D1F">
      <w:pPr>
        <w:adjustRightInd/>
        <w:spacing w:after="240" w:line="360" w:lineRule="exact"/>
        <w:rPr>
          <w:spacing w:val="2"/>
          <w:szCs w:val="21"/>
          <w:lang/>
        </w:rPr>
      </w:pPr>
      <w:r w:rsidRPr="00EA651C">
        <w:rPr>
          <w:szCs w:val="21"/>
        </w:rPr>
        <w:t>226.</w:t>
      </w:r>
      <w:r w:rsidR="002D3E8B">
        <w:rPr>
          <w:rFonts w:hint="eastAsia"/>
          <w:szCs w:val="21"/>
        </w:rPr>
        <w:t xml:space="preserve"> </w:t>
      </w:r>
      <w:r w:rsidRPr="00EA651C">
        <w:rPr>
          <w:szCs w:val="21"/>
        </w:rPr>
        <w:tab/>
      </w:r>
      <w:r w:rsidRPr="00EA651C">
        <w:rPr>
          <w:rFonts w:hAnsi="SimSun"/>
          <w:szCs w:val="21"/>
        </w:rPr>
        <w:t>女法官、女检察官和已经通过国家律师资格考试的女申请人的数目见统计附件</w:t>
      </w:r>
      <w:r w:rsidRPr="00EA651C">
        <w:rPr>
          <w:szCs w:val="21"/>
        </w:rPr>
        <w:t>34-36</w:t>
      </w:r>
      <w:r w:rsidRPr="00EA651C">
        <w:rPr>
          <w:rFonts w:hAnsi="SimSun"/>
          <w:szCs w:val="21"/>
        </w:rPr>
        <w:t>。</w:t>
      </w:r>
    </w:p>
    <w:p w:rsidR="00435D1F" w:rsidRPr="00EA651C" w:rsidRDefault="00435D1F" w:rsidP="00435D1F">
      <w:pPr>
        <w:spacing w:after="240" w:line="360" w:lineRule="exact"/>
        <w:rPr>
          <w:szCs w:val="21"/>
        </w:rPr>
      </w:pPr>
      <w:r w:rsidRPr="00EA651C">
        <w:rPr>
          <w:szCs w:val="21"/>
        </w:rPr>
        <w:t>227.</w:t>
      </w:r>
      <w:r w:rsidRPr="00EA651C">
        <w:rPr>
          <w:szCs w:val="21"/>
        </w:rPr>
        <w:tab/>
      </w:r>
      <w:r w:rsidR="002D3E8B">
        <w:rPr>
          <w:rFonts w:hint="eastAsia"/>
          <w:szCs w:val="21"/>
        </w:rPr>
        <w:t xml:space="preserve"> </w:t>
      </w:r>
      <w:r w:rsidRPr="00EA651C">
        <w:rPr>
          <w:rFonts w:hAnsi="SimSun"/>
          <w:szCs w:val="21"/>
        </w:rPr>
        <w:t>在</w:t>
      </w:r>
      <w:r w:rsidRPr="00EA651C">
        <w:rPr>
          <w:szCs w:val="21"/>
        </w:rPr>
        <w:t>1994</w:t>
      </w:r>
      <w:r w:rsidRPr="00EA651C">
        <w:rPr>
          <w:rFonts w:hAnsi="SimSun"/>
          <w:szCs w:val="21"/>
        </w:rPr>
        <w:t>年</w:t>
      </w:r>
      <w:r w:rsidRPr="00EA651C">
        <w:rPr>
          <w:szCs w:val="21"/>
        </w:rPr>
        <w:t>2</w:t>
      </w:r>
      <w:r w:rsidRPr="00EA651C">
        <w:rPr>
          <w:rFonts w:hAnsi="SimSun"/>
          <w:szCs w:val="21"/>
        </w:rPr>
        <w:t>月任命了第一位最高法院女法官，该法官任职到</w:t>
      </w:r>
      <w:r w:rsidRPr="00EA651C">
        <w:rPr>
          <w:szCs w:val="21"/>
        </w:rPr>
        <w:t>1997</w:t>
      </w:r>
      <w:r w:rsidRPr="00EA651C">
        <w:rPr>
          <w:rFonts w:hAnsi="SimSun"/>
          <w:szCs w:val="21"/>
        </w:rPr>
        <w:t>年</w:t>
      </w:r>
      <w:r w:rsidRPr="00EA651C">
        <w:rPr>
          <w:szCs w:val="21"/>
        </w:rPr>
        <w:t>9</w:t>
      </w:r>
      <w:r w:rsidRPr="00EA651C">
        <w:rPr>
          <w:rFonts w:hAnsi="SimSun"/>
          <w:szCs w:val="21"/>
        </w:rPr>
        <w:t>月。最高法院的第二位女法官是在</w:t>
      </w:r>
      <w:r w:rsidRPr="00EA651C">
        <w:rPr>
          <w:szCs w:val="21"/>
        </w:rPr>
        <w:t>2001</w:t>
      </w:r>
      <w:r w:rsidRPr="00EA651C">
        <w:rPr>
          <w:rFonts w:hAnsi="SimSun"/>
          <w:szCs w:val="21"/>
        </w:rPr>
        <w:t>年</w:t>
      </w:r>
      <w:r w:rsidRPr="00EA651C">
        <w:rPr>
          <w:szCs w:val="21"/>
        </w:rPr>
        <w:t>12</w:t>
      </w:r>
      <w:r w:rsidRPr="00EA651C">
        <w:rPr>
          <w:rFonts w:hAnsi="SimSun"/>
          <w:szCs w:val="21"/>
        </w:rPr>
        <w:t>月任命的。截至</w:t>
      </w:r>
      <w:r w:rsidRPr="00EA651C">
        <w:rPr>
          <w:szCs w:val="21"/>
        </w:rPr>
        <w:t>2005</w:t>
      </w:r>
      <w:r w:rsidRPr="00EA651C">
        <w:rPr>
          <w:rFonts w:hAnsi="SimSun"/>
          <w:szCs w:val="21"/>
        </w:rPr>
        <w:t>年</w:t>
      </w:r>
      <w:r w:rsidRPr="00EA651C">
        <w:rPr>
          <w:szCs w:val="21"/>
        </w:rPr>
        <w:t>4</w:t>
      </w:r>
      <w:r w:rsidRPr="00EA651C">
        <w:rPr>
          <w:rFonts w:hAnsi="SimSun"/>
          <w:szCs w:val="21"/>
        </w:rPr>
        <w:t>月，还有两名女首席法官。女法官和女检察官的比例在不断增长。此外，已经通过国家律师资格考试的妇女比例也在增长，而且近年来维持在</w:t>
      </w:r>
      <w:r w:rsidRPr="00EA651C">
        <w:rPr>
          <w:szCs w:val="21"/>
        </w:rPr>
        <w:t>20%</w:t>
      </w:r>
      <w:r w:rsidRPr="00EA651C">
        <w:rPr>
          <w:rFonts w:hAnsi="SimSun"/>
          <w:szCs w:val="21"/>
        </w:rPr>
        <w:t>的水平。</w:t>
      </w:r>
    </w:p>
    <w:p w:rsidR="00435D1F" w:rsidRPr="00F50D6A" w:rsidRDefault="00435D1F" w:rsidP="00567F0D">
      <w:pPr>
        <w:pStyle w:val="H2"/>
      </w:pPr>
      <w:bookmarkStart w:id="194" w:name="_Toc211936212"/>
      <w:r w:rsidRPr="00F50D6A">
        <w:t>D</w:t>
      </w:r>
      <w:r w:rsidR="005A3DA7">
        <w:rPr>
          <w:rFonts w:hint="eastAsia"/>
        </w:rPr>
        <w:t xml:space="preserve">.  </w:t>
      </w:r>
      <w:r w:rsidRPr="00F50D6A">
        <w:t>女性国家公务员</w:t>
      </w:r>
      <w:bookmarkEnd w:id="194"/>
    </w:p>
    <w:p w:rsidR="00435D1F" w:rsidRPr="00EA651C" w:rsidRDefault="00435D1F" w:rsidP="00EF55A2">
      <w:pPr>
        <w:spacing w:after="240" w:line="360" w:lineRule="exact"/>
        <w:rPr>
          <w:szCs w:val="21"/>
        </w:rPr>
      </w:pPr>
      <w:r w:rsidRPr="00EA651C">
        <w:rPr>
          <w:szCs w:val="21"/>
        </w:rPr>
        <w:t>228.</w:t>
      </w:r>
      <w:r w:rsidR="002D3E8B">
        <w:rPr>
          <w:rFonts w:hint="eastAsia"/>
          <w:szCs w:val="21"/>
        </w:rPr>
        <w:t xml:space="preserve"> </w:t>
      </w:r>
      <w:r w:rsidRPr="00EA651C">
        <w:rPr>
          <w:szCs w:val="21"/>
        </w:rPr>
        <w:tab/>
      </w:r>
      <w:r w:rsidRPr="00EA651C">
        <w:rPr>
          <w:rFonts w:hAnsi="SimSun"/>
          <w:szCs w:val="21"/>
        </w:rPr>
        <w:t>在管理层的女性国家公务员的数目和比例仍然很少（截至</w:t>
      </w:r>
      <w:r w:rsidRPr="00EA651C">
        <w:rPr>
          <w:szCs w:val="21"/>
        </w:rPr>
        <w:t>2004</w:t>
      </w:r>
      <w:r w:rsidRPr="00EA651C">
        <w:rPr>
          <w:rFonts w:hAnsi="SimSun"/>
          <w:szCs w:val="21"/>
        </w:rPr>
        <w:t>财政年度</w:t>
      </w:r>
      <w:r w:rsidR="00E86E5E">
        <w:rPr>
          <w:rFonts w:hAnsi="SimSun" w:hint="eastAsia"/>
          <w:szCs w:val="21"/>
        </w:rPr>
        <w:t>结束时</w:t>
      </w:r>
      <w:r w:rsidRPr="00EA651C">
        <w:rPr>
          <w:rFonts w:hAnsi="SimSun"/>
          <w:szCs w:val="21"/>
        </w:rPr>
        <w:t>有</w:t>
      </w:r>
      <w:r w:rsidRPr="00EA651C">
        <w:rPr>
          <w:szCs w:val="21"/>
        </w:rPr>
        <w:t>142</w:t>
      </w:r>
      <w:r w:rsidRPr="00EA651C">
        <w:rPr>
          <w:rFonts w:hAnsi="SimSun"/>
          <w:szCs w:val="21"/>
        </w:rPr>
        <w:t>人，占</w:t>
      </w:r>
      <w:r w:rsidRPr="00EA651C">
        <w:rPr>
          <w:szCs w:val="21"/>
        </w:rPr>
        <w:t>1.7%</w:t>
      </w:r>
      <w:r w:rsidRPr="00EA651C">
        <w:rPr>
          <w:rFonts w:hAnsi="SimSun"/>
          <w:szCs w:val="21"/>
        </w:rPr>
        <w:t>）。女公务员的总人数近年来保持不变。然而，这一数字显示有上升趋势，因为截至</w:t>
      </w:r>
      <w:r w:rsidRPr="00EA651C">
        <w:rPr>
          <w:szCs w:val="21"/>
        </w:rPr>
        <w:t>2000</w:t>
      </w:r>
      <w:r w:rsidRPr="00EA651C">
        <w:rPr>
          <w:rFonts w:hAnsi="SimSun"/>
          <w:szCs w:val="21"/>
        </w:rPr>
        <w:t>财政年度结束时，在管理层的女性国家公务员为</w:t>
      </w:r>
      <w:r w:rsidRPr="00EA651C">
        <w:rPr>
          <w:szCs w:val="21"/>
        </w:rPr>
        <w:t>122</w:t>
      </w:r>
      <w:r w:rsidRPr="00EA651C">
        <w:rPr>
          <w:rFonts w:hAnsi="SimSun"/>
          <w:szCs w:val="21"/>
        </w:rPr>
        <w:t>人（占</w:t>
      </w:r>
      <w:r w:rsidRPr="00EA651C">
        <w:rPr>
          <w:szCs w:val="21"/>
        </w:rPr>
        <w:t>1.3%</w:t>
      </w:r>
      <w:r w:rsidRPr="00EA651C">
        <w:rPr>
          <w:rFonts w:hAnsi="SimSun"/>
          <w:szCs w:val="21"/>
        </w:rPr>
        <w:t>）。在所有职位的女性国家公务员的数目和比例近年来保持不变。</w:t>
      </w:r>
    </w:p>
    <w:p w:rsidR="00435D1F" w:rsidRPr="00F50D6A" w:rsidRDefault="00435D1F" w:rsidP="00567F0D">
      <w:pPr>
        <w:pStyle w:val="H2"/>
      </w:pPr>
      <w:bookmarkStart w:id="195" w:name="_Toc211936213"/>
      <w:r w:rsidRPr="00F50D6A">
        <w:t>E</w:t>
      </w:r>
      <w:r w:rsidR="005A3DA7">
        <w:rPr>
          <w:rFonts w:hint="eastAsia"/>
        </w:rPr>
        <w:t xml:space="preserve">.  </w:t>
      </w:r>
      <w:r w:rsidRPr="00F50D6A">
        <w:t>地方政府中的女知事和市长</w:t>
      </w:r>
      <w:bookmarkEnd w:id="195"/>
    </w:p>
    <w:p w:rsidR="00435D1F" w:rsidRPr="00EA651C" w:rsidRDefault="00435D1F" w:rsidP="00435D1F">
      <w:pPr>
        <w:spacing w:after="240" w:line="360" w:lineRule="exact"/>
        <w:ind w:left="1"/>
        <w:rPr>
          <w:szCs w:val="21"/>
        </w:rPr>
      </w:pPr>
      <w:r w:rsidRPr="00EA651C">
        <w:rPr>
          <w:szCs w:val="21"/>
        </w:rPr>
        <w:t>229.</w:t>
      </w:r>
      <w:r w:rsidRPr="00EA651C">
        <w:rPr>
          <w:szCs w:val="21"/>
        </w:rPr>
        <w:tab/>
      </w:r>
      <w:r w:rsidR="004A120A">
        <w:rPr>
          <w:rFonts w:hint="eastAsia"/>
          <w:szCs w:val="21"/>
        </w:rPr>
        <w:t xml:space="preserve"> </w:t>
      </w:r>
      <w:r w:rsidRPr="00EA651C">
        <w:rPr>
          <w:rFonts w:hAnsi="SimSun"/>
          <w:szCs w:val="21"/>
        </w:rPr>
        <w:t>截至</w:t>
      </w:r>
      <w:r w:rsidRPr="00EA651C">
        <w:rPr>
          <w:szCs w:val="21"/>
        </w:rPr>
        <w:t>2005</w:t>
      </w:r>
      <w:r w:rsidRPr="00EA651C">
        <w:rPr>
          <w:rFonts w:hAnsi="SimSun"/>
          <w:szCs w:val="21"/>
        </w:rPr>
        <w:t>年</w:t>
      </w:r>
      <w:r w:rsidRPr="00EA651C">
        <w:rPr>
          <w:szCs w:val="21"/>
        </w:rPr>
        <w:t>12</w:t>
      </w:r>
      <w:r w:rsidRPr="00EA651C">
        <w:rPr>
          <w:rFonts w:hAnsi="SimSun"/>
          <w:szCs w:val="21"/>
        </w:rPr>
        <w:t>月，在</w:t>
      </w:r>
      <w:r w:rsidRPr="00EA651C">
        <w:rPr>
          <w:szCs w:val="21"/>
        </w:rPr>
        <w:t>2 208</w:t>
      </w:r>
      <w:r w:rsidRPr="00EA651C">
        <w:rPr>
          <w:rFonts w:hAnsi="SimSun"/>
          <w:szCs w:val="21"/>
        </w:rPr>
        <w:t>名知事和市长中，共有</w:t>
      </w:r>
      <w:r w:rsidRPr="00EA651C">
        <w:rPr>
          <w:szCs w:val="21"/>
        </w:rPr>
        <w:t>4</w:t>
      </w:r>
      <w:r w:rsidRPr="00EA651C">
        <w:rPr>
          <w:rFonts w:hAnsi="SimSun"/>
          <w:szCs w:val="21"/>
        </w:rPr>
        <w:t>名女知事，</w:t>
      </w:r>
      <w:r w:rsidRPr="00EA651C">
        <w:rPr>
          <w:szCs w:val="21"/>
        </w:rPr>
        <w:t>9</w:t>
      </w:r>
      <w:r w:rsidRPr="00EA651C">
        <w:rPr>
          <w:rFonts w:hAnsi="SimSun"/>
          <w:szCs w:val="21"/>
        </w:rPr>
        <w:t>名女市长和女区长，</w:t>
      </w:r>
      <w:r w:rsidRPr="00EA651C">
        <w:rPr>
          <w:szCs w:val="21"/>
        </w:rPr>
        <w:t>6</w:t>
      </w:r>
      <w:r w:rsidRPr="00EA651C">
        <w:rPr>
          <w:rFonts w:hAnsi="SimSun"/>
          <w:szCs w:val="21"/>
        </w:rPr>
        <w:t>名女镇长和女村长。</w:t>
      </w:r>
    </w:p>
    <w:p w:rsidR="00435D1F" w:rsidRPr="00F50D6A" w:rsidRDefault="00435D1F" w:rsidP="00567F0D">
      <w:pPr>
        <w:pStyle w:val="H2"/>
      </w:pPr>
      <w:bookmarkStart w:id="196" w:name="_Toc211936214"/>
      <w:r w:rsidRPr="00F50D6A">
        <w:t>F</w:t>
      </w:r>
      <w:r w:rsidR="005A3DA7">
        <w:rPr>
          <w:rFonts w:hint="eastAsia"/>
        </w:rPr>
        <w:t xml:space="preserve">.  </w:t>
      </w:r>
      <w:r w:rsidRPr="00F50D6A">
        <w:t>地方议会女议员</w:t>
      </w:r>
      <w:bookmarkEnd w:id="196"/>
    </w:p>
    <w:p w:rsidR="00435D1F" w:rsidRPr="00EA651C" w:rsidRDefault="00435D1F" w:rsidP="00435D1F">
      <w:pPr>
        <w:spacing w:after="240" w:line="360" w:lineRule="exact"/>
        <w:ind w:left="1"/>
        <w:rPr>
          <w:szCs w:val="21"/>
        </w:rPr>
      </w:pPr>
      <w:r w:rsidRPr="00EA651C">
        <w:rPr>
          <w:szCs w:val="21"/>
        </w:rPr>
        <w:t>230.</w:t>
      </w:r>
      <w:r w:rsidRPr="00EA651C">
        <w:rPr>
          <w:szCs w:val="21"/>
        </w:rPr>
        <w:tab/>
      </w:r>
      <w:r w:rsidR="004A120A">
        <w:rPr>
          <w:rFonts w:hint="eastAsia"/>
          <w:szCs w:val="21"/>
        </w:rPr>
        <w:t xml:space="preserve"> </w:t>
      </w:r>
      <w:r w:rsidRPr="00EA651C">
        <w:rPr>
          <w:rFonts w:hAnsi="SimSun"/>
          <w:szCs w:val="21"/>
        </w:rPr>
        <w:t>截至</w:t>
      </w:r>
      <w:r w:rsidRPr="00EA651C">
        <w:rPr>
          <w:szCs w:val="21"/>
        </w:rPr>
        <w:t>2005</w:t>
      </w:r>
      <w:r w:rsidRPr="00EA651C">
        <w:rPr>
          <w:rFonts w:hAnsi="SimSun"/>
          <w:szCs w:val="21"/>
        </w:rPr>
        <w:t>年</w:t>
      </w:r>
      <w:r w:rsidRPr="00EA651C">
        <w:rPr>
          <w:szCs w:val="21"/>
        </w:rPr>
        <w:t>12</w:t>
      </w:r>
      <w:r w:rsidRPr="00EA651C">
        <w:rPr>
          <w:rFonts w:hAnsi="SimSun"/>
          <w:szCs w:val="21"/>
        </w:rPr>
        <w:t>月，女议员在地方议会中的比例从</w:t>
      </w:r>
      <w:r w:rsidRPr="00EA651C">
        <w:rPr>
          <w:szCs w:val="21"/>
        </w:rPr>
        <w:t>2001</w:t>
      </w:r>
      <w:r w:rsidRPr="00EA651C">
        <w:rPr>
          <w:rFonts w:hAnsi="SimSun"/>
          <w:szCs w:val="21"/>
        </w:rPr>
        <w:t>年</w:t>
      </w:r>
      <w:r w:rsidRPr="00EA651C">
        <w:rPr>
          <w:szCs w:val="21"/>
        </w:rPr>
        <w:t>12</w:t>
      </w:r>
      <w:r w:rsidRPr="00EA651C">
        <w:rPr>
          <w:rFonts w:hAnsi="SimSun"/>
          <w:szCs w:val="21"/>
        </w:rPr>
        <w:t>月的</w:t>
      </w:r>
      <w:r w:rsidRPr="00EA651C">
        <w:rPr>
          <w:szCs w:val="21"/>
        </w:rPr>
        <w:t>6.8%</w:t>
      </w:r>
      <w:r w:rsidRPr="00EA651C">
        <w:rPr>
          <w:rFonts w:hAnsi="SimSun"/>
          <w:szCs w:val="21"/>
        </w:rPr>
        <w:t>，逐步增长到</w:t>
      </w:r>
      <w:r w:rsidRPr="00EA651C">
        <w:rPr>
          <w:szCs w:val="21"/>
        </w:rPr>
        <w:t>8.8%</w:t>
      </w:r>
      <w:r w:rsidRPr="00EA651C">
        <w:rPr>
          <w:rFonts w:hAnsi="SimSun"/>
          <w:szCs w:val="21"/>
        </w:rPr>
        <w:t>（</w:t>
      </w:r>
      <w:r w:rsidRPr="00EA651C">
        <w:rPr>
          <w:szCs w:val="21"/>
        </w:rPr>
        <w:t>4 236</w:t>
      </w:r>
      <w:r w:rsidRPr="00EA651C">
        <w:rPr>
          <w:rFonts w:hAnsi="SimSun"/>
          <w:szCs w:val="21"/>
        </w:rPr>
        <w:t>名）。</w:t>
      </w:r>
    </w:p>
    <w:p w:rsidR="00435D1F" w:rsidRPr="00F50D6A" w:rsidRDefault="00435D1F" w:rsidP="00567F0D">
      <w:pPr>
        <w:pStyle w:val="H2"/>
      </w:pPr>
      <w:bookmarkStart w:id="197" w:name="_Toc211936215"/>
      <w:r w:rsidRPr="00F50D6A">
        <w:t>G</w:t>
      </w:r>
      <w:r w:rsidR="005A3DA7">
        <w:rPr>
          <w:rFonts w:hint="eastAsia"/>
        </w:rPr>
        <w:t xml:space="preserve">.  </w:t>
      </w:r>
      <w:r w:rsidRPr="00F50D6A">
        <w:t>公共部门女雇员</w:t>
      </w:r>
      <w:bookmarkEnd w:id="197"/>
    </w:p>
    <w:p w:rsidR="00435D1F" w:rsidRPr="0054008A" w:rsidRDefault="00435D1F" w:rsidP="0054008A">
      <w:pPr>
        <w:pStyle w:val="H3"/>
        <w:rPr>
          <w:rFonts w:ascii="SimHei" w:eastAsia="SimHei"/>
          <w:b w:val="0"/>
          <w:color w:val="FF0000"/>
        </w:rPr>
      </w:pPr>
      <w:bookmarkStart w:id="198" w:name="_Toc211936216"/>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地方政府女官员</w:t>
      </w:r>
      <w:bookmarkEnd w:id="198"/>
    </w:p>
    <w:p w:rsidR="00435D1F" w:rsidRPr="00EA651C" w:rsidRDefault="00435D1F" w:rsidP="00435D1F">
      <w:pPr>
        <w:spacing w:after="240" w:line="360" w:lineRule="exact"/>
        <w:rPr>
          <w:szCs w:val="21"/>
        </w:rPr>
      </w:pPr>
      <w:r w:rsidRPr="00EA651C">
        <w:rPr>
          <w:szCs w:val="21"/>
        </w:rPr>
        <w:t>231.</w:t>
      </w:r>
      <w:r w:rsidRPr="00EA651C">
        <w:rPr>
          <w:szCs w:val="21"/>
        </w:rPr>
        <w:tab/>
      </w:r>
      <w:r w:rsidR="004A120A">
        <w:rPr>
          <w:rFonts w:hint="eastAsia"/>
          <w:szCs w:val="21"/>
        </w:rPr>
        <w:t xml:space="preserve"> </w:t>
      </w:r>
      <w:r w:rsidRPr="00EA651C">
        <w:rPr>
          <w:rFonts w:hAnsi="SimSun"/>
          <w:szCs w:val="21"/>
        </w:rPr>
        <w:t>从事一般行政事务的地方政府女官员的比例在增长：截至</w:t>
      </w:r>
      <w:r w:rsidRPr="00EA651C">
        <w:rPr>
          <w:szCs w:val="21"/>
        </w:rPr>
        <w:t>2005</w:t>
      </w:r>
      <w:r w:rsidRPr="00EA651C">
        <w:rPr>
          <w:rFonts w:hAnsi="SimSun"/>
          <w:szCs w:val="21"/>
        </w:rPr>
        <w:t>年</w:t>
      </w:r>
      <w:r w:rsidRPr="00EA651C">
        <w:rPr>
          <w:szCs w:val="21"/>
        </w:rPr>
        <w:t>4</w:t>
      </w:r>
      <w:r w:rsidRPr="00EA651C">
        <w:rPr>
          <w:rFonts w:hAnsi="SimSun"/>
          <w:szCs w:val="21"/>
        </w:rPr>
        <w:t>月，女性占总人数的</w:t>
      </w:r>
      <w:r w:rsidRPr="00EA651C">
        <w:rPr>
          <w:szCs w:val="21"/>
        </w:rPr>
        <w:t>24.7%</w:t>
      </w:r>
      <w:r w:rsidRPr="00EA651C">
        <w:rPr>
          <w:rFonts w:hAnsi="SimSun"/>
          <w:szCs w:val="21"/>
        </w:rPr>
        <w:t>，占主管和主管以上级别官员的</w:t>
      </w:r>
      <w:r w:rsidRPr="00EA651C">
        <w:rPr>
          <w:szCs w:val="21"/>
        </w:rPr>
        <w:t>15.2%</w:t>
      </w:r>
      <w:r w:rsidRPr="00EA651C">
        <w:rPr>
          <w:rFonts w:hAnsi="SimSun"/>
          <w:szCs w:val="21"/>
        </w:rPr>
        <w:t>，占厅长和厅长以上级别官员的</w:t>
      </w:r>
      <w:r w:rsidRPr="00EA651C">
        <w:rPr>
          <w:szCs w:val="21"/>
        </w:rPr>
        <w:t>4.1%</w:t>
      </w:r>
      <w:r w:rsidRPr="00EA651C">
        <w:rPr>
          <w:rFonts w:hAnsi="SimSun"/>
          <w:szCs w:val="21"/>
        </w:rPr>
        <w:t>（基于国际事务和通讯部的一项调查）。</w:t>
      </w:r>
    </w:p>
    <w:p w:rsidR="00435D1F" w:rsidRPr="0054008A" w:rsidRDefault="00435D1F" w:rsidP="0054008A">
      <w:pPr>
        <w:pStyle w:val="H3"/>
        <w:rPr>
          <w:rFonts w:ascii="SimHei" w:eastAsia="SimHei"/>
          <w:b w:val="0"/>
          <w:color w:val="FF0000"/>
        </w:rPr>
      </w:pPr>
      <w:bookmarkStart w:id="199" w:name="_Toc211936217"/>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教育委员会</w:t>
      </w:r>
      <w:bookmarkEnd w:id="199"/>
    </w:p>
    <w:p w:rsidR="00435D1F" w:rsidRPr="00EA651C" w:rsidRDefault="00435D1F" w:rsidP="00435D1F">
      <w:pPr>
        <w:spacing w:after="240" w:line="360" w:lineRule="exact"/>
        <w:rPr>
          <w:szCs w:val="21"/>
        </w:rPr>
      </w:pPr>
      <w:r w:rsidRPr="00EA651C">
        <w:rPr>
          <w:szCs w:val="21"/>
        </w:rPr>
        <w:t>232.</w:t>
      </w:r>
      <w:r w:rsidRPr="00EA651C">
        <w:rPr>
          <w:szCs w:val="21"/>
        </w:rPr>
        <w:tab/>
      </w:r>
      <w:r w:rsidR="004A120A">
        <w:rPr>
          <w:rFonts w:hint="eastAsia"/>
          <w:szCs w:val="21"/>
        </w:rPr>
        <w:t xml:space="preserve"> </w:t>
      </w:r>
      <w:r w:rsidRPr="00EA651C">
        <w:rPr>
          <w:rFonts w:hAnsi="SimSun"/>
          <w:szCs w:val="21"/>
        </w:rPr>
        <w:t>教育委员会是地方政府的一个执行机构，其女成员的人数和比例一直在增长，其事实依据是，相比</w:t>
      </w:r>
      <w:r w:rsidRPr="00EA651C">
        <w:rPr>
          <w:szCs w:val="21"/>
        </w:rPr>
        <w:t>2001</w:t>
      </w:r>
      <w:r w:rsidRPr="00EA651C">
        <w:rPr>
          <w:rFonts w:hAnsi="SimSun"/>
          <w:szCs w:val="21"/>
        </w:rPr>
        <w:t>年</w:t>
      </w:r>
      <w:r w:rsidRPr="00EA651C">
        <w:rPr>
          <w:szCs w:val="21"/>
        </w:rPr>
        <w:t>5</w:t>
      </w:r>
      <w:r w:rsidRPr="00EA651C">
        <w:rPr>
          <w:rFonts w:hAnsi="SimSun"/>
          <w:szCs w:val="21"/>
        </w:rPr>
        <w:t>月的</w:t>
      </w:r>
      <w:r w:rsidRPr="00EA651C">
        <w:rPr>
          <w:szCs w:val="21"/>
        </w:rPr>
        <w:t>21.4%</w:t>
      </w:r>
      <w:r w:rsidRPr="00EA651C">
        <w:rPr>
          <w:rFonts w:hAnsi="SimSun"/>
          <w:szCs w:val="21"/>
        </w:rPr>
        <w:t>，</w:t>
      </w:r>
      <w:r w:rsidRPr="00EA651C">
        <w:rPr>
          <w:szCs w:val="21"/>
        </w:rPr>
        <w:t>2003</w:t>
      </w:r>
      <w:r w:rsidRPr="00EA651C">
        <w:rPr>
          <w:rFonts w:hAnsi="SimSun"/>
          <w:szCs w:val="21"/>
        </w:rPr>
        <w:t>年</w:t>
      </w:r>
      <w:r w:rsidRPr="00EA651C">
        <w:rPr>
          <w:szCs w:val="21"/>
        </w:rPr>
        <w:t>5</w:t>
      </w:r>
      <w:r w:rsidRPr="00EA651C">
        <w:rPr>
          <w:rFonts w:hAnsi="SimSun"/>
          <w:szCs w:val="21"/>
        </w:rPr>
        <w:t>月女性占其成员总数的</w:t>
      </w:r>
      <w:r w:rsidRPr="00EA651C">
        <w:rPr>
          <w:szCs w:val="21"/>
        </w:rPr>
        <w:t>24.8%</w:t>
      </w:r>
      <w:r w:rsidRPr="00EA651C">
        <w:rPr>
          <w:rFonts w:hAnsi="SimSun"/>
          <w:szCs w:val="21"/>
        </w:rPr>
        <w:t>（</w:t>
      </w:r>
      <w:r w:rsidRPr="00EA651C">
        <w:rPr>
          <w:szCs w:val="21"/>
        </w:rPr>
        <w:t>3 325</w:t>
      </w:r>
      <w:r w:rsidRPr="00EA651C">
        <w:rPr>
          <w:rFonts w:hAnsi="SimSun"/>
          <w:szCs w:val="21"/>
        </w:rPr>
        <w:t>名）。</w:t>
      </w:r>
    </w:p>
    <w:p w:rsidR="00435D1F" w:rsidRPr="0054008A" w:rsidRDefault="00435D1F" w:rsidP="0054008A">
      <w:pPr>
        <w:pStyle w:val="H3"/>
        <w:rPr>
          <w:rFonts w:ascii="SimHei" w:eastAsia="SimHei"/>
          <w:b w:val="0"/>
          <w:color w:val="FF0000"/>
        </w:rPr>
      </w:pPr>
      <w:bookmarkStart w:id="200" w:name="_Toc211936218"/>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女警官</w:t>
      </w:r>
      <w:bookmarkEnd w:id="200"/>
    </w:p>
    <w:p w:rsidR="00435D1F" w:rsidRPr="00EA651C" w:rsidRDefault="00435D1F" w:rsidP="00435D1F">
      <w:pPr>
        <w:overflowPunct w:val="0"/>
        <w:adjustRightInd/>
        <w:spacing w:after="240" w:line="360" w:lineRule="exact"/>
        <w:rPr>
          <w:szCs w:val="21"/>
          <w:lang/>
        </w:rPr>
      </w:pPr>
      <w:r w:rsidRPr="00EA651C">
        <w:rPr>
          <w:szCs w:val="21"/>
        </w:rPr>
        <w:t>233.</w:t>
      </w:r>
      <w:r w:rsidRPr="00EA651C">
        <w:rPr>
          <w:szCs w:val="21"/>
        </w:rPr>
        <w:tab/>
      </w:r>
      <w:r w:rsidR="004A120A">
        <w:rPr>
          <w:rFonts w:hint="eastAsia"/>
          <w:szCs w:val="21"/>
        </w:rPr>
        <w:t xml:space="preserve"> </w:t>
      </w:r>
      <w:r w:rsidRPr="00EA651C">
        <w:rPr>
          <w:szCs w:val="21"/>
        </w:rPr>
        <w:t>2005</w:t>
      </w:r>
      <w:r w:rsidRPr="00EA651C">
        <w:rPr>
          <w:rFonts w:hAnsi="SimSun"/>
          <w:szCs w:val="21"/>
        </w:rPr>
        <w:t>年</w:t>
      </w:r>
      <w:r w:rsidRPr="00EA651C">
        <w:rPr>
          <w:szCs w:val="21"/>
        </w:rPr>
        <w:t>4</w:t>
      </w:r>
      <w:r w:rsidRPr="00EA651C">
        <w:rPr>
          <w:rFonts w:hAnsi="SimSun"/>
          <w:szCs w:val="21"/>
        </w:rPr>
        <w:t>月，都道府县女警官的总人数约为</w:t>
      </w:r>
      <w:r w:rsidRPr="00EA651C">
        <w:rPr>
          <w:szCs w:val="21"/>
        </w:rPr>
        <w:t>11 600</w:t>
      </w:r>
      <w:r w:rsidRPr="00EA651C">
        <w:rPr>
          <w:rFonts w:hAnsi="SimSun"/>
          <w:szCs w:val="21"/>
        </w:rPr>
        <w:t>人（占警官总数的</w:t>
      </w:r>
      <w:r w:rsidRPr="00EA651C">
        <w:rPr>
          <w:szCs w:val="21"/>
        </w:rPr>
        <w:t>4.7%</w:t>
      </w:r>
      <w:r w:rsidRPr="00EA651C">
        <w:rPr>
          <w:rFonts w:hAnsi="SimSun"/>
          <w:szCs w:val="21"/>
        </w:rPr>
        <w:t>），大约是</w:t>
      </w:r>
      <w:r w:rsidRPr="00EA651C">
        <w:rPr>
          <w:szCs w:val="21"/>
        </w:rPr>
        <w:t>10</w:t>
      </w:r>
      <w:r w:rsidRPr="00EA651C">
        <w:rPr>
          <w:rFonts w:hAnsi="SimSun"/>
          <w:szCs w:val="21"/>
        </w:rPr>
        <w:t>年前人数的两倍。</w:t>
      </w:r>
    </w:p>
    <w:p w:rsidR="00435D1F" w:rsidRPr="00EA651C" w:rsidRDefault="00435D1F" w:rsidP="00435D1F">
      <w:pPr>
        <w:overflowPunct w:val="0"/>
        <w:adjustRightInd/>
        <w:spacing w:after="240" w:line="360" w:lineRule="exact"/>
        <w:rPr>
          <w:szCs w:val="21"/>
        </w:rPr>
      </w:pPr>
      <w:r w:rsidRPr="00EA651C">
        <w:rPr>
          <w:szCs w:val="21"/>
        </w:rPr>
        <w:t>234.</w:t>
      </w:r>
      <w:r w:rsidRPr="00EA651C">
        <w:rPr>
          <w:szCs w:val="21"/>
        </w:rPr>
        <w:tab/>
      </w:r>
      <w:r w:rsidR="004A120A">
        <w:rPr>
          <w:rFonts w:hint="eastAsia"/>
          <w:szCs w:val="21"/>
        </w:rPr>
        <w:t xml:space="preserve"> </w:t>
      </w:r>
      <w:r w:rsidRPr="00EA651C">
        <w:rPr>
          <w:rFonts w:hAnsi="SimSun"/>
          <w:szCs w:val="21"/>
        </w:rPr>
        <w:t>女警官的工作领域，如今已经扩大到涵盖广泛的领域，包括社区安全、交通警察、刑事调查和安全保卫。特别是，更适于女警官处理的案子数量日益增多，如跟踪案、婚内暴力案、虐待儿童案和性犯罪受害人保护等。</w:t>
      </w:r>
    </w:p>
    <w:p w:rsidR="00435D1F" w:rsidRPr="00EA651C" w:rsidRDefault="00435D1F" w:rsidP="00B3437C">
      <w:pPr>
        <w:spacing w:after="240" w:line="360" w:lineRule="exact"/>
        <w:rPr>
          <w:szCs w:val="21"/>
        </w:rPr>
      </w:pPr>
      <w:r w:rsidRPr="00EA651C">
        <w:rPr>
          <w:szCs w:val="21"/>
        </w:rPr>
        <w:t>235.</w:t>
      </w:r>
      <w:r w:rsidRPr="00EA651C">
        <w:rPr>
          <w:szCs w:val="21"/>
        </w:rPr>
        <w:tab/>
      </w:r>
      <w:r w:rsidR="004A120A">
        <w:rPr>
          <w:rFonts w:hint="eastAsia"/>
          <w:szCs w:val="21"/>
        </w:rPr>
        <w:t xml:space="preserve"> </w:t>
      </w:r>
      <w:r w:rsidRPr="00EA651C">
        <w:rPr>
          <w:rFonts w:hAnsi="SimSun"/>
          <w:szCs w:val="21"/>
        </w:rPr>
        <w:t>为了积极征聘并晋升女警官，正在努力改善女警官的工作环境，如强化性骚扰防范措施，介绍保姆服务，便利午休室，更衣室，特别是为当值女警官使用的沐浴室。</w:t>
      </w:r>
    </w:p>
    <w:p w:rsidR="00435D1F" w:rsidRPr="005870EB" w:rsidRDefault="00435D1F" w:rsidP="005870EB">
      <w:pPr>
        <w:pStyle w:val="H1"/>
        <w:spacing w:before="120"/>
      </w:pPr>
      <w:bookmarkStart w:id="201" w:name="_Toc17628939"/>
      <w:bookmarkStart w:id="202" w:name="_Toc211936219"/>
      <w:r w:rsidRPr="005870EB">
        <w:t>第8条</w:t>
      </w:r>
      <w:r w:rsidRPr="005870EB">
        <w:tab/>
        <w:t>代表比例</w:t>
      </w:r>
      <w:bookmarkEnd w:id="202"/>
    </w:p>
    <w:p w:rsidR="00435D1F" w:rsidRPr="006759B2" w:rsidRDefault="004D01EB" w:rsidP="006759B2">
      <w:pPr>
        <w:pStyle w:val="H1"/>
        <w:spacing w:before="120"/>
      </w:pPr>
      <w:bookmarkStart w:id="203" w:name="_Toc211936220"/>
      <w:bookmarkEnd w:id="201"/>
      <w:r>
        <w:t>一、</w:t>
      </w:r>
      <w:r w:rsidR="00435D1F" w:rsidRPr="006759B2">
        <w:t>妇女参与国际领域决策进程</w:t>
      </w:r>
      <w:bookmarkEnd w:id="203"/>
    </w:p>
    <w:p w:rsidR="00435D1F" w:rsidRPr="00F50D6A" w:rsidRDefault="00435D1F" w:rsidP="00567F0D">
      <w:pPr>
        <w:pStyle w:val="H2"/>
      </w:pPr>
      <w:bookmarkStart w:id="204" w:name="_Toc211936221"/>
      <w:r w:rsidRPr="00F50D6A">
        <w:t>A</w:t>
      </w:r>
      <w:r w:rsidR="005A3DA7">
        <w:rPr>
          <w:rFonts w:hint="eastAsia"/>
        </w:rPr>
        <w:t xml:space="preserve">.  </w:t>
      </w:r>
      <w:r w:rsidRPr="00F50D6A">
        <w:t>妇女参加国际会议的情况</w:t>
      </w:r>
      <w:bookmarkEnd w:id="204"/>
    </w:p>
    <w:p w:rsidR="00435D1F" w:rsidRPr="00EA651C" w:rsidRDefault="00435D1F" w:rsidP="00435D1F">
      <w:pPr>
        <w:spacing w:after="240" w:line="360" w:lineRule="exact"/>
        <w:rPr>
          <w:szCs w:val="21"/>
        </w:rPr>
      </w:pPr>
      <w:r w:rsidRPr="00EA651C">
        <w:rPr>
          <w:szCs w:val="21"/>
        </w:rPr>
        <w:t>236.</w:t>
      </w:r>
      <w:r w:rsidRPr="00EA651C">
        <w:rPr>
          <w:szCs w:val="21"/>
        </w:rPr>
        <w:tab/>
      </w:r>
      <w:r w:rsidR="004A120A">
        <w:rPr>
          <w:rFonts w:hint="eastAsia"/>
          <w:szCs w:val="21"/>
        </w:rPr>
        <w:t xml:space="preserve"> </w:t>
      </w:r>
      <w:r w:rsidRPr="00EA651C">
        <w:rPr>
          <w:rFonts w:hAnsi="SimSun"/>
          <w:szCs w:val="21"/>
        </w:rPr>
        <w:t>出席国际会议的女代表人数逐步增加。在</w:t>
      </w:r>
      <w:r w:rsidRPr="00EA651C">
        <w:rPr>
          <w:szCs w:val="21"/>
        </w:rPr>
        <w:t>2001</w:t>
      </w:r>
      <w:r w:rsidRPr="00EA651C">
        <w:rPr>
          <w:rFonts w:hAnsi="SimSun"/>
          <w:szCs w:val="21"/>
        </w:rPr>
        <w:t>年</w:t>
      </w:r>
      <w:r w:rsidRPr="00EA651C">
        <w:rPr>
          <w:szCs w:val="21"/>
        </w:rPr>
        <w:t>5</w:t>
      </w:r>
      <w:r w:rsidRPr="00EA651C">
        <w:rPr>
          <w:rFonts w:hAnsi="SimSun"/>
          <w:szCs w:val="21"/>
        </w:rPr>
        <w:t>月至</w:t>
      </w:r>
      <w:r w:rsidRPr="00EA651C">
        <w:rPr>
          <w:szCs w:val="21"/>
        </w:rPr>
        <w:t>2006</w:t>
      </w:r>
      <w:r w:rsidRPr="00EA651C">
        <w:rPr>
          <w:rFonts w:hAnsi="SimSun"/>
          <w:szCs w:val="21"/>
        </w:rPr>
        <w:t>年</w:t>
      </w:r>
      <w:r w:rsidRPr="00EA651C">
        <w:rPr>
          <w:szCs w:val="21"/>
        </w:rPr>
        <w:t>5</w:t>
      </w:r>
      <w:r w:rsidRPr="00EA651C">
        <w:rPr>
          <w:rFonts w:hAnsi="SimSun"/>
          <w:szCs w:val="21"/>
        </w:rPr>
        <w:t>月期间，由内阁任命的代表、副代表和顾问有</w:t>
      </w:r>
      <w:r w:rsidRPr="00EA651C">
        <w:rPr>
          <w:szCs w:val="21"/>
        </w:rPr>
        <w:t>119</w:t>
      </w:r>
      <w:r w:rsidRPr="00EA651C">
        <w:rPr>
          <w:rFonts w:hAnsi="SimSun"/>
          <w:szCs w:val="21"/>
        </w:rPr>
        <w:t>人。其中，由内阁任命的妇女代表出席了</w:t>
      </w:r>
      <w:r w:rsidRPr="00EA651C">
        <w:rPr>
          <w:szCs w:val="21"/>
        </w:rPr>
        <w:t>30</w:t>
      </w:r>
      <w:r w:rsidRPr="00EA651C">
        <w:rPr>
          <w:rFonts w:hAnsi="SimSun"/>
          <w:szCs w:val="21"/>
        </w:rPr>
        <w:t>次国际会议，约占国际会议的</w:t>
      </w:r>
      <w:r w:rsidRPr="00EA651C">
        <w:rPr>
          <w:szCs w:val="21"/>
        </w:rPr>
        <w:t>25%</w:t>
      </w:r>
      <w:r w:rsidRPr="00EA651C">
        <w:rPr>
          <w:rFonts w:hAnsi="SimSun"/>
          <w:szCs w:val="21"/>
        </w:rPr>
        <w:t>。</w:t>
      </w:r>
    </w:p>
    <w:p w:rsidR="00435D1F" w:rsidRPr="00F50D6A" w:rsidRDefault="00435D1F" w:rsidP="00567F0D">
      <w:pPr>
        <w:pStyle w:val="H2"/>
      </w:pPr>
      <w:bookmarkStart w:id="205" w:name="_Toc211936222"/>
      <w:r w:rsidRPr="00F50D6A">
        <w:t>B</w:t>
      </w:r>
      <w:r w:rsidR="005A3DA7">
        <w:rPr>
          <w:rFonts w:hint="eastAsia"/>
        </w:rPr>
        <w:t xml:space="preserve">.  </w:t>
      </w:r>
      <w:r w:rsidRPr="00F50D6A">
        <w:t>在国外工作的妇女</w:t>
      </w:r>
      <w:bookmarkEnd w:id="205"/>
    </w:p>
    <w:p w:rsidR="00435D1F" w:rsidRPr="0054008A" w:rsidRDefault="00435D1F" w:rsidP="0054008A">
      <w:pPr>
        <w:pStyle w:val="H3"/>
        <w:rPr>
          <w:rFonts w:ascii="SimHei" w:eastAsia="SimHei"/>
          <w:b w:val="0"/>
          <w:color w:val="FF0000"/>
        </w:rPr>
      </w:pPr>
      <w:bookmarkStart w:id="206" w:name="_Toc211936223"/>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国际组织</w:t>
      </w:r>
      <w:bookmarkEnd w:id="206"/>
    </w:p>
    <w:p w:rsidR="00435D1F" w:rsidRPr="00EA651C" w:rsidRDefault="00435D1F" w:rsidP="00435D1F">
      <w:pPr>
        <w:overflowPunct w:val="0"/>
        <w:spacing w:after="240" w:line="360" w:lineRule="exact"/>
        <w:ind w:left="1"/>
        <w:rPr>
          <w:szCs w:val="21"/>
        </w:rPr>
      </w:pPr>
      <w:r w:rsidRPr="00EA651C">
        <w:rPr>
          <w:szCs w:val="21"/>
        </w:rPr>
        <w:t>237.</w:t>
      </w:r>
      <w:r w:rsidR="004A120A">
        <w:rPr>
          <w:rFonts w:hint="eastAsia"/>
          <w:szCs w:val="21"/>
        </w:rPr>
        <w:t xml:space="preserve"> </w:t>
      </w:r>
      <w:r w:rsidRPr="00EA651C">
        <w:rPr>
          <w:szCs w:val="21"/>
        </w:rPr>
        <w:tab/>
      </w:r>
      <w:r w:rsidRPr="00EA651C">
        <w:rPr>
          <w:rFonts w:hAnsi="SimSun"/>
          <w:szCs w:val="21"/>
        </w:rPr>
        <w:t>在联合国秘书处任职的日本职员中，女职员的比例从</w:t>
      </w:r>
      <w:r w:rsidRPr="00EA651C">
        <w:rPr>
          <w:szCs w:val="21"/>
        </w:rPr>
        <w:t>2002</w:t>
      </w:r>
      <w:r w:rsidRPr="00EA651C">
        <w:rPr>
          <w:rFonts w:hAnsi="SimSun"/>
          <w:szCs w:val="21"/>
        </w:rPr>
        <w:t>年</w:t>
      </w:r>
      <w:r w:rsidRPr="00EA651C">
        <w:rPr>
          <w:szCs w:val="21"/>
        </w:rPr>
        <w:t>6</w:t>
      </w:r>
      <w:r w:rsidRPr="00EA651C">
        <w:rPr>
          <w:rFonts w:hAnsi="SimSun"/>
          <w:szCs w:val="21"/>
        </w:rPr>
        <w:t>月底的</w:t>
      </w:r>
      <w:r w:rsidRPr="00EA651C">
        <w:rPr>
          <w:szCs w:val="21"/>
        </w:rPr>
        <w:t>57.7%</w:t>
      </w:r>
      <w:r w:rsidRPr="00EA651C">
        <w:rPr>
          <w:rFonts w:hAnsi="SimSun"/>
          <w:szCs w:val="21"/>
        </w:rPr>
        <w:t>增加到</w:t>
      </w:r>
      <w:r w:rsidRPr="00EA651C">
        <w:rPr>
          <w:szCs w:val="21"/>
        </w:rPr>
        <w:t>2005</w:t>
      </w:r>
      <w:r w:rsidRPr="00EA651C">
        <w:rPr>
          <w:rFonts w:hAnsi="SimSun"/>
          <w:szCs w:val="21"/>
        </w:rPr>
        <w:t>年</w:t>
      </w:r>
      <w:r w:rsidRPr="00EA651C">
        <w:rPr>
          <w:szCs w:val="21"/>
        </w:rPr>
        <w:t>6</w:t>
      </w:r>
      <w:r w:rsidRPr="00EA651C">
        <w:rPr>
          <w:rFonts w:hAnsi="SimSun"/>
          <w:szCs w:val="21"/>
        </w:rPr>
        <w:t>月底的</w:t>
      </w:r>
      <w:r w:rsidRPr="00EA651C">
        <w:rPr>
          <w:szCs w:val="21"/>
        </w:rPr>
        <w:t>59.5%</w:t>
      </w:r>
      <w:r w:rsidRPr="00EA651C">
        <w:rPr>
          <w:rFonts w:hAnsi="SimSun"/>
          <w:szCs w:val="21"/>
        </w:rPr>
        <w:t>。在联合国秘书处本部工作的日本妇女人数达到了创纪录的</w:t>
      </w:r>
      <w:r w:rsidRPr="00EA651C">
        <w:rPr>
          <w:szCs w:val="21"/>
        </w:rPr>
        <w:t>66</w:t>
      </w:r>
      <w:r w:rsidRPr="00EA651C">
        <w:rPr>
          <w:rFonts w:hAnsi="SimSun"/>
          <w:szCs w:val="21"/>
        </w:rPr>
        <w:t>人。</w:t>
      </w:r>
    </w:p>
    <w:p w:rsidR="00435D1F" w:rsidRPr="00EA651C" w:rsidRDefault="00435D1F" w:rsidP="00435D1F">
      <w:pPr>
        <w:overflowPunct w:val="0"/>
        <w:spacing w:after="240" w:line="360" w:lineRule="exact"/>
        <w:ind w:left="1"/>
        <w:rPr>
          <w:szCs w:val="21"/>
        </w:rPr>
      </w:pPr>
      <w:r w:rsidRPr="00EA651C">
        <w:rPr>
          <w:szCs w:val="21"/>
        </w:rPr>
        <w:t>238.</w:t>
      </w:r>
      <w:r w:rsidRPr="00EA651C">
        <w:rPr>
          <w:szCs w:val="21"/>
        </w:rPr>
        <w:tab/>
      </w:r>
      <w:r w:rsidR="004A120A">
        <w:rPr>
          <w:rFonts w:hint="eastAsia"/>
          <w:szCs w:val="21"/>
        </w:rPr>
        <w:t xml:space="preserve"> </w:t>
      </w:r>
      <w:r w:rsidRPr="00EA651C">
        <w:rPr>
          <w:rFonts w:hAnsi="SimSun"/>
          <w:szCs w:val="21"/>
        </w:rPr>
        <w:t>此外，日本妇女在主要国际组织包括联合国担任专业职务的人数有所增长，其证据是，已从</w:t>
      </w:r>
      <w:r w:rsidRPr="00EA651C">
        <w:rPr>
          <w:szCs w:val="21"/>
        </w:rPr>
        <w:t>2002</w:t>
      </w:r>
      <w:r w:rsidRPr="00EA651C">
        <w:rPr>
          <w:rFonts w:hAnsi="SimSun"/>
          <w:szCs w:val="21"/>
        </w:rPr>
        <w:t>年的</w:t>
      </w:r>
      <w:r w:rsidRPr="00EA651C">
        <w:rPr>
          <w:szCs w:val="21"/>
        </w:rPr>
        <w:t>333</w:t>
      </w:r>
      <w:r w:rsidRPr="00EA651C">
        <w:rPr>
          <w:rFonts w:hAnsi="SimSun"/>
          <w:szCs w:val="21"/>
        </w:rPr>
        <w:t>人增至</w:t>
      </w:r>
      <w:r w:rsidRPr="00EA651C">
        <w:rPr>
          <w:szCs w:val="21"/>
        </w:rPr>
        <w:t>2006</w:t>
      </w:r>
      <w:r w:rsidRPr="00EA651C">
        <w:rPr>
          <w:rFonts w:hAnsi="SimSun"/>
          <w:szCs w:val="21"/>
        </w:rPr>
        <w:t>年的</w:t>
      </w:r>
      <w:r w:rsidRPr="00EA651C">
        <w:rPr>
          <w:szCs w:val="21"/>
        </w:rPr>
        <w:t>430</w:t>
      </w:r>
      <w:r w:rsidRPr="00EA651C">
        <w:rPr>
          <w:rFonts w:hAnsi="SimSun"/>
          <w:szCs w:val="21"/>
        </w:rPr>
        <w:t>人（基于外务省的一项调查）。</w:t>
      </w:r>
    </w:p>
    <w:p w:rsidR="00435D1F" w:rsidRPr="00EA651C" w:rsidRDefault="00435D1F" w:rsidP="00435D1F">
      <w:pPr>
        <w:overflowPunct w:val="0"/>
        <w:spacing w:after="240" w:line="360" w:lineRule="exact"/>
        <w:rPr>
          <w:szCs w:val="21"/>
        </w:rPr>
      </w:pPr>
      <w:r w:rsidRPr="00EA651C">
        <w:rPr>
          <w:szCs w:val="21"/>
        </w:rPr>
        <w:t>239.</w:t>
      </w:r>
      <w:r w:rsidRPr="00EA651C">
        <w:rPr>
          <w:szCs w:val="21"/>
        </w:rPr>
        <w:tab/>
      </w:r>
      <w:r w:rsidR="004A120A">
        <w:rPr>
          <w:rFonts w:hint="eastAsia"/>
          <w:szCs w:val="21"/>
        </w:rPr>
        <w:t xml:space="preserve"> </w:t>
      </w:r>
      <w:r w:rsidRPr="00EA651C">
        <w:rPr>
          <w:rFonts w:hAnsi="SimSun"/>
          <w:szCs w:val="21"/>
        </w:rPr>
        <w:t>截至</w:t>
      </w:r>
      <w:r w:rsidRPr="00EA651C">
        <w:rPr>
          <w:szCs w:val="21"/>
        </w:rPr>
        <w:t>2005</w:t>
      </w:r>
      <w:r w:rsidRPr="00EA651C">
        <w:rPr>
          <w:rFonts w:hAnsi="SimSun"/>
          <w:szCs w:val="21"/>
        </w:rPr>
        <w:t>年</w:t>
      </w:r>
      <w:r w:rsidRPr="00EA651C">
        <w:rPr>
          <w:szCs w:val="21"/>
        </w:rPr>
        <w:t>12</w:t>
      </w:r>
      <w:r w:rsidRPr="00EA651C">
        <w:rPr>
          <w:rFonts w:hAnsi="SimSun"/>
          <w:szCs w:val="21"/>
        </w:rPr>
        <w:t>月底，日本妇女担任联合国合办工作人员养恤基金秘书处和投资管理处干事、环境署巴塞尔公约执行秘书以及工发组织副总干事和执行干事。</w:t>
      </w:r>
    </w:p>
    <w:p w:rsidR="00435D1F" w:rsidRPr="0054008A" w:rsidRDefault="00435D1F" w:rsidP="0054008A">
      <w:pPr>
        <w:pStyle w:val="H3"/>
        <w:rPr>
          <w:rFonts w:ascii="SimHei" w:eastAsia="SimHei"/>
          <w:b w:val="0"/>
          <w:color w:val="FF0000"/>
        </w:rPr>
      </w:pPr>
      <w:bookmarkStart w:id="207" w:name="_Toc211936224"/>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大使</w:t>
      </w:r>
      <w:bookmarkEnd w:id="207"/>
    </w:p>
    <w:p w:rsidR="00435D1F" w:rsidRPr="00EA651C" w:rsidRDefault="00435D1F" w:rsidP="00435D1F">
      <w:pPr>
        <w:spacing w:after="240" w:line="360" w:lineRule="exact"/>
        <w:rPr>
          <w:szCs w:val="21"/>
        </w:rPr>
      </w:pPr>
      <w:r w:rsidRPr="00EA651C">
        <w:rPr>
          <w:szCs w:val="21"/>
        </w:rPr>
        <w:t>240.</w:t>
      </w:r>
      <w:r w:rsidRPr="00EA651C">
        <w:rPr>
          <w:szCs w:val="21"/>
        </w:rPr>
        <w:tab/>
      </w:r>
      <w:r w:rsidR="004A120A">
        <w:rPr>
          <w:rFonts w:hint="eastAsia"/>
          <w:szCs w:val="21"/>
        </w:rPr>
        <w:t xml:space="preserve"> </w:t>
      </w:r>
      <w:r w:rsidRPr="00EA651C">
        <w:rPr>
          <w:rFonts w:hAnsi="SimSun"/>
          <w:szCs w:val="21"/>
        </w:rPr>
        <w:t>从</w:t>
      </w:r>
      <w:r w:rsidRPr="00EA651C">
        <w:rPr>
          <w:szCs w:val="21"/>
        </w:rPr>
        <w:t>1980</w:t>
      </w:r>
      <w:r w:rsidRPr="00EA651C">
        <w:rPr>
          <w:rFonts w:hAnsi="SimSun"/>
          <w:szCs w:val="21"/>
        </w:rPr>
        <w:t>年到</w:t>
      </w:r>
      <w:r w:rsidRPr="00EA651C">
        <w:rPr>
          <w:szCs w:val="21"/>
        </w:rPr>
        <w:t>2005</w:t>
      </w:r>
      <w:r w:rsidRPr="00EA651C">
        <w:rPr>
          <w:rFonts w:hAnsi="SimSun"/>
          <w:szCs w:val="21"/>
        </w:rPr>
        <w:t>年，日本已任命了</w:t>
      </w:r>
      <w:r w:rsidRPr="00EA651C">
        <w:rPr>
          <w:szCs w:val="21"/>
        </w:rPr>
        <w:t>12</w:t>
      </w:r>
      <w:r w:rsidRPr="00EA651C">
        <w:rPr>
          <w:rFonts w:hAnsi="SimSun"/>
          <w:szCs w:val="21"/>
        </w:rPr>
        <w:t>名女大使。截至</w:t>
      </w:r>
      <w:r w:rsidRPr="00EA651C">
        <w:rPr>
          <w:szCs w:val="21"/>
        </w:rPr>
        <w:t>2005</w:t>
      </w:r>
      <w:r w:rsidRPr="00EA651C">
        <w:rPr>
          <w:rFonts w:hAnsi="SimSun"/>
          <w:szCs w:val="21"/>
        </w:rPr>
        <w:t>年</w:t>
      </w:r>
      <w:r w:rsidRPr="00EA651C">
        <w:rPr>
          <w:szCs w:val="21"/>
        </w:rPr>
        <w:t>12</w:t>
      </w:r>
      <w:r w:rsidRPr="00EA651C">
        <w:rPr>
          <w:rFonts w:hAnsi="SimSun"/>
          <w:szCs w:val="21"/>
        </w:rPr>
        <w:t>月，有两名日本妇女担任驻意大利大使和驻挪威大使，占日本驻外大使总人数的</w:t>
      </w:r>
      <w:r w:rsidRPr="00EA651C">
        <w:rPr>
          <w:szCs w:val="21"/>
        </w:rPr>
        <w:t>1.6%</w:t>
      </w:r>
      <w:r w:rsidRPr="00EA651C">
        <w:rPr>
          <w:rFonts w:hAnsi="SimSun"/>
          <w:szCs w:val="21"/>
        </w:rPr>
        <w:t>。</w:t>
      </w:r>
    </w:p>
    <w:p w:rsidR="00435D1F" w:rsidRPr="0054008A" w:rsidRDefault="00435D1F" w:rsidP="0054008A">
      <w:pPr>
        <w:pStyle w:val="H3"/>
        <w:rPr>
          <w:rFonts w:ascii="SimHei" w:eastAsia="SimHei"/>
          <w:b w:val="0"/>
          <w:color w:val="FF0000"/>
        </w:rPr>
      </w:pPr>
      <w:bookmarkStart w:id="208" w:name="_Toc211936225"/>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驻外使领馆中的女职员</w:t>
      </w:r>
      <w:bookmarkEnd w:id="208"/>
    </w:p>
    <w:p w:rsidR="00435D1F" w:rsidRPr="00EA651C" w:rsidRDefault="00435D1F" w:rsidP="00EF55A2">
      <w:pPr>
        <w:overflowPunct w:val="0"/>
        <w:spacing w:after="240" w:line="360" w:lineRule="exact"/>
        <w:ind w:left="1"/>
        <w:rPr>
          <w:szCs w:val="21"/>
        </w:rPr>
      </w:pPr>
      <w:r w:rsidRPr="00EA651C">
        <w:rPr>
          <w:szCs w:val="21"/>
        </w:rPr>
        <w:t>241.</w:t>
      </w:r>
      <w:r w:rsidRPr="00EA651C">
        <w:rPr>
          <w:szCs w:val="21"/>
        </w:rPr>
        <w:tab/>
      </w:r>
      <w:r w:rsidR="004A120A">
        <w:rPr>
          <w:rFonts w:hint="eastAsia"/>
          <w:szCs w:val="21"/>
        </w:rPr>
        <w:t xml:space="preserve"> </w:t>
      </w:r>
      <w:r w:rsidRPr="00EA651C">
        <w:rPr>
          <w:rFonts w:hAnsi="SimSun"/>
          <w:szCs w:val="21"/>
        </w:rPr>
        <w:t>截至</w:t>
      </w:r>
      <w:r w:rsidRPr="00EA651C">
        <w:rPr>
          <w:szCs w:val="21"/>
        </w:rPr>
        <w:t>2006</w:t>
      </w:r>
      <w:r w:rsidRPr="00EA651C">
        <w:rPr>
          <w:rFonts w:hAnsi="SimSun"/>
          <w:szCs w:val="21"/>
        </w:rPr>
        <w:t>年</w:t>
      </w:r>
      <w:r w:rsidRPr="00EA651C">
        <w:rPr>
          <w:szCs w:val="21"/>
        </w:rPr>
        <w:t>5</w:t>
      </w:r>
      <w:r w:rsidRPr="00EA651C">
        <w:rPr>
          <w:rFonts w:hAnsi="SimSun"/>
          <w:szCs w:val="21"/>
        </w:rPr>
        <w:t>月，有</w:t>
      </w:r>
      <w:r w:rsidRPr="00EA651C">
        <w:rPr>
          <w:szCs w:val="21"/>
        </w:rPr>
        <w:t>1 246</w:t>
      </w:r>
      <w:r w:rsidRPr="00EA651C">
        <w:rPr>
          <w:rFonts w:hAnsi="SimSun"/>
          <w:szCs w:val="21"/>
        </w:rPr>
        <w:t>名女职员在日本外务省任职，约占职员总人数的</w:t>
      </w:r>
      <w:r w:rsidRPr="00EA651C">
        <w:rPr>
          <w:szCs w:val="21"/>
        </w:rPr>
        <w:t>22%</w:t>
      </w:r>
      <w:r w:rsidRPr="00EA651C">
        <w:rPr>
          <w:rFonts w:hAnsi="SimSun"/>
          <w:szCs w:val="21"/>
        </w:rPr>
        <w:t>。在驻海外机构的任职的女职员有</w:t>
      </w:r>
      <w:r w:rsidRPr="00EA651C">
        <w:rPr>
          <w:szCs w:val="21"/>
        </w:rPr>
        <w:t>481</w:t>
      </w:r>
      <w:r w:rsidRPr="00EA651C">
        <w:rPr>
          <w:rFonts w:hAnsi="SimSun"/>
          <w:szCs w:val="21"/>
        </w:rPr>
        <w:t>人，约占海外机构工作人员总数的</w:t>
      </w:r>
      <w:r w:rsidRPr="00EA651C">
        <w:rPr>
          <w:szCs w:val="21"/>
        </w:rPr>
        <w:t>15%</w:t>
      </w:r>
      <w:r w:rsidRPr="00EA651C">
        <w:rPr>
          <w:rFonts w:hAnsi="SimSun"/>
          <w:szCs w:val="21"/>
        </w:rPr>
        <w:t>（截至</w:t>
      </w:r>
      <w:r w:rsidRPr="00EA651C">
        <w:rPr>
          <w:szCs w:val="21"/>
        </w:rPr>
        <w:t>2006</w:t>
      </w:r>
      <w:r w:rsidRPr="00EA651C">
        <w:rPr>
          <w:rFonts w:hAnsi="SimSun"/>
          <w:szCs w:val="21"/>
        </w:rPr>
        <w:t>年</w:t>
      </w:r>
      <w:r w:rsidRPr="00EA651C">
        <w:rPr>
          <w:szCs w:val="21"/>
        </w:rPr>
        <w:t>5</w:t>
      </w:r>
      <w:r w:rsidRPr="00EA651C">
        <w:rPr>
          <w:rFonts w:hAnsi="SimSun"/>
          <w:szCs w:val="21"/>
        </w:rPr>
        <w:t>月）。</w:t>
      </w:r>
    </w:p>
    <w:p w:rsidR="00435D1F" w:rsidRPr="0054008A" w:rsidRDefault="00435D1F" w:rsidP="0054008A">
      <w:pPr>
        <w:pStyle w:val="H3"/>
        <w:rPr>
          <w:rFonts w:ascii="SimHei" w:eastAsia="SimHei"/>
          <w:b w:val="0"/>
          <w:color w:val="FF0000"/>
        </w:rPr>
      </w:pPr>
      <w:bookmarkStart w:id="209" w:name="_Toc211936226"/>
      <w:r w:rsidRPr="0054008A">
        <w:rPr>
          <w:rFonts w:ascii="SimHei" w:eastAsia="SimHei"/>
          <w:b w:val="0"/>
          <w:color w:val="FF0000"/>
        </w:rPr>
        <w:t>4</w:t>
      </w:r>
      <w:r w:rsidR="005A3DA7" w:rsidRPr="0054008A">
        <w:rPr>
          <w:rFonts w:ascii="SimHei" w:eastAsia="SimHei" w:hint="eastAsia"/>
          <w:b w:val="0"/>
          <w:color w:val="FF0000"/>
        </w:rPr>
        <w:t xml:space="preserve">.  </w:t>
      </w:r>
      <w:r w:rsidRPr="0054008A">
        <w:rPr>
          <w:rFonts w:ascii="SimHei" w:eastAsia="SimHei"/>
          <w:b w:val="0"/>
          <w:color w:val="FF0000"/>
        </w:rPr>
        <w:t>派往国际和平合作行动</w:t>
      </w:r>
      <w:bookmarkEnd w:id="209"/>
    </w:p>
    <w:p w:rsidR="00435D1F" w:rsidRPr="00EA651C" w:rsidRDefault="00435D1F" w:rsidP="00435D1F">
      <w:pPr>
        <w:overflowPunct w:val="0"/>
        <w:spacing w:after="240" w:line="360" w:lineRule="exact"/>
        <w:ind w:left="1"/>
        <w:rPr>
          <w:szCs w:val="21"/>
          <w:lang/>
        </w:rPr>
      </w:pPr>
      <w:r w:rsidRPr="00EA651C">
        <w:rPr>
          <w:szCs w:val="21"/>
        </w:rPr>
        <w:t>242.</w:t>
      </w:r>
      <w:r w:rsidRPr="00EA651C">
        <w:rPr>
          <w:szCs w:val="21"/>
        </w:rPr>
        <w:tab/>
      </w:r>
      <w:r w:rsidR="004A120A">
        <w:rPr>
          <w:rFonts w:hint="eastAsia"/>
          <w:szCs w:val="21"/>
        </w:rPr>
        <w:t xml:space="preserve"> </w:t>
      </w:r>
      <w:r w:rsidRPr="00EA651C">
        <w:rPr>
          <w:rFonts w:hAnsi="SimSun"/>
          <w:szCs w:val="21"/>
        </w:rPr>
        <w:t>共有</w:t>
      </w:r>
      <w:r w:rsidRPr="00EA651C">
        <w:rPr>
          <w:szCs w:val="21"/>
        </w:rPr>
        <w:t>28</w:t>
      </w:r>
      <w:r w:rsidRPr="00EA651C">
        <w:rPr>
          <w:rFonts w:hAnsi="SimSun"/>
          <w:szCs w:val="21"/>
        </w:rPr>
        <w:t>名女自卫队员参与东帝汶及其他地方的国际和平合作行动；有</w:t>
      </w:r>
      <w:r w:rsidRPr="00EA651C">
        <w:rPr>
          <w:szCs w:val="21"/>
        </w:rPr>
        <w:t>14</w:t>
      </w:r>
      <w:r w:rsidRPr="00EA651C">
        <w:rPr>
          <w:rFonts w:hAnsi="SimSun"/>
          <w:szCs w:val="21"/>
        </w:rPr>
        <w:t>名女自卫队员参与针对</w:t>
      </w:r>
      <w:r w:rsidRPr="00EA651C">
        <w:rPr>
          <w:szCs w:val="21"/>
        </w:rPr>
        <w:t>2004</w:t>
      </w:r>
      <w:r w:rsidRPr="00EA651C">
        <w:rPr>
          <w:rFonts w:hAnsi="SimSun"/>
          <w:szCs w:val="21"/>
        </w:rPr>
        <w:t>年</w:t>
      </w:r>
      <w:r w:rsidRPr="00EA651C">
        <w:rPr>
          <w:szCs w:val="21"/>
        </w:rPr>
        <w:t>12</w:t>
      </w:r>
      <w:r w:rsidRPr="00EA651C">
        <w:rPr>
          <w:rFonts w:hAnsi="SimSun"/>
          <w:szCs w:val="21"/>
        </w:rPr>
        <w:t>月印尼苏门答腊岛大地震及印度洋海啸难民的国际救灾行动；有</w:t>
      </w:r>
      <w:r w:rsidRPr="00EA651C">
        <w:rPr>
          <w:szCs w:val="21"/>
        </w:rPr>
        <w:t>104</w:t>
      </w:r>
      <w:r w:rsidRPr="00EA651C">
        <w:rPr>
          <w:rFonts w:hAnsi="SimSun"/>
          <w:szCs w:val="21"/>
        </w:rPr>
        <w:t>名女自卫队员在伊拉克参与人道主义和重建援助；有</w:t>
      </w:r>
      <w:r w:rsidRPr="00EA651C">
        <w:rPr>
          <w:szCs w:val="21"/>
        </w:rPr>
        <w:t>16</w:t>
      </w:r>
      <w:r w:rsidRPr="00EA651C">
        <w:rPr>
          <w:rFonts w:hAnsi="SimSun"/>
          <w:szCs w:val="21"/>
        </w:rPr>
        <w:t>名女自卫队员在印度洋地区参与应对国际恐怖主义的支援行动。这些女自卫队队员受命负责医疗、运输和通信领域的行动（截至</w:t>
      </w:r>
      <w:r w:rsidRPr="00EA651C">
        <w:rPr>
          <w:szCs w:val="21"/>
        </w:rPr>
        <w:t>2006</w:t>
      </w:r>
      <w:r w:rsidRPr="00EA651C">
        <w:rPr>
          <w:rFonts w:hAnsi="SimSun"/>
          <w:szCs w:val="21"/>
        </w:rPr>
        <w:t>年</w:t>
      </w:r>
      <w:r w:rsidRPr="00EA651C">
        <w:rPr>
          <w:szCs w:val="21"/>
        </w:rPr>
        <w:t>4</w:t>
      </w:r>
      <w:r w:rsidRPr="00EA651C">
        <w:rPr>
          <w:rFonts w:hAnsi="SimSun"/>
          <w:szCs w:val="21"/>
        </w:rPr>
        <w:t>月）。</w:t>
      </w:r>
    </w:p>
    <w:p w:rsidR="00435D1F" w:rsidRPr="00F50D6A" w:rsidRDefault="00435D1F" w:rsidP="00567F0D">
      <w:pPr>
        <w:pStyle w:val="H2"/>
      </w:pPr>
      <w:bookmarkStart w:id="210" w:name="_Toc211936227"/>
      <w:r w:rsidRPr="00F50D6A">
        <w:t>C</w:t>
      </w:r>
      <w:r w:rsidR="005A3DA7">
        <w:rPr>
          <w:rFonts w:hint="eastAsia"/>
        </w:rPr>
        <w:t xml:space="preserve">.  </w:t>
      </w:r>
      <w:r w:rsidRPr="00F50D6A">
        <w:t>性别与发展</w:t>
      </w:r>
      <w:bookmarkEnd w:id="210"/>
    </w:p>
    <w:p w:rsidR="00435D1F" w:rsidRPr="0054008A" w:rsidRDefault="00435D1F" w:rsidP="0054008A">
      <w:pPr>
        <w:pStyle w:val="H3"/>
        <w:rPr>
          <w:rFonts w:ascii="SimHei" w:eastAsia="SimHei"/>
          <w:b w:val="0"/>
          <w:color w:val="FF0000"/>
        </w:rPr>
      </w:pPr>
      <w:bookmarkStart w:id="211" w:name="_Toc211936228"/>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官方发展援助</w:t>
      </w:r>
      <w:bookmarkEnd w:id="211"/>
    </w:p>
    <w:p w:rsidR="00435D1F" w:rsidRPr="00EA651C" w:rsidRDefault="00435D1F" w:rsidP="00435D1F">
      <w:pPr>
        <w:spacing w:after="240" w:line="360" w:lineRule="exact"/>
        <w:ind w:left="1"/>
        <w:rPr>
          <w:szCs w:val="21"/>
        </w:rPr>
      </w:pPr>
      <w:r w:rsidRPr="00EA651C">
        <w:rPr>
          <w:szCs w:val="21"/>
        </w:rPr>
        <w:t>243.</w:t>
      </w:r>
      <w:r w:rsidRPr="00EA651C">
        <w:rPr>
          <w:szCs w:val="21"/>
        </w:rPr>
        <w:tab/>
      </w:r>
      <w:r w:rsidR="004A120A">
        <w:rPr>
          <w:rFonts w:hint="eastAsia"/>
          <w:szCs w:val="21"/>
        </w:rPr>
        <w:t xml:space="preserve"> </w:t>
      </w:r>
      <w:r w:rsidRPr="00EA651C">
        <w:rPr>
          <w:rFonts w:hAnsi="SimSun"/>
          <w:szCs w:val="21"/>
        </w:rPr>
        <w:t>据估计，在全世界</w:t>
      </w:r>
      <w:r w:rsidRPr="00EA651C">
        <w:rPr>
          <w:szCs w:val="21"/>
        </w:rPr>
        <w:t>11</w:t>
      </w:r>
      <w:r w:rsidRPr="00EA651C">
        <w:rPr>
          <w:rFonts w:hAnsi="SimSun"/>
          <w:szCs w:val="21"/>
        </w:rPr>
        <w:t>亿贫困人口当中，有</w:t>
      </w:r>
      <w:r w:rsidRPr="00EA651C">
        <w:rPr>
          <w:szCs w:val="21"/>
        </w:rPr>
        <w:t>70%</w:t>
      </w:r>
      <w:r w:rsidRPr="00EA651C">
        <w:rPr>
          <w:rFonts w:hAnsi="SimSun"/>
          <w:szCs w:val="21"/>
        </w:rPr>
        <w:t>是妇女，文盲人口当中有三分之二也是妇女。根据在</w:t>
      </w:r>
      <w:r w:rsidRPr="00EA651C">
        <w:rPr>
          <w:szCs w:val="21"/>
        </w:rPr>
        <w:t>1995</w:t>
      </w:r>
      <w:r w:rsidRPr="00EA651C">
        <w:rPr>
          <w:rFonts w:hAnsi="SimSun"/>
          <w:szCs w:val="21"/>
        </w:rPr>
        <w:t>年宣布的妇女参与发展倡议，日本已经提供了超过</w:t>
      </w:r>
      <w:r w:rsidRPr="00EA651C">
        <w:rPr>
          <w:szCs w:val="21"/>
        </w:rPr>
        <w:t>72</w:t>
      </w:r>
      <w:r w:rsidRPr="00EA651C">
        <w:rPr>
          <w:rFonts w:hAnsi="SimSun"/>
          <w:szCs w:val="21"/>
        </w:rPr>
        <w:t>亿美元的援助，重点援助教育、卫生以及妇女参与经济和社会活动这三个领域。</w:t>
      </w:r>
    </w:p>
    <w:p w:rsidR="00435D1F" w:rsidRPr="00EA651C" w:rsidRDefault="00435D1F" w:rsidP="00435D1F">
      <w:pPr>
        <w:spacing w:after="240" w:line="360" w:lineRule="exact"/>
        <w:ind w:left="1"/>
        <w:rPr>
          <w:szCs w:val="21"/>
        </w:rPr>
      </w:pPr>
      <w:r w:rsidRPr="00EA651C">
        <w:rPr>
          <w:szCs w:val="21"/>
        </w:rPr>
        <w:t>244.</w:t>
      </w:r>
      <w:r w:rsidR="004A120A">
        <w:rPr>
          <w:rFonts w:hint="eastAsia"/>
          <w:szCs w:val="21"/>
        </w:rPr>
        <w:t xml:space="preserve"> </w:t>
      </w:r>
      <w:r w:rsidRPr="00EA651C">
        <w:rPr>
          <w:szCs w:val="21"/>
        </w:rPr>
        <w:tab/>
      </w:r>
      <w:r w:rsidRPr="00EA651C">
        <w:rPr>
          <w:rFonts w:hAnsi="SimSun"/>
          <w:szCs w:val="21"/>
        </w:rPr>
        <w:t>世界上仍然存在性别不平等现象。越来越需要解决对妇女和儿童产生不利影响的新问题，特别是冲突、传染病蔓延、贩运人口以及大规模自然灾害。</w:t>
      </w:r>
      <w:r w:rsidRPr="00EA651C">
        <w:rPr>
          <w:szCs w:val="21"/>
        </w:rPr>
        <w:t xml:space="preserve"> </w:t>
      </w:r>
    </w:p>
    <w:p w:rsidR="00435D1F" w:rsidRPr="00EA651C" w:rsidRDefault="00435D1F" w:rsidP="00435D1F">
      <w:pPr>
        <w:spacing w:after="240" w:line="360" w:lineRule="exact"/>
        <w:ind w:left="1"/>
        <w:rPr>
          <w:szCs w:val="21"/>
        </w:rPr>
      </w:pPr>
      <w:r w:rsidRPr="00EA651C">
        <w:rPr>
          <w:szCs w:val="21"/>
        </w:rPr>
        <w:t>245.</w:t>
      </w:r>
      <w:r w:rsidR="004A120A">
        <w:rPr>
          <w:rFonts w:hint="eastAsia"/>
          <w:szCs w:val="21"/>
        </w:rPr>
        <w:t xml:space="preserve"> </w:t>
      </w:r>
      <w:r w:rsidRPr="00EA651C">
        <w:rPr>
          <w:szCs w:val="21"/>
        </w:rPr>
        <w:tab/>
      </w:r>
      <w:r w:rsidRPr="00EA651C">
        <w:rPr>
          <w:rFonts w:hAnsi="SimSun"/>
          <w:szCs w:val="21"/>
        </w:rPr>
        <w:t>基于这种认识，日本在《官方发展援助宪章》中明确提出性别平等观点的重要性，该《宪章》于</w:t>
      </w:r>
      <w:r w:rsidRPr="00EA651C">
        <w:rPr>
          <w:szCs w:val="21"/>
        </w:rPr>
        <w:t>2003</w:t>
      </w:r>
      <w:r w:rsidRPr="00EA651C">
        <w:rPr>
          <w:rFonts w:hAnsi="SimSun"/>
          <w:szCs w:val="21"/>
        </w:rPr>
        <w:t>年</w:t>
      </w:r>
      <w:r w:rsidRPr="00EA651C">
        <w:rPr>
          <w:szCs w:val="21"/>
        </w:rPr>
        <w:t>8</w:t>
      </w:r>
      <w:r w:rsidRPr="00EA651C">
        <w:rPr>
          <w:rFonts w:hAnsi="SimSun"/>
          <w:szCs w:val="21"/>
        </w:rPr>
        <w:t>月获得修订。在</w:t>
      </w:r>
      <w:r w:rsidRPr="00EA651C">
        <w:rPr>
          <w:szCs w:val="21"/>
        </w:rPr>
        <w:t>2004</w:t>
      </w:r>
      <w:r w:rsidRPr="00EA651C">
        <w:rPr>
          <w:rFonts w:hAnsi="SimSun"/>
          <w:szCs w:val="21"/>
        </w:rPr>
        <w:t>年</w:t>
      </w:r>
      <w:r w:rsidRPr="00EA651C">
        <w:rPr>
          <w:szCs w:val="21"/>
        </w:rPr>
        <w:t>4</w:t>
      </w:r>
      <w:r w:rsidRPr="00EA651C">
        <w:rPr>
          <w:rFonts w:hAnsi="SimSun"/>
          <w:szCs w:val="21"/>
        </w:rPr>
        <w:t>月的日本政府性别平等评议会上，日本还建议，性别平等观点对于确保官方发展援助的公平、有效性和效率至关重要，还修订了妇女参与发展倡议，并准备纳入所有领域的官方发展援助。</w:t>
      </w:r>
    </w:p>
    <w:p w:rsidR="00435D1F" w:rsidRPr="00EA651C" w:rsidRDefault="00435D1F" w:rsidP="00435D1F">
      <w:pPr>
        <w:spacing w:after="240" w:line="360" w:lineRule="exact"/>
        <w:ind w:left="1"/>
        <w:rPr>
          <w:szCs w:val="21"/>
        </w:rPr>
      </w:pPr>
      <w:r w:rsidRPr="00EA651C">
        <w:rPr>
          <w:szCs w:val="21"/>
        </w:rPr>
        <w:t>246.</w:t>
      </w:r>
      <w:r w:rsidRPr="00EA651C">
        <w:rPr>
          <w:szCs w:val="21"/>
        </w:rPr>
        <w:tab/>
      </w:r>
      <w:r w:rsidR="004A120A">
        <w:rPr>
          <w:rFonts w:hint="eastAsia"/>
          <w:szCs w:val="21"/>
        </w:rPr>
        <w:t xml:space="preserve"> </w:t>
      </w:r>
      <w:r w:rsidRPr="00EA651C">
        <w:rPr>
          <w:szCs w:val="21"/>
        </w:rPr>
        <w:t>2005</w:t>
      </w:r>
      <w:r w:rsidRPr="00EA651C">
        <w:rPr>
          <w:rFonts w:hAnsi="SimSun"/>
          <w:szCs w:val="21"/>
        </w:rPr>
        <w:t>年</w:t>
      </w:r>
      <w:r w:rsidRPr="00EA651C">
        <w:rPr>
          <w:szCs w:val="21"/>
        </w:rPr>
        <w:t>3</w:t>
      </w:r>
      <w:r w:rsidRPr="00EA651C">
        <w:rPr>
          <w:rFonts w:hAnsi="SimSun"/>
          <w:szCs w:val="21"/>
        </w:rPr>
        <w:t>月，日本宣布了性别与发展倡议，将性别主流化问题广泛纳入其官方发展援助。通过向发展中国家提供制度和政策援助，日本谋求铲除性别不平等的根源。</w:t>
      </w:r>
    </w:p>
    <w:p w:rsidR="00435D1F" w:rsidRPr="0054008A" w:rsidRDefault="00435D1F" w:rsidP="0054008A">
      <w:pPr>
        <w:pStyle w:val="H3"/>
        <w:rPr>
          <w:rFonts w:ascii="SimHei" w:eastAsia="SimHei"/>
          <w:b w:val="0"/>
          <w:color w:val="FF0000"/>
        </w:rPr>
      </w:pPr>
      <w:bookmarkStart w:id="212" w:name="_Toc211936229"/>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教育领域中的国际交流与合作</w:t>
      </w:r>
      <w:bookmarkEnd w:id="212"/>
    </w:p>
    <w:p w:rsidR="00435D1F" w:rsidRPr="00EA651C" w:rsidRDefault="00435D1F" w:rsidP="00435D1F">
      <w:pPr>
        <w:spacing w:after="240" w:line="360" w:lineRule="exact"/>
        <w:rPr>
          <w:szCs w:val="21"/>
        </w:rPr>
      </w:pPr>
      <w:r w:rsidRPr="00EA651C">
        <w:rPr>
          <w:szCs w:val="21"/>
        </w:rPr>
        <w:t>247</w:t>
      </w:r>
      <w:r w:rsidR="004A120A">
        <w:rPr>
          <w:rFonts w:hint="eastAsia"/>
          <w:szCs w:val="21"/>
        </w:rPr>
        <w:t xml:space="preserve">.  </w:t>
      </w:r>
      <w:r w:rsidRPr="00EA651C">
        <w:rPr>
          <w:rFonts w:hAnsi="SimSun"/>
          <w:szCs w:val="21"/>
        </w:rPr>
        <w:t>日本正在与全民教育运动的领导机构联合国教科文组织合作，通过提供下列支持，努力实现</w:t>
      </w:r>
      <w:r w:rsidR="00E86E5E">
        <w:rPr>
          <w:rFonts w:hAnsi="SimSun" w:hint="eastAsia"/>
          <w:szCs w:val="21"/>
        </w:rPr>
        <w:t>《</w:t>
      </w:r>
      <w:r w:rsidRPr="00EA651C">
        <w:rPr>
          <w:rFonts w:hAnsi="SimSun"/>
          <w:szCs w:val="21"/>
        </w:rPr>
        <w:t>达喀尔行动框架</w:t>
      </w:r>
      <w:r w:rsidR="00E86E5E">
        <w:rPr>
          <w:rFonts w:hAnsi="SimSun" w:hint="eastAsia"/>
          <w:szCs w:val="21"/>
        </w:rPr>
        <w:t>》</w:t>
      </w:r>
      <w:r w:rsidRPr="00EA651C">
        <w:rPr>
          <w:rFonts w:hAnsi="SimSun"/>
          <w:szCs w:val="21"/>
        </w:rPr>
        <w:t>提出的目标：（一）资助联合国教科文组织全民教育计划信托基金；（二）支持联合国教科文组织亚太文化中心和日本联合国教科文组织协会全国联合会，在亚太地区传播扫盲教育；（三）针对有关妇女教育的海外政府组织和非政府组织领导人，实施全国妇女教育中心这一独立行政机构所举办的课程培训，并且从</w:t>
      </w:r>
      <w:r w:rsidRPr="00EA651C">
        <w:rPr>
          <w:szCs w:val="21"/>
        </w:rPr>
        <w:t>2004</w:t>
      </w:r>
      <w:r w:rsidRPr="00EA651C">
        <w:rPr>
          <w:rFonts w:hAnsi="SimSun"/>
          <w:szCs w:val="21"/>
        </w:rPr>
        <w:t>财政年度开始，为柬埔寨政府各部和政府机关提供培训，以提高其促进性别主流化的决策能力。</w:t>
      </w:r>
    </w:p>
    <w:p w:rsidR="00435D1F" w:rsidRPr="0054008A" w:rsidRDefault="00435D1F" w:rsidP="0054008A">
      <w:pPr>
        <w:pStyle w:val="H3"/>
        <w:rPr>
          <w:rFonts w:ascii="SimHei" w:eastAsia="SimHei"/>
          <w:b w:val="0"/>
          <w:color w:val="FF0000"/>
        </w:rPr>
      </w:pPr>
      <w:bookmarkStart w:id="213" w:name="_Toc211936230"/>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国际志愿援助邮政储蓄</w:t>
      </w:r>
      <w:bookmarkEnd w:id="213"/>
    </w:p>
    <w:p w:rsidR="00435D1F" w:rsidRPr="00EA651C" w:rsidRDefault="00435D1F" w:rsidP="00435D1F">
      <w:pPr>
        <w:spacing w:after="240" w:line="360" w:lineRule="exact"/>
        <w:rPr>
          <w:szCs w:val="21"/>
        </w:rPr>
      </w:pPr>
      <w:r w:rsidRPr="00EA651C">
        <w:rPr>
          <w:szCs w:val="21"/>
        </w:rPr>
        <w:t>248.</w:t>
      </w:r>
      <w:r w:rsidRPr="00EA651C">
        <w:rPr>
          <w:szCs w:val="21"/>
        </w:rPr>
        <w:tab/>
      </w:r>
      <w:r w:rsidR="004A120A">
        <w:rPr>
          <w:rFonts w:hint="eastAsia"/>
          <w:szCs w:val="21"/>
        </w:rPr>
        <w:t xml:space="preserve"> </w:t>
      </w:r>
      <w:r w:rsidRPr="00EA651C">
        <w:rPr>
          <w:rFonts w:hAnsi="SimSun"/>
          <w:szCs w:val="21"/>
        </w:rPr>
        <w:t>总务省把</w:t>
      </w:r>
      <w:r>
        <w:rPr>
          <w:rFonts w:hint="eastAsia"/>
          <w:szCs w:val="21"/>
        </w:rPr>
        <w:t>“</w:t>
      </w:r>
      <w:r w:rsidRPr="00EA651C">
        <w:rPr>
          <w:rFonts w:hAnsi="SimSun"/>
          <w:szCs w:val="21"/>
        </w:rPr>
        <w:t>国际志愿援助邮政储蓄</w:t>
      </w:r>
      <w:r>
        <w:rPr>
          <w:rFonts w:hint="eastAsia"/>
          <w:szCs w:val="21"/>
        </w:rPr>
        <w:t>”</w:t>
      </w:r>
      <w:r w:rsidRPr="00EA651C">
        <w:rPr>
          <w:rFonts w:hAnsi="SimSun"/>
          <w:szCs w:val="21"/>
        </w:rPr>
        <w:t>账目上的应计利息捐助给非政府组织对发展中国家的援助项目。这项捐助款的一部分用于帮助妇女实现独立，主要是举办培训，以提高妇女的识字水平、卫生和营养知识，并帮助她们获得专业技术。</w:t>
      </w:r>
    </w:p>
    <w:p w:rsidR="00435D1F" w:rsidRPr="0054008A" w:rsidRDefault="00435D1F" w:rsidP="0054008A">
      <w:pPr>
        <w:pStyle w:val="H3"/>
        <w:rPr>
          <w:rFonts w:ascii="SimHei" w:eastAsia="SimHei"/>
          <w:b w:val="0"/>
          <w:color w:val="FF0000"/>
        </w:rPr>
      </w:pPr>
      <w:bookmarkStart w:id="214" w:name="_Toc211936231"/>
      <w:r w:rsidRPr="0054008A">
        <w:rPr>
          <w:rFonts w:ascii="SimHei" w:eastAsia="SimHei"/>
          <w:b w:val="0"/>
          <w:color w:val="FF0000"/>
        </w:rPr>
        <w:t>4</w:t>
      </w:r>
      <w:r w:rsidR="005A3DA7" w:rsidRPr="0054008A">
        <w:rPr>
          <w:rFonts w:ascii="SimHei" w:eastAsia="SimHei" w:hint="eastAsia"/>
          <w:b w:val="0"/>
          <w:color w:val="FF0000"/>
        </w:rPr>
        <w:t xml:space="preserve">.  </w:t>
      </w:r>
      <w:r w:rsidRPr="0054008A">
        <w:rPr>
          <w:rFonts w:ascii="SimHei" w:eastAsia="SimHei"/>
          <w:b w:val="0"/>
          <w:color w:val="FF0000"/>
        </w:rPr>
        <w:t>日本对阿富汗妇女的援助</w:t>
      </w:r>
      <w:bookmarkEnd w:id="214"/>
    </w:p>
    <w:p w:rsidR="00435D1F" w:rsidRPr="00EA651C" w:rsidRDefault="00435D1F" w:rsidP="00435D1F">
      <w:pPr>
        <w:spacing w:after="240" w:line="360" w:lineRule="exact"/>
        <w:rPr>
          <w:szCs w:val="21"/>
        </w:rPr>
      </w:pPr>
      <w:r w:rsidRPr="00EA651C">
        <w:rPr>
          <w:szCs w:val="21"/>
        </w:rPr>
        <w:t>249.</w:t>
      </w:r>
      <w:r w:rsidRPr="00EA651C">
        <w:rPr>
          <w:szCs w:val="21"/>
        </w:rPr>
        <w:tab/>
      </w:r>
      <w:r w:rsidR="004A120A">
        <w:rPr>
          <w:rFonts w:hint="eastAsia"/>
          <w:szCs w:val="21"/>
        </w:rPr>
        <w:t xml:space="preserve"> </w:t>
      </w:r>
      <w:r w:rsidRPr="00EA651C">
        <w:rPr>
          <w:rFonts w:hAnsi="SimSun"/>
          <w:szCs w:val="21"/>
        </w:rPr>
        <w:t>援助阿富汗重建国际会议于</w:t>
      </w:r>
      <w:r w:rsidRPr="00EA651C">
        <w:rPr>
          <w:szCs w:val="21"/>
        </w:rPr>
        <w:t>2002</w:t>
      </w:r>
      <w:r w:rsidRPr="00EA651C">
        <w:rPr>
          <w:rFonts w:hAnsi="SimSun"/>
          <w:szCs w:val="21"/>
        </w:rPr>
        <w:t>年</w:t>
      </w:r>
      <w:r w:rsidRPr="00EA651C">
        <w:rPr>
          <w:szCs w:val="21"/>
        </w:rPr>
        <w:t>1</w:t>
      </w:r>
      <w:r w:rsidRPr="00EA651C">
        <w:rPr>
          <w:rFonts w:hAnsi="SimSun"/>
          <w:szCs w:val="21"/>
        </w:rPr>
        <w:t>月在日本举行。共同主席的结论摘要指出，妇女的权利和性别问题应在阿富汗重建过程中得到充分反映。作为对这些进展的反应，日本在</w:t>
      </w:r>
      <w:r w:rsidRPr="00EA651C">
        <w:rPr>
          <w:szCs w:val="21"/>
        </w:rPr>
        <w:t>2002</w:t>
      </w:r>
      <w:r w:rsidRPr="00EA651C">
        <w:rPr>
          <w:rFonts w:hAnsi="SimSun"/>
          <w:szCs w:val="21"/>
        </w:rPr>
        <w:t>年</w:t>
      </w:r>
      <w:r w:rsidRPr="00EA651C">
        <w:rPr>
          <w:szCs w:val="21"/>
        </w:rPr>
        <w:t>2</w:t>
      </w:r>
      <w:r w:rsidRPr="00EA651C">
        <w:rPr>
          <w:rFonts w:hAnsi="SimSun"/>
          <w:szCs w:val="21"/>
        </w:rPr>
        <w:t>月成立了由内阁首席秘书组织的援助阿富汗妇女咨询理事会，其成果可见同年</w:t>
      </w:r>
      <w:r w:rsidRPr="00EA651C">
        <w:rPr>
          <w:szCs w:val="21"/>
        </w:rPr>
        <w:t>5</w:t>
      </w:r>
      <w:r w:rsidRPr="00EA651C">
        <w:rPr>
          <w:rFonts w:hAnsi="SimSun"/>
          <w:szCs w:val="21"/>
        </w:rPr>
        <w:t>月的《日本对阿富汗妇女的援助</w:t>
      </w:r>
      <w:r w:rsidR="00E86E5E">
        <w:rPr>
          <w:rFonts w:hAnsi="SimSun" w:hint="eastAsia"/>
          <w:szCs w:val="21"/>
        </w:rPr>
        <w:t>报告</w:t>
      </w:r>
      <w:r w:rsidRPr="00EA651C">
        <w:rPr>
          <w:rFonts w:hAnsi="SimSun"/>
          <w:szCs w:val="21"/>
        </w:rPr>
        <w:t>》。</w:t>
      </w:r>
    </w:p>
    <w:p w:rsidR="00435D1F" w:rsidRPr="00F50D6A" w:rsidRDefault="00435D1F" w:rsidP="00567F0D">
      <w:pPr>
        <w:pStyle w:val="H2"/>
      </w:pPr>
      <w:bookmarkStart w:id="215" w:name="_Toc211936232"/>
      <w:r w:rsidRPr="00F50D6A">
        <w:t>D</w:t>
      </w:r>
      <w:r w:rsidR="005A3DA7">
        <w:rPr>
          <w:rFonts w:hint="eastAsia"/>
        </w:rPr>
        <w:t xml:space="preserve">.  </w:t>
      </w:r>
      <w:r w:rsidRPr="00F50D6A">
        <w:t>参加</w:t>
      </w:r>
      <w:r w:rsidRPr="00F50D6A">
        <w:rPr>
          <w:rFonts w:hint="eastAsia"/>
        </w:rPr>
        <w:t>“</w:t>
      </w:r>
      <w:r w:rsidRPr="00F50D6A">
        <w:t>北京会议十周年</w:t>
      </w:r>
      <w:r w:rsidRPr="00F50D6A">
        <w:rPr>
          <w:rFonts w:hint="eastAsia"/>
        </w:rPr>
        <w:t>”</w:t>
      </w:r>
      <w:r w:rsidRPr="00F50D6A">
        <w:t>高级别全体会议（联合国妇女地位委员会第四十九届会议）</w:t>
      </w:r>
      <w:bookmarkEnd w:id="215"/>
    </w:p>
    <w:p w:rsidR="00435D1F" w:rsidRPr="00EA651C" w:rsidRDefault="00435D1F" w:rsidP="00435D1F">
      <w:pPr>
        <w:spacing w:after="240" w:line="360" w:lineRule="exact"/>
        <w:rPr>
          <w:szCs w:val="21"/>
        </w:rPr>
      </w:pPr>
      <w:r w:rsidRPr="00EA651C">
        <w:rPr>
          <w:szCs w:val="21"/>
        </w:rPr>
        <w:t>250.</w:t>
      </w:r>
      <w:r w:rsidR="004A120A">
        <w:rPr>
          <w:rFonts w:hint="eastAsia"/>
          <w:szCs w:val="21"/>
        </w:rPr>
        <w:t xml:space="preserve"> </w:t>
      </w:r>
      <w:r w:rsidRPr="00EA651C">
        <w:rPr>
          <w:szCs w:val="21"/>
        </w:rPr>
        <w:tab/>
      </w:r>
      <w:r w:rsidRPr="00EA651C">
        <w:rPr>
          <w:rFonts w:hAnsi="SimSun"/>
          <w:szCs w:val="21"/>
        </w:rPr>
        <w:t>由随后担任内阁办公室国会秘书的</w:t>
      </w:r>
      <w:r w:rsidRPr="00EA651C">
        <w:rPr>
          <w:szCs w:val="21"/>
        </w:rPr>
        <w:t>Junshiro Nishime</w:t>
      </w:r>
      <w:r w:rsidRPr="00EA651C">
        <w:rPr>
          <w:rFonts w:hAnsi="SimSun"/>
          <w:szCs w:val="21"/>
        </w:rPr>
        <w:t>率领的政府代表团，参加了联合国妇女地位委员会第四十九届会议（</w:t>
      </w:r>
      <w:r>
        <w:rPr>
          <w:rFonts w:hint="eastAsia"/>
          <w:szCs w:val="21"/>
        </w:rPr>
        <w:t>“</w:t>
      </w:r>
      <w:r w:rsidRPr="00EA651C">
        <w:rPr>
          <w:rFonts w:hAnsi="SimSun"/>
          <w:szCs w:val="21"/>
        </w:rPr>
        <w:t>北京会议十周年</w:t>
      </w:r>
      <w:r>
        <w:rPr>
          <w:rFonts w:hint="eastAsia"/>
          <w:szCs w:val="21"/>
        </w:rPr>
        <w:t>”</w:t>
      </w:r>
      <w:r w:rsidRPr="00EA651C">
        <w:rPr>
          <w:rFonts w:hAnsi="SimSun"/>
          <w:szCs w:val="21"/>
        </w:rPr>
        <w:t>高级别全体会议：</w:t>
      </w:r>
      <w:r w:rsidRPr="00EA651C">
        <w:rPr>
          <w:szCs w:val="21"/>
        </w:rPr>
        <w:t>2005</w:t>
      </w:r>
      <w:r w:rsidRPr="00EA651C">
        <w:rPr>
          <w:rFonts w:hAnsi="SimSun"/>
          <w:szCs w:val="21"/>
        </w:rPr>
        <w:t>年</w:t>
      </w:r>
      <w:r w:rsidRPr="00EA651C">
        <w:rPr>
          <w:szCs w:val="21"/>
        </w:rPr>
        <w:t>2</w:t>
      </w:r>
      <w:r w:rsidRPr="00EA651C">
        <w:rPr>
          <w:rFonts w:hAnsi="SimSun"/>
          <w:szCs w:val="21"/>
        </w:rPr>
        <w:t>月</w:t>
      </w:r>
      <w:r w:rsidRPr="00EA651C">
        <w:rPr>
          <w:szCs w:val="21"/>
        </w:rPr>
        <w:t>28</w:t>
      </w:r>
      <w:r w:rsidR="00E86E5E">
        <w:rPr>
          <w:rFonts w:hint="eastAsia"/>
          <w:szCs w:val="21"/>
        </w:rPr>
        <w:t>日</w:t>
      </w:r>
      <w:r w:rsidRPr="00EA651C">
        <w:rPr>
          <w:rFonts w:hAnsi="SimSun"/>
          <w:szCs w:val="21"/>
        </w:rPr>
        <w:t>至</w:t>
      </w:r>
      <w:smartTag w:uri="urn:schemas-microsoft-com:office:smarttags" w:element="chsdate">
        <w:smartTagPr>
          <w:attr w:name="Year" w:val="2005"/>
          <w:attr w:name="Month" w:val="3"/>
          <w:attr w:name="Day" w:val="11"/>
          <w:attr w:name="IsLunarDate" w:val="False"/>
          <w:attr w:name="IsROCDate" w:val="False"/>
        </w:smartTagPr>
        <w:r w:rsidRPr="00EA651C">
          <w:rPr>
            <w:szCs w:val="21"/>
          </w:rPr>
          <w:t>2005</w:t>
        </w:r>
        <w:r w:rsidRPr="00EA651C">
          <w:rPr>
            <w:rFonts w:hAnsi="SimSun"/>
            <w:szCs w:val="21"/>
          </w:rPr>
          <w:t>年</w:t>
        </w:r>
        <w:r w:rsidRPr="00EA651C">
          <w:rPr>
            <w:szCs w:val="21"/>
          </w:rPr>
          <w:t>3</w:t>
        </w:r>
        <w:r w:rsidRPr="00EA651C">
          <w:rPr>
            <w:rFonts w:hAnsi="SimSun"/>
            <w:szCs w:val="21"/>
          </w:rPr>
          <w:t>月</w:t>
        </w:r>
        <w:r w:rsidRPr="00EA651C">
          <w:rPr>
            <w:szCs w:val="21"/>
          </w:rPr>
          <w:t>11</w:t>
        </w:r>
        <w:r w:rsidRPr="00EA651C">
          <w:rPr>
            <w:rFonts w:hAnsi="SimSun"/>
            <w:szCs w:val="21"/>
          </w:rPr>
          <w:t>日</w:t>
        </w:r>
      </w:smartTag>
      <w:r w:rsidRPr="00EA651C">
        <w:rPr>
          <w:rFonts w:hAnsi="SimSun"/>
          <w:szCs w:val="21"/>
        </w:rPr>
        <w:t>），这是第四次妇女</w:t>
      </w:r>
      <w:r w:rsidR="00E86E5E">
        <w:rPr>
          <w:rFonts w:hAnsi="SimSun" w:hint="eastAsia"/>
          <w:szCs w:val="21"/>
        </w:rPr>
        <w:t>问题世界会议</w:t>
      </w:r>
      <w:r w:rsidRPr="00EA651C">
        <w:rPr>
          <w:rFonts w:hAnsi="SimSun"/>
          <w:szCs w:val="21"/>
        </w:rPr>
        <w:t>的后续会议。日本代表团由</w:t>
      </w:r>
      <w:r w:rsidRPr="00EA651C">
        <w:rPr>
          <w:szCs w:val="21"/>
        </w:rPr>
        <w:t>24</w:t>
      </w:r>
      <w:r w:rsidRPr="00EA651C">
        <w:rPr>
          <w:rFonts w:hAnsi="SimSun"/>
          <w:szCs w:val="21"/>
        </w:rPr>
        <w:t>名成员组成，包括</w:t>
      </w:r>
      <w:r w:rsidRPr="00EA651C">
        <w:rPr>
          <w:szCs w:val="21"/>
        </w:rPr>
        <w:t>1</w:t>
      </w:r>
      <w:r w:rsidRPr="00EA651C">
        <w:rPr>
          <w:rFonts w:hAnsi="SimSun"/>
          <w:szCs w:val="21"/>
        </w:rPr>
        <w:t>名政府代表</w:t>
      </w:r>
      <w:r w:rsidRPr="00EA651C">
        <w:rPr>
          <w:szCs w:val="21"/>
        </w:rPr>
        <w:t>Yoriko Meguro</w:t>
      </w:r>
      <w:r w:rsidRPr="00EA651C">
        <w:rPr>
          <w:rFonts w:hAnsi="SimSun"/>
          <w:szCs w:val="21"/>
        </w:rPr>
        <w:t>，来自外务省、内阁办公室、厚生省、科学文部省、农林水产省的代表，以及</w:t>
      </w:r>
      <w:r w:rsidRPr="00EA651C">
        <w:rPr>
          <w:szCs w:val="21"/>
        </w:rPr>
        <w:t>3</w:t>
      </w:r>
      <w:r w:rsidRPr="00EA651C">
        <w:rPr>
          <w:rFonts w:hAnsi="SimSun"/>
          <w:szCs w:val="21"/>
        </w:rPr>
        <w:t>名非政府组织代表。代表团的</w:t>
      </w:r>
      <w:r w:rsidRPr="00EA651C">
        <w:rPr>
          <w:szCs w:val="21"/>
        </w:rPr>
        <w:t>14</w:t>
      </w:r>
      <w:r w:rsidRPr="00EA651C">
        <w:rPr>
          <w:rFonts w:hAnsi="SimSun"/>
          <w:szCs w:val="21"/>
        </w:rPr>
        <w:t>名成员（占</w:t>
      </w:r>
      <w:r w:rsidRPr="00EA651C">
        <w:rPr>
          <w:szCs w:val="21"/>
        </w:rPr>
        <w:t>58%</w:t>
      </w:r>
      <w:r w:rsidRPr="00EA651C">
        <w:rPr>
          <w:rFonts w:hAnsi="SimSun"/>
          <w:szCs w:val="21"/>
        </w:rPr>
        <w:t>）是女性，包括</w:t>
      </w:r>
      <w:r w:rsidRPr="00EA651C">
        <w:rPr>
          <w:szCs w:val="21"/>
        </w:rPr>
        <w:t>1</w:t>
      </w:r>
      <w:r w:rsidRPr="00EA651C">
        <w:rPr>
          <w:rFonts w:hAnsi="SimSun"/>
          <w:szCs w:val="21"/>
        </w:rPr>
        <w:t>名政府代表。</w:t>
      </w:r>
    </w:p>
    <w:p w:rsidR="00435D1F" w:rsidRPr="00EA651C" w:rsidRDefault="00435D1F" w:rsidP="00435D1F">
      <w:pPr>
        <w:spacing w:after="240" w:line="360" w:lineRule="exact"/>
        <w:rPr>
          <w:szCs w:val="21"/>
        </w:rPr>
      </w:pPr>
      <w:r w:rsidRPr="00EA651C">
        <w:rPr>
          <w:szCs w:val="21"/>
        </w:rPr>
        <w:t>251.</w:t>
      </w:r>
      <w:r w:rsidRPr="00EA651C">
        <w:rPr>
          <w:szCs w:val="21"/>
        </w:rPr>
        <w:tab/>
      </w:r>
      <w:r w:rsidR="004A120A">
        <w:rPr>
          <w:rFonts w:hint="eastAsia"/>
          <w:szCs w:val="21"/>
        </w:rPr>
        <w:t xml:space="preserve"> </w:t>
      </w:r>
      <w:r w:rsidRPr="00EA651C">
        <w:rPr>
          <w:rFonts w:hAnsi="SimSun"/>
          <w:szCs w:val="21"/>
        </w:rPr>
        <w:t>日本不但报告了它自</w:t>
      </w:r>
      <w:r w:rsidR="00E86E5E" w:rsidRPr="00EA651C">
        <w:rPr>
          <w:rFonts w:hAnsi="SimSun"/>
          <w:szCs w:val="21"/>
        </w:rPr>
        <w:t>第四次妇女</w:t>
      </w:r>
      <w:r w:rsidR="00E86E5E">
        <w:rPr>
          <w:rFonts w:hAnsi="SimSun" w:hint="eastAsia"/>
          <w:szCs w:val="21"/>
        </w:rPr>
        <w:t>问题世界会议</w:t>
      </w:r>
      <w:r w:rsidRPr="00EA651C">
        <w:rPr>
          <w:rFonts w:hAnsi="SimSun"/>
          <w:szCs w:val="21"/>
        </w:rPr>
        <w:t>以来所做出的努力和取得的成就，还说明了日本在打击贩运人口方面取得的最新进展，并宣布了新的</w:t>
      </w:r>
      <w:r w:rsidR="00E86E5E">
        <w:rPr>
          <w:rFonts w:hAnsi="SimSun" w:hint="eastAsia"/>
          <w:szCs w:val="21"/>
        </w:rPr>
        <w:t>《</w:t>
      </w:r>
      <w:r w:rsidRPr="00EA651C">
        <w:rPr>
          <w:rFonts w:hAnsi="SimSun"/>
          <w:szCs w:val="21"/>
        </w:rPr>
        <w:t>国际合作官方发展援助倡议</w:t>
      </w:r>
      <w:r w:rsidR="00E86E5E">
        <w:rPr>
          <w:rFonts w:hAnsi="SimSun" w:hint="eastAsia"/>
          <w:szCs w:val="21"/>
        </w:rPr>
        <w:t>》</w:t>
      </w:r>
      <w:r w:rsidRPr="00EA651C">
        <w:rPr>
          <w:rFonts w:hAnsi="SimSun"/>
          <w:szCs w:val="21"/>
        </w:rPr>
        <w:t>（</w:t>
      </w:r>
      <w:r w:rsidR="00E86E5E">
        <w:rPr>
          <w:rFonts w:hAnsi="SimSun" w:hint="eastAsia"/>
          <w:szCs w:val="21"/>
        </w:rPr>
        <w:t>《</w:t>
      </w:r>
      <w:r w:rsidRPr="00EA651C">
        <w:rPr>
          <w:rFonts w:hAnsi="SimSun"/>
          <w:szCs w:val="21"/>
        </w:rPr>
        <w:t>性别与发展倡议</w:t>
      </w:r>
      <w:r w:rsidR="00E86E5E">
        <w:rPr>
          <w:rFonts w:hAnsi="SimSun" w:hint="eastAsia"/>
          <w:szCs w:val="21"/>
        </w:rPr>
        <w:t>》</w:t>
      </w:r>
      <w:r w:rsidRPr="00EA651C">
        <w:rPr>
          <w:rFonts w:hAnsi="SimSun"/>
          <w:szCs w:val="21"/>
        </w:rPr>
        <w:t>）。日本代表团团长还在声明中表达了愿意做出进一步努力的强烈愿望。</w:t>
      </w:r>
    </w:p>
    <w:p w:rsidR="00435D1F" w:rsidRPr="00EA651C" w:rsidRDefault="00435D1F" w:rsidP="00435D1F">
      <w:pPr>
        <w:spacing w:after="240" w:line="360" w:lineRule="exact"/>
        <w:ind w:left="1"/>
        <w:rPr>
          <w:szCs w:val="21"/>
        </w:rPr>
      </w:pPr>
      <w:r w:rsidRPr="00EA651C">
        <w:rPr>
          <w:szCs w:val="21"/>
        </w:rPr>
        <w:t>252.</w:t>
      </w:r>
      <w:r w:rsidRPr="00EA651C">
        <w:rPr>
          <w:szCs w:val="21"/>
        </w:rPr>
        <w:tab/>
      </w:r>
      <w:r w:rsidR="004A120A">
        <w:rPr>
          <w:rFonts w:hint="eastAsia"/>
          <w:szCs w:val="21"/>
        </w:rPr>
        <w:t xml:space="preserve"> </w:t>
      </w:r>
      <w:r w:rsidRPr="00EA651C">
        <w:rPr>
          <w:rFonts w:hAnsi="SimSun"/>
          <w:szCs w:val="21"/>
        </w:rPr>
        <w:t>会议期间，代表团积极参加了宣言草案和决议的讨论。此外，日本还主办了一次场外会议，题目叫</w:t>
      </w:r>
      <w:r>
        <w:rPr>
          <w:rFonts w:hint="eastAsia"/>
          <w:szCs w:val="21"/>
        </w:rPr>
        <w:t>“</w:t>
      </w:r>
      <w:r w:rsidRPr="00EA651C">
        <w:rPr>
          <w:rFonts w:hAnsi="SimSun"/>
          <w:szCs w:val="21"/>
        </w:rPr>
        <w:t>日本对促进性别平等的贡献：宣布性别与发展倡议</w:t>
      </w:r>
      <w:r>
        <w:rPr>
          <w:rFonts w:hint="eastAsia"/>
          <w:szCs w:val="21"/>
        </w:rPr>
        <w:t>”</w:t>
      </w:r>
      <w:r w:rsidRPr="00EA651C">
        <w:rPr>
          <w:rFonts w:hAnsi="SimSun"/>
          <w:szCs w:val="21"/>
        </w:rPr>
        <w:t>，以宣传其打算把官方发展援助的重点放在性别观点方面的意图。</w:t>
      </w:r>
    </w:p>
    <w:p w:rsidR="00435D1F" w:rsidRPr="006759B2" w:rsidRDefault="00D077A0" w:rsidP="006759B2">
      <w:pPr>
        <w:pStyle w:val="H1"/>
        <w:spacing w:before="120"/>
      </w:pPr>
      <w:bookmarkStart w:id="216" w:name="_Toc17628954"/>
      <w:bookmarkStart w:id="217" w:name="_Toc211936233"/>
      <w:r w:rsidRPr="006759B2">
        <w:t>二</w:t>
      </w:r>
      <w:r w:rsidR="009B1BAA">
        <w:rPr>
          <w:rFonts w:hint="eastAsia"/>
        </w:rPr>
        <w:t>、</w:t>
      </w:r>
      <w:r w:rsidR="00435D1F" w:rsidRPr="006759B2">
        <w:t>联合国会议文件的执行情况</w:t>
      </w:r>
      <w:bookmarkEnd w:id="217"/>
    </w:p>
    <w:p w:rsidR="00435D1F" w:rsidRPr="00EA651C" w:rsidRDefault="00435D1F" w:rsidP="00435D1F">
      <w:pPr>
        <w:spacing w:after="240" w:line="360" w:lineRule="exact"/>
        <w:rPr>
          <w:szCs w:val="21"/>
        </w:rPr>
      </w:pPr>
      <w:r w:rsidRPr="00EA651C">
        <w:rPr>
          <w:szCs w:val="21"/>
        </w:rPr>
        <w:t>253.</w:t>
      </w:r>
      <w:r w:rsidRPr="00EA651C">
        <w:rPr>
          <w:szCs w:val="21"/>
        </w:rPr>
        <w:tab/>
      </w:r>
      <w:r w:rsidR="004A120A">
        <w:rPr>
          <w:rFonts w:hint="eastAsia"/>
          <w:szCs w:val="21"/>
        </w:rPr>
        <w:t xml:space="preserve"> </w:t>
      </w:r>
      <w:r w:rsidRPr="00EA651C">
        <w:rPr>
          <w:rFonts w:hAnsi="SimSun"/>
          <w:szCs w:val="21"/>
        </w:rPr>
        <w:t>需要被纳入</w:t>
      </w:r>
      <w:r>
        <w:rPr>
          <w:rFonts w:hint="eastAsia"/>
          <w:szCs w:val="21"/>
        </w:rPr>
        <w:t>“</w:t>
      </w:r>
      <w:r w:rsidRPr="00EA651C">
        <w:rPr>
          <w:rFonts w:hAnsi="SimSun"/>
          <w:szCs w:val="21"/>
        </w:rPr>
        <w:t>北京会议十周年</w:t>
      </w:r>
      <w:r>
        <w:rPr>
          <w:rFonts w:hint="eastAsia"/>
          <w:szCs w:val="21"/>
        </w:rPr>
        <w:t>”</w:t>
      </w:r>
      <w:r w:rsidRPr="00EA651C">
        <w:rPr>
          <w:rFonts w:hAnsi="SimSun"/>
          <w:szCs w:val="21"/>
        </w:rPr>
        <w:t>高级别全体会议成果的措施和政策在制定有关促进两性平等的</w:t>
      </w:r>
      <w:r w:rsidR="00E86E5E">
        <w:rPr>
          <w:rFonts w:hAnsi="SimSun" w:hint="eastAsia"/>
          <w:szCs w:val="21"/>
        </w:rPr>
        <w:t>《</w:t>
      </w:r>
      <w:r w:rsidRPr="00EA651C">
        <w:rPr>
          <w:rFonts w:hAnsi="SimSun"/>
          <w:szCs w:val="21"/>
        </w:rPr>
        <w:t>第二</w:t>
      </w:r>
      <w:r w:rsidR="00E86E5E">
        <w:rPr>
          <w:rFonts w:hAnsi="SimSun" w:hint="eastAsia"/>
          <w:szCs w:val="21"/>
        </w:rPr>
        <w:t>次</w:t>
      </w:r>
      <w:r w:rsidRPr="00EA651C">
        <w:rPr>
          <w:rFonts w:hAnsi="SimSun"/>
          <w:szCs w:val="21"/>
        </w:rPr>
        <w:t>基本计划</w:t>
      </w:r>
      <w:r w:rsidR="00E86E5E">
        <w:rPr>
          <w:rFonts w:hAnsi="SimSun" w:hint="eastAsia"/>
          <w:szCs w:val="21"/>
        </w:rPr>
        <w:t>》</w:t>
      </w:r>
      <w:r w:rsidRPr="00EA651C">
        <w:rPr>
          <w:rFonts w:hAnsi="SimSun"/>
          <w:szCs w:val="21"/>
        </w:rPr>
        <w:t>过程中被采用。</w:t>
      </w:r>
      <w:bookmarkEnd w:id="216"/>
    </w:p>
    <w:p w:rsidR="00435D1F" w:rsidRPr="00EA651C" w:rsidRDefault="00435D1F" w:rsidP="00435D1F">
      <w:pPr>
        <w:spacing w:after="240" w:line="360" w:lineRule="exact"/>
        <w:rPr>
          <w:szCs w:val="21"/>
        </w:rPr>
      </w:pPr>
      <w:r w:rsidRPr="00EA651C">
        <w:rPr>
          <w:szCs w:val="21"/>
        </w:rPr>
        <w:t>254.</w:t>
      </w:r>
      <w:r w:rsidR="004A120A">
        <w:rPr>
          <w:rFonts w:hint="eastAsia"/>
          <w:szCs w:val="21"/>
        </w:rPr>
        <w:t xml:space="preserve"> </w:t>
      </w:r>
      <w:r w:rsidRPr="00EA651C">
        <w:rPr>
          <w:szCs w:val="21"/>
        </w:rPr>
        <w:tab/>
      </w:r>
      <w:r w:rsidRPr="00EA651C">
        <w:rPr>
          <w:rFonts w:hAnsi="SimSun"/>
          <w:szCs w:val="21"/>
        </w:rPr>
        <w:t>就</w:t>
      </w:r>
      <w:r>
        <w:rPr>
          <w:rFonts w:hint="eastAsia"/>
          <w:szCs w:val="21"/>
        </w:rPr>
        <w:t>“</w:t>
      </w:r>
      <w:r w:rsidRPr="00EA651C">
        <w:rPr>
          <w:rFonts w:hAnsi="SimSun"/>
          <w:szCs w:val="21"/>
        </w:rPr>
        <w:t>北京会议十周年</w:t>
      </w:r>
      <w:r>
        <w:rPr>
          <w:rFonts w:hint="eastAsia"/>
          <w:szCs w:val="21"/>
        </w:rPr>
        <w:t>”</w:t>
      </w:r>
      <w:r w:rsidRPr="00EA651C">
        <w:rPr>
          <w:rFonts w:hAnsi="SimSun"/>
          <w:szCs w:val="21"/>
        </w:rPr>
        <w:t>高级别全体会议（联合国妇女地位委员会第四十九届会议）和联合国大会</w:t>
      </w:r>
      <w:r w:rsidR="00E86E5E" w:rsidRPr="00EA651C">
        <w:rPr>
          <w:rFonts w:hAnsi="SimSun"/>
          <w:szCs w:val="21"/>
        </w:rPr>
        <w:t>第六十届</w:t>
      </w:r>
      <w:r w:rsidR="00E86E5E">
        <w:rPr>
          <w:rFonts w:hAnsi="SimSun" w:hint="eastAsia"/>
          <w:szCs w:val="21"/>
        </w:rPr>
        <w:t>会议</w:t>
      </w:r>
      <w:r w:rsidRPr="00EA651C">
        <w:rPr>
          <w:rFonts w:hAnsi="SimSun"/>
          <w:szCs w:val="21"/>
        </w:rPr>
        <w:t>而言，日本政府正在做出努力，通过在会议筹备阶段以及会后举行的情况介绍会，并通过各种出版物和网站报道，传播关于结果文件、各国报告和国际会议声明的信息。</w:t>
      </w:r>
    </w:p>
    <w:p w:rsidR="00435D1F" w:rsidRPr="00EA651C" w:rsidRDefault="00435D1F" w:rsidP="00435D1F">
      <w:pPr>
        <w:spacing w:after="240" w:line="360" w:lineRule="exact"/>
        <w:rPr>
          <w:szCs w:val="21"/>
        </w:rPr>
      </w:pPr>
      <w:r w:rsidRPr="00EA651C">
        <w:rPr>
          <w:szCs w:val="21"/>
        </w:rPr>
        <w:t>255.</w:t>
      </w:r>
      <w:r w:rsidRPr="00EA651C">
        <w:rPr>
          <w:szCs w:val="21"/>
        </w:rPr>
        <w:tab/>
      </w:r>
      <w:r w:rsidR="004A120A">
        <w:rPr>
          <w:rFonts w:hint="eastAsia"/>
          <w:szCs w:val="21"/>
        </w:rPr>
        <w:t xml:space="preserve"> </w:t>
      </w:r>
      <w:r w:rsidRPr="00EA651C">
        <w:rPr>
          <w:rFonts w:hAnsi="SimSun"/>
          <w:szCs w:val="21"/>
        </w:rPr>
        <w:t>此外，通过主办一系列会议，日本政府努力向民间社会宣传国际会议所进行的讨论、妇女地位全球规范和标准以及解决有关问题的准则。这些会议的例子有：（一）</w:t>
      </w:r>
      <w:r>
        <w:rPr>
          <w:rFonts w:hint="eastAsia"/>
          <w:szCs w:val="21"/>
        </w:rPr>
        <w:t>“</w:t>
      </w:r>
      <w:r w:rsidRPr="00EA651C">
        <w:rPr>
          <w:rFonts w:hAnsi="SimSun"/>
          <w:szCs w:val="21"/>
        </w:rPr>
        <w:t>听证</w:t>
      </w:r>
      <w:r>
        <w:rPr>
          <w:rFonts w:hint="eastAsia"/>
          <w:szCs w:val="21"/>
        </w:rPr>
        <w:t>”</w:t>
      </w:r>
      <w:r w:rsidRPr="00EA651C">
        <w:rPr>
          <w:rFonts w:hAnsi="SimSun"/>
          <w:szCs w:val="21"/>
        </w:rPr>
        <w:t>，这是与来自社会各领域的人们进行的信息和意见交流会议（在</w:t>
      </w:r>
      <w:r w:rsidRPr="00EA651C">
        <w:rPr>
          <w:szCs w:val="21"/>
        </w:rPr>
        <w:t>2002</w:t>
      </w:r>
      <w:r w:rsidRPr="00EA651C">
        <w:rPr>
          <w:rFonts w:hAnsi="SimSun"/>
          <w:szCs w:val="21"/>
        </w:rPr>
        <w:t>年</w:t>
      </w:r>
      <w:r w:rsidRPr="00EA651C">
        <w:rPr>
          <w:szCs w:val="21"/>
        </w:rPr>
        <w:t>5</w:t>
      </w:r>
      <w:r w:rsidRPr="00EA651C">
        <w:rPr>
          <w:rFonts w:hAnsi="SimSun"/>
          <w:szCs w:val="21"/>
        </w:rPr>
        <w:t>月至</w:t>
      </w:r>
      <w:r w:rsidRPr="00EA651C">
        <w:rPr>
          <w:szCs w:val="21"/>
        </w:rPr>
        <w:t>2006</w:t>
      </w:r>
      <w:r w:rsidRPr="00EA651C">
        <w:rPr>
          <w:rFonts w:hAnsi="SimSun"/>
          <w:szCs w:val="21"/>
        </w:rPr>
        <w:t>年</w:t>
      </w:r>
      <w:r w:rsidRPr="00EA651C">
        <w:rPr>
          <w:szCs w:val="21"/>
        </w:rPr>
        <w:t>5</w:t>
      </w:r>
      <w:r w:rsidRPr="00EA651C">
        <w:rPr>
          <w:rFonts w:hAnsi="SimSun"/>
          <w:szCs w:val="21"/>
        </w:rPr>
        <w:t>月期间举行了</w:t>
      </w:r>
      <w:r w:rsidRPr="00EA651C">
        <w:rPr>
          <w:szCs w:val="21"/>
        </w:rPr>
        <w:t>10</w:t>
      </w:r>
      <w:r w:rsidRPr="00EA651C">
        <w:rPr>
          <w:rFonts w:hAnsi="SimSun"/>
          <w:szCs w:val="21"/>
        </w:rPr>
        <w:t>次会议）；（二）性别平等政策对话（从</w:t>
      </w:r>
      <w:r w:rsidRPr="00EA651C">
        <w:rPr>
          <w:szCs w:val="21"/>
        </w:rPr>
        <w:t>2001</w:t>
      </w:r>
      <w:r w:rsidRPr="00EA651C">
        <w:rPr>
          <w:rFonts w:hAnsi="SimSun"/>
          <w:szCs w:val="21"/>
        </w:rPr>
        <w:t>年开始每年一次），作为</w:t>
      </w:r>
      <w:r w:rsidRPr="00EA651C">
        <w:rPr>
          <w:szCs w:val="21"/>
        </w:rPr>
        <w:t>2000</w:t>
      </w:r>
      <w:r w:rsidRPr="00EA651C">
        <w:rPr>
          <w:rFonts w:hAnsi="SimSun"/>
          <w:szCs w:val="21"/>
        </w:rPr>
        <w:t>年妇女大会的后续活动，会议举行了主旨发言和小组讨论；（三）</w:t>
      </w:r>
      <w:r>
        <w:rPr>
          <w:rFonts w:hint="eastAsia"/>
          <w:szCs w:val="21"/>
        </w:rPr>
        <w:t>“</w:t>
      </w:r>
      <w:r w:rsidRPr="00EA651C">
        <w:rPr>
          <w:rFonts w:hAnsi="SimSun"/>
          <w:szCs w:val="21"/>
        </w:rPr>
        <w:t>北京会议十周年</w:t>
      </w:r>
      <w:r>
        <w:rPr>
          <w:rFonts w:hint="eastAsia"/>
          <w:szCs w:val="21"/>
        </w:rPr>
        <w:t>”</w:t>
      </w:r>
      <w:r w:rsidRPr="00EA651C">
        <w:rPr>
          <w:rFonts w:hAnsi="SimSun"/>
          <w:szCs w:val="21"/>
        </w:rPr>
        <w:t>专题讨论会，会议举行了主旨发言和小组讨论，以纪念</w:t>
      </w:r>
      <w:r w:rsidR="00E86E5E" w:rsidRPr="00EA651C">
        <w:rPr>
          <w:rFonts w:hAnsi="SimSun"/>
          <w:szCs w:val="21"/>
        </w:rPr>
        <w:t>第四次妇女</w:t>
      </w:r>
      <w:r w:rsidR="00E86E5E">
        <w:rPr>
          <w:rFonts w:hAnsi="SimSun" w:hint="eastAsia"/>
          <w:szCs w:val="21"/>
        </w:rPr>
        <w:t>问题世界会议</w:t>
      </w:r>
      <w:r w:rsidRPr="00EA651C">
        <w:rPr>
          <w:rFonts w:hAnsi="SimSun"/>
          <w:szCs w:val="21"/>
        </w:rPr>
        <w:t>。</w:t>
      </w:r>
    </w:p>
    <w:p w:rsidR="00435D1F" w:rsidRPr="006759B2" w:rsidRDefault="00D077A0" w:rsidP="006759B2">
      <w:pPr>
        <w:pStyle w:val="H1"/>
        <w:spacing w:before="120"/>
      </w:pPr>
      <w:bookmarkStart w:id="218" w:name="_Toc211936234"/>
      <w:r w:rsidRPr="006759B2">
        <w:t>三</w:t>
      </w:r>
      <w:r w:rsidR="009B1BAA">
        <w:rPr>
          <w:rFonts w:hint="eastAsia"/>
        </w:rPr>
        <w:t>、</w:t>
      </w:r>
      <w:r w:rsidR="00435D1F" w:rsidRPr="006759B2">
        <w:t>主办东亚性别平等部长级会议</w:t>
      </w:r>
      <w:bookmarkEnd w:id="218"/>
    </w:p>
    <w:p w:rsidR="00435D1F" w:rsidRPr="00EA651C" w:rsidRDefault="00435D1F" w:rsidP="00435D1F">
      <w:pPr>
        <w:spacing w:after="240" w:line="360" w:lineRule="exact"/>
        <w:rPr>
          <w:szCs w:val="21"/>
        </w:rPr>
      </w:pPr>
      <w:r w:rsidRPr="00EA651C">
        <w:rPr>
          <w:szCs w:val="21"/>
        </w:rPr>
        <w:t>256.</w:t>
      </w:r>
      <w:r w:rsidRPr="00EA651C">
        <w:rPr>
          <w:szCs w:val="21"/>
        </w:rPr>
        <w:tab/>
      </w:r>
      <w:r w:rsidR="004A120A">
        <w:rPr>
          <w:rFonts w:hint="eastAsia"/>
          <w:szCs w:val="21"/>
        </w:rPr>
        <w:t xml:space="preserve"> </w:t>
      </w:r>
      <w:r w:rsidRPr="00EA651C">
        <w:rPr>
          <w:rFonts w:hAnsi="SimSun"/>
          <w:szCs w:val="21"/>
        </w:rPr>
        <w:t>东亚性别平等部长级会议于</w:t>
      </w:r>
      <w:smartTag w:uri="urn:schemas-microsoft-com:office:smarttags" w:element="chsdate">
        <w:smartTagPr>
          <w:attr w:name="Year" w:val="2006"/>
          <w:attr w:name="Month" w:val="6"/>
          <w:attr w:name="Day" w:val="30"/>
          <w:attr w:name="IsLunarDate" w:val="False"/>
          <w:attr w:name="IsROCDate" w:val="False"/>
        </w:smartTagPr>
        <w:r w:rsidRPr="00EA651C">
          <w:rPr>
            <w:szCs w:val="21"/>
          </w:rPr>
          <w:t>2006</w:t>
        </w:r>
        <w:r w:rsidRPr="00EA651C">
          <w:rPr>
            <w:rFonts w:hAnsi="SimSun"/>
            <w:szCs w:val="21"/>
          </w:rPr>
          <w:t>年</w:t>
        </w:r>
        <w:r w:rsidRPr="00EA651C">
          <w:rPr>
            <w:szCs w:val="21"/>
          </w:rPr>
          <w:t>6</w:t>
        </w:r>
        <w:r w:rsidRPr="00EA651C">
          <w:rPr>
            <w:rFonts w:hAnsi="SimSun"/>
            <w:szCs w:val="21"/>
          </w:rPr>
          <w:t>月</w:t>
        </w:r>
        <w:r w:rsidRPr="00EA651C">
          <w:rPr>
            <w:szCs w:val="21"/>
          </w:rPr>
          <w:t>30</w:t>
        </w:r>
        <w:r w:rsidRPr="00EA651C">
          <w:rPr>
            <w:rFonts w:hAnsi="SimSun"/>
            <w:szCs w:val="21"/>
          </w:rPr>
          <w:t>日</w:t>
        </w:r>
      </w:smartTag>
      <w:r w:rsidRPr="00EA651C">
        <w:rPr>
          <w:rFonts w:hAnsi="SimSun"/>
          <w:szCs w:val="21"/>
        </w:rPr>
        <w:t>和</w:t>
      </w:r>
      <w:smartTag w:uri="urn:schemas-microsoft-com:office:smarttags" w:element="chsdate">
        <w:smartTagPr>
          <w:attr w:name="Year" w:val="2002"/>
          <w:attr w:name="Month" w:val="7"/>
          <w:attr w:name="Day" w:val="1"/>
          <w:attr w:name="IsLunarDate" w:val="False"/>
          <w:attr w:name="IsROCDate" w:val="False"/>
        </w:smartTagPr>
        <w:r w:rsidRPr="00EA651C">
          <w:rPr>
            <w:szCs w:val="21"/>
          </w:rPr>
          <w:t>7</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在东京举行。日本主动邀请与会者并主持会议，</w:t>
      </w:r>
      <w:r w:rsidRPr="00EA651C" w:rsidDel="00A6299F">
        <w:rPr>
          <w:szCs w:val="21"/>
        </w:rPr>
        <w:t xml:space="preserve"> </w:t>
      </w:r>
      <w:r w:rsidRPr="00EA651C">
        <w:rPr>
          <w:szCs w:val="21"/>
        </w:rPr>
        <w:t>16</w:t>
      </w:r>
      <w:r w:rsidRPr="00EA651C">
        <w:rPr>
          <w:rFonts w:hAnsi="SimSun"/>
          <w:szCs w:val="21"/>
        </w:rPr>
        <w:t>个国家及</w:t>
      </w:r>
      <w:r w:rsidRPr="00EA651C">
        <w:rPr>
          <w:szCs w:val="21"/>
        </w:rPr>
        <w:t>2</w:t>
      </w:r>
      <w:r w:rsidRPr="00EA651C">
        <w:rPr>
          <w:rFonts w:hAnsi="SimSun"/>
          <w:szCs w:val="21"/>
        </w:rPr>
        <w:t>个国际组织（东盟</w:t>
      </w:r>
      <w:r w:rsidRPr="00EA651C">
        <w:rPr>
          <w:szCs w:val="21"/>
        </w:rPr>
        <w:t>10</w:t>
      </w:r>
      <w:r w:rsidRPr="00EA651C">
        <w:rPr>
          <w:rFonts w:hAnsi="SimSun"/>
          <w:szCs w:val="21"/>
        </w:rPr>
        <w:t>国及澳大利亚、中华人民共和国、印度、日本、韩国、新西兰、联合国亚太经社会和开发署）的代表参加了会议，包括</w:t>
      </w:r>
      <w:r w:rsidRPr="00EA651C">
        <w:rPr>
          <w:szCs w:val="21"/>
        </w:rPr>
        <w:t>14</w:t>
      </w:r>
      <w:r w:rsidRPr="00EA651C">
        <w:rPr>
          <w:rFonts w:hAnsi="SimSun"/>
          <w:szCs w:val="21"/>
        </w:rPr>
        <w:t>名部长级与会者。这次会议为来自各国的详细报告和一系列主题的有益讨论提供了一个论坛，与会者一致通过了</w:t>
      </w:r>
      <w:r w:rsidR="00E86E5E">
        <w:rPr>
          <w:rFonts w:hAnsi="SimSun" w:hint="eastAsia"/>
          <w:szCs w:val="21"/>
        </w:rPr>
        <w:t>《</w:t>
      </w:r>
      <w:r w:rsidRPr="00EA651C">
        <w:rPr>
          <w:rFonts w:hAnsi="SimSun"/>
          <w:szCs w:val="21"/>
        </w:rPr>
        <w:t>东京部长级会议联合公报</w:t>
      </w:r>
      <w:r w:rsidR="00E86E5E">
        <w:rPr>
          <w:rFonts w:hAnsi="SimSun" w:hint="eastAsia"/>
          <w:szCs w:val="21"/>
        </w:rPr>
        <w:t>》</w:t>
      </w:r>
      <w:r w:rsidRPr="00EA651C">
        <w:rPr>
          <w:rFonts w:hAnsi="SimSun"/>
          <w:szCs w:val="21"/>
        </w:rPr>
        <w:t>，其中包括一项决定，即每年举办一次这样的部长级会议。</w:t>
      </w:r>
    </w:p>
    <w:p w:rsidR="00435D1F" w:rsidRPr="00EA651C" w:rsidRDefault="00435D1F" w:rsidP="00435D1F">
      <w:pPr>
        <w:spacing w:after="240" w:line="360" w:lineRule="exact"/>
        <w:rPr>
          <w:szCs w:val="21"/>
        </w:rPr>
      </w:pPr>
      <w:r w:rsidRPr="00EA651C">
        <w:rPr>
          <w:szCs w:val="21"/>
        </w:rPr>
        <w:t>257.</w:t>
      </w:r>
      <w:r w:rsidR="004A120A">
        <w:rPr>
          <w:rFonts w:hint="eastAsia"/>
          <w:szCs w:val="21"/>
        </w:rPr>
        <w:t xml:space="preserve"> </w:t>
      </w:r>
      <w:r w:rsidRPr="00EA651C">
        <w:rPr>
          <w:szCs w:val="21"/>
        </w:rPr>
        <w:tab/>
      </w:r>
      <w:r w:rsidRPr="00EA651C">
        <w:rPr>
          <w:rFonts w:hAnsi="SimSun"/>
          <w:szCs w:val="21"/>
        </w:rPr>
        <w:t>所有与会者都肯定了在东亚地区举行一次以性别平等为主题的部长级会议的重要性，并评价这次会议是迈向本区域性别平等、和平和发展重要进程的历史性一步。此外，与会者一致认为，这一发展性别平等和女性赋权的尝试应该是一个好的做法，并应做出努力，将其传播给国际社会。</w:t>
      </w:r>
    </w:p>
    <w:p w:rsidR="00435D1F" w:rsidRPr="005870EB" w:rsidRDefault="00435D1F" w:rsidP="005870EB">
      <w:pPr>
        <w:pStyle w:val="H1"/>
        <w:spacing w:before="120"/>
      </w:pPr>
      <w:bookmarkStart w:id="219" w:name="_Toc136255530"/>
      <w:bookmarkStart w:id="220" w:name="_Toc153616030"/>
      <w:bookmarkStart w:id="221" w:name="_Toc211936235"/>
      <w:r w:rsidRPr="005870EB">
        <w:t>第10条</w:t>
      </w:r>
      <w:bookmarkEnd w:id="219"/>
      <w:bookmarkEnd w:id="220"/>
      <w:r w:rsidRPr="005870EB">
        <w:tab/>
        <w:t>教育</w:t>
      </w:r>
      <w:bookmarkEnd w:id="221"/>
    </w:p>
    <w:p w:rsidR="00435D1F" w:rsidRPr="006759B2" w:rsidRDefault="004D01EB" w:rsidP="006759B2">
      <w:pPr>
        <w:pStyle w:val="H1"/>
        <w:spacing w:before="120"/>
      </w:pPr>
      <w:bookmarkStart w:id="222" w:name="_Toc211936236"/>
      <w:r>
        <w:t>一、</w:t>
      </w:r>
      <w:r w:rsidR="00435D1F" w:rsidRPr="006759B2">
        <w:t>加强教育和学习，促进两性平等</w:t>
      </w:r>
      <w:bookmarkEnd w:id="222"/>
    </w:p>
    <w:p w:rsidR="00435D1F" w:rsidRPr="00F50D6A" w:rsidRDefault="00435D1F" w:rsidP="00567F0D">
      <w:pPr>
        <w:pStyle w:val="H2"/>
      </w:pPr>
      <w:bookmarkStart w:id="223" w:name="_Toc211936237"/>
      <w:r w:rsidRPr="00F50D6A">
        <w:t>A</w:t>
      </w:r>
      <w:r w:rsidR="005A3DA7">
        <w:rPr>
          <w:rFonts w:hint="eastAsia"/>
        </w:rPr>
        <w:t xml:space="preserve">.  </w:t>
      </w:r>
      <w:r w:rsidRPr="00F50D6A">
        <w:t>加强初等、中等和高等教育</w:t>
      </w:r>
      <w:bookmarkEnd w:id="223"/>
    </w:p>
    <w:p w:rsidR="00435D1F" w:rsidRPr="00EA651C" w:rsidRDefault="00435D1F" w:rsidP="00435D1F">
      <w:pPr>
        <w:overflowPunct w:val="0"/>
        <w:adjustRightInd/>
        <w:spacing w:after="240" w:line="360" w:lineRule="exact"/>
        <w:rPr>
          <w:rFonts w:hint="eastAsia"/>
          <w:szCs w:val="21"/>
        </w:rPr>
      </w:pPr>
      <w:r w:rsidRPr="00EA651C">
        <w:rPr>
          <w:szCs w:val="21"/>
          <w:lang/>
        </w:rPr>
        <w:t>258.</w:t>
      </w:r>
      <w:r w:rsidR="004A120A">
        <w:rPr>
          <w:rFonts w:hint="eastAsia"/>
          <w:szCs w:val="21"/>
          <w:lang/>
        </w:rPr>
        <w:t xml:space="preserve"> </w:t>
      </w:r>
      <w:r w:rsidRPr="00EA651C">
        <w:rPr>
          <w:szCs w:val="21"/>
          <w:lang/>
        </w:rPr>
        <w:tab/>
      </w:r>
      <w:r w:rsidRPr="00EA651C">
        <w:rPr>
          <w:rFonts w:hAnsi="SimSun"/>
          <w:szCs w:val="21"/>
          <w:lang/>
        </w:rPr>
        <w:t>日本</w:t>
      </w:r>
      <w:r w:rsidRPr="00EA651C">
        <w:rPr>
          <w:rFonts w:hAnsi="SimSun"/>
          <w:szCs w:val="21"/>
        </w:rPr>
        <w:t>科学文部省为都道府县的教育委员会和有关组织提供信息、指导和帮助，以便促进人权、两性平等、相互合作与理解，并且促进人们对家庭生活的重视，同时对教科书和教育材料、师资培训以及在职培训给予适当的考虑。男女之间相互理解和合作的重要性，在现行的学习科目（政府教学指导纲要）中得以强调，因此，这些原则将得到广泛的理解。</w:t>
      </w:r>
    </w:p>
    <w:p w:rsidR="00435D1F" w:rsidRPr="00EA651C" w:rsidRDefault="00435D1F" w:rsidP="00435D1F">
      <w:pPr>
        <w:spacing w:after="240" w:line="360" w:lineRule="exact"/>
        <w:rPr>
          <w:szCs w:val="21"/>
        </w:rPr>
      </w:pPr>
      <w:r w:rsidRPr="00EA651C">
        <w:rPr>
          <w:szCs w:val="21"/>
        </w:rPr>
        <w:t>259.</w:t>
      </w:r>
      <w:r w:rsidRPr="00EA651C">
        <w:rPr>
          <w:szCs w:val="21"/>
        </w:rPr>
        <w:tab/>
      </w:r>
      <w:r w:rsidR="004A120A">
        <w:rPr>
          <w:rFonts w:hint="eastAsia"/>
          <w:szCs w:val="21"/>
        </w:rPr>
        <w:t xml:space="preserve"> </w:t>
      </w:r>
      <w:r w:rsidRPr="00EA651C">
        <w:rPr>
          <w:rFonts w:hAnsi="SimSun"/>
          <w:szCs w:val="21"/>
        </w:rPr>
        <w:t>特别是，高等教育层次上的教育和研究活动是有意识基于性别平等原则进行的。鼓励妇女从事各个学术领域的事业。</w:t>
      </w:r>
    </w:p>
    <w:p w:rsidR="00435D1F" w:rsidRPr="00F50D6A" w:rsidRDefault="00435D1F" w:rsidP="00567F0D">
      <w:pPr>
        <w:pStyle w:val="H2"/>
      </w:pPr>
      <w:bookmarkStart w:id="224" w:name="_Toc211936238"/>
      <w:r w:rsidRPr="00F50D6A">
        <w:t>B</w:t>
      </w:r>
      <w:r w:rsidR="005A3DA7">
        <w:rPr>
          <w:rFonts w:hint="eastAsia"/>
        </w:rPr>
        <w:t xml:space="preserve">.  </w:t>
      </w:r>
      <w:r w:rsidRPr="00F50D6A">
        <w:t>社会教育</w:t>
      </w:r>
      <w:bookmarkEnd w:id="224"/>
    </w:p>
    <w:p w:rsidR="00435D1F" w:rsidRPr="0054008A" w:rsidRDefault="00435D1F" w:rsidP="0054008A">
      <w:pPr>
        <w:pStyle w:val="H3"/>
        <w:rPr>
          <w:rFonts w:ascii="SimHei" w:eastAsia="SimHei"/>
          <w:b w:val="0"/>
          <w:color w:val="FF0000"/>
        </w:rPr>
      </w:pPr>
      <w:bookmarkStart w:id="225" w:name="_Toc211936239"/>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地方社区中的方案</w:t>
      </w:r>
      <w:bookmarkEnd w:id="225"/>
    </w:p>
    <w:p w:rsidR="00435D1F" w:rsidRPr="00EA651C" w:rsidRDefault="00435D1F" w:rsidP="00435D1F">
      <w:pPr>
        <w:overflowPunct w:val="0"/>
        <w:adjustRightInd/>
        <w:spacing w:after="240" w:line="360" w:lineRule="exact"/>
        <w:ind w:left="1"/>
        <w:rPr>
          <w:szCs w:val="21"/>
        </w:rPr>
      </w:pPr>
      <w:r w:rsidRPr="00EA651C">
        <w:rPr>
          <w:szCs w:val="21"/>
        </w:rPr>
        <w:t>260.</w:t>
      </w:r>
      <w:r w:rsidRPr="00EA651C">
        <w:rPr>
          <w:szCs w:val="21"/>
        </w:rPr>
        <w:tab/>
      </w:r>
      <w:r w:rsidR="004A120A">
        <w:rPr>
          <w:rFonts w:hint="eastAsia"/>
          <w:szCs w:val="21"/>
        </w:rPr>
        <w:t xml:space="preserve"> </w:t>
      </w:r>
      <w:r w:rsidRPr="00EA651C">
        <w:rPr>
          <w:rFonts w:hAnsi="SimSun"/>
          <w:szCs w:val="21"/>
        </w:rPr>
        <w:t>为了提高人们对性别平等的认识，并培养一种不受性别角色定型观念束缚的思维方式，科学文部省通过引入学习计划、科目和讨论会，提供学习机会。</w:t>
      </w:r>
    </w:p>
    <w:p w:rsidR="00435D1F" w:rsidRPr="00EA651C" w:rsidRDefault="00435D1F" w:rsidP="00435D1F">
      <w:pPr>
        <w:overflowPunct w:val="0"/>
        <w:adjustRightInd/>
        <w:spacing w:after="240" w:line="360" w:lineRule="exact"/>
        <w:ind w:left="1"/>
        <w:rPr>
          <w:szCs w:val="21"/>
        </w:rPr>
      </w:pPr>
      <w:r w:rsidRPr="00EA651C">
        <w:rPr>
          <w:szCs w:val="21"/>
        </w:rPr>
        <w:t>261.</w:t>
      </w:r>
      <w:r w:rsidR="004A120A">
        <w:rPr>
          <w:rFonts w:hint="eastAsia"/>
          <w:szCs w:val="21"/>
        </w:rPr>
        <w:t xml:space="preserve"> </w:t>
      </w:r>
      <w:r w:rsidRPr="00EA651C">
        <w:rPr>
          <w:szCs w:val="21"/>
        </w:rPr>
        <w:tab/>
      </w:r>
      <w:r w:rsidRPr="00EA651C">
        <w:rPr>
          <w:rFonts w:hAnsi="SimSun"/>
          <w:szCs w:val="21"/>
        </w:rPr>
        <w:t>调查与研究项目的实施持续到</w:t>
      </w:r>
      <w:r w:rsidRPr="00EA651C">
        <w:rPr>
          <w:szCs w:val="21"/>
        </w:rPr>
        <w:t>2002</w:t>
      </w:r>
      <w:r w:rsidRPr="00EA651C">
        <w:rPr>
          <w:rFonts w:hAnsi="SimSun"/>
          <w:szCs w:val="21"/>
        </w:rPr>
        <w:t>财政年度，从家庭和社会性别平等的角度出发促进教育，即重视从幼年起发展人的个性，见第五次报告所述。</w:t>
      </w:r>
    </w:p>
    <w:p w:rsidR="00435D1F" w:rsidRPr="0054008A" w:rsidRDefault="004A120A" w:rsidP="0054008A">
      <w:pPr>
        <w:pStyle w:val="H3"/>
        <w:rPr>
          <w:rFonts w:ascii="SimHei" w:eastAsia="SimHei"/>
          <w:b w:val="0"/>
          <w:color w:val="FF0000"/>
        </w:rPr>
      </w:pPr>
      <w:r>
        <w:rPr>
          <w:rFonts w:ascii="SimHei" w:eastAsia="SimHei"/>
          <w:b w:val="0"/>
          <w:color w:val="FF0000"/>
        </w:rPr>
        <w:br w:type="page"/>
      </w:r>
      <w:bookmarkStart w:id="226" w:name="_Toc211936240"/>
      <w:r w:rsidR="00435D1F" w:rsidRPr="0054008A">
        <w:rPr>
          <w:rFonts w:ascii="SimHei" w:eastAsia="SimHei"/>
          <w:b w:val="0"/>
          <w:color w:val="FF0000"/>
        </w:rPr>
        <w:t>2</w:t>
      </w:r>
      <w:r w:rsidR="005A3DA7" w:rsidRPr="0054008A">
        <w:rPr>
          <w:rFonts w:ascii="SimHei" w:eastAsia="SimHei" w:hint="eastAsia"/>
          <w:b w:val="0"/>
          <w:color w:val="FF0000"/>
        </w:rPr>
        <w:t xml:space="preserve">.  </w:t>
      </w:r>
      <w:r w:rsidR="00435D1F" w:rsidRPr="0054008A">
        <w:rPr>
          <w:rFonts w:ascii="SimHei" w:eastAsia="SimHei"/>
          <w:b w:val="0"/>
          <w:color w:val="FF0000"/>
        </w:rPr>
        <w:t>家庭教育的学习机会</w:t>
      </w:r>
      <w:bookmarkEnd w:id="226"/>
    </w:p>
    <w:p w:rsidR="00435D1F" w:rsidRPr="00EA651C" w:rsidRDefault="00435D1F" w:rsidP="00435D1F">
      <w:pPr>
        <w:overflowPunct w:val="0"/>
        <w:adjustRightInd/>
        <w:spacing w:after="240" w:line="360" w:lineRule="exact"/>
        <w:rPr>
          <w:szCs w:val="21"/>
          <w:lang/>
        </w:rPr>
      </w:pPr>
      <w:r w:rsidRPr="00EA651C">
        <w:rPr>
          <w:szCs w:val="21"/>
          <w:lang/>
        </w:rPr>
        <w:t>262.</w:t>
      </w:r>
      <w:r w:rsidRPr="00EA651C">
        <w:rPr>
          <w:szCs w:val="21"/>
          <w:lang/>
        </w:rPr>
        <w:tab/>
      </w:r>
      <w:r w:rsidR="004A120A">
        <w:rPr>
          <w:rFonts w:hint="eastAsia"/>
          <w:szCs w:val="21"/>
          <w:lang/>
        </w:rPr>
        <w:t xml:space="preserve"> </w:t>
      </w:r>
      <w:r w:rsidRPr="00EA651C">
        <w:rPr>
          <w:rFonts w:hAnsi="SimSun"/>
          <w:szCs w:val="21"/>
          <w:lang/>
        </w:rPr>
        <w:t>见第</w:t>
      </w:r>
      <w:r w:rsidRPr="00EA651C">
        <w:rPr>
          <w:szCs w:val="21"/>
          <w:lang/>
        </w:rPr>
        <w:t>5</w:t>
      </w:r>
      <w:r w:rsidRPr="00EA651C">
        <w:rPr>
          <w:rFonts w:hAnsi="SimSun"/>
          <w:szCs w:val="21"/>
          <w:lang/>
        </w:rPr>
        <w:t>条第</w:t>
      </w:r>
      <w:r w:rsidRPr="00EA651C">
        <w:rPr>
          <w:szCs w:val="21"/>
          <w:lang/>
        </w:rPr>
        <w:t>2</w:t>
      </w:r>
      <w:r w:rsidRPr="00EA651C">
        <w:rPr>
          <w:rFonts w:hAnsi="SimSun"/>
          <w:szCs w:val="21"/>
          <w:lang/>
        </w:rPr>
        <w:t>款。</w:t>
      </w:r>
    </w:p>
    <w:p w:rsidR="00435D1F" w:rsidRPr="00F50D6A" w:rsidRDefault="00435D1F" w:rsidP="00567F0D">
      <w:pPr>
        <w:pStyle w:val="H2"/>
      </w:pPr>
      <w:bookmarkStart w:id="227" w:name="_Toc211936241"/>
      <w:r w:rsidRPr="00F50D6A">
        <w:t>C</w:t>
      </w:r>
      <w:r w:rsidR="005A3DA7">
        <w:rPr>
          <w:rFonts w:hint="eastAsia"/>
        </w:rPr>
        <w:t xml:space="preserve">.  </w:t>
      </w:r>
      <w:r w:rsidRPr="00F50D6A">
        <w:t>增加教育和学习的机会</w:t>
      </w:r>
      <w:bookmarkEnd w:id="227"/>
    </w:p>
    <w:p w:rsidR="00435D1F" w:rsidRPr="00EA651C" w:rsidRDefault="00435D1F" w:rsidP="00435D1F">
      <w:pPr>
        <w:spacing w:after="240" w:line="360" w:lineRule="exact"/>
        <w:rPr>
          <w:szCs w:val="21"/>
        </w:rPr>
      </w:pPr>
      <w:r w:rsidRPr="00EA651C">
        <w:rPr>
          <w:szCs w:val="21"/>
        </w:rPr>
        <w:t>263.</w:t>
      </w:r>
      <w:r w:rsidRPr="00EA651C">
        <w:rPr>
          <w:szCs w:val="21"/>
        </w:rPr>
        <w:tab/>
      </w:r>
      <w:r w:rsidR="004A120A">
        <w:rPr>
          <w:rFonts w:hint="eastAsia"/>
          <w:szCs w:val="21"/>
        </w:rPr>
        <w:t xml:space="preserve"> </w:t>
      </w:r>
      <w:r w:rsidRPr="00EA651C">
        <w:rPr>
          <w:rFonts w:hAnsi="SimSun"/>
          <w:szCs w:val="21"/>
        </w:rPr>
        <w:t>科学文部省设立了终身学习政策局，以便建立一个终身学习的社会。中央教育委员会也设立了终身学习分部，以开展研究和讨论有关促进和建设一个终身学习型社会的问题，包括为妇女确立起职业生涯。</w:t>
      </w:r>
    </w:p>
    <w:p w:rsidR="00435D1F" w:rsidRPr="00EA651C" w:rsidRDefault="00435D1F" w:rsidP="00435D1F">
      <w:pPr>
        <w:spacing w:after="240" w:line="360" w:lineRule="exact"/>
        <w:rPr>
          <w:szCs w:val="21"/>
        </w:rPr>
      </w:pPr>
      <w:r w:rsidRPr="00EA651C">
        <w:rPr>
          <w:szCs w:val="21"/>
        </w:rPr>
        <w:t>264.</w:t>
      </w:r>
      <w:r w:rsidRPr="00EA651C">
        <w:rPr>
          <w:szCs w:val="21"/>
        </w:rPr>
        <w:tab/>
      </w:r>
      <w:r w:rsidR="004A120A">
        <w:rPr>
          <w:rFonts w:hint="eastAsia"/>
          <w:szCs w:val="21"/>
        </w:rPr>
        <w:t xml:space="preserve"> </w:t>
      </w:r>
      <w:r w:rsidRPr="00EA651C">
        <w:rPr>
          <w:rFonts w:hAnsi="SimSun"/>
          <w:szCs w:val="21"/>
        </w:rPr>
        <w:t>各地方实体也正在努力建立一个终身学习型社会，例如，通过建立终身学习委员会，制定它们自己的终身学习计划，并设立专门的终身学习中心。</w:t>
      </w:r>
    </w:p>
    <w:p w:rsidR="00435D1F" w:rsidRPr="00EA651C" w:rsidRDefault="00435D1F" w:rsidP="00435D1F">
      <w:pPr>
        <w:spacing w:after="240" w:line="360" w:lineRule="exact"/>
        <w:rPr>
          <w:szCs w:val="21"/>
        </w:rPr>
      </w:pPr>
      <w:r w:rsidRPr="00EA651C">
        <w:rPr>
          <w:szCs w:val="21"/>
        </w:rPr>
        <w:t>265.</w:t>
      </w:r>
      <w:r w:rsidRPr="00EA651C">
        <w:rPr>
          <w:szCs w:val="21"/>
        </w:rPr>
        <w:tab/>
      </w:r>
      <w:r w:rsidR="004A120A">
        <w:rPr>
          <w:rFonts w:hint="eastAsia"/>
          <w:szCs w:val="21"/>
        </w:rPr>
        <w:t xml:space="preserve"> </w:t>
      </w:r>
      <w:r w:rsidRPr="00EA651C">
        <w:rPr>
          <w:rFonts w:hAnsi="SimSun"/>
          <w:szCs w:val="21"/>
        </w:rPr>
        <w:t>通过引入大学转学制度、接受在职学生、日间</w:t>
      </w:r>
      <w:r w:rsidRPr="00EA651C">
        <w:rPr>
          <w:szCs w:val="21"/>
        </w:rPr>
        <w:t>/</w:t>
      </w:r>
      <w:r w:rsidRPr="00EA651C">
        <w:rPr>
          <w:rFonts w:hAnsi="SimSun"/>
          <w:szCs w:val="21"/>
        </w:rPr>
        <w:t>夜间课程、研究生夜校和延伸课程，甚至为在职人员提供了学习机会，以便他们能够在自己愿意的任何时候，获得先进的知识或技术。</w:t>
      </w:r>
    </w:p>
    <w:p w:rsidR="00435D1F" w:rsidRPr="00EA651C" w:rsidRDefault="00435D1F" w:rsidP="00435D1F">
      <w:pPr>
        <w:spacing w:after="240" w:line="360" w:lineRule="exact"/>
        <w:rPr>
          <w:szCs w:val="21"/>
        </w:rPr>
      </w:pPr>
      <w:r w:rsidRPr="00EA651C">
        <w:rPr>
          <w:szCs w:val="21"/>
        </w:rPr>
        <w:t>266.</w:t>
      </w:r>
      <w:r w:rsidRPr="00EA651C">
        <w:rPr>
          <w:szCs w:val="21"/>
        </w:rPr>
        <w:tab/>
      </w:r>
      <w:r w:rsidR="004A120A">
        <w:rPr>
          <w:rFonts w:hint="eastAsia"/>
          <w:szCs w:val="21"/>
        </w:rPr>
        <w:t xml:space="preserve"> </w:t>
      </w:r>
      <w:r w:rsidRPr="00EA651C">
        <w:rPr>
          <w:rFonts w:hAnsi="SimSun"/>
          <w:szCs w:val="21"/>
        </w:rPr>
        <w:t>此外，由于亲自参加课堂学习并非唯一的学习方式，还利用广播大学的电视、卫星广播和无线电提供学习机会。</w:t>
      </w:r>
    </w:p>
    <w:p w:rsidR="00435D1F" w:rsidRPr="00F50D6A" w:rsidRDefault="00435D1F" w:rsidP="00567F0D">
      <w:pPr>
        <w:pStyle w:val="H2"/>
      </w:pPr>
      <w:bookmarkStart w:id="228" w:name="_Toc211936242"/>
      <w:r w:rsidRPr="00F50D6A">
        <w:t>D</w:t>
      </w:r>
      <w:r w:rsidR="005A3DA7">
        <w:rPr>
          <w:rFonts w:hint="eastAsia"/>
        </w:rPr>
        <w:t xml:space="preserve">.  </w:t>
      </w:r>
      <w:r w:rsidRPr="00F50D6A">
        <w:t>赋予妇女权力</w:t>
      </w:r>
      <w:bookmarkEnd w:id="228"/>
    </w:p>
    <w:p w:rsidR="00435D1F" w:rsidRPr="00EA651C" w:rsidRDefault="00435D1F" w:rsidP="00435D1F">
      <w:pPr>
        <w:spacing w:after="240" w:line="360" w:lineRule="exact"/>
        <w:rPr>
          <w:szCs w:val="21"/>
        </w:rPr>
      </w:pPr>
      <w:r w:rsidRPr="00EA651C">
        <w:rPr>
          <w:szCs w:val="21"/>
        </w:rPr>
        <w:t>267.</w:t>
      </w:r>
      <w:r w:rsidRPr="00EA651C">
        <w:rPr>
          <w:szCs w:val="21"/>
        </w:rPr>
        <w:tab/>
      </w:r>
      <w:r w:rsidR="004A120A">
        <w:rPr>
          <w:rFonts w:hint="eastAsia"/>
          <w:szCs w:val="21"/>
        </w:rPr>
        <w:t xml:space="preserve"> </w:t>
      </w:r>
      <w:r w:rsidRPr="00EA651C">
        <w:rPr>
          <w:rFonts w:hAnsi="SimSun"/>
          <w:szCs w:val="21"/>
        </w:rPr>
        <w:t>兼顾社区和家庭活动的学习方案的实施，持续到了</w:t>
      </w:r>
      <w:r w:rsidRPr="00EA651C">
        <w:rPr>
          <w:szCs w:val="21"/>
        </w:rPr>
        <w:t>2002</w:t>
      </w:r>
      <w:r w:rsidRPr="00EA651C">
        <w:rPr>
          <w:rFonts w:hAnsi="SimSun"/>
          <w:szCs w:val="21"/>
        </w:rPr>
        <w:t>财政年度。意在传播其成果的报告已经编写。科学文部省确立了圆桌会议，以支持妇女职业的多样化，会议讨论了如何鼓励妇女根据其个人情况，规划她们自己的职业生涯，并灵活地学习。在会议上，加强终身学习计划被认定为是一种有效的工具。</w:t>
      </w:r>
    </w:p>
    <w:p w:rsidR="00435D1F" w:rsidRPr="00EA651C" w:rsidRDefault="00435D1F" w:rsidP="00435D1F">
      <w:pPr>
        <w:spacing w:after="240" w:line="360" w:lineRule="exact"/>
        <w:rPr>
          <w:szCs w:val="21"/>
        </w:rPr>
      </w:pPr>
      <w:r w:rsidRPr="00EA651C">
        <w:rPr>
          <w:szCs w:val="21"/>
        </w:rPr>
        <w:t>268.</w:t>
      </w:r>
      <w:r w:rsidRPr="00EA651C">
        <w:rPr>
          <w:szCs w:val="21"/>
        </w:rPr>
        <w:tab/>
      </w:r>
      <w:r w:rsidR="004A120A">
        <w:rPr>
          <w:rFonts w:hint="eastAsia"/>
          <w:szCs w:val="21"/>
        </w:rPr>
        <w:t xml:space="preserve"> </w:t>
      </w:r>
      <w:r w:rsidRPr="00EA651C">
        <w:rPr>
          <w:rFonts w:hAnsi="SimSun"/>
          <w:szCs w:val="21"/>
        </w:rPr>
        <w:t>对此，科学文部省一直在提供学习辅导服务（自</w:t>
      </w:r>
      <w:r w:rsidRPr="00EA651C">
        <w:rPr>
          <w:szCs w:val="21"/>
        </w:rPr>
        <w:t>2004</w:t>
      </w:r>
      <w:r w:rsidRPr="00EA651C">
        <w:rPr>
          <w:rFonts w:hAnsi="SimSun"/>
          <w:szCs w:val="21"/>
        </w:rPr>
        <w:t>财政年度），以满足妇女学习者的需要，并且自</w:t>
      </w:r>
      <w:r w:rsidRPr="00EA651C">
        <w:rPr>
          <w:szCs w:val="21"/>
        </w:rPr>
        <w:t>2005</w:t>
      </w:r>
      <w:r w:rsidRPr="00EA651C">
        <w:rPr>
          <w:rFonts w:hAnsi="SimSun"/>
          <w:szCs w:val="21"/>
        </w:rPr>
        <w:t>年以来，科学文部省一直在向妇女提供实际培训，以获得参与当地社区决策过程所需的技能。</w:t>
      </w:r>
    </w:p>
    <w:p w:rsidR="00435D1F" w:rsidRPr="00EA651C" w:rsidRDefault="00435D1F" w:rsidP="00435D1F">
      <w:pPr>
        <w:spacing w:after="240" w:line="360" w:lineRule="exact"/>
        <w:rPr>
          <w:szCs w:val="21"/>
        </w:rPr>
      </w:pPr>
      <w:r w:rsidRPr="00EA651C">
        <w:rPr>
          <w:szCs w:val="21"/>
        </w:rPr>
        <w:t>269.</w:t>
      </w:r>
      <w:r w:rsidRPr="00EA651C">
        <w:rPr>
          <w:szCs w:val="21"/>
        </w:rPr>
        <w:tab/>
      </w:r>
      <w:r w:rsidR="004A120A">
        <w:rPr>
          <w:rFonts w:hint="eastAsia"/>
          <w:szCs w:val="21"/>
        </w:rPr>
        <w:t xml:space="preserve"> </w:t>
      </w:r>
      <w:r w:rsidRPr="00EA651C">
        <w:rPr>
          <w:rFonts w:hAnsi="SimSun"/>
          <w:szCs w:val="21"/>
        </w:rPr>
        <w:t>此外，全国妇女教育中心开展各种活动，包括：（一）开展有关利用终身学习支持妇女事业发展的研究；（二）开发一个榜样数据库和一个提供职业规划信息的系统；（三）举行讨论会，支持赋予妇女权力。</w:t>
      </w:r>
    </w:p>
    <w:p w:rsidR="00435D1F" w:rsidRPr="00F50D6A" w:rsidRDefault="00435D1F" w:rsidP="00567F0D">
      <w:pPr>
        <w:pStyle w:val="H2"/>
      </w:pPr>
      <w:bookmarkStart w:id="229" w:name="_Toc211936243"/>
      <w:r w:rsidRPr="00F50D6A">
        <w:t>E</w:t>
      </w:r>
      <w:r w:rsidR="005A3DA7">
        <w:rPr>
          <w:rFonts w:hint="eastAsia"/>
        </w:rPr>
        <w:t xml:space="preserve">.  </w:t>
      </w:r>
      <w:r w:rsidRPr="00F50D6A">
        <w:t>在科学和技术领域支助妇女</w:t>
      </w:r>
      <w:bookmarkEnd w:id="229"/>
    </w:p>
    <w:p w:rsidR="00435D1F" w:rsidRPr="00EA651C" w:rsidRDefault="00435D1F" w:rsidP="00435D1F">
      <w:pPr>
        <w:spacing w:after="240" w:line="360" w:lineRule="exact"/>
        <w:rPr>
          <w:szCs w:val="21"/>
        </w:rPr>
      </w:pPr>
      <w:r w:rsidRPr="00EA651C">
        <w:rPr>
          <w:szCs w:val="21"/>
        </w:rPr>
        <w:t>270.</w:t>
      </w:r>
      <w:r w:rsidRPr="00EA651C">
        <w:rPr>
          <w:szCs w:val="21"/>
        </w:rPr>
        <w:tab/>
      </w:r>
      <w:r w:rsidR="004A120A">
        <w:rPr>
          <w:rFonts w:hint="eastAsia"/>
          <w:szCs w:val="21"/>
        </w:rPr>
        <w:t xml:space="preserve"> </w:t>
      </w:r>
      <w:r w:rsidRPr="00EA651C">
        <w:rPr>
          <w:rFonts w:hAnsi="SimSun"/>
          <w:szCs w:val="21"/>
        </w:rPr>
        <w:t>为了支持和促进妇女在科学和技术领域的活动，自</w:t>
      </w:r>
      <w:r w:rsidRPr="00EA651C">
        <w:rPr>
          <w:szCs w:val="21"/>
        </w:rPr>
        <w:t>2006</w:t>
      </w:r>
      <w:r w:rsidRPr="00EA651C">
        <w:rPr>
          <w:rFonts w:hAnsi="SimSun"/>
          <w:szCs w:val="21"/>
        </w:rPr>
        <w:t>财政年度以来，已经采取了下列措施：（一）向帮助研究人员在分娩和哺乳期间兼顾研究工作并做出突出成绩的研究机构提供经济支持；（二）帮助休产假或育儿假的优秀研究人员返回工作岗位；（三）提供信息，在女生较少有意涉足的科学和技术领域，帮助女生更广泛地择业。</w:t>
      </w:r>
    </w:p>
    <w:p w:rsidR="00435D1F" w:rsidRPr="00EA651C" w:rsidRDefault="00435D1F" w:rsidP="00435D1F">
      <w:pPr>
        <w:spacing w:after="240" w:line="360" w:lineRule="exact"/>
        <w:rPr>
          <w:szCs w:val="21"/>
        </w:rPr>
      </w:pPr>
      <w:r w:rsidRPr="00EA651C">
        <w:rPr>
          <w:szCs w:val="21"/>
        </w:rPr>
        <w:t>271.</w:t>
      </w:r>
      <w:r w:rsidRPr="00EA651C">
        <w:rPr>
          <w:szCs w:val="21"/>
        </w:rPr>
        <w:tab/>
      </w:r>
      <w:r w:rsidR="004A120A">
        <w:rPr>
          <w:rFonts w:hint="eastAsia"/>
          <w:szCs w:val="21"/>
        </w:rPr>
        <w:t xml:space="preserve"> </w:t>
      </w:r>
      <w:r w:rsidRPr="00EA651C">
        <w:rPr>
          <w:rFonts w:hAnsi="SimSun"/>
          <w:szCs w:val="21"/>
        </w:rPr>
        <w:t>此外，全国妇女教育中心举办了一系列专题讨论会，介绍女科学家和研究人员榜样，同时也作为高中女生、大学生和优秀研究人员之间的交流途径。</w:t>
      </w:r>
    </w:p>
    <w:p w:rsidR="00435D1F" w:rsidRPr="00F50D6A" w:rsidRDefault="00435D1F" w:rsidP="00567F0D">
      <w:pPr>
        <w:pStyle w:val="H2"/>
      </w:pPr>
      <w:bookmarkStart w:id="230" w:name="_Toc211936244"/>
      <w:r w:rsidRPr="00F50D6A">
        <w:t>F</w:t>
      </w:r>
      <w:r w:rsidR="005A3DA7">
        <w:rPr>
          <w:rFonts w:hint="eastAsia"/>
        </w:rPr>
        <w:t xml:space="preserve">.  </w:t>
      </w:r>
      <w:r w:rsidRPr="00F50D6A">
        <w:t>在教育领域培训专业人员</w:t>
      </w:r>
      <w:bookmarkEnd w:id="230"/>
    </w:p>
    <w:p w:rsidR="00435D1F" w:rsidRPr="00EA651C" w:rsidRDefault="00435D1F" w:rsidP="00435D1F">
      <w:pPr>
        <w:spacing w:after="240" w:line="360" w:lineRule="exact"/>
        <w:rPr>
          <w:szCs w:val="21"/>
        </w:rPr>
      </w:pPr>
      <w:r w:rsidRPr="00EA651C">
        <w:rPr>
          <w:szCs w:val="21"/>
        </w:rPr>
        <w:t>272.</w:t>
      </w:r>
      <w:r w:rsidRPr="00EA651C">
        <w:rPr>
          <w:szCs w:val="21"/>
        </w:rPr>
        <w:tab/>
      </w:r>
      <w:r w:rsidR="004A120A">
        <w:rPr>
          <w:rFonts w:hint="eastAsia"/>
          <w:szCs w:val="21"/>
        </w:rPr>
        <w:t xml:space="preserve"> </w:t>
      </w:r>
      <w:r w:rsidRPr="00EA651C">
        <w:rPr>
          <w:rFonts w:hAnsi="SimSun"/>
          <w:szCs w:val="21"/>
        </w:rPr>
        <w:t>为了促进学校环境里的两性平等，全国教师发展中心提供了有关建立一个两性平等型社会的培训。</w:t>
      </w:r>
    </w:p>
    <w:p w:rsidR="00435D1F" w:rsidRPr="00EA651C" w:rsidRDefault="00435D1F" w:rsidP="00435D1F">
      <w:pPr>
        <w:spacing w:after="240" w:line="360" w:lineRule="exact"/>
        <w:rPr>
          <w:szCs w:val="21"/>
        </w:rPr>
      </w:pPr>
      <w:r w:rsidRPr="00EA651C">
        <w:rPr>
          <w:szCs w:val="21"/>
        </w:rPr>
        <w:t>273.</w:t>
      </w:r>
      <w:r w:rsidRPr="00EA651C">
        <w:rPr>
          <w:szCs w:val="21"/>
        </w:rPr>
        <w:tab/>
      </w:r>
      <w:r w:rsidR="004A120A">
        <w:rPr>
          <w:rFonts w:hint="eastAsia"/>
          <w:szCs w:val="21"/>
        </w:rPr>
        <w:t xml:space="preserve"> </w:t>
      </w:r>
      <w:r w:rsidRPr="00EA651C">
        <w:rPr>
          <w:rFonts w:hAnsi="SimSun"/>
          <w:szCs w:val="21"/>
        </w:rPr>
        <w:t>此外，在</w:t>
      </w:r>
      <w:r w:rsidRPr="00EA651C">
        <w:rPr>
          <w:szCs w:val="21"/>
        </w:rPr>
        <w:t>2003</w:t>
      </w:r>
      <w:r w:rsidRPr="00EA651C">
        <w:rPr>
          <w:rFonts w:hAnsi="SimSun"/>
          <w:szCs w:val="21"/>
        </w:rPr>
        <w:t>财政年度之前，全国妇女教育中心一直在主办教师讨论会，以深化他们的知识，增进对两性平等的理解。自</w:t>
      </w:r>
      <w:r w:rsidRPr="00EA651C">
        <w:rPr>
          <w:szCs w:val="21"/>
        </w:rPr>
        <w:t>2004</w:t>
      </w:r>
      <w:r w:rsidRPr="00EA651C">
        <w:rPr>
          <w:rFonts w:hAnsi="SimSun"/>
          <w:szCs w:val="21"/>
        </w:rPr>
        <w:t>财政年度起，该中心已经向教师、学校教育督导员和妇女机构的工作人员提供了各种实际培训，从性别平等的观点出发，为妇女提供职业发展支持计划。</w:t>
      </w:r>
    </w:p>
    <w:p w:rsidR="00435D1F" w:rsidRPr="00F50D6A" w:rsidRDefault="00435D1F" w:rsidP="00567F0D">
      <w:pPr>
        <w:pStyle w:val="H2"/>
      </w:pPr>
      <w:bookmarkStart w:id="231" w:name="_Toc211936245"/>
      <w:r w:rsidRPr="00F50D6A">
        <w:t>G</w:t>
      </w:r>
      <w:r w:rsidR="005A3DA7">
        <w:rPr>
          <w:rFonts w:hint="eastAsia"/>
        </w:rPr>
        <w:t xml:space="preserve">.  </w:t>
      </w:r>
      <w:r w:rsidRPr="00F50D6A">
        <w:t>教育促进可持续发展十年</w:t>
      </w:r>
      <w:bookmarkEnd w:id="231"/>
    </w:p>
    <w:p w:rsidR="00435D1F" w:rsidRPr="00EA651C" w:rsidRDefault="00435D1F" w:rsidP="00435D1F">
      <w:pPr>
        <w:overflowPunct w:val="0"/>
        <w:adjustRightInd/>
        <w:spacing w:after="240" w:line="360" w:lineRule="exact"/>
        <w:ind w:left="1"/>
        <w:rPr>
          <w:szCs w:val="21"/>
        </w:rPr>
      </w:pPr>
      <w:r w:rsidRPr="00EA651C">
        <w:rPr>
          <w:szCs w:val="21"/>
        </w:rPr>
        <w:t>274.</w:t>
      </w:r>
      <w:r w:rsidRPr="00EA651C">
        <w:rPr>
          <w:szCs w:val="21"/>
        </w:rPr>
        <w:tab/>
      </w:r>
      <w:r w:rsidR="004A120A">
        <w:rPr>
          <w:rFonts w:hint="eastAsia"/>
          <w:szCs w:val="21"/>
        </w:rPr>
        <w:t xml:space="preserve"> </w:t>
      </w:r>
      <w:r w:rsidRPr="00EA651C">
        <w:rPr>
          <w:rFonts w:hAnsi="SimSun"/>
          <w:szCs w:val="21"/>
        </w:rPr>
        <w:t>在</w:t>
      </w:r>
      <w:r w:rsidRPr="00EA651C">
        <w:rPr>
          <w:szCs w:val="21"/>
        </w:rPr>
        <w:t>2002</w:t>
      </w:r>
      <w:r w:rsidRPr="00EA651C">
        <w:rPr>
          <w:rFonts w:hAnsi="SimSun"/>
          <w:szCs w:val="21"/>
        </w:rPr>
        <w:t>年举行的可持续发展问题世界首脑会议（约翰内斯堡首脑会议）上，日本提出了联合国教育促进可持续发展十年的决议，这一决议自</w:t>
      </w:r>
      <w:r w:rsidRPr="00EA651C">
        <w:rPr>
          <w:szCs w:val="21"/>
        </w:rPr>
        <w:t>2005</w:t>
      </w:r>
      <w:r w:rsidRPr="00EA651C">
        <w:rPr>
          <w:rFonts w:hAnsi="SimSun"/>
          <w:szCs w:val="21"/>
        </w:rPr>
        <w:t>年起一直在实施。为了促进可持续发展教育，建立一个同时促进性别平等的可持续社会，日本各省和相关机构合作制定了一项实施计划。</w:t>
      </w:r>
    </w:p>
    <w:p w:rsidR="00435D1F" w:rsidRPr="006759B2" w:rsidRDefault="00D077A0" w:rsidP="006759B2">
      <w:pPr>
        <w:pStyle w:val="H1"/>
        <w:spacing w:before="120"/>
      </w:pPr>
      <w:bookmarkStart w:id="232" w:name="_Toc211936246"/>
      <w:r w:rsidRPr="006759B2">
        <w:t>二</w:t>
      </w:r>
      <w:r w:rsidR="009B1BAA">
        <w:rPr>
          <w:rFonts w:hint="eastAsia"/>
        </w:rPr>
        <w:t>、</w:t>
      </w:r>
      <w:r w:rsidR="00435D1F" w:rsidRPr="006759B2">
        <w:t>全国妇女教育中心</w:t>
      </w:r>
      <w:bookmarkEnd w:id="232"/>
    </w:p>
    <w:p w:rsidR="00435D1F" w:rsidRPr="00EA651C" w:rsidRDefault="00435D1F" w:rsidP="00435D1F">
      <w:pPr>
        <w:spacing w:after="240" w:line="360" w:lineRule="exact"/>
        <w:rPr>
          <w:szCs w:val="21"/>
          <w:lang/>
        </w:rPr>
      </w:pPr>
      <w:r w:rsidRPr="00EA651C">
        <w:rPr>
          <w:szCs w:val="21"/>
        </w:rPr>
        <w:t>275.</w:t>
      </w:r>
      <w:r w:rsidRPr="00EA651C">
        <w:rPr>
          <w:szCs w:val="21"/>
        </w:rPr>
        <w:tab/>
      </w:r>
      <w:r w:rsidR="004A120A">
        <w:rPr>
          <w:rFonts w:hint="eastAsia"/>
          <w:szCs w:val="21"/>
        </w:rPr>
        <w:t xml:space="preserve"> </w:t>
      </w:r>
      <w:r w:rsidRPr="00EA651C">
        <w:rPr>
          <w:rFonts w:hAnsi="SimSun"/>
          <w:szCs w:val="21"/>
          <w:lang/>
        </w:rPr>
        <w:t>全国妇女教育中心是唯一致力于妇女教育的国家机构，它提供下列各种活动，以促进妇女教育。科学文部省支持全国妇女教育中心和全国其他公共和私立妇女教育设施举办的各种活动。</w:t>
      </w:r>
    </w:p>
    <w:p w:rsidR="00435D1F" w:rsidRPr="00F50D6A" w:rsidRDefault="00435D1F" w:rsidP="00567F0D">
      <w:pPr>
        <w:pStyle w:val="H2"/>
      </w:pPr>
      <w:bookmarkStart w:id="233" w:name="_Toc211936247"/>
      <w:r w:rsidRPr="00F50D6A">
        <w:t>A</w:t>
      </w:r>
      <w:r w:rsidR="005A3DA7">
        <w:rPr>
          <w:rFonts w:hint="eastAsia"/>
        </w:rPr>
        <w:t xml:space="preserve">.  </w:t>
      </w:r>
      <w:r w:rsidRPr="00F50D6A">
        <w:t>研究和交流计划</w:t>
      </w:r>
      <w:bookmarkEnd w:id="233"/>
    </w:p>
    <w:p w:rsidR="00435D1F" w:rsidRPr="00EA651C" w:rsidRDefault="00435D1F" w:rsidP="00435D1F">
      <w:pPr>
        <w:overflowPunct w:val="0"/>
        <w:adjustRightInd/>
        <w:spacing w:after="240" w:line="360" w:lineRule="exact"/>
        <w:rPr>
          <w:szCs w:val="21"/>
        </w:rPr>
      </w:pPr>
      <w:r w:rsidRPr="00EA651C">
        <w:rPr>
          <w:szCs w:val="21"/>
        </w:rPr>
        <w:t>276.</w:t>
      </w:r>
      <w:r w:rsidRPr="00EA651C">
        <w:rPr>
          <w:szCs w:val="21"/>
        </w:rPr>
        <w:tab/>
      </w:r>
      <w:r w:rsidR="004A120A">
        <w:rPr>
          <w:rFonts w:hint="eastAsia"/>
          <w:szCs w:val="21"/>
        </w:rPr>
        <w:t xml:space="preserve"> </w:t>
      </w:r>
      <w:r w:rsidRPr="00EA651C">
        <w:rPr>
          <w:rFonts w:hAnsi="SimSun"/>
          <w:szCs w:val="21"/>
        </w:rPr>
        <w:t>中心已经举办了针对全国范围的妇女教育领导人的讨论会，如</w:t>
      </w:r>
      <w:r>
        <w:rPr>
          <w:rFonts w:hint="eastAsia"/>
          <w:szCs w:val="21"/>
        </w:rPr>
        <w:t>“</w:t>
      </w:r>
      <w:r w:rsidRPr="00EA651C">
        <w:rPr>
          <w:rFonts w:hAnsi="SimSun"/>
          <w:szCs w:val="21"/>
        </w:rPr>
        <w:t>在妇女设施负责辅导服务的工作人员的培训课程</w:t>
      </w:r>
      <w:r>
        <w:rPr>
          <w:rFonts w:hint="eastAsia"/>
          <w:szCs w:val="21"/>
        </w:rPr>
        <w:t>”</w:t>
      </w:r>
      <w:r w:rsidRPr="00EA651C">
        <w:rPr>
          <w:rFonts w:hAnsi="SimSun"/>
          <w:szCs w:val="21"/>
        </w:rPr>
        <w:t>和</w:t>
      </w:r>
      <w:r>
        <w:rPr>
          <w:rFonts w:hint="eastAsia"/>
          <w:szCs w:val="21"/>
        </w:rPr>
        <w:t>“</w:t>
      </w:r>
      <w:r w:rsidRPr="00EA651C">
        <w:rPr>
          <w:rFonts w:hAnsi="SimSun"/>
          <w:szCs w:val="21"/>
        </w:rPr>
        <w:t>育儿网络研究交流会议</w:t>
      </w:r>
      <w:r>
        <w:rPr>
          <w:rFonts w:hint="eastAsia"/>
          <w:szCs w:val="21"/>
        </w:rPr>
        <w:t>”</w:t>
      </w:r>
      <w:r w:rsidRPr="00EA651C">
        <w:rPr>
          <w:rFonts w:hAnsi="SimSun"/>
          <w:szCs w:val="21"/>
        </w:rPr>
        <w:t>。</w:t>
      </w:r>
    </w:p>
    <w:p w:rsidR="00435D1F" w:rsidRPr="00EA651C" w:rsidRDefault="00435D1F" w:rsidP="00435D1F">
      <w:pPr>
        <w:overflowPunct w:val="0"/>
        <w:adjustRightInd/>
        <w:spacing w:after="240" w:line="360" w:lineRule="exact"/>
        <w:rPr>
          <w:szCs w:val="21"/>
        </w:rPr>
      </w:pPr>
      <w:r w:rsidRPr="00EA651C">
        <w:rPr>
          <w:szCs w:val="21"/>
        </w:rPr>
        <w:t>277.</w:t>
      </w:r>
      <w:r w:rsidRPr="00EA651C">
        <w:rPr>
          <w:szCs w:val="21"/>
        </w:rPr>
        <w:tab/>
      </w:r>
      <w:r w:rsidR="004A120A">
        <w:rPr>
          <w:rFonts w:hint="eastAsia"/>
          <w:szCs w:val="21"/>
        </w:rPr>
        <w:t xml:space="preserve"> </w:t>
      </w:r>
      <w:r w:rsidRPr="00EA651C">
        <w:rPr>
          <w:rFonts w:hAnsi="SimSun"/>
          <w:szCs w:val="21"/>
        </w:rPr>
        <w:t>此外，全国妇女教育中心与其他四个妇女机构和终身学习中心共同举办了</w:t>
      </w:r>
      <w:r>
        <w:rPr>
          <w:rFonts w:hint="eastAsia"/>
          <w:szCs w:val="21"/>
        </w:rPr>
        <w:t>“</w:t>
      </w:r>
      <w:r w:rsidRPr="00EA651C">
        <w:rPr>
          <w:rFonts w:hAnsi="SimSun"/>
          <w:szCs w:val="21"/>
        </w:rPr>
        <w:t>促进两性平等学习论坛</w:t>
      </w:r>
      <w:r>
        <w:rPr>
          <w:rFonts w:hint="eastAsia"/>
          <w:szCs w:val="21"/>
        </w:rPr>
        <w:t>”</w:t>
      </w:r>
      <w:r w:rsidRPr="00EA651C">
        <w:rPr>
          <w:rFonts w:hAnsi="SimSun"/>
          <w:szCs w:val="21"/>
        </w:rPr>
        <w:t>。</w:t>
      </w:r>
      <w:r w:rsidRPr="00EA651C">
        <w:rPr>
          <w:szCs w:val="21"/>
        </w:rPr>
        <w:t>2005</w:t>
      </w:r>
      <w:r w:rsidRPr="00EA651C">
        <w:rPr>
          <w:rFonts w:hAnsi="SimSun"/>
          <w:szCs w:val="21"/>
        </w:rPr>
        <w:t>年，它还在</w:t>
      </w:r>
      <w:r>
        <w:rPr>
          <w:rFonts w:hint="eastAsia"/>
          <w:szCs w:val="21"/>
        </w:rPr>
        <w:t>“</w:t>
      </w:r>
      <w:r w:rsidRPr="00EA651C">
        <w:rPr>
          <w:rFonts w:hAnsi="SimSun"/>
          <w:szCs w:val="21"/>
        </w:rPr>
        <w:t>北京会议十周年</w:t>
      </w:r>
      <w:r>
        <w:rPr>
          <w:rFonts w:hint="eastAsia"/>
          <w:szCs w:val="21"/>
        </w:rPr>
        <w:t>”</w:t>
      </w:r>
      <w:r w:rsidRPr="00EA651C">
        <w:rPr>
          <w:rFonts w:hAnsi="SimSun"/>
          <w:szCs w:val="21"/>
        </w:rPr>
        <w:t>世界部长级全体会议的基础上举办了一个论坛。除此之外，它还为来自其他国家的学员开设了国际论坛及研究和交流计划。</w:t>
      </w:r>
    </w:p>
    <w:p w:rsidR="00435D1F" w:rsidRPr="00F50D6A" w:rsidRDefault="00435D1F" w:rsidP="00567F0D">
      <w:pPr>
        <w:pStyle w:val="H2"/>
      </w:pPr>
      <w:bookmarkStart w:id="234" w:name="_Toc211936248"/>
      <w:r w:rsidRPr="00F50D6A">
        <w:t>B</w:t>
      </w:r>
      <w:r w:rsidR="005A3DA7">
        <w:rPr>
          <w:rFonts w:hint="eastAsia"/>
        </w:rPr>
        <w:t xml:space="preserve">.  </w:t>
      </w:r>
      <w:r w:rsidRPr="00F50D6A">
        <w:t>研究计划</w:t>
      </w:r>
      <w:bookmarkEnd w:id="234"/>
    </w:p>
    <w:p w:rsidR="00435D1F" w:rsidRPr="00EA651C" w:rsidRDefault="00435D1F" w:rsidP="00435D1F">
      <w:pPr>
        <w:spacing w:after="240" w:line="360" w:lineRule="exact"/>
        <w:rPr>
          <w:szCs w:val="21"/>
        </w:rPr>
      </w:pPr>
      <w:r w:rsidRPr="00EA651C">
        <w:rPr>
          <w:szCs w:val="21"/>
        </w:rPr>
        <w:t>278.</w:t>
      </w:r>
      <w:r w:rsidRPr="00EA651C">
        <w:rPr>
          <w:szCs w:val="21"/>
        </w:rPr>
        <w:tab/>
      </w:r>
      <w:r w:rsidR="004A120A">
        <w:rPr>
          <w:rFonts w:hint="eastAsia"/>
          <w:szCs w:val="21"/>
        </w:rPr>
        <w:t xml:space="preserve"> </w:t>
      </w:r>
      <w:r w:rsidRPr="00EA651C">
        <w:rPr>
          <w:rFonts w:hAnsi="SimSun"/>
          <w:szCs w:val="21"/>
        </w:rPr>
        <w:t>中心还对新问题开展研究，并在多个项目上反映其成果。例如，它一直在实施一项有关女性和男性的专门的调查统计。</w:t>
      </w:r>
    </w:p>
    <w:p w:rsidR="00435D1F" w:rsidRPr="00F50D6A" w:rsidRDefault="00435D1F" w:rsidP="00567F0D">
      <w:pPr>
        <w:pStyle w:val="H2"/>
      </w:pPr>
      <w:bookmarkStart w:id="235" w:name="_Toc211936249"/>
      <w:r w:rsidRPr="00F50D6A">
        <w:t>C</w:t>
      </w:r>
      <w:r w:rsidR="005A3DA7">
        <w:rPr>
          <w:rFonts w:hint="eastAsia"/>
        </w:rPr>
        <w:t xml:space="preserve">.  </w:t>
      </w:r>
      <w:r w:rsidRPr="00F50D6A">
        <w:t>信息服务</w:t>
      </w:r>
      <w:bookmarkEnd w:id="235"/>
    </w:p>
    <w:p w:rsidR="00435D1F" w:rsidRPr="00EA651C" w:rsidRDefault="00435D1F" w:rsidP="00435D1F">
      <w:pPr>
        <w:overflowPunct w:val="0"/>
        <w:adjustRightInd/>
        <w:spacing w:after="240" w:line="360" w:lineRule="exact"/>
        <w:ind w:left="1"/>
        <w:rPr>
          <w:szCs w:val="21"/>
        </w:rPr>
      </w:pPr>
      <w:r w:rsidRPr="00EA651C">
        <w:rPr>
          <w:szCs w:val="21"/>
        </w:rPr>
        <w:t>279.</w:t>
      </w:r>
      <w:r w:rsidRPr="00EA651C">
        <w:rPr>
          <w:szCs w:val="21"/>
        </w:rPr>
        <w:tab/>
      </w:r>
      <w:r w:rsidR="004A120A">
        <w:rPr>
          <w:rFonts w:hint="eastAsia"/>
          <w:szCs w:val="21"/>
        </w:rPr>
        <w:t xml:space="preserve"> </w:t>
      </w:r>
      <w:r w:rsidRPr="00EA651C">
        <w:rPr>
          <w:rFonts w:hAnsi="SimSun"/>
          <w:szCs w:val="21"/>
        </w:rPr>
        <w:t>全国妇女教育中心妇女教育信息中心收集、编制并提供有关国内外妇女和家庭问题的信息。</w:t>
      </w:r>
      <w:r w:rsidRPr="00EA651C">
        <w:rPr>
          <w:szCs w:val="21"/>
        </w:rPr>
        <w:t>2006</w:t>
      </w:r>
      <w:r w:rsidRPr="00EA651C">
        <w:rPr>
          <w:rFonts w:hAnsi="SimSun"/>
          <w:szCs w:val="21"/>
        </w:rPr>
        <w:t>年</w:t>
      </w:r>
      <w:r w:rsidRPr="00EA651C">
        <w:rPr>
          <w:szCs w:val="21"/>
        </w:rPr>
        <w:t>3</w:t>
      </w:r>
      <w:r w:rsidRPr="00EA651C">
        <w:rPr>
          <w:rFonts w:hAnsi="SimSun"/>
          <w:szCs w:val="21"/>
        </w:rPr>
        <w:t>月，中心建立了妇女信息门户</w:t>
      </w:r>
      <w:r>
        <w:rPr>
          <w:rFonts w:hint="eastAsia"/>
          <w:szCs w:val="21"/>
        </w:rPr>
        <w:t>“</w:t>
      </w:r>
      <w:r w:rsidRPr="00EA651C">
        <w:rPr>
          <w:szCs w:val="21"/>
        </w:rPr>
        <w:t>Winet</w:t>
      </w:r>
      <w:r>
        <w:rPr>
          <w:rFonts w:hint="eastAsia"/>
          <w:szCs w:val="21"/>
        </w:rPr>
        <w:t>”</w:t>
      </w:r>
      <w:r w:rsidRPr="00EA651C">
        <w:rPr>
          <w:rFonts w:hAnsi="SimSun"/>
          <w:szCs w:val="21"/>
        </w:rPr>
        <w:t>，使用户能够以一种集成方式访问有关性别问题的广泛信息。</w:t>
      </w:r>
    </w:p>
    <w:p w:rsidR="00435D1F" w:rsidRPr="00EA651C" w:rsidRDefault="00435D1F" w:rsidP="00435D1F">
      <w:pPr>
        <w:overflowPunct w:val="0"/>
        <w:adjustRightInd/>
        <w:spacing w:after="240" w:line="360" w:lineRule="exact"/>
        <w:rPr>
          <w:szCs w:val="21"/>
        </w:rPr>
      </w:pPr>
      <w:r w:rsidRPr="00EA651C">
        <w:rPr>
          <w:szCs w:val="21"/>
        </w:rPr>
        <w:t>280.</w:t>
      </w:r>
      <w:r w:rsidRPr="00EA651C">
        <w:rPr>
          <w:szCs w:val="21"/>
        </w:rPr>
        <w:tab/>
      </w:r>
      <w:r w:rsidR="004A120A">
        <w:rPr>
          <w:rFonts w:hint="eastAsia"/>
          <w:szCs w:val="21"/>
        </w:rPr>
        <w:t xml:space="preserve"> </w:t>
      </w:r>
      <w:r w:rsidRPr="00EA651C">
        <w:rPr>
          <w:rFonts w:hAnsi="SimSun"/>
          <w:szCs w:val="21"/>
        </w:rPr>
        <w:t>作为一个有关妇女问题的信息中心，通过向外国传递信息，中心发挥了关键作用，并在国内外充当着亚太经社会亚太妇女信息网、有关机关、设施、团体和个人的一个协调中心。</w:t>
      </w:r>
    </w:p>
    <w:p w:rsidR="00435D1F" w:rsidRPr="006759B2" w:rsidRDefault="00D077A0" w:rsidP="006759B2">
      <w:pPr>
        <w:pStyle w:val="H1"/>
        <w:spacing w:before="120"/>
      </w:pPr>
      <w:bookmarkStart w:id="236" w:name="_Toc211936250"/>
      <w:r w:rsidRPr="006759B2">
        <w:t>三</w:t>
      </w:r>
      <w:r w:rsidR="009B1BAA">
        <w:rPr>
          <w:rFonts w:hint="eastAsia"/>
        </w:rPr>
        <w:t>、</w:t>
      </w:r>
      <w:r w:rsidR="00435D1F" w:rsidRPr="006759B2">
        <w:t>职业和职业指导</w:t>
      </w:r>
      <w:bookmarkEnd w:id="236"/>
    </w:p>
    <w:p w:rsidR="00435D1F" w:rsidRPr="00EA651C" w:rsidRDefault="00435D1F" w:rsidP="00435D1F">
      <w:pPr>
        <w:spacing w:after="240" w:line="360" w:lineRule="exact"/>
        <w:rPr>
          <w:szCs w:val="21"/>
          <w:lang/>
        </w:rPr>
      </w:pPr>
      <w:r w:rsidRPr="00EA651C">
        <w:rPr>
          <w:szCs w:val="21"/>
          <w:lang/>
        </w:rPr>
        <w:t>281.</w:t>
      </w:r>
      <w:r w:rsidRPr="00EA651C">
        <w:rPr>
          <w:szCs w:val="21"/>
          <w:lang/>
        </w:rPr>
        <w:tab/>
      </w:r>
      <w:r w:rsidR="004A120A">
        <w:rPr>
          <w:rFonts w:hint="eastAsia"/>
          <w:szCs w:val="21"/>
          <w:lang/>
        </w:rPr>
        <w:t xml:space="preserve"> </w:t>
      </w:r>
      <w:r w:rsidRPr="00EA651C">
        <w:rPr>
          <w:rFonts w:hAnsi="SimSun"/>
          <w:szCs w:val="21"/>
          <w:lang/>
        </w:rPr>
        <w:t>见第</w:t>
      </w:r>
      <w:r w:rsidRPr="00EA651C">
        <w:rPr>
          <w:szCs w:val="21"/>
          <w:lang/>
        </w:rPr>
        <w:t>11</w:t>
      </w:r>
      <w:r w:rsidRPr="00EA651C">
        <w:rPr>
          <w:rFonts w:hAnsi="SimSun"/>
          <w:szCs w:val="21"/>
          <w:lang/>
        </w:rPr>
        <w:t>条第</w:t>
      </w:r>
      <w:r w:rsidRPr="00EA651C">
        <w:rPr>
          <w:szCs w:val="21"/>
          <w:lang/>
        </w:rPr>
        <w:t>3</w:t>
      </w:r>
      <w:r w:rsidRPr="00EA651C">
        <w:rPr>
          <w:rFonts w:hAnsi="SimSun"/>
          <w:szCs w:val="21"/>
          <w:lang/>
        </w:rPr>
        <w:t>款。</w:t>
      </w:r>
    </w:p>
    <w:p w:rsidR="00435D1F" w:rsidRPr="005870EB" w:rsidRDefault="00435D1F" w:rsidP="005870EB">
      <w:pPr>
        <w:pStyle w:val="H1"/>
        <w:spacing w:before="120"/>
      </w:pPr>
      <w:bookmarkStart w:id="237" w:name="_Toc211936251"/>
      <w:r w:rsidRPr="005870EB">
        <w:t>第11条</w:t>
      </w:r>
      <w:r w:rsidRPr="005870EB">
        <w:tab/>
        <w:t>就业</w:t>
      </w:r>
      <w:bookmarkEnd w:id="237"/>
    </w:p>
    <w:p w:rsidR="00435D1F" w:rsidRPr="006759B2" w:rsidRDefault="004D01EB" w:rsidP="006759B2">
      <w:pPr>
        <w:pStyle w:val="H1"/>
        <w:spacing w:before="120"/>
      </w:pPr>
      <w:bookmarkStart w:id="238" w:name="_Toc211936252"/>
      <w:r>
        <w:t>一、</w:t>
      </w:r>
      <w:r w:rsidR="00435D1F" w:rsidRPr="006759B2">
        <w:t>促进有关确保享有平等就业机会的措施</w:t>
      </w:r>
      <w:bookmarkEnd w:id="238"/>
    </w:p>
    <w:p w:rsidR="00435D1F" w:rsidRPr="00F50D6A" w:rsidRDefault="00435D1F" w:rsidP="00567F0D">
      <w:pPr>
        <w:pStyle w:val="H2"/>
      </w:pPr>
      <w:bookmarkStart w:id="239" w:name="_Toc211936253"/>
      <w:r w:rsidRPr="00F50D6A">
        <w:t>A</w:t>
      </w:r>
      <w:r w:rsidR="005A3DA7">
        <w:rPr>
          <w:rFonts w:hint="eastAsia"/>
        </w:rPr>
        <w:t xml:space="preserve">.  </w:t>
      </w:r>
      <w:r w:rsidRPr="00F50D6A">
        <w:t>加强关于平等就业机会的立法</w:t>
      </w:r>
      <w:bookmarkEnd w:id="239"/>
    </w:p>
    <w:p w:rsidR="00435D1F" w:rsidRPr="00EA651C" w:rsidRDefault="00435D1F" w:rsidP="00435D1F">
      <w:pPr>
        <w:spacing w:after="240" w:line="360" w:lineRule="exact"/>
        <w:rPr>
          <w:szCs w:val="21"/>
        </w:rPr>
      </w:pPr>
      <w:r w:rsidRPr="00EA651C">
        <w:rPr>
          <w:szCs w:val="21"/>
        </w:rPr>
        <w:t>282.</w:t>
      </w:r>
      <w:r w:rsidRPr="00EA651C">
        <w:rPr>
          <w:szCs w:val="21"/>
        </w:rPr>
        <w:tab/>
      </w:r>
      <w:r w:rsidR="004A120A">
        <w:rPr>
          <w:rFonts w:hint="eastAsia"/>
          <w:szCs w:val="21"/>
        </w:rPr>
        <w:t xml:space="preserve"> </w:t>
      </w:r>
      <w:r w:rsidRPr="00EA651C">
        <w:rPr>
          <w:rFonts w:hAnsi="SimSun"/>
          <w:szCs w:val="21"/>
        </w:rPr>
        <w:t>自</w:t>
      </w:r>
      <w:r w:rsidRPr="00EA651C">
        <w:rPr>
          <w:szCs w:val="21"/>
        </w:rPr>
        <w:t>2002</w:t>
      </w:r>
      <w:r w:rsidRPr="00EA651C">
        <w:rPr>
          <w:rFonts w:hAnsi="SimSun"/>
          <w:szCs w:val="21"/>
        </w:rPr>
        <w:t>年</w:t>
      </w:r>
      <w:r w:rsidRPr="00EA651C">
        <w:rPr>
          <w:szCs w:val="21"/>
        </w:rPr>
        <w:t>11</w:t>
      </w:r>
      <w:r w:rsidRPr="00EA651C">
        <w:rPr>
          <w:rFonts w:hAnsi="SimSun"/>
          <w:szCs w:val="21"/>
        </w:rPr>
        <w:t>月起，厚生省就平等就业机会政策问题召开了由知识分子参加的小组会议。小组会议审查了以下四个问题：禁止歧视男性和女性；禁止因怀孕和生育等事实而给予不公正的待遇；禁止间接歧视；以更有效的方式促进积极行动。</w:t>
      </w:r>
    </w:p>
    <w:p w:rsidR="00435D1F" w:rsidRPr="00EA651C" w:rsidRDefault="00435D1F" w:rsidP="00435D1F">
      <w:pPr>
        <w:overflowPunct w:val="0"/>
        <w:adjustRightInd/>
        <w:spacing w:after="240" w:line="360" w:lineRule="exact"/>
        <w:ind w:left="1"/>
        <w:rPr>
          <w:szCs w:val="21"/>
          <w:lang/>
        </w:rPr>
      </w:pPr>
      <w:r w:rsidRPr="00EA651C">
        <w:rPr>
          <w:szCs w:val="21"/>
        </w:rPr>
        <w:t>283.</w:t>
      </w:r>
      <w:r w:rsidR="004A120A">
        <w:rPr>
          <w:rFonts w:hint="eastAsia"/>
          <w:szCs w:val="21"/>
        </w:rPr>
        <w:t xml:space="preserve"> </w:t>
      </w:r>
      <w:r w:rsidRPr="00EA651C">
        <w:rPr>
          <w:szCs w:val="21"/>
        </w:rPr>
        <w:tab/>
      </w:r>
      <w:r w:rsidRPr="00EA651C">
        <w:rPr>
          <w:rFonts w:hAnsi="SimSun"/>
          <w:szCs w:val="21"/>
          <w:lang/>
        </w:rPr>
        <w:t>基于小组在</w:t>
      </w:r>
      <w:r w:rsidRPr="00EA651C">
        <w:rPr>
          <w:szCs w:val="21"/>
          <w:lang/>
        </w:rPr>
        <w:t>2004</w:t>
      </w:r>
      <w:r w:rsidRPr="00EA651C">
        <w:rPr>
          <w:rFonts w:hAnsi="SimSun"/>
          <w:szCs w:val="21"/>
          <w:lang/>
        </w:rPr>
        <w:t>年</w:t>
      </w:r>
      <w:r w:rsidRPr="00EA651C">
        <w:rPr>
          <w:szCs w:val="21"/>
          <w:lang/>
        </w:rPr>
        <w:t>6</w:t>
      </w:r>
      <w:r w:rsidRPr="00EA651C">
        <w:rPr>
          <w:rFonts w:hAnsi="SimSun"/>
          <w:szCs w:val="21"/>
          <w:lang/>
        </w:rPr>
        <w:t>月编制的报告，</w:t>
      </w:r>
      <w:r w:rsidRPr="00EA651C">
        <w:rPr>
          <w:szCs w:val="21"/>
          <w:lang/>
        </w:rPr>
        <w:t>2004</w:t>
      </w:r>
      <w:r w:rsidRPr="00EA651C">
        <w:rPr>
          <w:rFonts w:hAnsi="SimSun"/>
          <w:szCs w:val="21"/>
          <w:lang/>
        </w:rPr>
        <w:t>年</w:t>
      </w:r>
      <w:r w:rsidRPr="00EA651C">
        <w:rPr>
          <w:szCs w:val="21"/>
          <w:lang/>
        </w:rPr>
        <w:t>9</w:t>
      </w:r>
      <w:r w:rsidRPr="00EA651C">
        <w:rPr>
          <w:rFonts w:hAnsi="SimSun"/>
          <w:szCs w:val="21"/>
          <w:lang/>
        </w:rPr>
        <w:t>月以来，厚生省的协商机构即劳动政策委员会讨论了进一步促进平等就业机会的措施。该委员会并于</w:t>
      </w:r>
      <w:r w:rsidRPr="00EA651C">
        <w:rPr>
          <w:szCs w:val="21"/>
          <w:lang/>
        </w:rPr>
        <w:t>2005</w:t>
      </w:r>
      <w:r w:rsidRPr="00EA651C">
        <w:rPr>
          <w:rFonts w:hAnsi="SimSun"/>
          <w:szCs w:val="21"/>
          <w:lang/>
        </w:rPr>
        <w:t>年</w:t>
      </w:r>
      <w:r w:rsidRPr="00EA651C">
        <w:rPr>
          <w:szCs w:val="21"/>
          <w:lang/>
        </w:rPr>
        <w:t>12</w:t>
      </w:r>
      <w:r w:rsidRPr="00EA651C">
        <w:rPr>
          <w:rFonts w:hAnsi="SimSun"/>
          <w:szCs w:val="21"/>
          <w:lang/>
        </w:rPr>
        <w:t>月就促进平等机会的进一步措施提交了一份建议。</w:t>
      </w:r>
    </w:p>
    <w:p w:rsidR="00435D1F" w:rsidRPr="00EA651C" w:rsidRDefault="00435D1F" w:rsidP="00435D1F">
      <w:pPr>
        <w:overflowPunct w:val="0"/>
        <w:adjustRightInd/>
        <w:spacing w:after="240" w:line="360" w:lineRule="exact"/>
        <w:ind w:left="1"/>
        <w:rPr>
          <w:szCs w:val="21"/>
        </w:rPr>
      </w:pPr>
      <w:r w:rsidRPr="00EA651C">
        <w:rPr>
          <w:szCs w:val="21"/>
        </w:rPr>
        <w:t>284.</w:t>
      </w:r>
      <w:r w:rsidR="004A120A">
        <w:rPr>
          <w:rFonts w:hint="eastAsia"/>
          <w:szCs w:val="21"/>
        </w:rPr>
        <w:t xml:space="preserve"> </w:t>
      </w:r>
      <w:r w:rsidRPr="00EA651C">
        <w:rPr>
          <w:szCs w:val="21"/>
        </w:rPr>
        <w:tab/>
      </w:r>
      <w:r w:rsidRPr="00EA651C">
        <w:rPr>
          <w:rFonts w:hAnsi="SimSun"/>
          <w:szCs w:val="21"/>
        </w:rPr>
        <w:t>为了响应委员会的建议，</w:t>
      </w:r>
      <w:r w:rsidRPr="00EA651C">
        <w:rPr>
          <w:szCs w:val="21"/>
        </w:rPr>
        <w:t>2006</w:t>
      </w:r>
      <w:r w:rsidRPr="00EA651C">
        <w:rPr>
          <w:rFonts w:hAnsi="SimSun"/>
          <w:szCs w:val="21"/>
        </w:rPr>
        <w:t>年</w:t>
      </w:r>
      <w:r w:rsidRPr="00EA651C">
        <w:rPr>
          <w:szCs w:val="21"/>
        </w:rPr>
        <w:t>3</w:t>
      </w:r>
      <w:r w:rsidRPr="00EA651C">
        <w:rPr>
          <w:rFonts w:hAnsi="SimSun"/>
          <w:szCs w:val="21"/>
        </w:rPr>
        <w:t>月，厚生省向国会提交了一项修订</w:t>
      </w:r>
      <w:r w:rsidRPr="00EA651C">
        <w:rPr>
          <w:rFonts w:hAnsi="SimSun"/>
          <w:szCs w:val="21"/>
          <w:lang/>
        </w:rPr>
        <w:t>《</w:t>
      </w:r>
      <w:r w:rsidRPr="00EA651C">
        <w:rPr>
          <w:rFonts w:hAnsi="SimSun"/>
          <w:szCs w:val="21"/>
        </w:rPr>
        <w:t>平等就业机会法</w:t>
      </w:r>
      <w:r w:rsidRPr="00EA651C">
        <w:rPr>
          <w:rFonts w:hAnsi="SimSun"/>
          <w:szCs w:val="21"/>
          <w:lang/>
        </w:rPr>
        <w:t>》</w:t>
      </w:r>
      <w:r w:rsidRPr="00EA651C">
        <w:rPr>
          <w:rFonts w:hAnsi="SimSun"/>
          <w:szCs w:val="21"/>
        </w:rPr>
        <w:t>的提案。该提案于</w:t>
      </w:r>
      <w:r w:rsidRPr="00EA651C">
        <w:rPr>
          <w:szCs w:val="21"/>
        </w:rPr>
        <w:t>6</w:t>
      </w:r>
      <w:r w:rsidRPr="00EA651C">
        <w:rPr>
          <w:rFonts w:hAnsi="SimSun"/>
          <w:szCs w:val="21"/>
        </w:rPr>
        <w:t>月</w:t>
      </w:r>
      <w:r w:rsidRPr="00EA651C">
        <w:rPr>
          <w:szCs w:val="21"/>
        </w:rPr>
        <w:t>15</w:t>
      </w:r>
      <w:r w:rsidR="00E86E5E">
        <w:rPr>
          <w:rFonts w:hAnsi="SimSun" w:hint="eastAsia"/>
          <w:szCs w:val="21"/>
        </w:rPr>
        <w:t>日</w:t>
      </w:r>
      <w:r w:rsidRPr="00EA651C">
        <w:rPr>
          <w:rFonts w:hAnsi="SimSun"/>
          <w:szCs w:val="21"/>
        </w:rPr>
        <w:t>获得一致通过，并于同月</w:t>
      </w:r>
      <w:r w:rsidRPr="00EA651C">
        <w:rPr>
          <w:szCs w:val="21"/>
        </w:rPr>
        <w:t>21</w:t>
      </w:r>
      <w:r w:rsidRPr="00EA651C">
        <w:rPr>
          <w:rFonts w:hAnsi="SimSun"/>
          <w:szCs w:val="21"/>
        </w:rPr>
        <w:t>日颁布。经过修订的法律于</w:t>
      </w:r>
      <w:r w:rsidRPr="00EA651C">
        <w:rPr>
          <w:szCs w:val="21"/>
        </w:rPr>
        <w:t>2007</w:t>
      </w:r>
      <w:r w:rsidRPr="00EA651C">
        <w:rPr>
          <w:rFonts w:hAnsi="SimSun"/>
          <w:szCs w:val="21"/>
        </w:rPr>
        <w:t>年</w:t>
      </w:r>
      <w:r w:rsidRPr="00EA651C">
        <w:rPr>
          <w:szCs w:val="21"/>
        </w:rPr>
        <w:t>4</w:t>
      </w:r>
      <w:r w:rsidRPr="00EA651C">
        <w:rPr>
          <w:rFonts w:hAnsi="SimSun"/>
          <w:szCs w:val="21"/>
        </w:rPr>
        <w:t>月生效。此外，《平等就业机会法》的有关法令和准则也进行了修订，并且与修订后的法律同时生效。</w:t>
      </w:r>
    </w:p>
    <w:p w:rsidR="00435D1F" w:rsidRPr="00EA651C" w:rsidRDefault="00435D1F" w:rsidP="00435D1F">
      <w:pPr>
        <w:overflowPunct w:val="0"/>
        <w:adjustRightInd/>
        <w:spacing w:after="240" w:line="360" w:lineRule="exact"/>
        <w:ind w:left="1"/>
        <w:rPr>
          <w:szCs w:val="21"/>
          <w:highlight w:val="yellow"/>
          <w:lang/>
        </w:rPr>
      </w:pPr>
      <w:r w:rsidRPr="00EA651C">
        <w:rPr>
          <w:rFonts w:hAnsi="SimSun"/>
          <w:szCs w:val="21"/>
        </w:rPr>
        <w:t>主要修订内容如下：</w:t>
      </w:r>
    </w:p>
    <w:p w:rsidR="00435D1F" w:rsidRPr="00491880" w:rsidRDefault="00435D1F" w:rsidP="00435D1F">
      <w:pPr>
        <w:overflowPunct w:val="0"/>
        <w:adjustRightInd/>
        <w:spacing w:after="240" w:line="360" w:lineRule="exact"/>
        <w:rPr>
          <w:rFonts w:ascii="SimHei" w:eastAsia="SimHei" w:hint="eastAsia"/>
          <w:color w:val="FF0000"/>
          <w:szCs w:val="21"/>
          <w:u w:val="single"/>
        </w:rPr>
      </w:pPr>
      <w:bookmarkStart w:id="240" w:name="OLE_LINK5"/>
      <w:r w:rsidRPr="00491880">
        <w:rPr>
          <w:rFonts w:ascii="SimHei" w:eastAsia="SimHei" w:hAnsi="SimSun" w:hint="eastAsia"/>
          <w:color w:val="FF0000"/>
          <w:szCs w:val="21"/>
          <w:u w:val="single"/>
        </w:rPr>
        <w:t>《平等就业机会法》</w:t>
      </w:r>
    </w:p>
    <w:p w:rsidR="00226E61" w:rsidRDefault="007304FB" w:rsidP="00491880">
      <w:pPr>
        <w:overflowPunct w:val="0"/>
        <w:adjustRightInd/>
        <w:spacing w:after="240" w:line="360" w:lineRule="exact"/>
        <w:rPr>
          <w:rFonts w:ascii="SimHei" w:eastAsia="SimHei" w:hint="eastAsia"/>
          <w:color w:val="FF0000"/>
          <w:szCs w:val="21"/>
        </w:rPr>
      </w:pPr>
      <w:r>
        <w:rPr>
          <w:rFonts w:ascii="SimHei" w:eastAsia="SimHei"/>
          <w:color w:val="FF0000"/>
          <w:szCs w:val="21"/>
        </w:rPr>
        <w:t>（</w:t>
      </w:r>
      <w:r w:rsidR="00435D1F" w:rsidRPr="00BF0FC6">
        <w:rPr>
          <w:rFonts w:ascii="SimHei" w:eastAsia="SimHei"/>
          <w:color w:val="FF0000"/>
          <w:szCs w:val="21"/>
        </w:rPr>
        <w:t>a</w:t>
      </w:r>
      <w:r w:rsidR="00CC53D6">
        <w:rPr>
          <w:rFonts w:ascii="SimHei" w:eastAsia="SimHei"/>
          <w:color w:val="FF0000"/>
          <w:szCs w:val="21"/>
        </w:rPr>
        <w:t>）</w:t>
      </w:r>
      <w:r w:rsidR="00435D1F" w:rsidRPr="00BF0FC6">
        <w:rPr>
          <w:rFonts w:ascii="SimHei" w:eastAsia="SimHei"/>
          <w:color w:val="FF0000"/>
          <w:szCs w:val="21"/>
        </w:rPr>
        <w:t>扩大禁止性别歧视的范围</w:t>
      </w:r>
    </w:p>
    <w:p w:rsidR="00435D1F" w:rsidRPr="00491880" w:rsidRDefault="00435D1F" w:rsidP="008B7D83">
      <w:pPr>
        <w:overflowPunct w:val="0"/>
        <w:adjustRightInd/>
        <w:spacing w:after="240" w:line="360" w:lineRule="exact"/>
        <w:ind w:firstLineChars="150" w:firstLine="31680"/>
        <w:rPr>
          <w:rFonts w:ascii="SimHei" w:eastAsia="SimHei" w:hint="eastAsia"/>
          <w:color w:val="FF0000"/>
          <w:szCs w:val="21"/>
        </w:rPr>
      </w:pPr>
      <w:r w:rsidRPr="00491880">
        <w:rPr>
          <w:rFonts w:ascii="SimHei" w:eastAsia="SimHei" w:hAnsi="SimSun" w:hint="eastAsia"/>
          <w:color w:val="FF0000"/>
          <w:szCs w:val="21"/>
        </w:rPr>
        <w:t>（一）禁止基于性别的歧视</w:t>
      </w:r>
    </w:p>
    <w:p w:rsidR="00435D1F" w:rsidRPr="00EA651C" w:rsidRDefault="00435D1F" w:rsidP="00435D1F">
      <w:pPr>
        <w:overflowPunct w:val="0"/>
        <w:adjustRightInd/>
        <w:spacing w:after="240" w:line="360" w:lineRule="exact"/>
        <w:rPr>
          <w:szCs w:val="21"/>
        </w:rPr>
      </w:pPr>
      <w:r w:rsidRPr="00EA651C">
        <w:rPr>
          <w:szCs w:val="21"/>
        </w:rPr>
        <w:t>285.</w:t>
      </w:r>
      <w:r w:rsidR="004A120A">
        <w:rPr>
          <w:rFonts w:hint="eastAsia"/>
          <w:szCs w:val="21"/>
        </w:rPr>
        <w:t xml:space="preserve"> </w:t>
      </w:r>
      <w:r w:rsidRPr="00EA651C">
        <w:rPr>
          <w:szCs w:val="21"/>
        </w:rPr>
        <w:tab/>
      </w:r>
      <w:r w:rsidRPr="00EA651C">
        <w:rPr>
          <w:rFonts w:hAnsi="SimSun"/>
          <w:szCs w:val="21"/>
        </w:rPr>
        <w:t>修订如下：</w:t>
      </w:r>
    </w:p>
    <w:p w:rsidR="00435D1F" w:rsidRPr="00EA651C" w:rsidRDefault="00435D1F" w:rsidP="00435D1F">
      <w:pPr>
        <w:numPr>
          <w:ilvl w:val="0"/>
          <w:numId w:val="22"/>
        </w:numPr>
        <w:overflowPunct w:val="0"/>
        <w:adjustRightInd/>
        <w:spacing w:after="240" w:line="360" w:lineRule="exact"/>
        <w:rPr>
          <w:szCs w:val="21"/>
        </w:rPr>
      </w:pPr>
      <w:r w:rsidRPr="00EA651C">
        <w:rPr>
          <w:rFonts w:hAnsi="SimSun"/>
          <w:szCs w:val="21"/>
        </w:rPr>
        <w:t>根据先前的法律，禁止在招聘、雇用、分配工作、晋升、培训、额外福利、强制性退休和解雇方面歧视妇女。根据修订后的法律，基于性别的歧视被明令禁止。</w:t>
      </w:r>
    </w:p>
    <w:p w:rsidR="00435D1F" w:rsidRPr="00EA651C" w:rsidRDefault="00435D1F" w:rsidP="00435D1F">
      <w:pPr>
        <w:numPr>
          <w:ilvl w:val="0"/>
          <w:numId w:val="22"/>
        </w:numPr>
        <w:overflowPunct w:val="0"/>
        <w:adjustRightInd/>
        <w:spacing w:after="240" w:line="360" w:lineRule="exact"/>
        <w:rPr>
          <w:szCs w:val="21"/>
        </w:rPr>
      </w:pPr>
      <w:r w:rsidRPr="00EA651C">
        <w:rPr>
          <w:rFonts w:hAnsi="SimSun"/>
          <w:szCs w:val="21"/>
        </w:rPr>
        <w:t>修订后的法律明确规定，分配工作中的歧视包括职责分配和授权。</w:t>
      </w:r>
    </w:p>
    <w:p w:rsidR="00435D1F" w:rsidRPr="00EA651C" w:rsidRDefault="00435D1F" w:rsidP="00435D1F">
      <w:pPr>
        <w:numPr>
          <w:ilvl w:val="0"/>
          <w:numId w:val="22"/>
        </w:numPr>
        <w:overflowPunct w:val="0"/>
        <w:adjustRightInd/>
        <w:spacing w:after="240" w:line="360" w:lineRule="exact"/>
        <w:rPr>
          <w:szCs w:val="21"/>
        </w:rPr>
      </w:pPr>
      <w:r w:rsidRPr="00EA651C">
        <w:rPr>
          <w:rFonts w:hAnsi="SimSun"/>
          <w:szCs w:val="21"/>
        </w:rPr>
        <w:t>根据修订后的法律，在降职、改变工种和工作状况以及更新劳动合同的情形下，禁止基于性别的歧视。</w:t>
      </w:r>
    </w:p>
    <w:p w:rsidR="00435D1F" w:rsidRPr="00491880" w:rsidRDefault="007304FB" w:rsidP="008B7D83">
      <w:pPr>
        <w:overflowPunct w:val="0"/>
        <w:adjustRightInd/>
        <w:spacing w:after="240" w:line="360" w:lineRule="exact"/>
        <w:ind w:firstLineChars="200" w:firstLine="31680"/>
        <w:rPr>
          <w:rFonts w:ascii="SimHei" w:eastAsia="SimHei" w:hAnsi="SimSun"/>
          <w:color w:val="FF0000"/>
          <w:szCs w:val="21"/>
        </w:rPr>
      </w:pPr>
      <w:r>
        <w:rPr>
          <w:rFonts w:ascii="SimHei" w:eastAsia="SimHei" w:hAnsi="SimSun"/>
          <w:color w:val="FF0000"/>
          <w:szCs w:val="21"/>
        </w:rPr>
        <w:t>（</w:t>
      </w:r>
      <w:r w:rsidR="00435D1F" w:rsidRPr="00491880">
        <w:rPr>
          <w:rFonts w:ascii="SimHei" w:eastAsia="SimHei" w:hAnsi="SimSun"/>
          <w:color w:val="FF0000"/>
          <w:szCs w:val="21"/>
        </w:rPr>
        <w:t>二</w:t>
      </w:r>
      <w:r>
        <w:rPr>
          <w:rFonts w:ascii="SimHei" w:eastAsia="SimHei" w:hAnsi="SimSun"/>
          <w:color w:val="FF0000"/>
          <w:szCs w:val="21"/>
        </w:rPr>
        <w:t>）</w:t>
      </w:r>
      <w:r w:rsidR="00435D1F" w:rsidRPr="00491880">
        <w:rPr>
          <w:rFonts w:ascii="SimHei" w:eastAsia="SimHei" w:hAnsi="SimSun"/>
          <w:color w:val="FF0000"/>
          <w:szCs w:val="21"/>
        </w:rPr>
        <w:t>禁止间接歧视</w:t>
      </w:r>
    </w:p>
    <w:p w:rsidR="00435D1F" w:rsidRPr="00EA651C" w:rsidRDefault="00435D1F" w:rsidP="00435D1F">
      <w:pPr>
        <w:overflowPunct w:val="0"/>
        <w:adjustRightInd/>
        <w:spacing w:after="240" w:line="360" w:lineRule="exact"/>
        <w:rPr>
          <w:szCs w:val="21"/>
        </w:rPr>
      </w:pPr>
      <w:r w:rsidRPr="00EA651C">
        <w:rPr>
          <w:szCs w:val="21"/>
        </w:rPr>
        <w:t>286.</w:t>
      </w:r>
      <w:r w:rsidRPr="00EA651C">
        <w:rPr>
          <w:szCs w:val="21"/>
        </w:rPr>
        <w:tab/>
      </w:r>
      <w:r w:rsidR="004A120A">
        <w:rPr>
          <w:rFonts w:hint="eastAsia"/>
          <w:szCs w:val="21"/>
        </w:rPr>
        <w:t xml:space="preserve"> </w:t>
      </w:r>
      <w:r w:rsidRPr="00EA651C">
        <w:rPr>
          <w:rFonts w:hAnsi="SimSun"/>
          <w:szCs w:val="21"/>
        </w:rPr>
        <w:t>增加了一项新的关于禁止间接歧视的条款。更具体地说，无任何合理理由，禁止采取厚生省《法令》规定之外的、基于性别之外其他条件的且相比另一性别的成员实际上对某一性别的成员有很大程度不利的措施。</w:t>
      </w:r>
    </w:p>
    <w:p w:rsidR="00435D1F" w:rsidRPr="00EA651C" w:rsidRDefault="00435D1F" w:rsidP="00435D1F">
      <w:pPr>
        <w:overflowPunct w:val="0"/>
        <w:adjustRightInd/>
        <w:spacing w:after="240" w:line="360" w:lineRule="exact"/>
        <w:rPr>
          <w:szCs w:val="21"/>
        </w:rPr>
      </w:pPr>
      <w:r w:rsidRPr="00EA651C">
        <w:rPr>
          <w:szCs w:val="21"/>
        </w:rPr>
        <w:t>287.</w:t>
      </w:r>
      <w:r w:rsidRPr="00EA651C">
        <w:rPr>
          <w:szCs w:val="21"/>
        </w:rPr>
        <w:tab/>
      </w:r>
      <w:r w:rsidR="004A120A">
        <w:rPr>
          <w:rFonts w:hint="eastAsia"/>
          <w:szCs w:val="21"/>
        </w:rPr>
        <w:t xml:space="preserve"> </w:t>
      </w:r>
      <w:r w:rsidRPr="00EA651C">
        <w:rPr>
          <w:rFonts w:hAnsi="SimSun"/>
          <w:szCs w:val="21"/>
        </w:rPr>
        <w:t>根据这一规定，即使雇员并未证实有基于性别的重大不利情况发生，有关雇主也不得采取厚生省《法令》所规定的措施，除非有合法的理由这样做。</w:t>
      </w:r>
    </w:p>
    <w:p w:rsidR="00435D1F" w:rsidRPr="00EA651C" w:rsidRDefault="00435D1F" w:rsidP="00435D1F">
      <w:pPr>
        <w:overflowPunct w:val="0"/>
        <w:adjustRightInd/>
        <w:spacing w:after="240" w:line="360" w:lineRule="exact"/>
        <w:rPr>
          <w:szCs w:val="21"/>
        </w:rPr>
      </w:pPr>
      <w:r w:rsidRPr="00EA651C">
        <w:rPr>
          <w:szCs w:val="21"/>
        </w:rPr>
        <w:t>288.</w:t>
      </w:r>
      <w:r w:rsidRPr="00EA651C">
        <w:rPr>
          <w:szCs w:val="21"/>
        </w:rPr>
        <w:tab/>
      </w:r>
      <w:r w:rsidR="004A120A">
        <w:rPr>
          <w:rFonts w:hint="eastAsia"/>
          <w:szCs w:val="21"/>
        </w:rPr>
        <w:t xml:space="preserve"> </w:t>
      </w:r>
      <w:r w:rsidRPr="00EA651C">
        <w:rPr>
          <w:rFonts w:hAnsi="SimSun"/>
          <w:szCs w:val="21"/>
        </w:rPr>
        <w:t>根据修订后的法律，如果有必要，厚生省可密切监测法院判例的动向以及劳资双方达成的共识情况，审查厚生省《法令》，或者增加新的条款。</w:t>
      </w:r>
    </w:p>
    <w:p w:rsidR="00435D1F" w:rsidRPr="00EA651C" w:rsidRDefault="00435D1F" w:rsidP="00435D1F">
      <w:pPr>
        <w:overflowPunct w:val="0"/>
        <w:adjustRightInd/>
        <w:spacing w:after="240" w:line="360" w:lineRule="exact"/>
        <w:rPr>
          <w:szCs w:val="21"/>
        </w:rPr>
      </w:pPr>
      <w:r w:rsidRPr="00EA651C">
        <w:rPr>
          <w:szCs w:val="21"/>
        </w:rPr>
        <w:t>289.</w:t>
      </w:r>
      <w:r w:rsidRPr="00EA651C">
        <w:rPr>
          <w:szCs w:val="21"/>
        </w:rPr>
        <w:tab/>
      </w:r>
      <w:r w:rsidR="004A120A">
        <w:rPr>
          <w:rFonts w:hint="eastAsia"/>
          <w:szCs w:val="21"/>
        </w:rPr>
        <w:t xml:space="preserve"> </w:t>
      </w:r>
      <w:r w:rsidRPr="00EA651C">
        <w:rPr>
          <w:rFonts w:hAnsi="SimSun"/>
          <w:szCs w:val="21"/>
        </w:rPr>
        <w:t>厚生省《法令》禁止以下三项措施，将其作为</w:t>
      </w:r>
      <w:r w:rsidR="00E86E5E">
        <w:rPr>
          <w:rFonts w:hAnsi="SimSun" w:hint="eastAsia"/>
          <w:szCs w:val="21"/>
        </w:rPr>
        <w:t>以</w:t>
      </w:r>
      <w:r w:rsidRPr="00EA651C">
        <w:rPr>
          <w:rFonts w:hAnsi="SimSun"/>
          <w:szCs w:val="21"/>
        </w:rPr>
        <w:t>下满足厚生省适当要求的条件：（一）将工人的身高、体重或体力成为招聘或雇用工人的必要条件；（二）将工人是否接受因工作引起的迁居作为招聘或雇</w:t>
      </w:r>
      <w:r w:rsidR="00E86E5E">
        <w:rPr>
          <w:rFonts w:hAnsi="SimSun" w:hint="eastAsia"/>
          <w:szCs w:val="21"/>
        </w:rPr>
        <w:t>用</w:t>
      </w:r>
      <w:r w:rsidRPr="00EA651C">
        <w:rPr>
          <w:rFonts w:hAnsi="SimSun"/>
          <w:szCs w:val="21"/>
        </w:rPr>
        <w:t>某个由职业类别所划分的就业管理项下的</w:t>
      </w:r>
      <w:r>
        <w:rPr>
          <w:rFonts w:hint="eastAsia"/>
          <w:szCs w:val="21"/>
        </w:rPr>
        <w:t>“</w:t>
      </w:r>
      <w:r w:rsidRPr="00EA651C">
        <w:rPr>
          <w:rFonts w:hAnsi="SimSun"/>
          <w:szCs w:val="21"/>
        </w:rPr>
        <w:t>重要职业类别雇员</w:t>
      </w:r>
      <w:r>
        <w:rPr>
          <w:rFonts w:hint="eastAsia"/>
          <w:szCs w:val="21"/>
        </w:rPr>
        <w:t>”</w:t>
      </w:r>
      <w:r w:rsidRPr="00EA651C">
        <w:rPr>
          <w:rFonts w:hAnsi="SimSun"/>
          <w:szCs w:val="21"/>
        </w:rPr>
        <w:t>的必要条件；以及（三）将工人的调动经历作为工人晋升的必要条件。</w:t>
      </w:r>
    </w:p>
    <w:p w:rsidR="00435D1F" w:rsidRPr="00EA651C" w:rsidRDefault="00435D1F" w:rsidP="00435D1F">
      <w:pPr>
        <w:overflowPunct w:val="0"/>
        <w:adjustRightInd/>
        <w:spacing w:after="240" w:line="360" w:lineRule="exact"/>
        <w:rPr>
          <w:szCs w:val="21"/>
        </w:rPr>
      </w:pPr>
      <w:r w:rsidRPr="00EA651C">
        <w:rPr>
          <w:szCs w:val="21"/>
        </w:rPr>
        <w:t>290.</w:t>
      </w:r>
      <w:r w:rsidRPr="00EA651C">
        <w:rPr>
          <w:szCs w:val="21"/>
        </w:rPr>
        <w:tab/>
      </w:r>
      <w:r w:rsidR="004A120A">
        <w:rPr>
          <w:rFonts w:hint="eastAsia"/>
          <w:szCs w:val="21"/>
        </w:rPr>
        <w:t xml:space="preserve"> </w:t>
      </w:r>
      <w:r w:rsidRPr="00EA651C">
        <w:rPr>
          <w:rFonts w:hAnsi="SimSun"/>
          <w:szCs w:val="21"/>
        </w:rPr>
        <w:t>此外，有关《平等就业机会法》的准则也得到了修订。而且，对于《法令》规定之外的措施，日本政府出版了宣传册，其中声称，在司法审判中，某些案例虽然并不违反法律，但也可能因间接歧视而被判违法，并对此进行广泛宣传。</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91880">
        <w:rPr>
          <w:rFonts w:ascii="SimHei" w:eastAsia="SimHei"/>
          <w:color w:val="FF0000"/>
          <w:szCs w:val="21"/>
        </w:rPr>
        <w:t>b</w:t>
      </w:r>
      <w:r w:rsidR="00CC53D6">
        <w:rPr>
          <w:rFonts w:ascii="SimHei" w:eastAsia="SimHei"/>
          <w:color w:val="FF0000"/>
          <w:szCs w:val="21"/>
        </w:rPr>
        <w:t>）</w:t>
      </w:r>
      <w:r w:rsidR="00435D1F" w:rsidRPr="00BF0FC6">
        <w:rPr>
          <w:rFonts w:ascii="SimHei" w:eastAsia="SimHei"/>
          <w:color w:val="FF0000"/>
          <w:szCs w:val="21"/>
        </w:rPr>
        <w:t>禁止因怀孕和生育等事实而给予不公正的待遇</w:t>
      </w:r>
    </w:p>
    <w:p w:rsidR="00435D1F" w:rsidRPr="00EA651C" w:rsidRDefault="00435D1F" w:rsidP="00435D1F">
      <w:pPr>
        <w:overflowPunct w:val="0"/>
        <w:adjustRightInd/>
        <w:spacing w:after="240" w:line="360" w:lineRule="exact"/>
        <w:rPr>
          <w:szCs w:val="21"/>
        </w:rPr>
      </w:pPr>
      <w:r w:rsidRPr="00EA651C">
        <w:rPr>
          <w:szCs w:val="21"/>
        </w:rPr>
        <w:t>291.</w:t>
      </w:r>
      <w:r w:rsidR="004A120A">
        <w:rPr>
          <w:rFonts w:hint="eastAsia"/>
          <w:szCs w:val="21"/>
        </w:rPr>
        <w:t xml:space="preserve"> </w:t>
      </w:r>
      <w:r w:rsidRPr="00EA651C">
        <w:rPr>
          <w:rFonts w:hAnsi="SimSun"/>
          <w:szCs w:val="21"/>
        </w:rPr>
        <w:t>修订如下：</w:t>
      </w:r>
    </w:p>
    <w:p w:rsidR="00435D1F" w:rsidRPr="00EA651C" w:rsidRDefault="00435D1F" w:rsidP="008B7D83">
      <w:pPr>
        <w:overflowPunct w:val="0"/>
        <w:adjustRightInd/>
        <w:spacing w:after="240" w:line="360" w:lineRule="exact"/>
        <w:ind w:leftChars="100" w:left="31680"/>
        <w:rPr>
          <w:szCs w:val="21"/>
        </w:rPr>
      </w:pPr>
      <w:r w:rsidRPr="00EA651C">
        <w:rPr>
          <w:rFonts w:hAnsi="SimSun"/>
          <w:szCs w:val="21"/>
        </w:rPr>
        <w:t>（一）根据先前的法律，禁止以妊娠分娩或以产前产后休假为由解雇女工。除了禁止以产前请假或以厚生省《法令》规定的其他原因为由解雇女工，根据修订后的法律，还禁止因怀孕和生育等事实而给予不公正的待遇。</w:t>
      </w:r>
    </w:p>
    <w:p w:rsidR="00435D1F" w:rsidRPr="00EA651C" w:rsidRDefault="00435D1F" w:rsidP="008B7D83">
      <w:pPr>
        <w:overflowPunct w:val="0"/>
        <w:adjustRightInd/>
        <w:spacing w:after="240" w:line="360" w:lineRule="exact"/>
        <w:ind w:leftChars="100" w:left="31680"/>
        <w:rPr>
          <w:szCs w:val="21"/>
        </w:rPr>
      </w:pPr>
      <w:r w:rsidRPr="00EA651C">
        <w:rPr>
          <w:rFonts w:hAnsi="SimSun"/>
          <w:szCs w:val="21"/>
        </w:rPr>
        <w:t>（二）根据修订后的法律，只要雇主不能证明该女工系因怀孕以外的原因被解雇，则在怀孕期间或分娩之后一年内解雇女工属于无效行为。</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91880">
        <w:rPr>
          <w:rFonts w:ascii="SimHei" w:eastAsia="SimHei"/>
          <w:color w:val="FF0000"/>
          <w:szCs w:val="21"/>
        </w:rPr>
        <w:t>c</w:t>
      </w:r>
      <w:r w:rsidR="00CC53D6">
        <w:rPr>
          <w:rFonts w:ascii="SimHei" w:eastAsia="SimHei"/>
          <w:color w:val="FF0000"/>
          <w:szCs w:val="21"/>
        </w:rPr>
        <w:t>）</w:t>
      </w:r>
      <w:r w:rsidR="00435D1F" w:rsidRPr="00BF0FC6">
        <w:rPr>
          <w:rFonts w:ascii="SimHei" w:eastAsia="SimHei"/>
          <w:color w:val="FF0000"/>
          <w:szCs w:val="21"/>
        </w:rPr>
        <w:t>促进积极行动</w:t>
      </w:r>
    </w:p>
    <w:p w:rsidR="00435D1F" w:rsidRPr="00EA651C" w:rsidRDefault="00435D1F" w:rsidP="00435D1F">
      <w:pPr>
        <w:spacing w:after="240" w:line="360" w:lineRule="exact"/>
        <w:rPr>
          <w:szCs w:val="21"/>
          <w:lang/>
        </w:rPr>
      </w:pPr>
      <w:r w:rsidRPr="00EA651C">
        <w:rPr>
          <w:szCs w:val="21"/>
        </w:rPr>
        <w:t>292.</w:t>
      </w:r>
      <w:r w:rsidRPr="00EA651C">
        <w:rPr>
          <w:szCs w:val="21"/>
        </w:rPr>
        <w:tab/>
      </w:r>
      <w:r w:rsidR="004A120A">
        <w:rPr>
          <w:rFonts w:hint="eastAsia"/>
          <w:szCs w:val="21"/>
        </w:rPr>
        <w:t xml:space="preserve"> </w:t>
      </w:r>
      <w:r w:rsidRPr="00EA651C">
        <w:rPr>
          <w:rFonts w:hAnsi="SimSun"/>
          <w:szCs w:val="21"/>
        </w:rPr>
        <w:t>根据先前的法律，日本政府对实行积极行动的雇主给予援助。根据修订后的法律，披露实行积极行动的雇主也将获得援助。</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91880">
        <w:rPr>
          <w:rFonts w:ascii="SimHei" w:eastAsia="SimHei"/>
          <w:color w:val="FF0000"/>
          <w:szCs w:val="21"/>
        </w:rPr>
        <w:t>d</w:t>
      </w:r>
      <w:r w:rsidR="00CC53D6">
        <w:rPr>
          <w:rFonts w:ascii="SimHei" w:eastAsia="SimHei"/>
          <w:color w:val="FF0000"/>
          <w:szCs w:val="21"/>
        </w:rPr>
        <w:t>）</w:t>
      </w:r>
      <w:r w:rsidR="00435D1F" w:rsidRPr="00BF0FC6">
        <w:rPr>
          <w:rFonts w:ascii="SimHei" w:eastAsia="SimHei"/>
          <w:color w:val="FF0000"/>
          <w:szCs w:val="21"/>
        </w:rPr>
        <w:t>防止性骚扰的措施</w:t>
      </w:r>
    </w:p>
    <w:bookmarkEnd w:id="240"/>
    <w:p w:rsidR="00435D1F" w:rsidRPr="00EA651C" w:rsidRDefault="00435D1F" w:rsidP="00435D1F">
      <w:pPr>
        <w:spacing w:after="240" w:line="360" w:lineRule="exact"/>
        <w:rPr>
          <w:szCs w:val="21"/>
        </w:rPr>
      </w:pPr>
      <w:r w:rsidRPr="00EA651C">
        <w:rPr>
          <w:szCs w:val="21"/>
        </w:rPr>
        <w:t>293.</w:t>
      </w:r>
      <w:r w:rsidRPr="00EA651C">
        <w:rPr>
          <w:szCs w:val="21"/>
        </w:rPr>
        <w:tab/>
      </w:r>
      <w:r w:rsidR="004A120A">
        <w:rPr>
          <w:rFonts w:hint="eastAsia"/>
          <w:szCs w:val="21"/>
        </w:rPr>
        <w:t xml:space="preserve"> </w:t>
      </w:r>
      <w:r w:rsidRPr="00EA651C">
        <w:rPr>
          <w:rFonts w:hAnsi="SimSun"/>
          <w:szCs w:val="21"/>
        </w:rPr>
        <w:t>先前的法律为雇主规定了一项义务，即给予必要的考虑，防止对女工的性骚扰，修订后的法律为雇主规定的义务是，采取必要的措施，以防止性骚扰。修订后的法律还要求雇主采取必要的措施，防止对男工的性骚扰。</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91880">
        <w:rPr>
          <w:rFonts w:ascii="SimHei" w:eastAsia="SimHei"/>
          <w:color w:val="FF0000"/>
          <w:szCs w:val="21"/>
        </w:rPr>
        <w:t>e</w:t>
      </w:r>
      <w:r w:rsidR="00CC53D6">
        <w:rPr>
          <w:rFonts w:ascii="SimHei" w:eastAsia="SimHei"/>
          <w:color w:val="FF0000"/>
          <w:szCs w:val="21"/>
        </w:rPr>
        <w:t>）</w:t>
      </w:r>
      <w:r w:rsidR="00435D1F" w:rsidRPr="00BF0FC6">
        <w:rPr>
          <w:rFonts w:ascii="SimHei" w:eastAsia="SimHei"/>
          <w:color w:val="FF0000"/>
          <w:szCs w:val="21"/>
        </w:rPr>
        <w:t>确保平等就业机会的有效性</w:t>
      </w:r>
    </w:p>
    <w:p w:rsidR="00435D1F" w:rsidRPr="00EA651C" w:rsidRDefault="00435D1F" w:rsidP="00435D1F">
      <w:pPr>
        <w:overflowPunct w:val="0"/>
        <w:adjustRightInd/>
        <w:spacing w:after="240" w:line="360" w:lineRule="exact"/>
        <w:rPr>
          <w:szCs w:val="21"/>
        </w:rPr>
      </w:pPr>
      <w:r w:rsidRPr="00EA651C">
        <w:rPr>
          <w:szCs w:val="21"/>
        </w:rPr>
        <w:t>294.</w:t>
      </w:r>
      <w:r w:rsidR="004A120A">
        <w:rPr>
          <w:rFonts w:hint="eastAsia"/>
          <w:szCs w:val="21"/>
        </w:rPr>
        <w:t xml:space="preserve"> </w:t>
      </w:r>
      <w:r w:rsidRPr="00EA651C">
        <w:rPr>
          <w:szCs w:val="21"/>
        </w:rPr>
        <w:tab/>
      </w:r>
      <w:r w:rsidRPr="00EA651C">
        <w:rPr>
          <w:rFonts w:hAnsi="SimSun"/>
          <w:szCs w:val="21"/>
        </w:rPr>
        <w:t>修订如下：</w:t>
      </w:r>
    </w:p>
    <w:p w:rsidR="00435D1F" w:rsidRPr="00EA651C" w:rsidRDefault="007304FB" w:rsidP="008B7D83">
      <w:pPr>
        <w:spacing w:after="240" w:line="360" w:lineRule="exact"/>
        <w:ind w:leftChars="100" w:left="31680" w:firstLineChars="100" w:firstLine="31680"/>
        <w:rPr>
          <w:szCs w:val="21"/>
        </w:rPr>
      </w:pPr>
      <w:r>
        <w:rPr>
          <w:szCs w:val="21"/>
        </w:rPr>
        <w:t>（</w:t>
      </w:r>
      <w:r w:rsidR="00435D1F" w:rsidRPr="00EA651C">
        <w:rPr>
          <w:rFonts w:hAnsi="SimSun"/>
          <w:szCs w:val="21"/>
        </w:rPr>
        <w:t>一</w:t>
      </w:r>
      <w:r>
        <w:rPr>
          <w:szCs w:val="21"/>
        </w:rPr>
        <w:t>）</w:t>
      </w:r>
      <w:r w:rsidR="00435D1F" w:rsidRPr="00EA651C">
        <w:rPr>
          <w:rFonts w:hAnsi="SimSun"/>
          <w:szCs w:val="21"/>
        </w:rPr>
        <w:t>防止性骚扰和孕产妇保健管理措施被纳入调解程序，或公布公司的名称。</w:t>
      </w:r>
    </w:p>
    <w:p w:rsidR="00435D1F" w:rsidRPr="00EA651C" w:rsidRDefault="007304FB" w:rsidP="008B7D83">
      <w:pPr>
        <w:overflowPunct w:val="0"/>
        <w:adjustRightInd/>
        <w:spacing w:after="240" w:line="360" w:lineRule="exact"/>
        <w:ind w:leftChars="100" w:left="31680" w:firstLineChars="100" w:firstLine="31680"/>
        <w:rPr>
          <w:szCs w:val="21"/>
        </w:rPr>
      </w:pPr>
      <w:r>
        <w:rPr>
          <w:szCs w:val="21"/>
        </w:rPr>
        <w:t>（</w:t>
      </w:r>
      <w:r w:rsidR="00435D1F" w:rsidRPr="00EA651C">
        <w:rPr>
          <w:rFonts w:hAnsi="SimSun"/>
          <w:szCs w:val="21"/>
        </w:rPr>
        <w:t>二</w:t>
      </w:r>
      <w:r>
        <w:rPr>
          <w:szCs w:val="21"/>
        </w:rPr>
        <w:t>）</w:t>
      </w:r>
      <w:r w:rsidR="00435D1F" w:rsidRPr="00EA651C">
        <w:rPr>
          <w:rFonts w:hAnsi="SimSun"/>
          <w:szCs w:val="21"/>
        </w:rPr>
        <w:t>凡未能按照报告规定发布报告或者发布虚假报告的，将处以行政罚款。</w:t>
      </w:r>
    </w:p>
    <w:p w:rsidR="00435D1F" w:rsidRPr="00491880" w:rsidRDefault="00435D1F" w:rsidP="008B7D83">
      <w:pPr>
        <w:overflowPunct w:val="0"/>
        <w:adjustRightInd/>
        <w:spacing w:after="240" w:line="360" w:lineRule="exact"/>
        <w:ind w:left="31680" w:hangingChars="500" w:firstLine="31680"/>
        <w:rPr>
          <w:rFonts w:ascii="SimHei" w:eastAsia="SimHei" w:hint="eastAsia"/>
          <w:color w:val="FF0000"/>
          <w:szCs w:val="21"/>
          <w:u w:val="single"/>
        </w:rPr>
      </w:pPr>
      <w:r w:rsidRPr="00491880">
        <w:rPr>
          <w:rFonts w:ascii="SimHei" w:eastAsia="SimHei" w:hAnsi="SimSun" w:hint="eastAsia"/>
          <w:color w:val="FF0000"/>
          <w:szCs w:val="21"/>
          <w:u w:val="single"/>
          <w:lang/>
        </w:rPr>
        <w:t>《劳动标准法》</w:t>
      </w:r>
    </w:p>
    <w:p w:rsidR="00435D1F" w:rsidRPr="00BF0FC6" w:rsidRDefault="007304FB" w:rsidP="00BF0FC6">
      <w:pPr>
        <w:overflowPunct w:val="0"/>
        <w:adjustRightInd/>
        <w:spacing w:after="240" w:line="360" w:lineRule="exact"/>
        <w:rPr>
          <w:rFonts w:ascii="SimHei" w:eastAsia="SimHei" w:hint="eastAsia"/>
          <w:color w:val="FF0000"/>
          <w:szCs w:val="21"/>
        </w:rPr>
      </w:pPr>
      <w:r>
        <w:rPr>
          <w:rFonts w:ascii="SimHei" w:eastAsia="SimHei"/>
          <w:color w:val="FF0000"/>
          <w:szCs w:val="21"/>
        </w:rPr>
        <w:t>（</w:t>
      </w:r>
      <w:r w:rsidR="00491880">
        <w:rPr>
          <w:rFonts w:ascii="SimHei" w:eastAsia="SimHei"/>
          <w:color w:val="FF0000"/>
          <w:szCs w:val="21"/>
        </w:rPr>
        <w:t>a</w:t>
      </w:r>
      <w:r w:rsidR="00CC53D6">
        <w:rPr>
          <w:rFonts w:ascii="SimHei" w:eastAsia="SimHei"/>
          <w:color w:val="FF0000"/>
          <w:szCs w:val="21"/>
        </w:rPr>
        <w:t>）</w:t>
      </w:r>
      <w:r w:rsidR="00435D1F" w:rsidRPr="00BF0FC6">
        <w:rPr>
          <w:rFonts w:ascii="SimHei" w:eastAsia="SimHei"/>
          <w:color w:val="FF0000"/>
          <w:szCs w:val="21"/>
        </w:rPr>
        <w:t>放松对有关妇女地下作业的条</w:t>
      </w:r>
      <w:r w:rsidR="00E86E5E">
        <w:rPr>
          <w:rFonts w:ascii="SimHei" w:eastAsia="SimHei" w:hint="eastAsia"/>
          <w:color w:val="FF0000"/>
          <w:szCs w:val="21"/>
        </w:rPr>
        <w:t>例</w:t>
      </w:r>
    </w:p>
    <w:p w:rsidR="00435D1F" w:rsidRPr="00EA651C" w:rsidRDefault="00435D1F" w:rsidP="00435D1F">
      <w:pPr>
        <w:overflowPunct w:val="0"/>
        <w:adjustRightInd/>
        <w:spacing w:after="240" w:line="360" w:lineRule="exact"/>
        <w:rPr>
          <w:szCs w:val="21"/>
        </w:rPr>
      </w:pPr>
      <w:r w:rsidRPr="00EA651C">
        <w:rPr>
          <w:szCs w:val="21"/>
        </w:rPr>
        <w:t>295.</w:t>
      </w:r>
      <w:r w:rsidRPr="00EA651C">
        <w:rPr>
          <w:szCs w:val="21"/>
        </w:rPr>
        <w:tab/>
      </w:r>
      <w:r w:rsidR="004A120A">
        <w:rPr>
          <w:rFonts w:hint="eastAsia"/>
          <w:szCs w:val="21"/>
        </w:rPr>
        <w:t xml:space="preserve"> </w:t>
      </w:r>
      <w:r w:rsidRPr="00EA651C">
        <w:rPr>
          <w:rFonts w:hAnsi="SimSun"/>
          <w:szCs w:val="21"/>
        </w:rPr>
        <w:t>根据先前的法律，作为一项规定，禁止妇女在隧道施工地点和矿井作业。不过，根据修订后的法律，除了孕期妇女和被厚生省《法令》界定为对妇女有害的工作，如人工钻探，这一限制被取消。</w:t>
      </w:r>
    </w:p>
    <w:p w:rsidR="00435D1F" w:rsidRPr="00F50D6A" w:rsidRDefault="00435D1F" w:rsidP="00567F0D">
      <w:pPr>
        <w:pStyle w:val="H2"/>
      </w:pPr>
      <w:bookmarkStart w:id="241" w:name="_Toc211936254"/>
      <w:r w:rsidRPr="00F50D6A">
        <w:t>B</w:t>
      </w:r>
      <w:r w:rsidR="005A3DA7">
        <w:rPr>
          <w:rFonts w:hint="eastAsia"/>
        </w:rPr>
        <w:t xml:space="preserve">.  </w:t>
      </w:r>
      <w:r w:rsidRPr="00F50D6A">
        <w:t>《平等就业机会法》的执行情况</w:t>
      </w:r>
      <w:bookmarkEnd w:id="241"/>
    </w:p>
    <w:p w:rsidR="00435D1F" w:rsidRPr="00EA651C" w:rsidRDefault="00435D1F" w:rsidP="00435D1F">
      <w:pPr>
        <w:overflowPunct w:val="0"/>
        <w:adjustRightInd/>
        <w:spacing w:after="240" w:line="360" w:lineRule="exact"/>
        <w:rPr>
          <w:szCs w:val="21"/>
        </w:rPr>
      </w:pPr>
      <w:r w:rsidRPr="00EA651C">
        <w:rPr>
          <w:szCs w:val="21"/>
          <w:lang/>
        </w:rPr>
        <w:t>296.</w:t>
      </w:r>
      <w:r w:rsidRPr="00EA651C">
        <w:rPr>
          <w:szCs w:val="21"/>
          <w:lang/>
        </w:rPr>
        <w:tab/>
      </w:r>
      <w:r w:rsidR="004A120A">
        <w:rPr>
          <w:rFonts w:hint="eastAsia"/>
          <w:szCs w:val="21"/>
          <w:lang/>
        </w:rPr>
        <w:t xml:space="preserve"> </w:t>
      </w:r>
      <w:r w:rsidRPr="00EA651C">
        <w:rPr>
          <w:rFonts w:hAnsi="SimSun"/>
          <w:szCs w:val="21"/>
        </w:rPr>
        <w:t>根据《平等就业机会法》，在招聘、雇用和退休的各个阶段，都禁止歧视妇女。男女平等待遇的思想现已逐步渗透到系统化的雇用管理工作中。然而，女学生在雇用过程中仍然处于不利境地。同时，虽然担任管理职务的妇女比例已经有了缓慢增长，但数量仍然不能令人满意。实际上，仍有许多性别平等的障碍存在，其证据是，因怀孕和生育而被解雇的情况时有发生，或者妇女在退休或解雇时也有障碍存在。</w:t>
      </w:r>
    </w:p>
    <w:p w:rsidR="00435D1F" w:rsidRPr="00EA651C" w:rsidRDefault="00435D1F" w:rsidP="00435D1F">
      <w:pPr>
        <w:overflowPunct w:val="0"/>
        <w:adjustRightInd/>
        <w:spacing w:after="240" w:line="360" w:lineRule="exact"/>
        <w:rPr>
          <w:szCs w:val="21"/>
        </w:rPr>
      </w:pPr>
      <w:r w:rsidRPr="00EA651C">
        <w:rPr>
          <w:szCs w:val="21"/>
          <w:lang/>
        </w:rPr>
        <w:t>297.</w:t>
      </w:r>
      <w:r w:rsidRPr="00EA651C">
        <w:rPr>
          <w:szCs w:val="21"/>
          <w:lang/>
        </w:rPr>
        <w:tab/>
      </w:r>
      <w:r w:rsidR="004A120A">
        <w:rPr>
          <w:rFonts w:hint="eastAsia"/>
          <w:szCs w:val="21"/>
          <w:lang/>
        </w:rPr>
        <w:t xml:space="preserve"> </w:t>
      </w:r>
      <w:r w:rsidRPr="00EA651C">
        <w:rPr>
          <w:rFonts w:hAnsi="SimSun"/>
          <w:szCs w:val="21"/>
        </w:rPr>
        <w:t>平等机会就业部每年从公司和女工那里收到有关《平等就业机会法》的咨询有</w:t>
      </w:r>
      <w:r w:rsidRPr="00EA651C">
        <w:rPr>
          <w:szCs w:val="21"/>
        </w:rPr>
        <w:t>20 000</w:t>
      </w:r>
      <w:r w:rsidRPr="00EA651C">
        <w:rPr>
          <w:rFonts w:hAnsi="SimSun"/>
          <w:szCs w:val="21"/>
        </w:rPr>
        <w:t>多次。该部派员到商业机构，收集有关《平等就业机会法》实施情况的报告，并在这些报告的基础上提供系统化的指导。该部每年对那些违反《平等就业机会法》者提供大约</w:t>
      </w:r>
      <w:r w:rsidRPr="00EA651C">
        <w:rPr>
          <w:szCs w:val="21"/>
        </w:rPr>
        <w:t>5 100</w:t>
      </w:r>
      <w:r w:rsidRPr="00EA651C">
        <w:rPr>
          <w:rFonts w:hAnsi="SimSun"/>
          <w:szCs w:val="21"/>
        </w:rPr>
        <w:t>条纠正指导意见，并对消除事实上存在的男女工差距的积极行动给出建议。</w:t>
      </w:r>
    </w:p>
    <w:p w:rsidR="00435D1F" w:rsidRPr="00F50D6A" w:rsidRDefault="00435D1F" w:rsidP="00567F0D">
      <w:pPr>
        <w:pStyle w:val="H2"/>
      </w:pPr>
      <w:bookmarkStart w:id="242" w:name="_Toc211936255"/>
      <w:r w:rsidRPr="00F50D6A">
        <w:t>C</w:t>
      </w:r>
      <w:r w:rsidR="005A3DA7">
        <w:rPr>
          <w:rFonts w:hint="eastAsia"/>
        </w:rPr>
        <w:t xml:space="preserve">.  </w:t>
      </w:r>
      <w:r w:rsidRPr="00F50D6A">
        <w:t>努力实现就业机会平等</w:t>
      </w:r>
      <w:bookmarkEnd w:id="242"/>
    </w:p>
    <w:p w:rsidR="00435D1F" w:rsidRPr="0054008A" w:rsidRDefault="00435D1F" w:rsidP="0054008A">
      <w:pPr>
        <w:pStyle w:val="H3"/>
        <w:rPr>
          <w:rFonts w:ascii="SimHei" w:eastAsia="SimHei"/>
          <w:b w:val="0"/>
          <w:color w:val="FF0000"/>
        </w:rPr>
      </w:pPr>
      <w:bookmarkStart w:id="243" w:name="_Toc211936256"/>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行政指导</w:t>
      </w:r>
      <w:bookmarkEnd w:id="243"/>
    </w:p>
    <w:p w:rsidR="00435D1F" w:rsidRPr="00EA651C" w:rsidRDefault="00435D1F" w:rsidP="00435D1F">
      <w:pPr>
        <w:overflowPunct w:val="0"/>
        <w:adjustRightInd/>
        <w:spacing w:after="240" w:line="360" w:lineRule="exact"/>
        <w:rPr>
          <w:szCs w:val="21"/>
        </w:rPr>
      </w:pPr>
      <w:r w:rsidRPr="00EA651C">
        <w:rPr>
          <w:szCs w:val="21"/>
          <w:lang/>
        </w:rPr>
        <w:t>298.</w:t>
      </w:r>
      <w:r w:rsidRPr="00EA651C">
        <w:rPr>
          <w:szCs w:val="21"/>
          <w:lang/>
        </w:rPr>
        <w:tab/>
      </w:r>
      <w:r w:rsidR="004A120A">
        <w:rPr>
          <w:rFonts w:hint="eastAsia"/>
          <w:szCs w:val="21"/>
          <w:lang/>
        </w:rPr>
        <w:t xml:space="preserve"> </w:t>
      </w:r>
      <w:r w:rsidRPr="00EA651C">
        <w:rPr>
          <w:rFonts w:hAnsi="SimSun"/>
          <w:szCs w:val="21"/>
        </w:rPr>
        <w:t>对于违反《平等就业机会法》的行为，将给予纠正指导。此外，对于在对待男女工的方式上存在很大差距的公司，则在分析原因和界定问题范畴之后，建议采取具体措施来改善状况。</w:t>
      </w:r>
    </w:p>
    <w:p w:rsidR="00435D1F" w:rsidRPr="0053535A" w:rsidRDefault="00435D1F" w:rsidP="0053535A">
      <w:pPr>
        <w:spacing w:after="240" w:line="360" w:lineRule="exact"/>
        <w:rPr>
          <w:rFonts w:hint="eastAsia"/>
          <w:szCs w:val="21"/>
        </w:rPr>
      </w:pPr>
      <w:r w:rsidRPr="00EA651C">
        <w:rPr>
          <w:szCs w:val="21"/>
        </w:rPr>
        <w:t>299.</w:t>
      </w:r>
      <w:r w:rsidRPr="00EA651C">
        <w:rPr>
          <w:szCs w:val="21"/>
        </w:rPr>
        <w:tab/>
      </w:r>
      <w:r w:rsidR="004A120A">
        <w:rPr>
          <w:rFonts w:hint="eastAsia"/>
          <w:szCs w:val="21"/>
        </w:rPr>
        <w:t xml:space="preserve"> </w:t>
      </w:r>
      <w:r w:rsidRPr="00EA651C">
        <w:rPr>
          <w:rFonts w:hAnsi="SimSun"/>
          <w:szCs w:val="21"/>
        </w:rPr>
        <w:t>由于纠纷往往发生在具备职业双轨制的公司，一定数量的这种公司已经被记录在册，并由平等</w:t>
      </w:r>
      <w:r w:rsidR="00E86E5E">
        <w:rPr>
          <w:rFonts w:hAnsi="SimSun" w:hint="eastAsia"/>
          <w:szCs w:val="21"/>
        </w:rPr>
        <w:t>机会</w:t>
      </w:r>
      <w:r w:rsidRPr="00EA651C">
        <w:rPr>
          <w:rFonts w:hAnsi="SimSun"/>
          <w:szCs w:val="21"/>
        </w:rPr>
        <w:t>就业部的工作人员对名册上的公司进行访问。基于《平等就业机会法》和关于在</w:t>
      </w:r>
      <w:r w:rsidRPr="00EA651C">
        <w:rPr>
          <w:szCs w:val="21"/>
        </w:rPr>
        <w:t>2000</w:t>
      </w:r>
      <w:r w:rsidRPr="00EA651C">
        <w:rPr>
          <w:rFonts w:hAnsi="SimSun"/>
          <w:szCs w:val="21"/>
        </w:rPr>
        <w:t>年</w:t>
      </w:r>
      <w:r w:rsidRPr="00EA651C">
        <w:rPr>
          <w:szCs w:val="21"/>
        </w:rPr>
        <w:t>6</w:t>
      </w:r>
      <w:r w:rsidRPr="00EA651C">
        <w:rPr>
          <w:rFonts w:hAnsi="SimSun"/>
          <w:szCs w:val="21"/>
        </w:rPr>
        <w:t>月建立的职业双轨制就业管理的重要通知，该部密切关注这一管理制度及其实施情况，并在必要时提出建议。</w:t>
      </w:r>
    </w:p>
    <w:p w:rsidR="00435D1F" w:rsidRPr="00EA651C" w:rsidRDefault="00435D1F" w:rsidP="00435D1F">
      <w:pPr>
        <w:spacing w:after="240" w:line="360" w:lineRule="exact"/>
        <w:rPr>
          <w:szCs w:val="21"/>
          <w:lang/>
        </w:rPr>
      </w:pPr>
      <w:r w:rsidRPr="00EA651C">
        <w:rPr>
          <w:szCs w:val="21"/>
        </w:rPr>
        <w:t>300.</w:t>
      </w:r>
      <w:r w:rsidRPr="00EA651C">
        <w:rPr>
          <w:szCs w:val="21"/>
        </w:rPr>
        <w:tab/>
      </w:r>
      <w:r w:rsidR="004A120A">
        <w:rPr>
          <w:rFonts w:hint="eastAsia"/>
          <w:szCs w:val="21"/>
        </w:rPr>
        <w:t xml:space="preserve"> </w:t>
      </w:r>
      <w:r w:rsidRPr="00EA651C">
        <w:rPr>
          <w:rFonts w:hAnsi="SimSun"/>
          <w:szCs w:val="21"/>
          <w:lang/>
        </w:rPr>
        <w:t>如果发现对《平等就业机会法》的违反涉及到对女学生的招聘或求职，将给出纠正指导意见。厚生省已经向人事负责人提供了指导意见，以确保遵循《平等就业机会法》的平等雇用规则。</w:t>
      </w:r>
    </w:p>
    <w:p w:rsidR="00435D1F" w:rsidRPr="0054008A" w:rsidRDefault="00435D1F" w:rsidP="0054008A">
      <w:pPr>
        <w:pStyle w:val="H3"/>
        <w:rPr>
          <w:rFonts w:ascii="SimHei" w:eastAsia="SimHei"/>
          <w:b w:val="0"/>
          <w:color w:val="FF0000"/>
        </w:rPr>
      </w:pPr>
      <w:bookmarkStart w:id="244" w:name="_Toc211936257"/>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积极行动</w:t>
      </w:r>
      <w:bookmarkEnd w:id="244"/>
    </w:p>
    <w:p w:rsidR="00435D1F" w:rsidRPr="00EA651C" w:rsidRDefault="00435D1F" w:rsidP="00435D1F">
      <w:pPr>
        <w:overflowPunct w:val="0"/>
        <w:adjustRightInd/>
        <w:spacing w:after="240" w:line="360" w:lineRule="exact"/>
        <w:rPr>
          <w:spacing w:val="2"/>
          <w:szCs w:val="21"/>
          <w:lang/>
        </w:rPr>
      </w:pPr>
      <w:r w:rsidRPr="00EA651C">
        <w:rPr>
          <w:szCs w:val="21"/>
          <w:lang/>
        </w:rPr>
        <w:t>301.</w:t>
      </w:r>
      <w:r w:rsidRPr="00EA651C">
        <w:rPr>
          <w:szCs w:val="21"/>
          <w:lang/>
        </w:rPr>
        <w:tab/>
      </w:r>
      <w:r w:rsidR="004A120A">
        <w:rPr>
          <w:rFonts w:hint="eastAsia"/>
          <w:szCs w:val="21"/>
          <w:lang/>
        </w:rPr>
        <w:t xml:space="preserve"> </w:t>
      </w:r>
      <w:r w:rsidRPr="00EA651C">
        <w:rPr>
          <w:rFonts w:hAnsi="SimSun"/>
          <w:szCs w:val="21"/>
          <w:lang/>
        </w:rPr>
        <w:t>见第</w:t>
      </w:r>
      <w:r w:rsidRPr="00EA651C">
        <w:rPr>
          <w:szCs w:val="21"/>
          <w:lang/>
        </w:rPr>
        <w:t>4</w:t>
      </w:r>
      <w:r w:rsidRPr="00EA651C">
        <w:rPr>
          <w:rFonts w:hAnsi="SimSun"/>
          <w:szCs w:val="21"/>
          <w:lang/>
        </w:rPr>
        <w:t>条部分。</w:t>
      </w:r>
    </w:p>
    <w:p w:rsidR="00435D1F" w:rsidRPr="0054008A" w:rsidRDefault="00435D1F" w:rsidP="0054008A">
      <w:pPr>
        <w:pStyle w:val="H3"/>
        <w:rPr>
          <w:rFonts w:ascii="SimHei" w:eastAsia="SimHei"/>
          <w:b w:val="0"/>
          <w:color w:val="FF0000"/>
        </w:rPr>
      </w:pPr>
      <w:bookmarkStart w:id="245" w:name="_Toc211936258"/>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防止性骚扰的措施</w:t>
      </w:r>
      <w:bookmarkEnd w:id="245"/>
    </w:p>
    <w:p w:rsidR="00435D1F" w:rsidRPr="00EA651C" w:rsidRDefault="00435D1F" w:rsidP="00435D1F">
      <w:pPr>
        <w:spacing w:after="240" w:line="360" w:lineRule="exact"/>
        <w:rPr>
          <w:szCs w:val="21"/>
          <w:lang/>
        </w:rPr>
      </w:pPr>
      <w:r w:rsidRPr="00EA651C">
        <w:rPr>
          <w:szCs w:val="21"/>
          <w:lang/>
        </w:rPr>
        <w:t>302.</w:t>
      </w:r>
      <w:r w:rsidRPr="00EA651C">
        <w:rPr>
          <w:szCs w:val="21"/>
          <w:lang/>
        </w:rPr>
        <w:tab/>
      </w:r>
      <w:r w:rsidR="004A120A">
        <w:rPr>
          <w:rFonts w:hint="eastAsia"/>
          <w:szCs w:val="21"/>
          <w:lang/>
        </w:rPr>
        <w:t xml:space="preserve"> </w:t>
      </w:r>
      <w:r w:rsidRPr="00EA651C">
        <w:rPr>
          <w:rFonts w:hAnsi="SimSun"/>
          <w:szCs w:val="21"/>
          <w:lang/>
        </w:rPr>
        <w:t>见第</w:t>
      </w:r>
      <w:r w:rsidRPr="00EA651C">
        <w:rPr>
          <w:szCs w:val="21"/>
          <w:lang/>
        </w:rPr>
        <w:t>2</w:t>
      </w:r>
      <w:r w:rsidRPr="00EA651C">
        <w:rPr>
          <w:rFonts w:hAnsi="SimSun"/>
          <w:szCs w:val="21"/>
          <w:lang/>
        </w:rPr>
        <w:t>条部分。</w:t>
      </w:r>
    </w:p>
    <w:p w:rsidR="00491880" w:rsidRPr="0054008A" w:rsidRDefault="00435D1F" w:rsidP="0054008A">
      <w:pPr>
        <w:pStyle w:val="H3"/>
        <w:rPr>
          <w:rFonts w:ascii="SimHei" w:eastAsia="SimHei" w:hint="eastAsia"/>
          <w:b w:val="0"/>
          <w:color w:val="FF0000"/>
        </w:rPr>
      </w:pPr>
      <w:bookmarkStart w:id="246" w:name="_Toc211936259"/>
      <w:r w:rsidRPr="0054008A">
        <w:rPr>
          <w:rFonts w:ascii="SimHei" w:eastAsia="SimHei"/>
          <w:b w:val="0"/>
          <w:color w:val="FF0000"/>
        </w:rPr>
        <w:t>4</w:t>
      </w:r>
      <w:r w:rsidR="005A3DA7" w:rsidRPr="0054008A">
        <w:rPr>
          <w:rFonts w:ascii="SimHei" w:eastAsia="SimHei" w:hint="eastAsia"/>
          <w:b w:val="0"/>
          <w:color w:val="FF0000"/>
        </w:rPr>
        <w:t xml:space="preserve">.  </w:t>
      </w:r>
      <w:r w:rsidRPr="0054008A">
        <w:rPr>
          <w:rFonts w:ascii="SimHei" w:eastAsia="SimHei"/>
          <w:b w:val="0"/>
          <w:color w:val="FF0000"/>
        </w:rPr>
        <w:t>个人纠纷的解决</w:t>
      </w:r>
      <w:bookmarkEnd w:id="246"/>
    </w:p>
    <w:p w:rsidR="00435D1F" w:rsidRPr="00491880" w:rsidRDefault="00435D1F" w:rsidP="00491880">
      <w:pPr>
        <w:overflowPunct w:val="0"/>
        <w:adjustRightInd/>
        <w:spacing w:after="240" w:line="360" w:lineRule="exact"/>
        <w:rPr>
          <w:rFonts w:ascii="SimHei" w:eastAsia="SimHei"/>
          <w:color w:val="FF0000"/>
          <w:u w:val="single"/>
        </w:rPr>
      </w:pPr>
      <w:r w:rsidRPr="00BF0FC6">
        <w:rPr>
          <w:rFonts w:ascii="SimHei" w:eastAsia="SimHei"/>
          <w:color w:val="FF0000"/>
          <w:szCs w:val="21"/>
        </w:rPr>
        <w:t>（a</w:t>
      </w:r>
      <w:r w:rsidR="007304FB">
        <w:rPr>
          <w:rFonts w:ascii="SimHei" w:eastAsia="SimHei" w:hint="eastAsia"/>
          <w:color w:val="FF0000"/>
          <w:szCs w:val="21"/>
        </w:rPr>
        <w:t>）</w:t>
      </w:r>
      <w:r w:rsidRPr="00BF0FC6">
        <w:rPr>
          <w:rFonts w:ascii="SimHei" w:eastAsia="SimHei"/>
          <w:color w:val="FF0000"/>
          <w:szCs w:val="21"/>
        </w:rPr>
        <w:t>根据《平等就业机会法》给予纠纷解决支助和纠纷调解援助</w:t>
      </w:r>
    </w:p>
    <w:p w:rsidR="00435D1F" w:rsidRPr="00EA651C" w:rsidRDefault="00435D1F" w:rsidP="00435D1F">
      <w:pPr>
        <w:tabs>
          <w:tab w:val="num" w:pos="0"/>
        </w:tabs>
        <w:overflowPunct w:val="0"/>
        <w:adjustRightInd/>
        <w:spacing w:after="240" w:line="360" w:lineRule="exact"/>
        <w:rPr>
          <w:szCs w:val="21"/>
          <w:lang/>
        </w:rPr>
      </w:pPr>
      <w:r w:rsidRPr="00EA651C">
        <w:rPr>
          <w:szCs w:val="21"/>
          <w:lang/>
        </w:rPr>
        <w:t>303.</w:t>
      </w:r>
      <w:r w:rsidRPr="00EA651C">
        <w:rPr>
          <w:szCs w:val="21"/>
          <w:lang/>
        </w:rPr>
        <w:tab/>
      </w:r>
      <w:r w:rsidR="004A120A">
        <w:rPr>
          <w:rFonts w:hint="eastAsia"/>
          <w:szCs w:val="21"/>
          <w:lang/>
        </w:rPr>
        <w:t xml:space="preserve"> </w:t>
      </w:r>
      <w:r w:rsidRPr="00EA651C">
        <w:rPr>
          <w:rFonts w:hAnsi="SimSun"/>
          <w:szCs w:val="21"/>
          <w:lang/>
        </w:rPr>
        <w:t>为有利于解决女工和雇主之间有关男女平等待遇的纠纷，每个都道府县劳动局的局长都积极给予劝告、指导和建议。纠纷调解委员会也采取积极行动调解纠纷。</w:t>
      </w:r>
    </w:p>
    <w:p w:rsidR="00435D1F" w:rsidRPr="00EA651C" w:rsidRDefault="00435D1F" w:rsidP="00435D1F">
      <w:pPr>
        <w:tabs>
          <w:tab w:val="num" w:pos="0"/>
        </w:tabs>
        <w:spacing w:after="240" w:line="360" w:lineRule="exact"/>
        <w:rPr>
          <w:szCs w:val="21"/>
          <w:shd w:val="pct15" w:color="auto" w:fill="FFFFFF"/>
        </w:rPr>
      </w:pPr>
      <w:r w:rsidRPr="00EA651C">
        <w:rPr>
          <w:szCs w:val="21"/>
        </w:rPr>
        <w:t>304.</w:t>
      </w:r>
      <w:r w:rsidRPr="00EA651C">
        <w:rPr>
          <w:szCs w:val="21"/>
        </w:rPr>
        <w:tab/>
      </w:r>
      <w:r w:rsidR="004A120A">
        <w:rPr>
          <w:rFonts w:hint="eastAsia"/>
          <w:szCs w:val="21"/>
        </w:rPr>
        <w:t xml:space="preserve"> </w:t>
      </w:r>
      <w:r w:rsidRPr="00EA651C">
        <w:rPr>
          <w:rFonts w:hAnsi="SimSun"/>
          <w:szCs w:val="21"/>
        </w:rPr>
        <w:t>女工和雇主之间的个人纠纷数量正在不断增加，</w:t>
      </w:r>
      <w:r w:rsidRPr="00EA651C">
        <w:rPr>
          <w:szCs w:val="21"/>
        </w:rPr>
        <w:t>2005</w:t>
      </w:r>
      <w:r w:rsidRPr="00EA651C">
        <w:rPr>
          <w:rFonts w:hAnsi="SimSun"/>
          <w:szCs w:val="21"/>
        </w:rPr>
        <w:t>财政年度发生了</w:t>
      </w:r>
      <w:r w:rsidRPr="00EA651C">
        <w:rPr>
          <w:szCs w:val="21"/>
        </w:rPr>
        <w:t>131</w:t>
      </w:r>
      <w:r w:rsidRPr="00EA651C">
        <w:rPr>
          <w:rFonts w:hAnsi="SimSun"/>
          <w:szCs w:val="21"/>
        </w:rPr>
        <w:t>例。其中，与怀孕和生育有关的案例数量在</w:t>
      </w:r>
      <w:r w:rsidRPr="00EA651C">
        <w:rPr>
          <w:szCs w:val="21"/>
        </w:rPr>
        <w:t>5</w:t>
      </w:r>
      <w:r w:rsidRPr="00EA651C">
        <w:rPr>
          <w:rFonts w:hAnsi="SimSun"/>
          <w:szCs w:val="21"/>
        </w:rPr>
        <w:t>年间增加了一倍以上，从</w:t>
      </w:r>
      <w:r w:rsidRPr="00EA651C">
        <w:rPr>
          <w:szCs w:val="21"/>
        </w:rPr>
        <w:t>2000</w:t>
      </w:r>
      <w:r w:rsidRPr="00EA651C">
        <w:rPr>
          <w:rFonts w:hAnsi="SimSun"/>
          <w:szCs w:val="21"/>
        </w:rPr>
        <w:t>财政年度的</w:t>
      </w:r>
      <w:r w:rsidRPr="00EA651C">
        <w:rPr>
          <w:szCs w:val="21"/>
        </w:rPr>
        <w:t>53</w:t>
      </w:r>
      <w:r w:rsidRPr="00EA651C">
        <w:rPr>
          <w:rFonts w:hAnsi="SimSun"/>
          <w:szCs w:val="21"/>
        </w:rPr>
        <w:t>例增加到</w:t>
      </w:r>
      <w:r w:rsidRPr="00EA651C">
        <w:rPr>
          <w:szCs w:val="21"/>
        </w:rPr>
        <w:t>2005</w:t>
      </w:r>
      <w:r w:rsidRPr="00EA651C">
        <w:rPr>
          <w:rFonts w:hAnsi="SimSun"/>
          <w:szCs w:val="21"/>
        </w:rPr>
        <w:t>财政年度的</w:t>
      </w:r>
      <w:r w:rsidRPr="00EA651C">
        <w:rPr>
          <w:szCs w:val="21"/>
        </w:rPr>
        <w:t>119</w:t>
      </w:r>
      <w:r w:rsidRPr="00EA651C">
        <w:rPr>
          <w:rFonts w:hAnsi="SimSun"/>
          <w:szCs w:val="21"/>
        </w:rPr>
        <w:t>例。多数案例的解决，都得到了各个都道府县劳动局局长的支持。面对这样的形势，</w:t>
      </w:r>
      <w:r w:rsidRPr="00EA651C">
        <w:rPr>
          <w:szCs w:val="21"/>
        </w:rPr>
        <w:t>2006</w:t>
      </w:r>
      <w:r w:rsidRPr="00EA651C">
        <w:rPr>
          <w:rFonts w:hAnsi="SimSun"/>
          <w:szCs w:val="21"/>
        </w:rPr>
        <w:t>年</w:t>
      </w:r>
      <w:r w:rsidRPr="00EA651C">
        <w:rPr>
          <w:szCs w:val="21"/>
        </w:rPr>
        <w:t>3</w:t>
      </w:r>
      <w:r w:rsidRPr="00EA651C">
        <w:rPr>
          <w:rFonts w:hAnsi="SimSun"/>
          <w:szCs w:val="21"/>
        </w:rPr>
        <w:t>月，厚生省向国会提交了一份修订《平等就业机会法》的提案。该提案包括以下几点：禁止以怀孕和生育等事实为由解雇女工的待遇应扩展到包括禁止待遇不公；而且只要雇主不能证明该女工系因怀孕以外的原因被解雇，则在怀孕期间或分娩之后一年内解雇女工则属于无效行为。该提案于</w:t>
      </w:r>
      <w:smartTag w:uri="urn:schemas-microsoft-com:office:smarttags" w:element="chsdate">
        <w:smartTagPr>
          <w:attr w:name="Year" w:val="2008"/>
          <w:attr w:name="Month" w:val="6"/>
          <w:attr w:name="Day" w:val="15"/>
          <w:attr w:name="IsLunarDate" w:val="False"/>
          <w:attr w:name="IsROCDate" w:val="False"/>
        </w:smartTagPr>
        <w:r w:rsidRPr="00EA651C">
          <w:rPr>
            <w:szCs w:val="21"/>
          </w:rPr>
          <w:t>6</w:t>
        </w:r>
        <w:r w:rsidRPr="00EA651C">
          <w:rPr>
            <w:rFonts w:hAnsi="SimSun"/>
            <w:szCs w:val="21"/>
          </w:rPr>
          <w:t>月</w:t>
        </w:r>
        <w:r w:rsidRPr="00EA651C">
          <w:rPr>
            <w:szCs w:val="21"/>
          </w:rPr>
          <w:t>15</w:t>
        </w:r>
        <w:r w:rsidRPr="00EA651C">
          <w:rPr>
            <w:rFonts w:hAnsi="SimSun"/>
            <w:szCs w:val="21"/>
          </w:rPr>
          <w:t>日</w:t>
        </w:r>
      </w:smartTag>
      <w:r w:rsidRPr="00EA651C">
        <w:rPr>
          <w:rFonts w:hAnsi="SimSun"/>
          <w:szCs w:val="21"/>
        </w:rPr>
        <w:t>获得一致通过，并于同月</w:t>
      </w:r>
      <w:r w:rsidRPr="00EA651C">
        <w:rPr>
          <w:szCs w:val="21"/>
        </w:rPr>
        <w:t>21</w:t>
      </w:r>
      <w:r w:rsidRPr="00EA651C">
        <w:rPr>
          <w:rFonts w:hAnsi="SimSun"/>
          <w:szCs w:val="21"/>
        </w:rPr>
        <w:t>日颁布。经过修订的法律于</w:t>
      </w:r>
      <w:r w:rsidRPr="00EA651C">
        <w:rPr>
          <w:szCs w:val="21"/>
        </w:rPr>
        <w:t>2007</w:t>
      </w:r>
      <w:r w:rsidRPr="00EA651C">
        <w:rPr>
          <w:rFonts w:hAnsi="SimSun"/>
          <w:szCs w:val="21"/>
        </w:rPr>
        <w:t>年</w:t>
      </w:r>
      <w:r w:rsidRPr="00EA651C">
        <w:rPr>
          <w:szCs w:val="21"/>
        </w:rPr>
        <w:t>4</w:t>
      </w:r>
      <w:r w:rsidRPr="00EA651C">
        <w:rPr>
          <w:rFonts w:hAnsi="SimSun"/>
          <w:szCs w:val="21"/>
        </w:rPr>
        <w:t>月生效。</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sidR="00CC53D6">
        <w:rPr>
          <w:rFonts w:ascii="SimHei" w:eastAsia="SimHei"/>
          <w:color w:val="FF0000"/>
          <w:szCs w:val="21"/>
        </w:rPr>
        <w:t>）</w:t>
      </w:r>
      <w:r w:rsidR="00435D1F" w:rsidRPr="00BF0FC6">
        <w:rPr>
          <w:rFonts w:ascii="SimHei" w:eastAsia="SimHei"/>
          <w:color w:val="FF0000"/>
          <w:szCs w:val="21"/>
        </w:rPr>
        <w:t>根据《促进解决个人劳动纠纷法》给予纠纷解决援助</w:t>
      </w:r>
    </w:p>
    <w:p w:rsidR="00435D1F" w:rsidRPr="00EA651C" w:rsidRDefault="00435D1F" w:rsidP="00435D1F">
      <w:pPr>
        <w:tabs>
          <w:tab w:val="num" w:pos="0"/>
        </w:tabs>
        <w:overflowPunct w:val="0"/>
        <w:adjustRightInd/>
        <w:spacing w:after="240" w:line="360" w:lineRule="exact"/>
        <w:rPr>
          <w:szCs w:val="21"/>
        </w:rPr>
      </w:pPr>
      <w:r w:rsidRPr="00EA651C">
        <w:rPr>
          <w:szCs w:val="21"/>
        </w:rPr>
        <w:t>305.</w:t>
      </w:r>
      <w:r w:rsidRPr="00EA651C">
        <w:rPr>
          <w:szCs w:val="21"/>
        </w:rPr>
        <w:tab/>
      </w:r>
      <w:r w:rsidR="004A120A">
        <w:rPr>
          <w:rFonts w:hint="eastAsia"/>
          <w:szCs w:val="21"/>
        </w:rPr>
        <w:t xml:space="preserve"> </w:t>
      </w:r>
      <w:r w:rsidRPr="00EA651C">
        <w:rPr>
          <w:rFonts w:hAnsi="SimSun"/>
          <w:szCs w:val="21"/>
        </w:rPr>
        <w:t>无论是都道府县劳动局局长根据《平等就业机会法》规定的纠纷解决支助制度所给出的劝告、指导和建议，还是纠纷调解委员会提供的调解，都没有向有关性骚扰的个人纠纷提供。相反，这些个人纠纷需要根据《促进解决个人劳动纠纷法》由都道府县劳动局局长给予建议和指导来解决，或者通过纠纷调解委员会给予调解，该法的制定是为了推动快速和恰当地解决工人和雇主之间有关劳资关系事宜的纠纷。</w:t>
      </w:r>
      <w:r w:rsidRPr="00EA651C">
        <w:rPr>
          <w:szCs w:val="21"/>
        </w:rPr>
        <w:t>2006</w:t>
      </w:r>
      <w:r w:rsidRPr="00EA651C">
        <w:rPr>
          <w:rFonts w:hAnsi="SimSun"/>
          <w:szCs w:val="21"/>
        </w:rPr>
        <w:t>年</w:t>
      </w:r>
      <w:r w:rsidRPr="00EA651C">
        <w:rPr>
          <w:szCs w:val="21"/>
        </w:rPr>
        <w:t>3</w:t>
      </w:r>
      <w:r w:rsidRPr="00EA651C">
        <w:rPr>
          <w:rFonts w:hAnsi="SimSun"/>
          <w:szCs w:val="21"/>
        </w:rPr>
        <w:t>月，厚生省向国会提交了一份修订《平等就业机会法》的提案，根据该提案，有关性骚扰和孕产保健管理措施的个人纠纷可以成为都道府县劳动局局长的劝告、指导和建议对象，也可以成为纠纷调解委员会的调解对象。该提案于</w:t>
      </w:r>
      <w:r w:rsidRPr="00EA651C">
        <w:rPr>
          <w:szCs w:val="21"/>
        </w:rPr>
        <w:t>6</w:t>
      </w:r>
      <w:r w:rsidRPr="00EA651C">
        <w:rPr>
          <w:rFonts w:hAnsi="SimSun"/>
          <w:szCs w:val="21"/>
        </w:rPr>
        <w:t>月</w:t>
      </w:r>
      <w:r w:rsidRPr="00EA651C">
        <w:rPr>
          <w:szCs w:val="21"/>
        </w:rPr>
        <w:t>15</w:t>
      </w:r>
      <w:r w:rsidR="00E86E5E">
        <w:rPr>
          <w:rFonts w:hAnsi="SimSun" w:hint="eastAsia"/>
          <w:szCs w:val="21"/>
        </w:rPr>
        <w:t>日</w:t>
      </w:r>
      <w:r w:rsidRPr="00EA651C">
        <w:rPr>
          <w:rFonts w:hAnsi="SimSun"/>
          <w:szCs w:val="21"/>
        </w:rPr>
        <w:t>获得一致通过，并于同月</w:t>
      </w:r>
      <w:r w:rsidRPr="00EA651C">
        <w:rPr>
          <w:szCs w:val="21"/>
        </w:rPr>
        <w:t>21</w:t>
      </w:r>
      <w:r w:rsidRPr="00EA651C">
        <w:rPr>
          <w:rFonts w:hAnsi="SimSun"/>
          <w:szCs w:val="21"/>
        </w:rPr>
        <w:t>日颁布。经过修订的法律于</w:t>
      </w:r>
      <w:r w:rsidRPr="00EA651C">
        <w:rPr>
          <w:szCs w:val="21"/>
        </w:rPr>
        <w:t>2007</w:t>
      </w:r>
      <w:r w:rsidRPr="00EA651C">
        <w:rPr>
          <w:rFonts w:hAnsi="SimSun"/>
          <w:szCs w:val="21"/>
        </w:rPr>
        <w:t>年</w:t>
      </w:r>
      <w:r w:rsidRPr="00EA651C">
        <w:rPr>
          <w:szCs w:val="21"/>
        </w:rPr>
        <w:t>4</w:t>
      </w:r>
      <w:r w:rsidRPr="00EA651C">
        <w:rPr>
          <w:rFonts w:hAnsi="SimSun"/>
          <w:szCs w:val="21"/>
        </w:rPr>
        <w:t>月生效。</w:t>
      </w:r>
    </w:p>
    <w:p w:rsidR="00435D1F" w:rsidRPr="006759B2" w:rsidRDefault="00435D1F" w:rsidP="006759B2">
      <w:pPr>
        <w:pStyle w:val="H1"/>
        <w:spacing w:before="120"/>
      </w:pPr>
      <w:bookmarkStart w:id="247" w:name="_Toc136255555"/>
      <w:bookmarkStart w:id="248" w:name="_Toc153616055"/>
      <w:bookmarkStart w:id="249" w:name="_Toc211936260"/>
      <w:r w:rsidRPr="006759B2">
        <w:t>二</w:t>
      </w:r>
      <w:bookmarkEnd w:id="247"/>
      <w:bookmarkEnd w:id="248"/>
      <w:r w:rsidR="009B1BAA">
        <w:rPr>
          <w:rFonts w:hint="eastAsia"/>
        </w:rPr>
        <w:t>、</w:t>
      </w:r>
      <w:r w:rsidRPr="006759B2">
        <w:t>创造多种就业形式的就业条件</w:t>
      </w:r>
      <w:bookmarkEnd w:id="249"/>
    </w:p>
    <w:p w:rsidR="00435D1F" w:rsidRPr="00EA651C" w:rsidRDefault="00435D1F" w:rsidP="00435D1F">
      <w:pPr>
        <w:overflowPunct w:val="0"/>
        <w:adjustRightInd/>
        <w:spacing w:after="240" w:line="360" w:lineRule="exact"/>
        <w:rPr>
          <w:szCs w:val="21"/>
          <w:lang/>
        </w:rPr>
      </w:pPr>
      <w:r w:rsidRPr="00EA651C">
        <w:rPr>
          <w:szCs w:val="21"/>
          <w:lang/>
        </w:rPr>
        <w:t>306.</w:t>
      </w:r>
      <w:r w:rsidRPr="00EA651C">
        <w:rPr>
          <w:szCs w:val="21"/>
          <w:lang/>
        </w:rPr>
        <w:tab/>
      </w:r>
      <w:r w:rsidR="004A120A">
        <w:rPr>
          <w:rFonts w:hint="eastAsia"/>
          <w:szCs w:val="21"/>
          <w:lang/>
        </w:rPr>
        <w:t xml:space="preserve"> </w:t>
      </w:r>
      <w:r w:rsidRPr="00EA651C">
        <w:rPr>
          <w:rFonts w:hAnsi="SimSun"/>
          <w:szCs w:val="21"/>
          <w:lang/>
        </w:rPr>
        <w:t>虽然这个问题与本段讨论的主题并无直接联系，但由于日本大多数非全日制工人和被派遣工人都是女工，本报告在此述及就这些就业形式采取的部分措施，以供参考。</w:t>
      </w:r>
    </w:p>
    <w:p w:rsidR="00435D1F" w:rsidRPr="00F50D6A" w:rsidRDefault="00435D1F" w:rsidP="00567F0D">
      <w:pPr>
        <w:pStyle w:val="H2"/>
      </w:pPr>
      <w:bookmarkStart w:id="250" w:name="_Toc211936261"/>
      <w:r w:rsidRPr="00F50D6A">
        <w:t>A</w:t>
      </w:r>
      <w:r w:rsidR="00491880">
        <w:rPr>
          <w:rFonts w:hint="eastAsia"/>
        </w:rPr>
        <w:t xml:space="preserve">.  </w:t>
      </w:r>
      <w:r w:rsidRPr="00F50D6A">
        <w:t>非全日制工人</w:t>
      </w:r>
      <w:bookmarkEnd w:id="250"/>
    </w:p>
    <w:p w:rsidR="00435D1F" w:rsidRPr="00EA651C" w:rsidRDefault="00435D1F" w:rsidP="00435D1F">
      <w:pPr>
        <w:overflowPunct w:val="0"/>
        <w:adjustRightInd/>
        <w:spacing w:after="240" w:line="360" w:lineRule="exact"/>
        <w:rPr>
          <w:szCs w:val="21"/>
          <w:lang/>
        </w:rPr>
      </w:pPr>
      <w:r w:rsidRPr="00EA651C">
        <w:rPr>
          <w:szCs w:val="21"/>
          <w:lang/>
        </w:rPr>
        <w:t>307.</w:t>
      </w:r>
      <w:r w:rsidRPr="00EA651C">
        <w:rPr>
          <w:szCs w:val="21"/>
          <w:lang/>
        </w:rPr>
        <w:tab/>
      </w:r>
      <w:r w:rsidR="004A120A">
        <w:rPr>
          <w:rFonts w:hint="eastAsia"/>
          <w:szCs w:val="21"/>
          <w:lang/>
        </w:rPr>
        <w:t xml:space="preserve"> </w:t>
      </w:r>
      <w:r w:rsidRPr="00EA651C">
        <w:rPr>
          <w:rFonts w:hAnsi="SimSun"/>
          <w:szCs w:val="21"/>
          <w:lang/>
        </w:rPr>
        <w:t>近年来，非全日制工人不断增加并已成为日本经济中一个不可或缺的部分。使非全日制工作成为一种令人满意的就业形式，这对利用妇女的技能至关重要。</w:t>
      </w:r>
    </w:p>
    <w:p w:rsidR="00435D1F" w:rsidRPr="00EA651C" w:rsidRDefault="00435D1F" w:rsidP="00435D1F">
      <w:pPr>
        <w:overflowPunct w:val="0"/>
        <w:adjustRightInd/>
        <w:spacing w:after="240" w:line="360" w:lineRule="exact"/>
        <w:ind w:left="1"/>
        <w:rPr>
          <w:szCs w:val="21"/>
        </w:rPr>
      </w:pPr>
      <w:r w:rsidRPr="00EA651C">
        <w:rPr>
          <w:szCs w:val="21"/>
        </w:rPr>
        <w:t>308.</w:t>
      </w:r>
      <w:r w:rsidR="004A120A">
        <w:rPr>
          <w:rFonts w:hint="eastAsia"/>
          <w:szCs w:val="21"/>
        </w:rPr>
        <w:t xml:space="preserve"> </w:t>
      </w:r>
      <w:r w:rsidRPr="00EA651C">
        <w:rPr>
          <w:szCs w:val="21"/>
        </w:rPr>
        <w:tab/>
      </w:r>
      <w:r w:rsidRPr="00EA651C">
        <w:rPr>
          <w:rFonts w:hAnsi="SimSun"/>
          <w:szCs w:val="21"/>
        </w:rPr>
        <w:t>根据《关于改进对非全日制工人的就业管理的法律》，并且为了推动雇主改进非全日制工人就业管理的个人努力，</w:t>
      </w:r>
      <w:r w:rsidRPr="00EA651C">
        <w:rPr>
          <w:szCs w:val="21"/>
        </w:rPr>
        <w:t>2003</w:t>
      </w:r>
      <w:r w:rsidRPr="00EA651C">
        <w:rPr>
          <w:rFonts w:hAnsi="SimSun"/>
          <w:szCs w:val="21"/>
        </w:rPr>
        <w:t>年</w:t>
      </w:r>
      <w:r w:rsidRPr="00EA651C">
        <w:rPr>
          <w:szCs w:val="21"/>
        </w:rPr>
        <w:t>8</w:t>
      </w:r>
      <w:r w:rsidRPr="00EA651C">
        <w:rPr>
          <w:rFonts w:hAnsi="SimSun"/>
          <w:szCs w:val="21"/>
        </w:rPr>
        <w:t>月，厚生省修订了《雇主改进非全日制工人的就业管理准则》（以下简称为《非全日制工作准则》），清楚表明了它对非全日制工人和正式雇员的平等待遇立场。目前，除了推动并定位《非全日制工作准则》，针对力图改善非全日制工人待遇的雇主，该部正在执行各种支持计划，例如</w:t>
      </w:r>
      <w:r w:rsidR="00E86E5E">
        <w:rPr>
          <w:rFonts w:hint="eastAsia"/>
          <w:szCs w:val="21"/>
        </w:rPr>
        <w:t>，</w:t>
      </w:r>
      <w:r w:rsidRPr="00EA651C">
        <w:rPr>
          <w:rFonts w:hAnsi="SimSun"/>
          <w:szCs w:val="21"/>
        </w:rPr>
        <w:t>补贴其努力成果。</w:t>
      </w:r>
    </w:p>
    <w:p w:rsidR="00435D1F" w:rsidRPr="00F50D6A" w:rsidRDefault="00435D1F" w:rsidP="00567F0D">
      <w:pPr>
        <w:pStyle w:val="H2"/>
      </w:pPr>
      <w:bookmarkStart w:id="251" w:name="_Toc211936262"/>
      <w:r w:rsidRPr="00F50D6A">
        <w:t>B</w:t>
      </w:r>
      <w:r w:rsidR="00491880">
        <w:rPr>
          <w:rFonts w:hint="eastAsia"/>
        </w:rPr>
        <w:t xml:space="preserve">.  </w:t>
      </w:r>
      <w:r w:rsidRPr="00F50D6A">
        <w:t>被派遣工人（*）</w:t>
      </w:r>
      <w:bookmarkEnd w:id="251"/>
    </w:p>
    <w:p w:rsidR="00435D1F" w:rsidRPr="00EA651C" w:rsidRDefault="00435D1F" w:rsidP="00435D1F">
      <w:pPr>
        <w:spacing w:after="240" w:line="360" w:lineRule="exact"/>
        <w:rPr>
          <w:szCs w:val="21"/>
          <w:lang/>
        </w:rPr>
      </w:pPr>
      <w:r w:rsidRPr="00EA651C">
        <w:rPr>
          <w:szCs w:val="21"/>
          <w:lang/>
        </w:rPr>
        <w:t>309.</w:t>
      </w:r>
      <w:r w:rsidRPr="00EA651C">
        <w:rPr>
          <w:szCs w:val="21"/>
          <w:lang/>
        </w:rPr>
        <w:tab/>
      </w:r>
      <w:r w:rsidR="004A120A">
        <w:rPr>
          <w:rFonts w:hint="eastAsia"/>
          <w:szCs w:val="21"/>
          <w:lang/>
        </w:rPr>
        <w:t xml:space="preserve"> </w:t>
      </w:r>
      <w:r w:rsidRPr="00EA651C">
        <w:rPr>
          <w:rFonts w:hAnsi="SimSun"/>
          <w:szCs w:val="21"/>
        </w:rPr>
        <w:t>在</w:t>
      </w:r>
      <w:r w:rsidRPr="00EA651C">
        <w:rPr>
          <w:szCs w:val="21"/>
        </w:rPr>
        <w:t>2004</w:t>
      </w:r>
      <w:r w:rsidRPr="00EA651C">
        <w:rPr>
          <w:rFonts w:hAnsi="SimSun"/>
          <w:szCs w:val="21"/>
        </w:rPr>
        <w:t>财政年度，被派遣工人数目约为</w:t>
      </w:r>
      <w:r w:rsidRPr="00EA651C">
        <w:rPr>
          <w:szCs w:val="21"/>
        </w:rPr>
        <w:t>227</w:t>
      </w:r>
      <w:r w:rsidRPr="00EA651C">
        <w:rPr>
          <w:rFonts w:hAnsi="SimSun"/>
          <w:szCs w:val="21"/>
        </w:rPr>
        <w:t>万。</w:t>
      </w:r>
      <w:r w:rsidRPr="00EA651C">
        <w:rPr>
          <w:szCs w:val="21"/>
        </w:rPr>
        <w:t>2005</w:t>
      </w:r>
      <w:r w:rsidRPr="00EA651C">
        <w:rPr>
          <w:rFonts w:hAnsi="SimSun"/>
          <w:szCs w:val="21"/>
        </w:rPr>
        <w:t>年，妇女在这一人口中占</w:t>
      </w:r>
      <w:r w:rsidRPr="00EA651C">
        <w:rPr>
          <w:szCs w:val="21"/>
        </w:rPr>
        <w:t>57.5%</w:t>
      </w:r>
      <w:r w:rsidRPr="00EA651C">
        <w:rPr>
          <w:rFonts w:hAnsi="SimSun"/>
          <w:szCs w:val="21"/>
        </w:rPr>
        <w:t>。</w:t>
      </w:r>
    </w:p>
    <w:p w:rsidR="00435D1F" w:rsidRPr="00EA651C" w:rsidRDefault="00435D1F" w:rsidP="00435D1F">
      <w:pPr>
        <w:spacing w:after="240" w:line="360" w:lineRule="exact"/>
        <w:rPr>
          <w:szCs w:val="21"/>
        </w:rPr>
      </w:pPr>
      <w:r w:rsidRPr="00EA651C">
        <w:rPr>
          <w:szCs w:val="21"/>
          <w:lang/>
        </w:rPr>
        <w:t>310.</w:t>
      </w:r>
      <w:r w:rsidR="004A120A">
        <w:rPr>
          <w:rFonts w:hint="eastAsia"/>
          <w:szCs w:val="21"/>
          <w:lang/>
        </w:rPr>
        <w:t xml:space="preserve"> </w:t>
      </w:r>
      <w:r w:rsidRPr="00EA651C">
        <w:rPr>
          <w:szCs w:val="21"/>
          <w:lang/>
        </w:rPr>
        <w:tab/>
      </w:r>
      <w:bookmarkStart w:id="252" w:name="_Toc136255558"/>
      <w:bookmarkStart w:id="253" w:name="_Toc153616058"/>
      <w:r w:rsidRPr="00EA651C">
        <w:rPr>
          <w:rFonts w:hAnsi="SimSun"/>
          <w:szCs w:val="21"/>
        </w:rPr>
        <w:t>为了确保工人适当的就业机会，根据《确保工人派遣业适当经营和改进对派遣工人工作条件法》采取了各种措施。与此同时，《关于部分修正就业保障法的法律》和《确保工人派遣业适当经营和改进对派遣工人工作条件法》于</w:t>
      </w:r>
      <w:r w:rsidRPr="00EA651C">
        <w:rPr>
          <w:szCs w:val="21"/>
        </w:rPr>
        <w:t>2004</w:t>
      </w:r>
      <w:r w:rsidRPr="00EA651C">
        <w:rPr>
          <w:rFonts w:hAnsi="SimSun"/>
          <w:szCs w:val="21"/>
        </w:rPr>
        <w:t>年生效。根据修订后的法律，目前正在采取措施，审查所有有关就业服务和劳动派遣服务的法规，以便顺利和妥善满足劳动力的供应和需求。</w:t>
      </w:r>
    </w:p>
    <w:p w:rsidR="00435D1F" w:rsidRPr="00EA651C" w:rsidRDefault="007304FB" w:rsidP="00226E61">
      <w:pPr>
        <w:spacing w:after="240" w:line="360" w:lineRule="exact"/>
        <w:rPr>
          <w:szCs w:val="21"/>
          <w:lang/>
        </w:rPr>
      </w:pPr>
      <w:r>
        <w:rPr>
          <w:szCs w:val="21"/>
        </w:rPr>
        <w:t>（</w:t>
      </w:r>
      <w:r w:rsidR="00435D1F" w:rsidRPr="00EA651C">
        <w:rPr>
          <w:szCs w:val="21"/>
        </w:rPr>
        <w:t>*</w:t>
      </w:r>
      <w:r>
        <w:rPr>
          <w:szCs w:val="21"/>
        </w:rPr>
        <w:t>）</w:t>
      </w:r>
      <w:r w:rsidR="00435D1F" w:rsidRPr="00EA651C">
        <w:rPr>
          <w:rFonts w:hAnsi="SimSun"/>
          <w:szCs w:val="21"/>
        </w:rPr>
        <w:t>非</w:t>
      </w:r>
      <w:r w:rsidR="00435D1F" w:rsidRPr="00226E61">
        <w:rPr>
          <w:szCs w:val="21"/>
          <w:lang/>
        </w:rPr>
        <w:t>定期</w:t>
      </w:r>
      <w:r w:rsidR="00435D1F" w:rsidRPr="00EA651C">
        <w:rPr>
          <w:rFonts w:hAnsi="SimSun"/>
          <w:szCs w:val="21"/>
        </w:rPr>
        <w:t>合同员工</w:t>
      </w:r>
    </w:p>
    <w:p w:rsidR="00435D1F" w:rsidRPr="006759B2" w:rsidRDefault="00D077A0" w:rsidP="006759B2">
      <w:pPr>
        <w:pStyle w:val="H1"/>
        <w:spacing w:before="120"/>
      </w:pPr>
      <w:bookmarkStart w:id="254" w:name="_Toc211936263"/>
      <w:bookmarkEnd w:id="252"/>
      <w:bookmarkEnd w:id="253"/>
      <w:r w:rsidRPr="006759B2">
        <w:t>三</w:t>
      </w:r>
      <w:r w:rsidR="009B1BAA">
        <w:rPr>
          <w:rFonts w:hint="eastAsia"/>
        </w:rPr>
        <w:t>、</w:t>
      </w:r>
      <w:r w:rsidR="00435D1F" w:rsidRPr="006759B2">
        <w:t>方便灵活选择职业的政策</w:t>
      </w:r>
      <w:bookmarkEnd w:id="254"/>
    </w:p>
    <w:p w:rsidR="00435D1F" w:rsidRPr="00F50D6A" w:rsidRDefault="00435D1F" w:rsidP="00567F0D">
      <w:pPr>
        <w:pStyle w:val="H2"/>
      </w:pPr>
      <w:bookmarkStart w:id="255" w:name="_Toc211936264"/>
      <w:r w:rsidRPr="00F50D6A">
        <w:t>A</w:t>
      </w:r>
      <w:r w:rsidR="00491880">
        <w:rPr>
          <w:rFonts w:hint="eastAsia"/>
        </w:rPr>
        <w:t xml:space="preserve">.  </w:t>
      </w:r>
      <w:r w:rsidRPr="00F50D6A">
        <w:t>培养职业能力</w:t>
      </w:r>
      <w:bookmarkEnd w:id="255"/>
    </w:p>
    <w:p w:rsidR="00435D1F" w:rsidRPr="00EA651C" w:rsidRDefault="00435D1F" w:rsidP="00435D1F">
      <w:pPr>
        <w:overflowPunct w:val="0"/>
        <w:adjustRightInd/>
        <w:spacing w:after="240" w:line="360" w:lineRule="exact"/>
        <w:rPr>
          <w:szCs w:val="21"/>
          <w:lang/>
        </w:rPr>
      </w:pPr>
      <w:r w:rsidRPr="00EA651C">
        <w:rPr>
          <w:szCs w:val="21"/>
          <w:lang/>
        </w:rPr>
        <w:t>311.</w:t>
      </w:r>
      <w:r w:rsidRPr="00EA651C">
        <w:rPr>
          <w:szCs w:val="21"/>
          <w:lang/>
        </w:rPr>
        <w:tab/>
      </w:r>
      <w:r w:rsidR="004A120A">
        <w:rPr>
          <w:rFonts w:hint="eastAsia"/>
          <w:szCs w:val="21"/>
          <w:lang/>
        </w:rPr>
        <w:t xml:space="preserve"> </w:t>
      </w:r>
      <w:r w:rsidRPr="00EA651C">
        <w:rPr>
          <w:rFonts w:hAnsi="SimSun"/>
          <w:szCs w:val="21"/>
          <w:lang/>
        </w:rPr>
        <w:t>为了在利用个人技能的同时应对多种形式的劳动，厚生省积极促进某些措施，包括：（一）根据职业寿命计划制定一项职业发展支助制度；（二）加强并更新与职业能力开发有关的信息收集和提供体系；（三）通过政府和私营部门合作，制定一项合适的职业能力评估制度；以及（四）确保提供职业能力开发所必需的各种教育培训机会。</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312.</w:t>
      </w:r>
      <w:r w:rsidRPr="00EA651C">
        <w:rPr>
          <w:spacing w:val="2"/>
          <w:szCs w:val="21"/>
          <w:lang/>
        </w:rPr>
        <w:tab/>
      </w:r>
      <w:r w:rsidR="004A120A">
        <w:rPr>
          <w:rFonts w:hint="eastAsia"/>
          <w:spacing w:val="2"/>
          <w:szCs w:val="21"/>
          <w:lang/>
        </w:rPr>
        <w:t xml:space="preserve"> </w:t>
      </w:r>
      <w:r w:rsidRPr="00EA651C">
        <w:rPr>
          <w:rFonts w:hAnsi="SimSun"/>
          <w:spacing w:val="2"/>
          <w:szCs w:val="21"/>
          <w:lang/>
        </w:rPr>
        <w:t>在</w:t>
      </w:r>
      <w:r w:rsidRPr="00EA651C">
        <w:rPr>
          <w:spacing w:val="2"/>
          <w:szCs w:val="21"/>
          <w:lang/>
        </w:rPr>
        <w:t>2005</w:t>
      </w:r>
      <w:r w:rsidRPr="00EA651C">
        <w:rPr>
          <w:rFonts w:hAnsi="SimSun"/>
          <w:spacing w:val="2"/>
          <w:szCs w:val="21"/>
          <w:lang/>
        </w:rPr>
        <w:t>财政年度参加公共职业培训设施（</w:t>
      </w:r>
      <w:r w:rsidRPr="00EA651C">
        <w:rPr>
          <w:spacing w:val="2"/>
          <w:szCs w:val="21"/>
          <w:lang/>
        </w:rPr>
        <w:t>288</w:t>
      </w:r>
      <w:r w:rsidRPr="00EA651C">
        <w:rPr>
          <w:rFonts w:hAnsi="SimSun"/>
          <w:spacing w:val="2"/>
          <w:szCs w:val="21"/>
          <w:lang/>
        </w:rPr>
        <w:t>个设施）培训课程的人员中，男子占</w:t>
      </w:r>
      <w:r w:rsidRPr="00EA651C">
        <w:rPr>
          <w:spacing w:val="2"/>
          <w:szCs w:val="21"/>
          <w:lang/>
        </w:rPr>
        <w:t>35%</w:t>
      </w:r>
      <w:r w:rsidRPr="00EA651C">
        <w:rPr>
          <w:rFonts w:hAnsi="SimSun"/>
          <w:spacing w:val="2"/>
          <w:szCs w:val="21"/>
          <w:lang/>
        </w:rPr>
        <w:t>，妇女占</w:t>
      </w:r>
      <w:r w:rsidRPr="00EA651C">
        <w:rPr>
          <w:spacing w:val="2"/>
          <w:szCs w:val="21"/>
          <w:lang/>
        </w:rPr>
        <w:t>65%</w:t>
      </w:r>
      <w:r w:rsidRPr="00EA651C">
        <w:rPr>
          <w:rFonts w:hAnsi="SimSun"/>
          <w:spacing w:val="2"/>
          <w:szCs w:val="21"/>
          <w:lang/>
        </w:rPr>
        <w:t>。</w:t>
      </w:r>
    </w:p>
    <w:p w:rsidR="00435D1F" w:rsidRPr="00F50D6A" w:rsidRDefault="00435D1F" w:rsidP="00567F0D">
      <w:pPr>
        <w:pStyle w:val="H2"/>
      </w:pPr>
      <w:bookmarkStart w:id="256" w:name="_Toc211936265"/>
      <w:r w:rsidRPr="00F50D6A">
        <w:t>B</w:t>
      </w:r>
      <w:r w:rsidR="00491880">
        <w:rPr>
          <w:rFonts w:hint="eastAsia"/>
        </w:rPr>
        <w:t xml:space="preserve">.  </w:t>
      </w:r>
      <w:r w:rsidRPr="00F50D6A">
        <w:t>职业和就业</w:t>
      </w:r>
      <w:bookmarkEnd w:id="256"/>
    </w:p>
    <w:p w:rsidR="00435D1F" w:rsidRPr="00EA651C" w:rsidRDefault="00435D1F" w:rsidP="00435D1F">
      <w:pPr>
        <w:overflowPunct w:val="0"/>
        <w:adjustRightInd/>
        <w:spacing w:after="240" w:line="360" w:lineRule="exact"/>
        <w:ind w:left="1"/>
        <w:rPr>
          <w:szCs w:val="21"/>
          <w:lang/>
        </w:rPr>
      </w:pPr>
      <w:r w:rsidRPr="00EA651C">
        <w:rPr>
          <w:szCs w:val="21"/>
        </w:rPr>
        <w:t>313.</w:t>
      </w:r>
      <w:r w:rsidRPr="00EA651C">
        <w:rPr>
          <w:szCs w:val="21"/>
        </w:rPr>
        <w:tab/>
      </w:r>
      <w:r w:rsidR="004A120A">
        <w:rPr>
          <w:rFonts w:hint="eastAsia"/>
          <w:szCs w:val="21"/>
        </w:rPr>
        <w:t xml:space="preserve"> </w:t>
      </w:r>
      <w:r w:rsidRPr="00EA651C">
        <w:rPr>
          <w:rFonts w:hAnsi="SimSun"/>
          <w:szCs w:val="21"/>
          <w:lang/>
        </w:rPr>
        <w:t>与男子相比，在一个工作环境中，妇女往往更多地从事文秘工作，在大学里则主修人文科学。这一趋势的原因之一，是妇女基于陈旧理念所做的职业选择和公司所需工种之间产生的现有不匹配。鉴于这些趋势，日本政府已经采取各种措施，以期进一步改善和提高学校中的职业指导，使每一个学生，不分男女，都能够获得考虑自己想要的生活道路的能力和态度，并自主地考虑自己的未来事业。</w:t>
      </w:r>
    </w:p>
    <w:p w:rsidR="00435D1F" w:rsidRPr="00EA651C" w:rsidRDefault="00435D1F" w:rsidP="00435D1F">
      <w:pPr>
        <w:overflowPunct w:val="0"/>
        <w:adjustRightInd/>
        <w:spacing w:after="240" w:line="360" w:lineRule="exact"/>
        <w:ind w:left="1"/>
        <w:rPr>
          <w:szCs w:val="21"/>
        </w:rPr>
      </w:pPr>
      <w:r w:rsidRPr="00EA651C">
        <w:rPr>
          <w:szCs w:val="21"/>
          <w:lang/>
        </w:rPr>
        <w:t>314.</w:t>
      </w:r>
      <w:r w:rsidRPr="00EA651C">
        <w:rPr>
          <w:szCs w:val="21"/>
          <w:lang/>
        </w:rPr>
        <w:tab/>
      </w:r>
      <w:r w:rsidR="004A120A">
        <w:rPr>
          <w:rFonts w:hint="eastAsia"/>
          <w:szCs w:val="21"/>
          <w:lang/>
        </w:rPr>
        <w:t xml:space="preserve"> </w:t>
      </w:r>
      <w:r w:rsidRPr="00EA651C">
        <w:rPr>
          <w:rFonts w:hAnsi="SimSun"/>
          <w:szCs w:val="21"/>
        </w:rPr>
        <w:t>日本政府号召大专院校为学生提供职业指导，并且已经举行了</w:t>
      </w:r>
      <w:r>
        <w:rPr>
          <w:rFonts w:hint="eastAsia"/>
          <w:szCs w:val="21"/>
        </w:rPr>
        <w:t>“</w:t>
      </w:r>
      <w:r w:rsidRPr="00EA651C">
        <w:rPr>
          <w:rFonts w:hAnsi="SimSun"/>
          <w:szCs w:val="21"/>
        </w:rPr>
        <w:t>全国职业指导</w:t>
      </w:r>
      <w:r>
        <w:rPr>
          <w:rFonts w:hint="eastAsia"/>
          <w:szCs w:val="21"/>
        </w:rPr>
        <w:t>”</w:t>
      </w:r>
      <w:r w:rsidRPr="00EA651C">
        <w:rPr>
          <w:rFonts w:hAnsi="SimSun"/>
          <w:szCs w:val="21"/>
        </w:rPr>
        <w:t>会议，大学就业咨询员和来自私人公司的征聘人员可以在会上交换观点并开展讨论。此外，政府已经敦促大学加强对女学生寻求就业的支持。它同时要求公司和经济组织予以合作，确保女学生享有平等就业机会。</w:t>
      </w:r>
    </w:p>
    <w:p w:rsidR="00435D1F" w:rsidRPr="00EA651C" w:rsidRDefault="00435D1F" w:rsidP="00435D1F">
      <w:pPr>
        <w:overflowPunct w:val="0"/>
        <w:adjustRightInd/>
        <w:spacing w:after="240" w:line="360" w:lineRule="exact"/>
        <w:rPr>
          <w:bCs/>
          <w:szCs w:val="21"/>
          <w:lang/>
        </w:rPr>
      </w:pPr>
      <w:r w:rsidRPr="00EA651C">
        <w:rPr>
          <w:szCs w:val="21"/>
        </w:rPr>
        <w:t>315.</w:t>
      </w:r>
      <w:r w:rsidRPr="00EA651C">
        <w:rPr>
          <w:szCs w:val="21"/>
        </w:rPr>
        <w:tab/>
      </w:r>
      <w:r w:rsidR="004A120A">
        <w:rPr>
          <w:rFonts w:hint="eastAsia"/>
          <w:szCs w:val="21"/>
        </w:rPr>
        <w:t xml:space="preserve"> </w:t>
      </w:r>
      <w:r w:rsidRPr="00EA651C">
        <w:rPr>
          <w:rFonts w:hAnsi="SimSun"/>
          <w:bCs/>
          <w:szCs w:val="21"/>
          <w:lang/>
        </w:rPr>
        <w:t>日本政府还在采取措施，通过提供产业及职业选择信息，为女学生创造机会，使其能够考虑与其</w:t>
      </w:r>
      <w:r>
        <w:rPr>
          <w:rFonts w:hint="eastAsia"/>
          <w:bCs/>
          <w:szCs w:val="21"/>
          <w:lang/>
        </w:rPr>
        <w:t>“</w:t>
      </w:r>
      <w:r w:rsidRPr="00EA651C">
        <w:rPr>
          <w:rFonts w:hAnsi="SimSun"/>
          <w:bCs/>
          <w:szCs w:val="21"/>
          <w:lang/>
        </w:rPr>
        <w:t>生活计划</w:t>
      </w:r>
      <w:r>
        <w:rPr>
          <w:rFonts w:hint="eastAsia"/>
          <w:bCs/>
          <w:szCs w:val="21"/>
          <w:lang/>
        </w:rPr>
        <w:t>”</w:t>
      </w:r>
      <w:r w:rsidRPr="00EA651C">
        <w:rPr>
          <w:rFonts w:hAnsi="SimSun"/>
          <w:bCs/>
          <w:szCs w:val="21"/>
          <w:lang/>
        </w:rPr>
        <w:t>相符的职业选择。为了使她们能够选择一个适当的职业，还向指导咨询员和其他有关各方提供相关信息，支持他们制定恰当的职业道路和职业选择。</w:t>
      </w:r>
    </w:p>
    <w:p w:rsidR="00435D1F" w:rsidRPr="006759B2" w:rsidRDefault="00D077A0" w:rsidP="006759B2">
      <w:pPr>
        <w:pStyle w:val="H1"/>
        <w:spacing w:before="120"/>
      </w:pPr>
      <w:bookmarkStart w:id="257" w:name="_Toc211936266"/>
      <w:r w:rsidRPr="006759B2">
        <w:t>四</w:t>
      </w:r>
      <w:r w:rsidR="009B1BAA">
        <w:rPr>
          <w:rFonts w:hint="eastAsia"/>
        </w:rPr>
        <w:t>、</w:t>
      </w:r>
      <w:r w:rsidR="00435D1F" w:rsidRPr="006759B2">
        <w:t>提高职业妇女地位中心</w:t>
      </w:r>
      <w:bookmarkEnd w:id="257"/>
    </w:p>
    <w:p w:rsidR="00435D1F" w:rsidRPr="00EA651C" w:rsidRDefault="00435D1F" w:rsidP="00435D1F">
      <w:pPr>
        <w:spacing w:after="240" w:line="360" w:lineRule="exact"/>
        <w:rPr>
          <w:szCs w:val="21"/>
          <w:lang/>
        </w:rPr>
      </w:pPr>
      <w:r w:rsidRPr="00EA651C">
        <w:rPr>
          <w:szCs w:val="21"/>
          <w:lang/>
        </w:rPr>
        <w:t>316.</w:t>
      </w:r>
      <w:r w:rsidRPr="00EA651C">
        <w:rPr>
          <w:szCs w:val="21"/>
          <w:lang/>
        </w:rPr>
        <w:tab/>
      </w:r>
      <w:r w:rsidR="004A120A">
        <w:rPr>
          <w:rFonts w:hint="eastAsia"/>
          <w:szCs w:val="21"/>
          <w:lang/>
        </w:rPr>
        <w:t xml:space="preserve"> </w:t>
      </w:r>
      <w:r w:rsidRPr="00EA651C">
        <w:rPr>
          <w:rFonts w:hAnsi="SimSun"/>
          <w:szCs w:val="21"/>
          <w:lang/>
        </w:rPr>
        <w:t>提高职业妇女地位中心是作为一个基础机构建立的，目的是要采取措施，全面和积极地支持职业妇女。该中心展示了日本劳动妇女的历史、现状和未来。该中心通过举办讨论会并提供咨询，支持职业妇女充分利用其潜力。它还帮助女企业家和女学生，为其提供信息，选择合适的职业。</w:t>
      </w:r>
    </w:p>
    <w:p w:rsidR="00435D1F" w:rsidRPr="006759B2" w:rsidRDefault="00D077A0" w:rsidP="006759B2">
      <w:pPr>
        <w:pStyle w:val="H1"/>
        <w:spacing w:before="120"/>
      </w:pPr>
      <w:bookmarkStart w:id="258" w:name="_Toc211936267"/>
      <w:r w:rsidRPr="006759B2">
        <w:t>五</w:t>
      </w:r>
      <w:r w:rsidR="009B1BAA">
        <w:rPr>
          <w:rFonts w:hint="eastAsia"/>
        </w:rPr>
        <w:t>、</w:t>
      </w:r>
      <w:r w:rsidR="00435D1F" w:rsidRPr="006759B2">
        <w:t>同工同酬</w:t>
      </w:r>
      <w:bookmarkEnd w:id="258"/>
    </w:p>
    <w:p w:rsidR="00435D1F" w:rsidRPr="00EA651C" w:rsidRDefault="00435D1F" w:rsidP="00435D1F">
      <w:pPr>
        <w:spacing w:after="240" w:line="360" w:lineRule="exact"/>
        <w:rPr>
          <w:szCs w:val="21"/>
          <w:lang/>
        </w:rPr>
      </w:pPr>
      <w:r w:rsidRPr="00EA651C">
        <w:rPr>
          <w:szCs w:val="21"/>
          <w:lang/>
        </w:rPr>
        <w:t>317.</w:t>
      </w:r>
      <w:r w:rsidRPr="00EA651C">
        <w:rPr>
          <w:szCs w:val="21"/>
          <w:lang/>
        </w:rPr>
        <w:tab/>
      </w:r>
      <w:r w:rsidR="004A120A">
        <w:rPr>
          <w:rFonts w:hint="eastAsia"/>
          <w:szCs w:val="21"/>
          <w:lang/>
        </w:rPr>
        <w:t xml:space="preserve"> </w:t>
      </w:r>
      <w:r w:rsidRPr="00EA651C">
        <w:rPr>
          <w:rFonts w:hAnsi="SimSun"/>
          <w:szCs w:val="21"/>
          <w:lang/>
        </w:rPr>
        <w:t>《劳动标准法》第</w:t>
      </w:r>
      <w:r w:rsidRPr="00EA651C">
        <w:rPr>
          <w:szCs w:val="21"/>
          <w:lang/>
        </w:rPr>
        <w:t>4</w:t>
      </w:r>
      <w:r w:rsidRPr="00EA651C">
        <w:rPr>
          <w:rFonts w:hAnsi="SimSun"/>
          <w:szCs w:val="21"/>
          <w:lang/>
        </w:rPr>
        <w:t>条规定了男女工人之间的同工同酬原则。它认定在工资方面基于性别的歧视性待遇属于非法行为。</w:t>
      </w:r>
      <w:r w:rsidRPr="00EA651C">
        <w:rPr>
          <w:szCs w:val="21"/>
          <w:lang/>
        </w:rPr>
        <w:t>2005</w:t>
      </w:r>
      <w:r w:rsidRPr="00EA651C">
        <w:rPr>
          <w:rFonts w:hAnsi="SimSun"/>
          <w:szCs w:val="21"/>
          <w:lang/>
        </w:rPr>
        <w:t>年，女工（不包括非全日制工人）平均工资是男工的</w:t>
      </w:r>
      <w:r w:rsidRPr="00EA651C">
        <w:rPr>
          <w:szCs w:val="21"/>
          <w:lang/>
        </w:rPr>
        <w:t>65.9%</w:t>
      </w:r>
      <w:r w:rsidRPr="00EA651C">
        <w:rPr>
          <w:rFonts w:hAnsi="SimSun"/>
          <w:szCs w:val="21"/>
          <w:lang/>
        </w:rPr>
        <w:t>，尽管这一差距一直在逐步缩小，但国际标准，日本男女工资现有差距被确认属于存在重大差距。男女工资差距问题研究小组审查了日本男女之间的工资差距问题，后来形成了一份报告，该报告已于</w:t>
      </w:r>
      <w:r w:rsidRPr="00EA651C">
        <w:rPr>
          <w:szCs w:val="21"/>
          <w:lang/>
        </w:rPr>
        <w:t>2002</w:t>
      </w:r>
      <w:r w:rsidRPr="00EA651C">
        <w:rPr>
          <w:rFonts w:hAnsi="SimSun"/>
          <w:szCs w:val="21"/>
          <w:lang/>
        </w:rPr>
        <w:t>年</w:t>
      </w:r>
      <w:r w:rsidRPr="00EA651C">
        <w:rPr>
          <w:szCs w:val="21"/>
          <w:lang/>
        </w:rPr>
        <w:t>11</w:t>
      </w:r>
      <w:r w:rsidRPr="00EA651C">
        <w:rPr>
          <w:rFonts w:hAnsi="SimSun"/>
          <w:szCs w:val="21"/>
          <w:lang/>
        </w:rPr>
        <w:t>月公布。</w:t>
      </w:r>
    </w:p>
    <w:p w:rsidR="00435D1F" w:rsidRPr="00EA651C" w:rsidRDefault="00435D1F" w:rsidP="00435D1F">
      <w:pPr>
        <w:spacing w:after="240" w:line="360" w:lineRule="exact"/>
        <w:rPr>
          <w:spacing w:val="2"/>
          <w:szCs w:val="21"/>
          <w:lang/>
        </w:rPr>
      </w:pPr>
      <w:r w:rsidRPr="00EA651C">
        <w:rPr>
          <w:spacing w:val="2"/>
          <w:szCs w:val="21"/>
          <w:lang/>
        </w:rPr>
        <w:t>318.</w:t>
      </w:r>
      <w:r w:rsidRPr="00EA651C">
        <w:rPr>
          <w:spacing w:val="2"/>
          <w:szCs w:val="21"/>
          <w:lang/>
        </w:rPr>
        <w:tab/>
      </w:r>
      <w:r w:rsidR="004A120A">
        <w:rPr>
          <w:rFonts w:hint="eastAsia"/>
          <w:spacing w:val="2"/>
          <w:szCs w:val="21"/>
          <w:lang/>
        </w:rPr>
        <w:t xml:space="preserve"> </w:t>
      </w:r>
      <w:r w:rsidRPr="00EA651C">
        <w:rPr>
          <w:rFonts w:hAnsi="SimSun"/>
          <w:spacing w:val="2"/>
          <w:szCs w:val="21"/>
          <w:lang/>
        </w:rPr>
        <w:t>根据该报告，工资差距主要是基于以下因素：</w:t>
      </w:r>
    </w:p>
    <w:p w:rsidR="00435D1F" w:rsidRPr="00EA651C" w:rsidRDefault="00435D1F" w:rsidP="008B7D83">
      <w:pPr>
        <w:spacing w:after="240" w:line="360" w:lineRule="exact"/>
        <w:ind w:leftChars="100" w:left="31680"/>
        <w:rPr>
          <w:szCs w:val="21"/>
          <w:lang/>
        </w:rPr>
      </w:pPr>
      <w:r w:rsidRPr="00EA651C">
        <w:rPr>
          <w:rFonts w:hAnsi="SimSun"/>
          <w:spacing w:val="2"/>
          <w:szCs w:val="21"/>
          <w:lang/>
        </w:rPr>
        <w:t>（一）男</w:t>
      </w:r>
      <w:r w:rsidRPr="00EA651C">
        <w:rPr>
          <w:rFonts w:hAnsi="SimSun"/>
          <w:szCs w:val="21"/>
          <w:lang/>
        </w:rPr>
        <w:t>女之间职业类别、服务年限、年龄、教育背景和津贴的差异；</w:t>
      </w:r>
    </w:p>
    <w:p w:rsidR="00435D1F" w:rsidRPr="00EA651C" w:rsidRDefault="00435D1F" w:rsidP="008B7D83">
      <w:pPr>
        <w:spacing w:after="240" w:line="360" w:lineRule="exact"/>
        <w:ind w:leftChars="100" w:left="31680"/>
        <w:rPr>
          <w:rFonts w:hint="eastAsia"/>
          <w:spacing w:val="2"/>
          <w:szCs w:val="21"/>
          <w:lang/>
        </w:rPr>
      </w:pPr>
      <w:r w:rsidRPr="00EA651C">
        <w:rPr>
          <w:rFonts w:hAnsi="SimSun"/>
          <w:spacing w:val="2"/>
          <w:szCs w:val="21"/>
          <w:lang/>
        </w:rPr>
        <w:t>（二）包括人事和人事管理在内的工资制度管理中所存在的问题</w:t>
      </w:r>
      <w:r w:rsidR="00E86E5E">
        <w:rPr>
          <w:rFonts w:hAnsi="SimSun" w:hint="eastAsia"/>
          <w:spacing w:val="2"/>
          <w:szCs w:val="21"/>
          <w:lang/>
        </w:rPr>
        <w:t>。</w:t>
      </w:r>
    </w:p>
    <w:p w:rsidR="00435D1F" w:rsidRPr="00EA651C" w:rsidRDefault="00435D1F" w:rsidP="00435D1F">
      <w:pPr>
        <w:spacing w:after="240" w:line="360" w:lineRule="exact"/>
        <w:rPr>
          <w:spacing w:val="2"/>
          <w:szCs w:val="21"/>
          <w:lang/>
        </w:rPr>
      </w:pPr>
      <w:r w:rsidRPr="00EA651C">
        <w:rPr>
          <w:rFonts w:hAnsi="SimSun"/>
          <w:spacing w:val="2"/>
          <w:szCs w:val="21"/>
          <w:lang/>
        </w:rPr>
        <w:t>该报告进一步指出，以下措施是消除差距所必需的：</w:t>
      </w:r>
    </w:p>
    <w:p w:rsidR="00435D1F" w:rsidRPr="00EA651C" w:rsidRDefault="007304FB" w:rsidP="008B7D83">
      <w:pPr>
        <w:spacing w:after="240" w:line="360" w:lineRule="exact"/>
        <w:ind w:leftChars="100" w:left="31680" w:firstLineChars="50" w:firstLine="31680"/>
        <w:rPr>
          <w:spacing w:val="2"/>
          <w:szCs w:val="21"/>
          <w:lang/>
        </w:rPr>
      </w:pPr>
      <w:r>
        <w:rPr>
          <w:spacing w:val="2"/>
          <w:szCs w:val="21"/>
          <w:lang/>
        </w:rPr>
        <w:t>（</w:t>
      </w:r>
      <w:r w:rsidR="00435D1F" w:rsidRPr="00EA651C">
        <w:rPr>
          <w:rFonts w:hAnsi="SimSun"/>
          <w:spacing w:val="2"/>
          <w:szCs w:val="21"/>
          <w:lang/>
        </w:rPr>
        <w:t>一</w:t>
      </w:r>
      <w:r>
        <w:rPr>
          <w:spacing w:val="2"/>
          <w:szCs w:val="21"/>
          <w:lang/>
        </w:rPr>
        <w:t>）</w:t>
      </w:r>
      <w:r w:rsidR="00435D1F" w:rsidRPr="00EA651C">
        <w:rPr>
          <w:rFonts w:hAnsi="SimSun"/>
          <w:spacing w:val="2"/>
          <w:szCs w:val="21"/>
          <w:lang/>
        </w:rPr>
        <w:t>建立公正、透明的工资及评价制度；</w:t>
      </w:r>
    </w:p>
    <w:p w:rsidR="00435D1F" w:rsidRPr="00EA651C" w:rsidRDefault="007304FB" w:rsidP="008B7D83">
      <w:pPr>
        <w:spacing w:after="240" w:line="360" w:lineRule="exact"/>
        <w:ind w:leftChars="100" w:left="31680" w:firstLineChars="50" w:firstLine="31680"/>
        <w:rPr>
          <w:spacing w:val="2"/>
          <w:szCs w:val="21"/>
          <w:lang/>
        </w:rPr>
      </w:pPr>
      <w:r>
        <w:rPr>
          <w:spacing w:val="2"/>
          <w:szCs w:val="21"/>
          <w:lang/>
        </w:rPr>
        <w:t>（</w:t>
      </w:r>
      <w:r w:rsidR="00435D1F" w:rsidRPr="00EA651C">
        <w:rPr>
          <w:rFonts w:hAnsi="SimSun"/>
          <w:spacing w:val="2"/>
          <w:szCs w:val="21"/>
          <w:lang/>
        </w:rPr>
        <w:t>二</w:t>
      </w:r>
      <w:r>
        <w:rPr>
          <w:spacing w:val="2"/>
          <w:szCs w:val="21"/>
          <w:lang/>
        </w:rPr>
        <w:t>）</w:t>
      </w:r>
      <w:r w:rsidR="00435D1F" w:rsidRPr="00EA651C">
        <w:rPr>
          <w:rFonts w:hAnsi="SimSun"/>
          <w:spacing w:val="2"/>
          <w:szCs w:val="21"/>
          <w:lang/>
        </w:rPr>
        <w:t>实施积极的行动；</w:t>
      </w:r>
    </w:p>
    <w:p w:rsidR="00435D1F" w:rsidRPr="00EA651C" w:rsidRDefault="007304FB" w:rsidP="008B7D83">
      <w:pPr>
        <w:spacing w:after="240" w:line="360" w:lineRule="exact"/>
        <w:ind w:leftChars="100" w:left="31680" w:firstLineChars="50" w:firstLine="31680"/>
        <w:rPr>
          <w:spacing w:val="2"/>
          <w:szCs w:val="21"/>
          <w:lang/>
        </w:rPr>
      </w:pPr>
      <w:r>
        <w:rPr>
          <w:spacing w:val="2"/>
          <w:szCs w:val="21"/>
          <w:lang/>
        </w:rPr>
        <w:t>（</w:t>
      </w:r>
      <w:r w:rsidR="00435D1F" w:rsidRPr="00EA651C">
        <w:rPr>
          <w:rFonts w:hAnsi="SimSun"/>
          <w:spacing w:val="2"/>
          <w:szCs w:val="21"/>
          <w:lang/>
        </w:rPr>
        <w:t>三</w:t>
      </w:r>
      <w:r>
        <w:rPr>
          <w:spacing w:val="2"/>
          <w:szCs w:val="21"/>
          <w:lang/>
        </w:rPr>
        <w:t>）</w:t>
      </w:r>
      <w:r w:rsidR="00435D1F" w:rsidRPr="00EA651C">
        <w:rPr>
          <w:rFonts w:hAnsi="SimSun"/>
          <w:spacing w:val="2"/>
          <w:szCs w:val="21"/>
          <w:lang/>
        </w:rPr>
        <w:t>促进工作场所能够与家庭生活兼容（家庭友好型）。</w:t>
      </w:r>
    </w:p>
    <w:p w:rsidR="00435D1F" w:rsidRPr="00EA651C" w:rsidRDefault="00435D1F" w:rsidP="00435D1F">
      <w:pPr>
        <w:spacing w:after="240" w:line="360" w:lineRule="exact"/>
        <w:rPr>
          <w:szCs w:val="21"/>
        </w:rPr>
      </w:pPr>
      <w:r w:rsidRPr="00EA651C">
        <w:rPr>
          <w:spacing w:val="2"/>
          <w:szCs w:val="21"/>
          <w:lang/>
        </w:rPr>
        <w:t>319.</w:t>
      </w:r>
      <w:r w:rsidRPr="00EA651C">
        <w:rPr>
          <w:spacing w:val="2"/>
          <w:szCs w:val="21"/>
          <w:lang/>
        </w:rPr>
        <w:tab/>
      </w:r>
      <w:r w:rsidR="004A120A">
        <w:rPr>
          <w:rFonts w:hint="eastAsia"/>
          <w:spacing w:val="2"/>
          <w:szCs w:val="21"/>
          <w:lang/>
        </w:rPr>
        <w:t xml:space="preserve"> </w:t>
      </w:r>
      <w:r w:rsidRPr="00EA651C">
        <w:rPr>
          <w:rFonts w:hAnsi="SimSun"/>
          <w:szCs w:val="21"/>
        </w:rPr>
        <w:t>在该报告出台之后，厚生省在</w:t>
      </w:r>
      <w:r w:rsidRPr="00EA651C">
        <w:rPr>
          <w:szCs w:val="21"/>
        </w:rPr>
        <w:t>2003</w:t>
      </w:r>
      <w:r w:rsidRPr="00EA651C">
        <w:rPr>
          <w:rFonts w:hAnsi="SimSun"/>
          <w:szCs w:val="21"/>
        </w:rPr>
        <w:t>年编制了《改进消除男女工资差距的工资及就业管理措施的准则》，以便管理层与劳工之间可以自愿解决工资差距。自那之后，厚生省一直努力通过向与劳工相关的组织散发宣传册，确保执行这一准则。</w:t>
      </w:r>
    </w:p>
    <w:p w:rsidR="00435D1F" w:rsidRPr="00EA651C" w:rsidRDefault="00435D1F" w:rsidP="00435D1F">
      <w:pPr>
        <w:spacing w:after="240" w:line="360" w:lineRule="exact"/>
        <w:rPr>
          <w:szCs w:val="21"/>
        </w:rPr>
      </w:pPr>
      <w:r w:rsidRPr="00EA651C">
        <w:rPr>
          <w:szCs w:val="21"/>
        </w:rPr>
        <w:t>320.</w:t>
      </w:r>
      <w:r w:rsidRPr="00EA651C">
        <w:rPr>
          <w:szCs w:val="21"/>
        </w:rPr>
        <w:tab/>
      </w:r>
      <w:r w:rsidR="004A120A">
        <w:rPr>
          <w:rFonts w:hint="eastAsia"/>
          <w:szCs w:val="21"/>
        </w:rPr>
        <w:t xml:space="preserve"> </w:t>
      </w:r>
      <w:r w:rsidRPr="00EA651C">
        <w:rPr>
          <w:rFonts w:hAnsi="SimSun"/>
          <w:szCs w:val="21"/>
        </w:rPr>
        <w:t>另外，厚生省还采取行动和措施，以促进工作和家庭生活之间的和谐。通过编制报告并不断努力追踪工资差异的变化状况，厚生省为帮助增强雇主和工人在减少工资差距方面的兴趣和努力提供便利。</w:t>
      </w:r>
    </w:p>
    <w:p w:rsidR="00435D1F" w:rsidRPr="00EA651C" w:rsidRDefault="00435D1F" w:rsidP="00435D1F">
      <w:pPr>
        <w:spacing w:after="240" w:line="360" w:lineRule="exact"/>
        <w:rPr>
          <w:spacing w:val="2"/>
          <w:szCs w:val="21"/>
          <w:lang/>
        </w:rPr>
      </w:pPr>
      <w:r w:rsidRPr="00EA651C">
        <w:rPr>
          <w:spacing w:val="2"/>
          <w:szCs w:val="21"/>
          <w:lang/>
        </w:rPr>
        <w:t>321.</w:t>
      </w:r>
      <w:r w:rsidR="004A120A">
        <w:rPr>
          <w:rFonts w:hint="eastAsia"/>
          <w:spacing w:val="2"/>
          <w:szCs w:val="21"/>
          <w:lang/>
        </w:rPr>
        <w:t xml:space="preserve"> </w:t>
      </w:r>
      <w:r w:rsidRPr="00EA651C">
        <w:rPr>
          <w:spacing w:val="2"/>
          <w:szCs w:val="21"/>
          <w:lang/>
        </w:rPr>
        <w:tab/>
      </w:r>
      <w:r w:rsidRPr="00EA651C">
        <w:rPr>
          <w:rFonts w:hAnsi="SimSun"/>
          <w:spacing w:val="2"/>
          <w:szCs w:val="21"/>
          <w:lang/>
        </w:rPr>
        <w:t>此外，为了协助公司以适当方式开展就业管理，该部已经制定了教育和培训计划。这些计划的目的在于消除现有对性别角色的认识，以录像和清单的形式得到积极利用。</w:t>
      </w:r>
    </w:p>
    <w:p w:rsidR="00435D1F" w:rsidRPr="006759B2" w:rsidRDefault="00D077A0" w:rsidP="006759B2">
      <w:pPr>
        <w:pStyle w:val="H1"/>
        <w:spacing w:before="120"/>
      </w:pPr>
      <w:bookmarkStart w:id="259" w:name="_Toc17272933"/>
      <w:bookmarkStart w:id="260" w:name="_Toc211936268"/>
      <w:r w:rsidRPr="006759B2">
        <w:t>六</w:t>
      </w:r>
      <w:r w:rsidR="009B1BAA">
        <w:rPr>
          <w:rFonts w:hint="eastAsia"/>
        </w:rPr>
        <w:t>、</w:t>
      </w:r>
      <w:r w:rsidR="00435D1F" w:rsidRPr="006759B2">
        <w:t>妇女家庭活动的实际状况</w:t>
      </w:r>
      <w:bookmarkEnd w:id="260"/>
    </w:p>
    <w:p w:rsidR="00435D1F" w:rsidRPr="00F50D6A" w:rsidRDefault="00435D1F" w:rsidP="00567F0D">
      <w:pPr>
        <w:pStyle w:val="H2"/>
      </w:pPr>
      <w:bookmarkStart w:id="261" w:name="_Toc211936269"/>
      <w:bookmarkEnd w:id="259"/>
      <w:r w:rsidRPr="00F50D6A">
        <w:t>A</w:t>
      </w:r>
      <w:r w:rsidR="0075624B">
        <w:rPr>
          <w:rFonts w:hint="eastAsia"/>
        </w:rPr>
        <w:t xml:space="preserve">.  </w:t>
      </w:r>
      <w:r w:rsidRPr="00F50D6A">
        <w:t>有关时间分配的基本调查</w:t>
      </w:r>
      <w:bookmarkEnd w:id="261"/>
    </w:p>
    <w:p w:rsidR="00435D1F" w:rsidRPr="00EA651C" w:rsidRDefault="00435D1F" w:rsidP="00435D1F">
      <w:pPr>
        <w:spacing w:after="240" w:line="360" w:lineRule="exact"/>
        <w:rPr>
          <w:szCs w:val="21"/>
        </w:rPr>
      </w:pPr>
      <w:r w:rsidRPr="00EA651C">
        <w:rPr>
          <w:szCs w:val="21"/>
        </w:rPr>
        <w:t>322.</w:t>
      </w:r>
      <w:r w:rsidRPr="00EA651C">
        <w:rPr>
          <w:szCs w:val="21"/>
        </w:rPr>
        <w:tab/>
      </w:r>
      <w:r w:rsidR="004A120A">
        <w:rPr>
          <w:rFonts w:hint="eastAsia"/>
          <w:szCs w:val="21"/>
        </w:rPr>
        <w:t xml:space="preserve"> </w:t>
      </w:r>
      <w:r w:rsidRPr="00EA651C">
        <w:rPr>
          <w:szCs w:val="21"/>
        </w:rPr>
        <w:t>1976</w:t>
      </w:r>
      <w:r w:rsidRPr="00EA651C">
        <w:rPr>
          <w:rFonts w:hAnsi="SimSun"/>
          <w:szCs w:val="21"/>
        </w:rPr>
        <w:t>年以来，总务省已经进行了一项时间分配调查，作为其每五年一次的时间使用和休闲活动调查的一部分。</w:t>
      </w:r>
      <w:r w:rsidRPr="00EA651C">
        <w:rPr>
          <w:szCs w:val="21"/>
        </w:rPr>
        <w:t>2001</w:t>
      </w:r>
      <w:r w:rsidRPr="00EA651C">
        <w:rPr>
          <w:rFonts w:hAnsi="SimSun"/>
          <w:szCs w:val="21"/>
        </w:rPr>
        <w:t>年，总务省尝试充实有助于对包括家务劳动在内的家庭活动进行量化理解的基本数据，它同时有助于通过在此前调查中使用的预代码类型的调查表上添加后代码类型调查表，来进行国际比较。</w:t>
      </w:r>
      <w:r w:rsidRPr="00EA651C">
        <w:rPr>
          <w:szCs w:val="21"/>
        </w:rPr>
        <w:t>2006</w:t>
      </w:r>
      <w:r w:rsidRPr="00EA651C">
        <w:rPr>
          <w:rFonts w:hAnsi="SimSun"/>
          <w:szCs w:val="21"/>
        </w:rPr>
        <w:t>年</w:t>
      </w:r>
      <w:r w:rsidRPr="00EA651C">
        <w:rPr>
          <w:szCs w:val="21"/>
        </w:rPr>
        <w:t>10</w:t>
      </w:r>
      <w:r w:rsidRPr="00EA651C">
        <w:rPr>
          <w:rFonts w:hAnsi="SimSun"/>
          <w:szCs w:val="21"/>
        </w:rPr>
        <w:t>月进行了同样的调查。</w:t>
      </w:r>
    </w:p>
    <w:p w:rsidR="00435D1F" w:rsidRPr="006759B2" w:rsidRDefault="00D077A0" w:rsidP="006759B2">
      <w:pPr>
        <w:pStyle w:val="H1"/>
        <w:spacing w:before="120"/>
      </w:pPr>
      <w:bookmarkStart w:id="262" w:name="_Toc211936270"/>
      <w:r w:rsidRPr="006759B2">
        <w:t>七</w:t>
      </w:r>
      <w:r w:rsidR="009B1BAA">
        <w:rPr>
          <w:rFonts w:hint="eastAsia"/>
        </w:rPr>
        <w:t>、</w:t>
      </w:r>
      <w:r w:rsidR="00435D1F" w:rsidRPr="006759B2">
        <w:t>建立育儿和家庭照料的制度</w:t>
      </w:r>
      <w:bookmarkEnd w:id="262"/>
    </w:p>
    <w:p w:rsidR="00435D1F" w:rsidRPr="00F50D6A" w:rsidRDefault="00435D1F" w:rsidP="00567F0D">
      <w:pPr>
        <w:pStyle w:val="H2"/>
      </w:pPr>
      <w:bookmarkStart w:id="263" w:name="_Toc211936271"/>
      <w:r w:rsidRPr="00F50D6A">
        <w:t>A</w:t>
      </w:r>
      <w:r w:rsidR="0075624B">
        <w:rPr>
          <w:rFonts w:hint="eastAsia"/>
        </w:rPr>
        <w:t xml:space="preserve">.  </w:t>
      </w:r>
      <w:r w:rsidRPr="00F50D6A">
        <w:t>强化措施，使妇女能够兼顾其家庭及工作职责</w:t>
      </w:r>
      <w:bookmarkEnd w:id="263"/>
    </w:p>
    <w:p w:rsidR="00435D1F" w:rsidRPr="0054008A" w:rsidRDefault="00435D1F" w:rsidP="0054008A">
      <w:pPr>
        <w:pStyle w:val="H3"/>
        <w:rPr>
          <w:rFonts w:ascii="SimHei" w:eastAsia="SimHei"/>
          <w:b w:val="0"/>
          <w:color w:val="FF0000"/>
        </w:rPr>
      </w:pPr>
      <w:bookmarkStart w:id="264" w:name="_Toc211936272"/>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基于《应对出生率下降的社会对策纲要》，制定实施计划</w:t>
      </w:r>
      <w:bookmarkEnd w:id="264"/>
    </w:p>
    <w:p w:rsidR="00435D1F" w:rsidRPr="00BF0FC6" w:rsidRDefault="00435D1F" w:rsidP="00BF0FC6">
      <w:pPr>
        <w:overflowPunct w:val="0"/>
        <w:adjustRightInd/>
        <w:spacing w:after="240" w:line="360" w:lineRule="exact"/>
        <w:rPr>
          <w:rFonts w:ascii="SimHei" w:eastAsia="SimHei"/>
          <w:color w:val="FF0000"/>
          <w:szCs w:val="21"/>
        </w:rPr>
      </w:pPr>
      <w:r w:rsidRPr="00BF0FC6">
        <w:rPr>
          <w:rFonts w:ascii="SimHei" w:eastAsia="SimHei"/>
          <w:color w:val="FF0000"/>
          <w:szCs w:val="21"/>
        </w:rPr>
        <w:t>（a）《应对出生率下降的社会对策基本法》</w:t>
      </w:r>
    </w:p>
    <w:p w:rsidR="00435D1F" w:rsidRPr="00EA651C" w:rsidRDefault="00435D1F" w:rsidP="00435D1F">
      <w:pPr>
        <w:tabs>
          <w:tab w:val="num" w:pos="0"/>
        </w:tabs>
        <w:spacing w:after="240" w:line="360" w:lineRule="exact"/>
        <w:rPr>
          <w:szCs w:val="21"/>
        </w:rPr>
      </w:pPr>
      <w:r w:rsidRPr="00EA651C">
        <w:rPr>
          <w:szCs w:val="21"/>
        </w:rPr>
        <w:t>323.</w:t>
      </w:r>
      <w:r w:rsidRPr="00EA651C">
        <w:rPr>
          <w:szCs w:val="21"/>
        </w:rPr>
        <w:tab/>
      </w:r>
      <w:r w:rsidR="004A120A">
        <w:rPr>
          <w:rFonts w:hint="eastAsia"/>
          <w:szCs w:val="21"/>
        </w:rPr>
        <w:t xml:space="preserve"> </w:t>
      </w:r>
      <w:r w:rsidRPr="00EA651C">
        <w:rPr>
          <w:rFonts w:hAnsi="SimSun"/>
          <w:szCs w:val="21"/>
        </w:rPr>
        <w:t>《应对出生率下降的社会对策基本法》于</w:t>
      </w:r>
      <w:r w:rsidRPr="00EA651C">
        <w:rPr>
          <w:szCs w:val="21"/>
        </w:rPr>
        <w:t>2003</w:t>
      </w:r>
      <w:r w:rsidRPr="00EA651C">
        <w:rPr>
          <w:rFonts w:hAnsi="SimSun"/>
          <w:szCs w:val="21"/>
        </w:rPr>
        <w:t>年</w:t>
      </w:r>
      <w:r w:rsidRPr="00EA651C">
        <w:rPr>
          <w:szCs w:val="21"/>
        </w:rPr>
        <w:t>7</w:t>
      </w:r>
      <w:r w:rsidRPr="00EA651C">
        <w:rPr>
          <w:rFonts w:hAnsi="SimSun"/>
          <w:szCs w:val="21"/>
        </w:rPr>
        <w:t>月颁布，同年</w:t>
      </w:r>
      <w:r w:rsidRPr="00EA651C">
        <w:rPr>
          <w:szCs w:val="21"/>
        </w:rPr>
        <w:t>9</w:t>
      </w:r>
      <w:r w:rsidRPr="00EA651C">
        <w:rPr>
          <w:rFonts w:hAnsi="SimSun"/>
          <w:szCs w:val="21"/>
        </w:rPr>
        <w:t>月生效。</w:t>
      </w:r>
    </w:p>
    <w:p w:rsidR="00435D1F" w:rsidRPr="00EA651C" w:rsidRDefault="00435D1F" w:rsidP="00435D1F">
      <w:pPr>
        <w:tabs>
          <w:tab w:val="num" w:pos="0"/>
        </w:tabs>
        <w:spacing w:after="240" w:line="360" w:lineRule="exact"/>
        <w:rPr>
          <w:szCs w:val="21"/>
        </w:rPr>
      </w:pPr>
      <w:r w:rsidRPr="00EA651C">
        <w:rPr>
          <w:szCs w:val="21"/>
        </w:rPr>
        <w:t>324.</w:t>
      </w:r>
      <w:r w:rsidRPr="00EA651C">
        <w:rPr>
          <w:szCs w:val="21"/>
        </w:rPr>
        <w:tab/>
      </w:r>
      <w:r w:rsidR="004A120A">
        <w:rPr>
          <w:rFonts w:hint="eastAsia"/>
          <w:szCs w:val="21"/>
        </w:rPr>
        <w:t xml:space="preserve"> </w:t>
      </w:r>
      <w:r w:rsidRPr="00EA651C">
        <w:rPr>
          <w:rFonts w:hAnsi="SimSun"/>
          <w:szCs w:val="21"/>
        </w:rPr>
        <w:t>由于认识到人口出生率急剧下降将对</w:t>
      </w:r>
      <w:r w:rsidRPr="00EA651C">
        <w:rPr>
          <w:szCs w:val="21"/>
        </w:rPr>
        <w:t>21</w:t>
      </w:r>
      <w:r w:rsidRPr="00EA651C">
        <w:rPr>
          <w:rFonts w:hAnsi="SimSun"/>
          <w:szCs w:val="21"/>
        </w:rPr>
        <w:t>世纪的国人生活产生深远的影响，日本政府颁布了这部法律，以防止人口出生率进一步下降。除了明确提出基本原则和实施措施，该法旨在加强对策，以一种综合方式解决出生率下降的问题。</w:t>
      </w:r>
    </w:p>
    <w:p w:rsidR="00435D1F" w:rsidRPr="00EA651C" w:rsidRDefault="00435D1F" w:rsidP="00435D1F">
      <w:pPr>
        <w:tabs>
          <w:tab w:val="num" w:pos="0"/>
        </w:tabs>
        <w:spacing w:after="240" w:line="360" w:lineRule="exact"/>
        <w:rPr>
          <w:szCs w:val="21"/>
        </w:rPr>
      </w:pPr>
      <w:r w:rsidRPr="00EA651C">
        <w:rPr>
          <w:szCs w:val="21"/>
        </w:rPr>
        <w:t>325.</w:t>
      </w:r>
      <w:r w:rsidRPr="00EA651C">
        <w:rPr>
          <w:szCs w:val="21"/>
        </w:rPr>
        <w:tab/>
      </w:r>
      <w:r w:rsidR="004A120A">
        <w:rPr>
          <w:rFonts w:hint="eastAsia"/>
          <w:szCs w:val="21"/>
        </w:rPr>
        <w:t xml:space="preserve"> </w:t>
      </w:r>
      <w:r w:rsidRPr="00EA651C">
        <w:rPr>
          <w:rFonts w:hAnsi="SimSun"/>
          <w:szCs w:val="21"/>
        </w:rPr>
        <w:t>根据这项法律，应对出生率下降的社会对策委员会由首相领导，由整个内阁组成，设在内阁办公室。</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ab/>
        <w:t>《应对出生率下降的社会对策纲要》</w:t>
      </w:r>
    </w:p>
    <w:p w:rsidR="00E86E5E" w:rsidRDefault="00435D1F" w:rsidP="00435D1F">
      <w:pPr>
        <w:spacing w:after="240" w:line="360" w:lineRule="exact"/>
        <w:rPr>
          <w:rFonts w:hAnsi="SimSun" w:hint="eastAsia"/>
          <w:szCs w:val="21"/>
        </w:rPr>
      </w:pPr>
      <w:r w:rsidRPr="00EA651C">
        <w:rPr>
          <w:szCs w:val="21"/>
        </w:rPr>
        <w:t>326.</w:t>
      </w:r>
      <w:r w:rsidRPr="00EA651C">
        <w:rPr>
          <w:szCs w:val="21"/>
        </w:rPr>
        <w:tab/>
      </w:r>
      <w:r w:rsidR="004A120A">
        <w:rPr>
          <w:rFonts w:hint="eastAsia"/>
          <w:szCs w:val="21"/>
        </w:rPr>
        <w:t xml:space="preserve"> </w:t>
      </w:r>
      <w:r w:rsidRPr="00EA651C">
        <w:rPr>
          <w:rFonts w:hAnsi="SimSun"/>
          <w:szCs w:val="21"/>
        </w:rPr>
        <w:t>《应对出生率下降的社会对策基本法》要求政府基于长期观点制定综合对策纲要。为了满足这一要求，内阁经过审议，于</w:t>
      </w:r>
      <w:r w:rsidRPr="00EA651C">
        <w:rPr>
          <w:szCs w:val="21"/>
        </w:rPr>
        <w:t>2004</w:t>
      </w:r>
      <w:r w:rsidRPr="00EA651C">
        <w:rPr>
          <w:rFonts w:hAnsi="SimSun"/>
          <w:szCs w:val="21"/>
        </w:rPr>
        <w:t>年</w:t>
      </w:r>
      <w:r w:rsidRPr="00EA651C">
        <w:rPr>
          <w:szCs w:val="21"/>
        </w:rPr>
        <w:t>6</w:t>
      </w:r>
      <w:r w:rsidRPr="00EA651C">
        <w:rPr>
          <w:rFonts w:hAnsi="SimSun"/>
          <w:szCs w:val="21"/>
        </w:rPr>
        <w:t>月批准了《应对出生率下降的社会对策纲要》。</w:t>
      </w:r>
    </w:p>
    <w:p w:rsidR="00435D1F" w:rsidRPr="00EA651C" w:rsidRDefault="00435D1F" w:rsidP="00435D1F">
      <w:pPr>
        <w:spacing w:after="240" w:line="360" w:lineRule="exact"/>
        <w:rPr>
          <w:szCs w:val="21"/>
        </w:rPr>
      </w:pPr>
      <w:r w:rsidRPr="00EA651C">
        <w:rPr>
          <w:rFonts w:hAnsi="SimSun"/>
          <w:szCs w:val="21"/>
        </w:rPr>
        <w:t>该《纲要》列举了三个观点</w:t>
      </w:r>
      <w:r w:rsidRPr="00EA651C">
        <w:rPr>
          <w:szCs w:val="21"/>
        </w:rPr>
        <w:t>——</w:t>
      </w:r>
      <w:r>
        <w:rPr>
          <w:rFonts w:hint="eastAsia"/>
          <w:szCs w:val="21"/>
        </w:rPr>
        <w:t>“</w:t>
      </w:r>
      <w:r w:rsidRPr="00EA651C">
        <w:rPr>
          <w:rFonts w:hAnsi="SimSun"/>
          <w:szCs w:val="21"/>
        </w:rPr>
        <w:t>实现自立的愿望和实力</w:t>
      </w:r>
      <w:r>
        <w:rPr>
          <w:rFonts w:hint="eastAsia"/>
          <w:szCs w:val="21"/>
        </w:rPr>
        <w:t>”</w:t>
      </w:r>
      <w:r w:rsidRPr="00EA651C">
        <w:rPr>
          <w:rFonts w:hAnsi="SimSun"/>
          <w:szCs w:val="21"/>
        </w:rPr>
        <w:t>、</w:t>
      </w:r>
      <w:r>
        <w:rPr>
          <w:rFonts w:hint="eastAsia"/>
          <w:szCs w:val="21"/>
        </w:rPr>
        <w:t>“</w:t>
      </w:r>
      <w:r w:rsidRPr="00EA651C">
        <w:rPr>
          <w:rFonts w:hAnsi="SimSun"/>
          <w:szCs w:val="21"/>
        </w:rPr>
        <w:t>消除隐患和障碍</w:t>
      </w:r>
      <w:r>
        <w:rPr>
          <w:rFonts w:hint="eastAsia"/>
          <w:szCs w:val="21"/>
        </w:rPr>
        <w:t>”</w:t>
      </w:r>
      <w:r w:rsidRPr="00EA651C">
        <w:rPr>
          <w:rFonts w:hAnsi="SimSun"/>
          <w:szCs w:val="21"/>
        </w:rPr>
        <w:t>和</w:t>
      </w:r>
      <w:r>
        <w:rPr>
          <w:rFonts w:hint="eastAsia"/>
          <w:szCs w:val="21"/>
        </w:rPr>
        <w:t>“</w:t>
      </w:r>
      <w:r w:rsidRPr="00EA651C">
        <w:rPr>
          <w:rFonts w:hAnsi="SimSun"/>
          <w:szCs w:val="21"/>
        </w:rPr>
        <w:t>对育儿的新支助和声援：家庭纽带和社区关系</w:t>
      </w:r>
      <w:r>
        <w:rPr>
          <w:rFonts w:hint="eastAsia"/>
          <w:szCs w:val="21"/>
        </w:rPr>
        <w:t>”</w:t>
      </w:r>
      <w:r w:rsidRPr="00EA651C">
        <w:rPr>
          <w:szCs w:val="21"/>
        </w:rPr>
        <w:t>——</w:t>
      </w:r>
      <w:r w:rsidRPr="00EA651C">
        <w:rPr>
          <w:rFonts w:hAnsi="SimSun"/>
          <w:szCs w:val="21"/>
        </w:rPr>
        <w:t>以及日本政府需要克服的</w:t>
      </w:r>
      <w:r w:rsidRPr="00EA651C">
        <w:rPr>
          <w:szCs w:val="21"/>
        </w:rPr>
        <w:t>4</w:t>
      </w:r>
      <w:r w:rsidRPr="00EA651C">
        <w:rPr>
          <w:rFonts w:hAnsi="SimSun"/>
          <w:szCs w:val="21"/>
        </w:rPr>
        <w:t>个重要挑战：</w:t>
      </w:r>
      <w:r>
        <w:rPr>
          <w:rFonts w:hint="eastAsia"/>
          <w:szCs w:val="21"/>
        </w:rPr>
        <w:t>“</w:t>
      </w:r>
      <w:r w:rsidRPr="00EA651C">
        <w:rPr>
          <w:rFonts w:hAnsi="SimSun"/>
          <w:szCs w:val="21"/>
        </w:rPr>
        <w:t>青年自立和养育健康儿童</w:t>
      </w:r>
      <w:r>
        <w:rPr>
          <w:rFonts w:hint="eastAsia"/>
          <w:szCs w:val="21"/>
        </w:rPr>
        <w:t>”</w:t>
      </w:r>
      <w:r w:rsidRPr="00EA651C">
        <w:rPr>
          <w:rFonts w:hAnsi="SimSun"/>
          <w:szCs w:val="21"/>
        </w:rPr>
        <w:t>、</w:t>
      </w:r>
      <w:r>
        <w:rPr>
          <w:rFonts w:hint="eastAsia"/>
          <w:szCs w:val="21"/>
        </w:rPr>
        <w:t>“</w:t>
      </w:r>
      <w:r w:rsidRPr="00EA651C">
        <w:rPr>
          <w:rFonts w:hAnsi="SimSun"/>
          <w:szCs w:val="21"/>
        </w:rPr>
        <w:t>兼顾工作和家庭及检讨工作方式</w:t>
      </w:r>
      <w:r>
        <w:rPr>
          <w:rFonts w:hint="eastAsia"/>
          <w:szCs w:val="21"/>
        </w:rPr>
        <w:t>”</w:t>
      </w:r>
      <w:r w:rsidRPr="00EA651C">
        <w:rPr>
          <w:rFonts w:hAnsi="SimSun"/>
          <w:szCs w:val="21"/>
        </w:rPr>
        <w:t>、</w:t>
      </w:r>
      <w:r>
        <w:rPr>
          <w:rFonts w:hint="eastAsia"/>
          <w:szCs w:val="21"/>
        </w:rPr>
        <w:t>“</w:t>
      </w:r>
      <w:r w:rsidRPr="00EA651C">
        <w:rPr>
          <w:rFonts w:hAnsi="SimSun"/>
          <w:szCs w:val="21"/>
        </w:rPr>
        <w:t>理解生活和家庭角色的重要性</w:t>
      </w:r>
      <w:r>
        <w:rPr>
          <w:rFonts w:hint="eastAsia"/>
          <w:szCs w:val="21"/>
        </w:rPr>
        <w:t>”</w:t>
      </w:r>
      <w:r w:rsidRPr="00EA651C">
        <w:rPr>
          <w:rFonts w:hAnsi="SimSun"/>
          <w:szCs w:val="21"/>
        </w:rPr>
        <w:t>以及</w:t>
      </w:r>
      <w:r>
        <w:rPr>
          <w:rFonts w:hint="eastAsia"/>
          <w:szCs w:val="21"/>
        </w:rPr>
        <w:t>“</w:t>
      </w:r>
      <w:r w:rsidRPr="00EA651C">
        <w:rPr>
          <w:rFonts w:hAnsi="SimSun"/>
          <w:szCs w:val="21"/>
        </w:rPr>
        <w:t>对育儿的新支助和声援</w:t>
      </w:r>
      <w:r>
        <w:rPr>
          <w:rFonts w:hint="eastAsia"/>
          <w:szCs w:val="21"/>
        </w:rPr>
        <w:t>”</w:t>
      </w:r>
      <w:r w:rsidRPr="00EA651C">
        <w:rPr>
          <w:rFonts w:hAnsi="SimSun"/>
          <w:szCs w:val="21"/>
        </w:rPr>
        <w:t>。新增了一份</w:t>
      </w:r>
      <w:r w:rsidRPr="00EA651C">
        <w:rPr>
          <w:szCs w:val="21"/>
        </w:rPr>
        <w:t>28</w:t>
      </w:r>
      <w:r w:rsidRPr="00EA651C">
        <w:rPr>
          <w:rFonts w:hAnsi="SimSun"/>
          <w:szCs w:val="21"/>
        </w:rPr>
        <w:t>项对策的清单，以便在不远的将来采取具体行动。</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c</w:t>
      </w:r>
      <w:r>
        <w:rPr>
          <w:rFonts w:ascii="SimHei" w:eastAsia="SimHei"/>
          <w:color w:val="FF0000"/>
          <w:szCs w:val="21"/>
        </w:rPr>
        <w:t>）</w:t>
      </w:r>
      <w:r w:rsidR="00435D1F" w:rsidRPr="00BF0FC6">
        <w:rPr>
          <w:rFonts w:ascii="SimHei" w:eastAsia="SimHei"/>
          <w:color w:val="FF0000"/>
          <w:szCs w:val="21"/>
        </w:rPr>
        <w:tab/>
        <w:t>《儿童和育儿支助计划》</w:t>
      </w:r>
    </w:p>
    <w:p w:rsidR="00435D1F" w:rsidRPr="00EA651C" w:rsidRDefault="00435D1F" w:rsidP="00435D1F">
      <w:pPr>
        <w:spacing w:after="240" w:line="360" w:lineRule="exact"/>
        <w:rPr>
          <w:szCs w:val="21"/>
        </w:rPr>
      </w:pPr>
      <w:r w:rsidRPr="00EA651C">
        <w:rPr>
          <w:szCs w:val="21"/>
        </w:rPr>
        <w:t>327.</w:t>
      </w:r>
      <w:r w:rsidRPr="00EA651C">
        <w:rPr>
          <w:szCs w:val="21"/>
        </w:rPr>
        <w:tab/>
      </w:r>
      <w:r w:rsidR="004A120A">
        <w:rPr>
          <w:rFonts w:hint="eastAsia"/>
          <w:szCs w:val="21"/>
        </w:rPr>
        <w:t xml:space="preserve"> </w:t>
      </w:r>
      <w:r w:rsidRPr="00EA651C">
        <w:rPr>
          <w:szCs w:val="21"/>
        </w:rPr>
        <w:t>2004</w:t>
      </w:r>
      <w:r w:rsidRPr="00EA651C">
        <w:rPr>
          <w:rFonts w:hAnsi="SimSun"/>
          <w:szCs w:val="21"/>
        </w:rPr>
        <w:t>年</w:t>
      </w:r>
      <w:r w:rsidRPr="00EA651C">
        <w:rPr>
          <w:szCs w:val="21"/>
        </w:rPr>
        <w:t>6</w:t>
      </w:r>
      <w:r w:rsidRPr="00EA651C">
        <w:rPr>
          <w:rFonts w:hAnsi="SimSun"/>
          <w:szCs w:val="21"/>
        </w:rPr>
        <w:t>月，《基于应对出生率下降的社会对策纲要的优先对策具体行动计划》被内阁确定为实施《应对出生率下降的社会对策纲要》的一项具体计划，并于同年</w:t>
      </w:r>
      <w:r w:rsidRPr="00EA651C">
        <w:rPr>
          <w:szCs w:val="21"/>
        </w:rPr>
        <w:t>12</w:t>
      </w:r>
      <w:r w:rsidRPr="00EA651C">
        <w:rPr>
          <w:rFonts w:hAnsi="SimSun"/>
          <w:szCs w:val="21"/>
        </w:rPr>
        <w:t>月由应对出生率下降的社会对策委员会制定出来。该计划遵循《应对出生率下降的社会对策纲要》所提出的四个重要问题，规定了有关政府以及地方政府、企业和其他组织在</w:t>
      </w:r>
      <w:r w:rsidRPr="00EA651C">
        <w:rPr>
          <w:szCs w:val="21"/>
        </w:rPr>
        <w:t>2005</w:t>
      </w:r>
      <w:r w:rsidRPr="00EA651C">
        <w:rPr>
          <w:rFonts w:hAnsi="SimSun"/>
          <w:szCs w:val="21"/>
        </w:rPr>
        <w:t>年至</w:t>
      </w:r>
      <w:r w:rsidRPr="00EA651C">
        <w:rPr>
          <w:szCs w:val="21"/>
        </w:rPr>
        <w:t>2009</w:t>
      </w:r>
      <w:r w:rsidRPr="00EA651C">
        <w:rPr>
          <w:rFonts w:hAnsi="SimSun"/>
          <w:szCs w:val="21"/>
        </w:rPr>
        <w:t>年这</w:t>
      </w:r>
      <w:r w:rsidRPr="00EA651C">
        <w:rPr>
          <w:szCs w:val="21"/>
        </w:rPr>
        <w:t>5</w:t>
      </w:r>
      <w:r w:rsidRPr="00EA651C">
        <w:rPr>
          <w:rFonts w:hAnsi="SimSun"/>
          <w:szCs w:val="21"/>
        </w:rPr>
        <w:t>年期间实施事宜的具体目标和对策。它在一个广泛的领域内设定目标，包括鼓励年轻人自力更生，并检讨工作方式。</w:t>
      </w:r>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d</w:t>
      </w:r>
      <w:r>
        <w:rPr>
          <w:rFonts w:ascii="SimHei" w:eastAsia="SimHei"/>
          <w:color w:val="FF0000"/>
          <w:szCs w:val="21"/>
        </w:rPr>
        <w:t>）</w:t>
      </w:r>
      <w:r w:rsidR="00435D1F" w:rsidRPr="00BF0FC6">
        <w:rPr>
          <w:rFonts w:ascii="SimHei" w:eastAsia="SimHei"/>
          <w:color w:val="FF0000"/>
          <w:szCs w:val="21"/>
        </w:rPr>
        <w:tab/>
        <w:t>《应对出生率下降的新对策》</w:t>
      </w:r>
    </w:p>
    <w:p w:rsidR="00435D1F" w:rsidRPr="00EA651C" w:rsidRDefault="00435D1F" w:rsidP="00435D1F">
      <w:pPr>
        <w:spacing w:after="240" w:line="360" w:lineRule="exact"/>
        <w:rPr>
          <w:szCs w:val="21"/>
        </w:rPr>
      </w:pPr>
      <w:r w:rsidRPr="00EA651C">
        <w:rPr>
          <w:szCs w:val="21"/>
        </w:rPr>
        <w:t>328.</w:t>
      </w:r>
      <w:r w:rsidRPr="00EA651C">
        <w:rPr>
          <w:szCs w:val="21"/>
        </w:rPr>
        <w:tab/>
      </w:r>
      <w:r w:rsidR="004A120A">
        <w:rPr>
          <w:rFonts w:hint="eastAsia"/>
          <w:szCs w:val="21"/>
        </w:rPr>
        <w:t xml:space="preserve"> </w:t>
      </w:r>
      <w:r w:rsidRPr="00EA651C">
        <w:rPr>
          <w:szCs w:val="21"/>
        </w:rPr>
        <w:t>2006</w:t>
      </w:r>
      <w:r w:rsidRPr="00EA651C">
        <w:rPr>
          <w:rFonts w:hAnsi="SimSun"/>
          <w:szCs w:val="21"/>
        </w:rPr>
        <w:t>年</w:t>
      </w:r>
      <w:r w:rsidRPr="00EA651C">
        <w:rPr>
          <w:szCs w:val="21"/>
        </w:rPr>
        <w:t>6</w:t>
      </w:r>
      <w:r w:rsidRPr="00EA651C">
        <w:rPr>
          <w:rFonts w:hAnsi="SimSun"/>
          <w:szCs w:val="21"/>
        </w:rPr>
        <w:t>月，应对出生率下降的社会对策委员会制定了《应对出生率下降的新对策》，以防止引起人口出生率更为迅速的下降。</w:t>
      </w:r>
    </w:p>
    <w:p w:rsidR="00435D1F" w:rsidRPr="00EA651C" w:rsidRDefault="00435D1F" w:rsidP="00435D1F">
      <w:pPr>
        <w:spacing w:after="240" w:line="360" w:lineRule="exact"/>
        <w:rPr>
          <w:szCs w:val="21"/>
        </w:rPr>
      </w:pPr>
      <w:r w:rsidRPr="00EA651C">
        <w:rPr>
          <w:szCs w:val="21"/>
        </w:rPr>
        <w:t>329.</w:t>
      </w:r>
      <w:r w:rsidR="004A120A">
        <w:rPr>
          <w:rFonts w:hint="eastAsia"/>
          <w:szCs w:val="21"/>
        </w:rPr>
        <w:t xml:space="preserve"> </w:t>
      </w:r>
      <w:r w:rsidRPr="00EA651C">
        <w:rPr>
          <w:szCs w:val="21"/>
        </w:rPr>
        <w:tab/>
      </w:r>
      <w:r w:rsidRPr="00EA651C">
        <w:rPr>
          <w:rFonts w:hAnsi="SimSun"/>
          <w:szCs w:val="21"/>
        </w:rPr>
        <w:t>在《应对出生率下降的新对策》中，除了在儿童成长的任何阶段全面落实育儿支助之外，日本政府旨在提升兼顾育儿和工作方式调整的支助。此外，结合这些措施，日本政府开展了一个全国性运动，以恢复家庭纽带和社区关系，并恢复社会的整体认知方式。</w:t>
      </w:r>
    </w:p>
    <w:p w:rsidR="00435D1F" w:rsidRPr="00EA651C" w:rsidRDefault="00435D1F" w:rsidP="00435D1F">
      <w:pPr>
        <w:spacing w:after="240" w:line="360" w:lineRule="exact"/>
        <w:rPr>
          <w:szCs w:val="21"/>
        </w:rPr>
      </w:pPr>
      <w:r w:rsidRPr="00EA651C">
        <w:rPr>
          <w:szCs w:val="21"/>
        </w:rPr>
        <w:t>330.</w:t>
      </w:r>
      <w:r w:rsidRPr="00EA651C">
        <w:rPr>
          <w:szCs w:val="21"/>
        </w:rPr>
        <w:tab/>
      </w:r>
      <w:r w:rsidR="004A120A">
        <w:rPr>
          <w:rFonts w:hint="eastAsia"/>
          <w:szCs w:val="21"/>
        </w:rPr>
        <w:t xml:space="preserve"> </w:t>
      </w:r>
      <w:r w:rsidRPr="00EA651C">
        <w:rPr>
          <w:rFonts w:hAnsi="SimSun"/>
          <w:szCs w:val="21"/>
        </w:rPr>
        <w:t>基于新对策，日本政府已经决定，进一步强化其人口出生率对策，以扭转其下降。</w:t>
      </w:r>
    </w:p>
    <w:p w:rsidR="00435D1F" w:rsidRPr="0054008A" w:rsidRDefault="00435D1F" w:rsidP="0054008A">
      <w:pPr>
        <w:pStyle w:val="H3"/>
        <w:rPr>
          <w:rFonts w:ascii="SimHei" w:eastAsia="SimHei"/>
          <w:b w:val="0"/>
          <w:color w:val="FF0000"/>
        </w:rPr>
      </w:pPr>
      <w:bookmarkStart w:id="265" w:name="_Toc211936273"/>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支助兼顾工作和家庭，检讨工作方式</w:t>
      </w:r>
      <w:bookmarkEnd w:id="265"/>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ab/>
        <w:t>对《育儿假和家庭照料假法》的修订</w:t>
      </w:r>
    </w:p>
    <w:p w:rsidR="00435D1F" w:rsidRPr="00EA651C" w:rsidRDefault="00435D1F" w:rsidP="00435D1F">
      <w:pPr>
        <w:tabs>
          <w:tab w:val="num" w:pos="0"/>
        </w:tabs>
        <w:spacing w:after="240" w:line="360" w:lineRule="exact"/>
        <w:rPr>
          <w:szCs w:val="21"/>
        </w:rPr>
      </w:pPr>
      <w:r w:rsidRPr="00EA651C">
        <w:rPr>
          <w:szCs w:val="21"/>
        </w:rPr>
        <w:t>331.</w:t>
      </w:r>
      <w:r w:rsidRPr="00EA651C">
        <w:rPr>
          <w:szCs w:val="21"/>
        </w:rPr>
        <w:tab/>
      </w:r>
      <w:r w:rsidR="004A120A">
        <w:rPr>
          <w:rFonts w:hint="eastAsia"/>
          <w:szCs w:val="21"/>
        </w:rPr>
        <w:t xml:space="preserve"> </w:t>
      </w:r>
      <w:r w:rsidRPr="00EA651C">
        <w:rPr>
          <w:szCs w:val="21"/>
        </w:rPr>
        <w:t>2004</w:t>
      </w:r>
      <w:r w:rsidRPr="00EA651C">
        <w:rPr>
          <w:rFonts w:hAnsi="SimSun"/>
          <w:szCs w:val="21"/>
        </w:rPr>
        <w:t>年</w:t>
      </w:r>
      <w:r w:rsidRPr="00EA651C">
        <w:rPr>
          <w:szCs w:val="21"/>
        </w:rPr>
        <w:t>12</w:t>
      </w:r>
      <w:r w:rsidRPr="00EA651C">
        <w:rPr>
          <w:rFonts w:hAnsi="SimSun"/>
          <w:szCs w:val="21"/>
        </w:rPr>
        <w:t>月，日本政府颁布了</w:t>
      </w:r>
      <w:r w:rsidR="00E86E5E">
        <w:rPr>
          <w:rFonts w:hAnsi="SimSun" w:hint="eastAsia"/>
          <w:szCs w:val="21"/>
        </w:rPr>
        <w:t>《</w:t>
      </w:r>
      <w:r w:rsidRPr="00EA651C">
        <w:rPr>
          <w:rFonts w:hAnsi="SimSun"/>
          <w:szCs w:val="21"/>
        </w:rPr>
        <w:t>关于</w:t>
      </w:r>
      <w:r w:rsidR="00E86E5E">
        <w:rPr>
          <w:rFonts w:hAnsi="SimSun" w:hint="eastAsia"/>
          <w:szCs w:val="21"/>
        </w:rPr>
        <w:t>〈</w:t>
      </w:r>
      <w:r w:rsidRPr="00EA651C">
        <w:rPr>
          <w:rFonts w:hAnsi="SimSun"/>
          <w:szCs w:val="21"/>
        </w:rPr>
        <w:t>部分修订关于照顾儿童或家庭其他成员的工人福利包括育儿假和家庭照料假的法律</w:t>
      </w:r>
      <w:r w:rsidR="00E86E5E">
        <w:rPr>
          <w:rFonts w:hAnsi="SimSun" w:hint="eastAsia"/>
          <w:szCs w:val="21"/>
        </w:rPr>
        <w:t>〉</w:t>
      </w:r>
      <w:r w:rsidRPr="00EA651C">
        <w:rPr>
          <w:rFonts w:hAnsi="SimSun"/>
          <w:szCs w:val="21"/>
        </w:rPr>
        <w:t>的法律</w:t>
      </w:r>
      <w:r w:rsidR="00E86E5E">
        <w:rPr>
          <w:rFonts w:hAnsi="SimSun" w:hint="eastAsia"/>
          <w:szCs w:val="21"/>
        </w:rPr>
        <w:t>》</w:t>
      </w:r>
      <w:r w:rsidRPr="00EA651C">
        <w:rPr>
          <w:rFonts w:hAnsi="SimSun"/>
          <w:szCs w:val="21"/>
        </w:rPr>
        <w:t>，以加强对兼顾工作和家庭的支持。该法的要点如下：</w:t>
      </w:r>
      <w:r w:rsidR="007304FB">
        <w:rPr>
          <w:szCs w:val="21"/>
        </w:rPr>
        <w:t>（</w:t>
      </w:r>
      <w:r w:rsidRPr="00EA651C">
        <w:rPr>
          <w:rFonts w:hAnsi="SimSun"/>
          <w:szCs w:val="21"/>
        </w:rPr>
        <w:t>一</w:t>
      </w:r>
      <w:r w:rsidR="007304FB">
        <w:rPr>
          <w:szCs w:val="21"/>
        </w:rPr>
        <w:t>）</w:t>
      </w:r>
      <w:r w:rsidRPr="00EA651C">
        <w:rPr>
          <w:rFonts w:hAnsi="SimSun"/>
          <w:szCs w:val="21"/>
        </w:rPr>
        <w:t>扩大获准请育儿</w:t>
      </w:r>
      <w:r w:rsidR="00E86E5E" w:rsidRPr="00EA651C">
        <w:rPr>
          <w:rFonts w:hAnsi="SimSun"/>
          <w:szCs w:val="21"/>
        </w:rPr>
        <w:t>假</w:t>
      </w:r>
      <w:r w:rsidRPr="00EA651C">
        <w:rPr>
          <w:rFonts w:hAnsi="SimSun"/>
          <w:szCs w:val="21"/>
        </w:rPr>
        <w:t>和照料家庭的工人的范围；</w:t>
      </w:r>
      <w:r w:rsidR="007304FB">
        <w:rPr>
          <w:szCs w:val="21"/>
        </w:rPr>
        <w:t>（</w:t>
      </w:r>
      <w:r w:rsidRPr="00EA651C">
        <w:rPr>
          <w:rFonts w:hAnsi="SimSun"/>
          <w:szCs w:val="21"/>
        </w:rPr>
        <w:t>二</w:t>
      </w:r>
      <w:r w:rsidR="007304FB">
        <w:rPr>
          <w:szCs w:val="21"/>
        </w:rPr>
        <w:t>）</w:t>
      </w:r>
      <w:r w:rsidRPr="00EA651C">
        <w:rPr>
          <w:rFonts w:hAnsi="SimSun"/>
          <w:szCs w:val="21"/>
        </w:rPr>
        <w:t>延长休育儿假；</w:t>
      </w:r>
      <w:r w:rsidR="007304FB">
        <w:rPr>
          <w:szCs w:val="21"/>
        </w:rPr>
        <w:t>（</w:t>
      </w:r>
      <w:r w:rsidRPr="00EA651C">
        <w:rPr>
          <w:rFonts w:hAnsi="SimSun"/>
          <w:szCs w:val="21"/>
        </w:rPr>
        <w:t>三</w:t>
      </w:r>
      <w:r w:rsidR="007304FB">
        <w:rPr>
          <w:szCs w:val="21"/>
        </w:rPr>
        <w:t>）</w:t>
      </w:r>
      <w:r w:rsidRPr="00EA651C">
        <w:rPr>
          <w:rFonts w:hAnsi="SimSun"/>
          <w:szCs w:val="21"/>
        </w:rPr>
        <w:t>放宽对工人休假照料家庭批准次数的限制；以及</w:t>
      </w:r>
      <w:r w:rsidR="007304FB">
        <w:rPr>
          <w:szCs w:val="21"/>
        </w:rPr>
        <w:t>（</w:t>
      </w:r>
      <w:r w:rsidRPr="00EA651C">
        <w:rPr>
          <w:rFonts w:hAnsi="SimSun"/>
          <w:szCs w:val="21"/>
        </w:rPr>
        <w:t>四</w:t>
      </w:r>
      <w:r w:rsidR="007304FB">
        <w:rPr>
          <w:szCs w:val="21"/>
        </w:rPr>
        <w:t>）</w:t>
      </w:r>
      <w:r w:rsidRPr="00EA651C">
        <w:rPr>
          <w:rFonts w:hAnsi="SimSun"/>
          <w:szCs w:val="21"/>
        </w:rPr>
        <w:t>针对需要护理的儿童，建立一项休假制度。</w:t>
      </w:r>
    </w:p>
    <w:p w:rsidR="00435D1F" w:rsidRPr="00EA651C" w:rsidRDefault="00435D1F" w:rsidP="00BF0FC6">
      <w:pPr>
        <w:tabs>
          <w:tab w:val="num" w:pos="0"/>
        </w:tabs>
        <w:spacing w:after="240" w:line="360" w:lineRule="exact"/>
        <w:rPr>
          <w:szCs w:val="21"/>
          <w:lang/>
        </w:rPr>
      </w:pPr>
      <w:r w:rsidRPr="00EA651C">
        <w:rPr>
          <w:szCs w:val="21"/>
          <w:lang/>
        </w:rPr>
        <w:t>332.</w:t>
      </w:r>
      <w:r w:rsidRPr="00EA651C">
        <w:rPr>
          <w:szCs w:val="21"/>
          <w:lang/>
        </w:rPr>
        <w:tab/>
      </w:r>
      <w:r w:rsidR="004A120A">
        <w:rPr>
          <w:rFonts w:hint="eastAsia"/>
          <w:szCs w:val="21"/>
          <w:lang/>
        </w:rPr>
        <w:t xml:space="preserve"> </w:t>
      </w:r>
      <w:r w:rsidRPr="00EA651C">
        <w:rPr>
          <w:rFonts w:hAnsi="SimSun"/>
          <w:szCs w:val="21"/>
          <w:lang/>
        </w:rPr>
        <w:t>根据在</w:t>
      </w:r>
      <w:r w:rsidRPr="00EA651C">
        <w:rPr>
          <w:szCs w:val="21"/>
          <w:lang/>
        </w:rPr>
        <w:t>2004</w:t>
      </w:r>
      <w:r w:rsidRPr="00EA651C">
        <w:rPr>
          <w:rFonts w:hAnsi="SimSun"/>
          <w:szCs w:val="21"/>
          <w:lang/>
        </w:rPr>
        <w:t>财政年度进行的</w:t>
      </w:r>
      <w:r>
        <w:rPr>
          <w:rFonts w:hint="eastAsia"/>
          <w:szCs w:val="21"/>
          <w:lang/>
        </w:rPr>
        <w:t>“</w:t>
      </w:r>
      <w:r w:rsidRPr="00EA651C">
        <w:rPr>
          <w:rFonts w:hAnsi="SimSun"/>
          <w:szCs w:val="21"/>
          <w:lang/>
        </w:rPr>
        <w:t>女工雇</w:t>
      </w:r>
      <w:r w:rsidR="00E86E5E">
        <w:rPr>
          <w:rFonts w:hAnsi="SimSun" w:hint="eastAsia"/>
          <w:szCs w:val="21"/>
          <w:lang/>
        </w:rPr>
        <w:t>用</w:t>
      </w:r>
      <w:r w:rsidRPr="00EA651C">
        <w:rPr>
          <w:rFonts w:hAnsi="SimSun"/>
          <w:szCs w:val="21"/>
          <w:lang/>
        </w:rPr>
        <w:t>管理基本调查</w:t>
      </w:r>
      <w:r>
        <w:rPr>
          <w:rFonts w:hint="eastAsia"/>
          <w:szCs w:val="21"/>
          <w:lang/>
        </w:rPr>
        <w:t>”</w:t>
      </w:r>
      <w:r w:rsidRPr="00EA651C">
        <w:rPr>
          <w:rFonts w:hAnsi="SimSun"/>
          <w:szCs w:val="21"/>
          <w:lang/>
        </w:rPr>
        <w:t>，有</w:t>
      </w:r>
      <w:r w:rsidRPr="00EA651C">
        <w:rPr>
          <w:szCs w:val="21"/>
          <w:lang/>
        </w:rPr>
        <w:t>70.6%</w:t>
      </w:r>
      <w:r w:rsidRPr="00EA651C">
        <w:rPr>
          <w:rFonts w:hAnsi="SimSun"/>
          <w:szCs w:val="21"/>
          <w:lang/>
        </w:rPr>
        <w:t>的产妇请育儿假，</w:t>
      </w:r>
      <w:r w:rsidRPr="00EA651C">
        <w:rPr>
          <w:szCs w:val="21"/>
          <w:lang/>
        </w:rPr>
        <w:t>0.56</w:t>
      </w:r>
      <w:r w:rsidR="004A120A">
        <w:rPr>
          <w:rFonts w:hAnsi="SimSun"/>
          <w:szCs w:val="21"/>
          <w:lang/>
        </w:rPr>
        <w:t>%</w:t>
      </w:r>
      <w:r w:rsidRPr="00EA651C">
        <w:rPr>
          <w:rFonts w:hAnsi="SimSun"/>
          <w:szCs w:val="21"/>
          <w:lang/>
        </w:rPr>
        <w:t>的男性休育儿假。与</w:t>
      </w:r>
      <w:r w:rsidRPr="00EA651C">
        <w:rPr>
          <w:szCs w:val="21"/>
          <w:lang/>
        </w:rPr>
        <w:t>2002</w:t>
      </w:r>
      <w:r w:rsidRPr="00EA651C">
        <w:rPr>
          <w:rFonts w:hAnsi="SimSun"/>
          <w:szCs w:val="21"/>
          <w:lang/>
        </w:rPr>
        <w:t>财政年度的相应数字</w:t>
      </w:r>
      <w:r w:rsidRPr="00EA651C">
        <w:rPr>
          <w:szCs w:val="21"/>
          <w:lang/>
        </w:rPr>
        <w:t>64%</w:t>
      </w:r>
      <w:r w:rsidRPr="00EA651C">
        <w:rPr>
          <w:rFonts w:hAnsi="SimSun"/>
          <w:szCs w:val="21"/>
          <w:lang/>
        </w:rPr>
        <w:t>（妇女）和</w:t>
      </w:r>
      <w:r w:rsidRPr="00EA651C">
        <w:rPr>
          <w:szCs w:val="21"/>
          <w:lang/>
        </w:rPr>
        <w:t>0.33%</w:t>
      </w:r>
      <w:r w:rsidRPr="00EA651C">
        <w:rPr>
          <w:rFonts w:hAnsi="SimSun"/>
          <w:szCs w:val="21"/>
          <w:lang/>
        </w:rPr>
        <w:t>（男性）相比，请育儿假的男性和妇女有所增多。</w:t>
      </w:r>
      <w:r w:rsidRPr="00EA651C">
        <w:rPr>
          <w:szCs w:val="21"/>
          <w:lang/>
        </w:rPr>
        <w:t>2004</w:t>
      </w:r>
      <w:r w:rsidRPr="00EA651C">
        <w:rPr>
          <w:rFonts w:hAnsi="SimSun"/>
          <w:szCs w:val="21"/>
          <w:lang/>
        </w:rPr>
        <w:t>财政年度，请育儿假的男性和女性数量是妇女</w:t>
      </w:r>
      <w:r w:rsidRPr="00EA651C">
        <w:rPr>
          <w:szCs w:val="21"/>
          <w:lang/>
        </w:rPr>
        <w:t>96.1%</w:t>
      </w:r>
      <w:r w:rsidRPr="00EA651C">
        <w:rPr>
          <w:rFonts w:hAnsi="SimSun"/>
          <w:szCs w:val="21"/>
          <w:lang/>
        </w:rPr>
        <w:t>，男性</w:t>
      </w:r>
      <w:r w:rsidRPr="00EA651C">
        <w:rPr>
          <w:szCs w:val="21"/>
          <w:lang/>
        </w:rPr>
        <w:t>3.9%</w:t>
      </w:r>
      <w:r w:rsidRPr="00EA651C">
        <w:rPr>
          <w:rFonts w:hAnsi="SimSun"/>
          <w:szCs w:val="21"/>
          <w:lang/>
        </w:rPr>
        <w:t>。相比</w:t>
      </w:r>
      <w:r w:rsidRPr="00EA651C">
        <w:rPr>
          <w:szCs w:val="21"/>
          <w:lang/>
        </w:rPr>
        <w:t>2002</w:t>
      </w:r>
      <w:r w:rsidRPr="00EA651C">
        <w:rPr>
          <w:rFonts w:hAnsi="SimSun"/>
          <w:szCs w:val="21"/>
          <w:lang/>
        </w:rPr>
        <w:t>财政年度的妇女</w:t>
      </w:r>
      <w:r w:rsidRPr="00EA651C">
        <w:rPr>
          <w:szCs w:val="21"/>
          <w:lang/>
        </w:rPr>
        <w:t>98.1%</w:t>
      </w:r>
      <w:r w:rsidRPr="00EA651C">
        <w:rPr>
          <w:rFonts w:hAnsi="SimSun"/>
          <w:szCs w:val="21"/>
          <w:lang/>
        </w:rPr>
        <w:t>和男性</w:t>
      </w:r>
      <w:r w:rsidRPr="00EA651C">
        <w:rPr>
          <w:szCs w:val="21"/>
          <w:lang/>
        </w:rPr>
        <w:t>1.9%</w:t>
      </w:r>
      <w:r w:rsidRPr="00EA651C">
        <w:rPr>
          <w:rFonts w:hAnsi="SimSun"/>
          <w:szCs w:val="21"/>
          <w:lang/>
        </w:rPr>
        <w:t>，</w:t>
      </w:r>
      <w:r w:rsidRPr="00EA651C">
        <w:rPr>
          <w:szCs w:val="21"/>
          <w:lang/>
        </w:rPr>
        <w:t>2004</w:t>
      </w:r>
      <w:r w:rsidRPr="00EA651C">
        <w:rPr>
          <w:rFonts w:hAnsi="SimSun"/>
          <w:szCs w:val="21"/>
          <w:lang/>
        </w:rPr>
        <w:t>财政年度的数字表明，男性的比例有增长，不过，总水平仍然很低。</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支持公司促进兼顾工作和育儿</w:t>
      </w:r>
    </w:p>
    <w:p w:rsidR="00435D1F" w:rsidRPr="00EA651C" w:rsidRDefault="00435D1F" w:rsidP="00435D1F">
      <w:pPr>
        <w:tabs>
          <w:tab w:val="num" w:pos="0"/>
        </w:tabs>
        <w:overflowPunct w:val="0"/>
        <w:adjustRightInd/>
        <w:spacing w:after="240" w:line="360" w:lineRule="exact"/>
        <w:rPr>
          <w:szCs w:val="21"/>
          <w:lang/>
        </w:rPr>
      </w:pPr>
      <w:r w:rsidRPr="00EA651C">
        <w:rPr>
          <w:szCs w:val="21"/>
        </w:rPr>
        <w:t>333.</w:t>
      </w:r>
      <w:r w:rsidRPr="00EA651C">
        <w:rPr>
          <w:szCs w:val="21"/>
        </w:rPr>
        <w:tab/>
      </w:r>
      <w:r w:rsidR="004A120A">
        <w:rPr>
          <w:rFonts w:hint="eastAsia"/>
          <w:szCs w:val="21"/>
        </w:rPr>
        <w:t xml:space="preserve"> </w:t>
      </w:r>
      <w:r w:rsidRPr="00EA651C">
        <w:rPr>
          <w:rFonts w:hAnsi="SimSun"/>
          <w:szCs w:val="21"/>
          <w:lang/>
        </w:rPr>
        <w:t>自</w:t>
      </w:r>
      <w:r w:rsidRPr="00EA651C">
        <w:rPr>
          <w:szCs w:val="21"/>
          <w:lang/>
        </w:rPr>
        <w:t>2002</w:t>
      </w:r>
      <w:r w:rsidRPr="00EA651C">
        <w:rPr>
          <w:rFonts w:hAnsi="SimSun"/>
          <w:szCs w:val="21"/>
          <w:lang/>
        </w:rPr>
        <w:t>财政年度以来，日本政府已经对制定并采用鼓励灵活工作制度的雇主给予帮助，这些方式包括缩短学龄前儿童父母的工作时间。而且，自</w:t>
      </w:r>
      <w:r w:rsidRPr="00EA651C">
        <w:rPr>
          <w:szCs w:val="21"/>
          <w:lang/>
        </w:rPr>
        <w:t>2005</w:t>
      </w:r>
      <w:r w:rsidRPr="00EA651C">
        <w:rPr>
          <w:rFonts w:hAnsi="SimSun"/>
          <w:szCs w:val="21"/>
          <w:lang/>
        </w:rPr>
        <w:t>财政年度以来，日本政府还对采取模范措施创造欢迎男性加入育儿的工作环境的雇主给予了帮助。此外，在</w:t>
      </w:r>
      <w:r w:rsidRPr="00EA651C">
        <w:rPr>
          <w:szCs w:val="21"/>
          <w:lang/>
        </w:rPr>
        <w:t>2006</w:t>
      </w:r>
      <w:r w:rsidRPr="00EA651C">
        <w:rPr>
          <w:rFonts w:hAnsi="SimSun"/>
          <w:szCs w:val="21"/>
          <w:lang/>
        </w:rPr>
        <w:t>财政年度，日本政府确立了一个计划，在</w:t>
      </w:r>
      <w:r w:rsidRPr="00EA651C">
        <w:rPr>
          <w:szCs w:val="21"/>
          <w:lang/>
        </w:rPr>
        <w:t>5</w:t>
      </w:r>
      <w:r w:rsidRPr="00EA651C">
        <w:rPr>
          <w:rFonts w:hAnsi="SimSun"/>
          <w:szCs w:val="21"/>
          <w:lang/>
        </w:rPr>
        <w:t>年限期内，为其工人首次休育儿假或者利用缩短工作时</w:t>
      </w:r>
      <w:r w:rsidR="00E86E5E">
        <w:rPr>
          <w:rFonts w:hAnsi="SimSun" w:hint="eastAsia"/>
          <w:szCs w:val="21"/>
          <w:lang/>
        </w:rPr>
        <w:t>间</w:t>
      </w:r>
      <w:r w:rsidRPr="00EA651C">
        <w:rPr>
          <w:rFonts w:hAnsi="SimSun"/>
          <w:szCs w:val="21"/>
          <w:lang/>
        </w:rPr>
        <w:t>的中小型公司雇主提供补助。</w:t>
      </w:r>
    </w:p>
    <w:p w:rsidR="00435D1F" w:rsidRPr="00EA651C" w:rsidRDefault="007304FB" w:rsidP="00435D1F">
      <w:pPr>
        <w:overflowPunct w:val="0"/>
        <w:adjustRightInd/>
        <w:spacing w:after="240" w:line="360" w:lineRule="exact"/>
        <w:rPr>
          <w:b/>
          <w:szCs w:val="21"/>
          <w:lang/>
        </w:rPr>
      </w:pPr>
      <w:r>
        <w:rPr>
          <w:rFonts w:ascii="SimHei" w:eastAsia="SimHei"/>
          <w:color w:val="FF0000"/>
          <w:szCs w:val="21"/>
        </w:rPr>
        <w:t>（</w:t>
      </w:r>
      <w:r w:rsidR="00435D1F" w:rsidRPr="00BF0FC6">
        <w:rPr>
          <w:rFonts w:ascii="SimHei" w:eastAsia="SimHei"/>
          <w:color w:val="FF0000"/>
          <w:szCs w:val="21"/>
        </w:rPr>
        <w:t>c</w:t>
      </w:r>
      <w:r>
        <w:rPr>
          <w:rFonts w:ascii="SimHei" w:eastAsia="SimHei"/>
          <w:color w:val="FF0000"/>
          <w:szCs w:val="21"/>
        </w:rPr>
        <w:t>）</w:t>
      </w:r>
      <w:r w:rsidR="00435D1F" w:rsidRPr="00BF0FC6">
        <w:rPr>
          <w:rFonts w:ascii="SimHei" w:eastAsia="SimHei"/>
          <w:color w:val="FF0000"/>
          <w:szCs w:val="21"/>
        </w:rPr>
        <w:t>制定《支持下一代发展对策法》</w:t>
      </w:r>
      <w:r w:rsidR="00435D1F" w:rsidRPr="00EA651C">
        <w:rPr>
          <w:b/>
          <w:szCs w:val="21"/>
          <w:lang/>
        </w:rPr>
        <w:t xml:space="preserve"> </w:t>
      </w:r>
    </w:p>
    <w:p w:rsidR="00435D1F" w:rsidRPr="00EA651C" w:rsidRDefault="00435D1F" w:rsidP="00435D1F">
      <w:pPr>
        <w:tabs>
          <w:tab w:val="num" w:pos="0"/>
        </w:tabs>
        <w:overflowPunct w:val="0"/>
        <w:adjustRightInd/>
        <w:spacing w:after="240" w:line="360" w:lineRule="exact"/>
        <w:rPr>
          <w:szCs w:val="21"/>
        </w:rPr>
      </w:pPr>
      <w:r w:rsidRPr="00EA651C">
        <w:rPr>
          <w:szCs w:val="21"/>
        </w:rPr>
        <w:t>334.</w:t>
      </w:r>
      <w:r w:rsidRPr="00EA651C">
        <w:rPr>
          <w:szCs w:val="21"/>
        </w:rPr>
        <w:tab/>
      </w:r>
      <w:r w:rsidR="004A120A">
        <w:rPr>
          <w:rFonts w:hint="eastAsia"/>
          <w:szCs w:val="21"/>
        </w:rPr>
        <w:t xml:space="preserve"> </w:t>
      </w:r>
      <w:r w:rsidRPr="00EA651C">
        <w:rPr>
          <w:szCs w:val="21"/>
        </w:rPr>
        <w:t>2003</w:t>
      </w:r>
      <w:r w:rsidRPr="00EA651C">
        <w:rPr>
          <w:rFonts w:hAnsi="SimSun"/>
          <w:szCs w:val="21"/>
        </w:rPr>
        <w:t>年</w:t>
      </w:r>
      <w:r w:rsidRPr="00EA651C">
        <w:rPr>
          <w:szCs w:val="21"/>
        </w:rPr>
        <w:t>7</w:t>
      </w:r>
      <w:r w:rsidRPr="00EA651C">
        <w:rPr>
          <w:rFonts w:hAnsi="SimSun"/>
          <w:szCs w:val="21"/>
        </w:rPr>
        <w:t>月，日本政府颁布了《</w:t>
      </w:r>
      <w:r w:rsidRPr="00BF0FC6">
        <w:rPr>
          <w:rFonts w:hAnsi="SimSun"/>
          <w:szCs w:val="21"/>
        </w:rPr>
        <w:t>支持下一代发展对策法</w:t>
      </w:r>
      <w:r w:rsidRPr="00EA651C">
        <w:rPr>
          <w:rFonts w:hAnsi="SimSun"/>
          <w:szCs w:val="21"/>
        </w:rPr>
        <w:t>》。该法定义了日本政府、地方政府、雇主和公民的责任，以便创造一个健康的出生和哺育环境，帮助下一代发挥重要作用。根据该法，日本政府将采取系统和重点措施，在今后十年内（即到</w:t>
      </w:r>
      <w:r w:rsidRPr="00EA651C">
        <w:rPr>
          <w:szCs w:val="21"/>
        </w:rPr>
        <w:t>2015</w:t>
      </w:r>
      <w:r w:rsidRPr="00EA651C">
        <w:rPr>
          <w:rFonts w:hAnsi="SimSun"/>
          <w:szCs w:val="21"/>
        </w:rPr>
        <w:t>年</w:t>
      </w:r>
      <w:r w:rsidRPr="00EA651C">
        <w:rPr>
          <w:szCs w:val="21"/>
        </w:rPr>
        <w:t>3</w:t>
      </w:r>
      <w:r w:rsidRPr="00EA651C">
        <w:rPr>
          <w:rFonts w:hAnsi="SimSun"/>
          <w:szCs w:val="21"/>
        </w:rPr>
        <w:t>月）解决这一问题。</w:t>
      </w:r>
    </w:p>
    <w:p w:rsidR="00435D1F" w:rsidRPr="00EA651C" w:rsidRDefault="00435D1F" w:rsidP="00435D1F">
      <w:pPr>
        <w:tabs>
          <w:tab w:val="num" w:pos="0"/>
        </w:tabs>
        <w:overflowPunct w:val="0"/>
        <w:adjustRightInd/>
        <w:spacing w:after="240" w:line="360" w:lineRule="exact"/>
        <w:rPr>
          <w:szCs w:val="21"/>
        </w:rPr>
      </w:pPr>
      <w:r w:rsidRPr="00EA651C">
        <w:rPr>
          <w:szCs w:val="21"/>
        </w:rPr>
        <w:t>335.</w:t>
      </w:r>
      <w:r w:rsidRPr="00EA651C">
        <w:rPr>
          <w:szCs w:val="21"/>
        </w:rPr>
        <w:tab/>
      </w:r>
      <w:r w:rsidR="004A120A">
        <w:rPr>
          <w:rFonts w:hint="eastAsia"/>
          <w:szCs w:val="21"/>
        </w:rPr>
        <w:t xml:space="preserve"> </w:t>
      </w:r>
      <w:r w:rsidRPr="00EA651C">
        <w:rPr>
          <w:rFonts w:hAnsi="SimSun"/>
          <w:szCs w:val="21"/>
        </w:rPr>
        <w:t>为了推动雇主提供育儿支持的努力，该法要求雇主制定一个企业所有者总体行动计划，以推动创造一个父母可以兼顾工作和育儿的工作环境。具体来说，它要求拥有</w:t>
      </w:r>
      <w:r w:rsidRPr="00EA651C">
        <w:rPr>
          <w:szCs w:val="21"/>
        </w:rPr>
        <w:t>301</w:t>
      </w:r>
      <w:r w:rsidRPr="00EA651C">
        <w:rPr>
          <w:rFonts w:hAnsi="SimSun"/>
          <w:szCs w:val="21"/>
        </w:rPr>
        <w:t>名及以上雇员的雇主制定一个企业所有者总体行动计划，并提交给都道府县劳动局。该法还要求拥有</w:t>
      </w:r>
      <w:r w:rsidRPr="00EA651C">
        <w:rPr>
          <w:szCs w:val="21"/>
        </w:rPr>
        <w:t>300</w:t>
      </w:r>
      <w:r w:rsidRPr="00EA651C">
        <w:rPr>
          <w:rFonts w:hAnsi="SimSun"/>
          <w:szCs w:val="21"/>
        </w:rPr>
        <w:t>名及以下雇员的雇主尽量制定总体行动计划。这两类雇主都需要根据计划实施某些措施。截至</w:t>
      </w:r>
      <w:r w:rsidRPr="00EA651C">
        <w:rPr>
          <w:szCs w:val="21"/>
        </w:rPr>
        <w:t>2006</w:t>
      </w:r>
      <w:r w:rsidRPr="00EA651C">
        <w:rPr>
          <w:rFonts w:hAnsi="SimSun"/>
          <w:szCs w:val="21"/>
        </w:rPr>
        <w:t>年</w:t>
      </w:r>
      <w:r w:rsidRPr="00EA651C">
        <w:rPr>
          <w:szCs w:val="21"/>
        </w:rPr>
        <w:t>3</w:t>
      </w:r>
      <w:r w:rsidRPr="00EA651C">
        <w:rPr>
          <w:rFonts w:hAnsi="SimSun"/>
          <w:szCs w:val="21"/>
        </w:rPr>
        <w:t>月，拥有</w:t>
      </w:r>
      <w:r w:rsidRPr="00EA651C">
        <w:rPr>
          <w:szCs w:val="21"/>
        </w:rPr>
        <w:t>301</w:t>
      </w:r>
      <w:r w:rsidRPr="00EA651C">
        <w:rPr>
          <w:rFonts w:hAnsi="SimSun"/>
          <w:szCs w:val="21"/>
        </w:rPr>
        <w:t>名及以上雇员的雇主中</w:t>
      </w:r>
      <w:r w:rsidRPr="00EA651C">
        <w:rPr>
          <w:szCs w:val="21"/>
        </w:rPr>
        <w:t>99.1%</w:t>
      </w:r>
      <w:r w:rsidRPr="00EA651C">
        <w:rPr>
          <w:rFonts w:hAnsi="SimSun"/>
          <w:szCs w:val="21"/>
        </w:rPr>
        <w:t>都已经提交了企业所有者总体行动计划。</w:t>
      </w:r>
    </w:p>
    <w:p w:rsidR="00435D1F" w:rsidRPr="00EA651C" w:rsidRDefault="007304FB" w:rsidP="00435D1F">
      <w:pPr>
        <w:overflowPunct w:val="0"/>
        <w:adjustRightInd/>
        <w:spacing w:after="240" w:line="360" w:lineRule="exact"/>
        <w:rPr>
          <w:b/>
          <w:szCs w:val="21"/>
        </w:rPr>
      </w:pPr>
      <w:r>
        <w:rPr>
          <w:rFonts w:ascii="SimHei" w:eastAsia="SimHei"/>
          <w:color w:val="FF0000"/>
          <w:szCs w:val="21"/>
        </w:rPr>
        <w:t>（</w:t>
      </w:r>
      <w:r w:rsidR="00435D1F" w:rsidRPr="00BF0FC6">
        <w:rPr>
          <w:rFonts w:ascii="SimHei" w:eastAsia="SimHei"/>
          <w:color w:val="FF0000"/>
          <w:szCs w:val="21"/>
        </w:rPr>
        <w:t>d</w:t>
      </w:r>
      <w:r>
        <w:rPr>
          <w:rFonts w:ascii="SimHei" w:eastAsia="SimHei"/>
          <w:color w:val="FF0000"/>
          <w:szCs w:val="21"/>
        </w:rPr>
        <w:t>）</w:t>
      </w:r>
      <w:r w:rsidR="00435D1F" w:rsidRPr="00BF0FC6">
        <w:rPr>
          <w:rFonts w:ascii="SimHei" w:eastAsia="SimHei"/>
          <w:color w:val="FF0000"/>
          <w:szCs w:val="21"/>
        </w:rPr>
        <w:tab/>
        <w:t>对《促进缩短工时的特别措</w:t>
      </w:r>
      <w:r w:rsidR="00E86E5E">
        <w:rPr>
          <w:rFonts w:ascii="SimHei" w:eastAsia="SimHei" w:hint="eastAsia"/>
          <w:color w:val="FF0000"/>
          <w:szCs w:val="21"/>
        </w:rPr>
        <w:t>施</w:t>
      </w:r>
      <w:r w:rsidR="00435D1F" w:rsidRPr="00BF0FC6">
        <w:rPr>
          <w:rFonts w:ascii="SimHei" w:eastAsia="SimHei"/>
          <w:color w:val="FF0000"/>
          <w:szCs w:val="21"/>
        </w:rPr>
        <w:t>法》的修</w:t>
      </w:r>
      <w:r w:rsidR="00435D1F" w:rsidRPr="00EF55A2">
        <w:rPr>
          <w:rFonts w:ascii="SimHei" w:eastAsia="SimHei"/>
          <w:color w:val="FF0000"/>
          <w:szCs w:val="21"/>
        </w:rPr>
        <w:t>订</w:t>
      </w:r>
    </w:p>
    <w:p w:rsidR="00435D1F" w:rsidRPr="00EA651C" w:rsidRDefault="00435D1F" w:rsidP="00435D1F">
      <w:pPr>
        <w:tabs>
          <w:tab w:val="num" w:pos="0"/>
        </w:tabs>
        <w:overflowPunct w:val="0"/>
        <w:adjustRightInd/>
        <w:spacing w:after="240" w:line="360" w:lineRule="exact"/>
        <w:rPr>
          <w:szCs w:val="21"/>
        </w:rPr>
      </w:pPr>
      <w:r w:rsidRPr="00EA651C">
        <w:rPr>
          <w:szCs w:val="21"/>
        </w:rPr>
        <w:t>336.</w:t>
      </w:r>
      <w:r w:rsidRPr="00EA651C">
        <w:rPr>
          <w:szCs w:val="21"/>
        </w:rPr>
        <w:tab/>
      </w:r>
      <w:r w:rsidR="004A120A">
        <w:rPr>
          <w:rFonts w:hint="eastAsia"/>
          <w:szCs w:val="21"/>
        </w:rPr>
        <w:t xml:space="preserve"> </w:t>
      </w:r>
      <w:r w:rsidRPr="00EA651C">
        <w:rPr>
          <w:rFonts w:hAnsi="SimSun"/>
          <w:szCs w:val="21"/>
        </w:rPr>
        <w:t>《促进缩短工时的特别措施法》的目的在于系统地使所有雇主一律将工时缩短到</w:t>
      </w:r>
      <w:r>
        <w:rPr>
          <w:rFonts w:hint="eastAsia"/>
          <w:szCs w:val="21"/>
        </w:rPr>
        <w:t>“</w:t>
      </w:r>
      <w:r w:rsidRPr="00EA651C">
        <w:rPr>
          <w:rFonts w:hAnsi="SimSun"/>
          <w:szCs w:val="21"/>
        </w:rPr>
        <w:t>每年</w:t>
      </w:r>
      <w:r w:rsidRPr="00EA651C">
        <w:rPr>
          <w:szCs w:val="21"/>
        </w:rPr>
        <w:t>1</w:t>
      </w:r>
      <w:r w:rsidR="00E86E5E">
        <w:rPr>
          <w:rFonts w:hint="eastAsia"/>
          <w:szCs w:val="21"/>
        </w:rPr>
        <w:t xml:space="preserve"> </w:t>
      </w:r>
      <w:r w:rsidRPr="00EA651C">
        <w:rPr>
          <w:szCs w:val="21"/>
        </w:rPr>
        <w:t>800</w:t>
      </w:r>
      <w:r w:rsidRPr="00EA651C">
        <w:rPr>
          <w:rFonts w:hAnsi="SimSun"/>
          <w:szCs w:val="21"/>
        </w:rPr>
        <w:t>个实际工作时</w:t>
      </w:r>
      <w:r>
        <w:rPr>
          <w:rFonts w:hint="eastAsia"/>
          <w:szCs w:val="21"/>
        </w:rPr>
        <w:t>”</w:t>
      </w:r>
      <w:r w:rsidRPr="00EA651C">
        <w:rPr>
          <w:rFonts w:hAnsi="SimSun"/>
          <w:szCs w:val="21"/>
        </w:rPr>
        <w:t>，该法被修订为《关于改进确立工时的特别措施法》。修订后的法律推动劳动人员和管理人员通过考虑包括育儿在内的个人生活，确定适当的雇员工作时间，改善工作条件。修订后的法律于</w:t>
      </w:r>
      <w:r w:rsidRPr="00EA651C">
        <w:rPr>
          <w:szCs w:val="21"/>
        </w:rPr>
        <w:t>2006</w:t>
      </w:r>
      <w:r w:rsidRPr="00EA651C">
        <w:rPr>
          <w:rFonts w:hAnsi="SimSun"/>
          <w:szCs w:val="21"/>
        </w:rPr>
        <w:t>年</w:t>
      </w:r>
      <w:r w:rsidRPr="00EA651C">
        <w:rPr>
          <w:szCs w:val="21"/>
        </w:rPr>
        <w:t>4</w:t>
      </w:r>
      <w:r w:rsidRPr="00EA651C">
        <w:rPr>
          <w:rFonts w:hAnsi="SimSun"/>
          <w:szCs w:val="21"/>
        </w:rPr>
        <w:t>月生效。从</w:t>
      </w:r>
      <w:r w:rsidRPr="00EA651C">
        <w:rPr>
          <w:szCs w:val="21"/>
        </w:rPr>
        <w:t>2006</w:t>
      </w:r>
      <w:r w:rsidRPr="00EA651C">
        <w:rPr>
          <w:rFonts w:hAnsi="SimSun"/>
          <w:szCs w:val="21"/>
        </w:rPr>
        <w:t>财政年度开始，除了通过普及有计划的带薪休假以及限制超时工作来落实重在努力鼓励工人休带薪年假的措施之外，日本政府还计划开展宣传和启蒙活动，以期建立和谐的工作和家庭生活。</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e</w:t>
      </w:r>
      <w:r>
        <w:rPr>
          <w:rFonts w:ascii="SimHei" w:eastAsia="SimHei"/>
          <w:color w:val="FF0000"/>
          <w:szCs w:val="21"/>
        </w:rPr>
        <w:t>）</w:t>
      </w:r>
      <w:r w:rsidR="00435D1F" w:rsidRPr="00BF0FC6">
        <w:rPr>
          <w:rFonts w:ascii="SimHei" w:eastAsia="SimHei"/>
          <w:color w:val="FF0000"/>
          <w:szCs w:val="21"/>
        </w:rPr>
        <w:t>宣传《远程办公指导意见》</w:t>
      </w:r>
    </w:p>
    <w:p w:rsidR="00435D1F" w:rsidRPr="00EA651C" w:rsidRDefault="00435D1F" w:rsidP="00435D1F">
      <w:pPr>
        <w:tabs>
          <w:tab w:val="num" w:pos="0"/>
        </w:tabs>
        <w:overflowPunct w:val="0"/>
        <w:adjustRightInd/>
        <w:spacing w:after="240" w:line="360" w:lineRule="exact"/>
        <w:rPr>
          <w:szCs w:val="21"/>
        </w:rPr>
      </w:pPr>
      <w:r w:rsidRPr="00EA651C">
        <w:rPr>
          <w:szCs w:val="21"/>
        </w:rPr>
        <w:t>337.</w:t>
      </w:r>
      <w:r w:rsidRPr="00EA651C">
        <w:rPr>
          <w:szCs w:val="21"/>
        </w:rPr>
        <w:tab/>
      </w:r>
      <w:r w:rsidR="004A120A">
        <w:rPr>
          <w:rFonts w:hint="eastAsia"/>
          <w:szCs w:val="21"/>
        </w:rPr>
        <w:t xml:space="preserve"> </w:t>
      </w:r>
      <w:r w:rsidRPr="00EA651C">
        <w:rPr>
          <w:rFonts w:hAnsi="SimSun"/>
          <w:szCs w:val="21"/>
        </w:rPr>
        <w:t>关于远程办公问题，日本政府在</w:t>
      </w:r>
      <w:r w:rsidRPr="00EA651C">
        <w:rPr>
          <w:szCs w:val="21"/>
        </w:rPr>
        <w:t>2004</w:t>
      </w:r>
      <w:r w:rsidRPr="00EA651C">
        <w:rPr>
          <w:rFonts w:hAnsi="SimSun"/>
          <w:szCs w:val="21"/>
        </w:rPr>
        <w:t>年</w:t>
      </w:r>
      <w:r w:rsidRPr="00EA651C">
        <w:rPr>
          <w:szCs w:val="21"/>
        </w:rPr>
        <w:t>3</w:t>
      </w:r>
      <w:r w:rsidRPr="00EA651C">
        <w:rPr>
          <w:rFonts w:hAnsi="SimSun"/>
          <w:szCs w:val="21"/>
        </w:rPr>
        <w:t>月制定了《利用信息和电信设备适当引入并实施家庭办公的指导意见》，以明确劳动人员管理办法，并进行了宣传。</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f</w:t>
      </w:r>
      <w:r>
        <w:rPr>
          <w:rFonts w:ascii="SimHei" w:eastAsia="SimHei"/>
          <w:color w:val="FF0000"/>
          <w:szCs w:val="21"/>
        </w:rPr>
        <w:t>）</w:t>
      </w:r>
      <w:r w:rsidR="00435D1F" w:rsidRPr="00BF0FC6">
        <w:rPr>
          <w:rFonts w:ascii="SimHei" w:eastAsia="SimHei"/>
          <w:color w:val="FF0000"/>
          <w:szCs w:val="21"/>
        </w:rPr>
        <w:t>支持国家公务员兼顾工作和家庭生活的措施</w:t>
      </w:r>
    </w:p>
    <w:p w:rsidR="00435D1F" w:rsidRPr="00EA651C" w:rsidRDefault="00435D1F" w:rsidP="00435D1F">
      <w:pPr>
        <w:tabs>
          <w:tab w:val="num" w:pos="0"/>
        </w:tabs>
        <w:spacing w:after="240" w:line="360" w:lineRule="exact"/>
        <w:rPr>
          <w:szCs w:val="21"/>
        </w:rPr>
      </w:pPr>
      <w:r w:rsidRPr="00EA651C">
        <w:rPr>
          <w:szCs w:val="21"/>
        </w:rPr>
        <w:t>338.</w:t>
      </w:r>
      <w:r w:rsidRPr="00EA651C">
        <w:rPr>
          <w:szCs w:val="21"/>
        </w:rPr>
        <w:tab/>
      </w:r>
      <w:r w:rsidR="004A120A">
        <w:rPr>
          <w:rFonts w:hint="eastAsia"/>
          <w:szCs w:val="21"/>
        </w:rPr>
        <w:t xml:space="preserve"> </w:t>
      </w:r>
      <w:r w:rsidRPr="00EA651C">
        <w:rPr>
          <w:rFonts w:hAnsi="SimSun"/>
          <w:szCs w:val="21"/>
        </w:rPr>
        <w:t>从加强国家公务员工时制度灵活性和多样化的角度出发，国家人事局在</w:t>
      </w:r>
      <w:r w:rsidRPr="00EA651C">
        <w:rPr>
          <w:szCs w:val="21"/>
        </w:rPr>
        <w:t>2003</w:t>
      </w:r>
      <w:r w:rsidRPr="00EA651C">
        <w:rPr>
          <w:rFonts w:hAnsi="SimSun"/>
          <w:szCs w:val="21"/>
        </w:rPr>
        <w:t>年</w:t>
      </w:r>
      <w:r w:rsidRPr="00EA651C">
        <w:rPr>
          <w:szCs w:val="21"/>
        </w:rPr>
        <w:t>10</w:t>
      </w:r>
      <w:r w:rsidRPr="00EA651C">
        <w:rPr>
          <w:rFonts w:hAnsi="SimSun"/>
          <w:szCs w:val="21"/>
        </w:rPr>
        <w:t>月成立了由知识分子组成的研究小组，该小组一直对支持兼顾工作和家庭生活的各项政策进行审查。</w:t>
      </w:r>
    </w:p>
    <w:p w:rsidR="00435D1F" w:rsidRPr="00EA651C" w:rsidRDefault="00435D1F" w:rsidP="00435D1F">
      <w:pPr>
        <w:tabs>
          <w:tab w:val="num" w:pos="0"/>
        </w:tabs>
        <w:spacing w:after="240" w:line="360" w:lineRule="exact"/>
        <w:rPr>
          <w:szCs w:val="21"/>
        </w:rPr>
      </w:pPr>
      <w:r w:rsidRPr="00EA651C">
        <w:rPr>
          <w:szCs w:val="21"/>
        </w:rPr>
        <w:t>339.</w:t>
      </w:r>
      <w:r w:rsidR="004A120A">
        <w:rPr>
          <w:rFonts w:hint="eastAsia"/>
          <w:szCs w:val="21"/>
        </w:rPr>
        <w:t xml:space="preserve"> </w:t>
      </w:r>
      <w:r w:rsidRPr="00EA651C">
        <w:rPr>
          <w:szCs w:val="21"/>
        </w:rPr>
        <w:tab/>
      </w:r>
      <w:r w:rsidRPr="00EA651C">
        <w:rPr>
          <w:rFonts w:hAnsi="SimSun"/>
          <w:szCs w:val="21"/>
        </w:rPr>
        <w:t>根据该研究小组提交的临时报告，国家人事局于</w:t>
      </w:r>
      <w:r w:rsidRPr="00EA651C">
        <w:rPr>
          <w:szCs w:val="21"/>
        </w:rPr>
        <w:t>2004</w:t>
      </w:r>
      <w:r w:rsidRPr="00EA651C">
        <w:rPr>
          <w:rFonts w:hAnsi="SimSun"/>
          <w:szCs w:val="21"/>
        </w:rPr>
        <w:t>年</w:t>
      </w:r>
      <w:r w:rsidRPr="00EA651C">
        <w:rPr>
          <w:szCs w:val="21"/>
        </w:rPr>
        <w:t>12</w:t>
      </w:r>
      <w:r w:rsidRPr="00EA651C">
        <w:rPr>
          <w:rFonts w:hAnsi="SimSun"/>
          <w:szCs w:val="21"/>
        </w:rPr>
        <w:t>月修订了规则，引入了男性雇员参与育儿休假制度，并引入了错时上下班制度，以便使他们能够照顾子女和需要护理的家庭成员。</w:t>
      </w:r>
    </w:p>
    <w:p w:rsidR="00435D1F" w:rsidRPr="00EA651C" w:rsidRDefault="00435D1F" w:rsidP="00435D1F">
      <w:pPr>
        <w:tabs>
          <w:tab w:val="num" w:pos="0"/>
        </w:tabs>
        <w:spacing w:after="240" w:line="360" w:lineRule="exact"/>
        <w:rPr>
          <w:spacing w:val="8"/>
          <w:szCs w:val="21"/>
          <w:lang/>
        </w:rPr>
      </w:pPr>
      <w:r w:rsidRPr="00EA651C">
        <w:rPr>
          <w:spacing w:val="8"/>
          <w:szCs w:val="21"/>
          <w:lang/>
        </w:rPr>
        <w:t>340.</w:t>
      </w:r>
      <w:r w:rsidRPr="00EA651C">
        <w:rPr>
          <w:spacing w:val="8"/>
          <w:szCs w:val="21"/>
          <w:lang/>
        </w:rPr>
        <w:tab/>
      </w:r>
      <w:r w:rsidR="004A120A">
        <w:rPr>
          <w:rFonts w:hint="eastAsia"/>
          <w:spacing w:val="8"/>
          <w:szCs w:val="21"/>
          <w:lang/>
        </w:rPr>
        <w:t xml:space="preserve"> </w:t>
      </w:r>
      <w:r w:rsidRPr="00EA651C">
        <w:rPr>
          <w:rFonts w:hAnsi="SimSun"/>
          <w:spacing w:val="8"/>
          <w:szCs w:val="21"/>
          <w:lang/>
        </w:rPr>
        <w:t>而且，为了营造一个能够兼顾工作和家庭生活的可靠环境，国家人事局于</w:t>
      </w:r>
      <w:r w:rsidRPr="00EA651C">
        <w:rPr>
          <w:spacing w:val="8"/>
          <w:szCs w:val="21"/>
          <w:lang/>
        </w:rPr>
        <w:t>2005</w:t>
      </w:r>
      <w:r w:rsidRPr="00EA651C">
        <w:rPr>
          <w:rFonts w:hAnsi="SimSun"/>
          <w:spacing w:val="8"/>
          <w:szCs w:val="21"/>
          <w:lang/>
        </w:rPr>
        <w:t>年</w:t>
      </w:r>
      <w:r w:rsidRPr="00EA651C">
        <w:rPr>
          <w:spacing w:val="8"/>
          <w:szCs w:val="21"/>
          <w:lang/>
        </w:rPr>
        <w:t>2</w:t>
      </w:r>
      <w:r w:rsidRPr="00EA651C">
        <w:rPr>
          <w:rFonts w:hAnsi="SimSun"/>
          <w:spacing w:val="8"/>
          <w:szCs w:val="21"/>
          <w:lang/>
        </w:rPr>
        <w:t>月向各省厅发布了《关于利用制度支持雇员兼顾工作和育儿的指导意见》，并由一个联络委员会对他们的工作进行跟踪。</w:t>
      </w:r>
    </w:p>
    <w:p w:rsidR="00E86E5E" w:rsidRDefault="00435D1F" w:rsidP="00435D1F">
      <w:pPr>
        <w:tabs>
          <w:tab w:val="num" w:pos="0"/>
        </w:tabs>
        <w:overflowPunct w:val="0"/>
        <w:adjustRightInd/>
        <w:spacing w:after="240" w:line="360" w:lineRule="exact"/>
        <w:rPr>
          <w:rFonts w:hAnsi="SimSun" w:hint="eastAsia"/>
          <w:szCs w:val="21"/>
          <w:lang/>
        </w:rPr>
      </w:pPr>
      <w:r w:rsidRPr="00EA651C">
        <w:rPr>
          <w:szCs w:val="21"/>
          <w:lang/>
        </w:rPr>
        <w:t>341.</w:t>
      </w:r>
      <w:r w:rsidRPr="00EA651C">
        <w:rPr>
          <w:szCs w:val="21"/>
          <w:lang/>
        </w:rPr>
        <w:tab/>
      </w:r>
      <w:r w:rsidR="004A120A">
        <w:rPr>
          <w:rFonts w:hint="eastAsia"/>
          <w:szCs w:val="21"/>
          <w:lang/>
        </w:rPr>
        <w:t xml:space="preserve"> </w:t>
      </w:r>
      <w:r w:rsidRPr="00EA651C">
        <w:rPr>
          <w:rFonts w:hAnsi="SimSun"/>
          <w:szCs w:val="21"/>
          <w:lang/>
        </w:rPr>
        <w:t>此外，国家人事局还在</w:t>
      </w:r>
      <w:r w:rsidRPr="00EA651C">
        <w:rPr>
          <w:szCs w:val="21"/>
          <w:lang/>
        </w:rPr>
        <w:t>2006</w:t>
      </w:r>
      <w:r w:rsidRPr="00EA651C">
        <w:rPr>
          <w:rFonts w:hAnsi="SimSun"/>
          <w:szCs w:val="21"/>
          <w:lang/>
        </w:rPr>
        <w:t>年</w:t>
      </w:r>
      <w:r w:rsidRPr="00EA651C">
        <w:rPr>
          <w:szCs w:val="21"/>
          <w:lang/>
        </w:rPr>
        <w:t>8</w:t>
      </w:r>
      <w:r w:rsidRPr="00EA651C">
        <w:rPr>
          <w:rFonts w:hAnsi="SimSun"/>
          <w:szCs w:val="21"/>
          <w:lang/>
        </w:rPr>
        <w:t>月向国会和内阁提出建议，修订《国家政府雇员育儿假法》，以便引入针对育儿的短时工作制度，从而使雇员能够兼顾工作和育儿。</w:t>
      </w:r>
    </w:p>
    <w:p w:rsidR="00435D1F" w:rsidRPr="00EA651C" w:rsidRDefault="00435D1F" w:rsidP="00435D1F">
      <w:pPr>
        <w:tabs>
          <w:tab w:val="num" w:pos="0"/>
        </w:tabs>
        <w:overflowPunct w:val="0"/>
        <w:adjustRightInd/>
        <w:spacing w:after="240" w:line="360" w:lineRule="exact"/>
        <w:rPr>
          <w:szCs w:val="21"/>
          <w:lang/>
        </w:rPr>
      </w:pPr>
      <w:r w:rsidRPr="00EA651C">
        <w:rPr>
          <w:rFonts w:hAnsi="SimSun"/>
          <w:szCs w:val="21"/>
          <w:lang/>
        </w:rPr>
        <w:t>基于该建议，日本政府向国会提交了一份部分修订《国家政府雇员育儿假法》的提案，以便引入针对育儿的短时工作制度。该提案于</w:t>
      </w:r>
      <w:r w:rsidRPr="00EA651C">
        <w:rPr>
          <w:szCs w:val="21"/>
          <w:lang/>
        </w:rPr>
        <w:t>2007</w:t>
      </w:r>
      <w:r w:rsidRPr="00EA651C">
        <w:rPr>
          <w:rFonts w:hAnsi="SimSun"/>
          <w:szCs w:val="21"/>
          <w:lang/>
        </w:rPr>
        <w:t>年</w:t>
      </w:r>
      <w:r w:rsidRPr="00EA651C">
        <w:rPr>
          <w:szCs w:val="21"/>
          <w:lang/>
        </w:rPr>
        <w:t>5</w:t>
      </w:r>
      <w:r w:rsidRPr="00EA651C">
        <w:rPr>
          <w:rFonts w:hAnsi="SimSun"/>
          <w:szCs w:val="21"/>
          <w:lang/>
        </w:rPr>
        <w:t>月获得通过并予以颁布。</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g</w:t>
      </w:r>
      <w:r>
        <w:rPr>
          <w:rFonts w:ascii="SimHei" w:eastAsia="SimHei"/>
          <w:color w:val="FF0000"/>
          <w:szCs w:val="21"/>
        </w:rPr>
        <w:t>）</w:t>
      </w:r>
      <w:r w:rsidR="00435D1F" w:rsidRPr="00BF0FC6">
        <w:rPr>
          <w:rFonts w:ascii="SimHei" w:eastAsia="SimHei"/>
          <w:color w:val="FF0000"/>
          <w:szCs w:val="21"/>
        </w:rPr>
        <w:tab/>
        <w:t>支持再就业和创办新企业</w:t>
      </w:r>
    </w:p>
    <w:p w:rsidR="00435D1F" w:rsidRPr="00EA651C" w:rsidRDefault="00435D1F" w:rsidP="00435D1F">
      <w:pPr>
        <w:tabs>
          <w:tab w:val="num" w:pos="0"/>
        </w:tabs>
        <w:overflowPunct w:val="0"/>
        <w:adjustRightInd/>
        <w:spacing w:after="240" w:line="360" w:lineRule="exact"/>
        <w:rPr>
          <w:szCs w:val="21"/>
          <w:lang/>
        </w:rPr>
      </w:pPr>
      <w:r w:rsidRPr="00EA651C">
        <w:rPr>
          <w:szCs w:val="21"/>
          <w:lang/>
        </w:rPr>
        <w:t>342.</w:t>
      </w:r>
      <w:r w:rsidRPr="00EA651C">
        <w:rPr>
          <w:szCs w:val="21"/>
          <w:lang/>
        </w:rPr>
        <w:tab/>
        <w:t xml:space="preserve"> </w:t>
      </w:r>
      <w:r>
        <w:rPr>
          <w:rFonts w:hint="eastAsia"/>
          <w:szCs w:val="21"/>
          <w:lang/>
        </w:rPr>
        <w:t>“</w:t>
      </w:r>
      <w:r w:rsidRPr="00EA651C">
        <w:rPr>
          <w:rFonts w:hAnsi="SimSun"/>
          <w:szCs w:val="21"/>
          <w:lang/>
        </w:rPr>
        <w:t>再就业支助项目</w:t>
      </w:r>
      <w:r>
        <w:rPr>
          <w:rFonts w:hint="eastAsia"/>
          <w:szCs w:val="21"/>
          <w:lang/>
        </w:rPr>
        <w:t>”</w:t>
      </w:r>
      <w:r w:rsidRPr="00EA651C">
        <w:rPr>
          <w:rFonts w:hAnsi="SimSun"/>
          <w:szCs w:val="21"/>
          <w:lang/>
        </w:rPr>
        <w:t>已经推行，以支持那些因为抚育和护理儿童而辞职、但又希望在以后重新就业的人。自</w:t>
      </w:r>
      <w:r w:rsidRPr="00EA651C">
        <w:rPr>
          <w:szCs w:val="21"/>
          <w:lang/>
        </w:rPr>
        <w:t>2002</w:t>
      </w:r>
      <w:r w:rsidRPr="00EA651C">
        <w:rPr>
          <w:rFonts w:hAnsi="SimSun"/>
          <w:szCs w:val="21"/>
          <w:lang/>
        </w:rPr>
        <w:t>年以来，整个日本都有各种服务提供，与此同时，厚生省于</w:t>
      </w:r>
      <w:r w:rsidRPr="00EA651C">
        <w:rPr>
          <w:szCs w:val="21"/>
          <w:lang/>
        </w:rPr>
        <w:t>2006</w:t>
      </w:r>
      <w:r w:rsidRPr="00EA651C">
        <w:rPr>
          <w:rFonts w:hAnsi="SimSun"/>
          <w:szCs w:val="21"/>
          <w:lang/>
        </w:rPr>
        <w:t>年成立了公共就业保障办公室，名为</w:t>
      </w:r>
      <w:r>
        <w:rPr>
          <w:rFonts w:hint="eastAsia"/>
          <w:szCs w:val="21"/>
          <w:lang/>
        </w:rPr>
        <w:t>“</w:t>
      </w:r>
      <w:r w:rsidRPr="00EA651C">
        <w:rPr>
          <w:szCs w:val="21"/>
          <w:lang/>
        </w:rPr>
        <w:t>Mothers’ Hello Work</w:t>
      </w:r>
      <w:r>
        <w:rPr>
          <w:rFonts w:hint="eastAsia"/>
          <w:szCs w:val="21"/>
          <w:lang/>
        </w:rPr>
        <w:t>”</w:t>
      </w:r>
      <w:r w:rsidRPr="00EA651C">
        <w:rPr>
          <w:rFonts w:hAnsi="SimSun"/>
          <w:szCs w:val="21"/>
          <w:lang/>
        </w:rPr>
        <w:t>，代替了</w:t>
      </w:r>
      <w:r>
        <w:rPr>
          <w:rFonts w:hint="eastAsia"/>
          <w:szCs w:val="21"/>
          <w:lang/>
        </w:rPr>
        <w:t>“</w:t>
      </w:r>
      <w:r w:rsidRPr="00EA651C">
        <w:rPr>
          <w:szCs w:val="21"/>
          <w:lang/>
        </w:rPr>
        <w:t>Compatible Support Hello Work</w:t>
      </w:r>
      <w:r>
        <w:rPr>
          <w:rFonts w:hint="eastAsia"/>
          <w:szCs w:val="21"/>
          <w:lang/>
        </w:rPr>
        <w:t>”</w:t>
      </w:r>
      <w:r w:rsidRPr="00EA651C">
        <w:rPr>
          <w:rFonts w:hAnsi="SimSun"/>
          <w:szCs w:val="21"/>
          <w:lang/>
        </w:rPr>
        <w:t>中心，以帮助育儿母亲及其他人寻求就业。这些工作安排可以使母亲毫不犹豫地带着孩子前去造访。负责人员向准备重新就业的育儿母亲提供针对个人情况和需求定制的职业辅导和就业安排服务。</w:t>
      </w:r>
    </w:p>
    <w:p w:rsidR="00435D1F" w:rsidRPr="00EA651C" w:rsidRDefault="00435D1F" w:rsidP="00435D1F">
      <w:pPr>
        <w:tabs>
          <w:tab w:val="num" w:pos="0"/>
        </w:tabs>
        <w:overflowPunct w:val="0"/>
        <w:adjustRightInd/>
        <w:spacing w:after="240" w:line="360" w:lineRule="exact"/>
        <w:rPr>
          <w:szCs w:val="21"/>
        </w:rPr>
      </w:pPr>
      <w:r w:rsidRPr="00EA651C">
        <w:rPr>
          <w:szCs w:val="21"/>
        </w:rPr>
        <w:t>343.</w:t>
      </w:r>
      <w:r w:rsidRPr="00EA651C">
        <w:rPr>
          <w:szCs w:val="21"/>
        </w:rPr>
        <w:tab/>
      </w:r>
      <w:r w:rsidR="004A120A">
        <w:rPr>
          <w:rFonts w:hint="eastAsia"/>
          <w:szCs w:val="21"/>
        </w:rPr>
        <w:t xml:space="preserve"> </w:t>
      </w:r>
      <w:r w:rsidRPr="00EA651C">
        <w:rPr>
          <w:rFonts w:hAnsi="SimSun"/>
          <w:szCs w:val="21"/>
        </w:rPr>
        <w:t>此外还提供各种支持，帮助有子女的妇女创办企业，比如为女企业家建立一个资助计划，并向她们提供开办新企业的有关信息（见第</w:t>
      </w:r>
      <w:r w:rsidR="00E86E5E">
        <w:rPr>
          <w:rFonts w:hAnsi="SimSun" w:hint="eastAsia"/>
          <w:szCs w:val="21"/>
        </w:rPr>
        <w:t>4</w:t>
      </w:r>
      <w:r w:rsidRPr="00EA651C">
        <w:rPr>
          <w:rFonts w:hAnsi="SimSun"/>
          <w:szCs w:val="21"/>
        </w:rPr>
        <w:t>条第</w:t>
      </w:r>
      <w:r w:rsidRPr="00EA651C">
        <w:rPr>
          <w:szCs w:val="21"/>
        </w:rPr>
        <w:t>3</w:t>
      </w:r>
      <w:r w:rsidRPr="00EA651C">
        <w:rPr>
          <w:rFonts w:hAnsi="SimSun"/>
          <w:szCs w:val="21"/>
        </w:rPr>
        <w:t>款第</w:t>
      </w:r>
      <w:r w:rsidRPr="00EA651C">
        <w:rPr>
          <w:szCs w:val="21"/>
        </w:rPr>
        <w:t>[2]a</w:t>
      </w:r>
      <w:r w:rsidRPr="00EA651C">
        <w:rPr>
          <w:rFonts w:hAnsi="SimSun"/>
          <w:szCs w:val="21"/>
        </w:rPr>
        <w:t>项）</w:t>
      </w:r>
      <w:r w:rsidR="00E86E5E" w:rsidRPr="00EA651C">
        <w:rPr>
          <w:rFonts w:hAnsi="SimSun"/>
          <w:szCs w:val="21"/>
        </w:rPr>
        <w:t>。</w:t>
      </w:r>
    </w:p>
    <w:p w:rsidR="00435D1F" w:rsidRPr="0054008A" w:rsidRDefault="00435D1F" w:rsidP="0054008A">
      <w:pPr>
        <w:pStyle w:val="H3"/>
        <w:rPr>
          <w:rFonts w:ascii="SimHei" w:eastAsia="SimHei"/>
          <w:b w:val="0"/>
          <w:color w:val="FF0000"/>
        </w:rPr>
      </w:pPr>
      <w:bookmarkStart w:id="266" w:name="_Toc211936274"/>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丰富托儿服务</w:t>
      </w:r>
      <w:bookmarkEnd w:id="266"/>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发展日托中心</w:t>
      </w:r>
    </w:p>
    <w:p w:rsidR="00435D1F" w:rsidRPr="00EA651C" w:rsidRDefault="00435D1F" w:rsidP="00435D1F">
      <w:pPr>
        <w:tabs>
          <w:tab w:val="num" w:pos="0"/>
        </w:tabs>
        <w:overflowPunct w:val="0"/>
        <w:adjustRightInd/>
        <w:spacing w:after="240" w:line="360" w:lineRule="exact"/>
        <w:rPr>
          <w:szCs w:val="21"/>
        </w:rPr>
      </w:pPr>
      <w:r w:rsidRPr="00EA651C">
        <w:rPr>
          <w:szCs w:val="21"/>
        </w:rPr>
        <w:t>344.</w:t>
      </w:r>
      <w:r w:rsidRPr="00EA651C">
        <w:rPr>
          <w:szCs w:val="21"/>
        </w:rPr>
        <w:tab/>
      </w:r>
      <w:r w:rsidR="004A120A">
        <w:rPr>
          <w:rFonts w:hint="eastAsia"/>
          <w:szCs w:val="21"/>
        </w:rPr>
        <w:t xml:space="preserve"> </w:t>
      </w:r>
      <w:r w:rsidRPr="00EA651C">
        <w:rPr>
          <w:rFonts w:hAnsi="SimSun"/>
          <w:szCs w:val="21"/>
        </w:rPr>
        <w:t>作为</w:t>
      </w:r>
      <w:r>
        <w:rPr>
          <w:rFonts w:hint="eastAsia"/>
          <w:szCs w:val="21"/>
        </w:rPr>
        <w:t>“</w:t>
      </w:r>
      <w:r w:rsidRPr="00EA651C">
        <w:rPr>
          <w:rFonts w:hAnsi="SimSun"/>
          <w:szCs w:val="21"/>
        </w:rPr>
        <w:t>所有儿童都无需等候</w:t>
      </w:r>
      <w:r>
        <w:rPr>
          <w:rFonts w:hint="eastAsia"/>
          <w:szCs w:val="21"/>
        </w:rPr>
        <w:t>”</w:t>
      </w:r>
      <w:r w:rsidRPr="00EA651C">
        <w:rPr>
          <w:rFonts w:hAnsi="SimSun"/>
          <w:szCs w:val="21"/>
        </w:rPr>
        <w:t>战略的一部分，在从</w:t>
      </w:r>
      <w:r w:rsidRPr="00EA651C">
        <w:rPr>
          <w:szCs w:val="21"/>
        </w:rPr>
        <w:t>2002</w:t>
      </w:r>
      <w:r w:rsidRPr="00EA651C">
        <w:rPr>
          <w:rFonts w:hAnsi="SimSun"/>
          <w:szCs w:val="21"/>
        </w:rPr>
        <w:t>财政年度开始的三年期限里，日本政府努力增加了超过</w:t>
      </w:r>
      <w:r w:rsidRPr="00EA651C">
        <w:rPr>
          <w:szCs w:val="21"/>
        </w:rPr>
        <w:t>15</w:t>
      </w:r>
      <w:r w:rsidRPr="00EA651C">
        <w:rPr>
          <w:rFonts w:hAnsi="SimSun"/>
          <w:szCs w:val="21"/>
        </w:rPr>
        <w:t>万名儿童的日托中心能力。截至</w:t>
      </w:r>
      <w:r w:rsidRPr="00EA651C">
        <w:rPr>
          <w:szCs w:val="21"/>
        </w:rPr>
        <w:t>2004</w:t>
      </w:r>
      <w:r w:rsidRPr="00EA651C">
        <w:rPr>
          <w:rFonts w:hAnsi="SimSun"/>
          <w:szCs w:val="21"/>
        </w:rPr>
        <w:t>年</w:t>
      </w:r>
      <w:r w:rsidRPr="00EA651C">
        <w:rPr>
          <w:szCs w:val="21"/>
        </w:rPr>
        <w:t>4</w:t>
      </w:r>
      <w:r w:rsidRPr="00EA651C">
        <w:rPr>
          <w:rFonts w:hAnsi="SimSun"/>
          <w:szCs w:val="21"/>
        </w:rPr>
        <w:t>月，等候入日托中心的儿童数量五年来首次下降。这种下降又持续了一年，所以</w:t>
      </w:r>
      <w:r w:rsidRPr="00EA651C">
        <w:rPr>
          <w:szCs w:val="21"/>
        </w:rPr>
        <w:t>2005</w:t>
      </w:r>
      <w:r w:rsidRPr="00EA651C">
        <w:rPr>
          <w:rFonts w:hAnsi="SimSun"/>
          <w:szCs w:val="21"/>
        </w:rPr>
        <w:t>年</w:t>
      </w:r>
      <w:r w:rsidRPr="00EA651C">
        <w:rPr>
          <w:szCs w:val="21"/>
        </w:rPr>
        <w:t>4</w:t>
      </w:r>
      <w:r w:rsidRPr="00EA651C">
        <w:rPr>
          <w:rFonts w:hAnsi="SimSun"/>
          <w:szCs w:val="21"/>
        </w:rPr>
        <w:t>月等待入托的儿童数量下降到约</w:t>
      </w:r>
      <w:r w:rsidRPr="00EA651C">
        <w:rPr>
          <w:szCs w:val="21"/>
        </w:rPr>
        <w:t>23 000</w:t>
      </w:r>
      <w:r w:rsidRPr="00EA651C">
        <w:rPr>
          <w:rFonts w:hAnsi="SimSun"/>
          <w:szCs w:val="21"/>
        </w:rPr>
        <w:t>人。</w:t>
      </w:r>
    </w:p>
    <w:p w:rsidR="00435D1F" w:rsidRPr="00EA651C" w:rsidRDefault="00435D1F" w:rsidP="00435D1F">
      <w:pPr>
        <w:tabs>
          <w:tab w:val="num" w:pos="0"/>
        </w:tabs>
        <w:overflowPunct w:val="0"/>
        <w:adjustRightInd/>
        <w:spacing w:after="240" w:line="360" w:lineRule="exact"/>
        <w:rPr>
          <w:szCs w:val="21"/>
        </w:rPr>
      </w:pPr>
      <w:r w:rsidRPr="00EA651C">
        <w:rPr>
          <w:szCs w:val="21"/>
        </w:rPr>
        <w:t>345.</w:t>
      </w:r>
      <w:r w:rsidRPr="00EA651C">
        <w:rPr>
          <w:szCs w:val="21"/>
        </w:rPr>
        <w:tab/>
      </w:r>
      <w:r w:rsidR="004A120A">
        <w:rPr>
          <w:rFonts w:hint="eastAsia"/>
          <w:szCs w:val="21"/>
        </w:rPr>
        <w:t xml:space="preserve"> </w:t>
      </w:r>
      <w:r w:rsidRPr="00EA651C">
        <w:rPr>
          <w:rFonts w:hAnsi="SimSun"/>
          <w:szCs w:val="21"/>
        </w:rPr>
        <w:t>根据《儿童福利法》的修订版，有</w:t>
      </w:r>
      <w:r w:rsidRPr="00EA651C">
        <w:rPr>
          <w:szCs w:val="21"/>
        </w:rPr>
        <w:t>50</w:t>
      </w:r>
      <w:r w:rsidRPr="00EA651C">
        <w:rPr>
          <w:rFonts w:hAnsi="SimSun"/>
          <w:szCs w:val="21"/>
        </w:rPr>
        <w:t>名或以上儿童等候入托的市政当局必须制定育儿计划，以便有计划地缩短等候名单。此外，根据</w:t>
      </w:r>
      <w:r w:rsidRPr="00EA651C">
        <w:rPr>
          <w:szCs w:val="21"/>
        </w:rPr>
        <w:t>2004</w:t>
      </w:r>
      <w:r w:rsidRPr="00EA651C">
        <w:rPr>
          <w:rFonts w:hAnsi="SimSun"/>
          <w:szCs w:val="21"/>
        </w:rPr>
        <w:t>年</w:t>
      </w:r>
      <w:r w:rsidRPr="00EA651C">
        <w:rPr>
          <w:szCs w:val="21"/>
        </w:rPr>
        <w:t>12</w:t>
      </w:r>
      <w:r w:rsidRPr="00EA651C">
        <w:rPr>
          <w:rFonts w:hAnsi="SimSun"/>
          <w:szCs w:val="21"/>
        </w:rPr>
        <w:t>月采用的</w:t>
      </w:r>
      <w:r>
        <w:rPr>
          <w:rFonts w:hint="eastAsia"/>
          <w:szCs w:val="21"/>
        </w:rPr>
        <w:t>“</w:t>
      </w:r>
      <w:r w:rsidRPr="00EA651C">
        <w:rPr>
          <w:rFonts w:hAnsi="SimSun"/>
          <w:szCs w:val="21"/>
        </w:rPr>
        <w:t>育儿支助计划</w:t>
      </w:r>
      <w:r>
        <w:rPr>
          <w:rFonts w:hint="eastAsia"/>
          <w:szCs w:val="21"/>
        </w:rPr>
        <w:t>”</w:t>
      </w:r>
      <w:r w:rsidRPr="00EA651C">
        <w:rPr>
          <w:rFonts w:hAnsi="SimSun"/>
          <w:szCs w:val="21"/>
        </w:rPr>
        <w:t>，目前正在做出努力，以增加未来三年的日托中心能力。</w:t>
      </w:r>
    </w:p>
    <w:p w:rsidR="00435D1F" w:rsidRPr="00EA651C" w:rsidRDefault="00435D1F" w:rsidP="00435D1F">
      <w:pPr>
        <w:tabs>
          <w:tab w:val="num" w:pos="0"/>
        </w:tabs>
        <w:overflowPunct w:val="0"/>
        <w:adjustRightInd/>
        <w:spacing w:after="240" w:line="360" w:lineRule="exact"/>
        <w:rPr>
          <w:szCs w:val="21"/>
        </w:rPr>
      </w:pPr>
      <w:r w:rsidRPr="00EA651C">
        <w:rPr>
          <w:szCs w:val="21"/>
        </w:rPr>
        <w:t>346.</w:t>
      </w:r>
      <w:r w:rsidRPr="00EA651C">
        <w:rPr>
          <w:szCs w:val="21"/>
        </w:rPr>
        <w:tab/>
      </w:r>
      <w:r w:rsidR="004A120A">
        <w:rPr>
          <w:rFonts w:hint="eastAsia"/>
          <w:szCs w:val="21"/>
        </w:rPr>
        <w:t xml:space="preserve"> </w:t>
      </w:r>
      <w:r w:rsidRPr="00EA651C">
        <w:rPr>
          <w:szCs w:val="21"/>
        </w:rPr>
        <w:t>2001</w:t>
      </w:r>
      <w:r w:rsidRPr="00EA651C">
        <w:rPr>
          <w:rFonts w:hAnsi="SimSun"/>
          <w:szCs w:val="21"/>
        </w:rPr>
        <w:t>年</w:t>
      </w:r>
      <w:r w:rsidRPr="00EA651C">
        <w:rPr>
          <w:szCs w:val="21"/>
        </w:rPr>
        <w:t>10</w:t>
      </w:r>
      <w:r w:rsidRPr="00EA651C">
        <w:rPr>
          <w:rFonts w:hAnsi="SimSun"/>
          <w:szCs w:val="21"/>
        </w:rPr>
        <w:t>月，科学文部省的社会医疗保险互助社建立了</w:t>
      </w:r>
      <w:r>
        <w:rPr>
          <w:rFonts w:hint="eastAsia"/>
          <w:szCs w:val="21"/>
        </w:rPr>
        <w:t>“</w:t>
      </w:r>
      <w:r w:rsidRPr="00EA651C">
        <w:rPr>
          <w:rFonts w:hAnsi="SimSun"/>
          <w:szCs w:val="21"/>
        </w:rPr>
        <w:t>霞关幼儿园</w:t>
      </w:r>
      <w:r>
        <w:rPr>
          <w:rFonts w:hint="eastAsia"/>
          <w:szCs w:val="21"/>
        </w:rPr>
        <w:t>”</w:t>
      </w:r>
      <w:r w:rsidRPr="00EA651C">
        <w:rPr>
          <w:rFonts w:hAnsi="SimSun"/>
          <w:szCs w:val="21"/>
        </w:rPr>
        <w:t>，这是霞关政府办公区的第一家托儿设施，由私人企业管理。为了应对在科学文部省工作的父母之需，提供了各种服务，包括延长托儿时间到晚上</w:t>
      </w:r>
      <w:r w:rsidRPr="00EA651C">
        <w:rPr>
          <w:szCs w:val="21"/>
        </w:rPr>
        <w:t>10</w:t>
      </w:r>
      <w:r w:rsidRPr="00EA651C">
        <w:rPr>
          <w:rFonts w:hAnsi="SimSun"/>
          <w:szCs w:val="21"/>
        </w:rPr>
        <w:t>时，并且还有临时托儿服务。霞关幼儿园拥有如此众多的申请者，它作为帮助父母兼顾育儿和工作的服务供应商的重要性持续增强。</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实施互助育儿活动</w:t>
      </w:r>
    </w:p>
    <w:p w:rsidR="00435D1F" w:rsidRPr="00EA651C" w:rsidRDefault="00435D1F" w:rsidP="00435D1F">
      <w:pPr>
        <w:tabs>
          <w:tab w:val="num" w:pos="0"/>
        </w:tabs>
        <w:overflowPunct w:val="0"/>
        <w:adjustRightInd/>
        <w:spacing w:after="240" w:line="360" w:lineRule="exact"/>
        <w:rPr>
          <w:szCs w:val="21"/>
        </w:rPr>
      </w:pPr>
      <w:r w:rsidRPr="00EA651C">
        <w:rPr>
          <w:szCs w:val="21"/>
        </w:rPr>
        <w:t>347.</w:t>
      </w:r>
      <w:r w:rsidRPr="00EA651C">
        <w:rPr>
          <w:szCs w:val="21"/>
        </w:rPr>
        <w:tab/>
      </w:r>
      <w:r w:rsidR="004A120A">
        <w:rPr>
          <w:rFonts w:hint="eastAsia"/>
          <w:szCs w:val="21"/>
        </w:rPr>
        <w:t xml:space="preserve"> </w:t>
      </w:r>
      <w:r w:rsidRPr="00EA651C">
        <w:rPr>
          <w:rFonts w:hAnsi="SimSun"/>
          <w:szCs w:val="21"/>
        </w:rPr>
        <w:t>厚生省支持拥有家庭支持中心（截至</w:t>
      </w:r>
      <w:r w:rsidRPr="00EA651C">
        <w:rPr>
          <w:szCs w:val="21"/>
        </w:rPr>
        <w:t>2006</w:t>
      </w:r>
      <w:r w:rsidRPr="00EA651C">
        <w:rPr>
          <w:rFonts w:hAnsi="SimSun"/>
          <w:szCs w:val="21"/>
        </w:rPr>
        <w:t>年</w:t>
      </w:r>
      <w:r w:rsidRPr="00EA651C">
        <w:rPr>
          <w:szCs w:val="21"/>
        </w:rPr>
        <w:t>3</w:t>
      </w:r>
      <w:r w:rsidRPr="00EA651C">
        <w:rPr>
          <w:rFonts w:hAnsi="SimSun"/>
          <w:szCs w:val="21"/>
        </w:rPr>
        <w:t>月底有</w:t>
      </w:r>
      <w:r w:rsidRPr="00EA651C">
        <w:rPr>
          <w:szCs w:val="21"/>
        </w:rPr>
        <w:t>437</w:t>
      </w:r>
      <w:r w:rsidRPr="00EA651C">
        <w:rPr>
          <w:rFonts w:hAnsi="SimSun"/>
          <w:szCs w:val="21"/>
        </w:rPr>
        <w:t>个中心）的市政当局，中心的成员包括工人、家庭主妇以及处于养育婴幼儿、小学生等过程中的人。通过互助活动，这些中心联系并协调那些寻求帮助以找到一个地方能够托管子女、而他们的同事中就有人希望提供这种援助的人们。自</w:t>
      </w:r>
      <w:r w:rsidRPr="00EA651C">
        <w:rPr>
          <w:szCs w:val="21"/>
        </w:rPr>
        <w:t>2005</w:t>
      </w:r>
      <w:r w:rsidRPr="00EA651C">
        <w:rPr>
          <w:rFonts w:hAnsi="SimSun"/>
          <w:szCs w:val="21"/>
        </w:rPr>
        <w:t>财政年度以来，厚生省一直运行着一个紧急支援网络计划，其中具备专业技能的人员被注册为工作人员，并接受派遣在孩子突然生病或父母不得不紧急出差等时候，去满足处于育儿过程中的工人需要。</w:t>
      </w:r>
    </w:p>
    <w:p w:rsidR="00435D1F" w:rsidRPr="0054008A" w:rsidRDefault="00435D1F" w:rsidP="0054008A">
      <w:pPr>
        <w:pStyle w:val="H3"/>
        <w:rPr>
          <w:rFonts w:ascii="SimHei" w:eastAsia="SimHei"/>
          <w:b w:val="0"/>
          <w:color w:val="FF0000"/>
        </w:rPr>
      </w:pPr>
      <w:bookmarkStart w:id="267" w:name="_Toc211936275"/>
      <w:r w:rsidRPr="0054008A">
        <w:rPr>
          <w:rFonts w:ascii="SimHei" w:eastAsia="SimHei"/>
          <w:b w:val="0"/>
          <w:color w:val="FF0000"/>
        </w:rPr>
        <w:t>4</w:t>
      </w:r>
      <w:r w:rsidR="005A3DA7" w:rsidRPr="0054008A">
        <w:rPr>
          <w:rFonts w:ascii="SimHei" w:eastAsia="SimHei" w:hint="eastAsia"/>
          <w:b w:val="0"/>
          <w:color w:val="FF0000"/>
        </w:rPr>
        <w:t xml:space="preserve">.  </w:t>
      </w:r>
      <w:r w:rsidRPr="0054008A">
        <w:rPr>
          <w:rFonts w:ascii="SimHei" w:eastAsia="SimHei"/>
          <w:b w:val="0"/>
          <w:color w:val="FF0000"/>
        </w:rPr>
        <w:t>支持幼儿园的育儿工作</w:t>
      </w:r>
      <w:bookmarkEnd w:id="267"/>
    </w:p>
    <w:p w:rsidR="00435D1F" w:rsidRPr="00EA651C" w:rsidRDefault="00435D1F" w:rsidP="00435D1F">
      <w:pPr>
        <w:overflowPunct w:val="0"/>
        <w:adjustRightInd/>
        <w:spacing w:after="240" w:line="360" w:lineRule="exact"/>
        <w:ind w:left="1"/>
        <w:rPr>
          <w:szCs w:val="21"/>
          <w:lang/>
        </w:rPr>
      </w:pPr>
      <w:r w:rsidRPr="00EA651C">
        <w:rPr>
          <w:szCs w:val="21"/>
          <w:lang/>
        </w:rPr>
        <w:t>348.</w:t>
      </w:r>
      <w:r w:rsidRPr="00EA651C">
        <w:rPr>
          <w:szCs w:val="21"/>
          <w:lang/>
        </w:rPr>
        <w:tab/>
      </w:r>
      <w:r w:rsidR="004A120A">
        <w:rPr>
          <w:rFonts w:hint="eastAsia"/>
          <w:szCs w:val="21"/>
          <w:lang/>
        </w:rPr>
        <w:t xml:space="preserve"> </w:t>
      </w:r>
      <w:r w:rsidRPr="00EA651C">
        <w:rPr>
          <w:rFonts w:hAnsi="SimSun"/>
          <w:szCs w:val="21"/>
        </w:rPr>
        <w:t>为了满足托儿父母的多样化需求，</w:t>
      </w:r>
      <w:r>
        <w:rPr>
          <w:rFonts w:hint="eastAsia"/>
          <w:szCs w:val="21"/>
        </w:rPr>
        <w:t>“</w:t>
      </w:r>
      <w:r w:rsidRPr="00EA651C">
        <w:rPr>
          <w:rFonts w:hAnsi="SimSun"/>
          <w:szCs w:val="21"/>
        </w:rPr>
        <w:t>日托</w:t>
      </w:r>
      <w:r>
        <w:rPr>
          <w:rFonts w:hint="eastAsia"/>
          <w:szCs w:val="21"/>
        </w:rPr>
        <w:t>”</w:t>
      </w:r>
      <w:r w:rsidRPr="00EA651C">
        <w:rPr>
          <w:rFonts w:hAnsi="SimSun"/>
          <w:szCs w:val="21"/>
        </w:rPr>
        <w:t>服务正得以拓展，该服务不仅在正常开学时间之前和之后提供，而且在长假期间也提供。</w:t>
      </w:r>
      <w:r w:rsidRPr="00EA651C">
        <w:rPr>
          <w:szCs w:val="21"/>
        </w:rPr>
        <w:t>2001</w:t>
      </w:r>
      <w:r w:rsidRPr="00EA651C">
        <w:rPr>
          <w:rFonts w:hAnsi="SimSun"/>
          <w:szCs w:val="21"/>
        </w:rPr>
        <w:t>年，大约有</w:t>
      </w:r>
      <w:r w:rsidRPr="00EA651C">
        <w:rPr>
          <w:szCs w:val="21"/>
        </w:rPr>
        <w:t>55%</w:t>
      </w:r>
      <w:r w:rsidRPr="00EA651C">
        <w:rPr>
          <w:rFonts w:hAnsi="SimSun"/>
          <w:szCs w:val="21"/>
        </w:rPr>
        <w:t>的幼儿园提供这种服务，到</w:t>
      </w:r>
      <w:r w:rsidRPr="00EA651C">
        <w:rPr>
          <w:szCs w:val="21"/>
        </w:rPr>
        <w:t>2005</w:t>
      </w:r>
      <w:r w:rsidRPr="00EA651C">
        <w:rPr>
          <w:rFonts w:hAnsi="SimSun"/>
          <w:szCs w:val="21"/>
        </w:rPr>
        <w:t>年，这一数字已在全国增长到了</w:t>
      </w:r>
      <w:r w:rsidRPr="00EA651C">
        <w:rPr>
          <w:szCs w:val="21"/>
        </w:rPr>
        <w:t>70%</w:t>
      </w:r>
      <w:r w:rsidRPr="00EA651C">
        <w:rPr>
          <w:rFonts w:hAnsi="SimSun"/>
          <w:szCs w:val="21"/>
        </w:rPr>
        <w:t>以上。</w:t>
      </w:r>
    </w:p>
    <w:p w:rsidR="00435D1F" w:rsidRPr="006759B2" w:rsidRDefault="00435D1F" w:rsidP="006759B2">
      <w:pPr>
        <w:pStyle w:val="H1"/>
        <w:spacing w:before="120"/>
      </w:pPr>
      <w:bookmarkStart w:id="268" w:name="_Toc136255575"/>
      <w:bookmarkStart w:id="269" w:name="_Toc153616074"/>
      <w:bookmarkStart w:id="270" w:name="_Toc211936276"/>
      <w:r w:rsidRPr="006759B2">
        <w:t>八</w:t>
      </w:r>
      <w:bookmarkEnd w:id="268"/>
      <w:bookmarkEnd w:id="269"/>
      <w:r w:rsidR="009B1BAA">
        <w:rPr>
          <w:rFonts w:hint="eastAsia"/>
        </w:rPr>
        <w:t>、</w:t>
      </w:r>
      <w:r w:rsidRPr="006759B2">
        <w:t>关于出生率下降和性别平等方面社会环境的国际比较报告</w:t>
      </w:r>
      <w:bookmarkEnd w:id="270"/>
    </w:p>
    <w:p w:rsidR="00435D1F" w:rsidRPr="00EA651C" w:rsidRDefault="00435D1F" w:rsidP="00435D1F">
      <w:pPr>
        <w:spacing w:after="240" w:line="360" w:lineRule="exact"/>
        <w:rPr>
          <w:szCs w:val="21"/>
        </w:rPr>
      </w:pPr>
      <w:r w:rsidRPr="00EA651C">
        <w:rPr>
          <w:szCs w:val="21"/>
        </w:rPr>
        <w:t>349.</w:t>
      </w:r>
      <w:r w:rsidR="004A120A">
        <w:rPr>
          <w:rFonts w:hint="eastAsia"/>
          <w:szCs w:val="21"/>
        </w:rPr>
        <w:t xml:space="preserve"> </w:t>
      </w:r>
      <w:r w:rsidRPr="00EA651C">
        <w:rPr>
          <w:szCs w:val="21"/>
        </w:rPr>
        <w:tab/>
      </w:r>
      <w:r w:rsidRPr="00EA651C">
        <w:rPr>
          <w:rFonts w:hAnsi="SimSun"/>
          <w:szCs w:val="21"/>
        </w:rPr>
        <w:t>性别平等委员会下设的出生率下降和性别平等专家委员会在统计数据的基础上，就出生率下降和性别平等之间的关系问题进行了调查研究。</w:t>
      </w:r>
      <w:r w:rsidRPr="00EA651C">
        <w:rPr>
          <w:szCs w:val="21"/>
        </w:rPr>
        <w:t>2005</w:t>
      </w:r>
      <w:r w:rsidRPr="00EA651C">
        <w:rPr>
          <w:rFonts w:hAnsi="SimSun"/>
          <w:szCs w:val="21"/>
        </w:rPr>
        <w:t>年</w:t>
      </w:r>
      <w:r w:rsidRPr="00EA651C">
        <w:rPr>
          <w:szCs w:val="21"/>
        </w:rPr>
        <w:t>9</w:t>
      </w:r>
      <w:r w:rsidRPr="00EA651C">
        <w:rPr>
          <w:rFonts w:hAnsi="SimSun"/>
          <w:szCs w:val="21"/>
        </w:rPr>
        <w:t>月，该委员会重点关注了妇女劳动力参与率和生育率之间的关系，并审查了政策、制度和价值观念等社会环境对这种关系产生的影响。该委员会在《关于出生率下降和性别平等方面社会环境的国际比较报告》中公布了它的调查结论。</w:t>
      </w:r>
    </w:p>
    <w:p w:rsidR="00435D1F" w:rsidRPr="00EA651C" w:rsidRDefault="00435D1F" w:rsidP="00435D1F">
      <w:pPr>
        <w:spacing w:after="240" w:line="360" w:lineRule="exact"/>
        <w:rPr>
          <w:szCs w:val="21"/>
        </w:rPr>
      </w:pPr>
      <w:r w:rsidRPr="00EA651C">
        <w:rPr>
          <w:szCs w:val="21"/>
        </w:rPr>
        <w:t>350.</w:t>
      </w:r>
      <w:r w:rsidRPr="00EA651C">
        <w:rPr>
          <w:szCs w:val="21"/>
        </w:rPr>
        <w:tab/>
      </w:r>
      <w:r w:rsidR="004A120A">
        <w:rPr>
          <w:rFonts w:hint="eastAsia"/>
          <w:szCs w:val="21"/>
        </w:rPr>
        <w:t xml:space="preserve"> </w:t>
      </w:r>
      <w:r w:rsidRPr="00EA651C">
        <w:rPr>
          <w:rFonts w:hAnsi="SimSun"/>
          <w:szCs w:val="21"/>
        </w:rPr>
        <w:t>一份报告认为，在</w:t>
      </w:r>
      <w:r w:rsidRPr="00EA651C">
        <w:rPr>
          <w:szCs w:val="21"/>
        </w:rPr>
        <w:t>24</w:t>
      </w:r>
      <w:r w:rsidRPr="00EA651C">
        <w:rPr>
          <w:rFonts w:hAnsi="SimSun"/>
          <w:szCs w:val="21"/>
        </w:rPr>
        <w:t>个经合组织成员国中，妇女劳动力参与率高且生育率高的国家通过检讨男女双方的工作方式和发展日托中心及其他设施，使人们得以兼顾工作和生活，它们的社会环境取得了重大进步。这样的社会也重新拷问了性别角色的陈旧观念，并确保平等的就业机会。从这些调查结论来看，有关性别平等的措施和政策明显有助于遏制出生率下降趋势。因此，日本政府正在积极采取措施，以促进性别平等。</w:t>
      </w:r>
    </w:p>
    <w:p w:rsidR="00435D1F" w:rsidRPr="005870EB" w:rsidRDefault="00435D1F" w:rsidP="005870EB">
      <w:pPr>
        <w:pStyle w:val="H1"/>
        <w:spacing w:before="120"/>
      </w:pPr>
      <w:bookmarkStart w:id="271" w:name="_Toc211936277"/>
      <w:r w:rsidRPr="005870EB">
        <w:t>第12条</w:t>
      </w:r>
      <w:r w:rsidRPr="005870EB">
        <w:tab/>
        <w:t>健康</w:t>
      </w:r>
      <w:bookmarkEnd w:id="271"/>
    </w:p>
    <w:p w:rsidR="00435D1F" w:rsidRPr="006759B2" w:rsidRDefault="004D01EB" w:rsidP="006759B2">
      <w:pPr>
        <w:pStyle w:val="H1"/>
        <w:spacing w:before="120"/>
      </w:pPr>
      <w:bookmarkStart w:id="272" w:name="_Toc211936278"/>
      <w:r>
        <w:t>一、</w:t>
      </w:r>
      <w:r w:rsidR="00435D1F" w:rsidRPr="006759B2">
        <w:t>维护和促进妇女终生健康</w:t>
      </w:r>
      <w:bookmarkEnd w:id="272"/>
    </w:p>
    <w:p w:rsidR="00435D1F" w:rsidRPr="00F50D6A" w:rsidRDefault="00435D1F" w:rsidP="00567F0D">
      <w:pPr>
        <w:pStyle w:val="H2"/>
      </w:pPr>
      <w:bookmarkStart w:id="273" w:name="_Toc211936279"/>
      <w:r w:rsidRPr="00F50D6A">
        <w:t>A</w:t>
      </w:r>
      <w:r w:rsidR="0075624B">
        <w:rPr>
          <w:rFonts w:hint="eastAsia"/>
        </w:rPr>
        <w:t xml:space="preserve">.  </w:t>
      </w:r>
      <w:r w:rsidRPr="00F50D6A">
        <w:t>21世纪健康和幸福家庭全国运动概况</w:t>
      </w:r>
      <w:bookmarkEnd w:id="273"/>
    </w:p>
    <w:p w:rsidR="00435D1F" w:rsidRPr="00EA651C" w:rsidRDefault="00435D1F" w:rsidP="00BF0FC6">
      <w:pPr>
        <w:overflowPunct w:val="0"/>
        <w:adjustRightInd/>
        <w:spacing w:after="240" w:line="360" w:lineRule="exact"/>
        <w:rPr>
          <w:szCs w:val="21"/>
        </w:rPr>
      </w:pPr>
      <w:r w:rsidRPr="00EA651C">
        <w:rPr>
          <w:szCs w:val="21"/>
          <w:lang/>
        </w:rPr>
        <w:t>351</w:t>
      </w:r>
      <w:r w:rsidRPr="00EA651C">
        <w:rPr>
          <w:szCs w:val="21"/>
        </w:rPr>
        <w:t>.</w:t>
      </w:r>
      <w:r w:rsidR="004A120A">
        <w:rPr>
          <w:rFonts w:hint="eastAsia"/>
          <w:szCs w:val="21"/>
        </w:rPr>
        <w:t xml:space="preserve"> </w:t>
      </w:r>
      <w:r w:rsidRPr="00EA651C">
        <w:rPr>
          <w:szCs w:val="21"/>
        </w:rPr>
        <w:tab/>
      </w:r>
      <w:r w:rsidRPr="00EA651C">
        <w:rPr>
          <w:rFonts w:hAnsi="SimSun"/>
          <w:szCs w:val="21"/>
        </w:rPr>
        <w:t>在</w:t>
      </w:r>
      <w:r w:rsidRPr="00EA651C">
        <w:rPr>
          <w:szCs w:val="21"/>
        </w:rPr>
        <w:t>2000</w:t>
      </w:r>
      <w:r w:rsidRPr="00EA651C">
        <w:rPr>
          <w:rFonts w:hAnsi="SimSun"/>
          <w:szCs w:val="21"/>
        </w:rPr>
        <w:t>年开展的</w:t>
      </w:r>
      <w:r w:rsidRPr="00EA651C">
        <w:rPr>
          <w:szCs w:val="21"/>
        </w:rPr>
        <w:t>21</w:t>
      </w:r>
      <w:r w:rsidRPr="00EA651C">
        <w:rPr>
          <w:rFonts w:hAnsi="SimSun"/>
          <w:szCs w:val="21"/>
        </w:rPr>
        <w:t>世纪健康和幸福家庭全国运动为</w:t>
      </w:r>
      <w:r w:rsidRPr="00EA651C">
        <w:rPr>
          <w:szCs w:val="21"/>
        </w:rPr>
        <w:t>21</w:t>
      </w:r>
      <w:r w:rsidRPr="00EA651C">
        <w:rPr>
          <w:rFonts w:hAnsi="SimSun"/>
          <w:szCs w:val="21"/>
        </w:rPr>
        <w:t>世纪妇女和儿童保健的主要措施提出了远景规划。该计划是由日本政府、地方政府、医疗机构和公民等有关各方共同发起的一场全国性运动。它确立了</w:t>
      </w:r>
      <w:r w:rsidRPr="00EA651C">
        <w:rPr>
          <w:szCs w:val="21"/>
        </w:rPr>
        <w:t>2010</w:t>
      </w:r>
      <w:r w:rsidRPr="00EA651C">
        <w:rPr>
          <w:rFonts w:hAnsi="SimSun"/>
          <w:szCs w:val="21"/>
        </w:rPr>
        <w:t>年之前应该实现的目标。</w:t>
      </w:r>
    </w:p>
    <w:p w:rsidR="00435D1F" w:rsidRPr="00F50D6A" w:rsidRDefault="00435D1F" w:rsidP="00567F0D">
      <w:pPr>
        <w:pStyle w:val="H2"/>
      </w:pPr>
      <w:bookmarkStart w:id="274" w:name="_Toc211936280"/>
      <w:r w:rsidRPr="00F50D6A">
        <w:t>B</w:t>
      </w:r>
      <w:r w:rsidR="0075624B">
        <w:rPr>
          <w:rFonts w:hint="eastAsia"/>
        </w:rPr>
        <w:t xml:space="preserve">.  </w:t>
      </w:r>
      <w:r w:rsidRPr="00F50D6A">
        <w:t>保健支助服务</w:t>
      </w:r>
      <w:bookmarkEnd w:id="274"/>
    </w:p>
    <w:p w:rsidR="00435D1F" w:rsidRPr="00EA651C" w:rsidRDefault="00435D1F" w:rsidP="00435D1F">
      <w:pPr>
        <w:overflowPunct w:val="0"/>
        <w:adjustRightInd/>
        <w:spacing w:after="240" w:line="360" w:lineRule="exact"/>
        <w:rPr>
          <w:szCs w:val="21"/>
          <w:lang/>
        </w:rPr>
      </w:pPr>
      <w:r w:rsidRPr="00EA651C">
        <w:rPr>
          <w:szCs w:val="21"/>
          <w:lang/>
        </w:rPr>
        <w:t>352.</w:t>
      </w:r>
      <w:r w:rsidRPr="00EA651C">
        <w:rPr>
          <w:szCs w:val="21"/>
          <w:lang/>
        </w:rPr>
        <w:tab/>
      </w:r>
      <w:r w:rsidR="004A120A">
        <w:rPr>
          <w:rFonts w:hint="eastAsia"/>
          <w:szCs w:val="21"/>
          <w:lang/>
        </w:rPr>
        <w:t xml:space="preserve"> </w:t>
      </w:r>
      <w:r w:rsidRPr="00EA651C">
        <w:rPr>
          <w:rFonts w:hAnsi="SimSun"/>
          <w:szCs w:val="21"/>
        </w:rPr>
        <w:t>日本政府扩大了由公共卫生护士以及其他与妇女终生特有健康问题（妇科病、更年期失调、怀孕、避孕、生产问题、不孕症等）相关的人士提供的咨询和保健教育服务。而且，日本政府还继续为咨询顾问提供培训课程。</w:t>
      </w:r>
    </w:p>
    <w:p w:rsidR="00435D1F" w:rsidRPr="00EA651C" w:rsidRDefault="00435D1F" w:rsidP="00435D1F">
      <w:pPr>
        <w:overflowPunct w:val="0"/>
        <w:adjustRightInd/>
        <w:spacing w:after="240" w:line="360" w:lineRule="exact"/>
        <w:rPr>
          <w:szCs w:val="21"/>
          <w:lang/>
        </w:rPr>
      </w:pPr>
      <w:r w:rsidRPr="00EA651C">
        <w:rPr>
          <w:szCs w:val="21"/>
          <w:lang/>
        </w:rPr>
        <w:t>353.</w:t>
      </w:r>
      <w:r w:rsidRPr="00EA651C">
        <w:rPr>
          <w:szCs w:val="21"/>
          <w:lang/>
        </w:rPr>
        <w:tab/>
      </w:r>
      <w:r w:rsidR="004A120A">
        <w:rPr>
          <w:rFonts w:hint="eastAsia"/>
          <w:szCs w:val="21"/>
          <w:lang/>
        </w:rPr>
        <w:t xml:space="preserve"> </w:t>
      </w:r>
      <w:r w:rsidRPr="00EA651C">
        <w:rPr>
          <w:rFonts w:hAnsi="SimSun"/>
          <w:szCs w:val="21"/>
          <w:lang/>
        </w:rPr>
        <w:t>关于支助妇女终生健康的研究与有关确定骨质疏松等妇女常见病的病因和探讨其根治办法的研究同时并举。自</w:t>
      </w:r>
      <w:r w:rsidRPr="00EA651C">
        <w:rPr>
          <w:szCs w:val="21"/>
          <w:lang/>
        </w:rPr>
        <w:t>2002</w:t>
      </w:r>
      <w:r w:rsidRPr="00EA651C">
        <w:rPr>
          <w:rFonts w:hAnsi="SimSun"/>
          <w:szCs w:val="21"/>
          <w:lang/>
        </w:rPr>
        <w:t>年以来，日本政府已经开展了以更年期失调问题为重点的研究。</w:t>
      </w:r>
    </w:p>
    <w:p w:rsidR="00435D1F" w:rsidRPr="006759B2" w:rsidRDefault="004A120A" w:rsidP="006759B2">
      <w:pPr>
        <w:pStyle w:val="H1"/>
        <w:spacing w:before="120"/>
      </w:pPr>
      <w:r>
        <w:br w:type="page"/>
      </w:r>
      <w:bookmarkStart w:id="275" w:name="_Toc211936281"/>
      <w:r w:rsidR="00D077A0" w:rsidRPr="006759B2">
        <w:t>二</w:t>
      </w:r>
      <w:r w:rsidR="009B1BAA">
        <w:rPr>
          <w:rFonts w:hint="eastAsia"/>
        </w:rPr>
        <w:t>、</w:t>
      </w:r>
      <w:r w:rsidR="00435D1F" w:rsidRPr="006759B2">
        <w:t>对怀孕和生产期的健康支助</w:t>
      </w:r>
      <w:bookmarkEnd w:id="275"/>
    </w:p>
    <w:p w:rsidR="00435D1F" w:rsidRPr="00F50D6A" w:rsidRDefault="00435D1F" w:rsidP="00567F0D">
      <w:pPr>
        <w:pStyle w:val="H2"/>
      </w:pPr>
      <w:bookmarkStart w:id="276" w:name="_Toc211936282"/>
      <w:r w:rsidRPr="00F50D6A">
        <w:t>A</w:t>
      </w:r>
      <w:r w:rsidR="0075624B">
        <w:rPr>
          <w:rFonts w:hint="eastAsia"/>
        </w:rPr>
        <w:t xml:space="preserve">.  </w:t>
      </w:r>
      <w:r w:rsidRPr="00F50D6A">
        <w:t>支助妇女终生健康</w:t>
      </w:r>
      <w:bookmarkEnd w:id="276"/>
    </w:p>
    <w:p w:rsidR="00435D1F" w:rsidRPr="0054008A" w:rsidRDefault="00435D1F" w:rsidP="0054008A">
      <w:pPr>
        <w:pStyle w:val="H3"/>
        <w:rPr>
          <w:rFonts w:ascii="SimHei" w:eastAsia="SimHei"/>
          <w:b w:val="0"/>
          <w:color w:val="FF0000"/>
        </w:rPr>
      </w:pPr>
      <w:bookmarkStart w:id="277" w:name="_Toc211936283"/>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青少年</w:t>
      </w:r>
      <w:bookmarkEnd w:id="277"/>
    </w:p>
    <w:p w:rsidR="00435D1F" w:rsidRPr="00EA651C" w:rsidRDefault="00435D1F" w:rsidP="00435D1F">
      <w:pPr>
        <w:overflowPunct w:val="0"/>
        <w:adjustRightInd/>
        <w:spacing w:after="240" w:line="360" w:lineRule="exact"/>
        <w:rPr>
          <w:szCs w:val="21"/>
          <w:lang/>
        </w:rPr>
      </w:pPr>
      <w:r w:rsidRPr="00EA651C">
        <w:rPr>
          <w:szCs w:val="21"/>
          <w:lang/>
        </w:rPr>
        <w:t>354.</w:t>
      </w:r>
      <w:r w:rsidRPr="00EA651C">
        <w:rPr>
          <w:szCs w:val="21"/>
          <w:lang/>
        </w:rPr>
        <w:tab/>
      </w:r>
      <w:r w:rsidR="004A120A">
        <w:rPr>
          <w:rFonts w:hint="eastAsia"/>
          <w:szCs w:val="21"/>
          <w:lang/>
        </w:rPr>
        <w:t xml:space="preserve"> </w:t>
      </w:r>
      <w:r w:rsidRPr="00EA651C">
        <w:rPr>
          <w:rFonts w:hAnsi="SimSun"/>
          <w:szCs w:val="21"/>
          <w:lang/>
        </w:rPr>
        <w:t>作为</w:t>
      </w:r>
      <w:r w:rsidRPr="00EA651C">
        <w:rPr>
          <w:szCs w:val="21"/>
          <w:lang/>
        </w:rPr>
        <w:t>2010</w:t>
      </w:r>
      <w:r w:rsidRPr="00EA651C">
        <w:rPr>
          <w:rFonts w:hAnsi="SimSun"/>
          <w:szCs w:val="21"/>
          <w:lang/>
        </w:rPr>
        <w:t>年之前要实现的一个目标，</w:t>
      </w:r>
      <w:r>
        <w:rPr>
          <w:rFonts w:hint="eastAsia"/>
          <w:szCs w:val="21"/>
          <w:lang/>
        </w:rPr>
        <w:t>“</w:t>
      </w:r>
      <w:r w:rsidRPr="00EA651C">
        <w:rPr>
          <w:szCs w:val="21"/>
          <w:lang/>
        </w:rPr>
        <w:t>21</w:t>
      </w:r>
      <w:r w:rsidRPr="00EA651C">
        <w:rPr>
          <w:rFonts w:hAnsi="SimSun"/>
          <w:szCs w:val="21"/>
          <w:lang/>
        </w:rPr>
        <w:t>世纪健康和幸福家庭全国运动</w:t>
      </w:r>
      <w:r>
        <w:rPr>
          <w:rFonts w:hint="eastAsia"/>
          <w:szCs w:val="21"/>
          <w:lang/>
        </w:rPr>
        <w:t>”</w:t>
      </w:r>
      <w:r w:rsidRPr="00EA651C">
        <w:rPr>
          <w:rFonts w:hAnsi="SimSun"/>
          <w:szCs w:val="21"/>
          <w:lang/>
        </w:rPr>
        <w:t>主张在青少年人口中要形成人工流产和性传播疾病的比率下降的趋势。</w:t>
      </w:r>
    </w:p>
    <w:p w:rsidR="00435D1F" w:rsidRPr="00EA651C" w:rsidRDefault="00435D1F" w:rsidP="00435D1F">
      <w:pPr>
        <w:overflowPunct w:val="0"/>
        <w:adjustRightInd/>
        <w:spacing w:after="240" w:line="360" w:lineRule="exact"/>
        <w:rPr>
          <w:szCs w:val="21"/>
        </w:rPr>
      </w:pPr>
      <w:r w:rsidRPr="00EA651C">
        <w:rPr>
          <w:szCs w:val="21"/>
        </w:rPr>
        <w:t>355.</w:t>
      </w:r>
      <w:r w:rsidRPr="00EA651C">
        <w:rPr>
          <w:szCs w:val="21"/>
        </w:rPr>
        <w:tab/>
      </w:r>
      <w:r w:rsidR="004A120A">
        <w:rPr>
          <w:rFonts w:hint="eastAsia"/>
          <w:szCs w:val="21"/>
        </w:rPr>
        <w:t xml:space="preserve"> </w:t>
      </w:r>
      <w:r w:rsidRPr="00EA651C">
        <w:rPr>
          <w:rFonts w:hAnsi="SimSun"/>
          <w:szCs w:val="21"/>
        </w:rPr>
        <w:t>在日本，</w:t>
      </w:r>
      <w:r w:rsidRPr="00EA651C">
        <w:rPr>
          <w:szCs w:val="21"/>
        </w:rPr>
        <w:t>2004</w:t>
      </w:r>
      <w:r w:rsidRPr="00EA651C">
        <w:rPr>
          <w:rFonts w:hAnsi="SimSun"/>
          <w:szCs w:val="21"/>
        </w:rPr>
        <w:t>年青少年人口中的人工流产率为每</w:t>
      </w:r>
      <w:r w:rsidRPr="00EA651C">
        <w:rPr>
          <w:szCs w:val="21"/>
        </w:rPr>
        <w:t>1 000</w:t>
      </w:r>
      <w:r w:rsidRPr="00EA651C">
        <w:rPr>
          <w:rFonts w:hAnsi="SimSun"/>
          <w:szCs w:val="21"/>
        </w:rPr>
        <w:t>名女性</w:t>
      </w:r>
      <w:r w:rsidRPr="00EA651C">
        <w:rPr>
          <w:szCs w:val="21"/>
        </w:rPr>
        <w:t>10.5</w:t>
      </w:r>
      <w:r w:rsidRPr="00EA651C">
        <w:rPr>
          <w:rFonts w:hAnsi="SimSun"/>
          <w:szCs w:val="21"/>
        </w:rPr>
        <w:t>人。为了降低这一比率，日本政府实施了各项计划，由医生和护士对处于青春期的少男少女在性方面的担忧和烦恼问题提供咨询，并由助产护士向担心怀孕的人提供建议。</w:t>
      </w:r>
    </w:p>
    <w:p w:rsidR="00435D1F" w:rsidRPr="0054008A" w:rsidRDefault="00435D1F" w:rsidP="0054008A">
      <w:pPr>
        <w:pStyle w:val="H3"/>
        <w:rPr>
          <w:rFonts w:ascii="SimHei" w:eastAsia="SimHei"/>
          <w:b w:val="0"/>
          <w:color w:val="FF0000"/>
        </w:rPr>
      </w:pPr>
      <w:bookmarkStart w:id="278" w:name="_Toc211936284"/>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怀孕和生产期</w:t>
      </w:r>
      <w:bookmarkEnd w:id="278"/>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对处于怀孕和生产期妇女的健康支助</w:t>
      </w:r>
    </w:p>
    <w:p w:rsidR="00435D1F" w:rsidRPr="00EA651C" w:rsidRDefault="00435D1F" w:rsidP="00435D1F">
      <w:pPr>
        <w:overflowPunct w:val="0"/>
        <w:adjustRightInd/>
        <w:spacing w:after="240" w:line="360" w:lineRule="exact"/>
        <w:rPr>
          <w:szCs w:val="21"/>
        </w:rPr>
      </w:pPr>
      <w:r w:rsidRPr="00EA651C">
        <w:rPr>
          <w:szCs w:val="21"/>
        </w:rPr>
        <w:t>356.</w:t>
      </w:r>
      <w:r w:rsidRPr="00EA651C">
        <w:rPr>
          <w:szCs w:val="21"/>
        </w:rPr>
        <w:tab/>
      </w:r>
      <w:r w:rsidR="004A120A">
        <w:rPr>
          <w:rFonts w:hint="eastAsia"/>
          <w:szCs w:val="21"/>
        </w:rPr>
        <w:t xml:space="preserve"> </w:t>
      </w:r>
      <w:r w:rsidRPr="00EA651C">
        <w:rPr>
          <w:szCs w:val="21"/>
        </w:rPr>
        <w:t>1965</w:t>
      </w:r>
      <w:r w:rsidRPr="00EA651C">
        <w:rPr>
          <w:rFonts w:hAnsi="SimSun"/>
          <w:szCs w:val="21"/>
        </w:rPr>
        <w:t>年颁布的《母婴保健法》规定提供母婴保健支助。根据该法，向产前</w:t>
      </w:r>
      <w:r w:rsidRPr="00EA651C">
        <w:rPr>
          <w:szCs w:val="21"/>
        </w:rPr>
        <w:t>/</w:t>
      </w:r>
      <w:r w:rsidRPr="00EA651C">
        <w:rPr>
          <w:rFonts w:hAnsi="SimSun"/>
          <w:szCs w:val="21"/>
        </w:rPr>
        <w:t>产后妇女、婴幼儿、学龄前儿童等人提供基于《母幼保健手册》的保健指导、健康检查和持续的健康管理。日本政府还采取措施，通过诸如引导地方政府努力促进母乳喂养的方式来增加母乳喂养数量。</w:t>
      </w:r>
    </w:p>
    <w:p w:rsidR="00435D1F" w:rsidRPr="00EA651C" w:rsidRDefault="00435D1F" w:rsidP="00435D1F">
      <w:pPr>
        <w:overflowPunct w:val="0"/>
        <w:adjustRightInd/>
        <w:spacing w:after="240" w:line="360" w:lineRule="exact"/>
        <w:rPr>
          <w:szCs w:val="21"/>
          <w:lang/>
        </w:rPr>
      </w:pPr>
      <w:r w:rsidRPr="00EA651C">
        <w:rPr>
          <w:szCs w:val="21"/>
          <w:lang/>
        </w:rPr>
        <w:t>357.</w:t>
      </w:r>
      <w:r w:rsidRPr="00EA651C">
        <w:rPr>
          <w:szCs w:val="21"/>
          <w:lang/>
        </w:rPr>
        <w:tab/>
      </w:r>
      <w:r w:rsidR="004A120A">
        <w:rPr>
          <w:rFonts w:hint="eastAsia"/>
          <w:szCs w:val="21"/>
          <w:lang/>
        </w:rPr>
        <w:t xml:space="preserve"> </w:t>
      </w:r>
      <w:r w:rsidRPr="00EA651C">
        <w:rPr>
          <w:rFonts w:hAnsi="SimSun"/>
          <w:szCs w:val="21"/>
          <w:lang/>
        </w:rPr>
        <w:t>作为</w:t>
      </w:r>
      <w:r w:rsidRPr="00EA651C">
        <w:rPr>
          <w:szCs w:val="21"/>
          <w:lang/>
        </w:rPr>
        <w:t>2010</w:t>
      </w:r>
      <w:r w:rsidRPr="00EA651C">
        <w:rPr>
          <w:rFonts w:hAnsi="SimSun"/>
          <w:szCs w:val="21"/>
          <w:lang/>
        </w:rPr>
        <w:t>年之前要实现的一个目标，</w:t>
      </w:r>
      <w:r>
        <w:rPr>
          <w:rFonts w:hint="eastAsia"/>
          <w:szCs w:val="21"/>
          <w:lang/>
        </w:rPr>
        <w:t>“</w:t>
      </w:r>
      <w:r w:rsidRPr="00EA651C">
        <w:rPr>
          <w:szCs w:val="21"/>
          <w:lang/>
        </w:rPr>
        <w:t>21</w:t>
      </w:r>
      <w:r w:rsidRPr="00EA651C">
        <w:rPr>
          <w:rFonts w:hAnsi="SimSun"/>
          <w:szCs w:val="21"/>
          <w:lang/>
        </w:rPr>
        <w:t>世纪健康和幸福家庭全国运动</w:t>
      </w:r>
      <w:r>
        <w:rPr>
          <w:rFonts w:hint="eastAsia"/>
          <w:szCs w:val="21"/>
          <w:lang/>
        </w:rPr>
        <w:t>”</w:t>
      </w:r>
      <w:r w:rsidRPr="00EA651C">
        <w:rPr>
          <w:rFonts w:hAnsi="SimSun"/>
          <w:szCs w:val="21"/>
          <w:lang/>
        </w:rPr>
        <w:t>已经大力采取措施，减少产妇死亡率，并增加对其怀孕和生产满意的人们的比率。</w:t>
      </w:r>
    </w:p>
    <w:p w:rsidR="00435D1F" w:rsidRPr="00EA651C" w:rsidRDefault="00435D1F" w:rsidP="00435D1F">
      <w:pPr>
        <w:overflowPunct w:val="0"/>
        <w:adjustRightInd/>
        <w:spacing w:after="240" w:line="360" w:lineRule="exact"/>
        <w:rPr>
          <w:szCs w:val="21"/>
        </w:rPr>
      </w:pPr>
      <w:r w:rsidRPr="00EA651C">
        <w:rPr>
          <w:szCs w:val="21"/>
        </w:rPr>
        <w:t>358.</w:t>
      </w:r>
      <w:r w:rsidRPr="00EA651C">
        <w:rPr>
          <w:szCs w:val="21"/>
        </w:rPr>
        <w:tab/>
      </w:r>
      <w:r w:rsidR="004A120A">
        <w:rPr>
          <w:rFonts w:hint="eastAsia"/>
          <w:szCs w:val="21"/>
        </w:rPr>
        <w:t xml:space="preserve"> </w:t>
      </w:r>
      <w:r w:rsidRPr="00EA651C">
        <w:rPr>
          <w:rFonts w:hAnsi="SimSun"/>
          <w:szCs w:val="21"/>
        </w:rPr>
        <w:t>日本政府不断审查《母幼保健手册》的内容，以反映不断增长的女工数量。关于父亲参与育儿的描述以及从工作父母的角度出发在工作场所兼顾工作和育儿的支助制度，已被纳入该手册。</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加强对不孕症的咨询和其他服务</w:t>
      </w:r>
    </w:p>
    <w:p w:rsidR="00435D1F" w:rsidRPr="00EA651C" w:rsidRDefault="00435D1F" w:rsidP="00435D1F">
      <w:pPr>
        <w:overflowPunct w:val="0"/>
        <w:adjustRightInd/>
        <w:spacing w:after="240" w:line="360" w:lineRule="exact"/>
        <w:rPr>
          <w:szCs w:val="21"/>
        </w:rPr>
      </w:pPr>
      <w:r w:rsidRPr="00EA651C">
        <w:rPr>
          <w:szCs w:val="21"/>
        </w:rPr>
        <w:t>359.</w:t>
      </w:r>
      <w:r w:rsidRPr="00EA651C">
        <w:rPr>
          <w:szCs w:val="21"/>
        </w:rPr>
        <w:tab/>
      </w:r>
      <w:r w:rsidR="004A120A">
        <w:rPr>
          <w:rFonts w:hint="eastAsia"/>
          <w:szCs w:val="21"/>
        </w:rPr>
        <w:t xml:space="preserve"> </w:t>
      </w:r>
      <w:r>
        <w:rPr>
          <w:rFonts w:hint="eastAsia"/>
          <w:szCs w:val="21"/>
        </w:rPr>
        <w:t>“</w:t>
      </w:r>
      <w:r w:rsidRPr="00EA651C">
        <w:rPr>
          <w:szCs w:val="21"/>
        </w:rPr>
        <w:t>21</w:t>
      </w:r>
      <w:r w:rsidRPr="00EA651C">
        <w:rPr>
          <w:rFonts w:hAnsi="SimSun"/>
          <w:szCs w:val="21"/>
        </w:rPr>
        <w:t>世纪健康和幸福家庭全国运动</w:t>
      </w:r>
      <w:r>
        <w:rPr>
          <w:rFonts w:hint="eastAsia"/>
          <w:szCs w:val="21"/>
        </w:rPr>
        <w:t>”</w:t>
      </w:r>
      <w:r w:rsidRPr="00EA651C">
        <w:rPr>
          <w:rFonts w:hAnsi="SimSun"/>
          <w:szCs w:val="21"/>
        </w:rPr>
        <w:t>和</w:t>
      </w:r>
      <w:r>
        <w:rPr>
          <w:rFonts w:hint="eastAsia"/>
          <w:szCs w:val="21"/>
        </w:rPr>
        <w:t>“</w:t>
      </w:r>
      <w:r w:rsidRPr="00EA651C">
        <w:rPr>
          <w:rFonts w:hAnsi="SimSun"/>
          <w:szCs w:val="21"/>
        </w:rPr>
        <w:t>儿童及育儿支助计划</w:t>
      </w:r>
      <w:r>
        <w:rPr>
          <w:rFonts w:hint="eastAsia"/>
          <w:szCs w:val="21"/>
        </w:rPr>
        <w:t>”</w:t>
      </w:r>
      <w:r w:rsidRPr="00EA651C">
        <w:rPr>
          <w:rFonts w:hAnsi="SimSun"/>
          <w:szCs w:val="21"/>
        </w:rPr>
        <w:t>将支助不孕症患者定为一项需要采取的措施。根据这些计划，</w:t>
      </w:r>
      <w:r w:rsidRPr="00EA651C">
        <w:rPr>
          <w:szCs w:val="21"/>
        </w:rPr>
        <w:t>2005</w:t>
      </w:r>
      <w:r w:rsidRPr="00EA651C">
        <w:rPr>
          <w:rFonts w:hAnsi="SimSun"/>
          <w:szCs w:val="21"/>
        </w:rPr>
        <w:t>财政年度在都道府县和指定城市的</w:t>
      </w:r>
      <w:r w:rsidRPr="00EA651C">
        <w:rPr>
          <w:szCs w:val="21"/>
        </w:rPr>
        <w:t>54</w:t>
      </w:r>
      <w:r w:rsidRPr="00EA651C">
        <w:rPr>
          <w:rFonts w:hAnsi="SimSun"/>
          <w:szCs w:val="21"/>
        </w:rPr>
        <w:t>个地方设立了不孕症专科</w:t>
      </w:r>
      <w:r w:rsidR="00E86E5E">
        <w:rPr>
          <w:rFonts w:hAnsi="SimSun" w:hint="eastAsia"/>
          <w:szCs w:val="21"/>
        </w:rPr>
        <w:t>咨询</w:t>
      </w:r>
      <w:r w:rsidRPr="00EA651C">
        <w:rPr>
          <w:rFonts w:hAnsi="SimSun"/>
          <w:szCs w:val="21"/>
        </w:rPr>
        <w:t>中心，而且自</w:t>
      </w:r>
      <w:r w:rsidRPr="00EA651C">
        <w:rPr>
          <w:szCs w:val="21"/>
        </w:rPr>
        <w:t>2004</w:t>
      </w:r>
      <w:r w:rsidRPr="00EA651C">
        <w:rPr>
          <w:rFonts w:hAnsi="SimSun"/>
          <w:szCs w:val="21"/>
        </w:rPr>
        <w:t>财政年度以来，已对部分生殖治疗费用进行了补贴。</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c</w:t>
      </w:r>
      <w:r>
        <w:rPr>
          <w:rFonts w:ascii="SimHei" w:eastAsia="SimHei"/>
          <w:color w:val="FF0000"/>
          <w:szCs w:val="21"/>
        </w:rPr>
        <w:t>）</w:t>
      </w:r>
      <w:r w:rsidR="00435D1F" w:rsidRPr="00BF0FC6">
        <w:rPr>
          <w:rFonts w:ascii="SimHei" w:eastAsia="SimHei"/>
          <w:color w:val="FF0000"/>
          <w:szCs w:val="21"/>
        </w:rPr>
        <w:t>改善围产期医疗保健</w:t>
      </w:r>
    </w:p>
    <w:p w:rsidR="00435D1F" w:rsidRPr="00EA651C" w:rsidRDefault="00435D1F" w:rsidP="00435D1F">
      <w:pPr>
        <w:overflowPunct w:val="0"/>
        <w:adjustRightInd/>
        <w:spacing w:after="240" w:line="360" w:lineRule="exact"/>
        <w:rPr>
          <w:szCs w:val="21"/>
          <w:lang/>
        </w:rPr>
      </w:pPr>
      <w:r w:rsidRPr="00EA651C">
        <w:rPr>
          <w:szCs w:val="21"/>
          <w:lang/>
        </w:rPr>
        <w:t>360.</w:t>
      </w:r>
      <w:r w:rsidRPr="00EA651C">
        <w:rPr>
          <w:szCs w:val="21"/>
          <w:lang/>
        </w:rPr>
        <w:tab/>
      </w:r>
      <w:r w:rsidR="004A120A">
        <w:rPr>
          <w:rFonts w:hint="eastAsia"/>
          <w:szCs w:val="21"/>
          <w:lang/>
        </w:rPr>
        <w:t xml:space="preserve"> </w:t>
      </w:r>
      <w:r w:rsidRPr="00EA651C">
        <w:rPr>
          <w:szCs w:val="21"/>
          <w:lang/>
        </w:rPr>
        <w:t>2004</w:t>
      </w:r>
      <w:r w:rsidRPr="00EA651C">
        <w:rPr>
          <w:rFonts w:hAnsi="SimSun"/>
          <w:szCs w:val="21"/>
          <w:lang/>
        </w:rPr>
        <w:t>年，产妇死亡人数为</w:t>
      </w:r>
      <w:r w:rsidRPr="00EA651C">
        <w:rPr>
          <w:szCs w:val="21"/>
          <w:lang/>
        </w:rPr>
        <w:t>49</w:t>
      </w:r>
      <w:r w:rsidRPr="00EA651C">
        <w:rPr>
          <w:rFonts w:hAnsi="SimSun"/>
          <w:szCs w:val="21"/>
          <w:lang/>
        </w:rPr>
        <w:t>人，产妇死亡率为每</w:t>
      </w:r>
      <w:r w:rsidRPr="00EA651C">
        <w:rPr>
          <w:szCs w:val="21"/>
          <w:lang/>
        </w:rPr>
        <w:t>10</w:t>
      </w:r>
      <w:r w:rsidRPr="00EA651C">
        <w:rPr>
          <w:rFonts w:hAnsi="SimSun"/>
          <w:szCs w:val="21"/>
          <w:lang/>
        </w:rPr>
        <w:t>万活产总数中死亡</w:t>
      </w:r>
      <w:r w:rsidRPr="00EA651C">
        <w:rPr>
          <w:szCs w:val="21"/>
          <w:lang/>
        </w:rPr>
        <w:t>4.3</w:t>
      </w:r>
      <w:r w:rsidRPr="00EA651C">
        <w:rPr>
          <w:rFonts w:hAnsi="SimSun"/>
          <w:szCs w:val="21"/>
          <w:lang/>
        </w:rPr>
        <w:t>人。</w:t>
      </w:r>
      <w:r w:rsidRPr="00EA651C">
        <w:rPr>
          <w:szCs w:val="21"/>
          <w:lang/>
        </w:rPr>
        <w:t>2005</w:t>
      </w:r>
      <w:r w:rsidRPr="00EA651C">
        <w:rPr>
          <w:rFonts w:hAnsi="SimSun"/>
          <w:szCs w:val="21"/>
          <w:lang/>
        </w:rPr>
        <w:t>年的婴儿死亡率（临时数据）为每</w:t>
      </w:r>
      <w:r w:rsidRPr="00EA651C">
        <w:rPr>
          <w:szCs w:val="21"/>
          <w:lang/>
        </w:rPr>
        <w:t>1 000</w:t>
      </w:r>
      <w:r w:rsidRPr="00EA651C">
        <w:rPr>
          <w:rFonts w:hAnsi="SimSun"/>
          <w:szCs w:val="21"/>
          <w:lang/>
        </w:rPr>
        <w:t>活产中死亡</w:t>
      </w:r>
      <w:r w:rsidRPr="00EA651C">
        <w:rPr>
          <w:szCs w:val="21"/>
          <w:lang/>
        </w:rPr>
        <w:t>2.8</w:t>
      </w:r>
      <w:r w:rsidRPr="00EA651C">
        <w:rPr>
          <w:rFonts w:hAnsi="SimSun"/>
          <w:szCs w:val="21"/>
          <w:lang/>
        </w:rPr>
        <w:t>人；新生儿死亡率为每</w:t>
      </w:r>
      <w:r w:rsidRPr="00EA651C">
        <w:rPr>
          <w:szCs w:val="21"/>
          <w:lang/>
        </w:rPr>
        <w:t>1 000</w:t>
      </w:r>
      <w:r w:rsidRPr="00EA651C">
        <w:rPr>
          <w:rFonts w:hAnsi="SimSun"/>
          <w:szCs w:val="21"/>
          <w:lang/>
        </w:rPr>
        <w:t>活产中死亡</w:t>
      </w:r>
      <w:r w:rsidRPr="00EA651C">
        <w:rPr>
          <w:szCs w:val="21"/>
          <w:lang/>
        </w:rPr>
        <w:t>1.4</w:t>
      </w:r>
      <w:r w:rsidRPr="00EA651C">
        <w:rPr>
          <w:rFonts w:hAnsi="SimSun"/>
          <w:szCs w:val="21"/>
          <w:lang/>
        </w:rPr>
        <w:t>人，占婴儿死亡率的</w:t>
      </w:r>
      <w:r w:rsidRPr="00EA651C">
        <w:rPr>
          <w:szCs w:val="21"/>
          <w:lang/>
        </w:rPr>
        <w:t>51</w:t>
      </w:r>
      <w:r w:rsidR="004A120A">
        <w:rPr>
          <w:rFonts w:hAnsi="SimSun"/>
          <w:szCs w:val="21"/>
          <w:lang/>
        </w:rPr>
        <w:t>%</w:t>
      </w:r>
      <w:r w:rsidRPr="00EA651C">
        <w:rPr>
          <w:rFonts w:hAnsi="SimSun"/>
          <w:szCs w:val="21"/>
          <w:lang/>
        </w:rPr>
        <w:t>。而围产期死亡率（怀孕</w:t>
      </w:r>
      <w:r w:rsidRPr="00EA651C">
        <w:rPr>
          <w:szCs w:val="21"/>
          <w:lang/>
        </w:rPr>
        <w:t>22</w:t>
      </w:r>
      <w:r w:rsidRPr="00EA651C">
        <w:rPr>
          <w:rFonts w:hAnsi="SimSun"/>
          <w:szCs w:val="21"/>
          <w:lang/>
        </w:rPr>
        <w:t>周和超过妊娠期的胎死数加上早期新生儿死亡数除以生产数加上怀孕</w:t>
      </w:r>
      <w:r w:rsidRPr="00EA651C">
        <w:rPr>
          <w:szCs w:val="21"/>
          <w:lang/>
        </w:rPr>
        <w:t>22</w:t>
      </w:r>
      <w:r w:rsidRPr="00EA651C">
        <w:rPr>
          <w:rFonts w:hAnsi="SimSun"/>
          <w:szCs w:val="21"/>
          <w:lang/>
        </w:rPr>
        <w:t>周和超过妊娠期的胎死数再乘以</w:t>
      </w:r>
      <w:r w:rsidRPr="00EA651C">
        <w:rPr>
          <w:szCs w:val="21"/>
          <w:lang/>
        </w:rPr>
        <w:t>1 000</w:t>
      </w:r>
      <w:r w:rsidRPr="00EA651C">
        <w:rPr>
          <w:rFonts w:hAnsi="SimSun"/>
          <w:szCs w:val="21"/>
          <w:lang/>
        </w:rPr>
        <w:t>）为</w:t>
      </w:r>
      <w:r w:rsidRPr="00EA651C">
        <w:rPr>
          <w:szCs w:val="21"/>
          <w:lang/>
        </w:rPr>
        <w:t>4.8%</w:t>
      </w:r>
      <w:r w:rsidRPr="00EA651C">
        <w:rPr>
          <w:rFonts w:hAnsi="SimSun"/>
          <w:szCs w:val="21"/>
          <w:lang/>
        </w:rPr>
        <w:t>。所有这些数字均呈逐年下降趋势。</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361.</w:t>
      </w:r>
      <w:r w:rsidRPr="00EA651C">
        <w:rPr>
          <w:spacing w:val="2"/>
          <w:szCs w:val="21"/>
          <w:lang/>
        </w:rPr>
        <w:tab/>
      </w:r>
      <w:r w:rsidRPr="00EA651C">
        <w:rPr>
          <w:szCs w:val="21"/>
        </w:rPr>
        <w:t xml:space="preserve"> </w:t>
      </w:r>
      <w:r>
        <w:rPr>
          <w:rFonts w:hint="eastAsia"/>
          <w:spacing w:val="2"/>
          <w:szCs w:val="21"/>
          <w:lang/>
        </w:rPr>
        <w:t>“</w:t>
      </w:r>
      <w:r w:rsidRPr="00EA651C">
        <w:rPr>
          <w:spacing w:val="2"/>
          <w:szCs w:val="21"/>
          <w:lang/>
        </w:rPr>
        <w:t>21</w:t>
      </w:r>
      <w:r w:rsidRPr="00EA651C">
        <w:rPr>
          <w:rFonts w:hAnsi="SimSun"/>
          <w:spacing w:val="2"/>
          <w:szCs w:val="21"/>
          <w:lang/>
        </w:rPr>
        <w:t>世纪健康和幸福家庭全国运动</w:t>
      </w:r>
      <w:r>
        <w:rPr>
          <w:rFonts w:hint="eastAsia"/>
          <w:spacing w:val="2"/>
          <w:szCs w:val="21"/>
          <w:lang/>
        </w:rPr>
        <w:t>”</w:t>
      </w:r>
      <w:r w:rsidRPr="00EA651C">
        <w:rPr>
          <w:rFonts w:hAnsi="SimSun"/>
          <w:spacing w:val="2"/>
          <w:szCs w:val="21"/>
          <w:lang/>
        </w:rPr>
        <w:t>主张将产妇死亡率减半并保持日本为世界围产期死亡率的最低国家作为</w:t>
      </w:r>
      <w:r w:rsidRPr="00EA651C">
        <w:rPr>
          <w:spacing w:val="2"/>
          <w:szCs w:val="21"/>
          <w:lang/>
        </w:rPr>
        <w:t>2010</w:t>
      </w:r>
      <w:r w:rsidRPr="00EA651C">
        <w:rPr>
          <w:rFonts w:hAnsi="SimSun"/>
          <w:spacing w:val="2"/>
          <w:szCs w:val="21"/>
          <w:lang/>
        </w:rPr>
        <w:t>年</w:t>
      </w:r>
      <w:r w:rsidR="00E86E5E">
        <w:rPr>
          <w:rFonts w:hAnsi="SimSun" w:hint="eastAsia"/>
          <w:spacing w:val="2"/>
          <w:szCs w:val="21"/>
          <w:lang/>
        </w:rPr>
        <w:t>之</w:t>
      </w:r>
      <w:r w:rsidRPr="00EA651C">
        <w:rPr>
          <w:rFonts w:hAnsi="SimSun"/>
          <w:spacing w:val="2"/>
          <w:szCs w:val="21"/>
          <w:lang/>
        </w:rPr>
        <w:t>前应实现的一项目标。日本政府促进改善全国各地的围产期和新生儿特护室，向妊娠、分娩和婴幼儿提供先进的保健服务。日本政府还推动在各都道府县建立孕妇和新生儿医疗制度。</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d</w:t>
      </w:r>
      <w:r>
        <w:rPr>
          <w:rFonts w:ascii="SimHei" w:eastAsia="SimHei"/>
          <w:color w:val="FF0000"/>
          <w:szCs w:val="21"/>
        </w:rPr>
        <w:t>）</w:t>
      </w:r>
      <w:r w:rsidR="00435D1F" w:rsidRPr="00BF0FC6">
        <w:rPr>
          <w:rFonts w:ascii="SimHei" w:eastAsia="SimHei"/>
          <w:color w:val="FF0000"/>
          <w:szCs w:val="21"/>
        </w:rPr>
        <w:t>有利于妇女避孕的环境和条件</w:t>
      </w:r>
    </w:p>
    <w:p w:rsidR="00435D1F" w:rsidRPr="00EA651C" w:rsidRDefault="00435D1F" w:rsidP="00435D1F">
      <w:pPr>
        <w:overflowPunct w:val="0"/>
        <w:adjustRightInd/>
        <w:spacing w:after="240" w:line="360" w:lineRule="exact"/>
        <w:rPr>
          <w:szCs w:val="21"/>
          <w:lang/>
        </w:rPr>
      </w:pPr>
      <w:r w:rsidRPr="00EA651C">
        <w:rPr>
          <w:szCs w:val="21"/>
          <w:lang/>
        </w:rPr>
        <w:t>362.</w:t>
      </w:r>
      <w:r w:rsidRPr="00EA651C">
        <w:rPr>
          <w:szCs w:val="21"/>
          <w:lang/>
        </w:rPr>
        <w:tab/>
      </w:r>
      <w:r w:rsidR="00E433E0">
        <w:rPr>
          <w:rFonts w:hint="eastAsia"/>
          <w:szCs w:val="21"/>
          <w:lang/>
        </w:rPr>
        <w:t xml:space="preserve"> </w:t>
      </w:r>
      <w:r w:rsidRPr="00EA651C">
        <w:rPr>
          <w:szCs w:val="21"/>
          <w:lang/>
        </w:rPr>
        <w:t>1999</w:t>
      </w:r>
      <w:r w:rsidRPr="00EA651C">
        <w:rPr>
          <w:rFonts w:hAnsi="SimSun"/>
          <w:szCs w:val="21"/>
          <w:lang/>
        </w:rPr>
        <w:t>年批准使用低剂量避孕药丸，</w:t>
      </w:r>
      <w:r w:rsidRPr="00EA651C">
        <w:rPr>
          <w:szCs w:val="21"/>
          <w:lang/>
        </w:rPr>
        <w:t>2000</w:t>
      </w:r>
      <w:r w:rsidRPr="00EA651C">
        <w:rPr>
          <w:rFonts w:hAnsi="SimSun"/>
          <w:szCs w:val="21"/>
          <w:lang/>
        </w:rPr>
        <w:t>年又批准使用女性避孕套和其他避孕工具。</w:t>
      </w:r>
      <w:r w:rsidRPr="00EA651C">
        <w:rPr>
          <w:szCs w:val="21"/>
          <w:lang/>
        </w:rPr>
        <w:t>2005</w:t>
      </w:r>
      <w:r w:rsidRPr="00EA651C">
        <w:rPr>
          <w:rFonts w:hAnsi="SimSun"/>
          <w:szCs w:val="21"/>
          <w:lang/>
        </w:rPr>
        <w:t>年，对《母婴保健法》做出部分修改，将期限延长为</w:t>
      </w:r>
      <w:r w:rsidRPr="00EA651C">
        <w:rPr>
          <w:szCs w:val="21"/>
          <w:lang/>
        </w:rPr>
        <w:t>2005</w:t>
      </w:r>
      <w:r w:rsidRPr="00EA651C">
        <w:rPr>
          <w:rFonts w:hAnsi="SimSun"/>
          <w:szCs w:val="21"/>
          <w:lang/>
        </w:rPr>
        <w:t>年至</w:t>
      </w:r>
      <w:r w:rsidRPr="00EA651C">
        <w:rPr>
          <w:szCs w:val="21"/>
          <w:lang/>
        </w:rPr>
        <w:t>2010</w:t>
      </w:r>
      <w:r w:rsidRPr="00EA651C">
        <w:rPr>
          <w:rFonts w:hAnsi="SimSun"/>
          <w:szCs w:val="21"/>
          <w:lang/>
        </w:rPr>
        <w:t>年。按照该期限，助产士等计划生育顾问可以出售计生所需的必要药品和器具（</w:t>
      </w:r>
      <w:r w:rsidRPr="00EA651C">
        <w:rPr>
          <w:szCs w:val="21"/>
          <w:lang/>
        </w:rPr>
        <w:t>*</w:t>
      </w:r>
      <w:r w:rsidRPr="00EA651C">
        <w:rPr>
          <w:rFonts w:hAnsi="SimSun"/>
          <w:szCs w:val="21"/>
          <w:lang/>
        </w:rPr>
        <w:t>）。</w:t>
      </w:r>
    </w:p>
    <w:p w:rsidR="00435D1F" w:rsidRPr="00EA651C" w:rsidRDefault="00435D1F" w:rsidP="00EF55A2">
      <w:pPr>
        <w:overflowPunct w:val="0"/>
        <w:adjustRightInd/>
        <w:spacing w:after="240" w:line="360" w:lineRule="exact"/>
        <w:rPr>
          <w:szCs w:val="21"/>
        </w:rPr>
      </w:pPr>
      <w:r w:rsidRPr="00EA651C">
        <w:rPr>
          <w:rFonts w:hAnsi="SimSun"/>
          <w:szCs w:val="21"/>
          <w:lang/>
        </w:rPr>
        <w:t>（</w:t>
      </w:r>
      <w:r w:rsidRPr="00EA651C">
        <w:rPr>
          <w:szCs w:val="21"/>
          <w:lang/>
        </w:rPr>
        <w:t>*</w:t>
      </w:r>
      <w:r w:rsidRPr="00EA651C">
        <w:rPr>
          <w:rFonts w:hAnsi="SimSun"/>
          <w:szCs w:val="21"/>
          <w:lang/>
        </w:rPr>
        <w:t>）</w:t>
      </w:r>
      <w:r w:rsidRPr="00EA651C">
        <w:rPr>
          <w:rFonts w:hAnsi="SimSun"/>
          <w:szCs w:val="21"/>
        </w:rPr>
        <w:t>关于人工流产，</w:t>
      </w:r>
      <w:r w:rsidRPr="00EA651C">
        <w:rPr>
          <w:szCs w:val="21"/>
        </w:rPr>
        <w:t>1994</w:t>
      </w:r>
      <w:r w:rsidRPr="00EA651C">
        <w:rPr>
          <w:rFonts w:hAnsi="SimSun"/>
          <w:szCs w:val="21"/>
        </w:rPr>
        <w:t>年举行的国际人口与发展会议的《行动纲领》以及</w:t>
      </w:r>
      <w:r w:rsidRPr="00EA651C">
        <w:rPr>
          <w:szCs w:val="21"/>
        </w:rPr>
        <w:t>1995</w:t>
      </w:r>
      <w:r w:rsidRPr="00EA651C">
        <w:rPr>
          <w:rFonts w:hAnsi="SimSun"/>
          <w:szCs w:val="21"/>
        </w:rPr>
        <w:t>年</w:t>
      </w:r>
      <w:r w:rsidR="00E86E5E" w:rsidRPr="00EA651C">
        <w:rPr>
          <w:rFonts w:hAnsi="SimSun"/>
          <w:szCs w:val="21"/>
        </w:rPr>
        <w:t>第四次妇女</w:t>
      </w:r>
      <w:r w:rsidR="00E86E5E">
        <w:rPr>
          <w:rFonts w:hAnsi="SimSun" w:hint="eastAsia"/>
          <w:szCs w:val="21"/>
        </w:rPr>
        <w:t>问题世界会议</w:t>
      </w:r>
      <w:r w:rsidRPr="00EA651C">
        <w:rPr>
          <w:rFonts w:hAnsi="SimSun"/>
          <w:szCs w:val="21"/>
        </w:rPr>
        <w:t>通过的《北京宣言》和《行动纲</w:t>
      </w:r>
      <w:r w:rsidR="00E86E5E">
        <w:rPr>
          <w:rFonts w:hAnsi="SimSun" w:hint="eastAsia"/>
          <w:szCs w:val="21"/>
        </w:rPr>
        <w:t>要</w:t>
      </w:r>
      <w:r w:rsidRPr="00EA651C">
        <w:rPr>
          <w:rFonts w:hAnsi="SimSun"/>
          <w:szCs w:val="21"/>
        </w:rPr>
        <w:t>》明确指出，只有依据国家立法程序，才可在国家或地方各级确定保健系统内任何有关堕胎的措施或对其做出修改。由于人工流产在日本受《刑法》和《孕产妇保护法》的管辖，人工流产对其中任何一部法律的违反，都是非法的。</w:t>
      </w:r>
    </w:p>
    <w:p w:rsidR="00435D1F" w:rsidRPr="0054008A" w:rsidRDefault="00435D1F" w:rsidP="0054008A">
      <w:pPr>
        <w:pStyle w:val="H3"/>
        <w:rPr>
          <w:rFonts w:ascii="SimHei" w:eastAsia="SimHei"/>
          <w:b w:val="0"/>
          <w:color w:val="FF0000"/>
        </w:rPr>
      </w:pPr>
      <w:bookmarkStart w:id="279" w:name="_Toc211936285"/>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成年与老龄</w:t>
      </w:r>
      <w:bookmarkEnd w:id="279"/>
    </w:p>
    <w:p w:rsidR="00435D1F" w:rsidRPr="00EA651C" w:rsidRDefault="00435D1F" w:rsidP="00435D1F">
      <w:pPr>
        <w:overflowPunct w:val="0"/>
        <w:adjustRightInd/>
        <w:spacing w:after="240" w:line="360" w:lineRule="exact"/>
        <w:rPr>
          <w:szCs w:val="21"/>
          <w:lang/>
        </w:rPr>
      </w:pPr>
      <w:r w:rsidRPr="00EA651C">
        <w:rPr>
          <w:szCs w:val="21"/>
          <w:lang/>
        </w:rPr>
        <w:t>363.</w:t>
      </w:r>
      <w:r w:rsidRPr="00EA651C">
        <w:rPr>
          <w:szCs w:val="21"/>
          <w:lang/>
        </w:rPr>
        <w:tab/>
      </w:r>
      <w:r w:rsidR="00E433E0">
        <w:rPr>
          <w:rFonts w:hint="eastAsia"/>
          <w:szCs w:val="21"/>
          <w:lang/>
        </w:rPr>
        <w:t xml:space="preserve"> </w:t>
      </w:r>
      <w:r w:rsidRPr="00EA651C">
        <w:rPr>
          <w:rFonts w:hAnsi="SimSun"/>
          <w:szCs w:val="21"/>
          <w:lang/>
        </w:rPr>
        <w:t>骨质疏松是一种骨伤及其他损伤性疾病。预计在一个不断老龄化的社会中，这种疾病会变得更普遍。因此，需要对骨密度下降的人做早期诊断和预防骨质疏松症。</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364.</w:t>
      </w:r>
      <w:r w:rsidRPr="00EA651C">
        <w:rPr>
          <w:spacing w:val="2"/>
          <w:szCs w:val="21"/>
          <w:lang/>
        </w:rPr>
        <w:tab/>
      </w:r>
      <w:r w:rsidR="00E433E0">
        <w:rPr>
          <w:rFonts w:hint="eastAsia"/>
          <w:spacing w:val="2"/>
          <w:szCs w:val="21"/>
          <w:lang/>
        </w:rPr>
        <w:t xml:space="preserve"> </w:t>
      </w:r>
      <w:r w:rsidRPr="00EA651C">
        <w:rPr>
          <w:rFonts w:hAnsi="SimSun"/>
          <w:spacing w:val="2"/>
          <w:szCs w:val="21"/>
          <w:lang/>
        </w:rPr>
        <w:t>为此，根据《老年人保健和医疗服务法》规定全面体检中包括了对四、五十岁或更年期前后的女性进行骨质疏松症检查。</w:t>
      </w:r>
      <w:r w:rsidRPr="00EA651C">
        <w:rPr>
          <w:spacing w:val="2"/>
          <w:szCs w:val="21"/>
          <w:lang/>
        </w:rPr>
        <w:t>2000</w:t>
      </w:r>
      <w:r w:rsidRPr="00EA651C">
        <w:rPr>
          <w:rFonts w:hAnsi="SimSun"/>
          <w:spacing w:val="2"/>
          <w:szCs w:val="21"/>
          <w:lang/>
        </w:rPr>
        <w:t>年，根据《老年人保健和医疗服务第四个计划》，骨质疏松症检查与其他疾病检查分开，以便更容易了解骨质疏松症检查的结果。此外，从</w:t>
      </w:r>
      <w:r w:rsidRPr="00EA651C">
        <w:rPr>
          <w:spacing w:val="2"/>
          <w:szCs w:val="21"/>
          <w:lang/>
        </w:rPr>
        <w:t>2005</w:t>
      </w:r>
      <w:r w:rsidRPr="00EA651C">
        <w:rPr>
          <w:rFonts w:hAnsi="SimSun"/>
          <w:spacing w:val="2"/>
          <w:szCs w:val="21"/>
          <w:lang/>
        </w:rPr>
        <w:t>年开始，这些检查的对象已经扩大到</w:t>
      </w:r>
      <w:r w:rsidRPr="00EA651C">
        <w:rPr>
          <w:spacing w:val="2"/>
          <w:szCs w:val="21"/>
          <w:lang/>
        </w:rPr>
        <w:t>40</w:t>
      </w:r>
      <w:r w:rsidRPr="00EA651C">
        <w:rPr>
          <w:rFonts w:hAnsi="SimSun"/>
          <w:spacing w:val="2"/>
          <w:szCs w:val="21"/>
          <w:lang/>
        </w:rPr>
        <w:t>岁、</w:t>
      </w:r>
      <w:r w:rsidRPr="00EA651C">
        <w:rPr>
          <w:spacing w:val="2"/>
          <w:szCs w:val="21"/>
          <w:lang/>
        </w:rPr>
        <w:t>45</w:t>
      </w:r>
      <w:r w:rsidRPr="00EA651C">
        <w:rPr>
          <w:rFonts w:hAnsi="SimSun"/>
          <w:spacing w:val="2"/>
          <w:szCs w:val="21"/>
          <w:lang/>
        </w:rPr>
        <w:t>岁</w:t>
      </w:r>
      <w:r w:rsidR="009B1BAA">
        <w:rPr>
          <w:rFonts w:hAnsi="SimSun"/>
          <w:spacing w:val="2"/>
          <w:szCs w:val="21"/>
          <w:lang/>
        </w:rPr>
        <w:t>、</w:t>
      </w:r>
      <w:r w:rsidRPr="00EA651C">
        <w:rPr>
          <w:spacing w:val="2"/>
          <w:szCs w:val="21"/>
          <w:lang/>
        </w:rPr>
        <w:t>50</w:t>
      </w:r>
      <w:r w:rsidRPr="00EA651C">
        <w:rPr>
          <w:rFonts w:hAnsi="SimSun"/>
          <w:spacing w:val="2"/>
          <w:szCs w:val="21"/>
          <w:lang/>
        </w:rPr>
        <w:t>岁</w:t>
      </w:r>
      <w:r w:rsidRPr="00EA651C">
        <w:rPr>
          <w:spacing w:val="2"/>
          <w:szCs w:val="21"/>
          <w:lang/>
        </w:rPr>
        <w:t xml:space="preserve"> </w:t>
      </w:r>
      <w:r w:rsidRPr="00EA651C">
        <w:rPr>
          <w:rFonts w:hAnsi="SimSun"/>
          <w:spacing w:val="2"/>
          <w:szCs w:val="21"/>
          <w:lang/>
        </w:rPr>
        <w:t>、</w:t>
      </w:r>
      <w:r w:rsidRPr="00EA651C">
        <w:rPr>
          <w:spacing w:val="2"/>
          <w:szCs w:val="21"/>
          <w:lang/>
        </w:rPr>
        <w:t>55</w:t>
      </w:r>
      <w:r w:rsidRPr="00EA651C">
        <w:rPr>
          <w:rFonts w:hAnsi="SimSun"/>
          <w:spacing w:val="2"/>
          <w:szCs w:val="21"/>
          <w:lang/>
        </w:rPr>
        <w:t>岁、</w:t>
      </w:r>
      <w:r w:rsidRPr="00EA651C">
        <w:rPr>
          <w:spacing w:val="2"/>
          <w:szCs w:val="21"/>
          <w:lang/>
        </w:rPr>
        <w:t>60</w:t>
      </w:r>
      <w:r w:rsidRPr="00EA651C">
        <w:rPr>
          <w:rFonts w:hAnsi="SimSun"/>
          <w:spacing w:val="2"/>
          <w:szCs w:val="21"/>
          <w:lang/>
        </w:rPr>
        <w:t>岁、</w:t>
      </w:r>
      <w:r w:rsidRPr="00EA651C">
        <w:rPr>
          <w:spacing w:val="2"/>
          <w:szCs w:val="21"/>
          <w:lang/>
        </w:rPr>
        <w:t>65</w:t>
      </w:r>
      <w:r w:rsidRPr="00EA651C">
        <w:rPr>
          <w:rFonts w:hAnsi="SimSun"/>
          <w:spacing w:val="2"/>
          <w:szCs w:val="21"/>
          <w:lang/>
        </w:rPr>
        <w:t>岁和</w:t>
      </w:r>
      <w:r w:rsidRPr="00EA651C">
        <w:rPr>
          <w:spacing w:val="2"/>
          <w:szCs w:val="21"/>
          <w:lang/>
        </w:rPr>
        <w:t>70</w:t>
      </w:r>
      <w:r w:rsidRPr="00EA651C">
        <w:rPr>
          <w:rFonts w:hAnsi="SimSun"/>
          <w:spacing w:val="2"/>
          <w:szCs w:val="21"/>
          <w:lang/>
        </w:rPr>
        <w:t>岁的妇女。</w:t>
      </w:r>
    </w:p>
    <w:p w:rsidR="00435D1F" w:rsidRPr="00F50D6A" w:rsidRDefault="00435D1F" w:rsidP="00567F0D">
      <w:pPr>
        <w:pStyle w:val="H2"/>
      </w:pPr>
      <w:bookmarkStart w:id="280" w:name="_Toc211936286"/>
      <w:r w:rsidRPr="00F50D6A">
        <w:t>B</w:t>
      </w:r>
      <w:r w:rsidR="0075624B">
        <w:rPr>
          <w:rFonts w:hint="eastAsia"/>
        </w:rPr>
        <w:t xml:space="preserve">.  </w:t>
      </w:r>
      <w:r w:rsidRPr="00F50D6A">
        <w:t>开展适当的性教育</w:t>
      </w:r>
      <w:bookmarkEnd w:id="280"/>
    </w:p>
    <w:p w:rsidR="00435D1F" w:rsidRPr="0054008A" w:rsidRDefault="00435D1F" w:rsidP="0054008A">
      <w:pPr>
        <w:pStyle w:val="H3"/>
        <w:rPr>
          <w:rFonts w:ascii="SimHei" w:eastAsia="SimHei"/>
          <w:b w:val="0"/>
          <w:color w:val="FF0000"/>
        </w:rPr>
      </w:pPr>
      <w:bookmarkStart w:id="281" w:name="_Toc211936287"/>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在学校开展适当的性教育</w:t>
      </w:r>
      <w:bookmarkEnd w:id="281"/>
    </w:p>
    <w:p w:rsidR="00435D1F" w:rsidRPr="00EA651C" w:rsidRDefault="00435D1F" w:rsidP="00435D1F">
      <w:pPr>
        <w:spacing w:after="240" w:line="360" w:lineRule="exact"/>
        <w:rPr>
          <w:szCs w:val="21"/>
        </w:rPr>
      </w:pPr>
      <w:r w:rsidRPr="00EA651C">
        <w:rPr>
          <w:szCs w:val="21"/>
        </w:rPr>
        <w:t>365.</w:t>
      </w:r>
      <w:r w:rsidRPr="00EA651C">
        <w:rPr>
          <w:szCs w:val="21"/>
        </w:rPr>
        <w:tab/>
      </w:r>
      <w:r w:rsidR="00E433E0">
        <w:rPr>
          <w:rFonts w:hint="eastAsia"/>
          <w:szCs w:val="21"/>
        </w:rPr>
        <w:t xml:space="preserve"> </w:t>
      </w:r>
      <w:r w:rsidRPr="00EA651C">
        <w:rPr>
          <w:rFonts w:hAnsi="SimSun"/>
          <w:szCs w:val="21"/>
        </w:rPr>
        <w:t>今天，年轻人中的人工流产数量和性传播疾病感染率不断增长。因此，男生和女生获取适合其发育阶段的性和生育方面的知识并把握自己的卫生健康是很重要的。年轻人基于对生命和人格的尊重以及性别平等的精神，学会珍惜自己的生命并为他人的身心健康着想，也同样重要。</w:t>
      </w:r>
    </w:p>
    <w:p w:rsidR="00435D1F" w:rsidRPr="00EA651C" w:rsidRDefault="00435D1F" w:rsidP="00435D1F">
      <w:pPr>
        <w:spacing w:after="240" w:line="360" w:lineRule="exact"/>
        <w:rPr>
          <w:szCs w:val="21"/>
        </w:rPr>
      </w:pPr>
      <w:r w:rsidRPr="00EA651C">
        <w:rPr>
          <w:szCs w:val="21"/>
        </w:rPr>
        <w:t>366.</w:t>
      </w:r>
      <w:r w:rsidRPr="00EA651C">
        <w:rPr>
          <w:szCs w:val="21"/>
        </w:rPr>
        <w:tab/>
      </w:r>
      <w:r w:rsidR="00E433E0">
        <w:rPr>
          <w:rFonts w:hint="eastAsia"/>
          <w:szCs w:val="21"/>
        </w:rPr>
        <w:t xml:space="preserve"> </w:t>
      </w:r>
      <w:r w:rsidRPr="00EA651C">
        <w:rPr>
          <w:rFonts w:hAnsi="SimSun"/>
          <w:szCs w:val="21"/>
        </w:rPr>
        <w:t>为此，学校应该强调心理约束和生命尊严的重要性，并开展适合年轻人不同发育阶段的性教育。目前的性教育工作是在学校按照</w:t>
      </w:r>
      <w:r>
        <w:rPr>
          <w:rFonts w:hint="eastAsia"/>
          <w:szCs w:val="21"/>
        </w:rPr>
        <w:t>“</w:t>
      </w:r>
      <w:r w:rsidRPr="00EA651C">
        <w:rPr>
          <w:rFonts w:hAnsi="SimSun"/>
          <w:szCs w:val="21"/>
        </w:rPr>
        <w:t>研究课程</w:t>
      </w:r>
      <w:r>
        <w:rPr>
          <w:rFonts w:hint="eastAsia"/>
          <w:szCs w:val="21"/>
        </w:rPr>
        <w:t>”</w:t>
      </w:r>
      <w:r w:rsidRPr="00EA651C">
        <w:rPr>
          <w:rFonts w:hAnsi="SimSun"/>
          <w:szCs w:val="21"/>
        </w:rPr>
        <w:t>（政府教学大纲）进行授课，并且应基于学生的发育阶段进行。应该做出努力，在整个学校内部建立相互理解，同时获得父母和当地社区的理解。为了避免传授过多不必要的知识，学校里的有关各方应该深入了解课堂上的教学内容。与此同时，日本政府在审查有关案例汇编的内容并举办指导讲习班时，应该告知各教育委员会有关性教育的适当内容构成和教学方式。</w:t>
      </w:r>
    </w:p>
    <w:p w:rsidR="00435D1F" w:rsidRPr="00EA651C" w:rsidRDefault="00435D1F" w:rsidP="00435D1F">
      <w:pPr>
        <w:spacing w:after="240" w:line="360" w:lineRule="exact"/>
        <w:rPr>
          <w:szCs w:val="21"/>
        </w:rPr>
      </w:pPr>
      <w:r w:rsidRPr="00EA651C">
        <w:rPr>
          <w:szCs w:val="21"/>
        </w:rPr>
        <w:t>367.</w:t>
      </w:r>
      <w:r w:rsidRPr="00EA651C">
        <w:rPr>
          <w:szCs w:val="21"/>
        </w:rPr>
        <w:tab/>
      </w:r>
      <w:r w:rsidR="00E433E0">
        <w:rPr>
          <w:rFonts w:hint="eastAsia"/>
          <w:szCs w:val="21"/>
        </w:rPr>
        <w:t xml:space="preserve"> </w:t>
      </w:r>
      <w:r w:rsidRPr="00EA651C">
        <w:rPr>
          <w:rFonts w:hAnsi="SimSun"/>
          <w:szCs w:val="21"/>
        </w:rPr>
        <w:t>此外，在中央教育委员会所举行的讨论的基础上，日本政府有意检讨如何在未来进行性教育。</w:t>
      </w:r>
    </w:p>
    <w:p w:rsidR="00435D1F" w:rsidRPr="0054008A" w:rsidRDefault="00435D1F" w:rsidP="0054008A">
      <w:pPr>
        <w:pStyle w:val="H3"/>
        <w:rPr>
          <w:rFonts w:ascii="SimHei" w:eastAsia="SimHei"/>
          <w:b w:val="0"/>
          <w:color w:val="FF0000"/>
        </w:rPr>
      </w:pPr>
      <w:bookmarkStart w:id="282" w:name="_Toc211936288"/>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提供了解性的机会</w:t>
      </w:r>
      <w:bookmarkEnd w:id="282"/>
    </w:p>
    <w:p w:rsidR="00435D1F" w:rsidRPr="00EA651C" w:rsidRDefault="00435D1F" w:rsidP="00435D1F">
      <w:pPr>
        <w:spacing w:after="240" w:line="360" w:lineRule="exact"/>
        <w:rPr>
          <w:szCs w:val="21"/>
        </w:rPr>
      </w:pPr>
      <w:r w:rsidRPr="00EA651C">
        <w:rPr>
          <w:szCs w:val="21"/>
        </w:rPr>
        <w:t>368.</w:t>
      </w:r>
      <w:r w:rsidR="00E433E0">
        <w:rPr>
          <w:rFonts w:hint="eastAsia"/>
          <w:szCs w:val="21"/>
        </w:rPr>
        <w:t xml:space="preserve"> </w:t>
      </w:r>
      <w:r w:rsidRPr="00EA651C">
        <w:rPr>
          <w:szCs w:val="21"/>
        </w:rPr>
        <w:tab/>
      </w:r>
      <w:r w:rsidRPr="00EA651C">
        <w:rPr>
          <w:rFonts w:hAnsi="SimSun"/>
          <w:szCs w:val="21"/>
        </w:rPr>
        <w:t>已经做出努力，以丰富在家庭和社区支持教育的学习机会，帮助年轻人理解性和生育的重要性。</w:t>
      </w:r>
    </w:p>
    <w:p w:rsidR="00435D1F" w:rsidRPr="006759B2" w:rsidRDefault="00D077A0" w:rsidP="006759B2">
      <w:pPr>
        <w:pStyle w:val="H1"/>
        <w:spacing w:before="120"/>
      </w:pPr>
      <w:bookmarkStart w:id="283" w:name="_Toc211936289"/>
      <w:r w:rsidRPr="006759B2">
        <w:rPr>
          <w:rFonts w:hint="eastAsia"/>
        </w:rPr>
        <w:t>三</w:t>
      </w:r>
      <w:r w:rsidR="009B1BAA">
        <w:rPr>
          <w:rFonts w:hint="eastAsia"/>
        </w:rPr>
        <w:t>、</w:t>
      </w:r>
      <w:r w:rsidR="00435D1F" w:rsidRPr="006759B2">
        <w:t>防止危及妇女健康的措施</w:t>
      </w:r>
      <w:bookmarkEnd w:id="283"/>
    </w:p>
    <w:p w:rsidR="00435D1F" w:rsidRPr="00F50D6A" w:rsidRDefault="00435D1F" w:rsidP="00567F0D">
      <w:pPr>
        <w:pStyle w:val="H2"/>
      </w:pPr>
      <w:bookmarkStart w:id="284" w:name="_Toc211936290"/>
      <w:r w:rsidRPr="00F50D6A">
        <w:t>A</w:t>
      </w:r>
      <w:r w:rsidR="0075624B">
        <w:rPr>
          <w:rFonts w:hint="eastAsia"/>
        </w:rPr>
        <w:t xml:space="preserve">.  </w:t>
      </w:r>
      <w:r w:rsidRPr="00F50D6A">
        <w:t>防止艾滋病毒/艾滋病、性传播疾病的措施</w:t>
      </w:r>
      <w:bookmarkEnd w:id="284"/>
    </w:p>
    <w:p w:rsidR="00435D1F" w:rsidRPr="00EA651C" w:rsidRDefault="00435D1F" w:rsidP="00435D1F">
      <w:pPr>
        <w:overflowPunct w:val="0"/>
        <w:adjustRightInd/>
        <w:spacing w:after="240" w:line="360" w:lineRule="exact"/>
        <w:rPr>
          <w:szCs w:val="21"/>
          <w:lang/>
        </w:rPr>
      </w:pPr>
      <w:r w:rsidRPr="00EA651C">
        <w:rPr>
          <w:szCs w:val="21"/>
          <w:lang/>
        </w:rPr>
        <w:t>369.</w:t>
      </w:r>
      <w:r w:rsidRPr="00EA651C">
        <w:rPr>
          <w:szCs w:val="21"/>
          <w:lang/>
        </w:rPr>
        <w:tab/>
      </w:r>
      <w:r w:rsidR="00E433E0">
        <w:rPr>
          <w:rFonts w:hint="eastAsia"/>
          <w:szCs w:val="21"/>
          <w:lang/>
        </w:rPr>
        <w:t xml:space="preserve"> </w:t>
      </w:r>
      <w:r w:rsidRPr="00EA651C">
        <w:rPr>
          <w:rFonts w:hAnsi="SimSun"/>
          <w:szCs w:val="21"/>
          <w:lang/>
        </w:rPr>
        <w:t>全面措施包括有关艾滋病毒</w:t>
      </w:r>
      <w:r w:rsidRPr="00EA651C">
        <w:rPr>
          <w:szCs w:val="21"/>
          <w:lang/>
        </w:rPr>
        <w:t>/</w:t>
      </w:r>
      <w:r w:rsidRPr="00EA651C">
        <w:rPr>
          <w:rFonts w:hAnsi="SimSun"/>
          <w:szCs w:val="21"/>
          <w:lang/>
        </w:rPr>
        <w:t>艾滋病的预防和医疗服务，这些措施通过日本政府、地方政府和包括医疗服务群体和病人群体在内的非政府组织之间的合作来实施，根据</w:t>
      </w:r>
      <w:r w:rsidRPr="00EA651C">
        <w:rPr>
          <w:szCs w:val="21"/>
          <w:lang/>
        </w:rPr>
        <w:t>1999</w:t>
      </w:r>
      <w:r w:rsidRPr="00EA651C">
        <w:rPr>
          <w:rFonts w:hAnsi="SimSun"/>
          <w:szCs w:val="21"/>
          <w:lang/>
        </w:rPr>
        <w:t>年基于《关于预防传染性疾病和患传染性疾病患者的医治法》制定的《预防与获得性免疫缺陷综合症相关的特定传染性疾病的原则》（以下简称为《艾滋病防治准则》），日本政府已经采取了这些措施。</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370.</w:t>
      </w:r>
      <w:r w:rsidRPr="00EA651C">
        <w:rPr>
          <w:spacing w:val="2"/>
          <w:szCs w:val="21"/>
          <w:lang/>
        </w:rPr>
        <w:tab/>
      </w:r>
      <w:r w:rsidR="00E433E0">
        <w:rPr>
          <w:rFonts w:hint="eastAsia"/>
          <w:spacing w:val="2"/>
          <w:szCs w:val="21"/>
          <w:lang/>
        </w:rPr>
        <w:t xml:space="preserve"> </w:t>
      </w:r>
      <w:r w:rsidRPr="00EA651C">
        <w:rPr>
          <w:rFonts w:hAnsi="SimSun"/>
          <w:spacing w:val="2"/>
          <w:szCs w:val="21"/>
          <w:lang/>
        </w:rPr>
        <w:t>艾滋病毒感染者和艾滋病患者的数目仍在增加。据报道，与</w:t>
      </w:r>
      <w:r w:rsidRPr="00EA651C">
        <w:rPr>
          <w:spacing w:val="2"/>
          <w:szCs w:val="21"/>
          <w:lang/>
        </w:rPr>
        <w:t>2004</w:t>
      </w:r>
      <w:r w:rsidRPr="00EA651C">
        <w:rPr>
          <w:rFonts w:hAnsi="SimSun"/>
          <w:spacing w:val="2"/>
          <w:szCs w:val="21"/>
          <w:lang/>
        </w:rPr>
        <w:t>年相比，</w:t>
      </w:r>
      <w:r w:rsidRPr="00EA651C">
        <w:rPr>
          <w:spacing w:val="2"/>
          <w:szCs w:val="21"/>
          <w:lang/>
        </w:rPr>
        <w:t>2005</w:t>
      </w:r>
      <w:r w:rsidRPr="00EA651C">
        <w:rPr>
          <w:rFonts w:hAnsi="SimSun"/>
          <w:spacing w:val="2"/>
          <w:szCs w:val="21"/>
          <w:lang/>
        </w:rPr>
        <w:t>年艾滋病毒感染者和艾滋病患者的数量超出</w:t>
      </w:r>
      <w:r w:rsidRPr="00EA651C">
        <w:rPr>
          <w:spacing w:val="2"/>
          <w:szCs w:val="21"/>
          <w:lang/>
        </w:rPr>
        <w:t>1</w:t>
      </w:r>
      <w:r w:rsidR="00E86E5E">
        <w:rPr>
          <w:rFonts w:hint="eastAsia"/>
          <w:spacing w:val="2"/>
          <w:szCs w:val="21"/>
          <w:lang/>
        </w:rPr>
        <w:t xml:space="preserve"> </w:t>
      </w:r>
      <w:r w:rsidRPr="00EA651C">
        <w:rPr>
          <w:spacing w:val="2"/>
          <w:szCs w:val="21"/>
          <w:lang/>
        </w:rPr>
        <w:t>000</w:t>
      </w:r>
      <w:r w:rsidRPr="00EA651C">
        <w:rPr>
          <w:rFonts w:hAnsi="SimSun"/>
          <w:spacing w:val="2"/>
          <w:szCs w:val="21"/>
          <w:lang/>
        </w:rPr>
        <w:t>例。艾滋病毒感染者的数目为男性</w:t>
      </w:r>
      <w:r w:rsidRPr="00EA651C">
        <w:rPr>
          <w:spacing w:val="2"/>
          <w:szCs w:val="21"/>
          <w:lang/>
        </w:rPr>
        <w:t>769</w:t>
      </w:r>
      <w:r w:rsidRPr="00EA651C">
        <w:rPr>
          <w:rFonts w:hAnsi="SimSun"/>
          <w:spacing w:val="2"/>
          <w:szCs w:val="21"/>
          <w:lang/>
        </w:rPr>
        <w:t>例，女性</w:t>
      </w:r>
      <w:r w:rsidRPr="00EA651C">
        <w:rPr>
          <w:spacing w:val="2"/>
          <w:szCs w:val="21"/>
          <w:lang/>
        </w:rPr>
        <w:t>63</w:t>
      </w:r>
      <w:r w:rsidRPr="00EA651C">
        <w:rPr>
          <w:rFonts w:hAnsi="SimSun"/>
          <w:spacing w:val="2"/>
          <w:szCs w:val="21"/>
          <w:lang/>
        </w:rPr>
        <w:t>例，至于报告的艾滋病患者，男性为</w:t>
      </w:r>
      <w:r w:rsidRPr="00EA651C">
        <w:rPr>
          <w:spacing w:val="2"/>
          <w:szCs w:val="21"/>
          <w:lang/>
        </w:rPr>
        <w:t>340</w:t>
      </w:r>
      <w:r w:rsidRPr="00EA651C">
        <w:rPr>
          <w:rFonts w:hAnsi="SimSun"/>
          <w:spacing w:val="2"/>
          <w:szCs w:val="21"/>
          <w:lang/>
        </w:rPr>
        <w:t>例，女性</w:t>
      </w:r>
      <w:r w:rsidRPr="00EA651C">
        <w:rPr>
          <w:spacing w:val="2"/>
          <w:szCs w:val="21"/>
          <w:lang/>
        </w:rPr>
        <w:t>27</w:t>
      </w:r>
      <w:r w:rsidRPr="00EA651C">
        <w:rPr>
          <w:rFonts w:hAnsi="SimSun"/>
          <w:spacing w:val="2"/>
          <w:szCs w:val="21"/>
          <w:lang/>
        </w:rPr>
        <w:t>例。</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371.</w:t>
      </w:r>
      <w:r w:rsidRPr="00EA651C">
        <w:rPr>
          <w:spacing w:val="2"/>
          <w:szCs w:val="21"/>
          <w:lang/>
        </w:rPr>
        <w:tab/>
      </w:r>
      <w:r w:rsidR="00E433E0">
        <w:rPr>
          <w:rFonts w:hint="eastAsia"/>
          <w:spacing w:val="2"/>
          <w:szCs w:val="21"/>
          <w:lang/>
        </w:rPr>
        <w:t xml:space="preserve"> </w:t>
      </w:r>
      <w:r w:rsidRPr="00EA651C">
        <w:rPr>
          <w:rFonts w:hAnsi="SimSun"/>
          <w:spacing w:val="2"/>
          <w:szCs w:val="21"/>
          <w:lang/>
        </w:rPr>
        <w:t>鉴于这一严重局势，日本政府于</w:t>
      </w:r>
      <w:r w:rsidRPr="00EA651C">
        <w:rPr>
          <w:spacing w:val="2"/>
          <w:szCs w:val="21"/>
          <w:lang/>
        </w:rPr>
        <w:t>2006</w:t>
      </w:r>
      <w:r w:rsidRPr="00EA651C">
        <w:rPr>
          <w:rFonts w:hAnsi="SimSun"/>
          <w:spacing w:val="2"/>
          <w:szCs w:val="21"/>
          <w:lang/>
        </w:rPr>
        <w:t>年</w:t>
      </w:r>
      <w:r w:rsidRPr="00EA651C">
        <w:rPr>
          <w:spacing w:val="2"/>
          <w:szCs w:val="21"/>
          <w:lang/>
        </w:rPr>
        <w:t>3</w:t>
      </w:r>
      <w:r w:rsidRPr="00EA651C">
        <w:rPr>
          <w:rFonts w:hAnsi="SimSun"/>
          <w:spacing w:val="2"/>
          <w:szCs w:val="21"/>
          <w:lang/>
        </w:rPr>
        <w:t>月修订了《艾滋病预防准则》。根据该准则，日本政府将人权纳入考虑范围，并已加紧努力，以传播正确知识和提高人们的认识，强化公共保健中心的检查和诊断制度，并重建医疗服务提供体系。</w:t>
      </w:r>
    </w:p>
    <w:p w:rsidR="00435D1F" w:rsidRPr="00F50D6A" w:rsidRDefault="00435D1F" w:rsidP="00567F0D">
      <w:pPr>
        <w:pStyle w:val="H2"/>
      </w:pPr>
      <w:bookmarkStart w:id="285" w:name="_Toc211936291"/>
      <w:r w:rsidRPr="00F50D6A">
        <w:t>B</w:t>
      </w:r>
      <w:r w:rsidR="0075624B">
        <w:rPr>
          <w:rFonts w:hint="eastAsia"/>
        </w:rPr>
        <w:t xml:space="preserve">.  </w:t>
      </w:r>
      <w:r w:rsidRPr="00F50D6A">
        <w:t>艾滋病毒/艾滋病教育和对艾滋病毒/艾滋病的了解</w:t>
      </w:r>
      <w:bookmarkEnd w:id="285"/>
    </w:p>
    <w:p w:rsidR="00435D1F" w:rsidRPr="00EA651C" w:rsidRDefault="00435D1F" w:rsidP="00435D1F">
      <w:pPr>
        <w:overflowPunct w:val="0"/>
        <w:adjustRightInd/>
        <w:spacing w:after="240" w:line="360" w:lineRule="exact"/>
        <w:rPr>
          <w:spacing w:val="2"/>
          <w:szCs w:val="21"/>
          <w:lang/>
        </w:rPr>
      </w:pPr>
      <w:r w:rsidRPr="00EA651C">
        <w:rPr>
          <w:szCs w:val="21"/>
          <w:lang/>
        </w:rPr>
        <w:t>372.</w:t>
      </w:r>
      <w:r w:rsidRPr="00EA651C">
        <w:rPr>
          <w:szCs w:val="21"/>
          <w:lang/>
        </w:rPr>
        <w:tab/>
      </w:r>
      <w:r w:rsidR="00E433E0">
        <w:rPr>
          <w:rFonts w:hint="eastAsia"/>
          <w:szCs w:val="21"/>
          <w:lang/>
        </w:rPr>
        <w:t xml:space="preserve"> </w:t>
      </w:r>
      <w:r w:rsidRPr="00EA651C">
        <w:rPr>
          <w:rFonts w:hAnsi="SimSun"/>
          <w:spacing w:val="2"/>
          <w:szCs w:val="21"/>
          <w:lang/>
        </w:rPr>
        <w:t>学生应在学校获得适合其不同发育阶段的有关艾滋病毒</w:t>
      </w:r>
      <w:r w:rsidRPr="00EA651C">
        <w:rPr>
          <w:spacing w:val="2"/>
          <w:szCs w:val="21"/>
          <w:lang/>
        </w:rPr>
        <w:t>/</w:t>
      </w:r>
      <w:r w:rsidRPr="00EA651C">
        <w:rPr>
          <w:rFonts w:hAnsi="SimSun"/>
          <w:spacing w:val="2"/>
          <w:szCs w:val="21"/>
          <w:lang/>
        </w:rPr>
        <w:t>艾滋病的正确知识，并学会如何恰当行事。日本政府已经实施了以下三项措施：</w:t>
      </w:r>
      <w:r w:rsidR="007304FB">
        <w:rPr>
          <w:spacing w:val="2"/>
          <w:szCs w:val="21"/>
          <w:lang/>
        </w:rPr>
        <w:t>（</w:t>
      </w:r>
      <w:r w:rsidRPr="00EA651C">
        <w:rPr>
          <w:rFonts w:hAnsi="SimSun"/>
          <w:spacing w:val="2"/>
          <w:szCs w:val="21"/>
          <w:lang/>
        </w:rPr>
        <w:t>一</w:t>
      </w:r>
      <w:r w:rsidR="007304FB">
        <w:rPr>
          <w:spacing w:val="2"/>
          <w:szCs w:val="21"/>
          <w:lang/>
        </w:rPr>
        <w:t>）</w:t>
      </w:r>
      <w:r w:rsidRPr="00EA651C">
        <w:rPr>
          <w:rFonts w:hAnsi="SimSun"/>
          <w:spacing w:val="2"/>
          <w:szCs w:val="21"/>
          <w:lang/>
        </w:rPr>
        <w:t>为小学、初中和高中编发关于艾滋病毒</w:t>
      </w:r>
      <w:r w:rsidRPr="00EA651C">
        <w:rPr>
          <w:spacing w:val="2"/>
          <w:szCs w:val="21"/>
          <w:lang/>
        </w:rPr>
        <w:t>/</w:t>
      </w:r>
      <w:r w:rsidRPr="00EA651C">
        <w:rPr>
          <w:rFonts w:hAnsi="SimSun"/>
          <w:spacing w:val="2"/>
          <w:szCs w:val="21"/>
          <w:lang/>
        </w:rPr>
        <w:t>艾滋病的教科书；</w:t>
      </w:r>
      <w:r w:rsidR="007304FB">
        <w:rPr>
          <w:spacing w:val="2"/>
          <w:szCs w:val="21"/>
          <w:lang/>
        </w:rPr>
        <w:t>（</w:t>
      </w:r>
      <w:r w:rsidRPr="00EA651C">
        <w:rPr>
          <w:rFonts w:hAnsi="SimSun"/>
          <w:spacing w:val="2"/>
          <w:szCs w:val="21"/>
          <w:lang/>
        </w:rPr>
        <w:t>二</w:t>
      </w:r>
      <w:r w:rsidR="007304FB">
        <w:rPr>
          <w:spacing w:val="2"/>
          <w:szCs w:val="21"/>
          <w:lang/>
        </w:rPr>
        <w:t>）</w:t>
      </w:r>
      <w:r w:rsidRPr="00EA651C">
        <w:rPr>
          <w:rFonts w:hAnsi="SimSun"/>
          <w:spacing w:val="2"/>
          <w:szCs w:val="21"/>
          <w:lang/>
        </w:rPr>
        <w:t>开展教职员工培训工作；以及</w:t>
      </w:r>
      <w:r w:rsidR="007304FB">
        <w:rPr>
          <w:spacing w:val="2"/>
          <w:szCs w:val="21"/>
          <w:lang/>
        </w:rPr>
        <w:t>（</w:t>
      </w:r>
      <w:r w:rsidRPr="00EA651C">
        <w:rPr>
          <w:rFonts w:hAnsi="SimSun"/>
          <w:spacing w:val="2"/>
          <w:szCs w:val="21"/>
          <w:lang/>
        </w:rPr>
        <w:t>三</w:t>
      </w:r>
      <w:r w:rsidR="007304FB">
        <w:rPr>
          <w:spacing w:val="2"/>
          <w:szCs w:val="21"/>
          <w:lang/>
        </w:rPr>
        <w:t>）</w:t>
      </w:r>
      <w:r w:rsidRPr="00EA651C">
        <w:rPr>
          <w:rFonts w:hAnsi="SimSun"/>
          <w:spacing w:val="2"/>
          <w:szCs w:val="21"/>
          <w:lang/>
        </w:rPr>
        <w:t>开办一个艾滋病毒</w:t>
      </w:r>
      <w:r w:rsidRPr="00EA651C">
        <w:rPr>
          <w:spacing w:val="2"/>
          <w:szCs w:val="21"/>
          <w:lang/>
        </w:rPr>
        <w:t>/</w:t>
      </w:r>
      <w:r w:rsidRPr="00EA651C">
        <w:rPr>
          <w:rFonts w:hAnsi="SimSun"/>
          <w:spacing w:val="2"/>
          <w:szCs w:val="21"/>
          <w:lang/>
        </w:rPr>
        <w:t>艾滋病教育信息网。此外，还在</w:t>
      </w:r>
      <w:r w:rsidRPr="00EA651C">
        <w:rPr>
          <w:spacing w:val="2"/>
          <w:szCs w:val="21"/>
          <w:lang/>
        </w:rPr>
        <w:t>2006</w:t>
      </w:r>
      <w:r w:rsidRPr="00EA651C">
        <w:rPr>
          <w:rFonts w:hAnsi="SimSun"/>
          <w:spacing w:val="2"/>
          <w:szCs w:val="21"/>
          <w:lang/>
        </w:rPr>
        <w:t>年为初中和高中编发了提高认识的教科书。</w:t>
      </w:r>
    </w:p>
    <w:p w:rsidR="00435D1F" w:rsidRPr="005870EB" w:rsidRDefault="00435D1F" w:rsidP="005870EB">
      <w:pPr>
        <w:pStyle w:val="H1"/>
        <w:spacing w:before="120"/>
      </w:pPr>
      <w:bookmarkStart w:id="286" w:name="_Toc211936292"/>
      <w:r w:rsidRPr="005870EB">
        <w:t>第13条</w:t>
      </w:r>
      <w:r w:rsidRPr="005870EB">
        <w:tab/>
        <w:t>经济和社会利益</w:t>
      </w:r>
      <w:bookmarkEnd w:id="286"/>
    </w:p>
    <w:p w:rsidR="00435D1F" w:rsidRPr="006759B2" w:rsidRDefault="004D01EB" w:rsidP="006759B2">
      <w:pPr>
        <w:pStyle w:val="H1"/>
        <w:spacing w:before="120"/>
      </w:pPr>
      <w:bookmarkStart w:id="287" w:name="_Toc211936293"/>
      <w:r>
        <w:t>一、</w:t>
      </w:r>
      <w:r w:rsidR="00435D1F" w:rsidRPr="006759B2">
        <w:t>帮助无父家庭和寡妇的措施</w:t>
      </w:r>
      <w:bookmarkEnd w:id="287"/>
    </w:p>
    <w:p w:rsidR="00435D1F" w:rsidRPr="00EA651C" w:rsidRDefault="00435D1F" w:rsidP="00435D1F">
      <w:pPr>
        <w:spacing w:after="240" w:line="360" w:lineRule="exact"/>
        <w:rPr>
          <w:szCs w:val="21"/>
        </w:rPr>
      </w:pPr>
      <w:r w:rsidRPr="00EA651C">
        <w:rPr>
          <w:szCs w:val="21"/>
        </w:rPr>
        <w:t>373.</w:t>
      </w:r>
      <w:r w:rsidRPr="00EA651C">
        <w:rPr>
          <w:szCs w:val="21"/>
        </w:rPr>
        <w:tab/>
      </w:r>
      <w:r w:rsidR="00E433E0">
        <w:rPr>
          <w:rFonts w:hint="eastAsia"/>
          <w:szCs w:val="21"/>
        </w:rPr>
        <w:t xml:space="preserve"> </w:t>
      </w:r>
      <w:r w:rsidRPr="00EA651C">
        <w:rPr>
          <w:rFonts w:hAnsi="SimSun"/>
          <w:szCs w:val="21"/>
        </w:rPr>
        <w:t>针对包括未婚母亲和寡妇的无父家庭，根据《无父家庭和寡妇福利法》和《育儿补助法》，日本政府一直大力提倡采取各种措施，以使这一类母亲生活稳定并鼓励她们自强自立。这些措施包括：提供低息或无息贷款，帮助她们开办企业；规划建立自我支助中心，帮助单身母亲寻找工作，范围包括就业咨询、就业支助培训和提供就业信息；以及提供育儿补助。</w:t>
      </w:r>
    </w:p>
    <w:p w:rsidR="00435D1F" w:rsidRPr="00EA651C" w:rsidRDefault="00435D1F" w:rsidP="00435D1F">
      <w:pPr>
        <w:overflowPunct w:val="0"/>
        <w:adjustRightInd/>
        <w:spacing w:after="240" w:line="360" w:lineRule="exact"/>
        <w:rPr>
          <w:spacing w:val="2"/>
          <w:szCs w:val="21"/>
          <w:lang/>
        </w:rPr>
      </w:pPr>
      <w:r w:rsidRPr="00EA651C">
        <w:rPr>
          <w:spacing w:val="2"/>
          <w:szCs w:val="21"/>
          <w:lang/>
        </w:rPr>
        <w:t>374.</w:t>
      </w:r>
      <w:r w:rsidR="00E433E0">
        <w:rPr>
          <w:rFonts w:hint="eastAsia"/>
          <w:spacing w:val="2"/>
          <w:szCs w:val="21"/>
          <w:lang/>
        </w:rPr>
        <w:t xml:space="preserve">  </w:t>
      </w:r>
      <w:r w:rsidRPr="00EA651C">
        <w:rPr>
          <w:rFonts w:hAnsi="SimSun"/>
          <w:spacing w:val="2"/>
          <w:szCs w:val="21"/>
          <w:lang/>
        </w:rPr>
        <w:t>为了响应</w:t>
      </w:r>
      <w:r w:rsidRPr="00EA651C">
        <w:rPr>
          <w:spacing w:val="2"/>
          <w:szCs w:val="21"/>
          <w:lang/>
        </w:rPr>
        <w:t>2002</w:t>
      </w:r>
      <w:r w:rsidRPr="00EA651C">
        <w:rPr>
          <w:rFonts w:hAnsi="SimSun"/>
          <w:spacing w:val="2"/>
          <w:szCs w:val="21"/>
          <w:lang/>
        </w:rPr>
        <w:t>年修订的《无父家庭和寡妇福利法》，日本政府实施全面措施，以促进单身母亲家庭的独立，包括育儿和生计支助、协助寻找工作以及确保有足够的资金支付儿童的教育费用，及其他经济支助。</w:t>
      </w:r>
    </w:p>
    <w:p w:rsidR="00435D1F" w:rsidRPr="005870EB" w:rsidRDefault="00435D1F" w:rsidP="005870EB">
      <w:pPr>
        <w:pStyle w:val="H1"/>
        <w:spacing w:before="120"/>
      </w:pPr>
      <w:bookmarkStart w:id="288" w:name="_Toc211936294"/>
      <w:r w:rsidRPr="005870EB">
        <w:t>第14条</w:t>
      </w:r>
      <w:r w:rsidRPr="005870EB">
        <w:tab/>
        <w:t>农村妇女</w:t>
      </w:r>
      <w:bookmarkEnd w:id="288"/>
    </w:p>
    <w:p w:rsidR="00435D1F" w:rsidRPr="006759B2" w:rsidRDefault="004D01EB" w:rsidP="006759B2">
      <w:pPr>
        <w:pStyle w:val="H1"/>
        <w:spacing w:before="120"/>
      </w:pPr>
      <w:bookmarkStart w:id="289" w:name="_Toc211936295"/>
      <w:r>
        <w:t>一、</w:t>
      </w:r>
      <w:r w:rsidR="00435D1F" w:rsidRPr="006759B2">
        <w:t>特别注意农村妇女</w:t>
      </w:r>
      <w:bookmarkEnd w:id="289"/>
    </w:p>
    <w:p w:rsidR="00435D1F" w:rsidRPr="00F50D6A" w:rsidRDefault="00435D1F" w:rsidP="00567F0D">
      <w:pPr>
        <w:pStyle w:val="H2"/>
      </w:pPr>
      <w:bookmarkStart w:id="290" w:name="_Toc211936296"/>
      <w:r w:rsidRPr="00F50D6A">
        <w:t>A</w:t>
      </w:r>
      <w:r w:rsidR="0075624B">
        <w:rPr>
          <w:rFonts w:hint="eastAsia"/>
        </w:rPr>
        <w:t xml:space="preserve">.  </w:t>
      </w:r>
      <w:r w:rsidRPr="00F50D6A">
        <w:t>从事农业、林业、渔业的妇女</w:t>
      </w:r>
      <w:bookmarkEnd w:id="290"/>
    </w:p>
    <w:p w:rsidR="00435D1F" w:rsidRPr="00EA651C" w:rsidRDefault="00435D1F" w:rsidP="00435D1F">
      <w:pPr>
        <w:overflowPunct w:val="0"/>
        <w:adjustRightInd/>
        <w:spacing w:after="240" w:line="360" w:lineRule="exact"/>
        <w:rPr>
          <w:rFonts w:hint="eastAsia"/>
          <w:szCs w:val="21"/>
          <w:lang/>
        </w:rPr>
      </w:pPr>
      <w:r w:rsidRPr="00EA651C">
        <w:rPr>
          <w:szCs w:val="21"/>
          <w:lang/>
        </w:rPr>
        <w:t>375.</w:t>
      </w:r>
      <w:r w:rsidRPr="00EA651C">
        <w:rPr>
          <w:szCs w:val="21"/>
          <w:lang/>
        </w:rPr>
        <w:tab/>
      </w:r>
      <w:r w:rsidR="00E433E0">
        <w:rPr>
          <w:rFonts w:hint="eastAsia"/>
          <w:szCs w:val="21"/>
          <w:lang/>
        </w:rPr>
        <w:t xml:space="preserve"> </w:t>
      </w:r>
      <w:r w:rsidRPr="00EA651C">
        <w:rPr>
          <w:rFonts w:hAnsi="SimSun"/>
          <w:szCs w:val="21"/>
          <w:lang/>
        </w:rPr>
        <w:t>在从事农业的总人口中，有</w:t>
      </w:r>
      <w:r w:rsidRPr="00EA651C">
        <w:rPr>
          <w:szCs w:val="21"/>
          <w:lang/>
        </w:rPr>
        <w:t>178</w:t>
      </w:r>
      <w:r w:rsidRPr="00EA651C">
        <w:rPr>
          <w:rFonts w:hAnsi="SimSun"/>
          <w:szCs w:val="21"/>
          <w:lang/>
        </w:rPr>
        <w:t>万人是妇女，占</w:t>
      </w:r>
      <w:r w:rsidRPr="00EA651C">
        <w:rPr>
          <w:szCs w:val="21"/>
          <w:lang/>
        </w:rPr>
        <w:t>53.3</w:t>
      </w:r>
      <w:r w:rsidR="004A120A">
        <w:rPr>
          <w:rFonts w:hAnsi="SimSun"/>
          <w:szCs w:val="21"/>
          <w:lang/>
        </w:rPr>
        <w:t>%</w:t>
      </w:r>
      <w:r w:rsidRPr="00EA651C">
        <w:rPr>
          <w:rFonts w:hAnsi="SimSun"/>
          <w:szCs w:val="21"/>
          <w:lang/>
        </w:rPr>
        <w:t>。从事林业的有</w:t>
      </w:r>
      <w:r w:rsidRPr="00EA651C">
        <w:rPr>
          <w:szCs w:val="21"/>
          <w:lang/>
        </w:rPr>
        <w:t>1</w:t>
      </w:r>
      <w:r w:rsidRPr="00EA651C">
        <w:rPr>
          <w:rFonts w:hAnsi="SimSun"/>
          <w:szCs w:val="21"/>
          <w:lang/>
        </w:rPr>
        <w:t>万人是妇女，占总数的</w:t>
      </w:r>
      <w:r w:rsidRPr="00EA651C">
        <w:rPr>
          <w:szCs w:val="21"/>
          <w:lang/>
        </w:rPr>
        <w:t>16.7</w:t>
      </w:r>
      <w:r w:rsidR="004A120A">
        <w:rPr>
          <w:rFonts w:hAnsi="SimSun"/>
          <w:szCs w:val="21"/>
          <w:lang/>
        </w:rPr>
        <w:t>%</w:t>
      </w:r>
      <w:r w:rsidRPr="00EA651C">
        <w:rPr>
          <w:rFonts w:hAnsi="SimSun"/>
          <w:szCs w:val="21"/>
          <w:lang/>
        </w:rPr>
        <w:t>。从事渔业的有</w:t>
      </w:r>
      <w:r w:rsidRPr="00EA651C">
        <w:rPr>
          <w:szCs w:val="21"/>
          <w:lang/>
        </w:rPr>
        <w:t>3.6</w:t>
      </w:r>
      <w:r w:rsidRPr="00EA651C">
        <w:rPr>
          <w:rFonts w:hAnsi="SimSun"/>
          <w:szCs w:val="21"/>
          <w:lang/>
        </w:rPr>
        <w:t>万人是妇女，占总数的</w:t>
      </w:r>
      <w:r w:rsidRPr="00EA651C">
        <w:rPr>
          <w:szCs w:val="21"/>
          <w:lang/>
        </w:rPr>
        <w:t>16.3</w:t>
      </w:r>
      <w:r w:rsidR="004A120A">
        <w:rPr>
          <w:rFonts w:hAnsi="SimSun"/>
          <w:szCs w:val="21"/>
          <w:lang/>
        </w:rPr>
        <w:t>%</w:t>
      </w:r>
      <w:r w:rsidRPr="00EA651C">
        <w:rPr>
          <w:rFonts w:hAnsi="SimSun"/>
          <w:szCs w:val="21"/>
          <w:lang/>
        </w:rPr>
        <w:t>（所有数字截至</w:t>
      </w:r>
      <w:r w:rsidRPr="00EA651C">
        <w:rPr>
          <w:szCs w:val="21"/>
          <w:lang/>
        </w:rPr>
        <w:t>2005</w:t>
      </w:r>
      <w:r w:rsidRPr="00EA651C">
        <w:rPr>
          <w:rFonts w:hAnsi="SimSun"/>
          <w:szCs w:val="21"/>
          <w:lang/>
        </w:rPr>
        <w:t>年）</w:t>
      </w:r>
      <w:r w:rsidR="00E86E5E">
        <w:rPr>
          <w:rFonts w:hAnsi="SimSun" w:hint="eastAsia"/>
          <w:szCs w:val="21"/>
          <w:lang/>
        </w:rPr>
        <w:t>。</w:t>
      </w:r>
    </w:p>
    <w:p w:rsidR="00435D1F" w:rsidRPr="00EA651C" w:rsidRDefault="00435D1F" w:rsidP="00435D1F">
      <w:pPr>
        <w:spacing w:after="240" w:line="360" w:lineRule="exact"/>
        <w:rPr>
          <w:szCs w:val="21"/>
        </w:rPr>
      </w:pPr>
      <w:r w:rsidRPr="00EA651C">
        <w:rPr>
          <w:szCs w:val="21"/>
          <w:lang/>
        </w:rPr>
        <w:t>376.</w:t>
      </w:r>
      <w:r w:rsidR="00E433E0">
        <w:rPr>
          <w:rFonts w:hint="eastAsia"/>
          <w:szCs w:val="21"/>
          <w:lang/>
        </w:rPr>
        <w:t xml:space="preserve"> </w:t>
      </w:r>
      <w:r w:rsidRPr="00EA651C">
        <w:rPr>
          <w:szCs w:val="21"/>
          <w:lang/>
        </w:rPr>
        <w:tab/>
      </w:r>
      <w:r w:rsidRPr="00EA651C">
        <w:rPr>
          <w:rFonts w:hAnsi="SimSun"/>
          <w:szCs w:val="21"/>
        </w:rPr>
        <w:t>因此，在日本，妇女在农业、林业和渔业的可持续发展方面起着重要的作用。妇女还对农村地区的生活管理以及地方社区的维护与振兴做出巨大贡献。因此，人们对妇女在这些领域的未来贡献寄予厚望。</w:t>
      </w:r>
    </w:p>
    <w:p w:rsidR="00435D1F" w:rsidRPr="00F50D6A" w:rsidRDefault="00435D1F" w:rsidP="00567F0D">
      <w:pPr>
        <w:pStyle w:val="H2"/>
      </w:pPr>
      <w:bookmarkStart w:id="291" w:name="_Toc211936297"/>
      <w:r w:rsidRPr="00F50D6A">
        <w:t>B</w:t>
      </w:r>
      <w:r w:rsidR="0075624B">
        <w:rPr>
          <w:rFonts w:hint="eastAsia"/>
        </w:rPr>
        <w:t xml:space="preserve">.  </w:t>
      </w:r>
      <w:r w:rsidRPr="00F50D6A">
        <w:t>关于建设农村地区性别平等社会的法律和法令</w:t>
      </w:r>
      <w:bookmarkEnd w:id="291"/>
    </w:p>
    <w:p w:rsidR="00435D1F" w:rsidRPr="00EA651C" w:rsidRDefault="00435D1F" w:rsidP="00435D1F">
      <w:pPr>
        <w:overflowPunct w:val="0"/>
        <w:adjustRightInd/>
        <w:spacing w:after="240" w:line="360" w:lineRule="exact"/>
        <w:ind w:left="1"/>
        <w:rPr>
          <w:szCs w:val="21"/>
          <w:lang/>
        </w:rPr>
      </w:pPr>
      <w:r w:rsidRPr="00EA651C">
        <w:rPr>
          <w:szCs w:val="21"/>
          <w:lang/>
        </w:rPr>
        <w:t>377.</w:t>
      </w:r>
      <w:r w:rsidRPr="00EA651C">
        <w:rPr>
          <w:szCs w:val="21"/>
          <w:lang/>
        </w:rPr>
        <w:tab/>
      </w:r>
      <w:r w:rsidR="00E433E0">
        <w:rPr>
          <w:rFonts w:hint="eastAsia"/>
          <w:szCs w:val="21"/>
          <w:lang/>
        </w:rPr>
        <w:t xml:space="preserve"> </w:t>
      </w:r>
      <w:r w:rsidRPr="00EA651C">
        <w:rPr>
          <w:rFonts w:hAnsi="SimSun"/>
          <w:szCs w:val="21"/>
          <w:lang/>
        </w:rPr>
        <w:t>根据</w:t>
      </w:r>
      <w:r w:rsidRPr="00EA651C">
        <w:rPr>
          <w:szCs w:val="21"/>
          <w:lang/>
        </w:rPr>
        <w:t>2005</w:t>
      </w:r>
      <w:r w:rsidRPr="00EA651C">
        <w:rPr>
          <w:rFonts w:hAnsi="SimSun"/>
          <w:szCs w:val="21"/>
          <w:lang/>
        </w:rPr>
        <w:t>年</w:t>
      </w:r>
      <w:r w:rsidRPr="00EA651C">
        <w:rPr>
          <w:szCs w:val="21"/>
          <w:lang/>
        </w:rPr>
        <w:t>3</w:t>
      </w:r>
      <w:r w:rsidRPr="00EA651C">
        <w:rPr>
          <w:rFonts w:hAnsi="SimSun"/>
          <w:szCs w:val="21"/>
          <w:lang/>
        </w:rPr>
        <w:t>月的《粮食、农业和农村地区法案》和</w:t>
      </w:r>
      <w:r w:rsidRPr="00EA651C">
        <w:rPr>
          <w:szCs w:val="21"/>
          <w:lang/>
        </w:rPr>
        <w:t>2005</w:t>
      </w:r>
      <w:r w:rsidRPr="00EA651C">
        <w:rPr>
          <w:rFonts w:hAnsi="SimSun"/>
          <w:szCs w:val="21"/>
          <w:lang/>
        </w:rPr>
        <w:t>年</w:t>
      </w:r>
      <w:r w:rsidRPr="00EA651C">
        <w:rPr>
          <w:szCs w:val="21"/>
          <w:lang/>
        </w:rPr>
        <w:t>12</w:t>
      </w:r>
      <w:r w:rsidRPr="00EA651C">
        <w:rPr>
          <w:rFonts w:hAnsi="SimSun"/>
          <w:szCs w:val="21"/>
          <w:lang/>
        </w:rPr>
        <w:t>月的《</w:t>
      </w:r>
      <w:r w:rsidR="00E86E5E">
        <w:rPr>
          <w:rFonts w:hAnsi="SimSun" w:hint="eastAsia"/>
          <w:szCs w:val="21"/>
          <w:lang/>
        </w:rPr>
        <w:t>促进两</w:t>
      </w:r>
      <w:r w:rsidRPr="00EA651C">
        <w:rPr>
          <w:rFonts w:hAnsi="SimSun"/>
          <w:szCs w:val="21"/>
          <w:lang/>
        </w:rPr>
        <w:t>性平等社会基本法》，制定了新的基本计划。新计划载有关于促进妇女参与的明确和具体措施。</w:t>
      </w:r>
    </w:p>
    <w:p w:rsidR="00435D1F" w:rsidRPr="00EA651C" w:rsidRDefault="00435D1F" w:rsidP="00435D1F">
      <w:pPr>
        <w:overflowPunct w:val="0"/>
        <w:adjustRightInd/>
        <w:spacing w:after="240" w:line="360" w:lineRule="exact"/>
        <w:ind w:left="1"/>
        <w:rPr>
          <w:szCs w:val="21"/>
          <w:lang/>
        </w:rPr>
      </w:pPr>
      <w:r w:rsidRPr="00EA651C">
        <w:rPr>
          <w:szCs w:val="21"/>
          <w:lang/>
        </w:rPr>
        <w:t>378.</w:t>
      </w:r>
      <w:r w:rsidRPr="00EA651C">
        <w:rPr>
          <w:szCs w:val="21"/>
          <w:lang/>
        </w:rPr>
        <w:tab/>
      </w:r>
      <w:r w:rsidR="00E433E0">
        <w:rPr>
          <w:rFonts w:hint="eastAsia"/>
          <w:szCs w:val="21"/>
          <w:lang/>
        </w:rPr>
        <w:t xml:space="preserve"> </w:t>
      </w:r>
      <w:r w:rsidRPr="00EA651C">
        <w:rPr>
          <w:rFonts w:hAnsi="SimSun"/>
          <w:szCs w:val="21"/>
          <w:lang/>
        </w:rPr>
        <w:t>促进妇女参与的描述，可见</w:t>
      </w:r>
      <w:r w:rsidRPr="00EA651C">
        <w:rPr>
          <w:szCs w:val="21"/>
          <w:lang/>
        </w:rPr>
        <w:t>2002</w:t>
      </w:r>
      <w:r w:rsidRPr="00EA651C">
        <w:rPr>
          <w:rFonts w:hAnsi="SimSun"/>
          <w:szCs w:val="21"/>
          <w:lang/>
        </w:rPr>
        <w:t>年</w:t>
      </w:r>
      <w:r w:rsidRPr="00EA651C">
        <w:rPr>
          <w:szCs w:val="21"/>
          <w:lang/>
        </w:rPr>
        <w:t>3</w:t>
      </w:r>
      <w:r w:rsidRPr="00EA651C">
        <w:rPr>
          <w:rFonts w:hAnsi="SimSun"/>
          <w:szCs w:val="21"/>
          <w:lang/>
        </w:rPr>
        <w:t>月根据《渔业基本法》制定的基本计划和</w:t>
      </w:r>
      <w:r w:rsidRPr="00EA651C">
        <w:rPr>
          <w:szCs w:val="21"/>
          <w:lang/>
        </w:rPr>
        <w:t>2001</w:t>
      </w:r>
      <w:r w:rsidRPr="00EA651C">
        <w:rPr>
          <w:rFonts w:hAnsi="SimSun"/>
          <w:szCs w:val="21"/>
          <w:lang/>
        </w:rPr>
        <w:t>年</w:t>
      </w:r>
      <w:r w:rsidR="00E86E5E">
        <w:rPr>
          <w:rFonts w:hAnsi="SimSun" w:hint="eastAsia"/>
          <w:szCs w:val="21"/>
          <w:lang/>
        </w:rPr>
        <w:t>10</w:t>
      </w:r>
      <w:r w:rsidR="00E86E5E">
        <w:rPr>
          <w:rFonts w:hAnsi="SimSun" w:hint="eastAsia"/>
          <w:szCs w:val="21"/>
          <w:lang/>
        </w:rPr>
        <w:t>月</w:t>
      </w:r>
      <w:r w:rsidRPr="00EA651C">
        <w:rPr>
          <w:rFonts w:hAnsi="SimSun"/>
          <w:szCs w:val="21"/>
          <w:lang/>
        </w:rPr>
        <w:t>的《森林与林业基本法》。按照这些基本计划，已经采取了全面的措施，以在农村地区建设一个性别平等的社会。</w:t>
      </w:r>
    </w:p>
    <w:p w:rsidR="00435D1F" w:rsidRPr="00EA651C" w:rsidRDefault="00435D1F" w:rsidP="00435D1F">
      <w:pPr>
        <w:overflowPunct w:val="0"/>
        <w:adjustRightInd/>
        <w:spacing w:after="240" w:line="360" w:lineRule="exact"/>
        <w:ind w:left="1"/>
        <w:rPr>
          <w:szCs w:val="21"/>
          <w:lang/>
        </w:rPr>
      </w:pPr>
      <w:r w:rsidRPr="00EA651C">
        <w:rPr>
          <w:szCs w:val="21"/>
          <w:lang/>
        </w:rPr>
        <w:t>379.</w:t>
      </w:r>
      <w:r w:rsidRPr="00EA651C">
        <w:rPr>
          <w:szCs w:val="21"/>
          <w:lang/>
        </w:rPr>
        <w:tab/>
      </w:r>
      <w:r w:rsidR="00E433E0">
        <w:rPr>
          <w:rFonts w:hint="eastAsia"/>
          <w:szCs w:val="21"/>
          <w:lang/>
        </w:rPr>
        <w:t xml:space="preserve"> </w:t>
      </w:r>
      <w:r w:rsidRPr="00EA651C">
        <w:rPr>
          <w:rFonts w:hAnsi="SimSun"/>
          <w:szCs w:val="21"/>
          <w:lang/>
        </w:rPr>
        <w:t>为了同样的目的，农林水产省于</w:t>
      </w:r>
      <w:r w:rsidRPr="00EA651C">
        <w:rPr>
          <w:szCs w:val="21"/>
          <w:lang/>
        </w:rPr>
        <w:t>2001</w:t>
      </w:r>
      <w:r w:rsidRPr="00EA651C">
        <w:rPr>
          <w:rFonts w:hAnsi="SimSun"/>
          <w:szCs w:val="21"/>
          <w:lang/>
        </w:rPr>
        <w:t>年</w:t>
      </w:r>
      <w:r w:rsidRPr="00EA651C">
        <w:rPr>
          <w:szCs w:val="21"/>
          <w:lang/>
        </w:rPr>
        <w:t>5</w:t>
      </w:r>
      <w:r w:rsidRPr="00EA651C">
        <w:rPr>
          <w:rFonts w:hAnsi="SimSun"/>
          <w:szCs w:val="21"/>
          <w:lang/>
        </w:rPr>
        <w:t>月设立了两性平等事务促进本部，该省的高级次官为该本部总裁。该部还制定了年度行动计划，以便与从事农业、林业和渔业的妇女就此问题交换看法，并对性别平等做出贡献的人给予公开表彰。</w:t>
      </w:r>
    </w:p>
    <w:p w:rsidR="00435D1F" w:rsidRPr="00F50D6A" w:rsidRDefault="00435D1F" w:rsidP="00567F0D">
      <w:pPr>
        <w:pStyle w:val="H2"/>
      </w:pPr>
      <w:bookmarkStart w:id="292" w:name="_Toc211936298"/>
      <w:r w:rsidRPr="00F50D6A">
        <w:t>C</w:t>
      </w:r>
      <w:r w:rsidR="0075624B">
        <w:rPr>
          <w:rFonts w:hint="eastAsia"/>
        </w:rPr>
        <w:t xml:space="preserve">.  </w:t>
      </w:r>
      <w:r w:rsidRPr="00F50D6A">
        <w:t>在全国各地改变观念和行为</w:t>
      </w:r>
      <w:bookmarkEnd w:id="292"/>
    </w:p>
    <w:p w:rsidR="00435D1F" w:rsidRPr="00EA651C" w:rsidRDefault="00435D1F" w:rsidP="00435D1F">
      <w:pPr>
        <w:overflowPunct w:val="0"/>
        <w:adjustRightInd/>
        <w:spacing w:after="240" w:line="360" w:lineRule="exact"/>
        <w:ind w:left="1"/>
        <w:rPr>
          <w:szCs w:val="21"/>
          <w:lang/>
        </w:rPr>
      </w:pPr>
      <w:r w:rsidRPr="00EA651C">
        <w:rPr>
          <w:szCs w:val="21"/>
          <w:lang/>
        </w:rPr>
        <w:t>380.</w:t>
      </w:r>
      <w:r w:rsidRPr="00EA651C">
        <w:rPr>
          <w:szCs w:val="21"/>
          <w:lang/>
        </w:rPr>
        <w:tab/>
      </w:r>
      <w:r w:rsidR="00E433E0">
        <w:rPr>
          <w:rFonts w:hint="eastAsia"/>
          <w:szCs w:val="21"/>
          <w:lang/>
        </w:rPr>
        <w:t xml:space="preserve"> </w:t>
      </w:r>
      <w:r w:rsidRPr="00EA651C">
        <w:rPr>
          <w:rFonts w:hAnsi="SimSun"/>
          <w:szCs w:val="21"/>
          <w:lang/>
        </w:rPr>
        <w:t>为了提高地方社区和包括男性成员在内的家庭对此问题的认识，日本政府已经推动实施了各种措施，例如在</w:t>
      </w:r>
      <w:r w:rsidRPr="00EA651C">
        <w:rPr>
          <w:szCs w:val="21"/>
          <w:lang/>
        </w:rPr>
        <w:t>2005</w:t>
      </w:r>
      <w:r w:rsidRPr="00EA651C">
        <w:rPr>
          <w:rFonts w:hAnsi="SimSun"/>
          <w:szCs w:val="21"/>
          <w:lang/>
        </w:rPr>
        <w:t>年发布指导性通知，为妇女在农村地区的参与设定目标，因而进一步增加了妇女在农业合作社董事会全体成员中的比例。</w:t>
      </w:r>
    </w:p>
    <w:p w:rsidR="00435D1F" w:rsidRPr="00EA651C" w:rsidRDefault="00435D1F" w:rsidP="00435D1F">
      <w:pPr>
        <w:overflowPunct w:val="0"/>
        <w:adjustRightInd/>
        <w:spacing w:after="240" w:line="360" w:lineRule="exact"/>
        <w:ind w:left="1"/>
        <w:rPr>
          <w:szCs w:val="21"/>
          <w:lang/>
        </w:rPr>
      </w:pPr>
      <w:r w:rsidRPr="00EA651C">
        <w:rPr>
          <w:szCs w:val="21"/>
          <w:lang/>
        </w:rPr>
        <w:t>381.</w:t>
      </w:r>
      <w:r w:rsidRPr="00EA651C">
        <w:rPr>
          <w:szCs w:val="21"/>
          <w:lang/>
        </w:rPr>
        <w:tab/>
      </w:r>
      <w:r w:rsidR="00E433E0">
        <w:rPr>
          <w:rFonts w:hint="eastAsia"/>
          <w:szCs w:val="21"/>
          <w:lang/>
        </w:rPr>
        <w:t xml:space="preserve"> </w:t>
      </w:r>
      <w:r w:rsidRPr="00EA651C">
        <w:rPr>
          <w:rFonts w:hAnsi="SimSun"/>
          <w:szCs w:val="21"/>
          <w:lang/>
        </w:rPr>
        <w:t>妇女在农村地区参与政策及管理措施决策过程的情况，可见统计附件</w:t>
      </w:r>
      <w:r w:rsidRPr="00EA651C">
        <w:rPr>
          <w:szCs w:val="21"/>
          <w:lang/>
        </w:rPr>
        <w:t>45</w:t>
      </w:r>
      <w:r w:rsidRPr="00EA651C">
        <w:rPr>
          <w:rFonts w:hAnsi="SimSun"/>
          <w:szCs w:val="21"/>
          <w:lang/>
        </w:rPr>
        <w:t>。虽然妇女的参与比例仍然很低，但它最近几年一直在增长。</w:t>
      </w:r>
    </w:p>
    <w:p w:rsidR="00435D1F" w:rsidRPr="00F50D6A" w:rsidRDefault="00435D1F" w:rsidP="00567F0D">
      <w:pPr>
        <w:pStyle w:val="H2"/>
      </w:pPr>
      <w:bookmarkStart w:id="293" w:name="_Toc211936299"/>
      <w:r w:rsidRPr="00F50D6A">
        <w:t>D</w:t>
      </w:r>
      <w:r w:rsidR="0075624B">
        <w:rPr>
          <w:rFonts w:hint="eastAsia"/>
        </w:rPr>
        <w:t xml:space="preserve">.  </w:t>
      </w:r>
      <w:r w:rsidRPr="00F50D6A">
        <w:t>改善有利于妇女生活和活动的环境</w:t>
      </w:r>
      <w:bookmarkEnd w:id="293"/>
    </w:p>
    <w:p w:rsidR="00435D1F" w:rsidRPr="00EA651C" w:rsidRDefault="00435D1F" w:rsidP="00435D1F">
      <w:pPr>
        <w:spacing w:after="240" w:line="360" w:lineRule="exact"/>
        <w:rPr>
          <w:szCs w:val="21"/>
        </w:rPr>
      </w:pPr>
      <w:r w:rsidRPr="00EA651C">
        <w:rPr>
          <w:szCs w:val="21"/>
        </w:rPr>
        <w:t>382.</w:t>
      </w:r>
      <w:r w:rsidRPr="00EA651C">
        <w:rPr>
          <w:szCs w:val="21"/>
        </w:rPr>
        <w:tab/>
      </w:r>
      <w:r w:rsidR="00E433E0">
        <w:rPr>
          <w:rFonts w:hint="eastAsia"/>
          <w:szCs w:val="21"/>
        </w:rPr>
        <w:t xml:space="preserve"> </w:t>
      </w:r>
      <w:r w:rsidRPr="00EA651C">
        <w:rPr>
          <w:rFonts w:hAnsi="SimSun"/>
          <w:szCs w:val="21"/>
        </w:rPr>
        <w:t>预计从事农业、林业和渔业的劳动人口在未来将显</w:t>
      </w:r>
      <w:r w:rsidR="00E86E5E">
        <w:rPr>
          <w:rFonts w:hAnsi="SimSun" w:hint="eastAsia"/>
          <w:szCs w:val="21"/>
        </w:rPr>
        <w:t>著</w:t>
      </w:r>
      <w:r w:rsidRPr="00EA651C">
        <w:rPr>
          <w:rFonts w:hAnsi="SimSun"/>
          <w:szCs w:val="21"/>
        </w:rPr>
        <w:t>减少。因此，有必要在这些产业培养最广泛的人力资源。要做到这一点，必须努力创造一种环境，激励妇女充分利用自己的能力，参与当地社区在这些产业或管理方面的决策。为此，正在采取各种措施，包括提供信息和推动这些社区的妇女网络建设。</w:t>
      </w:r>
    </w:p>
    <w:p w:rsidR="00435D1F" w:rsidRPr="00F50D6A" w:rsidRDefault="00435D1F" w:rsidP="00567F0D">
      <w:pPr>
        <w:pStyle w:val="H2"/>
      </w:pPr>
      <w:bookmarkStart w:id="294" w:name="_Toc211936300"/>
      <w:r w:rsidRPr="00F50D6A">
        <w:t>E</w:t>
      </w:r>
      <w:r w:rsidR="0075624B">
        <w:rPr>
          <w:rFonts w:hint="eastAsia"/>
        </w:rPr>
        <w:t xml:space="preserve">.  </w:t>
      </w:r>
      <w:r w:rsidRPr="00F50D6A">
        <w:t>提高农村妇女的经济地位</w:t>
      </w:r>
      <w:bookmarkEnd w:id="294"/>
    </w:p>
    <w:p w:rsidR="00435D1F" w:rsidRPr="00EA651C" w:rsidRDefault="00435D1F" w:rsidP="00435D1F">
      <w:pPr>
        <w:spacing w:after="240" w:line="360" w:lineRule="exact"/>
        <w:rPr>
          <w:szCs w:val="21"/>
          <w:lang/>
        </w:rPr>
      </w:pPr>
      <w:r w:rsidRPr="00EA651C">
        <w:rPr>
          <w:szCs w:val="21"/>
          <w:lang/>
        </w:rPr>
        <w:t>383.</w:t>
      </w:r>
      <w:r w:rsidRPr="00EA651C">
        <w:rPr>
          <w:szCs w:val="21"/>
          <w:lang/>
        </w:rPr>
        <w:tab/>
      </w:r>
      <w:r w:rsidR="00E433E0">
        <w:rPr>
          <w:rFonts w:hint="eastAsia"/>
          <w:szCs w:val="21"/>
          <w:lang/>
        </w:rPr>
        <w:t xml:space="preserve"> </w:t>
      </w:r>
      <w:r w:rsidRPr="00EA651C">
        <w:rPr>
          <w:rFonts w:hAnsi="SimSun"/>
          <w:szCs w:val="21"/>
          <w:lang/>
        </w:rPr>
        <w:t>据</w:t>
      </w:r>
      <w:r w:rsidRPr="00EA651C">
        <w:rPr>
          <w:szCs w:val="21"/>
          <w:lang/>
        </w:rPr>
        <w:t>2004</w:t>
      </w:r>
      <w:r w:rsidRPr="00EA651C">
        <w:rPr>
          <w:rFonts w:hAnsi="SimSun"/>
          <w:szCs w:val="21"/>
          <w:lang/>
        </w:rPr>
        <w:t>年进行的调查，</w:t>
      </w:r>
      <w:r w:rsidRPr="00EA651C">
        <w:rPr>
          <w:szCs w:val="21"/>
          <w:lang/>
        </w:rPr>
        <w:t>90</w:t>
      </w:r>
      <w:r w:rsidR="004A120A">
        <w:rPr>
          <w:rFonts w:hAnsi="SimSun"/>
          <w:szCs w:val="21"/>
          <w:lang/>
        </w:rPr>
        <w:t>%</w:t>
      </w:r>
      <w:r w:rsidRPr="00EA651C">
        <w:rPr>
          <w:rFonts w:hAnsi="SimSun"/>
          <w:szCs w:val="21"/>
          <w:lang/>
        </w:rPr>
        <w:t>以上从事农业的妇女表达了对获得务农报酬的愿望。然而，据</w:t>
      </w:r>
      <w:r w:rsidRPr="00EA651C">
        <w:rPr>
          <w:szCs w:val="21"/>
          <w:lang/>
        </w:rPr>
        <w:t>2003</w:t>
      </w:r>
      <w:r w:rsidRPr="00EA651C">
        <w:rPr>
          <w:rFonts w:hAnsi="SimSun"/>
          <w:szCs w:val="21"/>
          <w:lang/>
        </w:rPr>
        <w:t>年进行的调查，仅有</w:t>
      </w:r>
      <w:r w:rsidRPr="00EA651C">
        <w:rPr>
          <w:szCs w:val="21"/>
          <w:lang/>
        </w:rPr>
        <w:t>49.6</w:t>
      </w:r>
      <w:r w:rsidR="004A120A">
        <w:rPr>
          <w:rFonts w:hAnsi="SimSun"/>
          <w:szCs w:val="21"/>
          <w:lang/>
        </w:rPr>
        <w:t>%</w:t>
      </w:r>
      <w:r w:rsidRPr="00EA651C">
        <w:rPr>
          <w:rFonts w:hAnsi="SimSun"/>
          <w:szCs w:val="21"/>
          <w:lang/>
        </w:rPr>
        <w:t>的妇女因为从事农业而实际得到某种形式的补偿。</w:t>
      </w:r>
    </w:p>
    <w:p w:rsidR="00435D1F" w:rsidRPr="00EA651C" w:rsidRDefault="00435D1F" w:rsidP="00435D1F">
      <w:pPr>
        <w:overflowPunct w:val="0"/>
        <w:adjustRightInd/>
        <w:spacing w:after="240" w:line="360" w:lineRule="exact"/>
        <w:rPr>
          <w:szCs w:val="21"/>
        </w:rPr>
      </w:pPr>
      <w:r w:rsidRPr="00EA651C">
        <w:rPr>
          <w:szCs w:val="21"/>
        </w:rPr>
        <w:t>384.</w:t>
      </w:r>
      <w:r w:rsidRPr="00EA651C">
        <w:rPr>
          <w:szCs w:val="21"/>
        </w:rPr>
        <w:tab/>
      </w:r>
      <w:r w:rsidR="00E433E0">
        <w:rPr>
          <w:rFonts w:hint="eastAsia"/>
          <w:szCs w:val="21"/>
        </w:rPr>
        <w:t xml:space="preserve"> </w:t>
      </w:r>
      <w:r w:rsidRPr="00EA651C">
        <w:rPr>
          <w:rFonts w:hAnsi="SimSun"/>
          <w:szCs w:val="21"/>
        </w:rPr>
        <w:t>近年来，越来越多的农户已经订立了《家庭商业协定》，该协定在家庭成员间进行协商基础上达成的，对工资、假期天数及其他事宜做出了规定。约有</w:t>
      </w:r>
      <w:r w:rsidRPr="00EA651C">
        <w:rPr>
          <w:szCs w:val="21"/>
        </w:rPr>
        <w:t>32 000</w:t>
      </w:r>
      <w:r w:rsidRPr="00EA651C">
        <w:rPr>
          <w:rFonts w:hAnsi="SimSun"/>
          <w:szCs w:val="21"/>
        </w:rPr>
        <w:t>户在</w:t>
      </w:r>
      <w:r w:rsidRPr="00EA651C">
        <w:rPr>
          <w:szCs w:val="21"/>
        </w:rPr>
        <w:t>2005</w:t>
      </w:r>
      <w:r w:rsidRPr="00EA651C">
        <w:rPr>
          <w:rFonts w:hAnsi="SimSun"/>
          <w:szCs w:val="21"/>
        </w:rPr>
        <w:t>年订立了这种《家庭商业协定》。</w:t>
      </w:r>
    </w:p>
    <w:p w:rsidR="00435D1F" w:rsidRPr="00F50D6A" w:rsidRDefault="00435D1F" w:rsidP="00567F0D">
      <w:pPr>
        <w:pStyle w:val="H2"/>
      </w:pPr>
      <w:bookmarkStart w:id="295" w:name="_Toc211936301"/>
      <w:r w:rsidRPr="00F50D6A">
        <w:t>F</w:t>
      </w:r>
      <w:r w:rsidR="0075624B">
        <w:rPr>
          <w:rFonts w:hint="eastAsia"/>
        </w:rPr>
        <w:t xml:space="preserve">.  </w:t>
      </w:r>
      <w:r w:rsidRPr="00F50D6A">
        <w:t>巩固妇女作为执业女农民的地位</w:t>
      </w:r>
      <w:bookmarkEnd w:id="295"/>
    </w:p>
    <w:p w:rsidR="00E86E5E" w:rsidRDefault="00435D1F" w:rsidP="00435D1F">
      <w:pPr>
        <w:spacing w:after="240" w:line="360" w:lineRule="exact"/>
        <w:rPr>
          <w:rFonts w:hAnsi="SimSun" w:hint="eastAsia"/>
          <w:szCs w:val="21"/>
        </w:rPr>
      </w:pPr>
      <w:r w:rsidRPr="00EA651C">
        <w:rPr>
          <w:szCs w:val="21"/>
        </w:rPr>
        <w:t>385.</w:t>
      </w:r>
      <w:r w:rsidRPr="00EA651C">
        <w:rPr>
          <w:szCs w:val="21"/>
        </w:rPr>
        <w:tab/>
      </w:r>
      <w:r w:rsidR="00E433E0">
        <w:rPr>
          <w:rFonts w:hint="eastAsia"/>
          <w:szCs w:val="21"/>
        </w:rPr>
        <w:t xml:space="preserve"> </w:t>
      </w:r>
      <w:r w:rsidRPr="00EA651C">
        <w:rPr>
          <w:szCs w:val="21"/>
        </w:rPr>
        <w:t>2003</w:t>
      </w:r>
      <w:r w:rsidRPr="00EA651C">
        <w:rPr>
          <w:rFonts w:hAnsi="SimSun"/>
          <w:szCs w:val="21"/>
        </w:rPr>
        <w:t>年</w:t>
      </w:r>
      <w:r w:rsidRPr="00EA651C">
        <w:rPr>
          <w:szCs w:val="21"/>
        </w:rPr>
        <w:t>6</w:t>
      </w:r>
      <w:r w:rsidRPr="00EA651C">
        <w:rPr>
          <w:rFonts w:hAnsi="SimSun"/>
          <w:szCs w:val="21"/>
        </w:rPr>
        <w:t>月，修订了农民资格认证制度。近来，参与决策的女农民人数不断增多，在这样一个社会里，农业持证上岗作为一种共有权已被赋予从事农业的已婚夫妇。</w:t>
      </w:r>
    </w:p>
    <w:p w:rsidR="00435D1F" w:rsidRPr="00EA651C" w:rsidRDefault="00435D1F" w:rsidP="00435D1F">
      <w:pPr>
        <w:spacing w:after="240" w:line="360" w:lineRule="exact"/>
        <w:rPr>
          <w:szCs w:val="21"/>
          <w:lang/>
        </w:rPr>
      </w:pPr>
      <w:r w:rsidRPr="00EA651C">
        <w:rPr>
          <w:rFonts w:hAnsi="SimSun"/>
          <w:szCs w:val="21"/>
        </w:rPr>
        <w:t>此外，根据《新的粮食、农业和农村地区基本计划》和《第二</w:t>
      </w:r>
      <w:r w:rsidR="00E86E5E">
        <w:rPr>
          <w:rFonts w:hAnsi="SimSun" w:hint="eastAsia"/>
          <w:szCs w:val="21"/>
        </w:rPr>
        <w:t>次促进两</w:t>
      </w:r>
      <w:r w:rsidRPr="00EA651C">
        <w:rPr>
          <w:rFonts w:hAnsi="SimSun"/>
          <w:szCs w:val="21"/>
        </w:rPr>
        <w:t>性平等基本计划》（都于</w:t>
      </w:r>
      <w:r w:rsidRPr="00EA651C">
        <w:rPr>
          <w:szCs w:val="21"/>
        </w:rPr>
        <w:t>2005</w:t>
      </w:r>
      <w:r w:rsidRPr="00EA651C">
        <w:rPr>
          <w:rFonts w:hAnsi="SimSun"/>
          <w:szCs w:val="21"/>
        </w:rPr>
        <w:t>年制定），推广《家庭商业协定》、女农民持证上岗及其农场经营的登记注册等条款已包括在计划之内，并且已促进采取了行动。</w:t>
      </w:r>
    </w:p>
    <w:p w:rsidR="00435D1F" w:rsidRPr="006759B2" w:rsidRDefault="00435D1F" w:rsidP="006759B2">
      <w:pPr>
        <w:pStyle w:val="H1"/>
        <w:spacing w:before="120"/>
      </w:pPr>
      <w:bookmarkStart w:id="296" w:name="_Toc136255597"/>
      <w:bookmarkStart w:id="297" w:name="_Toc153616096"/>
      <w:bookmarkStart w:id="298" w:name="_Toc211936302"/>
      <w:r w:rsidRPr="006759B2">
        <w:t>二</w:t>
      </w:r>
      <w:bookmarkEnd w:id="296"/>
      <w:bookmarkEnd w:id="297"/>
      <w:r w:rsidR="009B1BAA">
        <w:rPr>
          <w:rFonts w:hint="eastAsia"/>
        </w:rPr>
        <w:t>、</w:t>
      </w:r>
      <w:r w:rsidRPr="006759B2">
        <w:t>确保妇女参与农村地区的发展并使其受益</w:t>
      </w:r>
      <w:bookmarkEnd w:id="298"/>
    </w:p>
    <w:p w:rsidR="00435D1F" w:rsidRPr="00F50D6A" w:rsidRDefault="00435D1F" w:rsidP="00567F0D">
      <w:pPr>
        <w:pStyle w:val="H2"/>
      </w:pPr>
      <w:bookmarkStart w:id="299" w:name="_Toc211936303"/>
      <w:r w:rsidRPr="00F50D6A">
        <w:t>A</w:t>
      </w:r>
      <w:r w:rsidR="0075624B">
        <w:rPr>
          <w:rFonts w:hint="eastAsia"/>
        </w:rPr>
        <w:t xml:space="preserve">.  </w:t>
      </w:r>
      <w:r w:rsidRPr="00F50D6A">
        <w:t>农民的养老基金</w:t>
      </w:r>
      <w:bookmarkEnd w:id="299"/>
    </w:p>
    <w:p w:rsidR="00435D1F" w:rsidRPr="00EA651C" w:rsidRDefault="00435D1F" w:rsidP="00435D1F">
      <w:pPr>
        <w:overflowPunct w:val="0"/>
        <w:adjustRightInd/>
        <w:spacing w:after="240" w:line="360" w:lineRule="exact"/>
        <w:rPr>
          <w:szCs w:val="21"/>
          <w:lang/>
        </w:rPr>
      </w:pPr>
      <w:r w:rsidRPr="00EA651C">
        <w:rPr>
          <w:szCs w:val="21"/>
        </w:rPr>
        <w:t>386.</w:t>
      </w:r>
      <w:r w:rsidRPr="00EA651C">
        <w:rPr>
          <w:szCs w:val="21"/>
        </w:rPr>
        <w:tab/>
      </w:r>
      <w:r w:rsidR="00E433E0">
        <w:rPr>
          <w:rFonts w:hint="eastAsia"/>
          <w:szCs w:val="21"/>
        </w:rPr>
        <w:t xml:space="preserve"> </w:t>
      </w:r>
      <w:r w:rsidRPr="00EA651C">
        <w:rPr>
          <w:rFonts w:hAnsi="SimSun"/>
          <w:szCs w:val="21"/>
          <w:lang/>
        </w:rPr>
        <w:t>自</w:t>
      </w:r>
      <w:r w:rsidRPr="00EA651C">
        <w:rPr>
          <w:szCs w:val="21"/>
          <w:lang/>
        </w:rPr>
        <w:t>2002</w:t>
      </w:r>
      <w:r w:rsidRPr="00EA651C">
        <w:rPr>
          <w:rFonts w:hAnsi="SimSun"/>
          <w:szCs w:val="21"/>
          <w:lang/>
        </w:rPr>
        <w:t>年以来，根据</w:t>
      </w:r>
      <w:r w:rsidRPr="00EA651C">
        <w:rPr>
          <w:szCs w:val="21"/>
          <w:lang/>
        </w:rPr>
        <w:t>2001</w:t>
      </w:r>
      <w:r w:rsidRPr="00EA651C">
        <w:rPr>
          <w:rFonts w:hAnsi="SimSun"/>
          <w:szCs w:val="21"/>
          <w:lang/>
        </w:rPr>
        <w:t>年《农民养老基金法》修正案，任何从事农业、投保一类国家养老金且不满</w:t>
      </w:r>
      <w:r w:rsidRPr="00EA651C">
        <w:rPr>
          <w:szCs w:val="21"/>
          <w:lang/>
        </w:rPr>
        <w:t>60</w:t>
      </w:r>
      <w:r w:rsidRPr="00EA651C">
        <w:rPr>
          <w:rFonts w:hAnsi="SimSun"/>
          <w:szCs w:val="21"/>
          <w:lang/>
        </w:rPr>
        <w:t>岁的女性都可以加入农民养老基金，即使她们未拥有耕地。此外，订立了《家庭商业协定》的配偶和继承人也可以成为这一援助政策的对象，这些人有权领取政府对其保险费用的补贴。</w:t>
      </w:r>
    </w:p>
    <w:p w:rsidR="00435D1F" w:rsidRPr="00EA651C" w:rsidRDefault="00435D1F" w:rsidP="00435D1F">
      <w:pPr>
        <w:overflowPunct w:val="0"/>
        <w:adjustRightInd/>
        <w:spacing w:after="240" w:line="360" w:lineRule="exact"/>
        <w:rPr>
          <w:szCs w:val="21"/>
          <w:lang/>
        </w:rPr>
      </w:pPr>
      <w:r w:rsidRPr="00EA651C">
        <w:rPr>
          <w:szCs w:val="21"/>
          <w:lang/>
        </w:rPr>
        <w:t>387.</w:t>
      </w:r>
      <w:r w:rsidR="00E433E0">
        <w:rPr>
          <w:rFonts w:hint="eastAsia"/>
          <w:szCs w:val="21"/>
          <w:lang/>
        </w:rPr>
        <w:t xml:space="preserve"> </w:t>
      </w:r>
      <w:r w:rsidRPr="00EA651C">
        <w:rPr>
          <w:szCs w:val="21"/>
          <w:lang/>
        </w:rPr>
        <w:tab/>
      </w:r>
      <w:r w:rsidRPr="00EA651C">
        <w:rPr>
          <w:rFonts w:hAnsi="SimSun"/>
          <w:szCs w:val="21"/>
          <w:lang/>
        </w:rPr>
        <w:t>该法的修订不仅使妇女更容易领取养老补贴，还提高了她们作为农业企业管理人员的社会地位。参加农民养老基金的妇女比率，从</w:t>
      </w:r>
      <w:r w:rsidRPr="00EA651C">
        <w:rPr>
          <w:szCs w:val="21"/>
          <w:lang/>
        </w:rPr>
        <w:t>2001</w:t>
      </w:r>
      <w:r w:rsidRPr="00EA651C">
        <w:rPr>
          <w:rFonts w:hAnsi="SimSun"/>
          <w:szCs w:val="21"/>
          <w:lang/>
        </w:rPr>
        <w:t>年的</w:t>
      </w:r>
      <w:r w:rsidRPr="00EA651C">
        <w:rPr>
          <w:szCs w:val="21"/>
          <w:lang/>
        </w:rPr>
        <w:t>5.9%</w:t>
      </w:r>
      <w:r w:rsidRPr="00EA651C">
        <w:rPr>
          <w:rFonts w:hAnsi="SimSun"/>
          <w:szCs w:val="21"/>
          <w:lang/>
        </w:rPr>
        <w:t>增长到了</w:t>
      </w:r>
      <w:r w:rsidRPr="00EA651C">
        <w:rPr>
          <w:szCs w:val="21"/>
          <w:lang/>
        </w:rPr>
        <w:t>2004</w:t>
      </w:r>
      <w:r w:rsidRPr="00EA651C">
        <w:rPr>
          <w:rFonts w:hAnsi="SimSun"/>
          <w:szCs w:val="21"/>
          <w:lang/>
        </w:rPr>
        <w:t>年的</w:t>
      </w:r>
      <w:r w:rsidRPr="00EA651C">
        <w:rPr>
          <w:szCs w:val="21"/>
          <w:lang/>
        </w:rPr>
        <w:t>7.6%</w:t>
      </w:r>
      <w:r w:rsidRPr="00EA651C">
        <w:rPr>
          <w:rFonts w:hAnsi="SimSun"/>
          <w:szCs w:val="21"/>
          <w:lang/>
        </w:rPr>
        <w:t>。日本将做出进一步的努力，向更多农民告知这一养老金计划。</w:t>
      </w:r>
    </w:p>
    <w:p w:rsidR="00435D1F" w:rsidRPr="00F50D6A" w:rsidRDefault="00435D1F" w:rsidP="00567F0D">
      <w:pPr>
        <w:pStyle w:val="H2"/>
      </w:pPr>
      <w:bookmarkStart w:id="300" w:name="_Toc211936304"/>
      <w:r w:rsidRPr="00F50D6A">
        <w:t>B</w:t>
      </w:r>
      <w:r w:rsidR="0075624B">
        <w:rPr>
          <w:rFonts w:hint="eastAsia"/>
        </w:rPr>
        <w:t xml:space="preserve">.  </w:t>
      </w:r>
      <w:r w:rsidRPr="00F50D6A">
        <w:t>创收活动</w:t>
      </w:r>
      <w:bookmarkEnd w:id="300"/>
    </w:p>
    <w:p w:rsidR="00435D1F" w:rsidRPr="00EA651C" w:rsidRDefault="00435D1F" w:rsidP="00435D1F">
      <w:pPr>
        <w:overflowPunct w:val="0"/>
        <w:adjustRightInd/>
        <w:spacing w:after="240" w:line="360" w:lineRule="exact"/>
        <w:rPr>
          <w:szCs w:val="21"/>
          <w:lang/>
        </w:rPr>
      </w:pPr>
      <w:r w:rsidRPr="00EA651C">
        <w:rPr>
          <w:szCs w:val="21"/>
          <w:lang/>
        </w:rPr>
        <w:t>388.</w:t>
      </w:r>
      <w:r w:rsidRPr="00EA651C">
        <w:rPr>
          <w:szCs w:val="21"/>
          <w:lang/>
        </w:rPr>
        <w:tab/>
      </w:r>
      <w:r w:rsidR="00E433E0">
        <w:rPr>
          <w:rFonts w:hint="eastAsia"/>
          <w:szCs w:val="21"/>
          <w:lang/>
        </w:rPr>
        <w:t xml:space="preserve"> </w:t>
      </w:r>
      <w:r w:rsidRPr="00EA651C">
        <w:rPr>
          <w:rFonts w:hAnsi="SimSun"/>
          <w:szCs w:val="21"/>
          <w:lang/>
        </w:rPr>
        <w:t>诸如早市和出售地方土特产等创收活动逐年增加，在</w:t>
      </w:r>
      <w:r w:rsidRPr="00EA651C">
        <w:rPr>
          <w:szCs w:val="21"/>
          <w:lang/>
        </w:rPr>
        <w:t>2006</w:t>
      </w:r>
      <w:r w:rsidRPr="00EA651C">
        <w:rPr>
          <w:rFonts w:hAnsi="SimSun"/>
          <w:szCs w:val="21"/>
          <w:lang/>
        </w:rPr>
        <w:t>年，此类活动有</w:t>
      </w:r>
      <w:r w:rsidRPr="00EA651C">
        <w:rPr>
          <w:szCs w:val="21"/>
          <w:lang/>
        </w:rPr>
        <w:t>9 050</w:t>
      </w:r>
      <w:r w:rsidRPr="00EA651C">
        <w:rPr>
          <w:rFonts w:hAnsi="SimSun"/>
          <w:szCs w:val="21"/>
          <w:lang/>
        </w:rPr>
        <w:t>项。大多数女企业家的收入少于</w:t>
      </w:r>
      <w:r w:rsidRPr="00EA651C">
        <w:rPr>
          <w:szCs w:val="21"/>
          <w:lang/>
        </w:rPr>
        <w:t>300</w:t>
      </w:r>
      <w:r w:rsidRPr="00EA651C">
        <w:rPr>
          <w:rFonts w:hAnsi="SimSun"/>
          <w:szCs w:val="21"/>
          <w:lang/>
        </w:rPr>
        <w:t>万日元，但销售额超过</w:t>
      </w:r>
      <w:r w:rsidRPr="00EA651C">
        <w:rPr>
          <w:szCs w:val="21"/>
          <w:lang/>
        </w:rPr>
        <w:t>1 000</w:t>
      </w:r>
      <w:r w:rsidRPr="00EA651C">
        <w:rPr>
          <w:rFonts w:hAnsi="SimSun"/>
          <w:szCs w:val="21"/>
          <w:lang/>
        </w:rPr>
        <w:t>万日元的女企业家明显增多。此外，对改善妇女经济地位做出贡献的女企业家数量正在增加。与此同时，这些妇女致力于其企业的多元化和稳定，并在社区振兴方面发挥着主导作用。</w:t>
      </w:r>
    </w:p>
    <w:p w:rsidR="00435D1F" w:rsidRPr="00F50D6A" w:rsidRDefault="00435D1F" w:rsidP="00567F0D">
      <w:pPr>
        <w:pStyle w:val="H2"/>
      </w:pPr>
      <w:bookmarkStart w:id="301" w:name="_Toc211936305"/>
      <w:r w:rsidRPr="00F50D6A">
        <w:t>C</w:t>
      </w:r>
      <w:r w:rsidR="0075624B">
        <w:rPr>
          <w:rFonts w:hint="eastAsia"/>
        </w:rPr>
        <w:t xml:space="preserve">.  </w:t>
      </w:r>
      <w:r w:rsidRPr="00F50D6A">
        <w:t>对农业、林业和渔业的技术管理指导</w:t>
      </w:r>
      <w:bookmarkEnd w:id="301"/>
    </w:p>
    <w:p w:rsidR="00435D1F" w:rsidRPr="00EA651C" w:rsidRDefault="00435D1F" w:rsidP="00435D1F">
      <w:pPr>
        <w:spacing w:after="240" w:line="360" w:lineRule="exact"/>
        <w:rPr>
          <w:szCs w:val="21"/>
        </w:rPr>
      </w:pPr>
      <w:r w:rsidRPr="00EA651C">
        <w:rPr>
          <w:szCs w:val="21"/>
        </w:rPr>
        <w:t>389.</w:t>
      </w:r>
      <w:r w:rsidR="00E433E0">
        <w:rPr>
          <w:rFonts w:hint="eastAsia"/>
          <w:szCs w:val="21"/>
        </w:rPr>
        <w:t xml:space="preserve"> </w:t>
      </w:r>
      <w:r w:rsidRPr="00EA651C">
        <w:rPr>
          <w:szCs w:val="21"/>
        </w:rPr>
        <w:tab/>
      </w:r>
      <w:r w:rsidRPr="00EA651C">
        <w:rPr>
          <w:rFonts w:hAnsi="SimSun"/>
          <w:szCs w:val="21"/>
        </w:rPr>
        <w:t>区域农业推广站向工作在农业、林业和渔业领域的人们提供全面和系统的援助，提供技术和管理咨询、信息、讨论会和培训课程。</w:t>
      </w:r>
    </w:p>
    <w:p w:rsidR="00435D1F" w:rsidRPr="00EA651C" w:rsidRDefault="00435D1F" w:rsidP="00435D1F">
      <w:pPr>
        <w:spacing w:after="240" w:line="360" w:lineRule="exact"/>
        <w:rPr>
          <w:szCs w:val="21"/>
        </w:rPr>
      </w:pPr>
      <w:r w:rsidRPr="00EA651C">
        <w:rPr>
          <w:szCs w:val="21"/>
        </w:rPr>
        <w:t>390.</w:t>
      </w:r>
      <w:r w:rsidRPr="00EA651C">
        <w:rPr>
          <w:szCs w:val="21"/>
        </w:rPr>
        <w:tab/>
      </w:r>
      <w:r w:rsidR="00E433E0">
        <w:rPr>
          <w:rFonts w:hint="eastAsia"/>
          <w:szCs w:val="21"/>
        </w:rPr>
        <w:t xml:space="preserve"> </w:t>
      </w:r>
      <w:r w:rsidRPr="00EA651C">
        <w:rPr>
          <w:rFonts w:hAnsi="SimSun"/>
          <w:szCs w:val="21"/>
        </w:rPr>
        <w:t>农业推广站支持妇女开展各项活动，例如提供有关技术、管理、金融及其他妇女感兴趣的信息，提供有关书面商业日志和会计账簿的咨询，根据簿记结果分析企业经营情况，为改善就业条件提供支助等等。</w:t>
      </w:r>
    </w:p>
    <w:p w:rsidR="00435D1F" w:rsidRPr="00F50D6A" w:rsidRDefault="00435D1F" w:rsidP="00567F0D">
      <w:pPr>
        <w:pStyle w:val="H2"/>
      </w:pPr>
      <w:bookmarkStart w:id="302" w:name="_Toc211936306"/>
      <w:r w:rsidRPr="00F50D6A">
        <w:t>D</w:t>
      </w:r>
      <w:r w:rsidR="0075624B">
        <w:rPr>
          <w:rFonts w:hint="eastAsia"/>
        </w:rPr>
        <w:t xml:space="preserve">.  </w:t>
      </w:r>
      <w:r w:rsidRPr="00F50D6A">
        <w:t>资助妇女</w:t>
      </w:r>
      <w:bookmarkEnd w:id="302"/>
    </w:p>
    <w:p w:rsidR="00435D1F" w:rsidRPr="00EA651C" w:rsidRDefault="00435D1F" w:rsidP="00435D1F">
      <w:pPr>
        <w:spacing w:after="240" w:line="360" w:lineRule="exact"/>
        <w:rPr>
          <w:szCs w:val="21"/>
          <w:lang/>
        </w:rPr>
      </w:pPr>
      <w:r w:rsidRPr="00EA651C">
        <w:rPr>
          <w:szCs w:val="21"/>
          <w:lang/>
        </w:rPr>
        <w:t>391.</w:t>
      </w:r>
      <w:r w:rsidRPr="00EA651C">
        <w:rPr>
          <w:szCs w:val="21"/>
          <w:lang/>
        </w:rPr>
        <w:tab/>
      </w:r>
      <w:r w:rsidR="00E433E0">
        <w:rPr>
          <w:rFonts w:hint="eastAsia"/>
          <w:szCs w:val="21"/>
          <w:lang/>
        </w:rPr>
        <w:t xml:space="preserve"> </w:t>
      </w:r>
      <w:r w:rsidRPr="00EA651C">
        <w:rPr>
          <w:rFonts w:hAnsi="SimSun"/>
          <w:szCs w:val="21"/>
          <w:lang/>
        </w:rPr>
        <w:t>日本政府提供管理信息并支助农产品加工之类的创收活动，这样农村妇女团体就可以稳步经营其企业。政府还提供无息贷款，支助从事农业和沿海渔业的妇女和老龄群体的活动。</w:t>
      </w:r>
      <w:r w:rsidRPr="00EA651C">
        <w:rPr>
          <w:szCs w:val="21"/>
          <w:lang/>
        </w:rPr>
        <w:t>2002</w:t>
      </w:r>
      <w:r w:rsidRPr="00EA651C">
        <w:rPr>
          <w:rFonts w:hAnsi="SimSun"/>
          <w:szCs w:val="21"/>
          <w:lang/>
        </w:rPr>
        <w:t>年，农业改良贷款为女企业家确定了一个优先配额。</w:t>
      </w:r>
    </w:p>
    <w:p w:rsidR="00435D1F" w:rsidRPr="00F50D6A" w:rsidRDefault="00435D1F" w:rsidP="00567F0D">
      <w:pPr>
        <w:pStyle w:val="H2"/>
      </w:pPr>
      <w:bookmarkStart w:id="303" w:name="_Toc211936307"/>
      <w:r w:rsidRPr="00F50D6A">
        <w:t>E</w:t>
      </w:r>
      <w:r w:rsidR="0075624B">
        <w:rPr>
          <w:rFonts w:hint="eastAsia"/>
        </w:rPr>
        <w:t xml:space="preserve">.  </w:t>
      </w:r>
      <w:r w:rsidRPr="00F50D6A">
        <w:t>全面支助农村妇女改善其生活</w:t>
      </w:r>
      <w:bookmarkEnd w:id="303"/>
    </w:p>
    <w:p w:rsidR="00435D1F" w:rsidRPr="00BF0FC6" w:rsidRDefault="00435D1F" w:rsidP="00BF0FC6">
      <w:pPr>
        <w:spacing w:after="240" w:line="360" w:lineRule="exact"/>
        <w:rPr>
          <w:rFonts w:hint="eastAsia"/>
          <w:szCs w:val="21"/>
          <w:lang/>
        </w:rPr>
      </w:pPr>
      <w:r w:rsidRPr="00EA651C">
        <w:rPr>
          <w:szCs w:val="21"/>
          <w:lang/>
        </w:rPr>
        <w:t>392.</w:t>
      </w:r>
      <w:r w:rsidRPr="00EA651C">
        <w:rPr>
          <w:szCs w:val="21"/>
          <w:lang/>
        </w:rPr>
        <w:tab/>
      </w:r>
      <w:r w:rsidR="00E433E0">
        <w:rPr>
          <w:rFonts w:hint="eastAsia"/>
          <w:szCs w:val="21"/>
          <w:lang/>
        </w:rPr>
        <w:t xml:space="preserve"> </w:t>
      </w:r>
      <w:r w:rsidRPr="00EA651C">
        <w:rPr>
          <w:rFonts w:hAnsi="SimSun"/>
          <w:szCs w:val="21"/>
          <w:lang/>
        </w:rPr>
        <w:t>对农村妇女的全面支助服务已经出现改善其生活的可观成果。它现在提供各种服务，重点是与生产领域和整个社区较为密切相关的日常生活问题，如改进农业工作、协调耕作和生活计划及振兴社区等。</w:t>
      </w:r>
    </w:p>
    <w:p w:rsidR="00435D1F" w:rsidRPr="005870EB" w:rsidRDefault="00435D1F" w:rsidP="005870EB">
      <w:pPr>
        <w:pStyle w:val="H1"/>
        <w:spacing w:before="120"/>
      </w:pPr>
      <w:bookmarkStart w:id="304" w:name="_Toc211936308"/>
      <w:r w:rsidRPr="005870EB">
        <w:t xml:space="preserve">第16条 </w:t>
      </w:r>
      <w:r w:rsidRPr="005870EB">
        <w:tab/>
        <w:t>婚姻与家庭生活</w:t>
      </w:r>
      <w:bookmarkEnd w:id="304"/>
    </w:p>
    <w:p w:rsidR="00435D1F" w:rsidRPr="006759B2" w:rsidRDefault="004D01EB" w:rsidP="006759B2">
      <w:pPr>
        <w:pStyle w:val="H1"/>
        <w:spacing w:before="120"/>
      </w:pPr>
      <w:bookmarkStart w:id="305" w:name="_Toc211936309"/>
      <w:r>
        <w:t>一、</w:t>
      </w:r>
      <w:r w:rsidR="00435D1F" w:rsidRPr="006759B2">
        <w:t>关于家庭的法律规定</w:t>
      </w:r>
      <w:bookmarkEnd w:id="305"/>
    </w:p>
    <w:p w:rsidR="00435D1F" w:rsidRPr="00EA651C" w:rsidRDefault="00435D1F" w:rsidP="00435D1F">
      <w:pPr>
        <w:spacing w:after="240" w:line="360" w:lineRule="exact"/>
        <w:rPr>
          <w:szCs w:val="21"/>
        </w:rPr>
      </w:pPr>
      <w:r w:rsidRPr="00EA651C">
        <w:rPr>
          <w:szCs w:val="21"/>
        </w:rPr>
        <w:t>393.</w:t>
      </w:r>
      <w:r w:rsidRPr="00EA651C">
        <w:rPr>
          <w:szCs w:val="21"/>
        </w:rPr>
        <w:tab/>
      </w:r>
      <w:r w:rsidR="00E433E0">
        <w:rPr>
          <w:rFonts w:hint="eastAsia"/>
          <w:szCs w:val="21"/>
        </w:rPr>
        <w:t xml:space="preserve"> </w:t>
      </w:r>
      <w:r w:rsidRPr="00EA651C">
        <w:rPr>
          <w:rFonts w:hAnsi="SimSun"/>
          <w:szCs w:val="21"/>
        </w:rPr>
        <w:t>在跟上公众认识趋势的同时，为了消除因已婚夫妇在结婚时必须选择其中一人姓氏的要求所带来的职业障碍，并结合结婚和离婚制度拟议修正中存在的利弊，包括将男女双方的最低结婚年龄确定为</w:t>
      </w:r>
      <w:r w:rsidRPr="00EA651C">
        <w:rPr>
          <w:szCs w:val="21"/>
        </w:rPr>
        <w:t>18</w:t>
      </w:r>
      <w:r w:rsidRPr="00EA651C">
        <w:rPr>
          <w:rFonts w:hAnsi="SimSun"/>
          <w:szCs w:val="21"/>
        </w:rPr>
        <w:t>岁以及缩短离婚后或废除前一次婚姻后禁止妇女再婚的规定期限，日本政府继续努力深化公众对允许已婚夫妇使用各自姓氏的拟议制度的认识和讨论。</w:t>
      </w:r>
    </w:p>
    <w:p w:rsidR="00435D1F" w:rsidRPr="006759B2" w:rsidRDefault="00435D1F" w:rsidP="006759B2">
      <w:pPr>
        <w:pStyle w:val="H1"/>
        <w:spacing w:before="120"/>
      </w:pPr>
      <w:bookmarkStart w:id="306" w:name="_Toc136255605"/>
      <w:bookmarkStart w:id="307" w:name="_Toc153616104"/>
      <w:bookmarkStart w:id="308" w:name="_Toc211936310"/>
      <w:r w:rsidRPr="006759B2">
        <w:t>二</w:t>
      </w:r>
      <w:bookmarkEnd w:id="306"/>
      <w:bookmarkEnd w:id="307"/>
      <w:r w:rsidR="009B1BAA">
        <w:rPr>
          <w:rFonts w:hint="eastAsia"/>
        </w:rPr>
        <w:t>、</w:t>
      </w:r>
      <w:r w:rsidRPr="006759B2">
        <w:t>家庭暴力</w:t>
      </w:r>
      <w:bookmarkEnd w:id="308"/>
    </w:p>
    <w:p w:rsidR="00435D1F" w:rsidRPr="00F50D6A" w:rsidRDefault="00435D1F" w:rsidP="00567F0D">
      <w:pPr>
        <w:pStyle w:val="H2"/>
      </w:pPr>
      <w:bookmarkStart w:id="309" w:name="_Toc211936311"/>
      <w:r w:rsidRPr="00F50D6A">
        <w:t>A</w:t>
      </w:r>
      <w:r w:rsidR="0075624B">
        <w:rPr>
          <w:rFonts w:hint="eastAsia"/>
        </w:rPr>
        <w:t xml:space="preserve">.  </w:t>
      </w:r>
      <w:r w:rsidRPr="00F50D6A">
        <w:t>配偶暴力</w:t>
      </w:r>
      <w:bookmarkEnd w:id="309"/>
    </w:p>
    <w:p w:rsidR="00435D1F" w:rsidRPr="0054008A" w:rsidRDefault="00435D1F" w:rsidP="0054008A">
      <w:pPr>
        <w:pStyle w:val="H3"/>
        <w:rPr>
          <w:rFonts w:ascii="SimHei" w:eastAsia="SimHei"/>
          <w:b w:val="0"/>
          <w:color w:val="FF0000"/>
        </w:rPr>
      </w:pPr>
      <w:bookmarkStart w:id="310" w:name="_Toc211936312"/>
      <w:r w:rsidRPr="0054008A">
        <w:rPr>
          <w:rFonts w:ascii="SimHei" w:eastAsia="SimHei"/>
          <w:b w:val="0"/>
          <w:color w:val="FF0000"/>
        </w:rPr>
        <w:t>1</w:t>
      </w:r>
      <w:r w:rsidR="005A3DA7" w:rsidRPr="0054008A">
        <w:rPr>
          <w:rFonts w:ascii="SimHei" w:eastAsia="SimHei" w:hint="eastAsia"/>
          <w:b w:val="0"/>
          <w:color w:val="FF0000"/>
        </w:rPr>
        <w:t xml:space="preserve">.  </w:t>
      </w:r>
      <w:r w:rsidRPr="0054008A">
        <w:rPr>
          <w:rFonts w:ascii="SimHei" w:eastAsia="SimHei"/>
          <w:b w:val="0"/>
          <w:color w:val="FF0000"/>
        </w:rPr>
        <w:t>现状</w:t>
      </w:r>
      <w:bookmarkEnd w:id="310"/>
    </w:p>
    <w:p w:rsidR="00435D1F" w:rsidRPr="00EA651C" w:rsidRDefault="00435D1F" w:rsidP="00435D1F">
      <w:pPr>
        <w:spacing w:after="240" w:line="360" w:lineRule="exact"/>
        <w:rPr>
          <w:szCs w:val="21"/>
        </w:rPr>
      </w:pPr>
      <w:r w:rsidRPr="00EA651C">
        <w:rPr>
          <w:szCs w:val="21"/>
        </w:rPr>
        <w:t>394.</w:t>
      </w:r>
      <w:r w:rsidRPr="00EA651C">
        <w:rPr>
          <w:szCs w:val="21"/>
        </w:rPr>
        <w:tab/>
      </w:r>
      <w:r w:rsidR="00E433E0">
        <w:rPr>
          <w:rFonts w:hint="eastAsia"/>
          <w:szCs w:val="21"/>
        </w:rPr>
        <w:t xml:space="preserve"> </w:t>
      </w:r>
      <w:r w:rsidRPr="00EA651C">
        <w:rPr>
          <w:rFonts w:hAnsi="SimSun"/>
          <w:szCs w:val="21"/>
        </w:rPr>
        <w:t>在</w:t>
      </w:r>
      <w:r w:rsidRPr="00EA651C">
        <w:rPr>
          <w:szCs w:val="21"/>
        </w:rPr>
        <w:t>2005</w:t>
      </w:r>
      <w:r w:rsidRPr="00EA651C">
        <w:rPr>
          <w:rFonts w:hAnsi="SimSun"/>
          <w:szCs w:val="21"/>
        </w:rPr>
        <w:t>年期间，在已经结案的丈夫对妻子使用暴力的案例中，犯杀人罪者有</w:t>
      </w:r>
      <w:r w:rsidRPr="00EA651C">
        <w:rPr>
          <w:szCs w:val="21"/>
        </w:rPr>
        <w:t>126</w:t>
      </w:r>
      <w:r w:rsidRPr="00EA651C">
        <w:rPr>
          <w:rFonts w:hAnsi="SimSun"/>
          <w:szCs w:val="21"/>
        </w:rPr>
        <w:t>人，犯身体伤害罪者有</w:t>
      </w:r>
      <w:r w:rsidRPr="00EA651C">
        <w:rPr>
          <w:szCs w:val="21"/>
        </w:rPr>
        <w:t xml:space="preserve">1 264 </w:t>
      </w:r>
      <w:r w:rsidRPr="00EA651C">
        <w:rPr>
          <w:rFonts w:hAnsi="SimSun"/>
          <w:szCs w:val="21"/>
        </w:rPr>
        <w:t>人，犯殴打罪者有</w:t>
      </w:r>
      <w:r w:rsidRPr="00EA651C">
        <w:rPr>
          <w:szCs w:val="21"/>
        </w:rPr>
        <w:t>359</w:t>
      </w:r>
      <w:r w:rsidRPr="00EA651C">
        <w:rPr>
          <w:rFonts w:hAnsi="SimSun"/>
          <w:szCs w:val="21"/>
        </w:rPr>
        <w:t>人。此类案件共计为</w:t>
      </w:r>
      <w:r w:rsidRPr="00EA651C">
        <w:rPr>
          <w:szCs w:val="21"/>
        </w:rPr>
        <w:t>1 749</w:t>
      </w:r>
      <w:r w:rsidRPr="00EA651C">
        <w:rPr>
          <w:rFonts w:hAnsi="SimSun"/>
          <w:szCs w:val="21"/>
        </w:rPr>
        <w:t>起，比上一年的</w:t>
      </w:r>
      <w:r w:rsidRPr="00EA651C">
        <w:rPr>
          <w:szCs w:val="21"/>
        </w:rPr>
        <w:t>1 554</w:t>
      </w:r>
      <w:r w:rsidRPr="00EA651C">
        <w:rPr>
          <w:rFonts w:hAnsi="SimSun"/>
          <w:szCs w:val="21"/>
        </w:rPr>
        <w:t>起增长了</w:t>
      </w:r>
      <w:r w:rsidRPr="00EA651C">
        <w:rPr>
          <w:szCs w:val="21"/>
        </w:rPr>
        <w:t>12.5%</w:t>
      </w:r>
      <w:r w:rsidRPr="00EA651C">
        <w:rPr>
          <w:rFonts w:hAnsi="SimSun"/>
          <w:szCs w:val="21"/>
        </w:rPr>
        <w:t>。</w:t>
      </w:r>
    </w:p>
    <w:p w:rsidR="00435D1F" w:rsidRPr="0054008A" w:rsidRDefault="00435D1F" w:rsidP="0054008A">
      <w:pPr>
        <w:pStyle w:val="H3"/>
        <w:rPr>
          <w:rFonts w:ascii="SimHei" w:eastAsia="SimHei"/>
          <w:b w:val="0"/>
          <w:color w:val="FF0000"/>
        </w:rPr>
      </w:pPr>
      <w:bookmarkStart w:id="311" w:name="_Toc211936313"/>
      <w:r w:rsidRPr="0054008A">
        <w:rPr>
          <w:rFonts w:ascii="SimHei" w:eastAsia="SimHei"/>
          <w:b w:val="0"/>
          <w:color w:val="FF0000"/>
        </w:rPr>
        <w:t>2</w:t>
      </w:r>
      <w:r w:rsidR="005A3DA7" w:rsidRPr="0054008A">
        <w:rPr>
          <w:rFonts w:ascii="SimHei" w:eastAsia="SimHei" w:hint="eastAsia"/>
          <w:b w:val="0"/>
          <w:color w:val="FF0000"/>
        </w:rPr>
        <w:t xml:space="preserve">.  </w:t>
      </w:r>
      <w:r w:rsidRPr="0054008A">
        <w:rPr>
          <w:rFonts w:ascii="SimHei" w:eastAsia="SimHei"/>
          <w:b w:val="0"/>
          <w:color w:val="FF0000"/>
        </w:rPr>
        <w:t>修订《预防配偶暴力和保护受害者法》</w:t>
      </w:r>
      <w:bookmarkEnd w:id="311"/>
    </w:p>
    <w:p w:rsidR="00435D1F" w:rsidRPr="00EA651C" w:rsidRDefault="00435D1F" w:rsidP="00435D1F">
      <w:pPr>
        <w:spacing w:after="240" w:line="360" w:lineRule="exact"/>
        <w:rPr>
          <w:szCs w:val="21"/>
        </w:rPr>
      </w:pPr>
      <w:r w:rsidRPr="00EA651C">
        <w:rPr>
          <w:szCs w:val="21"/>
        </w:rPr>
        <w:t>395.</w:t>
      </w:r>
      <w:r w:rsidRPr="00EA651C">
        <w:rPr>
          <w:szCs w:val="21"/>
        </w:rPr>
        <w:tab/>
      </w:r>
      <w:r w:rsidR="00E433E0">
        <w:rPr>
          <w:rFonts w:hint="eastAsia"/>
          <w:szCs w:val="21"/>
        </w:rPr>
        <w:t xml:space="preserve"> </w:t>
      </w:r>
      <w:r w:rsidRPr="00EA651C">
        <w:rPr>
          <w:szCs w:val="21"/>
        </w:rPr>
        <w:t>2004</w:t>
      </w:r>
      <w:r w:rsidRPr="00EA651C">
        <w:rPr>
          <w:rFonts w:hAnsi="SimSun"/>
          <w:szCs w:val="21"/>
        </w:rPr>
        <w:t>年</w:t>
      </w:r>
      <w:r w:rsidRPr="00EA651C">
        <w:rPr>
          <w:szCs w:val="21"/>
        </w:rPr>
        <w:t>6</w:t>
      </w:r>
      <w:r w:rsidRPr="00EA651C">
        <w:rPr>
          <w:rFonts w:hAnsi="SimSun"/>
          <w:szCs w:val="21"/>
        </w:rPr>
        <w:t>月，对《预防配偶暴力和保护受害者法》（以下简称《预防配偶暴力法》）进行了修订。修订要点是：（</w:t>
      </w:r>
      <w:r w:rsidR="00E86E5E">
        <w:rPr>
          <w:rFonts w:hAnsi="SimSun" w:hint="eastAsia"/>
          <w:szCs w:val="21"/>
        </w:rPr>
        <w:t>一</w:t>
      </w:r>
      <w:r w:rsidRPr="00EA651C">
        <w:rPr>
          <w:rFonts w:hAnsi="SimSun"/>
          <w:szCs w:val="21"/>
        </w:rPr>
        <w:t>）重新定义了</w:t>
      </w:r>
      <w:r>
        <w:rPr>
          <w:rFonts w:hint="eastAsia"/>
          <w:szCs w:val="21"/>
        </w:rPr>
        <w:t>“</w:t>
      </w:r>
      <w:r w:rsidRPr="00EA651C">
        <w:rPr>
          <w:rFonts w:hAnsi="SimSun"/>
          <w:szCs w:val="21"/>
        </w:rPr>
        <w:t>配偶</w:t>
      </w:r>
      <w:r>
        <w:rPr>
          <w:rFonts w:hint="eastAsia"/>
          <w:szCs w:val="21"/>
        </w:rPr>
        <w:t>”</w:t>
      </w:r>
      <w:r w:rsidRPr="00EA651C">
        <w:rPr>
          <w:rFonts w:hAnsi="SimSun"/>
          <w:szCs w:val="21"/>
        </w:rPr>
        <w:t>这个术语；（二）扩大了</w:t>
      </w:r>
      <w:r>
        <w:rPr>
          <w:rFonts w:hint="eastAsia"/>
          <w:szCs w:val="21"/>
        </w:rPr>
        <w:t>“</w:t>
      </w:r>
      <w:r w:rsidRPr="00EA651C">
        <w:rPr>
          <w:rFonts w:hAnsi="SimSun"/>
          <w:szCs w:val="21"/>
        </w:rPr>
        <w:t>暴力</w:t>
      </w:r>
      <w:r>
        <w:rPr>
          <w:rFonts w:hint="eastAsia"/>
          <w:szCs w:val="21"/>
        </w:rPr>
        <w:t>”</w:t>
      </w:r>
      <w:r w:rsidRPr="00EA651C">
        <w:rPr>
          <w:rFonts w:hAnsi="SimSun"/>
          <w:szCs w:val="21"/>
        </w:rPr>
        <w:t>的定义；（三）扩大了保护令制度；（四）澄清了日本政府和地方政府支助受害者自立的责任；以及（</w:t>
      </w:r>
      <w:r w:rsidR="00E86E5E">
        <w:rPr>
          <w:rFonts w:hAnsi="SimSun" w:hint="eastAsia"/>
          <w:szCs w:val="21"/>
        </w:rPr>
        <w:t>五</w:t>
      </w:r>
      <w:r w:rsidRPr="00EA651C">
        <w:rPr>
          <w:rFonts w:hAnsi="SimSun"/>
          <w:szCs w:val="21"/>
        </w:rPr>
        <w:t>）澄清了相关工作人员尊重受害者人权而不分其民族和残疾等事实的责任。</w:t>
      </w:r>
    </w:p>
    <w:p w:rsidR="00435D1F" w:rsidRPr="00EA651C" w:rsidRDefault="00435D1F" w:rsidP="00435D1F">
      <w:pPr>
        <w:spacing w:after="240" w:line="360" w:lineRule="exact"/>
        <w:rPr>
          <w:szCs w:val="21"/>
        </w:rPr>
      </w:pPr>
      <w:r w:rsidRPr="00EA651C">
        <w:rPr>
          <w:szCs w:val="21"/>
        </w:rPr>
        <w:t>396.</w:t>
      </w:r>
      <w:r w:rsidRPr="00EA651C">
        <w:rPr>
          <w:szCs w:val="21"/>
        </w:rPr>
        <w:tab/>
      </w:r>
      <w:r w:rsidR="00E433E0">
        <w:rPr>
          <w:rFonts w:hint="eastAsia"/>
          <w:szCs w:val="21"/>
        </w:rPr>
        <w:t xml:space="preserve"> </w:t>
      </w:r>
      <w:r w:rsidRPr="00EA651C">
        <w:rPr>
          <w:rFonts w:hAnsi="SimSun"/>
          <w:szCs w:val="21"/>
        </w:rPr>
        <w:t>基于这些修订，躯体暴力和对受害人身心产生有害影响的言语辱骂都被列为配偶暴力。离婚者从前配偶那里受到的暴力和言语辱骂也被列为配偶暴力。</w:t>
      </w:r>
      <w:r w:rsidRPr="00EA651C">
        <w:rPr>
          <w:szCs w:val="21"/>
        </w:rPr>
        <w:t>2004</w:t>
      </w:r>
      <w:r w:rsidRPr="00EA651C">
        <w:rPr>
          <w:rFonts w:hAnsi="SimSun"/>
          <w:szCs w:val="21"/>
        </w:rPr>
        <w:t>年</w:t>
      </w:r>
      <w:r w:rsidRPr="00EA651C">
        <w:rPr>
          <w:szCs w:val="21"/>
        </w:rPr>
        <w:t>12</w:t>
      </w:r>
      <w:r w:rsidRPr="00EA651C">
        <w:rPr>
          <w:rFonts w:hAnsi="SimSun"/>
          <w:szCs w:val="21"/>
        </w:rPr>
        <w:t>月，根据《预防配偶暴力法》，主管各省（首相；国家公安委员会；法务省；厚生省）制定了《关于预防配偶暴力和保护受害者措施的基本政策》。该《基本政策》对该制度的概况进行了说明，并介绍了支持执行《预防配偶暴力法》各项措施的基本理念。因此，它成为各都道府县制定基本计划的一个准则。</w:t>
      </w:r>
    </w:p>
    <w:p w:rsidR="00435D1F" w:rsidRPr="0054008A" w:rsidRDefault="00435D1F" w:rsidP="0054008A">
      <w:pPr>
        <w:pStyle w:val="H3"/>
        <w:rPr>
          <w:rFonts w:ascii="SimHei" w:eastAsia="SimHei"/>
          <w:b w:val="0"/>
          <w:color w:val="FF0000"/>
        </w:rPr>
      </w:pPr>
      <w:bookmarkStart w:id="312" w:name="_Toc211936314"/>
      <w:r w:rsidRPr="0054008A">
        <w:rPr>
          <w:rFonts w:ascii="SimHei" w:eastAsia="SimHei"/>
          <w:b w:val="0"/>
          <w:color w:val="FF0000"/>
        </w:rPr>
        <w:t>3</w:t>
      </w:r>
      <w:r w:rsidR="005A3DA7" w:rsidRPr="0054008A">
        <w:rPr>
          <w:rFonts w:ascii="SimHei" w:eastAsia="SimHei" w:hint="eastAsia"/>
          <w:b w:val="0"/>
          <w:color w:val="FF0000"/>
        </w:rPr>
        <w:t xml:space="preserve">.  </w:t>
      </w:r>
      <w:r w:rsidRPr="0054008A">
        <w:rPr>
          <w:rFonts w:ascii="SimHei" w:eastAsia="SimHei"/>
          <w:b w:val="0"/>
          <w:color w:val="FF0000"/>
        </w:rPr>
        <w:t>配偶暴力咨询和支助中心</w:t>
      </w:r>
      <w:bookmarkEnd w:id="312"/>
    </w:p>
    <w:p w:rsidR="00435D1F" w:rsidRPr="00EA651C" w:rsidRDefault="00435D1F" w:rsidP="00435D1F">
      <w:pPr>
        <w:spacing w:after="240" w:line="360" w:lineRule="exact"/>
        <w:rPr>
          <w:szCs w:val="21"/>
        </w:rPr>
      </w:pPr>
      <w:r w:rsidRPr="00EA651C">
        <w:rPr>
          <w:szCs w:val="21"/>
        </w:rPr>
        <w:t>397.</w:t>
      </w:r>
      <w:r w:rsidRPr="00EA651C">
        <w:rPr>
          <w:szCs w:val="21"/>
        </w:rPr>
        <w:tab/>
      </w:r>
      <w:r w:rsidR="00E433E0">
        <w:rPr>
          <w:rFonts w:hint="eastAsia"/>
          <w:szCs w:val="21"/>
        </w:rPr>
        <w:t xml:space="preserve"> </w:t>
      </w:r>
      <w:r w:rsidRPr="00EA651C">
        <w:rPr>
          <w:rFonts w:hAnsi="SimSun"/>
          <w:szCs w:val="21"/>
        </w:rPr>
        <w:t>根据《预防配偶暴力法》，日本政府在全国</w:t>
      </w:r>
      <w:r w:rsidRPr="00EA651C">
        <w:rPr>
          <w:szCs w:val="21"/>
        </w:rPr>
        <w:t>152</w:t>
      </w:r>
      <w:r w:rsidRPr="00EA651C">
        <w:rPr>
          <w:rFonts w:hAnsi="SimSun"/>
          <w:szCs w:val="21"/>
        </w:rPr>
        <w:t>个地方设立了配偶暴力咨询和支助中心（截至</w:t>
      </w:r>
      <w:smartTag w:uri="urn:schemas-microsoft-com:office:smarttags" w:element="chsdate">
        <w:smartTagPr>
          <w:attr w:name="Year" w:val="2006"/>
          <w:attr w:name="Month" w:val="5"/>
          <w:attr w:name="Day" w:val="1"/>
          <w:attr w:name="IsLunarDate" w:val="False"/>
          <w:attr w:name="IsROCDate" w:val="False"/>
        </w:smartTagPr>
        <w:r w:rsidRPr="00EA651C">
          <w:rPr>
            <w:szCs w:val="21"/>
          </w:rPr>
          <w:t>2006</w:t>
        </w:r>
        <w:r w:rsidRPr="00EA651C">
          <w:rPr>
            <w:rFonts w:hAnsi="SimSun"/>
            <w:szCs w:val="21"/>
          </w:rPr>
          <w:t>年</w:t>
        </w:r>
        <w:r w:rsidRPr="00EA651C">
          <w:rPr>
            <w:szCs w:val="21"/>
          </w:rPr>
          <w:t>5</w:t>
        </w:r>
        <w:r w:rsidRPr="00EA651C">
          <w:rPr>
            <w:rFonts w:hAnsi="SimSun"/>
            <w:szCs w:val="21"/>
          </w:rPr>
          <w:t>月</w:t>
        </w:r>
        <w:r w:rsidRPr="00EA651C">
          <w:rPr>
            <w:szCs w:val="21"/>
          </w:rPr>
          <w:t>1</w:t>
        </w:r>
        <w:r w:rsidRPr="00EA651C">
          <w:rPr>
            <w:rFonts w:hAnsi="SimSun"/>
            <w:szCs w:val="21"/>
          </w:rPr>
          <w:t>日</w:t>
        </w:r>
      </w:smartTag>
      <w:r w:rsidRPr="00EA651C">
        <w:rPr>
          <w:rFonts w:hAnsi="SimSun"/>
          <w:szCs w:val="21"/>
        </w:rPr>
        <w:t>）。</w:t>
      </w:r>
    </w:p>
    <w:p w:rsidR="00435D1F" w:rsidRPr="00EA651C" w:rsidRDefault="00435D1F" w:rsidP="00435D1F">
      <w:pPr>
        <w:overflowPunct w:val="0"/>
        <w:adjustRightInd/>
        <w:spacing w:after="240" w:line="360" w:lineRule="exact"/>
        <w:rPr>
          <w:szCs w:val="21"/>
          <w:lang/>
        </w:rPr>
      </w:pPr>
      <w:r w:rsidRPr="00EA651C">
        <w:rPr>
          <w:szCs w:val="21"/>
          <w:lang/>
        </w:rPr>
        <w:t>398.</w:t>
      </w:r>
      <w:r w:rsidRPr="00EA651C">
        <w:rPr>
          <w:szCs w:val="21"/>
          <w:lang/>
        </w:rPr>
        <w:tab/>
      </w:r>
      <w:r w:rsidR="00E433E0">
        <w:rPr>
          <w:rFonts w:hint="eastAsia"/>
          <w:szCs w:val="21"/>
          <w:lang/>
        </w:rPr>
        <w:t xml:space="preserve"> </w:t>
      </w:r>
      <w:r w:rsidRPr="00EA651C">
        <w:rPr>
          <w:szCs w:val="21"/>
          <w:lang/>
        </w:rPr>
        <w:t>2005</w:t>
      </w:r>
      <w:r w:rsidRPr="00EA651C">
        <w:rPr>
          <w:rFonts w:hAnsi="SimSun"/>
          <w:szCs w:val="21"/>
          <w:lang/>
        </w:rPr>
        <w:t>财政年度，在妇女咨询处（全日本有</w:t>
      </w:r>
      <w:r w:rsidRPr="00EA651C">
        <w:rPr>
          <w:szCs w:val="21"/>
          <w:lang/>
        </w:rPr>
        <w:t>47</w:t>
      </w:r>
      <w:r w:rsidRPr="00EA651C">
        <w:rPr>
          <w:rFonts w:hAnsi="SimSun"/>
          <w:szCs w:val="21"/>
          <w:lang/>
        </w:rPr>
        <w:t>个咨询处）和妇女顾问处提供的咨询中，丈夫或伴侣暴力案件有</w:t>
      </w:r>
      <w:r w:rsidRPr="00EA651C">
        <w:rPr>
          <w:szCs w:val="21"/>
          <w:lang/>
        </w:rPr>
        <w:t>21 125</w:t>
      </w:r>
      <w:r w:rsidRPr="00EA651C">
        <w:rPr>
          <w:rFonts w:hAnsi="SimSun"/>
          <w:szCs w:val="21"/>
          <w:lang/>
        </w:rPr>
        <w:t>起，约占咨询案件总数的</w:t>
      </w:r>
      <w:r w:rsidRPr="00EA651C">
        <w:rPr>
          <w:szCs w:val="21"/>
          <w:lang/>
        </w:rPr>
        <w:t>28.9%</w:t>
      </w:r>
      <w:r w:rsidRPr="00EA651C">
        <w:rPr>
          <w:rFonts w:hAnsi="SimSun"/>
          <w:szCs w:val="21"/>
          <w:lang/>
        </w:rPr>
        <w:t>，在主要申诉中名列榜首（</w:t>
      </w:r>
      <w:r w:rsidRPr="00EA651C">
        <w:rPr>
          <w:szCs w:val="21"/>
          <w:lang/>
        </w:rPr>
        <w:t>2005</w:t>
      </w:r>
      <w:r w:rsidRPr="00EA651C">
        <w:rPr>
          <w:rFonts w:hAnsi="SimSun"/>
          <w:szCs w:val="21"/>
          <w:lang/>
        </w:rPr>
        <w:t>财政年度）。</w:t>
      </w:r>
    </w:p>
    <w:p w:rsidR="00435D1F" w:rsidRPr="00EA651C" w:rsidRDefault="00435D1F" w:rsidP="00435D1F">
      <w:pPr>
        <w:overflowPunct w:val="0"/>
        <w:adjustRightInd/>
        <w:spacing w:after="240" w:line="360" w:lineRule="exact"/>
        <w:rPr>
          <w:szCs w:val="21"/>
          <w:lang/>
        </w:rPr>
      </w:pPr>
      <w:r w:rsidRPr="00EA651C">
        <w:rPr>
          <w:szCs w:val="21"/>
          <w:lang/>
        </w:rPr>
        <w:t>399.</w:t>
      </w:r>
      <w:r w:rsidRPr="00EA651C">
        <w:rPr>
          <w:szCs w:val="21"/>
          <w:lang/>
        </w:rPr>
        <w:tab/>
      </w:r>
      <w:r w:rsidR="00E433E0">
        <w:rPr>
          <w:rFonts w:hint="eastAsia"/>
          <w:szCs w:val="21"/>
          <w:lang/>
        </w:rPr>
        <w:t xml:space="preserve"> </w:t>
      </w:r>
      <w:r w:rsidRPr="00EA651C">
        <w:rPr>
          <w:rFonts w:hAnsi="SimSun"/>
          <w:szCs w:val="21"/>
          <w:lang/>
        </w:rPr>
        <w:t>随着《预防配偶暴力法》的执行，妇女咨询处强化了它们的功能，不仅在工作日而且在节假日和晚上也提供咨询，并制定措施为受害者提供心理关怀，并使工作人员接受专业培训。与此同时，他们还提供支助，以满足受害者的特殊需要。例如，如果受害者携子前往某个妇女咨询处，则她会被安置在一个针对妇女和子女的日常生活支助机构内。此外，为了加强对受害者的保护，在</w:t>
      </w:r>
      <w:r w:rsidRPr="00EA651C">
        <w:rPr>
          <w:szCs w:val="21"/>
          <w:lang/>
        </w:rPr>
        <w:t>2002</w:t>
      </w:r>
      <w:r w:rsidRPr="00EA651C">
        <w:rPr>
          <w:rFonts w:hAnsi="SimSun"/>
          <w:szCs w:val="21"/>
          <w:lang/>
        </w:rPr>
        <w:t>财政年度制定了一项新的制度。根据该制度，社会福利机构和满足特定标准的私人庇护所被授权向配偶暴力受害者提供庇护所。自</w:t>
      </w:r>
      <w:r w:rsidRPr="00EA651C">
        <w:rPr>
          <w:szCs w:val="21"/>
          <w:lang/>
        </w:rPr>
        <w:t>2004</w:t>
      </w:r>
      <w:r w:rsidRPr="00EA651C">
        <w:rPr>
          <w:rFonts w:hAnsi="SimSun"/>
          <w:szCs w:val="21"/>
          <w:lang/>
        </w:rPr>
        <w:t>财政年度以来，工作人员已经被分派到由全国</w:t>
      </w:r>
      <w:r w:rsidRPr="00EA651C">
        <w:rPr>
          <w:szCs w:val="21"/>
          <w:lang/>
        </w:rPr>
        <w:t>8</w:t>
      </w:r>
      <w:r w:rsidRPr="00EA651C">
        <w:rPr>
          <w:rFonts w:hAnsi="SimSun"/>
          <w:szCs w:val="21"/>
          <w:lang/>
        </w:rPr>
        <w:t>个地点的妇女咨询处开办的临时庇护所，以照顾随其母亲来到这些庇护所的婴儿。</w:t>
      </w:r>
    </w:p>
    <w:p w:rsidR="00435D1F" w:rsidRPr="0054008A" w:rsidRDefault="00435D1F" w:rsidP="0054008A">
      <w:pPr>
        <w:pStyle w:val="H3"/>
        <w:rPr>
          <w:rFonts w:ascii="SimHei" w:eastAsia="SimHei"/>
          <w:b w:val="0"/>
          <w:color w:val="FF0000"/>
        </w:rPr>
      </w:pPr>
      <w:bookmarkStart w:id="313" w:name="_Toc211936315"/>
      <w:r w:rsidRPr="0054008A">
        <w:rPr>
          <w:rFonts w:ascii="SimHei" w:eastAsia="SimHei"/>
          <w:b w:val="0"/>
          <w:color w:val="FF0000"/>
        </w:rPr>
        <w:t>4</w:t>
      </w:r>
      <w:r w:rsidR="00031E4E" w:rsidRPr="0054008A">
        <w:rPr>
          <w:rFonts w:ascii="SimHei" w:eastAsia="SimHei" w:hint="eastAsia"/>
          <w:b w:val="0"/>
          <w:color w:val="FF0000"/>
        </w:rPr>
        <w:t xml:space="preserve">.  </w:t>
      </w:r>
      <w:r w:rsidRPr="0054008A">
        <w:rPr>
          <w:rFonts w:ascii="SimHei" w:eastAsia="SimHei"/>
          <w:b w:val="0"/>
          <w:color w:val="FF0000"/>
        </w:rPr>
        <w:t>培训有关官员</w:t>
      </w:r>
      <w:bookmarkEnd w:id="313"/>
    </w:p>
    <w:p w:rsidR="00435D1F" w:rsidRPr="00BF0FC6" w:rsidRDefault="007304FB" w:rsidP="00BF0FC6">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a</w:t>
      </w:r>
      <w:r>
        <w:rPr>
          <w:rFonts w:ascii="SimHei" w:eastAsia="SimHei"/>
          <w:color w:val="FF0000"/>
          <w:szCs w:val="21"/>
        </w:rPr>
        <w:t>）</w:t>
      </w:r>
      <w:r w:rsidR="00435D1F" w:rsidRPr="00BF0FC6">
        <w:rPr>
          <w:rFonts w:ascii="SimHei" w:eastAsia="SimHei"/>
          <w:color w:val="FF0000"/>
          <w:szCs w:val="21"/>
        </w:rPr>
        <w:t>对配偶暴力咨询和支助中心的咨询员进行培训</w:t>
      </w:r>
    </w:p>
    <w:p w:rsidR="00435D1F" w:rsidRPr="00EA651C" w:rsidRDefault="00435D1F" w:rsidP="00435D1F">
      <w:pPr>
        <w:spacing w:after="240" w:line="360" w:lineRule="exact"/>
        <w:rPr>
          <w:szCs w:val="21"/>
        </w:rPr>
      </w:pPr>
      <w:r w:rsidRPr="00EA651C">
        <w:rPr>
          <w:szCs w:val="21"/>
        </w:rPr>
        <w:t>400.</w:t>
      </w:r>
      <w:r w:rsidR="00E433E0">
        <w:rPr>
          <w:rFonts w:hint="eastAsia"/>
          <w:szCs w:val="21"/>
        </w:rPr>
        <w:t xml:space="preserve"> </w:t>
      </w:r>
      <w:r w:rsidRPr="00EA651C">
        <w:rPr>
          <w:szCs w:val="21"/>
        </w:rPr>
        <w:tab/>
        <w:t>2005</w:t>
      </w:r>
      <w:r w:rsidRPr="00EA651C">
        <w:rPr>
          <w:rFonts w:hAnsi="SimSun"/>
          <w:szCs w:val="21"/>
        </w:rPr>
        <w:t>财政年度，为遍布日本各地的暴力咨询和支助中心的咨询员和管理人员举办了</w:t>
      </w:r>
      <w:r w:rsidRPr="00EA651C">
        <w:rPr>
          <w:szCs w:val="21"/>
        </w:rPr>
        <w:t>5</w:t>
      </w:r>
      <w:r w:rsidRPr="00EA651C">
        <w:rPr>
          <w:rFonts w:hAnsi="SimSun"/>
          <w:szCs w:val="21"/>
        </w:rPr>
        <w:t>次讲习班，目的是要支持咨询活动和提高咨询质量。此外，日本政府还向暴力咨询和支助中心派出有长期经验的专家，以给予咨询和指导。在</w:t>
      </w:r>
      <w:r w:rsidR="00E86E5E">
        <w:rPr>
          <w:rFonts w:hAnsi="SimSun" w:hint="eastAsia"/>
          <w:szCs w:val="21"/>
        </w:rPr>
        <w:t>2005</w:t>
      </w:r>
      <w:r w:rsidR="00E86E5E">
        <w:rPr>
          <w:rFonts w:hAnsi="SimSun" w:hint="eastAsia"/>
          <w:szCs w:val="21"/>
        </w:rPr>
        <w:t>年财政年度，</w:t>
      </w:r>
      <w:r w:rsidRPr="00EA651C">
        <w:rPr>
          <w:szCs w:val="21"/>
        </w:rPr>
        <w:t>34</w:t>
      </w:r>
      <w:r w:rsidRPr="00EA651C">
        <w:rPr>
          <w:rFonts w:hAnsi="SimSun"/>
          <w:szCs w:val="21"/>
        </w:rPr>
        <w:t>个都道府县和</w:t>
      </w:r>
      <w:r w:rsidRPr="00EA651C">
        <w:rPr>
          <w:szCs w:val="21"/>
        </w:rPr>
        <w:t>4</w:t>
      </w:r>
      <w:r w:rsidRPr="00EA651C">
        <w:rPr>
          <w:rFonts w:hAnsi="SimSun"/>
          <w:szCs w:val="21"/>
        </w:rPr>
        <w:t>个政府指定城市的此类中心开展了充实咨询服务的支助计划。除此之外，还按照修订的《预防配偶暴力法》，彻底修订了培训材料，将外国和残疾受害者纳入考虑范围，并纳入了支助受害者自立的措施。</w:t>
      </w:r>
    </w:p>
    <w:p w:rsidR="00435D1F" w:rsidRPr="00BF0FC6" w:rsidRDefault="007304FB" w:rsidP="00435D1F">
      <w:pPr>
        <w:overflowPunct w:val="0"/>
        <w:adjustRightInd/>
        <w:spacing w:after="240" w:line="360" w:lineRule="exact"/>
        <w:rPr>
          <w:rFonts w:ascii="SimHei" w:eastAsia="SimHei"/>
          <w:color w:val="FF0000"/>
          <w:szCs w:val="21"/>
        </w:rPr>
      </w:pPr>
      <w:r>
        <w:rPr>
          <w:rFonts w:ascii="SimHei" w:eastAsia="SimHei"/>
          <w:color w:val="FF0000"/>
          <w:szCs w:val="21"/>
        </w:rPr>
        <w:t>（</w:t>
      </w:r>
      <w:r w:rsidR="00435D1F" w:rsidRPr="00BF0FC6">
        <w:rPr>
          <w:rFonts w:ascii="SimHei" w:eastAsia="SimHei"/>
          <w:color w:val="FF0000"/>
          <w:szCs w:val="21"/>
        </w:rPr>
        <w:t>b</w:t>
      </w:r>
      <w:r>
        <w:rPr>
          <w:rFonts w:ascii="SimHei" w:eastAsia="SimHei"/>
          <w:color w:val="FF0000"/>
          <w:szCs w:val="21"/>
        </w:rPr>
        <w:t>）</w:t>
      </w:r>
      <w:r w:rsidR="00435D1F" w:rsidRPr="00BF0FC6">
        <w:rPr>
          <w:rFonts w:ascii="SimHei" w:eastAsia="SimHei"/>
          <w:color w:val="FF0000"/>
          <w:szCs w:val="21"/>
        </w:rPr>
        <w:t>培训与咨询服务相关的妇女中心工作人员</w:t>
      </w:r>
    </w:p>
    <w:p w:rsidR="00435D1F" w:rsidRPr="00EA651C" w:rsidRDefault="00435D1F" w:rsidP="00435D1F">
      <w:pPr>
        <w:overflowPunct w:val="0"/>
        <w:adjustRightInd/>
        <w:spacing w:after="240" w:line="360" w:lineRule="exact"/>
        <w:rPr>
          <w:szCs w:val="21"/>
          <w:lang/>
        </w:rPr>
      </w:pPr>
      <w:r w:rsidRPr="00EA651C">
        <w:rPr>
          <w:szCs w:val="21"/>
          <w:lang/>
        </w:rPr>
        <w:t>401.</w:t>
      </w:r>
      <w:r w:rsidRPr="00EA651C">
        <w:rPr>
          <w:szCs w:val="21"/>
          <w:lang/>
        </w:rPr>
        <w:tab/>
      </w:r>
      <w:r w:rsidR="00E433E0">
        <w:rPr>
          <w:rFonts w:hint="eastAsia"/>
          <w:szCs w:val="21"/>
          <w:lang/>
        </w:rPr>
        <w:t xml:space="preserve"> </w:t>
      </w:r>
      <w:r w:rsidRPr="00EA651C">
        <w:rPr>
          <w:szCs w:val="21"/>
          <w:lang/>
        </w:rPr>
        <w:t>2004</w:t>
      </w:r>
      <w:r w:rsidRPr="00EA651C">
        <w:rPr>
          <w:rFonts w:hAnsi="SimSun"/>
          <w:szCs w:val="21"/>
          <w:lang/>
        </w:rPr>
        <w:t>财政年度，在</w:t>
      </w:r>
      <w:r w:rsidRPr="00EA651C">
        <w:rPr>
          <w:szCs w:val="21"/>
          <w:lang/>
        </w:rPr>
        <w:t>44</w:t>
      </w:r>
      <w:r w:rsidRPr="00EA651C">
        <w:rPr>
          <w:rFonts w:hAnsi="SimSun"/>
          <w:szCs w:val="21"/>
          <w:lang/>
        </w:rPr>
        <w:t>个都道府县开展了针对咨询负责人员的专业培训，并在</w:t>
      </w:r>
      <w:r w:rsidRPr="00EA651C">
        <w:rPr>
          <w:szCs w:val="21"/>
          <w:lang/>
        </w:rPr>
        <w:t>3</w:t>
      </w:r>
      <w:r w:rsidRPr="00EA651C">
        <w:rPr>
          <w:rFonts w:hAnsi="SimSun"/>
          <w:szCs w:val="21"/>
          <w:lang/>
        </w:rPr>
        <w:t>个都道府县开展了针对妇女咨询处工作人员的培训。这一培训的主题包括人口贩运和咨询方法以及配偶暴力。培训的对象包括公共和私人机构。</w:t>
      </w:r>
    </w:p>
    <w:p w:rsidR="00435D1F" w:rsidRPr="0054008A" w:rsidRDefault="00435D1F" w:rsidP="0054008A">
      <w:pPr>
        <w:pStyle w:val="H3"/>
        <w:rPr>
          <w:rFonts w:ascii="SimHei" w:eastAsia="SimHei"/>
          <w:b w:val="0"/>
          <w:color w:val="FF0000"/>
        </w:rPr>
      </w:pPr>
      <w:bookmarkStart w:id="314" w:name="_Toc211936316"/>
      <w:r w:rsidRPr="0054008A">
        <w:rPr>
          <w:rFonts w:ascii="SimHei" w:eastAsia="SimHei"/>
          <w:b w:val="0"/>
          <w:color w:val="FF0000"/>
        </w:rPr>
        <w:t>5</w:t>
      </w:r>
      <w:r w:rsidR="00031E4E" w:rsidRPr="0054008A">
        <w:rPr>
          <w:rFonts w:ascii="SimHei" w:eastAsia="SimHei" w:hint="eastAsia"/>
          <w:b w:val="0"/>
          <w:color w:val="FF0000"/>
        </w:rPr>
        <w:t xml:space="preserve">.  </w:t>
      </w:r>
      <w:r w:rsidRPr="0054008A">
        <w:rPr>
          <w:rFonts w:ascii="SimHei" w:eastAsia="SimHei"/>
          <w:b w:val="0"/>
          <w:color w:val="FF0000"/>
        </w:rPr>
        <w:t>为配偶暴力受害者提供支助信息</w:t>
      </w:r>
      <w:bookmarkEnd w:id="314"/>
    </w:p>
    <w:p w:rsidR="00435D1F" w:rsidRPr="00EA651C" w:rsidRDefault="00435D1F" w:rsidP="00435D1F">
      <w:pPr>
        <w:spacing w:after="240" w:line="360" w:lineRule="exact"/>
        <w:rPr>
          <w:szCs w:val="21"/>
        </w:rPr>
      </w:pPr>
      <w:r w:rsidRPr="00EA651C">
        <w:rPr>
          <w:szCs w:val="21"/>
        </w:rPr>
        <w:t>402.</w:t>
      </w:r>
      <w:r w:rsidRPr="00EA651C">
        <w:rPr>
          <w:szCs w:val="21"/>
        </w:rPr>
        <w:tab/>
      </w:r>
      <w:r w:rsidR="00E433E0">
        <w:rPr>
          <w:rFonts w:hint="eastAsia"/>
          <w:szCs w:val="21"/>
        </w:rPr>
        <w:t xml:space="preserve"> </w:t>
      </w:r>
      <w:r w:rsidRPr="00EA651C">
        <w:rPr>
          <w:rFonts w:hAnsi="SimSun"/>
          <w:szCs w:val="21"/>
        </w:rPr>
        <w:t>日本政府通过互联网提供信息，使配偶暴力受害者能够在接受适当的支助和咨询时没有困难，并且还提供关于对负责配偶暴力受害者支助问题的有关官员有帮助的法律和制度事宜的信息。</w:t>
      </w:r>
    </w:p>
    <w:p w:rsidR="00435D1F" w:rsidRPr="0054008A" w:rsidRDefault="00435D1F" w:rsidP="0054008A">
      <w:pPr>
        <w:pStyle w:val="H3"/>
        <w:rPr>
          <w:rFonts w:ascii="SimHei" w:eastAsia="SimHei"/>
          <w:b w:val="0"/>
          <w:color w:val="FF0000"/>
        </w:rPr>
      </w:pPr>
      <w:bookmarkStart w:id="315" w:name="_Toc211936317"/>
      <w:r w:rsidRPr="0054008A">
        <w:rPr>
          <w:rFonts w:ascii="SimHei" w:eastAsia="SimHei"/>
          <w:b w:val="0"/>
          <w:color w:val="FF0000"/>
        </w:rPr>
        <w:t>6</w:t>
      </w:r>
      <w:r w:rsidR="00031E4E" w:rsidRPr="0054008A">
        <w:rPr>
          <w:rFonts w:ascii="SimHei" w:eastAsia="SimHei" w:hint="eastAsia"/>
          <w:b w:val="0"/>
          <w:color w:val="FF0000"/>
        </w:rPr>
        <w:t xml:space="preserve">.  </w:t>
      </w:r>
      <w:r w:rsidRPr="0054008A">
        <w:rPr>
          <w:rFonts w:ascii="SimHei" w:eastAsia="SimHei"/>
          <w:b w:val="0"/>
          <w:color w:val="FF0000"/>
        </w:rPr>
        <w:t>警方采取的措施</w:t>
      </w:r>
      <w:bookmarkEnd w:id="315"/>
    </w:p>
    <w:p w:rsidR="00435D1F" w:rsidRPr="00EA651C" w:rsidRDefault="00435D1F" w:rsidP="00435D1F">
      <w:pPr>
        <w:spacing w:after="240" w:line="360" w:lineRule="exact"/>
        <w:rPr>
          <w:szCs w:val="21"/>
        </w:rPr>
      </w:pPr>
      <w:r w:rsidRPr="00EA651C">
        <w:rPr>
          <w:szCs w:val="21"/>
        </w:rPr>
        <w:t>403.</w:t>
      </w:r>
      <w:r w:rsidRPr="00EA651C">
        <w:rPr>
          <w:szCs w:val="21"/>
        </w:rPr>
        <w:tab/>
      </w:r>
      <w:r w:rsidR="00E433E0">
        <w:rPr>
          <w:rFonts w:hint="eastAsia"/>
          <w:szCs w:val="21"/>
        </w:rPr>
        <w:t xml:space="preserve"> </w:t>
      </w:r>
      <w:r w:rsidRPr="00EA651C">
        <w:rPr>
          <w:rFonts w:hAnsi="SimSun"/>
          <w:szCs w:val="21"/>
        </w:rPr>
        <w:t>根据《预防配偶暴力法》，警方制定了</w:t>
      </w:r>
      <w:r>
        <w:rPr>
          <w:rFonts w:hint="eastAsia"/>
          <w:szCs w:val="21"/>
        </w:rPr>
        <w:t>“</w:t>
      </w:r>
      <w:r w:rsidRPr="00EA651C">
        <w:rPr>
          <w:rFonts w:hAnsi="SimSun"/>
          <w:szCs w:val="21"/>
        </w:rPr>
        <w:t>关于警长亲自协助预防配偶暴力造成伤害的规则</w:t>
      </w:r>
      <w:r>
        <w:rPr>
          <w:rFonts w:hint="eastAsia"/>
          <w:szCs w:val="21"/>
        </w:rPr>
        <w:t>”</w:t>
      </w:r>
      <w:r w:rsidRPr="00EA651C">
        <w:rPr>
          <w:rFonts w:hAnsi="SimSun"/>
          <w:szCs w:val="21"/>
        </w:rPr>
        <w:t>，向配偶暴力受害者提供必要的援助。</w:t>
      </w:r>
    </w:p>
    <w:p w:rsidR="00435D1F" w:rsidRPr="00EA651C" w:rsidRDefault="00435D1F" w:rsidP="00435D1F">
      <w:pPr>
        <w:spacing w:after="240" w:line="360" w:lineRule="exact"/>
        <w:rPr>
          <w:szCs w:val="21"/>
        </w:rPr>
      </w:pPr>
      <w:r w:rsidRPr="00EA651C">
        <w:rPr>
          <w:szCs w:val="21"/>
        </w:rPr>
        <w:t>404.</w:t>
      </w:r>
      <w:r w:rsidRPr="00EA651C">
        <w:rPr>
          <w:szCs w:val="21"/>
        </w:rPr>
        <w:tab/>
      </w:r>
      <w:r w:rsidR="00E433E0">
        <w:rPr>
          <w:rFonts w:hint="eastAsia"/>
          <w:szCs w:val="21"/>
        </w:rPr>
        <w:t xml:space="preserve"> </w:t>
      </w:r>
      <w:r w:rsidRPr="00EA651C">
        <w:rPr>
          <w:rFonts w:hAnsi="SimSun"/>
          <w:szCs w:val="21"/>
        </w:rPr>
        <w:t>为了完善咨询制度，警方一直在努力创建一个有利于受害者寻求建议的环境。例如安排女警官，从而减轻受害者的负担，并防止二次伤害。此外，除了基于受害者意愿考虑是否拘捕行凶者之外，警方已经采取措施，例如通过给予行凶者勒令或警告，防止发生配偶暴力伤害。对于受害者，不论行凶者是否被拘捕，都视案情给予预防配偶暴力伤害的必要指导和建议。</w:t>
      </w:r>
    </w:p>
    <w:p w:rsidR="00435D1F" w:rsidRPr="0054008A" w:rsidRDefault="00435D1F" w:rsidP="0054008A">
      <w:pPr>
        <w:pStyle w:val="H3"/>
        <w:rPr>
          <w:rFonts w:ascii="SimHei" w:eastAsia="SimHei"/>
          <w:b w:val="0"/>
          <w:color w:val="FF0000"/>
        </w:rPr>
      </w:pPr>
      <w:bookmarkStart w:id="316" w:name="_Toc211936318"/>
      <w:r w:rsidRPr="0054008A">
        <w:rPr>
          <w:rFonts w:ascii="SimHei" w:eastAsia="SimHei"/>
          <w:b w:val="0"/>
          <w:color w:val="FF0000"/>
        </w:rPr>
        <w:t>7</w:t>
      </w:r>
      <w:r w:rsidR="00031E4E" w:rsidRPr="0054008A">
        <w:rPr>
          <w:rFonts w:ascii="SimHei" w:eastAsia="SimHei" w:hint="eastAsia"/>
          <w:b w:val="0"/>
          <w:color w:val="FF0000"/>
        </w:rPr>
        <w:t xml:space="preserve">.  </w:t>
      </w:r>
      <w:r w:rsidRPr="0054008A">
        <w:rPr>
          <w:rFonts w:ascii="SimHei" w:eastAsia="SimHei"/>
          <w:b w:val="0"/>
          <w:color w:val="FF0000"/>
        </w:rPr>
        <w:t>人权机关采取的措施</w:t>
      </w:r>
      <w:bookmarkEnd w:id="316"/>
    </w:p>
    <w:p w:rsidR="00435D1F" w:rsidRPr="00EA651C" w:rsidRDefault="00435D1F" w:rsidP="00435D1F">
      <w:pPr>
        <w:autoSpaceDE w:val="0"/>
        <w:autoSpaceDN w:val="0"/>
        <w:spacing w:after="240" w:line="360" w:lineRule="exact"/>
        <w:rPr>
          <w:szCs w:val="21"/>
        </w:rPr>
      </w:pPr>
      <w:r w:rsidRPr="00EA651C">
        <w:rPr>
          <w:szCs w:val="21"/>
          <w:lang/>
        </w:rPr>
        <w:t>405.</w:t>
      </w:r>
      <w:r w:rsidRPr="00EA651C">
        <w:rPr>
          <w:szCs w:val="21"/>
          <w:lang/>
        </w:rPr>
        <w:tab/>
      </w:r>
      <w:r w:rsidR="00E433E0">
        <w:rPr>
          <w:rFonts w:hint="eastAsia"/>
          <w:szCs w:val="21"/>
          <w:lang/>
        </w:rPr>
        <w:t xml:space="preserve"> </w:t>
      </w:r>
      <w:r w:rsidRPr="00EA651C">
        <w:rPr>
          <w:rFonts w:hAnsi="SimSun"/>
          <w:szCs w:val="21"/>
        </w:rPr>
        <w:t>法务省人权机关编写并散发宣传册，就包括配偶暴力在内的虐待问题向人们进行宣传和教育。在呼吁保护妇女权利的行动中，这些机关还以</w:t>
      </w:r>
      <w:r>
        <w:rPr>
          <w:rFonts w:hint="eastAsia"/>
          <w:szCs w:val="21"/>
        </w:rPr>
        <w:t>“</w:t>
      </w:r>
      <w:r w:rsidRPr="00EA651C">
        <w:rPr>
          <w:rFonts w:hAnsi="SimSun"/>
          <w:szCs w:val="21"/>
        </w:rPr>
        <w:t>保护妇女权利</w:t>
      </w:r>
      <w:r>
        <w:rPr>
          <w:rFonts w:hint="eastAsia"/>
          <w:szCs w:val="21"/>
        </w:rPr>
        <w:t>”</w:t>
      </w:r>
      <w:r w:rsidRPr="00EA651C">
        <w:rPr>
          <w:rFonts w:hAnsi="SimSun"/>
          <w:szCs w:val="21"/>
        </w:rPr>
        <w:t>为口号，在全国各地开展了各种形式的宣传活动，不仅在人权周而且在全年开展宣传。</w:t>
      </w:r>
    </w:p>
    <w:p w:rsidR="00435D1F" w:rsidRPr="00EA651C" w:rsidRDefault="00435D1F" w:rsidP="00435D1F">
      <w:pPr>
        <w:adjustRightInd/>
        <w:spacing w:after="240" w:line="360" w:lineRule="exact"/>
        <w:rPr>
          <w:szCs w:val="21"/>
        </w:rPr>
      </w:pPr>
      <w:r w:rsidRPr="00EA651C">
        <w:rPr>
          <w:szCs w:val="21"/>
        </w:rPr>
        <w:t>406.</w:t>
      </w:r>
      <w:r w:rsidRPr="00EA651C">
        <w:rPr>
          <w:szCs w:val="21"/>
        </w:rPr>
        <w:tab/>
      </w:r>
      <w:r w:rsidR="00E433E0">
        <w:rPr>
          <w:rFonts w:hint="eastAsia"/>
          <w:szCs w:val="21"/>
        </w:rPr>
        <w:t xml:space="preserve"> </w:t>
      </w:r>
      <w:r w:rsidRPr="00EA651C">
        <w:rPr>
          <w:rFonts w:hAnsi="SimSun"/>
          <w:szCs w:val="21"/>
        </w:rPr>
        <w:t>与此同时，这些机关还通过在其咨询处和</w:t>
      </w:r>
      <w:r>
        <w:rPr>
          <w:rFonts w:hint="eastAsia"/>
          <w:szCs w:val="21"/>
        </w:rPr>
        <w:t>“</w:t>
      </w:r>
      <w:r w:rsidRPr="00EA651C">
        <w:rPr>
          <w:rFonts w:hAnsi="SimSun"/>
          <w:szCs w:val="21"/>
        </w:rPr>
        <w:t>妇女权利热线</w:t>
      </w:r>
      <w:r>
        <w:rPr>
          <w:rFonts w:hint="eastAsia"/>
          <w:szCs w:val="21"/>
        </w:rPr>
        <w:t>”</w:t>
      </w:r>
      <w:r w:rsidRPr="00EA651C">
        <w:rPr>
          <w:rFonts w:hAnsi="SimSun"/>
          <w:szCs w:val="21"/>
        </w:rPr>
        <w:t>（专门用于妇女权利的咨询热线），就妇女权利的方方面面提供咨询，努力帮助受害者。</w:t>
      </w:r>
    </w:p>
    <w:p w:rsidR="00435D1F" w:rsidRPr="00EA651C" w:rsidRDefault="00435D1F" w:rsidP="00435D1F">
      <w:pPr>
        <w:adjustRightInd/>
        <w:spacing w:after="240" w:line="360" w:lineRule="exact"/>
        <w:rPr>
          <w:szCs w:val="21"/>
        </w:rPr>
      </w:pPr>
      <w:r w:rsidRPr="00EA651C">
        <w:rPr>
          <w:szCs w:val="21"/>
        </w:rPr>
        <w:t>407.</w:t>
      </w:r>
      <w:r w:rsidRPr="00EA651C">
        <w:rPr>
          <w:szCs w:val="21"/>
        </w:rPr>
        <w:tab/>
      </w:r>
      <w:r w:rsidR="00E433E0">
        <w:rPr>
          <w:rFonts w:hint="eastAsia"/>
          <w:szCs w:val="21"/>
        </w:rPr>
        <w:t xml:space="preserve"> </w:t>
      </w:r>
      <w:r w:rsidRPr="00EA651C">
        <w:rPr>
          <w:rFonts w:hAnsi="SimSun"/>
          <w:szCs w:val="21"/>
        </w:rPr>
        <w:t>此外，随着《预防配偶暴力法》的修订，目前正在做出努力，通过进一步加强与有关组织的合作，向受害者提供保护和救助。</w:t>
      </w:r>
    </w:p>
    <w:p w:rsidR="00435D1F" w:rsidRPr="0054008A" w:rsidRDefault="00435D1F" w:rsidP="0054008A">
      <w:pPr>
        <w:pStyle w:val="H3"/>
        <w:rPr>
          <w:rFonts w:ascii="SimHei" w:eastAsia="SimHei"/>
          <w:b w:val="0"/>
          <w:color w:val="FF0000"/>
        </w:rPr>
      </w:pPr>
      <w:bookmarkStart w:id="317" w:name="_Toc136255614"/>
      <w:bookmarkStart w:id="318" w:name="_Toc153616113"/>
      <w:bookmarkStart w:id="319" w:name="_Toc211936319"/>
      <w:r w:rsidRPr="0054008A">
        <w:rPr>
          <w:rFonts w:ascii="SimHei" w:eastAsia="SimHei"/>
          <w:b w:val="0"/>
          <w:color w:val="FF0000"/>
        </w:rPr>
        <w:t>8</w:t>
      </w:r>
      <w:r w:rsidR="00031E4E" w:rsidRPr="0054008A">
        <w:rPr>
          <w:rFonts w:ascii="SimHei" w:eastAsia="SimHei" w:hint="eastAsia"/>
          <w:b w:val="0"/>
          <w:color w:val="FF0000"/>
        </w:rPr>
        <w:t xml:space="preserve">.  </w:t>
      </w:r>
      <w:r w:rsidRPr="0054008A">
        <w:rPr>
          <w:rFonts w:ascii="SimHei" w:eastAsia="SimHei"/>
          <w:b w:val="0"/>
          <w:color w:val="FF0000"/>
        </w:rPr>
        <w:t>与日本法律支助中心为受害者采取的措施相关的服务</w:t>
      </w:r>
      <w:bookmarkEnd w:id="319"/>
    </w:p>
    <w:p w:rsidR="00435D1F" w:rsidRPr="00EA651C" w:rsidRDefault="00435D1F" w:rsidP="00031E4E">
      <w:pPr>
        <w:adjustRightInd/>
        <w:spacing w:after="240" w:line="360" w:lineRule="exact"/>
        <w:rPr>
          <w:szCs w:val="21"/>
          <w:lang/>
        </w:rPr>
      </w:pPr>
      <w:r w:rsidRPr="00EA651C">
        <w:rPr>
          <w:szCs w:val="21"/>
          <w:lang/>
        </w:rPr>
        <w:t>408.</w:t>
      </w:r>
      <w:r w:rsidRPr="00EA651C">
        <w:rPr>
          <w:szCs w:val="21"/>
          <w:lang/>
        </w:rPr>
        <w:tab/>
      </w:r>
      <w:bookmarkEnd w:id="317"/>
      <w:bookmarkEnd w:id="318"/>
      <w:r w:rsidR="00E433E0">
        <w:rPr>
          <w:rFonts w:hint="eastAsia"/>
          <w:szCs w:val="21"/>
          <w:lang/>
        </w:rPr>
        <w:t xml:space="preserve"> </w:t>
      </w:r>
      <w:r w:rsidRPr="00EA651C">
        <w:rPr>
          <w:rFonts w:hAnsi="SimSun"/>
          <w:szCs w:val="21"/>
        </w:rPr>
        <w:t>见第</w:t>
      </w:r>
      <w:r w:rsidRPr="00EA651C">
        <w:rPr>
          <w:szCs w:val="21"/>
        </w:rPr>
        <w:t>2</w:t>
      </w:r>
      <w:r w:rsidRPr="00EA651C">
        <w:rPr>
          <w:rFonts w:hAnsi="SimSun"/>
          <w:szCs w:val="21"/>
        </w:rPr>
        <w:t>条第</w:t>
      </w:r>
      <w:r w:rsidRPr="00EA651C">
        <w:rPr>
          <w:szCs w:val="21"/>
        </w:rPr>
        <w:t>2</w:t>
      </w:r>
      <w:r w:rsidRPr="00EA651C">
        <w:rPr>
          <w:rFonts w:hAnsi="SimSun"/>
          <w:szCs w:val="21"/>
        </w:rPr>
        <w:t>款第</w:t>
      </w:r>
      <w:r w:rsidRPr="00EA651C">
        <w:rPr>
          <w:szCs w:val="21"/>
        </w:rPr>
        <w:t>[2]</w:t>
      </w:r>
      <w:r w:rsidRPr="00EA651C">
        <w:rPr>
          <w:rFonts w:hAnsi="SimSun"/>
          <w:szCs w:val="21"/>
        </w:rPr>
        <w:t>项。</w:t>
      </w:r>
    </w:p>
    <w:p w:rsidR="00435D1F" w:rsidRPr="0054008A" w:rsidRDefault="00435D1F" w:rsidP="0054008A">
      <w:pPr>
        <w:pStyle w:val="H3"/>
        <w:rPr>
          <w:rFonts w:ascii="SimHei" w:eastAsia="SimHei"/>
          <w:b w:val="0"/>
          <w:color w:val="FF0000"/>
        </w:rPr>
      </w:pPr>
      <w:bookmarkStart w:id="320" w:name="_Toc211936320"/>
      <w:r w:rsidRPr="0054008A">
        <w:rPr>
          <w:rFonts w:ascii="SimHei" w:eastAsia="SimHei"/>
          <w:b w:val="0"/>
          <w:color w:val="FF0000"/>
        </w:rPr>
        <w:t>9</w:t>
      </w:r>
      <w:r w:rsidR="00031E4E" w:rsidRPr="0054008A">
        <w:rPr>
          <w:rFonts w:ascii="SimHei" w:eastAsia="SimHei" w:hint="eastAsia"/>
          <w:b w:val="0"/>
          <w:color w:val="FF0000"/>
        </w:rPr>
        <w:t xml:space="preserve">.  </w:t>
      </w:r>
      <w:r w:rsidRPr="0054008A">
        <w:rPr>
          <w:rFonts w:ascii="SimHei" w:eastAsia="SimHei"/>
          <w:b w:val="0"/>
          <w:color w:val="FF0000"/>
        </w:rPr>
        <w:t>对确认为家庭暴力受害者的外籍妇女的居留身份的处置</w:t>
      </w:r>
      <w:bookmarkEnd w:id="320"/>
    </w:p>
    <w:p w:rsidR="00435D1F" w:rsidRPr="00EA651C" w:rsidRDefault="00435D1F" w:rsidP="00435D1F">
      <w:pPr>
        <w:adjustRightInd/>
        <w:spacing w:after="240" w:line="360" w:lineRule="exact"/>
        <w:rPr>
          <w:szCs w:val="21"/>
        </w:rPr>
      </w:pPr>
      <w:r w:rsidRPr="00EA651C">
        <w:rPr>
          <w:szCs w:val="21"/>
        </w:rPr>
        <w:t>409.</w:t>
      </w:r>
      <w:r w:rsidRPr="00EA651C">
        <w:rPr>
          <w:szCs w:val="21"/>
        </w:rPr>
        <w:tab/>
      </w:r>
      <w:r w:rsidR="00E433E0">
        <w:rPr>
          <w:rFonts w:hint="eastAsia"/>
          <w:szCs w:val="21"/>
        </w:rPr>
        <w:t xml:space="preserve"> </w:t>
      </w:r>
      <w:r w:rsidRPr="00EA651C">
        <w:rPr>
          <w:rFonts w:hAnsi="SimSun"/>
          <w:szCs w:val="21"/>
        </w:rPr>
        <w:t>当收到由于家庭暴力原因而与丈夫分居或离婚的外国妇女就延长停留期或改变居留身份的申请时，通过考虑所遭受伤害的实际程度或受害妇女的处境（例如，不得不养育子女，希望保持与施虐丈夫的婚姻，离婚仲裁程序的状况），法务省将在充分考虑案件的人道主义性质的情况下做出适当裁决。处理此类案件时，将会尽量认真考虑受害者的安全和隐私，例如，确保禁止其丈夫即行凶者靠近她。</w:t>
      </w:r>
    </w:p>
    <w:p w:rsidR="00435D1F" w:rsidRPr="00F50D6A" w:rsidRDefault="00435D1F" w:rsidP="00567F0D">
      <w:pPr>
        <w:pStyle w:val="H2"/>
      </w:pPr>
      <w:bookmarkStart w:id="321" w:name="_Toc211936321"/>
      <w:r w:rsidRPr="00F50D6A">
        <w:t>B</w:t>
      </w:r>
      <w:r w:rsidR="00031E4E">
        <w:rPr>
          <w:rFonts w:hint="eastAsia"/>
        </w:rPr>
        <w:t xml:space="preserve">.  </w:t>
      </w:r>
      <w:r w:rsidRPr="00F50D6A">
        <w:t>防止虐待儿童</w:t>
      </w:r>
      <w:bookmarkEnd w:id="321"/>
    </w:p>
    <w:p w:rsidR="00435D1F" w:rsidRPr="0054008A" w:rsidRDefault="00435D1F" w:rsidP="0054008A">
      <w:pPr>
        <w:pStyle w:val="H3"/>
        <w:rPr>
          <w:rFonts w:ascii="SimHei" w:eastAsia="SimHei"/>
          <w:b w:val="0"/>
          <w:color w:val="FF0000"/>
        </w:rPr>
      </w:pPr>
      <w:bookmarkStart w:id="322" w:name="_Toc211936322"/>
      <w:r w:rsidRPr="0054008A">
        <w:rPr>
          <w:rFonts w:ascii="SimHei" w:eastAsia="SimHei"/>
          <w:b w:val="0"/>
          <w:color w:val="FF0000"/>
        </w:rPr>
        <w:t>1</w:t>
      </w:r>
      <w:r w:rsidR="00031E4E" w:rsidRPr="0054008A">
        <w:rPr>
          <w:rFonts w:ascii="SimHei" w:eastAsia="SimHei" w:hint="eastAsia"/>
          <w:b w:val="0"/>
          <w:color w:val="FF0000"/>
        </w:rPr>
        <w:t xml:space="preserve">.  </w:t>
      </w:r>
      <w:r w:rsidRPr="0054008A">
        <w:rPr>
          <w:rFonts w:ascii="SimHei" w:eastAsia="SimHei"/>
          <w:b w:val="0"/>
          <w:color w:val="FF0000"/>
        </w:rPr>
        <w:t>修订《防止虐待儿童法》</w:t>
      </w:r>
      <w:bookmarkEnd w:id="322"/>
    </w:p>
    <w:p w:rsidR="00435D1F" w:rsidRPr="00EA651C" w:rsidRDefault="00435D1F" w:rsidP="00435D1F">
      <w:pPr>
        <w:spacing w:after="240" w:line="360" w:lineRule="exact"/>
        <w:rPr>
          <w:szCs w:val="21"/>
          <w:lang/>
        </w:rPr>
      </w:pPr>
      <w:r w:rsidRPr="00EA651C">
        <w:rPr>
          <w:szCs w:val="21"/>
          <w:lang/>
        </w:rPr>
        <w:t>410.</w:t>
      </w:r>
      <w:r w:rsidRPr="00EA651C">
        <w:rPr>
          <w:szCs w:val="21"/>
          <w:lang/>
        </w:rPr>
        <w:tab/>
      </w:r>
      <w:r w:rsidR="00E433E0">
        <w:rPr>
          <w:rFonts w:hint="eastAsia"/>
          <w:szCs w:val="21"/>
          <w:lang/>
        </w:rPr>
        <w:t xml:space="preserve"> </w:t>
      </w:r>
      <w:r w:rsidRPr="00EA651C">
        <w:rPr>
          <w:szCs w:val="21"/>
          <w:lang/>
        </w:rPr>
        <w:t>2004</w:t>
      </w:r>
      <w:r w:rsidRPr="00EA651C">
        <w:rPr>
          <w:rFonts w:hAnsi="SimSun"/>
          <w:szCs w:val="21"/>
          <w:lang/>
        </w:rPr>
        <w:t>年</w:t>
      </w:r>
      <w:r w:rsidRPr="00EA651C">
        <w:rPr>
          <w:szCs w:val="21"/>
          <w:lang/>
        </w:rPr>
        <w:t>4</w:t>
      </w:r>
      <w:r w:rsidRPr="00EA651C">
        <w:rPr>
          <w:rFonts w:hAnsi="SimSun"/>
          <w:szCs w:val="21"/>
          <w:lang/>
        </w:rPr>
        <w:t>月，《关于部分修订</w:t>
      </w:r>
      <w:r w:rsidR="00E86E5E">
        <w:rPr>
          <w:rFonts w:hAnsi="SimSun" w:hint="eastAsia"/>
          <w:szCs w:val="21"/>
          <w:lang/>
        </w:rPr>
        <w:t>〈</w:t>
      </w:r>
      <w:r w:rsidRPr="00EA651C">
        <w:rPr>
          <w:rFonts w:hAnsi="SimSun"/>
          <w:szCs w:val="21"/>
          <w:lang/>
        </w:rPr>
        <w:t>防止虐待儿童法</w:t>
      </w:r>
      <w:r w:rsidR="00E86E5E">
        <w:rPr>
          <w:rFonts w:hAnsi="SimSun" w:hint="eastAsia"/>
          <w:szCs w:val="21"/>
          <w:lang/>
        </w:rPr>
        <w:t>〉</w:t>
      </w:r>
      <w:r w:rsidRPr="00EA651C">
        <w:rPr>
          <w:rFonts w:hAnsi="SimSun"/>
          <w:szCs w:val="21"/>
          <w:lang/>
        </w:rPr>
        <w:t>的法律》颁布，以完善针对虐待儿童的无缝和全面措施：从预防发生到早期识别、快速反应、保护和支助。修订后的法律于同年</w:t>
      </w:r>
      <w:r w:rsidRPr="00EA651C">
        <w:rPr>
          <w:szCs w:val="21"/>
          <w:lang/>
        </w:rPr>
        <w:t>10</w:t>
      </w:r>
      <w:r w:rsidRPr="00EA651C">
        <w:rPr>
          <w:rFonts w:hAnsi="SimSun"/>
          <w:szCs w:val="21"/>
          <w:lang/>
        </w:rPr>
        <w:t>月生效。主要规定是：（一）审查</w:t>
      </w:r>
      <w:r>
        <w:rPr>
          <w:rFonts w:hint="eastAsia"/>
          <w:szCs w:val="21"/>
          <w:lang/>
        </w:rPr>
        <w:t>“</w:t>
      </w:r>
      <w:r w:rsidRPr="00EA651C">
        <w:rPr>
          <w:rFonts w:hAnsi="SimSun"/>
          <w:szCs w:val="21"/>
          <w:lang/>
        </w:rPr>
        <w:t>虐待儿童</w:t>
      </w:r>
      <w:r>
        <w:rPr>
          <w:rFonts w:hint="eastAsia"/>
          <w:szCs w:val="21"/>
          <w:lang/>
        </w:rPr>
        <w:t>”</w:t>
      </w:r>
      <w:r w:rsidRPr="00EA651C">
        <w:rPr>
          <w:rFonts w:hAnsi="SimSun"/>
          <w:szCs w:val="21"/>
          <w:lang/>
        </w:rPr>
        <w:t>这一术语的定义；（二）修改日本政府和地方政府的责任；（三）扩大有关儿童虐待的通知要求；（四）发给警长的援助请求；（五）制定施虐父母的探视和通信条例；（六）为落下功课的儿童虐待受害者提供支助，以便使他们能迎头赶上，一直到接受高等教育，并找到工作。</w:t>
      </w:r>
    </w:p>
    <w:p w:rsidR="00435D1F" w:rsidRPr="00EA651C" w:rsidRDefault="00435D1F" w:rsidP="00435D1F">
      <w:pPr>
        <w:overflowPunct w:val="0"/>
        <w:adjustRightInd/>
        <w:spacing w:after="240" w:line="360" w:lineRule="exact"/>
        <w:rPr>
          <w:szCs w:val="21"/>
          <w:lang/>
        </w:rPr>
      </w:pPr>
      <w:r w:rsidRPr="00EA651C">
        <w:rPr>
          <w:szCs w:val="21"/>
          <w:lang/>
        </w:rPr>
        <w:t>411.</w:t>
      </w:r>
      <w:r w:rsidRPr="00EA651C">
        <w:rPr>
          <w:szCs w:val="21"/>
          <w:lang/>
        </w:rPr>
        <w:tab/>
      </w:r>
      <w:r w:rsidR="00E433E0">
        <w:rPr>
          <w:rFonts w:hint="eastAsia"/>
          <w:szCs w:val="21"/>
          <w:lang/>
        </w:rPr>
        <w:t xml:space="preserve"> </w:t>
      </w:r>
      <w:r w:rsidRPr="00EA651C">
        <w:rPr>
          <w:szCs w:val="21"/>
          <w:lang/>
        </w:rPr>
        <w:t>2004</w:t>
      </w:r>
      <w:r w:rsidRPr="00EA651C">
        <w:rPr>
          <w:rFonts w:hAnsi="SimSun"/>
          <w:szCs w:val="21"/>
          <w:lang/>
        </w:rPr>
        <w:t>财政年度，由儿童指导中心（全日本有</w:t>
      </w:r>
      <w:r w:rsidRPr="00EA651C">
        <w:rPr>
          <w:szCs w:val="21"/>
          <w:lang/>
        </w:rPr>
        <w:t>182</w:t>
      </w:r>
      <w:r w:rsidRPr="00EA651C">
        <w:rPr>
          <w:rFonts w:hAnsi="SimSun"/>
          <w:szCs w:val="21"/>
          <w:lang/>
        </w:rPr>
        <w:t>个）处理的儿童虐待案件总计有</w:t>
      </w:r>
      <w:r w:rsidRPr="00EA651C">
        <w:rPr>
          <w:szCs w:val="21"/>
          <w:lang/>
        </w:rPr>
        <w:t>33 408</w:t>
      </w:r>
      <w:r w:rsidRPr="00EA651C">
        <w:rPr>
          <w:rFonts w:hAnsi="SimSun"/>
          <w:szCs w:val="21"/>
          <w:lang/>
        </w:rPr>
        <w:t>起，其中的</w:t>
      </w:r>
      <w:r w:rsidRPr="00EA651C">
        <w:rPr>
          <w:szCs w:val="21"/>
          <w:lang/>
        </w:rPr>
        <w:t>1 048</w:t>
      </w:r>
      <w:r w:rsidRPr="00EA651C">
        <w:rPr>
          <w:rFonts w:hAnsi="SimSun"/>
          <w:szCs w:val="21"/>
          <w:lang/>
        </w:rPr>
        <w:t>起属于性虐待，占</w:t>
      </w:r>
      <w:r w:rsidRPr="00EA651C">
        <w:rPr>
          <w:szCs w:val="21"/>
          <w:lang/>
        </w:rPr>
        <w:t>3.1%</w:t>
      </w:r>
      <w:r w:rsidRPr="00EA651C">
        <w:rPr>
          <w:rFonts w:hAnsi="SimSun"/>
          <w:szCs w:val="21"/>
          <w:lang/>
        </w:rPr>
        <w:t>。日本政府努力实施各种措施，诸如，加强儿童指导中心的咨询功能和设立地方社区网络，以便儿童指导中心能在与福利、卫生、医疗、警方、教育等机关组织的密切配合下，可以以适当的方式处理虐待儿童问题。</w:t>
      </w:r>
    </w:p>
    <w:p w:rsidR="00435D1F" w:rsidRPr="0054008A" w:rsidRDefault="00435D1F" w:rsidP="0054008A">
      <w:pPr>
        <w:pStyle w:val="H3"/>
        <w:rPr>
          <w:rFonts w:ascii="SimHei" w:eastAsia="SimHei"/>
          <w:b w:val="0"/>
          <w:color w:val="FF0000"/>
        </w:rPr>
      </w:pPr>
      <w:bookmarkStart w:id="323" w:name="_Toc211936323"/>
      <w:r w:rsidRPr="0054008A">
        <w:rPr>
          <w:rFonts w:ascii="SimHei" w:eastAsia="SimHei"/>
          <w:b w:val="0"/>
          <w:color w:val="FF0000"/>
        </w:rPr>
        <w:t>2</w:t>
      </w:r>
      <w:r w:rsidR="00031E4E" w:rsidRPr="0054008A">
        <w:rPr>
          <w:rFonts w:ascii="SimHei" w:eastAsia="SimHei" w:hint="eastAsia"/>
          <w:b w:val="0"/>
          <w:color w:val="FF0000"/>
        </w:rPr>
        <w:t xml:space="preserve">.  </w:t>
      </w:r>
      <w:r w:rsidRPr="0054008A">
        <w:rPr>
          <w:rFonts w:ascii="SimHei" w:eastAsia="SimHei"/>
          <w:b w:val="0"/>
          <w:color w:val="FF0000"/>
        </w:rPr>
        <w:t>人权机关采取的措施</w:t>
      </w:r>
      <w:bookmarkEnd w:id="323"/>
    </w:p>
    <w:p w:rsidR="00435D1F" w:rsidRPr="00EA651C" w:rsidRDefault="00435D1F" w:rsidP="00435D1F">
      <w:pPr>
        <w:adjustRightInd/>
        <w:spacing w:after="240" w:line="360" w:lineRule="exact"/>
        <w:rPr>
          <w:szCs w:val="21"/>
        </w:rPr>
      </w:pPr>
      <w:r w:rsidRPr="00EA651C">
        <w:rPr>
          <w:szCs w:val="21"/>
        </w:rPr>
        <w:t>412.</w:t>
      </w:r>
      <w:r w:rsidRPr="00EA651C">
        <w:rPr>
          <w:szCs w:val="21"/>
        </w:rPr>
        <w:tab/>
      </w:r>
      <w:r w:rsidR="00E433E0">
        <w:rPr>
          <w:rFonts w:hint="eastAsia"/>
          <w:szCs w:val="21"/>
        </w:rPr>
        <w:t xml:space="preserve"> </w:t>
      </w:r>
      <w:r w:rsidRPr="00EA651C">
        <w:rPr>
          <w:rFonts w:hAnsi="SimSun"/>
          <w:szCs w:val="21"/>
        </w:rPr>
        <w:t>除了编写宣传册，就虐待问题向人们进行宣传教育，并将册子分发给法律事务局和全日本的区法律事务局以及各都道府县和政府指定的城市，在</w:t>
      </w:r>
      <w:r>
        <w:rPr>
          <w:rFonts w:hint="eastAsia"/>
          <w:szCs w:val="21"/>
        </w:rPr>
        <w:t>“</w:t>
      </w:r>
      <w:r w:rsidRPr="00EA651C">
        <w:rPr>
          <w:rFonts w:hAnsi="SimSun"/>
          <w:szCs w:val="21"/>
        </w:rPr>
        <w:t>保护儿童权利</w:t>
      </w:r>
      <w:r>
        <w:rPr>
          <w:rFonts w:hint="eastAsia"/>
          <w:szCs w:val="21"/>
        </w:rPr>
        <w:t>”</w:t>
      </w:r>
      <w:r w:rsidRPr="00EA651C">
        <w:rPr>
          <w:rFonts w:hAnsi="SimSun"/>
          <w:szCs w:val="21"/>
        </w:rPr>
        <w:t>的口号下，法务省人权机关在日本不同地区开展了各种形式的宣传活动，不仅在人权周而且在全年开展宣传。</w:t>
      </w:r>
    </w:p>
    <w:p w:rsidR="00435D1F" w:rsidRPr="00EA651C" w:rsidRDefault="00435D1F" w:rsidP="00435D1F">
      <w:pPr>
        <w:adjustRightInd/>
        <w:spacing w:after="240" w:line="360" w:lineRule="exact"/>
        <w:rPr>
          <w:szCs w:val="21"/>
        </w:rPr>
      </w:pPr>
      <w:r w:rsidRPr="00EA651C">
        <w:rPr>
          <w:szCs w:val="21"/>
          <w:lang/>
        </w:rPr>
        <w:t>413.</w:t>
      </w:r>
      <w:r w:rsidRPr="00EA651C">
        <w:rPr>
          <w:szCs w:val="21"/>
          <w:lang/>
        </w:rPr>
        <w:tab/>
      </w:r>
      <w:r w:rsidR="00E433E0">
        <w:rPr>
          <w:rFonts w:hint="eastAsia"/>
          <w:szCs w:val="21"/>
          <w:lang/>
        </w:rPr>
        <w:t xml:space="preserve">  </w:t>
      </w:r>
      <w:r w:rsidRPr="00EA651C">
        <w:rPr>
          <w:rFonts w:hAnsi="SimSun"/>
          <w:szCs w:val="21"/>
        </w:rPr>
        <w:t>这些机关通过在其咨询处和</w:t>
      </w:r>
      <w:r>
        <w:rPr>
          <w:rFonts w:hint="eastAsia"/>
          <w:szCs w:val="21"/>
        </w:rPr>
        <w:t>“</w:t>
      </w:r>
      <w:r w:rsidRPr="00EA651C">
        <w:rPr>
          <w:rFonts w:hAnsi="SimSun"/>
          <w:szCs w:val="21"/>
        </w:rPr>
        <w:t>儿童权利热线</w:t>
      </w:r>
      <w:r>
        <w:rPr>
          <w:rFonts w:hint="eastAsia"/>
          <w:szCs w:val="21"/>
        </w:rPr>
        <w:t>”</w:t>
      </w:r>
      <w:r w:rsidRPr="00EA651C">
        <w:rPr>
          <w:rFonts w:hAnsi="SimSun"/>
          <w:szCs w:val="21"/>
        </w:rPr>
        <w:t>（专门用于儿童权利的咨询热线），就儿童权利的方方面面提供咨询，努力帮助受害者。</w:t>
      </w:r>
    </w:p>
    <w:p w:rsidR="00435D1F" w:rsidRPr="00EA651C" w:rsidRDefault="00435D1F" w:rsidP="00435D1F">
      <w:pPr>
        <w:adjustRightInd/>
        <w:spacing w:after="240" w:line="360" w:lineRule="exact"/>
        <w:rPr>
          <w:szCs w:val="21"/>
          <w:lang/>
        </w:rPr>
      </w:pPr>
      <w:r w:rsidRPr="00EA651C">
        <w:rPr>
          <w:szCs w:val="21"/>
          <w:lang/>
        </w:rPr>
        <w:t>414.</w:t>
      </w:r>
      <w:r w:rsidRPr="00EA651C">
        <w:rPr>
          <w:szCs w:val="21"/>
          <w:lang/>
        </w:rPr>
        <w:tab/>
      </w:r>
      <w:r w:rsidR="00E433E0">
        <w:rPr>
          <w:rFonts w:hint="eastAsia"/>
          <w:szCs w:val="21"/>
          <w:lang/>
        </w:rPr>
        <w:t xml:space="preserve"> </w:t>
      </w:r>
      <w:r w:rsidRPr="00EA651C">
        <w:rPr>
          <w:rFonts w:hAnsi="SimSun"/>
          <w:szCs w:val="21"/>
          <w:lang/>
        </w:rPr>
        <w:t>与此同时，当有电话声称儿童权利遭到侵犯时，在对案件进行调查之后，采取各种措施为受虐儿童提供补救。此外，还通过教育有关人员了解尊重人权的重要性，努力防止再次发生侵犯儿童人权的情况。这些机关正在加强与地方社区网络进行防范虐待儿童的合作，向受害者提供更为有效的援助。</w:t>
      </w:r>
    </w:p>
    <w:p w:rsidR="00435D1F" w:rsidRPr="00EA651C" w:rsidRDefault="00435D1F" w:rsidP="00435D1F">
      <w:pPr>
        <w:adjustRightInd/>
        <w:spacing w:after="240" w:line="360" w:lineRule="exact"/>
        <w:rPr>
          <w:szCs w:val="21"/>
        </w:rPr>
      </w:pPr>
      <w:r w:rsidRPr="00EA651C">
        <w:rPr>
          <w:szCs w:val="21"/>
        </w:rPr>
        <w:t>415.</w:t>
      </w:r>
      <w:r w:rsidR="00E433E0">
        <w:rPr>
          <w:rFonts w:hint="eastAsia"/>
          <w:szCs w:val="21"/>
        </w:rPr>
        <w:t xml:space="preserve"> </w:t>
      </w:r>
      <w:r w:rsidRPr="00EA651C">
        <w:rPr>
          <w:szCs w:val="21"/>
        </w:rPr>
        <w:tab/>
      </w:r>
      <w:r w:rsidRPr="00EA651C">
        <w:rPr>
          <w:rFonts w:hAnsi="SimSun"/>
          <w:szCs w:val="21"/>
        </w:rPr>
        <w:t>此外，鉴于自</w:t>
      </w:r>
      <w:r w:rsidRPr="00EA651C">
        <w:rPr>
          <w:szCs w:val="21"/>
        </w:rPr>
        <w:t>2004</w:t>
      </w:r>
      <w:r w:rsidRPr="00EA651C">
        <w:rPr>
          <w:rFonts w:hAnsi="SimSun"/>
          <w:szCs w:val="21"/>
        </w:rPr>
        <w:t>财政年度以来已将</w:t>
      </w:r>
      <w:r w:rsidRPr="00EA651C">
        <w:rPr>
          <w:szCs w:val="21"/>
        </w:rPr>
        <w:t>11</w:t>
      </w:r>
      <w:r w:rsidRPr="00EA651C">
        <w:rPr>
          <w:rFonts w:hAnsi="SimSun"/>
          <w:szCs w:val="21"/>
        </w:rPr>
        <w:t>月命名为</w:t>
      </w:r>
      <w:r>
        <w:rPr>
          <w:rFonts w:hint="eastAsia"/>
          <w:szCs w:val="21"/>
        </w:rPr>
        <w:t>“</w:t>
      </w:r>
      <w:r w:rsidRPr="00EA651C">
        <w:rPr>
          <w:rFonts w:hAnsi="SimSun"/>
          <w:szCs w:val="21"/>
        </w:rPr>
        <w:t>防止虐待儿童月</w:t>
      </w:r>
      <w:r>
        <w:rPr>
          <w:rFonts w:hint="eastAsia"/>
          <w:szCs w:val="21"/>
        </w:rPr>
        <w:t>”</w:t>
      </w:r>
      <w:r w:rsidRPr="00EA651C">
        <w:rPr>
          <w:rFonts w:hAnsi="SimSun"/>
          <w:szCs w:val="21"/>
        </w:rPr>
        <w:t>，</w:t>
      </w:r>
      <w:r w:rsidRPr="00EA651C">
        <w:rPr>
          <w:szCs w:val="21"/>
        </w:rPr>
        <w:t xml:space="preserve"> </w:t>
      </w:r>
      <w:r w:rsidRPr="00EA651C">
        <w:rPr>
          <w:rFonts w:hAnsi="SimSun"/>
          <w:szCs w:val="21"/>
        </w:rPr>
        <w:t>这些机关通过在每年</w:t>
      </w:r>
      <w:r w:rsidRPr="00EA651C">
        <w:rPr>
          <w:szCs w:val="21"/>
        </w:rPr>
        <w:t>11</w:t>
      </w:r>
      <w:r w:rsidRPr="00EA651C">
        <w:rPr>
          <w:rFonts w:hAnsi="SimSun"/>
          <w:szCs w:val="21"/>
        </w:rPr>
        <w:t>月举行一次</w:t>
      </w:r>
      <w:r>
        <w:rPr>
          <w:rFonts w:hint="eastAsia"/>
          <w:szCs w:val="21"/>
        </w:rPr>
        <w:t>“</w:t>
      </w:r>
      <w:r w:rsidRPr="00EA651C">
        <w:rPr>
          <w:rFonts w:hAnsi="SimSun"/>
          <w:szCs w:val="21"/>
        </w:rPr>
        <w:t>儿童权利保护全国志愿者大会</w:t>
      </w:r>
      <w:r>
        <w:rPr>
          <w:rFonts w:hint="eastAsia"/>
          <w:szCs w:val="21"/>
        </w:rPr>
        <w:t>”</w:t>
      </w:r>
      <w:r w:rsidRPr="00EA651C">
        <w:rPr>
          <w:rFonts w:hAnsi="SimSun"/>
          <w:szCs w:val="21"/>
        </w:rPr>
        <w:t>，一直在做出更大的努力，防止虐待儿童。</w:t>
      </w:r>
    </w:p>
    <w:p w:rsidR="00435D1F" w:rsidRPr="0054008A" w:rsidRDefault="00435D1F" w:rsidP="0054008A">
      <w:pPr>
        <w:pStyle w:val="H3"/>
        <w:rPr>
          <w:rFonts w:ascii="SimHei" w:eastAsia="SimHei"/>
          <w:b w:val="0"/>
          <w:color w:val="FF0000"/>
        </w:rPr>
      </w:pPr>
      <w:bookmarkStart w:id="324" w:name="_Toc211936324"/>
      <w:r w:rsidRPr="0054008A">
        <w:rPr>
          <w:rFonts w:ascii="SimHei" w:eastAsia="SimHei"/>
          <w:b w:val="0"/>
          <w:color w:val="FF0000"/>
        </w:rPr>
        <w:t>3</w:t>
      </w:r>
      <w:r w:rsidR="00031E4E" w:rsidRPr="0054008A">
        <w:rPr>
          <w:rFonts w:ascii="SimHei" w:eastAsia="SimHei" w:hint="eastAsia"/>
          <w:b w:val="0"/>
          <w:color w:val="FF0000"/>
        </w:rPr>
        <w:t xml:space="preserve">.  </w:t>
      </w:r>
      <w:r w:rsidRPr="0054008A">
        <w:rPr>
          <w:rFonts w:ascii="SimHei" w:eastAsia="SimHei"/>
          <w:b w:val="0"/>
          <w:color w:val="FF0000"/>
        </w:rPr>
        <w:t>保护受虐儿童</w:t>
      </w:r>
      <w:bookmarkEnd w:id="324"/>
    </w:p>
    <w:p w:rsidR="00435D1F" w:rsidRPr="00EA651C" w:rsidRDefault="00435D1F" w:rsidP="00435D1F">
      <w:pPr>
        <w:overflowPunct w:val="0"/>
        <w:adjustRightInd/>
        <w:spacing w:after="240" w:line="360" w:lineRule="exact"/>
        <w:rPr>
          <w:szCs w:val="21"/>
        </w:rPr>
      </w:pPr>
      <w:r w:rsidRPr="00EA651C">
        <w:rPr>
          <w:szCs w:val="21"/>
        </w:rPr>
        <w:t>416.</w:t>
      </w:r>
      <w:r w:rsidR="00E433E0">
        <w:rPr>
          <w:rFonts w:hint="eastAsia"/>
          <w:szCs w:val="21"/>
        </w:rPr>
        <w:t xml:space="preserve"> </w:t>
      </w:r>
      <w:r w:rsidRPr="00EA651C">
        <w:rPr>
          <w:szCs w:val="21"/>
        </w:rPr>
        <w:tab/>
      </w:r>
      <w:r w:rsidRPr="00EA651C">
        <w:rPr>
          <w:rFonts w:hAnsi="SimSun"/>
          <w:szCs w:val="21"/>
        </w:rPr>
        <w:t>警方认为防止虐待儿童是其青年保护措施的重要对象，并因此正在加紧努力，防止虐待</w:t>
      </w:r>
      <w:r w:rsidR="00E86E5E" w:rsidRPr="00EA651C">
        <w:rPr>
          <w:rFonts w:hAnsi="SimSun"/>
          <w:szCs w:val="21"/>
        </w:rPr>
        <w:t>儿童</w:t>
      </w:r>
      <w:r w:rsidRPr="00EA651C">
        <w:rPr>
          <w:rFonts w:hAnsi="SimSun"/>
          <w:szCs w:val="21"/>
        </w:rPr>
        <w:t>的</w:t>
      </w:r>
      <w:r w:rsidR="00E86E5E">
        <w:rPr>
          <w:rFonts w:hAnsi="SimSun" w:hint="eastAsia"/>
          <w:szCs w:val="21"/>
        </w:rPr>
        <w:t>事件</w:t>
      </w:r>
      <w:r w:rsidRPr="00EA651C">
        <w:rPr>
          <w:rFonts w:hAnsi="SimSun"/>
          <w:szCs w:val="21"/>
        </w:rPr>
        <w:t>发生。具体来说，</w:t>
      </w:r>
      <w:r w:rsidRPr="00EA651C">
        <w:rPr>
          <w:szCs w:val="21"/>
        </w:rPr>
        <w:t>2004</w:t>
      </w:r>
      <w:r w:rsidRPr="00EA651C">
        <w:rPr>
          <w:rFonts w:hAnsi="SimSun"/>
          <w:szCs w:val="21"/>
        </w:rPr>
        <w:t>年</w:t>
      </w:r>
      <w:r w:rsidRPr="00EA651C">
        <w:rPr>
          <w:szCs w:val="21"/>
        </w:rPr>
        <w:t>4</w:t>
      </w:r>
      <w:r w:rsidRPr="00EA651C">
        <w:rPr>
          <w:rFonts w:hAnsi="SimSun"/>
          <w:szCs w:val="21"/>
        </w:rPr>
        <w:t>月，根据修订过的《防止虐待儿童法》，警方采取了以下妥善措施来处理虐待儿童问题：（一）早期识别和快速、准确地报告虐待儿童案件；（二）妥善回应儿童指导中心监护人向警长提出的援助请求；（三）为儿童提起适当诉讼并给予援助；（四）完善和加强保护制度，加强与儿童指导中心及其他有关组织的合作；以及（五）深入指导和教育工作人员。</w:t>
      </w:r>
    </w:p>
    <w:p w:rsidR="00435D1F" w:rsidRPr="00EA651C" w:rsidRDefault="00435D1F" w:rsidP="00435D1F">
      <w:pPr>
        <w:overflowPunct w:val="0"/>
        <w:adjustRightInd/>
        <w:spacing w:after="240" w:line="360" w:lineRule="exact"/>
        <w:rPr>
          <w:szCs w:val="21"/>
        </w:rPr>
      </w:pPr>
      <w:r w:rsidRPr="00EA651C">
        <w:rPr>
          <w:szCs w:val="21"/>
        </w:rPr>
        <w:t>417.</w:t>
      </w:r>
      <w:r w:rsidRPr="00EA651C">
        <w:rPr>
          <w:szCs w:val="21"/>
        </w:rPr>
        <w:tab/>
      </w:r>
      <w:r w:rsidR="00E433E0">
        <w:rPr>
          <w:rFonts w:hint="eastAsia"/>
          <w:szCs w:val="21"/>
        </w:rPr>
        <w:t xml:space="preserve"> </w:t>
      </w:r>
      <w:r w:rsidRPr="00EA651C">
        <w:rPr>
          <w:rFonts w:hAnsi="SimSun"/>
          <w:szCs w:val="21"/>
        </w:rPr>
        <w:t>此外，为了保护无人照料或其父母不适合作监护人的儿童，警方努力配合地方政府所设地区委员会针对需要保护性照料的儿童而采取的措施。</w:t>
      </w:r>
    </w:p>
    <w:p w:rsidR="00435D1F" w:rsidRPr="00EA651C" w:rsidRDefault="00435D1F" w:rsidP="00435D1F">
      <w:pPr>
        <w:overflowPunct w:val="0"/>
        <w:adjustRightInd/>
        <w:spacing w:after="240" w:line="360" w:lineRule="exact"/>
        <w:rPr>
          <w:szCs w:val="21"/>
          <w:lang/>
        </w:rPr>
      </w:pPr>
      <w:r w:rsidRPr="00EA651C">
        <w:rPr>
          <w:szCs w:val="21"/>
          <w:lang/>
        </w:rPr>
        <w:t>418.</w:t>
      </w:r>
      <w:r w:rsidRPr="00EA651C">
        <w:rPr>
          <w:szCs w:val="21"/>
          <w:lang/>
        </w:rPr>
        <w:tab/>
      </w:r>
      <w:r w:rsidR="00E433E0">
        <w:rPr>
          <w:rFonts w:hint="eastAsia"/>
          <w:szCs w:val="21"/>
          <w:lang/>
        </w:rPr>
        <w:t xml:space="preserve"> </w:t>
      </w:r>
      <w:r w:rsidRPr="00EA651C">
        <w:rPr>
          <w:rFonts w:hAnsi="SimSun"/>
          <w:szCs w:val="21"/>
          <w:lang/>
        </w:rPr>
        <w:t>在《犯罪受害者基本法》基础上制定的《犯罪受害者基本计划》于</w:t>
      </w:r>
      <w:r w:rsidRPr="00EA651C">
        <w:rPr>
          <w:szCs w:val="21"/>
          <w:lang/>
        </w:rPr>
        <w:t>2005</w:t>
      </w:r>
      <w:r w:rsidRPr="00EA651C">
        <w:rPr>
          <w:rFonts w:hAnsi="SimSun"/>
          <w:szCs w:val="21"/>
          <w:lang/>
        </w:rPr>
        <w:t>年</w:t>
      </w:r>
      <w:r w:rsidRPr="00EA651C">
        <w:rPr>
          <w:szCs w:val="21"/>
          <w:lang/>
        </w:rPr>
        <w:t>4</w:t>
      </w:r>
      <w:r w:rsidRPr="00EA651C">
        <w:rPr>
          <w:rFonts w:hAnsi="SimSun"/>
          <w:szCs w:val="21"/>
          <w:lang/>
        </w:rPr>
        <w:t>月生效。按照该计划，警方努力加强与参与虐待儿童受害者保护工作的有关组织的合作。警方还为警察人员提供指导和培训，使他们能够提高虐待儿童的识别技能，并增长有关虐待儿童特点的知识。</w:t>
      </w:r>
    </w:p>
    <w:p w:rsidR="00435D1F" w:rsidRPr="0054008A" w:rsidRDefault="00E86E5E" w:rsidP="0054008A">
      <w:pPr>
        <w:pStyle w:val="H3"/>
        <w:rPr>
          <w:rFonts w:ascii="SimHei" w:eastAsia="SimHei"/>
          <w:b w:val="0"/>
          <w:color w:val="FF0000"/>
        </w:rPr>
      </w:pPr>
      <w:bookmarkStart w:id="325" w:name="_Toc211936325"/>
      <w:r>
        <w:rPr>
          <w:rFonts w:ascii="SimHei" w:eastAsia="SimHei"/>
          <w:b w:val="0"/>
          <w:color w:val="FF0000"/>
        </w:rPr>
        <w:br w:type="page"/>
      </w:r>
      <w:r w:rsidR="00435D1F" w:rsidRPr="0054008A">
        <w:rPr>
          <w:rFonts w:ascii="SimHei" w:eastAsia="SimHei"/>
          <w:b w:val="0"/>
          <w:color w:val="FF0000"/>
        </w:rPr>
        <w:t>4</w:t>
      </w:r>
      <w:r w:rsidR="00031E4E" w:rsidRPr="0054008A">
        <w:rPr>
          <w:rFonts w:ascii="SimHei" w:eastAsia="SimHei" w:hint="eastAsia"/>
          <w:b w:val="0"/>
          <w:color w:val="FF0000"/>
        </w:rPr>
        <w:t xml:space="preserve">.  </w:t>
      </w:r>
      <w:r w:rsidR="00435D1F" w:rsidRPr="0054008A">
        <w:rPr>
          <w:rFonts w:ascii="SimHei" w:eastAsia="SimHei"/>
          <w:b w:val="0"/>
          <w:color w:val="FF0000"/>
        </w:rPr>
        <w:t>向参与教育的人宣传虐待儿童的适当应对措施</w:t>
      </w:r>
      <w:bookmarkEnd w:id="325"/>
    </w:p>
    <w:p w:rsidR="00E86E5E" w:rsidRDefault="00435D1F" w:rsidP="00435D1F">
      <w:pPr>
        <w:overflowPunct w:val="0"/>
        <w:adjustRightInd/>
        <w:spacing w:after="240" w:line="360" w:lineRule="exact"/>
        <w:rPr>
          <w:rFonts w:hAnsi="SimSun" w:hint="eastAsia"/>
          <w:szCs w:val="21"/>
          <w:lang/>
        </w:rPr>
      </w:pPr>
      <w:r w:rsidRPr="00EA651C">
        <w:rPr>
          <w:szCs w:val="21"/>
          <w:lang/>
        </w:rPr>
        <w:t>419.</w:t>
      </w:r>
      <w:r w:rsidR="00E433E0">
        <w:rPr>
          <w:rFonts w:hint="eastAsia"/>
          <w:szCs w:val="21"/>
          <w:lang/>
        </w:rPr>
        <w:t xml:space="preserve"> </w:t>
      </w:r>
      <w:r w:rsidRPr="00EA651C">
        <w:rPr>
          <w:szCs w:val="21"/>
          <w:lang/>
        </w:rPr>
        <w:tab/>
      </w:r>
      <w:r w:rsidRPr="00EA651C">
        <w:rPr>
          <w:rFonts w:hAnsi="SimSun"/>
          <w:szCs w:val="21"/>
          <w:lang/>
        </w:rPr>
        <w:t>科学文部省过去曾多次通过各都道府县宣传学校教育参与者的义务，参与者包括学校护理人员以及参与社会教育以便向儿童指导中心报告虐待儿童事件的人。</w:t>
      </w:r>
    </w:p>
    <w:p w:rsidR="00435D1F" w:rsidRPr="00EA651C" w:rsidRDefault="00435D1F" w:rsidP="00435D1F">
      <w:pPr>
        <w:overflowPunct w:val="0"/>
        <w:adjustRightInd/>
        <w:spacing w:after="240" w:line="360" w:lineRule="exact"/>
        <w:rPr>
          <w:szCs w:val="21"/>
          <w:lang/>
        </w:rPr>
      </w:pPr>
      <w:r w:rsidRPr="00EA651C">
        <w:rPr>
          <w:rFonts w:hAnsi="SimSun"/>
          <w:szCs w:val="21"/>
          <w:lang/>
        </w:rPr>
        <w:t>此外，目前还在做出努力，以宣传</w:t>
      </w:r>
      <w:r w:rsidRPr="00EA651C">
        <w:rPr>
          <w:szCs w:val="21"/>
          <w:lang/>
        </w:rPr>
        <w:t>2004</w:t>
      </w:r>
      <w:r w:rsidRPr="00EA651C">
        <w:rPr>
          <w:rFonts w:hAnsi="SimSun"/>
          <w:szCs w:val="21"/>
          <w:lang/>
        </w:rPr>
        <w:t>年</w:t>
      </w:r>
      <w:r w:rsidRPr="00EA651C">
        <w:rPr>
          <w:szCs w:val="21"/>
          <w:lang/>
        </w:rPr>
        <w:t>4</w:t>
      </w:r>
      <w:r w:rsidRPr="00EA651C">
        <w:rPr>
          <w:rFonts w:hAnsi="SimSun"/>
          <w:szCs w:val="21"/>
          <w:lang/>
        </w:rPr>
        <w:t>月颁布的《关于部分修订</w:t>
      </w:r>
      <w:r w:rsidR="00E86E5E">
        <w:rPr>
          <w:rFonts w:hAnsi="SimSun" w:hint="eastAsia"/>
          <w:szCs w:val="21"/>
          <w:lang/>
        </w:rPr>
        <w:t>〈</w:t>
      </w:r>
      <w:r w:rsidRPr="00EA651C">
        <w:rPr>
          <w:rFonts w:hAnsi="SimSun"/>
          <w:szCs w:val="21"/>
          <w:lang/>
        </w:rPr>
        <w:t>防止虐待儿童法</w:t>
      </w:r>
      <w:r w:rsidR="00E86E5E">
        <w:rPr>
          <w:rFonts w:hAnsi="SimSun" w:hint="eastAsia"/>
          <w:szCs w:val="21"/>
          <w:lang/>
        </w:rPr>
        <w:t>〉</w:t>
      </w:r>
      <w:r w:rsidRPr="00EA651C">
        <w:rPr>
          <w:rFonts w:hAnsi="SimSun"/>
          <w:szCs w:val="21"/>
          <w:lang/>
        </w:rPr>
        <w:t>的法律》的主要规定。</w:t>
      </w:r>
    </w:p>
    <w:p w:rsidR="00435D1F" w:rsidRPr="00EA651C" w:rsidRDefault="00435D1F" w:rsidP="00435D1F">
      <w:pPr>
        <w:overflowPunct w:val="0"/>
        <w:adjustRightInd/>
        <w:spacing w:after="240" w:line="360" w:lineRule="exact"/>
        <w:rPr>
          <w:rFonts w:hint="eastAsia"/>
          <w:szCs w:val="21"/>
          <w:lang/>
        </w:rPr>
      </w:pPr>
      <w:r w:rsidRPr="00EA651C">
        <w:rPr>
          <w:szCs w:val="21"/>
          <w:lang/>
        </w:rPr>
        <w:t>420.</w:t>
      </w:r>
      <w:r w:rsidRPr="00EA651C">
        <w:rPr>
          <w:szCs w:val="21"/>
          <w:lang/>
        </w:rPr>
        <w:tab/>
      </w:r>
      <w:r w:rsidR="00E433E0">
        <w:rPr>
          <w:rFonts w:hint="eastAsia"/>
          <w:szCs w:val="21"/>
          <w:lang/>
        </w:rPr>
        <w:t xml:space="preserve"> </w:t>
      </w:r>
      <w:r w:rsidRPr="00EA651C">
        <w:rPr>
          <w:rFonts w:hAnsi="SimSun"/>
          <w:szCs w:val="21"/>
          <w:lang/>
        </w:rPr>
        <w:t>另外，已从</w:t>
      </w:r>
      <w:r w:rsidRPr="00EA651C">
        <w:rPr>
          <w:szCs w:val="21"/>
          <w:lang/>
        </w:rPr>
        <w:t>2005</w:t>
      </w:r>
      <w:r w:rsidRPr="00EA651C">
        <w:rPr>
          <w:rFonts w:hAnsi="SimSun"/>
          <w:szCs w:val="21"/>
          <w:lang/>
        </w:rPr>
        <w:t>财政年度以来开展调查研究，以完善各个学校和教育委员会的工作，通过收集、分析日本国内外取得的成果，防止发生虐待儿童事件。日本政府已将这些研究成果在一份报告中进行了汇总。</w:t>
      </w:r>
    </w:p>
    <w:p w:rsidR="00435D1F" w:rsidRPr="00031E4E" w:rsidRDefault="00435D1F" w:rsidP="00567F0D">
      <w:pPr>
        <w:pStyle w:val="H2"/>
      </w:pPr>
      <w:bookmarkStart w:id="326" w:name="_Toc211936326"/>
      <w:r w:rsidRPr="00031E4E">
        <w:t>C</w:t>
      </w:r>
      <w:r w:rsidR="00031E4E">
        <w:rPr>
          <w:rFonts w:hint="eastAsia"/>
        </w:rPr>
        <w:t xml:space="preserve">.  </w:t>
      </w:r>
      <w:r w:rsidRPr="00031E4E">
        <w:t>歧视女童权利和侵犯人权</w:t>
      </w:r>
      <w:bookmarkEnd w:id="326"/>
    </w:p>
    <w:p w:rsidR="00435D1F" w:rsidRPr="0054008A" w:rsidRDefault="00435D1F" w:rsidP="0054008A">
      <w:pPr>
        <w:pStyle w:val="H3"/>
        <w:rPr>
          <w:rFonts w:ascii="SimHei" w:eastAsia="SimHei"/>
          <w:b w:val="0"/>
          <w:color w:val="FF0000"/>
        </w:rPr>
      </w:pPr>
      <w:bookmarkStart w:id="327" w:name="_Toc211936327"/>
      <w:r w:rsidRPr="0054008A">
        <w:rPr>
          <w:rFonts w:ascii="SimHei" w:eastAsia="SimHei"/>
          <w:b w:val="0"/>
          <w:color w:val="FF0000"/>
        </w:rPr>
        <w:t>1</w:t>
      </w:r>
      <w:r w:rsidR="00031E4E" w:rsidRPr="0054008A">
        <w:rPr>
          <w:rFonts w:ascii="SimHei" w:eastAsia="SimHei" w:hint="eastAsia"/>
          <w:b w:val="0"/>
          <w:color w:val="FF0000"/>
        </w:rPr>
        <w:t xml:space="preserve">.  </w:t>
      </w:r>
      <w:r w:rsidRPr="0054008A">
        <w:rPr>
          <w:rFonts w:ascii="SimHei" w:eastAsia="SimHei"/>
          <w:b w:val="0"/>
          <w:color w:val="FF0000"/>
        </w:rPr>
        <w:t>人权机关采取的措施</w:t>
      </w:r>
      <w:bookmarkEnd w:id="327"/>
    </w:p>
    <w:p w:rsidR="00435D1F" w:rsidRPr="00EA651C" w:rsidRDefault="00435D1F" w:rsidP="00435D1F">
      <w:pPr>
        <w:spacing w:after="240" w:line="360" w:lineRule="exact"/>
        <w:rPr>
          <w:szCs w:val="21"/>
        </w:rPr>
      </w:pPr>
      <w:r w:rsidRPr="00EA651C">
        <w:rPr>
          <w:szCs w:val="21"/>
          <w:lang/>
        </w:rPr>
        <w:t>421.</w:t>
      </w:r>
      <w:r w:rsidRPr="00EA651C">
        <w:rPr>
          <w:szCs w:val="21"/>
          <w:lang/>
        </w:rPr>
        <w:tab/>
      </w:r>
      <w:r w:rsidR="00E433E0">
        <w:rPr>
          <w:rFonts w:hint="eastAsia"/>
          <w:szCs w:val="21"/>
          <w:lang/>
        </w:rPr>
        <w:t xml:space="preserve"> </w:t>
      </w:r>
      <w:r w:rsidRPr="00EA651C">
        <w:rPr>
          <w:rFonts w:hAnsi="SimSun"/>
          <w:szCs w:val="21"/>
        </w:rPr>
        <w:t>在《人权教育和</w:t>
      </w:r>
      <w:r w:rsidR="00E86E5E">
        <w:rPr>
          <w:rFonts w:hAnsi="SimSun" w:hint="eastAsia"/>
          <w:szCs w:val="21"/>
        </w:rPr>
        <w:t>激</w:t>
      </w:r>
      <w:r w:rsidRPr="00EA651C">
        <w:rPr>
          <w:rFonts w:hAnsi="SimSun"/>
          <w:szCs w:val="21"/>
        </w:rPr>
        <w:t>励基本计划》中，儿童的权利问题已被提升为一个人权问题。为了建设一个包括女童在内的所有儿童都能得到高度尊重并能够享受基本人权的社会，法务省人权机关以</w:t>
      </w:r>
      <w:r>
        <w:rPr>
          <w:rFonts w:hint="eastAsia"/>
          <w:szCs w:val="21"/>
        </w:rPr>
        <w:t>“</w:t>
      </w:r>
      <w:r w:rsidRPr="00EA651C">
        <w:rPr>
          <w:rFonts w:hAnsi="SimSun"/>
          <w:szCs w:val="21"/>
        </w:rPr>
        <w:t>保护儿童权利</w:t>
      </w:r>
      <w:r>
        <w:rPr>
          <w:rFonts w:hint="eastAsia"/>
          <w:szCs w:val="21"/>
        </w:rPr>
        <w:t>”</w:t>
      </w:r>
      <w:r w:rsidRPr="00EA651C">
        <w:rPr>
          <w:rFonts w:hAnsi="SimSun"/>
          <w:szCs w:val="21"/>
        </w:rPr>
        <w:t>为口号，在日本不同地区开展了各种形式的宣传活动，不仅在人权周而且在全年开展宣传。</w:t>
      </w:r>
    </w:p>
    <w:p w:rsidR="00435D1F" w:rsidRPr="00EA651C" w:rsidRDefault="00435D1F" w:rsidP="00435D1F">
      <w:pPr>
        <w:spacing w:after="240" w:line="360" w:lineRule="exact"/>
        <w:rPr>
          <w:szCs w:val="21"/>
          <w:lang/>
        </w:rPr>
      </w:pPr>
      <w:r w:rsidRPr="00EA651C">
        <w:rPr>
          <w:szCs w:val="21"/>
          <w:lang/>
        </w:rPr>
        <w:t>422.</w:t>
      </w:r>
      <w:r w:rsidRPr="00EA651C">
        <w:rPr>
          <w:szCs w:val="21"/>
          <w:lang/>
        </w:rPr>
        <w:tab/>
      </w:r>
      <w:r w:rsidR="00E433E0">
        <w:rPr>
          <w:rFonts w:hint="eastAsia"/>
          <w:szCs w:val="21"/>
          <w:lang/>
        </w:rPr>
        <w:t xml:space="preserve"> </w:t>
      </w:r>
      <w:r w:rsidRPr="00EA651C">
        <w:rPr>
          <w:rFonts w:hAnsi="SimSun"/>
          <w:szCs w:val="21"/>
          <w:lang/>
        </w:rPr>
        <w:t>此外，人权机关就诸如歧视女童等侵犯人权的行为在其咨询处或通过儿童权利热线</w:t>
      </w:r>
      <w:r w:rsidRPr="00EA651C">
        <w:rPr>
          <w:szCs w:val="21"/>
          <w:lang/>
        </w:rPr>
        <w:t>——</w:t>
      </w:r>
      <w:r w:rsidRPr="00EA651C">
        <w:rPr>
          <w:rFonts w:hAnsi="SimSun"/>
          <w:szCs w:val="21"/>
          <w:lang/>
        </w:rPr>
        <w:t>一种专门的电话咨询服务</w:t>
      </w:r>
      <w:r w:rsidRPr="00EA651C">
        <w:rPr>
          <w:szCs w:val="21"/>
          <w:lang/>
        </w:rPr>
        <w:t>——</w:t>
      </w:r>
      <w:r w:rsidRPr="00EA651C">
        <w:rPr>
          <w:rFonts w:hAnsi="SimSun"/>
          <w:szCs w:val="21"/>
          <w:lang/>
        </w:rPr>
        <w:t>提供咨询。</w:t>
      </w:r>
    </w:p>
    <w:p w:rsidR="00435D1F" w:rsidRDefault="00435D1F" w:rsidP="00435D1F">
      <w:pPr>
        <w:spacing w:after="240" w:line="360" w:lineRule="exact"/>
        <w:ind w:left="1"/>
        <w:rPr>
          <w:rFonts w:hAnsi="SimSun" w:hint="eastAsia"/>
          <w:szCs w:val="21"/>
          <w:lang/>
        </w:rPr>
      </w:pPr>
      <w:r w:rsidRPr="00EA651C">
        <w:rPr>
          <w:szCs w:val="21"/>
          <w:lang/>
        </w:rPr>
        <w:t>423.</w:t>
      </w:r>
      <w:r w:rsidRPr="00EA651C">
        <w:rPr>
          <w:szCs w:val="21"/>
          <w:lang/>
        </w:rPr>
        <w:tab/>
      </w:r>
      <w:r w:rsidR="00E433E0">
        <w:rPr>
          <w:rFonts w:hint="eastAsia"/>
          <w:szCs w:val="21"/>
          <w:lang/>
        </w:rPr>
        <w:t xml:space="preserve"> </w:t>
      </w:r>
      <w:r w:rsidRPr="00EA651C">
        <w:rPr>
          <w:szCs w:val="21"/>
          <w:lang/>
        </w:rPr>
        <w:t>2004</w:t>
      </w:r>
      <w:r w:rsidRPr="00EA651C">
        <w:rPr>
          <w:rFonts w:hAnsi="SimSun"/>
          <w:szCs w:val="21"/>
          <w:lang/>
        </w:rPr>
        <w:t>年</w:t>
      </w:r>
      <w:r w:rsidRPr="00EA651C">
        <w:rPr>
          <w:szCs w:val="21"/>
          <w:lang/>
        </w:rPr>
        <w:t>4</w:t>
      </w:r>
      <w:r w:rsidRPr="00EA651C">
        <w:rPr>
          <w:rFonts w:hAnsi="SimSun"/>
          <w:szCs w:val="21"/>
          <w:lang/>
        </w:rPr>
        <w:t>月，为了迅速、灵活、准确地开展援助活动，法务省对调查和解决侵犯人权案件的官方指令进行了全面修订。根据案件情况，经过必要调查之后，除了制定各种措施为受虐女童提供补救之外，这些机关还通过</w:t>
      </w:r>
      <w:r w:rsidRPr="00EA651C">
        <w:rPr>
          <w:rFonts w:hAnsi="SimSun"/>
          <w:szCs w:val="21"/>
          <w:lang/>
        </w:rPr>
        <w:t>教育有关人员了解尊重人权的重要性</w:t>
      </w:r>
      <w:r w:rsidRPr="00EA651C">
        <w:rPr>
          <w:rFonts w:hAnsi="SimSun"/>
          <w:szCs w:val="21"/>
          <w:lang/>
        </w:rPr>
        <w:t>，努力防止再次发生侵犯女童权利的情况。此外，还根据案件情况，将受虐女童及其父母等移交其他有关行政机关，或者</w:t>
      </w:r>
      <w:r w:rsidR="00E86E5E">
        <w:rPr>
          <w:rFonts w:hAnsi="SimSun" w:hint="eastAsia"/>
          <w:szCs w:val="21"/>
          <w:lang/>
        </w:rPr>
        <w:t>提</w:t>
      </w:r>
      <w:r w:rsidRPr="00EA651C">
        <w:rPr>
          <w:rFonts w:hAnsi="SimSun"/>
          <w:szCs w:val="21"/>
          <w:lang/>
        </w:rPr>
        <w:t>出法律建议。</w:t>
      </w:r>
    </w:p>
    <w:bookmarkEnd w:id="37"/>
    <w:bookmarkEnd w:id="38"/>
    <w:bookmarkEnd w:id="39"/>
    <w:p w:rsidR="008C195D" w:rsidRPr="00837501" w:rsidRDefault="00837501" w:rsidP="00837501">
      <w:pPr>
        <w:pStyle w:val="HCh"/>
        <w:spacing w:before="0" w:after="0" w:line="240" w:lineRule="auto"/>
        <w:rPr>
          <w:rFonts w:ascii="SimSun" w:hAnsi="SimSun" w:hint="eastAsia"/>
          <w:sz w:val="20"/>
          <w:szCs w:val="21"/>
          <w:lang w:val="fr-FR"/>
        </w:rPr>
      </w:pPr>
      <w:r>
        <w:rPr>
          <w:rFonts w:ascii="SimSun" w:hAnsi="SimSun" w:hint="eastAsia"/>
          <w:noProof/>
          <w:sz w:val="20"/>
          <w:szCs w:val="21"/>
        </w:rPr>
        <w:pict>
          <v:line id="_x0000_s1404" style="position:absolute;z-index:2;mso-position-horizontal:center" from="0,30pt" to="1in,30pt" strokeweight=".25pt"/>
        </w:pict>
      </w:r>
    </w:p>
    <w:sectPr w:rsidR="008C195D" w:rsidRPr="00837501">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30T09:23:00Z" w:initials="Start">
    <w:p w:rsidR="00837501" w:rsidRDefault="00837501">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144B17">
        <w:rPr>
          <w:rFonts w:hint="eastAsia"/>
          <w:noProof/>
        </w:rPr>
        <w:t>页</w:t>
      </w:r>
      <w:r w:rsidR="00144B17">
        <w:rPr>
          <w:rFonts w:hint="eastAsia"/>
          <w:noProof/>
          <w:lang w:val="en-GB"/>
        </w:rPr>
        <w:t>：</w:t>
      </w:r>
      <w:r w:rsidR="00144B17">
        <w:rPr>
          <w:noProof/>
        </w:rPr>
        <w:t>1</w:t>
      </w:r>
      <w:r w:rsidR="00144B17">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UnitName" w:val="C"/>
          <w:attr w:name="SourceValue" w:val="849950"/>
          <w:attr w:name="HasSpace" w:val="False"/>
          <w:attr w:name="Negative" w:val="False"/>
          <w:attr w:name="NumberType" w:val="1"/>
          <w:attr w:name="TCSC" w:val="0"/>
        </w:smartTagPr>
        <w:r>
          <w:t>0</w:t>
        </w:r>
        <w:r>
          <w:rPr>
            <w:rFonts w:hint="eastAsia"/>
          </w:rPr>
          <w:t>849950</w:t>
        </w:r>
        <w:r>
          <w:t>C</w:t>
        </w:r>
      </w:smartTag>
      <w:r>
        <w:t>&lt;&lt;ODS JOB NO&gt;&gt;</w:t>
      </w:r>
    </w:p>
    <w:p w:rsidR="00837501" w:rsidRDefault="00837501">
      <w:pPr>
        <w:pStyle w:val="CommentText"/>
      </w:pPr>
      <w:r>
        <w:t>&lt;&lt;ODS DOC SYMBOL1&gt;&gt;CEDAW/C/</w:t>
      </w:r>
      <w:r>
        <w:rPr>
          <w:rFonts w:hint="eastAsia"/>
        </w:rPr>
        <w:t>JPN</w:t>
      </w:r>
      <w:r>
        <w:t>/</w:t>
      </w:r>
      <w:r>
        <w:rPr>
          <w:rFonts w:hint="eastAsia"/>
        </w:rPr>
        <w:t>6</w:t>
      </w:r>
      <w:r>
        <w:t>&lt;&lt;ODS DOC SYMBOL1&gt;&gt;</w:t>
      </w:r>
    </w:p>
    <w:p w:rsidR="00837501" w:rsidRDefault="0083750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501" w:rsidRDefault="00837501">
      <w:r>
        <w:separator/>
      </w:r>
    </w:p>
  </w:endnote>
  <w:endnote w:type="continuationSeparator" w:id="0">
    <w:p w:rsidR="00837501" w:rsidRDefault="0083750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体">
    <w:altName w:val="宋体"/>
    <w:charset w:val="86"/>
    <w:family w:val="roman"/>
    <w:pitch w:val="variable"/>
    <w:sig w:usb0="00000001" w:usb1="080E0000" w:usb2="00000010" w:usb3="00000000" w:csb0="00040000" w:csb1="00000000"/>
  </w:font>
  <w:font w:name="STKaiti">
    <w:charset w:val="86"/>
    <w:family w:val="auto"/>
    <w:pitch w:val="variable"/>
    <w:sig w:usb0="00000287" w:usb1="080F0000" w:usb2="00000010" w:usb3="00000000" w:csb0="0004009F" w:csb1="00000000"/>
  </w:font>
  <w:font w:name="KaiTi_GB2312">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E34D8">
      <w:rPr>
        <w:rStyle w:val="PageNumber"/>
        <w:noProof/>
      </w:rPr>
      <w:t>77</w:t>
    </w:r>
    <w:r>
      <w:rPr>
        <w:rStyle w:val="PageNumber"/>
      </w:rPr>
      <w:fldChar w:fldCharType="end"/>
    </w:r>
  </w:p>
  <w:p w:rsidR="00837501" w:rsidRDefault="00837501">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E34D8">
      <w:rPr>
        <w:rStyle w:val="PageNumber"/>
        <w:noProof/>
      </w:rPr>
      <w:t>77</w:t>
    </w:r>
    <w:r>
      <w:rPr>
        <w:rStyle w:val="PageNumber"/>
      </w:rPr>
      <w:fldChar w:fldCharType="end"/>
    </w:r>
  </w:p>
  <w:p w:rsidR="00837501" w:rsidRDefault="0083750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rsidP="008B7D83">
    <w:pPr>
      <w:tabs>
        <w:tab w:val="left" w:pos="-720"/>
      </w:tabs>
      <w:ind w:leftChars="172" w:left="31680"/>
      <w:rPr>
        <w:rFonts w:hint="eastAsia"/>
        <w:sz w:val="18"/>
        <w:szCs w:val="24"/>
      </w:rPr>
    </w:pPr>
    <w:r w:rsidRPr="00203A43">
      <w:rPr>
        <w:rFonts w:hint="eastAsia"/>
        <w:sz w:val="18"/>
        <w:szCs w:val="24"/>
      </w:rPr>
      <w:t>注：</w:t>
    </w:r>
    <w:r w:rsidRPr="00203A43">
      <w:rPr>
        <w:sz w:val="18"/>
        <w:szCs w:val="24"/>
      </w:rPr>
      <w:tab/>
    </w:r>
    <w:r w:rsidRPr="00E91F02">
      <w:rPr>
        <w:rFonts w:hint="eastAsia"/>
        <w:sz w:val="18"/>
        <w:szCs w:val="24"/>
      </w:rPr>
      <w:t>本报告未经过严密系统的编辑。</w:t>
    </w:r>
  </w:p>
  <w:p w:rsidR="00837501" w:rsidRDefault="00837501" w:rsidP="008B7D83">
    <w:pPr>
      <w:pStyle w:val="FootnoteText"/>
      <w:spacing w:afterLines="50" w:line="260" w:lineRule="exact"/>
      <w:ind w:firstLineChars="200" w:firstLine="31680"/>
      <w:jc w:val="both"/>
      <w:rPr>
        <w:rFonts w:eastAsia="SimSun" w:hint="eastAsia"/>
        <w:szCs w:val="24"/>
      </w:rPr>
    </w:pPr>
  </w:p>
  <w:p w:rsidR="00837501" w:rsidRDefault="00837501">
    <w:pPr>
      <w:pStyle w:val="FootnoteText"/>
      <w:spacing w:afterLines="50"/>
      <w:rPr>
        <w:rFonts w:hint="eastAsia"/>
        <w:b/>
        <w:bCs/>
        <w:sz w:val="21"/>
      </w:rPr>
    </w:pPr>
    <w:r>
      <w:rPr>
        <w:rFonts w:hint="eastAsia"/>
        <w:sz w:val="21"/>
      </w:rPr>
      <w:t>08-49950</w:t>
    </w:r>
    <w:r>
      <w:rPr>
        <w:sz w:val="21"/>
      </w:rPr>
      <w:t xml:space="preserve"> (</w:t>
    </w:r>
    <w:r>
      <w:rPr>
        <w:rFonts w:hint="eastAsia"/>
        <w:sz w:val="21"/>
      </w:rPr>
      <w:t>C</w:t>
    </w:r>
    <w:r w:rsidR="002E34D8">
      <w:rPr>
        <w:sz w:val="21"/>
      </w:rPr>
      <w:t xml:space="preserve">)    291008    </w:t>
    </w:r>
    <w:r w:rsidR="002E34D8">
      <w:rPr>
        <w:rFonts w:hint="eastAsia"/>
        <w:sz w:val="21"/>
      </w:rPr>
      <w:t>30</w:t>
    </w:r>
    <w:r>
      <w:rPr>
        <w:sz w:val="21"/>
      </w:rPr>
      <w:t>1008</w:t>
    </w:r>
    <w:r>
      <w:rPr>
        <w:sz w:val="21"/>
      </w:rPr>
      <w:br/>
    </w:r>
    <w:r w:rsidRPr="00837501">
      <w:rPr>
        <w:rFonts w:ascii="SimSun" w:eastAsia="SimSun" w:hAnsi="SimSun"/>
        <w:sz w:val="24"/>
      </w:rPr>
      <w:fldChar w:fldCharType="begin"/>
    </w:r>
    <w:r w:rsidRPr="00837501">
      <w:rPr>
        <w:rFonts w:ascii="SimSun" w:eastAsia="SimSun" w:hAnsi="SimSun"/>
        <w:sz w:val="24"/>
      </w:rPr>
      <w:instrText xml:space="preserve"> DOCVARIABLE "Barcode" \* MERGEFORMAT </w:instrText>
    </w:r>
    <w:r w:rsidRPr="00837501">
      <w:rPr>
        <w:rFonts w:ascii="SimSun" w:eastAsia="SimSun" w:hAnsi="SimSun"/>
        <w:sz w:val="24"/>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2E34D8">
      <w:rPr>
        <w:rStyle w:val="PageNumber"/>
        <w:noProof/>
      </w:rPr>
      <w:t>2</w:t>
    </w:r>
    <w:r>
      <w:rPr>
        <w:rStyle w:val="PageNumber"/>
      </w:rPr>
      <w:fldChar w:fldCharType="end"/>
    </w:r>
  </w:p>
  <w:p w:rsidR="00837501" w:rsidRDefault="00837501" w:rsidP="00837501">
    <w:pPr>
      <w:pStyle w:val="Footer"/>
    </w:pPr>
    <w:r>
      <w:rPr>
        <w:sz w:val="21"/>
      </w:rPr>
      <w:t xml:space="preserve">                                                                                  </w:t>
    </w:r>
    <w:r>
      <w:rPr>
        <w:rFonts w:hint="eastAsia"/>
        <w:sz w:val="21"/>
      </w:rPr>
      <w:t>08-49950</w:t>
    </w:r>
    <w:r>
      <w:rPr>
        <w:sz w:val="21"/>
      </w:rPr>
      <w:t xml:space="preserve"> (</w:t>
    </w:r>
    <w:r>
      <w:rPr>
        <w:rFonts w:hint="eastAsia"/>
        <w:sz w:val="21"/>
      </w:rPr>
      <w:t>C</w:t>
    </w:r>
    <w:r>
      <w:rPr>
        <w:sz w:val="21"/>
      </w:rP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2E34D8">
      <w:rPr>
        <w:rStyle w:val="PageNumber"/>
        <w:noProof/>
      </w:rPr>
      <w:t>77</w:t>
    </w:r>
    <w:r>
      <w:rPr>
        <w:rStyle w:val="PageNumber"/>
      </w:rPr>
      <w:fldChar w:fldCharType="end"/>
    </w:r>
  </w:p>
  <w:p w:rsidR="00837501" w:rsidRDefault="00837501">
    <w:pPr>
      <w:pStyle w:val="Footer"/>
      <w:ind w:right="360"/>
    </w:pPr>
    <w:r>
      <w:rPr>
        <w:rFonts w:hint="eastAsia"/>
        <w:sz w:val="21"/>
      </w:rPr>
      <w:t>08-49950</w:t>
    </w:r>
    <w:r>
      <w:rPr>
        <w:sz w:val="21"/>
      </w:rPr>
      <w:t xml:space="preserve"> (</w:t>
    </w:r>
    <w:r>
      <w:rPr>
        <w:rFonts w:hint="eastAsia"/>
        <w:sz w:val="21"/>
      </w:rPr>
      <w:t>C</w:t>
    </w:r>
    <w:r>
      <w:rPr>
        <w:sz w:val="21"/>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501" w:rsidRDefault="00837501">
      <w:r>
        <w:separator/>
      </w:r>
    </w:p>
  </w:footnote>
  <w:footnote w:type="continuationSeparator" w:id="0">
    <w:p w:rsidR="00837501" w:rsidRDefault="008375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501">
                  <w:tblPrEx>
                    <w:tblCellMar>
                      <w:top w:w="0" w:type="dxa"/>
                      <w:bottom w:w="0" w:type="dxa"/>
                    </w:tblCellMar>
                  </w:tblPrEx>
                  <w:trPr>
                    <w:trHeight w:hRule="exact" w:val="864"/>
                  </w:trPr>
                  <w:tc>
                    <w:tcPr>
                      <w:tcW w:w="4838" w:type="dxa"/>
                      <w:tcBorders>
                        <w:bottom w:val="single" w:sz="4" w:space="0" w:color="auto"/>
                      </w:tcBorders>
                      <w:vAlign w:val="bottom"/>
                    </w:tcPr>
                    <w:p w:rsidR="00837501" w:rsidRDefault="00837501">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37501" w:rsidRDefault="00837501">
                      <w:pPr>
                        <w:pStyle w:val="Header"/>
                        <w:pBdr>
                          <w:bottom w:val="none" w:sz="0" w:space="0" w:color="auto"/>
                        </w:pBdr>
                      </w:pPr>
                    </w:p>
                  </w:tc>
                </w:tr>
              </w:tbl>
              <w:p w:rsidR="00837501" w:rsidRDefault="00837501"/>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501">
                  <w:tblPrEx>
                    <w:tblCellMar>
                      <w:top w:w="0" w:type="dxa"/>
                      <w:bottom w:w="0" w:type="dxa"/>
                    </w:tblCellMar>
                  </w:tblPrEx>
                  <w:trPr>
                    <w:trHeight w:hRule="exact" w:val="864"/>
                  </w:trPr>
                  <w:tc>
                    <w:tcPr>
                      <w:tcW w:w="4838" w:type="dxa"/>
                      <w:tcBorders>
                        <w:bottom w:val="single" w:sz="4" w:space="0" w:color="auto"/>
                      </w:tcBorders>
                      <w:vAlign w:val="bottom"/>
                    </w:tcPr>
                    <w:p w:rsidR="00837501" w:rsidRDefault="00837501">
                      <w:pPr>
                        <w:pStyle w:val="Header"/>
                        <w:pBdr>
                          <w:bottom w:val="none" w:sz="0" w:space="0" w:color="auto"/>
                        </w:pBdr>
                      </w:pPr>
                    </w:p>
                  </w:tc>
                  <w:tc>
                    <w:tcPr>
                      <w:tcW w:w="5048" w:type="dxa"/>
                      <w:tcBorders>
                        <w:bottom w:val="single" w:sz="4" w:space="0" w:color="auto"/>
                      </w:tcBorders>
                      <w:vAlign w:val="bottom"/>
                    </w:tcPr>
                    <w:p w:rsidR="00837501" w:rsidRDefault="00837501">
                      <w:pPr>
                        <w:pStyle w:val="Header"/>
                        <w:pBdr>
                          <w:bottom w:val="none" w:sz="0" w:space="0" w:color="auto"/>
                        </w:pBdr>
                        <w:spacing w:after="80"/>
                        <w:jc w:val="right"/>
                        <w:rPr>
                          <w:rFonts w:hint="eastAsia"/>
                          <w:b/>
                        </w:rPr>
                      </w:pPr>
                      <w:r>
                        <w:rPr>
                          <w:b/>
                        </w:rPr>
                        <w:t>CEDAW/C/NLD/4</w:t>
                      </w:r>
                    </w:p>
                  </w:tc>
                </w:tr>
              </w:tbl>
              <w:p w:rsidR="00837501" w:rsidRDefault="00837501"/>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26"/>
      <w:gridCol w:w="3187"/>
      <w:gridCol w:w="12"/>
    </w:tblGrid>
    <w:tr w:rsidR="0083750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37501" w:rsidRDefault="0083750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37501" w:rsidRDefault="00837501">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37501" w:rsidRDefault="0083750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37501" w:rsidRDefault="00837501">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JPN</w:t>
          </w:r>
          <w:r>
            <w:rPr>
              <w:position w:val="-4"/>
            </w:rPr>
            <w:t>/</w:t>
          </w:r>
          <w:r>
            <w:rPr>
              <w:rFonts w:hint="eastAsia"/>
              <w:position w:val="-4"/>
            </w:rPr>
            <w:t>6</w:t>
          </w:r>
        </w:p>
      </w:tc>
    </w:tr>
    <w:tr w:rsidR="00837501">
      <w:tblPrEx>
        <w:tblCellMar>
          <w:top w:w="0" w:type="dxa"/>
          <w:bottom w:w="0" w:type="dxa"/>
        </w:tblCellMar>
      </w:tblPrEx>
      <w:trPr>
        <w:trHeight w:hRule="exact" w:val="2880"/>
      </w:trPr>
      <w:tc>
        <w:tcPr>
          <w:tcW w:w="1267" w:type="dxa"/>
          <w:tcBorders>
            <w:left w:val="nil"/>
            <w:bottom w:val="single" w:sz="12" w:space="0" w:color="auto"/>
            <w:right w:val="nil"/>
          </w:tcBorders>
        </w:tcPr>
        <w:p w:rsidR="00837501" w:rsidRDefault="00837501">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837501" w:rsidRDefault="0083750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37501" w:rsidRDefault="00837501">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837501" w:rsidRDefault="00837501">
          <w:pPr>
            <w:pStyle w:val="Header"/>
            <w:pBdr>
              <w:bottom w:val="none" w:sz="0" w:space="0" w:color="auto"/>
            </w:pBdr>
            <w:spacing w:before="109"/>
          </w:pPr>
        </w:p>
      </w:tc>
      <w:tc>
        <w:tcPr>
          <w:tcW w:w="3199" w:type="dxa"/>
          <w:gridSpan w:val="2"/>
          <w:tcBorders>
            <w:left w:val="nil"/>
            <w:bottom w:val="single" w:sz="12" w:space="0" w:color="auto"/>
            <w:right w:val="nil"/>
          </w:tcBorders>
        </w:tcPr>
        <w:p w:rsidR="00837501" w:rsidRDefault="00837501">
          <w:pPr>
            <w:spacing w:before="240" w:line="240" w:lineRule="exact"/>
          </w:pPr>
          <w:r>
            <w:t>Distr.: General</w:t>
          </w:r>
        </w:p>
        <w:p w:rsidR="00837501" w:rsidRDefault="00837501">
          <w:pPr>
            <w:spacing w:line="240" w:lineRule="exact"/>
            <w:rPr>
              <w:rFonts w:hint="eastAsia"/>
            </w:rPr>
          </w:pPr>
          <w:r>
            <w:rPr>
              <w:rFonts w:hint="eastAsia"/>
            </w:rPr>
            <w:t>8</w:t>
          </w:r>
          <w:r>
            <w:t xml:space="preserve"> </w:t>
          </w:r>
          <w:r>
            <w:rPr>
              <w:rFonts w:hint="eastAsia"/>
            </w:rPr>
            <w:t xml:space="preserve">September </w:t>
          </w:r>
          <w:r>
            <w:t>200</w:t>
          </w:r>
          <w:r>
            <w:rPr>
              <w:rFonts w:hint="eastAsia"/>
            </w:rPr>
            <w:t>8</w:t>
          </w:r>
        </w:p>
        <w:p w:rsidR="00837501" w:rsidRDefault="00837501">
          <w:pPr>
            <w:spacing w:line="240" w:lineRule="exact"/>
          </w:pPr>
        </w:p>
        <w:p w:rsidR="00837501" w:rsidRDefault="00837501">
          <w:pPr>
            <w:spacing w:line="240" w:lineRule="exact"/>
          </w:pPr>
          <w:r>
            <w:t>Chinese</w:t>
          </w:r>
        </w:p>
        <w:p w:rsidR="00837501" w:rsidRDefault="00837501">
          <w:pPr>
            <w:spacing w:line="240" w:lineRule="exact"/>
            <w:rPr>
              <w:rFonts w:hint="eastAsia"/>
            </w:rPr>
          </w:pPr>
          <w:r>
            <w:t xml:space="preserve">Original: </w:t>
          </w:r>
          <w:r>
            <w:rPr>
              <w:rFonts w:hint="eastAsia"/>
            </w:rPr>
            <w:t>English</w:t>
          </w:r>
        </w:p>
      </w:tc>
    </w:tr>
  </w:tbl>
  <w:p w:rsidR="00837501" w:rsidRDefault="00837501">
    <w:pPr>
      <w:pStyle w:val="Header"/>
      <w:pBdr>
        <w:bottom w:val="none" w:sz="0" w:space="0" w:color="auto"/>
      </w:pBdr>
      <w:spacing w:line="60" w:lineRule="exact"/>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501">
                  <w:tblPrEx>
                    <w:tblCellMar>
                      <w:top w:w="0" w:type="dxa"/>
                      <w:bottom w:w="0" w:type="dxa"/>
                    </w:tblCellMar>
                  </w:tblPrEx>
                  <w:trPr>
                    <w:trHeight w:hRule="exact" w:val="864"/>
                  </w:trPr>
                  <w:tc>
                    <w:tcPr>
                      <w:tcW w:w="4838" w:type="dxa"/>
                      <w:tcBorders>
                        <w:bottom w:val="single" w:sz="4" w:space="0" w:color="auto"/>
                      </w:tcBorders>
                      <w:vAlign w:val="bottom"/>
                    </w:tcPr>
                    <w:p w:rsidR="00837501" w:rsidRDefault="00837501">
                      <w:pPr>
                        <w:pStyle w:val="Header"/>
                        <w:pBdr>
                          <w:bottom w:val="none" w:sz="0" w:space="0" w:color="auto"/>
                        </w:pBdr>
                        <w:spacing w:after="80"/>
                        <w:jc w:val="both"/>
                        <w:rPr>
                          <w:rFonts w:hint="eastAsia"/>
                          <w:b/>
                        </w:rPr>
                      </w:pPr>
                      <w:r>
                        <w:rPr>
                          <w:b/>
                        </w:rPr>
                        <w:t>CEDAW/C</w:t>
                      </w:r>
                      <w:r>
                        <w:rPr>
                          <w:rFonts w:hint="eastAsia"/>
                          <w:b/>
                        </w:rPr>
                        <w:t>/JPN</w:t>
                      </w:r>
                      <w:r>
                        <w:rPr>
                          <w:b/>
                        </w:rPr>
                        <w:t>/</w:t>
                      </w:r>
                      <w:r>
                        <w:rPr>
                          <w:rFonts w:hint="eastAsia"/>
                          <w:b/>
                        </w:rPr>
                        <w:t>6</w:t>
                      </w:r>
                    </w:p>
                  </w:tc>
                  <w:tc>
                    <w:tcPr>
                      <w:tcW w:w="5048" w:type="dxa"/>
                      <w:tcBorders>
                        <w:bottom w:val="single" w:sz="4" w:space="0" w:color="auto"/>
                      </w:tcBorders>
                      <w:vAlign w:val="bottom"/>
                    </w:tcPr>
                    <w:p w:rsidR="00837501" w:rsidRDefault="00837501">
                      <w:pPr>
                        <w:pStyle w:val="Header"/>
                        <w:pBdr>
                          <w:bottom w:val="none" w:sz="0" w:space="0" w:color="auto"/>
                        </w:pBdr>
                      </w:pPr>
                    </w:p>
                  </w:tc>
                </w:tr>
              </w:tbl>
              <w:p w:rsidR="00837501" w:rsidRDefault="00837501"/>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501" w:rsidRDefault="0083750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501">
                  <w:tblPrEx>
                    <w:tblCellMar>
                      <w:top w:w="0" w:type="dxa"/>
                      <w:bottom w:w="0" w:type="dxa"/>
                    </w:tblCellMar>
                  </w:tblPrEx>
                  <w:trPr>
                    <w:trHeight w:hRule="exact" w:val="864"/>
                  </w:trPr>
                  <w:tc>
                    <w:tcPr>
                      <w:tcW w:w="4838" w:type="dxa"/>
                      <w:tcBorders>
                        <w:bottom w:val="single" w:sz="4" w:space="0" w:color="auto"/>
                      </w:tcBorders>
                      <w:vAlign w:val="bottom"/>
                    </w:tcPr>
                    <w:p w:rsidR="00837501" w:rsidRDefault="00837501">
                      <w:pPr>
                        <w:pStyle w:val="Header"/>
                        <w:pBdr>
                          <w:bottom w:val="none" w:sz="0" w:space="0" w:color="auto"/>
                        </w:pBdr>
                      </w:pPr>
                    </w:p>
                  </w:tc>
                  <w:tc>
                    <w:tcPr>
                      <w:tcW w:w="5048" w:type="dxa"/>
                      <w:tcBorders>
                        <w:bottom w:val="single" w:sz="4" w:space="0" w:color="auto"/>
                      </w:tcBorders>
                      <w:vAlign w:val="bottom"/>
                    </w:tcPr>
                    <w:p w:rsidR="00837501" w:rsidRDefault="00837501">
                      <w:pPr>
                        <w:pStyle w:val="Header"/>
                        <w:pBdr>
                          <w:bottom w:val="none" w:sz="0" w:space="0" w:color="auto"/>
                        </w:pBdr>
                        <w:spacing w:after="80"/>
                        <w:jc w:val="right"/>
                        <w:rPr>
                          <w:rFonts w:hint="eastAsia"/>
                          <w:b/>
                        </w:rPr>
                      </w:pPr>
                      <w:r>
                        <w:rPr>
                          <w:b/>
                        </w:rPr>
                        <w:t>CEDAW/C</w:t>
                      </w:r>
                      <w:r>
                        <w:rPr>
                          <w:rFonts w:hint="eastAsia"/>
                          <w:b/>
                        </w:rPr>
                        <w:t>/JPN</w:t>
                      </w:r>
                      <w:r>
                        <w:rPr>
                          <w:b/>
                        </w:rPr>
                        <w:t>/</w:t>
                      </w:r>
                      <w:r>
                        <w:rPr>
                          <w:rFonts w:hint="eastAsia"/>
                          <w:b/>
                        </w:rPr>
                        <w:t>6</w:t>
                      </w:r>
                    </w:p>
                  </w:tc>
                </w:tr>
              </w:tbl>
              <w:p w:rsidR="00837501" w:rsidRDefault="00837501"/>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1F40D62"/>
    <w:lvl w:ilvl="0">
      <w:start w:val="1"/>
      <w:numFmt w:val="decimal"/>
      <w:pStyle w:val="TableofFigures"/>
      <w:lvlText w:val="%1."/>
      <w:lvlJc w:val="left"/>
      <w:pPr>
        <w:tabs>
          <w:tab w:val="num" w:pos="785"/>
        </w:tabs>
        <w:ind w:leftChars="200" w:left="785" w:hangingChars="200" w:hanging="360"/>
      </w:pPr>
    </w:lvl>
  </w:abstractNum>
  <w:abstractNum w:abstractNumId="1">
    <w:nsid w:val="FFFFFF80"/>
    <w:multiLevelType w:val="singleLevel"/>
    <w:tmpl w:val="C49C0DC6"/>
    <w:lvl w:ilvl="0">
      <w:start w:val="1"/>
      <w:numFmt w:val="bullet"/>
      <w:pStyle w:val="ListBullet3"/>
      <w:lvlText w:val=""/>
      <w:lvlJc w:val="left"/>
      <w:pPr>
        <w:tabs>
          <w:tab w:val="num" w:pos="2061"/>
        </w:tabs>
        <w:ind w:leftChars="800" w:left="2061" w:hangingChars="200" w:hanging="360"/>
      </w:pPr>
      <w:rPr>
        <w:rFonts w:ascii="Wingdings" w:hAnsi="Wingdings" w:hint="default"/>
      </w:rPr>
    </w:lvl>
  </w:abstractNum>
  <w:abstractNum w:abstractNumId="2">
    <w:nsid w:val="FFFFFF81"/>
    <w:multiLevelType w:val="singleLevel"/>
    <w:tmpl w:val="36163BCA"/>
    <w:lvl w:ilvl="0">
      <w:start w:val="1"/>
      <w:numFmt w:val="bullet"/>
      <w:pStyle w:val="ListBullet2"/>
      <w:lvlText w:val=""/>
      <w:lvlJc w:val="left"/>
      <w:pPr>
        <w:tabs>
          <w:tab w:val="num" w:pos="1636"/>
        </w:tabs>
        <w:ind w:leftChars="600" w:left="1636" w:hangingChars="200" w:hanging="360"/>
      </w:pPr>
      <w:rPr>
        <w:rFonts w:ascii="Wingdings" w:hAnsi="Wingdings" w:hint="default"/>
      </w:rPr>
    </w:lvl>
  </w:abstractNum>
  <w:abstractNum w:abstractNumId="3">
    <w:nsid w:val="FFFFFF83"/>
    <w:multiLevelType w:val="singleLevel"/>
    <w:tmpl w:val="4D204092"/>
    <w:lvl w:ilvl="0">
      <w:start w:val="1"/>
      <w:numFmt w:val="bullet"/>
      <w:pStyle w:val="TOAHeading"/>
      <w:lvlText w:val=""/>
      <w:lvlJc w:val="left"/>
      <w:pPr>
        <w:tabs>
          <w:tab w:val="num" w:pos="785"/>
        </w:tabs>
        <w:ind w:leftChars="200" w:left="785" w:hangingChars="200" w:hanging="360"/>
      </w:pPr>
      <w:rPr>
        <w:rFonts w:ascii="Wingdings" w:hAnsi="Wingdings" w:hint="default"/>
      </w:rPr>
    </w:lvl>
  </w:abstractNum>
  <w:abstractNum w:abstractNumId="4">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5">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6">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7">
    <w:nsid w:val="01C33C3F"/>
    <w:multiLevelType w:val="hybridMultilevel"/>
    <w:tmpl w:val="F880E6E6"/>
    <w:lvl w:ilvl="0" w:tplc="E2BCFDBE">
      <w:start w:val="1"/>
      <w:numFmt w:val="lowerRoman"/>
      <w:lvlText w:val="（%1）"/>
      <w:lvlJc w:val="left"/>
      <w:pPr>
        <w:tabs>
          <w:tab w:val="num" w:pos="720"/>
        </w:tabs>
        <w:ind w:left="567" w:hanging="567"/>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34F1901"/>
    <w:multiLevelType w:val="multilevel"/>
    <w:tmpl w:val="2D101736"/>
    <w:lvl w:ilvl="0">
      <w:start w:val="1"/>
      <w:numFmt w:val="lowerRoman"/>
      <w:lvlText w:val="(%1)"/>
      <w:lvlJc w:val="left"/>
      <w:pPr>
        <w:tabs>
          <w:tab w:val="num" w:pos="720"/>
        </w:tabs>
        <w:ind w:left="567" w:hanging="567"/>
      </w:pPr>
      <w:rPr>
        <w:rFonts w:ascii="Times New Roman" w:hAnsi="Times New Roman" w:hint="default"/>
      </w:rPr>
    </w:lvl>
    <w:lvl w:ilvl="1">
      <w:start w:val="1"/>
      <w:numFmt w:val="decimalFullWidth"/>
      <w:lvlText w:val="（%2）"/>
      <w:lvlJc w:val="left"/>
      <w:pPr>
        <w:tabs>
          <w:tab w:val="num" w:pos="1140"/>
        </w:tabs>
        <w:ind w:left="1140" w:hanging="720"/>
      </w:pPr>
      <w:rPr>
        <w:rFonts w:hint="eastAsia"/>
      </w:rPr>
    </w:lvl>
    <w:lvl w:ilvl="2">
      <w:start w:val="1"/>
      <w:numFmt w:val="aiueoFullWidth"/>
      <w:lvlText w:val="%3）"/>
      <w:lvlJc w:val="left"/>
      <w:pPr>
        <w:tabs>
          <w:tab w:val="num" w:pos="1260"/>
        </w:tabs>
        <w:ind w:left="1260" w:hanging="420"/>
      </w:pPr>
      <w:rPr>
        <w:rFonts w:cs="Times New Roman" w:hint="eastAsia"/>
      </w:r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9">
    <w:nsid w:val="120E55BB"/>
    <w:multiLevelType w:val="hybridMultilevel"/>
    <w:tmpl w:val="4E2C6B92"/>
    <w:lvl w:ilvl="0" w:tplc="A64E72CC">
      <w:start w:val="1"/>
      <w:numFmt w:val="lowerLetter"/>
      <w:lvlText w:val="%1."/>
      <w:lvlJc w:val="left"/>
      <w:pPr>
        <w:tabs>
          <w:tab w:val="num" w:pos="794"/>
        </w:tabs>
        <w:ind w:left="794" w:hanging="397"/>
      </w:pPr>
      <w:rPr>
        <w:rFonts w:ascii="Times New Roman" w:hAnsi="Times New Roman" w:hint="default"/>
        <w:sz w:val="24"/>
      </w:rPr>
    </w:lvl>
    <w:lvl w:ilvl="1" w:tplc="B14A137A">
      <w:start w:val="1"/>
      <w:numFmt w:val="lowerLetter"/>
      <w:lvlText w:val="%2."/>
      <w:lvlJc w:val="left"/>
      <w:pPr>
        <w:tabs>
          <w:tab w:val="num" w:pos="1626"/>
        </w:tabs>
        <w:ind w:left="1626" w:hanging="397"/>
      </w:pPr>
      <w:rPr>
        <w:rFonts w:ascii="Times New Roman" w:hAnsi="Times New Roman" w:hint="default"/>
        <w:sz w:val="24"/>
      </w:rPr>
    </w:lvl>
    <w:lvl w:ilvl="2" w:tplc="04090011">
      <w:start w:val="1"/>
      <w:numFmt w:val="decimalEnclosedCircle"/>
      <w:lvlText w:val="%3"/>
      <w:lvlJc w:val="left"/>
      <w:pPr>
        <w:tabs>
          <w:tab w:val="num" w:pos="2069"/>
        </w:tabs>
        <w:ind w:left="2069" w:hanging="420"/>
      </w:pPr>
    </w:lvl>
    <w:lvl w:ilvl="3" w:tplc="0409000F" w:tentative="1">
      <w:start w:val="1"/>
      <w:numFmt w:val="decimal"/>
      <w:lvlText w:val="%4."/>
      <w:lvlJc w:val="left"/>
      <w:pPr>
        <w:tabs>
          <w:tab w:val="num" w:pos="2489"/>
        </w:tabs>
        <w:ind w:left="2489" w:hanging="420"/>
      </w:pPr>
    </w:lvl>
    <w:lvl w:ilvl="4" w:tplc="04090017" w:tentative="1">
      <w:start w:val="1"/>
      <w:numFmt w:val="aiueoFullWidth"/>
      <w:lvlText w:val="(%5)"/>
      <w:lvlJc w:val="left"/>
      <w:pPr>
        <w:tabs>
          <w:tab w:val="num" w:pos="2909"/>
        </w:tabs>
        <w:ind w:left="2909" w:hanging="420"/>
      </w:pPr>
    </w:lvl>
    <w:lvl w:ilvl="5" w:tplc="04090011" w:tentative="1">
      <w:start w:val="1"/>
      <w:numFmt w:val="decimalEnclosedCircle"/>
      <w:lvlText w:val="%6"/>
      <w:lvlJc w:val="left"/>
      <w:pPr>
        <w:tabs>
          <w:tab w:val="num" w:pos="3329"/>
        </w:tabs>
        <w:ind w:left="3329" w:hanging="420"/>
      </w:pPr>
    </w:lvl>
    <w:lvl w:ilvl="6" w:tplc="0409000F" w:tentative="1">
      <w:start w:val="1"/>
      <w:numFmt w:val="decimal"/>
      <w:lvlText w:val="%7."/>
      <w:lvlJc w:val="left"/>
      <w:pPr>
        <w:tabs>
          <w:tab w:val="num" w:pos="3749"/>
        </w:tabs>
        <w:ind w:left="3749" w:hanging="420"/>
      </w:pPr>
    </w:lvl>
    <w:lvl w:ilvl="7" w:tplc="04090017" w:tentative="1">
      <w:start w:val="1"/>
      <w:numFmt w:val="aiueoFullWidth"/>
      <w:lvlText w:val="(%8)"/>
      <w:lvlJc w:val="left"/>
      <w:pPr>
        <w:tabs>
          <w:tab w:val="num" w:pos="4169"/>
        </w:tabs>
        <w:ind w:left="4169" w:hanging="420"/>
      </w:pPr>
    </w:lvl>
    <w:lvl w:ilvl="8" w:tplc="04090011" w:tentative="1">
      <w:start w:val="1"/>
      <w:numFmt w:val="decimalEnclosedCircle"/>
      <w:lvlText w:val="%9"/>
      <w:lvlJc w:val="left"/>
      <w:pPr>
        <w:tabs>
          <w:tab w:val="num" w:pos="4589"/>
        </w:tabs>
        <w:ind w:left="4589" w:hanging="420"/>
      </w:pPr>
    </w:lvl>
  </w:abstractNum>
  <w:abstractNum w:abstractNumId="10">
    <w:nsid w:val="137B7B16"/>
    <w:multiLevelType w:val="hybridMultilevel"/>
    <w:tmpl w:val="AE7A2120"/>
    <w:lvl w:ilvl="0" w:tplc="E8D8546C">
      <w:start w:val="1"/>
      <w:numFmt w:val="bullet"/>
      <w:lvlText w:val=""/>
      <w:lvlJc w:val="left"/>
      <w:pPr>
        <w:tabs>
          <w:tab w:val="num" w:pos="817"/>
        </w:tabs>
        <w:ind w:left="817" w:hanging="397"/>
      </w:pPr>
      <w:rPr>
        <w:rFonts w:ascii="Symbol" w:eastAsia="MS Mincho" w:hAnsi="Symbol" w:hint="default"/>
        <w:color w:val="auto"/>
        <w:sz w:val="16"/>
      </w:rPr>
    </w:lvl>
    <w:lvl w:ilvl="1" w:tplc="0409000B">
      <w:start w:val="1"/>
      <w:numFmt w:val="bullet"/>
      <w:lvlText w:val=""/>
      <w:lvlJc w:val="left"/>
      <w:pPr>
        <w:tabs>
          <w:tab w:val="num" w:pos="1260"/>
        </w:tabs>
        <w:ind w:left="1260" w:hanging="420"/>
      </w:pPr>
      <w:rPr>
        <w:rFonts w:ascii="Wingdings" w:hAnsi="Wingdings" w:hint="default"/>
      </w:rPr>
    </w:lvl>
    <w:lvl w:ilvl="2" w:tplc="0409000D">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1">
    <w:nsid w:val="148B5FD7"/>
    <w:multiLevelType w:val="hybridMultilevel"/>
    <w:tmpl w:val="22CAE23E"/>
    <w:lvl w:ilvl="0" w:tplc="0409000F">
      <w:start w:val="49"/>
      <w:numFmt w:val="decimal"/>
      <w:lvlText w:val="%1."/>
      <w:lvlJc w:val="left"/>
      <w:pPr>
        <w:tabs>
          <w:tab w:val="num" w:pos="420"/>
        </w:tabs>
        <w:ind w:left="420" w:hanging="420"/>
      </w:pPr>
      <w:rPr>
        <w:rFonts w:hint="default"/>
      </w:rPr>
    </w:lvl>
    <w:lvl w:ilvl="1" w:tplc="CDEAFFFA">
      <w:start w:val="1"/>
      <w:numFmt w:val="upperLetter"/>
      <w:lvlText w:val="%2．"/>
      <w:lvlJc w:val="left"/>
      <w:pPr>
        <w:tabs>
          <w:tab w:val="num" w:pos="780"/>
        </w:tabs>
        <w:ind w:left="780" w:hanging="360"/>
      </w:pPr>
      <w:rPr>
        <w:rFonts w:hint="default"/>
      </w:rPr>
    </w:lvl>
    <w:lvl w:ilvl="2" w:tplc="E1B219A4">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22CA5B5B"/>
    <w:multiLevelType w:val="multilevel"/>
    <w:tmpl w:val="F880E6E6"/>
    <w:lvl w:ilvl="0">
      <w:start w:val="1"/>
      <w:numFmt w:val="lowerRoman"/>
      <w:lvlText w:val="（%1）"/>
      <w:lvlJc w:val="left"/>
      <w:pPr>
        <w:tabs>
          <w:tab w:val="num" w:pos="720"/>
        </w:tabs>
        <w:ind w:left="567" w:hanging="567"/>
      </w:pPr>
      <w:rPr>
        <w:rFonts w:ascii="Times New Roman"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7DE1F7A"/>
    <w:multiLevelType w:val="hybridMultilevel"/>
    <w:tmpl w:val="8306F262"/>
    <w:lvl w:ilvl="0" w:tplc="E8D8546C">
      <w:start w:val="1"/>
      <w:numFmt w:val="bullet"/>
      <w:lvlText w:val=""/>
      <w:lvlJc w:val="left"/>
      <w:pPr>
        <w:tabs>
          <w:tab w:val="num" w:pos="794"/>
        </w:tabs>
        <w:ind w:left="794" w:hanging="397"/>
      </w:pPr>
      <w:rPr>
        <w:rFonts w:ascii="Symbol" w:eastAsia="MS Mincho" w:hAnsi="Symbol" w:hint="default"/>
        <w:color w:val="auto"/>
        <w:sz w:val="16"/>
      </w:rPr>
    </w:lvl>
    <w:lvl w:ilvl="1" w:tplc="0409000B">
      <w:start w:val="1"/>
      <w:numFmt w:val="bullet"/>
      <w:lvlText w:val=""/>
      <w:lvlJc w:val="left"/>
      <w:pPr>
        <w:tabs>
          <w:tab w:val="num" w:pos="1237"/>
        </w:tabs>
        <w:ind w:left="1237" w:hanging="420"/>
      </w:pPr>
      <w:rPr>
        <w:rFonts w:ascii="Wingdings" w:hAnsi="Wingdings" w:hint="default"/>
      </w:rPr>
    </w:lvl>
    <w:lvl w:ilvl="2" w:tplc="0409000D">
      <w:start w:val="1"/>
      <w:numFmt w:val="bullet"/>
      <w:lvlText w:val=""/>
      <w:lvlJc w:val="left"/>
      <w:pPr>
        <w:tabs>
          <w:tab w:val="num" w:pos="1657"/>
        </w:tabs>
        <w:ind w:left="1657" w:hanging="420"/>
      </w:pPr>
      <w:rPr>
        <w:rFonts w:ascii="Wingdings" w:hAnsi="Wingdings" w:hint="default"/>
      </w:rPr>
    </w:lvl>
    <w:lvl w:ilvl="3" w:tplc="04090001">
      <w:start w:val="1"/>
      <w:numFmt w:val="bullet"/>
      <w:lvlText w:val=""/>
      <w:lvlJc w:val="left"/>
      <w:pPr>
        <w:tabs>
          <w:tab w:val="num" w:pos="2077"/>
        </w:tabs>
        <w:ind w:left="2077" w:hanging="420"/>
      </w:pPr>
      <w:rPr>
        <w:rFonts w:ascii="Wingdings" w:hAnsi="Wingdings" w:hint="default"/>
      </w:rPr>
    </w:lvl>
    <w:lvl w:ilvl="4" w:tplc="0409000B" w:tentative="1">
      <w:start w:val="1"/>
      <w:numFmt w:val="bullet"/>
      <w:lvlText w:val=""/>
      <w:lvlJc w:val="left"/>
      <w:pPr>
        <w:tabs>
          <w:tab w:val="num" w:pos="2497"/>
        </w:tabs>
        <w:ind w:left="2497" w:hanging="420"/>
      </w:pPr>
      <w:rPr>
        <w:rFonts w:ascii="Wingdings" w:hAnsi="Wingdings" w:hint="default"/>
      </w:rPr>
    </w:lvl>
    <w:lvl w:ilvl="5" w:tplc="0409000D" w:tentative="1">
      <w:start w:val="1"/>
      <w:numFmt w:val="bullet"/>
      <w:lvlText w:val=""/>
      <w:lvlJc w:val="left"/>
      <w:pPr>
        <w:tabs>
          <w:tab w:val="num" w:pos="2917"/>
        </w:tabs>
        <w:ind w:left="2917" w:hanging="420"/>
      </w:pPr>
      <w:rPr>
        <w:rFonts w:ascii="Wingdings" w:hAnsi="Wingdings" w:hint="default"/>
      </w:rPr>
    </w:lvl>
    <w:lvl w:ilvl="6" w:tplc="04090001" w:tentative="1">
      <w:start w:val="1"/>
      <w:numFmt w:val="bullet"/>
      <w:lvlText w:val=""/>
      <w:lvlJc w:val="left"/>
      <w:pPr>
        <w:tabs>
          <w:tab w:val="num" w:pos="3337"/>
        </w:tabs>
        <w:ind w:left="3337" w:hanging="420"/>
      </w:pPr>
      <w:rPr>
        <w:rFonts w:ascii="Wingdings" w:hAnsi="Wingdings" w:hint="default"/>
      </w:rPr>
    </w:lvl>
    <w:lvl w:ilvl="7" w:tplc="0409000B" w:tentative="1">
      <w:start w:val="1"/>
      <w:numFmt w:val="bullet"/>
      <w:lvlText w:val=""/>
      <w:lvlJc w:val="left"/>
      <w:pPr>
        <w:tabs>
          <w:tab w:val="num" w:pos="3757"/>
        </w:tabs>
        <w:ind w:left="3757" w:hanging="420"/>
      </w:pPr>
      <w:rPr>
        <w:rFonts w:ascii="Wingdings" w:hAnsi="Wingdings" w:hint="default"/>
      </w:rPr>
    </w:lvl>
    <w:lvl w:ilvl="8" w:tplc="0409000D" w:tentative="1">
      <w:start w:val="1"/>
      <w:numFmt w:val="bullet"/>
      <w:lvlText w:val=""/>
      <w:lvlJc w:val="left"/>
      <w:pPr>
        <w:tabs>
          <w:tab w:val="num" w:pos="4177"/>
        </w:tabs>
        <w:ind w:left="4177" w:hanging="420"/>
      </w:pPr>
      <w:rPr>
        <w:rFonts w:ascii="Wingdings" w:hAnsi="Wingdings" w:hint="default"/>
      </w:rPr>
    </w:lvl>
  </w:abstractNum>
  <w:abstractNum w:abstractNumId="15">
    <w:nsid w:val="2AB22A31"/>
    <w:multiLevelType w:val="hybridMultilevel"/>
    <w:tmpl w:val="B8481ED8"/>
    <w:lvl w:ilvl="0" w:tplc="E8D8546C">
      <w:start w:val="1"/>
      <w:numFmt w:val="bullet"/>
      <w:lvlText w:val=""/>
      <w:lvlJc w:val="left"/>
      <w:pPr>
        <w:tabs>
          <w:tab w:val="num" w:pos="794"/>
        </w:tabs>
        <w:ind w:left="794" w:hanging="397"/>
      </w:pPr>
      <w:rPr>
        <w:rFonts w:ascii="Symbol" w:eastAsia="MS Mincho" w:hAnsi="Symbol" w:hint="default"/>
        <w:color w:val="auto"/>
        <w:sz w:val="16"/>
      </w:rPr>
    </w:lvl>
    <w:lvl w:ilvl="1" w:tplc="0409000B">
      <w:start w:val="1"/>
      <w:numFmt w:val="bullet"/>
      <w:lvlText w:val=""/>
      <w:lvlJc w:val="left"/>
      <w:pPr>
        <w:tabs>
          <w:tab w:val="num" w:pos="1237"/>
        </w:tabs>
        <w:ind w:left="1237" w:hanging="420"/>
      </w:pPr>
      <w:rPr>
        <w:rFonts w:ascii="Wingdings" w:hAnsi="Wingdings" w:hint="default"/>
      </w:rPr>
    </w:lvl>
    <w:lvl w:ilvl="2" w:tplc="0409000D">
      <w:start w:val="1"/>
      <w:numFmt w:val="bullet"/>
      <w:lvlText w:val=""/>
      <w:lvlJc w:val="left"/>
      <w:pPr>
        <w:tabs>
          <w:tab w:val="num" w:pos="1657"/>
        </w:tabs>
        <w:ind w:left="1657" w:hanging="420"/>
      </w:pPr>
      <w:rPr>
        <w:rFonts w:ascii="Wingdings" w:hAnsi="Wingdings" w:hint="default"/>
      </w:rPr>
    </w:lvl>
    <w:lvl w:ilvl="3" w:tplc="04090001">
      <w:start w:val="1"/>
      <w:numFmt w:val="bullet"/>
      <w:lvlText w:val=""/>
      <w:lvlJc w:val="left"/>
      <w:pPr>
        <w:tabs>
          <w:tab w:val="num" w:pos="2077"/>
        </w:tabs>
        <w:ind w:left="2077" w:hanging="420"/>
      </w:pPr>
      <w:rPr>
        <w:rFonts w:ascii="Wingdings" w:hAnsi="Wingdings" w:hint="default"/>
      </w:rPr>
    </w:lvl>
    <w:lvl w:ilvl="4" w:tplc="0409000B" w:tentative="1">
      <w:start w:val="1"/>
      <w:numFmt w:val="bullet"/>
      <w:lvlText w:val=""/>
      <w:lvlJc w:val="left"/>
      <w:pPr>
        <w:tabs>
          <w:tab w:val="num" w:pos="2497"/>
        </w:tabs>
        <w:ind w:left="2497" w:hanging="420"/>
      </w:pPr>
      <w:rPr>
        <w:rFonts w:ascii="Wingdings" w:hAnsi="Wingdings" w:hint="default"/>
      </w:rPr>
    </w:lvl>
    <w:lvl w:ilvl="5" w:tplc="0409000D" w:tentative="1">
      <w:start w:val="1"/>
      <w:numFmt w:val="bullet"/>
      <w:lvlText w:val=""/>
      <w:lvlJc w:val="left"/>
      <w:pPr>
        <w:tabs>
          <w:tab w:val="num" w:pos="2917"/>
        </w:tabs>
        <w:ind w:left="2917" w:hanging="420"/>
      </w:pPr>
      <w:rPr>
        <w:rFonts w:ascii="Wingdings" w:hAnsi="Wingdings" w:hint="default"/>
      </w:rPr>
    </w:lvl>
    <w:lvl w:ilvl="6" w:tplc="04090001" w:tentative="1">
      <w:start w:val="1"/>
      <w:numFmt w:val="bullet"/>
      <w:lvlText w:val=""/>
      <w:lvlJc w:val="left"/>
      <w:pPr>
        <w:tabs>
          <w:tab w:val="num" w:pos="3337"/>
        </w:tabs>
        <w:ind w:left="3337" w:hanging="420"/>
      </w:pPr>
      <w:rPr>
        <w:rFonts w:ascii="Wingdings" w:hAnsi="Wingdings" w:hint="default"/>
      </w:rPr>
    </w:lvl>
    <w:lvl w:ilvl="7" w:tplc="0409000B" w:tentative="1">
      <w:start w:val="1"/>
      <w:numFmt w:val="bullet"/>
      <w:lvlText w:val=""/>
      <w:lvlJc w:val="left"/>
      <w:pPr>
        <w:tabs>
          <w:tab w:val="num" w:pos="3757"/>
        </w:tabs>
        <w:ind w:left="3757" w:hanging="420"/>
      </w:pPr>
      <w:rPr>
        <w:rFonts w:ascii="Wingdings" w:hAnsi="Wingdings" w:hint="default"/>
      </w:rPr>
    </w:lvl>
    <w:lvl w:ilvl="8" w:tplc="0409000D" w:tentative="1">
      <w:start w:val="1"/>
      <w:numFmt w:val="bullet"/>
      <w:lvlText w:val=""/>
      <w:lvlJc w:val="left"/>
      <w:pPr>
        <w:tabs>
          <w:tab w:val="num" w:pos="4177"/>
        </w:tabs>
        <w:ind w:left="4177" w:hanging="420"/>
      </w:pPr>
      <w:rPr>
        <w:rFonts w:ascii="Wingdings" w:hAnsi="Wingdings" w:hint="default"/>
      </w:rPr>
    </w:lvl>
  </w:abstractNum>
  <w:abstractNum w:abstractNumId="1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7">
    <w:nsid w:val="48122572"/>
    <w:multiLevelType w:val="hybridMultilevel"/>
    <w:tmpl w:val="152CBD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496726FE"/>
    <w:multiLevelType w:val="hybridMultilevel"/>
    <w:tmpl w:val="2D101736"/>
    <w:lvl w:ilvl="0" w:tplc="733C4788">
      <w:start w:val="1"/>
      <w:numFmt w:val="lowerRoman"/>
      <w:lvlText w:val="(%1)"/>
      <w:lvlJc w:val="left"/>
      <w:pPr>
        <w:tabs>
          <w:tab w:val="num" w:pos="720"/>
        </w:tabs>
        <w:ind w:left="567" w:hanging="567"/>
      </w:pPr>
      <w:rPr>
        <w:rFonts w:ascii="Times New Roman" w:hAnsi="Times New Roman" w:hint="default"/>
      </w:rPr>
    </w:lvl>
    <w:lvl w:ilvl="1" w:tplc="CFFC9142">
      <w:start w:val="1"/>
      <w:numFmt w:val="decimalFullWidth"/>
      <w:lvlText w:val="（%2）"/>
      <w:lvlJc w:val="left"/>
      <w:pPr>
        <w:tabs>
          <w:tab w:val="num" w:pos="1140"/>
        </w:tabs>
        <w:ind w:left="1140" w:hanging="720"/>
      </w:pPr>
      <w:rPr>
        <w:rFonts w:hint="eastAsia"/>
      </w:rPr>
    </w:lvl>
    <w:lvl w:ilvl="2" w:tplc="DC84764C">
      <w:start w:val="1"/>
      <w:numFmt w:val="aiueoFullWidth"/>
      <w:lvlText w:val="%3）"/>
      <w:lvlJc w:val="left"/>
      <w:pPr>
        <w:tabs>
          <w:tab w:val="num" w:pos="1260"/>
        </w:tabs>
        <w:ind w:left="1260" w:hanging="420"/>
      </w:pPr>
      <w:rPr>
        <w:rFonts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nsid w:val="4F9F54A7"/>
    <w:multiLevelType w:val="singleLevel"/>
    <w:tmpl w:val="CA0235C4"/>
    <w:lvl w:ilvl="0">
      <w:start w:val="1"/>
      <w:numFmt w:val="upperLetter"/>
      <w:pStyle w:val="Heading1"/>
      <w:lvlText w:val="%1．"/>
      <w:lvlJc w:val="left"/>
      <w:pPr>
        <w:tabs>
          <w:tab w:val="num" w:pos="465"/>
        </w:tabs>
        <w:ind w:left="465" w:hanging="345"/>
      </w:pPr>
      <w:rPr>
        <w:rFonts w:hint="eastAsia"/>
      </w:rPr>
    </w:lvl>
  </w:abstractNum>
  <w:abstractNum w:abstractNumId="20">
    <w:nsid w:val="53E11F53"/>
    <w:multiLevelType w:val="hybridMultilevel"/>
    <w:tmpl w:val="F406110C"/>
    <w:lvl w:ilvl="0" w:tplc="E8D8546C">
      <w:start w:val="1"/>
      <w:numFmt w:val="bullet"/>
      <w:lvlText w:val=""/>
      <w:lvlJc w:val="left"/>
      <w:pPr>
        <w:tabs>
          <w:tab w:val="num" w:pos="817"/>
        </w:tabs>
        <w:ind w:left="817" w:hanging="397"/>
      </w:pPr>
      <w:rPr>
        <w:rFonts w:ascii="Symbol" w:eastAsia="MS Mincho" w:hAnsi="Symbol" w:hint="default"/>
        <w:color w:val="auto"/>
        <w:sz w:val="16"/>
      </w:rPr>
    </w:lvl>
    <w:lvl w:ilvl="1" w:tplc="0409000B">
      <w:start w:val="1"/>
      <w:numFmt w:val="bullet"/>
      <w:lvlText w:val=""/>
      <w:lvlJc w:val="left"/>
      <w:pPr>
        <w:tabs>
          <w:tab w:val="num" w:pos="1260"/>
        </w:tabs>
        <w:ind w:left="1260" w:hanging="420"/>
      </w:pPr>
      <w:rPr>
        <w:rFonts w:ascii="Wingdings" w:hAnsi="Wingdings" w:hint="default"/>
      </w:rPr>
    </w:lvl>
    <w:lvl w:ilvl="2" w:tplc="0409000D">
      <w:start w:val="1"/>
      <w:numFmt w:val="bullet"/>
      <w:lvlText w:val=""/>
      <w:lvlJc w:val="left"/>
      <w:pPr>
        <w:tabs>
          <w:tab w:val="num" w:pos="1680"/>
        </w:tabs>
        <w:ind w:left="1680" w:hanging="420"/>
      </w:pPr>
      <w:rPr>
        <w:rFonts w:ascii="Wingdings" w:hAnsi="Wingdings" w:hint="default"/>
      </w:rPr>
    </w:lvl>
    <w:lvl w:ilvl="3" w:tplc="0409000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1">
    <w:nsid w:val="64F95F17"/>
    <w:multiLevelType w:val="hybridMultilevel"/>
    <w:tmpl w:val="9982A548"/>
    <w:lvl w:ilvl="0" w:tplc="D30617A8">
      <w:start w:val="32"/>
      <w:numFmt w:val="decimal"/>
      <w:lvlText w:val="%1."/>
      <w:lvlJc w:val="left"/>
      <w:pPr>
        <w:tabs>
          <w:tab w:val="num" w:pos="420"/>
        </w:tabs>
        <w:ind w:left="420" w:hanging="420"/>
      </w:pPr>
      <w:rPr>
        <w:rFonts w:eastAsia="MS Mincho" w:hint="default"/>
      </w:rPr>
    </w:lvl>
    <w:lvl w:ilvl="1" w:tplc="54386C46">
      <w:start w:val="1"/>
      <w:numFmt w:val="upp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3">
    <w:nsid w:val="713424D2"/>
    <w:multiLevelType w:val="hybridMultilevel"/>
    <w:tmpl w:val="8BD26732"/>
    <w:lvl w:ilvl="0" w:tplc="CEA076F6">
      <w:start w:val="1"/>
      <w:numFmt w:val="ideographDigital"/>
      <w:lvlText w:val="（%1）"/>
      <w:lvlJc w:val="left"/>
      <w:pPr>
        <w:tabs>
          <w:tab w:val="num" w:pos="720"/>
        </w:tabs>
        <w:ind w:left="567" w:hanging="567"/>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B170319"/>
    <w:multiLevelType w:val="hybridMultilevel"/>
    <w:tmpl w:val="6BF032B4"/>
    <w:lvl w:ilvl="0" w:tplc="D8444ECC">
      <w:start w:val="1"/>
      <w:numFmt w:val="decimal"/>
      <w:pStyle w:val="a"/>
      <w:lvlText w:val="%1."/>
      <w:lvlJc w:val="left"/>
      <w:pPr>
        <w:tabs>
          <w:tab w:val="num" w:pos="420"/>
        </w:tabs>
        <w:ind w:left="420" w:hanging="420"/>
      </w:pPr>
    </w:lvl>
    <w:lvl w:ilvl="1" w:tplc="04090003">
      <w:start w:val="1"/>
      <w:numFmt w:val="lowerLetter"/>
      <w:lvlText w:val="%2)"/>
      <w:lvlJc w:val="left"/>
      <w:pPr>
        <w:tabs>
          <w:tab w:val="num" w:pos="840"/>
        </w:tabs>
        <w:ind w:left="840" w:hanging="420"/>
      </w:pPr>
    </w:lvl>
    <w:lvl w:ilvl="2" w:tplc="04090005">
      <w:start w:val="1"/>
      <w:numFmt w:val="lowerRoman"/>
      <w:lvlText w:val="%3."/>
      <w:lvlJc w:val="right"/>
      <w:pPr>
        <w:tabs>
          <w:tab w:val="num" w:pos="1260"/>
        </w:tabs>
        <w:ind w:left="1260" w:hanging="420"/>
      </w:pPr>
    </w:lvl>
    <w:lvl w:ilvl="3" w:tplc="04090001">
      <w:start w:val="1"/>
      <w:numFmt w:val="decimal"/>
      <w:lvlText w:val="%4."/>
      <w:lvlJc w:val="left"/>
      <w:pPr>
        <w:tabs>
          <w:tab w:val="num" w:pos="1680"/>
        </w:tabs>
        <w:ind w:left="1680" w:hanging="420"/>
      </w:pPr>
    </w:lvl>
    <w:lvl w:ilvl="4" w:tplc="04090003">
      <w:start w:val="1"/>
      <w:numFmt w:val="lowerLetter"/>
      <w:lvlText w:val="%5)"/>
      <w:lvlJc w:val="left"/>
      <w:pPr>
        <w:tabs>
          <w:tab w:val="num" w:pos="2100"/>
        </w:tabs>
        <w:ind w:left="2100" w:hanging="420"/>
      </w:pPr>
    </w:lvl>
    <w:lvl w:ilvl="5" w:tplc="04090005">
      <w:start w:val="1"/>
      <w:numFmt w:val="lowerRoman"/>
      <w:lvlText w:val="%6."/>
      <w:lvlJc w:val="right"/>
      <w:pPr>
        <w:tabs>
          <w:tab w:val="num" w:pos="2520"/>
        </w:tabs>
        <w:ind w:left="2520" w:hanging="420"/>
      </w:pPr>
    </w:lvl>
    <w:lvl w:ilvl="6" w:tplc="04090001">
      <w:start w:val="1"/>
      <w:numFmt w:val="decimal"/>
      <w:lvlText w:val="%7."/>
      <w:lvlJc w:val="left"/>
      <w:pPr>
        <w:tabs>
          <w:tab w:val="num" w:pos="2940"/>
        </w:tabs>
        <w:ind w:left="2940" w:hanging="420"/>
      </w:pPr>
    </w:lvl>
    <w:lvl w:ilvl="7" w:tplc="04090003">
      <w:start w:val="1"/>
      <w:numFmt w:val="lowerLetter"/>
      <w:lvlText w:val="%8)"/>
      <w:lvlJc w:val="left"/>
      <w:pPr>
        <w:tabs>
          <w:tab w:val="num" w:pos="3360"/>
        </w:tabs>
        <w:ind w:left="3360" w:hanging="420"/>
      </w:pPr>
    </w:lvl>
    <w:lvl w:ilvl="8" w:tplc="04090005">
      <w:start w:val="1"/>
      <w:numFmt w:val="lowerRoman"/>
      <w:lvlText w:val="%9."/>
      <w:lvlJc w:val="right"/>
      <w:pPr>
        <w:tabs>
          <w:tab w:val="num" w:pos="3780"/>
        </w:tabs>
        <w:ind w:left="3780" w:hanging="420"/>
      </w:pPr>
    </w:lvl>
  </w:abstractNum>
  <w:abstractNum w:abstractNumId="2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9"/>
  </w:num>
  <w:num w:numId="2">
    <w:abstractNumId w:val="4"/>
  </w:num>
  <w:num w:numId="3">
    <w:abstractNumId w:val="5"/>
  </w:num>
  <w:num w:numId="4">
    <w:abstractNumId w:val="22"/>
  </w:num>
  <w:num w:numId="5">
    <w:abstractNumId w:val="16"/>
  </w:num>
  <w:num w:numId="6">
    <w:abstractNumId w:val="17"/>
  </w:num>
  <w:num w:numId="7">
    <w:abstractNumId w:val="24"/>
  </w:num>
  <w:num w:numId="8">
    <w:abstractNumId w:val="6"/>
  </w:num>
  <w:num w:numId="9">
    <w:abstractNumId w:val="25"/>
  </w:num>
  <w:num w:numId="10">
    <w:abstractNumId w:val="12"/>
  </w:num>
  <w:num w:numId="11">
    <w:abstractNumId w:val="3"/>
  </w:num>
  <w:num w:numId="12">
    <w:abstractNumId w:val="2"/>
  </w:num>
  <w:num w:numId="13">
    <w:abstractNumId w:val="1"/>
  </w:num>
  <w:num w:numId="14">
    <w:abstractNumId w:val="0"/>
  </w:num>
  <w:num w:numId="15">
    <w:abstractNumId w:val="10"/>
  </w:num>
  <w:num w:numId="16">
    <w:abstractNumId w:val="14"/>
  </w:num>
  <w:num w:numId="17">
    <w:abstractNumId w:val="15"/>
  </w:num>
  <w:num w:numId="18">
    <w:abstractNumId w:val="20"/>
  </w:num>
  <w:num w:numId="19">
    <w:abstractNumId w:val="18"/>
  </w:num>
  <w:num w:numId="20">
    <w:abstractNumId w:val="21"/>
  </w:num>
  <w:num w:numId="21">
    <w:abstractNumId w:val="11"/>
  </w:num>
  <w:num w:numId="22">
    <w:abstractNumId w:val="9"/>
  </w:num>
  <w:num w:numId="23">
    <w:abstractNumId w:val="8"/>
  </w:num>
  <w:num w:numId="24">
    <w:abstractNumId w:val="7"/>
  </w:num>
  <w:num w:numId="25">
    <w:abstractNumId w:val="13"/>
  </w:num>
  <w:num w:numId="26">
    <w:abstractNumId w:val="2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1D0A"/>
    <w:rsid w:val="0001587E"/>
    <w:rsid w:val="00031553"/>
    <w:rsid w:val="00031E4E"/>
    <w:rsid w:val="00055B96"/>
    <w:rsid w:val="000844DE"/>
    <w:rsid w:val="00086497"/>
    <w:rsid w:val="00094E06"/>
    <w:rsid w:val="000A72A8"/>
    <w:rsid w:val="000B5AF1"/>
    <w:rsid w:val="000C618A"/>
    <w:rsid w:val="000D0A74"/>
    <w:rsid w:val="000D3213"/>
    <w:rsid w:val="00101D0A"/>
    <w:rsid w:val="001046E9"/>
    <w:rsid w:val="001049F0"/>
    <w:rsid w:val="00115D36"/>
    <w:rsid w:val="00137B1E"/>
    <w:rsid w:val="00144B17"/>
    <w:rsid w:val="00145CC1"/>
    <w:rsid w:val="00154310"/>
    <w:rsid w:val="001B7795"/>
    <w:rsid w:val="001C1659"/>
    <w:rsid w:val="001D6730"/>
    <w:rsid w:val="00203A43"/>
    <w:rsid w:val="00226E61"/>
    <w:rsid w:val="00234182"/>
    <w:rsid w:val="00244FD1"/>
    <w:rsid w:val="00267936"/>
    <w:rsid w:val="002A1F96"/>
    <w:rsid w:val="002D3E8B"/>
    <w:rsid w:val="002E0A6F"/>
    <w:rsid w:val="002E34D8"/>
    <w:rsid w:val="002F441D"/>
    <w:rsid w:val="002F714D"/>
    <w:rsid w:val="00340473"/>
    <w:rsid w:val="00344A1D"/>
    <w:rsid w:val="00350A41"/>
    <w:rsid w:val="00354E3D"/>
    <w:rsid w:val="003C46F3"/>
    <w:rsid w:val="003D0459"/>
    <w:rsid w:val="003F3729"/>
    <w:rsid w:val="00421523"/>
    <w:rsid w:val="00435D1F"/>
    <w:rsid w:val="00456704"/>
    <w:rsid w:val="00477D19"/>
    <w:rsid w:val="0048644A"/>
    <w:rsid w:val="00491880"/>
    <w:rsid w:val="004A120A"/>
    <w:rsid w:val="004A266B"/>
    <w:rsid w:val="004D01EB"/>
    <w:rsid w:val="004E6143"/>
    <w:rsid w:val="0053535A"/>
    <w:rsid w:val="0054008A"/>
    <w:rsid w:val="00567F0D"/>
    <w:rsid w:val="005870EB"/>
    <w:rsid w:val="005A3DA7"/>
    <w:rsid w:val="005E6BC5"/>
    <w:rsid w:val="005F7471"/>
    <w:rsid w:val="00607CB4"/>
    <w:rsid w:val="00620A13"/>
    <w:rsid w:val="00645179"/>
    <w:rsid w:val="00653ECC"/>
    <w:rsid w:val="006736FE"/>
    <w:rsid w:val="006759B2"/>
    <w:rsid w:val="0069026E"/>
    <w:rsid w:val="0070202F"/>
    <w:rsid w:val="0070464D"/>
    <w:rsid w:val="007304FB"/>
    <w:rsid w:val="00735686"/>
    <w:rsid w:val="0075624B"/>
    <w:rsid w:val="007621EF"/>
    <w:rsid w:val="00770324"/>
    <w:rsid w:val="00786A83"/>
    <w:rsid w:val="007A1F02"/>
    <w:rsid w:val="007B7374"/>
    <w:rsid w:val="008216E4"/>
    <w:rsid w:val="00833027"/>
    <w:rsid w:val="00833100"/>
    <w:rsid w:val="00837501"/>
    <w:rsid w:val="0084011C"/>
    <w:rsid w:val="008851A1"/>
    <w:rsid w:val="0089150B"/>
    <w:rsid w:val="008B7D3F"/>
    <w:rsid w:val="008B7D83"/>
    <w:rsid w:val="008C1125"/>
    <w:rsid w:val="008C195D"/>
    <w:rsid w:val="008E59BB"/>
    <w:rsid w:val="008E746E"/>
    <w:rsid w:val="00932356"/>
    <w:rsid w:val="00946352"/>
    <w:rsid w:val="009549A9"/>
    <w:rsid w:val="009645E3"/>
    <w:rsid w:val="00985D90"/>
    <w:rsid w:val="00996C85"/>
    <w:rsid w:val="009A5467"/>
    <w:rsid w:val="009B1BAA"/>
    <w:rsid w:val="009C380B"/>
    <w:rsid w:val="00A0602E"/>
    <w:rsid w:val="00A515CA"/>
    <w:rsid w:val="00A645E1"/>
    <w:rsid w:val="00A80E10"/>
    <w:rsid w:val="00AA6E2F"/>
    <w:rsid w:val="00AE51D8"/>
    <w:rsid w:val="00AE6C59"/>
    <w:rsid w:val="00B148FE"/>
    <w:rsid w:val="00B213BF"/>
    <w:rsid w:val="00B237E3"/>
    <w:rsid w:val="00B24AB2"/>
    <w:rsid w:val="00B3437C"/>
    <w:rsid w:val="00BB7250"/>
    <w:rsid w:val="00BD19BE"/>
    <w:rsid w:val="00BF0FC6"/>
    <w:rsid w:val="00C10659"/>
    <w:rsid w:val="00C13397"/>
    <w:rsid w:val="00C4315D"/>
    <w:rsid w:val="00C75BC3"/>
    <w:rsid w:val="00CA70AB"/>
    <w:rsid w:val="00CC53D6"/>
    <w:rsid w:val="00CD143A"/>
    <w:rsid w:val="00CE6392"/>
    <w:rsid w:val="00D077A0"/>
    <w:rsid w:val="00D11F1B"/>
    <w:rsid w:val="00D30E6F"/>
    <w:rsid w:val="00D56EC1"/>
    <w:rsid w:val="00D72774"/>
    <w:rsid w:val="00D73961"/>
    <w:rsid w:val="00DA2E45"/>
    <w:rsid w:val="00DB5A30"/>
    <w:rsid w:val="00DC35B3"/>
    <w:rsid w:val="00DC51DB"/>
    <w:rsid w:val="00E30D0C"/>
    <w:rsid w:val="00E32CFD"/>
    <w:rsid w:val="00E377D3"/>
    <w:rsid w:val="00E40420"/>
    <w:rsid w:val="00E433E0"/>
    <w:rsid w:val="00E46CBB"/>
    <w:rsid w:val="00E86E5E"/>
    <w:rsid w:val="00E91F02"/>
    <w:rsid w:val="00E92615"/>
    <w:rsid w:val="00EA2692"/>
    <w:rsid w:val="00EB1EF5"/>
    <w:rsid w:val="00EF55A2"/>
    <w:rsid w:val="00F10BCC"/>
    <w:rsid w:val="00F2529F"/>
    <w:rsid w:val="00F319D9"/>
    <w:rsid w:val="00F34138"/>
    <w:rsid w:val="00F369AC"/>
    <w:rsid w:val="00F427E0"/>
    <w:rsid w:val="00F43D0C"/>
    <w:rsid w:val="00F50D6A"/>
    <w:rsid w:val="00F5133B"/>
    <w:rsid w:val="00F523CB"/>
    <w:rsid w:val="00F71D0E"/>
    <w:rsid w:val="00FA3F62"/>
    <w:rsid w:val="00FE4158"/>
    <w:rsid w:val="00FE4CD5"/>
    <w:rsid w:val="00FE73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BMGF Überschrift 1"/>
    <w:basedOn w:val="Normal"/>
    <w:next w:val="Normal"/>
    <w:qFormat/>
    <w:pPr>
      <w:keepNext/>
      <w:numPr>
        <w:numId w:val="1"/>
      </w:numPr>
      <w:adjustRightInd/>
      <w:spacing w:beforeLines="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link w:val="HeaderChar"/>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link w:val="FooterChar"/>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basedOn w:val="DefaultParagraphFont"/>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basedOn w:val="DefaultParagraphFont"/>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basedOn w:val="DefaultParagraphFont"/>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afterLines="100" w:line="240" w:lineRule="auto"/>
      <w:textAlignment w:val="auto"/>
    </w:pPr>
    <w:rPr>
      <w:b/>
      <w:kern w:val="2"/>
      <w:szCs w:val="24"/>
    </w:rPr>
  </w:style>
  <w:style w:type="paragraph" w:customStyle="1" w:styleId="40">
    <w:name w:val="正文4"/>
    <w:basedOn w:val="Normal"/>
    <w:pPr>
      <w:numPr>
        <w:numId w:val="6"/>
      </w:numPr>
      <w:adjustRightInd/>
      <w:spacing w:beforeLines="50" w:afterLines="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afterLines="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afterLines="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E92615"/>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afterLines="15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basedOn w:val="DefaultParagraphFont"/>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basedOn w:val="DefaultParagraphFont"/>
    <w:qFormat/>
    <w:rPr>
      <w:i/>
      <w:iCs/>
    </w:rPr>
  </w:style>
  <w:style w:type="paragraph" w:customStyle="1" w:styleId="ChtTabTitle">
    <w:name w:val="Cht&amp;Tab Title"/>
    <w:basedOn w:val="Caption"/>
    <w:autoRedefine/>
    <w:pPr>
      <w:widowControl/>
      <w:tabs>
        <w:tab w:val="left" w:pos="810"/>
        <w:tab w:val="left" w:pos="1080"/>
      </w:tabs>
      <w:adjustRightInd/>
      <w:spacing w:before="0" w:afterLines="5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basedOn w:val="DefaultParagraphFont"/>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basedOn w:val="DefaultParagraphFont"/>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rPr>
  </w:style>
  <w:style w:type="paragraph" w:customStyle="1" w:styleId="EDU-BodyTextBullet1">
    <w:name w:val="EDU-Body Text Bullet 1"/>
    <w:pPr>
      <w:tabs>
        <w:tab w:val="num" w:pos="1080"/>
      </w:tabs>
      <w:ind w:left="1080" w:hanging="360"/>
    </w:pPr>
    <w:rPr>
      <w:rFonts w:ascii="Arial" w:hAnsi="Arial" w:cs="Arial"/>
      <w:b/>
      <w:sz w:val="32"/>
      <w:szCs w:val="32"/>
      <w:lang w:val="en-GB"/>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basedOn w:val="DefaultParagraphFont"/>
    <w:rPr>
      <w:rFonts w:ascii="Arial" w:hAnsi="Arial" w:cs="Arial" w:hint="default"/>
      <w:sz w:val="24"/>
      <w:szCs w:val="24"/>
    </w:rPr>
  </w:style>
  <w:style w:type="paragraph" w:customStyle="1" w:styleId="FootnoteTex">
    <w:name w:val="Footnote Tex"/>
    <w:pPr>
      <w:autoSpaceDE w:val="0"/>
      <w:autoSpaceDN w:val="0"/>
      <w:adjustRightInd w:val="0"/>
    </w:pPr>
  </w:style>
  <w:style w:type="character" w:customStyle="1" w:styleId="exp1">
    <w:name w:val="exp1"/>
    <w:basedOn w:val="DefaultParagraphFont"/>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basedOn w:val="DefaultParagraphFont"/>
    <w:rPr>
      <w:sz w:val="23"/>
      <w:szCs w:val="23"/>
    </w:rPr>
  </w:style>
  <w:style w:type="character" w:customStyle="1" w:styleId="newsleadin">
    <w:name w:val="newsleadin"/>
    <w:basedOn w:val="DefaultParagraphFont"/>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basedOn w:val="DefaultParagraphFont"/>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basedOn w:val="DefaultParagraphFont"/>
    <w:rsid w:val="00D73961"/>
    <w:rPr>
      <w:rFonts w:ascii="Calibri" w:eastAsia="MS Mincho" w:hAnsi="Calibri"/>
      <w:i/>
      <w:iCs/>
      <w:lang w:val="en-US" w:eastAsia="en-US" w:bidi="en-US"/>
    </w:rPr>
  </w:style>
  <w:style w:type="character" w:customStyle="1" w:styleId="CharChar7">
    <w:name w:val=" Char Char7"/>
    <w:basedOn w:val="DefaultParagraphFont"/>
    <w:rsid w:val="00D73961"/>
    <w:rPr>
      <w:rFonts w:ascii="Calibri" w:eastAsia="MS Mincho" w:hAnsi="Calibri"/>
      <w:i/>
      <w:iCs/>
      <w:lang w:val="en-US" w:eastAsia="en-US" w:bidi="en-US"/>
    </w:rPr>
  </w:style>
  <w:style w:type="paragraph" w:styleId="HTMLPreformatted">
    <w:name w:val="HTML Preformatted"/>
    <w:basedOn w:val="Normal"/>
    <w:rsid w:val="00D73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basedOn w:val="DefaultParagraphFont"/>
    <w:rsid w:val="00D73961"/>
    <w:rPr>
      <w:rFonts w:ascii="Courier New" w:eastAsia="MS Mincho" w:hAnsi="Courier New" w:cs="Courier New"/>
      <w:lang w:val="en-US" w:eastAsia="en-US" w:bidi="ar-SA"/>
    </w:rPr>
  </w:style>
  <w:style w:type="character" w:customStyle="1" w:styleId="HeaderChar">
    <w:name w:val="Header Char"/>
    <w:basedOn w:val="DefaultParagraphFont"/>
    <w:link w:val="Header"/>
    <w:semiHidden/>
    <w:locked/>
    <w:rsid w:val="00435D1F"/>
    <w:rPr>
      <w:rFonts w:eastAsia="SimSun"/>
      <w:sz w:val="18"/>
      <w:lang w:val="en-US" w:eastAsia="zh-CN" w:bidi="ar-SA"/>
    </w:rPr>
  </w:style>
  <w:style w:type="character" w:customStyle="1" w:styleId="FooterChar">
    <w:name w:val="Footer Char"/>
    <w:aliases w:val="BMGF Fußzeile Char"/>
    <w:basedOn w:val="DefaultParagraphFont"/>
    <w:link w:val="Footer"/>
    <w:semiHidden/>
    <w:locked/>
    <w:rsid w:val="00435D1F"/>
    <w:rPr>
      <w:rFonts w:eastAsia="SimSun"/>
      <w:sz w:val="18"/>
      <w:lang w:val="en-US" w:eastAsia="zh-CN" w:bidi="ar-SA"/>
    </w:rPr>
  </w:style>
  <w:style w:type="paragraph" w:styleId="DocumentMap">
    <w:name w:val="Document Map"/>
    <w:basedOn w:val="Normal"/>
    <w:semiHidden/>
    <w:rsid w:val="00435D1F"/>
    <w:pPr>
      <w:shd w:val="clear" w:color="auto" w:fill="000080"/>
      <w:spacing w:line="240" w:lineRule="auto"/>
      <w:jc w:val="left"/>
    </w:pPr>
    <w:rPr>
      <w:rFonts w:ascii="Arial" w:eastAsia="MS Gothic" w:hAnsi="Arial"/>
      <w:lang w:eastAsia="ja-JP"/>
    </w:rPr>
  </w:style>
  <w:style w:type="paragraph" w:styleId="HTMLAddress">
    <w:name w:val="HTML Address"/>
    <w:basedOn w:val="Normal"/>
    <w:rsid w:val="00435D1F"/>
    <w:pPr>
      <w:spacing w:line="240" w:lineRule="auto"/>
      <w:jc w:val="left"/>
    </w:pPr>
    <w:rPr>
      <w:rFonts w:eastAsia="MS Mincho"/>
      <w:i/>
      <w:iCs/>
      <w:lang w:eastAsia="ja-JP"/>
    </w:rPr>
  </w:style>
  <w:style w:type="paragraph" w:styleId="MacroText">
    <w:name w:val="macro"/>
    <w:semiHidden/>
    <w:rsid w:val="00435D1F"/>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adjustRightInd w:val="0"/>
      <w:snapToGrid w:val="0"/>
      <w:textAlignment w:val="baseline"/>
    </w:pPr>
    <w:rPr>
      <w:rFonts w:ascii="Courier New" w:eastAsia="MS Mincho" w:hAnsi="Courier New" w:cs="Courier New"/>
      <w:sz w:val="18"/>
      <w:szCs w:val="18"/>
      <w:lang w:eastAsia="ja-JP"/>
    </w:rPr>
  </w:style>
  <w:style w:type="paragraph" w:styleId="MessageHeader">
    <w:name w:val="Message Header"/>
    <w:basedOn w:val="Normal"/>
    <w:rsid w:val="00435D1F"/>
    <w:pPr>
      <w:pBdr>
        <w:top w:val="single" w:sz="6" w:space="1" w:color="auto"/>
        <w:left w:val="single" w:sz="6" w:space="1" w:color="auto"/>
        <w:bottom w:val="single" w:sz="6" w:space="1" w:color="auto"/>
        <w:right w:val="single" w:sz="6" w:space="1" w:color="auto"/>
      </w:pBdr>
      <w:shd w:val="pct20" w:color="auto" w:fill="auto"/>
      <w:spacing w:line="240" w:lineRule="auto"/>
      <w:ind w:left="960" w:hangingChars="400" w:hanging="960"/>
      <w:jc w:val="left"/>
    </w:pPr>
    <w:rPr>
      <w:rFonts w:ascii="Arial" w:eastAsia="MS Mincho" w:hAnsi="Arial" w:cs="Arial"/>
      <w:sz w:val="24"/>
      <w:szCs w:val="24"/>
      <w:lang w:eastAsia="ja-JP"/>
    </w:rPr>
  </w:style>
  <w:style w:type="paragraph" w:styleId="Salutation">
    <w:name w:val="Salutation"/>
    <w:basedOn w:val="Normal"/>
    <w:next w:val="Normal"/>
    <w:rsid w:val="00435D1F"/>
    <w:pPr>
      <w:spacing w:line="240" w:lineRule="auto"/>
      <w:jc w:val="left"/>
    </w:pPr>
    <w:rPr>
      <w:rFonts w:eastAsia="MS Mincho"/>
      <w:lang w:eastAsia="ja-JP"/>
    </w:rPr>
  </w:style>
  <w:style w:type="paragraph" w:styleId="EnvelopeAddress">
    <w:name w:val="envelope address"/>
    <w:basedOn w:val="Normal"/>
    <w:rsid w:val="00435D1F"/>
    <w:pPr>
      <w:framePr w:w="6804" w:h="2268" w:hRule="exact" w:hSpace="142" w:wrap="auto" w:hAnchor="page" w:xAlign="center" w:yAlign="bottom"/>
      <w:snapToGrid w:val="0"/>
      <w:spacing w:line="240" w:lineRule="auto"/>
      <w:ind w:leftChars="1400" w:left="100"/>
      <w:jc w:val="left"/>
    </w:pPr>
    <w:rPr>
      <w:rFonts w:ascii="Arial" w:eastAsia="MS Mincho" w:hAnsi="Arial" w:cs="Arial"/>
      <w:sz w:val="24"/>
      <w:szCs w:val="24"/>
      <w:lang w:eastAsia="ja-JP"/>
    </w:rPr>
  </w:style>
  <w:style w:type="paragraph" w:styleId="List">
    <w:name w:val="List"/>
    <w:basedOn w:val="Normal"/>
    <w:rsid w:val="00435D1F"/>
    <w:pPr>
      <w:spacing w:line="240" w:lineRule="auto"/>
      <w:ind w:left="200" w:hangingChars="200" w:hanging="200"/>
      <w:jc w:val="left"/>
    </w:pPr>
    <w:rPr>
      <w:rFonts w:eastAsia="MS Mincho"/>
      <w:lang w:eastAsia="ja-JP"/>
    </w:rPr>
  </w:style>
  <w:style w:type="paragraph" w:styleId="List2">
    <w:name w:val="List 2"/>
    <w:basedOn w:val="Normal"/>
    <w:rsid w:val="00435D1F"/>
    <w:pPr>
      <w:spacing w:line="240" w:lineRule="auto"/>
      <w:ind w:leftChars="200" w:left="100" w:hangingChars="200" w:hanging="200"/>
      <w:jc w:val="left"/>
    </w:pPr>
    <w:rPr>
      <w:rFonts w:eastAsia="MS Mincho"/>
      <w:lang w:eastAsia="ja-JP"/>
    </w:rPr>
  </w:style>
  <w:style w:type="paragraph" w:styleId="List3">
    <w:name w:val="List 3"/>
    <w:basedOn w:val="Normal"/>
    <w:rsid w:val="00435D1F"/>
    <w:pPr>
      <w:spacing w:line="240" w:lineRule="auto"/>
      <w:ind w:leftChars="400" w:left="100" w:hangingChars="200" w:hanging="200"/>
      <w:jc w:val="left"/>
    </w:pPr>
    <w:rPr>
      <w:rFonts w:eastAsia="MS Mincho"/>
      <w:lang w:eastAsia="ja-JP"/>
    </w:rPr>
  </w:style>
  <w:style w:type="paragraph" w:styleId="List4">
    <w:name w:val="List 4"/>
    <w:basedOn w:val="Normal"/>
    <w:rsid w:val="00435D1F"/>
    <w:pPr>
      <w:spacing w:line="240" w:lineRule="auto"/>
      <w:ind w:leftChars="600" w:left="100" w:hangingChars="200" w:hanging="200"/>
      <w:jc w:val="left"/>
    </w:pPr>
    <w:rPr>
      <w:rFonts w:eastAsia="MS Mincho"/>
      <w:lang w:eastAsia="ja-JP"/>
    </w:rPr>
  </w:style>
  <w:style w:type="paragraph" w:styleId="List5">
    <w:name w:val="List 5"/>
    <w:basedOn w:val="Normal"/>
    <w:rsid w:val="00435D1F"/>
    <w:pPr>
      <w:spacing w:line="240" w:lineRule="auto"/>
      <w:ind w:leftChars="800" w:left="100" w:hangingChars="200" w:hanging="200"/>
      <w:jc w:val="left"/>
    </w:pPr>
    <w:rPr>
      <w:rFonts w:eastAsia="MS Mincho"/>
      <w:lang w:eastAsia="ja-JP"/>
    </w:rPr>
  </w:style>
  <w:style w:type="paragraph" w:styleId="TableofAuthorities">
    <w:name w:val="table of authorities"/>
    <w:basedOn w:val="Normal"/>
    <w:next w:val="Normal"/>
    <w:semiHidden/>
    <w:rsid w:val="00435D1F"/>
    <w:pPr>
      <w:spacing w:line="240" w:lineRule="auto"/>
      <w:ind w:left="210" w:hangingChars="100" w:hanging="210"/>
      <w:jc w:val="left"/>
    </w:pPr>
    <w:rPr>
      <w:rFonts w:eastAsia="MS Mincho"/>
      <w:lang w:eastAsia="ja-JP"/>
    </w:rPr>
  </w:style>
  <w:style w:type="paragraph" w:styleId="TOAHeading">
    <w:name w:val="toa heading"/>
    <w:basedOn w:val="Normal"/>
    <w:next w:val="Normal"/>
    <w:semiHidden/>
    <w:rsid w:val="00435D1F"/>
    <w:pPr>
      <w:numPr>
        <w:numId w:val="11"/>
      </w:numPr>
      <w:tabs>
        <w:tab w:val="clear" w:pos="785"/>
      </w:tabs>
      <w:spacing w:before="180" w:line="240" w:lineRule="auto"/>
      <w:ind w:leftChars="0" w:left="0" w:firstLineChars="0" w:firstLine="0"/>
      <w:jc w:val="left"/>
    </w:pPr>
    <w:rPr>
      <w:rFonts w:ascii="Arial" w:eastAsia="MS Gothic" w:hAnsi="Arial" w:cs="Arial"/>
      <w:sz w:val="24"/>
      <w:szCs w:val="24"/>
      <w:lang w:eastAsia="ja-JP"/>
    </w:rPr>
  </w:style>
  <w:style w:type="paragraph" w:styleId="ListBullet2">
    <w:name w:val="List Bullet 2"/>
    <w:basedOn w:val="Normal"/>
    <w:autoRedefine/>
    <w:rsid w:val="00435D1F"/>
    <w:pPr>
      <w:numPr>
        <w:numId w:val="12"/>
      </w:numPr>
      <w:tabs>
        <w:tab w:val="clear" w:pos="1636"/>
        <w:tab w:val="num" w:pos="785"/>
      </w:tabs>
      <w:spacing w:line="240" w:lineRule="auto"/>
      <w:ind w:leftChars="200" w:left="785"/>
      <w:jc w:val="left"/>
    </w:pPr>
    <w:rPr>
      <w:rFonts w:eastAsia="MS Mincho"/>
      <w:lang w:eastAsia="ja-JP"/>
    </w:rPr>
  </w:style>
  <w:style w:type="paragraph" w:styleId="ListBullet3">
    <w:name w:val="List Bullet 3"/>
    <w:basedOn w:val="Normal"/>
    <w:autoRedefine/>
    <w:rsid w:val="00435D1F"/>
    <w:pPr>
      <w:numPr>
        <w:numId w:val="13"/>
      </w:numPr>
      <w:tabs>
        <w:tab w:val="clear" w:pos="2061"/>
        <w:tab w:val="num" w:pos="1211"/>
      </w:tabs>
      <w:spacing w:line="240" w:lineRule="auto"/>
      <w:ind w:leftChars="400" w:left="1211"/>
      <w:jc w:val="left"/>
    </w:pPr>
    <w:rPr>
      <w:rFonts w:eastAsia="MS Mincho"/>
      <w:lang w:eastAsia="ja-JP"/>
    </w:rPr>
  </w:style>
  <w:style w:type="paragraph" w:styleId="ListBullet4">
    <w:name w:val="List Bullet 4"/>
    <w:basedOn w:val="Normal"/>
    <w:autoRedefine/>
    <w:rsid w:val="00435D1F"/>
    <w:pPr>
      <w:numPr>
        <w:numId w:val="4"/>
      </w:numPr>
      <w:spacing w:line="240" w:lineRule="auto"/>
      <w:jc w:val="left"/>
    </w:pPr>
    <w:rPr>
      <w:rFonts w:eastAsia="MS Mincho"/>
      <w:lang w:eastAsia="ja-JP"/>
    </w:rPr>
  </w:style>
  <w:style w:type="paragraph" w:styleId="ListBullet5">
    <w:name w:val="List Bullet 5"/>
    <w:basedOn w:val="Normal"/>
    <w:autoRedefine/>
    <w:rsid w:val="00435D1F"/>
    <w:pPr>
      <w:numPr>
        <w:numId w:val="5"/>
      </w:numPr>
      <w:spacing w:line="240" w:lineRule="auto"/>
      <w:jc w:val="left"/>
    </w:pPr>
    <w:rPr>
      <w:rFonts w:eastAsia="MS Mincho"/>
      <w:lang w:eastAsia="ja-JP"/>
    </w:rPr>
  </w:style>
  <w:style w:type="paragraph" w:styleId="ListContinue">
    <w:name w:val="List Continue"/>
    <w:basedOn w:val="Normal"/>
    <w:rsid w:val="00435D1F"/>
    <w:pPr>
      <w:spacing w:after="180" w:line="240" w:lineRule="auto"/>
      <w:ind w:leftChars="200" w:left="425"/>
      <w:jc w:val="left"/>
    </w:pPr>
    <w:rPr>
      <w:rFonts w:eastAsia="MS Mincho"/>
      <w:lang w:eastAsia="ja-JP"/>
    </w:rPr>
  </w:style>
  <w:style w:type="paragraph" w:styleId="ListContinue2">
    <w:name w:val="List Continue 2"/>
    <w:basedOn w:val="Normal"/>
    <w:rsid w:val="00435D1F"/>
    <w:pPr>
      <w:spacing w:after="180" w:line="240" w:lineRule="auto"/>
      <w:ind w:leftChars="400" w:left="850"/>
      <w:jc w:val="left"/>
    </w:pPr>
    <w:rPr>
      <w:rFonts w:eastAsia="MS Mincho"/>
      <w:lang w:eastAsia="ja-JP"/>
    </w:rPr>
  </w:style>
  <w:style w:type="paragraph" w:styleId="ListContinue3">
    <w:name w:val="List Continue 3"/>
    <w:basedOn w:val="Normal"/>
    <w:rsid w:val="00435D1F"/>
    <w:pPr>
      <w:spacing w:after="180" w:line="240" w:lineRule="auto"/>
      <w:ind w:leftChars="600" w:left="1275"/>
      <w:jc w:val="left"/>
    </w:pPr>
    <w:rPr>
      <w:rFonts w:eastAsia="MS Mincho"/>
      <w:lang w:eastAsia="ja-JP"/>
    </w:rPr>
  </w:style>
  <w:style w:type="paragraph" w:styleId="ListContinue4">
    <w:name w:val="List Continue 4"/>
    <w:basedOn w:val="Normal"/>
    <w:rsid w:val="00435D1F"/>
    <w:pPr>
      <w:spacing w:after="180" w:line="240" w:lineRule="auto"/>
      <w:ind w:leftChars="800" w:left="1700"/>
      <w:jc w:val="left"/>
    </w:pPr>
    <w:rPr>
      <w:rFonts w:eastAsia="MS Mincho"/>
      <w:lang w:eastAsia="ja-JP"/>
    </w:rPr>
  </w:style>
  <w:style w:type="paragraph" w:styleId="ListContinue5">
    <w:name w:val="List Continue 5"/>
    <w:basedOn w:val="Normal"/>
    <w:rsid w:val="00435D1F"/>
    <w:pPr>
      <w:spacing w:after="180" w:line="240" w:lineRule="auto"/>
      <w:ind w:leftChars="1000" w:left="2125"/>
      <w:jc w:val="left"/>
    </w:pPr>
    <w:rPr>
      <w:rFonts w:eastAsia="MS Mincho"/>
      <w:lang w:eastAsia="ja-JP"/>
    </w:rPr>
  </w:style>
  <w:style w:type="paragraph" w:styleId="NoteHeading">
    <w:name w:val="Note Heading"/>
    <w:basedOn w:val="Normal"/>
    <w:next w:val="Normal"/>
    <w:rsid w:val="00435D1F"/>
    <w:pPr>
      <w:spacing w:line="240" w:lineRule="auto"/>
      <w:jc w:val="center"/>
    </w:pPr>
    <w:rPr>
      <w:rFonts w:eastAsia="MS Mincho"/>
      <w:lang w:eastAsia="ja-JP"/>
    </w:rPr>
  </w:style>
  <w:style w:type="paragraph" w:styleId="Closing">
    <w:name w:val="Closing"/>
    <w:basedOn w:val="Normal"/>
    <w:rsid w:val="00435D1F"/>
    <w:pPr>
      <w:spacing w:line="240" w:lineRule="auto"/>
      <w:jc w:val="right"/>
    </w:pPr>
    <w:rPr>
      <w:rFonts w:eastAsia="MS Mincho"/>
      <w:lang w:eastAsia="ja-JP"/>
    </w:rPr>
  </w:style>
  <w:style w:type="paragraph" w:styleId="EnvelopeReturn">
    <w:name w:val="envelope return"/>
    <w:basedOn w:val="Normal"/>
    <w:rsid w:val="00435D1F"/>
    <w:pPr>
      <w:snapToGrid w:val="0"/>
      <w:spacing w:line="240" w:lineRule="auto"/>
      <w:jc w:val="left"/>
    </w:pPr>
    <w:rPr>
      <w:rFonts w:ascii="Arial" w:eastAsia="MS Mincho" w:hAnsi="Arial" w:cs="Arial"/>
      <w:lang w:eastAsia="ja-JP"/>
    </w:rPr>
  </w:style>
  <w:style w:type="paragraph" w:styleId="Index1">
    <w:name w:val="index 1"/>
    <w:basedOn w:val="Normal"/>
    <w:next w:val="Normal"/>
    <w:autoRedefine/>
    <w:semiHidden/>
    <w:rsid w:val="00435D1F"/>
    <w:pPr>
      <w:spacing w:line="240" w:lineRule="auto"/>
      <w:ind w:left="210" w:hangingChars="100" w:hanging="210"/>
      <w:jc w:val="left"/>
    </w:pPr>
    <w:rPr>
      <w:rFonts w:eastAsia="MS Mincho"/>
      <w:lang w:eastAsia="ja-JP"/>
    </w:rPr>
  </w:style>
  <w:style w:type="paragraph" w:styleId="Index2">
    <w:name w:val="index 2"/>
    <w:basedOn w:val="Normal"/>
    <w:next w:val="Normal"/>
    <w:autoRedefine/>
    <w:semiHidden/>
    <w:rsid w:val="00435D1F"/>
    <w:pPr>
      <w:spacing w:line="240" w:lineRule="auto"/>
      <w:ind w:leftChars="100" w:left="100" w:hangingChars="100" w:hanging="210"/>
      <w:jc w:val="left"/>
    </w:pPr>
    <w:rPr>
      <w:rFonts w:eastAsia="MS Mincho"/>
      <w:lang w:eastAsia="ja-JP"/>
    </w:rPr>
  </w:style>
  <w:style w:type="paragraph" w:styleId="Index3">
    <w:name w:val="index 3"/>
    <w:basedOn w:val="Normal"/>
    <w:next w:val="Normal"/>
    <w:autoRedefine/>
    <w:semiHidden/>
    <w:rsid w:val="00435D1F"/>
    <w:pPr>
      <w:spacing w:line="240" w:lineRule="auto"/>
      <w:ind w:leftChars="200" w:left="200" w:hangingChars="100" w:hanging="210"/>
      <w:jc w:val="left"/>
    </w:pPr>
    <w:rPr>
      <w:rFonts w:eastAsia="MS Mincho"/>
      <w:lang w:eastAsia="ja-JP"/>
    </w:rPr>
  </w:style>
  <w:style w:type="paragraph" w:styleId="Index4">
    <w:name w:val="index 4"/>
    <w:basedOn w:val="Normal"/>
    <w:next w:val="Normal"/>
    <w:autoRedefine/>
    <w:semiHidden/>
    <w:rsid w:val="00435D1F"/>
    <w:pPr>
      <w:spacing w:line="240" w:lineRule="auto"/>
      <w:ind w:leftChars="300" w:left="300" w:hangingChars="100" w:hanging="210"/>
      <w:jc w:val="left"/>
    </w:pPr>
    <w:rPr>
      <w:rFonts w:eastAsia="MS Mincho"/>
      <w:lang w:eastAsia="ja-JP"/>
    </w:rPr>
  </w:style>
  <w:style w:type="paragraph" w:styleId="Index5">
    <w:name w:val="index 5"/>
    <w:basedOn w:val="Normal"/>
    <w:next w:val="Normal"/>
    <w:autoRedefine/>
    <w:semiHidden/>
    <w:rsid w:val="00435D1F"/>
    <w:pPr>
      <w:spacing w:line="240" w:lineRule="auto"/>
      <w:ind w:leftChars="400" w:left="400" w:hangingChars="100" w:hanging="210"/>
      <w:jc w:val="left"/>
    </w:pPr>
    <w:rPr>
      <w:rFonts w:eastAsia="MS Mincho"/>
      <w:lang w:eastAsia="ja-JP"/>
    </w:rPr>
  </w:style>
  <w:style w:type="paragraph" w:styleId="Index6">
    <w:name w:val="index 6"/>
    <w:basedOn w:val="Normal"/>
    <w:next w:val="Normal"/>
    <w:autoRedefine/>
    <w:semiHidden/>
    <w:rsid w:val="00435D1F"/>
    <w:pPr>
      <w:spacing w:line="240" w:lineRule="auto"/>
      <w:ind w:leftChars="500" w:left="500" w:hangingChars="100" w:hanging="210"/>
      <w:jc w:val="left"/>
    </w:pPr>
    <w:rPr>
      <w:rFonts w:eastAsia="MS Mincho"/>
      <w:lang w:eastAsia="ja-JP"/>
    </w:rPr>
  </w:style>
  <w:style w:type="paragraph" w:styleId="Index7">
    <w:name w:val="index 7"/>
    <w:basedOn w:val="Normal"/>
    <w:next w:val="Normal"/>
    <w:autoRedefine/>
    <w:semiHidden/>
    <w:rsid w:val="00435D1F"/>
    <w:pPr>
      <w:spacing w:line="240" w:lineRule="auto"/>
      <w:ind w:leftChars="600" w:left="600" w:hangingChars="100" w:hanging="210"/>
      <w:jc w:val="left"/>
    </w:pPr>
    <w:rPr>
      <w:rFonts w:eastAsia="MS Mincho"/>
      <w:lang w:eastAsia="ja-JP"/>
    </w:rPr>
  </w:style>
  <w:style w:type="paragraph" w:styleId="Index8">
    <w:name w:val="index 8"/>
    <w:basedOn w:val="Normal"/>
    <w:next w:val="Normal"/>
    <w:autoRedefine/>
    <w:semiHidden/>
    <w:rsid w:val="00435D1F"/>
    <w:pPr>
      <w:spacing w:line="240" w:lineRule="auto"/>
      <w:ind w:leftChars="700" w:left="700" w:hangingChars="100" w:hanging="210"/>
      <w:jc w:val="left"/>
    </w:pPr>
    <w:rPr>
      <w:rFonts w:eastAsia="MS Mincho"/>
      <w:lang w:eastAsia="ja-JP"/>
    </w:rPr>
  </w:style>
  <w:style w:type="paragraph" w:styleId="Index9">
    <w:name w:val="index 9"/>
    <w:basedOn w:val="Normal"/>
    <w:next w:val="Normal"/>
    <w:autoRedefine/>
    <w:semiHidden/>
    <w:rsid w:val="00435D1F"/>
    <w:pPr>
      <w:spacing w:line="240" w:lineRule="auto"/>
      <w:ind w:leftChars="800" w:left="800" w:hangingChars="100" w:hanging="210"/>
      <w:jc w:val="left"/>
    </w:pPr>
    <w:rPr>
      <w:rFonts w:eastAsia="MS Mincho"/>
      <w:lang w:eastAsia="ja-JP"/>
    </w:rPr>
  </w:style>
  <w:style w:type="paragraph" w:styleId="IndexHeading">
    <w:name w:val="index heading"/>
    <w:basedOn w:val="Normal"/>
    <w:next w:val="Index1"/>
    <w:semiHidden/>
    <w:rsid w:val="00435D1F"/>
    <w:pPr>
      <w:spacing w:line="240" w:lineRule="auto"/>
      <w:jc w:val="left"/>
    </w:pPr>
    <w:rPr>
      <w:rFonts w:ascii="Arial" w:eastAsia="MS Mincho" w:hAnsi="Arial" w:cs="Arial"/>
      <w:b/>
      <w:bCs/>
      <w:lang w:eastAsia="ja-JP"/>
    </w:rPr>
  </w:style>
  <w:style w:type="paragraph" w:styleId="Signature">
    <w:name w:val="Signature"/>
    <w:basedOn w:val="Normal"/>
    <w:rsid w:val="00435D1F"/>
    <w:pPr>
      <w:spacing w:line="240" w:lineRule="auto"/>
      <w:jc w:val="right"/>
    </w:pPr>
    <w:rPr>
      <w:rFonts w:eastAsia="MS Mincho"/>
      <w:lang w:eastAsia="ja-JP"/>
    </w:rPr>
  </w:style>
  <w:style w:type="paragraph" w:styleId="TableofFigures">
    <w:name w:val="table of figures"/>
    <w:basedOn w:val="Normal"/>
    <w:next w:val="Normal"/>
    <w:semiHidden/>
    <w:rsid w:val="00435D1F"/>
    <w:pPr>
      <w:numPr>
        <w:numId w:val="14"/>
      </w:numPr>
      <w:tabs>
        <w:tab w:val="clear" w:pos="785"/>
      </w:tabs>
      <w:spacing w:line="240" w:lineRule="auto"/>
      <w:ind w:left="850" w:hanging="425"/>
      <w:jc w:val="left"/>
    </w:pPr>
    <w:rPr>
      <w:rFonts w:eastAsia="MS Mincho"/>
      <w:lang w:eastAsia="ja-JP"/>
    </w:rPr>
  </w:style>
  <w:style w:type="paragraph" w:styleId="ListNumber5">
    <w:name w:val="List Number 5"/>
    <w:basedOn w:val="Normal"/>
    <w:rsid w:val="00435D1F"/>
    <w:pPr>
      <w:numPr>
        <w:numId w:val="10"/>
      </w:numPr>
      <w:spacing w:line="240" w:lineRule="auto"/>
      <w:jc w:val="left"/>
    </w:pPr>
    <w:rPr>
      <w:rFonts w:eastAsia="MS Mincho"/>
      <w:lang w:eastAsia="ja-JP"/>
    </w:rPr>
  </w:style>
  <w:style w:type="paragraph" w:styleId="E-mailSignature">
    <w:name w:val="E-mail Signature"/>
    <w:basedOn w:val="Normal"/>
    <w:rsid w:val="00435D1F"/>
    <w:pPr>
      <w:spacing w:line="240" w:lineRule="auto"/>
      <w:jc w:val="left"/>
    </w:pPr>
    <w:rPr>
      <w:rFonts w:eastAsia="MS Mincho"/>
      <w:lang w:eastAsia="ja-JP"/>
    </w:rPr>
  </w:style>
  <w:style w:type="paragraph" w:styleId="Subtitle">
    <w:name w:val="Subtitle"/>
    <w:basedOn w:val="Normal"/>
    <w:qFormat/>
    <w:rsid w:val="00435D1F"/>
    <w:pPr>
      <w:spacing w:line="240" w:lineRule="auto"/>
      <w:jc w:val="center"/>
      <w:outlineLvl w:val="1"/>
    </w:pPr>
    <w:rPr>
      <w:rFonts w:ascii="Arial" w:eastAsia="MS Gothic" w:hAnsi="Arial" w:cs="Arial"/>
      <w:sz w:val="24"/>
      <w:szCs w:val="24"/>
      <w:lang w:eastAsia="ja-JP"/>
    </w:rPr>
  </w:style>
  <w:style w:type="paragraph" w:styleId="BodyTextFirstIndent">
    <w:name w:val="Body Text First Indent"/>
    <w:basedOn w:val="BodyText"/>
    <w:rsid w:val="00435D1F"/>
    <w:pPr>
      <w:ind w:firstLineChars="100" w:firstLine="210"/>
      <w:jc w:val="left"/>
    </w:pPr>
    <w:rPr>
      <w:rFonts w:ascii="Times New Roman" w:eastAsia="MS Mincho"/>
      <w:kern w:val="0"/>
      <w:sz w:val="21"/>
      <w:lang w:eastAsia="ja-JP"/>
    </w:rPr>
  </w:style>
  <w:style w:type="paragraph" w:styleId="BodyTextFirstIndent2">
    <w:name w:val="Body Text First Indent 2"/>
    <w:basedOn w:val="BodyTextIndent"/>
    <w:rsid w:val="00435D1F"/>
    <w:pPr>
      <w:spacing w:after="0" w:line="240" w:lineRule="auto"/>
      <w:ind w:leftChars="400" w:left="851" w:firstLineChars="100" w:firstLine="210"/>
      <w:jc w:val="left"/>
    </w:pPr>
    <w:rPr>
      <w:rFonts w:eastAsia="MS Mincho"/>
      <w:lang w:eastAsia="ja-JP"/>
    </w:rPr>
  </w:style>
  <w:style w:type="character" w:customStyle="1" w:styleId="Char">
    <w:name w:val=" Char"/>
    <w:basedOn w:val="DefaultParagraphFont"/>
    <w:rsid w:val="00435D1F"/>
    <w:rPr>
      <w:rFonts w:ascii="MS Gothic" w:eastAsia="MS Gothic"/>
      <w:color w:val="FF00FF"/>
      <w:sz w:val="22"/>
      <w:lang w:val="en-US" w:eastAsia="ja-JP" w:bidi="ar-SA"/>
    </w:rPr>
  </w:style>
  <w:style w:type="character" w:customStyle="1" w:styleId="Char3">
    <w:name w:val=" Char3"/>
    <w:basedOn w:val="DefaultParagraphFont"/>
    <w:rsid w:val="00435D1F"/>
    <w:rPr>
      <w:rFonts w:ascii="Arial" w:eastAsia="MS Gothic" w:hAnsi="Arial"/>
      <w:sz w:val="24"/>
      <w:szCs w:val="24"/>
      <w:lang w:val="en-US" w:eastAsia="ja-JP" w:bidi="ar-SA"/>
    </w:rPr>
  </w:style>
  <w:style w:type="character" w:customStyle="1" w:styleId="Char2">
    <w:name w:val=" Char2"/>
    <w:basedOn w:val="DefaultParagraphFont"/>
    <w:rsid w:val="00435D1F"/>
    <w:rPr>
      <w:rFonts w:ascii="Arial" w:eastAsia="MS Gothic" w:hAnsi="Arial"/>
      <w:sz w:val="21"/>
      <w:lang w:val="en-US" w:eastAsia="ja-JP" w:bidi="ar-SA"/>
    </w:rPr>
  </w:style>
  <w:style w:type="character" w:customStyle="1" w:styleId="Char1">
    <w:name w:val=" Char1"/>
    <w:basedOn w:val="DefaultParagraphFont"/>
    <w:rsid w:val="00435D1F"/>
    <w:rPr>
      <w:rFonts w:ascii="Arial" w:eastAsia="MS Gothic" w:hAnsi="Arial"/>
      <w:sz w:val="21"/>
      <w:lang w:val="en-US" w:eastAsia="ja-JP" w:bidi="ar-SA"/>
    </w:rPr>
  </w:style>
  <w:style w:type="paragraph" w:customStyle="1" w:styleId="SingleTxt">
    <w:name w:val="__Single Txt"/>
    <w:basedOn w:val="Normal"/>
    <w:rsid w:val="00435D1F"/>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rFonts w:eastAsia="Times New Roman"/>
      <w:spacing w:val="4"/>
      <w:w w:val="103"/>
      <w:kern w:val="14"/>
      <w:sz w:val="20"/>
      <w:lang w:val="en-GB" w:eastAsia="en-US"/>
    </w:rPr>
  </w:style>
  <w:style w:type="character" w:customStyle="1" w:styleId="apple-style-span">
    <w:name w:val="apple-style-span"/>
    <w:basedOn w:val="DefaultParagraphFont"/>
    <w:rsid w:val="00435D1F"/>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TotalTime>
  <Pages>77</Pages>
  <Words>11934</Words>
  <Characters>68030</Characters>
  <Application>Microsoft Office Outlook</Application>
  <DocSecurity>4</DocSecurity>
  <Lines>566</Lines>
  <Paragraphs>159</Paragraphs>
  <ScaleCrop>false</ScaleCrop>
  <Company>infoll</Company>
  <LinksUpToDate>false</LinksUpToDate>
  <CharactersWithSpaces>79805</CharactersWithSpaces>
  <SharedDoc>false</SharedDoc>
  <HLinks>
    <vt:vector size="1446" baseType="variant">
      <vt:variant>
        <vt:i4>1769523</vt:i4>
      </vt:variant>
      <vt:variant>
        <vt:i4>1442</vt:i4>
      </vt:variant>
      <vt:variant>
        <vt:i4>0</vt:i4>
      </vt:variant>
      <vt:variant>
        <vt:i4>5</vt:i4>
      </vt:variant>
      <vt:variant>
        <vt:lpwstr/>
      </vt:variant>
      <vt:variant>
        <vt:lpwstr>_Toc211936327</vt:lpwstr>
      </vt:variant>
      <vt:variant>
        <vt:i4>1769523</vt:i4>
      </vt:variant>
      <vt:variant>
        <vt:i4>1436</vt:i4>
      </vt:variant>
      <vt:variant>
        <vt:i4>0</vt:i4>
      </vt:variant>
      <vt:variant>
        <vt:i4>5</vt:i4>
      </vt:variant>
      <vt:variant>
        <vt:lpwstr/>
      </vt:variant>
      <vt:variant>
        <vt:lpwstr>_Toc211936326</vt:lpwstr>
      </vt:variant>
      <vt:variant>
        <vt:i4>1769523</vt:i4>
      </vt:variant>
      <vt:variant>
        <vt:i4>1430</vt:i4>
      </vt:variant>
      <vt:variant>
        <vt:i4>0</vt:i4>
      </vt:variant>
      <vt:variant>
        <vt:i4>5</vt:i4>
      </vt:variant>
      <vt:variant>
        <vt:lpwstr/>
      </vt:variant>
      <vt:variant>
        <vt:lpwstr>_Toc211936325</vt:lpwstr>
      </vt:variant>
      <vt:variant>
        <vt:i4>1769523</vt:i4>
      </vt:variant>
      <vt:variant>
        <vt:i4>1424</vt:i4>
      </vt:variant>
      <vt:variant>
        <vt:i4>0</vt:i4>
      </vt:variant>
      <vt:variant>
        <vt:i4>5</vt:i4>
      </vt:variant>
      <vt:variant>
        <vt:lpwstr/>
      </vt:variant>
      <vt:variant>
        <vt:lpwstr>_Toc211936324</vt:lpwstr>
      </vt:variant>
      <vt:variant>
        <vt:i4>1769523</vt:i4>
      </vt:variant>
      <vt:variant>
        <vt:i4>1418</vt:i4>
      </vt:variant>
      <vt:variant>
        <vt:i4>0</vt:i4>
      </vt:variant>
      <vt:variant>
        <vt:i4>5</vt:i4>
      </vt:variant>
      <vt:variant>
        <vt:lpwstr/>
      </vt:variant>
      <vt:variant>
        <vt:lpwstr>_Toc211936323</vt:lpwstr>
      </vt:variant>
      <vt:variant>
        <vt:i4>1769523</vt:i4>
      </vt:variant>
      <vt:variant>
        <vt:i4>1412</vt:i4>
      </vt:variant>
      <vt:variant>
        <vt:i4>0</vt:i4>
      </vt:variant>
      <vt:variant>
        <vt:i4>5</vt:i4>
      </vt:variant>
      <vt:variant>
        <vt:lpwstr/>
      </vt:variant>
      <vt:variant>
        <vt:lpwstr>_Toc211936322</vt:lpwstr>
      </vt:variant>
      <vt:variant>
        <vt:i4>1769523</vt:i4>
      </vt:variant>
      <vt:variant>
        <vt:i4>1406</vt:i4>
      </vt:variant>
      <vt:variant>
        <vt:i4>0</vt:i4>
      </vt:variant>
      <vt:variant>
        <vt:i4>5</vt:i4>
      </vt:variant>
      <vt:variant>
        <vt:lpwstr/>
      </vt:variant>
      <vt:variant>
        <vt:lpwstr>_Toc211936321</vt:lpwstr>
      </vt:variant>
      <vt:variant>
        <vt:i4>1769523</vt:i4>
      </vt:variant>
      <vt:variant>
        <vt:i4>1400</vt:i4>
      </vt:variant>
      <vt:variant>
        <vt:i4>0</vt:i4>
      </vt:variant>
      <vt:variant>
        <vt:i4>5</vt:i4>
      </vt:variant>
      <vt:variant>
        <vt:lpwstr/>
      </vt:variant>
      <vt:variant>
        <vt:lpwstr>_Toc211936320</vt:lpwstr>
      </vt:variant>
      <vt:variant>
        <vt:i4>1572915</vt:i4>
      </vt:variant>
      <vt:variant>
        <vt:i4>1394</vt:i4>
      </vt:variant>
      <vt:variant>
        <vt:i4>0</vt:i4>
      </vt:variant>
      <vt:variant>
        <vt:i4>5</vt:i4>
      </vt:variant>
      <vt:variant>
        <vt:lpwstr/>
      </vt:variant>
      <vt:variant>
        <vt:lpwstr>_Toc211936319</vt:lpwstr>
      </vt:variant>
      <vt:variant>
        <vt:i4>1572915</vt:i4>
      </vt:variant>
      <vt:variant>
        <vt:i4>1388</vt:i4>
      </vt:variant>
      <vt:variant>
        <vt:i4>0</vt:i4>
      </vt:variant>
      <vt:variant>
        <vt:i4>5</vt:i4>
      </vt:variant>
      <vt:variant>
        <vt:lpwstr/>
      </vt:variant>
      <vt:variant>
        <vt:lpwstr>_Toc211936318</vt:lpwstr>
      </vt:variant>
      <vt:variant>
        <vt:i4>1572915</vt:i4>
      </vt:variant>
      <vt:variant>
        <vt:i4>1382</vt:i4>
      </vt:variant>
      <vt:variant>
        <vt:i4>0</vt:i4>
      </vt:variant>
      <vt:variant>
        <vt:i4>5</vt:i4>
      </vt:variant>
      <vt:variant>
        <vt:lpwstr/>
      </vt:variant>
      <vt:variant>
        <vt:lpwstr>_Toc211936317</vt:lpwstr>
      </vt:variant>
      <vt:variant>
        <vt:i4>1572915</vt:i4>
      </vt:variant>
      <vt:variant>
        <vt:i4>1376</vt:i4>
      </vt:variant>
      <vt:variant>
        <vt:i4>0</vt:i4>
      </vt:variant>
      <vt:variant>
        <vt:i4>5</vt:i4>
      </vt:variant>
      <vt:variant>
        <vt:lpwstr/>
      </vt:variant>
      <vt:variant>
        <vt:lpwstr>_Toc211936316</vt:lpwstr>
      </vt:variant>
      <vt:variant>
        <vt:i4>1572915</vt:i4>
      </vt:variant>
      <vt:variant>
        <vt:i4>1370</vt:i4>
      </vt:variant>
      <vt:variant>
        <vt:i4>0</vt:i4>
      </vt:variant>
      <vt:variant>
        <vt:i4>5</vt:i4>
      </vt:variant>
      <vt:variant>
        <vt:lpwstr/>
      </vt:variant>
      <vt:variant>
        <vt:lpwstr>_Toc211936315</vt:lpwstr>
      </vt:variant>
      <vt:variant>
        <vt:i4>1572915</vt:i4>
      </vt:variant>
      <vt:variant>
        <vt:i4>1364</vt:i4>
      </vt:variant>
      <vt:variant>
        <vt:i4>0</vt:i4>
      </vt:variant>
      <vt:variant>
        <vt:i4>5</vt:i4>
      </vt:variant>
      <vt:variant>
        <vt:lpwstr/>
      </vt:variant>
      <vt:variant>
        <vt:lpwstr>_Toc211936314</vt:lpwstr>
      </vt:variant>
      <vt:variant>
        <vt:i4>1572915</vt:i4>
      </vt:variant>
      <vt:variant>
        <vt:i4>1358</vt:i4>
      </vt:variant>
      <vt:variant>
        <vt:i4>0</vt:i4>
      </vt:variant>
      <vt:variant>
        <vt:i4>5</vt:i4>
      </vt:variant>
      <vt:variant>
        <vt:lpwstr/>
      </vt:variant>
      <vt:variant>
        <vt:lpwstr>_Toc211936313</vt:lpwstr>
      </vt:variant>
      <vt:variant>
        <vt:i4>1572915</vt:i4>
      </vt:variant>
      <vt:variant>
        <vt:i4>1352</vt:i4>
      </vt:variant>
      <vt:variant>
        <vt:i4>0</vt:i4>
      </vt:variant>
      <vt:variant>
        <vt:i4>5</vt:i4>
      </vt:variant>
      <vt:variant>
        <vt:lpwstr/>
      </vt:variant>
      <vt:variant>
        <vt:lpwstr>_Toc211936312</vt:lpwstr>
      </vt:variant>
      <vt:variant>
        <vt:i4>1572915</vt:i4>
      </vt:variant>
      <vt:variant>
        <vt:i4>1346</vt:i4>
      </vt:variant>
      <vt:variant>
        <vt:i4>0</vt:i4>
      </vt:variant>
      <vt:variant>
        <vt:i4>5</vt:i4>
      </vt:variant>
      <vt:variant>
        <vt:lpwstr/>
      </vt:variant>
      <vt:variant>
        <vt:lpwstr>_Toc211936311</vt:lpwstr>
      </vt:variant>
      <vt:variant>
        <vt:i4>1572915</vt:i4>
      </vt:variant>
      <vt:variant>
        <vt:i4>1340</vt:i4>
      </vt:variant>
      <vt:variant>
        <vt:i4>0</vt:i4>
      </vt:variant>
      <vt:variant>
        <vt:i4>5</vt:i4>
      </vt:variant>
      <vt:variant>
        <vt:lpwstr/>
      </vt:variant>
      <vt:variant>
        <vt:lpwstr>_Toc211936310</vt:lpwstr>
      </vt:variant>
      <vt:variant>
        <vt:i4>1638451</vt:i4>
      </vt:variant>
      <vt:variant>
        <vt:i4>1334</vt:i4>
      </vt:variant>
      <vt:variant>
        <vt:i4>0</vt:i4>
      </vt:variant>
      <vt:variant>
        <vt:i4>5</vt:i4>
      </vt:variant>
      <vt:variant>
        <vt:lpwstr/>
      </vt:variant>
      <vt:variant>
        <vt:lpwstr>_Toc211936309</vt:lpwstr>
      </vt:variant>
      <vt:variant>
        <vt:i4>1638451</vt:i4>
      </vt:variant>
      <vt:variant>
        <vt:i4>1328</vt:i4>
      </vt:variant>
      <vt:variant>
        <vt:i4>0</vt:i4>
      </vt:variant>
      <vt:variant>
        <vt:i4>5</vt:i4>
      </vt:variant>
      <vt:variant>
        <vt:lpwstr/>
      </vt:variant>
      <vt:variant>
        <vt:lpwstr>_Toc211936308</vt:lpwstr>
      </vt:variant>
      <vt:variant>
        <vt:i4>1638451</vt:i4>
      </vt:variant>
      <vt:variant>
        <vt:i4>1322</vt:i4>
      </vt:variant>
      <vt:variant>
        <vt:i4>0</vt:i4>
      </vt:variant>
      <vt:variant>
        <vt:i4>5</vt:i4>
      </vt:variant>
      <vt:variant>
        <vt:lpwstr/>
      </vt:variant>
      <vt:variant>
        <vt:lpwstr>_Toc211936307</vt:lpwstr>
      </vt:variant>
      <vt:variant>
        <vt:i4>1638451</vt:i4>
      </vt:variant>
      <vt:variant>
        <vt:i4>1316</vt:i4>
      </vt:variant>
      <vt:variant>
        <vt:i4>0</vt:i4>
      </vt:variant>
      <vt:variant>
        <vt:i4>5</vt:i4>
      </vt:variant>
      <vt:variant>
        <vt:lpwstr/>
      </vt:variant>
      <vt:variant>
        <vt:lpwstr>_Toc211936306</vt:lpwstr>
      </vt:variant>
      <vt:variant>
        <vt:i4>1638451</vt:i4>
      </vt:variant>
      <vt:variant>
        <vt:i4>1310</vt:i4>
      </vt:variant>
      <vt:variant>
        <vt:i4>0</vt:i4>
      </vt:variant>
      <vt:variant>
        <vt:i4>5</vt:i4>
      </vt:variant>
      <vt:variant>
        <vt:lpwstr/>
      </vt:variant>
      <vt:variant>
        <vt:lpwstr>_Toc211936305</vt:lpwstr>
      </vt:variant>
      <vt:variant>
        <vt:i4>1638451</vt:i4>
      </vt:variant>
      <vt:variant>
        <vt:i4>1304</vt:i4>
      </vt:variant>
      <vt:variant>
        <vt:i4>0</vt:i4>
      </vt:variant>
      <vt:variant>
        <vt:i4>5</vt:i4>
      </vt:variant>
      <vt:variant>
        <vt:lpwstr/>
      </vt:variant>
      <vt:variant>
        <vt:lpwstr>_Toc211936304</vt:lpwstr>
      </vt:variant>
      <vt:variant>
        <vt:i4>1638451</vt:i4>
      </vt:variant>
      <vt:variant>
        <vt:i4>1298</vt:i4>
      </vt:variant>
      <vt:variant>
        <vt:i4>0</vt:i4>
      </vt:variant>
      <vt:variant>
        <vt:i4>5</vt:i4>
      </vt:variant>
      <vt:variant>
        <vt:lpwstr/>
      </vt:variant>
      <vt:variant>
        <vt:lpwstr>_Toc211936303</vt:lpwstr>
      </vt:variant>
      <vt:variant>
        <vt:i4>1638451</vt:i4>
      </vt:variant>
      <vt:variant>
        <vt:i4>1292</vt:i4>
      </vt:variant>
      <vt:variant>
        <vt:i4>0</vt:i4>
      </vt:variant>
      <vt:variant>
        <vt:i4>5</vt:i4>
      </vt:variant>
      <vt:variant>
        <vt:lpwstr/>
      </vt:variant>
      <vt:variant>
        <vt:lpwstr>_Toc211936302</vt:lpwstr>
      </vt:variant>
      <vt:variant>
        <vt:i4>1638451</vt:i4>
      </vt:variant>
      <vt:variant>
        <vt:i4>1286</vt:i4>
      </vt:variant>
      <vt:variant>
        <vt:i4>0</vt:i4>
      </vt:variant>
      <vt:variant>
        <vt:i4>5</vt:i4>
      </vt:variant>
      <vt:variant>
        <vt:lpwstr/>
      </vt:variant>
      <vt:variant>
        <vt:lpwstr>_Toc211936301</vt:lpwstr>
      </vt:variant>
      <vt:variant>
        <vt:i4>1638451</vt:i4>
      </vt:variant>
      <vt:variant>
        <vt:i4>1280</vt:i4>
      </vt:variant>
      <vt:variant>
        <vt:i4>0</vt:i4>
      </vt:variant>
      <vt:variant>
        <vt:i4>5</vt:i4>
      </vt:variant>
      <vt:variant>
        <vt:lpwstr/>
      </vt:variant>
      <vt:variant>
        <vt:lpwstr>_Toc211936300</vt:lpwstr>
      </vt:variant>
      <vt:variant>
        <vt:i4>1048626</vt:i4>
      </vt:variant>
      <vt:variant>
        <vt:i4>1274</vt:i4>
      </vt:variant>
      <vt:variant>
        <vt:i4>0</vt:i4>
      </vt:variant>
      <vt:variant>
        <vt:i4>5</vt:i4>
      </vt:variant>
      <vt:variant>
        <vt:lpwstr/>
      </vt:variant>
      <vt:variant>
        <vt:lpwstr>_Toc211936299</vt:lpwstr>
      </vt:variant>
      <vt:variant>
        <vt:i4>1048626</vt:i4>
      </vt:variant>
      <vt:variant>
        <vt:i4>1268</vt:i4>
      </vt:variant>
      <vt:variant>
        <vt:i4>0</vt:i4>
      </vt:variant>
      <vt:variant>
        <vt:i4>5</vt:i4>
      </vt:variant>
      <vt:variant>
        <vt:lpwstr/>
      </vt:variant>
      <vt:variant>
        <vt:lpwstr>_Toc211936298</vt:lpwstr>
      </vt:variant>
      <vt:variant>
        <vt:i4>1048626</vt:i4>
      </vt:variant>
      <vt:variant>
        <vt:i4>1262</vt:i4>
      </vt:variant>
      <vt:variant>
        <vt:i4>0</vt:i4>
      </vt:variant>
      <vt:variant>
        <vt:i4>5</vt:i4>
      </vt:variant>
      <vt:variant>
        <vt:lpwstr/>
      </vt:variant>
      <vt:variant>
        <vt:lpwstr>_Toc211936297</vt:lpwstr>
      </vt:variant>
      <vt:variant>
        <vt:i4>1048626</vt:i4>
      </vt:variant>
      <vt:variant>
        <vt:i4>1256</vt:i4>
      </vt:variant>
      <vt:variant>
        <vt:i4>0</vt:i4>
      </vt:variant>
      <vt:variant>
        <vt:i4>5</vt:i4>
      </vt:variant>
      <vt:variant>
        <vt:lpwstr/>
      </vt:variant>
      <vt:variant>
        <vt:lpwstr>_Toc211936296</vt:lpwstr>
      </vt:variant>
      <vt:variant>
        <vt:i4>1048626</vt:i4>
      </vt:variant>
      <vt:variant>
        <vt:i4>1250</vt:i4>
      </vt:variant>
      <vt:variant>
        <vt:i4>0</vt:i4>
      </vt:variant>
      <vt:variant>
        <vt:i4>5</vt:i4>
      </vt:variant>
      <vt:variant>
        <vt:lpwstr/>
      </vt:variant>
      <vt:variant>
        <vt:lpwstr>_Toc211936295</vt:lpwstr>
      </vt:variant>
      <vt:variant>
        <vt:i4>1048626</vt:i4>
      </vt:variant>
      <vt:variant>
        <vt:i4>1244</vt:i4>
      </vt:variant>
      <vt:variant>
        <vt:i4>0</vt:i4>
      </vt:variant>
      <vt:variant>
        <vt:i4>5</vt:i4>
      </vt:variant>
      <vt:variant>
        <vt:lpwstr/>
      </vt:variant>
      <vt:variant>
        <vt:lpwstr>_Toc211936294</vt:lpwstr>
      </vt:variant>
      <vt:variant>
        <vt:i4>1048626</vt:i4>
      </vt:variant>
      <vt:variant>
        <vt:i4>1238</vt:i4>
      </vt:variant>
      <vt:variant>
        <vt:i4>0</vt:i4>
      </vt:variant>
      <vt:variant>
        <vt:i4>5</vt:i4>
      </vt:variant>
      <vt:variant>
        <vt:lpwstr/>
      </vt:variant>
      <vt:variant>
        <vt:lpwstr>_Toc211936293</vt:lpwstr>
      </vt:variant>
      <vt:variant>
        <vt:i4>1048626</vt:i4>
      </vt:variant>
      <vt:variant>
        <vt:i4>1232</vt:i4>
      </vt:variant>
      <vt:variant>
        <vt:i4>0</vt:i4>
      </vt:variant>
      <vt:variant>
        <vt:i4>5</vt:i4>
      </vt:variant>
      <vt:variant>
        <vt:lpwstr/>
      </vt:variant>
      <vt:variant>
        <vt:lpwstr>_Toc211936292</vt:lpwstr>
      </vt:variant>
      <vt:variant>
        <vt:i4>1048626</vt:i4>
      </vt:variant>
      <vt:variant>
        <vt:i4>1226</vt:i4>
      </vt:variant>
      <vt:variant>
        <vt:i4>0</vt:i4>
      </vt:variant>
      <vt:variant>
        <vt:i4>5</vt:i4>
      </vt:variant>
      <vt:variant>
        <vt:lpwstr/>
      </vt:variant>
      <vt:variant>
        <vt:lpwstr>_Toc211936291</vt:lpwstr>
      </vt:variant>
      <vt:variant>
        <vt:i4>1048626</vt:i4>
      </vt:variant>
      <vt:variant>
        <vt:i4>1220</vt:i4>
      </vt:variant>
      <vt:variant>
        <vt:i4>0</vt:i4>
      </vt:variant>
      <vt:variant>
        <vt:i4>5</vt:i4>
      </vt:variant>
      <vt:variant>
        <vt:lpwstr/>
      </vt:variant>
      <vt:variant>
        <vt:lpwstr>_Toc211936290</vt:lpwstr>
      </vt:variant>
      <vt:variant>
        <vt:i4>1114162</vt:i4>
      </vt:variant>
      <vt:variant>
        <vt:i4>1214</vt:i4>
      </vt:variant>
      <vt:variant>
        <vt:i4>0</vt:i4>
      </vt:variant>
      <vt:variant>
        <vt:i4>5</vt:i4>
      </vt:variant>
      <vt:variant>
        <vt:lpwstr/>
      </vt:variant>
      <vt:variant>
        <vt:lpwstr>_Toc211936289</vt:lpwstr>
      </vt:variant>
      <vt:variant>
        <vt:i4>1114162</vt:i4>
      </vt:variant>
      <vt:variant>
        <vt:i4>1208</vt:i4>
      </vt:variant>
      <vt:variant>
        <vt:i4>0</vt:i4>
      </vt:variant>
      <vt:variant>
        <vt:i4>5</vt:i4>
      </vt:variant>
      <vt:variant>
        <vt:lpwstr/>
      </vt:variant>
      <vt:variant>
        <vt:lpwstr>_Toc211936288</vt:lpwstr>
      </vt:variant>
      <vt:variant>
        <vt:i4>1114162</vt:i4>
      </vt:variant>
      <vt:variant>
        <vt:i4>1202</vt:i4>
      </vt:variant>
      <vt:variant>
        <vt:i4>0</vt:i4>
      </vt:variant>
      <vt:variant>
        <vt:i4>5</vt:i4>
      </vt:variant>
      <vt:variant>
        <vt:lpwstr/>
      </vt:variant>
      <vt:variant>
        <vt:lpwstr>_Toc211936287</vt:lpwstr>
      </vt:variant>
      <vt:variant>
        <vt:i4>1114162</vt:i4>
      </vt:variant>
      <vt:variant>
        <vt:i4>1196</vt:i4>
      </vt:variant>
      <vt:variant>
        <vt:i4>0</vt:i4>
      </vt:variant>
      <vt:variant>
        <vt:i4>5</vt:i4>
      </vt:variant>
      <vt:variant>
        <vt:lpwstr/>
      </vt:variant>
      <vt:variant>
        <vt:lpwstr>_Toc211936286</vt:lpwstr>
      </vt:variant>
      <vt:variant>
        <vt:i4>1114162</vt:i4>
      </vt:variant>
      <vt:variant>
        <vt:i4>1190</vt:i4>
      </vt:variant>
      <vt:variant>
        <vt:i4>0</vt:i4>
      </vt:variant>
      <vt:variant>
        <vt:i4>5</vt:i4>
      </vt:variant>
      <vt:variant>
        <vt:lpwstr/>
      </vt:variant>
      <vt:variant>
        <vt:lpwstr>_Toc211936285</vt:lpwstr>
      </vt:variant>
      <vt:variant>
        <vt:i4>1114162</vt:i4>
      </vt:variant>
      <vt:variant>
        <vt:i4>1184</vt:i4>
      </vt:variant>
      <vt:variant>
        <vt:i4>0</vt:i4>
      </vt:variant>
      <vt:variant>
        <vt:i4>5</vt:i4>
      </vt:variant>
      <vt:variant>
        <vt:lpwstr/>
      </vt:variant>
      <vt:variant>
        <vt:lpwstr>_Toc211936284</vt:lpwstr>
      </vt:variant>
      <vt:variant>
        <vt:i4>1114162</vt:i4>
      </vt:variant>
      <vt:variant>
        <vt:i4>1178</vt:i4>
      </vt:variant>
      <vt:variant>
        <vt:i4>0</vt:i4>
      </vt:variant>
      <vt:variant>
        <vt:i4>5</vt:i4>
      </vt:variant>
      <vt:variant>
        <vt:lpwstr/>
      </vt:variant>
      <vt:variant>
        <vt:lpwstr>_Toc211936283</vt:lpwstr>
      </vt:variant>
      <vt:variant>
        <vt:i4>1114162</vt:i4>
      </vt:variant>
      <vt:variant>
        <vt:i4>1172</vt:i4>
      </vt:variant>
      <vt:variant>
        <vt:i4>0</vt:i4>
      </vt:variant>
      <vt:variant>
        <vt:i4>5</vt:i4>
      </vt:variant>
      <vt:variant>
        <vt:lpwstr/>
      </vt:variant>
      <vt:variant>
        <vt:lpwstr>_Toc211936282</vt:lpwstr>
      </vt:variant>
      <vt:variant>
        <vt:i4>1114162</vt:i4>
      </vt:variant>
      <vt:variant>
        <vt:i4>1166</vt:i4>
      </vt:variant>
      <vt:variant>
        <vt:i4>0</vt:i4>
      </vt:variant>
      <vt:variant>
        <vt:i4>5</vt:i4>
      </vt:variant>
      <vt:variant>
        <vt:lpwstr/>
      </vt:variant>
      <vt:variant>
        <vt:lpwstr>_Toc211936281</vt:lpwstr>
      </vt:variant>
      <vt:variant>
        <vt:i4>1114162</vt:i4>
      </vt:variant>
      <vt:variant>
        <vt:i4>1160</vt:i4>
      </vt:variant>
      <vt:variant>
        <vt:i4>0</vt:i4>
      </vt:variant>
      <vt:variant>
        <vt:i4>5</vt:i4>
      </vt:variant>
      <vt:variant>
        <vt:lpwstr/>
      </vt:variant>
      <vt:variant>
        <vt:lpwstr>_Toc211936280</vt:lpwstr>
      </vt:variant>
      <vt:variant>
        <vt:i4>1966130</vt:i4>
      </vt:variant>
      <vt:variant>
        <vt:i4>1154</vt:i4>
      </vt:variant>
      <vt:variant>
        <vt:i4>0</vt:i4>
      </vt:variant>
      <vt:variant>
        <vt:i4>5</vt:i4>
      </vt:variant>
      <vt:variant>
        <vt:lpwstr/>
      </vt:variant>
      <vt:variant>
        <vt:lpwstr>_Toc211936279</vt:lpwstr>
      </vt:variant>
      <vt:variant>
        <vt:i4>1966130</vt:i4>
      </vt:variant>
      <vt:variant>
        <vt:i4>1148</vt:i4>
      </vt:variant>
      <vt:variant>
        <vt:i4>0</vt:i4>
      </vt:variant>
      <vt:variant>
        <vt:i4>5</vt:i4>
      </vt:variant>
      <vt:variant>
        <vt:lpwstr/>
      </vt:variant>
      <vt:variant>
        <vt:lpwstr>_Toc211936278</vt:lpwstr>
      </vt:variant>
      <vt:variant>
        <vt:i4>1966130</vt:i4>
      </vt:variant>
      <vt:variant>
        <vt:i4>1142</vt:i4>
      </vt:variant>
      <vt:variant>
        <vt:i4>0</vt:i4>
      </vt:variant>
      <vt:variant>
        <vt:i4>5</vt:i4>
      </vt:variant>
      <vt:variant>
        <vt:lpwstr/>
      </vt:variant>
      <vt:variant>
        <vt:lpwstr>_Toc211936277</vt:lpwstr>
      </vt:variant>
      <vt:variant>
        <vt:i4>1966130</vt:i4>
      </vt:variant>
      <vt:variant>
        <vt:i4>1136</vt:i4>
      </vt:variant>
      <vt:variant>
        <vt:i4>0</vt:i4>
      </vt:variant>
      <vt:variant>
        <vt:i4>5</vt:i4>
      </vt:variant>
      <vt:variant>
        <vt:lpwstr/>
      </vt:variant>
      <vt:variant>
        <vt:lpwstr>_Toc211936276</vt:lpwstr>
      </vt:variant>
      <vt:variant>
        <vt:i4>1966130</vt:i4>
      </vt:variant>
      <vt:variant>
        <vt:i4>1130</vt:i4>
      </vt:variant>
      <vt:variant>
        <vt:i4>0</vt:i4>
      </vt:variant>
      <vt:variant>
        <vt:i4>5</vt:i4>
      </vt:variant>
      <vt:variant>
        <vt:lpwstr/>
      </vt:variant>
      <vt:variant>
        <vt:lpwstr>_Toc211936275</vt:lpwstr>
      </vt:variant>
      <vt:variant>
        <vt:i4>1966130</vt:i4>
      </vt:variant>
      <vt:variant>
        <vt:i4>1124</vt:i4>
      </vt:variant>
      <vt:variant>
        <vt:i4>0</vt:i4>
      </vt:variant>
      <vt:variant>
        <vt:i4>5</vt:i4>
      </vt:variant>
      <vt:variant>
        <vt:lpwstr/>
      </vt:variant>
      <vt:variant>
        <vt:lpwstr>_Toc211936274</vt:lpwstr>
      </vt:variant>
      <vt:variant>
        <vt:i4>1966130</vt:i4>
      </vt:variant>
      <vt:variant>
        <vt:i4>1118</vt:i4>
      </vt:variant>
      <vt:variant>
        <vt:i4>0</vt:i4>
      </vt:variant>
      <vt:variant>
        <vt:i4>5</vt:i4>
      </vt:variant>
      <vt:variant>
        <vt:lpwstr/>
      </vt:variant>
      <vt:variant>
        <vt:lpwstr>_Toc211936273</vt:lpwstr>
      </vt:variant>
      <vt:variant>
        <vt:i4>1966130</vt:i4>
      </vt:variant>
      <vt:variant>
        <vt:i4>1112</vt:i4>
      </vt:variant>
      <vt:variant>
        <vt:i4>0</vt:i4>
      </vt:variant>
      <vt:variant>
        <vt:i4>5</vt:i4>
      </vt:variant>
      <vt:variant>
        <vt:lpwstr/>
      </vt:variant>
      <vt:variant>
        <vt:lpwstr>_Toc211936272</vt:lpwstr>
      </vt:variant>
      <vt:variant>
        <vt:i4>1966130</vt:i4>
      </vt:variant>
      <vt:variant>
        <vt:i4>1106</vt:i4>
      </vt:variant>
      <vt:variant>
        <vt:i4>0</vt:i4>
      </vt:variant>
      <vt:variant>
        <vt:i4>5</vt:i4>
      </vt:variant>
      <vt:variant>
        <vt:lpwstr/>
      </vt:variant>
      <vt:variant>
        <vt:lpwstr>_Toc211936271</vt:lpwstr>
      </vt:variant>
      <vt:variant>
        <vt:i4>1966130</vt:i4>
      </vt:variant>
      <vt:variant>
        <vt:i4>1100</vt:i4>
      </vt:variant>
      <vt:variant>
        <vt:i4>0</vt:i4>
      </vt:variant>
      <vt:variant>
        <vt:i4>5</vt:i4>
      </vt:variant>
      <vt:variant>
        <vt:lpwstr/>
      </vt:variant>
      <vt:variant>
        <vt:lpwstr>_Toc211936270</vt:lpwstr>
      </vt:variant>
      <vt:variant>
        <vt:i4>2031666</vt:i4>
      </vt:variant>
      <vt:variant>
        <vt:i4>1094</vt:i4>
      </vt:variant>
      <vt:variant>
        <vt:i4>0</vt:i4>
      </vt:variant>
      <vt:variant>
        <vt:i4>5</vt:i4>
      </vt:variant>
      <vt:variant>
        <vt:lpwstr/>
      </vt:variant>
      <vt:variant>
        <vt:lpwstr>_Toc211936269</vt:lpwstr>
      </vt:variant>
      <vt:variant>
        <vt:i4>2031666</vt:i4>
      </vt:variant>
      <vt:variant>
        <vt:i4>1088</vt:i4>
      </vt:variant>
      <vt:variant>
        <vt:i4>0</vt:i4>
      </vt:variant>
      <vt:variant>
        <vt:i4>5</vt:i4>
      </vt:variant>
      <vt:variant>
        <vt:lpwstr/>
      </vt:variant>
      <vt:variant>
        <vt:lpwstr>_Toc211936268</vt:lpwstr>
      </vt:variant>
      <vt:variant>
        <vt:i4>2031666</vt:i4>
      </vt:variant>
      <vt:variant>
        <vt:i4>1082</vt:i4>
      </vt:variant>
      <vt:variant>
        <vt:i4>0</vt:i4>
      </vt:variant>
      <vt:variant>
        <vt:i4>5</vt:i4>
      </vt:variant>
      <vt:variant>
        <vt:lpwstr/>
      </vt:variant>
      <vt:variant>
        <vt:lpwstr>_Toc211936267</vt:lpwstr>
      </vt:variant>
      <vt:variant>
        <vt:i4>2031666</vt:i4>
      </vt:variant>
      <vt:variant>
        <vt:i4>1076</vt:i4>
      </vt:variant>
      <vt:variant>
        <vt:i4>0</vt:i4>
      </vt:variant>
      <vt:variant>
        <vt:i4>5</vt:i4>
      </vt:variant>
      <vt:variant>
        <vt:lpwstr/>
      </vt:variant>
      <vt:variant>
        <vt:lpwstr>_Toc211936266</vt:lpwstr>
      </vt:variant>
      <vt:variant>
        <vt:i4>2031666</vt:i4>
      </vt:variant>
      <vt:variant>
        <vt:i4>1070</vt:i4>
      </vt:variant>
      <vt:variant>
        <vt:i4>0</vt:i4>
      </vt:variant>
      <vt:variant>
        <vt:i4>5</vt:i4>
      </vt:variant>
      <vt:variant>
        <vt:lpwstr/>
      </vt:variant>
      <vt:variant>
        <vt:lpwstr>_Toc211936265</vt:lpwstr>
      </vt:variant>
      <vt:variant>
        <vt:i4>2031666</vt:i4>
      </vt:variant>
      <vt:variant>
        <vt:i4>1064</vt:i4>
      </vt:variant>
      <vt:variant>
        <vt:i4>0</vt:i4>
      </vt:variant>
      <vt:variant>
        <vt:i4>5</vt:i4>
      </vt:variant>
      <vt:variant>
        <vt:lpwstr/>
      </vt:variant>
      <vt:variant>
        <vt:lpwstr>_Toc211936264</vt:lpwstr>
      </vt:variant>
      <vt:variant>
        <vt:i4>2031666</vt:i4>
      </vt:variant>
      <vt:variant>
        <vt:i4>1058</vt:i4>
      </vt:variant>
      <vt:variant>
        <vt:i4>0</vt:i4>
      </vt:variant>
      <vt:variant>
        <vt:i4>5</vt:i4>
      </vt:variant>
      <vt:variant>
        <vt:lpwstr/>
      </vt:variant>
      <vt:variant>
        <vt:lpwstr>_Toc211936263</vt:lpwstr>
      </vt:variant>
      <vt:variant>
        <vt:i4>2031666</vt:i4>
      </vt:variant>
      <vt:variant>
        <vt:i4>1052</vt:i4>
      </vt:variant>
      <vt:variant>
        <vt:i4>0</vt:i4>
      </vt:variant>
      <vt:variant>
        <vt:i4>5</vt:i4>
      </vt:variant>
      <vt:variant>
        <vt:lpwstr/>
      </vt:variant>
      <vt:variant>
        <vt:lpwstr>_Toc211936262</vt:lpwstr>
      </vt:variant>
      <vt:variant>
        <vt:i4>2031666</vt:i4>
      </vt:variant>
      <vt:variant>
        <vt:i4>1046</vt:i4>
      </vt:variant>
      <vt:variant>
        <vt:i4>0</vt:i4>
      </vt:variant>
      <vt:variant>
        <vt:i4>5</vt:i4>
      </vt:variant>
      <vt:variant>
        <vt:lpwstr/>
      </vt:variant>
      <vt:variant>
        <vt:lpwstr>_Toc211936261</vt:lpwstr>
      </vt:variant>
      <vt:variant>
        <vt:i4>2031666</vt:i4>
      </vt:variant>
      <vt:variant>
        <vt:i4>1040</vt:i4>
      </vt:variant>
      <vt:variant>
        <vt:i4>0</vt:i4>
      </vt:variant>
      <vt:variant>
        <vt:i4>5</vt:i4>
      </vt:variant>
      <vt:variant>
        <vt:lpwstr/>
      </vt:variant>
      <vt:variant>
        <vt:lpwstr>_Toc211936260</vt:lpwstr>
      </vt:variant>
      <vt:variant>
        <vt:i4>1835058</vt:i4>
      </vt:variant>
      <vt:variant>
        <vt:i4>1034</vt:i4>
      </vt:variant>
      <vt:variant>
        <vt:i4>0</vt:i4>
      </vt:variant>
      <vt:variant>
        <vt:i4>5</vt:i4>
      </vt:variant>
      <vt:variant>
        <vt:lpwstr/>
      </vt:variant>
      <vt:variant>
        <vt:lpwstr>_Toc211936259</vt:lpwstr>
      </vt:variant>
      <vt:variant>
        <vt:i4>1835058</vt:i4>
      </vt:variant>
      <vt:variant>
        <vt:i4>1028</vt:i4>
      </vt:variant>
      <vt:variant>
        <vt:i4>0</vt:i4>
      </vt:variant>
      <vt:variant>
        <vt:i4>5</vt:i4>
      </vt:variant>
      <vt:variant>
        <vt:lpwstr/>
      </vt:variant>
      <vt:variant>
        <vt:lpwstr>_Toc211936258</vt:lpwstr>
      </vt:variant>
      <vt:variant>
        <vt:i4>1835058</vt:i4>
      </vt:variant>
      <vt:variant>
        <vt:i4>1022</vt:i4>
      </vt:variant>
      <vt:variant>
        <vt:i4>0</vt:i4>
      </vt:variant>
      <vt:variant>
        <vt:i4>5</vt:i4>
      </vt:variant>
      <vt:variant>
        <vt:lpwstr/>
      </vt:variant>
      <vt:variant>
        <vt:lpwstr>_Toc211936257</vt:lpwstr>
      </vt:variant>
      <vt:variant>
        <vt:i4>1835058</vt:i4>
      </vt:variant>
      <vt:variant>
        <vt:i4>1016</vt:i4>
      </vt:variant>
      <vt:variant>
        <vt:i4>0</vt:i4>
      </vt:variant>
      <vt:variant>
        <vt:i4>5</vt:i4>
      </vt:variant>
      <vt:variant>
        <vt:lpwstr/>
      </vt:variant>
      <vt:variant>
        <vt:lpwstr>_Toc211936256</vt:lpwstr>
      </vt:variant>
      <vt:variant>
        <vt:i4>1835058</vt:i4>
      </vt:variant>
      <vt:variant>
        <vt:i4>1010</vt:i4>
      </vt:variant>
      <vt:variant>
        <vt:i4>0</vt:i4>
      </vt:variant>
      <vt:variant>
        <vt:i4>5</vt:i4>
      </vt:variant>
      <vt:variant>
        <vt:lpwstr/>
      </vt:variant>
      <vt:variant>
        <vt:lpwstr>_Toc211936255</vt:lpwstr>
      </vt:variant>
      <vt:variant>
        <vt:i4>1835058</vt:i4>
      </vt:variant>
      <vt:variant>
        <vt:i4>1004</vt:i4>
      </vt:variant>
      <vt:variant>
        <vt:i4>0</vt:i4>
      </vt:variant>
      <vt:variant>
        <vt:i4>5</vt:i4>
      </vt:variant>
      <vt:variant>
        <vt:lpwstr/>
      </vt:variant>
      <vt:variant>
        <vt:lpwstr>_Toc211936254</vt:lpwstr>
      </vt:variant>
      <vt:variant>
        <vt:i4>1835058</vt:i4>
      </vt:variant>
      <vt:variant>
        <vt:i4>998</vt:i4>
      </vt:variant>
      <vt:variant>
        <vt:i4>0</vt:i4>
      </vt:variant>
      <vt:variant>
        <vt:i4>5</vt:i4>
      </vt:variant>
      <vt:variant>
        <vt:lpwstr/>
      </vt:variant>
      <vt:variant>
        <vt:lpwstr>_Toc211936253</vt:lpwstr>
      </vt:variant>
      <vt:variant>
        <vt:i4>1835058</vt:i4>
      </vt:variant>
      <vt:variant>
        <vt:i4>992</vt:i4>
      </vt:variant>
      <vt:variant>
        <vt:i4>0</vt:i4>
      </vt:variant>
      <vt:variant>
        <vt:i4>5</vt:i4>
      </vt:variant>
      <vt:variant>
        <vt:lpwstr/>
      </vt:variant>
      <vt:variant>
        <vt:lpwstr>_Toc211936252</vt:lpwstr>
      </vt:variant>
      <vt:variant>
        <vt:i4>1835058</vt:i4>
      </vt:variant>
      <vt:variant>
        <vt:i4>986</vt:i4>
      </vt:variant>
      <vt:variant>
        <vt:i4>0</vt:i4>
      </vt:variant>
      <vt:variant>
        <vt:i4>5</vt:i4>
      </vt:variant>
      <vt:variant>
        <vt:lpwstr/>
      </vt:variant>
      <vt:variant>
        <vt:lpwstr>_Toc211936251</vt:lpwstr>
      </vt:variant>
      <vt:variant>
        <vt:i4>1835058</vt:i4>
      </vt:variant>
      <vt:variant>
        <vt:i4>980</vt:i4>
      </vt:variant>
      <vt:variant>
        <vt:i4>0</vt:i4>
      </vt:variant>
      <vt:variant>
        <vt:i4>5</vt:i4>
      </vt:variant>
      <vt:variant>
        <vt:lpwstr/>
      </vt:variant>
      <vt:variant>
        <vt:lpwstr>_Toc211936250</vt:lpwstr>
      </vt:variant>
      <vt:variant>
        <vt:i4>1900594</vt:i4>
      </vt:variant>
      <vt:variant>
        <vt:i4>974</vt:i4>
      </vt:variant>
      <vt:variant>
        <vt:i4>0</vt:i4>
      </vt:variant>
      <vt:variant>
        <vt:i4>5</vt:i4>
      </vt:variant>
      <vt:variant>
        <vt:lpwstr/>
      </vt:variant>
      <vt:variant>
        <vt:lpwstr>_Toc211936249</vt:lpwstr>
      </vt:variant>
      <vt:variant>
        <vt:i4>1900594</vt:i4>
      </vt:variant>
      <vt:variant>
        <vt:i4>968</vt:i4>
      </vt:variant>
      <vt:variant>
        <vt:i4>0</vt:i4>
      </vt:variant>
      <vt:variant>
        <vt:i4>5</vt:i4>
      </vt:variant>
      <vt:variant>
        <vt:lpwstr/>
      </vt:variant>
      <vt:variant>
        <vt:lpwstr>_Toc211936248</vt:lpwstr>
      </vt:variant>
      <vt:variant>
        <vt:i4>1900594</vt:i4>
      </vt:variant>
      <vt:variant>
        <vt:i4>962</vt:i4>
      </vt:variant>
      <vt:variant>
        <vt:i4>0</vt:i4>
      </vt:variant>
      <vt:variant>
        <vt:i4>5</vt:i4>
      </vt:variant>
      <vt:variant>
        <vt:lpwstr/>
      </vt:variant>
      <vt:variant>
        <vt:lpwstr>_Toc211936247</vt:lpwstr>
      </vt:variant>
      <vt:variant>
        <vt:i4>1900594</vt:i4>
      </vt:variant>
      <vt:variant>
        <vt:i4>956</vt:i4>
      </vt:variant>
      <vt:variant>
        <vt:i4>0</vt:i4>
      </vt:variant>
      <vt:variant>
        <vt:i4>5</vt:i4>
      </vt:variant>
      <vt:variant>
        <vt:lpwstr/>
      </vt:variant>
      <vt:variant>
        <vt:lpwstr>_Toc211936246</vt:lpwstr>
      </vt:variant>
      <vt:variant>
        <vt:i4>1900594</vt:i4>
      </vt:variant>
      <vt:variant>
        <vt:i4>950</vt:i4>
      </vt:variant>
      <vt:variant>
        <vt:i4>0</vt:i4>
      </vt:variant>
      <vt:variant>
        <vt:i4>5</vt:i4>
      </vt:variant>
      <vt:variant>
        <vt:lpwstr/>
      </vt:variant>
      <vt:variant>
        <vt:lpwstr>_Toc211936245</vt:lpwstr>
      </vt:variant>
      <vt:variant>
        <vt:i4>1900594</vt:i4>
      </vt:variant>
      <vt:variant>
        <vt:i4>944</vt:i4>
      </vt:variant>
      <vt:variant>
        <vt:i4>0</vt:i4>
      </vt:variant>
      <vt:variant>
        <vt:i4>5</vt:i4>
      </vt:variant>
      <vt:variant>
        <vt:lpwstr/>
      </vt:variant>
      <vt:variant>
        <vt:lpwstr>_Toc211936244</vt:lpwstr>
      </vt:variant>
      <vt:variant>
        <vt:i4>1900594</vt:i4>
      </vt:variant>
      <vt:variant>
        <vt:i4>938</vt:i4>
      </vt:variant>
      <vt:variant>
        <vt:i4>0</vt:i4>
      </vt:variant>
      <vt:variant>
        <vt:i4>5</vt:i4>
      </vt:variant>
      <vt:variant>
        <vt:lpwstr/>
      </vt:variant>
      <vt:variant>
        <vt:lpwstr>_Toc211936243</vt:lpwstr>
      </vt:variant>
      <vt:variant>
        <vt:i4>1900594</vt:i4>
      </vt:variant>
      <vt:variant>
        <vt:i4>932</vt:i4>
      </vt:variant>
      <vt:variant>
        <vt:i4>0</vt:i4>
      </vt:variant>
      <vt:variant>
        <vt:i4>5</vt:i4>
      </vt:variant>
      <vt:variant>
        <vt:lpwstr/>
      </vt:variant>
      <vt:variant>
        <vt:lpwstr>_Toc211936242</vt:lpwstr>
      </vt:variant>
      <vt:variant>
        <vt:i4>1900594</vt:i4>
      </vt:variant>
      <vt:variant>
        <vt:i4>926</vt:i4>
      </vt:variant>
      <vt:variant>
        <vt:i4>0</vt:i4>
      </vt:variant>
      <vt:variant>
        <vt:i4>5</vt:i4>
      </vt:variant>
      <vt:variant>
        <vt:lpwstr/>
      </vt:variant>
      <vt:variant>
        <vt:lpwstr>_Toc211936241</vt:lpwstr>
      </vt:variant>
      <vt:variant>
        <vt:i4>1900594</vt:i4>
      </vt:variant>
      <vt:variant>
        <vt:i4>920</vt:i4>
      </vt:variant>
      <vt:variant>
        <vt:i4>0</vt:i4>
      </vt:variant>
      <vt:variant>
        <vt:i4>5</vt:i4>
      </vt:variant>
      <vt:variant>
        <vt:lpwstr/>
      </vt:variant>
      <vt:variant>
        <vt:lpwstr>_Toc211936240</vt:lpwstr>
      </vt:variant>
      <vt:variant>
        <vt:i4>1703986</vt:i4>
      </vt:variant>
      <vt:variant>
        <vt:i4>914</vt:i4>
      </vt:variant>
      <vt:variant>
        <vt:i4>0</vt:i4>
      </vt:variant>
      <vt:variant>
        <vt:i4>5</vt:i4>
      </vt:variant>
      <vt:variant>
        <vt:lpwstr/>
      </vt:variant>
      <vt:variant>
        <vt:lpwstr>_Toc211936239</vt:lpwstr>
      </vt:variant>
      <vt:variant>
        <vt:i4>1703986</vt:i4>
      </vt:variant>
      <vt:variant>
        <vt:i4>908</vt:i4>
      </vt:variant>
      <vt:variant>
        <vt:i4>0</vt:i4>
      </vt:variant>
      <vt:variant>
        <vt:i4>5</vt:i4>
      </vt:variant>
      <vt:variant>
        <vt:lpwstr/>
      </vt:variant>
      <vt:variant>
        <vt:lpwstr>_Toc211936238</vt:lpwstr>
      </vt:variant>
      <vt:variant>
        <vt:i4>1703986</vt:i4>
      </vt:variant>
      <vt:variant>
        <vt:i4>902</vt:i4>
      </vt:variant>
      <vt:variant>
        <vt:i4>0</vt:i4>
      </vt:variant>
      <vt:variant>
        <vt:i4>5</vt:i4>
      </vt:variant>
      <vt:variant>
        <vt:lpwstr/>
      </vt:variant>
      <vt:variant>
        <vt:lpwstr>_Toc211936237</vt:lpwstr>
      </vt:variant>
      <vt:variant>
        <vt:i4>1703986</vt:i4>
      </vt:variant>
      <vt:variant>
        <vt:i4>896</vt:i4>
      </vt:variant>
      <vt:variant>
        <vt:i4>0</vt:i4>
      </vt:variant>
      <vt:variant>
        <vt:i4>5</vt:i4>
      </vt:variant>
      <vt:variant>
        <vt:lpwstr/>
      </vt:variant>
      <vt:variant>
        <vt:lpwstr>_Toc211936236</vt:lpwstr>
      </vt:variant>
      <vt:variant>
        <vt:i4>1703986</vt:i4>
      </vt:variant>
      <vt:variant>
        <vt:i4>890</vt:i4>
      </vt:variant>
      <vt:variant>
        <vt:i4>0</vt:i4>
      </vt:variant>
      <vt:variant>
        <vt:i4>5</vt:i4>
      </vt:variant>
      <vt:variant>
        <vt:lpwstr/>
      </vt:variant>
      <vt:variant>
        <vt:lpwstr>_Toc211936235</vt:lpwstr>
      </vt:variant>
      <vt:variant>
        <vt:i4>1703986</vt:i4>
      </vt:variant>
      <vt:variant>
        <vt:i4>884</vt:i4>
      </vt:variant>
      <vt:variant>
        <vt:i4>0</vt:i4>
      </vt:variant>
      <vt:variant>
        <vt:i4>5</vt:i4>
      </vt:variant>
      <vt:variant>
        <vt:lpwstr/>
      </vt:variant>
      <vt:variant>
        <vt:lpwstr>_Toc211936234</vt:lpwstr>
      </vt:variant>
      <vt:variant>
        <vt:i4>1703986</vt:i4>
      </vt:variant>
      <vt:variant>
        <vt:i4>878</vt:i4>
      </vt:variant>
      <vt:variant>
        <vt:i4>0</vt:i4>
      </vt:variant>
      <vt:variant>
        <vt:i4>5</vt:i4>
      </vt:variant>
      <vt:variant>
        <vt:lpwstr/>
      </vt:variant>
      <vt:variant>
        <vt:lpwstr>_Toc211936233</vt:lpwstr>
      </vt:variant>
      <vt:variant>
        <vt:i4>1703986</vt:i4>
      </vt:variant>
      <vt:variant>
        <vt:i4>872</vt:i4>
      </vt:variant>
      <vt:variant>
        <vt:i4>0</vt:i4>
      </vt:variant>
      <vt:variant>
        <vt:i4>5</vt:i4>
      </vt:variant>
      <vt:variant>
        <vt:lpwstr/>
      </vt:variant>
      <vt:variant>
        <vt:lpwstr>_Toc211936232</vt:lpwstr>
      </vt:variant>
      <vt:variant>
        <vt:i4>1703986</vt:i4>
      </vt:variant>
      <vt:variant>
        <vt:i4>866</vt:i4>
      </vt:variant>
      <vt:variant>
        <vt:i4>0</vt:i4>
      </vt:variant>
      <vt:variant>
        <vt:i4>5</vt:i4>
      </vt:variant>
      <vt:variant>
        <vt:lpwstr/>
      </vt:variant>
      <vt:variant>
        <vt:lpwstr>_Toc211936231</vt:lpwstr>
      </vt:variant>
      <vt:variant>
        <vt:i4>1703986</vt:i4>
      </vt:variant>
      <vt:variant>
        <vt:i4>860</vt:i4>
      </vt:variant>
      <vt:variant>
        <vt:i4>0</vt:i4>
      </vt:variant>
      <vt:variant>
        <vt:i4>5</vt:i4>
      </vt:variant>
      <vt:variant>
        <vt:lpwstr/>
      </vt:variant>
      <vt:variant>
        <vt:lpwstr>_Toc211936230</vt:lpwstr>
      </vt:variant>
      <vt:variant>
        <vt:i4>1769522</vt:i4>
      </vt:variant>
      <vt:variant>
        <vt:i4>854</vt:i4>
      </vt:variant>
      <vt:variant>
        <vt:i4>0</vt:i4>
      </vt:variant>
      <vt:variant>
        <vt:i4>5</vt:i4>
      </vt:variant>
      <vt:variant>
        <vt:lpwstr/>
      </vt:variant>
      <vt:variant>
        <vt:lpwstr>_Toc211936229</vt:lpwstr>
      </vt:variant>
      <vt:variant>
        <vt:i4>1769522</vt:i4>
      </vt:variant>
      <vt:variant>
        <vt:i4>848</vt:i4>
      </vt:variant>
      <vt:variant>
        <vt:i4>0</vt:i4>
      </vt:variant>
      <vt:variant>
        <vt:i4>5</vt:i4>
      </vt:variant>
      <vt:variant>
        <vt:lpwstr/>
      </vt:variant>
      <vt:variant>
        <vt:lpwstr>_Toc211936228</vt:lpwstr>
      </vt:variant>
      <vt:variant>
        <vt:i4>1769522</vt:i4>
      </vt:variant>
      <vt:variant>
        <vt:i4>842</vt:i4>
      </vt:variant>
      <vt:variant>
        <vt:i4>0</vt:i4>
      </vt:variant>
      <vt:variant>
        <vt:i4>5</vt:i4>
      </vt:variant>
      <vt:variant>
        <vt:lpwstr/>
      </vt:variant>
      <vt:variant>
        <vt:lpwstr>_Toc211936227</vt:lpwstr>
      </vt:variant>
      <vt:variant>
        <vt:i4>1769522</vt:i4>
      </vt:variant>
      <vt:variant>
        <vt:i4>836</vt:i4>
      </vt:variant>
      <vt:variant>
        <vt:i4>0</vt:i4>
      </vt:variant>
      <vt:variant>
        <vt:i4>5</vt:i4>
      </vt:variant>
      <vt:variant>
        <vt:lpwstr/>
      </vt:variant>
      <vt:variant>
        <vt:lpwstr>_Toc211936226</vt:lpwstr>
      </vt:variant>
      <vt:variant>
        <vt:i4>1769522</vt:i4>
      </vt:variant>
      <vt:variant>
        <vt:i4>830</vt:i4>
      </vt:variant>
      <vt:variant>
        <vt:i4>0</vt:i4>
      </vt:variant>
      <vt:variant>
        <vt:i4>5</vt:i4>
      </vt:variant>
      <vt:variant>
        <vt:lpwstr/>
      </vt:variant>
      <vt:variant>
        <vt:lpwstr>_Toc211936225</vt:lpwstr>
      </vt:variant>
      <vt:variant>
        <vt:i4>1769522</vt:i4>
      </vt:variant>
      <vt:variant>
        <vt:i4>824</vt:i4>
      </vt:variant>
      <vt:variant>
        <vt:i4>0</vt:i4>
      </vt:variant>
      <vt:variant>
        <vt:i4>5</vt:i4>
      </vt:variant>
      <vt:variant>
        <vt:lpwstr/>
      </vt:variant>
      <vt:variant>
        <vt:lpwstr>_Toc211936224</vt:lpwstr>
      </vt:variant>
      <vt:variant>
        <vt:i4>1769522</vt:i4>
      </vt:variant>
      <vt:variant>
        <vt:i4>818</vt:i4>
      </vt:variant>
      <vt:variant>
        <vt:i4>0</vt:i4>
      </vt:variant>
      <vt:variant>
        <vt:i4>5</vt:i4>
      </vt:variant>
      <vt:variant>
        <vt:lpwstr/>
      </vt:variant>
      <vt:variant>
        <vt:lpwstr>_Toc211936223</vt:lpwstr>
      </vt:variant>
      <vt:variant>
        <vt:i4>1769522</vt:i4>
      </vt:variant>
      <vt:variant>
        <vt:i4>812</vt:i4>
      </vt:variant>
      <vt:variant>
        <vt:i4>0</vt:i4>
      </vt:variant>
      <vt:variant>
        <vt:i4>5</vt:i4>
      </vt:variant>
      <vt:variant>
        <vt:lpwstr/>
      </vt:variant>
      <vt:variant>
        <vt:lpwstr>_Toc211936222</vt:lpwstr>
      </vt:variant>
      <vt:variant>
        <vt:i4>1769522</vt:i4>
      </vt:variant>
      <vt:variant>
        <vt:i4>806</vt:i4>
      </vt:variant>
      <vt:variant>
        <vt:i4>0</vt:i4>
      </vt:variant>
      <vt:variant>
        <vt:i4>5</vt:i4>
      </vt:variant>
      <vt:variant>
        <vt:lpwstr/>
      </vt:variant>
      <vt:variant>
        <vt:lpwstr>_Toc211936221</vt:lpwstr>
      </vt:variant>
      <vt:variant>
        <vt:i4>1769522</vt:i4>
      </vt:variant>
      <vt:variant>
        <vt:i4>800</vt:i4>
      </vt:variant>
      <vt:variant>
        <vt:i4>0</vt:i4>
      </vt:variant>
      <vt:variant>
        <vt:i4>5</vt:i4>
      </vt:variant>
      <vt:variant>
        <vt:lpwstr/>
      </vt:variant>
      <vt:variant>
        <vt:lpwstr>_Toc211936220</vt:lpwstr>
      </vt:variant>
      <vt:variant>
        <vt:i4>1572914</vt:i4>
      </vt:variant>
      <vt:variant>
        <vt:i4>794</vt:i4>
      </vt:variant>
      <vt:variant>
        <vt:i4>0</vt:i4>
      </vt:variant>
      <vt:variant>
        <vt:i4>5</vt:i4>
      </vt:variant>
      <vt:variant>
        <vt:lpwstr/>
      </vt:variant>
      <vt:variant>
        <vt:lpwstr>_Toc211936219</vt:lpwstr>
      </vt:variant>
      <vt:variant>
        <vt:i4>1572914</vt:i4>
      </vt:variant>
      <vt:variant>
        <vt:i4>788</vt:i4>
      </vt:variant>
      <vt:variant>
        <vt:i4>0</vt:i4>
      </vt:variant>
      <vt:variant>
        <vt:i4>5</vt:i4>
      </vt:variant>
      <vt:variant>
        <vt:lpwstr/>
      </vt:variant>
      <vt:variant>
        <vt:lpwstr>_Toc211936218</vt:lpwstr>
      </vt:variant>
      <vt:variant>
        <vt:i4>1572914</vt:i4>
      </vt:variant>
      <vt:variant>
        <vt:i4>782</vt:i4>
      </vt:variant>
      <vt:variant>
        <vt:i4>0</vt:i4>
      </vt:variant>
      <vt:variant>
        <vt:i4>5</vt:i4>
      </vt:variant>
      <vt:variant>
        <vt:lpwstr/>
      </vt:variant>
      <vt:variant>
        <vt:lpwstr>_Toc211936217</vt:lpwstr>
      </vt:variant>
      <vt:variant>
        <vt:i4>1572914</vt:i4>
      </vt:variant>
      <vt:variant>
        <vt:i4>776</vt:i4>
      </vt:variant>
      <vt:variant>
        <vt:i4>0</vt:i4>
      </vt:variant>
      <vt:variant>
        <vt:i4>5</vt:i4>
      </vt:variant>
      <vt:variant>
        <vt:lpwstr/>
      </vt:variant>
      <vt:variant>
        <vt:lpwstr>_Toc211936216</vt:lpwstr>
      </vt:variant>
      <vt:variant>
        <vt:i4>1572914</vt:i4>
      </vt:variant>
      <vt:variant>
        <vt:i4>770</vt:i4>
      </vt:variant>
      <vt:variant>
        <vt:i4>0</vt:i4>
      </vt:variant>
      <vt:variant>
        <vt:i4>5</vt:i4>
      </vt:variant>
      <vt:variant>
        <vt:lpwstr/>
      </vt:variant>
      <vt:variant>
        <vt:lpwstr>_Toc211936215</vt:lpwstr>
      </vt:variant>
      <vt:variant>
        <vt:i4>1572914</vt:i4>
      </vt:variant>
      <vt:variant>
        <vt:i4>764</vt:i4>
      </vt:variant>
      <vt:variant>
        <vt:i4>0</vt:i4>
      </vt:variant>
      <vt:variant>
        <vt:i4>5</vt:i4>
      </vt:variant>
      <vt:variant>
        <vt:lpwstr/>
      </vt:variant>
      <vt:variant>
        <vt:lpwstr>_Toc211936214</vt:lpwstr>
      </vt:variant>
      <vt:variant>
        <vt:i4>1572914</vt:i4>
      </vt:variant>
      <vt:variant>
        <vt:i4>758</vt:i4>
      </vt:variant>
      <vt:variant>
        <vt:i4>0</vt:i4>
      </vt:variant>
      <vt:variant>
        <vt:i4>5</vt:i4>
      </vt:variant>
      <vt:variant>
        <vt:lpwstr/>
      </vt:variant>
      <vt:variant>
        <vt:lpwstr>_Toc211936213</vt:lpwstr>
      </vt:variant>
      <vt:variant>
        <vt:i4>1572914</vt:i4>
      </vt:variant>
      <vt:variant>
        <vt:i4>752</vt:i4>
      </vt:variant>
      <vt:variant>
        <vt:i4>0</vt:i4>
      </vt:variant>
      <vt:variant>
        <vt:i4>5</vt:i4>
      </vt:variant>
      <vt:variant>
        <vt:lpwstr/>
      </vt:variant>
      <vt:variant>
        <vt:lpwstr>_Toc211936212</vt:lpwstr>
      </vt:variant>
      <vt:variant>
        <vt:i4>1572914</vt:i4>
      </vt:variant>
      <vt:variant>
        <vt:i4>746</vt:i4>
      </vt:variant>
      <vt:variant>
        <vt:i4>0</vt:i4>
      </vt:variant>
      <vt:variant>
        <vt:i4>5</vt:i4>
      </vt:variant>
      <vt:variant>
        <vt:lpwstr/>
      </vt:variant>
      <vt:variant>
        <vt:lpwstr>_Toc211936211</vt:lpwstr>
      </vt:variant>
      <vt:variant>
        <vt:i4>1572914</vt:i4>
      </vt:variant>
      <vt:variant>
        <vt:i4>740</vt:i4>
      </vt:variant>
      <vt:variant>
        <vt:i4>0</vt:i4>
      </vt:variant>
      <vt:variant>
        <vt:i4>5</vt:i4>
      </vt:variant>
      <vt:variant>
        <vt:lpwstr/>
      </vt:variant>
      <vt:variant>
        <vt:lpwstr>_Toc211936210</vt:lpwstr>
      </vt:variant>
      <vt:variant>
        <vt:i4>1638450</vt:i4>
      </vt:variant>
      <vt:variant>
        <vt:i4>734</vt:i4>
      </vt:variant>
      <vt:variant>
        <vt:i4>0</vt:i4>
      </vt:variant>
      <vt:variant>
        <vt:i4>5</vt:i4>
      </vt:variant>
      <vt:variant>
        <vt:lpwstr/>
      </vt:variant>
      <vt:variant>
        <vt:lpwstr>_Toc211936209</vt:lpwstr>
      </vt:variant>
      <vt:variant>
        <vt:i4>1638450</vt:i4>
      </vt:variant>
      <vt:variant>
        <vt:i4>728</vt:i4>
      </vt:variant>
      <vt:variant>
        <vt:i4>0</vt:i4>
      </vt:variant>
      <vt:variant>
        <vt:i4>5</vt:i4>
      </vt:variant>
      <vt:variant>
        <vt:lpwstr/>
      </vt:variant>
      <vt:variant>
        <vt:lpwstr>_Toc211936208</vt:lpwstr>
      </vt:variant>
      <vt:variant>
        <vt:i4>1638450</vt:i4>
      </vt:variant>
      <vt:variant>
        <vt:i4>722</vt:i4>
      </vt:variant>
      <vt:variant>
        <vt:i4>0</vt:i4>
      </vt:variant>
      <vt:variant>
        <vt:i4>5</vt:i4>
      </vt:variant>
      <vt:variant>
        <vt:lpwstr/>
      </vt:variant>
      <vt:variant>
        <vt:lpwstr>_Toc211936207</vt:lpwstr>
      </vt:variant>
      <vt:variant>
        <vt:i4>1638450</vt:i4>
      </vt:variant>
      <vt:variant>
        <vt:i4>716</vt:i4>
      </vt:variant>
      <vt:variant>
        <vt:i4>0</vt:i4>
      </vt:variant>
      <vt:variant>
        <vt:i4>5</vt:i4>
      </vt:variant>
      <vt:variant>
        <vt:lpwstr/>
      </vt:variant>
      <vt:variant>
        <vt:lpwstr>_Toc211936206</vt:lpwstr>
      </vt:variant>
      <vt:variant>
        <vt:i4>1638450</vt:i4>
      </vt:variant>
      <vt:variant>
        <vt:i4>710</vt:i4>
      </vt:variant>
      <vt:variant>
        <vt:i4>0</vt:i4>
      </vt:variant>
      <vt:variant>
        <vt:i4>5</vt:i4>
      </vt:variant>
      <vt:variant>
        <vt:lpwstr/>
      </vt:variant>
      <vt:variant>
        <vt:lpwstr>_Toc211936205</vt:lpwstr>
      </vt:variant>
      <vt:variant>
        <vt:i4>1638450</vt:i4>
      </vt:variant>
      <vt:variant>
        <vt:i4>704</vt:i4>
      </vt:variant>
      <vt:variant>
        <vt:i4>0</vt:i4>
      </vt:variant>
      <vt:variant>
        <vt:i4>5</vt:i4>
      </vt:variant>
      <vt:variant>
        <vt:lpwstr/>
      </vt:variant>
      <vt:variant>
        <vt:lpwstr>_Toc211936204</vt:lpwstr>
      </vt:variant>
      <vt:variant>
        <vt:i4>1638450</vt:i4>
      </vt:variant>
      <vt:variant>
        <vt:i4>698</vt:i4>
      </vt:variant>
      <vt:variant>
        <vt:i4>0</vt:i4>
      </vt:variant>
      <vt:variant>
        <vt:i4>5</vt:i4>
      </vt:variant>
      <vt:variant>
        <vt:lpwstr/>
      </vt:variant>
      <vt:variant>
        <vt:lpwstr>_Toc211936203</vt:lpwstr>
      </vt:variant>
      <vt:variant>
        <vt:i4>1638450</vt:i4>
      </vt:variant>
      <vt:variant>
        <vt:i4>692</vt:i4>
      </vt:variant>
      <vt:variant>
        <vt:i4>0</vt:i4>
      </vt:variant>
      <vt:variant>
        <vt:i4>5</vt:i4>
      </vt:variant>
      <vt:variant>
        <vt:lpwstr/>
      </vt:variant>
      <vt:variant>
        <vt:lpwstr>_Toc211936202</vt:lpwstr>
      </vt:variant>
      <vt:variant>
        <vt:i4>1638450</vt:i4>
      </vt:variant>
      <vt:variant>
        <vt:i4>686</vt:i4>
      </vt:variant>
      <vt:variant>
        <vt:i4>0</vt:i4>
      </vt:variant>
      <vt:variant>
        <vt:i4>5</vt:i4>
      </vt:variant>
      <vt:variant>
        <vt:lpwstr/>
      </vt:variant>
      <vt:variant>
        <vt:lpwstr>_Toc211936201</vt:lpwstr>
      </vt:variant>
      <vt:variant>
        <vt:i4>1638450</vt:i4>
      </vt:variant>
      <vt:variant>
        <vt:i4>680</vt:i4>
      </vt:variant>
      <vt:variant>
        <vt:i4>0</vt:i4>
      </vt:variant>
      <vt:variant>
        <vt:i4>5</vt:i4>
      </vt:variant>
      <vt:variant>
        <vt:lpwstr/>
      </vt:variant>
      <vt:variant>
        <vt:lpwstr>_Toc211936200</vt:lpwstr>
      </vt:variant>
      <vt:variant>
        <vt:i4>1048625</vt:i4>
      </vt:variant>
      <vt:variant>
        <vt:i4>674</vt:i4>
      </vt:variant>
      <vt:variant>
        <vt:i4>0</vt:i4>
      </vt:variant>
      <vt:variant>
        <vt:i4>5</vt:i4>
      </vt:variant>
      <vt:variant>
        <vt:lpwstr/>
      </vt:variant>
      <vt:variant>
        <vt:lpwstr>_Toc211936199</vt:lpwstr>
      </vt:variant>
      <vt:variant>
        <vt:i4>1048625</vt:i4>
      </vt:variant>
      <vt:variant>
        <vt:i4>668</vt:i4>
      </vt:variant>
      <vt:variant>
        <vt:i4>0</vt:i4>
      </vt:variant>
      <vt:variant>
        <vt:i4>5</vt:i4>
      </vt:variant>
      <vt:variant>
        <vt:lpwstr/>
      </vt:variant>
      <vt:variant>
        <vt:lpwstr>_Toc211936198</vt:lpwstr>
      </vt:variant>
      <vt:variant>
        <vt:i4>1048625</vt:i4>
      </vt:variant>
      <vt:variant>
        <vt:i4>662</vt:i4>
      </vt:variant>
      <vt:variant>
        <vt:i4>0</vt:i4>
      </vt:variant>
      <vt:variant>
        <vt:i4>5</vt:i4>
      </vt:variant>
      <vt:variant>
        <vt:lpwstr/>
      </vt:variant>
      <vt:variant>
        <vt:lpwstr>_Toc211936197</vt:lpwstr>
      </vt:variant>
      <vt:variant>
        <vt:i4>1048625</vt:i4>
      </vt:variant>
      <vt:variant>
        <vt:i4>656</vt:i4>
      </vt:variant>
      <vt:variant>
        <vt:i4>0</vt:i4>
      </vt:variant>
      <vt:variant>
        <vt:i4>5</vt:i4>
      </vt:variant>
      <vt:variant>
        <vt:lpwstr/>
      </vt:variant>
      <vt:variant>
        <vt:lpwstr>_Toc211936196</vt:lpwstr>
      </vt:variant>
      <vt:variant>
        <vt:i4>1048625</vt:i4>
      </vt:variant>
      <vt:variant>
        <vt:i4>650</vt:i4>
      </vt:variant>
      <vt:variant>
        <vt:i4>0</vt:i4>
      </vt:variant>
      <vt:variant>
        <vt:i4>5</vt:i4>
      </vt:variant>
      <vt:variant>
        <vt:lpwstr/>
      </vt:variant>
      <vt:variant>
        <vt:lpwstr>_Toc211936195</vt:lpwstr>
      </vt:variant>
      <vt:variant>
        <vt:i4>1048625</vt:i4>
      </vt:variant>
      <vt:variant>
        <vt:i4>644</vt:i4>
      </vt:variant>
      <vt:variant>
        <vt:i4>0</vt:i4>
      </vt:variant>
      <vt:variant>
        <vt:i4>5</vt:i4>
      </vt:variant>
      <vt:variant>
        <vt:lpwstr/>
      </vt:variant>
      <vt:variant>
        <vt:lpwstr>_Toc211936194</vt:lpwstr>
      </vt:variant>
      <vt:variant>
        <vt:i4>1048625</vt:i4>
      </vt:variant>
      <vt:variant>
        <vt:i4>638</vt:i4>
      </vt:variant>
      <vt:variant>
        <vt:i4>0</vt:i4>
      </vt:variant>
      <vt:variant>
        <vt:i4>5</vt:i4>
      </vt:variant>
      <vt:variant>
        <vt:lpwstr/>
      </vt:variant>
      <vt:variant>
        <vt:lpwstr>_Toc211936193</vt:lpwstr>
      </vt:variant>
      <vt:variant>
        <vt:i4>1048625</vt:i4>
      </vt:variant>
      <vt:variant>
        <vt:i4>632</vt:i4>
      </vt:variant>
      <vt:variant>
        <vt:i4>0</vt:i4>
      </vt:variant>
      <vt:variant>
        <vt:i4>5</vt:i4>
      </vt:variant>
      <vt:variant>
        <vt:lpwstr/>
      </vt:variant>
      <vt:variant>
        <vt:lpwstr>_Toc211936192</vt:lpwstr>
      </vt:variant>
      <vt:variant>
        <vt:i4>1048625</vt:i4>
      </vt:variant>
      <vt:variant>
        <vt:i4>626</vt:i4>
      </vt:variant>
      <vt:variant>
        <vt:i4>0</vt:i4>
      </vt:variant>
      <vt:variant>
        <vt:i4>5</vt:i4>
      </vt:variant>
      <vt:variant>
        <vt:lpwstr/>
      </vt:variant>
      <vt:variant>
        <vt:lpwstr>_Toc211936191</vt:lpwstr>
      </vt:variant>
      <vt:variant>
        <vt:i4>1048625</vt:i4>
      </vt:variant>
      <vt:variant>
        <vt:i4>620</vt:i4>
      </vt:variant>
      <vt:variant>
        <vt:i4>0</vt:i4>
      </vt:variant>
      <vt:variant>
        <vt:i4>5</vt:i4>
      </vt:variant>
      <vt:variant>
        <vt:lpwstr/>
      </vt:variant>
      <vt:variant>
        <vt:lpwstr>_Toc211936190</vt:lpwstr>
      </vt:variant>
      <vt:variant>
        <vt:i4>1114161</vt:i4>
      </vt:variant>
      <vt:variant>
        <vt:i4>614</vt:i4>
      </vt:variant>
      <vt:variant>
        <vt:i4>0</vt:i4>
      </vt:variant>
      <vt:variant>
        <vt:i4>5</vt:i4>
      </vt:variant>
      <vt:variant>
        <vt:lpwstr/>
      </vt:variant>
      <vt:variant>
        <vt:lpwstr>_Toc211936189</vt:lpwstr>
      </vt:variant>
      <vt:variant>
        <vt:i4>1114161</vt:i4>
      </vt:variant>
      <vt:variant>
        <vt:i4>608</vt:i4>
      </vt:variant>
      <vt:variant>
        <vt:i4>0</vt:i4>
      </vt:variant>
      <vt:variant>
        <vt:i4>5</vt:i4>
      </vt:variant>
      <vt:variant>
        <vt:lpwstr/>
      </vt:variant>
      <vt:variant>
        <vt:lpwstr>_Toc211936188</vt:lpwstr>
      </vt:variant>
      <vt:variant>
        <vt:i4>1114161</vt:i4>
      </vt:variant>
      <vt:variant>
        <vt:i4>602</vt:i4>
      </vt:variant>
      <vt:variant>
        <vt:i4>0</vt:i4>
      </vt:variant>
      <vt:variant>
        <vt:i4>5</vt:i4>
      </vt:variant>
      <vt:variant>
        <vt:lpwstr/>
      </vt:variant>
      <vt:variant>
        <vt:lpwstr>_Toc211936187</vt:lpwstr>
      </vt:variant>
      <vt:variant>
        <vt:i4>1114161</vt:i4>
      </vt:variant>
      <vt:variant>
        <vt:i4>596</vt:i4>
      </vt:variant>
      <vt:variant>
        <vt:i4>0</vt:i4>
      </vt:variant>
      <vt:variant>
        <vt:i4>5</vt:i4>
      </vt:variant>
      <vt:variant>
        <vt:lpwstr/>
      </vt:variant>
      <vt:variant>
        <vt:lpwstr>_Toc211936186</vt:lpwstr>
      </vt:variant>
      <vt:variant>
        <vt:i4>1114161</vt:i4>
      </vt:variant>
      <vt:variant>
        <vt:i4>590</vt:i4>
      </vt:variant>
      <vt:variant>
        <vt:i4>0</vt:i4>
      </vt:variant>
      <vt:variant>
        <vt:i4>5</vt:i4>
      </vt:variant>
      <vt:variant>
        <vt:lpwstr/>
      </vt:variant>
      <vt:variant>
        <vt:lpwstr>_Toc211936185</vt:lpwstr>
      </vt:variant>
      <vt:variant>
        <vt:i4>1114161</vt:i4>
      </vt:variant>
      <vt:variant>
        <vt:i4>584</vt:i4>
      </vt:variant>
      <vt:variant>
        <vt:i4>0</vt:i4>
      </vt:variant>
      <vt:variant>
        <vt:i4>5</vt:i4>
      </vt:variant>
      <vt:variant>
        <vt:lpwstr/>
      </vt:variant>
      <vt:variant>
        <vt:lpwstr>_Toc211936184</vt:lpwstr>
      </vt:variant>
      <vt:variant>
        <vt:i4>1114161</vt:i4>
      </vt:variant>
      <vt:variant>
        <vt:i4>578</vt:i4>
      </vt:variant>
      <vt:variant>
        <vt:i4>0</vt:i4>
      </vt:variant>
      <vt:variant>
        <vt:i4>5</vt:i4>
      </vt:variant>
      <vt:variant>
        <vt:lpwstr/>
      </vt:variant>
      <vt:variant>
        <vt:lpwstr>_Toc211936183</vt:lpwstr>
      </vt:variant>
      <vt:variant>
        <vt:i4>1114161</vt:i4>
      </vt:variant>
      <vt:variant>
        <vt:i4>572</vt:i4>
      </vt:variant>
      <vt:variant>
        <vt:i4>0</vt:i4>
      </vt:variant>
      <vt:variant>
        <vt:i4>5</vt:i4>
      </vt:variant>
      <vt:variant>
        <vt:lpwstr/>
      </vt:variant>
      <vt:variant>
        <vt:lpwstr>_Toc211936182</vt:lpwstr>
      </vt:variant>
      <vt:variant>
        <vt:i4>1114161</vt:i4>
      </vt:variant>
      <vt:variant>
        <vt:i4>566</vt:i4>
      </vt:variant>
      <vt:variant>
        <vt:i4>0</vt:i4>
      </vt:variant>
      <vt:variant>
        <vt:i4>5</vt:i4>
      </vt:variant>
      <vt:variant>
        <vt:lpwstr/>
      </vt:variant>
      <vt:variant>
        <vt:lpwstr>_Toc211936181</vt:lpwstr>
      </vt:variant>
      <vt:variant>
        <vt:i4>1114161</vt:i4>
      </vt:variant>
      <vt:variant>
        <vt:i4>560</vt:i4>
      </vt:variant>
      <vt:variant>
        <vt:i4>0</vt:i4>
      </vt:variant>
      <vt:variant>
        <vt:i4>5</vt:i4>
      </vt:variant>
      <vt:variant>
        <vt:lpwstr/>
      </vt:variant>
      <vt:variant>
        <vt:lpwstr>_Toc211936180</vt:lpwstr>
      </vt:variant>
      <vt:variant>
        <vt:i4>1966129</vt:i4>
      </vt:variant>
      <vt:variant>
        <vt:i4>554</vt:i4>
      </vt:variant>
      <vt:variant>
        <vt:i4>0</vt:i4>
      </vt:variant>
      <vt:variant>
        <vt:i4>5</vt:i4>
      </vt:variant>
      <vt:variant>
        <vt:lpwstr/>
      </vt:variant>
      <vt:variant>
        <vt:lpwstr>_Toc211936179</vt:lpwstr>
      </vt:variant>
      <vt:variant>
        <vt:i4>1966129</vt:i4>
      </vt:variant>
      <vt:variant>
        <vt:i4>548</vt:i4>
      </vt:variant>
      <vt:variant>
        <vt:i4>0</vt:i4>
      </vt:variant>
      <vt:variant>
        <vt:i4>5</vt:i4>
      </vt:variant>
      <vt:variant>
        <vt:lpwstr/>
      </vt:variant>
      <vt:variant>
        <vt:lpwstr>_Toc211936178</vt:lpwstr>
      </vt:variant>
      <vt:variant>
        <vt:i4>1966129</vt:i4>
      </vt:variant>
      <vt:variant>
        <vt:i4>542</vt:i4>
      </vt:variant>
      <vt:variant>
        <vt:i4>0</vt:i4>
      </vt:variant>
      <vt:variant>
        <vt:i4>5</vt:i4>
      </vt:variant>
      <vt:variant>
        <vt:lpwstr/>
      </vt:variant>
      <vt:variant>
        <vt:lpwstr>_Toc211936177</vt:lpwstr>
      </vt:variant>
      <vt:variant>
        <vt:i4>1966129</vt:i4>
      </vt:variant>
      <vt:variant>
        <vt:i4>536</vt:i4>
      </vt:variant>
      <vt:variant>
        <vt:i4>0</vt:i4>
      </vt:variant>
      <vt:variant>
        <vt:i4>5</vt:i4>
      </vt:variant>
      <vt:variant>
        <vt:lpwstr/>
      </vt:variant>
      <vt:variant>
        <vt:lpwstr>_Toc211936176</vt:lpwstr>
      </vt:variant>
      <vt:variant>
        <vt:i4>1966129</vt:i4>
      </vt:variant>
      <vt:variant>
        <vt:i4>530</vt:i4>
      </vt:variant>
      <vt:variant>
        <vt:i4>0</vt:i4>
      </vt:variant>
      <vt:variant>
        <vt:i4>5</vt:i4>
      </vt:variant>
      <vt:variant>
        <vt:lpwstr/>
      </vt:variant>
      <vt:variant>
        <vt:lpwstr>_Toc211936175</vt:lpwstr>
      </vt:variant>
      <vt:variant>
        <vt:i4>1966129</vt:i4>
      </vt:variant>
      <vt:variant>
        <vt:i4>524</vt:i4>
      </vt:variant>
      <vt:variant>
        <vt:i4>0</vt:i4>
      </vt:variant>
      <vt:variant>
        <vt:i4>5</vt:i4>
      </vt:variant>
      <vt:variant>
        <vt:lpwstr/>
      </vt:variant>
      <vt:variant>
        <vt:lpwstr>_Toc211936174</vt:lpwstr>
      </vt:variant>
      <vt:variant>
        <vt:i4>1966129</vt:i4>
      </vt:variant>
      <vt:variant>
        <vt:i4>518</vt:i4>
      </vt:variant>
      <vt:variant>
        <vt:i4>0</vt:i4>
      </vt:variant>
      <vt:variant>
        <vt:i4>5</vt:i4>
      </vt:variant>
      <vt:variant>
        <vt:lpwstr/>
      </vt:variant>
      <vt:variant>
        <vt:lpwstr>_Toc211936173</vt:lpwstr>
      </vt:variant>
      <vt:variant>
        <vt:i4>1966129</vt:i4>
      </vt:variant>
      <vt:variant>
        <vt:i4>512</vt:i4>
      </vt:variant>
      <vt:variant>
        <vt:i4>0</vt:i4>
      </vt:variant>
      <vt:variant>
        <vt:i4>5</vt:i4>
      </vt:variant>
      <vt:variant>
        <vt:lpwstr/>
      </vt:variant>
      <vt:variant>
        <vt:lpwstr>_Toc211936172</vt:lpwstr>
      </vt:variant>
      <vt:variant>
        <vt:i4>1966129</vt:i4>
      </vt:variant>
      <vt:variant>
        <vt:i4>506</vt:i4>
      </vt:variant>
      <vt:variant>
        <vt:i4>0</vt:i4>
      </vt:variant>
      <vt:variant>
        <vt:i4>5</vt:i4>
      </vt:variant>
      <vt:variant>
        <vt:lpwstr/>
      </vt:variant>
      <vt:variant>
        <vt:lpwstr>_Toc211936171</vt:lpwstr>
      </vt:variant>
      <vt:variant>
        <vt:i4>1966129</vt:i4>
      </vt:variant>
      <vt:variant>
        <vt:i4>500</vt:i4>
      </vt:variant>
      <vt:variant>
        <vt:i4>0</vt:i4>
      </vt:variant>
      <vt:variant>
        <vt:i4>5</vt:i4>
      </vt:variant>
      <vt:variant>
        <vt:lpwstr/>
      </vt:variant>
      <vt:variant>
        <vt:lpwstr>_Toc211936170</vt:lpwstr>
      </vt:variant>
      <vt:variant>
        <vt:i4>2031665</vt:i4>
      </vt:variant>
      <vt:variant>
        <vt:i4>494</vt:i4>
      </vt:variant>
      <vt:variant>
        <vt:i4>0</vt:i4>
      </vt:variant>
      <vt:variant>
        <vt:i4>5</vt:i4>
      </vt:variant>
      <vt:variant>
        <vt:lpwstr/>
      </vt:variant>
      <vt:variant>
        <vt:lpwstr>_Toc211936169</vt:lpwstr>
      </vt:variant>
      <vt:variant>
        <vt:i4>2031665</vt:i4>
      </vt:variant>
      <vt:variant>
        <vt:i4>488</vt:i4>
      </vt:variant>
      <vt:variant>
        <vt:i4>0</vt:i4>
      </vt:variant>
      <vt:variant>
        <vt:i4>5</vt:i4>
      </vt:variant>
      <vt:variant>
        <vt:lpwstr/>
      </vt:variant>
      <vt:variant>
        <vt:lpwstr>_Toc211936168</vt:lpwstr>
      </vt:variant>
      <vt:variant>
        <vt:i4>2031665</vt:i4>
      </vt:variant>
      <vt:variant>
        <vt:i4>482</vt:i4>
      </vt:variant>
      <vt:variant>
        <vt:i4>0</vt:i4>
      </vt:variant>
      <vt:variant>
        <vt:i4>5</vt:i4>
      </vt:variant>
      <vt:variant>
        <vt:lpwstr/>
      </vt:variant>
      <vt:variant>
        <vt:lpwstr>_Toc211936167</vt:lpwstr>
      </vt:variant>
      <vt:variant>
        <vt:i4>2031665</vt:i4>
      </vt:variant>
      <vt:variant>
        <vt:i4>476</vt:i4>
      </vt:variant>
      <vt:variant>
        <vt:i4>0</vt:i4>
      </vt:variant>
      <vt:variant>
        <vt:i4>5</vt:i4>
      </vt:variant>
      <vt:variant>
        <vt:lpwstr/>
      </vt:variant>
      <vt:variant>
        <vt:lpwstr>_Toc211936166</vt:lpwstr>
      </vt:variant>
      <vt:variant>
        <vt:i4>2031665</vt:i4>
      </vt:variant>
      <vt:variant>
        <vt:i4>470</vt:i4>
      </vt:variant>
      <vt:variant>
        <vt:i4>0</vt:i4>
      </vt:variant>
      <vt:variant>
        <vt:i4>5</vt:i4>
      </vt:variant>
      <vt:variant>
        <vt:lpwstr/>
      </vt:variant>
      <vt:variant>
        <vt:lpwstr>_Toc211936165</vt:lpwstr>
      </vt:variant>
      <vt:variant>
        <vt:i4>2031665</vt:i4>
      </vt:variant>
      <vt:variant>
        <vt:i4>464</vt:i4>
      </vt:variant>
      <vt:variant>
        <vt:i4>0</vt:i4>
      </vt:variant>
      <vt:variant>
        <vt:i4>5</vt:i4>
      </vt:variant>
      <vt:variant>
        <vt:lpwstr/>
      </vt:variant>
      <vt:variant>
        <vt:lpwstr>_Toc211936164</vt:lpwstr>
      </vt:variant>
      <vt:variant>
        <vt:i4>2031665</vt:i4>
      </vt:variant>
      <vt:variant>
        <vt:i4>458</vt:i4>
      </vt:variant>
      <vt:variant>
        <vt:i4>0</vt:i4>
      </vt:variant>
      <vt:variant>
        <vt:i4>5</vt:i4>
      </vt:variant>
      <vt:variant>
        <vt:lpwstr/>
      </vt:variant>
      <vt:variant>
        <vt:lpwstr>_Toc211936163</vt:lpwstr>
      </vt:variant>
      <vt:variant>
        <vt:i4>2031665</vt:i4>
      </vt:variant>
      <vt:variant>
        <vt:i4>452</vt:i4>
      </vt:variant>
      <vt:variant>
        <vt:i4>0</vt:i4>
      </vt:variant>
      <vt:variant>
        <vt:i4>5</vt:i4>
      </vt:variant>
      <vt:variant>
        <vt:lpwstr/>
      </vt:variant>
      <vt:variant>
        <vt:lpwstr>_Toc211936162</vt:lpwstr>
      </vt:variant>
      <vt:variant>
        <vt:i4>2031665</vt:i4>
      </vt:variant>
      <vt:variant>
        <vt:i4>446</vt:i4>
      </vt:variant>
      <vt:variant>
        <vt:i4>0</vt:i4>
      </vt:variant>
      <vt:variant>
        <vt:i4>5</vt:i4>
      </vt:variant>
      <vt:variant>
        <vt:lpwstr/>
      </vt:variant>
      <vt:variant>
        <vt:lpwstr>_Toc211936161</vt:lpwstr>
      </vt:variant>
      <vt:variant>
        <vt:i4>2031665</vt:i4>
      </vt:variant>
      <vt:variant>
        <vt:i4>440</vt:i4>
      </vt:variant>
      <vt:variant>
        <vt:i4>0</vt:i4>
      </vt:variant>
      <vt:variant>
        <vt:i4>5</vt:i4>
      </vt:variant>
      <vt:variant>
        <vt:lpwstr/>
      </vt:variant>
      <vt:variant>
        <vt:lpwstr>_Toc211936160</vt:lpwstr>
      </vt:variant>
      <vt:variant>
        <vt:i4>1835057</vt:i4>
      </vt:variant>
      <vt:variant>
        <vt:i4>434</vt:i4>
      </vt:variant>
      <vt:variant>
        <vt:i4>0</vt:i4>
      </vt:variant>
      <vt:variant>
        <vt:i4>5</vt:i4>
      </vt:variant>
      <vt:variant>
        <vt:lpwstr/>
      </vt:variant>
      <vt:variant>
        <vt:lpwstr>_Toc211936159</vt:lpwstr>
      </vt:variant>
      <vt:variant>
        <vt:i4>1835057</vt:i4>
      </vt:variant>
      <vt:variant>
        <vt:i4>428</vt:i4>
      </vt:variant>
      <vt:variant>
        <vt:i4>0</vt:i4>
      </vt:variant>
      <vt:variant>
        <vt:i4>5</vt:i4>
      </vt:variant>
      <vt:variant>
        <vt:lpwstr/>
      </vt:variant>
      <vt:variant>
        <vt:lpwstr>_Toc211936158</vt:lpwstr>
      </vt:variant>
      <vt:variant>
        <vt:i4>1835057</vt:i4>
      </vt:variant>
      <vt:variant>
        <vt:i4>422</vt:i4>
      </vt:variant>
      <vt:variant>
        <vt:i4>0</vt:i4>
      </vt:variant>
      <vt:variant>
        <vt:i4>5</vt:i4>
      </vt:variant>
      <vt:variant>
        <vt:lpwstr/>
      </vt:variant>
      <vt:variant>
        <vt:lpwstr>_Toc211936157</vt:lpwstr>
      </vt:variant>
      <vt:variant>
        <vt:i4>1835057</vt:i4>
      </vt:variant>
      <vt:variant>
        <vt:i4>416</vt:i4>
      </vt:variant>
      <vt:variant>
        <vt:i4>0</vt:i4>
      </vt:variant>
      <vt:variant>
        <vt:i4>5</vt:i4>
      </vt:variant>
      <vt:variant>
        <vt:lpwstr/>
      </vt:variant>
      <vt:variant>
        <vt:lpwstr>_Toc211936156</vt:lpwstr>
      </vt:variant>
      <vt:variant>
        <vt:i4>1835057</vt:i4>
      </vt:variant>
      <vt:variant>
        <vt:i4>410</vt:i4>
      </vt:variant>
      <vt:variant>
        <vt:i4>0</vt:i4>
      </vt:variant>
      <vt:variant>
        <vt:i4>5</vt:i4>
      </vt:variant>
      <vt:variant>
        <vt:lpwstr/>
      </vt:variant>
      <vt:variant>
        <vt:lpwstr>_Toc211936155</vt:lpwstr>
      </vt:variant>
      <vt:variant>
        <vt:i4>1835057</vt:i4>
      </vt:variant>
      <vt:variant>
        <vt:i4>404</vt:i4>
      </vt:variant>
      <vt:variant>
        <vt:i4>0</vt:i4>
      </vt:variant>
      <vt:variant>
        <vt:i4>5</vt:i4>
      </vt:variant>
      <vt:variant>
        <vt:lpwstr/>
      </vt:variant>
      <vt:variant>
        <vt:lpwstr>_Toc211936154</vt:lpwstr>
      </vt:variant>
      <vt:variant>
        <vt:i4>1835057</vt:i4>
      </vt:variant>
      <vt:variant>
        <vt:i4>398</vt:i4>
      </vt:variant>
      <vt:variant>
        <vt:i4>0</vt:i4>
      </vt:variant>
      <vt:variant>
        <vt:i4>5</vt:i4>
      </vt:variant>
      <vt:variant>
        <vt:lpwstr/>
      </vt:variant>
      <vt:variant>
        <vt:lpwstr>_Toc211936153</vt:lpwstr>
      </vt:variant>
      <vt:variant>
        <vt:i4>1835057</vt:i4>
      </vt:variant>
      <vt:variant>
        <vt:i4>392</vt:i4>
      </vt:variant>
      <vt:variant>
        <vt:i4>0</vt:i4>
      </vt:variant>
      <vt:variant>
        <vt:i4>5</vt:i4>
      </vt:variant>
      <vt:variant>
        <vt:lpwstr/>
      </vt:variant>
      <vt:variant>
        <vt:lpwstr>_Toc211936152</vt:lpwstr>
      </vt:variant>
      <vt:variant>
        <vt:i4>1835057</vt:i4>
      </vt:variant>
      <vt:variant>
        <vt:i4>386</vt:i4>
      </vt:variant>
      <vt:variant>
        <vt:i4>0</vt:i4>
      </vt:variant>
      <vt:variant>
        <vt:i4>5</vt:i4>
      </vt:variant>
      <vt:variant>
        <vt:lpwstr/>
      </vt:variant>
      <vt:variant>
        <vt:lpwstr>_Toc211936151</vt:lpwstr>
      </vt:variant>
      <vt:variant>
        <vt:i4>1835057</vt:i4>
      </vt:variant>
      <vt:variant>
        <vt:i4>380</vt:i4>
      </vt:variant>
      <vt:variant>
        <vt:i4>0</vt:i4>
      </vt:variant>
      <vt:variant>
        <vt:i4>5</vt:i4>
      </vt:variant>
      <vt:variant>
        <vt:lpwstr/>
      </vt:variant>
      <vt:variant>
        <vt:lpwstr>_Toc211936150</vt:lpwstr>
      </vt:variant>
      <vt:variant>
        <vt:i4>1900593</vt:i4>
      </vt:variant>
      <vt:variant>
        <vt:i4>374</vt:i4>
      </vt:variant>
      <vt:variant>
        <vt:i4>0</vt:i4>
      </vt:variant>
      <vt:variant>
        <vt:i4>5</vt:i4>
      </vt:variant>
      <vt:variant>
        <vt:lpwstr/>
      </vt:variant>
      <vt:variant>
        <vt:lpwstr>_Toc211936149</vt:lpwstr>
      </vt:variant>
      <vt:variant>
        <vt:i4>1900593</vt:i4>
      </vt:variant>
      <vt:variant>
        <vt:i4>368</vt:i4>
      </vt:variant>
      <vt:variant>
        <vt:i4>0</vt:i4>
      </vt:variant>
      <vt:variant>
        <vt:i4>5</vt:i4>
      </vt:variant>
      <vt:variant>
        <vt:lpwstr/>
      </vt:variant>
      <vt:variant>
        <vt:lpwstr>_Toc211936148</vt:lpwstr>
      </vt:variant>
      <vt:variant>
        <vt:i4>1900593</vt:i4>
      </vt:variant>
      <vt:variant>
        <vt:i4>362</vt:i4>
      </vt:variant>
      <vt:variant>
        <vt:i4>0</vt:i4>
      </vt:variant>
      <vt:variant>
        <vt:i4>5</vt:i4>
      </vt:variant>
      <vt:variant>
        <vt:lpwstr/>
      </vt:variant>
      <vt:variant>
        <vt:lpwstr>_Toc211936147</vt:lpwstr>
      </vt:variant>
      <vt:variant>
        <vt:i4>1900593</vt:i4>
      </vt:variant>
      <vt:variant>
        <vt:i4>356</vt:i4>
      </vt:variant>
      <vt:variant>
        <vt:i4>0</vt:i4>
      </vt:variant>
      <vt:variant>
        <vt:i4>5</vt:i4>
      </vt:variant>
      <vt:variant>
        <vt:lpwstr/>
      </vt:variant>
      <vt:variant>
        <vt:lpwstr>_Toc211936146</vt:lpwstr>
      </vt:variant>
      <vt:variant>
        <vt:i4>1900593</vt:i4>
      </vt:variant>
      <vt:variant>
        <vt:i4>350</vt:i4>
      </vt:variant>
      <vt:variant>
        <vt:i4>0</vt:i4>
      </vt:variant>
      <vt:variant>
        <vt:i4>5</vt:i4>
      </vt:variant>
      <vt:variant>
        <vt:lpwstr/>
      </vt:variant>
      <vt:variant>
        <vt:lpwstr>_Toc211936145</vt:lpwstr>
      </vt:variant>
      <vt:variant>
        <vt:i4>1900593</vt:i4>
      </vt:variant>
      <vt:variant>
        <vt:i4>344</vt:i4>
      </vt:variant>
      <vt:variant>
        <vt:i4>0</vt:i4>
      </vt:variant>
      <vt:variant>
        <vt:i4>5</vt:i4>
      </vt:variant>
      <vt:variant>
        <vt:lpwstr/>
      </vt:variant>
      <vt:variant>
        <vt:lpwstr>_Toc211936144</vt:lpwstr>
      </vt:variant>
      <vt:variant>
        <vt:i4>1900593</vt:i4>
      </vt:variant>
      <vt:variant>
        <vt:i4>338</vt:i4>
      </vt:variant>
      <vt:variant>
        <vt:i4>0</vt:i4>
      </vt:variant>
      <vt:variant>
        <vt:i4>5</vt:i4>
      </vt:variant>
      <vt:variant>
        <vt:lpwstr/>
      </vt:variant>
      <vt:variant>
        <vt:lpwstr>_Toc211936143</vt:lpwstr>
      </vt:variant>
      <vt:variant>
        <vt:i4>1900593</vt:i4>
      </vt:variant>
      <vt:variant>
        <vt:i4>332</vt:i4>
      </vt:variant>
      <vt:variant>
        <vt:i4>0</vt:i4>
      </vt:variant>
      <vt:variant>
        <vt:i4>5</vt:i4>
      </vt:variant>
      <vt:variant>
        <vt:lpwstr/>
      </vt:variant>
      <vt:variant>
        <vt:lpwstr>_Toc211936142</vt:lpwstr>
      </vt:variant>
      <vt:variant>
        <vt:i4>1900593</vt:i4>
      </vt:variant>
      <vt:variant>
        <vt:i4>326</vt:i4>
      </vt:variant>
      <vt:variant>
        <vt:i4>0</vt:i4>
      </vt:variant>
      <vt:variant>
        <vt:i4>5</vt:i4>
      </vt:variant>
      <vt:variant>
        <vt:lpwstr/>
      </vt:variant>
      <vt:variant>
        <vt:lpwstr>_Toc211936141</vt:lpwstr>
      </vt:variant>
      <vt:variant>
        <vt:i4>1900593</vt:i4>
      </vt:variant>
      <vt:variant>
        <vt:i4>320</vt:i4>
      </vt:variant>
      <vt:variant>
        <vt:i4>0</vt:i4>
      </vt:variant>
      <vt:variant>
        <vt:i4>5</vt:i4>
      </vt:variant>
      <vt:variant>
        <vt:lpwstr/>
      </vt:variant>
      <vt:variant>
        <vt:lpwstr>_Toc211936140</vt:lpwstr>
      </vt:variant>
      <vt:variant>
        <vt:i4>1703985</vt:i4>
      </vt:variant>
      <vt:variant>
        <vt:i4>314</vt:i4>
      </vt:variant>
      <vt:variant>
        <vt:i4>0</vt:i4>
      </vt:variant>
      <vt:variant>
        <vt:i4>5</vt:i4>
      </vt:variant>
      <vt:variant>
        <vt:lpwstr/>
      </vt:variant>
      <vt:variant>
        <vt:lpwstr>_Toc211936139</vt:lpwstr>
      </vt:variant>
      <vt:variant>
        <vt:i4>1703985</vt:i4>
      </vt:variant>
      <vt:variant>
        <vt:i4>308</vt:i4>
      </vt:variant>
      <vt:variant>
        <vt:i4>0</vt:i4>
      </vt:variant>
      <vt:variant>
        <vt:i4>5</vt:i4>
      </vt:variant>
      <vt:variant>
        <vt:lpwstr/>
      </vt:variant>
      <vt:variant>
        <vt:lpwstr>_Toc211936138</vt:lpwstr>
      </vt:variant>
      <vt:variant>
        <vt:i4>1703985</vt:i4>
      </vt:variant>
      <vt:variant>
        <vt:i4>302</vt:i4>
      </vt:variant>
      <vt:variant>
        <vt:i4>0</vt:i4>
      </vt:variant>
      <vt:variant>
        <vt:i4>5</vt:i4>
      </vt:variant>
      <vt:variant>
        <vt:lpwstr/>
      </vt:variant>
      <vt:variant>
        <vt:lpwstr>_Toc211936137</vt:lpwstr>
      </vt:variant>
      <vt:variant>
        <vt:i4>1703985</vt:i4>
      </vt:variant>
      <vt:variant>
        <vt:i4>296</vt:i4>
      </vt:variant>
      <vt:variant>
        <vt:i4>0</vt:i4>
      </vt:variant>
      <vt:variant>
        <vt:i4>5</vt:i4>
      </vt:variant>
      <vt:variant>
        <vt:lpwstr/>
      </vt:variant>
      <vt:variant>
        <vt:lpwstr>_Toc211936136</vt:lpwstr>
      </vt:variant>
      <vt:variant>
        <vt:i4>1703985</vt:i4>
      </vt:variant>
      <vt:variant>
        <vt:i4>290</vt:i4>
      </vt:variant>
      <vt:variant>
        <vt:i4>0</vt:i4>
      </vt:variant>
      <vt:variant>
        <vt:i4>5</vt:i4>
      </vt:variant>
      <vt:variant>
        <vt:lpwstr/>
      </vt:variant>
      <vt:variant>
        <vt:lpwstr>_Toc211936135</vt:lpwstr>
      </vt:variant>
      <vt:variant>
        <vt:i4>1703985</vt:i4>
      </vt:variant>
      <vt:variant>
        <vt:i4>284</vt:i4>
      </vt:variant>
      <vt:variant>
        <vt:i4>0</vt:i4>
      </vt:variant>
      <vt:variant>
        <vt:i4>5</vt:i4>
      </vt:variant>
      <vt:variant>
        <vt:lpwstr/>
      </vt:variant>
      <vt:variant>
        <vt:lpwstr>_Toc211936134</vt:lpwstr>
      </vt:variant>
      <vt:variant>
        <vt:i4>1703985</vt:i4>
      </vt:variant>
      <vt:variant>
        <vt:i4>278</vt:i4>
      </vt:variant>
      <vt:variant>
        <vt:i4>0</vt:i4>
      </vt:variant>
      <vt:variant>
        <vt:i4>5</vt:i4>
      </vt:variant>
      <vt:variant>
        <vt:lpwstr/>
      </vt:variant>
      <vt:variant>
        <vt:lpwstr>_Toc211936133</vt:lpwstr>
      </vt:variant>
      <vt:variant>
        <vt:i4>1703985</vt:i4>
      </vt:variant>
      <vt:variant>
        <vt:i4>272</vt:i4>
      </vt:variant>
      <vt:variant>
        <vt:i4>0</vt:i4>
      </vt:variant>
      <vt:variant>
        <vt:i4>5</vt:i4>
      </vt:variant>
      <vt:variant>
        <vt:lpwstr/>
      </vt:variant>
      <vt:variant>
        <vt:lpwstr>_Toc211936132</vt:lpwstr>
      </vt:variant>
      <vt:variant>
        <vt:i4>1703985</vt:i4>
      </vt:variant>
      <vt:variant>
        <vt:i4>266</vt:i4>
      </vt:variant>
      <vt:variant>
        <vt:i4>0</vt:i4>
      </vt:variant>
      <vt:variant>
        <vt:i4>5</vt:i4>
      </vt:variant>
      <vt:variant>
        <vt:lpwstr/>
      </vt:variant>
      <vt:variant>
        <vt:lpwstr>_Toc211936131</vt:lpwstr>
      </vt:variant>
      <vt:variant>
        <vt:i4>1703985</vt:i4>
      </vt:variant>
      <vt:variant>
        <vt:i4>260</vt:i4>
      </vt:variant>
      <vt:variant>
        <vt:i4>0</vt:i4>
      </vt:variant>
      <vt:variant>
        <vt:i4>5</vt:i4>
      </vt:variant>
      <vt:variant>
        <vt:lpwstr/>
      </vt:variant>
      <vt:variant>
        <vt:lpwstr>_Toc211936130</vt:lpwstr>
      </vt:variant>
      <vt:variant>
        <vt:i4>1769521</vt:i4>
      </vt:variant>
      <vt:variant>
        <vt:i4>254</vt:i4>
      </vt:variant>
      <vt:variant>
        <vt:i4>0</vt:i4>
      </vt:variant>
      <vt:variant>
        <vt:i4>5</vt:i4>
      </vt:variant>
      <vt:variant>
        <vt:lpwstr/>
      </vt:variant>
      <vt:variant>
        <vt:lpwstr>_Toc211936129</vt:lpwstr>
      </vt:variant>
      <vt:variant>
        <vt:i4>1769521</vt:i4>
      </vt:variant>
      <vt:variant>
        <vt:i4>248</vt:i4>
      </vt:variant>
      <vt:variant>
        <vt:i4>0</vt:i4>
      </vt:variant>
      <vt:variant>
        <vt:i4>5</vt:i4>
      </vt:variant>
      <vt:variant>
        <vt:lpwstr/>
      </vt:variant>
      <vt:variant>
        <vt:lpwstr>_Toc211936128</vt:lpwstr>
      </vt:variant>
      <vt:variant>
        <vt:i4>1769521</vt:i4>
      </vt:variant>
      <vt:variant>
        <vt:i4>242</vt:i4>
      </vt:variant>
      <vt:variant>
        <vt:i4>0</vt:i4>
      </vt:variant>
      <vt:variant>
        <vt:i4>5</vt:i4>
      </vt:variant>
      <vt:variant>
        <vt:lpwstr/>
      </vt:variant>
      <vt:variant>
        <vt:lpwstr>_Toc211936127</vt:lpwstr>
      </vt:variant>
      <vt:variant>
        <vt:i4>1769521</vt:i4>
      </vt:variant>
      <vt:variant>
        <vt:i4>236</vt:i4>
      </vt:variant>
      <vt:variant>
        <vt:i4>0</vt:i4>
      </vt:variant>
      <vt:variant>
        <vt:i4>5</vt:i4>
      </vt:variant>
      <vt:variant>
        <vt:lpwstr/>
      </vt:variant>
      <vt:variant>
        <vt:lpwstr>_Toc211936126</vt:lpwstr>
      </vt:variant>
      <vt:variant>
        <vt:i4>1769521</vt:i4>
      </vt:variant>
      <vt:variant>
        <vt:i4>230</vt:i4>
      </vt:variant>
      <vt:variant>
        <vt:i4>0</vt:i4>
      </vt:variant>
      <vt:variant>
        <vt:i4>5</vt:i4>
      </vt:variant>
      <vt:variant>
        <vt:lpwstr/>
      </vt:variant>
      <vt:variant>
        <vt:lpwstr>_Toc211936125</vt:lpwstr>
      </vt:variant>
      <vt:variant>
        <vt:i4>1769521</vt:i4>
      </vt:variant>
      <vt:variant>
        <vt:i4>224</vt:i4>
      </vt:variant>
      <vt:variant>
        <vt:i4>0</vt:i4>
      </vt:variant>
      <vt:variant>
        <vt:i4>5</vt:i4>
      </vt:variant>
      <vt:variant>
        <vt:lpwstr/>
      </vt:variant>
      <vt:variant>
        <vt:lpwstr>_Toc211936124</vt:lpwstr>
      </vt:variant>
      <vt:variant>
        <vt:i4>1769521</vt:i4>
      </vt:variant>
      <vt:variant>
        <vt:i4>218</vt:i4>
      </vt:variant>
      <vt:variant>
        <vt:i4>0</vt:i4>
      </vt:variant>
      <vt:variant>
        <vt:i4>5</vt:i4>
      </vt:variant>
      <vt:variant>
        <vt:lpwstr/>
      </vt:variant>
      <vt:variant>
        <vt:lpwstr>_Toc211936123</vt:lpwstr>
      </vt:variant>
      <vt:variant>
        <vt:i4>1769521</vt:i4>
      </vt:variant>
      <vt:variant>
        <vt:i4>212</vt:i4>
      </vt:variant>
      <vt:variant>
        <vt:i4>0</vt:i4>
      </vt:variant>
      <vt:variant>
        <vt:i4>5</vt:i4>
      </vt:variant>
      <vt:variant>
        <vt:lpwstr/>
      </vt:variant>
      <vt:variant>
        <vt:lpwstr>_Toc211936122</vt:lpwstr>
      </vt:variant>
      <vt:variant>
        <vt:i4>1769521</vt:i4>
      </vt:variant>
      <vt:variant>
        <vt:i4>206</vt:i4>
      </vt:variant>
      <vt:variant>
        <vt:i4>0</vt:i4>
      </vt:variant>
      <vt:variant>
        <vt:i4>5</vt:i4>
      </vt:variant>
      <vt:variant>
        <vt:lpwstr/>
      </vt:variant>
      <vt:variant>
        <vt:lpwstr>_Toc211936121</vt:lpwstr>
      </vt:variant>
      <vt:variant>
        <vt:i4>1769521</vt:i4>
      </vt:variant>
      <vt:variant>
        <vt:i4>200</vt:i4>
      </vt:variant>
      <vt:variant>
        <vt:i4>0</vt:i4>
      </vt:variant>
      <vt:variant>
        <vt:i4>5</vt:i4>
      </vt:variant>
      <vt:variant>
        <vt:lpwstr/>
      </vt:variant>
      <vt:variant>
        <vt:lpwstr>_Toc211936120</vt:lpwstr>
      </vt:variant>
      <vt:variant>
        <vt:i4>1572913</vt:i4>
      </vt:variant>
      <vt:variant>
        <vt:i4>194</vt:i4>
      </vt:variant>
      <vt:variant>
        <vt:i4>0</vt:i4>
      </vt:variant>
      <vt:variant>
        <vt:i4>5</vt:i4>
      </vt:variant>
      <vt:variant>
        <vt:lpwstr/>
      </vt:variant>
      <vt:variant>
        <vt:lpwstr>_Toc211936119</vt:lpwstr>
      </vt:variant>
      <vt:variant>
        <vt:i4>1572913</vt:i4>
      </vt:variant>
      <vt:variant>
        <vt:i4>188</vt:i4>
      </vt:variant>
      <vt:variant>
        <vt:i4>0</vt:i4>
      </vt:variant>
      <vt:variant>
        <vt:i4>5</vt:i4>
      </vt:variant>
      <vt:variant>
        <vt:lpwstr/>
      </vt:variant>
      <vt:variant>
        <vt:lpwstr>_Toc211936118</vt:lpwstr>
      </vt:variant>
      <vt:variant>
        <vt:i4>1572913</vt:i4>
      </vt:variant>
      <vt:variant>
        <vt:i4>182</vt:i4>
      </vt:variant>
      <vt:variant>
        <vt:i4>0</vt:i4>
      </vt:variant>
      <vt:variant>
        <vt:i4>5</vt:i4>
      </vt:variant>
      <vt:variant>
        <vt:lpwstr/>
      </vt:variant>
      <vt:variant>
        <vt:lpwstr>_Toc211936117</vt:lpwstr>
      </vt:variant>
      <vt:variant>
        <vt:i4>1572913</vt:i4>
      </vt:variant>
      <vt:variant>
        <vt:i4>176</vt:i4>
      </vt:variant>
      <vt:variant>
        <vt:i4>0</vt:i4>
      </vt:variant>
      <vt:variant>
        <vt:i4>5</vt:i4>
      </vt:variant>
      <vt:variant>
        <vt:lpwstr/>
      </vt:variant>
      <vt:variant>
        <vt:lpwstr>_Toc211936116</vt:lpwstr>
      </vt:variant>
      <vt:variant>
        <vt:i4>1572913</vt:i4>
      </vt:variant>
      <vt:variant>
        <vt:i4>170</vt:i4>
      </vt:variant>
      <vt:variant>
        <vt:i4>0</vt:i4>
      </vt:variant>
      <vt:variant>
        <vt:i4>5</vt:i4>
      </vt:variant>
      <vt:variant>
        <vt:lpwstr/>
      </vt:variant>
      <vt:variant>
        <vt:lpwstr>_Toc211936115</vt:lpwstr>
      </vt:variant>
      <vt:variant>
        <vt:i4>1572913</vt:i4>
      </vt:variant>
      <vt:variant>
        <vt:i4>164</vt:i4>
      </vt:variant>
      <vt:variant>
        <vt:i4>0</vt:i4>
      </vt:variant>
      <vt:variant>
        <vt:i4>5</vt:i4>
      </vt:variant>
      <vt:variant>
        <vt:lpwstr/>
      </vt:variant>
      <vt:variant>
        <vt:lpwstr>_Toc211936114</vt:lpwstr>
      </vt:variant>
      <vt:variant>
        <vt:i4>1572913</vt:i4>
      </vt:variant>
      <vt:variant>
        <vt:i4>158</vt:i4>
      </vt:variant>
      <vt:variant>
        <vt:i4>0</vt:i4>
      </vt:variant>
      <vt:variant>
        <vt:i4>5</vt:i4>
      </vt:variant>
      <vt:variant>
        <vt:lpwstr/>
      </vt:variant>
      <vt:variant>
        <vt:lpwstr>_Toc211936113</vt:lpwstr>
      </vt:variant>
      <vt:variant>
        <vt:i4>1572913</vt:i4>
      </vt:variant>
      <vt:variant>
        <vt:i4>152</vt:i4>
      </vt:variant>
      <vt:variant>
        <vt:i4>0</vt:i4>
      </vt:variant>
      <vt:variant>
        <vt:i4>5</vt:i4>
      </vt:variant>
      <vt:variant>
        <vt:lpwstr/>
      </vt:variant>
      <vt:variant>
        <vt:lpwstr>_Toc211936112</vt:lpwstr>
      </vt:variant>
      <vt:variant>
        <vt:i4>1572913</vt:i4>
      </vt:variant>
      <vt:variant>
        <vt:i4>146</vt:i4>
      </vt:variant>
      <vt:variant>
        <vt:i4>0</vt:i4>
      </vt:variant>
      <vt:variant>
        <vt:i4>5</vt:i4>
      </vt:variant>
      <vt:variant>
        <vt:lpwstr/>
      </vt:variant>
      <vt:variant>
        <vt:lpwstr>_Toc211936111</vt:lpwstr>
      </vt:variant>
      <vt:variant>
        <vt:i4>1572913</vt:i4>
      </vt:variant>
      <vt:variant>
        <vt:i4>140</vt:i4>
      </vt:variant>
      <vt:variant>
        <vt:i4>0</vt:i4>
      </vt:variant>
      <vt:variant>
        <vt:i4>5</vt:i4>
      </vt:variant>
      <vt:variant>
        <vt:lpwstr/>
      </vt:variant>
      <vt:variant>
        <vt:lpwstr>_Toc211936110</vt:lpwstr>
      </vt:variant>
      <vt:variant>
        <vt:i4>1638449</vt:i4>
      </vt:variant>
      <vt:variant>
        <vt:i4>134</vt:i4>
      </vt:variant>
      <vt:variant>
        <vt:i4>0</vt:i4>
      </vt:variant>
      <vt:variant>
        <vt:i4>5</vt:i4>
      </vt:variant>
      <vt:variant>
        <vt:lpwstr/>
      </vt:variant>
      <vt:variant>
        <vt:lpwstr>_Toc211936109</vt:lpwstr>
      </vt:variant>
      <vt:variant>
        <vt:i4>1638449</vt:i4>
      </vt:variant>
      <vt:variant>
        <vt:i4>128</vt:i4>
      </vt:variant>
      <vt:variant>
        <vt:i4>0</vt:i4>
      </vt:variant>
      <vt:variant>
        <vt:i4>5</vt:i4>
      </vt:variant>
      <vt:variant>
        <vt:lpwstr/>
      </vt:variant>
      <vt:variant>
        <vt:lpwstr>_Toc211936108</vt:lpwstr>
      </vt:variant>
      <vt:variant>
        <vt:i4>1638449</vt:i4>
      </vt:variant>
      <vt:variant>
        <vt:i4>122</vt:i4>
      </vt:variant>
      <vt:variant>
        <vt:i4>0</vt:i4>
      </vt:variant>
      <vt:variant>
        <vt:i4>5</vt:i4>
      </vt:variant>
      <vt:variant>
        <vt:lpwstr/>
      </vt:variant>
      <vt:variant>
        <vt:lpwstr>_Toc211936107</vt:lpwstr>
      </vt:variant>
      <vt:variant>
        <vt:i4>1638449</vt:i4>
      </vt:variant>
      <vt:variant>
        <vt:i4>116</vt:i4>
      </vt:variant>
      <vt:variant>
        <vt:i4>0</vt:i4>
      </vt:variant>
      <vt:variant>
        <vt:i4>5</vt:i4>
      </vt:variant>
      <vt:variant>
        <vt:lpwstr/>
      </vt:variant>
      <vt:variant>
        <vt:lpwstr>_Toc211936106</vt:lpwstr>
      </vt:variant>
      <vt:variant>
        <vt:i4>1638449</vt:i4>
      </vt:variant>
      <vt:variant>
        <vt:i4>110</vt:i4>
      </vt:variant>
      <vt:variant>
        <vt:i4>0</vt:i4>
      </vt:variant>
      <vt:variant>
        <vt:i4>5</vt:i4>
      </vt:variant>
      <vt:variant>
        <vt:lpwstr/>
      </vt:variant>
      <vt:variant>
        <vt:lpwstr>_Toc211936105</vt:lpwstr>
      </vt:variant>
      <vt:variant>
        <vt:i4>1638449</vt:i4>
      </vt:variant>
      <vt:variant>
        <vt:i4>104</vt:i4>
      </vt:variant>
      <vt:variant>
        <vt:i4>0</vt:i4>
      </vt:variant>
      <vt:variant>
        <vt:i4>5</vt:i4>
      </vt:variant>
      <vt:variant>
        <vt:lpwstr/>
      </vt:variant>
      <vt:variant>
        <vt:lpwstr>_Toc211936104</vt:lpwstr>
      </vt:variant>
      <vt:variant>
        <vt:i4>1638449</vt:i4>
      </vt:variant>
      <vt:variant>
        <vt:i4>98</vt:i4>
      </vt:variant>
      <vt:variant>
        <vt:i4>0</vt:i4>
      </vt:variant>
      <vt:variant>
        <vt:i4>5</vt:i4>
      </vt:variant>
      <vt:variant>
        <vt:lpwstr/>
      </vt:variant>
      <vt:variant>
        <vt:lpwstr>_Toc211936103</vt:lpwstr>
      </vt:variant>
      <vt:variant>
        <vt:i4>1638449</vt:i4>
      </vt:variant>
      <vt:variant>
        <vt:i4>92</vt:i4>
      </vt:variant>
      <vt:variant>
        <vt:i4>0</vt:i4>
      </vt:variant>
      <vt:variant>
        <vt:i4>5</vt:i4>
      </vt:variant>
      <vt:variant>
        <vt:lpwstr/>
      </vt:variant>
      <vt:variant>
        <vt:lpwstr>_Toc211936102</vt:lpwstr>
      </vt:variant>
      <vt:variant>
        <vt:i4>1638449</vt:i4>
      </vt:variant>
      <vt:variant>
        <vt:i4>86</vt:i4>
      </vt:variant>
      <vt:variant>
        <vt:i4>0</vt:i4>
      </vt:variant>
      <vt:variant>
        <vt:i4>5</vt:i4>
      </vt:variant>
      <vt:variant>
        <vt:lpwstr/>
      </vt:variant>
      <vt:variant>
        <vt:lpwstr>_Toc211936101</vt:lpwstr>
      </vt:variant>
      <vt:variant>
        <vt:i4>1638449</vt:i4>
      </vt:variant>
      <vt:variant>
        <vt:i4>80</vt:i4>
      </vt:variant>
      <vt:variant>
        <vt:i4>0</vt:i4>
      </vt:variant>
      <vt:variant>
        <vt:i4>5</vt:i4>
      </vt:variant>
      <vt:variant>
        <vt:lpwstr/>
      </vt:variant>
      <vt:variant>
        <vt:lpwstr>_Toc211936100</vt:lpwstr>
      </vt:variant>
      <vt:variant>
        <vt:i4>1048624</vt:i4>
      </vt:variant>
      <vt:variant>
        <vt:i4>74</vt:i4>
      </vt:variant>
      <vt:variant>
        <vt:i4>0</vt:i4>
      </vt:variant>
      <vt:variant>
        <vt:i4>5</vt:i4>
      </vt:variant>
      <vt:variant>
        <vt:lpwstr/>
      </vt:variant>
      <vt:variant>
        <vt:lpwstr>_Toc211936099</vt:lpwstr>
      </vt:variant>
      <vt:variant>
        <vt:i4>1048624</vt:i4>
      </vt:variant>
      <vt:variant>
        <vt:i4>68</vt:i4>
      </vt:variant>
      <vt:variant>
        <vt:i4>0</vt:i4>
      </vt:variant>
      <vt:variant>
        <vt:i4>5</vt:i4>
      </vt:variant>
      <vt:variant>
        <vt:lpwstr/>
      </vt:variant>
      <vt:variant>
        <vt:lpwstr>_Toc211936098</vt:lpwstr>
      </vt:variant>
      <vt:variant>
        <vt:i4>1048624</vt:i4>
      </vt:variant>
      <vt:variant>
        <vt:i4>62</vt:i4>
      </vt:variant>
      <vt:variant>
        <vt:i4>0</vt:i4>
      </vt:variant>
      <vt:variant>
        <vt:i4>5</vt:i4>
      </vt:variant>
      <vt:variant>
        <vt:lpwstr/>
      </vt:variant>
      <vt:variant>
        <vt:lpwstr>_Toc211936097</vt:lpwstr>
      </vt:variant>
      <vt:variant>
        <vt:i4>1048624</vt:i4>
      </vt:variant>
      <vt:variant>
        <vt:i4>56</vt:i4>
      </vt:variant>
      <vt:variant>
        <vt:i4>0</vt:i4>
      </vt:variant>
      <vt:variant>
        <vt:i4>5</vt:i4>
      </vt:variant>
      <vt:variant>
        <vt:lpwstr/>
      </vt:variant>
      <vt:variant>
        <vt:lpwstr>_Toc211936096</vt:lpwstr>
      </vt:variant>
      <vt:variant>
        <vt:i4>1048624</vt:i4>
      </vt:variant>
      <vt:variant>
        <vt:i4>50</vt:i4>
      </vt:variant>
      <vt:variant>
        <vt:i4>0</vt:i4>
      </vt:variant>
      <vt:variant>
        <vt:i4>5</vt:i4>
      </vt:variant>
      <vt:variant>
        <vt:lpwstr/>
      </vt:variant>
      <vt:variant>
        <vt:lpwstr>_Toc211936095</vt:lpwstr>
      </vt:variant>
      <vt:variant>
        <vt:i4>1048624</vt:i4>
      </vt:variant>
      <vt:variant>
        <vt:i4>44</vt:i4>
      </vt:variant>
      <vt:variant>
        <vt:i4>0</vt:i4>
      </vt:variant>
      <vt:variant>
        <vt:i4>5</vt:i4>
      </vt:variant>
      <vt:variant>
        <vt:lpwstr/>
      </vt:variant>
      <vt:variant>
        <vt:lpwstr>_Toc211936094</vt:lpwstr>
      </vt:variant>
      <vt:variant>
        <vt:i4>1048624</vt:i4>
      </vt:variant>
      <vt:variant>
        <vt:i4>38</vt:i4>
      </vt:variant>
      <vt:variant>
        <vt:i4>0</vt:i4>
      </vt:variant>
      <vt:variant>
        <vt:i4>5</vt:i4>
      </vt:variant>
      <vt:variant>
        <vt:lpwstr/>
      </vt:variant>
      <vt:variant>
        <vt:lpwstr>_Toc211936093</vt:lpwstr>
      </vt:variant>
      <vt:variant>
        <vt:i4>1048624</vt:i4>
      </vt:variant>
      <vt:variant>
        <vt:i4>32</vt:i4>
      </vt:variant>
      <vt:variant>
        <vt:i4>0</vt:i4>
      </vt:variant>
      <vt:variant>
        <vt:i4>5</vt:i4>
      </vt:variant>
      <vt:variant>
        <vt:lpwstr/>
      </vt:variant>
      <vt:variant>
        <vt:lpwstr>_Toc211936092</vt:lpwstr>
      </vt:variant>
      <vt:variant>
        <vt:i4>1048624</vt:i4>
      </vt:variant>
      <vt:variant>
        <vt:i4>26</vt:i4>
      </vt:variant>
      <vt:variant>
        <vt:i4>0</vt:i4>
      </vt:variant>
      <vt:variant>
        <vt:i4>5</vt:i4>
      </vt:variant>
      <vt:variant>
        <vt:lpwstr/>
      </vt:variant>
      <vt:variant>
        <vt:lpwstr>_Toc211936091</vt:lpwstr>
      </vt:variant>
      <vt:variant>
        <vt:i4>1048624</vt:i4>
      </vt:variant>
      <vt:variant>
        <vt:i4>20</vt:i4>
      </vt:variant>
      <vt:variant>
        <vt:i4>0</vt:i4>
      </vt:variant>
      <vt:variant>
        <vt:i4>5</vt:i4>
      </vt:variant>
      <vt:variant>
        <vt:lpwstr/>
      </vt:variant>
      <vt:variant>
        <vt:lpwstr>_Toc211936090</vt:lpwstr>
      </vt:variant>
      <vt:variant>
        <vt:i4>1114160</vt:i4>
      </vt:variant>
      <vt:variant>
        <vt:i4>14</vt:i4>
      </vt:variant>
      <vt:variant>
        <vt:i4>0</vt:i4>
      </vt:variant>
      <vt:variant>
        <vt:i4>5</vt:i4>
      </vt:variant>
      <vt:variant>
        <vt:lpwstr/>
      </vt:variant>
      <vt:variant>
        <vt:lpwstr>_Toc211936089</vt:lpwstr>
      </vt:variant>
      <vt:variant>
        <vt:i4>1114160</vt:i4>
      </vt:variant>
      <vt:variant>
        <vt:i4>8</vt:i4>
      </vt:variant>
      <vt:variant>
        <vt:i4>0</vt:i4>
      </vt:variant>
      <vt:variant>
        <vt:i4>5</vt:i4>
      </vt:variant>
      <vt:variant>
        <vt:lpwstr/>
      </vt:variant>
      <vt:variant>
        <vt:lpwstr>_Toc211936088</vt:lpwstr>
      </vt:variant>
      <vt:variant>
        <vt:i4>1114160</vt:i4>
      </vt:variant>
      <vt:variant>
        <vt:i4>2</vt:i4>
      </vt:variant>
      <vt:variant>
        <vt:i4>0</vt:i4>
      </vt:variant>
      <vt:variant>
        <vt:i4>5</vt:i4>
      </vt:variant>
      <vt:variant>
        <vt:lpwstr/>
      </vt:variant>
      <vt:variant>
        <vt:lpwstr>_Toc211936087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6</cp:revision>
  <cp:lastPrinted>2008-10-30T10:24:00Z</cp:lastPrinted>
  <dcterms:created xsi:type="dcterms:W3CDTF">2008-10-30T08:17:00Z</dcterms:created>
  <dcterms:modified xsi:type="dcterms:W3CDTF">2008-10-30T10:24:00Z</dcterms:modified>
</cp:coreProperties>
</file>