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3DB" w:rsidRPr="00D8679E" w:rsidRDefault="001463DB" w:rsidP="001463DB">
      <w:pPr>
        <w:spacing w:line="60" w:lineRule="exact"/>
        <w:rPr>
          <w:color w:val="010000"/>
          <w:sz w:val="6"/>
        </w:rPr>
        <w:sectPr w:rsidR="001463DB" w:rsidRPr="00D8679E" w:rsidSect="001463D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D8679E">
        <w:rPr>
          <w:rStyle w:val="CommentReference"/>
        </w:rPr>
        <w:commentReference w:id="0"/>
      </w:r>
      <w:bookmarkStart w:id="1" w:name="_GoBack"/>
      <w:bookmarkEnd w:id="1"/>
    </w:p>
    <w:p w:rsidR="00D8679E" w:rsidRPr="003339C8" w:rsidRDefault="00D8679E" w:rsidP="00D8679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8679E">
        <w:lastRenderedPageBreak/>
        <w:t>Комитет по правам человека</w:t>
      </w:r>
    </w:p>
    <w:p w:rsidR="00D8679E" w:rsidRPr="003339C8" w:rsidRDefault="00D8679E" w:rsidP="00D8679E">
      <w:pPr>
        <w:pStyle w:val="SingleTxt"/>
        <w:spacing w:after="0" w:line="120" w:lineRule="exact"/>
        <w:rPr>
          <w:sz w:val="10"/>
        </w:rPr>
      </w:pPr>
    </w:p>
    <w:p w:rsidR="00D8679E" w:rsidRPr="003339C8" w:rsidRDefault="00D8679E" w:rsidP="00D8679E">
      <w:pPr>
        <w:pStyle w:val="SingleTxt"/>
        <w:spacing w:after="0" w:line="120" w:lineRule="exact"/>
        <w:rPr>
          <w:sz w:val="10"/>
        </w:rPr>
      </w:pPr>
    </w:p>
    <w:p w:rsidR="00D8679E" w:rsidRPr="003339C8" w:rsidRDefault="00D8679E" w:rsidP="00D8679E">
      <w:pPr>
        <w:pStyle w:val="SingleTxt"/>
        <w:spacing w:after="0" w:line="120" w:lineRule="exact"/>
        <w:rPr>
          <w:sz w:val="10"/>
        </w:rPr>
      </w:pPr>
    </w:p>
    <w:p w:rsidR="00D8679E" w:rsidRPr="003339C8" w:rsidRDefault="00D8679E" w:rsidP="00D8679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8679E">
        <w:tab/>
      </w:r>
      <w:r w:rsidRPr="00D8679E">
        <w:tab/>
        <w:t>Заключительные замечания по третьему периодическому докладу Сан-Марино</w:t>
      </w:r>
      <w:r w:rsidRPr="00D8679E">
        <w:rPr>
          <w:b w:val="0"/>
          <w:bCs/>
          <w:sz w:val="20"/>
          <w:szCs w:val="20"/>
        </w:rPr>
        <w:footnoteReference w:customMarkFollows="1" w:id="1"/>
        <w:t>*</w:t>
      </w:r>
    </w:p>
    <w:p w:rsidR="00D8679E" w:rsidRPr="003339C8" w:rsidRDefault="00D8679E" w:rsidP="00D8679E">
      <w:pPr>
        <w:pStyle w:val="SingleTxt"/>
        <w:spacing w:after="0" w:line="120" w:lineRule="exact"/>
        <w:rPr>
          <w:sz w:val="10"/>
        </w:rPr>
      </w:pPr>
    </w:p>
    <w:p w:rsidR="00D8679E" w:rsidRPr="003339C8" w:rsidRDefault="00D8679E" w:rsidP="00D8679E">
      <w:pPr>
        <w:pStyle w:val="SingleTxt"/>
        <w:spacing w:after="0" w:line="120" w:lineRule="exact"/>
        <w:rPr>
          <w:sz w:val="10"/>
        </w:rPr>
      </w:pPr>
    </w:p>
    <w:p w:rsidR="00D8679E" w:rsidRPr="00EA4FC1" w:rsidRDefault="00D8679E" w:rsidP="00D8679E">
      <w:pPr>
        <w:pStyle w:val="SingleTxt"/>
      </w:pPr>
      <w:r w:rsidRPr="00D8679E">
        <w:t>1.</w:t>
      </w:r>
      <w:r w:rsidRPr="00D8679E">
        <w:tab/>
        <w:t>Комитет рассмотрел третий периодический доклад Сан-Марино (CCPR/C/</w:t>
      </w:r>
      <w:r w:rsidR="004A7001">
        <w:br/>
      </w:r>
      <w:r w:rsidRPr="00D8679E">
        <w:t xml:space="preserve">SMR/3) на своих 3203-м </w:t>
      </w:r>
      <w:r w:rsidR="00EA4FC1">
        <w:t xml:space="preserve">и </w:t>
      </w:r>
      <w:r w:rsidRPr="00D8679E">
        <w:t xml:space="preserve">3205-м заседаниях (см. </w:t>
      </w:r>
      <w:r w:rsidRPr="00D8679E">
        <w:rPr>
          <w:lang w:val="en-US"/>
        </w:rPr>
        <w:t>CCPR</w:t>
      </w:r>
      <w:r w:rsidRPr="00D8679E">
        <w:t>/</w:t>
      </w:r>
      <w:r w:rsidRPr="00D8679E">
        <w:rPr>
          <w:lang w:val="en-US"/>
        </w:rPr>
        <w:t>C</w:t>
      </w:r>
      <w:r w:rsidRPr="00D8679E">
        <w:t>/</w:t>
      </w:r>
      <w:r w:rsidRPr="00D8679E">
        <w:rPr>
          <w:lang w:val="en-US"/>
        </w:rPr>
        <w:t>SR</w:t>
      </w:r>
      <w:r w:rsidRPr="00D8679E">
        <w:t>.3203 и 3205), с</w:t>
      </w:r>
      <w:r w:rsidRPr="00D8679E">
        <w:t>о</w:t>
      </w:r>
      <w:r w:rsidRPr="00D8679E">
        <w:t xml:space="preserve">стоявшихся 19 и 20 октября 2015 года. На своем 3225-м заседании, состоявшемся 3 ноября 2015 года, </w:t>
      </w:r>
      <w:r w:rsidR="00EA4FC1">
        <w:t>Комитет</w:t>
      </w:r>
      <w:r w:rsidRPr="00D8679E">
        <w:t xml:space="preserve"> принял следующие заключительные замечания.</w:t>
      </w:r>
    </w:p>
    <w:p w:rsidR="00D8679E" w:rsidRPr="00EA4FC1" w:rsidRDefault="00D8679E" w:rsidP="00D8679E">
      <w:pPr>
        <w:pStyle w:val="SingleTxt"/>
        <w:spacing w:after="0" w:line="120" w:lineRule="exact"/>
        <w:rPr>
          <w:sz w:val="10"/>
        </w:rPr>
      </w:pPr>
    </w:p>
    <w:p w:rsidR="00D8679E" w:rsidRPr="00EA4FC1" w:rsidRDefault="00D8679E" w:rsidP="00D8679E">
      <w:pPr>
        <w:pStyle w:val="SingleTxt"/>
        <w:spacing w:after="0" w:line="120" w:lineRule="exact"/>
        <w:rPr>
          <w:sz w:val="10"/>
        </w:rPr>
      </w:pPr>
    </w:p>
    <w:p w:rsidR="00D8679E" w:rsidRPr="003339C8" w:rsidRDefault="00D8679E" w:rsidP="00D8679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8679E">
        <w:tab/>
        <w:t>А.</w:t>
      </w:r>
      <w:r w:rsidRPr="00D8679E">
        <w:tab/>
        <w:t>Введение</w:t>
      </w:r>
    </w:p>
    <w:p w:rsidR="00D8679E" w:rsidRPr="003339C8" w:rsidRDefault="00D8679E" w:rsidP="00D8679E">
      <w:pPr>
        <w:pStyle w:val="SingleTxt"/>
        <w:spacing w:after="0" w:line="120" w:lineRule="exact"/>
        <w:rPr>
          <w:b/>
          <w:sz w:val="10"/>
        </w:rPr>
      </w:pPr>
    </w:p>
    <w:p w:rsidR="00D8679E" w:rsidRPr="003339C8" w:rsidRDefault="00D8679E" w:rsidP="00D8679E">
      <w:pPr>
        <w:pStyle w:val="SingleTxt"/>
        <w:spacing w:after="0" w:line="120" w:lineRule="exact"/>
        <w:rPr>
          <w:b/>
          <w:sz w:val="10"/>
        </w:rPr>
      </w:pPr>
    </w:p>
    <w:p w:rsidR="00D8679E" w:rsidRPr="003339C8" w:rsidRDefault="00D8679E" w:rsidP="00D57524">
      <w:pPr>
        <w:pStyle w:val="SingleTxt"/>
      </w:pPr>
      <w:r w:rsidRPr="00D8679E">
        <w:t>2.</w:t>
      </w:r>
      <w:r w:rsidRPr="00D8679E">
        <w:tab/>
        <w:t>Комитет выражает признательность государству-участнику за принятие н</w:t>
      </w:r>
      <w:r w:rsidRPr="00D8679E">
        <w:t>о</w:t>
      </w:r>
      <w:r w:rsidRPr="00D8679E">
        <w:t>во</w:t>
      </w:r>
      <w:r w:rsidR="00D57524">
        <w:t>й</w:t>
      </w:r>
      <w:r w:rsidRPr="00D8679E">
        <w:t xml:space="preserve"> факультативной процедуры представления докладов и </w:t>
      </w:r>
      <w:proofErr w:type="gramStart"/>
      <w:r w:rsidRPr="00D8679E">
        <w:t>за представление св</w:t>
      </w:r>
      <w:r w:rsidRPr="00D8679E">
        <w:t>о</w:t>
      </w:r>
      <w:r w:rsidRPr="00D8679E">
        <w:t>его третьего периодического доклада в ответ на перечень вопросов до рассмо</w:t>
      </w:r>
      <w:r w:rsidRPr="00D8679E">
        <w:t>т</w:t>
      </w:r>
      <w:r w:rsidRPr="00D8679E">
        <w:t>рения</w:t>
      </w:r>
      <w:proofErr w:type="gramEnd"/>
      <w:r w:rsidRPr="00D8679E">
        <w:t xml:space="preserve"> докладов (CCPR/C/SMR/Q/3) по этой процедуре. Он выражает признател</w:t>
      </w:r>
      <w:r w:rsidRPr="00D8679E">
        <w:t>ь</w:t>
      </w:r>
      <w:r w:rsidRPr="00D8679E">
        <w:t>ность за возможность возобновить свой конструктивный диалог с государством-участником в отношении</w:t>
      </w:r>
      <w:r w:rsidR="00EA4FC1">
        <w:t xml:space="preserve"> шагов, предпринятых Сан-Марино</w:t>
      </w:r>
      <w:r w:rsidRPr="00D8679E">
        <w:t xml:space="preserve"> в ходе охваченного докладом период</w:t>
      </w:r>
      <w:r w:rsidR="00D57524">
        <w:t>а</w:t>
      </w:r>
      <w:r w:rsidRPr="00D8679E">
        <w:t xml:space="preserve"> </w:t>
      </w:r>
      <w:r w:rsidR="00EA4FC1">
        <w:t>для осуществления</w:t>
      </w:r>
      <w:r w:rsidRPr="00D8679E">
        <w:t xml:space="preserve"> положений Пакта. Комитет выражает пр</w:t>
      </w:r>
      <w:r w:rsidRPr="00D8679E">
        <w:t>и</w:t>
      </w:r>
      <w:r w:rsidRPr="00D8679E">
        <w:t>знательность государству-участнику за ответы, представленные делегацией ус</w:t>
      </w:r>
      <w:r w:rsidRPr="00D8679E">
        <w:t>т</w:t>
      </w:r>
      <w:r w:rsidRPr="00D8679E">
        <w:t>но, а также за дополнительную информацию, представленную в письменном в</w:t>
      </w:r>
      <w:r w:rsidRPr="00D8679E">
        <w:t>и</w:t>
      </w:r>
      <w:r w:rsidRPr="00D8679E">
        <w:t>де.</w:t>
      </w:r>
    </w:p>
    <w:p w:rsidR="00D8679E" w:rsidRPr="003339C8" w:rsidRDefault="00D8679E" w:rsidP="00D8679E">
      <w:pPr>
        <w:pStyle w:val="SingleTxt"/>
        <w:spacing w:after="0" w:line="120" w:lineRule="exact"/>
        <w:rPr>
          <w:sz w:val="10"/>
        </w:rPr>
      </w:pPr>
    </w:p>
    <w:p w:rsidR="00D8679E" w:rsidRPr="003339C8" w:rsidRDefault="00D8679E" w:rsidP="00D8679E">
      <w:pPr>
        <w:pStyle w:val="SingleTxt"/>
        <w:spacing w:after="0" w:line="120" w:lineRule="exact"/>
        <w:rPr>
          <w:sz w:val="10"/>
        </w:rPr>
      </w:pPr>
    </w:p>
    <w:p w:rsidR="00D8679E" w:rsidRPr="003339C8" w:rsidRDefault="00D8679E" w:rsidP="00D8679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8679E">
        <w:tab/>
        <w:t>В.</w:t>
      </w:r>
      <w:r w:rsidRPr="00D8679E">
        <w:tab/>
        <w:t>Позитивные аспекты</w:t>
      </w:r>
    </w:p>
    <w:p w:rsidR="00D8679E" w:rsidRPr="003339C8" w:rsidRDefault="00D8679E" w:rsidP="00D8679E">
      <w:pPr>
        <w:pStyle w:val="SingleTxt"/>
        <w:spacing w:after="0" w:line="120" w:lineRule="exact"/>
        <w:rPr>
          <w:b/>
          <w:sz w:val="10"/>
        </w:rPr>
      </w:pPr>
    </w:p>
    <w:p w:rsidR="00D8679E" w:rsidRPr="003339C8" w:rsidRDefault="00D8679E" w:rsidP="00D8679E">
      <w:pPr>
        <w:pStyle w:val="SingleTxt"/>
        <w:spacing w:after="0" w:line="120" w:lineRule="exact"/>
        <w:rPr>
          <w:b/>
          <w:sz w:val="10"/>
        </w:rPr>
      </w:pPr>
    </w:p>
    <w:p w:rsidR="00D8679E" w:rsidRPr="00D8679E" w:rsidRDefault="00D8679E" w:rsidP="00D8679E">
      <w:pPr>
        <w:pStyle w:val="SingleTxt"/>
      </w:pPr>
      <w:r w:rsidRPr="00D8679E">
        <w:t>3.</w:t>
      </w:r>
      <w:r w:rsidRPr="00D8679E">
        <w:tab/>
        <w:t>Комитет приветствует законодательные шаги, предпринятые государством-участником для защиты прав человека, включая следующие:</w:t>
      </w:r>
    </w:p>
    <w:p w:rsidR="00D8679E" w:rsidRPr="00D8679E" w:rsidRDefault="00D8679E" w:rsidP="00D8679E">
      <w:pPr>
        <w:pStyle w:val="SingleTxt"/>
      </w:pPr>
      <w:r w:rsidRPr="00D8679E">
        <w:tab/>
        <w:t>а)</w:t>
      </w:r>
      <w:r w:rsidRPr="00D8679E">
        <w:tab/>
        <w:t>принятие основного закона (№ 28) от 10 марта 2015 года о помощи</w:t>
      </w:r>
      <w:r w:rsidR="00EA4FC1">
        <w:t>,</w:t>
      </w:r>
      <w:r w:rsidRPr="00D8679E">
        <w:t xml:space="preserve"> социальной интеграции и правах лиц с инвалидностями;</w:t>
      </w:r>
    </w:p>
    <w:p w:rsidR="00D8679E" w:rsidRPr="00D8679E" w:rsidRDefault="00D8679E" w:rsidP="00F54686">
      <w:pPr>
        <w:pStyle w:val="SingleTxt"/>
      </w:pPr>
      <w:r w:rsidRPr="00D8679E">
        <w:tab/>
        <w:t>b)</w:t>
      </w:r>
      <w:r w:rsidRPr="00D8679E">
        <w:tab/>
        <w:t>принятие закона № 140 от 4 сентября 2014 года, в котором предусма</w:t>
      </w:r>
      <w:r w:rsidRPr="00D8679E">
        <w:t>т</w:t>
      </w:r>
      <w:r w:rsidRPr="00D8679E">
        <w:t>ривается, что дети имеют право за защиту и безопасность и не должны подве</w:t>
      </w:r>
      <w:r w:rsidRPr="00D8679E">
        <w:t>р</w:t>
      </w:r>
      <w:r w:rsidRPr="00D8679E">
        <w:t xml:space="preserve">гаться телесным наказаниям или другому обращению, </w:t>
      </w:r>
      <w:r w:rsidR="00F54686">
        <w:t>нарушающему</w:t>
      </w:r>
      <w:r w:rsidRPr="00D8679E">
        <w:t xml:space="preserve"> их физич</w:t>
      </w:r>
      <w:r w:rsidRPr="00D8679E">
        <w:t>е</w:t>
      </w:r>
      <w:r w:rsidRPr="00D8679E">
        <w:t>ск</w:t>
      </w:r>
      <w:r w:rsidR="00F54686">
        <w:t>ую</w:t>
      </w:r>
      <w:r w:rsidRPr="00D8679E">
        <w:t xml:space="preserve"> и псих</w:t>
      </w:r>
      <w:r w:rsidR="00F54686">
        <w:t>ическую неприкосновенность</w:t>
      </w:r>
      <w:r w:rsidRPr="00D8679E">
        <w:t>;</w:t>
      </w:r>
    </w:p>
    <w:p w:rsidR="00D8679E" w:rsidRPr="00D8679E" w:rsidRDefault="00D8679E" w:rsidP="00E8484D">
      <w:pPr>
        <w:pStyle w:val="SingleTxt"/>
      </w:pPr>
      <w:r w:rsidRPr="00D8679E">
        <w:tab/>
      </w:r>
      <w:proofErr w:type="gramStart"/>
      <w:r w:rsidRPr="00D8679E">
        <w:t>с)</w:t>
      </w:r>
      <w:r w:rsidRPr="00D8679E">
        <w:tab/>
        <w:t>принятие закона (№ 41) от 31 марта 2014 года о порядке выдачи, кот</w:t>
      </w:r>
      <w:r w:rsidRPr="00D8679E">
        <w:t>о</w:t>
      </w:r>
      <w:r w:rsidRPr="00D8679E">
        <w:t>рый, в частности, ограничивает выдачу в тех случаях, когда имеются основания считать, что запрашиваемое к выдаче лицо будет подвергаться преследованиям или дискриминации или жестокому</w:t>
      </w:r>
      <w:r w:rsidR="00E8484D">
        <w:t>,</w:t>
      </w:r>
      <w:r w:rsidRPr="00D8679E">
        <w:t xml:space="preserve"> бесчеловечному или унижающему достои</w:t>
      </w:r>
      <w:r w:rsidRPr="00D8679E">
        <w:t>н</w:t>
      </w:r>
      <w:r w:rsidR="00E8484D">
        <w:lastRenderedPageBreak/>
        <w:t>ство</w:t>
      </w:r>
      <w:r w:rsidRPr="00D8679E">
        <w:t xml:space="preserve"> обращению или если правонарушение, в связи с которым испрашивается выдача, </w:t>
      </w:r>
      <w:proofErr w:type="spellStart"/>
      <w:r w:rsidRPr="00D8679E">
        <w:t>наказуется</w:t>
      </w:r>
      <w:proofErr w:type="spellEnd"/>
      <w:r w:rsidRPr="00D8679E">
        <w:t xml:space="preserve"> в испрашивающей стране смертной казнью;</w:t>
      </w:r>
      <w:proofErr w:type="gramEnd"/>
    </w:p>
    <w:p w:rsidR="00D8679E" w:rsidRPr="00D8679E" w:rsidRDefault="00D8679E" w:rsidP="00D8679E">
      <w:pPr>
        <w:pStyle w:val="SingleTxt"/>
      </w:pPr>
      <w:r w:rsidRPr="00D8679E">
        <w:tab/>
        <w:t>d)</w:t>
      </w:r>
      <w:r w:rsidRPr="00D8679E">
        <w:tab/>
        <w:t>принятие закона (№ 35) от 30 марта 2012 года об особом порядке нат</w:t>
      </w:r>
      <w:r w:rsidRPr="00D8679E">
        <w:t>у</w:t>
      </w:r>
      <w:r w:rsidRPr="00D8679E">
        <w:t>рализации, в котором предусматривается изменение условий приобретения гра</w:t>
      </w:r>
      <w:r w:rsidRPr="00D8679E">
        <w:t>ж</w:t>
      </w:r>
      <w:r w:rsidRPr="00D8679E">
        <w:t xml:space="preserve">данства детьми в соответствии с предыдущей рекомендацией </w:t>
      </w:r>
      <w:r w:rsidR="004A7001">
        <w:t>Комитета</w:t>
      </w:r>
      <w:r w:rsidR="004A7001">
        <w:br/>
      </w:r>
      <w:r w:rsidRPr="00D8679E">
        <w:t>(см. CCPR/C/SMR/CO/2, пункт 9).</w:t>
      </w:r>
    </w:p>
    <w:p w:rsidR="00D8679E" w:rsidRPr="00D8679E" w:rsidRDefault="00D8679E" w:rsidP="00F54686">
      <w:pPr>
        <w:pStyle w:val="SingleTxt"/>
      </w:pPr>
      <w:r w:rsidRPr="00D8679E">
        <w:t>4.</w:t>
      </w:r>
      <w:r w:rsidRPr="00D8679E">
        <w:tab/>
        <w:t>Комитет приветствует ратификацию (присоединение) государством-участником следующих международн</w:t>
      </w:r>
      <w:r w:rsidR="00F54686">
        <w:t>о-</w:t>
      </w:r>
      <w:r w:rsidRPr="00D8679E">
        <w:t>правовых актов:</w:t>
      </w:r>
    </w:p>
    <w:p w:rsidR="00D8679E" w:rsidRPr="00D8679E" w:rsidRDefault="00D8679E" w:rsidP="00D8679E">
      <w:pPr>
        <w:pStyle w:val="SingleTxt"/>
      </w:pPr>
      <w:r w:rsidRPr="00D8679E">
        <w:tab/>
        <w:t>а)</w:t>
      </w:r>
      <w:r w:rsidRPr="00D8679E">
        <w:tab/>
        <w:t xml:space="preserve">Факультативный протокол к </w:t>
      </w:r>
      <w:proofErr w:type="gramStart"/>
      <w:r w:rsidRPr="00D8679E">
        <w:t>Международному пакту</w:t>
      </w:r>
      <w:proofErr w:type="gramEnd"/>
      <w:r w:rsidRPr="00D8679E">
        <w:t xml:space="preserve"> об экономических, социальных и культурных правах – 4 августа 2015 года;</w:t>
      </w:r>
    </w:p>
    <w:p w:rsidR="00D8679E" w:rsidRPr="00D8679E" w:rsidRDefault="00D8679E" w:rsidP="00D8679E">
      <w:pPr>
        <w:pStyle w:val="SingleTxt"/>
      </w:pPr>
      <w:r w:rsidRPr="00D8679E">
        <w:tab/>
        <w:t>b)</w:t>
      </w:r>
      <w:r w:rsidRPr="00D8679E">
        <w:tab/>
        <w:t>Факультативные протоколы к Конвенции о правах ребенка, касающи</w:t>
      </w:r>
      <w:r w:rsidRPr="00D8679E">
        <w:t>е</w:t>
      </w:r>
      <w:r w:rsidRPr="00D8679E">
        <w:t>ся торговли детьми, детской проституции и детской порнографии, а также уч</w:t>
      </w:r>
      <w:r w:rsidRPr="00D8679E">
        <w:t>а</w:t>
      </w:r>
      <w:r w:rsidR="00F54686">
        <w:t>стия</w:t>
      </w:r>
      <w:r w:rsidRPr="00D8679E">
        <w:t xml:space="preserve"> детей в вооруженных конфликтах</w:t>
      </w:r>
      <w:r w:rsidR="00F54686">
        <w:t>,</w:t>
      </w:r>
      <w:r w:rsidRPr="00D8679E">
        <w:t xml:space="preserve"> – 26 сентября 2011 года.</w:t>
      </w:r>
    </w:p>
    <w:p w:rsidR="00D8679E" w:rsidRPr="00F54686" w:rsidRDefault="00D8679E" w:rsidP="00D8679E">
      <w:pPr>
        <w:pStyle w:val="SingleTxt"/>
      </w:pPr>
      <w:r w:rsidRPr="00D8679E">
        <w:t>5.</w:t>
      </w:r>
      <w:r w:rsidRPr="00D8679E">
        <w:tab/>
        <w:t>Комитет приветствует заявление</w:t>
      </w:r>
      <w:r w:rsidR="00F54686">
        <w:t xml:space="preserve"> государства-участника, сделанно</w:t>
      </w:r>
      <w:r w:rsidRPr="00D8679E">
        <w:t>е 4 авг</w:t>
      </w:r>
      <w:r w:rsidRPr="00D8679E">
        <w:t>у</w:t>
      </w:r>
      <w:r w:rsidR="00F54686">
        <w:t>ста 2015 года</w:t>
      </w:r>
      <w:r w:rsidRPr="00D8679E">
        <w:t xml:space="preserve"> в соответствии со статьей 41 Пакта</w:t>
      </w:r>
      <w:r w:rsidR="00F54686">
        <w:t>,</w:t>
      </w:r>
      <w:r w:rsidRPr="00D8679E">
        <w:t xml:space="preserve"> о признании компетенции К</w:t>
      </w:r>
      <w:r w:rsidRPr="00D8679E">
        <w:t>о</w:t>
      </w:r>
      <w:r w:rsidRPr="00D8679E">
        <w:t>митета получать и рассматриват</w:t>
      </w:r>
      <w:r>
        <w:t>ь межгосударственные сообщения.</w:t>
      </w:r>
    </w:p>
    <w:p w:rsidR="00D8679E" w:rsidRPr="00F54686" w:rsidRDefault="00D8679E" w:rsidP="00D8679E">
      <w:pPr>
        <w:pStyle w:val="SingleTxt"/>
        <w:spacing w:after="0" w:line="120" w:lineRule="exact"/>
        <w:rPr>
          <w:sz w:val="10"/>
        </w:rPr>
      </w:pPr>
    </w:p>
    <w:p w:rsidR="00D8679E" w:rsidRPr="00F54686" w:rsidRDefault="00D8679E" w:rsidP="00D8679E">
      <w:pPr>
        <w:pStyle w:val="SingleTxt"/>
        <w:spacing w:after="0" w:line="120" w:lineRule="exact"/>
        <w:rPr>
          <w:sz w:val="10"/>
        </w:rPr>
      </w:pPr>
    </w:p>
    <w:p w:rsidR="00D8679E" w:rsidRPr="00D8679E" w:rsidRDefault="00D8679E" w:rsidP="00D8679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8679E">
        <w:tab/>
        <w:t>С.</w:t>
      </w:r>
      <w:r w:rsidRPr="00D8679E">
        <w:tab/>
        <w:t>Основные вопросы</w:t>
      </w:r>
      <w:r>
        <w:t>, вызывающие обеспокоенность, и</w:t>
      </w:r>
      <w:r>
        <w:rPr>
          <w:lang w:val="en-US"/>
        </w:rPr>
        <w:t> </w:t>
      </w:r>
      <w:r w:rsidRPr="00D8679E">
        <w:t>рекомендации</w:t>
      </w:r>
    </w:p>
    <w:p w:rsidR="00D8679E" w:rsidRPr="00D8679E" w:rsidRDefault="00D8679E" w:rsidP="00D8679E">
      <w:pPr>
        <w:pStyle w:val="SingleTxt"/>
        <w:spacing w:after="0" w:line="120" w:lineRule="exact"/>
        <w:rPr>
          <w:b/>
          <w:sz w:val="10"/>
        </w:rPr>
      </w:pPr>
    </w:p>
    <w:p w:rsidR="00D8679E" w:rsidRPr="00D8679E" w:rsidRDefault="00D8679E" w:rsidP="00D8679E">
      <w:pPr>
        <w:pStyle w:val="SingleTxt"/>
        <w:spacing w:after="0" w:line="120" w:lineRule="exact"/>
        <w:rPr>
          <w:b/>
          <w:sz w:val="10"/>
        </w:rPr>
      </w:pPr>
    </w:p>
    <w:p w:rsidR="00D8679E" w:rsidRPr="003339C8" w:rsidRDefault="00D8679E" w:rsidP="00D867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8679E">
        <w:tab/>
      </w:r>
      <w:r w:rsidRPr="00D8679E">
        <w:tab/>
        <w:t>Национальное учреждение по правам человека</w:t>
      </w:r>
    </w:p>
    <w:p w:rsidR="00D8679E" w:rsidRPr="003339C8" w:rsidRDefault="00D8679E" w:rsidP="00D8679E">
      <w:pPr>
        <w:pStyle w:val="SingleTxt"/>
        <w:spacing w:after="0" w:line="120" w:lineRule="exact"/>
        <w:rPr>
          <w:b/>
          <w:sz w:val="10"/>
        </w:rPr>
      </w:pPr>
    </w:p>
    <w:p w:rsidR="00D8679E" w:rsidRPr="00D8679E" w:rsidRDefault="00D8679E" w:rsidP="00D8679E">
      <w:pPr>
        <w:pStyle w:val="SingleTxt"/>
      </w:pPr>
      <w:r w:rsidRPr="00D8679E">
        <w:t>6.</w:t>
      </w:r>
      <w:r w:rsidRPr="00D8679E">
        <w:tab/>
        <w:t xml:space="preserve">Признавая существование институциональных структур, контролирующих осуществление прав человека, таких как </w:t>
      </w:r>
      <w:proofErr w:type="gramStart"/>
      <w:r w:rsidRPr="00D8679E">
        <w:t>Комиссия</w:t>
      </w:r>
      <w:proofErr w:type="gramEnd"/>
      <w:r w:rsidRPr="00D8679E">
        <w:t xml:space="preserve"> по равенству возможностей, Комитет обеспокоен тем, что государство-участник еще не создало национальн</w:t>
      </w:r>
      <w:r w:rsidRPr="00D8679E">
        <w:t>о</w:t>
      </w:r>
      <w:r w:rsidRPr="00D8679E">
        <w:t>го учреждения по правам человека в соответствии с принципами, касающимися статуса национальных учреждений по поощрению и защите прав человека (П</w:t>
      </w:r>
      <w:r w:rsidRPr="00D8679E">
        <w:t>а</w:t>
      </w:r>
      <w:r w:rsidRPr="00D8679E">
        <w:t>рижскими принципами</w:t>
      </w:r>
      <w:r w:rsidR="00F54686">
        <w:t>)</w:t>
      </w:r>
      <w:r w:rsidRPr="00D8679E">
        <w:t xml:space="preserve"> (статья 2).</w:t>
      </w:r>
    </w:p>
    <w:p w:rsidR="00D8679E" w:rsidRPr="003339C8" w:rsidRDefault="00D8679E" w:rsidP="00D8679E">
      <w:pPr>
        <w:pStyle w:val="SingleTxt"/>
        <w:rPr>
          <w:b/>
          <w:bCs/>
        </w:rPr>
      </w:pPr>
      <w:r w:rsidRPr="00D8679E">
        <w:t>7.</w:t>
      </w:r>
      <w:r w:rsidRPr="00D8679E">
        <w:tab/>
      </w:r>
      <w:r w:rsidRPr="00D8679E">
        <w:rPr>
          <w:b/>
        </w:rPr>
        <w:t xml:space="preserve">Ссылаясь на свою предыдущую рекомендацию (см. </w:t>
      </w:r>
      <w:r w:rsidRPr="00D8679E">
        <w:rPr>
          <w:b/>
          <w:bCs/>
          <w:lang w:val="en-US"/>
        </w:rPr>
        <w:t>CCPR</w:t>
      </w:r>
      <w:r w:rsidRPr="00D8679E">
        <w:rPr>
          <w:b/>
          <w:bCs/>
        </w:rPr>
        <w:t>/</w:t>
      </w:r>
      <w:r w:rsidRPr="00D8679E">
        <w:rPr>
          <w:b/>
          <w:bCs/>
          <w:lang w:val="en-US"/>
        </w:rPr>
        <w:t>C</w:t>
      </w:r>
      <w:r w:rsidRPr="00D8679E">
        <w:rPr>
          <w:b/>
          <w:bCs/>
        </w:rPr>
        <w:t>/</w:t>
      </w:r>
      <w:r w:rsidRPr="00D8679E">
        <w:rPr>
          <w:b/>
          <w:bCs/>
          <w:lang w:val="en-US"/>
        </w:rPr>
        <w:t>SMR</w:t>
      </w:r>
      <w:r w:rsidRPr="00D8679E">
        <w:rPr>
          <w:b/>
          <w:bCs/>
        </w:rPr>
        <w:t>/</w:t>
      </w:r>
      <w:r w:rsidRPr="00D8679E">
        <w:rPr>
          <w:b/>
          <w:bCs/>
          <w:lang w:val="en-US"/>
        </w:rPr>
        <w:t>CO</w:t>
      </w:r>
      <w:r w:rsidRPr="00D8679E">
        <w:rPr>
          <w:b/>
          <w:bCs/>
        </w:rPr>
        <w:t>/2, пункт 6), Комитет рекомендует государству-участнику создать действенное и независимое национальное учреждение по правам человека, обладающее широкой компетенцией в области прав человека, в соответствии с Пари</w:t>
      </w:r>
      <w:r w:rsidRPr="00D8679E">
        <w:rPr>
          <w:b/>
          <w:bCs/>
        </w:rPr>
        <w:t>ж</w:t>
      </w:r>
      <w:r w:rsidRPr="00D8679E">
        <w:rPr>
          <w:b/>
          <w:bCs/>
        </w:rPr>
        <w:t>скими принципами.</w:t>
      </w:r>
    </w:p>
    <w:p w:rsidR="00D8679E" w:rsidRPr="003339C8" w:rsidRDefault="00D8679E" w:rsidP="00D8679E">
      <w:pPr>
        <w:pStyle w:val="SingleTxt"/>
        <w:spacing w:after="0" w:line="120" w:lineRule="exact"/>
        <w:rPr>
          <w:b/>
          <w:bCs/>
          <w:sz w:val="10"/>
        </w:rPr>
      </w:pPr>
    </w:p>
    <w:p w:rsidR="00D8679E" w:rsidRPr="00F54686" w:rsidRDefault="00F54686" w:rsidP="00D867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Законодательство </w:t>
      </w:r>
      <w:r w:rsidR="00D8679E" w:rsidRPr="00D8679E">
        <w:t>о борьбе с дискриминацией</w:t>
      </w:r>
    </w:p>
    <w:p w:rsidR="00D8679E" w:rsidRPr="00F54686" w:rsidRDefault="00D8679E" w:rsidP="00D8679E">
      <w:pPr>
        <w:pStyle w:val="SingleTxt"/>
        <w:spacing w:after="0" w:line="120" w:lineRule="exact"/>
        <w:rPr>
          <w:b/>
          <w:bCs/>
          <w:sz w:val="10"/>
        </w:rPr>
      </w:pPr>
    </w:p>
    <w:p w:rsidR="00D8679E" w:rsidRPr="00D8679E" w:rsidRDefault="00D8679E" w:rsidP="00D8679E">
      <w:pPr>
        <w:pStyle w:val="SingleTxt"/>
        <w:spacing w:line="234" w:lineRule="exact"/>
        <w:rPr>
          <w:bCs/>
        </w:rPr>
      </w:pPr>
      <w:r w:rsidRPr="00D8679E">
        <w:rPr>
          <w:bCs/>
        </w:rPr>
        <w:t>8.</w:t>
      </w:r>
      <w:r w:rsidRPr="00D8679E">
        <w:rPr>
          <w:bCs/>
        </w:rPr>
        <w:tab/>
      </w:r>
      <w:proofErr w:type="gramStart"/>
      <w:r w:rsidRPr="00D8679E">
        <w:rPr>
          <w:bCs/>
        </w:rPr>
        <w:t>Принимая к сведению ныне действующие нормы законодательства, напра</w:t>
      </w:r>
      <w:r w:rsidRPr="00D8679E">
        <w:rPr>
          <w:bCs/>
        </w:rPr>
        <w:t>в</w:t>
      </w:r>
      <w:r w:rsidRPr="00D8679E">
        <w:rPr>
          <w:bCs/>
        </w:rPr>
        <w:t>ленные на борьбу с дискриминацией, Комитет обеспокоен тем, что государство-участник еще не приняло полного законодательства о борьбе с дискриминацией и что статьи 90 и 179-бис Уголовного кодекса, касающиеся дискриминации, кас</w:t>
      </w:r>
      <w:r w:rsidRPr="00D8679E">
        <w:rPr>
          <w:bCs/>
        </w:rPr>
        <w:t>а</w:t>
      </w:r>
      <w:r w:rsidRPr="00D8679E">
        <w:rPr>
          <w:bCs/>
        </w:rPr>
        <w:t xml:space="preserve">ются только дискриминации по мотивам расы, этнического происхождения, гражданства, религии и сексуальной ориентации, а не </w:t>
      </w:r>
      <w:r w:rsidR="00F54686">
        <w:rPr>
          <w:bCs/>
        </w:rPr>
        <w:t xml:space="preserve">по </w:t>
      </w:r>
      <w:r w:rsidRPr="00D8679E">
        <w:rPr>
          <w:bCs/>
        </w:rPr>
        <w:t>другим мотивам ди</w:t>
      </w:r>
      <w:r w:rsidRPr="00D8679E">
        <w:rPr>
          <w:bCs/>
        </w:rPr>
        <w:t>с</w:t>
      </w:r>
      <w:r w:rsidRPr="00D8679E">
        <w:rPr>
          <w:bCs/>
        </w:rPr>
        <w:t>криминации, таким как гендерная идентичность (статьи</w:t>
      </w:r>
      <w:proofErr w:type="gramEnd"/>
      <w:r w:rsidRPr="00D8679E">
        <w:rPr>
          <w:bCs/>
        </w:rPr>
        <w:t xml:space="preserve"> </w:t>
      </w:r>
      <w:proofErr w:type="gramStart"/>
      <w:r w:rsidRPr="00D8679E">
        <w:rPr>
          <w:bCs/>
        </w:rPr>
        <w:t>2 и 26).</w:t>
      </w:r>
      <w:proofErr w:type="gramEnd"/>
    </w:p>
    <w:p w:rsidR="00D8679E" w:rsidRPr="003339C8" w:rsidRDefault="00D8679E" w:rsidP="00D8679E">
      <w:pPr>
        <w:pStyle w:val="SingleTxt"/>
        <w:spacing w:line="234" w:lineRule="exact"/>
        <w:rPr>
          <w:b/>
          <w:bCs/>
        </w:rPr>
      </w:pPr>
      <w:r w:rsidRPr="00D8679E">
        <w:rPr>
          <w:bCs/>
        </w:rPr>
        <w:t>9.</w:t>
      </w:r>
      <w:r w:rsidRPr="00D8679E">
        <w:rPr>
          <w:bCs/>
        </w:rPr>
        <w:tab/>
      </w:r>
      <w:r w:rsidRPr="00D8679E">
        <w:rPr>
          <w:b/>
          <w:bCs/>
        </w:rPr>
        <w:t>Государству-участнику следует принять необходимые меры для укре</w:t>
      </w:r>
      <w:r w:rsidRPr="00D8679E">
        <w:rPr>
          <w:b/>
          <w:bCs/>
        </w:rPr>
        <w:t>п</w:t>
      </w:r>
      <w:r w:rsidR="00F54686">
        <w:rPr>
          <w:b/>
          <w:bCs/>
        </w:rPr>
        <w:t>ления своей нормативно-</w:t>
      </w:r>
      <w:r w:rsidRPr="00D8679E">
        <w:rPr>
          <w:b/>
          <w:bCs/>
        </w:rPr>
        <w:t>правовой базы борьбы с дискриминацией, в час</w:t>
      </w:r>
      <w:r w:rsidRPr="00D8679E">
        <w:rPr>
          <w:b/>
          <w:bCs/>
        </w:rPr>
        <w:t>т</w:t>
      </w:r>
      <w:r w:rsidRPr="00D8679E">
        <w:rPr>
          <w:b/>
          <w:bCs/>
        </w:rPr>
        <w:t xml:space="preserve">ности, </w:t>
      </w:r>
      <w:r w:rsidR="00F54686">
        <w:rPr>
          <w:b/>
          <w:bCs/>
        </w:rPr>
        <w:t xml:space="preserve">приняв полное законодательство </w:t>
      </w:r>
      <w:r w:rsidRPr="00D8679E">
        <w:rPr>
          <w:b/>
          <w:bCs/>
        </w:rPr>
        <w:t>о борьбе с дискриминацией, охв</w:t>
      </w:r>
      <w:r w:rsidRPr="00D8679E">
        <w:rPr>
          <w:b/>
          <w:bCs/>
        </w:rPr>
        <w:t>а</w:t>
      </w:r>
      <w:r w:rsidRPr="00D8679E">
        <w:rPr>
          <w:b/>
          <w:bCs/>
        </w:rPr>
        <w:t>ты</w:t>
      </w:r>
      <w:r w:rsidR="00F54686">
        <w:rPr>
          <w:b/>
          <w:bCs/>
        </w:rPr>
        <w:t>вающее</w:t>
      </w:r>
      <w:r w:rsidRPr="00D8679E">
        <w:rPr>
          <w:b/>
          <w:bCs/>
        </w:rPr>
        <w:t xml:space="preserve"> все мотивы дискриминации, включая гендерную идентичность. </w:t>
      </w:r>
      <w:proofErr w:type="gramStart"/>
      <w:r w:rsidRPr="00D8679E">
        <w:rPr>
          <w:b/>
          <w:bCs/>
        </w:rPr>
        <w:t>Кроме того, ему следует предпринять активные усилия по повышению осв</w:t>
      </w:r>
      <w:r w:rsidRPr="00D8679E">
        <w:rPr>
          <w:b/>
          <w:bCs/>
        </w:rPr>
        <w:t>е</w:t>
      </w:r>
      <w:r w:rsidRPr="00D8679E">
        <w:rPr>
          <w:b/>
          <w:bCs/>
        </w:rPr>
        <w:t>домленности населения в целом и по подготовке судей и адвокатов в вопр</w:t>
      </w:r>
      <w:r w:rsidRPr="00D8679E">
        <w:rPr>
          <w:b/>
          <w:bCs/>
        </w:rPr>
        <w:t>о</w:t>
      </w:r>
      <w:r w:rsidRPr="00D8679E">
        <w:rPr>
          <w:b/>
          <w:bCs/>
        </w:rPr>
        <w:t>сах, связанных с ныне действующими нормами уголовного законодательства о борьбе с дискриминацией.</w:t>
      </w:r>
      <w:proofErr w:type="gramEnd"/>
    </w:p>
    <w:p w:rsidR="00D8679E" w:rsidRPr="003339C8" w:rsidRDefault="00D8679E" w:rsidP="00D8679E">
      <w:pPr>
        <w:pStyle w:val="SingleTxt"/>
        <w:spacing w:after="0" w:line="120" w:lineRule="exact"/>
        <w:rPr>
          <w:b/>
          <w:bCs/>
          <w:sz w:val="10"/>
        </w:rPr>
      </w:pPr>
    </w:p>
    <w:p w:rsidR="00D8679E" w:rsidRPr="003339C8" w:rsidRDefault="00D8679E" w:rsidP="00D867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8679E">
        <w:tab/>
      </w:r>
      <w:r w:rsidRPr="00D8679E">
        <w:tab/>
      </w:r>
      <w:proofErr w:type="spellStart"/>
      <w:r w:rsidRPr="00D8679E">
        <w:t>Недискриминация</w:t>
      </w:r>
      <w:proofErr w:type="spellEnd"/>
      <w:r w:rsidRPr="00D8679E">
        <w:t xml:space="preserve"> и гендерное равенство</w:t>
      </w:r>
    </w:p>
    <w:p w:rsidR="00D8679E" w:rsidRPr="003339C8" w:rsidRDefault="00D8679E" w:rsidP="00D8679E">
      <w:pPr>
        <w:pStyle w:val="SingleTxt"/>
        <w:spacing w:after="0" w:line="120" w:lineRule="exact"/>
        <w:rPr>
          <w:b/>
          <w:sz w:val="10"/>
        </w:rPr>
      </w:pPr>
    </w:p>
    <w:p w:rsidR="00D8679E" w:rsidRPr="00D8679E" w:rsidRDefault="00D8679E" w:rsidP="00863737">
      <w:pPr>
        <w:pStyle w:val="SingleTxt"/>
      </w:pPr>
      <w:r w:rsidRPr="00D8679E">
        <w:t>10.</w:t>
      </w:r>
      <w:r w:rsidRPr="00D8679E">
        <w:tab/>
        <w:t xml:space="preserve">Комитет отмечает, что представленность женщин в политической жизни по-прежнему </w:t>
      </w:r>
      <w:proofErr w:type="gramStart"/>
      <w:r w:rsidRPr="00D8679E">
        <w:t>слаба</w:t>
      </w:r>
      <w:proofErr w:type="gramEnd"/>
      <w:r w:rsidRPr="00D8679E">
        <w:t>, несмотря на меры, принятые государством-участником по и</w:t>
      </w:r>
      <w:r w:rsidRPr="00D8679E">
        <w:t>с</w:t>
      </w:r>
      <w:r w:rsidRPr="00D8679E">
        <w:t>правлению ситуации, такие как принятие квалифицированного закона № 1/2008, предусматривающего, что в каждом партийном списке кандидатов на всеобщих выборах не может значиться свыше двух трет</w:t>
      </w:r>
      <w:r>
        <w:t>ей кандидатов одного гендера. В</w:t>
      </w:r>
      <w:r>
        <w:rPr>
          <w:lang w:val="en-US"/>
        </w:rPr>
        <w:t> </w:t>
      </w:r>
      <w:r w:rsidRPr="00D8679E">
        <w:t>этой связи Комитет с озабоченностью отме</w:t>
      </w:r>
      <w:r w:rsidR="00863737">
        <w:t>чает, что лишь 10 из 60 членов Б</w:t>
      </w:r>
      <w:r w:rsidRPr="00D8679E">
        <w:t>ольшого генерального совета и 1 из 9 государственных секретарей – женщины (статьи 3 и 26).</w:t>
      </w:r>
    </w:p>
    <w:p w:rsidR="00D8679E" w:rsidRPr="003339C8" w:rsidRDefault="00D8679E" w:rsidP="00D8679E">
      <w:pPr>
        <w:pStyle w:val="SingleTxt"/>
        <w:rPr>
          <w:b/>
          <w:bCs/>
        </w:rPr>
      </w:pPr>
      <w:r w:rsidRPr="00D8679E">
        <w:t>11.</w:t>
      </w:r>
      <w:r w:rsidRPr="00D8679E">
        <w:tab/>
      </w:r>
      <w:r w:rsidRPr="00D8679E">
        <w:rPr>
          <w:b/>
          <w:bCs/>
        </w:rPr>
        <w:t>Государству-участнику следует активизировать свои усилия по пов</w:t>
      </w:r>
      <w:r w:rsidRPr="00D8679E">
        <w:rPr>
          <w:b/>
          <w:bCs/>
        </w:rPr>
        <w:t>ы</w:t>
      </w:r>
      <w:r w:rsidRPr="00D8679E">
        <w:rPr>
          <w:b/>
          <w:bCs/>
        </w:rPr>
        <w:t xml:space="preserve">шению представленности женщин в политической </w:t>
      </w:r>
      <w:r w:rsidR="00863737">
        <w:rPr>
          <w:b/>
          <w:bCs/>
        </w:rPr>
        <w:t>жизни, в частности в Большом г</w:t>
      </w:r>
      <w:r w:rsidRPr="00D8679E">
        <w:rPr>
          <w:b/>
          <w:bCs/>
        </w:rPr>
        <w:t>енеральном совете и на высших уровнях государственной власти, если это необходимо, на основе принятия соответствующих временных сп</w:t>
      </w:r>
      <w:r w:rsidRPr="00D8679E">
        <w:rPr>
          <w:b/>
          <w:bCs/>
        </w:rPr>
        <w:t>е</w:t>
      </w:r>
      <w:r w:rsidRPr="00D8679E">
        <w:rPr>
          <w:b/>
          <w:bCs/>
        </w:rPr>
        <w:t>циальных мер по осуществлению положений Пакта. Ему также следует а</w:t>
      </w:r>
      <w:r w:rsidRPr="00D8679E">
        <w:rPr>
          <w:b/>
          <w:bCs/>
        </w:rPr>
        <w:t>к</w:t>
      </w:r>
      <w:r w:rsidRPr="00D8679E">
        <w:rPr>
          <w:b/>
          <w:bCs/>
        </w:rPr>
        <w:t>тивизировать свои усилия по изживанию гендерных стереотипов, каса</w:t>
      </w:r>
      <w:r w:rsidRPr="00D8679E">
        <w:rPr>
          <w:b/>
          <w:bCs/>
        </w:rPr>
        <w:t>ю</w:t>
      </w:r>
      <w:r w:rsidRPr="00D8679E">
        <w:rPr>
          <w:b/>
          <w:bCs/>
        </w:rPr>
        <w:t>щихся роли и ответственности мужчин и женщин в семье и обществе.</w:t>
      </w:r>
    </w:p>
    <w:p w:rsidR="00D8679E" w:rsidRPr="003339C8" w:rsidRDefault="00D8679E" w:rsidP="00D8679E">
      <w:pPr>
        <w:pStyle w:val="SingleTxt"/>
        <w:spacing w:after="0" w:line="120" w:lineRule="exact"/>
        <w:rPr>
          <w:b/>
          <w:bCs/>
          <w:sz w:val="10"/>
        </w:rPr>
      </w:pPr>
    </w:p>
    <w:p w:rsidR="00D8679E" w:rsidRPr="00863737" w:rsidRDefault="00D8679E" w:rsidP="00D867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339C8">
        <w:tab/>
      </w:r>
      <w:r w:rsidRPr="003339C8">
        <w:tab/>
      </w:r>
      <w:r w:rsidRPr="00D8679E">
        <w:t>Права женщин</w:t>
      </w:r>
    </w:p>
    <w:p w:rsidR="00D8679E" w:rsidRPr="00863737" w:rsidRDefault="00D8679E" w:rsidP="00D8679E">
      <w:pPr>
        <w:pStyle w:val="SingleTxt"/>
        <w:spacing w:after="0" w:line="120" w:lineRule="exact"/>
        <w:rPr>
          <w:b/>
          <w:bCs/>
          <w:sz w:val="10"/>
        </w:rPr>
      </w:pPr>
    </w:p>
    <w:p w:rsidR="00D8679E" w:rsidRPr="00D8679E" w:rsidRDefault="00863737" w:rsidP="00863737">
      <w:pPr>
        <w:pStyle w:val="SingleTxt"/>
      </w:pPr>
      <w:r>
        <w:t>12.</w:t>
      </w:r>
      <w:r>
        <w:tab/>
        <w:t>Приветствуя принятие з</w:t>
      </w:r>
      <w:r w:rsidR="00D8679E" w:rsidRPr="00D8679E">
        <w:t>акона (№ 97) от 20 июня 2008 года о предупрежд</w:t>
      </w:r>
      <w:r w:rsidR="00D8679E" w:rsidRPr="00D8679E">
        <w:t>е</w:t>
      </w:r>
      <w:r w:rsidR="00D8679E" w:rsidRPr="00D8679E">
        <w:t>нии и ликвидации насилия в отношении женщин и гендерного насилия и созд</w:t>
      </w:r>
      <w:r w:rsidR="00D8679E" w:rsidRPr="00D8679E">
        <w:t>а</w:t>
      </w:r>
      <w:r w:rsidR="00D8679E" w:rsidRPr="00D8679E">
        <w:t>ние Управления по равенству возможностей, Комитет обеспокоен сообщениями об ограниченн</w:t>
      </w:r>
      <w:r>
        <w:t>ости</w:t>
      </w:r>
      <w:r w:rsidR="00D8679E" w:rsidRPr="00D8679E">
        <w:t xml:space="preserve"> ресурс</w:t>
      </w:r>
      <w:r>
        <w:t>ов</w:t>
      </w:r>
      <w:r w:rsidR="00D8679E" w:rsidRPr="00D8679E">
        <w:t xml:space="preserve"> Управления (статьи 3 и 7).</w:t>
      </w:r>
    </w:p>
    <w:p w:rsidR="00D8679E" w:rsidRPr="00863737" w:rsidRDefault="00D8679E" w:rsidP="00863737">
      <w:pPr>
        <w:pStyle w:val="SingleTxt"/>
        <w:rPr>
          <w:b/>
          <w:bCs/>
        </w:rPr>
      </w:pPr>
      <w:r w:rsidRPr="00D8679E">
        <w:t>13.</w:t>
      </w:r>
      <w:r w:rsidRPr="00D8679E">
        <w:tab/>
      </w:r>
      <w:r w:rsidRPr="00D8679E">
        <w:rPr>
          <w:b/>
          <w:bCs/>
        </w:rPr>
        <w:t xml:space="preserve">Государству-участнику следует и далее </w:t>
      </w:r>
      <w:proofErr w:type="gramStart"/>
      <w:r w:rsidRPr="00D8679E">
        <w:rPr>
          <w:b/>
          <w:bCs/>
        </w:rPr>
        <w:t>предпринимать усилия</w:t>
      </w:r>
      <w:proofErr w:type="gramEnd"/>
      <w:r w:rsidRPr="00D8679E">
        <w:rPr>
          <w:b/>
          <w:bCs/>
        </w:rPr>
        <w:t xml:space="preserve"> по предотвращению и пресечению всех форм гендерного насилия, в частности насилия в отношении женщин, </w:t>
      </w:r>
      <w:r w:rsidR="00863737">
        <w:rPr>
          <w:b/>
          <w:bCs/>
        </w:rPr>
        <w:t>конкретно</w:t>
      </w:r>
      <w:r w:rsidRPr="00D8679E">
        <w:rPr>
          <w:b/>
          <w:bCs/>
        </w:rPr>
        <w:t xml:space="preserve"> обеспечива</w:t>
      </w:r>
      <w:r w:rsidR="00863737">
        <w:rPr>
          <w:b/>
          <w:bCs/>
        </w:rPr>
        <w:t>я</w:t>
      </w:r>
      <w:r w:rsidRPr="00D8679E">
        <w:rPr>
          <w:b/>
          <w:bCs/>
        </w:rPr>
        <w:t xml:space="preserve"> выделение достато</w:t>
      </w:r>
      <w:r w:rsidRPr="00D8679E">
        <w:rPr>
          <w:b/>
          <w:bCs/>
        </w:rPr>
        <w:t>ч</w:t>
      </w:r>
      <w:r w:rsidRPr="00D8679E">
        <w:rPr>
          <w:b/>
          <w:bCs/>
        </w:rPr>
        <w:t>ных ресурсов для компетентных учреждений.</w:t>
      </w:r>
    </w:p>
    <w:p w:rsidR="00D8679E" w:rsidRPr="00863737" w:rsidRDefault="00D8679E" w:rsidP="00D8679E">
      <w:pPr>
        <w:pStyle w:val="SingleTxt"/>
        <w:spacing w:after="0" w:line="120" w:lineRule="exact"/>
        <w:rPr>
          <w:b/>
          <w:bCs/>
          <w:sz w:val="10"/>
        </w:rPr>
      </w:pPr>
    </w:p>
    <w:p w:rsidR="00D8679E" w:rsidRPr="003339C8" w:rsidRDefault="00D8679E" w:rsidP="00D867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3737">
        <w:tab/>
      </w:r>
      <w:r w:rsidRPr="00863737">
        <w:tab/>
      </w:r>
      <w:r w:rsidRPr="00D8679E">
        <w:t>Добровольное прерывание беременности</w:t>
      </w:r>
    </w:p>
    <w:p w:rsidR="00D8679E" w:rsidRPr="003339C8" w:rsidRDefault="00D8679E" w:rsidP="00D8679E">
      <w:pPr>
        <w:pStyle w:val="SingleTxt"/>
        <w:spacing w:after="0" w:line="120" w:lineRule="exact"/>
        <w:rPr>
          <w:b/>
          <w:bCs/>
          <w:sz w:val="10"/>
        </w:rPr>
      </w:pPr>
    </w:p>
    <w:p w:rsidR="00D8679E" w:rsidRPr="00D8679E" w:rsidRDefault="00D8679E" w:rsidP="00863737">
      <w:pPr>
        <w:pStyle w:val="SingleTxt"/>
      </w:pPr>
      <w:r w:rsidRPr="00D8679E">
        <w:t>14.</w:t>
      </w:r>
      <w:r w:rsidRPr="00D8679E">
        <w:tab/>
        <w:t>Комитет с обеспокоенностью отмечает, что добровольное прерывание бер</w:t>
      </w:r>
      <w:r w:rsidRPr="00D8679E">
        <w:t>е</w:t>
      </w:r>
      <w:r w:rsidRPr="00D8679E">
        <w:t>менности является правонарушением согласно Уголовному кодексу, что, как с</w:t>
      </w:r>
      <w:r w:rsidRPr="00D8679E">
        <w:t>о</w:t>
      </w:r>
      <w:r w:rsidRPr="00D8679E">
        <w:t>общается, ведет к тому, что женщины пытаются прерывать беременность за р</w:t>
      </w:r>
      <w:r w:rsidRPr="00D8679E">
        <w:t>у</w:t>
      </w:r>
      <w:r w:rsidRPr="00D8679E">
        <w:t xml:space="preserve">бежом, что может создавать угрозу для их жизни и здоровья. </w:t>
      </w:r>
      <w:proofErr w:type="gramStart"/>
      <w:r w:rsidRPr="00D8679E">
        <w:t>Отмечая информ</w:t>
      </w:r>
      <w:r w:rsidRPr="00D8679E">
        <w:t>а</w:t>
      </w:r>
      <w:r w:rsidR="00863737">
        <w:t>цию</w:t>
      </w:r>
      <w:r w:rsidRPr="00D8679E">
        <w:t xml:space="preserve"> государства-участника о том, что в статье 42 Уголовного кодекса предусмо</w:t>
      </w:r>
      <w:r w:rsidRPr="00D8679E">
        <w:t>т</w:t>
      </w:r>
      <w:r w:rsidRPr="00D8679E">
        <w:t>рено «состояние необходимости» в качестве основания освобождения от наказ</w:t>
      </w:r>
      <w:r w:rsidRPr="00D8679E">
        <w:t>а</w:t>
      </w:r>
      <w:r w:rsidRPr="00D8679E">
        <w:t xml:space="preserve">ния </w:t>
      </w:r>
      <w:r w:rsidR="00863737">
        <w:t xml:space="preserve">при </w:t>
      </w:r>
      <w:r w:rsidRPr="00D8679E">
        <w:t>любо</w:t>
      </w:r>
      <w:r w:rsidR="00863737">
        <w:t>м</w:t>
      </w:r>
      <w:r w:rsidRPr="00D8679E">
        <w:t xml:space="preserve"> вынужденно</w:t>
      </w:r>
      <w:r w:rsidR="00863737">
        <w:t>м</w:t>
      </w:r>
      <w:r w:rsidRPr="00D8679E">
        <w:t xml:space="preserve"> соверш</w:t>
      </w:r>
      <w:r w:rsidR="00863737">
        <w:t>ении правонарушения</w:t>
      </w:r>
      <w:r w:rsidRPr="00D8679E">
        <w:t xml:space="preserve"> для защиты себя или других от риска серьезного личного вреда, Комитет обеспокоен тем, что искл</w:t>
      </w:r>
      <w:r w:rsidRPr="00D8679E">
        <w:t>ю</w:t>
      </w:r>
      <w:r w:rsidR="00863737">
        <w:t>чение</w:t>
      </w:r>
      <w:r w:rsidRPr="00D8679E">
        <w:t xml:space="preserve"> из общего юридического запрета абортов прямо не признается в Уголо</w:t>
      </w:r>
      <w:r w:rsidRPr="00D8679E">
        <w:t>в</w:t>
      </w:r>
      <w:r w:rsidRPr="00D8679E">
        <w:t>ном кодексе (статьи 3, 6, 7 и 17).</w:t>
      </w:r>
      <w:proofErr w:type="gramEnd"/>
    </w:p>
    <w:p w:rsidR="00D8679E" w:rsidRPr="00863737" w:rsidRDefault="00D8679E" w:rsidP="00D8679E">
      <w:pPr>
        <w:pStyle w:val="SingleTxt"/>
        <w:rPr>
          <w:b/>
          <w:bCs/>
        </w:rPr>
      </w:pPr>
      <w:r w:rsidRPr="00D8679E">
        <w:t>15.</w:t>
      </w:r>
      <w:r w:rsidRPr="00D8679E">
        <w:tab/>
      </w:r>
      <w:r w:rsidRPr="00D8679E">
        <w:rPr>
          <w:b/>
          <w:bCs/>
        </w:rPr>
        <w:t>Государству-участнику следует внести в свое законодательство попра</w:t>
      </w:r>
      <w:r w:rsidRPr="00D8679E">
        <w:rPr>
          <w:b/>
          <w:bCs/>
        </w:rPr>
        <w:t>в</w:t>
      </w:r>
      <w:r w:rsidRPr="00D8679E">
        <w:rPr>
          <w:b/>
          <w:bCs/>
        </w:rPr>
        <w:t>ки, прямо предусматривающие изъятие из общего законодательного запрета абортов, включая аборт по терапевтическим основаниям, а также в тех сл</w:t>
      </w:r>
      <w:r w:rsidRPr="00D8679E">
        <w:rPr>
          <w:b/>
          <w:bCs/>
        </w:rPr>
        <w:t>у</w:t>
      </w:r>
      <w:r w:rsidRPr="00D8679E">
        <w:rPr>
          <w:b/>
          <w:bCs/>
        </w:rPr>
        <w:t>чаях, когда беременность стала результатом изнасилования или инцеста. Ему также следует обеспечить доступ к образованию и программам пов</w:t>
      </w:r>
      <w:r w:rsidRPr="00D8679E">
        <w:rPr>
          <w:b/>
          <w:bCs/>
        </w:rPr>
        <w:t>ы</w:t>
      </w:r>
      <w:r w:rsidRPr="00D8679E">
        <w:rPr>
          <w:b/>
          <w:bCs/>
        </w:rPr>
        <w:t>шен</w:t>
      </w:r>
      <w:r w:rsidR="00863737">
        <w:rPr>
          <w:b/>
          <w:bCs/>
        </w:rPr>
        <w:t>ия информированности, обращающим</w:t>
      </w:r>
      <w:r w:rsidRPr="00D8679E">
        <w:rPr>
          <w:b/>
          <w:bCs/>
        </w:rPr>
        <w:t xml:space="preserve"> внимание на важность контр</w:t>
      </w:r>
      <w:r w:rsidRPr="00D8679E">
        <w:rPr>
          <w:b/>
          <w:bCs/>
        </w:rPr>
        <w:t>а</w:t>
      </w:r>
      <w:r w:rsidRPr="00D8679E">
        <w:rPr>
          <w:b/>
          <w:bCs/>
        </w:rPr>
        <w:t>цепции и прав на сексуальное и репродуктивное здоровье.</w:t>
      </w:r>
    </w:p>
    <w:p w:rsidR="00D8679E" w:rsidRPr="00863737" w:rsidRDefault="00D8679E" w:rsidP="00D8679E">
      <w:pPr>
        <w:pStyle w:val="SingleTxt"/>
        <w:spacing w:after="0" w:line="120" w:lineRule="exact"/>
        <w:rPr>
          <w:b/>
          <w:bCs/>
          <w:sz w:val="10"/>
        </w:rPr>
      </w:pPr>
    </w:p>
    <w:p w:rsidR="00D8679E" w:rsidRPr="003339C8" w:rsidRDefault="00D8679E" w:rsidP="004A7001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3737">
        <w:tab/>
      </w:r>
      <w:r w:rsidRPr="00863737">
        <w:tab/>
      </w:r>
      <w:r w:rsidRPr="00D8679E">
        <w:t>Право на справедливый суд</w:t>
      </w:r>
    </w:p>
    <w:p w:rsidR="00D8679E" w:rsidRPr="003339C8" w:rsidRDefault="00D8679E" w:rsidP="004A7001">
      <w:pPr>
        <w:pStyle w:val="SingleTxt"/>
        <w:spacing w:after="0" w:line="120" w:lineRule="exact"/>
        <w:rPr>
          <w:b/>
          <w:bCs/>
          <w:sz w:val="10"/>
        </w:rPr>
      </w:pPr>
    </w:p>
    <w:p w:rsidR="00D8679E" w:rsidRPr="00D8679E" w:rsidRDefault="00D8679E" w:rsidP="004A7001">
      <w:pPr>
        <w:pStyle w:val="SingleTxt"/>
      </w:pPr>
      <w:r w:rsidRPr="00D8679E">
        <w:t>16.</w:t>
      </w:r>
      <w:r w:rsidRPr="00D8679E">
        <w:tab/>
        <w:t>Принимая к сведению решение № 20/2013 Государственного конгресса о с</w:t>
      </w:r>
      <w:r w:rsidRPr="00D8679E">
        <w:t>о</w:t>
      </w:r>
      <w:r w:rsidRPr="00D8679E">
        <w:t>здании рабочей группы по составлению нового уголовно-процессуального коде</w:t>
      </w:r>
      <w:r w:rsidRPr="00D8679E">
        <w:t>к</w:t>
      </w:r>
      <w:r w:rsidRPr="00D8679E">
        <w:t>са, Комитет отмечает, что рабочая группа до сих пор не выполнила своего манд</w:t>
      </w:r>
      <w:r w:rsidRPr="00D8679E">
        <w:t>а</w:t>
      </w:r>
      <w:r w:rsidRPr="00D8679E">
        <w:t>та (статьи 9 и 14).</w:t>
      </w:r>
    </w:p>
    <w:p w:rsidR="00D8679E" w:rsidRPr="002F4549" w:rsidRDefault="00D8679E" w:rsidP="00D8679E">
      <w:pPr>
        <w:pStyle w:val="SingleTxt"/>
        <w:keepNext/>
        <w:keepLines/>
        <w:rPr>
          <w:b/>
          <w:bCs/>
        </w:rPr>
      </w:pPr>
      <w:r w:rsidRPr="00D8679E">
        <w:t>17.</w:t>
      </w:r>
      <w:r w:rsidRPr="00D8679E">
        <w:tab/>
      </w:r>
      <w:r w:rsidRPr="00D8679E">
        <w:rPr>
          <w:b/>
          <w:bCs/>
        </w:rPr>
        <w:t xml:space="preserve">Ссылаясь на свою предыдущую рекомендацию (см. </w:t>
      </w:r>
      <w:r w:rsidRPr="00D8679E">
        <w:rPr>
          <w:b/>
          <w:bCs/>
          <w:lang w:val="en-US"/>
        </w:rPr>
        <w:t>CCPR</w:t>
      </w:r>
      <w:r w:rsidRPr="00D8679E">
        <w:rPr>
          <w:b/>
          <w:bCs/>
        </w:rPr>
        <w:t>/</w:t>
      </w:r>
      <w:r w:rsidRPr="00D8679E">
        <w:rPr>
          <w:b/>
          <w:bCs/>
          <w:lang w:val="en-US"/>
        </w:rPr>
        <w:t>C</w:t>
      </w:r>
      <w:r w:rsidRPr="00D8679E">
        <w:rPr>
          <w:b/>
          <w:bCs/>
        </w:rPr>
        <w:t>/</w:t>
      </w:r>
      <w:r w:rsidRPr="00D8679E">
        <w:rPr>
          <w:b/>
          <w:bCs/>
          <w:lang w:val="en-US"/>
        </w:rPr>
        <w:t>SMR</w:t>
      </w:r>
      <w:r w:rsidRPr="00D8679E">
        <w:rPr>
          <w:b/>
          <w:bCs/>
        </w:rPr>
        <w:t>/</w:t>
      </w:r>
      <w:r w:rsidRPr="00D8679E">
        <w:rPr>
          <w:b/>
          <w:bCs/>
          <w:lang w:val="en-US"/>
        </w:rPr>
        <w:t>CO</w:t>
      </w:r>
      <w:r w:rsidRPr="00D8679E">
        <w:rPr>
          <w:b/>
          <w:bCs/>
        </w:rPr>
        <w:t>/2, пункт 11), Комитет рекомендует государству-участнику ускорить принятие нового полного уголовно-процессуального кодекса и обеспечить, что</w:t>
      </w:r>
      <w:r w:rsidR="002F4549">
        <w:rPr>
          <w:b/>
          <w:bCs/>
        </w:rPr>
        <w:t>бы</w:t>
      </w:r>
      <w:r w:rsidRPr="00D8679E">
        <w:rPr>
          <w:b/>
          <w:bCs/>
        </w:rPr>
        <w:t xml:space="preserve"> он полностью соответствовал Пакту.</w:t>
      </w:r>
    </w:p>
    <w:p w:rsidR="00D8679E" w:rsidRPr="002F4549" w:rsidRDefault="00D8679E" w:rsidP="00D8679E">
      <w:pPr>
        <w:pStyle w:val="SingleTxt"/>
        <w:keepNext/>
        <w:keepLines/>
        <w:spacing w:after="0" w:line="120" w:lineRule="exact"/>
        <w:rPr>
          <w:b/>
          <w:bCs/>
          <w:sz w:val="10"/>
        </w:rPr>
      </w:pPr>
    </w:p>
    <w:p w:rsidR="00D8679E" w:rsidRPr="00863737" w:rsidRDefault="00D8679E" w:rsidP="00D867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F4549">
        <w:tab/>
      </w:r>
      <w:r w:rsidRPr="002F4549">
        <w:tab/>
      </w:r>
      <w:r w:rsidRPr="00D8679E">
        <w:t>Свобода выражения мнений</w:t>
      </w:r>
    </w:p>
    <w:p w:rsidR="00D8679E" w:rsidRPr="00863737" w:rsidRDefault="00D8679E" w:rsidP="00D8679E">
      <w:pPr>
        <w:pStyle w:val="SingleTxt"/>
        <w:spacing w:after="0" w:line="120" w:lineRule="exact"/>
        <w:rPr>
          <w:b/>
          <w:bCs/>
          <w:sz w:val="10"/>
        </w:rPr>
      </w:pPr>
    </w:p>
    <w:p w:rsidR="00D8679E" w:rsidRPr="00D8679E" w:rsidRDefault="00D8679E" w:rsidP="00D8679E">
      <w:pPr>
        <w:pStyle w:val="SingleTxt"/>
      </w:pPr>
      <w:r w:rsidRPr="00D8679E">
        <w:t>18.</w:t>
      </w:r>
      <w:r w:rsidRPr="00D8679E">
        <w:tab/>
      </w:r>
      <w:proofErr w:type="gramStart"/>
      <w:r w:rsidRPr="00D8679E">
        <w:t>Комитет принимает к сведению информацию, предоставленную госуда</w:t>
      </w:r>
      <w:r w:rsidRPr="00D8679E">
        <w:t>р</w:t>
      </w:r>
      <w:r w:rsidRPr="00D8679E">
        <w:t>ством-участником в отношении прецедентного права, касающегося д</w:t>
      </w:r>
      <w:r w:rsidR="00863737">
        <w:t>иффамации и чести, в частности п</w:t>
      </w:r>
      <w:r w:rsidRPr="00D8679E">
        <w:t>остановление Апелляционного суда от 3 ноября 2009 года, согласно которому критика публичной деятельности политиков, даже если она оскорбительна, ни при каких обстоятельствах не может считаться посягател</w:t>
      </w:r>
      <w:r w:rsidRPr="00D8679E">
        <w:t>ь</w:t>
      </w:r>
      <w:r w:rsidRPr="00D8679E">
        <w:t>ством на этот принцип или честь человека.</w:t>
      </w:r>
      <w:proofErr w:type="gramEnd"/>
      <w:r w:rsidRPr="00D8679E">
        <w:t xml:space="preserve"> Тем не </w:t>
      </w:r>
      <w:proofErr w:type="gramStart"/>
      <w:r w:rsidRPr="00D8679E">
        <w:t>менее</w:t>
      </w:r>
      <w:proofErr w:type="gramEnd"/>
      <w:r w:rsidRPr="00D8679E">
        <w:t xml:space="preserve"> Комитет выражает с</w:t>
      </w:r>
      <w:r w:rsidRPr="00D8679E">
        <w:t>о</w:t>
      </w:r>
      <w:r w:rsidRPr="00D8679E">
        <w:t>жаление по поводу того, что статьи 183–185, 342 и 344 Уголовного кодекса по-прежнему устанавливают уголовную ответственность за диффамацию и другие правонарушения против</w:t>
      </w:r>
      <w:r w:rsidR="00863737">
        <w:t xml:space="preserve"> чести, включая честь капитанов-регентов</w:t>
      </w:r>
      <w:r w:rsidRPr="00D8679E">
        <w:t xml:space="preserve"> и других гос</w:t>
      </w:r>
      <w:r w:rsidRPr="00D8679E">
        <w:t>у</w:t>
      </w:r>
      <w:r w:rsidRPr="00D8679E">
        <w:t>дарственных должностных лиц (статья 19).</w:t>
      </w:r>
    </w:p>
    <w:p w:rsidR="00D8679E" w:rsidRPr="00863737" w:rsidRDefault="00D8679E" w:rsidP="00D8679E">
      <w:pPr>
        <w:pStyle w:val="SingleTxt"/>
        <w:rPr>
          <w:b/>
          <w:bCs/>
        </w:rPr>
      </w:pPr>
      <w:r w:rsidRPr="00D8679E">
        <w:t>19.</w:t>
      </w:r>
      <w:r w:rsidRPr="00D8679E">
        <w:tab/>
      </w:r>
      <w:proofErr w:type="gramStart"/>
      <w:r w:rsidRPr="00D8679E">
        <w:rPr>
          <w:b/>
          <w:bCs/>
        </w:rPr>
        <w:t>В свете статьи 19 Пакта и замечания общего порядка Комит</w:t>
      </w:r>
      <w:r w:rsidRPr="00D8679E">
        <w:rPr>
          <w:b/>
          <w:bCs/>
        </w:rPr>
        <w:t>е</w:t>
      </w:r>
      <w:r w:rsidRPr="00D8679E">
        <w:rPr>
          <w:b/>
          <w:bCs/>
        </w:rPr>
        <w:t>та</w:t>
      </w:r>
      <w:r w:rsidR="00140BCA">
        <w:rPr>
          <w:b/>
          <w:bCs/>
        </w:rPr>
        <w:t> № 34 </w:t>
      </w:r>
      <w:r w:rsidRPr="00D8679E">
        <w:rPr>
          <w:b/>
          <w:bCs/>
        </w:rPr>
        <w:t>(2011)</w:t>
      </w:r>
      <w:r w:rsidR="00863737">
        <w:rPr>
          <w:b/>
          <w:bCs/>
        </w:rPr>
        <w:t xml:space="preserve"> о свободе мнений и их выражения</w:t>
      </w:r>
      <w:r w:rsidRPr="00D8679E">
        <w:rPr>
          <w:b/>
          <w:bCs/>
        </w:rPr>
        <w:t xml:space="preserve"> государству-участнику сл</w:t>
      </w:r>
      <w:r w:rsidRPr="00D8679E">
        <w:rPr>
          <w:b/>
          <w:bCs/>
        </w:rPr>
        <w:t>е</w:t>
      </w:r>
      <w:r w:rsidRPr="00D8679E">
        <w:rPr>
          <w:b/>
          <w:bCs/>
        </w:rPr>
        <w:t>дует рассмотреть вопрос об отмене уголовной ответственности за деяния, предусмотренные в статьях 183–185, 342 и 344 Уголовного кодекса, и в л</w:t>
      </w:r>
      <w:r w:rsidRPr="00D8679E">
        <w:rPr>
          <w:b/>
          <w:bCs/>
        </w:rPr>
        <w:t>ю</w:t>
      </w:r>
      <w:r w:rsidRPr="00D8679E">
        <w:rPr>
          <w:b/>
          <w:bCs/>
        </w:rPr>
        <w:t>бом случае ограничить применение уголовного закона наиболее серьезными случаями, принимая во внимание, что лишение свободы ни при каких о</w:t>
      </w:r>
      <w:r w:rsidRPr="00D8679E">
        <w:rPr>
          <w:b/>
          <w:bCs/>
        </w:rPr>
        <w:t>б</w:t>
      </w:r>
      <w:r w:rsidRPr="00D8679E">
        <w:rPr>
          <w:b/>
          <w:bCs/>
        </w:rPr>
        <w:t>стоятельствах не считается</w:t>
      </w:r>
      <w:proofErr w:type="gramEnd"/>
      <w:r w:rsidRPr="00D8679E">
        <w:rPr>
          <w:b/>
          <w:bCs/>
        </w:rPr>
        <w:t xml:space="preserve"> в таких случаях надлежащим наказанием.</w:t>
      </w:r>
    </w:p>
    <w:p w:rsidR="00D8679E" w:rsidRPr="00863737" w:rsidRDefault="00D8679E" w:rsidP="00D8679E">
      <w:pPr>
        <w:pStyle w:val="SingleTxt"/>
        <w:spacing w:after="0" w:line="120" w:lineRule="exact"/>
        <w:rPr>
          <w:b/>
          <w:bCs/>
          <w:sz w:val="10"/>
        </w:rPr>
      </w:pPr>
    </w:p>
    <w:p w:rsidR="00D8679E" w:rsidRPr="00863737" w:rsidRDefault="00D8679E" w:rsidP="00D867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3737">
        <w:tab/>
      </w:r>
      <w:r w:rsidRPr="00863737">
        <w:tab/>
      </w:r>
      <w:r w:rsidRPr="00D8679E">
        <w:t>Права детей</w:t>
      </w:r>
    </w:p>
    <w:p w:rsidR="00D8679E" w:rsidRPr="00863737" w:rsidRDefault="00D8679E" w:rsidP="00D8679E">
      <w:pPr>
        <w:pStyle w:val="SingleTxt"/>
        <w:spacing w:after="0" w:line="120" w:lineRule="exact"/>
        <w:rPr>
          <w:b/>
          <w:bCs/>
          <w:sz w:val="10"/>
        </w:rPr>
      </w:pPr>
    </w:p>
    <w:p w:rsidR="00D8679E" w:rsidRPr="00D8679E" w:rsidRDefault="00D8679E" w:rsidP="00863737">
      <w:pPr>
        <w:pStyle w:val="SingleTxt"/>
      </w:pPr>
      <w:r w:rsidRPr="00D8679E">
        <w:t>20.</w:t>
      </w:r>
      <w:r w:rsidRPr="00D8679E">
        <w:tab/>
      </w:r>
      <w:proofErr w:type="gramStart"/>
      <w:r w:rsidRPr="00D8679E">
        <w:t>Отмечая, что принудительная вербовка на военную службу никогда не им</w:t>
      </w:r>
      <w:r w:rsidRPr="00D8679E">
        <w:t>е</w:t>
      </w:r>
      <w:r w:rsidRPr="00D8679E">
        <w:t>ла места и что недавно была создана рабочая группа по пересмотру законод</w:t>
      </w:r>
      <w:r w:rsidRPr="00D8679E">
        <w:t>а</w:t>
      </w:r>
      <w:r w:rsidRPr="00D8679E">
        <w:t xml:space="preserve">тельства </w:t>
      </w:r>
      <w:r w:rsidR="00863737">
        <w:t>о вооруженных силах</w:t>
      </w:r>
      <w:r w:rsidRPr="00D8679E">
        <w:t>, Комитет по-прежнему обеспокоен тем, что ст</w:t>
      </w:r>
      <w:r w:rsidRPr="00D8679E">
        <w:t>а</w:t>
      </w:r>
      <w:r w:rsidR="00863737">
        <w:t>тья 3 з</w:t>
      </w:r>
      <w:r w:rsidRPr="00D8679E">
        <w:t>акона № 15/1990 об исключительных обстоятельствах всеобщей мобил</w:t>
      </w:r>
      <w:r w:rsidRPr="00D8679E">
        <w:t>и</w:t>
      </w:r>
      <w:r w:rsidRPr="00D8679E">
        <w:t>зации, которая предусматривает обязательную военную службу, в том числе несовершеннолетних в возрасте старше 16 лет, по-прежнему остается в силе (статья 24).</w:t>
      </w:r>
      <w:proofErr w:type="gramEnd"/>
    </w:p>
    <w:p w:rsidR="00D8679E" w:rsidRPr="00863737" w:rsidRDefault="00D8679E" w:rsidP="00863737">
      <w:pPr>
        <w:pStyle w:val="SingleTxt"/>
        <w:rPr>
          <w:b/>
          <w:bCs/>
        </w:rPr>
      </w:pPr>
      <w:r w:rsidRPr="00D8679E">
        <w:t>21.</w:t>
      </w:r>
      <w:r w:rsidRPr="00D8679E">
        <w:tab/>
      </w:r>
      <w:proofErr w:type="gramStart"/>
      <w:r w:rsidRPr="00D8679E">
        <w:rPr>
          <w:b/>
          <w:bCs/>
        </w:rPr>
        <w:t xml:space="preserve">Ссылаясь на свою предыдущую рекомендацию (см. </w:t>
      </w:r>
      <w:r w:rsidRPr="00D8679E">
        <w:rPr>
          <w:b/>
          <w:bCs/>
          <w:lang w:val="en-US"/>
        </w:rPr>
        <w:t>CCPR</w:t>
      </w:r>
      <w:r w:rsidRPr="00D8679E">
        <w:rPr>
          <w:b/>
          <w:bCs/>
        </w:rPr>
        <w:t>/</w:t>
      </w:r>
      <w:r w:rsidRPr="00D8679E">
        <w:rPr>
          <w:b/>
          <w:bCs/>
          <w:lang w:val="en-US"/>
        </w:rPr>
        <w:t>C</w:t>
      </w:r>
      <w:r w:rsidRPr="00D8679E">
        <w:rPr>
          <w:b/>
          <w:bCs/>
        </w:rPr>
        <w:t>/</w:t>
      </w:r>
      <w:r w:rsidRPr="00D8679E">
        <w:rPr>
          <w:b/>
          <w:bCs/>
          <w:lang w:val="en-US"/>
        </w:rPr>
        <w:t>SMR</w:t>
      </w:r>
      <w:r w:rsidRPr="00D8679E">
        <w:rPr>
          <w:b/>
          <w:bCs/>
        </w:rPr>
        <w:t>/</w:t>
      </w:r>
      <w:r w:rsidRPr="00D8679E">
        <w:rPr>
          <w:b/>
          <w:bCs/>
          <w:lang w:val="en-US"/>
        </w:rPr>
        <w:t>CO</w:t>
      </w:r>
      <w:r w:rsidRPr="00D8679E">
        <w:rPr>
          <w:b/>
          <w:bCs/>
        </w:rPr>
        <w:t xml:space="preserve">/2, пункт 15), Комитет рекомендует государству-участнику ускорить пересмотр своего законодательства, касающегося </w:t>
      </w:r>
      <w:r w:rsidR="00863737">
        <w:rPr>
          <w:b/>
          <w:bCs/>
        </w:rPr>
        <w:t>вооруженных сил</w:t>
      </w:r>
      <w:r w:rsidRPr="00D8679E">
        <w:rPr>
          <w:b/>
          <w:bCs/>
        </w:rPr>
        <w:t>, и обеспечить, чт</w:t>
      </w:r>
      <w:r w:rsidRPr="00D8679E">
        <w:rPr>
          <w:b/>
          <w:bCs/>
        </w:rPr>
        <w:t>о</w:t>
      </w:r>
      <w:r w:rsidRPr="00D8679E">
        <w:rPr>
          <w:b/>
          <w:bCs/>
        </w:rPr>
        <w:t>бы оно полностью согласовывалось с Пактом и соответствующими межд</w:t>
      </w:r>
      <w:r w:rsidRPr="00D8679E">
        <w:rPr>
          <w:b/>
          <w:bCs/>
        </w:rPr>
        <w:t>у</w:t>
      </w:r>
      <w:r w:rsidRPr="00D8679E">
        <w:rPr>
          <w:b/>
          <w:bCs/>
        </w:rPr>
        <w:t>народными нормами в области прав человека, в том числе повысив мин</w:t>
      </w:r>
      <w:r w:rsidRPr="00D8679E">
        <w:rPr>
          <w:b/>
          <w:bCs/>
        </w:rPr>
        <w:t>и</w:t>
      </w:r>
      <w:r w:rsidRPr="00D8679E">
        <w:rPr>
          <w:b/>
          <w:bCs/>
        </w:rPr>
        <w:t>мальный возраст военной службы во всех обстоятельствах до 18 лет.</w:t>
      </w:r>
      <w:proofErr w:type="gramEnd"/>
    </w:p>
    <w:p w:rsidR="00D8679E" w:rsidRPr="00863737" w:rsidRDefault="00D8679E" w:rsidP="00D8679E">
      <w:pPr>
        <w:pStyle w:val="SingleTxt"/>
        <w:spacing w:after="0" w:line="120" w:lineRule="exact"/>
        <w:rPr>
          <w:b/>
          <w:bCs/>
          <w:sz w:val="10"/>
        </w:rPr>
      </w:pPr>
    </w:p>
    <w:p w:rsidR="00D8679E" w:rsidRPr="00863737" w:rsidRDefault="00D8679E" w:rsidP="00D867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3737">
        <w:tab/>
      </w:r>
      <w:r w:rsidRPr="00863737">
        <w:tab/>
      </w:r>
      <w:r w:rsidRPr="00D8679E">
        <w:t>Участие в общественной жизни</w:t>
      </w:r>
    </w:p>
    <w:p w:rsidR="00D8679E" w:rsidRPr="00863737" w:rsidRDefault="00D8679E" w:rsidP="00D8679E">
      <w:pPr>
        <w:pStyle w:val="SingleTxt"/>
        <w:spacing w:after="0" w:line="120" w:lineRule="exact"/>
        <w:rPr>
          <w:b/>
          <w:bCs/>
          <w:sz w:val="10"/>
        </w:rPr>
      </w:pPr>
    </w:p>
    <w:p w:rsidR="00D8679E" w:rsidRPr="00D8679E" w:rsidRDefault="00D8679E" w:rsidP="00863737">
      <w:pPr>
        <w:pStyle w:val="SingleTxt"/>
      </w:pPr>
      <w:r w:rsidRPr="00D8679E">
        <w:t>22.</w:t>
      </w:r>
      <w:r w:rsidRPr="00D8679E">
        <w:tab/>
        <w:t>Государство с озабоче</w:t>
      </w:r>
      <w:r w:rsidR="00863737">
        <w:t>нностью отмечает, что статья 2 и</w:t>
      </w:r>
      <w:r w:rsidRPr="00D8679E">
        <w:t>збирательного закона (№ 6/1996) с поправками 2007 года исключает участие в выборах «лиц, воспр</w:t>
      </w:r>
      <w:r w:rsidRPr="00D8679E">
        <w:t>е</w:t>
      </w:r>
      <w:r w:rsidRPr="00D8679E">
        <w:t>щаемых за умственн</w:t>
      </w:r>
      <w:r w:rsidR="00863737">
        <w:t>ой</w:t>
      </w:r>
      <w:r w:rsidRPr="00D8679E">
        <w:t xml:space="preserve"> </w:t>
      </w:r>
      <w:proofErr w:type="gramStart"/>
      <w:r w:rsidRPr="00D8679E">
        <w:t>немощь</w:t>
      </w:r>
      <w:r w:rsidR="00863737">
        <w:t>ю</w:t>
      </w:r>
      <w:proofErr w:type="gramEnd"/>
      <w:r w:rsidRPr="00D8679E">
        <w:t>» (статьи 25 и 26).</w:t>
      </w:r>
    </w:p>
    <w:p w:rsidR="00D8679E" w:rsidRPr="003339C8" w:rsidRDefault="00D8679E" w:rsidP="004A7001">
      <w:pPr>
        <w:pStyle w:val="SingleTxt"/>
        <w:rPr>
          <w:b/>
          <w:bCs/>
        </w:rPr>
      </w:pPr>
      <w:r w:rsidRPr="00D8679E">
        <w:t>23.</w:t>
      </w:r>
      <w:r w:rsidRPr="00D8679E">
        <w:tab/>
      </w:r>
      <w:proofErr w:type="gramStart"/>
      <w:r w:rsidRPr="00D8679E">
        <w:rPr>
          <w:b/>
          <w:bCs/>
        </w:rPr>
        <w:t>Государству-участнику следует пересмотреть свое законодательство для обеспечения того, чтобы в нем не допускалось дискриминации лиц с псих</w:t>
      </w:r>
      <w:r w:rsidRPr="00D8679E">
        <w:rPr>
          <w:b/>
          <w:bCs/>
        </w:rPr>
        <w:t>и</w:t>
      </w:r>
      <w:r w:rsidRPr="00D8679E">
        <w:rPr>
          <w:b/>
          <w:bCs/>
        </w:rPr>
        <w:t>ческими, интеллектуальными или психосоциальными инвалидностями в виде отказа им в праве участия в голосовании по мотивам, которые не им</w:t>
      </w:r>
      <w:r w:rsidRPr="00D8679E">
        <w:rPr>
          <w:b/>
          <w:bCs/>
        </w:rPr>
        <w:t>е</w:t>
      </w:r>
      <w:r w:rsidRPr="00D8679E">
        <w:rPr>
          <w:b/>
          <w:bCs/>
        </w:rPr>
        <w:t>ют разумной и объективной связи с их способностью принимать участие в голосовании.</w:t>
      </w:r>
      <w:proofErr w:type="gramEnd"/>
    </w:p>
    <w:p w:rsidR="00D8679E" w:rsidRPr="003339C8" w:rsidRDefault="00D8679E" w:rsidP="00D8679E">
      <w:pPr>
        <w:pStyle w:val="SingleTxt"/>
        <w:keepNext/>
        <w:keepLines/>
        <w:spacing w:after="0" w:line="120" w:lineRule="exact"/>
        <w:rPr>
          <w:b/>
          <w:bCs/>
          <w:sz w:val="10"/>
        </w:rPr>
      </w:pPr>
    </w:p>
    <w:p w:rsidR="00D8679E" w:rsidRPr="003339C8" w:rsidRDefault="00D8679E" w:rsidP="00D8679E">
      <w:pPr>
        <w:pStyle w:val="SingleTxt"/>
        <w:keepNext/>
        <w:keepLines/>
        <w:spacing w:after="0" w:line="120" w:lineRule="exact"/>
        <w:rPr>
          <w:b/>
          <w:bCs/>
          <w:sz w:val="10"/>
        </w:rPr>
      </w:pPr>
    </w:p>
    <w:p w:rsidR="00D8679E" w:rsidRPr="003339C8" w:rsidRDefault="00D8679E" w:rsidP="004A7001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339C8">
        <w:tab/>
      </w:r>
      <w:r w:rsidRPr="00D8679E">
        <w:rPr>
          <w:lang w:val="en-US"/>
        </w:rPr>
        <w:t>D</w:t>
      </w:r>
      <w:r w:rsidRPr="00D8679E">
        <w:t>.</w:t>
      </w:r>
      <w:r w:rsidRPr="00D8679E">
        <w:tab/>
        <w:t>Распространение информации, касающейся Пакта</w:t>
      </w:r>
    </w:p>
    <w:p w:rsidR="00D8679E" w:rsidRPr="003339C8" w:rsidRDefault="00D8679E" w:rsidP="004A7001">
      <w:pPr>
        <w:pStyle w:val="SingleTxt"/>
        <w:keepNext/>
        <w:keepLines/>
        <w:spacing w:after="0" w:line="120" w:lineRule="exact"/>
        <w:rPr>
          <w:b/>
          <w:bCs/>
          <w:sz w:val="10"/>
        </w:rPr>
      </w:pPr>
    </w:p>
    <w:p w:rsidR="00D8679E" w:rsidRPr="003339C8" w:rsidRDefault="00D8679E" w:rsidP="004A7001">
      <w:pPr>
        <w:pStyle w:val="SingleTxt"/>
        <w:keepNext/>
        <w:keepLines/>
        <w:spacing w:after="0" w:line="120" w:lineRule="exact"/>
        <w:rPr>
          <w:b/>
          <w:bCs/>
          <w:sz w:val="10"/>
        </w:rPr>
      </w:pPr>
    </w:p>
    <w:p w:rsidR="00D8679E" w:rsidRPr="00D8679E" w:rsidRDefault="00D8679E" w:rsidP="004A7001">
      <w:pPr>
        <w:pStyle w:val="SingleTxt"/>
        <w:keepNext/>
        <w:keepLines/>
        <w:rPr>
          <w:b/>
          <w:bCs/>
        </w:rPr>
      </w:pPr>
      <w:r w:rsidRPr="00D8679E">
        <w:t>24.</w:t>
      </w:r>
      <w:r w:rsidRPr="00D8679E">
        <w:tab/>
      </w:r>
      <w:r w:rsidRPr="00D8679E">
        <w:rPr>
          <w:b/>
          <w:bCs/>
        </w:rPr>
        <w:t>Государству-участнику следует широкого распространять Пакт, оба Факультативных протокола к Пакту, свой третий периодический доклад и настоящие заключительные замечания среди судебных, законодательных и административных властей, гражданского общества и неправительстве</w:t>
      </w:r>
      <w:r w:rsidRPr="00D8679E">
        <w:rPr>
          <w:b/>
          <w:bCs/>
        </w:rPr>
        <w:t>н</w:t>
      </w:r>
      <w:r w:rsidRPr="00D8679E">
        <w:rPr>
          <w:b/>
          <w:bCs/>
        </w:rPr>
        <w:t>ных организаций, действующих в стране, а также среди общественности в целом. Государству-участнику следует обеспечить, чтобы доклад и насто</w:t>
      </w:r>
      <w:r w:rsidRPr="00D8679E">
        <w:rPr>
          <w:b/>
          <w:bCs/>
        </w:rPr>
        <w:t>я</w:t>
      </w:r>
      <w:r w:rsidRPr="00D8679E">
        <w:rPr>
          <w:b/>
          <w:bCs/>
        </w:rPr>
        <w:t>щие заключительные замечания были переведены на его официальный язык.</w:t>
      </w:r>
    </w:p>
    <w:p w:rsidR="00D8679E" w:rsidRPr="00D8679E" w:rsidRDefault="00D8679E" w:rsidP="00D8679E">
      <w:pPr>
        <w:pStyle w:val="SingleTxt"/>
        <w:rPr>
          <w:b/>
          <w:bCs/>
        </w:rPr>
      </w:pPr>
      <w:r w:rsidRPr="00D8679E">
        <w:t>25.</w:t>
      </w:r>
      <w:r w:rsidRPr="00D8679E">
        <w:rPr>
          <w:b/>
          <w:bCs/>
        </w:rPr>
        <w:tab/>
        <w:t>В соответствии с пунктом 5 правила 71 правил процедуры Комитета государству-участнику следует представить в годичный срок соответству</w:t>
      </w:r>
      <w:r w:rsidRPr="00D8679E">
        <w:rPr>
          <w:b/>
          <w:bCs/>
        </w:rPr>
        <w:t>ю</w:t>
      </w:r>
      <w:r w:rsidRPr="00D8679E">
        <w:rPr>
          <w:b/>
          <w:bCs/>
        </w:rPr>
        <w:t>щую информацию об осуществлении рекомендаций, принятых Комитетом в пунктах 7 (национальное учреждение по правам человека) и 9 (законод</w:t>
      </w:r>
      <w:r w:rsidRPr="00D8679E">
        <w:rPr>
          <w:b/>
          <w:bCs/>
        </w:rPr>
        <w:t>а</w:t>
      </w:r>
      <w:r w:rsidRPr="00D8679E">
        <w:rPr>
          <w:b/>
          <w:bCs/>
        </w:rPr>
        <w:t>тельство о борьбе с дискриминацией) выше.</w:t>
      </w:r>
    </w:p>
    <w:p w:rsidR="00D8679E" w:rsidRPr="00D8679E" w:rsidRDefault="00D8679E" w:rsidP="00D8679E">
      <w:pPr>
        <w:pStyle w:val="SingleTxt"/>
        <w:rPr>
          <w:b/>
          <w:bCs/>
        </w:rPr>
      </w:pPr>
      <w:r w:rsidRPr="00D8679E">
        <w:t>26.</w:t>
      </w:r>
      <w:r w:rsidRPr="00D8679E">
        <w:tab/>
      </w:r>
      <w:r w:rsidRPr="00D8679E">
        <w:rPr>
          <w:b/>
          <w:bCs/>
        </w:rPr>
        <w:t>Комитет просит государство-участник включить в свой следующий п</w:t>
      </w:r>
      <w:r w:rsidRPr="00D8679E">
        <w:rPr>
          <w:b/>
          <w:bCs/>
        </w:rPr>
        <w:t>е</w:t>
      </w:r>
      <w:r w:rsidRPr="00D8679E">
        <w:rPr>
          <w:b/>
          <w:bCs/>
        </w:rPr>
        <w:t>риодический доклад, который должен быть представлен к 6 ноября 2022 г</w:t>
      </w:r>
      <w:r w:rsidRPr="00D8679E">
        <w:rPr>
          <w:b/>
          <w:bCs/>
        </w:rPr>
        <w:t>о</w:t>
      </w:r>
      <w:r w:rsidRPr="00D8679E">
        <w:rPr>
          <w:b/>
          <w:bCs/>
        </w:rPr>
        <w:t>да, конкретную обновленную информацию об осуществлении всех его рек</w:t>
      </w:r>
      <w:r w:rsidRPr="00D8679E">
        <w:rPr>
          <w:b/>
          <w:bCs/>
        </w:rPr>
        <w:t>о</w:t>
      </w:r>
      <w:r w:rsidR="002F4549">
        <w:rPr>
          <w:b/>
          <w:bCs/>
        </w:rPr>
        <w:t>мендаций</w:t>
      </w:r>
      <w:r w:rsidRPr="00D8679E">
        <w:rPr>
          <w:b/>
          <w:bCs/>
        </w:rPr>
        <w:t xml:space="preserve"> и Пакта в целом. Кроме того, Комитет просит, чтобы при подг</w:t>
      </w:r>
      <w:r w:rsidRPr="00D8679E">
        <w:rPr>
          <w:b/>
          <w:bCs/>
        </w:rPr>
        <w:t>о</w:t>
      </w:r>
      <w:r w:rsidRPr="00D8679E">
        <w:rPr>
          <w:b/>
          <w:bCs/>
        </w:rPr>
        <w:t>товке доклада государство-участник провело широкие консультации с гра</w:t>
      </w:r>
      <w:r w:rsidRPr="00D8679E">
        <w:rPr>
          <w:b/>
          <w:bCs/>
        </w:rPr>
        <w:t>ж</w:t>
      </w:r>
      <w:r w:rsidRPr="00D8679E">
        <w:rPr>
          <w:b/>
          <w:bCs/>
        </w:rPr>
        <w:t>данским обществом и поощряло взаимодействие представителей гражда</w:t>
      </w:r>
      <w:r w:rsidRPr="00D8679E">
        <w:rPr>
          <w:b/>
          <w:bCs/>
        </w:rPr>
        <w:t>н</w:t>
      </w:r>
      <w:r w:rsidRPr="00D8679E">
        <w:rPr>
          <w:b/>
          <w:bCs/>
        </w:rPr>
        <w:t>ского общества с Комитетом до диалога.</w:t>
      </w:r>
    </w:p>
    <w:p w:rsidR="001463DB" w:rsidRPr="003339C8" w:rsidRDefault="00D8679E" w:rsidP="004A7001">
      <w:pPr>
        <w:pStyle w:val="SingleTxt"/>
        <w:rPr>
          <w:b/>
          <w:bCs/>
        </w:rPr>
      </w:pPr>
      <w:r w:rsidRPr="00D8679E">
        <w:t>27.</w:t>
      </w:r>
      <w:r w:rsidRPr="00D8679E">
        <w:tab/>
      </w:r>
      <w:r w:rsidRPr="00D8679E">
        <w:rPr>
          <w:b/>
          <w:bCs/>
        </w:rPr>
        <w:t xml:space="preserve">В свете того, что государство-участник приняло упрощенную процедуру представления доклада, Комитет </w:t>
      </w:r>
      <w:r w:rsidR="004A7001" w:rsidRPr="00D8679E">
        <w:rPr>
          <w:b/>
          <w:bCs/>
        </w:rPr>
        <w:t xml:space="preserve">в соответствующее время </w:t>
      </w:r>
      <w:r w:rsidRPr="00D8679E">
        <w:rPr>
          <w:b/>
          <w:bCs/>
        </w:rPr>
        <w:t>препроводит ему перечень вопросов до представления доклада, и его ответы на него будут представлять собой четвертый периодический доклад государства-участника. Ограничение объема доклада составляет 21 200 слов в соотве</w:t>
      </w:r>
      <w:r w:rsidRPr="00D8679E">
        <w:rPr>
          <w:b/>
          <w:bCs/>
        </w:rPr>
        <w:t>т</w:t>
      </w:r>
      <w:r w:rsidRPr="00D8679E">
        <w:rPr>
          <w:b/>
          <w:bCs/>
        </w:rPr>
        <w:t>ствии с резолюцией 68/268 Генеральной Ассамблеи.</w:t>
      </w:r>
    </w:p>
    <w:p w:rsidR="00D8679E" w:rsidRPr="00D8679E" w:rsidRDefault="00D8679E" w:rsidP="00D8679E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D8679E" w:rsidRPr="00D8679E" w:rsidSect="00D8679E">
      <w:headerReference w:type="even" r:id="rId16"/>
      <w:headerReference w:type="default" r:id="rId17"/>
      <w:footerReference w:type="even" r:id="rId18"/>
      <w:footerReference w:type="default" r:id="rId19"/>
      <w:endnotePr>
        <w:numFmt w:val="decimal"/>
      </w:endnotePr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17T15:14:00Z" w:initials="Start">
    <w:p w:rsidR="001463DB" w:rsidRPr="00D8679E" w:rsidRDefault="001463DB">
      <w:pPr>
        <w:pStyle w:val="CommentText"/>
        <w:rPr>
          <w:lang w:val="en-US"/>
        </w:rPr>
      </w:pPr>
      <w:r>
        <w:fldChar w:fldCharType="begin"/>
      </w:r>
      <w:r w:rsidRPr="00D8679E">
        <w:rPr>
          <w:rStyle w:val="CommentReference"/>
          <w:lang w:val="en-US"/>
        </w:rPr>
        <w:instrText xml:space="preserve"> </w:instrText>
      </w:r>
      <w:r w:rsidRPr="00D8679E">
        <w:rPr>
          <w:lang w:val="en-US"/>
        </w:rPr>
        <w:instrText>PAGE \# "'Page: '#'</w:instrText>
      </w:r>
      <w:r w:rsidRPr="00D8679E">
        <w:rPr>
          <w:lang w:val="en-US"/>
        </w:rPr>
        <w:br/>
        <w:instrText>'"</w:instrText>
      </w:r>
      <w:r w:rsidRPr="00D8679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8679E">
        <w:rPr>
          <w:lang w:val="en-US"/>
        </w:rPr>
        <w:t>&lt;&lt;ODS JOB NO&gt;&gt;N1527544R&lt;&lt;ODS JOB NO&gt;&gt;</w:t>
      </w:r>
    </w:p>
    <w:p w:rsidR="001463DB" w:rsidRPr="00D8679E" w:rsidRDefault="001463DB">
      <w:pPr>
        <w:pStyle w:val="CommentText"/>
        <w:rPr>
          <w:lang w:val="en-US"/>
        </w:rPr>
      </w:pPr>
      <w:r w:rsidRPr="00D8679E">
        <w:rPr>
          <w:lang w:val="en-US"/>
        </w:rPr>
        <w:t>&lt;&lt;ODS DOC SYMBOL1&gt;&gt;CCPR/C/SMR/CO/3&lt;&lt;ODS DOC SYMBOL1&gt;&gt;</w:t>
      </w:r>
    </w:p>
    <w:p w:rsidR="001463DB" w:rsidRDefault="001463DB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7F4" w:rsidRDefault="006747F4" w:rsidP="008A1A7A">
      <w:pPr>
        <w:spacing w:line="240" w:lineRule="auto"/>
      </w:pPr>
      <w:r>
        <w:separator/>
      </w:r>
    </w:p>
  </w:endnote>
  <w:endnote w:type="continuationSeparator" w:id="0">
    <w:p w:rsidR="006747F4" w:rsidRDefault="006747F4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1463DB" w:rsidTr="001463DB">
      <w:trPr>
        <w:jc w:val="center"/>
      </w:trPr>
      <w:tc>
        <w:tcPr>
          <w:tcW w:w="5126" w:type="dxa"/>
          <w:shd w:val="clear" w:color="auto" w:fill="auto"/>
          <w:vAlign w:val="bottom"/>
        </w:tcPr>
        <w:p w:rsidR="001463DB" w:rsidRPr="001463DB" w:rsidRDefault="001463DB" w:rsidP="001463DB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05A32">
            <w:rPr>
              <w:noProof/>
            </w:rPr>
            <w:t>5</w:t>
          </w:r>
          <w:r>
            <w:fldChar w:fldCharType="end"/>
          </w:r>
          <w:r>
            <w:t>/</w:t>
          </w:r>
          <w:r w:rsidR="003339C8">
            <w:fldChar w:fldCharType="begin"/>
          </w:r>
          <w:r w:rsidR="003339C8">
            <w:instrText xml:space="preserve"> NUMPAGES  \* Arabic  \* MERGEFORMAT </w:instrText>
          </w:r>
          <w:r w:rsidR="003339C8">
            <w:fldChar w:fldCharType="separate"/>
          </w:r>
          <w:r w:rsidR="00905A32">
            <w:rPr>
              <w:noProof/>
            </w:rPr>
            <w:t>5</w:t>
          </w:r>
          <w:r w:rsidR="003339C8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1463DB" w:rsidRPr="001463DB" w:rsidRDefault="001463DB" w:rsidP="001463DB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05A32">
            <w:rPr>
              <w:b w:val="0"/>
              <w:color w:val="000000"/>
              <w:sz w:val="14"/>
            </w:rPr>
            <w:t>GE.15-20615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1463DB" w:rsidRPr="001463DB" w:rsidRDefault="001463DB" w:rsidP="001463D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1463DB" w:rsidTr="001463DB">
      <w:trPr>
        <w:jc w:val="center"/>
      </w:trPr>
      <w:tc>
        <w:tcPr>
          <w:tcW w:w="5126" w:type="dxa"/>
          <w:shd w:val="clear" w:color="auto" w:fill="auto"/>
          <w:vAlign w:val="bottom"/>
        </w:tcPr>
        <w:p w:rsidR="001463DB" w:rsidRPr="001463DB" w:rsidRDefault="001463DB" w:rsidP="001463DB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05A32">
            <w:rPr>
              <w:b w:val="0"/>
              <w:color w:val="000000"/>
              <w:sz w:val="14"/>
            </w:rPr>
            <w:t>GE.15-20615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1463DB" w:rsidRPr="001463DB" w:rsidRDefault="001463DB" w:rsidP="001463DB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05A32">
            <w:rPr>
              <w:noProof/>
            </w:rPr>
            <w:t>5</w:t>
          </w:r>
          <w:r>
            <w:fldChar w:fldCharType="end"/>
          </w:r>
          <w:r>
            <w:t>/</w:t>
          </w:r>
          <w:r w:rsidR="003339C8">
            <w:fldChar w:fldCharType="begin"/>
          </w:r>
          <w:r w:rsidR="003339C8">
            <w:instrText xml:space="preserve"> NUMPAGES  \* Arabic  \* MERGEFORMAT </w:instrText>
          </w:r>
          <w:r w:rsidR="003339C8">
            <w:fldChar w:fldCharType="separate"/>
          </w:r>
          <w:r w:rsidR="00905A32">
            <w:rPr>
              <w:noProof/>
            </w:rPr>
            <w:t>5</w:t>
          </w:r>
          <w:r w:rsidR="003339C8">
            <w:rPr>
              <w:noProof/>
            </w:rPr>
            <w:fldChar w:fldCharType="end"/>
          </w:r>
        </w:p>
      </w:tc>
    </w:tr>
  </w:tbl>
  <w:p w:rsidR="001463DB" w:rsidRPr="001463DB" w:rsidRDefault="001463DB" w:rsidP="001463D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1463DB" w:rsidTr="001463DB">
      <w:tc>
        <w:tcPr>
          <w:tcW w:w="3873" w:type="dxa"/>
        </w:tcPr>
        <w:p w:rsidR="001463DB" w:rsidRDefault="001463DB" w:rsidP="001463DB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3233155" wp14:editId="18284BF8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SMR/CO/3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SMR/CO/3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GE.15-20615 (R)</w:t>
          </w:r>
          <w:r w:rsidR="00D8679E">
            <w:rPr>
              <w:color w:val="010000"/>
            </w:rPr>
            <w:t xml:space="preserve">    1</w:t>
          </w:r>
          <w:r w:rsidR="00D8679E">
            <w:rPr>
              <w:color w:val="010000"/>
              <w:lang w:val="en-US"/>
            </w:rPr>
            <w:t>6</w:t>
          </w:r>
          <w:r>
            <w:rPr>
              <w:color w:val="010000"/>
            </w:rPr>
            <w:t>1215    171215</w:t>
          </w:r>
        </w:p>
        <w:p w:rsidR="001463DB" w:rsidRPr="001463DB" w:rsidRDefault="001463DB" w:rsidP="001463DB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*1520615*</w:t>
          </w:r>
        </w:p>
      </w:tc>
      <w:tc>
        <w:tcPr>
          <w:tcW w:w="5127" w:type="dxa"/>
        </w:tcPr>
        <w:p w:rsidR="001463DB" w:rsidRDefault="001463DB" w:rsidP="001463DB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5CF72483" wp14:editId="1040910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463DB" w:rsidRPr="001463DB" w:rsidRDefault="001463DB" w:rsidP="001463DB">
    <w:pPr>
      <w:pStyle w:val="Footer"/>
      <w:spacing w:line="56" w:lineRule="auto"/>
      <w:rPr>
        <w:b w:val="0"/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9D3A41" w:rsidTr="009D3A41">
      <w:trPr>
        <w:jc w:val="center"/>
      </w:trPr>
      <w:tc>
        <w:tcPr>
          <w:tcW w:w="5126" w:type="dxa"/>
          <w:shd w:val="clear" w:color="auto" w:fill="auto"/>
          <w:vAlign w:val="bottom"/>
        </w:tcPr>
        <w:p w:rsidR="009D3A41" w:rsidRPr="009D3A41" w:rsidRDefault="00905A32" w:rsidP="009D3A41">
          <w:pPr>
            <w:pStyle w:val="Footer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339C8"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 w:rsidR="003339C8">
              <w:rPr>
                <w:noProof/>
              </w:rPr>
              <w:t>5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9D3A41" w:rsidRPr="006B349F" w:rsidRDefault="001463DB" w:rsidP="006B349F">
          <w:pPr>
            <w:pStyle w:val="Footer"/>
            <w:jc w:val="right"/>
            <w:rPr>
              <w:b w:val="0"/>
              <w:bCs/>
              <w:sz w:val="14"/>
              <w:szCs w:val="14"/>
            </w:rPr>
          </w:pPr>
          <w:r w:rsidRPr="006B349F">
            <w:rPr>
              <w:b w:val="0"/>
              <w:bCs/>
              <w:sz w:val="14"/>
              <w:szCs w:val="14"/>
            </w:rPr>
            <w:t>GE.15-20615</w:t>
          </w:r>
        </w:p>
      </w:tc>
    </w:tr>
  </w:tbl>
  <w:p w:rsidR="009D3A41" w:rsidRPr="009D3A41" w:rsidRDefault="003339C8" w:rsidP="009D3A41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9D3A41" w:rsidTr="009D3A41">
      <w:trPr>
        <w:jc w:val="center"/>
      </w:trPr>
      <w:tc>
        <w:tcPr>
          <w:tcW w:w="5126" w:type="dxa"/>
          <w:shd w:val="clear" w:color="auto" w:fill="auto"/>
          <w:vAlign w:val="bottom"/>
        </w:tcPr>
        <w:p w:rsidR="009D3A41" w:rsidRPr="009D3A41" w:rsidRDefault="006B349F" w:rsidP="009D3A41">
          <w:pPr>
            <w:pStyle w:val="Footer"/>
          </w:pPr>
          <w:r w:rsidRPr="006B349F">
            <w:rPr>
              <w:b w:val="0"/>
              <w:bCs/>
              <w:sz w:val="14"/>
              <w:szCs w:val="14"/>
            </w:rPr>
            <w:t>GE.15-20615</w:t>
          </w:r>
        </w:p>
      </w:tc>
      <w:tc>
        <w:tcPr>
          <w:tcW w:w="5127" w:type="dxa"/>
          <w:shd w:val="clear" w:color="auto" w:fill="auto"/>
          <w:vAlign w:val="bottom"/>
        </w:tcPr>
        <w:p w:rsidR="009D3A41" w:rsidRPr="009D3A41" w:rsidRDefault="00905A32" w:rsidP="009D3A41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339C8">
            <w:rPr>
              <w:noProof/>
            </w:rPr>
            <w:t>5</w:t>
          </w:r>
          <w:r>
            <w:fldChar w:fldCharType="end"/>
          </w:r>
          <w:r>
            <w:t>/</w:t>
          </w:r>
          <w:fldSimple w:instr=" NUMPAGES  \* Arabic  \* MERGEFORMAT ">
            <w:r w:rsidR="003339C8">
              <w:rPr>
                <w:noProof/>
              </w:rPr>
              <w:t>5</w:t>
            </w:r>
          </w:fldSimple>
        </w:p>
      </w:tc>
    </w:tr>
  </w:tbl>
  <w:p w:rsidR="009D3A41" w:rsidRPr="009D3A41" w:rsidRDefault="003339C8" w:rsidP="009D3A4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7F4" w:rsidRPr="00D8679E" w:rsidRDefault="00D8679E" w:rsidP="00D8679E">
      <w:pPr>
        <w:pStyle w:val="Footer"/>
        <w:spacing w:after="80"/>
        <w:ind w:left="792"/>
        <w:rPr>
          <w:sz w:val="16"/>
        </w:rPr>
      </w:pPr>
      <w:r w:rsidRPr="00D8679E">
        <w:rPr>
          <w:sz w:val="16"/>
        </w:rPr>
        <w:t>__________________</w:t>
      </w:r>
    </w:p>
  </w:footnote>
  <w:footnote w:type="continuationSeparator" w:id="0">
    <w:p w:rsidR="006747F4" w:rsidRPr="00D8679E" w:rsidRDefault="00D8679E" w:rsidP="00D8679E">
      <w:pPr>
        <w:pStyle w:val="Footer"/>
        <w:spacing w:after="80"/>
        <w:ind w:left="792"/>
        <w:rPr>
          <w:sz w:val="16"/>
        </w:rPr>
      </w:pPr>
      <w:r w:rsidRPr="00D8679E">
        <w:rPr>
          <w:sz w:val="16"/>
        </w:rPr>
        <w:t>__________________</w:t>
      </w:r>
    </w:p>
  </w:footnote>
  <w:footnote w:id="1">
    <w:p w:rsidR="00D8679E" w:rsidRDefault="00D8679E" w:rsidP="00EA4FC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 w:rsidRPr="001A6404">
        <w:rPr>
          <w:rStyle w:val="FootnoteReference"/>
          <w:vertAlign w:val="baseline"/>
        </w:rPr>
        <w:t>*</w:t>
      </w:r>
      <w:r w:rsidRPr="00D8679E">
        <w:tab/>
      </w:r>
      <w:proofErr w:type="gramStart"/>
      <w:r>
        <w:t xml:space="preserve">Приняты Комитетом на своей </w:t>
      </w:r>
      <w:r w:rsidR="00EA4FC1">
        <w:t>115-й</w:t>
      </w:r>
      <w:r w:rsidR="008058A1">
        <w:t xml:space="preserve"> сессии (19</w:t>
      </w:r>
      <w:r>
        <w:t xml:space="preserve"> октября – 6 ноября 2015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1463DB" w:rsidTr="001463DB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1463DB" w:rsidRPr="001463DB" w:rsidRDefault="001463DB" w:rsidP="001463D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05A32">
            <w:rPr>
              <w:b/>
            </w:rPr>
            <w:t>CCPR/C/SMR/CO/3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1463DB" w:rsidRDefault="001463DB" w:rsidP="001463DB">
          <w:pPr>
            <w:pStyle w:val="Header"/>
          </w:pPr>
        </w:p>
      </w:tc>
    </w:tr>
  </w:tbl>
  <w:p w:rsidR="001463DB" w:rsidRPr="001463DB" w:rsidRDefault="001463DB" w:rsidP="001463D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1463DB" w:rsidTr="001463DB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1463DB" w:rsidRDefault="001463DB" w:rsidP="001463DB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1463DB" w:rsidRPr="001463DB" w:rsidRDefault="001463DB" w:rsidP="001463D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05A32">
            <w:rPr>
              <w:b/>
            </w:rPr>
            <w:t>CCPR/C/SMR/CO/3</w:t>
          </w:r>
          <w:r>
            <w:rPr>
              <w:b/>
            </w:rPr>
            <w:fldChar w:fldCharType="end"/>
          </w:r>
        </w:p>
      </w:tc>
    </w:tr>
  </w:tbl>
  <w:p w:rsidR="001463DB" w:rsidRPr="001463DB" w:rsidRDefault="001463DB" w:rsidP="001463D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1463DB" w:rsidTr="001463DB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463DB" w:rsidRPr="001463DB" w:rsidRDefault="001463DB" w:rsidP="001463D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463DB" w:rsidRDefault="001463DB" w:rsidP="001463DB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463DB" w:rsidRPr="001463DB" w:rsidRDefault="001463DB" w:rsidP="001463D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/C/SMR/CO/3</w:t>
          </w:r>
        </w:p>
      </w:tc>
    </w:tr>
    <w:tr w:rsidR="001463DB" w:rsidRPr="003339C8" w:rsidTr="001463DB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463DB" w:rsidRPr="001463DB" w:rsidRDefault="001463DB" w:rsidP="001463DB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3D9913A7" wp14:editId="3493BF6B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463DB" w:rsidRPr="001463DB" w:rsidRDefault="001463DB" w:rsidP="001463DB">
          <w:pPr>
            <w:pStyle w:val="XLarge"/>
            <w:spacing w:before="109" w:line="330" w:lineRule="exact"/>
            <w:rPr>
              <w:sz w:val="34"/>
            </w:rPr>
          </w:pPr>
          <w:proofErr w:type="gramStart"/>
          <w:r>
            <w:rPr>
              <w:sz w:val="34"/>
            </w:rPr>
            <w:t>Международный пакт</w:t>
          </w:r>
          <w:proofErr w:type="gramEnd"/>
          <w:r>
            <w:rPr>
              <w:sz w:val="34"/>
            </w:rPr>
            <w:t xml:space="preserve">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463DB" w:rsidRPr="001463DB" w:rsidRDefault="001463DB" w:rsidP="001463DB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463DB" w:rsidRPr="00D8679E" w:rsidRDefault="001463DB" w:rsidP="001463DB">
          <w:pPr>
            <w:pStyle w:val="Distribution"/>
            <w:rPr>
              <w:color w:val="000000"/>
              <w:lang w:val="en-US"/>
            </w:rPr>
          </w:pPr>
          <w:r w:rsidRPr="00D8679E">
            <w:rPr>
              <w:color w:val="000000"/>
              <w:lang w:val="en-US"/>
            </w:rPr>
            <w:t>Distr.: General</w:t>
          </w:r>
        </w:p>
        <w:p w:rsidR="001463DB" w:rsidRPr="00D8679E" w:rsidRDefault="001463DB" w:rsidP="001463DB">
          <w:pPr>
            <w:pStyle w:val="Publication"/>
            <w:rPr>
              <w:color w:val="000000"/>
              <w:lang w:val="en-US"/>
            </w:rPr>
          </w:pPr>
          <w:r w:rsidRPr="00D8679E">
            <w:rPr>
              <w:color w:val="000000"/>
              <w:lang w:val="en-US"/>
            </w:rPr>
            <w:t>3 December 2015</w:t>
          </w:r>
        </w:p>
        <w:p w:rsidR="001463DB" w:rsidRPr="00D8679E" w:rsidRDefault="001463DB" w:rsidP="001463DB">
          <w:pPr>
            <w:rPr>
              <w:color w:val="000000"/>
              <w:lang w:val="en-US"/>
            </w:rPr>
          </w:pPr>
          <w:r w:rsidRPr="00D8679E">
            <w:rPr>
              <w:color w:val="000000"/>
              <w:lang w:val="en-US"/>
            </w:rPr>
            <w:t>Russian</w:t>
          </w:r>
        </w:p>
        <w:p w:rsidR="001463DB" w:rsidRPr="00D8679E" w:rsidRDefault="001463DB" w:rsidP="001463DB">
          <w:pPr>
            <w:pStyle w:val="Original"/>
            <w:rPr>
              <w:color w:val="000000"/>
              <w:lang w:val="en-US"/>
            </w:rPr>
          </w:pPr>
          <w:r w:rsidRPr="00D8679E">
            <w:rPr>
              <w:color w:val="000000"/>
              <w:lang w:val="en-US"/>
            </w:rPr>
            <w:t>Original: English</w:t>
          </w:r>
        </w:p>
        <w:p w:rsidR="001463DB" w:rsidRPr="00D8679E" w:rsidRDefault="001463DB" w:rsidP="001463DB">
          <w:pPr>
            <w:rPr>
              <w:lang w:val="en-US"/>
            </w:rPr>
          </w:pPr>
        </w:p>
      </w:tc>
    </w:tr>
  </w:tbl>
  <w:p w:rsidR="001463DB" w:rsidRPr="00D8679E" w:rsidRDefault="001463DB" w:rsidP="001463DB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009"/>
    </w:tblGrid>
    <w:tr w:rsidR="006B349F" w:rsidRPr="00D8679E" w:rsidTr="00712DC1">
      <w:trPr>
        <w:trHeight w:hRule="exact" w:val="864"/>
        <w:jc w:val="center"/>
      </w:trPr>
      <w:tc>
        <w:tcPr>
          <w:tcW w:w="10009" w:type="dxa"/>
          <w:shd w:val="clear" w:color="auto" w:fill="auto"/>
          <w:vAlign w:val="bottom"/>
        </w:tcPr>
        <w:p w:rsidR="006B349F" w:rsidRPr="001A6404" w:rsidRDefault="006B349F" w:rsidP="006B349F">
          <w:pPr>
            <w:pStyle w:val="Header"/>
            <w:spacing w:after="80"/>
            <w:rPr>
              <w:lang w:val="en-US"/>
            </w:rPr>
          </w:pPr>
          <w:r w:rsidRPr="006B349F">
            <w:rPr>
              <w:b/>
              <w:bCs/>
            </w:rPr>
            <w:t>CCPR/C/SMR/CO/3</w:t>
          </w:r>
        </w:p>
      </w:tc>
    </w:tr>
  </w:tbl>
  <w:p w:rsidR="009D3A41" w:rsidRPr="001A6404" w:rsidRDefault="003339C8" w:rsidP="009D3A41">
    <w:pPr>
      <w:pStyle w:val="Header"/>
      <w:rPr>
        <w:lang w:val="en-US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009"/>
    </w:tblGrid>
    <w:tr w:rsidR="006B349F" w:rsidRPr="00D8679E" w:rsidTr="00843CBF">
      <w:trPr>
        <w:trHeight w:hRule="exact" w:val="864"/>
        <w:jc w:val="center"/>
      </w:trPr>
      <w:tc>
        <w:tcPr>
          <w:tcW w:w="10009" w:type="dxa"/>
          <w:shd w:val="clear" w:color="auto" w:fill="auto"/>
          <w:vAlign w:val="bottom"/>
        </w:tcPr>
        <w:p w:rsidR="006B349F" w:rsidRPr="001A6404" w:rsidRDefault="006B349F" w:rsidP="009D3A41">
          <w:pPr>
            <w:pStyle w:val="Header"/>
            <w:spacing w:after="80"/>
            <w:jc w:val="right"/>
            <w:rPr>
              <w:lang w:val="en-US"/>
            </w:rPr>
          </w:pPr>
          <w:r w:rsidRPr="006B349F">
            <w:rPr>
              <w:b/>
              <w:bCs/>
            </w:rPr>
            <w:t>CCPR/C/SMR/CO/3</w:t>
          </w:r>
        </w:p>
      </w:tc>
    </w:tr>
  </w:tbl>
  <w:p w:rsidR="009D3A41" w:rsidRPr="001A6404" w:rsidRDefault="003339C8" w:rsidP="009D3A41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20615*"/>
    <w:docVar w:name="CreationDt" w:val="12/17/2015 3:14: PM"/>
    <w:docVar w:name="DocCategory" w:val="Doc"/>
    <w:docVar w:name="DocType" w:val="Final"/>
    <w:docVar w:name="DutyStation" w:val="Geneva"/>
    <w:docVar w:name="FooterJN" w:val="GE.15-20615"/>
    <w:docVar w:name="jobn" w:val="GE.15-20615 (R)"/>
    <w:docVar w:name="jobnDT" w:val="GE.15-20615 (R)   171215"/>
    <w:docVar w:name="jobnDTDT" w:val="GE.15-20615 (R)   171215   171215"/>
    <w:docVar w:name="JobNo" w:val="GE.1520615R"/>
    <w:docVar w:name="JobNo2" w:val="1527544R"/>
    <w:docVar w:name="LocalDrive" w:val="0"/>
    <w:docVar w:name="OandT" w:val="U.A."/>
    <w:docVar w:name="PaperSize" w:val="A4"/>
    <w:docVar w:name="sss1" w:val="CCPR/C/SMR/CO/3"/>
    <w:docVar w:name="sss2" w:val="-"/>
    <w:docVar w:name="Symbol1" w:val="CCPR/C/SMR/CO/3"/>
    <w:docVar w:name="Symbol2" w:val="-"/>
  </w:docVars>
  <w:rsids>
    <w:rsidRoot w:val="006747F4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0BCA"/>
    <w:rsid w:val="0014308F"/>
    <w:rsid w:val="001444A3"/>
    <w:rsid w:val="001463DB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4549"/>
    <w:rsid w:val="002F5C45"/>
    <w:rsid w:val="002F6149"/>
    <w:rsid w:val="002F7D25"/>
    <w:rsid w:val="00310EA4"/>
    <w:rsid w:val="00310ED4"/>
    <w:rsid w:val="00325C10"/>
    <w:rsid w:val="00326F5F"/>
    <w:rsid w:val="00332D90"/>
    <w:rsid w:val="003339C8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001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747F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9F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38E9"/>
    <w:rsid w:val="007F5107"/>
    <w:rsid w:val="007F60BC"/>
    <w:rsid w:val="00803EC5"/>
    <w:rsid w:val="008040BA"/>
    <w:rsid w:val="008042D6"/>
    <w:rsid w:val="008058A1"/>
    <w:rsid w:val="00806380"/>
    <w:rsid w:val="00821CE2"/>
    <w:rsid w:val="0082768C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63737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8F411B"/>
    <w:rsid w:val="00904F3C"/>
    <w:rsid w:val="00905A32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57524"/>
    <w:rsid w:val="00D60D62"/>
    <w:rsid w:val="00D61BB7"/>
    <w:rsid w:val="00D62DA9"/>
    <w:rsid w:val="00D70D97"/>
    <w:rsid w:val="00D7165D"/>
    <w:rsid w:val="00D75705"/>
    <w:rsid w:val="00D8679E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484D"/>
    <w:rsid w:val="00E86497"/>
    <w:rsid w:val="00E90547"/>
    <w:rsid w:val="00E970B0"/>
    <w:rsid w:val="00EA1656"/>
    <w:rsid w:val="00EA1819"/>
    <w:rsid w:val="00EA255B"/>
    <w:rsid w:val="00EA4CD6"/>
    <w:rsid w:val="00EA4FC1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4686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1463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63D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63D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63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63DB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1463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63D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63D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63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63DB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C3218-0813-4764-8122-261A60691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1565</Words>
  <Characters>10841</Characters>
  <Application>Microsoft Office Word</Application>
  <DocSecurity>0</DocSecurity>
  <Lines>238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12388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Uliana Antipova</dc:creator>
  <cp:lastModifiedBy>Uliana Antipova</cp:lastModifiedBy>
  <cp:revision>4</cp:revision>
  <cp:lastPrinted>2015-12-17T16:00:00Z</cp:lastPrinted>
  <dcterms:created xsi:type="dcterms:W3CDTF">2015-12-17T16:00:00Z</dcterms:created>
  <dcterms:modified xsi:type="dcterms:W3CDTF">2015-12-17T16:02:00Z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1520615R</vt:lpwstr>
  </property>
  <property fmtid="{D5CDD505-2E9C-101B-9397-08002B2CF9AE}" pid="3" name="ODSRefJobNo">
    <vt:lpwstr>1527544R</vt:lpwstr>
  </property>
  <property fmtid="{D5CDD505-2E9C-101B-9397-08002B2CF9AE}" pid="4" name="Symbol1">
    <vt:lpwstr>CCPR/C/SMR/CO/3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U.A.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3 December 2015</vt:lpwstr>
  </property>
  <property fmtid="{D5CDD505-2E9C-101B-9397-08002B2CF9AE}" pid="12" name="Original">
    <vt:lpwstr>English</vt:lpwstr>
  </property>
  <property fmtid="{D5CDD505-2E9C-101B-9397-08002B2CF9AE}" pid="13" name="Release Date">
    <vt:lpwstr>171215</vt:lpwstr>
  </property>
</Properties>
</file>