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374B6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74B63" w:rsidP="00374B63">
            <w:pPr>
              <w:jc w:val="right"/>
            </w:pPr>
            <w:r w:rsidRPr="00374B63">
              <w:rPr>
                <w:sz w:val="40"/>
              </w:rPr>
              <w:t>CRC</w:t>
            </w:r>
            <w:r>
              <w:t>/C/CRI/Q/4</w:t>
            </w:r>
          </w:p>
        </w:tc>
      </w:tr>
      <w:tr w:rsidR="002D5AAC" w:rsidTr="00374B6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74B63" w:rsidRDefault="00374B63" w:rsidP="00374B63">
            <w:pPr>
              <w:spacing w:before="240" w:line="240" w:lineRule="exact"/>
            </w:pPr>
            <w:r>
              <w:t>Distr. general</w:t>
            </w:r>
          </w:p>
          <w:p w:rsidR="00374B63" w:rsidRDefault="00374B63" w:rsidP="00374B63">
            <w:pPr>
              <w:spacing w:line="240" w:lineRule="exact"/>
            </w:pPr>
            <w:r>
              <w:t>14 de marzo de 2011</w:t>
            </w:r>
          </w:p>
          <w:p w:rsidR="00374B63" w:rsidRDefault="00374B63" w:rsidP="00374B63">
            <w:pPr>
              <w:spacing w:line="240" w:lineRule="exact"/>
            </w:pPr>
          </w:p>
          <w:p w:rsidR="002D5AAC" w:rsidRDefault="00374B63" w:rsidP="00374B63">
            <w:pPr>
              <w:spacing w:line="240" w:lineRule="exact"/>
            </w:pPr>
            <w:r>
              <w:t>Original: español</w:t>
            </w:r>
          </w:p>
        </w:tc>
      </w:tr>
    </w:tbl>
    <w:p w:rsidR="00374B63" w:rsidRPr="006B610A" w:rsidRDefault="00374B63" w:rsidP="00374B63">
      <w:pPr>
        <w:spacing w:before="120"/>
        <w:rPr>
          <w:b/>
          <w:bCs/>
          <w:snapToGrid w:val="0"/>
          <w:sz w:val="24"/>
          <w:szCs w:val="24"/>
        </w:rPr>
      </w:pPr>
      <w:r w:rsidRPr="006B610A">
        <w:rPr>
          <w:b/>
          <w:bCs/>
          <w:sz w:val="24"/>
          <w:szCs w:val="24"/>
        </w:rPr>
        <w:t>Comité de los Derechos del Ni</w:t>
      </w:r>
      <w:r w:rsidRPr="006B610A">
        <w:rPr>
          <w:b/>
          <w:bCs/>
          <w:snapToGrid w:val="0"/>
          <w:sz w:val="24"/>
          <w:szCs w:val="24"/>
        </w:rPr>
        <w:t>ño</w:t>
      </w:r>
    </w:p>
    <w:p w:rsidR="00374B63" w:rsidRPr="006B610A" w:rsidRDefault="00374B63" w:rsidP="00374B63">
      <w:pPr>
        <w:rPr>
          <w:b/>
          <w:bCs/>
          <w:snapToGrid w:val="0"/>
        </w:rPr>
      </w:pPr>
      <w:r w:rsidRPr="006B610A">
        <w:rPr>
          <w:b/>
          <w:bCs/>
          <w:snapToGrid w:val="0"/>
        </w:rPr>
        <w:t>57</w:t>
      </w:r>
      <w:r>
        <w:rPr>
          <w:b/>
          <w:bCs/>
          <w:snapToGrid w:val="0"/>
        </w:rPr>
        <w:t>.</w:t>
      </w:r>
      <w:r w:rsidRPr="006B610A">
        <w:rPr>
          <w:b/>
          <w:bCs/>
          <w:snapToGrid w:val="0"/>
        </w:rPr>
        <w:t xml:space="preserve">º período de sesiones </w:t>
      </w:r>
    </w:p>
    <w:p w:rsidR="00374B63" w:rsidRPr="006B610A" w:rsidRDefault="00374B63" w:rsidP="00374B63">
      <w:pPr>
        <w:rPr>
          <w:snapToGrid w:val="0"/>
        </w:rPr>
      </w:pPr>
      <w:r w:rsidRPr="006B610A">
        <w:rPr>
          <w:snapToGrid w:val="0"/>
        </w:rPr>
        <w:t>30 de mayo a 17 de junio de 2011</w:t>
      </w:r>
    </w:p>
    <w:p w:rsidR="00374B63" w:rsidRPr="00B90CD4" w:rsidRDefault="00374B63" w:rsidP="00374B63">
      <w:pPr>
        <w:pStyle w:val="HChG"/>
      </w:pPr>
      <w:r w:rsidRPr="006B610A">
        <w:tab/>
      </w:r>
      <w:r w:rsidRPr="006B610A">
        <w:tab/>
      </w:r>
      <w:r w:rsidRPr="00B90CD4">
        <w:t>Aplicación de la Convención sobre los Derechos del Niño</w:t>
      </w:r>
    </w:p>
    <w:p w:rsidR="00374B63" w:rsidRPr="00B059B8" w:rsidRDefault="00374B63" w:rsidP="00B059B8">
      <w:pPr>
        <w:pStyle w:val="H1G"/>
      </w:pPr>
      <w:r>
        <w:rPr>
          <w:lang w:val="es-ES_tradnl"/>
        </w:rPr>
        <w:tab/>
      </w:r>
      <w:r>
        <w:rPr>
          <w:lang w:val="es-ES_tradnl"/>
        </w:rPr>
        <w:tab/>
      </w:r>
      <w:r w:rsidRPr="00B059B8">
        <w:t xml:space="preserve">Lista de cuestiones con respecto a la información adicional y actualizada relacionada con el cuarto informe periódico de </w:t>
      </w:r>
      <w:r w:rsidRPr="00B059B8">
        <w:br/>
        <w:t>Costa Rica (CRC/C/CRI/4)</w:t>
      </w:r>
    </w:p>
    <w:p w:rsidR="00374B63" w:rsidRPr="006B610A" w:rsidRDefault="00374B63" w:rsidP="00374B63">
      <w:pPr>
        <w:spacing w:after="120"/>
        <w:ind w:left="1134" w:right="1134"/>
        <w:jc w:val="both"/>
        <w:rPr>
          <w:b/>
          <w:bCs/>
          <w:sz w:val="22"/>
          <w:szCs w:val="22"/>
          <w:lang w:val="es-ES_tradnl"/>
        </w:rPr>
      </w:pPr>
      <w:r w:rsidRPr="006B610A">
        <w:rPr>
          <w:b/>
          <w:bCs/>
          <w:sz w:val="22"/>
          <w:szCs w:val="22"/>
          <w:lang w:val="es-ES_tradnl"/>
        </w:rPr>
        <w:t xml:space="preserve">Se pide al Estado </w:t>
      </w:r>
      <w:r>
        <w:rPr>
          <w:b/>
          <w:bCs/>
          <w:sz w:val="22"/>
          <w:szCs w:val="22"/>
          <w:lang w:val="es-ES_tradnl"/>
        </w:rPr>
        <w:t>p</w:t>
      </w:r>
      <w:r w:rsidRPr="006B610A">
        <w:rPr>
          <w:b/>
          <w:bCs/>
          <w:sz w:val="22"/>
          <w:szCs w:val="22"/>
          <w:lang w:val="es-ES_tradnl"/>
        </w:rPr>
        <w:t xml:space="preserve">arte que presente por escrito información adicional y actualizada, de ser posible antes del </w:t>
      </w:r>
      <w:r>
        <w:rPr>
          <w:b/>
          <w:bCs/>
          <w:sz w:val="22"/>
          <w:szCs w:val="22"/>
          <w:lang w:val="es-ES_tradnl"/>
        </w:rPr>
        <w:t xml:space="preserve">28 de marzo </w:t>
      </w:r>
      <w:r w:rsidRPr="006B610A">
        <w:rPr>
          <w:b/>
          <w:bCs/>
          <w:sz w:val="22"/>
          <w:szCs w:val="22"/>
          <w:lang w:val="es-ES_tradnl"/>
        </w:rPr>
        <w:t>de 201</w:t>
      </w:r>
      <w:r>
        <w:rPr>
          <w:b/>
          <w:bCs/>
          <w:sz w:val="22"/>
          <w:szCs w:val="22"/>
          <w:lang w:val="es-ES_tradnl"/>
        </w:rPr>
        <w:t>1</w:t>
      </w:r>
      <w:r w:rsidRPr="006B610A">
        <w:rPr>
          <w:b/>
          <w:bCs/>
          <w:sz w:val="22"/>
          <w:szCs w:val="22"/>
          <w:lang w:val="es-ES_tradnl"/>
        </w:rPr>
        <w:t xml:space="preserve">. </w:t>
      </w:r>
    </w:p>
    <w:p w:rsidR="00374B63" w:rsidRPr="006B610A" w:rsidRDefault="00374B63" w:rsidP="00374B63">
      <w:pPr>
        <w:spacing w:after="120"/>
        <w:ind w:left="1134" w:right="1134"/>
        <w:jc w:val="both"/>
        <w:rPr>
          <w:i/>
          <w:iCs/>
          <w:sz w:val="22"/>
          <w:szCs w:val="22"/>
          <w:lang w:val="es-ES_tradnl"/>
        </w:rPr>
      </w:pPr>
      <w:r w:rsidRPr="006B610A">
        <w:rPr>
          <w:i/>
          <w:iCs/>
          <w:sz w:val="22"/>
          <w:szCs w:val="22"/>
          <w:lang w:val="es-ES_tradnl"/>
        </w:rPr>
        <w:t xml:space="preserve">En el diálogo con el Estado parte, el Comité puede abordar todos los aspectos de los derechos del niño contemplados en la Convención. </w:t>
      </w:r>
    </w:p>
    <w:p w:rsidR="00374B63" w:rsidRDefault="00374B63" w:rsidP="00374B63">
      <w:pPr>
        <w:pStyle w:val="H1G"/>
        <w:rPr>
          <w:rStyle w:val="HChGChar"/>
        </w:rPr>
      </w:pPr>
      <w:r w:rsidRPr="006B610A">
        <w:rPr>
          <w:lang w:val="es-ES_tradnl"/>
        </w:rPr>
        <w:tab/>
      </w:r>
      <w:r w:rsidRPr="006B610A">
        <w:rPr>
          <w:lang w:val="es-ES_tradnl"/>
        </w:rPr>
        <w:tab/>
      </w:r>
      <w:r w:rsidRPr="008C5C58">
        <w:rPr>
          <w:rStyle w:val="HChGChar"/>
        </w:rPr>
        <w:t>Parte I</w:t>
      </w:r>
    </w:p>
    <w:p w:rsidR="00374B63" w:rsidRPr="0010384D" w:rsidRDefault="00B059B8" w:rsidP="00B059B8">
      <w:pPr>
        <w:pStyle w:val="H1G"/>
      </w:pPr>
      <w:r>
        <w:tab/>
      </w:r>
      <w:r>
        <w:tab/>
      </w:r>
      <w:r w:rsidR="00374B63" w:rsidRPr="0010384D">
        <w:t>En esta sección</w:t>
      </w:r>
      <w:r w:rsidR="00374B63">
        <w:rPr>
          <w:sz w:val="22"/>
          <w:szCs w:val="22"/>
        </w:rPr>
        <w:t>,</w:t>
      </w:r>
      <w:r w:rsidR="00374B63" w:rsidRPr="0010384D">
        <w:t xml:space="preserve"> se pide al Estado parte que presente las respuestas a las siguientes preguntas dentro de un máximo de 30 páginas. </w:t>
      </w:r>
    </w:p>
    <w:p w:rsidR="00374B63" w:rsidRDefault="00374B63" w:rsidP="00374B63">
      <w:pPr>
        <w:pStyle w:val="SingleTxtG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</w:r>
      <w:r w:rsidRPr="006B610A">
        <w:rPr>
          <w:lang w:val="es-ES_tradnl"/>
        </w:rPr>
        <w:t xml:space="preserve">Sírvanse indicar si la Política Nacional de la Niñez y </w:t>
      </w:r>
      <w:r>
        <w:rPr>
          <w:lang w:val="es-ES_tradnl"/>
        </w:rPr>
        <w:t xml:space="preserve">la </w:t>
      </w:r>
      <w:r w:rsidRPr="006B610A">
        <w:rPr>
          <w:lang w:val="es-ES_tradnl"/>
        </w:rPr>
        <w:t xml:space="preserve">Adolescencia 2009-2021 (PNNA) aborda todos los aspectos de la Convención </w:t>
      </w:r>
      <w:r>
        <w:rPr>
          <w:lang w:val="es-ES_tradnl"/>
        </w:rPr>
        <w:t xml:space="preserve">sobre los Derechos del Niño </w:t>
      </w:r>
      <w:r w:rsidRPr="006B610A">
        <w:rPr>
          <w:lang w:val="es-ES_tradnl"/>
        </w:rPr>
        <w:t xml:space="preserve">y de sus dos </w:t>
      </w:r>
      <w:r>
        <w:rPr>
          <w:lang w:val="es-ES_tradnl"/>
        </w:rPr>
        <w:t>P</w:t>
      </w:r>
      <w:r w:rsidRPr="006B610A">
        <w:rPr>
          <w:lang w:val="es-ES_tradnl"/>
        </w:rPr>
        <w:t xml:space="preserve">rotocolos </w:t>
      </w:r>
      <w:r>
        <w:rPr>
          <w:lang w:val="es-ES_tradnl"/>
        </w:rPr>
        <w:t>F</w:t>
      </w:r>
      <w:r w:rsidRPr="006B610A">
        <w:rPr>
          <w:lang w:val="es-ES_tradnl"/>
        </w:rPr>
        <w:t xml:space="preserve">acultativos, </w:t>
      </w:r>
      <w:r>
        <w:rPr>
          <w:lang w:val="es-ES_tradnl"/>
        </w:rPr>
        <w:t xml:space="preserve">desde un enfoque de los niños y adolescentes como sujetos de derecho. Sírvanse también indicar: </w:t>
      </w:r>
    </w:p>
    <w:p w:rsidR="00374B63" w:rsidRDefault="00374B63" w:rsidP="00374B63">
      <w:pPr>
        <w:pStyle w:val="SingleTxtG"/>
        <w:ind w:firstLine="567"/>
        <w:rPr>
          <w:lang w:val="es-ES_tradnl"/>
        </w:rPr>
      </w:pPr>
      <w:r>
        <w:rPr>
          <w:lang w:val="es-ES_tradnl"/>
        </w:rPr>
        <w:t>a)</w:t>
      </w:r>
      <w:r w:rsidRPr="006B610A">
        <w:rPr>
          <w:lang w:val="es-ES_tradnl"/>
        </w:rPr>
        <w:t xml:space="preserve"> </w:t>
      </w:r>
      <w:r>
        <w:rPr>
          <w:lang w:val="es-ES_tradnl"/>
        </w:rPr>
        <w:tab/>
        <w:t>S</w:t>
      </w:r>
      <w:r w:rsidRPr="006B610A">
        <w:rPr>
          <w:lang w:val="es-ES_tradnl"/>
        </w:rPr>
        <w:t>i</w:t>
      </w:r>
      <w:r>
        <w:rPr>
          <w:lang w:val="es-ES_tradnl"/>
        </w:rPr>
        <w:t xml:space="preserve"> </w:t>
      </w:r>
      <w:r w:rsidRPr="006B610A">
        <w:rPr>
          <w:lang w:val="es-ES_tradnl"/>
        </w:rPr>
        <w:t>la PNNA tiene obligatoriedad para la actual administración y si el Estado parte tiene la intención de publicar próximamente el decreto de emisión de la PNNA</w:t>
      </w:r>
      <w:r>
        <w:rPr>
          <w:lang w:val="es-ES_tradnl"/>
        </w:rPr>
        <w:t>, como parte del Plan Nacional de Desarrollo;</w:t>
      </w:r>
    </w:p>
    <w:p w:rsidR="00374B63" w:rsidRDefault="00374B63" w:rsidP="00374B63">
      <w:pPr>
        <w:pStyle w:val="SingleTxtG"/>
        <w:ind w:firstLine="567"/>
        <w:rPr>
          <w:lang w:val="es-ES_tradnl"/>
        </w:rPr>
      </w:pPr>
      <w:r>
        <w:rPr>
          <w:lang w:val="es-ES_tradnl"/>
        </w:rPr>
        <w:t xml:space="preserve">b) </w:t>
      </w:r>
      <w:r>
        <w:rPr>
          <w:lang w:val="es-ES_tradnl"/>
        </w:rPr>
        <w:tab/>
        <w:t xml:space="preserve">Las </w:t>
      </w:r>
      <w:r w:rsidRPr="006B610A">
        <w:rPr>
          <w:lang w:val="es-ES_tradnl"/>
        </w:rPr>
        <w:t xml:space="preserve">medidas tomadas </w:t>
      </w:r>
      <w:r>
        <w:rPr>
          <w:lang w:val="es-ES_tradnl"/>
        </w:rPr>
        <w:t>por el Estado parte para darle concreción a la PNNA en términos de objetivos, planes, estrategias, vinculación con el presupuesto nacional, sistemas de monitoreo, sistemas de participación de los niños y adolescentes y otros aspectos, tanto a nivel nacional como municipal.</w:t>
      </w:r>
    </w:p>
    <w:p w:rsidR="00374B63" w:rsidRDefault="00374B63" w:rsidP="00374B63">
      <w:pPr>
        <w:pStyle w:val="SingleTxtG"/>
      </w:pPr>
      <w:r>
        <w:rPr>
          <w:lang w:val="es-ES_tradnl"/>
        </w:rPr>
        <w:t xml:space="preserve">2. </w:t>
      </w:r>
      <w:r>
        <w:rPr>
          <w:lang w:val="es-ES_tradnl"/>
        </w:rPr>
        <w:tab/>
      </w:r>
      <w:r w:rsidRPr="006B610A">
        <w:rPr>
          <w:lang w:val="es-ES_tradnl"/>
        </w:rPr>
        <w:t>Sírvanse indica</w:t>
      </w:r>
      <w:r>
        <w:rPr>
          <w:lang w:val="es-ES_tradnl"/>
        </w:rPr>
        <w:t xml:space="preserve">r </w:t>
      </w:r>
      <w:r w:rsidRPr="00C61F50">
        <w:t>el impacto</w:t>
      </w:r>
      <w:r>
        <w:t xml:space="preserve"> que ha tenido </w:t>
      </w:r>
      <w:r w:rsidRPr="00C61F50">
        <w:t xml:space="preserve">el Plan de Protección Social y Estímulo Económico en la </w:t>
      </w:r>
      <w:r>
        <w:t xml:space="preserve">disminución de la </w:t>
      </w:r>
      <w:r w:rsidRPr="00C61F50">
        <w:t xml:space="preserve">pobreza y la desigualdad, </w:t>
      </w:r>
      <w:r>
        <w:t>y en el fortalecimiento de</w:t>
      </w:r>
      <w:r w:rsidRPr="00C61F50">
        <w:t xml:space="preserve"> las instituciones y programas para la infancia. En los planes futuros de mayor austeridad, ¿cómo se protegerá a la infancia y a las asignaciones para el sistema nacional de protección de la infancia? ¿Qué planes se adoptarán para disminuir</w:t>
      </w:r>
      <w:r>
        <w:t xml:space="preserve"> los</w:t>
      </w:r>
      <w:r w:rsidRPr="00C61F50">
        <w:t xml:space="preserve"> niveles de pobreza que afecta a uno de cada tres niños menores de 12 años? </w:t>
      </w:r>
    </w:p>
    <w:p w:rsidR="00374B63" w:rsidRDefault="00374B63" w:rsidP="00374B63">
      <w:pPr>
        <w:pStyle w:val="SingleTxtG"/>
      </w:pPr>
      <w:r>
        <w:t>3.</w:t>
      </w:r>
      <w:r>
        <w:tab/>
      </w:r>
      <w:r w:rsidRPr="00C61F50">
        <w:t>Sírvanse describir e indicar qué medidas ha tomad</w:t>
      </w:r>
      <w:r>
        <w:t>o</w:t>
      </w:r>
      <w:r w:rsidRPr="00C61F50">
        <w:t xml:space="preserve"> el Estado parte para mejorar la coordinación entre</w:t>
      </w:r>
      <w:r>
        <w:t xml:space="preserve"> todas</w:t>
      </w:r>
      <w:r w:rsidRPr="00C61F50">
        <w:t xml:space="preserve"> las instituciones que conforman el Sistema Nacional de Protección Integral de los Derechos de la Niñez y Adolescencia </w:t>
      </w:r>
      <w:r>
        <w:t xml:space="preserve">(SNPI) </w:t>
      </w:r>
      <w:r w:rsidRPr="00C61F50">
        <w:t xml:space="preserve">y para garantizar su efectividad a todos los niveles de la administración pública. En particular: </w:t>
      </w:r>
    </w:p>
    <w:p w:rsidR="00374B63" w:rsidRDefault="00374B63" w:rsidP="00374B63">
      <w:pPr>
        <w:pStyle w:val="SingleTxtG"/>
        <w:ind w:firstLine="567"/>
      </w:pPr>
      <w:r w:rsidRPr="00C61F50">
        <w:t xml:space="preserve">a) </w:t>
      </w:r>
      <w:r>
        <w:tab/>
        <w:t>E</w:t>
      </w:r>
      <w:r w:rsidRPr="00C61F50">
        <w:t>xpliquen el papel que cumple el Consejo Nacional de la Niñez y la Adolescencia y su relación con la labor de rectoría del Patronato Nacional de la Infancia  (PANI) en las tareas de protección de los niños en riesgo</w:t>
      </w:r>
      <w:r>
        <w:t>;</w:t>
      </w:r>
    </w:p>
    <w:p w:rsidR="00374B63" w:rsidRDefault="00374B63" w:rsidP="00374B63">
      <w:pPr>
        <w:pStyle w:val="SingleTxtG"/>
      </w:pPr>
      <w:r w:rsidRPr="00C61F50">
        <w:t xml:space="preserve"> </w:t>
      </w:r>
      <w:r>
        <w:tab/>
      </w:r>
      <w:r w:rsidRPr="00C61F50">
        <w:t xml:space="preserve">b) </w:t>
      </w:r>
      <w:r>
        <w:tab/>
        <w:t>I</w:t>
      </w:r>
      <w:r w:rsidRPr="00C61F50">
        <w:t>ndiquen cómo se implementará la Ley de Transferencia de Competencias a las Municipalidades 2010 para asegurar la efectiva coordinación y asignación de recursos a la PNNA y al SNPI. En este sentido, sírvanse proporcionar más información sobre el Plan Estratégico Institucional 2008-2012 del PANI en cuanto a la expansión de su cobertura a todos los municipios del país para mejorar los sistemas locales de protección y el fortalecimiento de los comités tutelares.</w:t>
      </w:r>
    </w:p>
    <w:p w:rsidR="00374B63" w:rsidRDefault="00374B63" w:rsidP="00374B63">
      <w:pPr>
        <w:pStyle w:val="SingleTxtG"/>
      </w:pPr>
      <w:r>
        <w:t>4.</w:t>
      </w:r>
      <w:r>
        <w:tab/>
      </w:r>
      <w:r w:rsidRPr="00C61F50">
        <w:t xml:space="preserve">Sírvanse indicar las medidas tomadas para implementar el Sistema Nacional de Información Estadística </w:t>
      </w:r>
      <w:r>
        <w:t>en Derechos de</w:t>
      </w:r>
      <w:r w:rsidRPr="00C61F50">
        <w:t xml:space="preserve"> Niñez y Adolescencia (SIEDNA), especialmente respecto de la población infantil en riesgo (indígenas, migrantes, en situación de pobreza, en situación de discapacidad, etc</w:t>
      </w:r>
      <w:r>
        <w:t>.</w:t>
      </w:r>
      <w:r w:rsidRPr="00C61F50">
        <w:t>)</w:t>
      </w:r>
      <w:r>
        <w:t>.</w:t>
      </w:r>
    </w:p>
    <w:p w:rsidR="00374B63" w:rsidRPr="00C61F50" w:rsidRDefault="00374B63" w:rsidP="00374B63">
      <w:pPr>
        <w:pStyle w:val="SingleTxtG"/>
      </w:pPr>
      <w:r>
        <w:t>5.</w:t>
      </w:r>
      <w:r>
        <w:tab/>
      </w:r>
      <w:r w:rsidRPr="00C61F50">
        <w:t xml:space="preserve">Sírvanse proporcionar información sobre los planes para expandir la red de atención a la primera infancia (Red Nacional de Cuido y Desarrollo) a toda la población en edad de esta atención. ¿Cómo se logrará este objetivo? ¿Cómo se vinculará con la transición a la escuela? ¿Existen estudios que permitan definir esta política y programas </w:t>
      </w:r>
      <w:r>
        <w:t xml:space="preserve">adaptados a </w:t>
      </w:r>
      <w:r w:rsidRPr="00C61F50">
        <w:t>las distintas circunstancias que permita</w:t>
      </w:r>
      <w:r>
        <w:t>n</w:t>
      </w:r>
      <w:r w:rsidRPr="00C61F50">
        <w:t xml:space="preserve"> establecer un sistema de indicadores?</w:t>
      </w:r>
    </w:p>
    <w:p w:rsidR="00374B63" w:rsidRDefault="00374B63" w:rsidP="00374B63">
      <w:pPr>
        <w:pStyle w:val="SingleTxtG"/>
      </w:pPr>
      <w:r>
        <w:t>6.</w:t>
      </w:r>
      <w:r>
        <w:tab/>
      </w:r>
      <w:r w:rsidRPr="00C61F50">
        <w:t xml:space="preserve">Sírvanse proporcionar más información sobre el Plan Nacional para la Prevención de la Violencia y la Promoción de la Paz (2007), especialmente </w:t>
      </w:r>
      <w:r>
        <w:t>con relación</w:t>
      </w:r>
      <w:r w:rsidRPr="00C61F50">
        <w:t xml:space="preserve"> a la implementación de las redes de comunidades sin miedo. ¿Qué relación tiene este Plan con los planes para prevenir y controlar el tráfico y consumo de drogas y el tráfico de personas? ¿Qué medidas están siendo tomadas para que los autores de la trata de personas sean debidamente perseguidos, juzgados y sancionados acorde con la gravedad del delito?</w:t>
      </w:r>
    </w:p>
    <w:p w:rsidR="00374B63" w:rsidRDefault="00374B63" w:rsidP="00374B63">
      <w:pPr>
        <w:pStyle w:val="SingleTxtG"/>
      </w:pPr>
      <w:r>
        <w:t>7.</w:t>
      </w:r>
      <w:r>
        <w:tab/>
      </w:r>
      <w:r w:rsidRPr="00C61F50">
        <w:t xml:space="preserve">Dada la reciente legislación que define las formas más peligrosas de trabajo infantil, sírvanse indicar que planes se han adoptado para su aplicación y para implementar la </w:t>
      </w:r>
      <w:r>
        <w:t>h</w:t>
      </w:r>
      <w:r w:rsidRPr="00C61F50">
        <w:t xml:space="preserve">oja de ruta adoptada a nivel centroamericano. En particular, sírvanse proporcionar más información sobre las medidas adoptadas para mejorar y regular el trabajo doméstico y para prohibir la explotación sexual comercial, teniendo en vista las recomendaciones del Comité relacionadas con la implementación del Protocolo </w:t>
      </w:r>
      <w:r>
        <w:t>F</w:t>
      </w:r>
      <w:r w:rsidRPr="00C61F50">
        <w:t xml:space="preserve">acultativo </w:t>
      </w:r>
      <w:r>
        <w:t xml:space="preserve">de la Convención </w:t>
      </w:r>
      <w:r w:rsidRPr="00C61F50">
        <w:t xml:space="preserve">relativo a la venta de niños, </w:t>
      </w:r>
      <w:r>
        <w:t xml:space="preserve">la </w:t>
      </w:r>
      <w:r w:rsidRPr="00C61F50">
        <w:t xml:space="preserve">prostitución </w:t>
      </w:r>
      <w:r>
        <w:t xml:space="preserve">infantil </w:t>
      </w:r>
      <w:r w:rsidRPr="00C61F50">
        <w:t xml:space="preserve">y la utilización de niños en la pornografía. </w:t>
      </w:r>
    </w:p>
    <w:p w:rsidR="00374B63" w:rsidRPr="00C61F50" w:rsidRDefault="00374B63" w:rsidP="00374B63">
      <w:pPr>
        <w:pStyle w:val="SingleTxtG"/>
      </w:pPr>
      <w:r>
        <w:t>8.</w:t>
      </w:r>
      <w:r>
        <w:tab/>
      </w:r>
      <w:r w:rsidRPr="00C61F50">
        <w:t>Sírvanse proporcionar información sobre la extensión y resultados de la educación multicultural bilingüe en las distintas zonas ind</w:t>
      </w:r>
      <w:r>
        <w:t>ígenas del país.</w:t>
      </w:r>
    </w:p>
    <w:p w:rsidR="00374B63" w:rsidRPr="00C61F50" w:rsidRDefault="00374B63" w:rsidP="00374B63">
      <w:pPr>
        <w:pStyle w:val="SingleTxtG"/>
      </w:pPr>
      <w:r>
        <w:t>9.</w:t>
      </w:r>
      <w:r>
        <w:tab/>
        <w:t xml:space="preserve"> </w:t>
      </w:r>
      <w:r w:rsidRPr="00C61F50">
        <w:t>Sírvanse indicar las medidas concretas que está toma</w:t>
      </w:r>
      <w:r>
        <w:t>ndo</w:t>
      </w:r>
      <w:r w:rsidRPr="00C61F50">
        <w:t xml:space="preserve"> el Estado parte para combatir la deserción escolar. </w:t>
      </w:r>
      <w:r>
        <w:t xml:space="preserve">Sírvanse también indicar qué </w:t>
      </w:r>
      <w:r w:rsidRPr="00C61F50">
        <w:t xml:space="preserve">planea hacer el Estado parte para que el sistema de educación primaria sea </w:t>
      </w:r>
      <w:r>
        <w:t xml:space="preserve">plenamente compatible con el sistema de educación </w:t>
      </w:r>
      <w:r w:rsidRPr="00C61F50">
        <w:t>secundaria de tal manera que la transición no constituya un obstáculo para que los niños y adolescentes continúen con sus estudios. Indiquen por favor si ha habido una evaluación del programa Avancemos y</w:t>
      </w:r>
      <w:r>
        <w:t>,</w:t>
      </w:r>
      <w:r w:rsidRPr="00C61F50">
        <w:t xml:space="preserve"> de ser el caso</w:t>
      </w:r>
      <w:r>
        <w:t>,</w:t>
      </w:r>
      <w:r w:rsidRPr="00C61F50">
        <w:t xml:space="preserve"> proporcione</w:t>
      </w:r>
      <w:r>
        <w:t>n</w:t>
      </w:r>
      <w:r w:rsidRPr="00C61F50">
        <w:t xml:space="preserve"> información al respecto.</w:t>
      </w:r>
    </w:p>
    <w:p w:rsidR="00374B63" w:rsidRDefault="00374B63" w:rsidP="00374B63">
      <w:pPr>
        <w:pStyle w:val="SingleTxtG"/>
        <w:rPr>
          <w:lang w:val="es-ES_tradnl"/>
        </w:rPr>
      </w:pPr>
      <w:r>
        <w:rPr>
          <w:lang w:val="es-ES_tradnl"/>
        </w:rPr>
        <w:t>10.</w:t>
      </w:r>
      <w:r>
        <w:rPr>
          <w:lang w:val="es-ES_tradnl"/>
        </w:rPr>
        <w:tab/>
      </w:r>
      <w:r w:rsidRPr="006B610A">
        <w:rPr>
          <w:lang w:val="es-ES_tradnl"/>
        </w:rPr>
        <w:t>Sírvanse indicar qu</w:t>
      </w:r>
      <w:r>
        <w:rPr>
          <w:lang w:val="es-ES_tradnl"/>
        </w:rPr>
        <w:t>é</w:t>
      </w:r>
      <w:r w:rsidRPr="006B610A">
        <w:rPr>
          <w:lang w:val="es-ES_tradnl"/>
        </w:rPr>
        <w:t xml:space="preserve"> medidas eficaces </w:t>
      </w:r>
      <w:r>
        <w:rPr>
          <w:lang w:val="es-ES_tradnl"/>
        </w:rPr>
        <w:t xml:space="preserve">se </w:t>
      </w:r>
      <w:r w:rsidRPr="006B610A">
        <w:rPr>
          <w:lang w:val="es-ES_tradnl"/>
        </w:rPr>
        <w:t xml:space="preserve">están </w:t>
      </w:r>
      <w:r>
        <w:rPr>
          <w:lang w:val="es-ES_tradnl"/>
        </w:rPr>
        <w:t xml:space="preserve">tomando para </w:t>
      </w:r>
      <w:r w:rsidRPr="006B610A">
        <w:rPr>
          <w:lang w:val="es-ES_tradnl"/>
        </w:rPr>
        <w:t xml:space="preserve">eliminar la situación de discriminación y vulnerabilidad en que se encuentran los niños, niñas y adolescentes provenientes del grupo indígena ngobe-buglé. </w:t>
      </w:r>
    </w:p>
    <w:p w:rsidR="00374B63" w:rsidRPr="00C61F50" w:rsidRDefault="00374B63" w:rsidP="00374B63">
      <w:pPr>
        <w:pStyle w:val="SingleTxtG"/>
      </w:pPr>
      <w:r>
        <w:rPr>
          <w:lang w:val="es-ES_tradnl"/>
        </w:rPr>
        <w:t>11.</w:t>
      </w:r>
      <w:r>
        <w:rPr>
          <w:lang w:val="es-ES_tradnl"/>
        </w:rPr>
        <w:tab/>
      </w:r>
      <w:r w:rsidRPr="00C61F50">
        <w:t>Sírvanse proporcionar información</w:t>
      </w:r>
      <w:r>
        <w:t xml:space="preserve"> sobre los programas y políticas diseñadas especialmente para garantizar el respeto de los derechos de los niños indígenas, incluyendo a aquellos de</w:t>
      </w:r>
      <w:r w:rsidRPr="00C61F50">
        <w:t xml:space="preserve"> nacionalidad nicaragüense. </w:t>
      </w:r>
    </w:p>
    <w:p w:rsidR="00374B63" w:rsidRPr="00C61F50" w:rsidRDefault="00374B63" w:rsidP="00374B63">
      <w:pPr>
        <w:pStyle w:val="SingleTxtG"/>
      </w:pPr>
      <w:r>
        <w:t>12.</w:t>
      </w:r>
      <w:r>
        <w:tab/>
      </w:r>
      <w:r w:rsidRPr="00C61F50">
        <w:t>Sírvanse informar por</w:t>
      </w:r>
      <w:r>
        <w:t xml:space="preserve"> </w:t>
      </w:r>
      <w:r w:rsidRPr="00C61F50">
        <w:t>qué aún existe un sistema paralelo de adopción privada por fuera del sistema a través del PANI</w:t>
      </w:r>
      <w:r w:rsidRPr="0065368D">
        <w:t xml:space="preserve"> </w:t>
      </w:r>
      <w:r>
        <w:t xml:space="preserve">e </w:t>
      </w:r>
      <w:r w:rsidRPr="00B4110F">
        <w:t>indicar qu</w:t>
      </w:r>
      <w:r>
        <w:t>é</w:t>
      </w:r>
      <w:r w:rsidRPr="00B4110F">
        <w:t xml:space="preserve"> medidas está </w:t>
      </w:r>
      <w:r>
        <w:t xml:space="preserve">tomando el Estado parte para fortalecer los mecanismos de control y monitoreo de adopciones del PANI. </w:t>
      </w:r>
      <w:r w:rsidRPr="00C61F50">
        <w:t xml:space="preserve"> Explique</w:t>
      </w:r>
      <w:r>
        <w:t>n</w:t>
      </w:r>
      <w:r w:rsidRPr="00C61F50">
        <w:t xml:space="preserve"> los planes para aplicar los compromisos internacionales y la ley nacional en cuanto a la reforma del Derecho de Familia.</w:t>
      </w:r>
    </w:p>
    <w:p w:rsidR="00374B63" w:rsidRPr="006B610A" w:rsidRDefault="00374B63" w:rsidP="00374B63">
      <w:pPr>
        <w:pStyle w:val="SingleTxtG"/>
        <w:rPr>
          <w:lang w:val="es-ES_tradnl"/>
        </w:rPr>
      </w:pPr>
      <w:r>
        <w:rPr>
          <w:lang w:val="es-ES_tradnl"/>
        </w:rPr>
        <w:t>13.</w:t>
      </w:r>
      <w:r>
        <w:rPr>
          <w:lang w:val="es-ES_tradnl"/>
        </w:rPr>
        <w:tab/>
      </w:r>
      <w:r w:rsidRPr="006B610A">
        <w:rPr>
          <w:lang w:val="es-ES_tradnl"/>
        </w:rPr>
        <w:t>Sírva</w:t>
      </w:r>
      <w:r>
        <w:rPr>
          <w:lang w:val="es-ES_tradnl"/>
        </w:rPr>
        <w:t>n</w:t>
      </w:r>
      <w:r w:rsidRPr="006B610A">
        <w:rPr>
          <w:lang w:val="es-ES_tradnl"/>
        </w:rPr>
        <w:t xml:space="preserve">se proporcionar información concreta sobre los avances en la implementación de las recomendaciones finales del Comité con respecto a la implementación de los </w:t>
      </w:r>
      <w:r>
        <w:rPr>
          <w:lang w:val="es-ES_tradnl"/>
        </w:rPr>
        <w:t>dos P</w:t>
      </w:r>
      <w:r w:rsidRPr="006B610A">
        <w:rPr>
          <w:lang w:val="es-ES_tradnl"/>
        </w:rPr>
        <w:t xml:space="preserve">rotocolos </w:t>
      </w:r>
      <w:r>
        <w:rPr>
          <w:lang w:val="es-ES_tradnl"/>
        </w:rPr>
        <w:t>F</w:t>
      </w:r>
      <w:r w:rsidRPr="006B610A">
        <w:rPr>
          <w:lang w:val="es-ES_tradnl"/>
        </w:rPr>
        <w:t xml:space="preserve">acultativos </w:t>
      </w:r>
      <w:r>
        <w:rPr>
          <w:lang w:val="es-ES_tradnl"/>
        </w:rPr>
        <w:t>de la Convención</w:t>
      </w:r>
      <w:r w:rsidRPr="006B610A">
        <w:rPr>
          <w:lang w:val="es-ES_tradnl"/>
        </w:rPr>
        <w:t xml:space="preserve">. </w:t>
      </w:r>
    </w:p>
    <w:p w:rsidR="00374B63" w:rsidRDefault="00374B63" w:rsidP="00374B63">
      <w:pPr>
        <w:pStyle w:val="H1G"/>
        <w:tabs>
          <w:tab w:val="left" w:pos="1700"/>
        </w:tabs>
        <w:ind w:left="1100" w:firstLine="0"/>
      </w:pPr>
      <w:r w:rsidRPr="008C5C58">
        <w:rPr>
          <w:rStyle w:val="HChGChar"/>
        </w:rPr>
        <w:t>Parte II</w:t>
      </w:r>
      <w:r w:rsidRPr="008C5C58">
        <w:rPr>
          <w:rStyle w:val="HChGChar"/>
        </w:rPr>
        <w:tab/>
      </w:r>
    </w:p>
    <w:p w:rsidR="00374B63" w:rsidRPr="0010384D" w:rsidRDefault="00B059B8" w:rsidP="00B059B8">
      <w:pPr>
        <w:pStyle w:val="H1G"/>
      </w:pPr>
      <w:r>
        <w:tab/>
      </w:r>
      <w:r>
        <w:tab/>
      </w:r>
      <w:r w:rsidR="00374B63" w:rsidRPr="0010384D">
        <w:t>En esta sección se invita al Estado Parte a actualizar brevemente (en tres páginas como máximo) la información proporcionada en su informe en relación con:</w:t>
      </w:r>
    </w:p>
    <w:p w:rsidR="00374B63" w:rsidRPr="006B610A" w:rsidRDefault="00374B63" w:rsidP="00374B63">
      <w:pPr>
        <w:pStyle w:val="SingleTxtG"/>
        <w:rPr>
          <w:lang w:val="es-ES_tradnl"/>
        </w:rPr>
      </w:pPr>
      <w:r w:rsidRPr="006B610A">
        <w:rPr>
          <w:lang w:val="es-ES_tradnl"/>
        </w:rPr>
        <w:tab/>
      </w:r>
      <w:r>
        <w:rPr>
          <w:lang w:val="es-ES_tradnl"/>
        </w:rPr>
        <w:t>a</w:t>
      </w:r>
      <w:r w:rsidRPr="006B610A">
        <w:rPr>
          <w:lang w:val="es-ES_tradnl"/>
        </w:rPr>
        <w:t>)</w:t>
      </w:r>
      <w:r w:rsidRPr="006B610A">
        <w:rPr>
          <w:lang w:val="es-ES_tradnl"/>
        </w:rPr>
        <w:tab/>
        <w:t>Los nuevos proyectos de ley o leyes promulgadas, y su reglamentación;</w:t>
      </w:r>
    </w:p>
    <w:p w:rsidR="00374B63" w:rsidRPr="006B610A" w:rsidRDefault="00374B63" w:rsidP="00374B63">
      <w:pPr>
        <w:pStyle w:val="SingleTxtG"/>
        <w:rPr>
          <w:lang w:val="es-ES_tradnl"/>
        </w:rPr>
      </w:pPr>
      <w:r w:rsidRPr="006B610A">
        <w:rPr>
          <w:lang w:val="es-ES_tradnl"/>
        </w:rPr>
        <w:tab/>
      </w:r>
      <w:r>
        <w:rPr>
          <w:lang w:val="es-ES_tradnl"/>
        </w:rPr>
        <w:t>b</w:t>
      </w:r>
      <w:r w:rsidRPr="006B610A">
        <w:rPr>
          <w:lang w:val="es-ES_tradnl"/>
        </w:rPr>
        <w:t>)</w:t>
      </w:r>
      <w:r w:rsidRPr="006B610A">
        <w:rPr>
          <w:lang w:val="es-ES_tradnl"/>
        </w:rPr>
        <w:tab/>
        <w:t>Las nuevas instituciones y sus mandatos, y financiamiento;</w:t>
      </w:r>
    </w:p>
    <w:p w:rsidR="00374B63" w:rsidRPr="006B610A" w:rsidRDefault="00374B63" w:rsidP="00374B63">
      <w:pPr>
        <w:pStyle w:val="SingleTxtG"/>
        <w:rPr>
          <w:lang w:val="es-ES_tradnl"/>
        </w:rPr>
      </w:pPr>
      <w:r w:rsidRPr="006B610A">
        <w:rPr>
          <w:lang w:val="es-ES_tradnl"/>
        </w:rPr>
        <w:tab/>
      </w:r>
      <w:r>
        <w:rPr>
          <w:lang w:val="es-ES_tradnl"/>
        </w:rPr>
        <w:t>c</w:t>
      </w:r>
      <w:r w:rsidRPr="006B610A">
        <w:rPr>
          <w:lang w:val="es-ES_tradnl"/>
        </w:rPr>
        <w:t>)</w:t>
      </w:r>
      <w:r w:rsidRPr="006B610A">
        <w:rPr>
          <w:lang w:val="es-ES_tradnl"/>
        </w:rPr>
        <w:tab/>
        <w:t>Las políticas y programas adoptadas y aplicadas recientemente y su alcance en el territorio;</w:t>
      </w:r>
    </w:p>
    <w:p w:rsidR="00374B63" w:rsidRPr="006B610A" w:rsidRDefault="00374B63" w:rsidP="00374B63">
      <w:pPr>
        <w:pStyle w:val="SingleTxtG"/>
        <w:rPr>
          <w:lang w:val="es-ES_tradnl"/>
        </w:rPr>
      </w:pPr>
      <w:r w:rsidRPr="006B610A">
        <w:rPr>
          <w:lang w:val="es-ES_tradnl"/>
        </w:rPr>
        <w:tab/>
      </w:r>
      <w:r>
        <w:rPr>
          <w:lang w:val="es-ES_tradnl"/>
        </w:rPr>
        <w:t>d</w:t>
      </w:r>
      <w:r w:rsidRPr="006B610A">
        <w:rPr>
          <w:lang w:val="es-ES_tradnl"/>
        </w:rPr>
        <w:t>)</w:t>
      </w:r>
      <w:r w:rsidRPr="006B610A">
        <w:rPr>
          <w:lang w:val="es-ES_tradnl"/>
        </w:rPr>
        <w:tab/>
        <w:t>Las nuevas ratificaciones de instrumentos de derechos humanos.</w:t>
      </w:r>
    </w:p>
    <w:p w:rsidR="00374B63" w:rsidRDefault="00374B63" w:rsidP="00374B63">
      <w:pPr>
        <w:pStyle w:val="HChG"/>
        <w:ind w:left="1100" w:firstLine="0"/>
      </w:pPr>
      <w:r>
        <w:t>Parte III</w:t>
      </w:r>
      <w:r w:rsidRPr="008C7B4C">
        <w:tab/>
      </w:r>
    </w:p>
    <w:p w:rsidR="00374B63" w:rsidRPr="003E0A27" w:rsidRDefault="00374B63" w:rsidP="00374B63">
      <w:pPr>
        <w:pStyle w:val="H1G"/>
      </w:pPr>
      <w:r>
        <w:tab/>
      </w:r>
      <w:r>
        <w:tab/>
      </w:r>
      <w:r w:rsidRPr="003E0A27">
        <w:t>Datos y estadísticas, si se dispone de ellos</w:t>
      </w:r>
    </w:p>
    <w:p w:rsidR="00374B63" w:rsidRDefault="00374B63" w:rsidP="00374B63">
      <w:pPr>
        <w:pStyle w:val="SingleTxtG"/>
        <w:rPr>
          <w:bCs/>
        </w:rPr>
      </w:pPr>
      <w:r>
        <w:t>14.</w:t>
      </w:r>
      <w:r>
        <w:tab/>
      </w:r>
      <w:r w:rsidRPr="00380254">
        <w:rPr>
          <w:bCs/>
        </w:rPr>
        <w:t>Sírvanse proporcionar datos para los años 2007, 2008, 2009, desglosados según edad, sexo, etnia y municip</w:t>
      </w:r>
      <w:r>
        <w:rPr>
          <w:bCs/>
        </w:rPr>
        <w:t>io:</w:t>
      </w:r>
    </w:p>
    <w:p w:rsidR="00374B63" w:rsidRDefault="00374B63" w:rsidP="00374B63">
      <w:pPr>
        <w:pStyle w:val="SingleTxtG"/>
        <w:ind w:firstLine="567"/>
      </w:pPr>
      <w:r>
        <w:t xml:space="preserve">a) </w:t>
      </w:r>
      <w:r>
        <w:tab/>
        <w:t>N</w:t>
      </w:r>
      <w:r w:rsidRPr="00380254">
        <w:t>úmero de niños víctimas de violencia, incluido el abuso sexual, el número de víctimas que han recibido asistencia, y número de victimarios condenados;</w:t>
      </w:r>
    </w:p>
    <w:p w:rsidR="00374B63" w:rsidRDefault="00374B63" w:rsidP="00374B63">
      <w:pPr>
        <w:pStyle w:val="SingleTxtG"/>
        <w:ind w:firstLine="567"/>
      </w:pPr>
      <w:r>
        <w:t xml:space="preserve">b) </w:t>
      </w:r>
      <w:r>
        <w:tab/>
        <w:t>N</w:t>
      </w:r>
      <w:r w:rsidRPr="00380254">
        <w:t>úmero de denuncias recibidas por muerte de niños, tortura, y tratos o penas crueles e inhumanas o degradantes, y el número de denuncias investigadas, procesadas y de sanciones aplicadas a los responsables</w:t>
      </w:r>
      <w:r>
        <w:t>;</w:t>
      </w:r>
    </w:p>
    <w:p w:rsidR="00374B63" w:rsidRPr="00770AA7" w:rsidDel="006C0030" w:rsidRDefault="00374B63" w:rsidP="00374B63">
      <w:pPr>
        <w:pStyle w:val="SingleTxtG"/>
        <w:ind w:firstLine="567"/>
      </w:pPr>
      <w:r>
        <w:rPr>
          <w:bCs/>
        </w:rPr>
        <w:t xml:space="preserve">c) </w:t>
      </w:r>
      <w:r>
        <w:rPr>
          <w:bCs/>
        </w:rPr>
        <w:tab/>
        <w:t>N</w:t>
      </w:r>
      <w:r w:rsidRPr="00380254">
        <w:rPr>
          <w:bCs/>
        </w:rPr>
        <w:t>úmero de niñas embarazadas o madres fuera y dentro de la escuela.</w:t>
      </w:r>
    </w:p>
    <w:p w:rsidR="00374B63" w:rsidRPr="006B610A" w:rsidRDefault="00374B63" w:rsidP="00374B63">
      <w:pPr>
        <w:pStyle w:val="SingleTxtG"/>
        <w:rPr>
          <w:lang w:val="es-ES_tradnl"/>
        </w:rPr>
      </w:pPr>
      <w:r>
        <w:rPr>
          <w:lang w:val="es-ES_tradnl"/>
        </w:rPr>
        <w:t>15.</w:t>
      </w:r>
      <w:r>
        <w:rPr>
          <w:lang w:val="es-ES_tradnl"/>
        </w:rPr>
        <w:tab/>
      </w:r>
      <w:r w:rsidRPr="006B610A">
        <w:rPr>
          <w:lang w:val="es-ES_tradnl"/>
        </w:rPr>
        <w:t>Sírvanse proporcionar datos para los años 2007, 2008 y 2009, desglosados según la edad, el sexo, el origen étnico y la región, respecto del numero de victimas de maltrato infantil, incluido el abuso sexual. Sírvanse además suministrar datos sobre las decisiones judiciales, el número de victimas que han recibido asistencia y el número de victimarios condenados.</w:t>
      </w:r>
    </w:p>
    <w:p w:rsidR="00374B63" w:rsidRPr="006B610A" w:rsidRDefault="00374B63" w:rsidP="00374B63">
      <w:pPr>
        <w:pStyle w:val="SingleTxtG"/>
        <w:rPr>
          <w:lang w:val="es-ES_tradnl"/>
        </w:rPr>
      </w:pPr>
      <w:r>
        <w:rPr>
          <w:lang w:val="es-ES_tradnl"/>
        </w:rPr>
        <w:t>16.</w:t>
      </w:r>
      <w:r>
        <w:rPr>
          <w:lang w:val="es-ES_tradnl"/>
        </w:rPr>
        <w:tab/>
      </w:r>
      <w:r w:rsidRPr="006B610A">
        <w:rPr>
          <w:lang w:val="es-ES_tradnl"/>
        </w:rPr>
        <w:t xml:space="preserve">Sírvanse proporcionar datos precisos para los años 2007, 2008, 2009 y 2010 detallados y desagregados por edad, sexo, origen étnico y región, acerca de: </w:t>
      </w:r>
    </w:p>
    <w:p w:rsidR="00374B63" w:rsidRPr="006B610A" w:rsidRDefault="00374B63" w:rsidP="00374B63">
      <w:pPr>
        <w:pStyle w:val="SingleTxtG"/>
        <w:ind w:firstLine="567"/>
        <w:rPr>
          <w:lang w:val="es-ES_tradnl"/>
        </w:rPr>
      </w:pPr>
      <w:r>
        <w:rPr>
          <w:lang w:val="es-ES_tradnl"/>
        </w:rPr>
        <w:t>a)</w:t>
      </w:r>
      <w:r>
        <w:rPr>
          <w:lang w:val="es-ES_tradnl"/>
        </w:rPr>
        <w:tab/>
      </w:r>
      <w:r w:rsidRPr="006B610A">
        <w:rPr>
          <w:lang w:val="es-ES_tradnl"/>
        </w:rPr>
        <w:t>El número de denuncias recibidas por muerte, tortura y tratos o penas crueles, inhumanos o degradantes inflingidos a niños;</w:t>
      </w:r>
    </w:p>
    <w:p w:rsidR="00374B63" w:rsidRPr="006B610A" w:rsidRDefault="00374B63" w:rsidP="00374B63">
      <w:pPr>
        <w:pStyle w:val="SingleTxtG"/>
        <w:ind w:firstLine="567"/>
        <w:rPr>
          <w:lang w:val="es-ES_tradnl"/>
        </w:rPr>
      </w:pPr>
      <w:r>
        <w:rPr>
          <w:lang w:val="es-ES_tradnl"/>
        </w:rPr>
        <w:t>b)</w:t>
      </w:r>
      <w:r>
        <w:rPr>
          <w:lang w:val="es-ES_tradnl"/>
        </w:rPr>
        <w:tab/>
      </w:r>
      <w:r w:rsidRPr="006B610A">
        <w:rPr>
          <w:lang w:val="es-ES_tradnl"/>
        </w:rPr>
        <w:t>El número de denuncias investigadas, procesadas y de sanciones aplicadas a los responsables.</w:t>
      </w:r>
    </w:p>
    <w:p w:rsidR="00374B63" w:rsidRPr="00E657A7" w:rsidRDefault="00374B63" w:rsidP="00374B63">
      <w:pPr>
        <w:pStyle w:val="SingleTxtG"/>
      </w:pPr>
      <w:r>
        <w:t>17</w:t>
      </w:r>
      <w:r w:rsidRPr="00E657A7">
        <w:t>.</w:t>
      </w:r>
      <w:r w:rsidRPr="00E657A7">
        <w:tab/>
        <w:t>Sírvanse facilitar datos para los años 2007, 2008, 2009 y 2010 desglosados según edad, sexo, origen étnico y región, sobre los niños que viven en diferentes contextos de cuidado alternativo, especificando bajo qué tipo de cuidado se encuentran.</w:t>
      </w:r>
    </w:p>
    <w:p w:rsidR="00374B63" w:rsidRDefault="00374B63" w:rsidP="00374B63">
      <w:pPr>
        <w:pStyle w:val="SingleTxtG"/>
      </w:pPr>
      <w:r>
        <w:t>18.</w:t>
      </w:r>
      <w:r>
        <w:tab/>
      </w:r>
      <w:r w:rsidRPr="006B610A">
        <w:t>Sírvanse facilitar datos para los años 2007, 2008, 2009 y 2010 desglosados según edad, sexo, origen étnico y región, sobre las adopciones en el país y entre países.</w:t>
      </w:r>
    </w:p>
    <w:p w:rsidR="00374B63" w:rsidRPr="00E657A7" w:rsidRDefault="00374B63" w:rsidP="00374B63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74B63" w:rsidRPr="001075E9" w:rsidRDefault="00374B63" w:rsidP="00374B63"/>
    <w:p w:rsidR="00381C24" w:rsidRPr="001075E9" w:rsidRDefault="00381C24" w:rsidP="001075E9"/>
    <w:sectPr w:rsidR="00381C24" w:rsidRPr="001075E9" w:rsidSect="00374B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837" w:rsidRDefault="005C6837">
      <w:r>
        <w:separator/>
      </w:r>
    </w:p>
  </w:endnote>
  <w:endnote w:type="continuationSeparator" w:id="0">
    <w:p w:rsidR="005C6837" w:rsidRDefault="005C6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B63" w:rsidRPr="00374B63" w:rsidRDefault="00374B63" w:rsidP="00374B63">
    <w:pPr>
      <w:pStyle w:val="Footer"/>
      <w:tabs>
        <w:tab w:val="right" w:pos="9638"/>
      </w:tabs>
    </w:pPr>
    <w:r w:rsidRPr="00374B63">
      <w:rPr>
        <w:b/>
        <w:sz w:val="18"/>
      </w:rPr>
      <w:fldChar w:fldCharType="begin"/>
    </w:r>
    <w:r w:rsidRPr="00374B63">
      <w:rPr>
        <w:b/>
        <w:sz w:val="18"/>
      </w:rPr>
      <w:instrText xml:space="preserve"> PAGE  \* MERGEFORMAT </w:instrText>
    </w:r>
    <w:r w:rsidRPr="00374B63">
      <w:rPr>
        <w:b/>
        <w:sz w:val="18"/>
      </w:rPr>
      <w:fldChar w:fldCharType="separate"/>
    </w:r>
    <w:r w:rsidR="004C15DC">
      <w:rPr>
        <w:b/>
        <w:noProof/>
        <w:sz w:val="18"/>
      </w:rPr>
      <w:t>2</w:t>
    </w:r>
    <w:r w:rsidRPr="00374B63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B63" w:rsidRPr="00374B63" w:rsidRDefault="00374B63" w:rsidP="00374B63">
    <w:pPr>
      <w:pStyle w:val="Footer"/>
      <w:tabs>
        <w:tab w:val="right" w:pos="9638"/>
      </w:tabs>
      <w:rPr>
        <w:b/>
        <w:sz w:val="18"/>
      </w:rPr>
    </w:pPr>
    <w:r>
      <w:tab/>
    </w:r>
    <w:r w:rsidRPr="00374B63">
      <w:rPr>
        <w:b/>
        <w:sz w:val="18"/>
      </w:rPr>
      <w:fldChar w:fldCharType="begin"/>
    </w:r>
    <w:r w:rsidRPr="00374B63">
      <w:rPr>
        <w:b/>
        <w:sz w:val="18"/>
      </w:rPr>
      <w:instrText xml:space="preserve"> PAGE  \* MERGEFORMAT </w:instrText>
    </w:r>
    <w:r w:rsidRPr="00374B63">
      <w:rPr>
        <w:b/>
        <w:sz w:val="18"/>
      </w:rPr>
      <w:fldChar w:fldCharType="separate"/>
    </w:r>
    <w:r w:rsidR="004C15DC">
      <w:rPr>
        <w:b/>
        <w:noProof/>
        <w:sz w:val="18"/>
      </w:rPr>
      <w:t>3</w:t>
    </w:r>
    <w:r w:rsidRPr="00374B6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6A7" w:rsidRPr="00374B63" w:rsidRDefault="007E16A7">
    <w:pPr>
      <w:pStyle w:val="Footer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 w:rsidR="00374B63">
      <w:rPr>
        <w:sz w:val="20"/>
      </w:rPr>
      <w:t>GE.</w:t>
    </w:r>
    <w:r w:rsidR="004C15DC">
      <w:rPr>
        <w:sz w:val="20"/>
      </w:rPr>
      <w:t>11-41671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837" w:rsidRPr="001075E9" w:rsidRDefault="005C683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C6837" w:rsidRDefault="005C68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B63" w:rsidRPr="00374B63" w:rsidRDefault="00374B63">
    <w:pPr>
      <w:pStyle w:val="Header"/>
    </w:pPr>
    <w:r>
      <w:t>CRC/C/CRI/Q/4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B63" w:rsidRPr="00374B63" w:rsidRDefault="00374B63" w:rsidP="00374B63">
    <w:pPr>
      <w:pStyle w:val="Header"/>
      <w:jc w:val="right"/>
    </w:pPr>
    <w:r>
      <w:t>CRC/C/CRI/Q/4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5DC" w:rsidRDefault="004C15D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B63"/>
    <w:rsid w:val="00002131"/>
    <w:rsid w:val="00033EE1"/>
    <w:rsid w:val="0006596B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40004"/>
    <w:rsid w:val="002A2EFC"/>
    <w:rsid w:val="002C0E18"/>
    <w:rsid w:val="002D5AAC"/>
    <w:rsid w:val="00301299"/>
    <w:rsid w:val="00322004"/>
    <w:rsid w:val="003402C2"/>
    <w:rsid w:val="00374B63"/>
    <w:rsid w:val="00381C24"/>
    <w:rsid w:val="003958D0"/>
    <w:rsid w:val="003B00E5"/>
    <w:rsid w:val="00414A16"/>
    <w:rsid w:val="00427F10"/>
    <w:rsid w:val="00454E07"/>
    <w:rsid w:val="004A04B7"/>
    <w:rsid w:val="004C15DC"/>
    <w:rsid w:val="004D45DB"/>
    <w:rsid w:val="0050108D"/>
    <w:rsid w:val="00536DF4"/>
    <w:rsid w:val="00572E19"/>
    <w:rsid w:val="005C43E4"/>
    <w:rsid w:val="005C6837"/>
    <w:rsid w:val="005D7179"/>
    <w:rsid w:val="005F0B42"/>
    <w:rsid w:val="005F2AD1"/>
    <w:rsid w:val="00664C0D"/>
    <w:rsid w:val="006B3A76"/>
    <w:rsid w:val="006F35EE"/>
    <w:rsid w:val="007021FF"/>
    <w:rsid w:val="00757357"/>
    <w:rsid w:val="007A059A"/>
    <w:rsid w:val="007E16A7"/>
    <w:rsid w:val="007F4281"/>
    <w:rsid w:val="008233F4"/>
    <w:rsid w:val="00834B71"/>
    <w:rsid w:val="0086445C"/>
    <w:rsid w:val="008A08D7"/>
    <w:rsid w:val="008B0DA4"/>
    <w:rsid w:val="008C2B1A"/>
    <w:rsid w:val="008E1429"/>
    <w:rsid w:val="008F2BCB"/>
    <w:rsid w:val="00906890"/>
    <w:rsid w:val="00951972"/>
    <w:rsid w:val="009C646E"/>
    <w:rsid w:val="00A43957"/>
    <w:rsid w:val="00A75D5C"/>
    <w:rsid w:val="00A917B3"/>
    <w:rsid w:val="00A97C80"/>
    <w:rsid w:val="00AB4B51"/>
    <w:rsid w:val="00B059B8"/>
    <w:rsid w:val="00B10CC7"/>
    <w:rsid w:val="00B62458"/>
    <w:rsid w:val="00B8687E"/>
    <w:rsid w:val="00BD33EE"/>
    <w:rsid w:val="00C60F0C"/>
    <w:rsid w:val="00C67843"/>
    <w:rsid w:val="00C805C9"/>
    <w:rsid w:val="00CA1679"/>
    <w:rsid w:val="00D15EAE"/>
    <w:rsid w:val="00D33D63"/>
    <w:rsid w:val="00D90138"/>
    <w:rsid w:val="00DF63E3"/>
    <w:rsid w:val="00E23796"/>
    <w:rsid w:val="00E73F76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1GChar">
    <w:name w:val="_ H_1_G Char"/>
    <w:link w:val="H1G"/>
    <w:rsid w:val="00374B63"/>
    <w:rPr>
      <w:b/>
      <w:sz w:val="24"/>
      <w:lang w:val="es-ES" w:eastAsia="es-ES" w:bidi="ar-SA"/>
    </w:rPr>
  </w:style>
  <w:style w:type="character" w:customStyle="1" w:styleId="HChGChar">
    <w:name w:val="_ H _Ch_G Char"/>
    <w:link w:val="HChG"/>
    <w:rsid w:val="00374B63"/>
    <w:rPr>
      <w:b/>
      <w:sz w:val="28"/>
      <w:lang w:val="es-ES" w:eastAsia="es-ES" w:bidi="ar-SA"/>
    </w:rPr>
  </w:style>
  <w:style w:type="paragraph" w:customStyle="1" w:styleId="H1G">
    <w:name w:val="_ H_1_G"/>
    <w:basedOn w:val="Normal"/>
    <w:next w:val="Normal"/>
    <w:link w:val="H1GChar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F2BC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1340</Words>
  <Characters>7639</Characters>
  <Application>Microsoft Office Word</Application>
  <DocSecurity>4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/>
  <LinksUpToDate>false</LinksUpToDate>
  <CharactersWithSpaces>8962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Vitirol</dc:creator>
  <cp:keywords/>
  <dc:description/>
  <cp:lastModifiedBy>DCM</cp:lastModifiedBy>
  <cp:revision>2</cp:revision>
  <cp:lastPrinted>2008-01-15T07:58:00Z</cp:lastPrinted>
  <dcterms:created xsi:type="dcterms:W3CDTF">2011-03-16T08:27:00Z</dcterms:created>
  <dcterms:modified xsi:type="dcterms:W3CDTF">2011-03-16T08:27:00Z</dcterms:modified>
</cp:coreProperties>
</file>