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 отношении женщин</w:t>
      </w:r>
    </w:p>
    <w:p w:rsidR="00000000" w:rsidRDefault="00000000">
      <w:pPr>
        <w:pStyle w:val="H23"/>
      </w:pPr>
      <w:r>
        <w:t>Тридцать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668-м заседании,</w:t>
      </w:r>
    </w:p>
    <w:p w:rsidR="00000000" w:rsidRDefault="00000000">
      <w:r>
        <w:t>состоявшемся в Центральных учреждениях, Нью-Йорк, во вторник, 11 января 2005 года, в 15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rPr>
          <w:i/>
        </w:rPr>
        <w:t xml:space="preserve"> </w:t>
      </w:r>
      <w:r>
        <w:t>г</w:t>
      </w:r>
      <w:r>
        <w:noBreakHyphen/>
        <w:t>жа Манало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>Второй периодический доклад Алжира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 05 м.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  <w:i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  <w:i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  <w:i/>
        </w:rPr>
      </w:pPr>
      <w:r>
        <w:tab/>
        <w:t xml:space="preserve">Второй периодический доклад Алжира </w:t>
      </w:r>
      <w:r>
        <w:rPr>
          <w:b w:val="0"/>
        </w:rPr>
        <w:t xml:space="preserve">(CEDAW/C/DZA/2, CEDAW/PSWG/2005/I/CRP.2) </w:t>
      </w:r>
      <w:r>
        <w:rPr>
          <w:b w:val="0"/>
          <w:i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А</w:t>
      </w:r>
      <w:r>
        <w:t>л</w:t>
      </w:r>
      <w:r>
        <w:t>жира занимает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Баали</w:t>
      </w:r>
      <w:r>
        <w:t xml:space="preserve"> (Алжир), отвечая на вопрос о кол</w:t>
      </w:r>
      <w:r>
        <w:t>и</w:t>
      </w:r>
      <w:r>
        <w:t>честве женщин, которые являются членами алжи</w:t>
      </w:r>
      <w:r>
        <w:t>р</w:t>
      </w:r>
      <w:r>
        <w:t>ского правительства, и о женщинах, которые раб</w:t>
      </w:r>
      <w:r>
        <w:t>о</w:t>
      </w:r>
      <w:r>
        <w:t>тают в министерстве иностранных дел, говорит, что в Алжире имеются четыре женщины-министра, о</w:t>
      </w:r>
      <w:r>
        <w:t>т</w:t>
      </w:r>
      <w:r>
        <w:t>вечающие за культуру, научные исследования, дела женщин и семьи и за положение алжирской общины за рубежом, соответственно. Среди 90 послов стр</w:t>
      </w:r>
      <w:r>
        <w:t>а</w:t>
      </w:r>
      <w:r>
        <w:t>ны — 4 женщины; 2 из них работают за рубежом, в то время как 2 другие только что вернулись в мин</w:t>
      </w:r>
      <w:r>
        <w:t>и</w:t>
      </w:r>
      <w:r>
        <w:t>стерство иностранных дел после завершения своей работы за рубежом. Какая-либо дискриминация при наборе на дипломатическую службу полностью о</w:t>
      </w:r>
      <w:r>
        <w:t>т</w:t>
      </w:r>
      <w:r>
        <w:t>сутствует. Сотрудники отбираются на основе ко</w:t>
      </w:r>
      <w:r>
        <w:t>н</w:t>
      </w:r>
      <w:r>
        <w:t>курсных экзаменов, т.е. с учетом личных качеств. По состоянию на 15 сентября 2004 года на долю женщин приходилось 28,65 процента сотрудников министерства иностранных дел, в то время как с</w:t>
      </w:r>
      <w:r>
        <w:t>о</w:t>
      </w:r>
      <w:r>
        <w:t>ответствующий показатель по посольствам и ко</w:t>
      </w:r>
      <w:r>
        <w:t>н</w:t>
      </w:r>
      <w:r>
        <w:t>сульствам составлял 16,64 процента, в результате чего общая процентная доля женщин, работающих в министерстве иностранных дел, составляла 24,11 процента. Отвечая на другой вопрос, он отм</w:t>
      </w:r>
      <w:r>
        <w:t>е</w:t>
      </w:r>
      <w:r>
        <w:t>чает, что Комитет по правам человека является о</w:t>
      </w:r>
      <w:r>
        <w:t>р</w:t>
      </w:r>
      <w:r>
        <w:t>ганом Национального собрания, который отвечает за все договоры. Как правило, такие договоры вп</w:t>
      </w:r>
      <w:r>
        <w:t>о</w:t>
      </w:r>
      <w:r>
        <w:t>следствии ратифицируются парл</w:t>
      </w:r>
      <w:r>
        <w:t>а</w:t>
      </w:r>
      <w:r>
        <w:t>ментом.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Бенабдаллах </w:t>
      </w:r>
      <w:r>
        <w:t>(Алжир), касаясь вопроса о гражданстве, говорит, что основные изменения, внесенные в предварительный проект кодекса зак</w:t>
      </w:r>
      <w:r>
        <w:t>о</w:t>
      </w:r>
      <w:r>
        <w:t>нов об алжирском гражданстве 2004 года, предн</w:t>
      </w:r>
      <w:r>
        <w:t>а</w:t>
      </w:r>
      <w:r>
        <w:t>значались для обеспечения равенства полов и прав детей на гражданство в результате предоставления алжирским матерям возможности передавать их гражданство своим детям и с учетом новых измен</w:t>
      </w:r>
      <w:r>
        <w:t>е</w:t>
      </w:r>
      <w:r>
        <w:t>ний в обществе. Она отмечает, что реформа сист</w:t>
      </w:r>
      <w:r>
        <w:t>е</w:t>
      </w:r>
      <w:r>
        <w:t>мы правосудия также касается вопросов управления тюрьмами, включая вопросы защиты прав закл</w:t>
      </w:r>
      <w:r>
        <w:t>ю</w:t>
      </w:r>
      <w:r>
        <w:t>ченных, прежде всего женщин из числа заключе</w:t>
      </w:r>
      <w:r>
        <w:t>н</w:t>
      </w:r>
      <w:r>
        <w:t>ных. Завершена работа над всеми предварительн</w:t>
      </w:r>
      <w:r>
        <w:t>ы</w:t>
      </w:r>
      <w:r>
        <w:t>ми проектами законов, и большинство из них уже одобрено на различных уровнях правительства, в том числе на уровне совета министров, а также двумя палатами парл</w:t>
      </w:r>
      <w:r>
        <w:t>а</w:t>
      </w:r>
      <w:r>
        <w:t>мента.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Алуани </w:t>
      </w:r>
      <w:r>
        <w:t>(Алжир) говорит, что отсутс</w:t>
      </w:r>
      <w:r>
        <w:t>т</w:t>
      </w:r>
      <w:r>
        <w:t>вуют препятствия, мешающие женщинам участв</w:t>
      </w:r>
      <w:r>
        <w:t>о</w:t>
      </w:r>
      <w:r>
        <w:t>вать в избирательном процессе в качестве кандид</w:t>
      </w:r>
      <w:r>
        <w:t>а</w:t>
      </w:r>
      <w:r>
        <w:t>тов или избирателей. На деле благодаря мерам, принятым властями в 1991 году в целях ликвидации голосования по доверенности и улучшения инфо</w:t>
      </w:r>
      <w:r>
        <w:t>р</w:t>
      </w:r>
      <w:r>
        <w:t>мированности женщин об их праве избирать канд</w:t>
      </w:r>
      <w:r>
        <w:t>и</w:t>
      </w:r>
      <w:r>
        <w:t>дата по своему усмотрению, отмечалось значител</w:t>
      </w:r>
      <w:r>
        <w:t>ь</w:t>
      </w:r>
      <w:r>
        <w:t>ное увеличение числа женщин, участвовавших в самых последних выборах, проходивших в 1997 и 2002 годах. Таким образом, число женщин, избра</w:t>
      </w:r>
      <w:r>
        <w:t>н</w:t>
      </w:r>
      <w:r>
        <w:t>ных в ходе выборов в Национальное собрание в 2002 году, составило 25 человек, что в два раза пр</w:t>
      </w:r>
      <w:r>
        <w:t>е</w:t>
      </w:r>
      <w:r>
        <w:t>вышает число женщин, избранных в 1997 году, — 13. Кроме того, в 2002 году 149 женщин были и</w:t>
      </w:r>
      <w:r>
        <w:t>з</w:t>
      </w:r>
      <w:r>
        <w:t>браны в состав народных собраний коммун по сравнению с 80 в ходе выборов 1997 года. Касаясь выборов в народные собрания провинций, оратор говорит, что в 2002 году было избрано 115 женщин по сравнению с 67 в 1997 году. Что касается през</w:t>
      </w:r>
      <w:r>
        <w:t>и</w:t>
      </w:r>
      <w:r>
        <w:t>дентских выборов 2004 года, то отмечались особо высокие показатели участия женщин: зарегистр</w:t>
      </w:r>
      <w:r>
        <w:t>и</w:t>
      </w:r>
      <w:r>
        <w:t>ровалось 46,49 процента женщин и 58,08 процента проголосовало. Особенно высокая степень участия женщин отмечалась в возрастной группе 18–20 лет — 77,33 процента, — что свидетельствует об их и</w:t>
      </w:r>
      <w:r>
        <w:t>с</w:t>
      </w:r>
      <w:r>
        <w:t>креннем интересе к участию в процессе решения политических вопросов. Несмотря на все эти да</w:t>
      </w:r>
      <w:r>
        <w:t>н</w:t>
      </w:r>
      <w:r>
        <w:t>ные и на то, что женщины заинтересованы в ра</w:t>
      </w:r>
      <w:r>
        <w:t>с</w:t>
      </w:r>
      <w:r>
        <w:t>смотрении политических вопросов, уровень их уч</w:t>
      </w:r>
      <w:r>
        <w:t>а</w:t>
      </w:r>
      <w:r>
        <w:t>стия по</w:t>
      </w:r>
      <w:r>
        <w:noBreakHyphen/>
        <w:t>прежнему ниже уровня участия мужчин, и правительство знает о том, что здесь все еще сущ</w:t>
      </w:r>
      <w:r>
        <w:t>е</w:t>
      </w:r>
      <w:r>
        <w:t>ствуют препятствия, которые необходимо устр</w:t>
      </w:r>
      <w:r>
        <w:t>а</w:t>
      </w:r>
      <w:r>
        <w:t>нить. В частности, по</w:t>
      </w:r>
      <w:r>
        <w:noBreakHyphen/>
        <w:t>прежнему считается, что п</w:t>
      </w:r>
      <w:r>
        <w:t>о</w:t>
      </w:r>
      <w:r>
        <w:t>литические вопросы — это удел мужчин, однако в настоящее время происходят перемены и есть н</w:t>
      </w:r>
      <w:r>
        <w:t>а</w:t>
      </w:r>
      <w:r>
        <w:t>дежда, что на деле процесс проведения выборов в Алжире, который носит пропорциональный хара</w:t>
      </w:r>
      <w:r>
        <w:t>к</w:t>
      </w:r>
      <w:r>
        <w:t>тер, будет способствовать появлению новых канд</w:t>
      </w:r>
      <w:r>
        <w:t>и</w:t>
      </w:r>
      <w:r>
        <w:t>датов из числа женщин на политические должн</w:t>
      </w:r>
      <w:r>
        <w:t>о</w:t>
      </w:r>
      <w:r>
        <w:t>сти. Фактически одна женщина даже участвовала в качестве кандидата в ходе проведения самых п</w:t>
      </w:r>
      <w:r>
        <w:t>о</w:t>
      </w:r>
      <w:r>
        <w:t>следних президентских выб</w:t>
      </w:r>
      <w:r>
        <w:t>о</w:t>
      </w:r>
      <w:r>
        <w:t>ров.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Тан</w:t>
      </w:r>
      <w:r>
        <w:t xml:space="preserve"> приветствует уменьшение числа а</w:t>
      </w:r>
      <w:r>
        <w:t>к</w:t>
      </w:r>
      <w:r>
        <w:t>тов терроризма в Алжире, однако выражает озаб</w:t>
      </w:r>
      <w:r>
        <w:t>о</w:t>
      </w:r>
      <w:r>
        <w:t>ченность относительно безопасности и охраны сельских женщин. Она желает знать, какие ко</w:t>
      </w:r>
      <w:r>
        <w:t>н</w:t>
      </w:r>
      <w:r>
        <w:t>кретные меры приняло правительство для борьбы с терроризмом, насилием в отношении женщин и д</w:t>
      </w:r>
      <w:r>
        <w:t>е</w:t>
      </w:r>
      <w:r>
        <w:t>тей, изнасилованиями и сексуальными домогател</w:t>
      </w:r>
      <w:r>
        <w:t>ь</w:t>
      </w:r>
      <w:r>
        <w:t>ствами и похищениями в сельских районах. Она также хотела бы получить информацию о любой конкретной помощи жертвам таких актов и о ра</w:t>
      </w:r>
      <w:r>
        <w:t>з</w:t>
      </w:r>
      <w:r>
        <w:t>бивке сельского населения по признаку пола.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спрашивает, должны ли замужние женщины получать разрешение супругов на поиск работы. Отмечая, что резкий рост безработицы ср</w:t>
      </w:r>
      <w:r>
        <w:t>е</w:t>
      </w:r>
      <w:r>
        <w:t>ди женщин затрагивает прежде всего молодых женщин, она интересуется, предусмотрело ли пр</w:t>
      </w:r>
      <w:r>
        <w:t>а</w:t>
      </w:r>
      <w:r>
        <w:t>вительство специальные временные меры, такие, как квоты на рабочие места, для решения этой пр</w:t>
      </w:r>
      <w:r>
        <w:t>о</w:t>
      </w:r>
      <w:r>
        <w:t>блемы. Она также хотела бы получить информацию о любых макроэкономических реформах, осущест</w:t>
      </w:r>
      <w:r>
        <w:t>в</w:t>
      </w:r>
      <w:r>
        <w:t>ляемых в целях решения чрезвычайно важной пр</w:t>
      </w:r>
      <w:r>
        <w:t>о</w:t>
      </w:r>
      <w:r>
        <w:t>блемы безработицы среди женщин, о том, каким образом организована работа неполный рабочий день согласно существующему трудовому законод</w:t>
      </w:r>
      <w:r>
        <w:t>а</w:t>
      </w:r>
      <w:r>
        <w:t>тельству и имеют ли женщины, занятые неполный рабочий день, право на льготы, включая пособие по беременности и родам. Касаясь программы оплач</w:t>
      </w:r>
      <w:r>
        <w:t>и</w:t>
      </w:r>
      <w:r>
        <w:t>ваемой работы по местной инициативе, выступа</w:t>
      </w:r>
      <w:r>
        <w:t>ю</w:t>
      </w:r>
      <w:r>
        <w:t>щая интересуется, предназначается ли эта програ</w:t>
      </w:r>
      <w:r>
        <w:t>м</w:t>
      </w:r>
      <w:r>
        <w:t>ма специально для сельских женщин или для же</w:t>
      </w:r>
      <w:r>
        <w:t>н</w:t>
      </w:r>
      <w:r>
        <w:t>щин, получивших образование, и имеются ли к</w:t>
      </w:r>
      <w:r>
        <w:t>а</w:t>
      </w:r>
      <w:r>
        <w:t>кие-либо конкретные программы, предназнача</w:t>
      </w:r>
      <w:r>
        <w:t>ю</w:t>
      </w:r>
      <w:r>
        <w:t>щиеся для сельских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>, касаясь проблем внешней задо</w:t>
      </w:r>
      <w:r>
        <w:t>л</w:t>
      </w:r>
      <w:r>
        <w:t>женности Алжира и его предстоящего членства во Всемирной торговой организации (ВТО), интер</w:t>
      </w:r>
      <w:r>
        <w:t>е</w:t>
      </w:r>
      <w:r>
        <w:t>суются, имеет ли правительство какие-либо планы смягчения отрицательного воздействия либерализ</w:t>
      </w:r>
      <w:r>
        <w:t>а</w:t>
      </w:r>
      <w:r>
        <w:t>ции торговли на все слои общества, прежде всего на женщин, которые больше всего пострадают от эт</w:t>
      </w:r>
      <w:r>
        <w:t>о</w:t>
      </w:r>
      <w:r>
        <w:t>го. Отмечая, что многие сельские женщины ост</w:t>
      </w:r>
      <w:r>
        <w:t>а</w:t>
      </w:r>
      <w:r>
        <w:t>лись в сельских районах, в то время как сельские мужчины переселились в городские центры, она интересуется, предусмотрело ли правительство к</w:t>
      </w:r>
      <w:r>
        <w:t>а</w:t>
      </w:r>
      <w:r>
        <w:t>кие-либо меры по содействию участию сельских женщин в трудовой деятельности. Она хотела бы также получить дополнительную информацию о любых кампаниях информирования, предназн</w:t>
      </w:r>
      <w:r>
        <w:t>а</w:t>
      </w:r>
      <w:r>
        <w:t>чающихся для сельских женщин, включая инфо</w:t>
      </w:r>
      <w:r>
        <w:t>р</w:t>
      </w:r>
      <w:r>
        <w:t>мацию о кампаниях по борьбе с неграмотн</w:t>
      </w:r>
      <w:r>
        <w:t>о</w:t>
      </w:r>
      <w:r>
        <w:t>стью.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спрашивает, предн</w:t>
      </w:r>
      <w:r>
        <w:t>а</w:t>
      </w:r>
      <w:r>
        <w:t>значается ли предлагаемый пересмотр кодекса з</w:t>
      </w:r>
      <w:r>
        <w:t>а</w:t>
      </w:r>
      <w:r>
        <w:t>конов о семье и кодекса законов об алжирском гр</w:t>
      </w:r>
      <w:r>
        <w:t>а</w:t>
      </w:r>
      <w:r>
        <w:t>жданстве для ликвидации всех форм дискримин</w:t>
      </w:r>
      <w:r>
        <w:t>а</w:t>
      </w:r>
      <w:r>
        <w:t>ции. Отмечая, что резко увеличилось число дома</w:t>
      </w:r>
      <w:r>
        <w:t>ш</w:t>
      </w:r>
      <w:r>
        <w:t>них хозяйств, возглавляемых женщинами, и что значительная доля населения проживает в сельских районах, она говорит, что Комитет хотел бы пол</w:t>
      </w:r>
      <w:r>
        <w:t>у</w:t>
      </w:r>
      <w:r>
        <w:t>чить информацию о результатах любого исследов</w:t>
      </w:r>
      <w:r>
        <w:t>а</w:t>
      </w:r>
      <w:r>
        <w:t>ния, которое проводилось алжирским правительс</w:t>
      </w:r>
      <w:r>
        <w:t>т</w:t>
      </w:r>
      <w:r>
        <w:t>вом по вопросу о положении сельских женщин, п</w:t>
      </w:r>
      <w:r>
        <w:t>о</w:t>
      </w:r>
      <w:r>
        <w:t>скольку более конкретная статистическая информ</w:t>
      </w:r>
      <w:r>
        <w:t>а</w:t>
      </w:r>
      <w:r>
        <w:t>ция позволит ему лучше оценить достижения А</w:t>
      </w:r>
      <w:r>
        <w:t>л</w:t>
      </w:r>
      <w:r>
        <w:t>жира в деле применения гендерного подхода к ра</w:t>
      </w:r>
      <w:r>
        <w:t>з</w:t>
      </w:r>
      <w:r>
        <w:t>витию сельских ра</w:t>
      </w:r>
      <w:r>
        <w:t>й</w:t>
      </w:r>
      <w:r>
        <w:t>онов.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просит дать разъяснения по в</w:t>
      </w:r>
      <w:r>
        <w:t>о</w:t>
      </w:r>
      <w:r>
        <w:t>просам трудового законодательства Алжира. Дел</w:t>
      </w:r>
      <w:r>
        <w:t>е</w:t>
      </w:r>
      <w:r>
        <w:t>гация подчеркивала в своем устном заявлении, что какие</w:t>
      </w:r>
      <w:r>
        <w:noBreakHyphen/>
        <w:t>либо дискриминационные законы о труде о</w:t>
      </w:r>
      <w:r>
        <w:t>т</w:t>
      </w:r>
      <w:r>
        <w:t>сутствуют, однако, согласно Национальному стат</w:t>
      </w:r>
      <w:r>
        <w:t>и</w:t>
      </w:r>
      <w:r>
        <w:t>стическому управлению, доля работающих женщин составляла на сентябрь 2001 года всего 15,2 пр</w:t>
      </w:r>
      <w:r>
        <w:t>о</w:t>
      </w:r>
      <w:r>
        <w:t>цента. Если существует равенство де юре, то возн</w:t>
      </w:r>
      <w:r>
        <w:t>и</w:t>
      </w:r>
      <w:r>
        <w:t>кает проблема соответствия показателей. В этой связи она интересуется, какие меры принимает с</w:t>
      </w:r>
      <w:r>
        <w:t>о</w:t>
      </w:r>
      <w:r>
        <w:t>ответствующее министерство для устранения этого разрыва и планирует ли правительство принять временные специальные меры для решения этой проблемы. Касаясь плана действий по учету ге</w:t>
      </w:r>
      <w:r>
        <w:t>н</w:t>
      </w:r>
      <w:r>
        <w:t>дерной проблематики в процессе развития, она пр</w:t>
      </w:r>
      <w:r>
        <w:t>о</w:t>
      </w:r>
      <w:r>
        <w:t>сит представить информацию о конкретных мерах, принятых в отношении программы освоения з</w:t>
      </w:r>
      <w:r>
        <w:t>е</w:t>
      </w:r>
      <w:r>
        <w:t>мель, включая данные о количестве сельских же</w:t>
      </w:r>
      <w:r>
        <w:t>н</w:t>
      </w:r>
      <w:r>
        <w:t>щин, которые получили выгоду от реализации этой программы. Она также хотела бы получить инфо</w:t>
      </w:r>
      <w:r>
        <w:t>р</w:t>
      </w:r>
      <w:r>
        <w:t>мацию об имущественных правах женщин, в том числе о любых препятствиях в рамках нынешнего законодательства или кодекса законов о семье в том, что касается доступа женщин к земле. Она интер</w:t>
      </w:r>
      <w:r>
        <w:t>е</w:t>
      </w:r>
      <w:r>
        <w:t>суется, какие государственные программы помощи сельским женщинам были осуществлены с учетом их чрезвычайно тяжелого положения и какие меры были приняты для устранения острой нехватки ж</w:t>
      </w:r>
      <w:r>
        <w:t>и</w:t>
      </w:r>
      <w:r>
        <w:t>лья, с которой сталкивается сельское население в целом и женщины в частности по причине увелич</w:t>
      </w:r>
      <w:r>
        <w:t>е</w:t>
      </w:r>
      <w:r>
        <w:t>ния числа домашних хозяйств, возглавляемых же</w:t>
      </w:r>
      <w:r>
        <w:t>н</w:t>
      </w:r>
      <w:r>
        <w:t>щинами. Она также хотела бы знать, сколько в пр</w:t>
      </w:r>
      <w:r>
        <w:t>о</w:t>
      </w:r>
      <w:r>
        <w:t>центном отношении сельских женщин на деле п</w:t>
      </w:r>
      <w:r>
        <w:t>о</w:t>
      </w:r>
      <w:r>
        <w:t>лучили выгоду от плана микрокредитования, подг</w:t>
      </w:r>
      <w:r>
        <w:t>о</w:t>
      </w:r>
      <w:r>
        <w:t>товленного в 1999 году.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Ароча Домингес</w:t>
      </w:r>
      <w:r>
        <w:t xml:space="preserve"> говорит, что, с учетом того давления, которое Международный валютный фонд будет оказывать на Алжир, с тем чтобы д</w:t>
      </w:r>
      <w:r>
        <w:t>о</w:t>
      </w:r>
      <w:r>
        <w:t>биться уступок в ходе переговоров о внешней з</w:t>
      </w:r>
      <w:r>
        <w:t>а</w:t>
      </w:r>
      <w:r>
        <w:t>долженности Алжира, было бы уместно провести исследование по вопросу о воздействии либерал</w:t>
      </w:r>
      <w:r>
        <w:t>и</w:t>
      </w:r>
      <w:r>
        <w:t>зации торговли, прежде всего на положение же</w:t>
      </w:r>
      <w:r>
        <w:t>н</w:t>
      </w:r>
      <w:r>
        <w:t>щин. Далее она предлагает, чтобы Алжир провел исследование в целях сбора данных о работе н</w:t>
      </w:r>
      <w:r>
        <w:t>е</w:t>
      </w:r>
      <w:r>
        <w:t>формального сектора с учетом того, что именно в этом секторе проявляется особая активность в м</w:t>
      </w:r>
      <w:r>
        <w:t>а</w:t>
      </w:r>
      <w:r>
        <w:t>лоимущих и недостаточно развитых странах, а та</w:t>
      </w:r>
      <w:r>
        <w:t>к</w:t>
      </w:r>
      <w:r>
        <w:t>же по вопросу о расширении участия женщин в сфере неформальной экономики. Представление т</w:t>
      </w:r>
      <w:r>
        <w:t>а</w:t>
      </w:r>
      <w:r>
        <w:t>кой информации в следующем докладе позволит Комитету провести точную оценку роли женщин и той степени, в которой обеспечивается защита их прав.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Даириам</w:t>
      </w:r>
      <w:r>
        <w:t xml:space="preserve"> спрашивает, что делается для устранения всех факторов, мешающих участию женщин в трудовой деятельности, как материальн</w:t>
      </w:r>
      <w:r>
        <w:t>о</w:t>
      </w:r>
      <w:r>
        <w:t>го, так и идеологического характера. Например, к</w:t>
      </w:r>
      <w:r>
        <w:t>о</w:t>
      </w:r>
      <w:r>
        <w:t>декс законов о семье закрепляет правовое подчин</w:t>
      </w:r>
      <w:r>
        <w:t>е</w:t>
      </w:r>
      <w:r>
        <w:t>ние жены мужу и в системе патриархальных ценн</w:t>
      </w:r>
      <w:r>
        <w:t>о</w:t>
      </w:r>
      <w:r>
        <w:t>стей женщины рассматриваются в качестве втор</w:t>
      </w:r>
      <w:r>
        <w:t>о</w:t>
      </w:r>
      <w:r>
        <w:t>степенных кормильцев. Отмечая содержащееся в докладе заявление о том, что право на труд, прежде всего в частном секторе, реализуется на основе з</w:t>
      </w:r>
      <w:r>
        <w:t>а</w:t>
      </w:r>
      <w:r>
        <w:t>ключения коллективных договоров и что дискрим</w:t>
      </w:r>
      <w:r>
        <w:t>и</w:t>
      </w:r>
      <w:r>
        <w:t>национные положения запрещены, она, однако, и</w:t>
      </w:r>
      <w:r>
        <w:t>н</w:t>
      </w:r>
      <w:r>
        <w:t>тересуется, какое определение «дискриминации» применяется в этом контексте и представлены ли женщины адекватным образом в составе групп на переговорах как со стороны профсоюзов, так и со стороны работодателей. Какие меры принимаются для создания такого окружения, которое благопр</w:t>
      </w:r>
      <w:r>
        <w:t>и</w:t>
      </w:r>
      <w:r>
        <w:t>ятствует ликвидации отношения и практики, став</w:t>
      </w:r>
      <w:r>
        <w:t>я</w:t>
      </w:r>
      <w:r>
        <w:t>щих женщину в подчиненное положение в браке и семье, поскольку существует весьма тесная связь между правами в частной жизни и правами в общ</w:t>
      </w:r>
      <w:r>
        <w:t>е</w:t>
      </w:r>
      <w:r>
        <w:t>ственной сфере? Оговорка Алжира к пункту 4 ст</w:t>
      </w:r>
      <w:r>
        <w:t>а</w:t>
      </w:r>
      <w:r>
        <w:t>тьи 15 гласит, что ее положения «не следует толк</w:t>
      </w:r>
      <w:r>
        <w:t>о</w:t>
      </w:r>
      <w:r>
        <w:t>вать таким образом, который противоречит полож</w:t>
      </w:r>
      <w:r>
        <w:t>е</w:t>
      </w:r>
      <w:r>
        <w:t>ниям статьи 37 алжирского кодекса законов о с</w:t>
      </w:r>
      <w:r>
        <w:t>е</w:t>
      </w:r>
      <w:r>
        <w:t>мье», предусматривающей, что мужчина должен обеспечивать свою жену, за исключением тех сл</w:t>
      </w:r>
      <w:r>
        <w:t>у</w:t>
      </w:r>
      <w:r>
        <w:t>чаев, когда она покидает семейный очаг. Это не о</w:t>
      </w:r>
      <w:r>
        <w:t>с</w:t>
      </w:r>
      <w:r>
        <w:t>тавляет места для таких случаев, когда женщина может пожелать уйти из дома по причине насилия, однако не может сделать этого, поскольку она утр</w:t>
      </w:r>
      <w:r>
        <w:t>а</w:t>
      </w:r>
      <w:r>
        <w:t>тит экономические права, доступ к которым она п</w:t>
      </w:r>
      <w:r>
        <w:t>о</w:t>
      </w:r>
      <w:r>
        <w:t>лучает только ч</w:t>
      </w:r>
      <w:r>
        <w:t>е</w:t>
      </w:r>
      <w:r>
        <w:t>рез своего мужа.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Силва</w:t>
      </w:r>
      <w:r>
        <w:t xml:space="preserve"> отмечает различие между полным равноправием по закону и реальным положением, характеризующимся более высокими показателями безработицы среди женщин на рынке труда, несмотря на тот факт, что алжирские женщ</w:t>
      </w:r>
      <w:r>
        <w:t>и</w:t>
      </w:r>
      <w:r>
        <w:t>ны являются высококвалифицированными и пр</w:t>
      </w:r>
      <w:r>
        <w:t>и</w:t>
      </w:r>
      <w:r>
        <w:t>верженными своему делу специалистами. Если прямая дискриминация отсутствует, то причина должна заключаться в косвенной дискриминации, которая часто проявляется в форме таких сущес</w:t>
      </w:r>
      <w:r>
        <w:t>т</w:t>
      </w:r>
      <w:r>
        <w:t>вующих в обществе ограничений, как обязанность подчиняться супругу и стереотипы, по которым женщины рассматриваются в качестве представит</w:t>
      </w:r>
      <w:r>
        <w:t>е</w:t>
      </w:r>
      <w:r>
        <w:t>лей «более слабого» пола. Она интересуется, в к</w:t>
      </w:r>
      <w:r>
        <w:t>а</w:t>
      </w:r>
      <w:r>
        <w:t>ком смысле они являются более слабыми, если весьма часто они выполняют тройную роль в общ</w:t>
      </w:r>
      <w:r>
        <w:t>е</w:t>
      </w:r>
      <w:r>
        <w:t>стве по сравнению с единственной функцией му</w:t>
      </w:r>
      <w:r>
        <w:t>ж</w:t>
      </w:r>
      <w:r>
        <w:t>чин на рынке труда? Кроме того, часто говорится о семейных обязанностях женщин, как если бы на мужчинах совсем не лежали такие обязанности. Необходимо обеспечить более глубокое понимание характера косвенной дискриминации и основных аспектов равноправия и поощрять изменение кул</w:t>
      </w:r>
      <w:r>
        <w:t>ь</w:t>
      </w:r>
      <w:r>
        <w:t>туры в этой связи. Государство обязано бороться со стереотипными представлениями не только в си</w:t>
      </w:r>
      <w:r>
        <w:t>с</w:t>
      </w:r>
      <w:r>
        <w:t>теме образования, но также и в обществе и прим</w:t>
      </w:r>
      <w:r>
        <w:t>е</w:t>
      </w:r>
      <w:r>
        <w:t>нять такие законы, которые позволят обеспечить такие перемены. Не достаточно заявить, что ряд правовых положений устарел; если это так, их сл</w:t>
      </w:r>
      <w:r>
        <w:t>е</w:t>
      </w:r>
      <w:r>
        <w:t>дует удалить из нормативных документов. Что к</w:t>
      </w:r>
      <w:r>
        <w:t>а</w:t>
      </w:r>
      <w:r>
        <w:t>сается оговорок Алжира к Конвенции, то она пр</w:t>
      </w:r>
      <w:r>
        <w:t>и</w:t>
      </w:r>
      <w:r>
        <w:t>зывает правительство проявить политическую волю и продвинуться по пути обеспечения равноправия в стране.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>, касаясь статьи 10, благод</w:t>
      </w:r>
      <w:r>
        <w:t>а</w:t>
      </w:r>
      <w:r>
        <w:t>рит Алжир за то, что он обеспечил доступность о</w:t>
      </w:r>
      <w:r>
        <w:t>б</w:t>
      </w:r>
      <w:r>
        <w:t>разования как одного из важных инструментов ре</w:t>
      </w:r>
      <w:r>
        <w:t>а</w:t>
      </w:r>
      <w:r>
        <w:t>лизации прав человека и основных свобод как для девочек, так и для мальчиков. В то же время он и</w:t>
      </w:r>
      <w:r>
        <w:t>с</w:t>
      </w:r>
      <w:r>
        <w:t>пытывает озабоченность по поводу высоких показ</w:t>
      </w:r>
      <w:r>
        <w:t>а</w:t>
      </w:r>
      <w:r>
        <w:t>телей выбытия из школ и повторного прохождения обучения в одном и том же классе. Сколько уч</w:t>
      </w:r>
      <w:r>
        <w:t>а</w:t>
      </w:r>
      <w:r>
        <w:t>щихся, выбывших из школ или оставленных на вт</w:t>
      </w:r>
      <w:r>
        <w:t>о</w:t>
      </w:r>
      <w:r>
        <w:t>рой год, являются выходцами из сельских семей или семей с низким уровнем дохода, каковы выводы исследования, проведенного алжирским правител</w:t>
      </w:r>
      <w:r>
        <w:t>ь</w:t>
      </w:r>
      <w:r>
        <w:t>ством вместе с ЮНИСЕФ в этой связи, и какие стратегии правительства осуществлялись после этого в целях сокращения показателей выбытия учащихся из школ? Одним из важных достижений является также тот факт, что на долю женщин пр</w:t>
      </w:r>
      <w:r>
        <w:t>и</w:t>
      </w:r>
      <w:r>
        <w:t>ходится 53 процента учащихся высших учебных з</w:t>
      </w:r>
      <w:r>
        <w:t>а</w:t>
      </w:r>
      <w:r>
        <w:t>ведений; он интересуется, сколько среди них сел</w:t>
      </w:r>
      <w:r>
        <w:t>ь</w:t>
      </w:r>
      <w:r>
        <w:t>ских женщин и какова доля выходцев из семей с низким, средним и высоким уровнями доходов, с</w:t>
      </w:r>
      <w:r>
        <w:t>о</w:t>
      </w:r>
      <w:r>
        <w:t>ответственно. Наконец, он спрашивает, в какой ст</w:t>
      </w:r>
      <w:r>
        <w:t>е</w:t>
      </w:r>
      <w:r>
        <w:t>пени политика правительства, направленная на обеспечение продолжения образования взрослого населения, охватывает женщин, проживающих в сельских районах Алж</w:t>
      </w:r>
      <w:r>
        <w:t>и</w:t>
      </w:r>
      <w:r>
        <w:t>ра.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Зу</w:t>
      </w:r>
      <w:r>
        <w:t xml:space="preserve"> отмечает, что юридическое равенство не всегда обеспечивает фактическое равенство в сфере занятости, а также в других областях, и спрашивает, существует ли в Алжире какой-либо специальный суд или учреждение, контролирующее случаи дискриминации на рынке труда. Из доклада ясно, что правительство успешно реализует бол</w:t>
      </w:r>
      <w:r>
        <w:t>ь</w:t>
      </w:r>
      <w:r>
        <w:t>шое количество мер по решению проблем занятости женщин, например путем предоставления микр</w:t>
      </w:r>
      <w:r>
        <w:t>о</w:t>
      </w:r>
      <w:r>
        <w:t>кредитов и поддержки малых предприятий, однако она интересуется, предусматривают ли они предо</w:t>
      </w:r>
      <w:r>
        <w:t>с</w:t>
      </w:r>
      <w:r>
        <w:t>тавление микрокредитов специально для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н Баали</w:t>
      </w:r>
      <w:r>
        <w:t xml:space="preserve"> (Алжир) говорит, что оговорки Алжира к Конвенции нельзя убрать одним росче</w:t>
      </w:r>
      <w:r>
        <w:t>р</w:t>
      </w:r>
      <w:r>
        <w:t>ком пера; оговорка может быть снята только после устранения лежащего в ее основе конфликта. Даже устранение противоречий между алжирским зак</w:t>
      </w:r>
      <w:r>
        <w:t>о</w:t>
      </w:r>
      <w:r>
        <w:t>нодательством и Конвенцией не будет означать н</w:t>
      </w:r>
      <w:r>
        <w:t>е</w:t>
      </w:r>
      <w:r>
        <w:t>замедлительного прекращения дискриминации, п</w:t>
      </w:r>
      <w:r>
        <w:t>о</w:t>
      </w:r>
      <w:r>
        <w:t>скольку решение задачи ликвидации скрытой ди</w:t>
      </w:r>
      <w:r>
        <w:t>с</w:t>
      </w:r>
      <w:r>
        <w:t>криминации, коренящейся в поведении и мышлении людей, носит долгосрочный характер. Касаясь тр</w:t>
      </w:r>
      <w:r>
        <w:t>у</w:t>
      </w:r>
      <w:r>
        <w:t>доустройства, оратор говорит, что Алжир принял к сведению предложение Комитета о том, что же</w:t>
      </w:r>
      <w:r>
        <w:t>н</w:t>
      </w:r>
      <w:r>
        <w:t>щин следует поощрять к участию в производстве</w:t>
      </w:r>
      <w:r>
        <w:t>н</w:t>
      </w:r>
      <w:r>
        <w:t>ной деятельности. Они не должны получать согл</w:t>
      </w:r>
      <w:r>
        <w:t>а</w:t>
      </w:r>
      <w:r>
        <w:t>сие мужей на это, хотя их могут сдерживать пол</w:t>
      </w:r>
      <w:r>
        <w:t>о</w:t>
      </w:r>
      <w:r>
        <w:t>жения мусульманского права, гласящие, что супруг должен обеспечивать свою жену. Возможно, экон</w:t>
      </w:r>
      <w:r>
        <w:t>о</w:t>
      </w:r>
      <w:r>
        <w:t>мический кризис последних лет дал позитивные плоды в результате создания возможностей труд</w:t>
      </w:r>
      <w:r>
        <w:t>о</w:t>
      </w:r>
      <w:r>
        <w:t>устройства для женщин — задача, которая в н</w:t>
      </w:r>
      <w:r>
        <w:t>а</w:t>
      </w:r>
      <w:r>
        <w:t>стоящее время решается обоими партнерами су</w:t>
      </w:r>
      <w:r>
        <w:t>п</w:t>
      </w:r>
      <w:r>
        <w:t>ружеской п</w:t>
      </w:r>
      <w:r>
        <w:t>а</w:t>
      </w:r>
      <w:r>
        <w:t>ры.</w:t>
      </w:r>
    </w:p>
    <w:p w:rsidR="00000000" w:rsidRDefault="00000000">
      <w:pPr>
        <w:pStyle w:val="DualTxt"/>
      </w:pPr>
      <w:r>
        <w:t>16.</w:t>
      </w:r>
      <w:r>
        <w:tab/>
        <w:t>Терроризм стал менее серьезной проблемой в Алжире в целом, однако, к сожалению, те инциде</w:t>
      </w:r>
      <w:r>
        <w:t>н</w:t>
      </w:r>
      <w:r>
        <w:t>ты, которые по</w:t>
      </w:r>
      <w:r>
        <w:noBreakHyphen/>
        <w:t>прежнему происходят, отмечаются в основном в сельских районах. Женщины больше не являются объектами похищений в той форме, кот</w:t>
      </w:r>
      <w:r>
        <w:t>о</w:t>
      </w:r>
      <w:r>
        <w:t>рая столь недавно приводила в ужас алжирцев и мировое сообщество, во многом благодаря наращ</w:t>
      </w:r>
      <w:r>
        <w:t>и</w:t>
      </w:r>
      <w:r>
        <w:t>ванию присутствия сил безопасности в стране. О</w:t>
      </w:r>
      <w:r>
        <w:t>д</w:t>
      </w:r>
      <w:r>
        <w:t>нако, даже если эта проблема уже и не носит столь безотлагательного характера как в прошлом, прав</w:t>
      </w:r>
      <w:r>
        <w:t>и</w:t>
      </w:r>
      <w:r>
        <w:t>тельство знает, что оно не должно терять бдител</w:t>
      </w:r>
      <w:r>
        <w:t>ь</w:t>
      </w:r>
      <w:r>
        <w:t>ности в этой св</w:t>
      </w:r>
      <w:r>
        <w:t>я</w:t>
      </w:r>
      <w:r>
        <w:t>зи.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Зитун</w:t>
      </w:r>
      <w:r>
        <w:t xml:space="preserve"> (Алжир), отвечая на вопросы, к</w:t>
      </w:r>
      <w:r>
        <w:t>а</w:t>
      </w:r>
      <w:r>
        <w:t>сающиеся данных по сельским женщинам, прин</w:t>
      </w:r>
      <w:r>
        <w:t>и</w:t>
      </w:r>
      <w:r>
        <w:t>мает к сведению просьбу Комитета о предоставл</w:t>
      </w:r>
      <w:r>
        <w:t>е</w:t>
      </w:r>
      <w:r>
        <w:t>нии большего объема статистической информации в следующем докладе. Хотя министерство сельского хозяйства существует уже много лет, внимание ра</w:t>
      </w:r>
      <w:r>
        <w:t>з</w:t>
      </w:r>
      <w:r>
        <w:t>витию сельских районов стало уделяться только на протяжении последних двух лет, поэтому только недавно появилась возможность проводить разл</w:t>
      </w:r>
      <w:r>
        <w:t>и</w:t>
      </w:r>
      <w:r>
        <w:t>чие между большинством сельских женщин, зан</w:t>
      </w:r>
      <w:r>
        <w:t>и</w:t>
      </w:r>
      <w:r>
        <w:t>мающихся фермерским хозяйством, и теми женщ</w:t>
      </w:r>
      <w:r>
        <w:t>и</w:t>
      </w:r>
      <w:r>
        <w:t>нами, которые работают в сфере образования, здр</w:t>
      </w:r>
      <w:r>
        <w:t>а</w:t>
      </w:r>
      <w:r>
        <w:t>воохранения и предоставления социальных услуг. Доступ к статистической информации также был значительно облегчен после введения в 2000 году стратегии сбора данных, которая, хотя и медленно, но внедряется в практику. Перепись сельского нас</w:t>
      </w:r>
      <w:r>
        <w:t>е</w:t>
      </w:r>
      <w:r>
        <w:t>ления 1998 года — первая за более чем 20 лет — позволила получить информацию о количестве р</w:t>
      </w:r>
      <w:r>
        <w:t>а</w:t>
      </w:r>
      <w:r>
        <w:t>ботающих женщин — сколько из них заняты по</w:t>
      </w:r>
      <w:r>
        <w:t>л</w:t>
      </w:r>
      <w:r>
        <w:t>ный рабочий день и сколько неполный. Отвечая на вопрос о том, что делается с точки зрения общес</w:t>
      </w:r>
      <w:r>
        <w:t>т</w:t>
      </w:r>
      <w:r>
        <w:t>венной информации в целях развития и обеспеч</w:t>
      </w:r>
      <w:r>
        <w:t>е</w:t>
      </w:r>
      <w:r>
        <w:t>ния грамотности сельских женщин, она говорит, что общественная информация доступна, однако н</w:t>
      </w:r>
      <w:r>
        <w:t>е</w:t>
      </w:r>
      <w:r>
        <w:t>хватка подготовленных работников по этим вопр</w:t>
      </w:r>
      <w:r>
        <w:t>о</w:t>
      </w:r>
      <w:r>
        <w:t>сам затрудняет их деятельность в такой большой стране. Сотрудники по вопросам информации раб</w:t>
      </w:r>
      <w:r>
        <w:t>о</w:t>
      </w:r>
      <w:r>
        <w:t>тают как с мужчинами, так и женщинами. Общий показатель неграмотности в стране составляет 26 процентов, однако в сельских районах он дост</w:t>
      </w:r>
      <w:r>
        <w:t>и</w:t>
      </w:r>
      <w:r>
        <w:t>гает 35 процентов, что отчасти объясняется тем фактом, что более 50 процентов женщин, упра</w:t>
      </w:r>
      <w:r>
        <w:t>в</w:t>
      </w:r>
      <w:r>
        <w:t>ляющих небольшими хозяйствами или занятых на других работах в сельском хозяйстве, старше 60 лет. Национальные программы ликвидации неграмотн</w:t>
      </w:r>
      <w:r>
        <w:t>о</w:t>
      </w:r>
      <w:r>
        <w:t>сти как в городских, так и в сельских районах ос</w:t>
      </w:r>
      <w:r>
        <w:t>у</w:t>
      </w:r>
      <w:r>
        <w:t>ществляются Национальным агентством по вопр</w:t>
      </w:r>
      <w:r>
        <w:t>о</w:t>
      </w:r>
      <w:r>
        <w:t>сам ликвидации неграмотности и прежде всего н</w:t>
      </w:r>
      <w:r>
        <w:t>е</w:t>
      </w:r>
      <w:r>
        <w:t>правительственными организациями, хотя для того, чтобы лучше понять нужды сельских женщин и улучшить программы, предназначающиеся для них, требуется провести дополнительные исследования. В 2000 году было проведено соц</w:t>
      </w:r>
      <w:r>
        <w:t>и</w:t>
      </w:r>
      <w:r>
        <w:t>ально-эконо-мическое обследование одной категории — сел</w:t>
      </w:r>
      <w:r>
        <w:t>ь</w:t>
      </w:r>
      <w:r>
        <w:t>ских женщин, проживающих в горных районах, проблемы которых отличаются от проблем женщин, проживающих на располагающихся ниже равнинах. Более позднее исследование, проведенное в 2004 году министерством сельского развития, п</w:t>
      </w:r>
      <w:r>
        <w:t>о</w:t>
      </w:r>
      <w:r>
        <w:t>зволило охватить большую часть страны и предо</w:t>
      </w:r>
      <w:r>
        <w:t>с</w:t>
      </w:r>
      <w:r>
        <w:t>тавило правительству большой объем ценной и</w:t>
      </w:r>
      <w:r>
        <w:t>н</w:t>
      </w:r>
      <w:r>
        <w:t>форм</w:t>
      </w:r>
      <w:r>
        <w:t>а</w:t>
      </w:r>
      <w:r>
        <w:t>ции.</w:t>
      </w:r>
    </w:p>
    <w:p w:rsidR="00000000" w:rsidRDefault="00000000">
      <w:pPr>
        <w:pStyle w:val="DualTxt"/>
      </w:pPr>
      <w:r>
        <w:t>18.</w:t>
      </w:r>
      <w:r>
        <w:tab/>
        <w:t>В Алжире отсутствует концепция частной со</w:t>
      </w:r>
      <w:r>
        <w:t>б</w:t>
      </w:r>
      <w:r>
        <w:t>ственности на землю, поскольку земля принадл</w:t>
      </w:r>
      <w:r>
        <w:t>е</w:t>
      </w:r>
      <w:r>
        <w:t>жит государству и «предоставляется в аренду» фермерам в рамках системы, закрепленной в законе, по которой отсутствует какая-либо дискриминация в отношении женщин. Выступающая приводит пример одной из программ аренды земли, которая позволила предоставить приблизительно 400 же</w:t>
      </w:r>
      <w:r>
        <w:t>н</w:t>
      </w:r>
      <w:r>
        <w:t>щинам участки земли в аренду на 99 лет при том условии, что они будут работать на ней, и при этом было разрешено даже передавать эту арендуемую землю в наследство детям, что равносильно влад</w:t>
      </w:r>
      <w:r>
        <w:t>е</w:t>
      </w:r>
      <w:r>
        <w:t>нию землей. Площадь участка составляет либо пять гектаров (орошаемые участки), либо десять (учас</w:t>
      </w:r>
      <w:r>
        <w:t>т</w:t>
      </w:r>
      <w:r>
        <w:t>ки в более засушливых районах). Другая такая пр</w:t>
      </w:r>
      <w:r>
        <w:t>о</w:t>
      </w:r>
      <w:r>
        <w:t>грамма под названием «Гранд сюд» охватывает 5000 женщин, или 10 процентов всех участников. Касаясь жилья в сельских районах, оратор говорит, что имеется программа, осуществляемая министе</w:t>
      </w:r>
      <w:r>
        <w:t>р</w:t>
      </w:r>
      <w:r>
        <w:t>ством жилищного строительства, и, кроме того, ж</w:t>
      </w:r>
      <w:r>
        <w:t>и</w:t>
      </w:r>
      <w:r>
        <w:t>лье является одним из компонентов всех программ комплексного развития. Для наиболее уязвимых лиц, к числу которых, как правило, относятся же</w:t>
      </w:r>
      <w:r>
        <w:t>н</w:t>
      </w:r>
      <w:r>
        <w:t>щины, создан специальный фонд, и подготовлены программы для находящихся в уязвимом положении общин, не охваченных другими сельскохозяйстве</w:t>
      </w:r>
      <w:r>
        <w:t>н</w:t>
      </w:r>
      <w:r>
        <w:t>ными программами, выгоду от которых также пол</w:t>
      </w:r>
      <w:r>
        <w:t>у</w:t>
      </w:r>
      <w:r>
        <w:t>чают и женщины. Другой важный механизм связан с «общинными проектами практической деятельн</w:t>
      </w:r>
      <w:r>
        <w:t>о</w:t>
      </w:r>
      <w:r>
        <w:t>сти», в рамках которых большое внимание уделяе</w:t>
      </w:r>
      <w:r>
        <w:t>т</w:t>
      </w:r>
      <w:r>
        <w:t>ся экономической деятельности, при этом на эксп</w:t>
      </w:r>
      <w:r>
        <w:t>е</w:t>
      </w:r>
      <w:r>
        <w:t>риментальном этапе 1300 таких проектов позвол</w:t>
      </w:r>
      <w:r>
        <w:t>и</w:t>
      </w:r>
      <w:r>
        <w:t>ли 810 женщинам получить средства, выделенные для ремесленников и женщин.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Бумгар </w:t>
      </w:r>
      <w:r>
        <w:t>(Алжир) ссылается на просьбу Комитета о предоставлении данных о показателях выбытия учащихся из школ и повторного обучения в одном и том же классе с разбивкой по городским и сельским районам. Хотя министерство образов</w:t>
      </w:r>
      <w:r>
        <w:t>а</w:t>
      </w:r>
      <w:r>
        <w:t>ния не проводит такую разбивку, отдельные стат</w:t>
      </w:r>
      <w:r>
        <w:t>и</w:t>
      </w:r>
      <w:r>
        <w:t>стические данные существуют по различным пр</w:t>
      </w:r>
      <w:r>
        <w:t>о</w:t>
      </w:r>
      <w:r>
        <w:t>винциям (вилайетам), и, поскольку многие из них в основном являются сельскими, можно получить д</w:t>
      </w:r>
      <w:r>
        <w:t>о</w:t>
      </w:r>
      <w:r>
        <w:t>вольно четкое представление о различиях среди г</w:t>
      </w:r>
      <w:r>
        <w:t>о</w:t>
      </w:r>
      <w:r>
        <w:t>родского и сельского населения. К удивлению нек</w:t>
      </w:r>
      <w:r>
        <w:t>о</w:t>
      </w:r>
      <w:r>
        <w:t>торых данные с разбивкой по признаку пола пок</w:t>
      </w:r>
      <w:r>
        <w:t>а</w:t>
      </w:r>
      <w:r>
        <w:t>зывают, что меньше девочек, чем мальчиков, выб</w:t>
      </w:r>
      <w:r>
        <w:t>ы</w:t>
      </w:r>
      <w:r>
        <w:t>вают из школ или проходят повторное обучение в одном и том же классе. ЮНИСЕФ провел качес</w:t>
      </w:r>
      <w:r>
        <w:t>т</w:t>
      </w:r>
      <w:r>
        <w:t>венное исследование показателей выбытия из школ, предназначавшееся для обеспечения понимания его причин, с тем чтобы улучшить стратегии по и</w:t>
      </w:r>
      <w:r>
        <w:t>с</w:t>
      </w:r>
      <w:r>
        <w:t>правлению этого положения, и его результаты пок</w:t>
      </w:r>
      <w:r>
        <w:t>а</w:t>
      </w:r>
      <w:r>
        <w:t>зали важное значение не только социальных, эк</w:t>
      </w:r>
      <w:r>
        <w:t>о</w:t>
      </w:r>
      <w:r>
        <w:t>номических и культурных факторов, но и такого а</w:t>
      </w:r>
      <w:r>
        <w:t>с</w:t>
      </w:r>
      <w:r>
        <w:t>пекта, как расположение школ. Принимается бол</w:t>
      </w:r>
      <w:r>
        <w:t>ь</w:t>
      </w:r>
      <w:r>
        <w:t>шое количество мер в целях содействия детям в з</w:t>
      </w:r>
      <w:r>
        <w:t>а</w:t>
      </w:r>
      <w:r>
        <w:t>вершении их обучения в школах, включая создание интернатов, столовых и групп продленного дня; б</w:t>
      </w:r>
      <w:r>
        <w:t>о</w:t>
      </w:r>
      <w:r>
        <w:t>лее 3 миллионов детей получили помощь в порядке погашения оплаты за школьное обучение, и им бе</w:t>
      </w:r>
      <w:r>
        <w:t>с</w:t>
      </w:r>
      <w:r>
        <w:t>платно были предоставлены учебники, оборудов</w:t>
      </w:r>
      <w:r>
        <w:t>а</w:t>
      </w:r>
      <w:r>
        <w:t>ние и даже школьная форма. Поскольку некоторые родители отвергают идею интернатов, политика была изменена в целях приближения школ к домам и сокращения их размеров с обеспечением мног</w:t>
      </w:r>
      <w:r>
        <w:t>о</w:t>
      </w:r>
      <w:r>
        <w:t>уровневого преподавания в одних и тех же школ</w:t>
      </w:r>
      <w:r>
        <w:t>ь</w:t>
      </w:r>
      <w:r>
        <w:t>ных помещениях. Рассматривается идея о прибл</w:t>
      </w:r>
      <w:r>
        <w:t>и</w:t>
      </w:r>
      <w:r>
        <w:t>жении школы к семье, результатом чего должно стать посещение школы бóльшим числом детей.</w:t>
      </w:r>
    </w:p>
    <w:p w:rsidR="00000000" w:rsidRDefault="00000000">
      <w:pPr>
        <w:pStyle w:val="DualTxt"/>
      </w:pPr>
      <w:r>
        <w:t>20.</w:t>
      </w:r>
      <w:r>
        <w:tab/>
        <w:t>Правительство уже располагает данными о показателях выбытия из школ и повторения обуч</w:t>
      </w:r>
      <w:r>
        <w:t>е</w:t>
      </w:r>
      <w:r>
        <w:t>ния в одном и том же классе в сельских районах с разбивкой по вилайетам, и в настоящее время оно рассматривает вопрос о различиях в каждом из т</w:t>
      </w:r>
      <w:r>
        <w:t>а</w:t>
      </w:r>
      <w:r>
        <w:t>ких вила</w:t>
      </w:r>
      <w:r>
        <w:t>й</w:t>
      </w:r>
      <w:r>
        <w:t>етов.</w:t>
      </w:r>
    </w:p>
    <w:p w:rsidR="00000000" w:rsidRDefault="00000000">
      <w:pPr>
        <w:pStyle w:val="DualTxt"/>
      </w:pPr>
      <w:r>
        <w:t>21.</w:t>
      </w:r>
      <w:r>
        <w:tab/>
        <w:t>На долю женщин приходится 54 процента всех учащихся университетов, и даже в нау</w:t>
      </w:r>
      <w:r>
        <w:t>ч</w:t>
      </w:r>
      <w:r>
        <w:t>но-технических дисциплинах на их долю приходится более половины студентов. Поскольку университ</w:t>
      </w:r>
      <w:r>
        <w:t>е</w:t>
      </w:r>
      <w:r>
        <w:t>ты имеются только в городах, то более половины проживающих в университетских общежитиях ст</w:t>
      </w:r>
      <w:r>
        <w:t>у</w:t>
      </w:r>
      <w:r>
        <w:t>дентов — это сельские женщины, и их число ув</w:t>
      </w:r>
      <w:r>
        <w:t>е</w:t>
      </w:r>
      <w:r>
        <w:t>личивается на 15 процентов в год по сравнению с 8 процентами му</w:t>
      </w:r>
      <w:r>
        <w:t>ж</w:t>
      </w:r>
      <w:r>
        <w:t>чин.</w:t>
      </w:r>
    </w:p>
    <w:p w:rsidR="00000000" w:rsidRDefault="00000000">
      <w:pPr>
        <w:pStyle w:val="DualTxt"/>
      </w:pPr>
      <w:r>
        <w:t>22.</w:t>
      </w:r>
      <w:r>
        <w:tab/>
        <w:t>Обучение взрослого населения в Алжире соч</w:t>
      </w:r>
      <w:r>
        <w:t>е</w:t>
      </w:r>
      <w:r>
        <w:t>тается с обеспечением функциональной грамотн</w:t>
      </w:r>
      <w:r>
        <w:t>о</w:t>
      </w:r>
      <w:r>
        <w:t>сти и включает повышение информированности и коррективные и базовые курсы. Показатели негр</w:t>
      </w:r>
      <w:r>
        <w:t>а</w:t>
      </w:r>
      <w:r>
        <w:t>мотности постоянно снижаются, и в настоящее время программа обучения грамотности предназн</w:t>
      </w:r>
      <w:r>
        <w:t>а</w:t>
      </w:r>
      <w:r>
        <w:t>чается для тех, кто больше всего отстает в этой сфере, прежде всего для женщин и девочек. Напр</w:t>
      </w:r>
      <w:r>
        <w:t>и</w:t>
      </w:r>
      <w:r>
        <w:t>мер, в одном удаленном горном вилайете, где 70 процентов населения неграмотны, было создано пять центров обучения грамо</w:t>
      </w:r>
      <w:r>
        <w:t>т</w:t>
      </w:r>
      <w:r>
        <w:t>ности.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 Зитун</w:t>
      </w:r>
      <w:r>
        <w:t xml:space="preserve"> (Алжир) говорит, что правител</w:t>
      </w:r>
      <w:r>
        <w:t>ь</w:t>
      </w:r>
      <w:r>
        <w:t>ственные программы развития сельского хозяйства и сельских районов не носят дискриминационного характера. Кроме того, правительство осуществляет стратегию устойчивого развития сельских районов, которая конкретно охватывает все группы насел</w:t>
      </w:r>
      <w:r>
        <w:t>е</w:t>
      </w:r>
      <w:r>
        <w:t>ния — мужчин, женщин, молодежь — с самого н</w:t>
      </w:r>
      <w:r>
        <w:t>а</w:t>
      </w:r>
      <w:r>
        <w:t>чала подготовки каждого проекта, и оно работает с руководителями местных общин в рамках целевых групп для выявления местных проблем и приорит</w:t>
      </w:r>
      <w:r>
        <w:t>е</w:t>
      </w:r>
      <w:r>
        <w:t>тов.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Бенабдаллах </w:t>
      </w:r>
      <w:r>
        <w:t>(Алжир), касаясь неравн</w:t>
      </w:r>
      <w:r>
        <w:t>о</w:t>
      </w:r>
      <w:r>
        <w:t>го положения супругов, говорит, что предлагаемый пересмотр кодекса законов о семье позволит отм</w:t>
      </w:r>
      <w:r>
        <w:t>е</w:t>
      </w:r>
      <w:r>
        <w:t>нить статьи 37 и 39, в отношении которых члены Комитета высказывали возражения, поскольку они ставят жен в подчиненное положение перед мужь</w:t>
      </w:r>
      <w:r>
        <w:t>я</w:t>
      </w:r>
      <w:r>
        <w:t>ми.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Буаун </w:t>
      </w:r>
      <w:r>
        <w:t>(Алжир) говорит, что приблиз</w:t>
      </w:r>
      <w:r>
        <w:t>и</w:t>
      </w:r>
      <w:r>
        <w:t>тельно 150 000 женщин — более 50 процентов всех бенефициаров — участвовали в программах созд</w:t>
      </w:r>
      <w:r>
        <w:t>а</w:t>
      </w:r>
      <w:r>
        <w:t>ния рабочих мест, которые являются составной ч</w:t>
      </w:r>
      <w:r>
        <w:t>а</w:t>
      </w:r>
      <w:r>
        <w:t>стью системы социального обеспечения министе</w:t>
      </w:r>
      <w:r>
        <w:t>р</w:t>
      </w:r>
      <w:r>
        <w:t>ства занятости и национальной солидарности. На долю женщин приходится 80 процентов молодых безработных выпускников университетов, пол</w:t>
      </w:r>
      <w:r>
        <w:t>у</w:t>
      </w:r>
      <w:r>
        <w:t>чающих контракты предварительного найма, о к</w:t>
      </w:r>
      <w:r>
        <w:t>о</w:t>
      </w:r>
      <w:r>
        <w:t>торых сообщается в докладе (на стр. 54). Более 500 000 женщин получили пособия как главы д</w:t>
      </w:r>
      <w:r>
        <w:t>о</w:t>
      </w:r>
      <w:r>
        <w:t>машних хозяйств и более 25 000 — пособия как одинокие женщины. Шестьдесят три процента женщин, охваченных программой создания рабочих мест, не имеют какой-либо производственной кв</w:t>
      </w:r>
      <w:r>
        <w:t>а</w:t>
      </w:r>
      <w:r>
        <w:t>лификации. Семьдесят процентов участников, охв</w:t>
      </w:r>
      <w:r>
        <w:t>а</w:t>
      </w:r>
      <w:r>
        <w:t>ченных еще одним механизмом социальной инт</w:t>
      </w:r>
      <w:r>
        <w:t>е</w:t>
      </w:r>
      <w:r>
        <w:t>грации, планом для работающих лиц, — это же</w:t>
      </w:r>
      <w:r>
        <w:t>н</w:t>
      </w:r>
      <w:r>
        <w:t>щины. Что касается сельских женщин, то для них разработана предусматривающая их участие пр</w:t>
      </w:r>
      <w:r>
        <w:t>о</w:t>
      </w:r>
      <w:r>
        <w:t>грамма развития общин, которая помогает создавать рабочие места на ремесленных и швейных пре</w:t>
      </w:r>
      <w:r>
        <w:t>д</w:t>
      </w:r>
      <w:r>
        <w:t>приятиях: в 2000 году по всей стране было осущ</w:t>
      </w:r>
      <w:r>
        <w:t>е</w:t>
      </w:r>
      <w:r>
        <w:t>ствлено приблизительно 500 таких проектов. На долю женщин приходилось 9 процентов бенеф</w:t>
      </w:r>
      <w:r>
        <w:t>и</w:t>
      </w:r>
      <w:r>
        <w:t>циаров программ микрокредитования, при этом в основном они работали в качестве ремесленников или фермеров, и такие программы находят распр</w:t>
      </w:r>
      <w:r>
        <w:t>о</w:t>
      </w:r>
      <w:r>
        <w:t>странение по всей стране. На долю женщин прих</w:t>
      </w:r>
      <w:r>
        <w:t>о</w:t>
      </w:r>
      <w:r>
        <w:t>дится более 12 процентов молодых предпринимат</w:t>
      </w:r>
      <w:r>
        <w:t>е</w:t>
      </w:r>
      <w:r>
        <w:t>лей, участвующих в реализации программ развития микропредпри</w:t>
      </w:r>
      <w:r>
        <w:t>я</w:t>
      </w:r>
      <w:r>
        <w:t>тий.</w:t>
      </w:r>
    </w:p>
    <w:p w:rsidR="00000000" w:rsidRDefault="00000000">
      <w:pPr>
        <w:pStyle w:val="DualTxt"/>
      </w:pPr>
      <w:r>
        <w:t>26.</w:t>
      </w:r>
      <w:r>
        <w:tab/>
        <w:t>Правительство предоставляет автобусы для доставки детей в школы, школьную форму и пос</w:t>
      </w:r>
      <w:r>
        <w:t>о</w:t>
      </w:r>
      <w:r>
        <w:t>бия для 6 миллионов школьников в сельских ра</w:t>
      </w:r>
      <w:r>
        <w:t>й</w:t>
      </w:r>
      <w:r>
        <w:t>онах. Кроме того, приблизительно 300 неправ</w:t>
      </w:r>
      <w:r>
        <w:t>и</w:t>
      </w:r>
      <w:r>
        <w:t>тельственных организаций получили помощь от Фонда национальной солидарности на осуществл</w:t>
      </w:r>
      <w:r>
        <w:t>е</w:t>
      </w:r>
      <w:r>
        <w:t>ние своих социальных и гуманитарных программ, компьютерных практикумов и практикумов по в</w:t>
      </w:r>
      <w:r>
        <w:t>о</w:t>
      </w:r>
      <w:r>
        <w:t>просам развития ремесленнических навыков; им также была предоставлена инфраструктурная по</w:t>
      </w:r>
      <w:r>
        <w:t>д</w:t>
      </w:r>
      <w:r>
        <w:t>держка. Для инвалидов было создано пять библи</w:t>
      </w:r>
      <w:r>
        <w:t>о</w:t>
      </w:r>
      <w:r>
        <w:t>тек с изданиями на шрифте Бра</w:t>
      </w:r>
      <w:r>
        <w:t>й</w:t>
      </w:r>
      <w:r>
        <w:t>ля.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Бумгар </w:t>
      </w:r>
      <w:r>
        <w:t>(Алжир) говорит, что меры по обеспечению безопасности, осуществленные пр</w:t>
      </w:r>
      <w:r>
        <w:t>а</w:t>
      </w:r>
      <w:r>
        <w:t>вительством в целях борьбы с терроризмом, пре</w:t>
      </w:r>
      <w:r>
        <w:t>д</w:t>
      </w:r>
      <w:r>
        <w:t>назначаются не только для восстановления порядка, но и для обеспечения возвращения перемещенного сельского населения, которое наиболее сильно п</w:t>
      </w:r>
      <w:r>
        <w:t>о</w:t>
      </w:r>
      <w:r>
        <w:t>страдало от терроризма, в свои дома, для восст</w:t>
      </w:r>
      <w:r>
        <w:t>а</w:t>
      </w:r>
      <w:r>
        <w:t>новления для него жилья и предоставления компе</w:t>
      </w:r>
      <w:r>
        <w:t>н</w:t>
      </w:r>
      <w:r>
        <w:t>сации жертвам. Для предоставления ежемесячных пенсий вдовам с детьми или без таковых примен</w:t>
      </w:r>
      <w:r>
        <w:t>я</w:t>
      </w:r>
      <w:r>
        <w:t>ется статья 145 Финансового закона 1993 года с внесенными в него поправками, что позволило улучшить положение десятков тысяч семей; эта же статья позволяет также оказывать помощь жертвам изнасилований и женщинам, ставшим вдовами в р</w:t>
      </w:r>
      <w:r>
        <w:t>е</w:t>
      </w:r>
      <w:r>
        <w:t>зультате похищения их супр</w:t>
      </w:r>
      <w:r>
        <w:t>у</w:t>
      </w:r>
      <w:r>
        <w:t>гов.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задавать вопр</w:t>
      </w:r>
      <w:r>
        <w:t>о</w:t>
      </w:r>
      <w:r>
        <w:t>сы по статьям 15 и 16 Конвенции.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Симмз </w:t>
      </w:r>
      <w:r>
        <w:t>отмечает, что все понимают, что подразумевается под ссылкой делегации на соц</w:t>
      </w:r>
      <w:r>
        <w:t>и</w:t>
      </w:r>
      <w:r>
        <w:t>ально-культурные и психологические препятствия, которые надлежит устранить, поскольку во всех странах женщины находятся в маргинализирова</w:t>
      </w:r>
      <w:r>
        <w:t>н</w:t>
      </w:r>
      <w:r>
        <w:t>ном положении. Поэтому важно ускорить процесс правовых реформ, при этом еще более важно реал</w:t>
      </w:r>
      <w:r>
        <w:t>и</w:t>
      </w:r>
      <w:r>
        <w:t>зовать на практике программу массового просвещ</w:t>
      </w:r>
      <w:r>
        <w:t>е</w:t>
      </w:r>
      <w:r>
        <w:t>ния, которая позволит ликвидировать коренные причины патриархата. По ее мнению, национал</w:t>
      </w:r>
      <w:r>
        <w:t>ь</w:t>
      </w:r>
      <w:r>
        <w:t>ный механизм, предусмотренный в целях в области развития, сформулированных в Декларации тыс</w:t>
      </w:r>
      <w:r>
        <w:t>я</w:t>
      </w:r>
      <w:r>
        <w:t>челетия, и Пекинской платформе действий, еще не набрал достаточной силы в Алжире, а вопросы улучшения положения женщин, как правило, ра</w:t>
      </w:r>
      <w:r>
        <w:t>с</w:t>
      </w:r>
      <w:r>
        <w:t>сматриваются в качестве неприоритетной темы, и поэтому важно создать орган, обладающий полит</w:t>
      </w:r>
      <w:r>
        <w:t>и</w:t>
      </w:r>
      <w:r>
        <w:t>ческим весом, который может отстаивать в прав</w:t>
      </w:r>
      <w:r>
        <w:t>и</w:t>
      </w:r>
      <w:r>
        <w:t>тельстве интересы женщин. Кроме того, поскольку не все женщины в равной мере являются объектом угнетения, она бы с большим интересом узнала о результатах анализа их положения с разбивкой по этническим мен</w:t>
      </w:r>
      <w:r>
        <w:t>ь</w:t>
      </w:r>
      <w:r>
        <w:t>шинствам и классам.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 Гнакаджа</w:t>
      </w:r>
      <w:r>
        <w:t xml:space="preserve"> отмечает, что в ходе пер</w:t>
      </w:r>
      <w:r>
        <w:t>е</w:t>
      </w:r>
      <w:r>
        <w:t>смотра кодекса законов о семье, в частности, пре</w:t>
      </w:r>
      <w:r>
        <w:t>д</w:t>
      </w:r>
      <w:r>
        <w:t>полагалось отменить попечительство над взрослой женщиной в случае заключения брака (ответы, стр. 4 текста на английском языке), но говорит, что, по всей видимости, закон сохраняет для женщин возможность делегировать полномочия на принятие решений, касающихся выбора супруга, отцу или родственнику по мужской линии. В докладе (стр. 78 доклада) указывается, что в настоящее время бол</w:t>
      </w:r>
      <w:r>
        <w:t>ь</w:t>
      </w:r>
      <w:r>
        <w:t>шинство браков в Алжире заключается уже не в традиционном порядке, поэтому следует ликвид</w:t>
      </w:r>
      <w:r>
        <w:t>и</w:t>
      </w:r>
      <w:r>
        <w:t>ровать и такой последний анахронизм как попеч</w:t>
      </w:r>
      <w:r>
        <w:t>и</w:t>
      </w:r>
      <w:r>
        <w:t>тельство. Неясно, сохраняется ли практика отреч</w:t>
      </w:r>
      <w:r>
        <w:t>е</w:t>
      </w:r>
      <w:r>
        <w:t>ния от жены. В докладе также говорится, что в н</w:t>
      </w:r>
      <w:r>
        <w:t>а</w:t>
      </w:r>
      <w:r>
        <w:t>стоящее время женщины располагают равными правами на развод, однако было бы интересно у</w:t>
      </w:r>
      <w:r>
        <w:t>з</w:t>
      </w:r>
      <w:r>
        <w:t>нать, являются ли основания для развода одинак</w:t>
      </w:r>
      <w:r>
        <w:t>о</w:t>
      </w:r>
      <w:r>
        <w:t>выми для женщин и для мужчин. Несомненно, ни</w:t>
      </w:r>
      <w:r>
        <w:t>з</w:t>
      </w:r>
      <w:r>
        <w:t>кие показатели (3–4 процента) фактической пол</w:t>
      </w:r>
      <w:r>
        <w:t>и</w:t>
      </w:r>
      <w:r>
        <w:t>гамии в стране обусловлены экономическими пр</w:t>
      </w:r>
      <w:r>
        <w:t>и</w:t>
      </w:r>
      <w:r>
        <w:t>чинами. Поскольку, как представляется, в этом сл</w:t>
      </w:r>
      <w:r>
        <w:t>у</w:t>
      </w:r>
      <w:r>
        <w:t>чае общество идет впереди закона, правительству следует рассмотреть вопрос об отмене полигамии. Кроме того, что касается реализации родительских прав, то, как представляется, отец по</w:t>
      </w:r>
      <w:r>
        <w:noBreakHyphen/>
        <w:t>прежнему о</w:t>
      </w:r>
      <w:r>
        <w:t>т</w:t>
      </w:r>
      <w:r>
        <w:t>вечает за детей даже после развода, по которому обязанности попечительства были возложены на мать; это юридическое положение также следует пересмотреть.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 Морваи</w:t>
      </w:r>
      <w:r>
        <w:t>, отмечая, что было бы интере</w:t>
      </w:r>
      <w:r>
        <w:t>с</w:t>
      </w:r>
      <w:r>
        <w:t>но, если бы делегация использовала подпункты (a)–(h) статьи 16 в качестве контрольного перечня в о</w:t>
      </w:r>
      <w:r>
        <w:t>т</w:t>
      </w:r>
      <w:r>
        <w:t>ношении ожиданий правительства, спрашивает, п</w:t>
      </w:r>
      <w:r>
        <w:t>о</w:t>
      </w:r>
      <w:r>
        <w:t>зволит ли предлагаемая правовая реформа решить проблему неравенства мужчин и женщин в том, что касается возраста вступления в брак. Она также и</w:t>
      </w:r>
      <w:r>
        <w:t>н</w:t>
      </w:r>
      <w:r>
        <w:t>тересуется реальным законодательным процессом пересмотра кодекса законов о семье. Например, она спрашивает, будет ли подготовлен целый свод зак</w:t>
      </w:r>
      <w:r>
        <w:t>о</w:t>
      </w:r>
      <w:r>
        <w:t>нов о семье и участвует ли в этом процессе бол</w:t>
      </w:r>
      <w:r>
        <w:t>ь</w:t>
      </w:r>
      <w:r>
        <w:t>шое число высококвалифицированных алжирских женщин-адвокатов, которые проделали большой объем общепризнанной юридической работы в и</w:t>
      </w:r>
      <w:r>
        <w:t>н</w:t>
      </w:r>
      <w:r>
        <w:t>тересах женщин.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Тан </w:t>
      </w:r>
      <w:r>
        <w:t>говорит, что было бы полезно пол</w:t>
      </w:r>
      <w:r>
        <w:t>у</w:t>
      </w:r>
      <w:r>
        <w:t>чить более подробную информацию о фактических поправках к кодексу законов о семье, с тем чтобы определить их соответствие всем аспектам ст</w:t>
      </w:r>
      <w:r>
        <w:t>а</w:t>
      </w:r>
      <w:r>
        <w:t>тьи 16 Конвенции. Она спрашивает, применяется ли кодекс законов о семье в равной мере к мусульм</w:t>
      </w:r>
      <w:r>
        <w:t>а</w:t>
      </w:r>
      <w:r>
        <w:t>нам и немусульм</w:t>
      </w:r>
      <w:r>
        <w:t>а</w:t>
      </w:r>
      <w:r>
        <w:t>нам.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н Баали</w:t>
      </w:r>
      <w:r>
        <w:t xml:space="preserve"> (Алжир) говорит, что он распр</w:t>
      </w:r>
      <w:r>
        <w:t>о</w:t>
      </w:r>
      <w:r>
        <w:t>странит среди членов Комитета поправки к кодексу законов о семье на францу</w:t>
      </w:r>
      <w:r>
        <w:t>з</w:t>
      </w:r>
      <w:r>
        <w:t>ском языке.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Бенабдаллах </w:t>
      </w:r>
      <w:r>
        <w:t>(Алжир) говорит, что, хотя было предложено отменить положение, касающееся попечительства над женщиной со стороны ее отца, Алжир по</w:t>
      </w:r>
      <w:r>
        <w:noBreakHyphen/>
        <w:t>прежнему является мусульманской стр</w:t>
      </w:r>
      <w:r>
        <w:t>а</w:t>
      </w:r>
      <w:r>
        <w:t>ной. Она соглашается, что предоставление женщ</w:t>
      </w:r>
      <w:r>
        <w:t>и</w:t>
      </w:r>
      <w:r>
        <w:t>нам возможности оставаться под покровительством их отцов может рассматриваться в качестве способа сохранения старой системы; однако в настоящее время такие случаи довольно редки, и будут пр</w:t>
      </w:r>
      <w:r>
        <w:t>о</w:t>
      </w:r>
      <w:r>
        <w:t>должены усилия в целях полной ликвидации такой пра</w:t>
      </w:r>
      <w:r>
        <w:t>к</w:t>
      </w:r>
      <w:r>
        <w:t>тики.</w:t>
      </w:r>
    </w:p>
    <w:p w:rsidR="00000000" w:rsidRDefault="00000000">
      <w:pPr>
        <w:pStyle w:val="DualTxt"/>
      </w:pPr>
      <w:r>
        <w:t>35.</w:t>
      </w:r>
      <w:r>
        <w:tab/>
        <w:t>Полигамия наблюдается только в ряде районов и лишь среди 1,3 процента населения; изменения в экономическом положении и в алжирском обществе превратили ее в чрезвычайно редкое явление. Хотя по религиозным причинам не удалось полностью отменить положения, касающиеся полигамии в предлагаемом новом кодексе законов о семье, тем не менее мужчина должен получить разрешение с</w:t>
      </w:r>
      <w:r>
        <w:t>у</w:t>
      </w:r>
      <w:r>
        <w:t>дьи на вступление в полигамные отношения и на деле практически все мужчины разводятся со своей первой женой, прежде чем вступить во второй брак. Что касается отказа от жены, то она говорит, что для получения развода мужчина должен обратиться в суд и объяснить свои причины в присутствии об</w:t>
      </w:r>
      <w:r>
        <w:t>е</w:t>
      </w:r>
      <w:r>
        <w:t>их сторон; новый кодекс законов о семье будет пр</w:t>
      </w:r>
      <w:r>
        <w:t>е</w:t>
      </w:r>
      <w:r>
        <w:t>дусматривать попытку примирения сторон на пр</w:t>
      </w:r>
      <w:r>
        <w:t>о</w:t>
      </w:r>
      <w:r>
        <w:t>тяжении трехмесячного периода до рассмотрения дела судом. Кроме того, в новом кодексе законов о семье также будут изменены основания для развода, которые будут предусматривать несовместимость и разрешение женщинам также обращаться в суд за разводом без предоставления каких</w:t>
      </w:r>
      <w:r>
        <w:noBreakHyphen/>
        <w:t>либо доказ</w:t>
      </w:r>
      <w:r>
        <w:t>а</w:t>
      </w:r>
      <w:r>
        <w:t>тельств за исключением упоминания о несовмест</w:t>
      </w:r>
      <w:r>
        <w:t>и</w:t>
      </w:r>
      <w:r>
        <w:t>мости. Это является огромным достижением на п</w:t>
      </w:r>
      <w:r>
        <w:t>у</w:t>
      </w:r>
      <w:r>
        <w:t>ти обеспечения равноправия мужчин и женщин. Предлагаемый новый кодекс законов о семье также возлагает на обоих родителей обязанности в отн</w:t>
      </w:r>
      <w:r>
        <w:t>о</w:t>
      </w:r>
      <w:r>
        <w:t>шении попечительства над детьми вместо предо</w:t>
      </w:r>
      <w:r>
        <w:t>с</w:t>
      </w:r>
      <w:r>
        <w:t>тавления всех прав в этой связи исключительно о</w:t>
      </w:r>
      <w:r>
        <w:t>т</w:t>
      </w:r>
      <w:r>
        <w:t>цу, как это имеет место на практике в настоящее время. Кроме того, в нем будет установлен мин</w:t>
      </w:r>
      <w:r>
        <w:t>и</w:t>
      </w:r>
      <w:r>
        <w:t>мальный возраст вступления в брак (19 лет) как для юношей, так и для д</w:t>
      </w:r>
      <w:r>
        <w:t>е</w:t>
      </w:r>
      <w:r>
        <w:t>вушек.</w:t>
      </w:r>
    </w:p>
    <w:p w:rsidR="00000000" w:rsidRDefault="00000000">
      <w:pPr>
        <w:pStyle w:val="DualTxt"/>
      </w:pPr>
      <w:r>
        <w:t>36.</w:t>
      </w:r>
      <w:r>
        <w:tab/>
        <w:t>Рабочая группа, созданная для пересмотра к</w:t>
      </w:r>
      <w:r>
        <w:t>о</w:t>
      </w:r>
      <w:r>
        <w:t>декса законов о семье, является междисциплина</w:t>
      </w:r>
      <w:r>
        <w:t>р</w:t>
      </w:r>
      <w:r>
        <w:t>ной по своему характеру и включает магистратов, адвокатов, юристов, представителей гражданского общества и религиозных властей. Все участники проявляют интерес к женской проблематике и к улучшению положения женщин, в частности в том, что касается вопросов семьи. Предлагаемые п</w:t>
      </w:r>
      <w:r>
        <w:t>о</w:t>
      </w:r>
      <w:r>
        <w:t>правки к кодексу законов о семье будут представл</w:t>
      </w:r>
      <w:r>
        <w:t>е</w:t>
      </w:r>
      <w:r>
        <w:t>ны Комитету в надежде на то, что это позволит снять озабоченности ряда членов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Кеддад </w:t>
      </w:r>
      <w:r>
        <w:t>(Алжир) говорит, что полигамия всегда носила характер маргинальной практики; х</w:t>
      </w:r>
      <w:r>
        <w:t>о</w:t>
      </w:r>
      <w:r>
        <w:t>тя в ходе проведения недавней переписи сообщ</w:t>
      </w:r>
      <w:r>
        <w:t>а</w:t>
      </w:r>
      <w:r>
        <w:t>лось всего лишь о чуть более 400 новых полига</w:t>
      </w:r>
      <w:r>
        <w:t>м</w:t>
      </w:r>
      <w:r>
        <w:t>ных браков, в целом процентная доля полигамных отношений сократилась с 5,5 процента в 1992 году до нынешнего уровня в 1,2 процента. Возможно, что более высокий возраст для вступления в брак и связанное с этим увеличение числа не состоящих в браке молодых лиц создаст проблему, если только не будут предприниматься согласованные усилия по поощрению прав женщин. Усилия в этой связи я</w:t>
      </w:r>
      <w:r>
        <w:t>в</w:t>
      </w:r>
      <w:r>
        <w:t>ляются составной частью демографической пол</w:t>
      </w:r>
      <w:r>
        <w:t>и</w:t>
      </w:r>
      <w:r>
        <w:t>тики правительства ее страны, которая привела к заметным демографическим переменам. Коэффиц</w:t>
      </w:r>
      <w:r>
        <w:t>и</w:t>
      </w:r>
      <w:r>
        <w:t>енты фертильности в стране в среднем сократились до 2,4 ребенка на одну женщину, хотя они нескол</w:t>
      </w:r>
      <w:r>
        <w:t>ь</w:t>
      </w:r>
      <w:r>
        <w:t>ко выше в сельских районах; понизились коэфф</w:t>
      </w:r>
      <w:r>
        <w:t>и</w:t>
      </w:r>
      <w:r>
        <w:t>циенты смертности; средняя продолжительность жизни увеличилась до 74 лет у женщин и до 73 лет у мужчин; показатель прироста численности нас</w:t>
      </w:r>
      <w:r>
        <w:t>е</w:t>
      </w:r>
      <w:r>
        <w:t>ления сократился с 3 процентов в момент получ</w:t>
      </w:r>
      <w:r>
        <w:t>е</w:t>
      </w:r>
      <w:r>
        <w:t>ния независимости до 1,5 процента в настоящее время. Эти демографические перемены позволят сократить степень неравенства, и правительство страны переходит к использованию все более цел</w:t>
      </w:r>
      <w:r>
        <w:t>е</w:t>
      </w:r>
      <w:r>
        <w:t>направленных программ на уровне департаментов и на низовом уровне в рамках его комплексного по</w:t>
      </w:r>
      <w:r>
        <w:t>д</w:t>
      </w:r>
      <w:r>
        <w:t>хода к поощрению грамотности, охране здоровья, улучшению условий и качества жи</w:t>
      </w:r>
      <w:r>
        <w:t>з</w:t>
      </w:r>
      <w:r>
        <w:t>ни.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Пиментель </w:t>
      </w:r>
      <w:r>
        <w:t>интересуется, содержат ли исследования государства-участника проблемы б</w:t>
      </w:r>
      <w:r>
        <w:t>ы</w:t>
      </w:r>
      <w:r>
        <w:t>тового насилия конкретные данные о половом н</w:t>
      </w:r>
      <w:r>
        <w:t>а</w:t>
      </w:r>
      <w:r>
        <w:t>силии в отношении женщин, особенно девочек, в домашних условиях, и приняло ли правительство какие</w:t>
      </w:r>
      <w:r>
        <w:noBreakHyphen/>
        <w:t>либо меры по предупреждению таких пр</w:t>
      </w:r>
      <w:r>
        <w:t>е</w:t>
      </w:r>
      <w:r>
        <w:t>ступлений и защите жертв. Она также просит д</w:t>
      </w:r>
      <w:r>
        <w:t>о</w:t>
      </w:r>
      <w:r>
        <w:t>полнительно разъяснить вопрос о том, включает ли рабочая группа, созданная для пересмотра кодекса законов о семье, же</w:t>
      </w:r>
      <w:r>
        <w:t>н</w:t>
      </w:r>
      <w:r>
        <w:t>щин-юристов.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Шин </w:t>
      </w:r>
      <w:r>
        <w:t>выражает озабоченность по поводу того, что законы, за исключением кодекса законов о семье и кодекса законов об алжирском гражданстве, по</w:t>
      </w:r>
      <w:r>
        <w:noBreakHyphen/>
        <w:t>прежнему включают положения, которые на деле приводят к дискриминации женщин. Например, с</w:t>
      </w:r>
      <w:r>
        <w:t>о</w:t>
      </w:r>
      <w:r>
        <w:t>гласно докладу государства-участника (стр. 18), в соответствии с законом о трудовых отношениях р</w:t>
      </w:r>
      <w:r>
        <w:t>а</w:t>
      </w:r>
      <w:r>
        <w:t>ботающие женщины имеют право на отпуск в том случае, если женщина следует за супругом в случае перемены места его работы, либо для воспитания ребенка в возрасте до пяти лет или ребенка-инвалида, требующего ухода. Если в законе не пр</w:t>
      </w:r>
      <w:r>
        <w:t>е</w:t>
      </w:r>
      <w:r>
        <w:t>дусматривается предоставление подобного отпуска для мужчин, то данное положение на деле носит дискриминационный характер. Кроме того, сущес</w:t>
      </w:r>
      <w:r>
        <w:t>т</w:t>
      </w:r>
      <w:r>
        <w:t>вуют явные противоречия между большим числом женщин, обучающихся в университетах, и их ни</w:t>
      </w:r>
      <w:r>
        <w:t>з</w:t>
      </w:r>
      <w:r>
        <w:t>ким уровнем представленности (всего лишь 15,21 процента) на рынке труда. Важно, чтобы г</w:t>
      </w:r>
      <w:r>
        <w:t>о</w:t>
      </w:r>
      <w:r>
        <w:t>сударство-участник пересмотрело все законы с уч</w:t>
      </w:r>
      <w:r>
        <w:t>е</w:t>
      </w:r>
      <w:r>
        <w:t>том положений конвенции, с тем чтобы выявить случаи прямой и косвенной дискриминации и обе</w:t>
      </w:r>
      <w:r>
        <w:t>с</w:t>
      </w:r>
      <w:r>
        <w:t>печить равноправие полов. Наконец, она с сожал</w:t>
      </w:r>
      <w:r>
        <w:t>е</w:t>
      </w:r>
      <w:r>
        <w:t>нием отмечает, что нынешний доклад, который должен был быть представлен в июне 2001 года, был задержан, и отмечает, что фактически следу</w:t>
      </w:r>
      <w:r>
        <w:t>ю</w:t>
      </w:r>
      <w:r>
        <w:t>щий, третий, доклад должен поступить в июне 2005 года.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Гаспард </w:t>
      </w:r>
      <w:r>
        <w:t>приветствует обсуждение хода подготовки доклада государства-участника и акти</w:t>
      </w:r>
      <w:r>
        <w:t>в</w:t>
      </w:r>
      <w:r>
        <w:t>ное участие гражданского общества в этих усилиях. В то же время важно, чтобы были также широко о</w:t>
      </w:r>
      <w:r>
        <w:t>с</w:t>
      </w:r>
      <w:r>
        <w:t>вещены диалог государства-участника с Комитетом и выводы и рекомендации Комитета и чтобы раб</w:t>
      </w:r>
      <w:r>
        <w:t>о</w:t>
      </w:r>
      <w:r>
        <w:t>чая группа по пересмотру кодекса законов о семье и парламент, в частности, полностью приняли их во внимание.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Морваи </w:t>
      </w:r>
      <w:r>
        <w:t>говорит, что страны развитого мира заявили об их приверженности поддержке усилий по поощрению прав человека в целом и равноправия мужчин и женщин в частности. Она интересуется масштабом и качеством междунаро</w:t>
      </w:r>
      <w:r>
        <w:t>д</w:t>
      </w:r>
      <w:r>
        <w:t>ной помощи в целях актуализации женской пробл</w:t>
      </w:r>
      <w:r>
        <w:t>е</w:t>
      </w:r>
      <w:r>
        <w:t>матики в Алжире и просит представить информ</w:t>
      </w:r>
      <w:r>
        <w:t>а</w:t>
      </w:r>
      <w:r>
        <w:t>цию о роли самих алжирских женщин. Она также интересуется, предоставлялась ли международная помощь, например финансовая и техническая по</w:t>
      </w:r>
      <w:r>
        <w:t>д</w:t>
      </w:r>
      <w:r>
        <w:t>держка, на цели борьбы с терроризмом в Алж</w:t>
      </w:r>
      <w:r>
        <w:t>и</w:t>
      </w:r>
      <w:r>
        <w:t>ре.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Баали </w:t>
      </w:r>
      <w:r>
        <w:t>(Алжир) признает, что дискрим</w:t>
      </w:r>
      <w:r>
        <w:t>и</w:t>
      </w:r>
      <w:r>
        <w:t>нация в отношении женщин сохранится даже после пересмотра кодекса законов о семье и кодекса зак</w:t>
      </w:r>
      <w:r>
        <w:t>о</w:t>
      </w:r>
      <w:r>
        <w:t>нов об алжирском гражданстве; на протяжении дл</w:t>
      </w:r>
      <w:r>
        <w:t>и</w:t>
      </w:r>
      <w:r>
        <w:t>тельного периода потребуется принимать постоя</w:t>
      </w:r>
      <w:r>
        <w:t>н</w:t>
      </w:r>
      <w:r>
        <w:t>ные усилия по обеспечению равноправия мужчин и женщин. Он подтверждает, что рабочая группа по пересмотру кодекса законов о семье включает юр</w:t>
      </w:r>
      <w:r>
        <w:t>и</w:t>
      </w:r>
      <w:r>
        <w:t>стов, ученых, судей, представителей религиозных властей и гражданского общества и что она пров</w:t>
      </w:r>
      <w:r>
        <w:t>о</w:t>
      </w:r>
      <w:r>
        <w:t>дит широкомасштабные консультации. Он заверяет Комитет в том, что нынешний доклад делегации и ее диалог с Комитетом вновь будут широко освещ</w:t>
      </w:r>
      <w:r>
        <w:t>е</w:t>
      </w:r>
      <w:r>
        <w:t>ны, в том числе на веб-сайте Постоянного предст</w:t>
      </w:r>
      <w:r>
        <w:t>а</w:t>
      </w:r>
      <w:r>
        <w:t>вительства его страны.</w:t>
      </w:r>
    </w:p>
    <w:p w:rsidR="00000000" w:rsidRDefault="00000000">
      <w:pPr>
        <w:pStyle w:val="DualTxt"/>
      </w:pPr>
      <w:r>
        <w:t>43.</w:t>
      </w:r>
      <w:r>
        <w:tab/>
        <w:t>Касаясь проблемы терроризма, выступающий говорит, что на протяжении многих лет правител</w:t>
      </w:r>
      <w:r>
        <w:t>ь</w:t>
      </w:r>
      <w:r>
        <w:t>ство страны в одиночку боролось с угрозой терр</w:t>
      </w:r>
      <w:r>
        <w:t>о</w:t>
      </w:r>
      <w:r>
        <w:t>ризма, несмотря на просьбы о предоставлении п</w:t>
      </w:r>
      <w:r>
        <w:t>о</w:t>
      </w:r>
      <w:r>
        <w:t>мощи со стороны международного сообщества; Алжир заплатил дорогую цену за защиту Республ</w:t>
      </w:r>
      <w:r>
        <w:t>и</w:t>
      </w:r>
      <w:r>
        <w:t>ки. Однако после трагических событий 11 сентября 2001 года международное сообщество осознало всеобщую угрозу международному миру и безопа</w:t>
      </w:r>
      <w:r>
        <w:t>с</w:t>
      </w:r>
      <w:r>
        <w:t>ности со стороны терроризма. Поэтому его делег</w:t>
      </w:r>
      <w:r>
        <w:t>а</w:t>
      </w:r>
      <w:r>
        <w:t>ция приветствует новый дух сотрудничества в ко</w:t>
      </w:r>
      <w:r>
        <w:t>н</w:t>
      </w:r>
      <w:r>
        <w:t>тексте, например, резолюции 1373 (2001) Совета Безопасности и обменивается своим практическим опытом по борьбе с терроризмом с международн</w:t>
      </w:r>
      <w:r>
        <w:t>ы</w:t>
      </w:r>
      <w:r>
        <w:t>ми пар</w:t>
      </w:r>
      <w:r>
        <w:t>т</w:t>
      </w:r>
      <w:r>
        <w:t>нерами.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Бенабдаллах </w:t>
      </w:r>
      <w:r>
        <w:t>(Алжир) говорит, что т</w:t>
      </w:r>
      <w:r>
        <w:t>е</w:t>
      </w:r>
      <w:r>
        <w:t>кущие исследования проблемы насилия в отнош</w:t>
      </w:r>
      <w:r>
        <w:t>е</w:t>
      </w:r>
      <w:r>
        <w:t>нии женщин на рабочем месте и в семье позволили получить целый ряд статистических данных, в том числе о половом насилии. Были приняты меры по решению проблемы насилия в отношении женщин, о чем сообщается в докладе (стр. 19–23). Были в</w:t>
      </w:r>
      <w:r>
        <w:t>ы</w:t>
      </w:r>
      <w:r>
        <w:t>делены ресурсы для того, чтобы женщины могли обсуждать свои проблемы и получать советы; они могут встречаться с психологами и получать ко</w:t>
      </w:r>
      <w:r>
        <w:t>н</w:t>
      </w:r>
      <w:r>
        <w:t>сультации, в том числе по вопросу о том, каким о</w:t>
      </w:r>
      <w:r>
        <w:t>б</w:t>
      </w:r>
      <w:r>
        <w:t>разом предъявлять обвинения в адрес лиц, сове</w:t>
      </w:r>
      <w:r>
        <w:t>р</w:t>
      </w:r>
      <w:r>
        <w:t>шивших акты насилия. Однако, как и во многих других странах, женщины, являющиеся жертвами насилия со стороны своих супругов, находятся в трудном положении, и им нелегко принимать меры по своей защите.</w:t>
      </w:r>
    </w:p>
    <w:p w:rsidR="00000000" w:rsidRDefault="00000000">
      <w:pPr>
        <w:pStyle w:val="DualTxt"/>
      </w:pPr>
      <w:r>
        <w:t>45.</w:t>
      </w:r>
      <w:r>
        <w:tab/>
        <w:t>Правительство ее страны пытается решать эту проблему путем улучшения информированности женщин об их правах, в том числе о праве на под</w:t>
      </w:r>
      <w:r>
        <w:t>а</w:t>
      </w:r>
      <w:r>
        <w:t>чу официальной жалобы. Например, в уголовном кодексе предусмотрено наказание за изнасилование, при этом учитываются отягчающие обстоятельства. Кроме того, даже если женщина принимает реш</w:t>
      </w:r>
      <w:r>
        <w:t>е</w:t>
      </w:r>
      <w:r>
        <w:t>ние об отзыве жалобы, прокурор все равно доводит эту жалобу до сведения уголовного суда. Хотя по</w:t>
      </w:r>
      <w:r>
        <w:noBreakHyphen/>
        <w:t>прежнему предстоит проделать большой объем работы по предупреждению полового насилия в о</w:t>
      </w:r>
      <w:r>
        <w:t>т</w:t>
      </w:r>
      <w:r>
        <w:t>ношении женщин, в том числе на дому, правител</w:t>
      </w:r>
      <w:r>
        <w:t>ь</w:t>
      </w:r>
      <w:r>
        <w:t>ство страны надеется, что при помощи семинаров, совещаний и средств массовой информации же</w:t>
      </w:r>
      <w:r>
        <w:t>н</w:t>
      </w:r>
      <w:r>
        <w:t>щины лучше осознают свои права и имеющиеся правовые средства защиты и станут пользоваться этими правами, даже в сел</w:t>
      </w:r>
      <w:r>
        <w:t>ь</w:t>
      </w:r>
      <w:r>
        <w:t>ских районах.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Баали </w:t>
      </w:r>
      <w:r>
        <w:t>(Алжир) говорит, что алжирские женщины активно боролись за то, чтобы играть важную роль в алжирском обществе; правительство его страны также привержено делу поощрения прав женщин. Искренние усилия Комитета по оказанию помощи женщинам Алжира и по поощрению их прав заслуживают самой высокой оценки, и он з</w:t>
      </w:r>
      <w:r>
        <w:t>а</w:t>
      </w:r>
      <w:r>
        <w:t>веряет Комитет в том, что диалог Комитета с гос</w:t>
      </w:r>
      <w:r>
        <w:t>у</w:t>
      </w:r>
      <w:r>
        <w:t>дарством-участником и выводы Комитета будут широко освещаться и учитываться в ходе пересмо</w:t>
      </w:r>
      <w:r>
        <w:t>т</w:t>
      </w:r>
      <w:r>
        <w:t>ра кодекса законов о семье и кодекса законов об а</w:t>
      </w:r>
      <w:r>
        <w:t>л</w:t>
      </w:r>
      <w:r>
        <w:t>жирском гражданстве, а также других законод</w:t>
      </w:r>
      <w:r>
        <w:t>а</w:t>
      </w:r>
      <w:r>
        <w:t>тельных а</w:t>
      </w:r>
      <w:r>
        <w:t>к</w:t>
      </w:r>
      <w:r>
        <w:t>тов.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17 ч. 20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NO&gt;&gt;N0520424R&lt;&lt;ODS JOB NO&gt;&gt;</w:t>
      </w:r>
    </w:p>
    <w:p w:rsidR="00000000" w:rsidRDefault="00000000">
      <w:pPr>
        <w:pStyle w:val="CommentText"/>
      </w:pPr>
      <w:r>
        <w:t>&lt;&lt;ODS DOC SYMBOL1&gt;&gt;CEDAW/C/SR.668&lt;&lt;ODS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05-20424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*0520424*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CEDAW/C/SR.668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CEDAW/C/SR.668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/C/SR.668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</w:t>
          </w:r>
          <w:r>
            <w:t xml:space="preserve"> Ju</w:t>
          </w:r>
          <w:r>
            <w:rPr>
              <w:lang w:val="en-US"/>
            </w:rPr>
            <w:t>ly</w:t>
          </w:r>
          <w:r>
            <w:t xml:space="preserve">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9/06/2005 8:26::56"/>
    <w:docVar w:name="DocCategory" w:val="SROthers"/>
    <w:docVar w:name="DocType" w:val="Final"/>
    <w:docVar w:name="JobNo" w:val="0520424R"/>
    <w:docVar w:name="OandT" w:val=" "/>
    <w:docVar w:name="Symbol1" w:val="CEDAW/C/SR.66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5833</Words>
  <Characters>33253</Characters>
  <Application>Microsoft Office Word</Application>
  <DocSecurity>4</DocSecurity>
  <Lines>277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40837</CharactersWithSpaces>
  <SharedDoc>false</SharedDoc>
  <HLinks>
    <vt:vector size="6" baseType="variant">
      <vt:variant>
        <vt:i4>4522087</vt:i4>
      </vt:variant>
      <vt:variant>
        <vt:i4>81916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Nina.Mouslikova</dc:creator>
  <cp:keywords/>
  <dc:description/>
  <cp:lastModifiedBy>DGAACS User</cp:lastModifiedBy>
  <cp:revision>4</cp:revision>
  <cp:lastPrinted>2005-06-30T08:41:00Z</cp:lastPrinted>
  <dcterms:created xsi:type="dcterms:W3CDTF">2005-06-30T08:42:00Z</dcterms:created>
  <dcterms:modified xsi:type="dcterms:W3CDTF">2005-06-30T08:51:00Z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0520424</vt:lpwstr>
  </property>
  <property fmtid="{D5CDD505-2E9C-101B-9397-08002B2CF9AE}" pid="3" name="Symbol1">
    <vt:lpwstr>CEDAW/C/SR.668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Fedorova</vt:lpwstr>
  </property>
</Properties>
</file>