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BD5" w:rsidRDefault="00115BD5" w:rsidP="00115BD5">
      <w:pPr>
        <w:spacing w:line="240" w:lineRule="auto"/>
        <w:jc w:val="left"/>
        <w:rPr>
          <w:szCs w:val="6"/>
        </w:rPr>
        <w:sectPr w:rsidR="00115BD5" w:rsidSect="00115BD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005F1" w:rsidRPr="007005F1" w:rsidRDefault="007005F1" w:rsidP="007005F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7005F1">
        <w:rPr>
          <w:rFonts w:hint="cs"/>
          <w:rtl/>
        </w:rPr>
        <w:t>اللجنة المعنية ب</w:t>
      </w:r>
      <w:r w:rsidRPr="007005F1">
        <w:rPr>
          <w:rtl/>
        </w:rPr>
        <w:t>القضاء على التمييز</w:t>
      </w:r>
      <w:r>
        <w:rPr>
          <w:rFonts w:hint="cs"/>
          <w:rtl/>
        </w:rPr>
        <w:t xml:space="preserve"> </w:t>
      </w:r>
      <w:r w:rsidRPr="007005F1">
        <w:rPr>
          <w:rtl/>
        </w:rPr>
        <w:t>ضد المرأة</w:t>
      </w:r>
    </w:p>
    <w:p w:rsidR="007005F1" w:rsidRPr="007005F1" w:rsidRDefault="007005F1" w:rsidP="00F54223">
      <w:pPr>
        <w:tabs>
          <w:tab w:val="left" w:pos="662"/>
          <w:tab w:val="left" w:pos="1267"/>
          <w:tab w:val="left" w:pos="1987"/>
          <w:tab w:val="left" w:pos="2650"/>
        </w:tabs>
        <w:rPr>
          <w:rFonts w:hint="cs"/>
          <w:b/>
          <w:bCs/>
          <w:lang w:val="en-GB"/>
        </w:rPr>
      </w:pPr>
      <w:r w:rsidRPr="007005F1">
        <w:rPr>
          <w:b/>
          <w:bCs/>
          <w:rtl/>
        </w:rPr>
        <w:t>الفريق العامل لما قبل</w:t>
      </w:r>
      <w:r w:rsidR="00F54223">
        <w:rPr>
          <w:rFonts w:hint="cs"/>
          <w:b/>
          <w:bCs/>
          <w:rtl/>
        </w:rPr>
        <w:t xml:space="preserve"> </w:t>
      </w:r>
      <w:r w:rsidRPr="007005F1">
        <w:rPr>
          <w:b/>
          <w:bCs/>
          <w:rtl/>
        </w:rPr>
        <w:t xml:space="preserve">الدورة  الخامسة </w:t>
      </w:r>
      <w:r w:rsidRPr="007005F1">
        <w:rPr>
          <w:rFonts w:hint="cs"/>
          <w:b/>
          <w:bCs/>
          <w:rtl/>
        </w:rPr>
        <w:t>والأربعين</w:t>
      </w:r>
    </w:p>
    <w:p w:rsidR="007005F1" w:rsidRPr="007005F1" w:rsidRDefault="007005F1" w:rsidP="007005F1">
      <w:pPr>
        <w:tabs>
          <w:tab w:val="left" w:pos="662"/>
          <w:tab w:val="left" w:pos="1267"/>
          <w:tab w:val="left" w:pos="1987"/>
          <w:tab w:val="left" w:pos="2650"/>
        </w:tabs>
        <w:rPr>
          <w:lang w:val="en-GB"/>
        </w:rPr>
      </w:pPr>
      <w:r w:rsidRPr="007005F1">
        <w:rPr>
          <w:rtl/>
        </w:rPr>
        <w:t>كانون الثاني/يناير</w:t>
      </w:r>
      <w:r>
        <w:rPr>
          <w:rFonts w:hint="cs"/>
          <w:rtl/>
        </w:rPr>
        <w:t xml:space="preserve"> </w:t>
      </w:r>
      <w:r>
        <w:rPr>
          <w:rtl/>
        </w:rPr>
        <w:t>- شباط</w:t>
      </w:r>
      <w:r w:rsidRPr="007005F1">
        <w:rPr>
          <w:rFonts w:hint="cs"/>
          <w:rtl/>
        </w:rPr>
        <w:t>/</w:t>
      </w:r>
      <w:r w:rsidRPr="007005F1">
        <w:rPr>
          <w:rtl/>
        </w:rPr>
        <w:t>فبراير 2010</w:t>
      </w:r>
    </w:p>
    <w:p w:rsidR="007005F1" w:rsidRPr="007005F1" w:rsidRDefault="007005F1" w:rsidP="007005F1">
      <w:pPr>
        <w:pStyle w:val="SingleTxt"/>
        <w:spacing w:after="0" w:line="120" w:lineRule="exact"/>
        <w:rPr>
          <w:sz w:val="10"/>
          <w:rtl/>
          <w:lang w:val="en-GB"/>
        </w:rPr>
      </w:pPr>
    </w:p>
    <w:p w:rsidR="007005F1" w:rsidRPr="007005F1" w:rsidRDefault="007005F1" w:rsidP="007005F1">
      <w:pPr>
        <w:pStyle w:val="SingleTxt"/>
        <w:spacing w:after="0" w:line="120" w:lineRule="exact"/>
        <w:rPr>
          <w:sz w:val="10"/>
          <w:rtl/>
          <w:lang w:val="en-GB"/>
        </w:rPr>
      </w:pPr>
    </w:p>
    <w:p w:rsidR="007005F1" w:rsidRPr="007005F1" w:rsidRDefault="007005F1" w:rsidP="007005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7005F1">
        <w:rPr>
          <w:lang w:val="en-GB"/>
        </w:rPr>
        <w:tab/>
      </w:r>
      <w:r w:rsidRPr="007005F1">
        <w:rPr>
          <w:lang w:val="en-GB"/>
        </w:rPr>
        <w:tab/>
      </w:r>
      <w:r w:rsidRPr="007005F1">
        <w:rPr>
          <w:rtl/>
        </w:rPr>
        <w:t>قائمة المواضيع والمسائل المتعلقة بالنظر في التقارير الدورية</w:t>
      </w:r>
    </w:p>
    <w:p w:rsidR="007005F1" w:rsidRPr="007005F1" w:rsidRDefault="007005F1" w:rsidP="007005F1">
      <w:pPr>
        <w:pStyle w:val="SingleTxt"/>
        <w:spacing w:after="0" w:line="120" w:lineRule="exact"/>
        <w:rPr>
          <w:rFonts w:hint="cs"/>
          <w:sz w:val="10"/>
          <w:rtl/>
          <w:lang w:val="en-GB"/>
        </w:rPr>
      </w:pPr>
    </w:p>
    <w:p w:rsidR="007005F1" w:rsidRPr="007005F1" w:rsidRDefault="007005F1" w:rsidP="007005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7005F1">
        <w:rPr>
          <w:lang w:val="en-GB"/>
        </w:rPr>
        <w:tab/>
      </w:r>
      <w:r w:rsidRPr="007005F1">
        <w:rPr>
          <w:lang w:val="en-GB"/>
        </w:rPr>
        <w:tab/>
      </w:r>
      <w:r w:rsidRPr="007005F1">
        <w:rPr>
          <w:rtl/>
        </w:rPr>
        <w:t>مصر</w:t>
      </w:r>
    </w:p>
    <w:p w:rsidR="007005F1" w:rsidRPr="007005F1" w:rsidRDefault="007005F1" w:rsidP="007005F1">
      <w:pPr>
        <w:pStyle w:val="SingleTxt"/>
        <w:rPr>
          <w:lang w:val="en-GB"/>
        </w:rPr>
      </w:pPr>
      <w:r w:rsidRPr="007005F1">
        <w:rPr>
          <w:lang w:val="en-GB"/>
        </w:rPr>
        <w:tab/>
      </w:r>
      <w:r w:rsidRPr="007005F1">
        <w:rPr>
          <w:rtl/>
        </w:rPr>
        <w:t>نظر الفري</w:t>
      </w:r>
      <w:bookmarkStart w:id="1" w:name="TmpSave"/>
      <w:bookmarkEnd w:id="1"/>
      <w:r w:rsidRPr="007005F1">
        <w:rPr>
          <w:rtl/>
        </w:rPr>
        <w:t xml:space="preserve">ق العامل لما قبل الدورة في التقرير الجامع للتقريرين الدوريين السادس والسابع لمصر </w:t>
      </w:r>
      <w:r w:rsidRPr="007005F1">
        <w:t>(CEDAW/C/EGY/7)</w:t>
      </w:r>
      <w:r w:rsidRPr="007005F1">
        <w:rPr>
          <w:rtl/>
        </w:rPr>
        <w:t>.</w:t>
      </w:r>
    </w:p>
    <w:p w:rsidR="007005F1" w:rsidRPr="007005F1" w:rsidRDefault="007005F1" w:rsidP="007005F1">
      <w:pPr>
        <w:pStyle w:val="SingleTxt"/>
        <w:spacing w:after="0" w:line="120" w:lineRule="exact"/>
        <w:rPr>
          <w:sz w:val="10"/>
          <w:rtl/>
          <w:lang w:val="en-GB"/>
        </w:rPr>
      </w:pPr>
    </w:p>
    <w:p w:rsidR="007005F1" w:rsidRPr="007005F1" w:rsidRDefault="007005F1" w:rsidP="007005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نظرة عامة</w:t>
      </w:r>
    </w:p>
    <w:p w:rsidR="007005F1" w:rsidRPr="00F91018" w:rsidRDefault="007005F1" w:rsidP="00F91018">
      <w:pPr>
        <w:pStyle w:val="SingleTxt"/>
        <w:rPr>
          <w:rFonts w:hint="cs"/>
        </w:rPr>
      </w:pPr>
      <w:r w:rsidRPr="007005F1">
        <w:rPr>
          <w:rFonts w:hint="cs"/>
          <w:rtl/>
        </w:rPr>
        <w:t>1</w:t>
      </w:r>
      <w:r>
        <w:rPr>
          <w:rFonts w:hint="cs"/>
          <w:rtl/>
        </w:rPr>
        <w:t xml:space="preserve"> </w:t>
      </w:r>
      <w:r w:rsidRPr="007005F1">
        <w:rPr>
          <w:rFonts w:hint="cs"/>
          <w:rtl/>
        </w:rPr>
        <w:t>-</w:t>
      </w:r>
      <w:r w:rsidRPr="007005F1">
        <w:rPr>
          <w:lang w:val="en-GB"/>
        </w:rPr>
        <w:tab/>
      </w:r>
      <w:r>
        <w:rPr>
          <w:rFonts w:hint="cs"/>
          <w:rtl/>
        </w:rPr>
        <w:t>يتضمن</w:t>
      </w:r>
      <w:r w:rsidRPr="007005F1">
        <w:rPr>
          <w:rtl/>
        </w:rPr>
        <w:t xml:space="preserve"> التقرير معلومات عن عملية إعداد التقرير الجامع للتقريرين الدوريين السادس والسابع لمصر.</w:t>
      </w:r>
      <w:r w:rsidRPr="007005F1">
        <w:rPr>
          <w:rFonts w:hint="cs"/>
          <w:rtl/>
        </w:rPr>
        <w:t xml:space="preserve"> ف</w:t>
      </w:r>
      <w:r w:rsidRPr="007005F1">
        <w:rPr>
          <w:rtl/>
        </w:rPr>
        <w:t>يرجى بيان الكيفية التي شارك بها ممثلو منظمات المجتمع المدني، بما فيه</w:t>
      </w:r>
      <w:r w:rsidRPr="007005F1">
        <w:rPr>
          <w:rFonts w:hint="cs"/>
          <w:rtl/>
        </w:rPr>
        <w:t>ا</w:t>
      </w:r>
      <w:r w:rsidRPr="007005F1">
        <w:rPr>
          <w:rtl/>
        </w:rPr>
        <w:t xml:space="preserve"> المنظمات غير الحكومية</w:t>
      </w:r>
      <w:r w:rsidRPr="007005F1">
        <w:rPr>
          <w:rFonts w:hint="cs"/>
          <w:rtl/>
        </w:rPr>
        <w:t xml:space="preserve">، </w:t>
      </w:r>
      <w:r w:rsidRPr="007005F1">
        <w:rPr>
          <w:rtl/>
        </w:rPr>
        <w:t>في العملية.</w:t>
      </w:r>
      <w:r>
        <w:rPr>
          <w:rFonts w:hint="cs"/>
          <w:rtl/>
          <w:lang w:val="en-GB"/>
        </w:rPr>
        <w:t xml:space="preserve"> </w:t>
      </w:r>
      <w:r w:rsidRPr="007005F1">
        <w:rPr>
          <w:rFonts w:hint="cs"/>
          <w:rtl/>
        </w:rPr>
        <w:t>و</w:t>
      </w:r>
      <w:r w:rsidRPr="007005F1">
        <w:rPr>
          <w:rtl/>
        </w:rPr>
        <w:t>يرجى أيضا إبلاغ اللجنة ما إذا كان التقرير قد عرض على البرلمان أو</w:t>
      </w:r>
      <w:r w:rsidRPr="007005F1">
        <w:rPr>
          <w:rFonts w:hint="cs"/>
          <w:rtl/>
        </w:rPr>
        <w:t xml:space="preserve"> على</w:t>
      </w:r>
      <w:r w:rsidRPr="007005F1">
        <w:rPr>
          <w:rtl/>
        </w:rPr>
        <w:t xml:space="preserve"> أية هيئة معينة رفيعة المستوى.</w:t>
      </w:r>
    </w:p>
    <w:p w:rsidR="00F91018" w:rsidRDefault="007005F1" w:rsidP="00F91018">
      <w:pPr>
        <w:pStyle w:val="SingleTxt"/>
        <w:rPr>
          <w:rFonts w:hint="cs"/>
          <w:rtl/>
        </w:rPr>
      </w:pPr>
      <w:r w:rsidRPr="007005F1">
        <w:rPr>
          <w:rtl/>
        </w:rPr>
        <w:t>2</w:t>
      </w:r>
      <w:r w:rsidR="00F91018">
        <w:rPr>
          <w:rFonts w:hint="cs"/>
          <w:rtl/>
        </w:rPr>
        <w:t xml:space="preserve"> -</w:t>
      </w:r>
      <w:r w:rsidR="00F91018">
        <w:rPr>
          <w:rFonts w:hint="cs"/>
          <w:rtl/>
        </w:rPr>
        <w:tab/>
      </w:r>
      <w:r w:rsidRPr="007005F1">
        <w:rPr>
          <w:rFonts w:hint="cs"/>
          <w:rtl/>
        </w:rPr>
        <w:t>و</w:t>
      </w:r>
      <w:r w:rsidRPr="007005F1">
        <w:rPr>
          <w:rtl/>
        </w:rPr>
        <w:t xml:space="preserve">وفقا لتقرير الدولة </w:t>
      </w:r>
      <w:r w:rsidR="00F91018">
        <w:rPr>
          <w:rFonts w:hint="cs"/>
          <w:rtl/>
        </w:rPr>
        <w:t>الطرف</w:t>
      </w:r>
      <w:r w:rsidRPr="007005F1">
        <w:rPr>
          <w:rtl/>
        </w:rPr>
        <w:t xml:space="preserve"> فإنه </w:t>
      </w:r>
      <w:r w:rsidR="00F91018">
        <w:rPr>
          <w:rFonts w:hint="cs"/>
          <w:rtl/>
        </w:rPr>
        <w:t>”</w:t>
      </w:r>
      <w:r w:rsidRPr="007005F1">
        <w:rPr>
          <w:rtl/>
        </w:rPr>
        <w:t>بالرغم من النجاح الذي تم إلا أنه ما زال هناك تحديا يتمثل في استكمال باقي البيانات المصنفة حسب النوع الاجتماعي والتي لا زالت قاصرة في بعض المجالات</w:t>
      </w:r>
      <w:r w:rsidR="00F91018">
        <w:rPr>
          <w:rFonts w:hint="cs"/>
          <w:rtl/>
        </w:rPr>
        <w:t xml:space="preserve">“. </w:t>
      </w:r>
      <w:r w:rsidRPr="007005F1">
        <w:rPr>
          <w:rFonts w:hint="cs"/>
          <w:rtl/>
        </w:rPr>
        <w:t>ف</w:t>
      </w:r>
      <w:r w:rsidRPr="007005F1">
        <w:rPr>
          <w:rtl/>
        </w:rPr>
        <w:t>يرجى تقديم معلومات مفصلة عن جهود التعاون بين المجلس القومي للمرأة والجهاز المركزي للتعبئة العامة والإحصاء ومركز المعلومات ودعم اتخاذ القرار التابع لمجلس الوزراء.</w:t>
      </w:r>
      <w:r w:rsidR="00F91018">
        <w:rPr>
          <w:rFonts w:hint="cs"/>
          <w:rtl/>
          <w:lang w:val="en-GB"/>
        </w:rPr>
        <w:t xml:space="preserve"> </w:t>
      </w:r>
      <w:r w:rsidRPr="007005F1">
        <w:rPr>
          <w:rtl/>
        </w:rPr>
        <w:t>وفي هذا السياق، ما هي التدابير الأخرى المتخذة حاليا لتحسين جمع البيانات لكفالة أن تشمل البيانات المصنفة حسب النوع الاجتماعي جميع النساء، بمن فيهن النساء من المناطق الريفية والأقليات والمهاجرين؟</w:t>
      </w:r>
      <w:r w:rsidR="00F91018">
        <w:rPr>
          <w:rFonts w:hint="cs"/>
          <w:rtl/>
          <w:lang w:val="en-GB"/>
        </w:rPr>
        <w:t xml:space="preserve"> </w:t>
      </w:r>
      <w:r w:rsidRPr="007005F1">
        <w:rPr>
          <w:rtl/>
        </w:rPr>
        <w:t>يرجى تقديم أمثلة عن المؤشرات الجديدة وغير النمطية المستخدمة لقياس المساواة بين الجنسين؟</w:t>
      </w:r>
    </w:p>
    <w:p w:rsidR="007005F1" w:rsidRPr="007005F1" w:rsidRDefault="00F91018" w:rsidP="00F91018">
      <w:pPr>
        <w:pStyle w:val="SingleTxt"/>
        <w:rPr>
          <w:lang w:val="en-GB"/>
        </w:rPr>
      </w:pPr>
      <w:r>
        <w:rPr>
          <w:rFonts w:hint="cs"/>
          <w:rtl/>
        </w:rPr>
        <w:t>3 -</w:t>
      </w:r>
      <w:r>
        <w:rPr>
          <w:rFonts w:hint="cs"/>
          <w:rtl/>
        </w:rPr>
        <w:tab/>
      </w:r>
      <w:r w:rsidR="007005F1" w:rsidRPr="007005F1">
        <w:rPr>
          <w:rtl/>
        </w:rPr>
        <w:t>ووفقا لتقرير</w:t>
      </w:r>
      <w:r w:rsidR="007005F1" w:rsidRPr="007005F1">
        <w:rPr>
          <w:rFonts w:hint="cs"/>
          <w:rtl/>
        </w:rPr>
        <w:t xml:space="preserve"> ا</w:t>
      </w:r>
      <w:r w:rsidR="007005F1" w:rsidRPr="007005F1">
        <w:rPr>
          <w:rtl/>
        </w:rPr>
        <w:t xml:space="preserve">لدولة </w:t>
      </w:r>
      <w:r>
        <w:rPr>
          <w:rFonts w:hint="cs"/>
          <w:rtl/>
        </w:rPr>
        <w:t>الطرف</w:t>
      </w:r>
      <w:r w:rsidR="007005F1" w:rsidRPr="007005F1">
        <w:rPr>
          <w:rtl/>
        </w:rPr>
        <w:t>، شُكِّلت لجنة من وزارة الخارجية والمجلس القومي للمرأة والأجهزة ذات الصلة لدراسة إمكانية رفع التحفظ</w:t>
      </w:r>
      <w:r w:rsidR="007005F1" w:rsidRPr="007005F1">
        <w:rPr>
          <w:rFonts w:hint="cs"/>
          <w:rtl/>
        </w:rPr>
        <w:t>ات</w:t>
      </w:r>
      <w:r w:rsidR="007005F1" w:rsidRPr="007005F1">
        <w:rPr>
          <w:rtl/>
        </w:rPr>
        <w:t xml:space="preserve"> ال</w:t>
      </w:r>
      <w:r w:rsidR="007005F1" w:rsidRPr="007005F1">
        <w:rPr>
          <w:rFonts w:hint="cs"/>
          <w:rtl/>
        </w:rPr>
        <w:t>تي</w:t>
      </w:r>
      <w:r w:rsidR="007005F1" w:rsidRPr="007005F1">
        <w:rPr>
          <w:rtl/>
        </w:rPr>
        <w:t xml:space="preserve"> أبدته</w:t>
      </w:r>
      <w:r w:rsidR="007005F1" w:rsidRPr="007005F1">
        <w:rPr>
          <w:rFonts w:hint="cs"/>
          <w:rtl/>
        </w:rPr>
        <w:t>ا</w:t>
      </w:r>
      <w:r w:rsidR="007005F1" w:rsidRPr="007005F1">
        <w:rPr>
          <w:rtl/>
        </w:rPr>
        <w:t xml:space="preserve"> مصر </w:t>
      </w:r>
      <w:r>
        <w:rPr>
          <w:rFonts w:hint="cs"/>
          <w:rtl/>
        </w:rPr>
        <w:t>عن</w:t>
      </w:r>
      <w:r w:rsidR="007005F1" w:rsidRPr="007005F1">
        <w:rPr>
          <w:rtl/>
        </w:rPr>
        <w:t xml:space="preserve"> المواد 2 و</w:t>
      </w:r>
      <w:r>
        <w:rPr>
          <w:rFonts w:hint="cs"/>
          <w:rtl/>
        </w:rPr>
        <w:t> </w:t>
      </w:r>
      <w:r w:rsidR="007005F1" w:rsidRPr="007005F1">
        <w:rPr>
          <w:rtl/>
        </w:rPr>
        <w:t>9 و</w:t>
      </w:r>
      <w:r>
        <w:rPr>
          <w:rFonts w:hint="cs"/>
          <w:rtl/>
        </w:rPr>
        <w:t> </w:t>
      </w:r>
      <w:r w:rsidR="007005F1" w:rsidRPr="007005F1">
        <w:rPr>
          <w:rtl/>
        </w:rPr>
        <w:t>16 و</w:t>
      </w:r>
      <w:r>
        <w:rPr>
          <w:rFonts w:hint="cs"/>
          <w:rtl/>
        </w:rPr>
        <w:t> ”</w:t>
      </w:r>
      <w:r w:rsidR="007005F1" w:rsidRPr="007005F1">
        <w:rPr>
          <w:rtl/>
        </w:rPr>
        <w:t>يتم حاليا التنسيق بين الأجهزة الوطنية المعنية بهدف وضع رؤية وطنية موحدة للوصول إلى صيغة مناسبة لرفع التحفظ عن المادة الثانية</w:t>
      </w:r>
      <w:r>
        <w:rPr>
          <w:rFonts w:hint="cs"/>
          <w:rtl/>
        </w:rPr>
        <w:t>“</w:t>
      </w:r>
      <w:r w:rsidR="007005F1" w:rsidRPr="007005F1">
        <w:rPr>
          <w:rtl/>
        </w:rPr>
        <w:t>.</w:t>
      </w:r>
      <w:r>
        <w:rPr>
          <w:rFonts w:hint="cs"/>
          <w:rtl/>
          <w:lang w:val="en-GB"/>
        </w:rPr>
        <w:t xml:space="preserve"> </w:t>
      </w:r>
      <w:r w:rsidR="007005F1" w:rsidRPr="007005F1">
        <w:rPr>
          <w:rtl/>
        </w:rPr>
        <w:t xml:space="preserve">وفي ضوء الملاحظات الختامية السابقة التي قدمتها اللجنة، يرجى تزويد اللجنة بآخر المعلومات في هذا </w:t>
      </w:r>
      <w:r w:rsidR="007005F1" w:rsidRPr="007005F1">
        <w:rPr>
          <w:rFonts w:hint="cs"/>
          <w:rtl/>
        </w:rPr>
        <w:t>الصدد</w:t>
      </w:r>
      <w:r w:rsidR="007005F1" w:rsidRPr="007005F1">
        <w:rPr>
          <w:rtl/>
        </w:rPr>
        <w:t>.</w:t>
      </w:r>
    </w:p>
    <w:p w:rsidR="007005F1" w:rsidRPr="007005F1" w:rsidRDefault="007005F1" w:rsidP="00F91018">
      <w:pPr>
        <w:pStyle w:val="SingleTxt"/>
        <w:rPr>
          <w:rFonts w:hint="cs"/>
          <w:lang w:val="en-GB"/>
        </w:rPr>
      </w:pPr>
      <w:r w:rsidRPr="007005F1">
        <w:rPr>
          <w:rtl/>
        </w:rPr>
        <w:t>4</w:t>
      </w:r>
      <w:r w:rsidR="00F91018">
        <w:rPr>
          <w:rFonts w:hint="cs"/>
          <w:rtl/>
        </w:rPr>
        <w:t xml:space="preserve"> -</w:t>
      </w:r>
      <w:r w:rsidR="00F91018">
        <w:rPr>
          <w:rFonts w:hint="cs"/>
          <w:rtl/>
        </w:rPr>
        <w:tab/>
      </w:r>
      <w:r w:rsidRPr="007005F1">
        <w:rPr>
          <w:rFonts w:hint="cs"/>
          <w:rtl/>
        </w:rPr>
        <w:t>و</w:t>
      </w:r>
      <w:r w:rsidRPr="007005F1">
        <w:rPr>
          <w:rtl/>
        </w:rPr>
        <w:t xml:space="preserve">طلبت اللجنة، في ملاحظاتها الختامية السابقة، إلى </w:t>
      </w:r>
      <w:r w:rsidR="00F91018">
        <w:rPr>
          <w:rFonts w:hint="cs"/>
          <w:rtl/>
        </w:rPr>
        <w:t>ال</w:t>
      </w:r>
      <w:r w:rsidRPr="007005F1">
        <w:rPr>
          <w:rtl/>
        </w:rPr>
        <w:t xml:space="preserve">حكومة </w:t>
      </w:r>
      <w:r w:rsidR="00F91018">
        <w:rPr>
          <w:rFonts w:hint="cs"/>
          <w:rtl/>
        </w:rPr>
        <w:t>ال</w:t>
      </w:r>
      <w:r w:rsidRPr="007005F1">
        <w:rPr>
          <w:rtl/>
        </w:rPr>
        <w:t>مصر</w:t>
      </w:r>
      <w:r w:rsidR="00F91018">
        <w:rPr>
          <w:rFonts w:hint="cs"/>
          <w:rtl/>
        </w:rPr>
        <w:t>ية</w:t>
      </w:r>
      <w:r w:rsidRPr="007005F1">
        <w:rPr>
          <w:rtl/>
        </w:rPr>
        <w:t xml:space="preserve"> تعميم الملاحظات الختامية على نطاق واسع فيما يتعلق بالتقرير الثالث والتقرير الجامع للتقريرين الدوريين الرابع والخامس.</w:t>
      </w:r>
      <w:r w:rsidR="00F91018">
        <w:rPr>
          <w:rFonts w:hint="cs"/>
          <w:rtl/>
          <w:lang w:val="en-GB"/>
        </w:rPr>
        <w:t xml:space="preserve"> </w:t>
      </w:r>
      <w:r w:rsidRPr="007005F1">
        <w:rPr>
          <w:rFonts w:hint="cs"/>
          <w:rtl/>
        </w:rPr>
        <w:t>ف</w:t>
      </w:r>
      <w:r w:rsidRPr="007005F1">
        <w:rPr>
          <w:rtl/>
        </w:rPr>
        <w:t xml:space="preserve">يرجى تقديم </w:t>
      </w:r>
      <w:r w:rsidRPr="007005F1">
        <w:rPr>
          <w:rFonts w:hint="cs"/>
          <w:rtl/>
        </w:rPr>
        <w:t>المزيد من ال</w:t>
      </w:r>
      <w:r w:rsidRPr="007005F1">
        <w:rPr>
          <w:rtl/>
        </w:rPr>
        <w:t xml:space="preserve">معلومات عن التدابير المتخذة </w:t>
      </w:r>
      <w:r w:rsidRPr="007005F1">
        <w:rPr>
          <w:rFonts w:hint="cs"/>
          <w:rtl/>
        </w:rPr>
        <w:t>لتوعية</w:t>
      </w:r>
      <w:r w:rsidRPr="007005F1">
        <w:rPr>
          <w:rtl/>
        </w:rPr>
        <w:t xml:space="preserve"> المسؤولين الإداريين والمسؤولين الحكوميين والسياسيين فضلا عن المجتمع المدني والجمهور والنساء أنفسهن، بما فيهن النساء الريفيات والنساء من </w:t>
      </w:r>
      <w:r w:rsidRPr="007005F1">
        <w:rPr>
          <w:rFonts w:hint="cs"/>
          <w:rtl/>
        </w:rPr>
        <w:t>مختلف</w:t>
      </w:r>
      <w:r w:rsidRPr="007005F1">
        <w:rPr>
          <w:rtl/>
        </w:rPr>
        <w:t xml:space="preserve"> الفئات العرقية وفئات الأقليات، </w:t>
      </w:r>
      <w:r w:rsidRPr="007005F1">
        <w:rPr>
          <w:rFonts w:hint="cs"/>
          <w:rtl/>
        </w:rPr>
        <w:t>با</w:t>
      </w:r>
      <w:r w:rsidRPr="007005F1">
        <w:rPr>
          <w:rtl/>
        </w:rPr>
        <w:t>لخطوات المتخذة لكفالة المساواة بين المرأة والرجل بحكم القانون وبحكم الواقع</w:t>
      </w:r>
      <w:r w:rsidR="00F91018">
        <w:rPr>
          <w:rFonts w:hint="cs"/>
          <w:rtl/>
        </w:rPr>
        <w:t>.</w:t>
      </w:r>
    </w:p>
    <w:p w:rsidR="00F91018" w:rsidRPr="00F91018" w:rsidRDefault="00F91018" w:rsidP="00F91018">
      <w:pPr>
        <w:pStyle w:val="SingleTxt"/>
        <w:spacing w:after="0" w:line="120" w:lineRule="exact"/>
        <w:rPr>
          <w:rFonts w:hint="cs"/>
          <w:sz w:val="10"/>
          <w:rtl/>
          <w:lang w:val="en-GB"/>
        </w:rPr>
      </w:pPr>
    </w:p>
    <w:p w:rsidR="007005F1" w:rsidRPr="007005F1" w:rsidRDefault="007005F1" w:rsidP="00F91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 xml:space="preserve">الإطار </w:t>
      </w:r>
      <w:r w:rsidRPr="007005F1">
        <w:rPr>
          <w:rFonts w:hint="cs"/>
          <w:rtl/>
        </w:rPr>
        <w:t>التشريعي</w:t>
      </w:r>
      <w:r w:rsidRPr="007005F1">
        <w:rPr>
          <w:rtl/>
        </w:rPr>
        <w:t xml:space="preserve"> والمؤسسي</w:t>
      </w:r>
    </w:p>
    <w:p w:rsidR="007005F1" w:rsidRPr="007005F1" w:rsidRDefault="007005F1" w:rsidP="00F91018">
      <w:pPr>
        <w:pStyle w:val="SingleTxt"/>
        <w:rPr>
          <w:lang w:val="en-GB"/>
        </w:rPr>
      </w:pPr>
      <w:r w:rsidRPr="007005F1">
        <w:rPr>
          <w:rtl/>
        </w:rPr>
        <w:t>5</w:t>
      </w:r>
      <w:r w:rsidR="00F91018">
        <w:rPr>
          <w:rFonts w:hint="cs"/>
          <w:rtl/>
        </w:rPr>
        <w:t xml:space="preserve"> -</w:t>
      </w:r>
      <w:r w:rsidR="00F91018">
        <w:rPr>
          <w:rFonts w:hint="cs"/>
          <w:rtl/>
        </w:rPr>
        <w:tab/>
      </w:r>
      <w:r w:rsidRPr="007005F1">
        <w:rPr>
          <w:rtl/>
        </w:rPr>
        <w:t>في حين تشير</w:t>
      </w:r>
      <w:r w:rsidRPr="007005F1">
        <w:rPr>
          <w:rFonts w:hint="cs"/>
          <w:rtl/>
        </w:rPr>
        <w:t>ون</w:t>
      </w:r>
      <w:r w:rsidRPr="007005F1">
        <w:rPr>
          <w:rtl/>
        </w:rPr>
        <w:t xml:space="preserve"> إلى أن الاتفاقية تشكل جزءا من التشريع </w:t>
      </w:r>
      <w:r w:rsidRPr="007005F1">
        <w:rPr>
          <w:rFonts w:hint="cs"/>
          <w:rtl/>
        </w:rPr>
        <w:t>المحلي</w:t>
      </w:r>
      <w:r w:rsidRPr="007005F1">
        <w:rPr>
          <w:rtl/>
        </w:rPr>
        <w:t xml:space="preserve">، يرجى تقديم معلومات عما إذا كان تم الاحتجاج بأحكام الاتفاقية أمام المحاكم </w:t>
      </w:r>
      <w:r w:rsidR="00F91018">
        <w:rPr>
          <w:rFonts w:hint="cs"/>
          <w:rtl/>
        </w:rPr>
        <w:t>الوطنية</w:t>
      </w:r>
      <w:r w:rsidRPr="007005F1">
        <w:rPr>
          <w:rtl/>
        </w:rPr>
        <w:t xml:space="preserve"> خلال الفترة المشمولة بالاستعراض، مع تقديم أمثلة على السوابق القضائية في هذا الصدد.</w:t>
      </w:r>
    </w:p>
    <w:p w:rsidR="007005F1" w:rsidRPr="00B06D3F" w:rsidRDefault="007005F1" w:rsidP="00B06D3F">
      <w:pPr>
        <w:pStyle w:val="SingleTxt"/>
        <w:rPr>
          <w:rFonts w:hint="cs"/>
          <w:rtl/>
        </w:rPr>
      </w:pPr>
      <w:r w:rsidRPr="007005F1">
        <w:rPr>
          <w:rtl/>
        </w:rPr>
        <w:t>6</w:t>
      </w:r>
      <w:r w:rsidR="00B06D3F">
        <w:rPr>
          <w:rFonts w:hint="cs"/>
          <w:rtl/>
        </w:rPr>
        <w:t xml:space="preserve"> </w:t>
      </w:r>
      <w:r w:rsidRPr="007005F1">
        <w:rPr>
          <w:rtl/>
        </w:rPr>
        <w:t>-</w:t>
      </w:r>
      <w:r w:rsidRPr="007005F1">
        <w:rPr>
          <w:lang w:val="en-GB"/>
        </w:rPr>
        <w:tab/>
      </w:r>
      <w:r w:rsidRPr="007005F1">
        <w:rPr>
          <w:rtl/>
        </w:rPr>
        <w:t xml:space="preserve">ويُرجى بيان ما إذا كان قد أُدرج في التشريع </w:t>
      </w:r>
      <w:r w:rsidRPr="007005F1">
        <w:rPr>
          <w:rFonts w:hint="cs"/>
          <w:rtl/>
        </w:rPr>
        <w:t>المحلي</w:t>
      </w:r>
      <w:r w:rsidRPr="007005F1">
        <w:rPr>
          <w:rtl/>
        </w:rPr>
        <w:t xml:space="preserve"> تعريف للتمييز ضد المرأة يشمل التمييز المباشر والتمييز غير المباشر، تم</w:t>
      </w:r>
      <w:r w:rsidR="00B06D3F">
        <w:rPr>
          <w:rFonts w:hint="cs"/>
          <w:rtl/>
        </w:rPr>
        <w:t>ا</w:t>
      </w:r>
      <w:r w:rsidRPr="007005F1">
        <w:rPr>
          <w:rtl/>
        </w:rPr>
        <w:t>شيا مع المادة 1 ويشمل أيضا أفعال التمييز التي تقوم بها الجهات الفاعلة في القطاعين العام والخاص، وفقا للمادة 2.</w:t>
      </w:r>
    </w:p>
    <w:p w:rsidR="007005F1" w:rsidRPr="007005F1" w:rsidRDefault="007005F1" w:rsidP="00B06D3F">
      <w:pPr>
        <w:pStyle w:val="SingleTxt"/>
        <w:rPr>
          <w:rFonts w:hint="cs"/>
          <w:lang w:val="en-GB"/>
        </w:rPr>
      </w:pPr>
      <w:r w:rsidRPr="007005F1">
        <w:rPr>
          <w:rtl/>
        </w:rPr>
        <w:t>7</w:t>
      </w:r>
      <w:r w:rsidR="00B06D3F">
        <w:rPr>
          <w:rFonts w:hint="cs"/>
          <w:rtl/>
        </w:rPr>
        <w:t xml:space="preserve"> -</w:t>
      </w:r>
      <w:r w:rsidR="00B06D3F">
        <w:rPr>
          <w:rFonts w:hint="cs"/>
          <w:rtl/>
        </w:rPr>
        <w:tab/>
      </w:r>
      <w:r w:rsidRPr="007005F1">
        <w:rPr>
          <w:rFonts w:hint="cs"/>
          <w:rtl/>
        </w:rPr>
        <w:t>وت</w:t>
      </w:r>
      <w:r w:rsidRPr="007005F1">
        <w:rPr>
          <w:rtl/>
        </w:rPr>
        <w:t>شير</w:t>
      </w:r>
      <w:r w:rsidRPr="007005F1">
        <w:rPr>
          <w:rFonts w:hint="cs"/>
          <w:rtl/>
        </w:rPr>
        <w:t xml:space="preserve"> الدولة </w:t>
      </w:r>
      <w:r w:rsidR="00B06D3F">
        <w:rPr>
          <w:rFonts w:hint="cs"/>
          <w:rtl/>
        </w:rPr>
        <w:t>الطرف</w:t>
      </w:r>
      <w:r w:rsidRPr="007005F1">
        <w:rPr>
          <w:rFonts w:hint="cs"/>
          <w:rtl/>
        </w:rPr>
        <w:t xml:space="preserve"> في</w:t>
      </w:r>
      <w:r w:rsidRPr="007005F1">
        <w:rPr>
          <w:rtl/>
        </w:rPr>
        <w:t xml:space="preserve"> تقرير</w:t>
      </w:r>
      <w:r w:rsidRPr="007005F1">
        <w:rPr>
          <w:rFonts w:hint="cs"/>
          <w:rtl/>
        </w:rPr>
        <w:t>ها</w:t>
      </w:r>
      <w:r w:rsidRPr="007005F1">
        <w:rPr>
          <w:rtl/>
        </w:rPr>
        <w:t xml:space="preserve"> </w:t>
      </w:r>
      <w:r w:rsidRPr="007005F1">
        <w:rPr>
          <w:rFonts w:hint="cs"/>
          <w:rtl/>
        </w:rPr>
        <w:t xml:space="preserve">إلى </w:t>
      </w:r>
      <w:r w:rsidRPr="007005F1">
        <w:rPr>
          <w:rtl/>
        </w:rPr>
        <w:t>إنشاء مكتب شكاو</w:t>
      </w:r>
      <w:r w:rsidRPr="007005F1">
        <w:rPr>
          <w:rFonts w:hint="cs"/>
          <w:rtl/>
        </w:rPr>
        <w:t>ى</w:t>
      </w:r>
      <w:r w:rsidRPr="007005F1">
        <w:rPr>
          <w:rtl/>
        </w:rPr>
        <w:t xml:space="preserve"> المرأة في عام 2001 بهدف تلقي ورصد شكاوى النساء والتصدي للمشكلات التي تعوق المرأة </w:t>
      </w:r>
      <w:r w:rsidRPr="007005F1">
        <w:rPr>
          <w:rFonts w:hint="cs"/>
          <w:rtl/>
        </w:rPr>
        <w:t>م</w:t>
      </w:r>
      <w:r w:rsidRPr="007005F1">
        <w:rPr>
          <w:rtl/>
        </w:rPr>
        <w:t>ن المشاركة الفاعلة.</w:t>
      </w:r>
      <w:r w:rsidR="00B06D3F">
        <w:rPr>
          <w:rFonts w:hint="cs"/>
          <w:rtl/>
          <w:lang w:val="en-GB"/>
        </w:rPr>
        <w:t xml:space="preserve"> </w:t>
      </w:r>
      <w:r w:rsidRPr="007005F1">
        <w:rPr>
          <w:rtl/>
        </w:rPr>
        <w:t>ويشير التقرير أيضا إلى أن مكتب الشكاوى يعد علامة بارزة في عمل المجلس القومي للمرأة، وأن المكتب هو القناة الرسمية ال</w:t>
      </w:r>
      <w:r w:rsidRPr="007005F1">
        <w:rPr>
          <w:rFonts w:hint="cs"/>
          <w:rtl/>
        </w:rPr>
        <w:t>ت</w:t>
      </w:r>
      <w:r w:rsidRPr="007005F1">
        <w:rPr>
          <w:rtl/>
        </w:rPr>
        <w:t xml:space="preserve">ي تستطيع أي </w:t>
      </w:r>
      <w:r w:rsidR="00B06D3F">
        <w:rPr>
          <w:rFonts w:hint="cs"/>
          <w:rtl/>
        </w:rPr>
        <w:t>ا</w:t>
      </w:r>
      <w:r w:rsidR="00B06D3F" w:rsidRPr="007005F1">
        <w:rPr>
          <w:rFonts w:hint="cs"/>
          <w:rtl/>
        </w:rPr>
        <w:t>مرأة</w:t>
      </w:r>
      <w:r w:rsidRPr="007005F1">
        <w:rPr>
          <w:rFonts w:hint="cs"/>
          <w:rtl/>
        </w:rPr>
        <w:t xml:space="preserve"> مصرية</w:t>
      </w:r>
      <w:r w:rsidRPr="007005F1">
        <w:rPr>
          <w:rtl/>
        </w:rPr>
        <w:t xml:space="preserve"> الإبلاغ من خلاله</w:t>
      </w:r>
      <w:r w:rsidRPr="007005F1">
        <w:rPr>
          <w:rFonts w:hint="cs"/>
          <w:rtl/>
        </w:rPr>
        <w:t xml:space="preserve">ا </w:t>
      </w:r>
      <w:r w:rsidRPr="007005F1">
        <w:rPr>
          <w:rtl/>
        </w:rPr>
        <w:t>عن أية ممارسة تمييزية تتعرض لها</w:t>
      </w:r>
      <w:r w:rsidR="00B06D3F">
        <w:rPr>
          <w:rFonts w:hint="cs"/>
          <w:rtl/>
        </w:rPr>
        <w:t xml:space="preserve">. </w:t>
      </w:r>
      <w:r w:rsidRPr="007005F1">
        <w:rPr>
          <w:rFonts w:hint="cs"/>
          <w:rtl/>
        </w:rPr>
        <w:t>ف</w:t>
      </w:r>
      <w:r w:rsidRPr="007005F1">
        <w:rPr>
          <w:rtl/>
        </w:rPr>
        <w:t>يرجى تقديم معلومات إحصائية، إن وجدت، عن عدد الشكاوى التي وردت منذ إنشاء المكتب، وطبيعة هذه الشكاوى، والنتائج التي أسفرت عنها.</w:t>
      </w:r>
      <w:r w:rsidR="00B06D3F">
        <w:rPr>
          <w:rFonts w:hint="cs"/>
          <w:rtl/>
          <w:lang w:val="en-GB"/>
        </w:rPr>
        <w:t xml:space="preserve"> </w:t>
      </w:r>
      <w:r w:rsidRPr="007005F1">
        <w:rPr>
          <w:rtl/>
        </w:rPr>
        <w:t>وعلاوة على ذلك، يرجى تقديم معلومات عن أية آليات أو وسائل انتصاف أخرى</w:t>
      </w:r>
      <w:r w:rsidRPr="007005F1">
        <w:rPr>
          <w:rFonts w:hint="cs"/>
          <w:rtl/>
        </w:rPr>
        <w:t>، على الصعيدين الإقليمي والمحلي، متاحة للنساء</w:t>
      </w:r>
      <w:r w:rsidRPr="007005F1">
        <w:rPr>
          <w:rtl/>
        </w:rPr>
        <w:t xml:space="preserve"> اللواتي يرغبن في تقديم </w:t>
      </w:r>
      <w:r w:rsidR="00B06D3F">
        <w:rPr>
          <w:rFonts w:hint="cs"/>
          <w:rtl/>
        </w:rPr>
        <w:t>شكاوى</w:t>
      </w:r>
      <w:r w:rsidRPr="007005F1">
        <w:rPr>
          <w:rtl/>
        </w:rPr>
        <w:t xml:space="preserve"> عن التمييز على أساس نوع الجنس</w:t>
      </w:r>
      <w:r w:rsidR="00B06D3F">
        <w:rPr>
          <w:rFonts w:hint="cs"/>
          <w:rtl/>
        </w:rPr>
        <w:t>.</w:t>
      </w:r>
    </w:p>
    <w:p w:rsidR="00B06D3F" w:rsidRPr="00B06D3F" w:rsidRDefault="00B06D3F" w:rsidP="00B06D3F">
      <w:pPr>
        <w:pStyle w:val="SingleTxt"/>
        <w:spacing w:after="0" w:line="120" w:lineRule="exact"/>
        <w:rPr>
          <w:sz w:val="10"/>
          <w:rtl/>
          <w:lang w:val="en-GB"/>
        </w:rPr>
      </w:pPr>
    </w:p>
    <w:p w:rsidR="007005F1" w:rsidRPr="007005F1" w:rsidRDefault="007005F1" w:rsidP="00B06D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الأجهزة الوطنية</w:t>
      </w:r>
    </w:p>
    <w:p w:rsidR="007005F1" w:rsidRPr="007005F1" w:rsidRDefault="007005F1" w:rsidP="00B06D3F">
      <w:pPr>
        <w:pStyle w:val="SingleTxt"/>
        <w:rPr>
          <w:rFonts w:hint="cs"/>
          <w:lang w:val="en-GB"/>
        </w:rPr>
      </w:pPr>
      <w:r w:rsidRPr="007005F1">
        <w:rPr>
          <w:rtl/>
        </w:rPr>
        <w:t>8</w:t>
      </w:r>
      <w:r w:rsidR="00B06D3F">
        <w:rPr>
          <w:rFonts w:hint="cs"/>
          <w:rtl/>
        </w:rPr>
        <w:t xml:space="preserve"> -</w:t>
      </w:r>
      <w:r w:rsidR="00B06D3F">
        <w:rPr>
          <w:rFonts w:hint="cs"/>
          <w:rtl/>
        </w:rPr>
        <w:tab/>
      </w:r>
      <w:r w:rsidRPr="007005F1">
        <w:rPr>
          <w:rtl/>
        </w:rPr>
        <w:t xml:space="preserve">يشير التقرير إلى استراتيجية </w:t>
      </w:r>
      <w:r w:rsidRPr="007005F1">
        <w:rPr>
          <w:rFonts w:hint="cs"/>
          <w:rtl/>
        </w:rPr>
        <w:t>ل</w:t>
      </w:r>
      <w:r w:rsidRPr="007005F1">
        <w:rPr>
          <w:rtl/>
        </w:rPr>
        <w:t>لمجلس للقومي للمرأة</w:t>
      </w:r>
      <w:r w:rsidRPr="007005F1">
        <w:rPr>
          <w:rFonts w:hint="cs"/>
          <w:rtl/>
        </w:rPr>
        <w:t xml:space="preserve"> تمتد</w:t>
      </w:r>
      <w:r w:rsidRPr="007005F1">
        <w:rPr>
          <w:rtl/>
        </w:rPr>
        <w:t xml:space="preserve"> حتى عام 2015 ذات</w:t>
      </w:r>
      <w:r w:rsidR="00B06D3F">
        <w:rPr>
          <w:rFonts w:hint="cs"/>
          <w:rtl/>
        </w:rPr>
        <w:t> </w:t>
      </w:r>
      <w:r w:rsidRPr="007005F1">
        <w:rPr>
          <w:rtl/>
        </w:rPr>
        <w:t>توجه عملي تهدف إلى التمكين الشامل للمرأة.</w:t>
      </w:r>
      <w:r w:rsidR="00B06D3F">
        <w:rPr>
          <w:rFonts w:hint="cs"/>
          <w:rtl/>
          <w:lang w:val="en-GB"/>
        </w:rPr>
        <w:t xml:space="preserve"> </w:t>
      </w:r>
      <w:r w:rsidRPr="007005F1">
        <w:rPr>
          <w:rFonts w:hint="cs"/>
          <w:rtl/>
        </w:rPr>
        <w:t>ف</w:t>
      </w:r>
      <w:r w:rsidRPr="007005F1">
        <w:rPr>
          <w:rtl/>
        </w:rPr>
        <w:t>يرجى تقديم المزيد من المعلومات عن مضمون الاستراتيجية وتنفيذها، وعن كيفية رصد التنفيذ وتقييمه وآثاره فيما يتعلق بتحقيق أهداف الاتفاقية</w:t>
      </w:r>
      <w:r w:rsidR="00B06D3F">
        <w:rPr>
          <w:rFonts w:hint="cs"/>
          <w:rtl/>
        </w:rPr>
        <w:t>.</w:t>
      </w:r>
    </w:p>
    <w:p w:rsidR="007005F1" w:rsidRPr="00B06D3F" w:rsidRDefault="007005F1" w:rsidP="00B06D3F">
      <w:pPr>
        <w:pStyle w:val="SingleTxt"/>
        <w:rPr>
          <w:rFonts w:hint="cs"/>
        </w:rPr>
      </w:pPr>
      <w:r w:rsidRPr="007005F1">
        <w:rPr>
          <w:rtl/>
        </w:rPr>
        <w:t>9</w:t>
      </w:r>
      <w:r w:rsidR="00B06D3F">
        <w:rPr>
          <w:rFonts w:hint="cs"/>
          <w:rtl/>
        </w:rPr>
        <w:t xml:space="preserve"> -</w:t>
      </w:r>
      <w:r w:rsidR="00B06D3F">
        <w:rPr>
          <w:rFonts w:hint="cs"/>
          <w:rtl/>
        </w:rPr>
        <w:tab/>
      </w:r>
      <w:r w:rsidRPr="007005F1">
        <w:rPr>
          <w:rFonts w:hint="cs"/>
          <w:rtl/>
        </w:rPr>
        <w:t>و</w:t>
      </w:r>
      <w:r w:rsidRPr="007005F1">
        <w:rPr>
          <w:rtl/>
        </w:rPr>
        <w:t xml:space="preserve">يرجى تقديم المزيد من المعلومات عن النهج الجديد الذي اتخذه المجلس القومي للمرأة في سياق التخطيط الوطني، بما في ذلك التخطيط القائم على المشاركة، </w:t>
      </w:r>
      <w:r w:rsidRPr="007005F1">
        <w:rPr>
          <w:rFonts w:hint="cs"/>
          <w:rtl/>
        </w:rPr>
        <w:t>ب</w:t>
      </w:r>
      <w:r w:rsidRPr="007005F1">
        <w:rPr>
          <w:rtl/>
        </w:rPr>
        <w:t>مشاركة النساء على مستوى القاعدة الشعبية</w:t>
      </w:r>
      <w:r w:rsidRPr="007005F1">
        <w:rPr>
          <w:rFonts w:hint="cs"/>
          <w:rtl/>
        </w:rPr>
        <w:t>، من ضمن مشاركات أخرى،</w:t>
      </w:r>
      <w:r w:rsidRPr="007005F1">
        <w:rPr>
          <w:rtl/>
        </w:rPr>
        <w:t xml:space="preserve"> إلى جانب منظمات غير</w:t>
      </w:r>
      <w:r w:rsidR="00B06D3F">
        <w:rPr>
          <w:rFonts w:hint="cs"/>
          <w:rtl/>
        </w:rPr>
        <w:t> </w:t>
      </w:r>
      <w:r w:rsidRPr="007005F1">
        <w:rPr>
          <w:rtl/>
        </w:rPr>
        <w:t xml:space="preserve">حكومية، والمجالس المحلية، </w:t>
      </w:r>
      <w:r w:rsidRPr="007005F1">
        <w:rPr>
          <w:rFonts w:hint="cs"/>
          <w:rtl/>
        </w:rPr>
        <w:t>و</w:t>
      </w:r>
      <w:r w:rsidR="00B06D3F">
        <w:rPr>
          <w:rFonts w:hint="cs"/>
          <w:rtl/>
        </w:rPr>
        <w:t xml:space="preserve">إلى </w:t>
      </w:r>
      <w:r w:rsidRPr="007005F1">
        <w:rPr>
          <w:rFonts w:hint="cs"/>
          <w:rtl/>
        </w:rPr>
        <w:t>ما هنالك</w:t>
      </w:r>
      <w:r w:rsidRPr="007005F1">
        <w:rPr>
          <w:rtl/>
        </w:rPr>
        <w:t>، على النحو المشار إليه في تقرير الدولة</w:t>
      </w:r>
      <w:r w:rsidR="00B06D3F">
        <w:rPr>
          <w:rFonts w:hint="cs"/>
          <w:rtl/>
        </w:rPr>
        <w:t> الطرف</w:t>
      </w:r>
      <w:r w:rsidRPr="007005F1">
        <w:rPr>
          <w:rtl/>
        </w:rPr>
        <w:t>.</w:t>
      </w:r>
    </w:p>
    <w:p w:rsidR="00B06D3F" w:rsidRPr="00B06D3F" w:rsidRDefault="00B06D3F" w:rsidP="00B06D3F">
      <w:pPr>
        <w:pStyle w:val="SingleTxt"/>
        <w:spacing w:after="0" w:line="120" w:lineRule="exact"/>
        <w:rPr>
          <w:rFonts w:hint="cs"/>
          <w:sz w:val="10"/>
          <w:rtl/>
        </w:rPr>
      </w:pPr>
    </w:p>
    <w:p w:rsidR="007005F1" w:rsidRPr="007005F1" w:rsidRDefault="007005F1" w:rsidP="00B06D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Fonts w:hint="cs"/>
          <w:rtl/>
        </w:rPr>
        <w:t>النماذج</w:t>
      </w:r>
      <w:r w:rsidRPr="007005F1">
        <w:rPr>
          <w:rtl/>
        </w:rPr>
        <w:t xml:space="preserve"> النمطية </w:t>
      </w:r>
    </w:p>
    <w:p w:rsidR="007005F1" w:rsidRPr="007005F1" w:rsidRDefault="007005F1" w:rsidP="00B06D3F">
      <w:pPr>
        <w:pStyle w:val="SingleTxt"/>
        <w:rPr>
          <w:lang w:val="en-GB"/>
        </w:rPr>
      </w:pPr>
      <w:r w:rsidRPr="007005F1">
        <w:rPr>
          <w:rtl/>
        </w:rPr>
        <w:t>10</w:t>
      </w:r>
      <w:r w:rsidR="00B06D3F">
        <w:rPr>
          <w:rFonts w:hint="cs"/>
          <w:rtl/>
        </w:rPr>
        <w:t xml:space="preserve"> -</w:t>
      </w:r>
      <w:r w:rsidR="00B06D3F">
        <w:rPr>
          <w:rFonts w:hint="cs"/>
          <w:rtl/>
        </w:rPr>
        <w:tab/>
      </w:r>
      <w:r w:rsidRPr="007005F1">
        <w:rPr>
          <w:rtl/>
        </w:rPr>
        <w:t xml:space="preserve">يشير التقرير، في إطار عدة بنود، إلى التأثير المتفشي للصور النمطية </w:t>
      </w:r>
      <w:r w:rsidRPr="007005F1">
        <w:rPr>
          <w:rFonts w:hint="cs"/>
          <w:rtl/>
        </w:rPr>
        <w:t>السلبية</w:t>
      </w:r>
      <w:r w:rsidRPr="007005F1">
        <w:rPr>
          <w:rtl/>
        </w:rPr>
        <w:t xml:space="preserve"> الراسخة ثقافيا على تمتع المرأة بالحقوق التي تحميها الاتفاقية،</w:t>
      </w:r>
      <w:r w:rsidRPr="007005F1">
        <w:rPr>
          <w:rFonts w:hint="cs"/>
          <w:rtl/>
        </w:rPr>
        <w:t xml:space="preserve"> ومن بينها الحقوق في مجالات التعليم والعمل وفي مشاركتها في اتخاذ القرار.</w:t>
      </w:r>
      <w:r w:rsidR="00B06D3F">
        <w:rPr>
          <w:rFonts w:hint="cs"/>
          <w:rtl/>
          <w:lang w:val="en-GB"/>
        </w:rPr>
        <w:t xml:space="preserve"> </w:t>
      </w:r>
      <w:r w:rsidRPr="007005F1">
        <w:rPr>
          <w:rtl/>
        </w:rPr>
        <w:t>وبالإشارة إلى الملاحظات الختامية السابقة للّجنة، يرجى الاستفاضة في التدابير المتخذة والأنشطة المضطلع بها للتوعية بأدوار نوع الجنس في</w:t>
      </w:r>
      <w:r w:rsidR="00B06D3F">
        <w:rPr>
          <w:rFonts w:hint="cs"/>
          <w:rtl/>
        </w:rPr>
        <w:t> </w:t>
      </w:r>
      <w:r w:rsidRPr="007005F1">
        <w:rPr>
          <w:rtl/>
        </w:rPr>
        <w:t xml:space="preserve">المجتمع ككل، </w:t>
      </w:r>
      <w:r w:rsidR="00B06D3F">
        <w:rPr>
          <w:rFonts w:hint="cs"/>
          <w:rtl/>
        </w:rPr>
        <w:t>و</w:t>
      </w:r>
      <w:r w:rsidRPr="007005F1">
        <w:rPr>
          <w:rtl/>
        </w:rPr>
        <w:t>التي تهدف</w:t>
      </w:r>
      <w:r w:rsidR="00B06D3F">
        <w:rPr>
          <w:rFonts w:hint="cs"/>
          <w:rtl/>
        </w:rPr>
        <w:t xml:space="preserve"> إلى</w:t>
      </w:r>
      <w:r w:rsidRPr="007005F1">
        <w:rPr>
          <w:rtl/>
        </w:rPr>
        <w:t xml:space="preserve"> إحداث تغي</w:t>
      </w:r>
      <w:r w:rsidR="00B06D3F">
        <w:rPr>
          <w:rFonts w:hint="cs"/>
          <w:rtl/>
        </w:rPr>
        <w:t>ي</w:t>
      </w:r>
      <w:r w:rsidRPr="007005F1">
        <w:rPr>
          <w:rtl/>
        </w:rPr>
        <w:t xml:space="preserve">ر في السلوك والقضاء على النماذج النمطية السلبية والممارسات التمييزية المنبثقة </w:t>
      </w:r>
      <w:r w:rsidR="00B06D3F">
        <w:rPr>
          <w:rFonts w:hint="cs"/>
          <w:rtl/>
        </w:rPr>
        <w:t>من</w:t>
      </w:r>
      <w:r w:rsidRPr="007005F1">
        <w:rPr>
          <w:rtl/>
        </w:rPr>
        <w:t xml:space="preserve"> الثقافة.</w:t>
      </w:r>
      <w:r w:rsidRPr="007005F1">
        <w:rPr>
          <w:lang w:val="en-GB"/>
        </w:rPr>
        <w:t xml:space="preserve"> </w:t>
      </w:r>
    </w:p>
    <w:p w:rsidR="007005F1" w:rsidRPr="00B06D3F" w:rsidRDefault="007005F1" w:rsidP="00B06D3F">
      <w:pPr>
        <w:pStyle w:val="SingleTxt"/>
        <w:rPr>
          <w:rFonts w:hint="cs"/>
        </w:rPr>
      </w:pPr>
      <w:r w:rsidRPr="007005F1">
        <w:rPr>
          <w:rtl/>
        </w:rPr>
        <w:t>11</w:t>
      </w:r>
      <w:r w:rsidR="00B06D3F">
        <w:rPr>
          <w:rFonts w:hint="cs"/>
          <w:rtl/>
        </w:rPr>
        <w:t xml:space="preserve"> -</w:t>
      </w:r>
      <w:r w:rsidR="00B06D3F">
        <w:rPr>
          <w:rFonts w:hint="cs"/>
          <w:rtl/>
        </w:rPr>
        <w:tab/>
        <w:t>وإلحاقا بالملاحظات</w:t>
      </w:r>
      <w:r w:rsidRPr="007005F1">
        <w:rPr>
          <w:rtl/>
        </w:rPr>
        <w:t xml:space="preserve"> الختامية السابقة للّجنة، يرجى تقديم المزيد من المعلومات عن الجهود </w:t>
      </w:r>
      <w:r w:rsidRPr="007005F1">
        <w:rPr>
          <w:rFonts w:hint="cs"/>
          <w:rtl/>
        </w:rPr>
        <w:t>المبذولة</w:t>
      </w:r>
      <w:r w:rsidRPr="007005F1">
        <w:rPr>
          <w:rtl/>
        </w:rPr>
        <w:t xml:space="preserve"> لتحسين صورة المرأة في وسائل الإعلام وتأثير هذه التدابير على مضمون وسائل الإعلام.</w:t>
      </w:r>
      <w:r w:rsidR="00B06D3F">
        <w:rPr>
          <w:rFonts w:hint="cs"/>
          <w:rtl/>
          <w:lang w:val="en-GB"/>
        </w:rPr>
        <w:t xml:space="preserve"> </w:t>
      </w:r>
      <w:r w:rsidRPr="007005F1">
        <w:rPr>
          <w:rFonts w:hint="cs"/>
          <w:rtl/>
        </w:rPr>
        <w:t>و</w:t>
      </w:r>
      <w:r w:rsidRPr="007005F1">
        <w:rPr>
          <w:rtl/>
        </w:rPr>
        <w:t>يرجى تقديم المزيد من التفاصيل عن استراتيجية وسائل الإعلام التي</w:t>
      </w:r>
      <w:r w:rsidR="00B06D3F">
        <w:rPr>
          <w:rFonts w:hint="cs"/>
          <w:rtl/>
        </w:rPr>
        <w:t> </w:t>
      </w:r>
      <w:r w:rsidRPr="007005F1">
        <w:rPr>
          <w:rtl/>
        </w:rPr>
        <w:t>تم</w:t>
      </w:r>
      <w:r w:rsidR="00B06D3F">
        <w:rPr>
          <w:rFonts w:hint="cs"/>
          <w:rtl/>
        </w:rPr>
        <w:t> </w:t>
      </w:r>
      <w:r w:rsidRPr="007005F1">
        <w:rPr>
          <w:rtl/>
        </w:rPr>
        <w:t>وضعها.</w:t>
      </w:r>
      <w:r w:rsidRPr="007005F1">
        <w:rPr>
          <w:rFonts w:hint="cs"/>
          <w:rtl/>
        </w:rPr>
        <w:t xml:space="preserve"> و</w:t>
      </w:r>
      <w:r w:rsidRPr="007005F1">
        <w:rPr>
          <w:rtl/>
        </w:rPr>
        <w:t>يرجى أيضا تقديم المزيد من المعلومات عن تكوين وأنشطة وحدة الرصد الإعلامي، التي تشكّل الآن جزءا دائما من الهيكل التنظيمي لإدارة الإعلام بالمجلس القومي للمرأة، وعن الموارد المالية المخصصة لأداء عمله</w:t>
      </w:r>
      <w:r w:rsidRPr="007005F1">
        <w:rPr>
          <w:rFonts w:hint="cs"/>
          <w:rtl/>
        </w:rPr>
        <w:t>ا</w:t>
      </w:r>
      <w:r w:rsidRPr="007005F1">
        <w:rPr>
          <w:rtl/>
        </w:rPr>
        <w:t xml:space="preserve"> بفعالية.</w:t>
      </w:r>
    </w:p>
    <w:p w:rsidR="007836F0" w:rsidRPr="007836F0" w:rsidRDefault="007836F0" w:rsidP="007836F0">
      <w:pPr>
        <w:pStyle w:val="SingleTxt"/>
        <w:spacing w:after="0" w:line="120" w:lineRule="exact"/>
        <w:rPr>
          <w:sz w:val="10"/>
          <w:rtl/>
          <w:lang w:val="en-GB"/>
        </w:rPr>
      </w:pPr>
    </w:p>
    <w:p w:rsidR="007005F1" w:rsidRPr="007005F1" w:rsidRDefault="007005F1" w:rsidP="007836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العنف ضد المرأة</w:t>
      </w:r>
    </w:p>
    <w:p w:rsidR="007005F1" w:rsidRPr="007836F0" w:rsidRDefault="007005F1" w:rsidP="007836F0">
      <w:pPr>
        <w:pStyle w:val="SingleTxt"/>
        <w:rPr>
          <w:rFonts w:hint="cs"/>
        </w:rPr>
      </w:pPr>
      <w:r w:rsidRPr="007005F1">
        <w:rPr>
          <w:rtl/>
        </w:rPr>
        <w:t>12</w:t>
      </w:r>
      <w:r w:rsidR="007836F0">
        <w:rPr>
          <w:rFonts w:hint="cs"/>
          <w:rtl/>
        </w:rPr>
        <w:t xml:space="preserve"> -</w:t>
      </w:r>
      <w:r w:rsidR="007836F0">
        <w:rPr>
          <w:rFonts w:hint="cs"/>
          <w:rtl/>
        </w:rPr>
        <w:tab/>
      </w:r>
      <w:r w:rsidRPr="007005F1">
        <w:rPr>
          <w:rtl/>
        </w:rPr>
        <w:t xml:space="preserve">أعربت اللجنة في </w:t>
      </w:r>
      <w:r w:rsidRPr="007005F1">
        <w:rPr>
          <w:rFonts w:hint="cs"/>
          <w:rtl/>
        </w:rPr>
        <w:t>ملاحظاتها</w:t>
      </w:r>
      <w:r w:rsidRPr="007005F1">
        <w:rPr>
          <w:rtl/>
        </w:rPr>
        <w:t xml:space="preserve"> الختامية السابقة عن قلقها من أنه </w:t>
      </w:r>
      <w:r w:rsidRPr="007005F1">
        <w:rPr>
          <w:rFonts w:hint="cs"/>
          <w:rtl/>
        </w:rPr>
        <w:t>بالرغم من الجهود المبذولة</w:t>
      </w:r>
      <w:r w:rsidRPr="007005F1">
        <w:rPr>
          <w:rtl/>
        </w:rPr>
        <w:t xml:space="preserve">، إلا أنه </w:t>
      </w:r>
      <w:r w:rsidR="007836F0">
        <w:rPr>
          <w:rFonts w:hint="cs"/>
          <w:rtl/>
        </w:rPr>
        <w:t>ما من نهج متكامل</w:t>
      </w:r>
      <w:r w:rsidRPr="007005F1">
        <w:rPr>
          <w:rtl/>
        </w:rPr>
        <w:t xml:space="preserve"> لمنع العنف ضد المرأة والقضاء عليه.</w:t>
      </w:r>
      <w:r w:rsidR="007836F0">
        <w:rPr>
          <w:rFonts w:hint="cs"/>
          <w:rtl/>
          <w:lang w:val="en-GB"/>
        </w:rPr>
        <w:t xml:space="preserve"> </w:t>
      </w:r>
      <w:r w:rsidRPr="007005F1">
        <w:rPr>
          <w:rtl/>
        </w:rPr>
        <w:t>ووفقا لتقرير</w:t>
      </w:r>
      <w:r w:rsidRPr="007005F1">
        <w:rPr>
          <w:rFonts w:hint="cs"/>
          <w:rtl/>
        </w:rPr>
        <w:t xml:space="preserve"> قدّم</w:t>
      </w:r>
      <w:r w:rsidR="007836F0">
        <w:rPr>
          <w:rFonts w:hint="cs"/>
          <w:rtl/>
        </w:rPr>
        <w:t>ت</w:t>
      </w:r>
      <w:r w:rsidRPr="007005F1">
        <w:rPr>
          <w:rFonts w:hint="cs"/>
          <w:rtl/>
        </w:rPr>
        <w:t>ه</w:t>
      </w:r>
      <w:r w:rsidRPr="007005F1">
        <w:rPr>
          <w:rtl/>
        </w:rPr>
        <w:t xml:space="preserve"> المقرِّر</w:t>
      </w:r>
      <w:r w:rsidR="007836F0">
        <w:rPr>
          <w:rFonts w:hint="cs"/>
          <w:rtl/>
        </w:rPr>
        <w:t>ة</w:t>
      </w:r>
      <w:r w:rsidRPr="007005F1">
        <w:rPr>
          <w:rtl/>
        </w:rPr>
        <w:t xml:space="preserve"> الخاص</w:t>
      </w:r>
      <w:r w:rsidR="007836F0">
        <w:rPr>
          <w:rFonts w:hint="cs"/>
          <w:rtl/>
        </w:rPr>
        <w:t>ة</w:t>
      </w:r>
      <w:r w:rsidRPr="007005F1">
        <w:rPr>
          <w:rtl/>
        </w:rPr>
        <w:t xml:space="preserve"> المعني</w:t>
      </w:r>
      <w:r w:rsidR="007836F0">
        <w:rPr>
          <w:rFonts w:hint="cs"/>
          <w:rtl/>
        </w:rPr>
        <w:t>ة</w:t>
      </w:r>
      <w:r w:rsidRPr="007005F1">
        <w:rPr>
          <w:rtl/>
        </w:rPr>
        <w:t xml:space="preserve"> بالعنف ضد المرأة، وأسبابه ونتائجه </w:t>
      </w:r>
      <w:r w:rsidRPr="007005F1">
        <w:t>E/CN.4/2003/75/Add.1)</w:t>
      </w:r>
      <w:r w:rsidRPr="007005F1">
        <w:rPr>
          <w:rtl/>
        </w:rPr>
        <w:t>، الفقرة</w:t>
      </w:r>
      <w:r w:rsidR="007836F0">
        <w:rPr>
          <w:rFonts w:hint="cs"/>
          <w:rtl/>
        </w:rPr>
        <w:t> </w:t>
      </w:r>
      <w:r w:rsidRPr="007005F1">
        <w:rPr>
          <w:rtl/>
        </w:rPr>
        <w:t>718)،</w:t>
      </w:r>
      <w:r w:rsidRPr="007005F1">
        <w:rPr>
          <w:lang w:val="en-GB"/>
        </w:rPr>
        <w:t xml:space="preserve"> </w:t>
      </w:r>
      <w:r w:rsidRPr="007005F1">
        <w:rPr>
          <w:rtl/>
        </w:rPr>
        <w:t>لا يعتبر الاغتصاب الزوجي مخالفا للقانون ولا يحظر القانون التحرش الجنسي.</w:t>
      </w:r>
      <w:r w:rsidR="007836F0">
        <w:rPr>
          <w:rFonts w:hint="cs"/>
          <w:rtl/>
          <w:lang w:val="en-GB"/>
        </w:rPr>
        <w:t xml:space="preserve"> </w:t>
      </w:r>
      <w:r w:rsidRPr="007005F1">
        <w:rPr>
          <w:rFonts w:hint="cs"/>
          <w:rtl/>
        </w:rPr>
        <w:t>ف</w:t>
      </w:r>
      <w:r w:rsidRPr="007005F1">
        <w:rPr>
          <w:rtl/>
        </w:rPr>
        <w:t xml:space="preserve">يرجى </w:t>
      </w:r>
      <w:r w:rsidRPr="007005F1">
        <w:rPr>
          <w:rFonts w:hint="cs"/>
          <w:rtl/>
        </w:rPr>
        <w:t>إبلاغ</w:t>
      </w:r>
      <w:r w:rsidRPr="007005F1">
        <w:rPr>
          <w:rtl/>
        </w:rPr>
        <w:t xml:space="preserve"> اللجنة </w:t>
      </w:r>
      <w:r w:rsidRPr="007005F1">
        <w:rPr>
          <w:rFonts w:hint="cs"/>
          <w:rtl/>
        </w:rPr>
        <w:t>ب</w:t>
      </w:r>
      <w:r w:rsidRPr="007005F1">
        <w:rPr>
          <w:rtl/>
        </w:rPr>
        <w:t xml:space="preserve">الطريقة التي </w:t>
      </w:r>
      <w:r w:rsidR="007836F0">
        <w:rPr>
          <w:rFonts w:hint="cs"/>
          <w:rtl/>
        </w:rPr>
        <w:t>تعتزم</w:t>
      </w:r>
      <w:r w:rsidRPr="007005F1">
        <w:rPr>
          <w:rtl/>
        </w:rPr>
        <w:t xml:space="preserve"> بها الدولة </w:t>
      </w:r>
      <w:r w:rsidRPr="007005F1">
        <w:rPr>
          <w:rFonts w:hint="cs"/>
          <w:rtl/>
        </w:rPr>
        <w:t>الطرف</w:t>
      </w:r>
      <w:r w:rsidRPr="007005F1">
        <w:rPr>
          <w:rtl/>
        </w:rPr>
        <w:t xml:space="preserve"> معالجة هذه المسألة، وكذلك </w:t>
      </w:r>
      <w:r w:rsidR="007836F0">
        <w:rPr>
          <w:rFonts w:hint="cs"/>
          <w:rtl/>
        </w:rPr>
        <w:t>بقدرة</w:t>
      </w:r>
      <w:r w:rsidRPr="007005F1">
        <w:rPr>
          <w:rtl/>
        </w:rPr>
        <w:t xml:space="preserve"> المرأة</w:t>
      </w:r>
      <w:r w:rsidR="007836F0">
        <w:rPr>
          <w:rFonts w:hint="cs"/>
          <w:rtl/>
        </w:rPr>
        <w:t xml:space="preserve"> على اللجوء</w:t>
      </w:r>
      <w:r w:rsidRPr="007005F1">
        <w:rPr>
          <w:rtl/>
        </w:rPr>
        <w:t xml:space="preserve"> إلى </w:t>
      </w:r>
      <w:r w:rsidRPr="007005F1">
        <w:rPr>
          <w:rFonts w:hint="cs"/>
          <w:rtl/>
        </w:rPr>
        <w:t>العدالة</w:t>
      </w:r>
      <w:r w:rsidRPr="007005F1">
        <w:rPr>
          <w:rtl/>
        </w:rPr>
        <w:t xml:space="preserve"> والاستفادة من الخدمات، لكي تفي بالتزاماتها بموجب الاتفاقية والتوصية العامة</w:t>
      </w:r>
      <w:r w:rsidRPr="007005F1">
        <w:rPr>
          <w:rFonts w:hint="cs"/>
          <w:rtl/>
        </w:rPr>
        <w:t xml:space="preserve"> رقم</w:t>
      </w:r>
      <w:r w:rsidRPr="007005F1">
        <w:rPr>
          <w:rtl/>
        </w:rPr>
        <w:t xml:space="preserve"> 19 الصادرة عن اللجنة. وهل تنظر الدولة </w:t>
      </w:r>
      <w:r w:rsidR="007836F0">
        <w:rPr>
          <w:rFonts w:hint="cs"/>
          <w:rtl/>
        </w:rPr>
        <w:t>الطرف</w:t>
      </w:r>
      <w:r w:rsidRPr="007005F1">
        <w:rPr>
          <w:rtl/>
        </w:rPr>
        <w:t xml:space="preserve"> في سن قوانين تجرّم جميع أشكال العنف ضد المرأة، بما في ذلك العنف العائلي</w:t>
      </w:r>
      <w:r w:rsidRPr="007005F1">
        <w:rPr>
          <w:rFonts w:hint="cs"/>
          <w:rtl/>
        </w:rPr>
        <w:t xml:space="preserve"> و</w:t>
      </w:r>
      <w:r w:rsidRPr="007005F1">
        <w:rPr>
          <w:rtl/>
        </w:rPr>
        <w:t>الاغتصاب الزوجي والتحرش الجنسي؟</w:t>
      </w:r>
      <w:r w:rsidR="007836F0">
        <w:rPr>
          <w:rFonts w:hint="cs"/>
          <w:rtl/>
          <w:lang w:val="en-GB"/>
        </w:rPr>
        <w:t xml:space="preserve"> </w:t>
      </w:r>
      <w:r w:rsidRPr="007005F1">
        <w:rPr>
          <w:rtl/>
        </w:rPr>
        <w:t>وعلاوة على ذلك، يرجى إيضاح مضمون المادة 17 من قانون العقوبات</w:t>
      </w:r>
      <w:r w:rsidR="007836F0">
        <w:rPr>
          <w:rFonts w:hint="cs"/>
          <w:rtl/>
        </w:rPr>
        <w:t> </w:t>
      </w:r>
      <w:r w:rsidRPr="007005F1">
        <w:rPr>
          <w:rtl/>
        </w:rPr>
        <w:t>المصري.</w:t>
      </w:r>
    </w:p>
    <w:p w:rsidR="007005F1" w:rsidRPr="007836F0" w:rsidRDefault="007836F0" w:rsidP="007836F0">
      <w:pPr>
        <w:pStyle w:val="SingleTxt"/>
        <w:rPr>
          <w:rFonts w:hint="cs"/>
          <w:rtl/>
        </w:rPr>
      </w:pPr>
      <w:r>
        <w:rPr>
          <w:rFonts w:hint="cs"/>
          <w:rtl/>
        </w:rPr>
        <w:t>13 -</w:t>
      </w:r>
      <w:r>
        <w:rPr>
          <w:rFonts w:hint="cs"/>
          <w:rtl/>
        </w:rPr>
        <w:tab/>
      </w:r>
      <w:r w:rsidR="007005F1" w:rsidRPr="007005F1">
        <w:rPr>
          <w:rFonts w:hint="cs"/>
          <w:rtl/>
        </w:rPr>
        <w:t>و</w:t>
      </w:r>
      <w:r w:rsidR="007005F1" w:rsidRPr="007005F1">
        <w:rPr>
          <w:rtl/>
        </w:rPr>
        <w:t xml:space="preserve">يرجى تقديم </w:t>
      </w:r>
      <w:r w:rsidR="007005F1" w:rsidRPr="007005F1">
        <w:rPr>
          <w:rFonts w:hint="cs"/>
          <w:rtl/>
        </w:rPr>
        <w:t xml:space="preserve">معلومات </w:t>
      </w:r>
      <w:r w:rsidR="007005F1" w:rsidRPr="007005F1">
        <w:rPr>
          <w:rtl/>
        </w:rPr>
        <w:t>عن توافر الخدمات الصحية والاجتماعية للنساء ضحايا العنف.</w:t>
      </w:r>
      <w:r w:rsidR="007005F1" w:rsidRPr="007005F1">
        <w:rPr>
          <w:rFonts w:hint="cs"/>
          <w:rtl/>
        </w:rPr>
        <w:t xml:space="preserve"> و</w:t>
      </w:r>
      <w:r w:rsidR="007005F1" w:rsidRPr="007005F1">
        <w:rPr>
          <w:rtl/>
        </w:rPr>
        <w:t>يرجى الاستفاضة في التدابير المتخذة لبناء القدرات والتوعية من خلال البرامج المخصصة لمختلف الفئات (بما في ذلك رجال الشرطة والمحامون والأخصائيون الصحيون والعاملون في السلطة القضائية) والجمهور عموما.</w:t>
      </w:r>
      <w:r w:rsidR="007005F1" w:rsidRPr="007005F1">
        <w:rPr>
          <w:rFonts w:hint="cs"/>
          <w:rtl/>
        </w:rPr>
        <w:t xml:space="preserve"> و</w:t>
      </w:r>
      <w:r>
        <w:rPr>
          <w:rtl/>
        </w:rPr>
        <w:t>يرجى أيضا توفير إحصا</w:t>
      </w:r>
      <w:r>
        <w:rPr>
          <w:rFonts w:hint="cs"/>
          <w:rtl/>
        </w:rPr>
        <w:t>ءا</w:t>
      </w:r>
      <w:r w:rsidR="007005F1" w:rsidRPr="007005F1">
        <w:rPr>
          <w:rtl/>
        </w:rPr>
        <w:t>ت، إن</w:t>
      </w:r>
      <w:r>
        <w:rPr>
          <w:rFonts w:hint="cs"/>
          <w:rtl/>
        </w:rPr>
        <w:t> </w:t>
      </w:r>
      <w:r w:rsidR="007005F1" w:rsidRPr="007005F1">
        <w:rPr>
          <w:rtl/>
        </w:rPr>
        <w:t xml:space="preserve">وجدت، </w:t>
      </w:r>
      <w:r w:rsidR="007005F1" w:rsidRPr="007005F1">
        <w:rPr>
          <w:rFonts w:hint="cs"/>
          <w:rtl/>
        </w:rPr>
        <w:t>عن عدد</w:t>
      </w:r>
      <w:r w:rsidR="007005F1" w:rsidRPr="007005F1">
        <w:rPr>
          <w:rtl/>
        </w:rPr>
        <w:t xml:space="preserve"> الشكاوى والتحقيقات والمحاكمات والإدانات والعقوبات </w:t>
      </w:r>
      <w:r>
        <w:rPr>
          <w:rFonts w:hint="cs"/>
          <w:rtl/>
        </w:rPr>
        <w:t>التي أُنزلت بالمرتكبين</w:t>
      </w:r>
      <w:r w:rsidR="007005F1" w:rsidRPr="007005F1">
        <w:rPr>
          <w:rtl/>
        </w:rPr>
        <w:t xml:space="preserve"> و</w:t>
      </w:r>
      <w:r w:rsidR="007005F1" w:rsidRPr="007005F1">
        <w:rPr>
          <w:rFonts w:hint="cs"/>
          <w:rtl/>
        </w:rPr>
        <w:t xml:space="preserve">عن </w:t>
      </w:r>
      <w:r w:rsidR="007005F1" w:rsidRPr="007005F1">
        <w:rPr>
          <w:rtl/>
        </w:rPr>
        <w:t>أية تعويضات منحت للنساء ضحايا العنف أو لأسرهن.</w:t>
      </w:r>
    </w:p>
    <w:p w:rsidR="007005F1" w:rsidRPr="009E0504" w:rsidRDefault="007005F1" w:rsidP="00F54223">
      <w:pPr>
        <w:pStyle w:val="SingleTxt"/>
        <w:rPr>
          <w:rFonts w:hint="cs"/>
        </w:rPr>
      </w:pPr>
      <w:r w:rsidRPr="007005F1">
        <w:rPr>
          <w:rtl/>
        </w:rPr>
        <w:t>14</w:t>
      </w:r>
      <w:r w:rsidR="007836F0">
        <w:rPr>
          <w:rFonts w:hint="cs"/>
          <w:rtl/>
        </w:rPr>
        <w:t xml:space="preserve"> -</w:t>
      </w:r>
      <w:r w:rsidR="007836F0">
        <w:rPr>
          <w:rFonts w:hint="cs"/>
          <w:rtl/>
        </w:rPr>
        <w:tab/>
      </w:r>
      <w:r w:rsidRPr="007005F1">
        <w:rPr>
          <w:rFonts w:hint="cs"/>
          <w:rtl/>
        </w:rPr>
        <w:t>و</w:t>
      </w:r>
      <w:r w:rsidRPr="007005F1">
        <w:rPr>
          <w:rtl/>
        </w:rPr>
        <w:t xml:space="preserve">يرجى تقديم </w:t>
      </w:r>
      <w:r w:rsidRPr="007005F1">
        <w:rPr>
          <w:rFonts w:hint="cs"/>
          <w:rtl/>
        </w:rPr>
        <w:t xml:space="preserve">المزيد من </w:t>
      </w:r>
      <w:r w:rsidRPr="007005F1">
        <w:rPr>
          <w:rtl/>
        </w:rPr>
        <w:t xml:space="preserve">المعلومات عن تأثير الحملة القومية لمناهضة ختان الإناث. </w:t>
      </w:r>
      <w:r w:rsidRPr="007005F1">
        <w:rPr>
          <w:rFonts w:hint="cs"/>
          <w:rtl/>
        </w:rPr>
        <w:t>إذ</w:t>
      </w:r>
      <w:r w:rsidR="007836F0">
        <w:rPr>
          <w:rFonts w:hint="eastAsia"/>
          <w:rtl/>
        </w:rPr>
        <w:t> </w:t>
      </w:r>
      <w:r w:rsidR="007836F0">
        <w:rPr>
          <w:rtl/>
        </w:rPr>
        <w:t>يشير التقرير إلى أنه يجر</w:t>
      </w:r>
      <w:r w:rsidR="007836F0">
        <w:rPr>
          <w:rFonts w:hint="cs"/>
          <w:rtl/>
        </w:rPr>
        <w:t>ى</w:t>
      </w:r>
      <w:r w:rsidRPr="007005F1">
        <w:rPr>
          <w:rtl/>
        </w:rPr>
        <w:t xml:space="preserve"> </w:t>
      </w:r>
      <w:r w:rsidRPr="007005F1">
        <w:rPr>
          <w:rFonts w:hint="cs"/>
          <w:rtl/>
        </w:rPr>
        <w:t>صوغ</w:t>
      </w:r>
      <w:r w:rsidRPr="007005F1">
        <w:rPr>
          <w:rtl/>
        </w:rPr>
        <w:t xml:space="preserve"> قانون يحظر ختان الإناث ويجرّمه</w:t>
      </w:r>
      <w:r w:rsidR="00F54223">
        <w:rPr>
          <w:rFonts w:hint="cs"/>
          <w:rtl/>
        </w:rPr>
        <w:t xml:space="preserve"> </w:t>
      </w:r>
      <w:r w:rsidRPr="007005F1">
        <w:rPr>
          <w:rtl/>
        </w:rPr>
        <w:t>يرجى إبلاغ اللجنة ما</w:t>
      </w:r>
      <w:r w:rsidR="009E0504">
        <w:rPr>
          <w:rFonts w:hint="cs"/>
          <w:rtl/>
        </w:rPr>
        <w:t> </w:t>
      </w:r>
      <w:r w:rsidRPr="007005F1">
        <w:rPr>
          <w:rtl/>
        </w:rPr>
        <w:t>إذا كان هذا القانون</w:t>
      </w:r>
      <w:r w:rsidR="009E0504">
        <w:rPr>
          <w:rFonts w:hint="cs"/>
          <w:rtl/>
        </w:rPr>
        <w:t xml:space="preserve"> قد أُعتمد</w:t>
      </w:r>
      <w:r w:rsidRPr="007005F1">
        <w:rPr>
          <w:rtl/>
        </w:rPr>
        <w:t xml:space="preserve">، أو الإشارة، </w:t>
      </w:r>
      <w:r w:rsidR="009E0504">
        <w:rPr>
          <w:rFonts w:hint="cs"/>
          <w:rtl/>
        </w:rPr>
        <w:t>خلاف ذلك</w:t>
      </w:r>
      <w:r w:rsidRPr="007005F1">
        <w:rPr>
          <w:rtl/>
        </w:rPr>
        <w:t xml:space="preserve">، إلى إطار زمني </w:t>
      </w:r>
      <w:r w:rsidR="009E0504">
        <w:rPr>
          <w:rFonts w:hint="cs"/>
          <w:rtl/>
        </w:rPr>
        <w:t>لاعتماده</w:t>
      </w:r>
      <w:r w:rsidRPr="007005F1">
        <w:rPr>
          <w:rtl/>
        </w:rPr>
        <w:t>.</w:t>
      </w:r>
    </w:p>
    <w:p w:rsidR="009E0504" w:rsidRPr="009E0504" w:rsidRDefault="009E0504" w:rsidP="009E0504">
      <w:pPr>
        <w:pStyle w:val="SingleTxt"/>
        <w:spacing w:after="0" w:line="120" w:lineRule="exact"/>
        <w:rPr>
          <w:rFonts w:hint="cs"/>
          <w:sz w:val="10"/>
          <w:rtl/>
          <w:lang w:val="en-GB"/>
        </w:rPr>
      </w:pPr>
    </w:p>
    <w:p w:rsidR="007005F1" w:rsidRPr="007005F1" w:rsidRDefault="007005F1" w:rsidP="009E05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الاتجار بالمرأة والدعارة</w:t>
      </w:r>
    </w:p>
    <w:p w:rsidR="007005F1" w:rsidRPr="009E0504" w:rsidRDefault="007005F1" w:rsidP="009E0504">
      <w:pPr>
        <w:pStyle w:val="SingleTxt"/>
        <w:rPr>
          <w:rFonts w:hint="cs"/>
          <w:rtl/>
        </w:rPr>
      </w:pPr>
      <w:r w:rsidRPr="007005F1">
        <w:rPr>
          <w:rtl/>
        </w:rPr>
        <w:t>15</w:t>
      </w:r>
      <w:r w:rsidR="009E0504">
        <w:rPr>
          <w:rFonts w:hint="cs"/>
          <w:rtl/>
        </w:rPr>
        <w:t xml:space="preserve"> -</w:t>
      </w:r>
      <w:r w:rsidR="009E0504">
        <w:rPr>
          <w:rFonts w:hint="cs"/>
          <w:rtl/>
        </w:rPr>
        <w:tab/>
      </w:r>
      <w:r w:rsidRPr="007005F1">
        <w:rPr>
          <w:rtl/>
        </w:rPr>
        <w:t>يرجى تقديم معلومات عن مدى انتشار الاتجار بالنساء والفتيات لأغراض الاستغلال الجنسي والاقتصادي، بما في ذلك</w:t>
      </w:r>
      <w:r w:rsidRPr="007005F1">
        <w:rPr>
          <w:rFonts w:hint="cs"/>
          <w:rtl/>
        </w:rPr>
        <w:t xml:space="preserve"> آخر</w:t>
      </w:r>
      <w:r w:rsidRPr="007005F1">
        <w:rPr>
          <w:rtl/>
        </w:rPr>
        <w:t xml:space="preserve"> </w:t>
      </w:r>
      <w:r w:rsidRPr="007005F1">
        <w:rPr>
          <w:rFonts w:hint="cs"/>
          <w:rtl/>
        </w:rPr>
        <w:t>ال</w:t>
      </w:r>
      <w:r w:rsidRPr="007005F1">
        <w:rPr>
          <w:rtl/>
        </w:rPr>
        <w:t xml:space="preserve">معلومات </w:t>
      </w:r>
      <w:r w:rsidRPr="007005F1">
        <w:rPr>
          <w:rFonts w:hint="cs"/>
          <w:rtl/>
        </w:rPr>
        <w:t>عن</w:t>
      </w:r>
      <w:r w:rsidRPr="007005F1">
        <w:rPr>
          <w:rtl/>
        </w:rPr>
        <w:t xml:space="preserve"> التشريعات المحلية وتنفيذها، وكذلك عن الآليات الأخرى على المستوى الوطني الرامية إلى </w:t>
      </w:r>
      <w:r w:rsidRPr="007005F1">
        <w:rPr>
          <w:rFonts w:hint="cs"/>
          <w:rtl/>
        </w:rPr>
        <w:t xml:space="preserve">منع </w:t>
      </w:r>
      <w:r w:rsidRPr="007005F1">
        <w:rPr>
          <w:rtl/>
        </w:rPr>
        <w:t>الاتجار بالنساء والفتيات</w:t>
      </w:r>
      <w:r w:rsidRPr="007005F1">
        <w:rPr>
          <w:rFonts w:hint="cs"/>
          <w:rtl/>
        </w:rPr>
        <w:t xml:space="preserve"> والمعاقبة عليه</w:t>
      </w:r>
      <w:r w:rsidRPr="007005F1">
        <w:rPr>
          <w:rtl/>
        </w:rPr>
        <w:t>.</w:t>
      </w:r>
      <w:r w:rsidR="009E0504">
        <w:rPr>
          <w:rFonts w:hint="cs"/>
          <w:rtl/>
          <w:lang w:val="en-GB"/>
        </w:rPr>
        <w:t xml:space="preserve"> </w:t>
      </w:r>
      <w:r w:rsidRPr="007005F1">
        <w:rPr>
          <w:rtl/>
        </w:rPr>
        <w:t>وفي هذا الصدد، يرجى تقديم المزيد من المعلومات عن تكوين وأنشطة ال</w:t>
      </w:r>
      <w:r w:rsidRPr="007005F1">
        <w:rPr>
          <w:rFonts w:hint="cs"/>
          <w:rtl/>
        </w:rPr>
        <w:t>ل</w:t>
      </w:r>
      <w:r w:rsidRPr="007005F1">
        <w:rPr>
          <w:rtl/>
        </w:rPr>
        <w:t xml:space="preserve">جنة الوطنية التنسيقية المنشأة  لمكافحة ومنع الاتجار </w:t>
      </w:r>
      <w:r w:rsidR="009E0504">
        <w:rPr>
          <w:rFonts w:hint="cs"/>
          <w:rtl/>
        </w:rPr>
        <w:t>بالأشخاص</w:t>
      </w:r>
      <w:r w:rsidRPr="007005F1">
        <w:rPr>
          <w:rtl/>
        </w:rPr>
        <w:t>، فضلا عن الموارد البشرية والمالية المخصصة لأداء عملها بفعالية.</w:t>
      </w:r>
    </w:p>
    <w:p w:rsidR="007005F1" w:rsidRPr="007005F1" w:rsidRDefault="007005F1" w:rsidP="009E0504">
      <w:pPr>
        <w:pStyle w:val="SingleTxt"/>
        <w:rPr>
          <w:lang w:val="en-GB"/>
        </w:rPr>
      </w:pPr>
      <w:r w:rsidRPr="007005F1">
        <w:rPr>
          <w:rtl/>
        </w:rPr>
        <w:t>16</w:t>
      </w:r>
      <w:r w:rsidR="009E0504">
        <w:rPr>
          <w:rFonts w:hint="cs"/>
          <w:rtl/>
        </w:rPr>
        <w:t xml:space="preserve"> -</w:t>
      </w:r>
      <w:r w:rsidR="009E0504">
        <w:rPr>
          <w:rFonts w:hint="cs"/>
          <w:rtl/>
        </w:rPr>
        <w:tab/>
      </w:r>
      <w:r w:rsidRPr="007005F1">
        <w:rPr>
          <w:rFonts w:hint="cs"/>
          <w:rtl/>
        </w:rPr>
        <w:t>و</w:t>
      </w:r>
      <w:r w:rsidRPr="007005F1">
        <w:rPr>
          <w:rtl/>
        </w:rPr>
        <w:t xml:space="preserve">يرجى تقديم إحصاءات، إن وجدت، عن عدد النساء والفتيات المتورطات </w:t>
      </w:r>
      <w:r w:rsidRPr="007005F1">
        <w:rPr>
          <w:rFonts w:hint="cs"/>
          <w:rtl/>
        </w:rPr>
        <w:t xml:space="preserve">في </w:t>
      </w:r>
      <w:r w:rsidRPr="007005F1">
        <w:rPr>
          <w:rtl/>
        </w:rPr>
        <w:t>الدعارة.</w:t>
      </w:r>
      <w:r w:rsidR="009E0504">
        <w:rPr>
          <w:rFonts w:hint="cs"/>
          <w:rtl/>
        </w:rPr>
        <w:t xml:space="preserve"> </w:t>
      </w:r>
      <w:r w:rsidRPr="007005F1">
        <w:rPr>
          <w:rFonts w:hint="cs"/>
          <w:rtl/>
        </w:rPr>
        <w:t>ف</w:t>
      </w:r>
      <w:r w:rsidRPr="007005F1">
        <w:rPr>
          <w:rtl/>
        </w:rPr>
        <w:t xml:space="preserve">وفقا لتقرير الدولة </w:t>
      </w:r>
      <w:r w:rsidR="009E0504">
        <w:rPr>
          <w:rFonts w:hint="cs"/>
          <w:rtl/>
        </w:rPr>
        <w:t>الطرف</w:t>
      </w:r>
      <w:r w:rsidRPr="007005F1">
        <w:rPr>
          <w:rtl/>
        </w:rPr>
        <w:t>، ما زال عدد من المواد في قانون العقوبات المصري يميز بين الرجل والمرأة في جرائم الدعارة</w:t>
      </w:r>
      <w:r w:rsidRPr="007005F1">
        <w:rPr>
          <w:rFonts w:hint="cs"/>
          <w:rtl/>
        </w:rPr>
        <w:t xml:space="preserve">. فما هي المرحلة التي بلغها </w:t>
      </w:r>
      <w:r w:rsidRPr="007005F1">
        <w:rPr>
          <w:rtl/>
        </w:rPr>
        <w:t>مشروع</w:t>
      </w:r>
      <w:r w:rsidRPr="007005F1">
        <w:rPr>
          <w:rFonts w:hint="cs"/>
          <w:rtl/>
        </w:rPr>
        <w:t xml:space="preserve"> قانون</w:t>
      </w:r>
      <w:r w:rsidRPr="007005F1">
        <w:rPr>
          <w:rtl/>
        </w:rPr>
        <w:t xml:space="preserve"> تعديل المواد ذات الصلة من قانون العقوبات الذي صاغه المجلس القومي للمرأة، بالتعاون مع عدد من الجمعيات الخاصة، وقدِّم إلى وزارة العدل؟</w:t>
      </w:r>
      <w:r w:rsidR="009E0504">
        <w:rPr>
          <w:rFonts w:hint="cs"/>
          <w:rtl/>
          <w:lang w:val="en-GB"/>
        </w:rPr>
        <w:t xml:space="preserve"> </w:t>
      </w:r>
      <w:r w:rsidRPr="007005F1">
        <w:rPr>
          <w:rtl/>
        </w:rPr>
        <w:t xml:space="preserve">يرجى </w:t>
      </w:r>
      <w:r w:rsidRPr="007005F1">
        <w:rPr>
          <w:rFonts w:hint="cs"/>
          <w:rtl/>
        </w:rPr>
        <w:t>الاستفاضة في</w:t>
      </w:r>
      <w:r w:rsidRPr="007005F1">
        <w:rPr>
          <w:rtl/>
        </w:rPr>
        <w:t xml:space="preserve"> التدابير المتخذة </w:t>
      </w:r>
      <w:r w:rsidR="009E0504">
        <w:rPr>
          <w:rFonts w:hint="cs"/>
          <w:rtl/>
        </w:rPr>
        <w:t>ل</w:t>
      </w:r>
      <w:r w:rsidRPr="007005F1">
        <w:rPr>
          <w:rtl/>
        </w:rPr>
        <w:t xml:space="preserve">تأهيل النساء الراغبات في </w:t>
      </w:r>
      <w:r w:rsidR="009E0504">
        <w:rPr>
          <w:rFonts w:hint="cs"/>
          <w:rtl/>
        </w:rPr>
        <w:t>الإقلاع عن</w:t>
      </w:r>
      <w:r w:rsidRPr="007005F1">
        <w:rPr>
          <w:rtl/>
        </w:rPr>
        <w:t xml:space="preserve"> الدعارة ودعمهن من أجل رد الاعتبار الاجتماعي لهن.</w:t>
      </w:r>
      <w:r w:rsidR="009E0504">
        <w:rPr>
          <w:rFonts w:hint="cs"/>
          <w:rtl/>
          <w:lang w:val="en-GB"/>
        </w:rPr>
        <w:t xml:space="preserve"> </w:t>
      </w:r>
      <w:r w:rsidRPr="007005F1">
        <w:rPr>
          <w:rtl/>
        </w:rPr>
        <w:t xml:space="preserve">يرجى أيضا تقديم معلومات عن التدابير المتخذة لتوفير </w:t>
      </w:r>
      <w:r w:rsidR="009E0504">
        <w:rPr>
          <w:rtl/>
        </w:rPr>
        <w:t>تدريب</w:t>
      </w:r>
      <w:r w:rsidRPr="007005F1">
        <w:rPr>
          <w:rtl/>
        </w:rPr>
        <w:t xml:space="preserve"> </w:t>
      </w:r>
      <w:r w:rsidR="009E0504">
        <w:rPr>
          <w:rFonts w:hint="cs"/>
          <w:rtl/>
        </w:rPr>
        <w:t>متخصص في مجال</w:t>
      </w:r>
      <w:r w:rsidRPr="007005F1">
        <w:rPr>
          <w:rtl/>
        </w:rPr>
        <w:t xml:space="preserve"> الاتجار لأفراد الشرطة وحرس الحدود </w:t>
      </w:r>
      <w:r w:rsidRPr="007005F1">
        <w:rPr>
          <w:rFonts w:hint="cs"/>
          <w:rtl/>
        </w:rPr>
        <w:t>والسلطة</w:t>
      </w:r>
      <w:r w:rsidRPr="007005F1">
        <w:rPr>
          <w:rtl/>
        </w:rPr>
        <w:t xml:space="preserve"> القضا</w:t>
      </w:r>
      <w:r w:rsidRPr="007005F1">
        <w:rPr>
          <w:rFonts w:hint="cs"/>
          <w:rtl/>
        </w:rPr>
        <w:t>ئية</w:t>
      </w:r>
      <w:r w:rsidRPr="007005F1">
        <w:rPr>
          <w:rtl/>
        </w:rPr>
        <w:t xml:space="preserve">، وتقديم معلومات عن </w:t>
      </w:r>
      <w:r w:rsidR="009E0504">
        <w:rPr>
          <w:rFonts w:hint="cs"/>
          <w:rtl/>
        </w:rPr>
        <w:t xml:space="preserve">مدى </w:t>
      </w:r>
      <w:r w:rsidRPr="007005F1">
        <w:rPr>
          <w:rtl/>
        </w:rPr>
        <w:t>فعالية هذه التدابير.</w:t>
      </w:r>
    </w:p>
    <w:p w:rsidR="009E0504" w:rsidRPr="009E0504" w:rsidRDefault="009E0504" w:rsidP="009E0504">
      <w:pPr>
        <w:pStyle w:val="SingleTxt"/>
        <w:spacing w:after="0" w:line="120" w:lineRule="exact"/>
        <w:rPr>
          <w:sz w:val="10"/>
          <w:rtl/>
          <w:lang w:val="en-GB"/>
        </w:rPr>
      </w:pPr>
    </w:p>
    <w:p w:rsidR="007005F1" w:rsidRPr="007005F1" w:rsidRDefault="007005F1" w:rsidP="009E05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المشاركة في اتخاذ القرارات والتمثيل على المستوى الدولي</w:t>
      </w:r>
    </w:p>
    <w:p w:rsidR="007005F1" w:rsidRPr="00966289" w:rsidRDefault="007005F1" w:rsidP="00F54223">
      <w:pPr>
        <w:pStyle w:val="SingleTxt"/>
        <w:rPr>
          <w:rFonts w:hint="cs"/>
        </w:rPr>
      </w:pPr>
      <w:r w:rsidRPr="007005F1">
        <w:rPr>
          <w:rtl/>
        </w:rPr>
        <w:t>17</w:t>
      </w:r>
      <w:r w:rsidR="009E0504">
        <w:rPr>
          <w:rFonts w:hint="cs"/>
          <w:rtl/>
        </w:rPr>
        <w:t xml:space="preserve"> -</w:t>
      </w:r>
      <w:r w:rsidR="009E0504">
        <w:rPr>
          <w:rFonts w:hint="cs"/>
          <w:rtl/>
        </w:rPr>
        <w:tab/>
      </w:r>
      <w:r w:rsidRPr="007005F1">
        <w:rPr>
          <w:rFonts w:hint="cs"/>
          <w:rtl/>
        </w:rPr>
        <w:t>تقدم</w:t>
      </w:r>
      <w:r w:rsidRPr="007005F1">
        <w:rPr>
          <w:rtl/>
        </w:rPr>
        <w:t xml:space="preserve"> الدولة </w:t>
      </w:r>
      <w:r w:rsidR="009E0504">
        <w:rPr>
          <w:rFonts w:hint="cs"/>
          <w:rtl/>
        </w:rPr>
        <w:t>الطرف</w:t>
      </w:r>
      <w:r w:rsidRPr="007005F1">
        <w:rPr>
          <w:rFonts w:hint="cs"/>
          <w:rtl/>
        </w:rPr>
        <w:t xml:space="preserve"> في تقريرها</w:t>
      </w:r>
      <w:r w:rsidRPr="007005F1">
        <w:rPr>
          <w:rtl/>
        </w:rPr>
        <w:t xml:space="preserve"> معلومات عن مشاركة الرجل والمرأة في الحياة السياسية والعامة.</w:t>
      </w:r>
      <w:r w:rsidR="009E0504">
        <w:rPr>
          <w:rFonts w:hint="cs"/>
          <w:rtl/>
          <w:lang w:val="en-GB"/>
        </w:rPr>
        <w:t xml:space="preserve"> </w:t>
      </w:r>
      <w:r w:rsidRPr="007005F1">
        <w:rPr>
          <w:rFonts w:hint="cs"/>
          <w:rtl/>
        </w:rPr>
        <w:t xml:space="preserve">وإلحاقا بما جاء </w:t>
      </w:r>
      <w:r w:rsidRPr="007005F1">
        <w:rPr>
          <w:rtl/>
        </w:rPr>
        <w:t xml:space="preserve">في التقرير </w:t>
      </w:r>
      <w:r w:rsidRPr="007005F1">
        <w:rPr>
          <w:rFonts w:hint="cs"/>
          <w:rtl/>
        </w:rPr>
        <w:t>من أن المجتمع</w:t>
      </w:r>
      <w:r w:rsidRPr="007005F1">
        <w:rPr>
          <w:rtl/>
        </w:rPr>
        <w:t xml:space="preserve"> ما زال يعتقد، في بعض المناطق، أن السياسة </w:t>
      </w:r>
      <w:r w:rsidRPr="007005F1">
        <w:rPr>
          <w:rFonts w:hint="cs"/>
          <w:rtl/>
        </w:rPr>
        <w:t>هي حكر على الرجل دون المرأة</w:t>
      </w:r>
      <w:r w:rsidRPr="007005F1">
        <w:rPr>
          <w:rtl/>
        </w:rPr>
        <w:t xml:space="preserve">، ويفضّل أن يمثّله رجل في </w:t>
      </w:r>
      <w:r w:rsidRPr="007005F1">
        <w:rPr>
          <w:rFonts w:hint="cs"/>
          <w:rtl/>
        </w:rPr>
        <w:t>البرلمان</w:t>
      </w:r>
      <w:r w:rsidRPr="007005F1">
        <w:rPr>
          <w:rtl/>
        </w:rPr>
        <w:t>، يرج</w:t>
      </w:r>
      <w:r w:rsidR="00F54223">
        <w:rPr>
          <w:rFonts w:hint="cs"/>
          <w:rtl/>
        </w:rPr>
        <w:t>ى</w:t>
      </w:r>
      <w:r w:rsidRPr="007005F1">
        <w:rPr>
          <w:rtl/>
        </w:rPr>
        <w:t xml:space="preserve"> الاستفاضة في التدابير الملموسة التي اتُّخذت، والتدابير الم</w:t>
      </w:r>
      <w:r w:rsidRPr="007005F1">
        <w:rPr>
          <w:rFonts w:hint="cs"/>
          <w:rtl/>
        </w:rPr>
        <w:t>ُ</w:t>
      </w:r>
      <w:r w:rsidRPr="007005F1">
        <w:rPr>
          <w:rtl/>
        </w:rPr>
        <w:t>زم</w:t>
      </w:r>
      <w:r w:rsidRPr="007005F1">
        <w:rPr>
          <w:rFonts w:hint="cs"/>
          <w:rtl/>
        </w:rPr>
        <w:t>َ</w:t>
      </w:r>
      <w:r w:rsidRPr="007005F1">
        <w:rPr>
          <w:rtl/>
        </w:rPr>
        <w:t xml:space="preserve">ع اتخاذها، لتحقيق مشاركة النساء وتمثيلهن بشكل تام </w:t>
      </w:r>
      <w:r w:rsidRPr="007005F1">
        <w:rPr>
          <w:rFonts w:hint="cs"/>
          <w:rtl/>
        </w:rPr>
        <w:t xml:space="preserve">وعلى قدم المساواة </w:t>
      </w:r>
      <w:r w:rsidRPr="007005F1">
        <w:rPr>
          <w:rtl/>
        </w:rPr>
        <w:t xml:space="preserve">على جميع المستويات </w:t>
      </w:r>
      <w:r w:rsidRPr="007005F1">
        <w:rPr>
          <w:rFonts w:hint="cs"/>
          <w:rtl/>
        </w:rPr>
        <w:t xml:space="preserve">في </w:t>
      </w:r>
      <w:r w:rsidRPr="007005F1">
        <w:rPr>
          <w:rtl/>
        </w:rPr>
        <w:t>الحكومة</w:t>
      </w:r>
      <w:r w:rsidR="00966289">
        <w:rPr>
          <w:rFonts w:hint="cs"/>
          <w:rtl/>
        </w:rPr>
        <w:t xml:space="preserve"> </w:t>
      </w:r>
      <w:r w:rsidRPr="007005F1">
        <w:rPr>
          <w:rtl/>
        </w:rPr>
        <w:t>والبرلمان والسلطة القضائية والأوساط الأكاديمية، و</w:t>
      </w:r>
      <w:r w:rsidRPr="007005F1">
        <w:rPr>
          <w:rFonts w:hint="cs"/>
          <w:rtl/>
        </w:rPr>
        <w:t xml:space="preserve">كذلك </w:t>
      </w:r>
      <w:r w:rsidRPr="007005F1">
        <w:rPr>
          <w:rtl/>
        </w:rPr>
        <w:t>على المستوى الدولي، مع مراعاة التوصية العامة</w:t>
      </w:r>
      <w:r w:rsidRPr="007005F1">
        <w:rPr>
          <w:rFonts w:hint="cs"/>
          <w:rtl/>
        </w:rPr>
        <w:t xml:space="preserve"> رقم</w:t>
      </w:r>
      <w:r w:rsidR="00966289">
        <w:rPr>
          <w:rFonts w:hint="cs"/>
          <w:rtl/>
        </w:rPr>
        <w:t> </w:t>
      </w:r>
      <w:r w:rsidRPr="007005F1">
        <w:rPr>
          <w:rtl/>
        </w:rPr>
        <w:t xml:space="preserve">25 الصادرة عن اللجنة </w:t>
      </w:r>
      <w:r w:rsidRPr="007005F1">
        <w:rPr>
          <w:rFonts w:hint="cs"/>
          <w:rtl/>
        </w:rPr>
        <w:t>فيما يتعلق</w:t>
      </w:r>
      <w:r w:rsidRPr="007005F1">
        <w:rPr>
          <w:rtl/>
        </w:rPr>
        <w:t xml:space="preserve"> بالفقرة 1 من المادة 4 من الاتفاقية، والتوصية العامة</w:t>
      </w:r>
      <w:r w:rsidRPr="007005F1">
        <w:rPr>
          <w:rFonts w:hint="cs"/>
          <w:rtl/>
        </w:rPr>
        <w:t xml:space="preserve"> رقم</w:t>
      </w:r>
      <w:r w:rsidRPr="007005F1">
        <w:rPr>
          <w:rtl/>
        </w:rPr>
        <w:t xml:space="preserve"> 23 المتعلقة بالمرأة في الحياة العامة.</w:t>
      </w:r>
    </w:p>
    <w:p w:rsidR="00966289" w:rsidRPr="00966289" w:rsidRDefault="00966289" w:rsidP="00966289">
      <w:pPr>
        <w:pStyle w:val="SingleTxt"/>
        <w:spacing w:after="0" w:line="120" w:lineRule="exact"/>
        <w:rPr>
          <w:sz w:val="10"/>
          <w:rtl/>
          <w:lang w:val="en-GB"/>
        </w:rPr>
      </w:pPr>
    </w:p>
    <w:p w:rsidR="007005F1" w:rsidRPr="007005F1" w:rsidRDefault="007005F1" w:rsidP="009662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الجنسية</w:t>
      </w:r>
    </w:p>
    <w:p w:rsidR="007005F1" w:rsidRPr="00966289" w:rsidRDefault="007005F1" w:rsidP="00F54223">
      <w:pPr>
        <w:pStyle w:val="SingleTxt"/>
        <w:rPr>
          <w:rFonts w:hint="cs"/>
          <w:rtl/>
        </w:rPr>
      </w:pPr>
      <w:r w:rsidRPr="007005F1">
        <w:rPr>
          <w:rtl/>
        </w:rPr>
        <w:t>18</w:t>
      </w:r>
      <w:r w:rsidR="00966289">
        <w:rPr>
          <w:rFonts w:hint="cs"/>
          <w:rtl/>
        </w:rPr>
        <w:t xml:space="preserve"> -</w:t>
      </w:r>
      <w:r w:rsidR="00966289">
        <w:rPr>
          <w:rFonts w:hint="cs"/>
          <w:rtl/>
        </w:rPr>
        <w:tab/>
      </w:r>
      <w:r w:rsidRPr="007005F1">
        <w:rPr>
          <w:rFonts w:hint="cs"/>
          <w:rtl/>
        </w:rPr>
        <w:t>ت</w:t>
      </w:r>
      <w:r w:rsidRPr="007005F1">
        <w:rPr>
          <w:rtl/>
        </w:rPr>
        <w:t xml:space="preserve">شير الدولة </w:t>
      </w:r>
      <w:r w:rsidR="00966289">
        <w:rPr>
          <w:rFonts w:hint="cs"/>
          <w:rtl/>
        </w:rPr>
        <w:t>الطرف</w:t>
      </w:r>
      <w:r w:rsidRPr="007005F1">
        <w:rPr>
          <w:rFonts w:hint="cs"/>
          <w:rtl/>
        </w:rPr>
        <w:t xml:space="preserve"> في تقريرها</w:t>
      </w:r>
      <w:r w:rsidRPr="007005F1">
        <w:rPr>
          <w:rtl/>
        </w:rPr>
        <w:t xml:space="preserve"> إلى أن</w:t>
      </w:r>
      <w:r w:rsidRPr="007005F1">
        <w:rPr>
          <w:rFonts w:hint="cs"/>
          <w:rtl/>
        </w:rPr>
        <w:t>ه جرى تعديل</w:t>
      </w:r>
      <w:r w:rsidRPr="007005F1">
        <w:rPr>
          <w:rtl/>
        </w:rPr>
        <w:t xml:space="preserve"> قانون الجنسية بموجب القانون رقم 154 </w:t>
      </w:r>
      <w:r w:rsidRPr="007005F1">
        <w:rPr>
          <w:rFonts w:hint="cs"/>
          <w:rtl/>
        </w:rPr>
        <w:t>لعام</w:t>
      </w:r>
      <w:r w:rsidRPr="007005F1">
        <w:rPr>
          <w:rtl/>
        </w:rPr>
        <w:t xml:space="preserve"> 2004، ل</w:t>
      </w:r>
      <w:r w:rsidRPr="007005F1">
        <w:rPr>
          <w:rFonts w:hint="cs"/>
          <w:rtl/>
        </w:rPr>
        <w:t xml:space="preserve">كي </w:t>
      </w:r>
      <w:r w:rsidRPr="007005F1">
        <w:rPr>
          <w:rtl/>
        </w:rPr>
        <w:t xml:space="preserve">يساوي بين </w:t>
      </w:r>
      <w:r w:rsidR="00966289">
        <w:rPr>
          <w:rFonts w:hint="cs"/>
          <w:rtl/>
        </w:rPr>
        <w:t>الجنسين</w:t>
      </w:r>
      <w:r w:rsidRPr="007005F1">
        <w:rPr>
          <w:rtl/>
        </w:rPr>
        <w:t xml:space="preserve"> في</w:t>
      </w:r>
      <w:r w:rsidR="00966289">
        <w:rPr>
          <w:rFonts w:hint="cs"/>
          <w:rtl/>
        </w:rPr>
        <w:t xml:space="preserve"> </w:t>
      </w:r>
      <w:r w:rsidR="00F54223">
        <w:rPr>
          <w:rFonts w:hint="cs"/>
          <w:rtl/>
        </w:rPr>
        <w:t>منح</w:t>
      </w:r>
      <w:r w:rsidRPr="007005F1">
        <w:rPr>
          <w:rtl/>
        </w:rPr>
        <w:t xml:space="preserve"> الجنسية المصرية إلى الأبناء في حالة زواج أي من الأبوين من </w:t>
      </w:r>
      <w:r w:rsidR="00966289">
        <w:rPr>
          <w:rFonts w:hint="cs"/>
          <w:rtl/>
        </w:rPr>
        <w:t>أجنبي</w:t>
      </w:r>
      <w:r w:rsidRPr="007005F1">
        <w:rPr>
          <w:rtl/>
        </w:rPr>
        <w:t>.</w:t>
      </w:r>
      <w:r w:rsidR="00966289">
        <w:rPr>
          <w:rFonts w:hint="cs"/>
          <w:rtl/>
          <w:lang w:val="en-GB"/>
        </w:rPr>
        <w:t xml:space="preserve"> </w:t>
      </w:r>
      <w:r w:rsidRPr="007005F1">
        <w:rPr>
          <w:rtl/>
        </w:rPr>
        <w:t xml:space="preserve">يرجى الإشارة </w:t>
      </w:r>
      <w:r w:rsidRPr="007005F1">
        <w:rPr>
          <w:rFonts w:hint="cs"/>
          <w:rtl/>
        </w:rPr>
        <w:t>إلى</w:t>
      </w:r>
      <w:r w:rsidRPr="007005F1">
        <w:rPr>
          <w:rtl/>
        </w:rPr>
        <w:t xml:space="preserve"> الخطوات </w:t>
      </w:r>
      <w:r w:rsidR="00966289">
        <w:rPr>
          <w:rFonts w:hint="cs"/>
          <w:rtl/>
        </w:rPr>
        <w:t>المتخذة من</w:t>
      </w:r>
      <w:r w:rsidRPr="007005F1">
        <w:rPr>
          <w:rtl/>
        </w:rPr>
        <w:t xml:space="preserve"> الحكومة فيما</w:t>
      </w:r>
      <w:r w:rsidR="00F54223">
        <w:rPr>
          <w:rFonts w:hint="cs"/>
          <w:rtl/>
        </w:rPr>
        <w:t> </w:t>
      </w:r>
      <w:r w:rsidRPr="007005F1">
        <w:rPr>
          <w:rtl/>
        </w:rPr>
        <w:t xml:space="preserve">يتعلق بجنسية الأطفال المولودين </w:t>
      </w:r>
      <w:r w:rsidR="00966289">
        <w:rPr>
          <w:rFonts w:hint="cs"/>
          <w:rtl/>
        </w:rPr>
        <w:t>من أم مصرية وأب فلسطيني</w:t>
      </w:r>
      <w:r w:rsidRPr="007005F1">
        <w:rPr>
          <w:rtl/>
        </w:rPr>
        <w:t>.</w:t>
      </w:r>
    </w:p>
    <w:p w:rsidR="00966289" w:rsidRPr="00966289" w:rsidRDefault="00966289" w:rsidP="00966289">
      <w:pPr>
        <w:pStyle w:val="SingleTxt"/>
        <w:spacing w:after="0" w:line="120" w:lineRule="exact"/>
        <w:rPr>
          <w:rFonts w:hint="cs"/>
          <w:sz w:val="10"/>
          <w:rtl/>
          <w:lang w:val="en-GB"/>
        </w:rPr>
      </w:pPr>
    </w:p>
    <w:p w:rsidR="007005F1" w:rsidRPr="007005F1" w:rsidRDefault="007005F1" w:rsidP="009662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التعليم</w:t>
      </w:r>
    </w:p>
    <w:p w:rsidR="007005F1" w:rsidRPr="00966289" w:rsidRDefault="007005F1" w:rsidP="00966289">
      <w:pPr>
        <w:pStyle w:val="SingleTxt"/>
        <w:rPr>
          <w:rFonts w:hint="cs"/>
        </w:rPr>
      </w:pPr>
      <w:r w:rsidRPr="007005F1">
        <w:rPr>
          <w:rtl/>
        </w:rPr>
        <w:t>19</w:t>
      </w:r>
      <w:r w:rsidR="00966289">
        <w:rPr>
          <w:rFonts w:hint="cs"/>
          <w:rtl/>
        </w:rPr>
        <w:t xml:space="preserve"> -</w:t>
      </w:r>
      <w:r w:rsidR="00966289">
        <w:rPr>
          <w:rFonts w:hint="cs"/>
          <w:rtl/>
        </w:rPr>
        <w:tab/>
      </w:r>
      <w:r w:rsidRPr="007005F1">
        <w:rPr>
          <w:rtl/>
        </w:rPr>
        <w:t xml:space="preserve">تشير الدولة </w:t>
      </w:r>
      <w:r w:rsidR="00966289">
        <w:rPr>
          <w:rFonts w:hint="cs"/>
          <w:rtl/>
        </w:rPr>
        <w:t>الطرف</w:t>
      </w:r>
      <w:r w:rsidRPr="007005F1">
        <w:rPr>
          <w:rtl/>
        </w:rPr>
        <w:t xml:space="preserve"> في تقريرها إلى انخفاض </w:t>
      </w:r>
      <w:r w:rsidRPr="007005F1">
        <w:rPr>
          <w:rFonts w:hint="cs"/>
          <w:rtl/>
        </w:rPr>
        <w:t>متوسط عدد</w:t>
      </w:r>
      <w:r w:rsidRPr="007005F1">
        <w:rPr>
          <w:rtl/>
        </w:rPr>
        <w:t xml:space="preserve"> التحاق الإناث والذكور </w:t>
      </w:r>
      <w:r w:rsidR="00966289">
        <w:rPr>
          <w:rFonts w:hint="cs"/>
          <w:rtl/>
        </w:rPr>
        <w:t xml:space="preserve">بالتعليم الأساسي </w:t>
      </w:r>
      <w:r w:rsidRPr="007005F1">
        <w:rPr>
          <w:rtl/>
        </w:rPr>
        <w:t xml:space="preserve">بصفة عامة في </w:t>
      </w:r>
      <w:r w:rsidR="00966289">
        <w:rPr>
          <w:rFonts w:hint="cs"/>
          <w:rtl/>
        </w:rPr>
        <w:t>عدد من</w:t>
      </w:r>
      <w:r w:rsidRPr="007005F1">
        <w:rPr>
          <w:rtl/>
        </w:rPr>
        <w:t xml:space="preserve"> القرى الريفية والنائية </w:t>
      </w:r>
      <w:r w:rsidR="00966289">
        <w:rPr>
          <w:rFonts w:hint="cs"/>
          <w:rtl/>
        </w:rPr>
        <w:t>القليلة السكان</w:t>
      </w:r>
      <w:r w:rsidRPr="007005F1">
        <w:rPr>
          <w:rtl/>
        </w:rPr>
        <w:t xml:space="preserve"> وإلى </w:t>
      </w:r>
      <w:r w:rsidR="00966289">
        <w:rPr>
          <w:rFonts w:hint="cs"/>
          <w:rtl/>
        </w:rPr>
        <w:t>استمرار وجود</w:t>
      </w:r>
      <w:r w:rsidRPr="007005F1">
        <w:rPr>
          <w:rtl/>
        </w:rPr>
        <w:t xml:space="preserve"> فجوة</w:t>
      </w:r>
      <w:r w:rsidR="00966289">
        <w:rPr>
          <w:rFonts w:hint="cs"/>
          <w:rtl/>
        </w:rPr>
        <w:t xml:space="preserve"> بين الجنسين</w:t>
      </w:r>
      <w:r w:rsidRPr="007005F1">
        <w:rPr>
          <w:rtl/>
        </w:rPr>
        <w:t xml:space="preserve"> لصالح الذكور في بعض المناطق.</w:t>
      </w:r>
      <w:r w:rsidR="00966289">
        <w:rPr>
          <w:rFonts w:hint="cs"/>
          <w:rtl/>
          <w:lang w:val="en-GB"/>
        </w:rPr>
        <w:t xml:space="preserve"> </w:t>
      </w:r>
      <w:r w:rsidRPr="007005F1">
        <w:rPr>
          <w:rtl/>
        </w:rPr>
        <w:t>يرجى تقديم بيانات ومعلومات عن مستويات التعليم و</w:t>
      </w:r>
      <w:r w:rsidRPr="007005F1">
        <w:rPr>
          <w:rFonts w:hint="cs"/>
          <w:rtl/>
        </w:rPr>
        <w:t xml:space="preserve">عن </w:t>
      </w:r>
      <w:r w:rsidR="00966289">
        <w:rPr>
          <w:rFonts w:hint="cs"/>
          <w:rtl/>
        </w:rPr>
        <w:t>قدرة</w:t>
      </w:r>
      <w:r w:rsidRPr="007005F1">
        <w:rPr>
          <w:rtl/>
        </w:rPr>
        <w:t xml:space="preserve"> النساء والفتيات من المناطق الريفية والأقليات والجنسيات غير المصرية، بمن فيهن النساء والفتيات من أوساط المهاجرين واللاجئين</w:t>
      </w:r>
      <w:r w:rsidR="00966289">
        <w:rPr>
          <w:rFonts w:hint="cs"/>
          <w:rtl/>
        </w:rPr>
        <w:t>، على الحصول على خدمات التعليم</w:t>
      </w:r>
      <w:r w:rsidRPr="007005F1">
        <w:rPr>
          <w:rtl/>
        </w:rPr>
        <w:t>.</w:t>
      </w:r>
    </w:p>
    <w:p w:rsidR="007005F1" w:rsidRPr="007005F1" w:rsidRDefault="00F040B4" w:rsidP="00F040B4">
      <w:pPr>
        <w:pStyle w:val="SingleTxt"/>
        <w:rPr>
          <w:lang w:val="en-GB"/>
        </w:rPr>
      </w:pPr>
      <w:r>
        <w:rPr>
          <w:rFonts w:hint="cs"/>
          <w:rtl/>
        </w:rPr>
        <w:t>20 -</w:t>
      </w:r>
      <w:r>
        <w:rPr>
          <w:rFonts w:hint="cs"/>
          <w:rtl/>
        </w:rPr>
        <w:tab/>
      </w:r>
      <w:r w:rsidR="007005F1" w:rsidRPr="007005F1">
        <w:rPr>
          <w:rFonts w:hint="cs"/>
          <w:rtl/>
        </w:rPr>
        <w:t>وت</w:t>
      </w:r>
      <w:r w:rsidR="007005F1" w:rsidRPr="007005F1">
        <w:rPr>
          <w:rtl/>
        </w:rPr>
        <w:t>شير</w:t>
      </w:r>
      <w:r w:rsidR="007005F1" w:rsidRPr="007005F1">
        <w:rPr>
          <w:rFonts w:hint="cs"/>
          <w:rtl/>
        </w:rPr>
        <w:t xml:space="preserve"> الدولة </w:t>
      </w:r>
      <w:r>
        <w:rPr>
          <w:rFonts w:hint="cs"/>
          <w:rtl/>
        </w:rPr>
        <w:t>الطرف</w:t>
      </w:r>
      <w:r w:rsidR="007005F1" w:rsidRPr="007005F1">
        <w:rPr>
          <w:rFonts w:hint="cs"/>
          <w:rtl/>
        </w:rPr>
        <w:t xml:space="preserve"> في</w:t>
      </w:r>
      <w:r w:rsidR="007005F1" w:rsidRPr="007005F1">
        <w:rPr>
          <w:rtl/>
        </w:rPr>
        <w:t xml:space="preserve"> تقرير</w:t>
      </w:r>
      <w:r w:rsidR="007005F1" w:rsidRPr="007005F1">
        <w:rPr>
          <w:rFonts w:hint="cs"/>
          <w:rtl/>
        </w:rPr>
        <w:t>ها</w:t>
      </w:r>
      <w:r w:rsidR="007005F1" w:rsidRPr="007005F1">
        <w:rPr>
          <w:rtl/>
        </w:rPr>
        <w:t xml:space="preserve"> إلى أنه ما زالت </w:t>
      </w:r>
      <w:r>
        <w:rPr>
          <w:rFonts w:hint="cs"/>
          <w:rtl/>
        </w:rPr>
        <w:t>تسّجل حالات تسرب بين</w:t>
      </w:r>
      <w:r w:rsidR="007005F1" w:rsidRPr="007005F1">
        <w:rPr>
          <w:rtl/>
        </w:rPr>
        <w:t xml:space="preserve"> الفتيات في المناطق الريفية والنائية.</w:t>
      </w:r>
      <w:r>
        <w:rPr>
          <w:rFonts w:hint="cs"/>
          <w:rtl/>
        </w:rPr>
        <w:t xml:space="preserve"> </w:t>
      </w:r>
      <w:r w:rsidR="007005F1" w:rsidRPr="007005F1">
        <w:rPr>
          <w:rtl/>
        </w:rPr>
        <w:t>يرجى تقديم المزيد من المعلومات عن الأسباب الرئيسية لعدم مواصلة الفتيات وال</w:t>
      </w:r>
      <w:r>
        <w:rPr>
          <w:rtl/>
        </w:rPr>
        <w:t>نساء تعليمهن والتدابير التي يجر</w:t>
      </w:r>
      <w:r>
        <w:rPr>
          <w:rFonts w:hint="cs"/>
          <w:rtl/>
        </w:rPr>
        <w:t>ى</w:t>
      </w:r>
      <w:r w:rsidR="007005F1" w:rsidRPr="007005F1">
        <w:rPr>
          <w:rtl/>
        </w:rPr>
        <w:t xml:space="preserve"> اتخاذها لمنع هذا التسرب.</w:t>
      </w:r>
    </w:p>
    <w:p w:rsidR="00F040B4" w:rsidRPr="00F040B4" w:rsidRDefault="00F040B4" w:rsidP="00F040B4">
      <w:pPr>
        <w:pStyle w:val="SingleTxt"/>
        <w:spacing w:after="0" w:line="120" w:lineRule="exact"/>
        <w:rPr>
          <w:rFonts w:hint="cs"/>
          <w:sz w:val="10"/>
          <w:rtl/>
          <w:lang w:val="en-GB"/>
        </w:rPr>
      </w:pPr>
    </w:p>
    <w:p w:rsidR="007005F1" w:rsidRPr="007005F1" w:rsidRDefault="007005F1" w:rsidP="00F040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العمل</w:t>
      </w:r>
    </w:p>
    <w:p w:rsidR="007005F1" w:rsidRPr="00F040B4" w:rsidRDefault="007005F1" w:rsidP="00F040B4">
      <w:pPr>
        <w:pStyle w:val="SingleTxt"/>
        <w:rPr>
          <w:rFonts w:hint="cs"/>
        </w:rPr>
      </w:pPr>
      <w:r w:rsidRPr="007005F1">
        <w:rPr>
          <w:rtl/>
        </w:rPr>
        <w:t>21</w:t>
      </w:r>
      <w:r w:rsidR="00F040B4">
        <w:rPr>
          <w:rFonts w:hint="cs"/>
          <w:rtl/>
        </w:rPr>
        <w:t xml:space="preserve"> -</w:t>
      </w:r>
      <w:r w:rsidR="00F040B4">
        <w:rPr>
          <w:rFonts w:hint="cs"/>
          <w:rtl/>
        </w:rPr>
        <w:tab/>
      </w:r>
      <w:r w:rsidRPr="007005F1">
        <w:rPr>
          <w:rtl/>
        </w:rPr>
        <w:t xml:space="preserve">يرجى تقديم معلومات عن السياسات التي وضعتها الدولة </w:t>
      </w:r>
      <w:r w:rsidR="00F040B4">
        <w:rPr>
          <w:rFonts w:hint="cs"/>
          <w:rtl/>
        </w:rPr>
        <w:t>الطرف</w:t>
      </w:r>
      <w:r w:rsidRPr="007005F1">
        <w:rPr>
          <w:rtl/>
        </w:rPr>
        <w:t xml:space="preserve"> </w:t>
      </w:r>
      <w:r w:rsidR="00F040B4">
        <w:rPr>
          <w:rFonts w:hint="cs"/>
          <w:rtl/>
        </w:rPr>
        <w:t>و</w:t>
      </w:r>
      <w:r w:rsidRPr="007005F1">
        <w:rPr>
          <w:rtl/>
        </w:rPr>
        <w:t xml:space="preserve">التي تهدف </w:t>
      </w:r>
      <w:r w:rsidR="00F040B4">
        <w:rPr>
          <w:rFonts w:hint="cs"/>
          <w:rtl/>
        </w:rPr>
        <w:t xml:space="preserve">إلى </w:t>
      </w:r>
      <w:r w:rsidRPr="007005F1">
        <w:rPr>
          <w:rtl/>
        </w:rPr>
        <w:t>التعجيل</w:t>
      </w:r>
      <w:r w:rsidR="00F040B4">
        <w:rPr>
          <w:rFonts w:hint="cs"/>
          <w:rtl/>
        </w:rPr>
        <w:t xml:space="preserve"> في تحقيق</w:t>
      </w:r>
      <w:r w:rsidRPr="007005F1">
        <w:rPr>
          <w:rtl/>
        </w:rPr>
        <w:t xml:space="preserve"> المساواة الفعلية بين الرجل والمرأة في مجالات العمل والإشارة إلى الخطوات </w:t>
      </w:r>
      <w:r w:rsidRPr="007005F1">
        <w:rPr>
          <w:rFonts w:hint="cs"/>
          <w:rtl/>
        </w:rPr>
        <w:t>المتخذة</w:t>
      </w:r>
      <w:r w:rsidRPr="007005F1">
        <w:rPr>
          <w:rtl/>
        </w:rPr>
        <w:t xml:space="preserve"> لتنفيذ هذه السياسات.</w:t>
      </w:r>
      <w:r w:rsidR="00F040B4">
        <w:rPr>
          <w:rFonts w:hint="cs"/>
          <w:rtl/>
          <w:lang w:val="en-GB"/>
        </w:rPr>
        <w:t xml:space="preserve"> </w:t>
      </w:r>
      <w:r w:rsidRPr="007005F1">
        <w:rPr>
          <w:rtl/>
        </w:rPr>
        <w:t>وفي هذا الخصوص، يرجى تقديم المزيد من المعلومات عن</w:t>
      </w:r>
      <w:r w:rsidRPr="007005F1">
        <w:rPr>
          <w:rFonts w:hint="cs"/>
          <w:rtl/>
        </w:rPr>
        <w:t xml:space="preserve"> أنشطة</w:t>
      </w:r>
      <w:r w:rsidRPr="007005F1">
        <w:rPr>
          <w:rtl/>
        </w:rPr>
        <w:t xml:space="preserve"> وحدات تكافؤ الفرص في شتى الوزارات، المنشأة لكفالة تمتع المرأة بحقوقها الدستورية والتصدي للتمييز ضد المرأة في مكان العمل.</w:t>
      </w:r>
    </w:p>
    <w:p w:rsidR="007005F1" w:rsidRPr="00F040B4" w:rsidRDefault="00F040B4" w:rsidP="00F54223">
      <w:pPr>
        <w:pStyle w:val="SingleTxt"/>
        <w:rPr>
          <w:rFonts w:hint="cs"/>
        </w:rPr>
      </w:pPr>
      <w:r>
        <w:rPr>
          <w:rFonts w:hint="cs"/>
          <w:rtl/>
        </w:rPr>
        <w:t>22 -</w:t>
      </w:r>
      <w:r>
        <w:rPr>
          <w:rFonts w:hint="cs"/>
          <w:rtl/>
        </w:rPr>
        <w:tab/>
      </w:r>
      <w:r w:rsidR="007005F1" w:rsidRPr="007005F1">
        <w:rPr>
          <w:rFonts w:hint="cs"/>
          <w:rtl/>
        </w:rPr>
        <w:t>و</w:t>
      </w:r>
      <w:r w:rsidR="007005F1" w:rsidRPr="007005F1">
        <w:rPr>
          <w:rtl/>
        </w:rPr>
        <w:t xml:space="preserve">يرجى وصف أنواع الخدمات والحماية القانونية </w:t>
      </w:r>
      <w:r w:rsidR="007005F1" w:rsidRPr="007005F1">
        <w:rPr>
          <w:rFonts w:hint="cs"/>
          <w:rtl/>
        </w:rPr>
        <w:t>أ</w:t>
      </w:r>
      <w:r w:rsidR="007005F1" w:rsidRPr="007005F1">
        <w:rPr>
          <w:rtl/>
        </w:rPr>
        <w:t>و</w:t>
      </w:r>
      <w:r>
        <w:rPr>
          <w:rFonts w:hint="cs"/>
          <w:rtl/>
        </w:rPr>
        <w:t xml:space="preserve"> </w:t>
      </w:r>
      <w:r w:rsidR="007005F1" w:rsidRPr="007005F1">
        <w:rPr>
          <w:rtl/>
        </w:rPr>
        <w:t xml:space="preserve">الاجتماعية أو غيرها من </w:t>
      </w:r>
      <w:r>
        <w:rPr>
          <w:rFonts w:hint="cs"/>
          <w:rtl/>
        </w:rPr>
        <w:t xml:space="preserve">أنواع </w:t>
      </w:r>
      <w:r w:rsidR="007005F1" w:rsidRPr="007005F1">
        <w:rPr>
          <w:rtl/>
        </w:rPr>
        <w:t xml:space="preserve">الخدمات والحماية المتاحة </w:t>
      </w:r>
      <w:r>
        <w:rPr>
          <w:rFonts w:hint="cs"/>
          <w:rtl/>
        </w:rPr>
        <w:t>للمرأة</w:t>
      </w:r>
      <w:r w:rsidR="007005F1" w:rsidRPr="007005F1">
        <w:rPr>
          <w:rtl/>
        </w:rPr>
        <w:t xml:space="preserve"> في القطاع غير الرسمي.</w:t>
      </w:r>
      <w:r>
        <w:rPr>
          <w:rFonts w:hint="cs"/>
          <w:rtl/>
          <w:lang w:val="en-GB"/>
        </w:rPr>
        <w:t xml:space="preserve"> </w:t>
      </w:r>
      <w:r w:rsidR="007005F1" w:rsidRPr="007005F1">
        <w:rPr>
          <w:rFonts w:hint="cs"/>
          <w:rtl/>
        </w:rPr>
        <w:t>و</w:t>
      </w:r>
      <w:r w:rsidR="007005F1" w:rsidRPr="007005F1">
        <w:rPr>
          <w:rtl/>
        </w:rPr>
        <w:t>يرجى تقديم توضيح للّجنة عما</w:t>
      </w:r>
      <w:r>
        <w:rPr>
          <w:rFonts w:hint="cs"/>
          <w:rtl/>
        </w:rPr>
        <w:t> </w:t>
      </w:r>
      <w:r w:rsidR="007005F1" w:rsidRPr="007005F1">
        <w:rPr>
          <w:rtl/>
        </w:rPr>
        <w:t>إذا</w:t>
      </w:r>
      <w:r>
        <w:rPr>
          <w:rFonts w:hint="cs"/>
          <w:rtl/>
        </w:rPr>
        <w:t> </w:t>
      </w:r>
      <w:r w:rsidR="007005F1" w:rsidRPr="007005F1">
        <w:rPr>
          <w:rtl/>
        </w:rPr>
        <w:t xml:space="preserve">كانت </w:t>
      </w:r>
      <w:r>
        <w:rPr>
          <w:rFonts w:hint="cs"/>
          <w:rtl/>
        </w:rPr>
        <w:t>المرأة</w:t>
      </w:r>
      <w:r w:rsidR="007005F1" w:rsidRPr="007005F1">
        <w:rPr>
          <w:rtl/>
        </w:rPr>
        <w:t xml:space="preserve"> في القطاع غير الرسمي، وكذلك في القطاعين الخاص والزراعي، </w:t>
      </w:r>
      <w:r w:rsidR="00F54223">
        <w:rPr>
          <w:rFonts w:hint="cs"/>
          <w:rtl/>
        </w:rPr>
        <w:t>تتمتع</w:t>
      </w:r>
      <w:r w:rsidR="007005F1" w:rsidRPr="007005F1">
        <w:rPr>
          <w:rtl/>
        </w:rPr>
        <w:t xml:space="preserve"> بالحماية بموجب قانون العمل الموحد لعام 2003؟</w:t>
      </w:r>
    </w:p>
    <w:p w:rsidR="00F040B4" w:rsidRPr="00F040B4" w:rsidRDefault="00F040B4" w:rsidP="00F040B4">
      <w:pPr>
        <w:pStyle w:val="SingleTxt"/>
        <w:spacing w:after="0" w:line="120" w:lineRule="exact"/>
        <w:rPr>
          <w:sz w:val="10"/>
          <w:rtl/>
          <w:lang w:val="en-GB"/>
        </w:rPr>
      </w:pPr>
    </w:p>
    <w:p w:rsidR="007005F1" w:rsidRPr="007005F1" w:rsidRDefault="007005F1" w:rsidP="00F040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الصحة</w:t>
      </w:r>
    </w:p>
    <w:p w:rsidR="007005F1" w:rsidRPr="007005F1" w:rsidRDefault="007005F1" w:rsidP="0030261F">
      <w:pPr>
        <w:pStyle w:val="SingleTxt"/>
        <w:rPr>
          <w:rFonts w:hint="cs"/>
          <w:rtl/>
        </w:rPr>
      </w:pPr>
      <w:r w:rsidRPr="007005F1">
        <w:rPr>
          <w:rFonts w:hint="cs"/>
          <w:rtl/>
        </w:rPr>
        <w:t>23</w:t>
      </w:r>
      <w:r w:rsidR="00F040B4">
        <w:rPr>
          <w:rFonts w:hint="cs"/>
          <w:rtl/>
        </w:rPr>
        <w:t xml:space="preserve"> -</w:t>
      </w:r>
      <w:r w:rsidR="00F040B4">
        <w:rPr>
          <w:rFonts w:hint="cs"/>
          <w:rtl/>
        </w:rPr>
        <w:tab/>
      </w:r>
      <w:r w:rsidRPr="007005F1">
        <w:rPr>
          <w:rtl/>
        </w:rPr>
        <w:t xml:space="preserve">تشير الدولة </w:t>
      </w:r>
      <w:r w:rsidR="00F040B4">
        <w:rPr>
          <w:rFonts w:hint="cs"/>
          <w:rtl/>
        </w:rPr>
        <w:t>الطرف</w:t>
      </w:r>
      <w:r w:rsidRPr="007005F1">
        <w:rPr>
          <w:rtl/>
        </w:rPr>
        <w:t xml:space="preserve"> في تقريرها إلى عدد من </w:t>
      </w:r>
      <w:r w:rsidRPr="007005F1">
        <w:rPr>
          <w:rFonts w:hint="cs"/>
          <w:rtl/>
        </w:rPr>
        <w:t>التدابير</w:t>
      </w:r>
      <w:r w:rsidRPr="007005F1">
        <w:rPr>
          <w:rtl/>
        </w:rPr>
        <w:t xml:space="preserve"> المتخذة لمكافحة الإيدز، بما</w:t>
      </w:r>
      <w:r w:rsidR="0030261F">
        <w:rPr>
          <w:rFonts w:hint="cs"/>
          <w:rtl/>
        </w:rPr>
        <w:t> </w:t>
      </w:r>
      <w:r w:rsidRPr="007005F1">
        <w:rPr>
          <w:rtl/>
        </w:rPr>
        <w:t>في</w:t>
      </w:r>
      <w:r w:rsidR="0030261F">
        <w:rPr>
          <w:rFonts w:hint="cs"/>
          <w:rtl/>
        </w:rPr>
        <w:t> </w:t>
      </w:r>
      <w:r w:rsidRPr="007005F1">
        <w:rPr>
          <w:rtl/>
        </w:rPr>
        <w:t xml:space="preserve">ذلك </w:t>
      </w:r>
      <w:r w:rsidRPr="007005F1">
        <w:rPr>
          <w:rFonts w:hint="cs"/>
          <w:rtl/>
        </w:rPr>
        <w:t xml:space="preserve">وضع </w:t>
      </w:r>
      <w:r w:rsidRPr="007005F1">
        <w:rPr>
          <w:rtl/>
        </w:rPr>
        <w:t>برنامج قومي لمكافحة الإيدز وإنشاء لجنة عليا لمكافحة الإيدز.</w:t>
      </w:r>
      <w:r w:rsidR="0030261F">
        <w:rPr>
          <w:rFonts w:hint="cs"/>
          <w:rtl/>
        </w:rPr>
        <w:t xml:space="preserve"> </w:t>
      </w:r>
      <w:r w:rsidRPr="007005F1">
        <w:rPr>
          <w:rtl/>
        </w:rPr>
        <w:t xml:space="preserve">يرجى توضيح ما إذا كانت البرامج المذكورة أعلاه تتضمن </w:t>
      </w:r>
      <w:r w:rsidRPr="007005F1">
        <w:rPr>
          <w:rFonts w:hint="cs"/>
          <w:rtl/>
        </w:rPr>
        <w:t xml:space="preserve">اتخاذ </w:t>
      </w:r>
      <w:r w:rsidRPr="007005F1">
        <w:rPr>
          <w:rtl/>
        </w:rPr>
        <w:t>تدابير من قبل التربية الجنسية في</w:t>
      </w:r>
      <w:r w:rsidR="0030261F">
        <w:rPr>
          <w:rFonts w:hint="cs"/>
          <w:rtl/>
        </w:rPr>
        <w:t> </w:t>
      </w:r>
      <w:r w:rsidRPr="007005F1">
        <w:rPr>
          <w:rtl/>
        </w:rPr>
        <w:t>المدارس، وحملات توعية</w:t>
      </w:r>
      <w:r w:rsidR="0030261F">
        <w:rPr>
          <w:rFonts w:hint="cs"/>
          <w:rtl/>
        </w:rPr>
        <w:t xml:space="preserve"> وتدريب</w:t>
      </w:r>
      <w:r w:rsidRPr="007005F1">
        <w:rPr>
          <w:rtl/>
        </w:rPr>
        <w:t xml:space="preserve"> </w:t>
      </w:r>
      <w:r w:rsidRPr="007005F1">
        <w:rPr>
          <w:rFonts w:hint="cs"/>
          <w:rtl/>
        </w:rPr>
        <w:t>ل</w:t>
      </w:r>
      <w:r w:rsidRPr="007005F1">
        <w:rPr>
          <w:rtl/>
        </w:rPr>
        <w:t>مقدمي الخدمات الطبية.</w:t>
      </w:r>
      <w:r w:rsidR="0030261F">
        <w:rPr>
          <w:rFonts w:hint="cs"/>
          <w:rtl/>
          <w:lang w:val="en-GB"/>
        </w:rPr>
        <w:t xml:space="preserve"> </w:t>
      </w:r>
      <w:r w:rsidRPr="007005F1">
        <w:rPr>
          <w:rFonts w:hint="cs"/>
          <w:rtl/>
        </w:rPr>
        <w:t>و</w:t>
      </w:r>
      <w:r w:rsidRPr="007005F1">
        <w:rPr>
          <w:rtl/>
        </w:rPr>
        <w:t>يرجى أيضا الإشارة إلى</w:t>
      </w:r>
      <w:r w:rsidR="0030261F">
        <w:rPr>
          <w:rFonts w:hint="cs"/>
          <w:rtl/>
        </w:rPr>
        <w:t> </w:t>
      </w:r>
      <w:r w:rsidRPr="007005F1">
        <w:rPr>
          <w:rtl/>
        </w:rPr>
        <w:t xml:space="preserve">النسبة المئوية </w:t>
      </w:r>
      <w:r w:rsidRPr="007005F1">
        <w:rPr>
          <w:rFonts w:hint="cs"/>
          <w:rtl/>
        </w:rPr>
        <w:t>من ا</w:t>
      </w:r>
      <w:r w:rsidRPr="007005F1">
        <w:rPr>
          <w:rtl/>
        </w:rPr>
        <w:t xml:space="preserve">لنساء والفتيات المصابات </w:t>
      </w:r>
      <w:r w:rsidRPr="007005F1">
        <w:rPr>
          <w:rFonts w:hint="cs"/>
          <w:rtl/>
        </w:rPr>
        <w:t>بفيروس</w:t>
      </w:r>
      <w:r w:rsidRPr="007005F1">
        <w:rPr>
          <w:rtl/>
        </w:rPr>
        <w:t xml:space="preserve"> نقص المناعة </w:t>
      </w:r>
      <w:r w:rsidRPr="007005F1">
        <w:rPr>
          <w:rFonts w:hint="cs"/>
          <w:rtl/>
        </w:rPr>
        <w:t>البشرية/الإيدز</w:t>
      </w:r>
      <w:r w:rsidRPr="007005F1">
        <w:rPr>
          <w:rtl/>
        </w:rPr>
        <w:t xml:space="preserve"> مقارنة</w:t>
      </w:r>
      <w:r w:rsidR="0030261F">
        <w:rPr>
          <w:rFonts w:hint="cs"/>
          <w:rtl/>
        </w:rPr>
        <w:t> </w:t>
      </w:r>
      <w:r w:rsidRPr="007005F1">
        <w:rPr>
          <w:rtl/>
        </w:rPr>
        <w:t>بالذكور.</w:t>
      </w:r>
    </w:p>
    <w:p w:rsidR="007005F1" w:rsidRPr="007005F1" w:rsidRDefault="0030261F" w:rsidP="0030261F">
      <w:pPr>
        <w:pStyle w:val="SingleTxt"/>
        <w:rPr>
          <w:lang w:val="en-GB"/>
        </w:rPr>
      </w:pPr>
      <w:r>
        <w:rPr>
          <w:rFonts w:hint="cs"/>
          <w:rtl/>
        </w:rPr>
        <w:t>24 -</w:t>
      </w:r>
      <w:r>
        <w:rPr>
          <w:rFonts w:hint="cs"/>
          <w:rtl/>
        </w:rPr>
        <w:tab/>
      </w:r>
      <w:r w:rsidR="007005F1" w:rsidRPr="007005F1">
        <w:rPr>
          <w:rFonts w:hint="cs"/>
          <w:rtl/>
        </w:rPr>
        <w:t>و</w:t>
      </w:r>
      <w:r w:rsidR="007005F1" w:rsidRPr="007005F1">
        <w:rPr>
          <w:rtl/>
        </w:rPr>
        <w:t>يرجى تقد</w:t>
      </w:r>
      <w:r w:rsidR="007005F1" w:rsidRPr="007005F1">
        <w:rPr>
          <w:rFonts w:hint="cs"/>
          <w:rtl/>
        </w:rPr>
        <w:t>ي</w:t>
      </w:r>
      <w:r w:rsidR="007005F1" w:rsidRPr="007005F1">
        <w:rPr>
          <w:rtl/>
        </w:rPr>
        <w:t>م معلومات وبيانات عن</w:t>
      </w:r>
      <w:r>
        <w:rPr>
          <w:rFonts w:hint="cs"/>
          <w:rtl/>
        </w:rPr>
        <w:t xml:space="preserve"> قدرة</w:t>
      </w:r>
      <w:r w:rsidR="007005F1" w:rsidRPr="007005F1">
        <w:rPr>
          <w:rtl/>
        </w:rPr>
        <w:t xml:space="preserve"> </w:t>
      </w:r>
      <w:r>
        <w:rPr>
          <w:rFonts w:hint="cs"/>
          <w:rtl/>
        </w:rPr>
        <w:t>ا</w:t>
      </w:r>
      <w:r w:rsidR="007005F1" w:rsidRPr="007005F1">
        <w:rPr>
          <w:rtl/>
        </w:rPr>
        <w:t>لنساء والفتيات، بم</w:t>
      </w:r>
      <w:r>
        <w:rPr>
          <w:rFonts w:hint="cs"/>
          <w:rtl/>
        </w:rPr>
        <w:t>ن</w:t>
      </w:r>
      <w:r w:rsidR="007005F1" w:rsidRPr="007005F1">
        <w:rPr>
          <w:rtl/>
        </w:rPr>
        <w:t xml:space="preserve"> فيهن النساء والفتيات من المناطق الريفية والأقليات والجنسيات غير المصرية، من قبيل المهاجرات واللاجئات</w:t>
      </w:r>
      <w:r>
        <w:rPr>
          <w:rFonts w:hint="cs"/>
          <w:rtl/>
        </w:rPr>
        <w:t xml:space="preserve">، على </w:t>
      </w:r>
      <w:r w:rsidRPr="007005F1">
        <w:rPr>
          <w:rtl/>
        </w:rPr>
        <w:t>الاستفادة من خدمات الصحة العامة والصحة العقلية</w:t>
      </w:r>
      <w:r w:rsidR="007005F1" w:rsidRPr="007005F1">
        <w:rPr>
          <w:rtl/>
        </w:rPr>
        <w:t>.</w:t>
      </w:r>
      <w:r>
        <w:rPr>
          <w:rFonts w:hint="cs"/>
          <w:rtl/>
          <w:lang w:val="en-GB"/>
        </w:rPr>
        <w:t xml:space="preserve"> </w:t>
      </w:r>
      <w:r w:rsidR="007005F1" w:rsidRPr="007005F1">
        <w:rPr>
          <w:rFonts w:hint="cs"/>
          <w:rtl/>
        </w:rPr>
        <w:t>و</w:t>
      </w:r>
      <w:r w:rsidR="007005F1" w:rsidRPr="007005F1">
        <w:rPr>
          <w:rtl/>
        </w:rPr>
        <w:t xml:space="preserve">يرجى أيضا تقديم معلومات عن معدلات وفيات الأمهات واعتلالهن لدى جميع النساء، بما في ذلك الاتجاهات </w:t>
      </w:r>
      <w:r>
        <w:rPr>
          <w:rFonts w:hint="cs"/>
          <w:rtl/>
        </w:rPr>
        <w:t>المسجلة على مر</w:t>
      </w:r>
      <w:r w:rsidR="007005F1" w:rsidRPr="007005F1">
        <w:rPr>
          <w:rFonts w:hint="cs"/>
          <w:rtl/>
        </w:rPr>
        <w:t xml:space="preserve"> الزمن</w:t>
      </w:r>
      <w:r w:rsidR="007005F1" w:rsidRPr="007005F1">
        <w:rPr>
          <w:rtl/>
        </w:rPr>
        <w:t>.</w:t>
      </w:r>
      <w:r>
        <w:rPr>
          <w:rFonts w:hint="cs"/>
          <w:rtl/>
          <w:lang w:val="en-GB"/>
        </w:rPr>
        <w:t xml:space="preserve"> </w:t>
      </w:r>
      <w:r w:rsidR="007005F1" w:rsidRPr="007005F1">
        <w:rPr>
          <w:rFonts w:hint="cs"/>
          <w:rtl/>
        </w:rPr>
        <w:t>و</w:t>
      </w:r>
      <w:r w:rsidR="007005F1" w:rsidRPr="007005F1">
        <w:rPr>
          <w:rtl/>
        </w:rPr>
        <w:t xml:space="preserve">يرجى تقديم المزيد من المعلومات عن الخدمات المتعلقة </w:t>
      </w:r>
      <w:r>
        <w:rPr>
          <w:rFonts w:hint="cs"/>
          <w:rtl/>
        </w:rPr>
        <w:t>بتنظيم</w:t>
      </w:r>
      <w:r w:rsidR="007005F1" w:rsidRPr="007005F1">
        <w:rPr>
          <w:rtl/>
        </w:rPr>
        <w:t xml:space="preserve"> الأسرة، بما في ذلك </w:t>
      </w:r>
      <w:r w:rsidR="007005F1" w:rsidRPr="007005F1">
        <w:rPr>
          <w:rFonts w:hint="cs"/>
          <w:rtl/>
        </w:rPr>
        <w:t xml:space="preserve">توافر </w:t>
      </w:r>
      <w:r w:rsidR="007005F1" w:rsidRPr="007005F1">
        <w:rPr>
          <w:rtl/>
        </w:rPr>
        <w:t>وسائل منع الحمل، لا</w:t>
      </w:r>
      <w:r>
        <w:rPr>
          <w:rFonts w:hint="cs"/>
          <w:rtl/>
        </w:rPr>
        <w:t> </w:t>
      </w:r>
      <w:r w:rsidR="007005F1" w:rsidRPr="007005F1">
        <w:rPr>
          <w:rtl/>
        </w:rPr>
        <w:t>سيما في المناطق الريفية والنائية.</w:t>
      </w:r>
    </w:p>
    <w:p w:rsidR="007005F1" w:rsidRPr="007005F1" w:rsidRDefault="007005F1" w:rsidP="003026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sidRPr="007005F1">
        <w:rPr>
          <w:lang w:val="en-GB"/>
        </w:rPr>
        <w:tab/>
      </w:r>
      <w:r w:rsidRPr="007005F1">
        <w:rPr>
          <w:lang w:val="en-GB"/>
        </w:rPr>
        <w:tab/>
      </w:r>
      <w:r w:rsidRPr="007005F1">
        <w:rPr>
          <w:rtl/>
        </w:rPr>
        <w:t>المرأة الريفية و</w:t>
      </w:r>
      <w:r w:rsidRPr="007005F1">
        <w:rPr>
          <w:rFonts w:hint="cs"/>
          <w:rtl/>
        </w:rPr>
        <w:t>ال</w:t>
      </w:r>
      <w:r w:rsidRPr="007005F1">
        <w:rPr>
          <w:rtl/>
        </w:rPr>
        <w:t xml:space="preserve">فئات </w:t>
      </w:r>
      <w:r w:rsidRPr="007005F1">
        <w:rPr>
          <w:rFonts w:hint="cs"/>
          <w:rtl/>
        </w:rPr>
        <w:t xml:space="preserve">الضعيفة من </w:t>
      </w:r>
      <w:r w:rsidRPr="007005F1">
        <w:rPr>
          <w:rtl/>
        </w:rPr>
        <w:t xml:space="preserve">النساء </w:t>
      </w:r>
    </w:p>
    <w:p w:rsidR="007005F1" w:rsidRPr="00784557" w:rsidRDefault="0030261F" w:rsidP="00784557">
      <w:pPr>
        <w:pStyle w:val="SingleTxt"/>
        <w:rPr>
          <w:rFonts w:hint="cs"/>
        </w:rPr>
      </w:pPr>
      <w:r>
        <w:rPr>
          <w:rFonts w:hint="cs"/>
          <w:rtl/>
        </w:rPr>
        <w:t>25 -</w:t>
      </w:r>
      <w:r>
        <w:rPr>
          <w:rFonts w:hint="cs"/>
          <w:rtl/>
        </w:rPr>
        <w:tab/>
      </w:r>
      <w:r w:rsidR="007005F1" w:rsidRPr="007005F1">
        <w:rPr>
          <w:rtl/>
        </w:rPr>
        <w:t xml:space="preserve">تقدم الدولة </w:t>
      </w:r>
      <w:r>
        <w:rPr>
          <w:rFonts w:hint="cs"/>
          <w:rtl/>
        </w:rPr>
        <w:t>الطرف</w:t>
      </w:r>
      <w:r w:rsidR="007005F1" w:rsidRPr="007005F1">
        <w:rPr>
          <w:rtl/>
        </w:rPr>
        <w:t xml:space="preserve"> في تقريرها معلومات عن وضع المرأة الريفية وتحدد بعض التحديات، مثل </w:t>
      </w:r>
      <w:r w:rsidR="007005F1" w:rsidRPr="007005F1">
        <w:rPr>
          <w:rFonts w:hint="cs"/>
          <w:rtl/>
        </w:rPr>
        <w:t>النسبة المرتفعة للأمية بين النساء</w:t>
      </w:r>
      <w:r w:rsidR="007005F1" w:rsidRPr="007005F1">
        <w:rPr>
          <w:rtl/>
        </w:rPr>
        <w:t>، والمستوى الاقتصادي</w:t>
      </w:r>
      <w:r>
        <w:rPr>
          <w:rFonts w:hint="cs"/>
          <w:rtl/>
        </w:rPr>
        <w:t xml:space="preserve"> المنخفض عموما</w:t>
      </w:r>
      <w:r w:rsidR="007005F1" w:rsidRPr="007005F1">
        <w:rPr>
          <w:rtl/>
        </w:rPr>
        <w:t xml:space="preserve"> في</w:t>
      </w:r>
      <w:r>
        <w:rPr>
          <w:rFonts w:hint="cs"/>
          <w:rtl/>
        </w:rPr>
        <w:t> </w:t>
      </w:r>
      <w:r w:rsidR="007005F1" w:rsidRPr="007005F1">
        <w:rPr>
          <w:rtl/>
        </w:rPr>
        <w:t xml:space="preserve">الريف المصري </w:t>
      </w:r>
      <w:r w:rsidR="007005F1" w:rsidRPr="007005F1">
        <w:rPr>
          <w:rFonts w:hint="cs"/>
          <w:rtl/>
        </w:rPr>
        <w:t>وعدم حصول معظم</w:t>
      </w:r>
      <w:r w:rsidR="007005F1" w:rsidRPr="007005F1">
        <w:rPr>
          <w:rtl/>
        </w:rPr>
        <w:t xml:space="preserve"> النساء الريفيات </w:t>
      </w:r>
      <w:r w:rsidR="007005F1" w:rsidRPr="007005F1">
        <w:rPr>
          <w:rFonts w:hint="cs"/>
          <w:rtl/>
        </w:rPr>
        <w:t>على</w:t>
      </w:r>
      <w:r w:rsidR="007005F1" w:rsidRPr="007005F1">
        <w:rPr>
          <w:rtl/>
        </w:rPr>
        <w:t xml:space="preserve"> بطاقات الرقم القومي مما</w:t>
      </w:r>
      <w:r w:rsidR="00784557">
        <w:rPr>
          <w:rFonts w:hint="cs"/>
          <w:rtl/>
        </w:rPr>
        <w:t> </w:t>
      </w:r>
      <w:r w:rsidR="007005F1" w:rsidRPr="007005F1">
        <w:rPr>
          <w:rtl/>
        </w:rPr>
        <w:t>يحد</w:t>
      </w:r>
      <w:r w:rsidR="00784557">
        <w:rPr>
          <w:rFonts w:hint="cs"/>
          <w:rtl/>
        </w:rPr>
        <w:t> </w:t>
      </w:r>
      <w:r w:rsidR="007005F1" w:rsidRPr="007005F1">
        <w:rPr>
          <w:rtl/>
        </w:rPr>
        <w:t>من فرص حصولهن على العمل أو على ما توفره الدولة من خدمات.</w:t>
      </w:r>
      <w:r w:rsidR="00784557">
        <w:rPr>
          <w:rFonts w:hint="cs"/>
          <w:rtl/>
          <w:lang w:val="en-GB"/>
        </w:rPr>
        <w:t xml:space="preserve"> </w:t>
      </w:r>
      <w:r w:rsidR="007005F1" w:rsidRPr="007005F1">
        <w:rPr>
          <w:rtl/>
        </w:rPr>
        <w:t xml:space="preserve">يرجى تقديم المزيد من المعلومات عن السياسات والبرامج الخاصة التي وُضِعت </w:t>
      </w:r>
      <w:r w:rsidR="00784557">
        <w:rPr>
          <w:rFonts w:hint="cs"/>
          <w:rtl/>
        </w:rPr>
        <w:t>لمواجهة</w:t>
      </w:r>
      <w:r w:rsidR="007005F1" w:rsidRPr="007005F1">
        <w:rPr>
          <w:rtl/>
        </w:rPr>
        <w:t xml:space="preserve"> هذه التحديات وتلبية احتياجات المرأة الريفية.</w:t>
      </w:r>
      <w:r w:rsidR="00784557">
        <w:rPr>
          <w:rFonts w:hint="cs"/>
          <w:rtl/>
          <w:lang w:val="en-GB"/>
        </w:rPr>
        <w:t xml:space="preserve"> </w:t>
      </w:r>
      <w:r w:rsidR="007005F1" w:rsidRPr="007005F1">
        <w:rPr>
          <w:rtl/>
        </w:rPr>
        <w:t>وما هي التدابير التي يجري اتخاذها لزيادة مشاركة المرأة الريفية في جهود تنمية المجتمع المحلي واتخاذ القرارات، بما في ذلك</w:t>
      </w:r>
      <w:r w:rsidR="007005F1" w:rsidRPr="007005F1">
        <w:rPr>
          <w:rFonts w:hint="cs"/>
          <w:rtl/>
        </w:rPr>
        <w:t xml:space="preserve"> مشاركتها</w:t>
      </w:r>
      <w:r w:rsidR="007005F1" w:rsidRPr="007005F1">
        <w:rPr>
          <w:rtl/>
        </w:rPr>
        <w:t xml:space="preserve"> في المجالس المحلية</w:t>
      </w:r>
      <w:r w:rsidR="00784557">
        <w:rPr>
          <w:rFonts w:hint="cs"/>
          <w:rtl/>
        </w:rPr>
        <w:t> </w:t>
      </w:r>
      <w:r w:rsidR="007005F1" w:rsidRPr="007005F1">
        <w:rPr>
          <w:rtl/>
        </w:rPr>
        <w:t>للقرى؟</w:t>
      </w:r>
    </w:p>
    <w:p w:rsidR="007005F1" w:rsidRPr="007005F1" w:rsidRDefault="00784557" w:rsidP="00784557">
      <w:pPr>
        <w:pStyle w:val="SingleTxt"/>
        <w:rPr>
          <w:lang w:val="en-GB"/>
        </w:rPr>
      </w:pPr>
      <w:r>
        <w:rPr>
          <w:rFonts w:hint="cs"/>
          <w:rtl/>
        </w:rPr>
        <w:t>26 -</w:t>
      </w:r>
      <w:r>
        <w:rPr>
          <w:rFonts w:hint="cs"/>
          <w:rtl/>
        </w:rPr>
        <w:tab/>
      </w:r>
      <w:r w:rsidR="007005F1" w:rsidRPr="007005F1">
        <w:rPr>
          <w:rFonts w:hint="cs"/>
          <w:rtl/>
        </w:rPr>
        <w:t>و</w:t>
      </w:r>
      <w:r w:rsidR="007005F1" w:rsidRPr="007005F1">
        <w:rPr>
          <w:rtl/>
        </w:rPr>
        <w:t>يرجى تقديم المزيد من المعلومات عن وضع حقوق الإنسان للمسنات والنساء والفتيات ذوات الإعاقة، فيما يتعلق بالتعليم والعمل والمسائل المتصلة بالصحة والحصول على الخدمات الصحية، فضلا عن الحماية من العنف.</w:t>
      </w:r>
      <w:r>
        <w:rPr>
          <w:rFonts w:hint="cs"/>
          <w:rtl/>
          <w:lang w:val="en-GB"/>
        </w:rPr>
        <w:t xml:space="preserve"> </w:t>
      </w:r>
      <w:r w:rsidR="007005F1" w:rsidRPr="007005F1">
        <w:rPr>
          <w:rtl/>
        </w:rPr>
        <w:t xml:space="preserve">وينبغي تقديم معلومات </w:t>
      </w:r>
      <w:r>
        <w:rPr>
          <w:rFonts w:hint="cs"/>
          <w:rtl/>
        </w:rPr>
        <w:t>مماثلة</w:t>
      </w:r>
      <w:r w:rsidR="007005F1" w:rsidRPr="007005F1">
        <w:rPr>
          <w:rtl/>
        </w:rPr>
        <w:t xml:space="preserve"> فيما يتعلق </w:t>
      </w:r>
      <w:r>
        <w:rPr>
          <w:rFonts w:hint="cs"/>
          <w:rtl/>
        </w:rPr>
        <w:t>بعاملات المنزل</w:t>
      </w:r>
      <w:r w:rsidR="007005F1" w:rsidRPr="007005F1">
        <w:rPr>
          <w:rtl/>
        </w:rPr>
        <w:t xml:space="preserve"> الأجنبيات.</w:t>
      </w:r>
    </w:p>
    <w:p w:rsidR="00784557" w:rsidRPr="00784557" w:rsidRDefault="00784557" w:rsidP="00784557">
      <w:pPr>
        <w:pStyle w:val="SingleTxt"/>
        <w:spacing w:after="0" w:line="120" w:lineRule="exact"/>
        <w:rPr>
          <w:sz w:val="10"/>
          <w:rtl/>
          <w:lang w:val="en-GB"/>
        </w:rPr>
      </w:pPr>
    </w:p>
    <w:p w:rsidR="007005F1" w:rsidRPr="007005F1" w:rsidRDefault="007005F1" w:rsidP="007845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الزواج والعلاقات العائلية</w:t>
      </w:r>
    </w:p>
    <w:p w:rsidR="007005F1" w:rsidRPr="007005F1" w:rsidRDefault="00784557" w:rsidP="00784557">
      <w:pPr>
        <w:pStyle w:val="SingleTxt"/>
        <w:rPr>
          <w:lang w:val="en-GB"/>
        </w:rPr>
      </w:pPr>
      <w:r>
        <w:rPr>
          <w:rFonts w:hint="cs"/>
          <w:rtl/>
        </w:rPr>
        <w:t>27 -</w:t>
      </w:r>
      <w:r>
        <w:rPr>
          <w:rFonts w:hint="cs"/>
          <w:rtl/>
        </w:rPr>
        <w:tab/>
      </w:r>
      <w:r w:rsidR="007005F1" w:rsidRPr="007005F1">
        <w:rPr>
          <w:rtl/>
        </w:rPr>
        <w:t xml:space="preserve">يرجى تقديم المزيد من المعلومات عن الخطوات المتخذة لكفالة المساواة بين المرأة والرجل في مسائل الأحوال الشخصية المتعلقة بالزواج والطلاق </w:t>
      </w:r>
      <w:r>
        <w:rPr>
          <w:rFonts w:hint="cs"/>
          <w:rtl/>
        </w:rPr>
        <w:t>ونتائج</w:t>
      </w:r>
      <w:r w:rsidR="007005F1" w:rsidRPr="007005F1">
        <w:rPr>
          <w:rtl/>
        </w:rPr>
        <w:t xml:space="preserve"> الطلاق والميراث.</w:t>
      </w:r>
    </w:p>
    <w:p w:rsidR="007005F1" w:rsidRPr="007005F1" w:rsidRDefault="007005F1" w:rsidP="00784557">
      <w:pPr>
        <w:pStyle w:val="SingleTxt"/>
        <w:rPr>
          <w:lang w:val="en-GB"/>
        </w:rPr>
      </w:pPr>
      <w:r w:rsidRPr="007005F1">
        <w:rPr>
          <w:rtl/>
        </w:rPr>
        <w:t>28</w:t>
      </w:r>
      <w:r w:rsidR="00784557">
        <w:rPr>
          <w:rFonts w:hint="cs"/>
          <w:rtl/>
        </w:rPr>
        <w:t xml:space="preserve"> -</w:t>
      </w:r>
      <w:r w:rsidR="00784557">
        <w:rPr>
          <w:rFonts w:hint="cs"/>
          <w:rtl/>
        </w:rPr>
        <w:tab/>
      </w:r>
      <w:r w:rsidRPr="007005F1">
        <w:rPr>
          <w:rtl/>
        </w:rPr>
        <w:t xml:space="preserve">وتعترف الدولة </w:t>
      </w:r>
      <w:r w:rsidRPr="007005F1">
        <w:rPr>
          <w:rFonts w:hint="cs"/>
          <w:rtl/>
        </w:rPr>
        <w:t>الطرف</w:t>
      </w:r>
      <w:r w:rsidRPr="007005F1">
        <w:rPr>
          <w:rtl/>
        </w:rPr>
        <w:t xml:space="preserve"> في تقريرها</w:t>
      </w:r>
      <w:r w:rsidR="00784557">
        <w:rPr>
          <w:rFonts w:hint="cs"/>
          <w:rtl/>
        </w:rPr>
        <w:t xml:space="preserve"> باستمرار ممارسة</w:t>
      </w:r>
      <w:r w:rsidRPr="007005F1">
        <w:rPr>
          <w:rtl/>
        </w:rPr>
        <w:t xml:space="preserve"> تعدد </w:t>
      </w:r>
      <w:r w:rsidRPr="007005F1">
        <w:rPr>
          <w:rFonts w:hint="cs"/>
          <w:rtl/>
        </w:rPr>
        <w:t>الزيجات</w:t>
      </w:r>
      <w:r w:rsidRPr="007005F1">
        <w:rPr>
          <w:rtl/>
        </w:rPr>
        <w:t>.</w:t>
      </w:r>
      <w:r w:rsidR="00784557">
        <w:rPr>
          <w:rFonts w:hint="cs"/>
          <w:rtl/>
          <w:lang w:val="en-GB"/>
        </w:rPr>
        <w:t xml:space="preserve"> </w:t>
      </w:r>
      <w:r w:rsidRPr="007005F1">
        <w:rPr>
          <w:rtl/>
        </w:rPr>
        <w:t xml:space="preserve">يرجى الإشارة </w:t>
      </w:r>
      <w:r w:rsidRPr="007005F1">
        <w:rPr>
          <w:rFonts w:hint="cs"/>
          <w:rtl/>
        </w:rPr>
        <w:t xml:space="preserve">إلى </w:t>
      </w:r>
      <w:r w:rsidRPr="007005F1">
        <w:rPr>
          <w:rtl/>
        </w:rPr>
        <w:t xml:space="preserve">ما إذا كانت الدولة </w:t>
      </w:r>
      <w:r w:rsidRPr="007005F1">
        <w:rPr>
          <w:rFonts w:hint="cs"/>
          <w:rtl/>
        </w:rPr>
        <w:t>الطرف</w:t>
      </w:r>
      <w:r w:rsidRPr="007005F1">
        <w:rPr>
          <w:rtl/>
        </w:rPr>
        <w:t xml:space="preserve"> تنظر في إلغاء ممارسة تعدد الز</w:t>
      </w:r>
      <w:r w:rsidRPr="007005F1">
        <w:rPr>
          <w:rFonts w:hint="cs"/>
          <w:rtl/>
        </w:rPr>
        <w:t>ي</w:t>
      </w:r>
      <w:r w:rsidRPr="007005F1">
        <w:rPr>
          <w:rtl/>
        </w:rPr>
        <w:t>جات، وفقا للمادة 16 من الاتفاقية والتوصية العامة</w:t>
      </w:r>
      <w:r w:rsidRPr="007005F1">
        <w:rPr>
          <w:rFonts w:hint="cs"/>
          <w:rtl/>
        </w:rPr>
        <w:t xml:space="preserve"> للّجنة رقم</w:t>
      </w:r>
      <w:r w:rsidRPr="007005F1">
        <w:rPr>
          <w:rtl/>
        </w:rPr>
        <w:t xml:space="preserve"> 21 (1994) المتعلقة بالمساواة في الزواج والعلاقات</w:t>
      </w:r>
      <w:r w:rsidR="00784557">
        <w:rPr>
          <w:rFonts w:hint="cs"/>
          <w:rtl/>
        </w:rPr>
        <w:t> </w:t>
      </w:r>
      <w:r w:rsidRPr="007005F1">
        <w:rPr>
          <w:rtl/>
        </w:rPr>
        <w:t>العائلية.</w:t>
      </w:r>
    </w:p>
    <w:p w:rsidR="00784557" w:rsidRPr="00784557" w:rsidRDefault="00784557" w:rsidP="00784557">
      <w:pPr>
        <w:pStyle w:val="SingleTxt"/>
        <w:spacing w:after="0" w:line="120" w:lineRule="exact"/>
        <w:rPr>
          <w:rFonts w:hint="cs"/>
          <w:sz w:val="10"/>
          <w:rtl/>
          <w:lang w:val="en-GB"/>
        </w:rPr>
      </w:pPr>
    </w:p>
    <w:p w:rsidR="007005F1" w:rsidRPr="007005F1" w:rsidRDefault="007005F1" w:rsidP="007845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7005F1">
        <w:rPr>
          <w:lang w:val="en-GB"/>
        </w:rPr>
        <w:tab/>
      </w:r>
      <w:r w:rsidRPr="007005F1">
        <w:rPr>
          <w:lang w:val="en-GB"/>
        </w:rPr>
        <w:tab/>
      </w:r>
      <w:r w:rsidRPr="007005F1">
        <w:rPr>
          <w:rtl/>
        </w:rPr>
        <w:t>البروتوكول الاختياري</w:t>
      </w:r>
      <w:r w:rsidRPr="007005F1">
        <w:rPr>
          <w:lang w:val="en-GB"/>
        </w:rPr>
        <w:t xml:space="preserve"> </w:t>
      </w:r>
    </w:p>
    <w:p w:rsidR="002F0573" w:rsidRDefault="00784557" w:rsidP="00784557">
      <w:pPr>
        <w:pStyle w:val="SingleTxt"/>
        <w:rPr>
          <w:rFonts w:hint="cs"/>
          <w:rtl/>
        </w:rPr>
      </w:pPr>
      <w:r>
        <w:rPr>
          <w:rFonts w:hint="cs"/>
          <w:rtl/>
        </w:rPr>
        <w:t>29 -</w:t>
      </w:r>
      <w:r>
        <w:rPr>
          <w:rFonts w:hint="cs"/>
          <w:rtl/>
        </w:rPr>
        <w:tab/>
      </w:r>
      <w:r w:rsidR="007005F1" w:rsidRPr="007005F1">
        <w:rPr>
          <w:rtl/>
        </w:rPr>
        <w:t>يرجى إبلاغ اللجنة ما إذا كانت اللجنة الخاصة المنشأة لدرس</w:t>
      </w:r>
      <w:r w:rsidR="007005F1" w:rsidRPr="007005F1">
        <w:rPr>
          <w:rFonts w:hint="cs"/>
          <w:rtl/>
        </w:rPr>
        <w:t xml:space="preserve"> </w:t>
      </w:r>
      <w:r w:rsidR="007005F1" w:rsidRPr="007005F1">
        <w:rPr>
          <w:rtl/>
        </w:rPr>
        <w:t xml:space="preserve">البروتوكول الاختياري </w:t>
      </w:r>
      <w:r w:rsidR="007005F1" w:rsidRPr="007005F1">
        <w:rPr>
          <w:rFonts w:hint="cs"/>
          <w:rtl/>
        </w:rPr>
        <w:t>ل</w:t>
      </w:r>
      <w:r w:rsidR="007005F1" w:rsidRPr="007005F1">
        <w:rPr>
          <w:rtl/>
        </w:rPr>
        <w:t xml:space="preserve">لاتفاقية قد </w:t>
      </w:r>
      <w:r>
        <w:rPr>
          <w:rFonts w:hint="cs"/>
          <w:rtl/>
        </w:rPr>
        <w:t>أنجزت</w:t>
      </w:r>
      <w:r w:rsidR="007005F1" w:rsidRPr="007005F1">
        <w:rPr>
          <w:rtl/>
        </w:rPr>
        <w:t xml:space="preserve"> تقريرها، </w:t>
      </w:r>
      <w:r>
        <w:rPr>
          <w:rFonts w:hint="cs"/>
          <w:rtl/>
        </w:rPr>
        <w:t>وفي هذه الحال</w:t>
      </w:r>
      <w:r w:rsidR="007005F1" w:rsidRPr="007005F1">
        <w:rPr>
          <w:rtl/>
        </w:rPr>
        <w:t>، يرجى بيان نتائجه.</w:t>
      </w:r>
      <w:r>
        <w:rPr>
          <w:rFonts w:hint="cs"/>
          <w:rtl/>
          <w:lang w:val="en-GB"/>
        </w:rPr>
        <w:t xml:space="preserve"> </w:t>
      </w:r>
      <w:r>
        <w:rPr>
          <w:rFonts w:hint="cs"/>
          <w:rtl/>
        </w:rPr>
        <w:t>وهل تعتزم</w:t>
      </w:r>
      <w:r w:rsidR="007005F1" w:rsidRPr="007005F1">
        <w:rPr>
          <w:rFonts w:hint="cs"/>
          <w:rtl/>
        </w:rPr>
        <w:t xml:space="preserve"> الدولة </w:t>
      </w:r>
      <w:r>
        <w:rPr>
          <w:rFonts w:hint="cs"/>
          <w:rtl/>
        </w:rPr>
        <w:t>الطرف</w:t>
      </w:r>
      <w:r w:rsidR="007005F1" w:rsidRPr="007005F1">
        <w:rPr>
          <w:rtl/>
        </w:rPr>
        <w:t xml:space="preserve"> التصديق على البروتوكول الاختياري </w:t>
      </w:r>
      <w:r w:rsidR="007005F1" w:rsidRPr="007005F1">
        <w:rPr>
          <w:rFonts w:hint="cs"/>
          <w:rtl/>
        </w:rPr>
        <w:t>ل</w:t>
      </w:r>
      <w:r w:rsidR="007005F1" w:rsidRPr="007005F1">
        <w:rPr>
          <w:rtl/>
        </w:rPr>
        <w:t>لاتفاقية أو الانضمام إليه؟</w:t>
      </w:r>
    </w:p>
    <w:p w:rsidR="00784557" w:rsidRPr="00784557" w:rsidRDefault="00784557" w:rsidP="00784557">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84557" w:rsidRPr="00784557" w:rsidSect="00115BD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7T11:42:00Z" w:initials="Start">
    <w:p w:rsidR="002E4203" w:rsidRDefault="002E420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NO&gt;&gt;N0926579A&lt;&lt;ODS JOB NO&gt;&gt;</w:t>
      </w:r>
    </w:p>
    <w:p w:rsidR="002E4203" w:rsidRDefault="002E4203">
      <w:pPr>
        <w:pStyle w:val="CommentText"/>
      </w:pPr>
      <w:r>
        <w:t>&lt;&lt;ODS DOC SYMBOL1&gt;&gt;CEDAW/C/EGY/Q/7&lt;&lt;ODS DOC SYMBOL1&gt;&gt;</w:t>
      </w:r>
    </w:p>
    <w:p w:rsidR="002E4203" w:rsidRDefault="002E42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EC7" w:rsidRDefault="00651EC7">
      <w:r>
        <w:separator/>
      </w:r>
    </w:p>
  </w:endnote>
  <w:endnote w:type="continuationSeparator" w:id="0">
    <w:p w:rsidR="00651EC7" w:rsidRDefault="0065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4203" w:rsidTr="00115BD5">
      <w:tblPrEx>
        <w:tblCellMar>
          <w:top w:w="0" w:type="dxa"/>
          <w:bottom w:w="0" w:type="dxa"/>
        </w:tblCellMar>
      </w:tblPrEx>
      <w:tc>
        <w:tcPr>
          <w:tcW w:w="5033" w:type="dxa"/>
          <w:shd w:val="clear" w:color="auto" w:fill="auto"/>
        </w:tcPr>
        <w:p w:rsidR="002E4203" w:rsidRPr="00115BD5" w:rsidRDefault="002E4203" w:rsidP="00115BD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2E4203" w:rsidRPr="00115BD5" w:rsidRDefault="002E4203" w:rsidP="00115B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09-26579</w:t>
          </w:r>
          <w:r>
            <w:rPr>
              <w:b w:val="0"/>
              <w:w w:val="103"/>
            </w:rPr>
            <w:fldChar w:fldCharType="end"/>
          </w:r>
        </w:p>
      </w:tc>
    </w:tr>
  </w:tbl>
  <w:p w:rsidR="002E4203" w:rsidRPr="00115BD5" w:rsidRDefault="002E4203" w:rsidP="00115B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4203" w:rsidTr="00115BD5">
      <w:tblPrEx>
        <w:tblCellMar>
          <w:top w:w="0" w:type="dxa"/>
          <w:bottom w:w="0" w:type="dxa"/>
        </w:tblCellMar>
      </w:tblPrEx>
      <w:tc>
        <w:tcPr>
          <w:tcW w:w="5033" w:type="dxa"/>
          <w:shd w:val="clear" w:color="auto" w:fill="auto"/>
        </w:tcPr>
        <w:p w:rsidR="002E4203" w:rsidRPr="00115BD5" w:rsidRDefault="002E4203" w:rsidP="00115BD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09-26579</w:t>
          </w:r>
          <w:r>
            <w:rPr>
              <w:b w:val="0"/>
              <w:w w:val="103"/>
            </w:rPr>
            <w:fldChar w:fldCharType="end"/>
          </w:r>
        </w:p>
      </w:tc>
      <w:tc>
        <w:tcPr>
          <w:tcW w:w="5033" w:type="dxa"/>
          <w:shd w:val="clear" w:color="auto" w:fill="auto"/>
        </w:tcPr>
        <w:p w:rsidR="002E4203" w:rsidRPr="00115BD5" w:rsidRDefault="002E4203" w:rsidP="00115BD5">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2E4203" w:rsidRPr="00115BD5" w:rsidRDefault="002E4203" w:rsidP="00115B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E4203">
      <w:tblPrEx>
        <w:tblCellMar>
          <w:top w:w="0" w:type="dxa"/>
          <w:bottom w:w="0" w:type="dxa"/>
        </w:tblCellMar>
      </w:tblPrEx>
      <w:tc>
        <w:tcPr>
          <w:tcW w:w="5033" w:type="dxa"/>
        </w:tcPr>
        <w:p w:rsidR="002E4203" w:rsidRDefault="002E4203" w:rsidP="00115BD5">
          <w:pPr>
            <w:pStyle w:val="Footer"/>
            <w:spacing w:line="240" w:lineRule="atLeast"/>
            <w:rPr>
              <w:rFonts w:cs="Times New Roman"/>
              <w:b w:val="0"/>
              <w:w w:val="103"/>
              <w:sz w:val="20"/>
            </w:rPr>
          </w:pPr>
          <w:r w:rsidRPr="00115BD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2E4203" w:rsidRDefault="002E4203" w:rsidP="00115BD5">
          <w:pPr>
            <w:pStyle w:val="Footer"/>
            <w:jc w:val="right"/>
            <w:rPr>
              <w:rFonts w:cs="Times New Roman"/>
              <w:b w:val="0"/>
              <w:w w:val="103"/>
              <w:sz w:val="20"/>
            </w:rPr>
          </w:pPr>
          <w:r>
            <w:rPr>
              <w:rFonts w:cs="Times New Roman"/>
              <w:b w:val="0"/>
              <w:w w:val="103"/>
              <w:sz w:val="20"/>
            </w:rPr>
            <w:t xml:space="preserve">070409    070409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09-26579 (A)</w:t>
          </w:r>
          <w:r>
            <w:rPr>
              <w:rFonts w:cs="Times New Roman"/>
              <w:b w:val="0"/>
              <w:w w:val="103"/>
              <w:sz w:val="20"/>
            </w:rPr>
            <w:fldChar w:fldCharType="end"/>
          </w:r>
        </w:p>
        <w:p w:rsidR="002E4203" w:rsidRPr="00115BD5" w:rsidRDefault="002E4203" w:rsidP="00115BD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*0926579*</w:t>
          </w:r>
          <w:r>
            <w:rPr>
              <w:rFonts w:ascii="Barcode 3 of 9 by request" w:hAnsi="Barcode 3 of 9 by request" w:cs="Times New Roman"/>
              <w:b w:val="0"/>
              <w:sz w:val="24"/>
            </w:rPr>
            <w:fldChar w:fldCharType="end"/>
          </w:r>
        </w:p>
      </w:tc>
    </w:tr>
  </w:tbl>
  <w:p w:rsidR="002E4203" w:rsidRPr="00115BD5" w:rsidRDefault="002E4203" w:rsidP="00115BD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EC7" w:rsidRDefault="00651EC7">
      <w:r>
        <w:separator/>
      </w:r>
    </w:p>
  </w:footnote>
  <w:footnote w:type="continuationSeparator" w:id="0">
    <w:p w:rsidR="00651EC7" w:rsidRDefault="00651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E4203" w:rsidTr="00115BD5">
      <w:tblPrEx>
        <w:tblCellMar>
          <w:top w:w="0" w:type="dxa"/>
          <w:bottom w:w="0" w:type="dxa"/>
        </w:tblCellMar>
      </w:tblPrEx>
      <w:trPr>
        <w:trHeight w:hRule="exact" w:val="864"/>
        <w:jc w:val="center"/>
      </w:trPr>
      <w:tc>
        <w:tcPr>
          <w:tcW w:w="4925" w:type="dxa"/>
          <w:shd w:val="clear" w:color="auto" w:fill="auto"/>
          <w:vAlign w:val="bottom"/>
        </w:tcPr>
        <w:p w:rsidR="002E4203" w:rsidRDefault="002E4203" w:rsidP="00115BD5">
          <w:pPr>
            <w:pStyle w:val="Header"/>
            <w:bidi/>
            <w:jc w:val="right"/>
          </w:pPr>
        </w:p>
      </w:tc>
      <w:tc>
        <w:tcPr>
          <w:tcW w:w="4925" w:type="dxa"/>
          <w:shd w:val="clear" w:color="auto" w:fill="auto"/>
          <w:vAlign w:val="bottom"/>
        </w:tcPr>
        <w:p w:rsidR="002E4203" w:rsidRPr="00115BD5" w:rsidRDefault="002E4203" w:rsidP="00115BD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CEDAW/C/EGY/Q/7</w:t>
          </w:r>
          <w:r>
            <w:rPr>
              <w:w w:val="103"/>
            </w:rPr>
            <w:fldChar w:fldCharType="end"/>
          </w:r>
        </w:p>
      </w:tc>
    </w:tr>
  </w:tbl>
  <w:p w:rsidR="002E4203" w:rsidRPr="00115BD5" w:rsidRDefault="002E4203" w:rsidP="00115B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E4203" w:rsidTr="00115BD5">
      <w:tblPrEx>
        <w:tblCellMar>
          <w:top w:w="0" w:type="dxa"/>
          <w:bottom w:w="0" w:type="dxa"/>
        </w:tblCellMar>
      </w:tblPrEx>
      <w:trPr>
        <w:trHeight w:hRule="exact" w:val="864"/>
        <w:jc w:val="center"/>
      </w:trPr>
      <w:tc>
        <w:tcPr>
          <w:tcW w:w="4925" w:type="dxa"/>
          <w:shd w:val="clear" w:color="auto" w:fill="auto"/>
          <w:vAlign w:val="bottom"/>
        </w:tcPr>
        <w:p w:rsidR="002E4203" w:rsidRPr="00115BD5" w:rsidRDefault="002E4203" w:rsidP="00115BD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CEDAW/C/EGY/Q/7</w:t>
          </w:r>
          <w:r>
            <w:rPr>
              <w:w w:val="103"/>
            </w:rPr>
            <w:fldChar w:fldCharType="end"/>
          </w:r>
        </w:p>
      </w:tc>
      <w:tc>
        <w:tcPr>
          <w:tcW w:w="4925" w:type="dxa"/>
          <w:shd w:val="clear" w:color="auto" w:fill="auto"/>
          <w:vAlign w:val="bottom"/>
        </w:tcPr>
        <w:p w:rsidR="002E4203" w:rsidRDefault="002E4203" w:rsidP="00115BD5">
          <w:pPr>
            <w:pStyle w:val="Header"/>
          </w:pPr>
        </w:p>
      </w:tc>
    </w:tr>
  </w:tbl>
  <w:p w:rsidR="002E4203" w:rsidRPr="00115BD5" w:rsidRDefault="002E4203" w:rsidP="00115B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E4203" w:rsidTr="00115BD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E4203" w:rsidRDefault="002E4203" w:rsidP="00115BD5">
          <w:pPr>
            <w:pStyle w:val="Header"/>
            <w:spacing w:after="120"/>
          </w:pPr>
        </w:p>
      </w:tc>
      <w:tc>
        <w:tcPr>
          <w:tcW w:w="1786" w:type="dxa"/>
          <w:tcBorders>
            <w:bottom w:val="single" w:sz="4" w:space="0" w:color="auto"/>
          </w:tcBorders>
          <w:shd w:val="clear" w:color="auto" w:fill="auto"/>
          <w:vAlign w:val="bottom"/>
        </w:tcPr>
        <w:p w:rsidR="002E4203" w:rsidRPr="00115BD5" w:rsidRDefault="002E4203" w:rsidP="00115B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4203" w:rsidRDefault="002E4203" w:rsidP="00115BD5">
          <w:pPr>
            <w:pStyle w:val="Header"/>
            <w:spacing w:after="120"/>
          </w:pPr>
        </w:p>
      </w:tc>
      <w:tc>
        <w:tcPr>
          <w:tcW w:w="6523" w:type="dxa"/>
          <w:gridSpan w:val="3"/>
          <w:tcBorders>
            <w:bottom w:val="single" w:sz="4" w:space="0" w:color="auto"/>
          </w:tcBorders>
          <w:shd w:val="clear" w:color="auto" w:fill="auto"/>
          <w:vAlign w:val="bottom"/>
        </w:tcPr>
        <w:p w:rsidR="002E4203" w:rsidRPr="00115BD5" w:rsidRDefault="002E4203" w:rsidP="00115BD5">
          <w:pPr>
            <w:spacing w:line="380" w:lineRule="exact"/>
            <w:jc w:val="right"/>
          </w:pPr>
          <w:r>
            <w:rPr>
              <w:sz w:val="40"/>
            </w:rPr>
            <w:t>CEDAW</w:t>
          </w:r>
          <w:r>
            <w:t>/C/EGY/Q/7</w:t>
          </w:r>
        </w:p>
      </w:tc>
    </w:tr>
    <w:tr w:rsidR="002E4203" w:rsidRPr="00115BD5" w:rsidTr="00115BD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E4203" w:rsidRDefault="002E4203" w:rsidP="00115BD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203" w:rsidRPr="00115BD5" w:rsidRDefault="002E4203" w:rsidP="00115BD5">
          <w:pPr>
            <w:pStyle w:val="Header"/>
            <w:spacing w:before="109"/>
            <w:jc w:val="right"/>
          </w:pPr>
        </w:p>
      </w:tc>
      <w:tc>
        <w:tcPr>
          <w:tcW w:w="5227" w:type="dxa"/>
          <w:gridSpan w:val="3"/>
          <w:tcBorders>
            <w:top w:val="single" w:sz="4" w:space="0" w:color="auto"/>
            <w:bottom w:val="single" w:sz="12" w:space="0" w:color="auto"/>
          </w:tcBorders>
          <w:shd w:val="clear" w:color="auto" w:fill="auto"/>
        </w:tcPr>
        <w:p w:rsidR="002E4203" w:rsidRPr="00115BD5" w:rsidRDefault="002E4203" w:rsidP="00115BD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E4203" w:rsidRPr="00115BD5" w:rsidRDefault="002E4203" w:rsidP="00115BD5">
          <w:pPr>
            <w:pStyle w:val="Header"/>
            <w:spacing w:before="109"/>
          </w:pPr>
        </w:p>
      </w:tc>
      <w:tc>
        <w:tcPr>
          <w:tcW w:w="3100" w:type="dxa"/>
          <w:gridSpan w:val="2"/>
          <w:tcBorders>
            <w:top w:val="single" w:sz="4" w:space="0" w:color="auto"/>
            <w:bottom w:val="single" w:sz="12" w:space="0" w:color="auto"/>
          </w:tcBorders>
          <w:shd w:val="clear" w:color="auto" w:fill="auto"/>
        </w:tcPr>
        <w:p w:rsidR="002E4203" w:rsidRDefault="002E4203" w:rsidP="00115BD5">
          <w:pPr>
            <w:bidi w:val="0"/>
            <w:spacing w:before="240" w:line="240" w:lineRule="exact"/>
          </w:pPr>
          <w:r>
            <w:t>Distr.: General</w:t>
          </w:r>
        </w:p>
        <w:p w:rsidR="002E4203" w:rsidRDefault="002E4203" w:rsidP="00115BD5">
          <w:pPr>
            <w:bidi w:val="0"/>
            <w:spacing w:line="240" w:lineRule="exact"/>
            <w:jc w:val="left"/>
          </w:pPr>
          <w:r>
            <w:t>13 March 2009</w:t>
          </w:r>
        </w:p>
        <w:p w:rsidR="002E4203" w:rsidRDefault="002E4203" w:rsidP="00115BD5">
          <w:pPr>
            <w:bidi w:val="0"/>
            <w:spacing w:line="240" w:lineRule="exact"/>
            <w:jc w:val="left"/>
          </w:pPr>
          <w:r>
            <w:t>Arabic</w:t>
          </w:r>
        </w:p>
        <w:p w:rsidR="002E4203" w:rsidRPr="00115BD5" w:rsidRDefault="002E4203" w:rsidP="00115BD5">
          <w:pPr>
            <w:bidi w:val="0"/>
            <w:spacing w:line="240" w:lineRule="exact"/>
            <w:jc w:val="left"/>
          </w:pPr>
          <w:r>
            <w:t>Original: English</w:t>
          </w:r>
        </w:p>
      </w:tc>
    </w:tr>
  </w:tbl>
  <w:p w:rsidR="002E4203" w:rsidRPr="00115BD5" w:rsidRDefault="002E4203" w:rsidP="00115B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79*"/>
    <w:docVar w:name="CreationDt" w:val="07/04/2009 11:420 ص"/>
    <w:docVar w:name="DocCategory" w:val="Doc"/>
    <w:docVar w:name="DocType" w:val="Final"/>
    <w:docVar w:name="FooterJN" w:val="09-26579"/>
    <w:docVar w:name="jobn" w:val="09-26579 (A)"/>
    <w:docVar w:name="jobnDT" w:val="09-26579 (A)   070409"/>
    <w:docVar w:name="jobnDTDT" w:val="09-26579 (A)   070409   070409"/>
    <w:docVar w:name="JobNo" w:val="0926579A"/>
    <w:docVar w:name="OandT" w:val=" "/>
    <w:docVar w:name="sss1" w:val="CEDAW/C/EGY/Q/7"/>
    <w:docVar w:name="sss2" w:val="-"/>
    <w:docVar w:name="Symbol1" w:val="CEDAW/C/EGY/Q/7"/>
    <w:docVar w:name="Symbol2" w:val="-"/>
  </w:docVars>
  <w:rsids>
    <w:rsidRoot w:val="00E15613"/>
    <w:rsid w:val="000170D3"/>
    <w:rsid w:val="000311C9"/>
    <w:rsid w:val="00042425"/>
    <w:rsid w:val="0006648F"/>
    <w:rsid w:val="00087310"/>
    <w:rsid w:val="0009732C"/>
    <w:rsid w:val="000C4EED"/>
    <w:rsid w:val="000D2CEC"/>
    <w:rsid w:val="00101EE8"/>
    <w:rsid w:val="00113349"/>
    <w:rsid w:val="00115BD5"/>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E4203"/>
    <w:rsid w:val="002F0573"/>
    <w:rsid w:val="0030261F"/>
    <w:rsid w:val="00312162"/>
    <w:rsid w:val="003501D5"/>
    <w:rsid w:val="00371AC4"/>
    <w:rsid w:val="00383CA8"/>
    <w:rsid w:val="003A65ED"/>
    <w:rsid w:val="003D2D2A"/>
    <w:rsid w:val="003D4612"/>
    <w:rsid w:val="003E26D7"/>
    <w:rsid w:val="003F4B8C"/>
    <w:rsid w:val="00401BDF"/>
    <w:rsid w:val="00411BBD"/>
    <w:rsid w:val="00415922"/>
    <w:rsid w:val="0042315B"/>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1EC7"/>
    <w:rsid w:val="006564CE"/>
    <w:rsid w:val="00663F64"/>
    <w:rsid w:val="00692B46"/>
    <w:rsid w:val="00696B7A"/>
    <w:rsid w:val="006A1E4E"/>
    <w:rsid w:val="006C09F5"/>
    <w:rsid w:val="006C38EE"/>
    <w:rsid w:val="007005F1"/>
    <w:rsid w:val="00700F06"/>
    <w:rsid w:val="0071531E"/>
    <w:rsid w:val="0071645B"/>
    <w:rsid w:val="00716E9D"/>
    <w:rsid w:val="00747B9E"/>
    <w:rsid w:val="007524BE"/>
    <w:rsid w:val="007525FA"/>
    <w:rsid w:val="00770CF8"/>
    <w:rsid w:val="00774FF0"/>
    <w:rsid w:val="007836F0"/>
    <w:rsid w:val="00784557"/>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175B7"/>
    <w:rsid w:val="00964FA8"/>
    <w:rsid w:val="00966289"/>
    <w:rsid w:val="00970BAD"/>
    <w:rsid w:val="009768D1"/>
    <w:rsid w:val="009829B7"/>
    <w:rsid w:val="009927C0"/>
    <w:rsid w:val="009961E6"/>
    <w:rsid w:val="009B6C65"/>
    <w:rsid w:val="009B752D"/>
    <w:rsid w:val="009C0017"/>
    <w:rsid w:val="009C15F4"/>
    <w:rsid w:val="009D62A3"/>
    <w:rsid w:val="009E0504"/>
    <w:rsid w:val="009E2A1F"/>
    <w:rsid w:val="009F5698"/>
    <w:rsid w:val="00A37C4B"/>
    <w:rsid w:val="00A56F63"/>
    <w:rsid w:val="00A66F66"/>
    <w:rsid w:val="00A71AE5"/>
    <w:rsid w:val="00A77F16"/>
    <w:rsid w:val="00AA1E16"/>
    <w:rsid w:val="00AA2C2F"/>
    <w:rsid w:val="00AC002C"/>
    <w:rsid w:val="00AC6CDD"/>
    <w:rsid w:val="00AD38D0"/>
    <w:rsid w:val="00AE108C"/>
    <w:rsid w:val="00AE5AE2"/>
    <w:rsid w:val="00AF1A53"/>
    <w:rsid w:val="00AF7AC7"/>
    <w:rsid w:val="00B05ADC"/>
    <w:rsid w:val="00B06D3F"/>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C2102"/>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15613"/>
    <w:rsid w:val="00E23336"/>
    <w:rsid w:val="00E31661"/>
    <w:rsid w:val="00E32B52"/>
    <w:rsid w:val="00E47EB8"/>
    <w:rsid w:val="00E704FD"/>
    <w:rsid w:val="00E750E1"/>
    <w:rsid w:val="00E9114A"/>
    <w:rsid w:val="00EA489C"/>
    <w:rsid w:val="00EA7B59"/>
    <w:rsid w:val="00EB0CA7"/>
    <w:rsid w:val="00EB4992"/>
    <w:rsid w:val="00EF2E52"/>
    <w:rsid w:val="00F031FB"/>
    <w:rsid w:val="00F040B4"/>
    <w:rsid w:val="00F32E4A"/>
    <w:rsid w:val="00F36D8C"/>
    <w:rsid w:val="00F54223"/>
    <w:rsid w:val="00F9101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15BD5"/>
    <w:rPr>
      <w:szCs w:val="20"/>
    </w:rPr>
  </w:style>
  <w:style w:type="paragraph" w:styleId="CommentSubject">
    <w:name w:val="annotation subject"/>
    <w:basedOn w:val="CommentText"/>
    <w:next w:val="CommentText"/>
    <w:semiHidden/>
    <w:rsid w:val="00115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1977</Words>
  <Characters>10265</Characters>
  <Application>Microsoft Office Word</Application>
  <DocSecurity>4</DocSecurity>
  <Lines>197</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Mostafa.Ibrahim</cp:lastModifiedBy>
  <cp:revision>3</cp:revision>
  <cp:lastPrinted>2009-04-07T13:57:00Z</cp:lastPrinted>
  <dcterms:created xsi:type="dcterms:W3CDTF">2009-04-07T13:49:00Z</dcterms:created>
  <dcterms:modified xsi:type="dcterms:W3CDTF">2009-04-07T13:58:00Z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0926579</vt:lpwstr>
  </property>
  <property fmtid="{D5CDD505-2E9C-101B-9397-08002B2CF9AE}" pid="3" name="Symbol1">
    <vt:lpwstr>CEDAW/C/EGY/Q/7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مصطفى</vt:lpwstr>
  </property>
</Properties>
</file>