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2B09D3" w:rsidTr="00C54B28">
        <w:trPr>
          <w:trHeight w:hRule="exact" w:val="851"/>
        </w:trPr>
        <w:tc>
          <w:tcPr>
            <w:tcW w:w="1280" w:type="dxa"/>
            <w:tcBorders>
              <w:bottom w:val="single" w:sz="4" w:space="0" w:color="auto"/>
            </w:tcBorders>
          </w:tcPr>
          <w:p w:rsidR="00CE1D1C" w:rsidRPr="002B09D3" w:rsidRDefault="00CE1D1C" w:rsidP="00C54B28">
            <w:pPr>
              <w:pStyle w:val="H23GC"/>
            </w:pPr>
          </w:p>
        </w:tc>
        <w:tc>
          <w:tcPr>
            <w:tcW w:w="2273" w:type="dxa"/>
            <w:tcBorders>
              <w:bottom w:val="single" w:sz="4" w:space="0" w:color="auto"/>
            </w:tcBorders>
            <w:vAlign w:val="bottom"/>
          </w:tcPr>
          <w:p w:rsidR="00CE1D1C" w:rsidRPr="002B09D3" w:rsidRDefault="00CE1D1C" w:rsidP="00C54B28">
            <w:pPr>
              <w:spacing w:after="80" w:line="300" w:lineRule="exact"/>
              <w:rPr>
                <w:rFonts w:ascii="Time New Roman" w:eastAsia="黑体" w:hAnsi="Time New Roman" w:hint="eastAsia"/>
                <w:sz w:val="28"/>
              </w:rPr>
            </w:pPr>
            <w:r w:rsidRPr="002B09D3">
              <w:rPr>
                <w:rFonts w:ascii="宋体" w:eastAsia="黑体" w:hAnsi="宋体" w:cs="宋体" w:hint="eastAsia"/>
                <w:sz w:val="28"/>
              </w:rPr>
              <w:t>联</w:t>
            </w:r>
            <w:r w:rsidRPr="002B09D3">
              <w:rPr>
                <w:rFonts w:ascii="Time New Roman" w:eastAsia="黑体" w:hAnsi="Time New Roman" w:hint="eastAsia"/>
                <w:sz w:val="28"/>
              </w:rPr>
              <w:t xml:space="preserve"> </w:t>
            </w:r>
            <w:r w:rsidRPr="002B09D3">
              <w:rPr>
                <w:rFonts w:ascii="宋体" w:eastAsia="黑体" w:hAnsi="宋体" w:cs="宋体" w:hint="eastAsia"/>
                <w:sz w:val="28"/>
              </w:rPr>
              <w:t>合</w:t>
            </w:r>
            <w:r w:rsidRPr="002B09D3">
              <w:rPr>
                <w:rFonts w:ascii="Time New Roman" w:eastAsia="黑体" w:hAnsi="Time New Roman" w:hint="eastAsia"/>
                <w:sz w:val="28"/>
              </w:rPr>
              <w:t xml:space="preserve"> </w:t>
            </w:r>
            <w:r w:rsidRPr="002B09D3">
              <w:rPr>
                <w:rFonts w:ascii="宋体" w:eastAsia="黑体" w:hAnsi="宋体" w:cs="宋体" w:hint="eastAsia"/>
                <w:sz w:val="28"/>
              </w:rPr>
              <w:t>国</w:t>
            </w:r>
          </w:p>
        </w:tc>
        <w:tc>
          <w:tcPr>
            <w:tcW w:w="6086" w:type="dxa"/>
            <w:gridSpan w:val="2"/>
            <w:tcBorders>
              <w:bottom w:val="single" w:sz="4" w:space="0" w:color="auto"/>
            </w:tcBorders>
            <w:vAlign w:val="bottom"/>
          </w:tcPr>
          <w:p w:rsidR="00CE1D1C" w:rsidRPr="002B09D3" w:rsidRDefault="00C54B28" w:rsidP="00C54B28">
            <w:pPr>
              <w:spacing w:line="240" w:lineRule="atLeast"/>
              <w:jc w:val="right"/>
              <w:rPr>
                <w:sz w:val="20"/>
                <w:szCs w:val="21"/>
              </w:rPr>
            </w:pPr>
            <w:r w:rsidRPr="002B09D3">
              <w:rPr>
                <w:sz w:val="40"/>
                <w:szCs w:val="21"/>
              </w:rPr>
              <w:t>CCPR</w:t>
            </w:r>
            <w:r w:rsidRPr="002B09D3">
              <w:rPr>
                <w:sz w:val="20"/>
                <w:szCs w:val="21"/>
              </w:rPr>
              <w:t>/C/116/2</w:t>
            </w:r>
          </w:p>
        </w:tc>
      </w:tr>
      <w:tr w:rsidR="00CE1D1C" w:rsidRPr="002B09D3" w:rsidTr="00C54B28">
        <w:trPr>
          <w:trHeight w:hRule="exact" w:val="2835"/>
        </w:trPr>
        <w:tc>
          <w:tcPr>
            <w:tcW w:w="1280" w:type="dxa"/>
            <w:tcBorders>
              <w:top w:val="single" w:sz="4" w:space="0" w:color="auto"/>
              <w:bottom w:val="single" w:sz="12" w:space="0" w:color="auto"/>
            </w:tcBorders>
          </w:tcPr>
          <w:p w:rsidR="00CE1D1C" w:rsidRPr="002B09D3" w:rsidRDefault="00CE1D1C" w:rsidP="00C54B28">
            <w:pPr>
              <w:spacing w:line="120" w:lineRule="atLeast"/>
              <w:rPr>
                <w:sz w:val="10"/>
                <w:szCs w:val="10"/>
              </w:rPr>
            </w:pPr>
          </w:p>
          <w:p w:rsidR="00CE1D1C" w:rsidRPr="002B09D3" w:rsidRDefault="00CE1D1C" w:rsidP="00C54B28">
            <w:pPr>
              <w:spacing w:line="120" w:lineRule="atLeast"/>
              <w:rPr>
                <w:sz w:val="10"/>
                <w:szCs w:val="10"/>
              </w:rPr>
            </w:pPr>
            <w:r w:rsidRPr="002B09D3">
              <w:rPr>
                <w:rFonts w:hint="eastAsia"/>
                <w:noProof/>
                <w:snapToGrid/>
              </w:rPr>
              <w:drawing>
                <wp:inline distT="0" distB="0" distL="0" distR="0" wp14:anchorId="2FDCCF49" wp14:editId="4508E54F">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CE1D1C" w:rsidRPr="002B09D3" w:rsidRDefault="00CE1D1C" w:rsidP="00C54B28">
            <w:pPr>
              <w:spacing w:before="120" w:line="240" w:lineRule="auto"/>
              <w:rPr>
                <w:rFonts w:ascii="Time New Roman" w:eastAsia="黑体" w:hAnsi="Time New Roman" w:hint="eastAsia"/>
                <w:sz w:val="34"/>
                <w:szCs w:val="34"/>
              </w:rPr>
            </w:pPr>
            <w:r w:rsidRPr="002B09D3">
              <w:rPr>
                <w:rFonts w:ascii="Time New Roman" w:eastAsia="黑体" w:hAnsi="Time New Roman" w:hint="eastAsia"/>
                <w:sz w:val="34"/>
                <w:szCs w:val="34"/>
              </w:rPr>
              <w:t>公民权利和政治权利</w:t>
            </w:r>
            <w:r w:rsidRPr="002B09D3">
              <w:rPr>
                <w:rFonts w:ascii="Time New Roman" w:eastAsia="黑体" w:hAnsi="Time New Roman"/>
                <w:sz w:val="34"/>
                <w:szCs w:val="34"/>
              </w:rPr>
              <w:br/>
            </w:r>
            <w:r w:rsidRPr="002B09D3">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rsidR="00CE1D1C" w:rsidRPr="002B09D3" w:rsidRDefault="00915596" w:rsidP="00C54B28">
            <w:pPr>
              <w:spacing w:before="240" w:line="240" w:lineRule="atLeast"/>
              <w:rPr>
                <w:sz w:val="20"/>
              </w:rPr>
            </w:pPr>
            <w:r w:rsidRPr="002B09D3">
              <w:rPr>
                <w:sz w:val="20"/>
              </w:rPr>
              <w:t xml:space="preserve">Distr.: </w:t>
            </w:r>
            <w:r w:rsidR="00C54B28" w:rsidRPr="002B09D3">
              <w:rPr>
                <w:sz w:val="20"/>
              </w:rPr>
              <w:t>General</w:t>
            </w:r>
          </w:p>
          <w:p w:rsidR="00CE1D1C" w:rsidRPr="002B09D3" w:rsidRDefault="00C54B28" w:rsidP="00C54B28">
            <w:pPr>
              <w:spacing w:line="240" w:lineRule="atLeast"/>
              <w:rPr>
                <w:sz w:val="20"/>
              </w:rPr>
            </w:pPr>
            <w:r w:rsidRPr="002B09D3">
              <w:rPr>
                <w:rFonts w:hint="eastAsia"/>
                <w:sz w:val="20"/>
              </w:rPr>
              <w:t xml:space="preserve">9 </w:t>
            </w:r>
            <w:r w:rsidRPr="002B09D3">
              <w:rPr>
                <w:sz w:val="20"/>
              </w:rPr>
              <w:t>May</w:t>
            </w:r>
            <w:r w:rsidR="00EA7E67" w:rsidRPr="002B09D3">
              <w:rPr>
                <w:sz w:val="20"/>
              </w:rPr>
              <w:t xml:space="preserve"> 201</w:t>
            </w:r>
            <w:r w:rsidR="000F5EB8" w:rsidRPr="002B09D3">
              <w:rPr>
                <w:rFonts w:hint="eastAsia"/>
                <w:sz w:val="20"/>
              </w:rPr>
              <w:t>6</w:t>
            </w:r>
          </w:p>
          <w:p w:rsidR="00CE1D1C" w:rsidRPr="002B09D3" w:rsidRDefault="00CE1D1C" w:rsidP="00C54B28">
            <w:pPr>
              <w:spacing w:line="240" w:lineRule="atLeast"/>
              <w:rPr>
                <w:sz w:val="20"/>
              </w:rPr>
            </w:pPr>
            <w:r w:rsidRPr="002B09D3">
              <w:rPr>
                <w:sz w:val="20"/>
              </w:rPr>
              <w:t xml:space="preserve">Chinese </w:t>
            </w:r>
          </w:p>
          <w:p w:rsidR="00CE1D1C" w:rsidRPr="002B09D3" w:rsidRDefault="00915596" w:rsidP="00C54B28">
            <w:pPr>
              <w:spacing w:line="240" w:lineRule="atLeast"/>
            </w:pPr>
            <w:r w:rsidRPr="002B09D3">
              <w:rPr>
                <w:sz w:val="20"/>
              </w:rPr>
              <w:t xml:space="preserve">Original: </w:t>
            </w:r>
            <w:r w:rsidR="00CE1D1C" w:rsidRPr="002B09D3">
              <w:rPr>
                <w:sz w:val="20"/>
              </w:rPr>
              <w:t>English</w:t>
            </w:r>
          </w:p>
        </w:tc>
      </w:tr>
    </w:tbl>
    <w:p w:rsidR="004E0959" w:rsidRPr="00E64556" w:rsidRDefault="00C54B28" w:rsidP="00E64556">
      <w:pPr>
        <w:spacing w:before="120"/>
        <w:rPr>
          <w:rFonts w:ascii="Time New Roman" w:eastAsia="黑体" w:hAnsi="Time New Roman" w:hint="eastAsia"/>
          <w:sz w:val="24"/>
          <w:szCs w:val="24"/>
        </w:rPr>
      </w:pPr>
      <w:r w:rsidRPr="002B09D3">
        <w:rPr>
          <w:rFonts w:ascii="Time New Roman" w:eastAsia="黑体" w:hAnsi="Time New Roman" w:hint="eastAsia"/>
          <w:sz w:val="24"/>
          <w:szCs w:val="24"/>
        </w:rPr>
        <w:t>人权事务委员会</w:t>
      </w:r>
      <w:bookmarkStart w:id="0" w:name="_GoBack"/>
      <w:bookmarkEnd w:id="0"/>
    </w:p>
    <w:p w:rsidR="00C54B28" w:rsidRPr="002B09D3" w:rsidRDefault="00C54B28" w:rsidP="0048147B">
      <w:pPr>
        <w:pStyle w:val="HChGC"/>
      </w:pPr>
      <w:r w:rsidRPr="002B09D3">
        <w:tab/>
      </w:r>
      <w:r w:rsidRPr="002B09D3">
        <w:tab/>
      </w:r>
      <w:r w:rsidRPr="002B09D3">
        <w:rPr>
          <w:rFonts w:hint="eastAsia"/>
        </w:rPr>
        <w:t>关于人权事务委员会结论性意见后续行动的报告</w:t>
      </w:r>
      <w:r w:rsidR="004E61A1" w:rsidRPr="001B25F7">
        <w:rPr>
          <w:rStyle w:val="a9"/>
          <w:rFonts w:eastAsia="黑体"/>
          <w:position w:val="6"/>
          <w:szCs w:val="21"/>
          <w:vertAlign w:val="baseline"/>
        </w:rPr>
        <w:footnoteReference w:customMarkFollows="1" w:id="2"/>
        <w:t>*</w:t>
      </w:r>
    </w:p>
    <w:p w:rsidR="00C54B28" w:rsidRPr="002B09D3" w:rsidRDefault="00C54B28" w:rsidP="00C54B28">
      <w:pPr>
        <w:pStyle w:val="H1GC"/>
      </w:pPr>
      <w:r w:rsidRPr="002B09D3">
        <w:tab/>
      </w:r>
      <w:r w:rsidRPr="002B09D3">
        <w:tab/>
      </w:r>
      <w:r w:rsidRPr="002B09D3">
        <w:rPr>
          <w:rFonts w:hint="eastAsia"/>
        </w:rPr>
        <w:t>结论性意见后续行动特别报告员的报告</w:t>
      </w:r>
    </w:p>
    <w:p w:rsidR="00C54B28" w:rsidRPr="002B09D3" w:rsidRDefault="00C54B28" w:rsidP="00C54B28">
      <w:pPr>
        <w:pStyle w:val="HChGC"/>
      </w:pPr>
      <w:r w:rsidRPr="002B09D3">
        <w:tab/>
      </w:r>
      <w:r w:rsidRPr="002B09D3">
        <w:rPr>
          <w:rFonts w:hint="eastAsia"/>
        </w:rPr>
        <w:t>一</w:t>
      </w:r>
      <w:r w:rsidRPr="002B09D3">
        <w:t>.</w:t>
      </w:r>
      <w:r w:rsidRPr="002B09D3">
        <w:tab/>
      </w:r>
      <w:r w:rsidRPr="002B09D3">
        <w:rPr>
          <w:rFonts w:hint="eastAsia"/>
        </w:rPr>
        <w:t>导言</w:t>
      </w:r>
    </w:p>
    <w:p w:rsidR="00C54B28" w:rsidRPr="002B09D3" w:rsidRDefault="00C54B28" w:rsidP="004E0959">
      <w:pPr>
        <w:pStyle w:val="SingleTxtGC"/>
      </w:pPr>
      <w:r w:rsidRPr="002B09D3">
        <w:t>1.</w:t>
      </w:r>
      <w:r w:rsidR="0048147B">
        <w:tab/>
      </w:r>
      <w:r w:rsidRPr="002B09D3">
        <w:rPr>
          <w:rFonts w:hint="eastAsia"/>
        </w:rPr>
        <w:t>人权事务委员会根据《公民权利和政治权利国际公约》第四十条第</w:t>
      </w:r>
      <w:r w:rsidRPr="002B09D3">
        <w:rPr>
          <w:rFonts w:hint="eastAsia"/>
        </w:rPr>
        <w:t>4</w:t>
      </w:r>
      <w:r w:rsidRPr="002B09D3">
        <w:rPr>
          <w:rFonts w:hint="eastAsia"/>
        </w:rPr>
        <w:t>款，可编写基于《公约》各项条款和规定的后续行动报告，以协助缔约国履行其报告义务。本报告根据该条款编写。</w:t>
      </w:r>
    </w:p>
    <w:p w:rsidR="00C54B28" w:rsidRPr="002B09D3" w:rsidRDefault="00C54B28" w:rsidP="004E0959">
      <w:pPr>
        <w:pStyle w:val="SingleTxtGC"/>
      </w:pPr>
      <w:r w:rsidRPr="002B09D3">
        <w:t>2.</w:t>
      </w:r>
      <w:r w:rsidR="0048147B">
        <w:tab/>
      </w:r>
      <w:r w:rsidRPr="002B09D3">
        <w:rPr>
          <w:rFonts w:hint="eastAsia"/>
        </w:rPr>
        <w:t>本报告叙述结论性意见后续行动特别报告员在委员会第一一五届至第一一六届会议期间收到的资料、委员会的分析和委员会第一一六届会议期间通过的决定。委员会自</w:t>
      </w:r>
      <w:r w:rsidRPr="002B09D3">
        <w:rPr>
          <w:rFonts w:hint="eastAsia"/>
        </w:rPr>
        <w:t>2006</w:t>
      </w:r>
      <w:r w:rsidRPr="002B09D3">
        <w:rPr>
          <w:rFonts w:hint="eastAsia"/>
        </w:rPr>
        <w:t>年</w:t>
      </w:r>
      <w:r w:rsidRPr="002B09D3">
        <w:rPr>
          <w:rFonts w:hint="eastAsia"/>
        </w:rPr>
        <w:t>7</w:t>
      </w:r>
      <w:r w:rsidRPr="002B09D3">
        <w:rPr>
          <w:rFonts w:hint="eastAsia"/>
        </w:rPr>
        <w:t>月第八十七届会议以来使用的后续程序标示信息见下表，并可查阅委员会网站。</w:t>
      </w:r>
    </w:p>
    <w:p w:rsidR="00C54B28" w:rsidRPr="002B09D3" w:rsidRDefault="00C54B28" w:rsidP="00E64556">
      <w:pPr>
        <w:pStyle w:val="SingleTxtGC"/>
        <w:spacing w:after="160"/>
      </w:pPr>
      <w:r w:rsidRPr="002B09D3">
        <w:t>3.</w:t>
      </w:r>
      <w:r w:rsidR="0048147B">
        <w:tab/>
      </w:r>
      <w:r w:rsidRPr="002B09D3">
        <w:rPr>
          <w:rFonts w:hint="eastAsia"/>
        </w:rPr>
        <w:t>为了对有关缔约国提供的资料开展评估，委员会采用了下述标准：</w:t>
      </w:r>
    </w:p>
    <w:tbl>
      <w:tblPr>
        <w:tblW w:w="7370" w:type="dxa"/>
        <w:tblInd w:w="1134" w:type="dxa"/>
        <w:tblBorders>
          <w:top w:val="single" w:sz="4" w:space="0" w:color="auto"/>
          <w:bottom w:val="single" w:sz="12" w:space="0" w:color="auto"/>
        </w:tblBorders>
        <w:tblLayout w:type="fixed"/>
        <w:tblCellMar>
          <w:left w:w="0" w:type="dxa"/>
          <w:right w:w="113" w:type="dxa"/>
        </w:tblCellMar>
        <w:tblLook w:val="00A0" w:firstRow="1" w:lastRow="0" w:firstColumn="1" w:lastColumn="0" w:noHBand="0" w:noVBand="0"/>
      </w:tblPr>
      <w:tblGrid>
        <w:gridCol w:w="567"/>
        <w:gridCol w:w="6803"/>
      </w:tblGrid>
      <w:tr w:rsidR="00C54B28" w:rsidRPr="002B09D3" w:rsidTr="00C54B28">
        <w:trPr>
          <w:cantSplit/>
          <w:tblHeader/>
        </w:trPr>
        <w:tc>
          <w:tcPr>
            <w:tcW w:w="7371" w:type="dxa"/>
            <w:gridSpan w:val="2"/>
            <w:tcBorders>
              <w:top w:val="single" w:sz="4" w:space="0" w:color="auto"/>
              <w:bottom w:val="single" w:sz="12" w:space="0" w:color="auto"/>
            </w:tcBorders>
            <w:shd w:val="clear" w:color="auto" w:fill="auto"/>
            <w:vAlign w:val="bottom"/>
          </w:tcPr>
          <w:p w:rsidR="00C54B28" w:rsidRPr="002B09D3" w:rsidRDefault="00C54B28" w:rsidP="004E0959">
            <w:pPr>
              <w:pStyle w:val="a6"/>
              <w:spacing w:line="280" w:lineRule="exact"/>
              <w:rPr>
                <w:rFonts w:ascii="Time New Roman" w:eastAsia="黑体" w:hAnsi="Time New Roman" w:hint="eastAsia"/>
                <w:sz w:val="21"/>
                <w:szCs w:val="21"/>
              </w:rPr>
            </w:pPr>
            <w:r w:rsidRPr="002B09D3">
              <w:rPr>
                <w:rFonts w:ascii="Time New Roman" w:eastAsia="黑体" w:hAnsi="Time New Roman"/>
                <w:sz w:val="21"/>
                <w:szCs w:val="21"/>
              </w:rPr>
              <w:br w:type="column"/>
            </w:r>
            <w:r w:rsidRPr="002B09D3">
              <w:rPr>
                <w:rFonts w:ascii="Time New Roman" w:eastAsia="黑体" w:hAnsi="Time New Roman"/>
                <w:sz w:val="21"/>
                <w:szCs w:val="21"/>
              </w:rPr>
              <w:br w:type="column"/>
            </w:r>
            <w:r w:rsidRPr="002B09D3">
              <w:rPr>
                <w:rFonts w:ascii="Time New Roman" w:eastAsia="黑体" w:hAnsi="Time New Roman"/>
                <w:sz w:val="21"/>
                <w:szCs w:val="21"/>
              </w:rPr>
              <w:br w:type="page"/>
            </w:r>
            <w:r w:rsidRPr="002B09D3">
              <w:rPr>
                <w:rFonts w:ascii="Time New Roman" w:eastAsia="黑体" w:hAnsi="Time New Roman"/>
                <w:sz w:val="21"/>
                <w:szCs w:val="21"/>
              </w:rPr>
              <w:br w:type="page"/>
            </w:r>
            <w:r w:rsidRPr="002B09D3">
              <w:rPr>
                <w:rFonts w:ascii="Time New Roman" w:eastAsia="黑体" w:hAnsi="Time New Roman" w:cs="宋体" w:hint="eastAsia"/>
                <w:sz w:val="21"/>
                <w:szCs w:val="21"/>
              </w:rPr>
              <w:t>对</w:t>
            </w:r>
            <w:r w:rsidRPr="002B09D3">
              <w:rPr>
                <w:rFonts w:ascii="Time New Roman" w:eastAsia="黑体" w:hAnsi="Time New Roman" w:cs="MS Mincho" w:hint="eastAsia"/>
                <w:sz w:val="21"/>
                <w:szCs w:val="21"/>
              </w:rPr>
              <w:t>答复的</w:t>
            </w:r>
            <w:r w:rsidRPr="002B09D3">
              <w:rPr>
                <w:rFonts w:ascii="Time New Roman" w:eastAsia="黑体" w:hAnsi="Time New Roman" w:cs="宋体" w:hint="eastAsia"/>
                <w:sz w:val="21"/>
                <w:szCs w:val="21"/>
              </w:rPr>
              <w:t>评</w:t>
            </w:r>
            <w:r w:rsidRPr="002B09D3">
              <w:rPr>
                <w:rFonts w:ascii="Time New Roman" w:eastAsia="黑体" w:hAnsi="Time New Roman" w:cs="MS Mincho" w:hint="eastAsia"/>
                <w:sz w:val="21"/>
                <w:szCs w:val="21"/>
              </w:rPr>
              <w:t>估</w:t>
            </w:r>
          </w:p>
        </w:tc>
      </w:tr>
      <w:tr w:rsidR="00C54B28" w:rsidRPr="002B09D3" w:rsidTr="00C54B28">
        <w:trPr>
          <w:cantSplit/>
        </w:trPr>
        <w:tc>
          <w:tcPr>
            <w:tcW w:w="7371" w:type="dxa"/>
            <w:gridSpan w:val="2"/>
            <w:tcBorders>
              <w:top w:val="single" w:sz="12" w:space="0" w:color="auto"/>
            </w:tcBorders>
            <w:shd w:val="clear" w:color="auto" w:fill="auto"/>
          </w:tcPr>
          <w:p w:rsidR="00C54B28" w:rsidRPr="002B09D3" w:rsidRDefault="00C54B28" w:rsidP="004E0959">
            <w:pPr>
              <w:pStyle w:val="a7"/>
              <w:overflowPunct/>
              <w:spacing w:after="120" w:line="320" w:lineRule="exact"/>
              <w:jc w:val="left"/>
              <w:rPr>
                <w:rFonts w:eastAsia="楷体"/>
                <w:sz w:val="21"/>
                <w:szCs w:val="21"/>
              </w:rPr>
            </w:pPr>
            <w:r w:rsidRPr="002B09D3">
              <w:rPr>
                <w:rFonts w:eastAsia="楷体" w:hint="eastAsia"/>
                <w:sz w:val="21"/>
                <w:szCs w:val="21"/>
              </w:rPr>
              <w:t>答复</w:t>
            </w:r>
            <w:r w:rsidRPr="002B09D3">
              <w:rPr>
                <w:rFonts w:eastAsia="楷体"/>
                <w:sz w:val="21"/>
                <w:szCs w:val="21"/>
              </w:rPr>
              <w:t>/</w:t>
            </w:r>
            <w:r w:rsidRPr="002B09D3">
              <w:rPr>
                <w:rFonts w:eastAsia="楷体" w:hint="eastAsia"/>
                <w:sz w:val="21"/>
                <w:szCs w:val="21"/>
              </w:rPr>
              <w:t>行动的满意度</w:t>
            </w:r>
          </w:p>
        </w:tc>
      </w:tr>
      <w:tr w:rsidR="00C54B28" w:rsidRPr="002B09D3" w:rsidTr="00C54B28">
        <w:trPr>
          <w:cantSplit/>
        </w:trPr>
        <w:tc>
          <w:tcPr>
            <w:tcW w:w="567" w:type="dxa"/>
            <w:shd w:val="clear" w:color="auto" w:fill="auto"/>
          </w:tcPr>
          <w:p w:rsidR="00C54B28" w:rsidRPr="002B09D3" w:rsidRDefault="00C54B28" w:rsidP="004E0959">
            <w:pPr>
              <w:pStyle w:val="a7"/>
              <w:overflowPunct/>
              <w:spacing w:after="120" w:line="320" w:lineRule="exact"/>
              <w:jc w:val="left"/>
              <w:rPr>
                <w:rFonts w:eastAsia="MS Mincho"/>
                <w:sz w:val="21"/>
                <w:szCs w:val="21"/>
              </w:rPr>
            </w:pPr>
            <w:r w:rsidRPr="002B09D3">
              <w:rPr>
                <w:sz w:val="21"/>
                <w:szCs w:val="21"/>
              </w:rPr>
              <w:t>A</w:t>
            </w:r>
          </w:p>
        </w:tc>
        <w:tc>
          <w:tcPr>
            <w:tcW w:w="6804" w:type="dxa"/>
            <w:shd w:val="clear" w:color="auto" w:fill="auto"/>
          </w:tcPr>
          <w:p w:rsidR="00C54B28" w:rsidRPr="002B09D3" w:rsidRDefault="00C54B28" w:rsidP="004E0959">
            <w:pPr>
              <w:pStyle w:val="a7"/>
              <w:overflowPunct/>
              <w:spacing w:after="120" w:line="320" w:lineRule="exact"/>
              <w:jc w:val="left"/>
              <w:rPr>
                <w:rFonts w:eastAsia="MS Mincho"/>
                <w:sz w:val="21"/>
                <w:szCs w:val="21"/>
              </w:rPr>
            </w:pPr>
            <w:r w:rsidRPr="002B09D3">
              <w:rPr>
                <w:rFonts w:hint="eastAsia"/>
                <w:sz w:val="21"/>
                <w:szCs w:val="21"/>
              </w:rPr>
              <w:t>答复基本满意</w:t>
            </w:r>
          </w:p>
        </w:tc>
      </w:tr>
      <w:tr w:rsidR="00C54B28" w:rsidRPr="002B09D3" w:rsidTr="00C54B28">
        <w:trPr>
          <w:cantSplit/>
        </w:trPr>
        <w:tc>
          <w:tcPr>
            <w:tcW w:w="7371" w:type="dxa"/>
            <w:gridSpan w:val="2"/>
            <w:shd w:val="clear" w:color="auto" w:fill="auto"/>
          </w:tcPr>
          <w:p w:rsidR="00C54B28" w:rsidRPr="002B09D3" w:rsidRDefault="00C54B28" w:rsidP="004E0959">
            <w:pPr>
              <w:pStyle w:val="a7"/>
              <w:overflowPunct/>
              <w:spacing w:after="120" w:line="320" w:lineRule="exact"/>
              <w:jc w:val="left"/>
              <w:rPr>
                <w:rFonts w:eastAsia="楷体"/>
                <w:sz w:val="21"/>
                <w:szCs w:val="21"/>
              </w:rPr>
            </w:pPr>
            <w:r w:rsidRPr="002B09D3">
              <w:rPr>
                <w:rFonts w:eastAsia="楷体" w:hint="eastAsia"/>
                <w:sz w:val="21"/>
                <w:szCs w:val="21"/>
              </w:rPr>
              <w:t>答复</w:t>
            </w:r>
            <w:r w:rsidRPr="002B09D3">
              <w:rPr>
                <w:rFonts w:eastAsia="楷体"/>
                <w:sz w:val="21"/>
                <w:szCs w:val="21"/>
              </w:rPr>
              <w:t>/</w:t>
            </w:r>
            <w:r w:rsidRPr="002B09D3">
              <w:rPr>
                <w:rFonts w:eastAsia="楷体" w:hint="eastAsia"/>
                <w:sz w:val="21"/>
                <w:szCs w:val="21"/>
              </w:rPr>
              <w:t>行动的部分满意度</w:t>
            </w:r>
          </w:p>
        </w:tc>
      </w:tr>
      <w:tr w:rsidR="00C54B28" w:rsidRPr="002B09D3" w:rsidTr="00C54B28">
        <w:trPr>
          <w:cantSplit/>
        </w:trPr>
        <w:tc>
          <w:tcPr>
            <w:tcW w:w="567" w:type="dxa"/>
            <w:shd w:val="clear" w:color="auto" w:fill="auto"/>
          </w:tcPr>
          <w:p w:rsidR="00C54B28" w:rsidRPr="002B09D3" w:rsidRDefault="00C54B28" w:rsidP="004E0959">
            <w:pPr>
              <w:pStyle w:val="a7"/>
              <w:overflowPunct/>
              <w:spacing w:after="120" w:line="320" w:lineRule="exact"/>
              <w:jc w:val="left"/>
              <w:rPr>
                <w:rFonts w:asciiTheme="majorBidi" w:eastAsiaTheme="minorEastAsia" w:hAnsiTheme="majorBidi" w:cstheme="majorBidi"/>
                <w:sz w:val="21"/>
                <w:szCs w:val="21"/>
              </w:rPr>
            </w:pPr>
            <w:r w:rsidRPr="002B09D3">
              <w:rPr>
                <w:rFonts w:asciiTheme="majorBidi" w:eastAsiaTheme="minorEastAsia" w:hAnsiTheme="majorBidi" w:cstheme="majorBidi"/>
                <w:sz w:val="21"/>
                <w:szCs w:val="21"/>
              </w:rPr>
              <w:t>B1</w:t>
            </w:r>
          </w:p>
        </w:tc>
        <w:tc>
          <w:tcPr>
            <w:tcW w:w="6804" w:type="dxa"/>
            <w:shd w:val="clear" w:color="auto" w:fill="auto"/>
          </w:tcPr>
          <w:p w:rsidR="00C54B28" w:rsidRPr="002B09D3" w:rsidRDefault="00C54B28" w:rsidP="004E0959">
            <w:pPr>
              <w:pStyle w:val="a7"/>
              <w:overflowPunct/>
              <w:spacing w:after="120" w:line="320" w:lineRule="exact"/>
              <w:jc w:val="left"/>
              <w:rPr>
                <w:rFonts w:eastAsia="MS Mincho"/>
                <w:sz w:val="21"/>
                <w:szCs w:val="21"/>
              </w:rPr>
            </w:pPr>
            <w:r w:rsidRPr="002B09D3">
              <w:rPr>
                <w:rFonts w:hint="eastAsia"/>
                <w:sz w:val="21"/>
                <w:szCs w:val="21"/>
              </w:rPr>
              <w:t>已采取实质性行动，但需提供补充资料</w:t>
            </w:r>
          </w:p>
        </w:tc>
      </w:tr>
      <w:tr w:rsidR="00C54B28" w:rsidRPr="002B09D3" w:rsidTr="00C54B28">
        <w:trPr>
          <w:cantSplit/>
        </w:trPr>
        <w:tc>
          <w:tcPr>
            <w:tcW w:w="567" w:type="dxa"/>
            <w:shd w:val="clear" w:color="auto" w:fill="auto"/>
          </w:tcPr>
          <w:p w:rsidR="00C54B28" w:rsidRPr="002B09D3" w:rsidRDefault="00C54B28" w:rsidP="004E0959">
            <w:pPr>
              <w:pStyle w:val="a7"/>
              <w:overflowPunct/>
              <w:spacing w:after="120" w:line="320" w:lineRule="exact"/>
              <w:jc w:val="left"/>
              <w:rPr>
                <w:rFonts w:asciiTheme="majorBidi" w:eastAsiaTheme="minorEastAsia" w:hAnsiTheme="majorBidi" w:cstheme="majorBidi"/>
                <w:sz w:val="21"/>
                <w:szCs w:val="21"/>
              </w:rPr>
            </w:pPr>
            <w:r w:rsidRPr="002B09D3">
              <w:rPr>
                <w:rFonts w:asciiTheme="majorBidi" w:eastAsiaTheme="minorEastAsia" w:hAnsiTheme="majorBidi" w:cstheme="majorBidi"/>
                <w:sz w:val="21"/>
                <w:szCs w:val="21"/>
              </w:rPr>
              <w:t>B2</w:t>
            </w:r>
          </w:p>
        </w:tc>
        <w:tc>
          <w:tcPr>
            <w:tcW w:w="6804" w:type="dxa"/>
            <w:shd w:val="clear" w:color="auto" w:fill="auto"/>
          </w:tcPr>
          <w:p w:rsidR="00C54B28" w:rsidRPr="002B09D3" w:rsidRDefault="00C54B28" w:rsidP="004E0959">
            <w:pPr>
              <w:pStyle w:val="a7"/>
              <w:overflowPunct/>
              <w:spacing w:after="120" w:line="320" w:lineRule="exact"/>
              <w:jc w:val="left"/>
              <w:rPr>
                <w:rFonts w:eastAsia="MS Mincho"/>
                <w:sz w:val="21"/>
                <w:szCs w:val="21"/>
              </w:rPr>
            </w:pPr>
            <w:r w:rsidRPr="002B09D3">
              <w:rPr>
                <w:rFonts w:hint="eastAsia"/>
                <w:sz w:val="21"/>
                <w:szCs w:val="21"/>
              </w:rPr>
              <w:t>已采取初步行动，但需提供补充资料并采取措施</w:t>
            </w:r>
          </w:p>
        </w:tc>
      </w:tr>
      <w:tr w:rsidR="00C54B28" w:rsidRPr="002B09D3" w:rsidTr="00C54B28">
        <w:trPr>
          <w:cantSplit/>
        </w:trPr>
        <w:tc>
          <w:tcPr>
            <w:tcW w:w="7371" w:type="dxa"/>
            <w:gridSpan w:val="2"/>
            <w:shd w:val="clear" w:color="auto" w:fill="auto"/>
          </w:tcPr>
          <w:p w:rsidR="00C54B28" w:rsidRPr="002B09D3" w:rsidRDefault="00C54B28" w:rsidP="004E0959">
            <w:pPr>
              <w:pStyle w:val="a7"/>
              <w:overflowPunct/>
              <w:spacing w:after="120" w:line="320" w:lineRule="exact"/>
              <w:jc w:val="left"/>
              <w:rPr>
                <w:rFonts w:eastAsia="楷体"/>
                <w:sz w:val="21"/>
                <w:szCs w:val="21"/>
              </w:rPr>
            </w:pPr>
            <w:r w:rsidRPr="002B09D3">
              <w:rPr>
                <w:rFonts w:eastAsia="楷体" w:hint="eastAsia"/>
                <w:sz w:val="21"/>
                <w:szCs w:val="21"/>
              </w:rPr>
              <w:lastRenderedPageBreak/>
              <w:t>答复</w:t>
            </w:r>
            <w:r w:rsidRPr="002B09D3">
              <w:rPr>
                <w:rFonts w:eastAsia="楷体"/>
                <w:sz w:val="21"/>
                <w:szCs w:val="21"/>
              </w:rPr>
              <w:t>/</w:t>
            </w:r>
            <w:r w:rsidRPr="002B09D3">
              <w:rPr>
                <w:rFonts w:eastAsia="楷体" w:hint="eastAsia"/>
                <w:sz w:val="21"/>
                <w:szCs w:val="21"/>
              </w:rPr>
              <w:t>行动的不满意度</w:t>
            </w:r>
          </w:p>
        </w:tc>
      </w:tr>
      <w:tr w:rsidR="00C54B28" w:rsidRPr="002B09D3" w:rsidTr="00C54B28">
        <w:trPr>
          <w:cantSplit/>
        </w:trPr>
        <w:tc>
          <w:tcPr>
            <w:tcW w:w="567" w:type="dxa"/>
            <w:shd w:val="clear" w:color="auto" w:fill="auto"/>
          </w:tcPr>
          <w:p w:rsidR="00C54B28" w:rsidRPr="002B09D3" w:rsidRDefault="00C54B28" w:rsidP="004E0959">
            <w:pPr>
              <w:pStyle w:val="a7"/>
              <w:overflowPunct/>
              <w:spacing w:after="120" w:line="320" w:lineRule="exact"/>
              <w:jc w:val="left"/>
              <w:rPr>
                <w:rFonts w:eastAsia="MS Mincho"/>
                <w:sz w:val="21"/>
                <w:szCs w:val="21"/>
              </w:rPr>
            </w:pPr>
            <w:r w:rsidRPr="002B09D3">
              <w:rPr>
                <w:rFonts w:eastAsia="MS Mincho"/>
                <w:sz w:val="21"/>
                <w:szCs w:val="21"/>
              </w:rPr>
              <w:t>C1</w:t>
            </w:r>
          </w:p>
        </w:tc>
        <w:tc>
          <w:tcPr>
            <w:tcW w:w="6804" w:type="dxa"/>
            <w:shd w:val="clear" w:color="auto" w:fill="auto"/>
          </w:tcPr>
          <w:p w:rsidR="00C54B28" w:rsidRPr="002B09D3" w:rsidRDefault="00C54B28" w:rsidP="004E0959">
            <w:pPr>
              <w:pStyle w:val="a7"/>
              <w:overflowPunct/>
              <w:spacing w:after="120" w:line="320" w:lineRule="exact"/>
              <w:jc w:val="left"/>
              <w:rPr>
                <w:rFonts w:eastAsia="MS Mincho"/>
                <w:sz w:val="21"/>
                <w:szCs w:val="21"/>
              </w:rPr>
            </w:pPr>
            <w:r w:rsidRPr="002B09D3">
              <w:rPr>
                <w:rFonts w:hint="eastAsia"/>
                <w:sz w:val="21"/>
                <w:szCs w:val="21"/>
              </w:rPr>
              <w:t>已收到答复，但采取的行动未落实建议</w:t>
            </w:r>
          </w:p>
        </w:tc>
      </w:tr>
      <w:tr w:rsidR="00C54B28" w:rsidRPr="002B09D3" w:rsidTr="00C54B28">
        <w:trPr>
          <w:cantSplit/>
        </w:trPr>
        <w:tc>
          <w:tcPr>
            <w:tcW w:w="567" w:type="dxa"/>
            <w:shd w:val="clear" w:color="auto" w:fill="auto"/>
          </w:tcPr>
          <w:p w:rsidR="00C54B28" w:rsidRPr="002B09D3" w:rsidRDefault="00C54B28" w:rsidP="004E0959">
            <w:pPr>
              <w:pStyle w:val="a7"/>
              <w:overflowPunct/>
              <w:spacing w:after="120" w:line="320" w:lineRule="exact"/>
              <w:jc w:val="left"/>
              <w:rPr>
                <w:rFonts w:eastAsia="MS Mincho"/>
                <w:sz w:val="21"/>
                <w:szCs w:val="21"/>
              </w:rPr>
            </w:pPr>
            <w:r w:rsidRPr="002B09D3">
              <w:rPr>
                <w:rFonts w:eastAsia="MS Mincho"/>
                <w:sz w:val="21"/>
                <w:szCs w:val="21"/>
              </w:rPr>
              <w:t>C2</w:t>
            </w:r>
          </w:p>
        </w:tc>
        <w:tc>
          <w:tcPr>
            <w:tcW w:w="6804" w:type="dxa"/>
            <w:shd w:val="clear" w:color="auto" w:fill="auto"/>
          </w:tcPr>
          <w:p w:rsidR="00C54B28" w:rsidRPr="002B09D3" w:rsidRDefault="00C54B28" w:rsidP="004E0959">
            <w:pPr>
              <w:pStyle w:val="a7"/>
              <w:overflowPunct/>
              <w:spacing w:after="120" w:line="320" w:lineRule="exact"/>
              <w:jc w:val="left"/>
              <w:rPr>
                <w:rFonts w:eastAsia="MS Mincho"/>
                <w:sz w:val="21"/>
                <w:szCs w:val="21"/>
              </w:rPr>
            </w:pPr>
            <w:r w:rsidRPr="002B09D3">
              <w:rPr>
                <w:rFonts w:hint="eastAsia"/>
                <w:sz w:val="21"/>
                <w:szCs w:val="21"/>
              </w:rPr>
              <w:t>已收到答复，但答复与建议无关</w:t>
            </w:r>
          </w:p>
        </w:tc>
      </w:tr>
      <w:tr w:rsidR="00C54B28" w:rsidRPr="002B09D3" w:rsidTr="00C54B28">
        <w:trPr>
          <w:cantSplit/>
        </w:trPr>
        <w:tc>
          <w:tcPr>
            <w:tcW w:w="7371" w:type="dxa"/>
            <w:gridSpan w:val="2"/>
            <w:shd w:val="clear" w:color="auto" w:fill="auto"/>
          </w:tcPr>
          <w:p w:rsidR="00C54B28" w:rsidRPr="002B09D3" w:rsidRDefault="00C54B28" w:rsidP="004E0959">
            <w:pPr>
              <w:pStyle w:val="a7"/>
              <w:overflowPunct/>
              <w:spacing w:after="120" w:line="320" w:lineRule="exact"/>
              <w:jc w:val="left"/>
              <w:rPr>
                <w:rFonts w:eastAsia="楷体"/>
                <w:sz w:val="21"/>
                <w:szCs w:val="21"/>
              </w:rPr>
            </w:pPr>
            <w:r w:rsidRPr="002B09D3">
              <w:rPr>
                <w:rFonts w:eastAsia="楷体" w:hint="eastAsia"/>
                <w:sz w:val="21"/>
                <w:szCs w:val="21"/>
              </w:rPr>
              <w:t>未与委员会合作</w:t>
            </w:r>
          </w:p>
        </w:tc>
      </w:tr>
      <w:tr w:rsidR="00C54B28" w:rsidRPr="002B09D3" w:rsidTr="00C54B28">
        <w:trPr>
          <w:cantSplit/>
        </w:trPr>
        <w:tc>
          <w:tcPr>
            <w:tcW w:w="567" w:type="dxa"/>
            <w:shd w:val="clear" w:color="auto" w:fill="auto"/>
          </w:tcPr>
          <w:p w:rsidR="00C54B28" w:rsidRPr="002B09D3" w:rsidRDefault="00C54B28" w:rsidP="004E0959">
            <w:pPr>
              <w:pStyle w:val="a7"/>
              <w:overflowPunct/>
              <w:spacing w:after="120" w:line="320" w:lineRule="exact"/>
              <w:jc w:val="left"/>
              <w:rPr>
                <w:rFonts w:eastAsia="MS Mincho"/>
                <w:sz w:val="21"/>
                <w:szCs w:val="21"/>
              </w:rPr>
            </w:pPr>
            <w:r w:rsidRPr="002B09D3">
              <w:rPr>
                <w:rFonts w:eastAsia="MS Mincho"/>
                <w:sz w:val="21"/>
                <w:szCs w:val="21"/>
              </w:rPr>
              <w:t>D1</w:t>
            </w:r>
          </w:p>
        </w:tc>
        <w:tc>
          <w:tcPr>
            <w:tcW w:w="6804" w:type="dxa"/>
            <w:shd w:val="clear" w:color="auto" w:fill="auto"/>
          </w:tcPr>
          <w:p w:rsidR="00C54B28" w:rsidRPr="002B09D3" w:rsidRDefault="00C54B28" w:rsidP="004E0959">
            <w:pPr>
              <w:pStyle w:val="a7"/>
              <w:overflowPunct/>
              <w:spacing w:after="120" w:line="320" w:lineRule="exact"/>
              <w:jc w:val="left"/>
              <w:rPr>
                <w:rFonts w:eastAsia="MS Mincho"/>
                <w:sz w:val="21"/>
                <w:szCs w:val="21"/>
              </w:rPr>
            </w:pPr>
            <w:r w:rsidRPr="002B09D3">
              <w:rPr>
                <w:rFonts w:hint="eastAsia"/>
                <w:sz w:val="21"/>
                <w:szCs w:val="21"/>
              </w:rPr>
              <w:t>截止日期前未收到答复，或未就报告中的具体问题作出答复</w:t>
            </w:r>
          </w:p>
        </w:tc>
      </w:tr>
      <w:tr w:rsidR="00C54B28" w:rsidRPr="002B09D3" w:rsidTr="00C54B28">
        <w:trPr>
          <w:cantSplit/>
        </w:trPr>
        <w:tc>
          <w:tcPr>
            <w:tcW w:w="567" w:type="dxa"/>
            <w:shd w:val="clear" w:color="auto" w:fill="auto"/>
          </w:tcPr>
          <w:p w:rsidR="00C54B28" w:rsidRPr="002B09D3" w:rsidRDefault="00C54B28" w:rsidP="004E0959">
            <w:pPr>
              <w:pStyle w:val="a7"/>
              <w:overflowPunct/>
              <w:spacing w:after="120" w:line="320" w:lineRule="exact"/>
              <w:jc w:val="left"/>
              <w:rPr>
                <w:rFonts w:eastAsia="MS Mincho"/>
                <w:sz w:val="21"/>
                <w:szCs w:val="21"/>
              </w:rPr>
            </w:pPr>
            <w:r w:rsidRPr="002B09D3">
              <w:rPr>
                <w:rFonts w:eastAsia="MS Mincho"/>
                <w:sz w:val="21"/>
                <w:szCs w:val="21"/>
              </w:rPr>
              <w:t>D2</w:t>
            </w:r>
          </w:p>
        </w:tc>
        <w:tc>
          <w:tcPr>
            <w:tcW w:w="6804" w:type="dxa"/>
            <w:shd w:val="clear" w:color="auto" w:fill="auto"/>
          </w:tcPr>
          <w:p w:rsidR="00C54B28" w:rsidRPr="002B09D3" w:rsidRDefault="00C54B28" w:rsidP="004E0959">
            <w:pPr>
              <w:pStyle w:val="a7"/>
              <w:overflowPunct/>
              <w:spacing w:after="120" w:line="320" w:lineRule="exact"/>
              <w:jc w:val="left"/>
              <w:rPr>
                <w:rFonts w:eastAsia="MS Mincho"/>
                <w:sz w:val="21"/>
                <w:szCs w:val="21"/>
              </w:rPr>
            </w:pPr>
            <w:r w:rsidRPr="002B09D3">
              <w:rPr>
                <w:rFonts w:hint="eastAsia"/>
                <w:sz w:val="21"/>
                <w:szCs w:val="21"/>
              </w:rPr>
              <w:t>经</w:t>
            </w:r>
            <w:r w:rsidRPr="002B09D3">
              <w:rPr>
                <w:rFonts w:hint="eastAsia"/>
                <w:sz w:val="21"/>
                <w:szCs w:val="21"/>
              </w:rPr>
              <w:t>(</w:t>
            </w:r>
            <w:r w:rsidRPr="002B09D3">
              <w:rPr>
                <w:rFonts w:hint="eastAsia"/>
                <w:sz w:val="21"/>
                <w:szCs w:val="21"/>
              </w:rPr>
              <w:t>多次</w:t>
            </w:r>
            <w:r w:rsidRPr="002B09D3">
              <w:rPr>
                <w:rFonts w:hint="eastAsia"/>
                <w:sz w:val="21"/>
                <w:szCs w:val="21"/>
              </w:rPr>
              <w:t>)</w:t>
            </w:r>
            <w:r w:rsidRPr="002B09D3">
              <w:rPr>
                <w:rFonts w:hint="eastAsia"/>
                <w:sz w:val="21"/>
                <w:szCs w:val="21"/>
              </w:rPr>
              <w:t>提醒仍未作出答复</w:t>
            </w:r>
          </w:p>
        </w:tc>
      </w:tr>
      <w:tr w:rsidR="00C54B28" w:rsidRPr="002B09D3" w:rsidTr="00C54B28">
        <w:trPr>
          <w:cantSplit/>
        </w:trPr>
        <w:tc>
          <w:tcPr>
            <w:tcW w:w="7371" w:type="dxa"/>
            <w:gridSpan w:val="2"/>
            <w:shd w:val="clear" w:color="auto" w:fill="auto"/>
          </w:tcPr>
          <w:p w:rsidR="00C54B28" w:rsidRPr="002B09D3" w:rsidRDefault="00C54B28" w:rsidP="004E0959">
            <w:pPr>
              <w:pStyle w:val="a7"/>
              <w:overflowPunct/>
              <w:spacing w:after="120" w:line="320" w:lineRule="exact"/>
              <w:jc w:val="left"/>
              <w:rPr>
                <w:rFonts w:eastAsia="楷体"/>
                <w:sz w:val="21"/>
                <w:szCs w:val="21"/>
              </w:rPr>
            </w:pPr>
            <w:r w:rsidRPr="002B09D3">
              <w:rPr>
                <w:rFonts w:eastAsia="楷体" w:hint="eastAsia"/>
                <w:sz w:val="21"/>
                <w:szCs w:val="21"/>
              </w:rPr>
              <w:t>所采取的措施与委</w:t>
            </w:r>
            <w:r w:rsidRPr="002B09D3">
              <w:rPr>
                <w:rFonts w:ascii="宋体" w:eastAsia="楷体" w:hAnsi="宋体" w:cs="宋体" w:hint="eastAsia"/>
                <w:sz w:val="21"/>
                <w:szCs w:val="21"/>
              </w:rPr>
              <w:t>员</w:t>
            </w:r>
            <w:r w:rsidRPr="002B09D3">
              <w:rPr>
                <w:rFonts w:ascii="MS Mincho" w:eastAsia="楷体" w:hAnsi="MS Mincho" w:cs="MS Mincho" w:hint="eastAsia"/>
                <w:sz w:val="21"/>
                <w:szCs w:val="21"/>
              </w:rPr>
              <w:t>会的建</w:t>
            </w:r>
            <w:r w:rsidRPr="002B09D3">
              <w:rPr>
                <w:rFonts w:ascii="宋体" w:eastAsia="楷体" w:hAnsi="宋体" w:cs="宋体" w:hint="eastAsia"/>
                <w:sz w:val="21"/>
                <w:szCs w:val="21"/>
              </w:rPr>
              <w:t>议</w:t>
            </w:r>
            <w:r w:rsidRPr="002B09D3">
              <w:rPr>
                <w:rFonts w:ascii="MS Mincho" w:eastAsia="楷体" w:hAnsi="MS Mincho" w:cs="MS Mincho" w:hint="eastAsia"/>
                <w:sz w:val="21"/>
                <w:szCs w:val="21"/>
              </w:rPr>
              <w:t>相悖</w:t>
            </w:r>
          </w:p>
        </w:tc>
      </w:tr>
      <w:tr w:rsidR="00C54B28" w:rsidRPr="002B09D3" w:rsidTr="00C54B28">
        <w:trPr>
          <w:cantSplit/>
        </w:trPr>
        <w:tc>
          <w:tcPr>
            <w:tcW w:w="567" w:type="dxa"/>
            <w:shd w:val="clear" w:color="auto" w:fill="auto"/>
          </w:tcPr>
          <w:p w:rsidR="00C54B28" w:rsidRPr="002B09D3" w:rsidRDefault="00C54B28" w:rsidP="004E0959">
            <w:pPr>
              <w:pStyle w:val="a7"/>
              <w:overflowPunct/>
              <w:spacing w:after="120" w:line="320" w:lineRule="exact"/>
              <w:jc w:val="left"/>
              <w:rPr>
                <w:rFonts w:eastAsia="MS Mincho"/>
                <w:sz w:val="21"/>
                <w:szCs w:val="21"/>
              </w:rPr>
            </w:pPr>
            <w:r w:rsidRPr="002B09D3">
              <w:rPr>
                <w:rFonts w:eastAsia="MS Mincho"/>
                <w:sz w:val="21"/>
                <w:szCs w:val="21"/>
              </w:rPr>
              <w:t>E</w:t>
            </w:r>
          </w:p>
        </w:tc>
        <w:tc>
          <w:tcPr>
            <w:tcW w:w="6804" w:type="dxa"/>
            <w:shd w:val="clear" w:color="auto" w:fill="auto"/>
          </w:tcPr>
          <w:p w:rsidR="00C54B28" w:rsidRPr="002B09D3" w:rsidRDefault="00C54B28" w:rsidP="004E0959">
            <w:pPr>
              <w:pStyle w:val="a7"/>
              <w:overflowPunct/>
              <w:spacing w:after="120" w:line="320" w:lineRule="exact"/>
              <w:jc w:val="left"/>
              <w:rPr>
                <w:sz w:val="21"/>
                <w:szCs w:val="21"/>
              </w:rPr>
            </w:pPr>
            <w:r w:rsidRPr="002B09D3">
              <w:rPr>
                <w:rFonts w:hint="eastAsia"/>
                <w:sz w:val="21"/>
                <w:szCs w:val="21"/>
              </w:rPr>
              <w:t>答复</w:t>
            </w:r>
            <w:r w:rsidRPr="002B09D3">
              <w:rPr>
                <w:rFonts w:ascii="宋体" w:hAnsi="宋体" w:cs="宋体" w:hint="eastAsia"/>
                <w:sz w:val="21"/>
                <w:szCs w:val="21"/>
              </w:rPr>
              <w:t>显</w:t>
            </w:r>
            <w:r w:rsidRPr="002B09D3">
              <w:rPr>
                <w:rFonts w:ascii="MS Mincho" w:hAnsi="MS Mincho" w:cs="MS Mincho" w:hint="eastAsia"/>
                <w:sz w:val="21"/>
                <w:szCs w:val="21"/>
              </w:rPr>
              <w:t>示所采取的措施与委</w:t>
            </w:r>
            <w:r w:rsidRPr="002B09D3">
              <w:rPr>
                <w:rFonts w:ascii="宋体" w:hAnsi="宋体" w:cs="宋体" w:hint="eastAsia"/>
                <w:sz w:val="21"/>
                <w:szCs w:val="21"/>
              </w:rPr>
              <w:t>员</w:t>
            </w:r>
            <w:r w:rsidRPr="002B09D3">
              <w:rPr>
                <w:rFonts w:ascii="MS Mincho" w:hAnsi="MS Mincho" w:cs="MS Mincho" w:hint="eastAsia"/>
                <w:sz w:val="21"/>
                <w:szCs w:val="21"/>
              </w:rPr>
              <w:t>会的建</w:t>
            </w:r>
            <w:r w:rsidRPr="002B09D3">
              <w:rPr>
                <w:rFonts w:ascii="宋体" w:hAnsi="宋体" w:cs="宋体" w:hint="eastAsia"/>
                <w:sz w:val="21"/>
                <w:szCs w:val="21"/>
              </w:rPr>
              <w:t>议</w:t>
            </w:r>
            <w:r w:rsidRPr="002B09D3">
              <w:rPr>
                <w:rFonts w:ascii="MS Mincho" w:hAnsi="MS Mincho" w:cs="MS Mincho" w:hint="eastAsia"/>
                <w:sz w:val="21"/>
                <w:szCs w:val="21"/>
              </w:rPr>
              <w:t>相悖</w:t>
            </w:r>
          </w:p>
        </w:tc>
      </w:tr>
    </w:tbl>
    <w:p w:rsidR="00C54B28" w:rsidRPr="002B09D3" w:rsidRDefault="00C54B28" w:rsidP="00C54B28">
      <w:pPr>
        <w:pStyle w:val="HChGC"/>
      </w:pPr>
      <w:r w:rsidRPr="002B09D3">
        <w:tab/>
      </w:r>
      <w:r w:rsidRPr="002B09D3">
        <w:rPr>
          <w:rFonts w:hint="eastAsia"/>
        </w:rPr>
        <w:t>二</w:t>
      </w:r>
      <w:r w:rsidRPr="002B09D3">
        <w:t>.</w:t>
      </w:r>
      <w:r w:rsidRPr="002B09D3">
        <w:tab/>
      </w:r>
      <w:r w:rsidRPr="002B09D3">
        <w:rPr>
          <w:rFonts w:hint="eastAsia"/>
        </w:rPr>
        <w:t>评估后续行动资料</w:t>
      </w:r>
    </w:p>
    <w:p w:rsidR="00C54B28" w:rsidRPr="002B09D3" w:rsidRDefault="00C54B28" w:rsidP="00C54B28">
      <w:pPr>
        <w:pStyle w:val="H1GC"/>
      </w:pPr>
      <w:r w:rsidRPr="002B09D3">
        <w:tab/>
      </w:r>
      <w:r w:rsidRPr="002B09D3">
        <w:tab/>
      </w:r>
      <w:r w:rsidRPr="002B09D3">
        <w:rPr>
          <w:rFonts w:hint="eastAsia"/>
        </w:rPr>
        <w:t>第一〇四届会议</w:t>
      </w:r>
      <w:r w:rsidRPr="002B09D3">
        <w:rPr>
          <w:rFonts w:hint="eastAsia"/>
        </w:rPr>
        <w:t>(2012</w:t>
      </w:r>
      <w:r w:rsidRPr="002B09D3">
        <w:rPr>
          <w:rFonts w:hint="eastAsia"/>
        </w:rPr>
        <w:t>年</w:t>
      </w:r>
      <w:r w:rsidRPr="002B09D3">
        <w:rPr>
          <w:rFonts w:hint="eastAsia"/>
        </w:rPr>
        <w:t>3</w:t>
      </w:r>
      <w:r w:rsidRPr="002B09D3">
        <w:rPr>
          <w:rFonts w:hint="eastAsia"/>
        </w:rPr>
        <w:t>月</w:t>
      </w:r>
      <w:r w:rsidRPr="002B09D3">
        <w:rPr>
          <w:rFonts w:hint="eastAsia"/>
        </w:rPr>
        <w:t>)</w:t>
      </w:r>
    </w:p>
    <w:tbl>
      <w:tblPr>
        <w:tblW w:w="7370" w:type="dxa"/>
        <w:tblInd w:w="1134" w:type="dxa"/>
        <w:tblBorders>
          <w:top w:val="single" w:sz="4" w:space="0" w:color="auto"/>
          <w:bottom w:val="single" w:sz="12" w:space="0" w:color="auto"/>
        </w:tblBorders>
        <w:tblLayout w:type="fixed"/>
        <w:tblCellMar>
          <w:left w:w="0" w:type="dxa"/>
          <w:right w:w="113" w:type="dxa"/>
        </w:tblCellMar>
        <w:tblLook w:val="00A0" w:firstRow="1" w:lastRow="0" w:firstColumn="1" w:lastColumn="0" w:noHBand="0" w:noVBand="0"/>
      </w:tblPr>
      <w:tblGrid>
        <w:gridCol w:w="2694"/>
        <w:gridCol w:w="4676"/>
      </w:tblGrid>
      <w:tr w:rsidR="00C54B28" w:rsidRPr="002B09D3" w:rsidTr="00E66EEB">
        <w:trPr>
          <w:trHeight w:val="240"/>
          <w:tblHeader/>
        </w:trPr>
        <w:tc>
          <w:tcPr>
            <w:tcW w:w="2694" w:type="dxa"/>
            <w:tcBorders>
              <w:top w:val="single" w:sz="4" w:space="0" w:color="auto"/>
              <w:bottom w:val="single" w:sz="12" w:space="0" w:color="auto"/>
            </w:tcBorders>
            <w:shd w:val="clear" w:color="auto" w:fill="auto"/>
            <w:tcMar>
              <w:right w:w="57" w:type="dxa"/>
            </w:tcMar>
            <w:vAlign w:val="bottom"/>
          </w:tcPr>
          <w:p w:rsidR="00C54B28" w:rsidRPr="002B09D3" w:rsidRDefault="00C54B28" w:rsidP="00981191">
            <w:pPr>
              <w:pStyle w:val="a6"/>
              <w:spacing w:line="280" w:lineRule="exact"/>
              <w:ind w:right="0"/>
              <w:rPr>
                <w:sz w:val="21"/>
                <w:szCs w:val="21"/>
              </w:rPr>
            </w:pPr>
            <w:r w:rsidRPr="002B09D3">
              <w:rPr>
                <w:rFonts w:hint="eastAsia"/>
                <w:sz w:val="21"/>
                <w:szCs w:val="21"/>
              </w:rPr>
              <w:t>多米尼加共和国</w:t>
            </w:r>
          </w:p>
        </w:tc>
        <w:tc>
          <w:tcPr>
            <w:tcW w:w="4677" w:type="dxa"/>
            <w:tcBorders>
              <w:top w:val="single" w:sz="4" w:space="0" w:color="auto"/>
              <w:bottom w:val="single" w:sz="12" w:space="0" w:color="auto"/>
            </w:tcBorders>
            <w:shd w:val="clear" w:color="auto" w:fill="auto"/>
            <w:tcMar>
              <w:right w:w="57" w:type="dxa"/>
            </w:tcMar>
            <w:vAlign w:val="bottom"/>
          </w:tcPr>
          <w:p w:rsidR="00C54B28" w:rsidRPr="002B09D3" w:rsidRDefault="00C54B28" w:rsidP="00981191">
            <w:pPr>
              <w:pStyle w:val="a6"/>
              <w:spacing w:line="280" w:lineRule="exact"/>
              <w:ind w:right="0"/>
              <w:rPr>
                <w:sz w:val="21"/>
                <w:szCs w:val="21"/>
              </w:rPr>
            </w:pPr>
          </w:p>
        </w:tc>
      </w:tr>
      <w:tr w:rsidR="00C54B28" w:rsidRPr="002B09D3" w:rsidTr="00E66EEB">
        <w:trPr>
          <w:trHeight w:hRule="exact" w:val="113"/>
          <w:tblHeader/>
        </w:trPr>
        <w:tc>
          <w:tcPr>
            <w:tcW w:w="2694" w:type="dxa"/>
            <w:tcBorders>
              <w:top w:val="single" w:sz="12" w:space="0" w:color="auto"/>
            </w:tcBorders>
            <w:shd w:val="clear" w:color="auto" w:fill="auto"/>
            <w:tcMar>
              <w:right w:w="57" w:type="dxa"/>
            </w:tcMar>
          </w:tcPr>
          <w:p w:rsidR="00C54B28" w:rsidRPr="002B09D3" w:rsidRDefault="00C54B28" w:rsidP="004E0959">
            <w:pPr>
              <w:pStyle w:val="a7"/>
              <w:overflowPunct/>
              <w:spacing w:after="120" w:line="320" w:lineRule="exact"/>
              <w:ind w:right="0"/>
              <w:jc w:val="left"/>
              <w:rPr>
                <w:b/>
                <w:sz w:val="21"/>
                <w:szCs w:val="21"/>
              </w:rPr>
            </w:pPr>
          </w:p>
        </w:tc>
        <w:tc>
          <w:tcPr>
            <w:tcW w:w="4677" w:type="dxa"/>
            <w:tcBorders>
              <w:top w:val="single" w:sz="12" w:space="0" w:color="auto"/>
            </w:tcBorders>
            <w:shd w:val="clear" w:color="auto" w:fill="auto"/>
            <w:tcMar>
              <w:right w:w="57" w:type="dxa"/>
            </w:tcMar>
          </w:tcPr>
          <w:p w:rsidR="00C54B28" w:rsidRPr="002B09D3" w:rsidRDefault="00C54B28" w:rsidP="004E0959">
            <w:pPr>
              <w:pStyle w:val="a7"/>
              <w:overflowPunct/>
              <w:spacing w:after="120" w:line="320" w:lineRule="exact"/>
              <w:ind w:right="0"/>
              <w:jc w:val="left"/>
              <w:rPr>
                <w:sz w:val="21"/>
                <w:szCs w:val="21"/>
              </w:rPr>
            </w:pPr>
          </w:p>
        </w:tc>
      </w:tr>
      <w:tr w:rsidR="00C54B28" w:rsidRPr="002B09D3" w:rsidTr="00E66EEB">
        <w:trPr>
          <w:trHeight w:val="240"/>
        </w:trPr>
        <w:tc>
          <w:tcPr>
            <w:tcW w:w="2694" w:type="dxa"/>
            <w:shd w:val="clear" w:color="auto" w:fill="auto"/>
            <w:tcMar>
              <w:right w:w="57" w:type="dxa"/>
            </w:tcMar>
          </w:tcPr>
          <w:p w:rsidR="00C54B28" w:rsidRPr="002B09D3" w:rsidRDefault="00C54B28" w:rsidP="004E0959">
            <w:pPr>
              <w:pStyle w:val="a7"/>
              <w:overflowPunct/>
              <w:spacing w:after="120" w:line="320" w:lineRule="exact"/>
              <w:ind w:right="0"/>
              <w:rPr>
                <w:sz w:val="21"/>
                <w:szCs w:val="21"/>
              </w:rPr>
            </w:pPr>
            <w:r w:rsidRPr="002B09D3">
              <w:rPr>
                <w:rFonts w:hint="eastAsia"/>
                <w:sz w:val="21"/>
                <w:szCs w:val="21"/>
              </w:rPr>
              <w:t>结论性意见：</w:t>
            </w:r>
          </w:p>
        </w:tc>
        <w:tc>
          <w:tcPr>
            <w:tcW w:w="4677" w:type="dxa"/>
            <w:shd w:val="clear" w:color="auto" w:fill="auto"/>
            <w:tcMar>
              <w:right w:w="57" w:type="dxa"/>
            </w:tcMar>
          </w:tcPr>
          <w:p w:rsidR="00C54B28" w:rsidRPr="002B09D3" w:rsidRDefault="00C54B28" w:rsidP="004E0959">
            <w:pPr>
              <w:pStyle w:val="a7"/>
              <w:overflowPunct/>
              <w:spacing w:after="120" w:line="320" w:lineRule="exact"/>
              <w:ind w:right="0"/>
              <w:rPr>
                <w:sz w:val="21"/>
                <w:szCs w:val="21"/>
              </w:rPr>
            </w:pPr>
            <w:r w:rsidRPr="002B09D3">
              <w:rPr>
                <w:sz w:val="21"/>
                <w:szCs w:val="21"/>
              </w:rPr>
              <w:t>CCPR/C/DOM/CO/</w:t>
            </w:r>
            <w:r w:rsidR="00915596" w:rsidRPr="002B09D3">
              <w:rPr>
                <w:sz w:val="21"/>
                <w:szCs w:val="21"/>
              </w:rPr>
              <w:t>5,</w:t>
            </w:r>
            <w:r w:rsidRPr="002B09D3">
              <w:rPr>
                <w:sz w:val="21"/>
                <w:szCs w:val="21"/>
              </w:rPr>
              <w:t xml:space="preserve"> 2012</w:t>
            </w:r>
            <w:r w:rsidRPr="002B09D3">
              <w:rPr>
                <w:rFonts w:hint="eastAsia"/>
                <w:sz w:val="21"/>
                <w:szCs w:val="21"/>
              </w:rPr>
              <w:t>年</w:t>
            </w:r>
            <w:r w:rsidRPr="002B09D3">
              <w:rPr>
                <w:rFonts w:hint="eastAsia"/>
                <w:sz w:val="21"/>
                <w:szCs w:val="21"/>
              </w:rPr>
              <w:t>3</w:t>
            </w:r>
            <w:r w:rsidRPr="002B09D3">
              <w:rPr>
                <w:rFonts w:hint="eastAsia"/>
                <w:sz w:val="21"/>
                <w:szCs w:val="21"/>
              </w:rPr>
              <w:t>月</w:t>
            </w:r>
            <w:r w:rsidRPr="002B09D3">
              <w:rPr>
                <w:rFonts w:hint="eastAsia"/>
                <w:sz w:val="21"/>
                <w:szCs w:val="21"/>
              </w:rPr>
              <w:t>27</w:t>
            </w:r>
            <w:r w:rsidRPr="002B09D3">
              <w:rPr>
                <w:rFonts w:hint="eastAsia"/>
                <w:sz w:val="21"/>
                <w:szCs w:val="21"/>
              </w:rPr>
              <w:t>日通过</w:t>
            </w:r>
          </w:p>
        </w:tc>
      </w:tr>
      <w:tr w:rsidR="00C54B28" w:rsidRPr="002B09D3" w:rsidTr="00E66EEB">
        <w:trPr>
          <w:trHeight w:val="538"/>
        </w:trPr>
        <w:tc>
          <w:tcPr>
            <w:tcW w:w="2694" w:type="dxa"/>
            <w:shd w:val="clear" w:color="auto" w:fill="auto"/>
            <w:tcMar>
              <w:right w:w="57" w:type="dxa"/>
            </w:tcMar>
          </w:tcPr>
          <w:p w:rsidR="00C54B28" w:rsidRPr="002B09D3" w:rsidRDefault="00C54B28" w:rsidP="004E0959">
            <w:pPr>
              <w:pStyle w:val="a7"/>
              <w:overflowPunct/>
              <w:spacing w:after="120" w:line="320" w:lineRule="exact"/>
              <w:ind w:right="0"/>
              <w:rPr>
                <w:sz w:val="21"/>
                <w:szCs w:val="21"/>
              </w:rPr>
            </w:pPr>
            <w:r w:rsidRPr="002B09D3">
              <w:rPr>
                <w:rFonts w:hint="eastAsia"/>
                <w:sz w:val="21"/>
                <w:szCs w:val="21"/>
              </w:rPr>
              <w:t>所涉后续行动段落：</w:t>
            </w:r>
          </w:p>
        </w:tc>
        <w:tc>
          <w:tcPr>
            <w:tcW w:w="4677" w:type="dxa"/>
            <w:shd w:val="clear" w:color="auto" w:fill="auto"/>
            <w:tcMar>
              <w:right w:w="57" w:type="dxa"/>
            </w:tcMar>
          </w:tcPr>
          <w:p w:rsidR="00C54B28" w:rsidRPr="002B09D3" w:rsidRDefault="00C54B28" w:rsidP="004E0959">
            <w:pPr>
              <w:pStyle w:val="a7"/>
              <w:overflowPunct/>
              <w:spacing w:after="120" w:line="320" w:lineRule="exact"/>
              <w:ind w:right="0"/>
              <w:rPr>
                <w:sz w:val="21"/>
                <w:szCs w:val="21"/>
              </w:rPr>
            </w:pPr>
            <w:r w:rsidRPr="002B09D3">
              <w:rPr>
                <w:rFonts w:hint="eastAsia"/>
                <w:sz w:val="21"/>
                <w:szCs w:val="21"/>
              </w:rPr>
              <w:t>第</w:t>
            </w:r>
            <w:r w:rsidRPr="002B09D3">
              <w:rPr>
                <w:sz w:val="21"/>
                <w:szCs w:val="21"/>
              </w:rPr>
              <w:t>8</w:t>
            </w:r>
            <w:r w:rsidRPr="002B09D3">
              <w:rPr>
                <w:rFonts w:hint="eastAsia"/>
                <w:sz w:val="21"/>
                <w:szCs w:val="21"/>
              </w:rPr>
              <w:t>、第</w:t>
            </w:r>
            <w:r w:rsidRPr="002B09D3">
              <w:rPr>
                <w:sz w:val="21"/>
                <w:szCs w:val="21"/>
              </w:rPr>
              <w:t>11</w:t>
            </w:r>
            <w:r w:rsidRPr="002B09D3">
              <w:rPr>
                <w:rFonts w:hint="eastAsia"/>
                <w:sz w:val="21"/>
                <w:szCs w:val="21"/>
              </w:rPr>
              <w:t>和第</w:t>
            </w:r>
            <w:r w:rsidRPr="002B09D3">
              <w:rPr>
                <w:sz w:val="21"/>
                <w:szCs w:val="21"/>
              </w:rPr>
              <w:t>22</w:t>
            </w:r>
            <w:r w:rsidRPr="002B09D3">
              <w:rPr>
                <w:rFonts w:hint="eastAsia"/>
                <w:sz w:val="21"/>
                <w:szCs w:val="21"/>
              </w:rPr>
              <w:t>段</w:t>
            </w:r>
          </w:p>
        </w:tc>
      </w:tr>
      <w:tr w:rsidR="00C54B28" w:rsidRPr="002B09D3" w:rsidTr="00E66EEB">
        <w:trPr>
          <w:trHeight w:val="240"/>
        </w:trPr>
        <w:tc>
          <w:tcPr>
            <w:tcW w:w="2694" w:type="dxa"/>
            <w:shd w:val="clear" w:color="auto" w:fill="auto"/>
            <w:tcMar>
              <w:right w:w="57" w:type="dxa"/>
            </w:tcMar>
          </w:tcPr>
          <w:p w:rsidR="00C54B28" w:rsidRPr="002B09D3" w:rsidRDefault="00C54B28" w:rsidP="004E0959">
            <w:pPr>
              <w:pStyle w:val="a7"/>
              <w:overflowPunct/>
              <w:spacing w:after="120" w:line="320" w:lineRule="exact"/>
              <w:ind w:right="0"/>
              <w:rPr>
                <w:sz w:val="21"/>
                <w:szCs w:val="21"/>
              </w:rPr>
            </w:pPr>
            <w:r w:rsidRPr="002B09D3">
              <w:rPr>
                <w:rFonts w:hint="eastAsia"/>
                <w:sz w:val="21"/>
                <w:szCs w:val="21"/>
              </w:rPr>
              <w:t>答复：</w:t>
            </w:r>
          </w:p>
        </w:tc>
        <w:tc>
          <w:tcPr>
            <w:tcW w:w="4677" w:type="dxa"/>
            <w:shd w:val="clear" w:color="auto" w:fill="auto"/>
            <w:tcMar>
              <w:right w:w="57" w:type="dxa"/>
            </w:tcMar>
          </w:tcPr>
          <w:p w:rsidR="00C54B28" w:rsidRPr="002B09D3" w:rsidRDefault="00C54B28" w:rsidP="004E0959">
            <w:pPr>
              <w:pStyle w:val="a7"/>
              <w:overflowPunct/>
              <w:spacing w:after="120" w:line="320" w:lineRule="exact"/>
              <w:ind w:right="0"/>
              <w:rPr>
                <w:sz w:val="21"/>
                <w:szCs w:val="21"/>
              </w:rPr>
            </w:pPr>
            <w:r w:rsidRPr="002B09D3">
              <w:rPr>
                <w:sz w:val="21"/>
                <w:szCs w:val="21"/>
              </w:rPr>
              <w:t>CCPR/C/DOM/CO/5/Add.</w:t>
            </w:r>
            <w:r w:rsidR="00915596" w:rsidRPr="002B09D3">
              <w:rPr>
                <w:sz w:val="21"/>
                <w:szCs w:val="21"/>
              </w:rPr>
              <w:t>1,</w:t>
            </w:r>
            <w:r w:rsidR="002B09D3" w:rsidRPr="002B09D3">
              <w:rPr>
                <w:rFonts w:hint="eastAsia"/>
                <w:sz w:val="21"/>
                <w:szCs w:val="21"/>
              </w:rPr>
              <w:t xml:space="preserve"> </w:t>
            </w:r>
            <w:r w:rsidRPr="002B09D3">
              <w:rPr>
                <w:sz w:val="21"/>
                <w:szCs w:val="21"/>
              </w:rPr>
              <w:t>2015</w:t>
            </w:r>
            <w:r w:rsidRPr="002B09D3">
              <w:rPr>
                <w:rFonts w:hint="eastAsia"/>
                <w:sz w:val="21"/>
                <w:szCs w:val="21"/>
              </w:rPr>
              <w:t>年</w:t>
            </w:r>
            <w:r w:rsidRPr="002B09D3">
              <w:rPr>
                <w:rFonts w:hint="eastAsia"/>
                <w:sz w:val="21"/>
                <w:szCs w:val="21"/>
              </w:rPr>
              <w:t>8</w:t>
            </w:r>
            <w:r w:rsidRPr="002B09D3">
              <w:rPr>
                <w:rFonts w:hint="eastAsia"/>
                <w:sz w:val="21"/>
                <w:szCs w:val="21"/>
              </w:rPr>
              <w:t>月</w:t>
            </w:r>
            <w:r w:rsidRPr="002B09D3">
              <w:rPr>
                <w:rFonts w:hint="eastAsia"/>
                <w:sz w:val="21"/>
                <w:szCs w:val="21"/>
              </w:rPr>
              <w:t>24</w:t>
            </w:r>
            <w:r w:rsidRPr="002B09D3">
              <w:rPr>
                <w:rFonts w:hint="eastAsia"/>
                <w:sz w:val="21"/>
                <w:szCs w:val="21"/>
              </w:rPr>
              <w:t>日收到</w:t>
            </w:r>
          </w:p>
        </w:tc>
      </w:tr>
      <w:tr w:rsidR="00C54B28" w:rsidRPr="002B09D3" w:rsidTr="00E66EEB">
        <w:trPr>
          <w:trHeight w:val="240"/>
        </w:trPr>
        <w:tc>
          <w:tcPr>
            <w:tcW w:w="2694" w:type="dxa"/>
            <w:shd w:val="clear" w:color="auto" w:fill="auto"/>
            <w:tcMar>
              <w:right w:w="57" w:type="dxa"/>
            </w:tcMar>
          </w:tcPr>
          <w:p w:rsidR="00C54B28" w:rsidRPr="002B09D3" w:rsidRDefault="00C54B28" w:rsidP="004E0959">
            <w:pPr>
              <w:pStyle w:val="a7"/>
              <w:overflowPunct/>
              <w:spacing w:after="120" w:line="320" w:lineRule="exact"/>
              <w:ind w:right="0"/>
              <w:rPr>
                <w:sz w:val="21"/>
                <w:szCs w:val="21"/>
              </w:rPr>
            </w:pPr>
            <w:r w:rsidRPr="002B09D3">
              <w:rPr>
                <w:rFonts w:hint="eastAsia"/>
                <w:sz w:val="21"/>
                <w:szCs w:val="21"/>
              </w:rPr>
              <w:t>委员会的评价：</w:t>
            </w:r>
          </w:p>
        </w:tc>
        <w:tc>
          <w:tcPr>
            <w:tcW w:w="4677" w:type="dxa"/>
            <w:shd w:val="clear" w:color="auto" w:fill="auto"/>
            <w:tcMar>
              <w:right w:w="57" w:type="dxa"/>
            </w:tcMar>
          </w:tcPr>
          <w:p w:rsidR="00C54B28" w:rsidRPr="002B09D3" w:rsidRDefault="00C54B28" w:rsidP="004E0959">
            <w:pPr>
              <w:pStyle w:val="a7"/>
              <w:overflowPunct/>
              <w:spacing w:after="120" w:line="320" w:lineRule="exact"/>
              <w:ind w:right="0"/>
              <w:rPr>
                <w:b/>
                <w:sz w:val="21"/>
                <w:szCs w:val="21"/>
              </w:rPr>
            </w:pPr>
            <w:r w:rsidRPr="002B09D3">
              <w:rPr>
                <w:rFonts w:hint="eastAsia"/>
                <w:sz w:val="21"/>
                <w:szCs w:val="21"/>
              </w:rPr>
              <w:t>需要就第</w:t>
            </w:r>
            <w:r w:rsidRPr="002B09D3">
              <w:rPr>
                <w:rFonts w:hint="eastAsia"/>
                <w:sz w:val="21"/>
                <w:szCs w:val="21"/>
              </w:rPr>
              <w:t>8</w:t>
            </w:r>
            <w:r w:rsidRPr="002B09D3">
              <w:rPr>
                <w:rFonts w:hint="eastAsia"/>
                <w:sz w:val="21"/>
                <w:szCs w:val="21"/>
              </w:rPr>
              <w:t>段</w:t>
            </w:r>
            <w:r w:rsidRPr="0048147B">
              <w:rPr>
                <w:rFonts w:ascii="Time New Roman" w:eastAsia="黑体" w:hAnsi="Time New Roman"/>
                <w:sz w:val="21"/>
                <w:szCs w:val="21"/>
              </w:rPr>
              <w:t>[C2]</w:t>
            </w:r>
            <w:r w:rsidRPr="002B09D3">
              <w:rPr>
                <w:rFonts w:hint="eastAsia"/>
                <w:sz w:val="21"/>
                <w:szCs w:val="21"/>
              </w:rPr>
              <w:t>、第</w:t>
            </w:r>
            <w:r w:rsidRPr="002B09D3">
              <w:rPr>
                <w:rFonts w:hint="eastAsia"/>
                <w:sz w:val="21"/>
                <w:szCs w:val="21"/>
              </w:rPr>
              <w:t>11</w:t>
            </w:r>
            <w:r w:rsidRPr="002B09D3">
              <w:rPr>
                <w:rFonts w:hint="eastAsia"/>
                <w:sz w:val="21"/>
                <w:szCs w:val="21"/>
              </w:rPr>
              <w:t>段</w:t>
            </w:r>
            <w:r w:rsidRPr="0048147B">
              <w:rPr>
                <w:rFonts w:ascii="Time New Roman" w:eastAsia="黑体" w:hAnsi="Time New Roman"/>
                <w:sz w:val="21"/>
                <w:szCs w:val="21"/>
              </w:rPr>
              <w:t>[C1][B2][B2]</w:t>
            </w:r>
            <w:r w:rsidRPr="002B09D3">
              <w:rPr>
                <w:rFonts w:hint="eastAsia"/>
                <w:sz w:val="21"/>
                <w:szCs w:val="21"/>
              </w:rPr>
              <w:t>和第</w:t>
            </w:r>
            <w:r w:rsidRPr="002B09D3">
              <w:rPr>
                <w:rFonts w:hint="eastAsia"/>
                <w:sz w:val="21"/>
                <w:szCs w:val="21"/>
              </w:rPr>
              <w:t>22</w:t>
            </w:r>
            <w:r w:rsidRPr="002B09D3">
              <w:rPr>
                <w:rFonts w:hint="eastAsia"/>
                <w:sz w:val="21"/>
                <w:szCs w:val="21"/>
              </w:rPr>
              <w:t>段</w:t>
            </w:r>
            <w:r w:rsidRPr="0048147B">
              <w:rPr>
                <w:rFonts w:ascii="Time New Roman" w:eastAsia="黑体" w:hAnsi="Time New Roman"/>
                <w:sz w:val="21"/>
                <w:szCs w:val="21"/>
              </w:rPr>
              <w:t>[B2][B2][D1]</w:t>
            </w:r>
            <w:r w:rsidRPr="002B09D3">
              <w:rPr>
                <w:rFonts w:hint="eastAsia"/>
                <w:sz w:val="21"/>
                <w:szCs w:val="21"/>
              </w:rPr>
              <w:t>提交补充资料。</w:t>
            </w:r>
          </w:p>
        </w:tc>
      </w:tr>
      <w:tr w:rsidR="00C54B28" w:rsidRPr="002B09D3" w:rsidTr="00E66EEB">
        <w:trPr>
          <w:trHeight w:val="240"/>
        </w:trPr>
        <w:tc>
          <w:tcPr>
            <w:tcW w:w="2694" w:type="dxa"/>
            <w:shd w:val="clear" w:color="auto" w:fill="auto"/>
            <w:tcMar>
              <w:right w:w="57" w:type="dxa"/>
            </w:tcMar>
          </w:tcPr>
          <w:p w:rsidR="00C54B28" w:rsidRPr="002B09D3" w:rsidRDefault="00C54B28" w:rsidP="004E0959">
            <w:pPr>
              <w:pStyle w:val="a7"/>
              <w:overflowPunct/>
              <w:spacing w:after="120" w:line="320" w:lineRule="exact"/>
              <w:ind w:right="0"/>
              <w:rPr>
                <w:sz w:val="21"/>
                <w:szCs w:val="21"/>
              </w:rPr>
            </w:pPr>
            <w:r w:rsidRPr="002B09D3">
              <w:rPr>
                <w:rFonts w:hint="eastAsia"/>
                <w:sz w:val="21"/>
                <w:szCs w:val="21"/>
              </w:rPr>
              <w:t>非政府组织：</w:t>
            </w:r>
          </w:p>
        </w:tc>
        <w:tc>
          <w:tcPr>
            <w:tcW w:w="4677" w:type="dxa"/>
            <w:shd w:val="clear" w:color="auto" w:fill="auto"/>
            <w:tcMar>
              <w:right w:w="57" w:type="dxa"/>
            </w:tcMar>
          </w:tcPr>
          <w:p w:rsidR="00C54B28" w:rsidRPr="002B09D3" w:rsidRDefault="00C54B28" w:rsidP="004E0959">
            <w:pPr>
              <w:pStyle w:val="a7"/>
              <w:overflowPunct/>
              <w:spacing w:after="120" w:line="320" w:lineRule="exact"/>
              <w:ind w:right="0"/>
              <w:rPr>
                <w:rFonts w:cs="Calibri"/>
                <w:sz w:val="21"/>
                <w:szCs w:val="21"/>
              </w:rPr>
            </w:pPr>
            <w:r w:rsidRPr="002B09D3">
              <w:rPr>
                <w:rFonts w:cs="Calibri" w:hint="eastAsia"/>
                <w:sz w:val="21"/>
                <w:szCs w:val="21"/>
              </w:rPr>
              <w:t>公民和政治权利中心等</w:t>
            </w:r>
          </w:p>
          <w:p w:rsidR="00C54B28" w:rsidRPr="002B09D3" w:rsidRDefault="00C54B28" w:rsidP="004E0959">
            <w:pPr>
              <w:pStyle w:val="a7"/>
              <w:overflowPunct/>
              <w:spacing w:after="120" w:line="320" w:lineRule="exact"/>
              <w:ind w:right="0"/>
              <w:rPr>
                <w:sz w:val="21"/>
                <w:szCs w:val="21"/>
              </w:rPr>
            </w:pPr>
            <w:r w:rsidRPr="002B09D3">
              <w:rPr>
                <w:rFonts w:cs="Calibri" w:hint="eastAsia"/>
                <w:sz w:val="21"/>
                <w:szCs w:val="21"/>
              </w:rPr>
              <w:t>大赦国际</w:t>
            </w:r>
          </w:p>
        </w:tc>
      </w:tr>
      <w:tr w:rsidR="00C54B28" w:rsidRPr="002B09D3" w:rsidTr="00E66EEB">
        <w:trPr>
          <w:trHeight w:val="240"/>
        </w:trPr>
        <w:tc>
          <w:tcPr>
            <w:tcW w:w="7371" w:type="dxa"/>
            <w:gridSpan w:val="2"/>
            <w:shd w:val="clear" w:color="auto" w:fill="auto"/>
            <w:tcMar>
              <w:right w:w="57" w:type="dxa"/>
            </w:tcMar>
          </w:tcPr>
          <w:p w:rsidR="00C54B28" w:rsidRPr="002B09D3" w:rsidRDefault="00C54B28" w:rsidP="004E0959">
            <w:pPr>
              <w:pStyle w:val="a7"/>
              <w:overflowPunct/>
              <w:spacing w:after="120" w:line="320" w:lineRule="exact"/>
              <w:ind w:right="0"/>
              <w:rPr>
                <w:rFonts w:eastAsia="黑体"/>
                <w:sz w:val="21"/>
                <w:szCs w:val="21"/>
              </w:rPr>
            </w:pPr>
            <w:r w:rsidRPr="002B09D3">
              <w:rPr>
                <w:rFonts w:eastAsia="黑体" w:hint="eastAsia"/>
                <w:sz w:val="21"/>
                <w:szCs w:val="21"/>
              </w:rPr>
              <w:t>第</w:t>
            </w:r>
            <w:r w:rsidRPr="002B09D3">
              <w:rPr>
                <w:rFonts w:eastAsia="黑体" w:hint="eastAsia"/>
                <w:sz w:val="21"/>
                <w:szCs w:val="21"/>
              </w:rPr>
              <w:t>8</w:t>
            </w:r>
            <w:r w:rsidRPr="002B09D3">
              <w:rPr>
                <w:rFonts w:eastAsia="黑体" w:hint="eastAsia"/>
                <w:sz w:val="21"/>
                <w:szCs w:val="21"/>
              </w:rPr>
              <w:t>段：缔约国应该向寻求庇护人员和难民提供有效的身份识别手段，以免他们无端遭到驱逐出境，确保他们能够得到社会和经济方面的机会。</w:t>
            </w:r>
          </w:p>
        </w:tc>
      </w:tr>
      <w:tr w:rsidR="00C54B28" w:rsidRPr="002B09D3" w:rsidTr="00E66EEB">
        <w:trPr>
          <w:trHeight w:val="240"/>
        </w:trPr>
        <w:tc>
          <w:tcPr>
            <w:tcW w:w="7371" w:type="dxa"/>
            <w:gridSpan w:val="2"/>
            <w:shd w:val="clear" w:color="auto" w:fill="auto"/>
            <w:tcMar>
              <w:right w:w="57" w:type="dxa"/>
            </w:tcMar>
          </w:tcPr>
          <w:p w:rsidR="00C54B28" w:rsidRPr="002B09D3" w:rsidRDefault="00C54B28" w:rsidP="004E0959">
            <w:pPr>
              <w:pStyle w:val="a7"/>
              <w:overflowPunct/>
              <w:spacing w:after="120" w:line="320" w:lineRule="exact"/>
              <w:ind w:right="0"/>
              <w:rPr>
                <w:rFonts w:eastAsia="黑体"/>
                <w:sz w:val="21"/>
                <w:szCs w:val="21"/>
              </w:rPr>
            </w:pPr>
            <w:r w:rsidRPr="002B09D3">
              <w:rPr>
                <w:rFonts w:eastAsia="黑体" w:hint="eastAsia"/>
                <w:sz w:val="21"/>
                <w:szCs w:val="21"/>
              </w:rPr>
              <w:t>缔约国答复概要：</w:t>
            </w:r>
          </w:p>
        </w:tc>
      </w:tr>
      <w:tr w:rsidR="00C54B28" w:rsidRPr="002B09D3" w:rsidTr="00E66EEB">
        <w:trPr>
          <w:trHeight w:val="240"/>
        </w:trPr>
        <w:tc>
          <w:tcPr>
            <w:tcW w:w="7371" w:type="dxa"/>
            <w:gridSpan w:val="2"/>
            <w:shd w:val="clear" w:color="auto" w:fill="auto"/>
            <w:tcMar>
              <w:right w:w="57" w:type="dxa"/>
            </w:tcMar>
          </w:tcPr>
          <w:p w:rsidR="00C54B28" w:rsidRPr="002B09D3" w:rsidRDefault="00C54B28" w:rsidP="004E0959">
            <w:pPr>
              <w:pStyle w:val="a7"/>
              <w:overflowPunct/>
              <w:spacing w:after="120" w:line="320" w:lineRule="exact"/>
              <w:ind w:right="0"/>
              <w:rPr>
                <w:sz w:val="21"/>
                <w:szCs w:val="21"/>
              </w:rPr>
            </w:pPr>
            <w:r w:rsidRPr="002B09D3">
              <w:rPr>
                <w:rFonts w:hint="eastAsia"/>
                <w:sz w:val="21"/>
                <w:szCs w:val="21"/>
              </w:rPr>
              <w:t>2005</w:t>
            </w:r>
            <w:r w:rsidRPr="002B09D3">
              <w:rPr>
                <w:rFonts w:hint="eastAsia"/>
                <w:sz w:val="21"/>
                <w:szCs w:val="21"/>
              </w:rPr>
              <w:t>至</w:t>
            </w:r>
            <w:r w:rsidRPr="002B09D3">
              <w:rPr>
                <w:rFonts w:hint="eastAsia"/>
                <w:sz w:val="21"/>
                <w:szCs w:val="21"/>
              </w:rPr>
              <w:t>2014</w:t>
            </w:r>
            <w:r w:rsidRPr="002B09D3">
              <w:rPr>
                <w:rFonts w:hint="eastAsia"/>
                <w:sz w:val="21"/>
                <w:szCs w:val="21"/>
              </w:rPr>
              <w:t>年，处理了</w:t>
            </w:r>
            <w:r w:rsidRPr="002B09D3">
              <w:rPr>
                <w:rFonts w:hint="eastAsia"/>
                <w:sz w:val="21"/>
                <w:szCs w:val="21"/>
              </w:rPr>
              <w:t>2000</w:t>
            </w:r>
            <w:r w:rsidRPr="002B09D3">
              <w:rPr>
                <w:rFonts w:hint="eastAsia"/>
                <w:sz w:val="21"/>
                <w:szCs w:val="21"/>
              </w:rPr>
              <w:t>年以来收到的</w:t>
            </w:r>
            <w:r w:rsidRPr="002B09D3">
              <w:rPr>
                <w:rFonts w:hint="eastAsia"/>
                <w:sz w:val="21"/>
                <w:szCs w:val="21"/>
              </w:rPr>
              <w:t>99%</w:t>
            </w:r>
            <w:r w:rsidRPr="002B09D3">
              <w:rPr>
                <w:rFonts w:hint="eastAsia"/>
                <w:sz w:val="21"/>
                <w:szCs w:val="21"/>
              </w:rPr>
              <w:t>的申请。</w:t>
            </w:r>
          </w:p>
        </w:tc>
      </w:tr>
      <w:tr w:rsidR="00C54B28" w:rsidRPr="002B09D3" w:rsidTr="00E66EEB">
        <w:trPr>
          <w:trHeight w:val="240"/>
        </w:trPr>
        <w:tc>
          <w:tcPr>
            <w:tcW w:w="7371" w:type="dxa"/>
            <w:gridSpan w:val="2"/>
            <w:shd w:val="clear" w:color="auto" w:fill="auto"/>
            <w:tcMar>
              <w:right w:w="57" w:type="dxa"/>
            </w:tcMar>
          </w:tcPr>
          <w:p w:rsidR="00C54B28" w:rsidRPr="002B09D3" w:rsidRDefault="00C54B28" w:rsidP="004E0959">
            <w:pPr>
              <w:pStyle w:val="a7"/>
              <w:overflowPunct/>
              <w:spacing w:after="120" w:line="320" w:lineRule="exact"/>
              <w:ind w:right="0"/>
              <w:rPr>
                <w:rFonts w:eastAsia="黑体"/>
                <w:sz w:val="21"/>
                <w:szCs w:val="21"/>
              </w:rPr>
            </w:pPr>
            <w:r w:rsidRPr="002B09D3">
              <w:rPr>
                <w:rFonts w:eastAsia="黑体" w:hint="eastAsia"/>
                <w:sz w:val="21"/>
                <w:szCs w:val="21"/>
              </w:rPr>
              <w:t>非政府组织提供的资料</w:t>
            </w:r>
          </w:p>
        </w:tc>
      </w:tr>
      <w:tr w:rsidR="00C54B28" w:rsidRPr="002B09D3" w:rsidTr="00E66EEB">
        <w:trPr>
          <w:trHeight w:val="240"/>
        </w:trPr>
        <w:tc>
          <w:tcPr>
            <w:tcW w:w="7371" w:type="dxa"/>
            <w:gridSpan w:val="2"/>
            <w:shd w:val="clear" w:color="auto" w:fill="auto"/>
            <w:tcMar>
              <w:right w:w="57" w:type="dxa"/>
            </w:tcMar>
          </w:tcPr>
          <w:p w:rsidR="00C54B28" w:rsidRPr="002B09D3" w:rsidRDefault="00C54B28" w:rsidP="004E0959">
            <w:pPr>
              <w:pStyle w:val="a7"/>
              <w:overflowPunct/>
              <w:spacing w:after="120" w:line="320" w:lineRule="exact"/>
              <w:ind w:right="0"/>
              <w:rPr>
                <w:rFonts w:ascii="Time New Roman" w:eastAsia="楷体" w:hAnsi="Time New Roman" w:hint="eastAsia"/>
                <w:i/>
                <w:sz w:val="21"/>
                <w:szCs w:val="21"/>
              </w:rPr>
            </w:pPr>
            <w:r w:rsidRPr="002B09D3">
              <w:rPr>
                <w:rFonts w:ascii="Time New Roman" w:eastAsia="楷体" w:hAnsi="Time New Roman" w:hint="eastAsia"/>
                <w:sz w:val="21"/>
                <w:szCs w:val="21"/>
              </w:rPr>
              <w:t>公民和政治权利中心等</w:t>
            </w:r>
          </w:p>
          <w:p w:rsidR="00C54B28" w:rsidRPr="002B09D3" w:rsidRDefault="001B25F7" w:rsidP="004E0959">
            <w:pPr>
              <w:pStyle w:val="a7"/>
              <w:overflowPunct/>
              <w:spacing w:after="120" w:line="320" w:lineRule="exact"/>
              <w:ind w:right="0"/>
              <w:rPr>
                <w:sz w:val="21"/>
                <w:szCs w:val="21"/>
              </w:rPr>
            </w:pPr>
            <w:r>
              <w:rPr>
                <w:sz w:val="21"/>
                <w:szCs w:val="21"/>
              </w:rPr>
              <w:lastRenderedPageBreak/>
              <w:tab/>
            </w:r>
            <w:r w:rsidR="00C54B28" w:rsidRPr="002B09D3">
              <w:rPr>
                <w:rFonts w:hint="eastAsia"/>
                <w:sz w:val="21"/>
                <w:szCs w:val="21"/>
              </w:rPr>
              <w:t>未向难民提供任何身份识别手段。</w:t>
            </w:r>
          </w:p>
        </w:tc>
      </w:tr>
      <w:tr w:rsidR="00C54B28" w:rsidRPr="002B09D3" w:rsidTr="00E66EEB">
        <w:trPr>
          <w:trHeight w:val="240"/>
        </w:trPr>
        <w:tc>
          <w:tcPr>
            <w:tcW w:w="7371" w:type="dxa"/>
            <w:gridSpan w:val="2"/>
            <w:shd w:val="clear" w:color="auto" w:fill="auto"/>
            <w:tcMar>
              <w:right w:w="57" w:type="dxa"/>
            </w:tcMar>
          </w:tcPr>
          <w:p w:rsidR="00C54B28" w:rsidRPr="002B09D3" w:rsidRDefault="00C54B28" w:rsidP="004E0959">
            <w:pPr>
              <w:pStyle w:val="a7"/>
              <w:overflowPunct/>
              <w:spacing w:after="120" w:line="320" w:lineRule="exact"/>
              <w:ind w:right="0"/>
              <w:rPr>
                <w:rFonts w:eastAsia="黑体"/>
                <w:sz w:val="21"/>
                <w:szCs w:val="21"/>
              </w:rPr>
            </w:pPr>
            <w:r w:rsidRPr="002B09D3">
              <w:rPr>
                <w:rFonts w:eastAsia="黑体" w:hint="eastAsia"/>
                <w:sz w:val="21"/>
                <w:szCs w:val="21"/>
              </w:rPr>
              <w:lastRenderedPageBreak/>
              <w:t>委员会的评价</w:t>
            </w:r>
          </w:p>
        </w:tc>
      </w:tr>
      <w:tr w:rsidR="00C54B28" w:rsidRPr="002B09D3" w:rsidTr="00E66EEB">
        <w:trPr>
          <w:trHeight w:val="240"/>
        </w:trPr>
        <w:tc>
          <w:tcPr>
            <w:tcW w:w="7371" w:type="dxa"/>
            <w:gridSpan w:val="2"/>
            <w:shd w:val="clear" w:color="auto" w:fill="auto"/>
            <w:tcMar>
              <w:right w:w="57" w:type="dxa"/>
            </w:tcMar>
          </w:tcPr>
          <w:p w:rsidR="00C54B28" w:rsidRPr="002B09D3" w:rsidRDefault="00E359D7" w:rsidP="004E0959">
            <w:pPr>
              <w:pStyle w:val="a7"/>
              <w:overflowPunct/>
              <w:spacing w:after="120" w:line="320" w:lineRule="exact"/>
              <w:ind w:right="0"/>
              <w:rPr>
                <w:sz w:val="21"/>
                <w:szCs w:val="21"/>
              </w:rPr>
            </w:pPr>
            <w:r>
              <w:rPr>
                <w:rFonts w:eastAsia="黑体"/>
                <w:b/>
                <w:bCs/>
                <w:sz w:val="21"/>
                <w:szCs w:val="21"/>
              </w:rPr>
              <w:tab/>
            </w:r>
            <w:r w:rsidR="00C54B28" w:rsidRPr="00E359D7">
              <w:rPr>
                <w:rFonts w:eastAsia="黑体"/>
                <w:b/>
                <w:bCs/>
                <w:sz w:val="21"/>
                <w:szCs w:val="21"/>
              </w:rPr>
              <w:t>[C2]</w:t>
            </w:r>
            <w:r w:rsidR="00915596" w:rsidRPr="002B09D3">
              <w:rPr>
                <w:rFonts w:eastAsia="黑体"/>
                <w:sz w:val="21"/>
                <w:szCs w:val="21"/>
              </w:rPr>
              <w:t>：</w:t>
            </w:r>
            <w:r w:rsidR="00C54B28" w:rsidRPr="002B09D3">
              <w:rPr>
                <w:rFonts w:hint="eastAsia"/>
                <w:sz w:val="21"/>
                <w:szCs w:val="21"/>
              </w:rPr>
              <w:t>委员会注意到缔约国提供的资料，但要求缔约国说明在</w:t>
            </w:r>
            <w:r w:rsidR="00C54B28" w:rsidRPr="002B09D3">
              <w:rPr>
                <w:rFonts w:hint="eastAsia"/>
                <w:sz w:val="21"/>
                <w:szCs w:val="21"/>
              </w:rPr>
              <w:t>2012</w:t>
            </w:r>
            <w:r w:rsidR="00C54B28" w:rsidRPr="002B09D3">
              <w:rPr>
                <w:rFonts w:hint="eastAsia"/>
                <w:sz w:val="21"/>
                <w:szCs w:val="21"/>
              </w:rPr>
              <w:t>年</w:t>
            </w:r>
            <w:r w:rsidR="00C54B28" w:rsidRPr="002B09D3">
              <w:rPr>
                <w:rFonts w:hint="eastAsia"/>
                <w:sz w:val="21"/>
                <w:szCs w:val="21"/>
              </w:rPr>
              <w:t>3</w:t>
            </w:r>
            <w:r w:rsidR="00C54B28" w:rsidRPr="002B09D3">
              <w:rPr>
                <w:rFonts w:hint="eastAsia"/>
                <w:sz w:val="21"/>
                <w:szCs w:val="21"/>
              </w:rPr>
              <w:t>月</w:t>
            </w:r>
            <w:r w:rsidR="00C54B28" w:rsidRPr="002B09D3">
              <w:rPr>
                <w:rFonts w:hint="eastAsia"/>
                <w:sz w:val="21"/>
                <w:szCs w:val="21"/>
              </w:rPr>
              <w:t>27</w:t>
            </w:r>
            <w:r w:rsidR="00C54B28" w:rsidRPr="002B09D3">
              <w:rPr>
                <w:rFonts w:hint="eastAsia"/>
                <w:sz w:val="21"/>
                <w:szCs w:val="21"/>
              </w:rPr>
              <w:t>日结论性意见通过之后采取了哪些措施，为寻求庇护者和难民提供身份识别手段。需要提供具体资料，说明自当日起为了保护寻求庇护者和难民免遭无端驱逐出境共向他们发放了多少份身份证件。</w:t>
            </w:r>
          </w:p>
        </w:tc>
      </w:tr>
      <w:tr w:rsidR="00C54B28" w:rsidRPr="002B09D3" w:rsidTr="00E66EEB">
        <w:trPr>
          <w:trHeight w:val="240"/>
        </w:trPr>
        <w:tc>
          <w:tcPr>
            <w:tcW w:w="7371" w:type="dxa"/>
            <w:gridSpan w:val="2"/>
            <w:shd w:val="clear" w:color="auto" w:fill="auto"/>
            <w:tcMar>
              <w:right w:w="57" w:type="dxa"/>
            </w:tcMar>
          </w:tcPr>
          <w:p w:rsidR="00C54B28" w:rsidRPr="002B09D3" w:rsidRDefault="00C54B28" w:rsidP="004E0959">
            <w:pPr>
              <w:pStyle w:val="a7"/>
              <w:overflowPunct/>
              <w:spacing w:after="120" w:line="320" w:lineRule="exact"/>
              <w:ind w:right="0"/>
              <w:rPr>
                <w:rFonts w:eastAsia="黑体"/>
                <w:sz w:val="21"/>
                <w:szCs w:val="21"/>
              </w:rPr>
            </w:pPr>
            <w:r w:rsidRPr="002B09D3">
              <w:rPr>
                <w:rFonts w:eastAsia="黑体" w:hint="eastAsia"/>
                <w:sz w:val="21"/>
                <w:szCs w:val="21"/>
              </w:rPr>
              <w:t>第</w:t>
            </w:r>
            <w:r w:rsidRPr="002B09D3">
              <w:rPr>
                <w:rFonts w:eastAsia="黑体" w:hint="eastAsia"/>
                <w:sz w:val="21"/>
                <w:szCs w:val="21"/>
              </w:rPr>
              <w:t>11</w:t>
            </w:r>
            <w:r w:rsidRPr="002B09D3">
              <w:rPr>
                <w:rFonts w:eastAsia="黑体" w:hint="eastAsia"/>
                <w:sz w:val="21"/>
                <w:szCs w:val="21"/>
              </w:rPr>
              <w:t>段：缔约国应该加大力度消除暴力侵害妇女行为，确保此类案件得到适当和系统的调查、起诉和惩处，并建立受害人的康复制度。缔约国尤其应该在全国各地为所有妇女提供求助司法的机会，增加庇护所或收容所，并配以适足的人力和物力。缔约国应该改进法律机构和警务人员在暴力侵害妇女、包括性骚扰和家庭暴力问题方面的培训。此外还应建立报告制度和此种行为的数据库，以便在这方面进行分析并采取适当措施。</w:t>
            </w:r>
          </w:p>
        </w:tc>
      </w:tr>
      <w:tr w:rsidR="00C54B28" w:rsidRPr="002B09D3" w:rsidTr="00E66EEB">
        <w:trPr>
          <w:trHeight w:val="240"/>
        </w:trPr>
        <w:tc>
          <w:tcPr>
            <w:tcW w:w="7371" w:type="dxa"/>
            <w:gridSpan w:val="2"/>
            <w:shd w:val="clear" w:color="auto" w:fill="auto"/>
            <w:tcMar>
              <w:right w:w="57" w:type="dxa"/>
            </w:tcMar>
          </w:tcPr>
          <w:p w:rsidR="00C54B28" w:rsidRPr="002B09D3" w:rsidRDefault="00C54B28" w:rsidP="004E0959">
            <w:pPr>
              <w:pStyle w:val="a7"/>
              <w:overflowPunct/>
              <w:spacing w:after="120" w:line="320" w:lineRule="exact"/>
              <w:ind w:right="0"/>
              <w:rPr>
                <w:rFonts w:eastAsia="黑体"/>
                <w:sz w:val="21"/>
                <w:szCs w:val="21"/>
              </w:rPr>
            </w:pPr>
            <w:r w:rsidRPr="002B09D3">
              <w:rPr>
                <w:rFonts w:eastAsia="黑体" w:hint="eastAsia"/>
                <w:sz w:val="21"/>
                <w:szCs w:val="21"/>
              </w:rPr>
              <w:t>缔约国答复概要</w:t>
            </w:r>
          </w:p>
        </w:tc>
      </w:tr>
      <w:tr w:rsidR="00C54B28" w:rsidRPr="002B09D3" w:rsidTr="00E66EEB">
        <w:trPr>
          <w:trHeight w:val="240"/>
        </w:trPr>
        <w:tc>
          <w:tcPr>
            <w:tcW w:w="7371" w:type="dxa"/>
            <w:gridSpan w:val="2"/>
            <w:shd w:val="clear" w:color="auto" w:fill="auto"/>
            <w:tcMar>
              <w:right w:w="57" w:type="dxa"/>
            </w:tcMar>
          </w:tcPr>
          <w:p w:rsidR="00C54B28" w:rsidRPr="002B09D3" w:rsidRDefault="00C54B28" w:rsidP="004E0959">
            <w:pPr>
              <w:pStyle w:val="a7"/>
              <w:overflowPunct/>
              <w:spacing w:after="120" w:line="320" w:lineRule="exact"/>
              <w:ind w:right="0"/>
              <w:rPr>
                <w:sz w:val="21"/>
                <w:szCs w:val="21"/>
              </w:rPr>
            </w:pPr>
            <w:r w:rsidRPr="002B09D3">
              <w:rPr>
                <w:rFonts w:hint="eastAsia"/>
                <w:sz w:val="21"/>
                <w:szCs w:val="21"/>
              </w:rPr>
              <w:t>缔约国重申定期报告</w:t>
            </w:r>
            <w:r w:rsidRPr="002B09D3">
              <w:rPr>
                <w:rFonts w:hint="eastAsia"/>
                <w:sz w:val="21"/>
                <w:szCs w:val="21"/>
              </w:rPr>
              <w:t>(CCPR/C/DOM/5)</w:t>
            </w:r>
            <w:r w:rsidRPr="002B09D3">
              <w:rPr>
                <w:rFonts w:hint="eastAsia"/>
                <w:sz w:val="21"/>
                <w:szCs w:val="21"/>
              </w:rPr>
              <w:t>和对问题清单的答复中提供的资料。</w:t>
            </w:r>
          </w:p>
          <w:p w:rsidR="00C54B28" w:rsidRPr="002B09D3" w:rsidRDefault="00981191" w:rsidP="00981191">
            <w:pPr>
              <w:pStyle w:val="a7"/>
              <w:tabs>
                <w:tab w:val="clear" w:pos="1134"/>
                <w:tab w:val="left" w:pos="910"/>
              </w:tabs>
              <w:overflowPunct/>
              <w:spacing w:after="120" w:line="320" w:lineRule="exact"/>
              <w:ind w:right="0"/>
              <w:rPr>
                <w:sz w:val="21"/>
                <w:szCs w:val="21"/>
              </w:rPr>
            </w:pPr>
            <w:r>
              <w:rPr>
                <w:sz w:val="21"/>
                <w:szCs w:val="21"/>
              </w:rPr>
              <w:tab/>
            </w:r>
            <w:r w:rsidR="00C54B28" w:rsidRPr="002B09D3">
              <w:rPr>
                <w:sz w:val="21"/>
                <w:szCs w:val="21"/>
              </w:rPr>
              <w:t>(a)</w:t>
            </w:r>
            <w:r w:rsidR="00C54B28" w:rsidRPr="002B09D3">
              <w:rPr>
                <w:sz w:val="21"/>
                <w:szCs w:val="21"/>
              </w:rPr>
              <w:tab/>
            </w:r>
            <w:r w:rsidR="00C54B28" w:rsidRPr="002B09D3">
              <w:rPr>
                <w:rFonts w:hint="eastAsia"/>
                <w:sz w:val="21"/>
                <w:szCs w:val="21"/>
              </w:rPr>
              <w:t>缔约国提及暴力行为受害妇女可以利用的自</w:t>
            </w:r>
            <w:r w:rsidR="00C54B28" w:rsidRPr="002B09D3">
              <w:rPr>
                <w:rFonts w:hint="eastAsia"/>
                <w:sz w:val="21"/>
                <w:szCs w:val="21"/>
              </w:rPr>
              <w:t>2015</w:t>
            </w:r>
            <w:r w:rsidR="00C54B28" w:rsidRPr="002B09D3">
              <w:rPr>
                <w:rFonts w:hint="eastAsia"/>
                <w:sz w:val="21"/>
                <w:szCs w:val="21"/>
              </w:rPr>
              <w:t>年开始投入使用的</w:t>
            </w:r>
            <w:r w:rsidR="00C54B28" w:rsidRPr="002B09D3">
              <w:rPr>
                <w:rFonts w:hint="eastAsia"/>
                <w:sz w:val="21"/>
                <w:szCs w:val="21"/>
              </w:rPr>
              <w:t>911</w:t>
            </w:r>
            <w:r w:rsidR="00C54B28" w:rsidRPr="002B09D3">
              <w:rPr>
                <w:rFonts w:hint="eastAsia"/>
                <w:sz w:val="21"/>
                <w:szCs w:val="21"/>
              </w:rPr>
              <w:t>电话号码以及一个可随时从全国各地接通的热线。杀害妇女案件数量从</w:t>
            </w:r>
            <w:r w:rsidR="00C54B28" w:rsidRPr="002B09D3">
              <w:rPr>
                <w:rFonts w:hint="eastAsia"/>
                <w:sz w:val="21"/>
                <w:szCs w:val="21"/>
              </w:rPr>
              <w:t>2011</w:t>
            </w:r>
            <w:r w:rsidR="00C54B28" w:rsidRPr="002B09D3">
              <w:rPr>
                <w:rFonts w:hint="eastAsia"/>
                <w:sz w:val="21"/>
                <w:szCs w:val="21"/>
              </w:rPr>
              <w:t>年的</w:t>
            </w:r>
            <w:r w:rsidR="00C54B28" w:rsidRPr="002B09D3">
              <w:rPr>
                <w:rFonts w:hint="eastAsia"/>
                <w:sz w:val="21"/>
                <w:szCs w:val="21"/>
              </w:rPr>
              <w:t>233</w:t>
            </w:r>
            <w:r w:rsidR="00C54B28" w:rsidRPr="002B09D3">
              <w:rPr>
                <w:rFonts w:hint="eastAsia"/>
                <w:sz w:val="21"/>
                <w:szCs w:val="21"/>
              </w:rPr>
              <w:t>起降至</w:t>
            </w:r>
            <w:r w:rsidR="00C54B28" w:rsidRPr="002B09D3">
              <w:rPr>
                <w:rFonts w:hint="eastAsia"/>
                <w:sz w:val="21"/>
                <w:szCs w:val="21"/>
              </w:rPr>
              <w:t>2013</w:t>
            </w:r>
            <w:r w:rsidR="00C54B28" w:rsidRPr="002B09D3">
              <w:rPr>
                <w:rFonts w:hint="eastAsia"/>
                <w:sz w:val="21"/>
                <w:szCs w:val="21"/>
              </w:rPr>
              <w:t>年的</w:t>
            </w:r>
            <w:r w:rsidR="00C54B28" w:rsidRPr="002B09D3">
              <w:rPr>
                <w:rFonts w:hint="eastAsia"/>
                <w:sz w:val="21"/>
                <w:szCs w:val="21"/>
              </w:rPr>
              <w:t>160</w:t>
            </w:r>
            <w:r w:rsidR="00C54B28" w:rsidRPr="002B09D3">
              <w:rPr>
                <w:rFonts w:hint="eastAsia"/>
                <w:sz w:val="21"/>
                <w:szCs w:val="21"/>
              </w:rPr>
              <w:t>起。</w:t>
            </w:r>
          </w:p>
          <w:p w:rsidR="00C54B28" w:rsidRPr="002B09D3" w:rsidRDefault="00981191" w:rsidP="00981191">
            <w:pPr>
              <w:pStyle w:val="a7"/>
              <w:tabs>
                <w:tab w:val="clear" w:pos="1134"/>
                <w:tab w:val="left" w:pos="910"/>
              </w:tabs>
              <w:overflowPunct/>
              <w:spacing w:after="120" w:line="320" w:lineRule="exact"/>
              <w:ind w:right="0"/>
              <w:rPr>
                <w:sz w:val="21"/>
                <w:szCs w:val="21"/>
              </w:rPr>
            </w:pPr>
            <w:r>
              <w:rPr>
                <w:sz w:val="21"/>
                <w:szCs w:val="21"/>
              </w:rPr>
              <w:tab/>
            </w:r>
            <w:r w:rsidR="00C54B28" w:rsidRPr="002B09D3">
              <w:rPr>
                <w:sz w:val="21"/>
                <w:szCs w:val="21"/>
              </w:rPr>
              <w:t>(b)</w:t>
            </w:r>
            <w:r w:rsidR="00C54B28" w:rsidRPr="002B09D3">
              <w:rPr>
                <w:sz w:val="21"/>
                <w:szCs w:val="21"/>
              </w:rPr>
              <w:tab/>
            </w:r>
            <w:r w:rsidR="00C54B28" w:rsidRPr="002B09D3">
              <w:rPr>
                <w:rFonts w:hint="eastAsia"/>
                <w:sz w:val="21"/>
                <w:szCs w:val="21"/>
              </w:rPr>
              <w:t>全国共设有</w:t>
            </w:r>
            <w:r w:rsidR="00C54B28" w:rsidRPr="002B09D3">
              <w:rPr>
                <w:rFonts w:hint="eastAsia"/>
                <w:sz w:val="21"/>
                <w:szCs w:val="21"/>
              </w:rPr>
              <w:t>3</w:t>
            </w:r>
            <w:r w:rsidR="00C54B28" w:rsidRPr="002B09D3">
              <w:rPr>
                <w:rFonts w:hint="eastAsia"/>
                <w:sz w:val="21"/>
                <w:szCs w:val="21"/>
              </w:rPr>
              <w:t>个庇护所，</w:t>
            </w:r>
            <w:r w:rsidR="00C54B28" w:rsidRPr="002B09D3">
              <w:rPr>
                <w:rFonts w:hint="eastAsia"/>
                <w:sz w:val="21"/>
                <w:szCs w:val="21"/>
              </w:rPr>
              <w:t>2</w:t>
            </w:r>
            <w:r w:rsidR="00C54B28" w:rsidRPr="002B09D3">
              <w:rPr>
                <w:rFonts w:hint="eastAsia"/>
                <w:sz w:val="21"/>
                <w:szCs w:val="21"/>
              </w:rPr>
              <w:t>个“示范接待所”和</w:t>
            </w:r>
            <w:r w:rsidR="00C54B28" w:rsidRPr="002B09D3">
              <w:rPr>
                <w:rFonts w:hint="eastAsia"/>
                <w:sz w:val="21"/>
                <w:szCs w:val="21"/>
              </w:rPr>
              <w:t>1</w:t>
            </w:r>
            <w:r w:rsidR="00C54B28" w:rsidRPr="002B09D3">
              <w:rPr>
                <w:rFonts w:hint="eastAsia"/>
                <w:sz w:val="21"/>
                <w:szCs w:val="21"/>
              </w:rPr>
              <w:t>个“紧急接待所”。</w:t>
            </w:r>
            <w:r w:rsidR="00C54B28" w:rsidRPr="002B09D3">
              <w:rPr>
                <w:rFonts w:hint="eastAsia"/>
                <w:sz w:val="21"/>
                <w:szCs w:val="21"/>
              </w:rPr>
              <w:t>2015</w:t>
            </w:r>
            <w:r w:rsidR="00C54B28" w:rsidRPr="002B09D3">
              <w:rPr>
                <w:rFonts w:hint="eastAsia"/>
                <w:sz w:val="21"/>
                <w:szCs w:val="21"/>
              </w:rPr>
              <w:t>年新建了一个能接纳</w:t>
            </w:r>
            <w:r w:rsidR="00C54B28" w:rsidRPr="002B09D3">
              <w:rPr>
                <w:rFonts w:hint="eastAsia"/>
                <w:sz w:val="21"/>
                <w:szCs w:val="21"/>
              </w:rPr>
              <w:t>45</w:t>
            </w:r>
            <w:r w:rsidR="00C54B28" w:rsidRPr="002B09D3">
              <w:rPr>
                <w:rFonts w:hint="eastAsia"/>
                <w:sz w:val="21"/>
                <w:szCs w:val="21"/>
              </w:rPr>
              <w:t>人的示范接待所。受害者国家办事处在圣多明各设有一个照料中心。向受害者提供了法律援助。</w:t>
            </w:r>
            <w:r w:rsidR="00C54B28" w:rsidRPr="002B09D3">
              <w:rPr>
                <w:rFonts w:hint="eastAsia"/>
                <w:sz w:val="21"/>
                <w:szCs w:val="21"/>
              </w:rPr>
              <w:t>2012</w:t>
            </w:r>
            <w:r w:rsidR="00C54B28" w:rsidRPr="002B09D3">
              <w:rPr>
                <w:rFonts w:hint="eastAsia"/>
                <w:sz w:val="21"/>
                <w:szCs w:val="21"/>
              </w:rPr>
              <w:t>年制定了一个性别暴力和性犯罪案件综合照料管理模型，以对照料服务进行标准化。</w:t>
            </w:r>
          </w:p>
          <w:p w:rsidR="00C54B28" w:rsidRPr="002B09D3" w:rsidRDefault="00981191" w:rsidP="00981191">
            <w:pPr>
              <w:pStyle w:val="a7"/>
              <w:tabs>
                <w:tab w:val="clear" w:pos="1134"/>
                <w:tab w:val="left" w:pos="910"/>
              </w:tabs>
              <w:overflowPunct/>
              <w:spacing w:after="120" w:line="320" w:lineRule="exact"/>
              <w:ind w:right="0"/>
              <w:rPr>
                <w:sz w:val="21"/>
                <w:szCs w:val="21"/>
              </w:rPr>
            </w:pPr>
            <w:r>
              <w:rPr>
                <w:sz w:val="21"/>
                <w:szCs w:val="21"/>
              </w:rPr>
              <w:tab/>
            </w:r>
            <w:r w:rsidR="00C54B28" w:rsidRPr="002B09D3">
              <w:rPr>
                <w:sz w:val="21"/>
                <w:szCs w:val="21"/>
              </w:rPr>
              <w:t>(c)</w:t>
            </w:r>
            <w:r w:rsidR="00C54B28" w:rsidRPr="002B09D3">
              <w:rPr>
                <w:sz w:val="21"/>
                <w:szCs w:val="21"/>
              </w:rPr>
              <w:tab/>
            </w:r>
            <w:r w:rsidR="00C54B28" w:rsidRPr="002B09D3">
              <w:rPr>
                <w:rFonts w:hint="eastAsia"/>
                <w:sz w:val="21"/>
                <w:szCs w:val="21"/>
              </w:rPr>
              <w:t>正在制订性别暴力问题国家统计制度。</w:t>
            </w:r>
            <w:r w:rsidR="00C54B28" w:rsidRPr="002B09D3">
              <w:rPr>
                <w:rFonts w:hint="eastAsia"/>
                <w:sz w:val="21"/>
                <w:szCs w:val="21"/>
              </w:rPr>
              <w:t>2007</w:t>
            </w:r>
            <w:r w:rsidR="00C54B28" w:rsidRPr="002B09D3">
              <w:rPr>
                <w:rFonts w:hint="eastAsia"/>
                <w:sz w:val="21"/>
                <w:szCs w:val="21"/>
              </w:rPr>
              <w:t>至</w:t>
            </w:r>
            <w:r w:rsidR="00C54B28" w:rsidRPr="002B09D3">
              <w:rPr>
                <w:rFonts w:hint="eastAsia"/>
                <w:sz w:val="21"/>
                <w:szCs w:val="21"/>
              </w:rPr>
              <w:t>2012</w:t>
            </w:r>
            <w:r w:rsidR="00C54B28" w:rsidRPr="002B09D3">
              <w:rPr>
                <w:rFonts w:hint="eastAsia"/>
                <w:sz w:val="21"/>
                <w:szCs w:val="21"/>
              </w:rPr>
              <w:t>年，为执法人员举行了一些培训，还举行了一些面向暴力行为受害者的活动。</w:t>
            </w:r>
          </w:p>
        </w:tc>
      </w:tr>
      <w:tr w:rsidR="00C54B28" w:rsidRPr="002B09D3" w:rsidTr="00E66EEB">
        <w:trPr>
          <w:trHeight w:val="240"/>
        </w:trPr>
        <w:tc>
          <w:tcPr>
            <w:tcW w:w="7371" w:type="dxa"/>
            <w:gridSpan w:val="2"/>
            <w:shd w:val="clear" w:color="auto" w:fill="auto"/>
            <w:tcMar>
              <w:right w:w="57" w:type="dxa"/>
            </w:tcMar>
          </w:tcPr>
          <w:p w:rsidR="00C54B28" w:rsidRPr="002B09D3" w:rsidRDefault="00C54B28" w:rsidP="004E0959">
            <w:pPr>
              <w:pStyle w:val="a7"/>
              <w:overflowPunct/>
              <w:spacing w:after="120" w:line="320" w:lineRule="exact"/>
              <w:ind w:right="0"/>
              <w:rPr>
                <w:rFonts w:eastAsia="黑体"/>
                <w:sz w:val="21"/>
                <w:szCs w:val="21"/>
              </w:rPr>
            </w:pPr>
            <w:r w:rsidRPr="002B09D3">
              <w:rPr>
                <w:rFonts w:eastAsia="黑体" w:hint="eastAsia"/>
                <w:sz w:val="21"/>
                <w:szCs w:val="21"/>
              </w:rPr>
              <w:t>非政府组织提供的资料</w:t>
            </w:r>
          </w:p>
        </w:tc>
      </w:tr>
      <w:tr w:rsidR="00C54B28" w:rsidRPr="002B09D3" w:rsidTr="00E66EEB">
        <w:trPr>
          <w:trHeight w:val="240"/>
        </w:trPr>
        <w:tc>
          <w:tcPr>
            <w:tcW w:w="7371" w:type="dxa"/>
            <w:gridSpan w:val="2"/>
            <w:shd w:val="clear" w:color="auto" w:fill="auto"/>
            <w:tcMar>
              <w:right w:w="57" w:type="dxa"/>
            </w:tcMar>
          </w:tcPr>
          <w:p w:rsidR="00C54B28" w:rsidRPr="002B09D3" w:rsidRDefault="00C54B28" w:rsidP="004E0959">
            <w:pPr>
              <w:pStyle w:val="a7"/>
              <w:overflowPunct/>
              <w:spacing w:after="120" w:line="320" w:lineRule="exact"/>
              <w:ind w:right="0"/>
              <w:rPr>
                <w:rFonts w:ascii="Time New Roman" w:eastAsia="楷体" w:hAnsi="Time New Roman" w:hint="eastAsia"/>
                <w:sz w:val="21"/>
                <w:szCs w:val="21"/>
              </w:rPr>
            </w:pPr>
            <w:r w:rsidRPr="002B09D3">
              <w:rPr>
                <w:rFonts w:ascii="Time New Roman" w:eastAsia="楷体" w:hAnsi="Time New Roman" w:hint="eastAsia"/>
                <w:sz w:val="21"/>
                <w:szCs w:val="21"/>
              </w:rPr>
              <w:t>公民和政治权利中心等</w:t>
            </w:r>
          </w:p>
          <w:p w:rsidR="00C54B28" w:rsidRPr="002B09D3" w:rsidRDefault="00981191" w:rsidP="00981191">
            <w:pPr>
              <w:pStyle w:val="a7"/>
              <w:tabs>
                <w:tab w:val="clear" w:pos="1134"/>
                <w:tab w:val="left" w:pos="910"/>
              </w:tabs>
              <w:overflowPunct/>
              <w:spacing w:after="120" w:line="320" w:lineRule="exact"/>
              <w:ind w:right="0"/>
              <w:rPr>
                <w:sz w:val="21"/>
                <w:szCs w:val="21"/>
              </w:rPr>
            </w:pPr>
            <w:r>
              <w:rPr>
                <w:sz w:val="21"/>
                <w:szCs w:val="21"/>
              </w:rPr>
              <w:tab/>
            </w:r>
            <w:r w:rsidR="00C54B28" w:rsidRPr="002B09D3">
              <w:rPr>
                <w:sz w:val="21"/>
                <w:szCs w:val="21"/>
              </w:rPr>
              <w:t>(a)</w:t>
            </w:r>
            <w:r w:rsidR="00C54B28" w:rsidRPr="002B09D3">
              <w:rPr>
                <w:sz w:val="21"/>
                <w:szCs w:val="21"/>
              </w:rPr>
              <w:tab/>
            </w:r>
            <w:r w:rsidR="00C54B28" w:rsidRPr="002B09D3">
              <w:rPr>
                <w:rFonts w:hint="eastAsia"/>
                <w:sz w:val="21"/>
                <w:szCs w:val="21"/>
              </w:rPr>
              <w:t>司法制度是取得进展的唯一领域。</w:t>
            </w:r>
          </w:p>
          <w:p w:rsidR="00C54B28" w:rsidRPr="002B09D3" w:rsidRDefault="00F00114" w:rsidP="00981191">
            <w:pPr>
              <w:pStyle w:val="a7"/>
              <w:tabs>
                <w:tab w:val="clear" w:pos="1134"/>
                <w:tab w:val="left" w:pos="910"/>
              </w:tabs>
              <w:overflowPunct/>
              <w:spacing w:after="120" w:line="320" w:lineRule="exact"/>
              <w:ind w:right="0"/>
              <w:rPr>
                <w:sz w:val="21"/>
                <w:szCs w:val="21"/>
              </w:rPr>
            </w:pPr>
            <w:r>
              <w:rPr>
                <w:sz w:val="21"/>
                <w:szCs w:val="21"/>
              </w:rPr>
              <w:tab/>
            </w:r>
            <w:r w:rsidR="00C54B28" w:rsidRPr="002B09D3">
              <w:rPr>
                <w:sz w:val="21"/>
                <w:szCs w:val="21"/>
              </w:rPr>
              <w:t>(b)</w:t>
            </w:r>
            <w:r w:rsidR="00C54B28" w:rsidRPr="002B09D3">
              <w:rPr>
                <w:sz w:val="21"/>
                <w:szCs w:val="21"/>
              </w:rPr>
              <w:tab/>
            </w:r>
            <w:r w:rsidR="00C54B28" w:rsidRPr="002B09D3">
              <w:rPr>
                <w:rFonts w:hint="eastAsia"/>
                <w:sz w:val="21"/>
                <w:szCs w:val="21"/>
              </w:rPr>
              <w:t>在全国</w:t>
            </w:r>
            <w:r w:rsidR="00C54B28" w:rsidRPr="002B09D3">
              <w:rPr>
                <w:rFonts w:hint="eastAsia"/>
                <w:sz w:val="21"/>
                <w:szCs w:val="21"/>
              </w:rPr>
              <w:t>31</w:t>
            </w:r>
            <w:r w:rsidR="00C54B28" w:rsidRPr="002B09D3">
              <w:rPr>
                <w:rFonts w:hint="eastAsia"/>
                <w:sz w:val="21"/>
                <w:szCs w:val="21"/>
              </w:rPr>
              <w:t>个省中，只有</w:t>
            </w:r>
            <w:r w:rsidR="00C54B28" w:rsidRPr="002B09D3">
              <w:rPr>
                <w:rFonts w:hint="eastAsia"/>
                <w:sz w:val="21"/>
                <w:szCs w:val="21"/>
              </w:rPr>
              <w:t>17</w:t>
            </w:r>
            <w:r w:rsidR="00C54B28" w:rsidRPr="002B09D3">
              <w:rPr>
                <w:rFonts w:hint="eastAsia"/>
                <w:sz w:val="21"/>
                <w:szCs w:val="21"/>
              </w:rPr>
              <w:t>个机构提供家庭暴力和性犯罪受害者照料服务。只有</w:t>
            </w:r>
            <w:r w:rsidR="00C54B28" w:rsidRPr="002B09D3">
              <w:rPr>
                <w:rFonts w:hint="eastAsia"/>
                <w:sz w:val="21"/>
                <w:szCs w:val="21"/>
              </w:rPr>
              <w:t>2</w:t>
            </w:r>
            <w:r w:rsidR="00C54B28" w:rsidRPr="002B09D3">
              <w:rPr>
                <w:rFonts w:hint="eastAsia"/>
                <w:sz w:val="21"/>
                <w:szCs w:val="21"/>
              </w:rPr>
              <w:t>个庇护所，运作条件均不稳定。</w:t>
            </w:r>
          </w:p>
          <w:p w:rsidR="00C54B28" w:rsidRPr="002B09D3" w:rsidRDefault="00F00114" w:rsidP="00981191">
            <w:pPr>
              <w:pStyle w:val="a7"/>
              <w:tabs>
                <w:tab w:val="clear" w:pos="1134"/>
                <w:tab w:val="left" w:pos="910"/>
              </w:tabs>
              <w:overflowPunct/>
              <w:spacing w:after="120" w:line="320" w:lineRule="exact"/>
              <w:ind w:right="0"/>
              <w:rPr>
                <w:sz w:val="21"/>
                <w:szCs w:val="21"/>
              </w:rPr>
            </w:pPr>
            <w:r>
              <w:rPr>
                <w:sz w:val="21"/>
                <w:szCs w:val="21"/>
              </w:rPr>
              <w:tab/>
            </w:r>
            <w:r w:rsidR="00C54B28" w:rsidRPr="002B09D3">
              <w:rPr>
                <w:sz w:val="21"/>
                <w:szCs w:val="21"/>
              </w:rPr>
              <w:t>(c)</w:t>
            </w:r>
            <w:r w:rsidR="00C54B28" w:rsidRPr="002B09D3">
              <w:rPr>
                <w:sz w:val="21"/>
                <w:szCs w:val="21"/>
              </w:rPr>
              <w:tab/>
            </w:r>
            <w:r w:rsidR="00C54B28" w:rsidRPr="002B09D3">
              <w:rPr>
                <w:rFonts w:hint="eastAsia"/>
                <w:sz w:val="21"/>
                <w:szCs w:val="21"/>
              </w:rPr>
              <w:t>公共检察官办公室、国家警察和司法机关需要更多有关暴力侵害妇女问题的教育。该国没有全面的暴力侵害妇女案件数据库。</w:t>
            </w:r>
          </w:p>
        </w:tc>
      </w:tr>
      <w:tr w:rsidR="00C54B28" w:rsidRPr="002B09D3" w:rsidTr="00E66EEB">
        <w:trPr>
          <w:trHeight w:val="240"/>
        </w:trPr>
        <w:tc>
          <w:tcPr>
            <w:tcW w:w="7371" w:type="dxa"/>
            <w:gridSpan w:val="2"/>
            <w:shd w:val="clear" w:color="auto" w:fill="auto"/>
            <w:tcMar>
              <w:right w:w="57" w:type="dxa"/>
            </w:tcMar>
          </w:tcPr>
          <w:p w:rsidR="00C54B28" w:rsidRPr="002B09D3" w:rsidRDefault="00C54B28" w:rsidP="00E64556">
            <w:pPr>
              <w:pStyle w:val="a7"/>
              <w:pageBreakBefore/>
              <w:overflowPunct/>
              <w:spacing w:after="120" w:line="320" w:lineRule="exact"/>
              <w:ind w:right="0"/>
              <w:rPr>
                <w:rFonts w:eastAsia="黑体"/>
                <w:sz w:val="21"/>
                <w:szCs w:val="21"/>
              </w:rPr>
            </w:pPr>
            <w:r w:rsidRPr="002B09D3">
              <w:rPr>
                <w:rFonts w:eastAsia="黑体" w:hint="eastAsia"/>
                <w:sz w:val="21"/>
                <w:szCs w:val="21"/>
              </w:rPr>
              <w:lastRenderedPageBreak/>
              <w:t>委员会的评价</w:t>
            </w:r>
          </w:p>
        </w:tc>
      </w:tr>
      <w:tr w:rsidR="00C54B28" w:rsidRPr="002B09D3" w:rsidTr="00E66EEB">
        <w:trPr>
          <w:trHeight w:val="240"/>
        </w:trPr>
        <w:tc>
          <w:tcPr>
            <w:tcW w:w="7371" w:type="dxa"/>
            <w:gridSpan w:val="2"/>
            <w:shd w:val="clear" w:color="auto" w:fill="auto"/>
            <w:tcMar>
              <w:right w:w="57" w:type="dxa"/>
            </w:tcMar>
          </w:tcPr>
          <w:p w:rsidR="00C54B28" w:rsidRPr="002B09D3" w:rsidRDefault="00F00114" w:rsidP="00F00114">
            <w:pPr>
              <w:pStyle w:val="a7"/>
              <w:overflowPunct/>
              <w:spacing w:after="120" w:line="320" w:lineRule="exact"/>
              <w:ind w:right="0"/>
              <w:rPr>
                <w:sz w:val="21"/>
                <w:szCs w:val="21"/>
              </w:rPr>
            </w:pPr>
            <w:r>
              <w:rPr>
                <w:rFonts w:eastAsia="黑体"/>
                <w:sz w:val="21"/>
                <w:szCs w:val="21"/>
              </w:rPr>
              <w:tab/>
            </w:r>
            <w:r w:rsidR="00C54B28" w:rsidRPr="00E359D7">
              <w:rPr>
                <w:rFonts w:eastAsia="黑体"/>
                <w:b/>
                <w:bCs/>
                <w:sz w:val="21"/>
                <w:szCs w:val="21"/>
              </w:rPr>
              <w:t>[C1]</w:t>
            </w:r>
            <w:r w:rsidR="00915596" w:rsidRPr="002B09D3">
              <w:rPr>
                <w:rFonts w:eastAsia="黑体"/>
                <w:sz w:val="21"/>
                <w:szCs w:val="21"/>
              </w:rPr>
              <w:t>：</w:t>
            </w:r>
            <w:r w:rsidR="00C54B28" w:rsidRPr="002B09D3">
              <w:rPr>
                <w:sz w:val="21"/>
                <w:szCs w:val="21"/>
              </w:rPr>
              <w:t>(a)</w:t>
            </w:r>
            <w:r>
              <w:rPr>
                <w:sz w:val="21"/>
                <w:szCs w:val="21"/>
              </w:rPr>
              <w:t xml:space="preserve"> </w:t>
            </w:r>
            <w:r w:rsidR="00C54B28" w:rsidRPr="002B09D3">
              <w:rPr>
                <w:rFonts w:hint="eastAsia"/>
                <w:sz w:val="21"/>
                <w:szCs w:val="21"/>
              </w:rPr>
              <w:t>关于努力消除暴力侵害妇女行为，确保此种案件得到适当和系统的调查、起诉和惩处，并为受害者提供康复服务，委员会注意到缔约国提供的大量资料，包括关于</w:t>
            </w:r>
            <w:r w:rsidR="00C54B28" w:rsidRPr="002B09D3">
              <w:rPr>
                <w:rFonts w:hint="eastAsia"/>
                <w:sz w:val="21"/>
                <w:szCs w:val="21"/>
              </w:rPr>
              <w:t>2011</w:t>
            </w:r>
            <w:r w:rsidR="00C54B28" w:rsidRPr="002B09D3">
              <w:rPr>
                <w:rFonts w:hint="eastAsia"/>
                <w:sz w:val="21"/>
                <w:szCs w:val="21"/>
              </w:rPr>
              <w:t>至</w:t>
            </w:r>
            <w:r w:rsidR="00C54B28" w:rsidRPr="002B09D3">
              <w:rPr>
                <w:rFonts w:hint="eastAsia"/>
                <w:sz w:val="21"/>
                <w:szCs w:val="21"/>
              </w:rPr>
              <w:t>2013</w:t>
            </w:r>
            <w:r w:rsidR="00C54B28" w:rsidRPr="002B09D3">
              <w:rPr>
                <w:rFonts w:hint="eastAsia"/>
                <w:sz w:val="21"/>
                <w:szCs w:val="21"/>
              </w:rPr>
              <w:t>年杀害妇女案件数量下降的数据，但要求缔约国说明在</w:t>
            </w:r>
            <w:r w:rsidR="00C54B28" w:rsidRPr="002B09D3">
              <w:rPr>
                <w:rFonts w:hint="eastAsia"/>
                <w:sz w:val="21"/>
                <w:szCs w:val="21"/>
              </w:rPr>
              <w:t>2012</w:t>
            </w:r>
            <w:r w:rsidR="00C54B28" w:rsidRPr="002B09D3">
              <w:rPr>
                <w:rFonts w:hint="eastAsia"/>
                <w:sz w:val="21"/>
                <w:szCs w:val="21"/>
              </w:rPr>
              <w:t>年</w:t>
            </w:r>
            <w:r w:rsidR="00C54B28" w:rsidRPr="002B09D3">
              <w:rPr>
                <w:rFonts w:hint="eastAsia"/>
                <w:sz w:val="21"/>
                <w:szCs w:val="21"/>
              </w:rPr>
              <w:t>3</w:t>
            </w:r>
            <w:r w:rsidR="00C54B28" w:rsidRPr="002B09D3">
              <w:rPr>
                <w:rFonts w:hint="eastAsia"/>
                <w:sz w:val="21"/>
                <w:szCs w:val="21"/>
              </w:rPr>
              <w:t>月</w:t>
            </w:r>
            <w:r w:rsidR="00C54B28" w:rsidRPr="002B09D3">
              <w:rPr>
                <w:rFonts w:hint="eastAsia"/>
                <w:sz w:val="21"/>
                <w:szCs w:val="21"/>
              </w:rPr>
              <w:t>27</w:t>
            </w:r>
            <w:r w:rsidR="00C54B28" w:rsidRPr="002B09D3">
              <w:rPr>
                <w:rFonts w:hint="eastAsia"/>
                <w:sz w:val="21"/>
                <w:szCs w:val="21"/>
              </w:rPr>
              <w:t>日关于多米尼加共和国的结论性意见通过后采取了哪些措施。</w:t>
            </w:r>
          </w:p>
          <w:p w:rsidR="00C54B28" w:rsidRPr="002B09D3" w:rsidRDefault="00F00114" w:rsidP="00F00114">
            <w:pPr>
              <w:pStyle w:val="a7"/>
              <w:overflowPunct/>
              <w:spacing w:after="120" w:line="320" w:lineRule="exact"/>
              <w:ind w:right="0"/>
              <w:rPr>
                <w:sz w:val="21"/>
                <w:szCs w:val="21"/>
              </w:rPr>
            </w:pPr>
            <w:r>
              <w:rPr>
                <w:rFonts w:eastAsia="黑体"/>
                <w:sz w:val="21"/>
                <w:szCs w:val="21"/>
              </w:rPr>
              <w:tab/>
            </w:r>
            <w:r w:rsidR="00C54B28" w:rsidRPr="00E359D7">
              <w:rPr>
                <w:rFonts w:eastAsia="黑体"/>
                <w:b/>
                <w:bCs/>
                <w:sz w:val="21"/>
                <w:szCs w:val="21"/>
              </w:rPr>
              <w:t>[B2]</w:t>
            </w:r>
            <w:r w:rsidR="00915596" w:rsidRPr="002B09D3">
              <w:rPr>
                <w:rFonts w:eastAsia="黑体"/>
                <w:sz w:val="21"/>
                <w:szCs w:val="21"/>
              </w:rPr>
              <w:t>：</w:t>
            </w:r>
            <w:r w:rsidR="00C54B28" w:rsidRPr="002B09D3">
              <w:rPr>
                <w:sz w:val="21"/>
                <w:szCs w:val="21"/>
              </w:rPr>
              <w:t>(b)</w:t>
            </w:r>
            <w:r>
              <w:rPr>
                <w:sz w:val="21"/>
                <w:szCs w:val="21"/>
              </w:rPr>
              <w:t xml:space="preserve"> </w:t>
            </w:r>
            <w:r w:rsidR="00C54B28" w:rsidRPr="002B09D3">
              <w:rPr>
                <w:rFonts w:hint="eastAsia"/>
                <w:sz w:val="21"/>
                <w:szCs w:val="21"/>
              </w:rPr>
              <w:t>委员会注意到缔约国设立了</w:t>
            </w:r>
            <w:r w:rsidR="00C54B28" w:rsidRPr="002B09D3">
              <w:rPr>
                <w:rFonts w:hint="eastAsia"/>
                <w:sz w:val="21"/>
                <w:szCs w:val="21"/>
              </w:rPr>
              <w:t>911</w:t>
            </w:r>
            <w:r w:rsidR="00C54B28" w:rsidRPr="002B09D3">
              <w:rPr>
                <w:rFonts w:hint="eastAsia"/>
                <w:sz w:val="21"/>
                <w:szCs w:val="21"/>
              </w:rPr>
              <w:t>电话号码和一条热线，并要求缔约国进一步说明缔约国的庇护所或收容所中现有接待能力及其是否足够满足需求，以及是否为这些机构提供了充足的人力和物质资源。委员会还要求缔约国说明在最近的结论性意见通过之后采取了哪些措施，</w:t>
            </w:r>
            <w:r w:rsidR="00915596" w:rsidRPr="002B09D3">
              <w:rPr>
                <w:rFonts w:hint="eastAsia"/>
                <w:sz w:val="21"/>
                <w:szCs w:val="21"/>
              </w:rPr>
              <w:t>以</w:t>
            </w:r>
            <w:r w:rsidR="00C54B28" w:rsidRPr="002B09D3">
              <w:rPr>
                <w:rFonts w:hint="eastAsia"/>
                <w:sz w:val="21"/>
                <w:szCs w:val="21"/>
              </w:rPr>
              <w:t>增加庇护所或收容所数量并为它们提供充足的人力和物质资源。</w:t>
            </w:r>
          </w:p>
          <w:p w:rsidR="00C54B28" w:rsidRPr="002B09D3" w:rsidRDefault="00F00114" w:rsidP="00F00114">
            <w:pPr>
              <w:pStyle w:val="a7"/>
              <w:overflowPunct/>
              <w:spacing w:after="120" w:line="320" w:lineRule="exact"/>
              <w:ind w:right="0"/>
              <w:rPr>
                <w:sz w:val="21"/>
                <w:szCs w:val="21"/>
              </w:rPr>
            </w:pPr>
            <w:r>
              <w:rPr>
                <w:rFonts w:eastAsia="黑体"/>
                <w:sz w:val="21"/>
                <w:szCs w:val="21"/>
              </w:rPr>
              <w:tab/>
            </w:r>
            <w:r w:rsidR="00C54B28" w:rsidRPr="00E359D7">
              <w:rPr>
                <w:rFonts w:eastAsia="黑体"/>
                <w:b/>
                <w:bCs/>
                <w:sz w:val="21"/>
                <w:szCs w:val="21"/>
              </w:rPr>
              <w:t>[B2]</w:t>
            </w:r>
            <w:r w:rsidR="00915596" w:rsidRPr="002B09D3">
              <w:rPr>
                <w:rFonts w:eastAsia="黑体"/>
                <w:sz w:val="21"/>
                <w:szCs w:val="21"/>
              </w:rPr>
              <w:t>：</w:t>
            </w:r>
            <w:r w:rsidR="00C54B28" w:rsidRPr="002B09D3">
              <w:rPr>
                <w:sz w:val="21"/>
                <w:szCs w:val="21"/>
              </w:rPr>
              <w:t>(c)</w:t>
            </w:r>
            <w:r>
              <w:rPr>
                <w:sz w:val="21"/>
                <w:szCs w:val="21"/>
              </w:rPr>
              <w:t xml:space="preserve"> </w:t>
            </w:r>
            <w:r w:rsidR="00C54B28" w:rsidRPr="002B09D3">
              <w:rPr>
                <w:rFonts w:hint="eastAsia"/>
                <w:sz w:val="21"/>
                <w:szCs w:val="21"/>
              </w:rPr>
              <w:t>关于就暴力侵害妇女问题进行培训及建立报告制度和数据，委员会注意到，缔约国提供资料说明了</w:t>
            </w:r>
            <w:r w:rsidR="00C54B28" w:rsidRPr="002B09D3">
              <w:rPr>
                <w:rFonts w:hint="eastAsia"/>
                <w:sz w:val="21"/>
                <w:szCs w:val="21"/>
              </w:rPr>
              <w:t>2012</w:t>
            </w:r>
            <w:r w:rsidR="00C54B28" w:rsidRPr="002B09D3">
              <w:rPr>
                <w:rFonts w:hint="eastAsia"/>
                <w:sz w:val="21"/>
                <w:szCs w:val="21"/>
              </w:rPr>
              <w:t>年前开展的培训以及制订性别暴力问题国家统计制度的举措。委员会要求缔约国说明</w:t>
            </w:r>
            <w:r w:rsidR="00C54B28" w:rsidRPr="002B09D3">
              <w:rPr>
                <w:rFonts w:hint="eastAsia"/>
                <w:sz w:val="21"/>
                <w:szCs w:val="21"/>
              </w:rPr>
              <w:t>2012</w:t>
            </w:r>
            <w:r w:rsidR="00C54B28" w:rsidRPr="002B09D3">
              <w:rPr>
                <w:rFonts w:hint="eastAsia"/>
                <w:sz w:val="21"/>
                <w:szCs w:val="21"/>
              </w:rPr>
              <w:t>年</w:t>
            </w:r>
            <w:r w:rsidR="00C54B28" w:rsidRPr="002B09D3">
              <w:rPr>
                <w:rFonts w:hint="eastAsia"/>
                <w:sz w:val="21"/>
                <w:szCs w:val="21"/>
              </w:rPr>
              <w:t>3</w:t>
            </w:r>
            <w:r w:rsidR="00C54B28" w:rsidRPr="002B09D3">
              <w:rPr>
                <w:rFonts w:hint="eastAsia"/>
                <w:sz w:val="21"/>
                <w:szCs w:val="21"/>
              </w:rPr>
              <w:t>月</w:t>
            </w:r>
            <w:r w:rsidR="00C54B28" w:rsidRPr="002B09D3">
              <w:rPr>
                <w:rFonts w:hint="eastAsia"/>
                <w:sz w:val="21"/>
                <w:szCs w:val="21"/>
              </w:rPr>
              <w:t>27</w:t>
            </w:r>
            <w:r w:rsidR="00C54B28" w:rsidRPr="002B09D3">
              <w:rPr>
                <w:rFonts w:hint="eastAsia"/>
                <w:sz w:val="21"/>
                <w:szCs w:val="21"/>
              </w:rPr>
              <w:t>日之后向法律机构和警察部队工作人员提供的关于暴力侵害妇女问题的培训以及在设立国家统计制度方面取得的进展。</w:t>
            </w:r>
          </w:p>
        </w:tc>
      </w:tr>
      <w:tr w:rsidR="00C54B28" w:rsidRPr="002B09D3" w:rsidTr="00E66EEB">
        <w:trPr>
          <w:trHeight w:val="240"/>
        </w:trPr>
        <w:tc>
          <w:tcPr>
            <w:tcW w:w="7371" w:type="dxa"/>
            <w:gridSpan w:val="2"/>
            <w:shd w:val="clear" w:color="auto" w:fill="auto"/>
            <w:tcMar>
              <w:right w:w="57" w:type="dxa"/>
            </w:tcMar>
          </w:tcPr>
          <w:p w:rsidR="00C54B28" w:rsidRPr="002B09D3" w:rsidRDefault="00C54B28" w:rsidP="004E0959">
            <w:pPr>
              <w:pStyle w:val="a7"/>
              <w:overflowPunct/>
              <w:spacing w:after="120" w:line="320" w:lineRule="exact"/>
              <w:ind w:right="0"/>
              <w:rPr>
                <w:sz w:val="21"/>
                <w:szCs w:val="21"/>
              </w:rPr>
            </w:pPr>
            <w:r w:rsidRPr="002B09D3">
              <w:rPr>
                <w:rFonts w:eastAsia="黑体" w:hint="eastAsia"/>
                <w:sz w:val="21"/>
                <w:szCs w:val="21"/>
              </w:rPr>
              <w:t>第</w:t>
            </w:r>
            <w:r w:rsidRPr="002B09D3">
              <w:rPr>
                <w:rFonts w:eastAsia="黑体" w:hint="eastAsia"/>
                <w:sz w:val="21"/>
                <w:szCs w:val="21"/>
              </w:rPr>
              <w:t>22</w:t>
            </w:r>
            <w:r w:rsidRPr="002B09D3">
              <w:rPr>
                <w:rFonts w:eastAsia="黑体" w:hint="eastAsia"/>
                <w:sz w:val="21"/>
                <w:szCs w:val="21"/>
              </w:rPr>
              <w:t>段：缔约国应该放弃追溯适用</w:t>
            </w:r>
            <w:r w:rsidRPr="002B09D3">
              <w:rPr>
                <w:rFonts w:eastAsia="黑体" w:hint="eastAsia"/>
                <w:sz w:val="21"/>
                <w:szCs w:val="21"/>
              </w:rPr>
              <w:t>2004</w:t>
            </w:r>
            <w:r w:rsidRPr="002B09D3">
              <w:rPr>
                <w:rFonts w:eastAsia="黑体" w:hint="eastAsia"/>
                <w:sz w:val="21"/>
                <w:szCs w:val="21"/>
              </w:rPr>
              <w:t>年《普通移徙法》，保留出生时获得国籍的人员的多米尼加国籍。而且，缔约国应该考虑加入《关于无国籍人地位的公约》和《减少无国籍状态公约》，并采取必要的立法和行政措施，使其法律和程序与这些规范接轨。</w:t>
            </w:r>
          </w:p>
        </w:tc>
      </w:tr>
      <w:tr w:rsidR="00C54B28" w:rsidRPr="002B09D3" w:rsidTr="00E66EEB">
        <w:trPr>
          <w:trHeight w:val="240"/>
        </w:trPr>
        <w:tc>
          <w:tcPr>
            <w:tcW w:w="7371" w:type="dxa"/>
            <w:gridSpan w:val="2"/>
            <w:shd w:val="clear" w:color="auto" w:fill="auto"/>
            <w:tcMar>
              <w:right w:w="57" w:type="dxa"/>
            </w:tcMar>
          </w:tcPr>
          <w:p w:rsidR="00C54B28" w:rsidRPr="002B09D3" w:rsidRDefault="00C54B28" w:rsidP="004E0959">
            <w:pPr>
              <w:pStyle w:val="a7"/>
              <w:overflowPunct/>
              <w:spacing w:after="120" w:line="320" w:lineRule="exact"/>
              <w:ind w:right="0"/>
              <w:rPr>
                <w:rFonts w:eastAsia="黑体"/>
                <w:sz w:val="21"/>
                <w:szCs w:val="21"/>
              </w:rPr>
            </w:pPr>
            <w:r w:rsidRPr="002B09D3">
              <w:rPr>
                <w:rFonts w:eastAsia="黑体"/>
                <w:sz w:val="21"/>
                <w:szCs w:val="21"/>
              </w:rPr>
              <w:t>缔约国答复概要</w:t>
            </w:r>
          </w:p>
        </w:tc>
      </w:tr>
      <w:tr w:rsidR="00C54B28" w:rsidRPr="002B09D3" w:rsidTr="00E66EEB">
        <w:trPr>
          <w:trHeight w:val="240"/>
        </w:trPr>
        <w:tc>
          <w:tcPr>
            <w:tcW w:w="7371" w:type="dxa"/>
            <w:gridSpan w:val="2"/>
            <w:shd w:val="clear" w:color="auto" w:fill="auto"/>
            <w:tcMar>
              <w:right w:w="57" w:type="dxa"/>
            </w:tcMar>
          </w:tcPr>
          <w:p w:rsidR="00C54B28" w:rsidRPr="002B09D3" w:rsidRDefault="00E359D7" w:rsidP="004E0959">
            <w:pPr>
              <w:pStyle w:val="a7"/>
              <w:overflowPunct/>
              <w:spacing w:after="120" w:line="320" w:lineRule="exact"/>
              <w:ind w:right="0"/>
              <w:rPr>
                <w:sz w:val="21"/>
                <w:szCs w:val="21"/>
              </w:rPr>
            </w:pPr>
            <w:r>
              <w:rPr>
                <w:sz w:val="21"/>
                <w:szCs w:val="21"/>
              </w:rPr>
              <w:tab/>
            </w:r>
            <w:r w:rsidR="00C54B28" w:rsidRPr="002B09D3">
              <w:rPr>
                <w:rFonts w:hint="eastAsia"/>
                <w:sz w:val="21"/>
                <w:szCs w:val="21"/>
              </w:rPr>
              <w:t>缔约国重申其定期报告和对问题清单的答复中提供的资料。</w:t>
            </w:r>
          </w:p>
          <w:p w:rsidR="00C54B28" w:rsidRPr="002B09D3" w:rsidRDefault="00E359D7" w:rsidP="004E0959">
            <w:pPr>
              <w:pStyle w:val="a7"/>
              <w:overflowPunct/>
              <w:spacing w:after="120" w:line="320" w:lineRule="exact"/>
              <w:ind w:right="0"/>
              <w:rPr>
                <w:sz w:val="21"/>
                <w:szCs w:val="21"/>
              </w:rPr>
            </w:pPr>
            <w:r>
              <w:rPr>
                <w:sz w:val="21"/>
                <w:szCs w:val="21"/>
              </w:rPr>
              <w:tab/>
            </w:r>
            <w:r w:rsidR="00C54B28" w:rsidRPr="002B09D3">
              <w:rPr>
                <w:rFonts w:hint="eastAsia"/>
                <w:sz w:val="21"/>
                <w:szCs w:val="21"/>
              </w:rPr>
              <w:t>根据</w:t>
            </w:r>
            <w:r w:rsidR="00C54B28" w:rsidRPr="002B09D3">
              <w:rPr>
                <w:rFonts w:hint="eastAsia"/>
                <w:sz w:val="21"/>
                <w:szCs w:val="21"/>
              </w:rPr>
              <w:t>2014</w:t>
            </w:r>
            <w:r w:rsidR="00C54B28" w:rsidRPr="002B09D3">
              <w:rPr>
                <w:rFonts w:hint="eastAsia"/>
                <w:sz w:val="21"/>
                <w:szCs w:val="21"/>
              </w:rPr>
              <w:t>年《第</w:t>
            </w:r>
            <w:r w:rsidR="00C54B28" w:rsidRPr="002B09D3">
              <w:rPr>
                <w:sz w:val="21"/>
                <w:szCs w:val="21"/>
              </w:rPr>
              <w:t>169/14</w:t>
            </w:r>
            <w:r w:rsidR="00C54B28" w:rsidRPr="002B09D3">
              <w:rPr>
                <w:rFonts w:hint="eastAsia"/>
                <w:sz w:val="21"/>
                <w:szCs w:val="21"/>
              </w:rPr>
              <w:t>号法》，中央选举委员会正在对</w:t>
            </w:r>
            <w:r w:rsidR="00C54B28" w:rsidRPr="002B09D3">
              <w:rPr>
                <w:rFonts w:hint="eastAsia"/>
                <w:sz w:val="21"/>
                <w:szCs w:val="21"/>
              </w:rPr>
              <w:t>1929</w:t>
            </w:r>
            <w:r w:rsidR="00C54B28" w:rsidRPr="002B09D3">
              <w:rPr>
                <w:rFonts w:hint="eastAsia"/>
                <w:sz w:val="21"/>
                <w:szCs w:val="21"/>
              </w:rPr>
              <w:t>至</w:t>
            </w:r>
            <w:r w:rsidR="00C54B28" w:rsidRPr="002B09D3">
              <w:rPr>
                <w:rFonts w:hint="eastAsia"/>
                <w:sz w:val="21"/>
                <w:szCs w:val="21"/>
              </w:rPr>
              <w:t>2007</w:t>
            </w:r>
            <w:r w:rsidR="00C54B28" w:rsidRPr="002B09D3">
              <w:rPr>
                <w:rFonts w:hint="eastAsia"/>
                <w:sz w:val="21"/>
                <w:szCs w:val="21"/>
              </w:rPr>
              <w:t>年生于本国且利用登记之时未被承认的证件在多米尼加民事登记处进行登记的人的地位进行规范。</w:t>
            </w:r>
          </w:p>
          <w:p w:rsidR="00C54B28" w:rsidRPr="002B09D3" w:rsidRDefault="00E359D7" w:rsidP="004E0959">
            <w:pPr>
              <w:pStyle w:val="a7"/>
              <w:overflowPunct/>
              <w:spacing w:after="120" w:line="320" w:lineRule="exact"/>
              <w:ind w:right="0"/>
              <w:rPr>
                <w:sz w:val="21"/>
                <w:szCs w:val="21"/>
              </w:rPr>
            </w:pPr>
            <w:r>
              <w:rPr>
                <w:sz w:val="21"/>
                <w:szCs w:val="21"/>
              </w:rPr>
              <w:tab/>
            </w:r>
            <w:r w:rsidR="00C54B28" w:rsidRPr="002B09D3">
              <w:rPr>
                <w:rFonts w:hint="eastAsia"/>
                <w:sz w:val="21"/>
                <w:szCs w:val="21"/>
              </w:rPr>
              <w:t>《第</w:t>
            </w:r>
            <w:r w:rsidR="00C54B28" w:rsidRPr="002B09D3">
              <w:rPr>
                <w:rFonts w:hint="eastAsia"/>
                <w:sz w:val="21"/>
                <w:szCs w:val="21"/>
              </w:rPr>
              <w:t>169/14</w:t>
            </w:r>
            <w:r w:rsidR="00C54B28" w:rsidRPr="002B09D3">
              <w:rPr>
                <w:rFonts w:hint="eastAsia"/>
                <w:sz w:val="21"/>
                <w:szCs w:val="21"/>
              </w:rPr>
              <w:t>号法》规定，这些因以前没有资格获得多米尼加国籍而被剥夺国籍的人现在可以重新登记为国民。证件应尽可能恢复。以欺诈手段发出的出生证明被排除在外。在父母犯有欺诈罪的情况下，未成年人将可获得出生证明；是否应向成年人发放身份证件将由法院裁定。</w:t>
            </w:r>
          </w:p>
          <w:p w:rsidR="00C54B28" w:rsidRPr="002B09D3" w:rsidRDefault="00E359D7" w:rsidP="004E0959">
            <w:pPr>
              <w:pStyle w:val="a7"/>
              <w:overflowPunct/>
              <w:spacing w:after="120" w:line="320" w:lineRule="exact"/>
              <w:ind w:right="0"/>
              <w:rPr>
                <w:sz w:val="21"/>
                <w:szCs w:val="21"/>
              </w:rPr>
            </w:pPr>
            <w:r>
              <w:rPr>
                <w:sz w:val="21"/>
                <w:szCs w:val="21"/>
              </w:rPr>
              <w:tab/>
            </w:r>
            <w:r w:rsidR="00C54B28" w:rsidRPr="002B09D3">
              <w:rPr>
                <w:rFonts w:hint="eastAsia"/>
                <w:sz w:val="21"/>
                <w:szCs w:val="21"/>
              </w:rPr>
              <w:t>《宪法》限制没有证件的父母的子女获得国籍。与海地达成的双边协定规定，季节工的子女应在海地领事馆进行登记。</w:t>
            </w:r>
          </w:p>
        </w:tc>
      </w:tr>
      <w:tr w:rsidR="00C54B28" w:rsidRPr="002B09D3" w:rsidTr="00E66EEB">
        <w:trPr>
          <w:trHeight w:val="240"/>
        </w:trPr>
        <w:tc>
          <w:tcPr>
            <w:tcW w:w="7371" w:type="dxa"/>
            <w:gridSpan w:val="2"/>
            <w:shd w:val="clear" w:color="auto" w:fill="auto"/>
            <w:tcMar>
              <w:right w:w="57" w:type="dxa"/>
            </w:tcMar>
          </w:tcPr>
          <w:p w:rsidR="00C54B28" w:rsidRPr="002B09D3" w:rsidRDefault="00C54B28" w:rsidP="00E66EEB">
            <w:pPr>
              <w:pStyle w:val="a7"/>
              <w:pageBreakBefore/>
              <w:overflowPunct/>
              <w:spacing w:after="120" w:line="320" w:lineRule="exact"/>
              <w:ind w:right="0"/>
              <w:rPr>
                <w:sz w:val="21"/>
                <w:szCs w:val="21"/>
              </w:rPr>
            </w:pPr>
            <w:r w:rsidRPr="002B09D3">
              <w:rPr>
                <w:rFonts w:eastAsia="黑体"/>
                <w:sz w:val="21"/>
                <w:szCs w:val="21"/>
              </w:rPr>
              <w:lastRenderedPageBreak/>
              <w:t>非政府组织提供的资料</w:t>
            </w:r>
          </w:p>
        </w:tc>
      </w:tr>
      <w:tr w:rsidR="00C54B28" w:rsidRPr="002B09D3" w:rsidTr="00E66EEB">
        <w:trPr>
          <w:trHeight w:val="240"/>
        </w:trPr>
        <w:tc>
          <w:tcPr>
            <w:tcW w:w="7371" w:type="dxa"/>
            <w:gridSpan w:val="2"/>
            <w:shd w:val="clear" w:color="auto" w:fill="auto"/>
            <w:tcMar>
              <w:right w:w="57" w:type="dxa"/>
            </w:tcMar>
          </w:tcPr>
          <w:p w:rsidR="00C54B28" w:rsidRPr="002B09D3" w:rsidRDefault="00C54B28" w:rsidP="004E0959">
            <w:pPr>
              <w:pStyle w:val="a7"/>
              <w:overflowPunct/>
              <w:spacing w:after="120" w:line="320" w:lineRule="exact"/>
              <w:ind w:right="0"/>
              <w:rPr>
                <w:rFonts w:ascii="Time New Roman" w:eastAsia="楷体" w:hAnsi="Time New Roman" w:hint="eastAsia"/>
                <w:sz w:val="21"/>
                <w:szCs w:val="21"/>
              </w:rPr>
            </w:pPr>
            <w:r w:rsidRPr="002B09D3">
              <w:rPr>
                <w:rFonts w:ascii="Time New Roman" w:eastAsia="楷体" w:hAnsi="Time New Roman" w:hint="eastAsia"/>
                <w:sz w:val="21"/>
                <w:szCs w:val="21"/>
              </w:rPr>
              <w:t>大赦国际</w:t>
            </w:r>
          </w:p>
          <w:p w:rsidR="00C54B28" w:rsidRPr="002B09D3" w:rsidRDefault="00E359D7" w:rsidP="004E0959">
            <w:pPr>
              <w:pStyle w:val="a7"/>
              <w:overflowPunct/>
              <w:spacing w:after="120" w:line="320" w:lineRule="exact"/>
              <w:ind w:right="0"/>
              <w:rPr>
                <w:sz w:val="21"/>
                <w:szCs w:val="21"/>
              </w:rPr>
            </w:pPr>
            <w:r>
              <w:rPr>
                <w:sz w:val="21"/>
                <w:szCs w:val="21"/>
              </w:rPr>
              <w:tab/>
            </w:r>
            <w:r w:rsidR="00C54B28" w:rsidRPr="002B09D3">
              <w:rPr>
                <w:rFonts w:hint="eastAsia"/>
                <w:sz w:val="21"/>
                <w:szCs w:val="21"/>
              </w:rPr>
              <w:t>《第</w:t>
            </w:r>
            <w:r w:rsidR="00C54B28" w:rsidRPr="002B09D3">
              <w:rPr>
                <w:rFonts w:hint="eastAsia"/>
                <w:sz w:val="21"/>
                <w:szCs w:val="21"/>
              </w:rPr>
              <w:t>169/14</w:t>
            </w:r>
            <w:r w:rsidR="00C54B28" w:rsidRPr="002B09D3">
              <w:rPr>
                <w:rFonts w:hint="eastAsia"/>
                <w:sz w:val="21"/>
                <w:szCs w:val="21"/>
              </w:rPr>
              <w:t>号法》并未自动为</w:t>
            </w:r>
            <w:r w:rsidR="00C54B28" w:rsidRPr="002B09D3">
              <w:rPr>
                <w:rFonts w:hint="eastAsia"/>
                <w:sz w:val="21"/>
                <w:szCs w:val="21"/>
              </w:rPr>
              <w:t>2010</w:t>
            </w:r>
            <w:r w:rsidR="00C54B28" w:rsidRPr="002B09D3">
              <w:rPr>
                <w:rFonts w:hint="eastAsia"/>
                <w:sz w:val="21"/>
                <w:szCs w:val="21"/>
              </w:rPr>
              <w:t>年前曾获得多米尼加国籍的人自动恢复国籍。该法要求从未进行出生登记的人登记为外国人并开始一项复杂的程序，该程序最终可能使他们失去申请入籍的资格，而不是自动获得国籍。一些群体仍然处于无国籍状态。</w:t>
            </w:r>
          </w:p>
          <w:p w:rsidR="00C54B28" w:rsidRPr="002B09D3" w:rsidRDefault="00C54B28" w:rsidP="004E0959">
            <w:pPr>
              <w:pStyle w:val="a7"/>
              <w:overflowPunct/>
              <w:spacing w:after="120" w:line="320" w:lineRule="exact"/>
              <w:ind w:right="0"/>
              <w:rPr>
                <w:rFonts w:ascii="Time New Roman" w:eastAsia="楷体" w:hAnsi="Time New Roman" w:hint="eastAsia"/>
                <w:sz w:val="21"/>
                <w:szCs w:val="21"/>
              </w:rPr>
            </w:pPr>
            <w:r w:rsidRPr="002B09D3">
              <w:rPr>
                <w:rFonts w:ascii="Time New Roman" w:eastAsia="楷体" w:hAnsi="Time New Roman" w:hint="eastAsia"/>
                <w:sz w:val="21"/>
                <w:szCs w:val="21"/>
              </w:rPr>
              <w:t>公民和政治权利中心等</w:t>
            </w:r>
          </w:p>
          <w:p w:rsidR="00C54B28" w:rsidRPr="002B09D3" w:rsidRDefault="00E359D7" w:rsidP="004E0959">
            <w:pPr>
              <w:pStyle w:val="a7"/>
              <w:overflowPunct/>
              <w:spacing w:after="120" w:line="320" w:lineRule="exact"/>
              <w:ind w:right="0"/>
              <w:rPr>
                <w:sz w:val="21"/>
                <w:szCs w:val="21"/>
              </w:rPr>
            </w:pPr>
            <w:r>
              <w:rPr>
                <w:spacing w:val="-2"/>
                <w:sz w:val="21"/>
                <w:szCs w:val="21"/>
              </w:rPr>
              <w:tab/>
            </w:r>
            <w:r w:rsidR="00C54B28" w:rsidRPr="00E66EEB">
              <w:rPr>
                <w:rFonts w:hint="eastAsia"/>
                <w:spacing w:val="-2"/>
                <w:sz w:val="21"/>
                <w:szCs w:val="21"/>
              </w:rPr>
              <w:t>据报告，仍然存在暂停或拒绝发放出生证明、身份证件和选民证的情况。由于行政障碍和资源匮乏，有可能获得合法身份的人中，其申请得到处理的只占</w:t>
            </w:r>
            <w:r w:rsidR="00C54B28" w:rsidRPr="00E66EEB">
              <w:rPr>
                <w:rFonts w:hint="eastAsia"/>
                <w:spacing w:val="-2"/>
                <w:sz w:val="21"/>
                <w:szCs w:val="21"/>
              </w:rPr>
              <w:t>8.3%</w:t>
            </w:r>
            <w:r w:rsidR="00C54B28" w:rsidRPr="002B09D3">
              <w:rPr>
                <w:rFonts w:hint="eastAsia"/>
                <w:sz w:val="21"/>
                <w:szCs w:val="21"/>
              </w:rPr>
              <w:t>。</w:t>
            </w:r>
          </w:p>
        </w:tc>
      </w:tr>
      <w:tr w:rsidR="00C54B28" w:rsidRPr="002B09D3" w:rsidTr="00E66EEB">
        <w:trPr>
          <w:trHeight w:val="240"/>
        </w:trPr>
        <w:tc>
          <w:tcPr>
            <w:tcW w:w="7371" w:type="dxa"/>
            <w:gridSpan w:val="2"/>
            <w:shd w:val="clear" w:color="auto" w:fill="auto"/>
            <w:tcMar>
              <w:right w:w="57" w:type="dxa"/>
            </w:tcMar>
          </w:tcPr>
          <w:p w:rsidR="00C54B28" w:rsidRPr="002B09D3" w:rsidRDefault="00C54B28" w:rsidP="004E0959">
            <w:pPr>
              <w:pStyle w:val="a7"/>
              <w:overflowPunct/>
              <w:spacing w:after="120" w:line="320" w:lineRule="exact"/>
              <w:ind w:right="0"/>
              <w:rPr>
                <w:rFonts w:eastAsia="黑体"/>
                <w:sz w:val="21"/>
                <w:szCs w:val="21"/>
              </w:rPr>
            </w:pPr>
            <w:r w:rsidRPr="002B09D3">
              <w:rPr>
                <w:rFonts w:eastAsia="黑体"/>
                <w:sz w:val="21"/>
                <w:szCs w:val="21"/>
              </w:rPr>
              <w:t>委员会的评价</w:t>
            </w:r>
          </w:p>
        </w:tc>
      </w:tr>
      <w:tr w:rsidR="00C54B28" w:rsidRPr="002B09D3" w:rsidTr="00E66EEB">
        <w:trPr>
          <w:trHeight w:val="240"/>
        </w:trPr>
        <w:tc>
          <w:tcPr>
            <w:tcW w:w="7371" w:type="dxa"/>
            <w:gridSpan w:val="2"/>
            <w:shd w:val="clear" w:color="auto" w:fill="auto"/>
            <w:tcMar>
              <w:right w:w="57" w:type="dxa"/>
            </w:tcMar>
          </w:tcPr>
          <w:p w:rsidR="00C54B28" w:rsidRPr="002B09D3" w:rsidRDefault="00E359D7" w:rsidP="004E0959">
            <w:pPr>
              <w:pStyle w:val="a7"/>
              <w:overflowPunct/>
              <w:spacing w:after="120" w:line="320" w:lineRule="exact"/>
              <w:ind w:right="0"/>
              <w:rPr>
                <w:rFonts w:eastAsia="黑体"/>
                <w:sz w:val="21"/>
                <w:szCs w:val="21"/>
              </w:rPr>
            </w:pPr>
            <w:r>
              <w:rPr>
                <w:rFonts w:eastAsia="黑体"/>
                <w:b/>
                <w:bCs/>
                <w:sz w:val="21"/>
                <w:szCs w:val="21"/>
              </w:rPr>
              <w:tab/>
            </w:r>
            <w:r w:rsidR="00C54B28" w:rsidRPr="00E66EEB">
              <w:rPr>
                <w:rFonts w:eastAsia="黑体"/>
                <w:b/>
                <w:bCs/>
                <w:sz w:val="21"/>
                <w:szCs w:val="21"/>
              </w:rPr>
              <w:t>[B2]</w:t>
            </w:r>
            <w:r w:rsidR="00915596" w:rsidRPr="002B09D3">
              <w:rPr>
                <w:rFonts w:eastAsia="黑体"/>
                <w:sz w:val="21"/>
                <w:szCs w:val="21"/>
              </w:rPr>
              <w:t>：</w:t>
            </w:r>
            <w:r w:rsidR="00C54B28" w:rsidRPr="002B09D3">
              <w:rPr>
                <w:rFonts w:hint="eastAsia"/>
                <w:sz w:val="21"/>
                <w:szCs w:val="21"/>
              </w:rPr>
              <w:t>委员会对宪法法院</w:t>
            </w:r>
            <w:r w:rsidR="00C54B28" w:rsidRPr="002B09D3">
              <w:rPr>
                <w:rFonts w:hint="eastAsia"/>
                <w:sz w:val="21"/>
                <w:szCs w:val="21"/>
              </w:rPr>
              <w:t>2013</w:t>
            </w:r>
            <w:r w:rsidR="00C54B28" w:rsidRPr="002B09D3">
              <w:rPr>
                <w:rFonts w:hint="eastAsia"/>
                <w:sz w:val="21"/>
                <w:szCs w:val="21"/>
              </w:rPr>
              <w:t>年发布的第</w:t>
            </w:r>
            <w:r w:rsidR="00C54B28" w:rsidRPr="002B09D3">
              <w:rPr>
                <w:sz w:val="21"/>
                <w:szCs w:val="21"/>
              </w:rPr>
              <w:t>168-13</w:t>
            </w:r>
            <w:r w:rsidR="00C54B28" w:rsidRPr="002B09D3">
              <w:rPr>
                <w:rFonts w:hint="eastAsia"/>
                <w:sz w:val="21"/>
                <w:szCs w:val="21"/>
              </w:rPr>
              <w:t>号判决表示遗憾，该判决使有外国血统的几代多米尼加人成为无国籍人。委员会欢迎《第</w:t>
            </w:r>
            <w:r w:rsidR="00C54B28" w:rsidRPr="002B09D3">
              <w:rPr>
                <w:rFonts w:hint="eastAsia"/>
                <w:sz w:val="21"/>
                <w:szCs w:val="21"/>
              </w:rPr>
              <w:t>169/14</w:t>
            </w:r>
            <w:r w:rsidR="00C54B28" w:rsidRPr="002B09D3">
              <w:rPr>
                <w:rFonts w:hint="eastAsia"/>
                <w:sz w:val="21"/>
                <w:szCs w:val="21"/>
              </w:rPr>
              <w:t>号法》所带来的一些改进，允许承认没有合法身份的外国父母在多米尼加领土所生的子女</w:t>
            </w:r>
            <w:r w:rsidR="00915596" w:rsidRPr="002B09D3">
              <w:rPr>
                <w:rFonts w:hint="eastAsia"/>
                <w:sz w:val="21"/>
                <w:szCs w:val="21"/>
              </w:rPr>
              <w:t>(</w:t>
            </w:r>
            <w:r w:rsidR="00C54B28" w:rsidRPr="002B09D3">
              <w:rPr>
                <w:rFonts w:hint="eastAsia"/>
                <w:sz w:val="21"/>
                <w:szCs w:val="21"/>
              </w:rPr>
              <w:t>在</w:t>
            </w:r>
            <w:r w:rsidR="00C54B28" w:rsidRPr="002B09D3">
              <w:rPr>
                <w:rFonts w:hint="eastAsia"/>
                <w:sz w:val="21"/>
                <w:szCs w:val="21"/>
              </w:rPr>
              <w:t>1929</w:t>
            </w:r>
            <w:r w:rsidR="00C54B28" w:rsidRPr="002B09D3">
              <w:rPr>
                <w:rFonts w:hint="eastAsia"/>
                <w:sz w:val="21"/>
                <w:szCs w:val="21"/>
              </w:rPr>
              <w:t>至</w:t>
            </w:r>
            <w:r w:rsidR="00C54B28" w:rsidRPr="002B09D3">
              <w:rPr>
                <w:rFonts w:hint="eastAsia"/>
                <w:sz w:val="21"/>
                <w:szCs w:val="21"/>
              </w:rPr>
              <w:t>2007</w:t>
            </w:r>
            <w:r w:rsidR="00C54B28" w:rsidRPr="002B09D3">
              <w:rPr>
                <w:rFonts w:hint="eastAsia"/>
                <w:sz w:val="21"/>
                <w:szCs w:val="21"/>
              </w:rPr>
              <w:t>年进行了出生登记</w:t>
            </w:r>
            <w:r w:rsidR="00915596" w:rsidRPr="002B09D3">
              <w:rPr>
                <w:rFonts w:hint="eastAsia"/>
                <w:sz w:val="21"/>
                <w:szCs w:val="21"/>
              </w:rPr>
              <w:t>)</w:t>
            </w:r>
            <w:r w:rsidR="00C54B28" w:rsidRPr="002B09D3">
              <w:rPr>
                <w:rFonts w:hint="eastAsia"/>
                <w:sz w:val="21"/>
                <w:szCs w:val="21"/>
              </w:rPr>
              <w:t>的公民身份。缔约国应说明《第</w:t>
            </w:r>
            <w:r w:rsidR="00C54B28" w:rsidRPr="002B09D3">
              <w:rPr>
                <w:rFonts w:hint="eastAsia"/>
                <w:sz w:val="21"/>
                <w:szCs w:val="21"/>
              </w:rPr>
              <w:t>169/14</w:t>
            </w:r>
            <w:r w:rsidR="00C54B28" w:rsidRPr="002B09D3">
              <w:rPr>
                <w:rFonts w:hint="eastAsia"/>
                <w:sz w:val="21"/>
                <w:szCs w:val="21"/>
              </w:rPr>
              <w:t>号法》在多大程度上未能补救第</w:t>
            </w:r>
            <w:r w:rsidR="00C54B28" w:rsidRPr="002B09D3">
              <w:rPr>
                <w:rFonts w:hint="eastAsia"/>
                <w:sz w:val="21"/>
                <w:szCs w:val="21"/>
              </w:rPr>
              <w:t>168-13</w:t>
            </w:r>
            <w:r w:rsidR="00C54B28" w:rsidRPr="002B09D3">
              <w:rPr>
                <w:rFonts w:hint="eastAsia"/>
                <w:sz w:val="21"/>
                <w:szCs w:val="21"/>
              </w:rPr>
              <w:t>号判决的负面影响。委员会要求缔约国说明该国收到的这方面的承认公民身份的申请的数量以及申请的结果，包括为确保符合条件且提出身份证件申请的所有人能够获得身份证件所采取的措施。</w:t>
            </w:r>
          </w:p>
          <w:p w:rsidR="00C54B28" w:rsidRPr="002B09D3" w:rsidRDefault="00E359D7" w:rsidP="004E0959">
            <w:pPr>
              <w:pStyle w:val="a7"/>
              <w:overflowPunct/>
              <w:spacing w:after="120" w:line="320" w:lineRule="exact"/>
              <w:ind w:right="0"/>
              <w:rPr>
                <w:sz w:val="21"/>
                <w:szCs w:val="21"/>
              </w:rPr>
            </w:pPr>
            <w:r>
              <w:rPr>
                <w:rFonts w:eastAsia="黑体"/>
                <w:b/>
                <w:bCs/>
                <w:sz w:val="21"/>
                <w:szCs w:val="21"/>
              </w:rPr>
              <w:tab/>
            </w:r>
            <w:r w:rsidR="00C54B28" w:rsidRPr="00E66EEB">
              <w:rPr>
                <w:rFonts w:eastAsia="黑体"/>
                <w:b/>
                <w:bCs/>
                <w:sz w:val="21"/>
                <w:szCs w:val="21"/>
              </w:rPr>
              <w:t>[B2]</w:t>
            </w:r>
            <w:r w:rsidR="00915596" w:rsidRPr="002B09D3">
              <w:rPr>
                <w:rFonts w:eastAsia="黑体"/>
                <w:sz w:val="21"/>
                <w:szCs w:val="21"/>
              </w:rPr>
              <w:t>：</w:t>
            </w:r>
            <w:r w:rsidR="00C54B28" w:rsidRPr="002B09D3">
              <w:rPr>
                <w:rFonts w:hint="eastAsia"/>
                <w:sz w:val="21"/>
                <w:szCs w:val="21"/>
              </w:rPr>
              <w:t>关于《第</w:t>
            </w:r>
            <w:r w:rsidR="00C54B28" w:rsidRPr="002B09D3">
              <w:rPr>
                <w:rFonts w:hint="eastAsia"/>
                <w:sz w:val="21"/>
                <w:szCs w:val="21"/>
              </w:rPr>
              <w:t>169/14</w:t>
            </w:r>
            <w:r w:rsidR="00C54B28" w:rsidRPr="002B09D3">
              <w:rPr>
                <w:rFonts w:hint="eastAsia"/>
                <w:sz w:val="21"/>
                <w:szCs w:val="21"/>
              </w:rPr>
              <w:t>号法》，委员会还要求缔约国说明：</w:t>
            </w:r>
          </w:p>
          <w:p w:rsidR="00C54B28" w:rsidRPr="002B09D3" w:rsidRDefault="00C54B28" w:rsidP="00E359D7">
            <w:pPr>
              <w:pStyle w:val="a7"/>
              <w:overflowPunct/>
              <w:spacing w:after="120" w:line="300" w:lineRule="exact"/>
              <w:ind w:right="0"/>
              <w:rPr>
                <w:sz w:val="21"/>
                <w:szCs w:val="21"/>
              </w:rPr>
            </w:pPr>
            <w:r w:rsidRPr="002B09D3">
              <w:rPr>
                <w:rFonts w:eastAsia="MS Mincho"/>
                <w:sz w:val="21"/>
                <w:szCs w:val="21"/>
              </w:rPr>
              <w:tab/>
              <w:t>(</w:t>
            </w:r>
            <w:proofErr w:type="gramStart"/>
            <w:r w:rsidRPr="002B09D3">
              <w:rPr>
                <w:rFonts w:hint="eastAsia"/>
                <w:sz w:val="21"/>
                <w:szCs w:val="21"/>
              </w:rPr>
              <w:t>一</w:t>
            </w:r>
            <w:proofErr w:type="gramEnd"/>
            <w:r w:rsidRPr="002B09D3">
              <w:rPr>
                <w:rFonts w:eastAsia="MS Mincho"/>
                <w:sz w:val="21"/>
                <w:szCs w:val="21"/>
              </w:rPr>
              <w:t>)</w:t>
            </w:r>
            <w:r w:rsidRPr="002B09D3">
              <w:rPr>
                <w:rFonts w:eastAsia="MS Mincho"/>
                <w:sz w:val="21"/>
                <w:szCs w:val="21"/>
              </w:rPr>
              <w:tab/>
            </w:r>
            <w:r w:rsidR="00915596" w:rsidRPr="002B09D3">
              <w:rPr>
                <w:rFonts w:hint="eastAsia"/>
                <w:sz w:val="21"/>
                <w:szCs w:val="21"/>
              </w:rPr>
              <w:t>无法</w:t>
            </w:r>
            <w:r w:rsidRPr="002B09D3">
              <w:rPr>
                <w:rFonts w:hint="eastAsia"/>
                <w:sz w:val="21"/>
                <w:szCs w:val="21"/>
              </w:rPr>
              <w:t>根据</w:t>
            </w:r>
            <w:r w:rsidRPr="002B09D3">
              <w:rPr>
                <w:rFonts w:eastAsiaTheme="minorEastAsia" w:hint="eastAsia"/>
                <w:sz w:val="21"/>
                <w:szCs w:val="21"/>
              </w:rPr>
              <w:t>《第</w:t>
            </w:r>
            <w:r w:rsidRPr="002B09D3">
              <w:rPr>
                <w:rFonts w:eastAsiaTheme="minorEastAsia" w:hint="eastAsia"/>
                <w:sz w:val="21"/>
                <w:szCs w:val="21"/>
              </w:rPr>
              <w:t>169/14</w:t>
            </w:r>
            <w:r w:rsidRPr="002B09D3">
              <w:rPr>
                <w:rFonts w:eastAsiaTheme="minorEastAsia" w:hint="eastAsia"/>
                <w:sz w:val="21"/>
                <w:szCs w:val="21"/>
              </w:rPr>
              <w:t>号法》</w:t>
            </w:r>
            <w:r w:rsidRPr="002B09D3">
              <w:rPr>
                <w:rFonts w:hint="eastAsia"/>
                <w:sz w:val="21"/>
                <w:szCs w:val="21"/>
              </w:rPr>
              <w:t>第</w:t>
            </w:r>
            <w:r w:rsidRPr="002B09D3">
              <w:rPr>
                <w:rFonts w:hint="eastAsia"/>
                <w:sz w:val="21"/>
                <w:szCs w:val="21"/>
              </w:rPr>
              <w:t>3</w:t>
            </w:r>
            <w:r w:rsidRPr="002B09D3">
              <w:rPr>
                <w:rFonts w:hint="eastAsia"/>
                <w:sz w:val="21"/>
                <w:szCs w:val="21"/>
              </w:rPr>
              <w:t>条获得出生证明的成年人获得身份证件的标准；</w:t>
            </w:r>
          </w:p>
          <w:p w:rsidR="00C54B28" w:rsidRPr="002B09D3" w:rsidRDefault="00C54B28" w:rsidP="00E359D7">
            <w:pPr>
              <w:pStyle w:val="a7"/>
              <w:overflowPunct/>
              <w:spacing w:after="120" w:line="300" w:lineRule="exact"/>
              <w:ind w:right="0"/>
              <w:rPr>
                <w:rFonts w:asciiTheme="majorBidi" w:eastAsiaTheme="minorEastAsia" w:hAnsiTheme="majorBidi" w:cstheme="majorBidi"/>
                <w:sz w:val="21"/>
                <w:szCs w:val="21"/>
              </w:rPr>
            </w:pPr>
            <w:r w:rsidRPr="002B09D3">
              <w:rPr>
                <w:rFonts w:asciiTheme="majorBidi" w:eastAsiaTheme="minorEastAsia" w:hAnsiTheme="majorBidi" w:cstheme="majorBidi"/>
                <w:sz w:val="21"/>
                <w:szCs w:val="21"/>
              </w:rPr>
              <w:tab/>
              <w:t>(</w:t>
            </w:r>
            <w:r w:rsidRPr="002B09D3">
              <w:rPr>
                <w:rFonts w:asciiTheme="majorBidi" w:eastAsiaTheme="minorEastAsia" w:hAnsiTheme="majorBidi" w:cstheme="majorBidi"/>
                <w:sz w:val="21"/>
                <w:szCs w:val="21"/>
              </w:rPr>
              <w:t>二</w:t>
            </w:r>
            <w:r w:rsidRPr="002B09D3">
              <w:rPr>
                <w:rFonts w:asciiTheme="majorBidi" w:eastAsiaTheme="minorEastAsia" w:hAnsiTheme="majorBidi" w:cstheme="majorBidi"/>
                <w:sz w:val="21"/>
                <w:szCs w:val="21"/>
              </w:rPr>
              <w:t>)</w:t>
            </w:r>
            <w:r w:rsidRPr="002B09D3">
              <w:rPr>
                <w:rFonts w:asciiTheme="majorBidi" w:eastAsiaTheme="minorEastAsia" w:hAnsiTheme="majorBidi" w:cstheme="majorBidi"/>
                <w:sz w:val="21"/>
                <w:szCs w:val="21"/>
              </w:rPr>
              <w:tab/>
            </w:r>
            <w:r w:rsidRPr="002B09D3">
              <w:rPr>
                <w:rFonts w:asciiTheme="majorBidi" w:eastAsiaTheme="minorEastAsia" w:hAnsiTheme="majorBidi" w:cstheme="majorBidi"/>
                <w:sz w:val="21"/>
                <w:szCs w:val="21"/>
              </w:rPr>
              <w:t>准予未在</w:t>
            </w:r>
            <w:r w:rsidRPr="002B09D3">
              <w:rPr>
                <w:rFonts w:asciiTheme="majorBidi" w:eastAsiaTheme="minorEastAsia" w:hAnsiTheme="majorBidi" w:cstheme="majorBidi"/>
                <w:sz w:val="21"/>
                <w:szCs w:val="21"/>
              </w:rPr>
              <w:t>1929</w:t>
            </w:r>
            <w:r w:rsidRPr="002B09D3">
              <w:rPr>
                <w:rFonts w:asciiTheme="majorBidi" w:eastAsiaTheme="minorEastAsia" w:hAnsiTheme="majorBidi" w:cstheme="majorBidi"/>
                <w:sz w:val="21"/>
                <w:szCs w:val="21"/>
              </w:rPr>
              <w:t>至</w:t>
            </w:r>
            <w:r w:rsidRPr="002B09D3">
              <w:rPr>
                <w:rFonts w:asciiTheme="majorBidi" w:eastAsiaTheme="minorEastAsia" w:hAnsiTheme="majorBidi" w:cstheme="majorBidi"/>
                <w:sz w:val="21"/>
                <w:szCs w:val="21"/>
              </w:rPr>
              <w:t>2007</w:t>
            </w:r>
            <w:r w:rsidRPr="002B09D3">
              <w:rPr>
                <w:rFonts w:asciiTheme="majorBidi" w:eastAsiaTheme="minorEastAsia" w:hAnsiTheme="majorBidi" w:cstheme="majorBidi"/>
                <w:sz w:val="21"/>
                <w:szCs w:val="21"/>
              </w:rPr>
              <w:t>年进行登记的个人归化入籍的标准；</w:t>
            </w:r>
          </w:p>
          <w:p w:rsidR="00C54B28" w:rsidRPr="002B09D3" w:rsidRDefault="00C54B28" w:rsidP="00E359D7">
            <w:pPr>
              <w:pStyle w:val="a7"/>
              <w:overflowPunct/>
              <w:spacing w:after="120" w:line="300" w:lineRule="exact"/>
              <w:ind w:right="0"/>
              <w:rPr>
                <w:rFonts w:asciiTheme="majorBidi" w:eastAsiaTheme="minorEastAsia" w:hAnsiTheme="majorBidi" w:cstheme="majorBidi"/>
                <w:sz w:val="21"/>
                <w:szCs w:val="21"/>
              </w:rPr>
            </w:pPr>
            <w:r w:rsidRPr="002B09D3">
              <w:rPr>
                <w:rFonts w:asciiTheme="majorBidi" w:eastAsiaTheme="minorEastAsia" w:hAnsiTheme="majorBidi" w:cstheme="majorBidi"/>
                <w:sz w:val="21"/>
                <w:szCs w:val="21"/>
              </w:rPr>
              <w:tab/>
              <w:t>(</w:t>
            </w:r>
            <w:r w:rsidRPr="002B09D3">
              <w:rPr>
                <w:rFonts w:asciiTheme="majorBidi" w:eastAsiaTheme="minorEastAsia" w:hAnsiTheme="majorBidi" w:cstheme="majorBidi"/>
                <w:sz w:val="21"/>
                <w:szCs w:val="21"/>
              </w:rPr>
              <w:t>三</w:t>
            </w:r>
            <w:r w:rsidRPr="002B09D3">
              <w:rPr>
                <w:rFonts w:asciiTheme="majorBidi" w:eastAsiaTheme="minorEastAsia" w:hAnsiTheme="majorBidi" w:cstheme="majorBidi"/>
                <w:sz w:val="21"/>
                <w:szCs w:val="21"/>
              </w:rPr>
              <w:t>)</w:t>
            </w:r>
            <w:r w:rsidRPr="002B09D3">
              <w:rPr>
                <w:rFonts w:asciiTheme="majorBidi" w:eastAsiaTheme="minorEastAsia" w:hAnsiTheme="majorBidi" w:cstheme="majorBidi"/>
                <w:sz w:val="21"/>
                <w:szCs w:val="21"/>
              </w:rPr>
              <w:tab/>
            </w:r>
            <w:r w:rsidRPr="002B09D3">
              <w:rPr>
                <w:rFonts w:asciiTheme="majorBidi" w:eastAsiaTheme="minorEastAsia" w:hAnsiTheme="majorBidi" w:cstheme="majorBidi"/>
                <w:sz w:val="21"/>
                <w:szCs w:val="21"/>
              </w:rPr>
              <w:t>为处理未在</w:t>
            </w:r>
            <w:r w:rsidRPr="002B09D3">
              <w:rPr>
                <w:rFonts w:asciiTheme="majorBidi" w:eastAsiaTheme="minorEastAsia" w:hAnsiTheme="majorBidi" w:cstheme="majorBidi"/>
                <w:sz w:val="21"/>
                <w:szCs w:val="21"/>
              </w:rPr>
              <w:t>1929</w:t>
            </w:r>
            <w:r w:rsidRPr="002B09D3">
              <w:rPr>
                <w:rFonts w:asciiTheme="majorBidi" w:eastAsiaTheme="minorEastAsia" w:hAnsiTheme="majorBidi" w:cstheme="majorBidi"/>
                <w:sz w:val="21"/>
                <w:szCs w:val="21"/>
              </w:rPr>
              <w:t>至</w:t>
            </w:r>
            <w:r w:rsidRPr="002B09D3">
              <w:rPr>
                <w:rFonts w:asciiTheme="majorBidi" w:eastAsiaTheme="minorEastAsia" w:hAnsiTheme="majorBidi" w:cstheme="majorBidi"/>
                <w:sz w:val="21"/>
                <w:szCs w:val="21"/>
              </w:rPr>
              <w:t>2007</w:t>
            </w:r>
            <w:r w:rsidRPr="002B09D3">
              <w:rPr>
                <w:rFonts w:asciiTheme="majorBidi" w:eastAsiaTheme="minorEastAsia" w:hAnsiTheme="majorBidi" w:cstheme="majorBidi"/>
                <w:sz w:val="21"/>
                <w:szCs w:val="21"/>
              </w:rPr>
              <w:t>年进行登记的没有合法身份的移徙者的情况采取的措施；</w:t>
            </w:r>
          </w:p>
          <w:p w:rsidR="00C54B28" w:rsidRPr="002B09D3" w:rsidRDefault="00C54B28" w:rsidP="00E359D7">
            <w:pPr>
              <w:pStyle w:val="a7"/>
              <w:overflowPunct/>
              <w:spacing w:after="120" w:line="300" w:lineRule="exact"/>
              <w:ind w:right="0"/>
              <w:rPr>
                <w:rFonts w:asciiTheme="majorBidi" w:eastAsiaTheme="minorEastAsia" w:hAnsiTheme="majorBidi" w:cstheme="majorBidi"/>
                <w:sz w:val="21"/>
                <w:szCs w:val="21"/>
              </w:rPr>
            </w:pPr>
            <w:r w:rsidRPr="002B09D3">
              <w:rPr>
                <w:rFonts w:asciiTheme="majorBidi" w:eastAsiaTheme="minorEastAsia" w:hAnsiTheme="majorBidi" w:cstheme="majorBidi"/>
                <w:sz w:val="21"/>
                <w:szCs w:val="21"/>
              </w:rPr>
              <w:tab/>
              <w:t>(</w:t>
            </w:r>
            <w:r w:rsidRPr="002B09D3">
              <w:rPr>
                <w:rFonts w:asciiTheme="majorBidi" w:eastAsiaTheme="minorEastAsia" w:hAnsiTheme="majorBidi" w:cstheme="majorBidi"/>
                <w:sz w:val="21"/>
                <w:szCs w:val="21"/>
              </w:rPr>
              <w:t>四</w:t>
            </w:r>
            <w:r w:rsidRPr="002B09D3">
              <w:rPr>
                <w:rFonts w:asciiTheme="majorBidi" w:eastAsiaTheme="minorEastAsia" w:hAnsiTheme="majorBidi" w:cstheme="majorBidi"/>
                <w:sz w:val="21"/>
                <w:szCs w:val="21"/>
              </w:rPr>
              <w:t>)</w:t>
            </w:r>
            <w:r w:rsidRPr="002B09D3">
              <w:rPr>
                <w:rFonts w:asciiTheme="majorBidi" w:eastAsiaTheme="minorEastAsia" w:hAnsiTheme="majorBidi" w:cstheme="majorBidi"/>
                <w:sz w:val="21"/>
                <w:szCs w:val="21"/>
              </w:rPr>
              <w:tab/>
            </w:r>
            <w:r w:rsidRPr="002B09D3">
              <w:rPr>
                <w:rFonts w:asciiTheme="majorBidi" w:eastAsiaTheme="minorEastAsia" w:hAnsiTheme="majorBidi" w:cstheme="majorBidi"/>
                <w:sz w:val="21"/>
                <w:szCs w:val="21"/>
              </w:rPr>
              <w:t>为处理无法在</w:t>
            </w:r>
            <w:r w:rsidRPr="002B09D3">
              <w:rPr>
                <w:rFonts w:asciiTheme="majorBidi" w:eastAsiaTheme="minorEastAsia" w:hAnsiTheme="majorBidi" w:cstheme="majorBidi"/>
                <w:sz w:val="21"/>
                <w:szCs w:val="21"/>
              </w:rPr>
              <w:t>1929</w:t>
            </w:r>
            <w:r w:rsidRPr="002B09D3">
              <w:rPr>
                <w:rFonts w:asciiTheme="majorBidi" w:eastAsiaTheme="minorEastAsia" w:hAnsiTheme="majorBidi" w:cstheme="majorBidi"/>
                <w:sz w:val="21"/>
                <w:szCs w:val="21"/>
              </w:rPr>
              <w:t>至</w:t>
            </w:r>
            <w:r w:rsidRPr="002B09D3">
              <w:rPr>
                <w:rFonts w:asciiTheme="majorBidi" w:eastAsiaTheme="minorEastAsia" w:hAnsiTheme="majorBidi" w:cstheme="majorBidi"/>
                <w:sz w:val="21"/>
                <w:szCs w:val="21"/>
              </w:rPr>
              <w:t>2007</w:t>
            </w:r>
            <w:r w:rsidR="00915596" w:rsidRPr="002B09D3">
              <w:rPr>
                <w:rFonts w:asciiTheme="majorBidi" w:eastAsiaTheme="minorEastAsia" w:hAnsiTheme="majorBidi" w:cstheme="majorBidi"/>
                <w:sz w:val="21"/>
                <w:szCs w:val="21"/>
              </w:rPr>
              <w:t>年进行登记或被阻止这么做从而成为无国籍</w:t>
            </w:r>
            <w:r w:rsidRPr="002B09D3">
              <w:rPr>
                <w:rFonts w:asciiTheme="majorBidi" w:eastAsiaTheme="minorEastAsia" w:hAnsiTheme="majorBidi" w:cstheme="majorBidi"/>
                <w:sz w:val="21"/>
                <w:szCs w:val="21"/>
              </w:rPr>
              <w:t>的人的情况采取的措施。</w:t>
            </w:r>
          </w:p>
          <w:p w:rsidR="00C54B28" w:rsidRPr="002B09D3" w:rsidRDefault="00E359D7" w:rsidP="004E0959">
            <w:pPr>
              <w:pStyle w:val="a7"/>
              <w:overflowPunct/>
              <w:spacing w:after="120" w:line="320" w:lineRule="exact"/>
              <w:ind w:right="0"/>
              <w:rPr>
                <w:sz w:val="21"/>
                <w:szCs w:val="21"/>
              </w:rPr>
            </w:pPr>
            <w:r>
              <w:rPr>
                <w:rFonts w:eastAsia="黑体"/>
                <w:sz w:val="21"/>
                <w:szCs w:val="21"/>
              </w:rPr>
              <w:tab/>
            </w:r>
            <w:r w:rsidR="00C54B28" w:rsidRPr="002B09D3">
              <w:rPr>
                <w:rFonts w:eastAsia="黑体"/>
                <w:sz w:val="21"/>
                <w:szCs w:val="21"/>
              </w:rPr>
              <w:t>[</w:t>
            </w:r>
            <w:r w:rsidR="00C54B28" w:rsidRPr="00E66EEB">
              <w:rPr>
                <w:rFonts w:eastAsia="黑体"/>
                <w:b/>
                <w:bCs/>
                <w:sz w:val="21"/>
                <w:szCs w:val="21"/>
              </w:rPr>
              <w:t>D1]</w:t>
            </w:r>
            <w:r w:rsidR="00915596" w:rsidRPr="002B09D3">
              <w:rPr>
                <w:rFonts w:eastAsia="黑体"/>
                <w:sz w:val="21"/>
                <w:szCs w:val="21"/>
              </w:rPr>
              <w:t>：</w:t>
            </w:r>
            <w:r w:rsidR="00C54B28" w:rsidRPr="002B09D3">
              <w:rPr>
                <w:rFonts w:hint="eastAsia"/>
                <w:sz w:val="21"/>
                <w:szCs w:val="21"/>
              </w:rPr>
              <w:t>没有收到关于加入《关于无国籍人地位的公约》和《减少无国籍状态公约》可能性以及通过必要立法和行政措施使缔约国的法律和程序完全符合这些规范的建议的答复。委员会重申其建议。</w:t>
            </w:r>
          </w:p>
        </w:tc>
      </w:tr>
      <w:tr w:rsidR="00C54B28" w:rsidRPr="002B09D3" w:rsidTr="00E66EEB">
        <w:trPr>
          <w:trHeight w:val="240"/>
        </w:trPr>
        <w:tc>
          <w:tcPr>
            <w:tcW w:w="7371" w:type="dxa"/>
            <w:gridSpan w:val="2"/>
            <w:shd w:val="clear" w:color="auto" w:fill="auto"/>
            <w:tcMar>
              <w:right w:w="57" w:type="dxa"/>
            </w:tcMar>
          </w:tcPr>
          <w:p w:rsidR="00C54B28" w:rsidRPr="002B09D3" w:rsidRDefault="00C54B28" w:rsidP="004E0959">
            <w:pPr>
              <w:pStyle w:val="a7"/>
              <w:overflowPunct/>
              <w:spacing w:after="120" w:line="320" w:lineRule="exact"/>
              <w:ind w:right="0"/>
              <w:rPr>
                <w:sz w:val="21"/>
                <w:szCs w:val="21"/>
              </w:rPr>
            </w:pPr>
            <w:r w:rsidRPr="002B09D3">
              <w:rPr>
                <w:rFonts w:eastAsia="黑体" w:hint="eastAsia"/>
                <w:sz w:val="21"/>
                <w:szCs w:val="21"/>
              </w:rPr>
              <w:t>建议采取的行动</w:t>
            </w:r>
            <w:r w:rsidRPr="002B09D3">
              <w:rPr>
                <w:rFonts w:hint="eastAsia"/>
                <w:sz w:val="21"/>
                <w:szCs w:val="21"/>
              </w:rPr>
              <w:t>：应致函通知缔约国后续程序已终止。索要的资料应列入缔约国下次定期报告。</w:t>
            </w:r>
          </w:p>
        </w:tc>
      </w:tr>
      <w:tr w:rsidR="00C54B28" w:rsidRPr="002B09D3" w:rsidTr="00E66EEB">
        <w:trPr>
          <w:trHeight w:val="240"/>
        </w:trPr>
        <w:tc>
          <w:tcPr>
            <w:tcW w:w="7371" w:type="dxa"/>
            <w:gridSpan w:val="2"/>
            <w:shd w:val="clear" w:color="auto" w:fill="auto"/>
            <w:tcMar>
              <w:right w:w="57" w:type="dxa"/>
            </w:tcMar>
          </w:tcPr>
          <w:p w:rsidR="00C54B28" w:rsidRPr="002B09D3" w:rsidRDefault="00C54B28" w:rsidP="004E0959">
            <w:pPr>
              <w:pStyle w:val="a7"/>
              <w:overflowPunct/>
              <w:spacing w:after="120" w:line="320" w:lineRule="exact"/>
              <w:ind w:right="0"/>
              <w:rPr>
                <w:sz w:val="21"/>
                <w:szCs w:val="21"/>
              </w:rPr>
            </w:pPr>
            <w:r w:rsidRPr="002B09D3">
              <w:rPr>
                <w:rFonts w:eastAsia="黑体" w:hint="eastAsia"/>
                <w:sz w:val="21"/>
                <w:szCs w:val="21"/>
              </w:rPr>
              <w:t>下次定期报告</w:t>
            </w:r>
            <w:r w:rsidRPr="002B09D3">
              <w:rPr>
                <w:rFonts w:hint="eastAsia"/>
                <w:sz w:val="21"/>
                <w:szCs w:val="21"/>
              </w:rPr>
              <w:t>：</w:t>
            </w:r>
            <w:r w:rsidRPr="002B09D3">
              <w:rPr>
                <w:rFonts w:hint="eastAsia"/>
                <w:sz w:val="21"/>
                <w:szCs w:val="21"/>
              </w:rPr>
              <w:t>2016</w:t>
            </w:r>
            <w:r w:rsidRPr="002B09D3">
              <w:rPr>
                <w:rFonts w:hint="eastAsia"/>
                <w:sz w:val="21"/>
                <w:szCs w:val="21"/>
              </w:rPr>
              <w:t>年</w:t>
            </w:r>
            <w:r w:rsidRPr="002B09D3">
              <w:rPr>
                <w:rFonts w:hint="eastAsia"/>
                <w:sz w:val="21"/>
                <w:szCs w:val="21"/>
              </w:rPr>
              <w:t>3</w:t>
            </w:r>
            <w:r w:rsidRPr="002B09D3">
              <w:rPr>
                <w:rFonts w:hint="eastAsia"/>
                <w:sz w:val="21"/>
                <w:szCs w:val="21"/>
              </w:rPr>
              <w:t>月</w:t>
            </w:r>
            <w:r w:rsidRPr="002B09D3">
              <w:rPr>
                <w:rFonts w:hint="eastAsia"/>
                <w:sz w:val="21"/>
                <w:szCs w:val="21"/>
              </w:rPr>
              <w:t>30</w:t>
            </w:r>
            <w:r w:rsidRPr="002B09D3">
              <w:rPr>
                <w:rFonts w:hint="eastAsia"/>
                <w:sz w:val="21"/>
                <w:szCs w:val="21"/>
              </w:rPr>
              <w:t>日</w:t>
            </w:r>
          </w:p>
        </w:tc>
      </w:tr>
    </w:tbl>
    <w:p w:rsidR="00C54B28" w:rsidRPr="002B09D3" w:rsidRDefault="00C54B28" w:rsidP="00E64556">
      <w:pPr>
        <w:pStyle w:val="H1GC"/>
      </w:pPr>
      <w:r w:rsidRPr="002B09D3">
        <w:lastRenderedPageBreak/>
        <w:tab/>
      </w:r>
      <w:r w:rsidRPr="002B09D3">
        <w:tab/>
      </w:r>
      <w:r w:rsidRPr="002B09D3">
        <w:rPr>
          <w:rFonts w:hint="eastAsia"/>
        </w:rPr>
        <w:t>第一〇五届会议</w:t>
      </w:r>
      <w:r w:rsidRPr="002B09D3">
        <w:rPr>
          <w:rFonts w:hint="eastAsia"/>
        </w:rPr>
        <w:t>(2012</w:t>
      </w:r>
      <w:r w:rsidRPr="002B09D3">
        <w:rPr>
          <w:rFonts w:hint="eastAsia"/>
        </w:rPr>
        <w:t>年</w:t>
      </w:r>
      <w:r w:rsidRPr="002B09D3">
        <w:rPr>
          <w:rFonts w:hint="eastAsia"/>
        </w:rPr>
        <w:t>7</w:t>
      </w:r>
      <w:r w:rsidRPr="002B09D3">
        <w:rPr>
          <w:rFonts w:hint="eastAsia"/>
        </w:rPr>
        <w:t>月</w:t>
      </w:r>
      <w:r w:rsidRPr="002B09D3">
        <w:rPr>
          <w:rFonts w:hint="eastAsia"/>
        </w:rPr>
        <w:t>)</w:t>
      </w:r>
    </w:p>
    <w:tbl>
      <w:tblPr>
        <w:tblW w:w="7370" w:type="dxa"/>
        <w:tblInd w:w="1134" w:type="dxa"/>
        <w:tblBorders>
          <w:top w:val="single" w:sz="4" w:space="0" w:color="auto"/>
          <w:bottom w:val="single" w:sz="12" w:space="0" w:color="auto"/>
        </w:tblBorders>
        <w:tblLayout w:type="fixed"/>
        <w:tblCellMar>
          <w:left w:w="0" w:type="dxa"/>
          <w:right w:w="113" w:type="dxa"/>
        </w:tblCellMar>
        <w:tblLook w:val="00A0" w:firstRow="1" w:lastRow="0" w:firstColumn="1" w:lastColumn="0" w:noHBand="0" w:noVBand="0"/>
      </w:tblPr>
      <w:tblGrid>
        <w:gridCol w:w="2552"/>
        <w:gridCol w:w="4818"/>
      </w:tblGrid>
      <w:tr w:rsidR="00C54B28" w:rsidRPr="002B09D3" w:rsidTr="008D00F9">
        <w:trPr>
          <w:trHeight w:val="240"/>
          <w:tblHeader/>
        </w:trPr>
        <w:tc>
          <w:tcPr>
            <w:tcW w:w="2552" w:type="dxa"/>
            <w:tcBorders>
              <w:top w:val="single" w:sz="4" w:space="0" w:color="auto"/>
              <w:bottom w:val="single" w:sz="12" w:space="0" w:color="auto"/>
            </w:tcBorders>
            <w:shd w:val="clear" w:color="auto" w:fill="auto"/>
            <w:tcMar>
              <w:right w:w="57" w:type="dxa"/>
            </w:tcMar>
            <w:vAlign w:val="bottom"/>
          </w:tcPr>
          <w:p w:rsidR="00C54B28" w:rsidRPr="002B09D3" w:rsidRDefault="00C54B28" w:rsidP="008D00F9">
            <w:pPr>
              <w:pStyle w:val="a6"/>
              <w:spacing w:line="280" w:lineRule="exact"/>
              <w:ind w:right="0"/>
              <w:rPr>
                <w:sz w:val="21"/>
                <w:szCs w:val="21"/>
              </w:rPr>
            </w:pPr>
            <w:r w:rsidRPr="002B09D3">
              <w:rPr>
                <w:rFonts w:hint="eastAsia"/>
                <w:sz w:val="21"/>
                <w:szCs w:val="21"/>
              </w:rPr>
              <w:t>冰岛</w:t>
            </w:r>
          </w:p>
        </w:tc>
        <w:tc>
          <w:tcPr>
            <w:tcW w:w="4818" w:type="dxa"/>
            <w:tcBorders>
              <w:top w:val="single" w:sz="4" w:space="0" w:color="auto"/>
              <w:bottom w:val="single" w:sz="12" w:space="0" w:color="auto"/>
            </w:tcBorders>
            <w:shd w:val="clear" w:color="auto" w:fill="auto"/>
            <w:tcMar>
              <w:right w:w="57" w:type="dxa"/>
            </w:tcMar>
            <w:vAlign w:val="bottom"/>
          </w:tcPr>
          <w:p w:rsidR="00C54B28" w:rsidRPr="002B09D3" w:rsidRDefault="00C54B28" w:rsidP="008D00F9">
            <w:pPr>
              <w:pStyle w:val="a6"/>
              <w:spacing w:line="280" w:lineRule="exact"/>
              <w:ind w:right="0"/>
              <w:rPr>
                <w:i/>
                <w:sz w:val="21"/>
                <w:szCs w:val="21"/>
              </w:rPr>
            </w:pPr>
          </w:p>
        </w:tc>
      </w:tr>
      <w:tr w:rsidR="00C54B28" w:rsidRPr="002B09D3" w:rsidTr="008D00F9">
        <w:trPr>
          <w:trHeight w:hRule="exact" w:val="113"/>
          <w:tblHeader/>
        </w:trPr>
        <w:tc>
          <w:tcPr>
            <w:tcW w:w="2552" w:type="dxa"/>
            <w:tcBorders>
              <w:top w:val="single" w:sz="12" w:space="0" w:color="auto"/>
            </w:tcBorders>
            <w:shd w:val="clear" w:color="auto" w:fill="auto"/>
            <w:tcMar>
              <w:right w:w="57" w:type="dxa"/>
            </w:tcMar>
          </w:tcPr>
          <w:p w:rsidR="00C54B28" w:rsidRPr="002B09D3" w:rsidRDefault="00C54B28" w:rsidP="008D00F9">
            <w:pPr>
              <w:pStyle w:val="a7"/>
              <w:overflowPunct/>
              <w:spacing w:after="120" w:line="320" w:lineRule="exact"/>
              <w:ind w:right="0"/>
              <w:jc w:val="left"/>
              <w:rPr>
                <w:rFonts w:eastAsia="黑体"/>
                <w:sz w:val="21"/>
                <w:szCs w:val="21"/>
              </w:rPr>
            </w:pPr>
          </w:p>
        </w:tc>
        <w:tc>
          <w:tcPr>
            <w:tcW w:w="4818" w:type="dxa"/>
            <w:tcBorders>
              <w:top w:val="single" w:sz="12" w:space="0" w:color="auto"/>
            </w:tcBorders>
            <w:shd w:val="clear" w:color="auto" w:fill="auto"/>
            <w:tcMar>
              <w:right w:w="57" w:type="dxa"/>
            </w:tcMar>
          </w:tcPr>
          <w:p w:rsidR="00C54B28" w:rsidRPr="002B09D3" w:rsidRDefault="00C54B28" w:rsidP="008D00F9">
            <w:pPr>
              <w:pStyle w:val="a7"/>
              <w:overflowPunct/>
              <w:spacing w:after="120" w:line="320" w:lineRule="exact"/>
              <w:ind w:right="0"/>
              <w:jc w:val="left"/>
              <w:rPr>
                <w:rFonts w:eastAsia="黑体"/>
                <w:sz w:val="21"/>
                <w:szCs w:val="21"/>
              </w:rPr>
            </w:pPr>
          </w:p>
        </w:tc>
      </w:tr>
      <w:tr w:rsidR="00C54B28" w:rsidRPr="002B09D3" w:rsidTr="008D00F9">
        <w:trPr>
          <w:trHeight w:val="240"/>
        </w:trPr>
        <w:tc>
          <w:tcPr>
            <w:tcW w:w="2552" w:type="dxa"/>
            <w:shd w:val="clear" w:color="auto" w:fill="auto"/>
            <w:tcMar>
              <w:right w:w="57" w:type="dxa"/>
            </w:tcMar>
          </w:tcPr>
          <w:p w:rsidR="00C54B28" w:rsidRPr="002B09D3" w:rsidRDefault="00C54B28" w:rsidP="008D00F9">
            <w:pPr>
              <w:pStyle w:val="a7"/>
              <w:overflowPunct/>
              <w:spacing w:after="120" w:line="300" w:lineRule="exact"/>
              <w:ind w:right="0"/>
              <w:rPr>
                <w:sz w:val="21"/>
                <w:szCs w:val="21"/>
              </w:rPr>
            </w:pPr>
            <w:r w:rsidRPr="002B09D3">
              <w:rPr>
                <w:rFonts w:hint="eastAsia"/>
                <w:sz w:val="21"/>
                <w:szCs w:val="21"/>
              </w:rPr>
              <w:t>结论性意见</w:t>
            </w:r>
            <w:r w:rsidR="00915596" w:rsidRPr="002B09D3">
              <w:rPr>
                <w:sz w:val="21"/>
                <w:szCs w:val="21"/>
              </w:rPr>
              <w:t>：</w:t>
            </w:r>
          </w:p>
        </w:tc>
        <w:tc>
          <w:tcPr>
            <w:tcW w:w="4818" w:type="dxa"/>
            <w:shd w:val="clear" w:color="auto" w:fill="auto"/>
            <w:tcMar>
              <w:right w:w="57" w:type="dxa"/>
            </w:tcMar>
          </w:tcPr>
          <w:p w:rsidR="00C54B28" w:rsidRPr="002B09D3" w:rsidRDefault="00C54B28" w:rsidP="008D00F9">
            <w:pPr>
              <w:pStyle w:val="a7"/>
              <w:overflowPunct/>
              <w:spacing w:after="120" w:line="300" w:lineRule="exact"/>
              <w:ind w:right="0"/>
              <w:rPr>
                <w:sz w:val="21"/>
                <w:szCs w:val="21"/>
              </w:rPr>
            </w:pPr>
            <w:r w:rsidRPr="002B09D3">
              <w:rPr>
                <w:sz w:val="21"/>
                <w:szCs w:val="21"/>
              </w:rPr>
              <w:t>CCPR/C/ISL/CO/</w:t>
            </w:r>
            <w:r w:rsidR="00915596" w:rsidRPr="002B09D3">
              <w:rPr>
                <w:sz w:val="21"/>
                <w:szCs w:val="21"/>
              </w:rPr>
              <w:t>5,</w:t>
            </w:r>
            <w:r w:rsidR="002B09D3">
              <w:rPr>
                <w:rFonts w:hint="eastAsia"/>
                <w:sz w:val="21"/>
                <w:szCs w:val="21"/>
              </w:rPr>
              <w:t xml:space="preserve"> </w:t>
            </w:r>
            <w:r w:rsidRPr="002B09D3">
              <w:rPr>
                <w:sz w:val="21"/>
                <w:szCs w:val="21"/>
              </w:rPr>
              <w:t>2012</w:t>
            </w:r>
            <w:r w:rsidRPr="002B09D3">
              <w:rPr>
                <w:rFonts w:hint="eastAsia"/>
                <w:sz w:val="21"/>
                <w:szCs w:val="21"/>
              </w:rPr>
              <w:t>年</w:t>
            </w:r>
            <w:r w:rsidRPr="002B09D3">
              <w:rPr>
                <w:rFonts w:hint="eastAsia"/>
                <w:sz w:val="21"/>
                <w:szCs w:val="21"/>
              </w:rPr>
              <w:t>7</w:t>
            </w:r>
            <w:r w:rsidRPr="002B09D3">
              <w:rPr>
                <w:rFonts w:hint="eastAsia"/>
                <w:sz w:val="21"/>
                <w:szCs w:val="21"/>
              </w:rPr>
              <w:t>月</w:t>
            </w:r>
            <w:r w:rsidRPr="002B09D3">
              <w:rPr>
                <w:rFonts w:hint="eastAsia"/>
                <w:sz w:val="21"/>
                <w:szCs w:val="21"/>
              </w:rPr>
              <w:t>24</w:t>
            </w:r>
            <w:r w:rsidRPr="002B09D3">
              <w:rPr>
                <w:rFonts w:hint="eastAsia"/>
                <w:sz w:val="21"/>
                <w:szCs w:val="21"/>
              </w:rPr>
              <w:t>日通过</w:t>
            </w:r>
          </w:p>
        </w:tc>
      </w:tr>
      <w:tr w:rsidR="00C54B28" w:rsidRPr="002B09D3" w:rsidTr="008D00F9">
        <w:trPr>
          <w:trHeight w:val="240"/>
        </w:trPr>
        <w:tc>
          <w:tcPr>
            <w:tcW w:w="2552" w:type="dxa"/>
            <w:shd w:val="clear" w:color="auto" w:fill="auto"/>
            <w:tcMar>
              <w:right w:w="57" w:type="dxa"/>
            </w:tcMar>
          </w:tcPr>
          <w:p w:rsidR="00C54B28" w:rsidRPr="002B09D3" w:rsidRDefault="00C54B28" w:rsidP="008D00F9">
            <w:pPr>
              <w:pStyle w:val="a7"/>
              <w:overflowPunct/>
              <w:spacing w:after="120" w:line="300" w:lineRule="exact"/>
              <w:ind w:right="0"/>
              <w:rPr>
                <w:sz w:val="21"/>
                <w:szCs w:val="21"/>
              </w:rPr>
            </w:pPr>
            <w:r w:rsidRPr="002B09D3">
              <w:rPr>
                <w:rFonts w:hint="eastAsia"/>
                <w:sz w:val="21"/>
                <w:szCs w:val="21"/>
              </w:rPr>
              <w:t>所涉后续行动段落</w:t>
            </w:r>
            <w:r w:rsidR="00915596" w:rsidRPr="002B09D3">
              <w:rPr>
                <w:sz w:val="21"/>
                <w:szCs w:val="21"/>
              </w:rPr>
              <w:t>：</w:t>
            </w:r>
          </w:p>
        </w:tc>
        <w:tc>
          <w:tcPr>
            <w:tcW w:w="4818" w:type="dxa"/>
            <w:shd w:val="clear" w:color="auto" w:fill="auto"/>
            <w:tcMar>
              <w:right w:w="57" w:type="dxa"/>
            </w:tcMar>
          </w:tcPr>
          <w:p w:rsidR="00C54B28" w:rsidRPr="002B09D3" w:rsidRDefault="00C54B28" w:rsidP="008D00F9">
            <w:pPr>
              <w:pStyle w:val="a7"/>
              <w:overflowPunct/>
              <w:spacing w:after="120" w:line="300" w:lineRule="exact"/>
              <w:ind w:right="0"/>
              <w:rPr>
                <w:sz w:val="21"/>
                <w:szCs w:val="21"/>
              </w:rPr>
            </w:pPr>
            <w:r w:rsidRPr="002B09D3">
              <w:rPr>
                <w:rFonts w:hint="eastAsia"/>
                <w:sz w:val="21"/>
                <w:szCs w:val="21"/>
              </w:rPr>
              <w:t>第</w:t>
            </w:r>
            <w:r w:rsidRPr="002B09D3">
              <w:rPr>
                <w:sz w:val="21"/>
                <w:szCs w:val="21"/>
              </w:rPr>
              <w:t>7</w:t>
            </w:r>
            <w:r w:rsidRPr="002B09D3">
              <w:rPr>
                <w:rFonts w:hint="eastAsia"/>
                <w:sz w:val="21"/>
                <w:szCs w:val="21"/>
              </w:rPr>
              <w:t>和</w:t>
            </w:r>
            <w:r w:rsidR="00915596" w:rsidRPr="002B09D3">
              <w:rPr>
                <w:rFonts w:hint="eastAsia"/>
                <w:sz w:val="21"/>
                <w:szCs w:val="21"/>
              </w:rPr>
              <w:t>第</w:t>
            </w:r>
            <w:r w:rsidRPr="002B09D3">
              <w:rPr>
                <w:sz w:val="21"/>
                <w:szCs w:val="21"/>
              </w:rPr>
              <w:t>15</w:t>
            </w:r>
            <w:r w:rsidRPr="002B09D3">
              <w:rPr>
                <w:rFonts w:hint="eastAsia"/>
                <w:sz w:val="21"/>
                <w:szCs w:val="21"/>
              </w:rPr>
              <w:t>段</w:t>
            </w:r>
          </w:p>
        </w:tc>
      </w:tr>
      <w:tr w:rsidR="00C54B28" w:rsidRPr="002B09D3" w:rsidTr="008D00F9">
        <w:trPr>
          <w:trHeight w:val="240"/>
        </w:trPr>
        <w:tc>
          <w:tcPr>
            <w:tcW w:w="2552" w:type="dxa"/>
            <w:shd w:val="clear" w:color="auto" w:fill="auto"/>
            <w:tcMar>
              <w:right w:w="57" w:type="dxa"/>
            </w:tcMar>
          </w:tcPr>
          <w:p w:rsidR="00C54B28" w:rsidRPr="002B09D3" w:rsidRDefault="00C54B28" w:rsidP="008D00F9">
            <w:pPr>
              <w:pStyle w:val="a7"/>
              <w:overflowPunct/>
              <w:spacing w:after="120" w:line="300" w:lineRule="exact"/>
              <w:ind w:right="0"/>
              <w:rPr>
                <w:sz w:val="21"/>
                <w:szCs w:val="21"/>
              </w:rPr>
            </w:pPr>
            <w:r w:rsidRPr="002B09D3">
              <w:rPr>
                <w:rFonts w:hint="eastAsia"/>
                <w:sz w:val="21"/>
                <w:szCs w:val="21"/>
              </w:rPr>
              <w:t>答复</w:t>
            </w:r>
            <w:r w:rsidR="00915596" w:rsidRPr="002B09D3">
              <w:rPr>
                <w:sz w:val="21"/>
                <w:szCs w:val="21"/>
              </w:rPr>
              <w:t>：</w:t>
            </w:r>
          </w:p>
        </w:tc>
        <w:tc>
          <w:tcPr>
            <w:tcW w:w="4818" w:type="dxa"/>
            <w:shd w:val="clear" w:color="auto" w:fill="auto"/>
            <w:tcMar>
              <w:right w:w="57" w:type="dxa"/>
            </w:tcMar>
          </w:tcPr>
          <w:p w:rsidR="00C54B28" w:rsidRPr="002B09D3" w:rsidRDefault="00C54B28" w:rsidP="008D00F9">
            <w:pPr>
              <w:pStyle w:val="a7"/>
              <w:overflowPunct/>
              <w:spacing w:after="120" w:line="300" w:lineRule="exact"/>
              <w:ind w:right="0"/>
              <w:rPr>
                <w:sz w:val="21"/>
                <w:szCs w:val="21"/>
              </w:rPr>
            </w:pPr>
            <w:r w:rsidRPr="002B09D3">
              <w:rPr>
                <w:sz w:val="21"/>
                <w:szCs w:val="21"/>
              </w:rPr>
              <w:t>CCPR/C/ISL/CO/5/Add.</w:t>
            </w:r>
            <w:r w:rsidR="00915596" w:rsidRPr="002B09D3">
              <w:rPr>
                <w:sz w:val="21"/>
                <w:szCs w:val="21"/>
              </w:rPr>
              <w:t>1,</w:t>
            </w:r>
            <w:r w:rsidR="002B09D3">
              <w:rPr>
                <w:rFonts w:hint="eastAsia"/>
                <w:sz w:val="21"/>
                <w:szCs w:val="21"/>
              </w:rPr>
              <w:t xml:space="preserve"> </w:t>
            </w:r>
            <w:r w:rsidRPr="002B09D3">
              <w:rPr>
                <w:sz w:val="21"/>
                <w:szCs w:val="21"/>
              </w:rPr>
              <w:t>2015</w:t>
            </w:r>
            <w:r w:rsidRPr="002B09D3">
              <w:rPr>
                <w:rFonts w:hint="eastAsia"/>
                <w:sz w:val="21"/>
                <w:szCs w:val="21"/>
              </w:rPr>
              <w:t>年</w:t>
            </w:r>
            <w:r w:rsidRPr="002B09D3">
              <w:rPr>
                <w:rFonts w:hint="eastAsia"/>
                <w:sz w:val="21"/>
                <w:szCs w:val="21"/>
              </w:rPr>
              <w:t>7</w:t>
            </w:r>
            <w:r w:rsidRPr="002B09D3">
              <w:rPr>
                <w:rFonts w:hint="eastAsia"/>
                <w:sz w:val="21"/>
                <w:szCs w:val="21"/>
              </w:rPr>
              <w:t>月</w:t>
            </w:r>
            <w:r w:rsidRPr="002B09D3">
              <w:rPr>
                <w:rFonts w:hint="eastAsia"/>
                <w:sz w:val="21"/>
                <w:szCs w:val="21"/>
              </w:rPr>
              <w:t>14</w:t>
            </w:r>
            <w:r w:rsidRPr="002B09D3">
              <w:rPr>
                <w:rFonts w:hint="eastAsia"/>
                <w:sz w:val="21"/>
                <w:szCs w:val="21"/>
              </w:rPr>
              <w:t>日收到</w:t>
            </w:r>
          </w:p>
        </w:tc>
      </w:tr>
      <w:tr w:rsidR="00C54B28" w:rsidRPr="002B09D3" w:rsidTr="008D00F9">
        <w:trPr>
          <w:trHeight w:val="240"/>
        </w:trPr>
        <w:tc>
          <w:tcPr>
            <w:tcW w:w="2552" w:type="dxa"/>
            <w:shd w:val="clear" w:color="auto" w:fill="auto"/>
            <w:tcMar>
              <w:right w:w="57" w:type="dxa"/>
            </w:tcMar>
          </w:tcPr>
          <w:p w:rsidR="00C54B28" w:rsidRPr="002B09D3" w:rsidRDefault="00C54B28" w:rsidP="008D00F9">
            <w:pPr>
              <w:pStyle w:val="a7"/>
              <w:overflowPunct/>
              <w:spacing w:after="120" w:line="300" w:lineRule="exact"/>
              <w:ind w:right="0"/>
              <w:rPr>
                <w:sz w:val="21"/>
                <w:szCs w:val="21"/>
              </w:rPr>
            </w:pPr>
            <w:r w:rsidRPr="002B09D3">
              <w:rPr>
                <w:sz w:val="21"/>
                <w:szCs w:val="21"/>
              </w:rPr>
              <w:t>委员会的评价</w:t>
            </w:r>
            <w:r w:rsidR="00915596" w:rsidRPr="002B09D3">
              <w:rPr>
                <w:sz w:val="21"/>
                <w:szCs w:val="21"/>
              </w:rPr>
              <w:t>：</w:t>
            </w:r>
          </w:p>
        </w:tc>
        <w:tc>
          <w:tcPr>
            <w:tcW w:w="4818" w:type="dxa"/>
            <w:shd w:val="clear" w:color="auto" w:fill="auto"/>
            <w:tcMar>
              <w:right w:w="57" w:type="dxa"/>
            </w:tcMar>
          </w:tcPr>
          <w:p w:rsidR="00C54B28" w:rsidRPr="002B09D3" w:rsidRDefault="00C54B28" w:rsidP="008D00F9">
            <w:pPr>
              <w:pStyle w:val="a7"/>
              <w:overflowPunct/>
              <w:spacing w:after="120" w:line="300" w:lineRule="exact"/>
              <w:ind w:right="0"/>
              <w:rPr>
                <w:b/>
                <w:sz w:val="21"/>
                <w:szCs w:val="21"/>
              </w:rPr>
            </w:pPr>
            <w:r w:rsidRPr="002B09D3">
              <w:rPr>
                <w:rFonts w:hint="eastAsia"/>
                <w:sz w:val="21"/>
                <w:szCs w:val="21"/>
              </w:rPr>
              <w:t>需要就第</w:t>
            </w:r>
            <w:r w:rsidRPr="002B09D3">
              <w:rPr>
                <w:rFonts w:hint="eastAsia"/>
                <w:sz w:val="21"/>
                <w:szCs w:val="21"/>
              </w:rPr>
              <w:t>7</w:t>
            </w:r>
            <w:r w:rsidRPr="002B09D3">
              <w:rPr>
                <w:rFonts w:hint="eastAsia"/>
                <w:sz w:val="21"/>
                <w:szCs w:val="21"/>
              </w:rPr>
              <w:t>段</w:t>
            </w:r>
            <w:r w:rsidRPr="008D00F9">
              <w:rPr>
                <w:rFonts w:eastAsia="黑体"/>
                <w:b/>
                <w:bCs/>
                <w:sz w:val="21"/>
                <w:szCs w:val="21"/>
              </w:rPr>
              <w:t>[B2]</w:t>
            </w:r>
            <w:r w:rsidRPr="002B09D3">
              <w:rPr>
                <w:rFonts w:hint="eastAsia"/>
                <w:sz w:val="21"/>
                <w:szCs w:val="21"/>
              </w:rPr>
              <w:t>和第</w:t>
            </w:r>
            <w:r w:rsidRPr="002B09D3">
              <w:rPr>
                <w:rFonts w:hint="eastAsia"/>
                <w:sz w:val="21"/>
                <w:szCs w:val="21"/>
              </w:rPr>
              <w:t>15</w:t>
            </w:r>
            <w:r w:rsidRPr="002B09D3">
              <w:rPr>
                <w:rFonts w:hint="eastAsia"/>
                <w:sz w:val="21"/>
                <w:szCs w:val="21"/>
              </w:rPr>
              <w:t>段</w:t>
            </w:r>
            <w:r w:rsidRPr="008D00F9">
              <w:rPr>
                <w:rFonts w:eastAsia="黑体"/>
                <w:b/>
                <w:bCs/>
                <w:sz w:val="21"/>
                <w:szCs w:val="21"/>
              </w:rPr>
              <w:t>[C1][B1]</w:t>
            </w:r>
            <w:r w:rsidRPr="002B09D3">
              <w:rPr>
                <w:rFonts w:hint="eastAsia"/>
                <w:sz w:val="21"/>
                <w:szCs w:val="21"/>
              </w:rPr>
              <w:t>提交补充资料</w:t>
            </w:r>
          </w:p>
        </w:tc>
      </w:tr>
      <w:tr w:rsidR="00C54B28" w:rsidRPr="002B09D3" w:rsidTr="008D00F9">
        <w:trPr>
          <w:trHeight w:val="240"/>
        </w:trPr>
        <w:tc>
          <w:tcPr>
            <w:tcW w:w="7370" w:type="dxa"/>
            <w:gridSpan w:val="2"/>
            <w:shd w:val="clear" w:color="auto" w:fill="auto"/>
            <w:tcMar>
              <w:right w:w="57" w:type="dxa"/>
            </w:tcMar>
          </w:tcPr>
          <w:p w:rsidR="00C54B28" w:rsidRPr="002B09D3" w:rsidRDefault="00C54B28" w:rsidP="008D00F9">
            <w:pPr>
              <w:pStyle w:val="a7"/>
              <w:overflowPunct/>
              <w:spacing w:after="120" w:line="320" w:lineRule="exact"/>
              <w:ind w:right="0"/>
              <w:rPr>
                <w:rFonts w:eastAsia="黑体"/>
                <w:sz w:val="21"/>
                <w:szCs w:val="21"/>
              </w:rPr>
            </w:pPr>
            <w:r w:rsidRPr="002B09D3">
              <w:rPr>
                <w:rFonts w:eastAsia="黑体" w:hint="eastAsia"/>
                <w:sz w:val="21"/>
                <w:szCs w:val="21"/>
              </w:rPr>
              <w:t>第</w:t>
            </w:r>
            <w:r w:rsidRPr="002B09D3">
              <w:rPr>
                <w:rFonts w:eastAsia="黑体" w:hint="eastAsia"/>
                <w:sz w:val="21"/>
                <w:szCs w:val="21"/>
              </w:rPr>
              <w:t>7</w:t>
            </w:r>
            <w:r w:rsidRPr="002B09D3">
              <w:rPr>
                <w:rFonts w:eastAsia="黑体" w:hint="eastAsia"/>
                <w:sz w:val="21"/>
                <w:szCs w:val="21"/>
              </w:rPr>
              <w:t>段：缔约国应继续采取措施，特别是通过两性平等中心，迅速通过平等工资标准，并继续处理男女之间持续和明显的工资差距问题，保证同工同酬。还应当采取措施，提高妇女担任决策职位的比例，特别是在外交、司法部门和学术界。</w:t>
            </w:r>
          </w:p>
        </w:tc>
      </w:tr>
      <w:tr w:rsidR="00C54B28" w:rsidRPr="002B09D3" w:rsidTr="008D00F9">
        <w:trPr>
          <w:trHeight w:val="240"/>
        </w:trPr>
        <w:tc>
          <w:tcPr>
            <w:tcW w:w="7370" w:type="dxa"/>
            <w:gridSpan w:val="2"/>
            <w:shd w:val="clear" w:color="auto" w:fill="auto"/>
            <w:tcMar>
              <w:right w:w="57" w:type="dxa"/>
            </w:tcMar>
          </w:tcPr>
          <w:p w:rsidR="00C54B28" w:rsidRPr="002B09D3" w:rsidRDefault="00C54B28" w:rsidP="008D00F9">
            <w:pPr>
              <w:pStyle w:val="a7"/>
              <w:overflowPunct/>
              <w:spacing w:after="120" w:line="320" w:lineRule="exact"/>
              <w:ind w:right="0"/>
              <w:rPr>
                <w:rFonts w:eastAsia="黑体"/>
                <w:sz w:val="21"/>
                <w:szCs w:val="21"/>
              </w:rPr>
            </w:pPr>
            <w:r w:rsidRPr="002B09D3">
              <w:rPr>
                <w:rFonts w:eastAsia="黑体"/>
                <w:sz w:val="21"/>
                <w:szCs w:val="21"/>
              </w:rPr>
              <w:t>缔约国答复概要</w:t>
            </w:r>
          </w:p>
        </w:tc>
      </w:tr>
      <w:tr w:rsidR="00C54B28" w:rsidRPr="002B09D3" w:rsidTr="008D00F9">
        <w:trPr>
          <w:trHeight w:val="240"/>
        </w:trPr>
        <w:tc>
          <w:tcPr>
            <w:tcW w:w="7370" w:type="dxa"/>
            <w:gridSpan w:val="2"/>
            <w:shd w:val="clear" w:color="auto" w:fill="auto"/>
            <w:tcMar>
              <w:right w:w="57" w:type="dxa"/>
            </w:tcMar>
          </w:tcPr>
          <w:p w:rsidR="00C54B28" w:rsidRPr="002B09D3" w:rsidRDefault="008D00F9" w:rsidP="008D00F9">
            <w:pPr>
              <w:pStyle w:val="a7"/>
              <w:overflowPunct/>
              <w:spacing w:after="120" w:line="320" w:lineRule="exact"/>
              <w:ind w:right="0"/>
              <w:rPr>
                <w:sz w:val="21"/>
                <w:szCs w:val="21"/>
              </w:rPr>
            </w:pPr>
            <w:r>
              <w:rPr>
                <w:sz w:val="21"/>
                <w:szCs w:val="21"/>
              </w:rPr>
              <w:tab/>
            </w:r>
            <w:r w:rsidR="00C54B28" w:rsidRPr="002B09D3">
              <w:rPr>
                <w:rFonts w:hint="eastAsia"/>
                <w:sz w:val="21"/>
                <w:szCs w:val="21"/>
              </w:rPr>
              <w:t>议会通过了两性平等问题四年</w:t>
            </w:r>
            <w:proofErr w:type="gramStart"/>
            <w:r w:rsidR="00C54B28" w:rsidRPr="002B09D3">
              <w:rPr>
                <w:rFonts w:hint="eastAsia"/>
                <w:sz w:val="21"/>
                <w:szCs w:val="21"/>
              </w:rPr>
              <w:t>期行动</w:t>
            </w:r>
            <w:proofErr w:type="gramEnd"/>
            <w:r w:rsidR="00C54B28" w:rsidRPr="002B09D3">
              <w:rPr>
                <w:rFonts w:hint="eastAsia"/>
                <w:sz w:val="21"/>
                <w:szCs w:val="21"/>
              </w:rPr>
              <w:t>计划。冰岛致力于在</w:t>
            </w:r>
            <w:r w:rsidR="00C54B28" w:rsidRPr="002B09D3">
              <w:rPr>
                <w:rFonts w:hint="eastAsia"/>
                <w:sz w:val="21"/>
                <w:szCs w:val="21"/>
              </w:rPr>
              <w:t>2022</w:t>
            </w:r>
            <w:r w:rsidR="00C54B28" w:rsidRPr="002B09D3">
              <w:rPr>
                <w:rFonts w:hint="eastAsia"/>
                <w:sz w:val="21"/>
                <w:szCs w:val="21"/>
              </w:rPr>
              <w:t>年前缩小两性工资差距。</w:t>
            </w:r>
            <w:r w:rsidR="00C54B28" w:rsidRPr="002B09D3">
              <w:rPr>
                <w:rFonts w:hint="eastAsia"/>
                <w:sz w:val="21"/>
                <w:szCs w:val="21"/>
              </w:rPr>
              <w:t>2011</w:t>
            </w:r>
            <w:r w:rsidR="00C54B28" w:rsidRPr="002B09D3">
              <w:rPr>
                <w:rFonts w:hint="eastAsia"/>
                <w:sz w:val="21"/>
                <w:szCs w:val="21"/>
              </w:rPr>
              <w:t>年</w:t>
            </w:r>
            <w:r w:rsidR="00C54B28" w:rsidRPr="002B09D3">
              <w:rPr>
                <w:rFonts w:hint="eastAsia"/>
                <w:sz w:val="21"/>
                <w:szCs w:val="21"/>
              </w:rPr>
              <w:t>12</w:t>
            </w:r>
            <w:r w:rsidR="00C54B28" w:rsidRPr="002B09D3">
              <w:rPr>
                <w:rFonts w:hint="eastAsia"/>
                <w:sz w:val="21"/>
                <w:szCs w:val="21"/>
              </w:rPr>
              <w:t>月设立了两性工资平等问题执行委员会，以监督和协调旨在减少工资歧视的措施。</w:t>
            </w:r>
          </w:p>
          <w:p w:rsidR="00C54B28" w:rsidRPr="002B09D3" w:rsidRDefault="008D00F9" w:rsidP="008D00F9">
            <w:pPr>
              <w:pStyle w:val="a7"/>
              <w:overflowPunct/>
              <w:spacing w:after="120" w:line="320" w:lineRule="exact"/>
              <w:ind w:right="0"/>
              <w:rPr>
                <w:sz w:val="21"/>
                <w:szCs w:val="21"/>
              </w:rPr>
            </w:pPr>
            <w:r>
              <w:rPr>
                <w:sz w:val="21"/>
                <w:szCs w:val="21"/>
              </w:rPr>
              <w:tab/>
            </w:r>
            <w:r w:rsidR="00C54B28" w:rsidRPr="002B09D3">
              <w:rPr>
                <w:rFonts w:hint="eastAsia"/>
                <w:sz w:val="21"/>
                <w:szCs w:val="21"/>
              </w:rPr>
              <w:t>2012</w:t>
            </w:r>
            <w:r w:rsidR="00C54B28" w:rsidRPr="002B09D3">
              <w:rPr>
                <w:rFonts w:hint="eastAsia"/>
                <w:sz w:val="21"/>
                <w:szCs w:val="21"/>
              </w:rPr>
              <w:t>年</w:t>
            </w:r>
            <w:r w:rsidR="00C54B28" w:rsidRPr="002B09D3">
              <w:rPr>
                <w:rFonts w:hint="eastAsia"/>
                <w:sz w:val="21"/>
                <w:szCs w:val="21"/>
              </w:rPr>
              <w:t>10</w:t>
            </w:r>
            <w:r w:rsidR="00C54B28" w:rsidRPr="002B09D3">
              <w:rPr>
                <w:rFonts w:hint="eastAsia"/>
                <w:sz w:val="21"/>
                <w:szCs w:val="21"/>
              </w:rPr>
              <w:t>月公布了两性工资</w:t>
            </w:r>
            <w:proofErr w:type="gramStart"/>
            <w:r w:rsidR="00C54B28" w:rsidRPr="002B09D3">
              <w:rPr>
                <w:rFonts w:hint="eastAsia"/>
                <w:sz w:val="21"/>
                <w:szCs w:val="21"/>
              </w:rPr>
              <w:t>平等行动</w:t>
            </w:r>
            <w:proofErr w:type="gramEnd"/>
            <w:r w:rsidR="00C54B28" w:rsidRPr="002B09D3">
              <w:rPr>
                <w:rFonts w:hint="eastAsia"/>
                <w:sz w:val="21"/>
                <w:szCs w:val="21"/>
              </w:rPr>
              <w:t>计划。任命了一个工作队，监督计划中所列措施的执行工作。</w:t>
            </w:r>
          </w:p>
          <w:p w:rsidR="00C54B28" w:rsidRPr="002B09D3" w:rsidRDefault="008D00F9" w:rsidP="008D00F9">
            <w:pPr>
              <w:pStyle w:val="a7"/>
              <w:overflowPunct/>
              <w:spacing w:after="120" w:line="320" w:lineRule="exact"/>
              <w:ind w:right="0"/>
              <w:rPr>
                <w:sz w:val="21"/>
                <w:szCs w:val="21"/>
              </w:rPr>
            </w:pPr>
            <w:r>
              <w:rPr>
                <w:sz w:val="21"/>
                <w:szCs w:val="21"/>
              </w:rPr>
              <w:tab/>
            </w:r>
            <w:r w:rsidR="00C54B28" w:rsidRPr="002B09D3">
              <w:rPr>
                <w:rFonts w:hint="eastAsia"/>
                <w:sz w:val="21"/>
                <w:szCs w:val="21"/>
              </w:rPr>
              <w:t>财政和经济事务部正在审查关于工资制度的数据。政府计划对冰岛所有公司的收入差距进行全面审计。</w:t>
            </w:r>
          </w:p>
        </w:tc>
      </w:tr>
      <w:tr w:rsidR="00C54B28" w:rsidRPr="002B09D3" w:rsidTr="008D00F9">
        <w:trPr>
          <w:trHeight w:val="240"/>
        </w:trPr>
        <w:tc>
          <w:tcPr>
            <w:tcW w:w="7370" w:type="dxa"/>
            <w:gridSpan w:val="2"/>
            <w:shd w:val="clear" w:color="auto" w:fill="auto"/>
            <w:tcMar>
              <w:right w:w="57" w:type="dxa"/>
            </w:tcMar>
          </w:tcPr>
          <w:p w:rsidR="00C54B28" w:rsidRPr="002B09D3" w:rsidRDefault="00C54B28" w:rsidP="008D00F9">
            <w:pPr>
              <w:pStyle w:val="a7"/>
              <w:overflowPunct/>
              <w:spacing w:after="120" w:line="320" w:lineRule="exact"/>
              <w:ind w:right="0"/>
              <w:rPr>
                <w:rFonts w:eastAsia="黑体"/>
                <w:sz w:val="21"/>
                <w:szCs w:val="21"/>
              </w:rPr>
            </w:pPr>
            <w:r w:rsidRPr="002B09D3">
              <w:rPr>
                <w:rFonts w:eastAsia="黑体"/>
                <w:sz w:val="21"/>
                <w:szCs w:val="21"/>
              </w:rPr>
              <w:t>非政府组织提供的资料</w:t>
            </w:r>
          </w:p>
        </w:tc>
      </w:tr>
      <w:tr w:rsidR="00C54B28" w:rsidRPr="002B09D3" w:rsidTr="008D00F9">
        <w:trPr>
          <w:trHeight w:val="240"/>
        </w:trPr>
        <w:tc>
          <w:tcPr>
            <w:tcW w:w="7370" w:type="dxa"/>
            <w:gridSpan w:val="2"/>
            <w:shd w:val="clear" w:color="auto" w:fill="auto"/>
            <w:tcMar>
              <w:right w:w="57" w:type="dxa"/>
            </w:tcMar>
          </w:tcPr>
          <w:p w:rsidR="00C54B28" w:rsidRPr="002B09D3" w:rsidRDefault="008D00F9" w:rsidP="008D00F9">
            <w:pPr>
              <w:pStyle w:val="a7"/>
              <w:overflowPunct/>
              <w:spacing w:after="120" w:line="320" w:lineRule="exact"/>
              <w:ind w:right="0"/>
              <w:rPr>
                <w:sz w:val="21"/>
                <w:szCs w:val="21"/>
              </w:rPr>
            </w:pPr>
            <w:r>
              <w:rPr>
                <w:sz w:val="21"/>
                <w:szCs w:val="21"/>
              </w:rPr>
              <w:tab/>
            </w:r>
            <w:r w:rsidR="00C54B28" w:rsidRPr="002B09D3">
              <w:rPr>
                <w:rFonts w:hint="eastAsia"/>
                <w:sz w:val="21"/>
                <w:szCs w:val="21"/>
              </w:rPr>
              <w:t>最近开展的工资调查表明，两性工资差距持续存在，已达</w:t>
            </w:r>
            <w:r w:rsidR="00C54B28" w:rsidRPr="002B09D3">
              <w:rPr>
                <w:rFonts w:hint="eastAsia"/>
                <w:sz w:val="21"/>
                <w:szCs w:val="21"/>
              </w:rPr>
              <w:t>20%</w:t>
            </w:r>
            <w:r w:rsidR="00C54B28" w:rsidRPr="002B09D3">
              <w:rPr>
                <w:rFonts w:hint="eastAsia"/>
                <w:sz w:val="21"/>
                <w:szCs w:val="21"/>
              </w:rPr>
              <w:t>。</w:t>
            </w:r>
          </w:p>
          <w:p w:rsidR="00C54B28" w:rsidRPr="002B09D3" w:rsidRDefault="008D00F9" w:rsidP="008D00F9">
            <w:pPr>
              <w:pStyle w:val="a7"/>
              <w:overflowPunct/>
              <w:spacing w:after="120" w:line="320" w:lineRule="exact"/>
              <w:ind w:right="0"/>
              <w:rPr>
                <w:sz w:val="21"/>
                <w:szCs w:val="21"/>
              </w:rPr>
            </w:pPr>
            <w:r>
              <w:rPr>
                <w:sz w:val="21"/>
                <w:szCs w:val="21"/>
              </w:rPr>
              <w:tab/>
            </w:r>
            <w:r w:rsidR="00C54B28" w:rsidRPr="002B09D3">
              <w:rPr>
                <w:rFonts w:hint="eastAsia"/>
                <w:sz w:val="21"/>
                <w:szCs w:val="21"/>
              </w:rPr>
              <w:t>缔约国并未采取特别措施提高妇女担任决策职位的比例。司法部门取得了一些进展，被任命为法官的妇女人数有所增加。</w:t>
            </w:r>
          </w:p>
        </w:tc>
      </w:tr>
      <w:tr w:rsidR="00C54B28" w:rsidRPr="002B09D3" w:rsidTr="008D00F9">
        <w:trPr>
          <w:trHeight w:val="240"/>
        </w:trPr>
        <w:tc>
          <w:tcPr>
            <w:tcW w:w="7370" w:type="dxa"/>
            <w:gridSpan w:val="2"/>
            <w:shd w:val="clear" w:color="auto" w:fill="auto"/>
            <w:tcMar>
              <w:right w:w="57" w:type="dxa"/>
            </w:tcMar>
          </w:tcPr>
          <w:p w:rsidR="00C54B28" w:rsidRPr="002B09D3" w:rsidRDefault="00C54B28" w:rsidP="008D00F9">
            <w:pPr>
              <w:pStyle w:val="a7"/>
              <w:overflowPunct/>
              <w:spacing w:after="120" w:line="320" w:lineRule="exact"/>
              <w:ind w:right="0"/>
              <w:rPr>
                <w:rFonts w:eastAsia="黑体"/>
                <w:sz w:val="21"/>
                <w:szCs w:val="21"/>
              </w:rPr>
            </w:pPr>
            <w:r w:rsidRPr="002B09D3">
              <w:rPr>
                <w:rFonts w:eastAsia="黑体"/>
                <w:sz w:val="21"/>
                <w:szCs w:val="21"/>
              </w:rPr>
              <w:t>委员会的评价</w:t>
            </w:r>
          </w:p>
        </w:tc>
      </w:tr>
      <w:tr w:rsidR="00C54B28" w:rsidRPr="002B09D3" w:rsidTr="008D00F9">
        <w:trPr>
          <w:trHeight w:val="240"/>
        </w:trPr>
        <w:tc>
          <w:tcPr>
            <w:tcW w:w="7370" w:type="dxa"/>
            <w:gridSpan w:val="2"/>
            <w:shd w:val="clear" w:color="auto" w:fill="auto"/>
            <w:tcMar>
              <w:right w:w="57" w:type="dxa"/>
            </w:tcMar>
          </w:tcPr>
          <w:p w:rsidR="00C54B28" w:rsidRPr="002B09D3" w:rsidRDefault="00E359D7" w:rsidP="008D00F9">
            <w:pPr>
              <w:pStyle w:val="a7"/>
              <w:overflowPunct/>
              <w:spacing w:after="120" w:line="300" w:lineRule="exact"/>
              <w:ind w:right="0"/>
              <w:rPr>
                <w:sz w:val="21"/>
                <w:szCs w:val="21"/>
              </w:rPr>
            </w:pPr>
            <w:r>
              <w:rPr>
                <w:rFonts w:eastAsia="黑体"/>
                <w:b/>
                <w:bCs/>
                <w:sz w:val="21"/>
                <w:szCs w:val="21"/>
              </w:rPr>
              <w:tab/>
            </w:r>
            <w:r w:rsidR="00C54B28" w:rsidRPr="00E359D7">
              <w:rPr>
                <w:rFonts w:eastAsia="黑体"/>
                <w:b/>
                <w:bCs/>
                <w:sz w:val="21"/>
                <w:szCs w:val="21"/>
              </w:rPr>
              <w:t>[B2]</w:t>
            </w:r>
            <w:r w:rsidR="00915596" w:rsidRPr="002B09D3">
              <w:rPr>
                <w:rFonts w:eastAsia="黑体"/>
                <w:sz w:val="21"/>
                <w:szCs w:val="21"/>
              </w:rPr>
              <w:t>：</w:t>
            </w:r>
            <w:r w:rsidR="00C54B28" w:rsidRPr="002B09D3">
              <w:rPr>
                <w:rFonts w:hint="eastAsia"/>
                <w:sz w:val="21"/>
                <w:szCs w:val="21"/>
              </w:rPr>
              <w:t>委员会欢迎缔约国执行委员会建议的努力，包括于</w:t>
            </w:r>
            <w:r w:rsidR="00C54B28" w:rsidRPr="002B09D3">
              <w:rPr>
                <w:rFonts w:hint="eastAsia"/>
                <w:sz w:val="21"/>
                <w:szCs w:val="21"/>
              </w:rPr>
              <w:t>2012</w:t>
            </w:r>
            <w:r w:rsidR="00C54B28" w:rsidRPr="002B09D3">
              <w:rPr>
                <w:rFonts w:hint="eastAsia"/>
                <w:sz w:val="21"/>
                <w:szCs w:val="21"/>
              </w:rPr>
              <w:t>年</w:t>
            </w:r>
            <w:r w:rsidR="00C54B28" w:rsidRPr="002B09D3">
              <w:rPr>
                <w:rFonts w:hint="eastAsia"/>
                <w:sz w:val="21"/>
                <w:szCs w:val="21"/>
              </w:rPr>
              <w:t>10</w:t>
            </w:r>
            <w:r w:rsidR="00C54B28" w:rsidRPr="002B09D3">
              <w:rPr>
                <w:rFonts w:hint="eastAsia"/>
                <w:sz w:val="21"/>
                <w:szCs w:val="21"/>
              </w:rPr>
              <w:t>月通过了两性工资</w:t>
            </w:r>
            <w:proofErr w:type="gramStart"/>
            <w:r w:rsidR="00C54B28" w:rsidRPr="002B09D3">
              <w:rPr>
                <w:rFonts w:hint="eastAsia"/>
                <w:sz w:val="21"/>
                <w:szCs w:val="21"/>
              </w:rPr>
              <w:t>平等行动</w:t>
            </w:r>
            <w:proofErr w:type="gramEnd"/>
            <w:r w:rsidR="00C54B28" w:rsidRPr="002B09D3">
              <w:rPr>
                <w:rFonts w:hint="eastAsia"/>
                <w:sz w:val="21"/>
                <w:szCs w:val="21"/>
              </w:rPr>
              <w:t>计划。需要提供补充资料，说明：</w:t>
            </w:r>
          </w:p>
          <w:p w:rsidR="00C54B28" w:rsidRPr="002B09D3" w:rsidRDefault="00C54B28" w:rsidP="008D00F9">
            <w:pPr>
              <w:pStyle w:val="a7"/>
              <w:tabs>
                <w:tab w:val="clear" w:pos="431"/>
                <w:tab w:val="clear" w:pos="1134"/>
                <w:tab w:val="left" w:pos="426"/>
                <w:tab w:val="left" w:pos="1078"/>
              </w:tabs>
              <w:overflowPunct/>
              <w:spacing w:after="120" w:line="300" w:lineRule="exact"/>
              <w:ind w:right="0"/>
              <w:rPr>
                <w:sz w:val="21"/>
                <w:szCs w:val="21"/>
              </w:rPr>
            </w:pPr>
            <w:r w:rsidRPr="002B09D3">
              <w:rPr>
                <w:sz w:val="21"/>
                <w:szCs w:val="21"/>
              </w:rPr>
              <w:tab/>
              <w:t>(</w:t>
            </w:r>
            <w:proofErr w:type="gramStart"/>
            <w:r w:rsidRPr="002B09D3">
              <w:rPr>
                <w:rFonts w:hint="eastAsia"/>
                <w:sz w:val="21"/>
                <w:szCs w:val="21"/>
              </w:rPr>
              <w:t>一</w:t>
            </w:r>
            <w:proofErr w:type="gramEnd"/>
            <w:r w:rsidRPr="002B09D3">
              <w:rPr>
                <w:sz w:val="21"/>
                <w:szCs w:val="21"/>
              </w:rPr>
              <w:t>)</w:t>
            </w:r>
            <w:r w:rsidRPr="002B09D3">
              <w:rPr>
                <w:sz w:val="21"/>
                <w:szCs w:val="21"/>
              </w:rPr>
              <w:tab/>
            </w:r>
            <w:r w:rsidRPr="002B09D3">
              <w:rPr>
                <w:rFonts w:hint="eastAsia"/>
                <w:sz w:val="21"/>
                <w:szCs w:val="21"/>
              </w:rPr>
              <w:t>两性工资平等问题执行委员会在制定行动计划和减少基于性别的工资歧视方面取得的进展；</w:t>
            </w:r>
          </w:p>
          <w:p w:rsidR="00C54B28" w:rsidRPr="002B09D3" w:rsidRDefault="00C54B28" w:rsidP="008D00F9">
            <w:pPr>
              <w:pStyle w:val="a7"/>
              <w:tabs>
                <w:tab w:val="clear" w:pos="431"/>
                <w:tab w:val="clear" w:pos="1134"/>
                <w:tab w:val="left" w:pos="426"/>
                <w:tab w:val="left" w:pos="1078"/>
              </w:tabs>
              <w:overflowPunct/>
              <w:spacing w:after="120" w:line="300" w:lineRule="exact"/>
              <w:ind w:right="0"/>
              <w:rPr>
                <w:sz w:val="21"/>
                <w:szCs w:val="21"/>
              </w:rPr>
            </w:pPr>
            <w:r w:rsidRPr="002B09D3">
              <w:rPr>
                <w:sz w:val="21"/>
                <w:szCs w:val="21"/>
              </w:rPr>
              <w:tab/>
              <w:t>(</w:t>
            </w:r>
            <w:r w:rsidRPr="002B09D3">
              <w:rPr>
                <w:rFonts w:hint="eastAsia"/>
                <w:sz w:val="21"/>
                <w:szCs w:val="21"/>
              </w:rPr>
              <w:t>二</w:t>
            </w:r>
            <w:r w:rsidRPr="002B09D3">
              <w:rPr>
                <w:sz w:val="21"/>
                <w:szCs w:val="21"/>
              </w:rPr>
              <w:t>)</w:t>
            </w:r>
            <w:r w:rsidRPr="002B09D3">
              <w:rPr>
                <w:sz w:val="21"/>
                <w:szCs w:val="21"/>
              </w:rPr>
              <w:tab/>
            </w:r>
            <w:r w:rsidRPr="004E61A1">
              <w:rPr>
                <w:rFonts w:hint="eastAsia"/>
                <w:sz w:val="21"/>
                <w:szCs w:val="21"/>
                <w:lang w:val="en-GB"/>
              </w:rPr>
              <w:t>两性</w:t>
            </w:r>
            <w:r w:rsidRPr="002B09D3">
              <w:rPr>
                <w:rFonts w:hint="eastAsia"/>
                <w:sz w:val="21"/>
                <w:szCs w:val="21"/>
              </w:rPr>
              <w:t>工资平等行动计划及其行动队的影响；</w:t>
            </w:r>
          </w:p>
          <w:p w:rsidR="00C54B28" w:rsidRPr="002B09D3" w:rsidRDefault="00C54B28" w:rsidP="008D00F9">
            <w:pPr>
              <w:pStyle w:val="a7"/>
              <w:tabs>
                <w:tab w:val="clear" w:pos="431"/>
                <w:tab w:val="clear" w:pos="1134"/>
                <w:tab w:val="left" w:pos="426"/>
                <w:tab w:val="left" w:pos="1078"/>
              </w:tabs>
              <w:overflowPunct/>
              <w:spacing w:after="120" w:line="300" w:lineRule="exact"/>
              <w:ind w:right="0"/>
              <w:rPr>
                <w:sz w:val="21"/>
                <w:szCs w:val="21"/>
              </w:rPr>
            </w:pPr>
            <w:r w:rsidRPr="002B09D3">
              <w:rPr>
                <w:sz w:val="21"/>
                <w:szCs w:val="21"/>
              </w:rPr>
              <w:tab/>
              <w:t>(</w:t>
            </w:r>
            <w:r w:rsidRPr="002B09D3">
              <w:rPr>
                <w:rFonts w:hint="eastAsia"/>
                <w:sz w:val="21"/>
                <w:szCs w:val="21"/>
              </w:rPr>
              <w:t>三</w:t>
            </w:r>
            <w:r w:rsidRPr="002B09D3">
              <w:rPr>
                <w:sz w:val="21"/>
                <w:szCs w:val="21"/>
              </w:rPr>
              <w:t>)</w:t>
            </w:r>
            <w:r w:rsidRPr="002B09D3">
              <w:rPr>
                <w:sz w:val="21"/>
                <w:szCs w:val="21"/>
              </w:rPr>
              <w:tab/>
            </w:r>
            <w:r w:rsidRPr="004E61A1">
              <w:rPr>
                <w:rFonts w:hint="eastAsia"/>
                <w:sz w:val="21"/>
                <w:szCs w:val="21"/>
                <w:lang w:val="en-GB"/>
              </w:rPr>
              <w:t>金融</w:t>
            </w:r>
            <w:r w:rsidRPr="002B09D3">
              <w:rPr>
                <w:rFonts w:hint="eastAsia"/>
                <w:sz w:val="21"/>
                <w:szCs w:val="21"/>
              </w:rPr>
              <w:t>和经济事务部和政府对冰岛公司进行的审计的调查结果；</w:t>
            </w:r>
          </w:p>
          <w:p w:rsidR="00C54B28" w:rsidRPr="002B09D3" w:rsidRDefault="00C54B28" w:rsidP="008D00F9">
            <w:pPr>
              <w:pStyle w:val="a7"/>
              <w:tabs>
                <w:tab w:val="clear" w:pos="431"/>
                <w:tab w:val="clear" w:pos="1134"/>
                <w:tab w:val="left" w:pos="426"/>
                <w:tab w:val="left" w:pos="1078"/>
              </w:tabs>
              <w:overflowPunct/>
              <w:spacing w:after="120" w:line="300" w:lineRule="exact"/>
              <w:ind w:right="0"/>
              <w:rPr>
                <w:sz w:val="21"/>
                <w:szCs w:val="21"/>
              </w:rPr>
            </w:pPr>
            <w:r w:rsidRPr="002B09D3">
              <w:rPr>
                <w:sz w:val="21"/>
                <w:szCs w:val="21"/>
              </w:rPr>
              <w:tab/>
              <w:t>(</w:t>
            </w:r>
            <w:r w:rsidRPr="002B09D3">
              <w:rPr>
                <w:rFonts w:hint="eastAsia"/>
                <w:sz w:val="21"/>
                <w:szCs w:val="21"/>
              </w:rPr>
              <w:t>四</w:t>
            </w:r>
            <w:r w:rsidRPr="002B09D3">
              <w:rPr>
                <w:sz w:val="21"/>
                <w:szCs w:val="21"/>
              </w:rPr>
              <w:t>)</w:t>
            </w:r>
            <w:r w:rsidRPr="002B09D3">
              <w:rPr>
                <w:sz w:val="21"/>
                <w:szCs w:val="21"/>
              </w:rPr>
              <w:tab/>
            </w:r>
            <w:r w:rsidRPr="008D00F9">
              <w:rPr>
                <w:rFonts w:hint="eastAsia"/>
                <w:sz w:val="21"/>
                <w:szCs w:val="21"/>
              </w:rPr>
              <w:t>缔约国</w:t>
            </w:r>
            <w:r w:rsidRPr="002B09D3">
              <w:rPr>
                <w:rFonts w:hint="eastAsia"/>
                <w:sz w:val="21"/>
                <w:szCs w:val="21"/>
              </w:rPr>
              <w:t>采取措施提高妇女担任决策职位的比例</w:t>
            </w:r>
            <w:r w:rsidR="00915596" w:rsidRPr="002B09D3">
              <w:rPr>
                <w:rFonts w:hint="eastAsia"/>
                <w:sz w:val="21"/>
                <w:szCs w:val="21"/>
              </w:rPr>
              <w:t>(</w:t>
            </w:r>
            <w:r w:rsidRPr="002B09D3">
              <w:rPr>
                <w:rFonts w:hint="eastAsia"/>
                <w:sz w:val="21"/>
                <w:szCs w:val="21"/>
              </w:rPr>
              <w:t>特别是在外交、司法部门和学术界</w:t>
            </w:r>
            <w:r w:rsidR="00915596" w:rsidRPr="002B09D3">
              <w:rPr>
                <w:rFonts w:hint="eastAsia"/>
                <w:sz w:val="21"/>
                <w:szCs w:val="21"/>
              </w:rPr>
              <w:t>)</w:t>
            </w:r>
            <w:r w:rsidRPr="002B09D3">
              <w:rPr>
                <w:rFonts w:hint="eastAsia"/>
                <w:sz w:val="21"/>
                <w:szCs w:val="21"/>
              </w:rPr>
              <w:t>的努力。</w:t>
            </w:r>
          </w:p>
        </w:tc>
      </w:tr>
      <w:tr w:rsidR="00C54B28" w:rsidRPr="002B09D3" w:rsidTr="008D00F9">
        <w:trPr>
          <w:trHeight w:val="240"/>
        </w:trPr>
        <w:tc>
          <w:tcPr>
            <w:tcW w:w="7370" w:type="dxa"/>
            <w:gridSpan w:val="2"/>
            <w:shd w:val="clear" w:color="auto" w:fill="auto"/>
            <w:tcMar>
              <w:right w:w="57" w:type="dxa"/>
            </w:tcMar>
          </w:tcPr>
          <w:p w:rsidR="00C54B28" w:rsidRPr="002B09D3" w:rsidRDefault="00C54B28" w:rsidP="008D00F9">
            <w:pPr>
              <w:pStyle w:val="a7"/>
              <w:overflowPunct/>
              <w:spacing w:after="120" w:line="320" w:lineRule="exact"/>
              <w:ind w:right="0"/>
              <w:rPr>
                <w:rFonts w:eastAsia="黑体"/>
                <w:sz w:val="21"/>
                <w:szCs w:val="21"/>
              </w:rPr>
            </w:pPr>
            <w:r w:rsidRPr="002B09D3">
              <w:rPr>
                <w:rFonts w:eastAsia="黑体" w:hint="eastAsia"/>
                <w:sz w:val="21"/>
                <w:szCs w:val="21"/>
              </w:rPr>
              <w:lastRenderedPageBreak/>
              <w:t>第</w:t>
            </w:r>
            <w:r w:rsidRPr="002B09D3">
              <w:rPr>
                <w:rFonts w:eastAsia="黑体" w:hint="eastAsia"/>
                <w:sz w:val="21"/>
                <w:szCs w:val="21"/>
              </w:rPr>
              <w:t>15</w:t>
            </w:r>
            <w:r w:rsidRPr="002B09D3">
              <w:rPr>
                <w:rFonts w:eastAsia="黑体" w:hint="eastAsia"/>
                <w:sz w:val="21"/>
                <w:szCs w:val="21"/>
              </w:rPr>
              <w:t>段：缔约国应采取紧急措施，确保有效和迅速地调查所有性虐待儿童案件，并将肇事者绳之以法。缔约国应当采取步骤，确立由政府协调的措施，</w:t>
            </w:r>
            <w:r w:rsidR="00A83DFF" w:rsidRPr="002B09D3">
              <w:rPr>
                <w:rFonts w:eastAsia="黑体" w:hint="eastAsia"/>
                <w:sz w:val="21"/>
                <w:szCs w:val="21"/>
              </w:rPr>
              <w:t>以</w:t>
            </w:r>
            <w:r w:rsidRPr="002B09D3">
              <w:rPr>
                <w:rFonts w:eastAsia="黑体" w:hint="eastAsia"/>
                <w:sz w:val="21"/>
                <w:szCs w:val="21"/>
              </w:rPr>
              <w:t>预防性虐待儿童现象。缔约国还应确保有关性虐儿童和预防的教育成为教师和其他儿童工作专业人员培训学院以及卫生专业人员、律师和警官培训学</w:t>
            </w:r>
            <w:r w:rsidR="00A83DFF" w:rsidRPr="002B09D3">
              <w:rPr>
                <w:rFonts w:eastAsia="黑体" w:hint="eastAsia"/>
                <w:sz w:val="21"/>
                <w:szCs w:val="21"/>
              </w:rPr>
              <w:t>院</w:t>
            </w:r>
            <w:r w:rsidRPr="002B09D3">
              <w:rPr>
                <w:rFonts w:eastAsia="黑体" w:hint="eastAsia"/>
                <w:sz w:val="21"/>
                <w:szCs w:val="21"/>
              </w:rPr>
              <w:t>课程的正式部分。</w:t>
            </w:r>
          </w:p>
        </w:tc>
      </w:tr>
      <w:tr w:rsidR="00C54B28" w:rsidRPr="002B09D3" w:rsidTr="008D00F9">
        <w:trPr>
          <w:trHeight w:val="240"/>
        </w:trPr>
        <w:tc>
          <w:tcPr>
            <w:tcW w:w="7370" w:type="dxa"/>
            <w:gridSpan w:val="2"/>
            <w:shd w:val="clear" w:color="auto" w:fill="auto"/>
            <w:tcMar>
              <w:right w:w="57" w:type="dxa"/>
            </w:tcMar>
          </w:tcPr>
          <w:p w:rsidR="00C54B28" w:rsidRPr="002B09D3" w:rsidRDefault="00C54B28" w:rsidP="008D00F9">
            <w:pPr>
              <w:pStyle w:val="a7"/>
              <w:overflowPunct/>
              <w:spacing w:after="120" w:line="320" w:lineRule="exact"/>
              <w:ind w:right="0"/>
              <w:rPr>
                <w:rFonts w:eastAsia="黑体"/>
                <w:sz w:val="21"/>
                <w:szCs w:val="21"/>
              </w:rPr>
            </w:pPr>
            <w:r w:rsidRPr="002B09D3">
              <w:rPr>
                <w:rFonts w:eastAsia="黑体"/>
                <w:sz w:val="21"/>
                <w:szCs w:val="21"/>
              </w:rPr>
              <w:t>缔约国答复概要</w:t>
            </w:r>
          </w:p>
        </w:tc>
      </w:tr>
      <w:tr w:rsidR="00C54B28" w:rsidRPr="002B09D3" w:rsidTr="008D00F9">
        <w:trPr>
          <w:trHeight w:val="240"/>
        </w:trPr>
        <w:tc>
          <w:tcPr>
            <w:tcW w:w="7370" w:type="dxa"/>
            <w:gridSpan w:val="2"/>
            <w:shd w:val="clear" w:color="auto" w:fill="auto"/>
            <w:tcMar>
              <w:right w:w="57" w:type="dxa"/>
            </w:tcMar>
          </w:tcPr>
          <w:p w:rsidR="00C54B28" w:rsidRPr="002B09D3" w:rsidRDefault="008D00F9" w:rsidP="008D00F9">
            <w:pPr>
              <w:pStyle w:val="a7"/>
              <w:overflowPunct/>
              <w:spacing w:after="120" w:line="320" w:lineRule="exact"/>
              <w:ind w:right="0"/>
              <w:rPr>
                <w:sz w:val="21"/>
                <w:szCs w:val="21"/>
              </w:rPr>
            </w:pPr>
            <w:r>
              <w:rPr>
                <w:sz w:val="21"/>
                <w:szCs w:val="21"/>
              </w:rPr>
              <w:tab/>
            </w:r>
            <w:r w:rsidR="00C54B28" w:rsidRPr="002B09D3">
              <w:rPr>
                <w:rFonts w:hint="eastAsia"/>
                <w:sz w:val="21"/>
                <w:szCs w:val="21"/>
              </w:rPr>
              <w:t>警察学院从</w:t>
            </w:r>
            <w:r w:rsidR="00C54B28" w:rsidRPr="002B09D3">
              <w:rPr>
                <w:rFonts w:hint="eastAsia"/>
                <w:sz w:val="21"/>
                <w:szCs w:val="21"/>
              </w:rPr>
              <w:t>2012</w:t>
            </w:r>
            <w:r w:rsidR="00C54B28" w:rsidRPr="002B09D3">
              <w:rPr>
                <w:rFonts w:hint="eastAsia"/>
                <w:sz w:val="21"/>
                <w:szCs w:val="21"/>
              </w:rPr>
              <w:t>至</w:t>
            </w:r>
            <w:r w:rsidR="00C54B28" w:rsidRPr="002B09D3">
              <w:rPr>
                <w:rFonts w:hint="eastAsia"/>
                <w:sz w:val="21"/>
                <w:szCs w:val="21"/>
              </w:rPr>
              <w:t>2015</w:t>
            </w:r>
            <w:r w:rsidR="00C54B28" w:rsidRPr="002B09D3">
              <w:rPr>
                <w:rFonts w:hint="eastAsia"/>
                <w:sz w:val="21"/>
                <w:szCs w:val="21"/>
              </w:rPr>
              <w:t>年开设了关于调查和起诉性虐待儿童案件的课程。</w:t>
            </w:r>
          </w:p>
          <w:p w:rsidR="00C54B28" w:rsidRPr="002B09D3" w:rsidRDefault="008D00F9" w:rsidP="008D00F9">
            <w:pPr>
              <w:pStyle w:val="a7"/>
              <w:overflowPunct/>
              <w:spacing w:after="120" w:line="320" w:lineRule="exact"/>
              <w:ind w:right="0"/>
              <w:rPr>
                <w:sz w:val="21"/>
                <w:szCs w:val="21"/>
              </w:rPr>
            </w:pPr>
            <w:r>
              <w:rPr>
                <w:sz w:val="21"/>
                <w:szCs w:val="21"/>
              </w:rPr>
              <w:tab/>
            </w:r>
            <w:r w:rsidR="00C54B28" w:rsidRPr="002B09D3">
              <w:rPr>
                <w:rFonts w:hint="eastAsia"/>
                <w:sz w:val="21"/>
                <w:szCs w:val="21"/>
              </w:rPr>
              <w:t>2012</w:t>
            </w:r>
            <w:r w:rsidR="00A83DFF" w:rsidRPr="002B09D3">
              <w:rPr>
                <w:rFonts w:hint="eastAsia"/>
                <w:sz w:val="21"/>
                <w:szCs w:val="21"/>
              </w:rPr>
              <w:t>年启动了一项三年期项目</w:t>
            </w:r>
            <w:r w:rsidR="00B22EF3">
              <w:rPr>
                <w:rFonts w:hint="eastAsia"/>
                <w:sz w:val="21"/>
                <w:szCs w:val="21"/>
              </w:rPr>
              <w:t>，</w:t>
            </w:r>
            <w:r w:rsidR="00A83DFF" w:rsidRPr="002B09D3">
              <w:rPr>
                <w:rFonts w:hint="eastAsia"/>
                <w:sz w:val="21"/>
                <w:szCs w:val="21"/>
              </w:rPr>
              <w:t>以</w:t>
            </w:r>
            <w:r w:rsidR="00C54B28" w:rsidRPr="002B09D3">
              <w:rPr>
                <w:rFonts w:hint="eastAsia"/>
                <w:sz w:val="21"/>
                <w:szCs w:val="21"/>
              </w:rPr>
              <w:t>提高人们对针对儿童的性暴力、情感暴力和身体暴力的认识。</w:t>
            </w:r>
          </w:p>
        </w:tc>
      </w:tr>
      <w:tr w:rsidR="00C54B28" w:rsidRPr="002B09D3" w:rsidTr="008D00F9">
        <w:trPr>
          <w:trHeight w:val="240"/>
        </w:trPr>
        <w:tc>
          <w:tcPr>
            <w:tcW w:w="7370" w:type="dxa"/>
            <w:gridSpan w:val="2"/>
            <w:shd w:val="clear" w:color="auto" w:fill="auto"/>
            <w:tcMar>
              <w:right w:w="57" w:type="dxa"/>
            </w:tcMar>
          </w:tcPr>
          <w:p w:rsidR="00C54B28" w:rsidRPr="002B09D3" w:rsidRDefault="00C54B28" w:rsidP="008D00F9">
            <w:pPr>
              <w:pStyle w:val="a7"/>
              <w:overflowPunct/>
              <w:spacing w:after="120" w:line="320" w:lineRule="exact"/>
              <w:ind w:right="0"/>
              <w:rPr>
                <w:rFonts w:eastAsia="黑体"/>
                <w:sz w:val="21"/>
                <w:szCs w:val="21"/>
              </w:rPr>
            </w:pPr>
            <w:r w:rsidRPr="002B09D3">
              <w:rPr>
                <w:rFonts w:eastAsia="黑体"/>
                <w:sz w:val="21"/>
                <w:szCs w:val="21"/>
              </w:rPr>
              <w:t>非政府组织提供的资料</w:t>
            </w:r>
          </w:p>
        </w:tc>
      </w:tr>
      <w:tr w:rsidR="00C54B28" w:rsidRPr="002B09D3" w:rsidTr="008D00F9">
        <w:trPr>
          <w:trHeight w:val="240"/>
        </w:trPr>
        <w:tc>
          <w:tcPr>
            <w:tcW w:w="7370" w:type="dxa"/>
            <w:gridSpan w:val="2"/>
            <w:shd w:val="clear" w:color="auto" w:fill="auto"/>
            <w:tcMar>
              <w:right w:w="57" w:type="dxa"/>
            </w:tcMar>
          </w:tcPr>
          <w:p w:rsidR="00C54B28" w:rsidRPr="008D00F9" w:rsidRDefault="008D00F9" w:rsidP="008D00F9">
            <w:pPr>
              <w:pStyle w:val="a7"/>
              <w:overflowPunct/>
              <w:spacing w:after="120" w:line="320" w:lineRule="exact"/>
              <w:ind w:right="0"/>
              <w:rPr>
                <w:sz w:val="21"/>
                <w:szCs w:val="21"/>
              </w:rPr>
            </w:pPr>
            <w:r w:rsidRPr="008D00F9">
              <w:rPr>
                <w:sz w:val="21"/>
                <w:szCs w:val="21"/>
              </w:rPr>
              <w:tab/>
            </w:r>
            <w:r w:rsidR="00C54B28" w:rsidRPr="008D00F9">
              <w:rPr>
                <w:rFonts w:hint="eastAsia"/>
                <w:sz w:val="21"/>
                <w:szCs w:val="21"/>
              </w:rPr>
              <w:t>为评价儿童性虐待情况而设立的协商小组列出了</w:t>
            </w:r>
            <w:r w:rsidR="00C54B28" w:rsidRPr="008D00F9">
              <w:rPr>
                <w:rFonts w:hint="eastAsia"/>
                <w:sz w:val="21"/>
                <w:szCs w:val="21"/>
              </w:rPr>
              <w:t>15</w:t>
            </w:r>
            <w:r w:rsidR="00C54B28" w:rsidRPr="008D00F9">
              <w:rPr>
                <w:rFonts w:hint="eastAsia"/>
                <w:sz w:val="21"/>
                <w:szCs w:val="21"/>
              </w:rPr>
              <w:t>项紧急优先措施和</w:t>
            </w:r>
            <w:r w:rsidR="00C54B28" w:rsidRPr="008D00F9">
              <w:rPr>
                <w:rFonts w:hint="eastAsia"/>
                <w:sz w:val="21"/>
                <w:szCs w:val="21"/>
              </w:rPr>
              <w:t>12</w:t>
            </w:r>
            <w:r w:rsidR="00C54B28" w:rsidRPr="008D00F9">
              <w:rPr>
                <w:rFonts w:hint="eastAsia"/>
                <w:sz w:val="21"/>
                <w:szCs w:val="21"/>
              </w:rPr>
              <w:t>项应于</w:t>
            </w:r>
            <w:r w:rsidR="00C54B28" w:rsidRPr="008D00F9">
              <w:rPr>
                <w:rFonts w:hint="eastAsia"/>
                <w:sz w:val="21"/>
                <w:szCs w:val="21"/>
              </w:rPr>
              <w:t>1</w:t>
            </w:r>
            <w:r w:rsidR="00C54B28" w:rsidRPr="008D00F9">
              <w:rPr>
                <w:rFonts w:hint="eastAsia"/>
                <w:sz w:val="21"/>
                <w:szCs w:val="21"/>
              </w:rPr>
              <w:t>年内实施的措施；这些建议得到了部分执行。仅有</w:t>
            </w:r>
            <w:r w:rsidR="00C54B28" w:rsidRPr="008D00F9">
              <w:rPr>
                <w:rFonts w:hint="eastAsia"/>
                <w:sz w:val="21"/>
                <w:szCs w:val="21"/>
              </w:rPr>
              <w:t>2013</w:t>
            </w:r>
            <w:r w:rsidR="00C54B28" w:rsidRPr="008D00F9">
              <w:rPr>
                <w:rFonts w:hint="eastAsia"/>
                <w:sz w:val="21"/>
                <w:szCs w:val="21"/>
              </w:rPr>
              <w:t>年的资金得到</w:t>
            </w:r>
            <w:r w:rsidR="00C54B28" w:rsidRPr="008D00F9">
              <w:rPr>
                <w:sz w:val="21"/>
                <w:szCs w:val="21"/>
              </w:rPr>
              <w:t>了</w:t>
            </w:r>
            <w:r w:rsidR="00C54B28" w:rsidRPr="008D00F9">
              <w:rPr>
                <w:rFonts w:hint="eastAsia"/>
                <w:sz w:val="21"/>
                <w:szCs w:val="21"/>
              </w:rPr>
              <w:t>保证。</w:t>
            </w:r>
          </w:p>
          <w:p w:rsidR="00C54B28" w:rsidRPr="002B09D3" w:rsidRDefault="008D00F9" w:rsidP="008D00F9">
            <w:pPr>
              <w:pStyle w:val="a7"/>
              <w:overflowPunct/>
              <w:spacing w:after="120" w:line="320" w:lineRule="exact"/>
              <w:ind w:right="0"/>
              <w:rPr>
                <w:sz w:val="21"/>
                <w:szCs w:val="21"/>
              </w:rPr>
            </w:pPr>
            <w:r>
              <w:rPr>
                <w:sz w:val="21"/>
                <w:szCs w:val="21"/>
              </w:rPr>
              <w:tab/>
            </w:r>
            <w:r w:rsidR="00C54B28" w:rsidRPr="002B09D3">
              <w:rPr>
                <w:rFonts w:hint="eastAsia"/>
                <w:sz w:val="21"/>
                <w:szCs w:val="21"/>
              </w:rPr>
              <w:t>有必要改善为虐待儿童案件提供支助的儿童之家。</w:t>
            </w:r>
          </w:p>
          <w:p w:rsidR="00C54B28" w:rsidRPr="002B09D3" w:rsidRDefault="008D00F9" w:rsidP="008D00F9">
            <w:pPr>
              <w:pStyle w:val="a7"/>
              <w:overflowPunct/>
              <w:spacing w:after="120" w:line="320" w:lineRule="exact"/>
              <w:ind w:right="0"/>
              <w:rPr>
                <w:sz w:val="21"/>
                <w:szCs w:val="21"/>
              </w:rPr>
            </w:pPr>
            <w:r>
              <w:rPr>
                <w:sz w:val="21"/>
                <w:szCs w:val="21"/>
              </w:rPr>
              <w:tab/>
            </w:r>
            <w:r w:rsidR="00C54B28" w:rsidRPr="002B09D3">
              <w:rPr>
                <w:rFonts w:hint="eastAsia"/>
                <w:sz w:val="21"/>
                <w:szCs w:val="21"/>
              </w:rPr>
              <w:t>与</w:t>
            </w:r>
            <w:r w:rsidR="00C54B28" w:rsidRPr="002B09D3">
              <w:rPr>
                <w:rFonts w:hint="eastAsia"/>
                <w:sz w:val="21"/>
                <w:szCs w:val="21"/>
              </w:rPr>
              <w:t>15</w:t>
            </w:r>
            <w:r w:rsidR="00C54B28" w:rsidRPr="002B09D3">
              <w:rPr>
                <w:rFonts w:hint="eastAsia"/>
                <w:sz w:val="21"/>
                <w:szCs w:val="21"/>
              </w:rPr>
              <w:t>至</w:t>
            </w:r>
            <w:r w:rsidR="00C54B28" w:rsidRPr="002B09D3">
              <w:rPr>
                <w:rFonts w:hint="eastAsia"/>
                <w:sz w:val="21"/>
                <w:szCs w:val="21"/>
              </w:rPr>
              <w:t>18</w:t>
            </w:r>
            <w:r w:rsidR="00A83DFF" w:rsidRPr="002B09D3">
              <w:rPr>
                <w:rFonts w:hint="eastAsia"/>
                <w:sz w:val="21"/>
                <w:szCs w:val="21"/>
              </w:rPr>
              <w:t>岁</w:t>
            </w:r>
            <w:r w:rsidR="00C54B28" w:rsidRPr="002B09D3">
              <w:rPr>
                <w:rFonts w:hint="eastAsia"/>
                <w:sz w:val="21"/>
                <w:szCs w:val="21"/>
              </w:rPr>
              <w:t>儿童进行面谈的是警察，而不是儿童之家的专业人员。</w:t>
            </w:r>
          </w:p>
          <w:p w:rsidR="00C54B28" w:rsidRPr="002B09D3" w:rsidRDefault="008D00F9" w:rsidP="008D00F9">
            <w:pPr>
              <w:pStyle w:val="a7"/>
              <w:overflowPunct/>
              <w:spacing w:after="120" w:line="320" w:lineRule="exact"/>
              <w:ind w:right="0"/>
              <w:rPr>
                <w:sz w:val="21"/>
                <w:szCs w:val="21"/>
              </w:rPr>
            </w:pPr>
            <w:r>
              <w:rPr>
                <w:sz w:val="21"/>
                <w:szCs w:val="21"/>
              </w:rPr>
              <w:tab/>
            </w:r>
            <w:r w:rsidR="00C54B28" w:rsidRPr="002B09D3">
              <w:rPr>
                <w:rFonts w:hint="eastAsia"/>
                <w:sz w:val="21"/>
                <w:szCs w:val="21"/>
              </w:rPr>
              <w:t>教育主管部委与各高校已开始进行对话，探讨将有关暴力问题的教育纳入教学的方式。</w:t>
            </w:r>
          </w:p>
          <w:p w:rsidR="00C54B28" w:rsidRPr="002B09D3" w:rsidRDefault="008D00F9" w:rsidP="008D00F9">
            <w:pPr>
              <w:pStyle w:val="a7"/>
              <w:overflowPunct/>
              <w:spacing w:after="120" w:line="320" w:lineRule="exact"/>
              <w:ind w:right="0"/>
              <w:rPr>
                <w:sz w:val="21"/>
                <w:szCs w:val="21"/>
              </w:rPr>
            </w:pPr>
            <w:r>
              <w:rPr>
                <w:sz w:val="21"/>
                <w:szCs w:val="21"/>
              </w:rPr>
              <w:tab/>
            </w:r>
            <w:r w:rsidR="00C54B28" w:rsidRPr="002B09D3">
              <w:rPr>
                <w:rFonts w:hint="eastAsia"/>
                <w:sz w:val="21"/>
                <w:szCs w:val="21"/>
              </w:rPr>
              <w:t>政府的提高认识运动未来的资金和支持尚不确定。</w:t>
            </w:r>
          </w:p>
        </w:tc>
      </w:tr>
      <w:tr w:rsidR="00C54B28" w:rsidRPr="002B09D3" w:rsidTr="008D00F9">
        <w:trPr>
          <w:trHeight w:val="240"/>
        </w:trPr>
        <w:tc>
          <w:tcPr>
            <w:tcW w:w="7370" w:type="dxa"/>
            <w:gridSpan w:val="2"/>
            <w:shd w:val="clear" w:color="auto" w:fill="auto"/>
            <w:tcMar>
              <w:right w:w="57" w:type="dxa"/>
            </w:tcMar>
          </w:tcPr>
          <w:p w:rsidR="00C54B28" w:rsidRPr="002B09D3" w:rsidRDefault="00C54B28" w:rsidP="008D00F9">
            <w:pPr>
              <w:pStyle w:val="a7"/>
              <w:overflowPunct/>
              <w:spacing w:after="120" w:line="320" w:lineRule="exact"/>
              <w:ind w:right="0"/>
              <w:rPr>
                <w:rFonts w:eastAsia="黑体"/>
                <w:sz w:val="21"/>
                <w:szCs w:val="21"/>
              </w:rPr>
            </w:pPr>
            <w:r w:rsidRPr="002B09D3">
              <w:rPr>
                <w:rFonts w:eastAsia="黑体"/>
                <w:sz w:val="21"/>
                <w:szCs w:val="21"/>
              </w:rPr>
              <w:t>委员会的评价</w:t>
            </w:r>
          </w:p>
        </w:tc>
      </w:tr>
      <w:tr w:rsidR="00C54B28" w:rsidRPr="002B09D3" w:rsidTr="008D00F9">
        <w:trPr>
          <w:trHeight w:val="240"/>
        </w:trPr>
        <w:tc>
          <w:tcPr>
            <w:tcW w:w="7370" w:type="dxa"/>
            <w:gridSpan w:val="2"/>
            <w:shd w:val="clear" w:color="auto" w:fill="auto"/>
            <w:tcMar>
              <w:right w:w="57" w:type="dxa"/>
            </w:tcMar>
          </w:tcPr>
          <w:p w:rsidR="00C54B28" w:rsidRPr="002B09D3" w:rsidRDefault="00E359D7" w:rsidP="008D00F9">
            <w:pPr>
              <w:pStyle w:val="a7"/>
              <w:overflowPunct/>
              <w:spacing w:after="120" w:line="320" w:lineRule="exact"/>
              <w:ind w:right="0"/>
              <w:rPr>
                <w:sz w:val="21"/>
                <w:szCs w:val="21"/>
              </w:rPr>
            </w:pPr>
            <w:r>
              <w:rPr>
                <w:rFonts w:eastAsia="黑体"/>
                <w:b/>
                <w:bCs/>
                <w:sz w:val="21"/>
                <w:szCs w:val="21"/>
              </w:rPr>
              <w:tab/>
            </w:r>
            <w:r w:rsidR="00C54B28" w:rsidRPr="008D00F9">
              <w:rPr>
                <w:rFonts w:eastAsia="黑体"/>
                <w:b/>
                <w:bCs/>
                <w:sz w:val="21"/>
                <w:szCs w:val="21"/>
              </w:rPr>
              <w:t>[C1]</w:t>
            </w:r>
            <w:r w:rsidR="00915596" w:rsidRPr="002B09D3">
              <w:rPr>
                <w:rFonts w:eastAsia="黑体"/>
                <w:sz w:val="21"/>
                <w:szCs w:val="21"/>
              </w:rPr>
              <w:t>：</w:t>
            </w:r>
            <w:r w:rsidR="00C54B28" w:rsidRPr="002B09D3">
              <w:rPr>
                <w:rFonts w:hint="eastAsia"/>
                <w:sz w:val="21"/>
                <w:szCs w:val="21"/>
              </w:rPr>
              <w:t>委员会注意到，缔约国没有提供进一步资料，说明为确保有效和迅速地调查所有性虐待儿童案件并将肇事者绳之以法所采取的措施。委员会请缔约国补充说明：</w:t>
            </w:r>
          </w:p>
          <w:p w:rsidR="00C54B28" w:rsidRPr="002B09D3" w:rsidRDefault="00C54B28" w:rsidP="008D00F9">
            <w:pPr>
              <w:pStyle w:val="a7"/>
              <w:tabs>
                <w:tab w:val="clear" w:pos="431"/>
                <w:tab w:val="left" w:pos="602"/>
              </w:tabs>
              <w:overflowPunct/>
              <w:spacing w:after="120" w:line="320" w:lineRule="exact"/>
              <w:ind w:right="0"/>
              <w:rPr>
                <w:sz w:val="21"/>
                <w:szCs w:val="21"/>
              </w:rPr>
            </w:pPr>
            <w:r w:rsidRPr="002B09D3">
              <w:rPr>
                <w:sz w:val="21"/>
                <w:szCs w:val="21"/>
              </w:rPr>
              <w:tab/>
              <w:t>(a)</w:t>
            </w:r>
            <w:r w:rsidRPr="002B09D3">
              <w:rPr>
                <w:sz w:val="21"/>
                <w:szCs w:val="21"/>
              </w:rPr>
              <w:tab/>
            </w:r>
            <w:r w:rsidRPr="002B09D3">
              <w:rPr>
                <w:rFonts w:hint="eastAsia"/>
                <w:sz w:val="21"/>
                <w:szCs w:val="21"/>
              </w:rPr>
              <w:t>可用的申诉机制；</w:t>
            </w:r>
          </w:p>
          <w:p w:rsidR="00C54B28" w:rsidRPr="002B09D3" w:rsidRDefault="00C54B28" w:rsidP="008D00F9">
            <w:pPr>
              <w:pStyle w:val="a7"/>
              <w:tabs>
                <w:tab w:val="clear" w:pos="431"/>
                <w:tab w:val="left" w:pos="602"/>
              </w:tabs>
              <w:overflowPunct/>
              <w:spacing w:after="120" w:line="320" w:lineRule="exact"/>
              <w:ind w:right="0"/>
              <w:rPr>
                <w:sz w:val="21"/>
                <w:szCs w:val="21"/>
              </w:rPr>
            </w:pPr>
            <w:r w:rsidRPr="002B09D3">
              <w:rPr>
                <w:sz w:val="21"/>
                <w:szCs w:val="21"/>
              </w:rPr>
              <w:tab/>
              <w:t>(b)</w:t>
            </w:r>
            <w:r w:rsidRPr="002B09D3">
              <w:rPr>
                <w:sz w:val="21"/>
                <w:szCs w:val="21"/>
              </w:rPr>
              <w:tab/>
            </w:r>
            <w:r w:rsidRPr="002B09D3">
              <w:rPr>
                <w:rFonts w:hint="eastAsia"/>
                <w:sz w:val="21"/>
                <w:szCs w:val="21"/>
              </w:rPr>
              <w:t>过去</w:t>
            </w:r>
            <w:r w:rsidRPr="002B09D3">
              <w:rPr>
                <w:rFonts w:hint="eastAsia"/>
                <w:sz w:val="21"/>
                <w:szCs w:val="21"/>
              </w:rPr>
              <w:t>3</w:t>
            </w:r>
            <w:r w:rsidRPr="002B09D3">
              <w:rPr>
                <w:rFonts w:hint="eastAsia"/>
                <w:sz w:val="21"/>
                <w:szCs w:val="21"/>
              </w:rPr>
              <w:t>年中收到的申诉数量；</w:t>
            </w:r>
          </w:p>
          <w:p w:rsidR="00C54B28" w:rsidRPr="002B09D3" w:rsidRDefault="00C54B28" w:rsidP="008D00F9">
            <w:pPr>
              <w:pStyle w:val="a7"/>
              <w:tabs>
                <w:tab w:val="clear" w:pos="431"/>
                <w:tab w:val="left" w:pos="602"/>
              </w:tabs>
              <w:overflowPunct/>
              <w:spacing w:after="120" w:line="320" w:lineRule="exact"/>
              <w:ind w:right="0"/>
              <w:rPr>
                <w:sz w:val="21"/>
                <w:szCs w:val="21"/>
              </w:rPr>
            </w:pPr>
            <w:r w:rsidRPr="002B09D3">
              <w:rPr>
                <w:sz w:val="21"/>
                <w:szCs w:val="21"/>
              </w:rPr>
              <w:tab/>
              <w:t>(c)</w:t>
            </w:r>
            <w:r w:rsidRPr="002B09D3">
              <w:rPr>
                <w:sz w:val="21"/>
                <w:szCs w:val="21"/>
              </w:rPr>
              <w:tab/>
            </w:r>
            <w:r w:rsidRPr="002B09D3">
              <w:rPr>
                <w:rFonts w:hint="eastAsia"/>
                <w:sz w:val="21"/>
                <w:szCs w:val="21"/>
              </w:rPr>
              <w:t>过去</w:t>
            </w:r>
            <w:r w:rsidRPr="002B09D3">
              <w:rPr>
                <w:rFonts w:hint="eastAsia"/>
                <w:sz w:val="21"/>
                <w:szCs w:val="21"/>
              </w:rPr>
              <w:t>3</w:t>
            </w:r>
            <w:r w:rsidRPr="002B09D3">
              <w:rPr>
                <w:rFonts w:hint="eastAsia"/>
                <w:sz w:val="21"/>
                <w:szCs w:val="21"/>
              </w:rPr>
              <w:t>年中提交法院审理的案件数量、定罪和宣告无罪的数量。</w:t>
            </w:r>
          </w:p>
          <w:p w:rsidR="00C54B28" w:rsidRPr="002B09D3" w:rsidRDefault="00E359D7" w:rsidP="008D00F9">
            <w:pPr>
              <w:pStyle w:val="a7"/>
              <w:overflowPunct/>
              <w:spacing w:after="120" w:line="320" w:lineRule="exact"/>
              <w:ind w:right="0"/>
              <w:rPr>
                <w:sz w:val="21"/>
                <w:szCs w:val="21"/>
              </w:rPr>
            </w:pPr>
            <w:r>
              <w:rPr>
                <w:rFonts w:eastAsia="黑体"/>
                <w:b/>
                <w:bCs/>
                <w:sz w:val="21"/>
                <w:szCs w:val="21"/>
              </w:rPr>
              <w:tab/>
            </w:r>
            <w:r w:rsidR="00C54B28" w:rsidRPr="008D00F9">
              <w:rPr>
                <w:rFonts w:eastAsia="黑体"/>
                <w:b/>
                <w:bCs/>
                <w:sz w:val="21"/>
                <w:szCs w:val="21"/>
              </w:rPr>
              <w:t>[B1]</w:t>
            </w:r>
            <w:r w:rsidR="00915596" w:rsidRPr="002B09D3">
              <w:rPr>
                <w:rFonts w:eastAsia="黑体"/>
                <w:sz w:val="21"/>
                <w:szCs w:val="21"/>
              </w:rPr>
              <w:t>：</w:t>
            </w:r>
            <w:r w:rsidR="00C54B28" w:rsidRPr="002B09D3">
              <w:rPr>
                <w:rFonts w:hint="eastAsia"/>
                <w:sz w:val="21"/>
                <w:szCs w:val="21"/>
              </w:rPr>
              <w:t>委员会注意到为警察部队开展的关于调查和起诉性虐待儿童行为的培训，并欢迎缔约国努力开展关于儿童性虐待问题的教育。委员会要求缔约国补充说明缔约国使关于儿童性虐待问题的教育成为从事儿童工作的专业人员所学课程的正式和常设内容的计划，以及为确保这些活动获得充足经费所采取的措施。还需要说明为评价儿童性虐待情况而设立的协商小组的情况、正在以何</w:t>
            </w:r>
            <w:r w:rsidR="00C54B28" w:rsidRPr="002B09D3">
              <w:rPr>
                <w:rFonts w:hint="eastAsia"/>
                <w:sz w:val="21"/>
                <w:szCs w:val="21"/>
              </w:rPr>
              <w:lastRenderedPageBreak/>
              <w:t>种方式执行该小组的建议以及缔约国自</w:t>
            </w:r>
            <w:r w:rsidR="00C54B28" w:rsidRPr="002B09D3">
              <w:rPr>
                <w:rFonts w:hint="eastAsia"/>
                <w:sz w:val="21"/>
                <w:szCs w:val="21"/>
              </w:rPr>
              <w:t>2015</w:t>
            </w:r>
            <w:r w:rsidR="00C54B28" w:rsidRPr="002B09D3">
              <w:rPr>
                <w:rFonts w:hint="eastAsia"/>
                <w:sz w:val="21"/>
                <w:szCs w:val="21"/>
              </w:rPr>
              <w:t>年</w:t>
            </w:r>
            <w:r w:rsidR="00C54B28" w:rsidRPr="002B09D3">
              <w:rPr>
                <w:rFonts w:hint="eastAsia"/>
                <w:sz w:val="21"/>
                <w:szCs w:val="21"/>
              </w:rPr>
              <w:t>7</w:t>
            </w:r>
            <w:r w:rsidR="00C54B28" w:rsidRPr="002B09D3">
              <w:rPr>
                <w:rFonts w:hint="eastAsia"/>
                <w:sz w:val="21"/>
                <w:szCs w:val="21"/>
              </w:rPr>
              <w:t>月以来在制定旨在防止儿童性虐待现象的政府协调措施方面采取的步骤。</w:t>
            </w:r>
          </w:p>
        </w:tc>
      </w:tr>
      <w:tr w:rsidR="00C54B28" w:rsidRPr="002B09D3" w:rsidTr="008D00F9">
        <w:trPr>
          <w:trHeight w:val="240"/>
        </w:trPr>
        <w:tc>
          <w:tcPr>
            <w:tcW w:w="7370" w:type="dxa"/>
            <w:gridSpan w:val="2"/>
            <w:shd w:val="clear" w:color="auto" w:fill="auto"/>
            <w:tcMar>
              <w:right w:w="57" w:type="dxa"/>
            </w:tcMar>
          </w:tcPr>
          <w:p w:rsidR="00C54B28" w:rsidRPr="002B09D3" w:rsidRDefault="00C54B28" w:rsidP="008D00F9">
            <w:pPr>
              <w:pStyle w:val="a7"/>
              <w:overflowPunct/>
              <w:spacing w:after="120" w:line="320" w:lineRule="exact"/>
              <w:ind w:right="0"/>
              <w:rPr>
                <w:b/>
                <w:sz w:val="21"/>
                <w:szCs w:val="21"/>
              </w:rPr>
            </w:pPr>
            <w:r w:rsidRPr="002B09D3">
              <w:rPr>
                <w:rFonts w:eastAsia="黑体"/>
                <w:sz w:val="21"/>
                <w:szCs w:val="21"/>
              </w:rPr>
              <w:lastRenderedPageBreak/>
              <w:t>建议采取的行动</w:t>
            </w:r>
            <w:r w:rsidR="00915596" w:rsidRPr="002B09D3">
              <w:rPr>
                <w:rFonts w:eastAsia="黑体"/>
                <w:sz w:val="21"/>
                <w:szCs w:val="21"/>
              </w:rPr>
              <w:t>：</w:t>
            </w:r>
            <w:r w:rsidRPr="002B09D3">
              <w:rPr>
                <w:rFonts w:hint="eastAsia"/>
                <w:sz w:val="21"/>
                <w:szCs w:val="21"/>
              </w:rPr>
              <w:t>应发函说明委员会的分析。</w:t>
            </w:r>
          </w:p>
        </w:tc>
      </w:tr>
      <w:tr w:rsidR="00C54B28" w:rsidRPr="002B09D3" w:rsidTr="008D00F9">
        <w:trPr>
          <w:trHeight w:val="240"/>
        </w:trPr>
        <w:tc>
          <w:tcPr>
            <w:tcW w:w="7370" w:type="dxa"/>
            <w:gridSpan w:val="2"/>
            <w:shd w:val="clear" w:color="auto" w:fill="auto"/>
            <w:tcMar>
              <w:right w:w="57" w:type="dxa"/>
            </w:tcMar>
          </w:tcPr>
          <w:p w:rsidR="00C54B28" w:rsidRPr="002B09D3" w:rsidRDefault="00C54B28" w:rsidP="008D00F9">
            <w:pPr>
              <w:pStyle w:val="a7"/>
              <w:overflowPunct/>
              <w:spacing w:after="120" w:line="320" w:lineRule="exact"/>
              <w:ind w:right="0"/>
              <w:rPr>
                <w:sz w:val="21"/>
                <w:szCs w:val="21"/>
              </w:rPr>
            </w:pPr>
            <w:r w:rsidRPr="002B09D3">
              <w:rPr>
                <w:rFonts w:eastAsia="黑体"/>
                <w:sz w:val="21"/>
                <w:szCs w:val="21"/>
              </w:rPr>
              <w:t>下次定期报告</w:t>
            </w:r>
            <w:r w:rsidR="00915596" w:rsidRPr="002B09D3">
              <w:rPr>
                <w:rFonts w:eastAsia="黑体"/>
                <w:sz w:val="21"/>
                <w:szCs w:val="21"/>
              </w:rPr>
              <w:t>：</w:t>
            </w:r>
            <w:r w:rsidRPr="002B09D3">
              <w:rPr>
                <w:sz w:val="21"/>
                <w:szCs w:val="21"/>
              </w:rPr>
              <w:t>2018</w:t>
            </w:r>
            <w:r w:rsidRPr="002B09D3">
              <w:rPr>
                <w:rFonts w:hint="eastAsia"/>
                <w:sz w:val="21"/>
                <w:szCs w:val="21"/>
              </w:rPr>
              <w:t>年</w:t>
            </w:r>
            <w:r w:rsidRPr="002B09D3">
              <w:rPr>
                <w:rFonts w:hint="eastAsia"/>
                <w:sz w:val="21"/>
                <w:szCs w:val="21"/>
              </w:rPr>
              <w:t>7</w:t>
            </w:r>
            <w:r w:rsidRPr="002B09D3">
              <w:rPr>
                <w:rFonts w:hint="eastAsia"/>
                <w:sz w:val="21"/>
                <w:szCs w:val="21"/>
              </w:rPr>
              <w:t>月</w:t>
            </w:r>
            <w:r w:rsidRPr="002B09D3">
              <w:rPr>
                <w:rFonts w:hint="eastAsia"/>
                <w:sz w:val="21"/>
                <w:szCs w:val="21"/>
              </w:rPr>
              <w:t>27</w:t>
            </w:r>
            <w:r w:rsidRPr="002B09D3">
              <w:rPr>
                <w:rFonts w:hint="eastAsia"/>
                <w:sz w:val="21"/>
                <w:szCs w:val="21"/>
              </w:rPr>
              <w:t>日</w:t>
            </w:r>
          </w:p>
        </w:tc>
      </w:tr>
    </w:tbl>
    <w:p w:rsidR="00C54B28" w:rsidRPr="002B09D3" w:rsidRDefault="00C54B28" w:rsidP="00915596">
      <w:pPr>
        <w:pStyle w:val="H1GC"/>
        <w:rPr>
          <w:u w:val="single"/>
        </w:rPr>
      </w:pPr>
      <w:r w:rsidRPr="002B09D3">
        <w:tab/>
      </w:r>
      <w:r w:rsidRPr="002B09D3">
        <w:tab/>
      </w:r>
      <w:r w:rsidRPr="002B09D3">
        <w:rPr>
          <w:rFonts w:hint="eastAsia"/>
        </w:rPr>
        <w:t>第一〇九届会议</w:t>
      </w:r>
      <w:r w:rsidRPr="002B09D3">
        <w:t>(2013</w:t>
      </w:r>
      <w:r w:rsidRPr="002B09D3">
        <w:rPr>
          <w:rFonts w:hint="eastAsia"/>
        </w:rPr>
        <w:t>年</w:t>
      </w:r>
      <w:r w:rsidRPr="002B09D3">
        <w:t>10</w:t>
      </w:r>
      <w:r w:rsidRPr="002B09D3">
        <w:rPr>
          <w:rFonts w:hint="eastAsia"/>
        </w:rPr>
        <w:t>月</w:t>
      </w:r>
      <w:r w:rsidRPr="002B09D3">
        <w:t>)</w:t>
      </w:r>
    </w:p>
    <w:tbl>
      <w:tblPr>
        <w:tblW w:w="7370" w:type="dxa"/>
        <w:tblInd w:w="1134" w:type="dxa"/>
        <w:tblBorders>
          <w:top w:val="single" w:sz="4" w:space="0" w:color="auto"/>
          <w:bottom w:val="single" w:sz="12" w:space="0" w:color="auto"/>
        </w:tblBorders>
        <w:tblLayout w:type="fixed"/>
        <w:tblCellMar>
          <w:left w:w="0" w:type="dxa"/>
          <w:right w:w="113" w:type="dxa"/>
        </w:tblCellMar>
        <w:tblLook w:val="00A0" w:firstRow="1" w:lastRow="0" w:firstColumn="1" w:lastColumn="0" w:noHBand="0" w:noVBand="0"/>
      </w:tblPr>
      <w:tblGrid>
        <w:gridCol w:w="2694"/>
        <w:gridCol w:w="4676"/>
      </w:tblGrid>
      <w:tr w:rsidR="00C54B28" w:rsidRPr="002B09D3" w:rsidTr="008D1759">
        <w:trPr>
          <w:trHeight w:val="240"/>
          <w:tblHeader/>
        </w:trPr>
        <w:tc>
          <w:tcPr>
            <w:tcW w:w="2694" w:type="dxa"/>
            <w:tcBorders>
              <w:top w:val="single" w:sz="4" w:space="0" w:color="auto"/>
              <w:bottom w:val="single" w:sz="12" w:space="0" w:color="auto"/>
            </w:tcBorders>
            <w:shd w:val="clear" w:color="auto" w:fill="auto"/>
            <w:tcMar>
              <w:right w:w="57" w:type="dxa"/>
            </w:tcMar>
            <w:vAlign w:val="bottom"/>
          </w:tcPr>
          <w:p w:rsidR="00C54B28" w:rsidRPr="002B09D3" w:rsidRDefault="00C54B28" w:rsidP="008D1759">
            <w:pPr>
              <w:pStyle w:val="a6"/>
              <w:spacing w:line="280" w:lineRule="exact"/>
              <w:ind w:right="0"/>
              <w:rPr>
                <w:sz w:val="21"/>
                <w:szCs w:val="21"/>
              </w:rPr>
            </w:pPr>
            <w:r w:rsidRPr="002B09D3">
              <w:rPr>
                <w:rFonts w:hint="eastAsia"/>
                <w:sz w:val="21"/>
                <w:szCs w:val="21"/>
              </w:rPr>
              <w:t>吉布提</w:t>
            </w:r>
          </w:p>
        </w:tc>
        <w:tc>
          <w:tcPr>
            <w:tcW w:w="4676" w:type="dxa"/>
            <w:tcBorders>
              <w:top w:val="single" w:sz="4" w:space="0" w:color="auto"/>
              <w:bottom w:val="single" w:sz="12" w:space="0" w:color="auto"/>
            </w:tcBorders>
            <w:shd w:val="clear" w:color="auto" w:fill="auto"/>
            <w:tcMar>
              <w:right w:w="57" w:type="dxa"/>
            </w:tcMar>
            <w:vAlign w:val="bottom"/>
          </w:tcPr>
          <w:p w:rsidR="00C54B28" w:rsidRPr="002B09D3" w:rsidRDefault="00C54B28" w:rsidP="008D1759">
            <w:pPr>
              <w:pStyle w:val="a6"/>
              <w:spacing w:line="280" w:lineRule="exact"/>
              <w:ind w:right="0"/>
              <w:rPr>
                <w:i/>
                <w:sz w:val="21"/>
                <w:szCs w:val="21"/>
              </w:rPr>
            </w:pPr>
          </w:p>
        </w:tc>
      </w:tr>
      <w:tr w:rsidR="00C54B28" w:rsidRPr="002B09D3" w:rsidTr="008D1759">
        <w:trPr>
          <w:trHeight w:hRule="exact" w:val="113"/>
          <w:tblHeader/>
        </w:trPr>
        <w:tc>
          <w:tcPr>
            <w:tcW w:w="2694" w:type="dxa"/>
            <w:tcBorders>
              <w:top w:val="single" w:sz="12" w:space="0" w:color="auto"/>
            </w:tcBorders>
            <w:shd w:val="clear" w:color="auto" w:fill="auto"/>
            <w:tcMar>
              <w:right w:w="57" w:type="dxa"/>
            </w:tcMar>
          </w:tcPr>
          <w:p w:rsidR="00C54B28" w:rsidRPr="002B09D3" w:rsidRDefault="00C54B28" w:rsidP="008D1759">
            <w:pPr>
              <w:pStyle w:val="a7"/>
              <w:overflowPunct/>
              <w:spacing w:after="120" w:line="320" w:lineRule="exact"/>
              <w:ind w:right="0"/>
              <w:jc w:val="left"/>
              <w:rPr>
                <w:rFonts w:eastAsia="黑体"/>
                <w:sz w:val="21"/>
                <w:szCs w:val="21"/>
              </w:rPr>
            </w:pPr>
          </w:p>
        </w:tc>
        <w:tc>
          <w:tcPr>
            <w:tcW w:w="4676" w:type="dxa"/>
            <w:tcBorders>
              <w:top w:val="single" w:sz="12" w:space="0" w:color="auto"/>
            </w:tcBorders>
            <w:shd w:val="clear" w:color="auto" w:fill="auto"/>
            <w:tcMar>
              <w:right w:w="57" w:type="dxa"/>
            </w:tcMar>
          </w:tcPr>
          <w:p w:rsidR="00C54B28" w:rsidRPr="002B09D3" w:rsidRDefault="00C54B28" w:rsidP="008D1759">
            <w:pPr>
              <w:pStyle w:val="a7"/>
              <w:overflowPunct/>
              <w:spacing w:after="120" w:line="320" w:lineRule="exact"/>
              <w:ind w:right="0"/>
              <w:jc w:val="left"/>
              <w:rPr>
                <w:rFonts w:eastAsia="黑体"/>
                <w:sz w:val="21"/>
                <w:szCs w:val="21"/>
              </w:rPr>
            </w:pPr>
          </w:p>
        </w:tc>
      </w:tr>
      <w:tr w:rsidR="00C54B28" w:rsidRPr="002B09D3" w:rsidTr="008D1759">
        <w:trPr>
          <w:trHeight w:val="240"/>
        </w:trPr>
        <w:tc>
          <w:tcPr>
            <w:tcW w:w="2694" w:type="dxa"/>
            <w:shd w:val="clear" w:color="auto" w:fill="auto"/>
            <w:tcMar>
              <w:right w:w="57" w:type="dxa"/>
            </w:tcMar>
          </w:tcPr>
          <w:p w:rsidR="00C54B28" w:rsidRPr="002B09D3" w:rsidRDefault="00C54B28" w:rsidP="008D1759">
            <w:pPr>
              <w:pStyle w:val="a7"/>
              <w:overflowPunct/>
              <w:spacing w:after="120" w:line="320" w:lineRule="exact"/>
              <w:ind w:right="0"/>
              <w:rPr>
                <w:sz w:val="21"/>
                <w:szCs w:val="21"/>
              </w:rPr>
            </w:pPr>
            <w:r w:rsidRPr="002B09D3">
              <w:rPr>
                <w:rFonts w:hint="eastAsia"/>
                <w:sz w:val="21"/>
                <w:szCs w:val="21"/>
              </w:rPr>
              <w:t>结论性意见</w:t>
            </w:r>
            <w:r w:rsidR="00915596" w:rsidRPr="002B09D3">
              <w:rPr>
                <w:sz w:val="21"/>
                <w:szCs w:val="21"/>
              </w:rPr>
              <w:t>：</w:t>
            </w:r>
          </w:p>
        </w:tc>
        <w:tc>
          <w:tcPr>
            <w:tcW w:w="4676" w:type="dxa"/>
            <w:shd w:val="clear" w:color="auto" w:fill="auto"/>
            <w:tcMar>
              <w:right w:w="57" w:type="dxa"/>
            </w:tcMar>
          </w:tcPr>
          <w:p w:rsidR="00C54B28" w:rsidRPr="002B09D3" w:rsidRDefault="00C54B28" w:rsidP="008D1759">
            <w:pPr>
              <w:pStyle w:val="a7"/>
              <w:overflowPunct/>
              <w:spacing w:after="120" w:line="320" w:lineRule="exact"/>
              <w:ind w:right="0"/>
              <w:rPr>
                <w:sz w:val="21"/>
                <w:szCs w:val="21"/>
              </w:rPr>
            </w:pPr>
            <w:r w:rsidRPr="002B09D3">
              <w:rPr>
                <w:sz w:val="21"/>
                <w:szCs w:val="21"/>
              </w:rPr>
              <w:t>CCPR/C/DJI/CO/</w:t>
            </w:r>
            <w:r w:rsidR="00915596" w:rsidRPr="002B09D3">
              <w:rPr>
                <w:sz w:val="21"/>
                <w:szCs w:val="21"/>
              </w:rPr>
              <w:t>1,</w:t>
            </w:r>
            <w:r w:rsidR="002B09D3">
              <w:rPr>
                <w:rFonts w:hint="eastAsia"/>
                <w:sz w:val="21"/>
                <w:szCs w:val="21"/>
              </w:rPr>
              <w:t xml:space="preserve"> </w:t>
            </w:r>
            <w:r w:rsidRPr="002B09D3">
              <w:rPr>
                <w:sz w:val="21"/>
                <w:szCs w:val="21"/>
              </w:rPr>
              <w:t>2013</w:t>
            </w:r>
            <w:r w:rsidRPr="002B09D3">
              <w:rPr>
                <w:rFonts w:hint="eastAsia"/>
                <w:sz w:val="21"/>
                <w:szCs w:val="21"/>
              </w:rPr>
              <w:t>年</w:t>
            </w:r>
            <w:r w:rsidRPr="002B09D3">
              <w:rPr>
                <w:rFonts w:hint="eastAsia"/>
                <w:sz w:val="21"/>
                <w:szCs w:val="21"/>
              </w:rPr>
              <w:t>10</w:t>
            </w:r>
            <w:r w:rsidRPr="002B09D3">
              <w:rPr>
                <w:rFonts w:hint="eastAsia"/>
                <w:sz w:val="21"/>
                <w:szCs w:val="21"/>
              </w:rPr>
              <w:t>月</w:t>
            </w:r>
            <w:r w:rsidRPr="002B09D3">
              <w:rPr>
                <w:rFonts w:hint="eastAsia"/>
                <w:sz w:val="21"/>
                <w:szCs w:val="21"/>
              </w:rPr>
              <w:t>29</w:t>
            </w:r>
            <w:r w:rsidRPr="002B09D3">
              <w:rPr>
                <w:rFonts w:hint="eastAsia"/>
                <w:sz w:val="21"/>
                <w:szCs w:val="21"/>
              </w:rPr>
              <w:t>日通过</w:t>
            </w:r>
          </w:p>
        </w:tc>
      </w:tr>
      <w:tr w:rsidR="00C54B28" w:rsidRPr="002B09D3" w:rsidTr="008D1759">
        <w:trPr>
          <w:trHeight w:val="240"/>
        </w:trPr>
        <w:tc>
          <w:tcPr>
            <w:tcW w:w="2694" w:type="dxa"/>
            <w:shd w:val="clear" w:color="auto" w:fill="auto"/>
            <w:tcMar>
              <w:right w:w="57" w:type="dxa"/>
            </w:tcMar>
          </w:tcPr>
          <w:p w:rsidR="00C54B28" w:rsidRPr="002B09D3" w:rsidRDefault="00C54B28" w:rsidP="008D1759">
            <w:pPr>
              <w:pStyle w:val="a7"/>
              <w:overflowPunct/>
              <w:spacing w:after="120" w:line="320" w:lineRule="exact"/>
              <w:ind w:right="0"/>
              <w:rPr>
                <w:sz w:val="21"/>
                <w:szCs w:val="21"/>
              </w:rPr>
            </w:pPr>
            <w:r w:rsidRPr="002B09D3">
              <w:rPr>
                <w:rFonts w:hint="eastAsia"/>
                <w:sz w:val="21"/>
                <w:szCs w:val="21"/>
              </w:rPr>
              <w:t>所涉后续行动段落</w:t>
            </w:r>
            <w:r w:rsidR="00915596" w:rsidRPr="002B09D3">
              <w:rPr>
                <w:sz w:val="21"/>
                <w:szCs w:val="21"/>
              </w:rPr>
              <w:t>：</w:t>
            </w:r>
          </w:p>
        </w:tc>
        <w:tc>
          <w:tcPr>
            <w:tcW w:w="4676" w:type="dxa"/>
            <w:shd w:val="clear" w:color="auto" w:fill="auto"/>
            <w:tcMar>
              <w:right w:w="57" w:type="dxa"/>
            </w:tcMar>
          </w:tcPr>
          <w:p w:rsidR="00C54B28" w:rsidRPr="002B09D3" w:rsidRDefault="00C54B28" w:rsidP="008D1759">
            <w:pPr>
              <w:pStyle w:val="a7"/>
              <w:overflowPunct/>
              <w:spacing w:after="120" w:line="320" w:lineRule="exact"/>
              <w:ind w:right="0"/>
              <w:rPr>
                <w:sz w:val="21"/>
                <w:szCs w:val="21"/>
              </w:rPr>
            </w:pPr>
            <w:r w:rsidRPr="002B09D3">
              <w:rPr>
                <w:rFonts w:hint="eastAsia"/>
                <w:sz w:val="21"/>
                <w:szCs w:val="21"/>
              </w:rPr>
              <w:t>第</w:t>
            </w:r>
            <w:r w:rsidRPr="002B09D3">
              <w:rPr>
                <w:sz w:val="21"/>
                <w:szCs w:val="21"/>
              </w:rPr>
              <w:t>10</w:t>
            </w:r>
            <w:r w:rsidRPr="002B09D3">
              <w:rPr>
                <w:rFonts w:hint="eastAsia"/>
                <w:sz w:val="21"/>
                <w:szCs w:val="21"/>
              </w:rPr>
              <w:t>、</w:t>
            </w:r>
            <w:r w:rsidR="00A83DFF" w:rsidRPr="002B09D3">
              <w:rPr>
                <w:rFonts w:hint="eastAsia"/>
                <w:sz w:val="21"/>
                <w:szCs w:val="21"/>
              </w:rPr>
              <w:t>第</w:t>
            </w:r>
            <w:r w:rsidRPr="002B09D3">
              <w:rPr>
                <w:sz w:val="21"/>
                <w:szCs w:val="21"/>
              </w:rPr>
              <w:t>11</w:t>
            </w:r>
            <w:r w:rsidRPr="002B09D3">
              <w:rPr>
                <w:rFonts w:hint="eastAsia"/>
                <w:sz w:val="21"/>
                <w:szCs w:val="21"/>
              </w:rPr>
              <w:t>和</w:t>
            </w:r>
            <w:r w:rsidR="00A83DFF" w:rsidRPr="002B09D3">
              <w:rPr>
                <w:rFonts w:hint="eastAsia"/>
                <w:sz w:val="21"/>
                <w:szCs w:val="21"/>
              </w:rPr>
              <w:t>第</w:t>
            </w:r>
            <w:r w:rsidRPr="002B09D3">
              <w:rPr>
                <w:sz w:val="21"/>
                <w:szCs w:val="21"/>
              </w:rPr>
              <w:t>12</w:t>
            </w:r>
            <w:r w:rsidRPr="002B09D3">
              <w:rPr>
                <w:rFonts w:hint="eastAsia"/>
                <w:sz w:val="21"/>
                <w:szCs w:val="21"/>
              </w:rPr>
              <w:t>段</w:t>
            </w:r>
          </w:p>
        </w:tc>
      </w:tr>
      <w:tr w:rsidR="00C54B28" w:rsidRPr="002B09D3" w:rsidTr="008D1759">
        <w:trPr>
          <w:trHeight w:val="240"/>
        </w:trPr>
        <w:tc>
          <w:tcPr>
            <w:tcW w:w="2694" w:type="dxa"/>
            <w:shd w:val="clear" w:color="auto" w:fill="auto"/>
            <w:tcMar>
              <w:right w:w="57" w:type="dxa"/>
            </w:tcMar>
          </w:tcPr>
          <w:p w:rsidR="00C54B28" w:rsidRPr="002B09D3" w:rsidRDefault="00C54B28" w:rsidP="008D1759">
            <w:pPr>
              <w:pStyle w:val="a7"/>
              <w:overflowPunct/>
              <w:spacing w:after="120" w:line="320" w:lineRule="exact"/>
              <w:ind w:right="0"/>
              <w:rPr>
                <w:sz w:val="21"/>
                <w:szCs w:val="21"/>
              </w:rPr>
            </w:pPr>
            <w:r w:rsidRPr="002B09D3">
              <w:rPr>
                <w:rFonts w:hint="eastAsia"/>
                <w:sz w:val="21"/>
                <w:szCs w:val="21"/>
              </w:rPr>
              <w:t>第一次答复</w:t>
            </w:r>
            <w:r w:rsidR="00915596" w:rsidRPr="002B09D3">
              <w:rPr>
                <w:sz w:val="21"/>
                <w:szCs w:val="21"/>
              </w:rPr>
              <w:t>：</w:t>
            </w:r>
          </w:p>
        </w:tc>
        <w:tc>
          <w:tcPr>
            <w:tcW w:w="4676" w:type="dxa"/>
            <w:shd w:val="clear" w:color="auto" w:fill="auto"/>
            <w:tcMar>
              <w:right w:w="57" w:type="dxa"/>
            </w:tcMar>
          </w:tcPr>
          <w:p w:rsidR="00C54B28" w:rsidRPr="002B09D3" w:rsidRDefault="00C54B28" w:rsidP="008D1759">
            <w:pPr>
              <w:pStyle w:val="a7"/>
              <w:overflowPunct/>
              <w:spacing w:after="120" w:line="320" w:lineRule="exact"/>
              <w:ind w:right="0"/>
              <w:rPr>
                <w:sz w:val="21"/>
                <w:szCs w:val="21"/>
              </w:rPr>
            </w:pPr>
            <w:r w:rsidRPr="002B09D3">
              <w:rPr>
                <w:sz w:val="21"/>
                <w:szCs w:val="21"/>
              </w:rPr>
              <w:t>CCPR/C/DJI/CO/1/Add.</w:t>
            </w:r>
            <w:r w:rsidR="00915596" w:rsidRPr="002B09D3">
              <w:rPr>
                <w:sz w:val="21"/>
                <w:szCs w:val="21"/>
              </w:rPr>
              <w:t>1,</w:t>
            </w:r>
            <w:r w:rsidR="002B09D3">
              <w:rPr>
                <w:rFonts w:hint="eastAsia"/>
                <w:sz w:val="21"/>
                <w:szCs w:val="21"/>
              </w:rPr>
              <w:t xml:space="preserve"> </w:t>
            </w:r>
            <w:r w:rsidRPr="002B09D3">
              <w:rPr>
                <w:sz w:val="21"/>
                <w:szCs w:val="21"/>
              </w:rPr>
              <w:t>2015</w:t>
            </w:r>
            <w:r w:rsidRPr="002B09D3">
              <w:rPr>
                <w:rFonts w:hint="eastAsia"/>
                <w:sz w:val="21"/>
                <w:szCs w:val="21"/>
              </w:rPr>
              <w:t>年</w:t>
            </w:r>
            <w:r w:rsidRPr="002B09D3">
              <w:rPr>
                <w:rFonts w:hint="eastAsia"/>
                <w:sz w:val="21"/>
                <w:szCs w:val="21"/>
              </w:rPr>
              <w:t>1</w:t>
            </w:r>
            <w:r w:rsidRPr="002B09D3">
              <w:rPr>
                <w:rFonts w:hint="eastAsia"/>
                <w:sz w:val="21"/>
                <w:szCs w:val="21"/>
              </w:rPr>
              <w:t>月</w:t>
            </w:r>
            <w:r w:rsidRPr="002B09D3">
              <w:rPr>
                <w:rFonts w:hint="eastAsia"/>
                <w:sz w:val="21"/>
                <w:szCs w:val="21"/>
              </w:rPr>
              <w:t>15</w:t>
            </w:r>
            <w:r w:rsidRPr="002B09D3">
              <w:rPr>
                <w:rFonts w:hint="eastAsia"/>
                <w:sz w:val="21"/>
                <w:szCs w:val="21"/>
              </w:rPr>
              <w:t>日收到</w:t>
            </w:r>
          </w:p>
        </w:tc>
      </w:tr>
      <w:tr w:rsidR="00C54B28" w:rsidRPr="002B09D3" w:rsidTr="008D1759">
        <w:trPr>
          <w:trHeight w:val="240"/>
        </w:trPr>
        <w:tc>
          <w:tcPr>
            <w:tcW w:w="2694" w:type="dxa"/>
            <w:shd w:val="clear" w:color="auto" w:fill="auto"/>
            <w:tcMar>
              <w:right w:w="57" w:type="dxa"/>
            </w:tcMar>
          </w:tcPr>
          <w:p w:rsidR="00C54B28" w:rsidRPr="002B09D3" w:rsidRDefault="00C54B28" w:rsidP="008D1759">
            <w:pPr>
              <w:pStyle w:val="a7"/>
              <w:overflowPunct/>
              <w:spacing w:after="120" w:line="320" w:lineRule="exact"/>
              <w:ind w:right="0"/>
              <w:rPr>
                <w:sz w:val="21"/>
                <w:szCs w:val="21"/>
              </w:rPr>
            </w:pPr>
            <w:r w:rsidRPr="002B09D3">
              <w:rPr>
                <w:sz w:val="21"/>
                <w:szCs w:val="21"/>
              </w:rPr>
              <w:t>委员会的评价</w:t>
            </w:r>
            <w:r w:rsidR="00915596" w:rsidRPr="002B09D3">
              <w:rPr>
                <w:sz w:val="21"/>
                <w:szCs w:val="21"/>
              </w:rPr>
              <w:t>：</w:t>
            </w:r>
          </w:p>
        </w:tc>
        <w:tc>
          <w:tcPr>
            <w:tcW w:w="4676" w:type="dxa"/>
            <w:shd w:val="clear" w:color="auto" w:fill="auto"/>
            <w:tcMar>
              <w:right w:w="57" w:type="dxa"/>
            </w:tcMar>
          </w:tcPr>
          <w:p w:rsidR="00C54B28" w:rsidRPr="002B09D3" w:rsidRDefault="00C54B28" w:rsidP="008D1759">
            <w:pPr>
              <w:pStyle w:val="a7"/>
              <w:overflowPunct/>
              <w:spacing w:after="120" w:line="320" w:lineRule="exact"/>
              <w:ind w:right="0"/>
              <w:rPr>
                <w:sz w:val="21"/>
                <w:szCs w:val="21"/>
              </w:rPr>
            </w:pPr>
            <w:r w:rsidRPr="002B09D3">
              <w:rPr>
                <w:rFonts w:hint="eastAsia"/>
                <w:sz w:val="21"/>
                <w:szCs w:val="21"/>
              </w:rPr>
              <w:t>需要就第</w:t>
            </w:r>
            <w:r w:rsidRPr="002B09D3">
              <w:rPr>
                <w:rFonts w:hint="eastAsia"/>
                <w:sz w:val="21"/>
                <w:szCs w:val="21"/>
              </w:rPr>
              <w:t>10</w:t>
            </w:r>
            <w:r w:rsidRPr="002B09D3">
              <w:rPr>
                <w:rFonts w:hint="eastAsia"/>
                <w:sz w:val="21"/>
                <w:szCs w:val="21"/>
              </w:rPr>
              <w:t>段</w:t>
            </w:r>
            <w:r w:rsidRPr="002B09D3">
              <w:rPr>
                <w:rFonts w:eastAsia="黑体"/>
                <w:sz w:val="21"/>
                <w:szCs w:val="21"/>
              </w:rPr>
              <w:t>[D1]</w:t>
            </w:r>
            <w:r w:rsidRPr="002B09D3">
              <w:rPr>
                <w:rFonts w:hint="eastAsia"/>
                <w:sz w:val="21"/>
                <w:szCs w:val="21"/>
              </w:rPr>
              <w:t>、第</w:t>
            </w:r>
            <w:r w:rsidRPr="002B09D3">
              <w:rPr>
                <w:rFonts w:hint="eastAsia"/>
                <w:sz w:val="21"/>
                <w:szCs w:val="21"/>
              </w:rPr>
              <w:t>11</w:t>
            </w:r>
            <w:r w:rsidRPr="002B09D3">
              <w:rPr>
                <w:rFonts w:hint="eastAsia"/>
                <w:sz w:val="21"/>
                <w:szCs w:val="21"/>
              </w:rPr>
              <w:t>段</w:t>
            </w:r>
            <w:r w:rsidRPr="002B09D3">
              <w:rPr>
                <w:rFonts w:eastAsia="黑体"/>
                <w:sz w:val="21"/>
                <w:szCs w:val="21"/>
              </w:rPr>
              <w:t>[C2][D1][B2]</w:t>
            </w:r>
            <w:r w:rsidRPr="002B09D3">
              <w:rPr>
                <w:rFonts w:hint="eastAsia"/>
                <w:sz w:val="21"/>
                <w:szCs w:val="21"/>
              </w:rPr>
              <w:t>和第</w:t>
            </w:r>
            <w:r w:rsidRPr="002B09D3">
              <w:rPr>
                <w:rFonts w:hint="eastAsia"/>
                <w:sz w:val="21"/>
                <w:szCs w:val="21"/>
              </w:rPr>
              <w:t>12</w:t>
            </w:r>
            <w:r w:rsidRPr="002B09D3">
              <w:rPr>
                <w:rFonts w:hint="eastAsia"/>
                <w:sz w:val="21"/>
                <w:szCs w:val="21"/>
              </w:rPr>
              <w:t>段</w:t>
            </w:r>
            <w:r w:rsidRPr="002B09D3">
              <w:rPr>
                <w:rFonts w:eastAsia="黑体"/>
                <w:sz w:val="21"/>
                <w:szCs w:val="21"/>
              </w:rPr>
              <w:t>[D1]</w:t>
            </w:r>
            <w:r w:rsidRPr="002B09D3">
              <w:rPr>
                <w:rFonts w:hint="eastAsia"/>
                <w:sz w:val="21"/>
                <w:szCs w:val="21"/>
              </w:rPr>
              <w:t>提交补充资料</w:t>
            </w:r>
          </w:p>
        </w:tc>
      </w:tr>
      <w:tr w:rsidR="00C54B28" w:rsidRPr="002B09D3" w:rsidTr="008D1759">
        <w:trPr>
          <w:trHeight w:val="240"/>
        </w:trPr>
        <w:tc>
          <w:tcPr>
            <w:tcW w:w="2694" w:type="dxa"/>
            <w:shd w:val="clear" w:color="auto" w:fill="auto"/>
            <w:tcMar>
              <w:right w:w="57" w:type="dxa"/>
            </w:tcMar>
          </w:tcPr>
          <w:p w:rsidR="00C54B28" w:rsidRPr="002B09D3" w:rsidRDefault="00C54B28" w:rsidP="008D1759">
            <w:pPr>
              <w:pStyle w:val="a7"/>
              <w:overflowPunct/>
              <w:spacing w:after="120" w:line="320" w:lineRule="exact"/>
              <w:ind w:right="0"/>
              <w:rPr>
                <w:sz w:val="21"/>
                <w:szCs w:val="21"/>
              </w:rPr>
            </w:pPr>
            <w:r w:rsidRPr="002B09D3">
              <w:rPr>
                <w:rFonts w:hint="eastAsia"/>
                <w:sz w:val="21"/>
                <w:szCs w:val="21"/>
              </w:rPr>
              <w:t>第二次答复</w:t>
            </w:r>
            <w:r w:rsidR="00915596" w:rsidRPr="002B09D3">
              <w:rPr>
                <w:sz w:val="21"/>
                <w:szCs w:val="21"/>
              </w:rPr>
              <w:t>：</w:t>
            </w:r>
          </w:p>
        </w:tc>
        <w:tc>
          <w:tcPr>
            <w:tcW w:w="4676" w:type="dxa"/>
            <w:shd w:val="clear" w:color="auto" w:fill="auto"/>
            <w:tcMar>
              <w:right w:w="57" w:type="dxa"/>
            </w:tcMar>
          </w:tcPr>
          <w:p w:rsidR="00C54B28" w:rsidRPr="002B09D3" w:rsidRDefault="00C54B28" w:rsidP="008D1759">
            <w:pPr>
              <w:pStyle w:val="a7"/>
              <w:overflowPunct/>
              <w:spacing w:after="120" w:line="320" w:lineRule="exact"/>
              <w:ind w:right="0"/>
              <w:rPr>
                <w:sz w:val="21"/>
                <w:szCs w:val="21"/>
              </w:rPr>
            </w:pPr>
            <w:r w:rsidRPr="002B09D3">
              <w:rPr>
                <w:sz w:val="21"/>
                <w:szCs w:val="21"/>
              </w:rPr>
              <w:t>CCPR/C/DJI/CO/1/Add.</w:t>
            </w:r>
            <w:r w:rsidR="00915596" w:rsidRPr="002B09D3">
              <w:rPr>
                <w:sz w:val="21"/>
                <w:szCs w:val="21"/>
              </w:rPr>
              <w:t>2,</w:t>
            </w:r>
            <w:r w:rsidR="002B09D3">
              <w:rPr>
                <w:rFonts w:hint="eastAsia"/>
                <w:sz w:val="21"/>
                <w:szCs w:val="21"/>
              </w:rPr>
              <w:t xml:space="preserve"> </w:t>
            </w:r>
            <w:r w:rsidRPr="002B09D3">
              <w:rPr>
                <w:sz w:val="21"/>
                <w:szCs w:val="21"/>
              </w:rPr>
              <w:t>2015</w:t>
            </w:r>
            <w:r w:rsidRPr="002B09D3">
              <w:rPr>
                <w:rFonts w:hint="eastAsia"/>
                <w:sz w:val="21"/>
                <w:szCs w:val="21"/>
              </w:rPr>
              <w:t>年</w:t>
            </w:r>
            <w:r w:rsidRPr="002B09D3">
              <w:rPr>
                <w:rFonts w:hint="eastAsia"/>
                <w:sz w:val="21"/>
                <w:szCs w:val="21"/>
              </w:rPr>
              <w:t>11</w:t>
            </w:r>
            <w:r w:rsidRPr="002B09D3">
              <w:rPr>
                <w:rFonts w:hint="eastAsia"/>
                <w:sz w:val="21"/>
                <w:szCs w:val="21"/>
              </w:rPr>
              <w:t>月</w:t>
            </w:r>
            <w:r w:rsidRPr="002B09D3">
              <w:rPr>
                <w:rFonts w:hint="eastAsia"/>
                <w:sz w:val="21"/>
                <w:szCs w:val="21"/>
              </w:rPr>
              <w:t>8</w:t>
            </w:r>
            <w:r w:rsidRPr="002B09D3">
              <w:rPr>
                <w:rFonts w:hint="eastAsia"/>
                <w:sz w:val="21"/>
                <w:szCs w:val="21"/>
              </w:rPr>
              <w:t>日收到</w:t>
            </w:r>
          </w:p>
        </w:tc>
      </w:tr>
      <w:tr w:rsidR="00C54B28" w:rsidRPr="002B09D3" w:rsidTr="008D1759">
        <w:trPr>
          <w:trHeight w:val="240"/>
        </w:trPr>
        <w:tc>
          <w:tcPr>
            <w:tcW w:w="2694" w:type="dxa"/>
            <w:shd w:val="clear" w:color="auto" w:fill="auto"/>
            <w:tcMar>
              <w:right w:w="57" w:type="dxa"/>
            </w:tcMar>
          </w:tcPr>
          <w:p w:rsidR="00C54B28" w:rsidRPr="002B09D3" w:rsidRDefault="00C54B28" w:rsidP="008D1759">
            <w:pPr>
              <w:pStyle w:val="a7"/>
              <w:overflowPunct/>
              <w:spacing w:after="120" w:line="320" w:lineRule="exact"/>
              <w:ind w:right="0"/>
              <w:rPr>
                <w:sz w:val="21"/>
                <w:szCs w:val="21"/>
              </w:rPr>
            </w:pPr>
            <w:r w:rsidRPr="002B09D3">
              <w:rPr>
                <w:sz w:val="21"/>
                <w:szCs w:val="21"/>
              </w:rPr>
              <w:t>委员会的评价</w:t>
            </w:r>
            <w:r w:rsidR="00915596" w:rsidRPr="002B09D3">
              <w:rPr>
                <w:sz w:val="21"/>
                <w:szCs w:val="21"/>
              </w:rPr>
              <w:t>：</w:t>
            </w:r>
          </w:p>
        </w:tc>
        <w:tc>
          <w:tcPr>
            <w:tcW w:w="4676" w:type="dxa"/>
            <w:shd w:val="clear" w:color="auto" w:fill="auto"/>
            <w:tcMar>
              <w:right w:w="57" w:type="dxa"/>
            </w:tcMar>
          </w:tcPr>
          <w:p w:rsidR="00C54B28" w:rsidRPr="002B09D3" w:rsidRDefault="00C54B28" w:rsidP="008D1759">
            <w:pPr>
              <w:pStyle w:val="a7"/>
              <w:overflowPunct/>
              <w:spacing w:after="120" w:line="320" w:lineRule="exact"/>
              <w:ind w:right="0"/>
              <w:rPr>
                <w:sz w:val="21"/>
                <w:szCs w:val="21"/>
              </w:rPr>
            </w:pPr>
            <w:r w:rsidRPr="002B09D3">
              <w:rPr>
                <w:rFonts w:hint="eastAsia"/>
                <w:sz w:val="21"/>
                <w:szCs w:val="21"/>
              </w:rPr>
              <w:t>需要就第</w:t>
            </w:r>
            <w:r w:rsidRPr="002B09D3">
              <w:rPr>
                <w:rFonts w:hint="eastAsia"/>
                <w:sz w:val="21"/>
                <w:szCs w:val="21"/>
              </w:rPr>
              <w:t>10</w:t>
            </w:r>
            <w:r w:rsidRPr="002B09D3">
              <w:rPr>
                <w:rFonts w:hint="eastAsia"/>
                <w:sz w:val="21"/>
                <w:szCs w:val="21"/>
              </w:rPr>
              <w:t>段</w:t>
            </w:r>
            <w:r w:rsidRPr="00E359D7">
              <w:rPr>
                <w:b/>
                <w:bCs/>
                <w:sz w:val="21"/>
                <w:szCs w:val="21"/>
              </w:rPr>
              <w:t>[C1][C1][C1]</w:t>
            </w:r>
            <w:r w:rsidRPr="002B09D3">
              <w:rPr>
                <w:rFonts w:hint="eastAsia"/>
                <w:sz w:val="21"/>
                <w:szCs w:val="21"/>
              </w:rPr>
              <w:t>、第</w:t>
            </w:r>
            <w:r w:rsidRPr="002B09D3">
              <w:rPr>
                <w:rFonts w:hint="eastAsia"/>
                <w:sz w:val="21"/>
                <w:szCs w:val="21"/>
              </w:rPr>
              <w:t>11</w:t>
            </w:r>
            <w:r w:rsidRPr="002B09D3">
              <w:rPr>
                <w:rFonts w:hint="eastAsia"/>
                <w:sz w:val="21"/>
                <w:szCs w:val="21"/>
              </w:rPr>
              <w:t>段</w:t>
            </w:r>
            <w:r w:rsidRPr="00E359D7">
              <w:rPr>
                <w:b/>
                <w:bCs/>
                <w:sz w:val="21"/>
                <w:szCs w:val="21"/>
              </w:rPr>
              <w:t>[C2][B2]</w:t>
            </w:r>
            <w:r w:rsidR="00E359D7">
              <w:rPr>
                <w:b/>
                <w:bCs/>
                <w:sz w:val="21"/>
                <w:szCs w:val="21"/>
              </w:rPr>
              <w:t xml:space="preserve"> </w:t>
            </w:r>
            <w:r w:rsidRPr="00E359D7">
              <w:rPr>
                <w:b/>
                <w:bCs/>
                <w:sz w:val="21"/>
                <w:szCs w:val="21"/>
              </w:rPr>
              <w:t>[B2]</w:t>
            </w:r>
            <w:r w:rsidRPr="002B09D3">
              <w:rPr>
                <w:rFonts w:hint="eastAsia"/>
                <w:sz w:val="21"/>
                <w:szCs w:val="21"/>
              </w:rPr>
              <w:t>和第</w:t>
            </w:r>
            <w:r w:rsidRPr="002B09D3">
              <w:rPr>
                <w:rFonts w:hint="eastAsia"/>
                <w:sz w:val="21"/>
                <w:szCs w:val="21"/>
              </w:rPr>
              <w:t>12</w:t>
            </w:r>
            <w:r w:rsidRPr="002B09D3">
              <w:rPr>
                <w:rFonts w:hint="eastAsia"/>
                <w:sz w:val="21"/>
                <w:szCs w:val="21"/>
              </w:rPr>
              <w:t>段</w:t>
            </w:r>
            <w:r w:rsidRPr="00E359D7">
              <w:rPr>
                <w:b/>
                <w:bCs/>
                <w:sz w:val="21"/>
                <w:szCs w:val="21"/>
              </w:rPr>
              <w:t>[D1][C1][C2]</w:t>
            </w:r>
            <w:r w:rsidRPr="002B09D3">
              <w:rPr>
                <w:rFonts w:hint="eastAsia"/>
                <w:sz w:val="21"/>
                <w:szCs w:val="21"/>
              </w:rPr>
              <w:t>提交补充资料</w:t>
            </w:r>
          </w:p>
        </w:tc>
      </w:tr>
      <w:tr w:rsidR="00C54B28" w:rsidRPr="002B09D3" w:rsidTr="008D1759">
        <w:trPr>
          <w:trHeight w:val="240"/>
        </w:trPr>
        <w:tc>
          <w:tcPr>
            <w:tcW w:w="7370" w:type="dxa"/>
            <w:gridSpan w:val="2"/>
            <w:shd w:val="clear" w:color="auto" w:fill="auto"/>
            <w:tcMar>
              <w:right w:w="57" w:type="dxa"/>
            </w:tcMar>
          </w:tcPr>
          <w:p w:rsidR="00C54B28" w:rsidRPr="002B09D3" w:rsidRDefault="00C54B28" w:rsidP="008D1759">
            <w:pPr>
              <w:pStyle w:val="a7"/>
              <w:overflowPunct/>
              <w:spacing w:after="120" w:line="320" w:lineRule="exact"/>
              <w:ind w:right="0"/>
              <w:rPr>
                <w:rFonts w:eastAsia="黑体"/>
                <w:sz w:val="21"/>
                <w:szCs w:val="21"/>
              </w:rPr>
            </w:pPr>
            <w:r w:rsidRPr="002B09D3">
              <w:rPr>
                <w:rFonts w:eastAsia="黑体" w:hint="eastAsia"/>
                <w:sz w:val="21"/>
                <w:szCs w:val="21"/>
              </w:rPr>
              <w:t>第</w:t>
            </w:r>
            <w:r w:rsidRPr="002B09D3">
              <w:rPr>
                <w:rFonts w:eastAsia="黑体" w:hint="eastAsia"/>
                <w:sz w:val="21"/>
                <w:szCs w:val="21"/>
              </w:rPr>
              <w:t>10</w:t>
            </w:r>
            <w:r w:rsidR="00A83DFF" w:rsidRPr="002B09D3">
              <w:rPr>
                <w:rFonts w:eastAsia="黑体" w:hint="eastAsia"/>
                <w:sz w:val="21"/>
                <w:szCs w:val="21"/>
              </w:rPr>
              <w:t>段：缔约国应加强保护妇女免遭家庭暴力的法律框架，对家庭暴力</w:t>
            </w:r>
            <w:r w:rsidRPr="002B09D3">
              <w:rPr>
                <w:rFonts w:eastAsia="黑体" w:hint="eastAsia"/>
                <w:sz w:val="21"/>
                <w:szCs w:val="21"/>
              </w:rPr>
              <w:t>包括婚内强奸进行</w:t>
            </w:r>
            <w:r w:rsidRPr="002B09D3">
              <w:rPr>
                <w:rFonts w:eastAsia="黑体"/>
                <w:sz w:val="21"/>
                <w:szCs w:val="21"/>
              </w:rPr>
              <w:t>具体定罪</w:t>
            </w:r>
            <w:r w:rsidRPr="002B09D3">
              <w:rPr>
                <w:rFonts w:eastAsia="黑体" w:hint="eastAsia"/>
                <w:sz w:val="21"/>
                <w:szCs w:val="21"/>
              </w:rPr>
              <w:t>。缔约国应确保彻底调查和追究家庭暴力和婚内强奸案。缔约国还应确保执法人员接受了处置家庭暴力问题的相应培训并确保设有足够的</w:t>
            </w:r>
            <w:r w:rsidRPr="002B09D3">
              <w:rPr>
                <w:rFonts w:eastAsia="黑体"/>
                <w:sz w:val="21"/>
                <w:szCs w:val="21"/>
              </w:rPr>
              <w:t>资源充足的</w:t>
            </w:r>
            <w:r w:rsidRPr="002B09D3">
              <w:rPr>
                <w:rFonts w:eastAsia="黑体" w:hint="eastAsia"/>
                <w:sz w:val="21"/>
                <w:szCs w:val="21"/>
              </w:rPr>
              <w:t>庇护所。缔约国应进一步组织提高男女认识的运动，宣传暴力侵害妇女行为对她们享有人权所造成的不良影响。</w:t>
            </w:r>
          </w:p>
        </w:tc>
      </w:tr>
      <w:tr w:rsidR="00C54B28" w:rsidRPr="002B09D3" w:rsidTr="008D1759">
        <w:trPr>
          <w:trHeight w:val="240"/>
        </w:trPr>
        <w:tc>
          <w:tcPr>
            <w:tcW w:w="7370" w:type="dxa"/>
            <w:gridSpan w:val="2"/>
            <w:shd w:val="clear" w:color="auto" w:fill="auto"/>
            <w:tcMar>
              <w:right w:w="57" w:type="dxa"/>
            </w:tcMar>
          </w:tcPr>
          <w:p w:rsidR="00C54B28" w:rsidRPr="002B09D3" w:rsidRDefault="00C54B28" w:rsidP="008D1759">
            <w:pPr>
              <w:pStyle w:val="a7"/>
              <w:overflowPunct/>
              <w:spacing w:after="120" w:line="320" w:lineRule="exact"/>
              <w:ind w:right="0"/>
              <w:rPr>
                <w:rFonts w:eastAsia="黑体"/>
                <w:sz w:val="21"/>
                <w:szCs w:val="21"/>
              </w:rPr>
            </w:pPr>
            <w:r w:rsidRPr="002B09D3">
              <w:rPr>
                <w:rFonts w:eastAsia="黑体" w:hint="eastAsia"/>
                <w:sz w:val="21"/>
                <w:szCs w:val="21"/>
              </w:rPr>
              <w:t>后续问题</w:t>
            </w:r>
          </w:p>
        </w:tc>
      </w:tr>
      <w:tr w:rsidR="00C54B28" w:rsidRPr="002B09D3" w:rsidTr="008D1759">
        <w:trPr>
          <w:trHeight w:val="240"/>
        </w:trPr>
        <w:tc>
          <w:tcPr>
            <w:tcW w:w="7370" w:type="dxa"/>
            <w:gridSpan w:val="2"/>
            <w:shd w:val="clear" w:color="auto" w:fill="auto"/>
            <w:tcMar>
              <w:right w:w="57" w:type="dxa"/>
            </w:tcMar>
          </w:tcPr>
          <w:p w:rsidR="00C54B28" w:rsidRPr="002B09D3" w:rsidRDefault="00E359D7" w:rsidP="008D1759">
            <w:pPr>
              <w:pStyle w:val="a7"/>
              <w:overflowPunct/>
              <w:spacing w:after="120" w:line="320" w:lineRule="exact"/>
              <w:ind w:right="0"/>
              <w:rPr>
                <w:sz w:val="21"/>
                <w:szCs w:val="21"/>
              </w:rPr>
            </w:pPr>
            <w:r>
              <w:rPr>
                <w:rFonts w:eastAsia="黑体"/>
                <w:b/>
                <w:bCs/>
                <w:sz w:val="21"/>
                <w:szCs w:val="21"/>
              </w:rPr>
              <w:tab/>
            </w:r>
            <w:r w:rsidR="00C54B28" w:rsidRPr="008D00F9">
              <w:rPr>
                <w:rFonts w:eastAsia="黑体"/>
                <w:b/>
                <w:bCs/>
                <w:sz w:val="21"/>
                <w:szCs w:val="21"/>
              </w:rPr>
              <w:t>[D1]</w:t>
            </w:r>
            <w:r w:rsidR="00915596" w:rsidRPr="002B09D3">
              <w:rPr>
                <w:rFonts w:eastAsia="黑体"/>
                <w:sz w:val="21"/>
                <w:szCs w:val="21"/>
              </w:rPr>
              <w:t>：</w:t>
            </w:r>
            <w:r w:rsidR="00C54B28" w:rsidRPr="002B09D3">
              <w:rPr>
                <w:rFonts w:hint="eastAsia"/>
                <w:sz w:val="21"/>
                <w:szCs w:val="21"/>
              </w:rPr>
              <w:t>缔约国未向委员会提供新资料，也未对大多数建议</w:t>
            </w:r>
            <w:proofErr w:type="gramStart"/>
            <w:r w:rsidR="00C54B28" w:rsidRPr="002B09D3">
              <w:rPr>
                <w:rFonts w:hint="eastAsia"/>
                <w:sz w:val="21"/>
                <w:szCs w:val="21"/>
              </w:rPr>
              <w:t>作出</w:t>
            </w:r>
            <w:proofErr w:type="gramEnd"/>
            <w:r w:rsidR="00C54B28" w:rsidRPr="002B09D3">
              <w:rPr>
                <w:rFonts w:hint="eastAsia"/>
                <w:sz w:val="21"/>
                <w:szCs w:val="21"/>
              </w:rPr>
              <w:t>回应。委员会认为建议未得到执行，因此重申该项建议。</w:t>
            </w:r>
          </w:p>
        </w:tc>
      </w:tr>
      <w:tr w:rsidR="00C54B28" w:rsidRPr="002B09D3" w:rsidTr="008D1759">
        <w:trPr>
          <w:trHeight w:val="240"/>
        </w:trPr>
        <w:tc>
          <w:tcPr>
            <w:tcW w:w="7370" w:type="dxa"/>
            <w:gridSpan w:val="2"/>
            <w:shd w:val="clear" w:color="auto" w:fill="auto"/>
            <w:tcMar>
              <w:right w:w="57" w:type="dxa"/>
            </w:tcMar>
          </w:tcPr>
          <w:p w:rsidR="00C54B28" w:rsidRPr="002B09D3" w:rsidRDefault="00C54B28" w:rsidP="008D1759">
            <w:pPr>
              <w:pStyle w:val="a7"/>
              <w:overflowPunct/>
              <w:spacing w:after="120" w:line="320" w:lineRule="exact"/>
              <w:ind w:right="0"/>
              <w:rPr>
                <w:rFonts w:eastAsia="黑体"/>
                <w:sz w:val="21"/>
                <w:szCs w:val="21"/>
              </w:rPr>
            </w:pPr>
            <w:r w:rsidRPr="002B09D3">
              <w:rPr>
                <w:rFonts w:eastAsia="黑体"/>
                <w:sz w:val="21"/>
                <w:szCs w:val="21"/>
              </w:rPr>
              <w:t>缔约国答复概要</w:t>
            </w:r>
          </w:p>
        </w:tc>
      </w:tr>
      <w:tr w:rsidR="00C54B28" w:rsidRPr="002B09D3" w:rsidTr="008D1759">
        <w:trPr>
          <w:trHeight w:val="240"/>
        </w:trPr>
        <w:tc>
          <w:tcPr>
            <w:tcW w:w="7370" w:type="dxa"/>
            <w:gridSpan w:val="2"/>
            <w:shd w:val="clear" w:color="auto" w:fill="auto"/>
            <w:tcMar>
              <w:right w:w="57" w:type="dxa"/>
            </w:tcMar>
          </w:tcPr>
          <w:p w:rsidR="00C54B28" w:rsidRPr="002B09D3" w:rsidRDefault="008D00F9" w:rsidP="008D1759">
            <w:pPr>
              <w:pStyle w:val="a7"/>
              <w:overflowPunct/>
              <w:spacing w:after="120" w:line="320" w:lineRule="exact"/>
              <w:ind w:right="0"/>
              <w:rPr>
                <w:sz w:val="21"/>
                <w:szCs w:val="21"/>
              </w:rPr>
            </w:pPr>
            <w:r>
              <w:rPr>
                <w:sz w:val="21"/>
                <w:szCs w:val="21"/>
              </w:rPr>
              <w:tab/>
            </w:r>
            <w:r w:rsidR="00C54B28" w:rsidRPr="002B09D3">
              <w:rPr>
                <w:rFonts w:hint="eastAsia"/>
                <w:sz w:val="21"/>
                <w:szCs w:val="21"/>
              </w:rPr>
              <w:t>缔约国重申其定期报告所提供的资料</w:t>
            </w:r>
            <w:r w:rsidR="00C54B28" w:rsidRPr="002B09D3">
              <w:rPr>
                <w:sz w:val="21"/>
                <w:szCs w:val="21"/>
              </w:rPr>
              <w:t>(CCPR/C/DJI/1)</w:t>
            </w:r>
            <w:r w:rsidR="00C54B28" w:rsidRPr="002B09D3">
              <w:rPr>
                <w:rFonts w:ascii="Arial" w:hAnsi="Arial" w:cs="Arial" w:hint="eastAsia"/>
                <w:sz w:val="21"/>
                <w:szCs w:val="21"/>
              </w:rPr>
              <w:t>。</w:t>
            </w:r>
          </w:p>
          <w:p w:rsidR="00C54B28" w:rsidRPr="008D1759" w:rsidRDefault="008D00F9" w:rsidP="008D1759">
            <w:pPr>
              <w:pStyle w:val="a7"/>
              <w:overflowPunct/>
              <w:spacing w:after="120" w:line="320" w:lineRule="exact"/>
              <w:ind w:right="0"/>
              <w:rPr>
                <w:spacing w:val="2"/>
                <w:sz w:val="21"/>
                <w:szCs w:val="21"/>
                <w:u w:val="single"/>
              </w:rPr>
            </w:pPr>
            <w:r>
              <w:rPr>
                <w:spacing w:val="-2"/>
                <w:sz w:val="21"/>
                <w:szCs w:val="21"/>
              </w:rPr>
              <w:tab/>
            </w:r>
            <w:r w:rsidR="00C54B28" w:rsidRPr="008D1759">
              <w:rPr>
                <w:rFonts w:hint="eastAsia"/>
                <w:spacing w:val="2"/>
                <w:sz w:val="21"/>
                <w:szCs w:val="21"/>
              </w:rPr>
              <w:t>缔约国打算于</w:t>
            </w:r>
            <w:r w:rsidR="00C54B28" w:rsidRPr="008D1759">
              <w:rPr>
                <w:rFonts w:hint="eastAsia"/>
                <w:spacing w:val="2"/>
                <w:sz w:val="21"/>
                <w:szCs w:val="21"/>
              </w:rPr>
              <w:t>2015</w:t>
            </w:r>
            <w:r w:rsidR="00C54B28" w:rsidRPr="008D1759">
              <w:rPr>
                <w:rFonts w:hint="eastAsia"/>
                <w:spacing w:val="2"/>
                <w:sz w:val="21"/>
                <w:szCs w:val="21"/>
              </w:rPr>
              <w:t>年提交对一切形式家庭暴力进行定罪的法律草案、加强打击暴力行为的政策、为主管机构开展培训并制订一项为受害者提供援助的方案。</w:t>
            </w:r>
          </w:p>
        </w:tc>
      </w:tr>
      <w:tr w:rsidR="00C54B28" w:rsidRPr="002B09D3" w:rsidTr="008D1759">
        <w:trPr>
          <w:trHeight w:val="240"/>
        </w:trPr>
        <w:tc>
          <w:tcPr>
            <w:tcW w:w="7370" w:type="dxa"/>
            <w:gridSpan w:val="2"/>
            <w:shd w:val="clear" w:color="auto" w:fill="auto"/>
            <w:tcMar>
              <w:right w:w="57" w:type="dxa"/>
            </w:tcMar>
          </w:tcPr>
          <w:p w:rsidR="00C54B28" w:rsidRPr="002B09D3" w:rsidRDefault="00C54B28" w:rsidP="008D1759">
            <w:pPr>
              <w:pStyle w:val="a7"/>
              <w:overflowPunct/>
              <w:spacing w:after="120" w:line="320" w:lineRule="exact"/>
              <w:ind w:right="0"/>
              <w:rPr>
                <w:rFonts w:eastAsia="黑体"/>
                <w:sz w:val="21"/>
                <w:szCs w:val="21"/>
              </w:rPr>
            </w:pPr>
            <w:r w:rsidRPr="002B09D3">
              <w:rPr>
                <w:rFonts w:eastAsia="黑体"/>
                <w:sz w:val="21"/>
                <w:szCs w:val="21"/>
              </w:rPr>
              <w:lastRenderedPageBreak/>
              <w:t>委员会的评价</w:t>
            </w:r>
          </w:p>
        </w:tc>
      </w:tr>
      <w:tr w:rsidR="00C54B28" w:rsidRPr="002B09D3" w:rsidTr="008D1759">
        <w:trPr>
          <w:trHeight w:val="240"/>
        </w:trPr>
        <w:tc>
          <w:tcPr>
            <w:tcW w:w="7370" w:type="dxa"/>
            <w:gridSpan w:val="2"/>
            <w:shd w:val="clear" w:color="auto" w:fill="auto"/>
            <w:tcMar>
              <w:right w:w="57" w:type="dxa"/>
            </w:tcMar>
          </w:tcPr>
          <w:p w:rsidR="00C54B28" w:rsidRPr="002B09D3" w:rsidRDefault="008D1759" w:rsidP="008D1759">
            <w:pPr>
              <w:pStyle w:val="a7"/>
              <w:overflowPunct/>
              <w:spacing w:after="120" w:line="320" w:lineRule="exact"/>
              <w:ind w:right="0"/>
              <w:rPr>
                <w:sz w:val="21"/>
                <w:szCs w:val="21"/>
              </w:rPr>
            </w:pPr>
            <w:r>
              <w:rPr>
                <w:rFonts w:eastAsia="黑体"/>
                <w:sz w:val="21"/>
                <w:szCs w:val="21"/>
              </w:rPr>
              <w:tab/>
            </w:r>
            <w:r w:rsidR="00C54B28" w:rsidRPr="008D1759">
              <w:rPr>
                <w:rFonts w:eastAsia="黑体"/>
                <w:b/>
                <w:bCs/>
                <w:sz w:val="21"/>
                <w:szCs w:val="21"/>
              </w:rPr>
              <w:t>[C1]</w:t>
            </w:r>
            <w:r w:rsidR="00915596" w:rsidRPr="002B09D3">
              <w:rPr>
                <w:rFonts w:eastAsia="黑体"/>
                <w:sz w:val="21"/>
                <w:szCs w:val="21"/>
              </w:rPr>
              <w:t>：</w:t>
            </w:r>
            <w:r w:rsidR="00C54B28" w:rsidRPr="002B09D3">
              <w:rPr>
                <w:sz w:val="21"/>
                <w:szCs w:val="21"/>
              </w:rPr>
              <w:t>(a)</w:t>
            </w:r>
            <w:r w:rsidR="00C54B28" w:rsidRPr="002B09D3">
              <w:rPr>
                <w:rFonts w:eastAsia="黑体"/>
                <w:sz w:val="21"/>
                <w:szCs w:val="21"/>
              </w:rPr>
              <w:t xml:space="preserve"> </w:t>
            </w:r>
            <w:r w:rsidR="00C54B28" w:rsidRPr="008D1759">
              <w:rPr>
                <w:rFonts w:hint="eastAsia"/>
                <w:spacing w:val="-1"/>
                <w:sz w:val="21"/>
                <w:szCs w:val="21"/>
              </w:rPr>
              <w:t>保护妇女免遭家庭暴力的法律框架，委员会欢迎缔约国提供的关于打算提交对一切形式家庭暴力进行定罪的法律草案的资料。委员会请缔约国提供关于该法案的具体资料，包括该法案的内容、该法案是否界定了婚内强奸、该举措的进展、预期通过日期以及民间社会是否参与了该法案的起草工作</w:t>
            </w:r>
            <w:r w:rsidR="00C54B28" w:rsidRPr="002B09D3">
              <w:rPr>
                <w:rFonts w:hint="eastAsia"/>
                <w:sz w:val="21"/>
                <w:szCs w:val="21"/>
              </w:rPr>
              <w:t>。</w:t>
            </w:r>
          </w:p>
          <w:p w:rsidR="00C54B28" w:rsidRPr="002B09D3" w:rsidRDefault="008D1759" w:rsidP="008D1759">
            <w:pPr>
              <w:pStyle w:val="a7"/>
              <w:overflowPunct/>
              <w:spacing w:after="120" w:line="320" w:lineRule="exact"/>
              <w:ind w:right="0"/>
              <w:rPr>
                <w:rFonts w:eastAsia="黑体"/>
                <w:sz w:val="21"/>
                <w:szCs w:val="21"/>
              </w:rPr>
            </w:pPr>
            <w:r>
              <w:rPr>
                <w:rFonts w:eastAsia="黑体"/>
                <w:sz w:val="21"/>
                <w:szCs w:val="21"/>
              </w:rPr>
              <w:tab/>
            </w:r>
            <w:r w:rsidR="00C54B28" w:rsidRPr="008D1759">
              <w:rPr>
                <w:rFonts w:eastAsia="黑体"/>
                <w:b/>
                <w:bCs/>
                <w:sz w:val="21"/>
                <w:szCs w:val="21"/>
              </w:rPr>
              <w:t>[C1]</w:t>
            </w:r>
            <w:r w:rsidR="00915596" w:rsidRPr="002B09D3">
              <w:rPr>
                <w:rFonts w:eastAsia="黑体"/>
                <w:sz w:val="21"/>
                <w:szCs w:val="21"/>
              </w:rPr>
              <w:t>：</w:t>
            </w:r>
            <w:r w:rsidR="00C54B28" w:rsidRPr="002B09D3">
              <w:rPr>
                <w:sz w:val="21"/>
                <w:szCs w:val="21"/>
              </w:rPr>
              <w:t>(b)</w:t>
            </w:r>
            <w:r w:rsidR="00AB79CE" w:rsidRPr="002B09D3">
              <w:rPr>
                <w:rFonts w:hint="eastAsia"/>
                <w:sz w:val="21"/>
                <w:szCs w:val="21"/>
              </w:rPr>
              <w:t xml:space="preserve"> </w:t>
            </w:r>
            <w:r w:rsidR="00C54B28" w:rsidRPr="002B09D3">
              <w:rPr>
                <w:rFonts w:hint="eastAsia"/>
                <w:sz w:val="21"/>
                <w:szCs w:val="21"/>
              </w:rPr>
              <w:t>委员会注意到缔约国制订方案为暴力行为受害者提供法律、社会和心理援助的打算，并要求缔约国具体说明该举措的内容和进展。委员会要求缔约国补充说明以预防为特别重点的加强打击基于性别的暴力的公开政策的打算以及为保证彻底调查和起诉家庭暴力和婚内强奸案件所采取的措施。</w:t>
            </w:r>
          </w:p>
          <w:p w:rsidR="00C54B28" w:rsidRPr="002B09D3" w:rsidRDefault="008D1759" w:rsidP="008D1759">
            <w:pPr>
              <w:pStyle w:val="a7"/>
              <w:overflowPunct/>
              <w:spacing w:after="120" w:line="320" w:lineRule="exact"/>
              <w:ind w:right="0"/>
              <w:rPr>
                <w:sz w:val="21"/>
                <w:szCs w:val="21"/>
              </w:rPr>
            </w:pPr>
            <w:r>
              <w:rPr>
                <w:rFonts w:eastAsia="黑体"/>
                <w:sz w:val="21"/>
                <w:szCs w:val="21"/>
              </w:rPr>
              <w:tab/>
            </w:r>
            <w:r w:rsidR="00C54B28" w:rsidRPr="008D1759">
              <w:rPr>
                <w:rFonts w:eastAsia="黑体"/>
                <w:b/>
                <w:bCs/>
                <w:sz w:val="21"/>
                <w:szCs w:val="21"/>
              </w:rPr>
              <w:t>[C1]</w:t>
            </w:r>
            <w:r w:rsidR="00915596" w:rsidRPr="002B09D3">
              <w:rPr>
                <w:rFonts w:eastAsia="黑体"/>
                <w:sz w:val="21"/>
                <w:szCs w:val="21"/>
              </w:rPr>
              <w:t>：</w:t>
            </w:r>
            <w:r w:rsidR="00C54B28" w:rsidRPr="002B09D3">
              <w:rPr>
                <w:sz w:val="21"/>
                <w:szCs w:val="21"/>
              </w:rPr>
              <w:t>(c)</w:t>
            </w:r>
            <w:r w:rsidR="00AB79CE" w:rsidRPr="002B09D3">
              <w:rPr>
                <w:rFonts w:hint="eastAsia"/>
                <w:sz w:val="21"/>
                <w:szCs w:val="21"/>
              </w:rPr>
              <w:t xml:space="preserve"> </w:t>
            </w:r>
            <w:r w:rsidR="00C54B28" w:rsidRPr="002B09D3">
              <w:rPr>
                <w:rFonts w:hint="eastAsia"/>
                <w:sz w:val="21"/>
                <w:szCs w:val="21"/>
              </w:rPr>
              <w:t>委员会注意到，缔约国公开打算为有关主管机构开展培训并以预防为特别重点加强打击暴力的政策。委员会请缔约国补充说明这些举措的内容和进展，包括设想的培训次数、日期和受众。委员会还要求缔约国说明受害者可用的庇护所以及采取了</w:t>
            </w:r>
            <w:r w:rsidR="00C54B28" w:rsidRPr="002B09D3">
              <w:rPr>
                <w:sz w:val="21"/>
                <w:szCs w:val="21"/>
              </w:rPr>
              <w:t>哪些</w:t>
            </w:r>
            <w:r w:rsidR="00C54B28" w:rsidRPr="002B09D3">
              <w:rPr>
                <w:rFonts w:hint="eastAsia"/>
                <w:sz w:val="21"/>
                <w:szCs w:val="21"/>
              </w:rPr>
              <w:t>措施开展提高男女对暴力侵害妇女行为给享有人权带来的不良影响的认识的运动。</w:t>
            </w:r>
          </w:p>
        </w:tc>
      </w:tr>
      <w:tr w:rsidR="00C54B28" w:rsidRPr="002B09D3" w:rsidTr="008D1759">
        <w:trPr>
          <w:trHeight w:val="240"/>
        </w:trPr>
        <w:tc>
          <w:tcPr>
            <w:tcW w:w="7370" w:type="dxa"/>
            <w:gridSpan w:val="2"/>
            <w:shd w:val="clear" w:color="auto" w:fill="auto"/>
            <w:tcMar>
              <w:right w:w="57" w:type="dxa"/>
            </w:tcMar>
          </w:tcPr>
          <w:p w:rsidR="00C54B28" w:rsidRPr="002B09D3" w:rsidRDefault="00C54B28" w:rsidP="008D1759">
            <w:pPr>
              <w:pStyle w:val="a7"/>
              <w:overflowPunct/>
              <w:spacing w:after="120" w:line="320" w:lineRule="exact"/>
              <w:ind w:right="0"/>
              <w:rPr>
                <w:rFonts w:eastAsia="黑体"/>
                <w:sz w:val="21"/>
                <w:szCs w:val="21"/>
              </w:rPr>
            </w:pPr>
            <w:r w:rsidRPr="002B09D3">
              <w:rPr>
                <w:rFonts w:eastAsia="黑体" w:hint="eastAsia"/>
                <w:sz w:val="21"/>
                <w:szCs w:val="21"/>
              </w:rPr>
              <w:t>第</w:t>
            </w:r>
            <w:r w:rsidRPr="002B09D3">
              <w:rPr>
                <w:rFonts w:eastAsia="黑体" w:hint="eastAsia"/>
                <w:sz w:val="21"/>
                <w:szCs w:val="21"/>
              </w:rPr>
              <w:t>11</w:t>
            </w:r>
            <w:r w:rsidRPr="002B09D3">
              <w:rPr>
                <w:rFonts w:eastAsia="黑体" w:hint="eastAsia"/>
                <w:sz w:val="21"/>
                <w:szCs w:val="21"/>
              </w:rPr>
              <w:t>段：缔约国应确保彻底调查和追究有关酷刑和虐待行为的指控，并对肇事者提出起诉，一旦判罪，即按罪责予以相称的惩处，并给予受害者充分赔偿。缔约国应设立一个独立的机制，履行对执法人员不规行为的调查。为此，缔约国还应确保通过将</w:t>
            </w:r>
            <w:r w:rsidRPr="002B09D3">
              <w:rPr>
                <w:rFonts w:eastAsia="黑体" w:hint="eastAsia"/>
                <w:sz w:val="21"/>
                <w:szCs w:val="21"/>
              </w:rPr>
              <w:t>1999</w:t>
            </w:r>
            <w:r w:rsidRPr="002B09D3">
              <w:rPr>
                <w:rFonts w:eastAsia="黑体" w:hint="eastAsia"/>
                <w:sz w:val="21"/>
                <w:szCs w:val="21"/>
              </w:rPr>
              <w:t>年《酷刑和其他残忍、不人道或有辱人格的待遇或处罚的有效调查和文件记录手册》</w:t>
            </w:r>
            <w:r w:rsidRPr="002B09D3">
              <w:rPr>
                <w:rFonts w:eastAsia="黑体" w:hint="eastAsia"/>
                <w:sz w:val="21"/>
                <w:szCs w:val="21"/>
              </w:rPr>
              <w:t>(</w:t>
            </w:r>
            <w:r w:rsidRPr="002B09D3">
              <w:rPr>
                <w:rFonts w:eastAsia="黑体" w:hint="eastAsia"/>
                <w:sz w:val="21"/>
                <w:szCs w:val="21"/>
              </w:rPr>
              <w:t>《伊斯坦布尔议定书》</w:t>
            </w:r>
            <w:r w:rsidRPr="002B09D3">
              <w:rPr>
                <w:rFonts w:eastAsia="黑体" w:hint="eastAsia"/>
                <w:sz w:val="21"/>
                <w:szCs w:val="21"/>
              </w:rPr>
              <w:t>)</w:t>
            </w:r>
            <w:r w:rsidRPr="002B09D3">
              <w:rPr>
                <w:rFonts w:eastAsia="黑体" w:hint="eastAsia"/>
                <w:sz w:val="21"/>
                <w:szCs w:val="21"/>
              </w:rPr>
              <w:t>列入执法人员的所有培训方案，继续对执法人</w:t>
            </w:r>
            <w:r w:rsidR="00A83DFF" w:rsidRPr="002B09D3">
              <w:rPr>
                <w:rFonts w:eastAsia="黑体" w:hint="eastAsia"/>
                <w:sz w:val="21"/>
                <w:szCs w:val="21"/>
              </w:rPr>
              <w:t>员开展有关调查酷刑和虐待行为的培训。缔约国应在下次定期报告阐明</w:t>
            </w:r>
            <w:r w:rsidRPr="002B09D3">
              <w:rPr>
                <w:rFonts w:eastAsia="黑体" w:hint="eastAsia"/>
                <w:sz w:val="21"/>
                <w:szCs w:val="21"/>
              </w:rPr>
              <w:t>有多少执法人员接受过培训以及此类培训的影响效果。</w:t>
            </w:r>
          </w:p>
        </w:tc>
      </w:tr>
      <w:tr w:rsidR="00C54B28" w:rsidRPr="002B09D3" w:rsidTr="008D1759">
        <w:trPr>
          <w:trHeight w:val="240"/>
        </w:trPr>
        <w:tc>
          <w:tcPr>
            <w:tcW w:w="7370" w:type="dxa"/>
            <w:gridSpan w:val="2"/>
            <w:shd w:val="clear" w:color="auto" w:fill="auto"/>
            <w:tcMar>
              <w:right w:w="57" w:type="dxa"/>
            </w:tcMar>
          </w:tcPr>
          <w:p w:rsidR="00C54B28" w:rsidRPr="002B09D3" w:rsidRDefault="00C54B28" w:rsidP="008D1759">
            <w:pPr>
              <w:pStyle w:val="a7"/>
              <w:overflowPunct/>
              <w:spacing w:after="120" w:line="320" w:lineRule="exact"/>
              <w:ind w:right="0"/>
              <w:rPr>
                <w:rFonts w:eastAsia="黑体"/>
                <w:sz w:val="21"/>
                <w:szCs w:val="21"/>
              </w:rPr>
            </w:pPr>
            <w:r w:rsidRPr="002B09D3">
              <w:rPr>
                <w:rFonts w:eastAsia="黑体" w:hint="eastAsia"/>
                <w:sz w:val="21"/>
                <w:szCs w:val="21"/>
              </w:rPr>
              <w:t>后续问题</w:t>
            </w:r>
          </w:p>
        </w:tc>
      </w:tr>
      <w:tr w:rsidR="00C54B28" w:rsidRPr="002B09D3" w:rsidTr="008D1759">
        <w:trPr>
          <w:trHeight w:val="240"/>
        </w:trPr>
        <w:tc>
          <w:tcPr>
            <w:tcW w:w="7370" w:type="dxa"/>
            <w:gridSpan w:val="2"/>
            <w:shd w:val="clear" w:color="auto" w:fill="auto"/>
            <w:tcMar>
              <w:right w:w="57" w:type="dxa"/>
            </w:tcMar>
          </w:tcPr>
          <w:p w:rsidR="00C54B28" w:rsidRPr="002B09D3" w:rsidRDefault="008D1759" w:rsidP="008D1759">
            <w:pPr>
              <w:pStyle w:val="a7"/>
              <w:overflowPunct/>
              <w:spacing w:after="120" w:line="320" w:lineRule="exact"/>
              <w:ind w:right="0"/>
              <w:rPr>
                <w:sz w:val="21"/>
                <w:szCs w:val="21"/>
              </w:rPr>
            </w:pPr>
            <w:r>
              <w:rPr>
                <w:rFonts w:eastAsia="黑体"/>
                <w:sz w:val="21"/>
                <w:szCs w:val="21"/>
              </w:rPr>
              <w:tab/>
            </w:r>
            <w:r w:rsidR="00C54B28" w:rsidRPr="008D1759">
              <w:rPr>
                <w:rFonts w:eastAsia="黑体"/>
                <w:b/>
                <w:bCs/>
                <w:sz w:val="21"/>
                <w:szCs w:val="21"/>
              </w:rPr>
              <w:t>[C2]</w:t>
            </w:r>
            <w:r w:rsidR="00915596" w:rsidRPr="002B09D3">
              <w:rPr>
                <w:rFonts w:eastAsia="黑体"/>
                <w:sz w:val="21"/>
                <w:szCs w:val="21"/>
              </w:rPr>
              <w:t>：</w:t>
            </w:r>
            <w:r w:rsidR="00C54B28" w:rsidRPr="002B09D3">
              <w:rPr>
                <w:sz w:val="21"/>
                <w:szCs w:val="21"/>
              </w:rPr>
              <w:t>(a)</w:t>
            </w:r>
            <w:r w:rsidR="00C54B28" w:rsidRPr="002B09D3">
              <w:rPr>
                <w:rFonts w:eastAsia="黑体"/>
                <w:sz w:val="21"/>
                <w:szCs w:val="21"/>
              </w:rPr>
              <w:t xml:space="preserve"> </w:t>
            </w:r>
            <w:r w:rsidR="00C54B28" w:rsidRPr="002B09D3">
              <w:rPr>
                <w:rFonts w:hint="eastAsia"/>
                <w:sz w:val="21"/>
                <w:szCs w:val="21"/>
              </w:rPr>
              <w:t>委员会感到遗憾的是，缔约国否认持续出现的关于虐待被拘留者的报道，且未采取措施执行有关调查、起诉和为酷刑受害者提供赔偿的建议。因此，委员会重申其建议。</w:t>
            </w:r>
          </w:p>
          <w:p w:rsidR="00C54B28" w:rsidRPr="002B09D3" w:rsidRDefault="008D1759" w:rsidP="008D1759">
            <w:pPr>
              <w:pStyle w:val="a7"/>
              <w:overflowPunct/>
              <w:spacing w:after="120" w:line="320" w:lineRule="exact"/>
              <w:ind w:right="0"/>
              <w:rPr>
                <w:rFonts w:eastAsiaTheme="minorEastAsia"/>
                <w:sz w:val="21"/>
                <w:szCs w:val="21"/>
                <w:lang w:val="en-GB"/>
              </w:rPr>
            </w:pPr>
            <w:r>
              <w:rPr>
                <w:rFonts w:eastAsia="黑体"/>
                <w:sz w:val="21"/>
                <w:szCs w:val="21"/>
                <w:lang w:val="en-GB"/>
              </w:rPr>
              <w:tab/>
            </w:r>
            <w:r w:rsidR="00C54B28" w:rsidRPr="008D1759">
              <w:rPr>
                <w:rFonts w:eastAsia="黑体"/>
                <w:b/>
                <w:bCs/>
                <w:sz w:val="21"/>
                <w:szCs w:val="21"/>
                <w:lang w:val="en-GB"/>
              </w:rPr>
              <w:t>[D1]</w:t>
            </w:r>
            <w:r w:rsidR="00915596" w:rsidRPr="002B09D3">
              <w:rPr>
                <w:rFonts w:eastAsia="黑体"/>
                <w:sz w:val="21"/>
                <w:szCs w:val="21"/>
                <w:lang w:val="en-GB"/>
              </w:rPr>
              <w:t>：</w:t>
            </w:r>
            <w:r w:rsidR="00C54B28" w:rsidRPr="002B09D3">
              <w:rPr>
                <w:sz w:val="21"/>
                <w:szCs w:val="21"/>
                <w:lang w:val="en-GB"/>
              </w:rPr>
              <w:t>(b)</w:t>
            </w:r>
            <w:r w:rsidR="00C54B28" w:rsidRPr="002B09D3">
              <w:rPr>
                <w:rFonts w:eastAsia="黑体"/>
                <w:sz w:val="21"/>
                <w:szCs w:val="21"/>
                <w:lang w:val="en-GB"/>
              </w:rPr>
              <w:t xml:space="preserve"> </w:t>
            </w:r>
            <w:r w:rsidR="00C54B28" w:rsidRPr="002B09D3">
              <w:rPr>
                <w:rFonts w:eastAsiaTheme="minorEastAsia" w:hint="eastAsia"/>
                <w:sz w:val="21"/>
                <w:szCs w:val="21"/>
                <w:lang w:val="en-GB"/>
              </w:rPr>
              <w:t>委员会感到遗憾的是，缔约国没有就该项建议</w:t>
            </w:r>
            <w:proofErr w:type="gramStart"/>
            <w:r w:rsidR="00C54B28" w:rsidRPr="002B09D3">
              <w:rPr>
                <w:rFonts w:eastAsiaTheme="minorEastAsia" w:hint="eastAsia"/>
                <w:sz w:val="21"/>
                <w:szCs w:val="21"/>
                <w:lang w:val="en-GB"/>
              </w:rPr>
              <w:t>作出</w:t>
            </w:r>
            <w:proofErr w:type="gramEnd"/>
            <w:r w:rsidR="00C54B28" w:rsidRPr="002B09D3">
              <w:rPr>
                <w:rFonts w:eastAsiaTheme="minorEastAsia" w:hint="eastAsia"/>
                <w:sz w:val="21"/>
                <w:szCs w:val="21"/>
                <w:lang w:val="en-GB"/>
              </w:rPr>
              <w:t>回应，也没有设立独立机制调查执法人员不当行为的指称。委员会重申其建议。</w:t>
            </w:r>
          </w:p>
          <w:p w:rsidR="00C54B28" w:rsidRPr="002B09D3" w:rsidRDefault="008D1759" w:rsidP="008D1759">
            <w:pPr>
              <w:pStyle w:val="a7"/>
              <w:overflowPunct/>
              <w:spacing w:after="120" w:line="320" w:lineRule="exact"/>
              <w:ind w:right="0"/>
              <w:rPr>
                <w:sz w:val="21"/>
                <w:szCs w:val="21"/>
              </w:rPr>
            </w:pPr>
            <w:r>
              <w:rPr>
                <w:rFonts w:eastAsia="黑体"/>
                <w:sz w:val="21"/>
                <w:szCs w:val="21"/>
              </w:rPr>
              <w:tab/>
            </w:r>
            <w:r w:rsidR="00C54B28" w:rsidRPr="008D1759">
              <w:rPr>
                <w:rFonts w:eastAsia="黑体"/>
                <w:b/>
                <w:bCs/>
                <w:sz w:val="21"/>
                <w:szCs w:val="21"/>
              </w:rPr>
              <w:t>[B2]</w:t>
            </w:r>
            <w:r w:rsidR="00915596" w:rsidRPr="002B09D3">
              <w:rPr>
                <w:rFonts w:eastAsia="黑体"/>
                <w:sz w:val="21"/>
                <w:szCs w:val="21"/>
              </w:rPr>
              <w:t>：</w:t>
            </w:r>
            <w:r w:rsidR="00C54B28" w:rsidRPr="002B09D3">
              <w:rPr>
                <w:sz w:val="21"/>
                <w:szCs w:val="21"/>
              </w:rPr>
              <w:t>(c)</w:t>
            </w:r>
            <w:r w:rsidR="00C54B28" w:rsidRPr="002B09D3">
              <w:rPr>
                <w:rFonts w:eastAsia="黑体"/>
                <w:sz w:val="21"/>
                <w:szCs w:val="21"/>
              </w:rPr>
              <w:t xml:space="preserve"> </w:t>
            </w:r>
            <w:r w:rsidR="00C54B28" w:rsidRPr="002B09D3">
              <w:rPr>
                <w:rFonts w:hint="eastAsia"/>
                <w:sz w:val="21"/>
                <w:szCs w:val="21"/>
              </w:rPr>
              <w:t>委员会注意到，缔约国制订了司法警察指南，并为警察、宪兵、海岸警卫队和预警举行了为期两天的培训课程。委员会请缔约国补充说明未来开展培训的计划以及：</w:t>
            </w:r>
          </w:p>
          <w:p w:rsidR="00C54B28" w:rsidRPr="00A86568" w:rsidRDefault="00C54B28" w:rsidP="008D1759">
            <w:pPr>
              <w:pStyle w:val="a7"/>
              <w:tabs>
                <w:tab w:val="clear" w:pos="431"/>
                <w:tab w:val="left" w:pos="602"/>
              </w:tabs>
              <w:overflowPunct/>
              <w:spacing w:after="120" w:line="320" w:lineRule="exact"/>
              <w:ind w:right="0"/>
              <w:rPr>
                <w:spacing w:val="-2"/>
                <w:sz w:val="21"/>
                <w:szCs w:val="21"/>
              </w:rPr>
            </w:pPr>
            <w:r w:rsidRPr="002B09D3">
              <w:rPr>
                <w:sz w:val="21"/>
                <w:szCs w:val="21"/>
              </w:rPr>
              <w:tab/>
              <w:t>(a)</w:t>
            </w:r>
            <w:r w:rsidRPr="002B09D3">
              <w:rPr>
                <w:sz w:val="21"/>
                <w:szCs w:val="21"/>
              </w:rPr>
              <w:tab/>
            </w:r>
            <w:r w:rsidRPr="00A86568">
              <w:rPr>
                <w:rFonts w:hint="eastAsia"/>
                <w:spacing w:val="-2"/>
                <w:sz w:val="21"/>
                <w:szCs w:val="21"/>
              </w:rPr>
              <w:t>已经开展的其他培训或计划开展的培训及培训的时间安排和时长；</w:t>
            </w:r>
          </w:p>
          <w:p w:rsidR="00C54B28" w:rsidRPr="002B09D3" w:rsidRDefault="00C54B28" w:rsidP="008D1759">
            <w:pPr>
              <w:pStyle w:val="a7"/>
              <w:tabs>
                <w:tab w:val="clear" w:pos="431"/>
                <w:tab w:val="left" w:pos="602"/>
              </w:tabs>
              <w:overflowPunct/>
              <w:spacing w:after="120" w:line="320" w:lineRule="exact"/>
              <w:ind w:right="0"/>
              <w:rPr>
                <w:sz w:val="21"/>
                <w:szCs w:val="21"/>
              </w:rPr>
            </w:pPr>
            <w:r w:rsidRPr="002B09D3">
              <w:rPr>
                <w:sz w:val="21"/>
                <w:szCs w:val="21"/>
              </w:rPr>
              <w:tab/>
              <w:t>(b)</w:t>
            </w:r>
            <w:r w:rsidRPr="002B09D3">
              <w:rPr>
                <w:sz w:val="21"/>
                <w:szCs w:val="21"/>
              </w:rPr>
              <w:tab/>
            </w:r>
            <w:r w:rsidRPr="002B09D3">
              <w:rPr>
                <w:rFonts w:hint="eastAsia"/>
                <w:sz w:val="21"/>
                <w:szCs w:val="21"/>
              </w:rPr>
              <w:t>将</w:t>
            </w:r>
            <w:r w:rsidRPr="004E61A1">
              <w:rPr>
                <w:rFonts w:hint="eastAsia"/>
                <w:sz w:val="21"/>
                <w:szCs w:val="21"/>
                <w:lang w:val="en-GB"/>
              </w:rPr>
              <w:t>《伊斯坦布尔议定书》</w:t>
            </w:r>
            <w:r w:rsidRPr="002B09D3">
              <w:rPr>
                <w:rFonts w:hint="eastAsia"/>
                <w:sz w:val="21"/>
                <w:szCs w:val="21"/>
              </w:rPr>
              <w:t>纳入所有培训方案；</w:t>
            </w:r>
          </w:p>
          <w:p w:rsidR="00C54B28" w:rsidRPr="002B09D3" w:rsidRDefault="00C54B28" w:rsidP="008D1759">
            <w:pPr>
              <w:pStyle w:val="a7"/>
              <w:tabs>
                <w:tab w:val="clear" w:pos="431"/>
                <w:tab w:val="left" w:pos="602"/>
              </w:tabs>
              <w:overflowPunct/>
              <w:spacing w:after="120" w:line="320" w:lineRule="exact"/>
              <w:ind w:right="0"/>
              <w:rPr>
                <w:sz w:val="21"/>
                <w:szCs w:val="21"/>
                <w:u w:val="single"/>
              </w:rPr>
            </w:pPr>
            <w:r w:rsidRPr="002B09D3">
              <w:rPr>
                <w:sz w:val="21"/>
                <w:szCs w:val="21"/>
              </w:rPr>
              <w:tab/>
              <w:t>(c)</w:t>
            </w:r>
            <w:r w:rsidRPr="002B09D3">
              <w:rPr>
                <w:sz w:val="21"/>
                <w:szCs w:val="21"/>
              </w:rPr>
              <w:tab/>
            </w:r>
            <w:r w:rsidRPr="002B09D3">
              <w:rPr>
                <w:rFonts w:hint="eastAsia"/>
                <w:sz w:val="21"/>
                <w:szCs w:val="21"/>
              </w:rPr>
              <w:t>受训执法人员数量和此类培训的效果。</w:t>
            </w:r>
          </w:p>
        </w:tc>
      </w:tr>
      <w:tr w:rsidR="00C54B28" w:rsidRPr="002B09D3" w:rsidTr="008D1759">
        <w:trPr>
          <w:trHeight w:val="240"/>
        </w:trPr>
        <w:tc>
          <w:tcPr>
            <w:tcW w:w="7370" w:type="dxa"/>
            <w:gridSpan w:val="2"/>
            <w:shd w:val="clear" w:color="auto" w:fill="auto"/>
            <w:tcMar>
              <w:right w:w="57" w:type="dxa"/>
            </w:tcMar>
          </w:tcPr>
          <w:p w:rsidR="00C54B28" w:rsidRPr="002B09D3" w:rsidRDefault="00C54B28" w:rsidP="008D1759">
            <w:pPr>
              <w:pStyle w:val="a7"/>
              <w:overflowPunct/>
              <w:spacing w:after="120" w:line="320" w:lineRule="exact"/>
              <w:ind w:right="0"/>
              <w:rPr>
                <w:rFonts w:eastAsia="黑体"/>
                <w:sz w:val="21"/>
                <w:szCs w:val="21"/>
              </w:rPr>
            </w:pPr>
            <w:r w:rsidRPr="002B09D3">
              <w:rPr>
                <w:rFonts w:eastAsia="黑体"/>
                <w:sz w:val="21"/>
                <w:szCs w:val="21"/>
              </w:rPr>
              <w:lastRenderedPageBreak/>
              <w:t>缔约国答复概要</w:t>
            </w:r>
          </w:p>
        </w:tc>
      </w:tr>
      <w:tr w:rsidR="00C54B28" w:rsidRPr="002B09D3" w:rsidTr="008D1759">
        <w:trPr>
          <w:trHeight w:val="240"/>
        </w:trPr>
        <w:tc>
          <w:tcPr>
            <w:tcW w:w="7370" w:type="dxa"/>
            <w:gridSpan w:val="2"/>
            <w:shd w:val="clear" w:color="auto" w:fill="auto"/>
            <w:tcMar>
              <w:right w:w="57" w:type="dxa"/>
            </w:tcMar>
          </w:tcPr>
          <w:p w:rsidR="00C54B28" w:rsidRPr="002B09D3" w:rsidRDefault="008D1759" w:rsidP="008D1759">
            <w:pPr>
              <w:pStyle w:val="a7"/>
              <w:overflowPunct/>
              <w:spacing w:after="120" w:line="320" w:lineRule="exact"/>
              <w:ind w:right="0"/>
              <w:rPr>
                <w:sz w:val="21"/>
                <w:szCs w:val="21"/>
              </w:rPr>
            </w:pPr>
            <w:r>
              <w:rPr>
                <w:sz w:val="21"/>
                <w:szCs w:val="21"/>
              </w:rPr>
              <w:tab/>
            </w:r>
            <w:r w:rsidR="00C54B28" w:rsidRPr="002B09D3">
              <w:rPr>
                <w:sz w:val="21"/>
                <w:szCs w:val="21"/>
              </w:rPr>
              <w:t xml:space="preserve">(a) </w:t>
            </w:r>
            <w:r w:rsidR="00C54B28" w:rsidRPr="002B09D3">
              <w:rPr>
                <w:rFonts w:hint="eastAsia"/>
                <w:sz w:val="21"/>
                <w:szCs w:val="21"/>
              </w:rPr>
              <w:t>和</w:t>
            </w:r>
            <w:r w:rsidR="00C54B28" w:rsidRPr="002B09D3">
              <w:rPr>
                <w:sz w:val="21"/>
                <w:szCs w:val="21"/>
              </w:rPr>
              <w:t xml:space="preserve"> (b)</w:t>
            </w:r>
            <w:r w:rsidR="00C54B28" w:rsidRPr="002B09D3">
              <w:rPr>
                <w:sz w:val="21"/>
                <w:szCs w:val="21"/>
              </w:rPr>
              <w:tab/>
            </w:r>
            <w:r w:rsidR="00C54B28" w:rsidRPr="002B09D3">
              <w:rPr>
                <w:rFonts w:hint="eastAsia"/>
                <w:sz w:val="21"/>
                <w:szCs w:val="21"/>
              </w:rPr>
              <w:t>缔约国重申了第一次后续行动报告</w:t>
            </w:r>
            <w:r w:rsidR="00C54B28" w:rsidRPr="002B09D3">
              <w:rPr>
                <w:sz w:val="21"/>
                <w:szCs w:val="21"/>
              </w:rPr>
              <w:t>(CCPR/C/DJI/CO/1/Add.1)</w:t>
            </w:r>
            <w:r w:rsidR="00C54B28" w:rsidRPr="002B09D3">
              <w:rPr>
                <w:rFonts w:hint="eastAsia"/>
                <w:sz w:val="21"/>
                <w:szCs w:val="21"/>
              </w:rPr>
              <w:t>所提供的资料，并拒绝接受关于拘留过程中存在酷刑和虐待的指称。</w:t>
            </w:r>
          </w:p>
          <w:p w:rsidR="00C54B28" w:rsidRPr="002B09D3" w:rsidRDefault="008D1759" w:rsidP="008D1759">
            <w:pPr>
              <w:pStyle w:val="a7"/>
              <w:overflowPunct/>
              <w:spacing w:after="120" w:line="320" w:lineRule="exact"/>
              <w:ind w:right="0"/>
              <w:rPr>
                <w:sz w:val="21"/>
                <w:szCs w:val="21"/>
              </w:rPr>
            </w:pPr>
            <w:r>
              <w:rPr>
                <w:sz w:val="21"/>
                <w:szCs w:val="21"/>
              </w:rPr>
              <w:tab/>
            </w:r>
            <w:r w:rsidR="00C54B28" w:rsidRPr="002B09D3">
              <w:rPr>
                <w:rFonts w:hint="eastAsia"/>
                <w:sz w:val="21"/>
                <w:szCs w:val="21"/>
              </w:rPr>
              <w:t>拘留场所对所有人权行为者开放。</w:t>
            </w:r>
          </w:p>
          <w:p w:rsidR="00C54B28" w:rsidRPr="002B09D3" w:rsidRDefault="008D1759" w:rsidP="008D1759">
            <w:pPr>
              <w:pStyle w:val="a7"/>
              <w:overflowPunct/>
              <w:spacing w:after="120" w:line="320" w:lineRule="exact"/>
              <w:ind w:right="0"/>
              <w:rPr>
                <w:sz w:val="21"/>
                <w:szCs w:val="21"/>
              </w:rPr>
            </w:pPr>
            <w:r>
              <w:rPr>
                <w:sz w:val="21"/>
                <w:szCs w:val="21"/>
              </w:rPr>
              <w:tab/>
            </w:r>
            <w:r w:rsidR="00C54B28" w:rsidRPr="002B09D3">
              <w:rPr>
                <w:rFonts w:hint="eastAsia"/>
                <w:sz w:val="21"/>
                <w:szCs w:val="21"/>
              </w:rPr>
              <w:t>国家人权委员会对设在</w:t>
            </w:r>
            <w:r w:rsidR="00C54B28" w:rsidRPr="002B09D3">
              <w:rPr>
                <w:sz w:val="21"/>
                <w:szCs w:val="21"/>
              </w:rPr>
              <w:t>Gabode</w:t>
            </w:r>
            <w:r w:rsidR="00C54B28" w:rsidRPr="002B09D3">
              <w:rPr>
                <w:rFonts w:hint="eastAsia"/>
                <w:sz w:val="21"/>
                <w:szCs w:val="21"/>
              </w:rPr>
              <w:t>的主要监狱和警察局进行年度监测查访。根据</w:t>
            </w:r>
            <w:r w:rsidR="00C54B28" w:rsidRPr="002B09D3">
              <w:rPr>
                <w:rFonts w:hint="eastAsia"/>
                <w:sz w:val="21"/>
                <w:szCs w:val="21"/>
              </w:rPr>
              <w:t>2014</w:t>
            </w:r>
            <w:r w:rsidR="00C54B28" w:rsidRPr="002B09D3">
              <w:rPr>
                <w:rFonts w:hint="eastAsia"/>
                <w:sz w:val="21"/>
                <w:szCs w:val="21"/>
              </w:rPr>
              <w:t>年</w:t>
            </w:r>
            <w:r w:rsidR="00C54B28" w:rsidRPr="002B09D3">
              <w:rPr>
                <w:rFonts w:hint="eastAsia"/>
                <w:sz w:val="21"/>
                <w:szCs w:val="21"/>
              </w:rPr>
              <w:t>7</w:t>
            </w:r>
            <w:r w:rsidR="00C54B28" w:rsidRPr="002B09D3">
              <w:rPr>
                <w:rFonts w:hint="eastAsia"/>
                <w:sz w:val="21"/>
                <w:szCs w:val="21"/>
              </w:rPr>
              <w:t>月通过的关于委员会职能履行的新法律，委员会可以接收有关侵犯人权行为的申诉、进行监测查访并提交改善拘留条件的建议。</w:t>
            </w:r>
          </w:p>
          <w:p w:rsidR="00C54B28" w:rsidRPr="002B09D3" w:rsidRDefault="008D1759" w:rsidP="007A59CA">
            <w:pPr>
              <w:pStyle w:val="a7"/>
              <w:tabs>
                <w:tab w:val="clear" w:pos="1134"/>
                <w:tab w:val="left" w:pos="980"/>
              </w:tabs>
              <w:overflowPunct/>
              <w:spacing w:after="120" w:line="320" w:lineRule="exact"/>
              <w:ind w:right="0"/>
              <w:rPr>
                <w:sz w:val="21"/>
                <w:szCs w:val="21"/>
              </w:rPr>
            </w:pPr>
            <w:r>
              <w:rPr>
                <w:sz w:val="21"/>
                <w:szCs w:val="21"/>
              </w:rPr>
              <w:tab/>
            </w:r>
            <w:r w:rsidR="00C54B28" w:rsidRPr="002B09D3">
              <w:rPr>
                <w:sz w:val="21"/>
                <w:szCs w:val="21"/>
              </w:rPr>
              <w:t>(c)</w:t>
            </w:r>
            <w:r w:rsidR="00C54B28" w:rsidRPr="002B09D3">
              <w:rPr>
                <w:sz w:val="21"/>
                <w:szCs w:val="21"/>
              </w:rPr>
              <w:tab/>
            </w:r>
            <w:r w:rsidR="00C54B28" w:rsidRPr="002B09D3">
              <w:rPr>
                <w:rFonts w:hint="eastAsia"/>
                <w:sz w:val="21"/>
                <w:szCs w:val="21"/>
              </w:rPr>
              <w:t>缔约国承诺于</w:t>
            </w:r>
            <w:r w:rsidR="00C54B28" w:rsidRPr="002B09D3">
              <w:rPr>
                <w:rFonts w:hint="eastAsia"/>
                <w:sz w:val="21"/>
                <w:szCs w:val="21"/>
              </w:rPr>
              <w:t>2015</w:t>
            </w:r>
            <w:r w:rsidR="00C54B28" w:rsidRPr="002B09D3">
              <w:rPr>
                <w:rFonts w:hint="eastAsia"/>
                <w:sz w:val="21"/>
                <w:szCs w:val="21"/>
              </w:rPr>
              <w:t>年批准《伊斯坦布尔议定书》并将其纳入执法人</w:t>
            </w:r>
            <w:r w:rsidR="00A83DFF" w:rsidRPr="002B09D3">
              <w:rPr>
                <w:rFonts w:hint="eastAsia"/>
                <w:sz w:val="21"/>
                <w:szCs w:val="21"/>
              </w:rPr>
              <w:t>员</w:t>
            </w:r>
            <w:r w:rsidR="00C54B28" w:rsidRPr="002B09D3">
              <w:rPr>
                <w:rFonts w:hint="eastAsia"/>
                <w:sz w:val="21"/>
                <w:szCs w:val="21"/>
              </w:rPr>
              <w:t>培训。</w:t>
            </w:r>
          </w:p>
        </w:tc>
      </w:tr>
      <w:tr w:rsidR="00C54B28" w:rsidRPr="002B09D3" w:rsidTr="008D1759">
        <w:trPr>
          <w:trHeight w:val="240"/>
        </w:trPr>
        <w:tc>
          <w:tcPr>
            <w:tcW w:w="7370" w:type="dxa"/>
            <w:gridSpan w:val="2"/>
            <w:shd w:val="clear" w:color="auto" w:fill="auto"/>
            <w:tcMar>
              <w:right w:w="57" w:type="dxa"/>
            </w:tcMar>
          </w:tcPr>
          <w:p w:rsidR="00C54B28" w:rsidRPr="002B09D3" w:rsidRDefault="00C54B28" w:rsidP="008D1759">
            <w:pPr>
              <w:pStyle w:val="a7"/>
              <w:keepNext/>
              <w:overflowPunct/>
              <w:spacing w:after="120" w:line="320" w:lineRule="exact"/>
              <w:ind w:right="0"/>
              <w:rPr>
                <w:rFonts w:eastAsia="黑体"/>
                <w:sz w:val="21"/>
                <w:szCs w:val="21"/>
              </w:rPr>
            </w:pPr>
            <w:r w:rsidRPr="002B09D3">
              <w:rPr>
                <w:rFonts w:eastAsia="黑体"/>
                <w:sz w:val="21"/>
                <w:szCs w:val="21"/>
              </w:rPr>
              <w:t>委员会的评价</w:t>
            </w:r>
          </w:p>
        </w:tc>
      </w:tr>
      <w:tr w:rsidR="00C54B28" w:rsidRPr="002B09D3" w:rsidTr="008D1759">
        <w:trPr>
          <w:trHeight w:val="240"/>
        </w:trPr>
        <w:tc>
          <w:tcPr>
            <w:tcW w:w="7370" w:type="dxa"/>
            <w:gridSpan w:val="2"/>
            <w:shd w:val="clear" w:color="auto" w:fill="auto"/>
            <w:tcMar>
              <w:right w:w="57" w:type="dxa"/>
            </w:tcMar>
          </w:tcPr>
          <w:p w:rsidR="00C54B28" w:rsidRPr="002B09D3" w:rsidRDefault="00E359D7" w:rsidP="008D1759">
            <w:pPr>
              <w:pStyle w:val="a7"/>
              <w:overflowPunct/>
              <w:spacing w:after="120" w:line="320" w:lineRule="exact"/>
              <w:ind w:right="0"/>
              <w:rPr>
                <w:sz w:val="21"/>
                <w:szCs w:val="21"/>
              </w:rPr>
            </w:pPr>
            <w:r>
              <w:rPr>
                <w:rFonts w:eastAsia="黑体"/>
                <w:b/>
                <w:bCs/>
                <w:sz w:val="21"/>
                <w:szCs w:val="21"/>
              </w:rPr>
              <w:tab/>
            </w:r>
            <w:r w:rsidR="00C54B28" w:rsidRPr="008D1759">
              <w:rPr>
                <w:rFonts w:eastAsia="黑体"/>
                <w:b/>
                <w:bCs/>
                <w:sz w:val="21"/>
                <w:szCs w:val="21"/>
              </w:rPr>
              <w:t>[C2]</w:t>
            </w:r>
            <w:r w:rsidR="00915596" w:rsidRPr="002B09D3">
              <w:rPr>
                <w:rFonts w:ascii="宋体" w:hAnsi="宋体" w:cs="宋体" w:hint="eastAsia"/>
                <w:sz w:val="21"/>
                <w:szCs w:val="21"/>
              </w:rPr>
              <w:t>：</w:t>
            </w:r>
            <w:r w:rsidR="00C54B28" w:rsidRPr="002B09D3">
              <w:rPr>
                <w:rFonts w:eastAsia="Calibri"/>
                <w:sz w:val="21"/>
                <w:szCs w:val="21"/>
              </w:rPr>
              <w:t xml:space="preserve">(a) </w:t>
            </w:r>
            <w:r w:rsidR="00C54B28" w:rsidRPr="002B09D3">
              <w:rPr>
                <w:rFonts w:hint="eastAsia"/>
                <w:sz w:val="21"/>
                <w:szCs w:val="21"/>
              </w:rPr>
              <w:t>委员会感到遗憾的是，缔约国继续否认有关虐待被拘留者的报道，且未采取措施执行有关调查、起诉和为酷刑受害者提供赔偿的建议。委员会重申其建议。</w:t>
            </w:r>
          </w:p>
          <w:p w:rsidR="00C54B28" w:rsidRPr="002B09D3" w:rsidRDefault="00E359D7" w:rsidP="008D1759">
            <w:pPr>
              <w:pStyle w:val="a7"/>
              <w:overflowPunct/>
              <w:spacing w:after="120" w:line="320" w:lineRule="exact"/>
              <w:ind w:right="0"/>
              <w:rPr>
                <w:rFonts w:eastAsiaTheme="minorEastAsia"/>
                <w:sz w:val="21"/>
                <w:szCs w:val="21"/>
                <w:lang w:val="en-GB"/>
              </w:rPr>
            </w:pPr>
            <w:r>
              <w:rPr>
                <w:rFonts w:eastAsia="黑体"/>
                <w:b/>
                <w:bCs/>
                <w:sz w:val="21"/>
                <w:szCs w:val="21"/>
                <w:lang w:val="en-GB"/>
              </w:rPr>
              <w:tab/>
            </w:r>
            <w:r w:rsidR="00C54B28" w:rsidRPr="008D1759">
              <w:rPr>
                <w:rFonts w:eastAsia="黑体"/>
                <w:b/>
                <w:bCs/>
                <w:sz w:val="21"/>
                <w:szCs w:val="21"/>
                <w:lang w:val="en-GB"/>
              </w:rPr>
              <w:t>[B2]</w:t>
            </w:r>
            <w:r w:rsidR="00915596" w:rsidRPr="002B09D3">
              <w:rPr>
                <w:sz w:val="21"/>
                <w:szCs w:val="21"/>
                <w:lang w:val="en-GB"/>
              </w:rPr>
              <w:t>：</w:t>
            </w:r>
            <w:r w:rsidR="00C54B28" w:rsidRPr="002B09D3">
              <w:rPr>
                <w:sz w:val="21"/>
                <w:szCs w:val="21"/>
                <w:lang w:val="en-GB"/>
              </w:rPr>
              <w:t xml:space="preserve">(b) </w:t>
            </w:r>
            <w:r w:rsidR="00C54B28" w:rsidRPr="002B09D3">
              <w:rPr>
                <w:rFonts w:eastAsiaTheme="minorEastAsia" w:hint="eastAsia"/>
                <w:sz w:val="21"/>
                <w:szCs w:val="21"/>
                <w:lang w:val="en-GB"/>
              </w:rPr>
              <w:t>委员会欢迎缔约国提供资料说明拘留场所对与缔约国合作促进和保护人权的所有行为者开放。委员会注意到，缔约国提供了关于规范国家人权委员会职能的新法律的新资料。委员会要求缔约国说明：</w:t>
            </w:r>
          </w:p>
          <w:p w:rsidR="00C54B28" w:rsidRPr="002B09D3" w:rsidRDefault="00C54B28" w:rsidP="003D66C2">
            <w:pPr>
              <w:pStyle w:val="a7"/>
              <w:tabs>
                <w:tab w:val="clear" w:pos="431"/>
                <w:tab w:val="left" w:pos="602"/>
              </w:tabs>
              <w:overflowPunct/>
              <w:spacing w:after="120" w:line="300" w:lineRule="exact"/>
              <w:ind w:right="0"/>
              <w:rPr>
                <w:rFonts w:eastAsiaTheme="minorEastAsia"/>
                <w:sz w:val="21"/>
                <w:szCs w:val="21"/>
                <w:lang w:val="en-GB"/>
              </w:rPr>
            </w:pPr>
            <w:r w:rsidRPr="002B09D3">
              <w:rPr>
                <w:sz w:val="21"/>
                <w:szCs w:val="21"/>
                <w:lang w:val="en-GB"/>
              </w:rPr>
              <w:tab/>
              <w:t>(</w:t>
            </w:r>
            <w:r w:rsidRPr="002B09D3">
              <w:rPr>
                <w:rFonts w:eastAsiaTheme="minorEastAsia" w:hint="eastAsia"/>
                <w:sz w:val="21"/>
                <w:szCs w:val="21"/>
                <w:lang w:val="en-GB"/>
              </w:rPr>
              <w:t>一</w:t>
            </w:r>
            <w:r w:rsidRPr="002B09D3">
              <w:rPr>
                <w:sz w:val="21"/>
                <w:szCs w:val="21"/>
                <w:lang w:val="en-GB"/>
              </w:rPr>
              <w:t>)</w:t>
            </w:r>
            <w:r w:rsidRPr="002B09D3">
              <w:rPr>
                <w:sz w:val="21"/>
                <w:szCs w:val="21"/>
                <w:lang w:val="en-GB"/>
              </w:rPr>
              <w:tab/>
            </w:r>
            <w:r w:rsidRPr="002B09D3">
              <w:rPr>
                <w:rFonts w:eastAsiaTheme="minorEastAsia" w:hint="eastAsia"/>
                <w:sz w:val="21"/>
                <w:szCs w:val="21"/>
                <w:lang w:val="en-GB"/>
              </w:rPr>
              <w:t>收到的有关侵犯人权行为的申诉</w:t>
            </w:r>
            <w:r w:rsidR="00A83DFF" w:rsidRPr="002B09D3">
              <w:rPr>
                <w:rFonts w:eastAsiaTheme="minorEastAsia" w:hint="eastAsia"/>
                <w:sz w:val="21"/>
                <w:szCs w:val="21"/>
                <w:lang w:val="en-GB"/>
              </w:rPr>
              <w:t>(</w:t>
            </w:r>
            <w:r w:rsidRPr="002B09D3">
              <w:rPr>
                <w:rFonts w:eastAsiaTheme="minorEastAsia" w:hint="eastAsia"/>
                <w:sz w:val="21"/>
                <w:szCs w:val="21"/>
                <w:lang w:val="en-GB"/>
              </w:rPr>
              <w:t>包括有关拘留场所不人道待遇和酷刑的指控</w:t>
            </w:r>
            <w:r w:rsidR="00A83DFF" w:rsidRPr="002B09D3">
              <w:rPr>
                <w:rFonts w:eastAsiaTheme="minorEastAsia" w:hint="eastAsia"/>
                <w:sz w:val="21"/>
                <w:szCs w:val="21"/>
                <w:lang w:val="en-GB"/>
              </w:rPr>
              <w:t>)</w:t>
            </w:r>
            <w:r w:rsidRPr="002B09D3">
              <w:rPr>
                <w:rFonts w:eastAsiaTheme="minorEastAsia" w:hint="eastAsia"/>
                <w:sz w:val="21"/>
                <w:szCs w:val="21"/>
                <w:lang w:val="en-GB"/>
              </w:rPr>
              <w:t>的数量；</w:t>
            </w:r>
          </w:p>
          <w:p w:rsidR="00C54B28" w:rsidRPr="002B09D3" w:rsidRDefault="00C54B28" w:rsidP="003D66C2">
            <w:pPr>
              <w:pStyle w:val="a7"/>
              <w:tabs>
                <w:tab w:val="clear" w:pos="431"/>
                <w:tab w:val="left" w:pos="602"/>
              </w:tabs>
              <w:overflowPunct/>
              <w:spacing w:after="120" w:line="300" w:lineRule="exact"/>
              <w:ind w:right="0"/>
              <w:rPr>
                <w:rFonts w:eastAsiaTheme="minorEastAsia"/>
                <w:sz w:val="21"/>
                <w:szCs w:val="21"/>
                <w:lang w:val="en-GB"/>
              </w:rPr>
            </w:pPr>
            <w:r w:rsidRPr="002B09D3">
              <w:rPr>
                <w:sz w:val="21"/>
                <w:szCs w:val="21"/>
              </w:rPr>
              <w:tab/>
            </w:r>
            <w:r w:rsidRPr="002B09D3">
              <w:rPr>
                <w:rFonts w:eastAsia="Times New Roman"/>
                <w:sz w:val="21"/>
                <w:szCs w:val="21"/>
                <w:lang w:val="en-GB"/>
              </w:rPr>
              <w:t>(</w:t>
            </w:r>
            <w:r w:rsidRPr="002B09D3">
              <w:rPr>
                <w:rFonts w:eastAsiaTheme="minorEastAsia" w:hint="eastAsia"/>
                <w:sz w:val="21"/>
                <w:szCs w:val="21"/>
                <w:lang w:val="en-GB"/>
              </w:rPr>
              <w:t>二</w:t>
            </w:r>
            <w:r w:rsidRPr="002B09D3">
              <w:rPr>
                <w:rFonts w:eastAsia="Times New Roman"/>
                <w:sz w:val="21"/>
                <w:szCs w:val="21"/>
                <w:lang w:val="en-GB"/>
              </w:rPr>
              <w:t>)</w:t>
            </w:r>
            <w:r w:rsidRPr="002B09D3">
              <w:rPr>
                <w:rFonts w:eastAsia="Times New Roman"/>
                <w:sz w:val="21"/>
                <w:szCs w:val="21"/>
                <w:lang w:val="en-GB"/>
              </w:rPr>
              <w:tab/>
            </w:r>
            <w:r w:rsidRPr="002B09D3">
              <w:rPr>
                <w:rFonts w:eastAsiaTheme="minorEastAsia" w:hint="eastAsia"/>
                <w:sz w:val="21"/>
                <w:szCs w:val="21"/>
                <w:lang w:val="en-GB"/>
              </w:rPr>
              <w:t>该委员会自</w:t>
            </w:r>
            <w:r w:rsidRPr="002B09D3">
              <w:rPr>
                <w:rFonts w:eastAsiaTheme="minorEastAsia" w:hint="eastAsia"/>
                <w:sz w:val="21"/>
                <w:szCs w:val="21"/>
                <w:lang w:val="en-GB"/>
              </w:rPr>
              <w:t>2013</w:t>
            </w:r>
            <w:r w:rsidRPr="002B09D3">
              <w:rPr>
                <w:rFonts w:eastAsiaTheme="minorEastAsia" w:hint="eastAsia"/>
                <w:sz w:val="21"/>
                <w:szCs w:val="21"/>
                <w:lang w:val="en-GB"/>
              </w:rPr>
              <w:t>年</w:t>
            </w:r>
            <w:r w:rsidRPr="002B09D3">
              <w:rPr>
                <w:rFonts w:eastAsiaTheme="minorEastAsia" w:hint="eastAsia"/>
                <w:sz w:val="21"/>
                <w:szCs w:val="21"/>
                <w:lang w:val="en-GB"/>
              </w:rPr>
              <w:t>10</w:t>
            </w:r>
            <w:r w:rsidRPr="002B09D3">
              <w:rPr>
                <w:rFonts w:eastAsiaTheme="minorEastAsia" w:hint="eastAsia"/>
                <w:sz w:val="21"/>
                <w:szCs w:val="21"/>
                <w:lang w:val="en-GB"/>
              </w:rPr>
              <w:t>月以来对拘留场所的查访次数；</w:t>
            </w:r>
          </w:p>
          <w:p w:rsidR="00C54B28" w:rsidRPr="002B09D3" w:rsidRDefault="00C54B28" w:rsidP="003D66C2">
            <w:pPr>
              <w:pStyle w:val="a7"/>
              <w:tabs>
                <w:tab w:val="clear" w:pos="431"/>
                <w:tab w:val="left" w:pos="602"/>
              </w:tabs>
              <w:overflowPunct/>
              <w:spacing w:after="120" w:line="300" w:lineRule="exact"/>
              <w:ind w:right="0"/>
              <w:rPr>
                <w:rFonts w:eastAsiaTheme="minorEastAsia"/>
                <w:sz w:val="21"/>
                <w:szCs w:val="21"/>
                <w:lang w:val="en-GB"/>
              </w:rPr>
            </w:pPr>
            <w:r w:rsidRPr="002B09D3">
              <w:rPr>
                <w:sz w:val="21"/>
                <w:szCs w:val="21"/>
                <w:lang w:val="en-GB"/>
              </w:rPr>
              <w:tab/>
              <w:t>(</w:t>
            </w:r>
            <w:r w:rsidRPr="002B09D3">
              <w:rPr>
                <w:rFonts w:eastAsiaTheme="minorEastAsia" w:hint="eastAsia"/>
                <w:sz w:val="21"/>
                <w:szCs w:val="21"/>
                <w:lang w:val="en-GB"/>
              </w:rPr>
              <w:t>三</w:t>
            </w:r>
            <w:r w:rsidRPr="002B09D3">
              <w:rPr>
                <w:sz w:val="21"/>
                <w:szCs w:val="21"/>
                <w:lang w:val="en-GB"/>
              </w:rPr>
              <w:t>)</w:t>
            </w:r>
            <w:r w:rsidRPr="002B09D3">
              <w:rPr>
                <w:sz w:val="21"/>
                <w:szCs w:val="21"/>
                <w:lang w:val="en-GB"/>
              </w:rPr>
              <w:tab/>
            </w:r>
            <w:r w:rsidRPr="002B09D3">
              <w:rPr>
                <w:rFonts w:eastAsiaTheme="minorEastAsia" w:hint="eastAsia"/>
                <w:sz w:val="21"/>
                <w:szCs w:val="21"/>
                <w:lang w:val="en-GB"/>
              </w:rPr>
              <w:t>该</w:t>
            </w:r>
            <w:r w:rsidRPr="004E61A1">
              <w:rPr>
                <w:rFonts w:hint="eastAsia"/>
                <w:sz w:val="21"/>
                <w:szCs w:val="21"/>
                <w:lang w:val="en-GB"/>
              </w:rPr>
              <w:t>委员会</w:t>
            </w:r>
            <w:r w:rsidRPr="002B09D3">
              <w:rPr>
                <w:rFonts w:eastAsiaTheme="minorEastAsia" w:hint="eastAsia"/>
                <w:sz w:val="21"/>
                <w:szCs w:val="21"/>
                <w:lang w:val="en-GB"/>
              </w:rPr>
              <w:t>自</w:t>
            </w:r>
            <w:r w:rsidRPr="002B09D3">
              <w:rPr>
                <w:rFonts w:eastAsiaTheme="minorEastAsia" w:hint="eastAsia"/>
                <w:sz w:val="21"/>
                <w:szCs w:val="21"/>
                <w:lang w:val="en-GB"/>
              </w:rPr>
              <w:t>2013</w:t>
            </w:r>
            <w:r w:rsidRPr="002B09D3">
              <w:rPr>
                <w:rFonts w:eastAsiaTheme="minorEastAsia" w:hint="eastAsia"/>
                <w:sz w:val="21"/>
                <w:szCs w:val="21"/>
                <w:lang w:val="en-GB"/>
              </w:rPr>
              <w:t>年</w:t>
            </w:r>
            <w:r w:rsidRPr="002B09D3">
              <w:rPr>
                <w:rFonts w:eastAsiaTheme="minorEastAsia" w:hint="eastAsia"/>
                <w:sz w:val="21"/>
                <w:szCs w:val="21"/>
                <w:lang w:val="en-GB"/>
              </w:rPr>
              <w:t>10</w:t>
            </w:r>
            <w:r w:rsidRPr="002B09D3">
              <w:rPr>
                <w:rFonts w:eastAsiaTheme="minorEastAsia" w:hint="eastAsia"/>
                <w:sz w:val="21"/>
                <w:szCs w:val="21"/>
                <w:lang w:val="en-GB"/>
              </w:rPr>
              <w:t>月以来发布的改善拘留条件的建议。</w:t>
            </w:r>
          </w:p>
          <w:p w:rsidR="00C54B28" w:rsidRPr="002B09D3" w:rsidRDefault="00C54B28" w:rsidP="003D66C2">
            <w:pPr>
              <w:pStyle w:val="a7"/>
              <w:overflowPunct/>
              <w:spacing w:after="120" w:line="300" w:lineRule="exact"/>
              <w:ind w:right="0"/>
              <w:rPr>
                <w:rFonts w:eastAsiaTheme="minorEastAsia"/>
                <w:sz w:val="21"/>
                <w:szCs w:val="21"/>
                <w:lang w:val="en-GB"/>
              </w:rPr>
            </w:pPr>
            <w:r w:rsidRPr="002B09D3">
              <w:rPr>
                <w:rFonts w:eastAsiaTheme="minorEastAsia" w:hint="eastAsia"/>
                <w:sz w:val="21"/>
                <w:szCs w:val="21"/>
                <w:lang w:val="en-GB"/>
              </w:rPr>
              <w:t>缔约国还应说明该委员会是否负责对执法人员不当行为的指称进行调查，和</w:t>
            </w:r>
            <w:r w:rsidRPr="002B09D3">
              <w:rPr>
                <w:rFonts w:eastAsiaTheme="minorEastAsia" w:hint="eastAsia"/>
                <w:sz w:val="21"/>
                <w:szCs w:val="21"/>
                <w:lang w:val="en-GB"/>
              </w:rPr>
              <w:t>/</w:t>
            </w:r>
            <w:r w:rsidRPr="002B09D3">
              <w:rPr>
                <w:rFonts w:eastAsiaTheme="minorEastAsia" w:hint="eastAsia"/>
                <w:sz w:val="21"/>
                <w:szCs w:val="21"/>
                <w:lang w:val="en-GB"/>
              </w:rPr>
              <w:t>或是否设立了开展此类调查的机制。</w:t>
            </w:r>
          </w:p>
          <w:p w:rsidR="00C54B28" w:rsidRPr="002B09D3" w:rsidRDefault="00E359D7" w:rsidP="008D1759">
            <w:pPr>
              <w:pStyle w:val="a7"/>
              <w:overflowPunct/>
              <w:spacing w:after="120" w:line="320" w:lineRule="exact"/>
              <w:ind w:right="0"/>
              <w:rPr>
                <w:sz w:val="21"/>
                <w:szCs w:val="21"/>
              </w:rPr>
            </w:pPr>
            <w:r>
              <w:rPr>
                <w:rFonts w:eastAsia="黑体"/>
                <w:sz w:val="21"/>
                <w:szCs w:val="21"/>
              </w:rPr>
              <w:tab/>
            </w:r>
            <w:r w:rsidR="00C54B28" w:rsidRPr="002B09D3">
              <w:rPr>
                <w:rFonts w:eastAsia="黑体"/>
                <w:sz w:val="21"/>
                <w:szCs w:val="21"/>
              </w:rPr>
              <w:t>[B2]</w:t>
            </w:r>
            <w:r w:rsidR="00915596" w:rsidRPr="002B09D3">
              <w:rPr>
                <w:rFonts w:ascii="宋体" w:hAnsi="宋体" w:cs="宋体" w:hint="eastAsia"/>
                <w:sz w:val="21"/>
                <w:szCs w:val="21"/>
              </w:rPr>
              <w:t>：</w:t>
            </w:r>
            <w:r w:rsidR="00C54B28" w:rsidRPr="002B09D3">
              <w:rPr>
                <w:rFonts w:eastAsia="Calibri"/>
                <w:sz w:val="21"/>
                <w:szCs w:val="21"/>
              </w:rPr>
              <w:t xml:space="preserve">(c) </w:t>
            </w:r>
            <w:r w:rsidR="00C54B28" w:rsidRPr="002B09D3">
              <w:rPr>
                <w:rFonts w:hint="eastAsia"/>
                <w:sz w:val="21"/>
                <w:szCs w:val="21"/>
              </w:rPr>
              <w:t>委员会注意到缔约国打算于</w:t>
            </w:r>
            <w:r w:rsidR="00C54B28" w:rsidRPr="002B09D3">
              <w:rPr>
                <w:rFonts w:hint="eastAsia"/>
                <w:sz w:val="21"/>
                <w:szCs w:val="21"/>
              </w:rPr>
              <w:t>2015</w:t>
            </w:r>
            <w:r w:rsidR="00C54B28" w:rsidRPr="002B09D3">
              <w:rPr>
                <w:rFonts w:hint="eastAsia"/>
                <w:sz w:val="21"/>
                <w:szCs w:val="21"/>
              </w:rPr>
              <w:t>年</w:t>
            </w:r>
            <w:r w:rsidR="00C54B28" w:rsidRPr="002B09D3">
              <w:rPr>
                <w:rFonts w:hint="eastAsia"/>
                <w:sz w:val="21"/>
                <w:szCs w:val="21"/>
              </w:rPr>
              <w:t>10</w:t>
            </w:r>
            <w:r w:rsidR="00C54B28" w:rsidRPr="002B09D3">
              <w:rPr>
                <w:rFonts w:hint="eastAsia"/>
                <w:sz w:val="21"/>
                <w:szCs w:val="21"/>
              </w:rPr>
              <w:t>月国民议会会议期间审议批准《伊斯坦布尔议定书》；并请缔约国进一步说明审议的结果。委员会还要求缔约国说明：</w:t>
            </w:r>
          </w:p>
          <w:p w:rsidR="00C54B28" w:rsidRPr="002B09D3" w:rsidRDefault="00C54B28" w:rsidP="008D1759">
            <w:pPr>
              <w:pStyle w:val="a7"/>
              <w:tabs>
                <w:tab w:val="clear" w:pos="431"/>
                <w:tab w:val="left" w:pos="602"/>
              </w:tabs>
              <w:overflowPunct/>
              <w:spacing w:after="120" w:line="320" w:lineRule="exact"/>
              <w:ind w:right="0"/>
              <w:rPr>
                <w:sz w:val="21"/>
                <w:szCs w:val="21"/>
              </w:rPr>
            </w:pPr>
            <w:r w:rsidRPr="002B09D3">
              <w:rPr>
                <w:rFonts w:eastAsia="Calibri"/>
                <w:sz w:val="21"/>
                <w:szCs w:val="21"/>
              </w:rPr>
              <w:tab/>
              <w:t>(</w:t>
            </w:r>
            <w:r w:rsidRPr="002B09D3">
              <w:rPr>
                <w:rFonts w:hint="eastAsia"/>
                <w:sz w:val="21"/>
                <w:szCs w:val="21"/>
              </w:rPr>
              <w:t>一</w:t>
            </w:r>
            <w:r w:rsidRPr="002B09D3">
              <w:rPr>
                <w:rFonts w:eastAsia="Calibri"/>
                <w:sz w:val="21"/>
                <w:szCs w:val="21"/>
              </w:rPr>
              <w:t>)</w:t>
            </w:r>
            <w:r w:rsidRPr="002B09D3">
              <w:rPr>
                <w:rFonts w:eastAsia="Calibri"/>
                <w:sz w:val="21"/>
                <w:szCs w:val="21"/>
              </w:rPr>
              <w:tab/>
            </w:r>
            <w:r w:rsidRPr="002B09D3">
              <w:rPr>
                <w:rFonts w:hint="eastAsia"/>
                <w:sz w:val="21"/>
                <w:szCs w:val="21"/>
              </w:rPr>
              <w:t>为</w:t>
            </w:r>
            <w:r w:rsidRPr="004E61A1">
              <w:rPr>
                <w:rFonts w:hint="eastAsia"/>
                <w:sz w:val="21"/>
                <w:szCs w:val="21"/>
                <w:lang w:val="en-GB"/>
              </w:rPr>
              <w:t>执法</w:t>
            </w:r>
            <w:r w:rsidRPr="002B09D3">
              <w:rPr>
                <w:rFonts w:hint="eastAsia"/>
                <w:sz w:val="21"/>
                <w:szCs w:val="21"/>
              </w:rPr>
              <w:t>人员，包括警察、宪兵、海岸警卫队和狱警开展的培训；</w:t>
            </w:r>
          </w:p>
          <w:p w:rsidR="00C54B28" w:rsidRPr="002B09D3" w:rsidRDefault="00C54B28" w:rsidP="008D1759">
            <w:pPr>
              <w:pStyle w:val="a7"/>
              <w:tabs>
                <w:tab w:val="clear" w:pos="431"/>
                <w:tab w:val="left" w:pos="602"/>
              </w:tabs>
              <w:overflowPunct/>
              <w:spacing w:after="120" w:line="320" w:lineRule="exact"/>
              <w:ind w:right="0"/>
              <w:rPr>
                <w:rFonts w:eastAsia="Calibri"/>
                <w:sz w:val="21"/>
                <w:szCs w:val="21"/>
              </w:rPr>
            </w:pPr>
            <w:r w:rsidRPr="002B09D3">
              <w:rPr>
                <w:rFonts w:eastAsia="Calibri"/>
                <w:sz w:val="21"/>
                <w:szCs w:val="21"/>
              </w:rPr>
              <w:tab/>
              <w:t>(</w:t>
            </w:r>
            <w:r w:rsidRPr="002B09D3">
              <w:rPr>
                <w:rFonts w:hint="eastAsia"/>
                <w:sz w:val="21"/>
                <w:szCs w:val="21"/>
              </w:rPr>
              <w:t>二</w:t>
            </w:r>
            <w:r w:rsidRPr="002B09D3">
              <w:rPr>
                <w:rFonts w:eastAsia="Calibri"/>
                <w:sz w:val="21"/>
                <w:szCs w:val="21"/>
              </w:rPr>
              <w:t>)</w:t>
            </w:r>
            <w:r w:rsidRPr="002B09D3">
              <w:rPr>
                <w:rFonts w:eastAsia="Calibri"/>
                <w:sz w:val="21"/>
                <w:szCs w:val="21"/>
              </w:rPr>
              <w:tab/>
            </w:r>
            <w:r w:rsidRPr="002B09D3">
              <w:rPr>
                <w:rFonts w:ascii="宋体" w:hAnsi="宋体" w:cs="宋体" w:hint="eastAsia"/>
                <w:sz w:val="21"/>
                <w:szCs w:val="21"/>
              </w:rPr>
              <w:t>将</w:t>
            </w:r>
            <w:r w:rsidRPr="004E61A1">
              <w:rPr>
                <w:rFonts w:hint="eastAsia"/>
                <w:sz w:val="21"/>
                <w:szCs w:val="21"/>
                <w:lang w:val="en-GB"/>
              </w:rPr>
              <w:t>《伊斯坦布尔议定书》</w:t>
            </w:r>
            <w:r w:rsidRPr="002B09D3">
              <w:rPr>
                <w:rFonts w:ascii="宋体" w:hAnsi="宋体" w:cs="宋体" w:hint="eastAsia"/>
                <w:sz w:val="21"/>
                <w:szCs w:val="21"/>
              </w:rPr>
              <w:t>纳入所有培训方案</w:t>
            </w:r>
            <w:r w:rsidRPr="002B09D3">
              <w:rPr>
                <w:rFonts w:hint="eastAsia"/>
                <w:sz w:val="21"/>
                <w:szCs w:val="21"/>
              </w:rPr>
              <w:t>的情况</w:t>
            </w:r>
            <w:r w:rsidRPr="002B09D3">
              <w:rPr>
                <w:rFonts w:ascii="宋体" w:hAnsi="宋体" w:cs="宋体" w:hint="eastAsia"/>
                <w:sz w:val="21"/>
                <w:szCs w:val="21"/>
              </w:rPr>
              <w:t>；</w:t>
            </w:r>
          </w:p>
          <w:p w:rsidR="00C54B28" w:rsidRPr="002B09D3" w:rsidRDefault="00C54B28" w:rsidP="008D1759">
            <w:pPr>
              <w:pStyle w:val="a7"/>
              <w:tabs>
                <w:tab w:val="clear" w:pos="431"/>
                <w:tab w:val="left" w:pos="602"/>
              </w:tabs>
              <w:overflowPunct/>
              <w:spacing w:after="120" w:line="320" w:lineRule="exact"/>
              <w:ind w:right="0"/>
              <w:rPr>
                <w:rFonts w:eastAsia="Calibri"/>
                <w:sz w:val="21"/>
                <w:szCs w:val="21"/>
              </w:rPr>
            </w:pPr>
            <w:r w:rsidRPr="002B09D3">
              <w:rPr>
                <w:rFonts w:eastAsia="Calibri"/>
                <w:sz w:val="21"/>
                <w:szCs w:val="21"/>
              </w:rPr>
              <w:tab/>
              <w:t>(</w:t>
            </w:r>
            <w:r w:rsidRPr="002B09D3">
              <w:rPr>
                <w:rFonts w:hint="eastAsia"/>
                <w:sz w:val="21"/>
                <w:szCs w:val="21"/>
              </w:rPr>
              <w:t>三</w:t>
            </w:r>
            <w:r w:rsidRPr="002B09D3">
              <w:rPr>
                <w:rFonts w:eastAsia="Calibri"/>
                <w:sz w:val="21"/>
                <w:szCs w:val="21"/>
              </w:rPr>
              <w:t>)</w:t>
            </w:r>
            <w:r w:rsidRPr="002B09D3">
              <w:rPr>
                <w:rFonts w:eastAsia="Calibri"/>
                <w:sz w:val="21"/>
                <w:szCs w:val="21"/>
              </w:rPr>
              <w:tab/>
            </w:r>
            <w:r w:rsidRPr="002B09D3">
              <w:rPr>
                <w:rFonts w:ascii="宋体" w:hAnsi="宋体" w:cs="宋体" w:hint="eastAsia"/>
                <w:sz w:val="21"/>
                <w:szCs w:val="21"/>
              </w:rPr>
              <w:t>受训执法人员数量和此类培训的效果。</w:t>
            </w:r>
          </w:p>
        </w:tc>
      </w:tr>
      <w:tr w:rsidR="00C54B28" w:rsidRPr="002B09D3" w:rsidTr="008D1759">
        <w:trPr>
          <w:trHeight w:val="240"/>
        </w:trPr>
        <w:tc>
          <w:tcPr>
            <w:tcW w:w="7370" w:type="dxa"/>
            <w:gridSpan w:val="2"/>
            <w:shd w:val="clear" w:color="auto" w:fill="auto"/>
            <w:tcMar>
              <w:right w:w="57" w:type="dxa"/>
            </w:tcMar>
          </w:tcPr>
          <w:p w:rsidR="00C54B28" w:rsidRPr="002B09D3" w:rsidRDefault="00C54B28" w:rsidP="008D1759">
            <w:pPr>
              <w:pStyle w:val="a7"/>
              <w:overflowPunct/>
              <w:spacing w:after="120" w:line="320" w:lineRule="exact"/>
              <w:ind w:right="0"/>
              <w:rPr>
                <w:rFonts w:eastAsia="黑体"/>
                <w:sz w:val="21"/>
                <w:szCs w:val="21"/>
              </w:rPr>
            </w:pPr>
            <w:r w:rsidRPr="002B09D3">
              <w:rPr>
                <w:rFonts w:eastAsia="黑体" w:hint="eastAsia"/>
                <w:sz w:val="21"/>
                <w:szCs w:val="21"/>
              </w:rPr>
              <w:t>第十二段：缔约国应：</w:t>
            </w:r>
          </w:p>
          <w:p w:rsidR="00C54B28" w:rsidRPr="002B09D3" w:rsidRDefault="00C54B28" w:rsidP="008D1759">
            <w:pPr>
              <w:pStyle w:val="a7"/>
              <w:tabs>
                <w:tab w:val="clear" w:pos="431"/>
                <w:tab w:val="clear" w:pos="1134"/>
                <w:tab w:val="left" w:pos="462"/>
                <w:tab w:val="left" w:pos="1008"/>
              </w:tabs>
              <w:overflowPunct/>
              <w:spacing w:after="120" w:line="320" w:lineRule="exact"/>
              <w:ind w:right="0"/>
              <w:rPr>
                <w:rFonts w:eastAsia="黑体"/>
                <w:sz w:val="21"/>
                <w:szCs w:val="21"/>
              </w:rPr>
            </w:pPr>
            <w:r w:rsidRPr="002B09D3">
              <w:rPr>
                <w:rFonts w:eastAsia="Calibri"/>
                <w:sz w:val="21"/>
                <w:szCs w:val="21"/>
              </w:rPr>
              <w:tab/>
            </w:r>
            <w:r w:rsidRPr="002B09D3">
              <w:rPr>
                <w:rFonts w:eastAsia="黑体"/>
                <w:sz w:val="21"/>
                <w:szCs w:val="21"/>
              </w:rPr>
              <w:t>(a)</w:t>
            </w:r>
            <w:r w:rsidRPr="002B09D3">
              <w:rPr>
                <w:rFonts w:eastAsia="黑体"/>
                <w:sz w:val="21"/>
                <w:szCs w:val="21"/>
              </w:rPr>
              <w:tab/>
            </w:r>
            <w:r w:rsidRPr="002B09D3">
              <w:rPr>
                <w:rFonts w:eastAsia="黑体" w:hint="eastAsia"/>
                <w:sz w:val="21"/>
                <w:szCs w:val="21"/>
              </w:rPr>
              <w:t>在法律和实践中采取适当措施，并创造有益于行使表达自由权、和平结社自由权及和平集会自由权的环境；</w:t>
            </w:r>
          </w:p>
          <w:p w:rsidR="00C54B28" w:rsidRPr="002B09D3" w:rsidRDefault="00C54B28" w:rsidP="008D1759">
            <w:pPr>
              <w:pStyle w:val="a7"/>
              <w:tabs>
                <w:tab w:val="clear" w:pos="431"/>
                <w:tab w:val="clear" w:pos="1134"/>
                <w:tab w:val="left" w:pos="462"/>
                <w:tab w:val="left" w:pos="1008"/>
              </w:tabs>
              <w:overflowPunct/>
              <w:spacing w:after="120" w:line="320" w:lineRule="exact"/>
              <w:ind w:right="0"/>
              <w:rPr>
                <w:rFonts w:eastAsia="黑体"/>
                <w:sz w:val="21"/>
                <w:szCs w:val="21"/>
              </w:rPr>
            </w:pPr>
            <w:r w:rsidRPr="002B09D3">
              <w:rPr>
                <w:rFonts w:eastAsia="Calibri"/>
                <w:sz w:val="21"/>
                <w:szCs w:val="21"/>
              </w:rPr>
              <w:lastRenderedPageBreak/>
              <w:tab/>
            </w:r>
            <w:r w:rsidRPr="002B09D3">
              <w:rPr>
                <w:rFonts w:eastAsia="黑体"/>
                <w:sz w:val="21"/>
                <w:szCs w:val="21"/>
              </w:rPr>
              <w:t>(b)</w:t>
            </w:r>
            <w:r w:rsidRPr="002B09D3">
              <w:rPr>
                <w:rFonts w:eastAsia="黑体"/>
                <w:sz w:val="21"/>
                <w:szCs w:val="21"/>
              </w:rPr>
              <w:tab/>
            </w:r>
            <w:r w:rsidRPr="002B09D3">
              <w:rPr>
                <w:rFonts w:eastAsia="黑体" w:hint="eastAsia"/>
                <w:sz w:val="21"/>
                <w:szCs w:val="21"/>
              </w:rPr>
              <w:t>修订该国立法，确保任何对新闻和传媒的限制严格遵循《公约》第十九条第</w:t>
            </w:r>
            <w:r w:rsidRPr="002B09D3">
              <w:rPr>
                <w:rFonts w:eastAsia="黑体" w:hint="eastAsia"/>
                <w:sz w:val="21"/>
                <w:szCs w:val="21"/>
              </w:rPr>
              <w:t>3</w:t>
            </w:r>
            <w:r w:rsidRPr="002B09D3">
              <w:rPr>
                <w:rFonts w:eastAsia="黑体" w:hint="eastAsia"/>
                <w:sz w:val="21"/>
                <w:szCs w:val="21"/>
              </w:rPr>
              <w:t>款规定。缔约国尤其应审查报刊登记要求，并废除针对诽谤罪及其类似的传媒</w:t>
            </w:r>
            <w:r w:rsidR="00EF3411" w:rsidRPr="002B09D3">
              <w:rPr>
                <w:rFonts w:eastAsia="黑体" w:hint="eastAsia"/>
                <w:sz w:val="21"/>
                <w:szCs w:val="21"/>
              </w:rPr>
              <w:t>罪</w:t>
            </w:r>
            <w:r w:rsidRPr="002B09D3">
              <w:rPr>
                <w:rFonts w:eastAsia="黑体" w:hint="eastAsia"/>
                <w:sz w:val="21"/>
                <w:szCs w:val="21"/>
              </w:rPr>
              <w:t>名处以监禁的规定。缔约国应加快国家通信委员会投入运作的步伐，并按委员会关于见解和表达自由问题</w:t>
            </w:r>
            <w:r w:rsidR="00EF3411" w:rsidRPr="002B09D3">
              <w:rPr>
                <w:rFonts w:eastAsia="黑体" w:hint="eastAsia"/>
                <w:sz w:val="21"/>
                <w:szCs w:val="21"/>
              </w:rPr>
              <w:t>的</w:t>
            </w:r>
            <w:r w:rsidRPr="002B09D3">
              <w:rPr>
                <w:rFonts w:eastAsia="黑体" w:hint="eastAsia"/>
                <w:sz w:val="21"/>
                <w:szCs w:val="21"/>
              </w:rPr>
              <w:t>第</w:t>
            </w:r>
            <w:r w:rsidRPr="002B09D3">
              <w:rPr>
                <w:rFonts w:eastAsia="黑体" w:hint="eastAsia"/>
                <w:sz w:val="21"/>
                <w:szCs w:val="21"/>
              </w:rPr>
              <w:t>34</w:t>
            </w:r>
            <w:r w:rsidRPr="002B09D3">
              <w:rPr>
                <w:rFonts w:eastAsia="黑体" w:hint="eastAsia"/>
                <w:sz w:val="21"/>
                <w:szCs w:val="21"/>
              </w:rPr>
              <w:t>号一般性意见</w:t>
            </w:r>
            <w:r w:rsidRPr="002B09D3">
              <w:rPr>
                <w:rFonts w:eastAsia="黑体" w:hint="eastAsia"/>
                <w:sz w:val="21"/>
                <w:szCs w:val="21"/>
              </w:rPr>
              <w:t>(2011)</w:t>
            </w:r>
            <w:r w:rsidRPr="002B09D3">
              <w:rPr>
                <w:rFonts w:eastAsia="黑体" w:hint="eastAsia"/>
                <w:sz w:val="21"/>
                <w:szCs w:val="21"/>
              </w:rPr>
              <w:t>所作的深入阐述，采取上述符合第十九条第</w:t>
            </w:r>
            <w:r w:rsidRPr="002B09D3">
              <w:rPr>
                <w:rFonts w:eastAsia="黑体" w:hint="eastAsia"/>
                <w:sz w:val="21"/>
                <w:szCs w:val="21"/>
              </w:rPr>
              <w:t>3</w:t>
            </w:r>
            <w:r w:rsidRPr="002B09D3">
              <w:rPr>
                <w:rFonts w:eastAsia="黑体" w:hint="eastAsia"/>
                <w:sz w:val="21"/>
                <w:szCs w:val="21"/>
              </w:rPr>
              <w:t>款规定的一切措施；</w:t>
            </w:r>
          </w:p>
          <w:p w:rsidR="00C54B28" w:rsidRPr="002B09D3" w:rsidRDefault="00C54B28" w:rsidP="008D1759">
            <w:pPr>
              <w:pStyle w:val="a7"/>
              <w:tabs>
                <w:tab w:val="clear" w:pos="431"/>
                <w:tab w:val="clear" w:pos="1134"/>
                <w:tab w:val="left" w:pos="462"/>
                <w:tab w:val="left" w:pos="1008"/>
              </w:tabs>
              <w:overflowPunct/>
              <w:spacing w:after="120" w:line="320" w:lineRule="exact"/>
              <w:ind w:right="0"/>
              <w:rPr>
                <w:rFonts w:eastAsia="黑体"/>
                <w:sz w:val="21"/>
                <w:szCs w:val="21"/>
              </w:rPr>
            </w:pPr>
            <w:r w:rsidRPr="002B09D3">
              <w:rPr>
                <w:rFonts w:eastAsia="Calibri"/>
                <w:sz w:val="21"/>
                <w:szCs w:val="21"/>
              </w:rPr>
              <w:tab/>
            </w:r>
            <w:r w:rsidRPr="002B09D3">
              <w:rPr>
                <w:rFonts w:eastAsia="黑体"/>
                <w:sz w:val="21"/>
                <w:szCs w:val="21"/>
              </w:rPr>
              <w:t>(c)</w:t>
            </w:r>
            <w:r w:rsidRPr="002B09D3">
              <w:rPr>
                <w:rFonts w:eastAsia="黑体"/>
                <w:sz w:val="21"/>
                <w:szCs w:val="21"/>
              </w:rPr>
              <w:tab/>
            </w:r>
            <w:r w:rsidRPr="002B09D3">
              <w:rPr>
                <w:rFonts w:eastAsia="黑体" w:hint="eastAsia"/>
                <w:sz w:val="21"/>
                <w:szCs w:val="21"/>
              </w:rPr>
              <w:t>释放违反《公约》第十九条规定监禁的记者，恢复原职并采取充分的司法补救并对之作出赔偿；</w:t>
            </w:r>
          </w:p>
          <w:p w:rsidR="00C54B28" w:rsidRPr="002B09D3" w:rsidRDefault="00C54B28" w:rsidP="008D1759">
            <w:pPr>
              <w:pStyle w:val="a7"/>
              <w:tabs>
                <w:tab w:val="clear" w:pos="431"/>
                <w:tab w:val="clear" w:pos="1134"/>
                <w:tab w:val="left" w:pos="462"/>
                <w:tab w:val="left" w:pos="1008"/>
              </w:tabs>
              <w:overflowPunct/>
              <w:spacing w:after="120" w:line="320" w:lineRule="exact"/>
              <w:ind w:right="0"/>
              <w:rPr>
                <w:b/>
                <w:sz w:val="21"/>
                <w:szCs w:val="21"/>
              </w:rPr>
            </w:pPr>
            <w:r w:rsidRPr="002B09D3">
              <w:rPr>
                <w:rFonts w:eastAsia="Calibri"/>
                <w:sz w:val="21"/>
                <w:szCs w:val="21"/>
              </w:rPr>
              <w:tab/>
            </w:r>
            <w:r w:rsidRPr="002B09D3">
              <w:rPr>
                <w:rFonts w:eastAsia="黑体"/>
                <w:sz w:val="21"/>
                <w:szCs w:val="21"/>
              </w:rPr>
              <w:t>(d)</w:t>
            </w:r>
            <w:r w:rsidRPr="002B09D3">
              <w:rPr>
                <w:rFonts w:eastAsia="黑体"/>
                <w:sz w:val="21"/>
                <w:szCs w:val="21"/>
              </w:rPr>
              <w:tab/>
            </w:r>
            <w:r w:rsidRPr="002B09D3">
              <w:rPr>
                <w:rFonts w:eastAsia="黑体" w:hint="eastAsia"/>
                <w:sz w:val="21"/>
                <w:szCs w:val="21"/>
              </w:rPr>
              <w:t>给予民间社会组织留出增强其活动的空间，并追究那些对民间社会组织和人权</w:t>
            </w:r>
            <w:r w:rsidR="00EF3411" w:rsidRPr="002B09D3">
              <w:rPr>
                <w:rFonts w:eastAsia="黑体" w:hint="eastAsia"/>
                <w:sz w:val="21"/>
                <w:szCs w:val="21"/>
              </w:rPr>
              <w:t>维护</w:t>
            </w:r>
            <w:r w:rsidRPr="002B09D3">
              <w:rPr>
                <w:rFonts w:eastAsia="黑体" w:hint="eastAsia"/>
                <w:sz w:val="21"/>
                <w:szCs w:val="21"/>
              </w:rPr>
              <w:t>者和记者实施威胁、骚扰或恫吓行为的侵害者。</w:t>
            </w:r>
          </w:p>
        </w:tc>
      </w:tr>
      <w:tr w:rsidR="00C54B28" w:rsidRPr="002B09D3" w:rsidTr="008D1759">
        <w:trPr>
          <w:trHeight w:val="240"/>
        </w:trPr>
        <w:tc>
          <w:tcPr>
            <w:tcW w:w="7370" w:type="dxa"/>
            <w:gridSpan w:val="2"/>
            <w:shd w:val="clear" w:color="auto" w:fill="auto"/>
            <w:tcMar>
              <w:right w:w="57" w:type="dxa"/>
            </w:tcMar>
          </w:tcPr>
          <w:p w:rsidR="00C54B28" w:rsidRPr="002B09D3" w:rsidRDefault="00C54B28" w:rsidP="008D1759">
            <w:pPr>
              <w:pStyle w:val="a7"/>
              <w:overflowPunct/>
              <w:spacing w:after="120" w:line="320" w:lineRule="exact"/>
              <w:ind w:right="0"/>
              <w:rPr>
                <w:rFonts w:eastAsia="黑体"/>
                <w:sz w:val="21"/>
                <w:szCs w:val="21"/>
              </w:rPr>
            </w:pPr>
            <w:r w:rsidRPr="002B09D3">
              <w:rPr>
                <w:rFonts w:eastAsia="黑体" w:hint="eastAsia"/>
                <w:sz w:val="21"/>
                <w:szCs w:val="21"/>
              </w:rPr>
              <w:lastRenderedPageBreak/>
              <w:t>后续问题</w:t>
            </w:r>
          </w:p>
        </w:tc>
      </w:tr>
      <w:tr w:rsidR="00C54B28" w:rsidRPr="002B09D3" w:rsidTr="008D1759">
        <w:trPr>
          <w:trHeight w:val="240"/>
        </w:trPr>
        <w:tc>
          <w:tcPr>
            <w:tcW w:w="7370" w:type="dxa"/>
            <w:gridSpan w:val="2"/>
            <w:shd w:val="clear" w:color="auto" w:fill="auto"/>
            <w:tcMar>
              <w:right w:w="57" w:type="dxa"/>
            </w:tcMar>
          </w:tcPr>
          <w:p w:rsidR="00C54B28" w:rsidRPr="002B09D3" w:rsidRDefault="00E359D7" w:rsidP="008D1759">
            <w:pPr>
              <w:pStyle w:val="a7"/>
              <w:keepLines/>
              <w:overflowPunct/>
              <w:spacing w:after="120" w:line="320" w:lineRule="exact"/>
              <w:ind w:right="0"/>
              <w:rPr>
                <w:sz w:val="21"/>
                <w:szCs w:val="21"/>
              </w:rPr>
            </w:pPr>
            <w:r>
              <w:rPr>
                <w:rFonts w:eastAsia="黑体"/>
                <w:b/>
                <w:bCs/>
                <w:sz w:val="21"/>
                <w:szCs w:val="21"/>
              </w:rPr>
              <w:tab/>
            </w:r>
            <w:r w:rsidR="00C54B28" w:rsidRPr="008D1759">
              <w:rPr>
                <w:rFonts w:eastAsia="黑体"/>
                <w:b/>
                <w:bCs/>
                <w:sz w:val="21"/>
                <w:szCs w:val="21"/>
              </w:rPr>
              <w:t>[D1]</w:t>
            </w:r>
            <w:r w:rsidR="00915596" w:rsidRPr="002B09D3">
              <w:rPr>
                <w:rFonts w:eastAsia="黑体"/>
                <w:sz w:val="21"/>
                <w:szCs w:val="21"/>
              </w:rPr>
              <w:t>：</w:t>
            </w:r>
            <w:r w:rsidR="00C54B28" w:rsidRPr="002B09D3">
              <w:rPr>
                <w:rFonts w:hint="eastAsia"/>
                <w:sz w:val="21"/>
                <w:szCs w:val="21"/>
              </w:rPr>
              <w:t>缔约国并未提供新资料，未对委员会提出的大部分建议</w:t>
            </w:r>
            <w:proofErr w:type="gramStart"/>
            <w:r w:rsidR="00C54B28" w:rsidRPr="002B09D3">
              <w:rPr>
                <w:rFonts w:hint="eastAsia"/>
                <w:sz w:val="21"/>
                <w:szCs w:val="21"/>
              </w:rPr>
              <w:t>作出</w:t>
            </w:r>
            <w:proofErr w:type="gramEnd"/>
            <w:r w:rsidR="00C54B28" w:rsidRPr="002B09D3">
              <w:rPr>
                <w:rFonts w:hint="eastAsia"/>
                <w:sz w:val="21"/>
                <w:szCs w:val="21"/>
              </w:rPr>
              <w:t>回应，也未采取措施执行建议。委员会重申其建议。</w:t>
            </w:r>
          </w:p>
        </w:tc>
      </w:tr>
      <w:tr w:rsidR="00C54B28" w:rsidRPr="002B09D3" w:rsidTr="008D1759">
        <w:trPr>
          <w:trHeight w:val="240"/>
        </w:trPr>
        <w:tc>
          <w:tcPr>
            <w:tcW w:w="7370" w:type="dxa"/>
            <w:gridSpan w:val="2"/>
            <w:shd w:val="clear" w:color="auto" w:fill="auto"/>
            <w:tcMar>
              <w:right w:w="57" w:type="dxa"/>
            </w:tcMar>
          </w:tcPr>
          <w:p w:rsidR="00C54B28" w:rsidRPr="002B09D3" w:rsidRDefault="00C54B28" w:rsidP="008D1759">
            <w:pPr>
              <w:pStyle w:val="a7"/>
              <w:overflowPunct/>
              <w:spacing w:after="120" w:line="320" w:lineRule="exact"/>
              <w:ind w:right="0"/>
              <w:rPr>
                <w:rFonts w:eastAsia="黑体"/>
                <w:sz w:val="21"/>
                <w:szCs w:val="21"/>
              </w:rPr>
            </w:pPr>
            <w:r w:rsidRPr="002B09D3">
              <w:rPr>
                <w:rFonts w:eastAsia="黑体"/>
                <w:sz w:val="21"/>
                <w:szCs w:val="21"/>
              </w:rPr>
              <w:t>缔约国答复概要</w:t>
            </w:r>
          </w:p>
        </w:tc>
      </w:tr>
      <w:tr w:rsidR="00C54B28" w:rsidRPr="002B09D3" w:rsidTr="008D1759">
        <w:trPr>
          <w:trHeight w:val="240"/>
        </w:trPr>
        <w:tc>
          <w:tcPr>
            <w:tcW w:w="7370" w:type="dxa"/>
            <w:gridSpan w:val="2"/>
            <w:shd w:val="clear" w:color="auto" w:fill="auto"/>
            <w:tcMar>
              <w:right w:w="57" w:type="dxa"/>
            </w:tcMar>
          </w:tcPr>
          <w:p w:rsidR="00C54B28" w:rsidRPr="002B09D3" w:rsidRDefault="008D1759" w:rsidP="008D1759">
            <w:pPr>
              <w:pStyle w:val="a7"/>
              <w:overflowPunct/>
              <w:spacing w:after="120" w:line="320" w:lineRule="exact"/>
              <w:ind w:right="0"/>
              <w:rPr>
                <w:sz w:val="21"/>
                <w:szCs w:val="21"/>
              </w:rPr>
            </w:pPr>
            <w:r>
              <w:rPr>
                <w:sz w:val="21"/>
                <w:szCs w:val="21"/>
              </w:rPr>
              <w:tab/>
            </w:r>
            <w:r w:rsidR="00C54B28" w:rsidRPr="002B09D3">
              <w:rPr>
                <w:rFonts w:hint="eastAsia"/>
                <w:sz w:val="21"/>
                <w:szCs w:val="21"/>
              </w:rPr>
              <w:t>将于</w:t>
            </w:r>
            <w:r w:rsidR="00C54B28" w:rsidRPr="002B09D3">
              <w:rPr>
                <w:rFonts w:hint="eastAsia"/>
                <w:sz w:val="21"/>
                <w:szCs w:val="21"/>
              </w:rPr>
              <w:t>2015</w:t>
            </w:r>
            <w:r w:rsidR="00C54B28" w:rsidRPr="002B09D3">
              <w:rPr>
                <w:rFonts w:hint="eastAsia"/>
                <w:sz w:val="21"/>
                <w:szCs w:val="21"/>
              </w:rPr>
              <w:t>年实行改革，包括改革国家选举独立委员会；修订</w:t>
            </w:r>
            <w:r w:rsidR="00C54B28" w:rsidRPr="002B09D3">
              <w:rPr>
                <w:rFonts w:hint="eastAsia"/>
                <w:sz w:val="21"/>
                <w:szCs w:val="21"/>
              </w:rPr>
              <w:t>1992</w:t>
            </w:r>
            <w:r w:rsidR="00C54B28" w:rsidRPr="002B09D3">
              <w:rPr>
                <w:rFonts w:hint="eastAsia"/>
                <w:sz w:val="21"/>
                <w:szCs w:val="21"/>
              </w:rPr>
              <w:t>年通信法；加强与人权和自由有关的国家机制。</w:t>
            </w:r>
          </w:p>
          <w:p w:rsidR="00C54B28" w:rsidRPr="002B09D3" w:rsidRDefault="008D1759" w:rsidP="008D1759">
            <w:pPr>
              <w:pStyle w:val="a7"/>
              <w:overflowPunct/>
              <w:spacing w:after="120" w:line="320" w:lineRule="exact"/>
              <w:ind w:right="0"/>
              <w:rPr>
                <w:sz w:val="21"/>
                <w:szCs w:val="21"/>
              </w:rPr>
            </w:pPr>
            <w:r>
              <w:rPr>
                <w:sz w:val="21"/>
                <w:szCs w:val="21"/>
              </w:rPr>
              <w:tab/>
            </w:r>
            <w:r w:rsidR="00C54B28" w:rsidRPr="002B09D3">
              <w:rPr>
                <w:rFonts w:hint="eastAsia"/>
                <w:sz w:val="21"/>
                <w:szCs w:val="21"/>
              </w:rPr>
              <w:t>缔约国否认监禁记者的指称。人权维护者、记者和工会会员均受到保护。</w:t>
            </w:r>
          </w:p>
        </w:tc>
      </w:tr>
      <w:tr w:rsidR="00C54B28" w:rsidRPr="002B09D3" w:rsidTr="008D1759">
        <w:trPr>
          <w:trHeight w:val="240"/>
        </w:trPr>
        <w:tc>
          <w:tcPr>
            <w:tcW w:w="7370" w:type="dxa"/>
            <w:gridSpan w:val="2"/>
            <w:shd w:val="clear" w:color="auto" w:fill="auto"/>
            <w:tcMar>
              <w:right w:w="57" w:type="dxa"/>
            </w:tcMar>
          </w:tcPr>
          <w:p w:rsidR="00C54B28" w:rsidRPr="002B09D3" w:rsidRDefault="00C54B28" w:rsidP="008D1759">
            <w:pPr>
              <w:pStyle w:val="a7"/>
              <w:keepNext/>
              <w:overflowPunct/>
              <w:spacing w:after="120" w:line="320" w:lineRule="exact"/>
              <w:ind w:right="0"/>
              <w:rPr>
                <w:rFonts w:eastAsia="黑体"/>
                <w:sz w:val="21"/>
                <w:szCs w:val="21"/>
              </w:rPr>
            </w:pPr>
            <w:r w:rsidRPr="002B09D3">
              <w:rPr>
                <w:rFonts w:eastAsia="黑体"/>
                <w:sz w:val="21"/>
                <w:szCs w:val="21"/>
              </w:rPr>
              <w:t>委员会的评价</w:t>
            </w:r>
          </w:p>
        </w:tc>
      </w:tr>
      <w:tr w:rsidR="00C54B28" w:rsidRPr="002B09D3" w:rsidTr="008D1759">
        <w:trPr>
          <w:trHeight w:val="240"/>
        </w:trPr>
        <w:tc>
          <w:tcPr>
            <w:tcW w:w="7370" w:type="dxa"/>
            <w:gridSpan w:val="2"/>
            <w:shd w:val="clear" w:color="auto" w:fill="auto"/>
            <w:tcMar>
              <w:right w:w="57" w:type="dxa"/>
            </w:tcMar>
          </w:tcPr>
          <w:p w:rsidR="00C54B28" w:rsidRPr="002B09D3" w:rsidRDefault="008D1759" w:rsidP="008D1759">
            <w:pPr>
              <w:pStyle w:val="a7"/>
              <w:overflowPunct/>
              <w:spacing w:after="120" w:line="320" w:lineRule="exact"/>
              <w:ind w:right="0"/>
              <w:rPr>
                <w:rFonts w:asciiTheme="majorBidi" w:eastAsiaTheme="minorEastAsia" w:hAnsiTheme="majorBidi" w:cstheme="majorBidi"/>
                <w:sz w:val="21"/>
                <w:szCs w:val="21"/>
              </w:rPr>
            </w:pPr>
            <w:r>
              <w:rPr>
                <w:rFonts w:asciiTheme="majorBidi" w:eastAsiaTheme="minorEastAsia" w:hAnsiTheme="majorBidi" w:cstheme="majorBidi"/>
                <w:sz w:val="21"/>
                <w:szCs w:val="21"/>
              </w:rPr>
              <w:tab/>
            </w:r>
            <w:r w:rsidR="00C54B28" w:rsidRPr="008D1759">
              <w:rPr>
                <w:rFonts w:asciiTheme="majorBidi" w:eastAsiaTheme="minorEastAsia" w:hAnsiTheme="majorBidi" w:cstheme="majorBidi"/>
                <w:b/>
                <w:bCs/>
                <w:sz w:val="21"/>
                <w:szCs w:val="21"/>
              </w:rPr>
              <w:t>[D1]</w:t>
            </w:r>
            <w:r w:rsidR="00915596" w:rsidRPr="002B09D3">
              <w:rPr>
                <w:rFonts w:asciiTheme="majorBidi" w:eastAsiaTheme="minorEastAsia" w:hAnsiTheme="majorBidi" w:cstheme="majorBidi"/>
                <w:sz w:val="21"/>
                <w:szCs w:val="21"/>
              </w:rPr>
              <w:t>：</w:t>
            </w:r>
            <w:r w:rsidR="00C54B28" w:rsidRPr="002B09D3">
              <w:rPr>
                <w:rFonts w:asciiTheme="majorBidi" w:eastAsiaTheme="minorEastAsia" w:hAnsiTheme="majorBidi" w:cstheme="majorBidi"/>
                <w:sz w:val="21"/>
                <w:szCs w:val="21"/>
              </w:rPr>
              <w:t xml:space="preserve">(a) </w:t>
            </w:r>
            <w:r w:rsidR="00C54B28" w:rsidRPr="002B09D3">
              <w:rPr>
                <w:rFonts w:asciiTheme="majorBidi" w:eastAsiaTheme="minorEastAsia" w:hAnsiTheme="majorBidi" w:cstheme="majorBidi"/>
                <w:sz w:val="21"/>
                <w:szCs w:val="21"/>
              </w:rPr>
              <w:t>缔约国没有就结论性意见第</w:t>
            </w:r>
            <w:r w:rsidR="00C54B28" w:rsidRPr="002B09D3">
              <w:rPr>
                <w:rFonts w:asciiTheme="majorBidi" w:eastAsiaTheme="minorEastAsia" w:hAnsiTheme="majorBidi" w:cstheme="majorBidi"/>
                <w:sz w:val="21"/>
                <w:szCs w:val="21"/>
              </w:rPr>
              <w:t>12 (a)</w:t>
            </w:r>
            <w:r w:rsidR="00C54B28" w:rsidRPr="002B09D3">
              <w:rPr>
                <w:rFonts w:asciiTheme="majorBidi" w:eastAsiaTheme="minorEastAsia" w:hAnsiTheme="majorBidi" w:cstheme="majorBidi"/>
                <w:sz w:val="21"/>
                <w:szCs w:val="21"/>
              </w:rPr>
              <w:t>段所载建议提供新资料。委员会重申这些建议。</w:t>
            </w:r>
          </w:p>
          <w:p w:rsidR="00C54B28" w:rsidRPr="002B09D3" w:rsidRDefault="008D1759" w:rsidP="008D1759">
            <w:pPr>
              <w:pStyle w:val="a7"/>
              <w:overflowPunct/>
              <w:spacing w:after="120" w:line="320" w:lineRule="exact"/>
              <w:ind w:right="0"/>
              <w:rPr>
                <w:rFonts w:asciiTheme="majorBidi" w:eastAsiaTheme="minorEastAsia" w:hAnsiTheme="majorBidi" w:cstheme="majorBidi"/>
                <w:sz w:val="21"/>
                <w:szCs w:val="21"/>
              </w:rPr>
            </w:pPr>
            <w:r>
              <w:rPr>
                <w:rFonts w:asciiTheme="majorBidi" w:eastAsiaTheme="minorEastAsia" w:hAnsiTheme="majorBidi" w:cstheme="majorBidi"/>
                <w:sz w:val="21"/>
                <w:szCs w:val="21"/>
              </w:rPr>
              <w:tab/>
            </w:r>
            <w:r w:rsidR="00C54B28" w:rsidRPr="008D1759">
              <w:rPr>
                <w:rFonts w:asciiTheme="majorBidi" w:eastAsiaTheme="minorEastAsia" w:hAnsiTheme="majorBidi" w:cstheme="majorBidi"/>
                <w:b/>
                <w:bCs/>
                <w:sz w:val="21"/>
                <w:szCs w:val="21"/>
              </w:rPr>
              <w:t>[C1]</w:t>
            </w:r>
            <w:r w:rsidR="00915596" w:rsidRPr="002B09D3">
              <w:rPr>
                <w:rFonts w:asciiTheme="majorBidi" w:eastAsiaTheme="minorEastAsia" w:hAnsiTheme="majorBidi" w:cstheme="majorBidi"/>
                <w:sz w:val="21"/>
                <w:szCs w:val="21"/>
              </w:rPr>
              <w:t>：</w:t>
            </w:r>
            <w:r w:rsidR="00C54B28" w:rsidRPr="002B09D3">
              <w:rPr>
                <w:rFonts w:asciiTheme="majorBidi" w:eastAsiaTheme="minorEastAsia" w:hAnsiTheme="majorBidi" w:cstheme="majorBidi"/>
                <w:sz w:val="21"/>
                <w:szCs w:val="21"/>
              </w:rPr>
              <w:t xml:space="preserve">(b) </w:t>
            </w:r>
            <w:r w:rsidR="00C54B28" w:rsidRPr="002B09D3">
              <w:rPr>
                <w:rFonts w:asciiTheme="majorBidi" w:eastAsiaTheme="minorEastAsia" w:hAnsiTheme="majorBidi" w:cstheme="majorBidi"/>
                <w:sz w:val="21"/>
                <w:szCs w:val="21"/>
              </w:rPr>
              <w:t>委员会注意到缔约国所述改革举措，但要求缔约国说明这些改革是否将确保遵守结论性意见第</w:t>
            </w:r>
            <w:r w:rsidR="00C54B28" w:rsidRPr="002B09D3">
              <w:rPr>
                <w:rFonts w:asciiTheme="majorBidi" w:eastAsiaTheme="minorEastAsia" w:hAnsiTheme="majorBidi" w:cstheme="majorBidi"/>
                <w:sz w:val="21"/>
                <w:szCs w:val="21"/>
              </w:rPr>
              <w:t>12 (b)</w:t>
            </w:r>
            <w:r w:rsidR="00C54B28" w:rsidRPr="002B09D3">
              <w:rPr>
                <w:rFonts w:asciiTheme="majorBidi" w:eastAsiaTheme="minorEastAsia" w:hAnsiTheme="majorBidi" w:cstheme="majorBidi"/>
                <w:sz w:val="21"/>
                <w:szCs w:val="21"/>
              </w:rPr>
              <w:t>段所载建议。</w:t>
            </w:r>
          </w:p>
          <w:p w:rsidR="00C54B28" w:rsidRPr="002B09D3" w:rsidRDefault="008D1759" w:rsidP="008D1759">
            <w:pPr>
              <w:pStyle w:val="a7"/>
              <w:overflowPunct/>
              <w:spacing w:after="120" w:line="320" w:lineRule="exact"/>
              <w:ind w:right="0"/>
              <w:rPr>
                <w:sz w:val="21"/>
                <w:szCs w:val="21"/>
              </w:rPr>
            </w:pPr>
            <w:r>
              <w:rPr>
                <w:rFonts w:asciiTheme="majorBidi" w:eastAsiaTheme="minorEastAsia" w:hAnsiTheme="majorBidi" w:cstheme="majorBidi"/>
                <w:sz w:val="21"/>
                <w:szCs w:val="21"/>
              </w:rPr>
              <w:tab/>
            </w:r>
            <w:r w:rsidR="00C54B28" w:rsidRPr="008D1759">
              <w:rPr>
                <w:rFonts w:asciiTheme="majorBidi" w:eastAsiaTheme="minorEastAsia" w:hAnsiTheme="majorBidi" w:cstheme="majorBidi"/>
                <w:b/>
                <w:bCs/>
                <w:sz w:val="21"/>
                <w:szCs w:val="21"/>
              </w:rPr>
              <w:t>[C2]</w:t>
            </w:r>
            <w:r w:rsidR="00915596" w:rsidRPr="002B09D3">
              <w:rPr>
                <w:rFonts w:asciiTheme="majorBidi" w:eastAsiaTheme="minorEastAsia" w:hAnsiTheme="majorBidi" w:cstheme="majorBidi"/>
                <w:sz w:val="21"/>
                <w:szCs w:val="21"/>
              </w:rPr>
              <w:t>：</w:t>
            </w:r>
            <w:r w:rsidR="00C54B28" w:rsidRPr="002B09D3">
              <w:rPr>
                <w:rFonts w:asciiTheme="majorBidi" w:eastAsiaTheme="minorEastAsia" w:hAnsiTheme="majorBidi" w:cstheme="majorBidi"/>
                <w:sz w:val="21"/>
                <w:szCs w:val="21"/>
              </w:rPr>
              <w:t>(c)</w:t>
            </w:r>
            <w:r w:rsidR="00C54B28" w:rsidRPr="002B09D3">
              <w:rPr>
                <w:rFonts w:asciiTheme="majorBidi" w:eastAsiaTheme="minorEastAsia" w:hAnsiTheme="majorBidi" w:cstheme="majorBidi"/>
                <w:sz w:val="21"/>
                <w:szCs w:val="21"/>
              </w:rPr>
              <w:t>和</w:t>
            </w:r>
            <w:r w:rsidR="00C54B28" w:rsidRPr="002B09D3">
              <w:rPr>
                <w:rFonts w:asciiTheme="majorBidi" w:eastAsiaTheme="minorEastAsia" w:hAnsiTheme="majorBidi" w:cstheme="majorBidi"/>
                <w:sz w:val="21"/>
                <w:szCs w:val="21"/>
              </w:rPr>
              <w:t>(d)</w:t>
            </w:r>
            <w:r w:rsidR="00C54B28" w:rsidRPr="002B09D3">
              <w:rPr>
                <w:rFonts w:asciiTheme="majorBidi" w:eastAsiaTheme="minorEastAsia" w:hAnsiTheme="majorBidi" w:cstheme="majorBidi"/>
                <w:sz w:val="21"/>
                <w:szCs w:val="21"/>
              </w:rPr>
              <w:t>缔约国并未就结论性意见第</w:t>
            </w:r>
            <w:r>
              <w:rPr>
                <w:rFonts w:asciiTheme="majorBidi" w:eastAsiaTheme="minorEastAsia" w:hAnsiTheme="majorBidi" w:cstheme="majorBidi"/>
                <w:sz w:val="21"/>
                <w:szCs w:val="21"/>
              </w:rPr>
              <w:t>12</w:t>
            </w:r>
            <w:r w:rsidR="00C54B28" w:rsidRPr="002B09D3">
              <w:rPr>
                <w:rFonts w:asciiTheme="majorBidi" w:eastAsiaTheme="minorEastAsia" w:hAnsiTheme="majorBidi" w:cstheme="majorBidi"/>
                <w:sz w:val="21"/>
                <w:szCs w:val="21"/>
              </w:rPr>
              <w:t>(c)</w:t>
            </w:r>
            <w:r w:rsidR="00C54B28" w:rsidRPr="002B09D3">
              <w:rPr>
                <w:rFonts w:asciiTheme="majorBidi" w:eastAsiaTheme="minorEastAsia" w:hAnsiTheme="majorBidi" w:cstheme="majorBidi"/>
                <w:sz w:val="21"/>
                <w:szCs w:val="21"/>
              </w:rPr>
              <w:t>和</w:t>
            </w:r>
            <w:r w:rsidR="00C54B28" w:rsidRPr="002B09D3">
              <w:rPr>
                <w:rFonts w:asciiTheme="majorBidi" w:eastAsiaTheme="minorEastAsia" w:hAnsiTheme="majorBidi" w:cstheme="majorBidi"/>
                <w:sz w:val="21"/>
                <w:szCs w:val="21"/>
              </w:rPr>
              <w:t>(d)</w:t>
            </w:r>
            <w:r w:rsidR="00C54B28" w:rsidRPr="002B09D3">
              <w:rPr>
                <w:rFonts w:asciiTheme="majorBidi" w:eastAsiaTheme="minorEastAsia" w:hAnsiTheme="majorBidi" w:cstheme="majorBidi"/>
                <w:sz w:val="21"/>
                <w:szCs w:val="21"/>
              </w:rPr>
              <w:t>段所载建议提供新资料。委员会重申这些建议。</w:t>
            </w:r>
          </w:p>
        </w:tc>
      </w:tr>
      <w:tr w:rsidR="00C54B28" w:rsidRPr="002B09D3" w:rsidTr="008D1759">
        <w:trPr>
          <w:trHeight w:val="240"/>
        </w:trPr>
        <w:tc>
          <w:tcPr>
            <w:tcW w:w="7370" w:type="dxa"/>
            <w:gridSpan w:val="2"/>
            <w:shd w:val="clear" w:color="auto" w:fill="auto"/>
            <w:tcMar>
              <w:right w:w="57" w:type="dxa"/>
            </w:tcMar>
          </w:tcPr>
          <w:p w:rsidR="00C54B28" w:rsidRPr="002B09D3" w:rsidRDefault="00C54B28" w:rsidP="008D1759">
            <w:pPr>
              <w:pStyle w:val="a7"/>
              <w:overflowPunct/>
              <w:spacing w:after="120" w:line="320" w:lineRule="exact"/>
              <w:ind w:right="0"/>
              <w:rPr>
                <w:rFonts w:eastAsia="MS Mincho"/>
                <w:b/>
                <w:sz w:val="21"/>
                <w:szCs w:val="21"/>
              </w:rPr>
            </w:pPr>
            <w:r w:rsidRPr="002B09D3">
              <w:rPr>
                <w:rFonts w:eastAsia="黑体"/>
                <w:sz w:val="21"/>
                <w:szCs w:val="21"/>
              </w:rPr>
              <w:t>建议采取的行动</w:t>
            </w:r>
            <w:r w:rsidR="00915596" w:rsidRPr="002B09D3">
              <w:rPr>
                <w:rFonts w:eastAsia="黑体"/>
                <w:sz w:val="21"/>
                <w:szCs w:val="21"/>
              </w:rPr>
              <w:t>：</w:t>
            </w:r>
            <w:r w:rsidRPr="002B09D3">
              <w:rPr>
                <w:rFonts w:hint="eastAsia"/>
                <w:sz w:val="21"/>
                <w:szCs w:val="21"/>
              </w:rPr>
              <w:t>应致函通知缔约国后续程序已终止。索要的资料应列入缔约国下次定期报告。</w:t>
            </w:r>
          </w:p>
        </w:tc>
      </w:tr>
      <w:tr w:rsidR="00C54B28" w:rsidRPr="002B09D3" w:rsidTr="008D1759">
        <w:trPr>
          <w:trHeight w:val="240"/>
        </w:trPr>
        <w:tc>
          <w:tcPr>
            <w:tcW w:w="7370" w:type="dxa"/>
            <w:gridSpan w:val="2"/>
            <w:shd w:val="clear" w:color="auto" w:fill="auto"/>
            <w:tcMar>
              <w:right w:w="57" w:type="dxa"/>
            </w:tcMar>
          </w:tcPr>
          <w:p w:rsidR="00C54B28" w:rsidRPr="002B09D3" w:rsidRDefault="00C54B28" w:rsidP="008D1759">
            <w:pPr>
              <w:pStyle w:val="a7"/>
              <w:overflowPunct/>
              <w:spacing w:after="120" w:line="320" w:lineRule="exact"/>
              <w:ind w:right="0"/>
              <w:rPr>
                <w:sz w:val="21"/>
                <w:szCs w:val="21"/>
              </w:rPr>
            </w:pPr>
            <w:r w:rsidRPr="002B09D3">
              <w:rPr>
                <w:rFonts w:eastAsia="黑体"/>
                <w:sz w:val="21"/>
                <w:szCs w:val="21"/>
              </w:rPr>
              <w:t>下次定期报告</w:t>
            </w:r>
            <w:r w:rsidR="00915596" w:rsidRPr="002B09D3">
              <w:rPr>
                <w:rFonts w:eastAsia="黑体"/>
                <w:sz w:val="21"/>
                <w:szCs w:val="21"/>
              </w:rPr>
              <w:t>：</w:t>
            </w:r>
            <w:r w:rsidRPr="002B09D3">
              <w:rPr>
                <w:sz w:val="21"/>
                <w:szCs w:val="21"/>
              </w:rPr>
              <w:t>2017</w:t>
            </w:r>
            <w:r w:rsidRPr="002B09D3">
              <w:rPr>
                <w:rFonts w:hint="eastAsia"/>
                <w:sz w:val="21"/>
                <w:szCs w:val="21"/>
              </w:rPr>
              <w:t>年</w:t>
            </w:r>
            <w:r w:rsidRPr="002B09D3">
              <w:rPr>
                <w:rFonts w:hint="eastAsia"/>
                <w:sz w:val="21"/>
                <w:szCs w:val="21"/>
              </w:rPr>
              <w:t>11</w:t>
            </w:r>
            <w:r w:rsidRPr="002B09D3">
              <w:rPr>
                <w:rFonts w:hint="eastAsia"/>
                <w:sz w:val="21"/>
                <w:szCs w:val="21"/>
              </w:rPr>
              <w:t>月</w:t>
            </w:r>
            <w:r w:rsidRPr="002B09D3">
              <w:rPr>
                <w:rFonts w:hint="eastAsia"/>
                <w:sz w:val="21"/>
                <w:szCs w:val="21"/>
              </w:rPr>
              <w:t>1</w:t>
            </w:r>
            <w:r w:rsidRPr="002B09D3">
              <w:rPr>
                <w:rFonts w:hint="eastAsia"/>
                <w:sz w:val="21"/>
                <w:szCs w:val="21"/>
              </w:rPr>
              <w:t>日</w:t>
            </w:r>
          </w:p>
        </w:tc>
      </w:tr>
    </w:tbl>
    <w:p w:rsidR="00C54B28" w:rsidRPr="002B09D3" w:rsidRDefault="00C54B28" w:rsidP="008D1759">
      <w:pPr>
        <w:pStyle w:val="SingleTxtGC"/>
      </w:pPr>
    </w:p>
    <w:tbl>
      <w:tblPr>
        <w:tblW w:w="7370" w:type="dxa"/>
        <w:tblInd w:w="1134" w:type="dxa"/>
        <w:tblBorders>
          <w:top w:val="single" w:sz="4" w:space="0" w:color="auto"/>
          <w:bottom w:val="single" w:sz="12" w:space="0" w:color="auto"/>
        </w:tblBorders>
        <w:tblLayout w:type="fixed"/>
        <w:tblCellMar>
          <w:left w:w="0" w:type="dxa"/>
          <w:right w:w="113" w:type="dxa"/>
        </w:tblCellMar>
        <w:tblLook w:val="00A0" w:firstRow="1" w:lastRow="0" w:firstColumn="1" w:lastColumn="0" w:noHBand="0" w:noVBand="0"/>
      </w:tblPr>
      <w:tblGrid>
        <w:gridCol w:w="2835"/>
        <w:gridCol w:w="4535"/>
      </w:tblGrid>
      <w:tr w:rsidR="00C54B28" w:rsidRPr="002B09D3" w:rsidTr="00205DF1">
        <w:trPr>
          <w:trHeight w:val="240"/>
          <w:tblHeader/>
        </w:trPr>
        <w:tc>
          <w:tcPr>
            <w:tcW w:w="2835" w:type="dxa"/>
            <w:tcBorders>
              <w:top w:val="single" w:sz="4" w:space="0" w:color="auto"/>
              <w:bottom w:val="single" w:sz="12" w:space="0" w:color="auto"/>
            </w:tcBorders>
            <w:shd w:val="clear" w:color="auto" w:fill="auto"/>
            <w:tcMar>
              <w:right w:w="57" w:type="dxa"/>
            </w:tcMar>
            <w:vAlign w:val="bottom"/>
          </w:tcPr>
          <w:p w:rsidR="00C54B28" w:rsidRPr="002B09D3" w:rsidRDefault="00C54B28" w:rsidP="00205DF1">
            <w:pPr>
              <w:pStyle w:val="a6"/>
              <w:pageBreakBefore/>
              <w:spacing w:line="280" w:lineRule="exact"/>
              <w:ind w:right="0"/>
              <w:rPr>
                <w:sz w:val="21"/>
                <w:szCs w:val="21"/>
              </w:rPr>
            </w:pPr>
            <w:r w:rsidRPr="002B09D3">
              <w:rPr>
                <w:rFonts w:hint="eastAsia"/>
                <w:sz w:val="21"/>
                <w:szCs w:val="21"/>
              </w:rPr>
              <w:lastRenderedPageBreak/>
              <w:t>毛里塔尼亚</w:t>
            </w:r>
          </w:p>
        </w:tc>
        <w:tc>
          <w:tcPr>
            <w:tcW w:w="4536" w:type="dxa"/>
            <w:tcBorders>
              <w:top w:val="single" w:sz="4" w:space="0" w:color="auto"/>
              <w:bottom w:val="single" w:sz="12" w:space="0" w:color="auto"/>
            </w:tcBorders>
            <w:shd w:val="clear" w:color="auto" w:fill="auto"/>
            <w:tcMar>
              <w:right w:w="57" w:type="dxa"/>
            </w:tcMar>
            <w:vAlign w:val="bottom"/>
          </w:tcPr>
          <w:p w:rsidR="00C54B28" w:rsidRPr="002B09D3" w:rsidRDefault="00C54B28" w:rsidP="00205DF1">
            <w:pPr>
              <w:pStyle w:val="a6"/>
              <w:spacing w:line="280" w:lineRule="exact"/>
              <w:ind w:right="0"/>
              <w:rPr>
                <w:i/>
                <w:sz w:val="21"/>
                <w:szCs w:val="21"/>
              </w:rPr>
            </w:pPr>
          </w:p>
        </w:tc>
      </w:tr>
      <w:tr w:rsidR="00C54B28" w:rsidRPr="002B09D3" w:rsidTr="00205DF1">
        <w:trPr>
          <w:trHeight w:hRule="exact" w:val="113"/>
          <w:tblHeader/>
        </w:trPr>
        <w:tc>
          <w:tcPr>
            <w:tcW w:w="2835" w:type="dxa"/>
            <w:tcBorders>
              <w:top w:val="single" w:sz="12" w:space="0" w:color="auto"/>
            </w:tcBorders>
            <w:shd w:val="clear" w:color="auto" w:fill="auto"/>
            <w:tcMar>
              <w:right w:w="57" w:type="dxa"/>
            </w:tcMar>
          </w:tcPr>
          <w:p w:rsidR="00C54B28" w:rsidRPr="002B09D3" w:rsidRDefault="00C54B28" w:rsidP="00205DF1">
            <w:pPr>
              <w:pStyle w:val="a7"/>
              <w:overflowPunct/>
              <w:spacing w:after="120" w:line="320" w:lineRule="exact"/>
              <w:ind w:right="0"/>
              <w:jc w:val="left"/>
              <w:rPr>
                <w:rFonts w:eastAsia="黑体"/>
                <w:sz w:val="21"/>
                <w:szCs w:val="21"/>
              </w:rPr>
            </w:pPr>
          </w:p>
        </w:tc>
        <w:tc>
          <w:tcPr>
            <w:tcW w:w="4536" w:type="dxa"/>
            <w:tcBorders>
              <w:top w:val="single" w:sz="12" w:space="0" w:color="auto"/>
            </w:tcBorders>
            <w:shd w:val="clear" w:color="auto" w:fill="auto"/>
            <w:tcMar>
              <w:right w:w="57" w:type="dxa"/>
            </w:tcMar>
          </w:tcPr>
          <w:p w:rsidR="00C54B28" w:rsidRPr="002B09D3" w:rsidRDefault="00C54B28" w:rsidP="00205DF1">
            <w:pPr>
              <w:pStyle w:val="a7"/>
              <w:overflowPunct/>
              <w:spacing w:after="120" w:line="320" w:lineRule="exact"/>
              <w:ind w:right="0"/>
              <w:jc w:val="left"/>
              <w:rPr>
                <w:rFonts w:eastAsia="黑体"/>
                <w:sz w:val="21"/>
                <w:szCs w:val="21"/>
              </w:rPr>
            </w:pPr>
          </w:p>
        </w:tc>
      </w:tr>
      <w:tr w:rsidR="00C54B28" w:rsidRPr="002B09D3" w:rsidTr="00205DF1">
        <w:trPr>
          <w:trHeight w:val="240"/>
        </w:trPr>
        <w:tc>
          <w:tcPr>
            <w:tcW w:w="2835" w:type="dxa"/>
            <w:shd w:val="clear" w:color="auto" w:fill="auto"/>
            <w:tcMar>
              <w:right w:w="57" w:type="dxa"/>
            </w:tcMar>
          </w:tcPr>
          <w:p w:rsidR="00C54B28" w:rsidRPr="002B09D3" w:rsidRDefault="00C54B28" w:rsidP="00205DF1">
            <w:pPr>
              <w:pStyle w:val="a7"/>
              <w:overflowPunct/>
              <w:spacing w:after="120" w:line="320" w:lineRule="exact"/>
              <w:ind w:right="0"/>
              <w:rPr>
                <w:sz w:val="21"/>
                <w:szCs w:val="21"/>
              </w:rPr>
            </w:pPr>
            <w:r w:rsidRPr="002B09D3">
              <w:rPr>
                <w:rFonts w:hint="eastAsia"/>
                <w:sz w:val="21"/>
                <w:szCs w:val="21"/>
              </w:rPr>
              <w:t>结论性意见</w:t>
            </w:r>
            <w:r w:rsidR="00915596" w:rsidRPr="002B09D3">
              <w:rPr>
                <w:sz w:val="21"/>
                <w:szCs w:val="21"/>
              </w:rPr>
              <w:t>：</w:t>
            </w:r>
          </w:p>
        </w:tc>
        <w:tc>
          <w:tcPr>
            <w:tcW w:w="4536" w:type="dxa"/>
            <w:shd w:val="clear" w:color="auto" w:fill="auto"/>
            <w:tcMar>
              <w:right w:w="57" w:type="dxa"/>
            </w:tcMar>
          </w:tcPr>
          <w:p w:rsidR="00C54B28" w:rsidRPr="002B09D3" w:rsidRDefault="00C54B28" w:rsidP="00205DF1">
            <w:pPr>
              <w:pStyle w:val="a7"/>
              <w:overflowPunct/>
              <w:spacing w:after="120" w:line="320" w:lineRule="exact"/>
              <w:ind w:right="0"/>
              <w:rPr>
                <w:sz w:val="21"/>
                <w:szCs w:val="21"/>
              </w:rPr>
            </w:pPr>
            <w:r w:rsidRPr="002B09D3">
              <w:rPr>
                <w:sz w:val="21"/>
                <w:szCs w:val="21"/>
              </w:rPr>
              <w:t>CCPR/C/MRT/CO/</w:t>
            </w:r>
            <w:r w:rsidR="00915596" w:rsidRPr="002B09D3">
              <w:rPr>
                <w:sz w:val="21"/>
                <w:szCs w:val="21"/>
              </w:rPr>
              <w:t>1,</w:t>
            </w:r>
            <w:r w:rsidR="009403B6">
              <w:rPr>
                <w:rFonts w:hint="eastAsia"/>
                <w:sz w:val="21"/>
                <w:szCs w:val="21"/>
              </w:rPr>
              <w:t xml:space="preserve"> </w:t>
            </w:r>
            <w:r w:rsidRPr="002B09D3">
              <w:rPr>
                <w:sz w:val="21"/>
                <w:szCs w:val="21"/>
              </w:rPr>
              <w:t>2013</w:t>
            </w:r>
            <w:r w:rsidRPr="002B09D3">
              <w:rPr>
                <w:rFonts w:hint="eastAsia"/>
                <w:sz w:val="21"/>
                <w:szCs w:val="21"/>
              </w:rPr>
              <w:t>年</w:t>
            </w:r>
            <w:r w:rsidRPr="002B09D3">
              <w:rPr>
                <w:rFonts w:hint="eastAsia"/>
                <w:sz w:val="21"/>
                <w:szCs w:val="21"/>
              </w:rPr>
              <w:t>10</w:t>
            </w:r>
            <w:r w:rsidRPr="002B09D3">
              <w:rPr>
                <w:rFonts w:hint="eastAsia"/>
                <w:sz w:val="21"/>
                <w:szCs w:val="21"/>
              </w:rPr>
              <w:t>月</w:t>
            </w:r>
            <w:r w:rsidRPr="002B09D3">
              <w:rPr>
                <w:rFonts w:hint="eastAsia"/>
                <w:sz w:val="21"/>
                <w:szCs w:val="21"/>
              </w:rPr>
              <w:t>30</w:t>
            </w:r>
            <w:r w:rsidRPr="002B09D3">
              <w:rPr>
                <w:rFonts w:hint="eastAsia"/>
                <w:sz w:val="21"/>
                <w:szCs w:val="21"/>
              </w:rPr>
              <w:t>日通过</w:t>
            </w:r>
          </w:p>
        </w:tc>
      </w:tr>
      <w:tr w:rsidR="00C54B28" w:rsidRPr="002B09D3" w:rsidTr="00205DF1">
        <w:trPr>
          <w:trHeight w:val="240"/>
        </w:trPr>
        <w:tc>
          <w:tcPr>
            <w:tcW w:w="2835" w:type="dxa"/>
            <w:shd w:val="clear" w:color="auto" w:fill="auto"/>
            <w:tcMar>
              <w:right w:w="57" w:type="dxa"/>
            </w:tcMar>
          </w:tcPr>
          <w:p w:rsidR="00C54B28" w:rsidRPr="002B09D3" w:rsidRDefault="00C54B28" w:rsidP="00205DF1">
            <w:pPr>
              <w:pStyle w:val="a7"/>
              <w:overflowPunct/>
              <w:spacing w:after="120" w:line="320" w:lineRule="exact"/>
              <w:ind w:right="0"/>
              <w:rPr>
                <w:sz w:val="21"/>
                <w:szCs w:val="21"/>
              </w:rPr>
            </w:pPr>
            <w:r w:rsidRPr="002B09D3">
              <w:rPr>
                <w:rFonts w:hint="eastAsia"/>
                <w:sz w:val="21"/>
                <w:szCs w:val="21"/>
              </w:rPr>
              <w:t>所涉后续行动段落</w:t>
            </w:r>
            <w:r w:rsidR="00915596" w:rsidRPr="002B09D3">
              <w:rPr>
                <w:sz w:val="21"/>
                <w:szCs w:val="21"/>
              </w:rPr>
              <w:t>：</w:t>
            </w:r>
          </w:p>
        </w:tc>
        <w:tc>
          <w:tcPr>
            <w:tcW w:w="4536" w:type="dxa"/>
            <w:shd w:val="clear" w:color="auto" w:fill="auto"/>
            <w:tcMar>
              <w:right w:w="57" w:type="dxa"/>
            </w:tcMar>
          </w:tcPr>
          <w:p w:rsidR="00C54B28" w:rsidRPr="002B09D3" w:rsidRDefault="00C54B28" w:rsidP="00205DF1">
            <w:pPr>
              <w:pStyle w:val="a7"/>
              <w:overflowPunct/>
              <w:spacing w:after="120" w:line="320" w:lineRule="exact"/>
              <w:ind w:right="0"/>
              <w:rPr>
                <w:sz w:val="21"/>
                <w:szCs w:val="21"/>
              </w:rPr>
            </w:pPr>
            <w:r w:rsidRPr="002B09D3">
              <w:rPr>
                <w:rFonts w:hint="eastAsia"/>
                <w:sz w:val="21"/>
                <w:szCs w:val="21"/>
              </w:rPr>
              <w:t>第</w:t>
            </w:r>
            <w:r w:rsidRPr="002B09D3">
              <w:rPr>
                <w:sz w:val="21"/>
                <w:szCs w:val="21"/>
              </w:rPr>
              <w:t>5</w:t>
            </w:r>
            <w:r w:rsidRPr="002B09D3">
              <w:rPr>
                <w:rFonts w:hint="eastAsia"/>
                <w:sz w:val="21"/>
                <w:szCs w:val="21"/>
              </w:rPr>
              <w:t>、第</w:t>
            </w:r>
            <w:r w:rsidRPr="002B09D3">
              <w:rPr>
                <w:sz w:val="21"/>
                <w:szCs w:val="21"/>
              </w:rPr>
              <w:t>14</w:t>
            </w:r>
            <w:r w:rsidRPr="002B09D3">
              <w:rPr>
                <w:rFonts w:hint="eastAsia"/>
                <w:sz w:val="21"/>
                <w:szCs w:val="21"/>
              </w:rPr>
              <w:t>、第</w:t>
            </w:r>
            <w:r w:rsidRPr="002B09D3">
              <w:rPr>
                <w:sz w:val="21"/>
                <w:szCs w:val="21"/>
              </w:rPr>
              <w:t>17</w:t>
            </w:r>
            <w:r w:rsidRPr="002B09D3">
              <w:rPr>
                <w:rFonts w:hint="eastAsia"/>
                <w:sz w:val="21"/>
                <w:szCs w:val="21"/>
              </w:rPr>
              <w:t>和第</w:t>
            </w:r>
            <w:r w:rsidRPr="002B09D3">
              <w:rPr>
                <w:sz w:val="21"/>
                <w:szCs w:val="21"/>
              </w:rPr>
              <w:t>19</w:t>
            </w:r>
            <w:r w:rsidRPr="002B09D3">
              <w:rPr>
                <w:rFonts w:hint="eastAsia"/>
                <w:sz w:val="21"/>
                <w:szCs w:val="21"/>
              </w:rPr>
              <w:t>段</w:t>
            </w:r>
          </w:p>
        </w:tc>
      </w:tr>
      <w:tr w:rsidR="00C54B28" w:rsidRPr="002B09D3" w:rsidTr="00205DF1">
        <w:trPr>
          <w:trHeight w:val="240"/>
        </w:trPr>
        <w:tc>
          <w:tcPr>
            <w:tcW w:w="2835" w:type="dxa"/>
            <w:shd w:val="clear" w:color="auto" w:fill="auto"/>
            <w:tcMar>
              <w:right w:w="57" w:type="dxa"/>
            </w:tcMar>
          </w:tcPr>
          <w:p w:rsidR="00C54B28" w:rsidRPr="002B09D3" w:rsidRDefault="00C54B28" w:rsidP="00205DF1">
            <w:pPr>
              <w:pStyle w:val="a7"/>
              <w:overflowPunct/>
              <w:spacing w:after="120" w:line="320" w:lineRule="exact"/>
              <w:ind w:right="0"/>
              <w:rPr>
                <w:sz w:val="21"/>
                <w:szCs w:val="21"/>
              </w:rPr>
            </w:pPr>
            <w:r w:rsidRPr="002B09D3">
              <w:rPr>
                <w:rFonts w:hint="eastAsia"/>
                <w:sz w:val="21"/>
                <w:szCs w:val="21"/>
              </w:rPr>
              <w:t>第一次答复</w:t>
            </w:r>
            <w:r w:rsidR="00915596" w:rsidRPr="002B09D3">
              <w:rPr>
                <w:sz w:val="21"/>
                <w:szCs w:val="21"/>
              </w:rPr>
              <w:t>：</w:t>
            </w:r>
          </w:p>
        </w:tc>
        <w:tc>
          <w:tcPr>
            <w:tcW w:w="4536" w:type="dxa"/>
            <w:shd w:val="clear" w:color="auto" w:fill="auto"/>
            <w:tcMar>
              <w:right w:w="57" w:type="dxa"/>
            </w:tcMar>
          </w:tcPr>
          <w:p w:rsidR="00C54B28" w:rsidRPr="002B09D3" w:rsidRDefault="00C54B28" w:rsidP="00205DF1">
            <w:pPr>
              <w:pStyle w:val="a7"/>
              <w:overflowPunct/>
              <w:spacing w:after="120" w:line="320" w:lineRule="exact"/>
              <w:ind w:right="0"/>
              <w:rPr>
                <w:sz w:val="21"/>
                <w:szCs w:val="21"/>
              </w:rPr>
            </w:pPr>
            <w:r w:rsidRPr="002B09D3">
              <w:rPr>
                <w:sz w:val="21"/>
                <w:szCs w:val="21"/>
              </w:rPr>
              <w:t>2014</w:t>
            </w:r>
            <w:r w:rsidRPr="002B09D3">
              <w:rPr>
                <w:rFonts w:hint="eastAsia"/>
                <w:sz w:val="21"/>
                <w:szCs w:val="21"/>
              </w:rPr>
              <w:t>年</w:t>
            </w:r>
            <w:r w:rsidRPr="002B09D3">
              <w:rPr>
                <w:rFonts w:hint="eastAsia"/>
                <w:sz w:val="21"/>
                <w:szCs w:val="21"/>
              </w:rPr>
              <w:t>11</w:t>
            </w:r>
            <w:r w:rsidRPr="002B09D3">
              <w:rPr>
                <w:rFonts w:hint="eastAsia"/>
                <w:sz w:val="21"/>
                <w:szCs w:val="21"/>
              </w:rPr>
              <w:t>月</w:t>
            </w:r>
            <w:r w:rsidRPr="002B09D3">
              <w:rPr>
                <w:rFonts w:hint="eastAsia"/>
                <w:sz w:val="21"/>
                <w:szCs w:val="21"/>
              </w:rPr>
              <w:t>7</w:t>
            </w:r>
            <w:r w:rsidRPr="002B09D3">
              <w:rPr>
                <w:rFonts w:hint="eastAsia"/>
                <w:sz w:val="21"/>
                <w:szCs w:val="21"/>
              </w:rPr>
              <w:t>日收到</w:t>
            </w:r>
          </w:p>
        </w:tc>
      </w:tr>
      <w:tr w:rsidR="00C54B28" w:rsidRPr="002B09D3" w:rsidTr="00205DF1">
        <w:trPr>
          <w:trHeight w:val="240"/>
        </w:trPr>
        <w:tc>
          <w:tcPr>
            <w:tcW w:w="2835" w:type="dxa"/>
            <w:shd w:val="clear" w:color="auto" w:fill="auto"/>
            <w:tcMar>
              <w:right w:w="57" w:type="dxa"/>
            </w:tcMar>
          </w:tcPr>
          <w:p w:rsidR="00C54B28" w:rsidRPr="002B09D3" w:rsidRDefault="00C54B28" w:rsidP="00205DF1">
            <w:pPr>
              <w:pStyle w:val="a7"/>
              <w:overflowPunct/>
              <w:spacing w:after="120" w:line="320" w:lineRule="exact"/>
              <w:ind w:right="0"/>
              <w:rPr>
                <w:sz w:val="21"/>
                <w:szCs w:val="21"/>
              </w:rPr>
            </w:pPr>
            <w:r w:rsidRPr="002B09D3">
              <w:rPr>
                <w:sz w:val="21"/>
                <w:szCs w:val="21"/>
              </w:rPr>
              <w:t>委员会的评价</w:t>
            </w:r>
            <w:r w:rsidR="00915596" w:rsidRPr="002B09D3">
              <w:rPr>
                <w:sz w:val="21"/>
                <w:szCs w:val="21"/>
              </w:rPr>
              <w:t>：</w:t>
            </w:r>
          </w:p>
        </w:tc>
        <w:tc>
          <w:tcPr>
            <w:tcW w:w="4536" w:type="dxa"/>
            <w:shd w:val="clear" w:color="auto" w:fill="auto"/>
            <w:tcMar>
              <w:right w:w="57" w:type="dxa"/>
            </w:tcMar>
          </w:tcPr>
          <w:p w:rsidR="00C54B28" w:rsidRPr="002B09D3" w:rsidRDefault="00C54B28" w:rsidP="00205DF1">
            <w:pPr>
              <w:pStyle w:val="a7"/>
              <w:overflowPunct/>
              <w:spacing w:after="120" w:line="320" w:lineRule="exact"/>
              <w:ind w:right="0"/>
              <w:rPr>
                <w:b/>
                <w:sz w:val="21"/>
                <w:szCs w:val="21"/>
              </w:rPr>
            </w:pPr>
            <w:r w:rsidRPr="002B09D3">
              <w:rPr>
                <w:rFonts w:hint="eastAsia"/>
                <w:sz w:val="21"/>
                <w:szCs w:val="21"/>
              </w:rPr>
              <w:t>需要就第</w:t>
            </w:r>
            <w:r w:rsidRPr="002B09D3">
              <w:rPr>
                <w:rFonts w:hint="eastAsia"/>
                <w:sz w:val="21"/>
                <w:szCs w:val="21"/>
              </w:rPr>
              <w:t>5</w:t>
            </w:r>
            <w:r w:rsidRPr="002B09D3">
              <w:rPr>
                <w:rFonts w:hint="eastAsia"/>
                <w:sz w:val="21"/>
                <w:szCs w:val="21"/>
              </w:rPr>
              <w:t>段</w:t>
            </w:r>
            <w:r w:rsidRPr="00E359D7">
              <w:rPr>
                <w:rFonts w:eastAsia="黑体"/>
                <w:b/>
                <w:bCs/>
                <w:sz w:val="21"/>
                <w:szCs w:val="21"/>
              </w:rPr>
              <w:t>[B2]</w:t>
            </w:r>
            <w:r w:rsidRPr="002B09D3">
              <w:rPr>
                <w:rFonts w:hint="eastAsia"/>
                <w:sz w:val="21"/>
                <w:szCs w:val="21"/>
              </w:rPr>
              <w:t>、第</w:t>
            </w:r>
            <w:r w:rsidRPr="002B09D3">
              <w:rPr>
                <w:rFonts w:hint="eastAsia"/>
                <w:sz w:val="21"/>
                <w:szCs w:val="21"/>
              </w:rPr>
              <w:t>14</w:t>
            </w:r>
            <w:r w:rsidRPr="002B09D3">
              <w:rPr>
                <w:rFonts w:hint="eastAsia"/>
                <w:sz w:val="21"/>
                <w:szCs w:val="21"/>
              </w:rPr>
              <w:t>段</w:t>
            </w:r>
            <w:r w:rsidRPr="00E359D7">
              <w:rPr>
                <w:rFonts w:eastAsia="黑体"/>
                <w:b/>
                <w:bCs/>
                <w:sz w:val="21"/>
                <w:szCs w:val="21"/>
              </w:rPr>
              <w:t>[C1][C2][B2][B1]</w:t>
            </w:r>
            <w:r w:rsidR="009403B6" w:rsidRPr="00E359D7">
              <w:rPr>
                <w:rFonts w:eastAsia="黑体" w:hint="eastAsia"/>
                <w:b/>
                <w:bCs/>
                <w:sz w:val="21"/>
                <w:szCs w:val="21"/>
              </w:rPr>
              <w:t xml:space="preserve"> </w:t>
            </w:r>
            <w:r w:rsidRPr="00E359D7">
              <w:rPr>
                <w:rFonts w:eastAsia="黑体"/>
                <w:b/>
                <w:bCs/>
                <w:sz w:val="21"/>
                <w:szCs w:val="21"/>
              </w:rPr>
              <w:t>[B2]</w:t>
            </w:r>
            <w:r w:rsidRPr="002B09D3">
              <w:rPr>
                <w:rFonts w:hint="eastAsia"/>
                <w:sz w:val="21"/>
                <w:szCs w:val="21"/>
              </w:rPr>
              <w:t>、第</w:t>
            </w:r>
            <w:r w:rsidRPr="002B09D3">
              <w:rPr>
                <w:rFonts w:hint="eastAsia"/>
                <w:sz w:val="21"/>
                <w:szCs w:val="21"/>
              </w:rPr>
              <w:t>17</w:t>
            </w:r>
            <w:r w:rsidRPr="002B09D3">
              <w:rPr>
                <w:rFonts w:hint="eastAsia"/>
                <w:sz w:val="21"/>
                <w:szCs w:val="21"/>
              </w:rPr>
              <w:t>段</w:t>
            </w:r>
            <w:r w:rsidRPr="00E359D7">
              <w:rPr>
                <w:rFonts w:eastAsia="黑体"/>
                <w:b/>
                <w:bCs/>
                <w:sz w:val="21"/>
                <w:szCs w:val="21"/>
              </w:rPr>
              <w:t>[C1][B1][B1]</w:t>
            </w:r>
            <w:r w:rsidRPr="002B09D3">
              <w:rPr>
                <w:rFonts w:hint="eastAsia"/>
                <w:sz w:val="21"/>
                <w:szCs w:val="21"/>
              </w:rPr>
              <w:t>和第</w:t>
            </w:r>
            <w:r w:rsidRPr="002B09D3">
              <w:rPr>
                <w:rFonts w:hint="eastAsia"/>
                <w:sz w:val="21"/>
                <w:szCs w:val="21"/>
              </w:rPr>
              <w:t>19</w:t>
            </w:r>
            <w:r w:rsidRPr="002B09D3">
              <w:rPr>
                <w:rFonts w:hint="eastAsia"/>
                <w:sz w:val="21"/>
                <w:szCs w:val="21"/>
              </w:rPr>
              <w:t>段</w:t>
            </w:r>
            <w:r w:rsidRPr="00E359D7">
              <w:rPr>
                <w:rFonts w:eastAsia="黑体"/>
                <w:b/>
                <w:bCs/>
                <w:sz w:val="21"/>
                <w:szCs w:val="21"/>
              </w:rPr>
              <w:t>[B2][B2]</w:t>
            </w:r>
            <w:r w:rsidRPr="002B09D3">
              <w:rPr>
                <w:rFonts w:hint="eastAsia"/>
                <w:sz w:val="21"/>
                <w:szCs w:val="21"/>
              </w:rPr>
              <w:t>提交补充资料</w:t>
            </w:r>
          </w:p>
        </w:tc>
      </w:tr>
      <w:tr w:rsidR="00C54B28" w:rsidRPr="002B09D3" w:rsidTr="00205DF1">
        <w:trPr>
          <w:trHeight w:val="240"/>
        </w:trPr>
        <w:tc>
          <w:tcPr>
            <w:tcW w:w="2835" w:type="dxa"/>
            <w:shd w:val="clear" w:color="auto" w:fill="auto"/>
            <w:tcMar>
              <w:right w:w="57" w:type="dxa"/>
            </w:tcMar>
          </w:tcPr>
          <w:p w:rsidR="00C54B28" w:rsidRPr="002B09D3" w:rsidRDefault="00C54B28" w:rsidP="00205DF1">
            <w:pPr>
              <w:pStyle w:val="a7"/>
              <w:overflowPunct/>
              <w:spacing w:after="120" w:line="320" w:lineRule="exact"/>
              <w:ind w:right="0"/>
              <w:rPr>
                <w:sz w:val="21"/>
                <w:szCs w:val="21"/>
              </w:rPr>
            </w:pPr>
            <w:r w:rsidRPr="002B09D3">
              <w:rPr>
                <w:rFonts w:hint="eastAsia"/>
                <w:sz w:val="21"/>
                <w:szCs w:val="21"/>
              </w:rPr>
              <w:t>第二次答复</w:t>
            </w:r>
            <w:r w:rsidR="00915596" w:rsidRPr="002B09D3">
              <w:rPr>
                <w:sz w:val="21"/>
                <w:szCs w:val="21"/>
              </w:rPr>
              <w:t>：</w:t>
            </w:r>
          </w:p>
        </w:tc>
        <w:tc>
          <w:tcPr>
            <w:tcW w:w="4536" w:type="dxa"/>
            <w:shd w:val="clear" w:color="auto" w:fill="auto"/>
            <w:tcMar>
              <w:right w:w="57" w:type="dxa"/>
            </w:tcMar>
          </w:tcPr>
          <w:p w:rsidR="00C54B28" w:rsidRPr="002B09D3" w:rsidRDefault="00C54B28" w:rsidP="00205DF1">
            <w:pPr>
              <w:pStyle w:val="a7"/>
              <w:overflowPunct/>
              <w:spacing w:after="120" w:line="320" w:lineRule="exact"/>
              <w:ind w:right="0"/>
              <w:rPr>
                <w:sz w:val="21"/>
                <w:szCs w:val="21"/>
              </w:rPr>
            </w:pPr>
            <w:r w:rsidRPr="002B09D3">
              <w:rPr>
                <w:sz w:val="21"/>
                <w:szCs w:val="21"/>
              </w:rPr>
              <w:t>CCPR/C/MRT/CO/1/Add.</w:t>
            </w:r>
            <w:r w:rsidR="00915596" w:rsidRPr="002B09D3">
              <w:rPr>
                <w:sz w:val="21"/>
                <w:szCs w:val="21"/>
              </w:rPr>
              <w:t>1,</w:t>
            </w:r>
            <w:r w:rsidR="009403B6">
              <w:rPr>
                <w:rFonts w:hint="eastAsia"/>
                <w:sz w:val="21"/>
                <w:szCs w:val="21"/>
              </w:rPr>
              <w:t xml:space="preserve"> </w:t>
            </w:r>
            <w:r w:rsidRPr="002B09D3">
              <w:rPr>
                <w:sz w:val="21"/>
                <w:szCs w:val="21"/>
              </w:rPr>
              <w:t>2015</w:t>
            </w:r>
            <w:r w:rsidRPr="002B09D3">
              <w:rPr>
                <w:rFonts w:hint="eastAsia"/>
                <w:sz w:val="21"/>
                <w:szCs w:val="21"/>
              </w:rPr>
              <w:t>年</w:t>
            </w:r>
            <w:r w:rsidRPr="002B09D3">
              <w:rPr>
                <w:rFonts w:hint="eastAsia"/>
                <w:sz w:val="21"/>
                <w:szCs w:val="21"/>
              </w:rPr>
              <w:t>5</w:t>
            </w:r>
            <w:r w:rsidRPr="002B09D3">
              <w:rPr>
                <w:rFonts w:hint="eastAsia"/>
                <w:sz w:val="21"/>
                <w:szCs w:val="21"/>
              </w:rPr>
              <w:t>月</w:t>
            </w:r>
            <w:r w:rsidRPr="002B09D3">
              <w:rPr>
                <w:rFonts w:hint="eastAsia"/>
                <w:sz w:val="21"/>
                <w:szCs w:val="21"/>
              </w:rPr>
              <w:t>1</w:t>
            </w:r>
            <w:r w:rsidRPr="002B09D3">
              <w:rPr>
                <w:rFonts w:hint="eastAsia"/>
                <w:sz w:val="21"/>
                <w:szCs w:val="21"/>
              </w:rPr>
              <w:t>日收到</w:t>
            </w:r>
          </w:p>
        </w:tc>
      </w:tr>
      <w:tr w:rsidR="00C54B28" w:rsidRPr="002B09D3" w:rsidTr="00205DF1">
        <w:trPr>
          <w:trHeight w:val="240"/>
        </w:trPr>
        <w:tc>
          <w:tcPr>
            <w:tcW w:w="2835" w:type="dxa"/>
            <w:shd w:val="clear" w:color="auto" w:fill="auto"/>
            <w:tcMar>
              <w:right w:w="57" w:type="dxa"/>
            </w:tcMar>
          </w:tcPr>
          <w:p w:rsidR="00C54B28" w:rsidRPr="002B09D3" w:rsidRDefault="00C54B28" w:rsidP="00205DF1">
            <w:pPr>
              <w:pStyle w:val="a7"/>
              <w:overflowPunct/>
              <w:spacing w:after="120" w:line="320" w:lineRule="exact"/>
              <w:ind w:right="0"/>
              <w:rPr>
                <w:sz w:val="21"/>
                <w:szCs w:val="21"/>
              </w:rPr>
            </w:pPr>
            <w:r w:rsidRPr="002B09D3">
              <w:rPr>
                <w:sz w:val="21"/>
                <w:szCs w:val="21"/>
              </w:rPr>
              <w:t>委员会的评价</w:t>
            </w:r>
            <w:r w:rsidR="00915596" w:rsidRPr="002B09D3">
              <w:rPr>
                <w:sz w:val="21"/>
                <w:szCs w:val="21"/>
              </w:rPr>
              <w:t>：</w:t>
            </w:r>
          </w:p>
        </w:tc>
        <w:tc>
          <w:tcPr>
            <w:tcW w:w="4536" w:type="dxa"/>
            <w:shd w:val="clear" w:color="auto" w:fill="auto"/>
            <w:tcMar>
              <w:right w:w="57" w:type="dxa"/>
            </w:tcMar>
          </w:tcPr>
          <w:p w:rsidR="00C54B28" w:rsidRPr="002B09D3" w:rsidRDefault="00C54B28" w:rsidP="00205DF1">
            <w:pPr>
              <w:pStyle w:val="a7"/>
              <w:overflowPunct/>
              <w:spacing w:after="120" w:line="320" w:lineRule="exact"/>
              <w:ind w:right="0"/>
              <w:rPr>
                <w:b/>
                <w:sz w:val="21"/>
                <w:szCs w:val="21"/>
              </w:rPr>
            </w:pPr>
            <w:r w:rsidRPr="002B09D3">
              <w:rPr>
                <w:rFonts w:hint="eastAsia"/>
                <w:sz w:val="21"/>
                <w:szCs w:val="21"/>
              </w:rPr>
              <w:t>需要就第</w:t>
            </w:r>
            <w:r w:rsidRPr="002B09D3">
              <w:rPr>
                <w:rFonts w:hint="eastAsia"/>
                <w:sz w:val="21"/>
                <w:szCs w:val="21"/>
              </w:rPr>
              <w:t>5</w:t>
            </w:r>
            <w:r w:rsidRPr="002B09D3">
              <w:rPr>
                <w:rFonts w:hint="eastAsia"/>
                <w:sz w:val="21"/>
                <w:szCs w:val="21"/>
              </w:rPr>
              <w:t>段</w:t>
            </w:r>
            <w:r w:rsidRPr="00E359D7">
              <w:rPr>
                <w:rFonts w:eastAsia="黑体"/>
                <w:b/>
                <w:bCs/>
                <w:sz w:val="21"/>
                <w:szCs w:val="21"/>
              </w:rPr>
              <w:t>[B2]</w:t>
            </w:r>
            <w:r w:rsidRPr="002B09D3">
              <w:rPr>
                <w:rFonts w:hint="eastAsia"/>
                <w:sz w:val="21"/>
                <w:szCs w:val="21"/>
              </w:rPr>
              <w:t>、第</w:t>
            </w:r>
            <w:r w:rsidRPr="002B09D3">
              <w:rPr>
                <w:rFonts w:hint="eastAsia"/>
                <w:sz w:val="21"/>
                <w:szCs w:val="21"/>
              </w:rPr>
              <w:t>14</w:t>
            </w:r>
            <w:r w:rsidRPr="002B09D3">
              <w:rPr>
                <w:rFonts w:hint="eastAsia"/>
                <w:sz w:val="21"/>
                <w:szCs w:val="21"/>
              </w:rPr>
              <w:t>段</w:t>
            </w:r>
            <w:r w:rsidRPr="00E359D7">
              <w:rPr>
                <w:rFonts w:eastAsia="黑体"/>
                <w:b/>
                <w:bCs/>
                <w:sz w:val="21"/>
                <w:szCs w:val="21"/>
              </w:rPr>
              <w:t>[B2][C1][B2][B1]</w:t>
            </w:r>
            <w:r w:rsidR="009403B6">
              <w:rPr>
                <w:rFonts w:eastAsia="黑体" w:hint="eastAsia"/>
                <w:sz w:val="21"/>
                <w:szCs w:val="21"/>
              </w:rPr>
              <w:t xml:space="preserve"> </w:t>
            </w:r>
            <w:r w:rsidRPr="00E359D7">
              <w:rPr>
                <w:rFonts w:eastAsia="黑体"/>
                <w:b/>
                <w:bCs/>
                <w:sz w:val="21"/>
                <w:szCs w:val="21"/>
              </w:rPr>
              <w:t>[B1]</w:t>
            </w:r>
            <w:r w:rsidRPr="002B09D3">
              <w:rPr>
                <w:rFonts w:hint="eastAsia"/>
                <w:sz w:val="21"/>
                <w:szCs w:val="21"/>
              </w:rPr>
              <w:t>、第</w:t>
            </w:r>
            <w:r w:rsidRPr="002B09D3">
              <w:rPr>
                <w:rFonts w:hint="eastAsia"/>
                <w:sz w:val="21"/>
                <w:szCs w:val="21"/>
              </w:rPr>
              <w:t>17</w:t>
            </w:r>
            <w:r w:rsidRPr="002B09D3">
              <w:rPr>
                <w:rFonts w:hint="eastAsia"/>
                <w:sz w:val="21"/>
                <w:szCs w:val="21"/>
              </w:rPr>
              <w:t>段</w:t>
            </w:r>
            <w:r w:rsidRPr="00E359D7">
              <w:rPr>
                <w:rFonts w:eastAsia="黑体"/>
                <w:b/>
                <w:bCs/>
                <w:sz w:val="21"/>
                <w:szCs w:val="21"/>
              </w:rPr>
              <w:t>[B2][B1][C1]</w:t>
            </w:r>
            <w:r w:rsidRPr="002B09D3">
              <w:rPr>
                <w:rFonts w:hint="eastAsia"/>
                <w:sz w:val="21"/>
                <w:szCs w:val="21"/>
              </w:rPr>
              <w:t>和第</w:t>
            </w:r>
            <w:r w:rsidRPr="002B09D3">
              <w:rPr>
                <w:rFonts w:hint="eastAsia"/>
                <w:sz w:val="21"/>
                <w:szCs w:val="21"/>
              </w:rPr>
              <w:t>19</w:t>
            </w:r>
            <w:r w:rsidRPr="002B09D3">
              <w:rPr>
                <w:rFonts w:hint="eastAsia"/>
                <w:sz w:val="21"/>
                <w:szCs w:val="21"/>
              </w:rPr>
              <w:t>段</w:t>
            </w:r>
            <w:r w:rsidRPr="00E359D7">
              <w:rPr>
                <w:rFonts w:eastAsia="黑体"/>
                <w:b/>
                <w:bCs/>
                <w:sz w:val="21"/>
                <w:szCs w:val="21"/>
              </w:rPr>
              <w:t>[B1][B2]</w:t>
            </w:r>
            <w:r w:rsidRPr="002B09D3">
              <w:rPr>
                <w:rFonts w:hint="eastAsia"/>
                <w:sz w:val="21"/>
                <w:szCs w:val="21"/>
              </w:rPr>
              <w:t>提交补充资料</w:t>
            </w:r>
          </w:p>
        </w:tc>
      </w:tr>
      <w:tr w:rsidR="00C54B28" w:rsidRPr="002B09D3" w:rsidTr="00205DF1">
        <w:trPr>
          <w:trHeight w:val="240"/>
        </w:trPr>
        <w:tc>
          <w:tcPr>
            <w:tcW w:w="7371" w:type="dxa"/>
            <w:gridSpan w:val="2"/>
            <w:shd w:val="clear" w:color="auto" w:fill="auto"/>
            <w:tcMar>
              <w:right w:w="57" w:type="dxa"/>
            </w:tcMar>
          </w:tcPr>
          <w:p w:rsidR="00C54B28" w:rsidRPr="002B09D3" w:rsidRDefault="00C54B28" w:rsidP="00205DF1">
            <w:pPr>
              <w:pStyle w:val="a7"/>
              <w:overflowPunct/>
              <w:spacing w:after="120" w:line="320" w:lineRule="exact"/>
              <w:ind w:right="0"/>
              <w:rPr>
                <w:rFonts w:eastAsia="黑体"/>
                <w:sz w:val="21"/>
                <w:szCs w:val="21"/>
              </w:rPr>
            </w:pPr>
            <w:r w:rsidRPr="002B09D3">
              <w:rPr>
                <w:rFonts w:eastAsia="黑体" w:hint="eastAsia"/>
                <w:sz w:val="21"/>
                <w:szCs w:val="21"/>
              </w:rPr>
              <w:t>第</w:t>
            </w:r>
            <w:r w:rsidRPr="002B09D3">
              <w:rPr>
                <w:rFonts w:eastAsia="黑体" w:hint="eastAsia"/>
                <w:sz w:val="21"/>
                <w:szCs w:val="21"/>
              </w:rPr>
              <w:t>5</w:t>
            </w:r>
            <w:r w:rsidRPr="002B09D3">
              <w:rPr>
                <w:rFonts w:eastAsia="黑体" w:hint="eastAsia"/>
                <w:sz w:val="21"/>
                <w:szCs w:val="21"/>
              </w:rPr>
              <w:t>段：缔约国应在《政府公报》中系统发</w:t>
            </w:r>
            <w:r w:rsidR="00EF3411" w:rsidRPr="002B09D3">
              <w:rPr>
                <w:rFonts w:eastAsia="黑体" w:hint="eastAsia"/>
                <w:sz w:val="21"/>
                <w:szCs w:val="21"/>
              </w:rPr>
              <w:t>布批准人权条约和公约的法律</w:t>
            </w:r>
            <w:r w:rsidRPr="002B09D3">
              <w:rPr>
                <w:rFonts w:eastAsia="黑体" w:hint="eastAsia"/>
                <w:sz w:val="21"/>
                <w:szCs w:val="21"/>
              </w:rPr>
              <w:t>以及这些文书的文本，包括《公约》的文本。还应提高法官、律师和检察官对《公约》的认识，确保国家法院在判决中考虑《公约》规定。</w:t>
            </w:r>
          </w:p>
        </w:tc>
      </w:tr>
      <w:tr w:rsidR="00C54B28" w:rsidRPr="002B09D3" w:rsidTr="00205DF1">
        <w:trPr>
          <w:trHeight w:val="240"/>
        </w:trPr>
        <w:tc>
          <w:tcPr>
            <w:tcW w:w="7371" w:type="dxa"/>
            <w:gridSpan w:val="2"/>
            <w:shd w:val="clear" w:color="auto" w:fill="auto"/>
            <w:tcMar>
              <w:right w:w="57" w:type="dxa"/>
            </w:tcMar>
          </w:tcPr>
          <w:p w:rsidR="00C54B28" w:rsidRPr="002B09D3" w:rsidRDefault="00C54B28" w:rsidP="00205DF1">
            <w:pPr>
              <w:pStyle w:val="a7"/>
              <w:overflowPunct/>
              <w:spacing w:after="120" w:line="320" w:lineRule="exact"/>
              <w:ind w:right="0"/>
              <w:rPr>
                <w:rFonts w:eastAsia="黑体"/>
                <w:sz w:val="21"/>
                <w:szCs w:val="21"/>
              </w:rPr>
            </w:pPr>
            <w:r w:rsidRPr="002B09D3">
              <w:rPr>
                <w:rFonts w:eastAsia="黑体" w:hint="eastAsia"/>
                <w:sz w:val="21"/>
                <w:szCs w:val="21"/>
              </w:rPr>
              <w:t>后续问题</w:t>
            </w:r>
          </w:p>
        </w:tc>
      </w:tr>
      <w:tr w:rsidR="00C54B28" w:rsidRPr="002B09D3" w:rsidTr="00205DF1">
        <w:trPr>
          <w:trHeight w:val="240"/>
        </w:trPr>
        <w:tc>
          <w:tcPr>
            <w:tcW w:w="7371" w:type="dxa"/>
            <w:gridSpan w:val="2"/>
            <w:shd w:val="clear" w:color="auto" w:fill="auto"/>
            <w:tcMar>
              <w:right w:w="57" w:type="dxa"/>
            </w:tcMar>
          </w:tcPr>
          <w:p w:rsidR="00C54B28" w:rsidRPr="002B09D3" w:rsidRDefault="00E359D7" w:rsidP="00205DF1">
            <w:pPr>
              <w:pStyle w:val="a7"/>
              <w:overflowPunct/>
              <w:spacing w:after="120" w:line="320" w:lineRule="exact"/>
              <w:ind w:right="0"/>
              <w:rPr>
                <w:sz w:val="21"/>
                <w:szCs w:val="21"/>
              </w:rPr>
            </w:pPr>
            <w:r>
              <w:rPr>
                <w:rFonts w:eastAsia="黑体"/>
                <w:sz w:val="21"/>
                <w:szCs w:val="21"/>
              </w:rPr>
              <w:tab/>
            </w:r>
            <w:r w:rsidR="00C54B28" w:rsidRPr="00E359D7">
              <w:rPr>
                <w:rFonts w:eastAsia="黑体"/>
                <w:b/>
                <w:bCs/>
                <w:sz w:val="21"/>
                <w:szCs w:val="21"/>
              </w:rPr>
              <w:t>[B2]</w:t>
            </w:r>
            <w:r w:rsidR="00915596" w:rsidRPr="002B09D3">
              <w:rPr>
                <w:rFonts w:eastAsia="黑体"/>
                <w:sz w:val="21"/>
                <w:szCs w:val="21"/>
              </w:rPr>
              <w:t>：</w:t>
            </w:r>
            <w:r w:rsidR="00C54B28" w:rsidRPr="002B09D3">
              <w:rPr>
                <w:rFonts w:hint="eastAsia"/>
                <w:sz w:val="21"/>
                <w:szCs w:val="21"/>
              </w:rPr>
              <w:t>委员会要求缔约国提供最新情况说明：</w:t>
            </w:r>
          </w:p>
          <w:p w:rsidR="00C54B28" w:rsidRPr="002B09D3" w:rsidRDefault="00C54B28" w:rsidP="007A59CA">
            <w:pPr>
              <w:pStyle w:val="a7"/>
              <w:tabs>
                <w:tab w:val="clear" w:pos="431"/>
                <w:tab w:val="clear" w:pos="1134"/>
                <w:tab w:val="left" w:pos="462"/>
                <w:tab w:val="left" w:pos="966"/>
              </w:tabs>
              <w:overflowPunct/>
              <w:spacing w:after="120" w:line="320" w:lineRule="exact"/>
              <w:ind w:right="0"/>
              <w:rPr>
                <w:sz w:val="21"/>
                <w:szCs w:val="21"/>
              </w:rPr>
            </w:pPr>
            <w:r w:rsidRPr="002B09D3">
              <w:rPr>
                <w:rFonts w:eastAsia="Calibri"/>
                <w:sz w:val="21"/>
                <w:szCs w:val="21"/>
              </w:rPr>
              <w:tab/>
            </w:r>
            <w:r w:rsidRPr="002B09D3">
              <w:rPr>
                <w:sz w:val="21"/>
                <w:szCs w:val="21"/>
              </w:rPr>
              <w:t>(a)</w:t>
            </w:r>
            <w:r w:rsidRPr="002B09D3">
              <w:rPr>
                <w:sz w:val="21"/>
                <w:szCs w:val="21"/>
              </w:rPr>
              <w:tab/>
            </w:r>
            <w:r w:rsidR="00EF3411" w:rsidRPr="001B25F7">
              <w:rPr>
                <w:rFonts w:hint="eastAsia"/>
                <w:spacing w:val="-3"/>
                <w:sz w:val="21"/>
                <w:szCs w:val="21"/>
              </w:rPr>
              <w:t>在公报中发布批准人权条约和公约的法律</w:t>
            </w:r>
            <w:r w:rsidRPr="001B25F7">
              <w:rPr>
                <w:rFonts w:hint="eastAsia"/>
                <w:spacing w:val="-3"/>
                <w:sz w:val="21"/>
                <w:szCs w:val="21"/>
              </w:rPr>
              <w:t>以及这些文书的文本的情况</w:t>
            </w:r>
            <w:r w:rsidRPr="002B09D3">
              <w:rPr>
                <w:rFonts w:hint="eastAsia"/>
                <w:sz w:val="21"/>
                <w:szCs w:val="21"/>
              </w:rPr>
              <w:t>；</w:t>
            </w:r>
          </w:p>
          <w:p w:rsidR="00C54B28" w:rsidRPr="002B09D3" w:rsidRDefault="00C54B28" w:rsidP="007A59CA">
            <w:pPr>
              <w:pStyle w:val="a7"/>
              <w:tabs>
                <w:tab w:val="clear" w:pos="431"/>
                <w:tab w:val="clear" w:pos="1134"/>
                <w:tab w:val="left" w:pos="462"/>
                <w:tab w:val="left" w:pos="966"/>
              </w:tabs>
              <w:overflowPunct/>
              <w:spacing w:after="120" w:line="320" w:lineRule="exact"/>
              <w:ind w:right="0"/>
              <w:rPr>
                <w:sz w:val="21"/>
                <w:szCs w:val="21"/>
              </w:rPr>
            </w:pPr>
            <w:r w:rsidRPr="002B09D3">
              <w:rPr>
                <w:rFonts w:eastAsia="Calibri"/>
                <w:sz w:val="21"/>
                <w:szCs w:val="21"/>
              </w:rPr>
              <w:tab/>
            </w:r>
            <w:r w:rsidRPr="002B09D3">
              <w:rPr>
                <w:sz w:val="21"/>
                <w:szCs w:val="21"/>
              </w:rPr>
              <w:t>(b)</w:t>
            </w:r>
            <w:r w:rsidRPr="002B09D3">
              <w:rPr>
                <w:sz w:val="21"/>
                <w:szCs w:val="21"/>
              </w:rPr>
              <w:tab/>
            </w:r>
            <w:r w:rsidRPr="002B09D3">
              <w:rPr>
                <w:rFonts w:hint="eastAsia"/>
                <w:sz w:val="21"/>
                <w:szCs w:val="21"/>
              </w:rPr>
              <w:t>所采取的提高法官、律师和检察官对《公约》的认识的措施，包括举行的研讨会和培训；</w:t>
            </w:r>
          </w:p>
          <w:p w:rsidR="00C54B28" w:rsidRPr="002B09D3" w:rsidRDefault="00C54B28" w:rsidP="007A59CA">
            <w:pPr>
              <w:pStyle w:val="a7"/>
              <w:tabs>
                <w:tab w:val="clear" w:pos="431"/>
                <w:tab w:val="clear" w:pos="1134"/>
                <w:tab w:val="left" w:pos="462"/>
                <w:tab w:val="left" w:pos="966"/>
              </w:tabs>
              <w:overflowPunct/>
              <w:spacing w:after="120" w:line="320" w:lineRule="exact"/>
              <w:ind w:right="0"/>
              <w:rPr>
                <w:sz w:val="21"/>
                <w:szCs w:val="21"/>
              </w:rPr>
            </w:pPr>
            <w:r w:rsidRPr="002B09D3">
              <w:rPr>
                <w:rFonts w:eastAsia="Calibri"/>
                <w:sz w:val="21"/>
                <w:szCs w:val="21"/>
              </w:rPr>
              <w:tab/>
            </w:r>
            <w:r w:rsidRPr="002B09D3">
              <w:rPr>
                <w:sz w:val="21"/>
                <w:szCs w:val="21"/>
              </w:rPr>
              <w:t>(c)</w:t>
            </w:r>
            <w:r w:rsidRPr="002B09D3">
              <w:rPr>
                <w:sz w:val="21"/>
                <w:szCs w:val="21"/>
              </w:rPr>
              <w:tab/>
            </w:r>
            <w:r w:rsidRPr="002B09D3">
              <w:rPr>
                <w:rFonts w:hint="eastAsia"/>
                <w:sz w:val="21"/>
                <w:szCs w:val="21"/>
              </w:rPr>
              <w:t>法院审理中直接援引《公约》条款的案件。</w:t>
            </w:r>
          </w:p>
        </w:tc>
      </w:tr>
      <w:tr w:rsidR="00C54B28" w:rsidRPr="002B09D3" w:rsidTr="00205DF1">
        <w:trPr>
          <w:trHeight w:val="240"/>
        </w:trPr>
        <w:tc>
          <w:tcPr>
            <w:tcW w:w="7371" w:type="dxa"/>
            <w:gridSpan w:val="2"/>
            <w:shd w:val="clear" w:color="auto" w:fill="auto"/>
            <w:tcMar>
              <w:right w:w="57" w:type="dxa"/>
            </w:tcMar>
          </w:tcPr>
          <w:p w:rsidR="00C54B28" w:rsidRPr="002B09D3" w:rsidRDefault="00C54B28" w:rsidP="00205DF1">
            <w:pPr>
              <w:pStyle w:val="a7"/>
              <w:overflowPunct/>
              <w:spacing w:after="120" w:line="320" w:lineRule="exact"/>
              <w:ind w:right="0"/>
              <w:rPr>
                <w:rFonts w:eastAsia="黑体"/>
                <w:sz w:val="21"/>
                <w:szCs w:val="21"/>
              </w:rPr>
            </w:pPr>
            <w:r w:rsidRPr="002B09D3">
              <w:rPr>
                <w:rFonts w:eastAsia="黑体"/>
                <w:sz w:val="21"/>
                <w:szCs w:val="21"/>
              </w:rPr>
              <w:t>缔约国答复概要</w:t>
            </w:r>
          </w:p>
        </w:tc>
      </w:tr>
      <w:tr w:rsidR="00C54B28" w:rsidRPr="002B09D3" w:rsidTr="00205DF1">
        <w:trPr>
          <w:trHeight w:val="240"/>
        </w:trPr>
        <w:tc>
          <w:tcPr>
            <w:tcW w:w="7371" w:type="dxa"/>
            <w:gridSpan w:val="2"/>
            <w:shd w:val="clear" w:color="auto" w:fill="auto"/>
            <w:tcMar>
              <w:right w:w="57" w:type="dxa"/>
            </w:tcMar>
          </w:tcPr>
          <w:p w:rsidR="00C54B28" w:rsidRPr="002B09D3" w:rsidRDefault="00205DF1" w:rsidP="00205DF1">
            <w:pPr>
              <w:pStyle w:val="a7"/>
              <w:tabs>
                <w:tab w:val="clear" w:pos="431"/>
                <w:tab w:val="clear" w:pos="1134"/>
                <w:tab w:val="left" w:pos="462"/>
                <w:tab w:val="left" w:pos="1036"/>
              </w:tabs>
              <w:overflowPunct/>
              <w:spacing w:after="120" w:line="320" w:lineRule="exact"/>
              <w:ind w:right="0"/>
              <w:rPr>
                <w:sz w:val="21"/>
                <w:szCs w:val="21"/>
              </w:rPr>
            </w:pPr>
            <w:r>
              <w:rPr>
                <w:sz w:val="21"/>
                <w:szCs w:val="21"/>
              </w:rPr>
              <w:tab/>
            </w:r>
            <w:r w:rsidR="00C54B28" w:rsidRPr="002B09D3">
              <w:rPr>
                <w:sz w:val="21"/>
                <w:szCs w:val="21"/>
              </w:rPr>
              <w:t>(a)</w:t>
            </w:r>
            <w:r w:rsidR="00C54B28" w:rsidRPr="002B09D3">
              <w:rPr>
                <w:sz w:val="21"/>
                <w:szCs w:val="21"/>
              </w:rPr>
              <w:tab/>
            </w:r>
            <w:r w:rsidR="00C54B28" w:rsidRPr="002B09D3">
              <w:rPr>
                <w:rFonts w:hint="eastAsia"/>
                <w:sz w:val="21"/>
                <w:szCs w:val="21"/>
              </w:rPr>
              <w:t>2014</w:t>
            </w:r>
            <w:r w:rsidR="00C54B28" w:rsidRPr="002B09D3">
              <w:rPr>
                <w:rFonts w:hint="eastAsia"/>
                <w:sz w:val="21"/>
                <w:szCs w:val="21"/>
              </w:rPr>
              <w:t>年</w:t>
            </w:r>
            <w:r w:rsidR="00C54B28" w:rsidRPr="002B09D3">
              <w:rPr>
                <w:rFonts w:hint="eastAsia"/>
                <w:sz w:val="21"/>
                <w:szCs w:val="21"/>
              </w:rPr>
              <w:t>12</w:t>
            </w:r>
            <w:r w:rsidR="00C54B28" w:rsidRPr="002B09D3">
              <w:rPr>
                <w:rFonts w:hint="eastAsia"/>
                <w:sz w:val="21"/>
                <w:szCs w:val="21"/>
              </w:rPr>
              <w:t>月，缔约国发布了已批准的</w:t>
            </w:r>
            <w:r w:rsidR="00C54B28" w:rsidRPr="002B09D3">
              <w:rPr>
                <w:rFonts w:hint="eastAsia"/>
                <w:sz w:val="21"/>
                <w:szCs w:val="21"/>
              </w:rPr>
              <w:t>11</w:t>
            </w:r>
            <w:r w:rsidR="00C54B28" w:rsidRPr="002B09D3">
              <w:rPr>
                <w:rFonts w:hint="eastAsia"/>
                <w:sz w:val="21"/>
                <w:szCs w:val="21"/>
              </w:rPr>
              <w:t>项人权条约的文本。</w:t>
            </w:r>
          </w:p>
          <w:p w:rsidR="00C54B28" w:rsidRPr="002B09D3" w:rsidRDefault="00205DF1" w:rsidP="00205DF1">
            <w:pPr>
              <w:pStyle w:val="a7"/>
              <w:tabs>
                <w:tab w:val="clear" w:pos="431"/>
                <w:tab w:val="clear" w:pos="1134"/>
                <w:tab w:val="left" w:pos="462"/>
                <w:tab w:val="left" w:pos="1036"/>
              </w:tabs>
              <w:overflowPunct/>
              <w:spacing w:after="120" w:line="320" w:lineRule="exact"/>
              <w:ind w:right="0"/>
              <w:rPr>
                <w:sz w:val="21"/>
                <w:szCs w:val="21"/>
              </w:rPr>
            </w:pPr>
            <w:r>
              <w:rPr>
                <w:sz w:val="21"/>
                <w:szCs w:val="21"/>
              </w:rPr>
              <w:tab/>
            </w:r>
            <w:r w:rsidR="00C54B28" w:rsidRPr="002B09D3">
              <w:rPr>
                <w:sz w:val="21"/>
                <w:szCs w:val="21"/>
              </w:rPr>
              <w:t>(b)</w:t>
            </w:r>
            <w:r w:rsidR="00C54B28" w:rsidRPr="002B09D3">
              <w:rPr>
                <w:sz w:val="21"/>
                <w:szCs w:val="21"/>
              </w:rPr>
              <w:tab/>
            </w:r>
            <w:r w:rsidR="00C54B28" w:rsidRPr="002B09D3">
              <w:rPr>
                <w:rFonts w:hint="eastAsia"/>
                <w:sz w:val="21"/>
                <w:szCs w:val="21"/>
              </w:rPr>
              <w:t>已举办了多次全国性研讨会。</w:t>
            </w:r>
          </w:p>
          <w:p w:rsidR="00C54B28" w:rsidRPr="002B09D3" w:rsidRDefault="00205DF1" w:rsidP="00205DF1">
            <w:pPr>
              <w:pStyle w:val="a7"/>
              <w:tabs>
                <w:tab w:val="clear" w:pos="431"/>
                <w:tab w:val="clear" w:pos="1134"/>
                <w:tab w:val="left" w:pos="462"/>
                <w:tab w:val="left" w:pos="1036"/>
              </w:tabs>
              <w:overflowPunct/>
              <w:spacing w:after="120" w:line="320" w:lineRule="exact"/>
              <w:ind w:right="0"/>
              <w:rPr>
                <w:sz w:val="21"/>
                <w:szCs w:val="21"/>
              </w:rPr>
            </w:pPr>
            <w:r>
              <w:rPr>
                <w:sz w:val="21"/>
                <w:szCs w:val="21"/>
              </w:rPr>
              <w:tab/>
            </w:r>
            <w:r w:rsidR="00C54B28" w:rsidRPr="002B09D3">
              <w:rPr>
                <w:sz w:val="21"/>
                <w:szCs w:val="21"/>
              </w:rPr>
              <w:t>(c)</w:t>
            </w:r>
            <w:r w:rsidR="00C54B28" w:rsidRPr="002B09D3">
              <w:rPr>
                <w:sz w:val="21"/>
                <w:szCs w:val="21"/>
              </w:rPr>
              <w:tab/>
            </w:r>
            <w:r w:rsidR="00C54B28" w:rsidRPr="002B09D3">
              <w:rPr>
                <w:rFonts w:hint="eastAsia"/>
                <w:sz w:val="21"/>
                <w:szCs w:val="21"/>
              </w:rPr>
              <w:t>法院审理中援引了《公约》。</w:t>
            </w:r>
          </w:p>
        </w:tc>
      </w:tr>
      <w:tr w:rsidR="00C54B28" w:rsidRPr="002B09D3" w:rsidTr="00205DF1">
        <w:trPr>
          <w:trHeight w:val="240"/>
        </w:trPr>
        <w:tc>
          <w:tcPr>
            <w:tcW w:w="7371" w:type="dxa"/>
            <w:gridSpan w:val="2"/>
            <w:shd w:val="clear" w:color="auto" w:fill="auto"/>
            <w:tcMar>
              <w:right w:w="57" w:type="dxa"/>
            </w:tcMar>
          </w:tcPr>
          <w:p w:rsidR="00C54B28" w:rsidRPr="002B09D3" w:rsidRDefault="00C54B28" w:rsidP="00205DF1">
            <w:pPr>
              <w:pStyle w:val="a7"/>
              <w:overflowPunct/>
              <w:spacing w:after="120" w:line="320" w:lineRule="exact"/>
              <w:ind w:right="0"/>
              <w:rPr>
                <w:rFonts w:eastAsia="黑体"/>
                <w:sz w:val="21"/>
                <w:szCs w:val="21"/>
              </w:rPr>
            </w:pPr>
            <w:r w:rsidRPr="002B09D3">
              <w:rPr>
                <w:rFonts w:eastAsia="黑体"/>
                <w:sz w:val="21"/>
                <w:szCs w:val="21"/>
              </w:rPr>
              <w:t>委员会的评价</w:t>
            </w:r>
          </w:p>
        </w:tc>
      </w:tr>
      <w:tr w:rsidR="00C54B28" w:rsidRPr="002B09D3" w:rsidTr="00205DF1">
        <w:trPr>
          <w:trHeight w:val="240"/>
        </w:trPr>
        <w:tc>
          <w:tcPr>
            <w:tcW w:w="7371" w:type="dxa"/>
            <w:gridSpan w:val="2"/>
            <w:shd w:val="clear" w:color="auto" w:fill="auto"/>
            <w:tcMar>
              <w:right w:w="57" w:type="dxa"/>
            </w:tcMar>
          </w:tcPr>
          <w:p w:rsidR="00C54B28" w:rsidRPr="002B09D3" w:rsidRDefault="00E359D7" w:rsidP="000A1042">
            <w:pPr>
              <w:pStyle w:val="a7"/>
              <w:overflowPunct/>
              <w:spacing w:after="120" w:line="340" w:lineRule="exact"/>
              <w:ind w:right="0"/>
              <w:rPr>
                <w:sz w:val="21"/>
                <w:szCs w:val="21"/>
              </w:rPr>
            </w:pPr>
            <w:r>
              <w:rPr>
                <w:rFonts w:eastAsia="黑体"/>
                <w:b/>
                <w:bCs/>
                <w:sz w:val="21"/>
                <w:szCs w:val="21"/>
              </w:rPr>
              <w:tab/>
            </w:r>
            <w:r w:rsidR="00C54B28" w:rsidRPr="00E8062D">
              <w:rPr>
                <w:rFonts w:eastAsia="黑体"/>
                <w:b/>
                <w:bCs/>
                <w:sz w:val="21"/>
                <w:szCs w:val="21"/>
              </w:rPr>
              <w:t>[B2]</w:t>
            </w:r>
            <w:r w:rsidR="00915596" w:rsidRPr="002B09D3">
              <w:rPr>
                <w:rFonts w:eastAsia="黑体"/>
                <w:sz w:val="21"/>
                <w:szCs w:val="21"/>
              </w:rPr>
              <w:t>：</w:t>
            </w:r>
            <w:r w:rsidR="00EF3411" w:rsidRPr="002B09D3">
              <w:rPr>
                <w:rFonts w:hint="eastAsia"/>
                <w:sz w:val="21"/>
                <w:szCs w:val="21"/>
              </w:rPr>
              <w:t>委员会欢迎缔约国在《政府公报》中发布批准人权条约和公约的法律</w:t>
            </w:r>
            <w:r w:rsidR="00C54B28" w:rsidRPr="002B09D3">
              <w:rPr>
                <w:rFonts w:hint="eastAsia"/>
                <w:sz w:val="21"/>
                <w:szCs w:val="21"/>
              </w:rPr>
              <w:t>以及这些文书的文本。委员会注意到，缔约国提供资料说明了举行的研讨会和法院审理中援引《公约》条款的案件，但请缔约国说明这些措施是</w:t>
            </w:r>
            <w:r w:rsidR="00EF3411" w:rsidRPr="002B09D3">
              <w:rPr>
                <w:rFonts w:hint="eastAsia"/>
                <w:sz w:val="21"/>
                <w:szCs w:val="21"/>
              </w:rPr>
              <w:t>不</w:t>
            </w:r>
            <w:r w:rsidR="00C54B28" w:rsidRPr="002B09D3">
              <w:rPr>
                <w:rFonts w:hint="eastAsia"/>
                <w:sz w:val="21"/>
                <w:szCs w:val="21"/>
              </w:rPr>
              <w:t>是在委员会结论性意见通过之后实施的。委员会重申其后续行动建议，请缔约国提供详细资料，说明在委员会结论性意见通过后采取的措施，特别是：</w:t>
            </w:r>
            <w:r w:rsidR="00C54B28" w:rsidRPr="002B09D3">
              <w:rPr>
                <w:sz w:val="21"/>
                <w:szCs w:val="21"/>
              </w:rPr>
              <w:t>(a)</w:t>
            </w:r>
            <w:r w:rsidR="00AB79CE" w:rsidRPr="002B09D3">
              <w:rPr>
                <w:rFonts w:hint="eastAsia"/>
                <w:sz w:val="21"/>
                <w:szCs w:val="21"/>
              </w:rPr>
              <w:t xml:space="preserve"> </w:t>
            </w:r>
            <w:r w:rsidR="00C54B28" w:rsidRPr="002B09D3">
              <w:rPr>
                <w:rFonts w:hint="eastAsia"/>
                <w:sz w:val="21"/>
                <w:szCs w:val="21"/>
              </w:rPr>
              <w:t>所采取的</w:t>
            </w:r>
            <w:r w:rsidR="00C54B28" w:rsidRPr="002B09D3">
              <w:rPr>
                <w:rFonts w:hint="eastAsia"/>
                <w:sz w:val="21"/>
                <w:szCs w:val="21"/>
              </w:rPr>
              <w:lastRenderedPageBreak/>
              <w:t>提高法官、律师和检察官对《公约》的认识的措施，包括举行的研讨会和培训；</w:t>
            </w:r>
            <w:r w:rsidR="00C54B28" w:rsidRPr="002B09D3">
              <w:rPr>
                <w:sz w:val="21"/>
                <w:szCs w:val="21"/>
              </w:rPr>
              <w:t>(b)</w:t>
            </w:r>
            <w:r w:rsidR="00AB79CE" w:rsidRPr="002B09D3">
              <w:rPr>
                <w:rFonts w:hint="eastAsia"/>
                <w:sz w:val="21"/>
                <w:szCs w:val="21"/>
              </w:rPr>
              <w:t xml:space="preserve"> </w:t>
            </w:r>
            <w:r w:rsidR="00C54B28" w:rsidRPr="002B09D3">
              <w:rPr>
                <w:rFonts w:hint="eastAsia"/>
                <w:sz w:val="21"/>
                <w:szCs w:val="21"/>
              </w:rPr>
              <w:t>法院审理中直接援引《公约》条款的案件。</w:t>
            </w:r>
          </w:p>
        </w:tc>
      </w:tr>
      <w:tr w:rsidR="00C54B28" w:rsidRPr="002B09D3" w:rsidTr="00205DF1">
        <w:trPr>
          <w:trHeight w:val="240"/>
        </w:trPr>
        <w:tc>
          <w:tcPr>
            <w:tcW w:w="7371" w:type="dxa"/>
            <w:gridSpan w:val="2"/>
            <w:shd w:val="clear" w:color="auto" w:fill="auto"/>
            <w:tcMar>
              <w:right w:w="57" w:type="dxa"/>
            </w:tcMar>
          </w:tcPr>
          <w:p w:rsidR="00C54B28" w:rsidRPr="002B09D3" w:rsidRDefault="00C54B28" w:rsidP="00205DF1">
            <w:pPr>
              <w:pStyle w:val="a7"/>
              <w:overflowPunct/>
              <w:spacing w:after="120" w:line="320" w:lineRule="exact"/>
              <w:ind w:right="0"/>
              <w:rPr>
                <w:rFonts w:eastAsia="黑体"/>
                <w:sz w:val="21"/>
                <w:szCs w:val="21"/>
              </w:rPr>
            </w:pPr>
            <w:r w:rsidRPr="002B09D3">
              <w:rPr>
                <w:rFonts w:eastAsia="黑体" w:hint="eastAsia"/>
                <w:sz w:val="21"/>
                <w:szCs w:val="21"/>
              </w:rPr>
              <w:lastRenderedPageBreak/>
              <w:t>第</w:t>
            </w:r>
            <w:r w:rsidRPr="002B09D3">
              <w:rPr>
                <w:rFonts w:eastAsia="黑体" w:hint="eastAsia"/>
                <w:sz w:val="21"/>
                <w:szCs w:val="21"/>
              </w:rPr>
              <w:t>14</w:t>
            </w:r>
            <w:r w:rsidRPr="002B09D3">
              <w:rPr>
                <w:rFonts w:eastAsia="黑体" w:hint="eastAsia"/>
                <w:sz w:val="21"/>
                <w:szCs w:val="21"/>
              </w:rPr>
              <w:t>段：缔约国应按照《禁止酷刑和其他残忍、不人道或有辱人格的待遇或处罚公约》第</w:t>
            </w:r>
            <w:r w:rsidRPr="002B09D3">
              <w:rPr>
                <w:rFonts w:eastAsia="黑体" w:hint="eastAsia"/>
                <w:sz w:val="21"/>
                <w:szCs w:val="21"/>
              </w:rPr>
              <w:t>1</w:t>
            </w:r>
            <w:r w:rsidRPr="002B09D3">
              <w:rPr>
                <w:rFonts w:eastAsia="黑体" w:hint="eastAsia"/>
                <w:sz w:val="21"/>
                <w:szCs w:val="21"/>
              </w:rPr>
              <w:t>条的规定和相关国际标准，通过酷刑的定义并在《刑法》中明确将其定为刑事罪。还应确保对警察或安全部队成员的酷刑、虐待或过度使用武力行为的调查由独立部门进行。缔约国还应确保对执法机构成员进行培训，以防止酷刑和虐待并调查此类罪行，确保在所有培训方案中列入《酷刑和其他残忍、不人道或有辱人格的待遇或处罚的有效调查和文件记录手册》</w:t>
            </w:r>
            <w:r w:rsidRPr="002B09D3">
              <w:rPr>
                <w:rFonts w:eastAsia="黑体" w:hint="eastAsia"/>
                <w:sz w:val="21"/>
                <w:szCs w:val="21"/>
              </w:rPr>
              <w:t>(</w:t>
            </w:r>
            <w:r w:rsidRPr="002B09D3">
              <w:rPr>
                <w:rFonts w:eastAsia="黑体" w:hint="eastAsia"/>
                <w:sz w:val="21"/>
                <w:szCs w:val="21"/>
              </w:rPr>
              <w:t>《伊斯坦布尔议定书》</w:t>
            </w:r>
            <w:r w:rsidRPr="002B09D3">
              <w:rPr>
                <w:rFonts w:eastAsia="黑体" w:hint="eastAsia"/>
                <w:sz w:val="21"/>
                <w:szCs w:val="21"/>
              </w:rPr>
              <w:t>)</w:t>
            </w:r>
            <w:r w:rsidRPr="002B09D3">
              <w:rPr>
                <w:rFonts w:eastAsia="黑体" w:hint="eastAsia"/>
                <w:sz w:val="21"/>
                <w:szCs w:val="21"/>
              </w:rPr>
              <w:t>。还应确保对酷刑和虐待指控进行彻底和公正的调查，将实施者绳之以法，如判定有罪，确保对其处以与罪行严重程度相符的惩罚，并确保向受害者提供充分赔偿。缔约国应保证对所有剥夺自由的场所都进行定期访查，并在批准《禁止酷刑和其他残忍、不人道或有辱人格的待遇或处罚公约》之后设立国家防范机制。</w:t>
            </w:r>
          </w:p>
        </w:tc>
      </w:tr>
      <w:tr w:rsidR="00C54B28" w:rsidRPr="002B09D3" w:rsidTr="00205DF1">
        <w:trPr>
          <w:trHeight w:val="240"/>
        </w:trPr>
        <w:tc>
          <w:tcPr>
            <w:tcW w:w="7371" w:type="dxa"/>
            <w:gridSpan w:val="2"/>
            <w:shd w:val="clear" w:color="auto" w:fill="auto"/>
            <w:tcMar>
              <w:right w:w="57" w:type="dxa"/>
            </w:tcMar>
          </w:tcPr>
          <w:p w:rsidR="00C54B28" w:rsidRPr="002B09D3" w:rsidRDefault="00C54B28" w:rsidP="00205DF1">
            <w:pPr>
              <w:pStyle w:val="a7"/>
              <w:keepNext/>
              <w:overflowPunct/>
              <w:spacing w:after="120" w:line="320" w:lineRule="exact"/>
              <w:ind w:right="0"/>
              <w:rPr>
                <w:rFonts w:eastAsia="黑体"/>
                <w:sz w:val="21"/>
                <w:szCs w:val="21"/>
              </w:rPr>
            </w:pPr>
            <w:r w:rsidRPr="002B09D3">
              <w:rPr>
                <w:rFonts w:eastAsia="黑体" w:hint="eastAsia"/>
                <w:sz w:val="21"/>
                <w:szCs w:val="21"/>
              </w:rPr>
              <w:t>后续问题</w:t>
            </w:r>
          </w:p>
        </w:tc>
      </w:tr>
      <w:tr w:rsidR="00C54B28" w:rsidRPr="002B09D3" w:rsidTr="00205DF1">
        <w:trPr>
          <w:trHeight w:val="240"/>
        </w:trPr>
        <w:tc>
          <w:tcPr>
            <w:tcW w:w="7371" w:type="dxa"/>
            <w:gridSpan w:val="2"/>
            <w:shd w:val="clear" w:color="auto" w:fill="auto"/>
            <w:tcMar>
              <w:right w:w="57" w:type="dxa"/>
            </w:tcMar>
          </w:tcPr>
          <w:p w:rsidR="00C54B28" w:rsidRPr="002B09D3" w:rsidRDefault="00E8062D" w:rsidP="00205DF1">
            <w:pPr>
              <w:pStyle w:val="a7"/>
              <w:overflowPunct/>
              <w:spacing w:after="120" w:line="320" w:lineRule="exact"/>
              <w:ind w:right="0"/>
              <w:rPr>
                <w:sz w:val="21"/>
                <w:szCs w:val="21"/>
              </w:rPr>
            </w:pPr>
            <w:r>
              <w:rPr>
                <w:rFonts w:eastAsia="黑体"/>
                <w:sz w:val="21"/>
                <w:szCs w:val="21"/>
              </w:rPr>
              <w:tab/>
            </w:r>
            <w:r w:rsidR="00C54B28" w:rsidRPr="00E8062D">
              <w:rPr>
                <w:rFonts w:eastAsia="黑体"/>
                <w:b/>
                <w:bCs/>
                <w:sz w:val="21"/>
                <w:szCs w:val="21"/>
              </w:rPr>
              <w:t>[C1]</w:t>
            </w:r>
            <w:r w:rsidR="00915596" w:rsidRPr="002B09D3">
              <w:rPr>
                <w:rFonts w:eastAsia="黑体"/>
                <w:sz w:val="21"/>
                <w:szCs w:val="21"/>
              </w:rPr>
              <w:t>：</w:t>
            </w:r>
            <w:r w:rsidR="00C54B28" w:rsidRPr="002B09D3">
              <w:rPr>
                <w:sz w:val="21"/>
                <w:szCs w:val="21"/>
              </w:rPr>
              <w:t xml:space="preserve">(a) </w:t>
            </w:r>
            <w:r w:rsidR="00C54B28" w:rsidRPr="002B09D3">
              <w:rPr>
                <w:rFonts w:hint="eastAsia"/>
                <w:sz w:val="21"/>
                <w:szCs w:val="21"/>
              </w:rPr>
              <w:t>委员会注意到，缔约国并未执行关于有必要通过酷刑的定义并在《刑法》中明确将其定为刑事罪的建议。委员会要求缔约国提供最新资料，说明关于防范和打击酷刑的法律草案的通过情况以及该法律草案在多大程度上符合《禁止酷刑和其他残忍、不人道或有辱人格的待遇或处罚公约》第</w:t>
            </w:r>
            <w:r w:rsidR="00C54B28" w:rsidRPr="002B09D3">
              <w:rPr>
                <w:rFonts w:hint="eastAsia"/>
                <w:sz w:val="21"/>
                <w:szCs w:val="21"/>
              </w:rPr>
              <w:t>1</w:t>
            </w:r>
            <w:r w:rsidR="00C54B28" w:rsidRPr="002B09D3">
              <w:rPr>
                <w:rFonts w:hint="eastAsia"/>
                <w:sz w:val="21"/>
                <w:szCs w:val="21"/>
              </w:rPr>
              <w:t>条和有关国际标准。委员会重申其建议。</w:t>
            </w:r>
          </w:p>
          <w:p w:rsidR="00C54B28" w:rsidRPr="002B09D3" w:rsidRDefault="00E8062D" w:rsidP="00205DF1">
            <w:pPr>
              <w:pStyle w:val="a7"/>
              <w:overflowPunct/>
              <w:spacing w:after="120" w:line="320" w:lineRule="exact"/>
              <w:ind w:right="0"/>
              <w:rPr>
                <w:sz w:val="21"/>
                <w:szCs w:val="21"/>
              </w:rPr>
            </w:pPr>
            <w:r>
              <w:rPr>
                <w:rFonts w:eastAsia="黑体"/>
                <w:sz w:val="21"/>
                <w:szCs w:val="21"/>
              </w:rPr>
              <w:tab/>
            </w:r>
            <w:r w:rsidR="00C54B28" w:rsidRPr="00E8062D">
              <w:rPr>
                <w:rFonts w:eastAsia="黑体"/>
                <w:b/>
                <w:bCs/>
                <w:sz w:val="21"/>
                <w:szCs w:val="21"/>
              </w:rPr>
              <w:t>[C2]</w:t>
            </w:r>
            <w:r w:rsidR="00915596" w:rsidRPr="002B09D3">
              <w:rPr>
                <w:rFonts w:eastAsia="黑体"/>
                <w:sz w:val="21"/>
                <w:szCs w:val="21"/>
              </w:rPr>
              <w:t>：</w:t>
            </w:r>
            <w:r w:rsidR="00C54B28" w:rsidRPr="002B09D3">
              <w:rPr>
                <w:sz w:val="21"/>
                <w:szCs w:val="21"/>
              </w:rPr>
              <w:t xml:space="preserve">(b) </w:t>
            </w:r>
            <w:r w:rsidR="00C54B28" w:rsidRPr="002B09D3">
              <w:rPr>
                <w:rFonts w:hint="eastAsia"/>
                <w:sz w:val="21"/>
                <w:szCs w:val="21"/>
              </w:rPr>
              <w:t>委员会注意到，有关调查酷刑、虐待或过度使用武力行为及必须将肇事者绳之以法并对其处以与罪行严重程度相符的惩罚的建议未被实施。委员会重申其建议。</w:t>
            </w:r>
          </w:p>
          <w:p w:rsidR="00C54B28" w:rsidRPr="002B09D3" w:rsidRDefault="00E8062D" w:rsidP="00205DF1">
            <w:pPr>
              <w:pStyle w:val="a7"/>
              <w:overflowPunct/>
              <w:spacing w:after="120" w:line="320" w:lineRule="exact"/>
              <w:ind w:right="0"/>
              <w:rPr>
                <w:sz w:val="21"/>
                <w:szCs w:val="21"/>
              </w:rPr>
            </w:pPr>
            <w:r>
              <w:rPr>
                <w:rFonts w:eastAsia="黑体"/>
                <w:sz w:val="21"/>
                <w:szCs w:val="21"/>
              </w:rPr>
              <w:tab/>
            </w:r>
            <w:r w:rsidR="00C54B28" w:rsidRPr="00E8062D">
              <w:rPr>
                <w:rFonts w:eastAsia="黑体"/>
                <w:b/>
                <w:bCs/>
                <w:sz w:val="21"/>
                <w:szCs w:val="21"/>
              </w:rPr>
              <w:t>[B2]</w:t>
            </w:r>
            <w:r w:rsidR="00915596" w:rsidRPr="002B09D3">
              <w:rPr>
                <w:rFonts w:eastAsia="黑体"/>
                <w:sz w:val="21"/>
                <w:szCs w:val="21"/>
              </w:rPr>
              <w:t>：</w:t>
            </w:r>
            <w:r w:rsidR="00C54B28" w:rsidRPr="002B09D3">
              <w:rPr>
                <w:sz w:val="21"/>
                <w:szCs w:val="21"/>
              </w:rPr>
              <w:t xml:space="preserve">(c) </w:t>
            </w:r>
            <w:r w:rsidR="00C54B28" w:rsidRPr="002B09D3">
              <w:rPr>
                <w:rFonts w:hint="eastAsia"/>
                <w:sz w:val="21"/>
                <w:szCs w:val="21"/>
              </w:rPr>
              <w:t>关于执法人员培训，委员会要求缔约国补充说明所开展的培训方案，包括其次数。</w:t>
            </w:r>
          </w:p>
        </w:tc>
      </w:tr>
      <w:tr w:rsidR="00C54B28" w:rsidRPr="002B09D3" w:rsidTr="00205DF1">
        <w:trPr>
          <w:trHeight w:val="240"/>
        </w:trPr>
        <w:tc>
          <w:tcPr>
            <w:tcW w:w="7371" w:type="dxa"/>
            <w:gridSpan w:val="2"/>
            <w:shd w:val="clear" w:color="auto" w:fill="auto"/>
            <w:tcMar>
              <w:right w:w="57" w:type="dxa"/>
            </w:tcMar>
          </w:tcPr>
          <w:p w:rsidR="00C54B28" w:rsidRPr="002B09D3" w:rsidRDefault="00E8062D" w:rsidP="00205DF1">
            <w:pPr>
              <w:pStyle w:val="a7"/>
              <w:overflowPunct/>
              <w:spacing w:after="120" w:line="320" w:lineRule="exact"/>
              <w:ind w:right="0"/>
              <w:rPr>
                <w:sz w:val="21"/>
                <w:szCs w:val="21"/>
              </w:rPr>
            </w:pPr>
            <w:r>
              <w:rPr>
                <w:rFonts w:eastAsia="黑体"/>
                <w:sz w:val="21"/>
                <w:szCs w:val="21"/>
              </w:rPr>
              <w:tab/>
            </w:r>
            <w:r w:rsidR="00C54B28" w:rsidRPr="00E8062D">
              <w:rPr>
                <w:rFonts w:eastAsia="黑体"/>
                <w:b/>
                <w:bCs/>
                <w:sz w:val="21"/>
                <w:szCs w:val="21"/>
              </w:rPr>
              <w:t>[B1]</w:t>
            </w:r>
            <w:r w:rsidR="00915596" w:rsidRPr="002B09D3">
              <w:rPr>
                <w:rFonts w:eastAsia="黑体"/>
                <w:sz w:val="21"/>
                <w:szCs w:val="21"/>
              </w:rPr>
              <w:t>：</w:t>
            </w:r>
            <w:r w:rsidR="00C54B28" w:rsidRPr="002B09D3">
              <w:rPr>
                <w:sz w:val="21"/>
                <w:szCs w:val="21"/>
              </w:rPr>
              <w:t xml:space="preserve">(d) </w:t>
            </w:r>
            <w:r w:rsidR="00C54B28" w:rsidRPr="002B09D3">
              <w:rPr>
                <w:rFonts w:hint="eastAsia"/>
                <w:sz w:val="21"/>
                <w:szCs w:val="21"/>
              </w:rPr>
              <w:t>关于有必要保证对所有剥夺自由场所定期查访，委员会要求缔约国说明对愿意访问拘留场所的非政府组织施加了哪些条件。</w:t>
            </w:r>
          </w:p>
          <w:p w:rsidR="00C54B28" w:rsidRPr="002B09D3" w:rsidRDefault="00E8062D" w:rsidP="00205DF1">
            <w:pPr>
              <w:pStyle w:val="a7"/>
              <w:overflowPunct/>
              <w:spacing w:after="120" w:line="320" w:lineRule="exact"/>
              <w:ind w:right="0"/>
              <w:rPr>
                <w:b/>
                <w:sz w:val="21"/>
                <w:szCs w:val="21"/>
              </w:rPr>
            </w:pPr>
            <w:r>
              <w:rPr>
                <w:rFonts w:eastAsia="黑体"/>
                <w:sz w:val="21"/>
                <w:szCs w:val="21"/>
              </w:rPr>
              <w:tab/>
            </w:r>
            <w:r w:rsidR="00C54B28" w:rsidRPr="00E8062D">
              <w:rPr>
                <w:rFonts w:eastAsia="黑体"/>
                <w:b/>
                <w:bCs/>
                <w:sz w:val="21"/>
                <w:szCs w:val="21"/>
              </w:rPr>
              <w:t>[B2]</w:t>
            </w:r>
            <w:r w:rsidR="00915596" w:rsidRPr="002B09D3">
              <w:rPr>
                <w:rFonts w:eastAsia="黑体"/>
                <w:sz w:val="21"/>
                <w:szCs w:val="21"/>
              </w:rPr>
              <w:t>：</w:t>
            </w:r>
            <w:r w:rsidR="00C54B28" w:rsidRPr="002B09D3">
              <w:rPr>
                <w:sz w:val="21"/>
                <w:szCs w:val="21"/>
              </w:rPr>
              <w:t xml:space="preserve">(e) </w:t>
            </w:r>
            <w:r w:rsidR="00C54B28" w:rsidRPr="002B09D3">
              <w:rPr>
                <w:rFonts w:hint="eastAsia"/>
                <w:sz w:val="21"/>
                <w:szCs w:val="21"/>
              </w:rPr>
              <w:t>关于设立国家防范机制，委员会要求缔约国说明法律草案的通过情况和该机制是否在开展工作。</w:t>
            </w:r>
          </w:p>
        </w:tc>
      </w:tr>
      <w:tr w:rsidR="00C54B28" w:rsidRPr="002B09D3" w:rsidTr="00205DF1">
        <w:trPr>
          <w:trHeight w:val="240"/>
        </w:trPr>
        <w:tc>
          <w:tcPr>
            <w:tcW w:w="7371" w:type="dxa"/>
            <w:gridSpan w:val="2"/>
            <w:shd w:val="clear" w:color="auto" w:fill="auto"/>
            <w:tcMar>
              <w:right w:w="57" w:type="dxa"/>
            </w:tcMar>
          </w:tcPr>
          <w:p w:rsidR="00C54B28" w:rsidRPr="002B09D3" w:rsidRDefault="00C54B28" w:rsidP="00205DF1">
            <w:pPr>
              <w:pStyle w:val="a7"/>
              <w:overflowPunct/>
              <w:spacing w:after="120" w:line="320" w:lineRule="exact"/>
              <w:ind w:right="0"/>
              <w:rPr>
                <w:rFonts w:eastAsia="黑体"/>
                <w:sz w:val="21"/>
                <w:szCs w:val="21"/>
              </w:rPr>
            </w:pPr>
            <w:r w:rsidRPr="002B09D3">
              <w:rPr>
                <w:rFonts w:eastAsia="黑体"/>
                <w:sz w:val="21"/>
                <w:szCs w:val="21"/>
              </w:rPr>
              <w:t>缔约国答复概要</w:t>
            </w:r>
          </w:p>
        </w:tc>
      </w:tr>
      <w:tr w:rsidR="00C54B28" w:rsidRPr="002B09D3" w:rsidTr="00205DF1">
        <w:trPr>
          <w:trHeight w:val="240"/>
        </w:trPr>
        <w:tc>
          <w:tcPr>
            <w:tcW w:w="7371" w:type="dxa"/>
            <w:gridSpan w:val="2"/>
            <w:shd w:val="clear" w:color="auto" w:fill="auto"/>
            <w:tcMar>
              <w:right w:w="57" w:type="dxa"/>
            </w:tcMar>
          </w:tcPr>
          <w:p w:rsidR="00C54B28" w:rsidRPr="002B09D3" w:rsidRDefault="00E8062D" w:rsidP="00E8062D">
            <w:pPr>
              <w:pStyle w:val="a7"/>
              <w:tabs>
                <w:tab w:val="clear" w:pos="431"/>
                <w:tab w:val="clear" w:pos="1134"/>
                <w:tab w:val="left" w:pos="462"/>
                <w:tab w:val="left" w:pos="1036"/>
              </w:tabs>
              <w:overflowPunct/>
              <w:spacing w:after="120" w:line="320" w:lineRule="exact"/>
              <w:ind w:right="0"/>
              <w:rPr>
                <w:sz w:val="21"/>
                <w:szCs w:val="21"/>
              </w:rPr>
            </w:pPr>
            <w:r>
              <w:rPr>
                <w:sz w:val="21"/>
                <w:szCs w:val="21"/>
              </w:rPr>
              <w:tab/>
            </w:r>
            <w:r w:rsidR="00C54B28" w:rsidRPr="002B09D3">
              <w:rPr>
                <w:sz w:val="21"/>
                <w:szCs w:val="21"/>
              </w:rPr>
              <w:t>(a)</w:t>
            </w:r>
            <w:r w:rsidR="00C54B28" w:rsidRPr="002B09D3">
              <w:rPr>
                <w:sz w:val="21"/>
                <w:szCs w:val="21"/>
              </w:rPr>
              <w:tab/>
            </w:r>
            <w:r w:rsidR="00C54B28" w:rsidRPr="002B09D3">
              <w:rPr>
                <w:rFonts w:hint="eastAsia"/>
                <w:sz w:val="21"/>
                <w:szCs w:val="21"/>
              </w:rPr>
              <w:t>关于防范和打击酷刑的法案中的酷刑定义符合《禁止酷刑公约》。</w:t>
            </w:r>
          </w:p>
          <w:p w:rsidR="00C54B28" w:rsidRPr="002B09D3" w:rsidRDefault="00E8062D" w:rsidP="00E8062D">
            <w:pPr>
              <w:pStyle w:val="a7"/>
              <w:tabs>
                <w:tab w:val="clear" w:pos="431"/>
                <w:tab w:val="clear" w:pos="1134"/>
                <w:tab w:val="left" w:pos="462"/>
                <w:tab w:val="left" w:pos="1036"/>
              </w:tabs>
              <w:overflowPunct/>
              <w:spacing w:after="120" w:line="320" w:lineRule="exact"/>
              <w:ind w:right="0"/>
              <w:rPr>
                <w:sz w:val="21"/>
                <w:szCs w:val="21"/>
              </w:rPr>
            </w:pPr>
            <w:r>
              <w:rPr>
                <w:sz w:val="21"/>
                <w:szCs w:val="21"/>
              </w:rPr>
              <w:tab/>
            </w:r>
            <w:r w:rsidR="00C54B28" w:rsidRPr="002B09D3">
              <w:rPr>
                <w:sz w:val="21"/>
                <w:szCs w:val="21"/>
              </w:rPr>
              <w:t>(b)</w:t>
            </w:r>
            <w:r w:rsidR="00C54B28" w:rsidRPr="002B09D3">
              <w:rPr>
                <w:sz w:val="21"/>
                <w:szCs w:val="21"/>
              </w:rPr>
              <w:tab/>
            </w:r>
            <w:r w:rsidR="00C54B28" w:rsidRPr="002B09D3">
              <w:rPr>
                <w:rFonts w:hint="eastAsia"/>
                <w:sz w:val="21"/>
                <w:szCs w:val="21"/>
              </w:rPr>
              <w:t>在第</w:t>
            </w:r>
            <w:r w:rsidR="00C54B28" w:rsidRPr="002B09D3">
              <w:rPr>
                <w:sz w:val="21"/>
                <w:szCs w:val="21"/>
              </w:rPr>
              <w:t>1272/2012</w:t>
            </w:r>
            <w:r w:rsidR="00C54B28" w:rsidRPr="002B09D3">
              <w:rPr>
                <w:rFonts w:hint="eastAsia"/>
                <w:sz w:val="21"/>
                <w:szCs w:val="21"/>
              </w:rPr>
              <w:t>号案件中，国民警卫队</w:t>
            </w:r>
            <w:r w:rsidR="00C54B28" w:rsidRPr="002B09D3">
              <w:rPr>
                <w:rFonts w:hint="eastAsia"/>
                <w:sz w:val="21"/>
                <w:szCs w:val="21"/>
              </w:rPr>
              <w:t>8</w:t>
            </w:r>
            <w:r w:rsidR="00C54B28" w:rsidRPr="002B09D3">
              <w:rPr>
                <w:rFonts w:hint="eastAsia"/>
                <w:sz w:val="21"/>
                <w:szCs w:val="21"/>
              </w:rPr>
              <w:t>名成员因对</w:t>
            </w:r>
            <w:r w:rsidR="00C54B28" w:rsidRPr="002B09D3">
              <w:rPr>
                <w:rFonts w:hint="eastAsia"/>
                <w:sz w:val="21"/>
                <w:szCs w:val="21"/>
              </w:rPr>
              <w:t>2</w:t>
            </w:r>
            <w:r w:rsidR="00C54B28" w:rsidRPr="002B09D3">
              <w:rPr>
                <w:rFonts w:hint="eastAsia"/>
                <w:sz w:val="21"/>
                <w:szCs w:val="21"/>
              </w:rPr>
              <w:t>名被拘留者实施酷刑被刑事法院判处</w:t>
            </w:r>
            <w:r w:rsidR="00C54B28" w:rsidRPr="002B09D3">
              <w:rPr>
                <w:rFonts w:hint="eastAsia"/>
                <w:sz w:val="21"/>
                <w:szCs w:val="21"/>
              </w:rPr>
              <w:t>1</w:t>
            </w:r>
            <w:r w:rsidR="00C54B28" w:rsidRPr="002B09D3">
              <w:rPr>
                <w:rFonts w:hint="eastAsia"/>
                <w:sz w:val="21"/>
                <w:szCs w:val="21"/>
              </w:rPr>
              <w:t>至</w:t>
            </w:r>
            <w:r w:rsidR="00C54B28" w:rsidRPr="002B09D3">
              <w:rPr>
                <w:rFonts w:hint="eastAsia"/>
                <w:sz w:val="21"/>
                <w:szCs w:val="21"/>
              </w:rPr>
              <w:t>4</w:t>
            </w:r>
            <w:r w:rsidR="00C54B28" w:rsidRPr="002B09D3">
              <w:rPr>
                <w:rFonts w:hint="eastAsia"/>
                <w:sz w:val="21"/>
                <w:szCs w:val="21"/>
              </w:rPr>
              <w:t>年徒刑。关于酷刑的法案规定了更严厉的刑罚。</w:t>
            </w:r>
          </w:p>
          <w:p w:rsidR="00C54B28" w:rsidRPr="002B09D3" w:rsidRDefault="00E8062D" w:rsidP="00E8062D">
            <w:pPr>
              <w:pStyle w:val="a7"/>
              <w:tabs>
                <w:tab w:val="clear" w:pos="431"/>
                <w:tab w:val="clear" w:pos="1134"/>
                <w:tab w:val="left" w:pos="462"/>
                <w:tab w:val="left" w:pos="1036"/>
              </w:tabs>
              <w:overflowPunct/>
              <w:spacing w:after="120" w:line="320" w:lineRule="exact"/>
              <w:ind w:right="0"/>
              <w:rPr>
                <w:sz w:val="21"/>
                <w:szCs w:val="21"/>
              </w:rPr>
            </w:pPr>
            <w:r>
              <w:rPr>
                <w:sz w:val="21"/>
                <w:szCs w:val="21"/>
              </w:rPr>
              <w:lastRenderedPageBreak/>
              <w:tab/>
            </w:r>
            <w:r w:rsidR="00C54B28" w:rsidRPr="002B09D3">
              <w:rPr>
                <w:sz w:val="21"/>
                <w:szCs w:val="21"/>
              </w:rPr>
              <w:t>(c)</w:t>
            </w:r>
            <w:r w:rsidR="00C54B28" w:rsidRPr="002B09D3">
              <w:rPr>
                <w:sz w:val="21"/>
                <w:szCs w:val="21"/>
              </w:rPr>
              <w:tab/>
            </w:r>
            <w:r w:rsidR="00C54B28" w:rsidRPr="002B09D3">
              <w:rPr>
                <w:rFonts w:hint="eastAsia"/>
                <w:sz w:val="21"/>
                <w:szCs w:val="21"/>
              </w:rPr>
              <w:t>警方、司法部和联合国人权事务高级专员办事处举办了培训班。</w:t>
            </w:r>
          </w:p>
          <w:p w:rsidR="00C54B28" w:rsidRPr="002B09D3" w:rsidRDefault="00E8062D" w:rsidP="00E8062D">
            <w:pPr>
              <w:pStyle w:val="a7"/>
              <w:tabs>
                <w:tab w:val="clear" w:pos="431"/>
                <w:tab w:val="clear" w:pos="1134"/>
                <w:tab w:val="left" w:pos="462"/>
                <w:tab w:val="left" w:pos="1036"/>
              </w:tabs>
              <w:overflowPunct/>
              <w:spacing w:after="120" w:line="320" w:lineRule="exact"/>
              <w:ind w:right="0"/>
              <w:rPr>
                <w:sz w:val="21"/>
                <w:szCs w:val="21"/>
              </w:rPr>
            </w:pPr>
            <w:r>
              <w:rPr>
                <w:sz w:val="21"/>
                <w:szCs w:val="21"/>
              </w:rPr>
              <w:tab/>
            </w:r>
            <w:r w:rsidR="00C54B28" w:rsidRPr="002B09D3">
              <w:rPr>
                <w:sz w:val="21"/>
                <w:szCs w:val="21"/>
              </w:rPr>
              <w:t>(d)</w:t>
            </w:r>
            <w:r w:rsidR="00C54B28" w:rsidRPr="002B09D3">
              <w:rPr>
                <w:sz w:val="21"/>
                <w:szCs w:val="21"/>
              </w:rPr>
              <w:tab/>
            </w:r>
            <w:r w:rsidR="00C54B28" w:rsidRPr="002B09D3">
              <w:rPr>
                <w:rFonts w:hint="eastAsia"/>
                <w:sz w:val="21"/>
                <w:szCs w:val="21"/>
              </w:rPr>
              <w:t>非政府组织和其他组织可获准不受限制地进入拘留场所。</w:t>
            </w:r>
          </w:p>
          <w:p w:rsidR="00C54B28" w:rsidRPr="002B09D3" w:rsidRDefault="00E8062D" w:rsidP="00E8062D">
            <w:pPr>
              <w:pStyle w:val="a7"/>
              <w:tabs>
                <w:tab w:val="clear" w:pos="431"/>
                <w:tab w:val="clear" w:pos="1134"/>
                <w:tab w:val="left" w:pos="462"/>
                <w:tab w:val="left" w:pos="1036"/>
              </w:tabs>
              <w:overflowPunct/>
              <w:spacing w:after="120" w:line="320" w:lineRule="exact"/>
              <w:ind w:right="0"/>
              <w:rPr>
                <w:sz w:val="21"/>
                <w:szCs w:val="21"/>
              </w:rPr>
            </w:pPr>
            <w:r>
              <w:rPr>
                <w:sz w:val="21"/>
                <w:szCs w:val="21"/>
              </w:rPr>
              <w:tab/>
            </w:r>
            <w:r w:rsidR="00C54B28" w:rsidRPr="002B09D3">
              <w:rPr>
                <w:sz w:val="21"/>
                <w:szCs w:val="21"/>
              </w:rPr>
              <w:t>(e)</w:t>
            </w:r>
            <w:r w:rsidR="00C54B28" w:rsidRPr="002B09D3">
              <w:rPr>
                <w:sz w:val="21"/>
                <w:szCs w:val="21"/>
              </w:rPr>
              <w:tab/>
            </w:r>
            <w:r w:rsidR="00C54B28" w:rsidRPr="002B09D3">
              <w:rPr>
                <w:rFonts w:hint="eastAsia"/>
                <w:sz w:val="21"/>
                <w:szCs w:val="21"/>
              </w:rPr>
              <w:t>关于国家防范酷刑机制的法案已于</w:t>
            </w:r>
            <w:r w:rsidR="00C54B28" w:rsidRPr="002B09D3">
              <w:rPr>
                <w:rFonts w:hint="eastAsia"/>
                <w:sz w:val="21"/>
                <w:szCs w:val="21"/>
              </w:rPr>
              <w:t>2015</w:t>
            </w:r>
            <w:r w:rsidR="00C54B28" w:rsidRPr="002B09D3">
              <w:rPr>
                <w:rFonts w:hint="eastAsia"/>
                <w:sz w:val="21"/>
                <w:szCs w:val="21"/>
              </w:rPr>
              <w:t>年</w:t>
            </w:r>
            <w:r w:rsidR="00C54B28" w:rsidRPr="002B09D3">
              <w:rPr>
                <w:rFonts w:hint="eastAsia"/>
                <w:sz w:val="21"/>
                <w:szCs w:val="21"/>
              </w:rPr>
              <w:t>2</w:t>
            </w:r>
            <w:r w:rsidR="00C54B28" w:rsidRPr="002B09D3">
              <w:rPr>
                <w:rFonts w:hint="eastAsia"/>
                <w:sz w:val="21"/>
                <w:szCs w:val="21"/>
              </w:rPr>
              <w:t>月获得部长理事会批准，将于议会</w:t>
            </w:r>
            <w:r w:rsidR="00C54B28" w:rsidRPr="002B09D3">
              <w:rPr>
                <w:rFonts w:hint="eastAsia"/>
                <w:sz w:val="21"/>
                <w:szCs w:val="21"/>
              </w:rPr>
              <w:t>2015</w:t>
            </w:r>
            <w:r w:rsidR="00C54B28" w:rsidRPr="002B09D3">
              <w:rPr>
                <w:rFonts w:hint="eastAsia"/>
                <w:sz w:val="21"/>
                <w:szCs w:val="21"/>
              </w:rPr>
              <w:t>年</w:t>
            </w:r>
            <w:r w:rsidR="00C54B28" w:rsidRPr="002B09D3">
              <w:rPr>
                <w:rFonts w:hint="eastAsia"/>
                <w:sz w:val="21"/>
                <w:szCs w:val="21"/>
              </w:rPr>
              <w:t>5</w:t>
            </w:r>
            <w:r w:rsidR="00C54B28" w:rsidRPr="002B09D3">
              <w:rPr>
                <w:rFonts w:hint="eastAsia"/>
                <w:sz w:val="21"/>
                <w:szCs w:val="21"/>
              </w:rPr>
              <w:t>月会议期间提交议会。</w:t>
            </w:r>
          </w:p>
        </w:tc>
      </w:tr>
      <w:tr w:rsidR="00C54B28" w:rsidRPr="002B09D3" w:rsidTr="00205DF1">
        <w:trPr>
          <w:trHeight w:val="240"/>
        </w:trPr>
        <w:tc>
          <w:tcPr>
            <w:tcW w:w="7371" w:type="dxa"/>
            <w:gridSpan w:val="2"/>
            <w:shd w:val="clear" w:color="auto" w:fill="auto"/>
            <w:tcMar>
              <w:right w:w="57" w:type="dxa"/>
            </w:tcMar>
          </w:tcPr>
          <w:p w:rsidR="00C54B28" w:rsidRPr="002B09D3" w:rsidRDefault="00C54B28" w:rsidP="00205DF1">
            <w:pPr>
              <w:pStyle w:val="a7"/>
              <w:overflowPunct/>
              <w:spacing w:after="120" w:line="320" w:lineRule="exact"/>
              <w:ind w:right="0"/>
              <w:rPr>
                <w:rFonts w:eastAsia="黑体"/>
                <w:sz w:val="21"/>
                <w:szCs w:val="21"/>
              </w:rPr>
            </w:pPr>
            <w:r w:rsidRPr="002B09D3">
              <w:rPr>
                <w:rFonts w:eastAsia="黑体"/>
                <w:sz w:val="21"/>
                <w:szCs w:val="21"/>
              </w:rPr>
              <w:lastRenderedPageBreak/>
              <w:t>委员会的评价</w:t>
            </w:r>
          </w:p>
        </w:tc>
      </w:tr>
      <w:tr w:rsidR="00C54B28" w:rsidRPr="002B09D3" w:rsidTr="00205DF1">
        <w:trPr>
          <w:trHeight w:val="240"/>
        </w:trPr>
        <w:tc>
          <w:tcPr>
            <w:tcW w:w="7371" w:type="dxa"/>
            <w:gridSpan w:val="2"/>
            <w:shd w:val="clear" w:color="auto" w:fill="auto"/>
            <w:tcMar>
              <w:right w:w="57" w:type="dxa"/>
            </w:tcMar>
          </w:tcPr>
          <w:p w:rsidR="00C54B28" w:rsidRPr="002B09D3" w:rsidRDefault="00E8062D" w:rsidP="00205DF1">
            <w:pPr>
              <w:pStyle w:val="a7"/>
              <w:overflowPunct/>
              <w:spacing w:after="120" w:line="320" w:lineRule="exact"/>
              <w:ind w:right="0"/>
              <w:rPr>
                <w:sz w:val="21"/>
                <w:szCs w:val="21"/>
              </w:rPr>
            </w:pPr>
            <w:r>
              <w:rPr>
                <w:rFonts w:eastAsia="黑体"/>
                <w:sz w:val="21"/>
                <w:szCs w:val="21"/>
              </w:rPr>
              <w:tab/>
            </w:r>
            <w:r w:rsidR="00C54B28" w:rsidRPr="002B09D3">
              <w:rPr>
                <w:rFonts w:eastAsia="黑体"/>
                <w:sz w:val="21"/>
                <w:szCs w:val="21"/>
              </w:rPr>
              <w:t>[B2]</w:t>
            </w:r>
            <w:r w:rsidR="00915596" w:rsidRPr="002B09D3">
              <w:rPr>
                <w:rFonts w:eastAsia="黑体"/>
                <w:sz w:val="21"/>
                <w:szCs w:val="21"/>
              </w:rPr>
              <w:t>：</w:t>
            </w:r>
            <w:r w:rsidR="00C54B28" w:rsidRPr="002B09D3">
              <w:rPr>
                <w:sz w:val="21"/>
                <w:szCs w:val="21"/>
              </w:rPr>
              <w:t xml:space="preserve">(a) </w:t>
            </w:r>
            <w:r w:rsidR="00C54B28" w:rsidRPr="002B09D3">
              <w:rPr>
                <w:rFonts w:hint="eastAsia"/>
                <w:sz w:val="21"/>
                <w:szCs w:val="21"/>
              </w:rPr>
              <w:t>委员会要求缔约国说明在通过关于酷刑的法律草案方面的进展以及该法的内容。委员会重申其建议。</w:t>
            </w:r>
          </w:p>
          <w:p w:rsidR="00C54B28" w:rsidRPr="002B09D3" w:rsidRDefault="00E8062D" w:rsidP="00205DF1">
            <w:pPr>
              <w:pStyle w:val="a7"/>
              <w:overflowPunct/>
              <w:spacing w:after="120" w:line="320" w:lineRule="exact"/>
              <w:ind w:right="0"/>
              <w:rPr>
                <w:sz w:val="21"/>
                <w:szCs w:val="21"/>
              </w:rPr>
            </w:pPr>
            <w:r>
              <w:rPr>
                <w:rFonts w:eastAsia="黑体"/>
                <w:b/>
                <w:bCs/>
                <w:sz w:val="21"/>
                <w:szCs w:val="21"/>
              </w:rPr>
              <w:tab/>
            </w:r>
            <w:r w:rsidR="00C54B28" w:rsidRPr="00E8062D">
              <w:rPr>
                <w:rFonts w:eastAsia="黑体"/>
                <w:b/>
                <w:bCs/>
                <w:sz w:val="21"/>
                <w:szCs w:val="21"/>
              </w:rPr>
              <w:t>[C1]</w:t>
            </w:r>
            <w:r w:rsidR="00915596" w:rsidRPr="002B09D3">
              <w:rPr>
                <w:rFonts w:eastAsia="黑体"/>
                <w:sz w:val="21"/>
                <w:szCs w:val="21"/>
              </w:rPr>
              <w:t>：</w:t>
            </w:r>
            <w:r w:rsidR="00C54B28" w:rsidRPr="002B09D3">
              <w:rPr>
                <w:sz w:val="21"/>
                <w:szCs w:val="21"/>
              </w:rPr>
              <w:t>(b)</w:t>
            </w:r>
            <w:r w:rsidR="00C54B28" w:rsidRPr="002B09D3">
              <w:rPr>
                <w:rFonts w:eastAsia="黑体"/>
                <w:sz w:val="21"/>
                <w:szCs w:val="21"/>
              </w:rPr>
              <w:t xml:space="preserve"> </w:t>
            </w:r>
            <w:r w:rsidR="00C54B28" w:rsidRPr="002B09D3">
              <w:rPr>
                <w:rFonts w:hint="eastAsia"/>
                <w:sz w:val="21"/>
                <w:szCs w:val="21"/>
              </w:rPr>
              <w:t>委员会要求缔约国进一步说明委员会关于毛里塔尼亚的结论性意见通过之后该国采取了哪些措施，调查指控的酷刑案件、将肇事者绳之以法并适当时处以刑罚和为受害者提供赔偿。</w:t>
            </w:r>
            <w:r w:rsidR="00EC15E6">
              <w:rPr>
                <w:rFonts w:hint="eastAsia"/>
                <w:sz w:val="21"/>
                <w:szCs w:val="21"/>
              </w:rPr>
              <w:t>关于</w:t>
            </w:r>
            <w:r w:rsidR="00EC15E6" w:rsidRPr="002B09D3">
              <w:rPr>
                <w:rFonts w:hint="eastAsia"/>
                <w:sz w:val="21"/>
                <w:szCs w:val="21"/>
              </w:rPr>
              <w:t>第</w:t>
            </w:r>
            <w:r w:rsidR="00EC15E6" w:rsidRPr="002B09D3">
              <w:rPr>
                <w:sz w:val="21"/>
                <w:szCs w:val="21"/>
              </w:rPr>
              <w:t>1272/2012</w:t>
            </w:r>
            <w:r w:rsidR="00EC15E6" w:rsidRPr="002B09D3">
              <w:rPr>
                <w:rFonts w:hint="eastAsia"/>
                <w:sz w:val="21"/>
                <w:szCs w:val="21"/>
              </w:rPr>
              <w:t>号案件</w:t>
            </w:r>
            <w:r w:rsidR="00EC15E6">
              <w:rPr>
                <w:rFonts w:hint="eastAsia"/>
                <w:sz w:val="21"/>
                <w:szCs w:val="21"/>
              </w:rPr>
              <w:t>，</w:t>
            </w:r>
            <w:r w:rsidR="00C54B28" w:rsidRPr="002B09D3">
              <w:rPr>
                <w:rFonts w:hint="eastAsia"/>
                <w:sz w:val="21"/>
                <w:szCs w:val="21"/>
              </w:rPr>
              <w:t>委员会还要求缔约国提供补充资料，包括缔约国所述国民警卫队</w:t>
            </w:r>
            <w:r w:rsidR="00C54B28" w:rsidRPr="002B09D3">
              <w:rPr>
                <w:rFonts w:hint="eastAsia"/>
                <w:sz w:val="21"/>
                <w:szCs w:val="21"/>
              </w:rPr>
              <w:t>8</w:t>
            </w:r>
            <w:r w:rsidR="00C54B28" w:rsidRPr="002B09D3">
              <w:rPr>
                <w:rFonts w:hint="eastAsia"/>
                <w:sz w:val="21"/>
                <w:szCs w:val="21"/>
              </w:rPr>
              <w:t>名成员因对</w:t>
            </w:r>
            <w:r w:rsidR="00C54B28" w:rsidRPr="002B09D3">
              <w:rPr>
                <w:rFonts w:hint="eastAsia"/>
                <w:sz w:val="21"/>
                <w:szCs w:val="21"/>
              </w:rPr>
              <w:t>2</w:t>
            </w:r>
            <w:r w:rsidR="00C54B28" w:rsidRPr="002B09D3">
              <w:rPr>
                <w:rFonts w:hint="eastAsia"/>
                <w:sz w:val="21"/>
                <w:szCs w:val="21"/>
              </w:rPr>
              <w:t>名被拘留者实施酷刑被判处</w:t>
            </w:r>
            <w:r w:rsidR="00C54B28" w:rsidRPr="002B09D3">
              <w:rPr>
                <w:rFonts w:hint="eastAsia"/>
                <w:sz w:val="21"/>
                <w:szCs w:val="21"/>
              </w:rPr>
              <w:t>1</w:t>
            </w:r>
            <w:r w:rsidR="00C54B28" w:rsidRPr="002B09D3">
              <w:rPr>
                <w:rFonts w:hint="eastAsia"/>
                <w:sz w:val="21"/>
                <w:szCs w:val="21"/>
              </w:rPr>
              <w:t>至</w:t>
            </w:r>
            <w:r w:rsidR="00C54B28" w:rsidRPr="002B09D3">
              <w:rPr>
                <w:rFonts w:hint="eastAsia"/>
                <w:sz w:val="21"/>
                <w:szCs w:val="21"/>
              </w:rPr>
              <w:t>4</w:t>
            </w:r>
            <w:r w:rsidR="00C54B28" w:rsidRPr="002B09D3">
              <w:rPr>
                <w:rFonts w:hint="eastAsia"/>
                <w:sz w:val="21"/>
                <w:szCs w:val="21"/>
              </w:rPr>
              <w:t>年徒刑的案件的判决</w:t>
            </w:r>
            <w:r w:rsidR="00C54B28" w:rsidRPr="002B09D3">
              <w:rPr>
                <w:sz w:val="21"/>
                <w:szCs w:val="21"/>
              </w:rPr>
              <w:t>日期</w:t>
            </w:r>
            <w:r w:rsidR="00C54B28" w:rsidRPr="002B09D3">
              <w:rPr>
                <w:rFonts w:hint="eastAsia"/>
                <w:sz w:val="21"/>
                <w:szCs w:val="21"/>
              </w:rPr>
              <w:t>。</w:t>
            </w:r>
          </w:p>
          <w:p w:rsidR="00C54B28" w:rsidRPr="002B09D3" w:rsidRDefault="00E8062D" w:rsidP="00205DF1">
            <w:pPr>
              <w:pStyle w:val="a7"/>
              <w:overflowPunct/>
              <w:spacing w:after="120" w:line="320" w:lineRule="exact"/>
              <w:ind w:right="0"/>
              <w:rPr>
                <w:sz w:val="21"/>
                <w:szCs w:val="21"/>
              </w:rPr>
            </w:pPr>
            <w:r>
              <w:rPr>
                <w:rFonts w:eastAsia="黑体"/>
                <w:b/>
                <w:bCs/>
                <w:sz w:val="21"/>
                <w:szCs w:val="21"/>
              </w:rPr>
              <w:tab/>
            </w:r>
            <w:r w:rsidR="00C54B28" w:rsidRPr="00E8062D">
              <w:rPr>
                <w:rFonts w:eastAsia="黑体"/>
                <w:b/>
                <w:bCs/>
                <w:sz w:val="21"/>
                <w:szCs w:val="21"/>
              </w:rPr>
              <w:t>[B2]</w:t>
            </w:r>
            <w:r w:rsidR="00915596" w:rsidRPr="002B09D3">
              <w:rPr>
                <w:rFonts w:eastAsia="黑体"/>
                <w:sz w:val="21"/>
                <w:szCs w:val="21"/>
              </w:rPr>
              <w:t>：</w:t>
            </w:r>
            <w:r w:rsidR="00C54B28" w:rsidRPr="002B09D3">
              <w:rPr>
                <w:sz w:val="21"/>
                <w:szCs w:val="21"/>
              </w:rPr>
              <w:t>(c)</w:t>
            </w:r>
            <w:r w:rsidR="00C54B28" w:rsidRPr="002B09D3">
              <w:rPr>
                <w:rFonts w:eastAsia="黑体"/>
                <w:sz w:val="21"/>
                <w:szCs w:val="21"/>
              </w:rPr>
              <w:t xml:space="preserve"> </w:t>
            </w:r>
            <w:r w:rsidR="00C54B28" w:rsidRPr="002B09D3">
              <w:rPr>
                <w:rFonts w:hint="eastAsia"/>
                <w:sz w:val="21"/>
                <w:szCs w:val="21"/>
              </w:rPr>
              <w:t>委员会注意到缔约国提供的关于培训班的资料，但要求缔约国说明委员会关于毛里塔尼亚的结论性意见通过以后该国采取的措施。特别要求补充说明培训班的次数、举行的日期以及参与者的人数和人员构成。委员会重申其建议。</w:t>
            </w:r>
          </w:p>
          <w:p w:rsidR="00C54B28" w:rsidRPr="002B09D3" w:rsidRDefault="00E8062D" w:rsidP="00205DF1">
            <w:pPr>
              <w:pStyle w:val="a7"/>
              <w:overflowPunct/>
              <w:spacing w:after="120" w:line="320" w:lineRule="exact"/>
              <w:ind w:right="0"/>
              <w:rPr>
                <w:sz w:val="21"/>
                <w:szCs w:val="21"/>
              </w:rPr>
            </w:pPr>
            <w:r>
              <w:rPr>
                <w:rFonts w:eastAsia="黑体"/>
                <w:b/>
                <w:bCs/>
                <w:sz w:val="21"/>
                <w:szCs w:val="21"/>
              </w:rPr>
              <w:tab/>
            </w:r>
            <w:r w:rsidR="00C54B28" w:rsidRPr="00E8062D">
              <w:rPr>
                <w:rFonts w:eastAsia="黑体"/>
                <w:b/>
                <w:bCs/>
                <w:sz w:val="21"/>
                <w:szCs w:val="21"/>
              </w:rPr>
              <w:t>[B1]</w:t>
            </w:r>
            <w:r w:rsidR="00915596" w:rsidRPr="002B09D3">
              <w:rPr>
                <w:rFonts w:eastAsia="黑体"/>
                <w:sz w:val="21"/>
                <w:szCs w:val="21"/>
              </w:rPr>
              <w:t>：</w:t>
            </w:r>
            <w:r w:rsidR="00C54B28" w:rsidRPr="002B09D3">
              <w:rPr>
                <w:sz w:val="21"/>
                <w:szCs w:val="21"/>
              </w:rPr>
              <w:t>(d)</w:t>
            </w:r>
            <w:r w:rsidR="00C54B28" w:rsidRPr="002B09D3">
              <w:rPr>
                <w:rFonts w:eastAsia="黑体"/>
                <w:sz w:val="21"/>
                <w:szCs w:val="21"/>
              </w:rPr>
              <w:t xml:space="preserve"> </w:t>
            </w:r>
            <w:r w:rsidR="00C54B28" w:rsidRPr="002B09D3">
              <w:rPr>
                <w:rFonts w:hint="eastAsia"/>
                <w:sz w:val="21"/>
                <w:szCs w:val="21"/>
              </w:rPr>
              <w:t>委员会欢迎关于非政府组织及其他国际和国内人权组织可获准不受限制地进入拘留场所的资料。委员会要求缔约国说明这些组织已进行的查访，包括访问地点和日期。</w:t>
            </w:r>
          </w:p>
          <w:p w:rsidR="00C54B28" w:rsidRPr="002B09D3" w:rsidRDefault="00E8062D" w:rsidP="00205DF1">
            <w:pPr>
              <w:pStyle w:val="a7"/>
              <w:overflowPunct/>
              <w:spacing w:after="120" w:line="320" w:lineRule="exact"/>
              <w:ind w:right="0"/>
              <w:rPr>
                <w:sz w:val="21"/>
                <w:szCs w:val="21"/>
              </w:rPr>
            </w:pPr>
            <w:r>
              <w:rPr>
                <w:rFonts w:eastAsia="黑体"/>
                <w:sz w:val="21"/>
                <w:szCs w:val="21"/>
              </w:rPr>
              <w:tab/>
            </w:r>
            <w:r w:rsidR="00C54B28" w:rsidRPr="00E8062D">
              <w:rPr>
                <w:rFonts w:eastAsia="黑体"/>
                <w:b/>
                <w:bCs/>
                <w:sz w:val="21"/>
                <w:szCs w:val="21"/>
              </w:rPr>
              <w:t>[B1]</w:t>
            </w:r>
            <w:r w:rsidR="00915596" w:rsidRPr="002B09D3">
              <w:rPr>
                <w:rFonts w:eastAsia="黑体"/>
                <w:sz w:val="21"/>
                <w:szCs w:val="21"/>
              </w:rPr>
              <w:t>：</w:t>
            </w:r>
            <w:r w:rsidR="00C54B28" w:rsidRPr="002B09D3">
              <w:rPr>
                <w:sz w:val="21"/>
                <w:szCs w:val="21"/>
              </w:rPr>
              <w:t xml:space="preserve">(e) </w:t>
            </w:r>
            <w:r w:rsidR="00C54B28" w:rsidRPr="002B09D3">
              <w:rPr>
                <w:rFonts w:hint="eastAsia"/>
                <w:sz w:val="21"/>
                <w:szCs w:val="21"/>
              </w:rPr>
              <w:t>委员会对部长理事会于</w:t>
            </w:r>
            <w:r w:rsidR="00C54B28" w:rsidRPr="002B09D3">
              <w:rPr>
                <w:rFonts w:hint="eastAsia"/>
                <w:sz w:val="21"/>
                <w:szCs w:val="21"/>
              </w:rPr>
              <w:t>2015</w:t>
            </w:r>
            <w:r w:rsidR="00C54B28" w:rsidRPr="002B09D3">
              <w:rPr>
                <w:rFonts w:hint="eastAsia"/>
                <w:sz w:val="21"/>
                <w:szCs w:val="21"/>
              </w:rPr>
              <w:t>年</w:t>
            </w:r>
            <w:r w:rsidR="00C54B28" w:rsidRPr="002B09D3">
              <w:rPr>
                <w:rFonts w:hint="eastAsia"/>
                <w:sz w:val="21"/>
                <w:szCs w:val="21"/>
              </w:rPr>
              <w:t>2</w:t>
            </w:r>
            <w:r w:rsidR="00C54B28" w:rsidRPr="002B09D3">
              <w:rPr>
                <w:rFonts w:hint="eastAsia"/>
                <w:sz w:val="21"/>
                <w:szCs w:val="21"/>
              </w:rPr>
              <w:t>月</w:t>
            </w:r>
            <w:r w:rsidR="00C54B28" w:rsidRPr="002B09D3">
              <w:rPr>
                <w:rFonts w:hint="eastAsia"/>
                <w:sz w:val="21"/>
                <w:szCs w:val="21"/>
              </w:rPr>
              <w:t>26</w:t>
            </w:r>
            <w:r w:rsidR="00C54B28" w:rsidRPr="002B09D3">
              <w:rPr>
                <w:rFonts w:hint="eastAsia"/>
                <w:sz w:val="21"/>
                <w:szCs w:val="21"/>
              </w:rPr>
              <w:t>日通过关于国家防范酷刑机制的法案表示欢迎。委员会要求缔约国说明该法案的内容以及在获得议会通过方面的进展。</w:t>
            </w:r>
          </w:p>
        </w:tc>
      </w:tr>
      <w:tr w:rsidR="00C54B28" w:rsidRPr="002B09D3" w:rsidTr="00205DF1">
        <w:trPr>
          <w:trHeight w:val="240"/>
        </w:trPr>
        <w:tc>
          <w:tcPr>
            <w:tcW w:w="7371" w:type="dxa"/>
            <w:gridSpan w:val="2"/>
            <w:shd w:val="clear" w:color="auto" w:fill="auto"/>
            <w:tcMar>
              <w:right w:w="57" w:type="dxa"/>
            </w:tcMar>
          </w:tcPr>
          <w:p w:rsidR="00C54B28" w:rsidRPr="002B09D3" w:rsidRDefault="00C54B28" w:rsidP="00205DF1">
            <w:pPr>
              <w:pStyle w:val="a7"/>
              <w:overflowPunct/>
              <w:spacing w:after="120" w:line="320" w:lineRule="exact"/>
              <w:ind w:right="0"/>
              <w:rPr>
                <w:rFonts w:eastAsia="黑体"/>
                <w:sz w:val="21"/>
                <w:szCs w:val="21"/>
              </w:rPr>
            </w:pPr>
            <w:r w:rsidRPr="002B09D3">
              <w:rPr>
                <w:rFonts w:eastAsia="黑体" w:hint="eastAsia"/>
                <w:sz w:val="21"/>
                <w:szCs w:val="21"/>
              </w:rPr>
              <w:t>第</w:t>
            </w:r>
            <w:r w:rsidRPr="002B09D3">
              <w:rPr>
                <w:rFonts w:eastAsia="黑体" w:hint="eastAsia"/>
                <w:sz w:val="21"/>
                <w:szCs w:val="21"/>
              </w:rPr>
              <w:t>17</w:t>
            </w:r>
            <w:r w:rsidRPr="002B09D3">
              <w:rPr>
                <w:rFonts w:eastAsia="黑体" w:hint="eastAsia"/>
                <w:sz w:val="21"/>
                <w:szCs w:val="21"/>
              </w:rPr>
              <w:t>段：缔约国应确保切实执行将奴役定为刑事犯罪的法律，保证对提起投诉的奴役受害者给予有效补救。还应展开调查，对责任者切实起诉和判刑，向受害者提供赔偿和康复服务。最后，缔约国应加快审理未决案件；将按照当代形式奴役包括其原因和后果问题特别报告员的建议</w:t>
            </w:r>
            <w:r w:rsidR="00EF3411" w:rsidRPr="002B09D3">
              <w:rPr>
                <w:rFonts w:eastAsia="黑体" w:hint="eastAsia"/>
                <w:sz w:val="21"/>
                <w:szCs w:val="21"/>
              </w:rPr>
              <w:t>而</w:t>
            </w:r>
            <w:r w:rsidRPr="002B09D3">
              <w:rPr>
                <w:rFonts w:eastAsia="黑体" w:hint="eastAsia"/>
                <w:sz w:val="21"/>
                <w:szCs w:val="21"/>
              </w:rPr>
              <w:t>与联合国人权事务高级专员办事处合作制订的路线图视为政府政策予以通过和执行；提高所有执法官员和广大民众包括农村地区民众的认识。</w:t>
            </w:r>
          </w:p>
        </w:tc>
      </w:tr>
      <w:tr w:rsidR="00C54B28" w:rsidRPr="002B09D3" w:rsidTr="00205DF1">
        <w:trPr>
          <w:trHeight w:val="240"/>
        </w:trPr>
        <w:tc>
          <w:tcPr>
            <w:tcW w:w="7371" w:type="dxa"/>
            <w:gridSpan w:val="2"/>
            <w:shd w:val="clear" w:color="auto" w:fill="auto"/>
            <w:tcMar>
              <w:right w:w="57" w:type="dxa"/>
            </w:tcMar>
          </w:tcPr>
          <w:p w:rsidR="00C54B28" w:rsidRPr="002B09D3" w:rsidRDefault="00C54B28" w:rsidP="00205DF1">
            <w:pPr>
              <w:pStyle w:val="a7"/>
              <w:overflowPunct/>
              <w:spacing w:after="120" w:line="320" w:lineRule="exact"/>
              <w:ind w:right="0"/>
              <w:rPr>
                <w:rFonts w:eastAsia="黑体"/>
                <w:sz w:val="21"/>
                <w:szCs w:val="21"/>
              </w:rPr>
            </w:pPr>
            <w:r w:rsidRPr="002B09D3">
              <w:rPr>
                <w:rFonts w:eastAsia="黑体" w:hint="eastAsia"/>
                <w:sz w:val="21"/>
                <w:szCs w:val="21"/>
              </w:rPr>
              <w:t>后续问题</w:t>
            </w:r>
          </w:p>
        </w:tc>
      </w:tr>
      <w:tr w:rsidR="00C54B28" w:rsidRPr="002B09D3" w:rsidTr="00205DF1">
        <w:trPr>
          <w:trHeight w:val="240"/>
        </w:trPr>
        <w:tc>
          <w:tcPr>
            <w:tcW w:w="7371" w:type="dxa"/>
            <w:gridSpan w:val="2"/>
            <w:shd w:val="clear" w:color="auto" w:fill="auto"/>
            <w:tcMar>
              <w:right w:w="57" w:type="dxa"/>
            </w:tcMar>
          </w:tcPr>
          <w:p w:rsidR="00C54B28" w:rsidRPr="002B09D3" w:rsidRDefault="00E359D7" w:rsidP="00205DF1">
            <w:pPr>
              <w:pStyle w:val="a7"/>
              <w:overflowPunct/>
              <w:spacing w:after="120" w:line="320" w:lineRule="exact"/>
              <w:ind w:right="0"/>
              <w:rPr>
                <w:rFonts w:eastAsia="黑体"/>
                <w:sz w:val="21"/>
                <w:szCs w:val="21"/>
              </w:rPr>
            </w:pPr>
            <w:r>
              <w:rPr>
                <w:rFonts w:eastAsia="黑体"/>
                <w:b/>
                <w:bCs/>
                <w:sz w:val="21"/>
                <w:szCs w:val="21"/>
              </w:rPr>
              <w:tab/>
            </w:r>
            <w:r w:rsidR="00C54B28" w:rsidRPr="00E8062D">
              <w:rPr>
                <w:rFonts w:eastAsia="黑体"/>
                <w:b/>
                <w:bCs/>
                <w:sz w:val="21"/>
                <w:szCs w:val="21"/>
              </w:rPr>
              <w:t>[C1]</w:t>
            </w:r>
            <w:r w:rsidR="00915596" w:rsidRPr="002B09D3">
              <w:rPr>
                <w:rFonts w:eastAsia="黑体"/>
                <w:sz w:val="21"/>
                <w:szCs w:val="21"/>
              </w:rPr>
              <w:t>：</w:t>
            </w:r>
            <w:r w:rsidR="00C54B28" w:rsidRPr="009559EF">
              <w:rPr>
                <w:spacing w:val="2"/>
                <w:sz w:val="21"/>
                <w:szCs w:val="21"/>
              </w:rPr>
              <w:t>(a)</w:t>
            </w:r>
            <w:r w:rsidR="00C54B28" w:rsidRPr="009559EF">
              <w:rPr>
                <w:rFonts w:eastAsia="黑体"/>
                <w:spacing w:val="2"/>
                <w:sz w:val="21"/>
                <w:szCs w:val="21"/>
              </w:rPr>
              <w:t xml:space="preserve"> </w:t>
            </w:r>
            <w:r w:rsidR="00C54B28" w:rsidRPr="009559EF">
              <w:rPr>
                <w:rFonts w:hint="eastAsia"/>
                <w:spacing w:val="2"/>
                <w:sz w:val="21"/>
                <w:szCs w:val="21"/>
              </w:rPr>
              <w:t>关于向奴役受害者提供有效补救和起诉责任人，委员会要求缔约国说明</w:t>
            </w:r>
            <w:r w:rsidR="00C54B28" w:rsidRPr="002B09D3">
              <w:rPr>
                <w:rFonts w:hint="eastAsia"/>
                <w:sz w:val="21"/>
                <w:szCs w:val="21"/>
              </w:rPr>
              <w:t>：</w:t>
            </w:r>
          </w:p>
          <w:p w:rsidR="00C54B28" w:rsidRPr="002B09D3" w:rsidRDefault="00C54B28" w:rsidP="009559EF">
            <w:pPr>
              <w:pStyle w:val="a7"/>
              <w:tabs>
                <w:tab w:val="clear" w:pos="431"/>
                <w:tab w:val="clear" w:pos="1134"/>
                <w:tab w:val="left" w:pos="462"/>
                <w:tab w:val="left" w:pos="1176"/>
              </w:tabs>
              <w:overflowPunct/>
              <w:spacing w:after="120" w:line="320" w:lineRule="exact"/>
              <w:ind w:right="0"/>
              <w:rPr>
                <w:sz w:val="21"/>
                <w:szCs w:val="21"/>
              </w:rPr>
            </w:pPr>
            <w:r w:rsidRPr="002B09D3">
              <w:rPr>
                <w:sz w:val="21"/>
                <w:szCs w:val="21"/>
              </w:rPr>
              <w:tab/>
              <w:t>(</w:t>
            </w:r>
            <w:r w:rsidRPr="002B09D3">
              <w:rPr>
                <w:rFonts w:hint="eastAsia"/>
                <w:sz w:val="21"/>
                <w:szCs w:val="21"/>
              </w:rPr>
              <w:t>一</w:t>
            </w:r>
            <w:r w:rsidRPr="002B09D3">
              <w:rPr>
                <w:sz w:val="21"/>
                <w:szCs w:val="21"/>
              </w:rPr>
              <w:t>)</w:t>
            </w:r>
            <w:r w:rsidRPr="002B09D3">
              <w:rPr>
                <w:sz w:val="21"/>
                <w:szCs w:val="21"/>
              </w:rPr>
              <w:tab/>
            </w:r>
            <w:r w:rsidRPr="002B09D3">
              <w:rPr>
                <w:rFonts w:hint="eastAsia"/>
                <w:sz w:val="21"/>
                <w:szCs w:val="21"/>
              </w:rPr>
              <w:t>2012</w:t>
            </w:r>
            <w:r w:rsidRPr="002B09D3">
              <w:rPr>
                <w:rFonts w:hint="eastAsia"/>
                <w:sz w:val="21"/>
                <w:szCs w:val="21"/>
              </w:rPr>
              <w:t>年以来法院对</w:t>
            </w:r>
            <w:r w:rsidRPr="002B09D3">
              <w:rPr>
                <w:rFonts w:hint="eastAsia"/>
                <w:sz w:val="21"/>
                <w:szCs w:val="21"/>
              </w:rPr>
              <w:t>26</w:t>
            </w:r>
            <w:r w:rsidRPr="002B09D3">
              <w:rPr>
                <w:rFonts w:hint="eastAsia"/>
                <w:sz w:val="21"/>
                <w:szCs w:val="21"/>
              </w:rPr>
              <w:t>起关于奴役问题的案件的判决结果；</w:t>
            </w:r>
          </w:p>
          <w:p w:rsidR="00C54B28" w:rsidRPr="002B09D3" w:rsidRDefault="00C54B28" w:rsidP="009559EF">
            <w:pPr>
              <w:pStyle w:val="a7"/>
              <w:tabs>
                <w:tab w:val="clear" w:pos="431"/>
                <w:tab w:val="clear" w:pos="1134"/>
                <w:tab w:val="left" w:pos="462"/>
                <w:tab w:val="left" w:pos="1176"/>
              </w:tabs>
              <w:overflowPunct/>
              <w:spacing w:after="120" w:line="320" w:lineRule="exact"/>
              <w:ind w:right="0"/>
              <w:rPr>
                <w:sz w:val="21"/>
                <w:szCs w:val="21"/>
              </w:rPr>
            </w:pPr>
            <w:r w:rsidRPr="002B09D3">
              <w:rPr>
                <w:sz w:val="21"/>
                <w:szCs w:val="21"/>
              </w:rPr>
              <w:lastRenderedPageBreak/>
              <w:tab/>
              <w:t>(</w:t>
            </w:r>
            <w:r w:rsidRPr="002B09D3">
              <w:rPr>
                <w:rFonts w:hint="eastAsia"/>
                <w:sz w:val="21"/>
                <w:szCs w:val="21"/>
              </w:rPr>
              <w:t>二</w:t>
            </w:r>
            <w:r w:rsidRPr="002B09D3">
              <w:rPr>
                <w:sz w:val="21"/>
                <w:szCs w:val="21"/>
              </w:rPr>
              <w:t>)</w:t>
            </w:r>
            <w:r w:rsidRPr="002B09D3">
              <w:rPr>
                <w:sz w:val="21"/>
                <w:szCs w:val="21"/>
              </w:rPr>
              <w:tab/>
            </w:r>
            <w:r w:rsidRPr="002B09D3">
              <w:rPr>
                <w:rFonts w:hint="eastAsia"/>
                <w:sz w:val="21"/>
                <w:szCs w:val="21"/>
              </w:rPr>
              <w:t>过去</w:t>
            </w:r>
            <w:r w:rsidRPr="002B09D3">
              <w:rPr>
                <w:rFonts w:hint="eastAsia"/>
                <w:sz w:val="21"/>
                <w:szCs w:val="21"/>
              </w:rPr>
              <w:t>3</w:t>
            </w:r>
            <w:r w:rsidRPr="002B09D3">
              <w:rPr>
                <w:rFonts w:hint="eastAsia"/>
                <w:sz w:val="21"/>
                <w:szCs w:val="21"/>
              </w:rPr>
              <w:t>年对犯有奴役罪者进行起诉、定罪和判刑的案件数；</w:t>
            </w:r>
          </w:p>
          <w:p w:rsidR="00C54B28" w:rsidRPr="002B09D3" w:rsidRDefault="00C54B28" w:rsidP="009559EF">
            <w:pPr>
              <w:pStyle w:val="a7"/>
              <w:tabs>
                <w:tab w:val="clear" w:pos="431"/>
                <w:tab w:val="clear" w:pos="1134"/>
                <w:tab w:val="left" w:pos="462"/>
                <w:tab w:val="left" w:pos="1176"/>
              </w:tabs>
              <w:overflowPunct/>
              <w:spacing w:after="120" w:line="320" w:lineRule="exact"/>
              <w:ind w:right="0"/>
              <w:rPr>
                <w:sz w:val="21"/>
                <w:szCs w:val="21"/>
              </w:rPr>
            </w:pPr>
            <w:r w:rsidRPr="002B09D3">
              <w:rPr>
                <w:sz w:val="21"/>
                <w:szCs w:val="21"/>
              </w:rPr>
              <w:tab/>
              <w:t>(</w:t>
            </w:r>
            <w:r w:rsidRPr="002B09D3">
              <w:rPr>
                <w:rFonts w:hint="eastAsia"/>
                <w:sz w:val="21"/>
                <w:szCs w:val="21"/>
              </w:rPr>
              <w:t>三</w:t>
            </w:r>
            <w:r w:rsidRPr="002B09D3">
              <w:rPr>
                <w:sz w:val="21"/>
                <w:szCs w:val="21"/>
              </w:rPr>
              <w:t>)</w:t>
            </w:r>
            <w:r w:rsidRPr="002B09D3">
              <w:rPr>
                <w:sz w:val="21"/>
                <w:szCs w:val="21"/>
              </w:rPr>
              <w:tab/>
            </w:r>
            <w:r w:rsidRPr="002B09D3">
              <w:rPr>
                <w:rFonts w:hint="eastAsia"/>
                <w:sz w:val="21"/>
                <w:szCs w:val="21"/>
              </w:rPr>
              <w:t>设立奴役问题特别法庭的情况；</w:t>
            </w:r>
          </w:p>
          <w:p w:rsidR="00C54B28" w:rsidRPr="002B09D3" w:rsidRDefault="00C54B28" w:rsidP="009559EF">
            <w:pPr>
              <w:pStyle w:val="a7"/>
              <w:tabs>
                <w:tab w:val="clear" w:pos="431"/>
                <w:tab w:val="clear" w:pos="1134"/>
                <w:tab w:val="left" w:pos="462"/>
                <w:tab w:val="left" w:pos="1176"/>
              </w:tabs>
              <w:overflowPunct/>
              <w:spacing w:after="120" w:line="320" w:lineRule="exact"/>
              <w:ind w:right="0"/>
              <w:rPr>
                <w:sz w:val="21"/>
                <w:szCs w:val="21"/>
              </w:rPr>
            </w:pPr>
            <w:r w:rsidRPr="002B09D3">
              <w:rPr>
                <w:sz w:val="21"/>
                <w:szCs w:val="21"/>
              </w:rPr>
              <w:tab/>
              <w:t>(</w:t>
            </w:r>
            <w:r w:rsidRPr="002B09D3">
              <w:rPr>
                <w:rFonts w:hint="eastAsia"/>
                <w:sz w:val="21"/>
                <w:szCs w:val="21"/>
              </w:rPr>
              <w:t>四</w:t>
            </w:r>
            <w:r w:rsidRPr="002B09D3">
              <w:rPr>
                <w:sz w:val="21"/>
                <w:szCs w:val="21"/>
              </w:rPr>
              <w:t>)</w:t>
            </w:r>
            <w:r w:rsidRPr="002B09D3">
              <w:rPr>
                <w:sz w:val="21"/>
                <w:szCs w:val="21"/>
              </w:rPr>
              <w:tab/>
            </w:r>
            <w:r w:rsidRPr="009559EF">
              <w:rPr>
                <w:rFonts w:hint="eastAsia"/>
                <w:spacing w:val="2"/>
                <w:sz w:val="21"/>
                <w:szCs w:val="21"/>
              </w:rPr>
              <w:t>有待法院审理的奴役案件数，以及为加快审理未决案件所采取的措施</w:t>
            </w:r>
            <w:r w:rsidRPr="002B09D3">
              <w:rPr>
                <w:rFonts w:hint="eastAsia"/>
                <w:sz w:val="21"/>
                <w:szCs w:val="21"/>
              </w:rPr>
              <w:t>。</w:t>
            </w:r>
          </w:p>
          <w:p w:rsidR="00C54B28" w:rsidRPr="002B09D3" w:rsidRDefault="00A20BF9" w:rsidP="00205DF1">
            <w:pPr>
              <w:pStyle w:val="a7"/>
              <w:overflowPunct/>
              <w:spacing w:after="120" w:line="320" w:lineRule="exact"/>
              <w:ind w:right="0"/>
              <w:rPr>
                <w:sz w:val="21"/>
                <w:szCs w:val="21"/>
              </w:rPr>
            </w:pPr>
            <w:r>
              <w:rPr>
                <w:rFonts w:eastAsia="黑体"/>
                <w:b/>
                <w:bCs/>
                <w:sz w:val="21"/>
                <w:szCs w:val="21"/>
              </w:rPr>
              <w:tab/>
            </w:r>
            <w:r w:rsidR="00C54B28" w:rsidRPr="009559EF">
              <w:rPr>
                <w:rFonts w:eastAsia="黑体"/>
                <w:b/>
                <w:bCs/>
                <w:sz w:val="21"/>
                <w:szCs w:val="21"/>
              </w:rPr>
              <w:t>(b)</w:t>
            </w:r>
            <w:r>
              <w:rPr>
                <w:rFonts w:eastAsia="黑体"/>
                <w:b/>
                <w:bCs/>
                <w:sz w:val="21"/>
                <w:szCs w:val="21"/>
              </w:rPr>
              <w:t xml:space="preserve"> </w:t>
            </w:r>
            <w:r w:rsidR="00C54B28" w:rsidRPr="009559EF">
              <w:rPr>
                <w:rFonts w:eastAsia="黑体"/>
                <w:b/>
                <w:bCs/>
                <w:sz w:val="21"/>
                <w:szCs w:val="21"/>
              </w:rPr>
              <w:t>[B1]</w:t>
            </w:r>
            <w:r w:rsidR="00915596" w:rsidRPr="002B09D3">
              <w:rPr>
                <w:rFonts w:eastAsia="黑体"/>
                <w:sz w:val="21"/>
                <w:szCs w:val="21"/>
              </w:rPr>
              <w:t>：</w:t>
            </w:r>
            <w:r w:rsidR="00C54B28" w:rsidRPr="0065042F">
              <w:rPr>
                <w:rFonts w:hint="eastAsia"/>
                <w:sz w:val="21"/>
                <w:szCs w:val="21"/>
              </w:rPr>
              <w:t>委员会欢迎缔约国通过消灭奴役路线图，并要求说明其实施情况</w:t>
            </w:r>
            <w:r w:rsidR="00C54B28" w:rsidRPr="0065042F">
              <w:rPr>
                <w:rFonts w:hint="eastAsia"/>
                <w:spacing w:val="2"/>
                <w:sz w:val="21"/>
                <w:szCs w:val="21"/>
              </w:rPr>
              <w:t>。</w:t>
            </w:r>
          </w:p>
          <w:p w:rsidR="00C54B28" w:rsidRPr="002B09D3" w:rsidRDefault="00A20BF9" w:rsidP="00205DF1">
            <w:pPr>
              <w:pStyle w:val="a7"/>
              <w:overflowPunct/>
              <w:spacing w:after="120" w:line="320" w:lineRule="exact"/>
              <w:ind w:right="0"/>
              <w:rPr>
                <w:sz w:val="21"/>
                <w:szCs w:val="21"/>
              </w:rPr>
            </w:pPr>
            <w:r>
              <w:rPr>
                <w:rFonts w:eastAsia="黑体"/>
                <w:b/>
                <w:bCs/>
                <w:sz w:val="21"/>
                <w:szCs w:val="21"/>
              </w:rPr>
              <w:tab/>
            </w:r>
            <w:r w:rsidR="00C54B28" w:rsidRPr="009559EF">
              <w:rPr>
                <w:rFonts w:eastAsia="黑体"/>
                <w:b/>
                <w:bCs/>
                <w:sz w:val="21"/>
                <w:szCs w:val="21"/>
              </w:rPr>
              <w:t>(c)</w:t>
            </w:r>
            <w:r>
              <w:rPr>
                <w:rFonts w:eastAsia="黑体"/>
                <w:b/>
                <w:bCs/>
                <w:sz w:val="21"/>
                <w:szCs w:val="21"/>
              </w:rPr>
              <w:t xml:space="preserve"> </w:t>
            </w:r>
            <w:r w:rsidR="00C54B28" w:rsidRPr="009559EF">
              <w:rPr>
                <w:rFonts w:eastAsia="黑体"/>
                <w:b/>
                <w:bCs/>
                <w:sz w:val="21"/>
                <w:szCs w:val="21"/>
              </w:rPr>
              <w:t>[B1]</w:t>
            </w:r>
            <w:r w:rsidR="00915596" w:rsidRPr="002B09D3">
              <w:rPr>
                <w:rFonts w:eastAsia="黑体"/>
                <w:sz w:val="21"/>
                <w:szCs w:val="21"/>
              </w:rPr>
              <w:t>：</w:t>
            </w:r>
            <w:r w:rsidR="00C54B28" w:rsidRPr="002B09D3">
              <w:rPr>
                <w:rFonts w:hint="eastAsia"/>
                <w:sz w:val="21"/>
                <w:szCs w:val="21"/>
              </w:rPr>
              <w:t>委员会欢迎</w:t>
            </w:r>
            <w:r w:rsidR="00EF3411" w:rsidRPr="002B09D3">
              <w:rPr>
                <w:rFonts w:hint="eastAsia"/>
                <w:sz w:val="21"/>
                <w:szCs w:val="21"/>
              </w:rPr>
              <w:t>地区劳动监察部门组织的提高认识运动，但要求补充说明针对广大民众</w:t>
            </w:r>
            <w:r w:rsidR="00C54B28" w:rsidRPr="002B09D3">
              <w:rPr>
                <w:rFonts w:hint="eastAsia"/>
                <w:sz w:val="21"/>
                <w:szCs w:val="21"/>
              </w:rPr>
              <w:t>包括农村地区民众的提高认识运动。</w:t>
            </w:r>
          </w:p>
        </w:tc>
      </w:tr>
      <w:tr w:rsidR="00C54B28" w:rsidRPr="002B09D3" w:rsidTr="00205DF1">
        <w:trPr>
          <w:trHeight w:val="240"/>
        </w:trPr>
        <w:tc>
          <w:tcPr>
            <w:tcW w:w="7371" w:type="dxa"/>
            <w:gridSpan w:val="2"/>
            <w:shd w:val="clear" w:color="auto" w:fill="auto"/>
            <w:tcMar>
              <w:right w:w="57" w:type="dxa"/>
            </w:tcMar>
          </w:tcPr>
          <w:p w:rsidR="00C54B28" w:rsidRPr="002B09D3" w:rsidRDefault="00C54B28" w:rsidP="00205DF1">
            <w:pPr>
              <w:pStyle w:val="a7"/>
              <w:overflowPunct/>
              <w:spacing w:after="120" w:line="320" w:lineRule="exact"/>
              <w:ind w:right="0"/>
              <w:rPr>
                <w:rFonts w:eastAsia="黑体"/>
                <w:sz w:val="21"/>
                <w:szCs w:val="21"/>
              </w:rPr>
            </w:pPr>
            <w:r w:rsidRPr="002B09D3">
              <w:rPr>
                <w:rFonts w:eastAsia="黑体"/>
                <w:sz w:val="21"/>
                <w:szCs w:val="21"/>
              </w:rPr>
              <w:lastRenderedPageBreak/>
              <w:t>缔约国答复概要</w:t>
            </w:r>
          </w:p>
        </w:tc>
      </w:tr>
      <w:tr w:rsidR="00A86568" w:rsidRPr="002B09D3" w:rsidTr="00205DF1">
        <w:tc>
          <w:tcPr>
            <w:tcW w:w="7371" w:type="dxa"/>
            <w:gridSpan w:val="2"/>
            <w:shd w:val="clear" w:color="auto" w:fill="auto"/>
            <w:tcMar>
              <w:right w:w="57" w:type="dxa"/>
            </w:tcMar>
          </w:tcPr>
          <w:p w:rsidR="00C54B28" w:rsidRPr="002B09D3" w:rsidRDefault="00A20BF9" w:rsidP="00A20BF9">
            <w:pPr>
              <w:pStyle w:val="a7"/>
              <w:tabs>
                <w:tab w:val="clear" w:pos="431"/>
                <w:tab w:val="clear" w:pos="1134"/>
                <w:tab w:val="clear" w:pos="1565"/>
                <w:tab w:val="left" w:pos="448"/>
                <w:tab w:val="left" w:pos="882"/>
                <w:tab w:val="left" w:pos="1540"/>
              </w:tabs>
              <w:overflowPunct/>
              <w:spacing w:after="120" w:line="320" w:lineRule="exact"/>
              <w:ind w:right="0"/>
              <w:rPr>
                <w:sz w:val="21"/>
                <w:szCs w:val="21"/>
              </w:rPr>
            </w:pPr>
            <w:r>
              <w:rPr>
                <w:sz w:val="21"/>
                <w:szCs w:val="21"/>
              </w:rPr>
              <w:tab/>
              <w:t>(a)</w:t>
            </w:r>
            <w:r>
              <w:rPr>
                <w:sz w:val="21"/>
                <w:szCs w:val="21"/>
              </w:rPr>
              <w:tab/>
            </w:r>
            <w:r w:rsidR="00C54B28" w:rsidRPr="002B09D3">
              <w:rPr>
                <w:sz w:val="21"/>
                <w:szCs w:val="21"/>
              </w:rPr>
              <w:t>(</w:t>
            </w:r>
            <w:proofErr w:type="gramStart"/>
            <w:r w:rsidR="00C54B28" w:rsidRPr="002B09D3">
              <w:rPr>
                <w:rFonts w:hint="eastAsia"/>
                <w:sz w:val="21"/>
                <w:szCs w:val="21"/>
              </w:rPr>
              <w:t>一</w:t>
            </w:r>
            <w:proofErr w:type="gramEnd"/>
            <w:r w:rsidR="00C54B28" w:rsidRPr="002B09D3">
              <w:rPr>
                <w:sz w:val="21"/>
                <w:szCs w:val="21"/>
              </w:rPr>
              <w:t>)</w:t>
            </w:r>
            <w:r w:rsidR="00C54B28" w:rsidRPr="002B09D3">
              <w:rPr>
                <w:sz w:val="21"/>
                <w:szCs w:val="21"/>
              </w:rPr>
              <w:tab/>
            </w:r>
            <w:r w:rsidR="00C54B28" w:rsidRPr="002B09D3">
              <w:rPr>
                <w:rFonts w:hint="eastAsia"/>
                <w:sz w:val="21"/>
                <w:szCs w:val="21"/>
              </w:rPr>
              <w:t>共审理了</w:t>
            </w:r>
            <w:r w:rsidR="00C54B28" w:rsidRPr="002B09D3">
              <w:rPr>
                <w:rFonts w:hint="eastAsia"/>
                <w:sz w:val="21"/>
                <w:szCs w:val="21"/>
              </w:rPr>
              <w:t>31</w:t>
            </w:r>
            <w:r w:rsidR="00C54B28" w:rsidRPr="002B09D3">
              <w:rPr>
                <w:rFonts w:hint="eastAsia"/>
                <w:sz w:val="21"/>
                <w:szCs w:val="21"/>
              </w:rPr>
              <w:t>起关于奴役问题的案件。</w:t>
            </w:r>
          </w:p>
          <w:p w:rsidR="00C54B28" w:rsidRPr="002B09D3" w:rsidRDefault="00C54B28" w:rsidP="006B7DBF">
            <w:pPr>
              <w:pStyle w:val="a7"/>
              <w:tabs>
                <w:tab w:val="clear" w:pos="431"/>
                <w:tab w:val="clear" w:pos="1134"/>
                <w:tab w:val="left" w:pos="448"/>
                <w:tab w:val="left" w:pos="1106"/>
              </w:tabs>
              <w:overflowPunct/>
              <w:spacing w:after="120" w:line="320" w:lineRule="exact"/>
              <w:ind w:right="0"/>
              <w:rPr>
                <w:sz w:val="21"/>
                <w:szCs w:val="21"/>
              </w:rPr>
            </w:pPr>
            <w:r w:rsidRPr="002B09D3">
              <w:rPr>
                <w:sz w:val="21"/>
                <w:szCs w:val="21"/>
              </w:rPr>
              <w:tab/>
              <w:t>(</w:t>
            </w:r>
            <w:r w:rsidRPr="002B09D3">
              <w:rPr>
                <w:rFonts w:hint="eastAsia"/>
                <w:sz w:val="21"/>
                <w:szCs w:val="21"/>
              </w:rPr>
              <w:t>二</w:t>
            </w:r>
            <w:r w:rsidRPr="002B09D3">
              <w:rPr>
                <w:sz w:val="21"/>
                <w:szCs w:val="21"/>
              </w:rPr>
              <w:t>)</w:t>
            </w:r>
            <w:r w:rsidRPr="002B09D3">
              <w:rPr>
                <w:sz w:val="21"/>
                <w:szCs w:val="21"/>
              </w:rPr>
              <w:tab/>
            </w:r>
            <w:r w:rsidRPr="002B09D3">
              <w:rPr>
                <w:rFonts w:hint="eastAsia"/>
                <w:sz w:val="21"/>
                <w:szCs w:val="21"/>
              </w:rPr>
              <w:t>定罪的结果为徒刑、缓刑和向受害者提供民事赔偿。</w:t>
            </w:r>
          </w:p>
          <w:p w:rsidR="00C54B28" w:rsidRPr="002B09D3" w:rsidRDefault="00C54B28" w:rsidP="006B7DBF">
            <w:pPr>
              <w:pStyle w:val="a7"/>
              <w:tabs>
                <w:tab w:val="clear" w:pos="431"/>
                <w:tab w:val="clear" w:pos="1134"/>
                <w:tab w:val="left" w:pos="448"/>
                <w:tab w:val="left" w:pos="1106"/>
              </w:tabs>
              <w:overflowPunct/>
              <w:spacing w:after="120" w:line="320" w:lineRule="exact"/>
              <w:ind w:right="0"/>
              <w:rPr>
                <w:sz w:val="21"/>
                <w:szCs w:val="21"/>
              </w:rPr>
            </w:pPr>
            <w:r w:rsidRPr="002B09D3">
              <w:rPr>
                <w:sz w:val="21"/>
                <w:szCs w:val="21"/>
              </w:rPr>
              <w:tab/>
              <w:t>(</w:t>
            </w:r>
            <w:r w:rsidRPr="002B09D3">
              <w:rPr>
                <w:rFonts w:hint="eastAsia"/>
                <w:sz w:val="21"/>
                <w:szCs w:val="21"/>
              </w:rPr>
              <w:t>三</w:t>
            </w:r>
            <w:r w:rsidRPr="002B09D3">
              <w:rPr>
                <w:sz w:val="21"/>
                <w:szCs w:val="21"/>
              </w:rPr>
              <w:t>)</w:t>
            </w:r>
            <w:r w:rsidRPr="002B09D3">
              <w:rPr>
                <w:sz w:val="21"/>
                <w:szCs w:val="21"/>
              </w:rPr>
              <w:tab/>
            </w:r>
            <w:r w:rsidRPr="002B09D3">
              <w:rPr>
                <w:rFonts w:hint="eastAsia"/>
                <w:sz w:val="21"/>
                <w:szCs w:val="21"/>
              </w:rPr>
              <w:t>设立审理奴役案件的法案于</w:t>
            </w:r>
            <w:r w:rsidRPr="002B09D3">
              <w:rPr>
                <w:rFonts w:hint="eastAsia"/>
                <w:sz w:val="21"/>
                <w:szCs w:val="21"/>
              </w:rPr>
              <w:t>2015</w:t>
            </w:r>
            <w:r w:rsidRPr="002B09D3">
              <w:rPr>
                <w:rFonts w:hint="eastAsia"/>
                <w:sz w:val="21"/>
                <w:szCs w:val="21"/>
              </w:rPr>
              <w:t>年</w:t>
            </w:r>
            <w:r w:rsidRPr="002B09D3">
              <w:rPr>
                <w:rFonts w:hint="eastAsia"/>
                <w:sz w:val="21"/>
                <w:szCs w:val="21"/>
              </w:rPr>
              <w:t>4</w:t>
            </w:r>
            <w:r w:rsidRPr="002B09D3">
              <w:rPr>
                <w:rFonts w:hint="eastAsia"/>
                <w:sz w:val="21"/>
                <w:szCs w:val="21"/>
              </w:rPr>
              <w:t>月</w:t>
            </w:r>
            <w:r w:rsidRPr="002B09D3">
              <w:rPr>
                <w:rFonts w:hint="eastAsia"/>
                <w:sz w:val="21"/>
                <w:szCs w:val="21"/>
              </w:rPr>
              <w:t>2</w:t>
            </w:r>
            <w:r w:rsidRPr="002B09D3">
              <w:rPr>
                <w:rFonts w:hint="eastAsia"/>
                <w:sz w:val="21"/>
                <w:szCs w:val="21"/>
              </w:rPr>
              <w:t>日由部长理事会通过，计划将于</w:t>
            </w:r>
            <w:r w:rsidRPr="002B09D3">
              <w:rPr>
                <w:rFonts w:hint="eastAsia"/>
                <w:sz w:val="21"/>
                <w:szCs w:val="21"/>
              </w:rPr>
              <w:t>2015</w:t>
            </w:r>
            <w:r w:rsidRPr="002B09D3">
              <w:rPr>
                <w:rFonts w:hint="eastAsia"/>
                <w:sz w:val="21"/>
                <w:szCs w:val="21"/>
              </w:rPr>
              <w:t>年</w:t>
            </w:r>
            <w:r w:rsidRPr="002B09D3">
              <w:rPr>
                <w:rFonts w:hint="eastAsia"/>
                <w:sz w:val="21"/>
                <w:szCs w:val="21"/>
              </w:rPr>
              <w:t>4</w:t>
            </w:r>
            <w:r w:rsidRPr="002B09D3">
              <w:rPr>
                <w:rFonts w:hint="eastAsia"/>
                <w:sz w:val="21"/>
                <w:szCs w:val="21"/>
              </w:rPr>
              <w:t>月在议会通过。</w:t>
            </w:r>
          </w:p>
          <w:p w:rsidR="00C54B28" w:rsidRPr="002B09D3" w:rsidRDefault="00C54B28" w:rsidP="006B7DBF">
            <w:pPr>
              <w:pStyle w:val="a7"/>
              <w:tabs>
                <w:tab w:val="clear" w:pos="431"/>
                <w:tab w:val="clear" w:pos="1134"/>
                <w:tab w:val="left" w:pos="448"/>
                <w:tab w:val="left" w:pos="1106"/>
              </w:tabs>
              <w:overflowPunct/>
              <w:spacing w:after="120" w:line="320" w:lineRule="exact"/>
              <w:ind w:right="0"/>
              <w:rPr>
                <w:sz w:val="21"/>
                <w:szCs w:val="21"/>
              </w:rPr>
            </w:pPr>
            <w:r w:rsidRPr="002B09D3">
              <w:rPr>
                <w:sz w:val="21"/>
                <w:szCs w:val="21"/>
              </w:rPr>
              <w:tab/>
              <w:t>(</w:t>
            </w:r>
            <w:r w:rsidRPr="002B09D3">
              <w:rPr>
                <w:rFonts w:hint="eastAsia"/>
                <w:sz w:val="21"/>
                <w:szCs w:val="21"/>
              </w:rPr>
              <w:t>四</w:t>
            </w:r>
            <w:r w:rsidRPr="002B09D3">
              <w:rPr>
                <w:sz w:val="21"/>
                <w:szCs w:val="21"/>
              </w:rPr>
              <w:t>)</w:t>
            </w:r>
            <w:r w:rsidRPr="002B09D3">
              <w:rPr>
                <w:sz w:val="21"/>
                <w:szCs w:val="21"/>
              </w:rPr>
              <w:tab/>
            </w:r>
            <w:r w:rsidRPr="002B09D3">
              <w:rPr>
                <w:rFonts w:hint="eastAsia"/>
                <w:sz w:val="21"/>
                <w:szCs w:val="21"/>
              </w:rPr>
              <w:t>缔约国提及其关于</w:t>
            </w:r>
            <w:r w:rsidRPr="002B09D3">
              <w:rPr>
                <w:sz w:val="21"/>
                <w:szCs w:val="21"/>
              </w:rPr>
              <w:t>(a)(</w:t>
            </w:r>
            <w:proofErr w:type="gramStart"/>
            <w:r w:rsidRPr="002B09D3">
              <w:rPr>
                <w:rFonts w:hint="eastAsia"/>
                <w:sz w:val="21"/>
                <w:szCs w:val="21"/>
              </w:rPr>
              <w:t>一</w:t>
            </w:r>
            <w:proofErr w:type="gramEnd"/>
            <w:r w:rsidRPr="002B09D3">
              <w:rPr>
                <w:sz w:val="21"/>
                <w:szCs w:val="21"/>
              </w:rPr>
              <w:t>)</w:t>
            </w:r>
            <w:r w:rsidRPr="002B09D3">
              <w:rPr>
                <w:rFonts w:hint="eastAsia"/>
                <w:sz w:val="21"/>
                <w:szCs w:val="21"/>
              </w:rPr>
              <w:t>和</w:t>
            </w:r>
            <w:r w:rsidRPr="002B09D3">
              <w:rPr>
                <w:sz w:val="21"/>
                <w:szCs w:val="21"/>
              </w:rPr>
              <w:t>(</w:t>
            </w:r>
            <w:r w:rsidRPr="002B09D3">
              <w:rPr>
                <w:rFonts w:hint="eastAsia"/>
                <w:sz w:val="21"/>
                <w:szCs w:val="21"/>
              </w:rPr>
              <w:t>二</w:t>
            </w:r>
            <w:r w:rsidRPr="002B09D3">
              <w:rPr>
                <w:sz w:val="21"/>
                <w:szCs w:val="21"/>
              </w:rPr>
              <w:t>)</w:t>
            </w:r>
            <w:r w:rsidRPr="002B09D3">
              <w:rPr>
                <w:rFonts w:hint="eastAsia"/>
                <w:sz w:val="21"/>
                <w:szCs w:val="21"/>
              </w:rPr>
              <w:t>的答复。</w:t>
            </w:r>
          </w:p>
          <w:p w:rsidR="00C54B28" w:rsidRPr="002B09D3" w:rsidRDefault="007A59CA" w:rsidP="00FD361E">
            <w:pPr>
              <w:pStyle w:val="a7"/>
              <w:overflowPunct/>
              <w:spacing w:after="120" w:line="320" w:lineRule="exact"/>
              <w:ind w:right="0"/>
              <w:rPr>
                <w:sz w:val="21"/>
                <w:szCs w:val="21"/>
                <w:u w:val="single"/>
              </w:rPr>
            </w:pPr>
            <w:r>
              <w:rPr>
                <w:sz w:val="21"/>
                <w:szCs w:val="21"/>
              </w:rPr>
              <w:tab/>
            </w:r>
            <w:r w:rsidR="00C54B28" w:rsidRPr="002B09D3">
              <w:rPr>
                <w:sz w:val="21"/>
                <w:szCs w:val="21"/>
              </w:rPr>
              <w:t>(b)</w:t>
            </w:r>
            <w:r w:rsidR="00C54B28" w:rsidRPr="002B09D3">
              <w:rPr>
                <w:sz w:val="21"/>
                <w:szCs w:val="21"/>
              </w:rPr>
              <w:tab/>
            </w:r>
            <w:r w:rsidR="00C54B28" w:rsidRPr="002B09D3">
              <w:rPr>
                <w:rFonts w:hint="eastAsia"/>
                <w:sz w:val="21"/>
                <w:szCs w:val="21"/>
              </w:rPr>
              <w:t>缔约国对</w:t>
            </w:r>
            <w:r w:rsidR="00C54B28" w:rsidRPr="002B09D3">
              <w:rPr>
                <w:rFonts w:hint="eastAsia"/>
                <w:sz w:val="21"/>
                <w:szCs w:val="21"/>
              </w:rPr>
              <w:t>2015</w:t>
            </w:r>
            <w:r w:rsidR="00C54B28" w:rsidRPr="002B09D3">
              <w:rPr>
                <w:rFonts w:hint="eastAsia"/>
                <w:sz w:val="21"/>
                <w:szCs w:val="21"/>
              </w:rPr>
              <w:t>年</w:t>
            </w:r>
            <w:r w:rsidR="00C54B28" w:rsidRPr="002B09D3">
              <w:rPr>
                <w:rFonts w:hint="eastAsia"/>
                <w:sz w:val="21"/>
                <w:szCs w:val="21"/>
              </w:rPr>
              <w:t>3</w:t>
            </w:r>
            <w:r w:rsidR="00C54B28" w:rsidRPr="002B09D3">
              <w:rPr>
                <w:rFonts w:hint="eastAsia"/>
                <w:sz w:val="21"/>
                <w:szCs w:val="21"/>
              </w:rPr>
              <w:t>月通过的路线图进行了大量说明。</w:t>
            </w:r>
          </w:p>
          <w:p w:rsidR="00C54B28" w:rsidRPr="002B09D3" w:rsidRDefault="007A59CA" w:rsidP="00205DF1">
            <w:pPr>
              <w:pStyle w:val="a7"/>
              <w:overflowPunct/>
              <w:spacing w:after="120" w:line="320" w:lineRule="exact"/>
              <w:ind w:right="0"/>
              <w:rPr>
                <w:sz w:val="21"/>
                <w:szCs w:val="21"/>
              </w:rPr>
            </w:pPr>
            <w:r>
              <w:rPr>
                <w:sz w:val="21"/>
                <w:szCs w:val="21"/>
              </w:rPr>
              <w:tab/>
            </w:r>
            <w:r w:rsidR="00C54B28" w:rsidRPr="002B09D3">
              <w:rPr>
                <w:sz w:val="21"/>
                <w:szCs w:val="21"/>
              </w:rPr>
              <w:t>(c)</w:t>
            </w:r>
            <w:r w:rsidR="00C54B28" w:rsidRPr="002B09D3">
              <w:rPr>
                <w:sz w:val="21"/>
                <w:szCs w:val="21"/>
              </w:rPr>
              <w:tab/>
            </w:r>
            <w:r w:rsidR="00C54B28" w:rsidRPr="002B09D3">
              <w:rPr>
                <w:rFonts w:hint="eastAsia"/>
                <w:sz w:val="21"/>
                <w:szCs w:val="21"/>
              </w:rPr>
              <w:t>非政府组织正在开展支助受奴役影响者的提高认识运动。</w:t>
            </w:r>
          </w:p>
        </w:tc>
      </w:tr>
      <w:tr w:rsidR="00C54B28" w:rsidRPr="002B09D3" w:rsidTr="00205DF1">
        <w:trPr>
          <w:trHeight w:val="240"/>
        </w:trPr>
        <w:tc>
          <w:tcPr>
            <w:tcW w:w="7371" w:type="dxa"/>
            <w:gridSpan w:val="2"/>
            <w:shd w:val="clear" w:color="auto" w:fill="auto"/>
            <w:tcMar>
              <w:right w:w="57" w:type="dxa"/>
            </w:tcMar>
          </w:tcPr>
          <w:p w:rsidR="00C54B28" w:rsidRPr="002B09D3" w:rsidRDefault="00C54B28" w:rsidP="00205DF1">
            <w:pPr>
              <w:pStyle w:val="a7"/>
              <w:overflowPunct/>
              <w:spacing w:after="120" w:line="320" w:lineRule="exact"/>
              <w:ind w:right="0"/>
              <w:rPr>
                <w:rFonts w:eastAsia="黑体"/>
                <w:sz w:val="21"/>
                <w:szCs w:val="21"/>
              </w:rPr>
            </w:pPr>
            <w:r w:rsidRPr="002B09D3">
              <w:rPr>
                <w:rFonts w:eastAsia="黑体"/>
                <w:sz w:val="21"/>
                <w:szCs w:val="21"/>
              </w:rPr>
              <w:t>委员会的评价</w:t>
            </w:r>
          </w:p>
        </w:tc>
      </w:tr>
      <w:tr w:rsidR="00C54B28" w:rsidRPr="002B09D3" w:rsidTr="00205DF1">
        <w:trPr>
          <w:trHeight w:val="240"/>
        </w:trPr>
        <w:tc>
          <w:tcPr>
            <w:tcW w:w="7371" w:type="dxa"/>
            <w:gridSpan w:val="2"/>
            <w:shd w:val="clear" w:color="auto" w:fill="auto"/>
            <w:tcMar>
              <w:right w:w="57" w:type="dxa"/>
            </w:tcMar>
          </w:tcPr>
          <w:p w:rsidR="00C54B28" w:rsidRPr="002B09D3" w:rsidRDefault="00E359D7" w:rsidP="00205DF1">
            <w:pPr>
              <w:pStyle w:val="a7"/>
              <w:overflowPunct/>
              <w:spacing w:after="120" w:line="320" w:lineRule="exact"/>
              <w:ind w:right="0"/>
              <w:rPr>
                <w:sz w:val="21"/>
                <w:szCs w:val="21"/>
              </w:rPr>
            </w:pPr>
            <w:r>
              <w:rPr>
                <w:rFonts w:eastAsia="黑体"/>
                <w:b/>
                <w:bCs/>
                <w:sz w:val="21"/>
                <w:szCs w:val="21"/>
              </w:rPr>
              <w:tab/>
            </w:r>
            <w:r w:rsidR="00C54B28" w:rsidRPr="00FD361E">
              <w:rPr>
                <w:rFonts w:eastAsia="黑体"/>
                <w:b/>
                <w:bCs/>
                <w:sz w:val="21"/>
                <w:szCs w:val="21"/>
              </w:rPr>
              <w:t>[B2]</w:t>
            </w:r>
            <w:r w:rsidR="00915596" w:rsidRPr="002B09D3">
              <w:rPr>
                <w:rFonts w:eastAsia="黑体"/>
                <w:sz w:val="21"/>
                <w:szCs w:val="21"/>
              </w:rPr>
              <w:t>：</w:t>
            </w:r>
            <w:r w:rsidR="00C54B28" w:rsidRPr="002B09D3">
              <w:rPr>
                <w:sz w:val="21"/>
                <w:szCs w:val="21"/>
              </w:rPr>
              <w:t xml:space="preserve">(a) </w:t>
            </w:r>
            <w:r w:rsidR="00C54B28" w:rsidRPr="002B09D3">
              <w:rPr>
                <w:rFonts w:hint="eastAsia"/>
                <w:sz w:val="21"/>
                <w:szCs w:val="21"/>
              </w:rPr>
              <w:t>委员会确认收到缔约国提供的关于调查和起诉奴役案件的资料。委员会重申其建议，并要求缔约国补充说明：</w:t>
            </w:r>
          </w:p>
          <w:p w:rsidR="00C54B28" w:rsidRPr="002B09D3" w:rsidRDefault="00C54B28" w:rsidP="00FD361E">
            <w:pPr>
              <w:pStyle w:val="a7"/>
              <w:tabs>
                <w:tab w:val="clear" w:pos="431"/>
                <w:tab w:val="clear" w:pos="1134"/>
                <w:tab w:val="left" w:pos="448"/>
                <w:tab w:val="left" w:pos="1106"/>
              </w:tabs>
              <w:overflowPunct/>
              <w:spacing w:after="120" w:line="320" w:lineRule="exact"/>
              <w:ind w:right="0"/>
              <w:rPr>
                <w:sz w:val="21"/>
                <w:szCs w:val="21"/>
              </w:rPr>
            </w:pPr>
            <w:r w:rsidRPr="002B09D3">
              <w:rPr>
                <w:sz w:val="21"/>
                <w:szCs w:val="21"/>
              </w:rPr>
              <w:tab/>
              <w:t>(</w:t>
            </w:r>
            <w:r w:rsidRPr="002B09D3">
              <w:rPr>
                <w:rFonts w:hint="eastAsia"/>
                <w:sz w:val="21"/>
                <w:szCs w:val="21"/>
              </w:rPr>
              <w:t>一</w:t>
            </w:r>
            <w:r w:rsidRPr="002B09D3">
              <w:rPr>
                <w:sz w:val="21"/>
                <w:szCs w:val="21"/>
              </w:rPr>
              <w:t>)</w:t>
            </w:r>
            <w:r w:rsidRPr="002B09D3">
              <w:rPr>
                <w:sz w:val="21"/>
                <w:szCs w:val="21"/>
              </w:rPr>
              <w:tab/>
            </w:r>
            <w:r w:rsidRPr="002B09D3">
              <w:rPr>
                <w:rFonts w:hint="eastAsia"/>
                <w:sz w:val="21"/>
                <w:szCs w:val="21"/>
              </w:rPr>
              <w:t>31</w:t>
            </w:r>
            <w:r w:rsidRPr="002B09D3">
              <w:rPr>
                <w:rFonts w:hint="eastAsia"/>
                <w:sz w:val="21"/>
                <w:szCs w:val="21"/>
              </w:rPr>
              <w:t>起案件这一数字指的是自</w:t>
            </w:r>
            <w:r w:rsidRPr="002B09D3">
              <w:rPr>
                <w:rFonts w:hint="eastAsia"/>
                <w:sz w:val="21"/>
                <w:szCs w:val="21"/>
              </w:rPr>
              <w:t>2013</w:t>
            </w:r>
            <w:r w:rsidRPr="002B09D3">
              <w:rPr>
                <w:rFonts w:hint="eastAsia"/>
                <w:sz w:val="21"/>
                <w:szCs w:val="21"/>
              </w:rPr>
              <w:t>年</w:t>
            </w:r>
            <w:r w:rsidRPr="002B09D3">
              <w:rPr>
                <w:rFonts w:hint="eastAsia"/>
                <w:sz w:val="21"/>
                <w:szCs w:val="21"/>
              </w:rPr>
              <w:t>10</w:t>
            </w:r>
            <w:r w:rsidRPr="002B09D3">
              <w:rPr>
                <w:rFonts w:hint="eastAsia"/>
                <w:sz w:val="21"/>
                <w:szCs w:val="21"/>
              </w:rPr>
              <w:t>月以来已审结的起诉数量，还是包括有待法院审理的奴役案件；</w:t>
            </w:r>
          </w:p>
          <w:p w:rsidR="00C54B28" w:rsidRPr="002B09D3" w:rsidRDefault="00C54B28" w:rsidP="00FD361E">
            <w:pPr>
              <w:pStyle w:val="a7"/>
              <w:tabs>
                <w:tab w:val="clear" w:pos="431"/>
                <w:tab w:val="clear" w:pos="1134"/>
                <w:tab w:val="left" w:pos="448"/>
                <w:tab w:val="left" w:pos="1106"/>
              </w:tabs>
              <w:overflowPunct/>
              <w:spacing w:after="120" w:line="320" w:lineRule="exact"/>
              <w:ind w:right="0"/>
              <w:rPr>
                <w:sz w:val="21"/>
                <w:szCs w:val="21"/>
              </w:rPr>
            </w:pPr>
            <w:r w:rsidRPr="002B09D3">
              <w:rPr>
                <w:sz w:val="21"/>
                <w:szCs w:val="21"/>
              </w:rPr>
              <w:tab/>
              <w:t>(</w:t>
            </w:r>
            <w:r w:rsidRPr="002B09D3">
              <w:rPr>
                <w:rFonts w:hint="eastAsia"/>
                <w:sz w:val="21"/>
                <w:szCs w:val="21"/>
              </w:rPr>
              <w:t>二</w:t>
            </w:r>
            <w:r w:rsidRPr="002B09D3">
              <w:rPr>
                <w:sz w:val="21"/>
                <w:szCs w:val="21"/>
              </w:rPr>
              <w:t>)</w:t>
            </w:r>
            <w:r w:rsidRPr="002B09D3">
              <w:rPr>
                <w:sz w:val="21"/>
                <w:szCs w:val="21"/>
              </w:rPr>
              <w:tab/>
            </w:r>
            <w:r w:rsidRPr="002B09D3">
              <w:rPr>
                <w:rFonts w:hint="eastAsia"/>
                <w:sz w:val="21"/>
                <w:szCs w:val="21"/>
              </w:rPr>
              <w:t>按定罪、宣布无罪和判处的具体刑罚的数量分列已审结的有关奴役问题的起诉。</w:t>
            </w:r>
          </w:p>
          <w:p w:rsidR="00C54B28" w:rsidRPr="002B09D3" w:rsidRDefault="00C54B28" w:rsidP="00FD361E">
            <w:pPr>
              <w:pStyle w:val="a7"/>
              <w:tabs>
                <w:tab w:val="clear" w:pos="431"/>
                <w:tab w:val="clear" w:pos="1134"/>
                <w:tab w:val="left" w:pos="448"/>
                <w:tab w:val="left" w:pos="1106"/>
              </w:tabs>
              <w:overflowPunct/>
              <w:spacing w:after="120" w:line="320" w:lineRule="exact"/>
              <w:ind w:right="0"/>
              <w:rPr>
                <w:sz w:val="21"/>
                <w:szCs w:val="21"/>
              </w:rPr>
            </w:pPr>
            <w:r w:rsidRPr="002B09D3">
              <w:rPr>
                <w:sz w:val="21"/>
                <w:szCs w:val="21"/>
              </w:rPr>
              <w:tab/>
              <w:t>(</w:t>
            </w:r>
            <w:r w:rsidRPr="002B09D3">
              <w:rPr>
                <w:rFonts w:hint="eastAsia"/>
                <w:sz w:val="21"/>
                <w:szCs w:val="21"/>
              </w:rPr>
              <w:t>三</w:t>
            </w:r>
            <w:r w:rsidRPr="002B09D3">
              <w:rPr>
                <w:sz w:val="21"/>
                <w:szCs w:val="21"/>
              </w:rPr>
              <w:t>)</w:t>
            </w:r>
            <w:r w:rsidRPr="002B09D3">
              <w:rPr>
                <w:rFonts w:eastAsia="黑体"/>
                <w:sz w:val="21"/>
                <w:szCs w:val="21"/>
              </w:rPr>
              <w:tab/>
            </w:r>
            <w:r w:rsidRPr="002B09D3">
              <w:rPr>
                <w:rFonts w:hint="eastAsia"/>
                <w:sz w:val="21"/>
                <w:szCs w:val="21"/>
              </w:rPr>
              <w:t>为向受害者提供赔偿和康复服务所采取的具体措施；</w:t>
            </w:r>
          </w:p>
          <w:p w:rsidR="00C54B28" w:rsidRPr="002B09D3" w:rsidRDefault="00C54B28" w:rsidP="00FD361E">
            <w:pPr>
              <w:pStyle w:val="a7"/>
              <w:tabs>
                <w:tab w:val="clear" w:pos="431"/>
                <w:tab w:val="clear" w:pos="1134"/>
                <w:tab w:val="left" w:pos="448"/>
                <w:tab w:val="left" w:pos="1106"/>
              </w:tabs>
              <w:overflowPunct/>
              <w:spacing w:after="120" w:line="320" w:lineRule="exact"/>
              <w:ind w:right="0"/>
              <w:rPr>
                <w:sz w:val="21"/>
                <w:szCs w:val="21"/>
              </w:rPr>
            </w:pPr>
            <w:r w:rsidRPr="002B09D3">
              <w:rPr>
                <w:sz w:val="21"/>
                <w:szCs w:val="21"/>
              </w:rPr>
              <w:tab/>
              <w:t>(</w:t>
            </w:r>
            <w:r w:rsidRPr="002B09D3">
              <w:rPr>
                <w:rFonts w:hint="eastAsia"/>
                <w:sz w:val="21"/>
                <w:szCs w:val="21"/>
              </w:rPr>
              <w:t>四</w:t>
            </w:r>
            <w:r w:rsidRPr="002B09D3">
              <w:rPr>
                <w:sz w:val="21"/>
                <w:szCs w:val="21"/>
              </w:rPr>
              <w:t>)</w:t>
            </w:r>
            <w:r w:rsidRPr="002B09D3">
              <w:rPr>
                <w:sz w:val="21"/>
                <w:szCs w:val="21"/>
              </w:rPr>
              <w:tab/>
            </w:r>
            <w:r w:rsidRPr="000A1042">
              <w:rPr>
                <w:rFonts w:hint="eastAsia"/>
                <w:spacing w:val="-2"/>
                <w:sz w:val="21"/>
                <w:szCs w:val="21"/>
              </w:rPr>
              <w:t>在根据议会正在审议的法案设立奴役问题特别法庭方面取得的进展</w:t>
            </w:r>
            <w:r w:rsidRPr="002B09D3">
              <w:rPr>
                <w:rFonts w:hint="eastAsia"/>
                <w:sz w:val="21"/>
                <w:szCs w:val="21"/>
              </w:rPr>
              <w:t>。</w:t>
            </w:r>
          </w:p>
          <w:p w:rsidR="00C54B28" w:rsidRPr="002B09D3" w:rsidRDefault="00E359D7" w:rsidP="00205DF1">
            <w:pPr>
              <w:pStyle w:val="a7"/>
              <w:overflowPunct/>
              <w:spacing w:after="120" w:line="320" w:lineRule="exact"/>
              <w:ind w:right="0"/>
              <w:rPr>
                <w:sz w:val="21"/>
                <w:szCs w:val="21"/>
              </w:rPr>
            </w:pPr>
            <w:r>
              <w:rPr>
                <w:rFonts w:eastAsia="黑体"/>
                <w:b/>
                <w:bCs/>
                <w:sz w:val="21"/>
                <w:szCs w:val="21"/>
              </w:rPr>
              <w:tab/>
            </w:r>
            <w:r w:rsidR="00C54B28" w:rsidRPr="00FD361E">
              <w:rPr>
                <w:rFonts w:eastAsia="黑体"/>
                <w:b/>
                <w:bCs/>
                <w:sz w:val="21"/>
                <w:szCs w:val="21"/>
              </w:rPr>
              <w:t>[B1]</w:t>
            </w:r>
            <w:r w:rsidR="00915596" w:rsidRPr="002B09D3">
              <w:rPr>
                <w:rFonts w:eastAsia="黑体"/>
                <w:sz w:val="21"/>
                <w:szCs w:val="21"/>
              </w:rPr>
              <w:t>：</w:t>
            </w:r>
            <w:r w:rsidR="00C54B28" w:rsidRPr="002B09D3">
              <w:rPr>
                <w:sz w:val="21"/>
                <w:szCs w:val="21"/>
              </w:rPr>
              <w:t xml:space="preserve">(b) </w:t>
            </w:r>
            <w:r w:rsidR="00C54B28" w:rsidRPr="002B09D3">
              <w:rPr>
                <w:rFonts w:hint="eastAsia"/>
                <w:sz w:val="21"/>
                <w:szCs w:val="21"/>
              </w:rPr>
              <w:t>委员会欢迎缔约国提供的关于消灭奴役路线图的大量资料。委员会要求缔约国说明路线图所列项目的进展情况。</w:t>
            </w:r>
          </w:p>
          <w:p w:rsidR="00C54B28" w:rsidRPr="002B09D3" w:rsidRDefault="00E359D7" w:rsidP="00205DF1">
            <w:pPr>
              <w:pStyle w:val="a7"/>
              <w:overflowPunct/>
              <w:spacing w:after="120" w:line="320" w:lineRule="exact"/>
              <w:ind w:right="0"/>
              <w:rPr>
                <w:sz w:val="21"/>
                <w:szCs w:val="21"/>
              </w:rPr>
            </w:pPr>
            <w:r>
              <w:rPr>
                <w:rFonts w:eastAsia="黑体"/>
                <w:b/>
                <w:bCs/>
                <w:sz w:val="21"/>
                <w:szCs w:val="21"/>
              </w:rPr>
              <w:tab/>
            </w:r>
            <w:r w:rsidR="00C54B28" w:rsidRPr="00FD361E">
              <w:rPr>
                <w:rFonts w:eastAsia="黑体"/>
                <w:b/>
                <w:bCs/>
                <w:sz w:val="21"/>
                <w:szCs w:val="21"/>
              </w:rPr>
              <w:t>[C1]</w:t>
            </w:r>
            <w:r w:rsidR="00915596" w:rsidRPr="002B09D3">
              <w:rPr>
                <w:rFonts w:eastAsia="黑体"/>
                <w:sz w:val="21"/>
                <w:szCs w:val="21"/>
              </w:rPr>
              <w:t>：</w:t>
            </w:r>
            <w:r w:rsidR="00C54B28" w:rsidRPr="002B09D3">
              <w:rPr>
                <w:sz w:val="21"/>
                <w:szCs w:val="21"/>
              </w:rPr>
              <w:t xml:space="preserve">(c) </w:t>
            </w:r>
            <w:r w:rsidR="00C54B28" w:rsidRPr="002B09D3">
              <w:rPr>
                <w:rFonts w:hint="eastAsia"/>
                <w:sz w:val="21"/>
                <w:szCs w:val="21"/>
              </w:rPr>
              <w:t>委员会要求缔约国说明该国在委员会关于毛里塔尼亚的结论性意见通过之后采取的措施。特别要求补充说明非政府组织正在开展的提高认识运动以及缔约国是否正在开展任何提高认识运动。</w:t>
            </w:r>
          </w:p>
        </w:tc>
      </w:tr>
      <w:tr w:rsidR="00C54B28" w:rsidRPr="002B09D3" w:rsidTr="00205DF1">
        <w:trPr>
          <w:trHeight w:val="240"/>
        </w:trPr>
        <w:tc>
          <w:tcPr>
            <w:tcW w:w="7371" w:type="dxa"/>
            <w:gridSpan w:val="2"/>
            <w:shd w:val="clear" w:color="auto" w:fill="auto"/>
            <w:tcMar>
              <w:right w:w="57" w:type="dxa"/>
            </w:tcMar>
          </w:tcPr>
          <w:p w:rsidR="00C54B28" w:rsidRPr="002B09D3" w:rsidRDefault="00C54B28" w:rsidP="0065042F">
            <w:pPr>
              <w:pStyle w:val="a7"/>
              <w:pageBreakBefore/>
              <w:overflowPunct/>
              <w:spacing w:after="120" w:line="320" w:lineRule="exact"/>
              <w:ind w:right="0"/>
              <w:rPr>
                <w:rFonts w:eastAsia="黑体"/>
                <w:sz w:val="21"/>
                <w:szCs w:val="21"/>
              </w:rPr>
            </w:pPr>
            <w:r w:rsidRPr="002B09D3">
              <w:rPr>
                <w:rFonts w:eastAsia="黑体" w:hint="eastAsia"/>
                <w:sz w:val="21"/>
                <w:szCs w:val="21"/>
              </w:rPr>
              <w:lastRenderedPageBreak/>
              <w:t>第</w:t>
            </w:r>
            <w:r w:rsidRPr="002B09D3">
              <w:rPr>
                <w:rFonts w:eastAsia="黑体" w:hint="eastAsia"/>
                <w:sz w:val="21"/>
                <w:szCs w:val="21"/>
              </w:rPr>
              <w:t>19</w:t>
            </w:r>
            <w:r w:rsidRPr="002B09D3">
              <w:rPr>
                <w:rFonts w:eastAsia="黑体" w:hint="eastAsia"/>
                <w:sz w:val="21"/>
                <w:szCs w:val="21"/>
              </w:rPr>
              <w:t>段：缔约国应采取措施改善监狱拘留条件，并缓解监狱过度拥挤状况。</w:t>
            </w:r>
          </w:p>
        </w:tc>
      </w:tr>
      <w:tr w:rsidR="00C54B28" w:rsidRPr="002B09D3" w:rsidTr="00205DF1">
        <w:trPr>
          <w:trHeight w:val="240"/>
        </w:trPr>
        <w:tc>
          <w:tcPr>
            <w:tcW w:w="7371" w:type="dxa"/>
            <w:gridSpan w:val="2"/>
            <w:shd w:val="clear" w:color="auto" w:fill="auto"/>
            <w:tcMar>
              <w:right w:w="57" w:type="dxa"/>
            </w:tcMar>
          </w:tcPr>
          <w:p w:rsidR="00C54B28" w:rsidRPr="002B09D3" w:rsidRDefault="00C54B28" w:rsidP="00205DF1">
            <w:pPr>
              <w:pStyle w:val="a7"/>
              <w:overflowPunct/>
              <w:spacing w:after="120" w:line="320" w:lineRule="exact"/>
              <w:ind w:right="0"/>
              <w:rPr>
                <w:rFonts w:eastAsia="黑体"/>
                <w:sz w:val="21"/>
                <w:szCs w:val="21"/>
              </w:rPr>
            </w:pPr>
            <w:r w:rsidRPr="002B09D3">
              <w:rPr>
                <w:rFonts w:eastAsia="黑体" w:hint="eastAsia"/>
                <w:sz w:val="21"/>
                <w:szCs w:val="21"/>
              </w:rPr>
              <w:t>后续问题</w:t>
            </w:r>
          </w:p>
        </w:tc>
      </w:tr>
      <w:tr w:rsidR="00C54B28" w:rsidRPr="002B09D3" w:rsidTr="00205DF1">
        <w:trPr>
          <w:trHeight w:val="240"/>
        </w:trPr>
        <w:tc>
          <w:tcPr>
            <w:tcW w:w="7371" w:type="dxa"/>
            <w:gridSpan w:val="2"/>
            <w:shd w:val="clear" w:color="auto" w:fill="auto"/>
            <w:tcMar>
              <w:right w:w="57" w:type="dxa"/>
            </w:tcMar>
          </w:tcPr>
          <w:p w:rsidR="00C54B28" w:rsidRPr="002B09D3" w:rsidRDefault="00E359D7" w:rsidP="00205DF1">
            <w:pPr>
              <w:pStyle w:val="a7"/>
              <w:overflowPunct/>
              <w:spacing w:after="120" w:line="320" w:lineRule="exact"/>
              <w:ind w:right="0"/>
              <w:rPr>
                <w:sz w:val="21"/>
                <w:szCs w:val="21"/>
              </w:rPr>
            </w:pPr>
            <w:r>
              <w:rPr>
                <w:rFonts w:eastAsia="黑体"/>
                <w:b/>
                <w:bCs/>
                <w:sz w:val="21"/>
                <w:szCs w:val="21"/>
              </w:rPr>
              <w:tab/>
            </w:r>
            <w:r w:rsidR="00C54B28" w:rsidRPr="00FD361E">
              <w:rPr>
                <w:rFonts w:eastAsia="黑体"/>
                <w:b/>
                <w:bCs/>
                <w:sz w:val="21"/>
                <w:szCs w:val="21"/>
              </w:rPr>
              <w:t>[B2]</w:t>
            </w:r>
            <w:r w:rsidR="00915596" w:rsidRPr="002B09D3">
              <w:rPr>
                <w:rFonts w:eastAsia="黑体"/>
                <w:sz w:val="21"/>
                <w:szCs w:val="21"/>
              </w:rPr>
              <w:t>：</w:t>
            </w:r>
            <w:r w:rsidR="00C54B28" w:rsidRPr="002B09D3">
              <w:rPr>
                <w:sz w:val="21"/>
                <w:szCs w:val="21"/>
              </w:rPr>
              <w:t xml:space="preserve">(a) </w:t>
            </w:r>
            <w:r w:rsidR="00C54B28" w:rsidRPr="002B09D3">
              <w:rPr>
                <w:rFonts w:hint="eastAsia"/>
                <w:sz w:val="21"/>
                <w:szCs w:val="21"/>
              </w:rPr>
              <w:t>委员会要求缔约国提供最新数据，说明缔约国监狱设施数量、容量和关押囚犯人数。</w:t>
            </w:r>
          </w:p>
          <w:p w:rsidR="00C54B28" w:rsidRPr="002B09D3" w:rsidRDefault="00E359D7" w:rsidP="00205DF1">
            <w:pPr>
              <w:pStyle w:val="a7"/>
              <w:overflowPunct/>
              <w:spacing w:after="120" w:line="320" w:lineRule="exact"/>
              <w:ind w:right="0"/>
              <w:rPr>
                <w:sz w:val="21"/>
                <w:szCs w:val="21"/>
              </w:rPr>
            </w:pPr>
            <w:r>
              <w:rPr>
                <w:rFonts w:eastAsia="黑体"/>
                <w:b/>
                <w:bCs/>
                <w:sz w:val="21"/>
                <w:szCs w:val="21"/>
              </w:rPr>
              <w:tab/>
            </w:r>
            <w:r w:rsidR="00C54B28" w:rsidRPr="00FD361E">
              <w:rPr>
                <w:rFonts w:eastAsia="黑体"/>
                <w:b/>
                <w:bCs/>
                <w:sz w:val="21"/>
                <w:szCs w:val="21"/>
              </w:rPr>
              <w:t>[B2]</w:t>
            </w:r>
            <w:r w:rsidR="00915596" w:rsidRPr="002B09D3">
              <w:rPr>
                <w:rFonts w:eastAsia="黑体"/>
                <w:sz w:val="21"/>
                <w:szCs w:val="21"/>
              </w:rPr>
              <w:t>：</w:t>
            </w:r>
            <w:r w:rsidR="00C54B28" w:rsidRPr="002B09D3">
              <w:rPr>
                <w:sz w:val="21"/>
                <w:szCs w:val="21"/>
              </w:rPr>
              <w:t>(b)</w:t>
            </w:r>
            <w:r w:rsidR="00C54B28" w:rsidRPr="002B09D3">
              <w:rPr>
                <w:rFonts w:eastAsia="黑体"/>
                <w:sz w:val="21"/>
                <w:szCs w:val="21"/>
              </w:rPr>
              <w:t xml:space="preserve"> </w:t>
            </w:r>
            <w:r w:rsidR="00C54B28" w:rsidRPr="002B09D3">
              <w:rPr>
                <w:rFonts w:hint="eastAsia"/>
                <w:sz w:val="21"/>
                <w:szCs w:val="21"/>
              </w:rPr>
              <w:t>委员会要求缔约国说明该国在委员会结论意见通过后为改善拘留条件采取了哪些具体措施。</w:t>
            </w:r>
          </w:p>
        </w:tc>
      </w:tr>
      <w:tr w:rsidR="00C54B28" w:rsidRPr="002B09D3" w:rsidTr="00205DF1">
        <w:trPr>
          <w:trHeight w:val="240"/>
        </w:trPr>
        <w:tc>
          <w:tcPr>
            <w:tcW w:w="7371" w:type="dxa"/>
            <w:gridSpan w:val="2"/>
            <w:shd w:val="clear" w:color="auto" w:fill="auto"/>
            <w:tcMar>
              <w:right w:w="57" w:type="dxa"/>
            </w:tcMar>
          </w:tcPr>
          <w:p w:rsidR="00C54B28" w:rsidRPr="002B09D3" w:rsidRDefault="00C54B28" w:rsidP="00205DF1">
            <w:pPr>
              <w:pStyle w:val="a7"/>
              <w:overflowPunct/>
              <w:spacing w:after="120" w:line="320" w:lineRule="exact"/>
              <w:ind w:right="0"/>
              <w:rPr>
                <w:rFonts w:eastAsia="黑体"/>
                <w:sz w:val="21"/>
                <w:szCs w:val="21"/>
              </w:rPr>
            </w:pPr>
            <w:r w:rsidRPr="002B09D3">
              <w:rPr>
                <w:rFonts w:eastAsia="黑体"/>
                <w:sz w:val="21"/>
                <w:szCs w:val="21"/>
              </w:rPr>
              <w:t>缔约国答复概要</w:t>
            </w:r>
          </w:p>
        </w:tc>
      </w:tr>
      <w:tr w:rsidR="00C54B28" w:rsidRPr="002B09D3" w:rsidTr="00205DF1">
        <w:trPr>
          <w:trHeight w:val="240"/>
        </w:trPr>
        <w:tc>
          <w:tcPr>
            <w:tcW w:w="7371" w:type="dxa"/>
            <w:gridSpan w:val="2"/>
            <w:shd w:val="clear" w:color="auto" w:fill="auto"/>
            <w:tcMar>
              <w:right w:w="57" w:type="dxa"/>
            </w:tcMar>
          </w:tcPr>
          <w:p w:rsidR="00C54B28" w:rsidRPr="002B09D3" w:rsidRDefault="00FD361E" w:rsidP="00FD361E">
            <w:pPr>
              <w:pStyle w:val="a7"/>
              <w:tabs>
                <w:tab w:val="clear" w:pos="1134"/>
                <w:tab w:val="left" w:pos="993"/>
              </w:tabs>
              <w:overflowPunct/>
              <w:spacing w:after="120" w:line="320" w:lineRule="exact"/>
              <w:ind w:right="0"/>
              <w:rPr>
                <w:sz w:val="21"/>
                <w:szCs w:val="21"/>
              </w:rPr>
            </w:pPr>
            <w:r>
              <w:rPr>
                <w:sz w:val="21"/>
                <w:szCs w:val="21"/>
              </w:rPr>
              <w:tab/>
            </w:r>
            <w:r w:rsidR="00C54B28" w:rsidRPr="002B09D3">
              <w:rPr>
                <w:sz w:val="21"/>
                <w:szCs w:val="21"/>
              </w:rPr>
              <w:t>(a)</w:t>
            </w:r>
            <w:r w:rsidR="00C54B28" w:rsidRPr="002B09D3">
              <w:rPr>
                <w:sz w:val="21"/>
                <w:szCs w:val="21"/>
              </w:rPr>
              <w:tab/>
            </w:r>
            <w:r w:rsidR="00C54B28" w:rsidRPr="002B09D3">
              <w:rPr>
                <w:rFonts w:hint="eastAsia"/>
                <w:sz w:val="21"/>
                <w:szCs w:val="21"/>
              </w:rPr>
              <w:t>共有</w:t>
            </w:r>
            <w:r w:rsidR="00C54B28" w:rsidRPr="002B09D3">
              <w:rPr>
                <w:rFonts w:hint="eastAsia"/>
                <w:sz w:val="21"/>
                <w:szCs w:val="21"/>
              </w:rPr>
              <w:t>17</w:t>
            </w:r>
            <w:r w:rsidR="00C54B28" w:rsidRPr="002B09D3">
              <w:rPr>
                <w:rFonts w:hint="eastAsia"/>
                <w:sz w:val="21"/>
                <w:szCs w:val="21"/>
              </w:rPr>
              <w:t>所监狱，总容量为</w:t>
            </w:r>
            <w:r w:rsidR="00915596" w:rsidRPr="002B09D3">
              <w:rPr>
                <w:sz w:val="21"/>
                <w:szCs w:val="21"/>
              </w:rPr>
              <w:t>1,</w:t>
            </w:r>
            <w:r w:rsidR="00C54B28" w:rsidRPr="002B09D3">
              <w:rPr>
                <w:sz w:val="21"/>
                <w:szCs w:val="21"/>
              </w:rPr>
              <w:t>830</w:t>
            </w:r>
            <w:r w:rsidR="00C54B28" w:rsidRPr="002B09D3">
              <w:rPr>
                <w:rFonts w:hint="eastAsia"/>
                <w:sz w:val="21"/>
                <w:szCs w:val="21"/>
              </w:rPr>
              <w:t>名囚犯，现有囚犯人数为</w:t>
            </w:r>
            <w:r w:rsidR="00915596" w:rsidRPr="002B09D3">
              <w:rPr>
                <w:sz w:val="21"/>
                <w:szCs w:val="21"/>
              </w:rPr>
              <w:t>1,</w:t>
            </w:r>
            <w:r w:rsidR="00C54B28" w:rsidRPr="002B09D3">
              <w:rPr>
                <w:sz w:val="21"/>
                <w:szCs w:val="21"/>
              </w:rPr>
              <w:t>825</w:t>
            </w:r>
            <w:r w:rsidR="00C54B28" w:rsidRPr="002B09D3">
              <w:rPr>
                <w:rFonts w:hint="eastAsia"/>
                <w:sz w:val="21"/>
                <w:szCs w:val="21"/>
              </w:rPr>
              <w:t>。</w:t>
            </w:r>
            <w:r w:rsidR="00C54B28" w:rsidRPr="002B09D3">
              <w:rPr>
                <w:sz w:val="21"/>
                <w:szCs w:val="21"/>
              </w:rPr>
              <w:t>Nouakchott</w:t>
            </w:r>
            <w:r w:rsidR="00C54B28" w:rsidRPr="002B09D3">
              <w:rPr>
                <w:rFonts w:hint="eastAsia"/>
                <w:sz w:val="21"/>
                <w:szCs w:val="21"/>
              </w:rPr>
              <w:t>市犯罪率的上升导致该市监狱过度拥挤。</w:t>
            </w:r>
          </w:p>
          <w:p w:rsidR="00C54B28" w:rsidRPr="002B09D3" w:rsidRDefault="00FD361E" w:rsidP="00FD361E">
            <w:pPr>
              <w:pStyle w:val="a7"/>
              <w:tabs>
                <w:tab w:val="clear" w:pos="1134"/>
                <w:tab w:val="left" w:pos="993"/>
              </w:tabs>
              <w:overflowPunct/>
              <w:spacing w:after="120" w:line="320" w:lineRule="exact"/>
              <w:ind w:right="0"/>
              <w:rPr>
                <w:rFonts w:eastAsiaTheme="minorEastAsia"/>
                <w:sz w:val="21"/>
                <w:szCs w:val="21"/>
                <w:lang w:val="en-GB"/>
              </w:rPr>
            </w:pPr>
            <w:r>
              <w:rPr>
                <w:sz w:val="21"/>
                <w:szCs w:val="21"/>
                <w:lang w:val="en-GB"/>
              </w:rPr>
              <w:tab/>
            </w:r>
            <w:r w:rsidR="00C54B28" w:rsidRPr="002B09D3">
              <w:rPr>
                <w:sz w:val="21"/>
                <w:szCs w:val="21"/>
                <w:lang w:val="en-GB"/>
              </w:rPr>
              <w:t>(b)</w:t>
            </w:r>
            <w:r w:rsidR="00C54B28" w:rsidRPr="002B09D3">
              <w:rPr>
                <w:sz w:val="21"/>
                <w:szCs w:val="21"/>
                <w:lang w:val="en-GB"/>
              </w:rPr>
              <w:tab/>
            </w:r>
            <w:r w:rsidR="00C54B28" w:rsidRPr="002B09D3">
              <w:rPr>
                <w:rFonts w:eastAsiaTheme="minorEastAsia" w:hint="eastAsia"/>
                <w:sz w:val="21"/>
                <w:szCs w:val="21"/>
                <w:lang w:val="en-GB"/>
              </w:rPr>
              <w:t>缔约国提供大量资料，说明监狱条件和所采取的措施，包括翻修</w:t>
            </w:r>
            <w:r w:rsidR="00C54B28" w:rsidRPr="002B09D3">
              <w:rPr>
                <w:rFonts w:eastAsiaTheme="minorEastAsia"/>
                <w:sz w:val="21"/>
                <w:szCs w:val="21"/>
                <w:lang w:val="en-GB"/>
              </w:rPr>
              <w:t>Aleg</w:t>
            </w:r>
            <w:r w:rsidR="00C54B28" w:rsidRPr="002B09D3">
              <w:rPr>
                <w:rFonts w:eastAsiaTheme="minorEastAsia" w:hint="eastAsia"/>
                <w:sz w:val="21"/>
                <w:szCs w:val="21"/>
                <w:lang w:val="en-GB"/>
              </w:rPr>
              <w:t>监狱、</w:t>
            </w:r>
            <w:r w:rsidR="00C54B28" w:rsidRPr="002B09D3">
              <w:rPr>
                <w:rFonts w:eastAsiaTheme="minorEastAsia"/>
                <w:sz w:val="21"/>
                <w:szCs w:val="21"/>
                <w:lang w:val="en-GB"/>
              </w:rPr>
              <w:t>Nouadhibou</w:t>
            </w:r>
            <w:r w:rsidR="00C54B28" w:rsidRPr="002B09D3">
              <w:rPr>
                <w:rFonts w:eastAsiaTheme="minorEastAsia" w:hint="eastAsia"/>
                <w:sz w:val="21"/>
                <w:szCs w:val="21"/>
                <w:lang w:val="en-GB"/>
              </w:rPr>
              <w:t>监狱以及</w:t>
            </w:r>
            <w:r w:rsidR="00C54B28" w:rsidRPr="002B09D3">
              <w:rPr>
                <w:rFonts w:eastAsiaTheme="minorEastAsia"/>
                <w:sz w:val="21"/>
                <w:szCs w:val="21"/>
                <w:lang w:val="en-GB"/>
              </w:rPr>
              <w:t>Dar-naim</w:t>
            </w:r>
            <w:r w:rsidR="00C54B28" w:rsidRPr="002B09D3">
              <w:rPr>
                <w:rFonts w:eastAsiaTheme="minorEastAsia" w:hint="eastAsia"/>
                <w:sz w:val="21"/>
                <w:szCs w:val="21"/>
                <w:lang w:val="en-GB"/>
              </w:rPr>
              <w:t>监狱和</w:t>
            </w:r>
            <w:r w:rsidR="00C54B28" w:rsidRPr="002B09D3">
              <w:rPr>
                <w:rFonts w:eastAsiaTheme="minorEastAsia"/>
                <w:sz w:val="21"/>
                <w:szCs w:val="21"/>
                <w:lang w:val="en-GB"/>
              </w:rPr>
              <w:t>Nouakchott</w:t>
            </w:r>
            <w:r w:rsidR="00C54B28" w:rsidRPr="002B09D3">
              <w:rPr>
                <w:rFonts w:eastAsiaTheme="minorEastAsia" w:hint="eastAsia"/>
                <w:sz w:val="21"/>
                <w:szCs w:val="21"/>
                <w:lang w:val="en-GB"/>
              </w:rPr>
              <w:t>中央监狱的公共卫生设施。</w:t>
            </w:r>
          </w:p>
        </w:tc>
      </w:tr>
      <w:tr w:rsidR="00C54B28" w:rsidRPr="002B09D3" w:rsidTr="00205DF1">
        <w:trPr>
          <w:trHeight w:val="240"/>
        </w:trPr>
        <w:tc>
          <w:tcPr>
            <w:tcW w:w="7371" w:type="dxa"/>
            <w:gridSpan w:val="2"/>
            <w:shd w:val="clear" w:color="auto" w:fill="auto"/>
            <w:tcMar>
              <w:right w:w="57" w:type="dxa"/>
            </w:tcMar>
          </w:tcPr>
          <w:p w:rsidR="00C54B28" w:rsidRPr="002B09D3" w:rsidRDefault="00C54B28" w:rsidP="00205DF1">
            <w:pPr>
              <w:pStyle w:val="a7"/>
              <w:overflowPunct/>
              <w:spacing w:after="120" w:line="320" w:lineRule="exact"/>
              <w:ind w:right="0"/>
              <w:rPr>
                <w:rFonts w:eastAsia="黑体"/>
                <w:sz w:val="21"/>
                <w:szCs w:val="21"/>
              </w:rPr>
            </w:pPr>
            <w:r w:rsidRPr="002B09D3">
              <w:rPr>
                <w:rFonts w:eastAsia="黑体"/>
                <w:sz w:val="21"/>
                <w:szCs w:val="21"/>
              </w:rPr>
              <w:t>委员会的评价</w:t>
            </w:r>
          </w:p>
        </w:tc>
      </w:tr>
      <w:tr w:rsidR="00C54B28" w:rsidRPr="002B09D3" w:rsidTr="00205DF1">
        <w:trPr>
          <w:trHeight w:val="240"/>
        </w:trPr>
        <w:tc>
          <w:tcPr>
            <w:tcW w:w="7371" w:type="dxa"/>
            <w:gridSpan w:val="2"/>
            <w:shd w:val="clear" w:color="auto" w:fill="auto"/>
            <w:tcMar>
              <w:right w:w="57" w:type="dxa"/>
            </w:tcMar>
          </w:tcPr>
          <w:p w:rsidR="00C54B28" w:rsidRPr="002B09D3" w:rsidRDefault="00E359D7" w:rsidP="00205DF1">
            <w:pPr>
              <w:pStyle w:val="a7"/>
              <w:overflowPunct/>
              <w:spacing w:after="120" w:line="320" w:lineRule="exact"/>
              <w:ind w:right="0"/>
              <w:rPr>
                <w:sz w:val="21"/>
                <w:szCs w:val="21"/>
              </w:rPr>
            </w:pPr>
            <w:r>
              <w:rPr>
                <w:rFonts w:eastAsia="黑体"/>
                <w:b/>
                <w:bCs/>
                <w:sz w:val="21"/>
                <w:szCs w:val="21"/>
              </w:rPr>
              <w:tab/>
            </w:r>
            <w:r w:rsidR="00C54B28" w:rsidRPr="00FD361E">
              <w:rPr>
                <w:rFonts w:eastAsia="黑体"/>
                <w:b/>
                <w:bCs/>
                <w:sz w:val="21"/>
                <w:szCs w:val="21"/>
              </w:rPr>
              <w:t>[B1]</w:t>
            </w:r>
            <w:r w:rsidR="00915596" w:rsidRPr="002B09D3">
              <w:rPr>
                <w:rFonts w:eastAsia="黑体"/>
                <w:sz w:val="21"/>
                <w:szCs w:val="21"/>
              </w:rPr>
              <w:t>：</w:t>
            </w:r>
            <w:r w:rsidR="00C54B28" w:rsidRPr="002B09D3">
              <w:rPr>
                <w:sz w:val="21"/>
                <w:szCs w:val="21"/>
              </w:rPr>
              <w:t xml:space="preserve">(a) </w:t>
            </w:r>
            <w:r w:rsidR="00C54B28" w:rsidRPr="002B09D3">
              <w:rPr>
                <w:rFonts w:hint="eastAsia"/>
                <w:sz w:val="21"/>
                <w:szCs w:val="21"/>
              </w:rPr>
              <w:t>委员会确认收到缔约国提供的统计数据。委员会要求缔约国说明为处理</w:t>
            </w:r>
            <w:r w:rsidR="00C54B28" w:rsidRPr="002B09D3">
              <w:rPr>
                <w:sz w:val="21"/>
                <w:szCs w:val="21"/>
              </w:rPr>
              <w:t>Nouakchott</w:t>
            </w:r>
            <w:r w:rsidR="00C54B28" w:rsidRPr="002B09D3">
              <w:rPr>
                <w:rFonts w:hint="eastAsia"/>
                <w:sz w:val="21"/>
                <w:szCs w:val="21"/>
              </w:rPr>
              <w:t>市拘留设施过度拥挤问题所采取的措施。委员会还要求缔约国说明每所拘留设施的容量及其中关押的囚犯人数。</w:t>
            </w:r>
          </w:p>
          <w:p w:rsidR="00C54B28" w:rsidRPr="002B09D3" w:rsidRDefault="00E359D7" w:rsidP="00205DF1">
            <w:pPr>
              <w:pStyle w:val="a7"/>
              <w:overflowPunct/>
              <w:spacing w:after="120" w:line="320" w:lineRule="exact"/>
              <w:ind w:right="0"/>
              <w:rPr>
                <w:sz w:val="21"/>
                <w:szCs w:val="21"/>
              </w:rPr>
            </w:pPr>
            <w:r>
              <w:rPr>
                <w:rFonts w:eastAsia="黑体"/>
                <w:b/>
                <w:bCs/>
                <w:sz w:val="21"/>
                <w:szCs w:val="21"/>
              </w:rPr>
              <w:tab/>
            </w:r>
            <w:r w:rsidR="00C54B28" w:rsidRPr="00FD361E">
              <w:rPr>
                <w:rFonts w:eastAsia="黑体"/>
                <w:b/>
                <w:bCs/>
                <w:sz w:val="21"/>
                <w:szCs w:val="21"/>
              </w:rPr>
              <w:t>[B2]</w:t>
            </w:r>
            <w:r w:rsidR="00915596" w:rsidRPr="002B09D3">
              <w:rPr>
                <w:rFonts w:eastAsia="黑体"/>
                <w:sz w:val="21"/>
                <w:szCs w:val="21"/>
              </w:rPr>
              <w:t>：</w:t>
            </w:r>
            <w:r w:rsidR="00C54B28" w:rsidRPr="002B09D3">
              <w:rPr>
                <w:sz w:val="21"/>
                <w:szCs w:val="21"/>
              </w:rPr>
              <w:t xml:space="preserve">(b) </w:t>
            </w:r>
            <w:r w:rsidR="00C54B28" w:rsidRPr="002B09D3">
              <w:rPr>
                <w:rFonts w:hint="eastAsia"/>
                <w:sz w:val="21"/>
                <w:szCs w:val="21"/>
              </w:rPr>
              <w:t>委员会承认缔约国为改善条件所采取的行动，但要求缔约国</w:t>
            </w:r>
            <w:proofErr w:type="gramStart"/>
            <w:r w:rsidR="00C54B28" w:rsidRPr="002B09D3">
              <w:rPr>
                <w:rFonts w:hint="eastAsia"/>
                <w:sz w:val="21"/>
                <w:szCs w:val="21"/>
              </w:rPr>
              <w:t>说明自</w:t>
            </w:r>
            <w:proofErr w:type="gramEnd"/>
            <w:r w:rsidR="00C54B28" w:rsidRPr="002B09D3">
              <w:rPr>
                <w:rFonts w:hint="eastAsia"/>
                <w:sz w:val="21"/>
                <w:szCs w:val="21"/>
              </w:rPr>
              <w:t>委员会关于毛里塔尼亚的结论性意见通过之后采取了哪些措施。</w:t>
            </w:r>
          </w:p>
        </w:tc>
      </w:tr>
      <w:tr w:rsidR="00C54B28" w:rsidRPr="002B09D3" w:rsidTr="00205DF1">
        <w:trPr>
          <w:trHeight w:val="240"/>
        </w:trPr>
        <w:tc>
          <w:tcPr>
            <w:tcW w:w="7371" w:type="dxa"/>
            <w:gridSpan w:val="2"/>
            <w:shd w:val="clear" w:color="auto" w:fill="auto"/>
            <w:tcMar>
              <w:right w:w="57" w:type="dxa"/>
            </w:tcMar>
          </w:tcPr>
          <w:p w:rsidR="00C54B28" w:rsidRPr="002B09D3" w:rsidRDefault="00C54B28" w:rsidP="00205DF1">
            <w:pPr>
              <w:pStyle w:val="a7"/>
              <w:overflowPunct/>
              <w:spacing w:after="120" w:line="320" w:lineRule="exact"/>
              <w:ind w:right="0"/>
              <w:rPr>
                <w:sz w:val="21"/>
                <w:szCs w:val="21"/>
              </w:rPr>
            </w:pPr>
            <w:r w:rsidRPr="002B09D3">
              <w:rPr>
                <w:rFonts w:eastAsia="黑体"/>
                <w:sz w:val="21"/>
                <w:szCs w:val="21"/>
              </w:rPr>
              <w:t>建议采取的行动</w:t>
            </w:r>
            <w:r w:rsidR="00915596" w:rsidRPr="002B09D3">
              <w:rPr>
                <w:rFonts w:eastAsia="黑体"/>
                <w:sz w:val="21"/>
                <w:szCs w:val="21"/>
              </w:rPr>
              <w:t>：</w:t>
            </w:r>
            <w:r w:rsidRPr="002B09D3">
              <w:rPr>
                <w:rFonts w:hint="eastAsia"/>
                <w:sz w:val="21"/>
                <w:szCs w:val="21"/>
              </w:rPr>
              <w:t>应发函说明委员会的分析。</w:t>
            </w:r>
          </w:p>
        </w:tc>
      </w:tr>
      <w:tr w:rsidR="00C54B28" w:rsidRPr="002B09D3" w:rsidTr="00205DF1">
        <w:trPr>
          <w:trHeight w:val="240"/>
        </w:trPr>
        <w:tc>
          <w:tcPr>
            <w:tcW w:w="7371" w:type="dxa"/>
            <w:gridSpan w:val="2"/>
            <w:shd w:val="clear" w:color="auto" w:fill="auto"/>
            <w:tcMar>
              <w:right w:w="57" w:type="dxa"/>
            </w:tcMar>
          </w:tcPr>
          <w:p w:rsidR="00C54B28" w:rsidRPr="002B09D3" w:rsidRDefault="00C54B28" w:rsidP="00205DF1">
            <w:pPr>
              <w:pStyle w:val="a7"/>
              <w:overflowPunct/>
              <w:spacing w:after="120" w:line="320" w:lineRule="exact"/>
              <w:ind w:right="0"/>
              <w:rPr>
                <w:sz w:val="21"/>
                <w:szCs w:val="21"/>
              </w:rPr>
            </w:pPr>
            <w:r w:rsidRPr="002B09D3">
              <w:rPr>
                <w:rFonts w:eastAsia="黑体"/>
                <w:sz w:val="21"/>
                <w:szCs w:val="21"/>
              </w:rPr>
              <w:t>下次定期报告</w:t>
            </w:r>
            <w:r w:rsidR="00915596" w:rsidRPr="002B09D3">
              <w:rPr>
                <w:rFonts w:eastAsia="黑体"/>
                <w:sz w:val="21"/>
                <w:szCs w:val="21"/>
              </w:rPr>
              <w:t>：</w:t>
            </w:r>
            <w:r w:rsidRPr="002B09D3">
              <w:rPr>
                <w:rFonts w:hint="eastAsia"/>
                <w:sz w:val="21"/>
                <w:szCs w:val="21"/>
              </w:rPr>
              <w:t>2017</w:t>
            </w:r>
            <w:r w:rsidRPr="002B09D3">
              <w:rPr>
                <w:rFonts w:hint="eastAsia"/>
                <w:sz w:val="21"/>
                <w:szCs w:val="21"/>
              </w:rPr>
              <w:t>年</w:t>
            </w:r>
            <w:r w:rsidRPr="002B09D3">
              <w:rPr>
                <w:rFonts w:hint="eastAsia"/>
                <w:sz w:val="21"/>
                <w:szCs w:val="21"/>
              </w:rPr>
              <w:t>11</w:t>
            </w:r>
            <w:r w:rsidRPr="002B09D3">
              <w:rPr>
                <w:rFonts w:hint="eastAsia"/>
                <w:sz w:val="21"/>
                <w:szCs w:val="21"/>
              </w:rPr>
              <w:t>月</w:t>
            </w:r>
            <w:r w:rsidRPr="002B09D3">
              <w:rPr>
                <w:rFonts w:hint="eastAsia"/>
                <w:sz w:val="21"/>
                <w:szCs w:val="21"/>
              </w:rPr>
              <w:t>1</w:t>
            </w:r>
            <w:r w:rsidRPr="002B09D3">
              <w:rPr>
                <w:rFonts w:hint="eastAsia"/>
                <w:sz w:val="21"/>
                <w:szCs w:val="21"/>
              </w:rPr>
              <w:t>日</w:t>
            </w:r>
          </w:p>
        </w:tc>
      </w:tr>
    </w:tbl>
    <w:p w:rsidR="00C54B28" w:rsidRPr="002B09D3" w:rsidRDefault="00C54B28" w:rsidP="0065042F">
      <w:pPr>
        <w:pStyle w:val="H1GC"/>
        <w:spacing w:before="480"/>
        <w:rPr>
          <w:u w:val="single"/>
        </w:rPr>
      </w:pPr>
      <w:r w:rsidRPr="002B09D3">
        <w:tab/>
      </w:r>
      <w:r w:rsidRPr="002B09D3">
        <w:tab/>
      </w:r>
      <w:r w:rsidRPr="002B09D3">
        <w:rPr>
          <w:rFonts w:hint="eastAsia"/>
        </w:rPr>
        <w:t>第一一一届会议</w:t>
      </w:r>
      <w:r w:rsidRPr="002B09D3">
        <w:t>(201</w:t>
      </w:r>
      <w:r w:rsidRPr="002B09D3">
        <w:rPr>
          <w:rFonts w:hint="eastAsia"/>
        </w:rPr>
        <w:t>4</w:t>
      </w:r>
      <w:r w:rsidRPr="002B09D3">
        <w:rPr>
          <w:rFonts w:hint="eastAsia"/>
        </w:rPr>
        <w:t>年</w:t>
      </w:r>
      <w:r w:rsidRPr="002B09D3">
        <w:rPr>
          <w:rFonts w:hint="eastAsia"/>
        </w:rPr>
        <w:t>7</w:t>
      </w:r>
      <w:r w:rsidRPr="002B09D3">
        <w:rPr>
          <w:rFonts w:hint="eastAsia"/>
        </w:rPr>
        <w:t>月</w:t>
      </w:r>
      <w:r w:rsidRPr="002B09D3">
        <w:t>)</w:t>
      </w:r>
    </w:p>
    <w:tbl>
      <w:tblPr>
        <w:tblW w:w="7370" w:type="dxa"/>
        <w:tblInd w:w="1134" w:type="dxa"/>
        <w:tblBorders>
          <w:top w:val="single" w:sz="4" w:space="0" w:color="auto"/>
          <w:bottom w:val="single" w:sz="12" w:space="0" w:color="auto"/>
        </w:tblBorders>
        <w:tblLayout w:type="fixed"/>
        <w:tblCellMar>
          <w:left w:w="0" w:type="dxa"/>
          <w:right w:w="113" w:type="dxa"/>
        </w:tblCellMar>
        <w:tblLook w:val="00A0" w:firstRow="1" w:lastRow="0" w:firstColumn="1" w:lastColumn="0" w:noHBand="0" w:noVBand="0"/>
      </w:tblPr>
      <w:tblGrid>
        <w:gridCol w:w="2835"/>
        <w:gridCol w:w="4535"/>
      </w:tblGrid>
      <w:tr w:rsidR="00C54B28" w:rsidRPr="002B09D3" w:rsidTr="00D9045B">
        <w:trPr>
          <w:trHeight w:val="240"/>
          <w:tblHeader/>
        </w:trPr>
        <w:tc>
          <w:tcPr>
            <w:tcW w:w="2835" w:type="dxa"/>
            <w:tcBorders>
              <w:top w:val="single" w:sz="4" w:space="0" w:color="auto"/>
              <w:bottom w:val="single" w:sz="12" w:space="0" w:color="auto"/>
            </w:tcBorders>
            <w:shd w:val="clear" w:color="auto" w:fill="auto"/>
            <w:tcMar>
              <w:right w:w="57" w:type="dxa"/>
            </w:tcMar>
            <w:vAlign w:val="bottom"/>
          </w:tcPr>
          <w:p w:rsidR="00C54B28" w:rsidRPr="002B09D3" w:rsidRDefault="00C54B28" w:rsidP="00D9045B">
            <w:pPr>
              <w:pStyle w:val="a6"/>
              <w:spacing w:line="280" w:lineRule="exact"/>
              <w:ind w:right="0"/>
              <w:rPr>
                <w:sz w:val="21"/>
                <w:szCs w:val="21"/>
              </w:rPr>
            </w:pPr>
            <w:r w:rsidRPr="002B09D3">
              <w:rPr>
                <w:rFonts w:hint="eastAsia"/>
                <w:sz w:val="21"/>
                <w:szCs w:val="21"/>
              </w:rPr>
              <w:t>日本</w:t>
            </w:r>
          </w:p>
        </w:tc>
        <w:tc>
          <w:tcPr>
            <w:tcW w:w="4536" w:type="dxa"/>
            <w:tcBorders>
              <w:top w:val="single" w:sz="4" w:space="0" w:color="auto"/>
              <w:bottom w:val="single" w:sz="12" w:space="0" w:color="auto"/>
            </w:tcBorders>
            <w:shd w:val="clear" w:color="auto" w:fill="auto"/>
            <w:tcMar>
              <w:right w:w="57" w:type="dxa"/>
            </w:tcMar>
            <w:vAlign w:val="bottom"/>
          </w:tcPr>
          <w:p w:rsidR="00C54B28" w:rsidRPr="002B09D3" w:rsidRDefault="00C54B28" w:rsidP="00D9045B">
            <w:pPr>
              <w:pStyle w:val="a6"/>
              <w:spacing w:line="280" w:lineRule="exact"/>
              <w:ind w:right="0"/>
              <w:rPr>
                <w:sz w:val="21"/>
                <w:szCs w:val="21"/>
              </w:rPr>
            </w:pPr>
          </w:p>
        </w:tc>
      </w:tr>
      <w:tr w:rsidR="00C54B28" w:rsidRPr="002B09D3" w:rsidTr="00D9045B">
        <w:trPr>
          <w:trHeight w:hRule="exact" w:val="113"/>
          <w:tblHeader/>
        </w:trPr>
        <w:tc>
          <w:tcPr>
            <w:tcW w:w="2835" w:type="dxa"/>
            <w:tcBorders>
              <w:top w:val="single" w:sz="12" w:space="0" w:color="auto"/>
            </w:tcBorders>
            <w:shd w:val="clear" w:color="auto" w:fill="auto"/>
            <w:tcMar>
              <w:right w:w="57" w:type="dxa"/>
            </w:tcMar>
          </w:tcPr>
          <w:p w:rsidR="00C54B28" w:rsidRPr="002B09D3" w:rsidRDefault="00C54B28" w:rsidP="00FD361E">
            <w:pPr>
              <w:pStyle w:val="a7"/>
              <w:overflowPunct/>
              <w:spacing w:after="120" w:line="320" w:lineRule="exact"/>
              <w:ind w:right="0"/>
              <w:jc w:val="left"/>
              <w:rPr>
                <w:rFonts w:eastAsia="黑体"/>
                <w:sz w:val="21"/>
                <w:szCs w:val="21"/>
              </w:rPr>
            </w:pPr>
          </w:p>
        </w:tc>
        <w:tc>
          <w:tcPr>
            <w:tcW w:w="4536" w:type="dxa"/>
            <w:tcBorders>
              <w:top w:val="single" w:sz="12" w:space="0" w:color="auto"/>
            </w:tcBorders>
            <w:shd w:val="clear" w:color="auto" w:fill="auto"/>
            <w:tcMar>
              <w:right w:w="57" w:type="dxa"/>
            </w:tcMar>
          </w:tcPr>
          <w:p w:rsidR="00C54B28" w:rsidRPr="002B09D3" w:rsidRDefault="00C54B28" w:rsidP="00FD361E">
            <w:pPr>
              <w:pStyle w:val="a7"/>
              <w:overflowPunct/>
              <w:spacing w:after="120" w:line="320" w:lineRule="exact"/>
              <w:ind w:right="0"/>
              <w:jc w:val="left"/>
              <w:rPr>
                <w:rFonts w:eastAsia="黑体"/>
                <w:sz w:val="21"/>
                <w:szCs w:val="21"/>
              </w:rPr>
            </w:pPr>
          </w:p>
        </w:tc>
      </w:tr>
      <w:tr w:rsidR="00C54B28" w:rsidRPr="002B09D3" w:rsidTr="00D9045B">
        <w:trPr>
          <w:trHeight w:val="240"/>
        </w:trPr>
        <w:tc>
          <w:tcPr>
            <w:tcW w:w="2835" w:type="dxa"/>
            <w:shd w:val="clear" w:color="auto" w:fill="auto"/>
            <w:tcMar>
              <w:right w:w="57" w:type="dxa"/>
            </w:tcMar>
          </w:tcPr>
          <w:p w:rsidR="00C54B28" w:rsidRPr="002B09D3" w:rsidRDefault="00C54B28" w:rsidP="0065042F">
            <w:pPr>
              <w:pStyle w:val="a7"/>
              <w:overflowPunct/>
              <w:spacing w:after="120" w:line="300" w:lineRule="exact"/>
              <w:ind w:right="0"/>
              <w:rPr>
                <w:sz w:val="21"/>
                <w:szCs w:val="21"/>
              </w:rPr>
            </w:pPr>
            <w:r w:rsidRPr="002B09D3">
              <w:rPr>
                <w:rFonts w:hint="eastAsia"/>
                <w:sz w:val="21"/>
                <w:szCs w:val="21"/>
              </w:rPr>
              <w:t>结论性意见</w:t>
            </w:r>
            <w:r w:rsidR="00915596" w:rsidRPr="002B09D3">
              <w:rPr>
                <w:sz w:val="21"/>
                <w:szCs w:val="21"/>
              </w:rPr>
              <w:t>：</w:t>
            </w:r>
          </w:p>
        </w:tc>
        <w:tc>
          <w:tcPr>
            <w:tcW w:w="4536" w:type="dxa"/>
            <w:shd w:val="clear" w:color="auto" w:fill="auto"/>
            <w:tcMar>
              <w:right w:w="57" w:type="dxa"/>
            </w:tcMar>
          </w:tcPr>
          <w:p w:rsidR="00C54B28" w:rsidRPr="002B09D3" w:rsidRDefault="00C54B28" w:rsidP="0065042F">
            <w:pPr>
              <w:pStyle w:val="a7"/>
              <w:overflowPunct/>
              <w:spacing w:after="120" w:line="300" w:lineRule="exact"/>
              <w:ind w:right="0"/>
              <w:rPr>
                <w:sz w:val="21"/>
                <w:szCs w:val="21"/>
              </w:rPr>
            </w:pPr>
            <w:r w:rsidRPr="002B09D3">
              <w:rPr>
                <w:sz w:val="21"/>
                <w:szCs w:val="21"/>
              </w:rPr>
              <w:t>CCPR/C/JPN/CO/</w:t>
            </w:r>
            <w:r w:rsidR="00915596" w:rsidRPr="002B09D3">
              <w:rPr>
                <w:sz w:val="21"/>
                <w:szCs w:val="21"/>
              </w:rPr>
              <w:t>6,</w:t>
            </w:r>
            <w:r w:rsidR="00765C6F">
              <w:rPr>
                <w:rFonts w:hint="eastAsia"/>
                <w:sz w:val="21"/>
                <w:szCs w:val="21"/>
              </w:rPr>
              <w:t xml:space="preserve"> </w:t>
            </w:r>
            <w:r w:rsidRPr="002B09D3">
              <w:rPr>
                <w:sz w:val="21"/>
                <w:szCs w:val="21"/>
              </w:rPr>
              <w:t>2014</w:t>
            </w:r>
            <w:r w:rsidRPr="002B09D3">
              <w:rPr>
                <w:rFonts w:hint="eastAsia"/>
                <w:sz w:val="21"/>
                <w:szCs w:val="21"/>
              </w:rPr>
              <w:t>年</w:t>
            </w:r>
            <w:r w:rsidRPr="002B09D3">
              <w:rPr>
                <w:rFonts w:hint="eastAsia"/>
                <w:sz w:val="21"/>
                <w:szCs w:val="21"/>
              </w:rPr>
              <w:t>7</w:t>
            </w:r>
            <w:r w:rsidRPr="002B09D3">
              <w:rPr>
                <w:rFonts w:hint="eastAsia"/>
                <w:sz w:val="21"/>
                <w:szCs w:val="21"/>
              </w:rPr>
              <w:t>月</w:t>
            </w:r>
            <w:r w:rsidRPr="002B09D3">
              <w:rPr>
                <w:rFonts w:hint="eastAsia"/>
                <w:sz w:val="21"/>
                <w:szCs w:val="21"/>
              </w:rPr>
              <w:t>23</w:t>
            </w:r>
            <w:r w:rsidRPr="002B09D3">
              <w:rPr>
                <w:rFonts w:hint="eastAsia"/>
                <w:sz w:val="21"/>
                <w:szCs w:val="21"/>
              </w:rPr>
              <w:t>日通过</w:t>
            </w:r>
          </w:p>
        </w:tc>
      </w:tr>
      <w:tr w:rsidR="00C54B28" w:rsidRPr="002B09D3" w:rsidTr="00D9045B">
        <w:trPr>
          <w:trHeight w:val="240"/>
        </w:trPr>
        <w:tc>
          <w:tcPr>
            <w:tcW w:w="2835" w:type="dxa"/>
            <w:shd w:val="clear" w:color="auto" w:fill="auto"/>
            <w:tcMar>
              <w:right w:w="57" w:type="dxa"/>
            </w:tcMar>
          </w:tcPr>
          <w:p w:rsidR="00C54B28" w:rsidRPr="002B09D3" w:rsidRDefault="00C54B28" w:rsidP="0065042F">
            <w:pPr>
              <w:pStyle w:val="a7"/>
              <w:overflowPunct/>
              <w:spacing w:after="120" w:line="300" w:lineRule="exact"/>
              <w:ind w:right="0"/>
              <w:rPr>
                <w:sz w:val="21"/>
                <w:szCs w:val="21"/>
              </w:rPr>
            </w:pPr>
            <w:r w:rsidRPr="002B09D3">
              <w:rPr>
                <w:rFonts w:hint="eastAsia"/>
                <w:sz w:val="21"/>
                <w:szCs w:val="21"/>
              </w:rPr>
              <w:t>所涉后续行动段落</w:t>
            </w:r>
            <w:r w:rsidR="00915596" w:rsidRPr="002B09D3">
              <w:rPr>
                <w:sz w:val="21"/>
                <w:szCs w:val="21"/>
              </w:rPr>
              <w:t>：</w:t>
            </w:r>
          </w:p>
        </w:tc>
        <w:tc>
          <w:tcPr>
            <w:tcW w:w="4536" w:type="dxa"/>
            <w:shd w:val="clear" w:color="auto" w:fill="auto"/>
            <w:tcMar>
              <w:right w:w="57" w:type="dxa"/>
            </w:tcMar>
          </w:tcPr>
          <w:p w:rsidR="00C54B28" w:rsidRPr="002B09D3" w:rsidRDefault="00C54B28" w:rsidP="0065042F">
            <w:pPr>
              <w:pStyle w:val="a7"/>
              <w:overflowPunct/>
              <w:spacing w:after="120" w:line="300" w:lineRule="exact"/>
              <w:ind w:right="0"/>
              <w:rPr>
                <w:sz w:val="21"/>
                <w:szCs w:val="21"/>
              </w:rPr>
            </w:pPr>
            <w:r w:rsidRPr="002B09D3">
              <w:rPr>
                <w:rFonts w:hint="eastAsia"/>
                <w:sz w:val="21"/>
                <w:szCs w:val="21"/>
              </w:rPr>
              <w:t>第</w:t>
            </w:r>
            <w:r w:rsidRPr="002B09D3">
              <w:rPr>
                <w:sz w:val="21"/>
                <w:szCs w:val="21"/>
              </w:rPr>
              <w:t>13</w:t>
            </w:r>
            <w:r w:rsidRPr="002B09D3">
              <w:rPr>
                <w:rFonts w:hint="eastAsia"/>
                <w:sz w:val="21"/>
                <w:szCs w:val="21"/>
              </w:rPr>
              <w:t>、第</w:t>
            </w:r>
            <w:r w:rsidRPr="002B09D3">
              <w:rPr>
                <w:sz w:val="21"/>
                <w:szCs w:val="21"/>
              </w:rPr>
              <w:t>14</w:t>
            </w:r>
            <w:r w:rsidRPr="002B09D3">
              <w:rPr>
                <w:rFonts w:hint="eastAsia"/>
                <w:sz w:val="21"/>
                <w:szCs w:val="21"/>
              </w:rPr>
              <w:t>、第</w:t>
            </w:r>
            <w:r w:rsidRPr="002B09D3">
              <w:rPr>
                <w:sz w:val="21"/>
                <w:szCs w:val="21"/>
              </w:rPr>
              <w:t>16</w:t>
            </w:r>
            <w:r w:rsidRPr="002B09D3">
              <w:rPr>
                <w:rFonts w:hint="eastAsia"/>
                <w:sz w:val="21"/>
                <w:szCs w:val="21"/>
              </w:rPr>
              <w:t>和</w:t>
            </w:r>
            <w:r w:rsidR="00EF3411" w:rsidRPr="002B09D3">
              <w:rPr>
                <w:rFonts w:hint="eastAsia"/>
                <w:sz w:val="21"/>
                <w:szCs w:val="21"/>
              </w:rPr>
              <w:t>第</w:t>
            </w:r>
            <w:r w:rsidRPr="002B09D3">
              <w:rPr>
                <w:sz w:val="21"/>
                <w:szCs w:val="21"/>
              </w:rPr>
              <w:t>18</w:t>
            </w:r>
            <w:r w:rsidRPr="002B09D3">
              <w:rPr>
                <w:rFonts w:hint="eastAsia"/>
                <w:sz w:val="21"/>
                <w:szCs w:val="21"/>
              </w:rPr>
              <w:t>段</w:t>
            </w:r>
          </w:p>
        </w:tc>
      </w:tr>
      <w:tr w:rsidR="00C54B28" w:rsidRPr="002B09D3" w:rsidTr="00D9045B">
        <w:trPr>
          <w:trHeight w:val="240"/>
        </w:trPr>
        <w:tc>
          <w:tcPr>
            <w:tcW w:w="2835" w:type="dxa"/>
            <w:shd w:val="clear" w:color="auto" w:fill="auto"/>
            <w:tcMar>
              <w:right w:w="57" w:type="dxa"/>
            </w:tcMar>
          </w:tcPr>
          <w:p w:rsidR="00C54B28" w:rsidRPr="002B09D3" w:rsidRDefault="00C54B28" w:rsidP="0065042F">
            <w:pPr>
              <w:pStyle w:val="a7"/>
              <w:overflowPunct/>
              <w:spacing w:after="120" w:line="300" w:lineRule="exact"/>
              <w:ind w:right="0"/>
              <w:rPr>
                <w:sz w:val="21"/>
                <w:szCs w:val="21"/>
              </w:rPr>
            </w:pPr>
            <w:r w:rsidRPr="002B09D3">
              <w:rPr>
                <w:rFonts w:hint="eastAsia"/>
                <w:sz w:val="21"/>
                <w:szCs w:val="21"/>
              </w:rPr>
              <w:t>第一次答复</w:t>
            </w:r>
            <w:r w:rsidR="00915596" w:rsidRPr="002B09D3">
              <w:rPr>
                <w:sz w:val="21"/>
                <w:szCs w:val="21"/>
              </w:rPr>
              <w:t>：</w:t>
            </w:r>
          </w:p>
        </w:tc>
        <w:tc>
          <w:tcPr>
            <w:tcW w:w="4536" w:type="dxa"/>
            <w:shd w:val="clear" w:color="auto" w:fill="auto"/>
            <w:tcMar>
              <w:right w:w="57" w:type="dxa"/>
            </w:tcMar>
          </w:tcPr>
          <w:p w:rsidR="00C54B28" w:rsidRPr="002B09D3" w:rsidRDefault="00C54B28" w:rsidP="0065042F">
            <w:pPr>
              <w:pStyle w:val="a7"/>
              <w:overflowPunct/>
              <w:spacing w:after="120" w:line="300" w:lineRule="exact"/>
              <w:ind w:right="0"/>
              <w:rPr>
                <w:sz w:val="21"/>
                <w:szCs w:val="21"/>
              </w:rPr>
            </w:pPr>
            <w:r w:rsidRPr="002B09D3">
              <w:rPr>
                <w:sz w:val="21"/>
                <w:szCs w:val="21"/>
              </w:rPr>
              <w:t>2015</w:t>
            </w:r>
            <w:r w:rsidRPr="002B09D3">
              <w:rPr>
                <w:rFonts w:hint="eastAsia"/>
                <w:sz w:val="21"/>
                <w:szCs w:val="21"/>
              </w:rPr>
              <w:t>年</w:t>
            </w:r>
            <w:r w:rsidRPr="002B09D3">
              <w:rPr>
                <w:rFonts w:hint="eastAsia"/>
                <w:sz w:val="21"/>
                <w:szCs w:val="21"/>
              </w:rPr>
              <w:t>8</w:t>
            </w:r>
            <w:r w:rsidRPr="002B09D3">
              <w:rPr>
                <w:rFonts w:hint="eastAsia"/>
                <w:sz w:val="21"/>
                <w:szCs w:val="21"/>
              </w:rPr>
              <w:t>月</w:t>
            </w:r>
            <w:r w:rsidRPr="002B09D3">
              <w:rPr>
                <w:rFonts w:hint="eastAsia"/>
                <w:sz w:val="21"/>
                <w:szCs w:val="21"/>
              </w:rPr>
              <w:t>31</w:t>
            </w:r>
            <w:r w:rsidRPr="002B09D3">
              <w:rPr>
                <w:rFonts w:hint="eastAsia"/>
                <w:sz w:val="21"/>
                <w:szCs w:val="21"/>
              </w:rPr>
              <w:t>日收到</w:t>
            </w:r>
          </w:p>
        </w:tc>
      </w:tr>
      <w:tr w:rsidR="00C54B28" w:rsidRPr="002B09D3" w:rsidTr="00D9045B">
        <w:trPr>
          <w:trHeight w:val="240"/>
        </w:trPr>
        <w:tc>
          <w:tcPr>
            <w:tcW w:w="2835" w:type="dxa"/>
            <w:shd w:val="clear" w:color="auto" w:fill="auto"/>
            <w:tcMar>
              <w:right w:w="57" w:type="dxa"/>
            </w:tcMar>
          </w:tcPr>
          <w:p w:rsidR="00C54B28" w:rsidRPr="002B09D3" w:rsidRDefault="00C54B28" w:rsidP="0065042F">
            <w:pPr>
              <w:pStyle w:val="a7"/>
              <w:overflowPunct/>
              <w:spacing w:after="120" w:line="300" w:lineRule="exact"/>
              <w:ind w:right="0"/>
              <w:rPr>
                <w:sz w:val="21"/>
                <w:szCs w:val="21"/>
              </w:rPr>
            </w:pPr>
            <w:r w:rsidRPr="002B09D3">
              <w:rPr>
                <w:sz w:val="21"/>
                <w:szCs w:val="21"/>
              </w:rPr>
              <w:t>委员会的评价</w:t>
            </w:r>
            <w:r w:rsidR="00915596" w:rsidRPr="002B09D3">
              <w:rPr>
                <w:sz w:val="21"/>
                <w:szCs w:val="21"/>
              </w:rPr>
              <w:t>：</w:t>
            </w:r>
          </w:p>
        </w:tc>
        <w:tc>
          <w:tcPr>
            <w:tcW w:w="4536" w:type="dxa"/>
            <w:shd w:val="clear" w:color="auto" w:fill="auto"/>
            <w:tcMar>
              <w:right w:w="57" w:type="dxa"/>
            </w:tcMar>
          </w:tcPr>
          <w:p w:rsidR="00C54B28" w:rsidRPr="002B09D3" w:rsidRDefault="00C54B28" w:rsidP="0065042F">
            <w:pPr>
              <w:pStyle w:val="a7"/>
              <w:overflowPunct/>
              <w:spacing w:after="120" w:line="300" w:lineRule="exact"/>
              <w:ind w:right="0"/>
              <w:rPr>
                <w:b/>
                <w:sz w:val="21"/>
                <w:szCs w:val="21"/>
              </w:rPr>
            </w:pPr>
            <w:r w:rsidRPr="002B09D3">
              <w:rPr>
                <w:rFonts w:hint="eastAsia"/>
                <w:sz w:val="21"/>
                <w:szCs w:val="21"/>
              </w:rPr>
              <w:t>需要就第</w:t>
            </w:r>
            <w:r w:rsidRPr="002B09D3">
              <w:rPr>
                <w:rFonts w:hint="eastAsia"/>
                <w:sz w:val="21"/>
                <w:szCs w:val="21"/>
              </w:rPr>
              <w:t>13</w:t>
            </w:r>
            <w:r w:rsidRPr="002B09D3">
              <w:rPr>
                <w:rFonts w:hint="eastAsia"/>
                <w:sz w:val="21"/>
                <w:szCs w:val="21"/>
              </w:rPr>
              <w:t>段</w:t>
            </w:r>
            <w:r w:rsidRPr="00D9045B">
              <w:rPr>
                <w:rFonts w:eastAsia="黑体"/>
                <w:b/>
                <w:bCs/>
                <w:sz w:val="21"/>
                <w:szCs w:val="21"/>
              </w:rPr>
              <w:t>[E][B2]</w:t>
            </w:r>
            <w:r w:rsidRPr="002B09D3">
              <w:rPr>
                <w:rFonts w:hint="eastAsia"/>
                <w:sz w:val="21"/>
                <w:szCs w:val="21"/>
              </w:rPr>
              <w:t>、第</w:t>
            </w:r>
            <w:r w:rsidRPr="002B09D3">
              <w:rPr>
                <w:rFonts w:hint="eastAsia"/>
                <w:sz w:val="21"/>
                <w:szCs w:val="21"/>
              </w:rPr>
              <w:t>14</w:t>
            </w:r>
            <w:r w:rsidRPr="002B09D3">
              <w:rPr>
                <w:rFonts w:hint="eastAsia"/>
                <w:sz w:val="21"/>
                <w:szCs w:val="21"/>
              </w:rPr>
              <w:t>段</w:t>
            </w:r>
            <w:r w:rsidRPr="00D9045B">
              <w:rPr>
                <w:rFonts w:eastAsia="黑体"/>
                <w:b/>
                <w:bCs/>
                <w:sz w:val="21"/>
                <w:szCs w:val="21"/>
              </w:rPr>
              <w:t>[B2]</w:t>
            </w:r>
            <w:r w:rsidRPr="002B09D3">
              <w:rPr>
                <w:rFonts w:hint="eastAsia"/>
                <w:sz w:val="21"/>
                <w:szCs w:val="21"/>
              </w:rPr>
              <w:t>、第</w:t>
            </w:r>
            <w:r w:rsidRPr="002B09D3">
              <w:rPr>
                <w:rFonts w:hint="eastAsia"/>
                <w:sz w:val="21"/>
                <w:szCs w:val="21"/>
              </w:rPr>
              <w:t>16</w:t>
            </w:r>
            <w:r w:rsidRPr="002B09D3">
              <w:rPr>
                <w:rFonts w:hint="eastAsia"/>
                <w:sz w:val="21"/>
                <w:szCs w:val="21"/>
              </w:rPr>
              <w:t>段</w:t>
            </w:r>
            <w:r w:rsidRPr="00D9045B">
              <w:rPr>
                <w:rFonts w:eastAsia="黑体"/>
                <w:b/>
                <w:bCs/>
                <w:sz w:val="21"/>
                <w:szCs w:val="21"/>
              </w:rPr>
              <w:t>[B2][C2][C2]</w:t>
            </w:r>
            <w:r w:rsidRPr="002B09D3">
              <w:rPr>
                <w:rFonts w:hint="eastAsia"/>
                <w:sz w:val="21"/>
                <w:szCs w:val="21"/>
              </w:rPr>
              <w:t>和第</w:t>
            </w:r>
            <w:r w:rsidRPr="002B09D3">
              <w:rPr>
                <w:rFonts w:hint="eastAsia"/>
                <w:sz w:val="21"/>
                <w:szCs w:val="21"/>
              </w:rPr>
              <w:t>18</w:t>
            </w:r>
            <w:r w:rsidRPr="002B09D3">
              <w:rPr>
                <w:rFonts w:hint="eastAsia"/>
                <w:sz w:val="21"/>
                <w:szCs w:val="21"/>
              </w:rPr>
              <w:t>段</w:t>
            </w:r>
            <w:r w:rsidRPr="00D9045B">
              <w:rPr>
                <w:rFonts w:eastAsia="黑体"/>
                <w:b/>
                <w:bCs/>
                <w:sz w:val="21"/>
                <w:szCs w:val="21"/>
              </w:rPr>
              <w:t>[C2][B2][B2][C2]</w:t>
            </w:r>
            <w:r w:rsidRPr="002B09D3">
              <w:rPr>
                <w:rFonts w:hint="eastAsia"/>
                <w:sz w:val="21"/>
                <w:szCs w:val="21"/>
              </w:rPr>
              <w:t>提交补充资料</w:t>
            </w:r>
          </w:p>
        </w:tc>
      </w:tr>
      <w:tr w:rsidR="00C54B28" w:rsidRPr="002B09D3" w:rsidTr="00D9045B">
        <w:trPr>
          <w:trHeight w:val="240"/>
        </w:trPr>
        <w:tc>
          <w:tcPr>
            <w:tcW w:w="2835" w:type="dxa"/>
            <w:shd w:val="clear" w:color="auto" w:fill="auto"/>
            <w:tcMar>
              <w:right w:w="57" w:type="dxa"/>
            </w:tcMar>
          </w:tcPr>
          <w:p w:rsidR="00C54B28" w:rsidRPr="002B09D3" w:rsidRDefault="00C54B28" w:rsidP="00FD361E">
            <w:pPr>
              <w:pStyle w:val="a7"/>
              <w:overflowPunct/>
              <w:spacing w:after="120" w:line="320" w:lineRule="exact"/>
              <w:ind w:right="0"/>
              <w:rPr>
                <w:sz w:val="21"/>
                <w:szCs w:val="21"/>
              </w:rPr>
            </w:pPr>
            <w:r w:rsidRPr="002B09D3">
              <w:rPr>
                <w:rFonts w:hint="eastAsia"/>
                <w:sz w:val="21"/>
                <w:szCs w:val="21"/>
              </w:rPr>
              <w:lastRenderedPageBreak/>
              <w:t>非政府组织</w:t>
            </w:r>
            <w:r w:rsidR="00915596" w:rsidRPr="002B09D3">
              <w:rPr>
                <w:sz w:val="21"/>
                <w:szCs w:val="21"/>
              </w:rPr>
              <w:t>：</w:t>
            </w:r>
          </w:p>
        </w:tc>
        <w:tc>
          <w:tcPr>
            <w:tcW w:w="4536" w:type="dxa"/>
            <w:shd w:val="clear" w:color="auto" w:fill="auto"/>
            <w:tcMar>
              <w:right w:w="57" w:type="dxa"/>
            </w:tcMar>
          </w:tcPr>
          <w:p w:rsidR="00C54B28" w:rsidRPr="002B09D3" w:rsidRDefault="00C54B28" w:rsidP="00FD361E">
            <w:pPr>
              <w:pStyle w:val="a7"/>
              <w:overflowPunct/>
              <w:spacing w:after="120" w:line="320" w:lineRule="exact"/>
              <w:ind w:right="0"/>
              <w:rPr>
                <w:sz w:val="21"/>
                <w:szCs w:val="21"/>
              </w:rPr>
            </w:pPr>
            <w:r w:rsidRPr="002B09D3">
              <w:rPr>
                <w:rFonts w:hint="eastAsia"/>
                <w:sz w:val="21"/>
                <w:szCs w:val="21"/>
              </w:rPr>
              <w:t>日本囚犯权利中心等</w:t>
            </w:r>
          </w:p>
        </w:tc>
      </w:tr>
      <w:tr w:rsidR="00C54B28" w:rsidRPr="002B09D3" w:rsidTr="00D9045B">
        <w:trPr>
          <w:trHeight w:val="240"/>
        </w:trPr>
        <w:tc>
          <w:tcPr>
            <w:tcW w:w="7371" w:type="dxa"/>
            <w:gridSpan w:val="2"/>
            <w:shd w:val="clear" w:color="auto" w:fill="auto"/>
            <w:tcMar>
              <w:right w:w="57" w:type="dxa"/>
            </w:tcMar>
          </w:tcPr>
          <w:p w:rsidR="00C54B28" w:rsidRPr="002B09D3" w:rsidRDefault="00C54B28" w:rsidP="00FD361E">
            <w:pPr>
              <w:pStyle w:val="a7"/>
              <w:overflowPunct/>
              <w:spacing w:after="120" w:line="320" w:lineRule="exact"/>
              <w:ind w:right="0"/>
              <w:rPr>
                <w:rFonts w:eastAsia="黑体"/>
                <w:sz w:val="21"/>
                <w:szCs w:val="21"/>
              </w:rPr>
            </w:pPr>
            <w:r w:rsidRPr="002B09D3">
              <w:rPr>
                <w:rFonts w:eastAsia="黑体" w:hint="eastAsia"/>
                <w:sz w:val="21"/>
                <w:szCs w:val="21"/>
              </w:rPr>
              <w:t>第</w:t>
            </w:r>
            <w:r w:rsidRPr="002B09D3">
              <w:rPr>
                <w:rFonts w:eastAsia="黑体" w:hint="eastAsia"/>
                <w:sz w:val="21"/>
                <w:szCs w:val="21"/>
              </w:rPr>
              <w:t>13</w:t>
            </w:r>
            <w:r w:rsidRPr="002B09D3">
              <w:rPr>
                <w:rFonts w:eastAsia="黑体" w:hint="eastAsia"/>
                <w:sz w:val="21"/>
                <w:szCs w:val="21"/>
              </w:rPr>
              <w:t>段：缔约国应：</w:t>
            </w:r>
          </w:p>
          <w:p w:rsidR="00C54B28" w:rsidRPr="002B09D3" w:rsidRDefault="00C54B28" w:rsidP="00D9045B">
            <w:pPr>
              <w:pStyle w:val="a7"/>
              <w:tabs>
                <w:tab w:val="clear" w:pos="431"/>
                <w:tab w:val="clear" w:pos="1134"/>
                <w:tab w:val="clear" w:pos="1565"/>
                <w:tab w:val="left" w:pos="462"/>
                <w:tab w:val="left" w:pos="980"/>
              </w:tabs>
              <w:overflowPunct/>
              <w:spacing w:after="120" w:line="320" w:lineRule="exact"/>
              <w:ind w:right="0"/>
              <w:rPr>
                <w:rFonts w:eastAsia="黑体"/>
                <w:sz w:val="21"/>
                <w:szCs w:val="21"/>
              </w:rPr>
            </w:pPr>
            <w:r w:rsidRPr="002B09D3">
              <w:rPr>
                <w:sz w:val="21"/>
                <w:szCs w:val="21"/>
              </w:rPr>
              <w:tab/>
            </w:r>
            <w:r w:rsidRPr="002B09D3">
              <w:rPr>
                <w:rFonts w:eastAsia="黑体"/>
                <w:sz w:val="21"/>
                <w:szCs w:val="21"/>
              </w:rPr>
              <w:t>(a)</w:t>
            </w:r>
            <w:r w:rsidRPr="002B09D3">
              <w:rPr>
                <w:rFonts w:eastAsia="黑体"/>
                <w:sz w:val="21"/>
                <w:szCs w:val="21"/>
              </w:rPr>
              <w:tab/>
            </w:r>
            <w:r w:rsidRPr="002B09D3">
              <w:rPr>
                <w:rFonts w:eastAsia="黑体" w:hint="eastAsia"/>
                <w:sz w:val="21"/>
                <w:szCs w:val="21"/>
              </w:rPr>
              <w:t>适当考虑废除死刑，或将可判处死刑的罪行限制为导致死亡的最严重犯罪；</w:t>
            </w:r>
          </w:p>
          <w:p w:rsidR="00C54B28" w:rsidRPr="002B09D3" w:rsidRDefault="00C54B28" w:rsidP="00D9045B">
            <w:pPr>
              <w:pStyle w:val="a7"/>
              <w:tabs>
                <w:tab w:val="clear" w:pos="431"/>
                <w:tab w:val="clear" w:pos="1134"/>
                <w:tab w:val="clear" w:pos="1565"/>
                <w:tab w:val="left" w:pos="462"/>
                <w:tab w:val="left" w:pos="980"/>
              </w:tabs>
              <w:overflowPunct/>
              <w:spacing w:after="120" w:line="320" w:lineRule="exact"/>
              <w:ind w:right="0"/>
              <w:rPr>
                <w:rFonts w:eastAsia="黑体"/>
                <w:sz w:val="21"/>
                <w:szCs w:val="21"/>
              </w:rPr>
            </w:pPr>
            <w:r w:rsidRPr="002B09D3">
              <w:rPr>
                <w:sz w:val="21"/>
                <w:szCs w:val="21"/>
              </w:rPr>
              <w:tab/>
            </w:r>
            <w:r w:rsidRPr="002B09D3">
              <w:rPr>
                <w:rFonts w:eastAsia="黑体"/>
                <w:sz w:val="21"/>
                <w:szCs w:val="21"/>
              </w:rPr>
              <w:t>(b)</w:t>
            </w:r>
            <w:r w:rsidRPr="002B09D3">
              <w:rPr>
                <w:rFonts w:eastAsia="黑体"/>
                <w:sz w:val="21"/>
                <w:szCs w:val="21"/>
              </w:rPr>
              <w:tab/>
            </w:r>
            <w:r w:rsidRPr="002B09D3">
              <w:rPr>
                <w:rFonts w:eastAsia="黑体" w:hint="eastAsia"/>
                <w:sz w:val="21"/>
                <w:szCs w:val="21"/>
              </w:rPr>
              <w:t>确保死刑犯的待遇不构成酷刑和其他残忍、不人道或有辱人格的待遇或处罚，为此应合理提前通知死刑犯及家属行刑日期，并避免对死刑犯实行单独监禁，最例外的情况除外，并且应严格限制监禁时间；</w:t>
            </w:r>
          </w:p>
          <w:p w:rsidR="00C54B28" w:rsidRPr="002B09D3" w:rsidRDefault="00C54B28" w:rsidP="00D9045B">
            <w:pPr>
              <w:pStyle w:val="a7"/>
              <w:tabs>
                <w:tab w:val="clear" w:pos="431"/>
                <w:tab w:val="clear" w:pos="1134"/>
                <w:tab w:val="clear" w:pos="1565"/>
                <w:tab w:val="left" w:pos="462"/>
                <w:tab w:val="left" w:pos="980"/>
              </w:tabs>
              <w:overflowPunct/>
              <w:spacing w:after="120" w:line="320" w:lineRule="exact"/>
              <w:ind w:right="0"/>
              <w:rPr>
                <w:rFonts w:eastAsia="黑体"/>
                <w:sz w:val="21"/>
                <w:szCs w:val="21"/>
              </w:rPr>
            </w:pPr>
            <w:r w:rsidRPr="002B09D3">
              <w:rPr>
                <w:sz w:val="21"/>
                <w:szCs w:val="21"/>
              </w:rPr>
              <w:tab/>
            </w:r>
            <w:r w:rsidRPr="002B09D3">
              <w:rPr>
                <w:rFonts w:eastAsia="黑体"/>
                <w:sz w:val="21"/>
                <w:szCs w:val="21"/>
              </w:rPr>
              <w:t>(c)</w:t>
            </w:r>
            <w:r w:rsidRPr="002B09D3">
              <w:rPr>
                <w:rFonts w:eastAsia="黑体"/>
                <w:sz w:val="21"/>
                <w:szCs w:val="21"/>
              </w:rPr>
              <w:tab/>
            </w:r>
            <w:r w:rsidRPr="002B09D3">
              <w:rPr>
                <w:rFonts w:eastAsia="黑体" w:hint="eastAsia"/>
                <w:sz w:val="21"/>
                <w:szCs w:val="21"/>
              </w:rPr>
              <w:t>立即强化防止误判死刑的法律保障，为此应保障</w:t>
            </w:r>
            <w:r w:rsidR="00EF3411" w:rsidRPr="002B09D3">
              <w:rPr>
                <w:rFonts w:eastAsia="黑体" w:hint="eastAsia"/>
                <w:sz w:val="21"/>
                <w:szCs w:val="21"/>
              </w:rPr>
              <w:t>被告</w:t>
            </w:r>
            <w:r w:rsidRPr="002B09D3">
              <w:rPr>
                <w:rFonts w:eastAsia="黑体" w:hint="eastAsia"/>
                <w:sz w:val="21"/>
                <w:szCs w:val="21"/>
              </w:rPr>
              <w:t>方</w:t>
            </w:r>
            <w:r w:rsidR="00EF3411" w:rsidRPr="002B09D3">
              <w:rPr>
                <w:rFonts w:eastAsia="黑体" w:hint="eastAsia"/>
                <w:sz w:val="21"/>
                <w:szCs w:val="21"/>
              </w:rPr>
              <w:t>能够</w:t>
            </w:r>
            <w:r w:rsidRPr="002B09D3">
              <w:rPr>
                <w:rFonts w:eastAsia="黑体" w:hint="eastAsia"/>
                <w:sz w:val="21"/>
                <w:szCs w:val="21"/>
              </w:rPr>
              <w:t>全面接触所有起诉材料并确保酷刑或虐待逼供所获证词不得用作证据；</w:t>
            </w:r>
          </w:p>
          <w:p w:rsidR="00C54B28" w:rsidRPr="002B09D3" w:rsidRDefault="00C54B28" w:rsidP="00D9045B">
            <w:pPr>
              <w:pStyle w:val="a7"/>
              <w:tabs>
                <w:tab w:val="clear" w:pos="431"/>
                <w:tab w:val="clear" w:pos="1134"/>
                <w:tab w:val="clear" w:pos="1565"/>
                <w:tab w:val="left" w:pos="462"/>
                <w:tab w:val="left" w:pos="980"/>
              </w:tabs>
              <w:overflowPunct/>
              <w:spacing w:after="120" w:line="320" w:lineRule="exact"/>
              <w:ind w:right="0"/>
              <w:rPr>
                <w:rFonts w:eastAsia="黑体"/>
                <w:sz w:val="21"/>
                <w:szCs w:val="21"/>
              </w:rPr>
            </w:pPr>
            <w:r w:rsidRPr="002B09D3">
              <w:rPr>
                <w:sz w:val="21"/>
                <w:szCs w:val="21"/>
              </w:rPr>
              <w:tab/>
            </w:r>
            <w:r w:rsidRPr="002B09D3">
              <w:rPr>
                <w:rFonts w:eastAsia="黑体"/>
                <w:sz w:val="21"/>
                <w:szCs w:val="21"/>
              </w:rPr>
              <w:t>(d)</w:t>
            </w:r>
            <w:r w:rsidRPr="002B09D3">
              <w:rPr>
                <w:rFonts w:eastAsia="黑体"/>
                <w:sz w:val="21"/>
                <w:szCs w:val="21"/>
              </w:rPr>
              <w:tab/>
            </w:r>
            <w:r w:rsidRPr="002B09D3">
              <w:rPr>
                <w:rFonts w:eastAsia="黑体" w:hint="eastAsia"/>
                <w:sz w:val="21"/>
                <w:szCs w:val="21"/>
              </w:rPr>
              <w:t>根据委员会以往的结论性意见</w:t>
            </w:r>
            <w:r w:rsidRPr="002B09D3">
              <w:rPr>
                <w:rFonts w:eastAsia="黑体" w:hint="eastAsia"/>
                <w:sz w:val="21"/>
                <w:szCs w:val="21"/>
              </w:rPr>
              <w:t>(</w:t>
            </w:r>
            <w:r w:rsidRPr="002B09D3">
              <w:rPr>
                <w:rFonts w:eastAsia="黑体" w:hint="eastAsia"/>
                <w:sz w:val="21"/>
                <w:szCs w:val="21"/>
              </w:rPr>
              <w:t>见</w:t>
            </w:r>
            <w:r w:rsidRPr="002B09D3">
              <w:rPr>
                <w:rFonts w:eastAsia="黑体" w:hint="eastAsia"/>
                <w:sz w:val="21"/>
                <w:szCs w:val="21"/>
              </w:rPr>
              <w:t>CCPR/C/JPN/CO/5</w:t>
            </w:r>
            <w:r w:rsidR="00D9045B">
              <w:rPr>
                <w:rFonts w:eastAsia="黑体"/>
                <w:sz w:val="21"/>
                <w:szCs w:val="21"/>
              </w:rPr>
              <w:t xml:space="preserve">, </w:t>
            </w:r>
            <w:r w:rsidRPr="002B09D3">
              <w:rPr>
                <w:rFonts w:eastAsia="黑体" w:hint="eastAsia"/>
                <w:sz w:val="21"/>
                <w:szCs w:val="21"/>
              </w:rPr>
              <w:t>第</w:t>
            </w:r>
            <w:r w:rsidRPr="002B09D3">
              <w:rPr>
                <w:rFonts w:eastAsia="黑体" w:hint="eastAsia"/>
                <w:sz w:val="21"/>
                <w:szCs w:val="21"/>
              </w:rPr>
              <w:t>17</w:t>
            </w:r>
            <w:r w:rsidRPr="002B09D3">
              <w:rPr>
                <w:rFonts w:eastAsia="黑体" w:hint="eastAsia"/>
                <w:sz w:val="21"/>
                <w:szCs w:val="21"/>
              </w:rPr>
              <w:t>段</w:t>
            </w:r>
            <w:r w:rsidRPr="002B09D3">
              <w:rPr>
                <w:rFonts w:eastAsia="黑体" w:hint="eastAsia"/>
                <w:sz w:val="21"/>
                <w:szCs w:val="21"/>
              </w:rPr>
              <w:t>)</w:t>
            </w:r>
            <w:r w:rsidRPr="002B09D3">
              <w:rPr>
                <w:rFonts w:eastAsia="黑体" w:hint="eastAsia"/>
                <w:sz w:val="21"/>
                <w:szCs w:val="21"/>
              </w:rPr>
              <w:t>，建立强制性的、有效的死刑案件审查制度，规定要求重审或赦免具有中止效力，并保障死刑犯和律师之间有关要求重审的会面一律严格保密；</w:t>
            </w:r>
          </w:p>
          <w:p w:rsidR="00C54B28" w:rsidRPr="002B09D3" w:rsidRDefault="00C54B28" w:rsidP="00D9045B">
            <w:pPr>
              <w:pStyle w:val="a7"/>
              <w:tabs>
                <w:tab w:val="clear" w:pos="431"/>
                <w:tab w:val="clear" w:pos="1134"/>
                <w:tab w:val="clear" w:pos="1565"/>
                <w:tab w:val="left" w:pos="462"/>
                <w:tab w:val="left" w:pos="980"/>
              </w:tabs>
              <w:overflowPunct/>
              <w:spacing w:after="120" w:line="320" w:lineRule="exact"/>
              <w:ind w:right="0"/>
              <w:rPr>
                <w:rFonts w:eastAsia="黑体"/>
                <w:sz w:val="21"/>
                <w:szCs w:val="21"/>
              </w:rPr>
            </w:pPr>
            <w:r w:rsidRPr="002B09D3">
              <w:rPr>
                <w:sz w:val="21"/>
                <w:szCs w:val="21"/>
              </w:rPr>
              <w:tab/>
            </w:r>
            <w:r w:rsidRPr="002B09D3">
              <w:rPr>
                <w:rFonts w:eastAsia="黑体"/>
                <w:sz w:val="21"/>
                <w:szCs w:val="21"/>
              </w:rPr>
              <w:t>(e)</w:t>
            </w:r>
            <w:r w:rsidRPr="002B09D3">
              <w:rPr>
                <w:rFonts w:eastAsia="黑体"/>
                <w:sz w:val="21"/>
                <w:szCs w:val="21"/>
              </w:rPr>
              <w:tab/>
            </w:r>
            <w:r w:rsidRPr="002B09D3">
              <w:rPr>
                <w:rFonts w:eastAsia="黑体" w:hint="eastAsia"/>
                <w:sz w:val="21"/>
                <w:szCs w:val="21"/>
              </w:rPr>
              <w:t>设立监测死刑犯精神健康状况的独立机制；</w:t>
            </w:r>
          </w:p>
          <w:p w:rsidR="00C54B28" w:rsidRPr="002B09D3" w:rsidRDefault="00C54B28" w:rsidP="00D9045B">
            <w:pPr>
              <w:pStyle w:val="a7"/>
              <w:tabs>
                <w:tab w:val="clear" w:pos="431"/>
                <w:tab w:val="clear" w:pos="1134"/>
                <w:tab w:val="clear" w:pos="1565"/>
                <w:tab w:val="left" w:pos="462"/>
                <w:tab w:val="left" w:pos="980"/>
              </w:tabs>
              <w:overflowPunct/>
              <w:spacing w:after="120" w:line="320" w:lineRule="exact"/>
              <w:ind w:right="0"/>
              <w:rPr>
                <w:b/>
                <w:sz w:val="21"/>
                <w:szCs w:val="21"/>
              </w:rPr>
            </w:pPr>
            <w:r w:rsidRPr="002B09D3">
              <w:rPr>
                <w:sz w:val="21"/>
                <w:szCs w:val="21"/>
              </w:rPr>
              <w:tab/>
            </w:r>
            <w:r w:rsidRPr="002B09D3">
              <w:rPr>
                <w:rFonts w:eastAsia="黑体"/>
                <w:sz w:val="21"/>
                <w:szCs w:val="21"/>
              </w:rPr>
              <w:t>(f)</w:t>
            </w:r>
            <w:r w:rsidRPr="002B09D3">
              <w:rPr>
                <w:rFonts w:eastAsia="黑体"/>
                <w:sz w:val="21"/>
                <w:szCs w:val="21"/>
              </w:rPr>
              <w:tab/>
            </w:r>
            <w:r w:rsidRPr="002B09D3">
              <w:rPr>
                <w:rFonts w:eastAsia="黑体" w:hint="eastAsia"/>
                <w:sz w:val="21"/>
                <w:szCs w:val="21"/>
              </w:rPr>
              <w:t>考虑加入《旨在废除死刑的公民权利和政治权利国际公约第二项任择议定书》。</w:t>
            </w:r>
          </w:p>
        </w:tc>
      </w:tr>
      <w:tr w:rsidR="00C54B28" w:rsidRPr="002B09D3" w:rsidTr="00D9045B">
        <w:trPr>
          <w:trHeight w:val="240"/>
        </w:trPr>
        <w:tc>
          <w:tcPr>
            <w:tcW w:w="7371" w:type="dxa"/>
            <w:gridSpan w:val="2"/>
            <w:shd w:val="clear" w:color="auto" w:fill="auto"/>
            <w:tcMar>
              <w:right w:w="57" w:type="dxa"/>
            </w:tcMar>
          </w:tcPr>
          <w:p w:rsidR="00C54B28" w:rsidRPr="002B09D3" w:rsidRDefault="00C54B28" w:rsidP="00FD361E">
            <w:pPr>
              <w:pStyle w:val="a7"/>
              <w:keepNext/>
              <w:overflowPunct/>
              <w:spacing w:after="120" w:line="320" w:lineRule="exact"/>
              <w:ind w:right="0"/>
              <w:rPr>
                <w:rFonts w:eastAsia="黑体"/>
                <w:sz w:val="21"/>
                <w:szCs w:val="21"/>
              </w:rPr>
            </w:pPr>
            <w:r w:rsidRPr="002B09D3">
              <w:rPr>
                <w:rFonts w:eastAsia="黑体"/>
                <w:sz w:val="21"/>
                <w:szCs w:val="21"/>
              </w:rPr>
              <w:t>缔约国答复概要</w:t>
            </w:r>
          </w:p>
        </w:tc>
      </w:tr>
      <w:tr w:rsidR="00C54B28" w:rsidRPr="002B09D3" w:rsidTr="00D9045B">
        <w:trPr>
          <w:trHeight w:val="240"/>
        </w:trPr>
        <w:tc>
          <w:tcPr>
            <w:tcW w:w="7371" w:type="dxa"/>
            <w:gridSpan w:val="2"/>
            <w:shd w:val="clear" w:color="auto" w:fill="auto"/>
            <w:tcMar>
              <w:right w:w="57" w:type="dxa"/>
            </w:tcMar>
          </w:tcPr>
          <w:p w:rsidR="00C54B28" w:rsidRPr="002B09D3" w:rsidRDefault="00D9045B" w:rsidP="0065042F">
            <w:pPr>
              <w:pStyle w:val="a7"/>
              <w:tabs>
                <w:tab w:val="clear" w:pos="431"/>
                <w:tab w:val="clear" w:pos="1134"/>
                <w:tab w:val="left" w:pos="434"/>
                <w:tab w:val="left" w:pos="938"/>
              </w:tabs>
              <w:overflowPunct/>
              <w:spacing w:after="120" w:line="320" w:lineRule="exact"/>
              <w:ind w:right="0"/>
              <w:rPr>
                <w:sz w:val="21"/>
                <w:szCs w:val="21"/>
              </w:rPr>
            </w:pPr>
            <w:r>
              <w:rPr>
                <w:sz w:val="21"/>
                <w:szCs w:val="21"/>
              </w:rPr>
              <w:tab/>
            </w:r>
            <w:r w:rsidR="00C54B28" w:rsidRPr="002B09D3">
              <w:rPr>
                <w:sz w:val="21"/>
                <w:szCs w:val="21"/>
              </w:rPr>
              <w:t>(a)</w:t>
            </w:r>
            <w:r w:rsidR="00C54B28" w:rsidRPr="002B09D3">
              <w:rPr>
                <w:sz w:val="21"/>
                <w:szCs w:val="21"/>
              </w:rPr>
              <w:tab/>
            </w:r>
            <w:r w:rsidR="00C54B28" w:rsidRPr="0065042F">
              <w:rPr>
                <w:rFonts w:hint="eastAsia"/>
                <w:spacing w:val="-4"/>
                <w:sz w:val="21"/>
                <w:szCs w:val="21"/>
              </w:rPr>
              <w:t>缔约国重申了其定期报告中提供的资料</w:t>
            </w:r>
            <w:r w:rsidR="00C54B28" w:rsidRPr="0065042F">
              <w:rPr>
                <w:spacing w:val="-3"/>
                <w:sz w:val="21"/>
                <w:szCs w:val="21"/>
              </w:rPr>
              <w:t>(CCPR/C/JPN/</w:t>
            </w:r>
            <w:r w:rsidR="00915596" w:rsidRPr="0065042F">
              <w:rPr>
                <w:spacing w:val="-3"/>
                <w:sz w:val="21"/>
                <w:szCs w:val="21"/>
              </w:rPr>
              <w:t>6,</w:t>
            </w:r>
            <w:r w:rsidR="00765C6F" w:rsidRPr="0065042F">
              <w:rPr>
                <w:rFonts w:hint="eastAsia"/>
                <w:spacing w:val="-3"/>
                <w:sz w:val="21"/>
                <w:szCs w:val="21"/>
                <w:vertAlign w:val="subscript"/>
              </w:rPr>
              <w:t xml:space="preserve"> </w:t>
            </w:r>
            <w:r w:rsidR="00C54B28" w:rsidRPr="0065042F">
              <w:rPr>
                <w:rFonts w:hint="eastAsia"/>
                <w:spacing w:val="-3"/>
                <w:sz w:val="21"/>
                <w:szCs w:val="21"/>
              </w:rPr>
              <w:t>第</w:t>
            </w:r>
            <w:r w:rsidR="00C54B28" w:rsidRPr="0065042F">
              <w:rPr>
                <w:spacing w:val="-3"/>
                <w:sz w:val="21"/>
                <w:szCs w:val="21"/>
              </w:rPr>
              <w:t>103-106</w:t>
            </w:r>
            <w:r w:rsidR="00C54B28" w:rsidRPr="0065042F">
              <w:rPr>
                <w:rFonts w:hint="eastAsia"/>
                <w:spacing w:val="-3"/>
                <w:sz w:val="21"/>
                <w:szCs w:val="21"/>
              </w:rPr>
              <w:t>段</w:t>
            </w:r>
            <w:r w:rsidR="00C54B28" w:rsidRPr="0065042F">
              <w:rPr>
                <w:spacing w:val="-3"/>
                <w:sz w:val="21"/>
                <w:szCs w:val="21"/>
              </w:rPr>
              <w:t>)</w:t>
            </w:r>
            <w:r w:rsidR="00C54B28" w:rsidRPr="002B09D3">
              <w:rPr>
                <w:rFonts w:hint="eastAsia"/>
                <w:sz w:val="21"/>
                <w:szCs w:val="21"/>
              </w:rPr>
              <w:t>。</w:t>
            </w:r>
          </w:p>
          <w:p w:rsidR="00C54B28" w:rsidRPr="002B09D3" w:rsidRDefault="00D9045B" w:rsidP="00D9045B">
            <w:pPr>
              <w:pStyle w:val="a7"/>
              <w:tabs>
                <w:tab w:val="clear" w:pos="1134"/>
                <w:tab w:val="left" w:pos="938"/>
              </w:tabs>
              <w:overflowPunct/>
              <w:spacing w:after="120" w:line="320" w:lineRule="exact"/>
              <w:ind w:right="0"/>
              <w:rPr>
                <w:sz w:val="21"/>
                <w:szCs w:val="21"/>
              </w:rPr>
            </w:pPr>
            <w:r>
              <w:rPr>
                <w:sz w:val="21"/>
                <w:szCs w:val="21"/>
              </w:rPr>
              <w:tab/>
            </w:r>
            <w:r w:rsidR="00C54B28" w:rsidRPr="002B09D3">
              <w:rPr>
                <w:sz w:val="21"/>
                <w:szCs w:val="21"/>
              </w:rPr>
              <w:t>(b)</w:t>
            </w:r>
            <w:r w:rsidR="00C54B28" w:rsidRPr="002B09D3">
              <w:rPr>
                <w:sz w:val="21"/>
                <w:szCs w:val="21"/>
              </w:rPr>
              <w:tab/>
            </w:r>
            <w:r w:rsidR="00C54B28" w:rsidRPr="002B09D3">
              <w:rPr>
                <w:rFonts w:hint="eastAsia"/>
                <w:sz w:val="21"/>
                <w:szCs w:val="21"/>
              </w:rPr>
              <w:t>缔约国重申了其定期报告中提供的资料</w:t>
            </w:r>
            <w:r w:rsidR="00C54B28" w:rsidRPr="002B09D3">
              <w:rPr>
                <w:rFonts w:hint="eastAsia"/>
                <w:sz w:val="21"/>
                <w:szCs w:val="21"/>
              </w:rPr>
              <w:t>(CCPR/C/JPN/</w:t>
            </w:r>
            <w:r w:rsidR="00915596" w:rsidRPr="002B09D3">
              <w:rPr>
                <w:rFonts w:hint="eastAsia"/>
                <w:sz w:val="21"/>
                <w:szCs w:val="21"/>
              </w:rPr>
              <w:t>6,</w:t>
            </w:r>
            <w:r w:rsidR="00765C6F">
              <w:rPr>
                <w:rFonts w:hint="eastAsia"/>
                <w:sz w:val="21"/>
                <w:szCs w:val="21"/>
              </w:rPr>
              <w:t xml:space="preserve"> </w:t>
            </w:r>
            <w:r w:rsidR="00C54B28" w:rsidRPr="002B09D3">
              <w:rPr>
                <w:rFonts w:hint="eastAsia"/>
                <w:sz w:val="21"/>
                <w:szCs w:val="21"/>
              </w:rPr>
              <w:t>第</w:t>
            </w:r>
            <w:r w:rsidR="00C54B28" w:rsidRPr="002B09D3">
              <w:rPr>
                <w:sz w:val="21"/>
                <w:szCs w:val="21"/>
              </w:rPr>
              <w:t>110-111</w:t>
            </w:r>
            <w:r w:rsidR="00C54B28" w:rsidRPr="002B09D3">
              <w:rPr>
                <w:rFonts w:hint="eastAsia"/>
                <w:sz w:val="21"/>
                <w:szCs w:val="21"/>
              </w:rPr>
              <w:t>段</w:t>
            </w:r>
            <w:r w:rsidR="00C54B28" w:rsidRPr="002B09D3">
              <w:rPr>
                <w:rFonts w:hint="eastAsia"/>
                <w:sz w:val="21"/>
                <w:szCs w:val="21"/>
              </w:rPr>
              <w:t>)</w:t>
            </w:r>
            <w:r w:rsidR="00C54B28" w:rsidRPr="002B09D3">
              <w:rPr>
                <w:rFonts w:hint="eastAsia"/>
                <w:sz w:val="21"/>
                <w:szCs w:val="21"/>
              </w:rPr>
              <w:t>。缔约国不打算改变死刑犯的待遇。</w:t>
            </w:r>
          </w:p>
          <w:p w:rsidR="00C54B28" w:rsidRPr="002B09D3" w:rsidRDefault="00D9045B" w:rsidP="00D9045B">
            <w:pPr>
              <w:pStyle w:val="a7"/>
              <w:tabs>
                <w:tab w:val="clear" w:pos="1134"/>
                <w:tab w:val="left" w:pos="938"/>
              </w:tabs>
              <w:overflowPunct/>
              <w:spacing w:after="120" w:line="320" w:lineRule="exact"/>
              <w:ind w:right="0"/>
              <w:rPr>
                <w:sz w:val="21"/>
                <w:szCs w:val="21"/>
              </w:rPr>
            </w:pPr>
            <w:r>
              <w:rPr>
                <w:sz w:val="21"/>
                <w:szCs w:val="21"/>
              </w:rPr>
              <w:tab/>
            </w:r>
            <w:r w:rsidR="00C54B28" w:rsidRPr="002B09D3">
              <w:rPr>
                <w:sz w:val="21"/>
                <w:szCs w:val="21"/>
              </w:rPr>
              <w:t>(c)</w:t>
            </w:r>
            <w:r w:rsidR="00C54B28" w:rsidRPr="002B09D3">
              <w:rPr>
                <w:sz w:val="21"/>
                <w:szCs w:val="21"/>
              </w:rPr>
              <w:tab/>
            </w:r>
            <w:r w:rsidR="00C54B28" w:rsidRPr="002B09D3">
              <w:rPr>
                <w:rFonts w:hint="eastAsia"/>
                <w:sz w:val="21"/>
                <w:szCs w:val="21"/>
              </w:rPr>
              <w:t>2015</w:t>
            </w:r>
            <w:r w:rsidR="00C54B28" w:rsidRPr="002B09D3">
              <w:rPr>
                <w:rFonts w:hint="eastAsia"/>
                <w:sz w:val="21"/>
                <w:szCs w:val="21"/>
              </w:rPr>
              <w:t>年</w:t>
            </w:r>
            <w:r w:rsidR="00EF3411" w:rsidRPr="002B09D3">
              <w:rPr>
                <w:rFonts w:hint="eastAsia"/>
                <w:sz w:val="21"/>
                <w:szCs w:val="21"/>
              </w:rPr>
              <w:t>3</w:t>
            </w:r>
            <w:r w:rsidR="00EF3411" w:rsidRPr="002B09D3">
              <w:rPr>
                <w:rFonts w:hint="eastAsia"/>
                <w:sz w:val="21"/>
                <w:szCs w:val="21"/>
              </w:rPr>
              <w:t>月</w:t>
            </w:r>
            <w:r w:rsidR="00C54B28" w:rsidRPr="002B09D3">
              <w:rPr>
                <w:rFonts w:hint="eastAsia"/>
                <w:sz w:val="21"/>
                <w:szCs w:val="21"/>
              </w:rPr>
              <w:t>向国会提交了一份改革法案，推出一项新制度，披露关于检察官保存的证据的标题清单和其他类别信息。通过酷刑获得的证词决不被接受为证据。</w:t>
            </w:r>
          </w:p>
        </w:tc>
      </w:tr>
      <w:tr w:rsidR="00C54B28" w:rsidRPr="002B09D3" w:rsidTr="00D9045B">
        <w:trPr>
          <w:trHeight w:val="240"/>
        </w:trPr>
        <w:tc>
          <w:tcPr>
            <w:tcW w:w="7371" w:type="dxa"/>
            <w:gridSpan w:val="2"/>
            <w:shd w:val="clear" w:color="auto" w:fill="auto"/>
            <w:tcMar>
              <w:right w:w="57" w:type="dxa"/>
            </w:tcMar>
          </w:tcPr>
          <w:p w:rsidR="00C54B28" w:rsidRPr="002B09D3" w:rsidRDefault="00D9045B" w:rsidP="00D9045B">
            <w:pPr>
              <w:pStyle w:val="a7"/>
              <w:tabs>
                <w:tab w:val="clear" w:pos="1134"/>
                <w:tab w:val="left" w:pos="938"/>
              </w:tabs>
              <w:overflowPunct/>
              <w:spacing w:after="120" w:line="320" w:lineRule="exact"/>
              <w:ind w:right="0"/>
              <w:rPr>
                <w:sz w:val="21"/>
                <w:szCs w:val="21"/>
              </w:rPr>
            </w:pPr>
            <w:r>
              <w:rPr>
                <w:sz w:val="21"/>
                <w:szCs w:val="21"/>
              </w:rPr>
              <w:tab/>
            </w:r>
            <w:r w:rsidR="00C54B28" w:rsidRPr="002B09D3">
              <w:rPr>
                <w:sz w:val="21"/>
                <w:szCs w:val="21"/>
              </w:rPr>
              <w:t>(d)</w:t>
            </w:r>
            <w:r w:rsidR="00C54B28" w:rsidRPr="002B09D3">
              <w:rPr>
                <w:sz w:val="21"/>
                <w:szCs w:val="21"/>
              </w:rPr>
              <w:tab/>
            </w:r>
            <w:r w:rsidR="00C54B28" w:rsidRPr="00D9045B">
              <w:rPr>
                <w:rFonts w:hint="eastAsia"/>
                <w:spacing w:val="-2"/>
                <w:sz w:val="21"/>
                <w:szCs w:val="21"/>
              </w:rPr>
              <w:t>缔约国重申了其对问题清单的答复提供的资料</w:t>
            </w:r>
            <w:r w:rsidR="00C54B28" w:rsidRPr="00D9045B">
              <w:rPr>
                <w:rFonts w:hint="eastAsia"/>
                <w:spacing w:val="-2"/>
                <w:sz w:val="21"/>
                <w:szCs w:val="21"/>
              </w:rPr>
              <w:t>(</w:t>
            </w:r>
            <w:r w:rsidR="00C54B28" w:rsidRPr="00D9045B">
              <w:rPr>
                <w:spacing w:val="-2"/>
                <w:sz w:val="21"/>
                <w:szCs w:val="21"/>
              </w:rPr>
              <w:t>CCPR/C/JPN/Q/6/</w:t>
            </w:r>
            <w:r w:rsidR="00C54B28" w:rsidRPr="002B09D3">
              <w:rPr>
                <w:sz w:val="21"/>
                <w:szCs w:val="21"/>
              </w:rPr>
              <w:t>Add.</w:t>
            </w:r>
            <w:r w:rsidR="00915596" w:rsidRPr="002B09D3">
              <w:rPr>
                <w:sz w:val="21"/>
                <w:szCs w:val="21"/>
              </w:rPr>
              <w:t>1,</w:t>
            </w:r>
            <w:r w:rsidR="00765C6F">
              <w:rPr>
                <w:rFonts w:hint="eastAsia"/>
                <w:sz w:val="21"/>
                <w:szCs w:val="21"/>
              </w:rPr>
              <w:t xml:space="preserve"> </w:t>
            </w:r>
            <w:r w:rsidR="00C54B28" w:rsidRPr="002B09D3">
              <w:rPr>
                <w:rFonts w:hint="eastAsia"/>
                <w:sz w:val="21"/>
                <w:szCs w:val="21"/>
              </w:rPr>
              <w:t>第</w:t>
            </w:r>
            <w:r w:rsidR="00C54B28" w:rsidRPr="002B09D3">
              <w:rPr>
                <w:rFonts w:hint="eastAsia"/>
                <w:sz w:val="21"/>
                <w:szCs w:val="21"/>
              </w:rPr>
              <w:t>126</w:t>
            </w:r>
            <w:r w:rsidR="00C54B28" w:rsidRPr="002B09D3">
              <w:rPr>
                <w:rFonts w:hint="eastAsia"/>
                <w:sz w:val="21"/>
                <w:szCs w:val="21"/>
              </w:rPr>
              <w:t>段</w:t>
            </w:r>
            <w:r w:rsidR="00C54B28" w:rsidRPr="002B09D3">
              <w:rPr>
                <w:rFonts w:hint="eastAsia"/>
                <w:sz w:val="21"/>
                <w:szCs w:val="21"/>
              </w:rPr>
              <w:t>)</w:t>
            </w:r>
            <w:r w:rsidR="00C54B28" w:rsidRPr="002B09D3">
              <w:rPr>
                <w:rFonts w:hint="eastAsia"/>
                <w:sz w:val="21"/>
                <w:szCs w:val="21"/>
              </w:rPr>
              <w:t>。缔约国认为不适合制定强制性的死刑案件审查制度。</w:t>
            </w:r>
          </w:p>
          <w:p w:rsidR="00C54B28" w:rsidRPr="002B09D3" w:rsidRDefault="00D9045B" w:rsidP="00D9045B">
            <w:pPr>
              <w:pStyle w:val="a7"/>
              <w:tabs>
                <w:tab w:val="clear" w:pos="1134"/>
                <w:tab w:val="left" w:pos="938"/>
              </w:tabs>
              <w:overflowPunct/>
              <w:spacing w:after="120" w:line="320" w:lineRule="exact"/>
              <w:ind w:right="0"/>
              <w:rPr>
                <w:sz w:val="21"/>
                <w:szCs w:val="21"/>
              </w:rPr>
            </w:pPr>
            <w:r>
              <w:rPr>
                <w:sz w:val="21"/>
                <w:szCs w:val="21"/>
              </w:rPr>
              <w:tab/>
            </w:r>
            <w:r w:rsidR="00C54B28" w:rsidRPr="002B09D3">
              <w:rPr>
                <w:sz w:val="21"/>
                <w:szCs w:val="21"/>
              </w:rPr>
              <w:t>(e)</w:t>
            </w:r>
            <w:r w:rsidR="00C54B28" w:rsidRPr="002B09D3">
              <w:rPr>
                <w:sz w:val="21"/>
                <w:szCs w:val="21"/>
              </w:rPr>
              <w:tab/>
            </w:r>
            <w:r w:rsidR="00C54B28" w:rsidRPr="002B09D3">
              <w:rPr>
                <w:rFonts w:hint="eastAsia"/>
                <w:sz w:val="21"/>
                <w:szCs w:val="21"/>
              </w:rPr>
              <w:t>缔约国重申了其对问题清单的答复中提供的资料</w:t>
            </w:r>
            <w:r w:rsidR="00C54B28" w:rsidRPr="002B09D3">
              <w:rPr>
                <w:rFonts w:hint="eastAsia"/>
                <w:sz w:val="21"/>
                <w:szCs w:val="21"/>
              </w:rPr>
              <w:t>(CCPR/C/JPN/Q/6/</w:t>
            </w:r>
            <w:r>
              <w:rPr>
                <w:sz w:val="21"/>
                <w:szCs w:val="21"/>
              </w:rPr>
              <w:t xml:space="preserve"> </w:t>
            </w:r>
            <w:r w:rsidR="00C54B28" w:rsidRPr="002B09D3">
              <w:rPr>
                <w:rFonts w:hint="eastAsia"/>
                <w:sz w:val="21"/>
                <w:szCs w:val="21"/>
              </w:rPr>
              <w:t>Add.</w:t>
            </w:r>
            <w:r w:rsidR="00915596" w:rsidRPr="002B09D3">
              <w:rPr>
                <w:rFonts w:hint="eastAsia"/>
                <w:sz w:val="21"/>
                <w:szCs w:val="21"/>
              </w:rPr>
              <w:t>1,</w:t>
            </w:r>
            <w:r>
              <w:rPr>
                <w:sz w:val="21"/>
                <w:szCs w:val="21"/>
              </w:rPr>
              <w:t xml:space="preserve"> </w:t>
            </w:r>
            <w:r w:rsidR="00C54B28" w:rsidRPr="002B09D3">
              <w:rPr>
                <w:rFonts w:hint="eastAsia"/>
                <w:sz w:val="21"/>
                <w:szCs w:val="21"/>
              </w:rPr>
              <w:t>第</w:t>
            </w:r>
            <w:r w:rsidR="00C54B28" w:rsidRPr="002B09D3">
              <w:rPr>
                <w:sz w:val="21"/>
                <w:szCs w:val="21"/>
              </w:rPr>
              <w:t>113</w:t>
            </w:r>
            <w:r w:rsidR="00C54B28" w:rsidRPr="002B09D3">
              <w:rPr>
                <w:rFonts w:hint="eastAsia"/>
                <w:sz w:val="21"/>
                <w:szCs w:val="21"/>
              </w:rPr>
              <w:t>段和第</w:t>
            </w:r>
            <w:r w:rsidR="00C54B28" w:rsidRPr="002B09D3">
              <w:rPr>
                <w:sz w:val="21"/>
                <w:szCs w:val="21"/>
              </w:rPr>
              <w:t>130-131</w:t>
            </w:r>
            <w:r w:rsidR="00C54B28" w:rsidRPr="002B09D3">
              <w:rPr>
                <w:rFonts w:hint="eastAsia"/>
                <w:sz w:val="21"/>
                <w:szCs w:val="21"/>
              </w:rPr>
              <w:t>段</w:t>
            </w:r>
            <w:r w:rsidR="00C54B28" w:rsidRPr="002B09D3">
              <w:rPr>
                <w:rFonts w:hint="eastAsia"/>
                <w:sz w:val="21"/>
                <w:szCs w:val="21"/>
              </w:rPr>
              <w:t>)</w:t>
            </w:r>
            <w:r w:rsidR="00C54B28" w:rsidRPr="002B09D3">
              <w:rPr>
                <w:rFonts w:hint="eastAsia"/>
                <w:sz w:val="21"/>
                <w:szCs w:val="21"/>
              </w:rPr>
              <w:t>和其定期报告中提供的资料</w:t>
            </w:r>
            <w:r w:rsidR="00C54B28" w:rsidRPr="002B09D3">
              <w:rPr>
                <w:sz w:val="21"/>
                <w:szCs w:val="21"/>
              </w:rPr>
              <w:t>(CCPR/C/JPN/</w:t>
            </w:r>
            <w:r w:rsidR="00915596" w:rsidRPr="002B09D3">
              <w:rPr>
                <w:sz w:val="21"/>
                <w:szCs w:val="21"/>
              </w:rPr>
              <w:t>6,</w:t>
            </w:r>
            <w:r w:rsidR="00765C6F">
              <w:rPr>
                <w:rFonts w:hint="eastAsia"/>
                <w:sz w:val="21"/>
                <w:szCs w:val="21"/>
              </w:rPr>
              <w:t xml:space="preserve"> </w:t>
            </w:r>
            <w:r w:rsidR="00C54B28" w:rsidRPr="002B09D3">
              <w:rPr>
                <w:rFonts w:hint="eastAsia"/>
                <w:sz w:val="21"/>
                <w:szCs w:val="21"/>
              </w:rPr>
              <w:t>第</w:t>
            </w:r>
            <w:r w:rsidR="00C54B28" w:rsidRPr="002B09D3">
              <w:rPr>
                <w:sz w:val="21"/>
                <w:szCs w:val="21"/>
              </w:rPr>
              <w:t>113</w:t>
            </w:r>
            <w:r w:rsidR="00C54B28" w:rsidRPr="002B09D3">
              <w:rPr>
                <w:rFonts w:hint="eastAsia"/>
                <w:sz w:val="21"/>
                <w:szCs w:val="21"/>
              </w:rPr>
              <w:t>段</w:t>
            </w:r>
            <w:r w:rsidR="00C54B28" w:rsidRPr="002B09D3">
              <w:rPr>
                <w:sz w:val="21"/>
                <w:szCs w:val="21"/>
              </w:rPr>
              <w:t>)</w:t>
            </w:r>
            <w:r w:rsidR="00C54B28" w:rsidRPr="002B09D3">
              <w:rPr>
                <w:rFonts w:hint="eastAsia"/>
                <w:sz w:val="21"/>
                <w:szCs w:val="21"/>
              </w:rPr>
              <w:t>。缔约国认为没有必要设立监测死刑犯精神健康状况的独立机制。</w:t>
            </w:r>
          </w:p>
          <w:p w:rsidR="00C54B28" w:rsidRPr="002B09D3" w:rsidRDefault="00D9045B" w:rsidP="00D9045B">
            <w:pPr>
              <w:pStyle w:val="a7"/>
              <w:tabs>
                <w:tab w:val="clear" w:pos="1134"/>
                <w:tab w:val="left" w:pos="938"/>
              </w:tabs>
              <w:overflowPunct/>
              <w:spacing w:after="120" w:line="320" w:lineRule="exact"/>
              <w:ind w:right="0"/>
              <w:rPr>
                <w:sz w:val="21"/>
                <w:szCs w:val="21"/>
              </w:rPr>
            </w:pPr>
            <w:r>
              <w:rPr>
                <w:sz w:val="21"/>
                <w:szCs w:val="21"/>
              </w:rPr>
              <w:tab/>
            </w:r>
            <w:r w:rsidR="00C54B28" w:rsidRPr="002B09D3">
              <w:rPr>
                <w:sz w:val="21"/>
                <w:szCs w:val="21"/>
              </w:rPr>
              <w:t>(f)</w:t>
            </w:r>
            <w:r w:rsidR="00C54B28" w:rsidRPr="002B09D3">
              <w:rPr>
                <w:sz w:val="21"/>
                <w:szCs w:val="21"/>
              </w:rPr>
              <w:tab/>
            </w:r>
            <w:r w:rsidR="00C54B28" w:rsidRPr="002B09D3">
              <w:rPr>
                <w:rFonts w:hint="eastAsia"/>
                <w:sz w:val="21"/>
                <w:szCs w:val="21"/>
              </w:rPr>
              <w:t>缔约国认为不适合废除死刑。</w:t>
            </w:r>
          </w:p>
        </w:tc>
      </w:tr>
      <w:tr w:rsidR="00C54B28" w:rsidRPr="002B09D3" w:rsidTr="00D9045B">
        <w:trPr>
          <w:trHeight w:val="240"/>
        </w:trPr>
        <w:tc>
          <w:tcPr>
            <w:tcW w:w="7371" w:type="dxa"/>
            <w:gridSpan w:val="2"/>
            <w:shd w:val="clear" w:color="auto" w:fill="auto"/>
            <w:tcMar>
              <w:right w:w="57" w:type="dxa"/>
            </w:tcMar>
          </w:tcPr>
          <w:p w:rsidR="00C54B28" w:rsidRPr="002B09D3" w:rsidRDefault="00C54B28" w:rsidP="00FD361E">
            <w:pPr>
              <w:pStyle w:val="a7"/>
              <w:overflowPunct/>
              <w:spacing w:after="120" w:line="320" w:lineRule="exact"/>
              <w:ind w:right="0"/>
              <w:rPr>
                <w:rFonts w:eastAsia="黑体"/>
                <w:sz w:val="21"/>
                <w:szCs w:val="21"/>
              </w:rPr>
            </w:pPr>
            <w:r w:rsidRPr="002B09D3">
              <w:rPr>
                <w:rFonts w:eastAsia="黑体"/>
                <w:sz w:val="21"/>
                <w:szCs w:val="21"/>
              </w:rPr>
              <w:t>非政府组织提供的资料</w:t>
            </w:r>
          </w:p>
        </w:tc>
      </w:tr>
      <w:tr w:rsidR="00C54B28" w:rsidRPr="002B09D3" w:rsidTr="00D9045B">
        <w:trPr>
          <w:trHeight w:val="240"/>
        </w:trPr>
        <w:tc>
          <w:tcPr>
            <w:tcW w:w="7371" w:type="dxa"/>
            <w:gridSpan w:val="2"/>
            <w:shd w:val="clear" w:color="auto" w:fill="auto"/>
            <w:tcMar>
              <w:right w:w="57" w:type="dxa"/>
            </w:tcMar>
          </w:tcPr>
          <w:p w:rsidR="00C54B28" w:rsidRPr="002B09D3" w:rsidRDefault="00D9045B" w:rsidP="00D9045B">
            <w:pPr>
              <w:pStyle w:val="a7"/>
              <w:tabs>
                <w:tab w:val="clear" w:pos="1134"/>
                <w:tab w:val="left" w:pos="938"/>
              </w:tabs>
              <w:overflowPunct/>
              <w:spacing w:after="120" w:line="320" w:lineRule="exact"/>
              <w:ind w:right="0"/>
              <w:rPr>
                <w:sz w:val="21"/>
                <w:szCs w:val="21"/>
              </w:rPr>
            </w:pPr>
            <w:r>
              <w:rPr>
                <w:sz w:val="21"/>
                <w:szCs w:val="21"/>
              </w:rPr>
              <w:tab/>
            </w:r>
            <w:r w:rsidR="00C54B28" w:rsidRPr="002B09D3">
              <w:rPr>
                <w:sz w:val="21"/>
                <w:szCs w:val="21"/>
              </w:rPr>
              <w:t>(a)</w:t>
            </w:r>
            <w:r w:rsidR="00C54B28" w:rsidRPr="002B09D3">
              <w:rPr>
                <w:sz w:val="21"/>
                <w:szCs w:val="21"/>
              </w:rPr>
              <w:tab/>
            </w:r>
            <w:r w:rsidR="00C54B28" w:rsidRPr="002B09D3">
              <w:rPr>
                <w:rFonts w:hint="eastAsia"/>
                <w:sz w:val="21"/>
                <w:szCs w:val="21"/>
              </w:rPr>
              <w:t>与该项建议相悖，日本分别于</w:t>
            </w:r>
            <w:r w:rsidR="00C54B28" w:rsidRPr="002B09D3">
              <w:rPr>
                <w:rFonts w:hint="eastAsia"/>
                <w:sz w:val="21"/>
                <w:szCs w:val="21"/>
              </w:rPr>
              <w:t>2014</w:t>
            </w:r>
            <w:r w:rsidR="00C54B28" w:rsidRPr="002B09D3">
              <w:rPr>
                <w:rFonts w:hint="eastAsia"/>
                <w:sz w:val="21"/>
                <w:szCs w:val="21"/>
              </w:rPr>
              <w:t>年</w:t>
            </w:r>
            <w:r w:rsidR="00C54B28" w:rsidRPr="002B09D3">
              <w:rPr>
                <w:rFonts w:hint="eastAsia"/>
                <w:sz w:val="21"/>
                <w:szCs w:val="21"/>
              </w:rPr>
              <w:t>8</w:t>
            </w:r>
            <w:r w:rsidR="00C54B28" w:rsidRPr="002B09D3">
              <w:rPr>
                <w:rFonts w:hint="eastAsia"/>
                <w:sz w:val="21"/>
                <w:szCs w:val="21"/>
              </w:rPr>
              <w:t>月和</w:t>
            </w:r>
            <w:r w:rsidR="00C54B28" w:rsidRPr="002B09D3">
              <w:rPr>
                <w:rFonts w:hint="eastAsia"/>
                <w:sz w:val="21"/>
                <w:szCs w:val="21"/>
              </w:rPr>
              <w:t>2015</w:t>
            </w:r>
            <w:r w:rsidR="00C54B28" w:rsidRPr="002B09D3">
              <w:rPr>
                <w:rFonts w:hint="eastAsia"/>
                <w:sz w:val="21"/>
                <w:szCs w:val="21"/>
              </w:rPr>
              <w:t>年</w:t>
            </w:r>
            <w:r w:rsidR="00C54B28" w:rsidRPr="002B09D3">
              <w:rPr>
                <w:rFonts w:hint="eastAsia"/>
                <w:sz w:val="21"/>
                <w:szCs w:val="21"/>
              </w:rPr>
              <w:t>6</w:t>
            </w:r>
            <w:r w:rsidR="00C54B28" w:rsidRPr="002B09D3">
              <w:rPr>
                <w:rFonts w:hint="eastAsia"/>
                <w:sz w:val="21"/>
                <w:szCs w:val="21"/>
              </w:rPr>
              <w:t>月执行了</w:t>
            </w:r>
            <w:r w:rsidR="00C54B28" w:rsidRPr="002B09D3">
              <w:rPr>
                <w:rFonts w:hint="eastAsia"/>
                <w:sz w:val="21"/>
                <w:szCs w:val="21"/>
              </w:rPr>
              <w:t>2</w:t>
            </w:r>
            <w:r w:rsidR="00C54B28" w:rsidRPr="002B09D3">
              <w:rPr>
                <w:rFonts w:hint="eastAsia"/>
                <w:sz w:val="21"/>
                <w:szCs w:val="21"/>
              </w:rPr>
              <w:t>次死刑和</w:t>
            </w:r>
            <w:r w:rsidR="00C54B28" w:rsidRPr="002B09D3">
              <w:rPr>
                <w:rFonts w:hint="eastAsia"/>
                <w:sz w:val="21"/>
                <w:szCs w:val="21"/>
              </w:rPr>
              <w:t>1</w:t>
            </w:r>
            <w:r w:rsidR="00C54B28" w:rsidRPr="002B09D3">
              <w:rPr>
                <w:rFonts w:hint="eastAsia"/>
                <w:sz w:val="21"/>
                <w:szCs w:val="21"/>
              </w:rPr>
              <w:t>次死刑。</w:t>
            </w:r>
          </w:p>
          <w:p w:rsidR="00C54B28" w:rsidRPr="002B09D3" w:rsidRDefault="00D9045B" w:rsidP="00D9045B">
            <w:pPr>
              <w:pStyle w:val="a7"/>
              <w:tabs>
                <w:tab w:val="clear" w:pos="1134"/>
                <w:tab w:val="left" w:pos="938"/>
              </w:tabs>
              <w:overflowPunct/>
              <w:spacing w:after="120" w:line="320" w:lineRule="exact"/>
              <w:ind w:right="0"/>
              <w:rPr>
                <w:sz w:val="21"/>
                <w:szCs w:val="21"/>
              </w:rPr>
            </w:pPr>
            <w:r>
              <w:rPr>
                <w:sz w:val="21"/>
                <w:szCs w:val="21"/>
              </w:rPr>
              <w:lastRenderedPageBreak/>
              <w:tab/>
            </w:r>
            <w:r w:rsidR="00C54B28" w:rsidRPr="002B09D3">
              <w:rPr>
                <w:sz w:val="21"/>
                <w:szCs w:val="21"/>
              </w:rPr>
              <w:t>(c)</w:t>
            </w:r>
            <w:r w:rsidR="00C54B28" w:rsidRPr="002B09D3">
              <w:rPr>
                <w:sz w:val="21"/>
                <w:szCs w:val="21"/>
              </w:rPr>
              <w:tab/>
            </w:r>
            <w:r w:rsidR="00C54B28" w:rsidRPr="002B09D3">
              <w:rPr>
                <w:rFonts w:hint="eastAsia"/>
                <w:sz w:val="21"/>
                <w:szCs w:val="21"/>
              </w:rPr>
              <w:t>政府提出了一项法案，推出一项制度，要求检察官披露证据清单。该规则仅适用于法院执行“公判前整理手续”的案件。该法案中列入了对审问嫌疑人进行录音，但仅限于非专业法官审理的案件和由检察官办公室独立调查的案件。</w:t>
            </w:r>
          </w:p>
        </w:tc>
      </w:tr>
      <w:tr w:rsidR="00C54B28" w:rsidRPr="002B09D3" w:rsidTr="00D9045B">
        <w:trPr>
          <w:trHeight w:val="240"/>
        </w:trPr>
        <w:tc>
          <w:tcPr>
            <w:tcW w:w="7371" w:type="dxa"/>
            <w:gridSpan w:val="2"/>
            <w:shd w:val="clear" w:color="auto" w:fill="auto"/>
            <w:tcMar>
              <w:right w:w="57" w:type="dxa"/>
            </w:tcMar>
          </w:tcPr>
          <w:p w:rsidR="00C54B28" w:rsidRPr="002B09D3" w:rsidRDefault="00C54B28" w:rsidP="00FD361E">
            <w:pPr>
              <w:pStyle w:val="a7"/>
              <w:overflowPunct/>
              <w:spacing w:after="120" w:line="320" w:lineRule="exact"/>
              <w:ind w:right="0"/>
              <w:rPr>
                <w:rFonts w:eastAsia="黑体"/>
                <w:sz w:val="21"/>
                <w:szCs w:val="21"/>
              </w:rPr>
            </w:pPr>
            <w:r w:rsidRPr="002B09D3">
              <w:rPr>
                <w:rFonts w:eastAsia="黑体"/>
                <w:sz w:val="21"/>
                <w:szCs w:val="21"/>
              </w:rPr>
              <w:lastRenderedPageBreak/>
              <w:t>委员会的评价</w:t>
            </w:r>
            <w:r w:rsidR="00915596" w:rsidRPr="002B09D3">
              <w:rPr>
                <w:rFonts w:eastAsia="黑体"/>
                <w:sz w:val="21"/>
                <w:szCs w:val="21"/>
              </w:rPr>
              <w:t>：</w:t>
            </w:r>
          </w:p>
        </w:tc>
      </w:tr>
      <w:tr w:rsidR="00C54B28" w:rsidRPr="002B09D3" w:rsidTr="00D9045B">
        <w:trPr>
          <w:trHeight w:val="240"/>
        </w:trPr>
        <w:tc>
          <w:tcPr>
            <w:tcW w:w="7371" w:type="dxa"/>
            <w:gridSpan w:val="2"/>
            <w:shd w:val="clear" w:color="auto" w:fill="auto"/>
            <w:tcMar>
              <w:right w:w="57" w:type="dxa"/>
            </w:tcMar>
          </w:tcPr>
          <w:p w:rsidR="00C54B28" w:rsidRPr="002B09D3" w:rsidRDefault="00E359D7" w:rsidP="00FD361E">
            <w:pPr>
              <w:pStyle w:val="a7"/>
              <w:overflowPunct/>
              <w:spacing w:after="120" w:line="320" w:lineRule="exact"/>
              <w:ind w:right="0"/>
              <w:rPr>
                <w:sz w:val="21"/>
                <w:szCs w:val="21"/>
              </w:rPr>
            </w:pPr>
            <w:r>
              <w:rPr>
                <w:rFonts w:eastAsia="黑体"/>
                <w:b/>
                <w:bCs/>
                <w:sz w:val="21"/>
                <w:szCs w:val="21"/>
              </w:rPr>
              <w:tab/>
            </w:r>
            <w:r w:rsidR="00C54B28" w:rsidRPr="004E1362">
              <w:rPr>
                <w:rFonts w:eastAsia="黑体"/>
                <w:b/>
                <w:bCs/>
                <w:sz w:val="21"/>
                <w:szCs w:val="21"/>
              </w:rPr>
              <w:t>[E]</w:t>
            </w:r>
            <w:r w:rsidR="00915596" w:rsidRPr="002B09D3">
              <w:rPr>
                <w:rFonts w:eastAsia="黑体"/>
                <w:sz w:val="21"/>
                <w:szCs w:val="21"/>
              </w:rPr>
              <w:t>：</w:t>
            </w:r>
            <w:r w:rsidR="00C54B28" w:rsidRPr="002B09D3">
              <w:rPr>
                <w:rFonts w:hint="eastAsia"/>
                <w:sz w:val="21"/>
                <w:szCs w:val="21"/>
              </w:rPr>
              <w:t>关于与结论性意见第</w:t>
            </w:r>
            <w:r w:rsidR="00C54B28" w:rsidRPr="002B09D3">
              <w:rPr>
                <w:sz w:val="21"/>
                <w:szCs w:val="21"/>
              </w:rPr>
              <w:t>13(a)</w:t>
            </w:r>
            <w:r w:rsidR="00C54B28" w:rsidRPr="002B09D3">
              <w:rPr>
                <w:rFonts w:hint="eastAsia"/>
                <w:sz w:val="21"/>
                <w:szCs w:val="21"/>
              </w:rPr>
              <w:t>、</w:t>
            </w:r>
            <w:r w:rsidR="00C54B28" w:rsidRPr="002B09D3">
              <w:rPr>
                <w:sz w:val="21"/>
                <w:szCs w:val="21"/>
              </w:rPr>
              <w:t>(b)</w:t>
            </w:r>
            <w:r w:rsidR="00C54B28" w:rsidRPr="002B09D3">
              <w:rPr>
                <w:rFonts w:hint="eastAsia"/>
                <w:sz w:val="21"/>
                <w:szCs w:val="21"/>
              </w:rPr>
              <w:t>、</w:t>
            </w:r>
            <w:r w:rsidR="00C54B28" w:rsidRPr="002B09D3">
              <w:rPr>
                <w:sz w:val="21"/>
                <w:szCs w:val="21"/>
              </w:rPr>
              <w:t>(d)</w:t>
            </w:r>
            <w:r w:rsidR="00C54B28" w:rsidRPr="002B09D3">
              <w:rPr>
                <w:rFonts w:hint="eastAsia"/>
                <w:sz w:val="21"/>
                <w:szCs w:val="21"/>
              </w:rPr>
              <w:t>和</w:t>
            </w:r>
            <w:r w:rsidR="00C54B28" w:rsidRPr="002B09D3">
              <w:rPr>
                <w:sz w:val="21"/>
                <w:szCs w:val="21"/>
              </w:rPr>
              <w:t>(e)</w:t>
            </w:r>
            <w:r w:rsidR="00C54B28" w:rsidRPr="002B09D3">
              <w:rPr>
                <w:rFonts w:hint="eastAsia"/>
                <w:sz w:val="21"/>
                <w:szCs w:val="21"/>
              </w:rPr>
              <w:t>段有关的资料，委员会注意到，缔约国重申了其第六次定期报告和对问题清单的答复中提供的资料。委员会感到遗憾的是，缔约国表示不打算执行这些建议。委员会重申其建议。</w:t>
            </w:r>
          </w:p>
          <w:p w:rsidR="00C54B28" w:rsidRPr="002B09D3" w:rsidRDefault="00E359D7" w:rsidP="00FD361E">
            <w:pPr>
              <w:pStyle w:val="a7"/>
              <w:overflowPunct/>
              <w:spacing w:after="120" w:line="320" w:lineRule="exact"/>
              <w:ind w:right="0"/>
              <w:rPr>
                <w:sz w:val="21"/>
                <w:szCs w:val="21"/>
              </w:rPr>
            </w:pPr>
            <w:r>
              <w:rPr>
                <w:rFonts w:eastAsia="黑体"/>
                <w:b/>
                <w:bCs/>
                <w:sz w:val="21"/>
                <w:szCs w:val="21"/>
              </w:rPr>
              <w:tab/>
            </w:r>
            <w:r w:rsidR="00C54B28" w:rsidRPr="004E1362">
              <w:rPr>
                <w:rFonts w:eastAsia="黑体"/>
                <w:b/>
                <w:bCs/>
                <w:sz w:val="21"/>
                <w:szCs w:val="21"/>
              </w:rPr>
              <w:t>[B2]</w:t>
            </w:r>
            <w:r w:rsidR="00915596" w:rsidRPr="002B09D3">
              <w:rPr>
                <w:rFonts w:eastAsia="黑体"/>
                <w:sz w:val="21"/>
                <w:szCs w:val="21"/>
              </w:rPr>
              <w:t>：</w:t>
            </w:r>
            <w:r w:rsidR="00C54B28" w:rsidRPr="002B09D3">
              <w:rPr>
                <w:sz w:val="21"/>
                <w:szCs w:val="21"/>
              </w:rPr>
              <w:t xml:space="preserve">(c) </w:t>
            </w:r>
            <w:r w:rsidR="00C54B28" w:rsidRPr="002B09D3">
              <w:rPr>
                <w:rFonts w:hint="eastAsia"/>
                <w:sz w:val="21"/>
                <w:szCs w:val="21"/>
              </w:rPr>
              <w:t>委员会感到遗憾的是，缔约国并未加强现有的披露框架，确保</w:t>
            </w:r>
            <w:r w:rsidR="00EF3411" w:rsidRPr="002B09D3">
              <w:rPr>
                <w:rFonts w:hint="eastAsia"/>
                <w:sz w:val="21"/>
                <w:szCs w:val="21"/>
              </w:rPr>
              <w:t>被告</w:t>
            </w:r>
            <w:r w:rsidR="00C54B28" w:rsidRPr="002B09D3">
              <w:rPr>
                <w:rFonts w:hint="eastAsia"/>
                <w:sz w:val="21"/>
                <w:szCs w:val="21"/>
              </w:rPr>
              <w:t>方</w:t>
            </w:r>
            <w:r w:rsidR="00EF3411" w:rsidRPr="002B09D3">
              <w:rPr>
                <w:rFonts w:hint="eastAsia"/>
                <w:sz w:val="21"/>
                <w:szCs w:val="21"/>
              </w:rPr>
              <w:t>能够</w:t>
            </w:r>
            <w:r w:rsidR="00C54B28" w:rsidRPr="002B09D3">
              <w:rPr>
                <w:rFonts w:hint="eastAsia"/>
                <w:sz w:val="21"/>
                <w:szCs w:val="21"/>
              </w:rPr>
              <w:t>全面获得所有起诉材料。委员会还感到遗憾的是，缔约国没有采取任何措施，保证通过酷刑或虐待获得的证词不得用作证据。委员会注意到，缔约国正在审议一项改革法案，以推出一项新制度，“披露关于检察官保存的证据的标题和其他类别的信息”。委员会要求缔约国说明：</w:t>
            </w:r>
          </w:p>
          <w:p w:rsidR="00C54B28" w:rsidRPr="002B09D3" w:rsidRDefault="00C54B28" w:rsidP="004E1362">
            <w:pPr>
              <w:pStyle w:val="a7"/>
              <w:tabs>
                <w:tab w:val="clear" w:pos="431"/>
                <w:tab w:val="left" w:pos="448"/>
              </w:tabs>
              <w:overflowPunct/>
              <w:spacing w:after="120" w:line="320" w:lineRule="exact"/>
              <w:ind w:right="0"/>
              <w:rPr>
                <w:sz w:val="21"/>
                <w:szCs w:val="21"/>
              </w:rPr>
            </w:pPr>
            <w:r w:rsidRPr="002B09D3">
              <w:rPr>
                <w:sz w:val="21"/>
                <w:szCs w:val="21"/>
              </w:rPr>
              <w:tab/>
              <w:t>(</w:t>
            </w:r>
            <w:r w:rsidRPr="002B09D3">
              <w:rPr>
                <w:rFonts w:hint="eastAsia"/>
                <w:sz w:val="21"/>
                <w:szCs w:val="21"/>
              </w:rPr>
              <w:t>一</w:t>
            </w:r>
            <w:r w:rsidRPr="002B09D3">
              <w:rPr>
                <w:sz w:val="21"/>
                <w:szCs w:val="21"/>
              </w:rPr>
              <w:t>)</w:t>
            </w:r>
            <w:r w:rsidRPr="002B09D3">
              <w:rPr>
                <w:sz w:val="21"/>
                <w:szCs w:val="21"/>
              </w:rPr>
              <w:tab/>
            </w:r>
            <w:r w:rsidRPr="002B09D3">
              <w:rPr>
                <w:rFonts w:hint="eastAsia"/>
                <w:sz w:val="21"/>
                <w:szCs w:val="21"/>
              </w:rPr>
              <w:t>在通过该法案方面的进展，包括关于民间社会参与审议的情况。</w:t>
            </w:r>
          </w:p>
          <w:p w:rsidR="00C54B28" w:rsidRPr="002B09D3" w:rsidRDefault="00C54B28" w:rsidP="004E1362">
            <w:pPr>
              <w:pStyle w:val="a7"/>
              <w:tabs>
                <w:tab w:val="clear" w:pos="431"/>
                <w:tab w:val="left" w:pos="448"/>
              </w:tabs>
              <w:overflowPunct/>
              <w:spacing w:after="120" w:line="320" w:lineRule="exact"/>
              <w:ind w:right="0"/>
              <w:rPr>
                <w:sz w:val="21"/>
                <w:szCs w:val="21"/>
              </w:rPr>
            </w:pPr>
            <w:r w:rsidRPr="002B09D3">
              <w:rPr>
                <w:sz w:val="21"/>
                <w:szCs w:val="21"/>
              </w:rPr>
              <w:tab/>
              <w:t>(</w:t>
            </w:r>
            <w:r w:rsidRPr="002B09D3">
              <w:rPr>
                <w:rFonts w:hint="eastAsia"/>
                <w:sz w:val="21"/>
                <w:szCs w:val="21"/>
              </w:rPr>
              <w:t>二</w:t>
            </w:r>
            <w:r w:rsidRPr="002B09D3">
              <w:rPr>
                <w:sz w:val="21"/>
                <w:szCs w:val="21"/>
              </w:rPr>
              <w:t>)</w:t>
            </w:r>
            <w:r w:rsidRPr="002B09D3">
              <w:rPr>
                <w:sz w:val="21"/>
                <w:szCs w:val="21"/>
              </w:rPr>
              <w:tab/>
            </w:r>
            <w:r w:rsidRPr="002B09D3">
              <w:rPr>
                <w:rFonts w:hint="eastAsia"/>
                <w:sz w:val="21"/>
                <w:szCs w:val="21"/>
              </w:rPr>
              <w:t>计划以何种标准适用这项新制度，以及</w:t>
            </w:r>
            <w:r w:rsidR="00EF3411" w:rsidRPr="002B09D3">
              <w:rPr>
                <w:rFonts w:hint="eastAsia"/>
                <w:sz w:val="21"/>
                <w:szCs w:val="21"/>
              </w:rPr>
              <w:t>新制度</w:t>
            </w:r>
            <w:r w:rsidRPr="002B09D3">
              <w:rPr>
                <w:rFonts w:hint="eastAsia"/>
                <w:sz w:val="21"/>
                <w:szCs w:val="21"/>
              </w:rPr>
              <w:t>是否将适用于所有涉及死刑的案件；</w:t>
            </w:r>
          </w:p>
          <w:p w:rsidR="00C54B28" w:rsidRPr="002B09D3" w:rsidRDefault="00C54B28" w:rsidP="004E1362">
            <w:pPr>
              <w:pStyle w:val="a7"/>
              <w:tabs>
                <w:tab w:val="clear" w:pos="431"/>
                <w:tab w:val="left" w:pos="448"/>
              </w:tabs>
              <w:overflowPunct/>
              <w:spacing w:after="120" w:line="320" w:lineRule="exact"/>
              <w:ind w:right="0"/>
              <w:rPr>
                <w:sz w:val="21"/>
                <w:szCs w:val="21"/>
              </w:rPr>
            </w:pPr>
            <w:r w:rsidRPr="002B09D3">
              <w:rPr>
                <w:sz w:val="21"/>
                <w:szCs w:val="21"/>
              </w:rPr>
              <w:tab/>
              <w:t>(</w:t>
            </w:r>
            <w:r w:rsidRPr="002B09D3">
              <w:rPr>
                <w:rFonts w:hint="eastAsia"/>
                <w:sz w:val="21"/>
                <w:szCs w:val="21"/>
              </w:rPr>
              <w:t>三</w:t>
            </w:r>
            <w:r w:rsidRPr="002B09D3">
              <w:rPr>
                <w:sz w:val="21"/>
                <w:szCs w:val="21"/>
              </w:rPr>
              <w:t>)</w:t>
            </w:r>
            <w:r w:rsidRPr="002B09D3">
              <w:rPr>
                <w:sz w:val="21"/>
                <w:szCs w:val="21"/>
              </w:rPr>
              <w:tab/>
            </w:r>
            <w:r w:rsidRPr="002B09D3">
              <w:rPr>
                <w:rFonts w:hint="eastAsia"/>
                <w:sz w:val="21"/>
                <w:szCs w:val="21"/>
              </w:rPr>
              <w:t>对审问嫌疑人进行录音是否列入了该法案，以及如何在死刑案件中适用该做法。</w:t>
            </w:r>
          </w:p>
        </w:tc>
      </w:tr>
      <w:tr w:rsidR="00C54B28" w:rsidRPr="002B09D3" w:rsidTr="00D9045B">
        <w:trPr>
          <w:trHeight w:val="240"/>
        </w:trPr>
        <w:tc>
          <w:tcPr>
            <w:tcW w:w="7371" w:type="dxa"/>
            <w:gridSpan w:val="2"/>
            <w:shd w:val="clear" w:color="auto" w:fill="auto"/>
            <w:tcMar>
              <w:right w:w="57" w:type="dxa"/>
            </w:tcMar>
          </w:tcPr>
          <w:p w:rsidR="00C54B28" w:rsidRPr="002B09D3" w:rsidRDefault="00C54B28" w:rsidP="00FD361E">
            <w:pPr>
              <w:pStyle w:val="a7"/>
              <w:overflowPunct/>
              <w:spacing w:after="120" w:line="320" w:lineRule="exact"/>
              <w:ind w:right="0"/>
              <w:rPr>
                <w:rFonts w:eastAsia="黑体"/>
                <w:sz w:val="21"/>
                <w:szCs w:val="21"/>
              </w:rPr>
            </w:pPr>
            <w:r w:rsidRPr="002B09D3">
              <w:rPr>
                <w:rFonts w:eastAsia="黑体" w:hint="eastAsia"/>
                <w:sz w:val="21"/>
                <w:szCs w:val="21"/>
              </w:rPr>
              <w:t>第</w:t>
            </w:r>
            <w:r w:rsidRPr="002B09D3">
              <w:rPr>
                <w:rFonts w:eastAsia="黑体" w:hint="eastAsia"/>
                <w:sz w:val="21"/>
                <w:szCs w:val="21"/>
              </w:rPr>
              <w:t>14</w:t>
            </w:r>
            <w:r w:rsidRPr="002B09D3">
              <w:rPr>
                <w:rFonts w:eastAsia="黑体" w:hint="eastAsia"/>
                <w:sz w:val="21"/>
                <w:szCs w:val="21"/>
              </w:rPr>
              <w:t>段：缔约国应立即采取有效的法律和行政措施，以确保：</w:t>
            </w:r>
          </w:p>
          <w:p w:rsidR="00C54B28" w:rsidRPr="002B09D3" w:rsidRDefault="00C54B28" w:rsidP="0065042F">
            <w:pPr>
              <w:pStyle w:val="a7"/>
              <w:tabs>
                <w:tab w:val="clear" w:pos="431"/>
                <w:tab w:val="clear" w:pos="1134"/>
                <w:tab w:val="left" w:pos="462"/>
                <w:tab w:val="left" w:pos="980"/>
              </w:tabs>
              <w:overflowPunct/>
              <w:spacing w:after="120" w:line="320" w:lineRule="exact"/>
              <w:ind w:right="0"/>
              <w:rPr>
                <w:rFonts w:eastAsia="黑体"/>
                <w:sz w:val="21"/>
                <w:szCs w:val="21"/>
              </w:rPr>
            </w:pPr>
            <w:r w:rsidRPr="002B09D3">
              <w:rPr>
                <w:rFonts w:eastAsia="黑体"/>
                <w:sz w:val="21"/>
                <w:szCs w:val="21"/>
              </w:rPr>
              <w:tab/>
              <w:t>(a)</w:t>
            </w:r>
            <w:r w:rsidRPr="002B09D3">
              <w:rPr>
                <w:rFonts w:eastAsia="黑体"/>
                <w:sz w:val="21"/>
                <w:szCs w:val="21"/>
              </w:rPr>
              <w:tab/>
            </w:r>
            <w:r w:rsidRPr="002B09D3">
              <w:rPr>
                <w:rFonts w:eastAsia="黑体" w:hint="eastAsia"/>
                <w:sz w:val="21"/>
                <w:szCs w:val="21"/>
              </w:rPr>
              <w:t>所有关于日本军队战时对“慰安妇”的性奴役或其他侵犯人权行为的指控都得到有效、独立、公正的调查，犯罪者受到追究，定罪者受到惩处；</w:t>
            </w:r>
          </w:p>
          <w:p w:rsidR="00C54B28" w:rsidRPr="002B09D3" w:rsidRDefault="00C54B28" w:rsidP="0065042F">
            <w:pPr>
              <w:pStyle w:val="a7"/>
              <w:tabs>
                <w:tab w:val="clear" w:pos="431"/>
                <w:tab w:val="clear" w:pos="1134"/>
                <w:tab w:val="left" w:pos="462"/>
                <w:tab w:val="left" w:pos="980"/>
              </w:tabs>
              <w:overflowPunct/>
              <w:spacing w:after="120" w:line="320" w:lineRule="exact"/>
              <w:ind w:right="0"/>
              <w:rPr>
                <w:rFonts w:eastAsia="黑体"/>
                <w:sz w:val="21"/>
                <w:szCs w:val="21"/>
              </w:rPr>
            </w:pPr>
            <w:r w:rsidRPr="002B09D3">
              <w:rPr>
                <w:rFonts w:eastAsia="黑体"/>
                <w:sz w:val="21"/>
                <w:szCs w:val="21"/>
              </w:rPr>
              <w:tab/>
              <w:t>(b)</w:t>
            </w:r>
            <w:r w:rsidRPr="002B09D3">
              <w:rPr>
                <w:rFonts w:eastAsia="黑体"/>
                <w:sz w:val="21"/>
                <w:szCs w:val="21"/>
              </w:rPr>
              <w:tab/>
            </w:r>
            <w:r w:rsidRPr="002B09D3">
              <w:rPr>
                <w:rFonts w:eastAsia="黑体" w:hint="eastAsia"/>
                <w:sz w:val="21"/>
                <w:szCs w:val="21"/>
              </w:rPr>
              <w:t>受害者和家属可以利用司法并获得充分赔偿；</w:t>
            </w:r>
          </w:p>
          <w:p w:rsidR="00C54B28" w:rsidRPr="002B09D3" w:rsidRDefault="00C54B28" w:rsidP="0065042F">
            <w:pPr>
              <w:pStyle w:val="a7"/>
              <w:tabs>
                <w:tab w:val="clear" w:pos="431"/>
                <w:tab w:val="clear" w:pos="1134"/>
                <w:tab w:val="left" w:pos="462"/>
                <w:tab w:val="left" w:pos="980"/>
              </w:tabs>
              <w:overflowPunct/>
              <w:spacing w:after="120" w:line="320" w:lineRule="exact"/>
              <w:ind w:right="0"/>
              <w:rPr>
                <w:rFonts w:eastAsia="黑体"/>
                <w:sz w:val="21"/>
                <w:szCs w:val="21"/>
              </w:rPr>
            </w:pPr>
            <w:r w:rsidRPr="002B09D3">
              <w:rPr>
                <w:rFonts w:eastAsia="黑体"/>
                <w:sz w:val="21"/>
                <w:szCs w:val="21"/>
              </w:rPr>
              <w:tab/>
              <w:t>(c)</w:t>
            </w:r>
            <w:r w:rsidRPr="002B09D3">
              <w:rPr>
                <w:rFonts w:eastAsia="黑体"/>
                <w:sz w:val="21"/>
                <w:szCs w:val="21"/>
              </w:rPr>
              <w:tab/>
            </w:r>
            <w:r w:rsidRPr="002B09D3">
              <w:rPr>
                <w:rFonts w:eastAsia="黑体" w:hint="eastAsia"/>
                <w:sz w:val="21"/>
                <w:szCs w:val="21"/>
              </w:rPr>
              <w:t>披露所有可获得的证据；</w:t>
            </w:r>
          </w:p>
          <w:p w:rsidR="00C54B28" w:rsidRPr="002B09D3" w:rsidRDefault="00C54B28" w:rsidP="0065042F">
            <w:pPr>
              <w:pStyle w:val="a7"/>
              <w:tabs>
                <w:tab w:val="clear" w:pos="431"/>
                <w:tab w:val="clear" w:pos="1134"/>
                <w:tab w:val="left" w:pos="462"/>
                <w:tab w:val="left" w:pos="980"/>
              </w:tabs>
              <w:overflowPunct/>
              <w:spacing w:after="120" w:line="320" w:lineRule="exact"/>
              <w:ind w:right="0"/>
              <w:rPr>
                <w:rFonts w:eastAsia="黑体"/>
                <w:sz w:val="21"/>
                <w:szCs w:val="21"/>
              </w:rPr>
            </w:pPr>
            <w:r w:rsidRPr="002B09D3">
              <w:rPr>
                <w:rFonts w:eastAsia="黑体"/>
                <w:sz w:val="21"/>
                <w:szCs w:val="21"/>
              </w:rPr>
              <w:tab/>
              <w:t>(d)</w:t>
            </w:r>
            <w:r w:rsidRPr="002B09D3">
              <w:rPr>
                <w:rFonts w:eastAsia="黑体"/>
                <w:sz w:val="21"/>
                <w:szCs w:val="21"/>
              </w:rPr>
              <w:tab/>
            </w:r>
            <w:r w:rsidRPr="002B09D3">
              <w:rPr>
                <w:rFonts w:eastAsia="黑体" w:hint="eastAsia"/>
                <w:sz w:val="21"/>
                <w:szCs w:val="21"/>
              </w:rPr>
              <w:t>就这一问题教育学生和大众，包括在教科书中充分提及此事；</w:t>
            </w:r>
          </w:p>
          <w:p w:rsidR="00C54B28" w:rsidRPr="002B09D3" w:rsidRDefault="00C54B28" w:rsidP="0065042F">
            <w:pPr>
              <w:pStyle w:val="a7"/>
              <w:tabs>
                <w:tab w:val="clear" w:pos="431"/>
                <w:tab w:val="clear" w:pos="1134"/>
                <w:tab w:val="left" w:pos="462"/>
                <w:tab w:val="left" w:pos="980"/>
              </w:tabs>
              <w:overflowPunct/>
              <w:spacing w:after="120" w:line="320" w:lineRule="exact"/>
              <w:ind w:right="0"/>
              <w:rPr>
                <w:rFonts w:eastAsia="黑体"/>
                <w:sz w:val="21"/>
                <w:szCs w:val="21"/>
              </w:rPr>
            </w:pPr>
            <w:r w:rsidRPr="002B09D3">
              <w:rPr>
                <w:rFonts w:eastAsia="黑体"/>
                <w:sz w:val="21"/>
                <w:szCs w:val="21"/>
              </w:rPr>
              <w:tab/>
              <w:t>(e)</w:t>
            </w:r>
            <w:r w:rsidRPr="002B09D3">
              <w:rPr>
                <w:rFonts w:eastAsia="黑体"/>
                <w:sz w:val="21"/>
                <w:szCs w:val="21"/>
              </w:rPr>
              <w:tab/>
            </w:r>
            <w:r w:rsidRPr="002B09D3">
              <w:rPr>
                <w:rFonts w:eastAsia="黑体" w:hint="eastAsia"/>
                <w:sz w:val="21"/>
                <w:szCs w:val="21"/>
              </w:rPr>
              <w:t>缔约国公开道歉并正式承认对该问题负责；</w:t>
            </w:r>
          </w:p>
          <w:p w:rsidR="00C54B28" w:rsidRPr="002B09D3" w:rsidRDefault="00C54B28" w:rsidP="0065042F">
            <w:pPr>
              <w:pStyle w:val="a7"/>
              <w:tabs>
                <w:tab w:val="clear" w:pos="431"/>
                <w:tab w:val="clear" w:pos="1134"/>
                <w:tab w:val="left" w:pos="462"/>
                <w:tab w:val="left" w:pos="980"/>
              </w:tabs>
              <w:overflowPunct/>
              <w:spacing w:after="120" w:line="320" w:lineRule="exact"/>
              <w:ind w:right="0"/>
              <w:rPr>
                <w:b/>
                <w:sz w:val="21"/>
                <w:szCs w:val="21"/>
              </w:rPr>
            </w:pPr>
            <w:r w:rsidRPr="002B09D3">
              <w:rPr>
                <w:rFonts w:eastAsia="黑体"/>
                <w:sz w:val="21"/>
                <w:szCs w:val="21"/>
              </w:rPr>
              <w:tab/>
              <w:t>(f)</w:t>
            </w:r>
            <w:r w:rsidRPr="002B09D3">
              <w:rPr>
                <w:rFonts w:eastAsia="黑体"/>
                <w:sz w:val="21"/>
                <w:szCs w:val="21"/>
              </w:rPr>
              <w:tab/>
            </w:r>
            <w:r w:rsidRPr="002B09D3">
              <w:rPr>
                <w:rFonts w:eastAsia="黑体" w:hint="eastAsia"/>
                <w:sz w:val="21"/>
                <w:szCs w:val="21"/>
              </w:rPr>
              <w:t>谴责任何损害受害者名誉或否认事实的行为。</w:t>
            </w:r>
          </w:p>
        </w:tc>
      </w:tr>
      <w:tr w:rsidR="00C54B28" w:rsidRPr="002B09D3" w:rsidTr="00D9045B">
        <w:trPr>
          <w:trHeight w:val="240"/>
        </w:trPr>
        <w:tc>
          <w:tcPr>
            <w:tcW w:w="7371" w:type="dxa"/>
            <w:gridSpan w:val="2"/>
            <w:shd w:val="clear" w:color="auto" w:fill="auto"/>
            <w:tcMar>
              <w:right w:w="57" w:type="dxa"/>
            </w:tcMar>
          </w:tcPr>
          <w:p w:rsidR="00C54B28" w:rsidRPr="002B09D3" w:rsidRDefault="00C54B28" w:rsidP="00FD361E">
            <w:pPr>
              <w:pStyle w:val="a7"/>
              <w:overflowPunct/>
              <w:spacing w:after="120" w:line="320" w:lineRule="exact"/>
              <w:ind w:right="0"/>
              <w:rPr>
                <w:rFonts w:eastAsia="黑体"/>
                <w:sz w:val="21"/>
                <w:szCs w:val="21"/>
              </w:rPr>
            </w:pPr>
            <w:r w:rsidRPr="002B09D3">
              <w:rPr>
                <w:rFonts w:eastAsia="黑体"/>
                <w:sz w:val="21"/>
                <w:szCs w:val="21"/>
              </w:rPr>
              <w:t>缔约国答复概要</w:t>
            </w:r>
          </w:p>
        </w:tc>
      </w:tr>
      <w:tr w:rsidR="00C54B28" w:rsidRPr="002B09D3" w:rsidTr="00D9045B">
        <w:trPr>
          <w:trHeight w:val="240"/>
        </w:trPr>
        <w:tc>
          <w:tcPr>
            <w:tcW w:w="7371" w:type="dxa"/>
            <w:gridSpan w:val="2"/>
            <w:shd w:val="clear" w:color="auto" w:fill="auto"/>
            <w:tcMar>
              <w:right w:w="57" w:type="dxa"/>
            </w:tcMar>
          </w:tcPr>
          <w:p w:rsidR="00C54B28" w:rsidRPr="002B09D3" w:rsidRDefault="00984453" w:rsidP="00FD361E">
            <w:pPr>
              <w:pStyle w:val="a7"/>
              <w:overflowPunct/>
              <w:spacing w:after="120" w:line="320" w:lineRule="exact"/>
              <w:ind w:right="0"/>
              <w:rPr>
                <w:sz w:val="21"/>
                <w:szCs w:val="21"/>
              </w:rPr>
            </w:pPr>
            <w:r>
              <w:rPr>
                <w:sz w:val="21"/>
                <w:szCs w:val="21"/>
              </w:rPr>
              <w:tab/>
            </w:r>
            <w:r w:rsidR="00C54B28" w:rsidRPr="002B09D3">
              <w:rPr>
                <w:rFonts w:hint="eastAsia"/>
                <w:sz w:val="21"/>
                <w:szCs w:val="21"/>
              </w:rPr>
              <w:t>缔约国重申其定期报告中提供的资料</w:t>
            </w:r>
            <w:r w:rsidR="00C54B28" w:rsidRPr="002B09D3">
              <w:rPr>
                <w:sz w:val="21"/>
                <w:szCs w:val="21"/>
              </w:rPr>
              <w:t>(CCPR/C/JPN/</w:t>
            </w:r>
            <w:r w:rsidR="00915596" w:rsidRPr="002B09D3">
              <w:rPr>
                <w:sz w:val="21"/>
                <w:szCs w:val="21"/>
              </w:rPr>
              <w:t>6,</w:t>
            </w:r>
            <w:r w:rsidR="00765C6F">
              <w:rPr>
                <w:rFonts w:hint="eastAsia"/>
                <w:sz w:val="21"/>
                <w:szCs w:val="21"/>
              </w:rPr>
              <w:t xml:space="preserve"> </w:t>
            </w:r>
            <w:r w:rsidR="00C54B28" w:rsidRPr="002B09D3">
              <w:rPr>
                <w:rFonts w:hint="eastAsia"/>
                <w:sz w:val="21"/>
                <w:szCs w:val="21"/>
              </w:rPr>
              <w:t>第</w:t>
            </w:r>
            <w:r w:rsidR="00C54B28" w:rsidRPr="002B09D3">
              <w:rPr>
                <w:sz w:val="21"/>
                <w:szCs w:val="21"/>
              </w:rPr>
              <w:t>129-130</w:t>
            </w:r>
            <w:r w:rsidR="00C54B28" w:rsidRPr="002B09D3">
              <w:rPr>
                <w:rFonts w:hint="eastAsia"/>
                <w:sz w:val="21"/>
                <w:szCs w:val="21"/>
              </w:rPr>
              <w:t>段</w:t>
            </w:r>
            <w:r w:rsidR="00C54B28" w:rsidRPr="002B09D3">
              <w:rPr>
                <w:sz w:val="21"/>
                <w:szCs w:val="21"/>
              </w:rPr>
              <w:t>)</w:t>
            </w:r>
            <w:r w:rsidR="00C54B28" w:rsidRPr="002B09D3">
              <w:rPr>
                <w:rFonts w:hint="eastAsia"/>
                <w:sz w:val="21"/>
                <w:szCs w:val="21"/>
              </w:rPr>
              <w:t>和对问题清单的答复中提供的资料</w:t>
            </w:r>
            <w:r w:rsidR="00C54B28" w:rsidRPr="002B09D3">
              <w:rPr>
                <w:sz w:val="21"/>
                <w:szCs w:val="21"/>
              </w:rPr>
              <w:t>(CCPR/C/JPN/Q/6/Add.</w:t>
            </w:r>
            <w:r w:rsidR="00915596" w:rsidRPr="002B09D3">
              <w:rPr>
                <w:sz w:val="21"/>
                <w:szCs w:val="21"/>
              </w:rPr>
              <w:t>1,</w:t>
            </w:r>
            <w:r w:rsidR="00765C6F">
              <w:rPr>
                <w:rFonts w:hint="eastAsia"/>
                <w:sz w:val="21"/>
                <w:szCs w:val="21"/>
              </w:rPr>
              <w:t xml:space="preserve"> </w:t>
            </w:r>
            <w:r w:rsidR="00C54B28" w:rsidRPr="002B09D3">
              <w:rPr>
                <w:rFonts w:hint="eastAsia"/>
                <w:sz w:val="21"/>
                <w:szCs w:val="21"/>
              </w:rPr>
              <w:t>第</w:t>
            </w:r>
            <w:r w:rsidR="00C54B28" w:rsidRPr="002B09D3">
              <w:rPr>
                <w:sz w:val="21"/>
                <w:szCs w:val="21"/>
              </w:rPr>
              <w:t>236-240</w:t>
            </w:r>
            <w:r w:rsidR="00C54B28" w:rsidRPr="002B09D3">
              <w:rPr>
                <w:rFonts w:hint="eastAsia"/>
                <w:sz w:val="21"/>
                <w:szCs w:val="21"/>
              </w:rPr>
              <w:t>段</w:t>
            </w:r>
            <w:r w:rsidR="00C54B28" w:rsidRPr="002B09D3">
              <w:rPr>
                <w:sz w:val="21"/>
                <w:szCs w:val="21"/>
              </w:rPr>
              <w:t>)</w:t>
            </w:r>
            <w:r w:rsidR="00C54B28" w:rsidRPr="002B09D3">
              <w:rPr>
                <w:rFonts w:hint="eastAsia"/>
                <w:sz w:val="21"/>
                <w:szCs w:val="21"/>
              </w:rPr>
              <w:t>。</w:t>
            </w:r>
          </w:p>
          <w:p w:rsidR="00C54B28" w:rsidRPr="002B09D3" w:rsidRDefault="00984453" w:rsidP="006E71A4">
            <w:pPr>
              <w:pStyle w:val="a7"/>
              <w:tabs>
                <w:tab w:val="clear" w:pos="1134"/>
                <w:tab w:val="left" w:pos="993"/>
              </w:tabs>
              <w:overflowPunct/>
              <w:spacing w:after="120" w:line="320" w:lineRule="exact"/>
              <w:ind w:right="0"/>
              <w:rPr>
                <w:sz w:val="21"/>
                <w:szCs w:val="21"/>
              </w:rPr>
            </w:pPr>
            <w:r>
              <w:rPr>
                <w:sz w:val="21"/>
                <w:szCs w:val="21"/>
              </w:rPr>
              <w:tab/>
            </w:r>
            <w:r w:rsidR="00C54B28" w:rsidRPr="002B09D3">
              <w:rPr>
                <w:sz w:val="21"/>
                <w:szCs w:val="21"/>
              </w:rPr>
              <w:t>(b)</w:t>
            </w:r>
            <w:r w:rsidR="00C54B28" w:rsidRPr="002B09D3">
              <w:rPr>
                <w:sz w:val="21"/>
                <w:szCs w:val="21"/>
              </w:rPr>
              <w:tab/>
            </w:r>
            <w:r w:rsidR="00C54B28" w:rsidRPr="006E71A4">
              <w:rPr>
                <w:rFonts w:hint="eastAsia"/>
                <w:spacing w:val="-1"/>
                <w:sz w:val="21"/>
                <w:szCs w:val="21"/>
              </w:rPr>
              <w:t>缔约国重申关于亚洲妇女基金的资料。在大韩民国，获得或希望获得该基金赔偿的妇女遭到了骚扰且不再有资格获得大韩民国生活支助基金的支助</w:t>
            </w:r>
            <w:r w:rsidR="00C54B28" w:rsidRPr="002B09D3">
              <w:rPr>
                <w:rFonts w:hint="eastAsia"/>
                <w:sz w:val="21"/>
                <w:szCs w:val="21"/>
              </w:rPr>
              <w:t>。</w:t>
            </w:r>
          </w:p>
          <w:p w:rsidR="00C54B28" w:rsidRPr="002B09D3" w:rsidRDefault="00984453" w:rsidP="006E71A4">
            <w:pPr>
              <w:pStyle w:val="a7"/>
              <w:tabs>
                <w:tab w:val="clear" w:pos="1134"/>
                <w:tab w:val="left" w:pos="993"/>
              </w:tabs>
              <w:overflowPunct/>
              <w:spacing w:after="120" w:line="320" w:lineRule="exact"/>
              <w:ind w:right="0"/>
              <w:rPr>
                <w:sz w:val="21"/>
                <w:szCs w:val="21"/>
              </w:rPr>
            </w:pPr>
            <w:r>
              <w:rPr>
                <w:sz w:val="21"/>
                <w:szCs w:val="21"/>
              </w:rPr>
              <w:lastRenderedPageBreak/>
              <w:tab/>
            </w:r>
            <w:r w:rsidR="00C54B28" w:rsidRPr="002B09D3">
              <w:rPr>
                <w:sz w:val="21"/>
                <w:szCs w:val="21"/>
              </w:rPr>
              <w:t>(d)</w:t>
            </w:r>
            <w:r w:rsidR="00C54B28" w:rsidRPr="002B09D3">
              <w:rPr>
                <w:sz w:val="21"/>
                <w:szCs w:val="21"/>
              </w:rPr>
              <w:tab/>
            </w:r>
            <w:r w:rsidR="00C54B28" w:rsidRPr="002B09D3">
              <w:rPr>
                <w:rFonts w:hint="eastAsia"/>
                <w:sz w:val="21"/>
                <w:szCs w:val="21"/>
              </w:rPr>
              <w:t>要求向学生讲授第二次世界大战给全人类造成了巨大痛苦。然而，叙述的内容由教科书出版商酌情决定。</w:t>
            </w:r>
          </w:p>
        </w:tc>
      </w:tr>
      <w:tr w:rsidR="00C54B28" w:rsidRPr="002B09D3" w:rsidTr="00D9045B">
        <w:trPr>
          <w:trHeight w:val="240"/>
        </w:trPr>
        <w:tc>
          <w:tcPr>
            <w:tcW w:w="7371" w:type="dxa"/>
            <w:gridSpan w:val="2"/>
            <w:shd w:val="clear" w:color="auto" w:fill="auto"/>
            <w:tcMar>
              <w:right w:w="57" w:type="dxa"/>
            </w:tcMar>
          </w:tcPr>
          <w:p w:rsidR="00C54B28" w:rsidRPr="002B09D3" w:rsidRDefault="00C54B28" w:rsidP="00FD361E">
            <w:pPr>
              <w:pStyle w:val="a7"/>
              <w:overflowPunct/>
              <w:spacing w:after="120" w:line="320" w:lineRule="exact"/>
              <w:ind w:right="0"/>
              <w:rPr>
                <w:rFonts w:eastAsia="黑体"/>
                <w:sz w:val="21"/>
                <w:szCs w:val="21"/>
              </w:rPr>
            </w:pPr>
            <w:r w:rsidRPr="002B09D3">
              <w:rPr>
                <w:rFonts w:eastAsia="黑体"/>
                <w:sz w:val="21"/>
                <w:szCs w:val="21"/>
              </w:rPr>
              <w:lastRenderedPageBreak/>
              <w:t>非政府组织提供的资料</w:t>
            </w:r>
          </w:p>
        </w:tc>
      </w:tr>
      <w:tr w:rsidR="00C54B28" w:rsidRPr="002B09D3" w:rsidTr="00D9045B">
        <w:trPr>
          <w:trHeight w:val="240"/>
        </w:trPr>
        <w:tc>
          <w:tcPr>
            <w:tcW w:w="7371" w:type="dxa"/>
            <w:gridSpan w:val="2"/>
            <w:shd w:val="clear" w:color="auto" w:fill="auto"/>
            <w:tcMar>
              <w:right w:w="57" w:type="dxa"/>
            </w:tcMar>
          </w:tcPr>
          <w:p w:rsidR="00C54B28" w:rsidRPr="002B09D3" w:rsidRDefault="00984453" w:rsidP="00FE33B2">
            <w:pPr>
              <w:pStyle w:val="a7"/>
              <w:tabs>
                <w:tab w:val="clear" w:pos="1565"/>
                <w:tab w:val="left" w:pos="1386"/>
              </w:tabs>
              <w:overflowPunct/>
              <w:spacing w:after="120" w:line="320" w:lineRule="exact"/>
              <w:ind w:right="0"/>
              <w:rPr>
                <w:sz w:val="21"/>
                <w:szCs w:val="21"/>
              </w:rPr>
            </w:pPr>
            <w:r>
              <w:rPr>
                <w:sz w:val="21"/>
                <w:szCs w:val="21"/>
              </w:rPr>
              <w:tab/>
            </w:r>
            <w:r w:rsidR="00C54B28" w:rsidRPr="002B09D3">
              <w:rPr>
                <w:sz w:val="21"/>
                <w:szCs w:val="21"/>
              </w:rPr>
              <w:t>(a)</w:t>
            </w:r>
            <w:r w:rsidR="00C54B28" w:rsidRPr="002B09D3">
              <w:rPr>
                <w:rFonts w:hint="eastAsia"/>
                <w:sz w:val="21"/>
                <w:szCs w:val="21"/>
              </w:rPr>
              <w:t>和</w:t>
            </w:r>
            <w:r w:rsidR="00C54B28" w:rsidRPr="002B09D3">
              <w:rPr>
                <w:sz w:val="21"/>
                <w:szCs w:val="21"/>
              </w:rPr>
              <w:t>(b)</w:t>
            </w:r>
            <w:r w:rsidR="00C54B28" w:rsidRPr="002B09D3">
              <w:rPr>
                <w:sz w:val="21"/>
                <w:szCs w:val="21"/>
              </w:rPr>
              <w:tab/>
            </w:r>
            <w:r w:rsidR="00FE33B2">
              <w:rPr>
                <w:sz w:val="21"/>
                <w:szCs w:val="21"/>
              </w:rPr>
              <w:tab/>
            </w:r>
            <w:r w:rsidR="00C54B28" w:rsidRPr="002B09D3">
              <w:rPr>
                <w:rFonts w:hint="eastAsia"/>
                <w:sz w:val="21"/>
                <w:szCs w:val="21"/>
              </w:rPr>
              <w:t>受害者针对日本向日本法院提出的所有诉讼均被驳回。自</w:t>
            </w:r>
            <w:r w:rsidR="00C54B28" w:rsidRPr="002B09D3">
              <w:rPr>
                <w:rFonts w:hint="eastAsia"/>
                <w:sz w:val="21"/>
                <w:szCs w:val="21"/>
              </w:rPr>
              <w:t>2014</w:t>
            </w:r>
            <w:r w:rsidR="00C54B28" w:rsidRPr="002B09D3">
              <w:rPr>
                <w:rFonts w:hint="eastAsia"/>
                <w:sz w:val="21"/>
                <w:szCs w:val="21"/>
              </w:rPr>
              <w:t>年</w:t>
            </w:r>
            <w:r w:rsidR="00C54B28" w:rsidRPr="002B09D3">
              <w:rPr>
                <w:rFonts w:hint="eastAsia"/>
                <w:sz w:val="21"/>
                <w:szCs w:val="21"/>
              </w:rPr>
              <w:t>7</w:t>
            </w:r>
            <w:r w:rsidR="00C54B28" w:rsidRPr="002B09D3">
              <w:rPr>
                <w:rFonts w:hint="eastAsia"/>
                <w:sz w:val="21"/>
                <w:szCs w:val="21"/>
              </w:rPr>
              <w:t>月委员会建议发布以来，</w:t>
            </w:r>
            <w:r w:rsidR="00C54B28" w:rsidRPr="002B09D3">
              <w:rPr>
                <w:rFonts w:hint="eastAsia"/>
                <w:sz w:val="21"/>
                <w:szCs w:val="21"/>
              </w:rPr>
              <w:t>9</w:t>
            </w:r>
            <w:r w:rsidR="00C54B28" w:rsidRPr="002B09D3">
              <w:rPr>
                <w:rFonts w:hint="eastAsia"/>
                <w:sz w:val="21"/>
                <w:szCs w:val="21"/>
              </w:rPr>
              <w:t>名受害者已去世。</w:t>
            </w:r>
          </w:p>
        </w:tc>
      </w:tr>
      <w:tr w:rsidR="00C54B28" w:rsidRPr="002B09D3" w:rsidTr="00D9045B">
        <w:trPr>
          <w:trHeight w:val="240"/>
        </w:trPr>
        <w:tc>
          <w:tcPr>
            <w:tcW w:w="7371" w:type="dxa"/>
            <w:gridSpan w:val="2"/>
            <w:shd w:val="clear" w:color="auto" w:fill="auto"/>
            <w:tcMar>
              <w:right w:w="57" w:type="dxa"/>
            </w:tcMar>
          </w:tcPr>
          <w:p w:rsidR="00C54B28" w:rsidRPr="002B09D3" w:rsidRDefault="00FE33B2" w:rsidP="00FE33B2">
            <w:pPr>
              <w:pStyle w:val="a7"/>
              <w:tabs>
                <w:tab w:val="clear" w:pos="1134"/>
                <w:tab w:val="clear" w:pos="1565"/>
                <w:tab w:val="left" w:pos="993"/>
                <w:tab w:val="left" w:pos="1386"/>
              </w:tabs>
              <w:overflowPunct/>
              <w:spacing w:after="120" w:line="320" w:lineRule="exact"/>
              <w:ind w:right="0"/>
              <w:rPr>
                <w:sz w:val="21"/>
                <w:szCs w:val="21"/>
              </w:rPr>
            </w:pPr>
            <w:r>
              <w:rPr>
                <w:sz w:val="21"/>
                <w:szCs w:val="21"/>
              </w:rPr>
              <w:tab/>
            </w:r>
            <w:r w:rsidR="00C54B28" w:rsidRPr="002B09D3">
              <w:rPr>
                <w:sz w:val="21"/>
                <w:szCs w:val="21"/>
              </w:rPr>
              <w:t>(d)</w:t>
            </w:r>
            <w:r w:rsidR="00C54B28" w:rsidRPr="002B09D3">
              <w:rPr>
                <w:sz w:val="21"/>
                <w:szCs w:val="21"/>
              </w:rPr>
              <w:tab/>
            </w:r>
            <w:r w:rsidR="00C54B28" w:rsidRPr="002B09D3">
              <w:rPr>
                <w:rFonts w:hint="eastAsia"/>
                <w:sz w:val="21"/>
                <w:szCs w:val="21"/>
              </w:rPr>
              <w:t>2015</w:t>
            </w:r>
            <w:r w:rsidR="00C54B28" w:rsidRPr="002B09D3">
              <w:rPr>
                <w:rFonts w:hint="eastAsia"/>
                <w:sz w:val="21"/>
                <w:szCs w:val="21"/>
              </w:rPr>
              <w:t>年</w:t>
            </w:r>
            <w:r w:rsidR="00FC60A6" w:rsidRPr="002B09D3">
              <w:rPr>
                <w:rFonts w:hint="eastAsia"/>
                <w:sz w:val="21"/>
                <w:szCs w:val="21"/>
              </w:rPr>
              <w:t>1</w:t>
            </w:r>
            <w:r w:rsidR="00FC60A6" w:rsidRPr="002B09D3">
              <w:rPr>
                <w:rFonts w:hint="eastAsia"/>
                <w:sz w:val="21"/>
                <w:szCs w:val="21"/>
              </w:rPr>
              <w:t>月</w:t>
            </w:r>
            <w:r w:rsidR="00C54B28" w:rsidRPr="002B09D3">
              <w:rPr>
                <w:rFonts w:hint="eastAsia"/>
                <w:sz w:val="21"/>
                <w:szCs w:val="21"/>
              </w:rPr>
              <w:t>，多种教科书删除了提及慰安妇的内容；在另一种教科书中，证人的证词</w:t>
            </w:r>
            <w:proofErr w:type="gramStart"/>
            <w:r w:rsidR="00C54B28" w:rsidRPr="002B09D3">
              <w:rPr>
                <w:rFonts w:hint="eastAsia"/>
                <w:sz w:val="21"/>
                <w:szCs w:val="21"/>
              </w:rPr>
              <w:t>被以下</w:t>
            </w:r>
            <w:proofErr w:type="gramEnd"/>
            <w:r w:rsidR="00C54B28" w:rsidRPr="002B09D3">
              <w:rPr>
                <w:rFonts w:hint="eastAsia"/>
                <w:sz w:val="21"/>
                <w:szCs w:val="21"/>
              </w:rPr>
              <w:t>句子取代：“没有资料直接表明日本军事人员或当局实施了强迫驱逐”。</w:t>
            </w:r>
            <w:r w:rsidR="00C54B28" w:rsidRPr="002B09D3">
              <w:rPr>
                <w:rFonts w:hint="eastAsia"/>
                <w:sz w:val="21"/>
                <w:szCs w:val="21"/>
              </w:rPr>
              <w:t>2014</w:t>
            </w:r>
            <w:r w:rsidR="00C54B28" w:rsidRPr="002B09D3">
              <w:rPr>
                <w:rFonts w:hint="eastAsia"/>
                <w:sz w:val="21"/>
                <w:szCs w:val="21"/>
              </w:rPr>
              <w:t>年</w:t>
            </w:r>
            <w:r w:rsidR="00C54B28" w:rsidRPr="002B09D3">
              <w:rPr>
                <w:rFonts w:hint="eastAsia"/>
                <w:sz w:val="21"/>
                <w:szCs w:val="21"/>
              </w:rPr>
              <w:t>12</w:t>
            </w:r>
            <w:r w:rsidR="00C54B28" w:rsidRPr="002B09D3">
              <w:rPr>
                <w:rFonts w:hint="eastAsia"/>
                <w:sz w:val="21"/>
                <w:szCs w:val="21"/>
              </w:rPr>
              <w:t>月，外务省要求一家美国教科书公司修改关于“慰安妇”的说明。国家历史博物馆没有关于慰安妇的任何展品。</w:t>
            </w:r>
          </w:p>
          <w:p w:rsidR="00C54B28" w:rsidRPr="002B09D3" w:rsidRDefault="00FE33B2" w:rsidP="00FE33B2">
            <w:pPr>
              <w:pStyle w:val="a7"/>
              <w:tabs>
                <w:tab w:val="clear" w:pos="1134"/>
                <w:tab w:val="clear" w:pos="1565"/>
                <w:tab w:val="left" w:pos="1386"/>
              </w:tabs>
              <w:overflowPunct/>
              <w:spacing w:after="120" w:line="320" w:lineRule="exact"/>
              <w:ind w:right="0"/>
              <w:rPr>
                <w:sz w:val="21"/>
                <w:szCs w:val="21"/>
              </w:rPr>
            </w:pPr>
            <w:r>
              <w:rPr>
                <w:sz w:val="21"/>
                <w:szCs w:val="21"/>
              </w:rPr>
              <w:tab/>
            </w:r>
            <w:r w:rsidR="00C54B28" w:rsidRPr="002B09D3">
              <w:rPr>
                <w:sz w:val="21"/>
                <w:szCs w:val="21"/>
              </w:rPr>
              <w:t>(e)</w:t>
            </w:r>
            <w:r w:rsidR="00C54B28" w:rsidRPr="002B09D3">
              <w:rPr>
                <w:rFonts w:hint="eastAsia"/>
                <w:sz w:val="21"/>
                <w:szCs w:val="21"/>
              </w:rPr>
              <w:t>和</w:t>
            </w:r>
            <w:r w:rsidR="00C54B28" w:rsidRPr="002B09D3">
              <w:rPr>
                <w:sz w:val="21"/>
                <w:szCs w:val="21"/>
              </w:rPr>
              <w:t>(f)</w:t>
            </w:r>
            <w:r w:rsidR="00C54B28" w:rsidRPr="002B09D3">
              <w:rPr>
                <w:sz w:val="21"/>
                <w:szCs w:val="21"/>
              </w:rPr>
              <w:tab/>
            </w:r>
            <w:r w:rsidR="00C54B28" w:rsidRPr="002B09D3">
              <w:rPr>
                <w:rFonts w:hint="eastAsia"/>
                <w:sz w:val="21"/>
                <w:szCs w:val="21"/>
              </w:rPr>
              <w:t>2014</w:t>
            </w:r>
            <w:r w:rsidR="00C54B28" w:rsidRPr="002B09D3">
              <w:rPr>
                <w:rFonts w:hint="eastAsia"/>
                <w:sz w:val="21"/>
                <w:szCs w:val="21"/>
              </w:rPr>
              <w:t>年</w:t>
            </w:r>
            <w:r w:rsidR="00FC60A6" w:rsidRPr="002B09D3">
              <w:rPr>
                <w:rFonts w:hint="eastAsia"/>
                <w:sz w:val="21"/>
                <w:szCs w:val="21"/>
              </w:rPr>
              <w:t>10</w:t>
            </w:r>
            <w:r w:rsidR="00FC60A6" w:rsidRPr="002B09D3">
              <w:rPr>
                <w:rFonts w:hint="eastAsia"/>
                <w:sz w:val="21"/>
                <w:szCs w:val="21"/>
              </w:rPr>
              <w:t>月</w:t>
            </w:r>
            <w:r w:rsidR="00C54B28" w:rsidRPr="002B09D3">
              <w:rPr>
                <w:rFonts w:hint="eastAsia"/>
                <w:sz w:val="21"/>
                <w:szCs w:val="21"/>
              </w:rPr>
              <w:t>，首相抱怨称，世界各地正在流传着声称日本作为一个国家强迫对妇女进行性奴役的“不公正诽谤”。亚洲妇女基金网站上包含“许多妇女被迫随军作为慰安妇”这句话的一项声明被删除。在</w:t>
            </w:r>
            <w:r w:rsidR="00C54B28" w:rsidRPr="002B09D3">
              <w:rPr>
                <w:rFonts w:hint="eastAsia"/>
                <w:sz w:val="21"/>
                <w:szCs w:val="21"/>
              </w:rPr>
              <w:t>2015</w:t>
            </w:r>
            <w:r w:rsidR="00C54B28" w:rsidRPr="002B09D3">
              <w:rPr>
                <w:rFonts w:hint="eastAsia"/>
                <w:sz w:val="21"/>
                <w:szCs w:val="21"/>
              </w:rPr>
              <w:t>年</w:t>
            </w:r>
            <w:r w:rsidR="00C54B28" w:rsidRPr="002B09D3">
              <w:rPr>
                <w:rFonts w:hint="eastAsia"/>
                <w:sz w:val="21"/>
                <w:szCs w:val="21"/>
              </w:rPr>
              <w:t>6</w:t>
            </w:r>
            <w:r w:rsidR="00C54B28" w:rsidRPr="002B09D3">
              <w:rPr>
                <w:rFonts w:hint="eastAsia"/>
                <w:sz w:val="21"/>
                <w:szCs w:val="21"/>
              </w:rPr>
              <w:t>月的会谈中，日本政府要求大韩民国政府不要使用“性奴隶”一词。</w:t>
            </w:r>
          </w:p>
          <w:p w:rsidR="00C54B28" w:rsidRPr="002B09D3" w:rsidRDefault="00FE33B2" w:rsidP="00FD361E">
            <w:pPr>
              <w:pStyle w:val="a7"/>
              <w:overflowPunct/>
              <w:spacing w:after="120" w:line="320" w:lineRule="exact"/>
              <w:ind w:right="0"/>
              <w:rPr>
                <w:sz w:val="21"/>
                <w:szCs w:val="21"/>
              </w:rPr>
            </w:pPr>
            <w:r>
              <w:rPr>
                <w:sz w:val="21"/>
                <w:szCs w:val="21"/>
              </w:rPr>
              <w:tab/>
            </w:r>
            <w:r w:rsidR="00C54B28" w:rsidRPr="002B09D3">
              <w:rPr>
                <w:rFonts w:hint="eastAsia"/>
                <w:sz w:val="21"/>
                <w:szCs w:val="21"/>
              </w:rPr>
              <w:t>诽谤日本军队性奴役受害者的网上仇恨言论非常猖獗。没有采取任何反对措施。</w:t>
            </w:r>
          </w:p>
        </w:tc>
      </w:tr>
      <w:tr w:rsidR="00C54B28" w:rsidRPr="002B09D3" w:rsidTr="00D9045B">
        <w:trPr>
          <w:trHeight w:val="240"/>
        </w:trPr>
        <w:tc>
          <w:tcPr>
            <w:tcW w:w="7371" w:type="dxa"/>
            <w:gridSpan w:val="2"/>
            <w:shd w:val="clear" w:color="auto" w:fill="auto"/>
            <w:tcMar>
              <w:right w:w="57" w:type="dxa"/>
            </w:tcMar>
          </w:tcPr>
          <w:p w:rsidR="00C54B28" w:rsidRPr="002B09D3" w:rsidRDefault="00C54B28" w:rsidP="00FD361E">
            <w:pPr>
              <w:pStyle w:val="a7"/>
              <w:overflowPunct/>
              <w:spacing w:after="120" w:line="320" w:lineRule="exact"/>
              <w:ind w:right="0"/>
              <w:rPr>
                <w:rFonts w:eastAsia="黑体"/>
                <w:sz w:val="21"/>
                <w:szCs w:val="21"/>
              </w:rPr>
            </w:pPr>
            <w:r w:rsidRPr="002B09D3">
              <w:rPr>
                <w:rFonts w:eastAsia="黑体"/>
                <w:sz w:val="21"/>
                <w:szCs w:val="21"/>
              </w:rPr>
              <w:t>委员会的评价</w:t>
            </w:r>
          </w:p>
        </w:tc>
      </w:tr>
      <w:tr w:rsidR="00C54B28" w:rsidRPr="002B09D3" w:rsidTr="00D9045B">
        <w:trPr>
          <w:trHeight w:val="240"/>
        </w:trPr>
        <w:tc>
          <w:tcPr>
            <w:tcW w:w="7371" w:type="dxa"/>
            <w:gridSpan w:val="2"/>
            <w:shd w:val="clear" w:color="auto" w:fill="auto"/>
            <w:tcMar>
              <w:right w:w="57" w:type="dxa"/>
            </w:tcMar>
          </w:tcPr>
          <w:p w:rsidR="00C54B28" w:rsidRPr="002B09D3" w:rsidRDefault="0065042F" w:rsidP="000A1042">
            <w:pPr>
              <w:pStyle w:val="a7"/>
              <w:overflowPunct/>
              <w:spacing w:after="120" w:line="340" w:lineRule="exact"/>
              <w:ind w:right="0"/>
              <w:rPr>
                <w:sz w:val="21"/>
                <w:szCs w:val="21"/>
              </w:rPr>
            </w:pPr>
            <w:r>
              <w:rPr>
                <w:rFonts w:eastAsia="黑体"/>
                <w:b/>
                <w:bCs/>
                <w:sz w:val="21"/>
                <w:szCs w:val="21"/>
              </w:rPr>
              <w:tab/>
            </w:r>
            <w:r w:rsidR="00C54B28" w:rsidRPr="006E71A4">
              <w:rPr>
                <w:rFonts w:eastAsia="黑体"/>
                <w:b/>
                <w:bCs/>
                <w:sz w:val="21"/>
                <w:szCs w:val="21"/>
              </w:rPr>
              <w:t>[B2]</w:t>
            </w:r>
            <w:r w:rsidR="00915596" w:rsidRPr="002B09D3">
              <w:rPr>
                <w:rFonts w:eastAsia="黑体"/>
                <w:sz w:val="21"/>
                <w:szCs w:val="21"/>
              </w:rPr>
              <w:t>：</w:t>
            </w:r>
            <w:r w:rsidR="00C54B28" w:rsidRPr="002B09D3">
              <w:rPr>
                <w:rFonts w:hint="eastAsia"/>
                <w:sz w:val="21"/>
                <w:szCs w:val="21"/>
              </w:rPr>
              <w:t>委员会注意到缔约国提供的资料，但请缔约国进一步说明</w:t>
            </w:r>
            <w:r w:rsidR="00C54B28" w:rsidRPr="002B09D3">
              <w:rPr>
                <w:rFonts w:hint="eastAsia"/>
                <w:sz w:val="21"/>
                <w:szCs w:val="21"/>
              </w:rPr>
              <w:t>2014</w:t>
            </w:r>
            <w:r w:rsidR="00C54B28" w:rsidRPr="002B09D3">
              <w:rPr>
                <w:rFonts w:hint="eastAsia"/>
                <w:sz w:val="21"/>
                <w:szCs w:val="21"/>
              </w:rPr>
              <w:t>年</w:t>
            </w:r>
            <w:r w:rsidR="00C54B28" w:rsidRPr="002B09D3">
              <w:rPr>
                <w:rFonts w:hint="eastAsia"/>
                <w:sz w:val="21"/>
                <w:szCs w:val="21"/>
              </w:rPr>
              <w:t>7</w:t>
            </w:r>
            <w:r w:rsidR="00C54B28" w:rsidRPr="002B09D3">
              <w:rPr>
                <w:rFonts w:hint="eastAsia"/>
                <w:sz w:val="21"/>
                <w:szCs w:val="21"/>
              </w:rPr>
              <w:t>月</w:t>
            </w:r>
            <w:r w:rsidR="00C54B28" w:rsidRPr="002B09D3">
              <w:rPr>
                <w:rFonts w:hint="eastAsia"/>
                <w:sz w:val="21"/>
                <w:szCs w:val="21"/>
              </w:rPr>
              <w:t>23</w:t>
            </w:r>
            <w:r w:rsidR="00C54B28" w:rsidRPr="002B09D3">
              <w:rPr>
                <w:rFonts w:hint="eastAsia"/>
                <w:sz w:val="21"/>
                <w:szCs w:val="21"/>
              </w:rPr>
              <w:t>日结论性意见通过之后采取的措施，包括缔约国政府与大韩民国政府于</w:t>
            </w:r>
            <w:r w:rsidR="00C54B28" w:rsidRPr="002B09D3">
              <w:rPr>
                <w:rFonts w:hint="eastAsia"/>
                <w:sz w:val="21"/>
                <w:szCs w:val="21"/>
              </w:rPr>
              <w:t>2015</w:t>
            </w:r>
            <w:r w:rsidR="00C54B28" w:rsidRPr="002B09D3">
              <w:rPr>
                <w:rFonts w:hint="eastAsia"/>
                <w:sz w:val="21"/>
                <w:szCs w:val="21"/>
              </w:rPr>
              <w:t>年</w:t>
            </w:r>
            <w:r w:rsidR="00C54B28" w:rsidRPr="002B09D3">
              <w:rPr>
                <w:rFonts w:hint="eastAsia"/>
                <w:sz w:val="21"/>
                <w:szCs w:val="21"/>
              </w:rPr>
              <w:t>12</w:t>
            </w:r>
            <w:r w:rsidR="00C54B28" w:rsidRPr="002B09D3">
              <w:rPr>
                <w:rFonts w:hint="eastAsia"/>
                <w:sz w:val="21"/>
                <w:szCs w:val="21"/>
              </w:rPr>
              <w:t>月达成的协议</w:t>
            </w:r>
            <w:r w:rsidR="00915596" w:rsidRPr="002B09D3">
              <w:rPr>
                <w:rFonts w:hint="eastAsia"/>
                <w:sz w:val="21"/>
                <w:szCs w:val="21"/>
              </w:rPr>
              <w:t>(</w:t>
            </w:r>
            <w:r w:rsidR="00C54B28" w:rsidRPr="002B09D3">
              <w:rPr>
                <w:rFonts w:hint="eastAsia"/>
                <w:sz w:val="21"/>
                <w:szCs w:val="21"/>
              </w:rPr>
              <w:t>其中日本首相据称作了道歉，且日本承诺支付</w:t>
            </w:r>
            <w:r w:rsidR="00C54B28" w:rsidRPr="002B09D3">
              <w:rPr>
                <w:rFonts w:hint="eastAsia"/>
                <w:sz w:val="21"/>
                <w:szCs w:val="21"/>
              </w:rPr>
              <w:t>10</w:t>
            </w:r>
            <w:r w:rsidR="00C54B28" w:rsidRPr="002B09D3">
              <w:rPr>
                <w:rFonts w:hint="eastAsia"/>
                <w:sz w:val="21"/>
                <w:szCs w:val="21"/>
              </w:rPr>
              <w:t>亿日元为前慰安妇提供支助</w:t>
            </w:r>
            <w:r w:rsidR="00915596" w:rsidRPr="002B09D3">
              <w:rPr>
                <w:rFonts w:hint="eastAsia"/>
                <w:sz w:val="21"/>
                <w:szCs w:val="21"/>
              </w:rPr>
              <w:t>)</w:t>
            </w:r>
            <w:r w:rsidR="00C54B28" w:rsidRPr="002B09D3">
              <w:rPr>
                <w:rFonts w:hint="eastAsia"/>
                <w:sz w:val="21"/>
                <w:szCs w:val="21"/>
              </w:rPr>
              <w:t>。委员会还请缔约国说明采取了哪些措施，以</w:t>
            </w:r>
            <w:r w:rsidR="00915596" w:rsidRPr="002B09D3">
              <w:rPr>
                <w:rFonts w:hint="eastAsia"/>
                <w:sz w:val="21"/>
                <w:szCs w:val="21"/>
              </w:rPr>
              <w:t>(</w:t>
            </w:r>
            <w:r w:rsidR="00C54B28" w:rsidRPr="002B09D3">
              <w:rPr>
                <w:sz w:val="21"/>
                <w:szCs w:val="21"/>
              </w:rPr>
              <w:t>a</w:t>
            </w:r>
            <w:r w:rsidR="00915596" w:rsidRPr="002B09D3">
              <w:rPr>
                <w:rFonts w:hint="eastAsia"/>
                <w:sz w:val="21"/>
                <w:szCs w:val="21"/>
              </w:rPr>
              <w:t>)</w:t>
            </w:r>
            <w:r w:rsidR="00765C6F" w:rsidRPr="00765C6F">
              <w:rPr>
                <w:rFonts w:hint="eastAsia"/>
                <w:sz w:val="21"/>
                <w:szCs w:val="21"/>
                <w:vertAlign w:val="superscript"/>
              </w:rPr>
              <w:t xml:space="preserve"> </w:t>
            </w:r>
            <w:r w:rsidR="00C54B28" w:rsidRPr="002B09D3">
              <w:rPr>
                <w:rFonts w:hint="eastAsia"/>
                <w:sz w:val="21"/>
                <w:szCs w:val="21"/>
              </w:rPr>
              <w:t>调查所有案件并起诉和处罚肇事者；</w:t>
            </w:r>
            <w:r w:rsidR="00915596" w:rsidRPr="002B09D3">
              <w:rPr>
                <w:rFonts w:hint="eastAsia"/>
                <w:sz w:val="21"/>
                <w:szCs w:val="21"/>
              </w:rPr>
              <w:t>(</w:t>
            </w:r>
            <w:r w:rsidR="00C54B28" w:rsidRPr="002B09D3">
              <w:rPr>
                <w:rFonts w:hint="eastAsia"/>
                <w:sz w:val="21"/>
                <w:szCs w:val="21"/>
              </w:rPr>
              <w:t>b</w:t>
            </w:r>
            <w:r w:rsidR="00915596" w:rsidRPr="002B09D3">
              <w:rPr>
                <w:rFonts w:hint="eastAsia"/>
                <w:sz w:val="21"/>
                <w:szCs w:val="21"/>
              </w:rPr>
              <w:t>)</w:t>
            </w:r>
            <w:r w:rsidR="00765C6F">
              <w:rPr>
                <w:rFonts w:hint="eastAsia"/>
                <w:sz w:val="21"/>
                <w:szCs w:val="21"/>
              </w:rPr>
              <w:t xml:space="preserve"> </w:t>
            </w:r>
            <w:r w:rsidR="00C54B28" w:rsidRPr="002B09D3">
              <w:rPr>
                <w:rFonts w:hint="eastAsia"/>
                <w:sz w:val="21"/>
                <w:szCs w:val="21"/>
              </w:rPr>
              <w:t>为受害者及其家庭提供充分赔偿；</w:t>
            </w:r>
            <w:r w:rsidR="00915596" w:rsidRPr="002B09D3">
              <w:rPr>
                <w:rFonts w:hint="eastAsia"/>
                <w:sz w:val="21"/>
                <w:szCs w:val="21"/>
              </w:rPr>
              <w:t>(</w:t>
            </w:r>
            <w:r w:rsidR="00C54B28" w:rsidRPr="002B09D3">
              <w:rPr>
                <w:rFonts w:hint="eastAsia"/>
                <w:sz w:val="21"/>
                <w:szCs w:val="21"/>
              </w:rPr>
              <w:t>c</w:t>
            </w:r>
            <w:r w:rsidR="00915596" w:rsidRPr="002B09D3">
              <w:rPr>
                <w:rFonts w:hint="eastAsia"/>
                <w:sz w:val="21"/>
                <w:szCs w:val="21"/>
              </w:rPr>
              <w:t>)</w:t>
            </w:r>
            <w:r w:rsidR="00765C6F">
              <w:rPr>
                <w:rFonts w:hint="eastAsia"/>
                <w:sz w:val="21"/>
                <w:szCs w:val="21"/>
              </w:rPr>
              <w:t xml:space="preserve"> </w:t>
            </w:r>
            <w:r w:rsidR="00C54B28" w:rsidRPr="002B09D3">
              <w:rPr>
                <w:rFonts w:hint="eastAsia"/>
                <w:sz w:val="21"/>
                <w:szCs w:val="21"/>
              </w:rPr>
              <w:t>披露所有现有证据；</w:t>
            </w:r>
            <w:r w:rsidR="00915596" w:rsidRPr="002B09D3">
              <w:rPr>
                <w:rFonts w:hint="eastAsia"/>
                <w:sz w:val="21"/>
                <w:szCs w:val="21"/>
              </w:rPr>
              <w:t>(</w:t>
            </w:r>
            <w:r w:rsidR="00C54B28" w:rsidRPr="002B09D3">
              <w:rPr>
                <w:rFonts w:hint="eastAsia"/>
                <w:sz w:val="21"/>
                <w:szCs w:val="21"/>
              </w:rPr>
              <w:t>d</w:t>
            </w:r>
            <w:r w:rsidR="00915596" w:rsidRPr="002B09D3">
              <w:rPr>
                <w:rFonts w:hint="eastAsia"/>
                <w:sz w:val="21"/>
                <w:szCs w:val="21"/>
              </w:rPr>
              <w:t>)</w:t>
            </w:r>
            <w:r w:rsidR="00765C6F">
              <w:rPr>
                <w:rFonts w:hint="eastAsia"/>
                <w:sz w:val="21"/>
                <w:szCs w:val="21"/>
              </w:rPr>
              <w:t xml:space="preserve"> </w:t>
            </w:r>
            <w:r w:rsidR="00C54B28" w:rsidRPr="002B09D3">
              <w:rPr>
                <w:rFonts w:hint="eastAsia"/>
                <w:sz w:val="21"/>
                <w:szCs w:val="21"/>
              </w:rPr>
              <w:t>谴责诽谤受害者或否认这些事件的企图；</w:t>
            </w:r>
            <w:r w:rsidR="00915596" w:rsidRPr="002B09D3">
              <w:rPr>
                <w:rFonts w:hint="eastAsia"/>
                <w:sz w:val="21"/>
                <w:szCs w:val="21"/>
              </w:rPr>
              <w:t>(</w:t>
            </w:r>
            <w:r w:rsidR="00C54B28" w:rsidRPr="002B09D3">
              <w:rPr>
                <w:rFonts w:hint="eastAsia"/>
                <w:sz w:val="21"/>
                <w:szCs w:val="21"/>
              </w:rPr>
              <w:t>e</w:t>
            </w:r>
            <w:r w:rsidR="00915596" w:rsidRPr="002B09D3">
              <w:rPr>
                <w:rFonts w:hint="eastAsia"/>
                <w:sz w:val="21"/>
                <w:szCs w:val="21"/>
              </w:rPr>
              <w:t>)</w:t>
            </w:r>
            <w:r w:rsidR="00765C6F">
              <w:rPr>
                <w:rFonts w:hint="eastAsia"/>
                <w:sz w:val="21"/>
                <w:szCs w:val="21"/>
              </w:rPr>
              <w:t xml:space="preserve"> </w:t>
            </w:r>
            <w:r w:rsidR="00C54B28" w:rsidRPr="002B09D3">
              <w:rPr>
                <w:rFonts w:hint="eastAsia"/>
                <w:sz w:val="21"/>
                <w:szCs w:val="21"/>
              </w:rPr>
              <w:t>通过在教科书中提及该问题教育学生。委员会重申其建议。</w:t>
            </w:r>
          </w:p>
        </w:tc>
      </w:tr>
      <w:tr w:rsidR="00C54B28" w:rsidRPr="002B09D3" w:rsidTr="00D9045B">
        <w:trPr>
          <w:trHeight w:val="240"/>
        </w:trPr>
        <w:tc>
          <w:tcPr>
            <w:tcW w:w="7371" w:type="dxa"/>
            <w:gridSpan w:val="2"/>
            <w:shd w:val="clear" w:color="auto" w:fill="auto"/>
            <w:tcMar>
              <w:right w:w="57" w:type="dxa"/>
            </w:tcMar>
          </w:tcPr>
          <w:p w:rsidR="00C54B28" w:rsidRPr="002B09D3" w:rsidRDefault="00C54B28" w:rsidP="00FD361E">
            <w:pPr>
              <w:pStyle w:val="a7"/>
              <w:overflowPunct/>
              <w:spacing w:after="120" w:line="320" w:lineRule="exact"/>
              <w:ind w:right="0"/>
              <w:rPr>
                <w:rFonts w:eastAsia="黑体"/>
                <w:sz w:val="21"/>
                <w:szCs w:val="21"/>
              </w:rPr>
            </w:pPr>
            <w:r w:rsidRPr="002B09D3">
              <w:rPr>
                <w:rFonts w:eastAsia="黑体" w:hint="eastAsia"/>
                <w:sz w:val="21"/>
                <w:szCs w:val="21"/>
              </w:rPr>
              <w:t>第</w:t>
            </w:r>
            <w:r w:rsidRPr="002B09D3">
              <w:rPr>
                <w:rFonts w:eastAsia="黑体" w:hint="eastAsia"/>
                <w:sz w:val="21"/>
                <w:szCs w:val="21"/>
              </w:rPr>
              <w:t>16</w:t>
            </w:r>
            <w:r w:rsidRPr="002B09D3">
              <w:rPr>
                <w:rFonts w:eastAsia="黑体" w:hint="eastAsia"/>
                <w:sz w:val="21"/>
                <w:szCs w:val="21"/>
              </w:rPr>
              <w:t>段：根据委员会以往的结论性意见</w:t>
            </w:r>
            <w:r w:rsidRPr="002B09D3">
              <w:rPr>
                <w:rFonts w:eastAsia="黑体" w:hint="eastAsia"/>
                <w:sz w:val="21"/>
                <w:szCs w:val="21"/>
              </w:rPr>
              <w:t>(</w:t>
            </w:r>
            <w:r w:rsidRPr="002B09D3">
              <w:rPr>
                <w:rFonts w:eastAsia="黑体" w:hint="eastAsia"/>
                <w:sz w:val="21"/>
                <w:szCs w:val="21"/>
              </w:rPr>
              <w:t>见</w:t>
            </w:r>
            <w:r w:rsidRPr="002B09D3">
              <w:rPr>
                <w:rFonts w:eastAsia="黑体" w:hint="eastAsia"/>
                <w:sz w:val="21"/>
                <w:szCs w:val="21"/>
              </w:rPr>
              <w:t>CCPR/C/JPN/CO/5</w:t>
            </w:r>
            <w:r w:rsidR="00153F85">
              <w:rPr>
                <w:rFonts w:eastAsia="黑体"/>
                <w:sz w:val="21"/>
                <w:szCs w:val="21"/>
              </w:rPr>
              <w:t xml:space="preserve">, </w:t>
            </w:r>
            <w:r w:rsidRPr="002B09D3">
              <w:rPr>
                <w:rFonts w:eastAsia="黑体" w:hint="eastAsia"/>
                <w:sz w:val="21"/>
                <w:szCs w:val="21"/>
              </w:rPr>
              <w:t>第</w:t>
            </w:r>
            <w:r w:rsidRPr="002B09D3">
              <w:rPr>
                <w:rFonts w:eastAsia="黑体" w:hint="eastAsia"/>
                <w:sz w:val="21"/>
                <w:szCs w:val="21"/>
              </w:rPr>
              <w:t>24</w:t>
            </w:r>
            <w:r w:rsidRPr="002B09D3">
              <w:rPr>
                <w:rFonts w:eastAsia="黑体" w:hint="eastAsia"/>
                <w:sz w:val="21"/>
                <w:szCs w:val="21"/>
              </w:rPr>
              <w:t>段</w:t>
            </w:r>
            <w:r w:rsidRPr="002B09D3">
              <w:rPr>
                <w:rFonts w:eastAsia="黑体" w:hint="eastAsia"/>
                <w:sz w:val="21"/>
                <w:szCs w:val="21"/>
              </w:rPr>
              <w:t>)</w:t>
            </w:r>
            <w:r w:rsidRPr="002B09D3">
              <w:rPr>
                <w:rFonts w:eastAsia="黑体" w:hint="eastAsia"/>
                <w:sz w:val="21"/>
                <w:szCs w:val="21"/>
              </w:rPr>
              <w:t>，缔约国应严肃考虑以重在培养能力而非招募低薪劳工的新制度替代现有方案。同时，缔约国应增加现场检查的次数，建立独立的申诉机制并有效调查、起诉和惩处贩运劳工案件等违反劳动法规的行为。</w:t>
            </w:r>
          </w:p>
        </w:tc>
      </w:tr>
      <w:tr w:rsidR="00C54B28" w:rsidRPr="002B09D3" w:rsidTr="00D9045B">
        <w:trPr>
          <w:trHeight w:val="240"/>
        </w:trPr>
        <w:tc>
          <w:tcPr>
            <w:tcW w:w="7371" w:type="dxa"/>
            <w:gridSpan w:val="2"/>
            <w:shd w:val="clear" w:color="auto" w:fill="auto"/>
            <w:tcMar>
              <w:right w:w="57" w:type="dxa"/>
            </w:tcMar>
          </w:tcPr>
          <w:p w:rsidR="00C54B28" w:rsidRPr="002B09D3" w:rsidRDefault="00C54B28" w:rsidP="00FD361E">
            <w:pPr>
              <w:pStyle w:val="a7"/>
              <w:keepNext/>
              <w:overflowPunct/>
              <w:spacing w:after="120" w:line="320" w:lineRule="exact"/>
              <w:ind w:right="0"/>
              <w:rPr>
                <w:rFonts w:eastAsia="黑体"/>
                <w:sz w:val="21"/>
                <w:szCs w:val="21"/>
              </w:rPr>
            </w:pPr>
            <w:r w:rsidRPr="002B09D3">
              <w:rPr>
                <w:rFonts w:eastAsia="黑体"/>
                <w:sz w:val="21"/>
                <w:szCs w:val="21"/>
              </w:rPr>
              <w:t>缔约国答复概要</w:t>
            </w:r>
          </w:p>
        </w:tc>
      </w:tr>
      <w:tr w:rsidR="00C54B28" w:rsidRPr="002B09D3" w:rsidTr="00D9045B">
        <w:trPr>
          <w:trHeight w:val="240"/>
        </w:trPr>
        <w:tc>
          <w:tcPr>
            <w:tcW w:w="7371" w:type="dxa"/>
            <w:gridSpan w:val="2"/>
            <w:shd w:val="clear" w:color="auto" w:fill="auto"/>
            <w:tcMar>
              <w:right w:w="57" w:type="dxa"/>
            </w:tcMar>
          </w:tcPr>
          <w:p w:rsidR="00C54B28" w:rsidRPr="002B09D3" w:rsidRDefault="00153F85" w:rsidP="00FD361E">
            <w:pPr>
              <w:pStyle w:val="a7"/>
              <w:overflowPunct/>
              <w:spacing w:after="120" w:line="320" w:lineRule="exact"/>
              <w:ind w:right="0"/>
              <w:rPr>
                <w:sz w:val="21"/>
                <w:szCs w:val="21"/>
              </w:rPr>
            </w:pPr>
            <w:r>
              <w:rPr>
                <w:sz w:val="21"/>
                <w:szCs w:val="21"/>
              </w:rPr>
              <w:tab/>
            </w:r>
            <w:r w:rsidR="00C54B28" w:rsidRPr="002B09D3">
              <w:rPr>
                <w:rFonts w:hint="eastAsia"/>
                <w:sz w:val="21"/>
                <w:szCs w:val="21"/>
              </w:rPr>
              <w:t>修订技术实习生培训方案的法案已于</w:t>
            </w:r>
            <w:r w:rsidR="00C54B28" w:rsidRPr="002B09D3">
              <w:rPr>
                <w:rFonts w:hint="eastAsia"/>
                <w:sz w:val="21"/>
                <w:szCs w:val="21"/>
              </w:rPr>
              <w:t>2015</w:t>
            </w:r>
            <w:r w:rsidR="00C54B28" w:rsidRPr="002B09D3">
              <w:rPr>
                <w:rFonts w:hint="eastAsia"/>
                <w:sz w:val="21"/>
                <w:szCs w:val="21"/>
              </w:rPr>
              <w:t>年</w:t>
            </w:r>
            <w:r w:rsidR="00C54B28" w:rsidRPr="002B09D3">
              <w:rPr>
                <w:rFonts w:hint="eastAsia"/>
                <w:sz w:val="21"/>
                <w:szCs w:val="21"/>
              </w:rPr>
              <w:t>3</w:t>
            </w:r>
            <w:r w:rsidR="00C54B28" w:rsidRPr="002B09D3">
              <w:rPr>
                <w:rFonts w:hint="eastAsia"/>
                <w:sz w:val="21"/>
                <w:szCs w:val="21"/>
              </w:rPr>
              <w:t>月提交国会。拟议的改变包括：设立强制性公共技能评价考试；设立一个技术实习生培训组织，监督各组织并进行现场检查；设立一个申诉联络点，对违规行为实行处罚并淘汰违规组织。</w:t>
            </w:r>
          </w:p>
          <w:p w:rsidR="00C54B28" w:rsidRPr="002B09D3" w:rsidRDefault="00153F85" w:rsidP="00FD361E">
            <w:pPr>
              <w:pStyle w:val="a7"/>
              <w:overflowPunct/>
              <w:spacing w:after="120" w:line="320" w:lineRule="exact"/>
              <w:ind w:right="0"/>
              <w:rPr>
                <w:sz w:val="21"/>
                <w:szCs w:val="21"/>
              </w:rPr>
            </w:pPr>
            <w:r>
              <w:rPr>
                <w:sz w:val="21"/>
                <w:szCs w:val="21"/>
              </w:rPr>
              <w:lastRenderedPageBreak/>
              <w:tab/>
            </w:r>
            <w:r w:rsidR="00C54B28" w:rsidRPr="002B09D3">
              <w:rPr>
                <w:rFonts w:hint="eastAsia"/>
                <w:sz w:val="21"/>
                <w:szCs w:val="21"/>
              </w:rPr>
              <w:t>缔约国重申其定期报告中提供的关于调查涉嫌侵犯人权行为的案件的资料</w:t>
            </w:r>
            <w:r w:rsidR="00C54B28" w:rsidRPr="002B09D3">
              <w:rPr>
                <w:sz w:val="21"/>
                <w:szCs w:val="21"/>
              </w:rPr>
              <w:t>(CCPR/C/JPN/</w:t>
            </w:r>
            <w:r w:rsidR="00915596" w:rsidRPr="002B09D3">
              <w:rPr>
                <w:sz w:val="21"/>
                <w:szCs w:val="21"/>
              </w:rPr>
              <w:t>6,</w:t>
            </w:r>
            <w:r w:rsidR="001F4655" w:rsidRPr="002B09D3">
              <w:rPr>
                <w:rFonts w:hint="eastAsia"/>
                <w:sz w:val="21"/>
                <w:szCs w:val="21"/>
              </w:rPr>
              <w:t xml:space="preserve"> </w:t>
            </w:r>
            <w:r w:rsidR="00C54B28" w:rsidRPr="002B09D3">
              <w:rPr>
                <w:rFonts w:hint="eastAsia"/>
                <w:sz w:val="21"/>
                <w:szCs w:val="21"/>
              </w:rPr>
              <w:t>第</w:t>
            </w:r>
            <w:r w:rsidR="00C54B28" w:rsidRPr="002B09D3">
              <w:rPr>
                <w:sz w:val="21"/>
                <w:szCs w:val="21"/>
              </w:rPr>
              <w:t>33</w:t>
            </w:r>
            <w:r w:rsidR="00C54B28" w:rsidRPr="002B09D3">
              <w:rPr>
                <w:rFonts w:hint="eastAsia"/>
                <w:sz w:val="21"/>
                <w:szCs w:val="21"/>
              </w:rPr>
              <w:t>段</w:t>
            </w:r>
            <w:r w:rsidR="00C54B28" w:rsidRPr="002B09D3">
              <w:rPr>
                <w:sz w:val="21"/>
                <w:szCs w:val="21"/>
              </w:rPr>
              <w:t>)</w:t>
            </w:r>
            <w:r w:rsidR="00C54B28" w:rsidRPr="002B09D3">
              <w:rPr>
                <w:rFonts w:hint="eastAsia"/>
                <w:sz w:val="21"/>
                <w:szCs w:val="21"/>
              </w:rPr>
              <w:t>。法务省进行现场检查。被认定实施了违规行为的组织可被禁止接收实</w:t>
            </w:r>
            <w:r w:rsidR="00FC60A6" w:rsidRPr="002B09D3">
              <w:rPr>
                <w:rFonts w:hint="eastAsia"/>
                <w:sz w:val="21"/>
                <w:szCs w:val="21"/>
              </w:rPr>
              <w:t>习</w:t>
            </w:r>
            <w:r w:rsidR="00C54B28" w:rsidRPr="002B09D3">
              <w:rPr>
                <w:rFonts w:hint="eastAsia"/>
                <w:sz w:val="21"/>
                <w:szCs w:val="21"/>
              </w:rPr>
              <w:t>生长达五年。</w:t>
            </w:r>
            <w:r w:rsidR="00C54B28" w:rsidRPr="002B09D3">
              <w:rPr>
                <w:rFonts w:hint="eastAsia"/>
                <w:sz w:val="21"/>
                <w:szCs w:val="21"/>
              </w:rPr>
              <w:t>2014</w:t>
            </w:r>
            <w:r w:rsidR="00C54B28" w:rsidRPr="002B09D3">
              <w:rPr>
                <w:rFonts w:hint="eastAsia"/>
                <w:sz w:val="21"/>
                <w:szCs w:val="21"/>
              </w:rPr>
              <w:t>年共发布了</w:t>
            </w:r>
            <w:r w:rsidR="00C54B28" w:rsidRPr="002B09D3">
              <w:rPr>
                <w:rFonts w:hint="eastAsia"/>
                <w:sz w:val="21"/>
                <w:szCs w:val="21"/>
              </w:rPr>
              <w:t>241</w:t>
            </w:r>
            <w:r w:rsidR="00C54B28" w:rsidRPr="002B09D3">
              <w:rPr>
                <w:rFonts w:hint="eastAsia"/>
                <w:sz w:val="21"/>
                <w:szCs w:val="21"/>
              </w:rPr>
              <w:t>项违规通告。</w:t>
            </w:r>
          </w:p>
        </w:tc>
      </w:tr>
      <w:tr w:rsidR="00C54B28" w:rsidRPr="002B09D3" w:rsidTr="00D9045B">
        <w:trPr>
          <w:trHeight w:val="240"/>
        </w:trPr>
        <w:tc>
          <w:tcPr>
            <w:tcW w:w="7371" w:type="dxa"/>
            <w:gridSpan w:val="2"/>
            <w:shd w:val="clear" w:color="auto" w:fill="auto"/>
            <w:tcMar>
              <w:right w:w="57" w:type="dxa"/>
            </w:tcMar>
          </w:tcPr>
          <w:p w:rsidR="00C54B28" w:rsidRPr="002B09D3" w:rsidRDefault="00C54B28" w:rsidP="00FD361E">
            <w:pPr>
              <w:pStyle w:val="a7"/>
              <w:overflowPunct/>
              <w:spacing w:after="120" w:line="320" w:lineRule="exact"/>
              <w:ind w:right="0"/>
              <w:rPr>
                <w:rFonts w:eastAsia="黑体"/>
                <w:sz w:val="21"/>
                <w:szCs w:val="21"/>
              </w:rPr>
            </w:pPr>
            <w:r w:rsidRPr="002B09D3">
              <w:rPr>
                <w:rFonts w:eastAsia="黑体"/>
                <w:sz w:val="21"/>
                <w:szCs w:val="21"/>
              </w:rPr>
              <w:lastRenderedPageBreak/>
              <w:t>非政府组织提供的资料</w:t>
            </w:r>
          </w:p>
        </w:tc>
      </w:tr>
      <w:tr w:rsidR="00C54B28" w:rsidRPr="002B09D3" w:rsidTr="00D9045B">
        <w:trPr>
          <w:trHeight w:val="240"/>
        </w:trPr>
        <w:tc>
          <w:tcPr>
            <w:tcW w:w="7371" w:type="dxa"/>
            <w:gridSpan w:val="2"/>
            <w:shd w:val="clear" w:color="auto" w:fill="auto"/>
            <w:tcMar>
              <w:right w:w="57" w:type="dxa"/>
            </w:tcMar>
          </w:tcPr>
          <w:p w:rsidR="00C54B28" w:rsidRPr="002B09D3" w:rsidRDefault="00153F85" w:rsidP="00FD361E">
            <w:pPr>
              <w:pStyle w:val="a7"/>
              <w:overflowPunct/>
              <w:spacing w:after="100" w:line="320" w:lineRule="exact"/>
              <w:ind w:right="0"/>
              <w:rPr>
                <w:sz w:val="21"/>
                <w:szCs w:val="21"/>
              </w:rPr>
            </w:pPr>
            <w:r>
              <w:rPr>
                <w:sz w:val="21"/>
                <w:szCs w:val="21"/>
              </w:rPr>
              <w:tab/>
            </w:r>
            <w:r w:rsidR="00C54B28" w:rsidRPr="002B09D3">
              <w:rPr>
                <w:rFonts w:hint="eastAsia"/>
                <w:sz w:val="21"/>
                <w:szCs w:val="21"/>
              </w:rPr>
              <w:t>法</w:t>
            </w:r>
            <w:proofErr w:type="gramStart"/>
            <w:r w:rsidR="00C54B28" w:rsidRPr="002B09D3">
              <w:rPr>
                <w:rFonts w:hint="eastAsia"/>
                <w:sz w:val="21"/>
                <w:szCs w:val="21"/>
              </w:rPr>
              <w:t>务</w:t>
            </w:r>
            <w:proofErr w:type="gramEnd"/>
            <w:r w:rsidR="00C54B28" w:rsidRPr="002B09D3">
              <w:rPr>
                <w:rFonts w:hint="eastAsia"/>
                <w:sz w:val="21"/>
                <w:szCs w:val="21"/>
              </w:rPr>
              <w:t>省和厚生劳动省设立的有关审查技术实习生培训方案的联合专家小组于</w:t>
            </w:r>
            <w:r w:rsidR="00C54B28" w:rsidRPr="002B09D3">
              <w:rPr>
                <w:rFonts w:hint="eastAsia"/>
                <w:sz w:val="21"/>
                <w:szCs w:val="21"/>
              </w:rPr>
              <w:t>2015</w:t>
            </w:r>
            <w:r w:rsidR="00C54B28" w:rsidRPr="002B09D3">
              <w:rPr>
                <w:rFonts w:hint="eastAsia"/>
                <w:sz w:val="21"/>
                <w:szCs w:val="21"/>
              </w:rPr>
              <w:t>年</w:t>
            </w:r>
            <w:r w:rsidR="00C54B28" w:rsidRPr="002B09D3">
              <w:rPr>
                <w:rFonts w:hint="eastAsia"/>
                <w:sz w:val="21"/>
                <w:szCs w:val="21"/>
              </w:rPr>
              <w:t>1</w:t>
            </w:r>
            <w:r w:rsidR="00C54B28" w:rsidRPr="002B09D3">
              <w:rPr>
                <w:rFonts w:hint="eastAsia"/>
                <w:sz w:val="21"/>
                <w:szCs w:val="21"/>
              </w:rPr>
              <w:t>月发布了一份报告。</w:t>
            </w:r>
          </w:p>
          <w:p w:rsidR="00C54B28" w:rsidRPr="002B09D3" w:rsidRDefault="00153F85" w:rsidP="00FD361E">
            <w:pPr>
              <w:pStyle w:val="a7"/>
              <w:overflowPunct/>
              <w:spacing w:after="100" w:line="320" w:lineRule="exact"/>
              <w:ind w:right="0"/>
              <w:rPr>
                <w:sz w:val="21"/>
                <w:szCs w:val="21"/>
              </w:rPr>
            </w:pPr>
            <w:r>
              <w:rPr>
                <w:sz w:val="21"/>
                <w:szCs w:val="21"/>
              </w:rPr>
              <w:tab/>
            </w:r>
            <w:r w:rsidR="00C54B28" w:rsidRPr="002B09D3">
              <w:rPr>
                <w:rFonts w:hint="eastAsia"/>
                <w:sz w:val="21"/>
                <w:szCs w:val="21"/>
              </w:rPr>
              <w:t>关于修订方案的法案不包括涵盖派遣国政府和派遣组织的处罚条款，也没有明确规定提高实习生工资。该法案将培训期从</w:t>
            </w:r>
            <w:r w:rsidR="00C54B28" w:rsidRPr="002B09D3">
              <w:rPr>
                <w:rFonts w:hint="eastAsia"/>
                <w:sz w:val="21"/>
                <w:szCs w:val="21"/>
              </w:rPr>
              <w:t>3</w:t>
            </w:r>
            <w:r w:rsidR="00C54B28" w:rsidRPr="002B09D3">
              <w:rPr>
                <w:rFonts w:hint="eastAsia"/>
                <w:sz w:val="21"/>
                <w:szCs w:val="21"/>
              </w:rPr>
              <w:t>年延长至</w:t>
            </w:r>
            <w:r w:rsidR="00C54B28" w:rsidRPr="002B09D3">
              <w:rPr>
                <w:rFonts w:hint="eastAsia"/>
                <w:sz w:val="21"/>
                <w:szCs w:val="21"/>
              </w:rPr>
              <w:t>5</w:t>
            </w:r>
            <w:r w:rsidR="00C54B28" w:rsidRPr="002B09D3">
              <w:rPr>
                <w:rFonts w:hint="eastAsia"/>
                <w:sz w:val="21"/>
                <w:szCs w:val="21"/>
              </w:rPr>
              <w:t>年，并增加了技术实习生的人数。</w:t>
            </w:r>
          </w:p>
          <w:p w:rsidR="00C54B28" w:rsidRPr="002B09D3" w:rsidRDefault="00153F85" w:rsidP="00FD361E">
            <w:pPr>
              <w:pStyle w:val="a7"/>
              <w:overflowPunct/>
              <w:spacing w:after="100" w:line="320" w:lineRule="exact"/>
              <w:ind w:right="0"/>
              <w:rPr>
                <w:sz w:val="21"/>
                <w:szCs w:val="21"/>
              </w:rPr>
            </w:pPr>
            <w:r>
              <w:rPr>
                <w:sz w:val="21"/>
                <w:szCs w:val="21"/>
              </w:rPr>
              <w:tab/>
            </w:r>
            <w:r w:rsidR="00C54B28" w:rsidRPr="002B09D3">
              <w:rPr>
                <w:rFonts w:hint="eastAsia"/>
                <w:sz w:val="21"/>
                <w:szCs w:val="21"/>
              </w:rPr>
              <w:t>没有证据表明有关当局积极致力于增加现场检查次数。劳动标准检查干事人数不足。劳动标准检查办公室向检察官办公室移交的涉嫌对技术实习生实施非法行为的案件数量为：</w:t>
            </w:r>
            <w:r w:rsidR="00C54B28" w:rsidRPr="002B09D3">
              <w:rPr>
                <w:rFonts w:hint="eastAsia"/>
                <w:sz w:val="21"/>
                <w:szCs w:val="21"/>
              </w:rPr>
              <w:t>2009</w:t>
            </w:r>
            <w:r w:rsidR="00C54B28" w:rsidRPr="002B09D3">
              <w:rPr>
                <w:rFonts w:hint="eastAsia"/>
                <w:sz w:val="21"/>
                <w:szCs w:val="21"/>
              </w:rPr>
              <w:t>年</w:t>
            </w:r>
            <w:r w:rsidR="00C54B28" w:rsidRPr="002B09D3">
              <w:rPr>
                <w:rFonts w:hint="eastAsia"/>
                <w:sz w:val="21"/>
                <w:szCs w:val="21"/>
              </w:rPr>
              <w:t>30</w:t>
            </w:r>
            <w:r w:rsidR="00C54B28" w:rsidRPr="002B09D3">
              <w:rPr>
                <w:rFonts w:hint="eastAsia"/>
                <w:sz w:val="21"/>
                <w:szCs w:val="21"/>
              </w:rPr>
              <w:t>起，</w:t>
            </w:r>
            <w:r w:rsidR="00C54B28" w:rsidRPr="002B09D3">
              <w:rPr>
                <w:rFonts w:hint="eastAsia"/>
                <w:sz w:val="21"/>
                <w:szCs w:val="21"/>
              </w:rPr>
              <w:t>2010</w:t>
            </w:r>
            <w:r w:rsidR="00C54B28" w:rsidRPr="002B09D3">
              <w:rPr>
                <w:rFonts w:hint="eastAsia"/>
                <w:sz w:val="21"/>
                <w:szCs w:val="21"/>
              </w:rPr>
              <w:t>年</w:t>
            </w:r>
            <w:r w:rsidR="00C54B28" w:rsidRPr="002B09D3">
              <w:rPr>
                <w:rFonts w:hint="eastAsia"/>
                <w:sz w:val="21"/>
                <w:szCs w:val="21"/>
              </w:rPr>
              <w:t>18</w:t>
            </w:r>
            <w:r w:rsidR="00C54B28" w:rsidRPr="002B09D3">
              <w:rPr>
                <w:rFonts w:hint="eastAsia"/>
                <w:sz w:val="21"/>
                <w:szCs w:val="21"/>
              </w:rPr>
              <w:t>起，</w:t>
            </w:r>
            <w:r w:rsidR="00C54B28" w:rsidRPr="002B09D3">
              <w:rPr>
                <w:rFonts w:hint="eastAsia"/>
                <w:sz w:val="21"/>
                <w:szCs w:val="21"/>
              </w:rPr>
              <w:t>2011</w:t>
            </w:r>
            <w:r w:rsidR="00C54B28" w:rsidRPr="002B09D3">
              <w:rPr>
                <w:rFonts w:hint="eastAsia"/>
                <w:sz w:val="21"/>
                <w:szCs w:val="21"/>
              </w:rPr>
              <w:t>年</w:t>
            </w:r>
            <w:r w:rsidR="00C54B28" w:rsidRPr="002B09D3">
              <w:rPr>
                <w:rFonts w:hint="eastAsia"/>
                <w:sz w:val="21"/>
                <w:szCs w:val="21"/>
              </w:rPr>
              <w:t>23</w:t>
            </w:r>
            <w:r w:rsidR="00C54B28" w:rsidRPr="002B09D3">
              <w:rPr>
                <w:rFonts w:hint="eastAsia"/>
                <w:sz w:val="21"/>
                <w:szCs w:val="21"/>
              </w:rPr>
              <w:t>起，</w:t>
            </w:r>
            <w:r w:rsidR="00C54B28" w:rsidRPr="002B09D3">
              <w:rPr>
                <w:rFonts w:hint="eastAsia"/>
                <w:sz w:val="21"/>
                <w:szCs w:val="21"/>
              </w:rPr>
              <w:t>2012</w:t>
            </w:r>
            <w:r w:rsidR="00C54B28" w:rsidRPr="002B09D3">
              <w:rPr>
                <w:rFonts w:hint="eastAsia"/>
                <w:sz w:val="21"/>
                <w:szCs w:val="21"/>
              </w:rPr>
              <w:t>年</w:t>
            </w:r>
            <w:r w:rsidR="00C54B28" w:rsidRPr="002B09D3">
              <w:rPr>
                <w:rFonts w:hint="eastAsia"/>
                <w:sz w:val="21"/>
                <w:szCs w:val="21"/>
              </w:rPr>
              <w:t>15</w:t>
            </w:r>
            <w:r w:rsidR="00C54B28" w:rsidRPr="002B09D3">
              <w:rPr>
                <w:rFonts w:hint="eastAsia"/>
                <w:sz w:val="21"/>
                <w:szCs w:val="21"/>
              </w:rPr>
              <w:t>起，</w:t>
            </w:r>
            <w:r w:rsidR="00C54B28" w:rsidRPr="002B09D3">
              <w:rPr>
                <w:rFonts w:hint="eastAsia"/>
                <w:sz w:val="21"/>
                <w:szCs w:val="21"/>
              </w:rPr>
              <w:t>2013</w:t>
            </w:r>
            <w:r w:rsidR="00C54B28" w:rsidRPr="002B09D3">
              <w:rPr>
                <w:rFonts w:hint="eastAsia"/>
                <w:sz w:val="21"/>
                <w:szCs w:val="21"/>
              </w:rPr>
              <w:t>年</w:t>
            </w:r>
            <w:r w:rsidR="00C54B28" w:rsidRPr="002B09D3">
              <w:rPr>
                <w:rFonts w:hint="eastAsia"/>
                <w:sz w:val="21"/>
                <w:szCs w:val="21"/>
              </w:rPr>
              <w:t>12</w:t>
            </w:r>
            <w:r w:rsidR="00C54B28" w:rsidRPr="002B09D3">
              <w:rPr>
                <w:rFonts w:hint="eastAsia"/>
                <w:sz w:val="21"/>
                <w:szCs w:val="21"/>
              </w:rPr>
              <w:t>起。</w:t>
            </w:r>
          </w:p>
          <w:p w:rsidR="00C54B28" w:rsidRPr="002B09D3" w:rsidRDefault="00153F85" w:rsidP="00FD361E">
            <w:pPr>
              <w:pStyle w:val="a7"/>
              <w:overflowPunct/>
              <w:spacing w:after="100" w:line="320" w:lineRule="exact"/>
              <w:ind w:right="0"/>
              <w:rPr>
                <w:sz w:val="21"/>
                <w:szCs w:val="21"/>
              </w:rPr>
            </w:pPr>
            <w:r>
              <w:rPr>
                <w:sz w:val="21"/>
                <w:szCs w:val="21"/>
              </w:rPr>
              <w:tab/>
            </w:r>
            <w:r w:rsidR="00C54B28" w:rsidRPr="002B09D3">
              <w:rPr>
                <w:rFonts w:hint="eastAsia"/>
                <w:sz w:val="21"/>
                <w:szCs w:val="21"/>
              </w:rPr>
              <w:t>缔约国未设立任何独立申诉机制。</w:t>
            </w:r>
          </w:p>
        </w:tc>
      </w:tr>
      <w:tr w:rsidR="00C54B28" w:rsidRPr="002B09D3" w:rsidTr="00D9045B">
        <w:trPr>
          <w:trHeight w:val="240"/>
        </w:trPr>
        <w:tc>
          <w:tcPr>
            <w:tcW w:w="7371" w:type="dxa"/>
            <w:gridSpan w:val="2"/>
            <w:shd w:val="clear" w:color="auto" w:fill="auto"/>
            <w:tcMar>
              <w:right w:w="57" w:type="dxa"/>
            </w:tcMar>
          </w:tcPr>
          <w:p w:rsidR="00C54B28" w:rsidRPr="002B09D3" w:rsidRDefault="00C54B28" w:rsidP="00FD361E">
            <w:pPr>
              <w:pStyle w:val="a7"/>
              <w:overflowPunct/>
              <w:spacing w:after="100" w:line="320" w:lineRule="exact"/>
              <w:ind w:right="0"/>
              <w:rPr>
                <w:rFonts w:eastAsia="黑体"/>
                <w:sz w:val="21"/>
                <w:szCs w:val="21"/>
              </w:rPr>
            </w:pPr>
            <w:r w:rsidRPr="002B09D3">
              <w:rPr>
                <w:rFonts w:eastAsia="黑体"/>
                <w:sz w:val="21"/>
                <w:szCs w:val="21"/>
              </w:rPr>
              <w:t>委员会的评价</w:t>
            </w:r>
          </w:p>
        </w:tc>
      </w:tr>
      <w:tr w:rsidR="00C54B28" w:rsidRPr="002B09D3" w:rsidTr="00D9045B">
        <w:trPr>
          <w:trHeight w:val="240"/>
        </w:trPr>
        <w:tc>
          <w:tcPr>
            <w:tcW w:w="7371" w:type="dxa"/>
            <w:gridSpan w:val="2"/>
            <w:shd w:val="clear" w:color="auto" w:fill="auto"/>
            <w:tcMar>
              <w:right w:w="57" w:type="dxa"/>
            </w:tcMar>
          </w:tcPr>
          <w:p w:rsidR="00C54B28" w:rsidRPr="002B09D3" w:rsidRDefault="0065042F" w:rsidP="00FD361E">
            <w:pPr>
              <w:pStyle w:val="a7"/>
              <w:overflowPunct/>
              <w:spacing w:after="100" w:line="320" w:lineRule="exact"/>
              <w:ind w:right="0"/>
              <w:rPr>
                <w:sz w:val="21"/>
                <w:szCs w:val="21"/>
              </w:rPr>
            </w:pPr>
            <w:r>
              <w:rPr>
                <w:rFonts w:eastAsia="黑体"/>
                <w:b/>
                <w:bCs/>
                <w:sz w:val="21"/>
                <w:szCs w:val="21"/>
              </w:rPr>
              <w:tab/>
            </w:r>
            <w:r w:rsidR="00C54B28" w:rsidRPr="00153F85">
              <w:rPr>
                <w:rFonts w:eastAsia="黑体"/>
                <w:b/>
                <w:bCs/>
                <w:sz w:val="21"/>
                <w:szCs w:val="21"/>
              </w:rPr>
              <w:t>[B2]</w:t>
            </w:r>
            <w:r w:rsidR="00915596" w:rsidRPr="002B09D3">
              <w:rPr>
                <w:rFonts w:eastAsia="黑体"/>
                <w:sz w:val="21"/>
                <w:szCs w:val="21"/>
              </w:rPr>
              <w:t>：</w:t>
            </w:r>
            <w:r w:rsidR="00C54B28" w:rsidRPr="002B09D3">
              <w:rPr>
                <w:rFonts w:hint="eastAsia"/>
                <w:sz w:val="21"/>
                <w:szCs w:val="21"/>
              </w:rPr>
              <w:t>委员会欢迎</w:t>
            </w:r>
            <w:r w:rsidR="00C54B28" w:rsidRPr="002B09D3">
              <w:rPr>
                <w:rFonts w:hint="eastAsia"/>
                <w:sz w:val="21"/>
                <w:szCs w:val="21"/>
              </w:rPr>
              <w:t>2015</w:t>
            </w:r>
            <w:r w:rsidR="00C54B28" w:rsidRPr="002B09D3">
              <w:rPr>
                <w:rFonts w:hint="eastAsia"/>
                <w:sz w:val="21"/>
                <w:szCs w:val="21"/>
              </w:rPr>
              <w:t>年</w:t>
            </w:r>
            <w:r w:rsidR="00C54B28" w:rsidRPr="002B09D3">
              <w:rPr>
                <w:rFonts w:hint="eastAsia"/>
                <w:sz w:val="21"/>
                <w:szCs w:val="21"/>
              </w:rPr>
              <w:t>3</w:t>
            </w:r>
            <w:r w:rsidR="00C54B28" w:rsidRPr="002B09D3">
              <w:rPr>
                <w:rFonts w:hint="eastAsia"/>
                <w:sz w:val="21"/>
                <w:szCs w:val="21"/>
              </w:rPr>
              <w:t>月提交国会的法案中的拟议改变，并要求缔约国说明该法案的内容、在获得通过方面的进展以及民间社会参与该讨论的情况。委员会还请缔约国说明该法案是否为防止招募低薪劳工而规定了刑事处罚和实习生最低工资。</w:t>
            </w:r>
          </w:p>
          <w:p w:rsidR="00C54B28" w:rsidRPr="002B09D3" w:rsidRDefault="0065042F" w:rsidP="00FD361E">
            <w:pPr>
              <w:pStyle w:val="a7"/>
              <w:overflowPunct/>
              <w:spacing w:after="100" w:line="320" w:lineRule="exact"/>
              <w:ind w:right="0"/>
              <w:rPr>
                <w:sz w:val="21"/>
                <w:szCs w:val="21"/>
              </w:rPr>
            </w:pPr>
            <w:r>
              <w:rPr>
                <w:rFonts w:eastAsia="黑体"/>
                <w:b/>
                <w:bCs/>
                <w:sz w:val="21"/>
                <w:szCs w:val="21"/>
              </w:rPr>
              <w:tab/>
            </w:r>
            <w:r w:rsidR="00C54B28" w:rsidRPr="00153F85">
              <w:rPr>
                <w:rFonts w:eastAsia="黑体"/>
                <w:b/>
                <w:bCs/>
                <w:sz w:val="21"/>
                <w:szCs w:val="21"/>
              </w:rPr>
              <w:t>[C2]</w:t>
            </w:r>
            <w:r w:rsidR="00915596" w:rsidRPr="002B09D3">
              <w:rPr>
                <w:rFonts w:eastAsia="黑体"/>
                <w:sz w:val="21"/>
                <w:szCs w:val="21"/>
              </w:rPr>
              <w:t>：</w:t>
            </w:r>
            <w:r w:rsidR="00C54B28" w:rsidRPr="002B09D3">
              <w:rPr>
                <w:rFonts w:hint="eastAsia"/>
                <w:sz w:val="21"/>
                <w:szCs w:val="21"/>
              </w:rPr>
              <w:t>委员会承认劳动标准检查办公室、移民局和法</w:t>
            </w:r>
            <w:proofErr w:type="gramStart"/>
            <w:r w:rsidR="00C54B28" w:rsidRPr="002B09D3">
              <w:rPr>
                <w:rFonts w:hint="eastAsia"/>
                <w:sz w:val="21"/>
                <w:szCs w:val="21"/>
              </w:rPr>
              <w:t>务</w:t>
            </w:r>
            <w:proofErr w:type="gramEnd"/>
            <w:r w:rsidR="00C54B28" w:rsidRPr="002B09D3">
              <w:rPr>
                <w:rFonts w:hint="eastAsia"/>
                <w:sz w:val="21"/>
                <w:szCs w:val="21"/>
              </w:rPr>
              <w:t>省进行现场检查的努力。委员会请缔约国说明自委员会通过关于第六次定期报告的结论性意见以来该国采取了哪些措施增加现场检查的次数。委员会还请缔约国说明最近</w:t>
            </w:r>
            <w:r w:rsidR="00C54B28" w:rsidRPr="002B09D3">
              <w:rPr>
                <w:rFonts w:hint="eastAsia"/>
                <w:sz w:val="21"/>
                <w:szCs w:val="21"/>
              </w:rPr>
              <w:t>3</w:t>
            </w:r>
            <w:r w:rsidR="00C54B28" w:rsidRPr="002B09D3">
              <w:rPr>
                <w:rFonts w:hint="eastAsia"/>
                <w:sz w:val="21"/>
                <w:szCs w:val="21"/>
              </w:rPr>
              <w:t>年进行的检查次数以及这些检查的结果。</w:t>
            </w:r>
          </w:p>
          <w:p w:rsidR="00C54B28" w:rsidRPr="002B09D3" w:rsidRDefault="0065042F" w:rsidP="00FD361E">
            <w:pPr>
              <w:pStyle w:val="a7"/>
              <w:overflowPunct/>
              <w:spacing w:after="100" w:line="320" w:lineRule="exact"/>
              <w:ind w:right="0"/>
              <w:rPr>
                <w:sz w:val="21"/>
                <w:szCs w:val="21"/>
              </w:rPr>
            </w:pPr>
            <w:r>
              <w:rPr>
                <w:rFonts w:eastAsia="黑体"/>
                <w:b/>
                <w:bCs/>
                <w:sz w:val="21"/>
                <w:szCs w:val="21"/>
              </w:rPr>
              <w:tab/>
            </w:r>
            <w:r w:rsidR="00C54B28" w:rsidRPr="00153F85">
              <w:rPr>
                <w:rFonts w:eastAsia="黑体"/>
                <w:b/>
                <w:bCs/>
                <w:sz w:val="21"/>
                <w:szCs w:val="21"/>
              </w:rPr>
              <w:t>[C2]</w:t>
            </w:r>
            <w:r w:rsidR="00915596" w:rsidRPr="002B09D3">
              <w:rPr>
                <w:rFonts w:eastAsia="黑体"/>
                <w:sz w:val="21"/>
                <w:szCs w:val="21"/>
              </w:rPr>
              <w:t>：</w:t>
            </w:r>
            <w:r w:rsidR="00C54B28" w:rsidRPr="002B09D3">
              <w:rPr>
                <w:rFonts w:hint="eastAsia"/>
                <w:sz w:val="21"/>
                <w:szCs w:val="21"/>
              </w:rPr>
              <w:t>委员会重申其关于设立独立申诉机制的建议。</w:t>
            </w:r>
          </w:p>
        </w:tc>
      </w:tr>
      <w:tr w:rsidR="00C54B28" w:rsidRPr="002B09D3" w:rsidTr="00D9045B">
        <w:trPr>
          <w:trHeight w:val="240"/>
        </w:trPr>
        <w:tc>
          <w:tcPr>
            <w:tcW w:w="7371" w:type="dxa"/>
            <w:gridSpan w:val="2"/>
            <w:shd w:val="clear" w:color="auto" w:fill="auto"/>
            <w:tcMar>
              <w:right w:w="57" w:type="dxa"/>
            </w:tcMar>
          </w:tcPr>
          <w:p w:rsidR="00C54B28" w:rsidRPr="002B09D3" w:rsidRDefault="00C54B28" w:rsidP="00FD361E">
            <w:pPr>
              <w:pStyle w:val="a7"/>
              <w:overflowPunct/>
              <w:spacing w:after="100" w:line="320" w:lineRule="exact"/>
              <w:ind w:right="0"/>
              <w:rPr>
                <w:rFonts w:eastAsia="黑体"/>
                <w:sz w:val="21"/>
                <w:szCs w:val="21"/>
              </w:rPr>
            </w:pPr>
            <w:r w:rsidRPr="002B09D3">
              <w:rPr>
                <w:rFonts w:eastAsia="黑体" w:hint="eastAsia"/>
                <w:sz w:val="21"/>
                <w:szCs w:val="21"/>
              </w:rPr>
              <w:t>第</w:t>
            </w:r>
            <w:r w:rsidRPr="002B09D3">
              <w:rPr>
                <w:rFonts w:eastAsia="黑体" w:hint="eastAsia"/>
                <w:sz w:val="21"/>
                <w:szCs w:val="21"/>
              </w:rPr>
              <w:t>18</w:t>
            </w:r>
            <w:r w:rsidRPr="002B09D3">
              <w:rPr>
                <w:rFonts w:eastAsia="黑体" w:hint="eastAsia"/>
                <w:sz w:val="21"/>
                <w:szCs w:val="21"/>
              </w:rPr>
              <w:t>段：缔约国应采取一切措施，废除替代监禁制度或确保其完全符合《公约》第九和第十四条的所有保障，为此应保证：</w:t>
            </w:r>
          </w:p>
          <w:p w:rsidR="00C54B28" w:rsidRPr="002B09D3" w:rsidRDefault="00C54B28" w:rsidP="00153F85">
            <w:pPr>
              <w:pStyle w:val="a7"/>
              <w:tabs>
                <w:tab w:val="clear" w:pos="431"/>
                <w:tab w:val="clear" w:pos="1134"/>
                <w:tab w:val="left" w:pos="462"/>
                <w:tab w:val="left" w:pos="1022"/>
              </w:tabs>
              <w:overflowPunct/>
              <w:spacing w:after="100" w:line="320" w:lineRule="exact"/>
              <w:ind w:right="0"/>
              <w:rPr>
                <w:rFonts w:eastAsia="黑体"/>
                <w:sz w:val="21"/>
                <w:szCs w:val="21"/>
              </w:rPr>
            </w:pPr>
            <w:r w:rsidRPr="002B09D3">
              <w:rPr>
                <w:rFonts w:eastAsia="黑体"/>
                <w:sz w:val="21"/>
                <w:szCs w:val="21"/>
              </w:rPr>
              <w:tab/>
              <w:t>(a)</w:t>
            </w:r>
            <w:r w:rsidRPr="002B09D3">
              <w:rPr>
                <w:rFonts w:eastAsia="黑体"/>
                <w:sz w:val="21"/>
                <w:szCs w:val="21"/>
              </w:rPr>
              <w:tab/>
            </w:r>
            <w:r w:rsidRPr="002B09D3">
              <w:rPr>
                <w:rFonts w:eastAsia="黑体" w:hint="eastAsia"/>
                <w:sz w:val="21"/>
                <w:szCs w:val="21"/>
              </w:rPr>
              <w:t>起诉前拘留期间适当考虑保释等替代拘留</w:t>
            </w:r>
            <w:r w:rsidR="00FC60A6" w:rsidRPr="002B09D3">
              <w:rPr>
                <w:rFonts w:eastAsia="黑体" w:hint="eastAsia"/>
                <w:sz w:val="21"/>
                <w:szCs w:val="21"/>
              </w:rPr>
              <w:t>措施</w:t>
            </w:r>
            <w:r w:rsidRPr="002B09D3">
              <w:rPr>
                <w:rFonts w:eastAsia="黑体" w:hint="eastAsia"/>
                <w:sz w:val="21"/>
                <w:szCs w:val="21"/>
              </w:rPr>
              <w:t>；</w:t>
            </w:r>
          </w:p>
          <w:p w:rsidR="00C54B28" w:rsidRPr="002B09D3" w:rsidRDefault="00C54B28" w:rsidP="00153F85">
            <w:pPr>
              <w:pStyle w:val="a7"/>
              <w:tabs>
                <w:tab w:val="clear" w:pos="431"/>
                <w:tab w:val="clear" w:pos="1134"/>
                <w:tab w:val="left" w:pos="462"/>
                <w:tab w:val="left" w:pos="1022"/>
              </w:tabs>
              <w:overflowPunct/>
              <w:spacing w:after="100" w:line="320" w:lineRule="exact"/>
              <w:ind w:right="0"/>
              <w:rPr>
                <w:rFonts w:eastAsia="黑体"/>
                <w:sz w:val="21"/>
                <w:szCs w:val="21"/>
              </w:rPr>
            </w:pPr>
            <w:r w:rsidRPr="002B09D3">
              <w:rPr>
                <w:rFonts w:eastAsia="黑体"/>
                <w:sz w:val="21"/>
                <w:szCs w:val="21"/>
              </w:rPr>
              <w:tab/>
              <w:t>(b)</w:t>
            </w:r>
            <w:r w:rsidRPr="002B09D3">
              <w:rPr>
                <w:rFonts w:eastAsia="黑体"/>
                <w:sz w:val="21"/>
                <w:szCs w:val="21"/>
              </w:rPr>
              <w:tab/>
            </w:r>
            <w:r w:rsidRPr="002B09D3">
              <w:rPr>
                <w:rFonts w:eastAsia="黑体" w:hint="eastAsia"/>
                <w:sz w:val="21"/>
                <w:szCs w:val="21"/>
              </w:rPr>
              <w:t>保障所有嫌犯自逮捕之时即有权获得律师帮助，且审问时辩护律师在场；</w:t>
            </w:r>
          </w:p>
          <w:p w:rsidR="00C54B28" w:rsidRPr="002B09D3" w:rsidRDefault="00C54B28" w:rsidP="00153F85">
            <w:pPr>
              <w:pStyle w:val="a7"/>
              <w:tabs>
                <w:tab w:val="clear" w:pos="431"/>
                <w:tab w:val="clear" w:pos="1134"/>
                <w:tab w:val="left" w:pos="462"/>
                <w:tab w:val="left" w:pos="1022"/>
              </w:tabs>
              <w:overflowPunct/>
              <w:spacing w:after="100" w:line="320" w:lineRule="exact"/>
              <w:ind w:right="0"/>
              <w:rPr>
                <w:rFonts w:eastAsia="黑体"/>
                <w:sz w:val="21"/>
                <w:szCs w:val="21"/>
              </w:rPr>
            </w:pPr>
            <w:r w:rsidRPr="002B09D3">
              <w:rPr>
                <w:rFonts w:eastAsia="黑体"/>
                <w:sz w:val="21"/>
                <w:szCs w:val="21"/>
              </w:rPr>
              <w:tab/>
              <w:t>(c)</w:t>
            </w:r>
            <w:r w:rsidRPr="002B09D3">
              <w:rPr>
                <w:rFonts w:eastAsia="黑体"/>
                <w:sz w:val="21"/>
                <w:szCs w:val="21"/>
              </w:rPr>
              <w:tab/>
            </w:r>
            <w:r w:rsidRPr="002B09D3">
              <w:rPr>
                <w:rFonts w:eastAsia="黑体" w:hint="eastAsia"/>
                <w:sz w:val="21"/>
                <w:szCs w:val="21"/>
              </w:rPr>
              <w:t>以法律措施严格规定审问时间和方法，问询应全程录</w:t>
            </w:r>
            <w:r w:rsidR="00FC60A6" w:rsidRPr="002B09D3">
              <w:rPr>
                <w:rFonts w:eastAsia="黑体" w:hint="eastAsia"/>
                <w:sz w:val="21"/>
                <w:szCs w:val="21"/>
              </w:rPr>
              <w:t>像</w:t>
            </w:r>
            <w:r w:rsidRPr="002B09D3">
              <w:rPr>
                <w:rFonts w:eastAsia="黑体" w:hint="eastAsia"/>
                <w:sz w:val="21"/>
                <w:szCs w:val="21"/>
              </w:rPr>
              <w:t>；</w:t>
            </w:r>
          </w:p>
          <w:p w:rsidR="00C54B28" w:rsidRPr="002B09D3" w:rsidRDefault="00C54B28" w:rsidP="00153F85">
            <w:pPr>
              <w:pStyle w:val="a7"/>
              <w:tabs>
                <w:tab w:val="clear" w:pos="431"/>
                <w:tab w:val="clear" w:pos="1134"/>
                <w:tab w:val="left" w:pos="462"/>
                <w:tab w:val="left" w:pos="1022"/>
              </w:tabs>
              <w:overflowPunct/>
              <w:spacing w:after="100" w:line="320" w:lineRule="exact"/>
              <w:ind w:right="0"/>
              <w:rPr>
                <w:b/>
                <w:sz w:val="21"/>
                <w:szCs w:val="21"/>
              </w:rPr>
            </w:pPr>
            <w:r w:rsidRPr="002B09D3">
              <w:rPr>
                <w:rFonts w:eastAsia="黑体"/>
                <w:sz w:val="21"/>
                <w:szCs w:val="21"/>
              </w:rPr>
              <w:tab/>
              <w:t>(d)</w:t>
            </w:r>
            <w:r w:rsidRPr="002B09D3">
              <w:rPr>
                <w:rFonts w:eastAsia="黑体"/>
                <w:sz w:val="21"/>
                <w:szCs w:val="21"/>
              </w:rPr>
              <w:tab/>
            </w:r>
            <w:r w:rsidRPr="002B09D3">
              <w:rPr>
                <w:rFonts w:eastAsia="黑体" w:hint="eastAsia"/>
                <w:sz w:val="21"/>
                <w:szCs w:val="21"/>
              </w:rPr>
              <w:t>独立于县公安局之外、有权及时、公正、有效地调查审问期间酷刑和虐待指控的申诉审查制度。</w:t>
            </w:r>
          </w:p>
        </w:tc>
      </w:tr>
      <w:tr w:rsidR="00C54B28" w:rsidRPr="002B09D3" w:rsidTr="00D9045B">
        <w:trPr>
          <w:trHeight w:val="240"/>
        </w:trPr>
        <w:tc>
          <w:tcPr>
            <w:tcW w:w="7371" w:type="dxa"/>
            <w:gridSpan w:val="2"/>
            <w:shd w:val="clear" w:color="auto" w:fill="auto"/>
            <w:tcMar>
              <w:right w:w="57" w:type="dxa"/>
            </w:tcMar>
          </w:tcPr>
          <w:p w:rsidR="00C54B28" w:rsidRPr="002B09D3" w:rsidRDefault="00C54B28" w:rsidP="0065042F">
            <w:pPr>
              <w:pStyle w:val="a7"/>
              <w:pageBreakBefore/>
              <w:overflowPunct/>
              <w:spacing w:after="120" w:line="320" w:lineRule="exact"/>
              <w:ind w:right="0"/>
              <w:rPr>
                <w:rFonts w:eastAsia="黑体"/>
                <w:sz w:val="21"/>
                <w:szCs w:val="21"/>
              </w:rPr>
            </w:pPr>
            <w:r w:rsidRPr="002B09D3">
              <w:rPr>
                <w:rFonts w:eastAsia="黑体" w:hint="eastAsia"/>
                <w:sz w:val="21"/>
                <w:szCs w:val="21"/>
              </w:rPr>
              <w:lastRenderedPageBreak/>
              <w:t>缔约国答复概要</w:t>
            </w:r>
          </w:p>
        </w:tc>
      </w:tr>
      <w:tr w:rsidR="00C54B28" w:rsidRPr="002B09D3" w:rsidTr="00D9045B">
        <w:trPr>
          <w:trHeight w:val="240"/>
        </w:trPr>
        <w:tc>
          <w:tcPr>
            <w:tcW w:w="7371" w:type="dxa"/>
            <w:gridSpan w:val="2"/>
            <w:shd w:val="clear" w:color="auto" w:fill="auto"/>
            <w:tcMar>
              <w:right w:w="57" w:type="dxa"/>
            </w:tcMar>
          </w:tcPr>
          <w:p w:rsidR="00C54B28" w:rsidRPr="002B09D3" w:rsidRDefault="00153F85" w:rsidP="000A1042">
            <w:pPr>
              <w:pStyle w:val="a7"/>
              <w:overflowPunct/>
              <w:spacing w:after="120" w:line="320" w:lineRule="exact"/>
              <w:ind w:right="0"/>
              <w:rPr>
                <w:sz w:val="21"/>
                <w:szCs w:val="21"/>
              </w:rPr>
            </w:pPr>
            <w:r>
              <w:rPr>
                <w:sz w:val="21"/>
                <w:szCs w:val="21"/>
              </w:rPr>
              <w:tab/>
            </w:r>
            <w:r w:rsidR="00C54B28" w:rsidRPr="002B09D3">
              <w:rPr>
                <w:rFonts w:hint="eastAsia"/>
                <w:sz w:val="21"/>
                <w:szCs w:val="21"/>
              </w:rPr>
              <w:t>废除替代监禁制度不切实际，因为替代设施比刑罚机构要多。</w:t>
            </w:r>
          </w:p>
          <w:p w:rsidR="00C54B28" w:rsidRPr="002B09D3" w:rsidRDefault="00153F85" w:rsidP="000A1042">
            <w:pPr>
              <w:pStyle w:val="a7"/>
              <w:tabs>
                <w:tab w:val="clear" w:pos="1134"/>
                <w:tab w:val="clear" w:pos="1565"/>
                <w:tab w:val="left" w:pos="952"/>
              </w:tabs>
              <w:overflowPunct/>
              <w:spacing w:after="120" w:line="320" w:lineRule="exact"/>
              <w:ind w:right="0"/>
              <w:rPr>
                <w:sz w:val="21"/>
                <w:szCs w:val="21"/>
              </w:rPr>
            </w:pPr>
            <w:r>
              <w:rPr>
                <w:sz w:val="21"/>
                <w:szCs w:val="21"/>
              </w:rPr>
              <w:tab/>
            </w:r>
            <w:r w:rsidR="00C54B28" w:rsidRPr="002B09D3">
              <w:rPr>
                <w:sz w:val="21"/>
                <w:szCs w:val="21"/>
              </w:rPr>
              <w:t>(a)</w:t>
            </w:r>
            <w:r w:rsidR="00C54B28" w:rsidRPr="002B09D3">
              <w:rPr>
                <w:sz w:val="21"/>
                <w:szCs w:val="21"/>
              </w:rPr>
              <w:tab/>
            </w:r>
            <w:r w:rsidR="00C54B28" w:rsidRPr="002B09D3">
              <w:rPr>
                <w:rFonts w:hint="eastAsia"/>
                <w:sz w:val="21"/>
                <w:szCs w:val="21"/>
              </w:rPr>
              <w:t>刑事调查期间不实施逮捕，只有在有合理理由认为嫌疑人可能隐藏或销毁证据或逃跑时才对其进行羁押。羁押有严格时限。法务省决定不设立起诉前保释制度。</w:t>
            </w:r>
          </w:p>
          <w:p w:rsidR="00C54B28" w:rsidRPr="002B09D3" w:rsidRDefault="00153F85" w:rsidP="000A1042">
            <w:pPr>
              <w:pStyle w:val="a7"/>
              <w:tabs>
                <w:tab w:val="clear" w:pos="1134"/>
                <w:tab w:val="clear" w:pos="1565"/>
                <w:tab w:val="left" w:pos="952"/>
              </w:tabs>
              <w:overflowPunct/>
              <w:spacing w:after="120" w:line="340" w:lineRule="exact"/>
              <w:ind w:right="0"/>
              <w:rPr>
                <w:sz w:val="21"/>
                <w:szCs w:val="21"/>
              </w:rPr>
            </w:pPr>
            <w:r>
              <w:rPr>
                <w:sz w:val="21"/>
                <w:szCs w:val="21"/>
              </w:rPr>
              <w:tab/>
            </w:r>
            <w:r w:rsidR="00C54B28" w:rsidRPr="002B09D3">
              <w:rPr>
                <w:sz w:val="21"/>
                <w:szCs w:val="21"/>
              </w:rPr>
              <w:t>(b)</w:t>
            </w:r>
            <w:r w:rsidR="00C54B28" w:rsidRPr="002B09D3">
              <w:rPr>
                <w:sz w:val="21"/>
                <w:szCs w:val="21"/>
              </w:rPr>
              <w:tab/>
            </w:r>
            <w:r w:rsidR="00C54B28" w:rsidRPr="002B09D3">
              <w:rPr>
                <w:rFonts w:hint="eastAsia"/>
                <w:sz w:val="21"/>
                <w:szCs w:val="21"/>
              </w:rPr>
              <w:t>缔约国重申其定期报告中提供的资料</w:t>
            </w:r>
            <w:r w:rsidR="00C54B28" w:rsidRPr="002B09D3">
              <w:rPr>
                <w:sz w:val="21"/>
                <w:szCs w:val="21"/>
              </w:rPr>
              <w:t>(CCPR/C/JPN/CO/</w:t>
            </w:r>
            <w:r w:rsidR="00915596" w:rsidRPr="002B09D3">
              <w:rPr>
                <w:sz w:val="21"/>
                <w:szCs w:val="21"/>
              </w:rPr>
              <w:t>6,</w:t>
            </w:r>
            <w:r w:rsidR="00765C6F">
              <w:rPr>
                <w:rFonts w:hint="eastAsia"/>
                <w:sz w:val="21"/>
                <w:szCs w:val="21"/>
              </w:rPr>
              <w:t xml:space="preserve"> </w:t>
            </w:r>
            <w:r w:rsidR="00C54B28" w:rsidRPr="002B09D3">
              <w:rPr>
                <w:rFonts w:hint="eastAsia"/>
                <w:sz w:val="21"/>
                <w:szCs w:val="21"/>
              </w:rPr>
              <w:t>第</w:t>
            </w:r>
            <w:r w:rsidR="00C54B28" w:rsidRPr="002B09D3">
              <w:rPr>
                <w:sz w:val="21"/>
                <w:szCs w:val="21"/>
              </w:rPr>
              <w:t>137-142</w:t>
            </w:r>
            <w:r w:rsidR="00C54B28" w:rsidRPr="002B09D3">
              <w:rPr>
                <w:rFonts w:hint="eastAsia"/>
                <w:sz w:val="21"/>
                <w:szCs w:val="21"/>
              </w:rPr>
              <w:t>段</w:t>
            </w:r>
            <w:r w:rsidR="00C54B28" w:rsidRPr="002B09D3">
              <w:rPr>
                <w:sz w:val="21"/>
                <w:szCs w:val="21"/>
              </w:rPr>
              <w:t>)</w:t>
            </w:r>
            <w:r w:rsidR="00C54B28" w:rsidRPr="002B09D3">
              <w:rPr>
                <w:rFonts w:hint="eastAsia"/>
                <w:sz w:val="21"/>
                <w:szCs w:val="21"/>
              </w:rPr>
              <w:t>。</w:t>
            </w:r>
            <w:r w:rsidR="00C54B28" w:rsidRPr="002B09D3">
              <w:rPr>
                <w:rFonts w:hint="eastAsia"/>
                <w:sz w:val="21"/>
                <w:szCs w:val="21"/>
              </w:rPr>
              <w:t>2015</w:t>
            </w:r>
            <w:r w:rsidR="00C54B28" w:rsidRPr="002B09D3">
              <w:rPr>
                <w:rFonts w:hint="eastAsia"/>
                <w:sz w:val="21"/>
                <w:szCs w:val="21"/>
              </w:rPr>
              <w:t>年提交了一项法案，内容涉及确保嫌疑人被告知律师委派程序以及所有被拘留的嫌疑人均可利用国家委派的律师。法务省立法评议会表示关切的是，审问期间辩护律师在场可能会妨碍审问，因而不建议这么做。</w:t>
            </w:r>
          </w:p>
          <w:p w:rsidR="00C54B28" w:rsidRPr="002B09D3" w:rsidRDefault="00153F85" w:rsidP="000A1042">
            <w:pPr>
              <w:pStyle w:val="a7"/>
              <w:tabs>
                <w:tab w:val="clear" w:pos="1134"/>
                <w:tab w:val="clear" w:pos="1565"/>
                <w:tab w:val="left" w:pos="952"/>
              </w:tabs>
              <w:overflowPunct/>
              <w:spacing w:after="120" w:line="340" w:lineRule="exact"/>
              <w:ind w:right="0"/>
              <w:rPr>
                <w:sz w:val="21"/>
                <w:szCs w:val="21"/>
              </w:rPr>
            </w:pPr>
            <w:r>
              <w:rPr>
                <w:sz w:val="21"/>
                <w:szCs w:val="21"/>
              </w:rPr>
              <w:tab/>
            </w:r>
            <w:r w:rsidR="00C54B28" w:rsidRPr="002B09D3">
              <w:rPr>
                <w:sz w:val="21"/>
                <w:szCs w:val="21"/>
              </w:rPr>
              <w:t>(c)</w:t>
            </w:r>
            <w:r w:rsidR="00C54B28" w:rsidRPr="002B09D3">
              <w:rPr>
                <w:sz w:val="21"/>
                <w:szCs w:val="21"/>
              </w:rPr>
              <w:tab/>
            </w:r>
            <w:r w:rsidR="00C54B28" w:rsidRPr="002B09D3">
              <w:rPr>
                <w:rFonts w:hint="eastAsia"/>
                <w:sz w:val="21"/>
                <w:szCs w:val="21"/>
              </w:rPr>
              <w:t>2014</w:t>
            </w:r>
            <w:r w:rsidR="00C54B28" w:rsidRPr="002B09D3">
              <w:rPr>
                <w:rFonts w:hint="eastAsia"/>
                <w:sz w:val="21"/>
                <w:szCs w:val="21"/>
              </w:rPr>
              <w:t>年</w:t>
            </w:r>
            <w:r w:rsidR="00C54B28" w:rsidRPr="002B09D3">
              <w:rPr>
                <w:rFonts w:hint="eastAsia"/>
                <w:sz w:val="21"/>
                <w:szCs w:val="21"/>
              </w:rPr>
              <w:t>4</w:t>
            </w:r>
            <w:r w:rsidR="00C54B28" w:rsidRPr="002B09D3">
              <w:rPr>
                <w:rFonts w:hint="eastAsia"/>
                <w:sz w:val="21"/>
                <w:szCs w:val="21"/>
              </w:rPr>
              <w:t>月至</w:t>
            </w:r>
            <w:r w:rsidR="00C54B28" w:rsidRPr="002B09D3">
              <w:rPr>
                <w:rFonts w:hint="eastAsia"/>
                <w:sz w:val="21"/>
                <w:szCs w:val="21"/>
              </w:rPr>
              <w:t>2105</w:t>
            </w:r>
            <w:r w:rsidR="00C54B28" w:rsidRPr="002B09D3">
              <w:rPr>
                <w:rFonts w:hint="eastAsia"/>
                <w:sz w:val="21"/>
                <w:szCs w:val="21"/>
              </w:rPr>
              <w:t>年</w:t>
            </w:r>
            <w:r w:rsidR="00C54B28" w:rsidRPr="002B09D3">
              <w:rPr>
                <w:rFonts w:hint="eastAsia"/>
                <w:sz w:val="21"/>
                <w:szCs w:val="21"/>
              </w:rPr>
              <w:t>3</w:t>
            </w:r>
            <w:r w:rsidR="00C54B28" w:rsidRPr="002B09D3">
              <w:rPr>
                <w:rFonts w:hint="eastAsia"/>
                <w:sz w:val="21"/>
                <w:szCs w:val="21"/>
              </w:rPr>
              <w:t>月，以下案件中进行录像的审问次数分别为：非专业法官审理的案件，</w:t>
            </w:r>
            <w:r w:rsidR="00915596" w:rsidRPr="002B09D3">
              <w:rPr>
                <w:sz w:val="21"/>
                <w:szCs w:val="21"/>
              </w:rPr>
              <w:t>3,</w:t>
            </w:r>
            <w:r w:rsidR="00C54B28" w:rsidRPr="002B09D3">
              <w:rPr>
                <w:sz w:val="21"/>
                <w:szCs w:val="21"/>
              </w:rPr>
              <w:t>800</w:t>
            </w:r>
            <w:r w:rsidR="00C54B28" w:rsidRPr="002B09D3">
              <w:rPr>
                <w:rFonts w:hint="eastAsia"/>
                <w:sz w:val="21"/>
                <w:szCs w:val="21"/>
              </w:rPr>
              <w:t>次</w:t>
            </w:r>
            <w:r w:rsidR="00915596" w:rsidRPr="002B09D3">
              <w:rPr>
                <w:rFonts w:hint="eastAsia"/>
                <w:sz w:val="21"/>
                <w:szCs w:val="21"/>
              </w:rPr>
              <w:t>(</w:t>
            </w:r>
            <w:r w:rsidR="00C54B28" w:rsidRPr="002B09D3">
              <w:rPr>
                <w:rFonts w:hint="eastAsia"/>
                <w:sz w:val="21"/>
                <w:szCs w:val="21"/>
              </w:rPr>
              <w:t>99.0%</w:t>
            </w:r>
            <w:r w:rsidR="00915596" w:rsidRPr="002B09D3">
              <w:rPr>
                <w:rFonts w:hint="eastAsia"/>
                <w:sz w:val="21"/>
                <w:szCs w:val="21"/>
              </w:rPr>
              <w:t>)</w:t>
            </w:r>
            <w:r w:rsidR="00C54B28" w:rsidRPr="002B09D3">
              <w:rPr>
                <w:rFonts w:hint="eastAsia"/>
                <w:sz w:val="21"/>
                <w:szCs w:val="21"/>
              </w:rPr>
              <w:t>；涉及因智力残疾而有沟通困难的个人的案件，</w:t>
            </w:r>
            <w:r w:rsidR="00C54B28" w:rsidRPr="002B09D3">
              <w:rPr>
                <w:sz w:val="21"/>
                <w:szCs w:val="21"/>
              </w:rPr>
              <w:t>925</w:t>
            </w:r>
            <w:r w:rsidR="00C54B28" w:rsidRPr="002B09D3">
              <w:rPr>
                <w:rFonts w:hint="eastAsia"/>
                <w:sz w:val="21"/>
                <w:szCs w:val="21"/>
              </w:rPr>
              <w:t>次</w:t>
            </w:r>
            <w:r w:rsidR="00915596" w:rsidRPr="002B09D3">
              <w:rPr>
                <w:rFonts w:hint="eastAsia"/>
                <w:sz w:val="21"/>
                <w:szCs w:val="21"/>
              </w:rPr>
              <w:t>(</w:t>
            </w:r>
            <w:r w:rsidR="00C54B28" w:rsidRPr="002B09D3">
              <w:rPr>
                <w:rFonts w:hint="eastAsia"/>
                <w:sz w:val="21"/>
                <w:szCs w:val="21"/>
              </w:rPr>
              <w:t>99.2%</w:t>
            </w:r>
            <w:r w:rsidR="00915596" w:rsidRPr="002B09D3">
              <w:rPr>
                <w:rFonts w:hint="eastAsia"/>
                <w:sz w:val="21"/>
                <w:szCs w:val="21"/>
              </w:rPr>
              <w:t>)</w:t>
            </w:r>
            <w:r w:rsidR="00C54B28" w:rsidRPr="002B09D3">
              <w:rPr>
                <w:rFonts w:hint="eastAsia"/>
                <w:sz w:val="21"/>
                <w:szCs w:val="21"/>
              </w:rPr>
              <w:t>；涉及患有精神残疾等疾病的嫌疑人的案件，</w:t>
            </w:r>
            <w:r w:rsidR="00915596" w:rsidRPr="002B09D3">
              <w:rPr>
                <w:sz w:val="21"/>
                <w:szCs w:val="21"/>
              </w:rPr>
              <w:t>2,</w:t>
            </w:r>
            <w:r w:rsidR="00C54B28" w:rsidRPr="002B09D3">
              <w:rPr>
                <w:sz w:val="21"/>
                <w:szCs w:val="21"/>
              </w:rPr>
              <w:t>959</w:t>
            </w:r>
            <w:r w:rsidR="00C54B28" w:rsidRPr="002B09D3">
              <w:rPr>
                <w:rFonts w:hint="eastAsia"/>
                <w:sz w:val="21"/>
                <w:szCs w:val="21"/>
              </w:rPr>
              <w:t>次</w:t>
            </w:r>
            <w:r w:rsidR="00915596" w:rsidRPr="002B09D3">
              <w:rPr>
                <w:rFonts w:hint="eastAsia"/>
                <w:sz w:val="21"/>
                <w:szCs w:val="21"/>
              </w:rPr>
              <w:t>(</w:t>
            </w:r>
            <w:r w:rsidR="00C54B28" w:rsidRPr="002B09D3">
              <w:rPr>
                <w:sz w:val="21"/>
                <w:szCs w:val="21"/>
              </w:rPr>
              <w:t>99.3</w:t>
            </w:r>
            <w:r w:rsidR="00C54B28" w:rsidRPr="002B09D3">
              <w:rPr>
                <w:rFonts w:hint="eastAsia"/>
                <w:sz w:val="21"/>
                <w:szCs w:val="21"/>
              </w:rPr>
              <w:t>%</w:t>
            </w:r>
            <w:r w:rsidR="00915596" w:rsidRPr="002B09D3">
              <w:rPr>
                <w:rFonts w:hint="eastAsia"/>
                <w:sz w:val="21"/>
                <w:szCs w:val="21"/>
              </w:rPr>
              <w:t>)</w:t>
            </w:r>
            <w:r w:rsidR="00C54B28" w:rsidRPr="002B09D3">
              <w:rPr>
                <w:rFonts w:hint="eastAsia"/>
                <w:sz w:val="21"/>
                <w:szCs w:val="21"/>
              </w:rPr>
              <w:t>；检察官发起调查的案件，</w:t>
            </w:r>
            <w:r w:rsidR="00C54B28" w:rsidRPr="002B09D3">
              <w:rPr>
                <w:sz w:val="21"/>
                <w:szCs w:val="21"/>
              </w:rPr>
              <w:t>53</w:t>
            </w:r>
            <w:r w:rsidR="00C54B28" w:rsidRPr="002B09D3">
              <w:rPr>
                <w:rFonts w:hint="eastAsia"/>
                <w:sz w:val="21"/>
                <w:szCs w:val="21"/>
              </w:rPr>
              <w:t>次</w:t>
            </w:r>
            <w:r w:rsidR="00915596" w:rsidRPr="002B09D3">
              <w:rPr>
                <w:rFonts w:hint="eastAsia"/>
                <w:sz w:val="21"/>
                <w:szCs w:val="21"/>
              </w:rPr>
              <w:t>(</w:t>
            </w:r>
            <w:r w:rsidR="00C54B28" w:rsidRPr="002B09D3">
              <w:rPr>
                <w:rFonts w:hint="eastAsia"/>
                <w:sz w:val="21"/>
                <w:szCs w:val="21"/>
              </w:rPr>
              <w:t>100%</w:t>
            </w:r>
            <w:r w:rsidR="00915596" w:rsidRPr="002B09D3">
              <w:rPr>
                <w:rFonts w:hint="eastAsia"/>
                <w:sz w:val="21"/>
                <w:szCs w:val="21"/>
              </w:rPr>
              <w:t>)</w:t>
            </w:r>
            <w:r w:rsidR="00C54B28" w:rsidRPr="002B09D3">
              <w:rPr>
                <w:rFonts w:hint="eastAsia"/>
                <w:sz w:val="21"/>
                <w:szCs w:val="21"/>
              </w:rPr>
              <w:t>。</w:t>
            </w:r>
            <w:r w:rsidR="00C54B28" w:rsidRPr="002B09D3">
              <w:rPr>
                <w:rFonts w:hint="eastAsia"/>
                <w:sz w:val="21"/>
                <w:szCs w:val="21"/>
              </w:rPr>
              <w:t>2014</w:t>
            </w:r>
            <w:r w:rsidR="00C54B28" w:rsidRPr="002B09D3">
              <w:rPr>
                <w:rFonts w:hint="eastAsia"/>
                <w:sz w:val="21"/>
                <w:szCs w:val="21"/>
              </w:rPr>
              <w:t>年开始了一项试点方案，对嫌疑人可能被起诉的案件的审问进行录像。要求对所有审问进行录像的法案已于</w:t>
            </w:r>
            <w:r w:rsidR="00C54B28" w:rsidRPr="002B09D3">
              <w:rPr>
                <w:rFonts w:hint="eastAsia"/>
                <w:sz w:val="21"/>
                <w:szCs w:val="21"/>
              </w:rPr>
              <w:t>2015</w:t>
            </w:r>
            <w:r w:rsidR="00C54B28" w:rsidRPr="002B09D3">
              <w:rPr>
                <w:rFonts w:hint="eastAsia"/>
                <w:sz w:val="21"/>
                <w:szCs w:val="21"/>
              </w:rPr>
              <w:t>年提交国会。</w:t>
            </w:r>
          </w:p>
          <w:p w:rsidR="00C54B28" w:rsidRPr="002B09D3" w:rsidRDefault="00153F85" w:rsidP="000A1042">
            <w:pPr>
              <w:pStyle w:val="a7"/>
              <w:tabs>
                <w:tab w:val="clear" w:pos="1134"/>
                <w:tab w:val="clear" w:pos="1565"/>
                <w:tab w:val="left" w:pos="952"/>
              </w:tabs>
              <w:overflowPunct/>
              <w:spacing w:after="120" w:line="320" w:lineRule="exact"/>
              <w:ind w:right="0"/>
              <w:rPr>
                <w:sz w:val="21"/>
                <w:szCs w:val="21"/>
              </w:rPr>
            </w:pPr>
            <w:r>
              <w:rPr>
                <w:sz w:val="21"/>
                <w:szCs w:val="21"/>
              </w:rPr>
              <w:tab/>
            </w:r>
            <w:r w:rsidR="00C54B28" w:rsidRPr="002B09D3">
              <w:rPr>
                <w:sz w:val="21"/>
                <w:szCs w:val="21"/>
              </w:rPr>
              <w:t>(d)</w:t>
            </w:r>
            <w:r w:rsidR="00C54B28" w:rsidRPr="002B09D3">
              <w:rPr>
                <w:sz w:val="21"/>
                <w:szCs w:val="21"/>
              </w:rPr>
              <w:tab/>
            </w:r>
            <w:r w:rsidR="00C54B28" w:rsidRPr="00153F85">
              <w:rPr>
                <w:rFonts w:hint="eastAsia"/>
                <w:spacing w:val="-2"/>
                <w:sz w:val="21"/>
                <w:szCs w:val="21"/>
              </w:rPr>
              <w:t>缔约国重申其对问题清单的答复中提供的资料</w:t>
            </w:r>
            <w:r w:rsidR="00C54B28" w:rsidRPr="002B09D3">
              <w:rPr>
                <w:sz w:val="21"/>
                <w:szCs w:val="21"/>
              </w:rPr>
              <w:t>(CCPR/C/JPN/Q/6/Add.</w:t>
            </w:r>
            <w:r w:rsidR="00915596" w:rsidRPr="002B09D3">
              <w:rPr>
                <w:sz w:val="21"/>
                <w:szCs w:val="21"/>
              </w:rPr>
              <w:t>1,</w:t>
            </w:r>
            <w:r>
              <w:rPr>
                <w:sz w:val="21"/>
                <w:szCs w:val="21"/>
              </w:rPr>
              <w:t xml:space="preserve"> </w:t>
            </w:r>
            <w:r w:rsidR="00C54B28" w:rsidRPr="002B09D3">
              <w:rPr>
                <w:rFonts w:hint="eastAsia"/>
                <w:sz w:val="21"/>
                <w:szCs w:val="21"/>
              </w:rPr>
              <w:t>第</w:t>
            </w:r>
            <w:r w:rsidR="00C54B28" w:rsidRPr="002B09D3">
              <w:rPr>
                <w:sz w:val="21"/>
                <w:szCs w:val="21"/>
              </w:rPr>
              <w:t>182-183</w:t>
            </w:r>
            <w:r w:rsidR="00C54B28" w:rsidRPr="002B09D3">
              <w:rPr>
                <w:rFonts w:hint="eastAsia"/>
                <w:sz w:val="21"/>
                <w:szCs w:val="21"/>
              </w:rPr>
              <w:t>段</w:t>
            </w:r>
            <w:r w:rsidR="00C54B28" w:rsidRPr="002B09D3">
              <w:rPr>
                <w:sz w:val="21"/>
                <w:szCs w:val="21"/>
              </w:rPr>
              <w:t>)</w:t>
            </w:r>
            <w:r w:rsidR="00C54B28" w:rsidRPr="002B09D3">
              <w:rPr>
                <w:rFonts w:hint="eastAsia"/>
                <w:sz w:val="21"/>
                <w:szCs w:val="21"/>
              </w:rPr>
              <w:t>。</w:t>
            </w:r>
          </w:p>
        </w:tc>
      </w:tr>
      <w:tr w:rsidR="00C54B28" w:rsidRPr="002B09D3" w:rsidTr="00D9045B">
        <w:trPr>
          <w:trHeight w:val="240"/>
        </w:trPr>
        <w:tc>
          <w:tcPr>
            <w:tcW w:w="7371" w:type="dxa"/>
            <w:gridSpan w:val="2"/>
            <w:shd w:val="clear" w:color="auto" w:fill="auto"/>
            <w:tcMar>
              <w:right w:w="57" w:type="dxa"/>
            </w:tcMar>
          </w:tcPr>
          <w:p w:rsidR="00C54B28" w:rsidRPr="002B09D3" w:rsidRDefault="00C54B28" w:rsidP="000A1042">
            <w:pPr>
              <w:pStyle w:val="a7"/>
              <w:overflowPunct/>
              <w:spacing w:after="120" w:line="320" w:lineRule="exact"/>
              <w:ind w:right="0"/>
              <w:rPr>
                <w:rFonts w:eastAsia="黑体"/>
                <w:sz w:val="21"/>
                <w:szCs w:val="21"/>
              </w:rPr>
            </w:pPr>
            <w:r w:rsidRPr="002B09D3">
              <w:rPr>
                <w:rFonts w:eastAsia="黑体"/>
                <w:sz w:val="21"/>
                <w:szCs w:val="21"/>
              </w:rPr>
              <w:t>非政府组织提供的资料</w:t>
            </w:r>
          </w:p>
        </w:tc>
      </w:tr>
      <w:tr w:rsidR="00C54B28" w:rsidRPr="002B09D3" w:rsidTr="00D9045B">
        <w:trPr>
          <w:trHeight w:val="240"/>
        </w:trPr>
        <w:tc>
          <w:tcPr>
            <w:tcW w:w="7371" w:type="dxa"/>
            <w:gridSpan w:val="2"/>
            <w:shd w:val="clear" w:color="auto" w:fill="auto"/>
            <w:tcMar>
              <w:right w:w="57" w:type="dxa"/>
            </w:tcMar>
          </w:tcPr>
          <w:p w:rsidR="00C54B28" w:rsidRPr="002B09D3" w:rsidRDefault="00C4780F" w:rsidP="000A1042">
            <w:pPr>
              <w:pStyle w:val="a7"/>
              <w:tabs>
                <w:tab w:val="clear" w:pos="1134"/>
                <w:tab w:val="clear" w:pos="1565"/>
                <w:tab w:val="left" w:pos="952"/>
              </w:tabs>
              <w:overflowPunct/>
              <w:spacing w:after="120" w:line="320" w:lineRule="exact"/>
              <w:ind w:right="0"/>
              <w:rPr>
                <w:sz w:val="21"/>
                <w:szCs w:val="21"/>
              </w:rPr>
            </w:pPr>
            <w:r>
              <w:rPr>
                <w:sz w:val="21"/>
                <w:szCs w:val="21"/>
              </w:rPr>
              <w:tab/>
            </w:r>
            <w:r w:rsidR="00C54B28" w:rsidRPr="002B09D3">
              <w:rPr>
                <w:sz w:val="21"/>
                <w:szCs w:val="21"/>
              </w:rPr>
              <w:t>(b)</w:t>
            </w:r>
            <w:r w:rsidR="00C54B28" w:rsidRPr="002B09D3">
              <w:rPr>
                <w:sz w:val="21"/>
                <w:szCs w:val="21"/>
              </w:rPr>
              <w:tab/>
            </w:r>
            <w:r w:rsidR="00C54B28" w:rsidRPr="002B09D3">
              <w:rPr>
                <w:rFonts w:hint="eastAsia"/>
                <w:sz w:val="21"/>
                <w:szCs w:val="21"/>
              </w:rPr>
              <w:t>律师在警察审问期间提出的协助嫌疑人的要求往往被以“没有法律依据”</w:t>
            </w:r>
            <w:r w:rsidR="00FC60A6" w:rsidRPr="002B09D3">
              <w:rPr>
                <w:rFonts w:hint="eastAsia"/>
                <w:sz w:val="21"/>
                <w:szCs w:val="21"/>
              </w:rPr>
              <w:t>为理由</w:t>
            </w:r>
            <w:r w:rsidR="00C54B28" w:rsidRPr="002B09D3">
              <w:rPr>
                <w:rFonts w:hint="eastAsia"/>
                <w:sz w:val="21"/>
                <w:szCs w:val="21"/>
              </w:rPr>
              <w:t>而拒绝。</w:t>
            </w:r>
          </w:p>
        </w:tc>
      </w:tr>
      <w:tr w:rsidR="00C54B28" w:rsidRPr="002B09D3" w:rsidTr="00D9045B">
        <w:trPr>
          <w:trHeight w:val="240"/>
        </w:trPr>
        <w:tc>
          <w:tcPr>
            <w:tcW w:w="7371" w:type="dxa"/>
            <w:gridSpan w:val="2"/>
            <w:shd w:val="clear" w:color="auto" w:fill="auto"/>
            <w:tcMar>
              <w:right w:w="57" w:type="dxa"/>
            </w:tcMar>
          </w:tcPr>
          <w:p w:rsidR="00C54B28" w:rsidRPr="002B09D3" w:rsidRDefault="00C4780F" w:rsidP="000A1042">
            <w:pPr>
              <w:pStyle w:val="a7"/>
              <w:tabs>
                <w:tab w:val="clear" w:pos="1134"/>
                <w:tab w:val="clear" w:pos="1565"/>
                <w:tab w:val="left" w:pos="952"/>
              </w:tabs>
              <w:overflowPunct/>
              <w:spacing w:after="120" w:line="320" w:lineRule="exact"/>
              <w:ind w:right="0"/>
              <w:rPr>
                <w:sz w:val="21"/>
                <w:szCs w:val="21"/>
              </w:rPr>
            </w:pPr>
            <w:r>
              <w:rPr>
                <w:sz w:val="21"/>
                <w:szCs w:val="21"/>
              </w:rPr>
              <w:tab/>
            </w:r>
            <w:r w:rsidR="00C54B28" w:rsidRPr="002B09D3">
              <w:rPr>
                <w:sz w:val="21"/>
                <w:szCs w:val="21"/>
              </w:rPr>
              <w:t>(c)</w:t>
            </w:r>
            <w:r w:rsidR="00C54B28" w:rsidRPr="002B09D3">
              <w:rPr>
                <w:sz w:val="21"/>
                <w:szCs w:val="21"/>
              </w:rPr>
              <w:tab/>
            </w:r>
            <w:r w:rsidR="00C54B28" w:rsidRPr="002B09D3">
              <w:rPr>
                <w:rFonts w:hint="eastAsia"/>
                <w:sz w:val="21"/>
                <w:szCs w:val="21"/>
              </w:rPr>
              <w:t>在执行审问的严格时限方面没有进展。录像仅适用于少数案件。</w:t>
            </w:r>
          </w:p>
          <w:p w:rsidR="00C54B28" w:rsidRPr="002B09D3" w:rsidRDefault="00C4780F" w:rsidP="000A1042">
            <w:pPr>
              <w:pStyle w:val="a7"/>
              <w:tabs>
                <w:tab w:val="clear" w:pos="1134"/>
                <w:tab w:val="clear" w:pos="1565"/>
                <w:tab w:val="left" w:pos="952"/>
              </w:tabs>
              <w:overflowPunct/>
              <w:spacing w:after="120" w:line="320" w:lineRule="exact"/>
              <w:ind w:right="0"/>
              <w:rPr>
                <w:sz w:val="21"/>
                <w:szCs w:val="21"/>
              </w:rPr>
            </w:pPr>
            <w:r>
              <w:rPr>
                <w:sz w:val="21"/>
                <w:szCs w:val="21"/>
              </w:rPr>
              <w:tab/>
            </w:r>
            <w:r w:rsidR="00C54B28" w:rsidRPr="002B09D3">
              <w:rPr>
                <w:sz w:val="21"/>
                <w:szCs w:val="21"/>
              </w:rPr>
              <w:t>(d)</w:t>
            </w:r>
            <w:r w:rsidR="00C54B28" w:rsidRPr="002B09D3">
              <w:rPr>
                <w:sz w:val="21"/>
                <w:szCs w:val="21"/>
              </w:rPr>
              <w:tab/>
            </w:r>
            <w:r w:rsidR="00C54B28" w:rsidRPr="002B09D3">
              <w:rPr>
                <w:rFonts w:hint="eastAsia"/>
                <w:sz w:val="21"/>
                <w:szCs w:val="21"/>
              </w:rPr>
              <w:t>执法人员仍对嫌疑人使用武力逼供。</w:t>
            </w:r>
          </w:p>
        </w:tc>
      </w:tr>
      <w:tr w:rsidR="00C54B28" w:rsidRPr="002B09D3" w:rsidTr="00D9045B">
        <w:trPr>
          <w:trHeight w:val="240"/>
        </w:trPr>
        <w:tc>
          <w:tcPr>
            <w:tcW w:w="7371" w:type="dxa"/>
            <w:gridSpan w:val="2"/>
            <w:shd w:val="clear" w:color="auto" w:fill="auto"/>
            <w:tcMar>
              <w:right w:w="57" w:type="dxa"/>
            </w:tcMar>
          </w:tcPr>
          <w:p w:rsidR="00C54B28" w:rsidRPr="002B09D3" w:rsidRDefault="00C54B28" w:rsidP="000A1042">
            <w:pPr>
              <w:pStyle w:val="a7"/>
              <w:overflowPunct/>
              <w:spacing w:after="120" w:line="320" w:lineRule="exact"/>
              <w:ind w:right="0"/>
              <w:rPr>
                <w:rFonts w:eastAsia="黑体"/>
                <w:sz w:val="21"/>
                <w:szCs w:val="21"/>
              </w:rPr>
            </w:pPr>
            <w:r w:rsidRPr="002B09D3">
              <w:rPr>
                <w:rFonts w:eastAsia="黑体"/>
                <w:sz w:val="21"/>
                <w:szCs w:val="21"/>
              </w:rPr>
              <w:t>委员会的评价</w:t>
            </w:r>
          </w:p>
        </w:tc>
      </w:tr>
      <w:tr w:rsidR="00C54B28" w:rsidRPr="002B09D3" w:rsidTr="00D9045B">
        <w:trPr>
          <w:trHeight w:val="240"/>
        </w:trPr>
        <w:tc>
          <w:tcPr>
            <w:tcW w:w="7371" w:type="dxa"/>
            <w:gridSpan w:val="2"/>
            <w:shd w:val="clear" w:color="auto" w:fill="auto"/>
            <w:tcMar>
              <w:right w:w="57" w:type="dxa"/>
            </w:tcMar>
          </w:tcPr>
          <w:p w:rsidR="00C54B28" w:rsidRPr="002B09D3" w:rsidRDefault="00503A7C" w:rsidP="000A1042">
            <w:pPr>
              <w:pStyle w:val="a7"/>
              <w:overflowPunct/>
              <w:spacing w:after="120" w:line="320" w:lineRule="exact"/>
              <w:ind w:right="0"/>
              <w:rPr>
                <w:rFonts w:eastAsia="黑体"/>
                <w:sz w:val="21"/>
                <w:szCs w:val="21"/>
              </w:rPr>
            </w:pPr>
            <w:r>
              <w:rPr>
                <w:rFonts w:eastAsia="黑体"/>
                <w:b/>
                <w:bCs/>
                <w:sz w:val="21"/>
                <w:szCs w:val="21"/>
              </w:rPr>
              <w:tab/>
            </w:r>
            <w:r w:rsidR="00C54B28" w:rsidRPr="00503A7C">
              <w:rPr>
                <w:rFonts w:eastAsia="黑体"/>
                <w:b/>
                <w:bCs/>
                <w:sz w:val="21"/>
                <w:szCs w:val="21"/>
              </w:rPr>
              <w:t>[C2]</w:t>
            </w:r>
            <w:r w:rsidR="00915596" w:rsidRPr="002B09D3">
              <w:rPr>
                <w:rFonts w:eastAsia="黑体"/>
                <w:sz w:val="21"/>
                <w:szCs w:val="21"/>
              </w:rPr>
              <w:t>：</w:t>
            </w:r>
            <w:r w:rsidR="00C54B28" w:rsidRPr="002B09D3">
              <w:rPr>
                <w:sz w:val="21"/>
                <w:szCs w:val="21"/>
              </w:rPr>
              <w:t>(a)</w:t>
            </w:r>
            <w:r w:rsidR="00C54B28" w:rsidRPr="002B09D3">
              <w:rPr>
                <w:rFonts w:eastAsia="黑体"/>
                <w:sz w:val="21"/>
                <w:szCs w:val="21"/>
              </w:rPr>
              <w:t xml:space="preserve"> </w:t>
            </w:r>
            <w:r w:rsidR="00C54B28" w:rsidRPr="002B09D3">
              <w:rPr>
                <w:rFonts w:hint="eastAsia"/>
                <w:sz w:val="21"/>
                <w:szCs w:val="21"/>
              </w:rPr>
              <w:t>委员会感到遗憾的是，缔约国没有采取措施保证在起诉前拘留期间适当考虑保释等替代拘留</w:t>
            </w:r>
            <w:r w:rsidR="00FC60A6" w:rsidRPr="002B09D3">
              <w:rPr>
                <w:rFonts w:hint="eastAsia"/>
                <w:sz w:val="21"/>
                <w:szCs w:val="21"/>
              </w:rPr>
              <w:t>措施</w:t>
            </w:r>
            <w:r w:rsidR="00C54B28" w:rsidRPr="002B09D3">
              <w:rPr>
                <w:rFonts w:hint="eastAsia"/>
                <w:sz w:val="21"/>
                <w:szCs w:val="21"/>
              </w:rPr>
              <w:t>。</w:t>
            </w:r>
          </w:p>
          <w:p w:rsidR="00C54B28" w:rsidRPr="002B09D3" w:rsidRDefault="00503A7C" w:rsidP="000A1042">
            <w:pPr>
              <w:pStyle w:val="a7"/>
              <w:overflowPunct/>
              <w:spacing w:after="120" w:line="320" w:lineRule="exact"/>
              <w:ind w:right="0"/>
              <w:rPr>
                <w:sz w:val="21"/>
                <w:szCs w:val="21"/>
              </w:rPr>
            </w:pPr>
            <w:r>
              <w:rPr>
                <w:rFonts w:eastAsia="黑体"/>
                <w:b/>
                <w:bCs/>
                <w:sz w:val="21"/>
                <w:szCs w:val="21"/>
              </w:rPr>
              <w:tab/>
            </w:r>
            <w:r w:rsidR="00C54B28" w:rsidRPr="00503A7C">
              <w:rPr>
                <w:rFonts w:eastAsia="黑体"/>
                <w:b/>
                <w:bCs/>
                <w:sz w:val="21"/>
                <w:szCs w:val="21"/>
              </w:rPr>
              <w:t>[B2]</w:t>
            </w:r>
            <w:r w:rsidR="00915596" w:rsidRPr="002B09D3">
              <w:rPr>
                <w:rFonts w:eastAsia="黑体"/>
                <w:sz w:val="21"/>
                <w:szCs w:val="21"/>
              </w:rPr>
              <w:t>：</w:t>
            </w:r>
            <w:r w:rsidR="00C54B28" w:rsidRPr="002B09D3">
              <w:rPr>
                <w:sz w:val="21"/>
                <w:szCs w:val="21"/>
              </w:rPr>
              <w:t xml:space="preserve">(b) </w:t>
            </w:r>
            <w:r w:rsidR="00C54B28" w:rsidRPr="002B09D3">
              <w:rPr>
                <w:rFonts w:hint="eastAsia"/>
                <w:sz w:val="21"/>
                <w:szCs w:val="21"/>
              </w:rPr>
              <w:t>委员会注意到，缔约国</w:t>
            </w:r>
            <w:r w:rsidR="00C54B28" w:rsidRPr="002B09D3">
              <w:rPr>
                <w:rFonts w:hint="eastAsia"/>
                <w:sz w:val="21"/>
                <w:szCs w:val="21"/>
              </w:rPr>
              <w:t>2015</w:t>
            </w:r>
            <w:r w:rsidR="00C54B28" w:rsidRPr="002B09D3">
              <w:rPr>
                <w:rFonts w:hint="eastAsia"/>
                <w:sz w:val="21"/>
                <w:szCs w:val="21"/>
              </w:rPr>
              <w:t>年</w:t>
            </w:r>
            <w:r w:rsidR="00C54B28" w:rsidRPr="002B09D3">
              <w:rPr>
                <w:rFonts w:hint="eastAsia"/>
                <w:sz w:val="21"/>
                <w:szCs w:val="21"/>
              </w:rPr>
              <w:t>3</w:t>
            </w:r>
            <w:r w:rsidR="00C54B28" w:rsidRPr="002B09D3">
              <w:rPr>
                <w:rFonts w:hint="eastAsia"/>
                <w:sz w:val="21"/>
                <w:szCs w:val="21"/>
              </w:rPr>
              <w:t>月向国会提交了一项法案，内容涉及确保嫌疑人被告知律师委派程序以及所有被拘留的嫌疑人均可利用国家委派的律师。请缔约国进一步说明在该法案方面的进展，包括该法案是否完全符合委员会关于保障所有嫌犯自逮捕之时即有权获得律师帮助。委员会请缔约国重新考虑其关于辩护律师的立场，以期确保所有审问期间辩护律师在场。委员会要求缔约国说明民间社会参与讨论该法案的情况。</w:t>
            </w:r>
          </w:p>
          <w:p w:rsidR="00C54B28" w:rsidRPr="002B09D3" w:rsidRDefault="00503A7C" w:rsidP="000A1042">
            <w:pPr>
              <w:pStyle w:val="a7"/>
              <w:overflowPunct/>
              <w:spacing w:after="120" w:line="320" w:lineRule="exact"/>
              <w:ind w:right="0"/>
              <w:rPr>
                <w:sz w:val="21"/>
                <w:szCs w:val="21"/>
              </w:rPr>
            </w:pPr>
            <w:r>
              <w:rPr>
                <w:rFonts w:eastAsia="黑体"/>
                <w:b/>
                <w:bCs/>
                <w:sz w:val="21"/>
                <w:szCs w:val="21"/>
              </w:rPr>
              <w:lastRenderedPageBreak/>
              <w:tab/>
            </w:r>
            <w:r w:rsidR="00C54B28" w:rsidRPr="00503A7C">
              <w:rPr>
                <w:rFonts w:eastAsia="黑体"/>
                <w:b/>
                <w:bCs/>
                <w:sz w:val="21"/>
                <w:szCs w:val="21"/>
              </w:rPr>
              <w:t>[B2]</w:t>
            </w:r>
            <w:r w:rsidR="00915596" w:rsidRPr="002B09D3">
              <w:rPr>
                <w:rFonts w:eastAsia="黑体"/>
                <w:sz w:val="21"/>
                <w:szCs w:val="21"/>
              </w:rPr>
              <w:t>：</w:t>
            </w:r>
            <w:r w:rsidR="00C54B28" w:rsidRPr="002B09D3">
              <w:rPr>
                <w:sz w:val="21"/>
                <w:szCs w:val="21"/>
              </w:rPr>
              <w:t>(c)</w:t>
            </w:r>
            <w:r w:rsidR="00C54B28" w:rsidRPr="002B09D3">
              <w:rPr>
                <w:rFonts w:eastAsia="黑体"/>
                <w:sz w:val="21"/>
                <w:szCs w:val="21"/>
              </w:rPr>
              <w:t xml:space="preserve"> </w:t>
            </w:r>
            <w:r w:rsidR="00C54B28" w:rsidRPr="002B09D3">
              <w:rPr>
                <w:rFonts w:hint="eastAsia"/>
                <w:sz w:val="21"/>
                <w:szCs w:val="21"/>
              </w:rPr>
              <w:t>委员会注意到，缔约国似乎并未采取措施对审问时间和方法设置严格时限。委员会确认收到缔约国提供的关于要求对审问进行录像的法案的资料；委员会要求缔约国说明关于该法案的进展、民间社会参与讨论的情况以及该法案规定的录像条件。委员会希望了解该法案是否将适用于所有审问。</w:t>
            </w:r>
          </w:p>
          <w:p w:rsidR="00C54B28" w:rsidRPr="002B09D3" w:rsidRDefault="00503A7C" w:rsidP="000A1042">
            <w:pPr>
              <w:pStyle w:val="a7"/>
              <w:overflowPunct/>
              <w:spacing w:after="120" w:line="320" w:lineRule="exact"/>
              <w:ind w:right="0"/>
              <w:rPr>
                <w:sz w:val="21"/>
                <w:szCs w:val="21"/>
              </w:rPr>
            </w:pPr>
            <w:r>
              <w:rPr>
                <w:rFonts w:eastAsia="黑体"/>
                <w:b/>
                <w:bCs/>
                <w:sz w:val="21"/>
                <w:szCs w:val="21"/>
              </w:rPr>
              <w:tab/>
            </w:r>
            <w:r w:rsidR="00C54B28" w:rsidRPr="00503A7C">
              <w:rPr>
                <w:rFonts w:eastAsia="黑体"/>
                <w:b/>
                <w:bCs/>
                <w:sz w:val="21"/>
                <w:szCs w:val="21"/>
              </w:rPr>
              <w:t>[C2]</w:t>
            </w:r>
            <w:r w:rsidR="00915596" w:rsidRPr="002B09D3">
              <w:rPr>
                <w:rFonts w:eastAsia="黑体"/>
                <w:sz w:val="21"/>
                <w:szCs w:val="21"/>
              </w:rPr>
              <w:t>：</w:t>
            </w:r>
            <w:r w:rsidR="00C54B28" w:rsidRPr="002B09D3">
              <w:rPr>
                <w:sz w:val="21"/>
                <w:szCs w:val="21"/>
              </w:rPr>
              <w:t>(d)</w:t>
            </w:r>
            <w:r w:rsidR="00C54B28" w:rsidRPr="002B09D3">
              <w:rPr>
                <w:rFonts w:eastAsia="黑体"/>
                <w:sz w:val="21"/>
                <w:szCs w:val="21"/>
              </w:rPr>
              <w:t xml:space="preserve"> </w:t>
            </w:r>
            <w:r w:rsidR="00C54B28" w:rsidRPr="002B09D3">
              <w:rPr>
                <w:rFonts w:hint="eastAsia"/>
                <w:sz w:val="21"/>
                <w:szCs w:val="21"/>
              </w:rPr>
              <w:t>委员会重申其建议，即缔约国设立一个独立的申诉审查机制。</w:t>
            </w:r>
          </w:p>
        </w:tc>
      </w:tr>
      <w:tr w:rsidR="00C54B28" w:rsidRPr="002B09D3" w:rsidTr="00D9045B">
        <w:trPr>
          <w:trHeight w:val="240"/>
        </w:trPr>
        <w:tc>
          <w:tcPr>
            <w:tcW w:w="7371" w:type="dxa"/>
            <w:gridSpan w:val="2"/>
            <w:shd w:val="clear" w:color="auto" w:fill="auto"/>
            <w:tcMar>
              <w:right w:w="57" w:type="dxa"/>
            </w:tcMar>
          </w:tcPr>
          <w:p w:rsidR="00C54B28" w:rsidRPr="002B09D3" w:rsidRDefault="00C54B28" w:rsidP="000A1042">
            <w:pPr>
              <w:pStyle w:val="a7"/>
              <w:overflowPunct/>
              <w:spacing w:after="120" w:line="320" w:lineRule="exact"/>
              <w:ind w:right="0"/>
              <w:rPr>
                <w:sz w:val="21"/>
                <w:szCs w:val="21"/>
              </w:rPr>
            </w:pPr>
            <w:r w:rsidRPr="002B09D3">
              <w:rPr>
                <w:rFonts w:eastAsia="黑体"/>
                <w:sz w:val="21"/>
                <w:szCs w:val="21"/>
              </w:rPr>
              <w:lastRenderedPageBreak/>
              <w:t>建议采取的行动</w:t>
            </w:r>
            <w:r w:rsidR="00915596" w:rsidRPr="002B09D3">
              <w:rPr>
                <w:rFonts w:eastAsia="黑体"/>
                <w:sz w:val="21"/>
                <w:szCs w:val="21"/>
              </w:rPr>
              <w:t>：</w:t>
            </w:r>
            <w:r w:rsidRPr="002B09D3">
              <w:rPr>
                <w:rFonts w:hint="eastAsia"/>
                <w:sz w:val="21"/>
                <w:szCs w:val="21"/>
              </w:rPr>
              <w:t>应发函说明委员会的分析</w:t>
            </w:r>
            <w:r w:rsidR="00FC60A6" w:rsidRPr="002B09D3">
              <w:rPr>
                <w:rFonts w:hint="eastAsia"/>
                <w:sz w:val="21"/>
                <w:szCs w:val="21"/>
              </w:rPr>
              <w:t>。</w:t>
            </w:r>
          </w:p>
        </w:tc>
      </w:tr>
      <w:tr w:rsidR="00C54B28" w:rsidRPr="002B09D3" w:rsidTr="00D9045B">
        <w:trPr>
          <w:trHeight w:val="240"/>
        </w:trPr>
        <w:tc>
          <w:tcPr>
            <w:tcW w:w="7371" w:type="dxa"/>
            <w:gridSpan w:val="2"/>
            <w:shd w:val="clear" w:color="auto" w:fill="auto"/>
            <w:tcMar>
              <w:right w:w="57" w:type="dxa"/>
            </w:tcMar>
          </w:tcPr>
          <w:p w:rsidR="00C54B28" w:rsidRPr="002B09D3" w:rsidRDefault="00C54B28" w:rsidP="000A1042">
            <w:pPr>
              <w:pStyle w:val="a7"/>
              <w:overflowPunct/>
              <w:spacing w:after="120" w:line="320" w:lineRule="exact"/>
              <w:ind w:right="0"/>
              <w:rPr>
                <w:sz w:val="21"/>
                <w:szCs w:val="21"/>
              </w:rPr>
            </w:pPr>
            <w:r w:rsidRPr="002B09D3">
              <w:rPr>
                <w:rFonts w:eastAsia="黑体"/>
                <w:sz w:val="21"/>
                <w:szCs w:val="21"/>
              </w:rPr>
              <w:t>下次定期报告</w:t>
            </w:r>
            <w:r w:rsidR="00915596" w:rsidRPr="002B09D3">
              <w:rPr>
                <w:rFonts w:eastAsia="黑体"/>
                <w:sz w:val="21"/>
                <w:szCs w:val="21"/>
              </w:rPr>
              <w:t>：</w:t>
            </w:r>
            <w:r w:rsidRPr="002B09D3">
              <w:rPr>
                <w:sz w:val="21"/>
                <w:szCs w:val="21"/>
              </w:rPr>
              <w:t>2018</w:t>
            </w:r>
            <w:r w:rsidRPr="002B09D3">
              <w:rPr>
                <w:rFonts w:hint="eastAsia"/>
                <w:sz w:val="21"/>
                <w:szCs w:val="21"/>
              </w:rPr>
              <w:t>年</w:t>
            </w:r>
            <w:r w:rsidRPr="002B09D3">
              <w:rPr>
                <w:rFonts w:hint="eastAsia"/>
                <w:sz w:val="21"/>
                <w:szCs w:val="21"/>
              </w:rPr>
              <w:t>7</w:t>
            </w:r>
            <w:r w:rsidRPr="002B09D3">
              <w:rPr>
                <w:rFonts w:hint="eastAsia"/>
                <w:sz w:val="21"/>
                <w:szCs w:val="21"/>
              </w:rPr>
              <w:t>月</w:t>
            </w:r>
            <w:r w:rsidRPr="002B09D3">
              <w:rPr>
                <w:rFonts w:hint="eastAsia"/>
                <w:sz w:val="21"/>
                <w:szCs w:val="21"/>
              </w:rPr>
              <w:t>31</w:t>
            </w:r>
            <w:r w:rsidRPr="002B09D3">
              <w:rPr>
                <w:rFonts w:hint="eastAsia"/>
                <w:sz w:val="21"/>
                <w:szCs w:val="21"/>
              </w:rPr>
              <w:t>日</w:t>
            </w:r>
          </w:p>
        </w:tc>
      </w:tr>
    </w:tbl>
    <w:p w:rsidR="00C54B28" w:rsidRPr="002B09D3" w:rsidRDefault="00C54B28" w:rsidP="000A1042">
      <w:pPr>
        <w:pStyle w:val="SingleTxtGC"/>
        <w:spacing w:after="240"/>
      </w:pPr>
    </w:p>
    <w:tbl>
      <w:tblPr>
        <w:tblW w:w="7370" w:type="dxa"/>
        <w:tblInd w:w="1134" w:type="dxa"/>
        <w:tblBorders>
          <w:top w:val="single" w:sz="4" w:space="0" w:color="auto"/>
          <w:bottom w:val="single" w:sz="12" w:space="0" w:color="auto"/>
        </w:tblBorders>
        <w:tblLayout w:type="fixed"/>
        <w:tblCellMar>
          <w:left w:w="0" w:type="dxa"/>
          <w:right w:w="113" w:type="dxa"/>
        </w:tblCellMar>
        <w:tblLook w:val="00A0" w:firstRow="1" w:lastRow="0" w:firstColumn="1" w:lastColumn="0" w:noHBand="0" w:noVBand="0"/>
      </w:tblPr>
      <w:tblGrid>
        <w:gridCol w:w="2552"/>
        <w:gridCol w:w="4818"/>
      </w:tblGrid>
      <w:tr w:rsidR="00C54B28" w:rsidRPr="002B09D3" w:rsidTr="00503A7C">
        <w:trPr>
          <w:trHeight w:val="240"/>
          <w:tblHeader/>
        </w:trPr>
        <w:tc>
          <w:tcPr>
            <w:tcW w:w="2552" w:type="dxa"/>
            <w:tcBorders>
              <w:top w:val="single" w:sz="4" w:space="0" w:color="auto"/>
              <w:bottom w:val="single" w:sz="12" w:space="0" w:color="auto"/>
            </w:tcBorders>
            <w:shd w:val="clear" w:color="auto" w:fill="auto"/>
            <w:tcMar>
              <w:right w:w="57" w:type="dxa"/>
            </w:tcMar>
            <w:vAlign w:val="bottom"/>
          </w:tcPr>
          <w:p w:rsidR="00C54B28" w:rsidRPr="002B09D3" w:rsidRDefault="00C54B28" w:rsidP="000A1042">
            <w:pPr>
              <w:pStyle w:val="a6"/>
              <w:spacing w:line="320" w:lineRule="exact"/>
              <w:ind w:right="0"/>
              <w:rPr>
                <w:sz w:val="21"/>
                <w:szCs w:val="21"/>
              </w:rPr>
            </w:pPr>
            <w:r w:rsidRPr="002B09D3">
              <w:rPr>
                <w:rFonts w:hint="eastAsia"/>
                <w:sz w:val="21"/>
                <w:szCs w:val="21"/>
              </w:rPr>
              <w:t>爱尔兰</w:t>
            </w:r>
          </w:p>
        </w:tc>
        <w:tc>
          <w:tcPr>
            <w:tcW w:w="4818" w:type="dxa"/>
            <w:tcBorders>
              <w:top w:val="single" w:sz="4" w:space="0" w:color="auto"/>
              <w:bottom w:val="single" w:sz="12" w:space="0" w:color="auto"/>
            </w:tcBorders>
            <w:shd w:val="clear" w:color="auto" w:fill="auto"/>
            <w:tcMar>
              <w:right w:w="57" w:type="dxa"/>
            </w:tcMar>
            <w:vAlign w:val="bottom"/>
          </w:tcPr>
          <w:p w:rsidR="00C54B28" w:rsidRPr="002B09D3" w:rsidRDefault="00C54B28" w:rsidP="000A1042">
            <w:pPr>
              <w:pStyle w:val="a6"/>
              <w:spacing w:line="320" w:lineRule="exact"/>
              <w:ind w:right="0"/>
              <w:rPr>
                <w:i/>
                <w:sz w:val="21"/>
                <w:szCs w:val="21"/>
              </w:rPr>
            </w:pPr>
          </w:p>
        </w:tc>
      </w:tr>
      <w:tr w:rsidR="00C54B28" w:rsidRPr="002B09D3" w:rsidTr="00503A7C">
        <w:trPr>
          <w:trHeight w:hRule="exact" w:val="113"/>
          <w:tblHeader/>
        </w:trPr>
        <w:tc>
          <w:tcPr>
            <w:tcW w:w="2552" w:type="dxa"/>
            <w:tcBorders>
              <w:top w:val="single" w:sz="12" w:space="0" w:color="auto"/>
            </w:tcBorders>
            <w:shd w:val="clear" w:color="auto" w:fill="auto"/>
            <w:tcMar>
              <w:right w:w="57" w:type="dxa"/>
            </w:tcMar>
          </w:tcPr>
          <w:p w:rsidR="00C54B28" w:rsidRPr="002B09D3" w:rsidRDefault="00C54B28" w:rsidP="000A1042">
            <w:pPr>
              <w:pStyle w:val="a7"/>
              <w:overflowPunct/>
              <w:spacing w:after="120" w:line="320" w:lineRule="exact"/>
              <w:ind w:right="0"/>
              <w:jc w:val="left"/>
              <w:rPr>
                <w:rFonts w:eastAsia="黑体"/>
                <w:sz w:val="21"/>
                <w:szCs w:val="21"/>
              </w:rPr>
            </w:pPr>
          </w:p>
        </w:tc>
        <w:tc>
          <w:tcPr>
            <w:tcW w:w="4818" w:type="dxa"/>
            <w:tcBorders>
              <w:top w:val="single" w:sz="12" w:space="0" w:color="auto"/>
            </w:tcBorders>
            <w:shd w:val="clear" w:color="auto" w:fill="auto"/>
            <w:tcMar>
              <w:right w:w="57" w:type="dxa"/>
            </w:tcMar>
          </w:tcPr>
          <w:p w:rsidR="00C54B28" w:rsidRPr="002B09D3" w:rsidRDefault="00C54B28" w:rsidP="000A1042">
            <w:pPr>
              <w:pStyle w:val="a7"/>
              <w:overflowPunct/>
              <w:spacing w:after="120" w:line="320" w:lineRule="exact"/>
              <w:ind w:right="0"/>
              <w:jc w:val="left"/>
              <w:rPr>
                <w:rFonts w:eastAsia="黑体"/>
                <w:sz w:val="21"/>
                <w:szCs w:val="21"/>
              </w:rPr>
            </w:pPr>
          </w:p>
        </w:tc>
      </w:tr>
      <w:tr w:rsidR="00C54B28" w:rsidRPr="002B09D3" w:rsidTr="00503A7C">
        <w:trPr>
          <w:trHeight w:val="240"/>
        </w:trPr>
        <w:tc>
          <w:tcPr>
            <w:tcW w:w="2552" w:type="dxa"/>
            <w:shd w:val="clear" w:color="auto" w:fill="auto"/>
            <w:tcMar>
              <w:right w:w="57" w:type="dxa"/>
            </w:tcMar>
          </w:tcPr>
          <w:p w:rsidR="00C54B28" w:rsidRPr="002B09D3" w:rsidRDefault="00C54B28" w:rsidP="000A1042">
            <w:pPr>
              <w:pStyle w:val="a7"/>
              <w:overflowPunct/>
              <w:spacing w:after="120" w:line="320" w:lineRule="exact"/>
              <w:ind w:right="0"/>
              <w:rPr>
                <w:sz w:val="21"/>
                <w:szCs w:val="21"/>
              </w:rPr>
            </w:pPr>
            <w:r w:rsidRPr="002B09D3">
              <w:rPr>
                <w:rFonts w:hint="eastAsia"/>
                <w:sz w:val="21"/>
                <w:szCs w:val="21"/>
              </w:rPr>
              <w:t>结论性意见</w:t>
            </w:r>
            <w:r w:rsidR="00915596" w:rsidRPr="002B09D3">
              <w:rPr>
                <w:sz w:val="21"/>
                <w:szCs w:val="21"/>
              </w:rPr>
              <w:t>：</w:t>
            </w:r>
          </w:p>
        </w:tc>
        <w:tc>
          <w:tcPr>
            <w:tcW w:w="4818" w:type="dxa"/>
            <w:shd w:val="clear" w:color="auto" w:fill="auto"/>
            <w:tcMar>
              <w:right w:w="57" w:type="dxa"/>
            </w:tcMar>
          </w:tcPr>
          <w:p w:rsidR="00C54B28" w:rsidRPr="002B09D3" w:rsidRDefault="00C54B28" w:rsidP="000A1042">
            <w:pPr>
              <w:pStyle w:val="a7"/>
              <w:overflowPunct/>
              <w:spacing w:after="120" w:line="320" w:lineRule="exact"/>
              <w:ind w:right="0"/>
              <w:rPr>
                <w:sz w:val="21"/>
                <w:szCs w:val="21"/>
              </w:rPr>
            </w:pPr>
            <w:r w:rsidRPr="002B09D3">
              <w:rPr>
                <w:sz w:val="21"/>
                <w:szCs w:val="21"/>
              </w:rPr>
              <w:t>CCPR/C/IRL/CO/</w:t>
            </w:r>
            <w:r w:rsidR="00915596" w:rsidRPr="002B09D3">
              <w:rPr>
                <w:sz w:val="21"/>
                <w:szCs w:val="21"/>
              </w:rPr>
              <w:t>4,</w:t>
            </w:r>
            <w:r w:rsidR="004E61A1">
              <w:rPr>
                <w:rFonts w:hint="eastAsia"/>
                <w:sz w:val="21"/>
                <w:szCs w:val="21"/>
              </w:rPr>
              <w:t xml:space="preserve"> </w:t>
            </w:r>
            <w:r w:rsidRPr="002B09D3">
              <w:rPr>
                <w:sz w:val="21"/>
                <w:szCs w:val="21"/>
              </w:rPr>
              <w:t>2014</w:t>
            </w:r>
            <w:r w:rsidRPr="002B09D3">
              <w:rPr>
                <w:rFonts w:hint="eastAsia"/>
                <w:sz w:val="21"/>
                <w:szCs w:val="21"/>
              </w:rPr>
              <w:t>年</w:t>
            </w:r>
            <w:r w:rsidRPr="002B09D3">
              <w:rPr>
                <w:rFonts w:hint="eastAsia"/>
                <w:sz w:val="21"/>
                <w:szCs w:val="21"/>
              </w:rPr>
              <w:t>7</w:t>
            </w:r>
            <w:r w:rsidRPr="002B09D3">
              <w:rPr>
                <w:rFonts w:hint="eastAsia"/>
                <w:sz w:val="21"/>
                <w:szCs w:val="21"/>
              </w:rPr>
              <w:t>月</w:t>
            </w:r>
            <w:r w:rsidRPr="002B09D3">
              <w:rPr>
                <w:rFonts w:hint="eastAsia"/>
                <w:sz w:val="21"/>
                <w:szCs w:val="21"/>
              </w:rPr>
              <w:t>23</w:t>
            </w:r>
            <w:r w:rsidRPr="002B09D3">
              <w:rPr>
                <w:rFonts w:hint="eastAsia"/>
                <w:sz w:val="21"/>
                <w:szCs w:val="21"/>
              </w:rPr>
              <w:t>日通过</w:t>
            </w:r>
          </w:p>
        </w:tc>
      </w:tr>
      <w:tr w:rsidR="00C54B28" w:rsidRPr="002B09D3" w:rsidTr="00503A7C">
        <w:trPr>
          <w:trHeight w:val="240"/>
        </w:trPr>
        <w:tc>
          <w:tcPr>
            <w:tcW w:w="2552" w:type="dxa"/>
            <w:shd w:val="clear" w:color="auto" w:fill="auto"/>
            <w:tcMar>
              <w:right w:w="57" w:type="dxa"/>
            </w:tcMar>
          </w:tcPr>
          <w:p w:rsidR="00C54B28" w:rsidRPr="002B09D3" w:rsidRDefault="00C54B28" w:rsidP="000A1042">
            <w:pPr>
              <w:pStyle w:val="a7"/>
              <w:overflowPunct/>
              <w:spacing w:after="120" w:line="320" w:lineRule="exact"/>
              <w:ind w:right="0"/>
              <w:rPr>
                <w:sz w:val="21"/>
                <w:szCs w:val="21"/>
              </w:rPr>
            </w:pPr>
            <w:r w:rsidRPr="002B09D3">
              <w:rPr>
                <w:rFonts w:hint="eastAsia"/>
                <w:sz w:val="21"/>
                <w:szCs w:val="21"/>
              </w:rPr>
              <w:t>所涉后续行动段落</w:t>
            </w:r>
            <w:r w:rsidR="00915596" w:rsidRPr="002B09D3">
              <w:rPr>
                <w:sz w:val="21"/>
                <w:szCs w:val="21"/>
              </w:rPr>
              <w:t>：</w:t>
            </w:r>
          </w:p>
        </w:tc>
        <w:tc>
          <w:tcPr>
            <w:tcW w:w="4818" w:type="dxa"/>
            <w:shd w:val="clear" w:color="auto" w:fill="auto"/>
            <w:tcMar>
              <w:right w:w="57" w:type="dxa"/>
            </w:tcMar>
          </w:tcPr>
          <w:p w:rsidR="00C54B28" w:rsidRPr="002B09D3" w:rsidRDefault="00C54B28" w:rsidP="000A1042">
            <w:pPr>
              <w:pStyle w:val="a7"/>
              <w:overflowPunct/>
              <w:spacing w:after="120" w:line="320" w:lineRule="exact"/>
              <w:ind w:right="0"/>
              <w:rPr>
                <w:sz w:val="21"/>
                <w:szCs w:val="21"/>
              </w:rPr>
            </w:pPr>
            <w:r w:rsidRPr="002B09D3">
              <w:rPr>
                <w:rFonts w:hint="eastAsia"/>
                <w:sz w:val="21"/>
                <w:szCs w:val="21"/>
              </w:rPr>
              <w:t>第</w:t>
            </w:r>
            <w:r w:rsidRPr="002B09D3">
              <w:rPr>
                <w:sz w:val="21"/>
                <w:szCs w:val="21"/>
              </w:rPr>
              <w:t>10</w:t>
            </w:r>
            <w:r w:rsidRPr="002B09D3">
              <w:rPr>
                <w:rFonts w:hint="eastAsia"/>
                <w:sz w:val="21"/>
                <w:szCs w:val="21"/>
              </w:rPr>
              <w:t>、第</w:t>
            </w:r>
            <w:r w:rsidRPr="002B09D3">
              <w:rPr>
                <w:sz w:val="21"/>
                <w:szCs w:val="21"/>
              </w:rPr>
              <w:t>11</w:t>
            </w:r>
            <w:r w:rsidRPr="002B09D3">
              <w:rPr>
                <w:rFonts w:hint="eastAsia"/>
                <w:sz w:val="21"/>
                <w:szCs w:val="21"/>
              </w:rPr>
              <w:t>和第</w:t>
            </w:r>
            <w:r w:rsidRPr="002B09D3">
              <w:rPr>
                <w:sz w:val="21"/>
                <w:szCs w:val="21"/>
              </w:rPr>
              <w:t>15</w:t>
            </w:r>
            <w:r w:rsidRPr="002B09D3">
              <w:rPr>
                <w:rFonts w:hint="eastAsia"/>
                <w:sz w:val="21"/>
                <w:szCs w:val="21"/>
              </w:rPr>
              <w:t>段</w:t>
            </w:r>
          </w:p>
        </w:tc>
      </w:tr>
      <w:tr w:rsidR="00C54B28" w:rsidRPr="002B09D3" w:rsidTr="00503A7C">
        <w:trPr>
          <w:trHeight w:val="240"/>
        </w:trPr>
        <w:tc>
          <w:tcPr>
            <w:tcW w:w="2552" w:type="dxa"/>
            <w:shd w:val="clear" w:color="auto" w:fill="auto"/>
            <w:tcMar>
              <w:right w:w="57" w:type="dxa"/>
            </w:tcMar>
          </w:tcPr>
          <w:p w:rsidR="00C54B28" w:rsidRPr="002B09D3" w:rsidRDefault="00C54B28" w:rsidP="000A1042">
            <w:pPr>
              <w:pStyle w:val="a7"/>
              <w:overflowPunct/>
              <w:spacing w:after="120" w:line="320" w:lineRule="exact"/>
              <w:ind w:right="0"/>
              <w:rPr>
                <w:sz w:val="21"/>
                <w:szCs w:val="21"/>
              </w:rPr>
            </w:pPr>
            <w:r w:rsidRPr="002B09D3">
              <w:rPr>
                <w:rFonts w:hint="eastAsia"/>
                <w:sz w:val="21"/>
                <w:szCs w:val="21"/>
              </w:rPr>
              <w:t>答复</w:t>
            </w:r>
            <w:r w:rsidR="00915596" w:rsidRPr="002B09D3">
              <w:rPr>
                <w:sz w:val="21"/>
                <w:szCs w:val="21"/>
              </w:rPr>
              <w:t>：</w:t>
            </w:r>
          </w:p>
        </w:tc>
        <w:tc>
          <w:tcPr>
            <w:tcW w:w="4818" w:type="dxa"/>
            <w:shd w:val="clear" w:color="auto" w:fill="auto"/>
            <w:tcMar>
              <w:right w:w="57" w:type="dxa"/>
            </w:tcMar>
          </w:tcPr>
          <w:p w:rsidR="00C54B28" w:rsidRPr="002B09D3" w:rsidRDefault="00C54B28" w:rsidP="000A1042">
            <w:pPr>
              <w:pStyle w:val="a7"/>
              <w:overflowPunct/>
              <w:spacing w:after="120" w:line="320" w:lineRule="exact"/>
              <w:ind w:right="0"/>
              <w:rPr>
                <w:sz w:val="21"/>
                <w:szCs w:val="21"/>
              </w:rPr>
            </w:pPr>
            <w:r w:rsidRPr="002B09D3">
              <w:rPr>
                <w:sz w:val="21"/>
                <w:szCs w:val="21"/>
              </w:rPr>
              <w:t>2015</w:t>
            </w:r>
            <w:r w:rsidRPr="002B09D3">
              <w:rPr>
                <w:rFonts w:hint="eastAsia"/>
                <w:sz w:val="21"/>
                <w:szCs w:val="21"/>
              </w:rPr>
              <w:t>年</w:t>
            </w:r>
            <w:r w:rsidRPr="002B09D3">
              <w:rPr>
                <w:rFonts w:hint="eastAsia"/>
                <w:sz w:val="21"/>
                <w:szCs w:val="21"/>
              </w:rPr>
              <w:t>7</w:t>
            </w:r>
            <w:r w:rsidRPr="002B09D3">
              <w:rPr>
                <w:rFonts w:hint="eastAsia"/>
                <w:sz w:val="21"/>
                <w:szCs w:val="21"/>
              </w:rPr>
              <w:t>月</w:t>
            </w:r>
            <w:r w:rsidRPr="002B09D3">
              <w:rPr>
                <w:rFonts w:hint="eastAsia"/>
                <w:sz w:val="21"/>
                <w:szCs w:val="21"/>
              </w:rPr>
              <w:t>20</w:t>
            </w:r>
            <w:r w:rsidRPr="002B09D3">
              <w:rPr>
                <w:rFonts w:hint="eastAsia"/>
                <w:sz w:val="21"/>
                <w:szCs w:val="21"/>
              </w:rPr>
              <w:t>日收到</w:t>
            </w:r>
          </w:p>
        </w:tc>
      </w:tr>
      <w:tr w:rsidR="00C54B28" w:rsidRPr="002B09D3" w:rsidTr="00503A7C">
        <w:trPr>
          <w:trHeight w:val="66"/>
        </w:trPr>
        <w:tc>
          <w:tcPr>
            <w:tcW w:w="2552" w:type="dxa"/>
            <w:shd w:val="clear" w:color="auto" w:fill="auto"/>
            <w:tcMar>
              <w:right w:w="57" w:type="dxa"/>
            </w:tcMar>
          </w:tcPr>
          <w:p w:rsidR="00C54B28" w:rsidRPr="008C7AAA" w:rsidRDefault="00C54B28" w:rsidP="000A1042">
            <w:pPr>
              <w:pStyle w:val="a7"/>
              <w:overflowPunct/>
              <w:spacing w:after="120" w:line="320" w:lineRule="exact"/>
              <w:ind w:right="0"/>
              <w:rPr>
                <w:rFonts w:ascii="Time New Roman" w:hAnsi="Time New Roman" w:hint="eastAsia"/>
                <w:sz w:val="21"/>
                <w:szCs w:val="21"/>
              </w:rPr>
            </w:pPr>
            <w:r w:rsidRPr="008C7AAA">
              <w:rPr>
                <w:rFonts w:ascii="Time New Roman" w:hAnsi="Time New Roman"/>
                <w:sz w:val="21"/>
                <w:szCs w:val="21"/>
              </w:rPr>
              <w:t>委员会的评价</w:t>
            </w:r>
            <w:r w:rsidR="00915596" w:rsidRPr="008C7AAA">
              <w:rPr>
                <w:rFonts w:ascii="Time New Roman" w:hAnsi="Time New Roman"/>
                <w:sz w:val="21"/>
                <w:szCs w:val="21"/>
              </w:rPr>
              <w:t>：</w:t>
            </w:r>
          </w:p>
        </w:tc>
        <w:tc>
          <w:tcPr>
            <w:tcW w:w="4818" w:type="dxa"/>
            <w:shd w:val="clear" w:color="auto" w:fill="auto"/>
            <w:tcMar>
              <w:right w:w="57" w:type="dxa"/>
            </w:tcMar>
          </w:tcPr>
          <w:p w:rsidR="00C54B28" w:rsidRPr="004E61A1" w:rsidRDefault="00C54B28" w:rsidP="000A1042">
            <w:pPr>
              <w:pStyle w:val="a7"/>
              <w:overflowPunct/>
              <w:spacing w:after="120" w:line="320" w:lineRule="exact"/>
              <w:ind w:right="0"/>
              <w:rPr>
                <w:rFonts w:ascii="Time New Roman" w:hAnsi="Time New Roman" w:hint="eastAsia"/>
                <w:sz w:val="21"/>
                <w:szCs w:val="21"/>
              </w:rPr>
            </w:pPr>
            <w:r w:rsidRPr="004E61A1">
              <w:rPr>
                <w:rFonts w:ascii="Time New Roman" w:hAnsi="Time New Roman" w:hint="eastAsia"/>
                <w:sz w:val="21"/>
                <w:szCs w:val="21"/>
              </w:rPr>
              <w:t>需要就第</w:t>
            </w:r>
            <w:r w:rsidRPr="004E61A1">
              <w:rPr>
                <w:rFonts w:ascii="Time New Roman" w:hAnsi="Time New Roman"/>
                <w:sz w:val="21"/>
                <w:szCs w:val="21"/>
              </w:rPr>
              <w:t>10</w:t>
            </w:r>
            <w:r w:rsidRPr="004E61A1">
              <w:rPr>
                <w:rFonts w:ascii="Time New Roman" w:hAnsi="Time New Roman" w:hint="eastAsia"/>
                <w:sz w:val="21"/>
                <w:szCs w:val="21"/>
              </w:rPr>
              <w:t>段</w:t>
            </w:r>
            <w:r w:rsidRPr="00503A7C">
              <w:rPr>
                <w:rFonts w:ascii="Time New Roman" w:hAnsi="Time New Roman"/>
                <w:b/>
                <w:bCs/>
                <w:sz w:val="21"/>
                <w:szCs w:val="21"/>
              </w:rPr>
              <w:t>[B2][C2][B2]</w:t>
            </w:r>
            <w:r w:rsidRPr="004E61A1">
              <w:rPr>
                <w:rFonts w:ascii="Time New Roman" w:hAnsi="Time New Roman" w:hint="eastAsia"/>
                <w:sz w:val="21"/>
                <w:szCs w:val="21"/>
              </w:rPr>
              <w:t>、第</w:t>
            </w:r>
            <w:r w:rsidRPr="004E61A1">
              <w:rPr>
                <w:rFonts w:ascii="Time New Roman" w:hAnsi="Time New Roman"/>
                <w:sz w:val="21"/>
                <w:szCs w:val="21"/>
              </w:rPr>
              <w:t>11</w:t>
            </w:r>
            <w:r w:rsidRPr="004E61A1">
              <w:rPr>
                <w:rFonts w:ascii="Time New Roman" w:hAnsi="Time New Roman" w:hint="eastAsia"/>
                <w:sz w:val="21"/>
                <w:szCs w:val="21"/>
              </w:rPr>
              <w:t>段</w:t>
            </w:r>
            <w:r w:rsidRPr="00503A7C">
              <w:rPr>
                <w:rFonts w:ascii="Time New Roman" w:hAnsi="Time New Roman"/>
                <w:b/>
                <w:bCs/>
                <w:sz w:val="21"/>
                <w:szCs w:val="21"/>
              </w:rPr>
              <w:t>[C1][C1]</w:t>
            </w:r>
            <w:r w:rsidR="004E61A1" w:rsidRPr="00503A7C">
              <w:rPr>
                <w:rFonts w:ascii="Time New Roman" w:hAnsi="Time New Roman" w:hint="eastAsia"/>
                <w:b/>
                <w:bCs/>
                <w:sz w:val="21"/>
                <w:szCs w:val="21"/>
              </w:rPr>
              <w:t xml:space="preserve"> </w:t>
            </w:r>
            <w:r w:rsidRPr="00503A7C">
              <w:rPr>
                <w:rFonts w:ascii="Time New Roman" w:hAnsi="Time New Roman"/>
                <w:b/>
                <w:bCs/>
                <w:sz w:val="21"/>
                <w:szCs w:val="21"/>
              </w:rPr>
              <w:t>[C2]</w:t>
            </w:r>
            <w:r w:rsidRPr="004E61A1">
              <w:rPr>
                <w:rFonts w:ascii="Time New Roman" w:hAnsi="Time New Roman" w:hint="eastAsia"/>
                <w:sz w:val="21"/>
                <w:szCs w:val="21"/>
              </w:rPr>
              <w:t>和第</w:t>
            </w:r>
            <w:r w:rsidRPr="004E61A1">
              <w:rPr>
                <w:rFonts w:ascii="Time New Roman" w:hAnsi="Time New Roman"/>
                <w:sz w:val="21"/>
                <w:szCs w:val="21"/>
              </w:rPr>
              <w:t>15</w:t>
            </w:r>
            <w:r w:rsidRPr="004E61A1">
              <w:rPr>
                <w:rFonts w:ascii="Time New Roman" w:hAnsi="Time New Roman" w:hint="eastAsia"/>
                <w:sz w:val="21"/>
                <w:szCs w:val="21"/>
              </w:rPr>
              <w:t>段</w:t>
            </w:r>
            <w:r w:rsidRPr="00503A7C">
              <w:rPr>
                <w:rFonts w:ascii="Time New Roman" w:hAnsi="Time New Roman"/>
                <w:b/>
                <w:bCs/>
                <w:sz w:val="21"/>
                <w:szCs w:val="21"/>
              </w:rPr>
              <w:t>[B1][B1][C1][B2]</w:t>
            </w:r>
            <w:r w:rsidRPr="004E61A1">
              <w:rPr>
                <w:rFonts w:ascii="Time New Roman" w:hAnsi="Time New Roman" w:hint="eastAsia"/>
                <w:sz w:val="21"/>
                <w:szCs w:val="21"/>
              </w:rPr>
              <w:t>提交补充资料</w:t>
            </w:r>
          </w:p>
        </w:tc>
      </w:tr>
      <w:tr w:rsidR="00C54B28" w:rsidRPr="002B09D3" w:rsidTr="00503A7C">
        <w:trPr>
          <w:trHeight w:val="66"/>
        </w:trPr>
        <w:tc>
          <w:tcPr>
            <w:tcW w:w="2552" w:type="dxa"/>
            <w:shd w:val="clear" w:color="auto" w:fill="auto"/>
            <w:tcMar>
              <w:right w:w="57" w:type="dxa"/>
            </w:tcMar>
          </w:tcPr>
          <w:p w:rsidR="00C54B28" w:rsidRPr="002B09D3" w:rsidRDefault="00C54B28" w:rsidP="000A1042">
            <w:pPr>
              <w:pStyle w:val="a7"/>
              <w:overflowPunct/>
              <w:spacing w:after="120" w:line="320" w:lineRule="exact"/>
              <w:ind w:right="0"/>
              <w:rPr>
                <w:sz w:val="21"/>
                <w:szCs w:val="21"/>
              </w:rPr>
            </w:pPr>
            <w:r w:rsidRPr="002B09D3">
              <w:rPr>
                <w:rFonts w:hint="eastAsia"/>
                <w:sz w:val="21"/>
                <w:szCs w:val="21"/>
              </w:rPr>
              <w:t>非政府组织</w:t>
            </w:r>
            <w:r w:rsidR="00915596" w:rsidRPr="002B09D3">
              <w:rPr>
                <w:sz w:val="21"/>
                <w:szCs w:val="21"/>
              </w:rPr>
              <w:t>：</w:t>
            </w:r>
          </w:p>
        </w:tc>
        <w:tc>
          <w:tcPr>
            <w:tcW w:w="4818" w:type="dxa"/>
            <w:shd w:val="clear" w:color="auto" w:fill="auto"/>
            <w:tcMar>
              <w:right w:w="57" w:type="dxa"/>
            </w:tcMar>
          </w:tcPr>
          <w:p w:rsidR="00C54B28" w:rsidRPr="002B09D3" w:rsidRDefault="00C54B28" w:rsidP="000A1042">
            <w:pPr>
              <w:pStyle w:val="a7"/>
              <w:overflowPunct/>
              <w:spacing w:after="120" w:line="320" w:lineRule="exact"/>
              <w:ind w:right="0"/>
              <w:rPr>
                <w:rFonts w:cs="Times"/>
                <w:sz w:val="21"/>
                <w:szCs w:val="21"/>
              </w:rPr>
            </w:pPr>
            <w:r w:rsidRPr="002B09D3">
              <w:rPr>
                <w:rFonts w:cs="Times" w:hint="eastAsia"/>
                <w:sz w:val="21"/>
                <w:szCs w:val="21"/>
              </w:rPr>
              <w:t>爱尔兰公民自由理事会</w:t>
            </w:r>
          </w:p>
          <w:p w:rsidR="00C54B28" w:rsidRPr="002B09D3" w:rsidRDefault="00C54B28" w:rsidP="000A1042">
            <w:pPr>
              <w:pStyle w:val="a7"/>
              <w:overflowPunct/>
              <w:spacing w:after="120" w:line="320" w:lineRule="exact"/>
              <w:ind w:right="0"/>
              <w:rPr>
                <w:rFonts w:cs="Helvetica"/>
                <w:sz w:val="21"/>
                <w:szCs w:val="21"/>
              </w:rPr>
            </w:pPr>
            <w:r w:rsidRPr="002B09D3">
              <w:rPr>
                <w:rFonts w:cs="Helvetica" w:hint="eastAsia"/>
                <w:sz w:val="21"/>
                <w:szCs w:val="21"/>
              </w:rPr>
              <w:t>爱尔兰人权与平等委员会</w:t>
            </w:r>
          </w:p>
          <w:p w:rsidR="00C54B28" w:rsidRPr="002B09D3" w:rsidRDefault="00C54B28" w:rsidP="000A1042">
            <w:pPr>
              <w:pStyle w:val="a7"/>
              <w:overflowPunct/>
              <w:spacing w:after="120" w:line="320" w:lineRule="exact"/>
              <w:ind w:right="0"/>
              <w:rPr>
                <w:rFonts w:cs="Helvetica"/>
                <w:sz w:val="21"/>
                <w:szCs w:val="21"/>
              </w:rPr>
            </w:pPr>
            <w:r w:rsidRPr="002B09D3">
              <w:rPr>
                <w:rFonts w:cs="Helvetica" w:hint="eastAsia"/>
                <w:sz w:val="21"/>
                <w:szCs w:val="21"/>
              </w:rPr>
              <w:t>爱尔兰刑事改革信托基金</w:t>
            </w:r>
          </w:p>
          <w:p w:rsidR="00C54B28" w:rsidRPr="002B09D3" w:rsidRDefault="00C54B28" w:rsidP="000A1042">
            <w:pPr>
              <w:pStyle w:val="a7"/>
              <w:overflowPunct/>
              <w:spacing w:after="120" w:line="320" w:lineRule="exact"/>
              <w:ind w:right="0"/>
              <w:rPr>
                <w:rFonts w:cs="Helvetica"/>
                <w:sz w:val="21"/>
                <w:szCs w:val="21"/>
              </w:rPr>
            </w:pPr>
            <w:r w:rsidRPr="002B09D3">
              <w:rPr>
                <w:rFonts w:cs="Helvetica" w:hint="eastAsia"/>
                <w:sz w:val="21"/>
                <w:szCs w:val="21"/>
              </w:rPr>
              <w:t>为马格达林受害者讨回公道组织研究中心</w:t>
            </w:r>
          </w:p>
          <w:p w:rsidR="00C54B28" w:rsidRPr="002B09D3" w:rsidRDefault="00C54B28" w:rsidP="000A1042">
            <w:pPr>
              <w:pStyle w:val="a7"/>
              <w:overflowPunct/>
              <w:spacing w:after="120" w:line="320" w:lineRule="exact"/>
              <w:ind w:right="0"/>
              <w:rPr>
                <w:rFonts w:cs="Helvetica"/>
                <w:sz w:val="21"/>
                <w:szCs w:val="21"/>
              </w:rPr>
            </w:pPr>
            <w:r w:rsidRPr="002B09D3">
              <w:rPr>
                <w:rFonts w:cs="Helvetica" w:hint="eastAsia"/>
                <w:sz w:val="21"/>
                <w:szCs w:val="21"/>
              </w:rPr>
              <w:t>收养权利联盟</w:t>
            </w:r>
          </w:p>
          <w:p w:rsidR="00C54B28" w:rsidRPr="002B09D3" w:rsidRDefault="00C54B28" w:rsidP="000A1042">
            <w:pPr>
              <w:pStyle w:val="a7"/>
              <w:overflowPunct/>
              <w:spacing w:after="120" w:line="320" w:lineRule="exact"/>
              <w:ind w:right="0"/>
              <w:rPr>
                <w:sz w:val="21"/>
                <w:szCs w:val="21"/>
              </w:rPr>
            </w:pPr>
            <w:r w:rsidRPr="002B09D3">
              <w:rPr>
                <w:rFonts w:hint="eastAsia"/>
                <w:sz w:val="21"/>
                <w:szCs w:val="21"/>
              </w:rPr>
              <w:t>耻骨联合切开术幸存者组织</w:t>
            </w:r>
          </w:p>
          <w:p w:rsidR="00C54B28" w:rsidRPr="002B09D3" w:rsidRDefault="00C54B28" w:rsidP="000A1042">
            <w:pPr>
              <w:pStyle w:val="a7"/>
              <w:overflowPunct/>
              <w:spacing w:after="120" w:line="320" w:lineRule="exact"/>
              <w:ind w:right="0"/>
              <w:rPr>
                <w:sz w:val="21"/>
                <w:szCs w:val="21"/>
              </w:rPr>
            </w:pPr>
            <w:r w:rsidRPr="002B09D3">
              <w:rPr>
                <w:rFonts w:hint="eastAsia"/>
                <w:sz w:val="21"/>
                <w:szCs w:val="21"/>
              </w:rPr>
              <w:t>由于非政府组织提交了大量材料，本报告仅概述了其中一些材料。</w:t>
            </w:r>
          </w:p>
        </w:tc>
      </w:tr>
      <w:tr w:rsidR="00C54B28" w:rsidRPr="002B09D3" w:rsidTr="00503A7C">
        <w:trPr>
          <w:trHeight w:val="240"/>
        </w:trPr>
        <w:tc>
          <w:tcPr>
            <w:tcW w:w="7370" w:type="dxa"/>
            <w:gridSpan w:val="2"/>
            <w:shd w:val="clear" w:color="auto" w:fill="auto"/>
            <w:tcMar>
              <w:right w:w="57" w:type="dxa"/>
            </w:tcMar>
          </w:tcPr>
          <w:p w:rsidR="00C54B28" w:rsidRPr="002B09D3" w:rsidRDefault="00C54B28" w:rsidP="00503A7C">
            <w:pPr>
              <w:pStyle w:val="a7"/>
              <w:overflowPunct/>
              <w:spacing w:after="120" w:line="320" w:lineRule="exact"/>
              <w:ind w:right="0"/>
              <w:rPr>
                <w:rFonts w:eastAsia="黑体"/>
                <w:sz w:val="21"/>
                <w:szCs w:val="21"/>
              </w:rPr>
            </w:pPr>
            <w:r w:rsidRPr="002B09D3">
              <w:rPr>
                <w:rFonts w:eastAsia="黑体" w:hint="eastAsia"/>
                <w:sz w:val="21"/>
                <w:szCs w:val="21"/>
              </w:rPr>
              <w:t>第</w:t>
            </w:r>
            <w:r w:rsidRPr="002B09D3">
              <w:rPr>
                <w:rFonts w:eastAsia="黑体" w:hint="eastAsia"/>
                <w:sz w:val="21"/>
                <w:szCs w:val="21"/>
              </w:rPr>
              <w:t>10</w:t>
            </w:r>
            <w:r w:rsidRPr="002B09D3">
              <w:rPr>
                <w:rFonts w:eastAsia="黑体" w:hint="eastAsia"/>
                <w:sz w:val="21"/>
                <w:szCs w:val="21"/>
              </w:rPr>
              <w:t>段：</w:t>
            </w:r>
            <w:r w:rsidRPr="00503A7C">
              <w:rPr>
                <w:rFonts w:eastAsia="黑体" w:hint="eastAsia"/>
                <w:spacing w:val="2"/>
                <w:sz w:val="21"/>
                <w:szCs w:val="21"/>
              </w:rPr>
              <w:t>缔约国应迅速、独立和彻底调查马格达林洗衣店、儿童养育院和母子之家等机构内的所有虐待指控，起诉肇事者并对其处以与罪行严重程度相应的惩罚，确保所有的受害者获得有效补救，包括适当赔偿、复原、康复和满意措施</w:t>
            </w:r>
            <w:r w:rsidRPr="002B09D3">
              <w:rPr>
                <w:rFonts w:eastAsia="黑体" w:hint="eastAsia"/>
                <w:sz w:val="21"/>
                <w:szCs w:val="21"/>
              </w:rPr>
              <w:t>。</w:t>
            </w:r>
          </w:p>
        </w:tc>
      </w:tr>
      <w:tr w:rsidR="00C54B28" w:rsidRPr="002B09D3" w:rsidTr="00503A7C">
        <w:trPr>
          <w:trHeight w:val="240"/>
        </w:trPr>
        <w:tc>
          <w:tcPr>
            <w:tcW w:w="7370" w:type="dxa"/>
            <w:gridSpan w:val="2"/>
            <w:shd w:val="clear" w:color="auto" w:fill="auto"/>
            <w:tcMar>
              <w:right w:w="57" w:type="dxa"/>
            </w:tcMar>
          </w:tcPr>
          <w:p w:rsidR="00C54B28" w:rsidRPr="002B09D3" w:rsidRDefault="00C54B28" w:rsidP="00503A7C">
            <w:pPr>
              <w:pStyle w:val="a7"/>
              <w:overflowPunct/>
              <w:spacing w:after="120" w:line="320" w:lineRule="exact"/>
              <w:ind w:right="0"/>
              <w:rPr>
                <w:rFonts w:eastAsia="黑体"/>
                <w:sz w:val="21"/>
                <w:szCs w:val="21"/>
              </w:rPr>
            </w:pPr>
            <w:r w:rsidRPr="002B09D3">
              <w:rPr>
                <w:rFonts w:eastAsia="黑体"/>
                <w:sz w:val="21"/>
                <w:szCs w:val="21"/>
              </w:rPr>
              <w:t>缔约国答复概要</w:t>
            </w:r>
          </w:p>
        </w:tc>
      </w:tr>
      <w:tr w:rsidR="00C54B28" w:rsidRPr="002B09D3" w:rsidTr="00503A7C">
        <w:trPr>
          <w:trHeight w:val="240"/>
        </w:trPr>
        <w:tc>
          <w:tcPr>
            <w:tcW w:w="7370" w:type="dxa"/>
            <w:gridSpan w:val="2"/>
            <w:shd w:val="clear" w:color="auto" w:fill="auto"/>
            <w:tcMar>
              <w:right w:w="57" w:type="dxa"/>
            </w:tcMar>
          </w:tcPr>
          <w:p w:rsidR="00C54B28" w:rsidRPr="002B09D3" w:rsidRDefault="0099426E" w:rsidP="00503A7C">
            <w:pPr>
              <w:pStyle w:val="a7"/>
              <w:overflowPunct/>
              <w:spacing w:after="120" w:line="320" w:lineRule="exact"/>
              <w:ind w:right="0"/>
              <w:rPr>
                <w:sz w:val="21"/>
                <w:szCs w:val="21"/>
              </w:rPr>
            </w:pPr>
            <w:r>
              <w:rPr>
                <w:sz w:val="21"/>
                <w:szCs w:val="21"/>
              </w:rPr>
              <w:tab/>
            </w:r>
            <w:r w:rsidR="00C54B28" w:rsidRPr="002B09D3">
              <w:rPr>
                <w:rFonts w:hint="eastAsia"/>
                <w:sz w:val="21"/>
                <w:szCs w:val="21"/>
              </w:rPr>
              <w:t>爱尔兰政府未提议对马格达林洗衣店进行专门的查问或调查。</w:t>
            </w:r>
          </w:p>
          <w:p w:rsidR="00C54B28" w:rsidRPr="002B09D3" w:rsidRDefault="0099426E" w:rsidP="000A1042">
            <w:pPr>
              <w:pStyle w:val="a7"/>
              <w:overflowPunct/>
              <w:spacing w:after="120" w:line="340" w:lineRule="exact"/>
              <w:ind w:right="0"/>
              <w:rPr>
                <w:sz w:val="21"/>
                <w:szCs w:val="21"/>
              </w:rPr>
            </w:pPr>
            <w:r>
              <w:rPr>
                <w:sz w:val="21"/>
                <w:szCs w:val="21"/>
              </w:rPr>
              <w:lastRenderedPageBreak/>
              <w:tab/>
            </w:r>
            <w:r w:rsidR="00C54B28" w:rsidRPr="002B09D3">
              <w:rPr>
                <w:rFonts w:hint="eastAsia"/>
                <w:sz w:val="21"/>
                <w:szCs w:val="21"/>
              </w:rPr>
              <w:t>补救计划的申请者无须证明他们遭受过虐待，只须证明他们曾被接收并在相关机构中工作。迄今为止，</w:t>
            </w:r>
            <w:r w:rsidR="00C54B28" w:rsidRPr="002B09D3">
              <w:rPr>
                <w:rFonts w:hint="eastAsia"/>
                <w:sz w:val="21"/>
                <w:szCs w:val="21"/>
              </w:rPr>
              <w:t>790</w:t>
            </w:r>
            <w:r w:rsidR="00C54B28" w:rsidRPr="002B09D3">
              <w:rPr>
                <w:rFonts w:hint="eastAsia"/>
                <w:sz w:val="21"/>
                <w:szCs w:val="21"/>
              </w:rPr>
              <w:t>份申请中，已对</w:t>
            </w:r>
            <w:r w:rsidR="00C54B28" w:rsidRPr="002B09D3">
              <w:rPr>
                <w:rFonts w:hint="eastAsia"/>
                <w:sz w:val="21"/>
                <w:szCs w:val="21"/>
              </w:rPr>
              <w:t>90%</w:t>
            </w:r>
            <w:r w:rsidR="00C54B28" w:rsidRPr="002B09D3">
              <w:rPr>
                <w:rFonts w:hint="eastAsia"/>
                <w:sz w:val="21"/>
                <w:szCs w:val="21"/>
              </w:rPr>
              <w:t>作出决定，而且</w:t>
            </w:r>
            <w:r w:rsidR="00C54B28" w:rsidRPr="002B09D3">
              <w:rPr>
                <w:rFonts w:hint="eastAsia"/>
                <w:sz w:val="21"/>
                <w:szCs w:val="21"/>
              </w:rPr>
              <w:t>541</w:t>
            </w:r>
            <w:r w:rsidR="00C54B28" w:rsidRPr="002B09D3">
              <w:rPr>
                <w:rFonts w:hint="eastAsia"/>
                <w:sz w:val="21"/>
                <w:szCs w:val="21"/>
              </w:rPr>
              <w:t>名申请者已收到一次性补偿金。此外，妇女有权每周从国家获得追加补偿金并免费获得各种医疗服务。预计将于</w:t>
            </w:r>
            <w:r w:rsidR="00C54B28" w:rsidRPr="002B09D3">
              <w:rPr>
                <w:rFonts w:hint="eastAsia"/>
                <w:sz w:val="21"/>
                <w:szCs w:val="21"/>
              </w:rPr>
              <w:t>2015</w:t>
            </w:r>
            <w:r w:rsidR="00C54B28" w:rsidRPr="002B09D3">
              <w:rPr>
                <w:rFonts w:hint="eastAsia"/>
                <w:sz w:val="21"/>
                <w:szCs w:val="21"/>
              </w:rPr>
              <w:t>年</w:t>
            </w:r>
            <w:r w:rsidR="00C54B28" w:rsidRPr="002B09D3">
              <w:rPr>
                <w:rFonts w:hint="eastAsia"/>
                <w:sz w:val="21"/>
                <w:szCs w:val="21"/>
              </w:rPr>
              <w:t>7</w:t>
            </w:r>
            <w:r w:rsidR="00C54B28" w:rsidRPr="002B09D3">
              <w:rPr>
                <w:rFonts w:hint="eastAsia"/>
                <w:sz w:val="21"/>
                <w:szCs w:val="21"/>
              </w:rPr>
              <w:t>月</w:t>
            </w:r>
            <w:r w:rsidR="00C54B28" w:rsidRPr="002B09D3">
              <w:rPr>
                <w:rFonts w:hint="eastAsia"/>
                <w:sz w:val="21"/>
                <w:szCs w:val="21"/>
              </w:rPr>
              <w:t>1</w:t>
            </w:r>
            <w:r w:rsidR="00C54B28" w:rsidRPr="002B09D3">
              <w:rPr>
                <w:rFonts w:hint="eastAsia"/>
                <w:sz w:val="21"/>
                <w:szCs w:val="21"/>
              </w:rPr>
              <w:t>日之前最终完成必要的行政安排。将为生活在国外的妇女作出规定。</w:t>
            </w:r>
          </w:p>
          <w:p w:rsidR="00C54B28" w:rsidRPr="002B09D3" w:rsidRDefault="0099426E" w:rsidP="00503A7C">
            <w:pPr>
              <w:pStyle w:val="a7"/>
              <w:overflowPunct/>
              <w:spacing w:after="120" w:line="320" w:lineRule="exact"/>
              <w:ind w:right="0"/>
              <w:rPr>
                <w:sz w:val="21"/>
                <w:szCs w:val="21"/>
              </w:rPr>
            </w:pPr>
            <w:r>
              <w:rPr>
                <w:sz w:val="21"/>
                <w:szCs w:val="21"/>
              </w:rPr>
              <w:tab/>
            </w:r>
            <w:r w:rsidR="00C54B28" w:rsidRPr="002B09D3">
              <w:rPr>
                <w:rFonts w:hint="eastAsia"/>
                <w:sz w:val="21"/>
                <w:szCs w:val="21"/>
              </w:rPr>
              <w:t>截至</w:t>
            </w:r>
            <w:r w:rsidR="00C54B28" w:rsidRPr="002B09D3">
              <w:rPr>
                <w:rFonts w:hint="eastAsia"/>
                <w:sz w:val="21"/>
                <w:szCs w:val="21"/>
              </w:rPr>
              <w:t>2015</w:t>
            </w:r>
            <w:r w:rsidR="00C54B28" w:rsidRPr="002B09D3">
              <w:rPr>
                <w:rFonts w:hint="eastAsia"/>
                <w:sz w:val="21"/>
                <w:szCs w:val="21"/>
              </w:rPr>
              <w:t>年</w:t>
            </w:r>
            <w:r w:rsidR="00C54B28" w:rsidRPr="002B09D3">
              <w:rPr>
                <w:rFonts w:hint="eastAsia"/>
                <w:sz w:val="21"/>
                <w:szCs w:val="21"/>
              </w:rPr>
              <w:t>4</w:t>
            </w:r>
            <w:r w:rsidR="00C54B28" w:rsidRPr="002B09D3">
              <w:rPr>
                <w:rFonts w:hint="eastAsia"/>
                <w:sz w:val="21"/>
                <w:szCs w:val="21"/>
              </w:rPr>
              <w:t>月，在收到的</w:t>
            </w:r>
            <w:r w:rsidR="00C54B28" w:rsidRPr="002B09D3">
              <w:rPr>
                <w:rFonts w:hint="eastAsia"/>
                <w:sz w:val="21"/>
                <w:szCs w:val="21"/>
              </w:rPr>
              <w:t>1</w:t>
            </w:r>
            <w:r w:rsidR="00915596" w:rsidRPr="002B09D3">
              <w:rPr>
                <w:rFonts w:hint="eastAsia"/>
                <w:sz w:val="21"/>
                <w:szCs w:val="21"/>
              </w:rPr>
              <w:t>6,</w:t>
            </w:r>
            <w:r w:rsidR="00C54B28" w:rsidRPr="002B09D3">
              <w:rPr>
                <w:rFonts w:hint="eastAsia"/>
                <w:sz w:val="21"/>
                <w:szCs w:val="21"/>
              </w:rPr>
              <w:t>633</w:t>
            </w:r>
            <w:r w:rsidR="00C54B28" w:rsidRPr="002B09D3">
              <w:rPr>
                <w:rFonts w:hint="eastAsia"/>
                <w:sz w:val="21"/>
                <w:szCs w:val="21"/>
              </w:rPr>
              <w:t>份申请中，已最终确定了</w:t>
            </w:r>
            <w:r w:rsidR="00C54B28" w:rsidRPr="002B09D3">
              <w:rPr>
                <w:rFonts w:hint="eastAsia"/>
                <w:sz w:val="21"/>
                <w:szCs w:val="21"/>
              </w:rPr>
              <w:t>1</w:t>
            </w:r>
            <w:r w:rsidR="00915596" w:rsidRPr="002B09D3">
              <w:rPr>
                <w:rFonts w:hint="eastAsia"/>
                <w:sz w:val="21"/>
                <w:szCs w:val="21"/>
              </w:rPr>
              <w:t>6,</w:t>
            </w:r>
            <w:r w:rsidR="00C54B28" w:rsidRPr="002B09D3">
              <w:rPr>
                <w:rFonts w:hint="eastAsia"/>
                <w:sz w:val="21"/>
                <w:szCs w:val="21"/>
              </w:rPr>
              <w:t>623</w:t>
            </w:r>
            <w:r w:rsidR="00C54B28" w:rsidRPr="002B09D3">
              <w:rPr>
                <w:rFonts w:hint="eastAsia"/>
                <w:sz w:val="21"/>
                <w:szCs w:val="21"/>
              </w:rPr>
              <w:t>份的补救计划。共有</w:t>
            </w:r>
            <w:r w:rsidR="00C54B28" w:rsidRPr="002B09D3">
              <w:rPr>
                <w:rFonts w:hint="eastAsia"/>
                <w:sz w:val="21"/>
                <w:szCs w:val="21"/>
              </w:rPr>
              <w:t>1</w:t>
            </w:r>
            <w:r w:rsidR="00915596" w:rsidRPr="002B09D3">
              <w:rPr>
                <w:rFonts w:hint="eastAsia"/>
                <w:sz w:val="21"/>
                <w:szCs w:val="21"/>
              </w:rPr>
              <w:t>5,</w:t>
            </w:r>
            <w:r w:rsidR="00C54B28" w:rsidRPr="002B09D3">
              <w:rPr>
                <w:rFonts w:hint="eastAsia"/>
                <w:sz w:val="21"/>
                <w:szCs w:val="21"/>
              </w:rPr>
              <w:t>554</w:t>
            </w:r>
            <w:r w:rsidR="00C54B28" w:rsidRPr="002B09D3">
              <w:rPr>
                <w:rFonts w:hint="eastAsia"/>
                <w:sz w:val="21"/>
                <w:szCs w:val="21"/>
              </w:rPr>
              <w:t>份申请获得了平均达</w:t>
            </w:r>
            <w:r w:rsidR="00C54B28" w:rsidRPr="002B09D3">
              <w:rPr>
                <w:sz w:val="21"/>
                <w:szCs w:val="21"/>
              </w:rPr>
              <w:t>6</w:t>
            </w:r>
            <w:r w:rsidR="00915596" w:rsidRPr="002B09D3">
              <w:rPr>
                <w:sz w:val="21"/>
                <w:szCs w:val="21"/>
              </w:rPr>
              <w:t>2,</w:t>
            </w:r>
            <w:r w:rsidR="00C54B28" w:rsidRPr="002B09D3">
              <w:rPr>
                <w:sz w:val="21"/>
                <w:szCs w:val="21"/>
              </w:rPr>
              <w:t>235</w:t>
            </w:r>
            <w:r w:rsidR="00C54B28" w:rsidRPr="002B09D3">
              <w:rPr>
                <w:rFonts w:hint="eastAsia"/>
                <w:sz w:val="21"/>
                <w:szCs w:val="21"/>
              </w:rPr>
              <w:t>欧元的赔偿额。前居民也有权获得免费咨询和心理治疗。</w:t>
            </w:r>
          </w:p>
          <w:p w:rsidR="00C54B28" w:rsidRPr="002B09D3" w:rsidRDefault="0099426E" w:rsidP="00503A7C">
            <w:pPr>
              <w:pStyle w:val="a7"/>
              <w:overflowPunct/>
              <w:spacing w:after="120" w:line="320" w:lineRule="exact"/>
              <w:ind w:right="0"/>
              <w:rPr>
                <w:sz w:val="21"/>
                <w:szCs w:val="21"/>
              </w:rPr>
            </w:pPr>
            <w:r>
              <w:rPr>
                <w:sz w:val="21"/>
                <w:szCs w:val="21"/>
              </w:rPr>
              <w:tab/>
            </w:r>
            <w:r w:rsidR="00C54B28" w:rsidRPr="002B09D3">
              <w:rPr>
                <w:rFonts w:hint="eastAsia"/>
                <w:sz w:val="21"/>
                <w:szCs w:val="21"/>
              </w:rPr>
              <w:t>截至</w:t>
            </w:r>
            <w:r w:rsidR="00C54B28" w:rsidRPr="002B09D3">
              <w:rPr>
                <w:rFonts w:hint="eastAsia"/>
                <w:sz w:val="21"/>
                <w:szCs w:val="21"/>
              </w:rPr>
              <w:t>2015</w:t>
            </w:r>
            <w:r w:rsidR="00C54B28" w:rsidRPr="002B09D3">
              <w:rPr>
                <w:rFonts w:hint="eastAsia"/>
                <w:sz w:val="21"/>
                <w:szCs w:val="21"/>
              </w:rPr>
              <w:t>年</w:t>
            </w:r>
            <w:r w:rsidR="00C54B28" w:rsidRPr="002B09D3">
              <w:rPr>
                <w:rFonts w:hint="eastAsia"/>
                <w:sz w:val="21"/>
                <w:szCs w:val="21"/>
              </w:rPr>
              <w:t>3</w:t>
            </w:r>
            <w:r w:rsidR="00C54B28" w:rsidRPr="002B09D3">
              <w:rPr>
                <w:rFonts w:hint="eastAsia"/>
                <w:sz w:val="21"/>
                <w:szCs w:val="21"/>
              </w:rPr>
              <w:t>月，儿童虐待调查委员会报告</w:t>
            </w:r>
            <w:r w:rsidR="00915596" w:rsidRPr="002B09D3">
              <w:rPr>
                <w:rFonts w:hint="eastAsia"/>
                <w:sz w:val="21"/>
                <w:szCs w:val="21"/>
              </w:rPr>
              <w:t>(</w:t>
            </w:r>
            <w:r w:rsidR="00C54B28" w:rsidRPr="002B09D3">
              <w:rPr>
                <w:sz w:val="21"/>
                <w:szCs w:val="21"/>
              </w:rPr>
              <w:t>Ryan</w:t>
            </w:r>
            <w:r w:rsidR="00C54B28" w:rsidRPr="002B09D3">
              <w:rPr>
                <w:rFonts w:hint="eastAsia"/>
                <w:sz w:val="21"/>
                <w:szCs w:val="21"/>
              </w:rPr>
              <w:t>报告</w:t>
            </w:r>
            <w:r w:rsidR="00915596" w:rsidRPr="002B09D3">
              <w:rPr>
                <w:rFonts w:hint="eastAsia"/>
                <w:sz w:val="21"/>
                <w:szCs w:val="21"/>
              </w:rPr>
              <w:t>)</w:t>
            </w:r>
            <w:r w:rsidR="00C54B28" w:rsidRPr="002B09D3">
              <w:rPr>
                <w:rFonts w:hint="eastAsia"/>
                <w:sz w:val="21"/>
                <w:szCs w:val="21"/>
              </w:rPr>
              <w:t>的</w:t>
            </w:r>
            <w:r w:rsidR="00C54B28" w:rsidRPr="002B09D3">
              <w:rPr>
                <w:rFonts w:hint="eastAsia"/>
                <w:sz w:val="21"/>
                <w:szCs w:val="21"/>
              </w:rPr>
              <w:t>99</w:t>
            </w:r>
            <w:r w:rsidR="00C54B28" w:rsidRPr="002B09D3">
              <w:rPr>
                <w:rFonts w:hint="eastAsia"/>
                <w:sz w:val="21"/>
                <w:szCs w:val="21"/>
              </w:rPr>
              <w:t>项建议中有</w:t>
            </w:r>
            <w:r w:rsidR="00C54B28" w:rsidRPr="002B09D3">
              <w:rPr>
                <w:rFonts w:hint="eastAsia"/>
                <w:sz w:val="21"/>
                <w:szCs w:val="21"/>
              </w:rPr>
              <w:t>94</w:t>
            </w:r>
            <w:r w:rsidR="00C54B28" w:rsidRPr="002B09D3">
              <w:rPr>
                <w:rFonts w:hint="eastAsia"/>
                <w:sz w:val="21"/>
                <w:szCs w:val="21"/>
              </w:rPr>
              <w:t>项已得到落实或正在落实。</w:t>
            </w:r>
          </w:p>
          <w:p w:rsidR="00C54B28" w:rsidRPr="002B09D3" w:rsidRDefault="0099426E" w:rsidP="00503A7C">
            <w:pPr>
              <w:pStyle w:val="a7"/>
              <w:overflowPunct/>
              <w:spacing w:after="120" w:line="320" w:lineRule="exact"/>
              <w:ind w:right="0"/>
              <w:rPr>
                <w:sz w:val="21"/>
                <w:szCs w:val="21"/>
              </w:rPr>
            </w:pPr>
            <w:r>
              <w:rPr>
                <w:sz w:val="21"/>
                <w:szCs w:val="21"/>
              </w:rPr>
              <w:tab/>
            </w:r>
            <w:r w:rsidR="00C54B28" w:rsidRPr="002B09D3">
              <w:rPr>
                <w:rFonts w:hint="eastAsia"/>
                <w:sz w:val="21"/>
                <w:szCs w:val="21"/>
              </w:rPr>
              <w:t>2015</w:t>
            </w:r>
            <w:r w:rsidR="00C54B28" w:rsidRPr="002B09D3">
              <w:rPr>
                <w:rFonts w:hint="eastAsia"/>
                <w:sz w:val="21"/>
                <w:szCs w:val="21"/>
              </w:rPr>
              <w:t>年</w:t>
            </w:r>
            <w:r w:rsidR="00C54B28" w:rsidRPr="002B09D3">
              <w:rPr>
                <w:rFonts w:hint="eastAsia"/>
                <w:sz w:val="21"/>
                <w:szCs w:val="21"/>
              </w:rPr>
              <w:t>2</w:t>
            </w:r>
            <w:r w:rsidR="00C54B28" w:rsidRPr="002B09D3">
              <w:rPr>
                <w:rFonts w:hint="eastAsia"/>
                <w:sz w:val="21"/>
                <w:szCs w:val="21"/>
              </w:rPr>
              <w:t>月根据政府令设立了一个委员会，调查母婴之家和一些相关事项，对与此类机构居民有关的做法和程序进行了一次全面的法定调查。委员会的最终报告将提供给相关当局，以决定是否有必要进行刑事调查和</w:t>
            </w:r>
            <w:r w:rsidR="00C54B28" w:rsidRPr="002B09D3">
              <w:rPr>
                <w:rFonts w:hint="eastAsia"/>
                <w:sz w:val="21"/>
                <w:szCs w:val="21"/>
              </w:rPr>
              <w:t>/</w:t>
            </w:r>
            <w:r w:rsidR="00C54B28" w:rsidRPr="002B09D3">
              <w:rPr>
                <w:rFonts w:hint="eastAsia"/>
                <w:sz w:val="21"/>
                <w:szCs w:val="21"/>
              </w:rPr>
              <w:t>或起诉。</w:t>
            </w:r>
          </w:p>
        </w:tc>
      </w:tr>
      <w:tr w:rsidR="00A86568" w:rsidRPr="002B09D3" w:rsidTr="00503A7C">
        <w:trPr>
          <w:trHeight w:val="240"/>
        </w:trPr>
        <w:tc>
          <w:tcPr>
            <w:tcW w:w="7370" w:type="dxa"/>
            <w:gridSpan w:val="2"/>
            <w:shd w:val="clear" w:color="auto" w:fill="auto"/>
            <w:tcMar>
              <w:right w:w="57" w:type="dxa"/>
            </w:tcMar>
          </w:tcPr>
          <w:p w:rsidR="00C54B28" w:rsidRPr="002B09D3" w:rsidRDefault="00C54B28" w:rsidP="00503A7C">
            <w:pPr>
              <w:pStyle w:val="a7"/>
              <w:overflowPunct/>
              <w:spacing w:after="120" w:line="320" w:lineRule="exact"/>
              <w:ind w:right="0"/>
              <w:rPr>
                <w:rFonts w:eastAsia="黑体"/>
                <w:sz w:val="21"/>
                <w:szCs w:val="21"/>
              </w:rPr>
            </w:pPr>
            <w:r w:rsidRPr="002B09D3">
              <w:rPr>
                <w:rFonts w:eastAsia="黑体"/>
                <w:sz w:val="21"/>
                <w:szCs w:val="21"/>
              </w:rPr>
              <w:lastRenderedPageBreak/>
              <w:t>非政府组织提供的资料</w:t>
            </w:r>
          </w:p>
        </w:tc>
      </w:tr>
      <w:tr w:rsidR="00C54B28" w:rsidRPr="002B09D3" w:rsidTr="00503A7C">
        <w:trPr>
          <w:trHeight w:val="240"/>
        </w:trPr>
        <w:tc>
          <w:tcPr>
            <w:tcW w:w="7370" w:type="dxa"/>
            <w:gridSpan w:val="2"/>
            <w:shd w:val="clear" w:color="auto" w:fill="auto"/>
            <w:tcMar>
              <w:right w:w="57" w:type="dxa"/>
            </w:tcMar>
          </w:tcPr>
          <w:p w:rsidR="00C54B28" w:rsidRPr="004E61A1" w:rsidRDefault="00C54B28" w:rsidP="00503A7C">
            <w:pPr>
              <w:pStyle w:val="a7"/>
              <w:overflowPunct/>
              <w:spacing w:after="120" w:line="320" w:lineRule="exact"/>
              <w:ind w:right="0"/>
              <w:rPr>
                <w:rFonts w:ascii="Time New Roman" w:eastAsia="楷体" w:hAnsi="Time New Roman" w:hint="eastAsia"/>
                <w:sz w:val="21"/>
                <w:szCs w:val="21"/>
              </w:rPr>
            </w:pPr>
            <w:r w:rsidRPr="004E61A1">
              <w:rPr>
                <w:rFonts w:ascii="Time New Roman" w:eastAsia="楷体" w:hAnsi="Time New Roman" w:hint="eastAsia"/>
                <w:sz w:val="21"/>
                <w:szCs w:val="21"/>
              </w:rPr>
              <w:t>爱尔兰公民自由理事会</w:t>
            </w:r>
          </w:p>
          <w:p w:rsidR="00C54B28" w:rsidRPr="002B09D3" w:rsidRDefault="0099426E" w:rsidP="00503A7C">
            <w:pPr>
              <w:pStyle w:val="a7"/>
              <w:overflowPunct/>
              <w:spacing w:after="120" w:line="320" w:lineRule="exact"/>
              <w:ind w:right="0"/>
              <w:rPr>
                <w:sz w:val="21"/>
                <w:szCs w:val="21"/>
              </w:rPr>
            </w:pPr>
            <w:r>
              <w:rPr>
                <w:sz w:val="21"/>
                <w:szCs w:val="21"/>
              </w:rPr>
              <w:tab/>
            </w:r>
            <w:r w:rsidR="00C54B28" w:rsidRPr="002B09D3">
              <w:rPr>
                <w:rFonts w:hint="eastAsia"/>
                <w:sz w:val="21"/>
                <w:szCs w:val="21"/>
              </w:rPr>
              <w:t>应对马格达林洗衣店和耻骨联合切开术的做法进行与母婴之家同样的独立法定调查。</w:t>
            </w:r>
          </w:p>
          <w:p w:rsidR="00C54B28" w:rsidRPr="004E61A1" w:rsidRDefault="00C54B28" w:rsidP="00503A7C">
            <w:pPr>
              <w:pStyle w:val="a7"/>
              <w:overflowPunct/>
              <w:spacing w:after="120" w:line="320" w:lineRule="exact"/>
              <w:ind w:right="0"/>
              <w:rPr>
                <w:rFonts w:ascii="Time New Roman" w:eastAsia="楷体" w:hAnsi="Time New Roman" w:hint="eastAsia"/>
                <w:sz w:val="21"/>
                <w:szCs w:val="21"/>
              </w:rPr>
            </w:pPr>
            <w:r w:rsidRPr="004E61A1">
              <w:rPr>
                <w:rFonts w:ascii="Time New Roman" w:eastAsia="楷体" w:hAnsi="Time New Roman" w:hint="eastAsia"/>
                <w:sz w:val="21"/>
                <w:szCs w:val="21"/>
              </w:rPr>
              <w:t>爱尔兰人权与平等委员会</w:t>
            </w:r>
          </w:p>
          <w:p w:rsidR="00C54B28" w:rsidRPr="002B09D3" w:rsidRDefault="0099426E" w:rsidP="00503A7C">
            <w:pPr>
              <w:pStyle w:val="a7"/>
              <w:overflowPunct/>
              <w:spacing w:after="120" w:line="320" w:lineRule="exact"/>
              <w:ind w:right="0"/>
              <w:rPr>
                <w:sz w:val="21"/>
                <w:szCs w:val="21"/>
              </w:rPr>
            </w:pPr>
            <w:r>
              <w:rPr>
                <w:sz w:val="21"/>
                <w:szCs w:val="21"/>
              </w:rPr>
              <w:tab/>
            </w:r>
            <w:r w:rsidR="00C54B28" w:rsidRPr="002B09D3">
              <w:rPr>
                <w:rFonts w:hint="eastAsia"/>
                <w:sz w:val="21"/>
                <w:szCs w:val="21"/>
              </w:rPr>
              <w:t>为查明马格达林洗衣店牵连到国家的情况等事实而设立的部门间委员会在其报告</w:t>
            </w:r>
            <w:r w:rsidR="00915596" w:rsidRPr="002B09D3">
              <w:rPr>
                <w:rFonts w:hint="eastAsia"/>
                <w:sz w:val="21"/>
                <w:szCs w:val="21"/>
              </w:rPr>
              <w:t>(</w:t>
            </w:r>
            <w:r w:rsidR="00C54B28" w:rsidRPr="002B09D3">
              <w:rPr>
                <w:rFonts w:hint="eastAsia"/>
                <w:sz w:val="21"/>
                <w:szCs w:val="21"/>
              </w:rPr>
              <w:t>McAleese</w:t>
            </w:r>
            <w:r w:rsidR="00C54B28" w:rsidRPr="002B09D3">
              <w:rPr>
                <w:rFonts w:hint="eastAsia"/>
                <w:sz w:val="21"/>
                <w:szCs w:val="21"/>
              </w:rPr>
              <w:t>报告</w:t>
            </w:r>
            <w:r w:rsidR="00915596" w:rsidRPr="002B09D3">
              <w:rPr>
                <w:rFonts w:hint="eastAsia"/>
                <w:sz w:val="21"/>
                <w:szCs w:val="21"/>
              </w:rPr>
              <w:t>)</w:t>
            </w:r>
            <w:r w:rsidR="00C54B28" w:rsidRPr="002B09D3">
              <w:rPr>
                <w:rFonts w:hint="eastAsia"/>
                <w:sz w:val="21"/>
                <w:szCs w:val="21"/>
              </w:rPr>
              <w:t>中认定存在侵犯人权的情况。</w:t>
            </w:r>
          </w:p>
          <w:p w:rsidR="00C54B28" w:rsidRPr="004E61A1" w:rsidRDefault="00C54B28" w:rsidP="00503A7C">
            <w:pPr>
              <w:pStyle w:val="a7"/>
              <w:overflowPunct/>
              <w:spacing w:after="120" w:line="320" w:lineRule="exact"/>
              <w:ind w:right="0"/>
              <w:rPr>
                <w:rFonts w:ascii="Time New Roman" w:eastAsia="楷体" w:hAnsi="Time New Roman" w:hint="eastAsia"/>
                <w:sz w:val="21"/>
                <w:szCs w:val="21"/>
              </w:rPr>
            </w:pPr>
            <w:r w:rsidRPr="004E61A1">
              <w:rPr>
                <w:rFonts w:ascii="Time New Roman" w:eastAsia="楷体" w:hAnsi="Time New Roman" w:hint="eastAsia"/>
                <w:sz w:val="21"/>
                <w:szCs w:val="21"/>
              </w:rPr>
              <w:t>为马格达林受害者讨回公道组织研究中心</w:t>
            </w:r>
          </w:p>
          <w:p w:rsidR="00C54B28" w:rsidRPr="002B09D3" w:rsidRDefault="0099426E" w:rsidP="00503A7C">
            <w:pPr>
              <w:pStyle w:val="a7"/>
              <w:overflowPunct/>
              <w:spacing w:after="120" w:line="320" w:lineRule="exact"/>
              <w:ind w:right="0"/>
              <w:rPr>
                <w:sz w:val="21"/>
                <w:szCs w:val="21"/>
              </w:rPr>
            </w:pPr>
            <w:r>
              <w:rPr>
                <w:sz w:val="21"/>
                <w:szCs w:val="21"/>
              </w:rPr>
              <w:tab/>
            </w:r>
            <w:r w:rsidR="00C54B28" w:rsidRPr="002B09D3">
              <w:rPr>
                <w:rFonts w:hint="eastAsia"/>
                <w:sz w:val="21"/>
                <w:szCs w:val="21"/>
              </w:rPr>
              <w:t>报名参加补救计划的妇女尚未得到所建议的全面保健和社区照料。生活在国外的马格达林幸存者只收到了返回爱尔兰使用其医疗卡的邀请。尚未设立协助马格达林幸存者的专门单位。</w:t>
            </w:r>
          </w:p>
        </w:tc>
      </w:tr>
      <w:tr w:rsidR="00C54B28" w:rsidRPr="002B09D3" w:rsidTr="00503A7C">
        <w:trPr>
          <w:trHeight w:val="240"/>
        </w:trPr>
        <w:tc>
          <w:tcPr>
            <w:tcW w:w="7370" w:type="dxa"/>
            <w:gridSpan w:val="2"/>
            <w:shd w:val="clear" w:color="auto" w:fill="auto"/>
            <w:tcMar>
              <w:right w:w="57" w:type="dxa"/>
            </w:tcMar>
          </w:tcPr>
          <w:p w:rsidR="00C54B28" w:rsidRPr="002B09D3" w:rsidRDefault="0099426E" w:rsidP="00503A7C">
            <w:pPr>
              <w:pStyle w:val="a7"/>
              <w:overflowPunct/>
              <w:spacing w:after="120" w:line="320" w:lineRule="exact"/>
              <w:ind w:right="0"/>
              <w:rPr>
                <w:sz w:val="21"/>
                <w:szCs w:val="21"/>
              </w:rPr>
            </w:pPr>
            <w:r>
              <w:rPr>
                <w:sz w:val="21"/>
                <w:szCs w:val="21"/>
              </w:rPr>
              <w:tab/>
            </w:r>
            <w:r w:rsidR="00C54B28" w:rsidRPr="002B09D3">
              <w:rPr>
                <w:rFonts w:hint="eastAsia"/>
                <w:sz w:val="21"/>
                <w:szCs w:val="21"/>
              </w:rPr>
              <w:t>截至</w:t>
            </w:r>
            <w:r w:rsidR="00C54B28" w:rsidRPr="002B09D3">
              <w:rPr>
                <w:rFonts w:hint="eastAsia"/>
                <w:sz w:val="21"/>
                <w:szCs w:val="21"/>
              </w:rPr>
              <w:t>2013</w:t>
            </w:r>
            <w:r w:rsidR="00C54B28" w:rsidRPr="002B09D3">
              <w:rPr>
                <w:rFonts w:hint="eastAsia"/>
                <w:sz w:val="21"/>
                <w:szCs w:val="21"/>
              </w:rPr>
              <w:t>年</w:t>
            </w:r>
            <w:r w:rsidR="00C54B28" w:rsidRPr="002B09D3">
              <w:rPr>
                <w:rFonts w:hint="eastAsia"/>
                <w:sz w:val="21"/>
                <w:szCs w:val="21"/>
              </w:rPr>
              <w:t>6</w:t>
            </w:r>
            <w:r w:rsidR="00C54B28" w:rsidRPr="002B09D3">
              <w:rPr>
                <w:rFonts w:hint="eastAsia"/>
                <w:sz w:val="21"/>
                <w:szCs w:val="21"/>
              </w:rPr>
              <w:t>月，至少有</w:t>
            </w:r>
            <w:r w:rsidR="00C54B28" w:rsidRPr="002B09D3">
              <w:rPr>
                <w:rFonts w:hint="eastAsia"/>
                <w:sz w:val="21"/>
                <w:szCs w:val="21"/>
              </w:rPr>
              <w:t>115</w:t>
            </w:r>
            <w:r w:rsidR="00C54B28" w:rsidRPr="002B09D3">
              <w:rPr>
                <w:rFonts w:hint="eastAsia"/>
                <w:sz w:val="21"/>
                <w:szCs w:val="21"/>
              </w:rPr>
              <w:t>名妇女依然生活在负责洗衣店的宗教团体的照料下，没有权利使用律师服务。</w:t>
            </w:r>
          </w:p>
          <w:p w:rsidR="00C54B28" w:rsidRPr="002B09D3" w:rsidRDefault="0099426E" w:rsidP="00503A7C">
            <w:pPr>
              <w:pStyle w:val="a7"/>
              <w:overflowPunct/>
              <w:spacing w:after="120" w:line="320" w:lineRule="exact"/>
              <w:ind w:right="0"/>
              <w:rPr>
                <w:b/>
                <w:sz w:val="21"/>
                <w:szCs w:val="21"/>
              </w:rPr>
            </w:pPr>
            <w:r>
              <w:rPr>
                <w:sz w:val="21"/>
                <w:szCs w:val="21"/>
              </w:rPr>
              <w:tab/>
            </w:r>
            <w:r w:rsidR="00C54B28" w:rsidRPr="002B09D3">
              <w:rPr>
                <w:rFonts w:hint="eastAsia"/>
                <w:sz w:val="21"/>
                <w:szCs w:val="21"/>
              </w:rPr>
              <w:t>未被马格达林洗衣店正式接收的人被排除在补救计划之外。</w:t>
            </w:r>
          </w:p>
        </w:tc>
      </w:tr>
      <w:tr w:rsidR="00C54B28" w:rsidRPr="002B09D3" w:rsidTr="00503A7C">
        <w:trPr>
          <w:trHeight w:val="240"/>
        </w:trPr>
        <w:tc>
          <w:tcPr>
            <w:tcW w:w="7370" w:type="dxa"/>
            <w:gridSpan w:val="2"/>
            <w:shd w:val="clear" w:color="auto" w:fill="auto"/>
            <w:tcMar>
              <w:right w:w="57" w:type="dxa"/>
            </w:tcMar>
          </w:tcPr>
          <w:p w:rsidR="00C54B28" w:rsidRPr="002B09D3" w:rsidRDefault="00C54B28" w:rsidP="00503A7C">
            <w:pPr>
              <w:pStyle w:val="a7"/>
              <w:overflowPunct/>
              <w:spacing w:after="120" w:line="320" w:lineRule="exact"/>
              <w:ind w:right="0"/>
              <w:rPr>
                <w:rFonts w:eastAsia="黑体"/>
                <w:sz w:val="21"/>
                <w:szCs w:val="21"/>
              </w:rPr>
            </w:pPr>
            <w:r w:rsidRPr="002B09D3">
              <w:rPr>
                <w:rFonts w:eastAsia="黑体"/>
                <w:sz w:val="21"/>
                <w:szCs w:val="21"/>
              </w:rPr>
              <w:t>委员会的评价</w:t>
            </w:r>
          </w:p>
        </w:tc>
      </w:tr>
      <w:tr w:rsidR="00A86568" w:rsidRPr="002B09D3" w:rsidTr="00503A7C">
        <w:trPr>
          <w:trHeight w:val="240"/>
        </w:trPr>
        <w:tc>
          <w:tcPr>
            <w:tcW w:w="7370" w:type="dxa"/>
            <w:gridSpan w:val="2"/>
            <w:shd w:val="clear" w:color="auto" w:fill="auto"/>
            <w:tcMar>
              <w:right w:w="57" w:type="dxa"/>
            </w:tcMar>
          </w:tcPr>
          <w:p w:rsidR="00C54B28" w:rsidRPr="002B09D3" w:rsidRDefault="0065042F" w:rsidP="000A1042">
            <w:pPr>
              <w:pStyle w:val="a7"/>
              <w:overflowPunct/>
              <w:spacing w:after="120" w:line="340" w:lineRule="exact"/>
              <w:ind w:right="0"/>
              <w:rPr>
                <w:sz w:val="21"/>
                <w:szCs w:val="21"/>
              </w:rPr>
            </w:pPr>
            <w:r>
              <w:rPr>
                <w:rFonts w:eastAsia="黑体"/>
                <w:b/>
                <w:bCs/>
                <w:sz w:val="21"/>
                <w:szCs w:val="21"/>
              </w:rPr>
              <w:tab/>
            </w:r>
            <w:r w:rsidR="00C54B28" w:rsidRPr="0099426E">
              <w:rPr>
                <w:rFonts w:eastAsia="黑体"/>
                <w:b/>
                <w:bCs/>
                <w:sz w:val="21"/>
                <w:szCs w:val="21"/>
              </w:rPr>
              <w:t>[B2]</w:t>
            </w:r>
            <w:r w:rsidR="00915596" w:rsidRPr="002B09D3">
              <w:rPr>
                <w:rFonts w:eastAsia="黑体"/>
                <w:sz w:val="21"/>
                <w:szCs w:val="21"/>
              </w:rPr>
              <w:t>：</w:t>
            </w:r>
            <w:r w:rsidR="00C54B28" w:rsidRPr="002B09D3">
              <w:rPr>
                <w:rFonts w:hint="eastAsia"/>
                <w:sz w:val="21"/>
                <w:szCs w:val="21"/>
              </w:rPr>
              <w:t>关于对所有侵犯人权指控的调查，委员会欢迎缔约国成立委员会调查母婴之家和某些相关事项，并请缔约国向委员会提供资料说明调查的进展情况。然而，委员会感到遗憾的是，缔约国并未对关于马格达林洗衣店和儿童收</w:t>
            </w:r>
            <w:r w:rsidR="00C54B28" w:rsidRPr="002B09D3">
              <w:rPr>
                <w:rFonts w:hint="eastAsia"/>
                <w:sz w:val="21"/>
                <w:szCs w:val="21"/>
              </w:rPr>
              <w:lastRenderedPageBreak/>
              <w:t>容机构实施虐待的所有指控设立此类法定调查，并重申其建议，即缔约国应进行独立和彻底的调查。</w:t>
            </w:r>
          </w:p>
          <w:p w:rsidR="00C54B28" w:rsidRPr="002B09D3" w:rsidRDefault="0065042F" w:rsidP="00503A7C">
            <w:pPr>
              <w:pStyle w:val="a7"/>
              <w:overflowPunct/>
              <w:spacing w:after="120" w:line="320" w:lineRule="exact"/>
              <w:ind w:right="0"/>
              <w:rPr>
                <w:sz w:val="21"/>
                <w:szCs w:val="21"/>
              </w:rPr>
            </w:pPr>
            <w:r>
              <w:rPr>
                <w:rFonts w:eastAsia="黑体"/>
                <w:b/>
                <w:bCs/>
                <w:sz w:val="21"/>
                <w:szCs w:val="21"/>
              </w:rPr>
              <w:tab/>
            </w:r>
            <w:r w:rsidR="00C54B28" w:rsidRPr="0099426E">
              <w:rPr>
                <w:rFonts w:eastAsia="黑体"/>
                <w:b/>
                <w:bCs/>
                <w:sz w:val="21"/>
                <w:szCs w:val="21"/>
              </w:rPr>
              <w:t>[C2]</w:t>
            </w:r>
            <w:r w:rsidR="00915596" w:rsidRPr="002B09D3">
              <w:rPr>
                <w:rFonts w:eastAsia="黑体"/>
                <w:sz w:val="21"/>
                <w:szCs w:val="21"/>
              </w:rPr>
              <w:t>：</w:t>
            </w:r>
            <w:r w:rsidR="00C54B28" w:rsidRPr="002B09D3">
              <w:rPr>
                <w:rFonts w:hint="eastAsia"/>
                <w:sz w:val="21"/>
                <w:szCs w:val="21"/>
              </w:rPr>
              <w:t>缔约国没有提供有关起诉和惩治肇事者的新资料。委员会重申其建议，即缔约国应起诉肇事者并对其处以与罪行严重程度相应的惩罚。</w:t>
            </w:r>
          </w:p>
          <w:p w:rsidR="00C54B28" w:rsidRPr="002B09D3" w:rsidRDefault="0065042F" w:rsidP="00503A7C">
            <w:pPr>
              <w:pStyle w:val="a7"/>
              <w:overflowPunct/>
              <w:spacing w:after="120" w:line="320" w:lineRule="exact"/>
              <w:ind w:right="0"/>
              <w:rPr>
                <w:b/>
                <w:sz w:val="21"/>
                <w:szCs w:val="21"/>
              </w:rPr>
            </w:pPr>
            <w:r>
              <w:rPr>
                <w:rFonts w:eastAsia="黑体"/>
                <w:b/>
                <w:bCs/>
                <w:sz w:val="21"/>
                <w:szCs w:val="21"/>
              </w:rPr>
              <w:tab/>
            </w:r>
            <w:r w:rsidR="00C54B28" w:rsidRPr="0099426E">
              <w:rPr>
                <w:rFonts w:eastAsia="黑体"/>
                <w:b/>
                <w:bCs/>
                <w:sz w:val="21"/>
                <w:szCs w:val="21"/>
              </w:rPr>
              <w:t>[B2]</w:t>
            </w:r>
            <w:r w:rsidR="00915596" w:rsidRPr="002B09D3">
              <w:rPr>
                <w:rFonts w:eastAsia="黑体"/>
                <w:sz w:val="21"/>
                <w:szCs w:val="21"/>
              </w:rPr>
              <w:t>：</w:t>
            </w:r>
            <w:r w:rsidR="00C54B28" w:rsidRPr="002B09D3">
              <w:rPr>
                <w:rFonts w:hint="eastAsia"/>
                <w:sz w:val="21"/>
                <w:szCs w:val="21"/>
              </w:rPr>
              <w:t>委员会欢迎为马格达林洗衣店和儿童收容机构的受害者设立的赔偿计划。然而，委员会要求缔约国补充说明：</w:t>
            </w:r>
          </w:p>
        </w:tc>
      </w:tr>
      <w:tr w:rsidR="00C54B28" w:rsidRPr="002B09D3" w:rsidTr="00503A7C">
        <w:trPr>
          <w:trHeight w:val="240"/>
        </w:trPr>
        <w:tc>
          <w:tcPr>
            <w:tcW w:w="7370" w:type="dxa"/>
            <w:gridSpan w:val="2"/>
            <w:shd w:val="clear" w:color="auto" w:fill="auto"/>
            <w:tcMar>
              <w:right w:w="57" w:type="dxa"/>
            </w:tcMar>
          </w:tcPr>
          <w:p w:rsidR="00C54B28" w:rsidRPr="002B09D3" w:rsidRDefault="00C54B28" w:rsidP="0099426E">
            <w:pPr>
              <w:pStyle w:val="a7"/>
              <w:tabs>
                <w:tab w:val="clear" w:pos="431"/>
                <w:tab w:val="clear" w:pos="1134"/>
                <w:tab w:val="left" w:pos="448"/>
                <w:tab w:val="left" w:pos="938"/>
              </w:tabs>
              <w:overflowPunct/>
              <w:spacing w:after="120" w:line="320" w:lineRule="exact"/>
              <w:ind w:right="0"/>
              <w:rPr>
                <w:sz w:val="21"/>
                <w:szCs w:val="21"/>
              </w:rPr>
            </w:pPr>
            <w:r w:rsidRPr="002B09D3">
              <w:rPr>
                <w:sz w:val="21"/>
                <w:szCs w:val="21"/>
              </w:rPr>
              <w:lastRenderedPageBreak/>
              <w:tab/>
              <w:t>(a)</w:t>
            </w:r>
            <w:r w:rsidRPr="002B09D3">
              <w:rPr>
                <w:sz w:val="21"/>
                <w:szCs w:val="21"/>
              </w:rPr>
              <w:tab/>
            </w:r>
            <w:r w:rsidRPr="002B09D3">
              <w:rPr>
                <w:rFonts w:hint="eastAsia"/>
                <w:sz w:val="21"/>
                <w:szCs w:val="21"/>
              </w:rPr>
              <w:t>生活在国外的受害者使用赔偿计划的情况；</w:t>
            </w:r>
          </w:p>
          <w:p w:rsidR="00C54B28" w:rsidRPr="002B09D3" w:rsidRDefault="00C54B28" w:rsidP="0099426E">
            <w:pPr>
              <w:pStyle w:val="a7"/>
              <w:tabs>
                <w:tab w:val="clear" w:pos="431"/>
                <w:tab w:val="clear" w:pos="1134"/>
                <w:tab w:val="left" w:pos="448"/>
                <w:tab w:val="left" w:pos="938"/>
              </w:tabs>
              <w:overflowPunct/>
              <w:spacing w:after="120" w:line="320" w:lineRule="exact"/>
              <w:ind w:right="0"/>
              <w:rPr>
                <w:sz w:val="21"/>
                <w:szCs w:val="21"/>
              </w:rPr>
            </w:pPr>
            <w:r w:rsidRPr="002B09D3">
              <w:rPr>
                <w:sz w:val="21"/>
                <w:szCs w:val="21"/>
              </w:rPr>
              <w:tab/>
              <w:t>(b)</w:t>
            </w:r>
            <w:r w:rsidRPr="002B09D3">
              <w:rPr>
                <w:sz w:val="21"/>
                <w:szCs w:val="21"/>
              </w:rPr>
              <w:tab/>
            </w:r>
            <w:r w:rsidRPr="002B09D3">
              <w:rPr>
                <w:rFonts w:hint="eastAsia"/>
                <w:sz w:val="21"/>
                <w:szCs w:val="21"/>
              </w:rPr>
              <w:t>获得马格林达幸存者资格必须放弃对国家提起诉讼的权利这一要求；</w:t>
            </w:r>
          </w:p>
          <w:p w:rsidR="00C54B28" w:rsidRPr="002B09D3" w:rsidRDefault="00C54B28" w:rsidP="0099426E">
            <w:pPr>
              <w:pStyle w:val="a7"/>
              <w:tabs>
                <w:tab w:val="clear" w:pos="431"/>
                <w:tab w:val="clear" w:pos="1134"/>
                <w:tab w:val="left" w:pos="448"/>
                <w:tab w:val="left" w:pos="938"/>
              </w:tabs>
              <w:overflowPunct/>
              <w:spacing w:after="120" w:line="320" w:lineRule="exact"/>
              <w:ind w:right="0"/>
              <w:rPr>
                <w:sz w:val="21"/>
                <w:szCs w:val="21"/>
              </w:rPr>
            </w:pPr>
            <w:r w:rsidRPr="002B09D3">
              <w:rPr>
                <w:sz w:val="21"/>
                <w:szCs w:val="21"/>
              </w:rPr>
              <w:tab/>
              <w:t>(c)</w:t>
            </w:r>
            <w:r w:rsidRPr="002B09D3">
              <w:rPr>
                <w:sz w:val="21"/>
                <w:szCs w:val="21"/>
              </w:rPr>
              <w:tab/>
            </w:r>
            <w:r w:rsidRPr="002B09D3">
              <w:rPr>
                <w:rFonts w:hint="eastAsia"/>
                <w:sz w:val="21"/>
                <w:szCs w:val="21"/>
              </w:rPr>
              <w:t>未被马格达林洗衣店正式接收但被迫在那里工作的受害者的状况，包括这些受害者利用补救计划的情况；</w:t>
            </w:r>
          </w:p>
          <w:p w:rsidR="00C54B28" w:rsidRPr="002B09D3" w:rsidRDefault="00C54B28" w:rsidP="0099426E">
            <w:pPr>
              <w:pStyle w:val="a7"/>
              <w:tabs>
                <w:tab w:val="clear" w:pos="431"/>
                <w:tab w:val="clear" w:pos="1134"/>
                <w:tab w:val="left" w:pos="448"/>
                <w:tab w:val="left" w:pos="938"/>
              </w:tabs>
              <w:overflowPunct/>
              <w:spacing w:after="120" w:line="320" w:lineRule="exact"/>
              <w:ind w:right="0"/>
              <w:rPr>
                <w:sz w:val="21"/>
                <w:szCs w:val="21"/>
              </w:rPr>
            </w:pPr>
            <w:r w:rsidRPr="002B09D3">
              <w:rPr>
                <w:sz w:val="21"/>
                <w:szCs w:val="21"/>
              </w:rPr>
              <w:tab/>
              <w:t>(d)</w:t>
            </w:r>
            <w:r w:rsidRPr="002B09D3">
              <w:rPr>
                <w:sz w:val="21"/>
                <w:szCs w:val="21"/>
              </w:rPr>
              <w:tab/>
            </w:r>
            <w:r w:rsidRPr="002B09D3">
              <w:rPr>
                <w:rFonts w:hint="eastAsia"/>
                <w:sz w:val="21"/>
                <w:szCs w:val="21"/>
              </w:rPr>
              <w:t>仍然生活在负责洗衣房的宗教团体的照料之下的妇女的状况及她们根据法律规定或作为补救计划一部分获得律师服务的权利。</w:t>
            </w:r>
          </w:p>
          <w:p w:rsidR="00C54B28" w:rsidRPr="002B09D3" w:rsidRDefault="0099426E" w:rsidP="00503A7C">
            <w:pPr>
              <w:pStyle w:val="a7"/>
              <w:overflowPunct/>
              <w:spacing w:after="120" w:line="320" w:lineRule="exact"/>
              <w:ind w:right="0"/>
              <w:rPr>
                <w:sz w:val="21"/>
                <w:szCs w:val="21"/>
              </w:rPr>
            </w:pPr>
            <w:r>
              <w:rPr>
                <w:sz w:val="21"/>
                <w:szCs w:val="21"/>
              </w:rPr>
              <w:tab/>
            </w:r>
            <w:r w:rsidR="00C54B28" w:rsidRPr="002B09D3">
              <w:rPr>
                <w:rFonts w:hint="eastAsia"/>
                <w:sz w:val="21"/>
                <w:szCs w:val="21"/>
              </w:rPr>
              <w:t>委员会建议缔约国按照委员会的建议确保受害者获得他们有权获得的全面的复原、康复和满意措施。委员会要求缔约国提供最新情况，说明对母婴之家受害者的补救。</w:t>
            </w:r>
          </w:p>
        </w:tc>
      </w:tr>
      <w:tr w:rsidR="00C54B28" w:rsidRPr="002B09D3" w:rsidTr="00503A7C">
        <w:trPr>
          <w:trHeight w:val="240"/>
        </w:trPr>
        <w:tc>
          <w:tcPr>
            <w:tcW w:w="7370" w:type="dxa"/>
            <w:gridSpan w:val="2"/>
            <w:shd w:val="clear" w:color="auto" w:fill="auto"/>
            <w:tcMar>
              <w:right w:w="57" w:type="dxa"/>
            </w:tcMar>
          </w:tcPr>
          <w:p w:rsidR="00C54B28" w:rsidRPr="002B09D3" w:rsidRDefault="00C54B28" w:rsidP="00503A7C">
            <w:pPr>
              <w:pStyle w:val="a7"/>
              <w:overflowPunct/>
              <w:spacing w:after="120" w:line="320" w:lineRule="exact"/>
              <w:ind w:right="0"/>
              <w:rPr>
                <w:rFonts w:eastAsia="黑体"/>
                <w:sz w:val="21"/>
                <w:szCs w:val="21"/>
              </w:rPr>
            </w:pPr>
            <w:r w:rsidRPr="002B09D3">
              <w:rPr>
                <w:rFonts w:eastAsia="黑体" w:hint="eastAsia"/>
                <w:sz w:val="21"/>
                <w:szCs w:val="21"/>
              </w:rPr>
              <w:t>第</w:t>
            </w:r>
            <w:r w:rsidRPr="002B09D3">
              <w:rPr>
                <w:rFonts w:eastAsia="黑体" w:hint="eastAsia"/>
                <w:sz w:val="21"/>
                <w:szCs w:val="21"/>
              </w:rPr>
              <w:t>11</w:t>
            </w:r>
            <w:r w:rsidRPr="002B09D3">
              <w:rPr>
                <w:rFonts w:eastAsia="黑体" w:hint="eastAsia"/>
                <w:sz w:val="21"/>
                <w:szCs w:val="21"/>
              </w:rPr>
              <w:t>段：缔约国应对耻骨联合切开术案件进行迅速、独立和彻底的调查，起诉和惩治肇事者，包括医务人员，并向耻骨联合切开术的幸存者为其所遭受的伤害提供有效补救，包括逐案地提供公正和充分的赔偿与康复。促进选择优惠方案的受害者得到司法补救，其中包括允许其对该计划所提供的金额提出质疑。</w:t>
            </w:r>
          </w:p>
        </w:tc>
      </w:tr>
      <w:tr w:rsidR="00C54B28" w:rsidRPr="002B09D3" w:rsidTr="00503A7C">
        <w:trPr>
          <w:trHeight w:val="240"/>
        </w:trPr>
        <w:tc>
          <w:tcPr>
            <w:tcW w:w="7370" w:type="dxa"/>
            <w:gridSpan w:val="2"/>
            <w:shd w:val="clear" w:color="auto" w:fill="auto"/>
            <w:tcMar>
              <w:right w:w="57" w:type="dxa"/>
            </w:tcMar>
          </w:tcPr>
          <w:p w:rsidR="00C54B28" w:rsidRPr="002B09D3" w:rsidRDefault="00C54B28" w:rsidP="00503A7C">
            <w:pPr>
              <w:pStyle w:val="a7"/>
              <w:overflowPunct/>
              <w:spacing w:after="120" w:line="320" w:lineRule="exact"/>
              <w:ind w:right="0"/>
              <w:rPr>
                <w:rFonts w:eastAsia="黑体"/>
                <w:sz w:val="21"/>
                <w:szCs w:val="21"/>
              </w:rPr>
            </w:pPr>
            <w:r w:rsidRPr="002B09D3">
              <w:rPr>
                <w:rFonts w:eastAsia="黑体"/>
                <w:sz w:val="21"/>
                <w:szCs w:val="21"/>
              </w:rPr>
              <w:t>缔约国答复概要</w:t>
            </w:r>
          </w:p>
        </w:tc>
      </w:tr>
      <w:tr w:rsidR="00C54B28" w:rsidRPr="002B09D3" w:rsidTr="00503A7C">
        <w:trPr>
          <w:trHeight w:val="240"/>
        </w:trPr>
        <w:tc>
          <w:tcPr>
            <w:tcW w:w="7370" w:type="dxa"/>
            <w:gridSpan w:val="2"/>
            <w:shd w:val="clear" w:color="auto" w:fill="auto"/>
            <w:tcMar>
              <w:right w:w="57" w:type="dxa"/>
            </w:tcMar>
          </w:tcPr>
          <w:p w:rsidR="00C54B28" w:rsidRPr="002B09D3" w:rsidRDefault="0099426E" w:rsidP="00503A7C">
            <w:pPr>
              <w:pStyle w:val="a7"/>
              <w:overflowPunct/>
              <w:spacing w:after="120" w:line="320" w:lineRule="exact"/>
              <w:ind w:right="0"/>
              <w:rPr>
                <w:sz w:val="21"/>
                <w:szCs w:val="21"/>
              </w:rPr>
            </w:pPr>
            <w:r>
              <w:rPr>
                <w:sz w:val="21"/>
                <w:szCs w:val="21"/>
              </w:rPr>
              <w:tab/>
            </w:r>
            <w:r w:rsidR="00C54B28" w:rsidRPr="002B09D3">
              <w:rPr>
                <w:rFonts w:hint="eastAsia"/>
                <w:sz w:val="21"/>
                <w:szCs w:val="21"/>
              </w:rPr>
              <w:t>卫生部委托编写了关于耻骨联合切开</w:t>
            </w:r>
            <w:proofErr w:type="gramStart"/>
            <w:r w:rsidR="00C54B28" w:rsidRPr="002B09D3">
              <w:rPr>
                <w:rFonts w:hint="eastAsia"/>
                <w:sz w:val="21"/>
                <w:szCs w:val="21"/>
              </w:rPr>
              <w:t>术做法</w:t>
            </w:r>
            <w:proofErr w:type="gramEnd"/>
            <w:r w:rsidR="00C54B28" w:rsidRPr="002B09D3">
              <w:rPr>
                <w:rFonts w:hint="eastAsia"/>
                <w:sz w:val="21"/>
                <w:szCs w:val="21"/>
              </w:rPr>
              <w:t>的独立报告</w:t>
            </w:r>
            <w:r w:rsidR="00915596" w:rsidRPr="002B09D3">
              <w:rPr>
                <w:rFonts w:hint="eastAsia"/>
                <w:sz w:val="21"/>
                <w:szCs w:val="21"/>
              </w:rPr>
              <w:t>(</w:t>
            </w:r>
            <w:r w:rsidR="00C54B28" w:rsidRPr="002B09D3">
              <w:rPr>
                <w:rFonts w:hint="eastAsia"/>
                <w:sz w:val="21"/>
                <w:szCs w:val="21"/>
              </w:rPr>
              <w:t>Walsh</w:t>
            </w:r>
            <w:r w:rsidR="00C54B28" w:rsidRPr="002B09D3">
              <w:rPr>
                <w:rFonts w:hint="eastAsia"/>
                <w:sz w:val="21"/>
                <w:szCs w:val="21"/>
              </w:rPr>
              <w:t>报告和</w:t>
            </w:r>
            <w:r w:rsidR="00C54B28" w:rsidRPr="002B09D3">
              <w:rPr>
                <w:rFonts w:hint="eastAsia"/>
                <w:sz w:val="21"/>
                <w:szCs w:val="21"/>
              </w:rPr>
              <w:t>Murphy</w:t>
            </w:r>
            <w:r w:rsidR="00C54B28" w:rsidRPr="002B09D3">
              <w:rPr>
                <w:rFonts w:hint="eastAsia"/>
                <w:sz w:val="21"/>
                <w:szCs w:val="21"/>
              </w:rPr>
              <w:t>报告</w:t>
            </w:r>
            <w:r w:rsidR="00915596" w:rsidRPr="002B09D3">
              <w:rPr>
                <w:rFonts w:hint="eastAsia"/>
                <w:sz w:val="21"/>
                <w:szCs w:val="21"/>
              </w:rPr>
              <w:t>)</w:t>
            </w:r>
            <w:r w:rsidR="00C54B28" w:rsidRPr="002B09D3">
              <w:rPr>
                <w:rFonts w:hint="eastAsia"/>
                <w:sz w:val="21"/>
                <w:szCs w:val="21"/>
              </w:rPr>
              <w:t>。外科耻骨联合切开术赔偿计划于</w:t>
            </w:r>
            <w:r w:rsidR="00C54B28" w:rsidRPr="002B09D3">
              <w:rPr>
                <w:rFonts w:hint="eastAsia"/>
                <w:sz w:val="21"/>
                <w:szCs w:val="21"/>
              </w:rPr>
              <w:t>2014</w:t>
            </w:r>
            <w:r w:rsidR="00C54B28" w:rsidRPr="002B09D3">
              <w:rPr>
                <w:rFonts w:hint="eastAsia"/>
                <w:sz w:val="21"/>
                <w:szCs w:val="21"/>
              </w:rPr>
              <w:t>年</w:t>
            </w:r>
            <w:r w:rsidR="00C54B28" w:rsidRPr="002B09D3">
              <w:rPr>
                <w:rFonts w:hint="eastAsia"/>
                <w:sz w:val="21"/>
                <w:szCs w:val="21"/>
              </w:rPr>
              <w:t>11</w:t>
            </w:r>
            <w:r w:rsidR="00C54B28" w:rsidRPr="002B09D3">
              <w:rPr>
                <w:rFonts w:hint="eastAsia"/>
                <w:sz w:val="21"/>
                <w:szCs w:val="21"/>
              </w:rPr>
              <w:t>月启动。可用资金总计</w:t>
            </w:r>
            <w:r w:rsidR="00915596" w:rsidRPr="002B09D3">
              <w:rPr>
                <w:rFonts w:hint="eastAsia"/>
                <w:sz w:val="21"/>
                <w:szCs w:val="21"/>
              </w:rPr>
              <w:t>3,</w:t>
            </w:r>
            <w:r w:rsidR="00C54B28" w:rsidRPr="002B09D3">
              <w:rPr>
                <w:rFonts w:hint="eastAsia"/>
                <w:sz w:val="21"/>
                <w:szCs w:val="21"/>
              </w:rPr>
              <w:t>400</w:t>
            </w:r>
            <w:r w:rsidR="00C54B28" w:rsidRPr="002B09D3">
              <w:rPr>
                <w:rFonts w:hint="eastAsia"/>
                <w:sz w:val="21"/>
                <w:szCs w:val="21"/>
              </w:rPr>
              <w:t>万欧元，申请者可获得金额为</w:t>
            </w:r>
            <w:r w:rsidR="00C54B28" w:rsidRPr="002B09D3">
              <w:rPr>
                <w:rFonts w:hint="eastAsia"/>
                <w:sz w:val="21"/>
                <w:szCs w:val="21"/>
              </w:rPr>
              <w:t>5</w:t>
            </w:r>
            <w:r w:rsidR="00915596" w:rsidRPr="002B09D3">
              <w:rPr>
                <w:rFonts w:hint="eastAsia"/>
                <w:sz w:val="21"/>
                <w:szCs w:val="21"/>
              </w:rPr>
              <w:t>0,</w:t>
            </w:r>
            <w:r w:rsidR="00C54B28" w:rsidRPr="002B09D3">
              <w:rPr>
                <w:rFonts w:hint="eastAsia"/>
                <w:sz w:val="21"/>
                <w:szCs w:val="21"/>
              </w:rPr>
              <w:t>000</w:t>
            </w:r>
            <w:r w:rsidR="00C54B28" w:rsidRPr="002B09D3">
              <w:rPr>
                <w:rFonts w:hint="eastAsia"/>
                <w:sz w:val="21"/>
                <w:szCs w:val="21"/>
              </w:rPr>
              <w:t>、</w:t>
            </w:r>
            <w:r w:rsidR="00C54B28" w:rsidRPr="002B09D3">
              <w:rPr>
                <w:rFonts w:hint="eastAsia"/>
                <w:sz w:val="21"/>
                <w:szCs w:val="21"/>
              </w:rPr>
              <w:t>10</w:t>
            </w:r>
            <w:r w:rsidR="00915596" w:rsidRPr="002B09D3">
              <w:rPr>
                <w:rFonts w:hint="eastAsia"/>
                <w:sz w:val="21"/>
                <w:szCs w:val="21"/>
              </w:rPr>
              <w:t>0,</w:t>
            </w:r>
            <w:r w:rsidR="00C54B28" w:rsidRPr="002B09D3">
              <w:rPr>
                <w:rFonts w:hint="eastAsia"/>
                <w:sz w:val="21"/>
                <w:szCs w:val="21"/>
              </w:rPr>
              <w:t>000</w:t>
            </w:r>
            <w:r w:rsidR="00C54B28" w:rsidRPr="002B09D3">
              <w:rPr>
                <w:rFonts w:hint="eastAsia"/>
                <w:sz w:val="21"/>
                <w:szCs w:val="21"/>
              </w:rPr>
              <w:t>或</w:t>
            </w:r>
            <w:r w:rsidR="00C54B28" w:rsidRPr="002B09D3">
              <w:rPr>
                <w:rFonts w:hint="eastAsia"/>
                <w:sz w:val="21"/>
                <w:szCs w:val="21"/>
              </w:rPr>
              <w:t>15</w:t>
            </w:r>
            <w:r w:rsidR="00915596" w:rsidRPr="002B09D3">
              <w:rPr>
                <w:rFonts w:hint="eastAsia"/>
                <w:sz w:val="21"/>
                <w:szCs w:val="21"/>
              </w:rPr>
              <w:t>0,</w:t>
            </w:r>
            <w:r w:rsidR="00C54B28" w:rsidRPr="002B09D3">
              <w:rPr>
                <w:rFonts w:hint="eastAsia"/>
                <w:sz w:val="21"/>
                <w:szCs w:val="21"/>
              </w:rPr>
              <w:t>000</w:t>
            </w:r>
            <w:r w:rsidR="00C54B28" w:rsidRPr="002B09D3">
              <w:rPr>
                <w:rFonts w:hint="eastAsia"/>
                <w:sz w:val="21"/>
                <w:szCs w:val="21"/>
              </w:rPr>
              <w:t>欧元。</w:t>
            </w:r>
          </w:p>
          <w:p w:rsidR="00C54B28" w:rsidRPr="002B09D3" w:rsidRDefault="0099426E" w:rsidP="00503A7C">
            <w:pPr>
              <w:pStyle w:val="a7"/>
              <w:overflowPunct/>
              <w:spacing w:after="120" w:line="320" w:lineRule="exact"/>
              <w:ind w:right="0"/>
              <w:rPr>
                <w:sz w:val="21"/>
                <w:szCs w:val="21"/>
              </w:rPr>
            </w:pPr>
            <w:r>
              <w:rPr>
                <w:sz w:val="21"/>
                <w:szCs w:val="21"/>
              </w:rPr>
              <w:tab/>
            </w:r>
            <w:r w:rsidR="00C54B28" w:rsidRPr="002B09D3">
              <w:rPr>
                <w:rFonts w:hint="eastAsia"/>
                <w:sz w:val="21"/>
                <w:szCs w:val="21"/>
              </w:rPr>
              <w:t>已共接受</w:t>
            </w:r>
            <w:r w:rsidR="00C54B28" w:rsidRPr="002B09D3">
              <w:rPr>
                <w:rFonts w:hint="eastAsia"/>
                <w:sz w:val="21"/>
                <w:szCs w:val="21"/>
              </w:rPr>
              <w:t>576</w:t>
            </w:r>
            <w:r w:rsidR="00C54B28" w:rsidRPr="002B09D3">
              <w:rPr>
                <w:rFonts w:hint="eastAsia"/>
                <w:sz w:val="21"/>
                <w:szCs w:val="21"/>
              </w:rPr>
              <w:t>名申请者。截至</w:t>
            </w:r>
            <w:r w:rsidR="00C54B28" w:rsidRPr="002B09D3">
              <w:rPr>
                <w:rFonts w:hint="eastAsia"/>
                <w:sz w:val="21"/>
                <w:szCs w:val="21"/>
              </w:rPr>
              <w:t>2015</w:t>
            </w:r>
            <w:r w:rsidR="00C54B28" w:rsidRPr="002B09D3">
              <w:rPr>
                <w:rFonts w:hint="eastAsia"/>
                <w:sz w:val="21"/>
                <w:szCs w:val="21"/>
              </w:rPr>
              <w:t>年</w:t>
            </w:r>
            <w:r w:rsidR="00C54B28" w:rsidRPr="002B09D3">
              <w:rPr>
                <w:rFonts w:hint="eastAsia"/>
                <w:sz w:val="21"/>
                <w:szCs w:val="21"/>
              </w:rPr>
              <w:t>5</w:t>
            </w:r>
            <w:r w:rsidR="00C54B28" w:rsidRPr="002B09D3">
              <w:rPr>
                <w:rFonts w:hint="eastAsia"/>
                <w:sz w:val="21"/>
                <w:szCs w:val="21"/>
              </w:rPr>
              <w:t>月，已提出</w:t>
            </w:r>
            <w:r w:rsidR="00C54B28" w:rsidRPr="002B09D3">
              <w:rPr>
                <w:rFonts w:hint="eastAsia"/>
                <w:sz w:val="21"/>
                <w:szCs w:val="21"/>
              </w:rPr>
              <w:t>206</w:t>
            </w:r>
            <w:r w:rsidR="00C54B28" w:rsidRPr="002B09D3">
              <w:rPr>
                <w:rFonts w:hint="eastAsia"/>
                <w:sz w:val="21"/>
                <w:szCs w:val="21"/>
              </w:rPr>
              <w:t>项赔偿提议，其中</w:t>
            </w:r>
            <w:r w:rsidR="00C54B28" w:rsidRPr="002B09D3">
              <w:rPr>
                <w:rFonts w:hint="eastAsia"/>
                <w:sz w:val="21"/>
                <w:szCs w:val="21"/>
              </w:rPr>
              <w:t>1</w:t>
            </w:r>
            <w:r w:rsidR="00C54B28" w:rsidRPr="002B09D3">
              <w:rPr>
                <w:rFonts w:hint="eastAsia"/>
                <w:sz w:val="21"/>
                <w:szCs w:val="21"/>
              </w:rPr>
              <w:t>项被拒绝；</w:t>
            </w:r>
            <w:r w:rsidR="00C54B28" w:rsidRPr="002B09D3">
              <w:rPr>
                <w:rFonts w:hint="eastAsia"/>
                <w:sz w:val="21"/>
                <w:szCs w:val="21"/>
              </w:rPr>
              <w:t>12</w:t>
            </w:r>
            <w:r w:rsidR="00C54B28" w:rsidRPr="002B09D3">
              <w:rPr>
                <w:rFonts w:hint="eastAsia"/>
                <w:sz w:val="21"/>
                <w:szCs w:val="21"/>
              </w:rPr>
              <w:t>项正在等待答复。还接受了缺少证明文件的申请，条件是在申</w:t>
            </w:r>
            <w:r>
              <w:rPr>
                <w:sz w:val="21"/>
                <w:szCs w:val="21"/>
              </w:rPr>
              <w:tab/>
            </w:r>
            <w:proofErr w:type="gramStart"/>
            <w:r w:rsidR="00C54B28" w:rsidRPr="002B09D3">
              <w:rPr>
                <w:rFonts w:hint="eastAsia"/>
                <w:sz w:val="21"/>
                <w:szCs w:val="21"/>
              </w:rPr>
              <w:t>请是在</w:t>
            </w:r>
            <w:proofErr w:type="gramEnd"/>
            <w:r w:rsidR="00C54B28" w:rsidRPr="002B09D3">
              <w:rPr>
                <w:rFonts w:hint="eastAsia"/>
                <w:sz w:val="21"/>
                <w:szCs w:val="21"/>
              </w:rPr>
              <w:t>截止日期之前收到的并且其中包含对缺少文件</w:t>
            </w:r>
            <w:proofErr w:type="gramStart"/>
            <w:r w:rsidR="00C54B28" w:rsidRPr="002B09D3">
              <w:rPr>
                <w:rFonts w:hint="eastAsia"/>
                <w:sz w:val="21"/>
                <w:szCs w:val="21"/>
              </w:rPr>
              <w:t>作出</w:t>
            </w:r>
            <w:proofErr w:type="gramEnd"/>
            <w:r w:rsidR="00C54B28" w:rsidRPr="002B09D3">
              <w:rPr>
                <w:rFonts w:hint="eastAsia"/>
                <w:sz w:val="21"/>
                <w:szCs w:val="21"/>
              </w:rPr>
              <w:t>的书面解释。正在寻找此类资料以推进申请。</w:t>
            </w:r>
          </w:p>
          <w:p w:rsidR="00C54B28" w:rsidRPr="002B09D3" w:rsidRDefault="0099426E" w:rsidP="00503A7C">
            <w:pPr>
              <w:pStyle w:val="a7"/>
              <w:overflowPunct/>
              <w:spacing w:after="120" w:line="320" w:lineRule="exact"/>
              <w:ind w:right="0"/>
              <w:rPr>
                <w:sz w:val="21"/>
                <w:szCs w:val="21"/>
              </w:rPr>
            </w:pPr>
            <w:r>
              <w:rPr>
                <w:sz w:val="21"/>
                <w:szCs w:val="21"/>
              </w:rPr>
              <w:tab/>
            </w:r>
            <w:r w:rsidR="00C54B28" w:rsidRPr="002B09D3">
              <w:rPr>
                <w:rFonts w:hint="eastAsia"/>
                <w:sz w:val="21"/>
                <w:szCs w:val="21"/>
              </w:rPr>
              <w:t>妇女接受赔偿前可在任何时</w:t>
            </w:r>
            <w:r w:rsidR="00FC60A6" w:rsidRPr="002B09D3">
              <w:rPr>
                <w:rFonts w:hint="eastAsia"/>
                <w:sz w:val="21"/>
                <w:szCs w:val="21"/>
              </w:rPr>
              <w:t>候</w:t>
            </w:r>
            <w:r w:rsidR="00C54B28" w:rsidRPr="002B09D3">
              <w:rPr>
                <w:rFonts w:hint="eastAsia"/>
                <w:sz w:val="21"/>
                <w:szCs w:val="21"/>
              </w:rPr>
              <w:t>选择退出，收到赔偿时必须同意终止任何法律诉讼。对此没有上诉权。</w:t>
            </w:r>
          </w:p>
          <w:p w:rsidR="00C54B28" w:rsidRPr="002B09D3" w:rsidRDefault="0099426E" w:rsidP="00503A7C">
            <w:pPr>
              <w:pStyle w:val="a7"/>
              <w:overflowPunct/>
              <w:spacing w:after="120" w:line="320" w:lineRule="exact"/>
              <w:ind w:right="0"/>
              <w:rPr>
                <w:sz w:val="21"/>
                <w:szCs w:val="21"/>
              </w:rPr>
            </w:pPr>
            <w:r>
              <w:rPr>
                <w:sz w:val="21"/>
                <w:szCs w:val="21"/>
              </w:rPr>
              <w:tab/>
            </w:r>
            <w:r w:rsidR="00C54B28" w:rsidRPr="002B09D3">
              <w:rPr>
                <w:rFonts w:hint="eastAsia"/>
                <w:sz w:val="21"/>
                <w:szCs w:val="21"/>
              </w:rPr>
              <w:t>在高级法院最近的一起案件中，在被告不承担责任的情况下原告获得</w:t>
            </w:r>
            <w:r w:rsidR="00C54B28" w:rsidRPr="002B09D3">
              <w:rPr>
                <w:rFonts w:hint="eastAsia"/>
                <w:sz w:val="21"/>
                <w:szCs w:val="21"/>
              </w:rPr>
              <w:t>20</w:t>
            </w:r>
            <w:r w:rsidR="00915596" w:rsidRPr="002B09D3">
              <w:rPr>
                <w:rFonts w:hint="eastAsia"/>
                <w:sz w:val="21"/>
                <w:szCs w:val="21"/>
              </w:rPr>
              <w:t>0,</w:t>
            </w:r>
            <w:r w:rsidR="00C54B28" w:rsidRPr="002B09D3">
              <w:rPr>
                <w:rFonts w:hint="eastAsia"/>
                <w:sz w:val="21"/>
                <w:szCs w:val="21"/>
              </w:rPr>
              <w:t>000</w:t>
            </w:r>
            <w:r w:rsidR="00C54B28" w:rsidRPr="002B09D3">
              <w:rPr>
                <w:rFonts w:hint="eastAsia"/>
                <w:sz w:val="21"/>
                <w:szCs w:val="21"/>
              </w:rPr>
              <w:t>欧元赔偿。在另一起案件中，索赔被驳回。妇女们无法确定法院案件的结果。</w:t>
            </w:r>
          </w:p>
          <w:p w:rsidR="00C54B28" w:rsidRPr="002B09D3" w:rsidRDefault="0099426E" w:rsidP="00503A7C">
            <w:pPr>
              <w:pStyle w:val="a7"/>
              <w:overflowPunct/>
              <w:spacing w:after="120" w:line="320" w:lineRule="exact"/>
              <w:ind w:right="0"/>
              <w:rPr>
                <w:sz w:val="21"/>
                <w:szCs w:val="21"/>
              </w:rPr>
            </w:pPr>
            <w:r>
              <w:rPr>
                <w:sz w:val="21"/>
                <w:szCs w:val="21"/>
              </w:rPr>
              <w:lastRenderedPageBreak/>
              <w:tab/>
            </w:r>
            <w:r w:rsidR="00C54B28" w:rsidRPr="002B09D3">
              <w:rPr>
                <w:rFonts w:hint="eastAsia"/>
                <w:sz w:val="21"/>
                <w:szCs w:val="21"/>
              </w:rPr>
              <w:t>妇女们有权获得各种服务、独立的临床评估和咨询、辅导及物理治疗。</w:t>
            </w:r>
          </w:p>
        </w:tc>
      </w:tr>
      <w:tr w:rsidR="002B09D3" w:rsidRPr="002B09D3" w:rsidTr="00503A7C">
        <w:trPr>
          <w:trHeight w:val="240"/>
        </w:trPr>
        <w:tc>
          <w:tcPr>
            <w:tcW w:w="7370" w:type="dxa"/>
            <w:gridSpan w:val="2"/>
            <w:shd w:val="clear" w:color="auto" w:fill="auto"/>
            <w:tcMar>
              <w:right w:w="57" w:type="dxa"/>
            </w:tcMar>
          </w:tcPr>
          <w:p w:rsidR="00C54B28" w:rsidRPr="002B09D3" w:rsidRDefault="00C54B28" w:rsidP="00503A7C">
            <w:pPr>
              <w:pStyle w:val="a7"/>
              <w:overflowPunct/>
              <w:spacing w:after="120" w:line="320" w:lineRule="exact"/>
              <w:ind w:right="0"/>
              <w:rPr>
                <w:rFonts w:eastAsia="黑体"/>
                <w:sz w:val="21"/>
                <w:szCs w:val="21"/>
              </w:rPr>
            </w:pPr>
            <w:r w:rsidRPr="002B09D3">
              <w:rPr>
                <w:rFonts w:eastAsia="黑体"/>
                <w:sz w:val="21"/>
                <w:szCs w:val="21"/>
              </w:rPr>
              <w:lastRenderedPageBreak/>
              <w:t>非政府组织提供的资料</w:t>
            </w:r>
          </w:p>
        </w:tc>
      </w:tr>
      <w:tr w:rsidR="002B09D3" w:rsidRPr="002B09D3" w:rsidTr="00503A7C">
        <w:trPr>
          <w:trHeight w:val="240"/>
        </w:trPr>
        <w:tc>
          <w:tcPr>
            <w:tcW w:w="7370" w:type="dxa"/>
            <w:gridSpan w:val="2"/>
            <w:shd w:val="clear" w:color="auto" w:fill="auto"/>
            <w:tcMar>
              <w:right w:w="57" w:type="dxa"/>
            </w:tcMar>
          </w:tcPr>
          <w:p w:rsidR="00C54B28" w:rsidRPr="002B09D3" w:rsidRDefault="00C54B28" w:rsidP="00503A7C">
            <w:pPr>
              <w:pStyle w:val="a7"/>
              <w:overflowPunct/>
              <w:spacing w:after="120" w:line="320" w:lineRule="exact"/>
              <w:ind w:right="0"/>
              <w:rPr>
                <w:rFonts w:ascii="Time New Roman" w:eastAsia="楷体" w:hAnsi="Time New Roman" w:hint="eastAsia"/>
                <w:sz w:val="21"/>
                <w:szCs w:val="21"/>
              </w:rPr>
            </w:pPr>
            <w:r w:rsidRPr="002B09D3">
              <w:rPr>
                <w:rFonts w:ascii="Time New Roman" w:eastAsia="楷体" w:hAnsi="Time New Roman" w:hint="eastAsia"/>
                <w:sz w:val="21"/>
                <w:szCs w:val="21"/>
              </w:rPr>
              <w:t>爱尔兰公民自由理事会</w:t>
            </w:r>
          </w:p>
          <w:p w:rsidR="00C54B28" w:rsidRPr="002B09D3" w:rsidRDefault="0099426E" w:rsidP="00503A7C">
            <w:pPr>
              <w:pStyle w:val="a7"/>
              <w:overflowPunct/>
              <w:spacing w:after="120" w:line="320" w:lineRule="exact"/>
              <w:ind w:right="0"/>
              <w:rPr>
                <w:sz w:val="21"/>
                <w:szCs w:val="21"/>
              </w:rPr>
            </w:pPr>
            <w:r>
              <w:rPr>
                <w:sz w:val="21"/>
                <w:szCs w:val="21"/>
              </w:rPr>
              <w:tab/>
            </w:r>
            <w:r w:rsidR="00C54B28" w:rsidRPr="002B09D3">
              <w:rPr>
                <w:rFonts w:hint="eastAsia"/>
                <w:sz w:val="21"/>
                <w:szCs w:val="21"/>
              </w:rPr>
              <w:t>补救计划要求提供大量证据。该计划要求妇女放弃提出进一步法律诉讼的所有权利。</w:t>
            </w:r>
          </w:p>
        </w:tc>
      </w:tr>
      <w:tr w:rsidR="00C54B28" w:rsidRPr="002B09D3" w:rsidTr="00503A7C">
        <w:trPr>
          <w:trHeight w:val="240"/>
        </w:trPr>
        <w:tc>
          <w:tcPr>
            <w:tcW w:w="7370" w:type="dxa"/>
            <w:gridSpan w:val="2"/>
            <w:shd w:val="clear" w:color="auto" w:fill="auto"/>
            <w:tcMar>
              <w:right w:w="57" w:type="dxa"/>
            </w:tcMar>
          </w:tcPr>
          <w:p w:rsidR="00C54B28" w:rsidRPr="002B09D3" w:rsidRDefault="00C54B28" w:rsidP="00503A7C">
            <w:pPr>
              <w:pStyle w:val="a7"/>
              <w:overflowPunct/>
              <w:spacing w:after="120" w:line="320" w:lineRule="exact"/>
              <w:ind w:right="0"/>
              <w:rPr>
                <w:rFonts w:ascii="Time New Roman" w:eastAsia="楷体" w:hAnsi="Time New Roman" w:hint="eastAsia"/>
                <w:sz w:val="21"/>
                <w:szCs w:val="21"/>
              </w:rPr>
            </w:pPr>
            <w:r w:rsidRPr="002B09D3">
              <w:rPr>
                <w:rFonts w:ascii="Time New Roman" w:eastAsia="楷体" w:hAnsi="Time New Roman" w:hint="eastAsia"/>
                <w:sz w:val="21"/>
                <w:szCs w:val="21"/>
              </w:rPr>
              <w:t>爱尔兰人权与平等委员会</w:t>
            </w:r>
          </w:p>
          <w:p w:rsidR="00C54B28" w:rsidRPr="002B09D3" w:rsidRDefault="0099426E" w:rsidP="00503A7C">
            <w:pPr>
              <w:pStyle w:val="a7"/>
              <w:overflowPunct/>
              <w:spacing w:after="120" w:line="320" w:lineRule="exact"/>
              <w:ind w:right="0"/>
              <w:rPr>
                <w:sz w:val="21"/>
                <w:szCs w:val="21"/>
              </w:rPr>
            </w:pPr>
            <w:r>
              <w:rPr>
                <w:sz w:val="21"/>
                <w:szCs w:val="21"/>
              </w:rPr>
              <w:tab/>
            </w:r>
            <w:r w:rsidR="00C54B28" w:rsidRPr="002B09D3">
              <w:rPr>
                <w:rFonts w:hint="eastAsia"/>
                <w:sz w:val="21"/>
                <w:szCs w:val="21"/>
              </w:rPr>
              <w:t>补救计划限制了幸存者获得有效补救办法的机会。实施的时间限制使妇女极难寻求独立的咨询意见。计划要求的举证标准高于高等法院适用的标准。</w:t>
            </w:r>
          </w:p>
          <w:p w:rsidR="00C54B28" w:rsidRPr="002B09D3" w:rsidRDefault="00C54B28" w:rsidP="00503A7C">
            <w:pPr>
              <w:pStyle w:val="a7"/>
              <w:overflowPunct/>
              <w:spacing w:after="120" w:line="320" w:lineRule="exact"/>
              <w:ind w:right="0"/>
              <w:rPr>
                <w:rFonts w:ascii="Time New Roman" w:eastAsia="楷体" w:hAnsi="Time New Roman" w:hint="eastAsia"/>
                <w:sz w:val="21"/>
                <w:szCs w:val="21"/>
              </w:rPr>
            </w:pPr>
            <w:r w:rsidRPr="002B09D3">
              <w:rPr>
                <w:rFonts w:ascii="Time New Roman" w:eastAsia="楷体" w:hAnsi="Time New Roman" w:hint="eastAsia"/>
                <w:sz w:val="21"/>
                <w:szCs w:val="21"/>
              </w:rPr>
              <w:t>耻骨联合切开术幸存者组织</w:t>
            </w:r>
          </w:p>
          <w:p w:rsidR="00C54B28" w:rsidRPr="002B09D3" w:rsidRDefault="0099426E" w:rsidP="00503A7C">
            <w:pPr>
              <w:pStyle w:val="a7"/>
              <w:overflowPunct/>
              <w:spacing w:after="120" w:line="320" w:lineRule="exact"/>
              <w:ind w:right="0"/>
              <w:rPr>
                <w:sz w:val="21"/>
                <w:szCs w:val="21"/>
              </w:rPr>
            </w:pPr>
            <w:r>
              <w:rPr>
                <w:sz w:val="21"/>
                <w:szCs w:val="21"/>
              </w:rPr>
              <w:tab/>
            </w:r>
            <w:r w:rsidR="00C54B28" w:rsidRPr="002B09D3">
              <w:rPr>
                <w:rFonts w:hint="eastAsia"/>
                <w:sz w:val="21"/>
                <w:szCs w:val="21"/>
              </w:rPr>
              <w:t>申请者有为期</w:t>
            </w:r>
            <w:r w:rsidR="00C54B28" w:rsidRPr="002B09D3">
              <w:rPr>
                <w:rFonts w:hint="eastAsia"/>
                <w:sz w:val="21"/>
                <w:szCs w:val="21"/>
              </w:rPr>
              <w:t>20</w:t>
            </w:r>
            <w:r w:rsidR="00C54B28" w:rsidRPr="002B09D3">
              <w:rPr>
                <w:rFonts w:hint="eastAsia"/>
                <w:sz w:val="21"/>
                <w:szCs w:val="21"/>
              </w:rPr>
              <w:t>天的申请期，这对居住在爱尔兰以外的妇女构成重大障碍。该计划支付的赔偿金是法院批准金额的</w:t>
            </w:r>
            <w:r w:rsidR="00C54B28" w:rsidRPr="002B09D3">
              <w:rPr>
                <w:rFonts w:hint="eastAsia"/>
                <w:sz w:val="21"/>
                <w:szCs w:val="21"/>
              </w:rPr>
              <w:t>20%</w:t>
            </w:r>
            <w:r w:rsidR="00C54B28" w:rsidRPr="002B09D3">
              <w:rPr>
                <w:rFonts w:hint="eastAsia"/>
                <w:sz w:val="21"/>
                <w:szCs w:val="21"/>
              </w:rPr>
              <w:t>。</w:t>
            </w:r>
          </w:p>
          <w:p w:rsidR="00C54B28" w:rsidRPr="002B09D3" w:rsidRDefault="0099426E" w:rsidP="00503A7C">
            <w:pPr>
              <w:pStyle w:val="a7"/>
              <w:overflowPunct/>
              <w:spacing w:after="120" w:line="320" w:lineRule="exact"/>
              <w:ind w:right="0"/>
              <w:rPr>
                <w:sz w:val="21"/>
                <w:szCs w:val="21"/>
              </w:rPr>
            </w:pPr>
            <w:r>
              <w:rPr>
                <w:sz w:val="21"/>
                <w:szCs w:val="21"/>
              </w:rPr>
              <w:tab/>
            </w:r>
            <w:r w:rsidR="00C54B28" w:rsidRPr="002B09D3">
              <w:rPr>
                <w:rFonts w:hint="eastAsia"/>
                <w:sz w:val="21"/>
                <w:szCs w:val="21"/>
              </w:rPr>
              <w:t>援引诉讼时效使幸存者败诉。国家赔偿机构曾要求医生对幸存者的索赔要求提出抗辩。</w:t>
            </w:r>
          </w:p>
          <w:p w:rsidR="00C54B28" w:rsidRPr="002B09D3" w:rsidRDefault="0099426E" w:rsidP="00503A7C">
            <w:pPr>
              <w:pStyle w:val="a7"/>
              <w:overflowPunct/>
              <w:spacing w:after="120" w:line="320" w:lineRule="exact"/>
              <w:ind w:right="0"/>
              <w:rPr>
                <w:sz w:val="21"/>
                <w:szCs w:val="21"/>
              </w:rPr>
            </w:pPr>
            <w:r>
              <w:rPr>
                <w:sz w:val="21"/>
                <w:szCs w:val="21"/>
              </w:rPr>
              <w:tab/>
            </w:r>
            <w:r w:rsidR="00C54B28" w:rsidRPr="002B09D3">
              <w:rPr>
                <w:rFonts w:hint="eastAsia"/>
                <w:sz w:val="21"/>
                <w:szCs w:val="21"/>
              </w:rPr>
              <w:t>幸存者很难利用该计划所述的许多服务。</w:t>
            </w:r>
          </w:p>
        </w:tc>
      </w:tr>
      <w:tr w:rsidR="00C54B28" w:rsidRPr="002B09D3" w:rsidTr="00503A7C">
        <w:trPr>
          <w:trHeight w:val="240"/>
        </w:trPr>
        <w:tc>
          <w:tcPr>
            <w:tcW w:w="7370" w:type="dxa"/>
            <w:gridSpan w:val="2"/>
            <w:shd w:val="clear" w:color="auto" w:fill="auto"/>
            <w:tcMar>
              <w:right w:w="57" w:type="dxa"/>
            </w:tcMar>
          </w:tcPr>
          <w:p w:rsidR="00C54B28" w:rsidRPr="002B09D3" w:rsidRDefault="00C54B28" w:rsidP="00503A7C">
            <w:pPr>
              <w:pStyle w:val="a7"/>
              <w:overflowPunct/>
              <w:spacing w:after="120" w:line="320" w:lineRule="exact"/>
              <w:ind w:right="0"/>
              <w:rPr>
                <w:rFonts w:eastAsia="黑体"/>
                <w:sz w:val="21"/>
                <w:szCs w:val="21"/>
              </w:rPr>
            </w:pPr>
            <w:r w:rsidRPr="002B09D3">
              <w:rPr>
                <w:rFonts w:eastAsia="黑体"/>
                <w:sz w:val="21"/>
                <w:szCs w:val="21"/>
              </w:rPr>
              <w:t>委员会的评价</w:t>
            </w:r>
          </w:p>
        </w:tc>
      </w:tr>
      <w:tr w:rsidR="00C54B28" w:rsidRPr="002B09D3" w:rsidTr="00503A7C">
        <w:trPr>
          <w:trHeight w:val="240"/>
        </w:trPr>
        <w:tc>
          <w:tcPr>
            <w:tcW w:w="7370" w:type="dxa"/>
            <w:gridSpan w:val="2"/>
            <w:shd w:val="clear" w:color="auto" w:fill="auto"/>
            <w:tcMar>
              <w:right w:w="57" w:type="dxa"/>
            </w:tcMar>
          </w:tcPr>
          <w:p w:rsidR="00C54B28" w:rsidRPr="002B09D3" w:rsidRDefault="0065042F" w:rsidP="00503A7C">
            <w:pPr>
              <w:pStyle w:val="a7"/>
              <w:overflowPunct/>
              <w:spacing w:after="120" w:line="320" w:lineRule="exact"/>
              <w:ind w:right="0"/>
              <w:rPr>
                <w:sz w:val="21"/>
                <w:szCs w:val="21"/>
              </w:rPr>
            </w:pPr>
            <w:r>
              <w:rPr>
                <w:rFonts w:eastAsia="黑体"/>
                <w:b/>
                <w:bCs/>
                <w:sz w:val="21"/>
                <w:szCs w:val="21"/>
              </w:rPr>
              <w:tab/>
            </w:r>
            <w:r w:rsidR="00C54B28" w:rsidRPr="0099426E">
              <w:rPr>
                <w:rFonts w:eastAsia="黑体"/>
                <w:b/>
                <w:bCs/>
                <w:sz w:val="21"/>
                <w:szCs w:val="21"/>
              </w:rPr>
              <w:t>[C1]</w:t>
            </w:r>
            <w:r w:rsidR="00915596" w:rsidRPr="002B09D3">
              <w:rPr>
                <w:rFonts w:eastAsia="黑体"/>
                <w:sz w:val="21"/>
                <w:szCs w:val="21"/>
              </w:rPr>
              <w:t>：</w:t>
            </w:r>
            <w:r w:rsidR="00C54B28" w:rsidRPr="002B09D3">
              <w:rPr>
                <w:rFonts w:hint="eastAsia"/>
                <w:sz w:val="21"/>
                <w:szCs w:val="21"/>
              </w:rPr>
              <w:t>委员会注意到缔约国委托编写</w:t>
            </w:r>
            <w:r w:rsidR="00C54B28" w:rsidRPr="002B09D3">
              <w:rPr>
                <w:rFonts w:hint="eastAsia"/>
                <w:sz w:val="21"/>
                <w:szCs w:val="21"/>
              </w:rPr>
              <w:t>Walsh</w:t>
            </w:r>
            <w:r w:rsidR="00C54B28" w:rsidRPr="002B09D3">
              <w:rPr>
                <w:rFonts w:hint="eastAsia"/>
                <w:sz w:val="21"/>
                <w:szCs w:val="21"/>
              </w:rPr>
              <w:t>报告和</w:t>
            </w:r>
            <w:r w:rsidR="00C54B28" w:rsidRPr="002B09D3">
              <w:rPr>
                <w:rFonts w:hint="eastAsia"/>
                <w:sz w:val="21"/>
                <w:szCs w:val="21"/>
              </w:rPr>
              <w:t>Murphy</w:t>
            </w:r>
            <w:r w:rsidR="00C54B28" w:rsidRPr="002B09D3">
              <w:rPr>
                <w:rFonts w:hint="eastAsia"/>
                <w:sz w:val="21"/>
                <w:szCs w:val="21"/>
              </w:rPr>
              <w:t>报告，但要求缔约国说明在委员会关于调查耻骨联合切开</w:t>
            </w:r>
            <w:proofErr w:type="gramStart"/>
            <w:r w:rsidR="00C54B28" w:rsidRPr="002B09D3">
              <w:rPr>
                <w:rFonts w:hint="eastAsia"/>
                <w:sz w:val="21"/>
                <w:szCs w:val="21"/>
              </w:rPr>
              <w:t>术案件</w:t>
            </w:r>
            <w:proofErr w:type="gramEnd"/>
            <w:r w:rsidR="00C54B28" w:rsidRPr="002B09D3">
              <w:rPr>
                <w:rFonts w:hint="eastAsia"/>
                <w:sz w:val="21"/>
                <w:szCs w:val="21"/>
              </w:rPr>
              <w:t>的结论性意见通过后采取了哪些措施以及起诉和惩治肇事者的情况。委员会重申其建议。</w:t>
            </w:r>
          </w:p>
          <w:p w:rsidR="00C54B28" w:rsidRPr="002B09D3" w:rsidRDefault="0065042F" w:rsidP="00503A7C">
            <w:pPr>
              <w:pStyle w:val="a7"/>
              <w:overflowPunct/>
              <w:spacing w:after="120" w:line="320" w:lineRule="exact"/>
              <w:ind w:right="0"/>
              <w:rPr>
                <w:sz w:val="21"/>
                <w:szCs w:val="21"/>
              </w:rPr>
            </w:pPr>
            <w:r>
              <w:rPr>
                <w:rFonts w:eastAsia="黑体"/>
                <w:b/>
                <w:bCs/>
                <w:sz w:val="21"/>
                <w:szCs w:val="21"/>
              </w:rPr>
              <w:tab/>
            </w:r>
            <w:r w:rsidR="00C54B28" w:rsidRPr="0099426E">
              <w:rPr>
                <w:rFonts w:eastAsia="黑体"/>
                <w:b/>
                <w:bCs/>
                <w:sz w:val="21"/>
                <w:szCs w:val="21"/>
              </w:rPr>
              <w:t>[C1]</w:t>
            </w:r>
            <w:r w:rsidR="00915596" w:rsidRPr="002B09D3">
              <w:rPr>
                <w:rFonts w:eastAsia="黑体"/>
                <w:sz w:val="21"/>
                <w:szCs w:val="21"/>
              </w:rPr>
              <w:t>：</w:t>
            </w:r>
            <w:r w:rsidR="00C54B28" w:rsidRPr="002B09D3">
              <w:rPr>
                <w:rFonts w:hint="eastAsia"/>
                <w:sz w:val="21"/>
                <w:szCs w:val="21"/>
              </w:rPr>
              <w:t>委员会欢迎缔约国设立外科耻骨联合切开</w:t>
            </w:r>
            <w:proofErr w:type="gramStart"/>
            <w:r w:rsidR="00C54B28" w:rsidRPr="002B09D3">
              <w:rPr>
                <w:rFonts w:hint="eastAsia"/>
                <w:sz w:val="21"/>
                <w:szCs w:val="21"/>
              </w:rPr>
              <w:t>术赔偿</w:t>
            </w:r>
            <w:proofErr w:type="gramEnd"/>
            <w:r w:rsidR="00C54B28" w:rsidRPr="002B09D3">
              <w:rPr>
                <w:rFonts w:hint="eastAsia"/>
                <w:sz w:val="21"/>
                <w:szCs w:val="21"/>
              </w:rPr>
              <w:t>计划，但要求缔约国补充说明该计划的范围和要求，包括：</w:t>
            </w:r>
          </w:p>
          <w:p w:rsidR="00C54B28" w:rsidRPr="002B09D3" w:rsidRDefault="00C54B28" w:rsidP="0099426E">
            <w:pPr>
              <w:pStyle w:val="a7"/>
              <w:tabs>
                <w:tab w:val="clear" w:pos="431"/>
                <w:tab w:val="clear" w:pos="1134"/>
                <w:tab w:val="left" w:pos="448"/>
                <w:tab w:val="left" w:pos="924"/>
              </w:tabs>
              <w:overflowPunct/>
              <w:spacing w:after="120" w:line="320" w:lineRule="exact"/>
              <w:ind w:right="0"/>
              <w:rPr>
                <w:sz w:val="21"/>
                <w:szCs w:val="21"/>
              </w:rPr>
            </w:pPr>
            <w:r w:rsidRPr="002B09D3">
              <w:rPr>
                <w:sz w:val="21"/>
                <w:szCs w:val="21"/>
              </w:rPr>
              <w:tab/>
              <w:t>(a)</w:t>
            </w:r>
            <w:r w:rsidRPr="002B09D3">
              <w:rPr>
                <w:sz w:val="21"/>
                <w:szCs w:val="21"/>
              </w:rPr>
              <w:tab/>
            </w:r>
            <w:r w:rsidRPr="002B09D3">
              <w:rPr>
                <w:rFonts w:hint="eastAsia"/>
                <w:sz w:val="21"/>
                <w:szCs w:val="21"/>
              </w:rPr>
              <w:t>向受害者提供赔偿的评估标准；</w:t>
            </w:r>
          </w:p>
          <w:p w:rsidR="00C54B28" w:rsidRPr="002B09D3" w:rsidRDefault="00C54B28" w:rsidP="0099426E">
            <w:pPr>
              <w:pStyle w:val="a7"/>
              <w:tabs>
                <w:tab w:val="clear" w:pos="431"/>
                <w:tab w:val="clear" w:pos="1134"/>
                <w:tab w:val="left" w:pos="448"/>
                <w:tab w:val="left" w:pos="924"/>
              </w:tabs>
              <w:overflowPunct/>
              <w:spacing w:after="120" w:line="320" w:lineRule="exact"/>
              <w:ind w:right="0"/>
              <w:rPr>
                <w:sz w:val="21"/>
                <w:szCs w:val="21"/>
              </w:rPr>
            </w:pPr>
            <w:r w:rsidRPr="002B09D3">
              <w:rPr>
                <w:sz w:val="21"/>
                <w:szCs w:val="21"/>
              </w:rPr>
              <w:tab/>
              <w:t>(b)</w:t>
            </w:r>
            <w:r w:rsidRPr="002B09D3">
              <w:rPr>
                <w:sz w:val="21"/>
                <w:szCs w:val="21"/>
              </w:rPr>
              <w:tab/>
            </w:r>
            <w:r w:rsidRPr="002B09D3">
              <w:rPr>
                <w:rFonts w:hint="eastAsia"/>
                <w:sz w:val="21"/>
                <w:szCs w:val="21"/>
              </w:rPr>
              <w:t>对参与者提出的放弃寻求该计划外赔偿的所有权利和应享待遇的要求以及该计划规定没有上诉权的情况；</w:t>
            </w:r>
          </w:p>
          <w:p w:rsidR="00C54B28" w:rsidRPr="002B09D3" w:rsidRDefault="00C54B28" w:rsidP="0099426E">
            <w:pPr>
              <w:pStyle w:val="a7"/>
              <w:tabs>
                <w:tab w:val="clear" w:pos="431"/>
                <w:tab w:val="clear" w:pos="1134"/>
                <w:tab w:val="left" w:pos="448"/>
                <w:tab w:val="left" w:pos="924"/>
              </w:tabs>
              <w:overflowPunct/>
              <w:spacing w:after="120" w:line="320" w:lineRule="exact"/>
              <w:ind w:right="0"/>
              <w:rPr>
                <w:sz w:val="21"/>
                <w:szCs w:val="21"/>
              </w:rPr>
            </w:pPr>
            <w:r w:rsidRPr="002B09D3">
              <w:rPr>
                <w:sz w:val="21"/>
                <w:szCs w:val="21"/>
              </w:rPr>
              <w:tab/>
              <w:t>(c)</w:t>
            </w:r>
            <w:r w:rsidRPr="002B09D3">
              <w:rPr>
                <w:sz w:val="21"/>
                <w:szCs w:val="21"/>
              </w:rPr>
              <w:tab/>
            </w:r>
            <w:r w:rsidRPr="002B09D3">
              <w:rPr>
                <w:rFonts w:hint="eastAsia"/>
                <w:sz w:val="21"/>
                <w:szCs w:val="21"/>
              </w:rPr>
              <w:t>对申请者实施的时间限制</w:t>
            </w:r>
            <w:r w:rsidR="00915596" w:rsidRPr="002B09D3">
              <w:rPr>
                <w:rFonts w:hint="eastAsia"/>
                <w:sz w:val="21"/>
                <w:szCs w:val="21"/>
              </w:rPr>
              <w:t>(</w:t>
            </w:r>
            <w:r w:rsidRPr="002B09D3">
              <w:rPr>
                <w:rFonts w:hint="eastAsia"/>
                <w:sz w:val="21"/>
                <w:szCs w:val="21"/>
              </w:rPr>
              <w:t>20</w:t>
            </w:r>
            <w:r w:rsidRPr="002B09D3">
              <w:rPr>
                <w:rFonts w:hint="eastAsia"/>
                <w:sz w:val="21"/>
                <w:szCs w:val="21"/>
              </w:rPr>
              <w:t>天</w:t>
            </w:r>
            <w:r w:rsidR="00915596" w:rsidRPr="002B09D3">
              <w:rPr>
                <w:rFonts w:hint="eastAsia"/>
                <w:sz w:val="21"/>
                <w:szCs w:val="21"/>
              </w:rPr>
              <w:t>)</w:t>
            </w:r>
            <w:r w:rsidRPr="002B09D3">
              <w:rPr>
                <w:rFonts w:hint="eastAsia"/>
                <w:sz w:val="21"/>
                <w:szCs w:val="21"/>
              </w:rPr>
              <w:t>，该限制可能妨碍申请者在做出决定时寻求独立咨询意见并可能会影响到居住在爱尔兰以外的妇女；</w:t>
            </w:r>
          </w:p>
          <w:p w:rsidR="00C54B28" w:rsidRPr="002B09D3" w:rsidRDefault="00C54B28" w:rsidP="0099426E">
            <w:pPr>
              <w:pStyle w:val="a7"/>
              <w:tabs>
                <w:tab w:val="clear" w:pos="431"/>
                <w:tab w:val="clear" w:pos="1134"/>
                <w:tab w:val="left" w:pos="448"/>
                <w:tab w:val="left" w:pos="924"/>
              </w:tabs>
              <w:overflowPunct/>
              <w:spacing w:after="120" w:line="320" w:lineRule="exact"/>
              <w:ind w:right="0"/>
              <w:rPr>
                <w:sz w:val="21"/>
                <w:szCs w:val="21"/>
              </w:rPr>
            </w:pPr>
            <w:r w:rsidRPr="002B09D3">
              <w:rPr>
                <w:sz w:val="21"/>
                <w:szCs w:val="21"/>
              </w:rPr>
              <w:tab/>
              <w:t>(d)</w:t>
            </w:r>
            <w:r w:rsidRPr="002B09D3">
              <w:rPr>
                <w:sz w:val="21"/>
                <w:szCs w:val="21"/>
              </w:rPr>
              <w:tab/>
            </w:r>
            <w:r w:rsidRPr="002B09D3">
              <w:rPr>
                <w:rFonts w:hint="eastAsia"/>
                <w:sz w:val="21"/>
                <w:szCs w:val="21"/>
              </w:rPr>
              <w:t>该计划规定的要求赔偿所需的举证标准。</w:t>
            </w:r>
          </w:p>
          <w:p w:rsidR="00C54B28" w:rsidRPr="002B09D3" w:rsidRDefault="0065042F" w:rsidP="00503A7C">
            <w:pPr>
              <w:pStyle w:val="a7"/>
              <w:overflowPunct/>
              <w:spacing w:after="120" w:line="320" w:lineRule="exact"/>
              <w:ind w:right="0"/>
              <w:rPr>
                <w:sz w:val="21"/>
                <w:szCs w:val="21"/>
              </w:rPr>
            </w:pPr>
            <w:r>
              <w:rPr>
                <w:rFonts w:eastAsia="黑体"/>
                <w:b/>
                <w:bCs/>
                <w:sz w:val="21"/>
                <w:szCs w:val="21"/>
              </w:rPr>
              <w:tab/>
            </w:r>
            <w:r w:rsidR="00C54B28" w:rsidRPr="0099426E">
              <w:rPr>
                <w:rFonts w:eastAsia="黑体"/>
                <w:b/>
                <w:bCs/>
                <w:sz w:val="21"/>
                <w:szCs w:val="21"/>
              </w:rPr>
              <w:t>[C2]</w:t>
            </w:r>
            <w:r w:rsidR="00915596" w:rsidRPr="002B09D3">
              <w:rPr>
                <w:rFonts w:eastAsia="黑体"/>
                <w:sz w:val="21"/>
                <w:szCs w:val="21"/>
              </w:rPr>
              <w:t>：</w:t>
            </w:r>
            <w:r w:rsidR="00C54B28" w:rsidRPr="002B09D3">
              <w:rPr>
                <w:rFonts w:hint="eastAsia"/>
                <w:sz w:val="21"/>
                <w:szCs w:val="21"/>
              </w:rPr>
              <w:t>委员会重申其建议，即缔约国应促进选择优惠方案的受害者得到司法补救，其中包括允许其对该计划所提供金额提出质疑。</w:t>
            </w:r>
          </w:p>
        </w:tc>
      </w:tr>
      <w:tr w:rsidR="00C54B28" w:rsidRPr="002B09D3" w:rsidTr="00503A7C">
        <w:trPr>
          <w:trHeight w:val="240"/>
        </w:trPr>
        <w:tc>
          <w:tcPr>
            <w:tcW w:w="7370" w:type="dxa"/>
            <w:gridSpan w:val="2"/>
            <w:shd w:val="clear" w:color="auto" w:fill="auto"/>
            <w:tcMar>
              <w:right w:w="57" w:type="dxa"/>
            </w:tcMar>
          </w:tcPr>
          <w:p w:rsidR="00C54B28" w:rsidRPr="002B09D3" w:rsidRDefault="00C54B28" w:rsidP="00503A7C">
            <w:pPr>
              <w:pStyle w:val="a7"/>
              <w:overflowPunct/>
              <w:spacing w:after="120" w:line="320" w:lineRule="exact"/>
              <w:ind w:right="0"/>
              <w:rPr>
                <w:rFonts w:eastAsia="黑体"/>
                <w:sz w:val="21"/>
                <w:szCs w:val="21"/>
              </w:rPr>
            </w:pPr>
            <w:r w:rsidRPr="002B09D3">
              <w:rPr>
                <w:rFonts w:eastAsia="黑体" w:hint="eastAsia"/>
                <w:sz w:val="21"/>
                <w:szCs w:val="21"/>
              </w:rPr>
              <w:t>第</w:t>
            </w:r>
            <w:r w:rsidRPr="002B09D3">
              <w:rPr>
                <w:rFonts w:eastAsia="黑体" w:hint="eastAsia"/>
                <w:sz w:val="21"/>
                <w:szCs w:val="21"/>
              </w:rPr>
              <w:t>15</w:t>
            </w:r>
            <w:r w:rsidRPr="002B09D3">
              <w:rPr>
                <w:rFonts w:eastAsia="黑体" w:hint="eastAsia"/>
                <w:sz w:val="21"/>
                <w:szCs w:val="21"/>
              </w:rPr>
              <w:t>段：缔约国应根据第一届联合国防止犯罪和罪犯待遇大会上通过</w:t>
            </w:r>
            <w:r w:rsidR="00FC60A6" w:rsidRPr="002B09D3">
              <w:rPr>
                <w:rFonts w:eastAsia="黑体" w:hint="eastAsia"/>
                <w:sz w:val="21"/>
                <w:szCs w:val="21"/>
              </w:rPr>
              <w:t>并经</w:t>
            </w:r>
            <w:r w:rsidRPr="002B09D3">
              <w:rPr>
                <w:rFonts w:eastAsia="黑体" w:hint="eastAsia"/>
                <w:sz w:val="21"/>
                <w:szCs w:val="21"/>
              </w:rPr>
              <w:t>经济及社会理事会</w:t>
            </w:r>
            <w:r w:rsidRPr="002B09D3">
              <w:rPr>
                <w:rFonts w:eastAsia="黑体" w:hint="eastAsia"/>
                <w:sz w:val="21"/>
                <w:szCs w:val="21"/>
              </w:rPr>
              <w:t>1957</w:t>
            </w:r>
            <w:r w:rsidRPr="002B09D3">
              <w:rPr>
                <w:rFonts w:eastAsia="黑体" w:hint="eastAsia"/>
                <w:sz w:val="21"/>
                <w:szCs w:val="21"/>
              </w:rPr>
              <w:t>年</w:t>
            </w:r>
            <w:r w:rsidRPr="002B09D3">
              <w:rPr>
                <w:rFonts w:eastAsia="黑体" w:hint="eastAsia"/>
                <w:sz w:val="21"/>
                <w:szCs w:val="21"/>
              </w:rPr>
              <w:t>7</w:t>
            </w:r>
            <w:r w:rsidRPr="002B09D3">
              <w:rPr>
                <w:rFonts w:eastAsia="黑体" w:hint="eastAsia"/>
                <w:sz w:val="21"/>
                <w:szCs w:val="21"/>
              </w:rPr>
              <w:t>月</w:t>
            </w:r>
            <w:r w:rsidRPr="002B09D3">
              <w:rPr>
                <w:rFonts w:eastAsia="黑体" w:hint="eastAsia"/>
                <w:sz w:val="21"/>
                <w:szCs w:val="21"/>
              </w:rPr>
              <w:t>31</w:t>
            </w:r>
            <w:r w:rsidRPr="002B09D3">
              <w:rPr>
                <w:rFonts w:eastAsia="黑体" w:hint="eastAsia"/>
                <w:sz w:val="21"/>
                <w:szCs w:val="21"/>
              </w:rPr>
              <w:t>日第</w:t>
            </w:r>
            <w:r w:rsidRPr="002B09D3">
              <w:rPr>
                <w:rFonts w:eastAsia="黑体" w:hint="eastAsia"/>
                <w:sz w:val="21"/>
                <w:szCs w:val="21"/>
              </w:rPr>
              <w:t>663</w:t>
            </w:r>
            <w:r w:rsidR="0099426E">
              <w:rPr>
                <w:rFonts w:eastAsia="黑体"/>
                <w:sz w:val="21"/>
                <w:szCs w:val="21"/>
              </w:rPr>
              <w:t xml:space="preserve"> </w:t>
            </w:r>
            <w:r w:rsidRPr="002B09D3">
              <w:rPr>
                <w:rFonts w:eastAsia="黑体" w:hint="eastAsia"/>
                <w:sz w:val="21"/>
                <w:szCs w:val="21"/>
              </w:rPr>
              <w:t>C</w:t>
            </w:r>
            <w:r w:rsidR="0099426E">
              <w:rPr>
                <w:rFonts w:eastAsia="黑体"/>
                <w:sz w:val="21"/>
                <w:szCs w:val="21"/>
              </w:rPr>
              <w:t xml:space="preserve"> </w:t>
            </w:r>
            <w:r w:rsidRPr="002B09D3">
              <w:rPr>
                <w:rFonts w:eastAsia="黑体" w:hint="eastAsia"/>
                <w:sz w:val="21"/>
                <w:szCs w:val="21"/>
              </w:rPr>
              <w:t>(XXIV)</w:t>
            </w:r>
            <w:r w:rsidR="0099426E">
              <w:rPr>
                <w:rFonts w:eastAsia="黑体"/>
                <w:sz w:val="21"/>
                <w:szCs w:val="21"/>
              </w:rPr>
              <w:t xml:space="preserve"> </w:t>
            </w:r>
            <w:r w:rsidRPr="002B09D3">
              <w:rPr>
                <w:rFonts w:eastAsia="黑体" w:hint="eastAsia"/>
                <w:sz w:val="21"/>
                <w:szCs w:val="21"/>
              </w:rPr>
              <w:t>号决议和</w:t>
            </w:r>
            <w:r w:rsidRPr="002B09D3">
              <w:rPr>
                <w:rFonts w:eastAsia="黑体" w:hint="eastAsia"/>
                <w:sz w:val="21"/>
                <w:szCs w:val="21"/>
              </w:rPr>
              <w:t>1977</w:t>
            </w:r>
            <w:r w:rsidRPr="002B09D3">
              <w:rPr>
                <w:rFonts w:eastAsia="黑体" w:hint="eastAsia"/>
                <w:sz w:val="21"/>
                <w:szCs w:val="21"/>
              </w:rPr>
              <w:t>年</w:t>
            </w:r>
            <w:r w:rsidRPr="002B09D3">
              <w:rPr>
                <w:rFonts w:eastAsia="黑体" w:hint="eastAsia"/>
                <w:sz w:val="21"/>
                <w:szCs w:val="21"/>
              </w:rPr>
              <w:t>5</w:t>
            </w:r>
            <w:r w:rsidRPr="002B09D3">
              <w:rPr>
                <w:rFonts w:eastAsia="黑体" w:hint="eastAsia"/>
                <w:sz w:val="21"/>
                <w:szCs w:val="21"/>
              </w:rPr>
              <w:t>月</w:t>
            </w:r>
            <w:r w:rsidRPr="002B09D3">
              <w:rPr>
                <w:rFonts w:eastAsia="黑体" w:hint="eastAsia"/>
                <w:sz w:val="21"/>
                <w:szCs w:val="21"/>
              </w:rPr>
              <w:t>13</w:t>
            </w:r>
            <w:r w:rsidRPr="002B09D3">
              <w:rPr>
                <w:rFonts w:eastAsia="黑体" w:hint="eastAsia"/>
                <w:sz w:val="21"/>
                <w:szCs w:val="21"/>
              </w:rPr>
              <w:t>日第</w:t>
            </w:r>
            <w:r w:rsidRPr="002B09D3">
              <w:rPr>
                <w:rFonts w:eastAsia="黑体" w:hint="eastAsia"/>
                <w:sz w:val="21"/>
                <w:szCs w:val="21"/>
              </w:rPr>
              <w:lastRenderedPageBreak/>
              <w:t>2076</w:t>
            </w:r>
            <w:r w:rsidR="0099426E">
              <w:rPr>
                <w:rFonts w:eastAsia="黑体"/>
                <w:sz w:val="21"/>
                <w:szCs w:val="21"/>
              </w:rPr>
              <w:t xml:space="preserve"> </w:t>
            </w:r>
            <w:r w:rsidRPr="002B09D3">
              <w:rPr>
                <w:rFonts w:eastAsia="黑体" w:hint="eastAsia"/>
                <w:sz w:val="21"/>
                <w:szCs w:val="21"/>
              </w:rPr>
              <w:t>(LXII)</w:t>
            </w:r>
            <w:r w:rsidR="0099426E">
              <w:rPr>
                <w:rFonts w:eastAsia="黑体"/>
                <w:sz w:val="21"/>
                <w:szCs w:val="21"/>
              </w:rPr>
              <w:t xml:space="preserve"> </w:t>
            </w:r>
            <w:r w:rsidRPr="002B09D3">
              <w:rPr>
                <w:rFonts w:eastAsia="黑体" w:hint="eastAsia"/>
                <w:sz w:val="21"/>
                <w:szCs w:val="21"/>
              </w:rPr>
              <w:t>号决议核准的《囚犯待遇最低限度标准规则》，作为紧急事项改进拘留者的居住条件和待遇，解决过分拥挤状况和“倒便桶”的做法。缔约国还应该确定一个将在押犯和已决犯、少年犯和成年犯人以及被拘留移民和已决犯完全隔离的明确的时间范围。缔约国还应刻不容缓地履行所有申诉类别的新申诉模式，并确保其独立运作。</w:t>
            </w:r>
          </w:p>
        </w:tc>
      </w:tr>
      <w:tr w:rsidR="00C54B28" w:rsidRPr="002B09D3" w:rsidTr="00503A7C">
        <w:trPr>
          <w:trHeight w:val="240"/>
        </w:trPr>
        <w:tc>
          <w:tcPr>
            <w:tcW w:w="7370" w:type="dxa"/>
            <w:gridSpan w:val="2"/>
            <w:shd w:val="clear" w:color="auto" w:fill="auto"/>
            <w:tcMar>
              <w:right w:w="57" w:type="dxa"/>
            </w:tcMar>
          </w:tcPr>
          <w:p w:rsidR="00C54B28" w:rsidRPr="002B09D3" w:rsidRDefault="00C54B28" w:rsidP="00503A7C">
            <w:pPr>
              <w:pStyle w:val="a7"/>
              <w:overflowPunct/>
              <w:spacing w:after="120" w:line="320" w:lineRule="exact"/>
              <w:ind w:right="0"/>
              <w:rPr>
                <w:rFonts w:eastAsia="黑体"/>
                <w:sz w:val="21"/>
                <w:szCs w:val="21"/>
              </w:rPr>
            </w:pPr>
            <w:r w:rsidRPr="002B09D3">
              <w:rPr>
                <w:rFonts w:eastAsia="黑体"/>
                <w:sz w:val="21"/>
                <w:szCs w:val="21"/>
              </w:rPr>
              <w:lastRenderedPageBreak/>
              <w:t>缔约国答复概要</w:t>
            </w:r>
          </w:p>
        </w:tc>
      </w:tr>
      <w:tr w:rsidR="00C54B28" w:rsidRPr="002B09D3" w:rsidTr="00503A7C">
        <w:trPr>
          <w:trHeight w:val="240"/>
        </w:trPr>
        <w:tc>
          <w:tcPr>
            <w:tcW w:w="7370" w:type="dxa"/>
            <w:gridSpan w:val="2"/>
            <w:shd w:val="clear" w:color="auto" w:fill="auto"/>
            <w:tcMar>
              <w:right w:w="57" w:type="dxa"/>
            </w:tcMar>
          </w:tcPr>
          <w:p w:rsidR="00C54B28" w:rsidRPr="002B09D3" w:rsidRDefault="0099426E" w:rsidP="0099426E">
            <w:pPr>
              <w:pStyle w:val="a7"/>
              <w:tabs>
                <w:tab w:val="clear" w:pos="1134"/>
                <w:tab w:val="left" w:pos="910"/>
              </w:tabs>
              <w:overflowPunct/>
              <w:spacing w:after="120" w:line="320" w:lineRule="exact"/>
              <w:ind w:right="0"/>
              <w:rPr>
                <w:sz w:val="21"/>
                <w:szCs w:val="21"/>
              </w:rPr>
            </w:pPr>
            <w:r>
              <w:rPr>
                <w:sz w:val="21"/>
                <w:szCs w:val="21"/>
              </w:rPr>
              <w:tab/>
            </w:r>
            <w:r w:rsidR="00C54B28" w:rsidRPr="002B09D3">
              <w:rPr>
                <w:sz w:val="21"/>
                <w:szCs w:val="21"/>
              </w:rPr>
              <w:t>(a)</w:t>
            </w:r>
            <w:r w:rsidR="00C54B28" w:rsidRPr="002B09D3">
              <w:rPr>
                <w:sz w:val="21"/>
                <w:szCs w:val="21"/>
              </w:rPr>
              <w:tab/>
            </w:r>
            <w:r w:rsidR="00C54B28" w:rsidRPr="002B09D3">
              <w:rPr>
                <w:rFonts w:hint="eastAsia"/>
                <w:sz w:val="21"/>
                <w:szCs w:val="21"/>
              </w:rPr>
              <w:t>截至</w:t>
            </w:r>
            <w:r w:rsidR="00C54B28" w:rsidRPr="002B09D3">
              <w:rPr>
                <w:rFonts w:hint="eastAsia"/>
                <w:sz w:val="21"/>
                <w:szCs w:val="21"/>
              </w:rPr>
              <w:t>2015</w:t>
            </w:r>
            <w:r w:rsidR="00C54B28" w:rsidRPr="002B09D3">
              <w:rPr>
                <w:rFonts w:hint="eastAsia"/>
                <w:sz w:val="21"/>
                <w:szCs w:val="21"/>
              </w:rPr>
              <w:t>年</w:t>
            </w:r>
            <w:r w:rsidR="00C54B28" w:rsidRPr="002B09D3">
              <w:rPr>
                <w:rFonts w:hint="eastAsia"/>
                <w:sz w:val="21"/>
                <w:szCs w:val="21"/>
              </w:rPr>
              <w:t>6</w:t>
            </w:r>
            <w:r w:rsidR="00C54B28" w:rsidRPr="002B09D3">
              <w:rPr>
                <w:rFonts w:hint="eastAsia"/>
                <w:sz w:val="21"/>
                <w:szCs w:val="21"/>
              </w:rPr>
              <w:t>月，与</w:t>
            </w:r>
            <w:r w:rsidR="00C54B28" w:rsidRPr="002B09D3">
              <w:rPr>
                <w:rFonts w:hint="eastAsia"/>
                <w:sz w:val="21"/>
                <w:szCs w:val="21"/>
              </w:rPr>
              <w:t>2011</w:t>
            </w:r>
            <w:r w:rsidR="00C54B28" w:rsidRPr="002B09D3">
              <w:rPr>
                <w:rFonts w:hint="eastAsia"/>
                <w:sz w:val="21"/>
                <w:szCs w:val="21"/>
              </w:rPr>
              <w:t>年</w:t>
            </w:r>
            <w:r w:rsidR="00C54B28" w:rsidRPr="002B09D3">
              <w:rPr>
                <w:rFonts w:hint="eastAsia"/>
                <w:sz w:val="21"/>
                <w:szCs w:val="21"/>
              </w:rPr>
              <w:t>2</w:t>
            </w:r>
            <w:r w:rsidR="00C54B28" w:rsidRPr="002B09D3">
              <w:rPr>
                <w:rFonts w:hint="eastAsia"/>
                <w:sz w:val="21"/>
                <w:szCs w:val="21"/>
              </w:rPr>
              <w:t>月的峰值相比，囚犯人数已减少</w:t>
            </w:r>
            <w:r w:rsidR="00C54B28" w:rsidRPr="002B09D3">
              <w:rPr>
                <w:rFonts w:hint="eastAsia"/>
                <w:sz w:val="21"/>
                <w:szCs w:val="21"/>
              </w:rPr>
              <w:t>18%</w:t>
            </w:r>
            <w:r w:rsidR="00C54B28" w:rsidRPr="002B09D3">
              <w:rPr>
                <w:rFonts w:hint="eastAsia"/>
                <w:sz w:val="21"/>
                <w:szCs w:val="21"/>
              </w:rPr>
              <w:t>。</w:t>
            </w:r>
            <w:r w:rsidR="00C54B28" w:rsidRPr="002B09D3">
              <w:rPr>
                <w:rFonts w:hint="eastAsia"/>
                <w:sz w:val="21"/>
                <w:szCs w:val="21"/>
              </w:rPr>
              <w:t>Mountjoy</w:t>
            </w:r>
            <w:r w:rsidR="00C54B28" w:rsidRPr="002B09D3">
              <w:rPr>
                <w:rFonts w:hint="eastAsia"/>
                <w:sz w:val="21"/>
                <w:szCs w:val="21"/>
              </w:rPr>
              <w:t>监狱已消除过分拥挤现象。在</w:t>
            </w:r>
            <w:r w:rsidR="00C54B28" w:rsidRPr="002B09D3">
              <w:rPr>
                <w:rFonts w:hint="eastAsia"/>
                <w:sz w:val="21"/>
                <w:szCs w:val="21"/>
              </w:rPr>
              <w:t>Cork</w:t>
            </w:r>
            <w:r w:rsidR="00C54B28" w:rsidRPr="002B09D3">
              <w:rPr>
                <w:rFonts w:hint="eastAsia"/>
                <w:sz w:val="21"/>
                <w:szCs w:val="21"/>
              </w:rPr>
              <w:t>和</w:t>
            </w:r>
            <w:r w:rsidR="00C54B28" w:rsidRPr="002B09D3">
              <w:rPr>
                <w:rFonts w:hint="eastAsia"/>
                <w:sz w:val="21"/>
                <w:szCs w:val="21"/>
              </w:rPr>
              <w:t>Limeric</w:t>
            </w:r>
            <w:r w:rsidR="00915596" w:rsidRPr="002B09D3">
              <w:rPr>
                <w:rFonts w:hint="eastAsia"/>
                <w:sz w:val="21"/>
                <w:szCs w:val="21"/>
              </w:rPr>
              <w:t xml:space="preserve">k, </w:t>
            </w:r>
            <w:r w:rsidR="00C54B28" w:rsidRPr="002B09D3">
              <w:rPr>
                <w:rFonts w:hint="eastAsia"/>
                <w:sz w:val="21"/>
                <w:szCs w:val="21"/>
              </w:rPr>
              <w:t>减少收监和采用有计划的释放方案已使得囚犯人数减少了</w:t>
            </w:r>
            <w:r w:rsidR="00C54B28" w:rsidRPr="002B09D3">
              <w:rPr>
                <w:rFonts w:hint="eastAsia"/>
                <w:sz w:val="21"/>
                <w:szCs w:val="21"/>
              </w:rPr>
              <w:t>25%</w:t>
            </w:r>
            <w:r w:rsidR="00C54B28" w:rsidRPr="002B09D3">
              <w:rPr>
                <w:rFonts w:hint="eastAsia"/>
                <w:sz w:val="21"/>
                <w:szCs w:val="21"/>
              </w:rPr>
              <w:t>。</w:t>
            </w:r>
            <w:r w:rsidR="00C54B28" w:rsidRPr="002B09D3">
              <w:rPr>
                <w:rFonts w:hint="eastAsia"/>
                <w:sz w:val="21"/>
                <w:szCs w:val="21"/>
              </w:rPr>
              <w:t>Cork</w:t>
            </w:r>
            <w:r w:rsidR="00C54B28" w:rsidRPr="002B09D3">
              <w:rPr>
                <w:rFonts w:hint="eastAsia"/>
                <w:sz w:val="21"/>
                <w:szCs w:val="21"/>
              </w:rPr>
              <w:t>的一个可容纳</w:t>
            </w:r>
            <w:r w:rsidR="00C54B28" w:rsidRPr="002B09D3">
              <w:rPr>
                <w:rFonts w:hint="eastAsia"/>
                <w:sz w:val="21"/>
                <w:szCs w:val="21"/>
              </w:rPr>
              <w:t>310</w:t>
            </w:r>
            <w:r w:rsidR="00C54B28" w:rsidRPr="002B09D3">
              <w:rPr>
                <w:rFonts w:hint="eastAsia"/>
                <w:sz w:val="21"/>
                <w:szCs w:val="21"/>
              </w:rPr>
              <w:t>名囚犯的新监狱应在</w:t>
            </w:r>
            <w:r w:rsidR="00C54B28" w:rsidRPr="002B09D3">
              <w:rPr>
                <w:rFonts w:hint="eastAsia"/>
                <w:sz w:val="21"/>
                <w:szCs w:val="21"/>
              </w:rPr>
              <w:t>2015</w:t>
            </w:r>
            <w:r w:rsidR="00C54B28" w:rsidRPr="002B09D3">
              <w:rPr>
                <w:rFonts w:hint="eastAsia"/>
                <w:sz w:val="21"/>
                <w:szCs w:val="21"/>
              </w:rPr>
              <w:t>年之前投入使用。预计将于</w:t>
            </w:r>
            <w:r w:rsidR="00C54B28" w:rsidRPr="002B09D3">
              <w:rPr>
                <w:rFonts w:hint="eastAsia"/>
                <w:sz w:val="21"/>
                <w:szCs w:val="21"/>
              </w:rPr>
              <w:t>2018</w:t>
            </w:r>
            <w:r w:rsidR="00C54B28" w:rsidRPr="002B09D3">
              <w:rPr>
                <w:rFonts w:hint="eastAsia"/>
                <w:sz w:val="21"/>
                <w:szCs w:val="21"/>
              </w:rPr>
              <w:t>年完成对</w:t>
            </w:r>
            <w:r w:rsidR="00C54B28" w:rsidRPr="002B09D3">
              <w:rPr>
                <w:rFonts w:hint="eastAsia"/>
                <w:sz w:val="21"/>
                <w:szCs w:val="21"/>
              </w:rPr>
              <w:t>Limerick</w:t>
            </w:r>
            <w:r w:rsidR="00C54B28" w:rsidRPr="002B09D3">
              <w:rPr>
                <w:rFonts w:hint="eastAsia"/>
                <w:sz w:val="21"/>
                <w:szCs w:val="21"/>
              </w:rPr>
              <w:t>监狱的重建。</w:t>
            </w:r>
          </w:p>
          <w:p w:rsidR="00C54B28" w:rsidRPr="002B09D3" w:rsidRDefault="0099426E" w:rsidP="0099426E">
            <w:pPr>
              <w:pStyle w:val="a7"/>
              <w:tabs>
                <w:tab w:val="clear" w:pos="1134"/>
                <w:tab w:val="left" w:pos="910"/>
              </w:tabs>
              <w:overflowPunct/>
              <w:spacing w:after="120" w:line="320" w:lineRule="exact"/>
              <w:ind w:right="0"/>
              <w:rPr>
                <w:sz w:val="21"/>
                <w:szCs w:val="21"/>
              </w:rPr>
            </w:pPr>
            <w:r>
              <w:rPr>
                <w:sz w:val="21"/>
                <w:szCs w:val="21"/>
              </w:rPr>
              <w:tab/>
            </w:r>
            <w:r w:rsidR="00C54B28" w:rsidRPr="002B09D3">
              <w:rPr>
                <w:sz w:val="21"/>
                <w:szCs w:val="21"/>
              </w:rPr>
              <w:t>(b)</w:t>
            </w:r>
            <w:r w:rsidR="00C54B28" w:rsidRPr="002B09D3">
              <w:rPr>
                <w:sz w:val="21"/>
                <w:szCs w:val="21"/>
              </w:rPr>
              <w:tab/>
            </w:r>
            <w:r w:rsidR="00C54B28" w:rsidRPr="002B09D3">
              <w:rPr>
                <w:rFonts w:hint="eastAsia"/>
                <w:sz w:val="21"/>
                <w:szCs w:val="21"/>
              </w:rPr>
              <w:t>2010</w:t>
            </w:r>
            <w:r w:rsidR="00C54B28" w:rsidRPr="002B09D3">
              <w:rPr>
                <w:rFonts w:hint="eastAsia"/>
                <w:sz w:val="21"/>
                <w:szCs w:val="21"/>
              </w:rPr>
              <w:t>至</w:t>
            </w:r>
            <w:r w:rsidR="00C54B28" w:rsidRPr="002B09D3">
              <w:rPr>
                <w:rFonts w:hint="eastAsia"/>
                <w:sz w:val="21"/>
                <w:szCs w:val="21"/>
              </w:rPr>
              <w:t>2015</w:t>
            </w:r>
            <w:r w:rsidR="00C54B28" w:rsidRPr="002B09D3">
              <w:rPr>
                <w:rFonts w:hint="eastAsia"/>
                <w:sz w:val="21"/>
                <w:szCs w:val="21"/>
              </w:rPr>
              <w:t>年，倒</w:t>
            </w:r>
            <w:r w:rsidR="00C54B28" w:rsidRPr="008237A4">
              <w:rPr>
                <w:rFonts w:hint="eastAsia"/>
                <w:spacing w:val="2"/>
                <w:sz w:val="21"/>
                <w:szCs w:val="21"/>
              </w:rPr>
              <w:t>便桶的囚犯人数减少</w:t>
            </w:r>
            <w:r w:rsidR="00C54B28" w:rsidRPr="002B09D3">
              <w:rPr>
                <w:rFonts w:hint="eastAsia"/>
                <w:sz w:val="21"/>
                <w:szCs w:val="21"/>
              </w:rPr>
              <w:t>了</w:t>
            </w:r>
            <w:r w:rsidR="00C54B28" w:rsidRPr="002B09D3">
              <w:rPr>
                <w:rFonts w:hint="eastAsia"/>
                <w:sz w:val="21"/>
                <w:szCs w:val="21"/>
              </w:rPr>
              <w:t>71%</w:t>
            </w:r>
            <w:r w:rsidR="00C54B28" w:rsidRPr="002B09D3">
              <w:rPr>
                <w:rFonts w:hint="eastAsia"/>
                <w:sz w:val="21"/>
                <w:szCs w:val="21"/>
              </w:rPr>
              <w:t>。</w:t>
            </w:r>
            <w:r w:rsidR="00C54B28" w:rsidRPr="008237A4">
              <w:rPr>
                <w:rFonts w:hint="eastAsia"/>
                <w:spacing w:val="1"/>
                <w:sz w:val="21"/>
                <w:szCs w:val="21"/>
              </w:rPr>
              <w:t>目前倒便桶的囚犯</w:t>
            </w:r>
            <w:r w:rsidR="00915596" w:rsidRPr="008237A4">
              <w:rPr>
                <w:rFonts w:hint="eastAsia"/>
                <w:spacing w:val="1"/>
                <w:sz w:val="21"/>
                <w:szCs w:val="21"/>
              </w:rPr>
              <w:t>(</w:t>
            </w:r>
            <w:r w:rsidR="00C54B28" w:rsidRPr="008237A4">
              <w:rPr>
                <w:rFonts w:hint="eastAsia"/>
                <w:spacing w:val="1"/>
                <w:sz w:val="21"/>
                <w:szCs w:val="21"/>
              </w:rPr>
              <w:t>8%</w:t>
            </w:r>
            <w:r w:rsidR="00C54B28" w:rsidRPr="008237A4">
              <w:rPr>
                <w:rFonts w:hint="eastAsia"/>
                <w:spacing w:val="1"/>
                <w:sz w:val="21"/>
                <w:szCs w:val="21"/>
              </w:rPr>
              <w:t>的囚犯</w:t>
            </w:r>
            <w:r w:rsidR="00915596" w:rsidRPr="008237A4">
              <w:rPr>
                <w:rFonts w:hint="eastAsia"/>
                <w:spacing w:val="1"/>
                <w:sz w:val="21"/>
                <w:szCs w:val="21"/>
              </w:rPr>
              <w:t>)</w:t>
            </w:r>
            <w:r w:rsidR="00C54B28" w:rsidRPr="008237A4">
              <w:rPr>
                <w:rFonts w:hint="eastAsia"/>
                <w:spacing w:val="1"/>
                <w:sz w:val="21"/>
                <w:szCs w:val="21"/>
              </w:rPr>
              <w:t>在</w:t>
            </w:r>
            <w:r w:rsidR="00C54B28" w:rsidRPr="008237A4">
              <w:rPr>
                <w:rFonts w:hint="eastAsia"/>
                <w:spacing w:val="1"/>
                <w:sz w:val="21"/>
                <w:szCs w:val="21"/>
              </w:rPr>
              <w:t>Cork</w:t>
            </w:r>
            <w:r w:rsidR="00C54B28" w:rsidRPr="008237A4">
              <w:rPr>
                <w:rFonts w:hint="eastAsia"/>
                <w:spacing w:val="1"/>
                <w:sz w:val="21"/>
                <w:szCs w:val="21"/>
              </w:rPr>
              <w:t>、</w:t>
            </w:r>
            <w:r w:rsidR="00C54B28" w:rsidRPr="008237A4">
              <w:rPr>
                <w:rFonts w:hint="eastAsia"/>
                <w:spacing w:val="1"/>
                <w:sz w:val="21"/>
                <w:szCs w:val="21"/>
              </w:rPr>
              <w:t>Limerick</w:t>
            </w:r>
            <w:r w:rsidR="00C54B28" w:rsidRPr="008237A4">
              <w:rPr>
                <w:rFonts w:hint="eastAsia"/>
                <w:spacing w:val="1"/>
                <w:sz w:val="21"/>
                <w:szCs w:val="21"/>
              </w:rPr>
              <w:t>和</w:t>
            </w:r>
            <w:r w:rsidR="00C54B28" w:rsidRPr="008237A4">
              <w:rPr>
                <w:rFonts w:hint="eastAsia"/>
                <w:spacing w:val="1"/>
                <w:sz w:val="21"/>
                <w:szCs w:val="21"/>
              </w:rPr>
              <w:t>Portlaoise</w:t>
            </w:r>
            <w:r w:rsidR="00C54B28" w:rsidRPr="008237A4">
              <w:rPr>
                <w:rFonts w:hint="eastAsia"/>
                <w:spacing w:val="1"/>
                <w:sz w:val="21"/>
                <w:szCs w:val="21"/>
              </w:rPr>
              <w:t>的监狱。</w:t>
            </w:r>
            <w:r w:rsidR="00C54B28" w:rsidRPr="008237A4">
              <w:rPr>
                <w:rFonts w:hint="eastAsia"/>
                <w:spacing w:val="1"/>
                <w:sz w:val="21"/>
                <w:szCs w:val="21"/>
              </w:rPr>
              <w:t>Cork</w:t>
            </w:r>
            <w:r w:rsidR="00C54B28" w:rsidRPr="008237A4">
              <w:rPr>
                <w:rFonts w:hint="eastAsia"/>
                <w:spacing w:val="1"/>
                <w:sz w:val="21"/>
                <w:szCs w:val="21"/>
              </w:rPr>
              <w:t>的新监狱将结束这</w:t>
            </w:r>
            <w:r w:rsidR="00C54B28" w:rsidRPr="002B09D3">
              <w:rPr>
                <w:rFonts w:hint="eastAsia"/>
                <w:sz w:val="21"/>
                <w:szCs w:val="21"/>
              </w:rPr>
              <w:t>一做法。</w:t>
            </w:r>
            <w:r w:rsidR="00C54B28" w:rsidRPr="002B09D3">
              <w:rPr>
                <w:rFonts w:hint="eastAsia"/>
                <w:sz w:val="21"/>
                <w:szCs w:val="21"/>
              </w:rPr>
              <w:t>Limerick</w:t>
            </w:r>
            <w:r w:rsidR="00C54B28" w:rsidRPr="008237A4">
              <w:rPr>
                <w:rFonts w:hint="eastAsia"/>
                <w:spacing w:val="-2"/>
                <w:sz w:val="21"/>
                <w:szCs w:val="21"/>
              </w:rPr>
              <w:t>监狱的重建计划正在加速制订。正在考虑备选办法，在</w:t>
            </w:r>
            <w:r w:rsidR="00C54B28" w:rsidRPr="008237A4">
              <w:rPr>
                <w:rFonts w:hint="eastAsia"/>
                <w:spacing w:val="-2"/>
                <w:sz w:val="21"/>
                <w:szCs w:val="21"/>
              </w:rPr>
              <w:t>Portlaoise</w:t>
            </w:r>
            <w:r w:rsidR="00C54B28" w:rsidRPr="002B09D3">
              <w:rPr>
                <w:rFonts w:hint="eastAsia"/>
                <w:sz w:val="21"/>
                <w:szCs w:val="21"/>
              </w:rPr>
              <w:t>消除这种做法。</w:t>
            </w:r>
          </w:p>
          <w:p w:rsidR="00C54B28" w:rsidRPr="002B09D3" w:rsidRDefault="0099426E" w:rsidP="0099426E">
            <w:pPr>
              <w:pStyle w:val="a7"/>
              <w:tabs>
                <w:tab w:val="clear" w:pos="1134"/>
                <w:tab w:val="left" w:pos="910"/>
              </w:tabs>
              <w:overflowPunct/>
              <w:spacing w:after="120" w:line="320" w:lineRule="exact"/>
              <w:ind w:right="0"/>
              <w:rPr>
                <w:sz w:val="21"/>
                <w:szCs w:val="21"/>
              </w:rPr>
            </w:pPr>
            <w:r>
              <w:rPr>
                <w:sz w:val="21"/>
                <w:szCs w:val="21"/>
              </w:rPr>
              <w:tab/>
            </w:r>
            <w:r w:rsidR="00C54B28" w:rsidRPr="002B09D3">
              <w:rPr>
                <w:sz w:val="21"/>
                <w:szCs w:val="21"/>
              </w:rPr>
              <w:t>(c)</w:t>
            </w:r>
            <w:r w:rsidR="00C54B28" w:rsidRPr="002B09D3">
              <w:rPr>
                <w:sz w:val="21"/>
                <w:szCs w:val="21"/>
              </w:rPr>
              <w:tab/>
            </w:r>
            <w:r w:rsidR="00C54B28" w:rsidRPr="002B09D3">
              <w:rPr>
                <w:rFonts w:hint="eastAsia"/>
                <w:sz w:val="21"/>
                <w:szCs w:val="21"/>
              </w:rPr>
              <w:t>爱尔兰监狱管理局依法有义务根据可利用的容纳能力，尽量减少混合关押还押犯和已判刑囚犯的现象。</w:t>
            </w:r>
          </w:p>
          <w:p w:rsidR="00C54B28" w:rsidRPr="002B09D3" w:rsidRDefault="0099426E" w:rsidP="0099426E">
            <w:pPr>
              <w:pStyle w:val="a7"/>
              <w:tabs>
                <w:tab w:val="clear" w:pos="1134"/>
                <w:tab w:val="left" w:pos="910"/>
              </w:tabs>
              <w:overflowPunct/>
              <w:spacing w:after="120" w:line="320" w:lineRule="exact"/>
              <w:ind w:right="0"/>
              <w:rPr>
                <w:i/>
                <w:sz w:val="21"/>
                <w:szCs w:val="21"/>
              </w:rPr>
            </w:pPr>
            <w:r>
              <w:rPr>
                <w:sz w:val="21"/>
                <w:szCs w:val="21"/>
              </w:rPr>
              <w:tab/>
            </w:r>
            <w:r w:rsidR="00C54B28" w:rsidRPr="002B09D3">
              <w:rPr>
                <w:sz w:val="21"/>
                <w:szCs w:val="21"/>
              </w:rPr>
              <w:t>(d)</w:t>
            </w:r>
            <w:r w:rsidR="00C54B28" w:rsidRPr="002B09D3">
              <w:rPr>
                <w:sz w:val="21"/>
                <w:szCs w:val="21"/>
              </w:rPr>
              <w:tab/>
            </w:r>
            <w:r w:rsidR="00C54B28" w:rsidRPr="002B09D3">
              <w:rPr>
                <w:rFonts w:hint="eastAsia"/>
                <w:sz w:val="21"/>
                <w:szCs w:val="21"/>
              </w:rPr>
              <w:t>缔约国重申其对问题清单的答复中所提供的关于新的申诉机制的资料</w:t>
            </w:r>
            <w:r w:rsidR="00915596" w:rsidRPr="002B09D3">
              <w:rPr>
                <w:rFonts w:hint="eastAsia"/>
                <w:sz w:val="21"/>
                <w:szCs w:val="21"/>
              </w:rPr>
              <w:t>(</w:t>
            </w:r>
            <w:r w:rsidR="00C54B28" w:rsidRPr="002B09D3">
              <w:rPr>
                <w:rFonts w:hint="eastAsia"/>
                <w:sz w:val="21"/>
                <w:szCs w:val="21"/>
              </w:rPr>
              <w:t>CCPR/C/IRL/Q/4/Add.</w:t>
            </w:r>
            <w:r w:rsidR="00915596" w:rsidRPr="002B09D3">
              <w:rPr>
                <w:rFonts w:hint="eastAsia"/>
                <w:sz w:val="21"/>
                <w:szCs w:val="21"/>
              </w:rPr>
              <w:t>1,</w:t>
            </w:r>
            <w:r w:rsidR="001F7821" w:rsidRPr="002B09D3">
              <w:rPr>
                <w:rFonts w:hint="eastAsia"/>
                <w:sz w:val="21"/>
                <w:szCs w:val="21"/>
              </w:rPr>
              <w:t xml:space="preserve"> </w:t>
            </w:r>
            <w:r w:rsidR="00C54B28" w:rsidRPr="002B09D3">
              <w:rPr>
                <w:rFonts w:hint="eastAsia"/>
                <w:sz w:val="21"/>
                <w:szCs w:val="21"/>
              </w:rPr>
              <w:t>第</w:t>
            </w:r>
            <w:r w:rsidR="00C54B28" w:rsidRPr="002B09D3">
              <w:rPr>
                <w:rFonts w:hint="eastAsia"/>
                <w:sz w:val="21"/>
                <w:szCs w:val="21"/>
              </w:rPr>
              <w:t>81-86</w:t>
            </w:r>
            <w:r w:rsidR="00C54B28" w:rsidRPr="002B09D3">
              <w:rPr>
                <w:rFonts w:hint="eastAsia"/>
                <w:sz w:val="21"/>
                <w:szCs w:val="21"/>
              </w:rPr>
              <w:t>段</w:t>
            </w:r>
            <w:r w:rsidR="00915596" w:rsidRPr="002B09D3">
              <w:rPr>
                <w:rFonts w:hint="eastAsia"/>
                <w:sz w:val="21"/>
                <w:szCs w:val="21"/>
              </w:rPr>
              <w:t>)</w:t>
            </w:r>
            <w:r w:rsidR="00C54B28" w:rsidRPr="002B09D3">
              <w:rPr>
                <w:rFonts w:hint="eastAsia"/>
                <w:sz w:val="21"/>
                <w:szCs w:val="21"/>
              </w:rPr>
              <w:t>。完备的申诉模式将在爱尔兰监狱管理局战略计划</w:t>
            </w:r>
            <w:r w:rsidR="00915596" w:rsidRPr="002B09D3">
              <w:rPr>
                <w:rFonts w:hint="eastAsia"/>
                <w:sz w:val="21"/>
                <w:szCs w:val="21"/>
              </w:rPr>
              <w:t>(</w:t>
            </w:r>
            <w:r w:rsidR="00C54B28" w:rsidRPr="002B09D3">
              <w:rPr>
                <w:rFonts w:hint="eastAsia"/>
                <w:sz w:val="21"/>
                <w:szCs w:val="21"/>
              </w:rPr>
              <w:t>2012-2015</w:t>
            </w:r>
            <w:r w:rsidR="00C54B28" w:rsidRPr="002B09D3">
              <w:rPr>
                <w:rFonts w:hint="eastAsia"/>
                <w:sz w:val="21"/>
                <w:szCs w:val="21"/>
              </w:rPr>
              <w:t>年</w:t>
            </w:r>
            <w:r w:rsidR="00915596" w:rsidRPr="002B09D3">
              <w:rPr>
                <w:rFonts w:hint="eastAsia"/>
                <w:sz w:val="21"/>
                <w:szCs w:val="21"/>
              </w:rPr>
              <w:t>)</w:t>
            </w:r>
            <w:r w:rsidR="00C54B28" w:rsidRPr="002B09D3">
              <w:rPr>
                <w:rFonts w:hint="eastAsia"/>
                <w:sz w:val="21"/>
                <w:szCs w:val="21"/>
              </w:rPr>
              <w:t>的时间框架内实施。</w:t>
            </w:r>
          </w:p>
        </w:tc>
      </w:tr>
      <w:tr w:rsidR="002B09D3" w:rsidRPr="002B09D3" w:rsidTr="00503A7C">
        <w:trPr>
          <w:trHeight w:val="240"/>
        </w:trPr>
        <w:tc>
          <w:tcPr>
            <w:tcW w:w="7370" w:type="dxa"/>
            <w:gridSpan w:val="2"/>
            <w:shd w:val="clear" w:color="auto" w:fill="auto"/>
            <w:tcMar>
              <w:right w:w="57" w:type="dxa"/>
            </w:tcMar>
          </w:tcPr>
          <w:p w:rsidR="00C54B28" w:rsidRPr="002B09D3" w:rsidRDefault="00C54B28" w:rsidP="00503A7C">
            <w:pPr>
              <w:pStyle w:val="a7"/>
              <w:overflowPunct/>
              <w:spacing w:after="120" w:line="320" w:lineRule="exact"/>
              <w:ind w:right="0"/>
              <w:rPr>
                <w:rFonts w:eastAsia="黑体"/>
                <w:sz w:val="21"/>
                <w:szCs w:val="21"/>
              </w:rPr>
            </w:pPr>
            <w:r w:rsidRPr="002B09D3">
              <w:rPr>
                <w:rFonts w:eastAsia="黑体"/>
                <w:sz w:val="21"/>
                <w:szCs w:val="21"/>
              </w:rPr>
              <w:t>非政府组织提供的资料</w:t>
            </w:r>
          </w:p>
        </w:tc>
      </w:tr>
      <w:tr w:rsidR="00C54B28" w:rsidRPr="002B09D3" w:rsidTr="00503A7C">
        <w:trPr>
          <w:trHeight w:val="240"/>
        </w:trPr>
        <w:tc>
          <w:tcPr>
            <w:tcW w:w="7370" w:type="dxa"/>
            <w:gridSpan w:val="2"/>
            <w:shd w:val="clear" w:color="auto" w:fill="auto"/>
            <w:tcMar>
              <w:right w:w="57" w:type="dxa"/>
            </w:tcMar>
          </w:tcPr>
          <w:p w:rsidR="00C54B28" w:rsidRPr="002B09D3" w:rsidRDefault="00C54B28" w:rsidP="00503A7C">
            <w:pPr>
              <w:pStyle w:val="a7"/>
              <w:overflowPunct/>
              <w:spacing w:after="120" w:line="320" w:lineRule="exact"/>
              <w:ind w:right="0"/>
              <w:rPr>
                <w:rFonts w:ascii="Time New Roman" w:eastAsia="楷体" w:hAnsi="Time New Roman" w:hint="eastAsia"/>
                <w:sz w:val="21"/>
                <w:szCs w:val="21"/>
              </w:rPr>
            </w:pPr>
            <w:r w:rsidRPr="002B09D3">
              <w:rPr>
                <w:rFonts w:ascii="Time New Roman" w:eastAsia="楷体" w:hAnsi="Time New Roman" w:hint="eastAsia"/>
                <w:sz w:val="21"/>
                <w:szCs w:val="21"/>
              </w:rPr>
              <w:t>爱尔兰人权与平等委员会</w:t>
            </w:r>
          </w:p>
          <w:p w:rsidR="00C54B28" w:rsidRPr="002B09D3" w:rsidRDefault="0099426E" w:rsidP="0099426E">
            <w:pPr>
              <w:pStyle w:val="a7"/>
              <w:tabs>
                <w:tab w:val="clear" w:pos="1134"/>
                <w:tab w:val="left" w:pos="910"/>
              </w:tabs>
              <w:overflowPunct/>
              <w:spacing w:after="120" w:line="320" w:lineRule="exact"/>
              <w:ind w:right="0"/>
              <w:rPr>
                <w:sz w:val="21"/>
                <w:szCs w:val="21"/>
              </w:rPr>
            </w:pPr>
            <w:r>
              <w:rPr>
                <w:sz w:val="21"/>
                <w:szCs w:val="21"/>
              </w:rPr>
              <w:tab/>
            </w:r>
            <w:r w:rsidR="00C54B28" w:rsidRPr="002B09D3">
              <w:rPr>
                <w:sz w:val="21"/>
                <w:szCs w:val="21"/>
              </w:rPr>
              <w:t>(a)</w:t>
            </w:r>
            <w:r w:rsidR="00C54B28" w:rsidRPr="002B09D3">
              <w:rPr>
                <w:sz w:val="21"/>
                <w:szCs w:val="21"/>
              </w:rPr>
              <w:tab/>
            </w:r>
            <w:r w:rsidR="00C54B28" w:rsidRPr="002B09D3">
              <w:rPr>
                <w:rFonts w:hint="eastAsia"/>
                <w:sz w:val="21"/>
                <w:szCs w:val="21"/>
              </w:rPr>
              <w:t>缔约国在其后续行动报告中，将其监狱人数与</w:t>
            </w:r>
            <w:r w:rsidR="00C54B28" w:rsidRPr="002B09D3">
              <w:rPr>
                <w:rFonts w:hint="eastAsia"/>
                <w:sz w:val="21"/>
                <w:szCs w:val="21"/>
              </w:rPr>
              <w:t>2011</w:t>
            </w:r>
            <w:r w:rsidR="00C54B28" w:rsidRPr="002B09D3">
              <w:rPr>
                <w:rFonts w:hint="eastAsia"/>
                <w:sz w:val="21"/>
                <w:szCs w:val="21"/>
              </w:rPr>
              <w:t>年的峰值进行对比，而不是与监狱的容纳能力相对比。监狱监察员指出，在本报告编写之时，</w:t>
            </w:r>
            <w:r w:rsidR="00C54B28" w:rsidRPr="002B09D3">
              <w:rPr>
                <w:rFonts w:hint="eastAsia"/>
                <w:sz w:val="21"/>
                <w:szCs w:val="21"/>
              </w:rPr>
              <w:t>15</w:t>
            </w:r>
            <w:r w:rsidR="00C54B28" w:rsidRPr="002B09D3">
              <w:rPr>
                <w:rFonts w:hint="eastAsia"/>
                <w:sz w:val="21"/>
                <w:szCs w:val="21"/>
              </w:rPr>
              <w:t>所监狱中有</w:t>
            </w:r>
            <w:r w:rsidR="00C54B28" w:rsidRPr="002B09D3">
              <w:rPr>
                <w:rFonts w:hint="eastAsia"/>
                <w:sz w:val="21"/>
                <w:szCs w:val="21"/>
              </w:rPr>
              <w:t>5</w:t>
            </w:r>
            <w:r w:rsidR="00C54B28" w:rsidRPr="002B09D3">
              <w:rPr>
                <w:rFonts w:hint="eastAsia"/>
                <w:sz w:val="21"/>
                <w:szCs w:val="21"/>
              </w:rPr>
              <w:t>所持续存在过度拥挤现象</w:t>
            </w:r>
            <w:r w:rsidR="00915596" w:rsidRPr="002B09D3">
              <w:rPr>
                <w:rFonts w:hint="eastAsia"/>
                <w:sz w:val="21"/>
                <w:szCs w:val="21"/>
              </w:rPr>
              <w:t>(</w:t>
            </w:r>
            <w:r w:rsidR="00C54B28" w:rsidRPr="002B09D3">
              <w:rPr>
                <w:rFonts w:hint="eastAsia"/>
                <w:sz w:val="21"/>
                <w:szCs w:val="21"/>
              </w:rPr>
              <w:t>占用率从</w:t>
            </w:r>
            <w:r w:rsidR="00C54B28" w:rsidRPr="002B09D3">
              <w:rPr>
                <w:rFonts w:hint="eastAsia"/>
                <w:sz w:val="21"/>
                <w:szCs w:val="21"/>
              </w:rPr>
              <w:t>102%</w:t>
            </w:r>
            <w:r w:rsidR="00C54B28" w:rsidRPr="002B09D3">
              <w:rPr>
                <w:rFonts w:hint="eastAsia"/>
                <w:sz w:val="21"/>
                <w:szCs w:val="21"/>
              </w:rPr>
              <w:t>至</w:t>
            </w:r>
            <w:r w:rsidR="00C54B28" w:rsidRPr="002B09D3">
              <w:rPr>
                <w:rFonts w:hint="eastAsia"/>
                <w:sz w:val="21"/>
                <w:szCs w:val="21"/>
              </w:rPr>
              <w:t>132%</w:t>
            </w:r>
            <w:r w:rsidR="00C54B28" w:rsidRPr="002B09D3">
              <w:rPr>
                <w:rFonts w:hint="eastAsia"/>
                <w:sz w:val="21"/>
                <w:szCs w:val="21"/>
              </w:rPr>
              <w:t>不等</w:t>
            </w:r>
            <w:r w:rsidR="00915596" w:rsidRPr="002B09D3">
              <w:rPr>
                <w:rFonts w:hint="eastAsia"/>
                <w:sz w:val="21"/>
                <w:szCs w:val="21"/>
              </w:rPr>
              <w:t>)</w:t>
            </w:r>
            <w:r w:rsidR="00C54B28" w:rsidRPr="002B09D3">
              <w:rPr>
                <w:rFonts w:hint="eastAsia"/>
                <w:sz w:val="21"/>
                <w:szCs w:val="21"/>
              </w:rPr>
              <w:t>。</w:t>
            </w:r>
          </w:p>
          <w:p w:rsidR="00C54B28" w:rsidRPr="002B09D3" w:rsidRDefault="0099426E" w:rsidP="0099426E">
            <w:pPr>
              <w:pStyle w:val="a7"/>
              <w:tabs>
                <w:tab w:val="clear" w:pos="1134"/>
                <w:tab w:val="left" w:pos="910"/>
              </w:tabs>
              <w:overflowPunct/>
              <w:spacing w:after="120" w:line="320" w:lineRule="exact"/>
              <w:ind w:right="0"/>
              <w:rPr>
                <w:sz w:val="21"/>
                <w:szCs w:val="21"/>
              </w:rPr>
            </w:pPr>
            <w:r>
              <w:rPr>
                <w:sz w:val="21"/>
                <w:szCs w:val="21"/>
              </w:rPr>
              <w:tab/>
            </w:r>
            <w:r w:rsidR="00C54B28" w:rsidRPr="002B09D3">
              <w:rPr>
                <w:sz w:val="21"/>
                <w:szCs w:val="21"/>
              </w:rPr>
              <w:t>(b)</w:t>
            </w:r>
            <w:r w:rsidR="00C54B28" w:rsidRPr="002B09D3">
              <w:rPr>
                <w:sz w:val="21"/>
                <w:szCs w:val="21"/>
              </w:rPr>
              <w:tab/>
            </w:r>
            <w:r w:rsidR="00C54B28" w:rsidRPr="002B09D3">
              <w:rPr>
                <w:rFonts w:hint="eastAsia"/>
                <w:sz w:val="21"/>
                <w:szCs w:val="21"/>
              </w:rPr>
              <w:t>Limerick</w:t>
            </w:r>
            <w:r w:rsidR="00C54B28" w:rsidRPr="002B09D3">
              <w:rPr>
                <w:rFonts w:hint="eastAsia"/>
                <w:sz w:val="21"/>
                <w:szCs w:val="21"/>
              </w:rPr>
              <w:t>的工作被推迟到</w:t>
            </w:r>
            <w:r w:rsidR="00C54B28" w:rsidRPr="002B09D3">
              <w:rPr>
                <w:rFonts w:hint="eastAsia"/>
                <w:sz w:val="21"/>
                <w:szCs w:val="21"/>
              </w:rPr>
              <w:t>2018</w:t>
            </w:r>
            <w:r w:rsidR="00C54B28" w:rsidRPr="002B09D3">
              <w:rPr>
                <w:rFonts w:hint="eastAsia"/>
                <w:sz w:val="21"/>
                <w:szCs w:val="21"/>
              </w:rPr>
              <w:t>年。</w:t>
            </w:r>
          </w:p>
          <w:p w:rsidR="00C54B28" w:rsidRPr="002B09D3" w:rsidRDefault="0099426E" w:rsidP="0099426E">
            <w:pPr>
              <w:pStyle w:val="a7"/>
              <w:tabs>
                <w:tab w:val="clear" w:pos="1134"/>
                <w:tab w:val="left" w:pos="910"/>
              </w:tabs>
              <w:overflowPunct/>
              <w:spacing w:after="120" w:line="320" w:lineRule="exact"/>
              <w:ind w:right="0"/>
              <w:rPr>
                <w:sz w:val="21"/>
                <w:szCs w:val="21"/>
              </w:rPr>
            </w:pPr>
            <w:r>
              <w:rPr>
                <w:sz w:val="21"/>
                <w:szCs w:val="21"/>
              </w:rPr>
              <w:tab/>
            </w:r>
            <w:r w:rsidR="00C54B28" w:rsidRPr="002B09D3">
              <w:rPr>
                <w:sz w:val="21"/>
                <w:szCs w:val="21"/>
              </w:rPr>
              <w:t>(c)</w:t>
            </w:r>
            <w:r w:rsidR="00C54B28" w:rsidRPr="002B09D3">
              <w:rPr>
                <w:sz w:val="21"/>
                <w:szCs w:val="21"/>
              </w:rPr>
              <w:tab/>
            </w:r>
            <w:r w:rsidR="00C54B28" w:rsidRPr="002B09D3">
              <w:rPr>
                <w:rFonts w:hint="eastAsia"/>
                <w:sz w:val="21"/>
                <w:szCs w:val="21"/>
              </w:rPr>
              <w:t>没有为隔离囚犯设定期限。</w:t>
            </w:r>
          </w:p>
          <w:p w:rsidR="00C54B28" w:rsidRPr="002B09D3" w:rsidRDefault="0099426E" w:rsidP="0099426E">
            <w:pPr>
              <w:pStyle w:val="a7"/>
              <w:tabs>
                <w:tab w:val="clear" w:pos="1134"/>
                <w:tab w:val="left" w:pos="910"/>
              </w:tabs>
              <w:overflowPunct/>
              <w:spacing w:after="120" w:line="320" w:lineRule="exact"/>
              <w:ind w:right="0"/>
              <w:rPr>
                <w:sz w:val="21"/>
                <w:szCs w:val="21"/>
              </w:rPr>
            </w:pPr>
            <w:r>
              <w:rPr>
                <w:sz w:val="21"/>
                <w:szCs w:val="21"/>
              </w:rPr>
              <w:tab/>
            </w:r>
            <w:r w:rsidR="00C54B28" w:rsidRPr="002B09D3">
              <w:rPr>
                <w:sz w:val="21"/>
                <w:szCs w:val="21"/>
              </w:rPr>
              <w:t>(d)</w:t>
            </w:r>
            <w:r w:rsidR="00C54B28" w:rsidRPr="002B09D3">
              <w:rPr>
                <w:sz w:val="21"/>
                <w:szCs w:val="21"/>
              </w:rPr>
              <w:tab/>
            </w:r>
            <w:r w:rsidR="00C54B28" w:rsidRPr="002B09D3">
              <w:rPr>
                <w:rFonts w:hint="eastAsia"/>
                <w:sz w:val="21"/>
                <w:szCs w:val="21"/>
              </w:rPr>
              <w:t>并未赋予监狱监察员直接进一步调查、开始新调查或无需进一步调查推翻总督的调查结果</w:t>
            </w:r>
            <w:r w:rsidR="00FC60A6" w:rsidRPr="002B09D3">
              <w:rPr>
                <w:rFonts w:hint="eastAsia"/>
                <w:sz w:val="21"/>
                <w:szCs w:val="21"/>
              </w:rPr>
              <w:t>的权力</w:t>
            </w:r>
            <w:r w:rsidR="00C54B28" w:rsidRPr="002B09D3">
              <w:rPr>
                <w:rFonts w:hint="eastAsia"/>
                <w:sz w:val="21"/>
                <w:szCs w:val="21"/>
              </w:rPr>
              <w:t>。最严重的申诉没有任何上诉机制。</w:t>
            </w:r>
          </w:p>
          <w:p w:rsidR="00C54B28" w:rsidRPr="008C7AAA" w:rsidRDefault="00C54B28" w:rsidP="00503A7C">
            <w:pPr>
              <w:pStyle w:val="a7"/>
              <w:overflowPunct/>
              <w:spacing w:after="120" w:line="320" w:lineRule="exact"/>
              <w:ind w:right="0"/>
              <w:rPr>
                <w:rFonts w:ascii="Time New Roman" w:eastAsia="楷体" w:hAnsi="Time New Roman" w:hint="eastAsia"/>
                <w:sz w:val="21"/>
                <w:szCs w:val="21"/>
              </w:rPr>
            </w:pPr>
            <w:r w:rsidRPr="008C7AAA">
              <w:rPr>
                <w:rFonts w:ascii="Time New Roman" w:eastAsia="楷体" w:hAnsi="Time New Roman" w:hint="eastAsia"/>
                <w:sz w:val="21"/>
                <w:szCs w:val="21"/>
              </w:rPr>
              <w:t>爱尔兰刑事改革信托基金</w:t>
            </w:r>
          </w:p>
          <w:p w:rsidR="00C54B28" w:rsidRPr="002B09D3" w:rsidRDefault="0099426E" w:rsidP="0099426E">
            <w:pPr>
              <w:pStyle w:val="a7"/>
              <w:tabs>
                <w:tab w:val="clear" w:pos="1134"/>
                <w:tab w:val="left" w:pos="910"/>
              </w:tabs>
              <w:overflowPunct/>
              <w:spacing w:after="120" w:line="320" w:lineRule="exact"/>
              <w:ind w:right="0"/>
              <w:rPr>
                <w:sz w:val="21"/>
                <w:szCs w:val="21"/>
              </w:rPr>
            </w:pPr>
            <w:r>
              <w:rPr>
                <w:sz w:val="21"/>
                <w:szCs w:val="21"/>
              </w:rPr>
              <w:tab/>
            </w:r>
            <w:r w:rsidR="00C54B28" w:rsidRPr="002B09D3">
              <w:rPr>
                <w:sz w:val="21"/>
                <w:szCs w:val="21"/>
              </w:rPr>
              <w:t>(a)</w:t>
            </w:r>
            <w:r w:rsidR="00C54B28" w:rsidRPr="002B09D3">
              <w:rPr>
                <w:sz w:val="21"/>
                <w:szCs w:val="21"/>
              </w:rPr>
              <w:tab/>
            </w:r>
            <w:r w:rsidR="00C54B28" w:rsidRPr="009718A9">
              <w:rPr>
                <w:rFonts w:hint="eastAsia"/>
                <w:sz w:val="21"/>
                <w:szCs w:val="21"/>
              </w:rPr>
              <w:t>监狱监察员年度报告中将女子监狱中过度拥挤的现象称为“严重关切事项”</w:t>
            </w:r>
            <w:r w:rsidR="00C54B28" w:rsidRPr="000915BF">
              <w:rPr>
                <w:rFonts w:hint="eastAsia"/>
                <w:spacing w:val="-6"/>
                <w:sz w:val="21"/>
                <w:szCs w:val="21"/>
              </w:rPr>
              <w:t>。</w:t>
            </w:r>
          </w:p>
          <w:p w:rsidR="00C54B28" w:rsidRPr="002B09D3" w:rsidRDefault="0099426E" w:rsidP="0099426E">
            <w:pPr>
              <w:pStyle w:val="a7"/>
              <w:tabs>
                <w:tab w:val="clear" w:pos="1134"/>
                <w:tab w:val="left" w:pos="910"/>
              </w:tabs>
              <w:overflowPunct/>
              <w:spacing w:after="120" w:line="320" w:lineRule="exact"/>
              <w:ind w:right="0"/>
              <w:rPr>
                <w:sz w:val="21"/>
                <w:szCs w:val="21"/>
              </w:rPr>
            </w:pPr>
            <w:r>
              <w:rPr>
                <w:sz w:val="21"/>
                <w:szCs w:val="21"/>
              </w:rPr>
              <w:lastRenderedPageBreak/>
              <w:tab/>
            </w:r>
            <w:r w:rsidR="00C54B28" w:rsidRPr="002B09D3">
              <w:rPr>
                <w:sz w:val="21"/>
                <w:szCs w:val="21"/>
              </w:rPr>
              <w:t>(b)</w:t>
            </w:r>
            <w:r w:rsidR="00C54B28" w:rsidRPr="002B09D3">
              <w:rPr>
                <w:sz w:val="21"/>
                <w:szCs w:val="21"/>
              </w:rPr>
              <w:tab/>
            </w:r>
            <w:r w:rsidR="00C54B28" w:rsidRPr="002B09D3">
              <w:rPr>
                <w:rFonts w:hint="eastAsia"/>
                <w:sz w:val="21"/>
                <w:szCs w:val="21"/>
              </w:rPr>
              <w:t>只有</w:t>
            </w:r>
            <w:r w:rsidR="00C54B28" w:rsidRPr="002B09D3">
              <w:rPr>
                <w:rFonts w:hint="eastAsia"/>
                <w:sz w:val="21"/>
                <w:szCs w:val="21"/>
              </w:rPr>
              <w:t>55%</w:t>
            </w:r>
            <w:r w:rsidR="00C54B28" w:rsidRPr="002B09D3">
              <w:rPr>
                <w:rFonts w:hint="eastAsia"/>
                <w:sz w:val="21"/>
                <w:szCs w:val="21"/>
              </w:rPr>
              <w:t>的囚犯被关押在有冲水式马桶的单人牢房或可随时私下使用厕所设施。</w:t>
            </w:r>
          </w:p>
          <w:p w:rsidR="00C54B28" w:rsidRPr="002B09D3" w:rsidRDefault="0099426E" w:rsidP="0099426E">
            <w:pPr>
              <w:pStyle w:val="a7"/>
              <w:tabs>
                <w:tab w:val="clear" w:pos="1134"/>
                <w:tab w:val="left" w:pos="910"/>
              </w:tabs>
              <w:overflowPunct/>
              <w:spacing w:after="120" w:line="320" w:lineRule="exact"/>
              <w:ind w:right="0"/>
              <w:rPr>
                <w:sz w:val="21"/>
                <w:szCs w:val="21"/>
              </w:rPr>
            </w:pPr>
            <w:r>
              <w:rPr>
                <w:sz w:val="21"/>
                <w:szCs w:val="21"/>
              </w:rPr>
              <w:tab/>
            </w:r>
            <w:r w:rsidR="00C54B28" w:rsidRPr="002B09D3">
              <w:rPr>
                <w:sz w:val="21"/>
                <w:szCs w:val="21"/>
              </w:rPr>
              <w:t>(c)</w:t>
            </w:r>
            <w:r w:rsidR="00C54B28" w:rsidRPr="002B09D3">
              <w:rPr>
                <w:sz w:val="21"/>
                <w:szCs w:val="21"/>
              </w:rPr>
              <w:tab/>
            </w:r>
            <w:r w:rsidR="00C54B28" w:rsidRPr="002B09D3">
              <w:rPr>
                <w:rFonts w:hint="eastAsia"/>
                <w:sz w:val="21"/>
                <w:szCs w:val="21"/>
              </w:rPr>
              <w:t>囚犯并不总是隔离开的。</w:t>
            </w:r>
          </w:p>
          <w:p w:rsidR="00C54B28" w:rsidRPr="002B09D3" w:rsidRDefault="0099426E" w:rsidP="0099426E">
            <w:pPr>
              <w:pStyle w:val="a7"/>
              <w:tabs>
                <w:tab w:val="clear" w:pos="1134"/>
                <w:tab w:val="left" w:pos="910"/>
              </w:tabs>
              <w:overflowPunct/>
              <w:spacing w:after="120" w:line="320" w:lineRule="exact"/>
              <w:ind w:right="0"/>
              <w:rPr>
                <w:sz w:val="21"/>
                <w:szCs w:val="21"/>
              </w:rPr>
            </w:pPr>
            <w:r>
              <w:rPr>
                <w:sz w:val="21"/>
                <w:szCs w:val="21"/>
              </w:rPr>
              <w:tab/>
            </w:r>
            <w:r w:rsidR="00C54B28" w:rsidRPr="002B09D3">
              <w:rPr>
                <w:sz w:val="21"/>
                <w:szCs w:val="21"/>
              </w:rPr>
              <w:t>(d)</w:t>
            </w:r>
            <w:r w:rsidR="00C54B28" w:rsidRPr="002B09D3">
              <w:rPr>
                <w:sz w:val="21"/>
                <w:szCs w:val="21"/>
              </w:rPr>
              <w:tab/>
            </w:r>
            <w:r w:rsidR="00C54B28" w:rsidRPr="002B09D3">
              <w:rPr>
                <w:rFonts w:hint="eastAsia"/>
                <w:sz w:val="21"/>
                <w:szCs w:val="21"/>
              </w:rPr>
              <w:t>没有充分独立的申诉机制，也没有囚犯问题监察员。</w:t>
            </w:r>
          </w:p>
        </w:tc>
      </w:tr>
      <w:tr w:rsidR="00C54B28" w:rsidRPr="002B09D3" w:rsidTr="00503A7C">
        <w:trPr>
          <w:trHeight w:val="240"/>
        </w:trPr>
        <w:tc>
          <w:tcPr>
            <w:tcW w:w="7370" w:type="dxa"/>
            <w:gridSpan w:val="2"/>
            <w:shd w:val="clear" w:color="auto" w:fill="auto"/>
            <w:tcMar>
              <w:right w:w="57" w:type="dxa"/>
            </w:tcMar>
          </w:tcPr>
          <w:p w:rsidR="00C54B28" w:rsidRPr="002B09D3" w:rsidRDefault="00C54B28" w:rsidP="00503A7C">
            <w:pPr>
              <w:pStyle w:val="a7"/>
              <w:overflowPunct/>
              <w:spacing w:after="120" w:line="320" w:lineRule="exact"/>
              <w:ind w:right="0"/>
              <w:rPr>
                <w:rFonts w:eastAsia="黑体"/>
                <w:sz w:val="21"/>
                <w:szCs w:val="21"/>
              </w:rPr>
            </w:pPr>
            <w:r w:rsidRPr="002B09D3">
              <w:rPr>
                <w:rFonts w:eastAsia="黑体"/>
                <w:sz w:val="21"/>
                <w:szCs w:val="21"/>
              </w:rPr>
              <w:lastRenderedPageBreak/>
              <w:t>委员会的评价</w:t>
            </w:r>
          </w:p>
        </w:tc>
      </w:tr>
      <w:tr w:rsidR="00C54B28" w:rsidRPr="002B09D3" w:rsidTr="00503A7C">
        <w:trPr>
          <w:trHeight w:val="240"/>
        </w:trPr>
        <w:tc>
          <w:tcPr>
            <w:tcW w:w="7370" w:type="dxa"/>
            <w:gridSpan w:val="2"/>
            <w:shd w:val="clear" w:color="auto" w:fill="auto"/>
            <w:tcMar>
              <w:right w:w="57" w:type="dxa"/>
            </w:tcMar>
          </w:tcPr>
          <w:p w:rsidR="00C54B28" w:rsidRPr="002B09D3" w:rsidRDefault="00E40E56" w:rsidP="00503A7C">
            <w:pPr>
              <w:pStyle w:val="a7"/>
              <w:overflowPunct/>
              <w:spacing w:after="120" w:line="320" w:lineRule="exact"/>
              <w:ind w:right="0"/>
              <w:rPr>
                <w:sz w:val="21"/>
                <w:szCs w:val="21"/>
              </w:rPr>
            </w:pPr>
            <w:r>
              <w:rPr>
                <w:rFonts w:eastAsia="黑体"/>
                <w:b/>
                <w:bCs/>
                <w:sz w:val="21"/>
                <w:szCs w:val="21"/>
              </w:rPr>
              <w:tab/>
            </w:r>
            <w:r w:rsidR="00C54B28" w:rsidRPr="00E40E56">
              <w:rPr>
                <w:rFonts w:eastAsia="黑体"/>
                <w:b/>
                <w:bCs/>
                <w:sz w:val="21"/>
                <w:szCs w:val="21"/>
              </w:rPr>
              <w:t>[B1]</w:t>
            </w:r>
            <w:r w:rsidR="00915596" w:rsidRPr="002B09D3">
              <w:rPr>
                <w:rFonts w:eastAsia="黑体"/>
                <w:sz w:val="21"/>
                <w:szCs w:val="21"/>
              </w:rPr>
              <w:t>：</w:t>
            </w:r>
            <w:r w:rsidR="00C54B28" w:rsidRPr="002B09D3">
              <w:rPr>
                <w:sz w:val="21"/>
                <w:szCs w:val="21"/>
              </w:rPr>
              <w:t>(a)</w:t>
            </w:r>
            <w:r w:rsidR="00C54B28" w:rsidRPr="002B09D3">
              <w:rPr>
                <w:rFonts w:eastAsia="黑体"/>
                <w:sz w:val="21"/>
                <w:szCs w:val="21"/>
              </w:rPr>
              <w:t xml:space="preserve"> </w:t>
            </w:r>
            <w:r w:rsidR="00C54B28" w:rsidRPr="002B09D3">
              <w:rPr>
                <w:rFonts w:hint="eastAsia"/>
                <w:sz w:val="21"/>
                <w:szCs w:val="21"/>
              </w:rPr>
              <w:t>委员会注意到缔约国处理监狱过度拥挤和监狱生活条件问题的努力，并要求缔约国说明这些举措的进展情况。委员会还要求缔约国说明：</w:t>
            </w:r>
          </w:p>
          <w:p w:rsidR="00C54B28" w:rsidRPr="002B09D3" w:rsidRDefault="00C54B28" w:rsidP="00E40E56">
            <w:pPr>
              <w:pStyle w:val="a7"/>
              <w:tabs>
                <w:tab w:val="clear" w:pos="431"/>
                <w:tab w:val="left" w:pos="602"/>
              </w:tabs>
              <w:overflowPunct/>
              <w:spacing w:after="120" w:line="320" w:lineRule="exact"/>
              <w:ind w:right="0"/>
              <w:rPr>
                <w:sz w:val="21"/>
                <w:szCs w:val="21"/>
              </w:rPr>
            </w:pPr>
            <w:r w:rsidRPr="002B09D3">
              <w:rPr>
                <w:sz w:val="21"/>
                <w:szCs w:val="21"/>
              </w:rPr>
              <w:tab/>
              <w:t>(a)</w:t>
            </w:r>
            <w:r w:rsidRPr="002B09D3">
              <w:rPr>
                <w:sz w:val="21"/>
                <w:szCs w:val="21"/>
              </w:rPr>
              <w:tab/>
            </w:r>
            <w:r w:rsidRPr="002B09D3">
              <w:rPr>
                <w:rFonts w:hint="eastAsia"/>
                <w:sz w:val="21"/>
                <w:szCs w:val="21"/>
              </w:rPr>
              <w:t>各拘留设施的囚犯人数及设施的容量；</w:t>
            </w:r>
          </w:p>
          <w:p w:rsidR="00C54B28" w:rsidRPr="002B09D3" w:rsidRDefault="00C54B28" w:rsidP="00503A7C">
            <w:pPr>
              <w:pStyle w:val="a7"/>
              <w:tabs>
                <w:tab w:val="clear" w:pos="431"/>
                <w:tab w:val="left" w:pos="602"/>
              </w:tabs>
              <w:overflowPunct/>
              <w:spacing w:after="120" w:line="320" w:lineRule="exact"/>
              <w:ind w:right="0"/>
              <w:rPr>
                <w:sz w:val="21"/>
                <w:szCs w:val="21"/>
              </w:rPr>
            </w:pPr>
            <w:r w:rsidRPr="002B09D3">
              <w:rPr>
                <w:sz w:val="21"/>
                <w:szCs w:val="21"/>
              </w:rPr>
              <w:tab/>
              <w:t>(b)</w:t>
            </w:r>
            <w:r w:rsidRPr="002B09D3">
              <w:rPr>
                <w:sz w:val="21"/>
                <w:szCs w:val="21"/>
              </w:rPr>
              <w:tab/>
            </w:r>
            <w:r w:rsidRPr="002B09D3">
              <w:rPr>
                <w:rFonts w:hint="eastAsia"/>
                <w:sz w:val="21"/>
                <w:szCs w:val="21"/>
              </w:rPr>
              <w:t>在</w:t>
            </w:r>
            <w:r w:rsidRPr="002B09D3">
              <w:rPr>
                <w:rFonts w:hint="eastAsia"/>
                <w:sz w:val="21"/>
                <w:szCs w:val="21"/>
              </w:rPr>
              <w:t>Mountjoy</w:t>
            </w:r>
            <w:r w:rsidRPr="002B09D3">
              <w:rPr>
                <w:rFonts w:hint="eastAsia"/>
                <w:sz w:val="21"/>
                <w:szCs w:val="21"/>
              </w:rPr>
              <w:t>、</w:t>
            </w:r>
            <w:r w:rsidRPr="002B09D3">
              <w:rPr>
                <w:rFonts w:hint="eastAsia"/>
                <w:sz w:val="21"/>
                <w:szCs w:val="21"/>
              </w:rPr>
              <w:t>Cork</w:t>
            </w:r>
            <w:r w:rsidRPr="002B09D3">
              <w:rPr>
                <w:rFonts w:hint="eastAsia"/>
                <w:sz w:val="21"/>
                <w:szCs w:val="21"/>
              </w:rPr>
              <w:t>和</w:t>
            </w:r>
            <w:r w:rsidRPr="002B09D3">
              <w:rPr>
                <w:rFonts w:hint="eastAsia"/>
                <w:sz w:val="21"/>
                <w:szCs w:val="21"/>
              </w:rPr>
              <w:t>Limerick</w:t>
            </w:r>
            <w:r w:rsidRPr="002B09D3">
              <w:rPr>
                <w:rFonts w:hint="eastAsia"/>
                <w:sz w:val="21"/>
                <w:szCs w:val="21"/>
              </w:rPr>
              <w:t>的拘留设施中采取了哪些措施处理过度拥挤问题。</w:t>
            </w:r>
          </w:p>
          <w:p w:rsidR="00C54B28" w:rsidRPr="002B09D3" w:rsidRDefault="00E40E56" w:rsidP="00503A7C">
            <w:pPr>
              <w:pStyle w:val="a7"/>
              <w:overflowPunct/>
              <w:spacing w:after="120" w:line="320" w:lineRule="exact"/>
              <w:ind w:right="0"/>
              <w:rPr>
                <w:rFonts w:eastAsia="黑体"/>
                <w:sz w:val="21"/>
                <w:szCs w:val="21"/>
              </w:rPr>
            </w:pPr>
            <w:r>
              <w:rPr>
                <w:rFonts w:eastAsia="黑体"/>
                <w:b/>
                <w:bCs/>
                <w:sz w:val="21"/>
                <w:szCs w:val="21"/>
              </w:rPr>
              <w:tab/>
            </w:r>
            <w:r w:rsidR="00C54B28" w:rsidRPr="00E40E56">
              <w:rPr>
                <w:rFonts w:eastAsia="黑体"/>
                <w:b/>
                <w:bCs/>
                <w:sz w:val="21"/>
                <w:szCs w:val="21"/>
              </w:rPr>
              <w:t>[B1]</w:t>
            </w:r>
            <w:r w:rsidR="00915596" w:rsidRPr="002B09D3">
              <w:rPr>
                <w:rFonts w:eastAsia="黑体"/>
                <w:sz w:val="21"/>
                <w:szCs w:val="21"/>
              </w:rPr>
              <w:t>：</w:t>
            </w:r>
            <w:r w:rsidR="00C54B28" w:rsidRPr="002B09D3">
              <w:rPr>
                <w:sz w:val="21"/>
                <w:szCs w:val="21"/>
              </w:rPr>
              <w:t>(b)</w:t>
            </w:r>
            <w:r w:rsidR="00C54B28" w:rsidRPr="002B09D3">
              <w:rPr>
                <w:rFonts w:eastAsia="黑体"/>
                <w:sz w:val="21"/>
                <w:szCs w:val="21"/>
              </w:rPr>
              <w:t xml:space="preserve"> </w:t>
            </w:r>
            <w:r w:rsidR="00C54B28" w:rsidRPr="003578FA">
              <w:rPr>
                <w:rFonts w:hint="eastAsia"/>
                <w:spacing w:val="2"/>
                <w:sz w:val="21"/>
                <w:szCs w:val="21"/>
              </w:rPr>
              <w:t>委员会注意到缔约国处理倒便桶做法的努力，并要求缔约国说明这些举措的进展情况，特别是</w:t>
            </w:r>
            <w:r w:rsidR="00C54B28" w:rsidRPr="002B09D3">
              <w:rPr>
                <w:rFonts w:hint="eastAsia"/>
                <w:sz w:val="21"/>
                <w:szCs w:val="21"/>
              </w:rPr>
              <w:t>在</w:t>
            </w:r>
            <w:r w:rsidR="00C54B28" w:rsidRPr="002B09D3">
              <w:rPr>
                <w:rFonts w:hint="eastAsia"/>
                <w:sz w:val="21"/>
                <w:szCs w:val="21"/>
              </w:rPr>
              <w:t>Cork</w:t>
            </w:r>
            <w:r w:rsidR="00C54B28" w:rsidRPr="002B09D3">
              <w:rPr>
                <w:rFonts w:hint="eastAsia"/>
                <w:sz w:val="21"/>
                <w:szCs w:val="21"/>
              </w:rPr>
              <w:t>、</w:t>
            </w:r>
            <w:r w:rsidR="00C54B28" w:rsidRPr="002B09D3">
              <w:rPr>
                <w:rFonts w:hint="eastAsia"/>
                <w:sz w:val="21"/>
                <w:szCs w:val="21"/>
              </w:rPr>
              <w:t>Limerick</w:t>
            </w:r>
            <w:r w:rsidR="00C54B28" w:rsidRPr="002B09D3">
              <w:rPr>
                <w:rFonts w:hint="eastAsia"/>
                <w:sz w:val="21"/>
                <w:szCs w:val="21"/>
              </w:rPr>
              <w:t>和</w:t>
            </w:r>
            <w:r w:rsidR="00C54B28" w:rsidRPr="002B09D3">
              <w:rPr>
                <w:rFonts w:hint="eastAsia"/>
                <w:sz w:val="21"/>
                <w:szCs w:val="21"/>
              </w:rPr>
              <w:t>Portlaoise</w:t>
            </w:r>
            <w:r w:rsidR="00C54B28" w:rsidRPr="002B09D3">
              <w:rPr>
                <w:rFonts w:hint="eastAsia"/>
                <w:sz w:val="21"/>
                <w:szCs w:val="21"/>
              </w:rPr>
              <w:t>的拘留设施的进展。</w:t>
            </w:r>
          </w:p>
          <w:p w:rsidR="00C54B28" w:rsidRPr="002B09D3" w:rsidRDefault="00E40E56" w:rsidP="00503A7C">
            <w:pPr>
              <w:pStyle w:val="a7"/>
              <w:overflowPunct/>
              <w:spacing w:after="120" w:line="320" w:lineRule="exact"/>
              <w:ind w:right="0"/>
              <w:rPr>
                <w:sz w:val="21"/>
                <w:szCs w:val="21"/>
              </w:rPr>
            </w:pPr>
            <w:r>
              <w:rPr>
                <w:rFonts w:eastAsia="黑体"/>
                <w:b/>
                <w:bCs/>
                <w:sz w:val="21"/>
                <w:szCs w:val="21"/>
              </w:rPr>
              <w:tab/>
            </w:r>
            <w:r w:rsidR="00C54B28" w:rsidRPr="00E40E56">
              <w:rPr>
                <w:rFonts w:eastAsia="黑体"/>
                <w:b/>
                <w:bCs/>
                <w:sz w:val="21"/>
                <w:szCs w:val="21"/>
              </w:rPr>
              <w:t>[C1]</w:t>
            </w:r>
            <w:r w:rsidR="00915596" w:rsidRPr="002B09D3">
              <w:rPr>
                <w:rFonts w:eastAsia="黑体"/>
                <w:sz w:val="21"/>
                <w:szCs w:val="21"/>
              </w:rPr>
              <w:t>：</w:t>
            </w:r>
            <w:r w:rsidR="00C54B28" w:rsidRPr="002B09D3">
              <w:rPr>
                <w:sz w:val="21"/>
                <w:szCs w:val="21"/>
              </w:rPr>
              <w:t>(c)</w:t>
            </w:r>
            <w:r w:rsidR="00C54B28" w:rsidRPr="002B09D3">
              <w:rPr>
                <w:rFonts w:eastAsia="黑体"/>
                <w:sz w:val="21"/>
                <w:szCs w:val="21"/>
              </w:rPr>
              <w:t xml:space="preserve"> </w:t>
            </w:r>
            <w:r w:rsidR="00C54B28" w:rsidRPr="002B09D3">
              <w:rPr>
                <w:rFonts w:hint="eastAsia"/>
                <w:sz w:val="21"/>
                <w:szCs w:val="21"/>
              </w:rPr>
              <w:t>委员会重申其建议，即爱尔兰应确定一个将在押犯和已决犯、少年犯和成年犯人以及被拘留移民和已决犯完全隔离的明确的时间范围。</w:t>
            </w:r>
          </w:p>
          <w:p w:rsidR="00C54B28" w:rsidRPr="002B09D3" w:rsidRDefault="00E40E56" w:rsidP="00503A7C">
            <w:pPr>
              <w:pStyle w:val="a7"/>
              <w:overflowPunct/>
              <w:spacing w:after="120" w:line="320" w:lineRule="exact"/>
              <w:ind w:right="0"/>
              <w:rPr>
                <w:sz w:val="21"/>
                <w:szCs w:val="21"/>
              </w:rPr>
            </w:pPr>
            <w:r>
              <w:rPr>
                <w:rFonts w:eastAsia="黑体"/>
                <w:b/>
                <w:bCs/>
                <w:sz w:val="21"/>
                <w:szCs w:val="21"/>
              </w:rPr>
              <w:tab/>
            </w:r>
            <w:r w:rsidR="00C54B28" w:rsidRPr="00E40E56">
              <w:rPr>
                <w:rFonts w:eastAsia="黑体"/>
                <w:b/>
                <w:bCs/>
                <w:sz w:val="21"/>
                <w:szCs w:val="21"/>
              </w:rPr>
              <w:t>[B2]</w:t>
            </w:r>
            <w:r w:rsidR="00915596" w:rsidRPr="002B09D3">
              <w:rPr>
                <w:rFonts w:eastAsia="黑体"/>
                <w:sz w:val="21"/>
                <w:szCs w:val="21"/>
              </w:rPr>
              <w:t>：</w:t>
            </w:r>
            <w:r w:rsidR="00C54B28" w:rsidRPr="002B09D3">
              <w:rPr>
                <w:sz w:val="21"/>
                <w:szCs w:val="21"/>
              </w:rPr>
              <w:t>(d)</w:t>
            </w:r>
            <w:r w:rsidR="00C54B28" w:rsidRPr="002B09D3">
              <w:rPr>
                <w:rFonts w:eastAsia="黑体"/>
                <w:sz w:val="21"/>
                <w:szCs w:val="21"/>
              </w:rPr>
              <w:t xml:space="preserve"> </w:t>
            </w:r>
            <w:r w:rsidR="00C54B28" w:rsidRPr="002B09D3">
              <w:rPr>
                <w:rFonts w:hint="eastAsia"/>
                <w:sz w:val="21"/>
                <w:szCs w:val="21"/>
              </w:rPr>
              <w:t>委员会注意到缔约国打算在</w:t>
            </w:r>
            <w:r w:rsidR="00C54B28" w:rsidRPr="002B09D3">
              <w:rPr>
                <w:rFonts w:hint="eastAsia"/>
                <w:sz w:val="21"/>
                <w:szCs w:val="21"/>
              </w:rPr>
              <w:t>2015</w:t>
            </w:r>
            <w:r w:rsidR="00C54B28" w:rsidRPr="002B09D3">
              <w:rPr>
                <w:rFonts w:hint="eastAsia"/>
                <w:sz w:val="21"/>
                <w:szCs w:val="21"/>
              </w:rPr>
              <w:t>年全面实施申诉机制，并请缔约国进一步说明实施情况，包括采取了哪些措施以确保该机制的独立运作以及在新的立法改革方面取得的进展。</w:t>
            </w:r>
          </w:p>
        </w:tc>
      </w:tr>
      <w:tr w:rsidR="00C54B28" w:rsidRPr="002B09D3" w:rsidTr="00503A7C">
        <w:trPr>
          <w:trHeight w:val="240"/>
        </w:trPr>
        <w:tc>
          <w:tcPr>
            <w:tcW w:w="7370" w:type="dxa"/>
            <w:gridSpan w:val="2"/>
            <w:shd w:val="clear" w:color="auto" w:fill="auto"/>
            <w:tcMar>
              <w:right w:w="57" w:type="dxa"/>
            </w:tcMar>
          </w:tcPr>
          <w:p w:rsidR="00C54B28" w:rsidRPr="002B09D3" w:rsidRDefault="00C54B28" w:rsidP="00503A7C">
            <w:pPr>
              <w:pStyle w:val="a7"/>
              <w:overflowPunct/>
              <w:spacing w:after="120" w:line="320" w:lineRule="exact"/>
              <w:ind w:right="0"/>
              <w:rPr>
                <w:sz w:val="21"/>
                <w:szCs w:val="21"/>
              </w:rPr>
            </w:pPr>
            <w:r w:rsidRPr="002B09D3">
              <w:rPr>
                <w:rFonts w:eastAsia="黑体"/>
                <w:sz w:val="21"/>
                <w:szCs w:val="21"/>
              </w:rPr>
              <w:t>建议采取的行动</w:t>
            </w:r>
            <w:r w:rsidR="00915596" w:rsidRPr="002B09D3">
              <w:rPr>
                <w:rFonts w:eastAsia="黑体"/>
                <w:sz w:val="21"/>
                <w:szCs w:val="21"/>
              </w:rPr>
              <w:t>：</w:t>
            </w:r>
            <w:r w:rsidRPr="002B09D3">
              <w:rPr>
                <w:rFonts w:hint="eastAsia"/>
                <w:sz w:val="21"/>
                <w:szCs w:val="21"/>
              </w:rPr>
              <w:t>应发函说明委员会的分析</w:t>
            </w:r>
            <w:r w:rsidR="00FC60A6" w:rsidRPr="002B09D3">
              <w:rPr>
                <w:rFonts w:hint="eastAsia"/>
                <w:sz w:val="21"/>
                <w:szCs w:val="21"/>
              </w:rPr>
              <w:t>。</w:t>
            </w:r>
          </w:p>
        </w:tc>
      </w:tr>
      <w:tr w:rsidR="002B09D3" w:rsidRPr="002B09D3" w:rsidTr="00503A7C">
        <w:trPr>
          <w:trHeight w:val="240"/>
        </w:trPr>
        <w:tc>
          <w:tcPr>
            <w:tcW w:w="7370" w:type="dxa"/>
            <w:gridSpan w:val="2"/>
            <w:shd w:val="clear" w:color="auto" w:fill="auto"/>
            <w:tcMar>
              <w:right w:w="57" w:type="dxa"/>
            </w:tcMar>
          </w:tcPr>
          <w:p w:rsidR="00C54B28" w:rsidRPr="002B09D3" w:rsidRDefault="00C54B28" w:rsidP="00503A7C">
            <w:pPr>
              <w:pStyle w:val="a7"/>
              <w:overflowPunct/>
              <w:spacing w:after="120" w:line="320" w:lineRule="exact"/>
              <w:ind w:right="0"/>
              <w:rPr>
                <w:sz w:val="21"/>
                <w:szCs w:val="21"/>
              </w:rPr>
            </w:pPr>
            <w:r w:rsidRPr="002B09D3">
              <w:rPr>
                <w:rFonts w:eastAsia="黑体"/>
                <w:sz w:val="21"/>
                <w:szCs w:val="21"/>
              </w:rPr>
              <w:t>下次定期报告</w:t>
            </w:r>
            <w:r w:rsidR="00915596" w:rsidRPr="002B09D3">
              <w:rPr>
                <w:rFonts w:eastAsia="黑体"/>
                <w:sz w:val="21"/>
                <w:szCs w:val="21"/>
              </w:rPr>
              <w:t>：</w:t>
            </w:r>
            <w:r w:rsidRPr="002B09D3">
              <w:rPr>
                <w:rFonts w:hint="eastAsia"/>
                <w:sz w:val="21"/>
                <w:szCs w:val="21"/>
              </w:rPr>
              <w:t>2019</w:t>
            </w:r>
            <w:r w:rsidRPr="002B09D3">
              <w:rPr>
                <w:rFonts w:hint="eastAsia"/>
                <w:sz w:val="21"/>
                <w:szCs w:val="21"/>
              </w:rPr>
              <w:t>年</w:t>
            </w:r>
            <w:r w:rsidRPr="002B09D3">
              <w:rPr>
                <w:rFonts w:hint="eastAsia"/>
                <w:sz w:val="21"/>
                <w:szCs w:val="21"/>
              </w:rPr>
              <w:t>7</w:t>
            </w:r>
            <w:r w:rsidRPr="002B09D3">
              <w:rPr>
                <w:rFonts w:hint="eastAsia"/>
                <w:sz w:val="21"/>
                <w:szCs w:val="21"/>
              </w:rPr>
              <w:t>月</w:t>
            </w:r>
            <w:r w:rsidRPr="002B09D3">
              <w:rPr>
                <w:rFonts w:hint="eastAsia"/>
                <w:sz w:val="21"/>
                <w:szCs w:val="21"/>
              </w:rPr>
              <w:t>31</w:t>
            </w:r>
            <w:r w:rsidRPr="002B09D3">
              <w:rPr>
                <w:rFonts w:hint="eastAsia"/>
                <w:sz w:val="21"/>
                <w:szCs w:val="21"/>
              </w:rPr>
              <w:t>日</w:t>
            </w:r>
          </w:p>
        </w:tc>
      </w:tr>
    </w:tbl>
    <w:p w:rsidR="00C54B28" w:rsidRPr="002B09D3" w:rsidRDefault="00C54B28" w:rsidP="00172E04">
      <w:pPr>
        <w:spacing w:before="120"/>
        <w:rPr>
          <w:u w:val="single"/>
        </w:rPr>
      </w:pPr>
    </w:p>
    <w:p w:rsidR="00C54B28" w:rsidRPr="002B09D3" w:rsidRDefault="00C54B28" w:rsidP="001B25F7">
      <w:pPr>
        <w:spacing w:before="240"/>
        <w:jc w:val="center"/>
        <w:rPr>
          <w:u w:val="single"/>
        </w:rPr>
      </w:pPr>
      <w:r w:rsidRPr="002B09D3">
        <w:rPr>
          <w:rFonts w:hint="eastAsia"/>
          <w:u w:val="single"/>
        </w:rPr>
        <w:tab/>
      </w:r>
      <w:r w:rsidRPr="002B09D3">
        <w:rPr>
          <w:rFonts w:hint="eastAsia"/>
          <w:u w:val="single"/>
        </w:rPr>
        <w:tab/>
      </w:r>
      <w:r w:rsidRPr="002B09D3">
        <w:rPr>
          <w:rFonts w:hint="eastAsia"/>
          <w:u w:val="single"/>
        </w:rPr>
        <w:tab/>
      </w:r>
      <w:r w:rsidRPr="002B09D3">
        <w:rPr>
          <w:u w:val="single"/>
        </w:rPr>
        <w:tab/>
      </w:r>
    </w:p>
    <w:sectPr w:rsidR="00C54B28" w:rsidRPr="002B09D3" w:rsidSect="00C54B28">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59D7" w:rsidRPr="000D319F" w:rsidRDefault="00E359D7" w:rsidP="000D319F">
      <w:pPr>
        <w:pStyle w:val="af0"/>
        <w:spacing w:after="240"/>
        <w:ind w:left="907"/>
        <w:rPr>
          <w:rFonts w:asciiTheme="majorBidi" w:eastAsia="宋体" w:hAnsiTheme="majorBidi" w:cstheme="majorBidi"/>
          <w:sz w:val="21"/>
          <w:szCs w:val="21"/>
          <w:lang w:val="en-US"/>
        </w:rPr>
      </w:pPr>
    </w:p>
    <w:p w:rsidR="00E359D7" w:rsidRPr="000D319F" w:rsidRDefault="00E359D7"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E359D7" w:rsidRPr="000D319F" w:rsidRDefault="00E359D7" w:rsidP="000D319F">
      <w:pPr>
        <w:pStyle w:val="af0"/>
      </w:pPr>
    </w:p>
  </w:endnote>
  <w:endnote w:type="continuationNotice" w:id="1">
    <w:p w:rsidR="00E359D7" w:rsidRDefault="00E359D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21002A87" w:usb1="80000000" w:usb2="00000008" w:usb3="00000000" w:csb0="000101FF" w:csb1="00000000"/>
  </w:font>
  <w:font w:name="Time New Roman">
    <w:altName w:val="Times New Roman"/>
    <w:panose1 w:val="00000000000000000000"/>
    <w:charset w:val="00"/>
    <w:family w:val="roman"/>
    <w:notTrueType/>
    <w:pitch w:val="default"/>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59D7" w:rsidRPr="00C54B28" w:rsidRDefault="00E359D7" w:rsidP="00C54B28">
    <w:pPr>
      <w:pStyle w:val="af0"/>
      <w:tabs>
        <w:tab w:val="clear" w:pos="431"/>
        <w:tab w:val="right" w:pos="9638"/>
      </w:tabs>
      <w:rPr>
        <w:rStyle w:val="af1"/>
      </w:rPr>
    </w:pPr>
    <w:r>
      <w:rPr>
        <w:rStyle w:val="af1"/>
      </w:rPr>
      <w:fldChar w:fldCharType="begin"/>
    </w:r>
    <w:r>
      <w:rPr>
        <w:rStyle w:val="af1"/>
      </w:rPr>
      <w:instrText xml:space="preserve"> PAGE  \* MERGEFORMAT </w:instrText>
    </w:r>
    <w:r>
      <w:rPr>
        <w:rStyle w:val="af1"/>
      </w:rPr>
      <w:fldChar w:fldCharType="separate"/>
    </w:r>
    <w:r w:rsidR="00AC7E03">
      <w:rPr>
        <w:rStyle w:val="af1"/>
        <w:noProof/>
      </w:rPr>
      <w:t>12</w:t>
    </w:r>
    <w:r>
      <w:rPr>
        <w:rStyle w:val="af1"/>
      </w:rPr>
      <w:fldChar w:fldCharType="end"/>
    </w:r>
    <w:r>
      <w:rPr>
        <w:rStyle w:val="af1"/>
      </w:rPr>
      <w:tab/>
    </w:r>
    <w:r w:rsidRPr="00C54B28">
      <w:rPr>
        <w:rStyle w:val="af1"/>
        <w:b w:val="0"/>
        <w:snapToGrid w:val="0"/>
        <w:sz w:val="16"/>
      </w:rPr>
      <w:t>GE.16-07475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59D7" w:rsidRPr="00C54B28" w:rsidRDefault="00E359D7" w:rsidP="00C54B28">
    <w:pPr>
      <w:pStyle w:val="af0"/>
      <w:tabs>
        <w:tab w:val="clear" w:pos="431"/>
        <w:tab w:val="right" w:pos="9638"/>
      </w:tabs>
      <w:rPr>
        <w:rStyle w:val="af1"/>
      </w:rPr>
    </w:pPr>
    <w:r>
      <w:t>GE.16-07475</w:t>
    </w:r>
    <w:r>
      <w:tab/>
    </w:r>
    <w:r>
      <w:rPr>
        <w:rStyle w:val="af1"/>
      </w:rPr>
      <w:fldChar w:fldCharType="begin"/>
    </w:r>
    <w:r>
      <w:rPr>
        <w:rStyle w:val="af1"/>
      </w:rPr>
      <w:instrText xml:space="preserve"> PAGE  \* MERGEFORMAT </w:instrText>
    </w:r>
    <w:r>
      <w:rPr>
        <w:rStyle w:val="af1"/>
      </w:rPr>
      <w:fldChar w:fldCharType="separate"/>
    </w:r>
    <w:r w:rsidR="003D66C2">
      <w:rPr>
        <w:rStyle w:val="af1"/>
        <w:noProof/>
      </w:rPr>
      <w:t>27</w:t>
    </w:r>
    <w:r>
      <w:rPr>
        <w:rStyle w:val="af1"/>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59D7" w:rsidRPr="00EA7E67" w:rsidRDefault="00E359D7" w:rsidP="008C7AAA">
    <w:pPr>
      <w:pStyle w:val="af0"/>
      <w:tabs>
        <w:tab w:val="left" w:pos="1701"/>
        <w:tab w:val="left" w:pos="2552"/>
        <w:tab w:val="left" w:pos="8448"/>
      </w:tabs>
      <w:spacing w:before="360"/>
      <w:rPr>
        <w:rFonts w:eastAsiaTheme="minorEastAsia"/>
        <w:b/>
        <w:sz w:val="21"/>
        <w:lang w:eastAsia="zh-CN"/>
      </w:rPr>
    </w:pPr>
    <w:r>
      <w:rPr>
        <w:sz w:val="20"/>
        <w:lang w:eastAsia="zh-CN"/>
      </w:rPr>
      <w:t>GE.16-07475</w:t>
    </w:r>
    <w:r w:rsidRPr="00EE277A">
      <w:rPr>
        <w:sz w:val="20"/>
        <w:lang w:eastAsia="zh-CN"/>
      </w:rPr>
      <w:t xml:space="preserve"> (C)</w:t>
    </w:r>
    <w:r>
      <w:rPr>
        <w:sz w:val="20"/>
        <w:lang w:eastAsia="zh-CN"/>
      </w:rPr>
      <w:tab/>
    </w:r>
    <w:r>
      <w:rPr>
        <w:rFonts w:eastAsiaTheme="minorEastAsia" w:hint="eastAsia"/>
        <w:sz w:val="20"/>
        <w:lang w:eastAsia="zh-CN"/>
      </w:rPr>
      <w:t>0807</w:t>
    </w:r>
    <w:r>
      <w:rPr>
        <w:sz w:val="20"/>
        <w:lang w:eastAsia="zh-CN"/>
      </w:rPr>
      <w:t>1</w:t>
    </w:r>
    <w:r>
      <w:rPr>
        <w:rFonts w:eastAsiaTheme="minorEastAsia" w:hint="eastAsia"/>
        <w:sz w:val="20"/>
        <w:lang w:eastAsia="zh-CN"/>
      </w:rPr>
      <w:t>6</w:t>
    </w:r>
    <w:r>
      <w:rPr>
        <w:sz w:val="20"/>
        <w:lang w:eastAsia="zh-CN"/>
      </w:rPr>
      <w:tab/>
    </w:r>
    <w:r>
      <w:rPr>
        <w:rFonts w:eastAsiaTheme="minorEastAsia" w:hint="eastAsia"/>
        <w:sz w:val="20"/>
        <w:lang w:eastAsia="zh-CN"/>
      </w:rPr>
      <w:t>1</w:t>
    </w:r>
    <w:r>
      <w:rPr>
        <w:rFonts w:eastAsiaTheme="minorEastAsia"/>
        <w:sz w:val="20"/>
        <w:lang w:eastAsia="zh-CN"/>
      </w:rPr>
      <w:t>3</w:t>
    </w:r>
    <w:r>
      <w:rPr>
        <w:rFonts w:eastAsiaTheme="minorEastAsia" w:hint="eastAsia"/>
        <w:sz w:val="20"/>
        <w:lang w:eastAsia="zh-CN"/>
      </w:rPr>
      <w:t>07</w:t>
    </w:r>
    <w:r>
      <w:rPr>
        <w:sz w:val="20"/>
        <w:lang w:eastAsia="zh-CN"/>
      </w:rPr>
      <w:t>1</w:t>
    </w:r>
    <w:r>
      <w:rPr>
        <w:rFonts w:eastAsiaTheme="minorEastAsia" w:hint="eastAsia"/>
        <w:sz w:val="20"/>
        <w:lang w:eastAsia="zh-CN"/>
      </w:rPr>
      <w:t>6</w:t>
    </w:r>
  </w:p>
  <w:p w:rsidR="00E359D7" w:rsidRPr="00487939" w:rsidRDefault="00E359D7" w:rsidP="00C54B28">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undocs.org/m2/QRCode.ashx?DS=CCPR/C/116/2&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116/2&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092FB5A3" wp14:editId="0657F241">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59D7" w:rsidRPr="000157B1" w:rsidRDefault="00E359D7"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E359D7" w:rsidRPr="000157B1" w:rsidRDefault="00E359D7"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E359D7" w:rsidRDefault="00E359D7"/>
  </w:footnote>
  <w:footnote w:id="2">
    <w:p w:rsidR="00E359D7" w:rsidRPr="004E61A1" w:rsidRDefault="00E359D7" w:rsidP="00E64556">
      <w:pPr>
        <w:pStyle w:val="a8"/>
        <w:tabs>
          <w:tab w:val="clear" w:pos="1021"/>
          <w:tab w:val="right" w:pos="1020"/>
        </w:tabs>
        <w:spacing w:after="0"/>
      </w:pPr>
      <w:r w:rsidRPr="004E61A1">
        <w:rPr>
          <w:rStyle w:val="a9"/>
          <w:rFonts w:eastAsia="宋体"/>
          <w:vertAlign w:val="baseline"/>
        </w:rPr>
        <w:tab/>
        <w:t>*</w:t>
      </w:r>
      <w:r w:rsidRPr="004E61A1">
        <w:tab/>
      </w:r>
      <w:r>
        <w:rPr>
          <w:rFonts w:hint="eastAsia"/>
        </w:rPr>
        <w:t>委员会第</w:t>
      </w:r>
      <w:r w:rsidRPr="00D4569A">
        <w:rPr>
          <w:rFonts w:hint="eastAsia"/>
        </w:rPr>
        <w:t>一</w:t>
      </w:r>
      <w:r>
        <w:rPr>
          <w:rFonts w:eastAsiaTheme="minorEastAsia" w:hint="eastAsia"/>
        </w:rPr>
        <w:t>一六</w:t>
      </w:r>
      <w:r w:rsidRPr="00D4569A">
        <w:rPr>
          <w:rFonts w:hint="eastAsia"/>
        </w:rPr>
        <w:t>届会议</w:t>
      </w:r>
      <w:r w:rsidRPr="00D4569A">
        <w:rPr>
          <w:rFonts w:hint="eastAsia"/>
        </w:rPr>
        <w:t>(201</w:t>
      </w:r>
      <w:r>
        <w:rPr>
          <w:rFonts w:eastAsiaTheme="minorEastAsia" w:hint="eastAsia"/>
        </w:rPr>
        <w:t>6</w:t>
      </w:r>
      <w:r w:rsidRPr="00D4569A">
        <w:rPr>
          <w:rFonts w:hint="eastAsia"/>
        </w:rPr>
        <w:t>年</w:t>
      </w:r>
      <w:r w:rsidRPr="00D4569A">
        <w:rPr>
          <w:rFonts w:hint="eastAsia"/>
        </w:rPr>
        <w:t>3</w:t>
      </w:r>
      <w:r>
        <w:rPr>
          <w:rFonts w:eastAsiaTheme="minorEastAsia" w:hint="eastAsia"/>
        </w:rPr>
        <w:t>月</w:t>
      </w:r>
      <w:r>
        <w:rPr>
          <w:rFonts w:eastAsiaTheme="minorEastAsia" w:hint="eastAsia"/>
        </w:rPr>
        <w:t>7</w:t>
      </w:r>
      <w:r>
        <w:rPr>
          <w:rFonts w:eastAsiaTheme="minorEastAsia" w:hint="eastAsia"/>
        </w:rPr>
        <w:t>日至</w:t>
      </w:r>
      <w:r>
        <w:rPr>
          <w:rFonts w:eastAsiaTheme="minorEastAsia" w:hint="eastAsia"/>
        </w:rPr>
        <w:t>31</w:t>
      </w:r>
      <w:r>
        <w:rPr>
          <w:rFonts w:eastAsiaTheme="minorEastAsia" w:hint="eastAsia"/>
        </w:rPr>
        <w:t>日</w:t>
      </w:r>
      <w:r w:rsidRPr="00D4569A">
        <w:rPr>
          <w:rFonts w:hint="eastAsia"/>
        </w:rPr>
        <w:t>)</w:t>
      </w:r>
      <w:r w:rsidRPr="00D4569A">
        <w:rPr>
          <w:rFonts w:hint="eastAsia"/>
        </w:rPr>
        <w:t>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59D7" w:rsidRDefault="00E359D7" w:rsidP="00C54B28">
    <w:pPr>
      <w:pStyle w:val="af2"/>
    </w:pPr>
    <w:r>
      <w:t>CCPR/C/116/2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59D7" w:rsidRPr="00202A30" w:rsidRDefault="00E359D7" w:rsidP="00C54B28">
    <w:pPr>
      <w:pStyle w:val="af2"/>
      <w:jc w:val="right"/>
    </w:pPr>
    <w:r>
      <w:t>CCPR/C/116/2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5"/>
      <w:lvlText w:val="%1."/>
      <w:lvlJc w:val="left"/>
      <w:pPr>
        <w:tabs>
          <w:tab w:val="num" w:pos="1492"/>
        </w:tabs>
        <w:ind w:left="1492" w:hanging="360"/>
      </w:pPr>
    </w:lvl>
  </w:abstractNum>
  <w:abstractNum w:abstractNumId="1">
    <w:nsid w:val="FFFFFF7D"/>
    <w:multiLevelType w:val="singleLevel"/>
    <w:tmpl w:val="8F507AD2"/>
    <w:lvl w:ilvl="0">
      <w:start w:val="1"/>
      <w:numFmt w:val="decimal"/>
      <w:pStyle w:val="9"/>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pStyle w:val="2"/>
      <w:lvlText w:val="%1."/>
      <w:lvlJc w:val="left"/>
      <w:pPr>
        <w:tabs>
          <w:tab w:val="num" w:pos="643"/>
        </w:tabs>
        <w:ind w:left="643" w:hanging="360"/>
      </w:pPr>
    </w:lvl>
  </w:abstractNum>
  <w:abstractNum w:abstractNumId="4">
    <w:nsid w:val="FFFFFF80"/>
    <w:multiLevelType w:val="singleLevel"/>
    <w:tmpl w:val="122A4B56"/>
    <w:lvl w:ilvl="0">
      <w:start w:val="1"/>
      <w:numFmt w:val="bullet"/>
      <w:pStyle w:val="50"/>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20"/>
      <w:lvlText w:val=""/>
      <w:lvlJc w:val="left"/>
      <w:pPr>
        <w:tabs>
          <w:tab w:val="num" w:pos="643"/>
        </w:tabs>
        <w:ind w:left="643" w:hanging="360"/>
      </w:pPr>
      <w:rPr>
        <w:rFonts w:ascii="Symbol" w:hAnsi="Symbol"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8A541A70"/>
    <w:lvl w:ilvl="0">
      <w:start w:val="1"/>
      <w:numFmt w:val="bullet"/>
      <w:pStyle w:val="a"/>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E76A9B"/>
    <w:multiLevelType w:val="hybridMultilevel"/>
    <w:tmpl w:val="F01E6498"/>
    <w:lvl w:ilvl="0" w:tplc="F586BBB6">
      <w:start w:val="1"/>
      <w:numFmt w:val="lowerLetter"/>
      <w:lvlText w:val="(%1)"/>
      <w:lvlJc w:val="left"/>
      <w:pPr>
        <w:ind w:left="440" w:hanging="44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07521322"/>
    <w:multiLevelType w:val="multilevel"/>
    <w:tmpl w:val="04090023"/>
    <w:styleLink w:val="a0"/>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280769E"/>
    <w:multiLevelType w:val="hybridMultilevel"/>
    <w:tmpl w:val="22FA40DC"/>
    <w:lvl w:ilvl="0" w:tplc="041E47C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6">
    <w:nsid w:val="14343F09"/>
    <w:multiLevelType w:val="hybridMultilevel"/>
    <w:tmpl w:val="FA82E5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alibri"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alibri"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
    <w:nsid w:val="15DD6575"/>
    <w:multiLevelType w:val="multilevel"/>
    <w:tmpl w:val="0409001D"/>
    <w:styleLink w:val="111111"/>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1DFA2E33"/>
    <w:multiLevelType w:val="hybridMultilevel"/>
    <w:tmpl w:val="DA9EA208"/>
    <w:lvl w:ilvl="0" w:tplc="2D92A83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1EFA0A75"/>
    <w:multiLevelType w:val="hybridMultilevel"/>
    <w:tmpl w:val="354E5E02"/>
    <w:lvl w:ilvl="0" w:tplc="7488E9CA">
      <w:start w:val="1"/>
      <w:numFmt w:val="bullet"/>
      <w:lvlText w:val="-"/>
      <w:lvlJc w:val="left"/>
      <w:pPr>
        <w:ind w:left="360" w:hanging="360"/>
      </w:pPr>
      <w:rPr>
        <w:rFonts w:ascii="Calibri" w:eastAsia="Calibri" w:hAnsi="Calibri" w:cs="Times New Roman" w:hint="default"/>
      </w:rPr>
    </w:lvl>
    <w:lvl w:ilvl="1" w:tplc="08090003" w:tentative="1">
      <w:start w:val="1"/>
      <w:numFmt w:val="bullet"/>
      <w:lvlText w:val="o"/>
      <w:lvlJc w:val="left"/>
      <w:pPr>
        <w:ind w:left="1080" w:hanging="360"/>
      </w:pPr>
      <w:rPr>
        <w:rFonts w:ascii="Courier New" w:hAnsi="Courier New" w:cs="Wingdings"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Wingdings"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Wingdings" w:hint="default"/>
      </w:rPr>
    </w:lvl>
    <w:lvl w:ilvl="8" w:tplc="08090005" w:tentative="1">
      <w:start w:val="1"/>
      <w:numFmt w:val="bullet"/>
      <w:lvlText w:val=""/>
      <w:lvlJc w:val="left"/>
      <w:pPr>
        <w:ind w:left="6120" w:hanging="360"/>
      </w:pPr>
      <w:rPr>
        <w:rFonts w:ascii="Wingdings" w:hAnsi="Wingdings" w:hint="default"/>
      </w:rPr>
    </w:lvl>
  </w:abstractNum>
  <w:abstractNum w:abstractNumId="22">
    <w:nsid w:val="2571123E"/>
    <w:multiLevelType w:val="hybridMultilevel"/>
    <w:tmpl w:val="14B6D25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Wingdings"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Wingdings"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Wingdings" w:hint="default"/>
      </w:rPr>
    </w:lvl>
    <w:lvl w:ilvl="8" w:tplc="08090005" w:tentative="1">
      <w:start w:val="1"/>
      <w:numFmt w:val="bullet"/>
      <w:lvlText w:val=""/>
      <w:lvlJc w:val="left"/>
      <w:pPr>
        <w:ind w:left="6840" w:hanging="360"/>
      </w:pPr>
      <w:rPr>
        <w:rFonts w:ascii="Wingdings" w:hAnsi="Wingdings" w:hint="default"/>
      </w:rPr>
    </w:lvl>
  </w:abstractNum>
  <w:abstractNum w:abstractNumId="23">
    <w:nsid w:val="29BD6748"/>
    <w:multiLevelType w:val="hybridMultilevel"/>
    <w:tmpl w:val="F3D6F9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Wingdings"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Wingdings"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2DF143D2"/>
    <w:multiLevelType w:val="hybridMultilevel"/>
    <w:tmpl w:val="36608C86"/>
    <w:lvl w:ilvl="0" w:tplc="42AAF0FA">
      <w:numFmt w:val="bullet"/>
      <w:lvlText w:val="-"/>
      <w:lvlJc w:val="left"/>
      <w:pPr>
        <w:ind w:left="720" w:hanging="360"/>
      </w:pPr>
      <w:rPr>
        <w:rFonts w:ascii="Calibri" w:eastAsia="Calibri" w:hAnsi="Calibri" w:cs="Courier New" w:hint="default"/>
      </w:rPr>
    </w:lvl>
    <w:lvl w:ilvl="1" w:tplc="0C0A0003">
      <w:start w:val="1"/>
      <w:numFmt w:val="bullet"/>
      <w:lvlText w:val="o"/>
      <w:lvlJc w:val="left"/>
      <w:pPr>
        <w:ind w:left="1440" w:hanging="360"/>
      </w:pPr>
      <w:rPr>
        <w:rFonts w:ascii="Courier New" w:hAnsi="Courier New" w:cs="Calibri"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alibri"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alibri" w:hint="default"/>
      </w:rPr>
    </w:lvl>
    <w:lvl w:ilvl="8" w:tplc="0C0A0005">
      <w:start w:val="1"/>
      <w:numFmt w:val="bullet"/>
      <w:lvlText w:val=""/>
      <w:lvlJc w:val="left"/>
      <w:pPr>
        <w:ind w:left="6480" w:hanging="360"/>
      </w:pPr>
      <w:rPr>
        <w:rFonts w:ascii="Wingdings" w:hAnsi="Wingdings" w:hint="default"/>
      </w:rPr>
    </w:lvl>
  </w:abstractNum>
  <w:abstractNum w:abstractNumId="25">
    <w:nsid w:val="2F5A44A8"/>
    <w:multiLevelType w:val="hybridMultilevel"/>
    <w:tmpl w:val="A1863A4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Arial"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Arial"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Arial" w:hint="default"/>
      </w:rPr>
    </w:lvl>
    <w:lvl w:ilvl="8" w:tplc="08090005" w:tentative="1">
      <w:start w:val="1"/>
      <w:numFmt w:val="bullet"/>
      <w:lvlText w:val=""/>
      <w:lvlJc w:val="left"/>
      <w:pPr>
        <w:ind w:left="7200" w:hanging="360"/>
      </w:pPr>
      <w:rPr>
        <w:rFonts w:ascii="Wingdings" w:hAnsi="Wingdings" w:hint="default"/>
      </w:rPr>
    </w:lvl>
  </w:abstractNum>
  <w:abstractNum w:abstractNumId="26">
    <w:nsid w:val="3B71108B"/>
    <w:multiLevelType w:val="hybridMultilevel"/>
    <w:tmpl w:val="8E0248AA"/>
    <w:lvl w:ilvl="0" w:tplc="129ADE9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C030C24"/>
    <w:multiLevelType w:val="hybridMultilevel"/>
    <w:tmpl w:val="C36A2BAE"/>
    <w:lvl w:ilvl="0" w:tplc="7488E9CA">
      <w:start w:val="1"/>
      <w:numFmt w:val="bullet"/>
      <w:lvlText w:val="-"/>
      <w:lvlJc w:val="left"/>
      <w:pPr>
        <w:ind w:left="360" w:hanging="360"/>
      </w:pPr>
      <w:rPr>
        <w:rFonts w:ascii="Calibri" w:eastAsia="Calibri" w:hAnsi="Calibri" w:cs="Times New Roman" w:hint="default"/>
      </w:rPr>
    </w:lvl>
    <w:lvl w:ilvl="1" w:tplc="08090003" w:tentative="1">
      <w:start w:val="1"/>
      <w:numFmt w:val="bullet"/>
      <w:lvlText w:val="o"/>
      <w:lvlJc w:val="left"/>
      <w:pPr>
        <w:ind w:left="1080" w:hanging="360"/>
      </w:pPr>
      <w:rPr>
        <w:rFonts w:ascii="Courier New" w:hAnsi="Courier New" w:cs="Wingdings"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Wingdings"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Wingdings" w:hint="default"/>
      </w:rPr>
    </w:lvl>
    <w:lvl w:ilvl="8" w:tplc="08090005" w:tentative="1">
      <w:start w:val="1"/>
      <w:numFmt w:val="bullet"/>
      <w:lvlText w:val=""/>
      <w:lvlJc w:val="left"/>
      <w:pPr>
        <w:ind w:left="6120" w:hanging="360"/>
      </w:pPr>
      <w:rPr>
        <w:rFonts w:ascii="Wingdings" w:hAnsi="Wingdings" w:hint="default"/>
      </w:rPr>
    </w:lvl>
  </w:abstractNum>
  <w:abstractNum w:abstractNumId="28">
    <w:nsid w:val="3EB44C0C"/>
    <w:multiLevelType w:val="hybridMultilevel"/>
    <w:tmpl w:val="36D4ABC8"/>
    <w:lvl w:ilvl="0" w:tplc="B9FA63CA">
      <w:start w:val="1"/>
      <w:numFmt w:val="bullet"/>
      <w:lvlText w:val="•"/>
      <w:lvlJc w:val="left"/>
      <w:pPr>
        <w:tabs>
          <w:tab w:val="num" w:pos="567"/>
        </w:tabs>
        <w:ind w:left="567" w:hanging="283"/>
      </w:pPr>
      <w:rPr>
        <w:rFonts w:ascii="Times New Roman" w:hAnsi="Times New Roman" w:cs="Times New Roman" w:hint="default"/>
        <w:b w:val="0"/>
        <w:i w:val="0"/>
        <w:sz w:val="20"/>
      </w:rPr>
    </w:lvl>
    <w:lvl w:ilvl="1" w:tplc="04090003" w:tentative="1">
      <w:start w:val="1"/>
      <w:numFmt w:val="bullet"/>
      <w:lvlText w:val="o"/>
      <w:lvlJc w:val="left"/>
      <w:pPr>
        <w:tabs>
          <w:tab w:val="num" w:pos="476"/>
        </w:tabs>
        <w:ind w:left="476" w:hanging="360"/>
      </w:pPr>
      <w:rPr>
        <w:rFonts w:ascii="Courier New" w:hAnsi="Courier New" w:hint="default"/>
      </w:rPr>
    </w:lvl>
    <w:lvl w:ilvl="2" w:tplc="04090005" w:tentative="1">
      <w:start w:val="1"/>
      <w:numFmt w:val="bullet"/>
      <w:lvlText w:val=""/>
      <w:lvlJc w:val="left"/>
      <w:pPr>
        <w:tabs>
          <w:tab w:val="num" w:pos="1196"/>
        </w:tabs>
        <w:ind w:left="1196" w:hanging="360"/>
      </w:pPr>
      <w:rPr>
        <w:rFonts w:ascii="Wingdings" w:hAnsi="Wingdings" w:hint="default"/>
      </w:rPr>
    </w:lvl>
    <w:lvl w:ilvl="3" w:tplc="04090001" w:tentative="1">
      <w:start w:val="1"/>
      <w:numFmt w:val="bullet"/>
      <w:lvlText w:val=""/>
      <w:lvlJc w:val="left"/>
      <w:pPr>
        <w:tabs>
          <w:tab w:val="num" w:pos="1916"/>
        </w:tabs>
        <w:ind w:left="1916" w:hanging="360"/>
      </w:pPr>
      <w:rPr>
        <w:rFonts w:ascii="Symbol" w:hAnsi="Symbol" w:hint="default"/>
      </w:rPr>
    </w:lvl>
    <w:lvl w:ilvl="4" w:tplc="04090003" w:tentative="1">
      <w:start w:val="1"/>
      <w:numFmt w:val="bullet"/>
      <w:lvlText w:val="o"/>
      <w:lvlJc w:val="left"/>
      <w:pPr>
        <w:tabs>
          <w:tab w:val="num" w:pos="2636"/>
        </w:tabs>
        <w:ind w:left="2636" w:hanging="360"/>
      </w:pPr>
      <w:rPr>
        <w:rFonts w:ascii="Courier New" w:hAnsi="Courier New" w:hint="default"/>
      </w:rPr>
    </w:lvl>
    <w:lvl w:ilvl="5" w:tplc="04090005" w:tentative="1">
      <w:start w:val="1"/>
      <w:numFmt w:val="bullet"/>
      <w:lvlText w:val=""/>
      <w:lvlJc w:val="left"/>
      <w:pPr>
        <w:tabs>
          <w:tab w:val="num" w:pos="3356"/>
        </w:tabs>
        <w:ind w:left="3356" w:hanging="360"/>
      </w:pPr>
      <w:rPr>
        <w:rFonts w:ascii="Wingdings" w:hAnsi="Wingdings" w:hint="default"/>
      </w:rPr>
    </w:lvl>
    <w:lvl w:ilvl="6" w:tplc="04090001" w:tentative="1">
      <w:start w:val="1"/>
      <w:numFmt w:val="bullet"/>
      <w:lvlText w:val=""/>
      <w:lvlJc w:val="left"/>
      <w:pPr>
        <w:tabs>
          <w:tab w:val="num" w:pos="4076"/>
        </w:tabs>
        <w:ind w:left="4076" w:hanging="360"/>
      </w:pPr>
      <w:rPr>
        <w:rFonts w:ascii="Symbol" w:hAnsi="Symbol" w:hint="default"/>
      </w:rPr>
    </w:lvl>
    <w:lvl w:ilvl="7" w:tplc="04090003" w:tentative="1">
      <w:start w:val="1"/>
      <w:numFmt w:val="bullet"/>
      <w:lvlText w:val="o"/>
      <w:lvlJc w:val="left"/>
      <w:pPr>
        <w:tabs>
          <w:tab w:val="num" w:pos="4796"/>
        </w:tabs>
        <w:ind w:left="4796" w:hanging="360"/>
      </w:pPr>
      <w:rPr>
        <w:rFonts w:ascii="Courier New" w:hAnsi="Courier New" w:hint="default"/>
      </w:rPr>
    </w:lvl>
    <w:lvl w:ilvl="8" w:tplc="04090005" w:tentative="1">
      <w:start w:val="1"/>
      <w:numFmt w:val="bullet"/>
      <w:lvlText w:val=""/>
      <w:lvlJc w:val="left"/>
      <w:pPr>
        <w:tabs>
          <w:tab w:val="num" w:pos="5516"/>
        </w:tabs>
        <w:ind w:left="5516" w:hanging="360"/>
      </w:pPr>
      <w:rPr>
        <w:rFonts w:ascii="Wingdings" w:hAnsi="Wingdings" w:hint="default"/>
      </w:rPr>
    </w:lvl>
  </w:abstractNum>
  <w:abstractNum w:abstractNumId="29">
    <w:nsid w:val="41330C76"/>
    <w:multiLevelType w:val="hybridMultilevel"/>
    <w:tmpl w:val="8FBCB50C"/>
    <w:lvl w:ilvl="0" w:tplc="26921B3A">
      <w:start w:val="1"/>
      <w:numFmt w:val="decimal"/>
      <w:lvlText w:val="%1."/>
      <w:lvlJc w:val="left"/>
      <w:pPr>
        <w:tabs>
          <w:tab w:val="num" w:pos="2835"/>
        </w:tabs>
        <w:ind w:left="2268" w:firstLine="0"/>
      </w:pPr>
      <w:rPr>
        <w:rFonts w:hint="default"/>
      </w:rPr>
    </w:lvl>
    <w:lvl w:ilvl="1" w:tplc="04090019" w:tentative="1">
      <w:start w:val="1"/>
      <w:numFmt w:val="lowerLetter"/>
      <w:lvlText w:val="%2."/>
      <w:lvlJc w:val="left"/>
      <w:pPr>
        <w:tabs>
          <w:tab w:val="num" w:pos="2574"/>
        </w:tabs>
        <w:ind w:left="2574" w:hanging="360"/>
      </w:pPr>
    </w:lvl>
    <w:lvl w:ilvl="2" w:tplc="C9901CFE">
      <w:start w:val="1"/>
      <w:numFmt w:val="decimal"/>
      <w:lvlText w:val="%3."/>
      <w:lvlJc w:val="left"/>
      <w:pPr>
        <w:tabs>
          <w:tab w:val="num" w:pos="1701"/>
        </w:tabs>
        <w:ind w:left="1134" w:firstLine="0"/>
      </w:pPr>
      <w:rPr>
        <w:rFonts w:hint="default"/>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30">
    <w:nsid w:val="43BD5CC3"/>
    <w:multiLevelType w:val="hybridMultilevel"/>
    <w:tmpl w:val="71205016"/>
    <w:lvl w:ilvl="0" w:tplc="1DD28660">
      <w:start w:val="26"/>
      <w:numFmt w:val="bullet"/>
      <w:lvlText w:val="-"/>
      <w:lvlJc w:val="left"/>
      <w:pPr>
        <w:ind w:left="720" w:hanging="360"/>
      </w:pPr>
      <w:rPr>
        <w:rFonts w:ascii="Times New Roman" w:eastAsia="Times New Roman" w:hAnsi="Times New Roman" w:cs="Times New Roman" w:hint="default"/>
        <w:sz w:val="24"/>
      </w:rPr>
    </w:lvl>
    <w:lvl w:ilvl="1" w:tplc="08090003" w:tentative="1">
      <w:start w:val="1"/>
      <w:numFmt w:val="bullet"/>
      <w:lvlText w:val="o"/>
      <w:lvlJc w:val="left"/>
      <w:pPr>
        <w:ind w:left="1440" w:hanging="360"/>
      </w:pPr>
      <w:rPr>
        <w:rFonts w:ascii="Courier New" w:hAnsi="Courier New" w:cs="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Wingdings"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Wingdings"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4A2F3D24"/>
    <w:multiLevelType w:val="hybridMultilevel"/>
    <w:tmpl w:val="981603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C6A3514"/>
    <w:multiLevelType w:val="hybridMultilevel"/>
    <w:tmpl w:val="3B102856"/>
    <w:lvl w:ilvl="0" w:tplc="4C8E3DDA">
      <w:start w:val="1"/>
      <w:numFmt w:val="lowerLetter"/>
      <w:lvlText w:val="(%1)"/>
      <w:lvlJc w:val="left"/>
      <w:pPr>
        <w:ind w:left="720" w:hanging="36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51057628"/>
    <w:multiLevelType w:val="hybridMultilevel"/>
    <w:tmpl w:val="98A6C5FE"/>
    <w:lvl w:ilvl="0" w:tplc="5ABAE2F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1A20942"/>
    <w:multiLevelType w:val="hybridMultilevel"/>
    <w:tmpl w:val="B0287676"/>
    <w:lvl w:ilvl="0" w:tplc="17A2EE7A">
      <w:start w:val="1"/>
      <w:numFmt w:val="bullet"/>
      <w:lvlText w:val="•"/>
      <w:lvlJc w:val="left"/>
      <w:pPr>
        <w:tabs>
          <w:tab w:val="num" w:pos="170"/>
        </w:tabs>
        <w:ind w:left="170"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5542004D"/>
    <w:multiLevelType w:val="multilevel"/>
    <w:tmpl w:val="87A06C7E"/>
    <w:lvl w:ilvl="0">
      <w:start w:val="1"/>
      <w:numFmt w:val="decimal"/>
      <w:lvlText w:val="%1."/>
      <w:lvlJc w:val="left"/>
      <w:pPr>
        <w:tabs>
          <w:tab w:val="num" w:pos="2835"/>
        </w:tabs>
        <w:ind w:left="2268" w:firstLine="0"/>
      </w:pPr>
      <w:rPr>
        <w:rFonts w:hint="default"/>
      </w:rPr>
    </w:lvl>
    <w:lvl w:ilvl="1">
      <w:start w:val="1"/>
      <w:numFmt w:val="lowerLetter"/>
      <w:lvlText w:val="%2."/>
      <w:lvlJc w:val="left"/>
      <w:pPr>
        <w:tabs>
          <w:tab w:val="num" w:pos="2574"/>
        </w:tabs>
        <w:ind w:left="2574" w:hanging="360"/>
      </w:pPr>
    </w:lvl>
    <w:lvl w:ilvl="2">
      <w:start w:val="1"/>
      <w:numFmt w:val="lowerRoman"/>
      <w:lvlText w:val="%3."/>
      <w:lvlJc w:val="right"/>
      <w:pPr>
        <w:tabs>
          <w:tab w:val="num" w:pos="3294"/>
        </w:tabs>
        <w:ind w:left="3294" w:hanging="180"/>
      </w:p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36">
    <w:nsid w:val="606677AE"/>
    <w:multiLevelType w:val="multilevel"/>
    <w:tmpl w:val="0409001F"/>
    <w:styleLink w:val="1111110"/>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2FB750E"/>
    <w:multiLevelType w:val="hybridMultilevel"/>
    <w:tmpl w:val="EFEE237C"/>
    <w:lvl w:ilvl="0" w:tplc="17A2EE7A">
      <w:start w:val="1"/>
      <w:numFmt w:val="bullet"/>
      <w:lvlText w:val="•"/>
      <w:lvlJc w:val="left"/>
      <w:pPr>
        <w:tabs>
          <w:tab w:val="num" w:pos="170"/>
        </w:tabs>
        <w:ind w:left="170"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9">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1">
    <w:nsid w:val="695371ED"/>
    <w:multiLevelType w:val="hybridMultilevel"/>
    <w:tmpl w:val="E7A66298"/>
    <w:lvl w:ilvl="0" w:tplc="146824C8">
      <w:start w:val="1"/>
      <w:numFmt w:val="bullet"/>
      <w:lvlText w:val="-"/>
      <w:lvlJc w:val="left"/>
      <w:pPr>
        <w:ind w:left="153" w:hanging="360"/>
      </w:pPr>
      <w:rPr>
        <w:rFonts w:ascii="Calibri" w:eastAsia="MS Mincho" w:hAnsi="Calibri" w:cs="Wingdings" w:hint="default"/>
      </w:rPr>
    </w:lvl>
    <w:lvl w:ilvl="1" w:tplc="08090003" w:tentative="1">
      <w:start w:val="1"/>
      <w:numFmt w:val="bullet"/>
      <w:lvlText w:val="o"/>
      <w:lvlJc w:val="left"/>
      <w:pPr>
        <w:ind w:left="873" w:hanging="360"/>
      </w:pPr>
      <w:rPr>
        <w:rFonts w:ascii="Courier New" w:hAnsi="Courier New" w:cs="Wingdings"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Wingdings"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Wingdings" w:hint="default"/>
      </w:rPr>
    </w:lvl>
    <w:lvl w:ilvl="8" w:tplc="08090005" w:tentative="1">
      <w:start w:val="1"/>
      <w:numFmt w:val="bullet"/>
      <w:lvlText w:val=""/>
      <w:lvlJc w:val="left"/>
      <w:pPr>
        <w:ind w:left="5913" w:hanging="360"/>
      </w:pPr>
      <w:rPr>
        <w:rFonts w:ascii="Wingdings" w:hAnsi="Wingdings" w:hint="default"/>
      </w:rPr>
    </w:lvl>
  </w:abstractNum>
  <w:abstractNum w:abstractNumId="42">
    <w:nsid w:val="69762877"/>
    <w:multiLevelType w:val="hybridMultilevel"/>
    <w:tmpl w:val="79E023D2"/>
    <w:lvl w:ilvl="0" w:tplc="8E0CD9F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4">
    <w:nsid w:val="70A12E04"/>
    <w:multiLevelType w:val="hybridMultilevel"/>
    <w:tmpl w:val="85CC87DA"/>
    <w:lvl w:ilvl="0" w:tplc="146824C8">
      <w:start w:val="1"/>
      <w:numFmt w:val="bullet"/>
      <w:lvlText w:val="-"/>
      <w:lvlJc w:val="left"/>
      <w:pPr>
        <w:ind w:left="360" w:hanging="360"/>
      </w:pPr>
      <w:rPr>
        <w:rFonts w:ascii="Calibri" w:eastAsia="MS Mincho" w:hAnsi="Calibri" w:cs="Wingdings" w:hint="default"/>
      </w:rPr>
    </w:lvl>
    <w:lvl w:ilvl="1" w:tplc="08090003" w:tentative="1">
      <w:start w:val="1"/>
      <w:numFmt w:val="bullet"/>
      <w:lvlText w:val="o"/>
      <w:lvlJc w:val="left"/>
      <w:pPr>
        <w:ind w:left="1080" w:hanging="360"/>
      </w:pPr>
      <w:rPr>
        <w:rFonts w:ascii="Courier New" w:hAnsi="Courier New" w:cs="Wingdings"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Wingdings"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Wingdings" w:hint="default"/>
      </w:rPr>
    </w:lvl>
    <w:lvl w:ilvl="8" w:tplc="08090005" w:tentative="1">
      <w:start w:val="1"/>
      <w:numFmt w:val="bullet"/>
      <w:lvlText w:val=""/>
      <w:lvlJc w:val="left"/>
      <w:pPr>
        <w:ind w:left="6120" w:hanging="360"/>
      </w:pPr>
      <w:rPr>
        <w:rFonts w:ascii="Wingdings" w:hAnsi="Wingdings" w:hint="default"/>
      </w:rPr>
    </w:lvl>
  </w:abstractNum>
  <w:abstractNum w:abstractNumId="45">
    <w:nsid w:val="74483DD8"/>
    <w:multiLevelType w:val="hybridMultilevel"/>
    <w:tmpl w:val="6EB0E3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alibri"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alibri" w:hint="default"/>
      </w:rPr>
    </w:lvl>
    <w:lvl w:ilvl="8" w:tplc="08090005" w:tentative="1">
      <w:start w:val="1"/>
      <w:numFmt w:val="bullet"/>
      <w:lvlText w:val=""/>
      <w:lvlJc w:val="left"/>
      <w:pPr>
        <w:ind w:left="6480" w:hanging="360"/>
      </w:pPr>
      <w:rPr>
        <w:rFonts w:ascii="Wingdings" w:hAnsi="Wingdings" w:hint="default"/>
      </w:rPr>
    </w:lvl>
  </w:abstractNum>
  <w:abstractNum w:abstractNumId="46">
    <w:nsid w:val="7AB96C86"/>
    <w:multiLevelType w:val="multilevel"/>
    <w:tmpl w:val="3FB2DDE4"/>
    <w:lvl w:ilvl="0">
      <w:start w:val="1"/>
      <w:numFmt w:val="bullet"/>
      <w:lvlText w:val=""/>
      <w:lvlJc w:val="left"/>
      <w:pPr>
        <w:tabs>
          <w:tab w:val="num" w:pos="360"/>
        </w:tabs>
        <w:ind w:left="360" w:hanging="360"/>
      </w:pPr>
      <w:rPr>
        <w:rFonts w:ascii="Symbol" w:hAnsi="Symbol" w:hint="default"/>
      </w:r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47">
    <w:nsid w:val="7EE44F95"/>
    <w:multiLevelType w:val="hybridMultilevel"/>
    <w:tmpl w:val="8CE26302"/>
    <w:lvl w:ilvl="0" w:tplc="041E47CE">
      <w:start w:val="1"/>
      <w:numFmt w:val="lowerRoman"/>
      <w:lvlText w:val="(%1)"/>
      <w:lvlJc w:val="left"/>
      <w:pPr>
        <w:ind w:left="380" w:hanging="38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5"/>
  </w:num>
  <w:num w:numId="2">
    <w:abstractNumId w:val="38"/>
  </w:num>
  <w:num w:numId="3">
    <w:abstractNumId w:val="17"/>
  </w:num>
  <w:num w:numId="4">
    <w:abstractNumId w:val="8"/>
  </w:num>
  <w:num w:numId="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3"/>
  </w:num>
  <w:num w:numId="8">
    <w:abstractNumId w:val="12"/>
  </w:num>
  <w:num w:numId="9">
    <w:abstractNumId w:val="40"/>
  </w:num>
  <w:num w:numId="10">
    <w:abstractNumId w:val="1"/>
  </w:num>
  <w:num w:numId="11">
    <w:abstractNumId w:val="0"/>
  </w:num>
  <w:num w:numId="12">
    <w:abstractNumId w:val="2"/>
  </w:num>
  <w:num w:numId="13">
    <w:abstractNumId w:val="3"/>
  </w:num>
  <w:num w:numId="14">
    <w:abstractNumId w:val="9"/>
  </w:num>
  <w:num w:numId="15">
    <w:abstractNumId w:val="7"/>
  </w:num>
  <w:num w:numId="16">
    <w:abstractNumId w:val="6"/>
  </w:num>
  <w:num w:numId="17">
    <w:abstractNumId w:val="5"/>
  </w:num>
  <w:num w:numId="18">
    <w:abstractNumId w:val="4"/>
  </w:num>
  <w:num w:numId="19">
    <w:abstractNumId w:val="20"/>
  </w:num>
  <w:num w:numId="20">
    <w:abstractNumId w:val="10"/>
  </w:num>
  <w:num w:numId="21">
    <w:abstractNumId w:val="36"/>
  </w:num>
  <w:num w:numId="22">
    <w:abstractNumId w:val="18"/>
  </w:num>
  <w:num w:numId="23">
    <w:abstractNumId w:val="13"/>
  </w:num>
  <w:num w:numId="24">
    <w:abstractNumId w:val="28"/>
  </w:num>
  <w:num w:numId="25">
    <w:abstractNumId w:val="46"/>
  </w:num>
  <w:num w:numId="26">
    <w:abstractNumId w:val="23"/>
  </w:num>
  <w:num w:numId="27">
    <w:abstractNumId w:val="22"/>
  </w:num>
  <w:num w:numId="28">
    <w:abstractNumId w:val="32"/>
  </w:num>
  <w:num w:numId="29">
    <w:abstractNumId w:val="41"/>
  </w:num>
  <w:num w:numId="30">
    <w:abstractNumId w:val="44"/>
  </w:num>
  <w:num w:numId="31">
    <w:abstractNumId w:val="29"/>
  </w:num>
  <w:num w:numId="32">
    <w:abstractNumId w:val="35"/>
  </w:num>
  <w:num w:numId="33">
    <w:abstractNumId w:val="37"/>
  </w:num>
  <w:num w:numId="34">
    <w:abstractNumId w:val="34"/>
  </w:num>
  <w:num w:numId="35">
    <w:abstractNumId w:val="26"/>
  </w:num>
  <w:num w:numId="36">
    <w:abstractNumId w:val="30"/>
  </w:num>
  <w:num w:numId="37">
    <w:abstractNumId w:val="27"/>
  </w:num>
  <w:num w:numId="38">
    <w:abstractNumId w:val="21"/>
  </w:num>
  <w:num w:numId="39">
    <w:abstractNumId w:val="25"/>
  </w:num>
  <w:num w:numId="40">
    <w:abstractNumId w:val="42"/>
  </w:num>
  <w:num w:numId="41">
    <w:abstractNumId w:val="24"/>
  </w:num>
  <w:num w:numId="42">
    <w:abstractNumId w:val="16"/>
  </w:num>
  <w:num w:numId="43">
    <w:abstractNumId w:val="19"/>
  </w:num>
  <w:num w:numId="44">
    <w:abstractNumId w:val="14"/>
  </w:num>
  <w:num w:numId="45">
    <w:abstractNumId w:val="33"/>
  </w:num>
  <w:num w:numId="46">
    <w:abstractNumId w:val="11"/>
  </w:num>
  <w:num w:numId="47">
    <w:abstractNumId w:val="47"/>
  </w:num>
  <w:num w:numId="48">
    <w:abstractNumId w:val="45"/>
  </w:num>
  <w:num w:numId="49">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embedSystemFonts/>
  <w:bordersDoNotSurroundHeader/>
  <w:bordersDoNotSurroundFooter/>
  <w:proofState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12289"/>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76F5"/>
    <w:rsid w:val="00011483"/>
    <w:rsid w:val="00024A6C"/>
    <w:rsid w:val="000915BF"/>
    <w:rsid w:val="000A1042"/>
    <w:rsid w:val="000D319F"/>
    <w:rsid w:val="000E4D0E"/>
    <w:rsid w:val="000F5EB8"/>
    <w:rsid w:val="001375F9"/>
    <w:rsid w:val="00144B69"/>
    <w:rsid w:val="00153E86"/>
    <w:rsid w:val="00153F85"/>
    <w:rsid w:val="00172E04"/>
    <w:rsid w:val="001B1BD1"/>
    <w:rsid w:val="001B25F7"/>
    <w:rsid w:val="001C3EF2"/>
    <w:rsid w:val="001D17F6"/>
    <w:rsid w:val="001D6903"/>
    <w:rsid w:val="001F4655"/>
    <w:rsid w:val="001F7821"/>
    <w:rsid w:val="00204B42"/>
    <w:rsid w:val="00205DF1"/>
    <w:rsid w:val="0021265F"/>
    <w:rsid w:val="002231C3"/>
    <w:rsid w:val="0024417F"/>
    <w:rsid w:val="00250F8D"/>
    <w:rsid w:val="002B09D3"/>
    <w:rsid w:val="002E1C97"/>
    <w:rsid w:val="002F5834"/>
    <w:rsid w:val="003006AB"/>
    <w:rsid w:val="00326EBF"/>
    <w:rsid w:val="00327FE4"/>
    <w:rsid w:val="003333CC"/>
    <w:rsid w:val="003578FA"/>
    <w:rsid w:val="003D66C2"/>
    <w:rsid w:val="00427F63"/>
    <w:rsid w:val="00434D38"/>
    <w:rsid w:val="0048147B"/>
    <w:rsid w:val="00494EB8"/>
    <w:rsid w:val="004B2AF3"/>
    <w:rsid w:val="004C4A0A"/>
    <w:rsid w:val="004E0959"/>
    <w:rsid w:val="004E1362"/>
    <w:rsid w:val="004E61A1"/>
    <w:rsid w:val="004F348E"/>
    <w:rsid w:val="00501220"/>
    <w:rsid w:val="00503A7C"/>
    <w:rsid w:val="005E403A"/>
    <w:rsid w:val="005E7E70"/>
    <w:rsid w:val="00604D91"/>
    <w:rsid w:val="00634F5D"/>
    <w:rsid w:val="0065042F"/>
    <w:rsid w:val="00680656"/>
    <w:rsid w:val="006B1119"/>
    <w:rsid w:val="006B636A"/>
    <w:rsid w:val="006B7DBF"/>
    <w:rsid w:val="006D3757"/>
    <w:rsid w:val="006D37EB"/>
    <w:rsid w:val="006E3E46"/>
    <w:rsid w:val="006E71A4"/>
    <w:rsid w:val="006E71B1"/>
    <w:rsid w:val="006F1404"/>
    <w:rsid w:val="0070593B"/>
    <w:rsid w:val="00705D89"/>
    <w:rsid w:val="00731A42"/>
    <w:rsid w:val="00765C6F"/>
    <w:rsid w:val="00767E69"/>
    <w:rsid w:val="0077079A"/>
    <w:rsid w:val="00771504"/>
    <w:rsid w:val="007A5599"/>
    <w:rsid w:val="007A59CA"/>
    <w:rsid w:val="007C10A6"/>
    <w:rsid w:val="00801C99"/>
    <w:rsid w:val="008237A4"/>
    <w:rsid w:val="008276F5"/>
    <w:rsid w:val="00856233"/>
    <w:rsid w:val="00860F27"/>
    <w:rsid w:val="008A347E"/>
    <w:rsid w:val="008B0560"/>
    <w:rsid w:val="008B2BFA"/>
    <w:rsid w:val="008B3F2C"/>
    <w:rsid w:val="008C7AAA"/>
    <w:rsid w:val="008D00F9"/>
    <w:rsid w:val="008D1759"/>
    <w:rsid w:val="008D31F4"/>
    <w:rsid w:val="008E6A3F"/>
    <w:rsid w:val="008F6279"/>
    <w:rsid w:val="008F7E26"/>
    <w:rsid w:val="00915596"/>
    <w:rsid w:val="00923557"/>
    <w:rsid w:val="00936F03"/>
    <w:rsid w:val="009403B6"/>
    <w:rsid w:val="00943B69"/>
    <w:rsid w:val="00944CB3"/>
    <w:rsid w:val="009559EF"/>
    <w:rsid w:val="009718A9"/>
    <w:rsid w:val="00981191"/>
    <w:rsid w:val="00984453"/>
    <w:rsid w:val="00986624"/>
    <w:rsid w:val="0099426E"/>
    <w:rsid w:val="009B09D7"/>
    <w:rsid w:val="009D35ED"/>
    <w:rsid w:val="00A03CB6"/>
    <w:rsid w:val="00A1364C"/>
    <w:rsid w:val="00A20BF9"/>
    <w:rsid w:val="00A21076"/>
    <w:rsid w:val="00A31BA8"/>
    <w:rsid w:val="00A3739A"/>
    <w:rsid w:val="00A52DAF"/>
    <w:rsid w:val="00A72EC9"/>
    <w:rsid w:val="00A83DFF"/>
    <w:rsid w:val="00A84072"/>
    <w:rsid w:val="00A86568"/>
    <w:rsid w:val="00AB79CE"/>
    <w:rsid w:val="00AC7E03"/>
    <w:rsid w:val="00AD5513"/>
    <w:rsid w:val="00AF4630"/>
    <w:rsid w:val="00B16570"/>
    <w:rsid w:val="00B22EF3"/>
    <w:rsid w:val="00B23B03"/>
    <w:rsid w:val="00B43EB7"/>
    <w:rsid w:val="00B53320"/>
    <w:rsid w:val="00BB4762"/>
    <w:rsid w:val="00BC6522"/>
    <w:rsid w:val="00C10377"/>
    <w:rsid w:val="00C121D5"/>
    <w:rsid w:val="00C17349"/>
    <w:rsid w:val="00C351AA"/>
    <w:rsid w:val="00C4780F"/>
    <w:rsid w:val="00C54B28"/>
    <w:rsid w:val="00C70852"/>
    <w:rsid w:val="00C7253F"/>
    <w:rsid w:val="00C90707"/>
    <w:rsid w:val="00CE1D1C"/>
    <w:rsid w:val="00D26A05"/>
    <w:rsid w:val="00D4327B"/>
    <w:rsid w:val="00D9045B"/>
    <w:rsid w:val="00D9309B"/>
    <w:rsid w:val="00D97B98"/>
    <w:rsid w:val="00DC671F"/>
    <w:rsid w:val="00DE4DA7"/>
    <w:rsid w:val="00E02C13"/>
    <w:rsid w:val="00E33B38"/>
    <w:rsid w:val="00E359D7"/>
    <w:rsid w:val="00E40E56"/>
    <w:rsid w:val="00E442A1"/>
    <w:rsid w:val="00E47FE5"/>
    <w:rsid w:val="00E574AF"/>
    <w:rsid w:val="00E64556"/>
    <w:rsid w:val="00E6496A"/>
    <w:rsid w:val="00E66EEB"/>
    <w:rsid w:val="00E8062D"/>
    <w:rsid w:val="00E84DEC"/>
    <w:rsid w:val="00EA7E67"/>
    <w:rsid w:val="00EB2A74"/>
    <w:rsid w:val="00EC15E6"/>
    <w:rsid w:val="00EC3552"/>
    <w:rsid w:val="00EF3411"/>
    <w:rsid w:val="00F00114"/>
    <w:rsid w:val="00F24E6D"/>
    <w:rsid w:val="00F50899"/>
    <w:rsid w:val="00F714DA"/>
    <w:rsid w:val="00FB456B"/>
    <w:rsid w:val="00FC60A6"/>
    <w:rsid w:val="00FD361E"/>
    <w:rsid w:val="00FE33B2"/>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0" w:defQFormat="0" w:count="267">
    <w:lsdException w:name="Normal" w:semiHidden="0" w:qFormat="1"/>
    <w:lsdException w:name="heading 1" w:semiHidden="0" w:qFormat="1"/>
    <w:lsdException w:name="heading 2" w:unhideWhenUsed="1" w:qFormat="1"/>
    <w:lsdException w:name="heading 3" w:unhideWhenUsed="1" w:qFormat="1"/>
    <w:lsdException w:name="heading 4" w:unhideWhenUsed="1" w:qFormat="1"/>
    <w:lsdException w:name="heading 5" w:unhideWhenUsed="1" w:qFormat="1"/>
    <w:lsdException w:name="heading 6" w:unhideWhenUsed="1" w:qFormat="1"/>
    <w:lsdException w:name="heading 7" w:unhideWhenUsed="1" w:qFormat="1"/>
    <w:lsdException w:name="heading 8" w:unhideWhenUsed="1" w:qFormat="1"/>
    <w:lsdException w:name="heading 9" w:unhideWhenUsed="1"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1" w:qFormat="1"/>
    <w:lsdException w:name="annotation text" w:uiPriority="99"/>
    <w:lsdException w:name="header" w:unhideWhenUsed="1" w:qFormat="1"/>
    <w:lsdException w:name="footer" w:unhideWhenUsed="1" w:qFormat="1"/>
    <w:lsdException w:name="index heading" w:uiPriority="99"/>
    <w:lsdException w:name="caption" w:uiPriority="35" w:unhideWhenUsed="1" w:qFormat="1"/>
    <w:lsdException w:name="table of figures" w:uiPriority="99"/>
    <w:lsdException w:name="footnote reference" w:unhideWhenUsed="1" w:qFormat="1"/>
    <w:lsdException w:name="annotation reference" w:uiPriority="99"/>
    <w:lsdException w:name="page number" w:unhideWhenUsed="1" w:qFormat="1"/>
    <w:lsdException w:name="endnote reference" w:unhideWhenUsed="1" w:qFormat="1"/>
    <w:lsdException w:name="endnote text" w:unhideWhenUsed="1" w:qFormat="1"/>
    <w:lsdException w:name="table of authorities" w:uiPriority="99"/>
    <w:lsdException w:name="macro" w:uiPriority="99"/>
    <w:lsdException w:name="toa heading" w:uiPriority="99"/>
    <w:lsdException w:name="List Bullet" w:uiPriority="99"/>
    <w:lsdException w:name="Title" w:qFormat="1"/>
    <w:lsdException w:name="Default Paragraph Font" w:uiPriority="1" w:unhideWhenUsed="1"/>
    <w:lsdException w:name="Subtitle" w:qFormat="1"/>
    <w:lsdException w:name="Strong" w:qFormat="1"/>
    <w:lsdException w:name="Emphasis" w:qFormat="1"/>
    <w:lsdException w:name="Document Map" w:uiPriority="99"/>
    <w:lsdException w:name="HTML Top of Form" w:uiPriority="99" w:unhideWhenUsed="1"/>
    <w:lsdException w:name="HTML Bottom of Form" w:uiPriority="99" w:unhideWhenUsed="1"/>
    <w:lsdException w:name="Normal Table" w:uiPriority="99" w:unhideWhenUsed="1"/>
    <w:lsdException w:name="No List" w:uiPriority="99"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lsdException w:name="Table Theme" w:unhideWhenUsed="1"/>
    <w:lsdException w:name="Placeholder Text" w:uiPriority="99"/>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Revision" w:uiPriority="99"/>
    <w:lsdException w:name="List Paragraph" w:uiPriority="34" w:qFormat="1"/>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1">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1"/>
    <w:next w:val="a1"/>
    <w:link w:val="1Char"/>
    <w:qFormat/>
    <w:rsid w:val="008B0560"/>
    <w:pPr>
      <w:keepNext/>
      <w:keepLines/>
      <w:tabs>
        <w:tab w:val="num" w:pos="1209"/>
      </w:tabs>
      <w:spacing w:before="480" w:line="276" w:lineRule="auto"/>
      <w:ind w:left="1209" w:hanging="360"/>
      <w:outlineLvl w:val="0"/>
    </w:pPr>
    <w:rPr>
      <w:rFonts w:eastAsia="Times New Roman"/>
      <w:b/>
      <w:bCs/>
      <w:snapToGrid/>
      <w:color w:val="365F91" w:themeColor="accent1" w:themeShade="BF"/>
      <w:sz w:val="28"/>
      <w:szCs w:val="28"/>
    </w:rPr>
  </w:style>
  <w:style w:type="paragraph" w:styleId="21">
    <w:name w:val="heading 2"/>
    <w:basedOn w:val="a1"/>
    <w:next w:val="a1"/>
    <w:link w:val="2Char"/>
    <w:qFormat/>
    <w:rsid w:val="008B0560"/>
    <w:pPr>
      <w:keepNext/>
      <w:keepLines/>
      <w:numPr>
        <w:ilvl w:val="1"/>
        <w:numId w:val="10"/>
      </w:numPr>
      <w:spacing w:before="200" w:line="276" w:lineRule="auto"/>
      <w:outlineLvl w:val="1"/>
    </w:pPr>
    <w:rPr>
      <w:rFonts w:eastAsia="Times New Roman"/>
      <w:b/>
      <w:bCs/>
      <w:snapToGrid/>
      <w:color w:val="4F81BD" w:themeColor="accent1"/>
      <w:sz w:val="26"/>
      <w:szCs w:val="26"/>
    </w:rPr>
  </w:style>
  <w:style w:type="paragraph" w:styleId="30">
    <w:name w:val="heading 3"/>
    <w:basedOn w:val="a1"/>
    <w:next w:val="a1"/>
    <w:link w:val="3Char"/>
    <w:qFormat/>
    <w:rsid w:val="008B0560"/>
    <w:pPr>
      <w:keepNext/>
      <w:keepLines/>
      <w:numPr>
        <w:ilvl w:val="2"/>
        <w:numId w:val="10"/>
      </w:numPr>
      <w:spacing w:before="200" w:line="276" w:lineRule="auto"/>
      <w:outlineLvl w:val="2"/>
    </w:pPr>
    <w:rPr>
      <w:rFonts w:eastAsia="Times New Roman"/>
      <w:b/>
      <w:bCs/>
      <w:snapToGrid/>
      <w:color w:val="4F81BD" w:themeColor="accent1"/>
      <w:sz w:val="22"/>
    </w:rPr>
  </w:style>
  <w:style w:type="paragraph" w:styleId="40">
    <w:name w:val="heading 4"/>
    <w:basedOn w:val="a1"/>
    <w:next w:val="a1"/>
    <w:link w:val="4Char"/>
    <w:qFormat/>
    <w:rsid w:val="008B0560"/>
    <w:pPr>
      <w:keepNext/>
      <w:keepLines/>
      <w:numPr>
        <w:ilvl w:val="3"/>
        <w:numId w:val="10"/>
      </w:numPr>
      <w:spacing w:before="200" w:line="276" w:lineRule="auto"/>
      <w:outlineLvl w:val="3"/>
    </w:pPr>
    <w:rPr>
      <w:rFonts w:eastAsia="Times New Roman"/>
      <w:b/>
      <w:bCs/>
      <w:i/>
      <w:iCs/>
      <w:snapToGrid/>
      <w:color w:val="4F81BD" w:themeColor="accent1"/>
      <w:sz w:val="22"/>
    </w:rPr>
  </w:style>
  <w:style w:type="paragraph" w:styleId="51">
    <w:name w:val="heading 5"/>
    <w:basedOn w:val="a1"/>
    <w:next w:val="a1"/>
    <w:link w:val="5Char"/>
    <w:qFormat/>
    <w:rsid w:val="008B0560"/>
    <w:pPr>
      <w:keepNext/>
      <w:keepLines/>
      <w:numPr>
        <w:ilvl w:val="4"/>
        <w:numId w:val="10"/>
      </w:numPr>
      <w:spacing w:before="200" w:line="276" w:lineRule="auto"/>
      <w:outlineLvl w:val="4"/>
    </w:pPr>
    <w:rPr>
      <w:rFonts w:eastAsia="Times New Roman"/>
      <w:snapToGrid/>
      <w:color w:val="243F60" w:themeColor="accent1" w:themeShade="7F"/>
      <w:sz w:val="22"/>
    </w:rPr>
  </w:style>
  <w:style w:type="paragraph" w:styleId="6">
    <w:name w:val="heading 6"/>
    <w:basedOn w:val="a1"/>
    <w:next w:val="a1"/>
    <w:link w:val="6Char"/>
    <w:qFormat/>
    <w:rsid w:val="008B0560"/>
    <w:pPr>
      <w:keepNext/>
      <w:keepLines/>
      <w:numPr>
        <w:ilvl w:val="5"/>
        <w:numId w:val="10"/>
      </w:numPr>
      <w:spacing w:before="200" w:line="276" w:lineRule="auto"/>
      <w:outlineLvl w:val="5"/>
    </w:pPr>
    <w:rPr>
      <w:rFonts w:eastAsia="Times New Roman"/>
      <w:i/>
      <w:iCs/>
      <w:snapToGrid/>
      <w:color w:val="243F60" w:themeColor="accent1" w:themeShade="7F"/>
      <w:sz w:val="22"/>
    </w:rPr>
  </w:style>
  <w:style w:type="paragraph" w:styleId="7">
    <w:name w:val="heading 7"/>
    <w:basedOn w:val="a1"/>
    <w:next w:val="a1"/>
    <w:link w:val="7Char"/>
    <w:qFormat/>
    <w:rsid w:val="008B0560"/>
    <w:pPr>
      <w:keepNext/>
      <w:keepLines/>
      <w:numPr>
        <w:ilvl w:val="6"/>
        <w:numId w:val="10"/>
      </w:numPr>
      <w:spacing w:before="200" w:line="276" w:lineRule="auto"/>
      <w:outlineLvl w:val="6"/>
    </w:pPr>
    <w:rPr>
      <w:rFonts w:eastAsia="Times New Roman"/>
      <w:i/>
      <w:iCs/>
      <w:snapToGrid/>
      <w:color w:val="404040" w:themeColor="text1" w:themeTint="BF"/>
      <w:sz w:val="22"/>
    </w:rPr>
  </w:style>
  <w:style w:type="paragraph" w:styleId="8">
    <w:name w:val="heading 8"/>
    <w:basedOn w:val="a1"/>
    <w:next w:val="a1"/>
    <w:link w:val="8Char"/>
    <w:qFormat/>
    <w:rsid w:val="008B0560"/>
    <w:pPr>
      <w:keepNext/>
      <w:keepLines/>
      <w:numPr>
        <w:ilvl w:val="7"/>
        <w:numId w:val="10"/>
      </w:numPr>
      <w:spacing w:before="200" w:line="276" w:lineRule="auto"/>
      <w:outlineLvl w:val="7"/>
    </w:pPr>
    <w:rPr>
      <w:rFonts w:eastAsia="Times New Roman"/>
      <w:snapToGrid/>
      <w:color w:val="4F81BD" w:themeColor="accent1"/>
    </w:rPr>
  </w:style>
  <w:style w:type="paragraph" w:styleId="9">
    <w:name w:val="heading 9"/>
    <w:basedOn w:val="a1"/>
    <w:next w:val="a1"/>
    <w:link w:val="9Char"/>
    <w:qFormat/>
    <w:rsid w:val="008B0560"/>
    <w:pPr>
      <w:keepNext/>
      <w:keepLines/>
      <w:numPr>
        <w:ilvl w:val="8"/>
        <w:numId w:val="10"/>
      </w:numPr>
      <w:spacing w:before="200" w:line="276" w:lineRule="auto"/>
      <w:outlineLvl w:val="8"/>
    </w:pPr>
    <w:rPr>
      <w:rFonts w:eastAsia="Times New Roman"/>
      <w:i/>
      <w:iCs/>
      <w:snapToGrid/>
      <w:color w:val="404040" w:themeColor="text1" w:themeTint="BF"/>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HMGC">
    <w:name w:val="_ H __M_GC"/>
    <w:basedOn w:val="a1"/>
    <w:next w:val="a1"/>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1"/>
    <w:next w:val="a1"/>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1"/>
    <w:next w:val="a1"/>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1"/>
    <w:next w:val="a1"/>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1"/>
    <w:next w:val="a1"/>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1"/>
    <w:next w:val="a1"/>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1"/>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2"/>
    <w:link w:val="SingleTxtGC"/>
    <w:locked/>
    <w:rsid w:val="00C17349"/>
    <w:rPr>
      <w:snapToGrid w:val="0"/>
      <w:sz w:val="21"/>
      <w:szCs w:val="21"/>
    </w:rPr>
  </w:style>
  <w:style w:type="paragraph" w:customStyle="1" w:styleId="SLGC">
    <w:name w:val="__S_L_GC"/>
    <w:basedOn w:val="a1"/>
    <w:next w:val="a1"/>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1"/>
    <w:next w:val="a1"/>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1"/>
    <w:next w:val="a1"/>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1"/>
    <w:next w:val="a1"/>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1"/>
    <w:qFormat/>
    <w:rsid w:val="00C17349"/>
    <w:pPr>
      <w:numPr>
        <w:numId w:val="1"/>
      </w:numPr>
      <w:spacing w:after="120"/>
      <w:ind w:right="1134"/>
    </w:pPr>
  </w:style>
  <w:style w:type="paragraph" w:customStyle="1" w:styleId="Bullet2GC">
    <w:name w:val="_Bullet 2_GC"/>
    <w:basedOn w:val="a1"/>
    <w:qFormat/>
    <w:rsid w:val="00C17349"/>
    <w:pPr>
      <w:numPr>
        <w:numId w:val="2"/>
      </w:numPr>
      <w:spacing w:after="120"/>
      <w:ind w:right="1134"/>
    </w:pPr>
  </w:style>
  <w:style w:type="paragraph" w:customStyle="1" w:styleId="DashGC">
    <w:name w:val="_Dash_GC"/>
    <w:basedOn w:val="a1"/>
    <w:qFormat/>
    <w:rsid w:val="00C17349"/>
    <w:pPr>
      <w:numPr>
        <w:numId w:val="3"/>
      </w:numPr>
      <w:spacing w:after="120"/>
      <w:ind w:right="1134"/>
    </w:pPr>
    <w:rPr>
      <w:lang w:val="fr-CH"/>
    </w:rPr>
  </w:style>
  <w:style w:type="paragraph" w:customStyle="1" w:styleId="a5">
    <w:name w:val="表数文字"/>
    <w:basedOn w:val="a1"/>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6">
    <w:name w:val="表中标题"/>
    <w:basedOn w:val="a1"/>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7">
    <w:name w:val="表中文字"/>
    <w:basedOn w:val="a1"/>
    <w:qFormat/>
    <w:rsid w:val="00C17349"/>
    <w:pPr>
      <w:tabs>
        <w:tab w:val="left" w:pos="1134"/>
        <w:tab w:val="left" w:pos="1565"/>
        <w:tab w:val="left" w:pos="1996"/>
        <w:tab w:val="left" w:pos="2427"/>
      </w:tabs>
      <w:spacing w:before="40" w:line="240" w:lineRule="atLeast"/>
      <w:ind w:right="113"/>
    </w:pPr>
    <w:rPr>
      <w:sz w:val="18"/>
      <w:szCs w:val="18"/>
    </w:rPr>
  </w:style>
  <w:style w:type="paragraph" w:styleId="a8">
    <w:name w:val="footnote text"/>
    <w:aliases w:val="5_G"/>
    <w:basedOn w:val="a1"/>
    <w:link w:val="Char"/>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aliases w:val="5_G Char"/>
    <w:basedOn w:val="a2"/>
    <w:link w:val="a8"/>
    <w:rsid w:val="00E442A1"/>
    <w:rPr>
      <w:snapToGrid w:val="0"/>
      <w:sz w:val="18"/>
      <w:szCs w:val="18"/>
    </w:rPr>
  </w:style>
  <w:style w:type="character" w:styleId="a9">
    <w:name w:val="footnote reference"/>
    <w:aliases w:val="4_G"/>
    <w:basedOn w:val="a2"/>
    <w:link w:val="BVIfnrCharChar"/>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a">
    <w:name w:val="目录段页次"/>
    <w:basedOn w:val="a1"/>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b">
    <w:name w:val="目录页次"/>
    <w:basedOn w:val="a1"/>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c">
    <w:name w:val="缩进正文"/>
    <w:basedOn w:val="a1"/>
    <w:qFormat/>
    <w:rsid w:val="00E442A1"/>
    <w:pPr>
      <w:tabs>
        <w:tab w:val="left" w:pos="1134"/>
        <w:tab w:val="left" w:pos="1565"/>
        <w:tab w:val="left" w:pos="1996"/>
        <w:tab w:val="left" w:pos="2427"/>
      </w:tabs>
      <w:spacing w:after="120"/>
      <w:ind w:left="1565" w:right="1134"/>
    </w:pPr>
    <w:rPr>
      <w:szCs w:val="21"/>
    </w:rPr>
  </w:style>
  <w:style w:type="paragraph" w:styleId="ad">
    <w:name w:val="endnote text"/>
    <w:aliases w:val="2_G"/>
    <w:basedOn w:val="a8"/>
    <w:link w:val="Char0"/>
    <w:qFormat/>
    <w:rsid w:val="00E442A1"/>
    <w:pPr>
      <w:keepLines w:val="0"/>
      <w:spacing w:after="0"/>
    </w:pPr>
  </w:style>
  <w:style w:type="character" w:customStyle="1" w:styleId="Char0">
    <w:name w:val="尾注文本 Char"/>
    <w:aliases w:val="2_G Char"/>
    <w:basedOn w:val="a2"/>
    <w:link w:val="ad"/>
    <w:rsid w:val="00E442A1"/>
    <w:rPr>
      <w:snapToGrid w:val="0"/>
      <w:sz w:val="18"/>
      <w:szCs w:val="18"/>
    </w:rPr>
  </w:style>
  <w:style w:type="character" w:styleId="ae">
    <w:name w:val="endnote reference"/>
    <w:aliases w:val="1_G"/>
    <w:basedOn w:val="a9"/>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1"/>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1"/>
    <w:link w:val="Char1"/>
    <w:qFormat/>
    <w:rsid w:val="00A31BA8"/>
    <w:pPr>
      <w:overflowPunct/>
      <w:spacing w:line="240" w:lineRule="auto"/>
      <w:jc w:val="left"/>
    </w:pPr>
    <w:rPr>
      <w:rFonts w:eastAsia="Times New Roman"/>
      <w:sz w:val="16"/>
      <w:szCs w:val="16"/>
      <w:lang w:val="en-GB" w:eastAsia="en-US"/>
    </w:rPr>
  </w:style>
  <w:style w:type="character" w:customStyle="1" w:styleId="Char1">
    <w:name w:val="页脚 Char"/>
    <w:aliases w:val="3_G Char"/>
    <w:basedOn w:val="a2"/>
    <w:link w:val="af0"/>
    <w:rsid w:val="00A31BA8"/>
    <w:rPr>
      <w:rFonts w:eastAsia="Times New Roman"/>
      <w:snapToGrid w:val="0"/>
      <w:sz w:val="16"/>
      <w:szCs w:val="16"/>
      <w:lang w:val="en-GB" w:eastAsia="en-US"/>
    </w:rPr>
  </w:style>
  <w:style w:type="character" w:styleId="af1">
    <w:name w:val="page number"/>
    <w:aliases w:val="7_G"/>
    <w:basedOn w:val="a2"/>
    <w:qFormat/>
    <w:rsid w:val="00A31BA8"/>
    <w:rPr>
      <w:rFonts w:ascii="Times New Roman" w:hAnsi="Times New Roman"/>
      <w:b/>
      <w:i w:val="0"/>
      <w:snapToGrid w:val="0"/>
      <w:spacing w:val="0"/>
      <w:kern w:val="0"/>
      <w:sz w:val="18"/>
      <w14:cntxtAlts w14:val="0"/>
    </w:rPr>
  </w:style>
  <w:style w:type="paragraph" w:styleId="af2">
    <w:name w:val="header"/>
    <w:aliases w:val="6_G"/>
    <w:basedOn w:val="a1"/>
    <w:link w:val="Char2"/>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aliases w:val="6_G Char"/>
    <w:basedOn w:val="a2"/>
    <w:link w:val="af2"/>
    <w:rsid w:val="00A31BA8"/>
    <w:rPr>
      <w:rFonts w:eastAsia="Times New Roman"/>
      <w:b/>
      <w:snapToGrid w:val="0"/>
      <w:sz w:val="18"/>
      <w:szCs w:val="18"/>
      <w:lang w:val="en-GB" w:eastAsia="en-US"/>
    </w:rPr>
  </w:style>
  <w:style w:type="character" w:customStyle="1" w:styleId="1Char">
    <w:name w:val="标题 1 Char"/>
    <w:aliases w:val="Table_G Char"/>
    <w:basedOn w:val="a2"/>
    <w:link w:val="1"/>
    <w:rsid w:val="00153E86"/>
    <w:rPr>
      <w:rFonts w:eastAsia="Times New Roman"/>
      <w:b/>
      <w:bCs/>
      <w:color w:val="365F91" w:themeColor="accent1" w:themeShade="BF"/>
      <w:sz w:val="28"/>
      <w:szCs w:val="28"/>
    </w:rPr>
  </w:style>
  <w:style w:type="character" w:customStyle="1" w:styleId="2Char">
    <w:name w:val="标题 2 Char"/>
    <w:basedOn w:val="a2"/>
    <w:link w:val="21"/>
    <w:rsid w:val="00153E86"/>
    <w:rPr>
      <w:rFonts w:eastAsia="Times New Roman"/>
      <w:b/>
      <w:bCs/>
      <w:color w:val="4F81BD" w:themeColor="accent1"/>
      <w:sz w:val="26"/>
      <w:szCs w:val="26"/>
    </w:rPr>
  </w:style>
  <w:style w:type="character" w:customStyle="1" w:styleId="3Char">
    <w:name w:val="标题 3 Char"/>
    <w:basedOn w:val="a2"/>
    <w:link w:val="30"/>
    <w:rsid w:val="00153E86"/>
    <w:rPr>
      <w:rFonts w:eastAsia="Times New Roman"/>
      <w:b/>
      <w:bCs/>
      <w:color w:val="4F81BD" w:themeColor="accent1"/>
      <w:sz w:val="22"/>
    </w:rPr>
  </w:style>
  <w:style w:type="character" w:customStyle="1" w:styleId="4Char">
    <w:name w:val="标题 4 Char"/>
    <w:basedOn w:val="a2"/>
    <w:link w:val="40"/>
    <w:rsid w:val="00153E86"/>
    <w:rPr>
      <w:rFonts w:eastAsia="Times New Roman"/>
      <w:b/>
      <w:bCs/>
      <w:i/>
      <w:iCs/>
      <w:color w:val="4F81BD" w:themeColor="accent1"/>
      <w:sz w:val="22"/>
    </w:rPr>
  </w:style>
  <w:style w:type="character" w:customStyle="1" w:styleId="5Char">
    <w:name w:val="标题 5 Char"/>
    <w:basedOn w:val="a2"/>
    <w:link w:val="51"/>
    <w:rsid w:val="00153E86"/>
    <w:rPr>
      <w:rFonts w:eastAsia="Times New Roman"/>
      <w:color w:val="243F60" w:themeColor="accent1" w:themeShade="7F"/>
      <w:sz w:val="22"/>
    </w:rPr>
  </w:style>
  <w:style w:type="character" w:customStyle="1" w:styleId="6Char">
    <w:name w:val="标题 6 Char"/>
    <w:basedOn w:val="a2"/>
    <w:link w:val="6"/>
    <w:rsid w:val="00153E86"/>
    <w:rPr>
      <w:rFonts w:eastAsia="Times New Roman"/>
      <w:i/>
      <w:iCs/>
      <w:color w:val="243F60" w:themeColor="accent1" w:themeShade="7F"/>
      <w:sz w:val="22"/>
    </w:rPr>
  </w:style>
  <w:style w:type="character" w:customStyle="1" w:styleId="7Char">
    <w:name w:val="标题 7 Char"/>
    <w:basedOn w:val="a2"/>
    <w:link w:val="7"/>
    <w:rsid w:val="00153E86"/>
    <w:rPr>
      <w:rFonts w:eastAsia="Times New Roman"/>
      <w:i/>
      <w:iCs/>
      <w:color w:val="404040" w:themeColor="text1" w:themeTint="BF"/>
      <w:sz w:val="22"/>
    </w:rPr>
  </w:style>
  <w:style w:type="character" w:customStyle="1" w:styleId="8Char">
    <w:name w:val="标题 8 Char"/>
    <w:basedOn w:val="a2"/>
    <w:link w:val="8"/>
    <w:rsid w:val="00153E86"/>
    <w:rPr>
      <w:rFonts w:eastAsia="Times New Roman"/>
      <w:color w:val="4F81BD" w:themeColor="accent1"/>
      <w:sz w:val="21"/>
    </w:rPr>
  </w:style>
  <w:style w:type="character" w:customStyle="1" w:styleId="9Char">
    <w:name w:val="标题 9 Char"/>
    <w:basedOn w:val="a2"/>
    <w:link w:val="9"/>
    <w:rsid w:val="00153E86"/>
    <w:rPr>
      <w:rFonts w:eastAsia="Times New Roman"/>
      <w:i/>
      <w:iCs/>
      <w:color w:val="404040" w:themeColor="text1" w:themeTint="BF"/>
      <w:sz w:val="21"/>
    </w:rPr>
  </w:style>
  <w:style w:type="paragraph" w:styleId="af3">
    <w:name w:val="caption"/>
    <w:basedOn w:val="a1"/>
    <w:next w:val="a1"/>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1"/>
    <w:uiPriority w:val="39"/>
    <w:semiHidden/>
    <w:qFormat/>
    <w:rsid w:val="008B0560"/>
    <w:pPr>
      <w:outlineLvl w:val="9"/>
    </w:pPr>
  </w:style>
  <w:style w:type="paragraph" w:styleId="af4">
    <w:name w:val="Balloon Text"/>
    <w:basedOn w:val="a1"/>
    <w:link w:val="Char3"/>
    <w:rsid w:val="009B09D7"/>
    <w:rPr>
      <w:sz w:val="18"/>
      <w:szCs w:val="18"/>
    </w:rPr>
  </w:style>
  <w:style w:type="character" w:customStyle="1" w:styleId="Char3">
    <w:name w:val="批注框文本 Char"/>
    <w:basedOn w:val="a2"/>
    <w:link w:val="af4"/>
    <w:uiPriority w:val="99"/>
    <w:rsid w:val="00153E86"/>
    <w:rPr>
      <w:rFonts w:ascii="Times New Roman" w:eastAsia="宋体" w:hAnsi="Times New Roman" w:cs="Times New Roman"/>
      <w:snapToGrid w:val="0"/>
      <w:sz w:val="18"/>
      <w:szCs w:val="18"/>
    </w:rPr>
  </w:style>
  <w:style w:type="character" w:styleId="af5">
    <w:name w:val="Placeholder Text"/>
    <w:basedOn w:val="a2"/>
    <w:uiPriority w:val="99"/>
    <w:semiHidden/>
    <w:rsid w:val="00680656"/>
    <w:rPr>
      <w:color w:val="808080"/>
    </w:rPr>
  </w:style>
  <w:style w:type="table" w:styleId="af6">
    <w:name w:val="Table Grid"/>
    <w:basedOn w:val="a3"/>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a1"/>
    <w:rsid w:val="00C54B28"/>
    <w:pPr>
      <w:tabs>
        <w:tab w:val="clear" w:pos="431"/>
      </w:tabs>
      <w:suppressAutoHyphens/>
      <w:overflowPunct/>
      <w:adjustRightInd/>
      <w:snapToGrid/>
      <w:spacing w:after="120" w:line="240" w:lineRule="atLeast"/>
      <w:ind w:left="1134" w:right="1134"/>
    </w:pPr>
    <w:rPr>
      <w:rFonts w:eastAsiaTheme="minorEastAsia"/>
      <w:snapToGrid/>
      <w:sz w:val="20"/>
      <w:lang w:val="en-GB" w:eastAsia="en-US"/>
    </w:rPr>
  </w:style>
  <w:style w:type="paragraph" w:customStyle="1" w:styleId="HMG">
    <w:name w:val="_ H __M_G"/>
    <w:basedOn w:val="a1"/>
    <w:next w:val="a1"/>
    <w:rsid w:val="00C54B28"/>
    <w:pPr>
      <w:keepNext/>
      <w:keepLines/>
      <w:tabs>
        <w:tab w:val="clear" w:pos="431"/>
        <w:tab w:val="right" w:pos="851"/>
      </w:tabs>
      <w:suppressAutoHyphens/>
      <w:overflowPunct/>
      <w:adjustRightInd/>
      <w:snapToGrid/>
      <w:spacing w:before="240" w:after="240" w:line="360" w:lineRule="exact"/>
      <w:ind w:left="1134" w:right="1134" w:hanging="1134"/>
      <w:jc w:val="left"/>
    </w:pPr>
    <w:rPr>
      <w:rFonts w:eastAsiaTheme="minorEastAsia"/>
      <w:b/>
      <w:snapToGrid/>
      <w:sz w:val="34"/>
      <w:lang w:val="en-GB" w:eastAsia="en-US"/>
    </w:rPr>
  </w:style>
  <w:style w:type="paragraph" w:customStyle="1" w:styleId="HChG">
    <w:name w:val="_ H _Ch_G"/>
    <w:basedOn w:val="a1"/>
    <w:next w:val="a1"/>
    <w:rsid w:val="00C54B28"/>
    <w:pPr>
      <w:keepNext/>
      <w:keepLines/>
      <w:tabs>
        <w:tab w:val="clear" w:pos="431"/>
        <w:tab w:val="right" w:pos="851"/>
      </w:tabs>
      <w:suppressAutoHyphens/>
      <w:overflowPunct/>
      <w:adjustRightInd/>
      <w:snapToGrid/>
      <w:spacing w:before="360" w:after="240" w:line="300" w:lineRule="exact"/>
      <w:ind w:left="1134" w:right="1134" w:hanging="1134"/>
      <w:jc w:val="left"/>
    </w:pPr>
    <w:rPr>
      <w:rFonts w:eastAsiaTheme="minorEastAsia"/>
      <w:b/>
      <w:snapToGrid/>
      <w:sz w:val="28"/>
      <w:lang w:val="en-GB" w:eastAsia="en-US"/>
    </w:rPr>
  </w:style>
  <w:style w:type="character" w:styleId="af7">
    <w:name w:val="Hyperlink"/>
    <w:semiHidden/>
    <w:rsid w:val="00C54B28"/>
    <w:rPr>
      <w:color w:val="auto"/>
      <w:u w:val="none"/>
    </w:rPr>
  </w:style>
  <w:style w:type="character" w:styleId="af8">
    <w:name w:val="FollowedHyperlink"/>
    <w:semiHidden/>
    <w:rsid w:val="00C54B28"/>
    <w:rPr>
      <w:color w:val="auto"/>
      <w:u w:val="none"/>
    </w:rPr>
  </w:style>
  <w:style w:type="paragraph" w:customStyle="1" w:styleId="SMG">
    <w:name w:val="__S_M_G"/>
    <w:basedOn w:val="a1"/>
    <w:next w:val="a1"/>
    <w:rsid w:val="00C54B28"/>
    <w:pPr>
      <w:keepNext/>
      <w:keepLines/>
      <w:tabs>
        <w:tab w:val="clear" w:pos="431"/>
      </w:tabs>
      <w:suppressAutoHyphens/>
      <w:overflowPunct/>
      <w:adjustRightInd/>
      <w:snapToGrid/>
      <w:spacing w:before="240" w:after="240" w:line="420" w:lineRule="exact"/>
      <w:ind w:left="1134" w:right="1134"/>
      <w:jc w:val="left"/>
    </w:pPr>
    <w:rPr>
      <w:rFonts w:eastAsiaTheme="minorEastAsia"/>
      <w:b/>
      <w:snapToGrid/>
      <w:sz w:val="40"/>
      <w:lang w:val="en-GB" w:eastAsia="en-US"/>
    </w:rPr>
  </w:style>
  <w:style w:type="paragraph" w:customStyle="1" w:styleId="SLG">
    <w:name w:val="__S_L_G"/>
    <w:basedOn w:val="a1"/>
    <w:next w:val="a1"/>
    <w:rsid w:val="00C54B28"/>
    <w:pPr>
      <w:keepNext/>
      <w:keepLines/>
      <w:tabs>
        <w:tab w:val="clear" w:pos="431"/>
      </w:tabs>
      <w:suppressAutoHyphens/>
      <w:overflowPunct/>
      <w:adjustRightInd/>
      <w:snapToGrid/>
      <w:spacing w:before="240" w:after="240" w:line="580" w:lineRule="exact"/>
      <w:ind w:left="1134" w:right="1134"/>
      <w:jc w:val="left"/>
    </w:pPr>
    <w:rPr>
      <w:rFonts w:eastAsiaTheme="minorEastAsia"/>
      <w:b/>
      <w:snapToGrid/>
      <w:sz w:val="56"/>
      <w:lang w:val="en-GB" w:eastAsia="en-US"/>
    </w:rPr>
  </w:style>
  <w:style w:type="paragraph" w:customStyle="1" w:styleId="SSG">
    <w:name w:val="__S_S_G"/>
    <w:basedOn w:val="a1"/>
    <w:next w:val="a1"/>
    <w:rsid w:val="00C54B28"/>
    <w:pPr>
      <w:keepNext/>
      <w:keepLines/>
      <w:tabs>
        <w:tab w:val="clear" w:pos="431"/>
      </w:tabs>
      <w:suppressAutoHyphens/>
      <w:overflowPunct/>
      <w:adjustRightInd/>
      <w:snapToGrid/>
      <w:spacing w:before="240" w:after="240" w:line="300" w:lineRule="exact"/>
      <w:ind w:left="1134" w:right="1134"/>
      <w:jc w:val="left"/>
    </w:pPr>
    <w:rPr>
      <w:rFonts w:eastAsiaTheme="minorEastAsia"/>
      <w:b/>
      <w:snapToGrid/>
      <w:sz w:val="28"/>
      <w:lang w:val="en-GB" w:eastAsia="en-US"/>
    </w:rPr>
  </w:style>
  <w:style w:type="paragraph" w:customStyle="1" w:styleId="XLargeG">
    <w:name w:val="__XLarge_G"/>
    <w:basedOn w:val="a1"/>
    <w:next w:val="a1"/>
    <w:rsid w:val="00C54B28"/>
    <w:pPr>
      <w:keepNext/>
      <w:keepLines/>
      <w:tabs>
        <w:tab w:val="clear" w:pos="431"/>
      </w:tabs>
      <w:suppressAutoHyphens/>
      <w:overflowPunct/>
      <w:adjustRightInd/>
      <w:snapToGrid/>
      <w:spacing w:before="240" w:after="240" w:line="420" w:lineRule="exact"/>
      <w:ind w:left="1134" w:right="1134"/>
      <w:jc w:val="left"/>
    </w:pPr>
    <w:rPr>
      <w:rFonts w:eastAsiaTheme="minorEastAsia"/>
      <w:b/>
      <w:snapToGrid/>
      <w:sz w:val="40"/>
      <w:lang w:val="en-GB" w:eastAsia="en-US"/>
    </w:rPr>
  </w:style>
  <w:style w:type="paragraph" w:customStyle="1" w:styleId="Bullet1G">
    <w:name w:val="_Bullet 1_G"/>
    <w:basedOn w:val="a1"/>
    <w:rsid w:val="00C54B28"/>
    <w:pPr>
      <w:numPr>
        <w:numId w:val="8"/>
      </w:numPr>
      <w:tabs>
        <w:tab w:val="clear" w:pos="431"/>
      </w:tabs>
      <w:suppressAutoHyphens/>
      <w:overflowPunct/>
      <w:adjustRightInd/>
      <w:snapToGrid/>
      <w:spacing w:after="120" w:line="240" w:lineRule="atLeast"/>
      <w:ind w:right="1134"/>
    </w:pPr>
    <w:rPr>
      <w:rFonts w:eastAsiaTheme="minorEastAsia"/>
      <w:snapToGrid/>
      <w:sz w:val="20"/>
      <w:lang w:val="en-GB" w:eastAsia="en-US"/>
    </w:rPr>
  </w:style>
  <w:style w:type="paragraph" w:customStyle="1" w:styleId="Bullet2G">
    <w:name w:val="_Bullet 2_G"/>
    <w:basedOn w:val="a1"/>
    <w:rsid w:val="00C54B28"/>
    <w:pPr>
      <w:numPr>
        <w:numId w:val="9"/>
      </w:numPr>
      <w:tabs>
        <w:tab w:val="clear" w:pos="431"/>
      </w:tabs>
      <w:suppressAutoHyphens/>
      <w:overflowPunct/>
      <w:adjustRightInd/>
      <w:snapToGrid/>
      <w:spacing w:after="120" w:line="240" w:lineRule="atLeast"/>
      <w:ind w:right="1134"/>
    </w:pPr>
    <w:rPr>
      <w:rFonts w:eastAsiaTheme="minorEastAsia"/>
      <w:snapToGrid/>
      <w:sz w:val="20"/>
      <w:lang w:val="en-GB" w:eastAsia="en-US"/>
    </w:rPr>
  </w:style>
  <w:style w:type="paragraph" w:customStyle="1" w:styleId="H1G">
    <w:name w:val="_ H_1_G"/>
    <w:basedOn w:val="a1"/>
    <w:next w:val="a1"/>
    <w:rsid w:val="00C54B28"/>
    <w:pPr>
      <w:keepNext/>
      <w:keepLines/>
      <w:tabs>
        <w:tab w:val="clear" w:pos="431"/>
        <w:tab w:val="right" w:pos="851"/>
      </w:tabs>
      <w:suppressAutoHyphens/>
      <w:overflowPunct/>
      <w:adjustRightInd/>
      <w:snapToGrid/>
      <w:spacing w:before="360" w:after="240" w:line="270" w:lineRule="exact"/>
      <w:ind w:left="1134" w:right="1134" w:hanging="1134"/>
      <w:jc w:val="left"/>
    </w:pPr>
    <w:rPr>
      <w:rFonts w:eastAsiaTheme="minorEastAsia"/>
      <w:b/>
      <w:snapToGrid/>
      <w:sz w:val="24"/>
      <w:lang w:val="en-GB" w:eastAsia="en-US"/>
    </w:rPr>
  </w:style>
  <w:style w:type="paragraph" w:customStyle="1" w:styleId="H23G">
    <w:name w:val="_ H_2/3_G"/>
    <w:basedOn w:val="a1"/>
    <w:next w:val="a1"/>
    <w:rsid w:val="00C54B28"/>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heme="minorEastAsia"/>
      <w:b/>
      <w:snapToGrid/>
      <w:sz w:val="20"/>
      <w:lang w:val="en-GB" w:eastAsia="en-US"/>
    </w:rPr>
  </w:style>
  <w:style w:type="paragraph" w:customStyle="1" w:styleId="H4G">
    <w:name w:val="_ H_4_G"/>
    <w:basedOn w:val="a1"/>
    <w:next w:val="a1"/>
    <w:rsid w:val="00C54B28"/>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heme="minorEastAsia"/>
      <w:i/>
      <w:snapToGrid/>
      <w:sz w:val="20"/>
      <w:lang w:val="en-GB" w:eastAsia="en-US"/>
    </w:rPr>
  </w:style>
  <w:style w:type="paragraph" w:customStyle="1" w:styleId="H56G">
    <w:name w:val="_ H_5/6_G"/>
    <w:basedOn w:val="a1"/>
    <w:next w:val="a1"/>
    <w:rsid w:val="00C54B28"/>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heme="minorEastAsia"/>
      <w:snapToGrid/>
      <w:sz w:val="20"/>
      <w:lang w:val="en-GB" w:eastAsia="en-US"/>
    </w:rPr>
  </w:style>
  <w:style w:type="paragraph" w:customStyle="1" w:styleId="BVIfnrCharChar">
    <w:name w:val="BVI fnr Char Char"/>
    <w:aliases w:val="Footnotes refss Char Char,ftref Char Char,16 Point Char Char,Superscript 6 Point Char Char,Footnote Reference Number Char Char,nota pié di pagina Char Char,Times 10 Point Char Char,Exposant 3 Point Char Char"/>
    <w:basedOn w:val="a1"/>
    <w:link w:val="a9"/>
    <w:rsid w:val="00C54B28"/>
    <w:pPr>
      <w:tabs>
        <w:tab w:val="clear" w:pos="431"/>
      </w:tabs>
      <w:overflowPunct/>
      <w:adjustRightInd/>
      <w:snapToGrid/>
      <w:spacing w:after="160" w:line="240" w:lineRule="exact"/>
      <w:jc w:val="left"/>
    </w:pPr>
    <w:rPr>
      <w:rFonts w:eastAsia="Times New Roman"/>
      <w:color w:val="0000FF"/>
      <w:vertAlign w:val="superscript"/>
    </w:rPr>
  </w:style>
  <w:style w:type="paragraph" w:customStyle="1" w:styleId="ParaNoG">
    <w:name w:val="_ParaNo._G"/>
    <w:basedOn w:val="SingleTxtG"/>
    <w:rsid w:val="00C54B28"/>
    <w:pPr>
      <w:numPr>
        <w:numId w:val="20"/>
      </w:numPr>
      <w:tabs>
        <w:tab w:val="clear" w:pos="1494"/>
      </w:tabs>
    </w:pPr>
  </w:style>
  <w:style w:type="paragraph" w:styleId="af9">
    <w:name w:val="Plain Text"/>
    <w:basedOn w:val="a1"/>
    <w:link w:val="Char4"/>
    <w:rsid w:val="00C54B28"/>
    <w:pPr>
      <w:tabs>
        <w:tab w:val="clear" w:pos="431"/>
      </w:tabs>
      <w:suppressAutoHyphens/>
      <w:overflowPunct/>
      <w:adjustRightInd/>
      <w:snapToGrid/>
      <w:spacing w:line="240" w:lineRule="atLeast"/>
      <w:jc w:val="left"/>
    </w:pPr>
    <w:rPr>
      <w:rFonts w:eastAsiaTheme="minorEastAsia" w:cs="Courier New"/>
      <w:snapToGrid/>
      <w:sz w:val="20"/>
      <w:lang w:val="en-GB" w:eastAsia="en-US"/>
    </w:rPr>
  </w:style>
  <w:style w:type="character" w:customStyle="1" w:styleId="Char4">
    <w:name w:val="纯文本 Char"/>
    <w:basedOn w:val="a2"/>
    <w:link w:val="af9"/>
    <w:rsid w:val="00C54B28"/>
    <w:rPr>
      <w:rFonts w:eastAsiaTheme="minorEastAsia" w:cs="Courier New"/>
      <w:lang w:val="en-GB" w:eastAsia="en-US"/>
    </w:rPr>
  </w:style>
  <w:style w:type="paragraph" w:styleId="afa">
    <w:name w:val="Body Text"/>
    <w:basedOn w:val="a1"/>
    <w:next w:val="a1"/>
    <w:link w:val="Char5"/>
    <w:rsid w:val="00C54B28"/>
    <w:pPr>
      <w:tabs>
        <w:tab w:val="clear" w:pos="431"/>
      </w:tabs>
      <w:suppressAutoHyphens/>
      <w:overflowPunct/>
      <w:adjustRightInd/>
      <w:snapToGrid/>
      <w:spacing w:line="240" w:lineRule="atLeast"/>
      <w:jc w:val="left"/>
    </w:pPr>
    <w:rPr>
      <w:rFonts w:eastAsiaTheme="minorEastAsia"/>
      <w:snapToGrid/>
      <w:sz w:val="20"/>
      <w:lang w:val="en-GB" w:eastAsia="en-US"/>
    </w:rPr>
  </w:style>
  <w:style w:type="character" w:customStyle="1" w:styleId="Char5">
    <w:name w:val="正文文本 Char"/>
    <w:basedOn w:val="a2"/>
    <w:link w:val="afa"/>
    <w:rsid w:val="00C54B28"/>
    <w:rPr>
      <w:rFonts w:eastAsiaTheme="minorEastAsia"/>
      <w:lang w:val="en-GB" w:eastAsia="en-US"/>
    </w:rPr>
  </w:style>
  <w:style w:type="paragraph" w:styleId="afb">
    <w:name w:val="Body Text Indent"/>
    <w:basedOn w:val="a1"/>
    <w:link w:val="Char6"/>
    <w:rsid w:val="00C54B28"/>
    <w:pPr>
      <w:tabs>
        <w:tab w:val="clear" w:pos="431"/>
      </w:tabs>
      <w:suppressAutoHyphens/>
      <w:overflowPunct/>
      <w:adjustRightInd/>
      <w:snapToGrid/>
      <w:spacing w:after="120" w:line="240" w:lineRule="atLeast"/>
      <w:ind w:left="283"/>
      <w:jc w:val="left"/>
    </w:pPr>
    <w:rPr>
      <w:rFonts w:eastAsiaTheme="minorEastAsia"/>
      <w:snapToGrid/>
      <w:sz w:val="20"/>
      <w:lang w:val="en-GB" w:eastAsia="en-US"/>
    </w:rPr>
  </w:style>
  <w:style w:type="character" w:customStyle="1" w:styleId="Char6">
    <w:name w:val="正文文本缩进 Char"/>
    <w:basedOn w:val="a2"/>
    <w:link w:val="afb"/>
    <w:rsid w:val="00C54B28"/>
    <w:rPr>
      <w:rFonts w:eastAsiaTheme="minorEastAsia"/>
      <w:lang w:val="en-GB" w:eastAsia="en-US"/>
    </w:rPr>
  </w:style>
  <w:style w:type="paragraph" w:styleId="afc">
    <w:name w:val="Block Text"/>
    <w:basedOn w:val="a1"/>
    <w:rsid w:val="00C54B28"/>
    <w:pPr>
      <w:tabs>
        <w:tab w:val="clear" w:pos="431"/>
      </w:tabs>
      <w:suppressAutoHyphens/>
      <w:overflowPunct/>
      <w:adjustRightInd/>
      <w:snapToGrid/>
      <w:spacing w:line="240" w:lineRule="atLeast"/>
      <w:ind w:left="1440" w:right="1440"/>
      <w:jc w:val="left"/>
    </w:pPr>
    <w:rPr>
      <w:rFonts w:eastAsiaTheme="minorEastAsia"/>
      <w:snapToGrid/>
      <w:sz w:val="20"/>
      <w:lang w:val="en-GB" w:eastAsia="en-US"/>
    </w:rPr>
  </w:style>
  <w:style w:type="character" w:styleId="afd">
    <w:name w:val="annotation reference"/>
    <w:uiPriority w:val="99"/>
    <w:rsid w:val="00C54B28"/>
    <w:rPr>
      <w:sz w:val="6"/>
    </w:rPr>
  </w:style>
  <w:style w:type="paragraph" w:styleId="afe">
    <w:name w:val="annotation text"/>
    <w:basedOn w:val="a1"/>
    <w:link w:val="Char7"/>
    <w:uiPriority w:val="99"/>
    <w:rsid w:val="00C54B28"/>
    <w:pPr>
      <w:tabs>
        <w:tab w:val="clear" w:pos="431"/>
      </w:tabs>
      <w:suppressAutoHyphens/>
      <w:overflowPunct/>
      <w:adjustRightInd/>
      <w:snapToGrid/>
      <w:spacing w:line="240" w:lineRule="atLeast"/>
      <w:jc w:val="left"/>
    </w:pPr>
    <w:rPr>
      <w:rFonts w:eastAsiaTheme="minorEastAsia"/>
      <w:snapToGrid/>
      <w:sz w:val="20"/>
      <w:lang w:val="en-GB" w:eastAsia="en-US"/>
    </w:rPr>
  </w:style>
  <w:style w:type="character" w:customStyle="1" w:styleId="Char7">
    <w:name w:val="批注文字 Char"/>
    <w:basedOn w:val="a2"/>
    <w:link w:val="afe"/>
    <w:uiPriority w:val="99"/>
    <w:rsid w:val="00C54B28"/>
    <w:rPr>
      <w:rFonts w:eastAsiaTheme="minorEastAsia"/>
      <w:lang w:val="en-GB" w:eastAsia="en-US"/>
    </w:rPr>
  </w:style>
  <w:style w:type="character" w:styleId="aff">
    <w:name w:val="line number"/>
    <w:rsid w:val="00C54B28"/>
    <w:rPr>
      <w:sz w:val="14"/>
    </w:rPr>
  </w:style>
  <w:style w:type="numbering" w:styleId="1111110">
    <w:name w:val="Outline List 2"/>
    <w:basedOn w:val="a4"/>
    <w:rsid w:val="00C54B28"/>
    <w:pPr>
      <w:numPr>
        <w:numId w:val="21"/>
      </w:numPr>
    </w:pPr>
  </w:style>
  <w:style w:type="numbering" w:styleId="111111">
    <w:name w:val="Outline List 1"/>
    <w:basedOn w:val="a4"/>
    <w:rsid w:val="00C54B28"/>
    <w:pPr>
      <w:numPr>
        <w:numId w:val="22"/>
      </w:numPr>
    </w:pPr>
  </w:style>
  <w:style w:type="numbering" w:styleId="a0">
    <w:name w:val="Outline List 3"/>
    <w:basedOn w:val="a4"/>
    <w:rsid w:val="00C54B28"/>
    <w:pPr>
      <w:numPr>
        <w:numId w:val="23"/>
      </w:numPr>
    </w:pPr>
  </w:style>
  <w:style w:type="paragraph" w:styleId="22">
    <w:name w:val="Body Text 2"/>
    <w:basedOn w:val="a1"/>
    <w:link w:val="2Char0"/>
    <w:rsid w:val="00C54B28"/>
    <w:pPr>
      <w:tabs>
        <w:tab w:val="clear" w:pos="431"/>
      </w:tabs>
      <w:suppressAutoHyphens/>
      <w:overflowPunct/>
      <w:adjustRightInd/>
      <w:snapToGrid/>
      <w:spacing w:after="120" w:line="480" w:lineRule="auto"/>
      <w:jc w:val="left"/>
    </w:pPr>
    <w:rPr>
      <w:rFonts w:eastAsiaTheme="minorEastAsia"/>
      <w:snapToGrid/>
      <w:sz w:val="20"/>
      <w:lang w:val="en-GB" w:eastAsia="en-US"/>
    </w:rPr>
  </w:style>
  <w:style w:type="character" w:customStyle="1" w:styleId="2Char0">
    <w:name w:val="正文文本 2 Char"/>
    <w:basedOn w:val="a2"/>
    <w:link w:val="22"/>
    <w:rsid w:val="00C54B28"/>
    <w:rPr>
      <w:rFonts w:eastAsiaTheme="minorEastAsia"/>
      <w:lang w:val="en-GB" w:eastAsia="en-US"/>
    </w:rPr>
  </w:style>
  <w:style w:type="paragraph" w:styleId="31">
    <w:name w:val="Body Text 3"/>
    <w:basedOn w:val="a1"/>
    <w:link w:val="3Char0"/>
    <w:rsid w:val="00C54B28"/>
    <w:pPr>
      <w:tabs>
        <w:tab w:val="clear" w:pos="431"/>
      </w:tabs>
      <w:suppressAutoHyphens/>
      <w:overflowPunct/>
      <w:adjustRightInd/>
      <w:snapToGrid/>
      <w:spacing w:after="120" w:line="240" w:lineRule="atLeast"/>
      <w:jc w:val="left"/>
    </w:pPr>
    <w:rPr>
      <w:rFonts w:eastAsiaTheme="minorEastAsia"/>
      <w:snapToGrid/>
      <w:sz w:val="16"/>
      <w:szCs w:val="16"/>
      <w:lang w:val="en-GB" w:eastAsia="en-US"/>
    </w:rPr>
  </w:style>
  <w:style w:type="character" w:customStyle="1" w:styleId="3Char0">
    <w:name w:val="正文文本 3 Char"/>
    <w:basedOn w:val="a2"/>
    <w:link w:val="31"/>
    <w:rsid w:val="00C54B28"/>
    <w:rPr>
      <w:rFonts w:eastAsiaTheme="minorEastAsia"/>
      <w:sz w:val="16"/>
      <w:szCs w:val="16"/>
      <w:lang w:val="en-GB" w:eastAsia="en-US"/>
    </w:rPr>
  </w:style>
  <w:style w:type="paragraph" w:styleId="aff0">
    <w:name w:val="Body Text First Indent"/>
    <w:basedOn w:val="afa"/>
    <w:link w:val="Char8"/>
    <w:rsid w:val="00C54B28"/>
    <w:pPr>
      <w:spacing w:after="120"/>
      <w:ind w:firstLine="210"/>
    </w:pPr>
  </w:style>
  <w:style w:type="character" w:customStyle="1" w:styleId="Char8">
    <w:name w:val="正文首行缩进 Char"/>
    <w:basedOn w:val="Char5"/>
    <w:link w:val="aff0"/>
    <w:rsid w:val="00C54B28"/>
    <w:rPr>
      <w:rFonts w:eastAsiaTheme="minorEastAsia"/>
      <w:lang w:val="en-GB" w:eastAsia="en-US"/>
    </w:rPr>
  </w:style>
  <w:style w:type="paragraph" w:styleId="23">
    <w:name w:val="Body Text First Indent 2"/>
    <w:basedOn w:val="afb"/>
    <w:link w:val="2Char1"/>
    <w:rsid w:val="00C54B28"/>
    <w:pPr>
      <w:ind w:firstLine="210"/>
    </w:pPr>
  </w:style>
  <w:style w:type="character" w:customStyle="1" w:styleId="2Char1">
    <w:name w:val="正文首行缩进 2 Char"/>
    <w:basedOn w:val="Char6"/>
    <w:link w:val="23"/>
    <w:rsid w:val="00C54B28"/>
    <w:rPr>
      <w:rFonts w:eastAsiaTheme="minorEastAsia"/>
      <w:lang w:val="en-GB" w:eastAsia="en-US"/>
    </w:rPr>
  </w:style>
  <w:style w:type="paragraph" w:styleId="24">
    <w:name w:val="Body Text Indent 2"/>
    <w:basedOn w:val="a1"/>
    <w:link w:val="2Char2"/>
    <w:rsid w:val="00C54B28"/>
    <w:pPr>
      <w:tabs>
        <w:tab w:val="clear" w:pos="431"/>
      </w:tabs>
      <w:suppressAutoHyphens/>
      <w:overflowPunct/>
      <w:adjustRightInd/>
      <w:snapToGrid/>
      <w:spacing w:after="120" w:line="480" w:lineRule="auto"/>
      <w:ind w:left="283"/>
      <w:jc w:val="left"/>
    </w:pPr>
    <w:rPr>
      <w:rFonts w:eastAsiaTheme="minorEastAsia"/>
      <w:snapToGrid/>
      <w:sz w:val="20"/>
      <w:lang w:val="en-GB" w:eastAsia="en-US"/>
    </w:rPr>
  </w:style>
  <w:style w:type="character" w:customStyle="1" w:styleId="2Char2">
    <w:name w:val="正文文本缩进 2 Char"/>
    <w:basedOn w:val="a2"/>
    <w:link w:val="24"/>
    <w:rsid w:val="00C54B28"/>
    <w:rPr>
      <w:rFonts w:eastAsiaTheme="minorEastAsia"/>
      <w:lang w:val="en-GB" w:eastAsia="en-US"/>
    </w:rPr>
  </w:style>
  <w:style w:type="paragraph" w:styleId="32">
    <w:name w:val="Body Text Indent 3"/>
    <w:basedOn w:val="a1"/>
    <w:link w:val="3Char1"/>
    <w:rsid w:val="00C54B28"/>
    <w:pPr>
      <w:tabs>
        <w:tab w:val="clear" w:pos="431"/>
      </w:tabs>
      <w:suppressAutoHyphens/>
      <w:overflowPunct/>
      <w:adjustRightInd/>
      <w:snapToGrid/>
      <w:spacing w:after="120" w:line="240" w:lineRule="atLeast"/>
      <w:ind w:left="283"/>
      <w:jc w:val="left"/>
    </w:pPr>
    <w:rPr>
      <w:rFonts w:eastAsiaTheme="minorEastAsia"/>
      <w:snapToGrid/>
      <w:sz w:val="16"/>
      <w:szCs w:val="16"/>
      <w:lang w:val="en-GB" w:eastAsia="en-US"/>
    </w:rPr>
  </w:style>
  <w:style w:type="character" w:customStyle="1" w:styleId="3Char1">
    <w:name w:val="正文文本缩进 3 Char"/>
    <w:basedOn w:val="a2"/>
    <w:link w:val="32"/>
    <w:rsid w:val="00C54B28"/>
    <w:rPr>
      <w:rFonts w:eastAsiaTheme="minorEastAsia"/>
      <w:sz w:val="16"/>
      <w:szCs w:val="16"/>
      <w:lang w:val="en-GB" w:eastAsia="en-US"/>
    </w:rPr>
  </w:style>
  <w:style w:type="paragraph" w:styleId="aff1">
    <w:name w:val="Closing"/>
    <w:basedOn w:val="a1"/>
    <w:link w:val="Char9"/>
    <w:rsid w:val="00C54B28"/>
    <w:pPr>
      <w:tabs>
        <w:tab w:val="clear" w:pos="431"/>
      </w:tabs>
      <w:suppressAutoHyphens/>
      <w:overflowPunct/>
      <w:adjustRightInd/>
      <w:snapToGrid/>
      <w:spacing w:line="240" w:lineRule="atLeast"/>
      <w:ind w:left="4252"/>
      <w:jc w:val="left"/>
    </w:pPr>
    <w:rPr>
      <w:rFonts w:eastAsiaTheme="minorEastAsia"/>
      <w:snapToGrid/>
      <w:sz w:val="20"/>
      <w:lang w:val="en-GB" w:eastAsia="en-US"/>
    </w:rPr>
  </w:style>
  <w:style w:type="character" w:customStyle="1" w:styleId="Char9">
    <w:name w:val="结束语 Char"/>
    <w:basedOn w:val="a2"/>
    <w:link w:val="aff1"/>
    <w:rsid w:val="00C54B28"/>
    <w:rPr>
      <w:rFonts w:eastAsiaTheme="minorEastAsia"/>
      <w:lang w:val="en-GB" w:eastAsia="en-US"/>
    </w:rPr>
  </w:style>
  <w:style w:type="paragraph" w:styleId="aff2">
    <w:name w:val="Date"/>
    <w:basedOn w:val="a1"/>
    <w:next w:val="a1"/>
    <w:link w:val="Chara"/>
    <w:rsid w:val="00C54B28"/>
    <w:pPr>
      <w:tabs>
        <w:tab w:val="clear" w:pos="431"/>
      </w:tabs>
      <w:suppressAutoHyphens/>
      <w:overflowPunct/>
      <w:adjustRightInd/>
      <w:snapToGrid/>
      <w:spacing w:line="240" w:lineRule="atLeast"/>
      <w:jc w:val="left"/>
    </w:pPr>
    <w:rPr>
      <w:rFonts w:eastAsiaTheme="minorEastAsia"/>
      <w:snapToGrid/>
      <w:sz w:val="20"/>
      <w:lang w:val="en-GB" w:eastAsia="en-US"/>
    </w:rPr>
  </w:style>
  <w:style w:type="character" w:customStyle="1" w:styleId="Chara">
    <w:name w:val="日期 Char"/>
    <w:basedOn w:val="a2"/>
    <w:link w:val="aff2"/>
    <w:rsid w:val="00C54B28"/>
    <w:rPr>
      <w:rFonts w:eastAsiaTheme="minorEastAsia"/>
      <w:lang w:val="en-GB" w:eastAsia="en-US"/>
    </w:rPr>
  </w:style>
  <w:style w:type="paragraph" w:styleId="aff3">
    <w:name w:val="E-mail Signature"/>
    <w:basedOn w:val="a1"/>
    <w:link w:val="Charb"/>
    <w:rsid w:val="00C54B28"/>
    <w:pPr>
      <w:tabs>
        <w:tab w:val="clear" w:pos="431"/>
      </w:tabs>
      <w:suppressAutoHyphens/>
      <w:overflowPunct/>
      <w:adjustRightInd/>
      <w:snapToGrid/>
      <w:spacing w:line="240" w:lineRule="atLeast"/>
      <w:jc w:val="left"/>
    </w:pPr>
    <w:rPr>
      <w:rFonts w:eastAsiaTheme="minorEastAsia"/>
      <w:snapToGrid/>
      <w:sz w:val="20"/>
      <w:lang w:val="en-GB" w:eastAsia="en-US"/>
    </w:rPr>
  </w:style>
  <w:style w:type="character" w:customStyle="1" w:styleId="Charb">
    <w:name w:val="电子邮件签名 Char"/>
    <w:basedOn w:val="a2"/>
    <w:link w:val="aff3"/>
    <w:rsid w:val="00C54B28"/>
    <w:rPr>
      <w:rFonts w:eastAsiaTheme="minorEastAsia"/>
      <w:lang w:val="en-GB" w:eastAsia="en-US"/>
    </w:rPr>
  </w:style>
  <w:style w:type="character" w:styleId="aff4">
    <w:name w:val="Emphasis"/>
    <w:qFormat/>
    <w:rsid w:val="00C54B28"/>
    <w:rPr>
      <w:i/>
      <w:iCs/>
    </w:rPr>
  </w:style>
  <w:style w:type="paragraph" w:styleId="aff5">
    <w:name w:val="envelope return"/>
    <w:basedOn w:val="a1"/>
    <w:rsid w:val="00C54B28"/>
    <w:pPr>
      <w:tabs>
        <w:tab w:val="clear" w:pos="431"/>
      </w:tabs>
      <w:suppressAutoHyphens/>
      <w:overflowPunct/>
      <w:adjustRightInd/>
      <w:snapToGrid/>
      <w:spacing w:line="240" w:lineRule="atLeast"/>
      <w:jc w:val="left"/>
    </w:pPr>
    <w:rPr>
      <w:rFonts w:ascii="Arial" w:eastAsiaTheme="minorEastAsia" w:hAnsi="Arial" w:cs="Arial"/>
      <w:snapToGrid/>
      <w:sz w:val="20"/>
      <w:lang w:val="en-GB" w:eastAsia="en-US"/>
    </w:rPr>
  </w:style>
  <w:style w:type="character" w:styleId="HTML">
    <w:name w:val="HTML Acronym"/>
    <w:rsid w:val="00C54B28"/>
  </w:style>
  <w:style w:type="paragraph" w:styleId="HTML0">
    <w:name w:val="HTML Address"/>
    <w:basedOn w:val="a1"/>
    <w:link w:val="HTMLChar"/>
    <w:rsid w:val="00C54B28"/>
    <w:pPr>
      <w:tabs>
        <w:tab w:val="clear" w:pos="431"/>
      </w:tabs>
      <w:suppressAutoHyphens/>
      <w:overflowPunct/>
      <w:adjustRightInd/>
      <w:snapToGrid/>
      <w:spacing w:line="240" w:lineRule="atLeast"/>
      <w:jc w:val="left"/>
    </w:pPr>
    <w:rPr>
      <w:rFonts w:eastAsiaTheme="minorEastAsia"/>
      <w:i/>
      <w:iCs/>
      <w:snapToGrid/>
      <w:sz w:val="20"/>
      <w:lang w:val="en-GB" w:eastAsia="en-US"/>
    </w:rPr>
  </w:style>
  <w:style w:type="character" w:customStyle="1" w:styleId="HTMLChar">
    <w:name w:val="HTML 地址 Char"/>
    <w:basedOn w:val="a2"/>
    <w:link w:val="HTML0"/>
    <w:rsid w:val="00C54B28"/>
    <w:rPr>
      <w:rFonts w:eastAsiaTheme="minorEastAsia"/>
      <w:i/>
      <w:iCs/>
      <w:lang w:val="en-GB" w:eastAsia="en-US"/>
    </w:rPr>
  </w:style>
  <w:style w:type="character" w:styleId="HTML1">
    <w:name w:val="HTML Cite"/>
    <w:rsid w:val="00C54B28"/>
    <w:rPr>
      <w:i/>
      <w:iCs/>
    </w:rPr>
  </w:style>
  <w:style w:type="character" w:styleId="HTML2">
    <w:name w:val="HTML Code"/>
    <w:rsid w:val="00C54B28"/>
    <w:rPr>
      <w:rFonts w:ascii="Courier New" w:hAnsi="Courier New" w:cs="Courier New"/>
      <w:sz w:val="20"/>
      <w:szCs w:val="20"/>
    </w:rPr>
  </w:style>
  <w:style w:type="character" w:styleId="HTML3">
    <w:name w:val="HTML Definition"/>
    <w:rsid w:val="00C54B28"/>
    <w:rPr>
      <w:i/>
      <w:iCs/>
    </w:rPr>
  </w:style>
  <w:style w:type="character" w:styleId="HTML4">
    <w:name w:val="HTML Keyboard"/>
    <w:rsid w:val="00C54B28"/>
    <w:rPr>
      <w:rFonts w:ascii="Courier New" w:hAnsi="Courier New" w:cs="Courier New"/>
      <w:sz w:val="20"/>
      <w:szCs w:val="20"/>
    </w:rPr>
  </w:style>
  <w:style w:type="paragraph" w:styleId="HTML5">
    <w:name w:val="HTML Preformatted"/>
    <w:basedOn w:val="a1"/>
    <w:link w:val="HTMLChar0"/>
    <w:rsid w:val="00C54B28"/>
    <w:pPr>
      <w:tabs>
        <w:tab w:val="clear" w:pos="431"/>
      </w:tabs>
      <w:suppressAutoHyphens/>
      <w:overflowPunct/>
      <w:adjustRightInd/>
      <w:snapToGrid/>
      <w:spacing w:line="240" w:lineRule="atLeast"/>
      <w:jc w:val="left"/>
    </w:pPr>
    <w:rPr>
      <w:rFonts w:ascii="Courier New" w:eastAsiaTheme="minorEastAsia" w:hAnsi="Courier New" w:cs="Courier New"/>
      <w:snapToGrid/>
      <w:sz w:val="20"/>
      <w:lang w:val="en-GB" w:eastAsia="en-US"/>
    </w:rPr>
  </w:style>
  <w:style w:type="character" w:customStyle="1" w:styleId="HTMLChar0">
    <w:name w:val="HTML 预设格式 Char"/>
    <w:basedOn w:val="a2"/>
    <w:link w:val="HTML5"/>
    <w:rsid w:val="00C54B28"/>
    <w:rPr>
      <w:rFonts w:ascii="Courier New" w:eastAsiaTheme="minorEastAsia" w:hAnsi="Courier New" w:cs="Courier New"/>
      <w:lang w:val="en-GB" w:eastAsia="en-US"/>
    </w:rPr>
  </w:style>
  <w:style w:type="character" w:styleId="HTML6">
    <w:name w:val="HTML Sample"/>
    <w:rsid w:val="00C54B28"/>
    <w:rPr>
      <w:rFonts w:ascii="Courier New" w:hAnsi="Courier New" w:cs="Courier New"/>
    </w:rPr>
  </w:style>
  <w:style w:type="character" w:styleId="HTML7">
    <w:name w:val="HTML Typewriter"/>
    <w:rsid w:val="00C54B28"/>
    <w:rPr>
      <w:rFonts w:ascii="Courier New" w:hAnsi="Courier New" w:cs="Courier New"/>
      <w:sz w:val="20"/>
      <w:szCs w:val="20"/>
    </w:rPr>
  </w:style>
  <w:style w:type="character" w:styleId="HTML8">
    <w:name w:val="HTML Variable"/>
    <w:rsid w:val="00C54B28"/>
    <w:rPr>
      <w:i/>
      <w:iCs/>
    </w:rPr>
  </w:style>
  <w:style w:type="paragraph" w:styleId="aff6">
    <w:name w:val="List"/>
    <w:basedOn w:val="a1"/>
    <w:rsid w:val="00C54B28"/>
    <w:pPr>
      <w:tabs>
        <w:tab w:val="clear" w:pos="431"/>
      </w:tabs>
      <w:suppressAutoHyphens/>
      <w:overflowPunct/>
      <w:adjustRightInd/>
      <w:snapToGrid/>
      <w:spacing w:line="240" w:lineRule="atLeast"/>
      <w:ind w:left="283" w:hanging="283"/>
      <w:jc w:val="left"/>
    </w:pPr>
    <w:rPr>
      <w:rFonts w:eastAsiaTheme="minorEastAsia"/>
      <w:snapToGrid/>
      <w:sz w:val="20"/>
      <w:lang w:val="en-GB" w:eastAsia="en-US"/>
    </w:rPr>
  </w:style>
  <w:style w:type="paragraph" w:styleId="25">
    <w:name w:val="List 2"/>
    <w:basedOn w:val="a1"/>
    <w:rsid w:val="00C54B28"/>
    <w:pPr>
      <w:tabs>
        <w:tab w:val="clear" w:pos="431"/>
      </w:tabs>
      <w:suppressAutoHyphens/>
      <w:overflowPunct/>
      <w:adjustRightInd/>
      <w:snapToGrid/>
      <w:spacing w:line="240" w:lineRule="atLeast"/>
      <w:ind w:left="566" w:hanging="283"/>
      <w:jc w:val="left"/>
    </w:pPr>
    <w:rPr>
      <w:rFonts w:eastAsiaTheme="minorEastAsia"/>
      <w:snapToGrid/>
      <w:sz w:val="20"/>
      <w:lang w:val="en-GB" w:eastAsia="en-US"/>
    </w:rPr>
  </w:style>
  <w:style w:type="paragraph" w:styleId="33">
    <w:name w:val="List 3"/>
    <w:basedOn w:val="a1"/>
    <w:rsid w:val="00C54B28"/>
    <w:pPr>
      <w:tabs>
        <w:tab w:val="clear" w:pos="431"/>
      </w:tabs>
      <w:suppressAutoHyphens/>
      <w:overflowPunct/>
      <w:adjustRightInd/>
      <w:snapToGrid/>
      <w:spacing w:line="240" w:lineRule="atLeast"/>
      <w:ind w:left="849" w:hanging="283"/>
      <w:jc w:val="left"/>
    </w:pPr>
    <w:rPr>
      <w:rFonts w:eastAsiaTheme="minorEastAsia"/>
      <w:snapToGrid/>
      <w:sz w:val="20"/>
      <w:lang w:val="en-GB" w:eastAsia="en-US"/>
    </w:rPr>
  </w:style>
  <w:style w:type="paragraph" w:styleId="41">
    <w:name w:val="List 4"/>
    <w:basedOn w:val="a1"/>
    <w:rsid w:val="00C54B28"/>
    <w:pPr>
      <w:tabs>
        <w:tab w:val="clear" w:pos="431"/>
      </w:tabs>
      <w:suppressAutoHyphens/>
      <w:overflowPunct/>
      <w:adjustRightInd/>
      <w:snapToGrid/>
      <w:spacing w:line="240" w:lineRule="atLeast"/>
      <w:ind w:left="1132" w:hanging="283"/>
      <w:jc w:val="left"/>
    </w:pPr>
    <w:rPr>
      <w:rFonts w:eastAsiaTheme="minorEastAsia"/>
      <w:snapToGrid/>
      <w:sz w:val="20"/>
      <w:lang w:val="en-GB" w:eastAsia="en-US"/>
    </w:rPr>
  </w:style>
  <w:style w:type="paragraph" w:styleId="52">
    <w:name w:val="List 5"/>
    <w:basedOn w:val="a1"/>
    <w:rsid w:val="00C54B28"/>
    <w:pPr>
      <w:tabs>
        <w:tab w:val="clear" w:pos="431"/>
      </w:tabs>
      <w:suppressAutoHyphens/>
      <w:overflowPunct/>
      <w:adjustRightInd/>
      <w:snapToGrid/>
      <w:spacing w:line="240" w:lineRule="atLeast"/>
      <w:ind w:left="1415" w:hanging="283"/>
      <w:jc w:val="left"/>
    </w:pPr>
    <w:rPr>
      <w:rFonts w:eastAsiaTheme="minorEastAsia"/>
      <w:snapToGrid/>
      <w:sz w:val="20"/>
      <w:lang w:val="en-GB" w:eastAsia="en-US"/>
    </w:rPr>
  </w:style>
  <w:style w:type="paragraph" w:styleId="a">
    <w:name w:val="List Bullet"/>
    <w:basedOn w:val="a1"/>
    <w:uiPriority w:val="99"/>
    <w:rsid w:val="00C54B28"/>
    <w:pPr>
      <w:numPr>
        <w:numId w:val="14"/>
      </w:numPr>
      <w:tabs>
        <w:tab w:val="clear" w:pos="431"/>
      </w:tabs>
      <w:suppressAutoHyphens/>
      <w:overflowPunct/>
      <w:adjustRightInd/>
      <w:snapToGrid/>
      <w:spacing w:line="240" w:lineRule="atLeast"/>
      <w:jc w:val="left"/>
    </w:pPr>
    <w:rPr>
      <w:rFonts w:eastAsiaTheme="minorEastAsia"/>
      <w:snapToGrid/>
      <w:sz w:val="20"/>
      <w:lang w:val="en-GB" w:eastAsia="en-US"/>
    </w:rPr>
  </w:style>
  <w:style w:type="paragraph" w:styleId="20">
    <w:name w:val="List Bullet 2"/>
    <w:basedOn w:val="a1"/>
    <w:rsid w:val="00C54B28"/>
    <w:pPr>
      <w:numPr>
        <w:numId w:val="15"/>
      </w:numPr>
      <w:tabs>
        <w:tab w:val="clear" w:pos="431"/>
      </w:tabs>
      <w:suppressAutoHyphens/>
      <w:overflowPunct/>
      <w:adjustRightInd/>
      <w:snapToGrid/>
      <w:spacing w:line="240" w:lineRule="atLeast"/>
      <w:jc w:val="left"/>
    </w:pPr>
    <w:rPr>
      <w:rFonts w:eastAsiaTheme="minorEastAsia"/>
      <w:snapToGrid/>
      <w:sz w:val="20"/>
      <w:lang w:val="en-GB" w:eastAsia="en-US"/>
    </w:rPr>
  </w:style>
  <w:style w:type="paragraph" w:styleId="3">
    <w:name w:val="List Bullet 3"/>
    <w:basedOn w:val="a1"/>
    <w:rsid w:val="00C54B28"/>
    <w:pPr>
      <w:numPr>
        <w:numId w:val="16"/>
      </w:numPr>
      <w:tabs>
        <w:tab w:val="clear" w:pos="431"/>
      </w:tabs>
      <w:suppressAutoHyphens/>
      <w:overflowPunct/>
      <w:adjustRightInd/>
      <w:snapToGrid/>
      <w:spacing w:line="240" w:lineRule="atLeast"/>
      <w:jc w:val="left"/>
    </w:pPr>
    <w:rPr>
      <w:rFonts w:eastAsiaTheme="minorEastAsia"/>
      <w:snapToGrid/>
      <w:sz w:val="20"/>
      <w:lang w:val="en-GB" w:eastAsia="en-US"/>
    </w:rPr>
  </w:style>
  <w:style w:type="paragraph" w:styleId="4">
    <w:name w:val="List Bullet 4"/>
    <w:basedOn w:val="a1"/>
    <w:rsid w:val="00C54B28"/>
    <w:pPr>
      <w:numPr>
        <w:numId w:val="17"/>
      </w:numPr>
      <w:tabs>
        <w:tab w:val="clear" w:pos="431"/>
      </w:tabs>
      <w:suppressAutoHyphens/>
      <w:overflowPunct/>
      <w:adjustRightInd/>
      <w:snapToGrid/>
      <w:spacing w:line="240" w:lineRule="atLeast"/>
      <w:jc w:val="left"/>
    </w:pPr>
    <w:rPr>
      <w:rFonts w:eastAsiaTheme="minorEastAsia"/>
      <w:snapToGrid/>
      <w:sz w:val="20"/>
      <w:lang w:val="en-GB" w:eastAsia="en-US"/>
    </w:rPr>
  </w:style>
  <w:style w:type="paragraph" w:styleId="50">
    <w:name w:val="List Bullet 5"/>
    <w:basedOn w:val="a1"/>
    <w:rsid w:val="00C54B28"/>
    <w:pPr>
      <w:numPr>
        <w:numId w:val="18"/>
      </w:numPr>
      <w:tabs>
        <w:tab w:val="clear" w:pos="431"/>
      </w:tabs>
      <w:suppressAutoHyphens/>
      <w:overflowPunct/>
      <w:adjustRightInd/>
      <w:snapToGrid/>
      <w:spacing w:line="240" w:lineRule="atLeast"/>
      <w:jc w:val="left"/>
    </w:pPr>
    <w:rPr>
      <w:rFonts w:eastAsiaTheme="minorEastAsia"/>
      <w:snapToGrid/>
      <w:sz w:val="20"/>
      <w:lang w:val="en-GB" w:eastAsia="en-US"/>
    </w:rPr>
  </w:style>
  <w:style w:type="paragraph" w:styleId="aff7">
    <w:name w:val="List Continue"/>
    <w:basedOn w:val="a1"/>
    <w:rsid w:val="00C54B28"/>
    <w:pPr>
      <w:tabs>
        <w:tab w:val="clear" w:pos="431"/>
      </w:tabs>
      <w:suppressAutoHyphens/>
      <w:overflowPunct/>
      <w:adjustRightInd/>
      <w:snapToGrid/>
      <w:spacing w:after="120" w:line="240" w:lineRule="atLeast"/>
      <w:ind w:left="283"/>
      <w:jc w:val="left"/>
    </w:pPr>
    <w:rPr>
      <w:rFonts w:eastAsiaTheme="minorEastAsia"/>
      <w:snapToGrid/>
      <w:sz w:val="20"/>
      <w:lang w:val="en-GB" w:eastAsia="en-US"/>
    </w:rPr>
  </w:style>
  <w:style w:type="paragraph" w:styleId="26">
    <w:name w:val="List Continue 2"/>
    <w:basedOn w:val="a1"/>
    <w:rsid w:val="00C54B28"/>
    <w:pPr>
      <w:tabs>
        <w:tab w:val="clear" w:pos="431"/>
      </w:tabs>
      <w:suppressAutoHyphens/>
      <w:overflowPunct/>
      <w:adjustRightInd/>
      <w:snapToGrid/>
      <w:spacing w:after="120" w:line="240" w:lineRule="atLeast"/>
      <w:ind w:left="566"/>
      <w:jc w:val="left"/>
    </w:pPr>
    <w:rPr>
      <w:rFonts w:eastAsiaTheme="minorEastAsia"/>
      <w:snapToGrid/>
      <w:sz w:val="20"/>
      <w:lang w:val="en-GB" w:eastAsia="en-US"/>
    </w:rPr>
  </w:style>
  <w:style w:type="paragraph" w:styleId="34">
    <w:name w:val="List Continue 3"/>
    <w:basedOn w:val="a1"/>
    <w:rsid w:val="00C54B28"/>
    <w:pPr>
      <w:tabs>
        <w:tab w:val="clear" w:pos="431"/>
      </w:tabs>
      <w:suppressAutoHyphens/>
      <w:overflowPunct/>
      <w:adjustRightInd/>
      <w:snapToGrid/>
      <w:spacing w:after="120" w:line="240" w:lineRule="atLeast"/>
      <w:ind w:left="849"/>
      <w:jc w:val="left"/>
    </w:pPr>
    <w:rPr>
      <w:rFonts w:eastAsiaTheme="minorEastAsia"/>
      <w:snapToGrid/>
      <w:sz w:val="20"/>
      <w:lang w:val="en-GB" w:eastAsia="en-US"/>
    </w:rPr>
  </w:style>
  <w:style w:type="paragraph" w:styleId="42">
    <w:name w:val="List Continue 4"/>
    <w:basedOn w:val="a1"/>
    <w:rsid w:val="00C54B28"/>
    <w:pPr>
      <w:tabs>
        <w:tab w:val="clear" w:pos="431"/>
      </w:tabs>
      <w:suppressAutoHyphens/>
      <w:overflowPunct/>
      <w:adjustRightInd/>
      <w:snapToGrid/>
      <w:spacing w:after="120" w:line="240" w:lineRule="atLeast"/>
      <w:ind w:left="1132"/>
      <w:jc w:val="left"/>
    </w:pPr>
    <w:rPr>
      <w:rFonts w:eastAsiaTheme="minorEastAsia"/>
      <w:snapToGrid/>
      <w:sz w:val="20"/>
      <w:lang w:val="en-GB" w:eastAsia="en-US"/>
    </w:rPr>
  </w:style>
  <w:style w:type="paragraph" w:styleId="53">
    <w:name w:val="List Continue 5"/>
    <w:basedOn w:val="a1"/>
    <w:rsid w:val="00C54B28"/>
    <w:pPr>
      <w:tabs>
        <w:tab w:val="clear" w:pos="431"/>
      </w:tabs>
      <w:suppressAutoHyphens/>
      <w:overflowPunct/>
      <w:adjustRightInd/>
      <w:snapToGrid/>
      <w:spacing w:after="120" w:line="240" w:lineRule="atLeast"/>
      <w:ind w:left="1415"/>
      <w:jc w:val="left"/>
    </w:pPr>
    <w:rPr>
      <w:rFonts w:eastAsiaTheme="minorEastAsia"/>
      <w:snapToGrid/>
      <w:sz w:val="20"/>
      <w:lang w:val="en-GB" w:eastAsia="en-US"/>
    </w:rPr>
  </w:style>
  <w:style w:type="paragraph" w:styleId="aff8">
    <w:name w:val="List Number"/>
    <w:basedOn w:val="a1"/>
    <w:rsid w:val="00C54B28"/>
    <w:pPr>
      <w:tabs>
        <w:tab w:val="clear" w:pos="431"/>
        <w:tab w:val="num" w:pos="360"/>
      </w:tabs>
      <w:suppressAutoHyphens/>
      <w:overflowPunct/>
      <w:adjustRightInd/>
      <w:snapToGrid/>
      <w:spacing w:line="240" w:lineRule="atLeast"/>
      <w:ind w:left="360" w:hanging="360"/>
      <w:jc w:val="left"/>
    </w:pPr>
    <w:rPr>
      <w:rFonts w:eastAsiaTheme="minorEastAsia"/>
      <w:snapToGrid/>
      <w:sz w:val="20"/>
      <w:lang w:val="en-GB" w:eastAsia="en-US"/>
    </w:rPr>
  </w:style>
  <w:style w:type="paragraph" w:styleId="2">
    <w:name w:val="List Number 2"/>
    <w:basedOn w:val="a1"/>
    <w:rsid w:val="00C54B28"/>
    <w:pPr>
      <w:numPr>
        <w:numId w:val="13"/>
      </w:numPr>
      <w:tabs>
        <w:tab w:val="clear" w:pos="431"/>
      </w:tabs>
      <w:suppressAutoHyphens/>
      <w:overflowPunct/>
      <w:adjustRightInd/>
      <w:snapToGrid/>
      <w:spacing w:line="240" w:lineRule="atLeast"/>
      <w:jc w:val="left"/>
    </w:pPr>
    <w:rPr>
      <w:rFonts w:eastAsiaTheme="minorEastAsia"/>
      <w:snapToGrid/>
      <w:sz w:val="20"/>
      <w:lang w:val="en-GB" w:eastAsia="en-US"/>
    </w:rPr>
  </w:style>
  <w:style w:type="paragraph" w:styleId="35">
    <w:name w:val="List Number 3"/>
    <w:basedOn w:val="a1"/>
    <w:rsid w:val="00C54B28"/>
    <w:pPr>
      <w:tabs>
        <w:tab w:val="clear" w:pos="431"/>
        <w:tab w:val="num" w:pos="926"/>
      </w:tabs>
      <w:suppressAutoHyphens/>
      <w:overflowPunct/>
      <w:adjustRightInd/>
      <w:snapToGrid/>
      <w:spacing w:line="240" w:lineRule="atLeast"/>
      <w:ind w:left="926" w:hanging="360"/>
      <w:jc w:val="left"/>
    </w:pPr>
    <w:rPr>
      <w:rFonts w:eastAsiaTheme="minorEastAsia"/>
      <w:snapToGrid/>
      <w:sz w:val="20"/>
      <w:lang w:val="en-GB" w:eastAsia="en-US"/>
    </w:rPr>
  </w:style>
  <w:style w:type="paragraph" w:styleId="43">
    <w:name w:val="List Number 4"/>
    <w:basedOn w:val="a1"/>
    <w:rsid w:val="00C54B28"/>
    <w:pPr>
      <w:tabs>
        <w:tab w:val="clear" w:pos="431"/>
        <w:tab w:val="num" w:pos="1209"/>
      </w:tabs>
      <w:suppressAutoHyphens/>
      <w:overflowPunct/>
      <w:adjustRightInd/>
      <w:snapToGrid/>
      <w:spacing w:line="240" w:lineRule="atLeast"/>
      <w:ind w:left="1209" w:hanging="360"/>
      <w:jc w:val="left"/>
    </w:pPr>
    <w:rPr>
      <w:rFonts w:eastAsiaTheme="minorEastAsia"/>
      <w:snapToGrid/>
      <w:sz w:val="20"/>
      <w:lang w:val="en-GB" w:eastAsia="en-US"/>
    </w:rPr>
  </w:style>
  <w:style w:type="paragraph" w:styleId="5">
    <w:name w:val="List Number 5"/>
    <w:basedOn w:val="a1"/>
    <w:rsid w:val="00C54B28"/>
    <w:pPr>
      <w:numPr>
        <w:numId w:val="11"/>
      </w:numPr>
      <w:tabs>
        <w:tab w:val="clear" w:pos="431"/>
      </w:tabs>
      <w:suppressAutoHyphens/>
      <w:overflowPunct/>
      <w:adjustRightInd/>
      <w:snapToGrid/>
      <w:spacing w:line="240" w:lineRule="atLeast"/>
      <w:jc w:val="left"/>
    </w:pPr>
    <w:rPr>
      <w:rFonts w:eastAsiaTheme="minorEastAsia"/>
      <w:snapToGrid/>
      <w:sz w:val="20"/>
      <w:lang w:val="en-GB" w:eastAsia="en-US"/>
    </w:rPr>
  </w:style>
  <w:style w:type="paragraph" w:styleId="aff9">
    <w:name w:val="Message Header"/>
    <w:basedOn w:val="a1"/>
    <w:link w:val="Charc"/>
    <w:rsid w:val="00C54B28"/>
    <w:pPr>
      <w:pBdr>
        <w:top w:val="single" w:sz="6" w:space="1" w:color="auto"/>
        <w:left w:val="single" w:sz="6" w:space="1" w:color="auto"/>
        <w:bottom w:val="single" w:sz="6" w:space="1" w:color="auto"/>
        <w:right w:val="single" w:sz="6" w:space="1" w:color="auto"/>
      </w:pBdr>
      <w:shd w:val="pct20" w:color="auto" w:fill="auto"/>
      <w:tabs>
        <w:tab w:val="clear" w:pos="431"/>
      </w:tabs>
      <w:suppressAutoHyphens/>
      <w:overflowPunct/>
      <w:adjustRightInd/>
      <w:snapToGrid/>
      <w:spacing w:line="240" w:lineRule="atLeast"/>
      <w:ind w:left="1134" w:hanging="1134"/>
      <w:jc w:val="left"/>
    </w:pPr>
    <w:rPr>
      <w:rFonts w:ascii="Arial" w:eastAsiaTheme="minorEastAsia" w:hAnsi="Arial" w:cs="Arial"/>
      <w:snapToGrid/>
      <w:sz w:val="24"/>
      <w:szCs w:val="24"/>
      <w:lang w:val="en-GB" w:eastAsia="en-US"/>
    </w:rPr>
  </w:style>
  <w:style w:type="character" w:customStyle="1" w:styleId="Charc">
    <w:name w:val="信息标题 Char"/>
    <w:basedOn w:val="a2"/>
    <w:link w:val="aff9"/>
    <w:rsid w:val="00C54B28"/>
    <w:rPr>
      <w:rFonts w:ascii="Arial" w:eastAsiaTheme="minorEastAsia" w:hAnsi="Arial" w:cs="Arial"/>
      <w:sz w:val="24"/>
      <w:szCs w:val="24"/>
      <w:shd w:val="pct20" w:color="auto" w:fill="auto"/>
      <w:lang w:val="en-GB" w:eastAsia="en-US"/>
    </w:rPr>
  </w:style>
  <w:style w:type="paragraph" w:styleId="affa">
    <w:name w:val="Normal (Web)"/>
    <w:basedOn w:val="a1"/>
    <w:rsid w:val="00C54B28"/>
    <w:pPr>
      <w:tabs>
        <w:tab w:val="clear" w:pos="431"/>
      </w:tabs>
      <w:suppressAutoHyphens/>
      <w:overflowPunct/>
      <w:adjustRightInd/>
      <w:snapToGrid/>
      <w:spacing w:line="240" w:lineRule="atLeast"/>
      <w:jc w:val="left"/>
    </w:pPr>
    <w:rPr>
      <w:rFonts w:eastAsiaTheme="minorEastAsia"/>
      <w:snapToGrid/>
      <w:sz w:val="24"/>
      <w:szCs w:val="24"/>
      <w:lang w:val="en-GB" w:eastAsia="en-US"/>
    </w:rPr>
  </w:style>
  <w:style w:type="paragraph" w:styleId="affb">
    <w:name w:val="Normal Indent"/>
    <w:basedOn w:val="a1"/>
    <w:rsid w:val="00C54B28"/>
    <w:pPr>
      <w:tabs>
        <w:tab w:val="clear" w:pos="431"/>
      </w:tabs>
      <w:suppressAutoHyphens/>
      <w:overflowPunct/>
      <w:adjustRightInd/>
      <w:snapToGrid/>
      <w:spacing w:line="240" w:lineRule="atLeast"/>
      <w:ind w:left="567"/>
      <w:jc w:val="left"/>
    </w:pPr>
    <w:rPr>
      <w:rFonts w:eastAsiaTheme="minorEastAsia"/>
      <w:snapToGrid/>
      <w:sz w:val="20"/>
      <w:lang w:val="en-GB" w:eastAsia="en-US"/>
    </w:rPr>
  </w:style>
  <w:style w:type="paragraph" w:styleId="affc">
    <w:name w:val="Note Heading"/>
    <w:basedOn w:val="a1"/>
    <w:next w:val="a1"/>
    <w:link w:val="Chard"/>
    <w:rsid w:val="00C54B28"/>
    <w:pPr>
      <w:tabs>
        <w:tab w:val="clear" w:pos="431"/>
      </w:tabs>
      <w:suppressAutoHyphens/>
      <w:overflowPunct/>
      <w:adjustRightInd/>
      <w:snapToGrid/>
      <w:spacing w:line="240" w:lineRule="atLeast"/>
      <w:jc w:val="left"/>
    </w:pPr>
    <w:rPr>
      <w:rFonts w:eastAsiaTheme="minorEastAsia"/>
      <w:snapToGrid/>
      <w:sz w:val="20"/>
      <w:lang w:val="en-GB" w:eastAsia="en-US"/>
    </w:rPr>
  </w:style>
  <w:style w:type="character" w:customStyle="1" w:styleId="Chard">
    <w:name w:val="注释标题 Char"/>
    <w:basedOn w:val="a2"/>
    <w:link w:val="affc"/>
    <w:rsid w:val="00C54B28"/>
    <w:rPr>
      <w:rFonts w:eastAsiaTheme="minorEastAsia"/>
      <w:lang w:val="en-GB" w:eastAsia="en-US"/>
    </w:rPr>
  </w:style>
  <w:style w:type="paragraph" w:styleId="affd">
    <w:name w:val="Salutation"/>
    <w:basedOn w:val="a1"/>
    <w:next w:val="a1"/>
    <w:link w:val="Chare"/>
    <w:rsid w:val="00C54B28"/>
    <w:pPr>
      <w:tabs>
        <w:tab w:val="clear" w:pos="431"/>
      </w:tabs>
      <w:suppressAutoHyphens/>
      <w:overflowPunct/>
      <w:adjustRightInd/>
      <w:snapToGrid/>
      <w:spacing w:line="240" w:lineRule="atLeast"/>
      <w:jc w:val="left"/>
    </w:pPr>
    <w:rPr>
      <w:rFonts w:eastAsiaTheme="minorEastAsia"/>
      <w:snapToGrid/>
      <w:sz w:val="20"/>
      <w:lang w:val="en-GB" w:eastAsia="en-US"/>
    </w:rPr>
  </w:style>
  <w:style w:type="character" w:customStyle="1" w:styleId="Chare">
    <w:name w:val="称呼 Char"/>
    <w:basedOn w:val="a2"/>
    <w:link w:val="affd"/>
    <w:rsid w:val="00C54B28"/>
    <w:rPr>
      <w:rFonts w:eastAsiaTheme="minorEastAsia"/>
      <w:lang w:val="en-GB" w:eastAsia="en-US"/>
    </w:rPr>
  </w:style>
  <w:style w:type="paragraph" w:styleId="affe">
    <w:name w:val="Signature"/>
    <w:basedOn w:val="a1"/>
    <w:link w:val="Charf"/>
    <w:rsid w:val="00C54B28"/>
    <w:pPr>
      <w:tabs>
        <w:tab w:val="clear" w:pos="431"/>
      </w:tabs>
      <w:suppressAutoHyphens/>
      <w:overflowPunct/>
      <w:adjustRightInd/>
      <w:snapToGrid/>
      <w:spacing w:line="240" w:lineRule="atLeast"/>
      <w:ind w:left="4252"/>
      <w:jc w:val="left"/>
    </w:pPr>
    <w:rPr>
      <w:rFonts w:eastAsiaTheme="minorEastAsia"/>
      <w:snapToGrid/>
      <w:sz w:val="20"/>
      <w:lang w:val="en-GB" w:eastAsia="en-US"/>
    </w:rPr>
  </w:style>
  <w:style w:type="character" w:customStyle="1" w:styleId="Charf">
    <w:name w:val="签名 Char"/>
    <w:basedOn w:val="a2"/>
    <w:link w:val="affe"/>
    <w:rsid w:val="00C54B28"/>
    <w:rPr>
      <w:rFonts w:eastAsiaTheme="minorEastAsia"/>
      <w:lang w:val="en-GB" w:eastAsia="en-US"/>
    </w:rPr>
  </w:style>
  <w:style w:type="character" w:styleId="afff">
    <w:name w:val="Strong"/>
    <w:qFormat/>
    <w:rsid w:val="00C54B28"/>
    <w:rPr>
      <w:b/>
      <w:bCs/>
    </w:rPr>
  </w:style>
  <w:style w:type="paragraph" w:styleId="afff0">
    <w:name w:val="Subtitle"/>
    <w:basedOn w:val="a1"/>
    <w:link w:val="Charf0"/>
    <w:qFormat/>
    <w:rsid w:val="00C54B28"/>
    <w:pPr>
      <w:tabs>
        <w:tab w:val="clear" w:pos="431"/>
      </w:tabs>
      <w:suppressAutoHyphens/>
      <w:overflowPunct/>
      <w:adjustRightInd/>
      <w:snapToGrid/>
      <w:spacing w:after="60" w:line="240" w:lineRule="atLeast"/>
      <w:jc w:val="center"/>
      <w:outlineLvl w:val="1"/>
    </w:pPr>
    <w:rPr>
      <w:rFonts w:ascii="Arial" w:eastAsiaTheme="minorEastAsia" w:hAnsi="Arial" w:cs="Arial"/>
      <w:snapToGrid/>
      <w:sz w:val="24"/>
      <w:szCs w:val="24"/>
      <w:lang w:val="en-GB" w:eastAsia="en-US"/>
    </w:rPr>
  </w:style>
  <w:style w:type="character" w:customStyle="1" w:styleId="Charf0">
    <w:name w:val="副标题 Char"/>
    <w:basedOn w:val="a2"/>
    <w:link w:val="afff0"/>
    <w:rsid w:val="00C54B28"/>
    <w:rPr>
      <w:rFonts w:ascii="Arial" w:eastAsiaTheme="minorEastAsia" w:hAnsi="Arial" w:cs="Arial"/>
      <w:sz w:val="24"/>
      <w:szCs w:val="24"/>
      <w:lang w:val="en-GB" w:eastAsia="en-US"/>
    </w:rPr>
  </w:style>
  <w:style w:type="table" w:styleId="10">
    <w:name w:val="Table 3D effects 1"/>
    <w:basedOn w:val="a3"/>
    <w:rsid w:val="00C54B28"/>
    <w:pPr>
      <w:suppressAutoHyphens/>
      <w:spacing w:line="240" w:lineRule="atLeast"/>
    </w:pPr>
    <w:rPr>
      <w:rFonts w:eastAsiaTheme="minorEastAsia"/>
      <w:lang w:val="en-GB" w:eastAsia="en-GB"/>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7">
    <w:name w:val="Table 3D effects 2"/>
    <w:basedOn w:val="a3"/>
    <w:rsid w:val="00C54B28"/>
    <w:pPr>
      <w:suppressAutoHyphens/>
      <w:spacing w:line="240" w:lineRule="atLeast"/>
    </w:pPr>
    <w:rPr>
      <w:rFonts w:eastAsiaTheme="minorEastAsia"/>
      <w:lang w:val="en-GB" w:eastAsia="en-GB"/>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6">
    <w:name w:val="Table 3D effects 3"/>
    <w:basedOn w:val="a3"/>
    <w:rsid w:val="00C54B28"/>
    <w:pPr>
      <w:suppressAutoHyphens/>
      <w:spacing w:line="240" w:lineRule="atLeast"/>
    </w:pPr>
    <w:rPr>
      <w:rFonts w:eastAsiaTheme="minorEastAsia"/>
      <w:lang w:val="en-GB" w:eastAsia="en-GB"/>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1">
    <w:name w:val="Table Classic 1"/>
    <w:basedOn w:val="a3"/>
    <w:rsid w:val="00C54B28"/>
    <w:pPr>
      <w:suppressAutoHyphens/>
      <w:spacing w:line="240" w:lineRule="atLeast"/>
    </w:pPr>
    <w:rPr>
      <w:rFonts w:eastAsiaTheme="minorEastAsia"/>
      <w:lang w:val="en-GB" w:eastAsia="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8">
    <w:name w:val="Table Classic 2"/>
    <w:basedOn w:val="a3"/>
    <w:rsid w:val="00C54B28"/>
    <w:pPr>
      <w:suppressAutoHyphens/>
      <w:spacing w:line="240" w:lineRule="atLeast"/>
    </w:pPr>
    <w:rPr>
      <w:rFonts w:eastAsiaTheme="minorEastAsia"/>
      <w:lang w:val="en-GB" w:eastAsia="en-GB"/>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7">
    <w:name w:val="Table Classic 3"/>
    <w:basedOn w:val="a3"/>
    <w:rsid w:val="00C54B28"/>
    <w:pPr>
      <w:suppressAutoHyphens/>
      <w:spacing w:line="240" w:lineRule="atLeast"/>
    </w:pPr>
    <w:rPr>
      <w:rFonts w:eastAsiaTheme="minorEastAsia"/>
      <w:color w:val="000080"/>
      <w:lang w:val="en-GB"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4">
    <w:name w:val="Table Classic 4"/>
    <w:basedOn w:val="a3"/>
    <w:rsid w:val="00C54B28"/>
    <w:pPr>
      <w:suppressAutoHyphens/>
      <w:spacing w:line="240" w:lineRule="atLeast"/>
    </w:pPr>
    <w:rPr>
      <w:rFonts w:eastAsiaTheme="minorEastAsia"/>
      <w:lang w:val="en-GB" w:eastAsia="en-GB"/>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2">
    <w:name w:val="Table Colorful 1"/>
    <w:basedOn w:val="a3"/>
    <w:rsid w:val="00C54B28"/>
    <w:pPr>
      <w:suppressAutoHyphens/>
      <w:spacing w:line="240" w:lineRule="atLeast"/>
    </w:pPr>
    <w:rPr>
      <w:rFonts w:eastAsiaTheme="minorEastAsia"/>
      <w:color w:val="FFFFFF"/>
      <w:lang w:val="en-GB"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9">
    <w:name w:val="Table Colorful 2"/>
    <w:basedOn w:val="a3"/>
    <w:rsid w:val="00C54B28"/>
    <w:pPr>
      <w:suppressAutoHyphens/>
      <w:spacing w:line="240" w:lineRule="atLeast"/>
    </w:pPr>
    <w:rPr>
      <w:rFonts w:eastAsiaTheme="minorEastAsia"/>
      <w:lang w:val="en-GB" w:eastAsia="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8">
    <w:name w:val="Table Colorful 3"/>
    <w:basedOn w:val="a3"/>
    <w:rsid w:val="00C54B28"/>
    <w:pPr>
      <w:suppressAutoHyphens/>
      <w:spacing w:line="240" w:lineRule="atLeast"/>
    </w:pPr>
    <w:rPr>
      <w:rFonts w:eastAsiaTheme="minorEastAsia"/>
      <w:lang w:val="en-GB"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3">
    <w:name w:val="Table Columns 1"/>
    <w:basedOn w:val="a3"/>
    <w:rsid w:val="00C54B28"/>
    <w:pPr>
      <w:suppressAutoHyphens/>
      <w:spacing w:line="240" w:lineRule="atLeast"/>
    </w:pPr>
    <w:rPr>
      <w:rFonts w:eastAsiaTheme="minorEastAsia"/>
      <w:b/>
      <w:bCs/>
      <w:lang w:val="en-GB"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a">
    <w:name w:val="Table Columns 2"/>
    <w:basedOn w:val="a3"/>
    <w:rsid w:val="00C54B28"/>
    <w:pPr>
      <w:suppressAutoHyphens/>
      <w:spacing w:line="240" w:lineRule="atLeast"/>
    </w:pPr>
    <w:rPr>
      <w:rFonts w:eastAsiaTheme="minorEastAsia"/>
      <w:b/>
      <w:bCs/>
      <w:lang w:val="en-GB" w:eastAsia="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9">
    <w:name w:val="Table Columns 3"/>
    <w:basedOn w:val="a3"/>
    <w:rsid w:val="00C54B28"/>
    <w:pPr>
      <w:suppressAutoHyphens/>
      <w:spacing w:line="240" w:lineRule="atLeast"/>
    </w:pPr>
    <w:rPr>
      <w:rFonts w:eastAsiaTheme="minorEastAsia"/>
      <w:b/>
      <w:bCs/>
      <w:lang w:val="en-GB"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5">
    <w:name w:val="Table Columns 4"/>
    <w:basedOn w:val="a3"/>
    <w:rsid w:val="00C54B28"/>
    <w:pPr>
      <w:suppressAutoHyphens/>
      <w:spacing w:line="240" w:lineRule="atLeast"/>
    </w:pPr>
    <w:rPr>
      <w:rFonts w:eastAsiaTheme="minorEastAsia"/>
      <w:lang w:val="en-GB" w:eastAsia="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4">
    <w:name w:val="Table Columns 5"/>
    <w:basedOn w:val="a3"/>
    <w:rsid w:val="00C54B28"/>
    <w:pPr>
      <w:suppressAutoHyphens/>
      <w:spacing w:line="240" w:lineRule="atLeast"/>
    </w:pPr>
    <w:rPr>
      <w:rFonts w:eastAsiaTheme="minorEastAsia"/>
      <w:lang w:val="en-GB"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afff1">
    <w:name w:val="Table Contemporary"/>
    <w:basedOn w:val="a3"/>
    <w:rsid w:val="00C54B28"/>
    <w:pPr>
      <w:suppressAutoHyphens/>
      <w:spacing w:line="240" w:lineRule="atLeast"/>
    </w:pPr>
    <w:rPr>
      <w:rFonts w:eastAsiaTheme="minorEastAsia"/>
      <w:lang w:val="en-GB" w:eastAsia="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2">
    <w:name w:val="Table Elegant"/>
    <w:basedOn w:val="a3"/>
    <w:rsid w:val="00C54B28"/>
    <w:pPr>
      <w:suppressAutoHyphens/>
      <w:spacing w:line="240" w:lineRule="atLeast"/>
    </w:pPr>
    <w:rPr>
      <w:rFonts w:eastAsiaTheme="minorEastAsia"/>
      <w:lang w:val="en-GB"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4">
    <w:name w:val="Table Grid 1"/>
    <w:basedOn w:val="a3"/>
    <w:rsid w:val="00C54B28"/>
    <w:pPr>
      <w:suppressAutoHyphens/>
      <w:spacing w:line="240" w:lineRule="atLeast"/>
    </w:pPr>
    <w:rPr>
      <w:rFonts w:eastAsiaTheme="minorEastAsia"/>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b">
    <w:name w:val="Table Grid 2"/>
    <w:basedOn w:val="a3"/>
    <w:rsid w:val="00C54B28"/>
    <w:pPr>
      <w:suppressAutoHyphens/>
      <w:spacing w:line="240" w:lineRule="atLeast"/>
    </w:pPr>
    <w:rPr>
      <w:rFonts w:eastAsiaTheme="minorEastAsia"/>
      <w:lang w:val="en-GB" w:eastAsia="en-GB"/>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a">
    <w:name w:val="Table Grid 3"/>
    <w:basedOn w:val="a3"/>
    <w:rsid w:val="00C54B28"/>
    <w:pPr>
      <w:suppressAutoHyphens/>
      <w:spacing w:line="240" w:lineRule="atLeast"/>
    </w:pPr>
    <w:rPr>
      <w:rFonts w:eastAsiaTheme="minorEastAsia"/>
      <w:lang w:val="en-GB"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6">
    <w:name w:val="Table Grid 4"/>
    <w:basedOn w:val="a3"/>
    <w:rsid w:val="00C54B28"/>
    <w:pPr>
      <w:suppressAutoHyphens/>
      <w:spacing w:line="240" w:lineRule="atLeast"/>
    </w:pPr>
    <w:rPr>
      <w:rFonts w:eastAsiaTheme="minorEastAsia"/>
      <w:lang w:val="en-GB" w:eastAsia="en-GB"/>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5">
    <w:name w:val="Table Grid 5"/>
    <w:basedOn w:val="a3"/>
    <w:rsid w:val="00C54B28"/>
    <w:pPr>
      <w:suppressAutoHyphens/>
      <w:spacing w:line="240" w:lineRule="atLeast"/>
    </w:pPr>
    <w:rPr>
      <w:rFonts w:eastAsiaTheme="minorEastAsia"/>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0">
    <w:name w:val="Table Grid 6"/>
    <w:basedOn w:val="a3"/>
    <w:rsid w:val="00C54B28"/>
    <w:pPr>
      <w:suppressAutoHyphens/>
      <w:spacing w:line="240" w:lineRule="atLeast"/>
    </w:pPr>
    <w:rPr>
      <w:rFonts w:eastAsiaTheme="minorEastAsia"/>
      <w:lang w:val="en-GB"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0">
    <w:name w:val="Table Grid 7"/>
    <w:basedOn w:val="a3"/>
    <w:rsid w:val="00C54B28"/>
    <w:pPr>
      <w:suppressAutoHyphens/>
      <w:spacing w:line="240" w:lineRule="atLeast"/>
    </w:pPr>
    <w:rPr>
      <w:rFonts w:eastAsiaTheme="minorEastAsia"/>
      <w:b/>
      <w:bCs/>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0">
    <w:name w:val="Table Grid 8"/>
    <w:basedOn w:val="a3"/>
    <w:rsid w:val="00C54B28"/>
    <w:pPr>
      <w:suppressAutoHyphens/>
      <w:spacing w:line="240" w:lineRule="atLeast"/>
    </w:pPr>
    <w:rPr>
      <w:rFonts w:eastAsiaTheme="minorEastAsia"/>
      <w:lang w:val="en-GB"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5">
    <w:name w:val="Table List 1"/>
    <w:basedOn w:val="a3"/>
    <w:rsid w:val="00C54B28"/>
    <w:pPr>
      <w:suppressAutoHyphens/>
      <w:spacing w:line="240" w:lineRule="atLeast"/>
    </w:pPr>
    <w:rPr>
      <w:rFonts w:eastAsiaTheme="minorEastAsia"/>
      <w:lang w:val="en-GB"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c">
    <w:name w:val="Table List 2"/>
    <w:basedOn w:val="a3"/>
    <w:rsid w:val="00C54B28"/>
    <w:pPr>
      <w:suppressAutoHyphens/>
      <w:spacing w:line="240" w:lineRule="atLeast"/>
    </w:pPr>
    <w:rPr>
      <w:rFonts w:eastAsiaTheme="minorEastAsia"/>
      <w:lang w:val="en-GB" w:eastAsia="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b">
    <w:name w:val="Table List 3"/>
    <w:basedOn w:val="a3"/>
    <w:rsid w:val="00C54B28"/>
    <w:pPr>
      <w:suppressAutoHyphens/>
      <w:spacing w:line="240" w:lineRule="atLeast"/>
    </w:pPr>
    <w:rPr>
      <w:rFonts w:eastAsiaTheme="minorEastAsia"/>
      <w:lang w:val="en-GB" w:eastAsia="en-GB"/>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7">
    <w:name w:val="Table List 4"/>
    <w:basedOn w:val="a3"/>
    <w:rsid w:val="00C54B28"/>
    <w:pPr>
      <w:suppressAutoHyphens/>
      <w:spacing w:line="240" w:lineRule="atLeast"/>
    </w:pPr>
    <w:rPr>
      <w:rFonts w:eastAsiaTheme="minorEastAsia"/>
      <w:lang w:val="en-GB"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6">
    <w:name w:val="Table List 5"/>
    <w:basedOn w:val="a3"/>
    <w:rsid w:val="00C54B28"/>
    <w:pPr>
      <w:suppressAutoHyphens/>
      <w:spacing w:line="240" w:lineRule="atLeast"/>
    </w:pPr>
    <w:rPr>
      <w:rFonts w:eastAsiaTheme="minorEastAsia"/>
      <w:lang w:val="en-GB"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1">
    <w:name w:val="Table List 6"/>
    <w:basedOn w:val="a3"/>
    <w:rsid w:val="00C54B28"/>
    <w:pPr>
      <w:suppressAutoHyphens/>
      <w:spacing w:line="240" w:lineRule="atLeast"/>
    </w:pPr>
    <w:rPr>
      <w:rFonts w:eastAsiaTheme="minorEastAsia"/>
      <w:lang w:val="en-GB"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1">
    <w:name w:val="Table List 7"/>
    <w:basedOn w:val="a3"/>
    <w:rsid w:val="00C54B28"/>
    <w:pPr>
      <w:suppressAutoHyphens/>
      <w:spacing w:line="240" w:lineRule="atLeast"/>
    </w:pPr>
    <w:rPr>
      <w:rFonts w:eastAsiaTheme="minorEastAsia"/>
      <w:lang w:val="en-GB"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1">
    <w:name w:val="Table List 8"/>
    <w:basedOn w:val="a3"/>
    <w:rsid w:val="00C54B28"/>
    <w:pPr>
      <w:suppressAutoHyphens/>
      <w:spacing w:line="240" w:lineRule="atLeast"/>
    </w:pPr>
    <w:rPr>
      <w:rFonts w:eastAsiaTheme="minorEastAsia"/>
      <w:lang w:val="en-GB"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f3">
    <w:name w:val="Table Professional"/>
    <w:basedOn w:val="a3"/>
    <w:rsid w:val="00C54B28"/>
    <w:pPr>
      <w:suppressAutoHyphens/>
      <w:spacing w:line="240" w:lineRule="atLeast"/>
    </w:pPr>
    <w:rPr>
      <w:rFonts w:eastAsiaTheme="minorEastAsia"/>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16">
    <w:name w:val="Table Simple 1"/>
    <w:basedOn w:val="a3"/>
    <w:rsid w:val="00C54B28"/>
    <w:pPr>
      <w:suppressAutoHyphens/>
      <w:spacing w:line="240" w:lineRule="atLeast"/>
    </w:pPr>
    <w:rPr>
      <w:rFonts w:eastAsiaTheme="minorEastAsia"/>
      <w:lang w:val="en-GB"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d">
    <w:name w:val="Table Simple 2"/>
    <w:basedOn w:val="a3"/>
    <w:rsid w:val="00C54B28"/>
    <w:pPr>
      <w:suppressAutoHyphens/>
      <w:spacing w:line="240" w:lineRule="atLeast"/>
    </w:pPr>
    <w:rPr>
      <w:rFonts w:eastAsiaTheme="minorEastAsia"/>
      <w:lang w:val="en-GB" w:eastAsia="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c">
    <w:name w:val="Table Simple 3"/>
    <w:basedOn w:val="a3"/>
    <w:rsid w:val="00C54B28"/>
    <w:pPr>
      <w:suppressAutoHyphens/>
      <w:spacing w:line="240" w:lineRule="atLeast"/>
    </w:pPr>
    <w:rPr>
      <w:rFonts w:eastAsiaTheme="minorEastAsia"/>
      <w:lang w:val="en-GB" w:eastAsia="en-GB"/>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17">
    <w:name w:val="Table Subtle 1"/>
    <w:basedOn w:val="a3"/>
    <w:rsid w:val="00C54B28"/>
    <w:pPr>
      <w:suppressAutoHyphens/>
      <w:spacing w:line="240" w:lineRule="atLeast"/>
    </w:pPr>
    <w:rPr>
      <w:rFonts w:eastAsiaTheme="minorEastAsia"/>
      <w:lang w:val="en-GB" w:eastAsia="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e">
    <w:name w:val="Table Subtle 2"/>
    <w:basedOn w:val="a3"/>
    <w:rsid w:val="00C54B28"/>
    <w:pPr>
      <w:suppressAutoHyphens/>
      <w:spacing w:line="240" w:lineRule="atLeast"/>
    </w:pPr>
    <w:rPr>
      <w:rFonts w:eastAsiaTheme="minorEastAsia"/>
      <w:lang w:val="en-GB" w:eastAsia="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4">
    <w:name w:val="Table Theme"/>
    <w:basedOn w:val="a3"/>
    <w:rsid w:val="00C54B28"/>
    <w:pPr>
      <w:suppressAutoHyphens/>
      <w:spacing w:line="240" w:lineRule="atLeast"/>
    </w:pPr>
    <w:rPr>
      <w:rFonts w:eastAsiaTheme="minorEastAsia"/>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8">
    <w:name w:val="Table Web 1"/>
    <w:basedOn w:val="a3"/>
    <w:rsid w:val="00C54B28"/>
    <w:pPr>
      <w:suppressAutoHyphens/>
      <w:spacing w:line="240" w:lineRule="atLeast"/>
    </w:pPr>
    <w:rPr>
      <w:rFonts w:eastAsiaTheme="minorEastAsia"/>
      <w:lang w:val="en-GB"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f">
    <w:name w:val="Table Web 2"/>
    <w:basedOn w:val="a3"/>
    <w:rsid w:val="00C54B28"/>
    <w:pPr>
      <w:suppressAutoHyphens/>
      <w:spacing w:line="240" w:lineRule="atLeast"/>
    </w:pPr>
    <w:rPr>
      <w:rFonts w:eastAsiaTheme="minorEastAsia"/>
      <w:lang w:val="en-GB"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d">
    <w:name w:val="Table Web 3"/>
    <w:basedOn w:val="a3"/>
    <w:rsid w:val="00C54B28"/>
    <w:pPr>
      <w:suppressAutoHyphens/>
      <w:spacing w:line="240" w:lineRule="atLeast"/>
    </w:pPr>
    <w:rPr>
      <w:rFonts w:eastAsiaTheme="minorEastAsia"/>
      <w:lang w:val="en-GB"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afff5">
    <w:name w:val="Title"/>
    <w:basedOn w:val="a1"/>
    <w:link w:val="Charf1"/>
    <w:qFormat/>
    <w:rsid w:val="00C54B28"/>
    <w:pPr>
      <w:tabs>
        <w:tab w:val="clear" w:pos="431"/>
      </w:tabs>
      <w:suppressAutoHyphens/>
      <w:overflowPunct/>
      <w:adjustRightInd/>
      <w:snapToGrid/>
      <w:spacing w:before="240" w:after="60" w:line="240" w:lineRule="atLeast"/>
      <w:jc w:val="center"/>
      <w:outlineLvl w:val="0"/>
    </w:pPr>
    <w:rPr>
      <w:rFonts w:ascii="Arial" w:eastAsiaTheme="minorEastAsia" w:hAnsi="Arial" w:cs="Arial"/>
      <w:b/>
      <w:bCs/>
      <w:snapToGrid/>
      <w:kern w:val="28"/>
      <w:sz w:val="32"/>
      <w:szCs w:val="32"/>
      <w:lang w:val="en-GB" w:eastAsia="en-US"/>
    </w:rPr>
  </w:style>
  <w:style w:type="character" w:customStyle="1" w:styleId="Charf1">
    <w:name w:val="标题 Char"/>
    <w:basedOn w:val="a2"/>
    <w:link w:val="afff5"/>
    <w:rsid w:val="00C54B28"/>
    <w:rPr>
      <w:rFonts w:ascii="Arial" w:eastAsiaTheme="minorEastAsia" w:hAnsi="Arial" w:cs="Arial"/>
      <w:b/>
      <w:bCs/>
      <w:kern w:val="28"/>
      <w:sz w:val="32"/>
      <w:szCs w:val="32"/>
      <w:lang w:val="en-GB" w:eastAsia="en-US"/>
    </w:rPr>
  </w:style>
  <w:style w:type="paragraph" w:styleId="afff6">
    <w:name w:val="envelope address"/>
    <w:basedOn w:val="a1"/>
    <w:rsid w:val="00C54B28"/>
    <w:pPr>
      <w:framePr w:w="7920" w:h="1980" w:hRule="exact" w:hSpace="180" w:wrap="auto" w:hAnchor="page" w:xAlign="center" w:yAlign="bottom"/>
      <w:tabs>
        <w:tab w:val="clear" w:pos="431"/>
      </w:tabs>
      <w:suppressAutoHyphens/>
      <w:overflowPunct/>
      <w:adjustRightInd/>
      <w:snapToGrid/>
      <w:spacing w:line="240" w:lineRule="atLeast"/>
      <w:ind w:left="2880"/>
      <w:jc w:val="left"/>
    </w:pPr>
    <w:rPr>
      <w:rFonts w:ascii="Arial" w:eastAsiaTheme="minorEastAsia" w:hAnsi="Arial" w:cs="Arial"/>
      <w:snapToGrid/>
      <w:sz w:val="24"/>
      <w:szCs w:val="24"/>
      <w:lang w:val="en-GB" w:eastAsia="en-US"/>
    </w:rPr>
  </w:style>
  <w:style w:type="paragraph" w:customStyle="1" w:styleId="Default">
    <w:name w:val="Default"/>
    <w:rsid w:val="00C54B28"/>
    <w:pPr>
      <w:autoSpaceDE w:val="0"/>
      <w:autoSpaceDN w:val="0"/>
      <w:adjustRightInd w:val="0"/>
    </w:pPr>
    <w:rPr>
      <w:rFonts w:ascii="Calibri" w:eastAsia="Calibri" w:hAnsi="Calibri" w:cs="Calibri"/>
      <w:color w:val="000000"/>
      <w:sz w:val="24"/>
      <w:szCs w:val="24"/>
      <w:lang w:val="es-ES" w:eastAsia="es-ES"/>
    </w:rPr>
  </w:style>
  <w:style w:type="character" w:customStyle="1" w:styleId="hps">
    <w:name w:val="hps"/>
    <w:rsid w:val="00C54B28"/>
  </w:style>
  <w:style w:type="character" w:customStyle="1" w:styleId="shorttext">
    <w:name w:val="short_text"/>
    <w:rsid w:val="00C54B28"/>
  </w:style>
  <w:style w:type="character" w:customStyle="1" w:styleId="BalloonTextChar1">
    <w:name w:val="Balloon Text Char1"/>
    <w:rsid w:val="00C54B28"/>
    <w:rPr>
      <w:rFonts w:ascii="Tahoma" w:hAnsi="Tahoma"/>
      <w:sz w:val="16"/>
      <w:szCs w:val="16"/>
      <w:lang w:eastAsia="en-US"/>
    </w:rPr>
  </w:style>
  <w:style w:type="character" w:customStyle="1" w:styleId="FootnoteTextChar1">
    <w:name w:val="Footnote Text Char1"/>
    <w:uiPriority w:val="99"/>
    <w:rsid w:val="00C54B28"/>
    <w:rPr>
      <w:sz w:val="24"/>
      <w:szCs w:val="24"/>
    </w:rPr>
  </w:style>
  <w:style w:type="paragraph" w:styleId="afff7">
    <w:name w:val="annotation subject"/>
    <w:basedOn w:val="afe"/>
    <w:next w:val="afe"/>
    <w:link w:val="Charf2"/>
    <w:rsid w:val="00C54B28"/>
    <w:rPr>
      <w:b/>
      <w:bCs/>
    </w:rPr>
  </w:style>
  <w:style w:type="character" w:customStyle="1" w:styleId="Charf2">
    <w:name w:val="批注主题 Char"/>
    <w:basedOn w:val="Char7"/>
    <w:link w:val="afff7"/>
    <w:rsid w:val="00C54B28"/>
    <w:rPr>
      <w:rFonts w:eastAsiaTheme="minorEastAsia"/>
      <w:b/>
      <w:bCs/>
      <w:lang w:val="en-GB" w:eastAsia="en-US"/>
    </w:rPr>
  </w:style>
  <w:style w:type="paragraph" w:customStyle="1" w:styleId="Tekstas">
    <w:name w:val="Tekstas"/>
    <w:basedOn w:val="a1"/>
    <w:rsid w:val="00C54B28"/>
    <w:pPr>
      <w:tabs>
        <w:tab w:val="clear" w:pos="431"/>
      </w:tabs>
      <w:overflowPunct/>
      <w:adjustRightInd/>
      <w:snapToGrid/>
      <w:spacing w:before="40" w:after="40" w:line="240" w:lineRule="auto"/>
      <w:ind w:right="40" w:firstLine="1247"/>
    </w:pPr>
    <w:rPr>
      <w:rFonts w:eastAsia="Calibri"/>
      <w:snapToGrid/>
      <w:sz w:val="24"/>
      <w:szCs w:val="24"/>
      <w:lang w:val="lt-LT" w:eastAsia="en-US"/>
    </w:rPr>
  </w:style>
  <w:style w:type="character" w:customStyle="1" w:styleId="Link">
    <w:name w:val="Link"/>
    <w:rsid w:val="00C54B28"/>
    <w:rPr>
      <w:color w:val="0000FF"/>
      <w:u w:val="single" w:color="0000FF"/>
    </w:rPr>
  </w:style>
  <w:style w:type="paragraph" w:styleId="afff8">
    <w:name w:val="Revision"/>
    <w:hidden/>
    <w:uiPriority w:val="99"/>
    <w:semiHidden/>
    <w:rsid w:val="00C54B28"/>
    <w:rPr>
      <w:rFonts w:eastAsiaTheme="minorEastAsia"/>
      <w:lang w:val="en-GB" w:eastAsia="en-US"/>
    </w:rPr>
  </w:style>
  <w:style w:type="paragraph" w:styleId="afff9">
    <w:name w:val="List Paragraph"/>
    <w:basedOn w:val="a1"/>
    <w:uiPriority w:val="34"/>
    <w:qFormat/>
    <w:rsid w:val="00C54B28"/>
    <w:pPr>
      <w:tabs>
        <w:tab w:val="clear" w:pos="431"/>
      </w:tabs>
      <w:suppressAutoHyphens/>
      <w:overflowPunct/>
      <w:adjustRightInd/>
      <w:snapToGrid/>
      <w:spacing w:line="240" w:lineRule="auto"/>
      <w:ind w:left="720"/>
      <w:contextualSpacing/>
      <w:jc w:val="left"/>
    </w:pPr>
    <w:rPr>
      <w:rFonts w:ascii="Calibri" w:eastAsia="Calibri" w:hAnsi="Calibri"/>
      <w:snapToGrid/>
      <w:sz w:val="22"/>
      <w:szCs w:val="22"/>
      <w:lang w:val="en-GB" w:eastAsia="en-US"/>
    </w:rPr>
  </w:style>
  <w:style w:type="paragraph" w:customStyle="1" w:styleId="SingleTxt">
    <w:name w:val="__Single Txt"/>
    <w:basedOn w:val="a1"/>
    <w:rsid w:val="00C54B28"/>
    <w:pPr>
      <w:tabs>
        <w:tab w:val="clear" w:pos="431"/>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overflowPunct/>
      <w:adjustRightInd/>
      <w:snapToGrid/>
      <w:spacing w:after="120" w:line="240" w:lineRule="exact"/>
      <w:ind w:left="1267" w:right="1267"/>
    </w:pPr>
    <w:rPr>
      <w:rFonts w:eastAsiaTheme="minorEastAsia"/>
      <w:snapToGrid/>
      <w:spacing w:val="4"/>
      <w:w w:val="103"/>
      <w:kern w:val="14"/>
      <w:sz w:val="20"/>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0" w:defQFormat="0" w:count="267">
    <w:lsdException w:name="Normal" w:semiHidden="0" w:qFormat="1"/>
    <w:lsdException w:name="heading 1" w:semiHidden="0" w:qFormat="1"/>
    <w:lsdException w:name="heading 2" w:unhideWhenUsed="1" w:qFormat="1"/>
    <w:lsdException w:name="heading 3" w:unhideWhenUsed="1" w:qFormat="1"/>
    <w:lsdException w:name="heading 4" w:unhideWhenUsed="1" w:qFormat="1"/>
    <w:lsdException w:name="heading 5" w:unhideWhenUsed="1" w:qFormat="1"/>
    <w:lsdException w:name="heading 6" w:unhideWhenUsed="1" w:qFormat="1"/>
    <w:lsdException w:name="heading 7" w:unhideWhenUsed="1" w:qFormat="1"/>
    <w:lsdException w:name="heading 8" w:unhideWhenUsed="1" w:qFormat="1"/>
    <w:lsdException w:name="heading 9" w:unhideWhenUsed="1"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1" w:qFormat="1"/>
    <w:lsdException w:name="annotation text" w:uiPriority="99"/>
    <w:lsdException w:name="header" w:unhideWhenUsed="1" w:qFormat="1"/>
    <w:lsdException w:name="footer" w:unhideWhenUsed="1" w:qFormat="1"/>
    <w:lsdException w:name="index heading" w:uiPriority="99"/>
    <w:lsdException w:name="caption" w:uiPriority="35" w:unhideWhenUsed="1" w:qFormat="1"/>
    <w:lsdException w:name="table of figures" w:uiPriority="99"/>
    <w:lsdException w:name="footnote reference" w:unhideWhenUsed="1" w:qFormat="1"/>
    <w:lsdException w:name="annotation reference" w:uiPriority="99"/>
    <w:lsdException w:name="page number" w:unhideWhenUsed="1" w:qFormat="1"/>
    <w:lsdException w:name="endnote reference" w:unhideWhenUsed="1" w:qFormat="1"/>
    <w:lsdException w:name="endnote text" w:unhideWhenUsed="1" w:qFormat="1"/>
    <w:lsdException w:name="table of authorities" w:uiPriority="99"/>
    <w:lsdException w:name="macro" w:uiPriority="99"/>
    <w:lsdException w:name="toa heading" w:uiPriority="99"/>
    <w:lsdException w:name="List Bullet" w:uiPriority="99"/>
    <w:lsdException w:name="Title" w:qFormat="1"/>
    <w:lsdException w:name="Default Paragraph Font" w:uiPriority="1" w:unhideWhenUsed="1"/>
    <w:lsdException w:name="Subtitle" w:qFormat="1"/>
    <w:lsdException w:name="Strong" w:qFormat="1"/>
    <w:lsdException w:name="Emphasis" w:qFormat="1"/>
    <w:lsdException w:name="Document Map" w:uiPriority="99"/>
    <w:lsdException w:name="HTML Top of Form" w:uiPriority="99" w:unhideWhenUsed="1"/>
    <w:lsdException w:name="HTML Bottom of Form" w:uiPriority="99" w:unhideWhenUsed="1"/>
    <w:lsdException w:name="Normal Table" w:uiPriority="99" w:unhideWhenUsed="1"/>
    <w:lsdException w:name="No List" w:uiPriority="99"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lsdException w:name="Table Theme" w:unhideWhenUsed="1"/>
    <w:lsdException w:name="Placeholder Text" w:uiPriority="99"/>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Revision" w:uiPriority="99"/>
    <w:lsdException w:name="List Paragraph" w:uiPriority="34" w:qFormat="1"/>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1">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1"/>
    <w:next w:val="a1"/>
    <w:link w:val="1Char"/>
    <w:qFormat/>
    <w:rsid w:val="008B0560"/>
    <w:pPr>
      <w:keepNext/>
      <w:keepLines/>
      <w:tabs>
        <w:tab w:val="num" w:pos="1209"/>
      </w:tabs>
      <w:spacing w:before="480" w:line="276" w:lineRule="auto"/>
      <w:ind w:left="1209" w:hanging="360"/>
      <w:outlineLvl w:val="0"/>
    </w:pPr>
    <w:rPr>
      <w:rFonts w:eastAsia="Times New Roman"/>
      <w:b/>
      <w:bCs/>
      <w:snapToGrid/>
      <w:color w:val="365F91" w:themeColor="accent1" w:themeShade="BF"/>
      <w:sz w:val="28"/>
      <w:szCs w:val="28"/>
    </w:rPr>
  </w:style>
  <w:style w:type="paragraph" w:styleId="21">
    <w:name w:val="heading 2"/>
    <w:basedOn w:val="a1"/>
    <w:next w:val="a1"/>
    <w:link w:val="2Char"/>
    <w:qFormat/>
    <w:rsid w:val="008B0560"/>
    <w:pPr>
      <w:keepNext/>
      <w:keepLines/>
      <w:numPr>
        <w:ilvl w:val="1"/>
        <w:numId w:val="10"/>
      </w:numPr>
      <w:spacing w:before="200" w:line="276" w:lineRule="auto"/>
      <w:outlineLvl w:val="1"/>
    </w:pPr>
    <w:rPr>
      <w:rFonts w:eastAsia="Times New Roman"/>
      <w:b/>
      <w:bCs/>
      <w:snapToGrid/>
      <w:color w:val="4F81BD" w:themeColor="accent1"/>
      <w:sz w:val="26"/>
      <w:szCs w:val="26"/>
    </w:rPr>
  </w:style>
  <w:style w:type="paragraph" w:styleId="30">
    <w:name w:val="heading 3"/>
    <w:basedOn w:val="a1"/>
    <w:next w:val="a1"/>
    <w:link w:val="3Char"/>
    <w:qFormat/>
    <w:rsid w:val="008B0560"/>
    <w:pPr>
      <w:keepNext/>
      <w:keepLines/>
      <w:numPr>
        <w:ilvl w:val="2"/>
        <w:numId w:val="10"/>
      </w:numPr>
      <w:spacing w:before="200" w:line="276" w:lineRule="auto"/>
      <w:outlineLvl w:val="2"/>
    </w:pPr>
    <w:rPr>
      <w:rFonts w:eastAsia="Times New Roman"/>
      <w:b/>
      <w:bCs/>
      <w:snapToGrid/>
      <w:color w:val="4F81BD" w:themeColor="accent1"/>
      <w:sz w:val="22"/>
    </w:rPr>
  </w:style>
  <w:style w:type="paragraph" w:styleId="40">
    <w:name w:val="heading 4"/>
    <w:basedOn w:val="a1"/>
    <w:next w:val="a1"/>
    <w:link w:val="4Char"/>
    <w:qFormat/>
    <w:rsid w:val="008B0560"/>
    <w:pPr>
      <w:keepNext/>
      <w:keepLines/>
      <w:numPr>
        <w:ilvl w:val="3"/>
        <w:numId w:val="10"/>
      </w:numPr>
      <w:spacing w:before="200" w:line="276" w:lineRule="auto"/>
      <w:outlineLvl w:val="3"/>
    </w:pPr>
    <w:rPr>
      <w:rFonts w:eastAsia="Times New Roman"/>
      <w:b/>
      <w:bCs/>
      <w:i/>
      <w:iCs/>
      <w:snapToGrid/>
      <w:color w:val="4F81BD" w:themeColor="accent1"/>
      <w:sz w:val="22"/>
    </w:rPr>
  </w:style>
  <w:style w:type="paragraph" w:styleId="51">
    <w:name w:val="heading 5"/>
    <w:basedOn w:val="a1"/>
    <w:next w:val="a1"/>
    <w:link w:val="5Char"/>
    <w:qFormat/>
    <w:rsid w:val="008B0560"/>
    <w:pPr>
      <w:keepNext/>
      <w:keepLines/>
      <w:numPr>
        <w:ilvl w:val="4"/>
        <w:numId w:val="10"/>
      </w:numPr>
      <w:spacing w:before="200" w:line="276" w:lineRule="auto"/>
      <w:outlineLvl w:val="4"/>
    </w:pPr>
    <w:rPr>
      <w:rFonts w:eastAsia="Times New Roman"/>
      <w:snapToGrid/>
      <w:color w:val="243F60" w:themeColor="accent1" w:themeShade="7F"/>
      <w:sz w:val="22"/>
    </w:rPr>
  </w:style>
  <w:style w:type="paragraph" w:styleId="6">
    <w:name w:val="heading 6"/>
    <w:basedOn w:val="a1"/>
    <w:next w:val="a1"/>
    <w:link w:val="6Char"/>
    <w:qFormat/>
    <w:rsid w:val="008B0560"/>
    <w:pPr>
      <w:keepNext/>
      <w:keepLines/>
      <w:numPr>
        <w:ilvl w:val="5"/>
        <w:numId w:val="10"/>
      </w:numPr>
      <w:spacing w:before="200" w:line="276" w:lineRule="auto"/>
      <w:outlineLvl w:val="5"/>
    </w:pPr>
    <w:rPr>
      <w:rFonts w:eastAsia="Times New Roman"/>
      <w:i/>
      <w:iCs/>
      <w:snapToGrid/>
      <w:color w:val="243F60" w:themeColor="accent1" w:themeShade="7F"/>
      <w:sz w:val="22"/>
    </w:rPr>
  </w:style>
  <w:style w:type="paragraph" w:styleId="7">
    <w:name w:val="heading 7"/>
    <w:basedOn w:val="a1"/>
    <w:next w:val="a1"/>
    <w:link w:val="7Char"/>
    <w:qFormat/>
    <w:rsid w:val="008B0560"/>
    <w:pPr>
      <w:keepNext/>
      <w:keepLines/>
      <w:numPr>
        <w:ilvl w:val="6"/>
        <w:numId w:val="10"/>
      </w:numPr>
      <w:spacing w:before="200" w:line="276" w:lineRule="auto"/>
      <w:outlineLvl w:val="6"/>
    </w:pPr>
    <w:rPr>
      <w:rFonts w:eastAsia="Times New Roman"/>
      <w:i/>
      <w:iCs/>
      <w:snapToGrid/>
      <w:color w:val="404040" w:themeColor="text1" w:themeTint="BF"/>
      <w:sz w:val="22"/>
    </w:rPr>
  </w:style>
  <w:style w:type="paragraph" w:styleId="8">
    <w:name w:val="heading 8"/>
    <w:basedOn w:val="a1"/>
    <w:next w:val="a1"/>
    <w:link w:val="8Char"/>
    <w:qFormat/>
    <w:rsid w:val="008B0560"/>
    <w:pPr>
      <w:keepNext/>
      <w:keepLines/>
      <w:numPr>
        <w:ilvl w:val="7"/>
        <w:numId w:val="10"/>
      </w:numPr>
      <w:spacing w:before="200" w:line="276" w:lineRule="auto"/>
      <w:outlineLvl w:val="7"/>
    </w:pPr>
    <w:rPr>
      <w:rFonts w:eastAsia="Times New Roman"/>
      <w:snapToGrid/>
      <w:color w:val="4F81BD" w:themeColor="accent1"/>
    </w:rPr>
  </w:style>
  <w:style w:type="paragraph" w:styleId="9">
    <w:name w:val="heading 9"/>
    <w:basedOn w:val="a1"/>
    <w:next w:val="a1"/>
    <w:link w:val="9Char"/>
    <w:qFormat/>
    <w:rsid w:val="008B0560"/>
    <w:pPr>
      <w:keepNext/>
      <w:keepLines/>
      <w:numPr>
        <w:ilvl w:val="8"/>
        <w:numId w:val="10"/>
      </w:numPr>
      <w:spacing w:before="200" w:line="276" w:lineRule="auto"/>
      <w:outlineLvl w:val="8"/>
    </w:pPr>
    <w:rPr>
      <w:rFonts w:eastAsia="Times New Roman"/>
      <w:i/>
      <w:iCs/>
      <w:snapToGrid/>
      <w:color w:val="404040" w:themeColor="text1" w:themeTint="BF"/>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HMGC">
    <w:name w:val="_ H __M_GC"/>
    <w:basedOn w:val="a1"/>
    <w:next w:val="a1"/>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1"/>
    <w:next w:val="a1"/>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1"/>
    <w:next w:val="a1"/>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1"/>
    <w:next w:val="a1"/>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1"/>
    <w:next w:val="a1"/>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1"/>
    <w:next w:val="a1"/>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1"/>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2"/>
    <w:link w:val="SingleTxtGC"/>
    <w:locked/>
    <w:rsid w:val="00C17349"/>
    <w:rPr>
      <w:snapToGrid w:val="0"/>
      <w:sz w:val="21"/>
      <w:szCs w:val="21"/>
    </w:rPr>
  </w:style>
  <w:style w:type="paragraph" w:customStyle="1" w:styleId="SLGC">
    <w:name w:val="__S_L_GC"/>
    <w:basedOn w:val="a1"/>
    <w:next w:val="a1"/>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1"/>
    <w:next w:val="a1"/>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1"/>
    <w:next w:val="a1"/>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1"/>
    <w:next w:val="a1"/>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1"/>
    <w:qFormat/>
    <w:rsid w:val="00C17349"/>
    <w:pPr>
      <w:numPr>
        <w:numId w:val="1"/>
      </w:numPr>
      <w:spacing w:after="120"/>
      <w:ind w:right="1134"/>
    </w:pPr>
  </w:style>
  <w:style w:type="paragraph" w:customStyle="1" w:styleId="Bullet2GC">
    <w:name w:val="_Bullet 2_GC"/>
    <w:basedOn w:val="a1"/>
    <w:qFormat/>
    <w:rsid w:val="00C17349"/>
    <w:pPr>
      <w:numPr>
        <w:numId w:val="2"/>
      </w:numPr>
      <w:spacing w:after="120"/>
      <w:ind w:right="1134"/>
    </w:pPr>
  </w:style>
  <w:style w:type="paragraph" w:customStyle="1" w:styleId="DashGC">
    <w:name w:val="_Dash_GC"/>
    <w:basedOn w:val="a1"/>
    <w:qFormat/>
    <w:rsid w:val="00C17349"/>
    <w:pPr>
      <w:numPr>
        <w:numId w:val="3"/>
      </w:numPr>
      <w:spacing w:after="120"/>
      <w:ind w:right="1134"/>
    </w:pPr>
    <w:rPr>
      <w:lang w:val="fr-CH"/>
    </w:rPr>
  </w:style>
  <w:style w:type="paragraph" w:customStyle="1" w:styleId="a5">
    <w:name w:val="表数文字"/>
    <w:basedOn w:val="a1"/>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6">
    <w:name w:val="表中标题"/>
    <w:basedOn w:val="a1"/>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7">
    <w:name w:val="表中文字"/>
    <w:basedOn w:val="a1"/>
    <w:qFormat/>
    <w:rsid w:val="00C17349"/>
    <w:pPr>
      <w:tabs>
        <w:tab w:val="left" w:pos="1134"/>
        <w:tab w:val="left" w:pos="1565"/>
        <w:tab w:val="left" w:pos="1996"/>
        <w:tab w:val="left" w:pos="2427"/>
      </w:tabs>
      <w:spacing w:before="40" w:line="240" w:lineRule="atLeast"/>
      <w:ind w:right="113"/>
    </w:pPr>
    <w:rPr>
      <w:sz w:val="18"/>
      <w:szCs w:val="18"/>
    </w:rPr>
  </w:style>
  <w:style w:type="paragraph" w:styleId="a8">
    <w:name w:val="footnote text"/>
    <w:aliases w:val="5_G"/>
    <w:basedOn w:val="a1"/>
    <w:link w:val="Char"/>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aliases w:val="5_G Char"/>
    <w:basedOn w:val="a2"/>
    <w:link w:val="a8"/>
    <w:rsid w:val="00E442A1"/>
    <w:rPr>
      <w:snapToGrid w:val="0"/>
      <w:sz w:val="18"/>
      <w:szCs w:val="18"/>
    </w:rPr>
  </w:style>
  <w:style w:type="character" w:styleId="a9">
    <w:name w:val="footnote reference"/>
    <w:aliases w:val="4_G"/>
    <w:basedOn w:val="a2"/>
    <w:link w:val="BVIfnrCharChar"/>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a">
    <w:name w:val="目录段页次"/>
    <w:basedOn w:val="a1"/>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b">
    <w:name w:val="目录页次"/>
    <w:basedOn w:val="a1"/>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c">
    <w:name w:val="缩进正文"/>
    <w:basedOn w:val="a1"/>
    <w:qFormat/>
    <w:rsid w:val="00E442A1"/>
    <w:pPr>
      <w:tabs>
        <w:tab w:val="left" w:pos="1134"/>
        <w:tab w:val="left" w:pos="1565"/>
        <w:tab w:val="left" w:pos="1996"/>
        <w:tab w:val="left" w:pos="2427"/>
      </w:tabs>
      <w:spacing w:after="120"/>
      <w:ind w:left="1565" w:right="1134"/>
    </w:pPr>
    <w:rPr>
      <w:szCs w:val="21"/>
    </w:rPr>
  </w:style>
  <w:style w:type="paragraph" w:styleId="ad">
    <w:name w:val="endnote text"/>
    <w:aliases w:val="2_G"/>
    <w:basedOn w:val="a8"/>
    <w:link w:val="Char0"/>
    <w:qFormat/>
    <w:rsid w:val="00E442A1"/>
    <w:pPr>
      <w:keepLines w:val="0"/>
      <w:spacing w:after="0"/>
    </w:pPr>
  </w:style>
  <w:style w:type="character" w:customStyle="1" w:styleId="Char0">
    <w:name w:val="尾注文本 Char"/>
    <w:aliases w:val="2_G Char"/>
    <w:basedOn w:val="a2"/>
    <w:link w:val="ad"/>
    <w:rsid w:val="00E442A1"/>
    <w:rPr>
      <w:snapToGrid w:val="0"/>
      <w:sz w:val="18"/>
      <w:szCs w:val="18"/>
    </w:rPr>
  </w:style>
  <w:style w:type="character" w:styleId="ae">
    <w:name w:val="endnote reference"/>
    <w:aliases w:val="1_G"/>
    <w:basedOn w:val="a9"/>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1"/>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1"/>
    <w:link w:val="Char1"/>
    <w:qFormat/>
    <w:rsid w:val="00A31BA8"/>
    <w:pPr>
      <w:overflowPunct/>
      <w:spacing w:line="240" w:lineRule="auto"/>
      <w:jc w:val="left"/>
    </w:pPr>
    <w:rPr>
      <w:rFonts w:eastAsia="Times New Roman"/>
      <w:sz w:val="16"/>
      <w:szCs w:val="16"/>
      <w:lang w:val="en-GB" w:eastAsia="en-US"/>
    </w:rPr>
  </w:style>
  <w:style w:type="character" w:customStyle="1" w:styleId="Char1">
    <w:name w:val="页脚 Char"/>
    <w:aliases w:val="3_G Char"/>
    <w:basedOn w:val="a2"/>
    <w:link w:val="af0"/>
    <w:rsid w:val="00A31BA8"/>
    <w:rPr>
      <w:rFonts w:eastAsia="Times New Roman"/>
      <w:snapToGrid w:val="0"/>
      <w:sz w:val="16"/>
      <w:szCs w:val="16"/>
      <w:lang w:val="en-GB" w:eastAsia="en-US"/>
    </w:rPr>
  </w:style>
  <w:style w:type="character" w:styleId="af1">
    <w:name w:val="page number"/>
    <w:aliases w:val="7_G"/>
    <w:basedOn w:val="a2"/>
    <w:qFormat/>
    <w:rsid w:val="00A31BA8"/>
    <w:rPr>
      <w:rFonts w:ascii="Times New Roman" w:hAnsi="Times New Roman"/>
      <w:b/>
      <w:i w:val="0"/>
      <w:snapToGrid w:val="0"/>
      <w:spacing w:val="0"/>
      <w:kern w:val="0"/>
      <w:sz w:val="18"/>
      <w14:cntxtAlts w14:val="0"/>
    </w:rPr>
  </w:style>
  <w:style w:type="paragraph" w:styleId="af2">
    <w:name w:val="header"/>
    <w:aliases w:val="6_G"/>
    <w:basedOn w:val="a1"/>
    <w:link w:val="Char2"/>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aliases w:val="6_G Char"/>
    <w:basedOn w:val="a2"/>
    <w:link w:val="af2"/>
    <w:rsid w:val="00A31BA8"/>
    <w:rPr>
      <w:rFonts w:eastAsia="Times New Roman"/>
      <w:b/>
      <w:snapToGrid w:val="0"/>
      <w:sz w:val="18"/>
      <w:szCs w:val="18"/>
      <w:lang w:val="en-GB" w:eastAsia="en-US"/>
    </w:rPr>
  </w:style>
  <w:style w:type="character" w:customStyle="1" w:styleId="1Char">
    <w:name w:val="标题 1 Char"/>
    <w:aliases w:val="Table_G Char"/>
    <w:basedOn w:val="a2"/>
    <w:link w:val="1"/>
    <w:rsid w:val="00153E86"/>
    <w:rPr>
      <w:rFonts w:eastAsia="Times New Roman"/>
      <w:b/>
      <w:bCs/>
      <w:color w:val="365F91" w:themeColor="accent1" w:themeShade="BF"/>
      <w:sz w:val="28"/>
      <w:szCs w:val="28"/>
    </w:rPr>
  </w:style>
  <w:style w:type="character" w:customStyle="1" w:styleId="2Char">
    <w:name w:val="标题 2 Char"/>
    <w:basedOn w:val="a2"/>
    <w:link w:val="21"/>
    <w:rsid w:val="00153E86"/>
    <w:rPr>
      <w:rFonts w:eastAsia="Times New Roman"/>
      <w:b/>
      <w:bCs/>
      <w:color w:val="4F81BD" w:themeColor="accent1"/>
      <w:sz w:val="26"/>
      <w:szCs w:val="26"/>
    </w:rPr>
  </w:style>
  <w:style w:type="character" w:customStyle="1" w:styleId="3Char">
    <w:name w:val="标题 3 Char"/>
    <w:basedOn w:val="a2"/>
    <w:link w:val="30"/>
    <w:rsid w:val="00153E86"/>
    <w:rPr>
      <w:rFonts w:eastAsia="Times New Roman"/>
      <w:b/>
      <w:bCs/>
      <w:color w:val="4F81BD" w:themeColor="accent1"/>
      <w:sz w:val="22"/>
    </w:rPr>
  </w:style>
  <w:style w:type="character" w:customStyle="1" w:styleId="4Char">
    <w:name w:val="标题 4 Char"/>
    <w:basedOn w:val="a2"/>
    <w:link w:val="40"/>
    <w:rsid w:val="00153E86"/>
    <w:rPr>
      <w:rFonts w:eastAsia="Times New Roman"/>
      <w:b/>
      <w:bCs/>
      <w:i/>
      <w:iCs/>
      <w:color w:val="4F81BD" w:themeColor="accent1"/>
      <w:sz w:val="22"/>
    </w:rPr>
  </w:style>
  <w:style w:type="character" w:customStyle="1" w:styleId="5Char">
    <w:name w:val="标题 5 Char"/>
    <w:basedOn w:val="a2"/>
    <w:link w:val="51"/>
    <w:rsid w:val="00153E86"/>
    <w:rPr>
      <w:rFonts w:eastAsia="Times New Roman"/>
      <w:color w:val="243F60" w:themeColor="accent1" w:themeShade="7F"/>
      <w:sz w:val="22"/>
    </w:rPr>
  </w:style>
  <w:style w:type="character" w:customStyle="1" w:styleId="6Char">
    <w:name w:val="标题 6 Char"/>
    <w:basedOn w:val="a2"/>
    <w:link w:val="6"/>
    <w:rsid w:val="00153E86"/>
    <w:rPr>
      <w:rFonts w:eastAsia="Times New Roman"/>
      <w:i/>
      <w:iCs/>
      <w:color w:val="243F60" w:themeColor="accent1" w:themeShade="7F"/>
      <w:sz w:val="22"/>
    </w:rPr>
  </w:style>
  <w:style w:type="character" w:customStyle="1" w:styleId="7Char">
    <w:name w:val="标题 7 Char"/>
    <w:basedOn w:val="a2"/>
    <w:link w:val="7"/>
    <w:rsid w:val="00153E86"/>
    <w:rPr>
      <w:rFonts w:eastAsia="Times New Roman"/>
      <w:i/>
      <w:iCs/>
      <w:color w:val="404040" w:themeColor="text1" w:themeTint="BF"/>
      <w:sz w:val="22"/>
    </w:rPr>
  </w:style>
  <w:style w:type="character" w:customStyle="1" w:styleId="8Char">
    <w:name w:val="标题 8 Char"/>
    <w:basedOn w:val="a2"/>
    <w:link w:val="8"/>
    <w:rsid w:val="00153E86"/>
    <w:rPr>
      <w:rFonts w:eastAsia="Times New Roman"/>
      <w:color w:val="4F81BD" w:themeColor="accent1"/>
      <w:sz w:val="21"/>
    </w:rPr>
  </w:style>
  <w:style w:type="character" w:customStyle="1" w:styleId="9Char">
    <w:name w:val="标题 9 Char"/>
    <w:basedOn w:val="a2"/>
    <w:link w:val="9"/>
    <w:rsid w:val="00153E86"/>
    <w:rPr>
      <w:rFonts w:eastAsia="Times New Roman"/>
      <w:i/>
      <w:iCs/>
      <w:color w:val="404040" w:themeColor="text1" w:themeTint="BF"/>
      <w:sz w:val="21"/>
    </w:rPr>
  </w:style>
  <w:style w:type="paragraph" w:styleId="af3">
    <w:name w:val="caption"/>
    <w:basedOn w:val="a1"/>
    <w:next w:val="a1"/>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1"/>
    <w:uiPriority w:val="39"/>
    <w:semiHidden/>
    <w:qFormat/>
    <w:rsid w:val="008B0560"/>
    <w:pPr>
      <w:outlineLvl w:val="9"/>
    </w:pPr>
  </w:style>
  <w:style w:type="paragraph" w:styleId="af4">
    <w:name w:val="Balloon Text"/>
    <w:basedOn w:val="a1"/>
    <w:link w:val="Char3"/>
    <w:rsid w:val="009B09D7"/>
    <w:rPr>
      <w:sz w:val="18"/>
      <w:szCs w:val="18"/>
    </w:rPr>
  </w:style>
  <w:style w:type="character" w:customStyle="1" w:styleId="Char3">
    <w:name w:val="批注框文本 Char"/>
    <w:basedOn w:val="a2"/>
    <w:link w:val="af4"/>
    <w:uiPriority w:val="99"/>
    <w:rsid w:val="00153E86"/>
    <w:rPr>
      <w:rFonts w:ascii="Times New Roman" w:eastAsia="宋体" w:hAnsi="Times New Roman" w:cs="Times New Roman"/>
      <w:snapToGrid w:val="0"/>
      <w:sz w:val="18"/>
      <w:szCs w:val="18"/>
    </w:rPr>
  </w:style>
  <w:style w:type="character" w:styleId="af5">
    <w:name w:val="Placeholder Text"/>
    <w:basedOn w:val="a2"/>
    <w:uiPriority w:val="99"/>
    <w:semiHidden/>
    <w:rsid w:val="00680656"/>
    <w:rPr>
      <w:color w:val="808080"/>
    </w:rPr>
  </w:style>
  <w:style w:type="table" w:styleId="af6">
    <w:name w:val="Table Grid"/>
    <w:basedOn w:val="a3"/>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a1"/>
    <w:rsid w:val="00C54B28"/>
    <w:pPr>
      <w:tabs>
        <w:tab w:val="clear" w:pos="431"/>
      </w:tabs>
      <w:suppressAutoHyphens/>
      <w:overflowPunct/>
      <w:adjustRightInd/>
      <w:snapToGrid/>
      <w:spacing w:after="120" w:line="240" w:lineRule="atLeast"/>
      <w:ind w:left="1134" w:right="1134"/>
    </w:pPr>
    <w:rPr>
      <w:rFonts w:eastAsiaTheme="minorEastAsia"/>
      <w:snapToGrid/>
      <w:sz w:val="20"/>
      <w:lang w:val="en-GB" w:eastAsia="en-US"/>
    </w:rPr>
  </w:style>
  <w:style w:type="paragraph" w:customStyle="1" w:styleId="HMG">
    <w:name w:val="_ H __M_G"/>
    <w:basedOn w:val="a1"/>
    <w:next w:val="a1"/>
    <w:rsid w:val="00C54B28"/>
    <w:pPr>
      <w:keepNext/>
      <w:keepLines/>
      <w:tabs>
        <w:tab w:val="clear" w:pos="431"/>
        <w:tab w:val="right" w:pos="851"/>
      </w:tabs>
      <w:suppressAutoHyphens/>
      <w:overflowPunct/>
      <w:adjustRightInd/>
      <w:snapToGrid/>
      <w:spacing w:before="240" w:after="240" w:line="360" w:lineRule="exact"/>
      <w:ind w:left="1134" w:right="1134" w:hanging="1134"/>
      <w:jc w:val="left"/>
    </w:pPr>
    <w:rPr>
      <w:rFonts w:eastAsiaTheme="minorEastAsia"/>
      <w:b/>
      <w:snapToGrid/>
      <w:sz w:val="34"/>
      <w:lang w:val="en-GB" w:eastAsia="en-US"/>
    </w:rPr>
  </w:style>
  <w:style w:type="paragraph" w:customStyle="1" w:styleId="HChG">
    <w:name w:val="_ H _Ch_G"/>
    <w:basedOn w:val="a1"/>
    <w:next w:val="a1"/>
    <w:rsid w:val="00C54B28"/>
    <w:pPr>
      <w:keepNext/>
      <w:keepLines/>
      <w:tabs>
        <w:tab w:val="clear" w:pos="431"/>
        <w:tab w:val="right" w:pos="851"/>
      </w:tabs>
      <w:suppressAutoHyphens/>
      <w:overflowPunct/>
      <w:adjustRightInd/>
      <w:snapToGrid/>
      <w:spacing w:before="360" w:after="240" w:line="300" w:lineRule="exact"/>
      <w:ind w:left="1134" w:right="1134" w:hanging="1134"/>
      <w:jc w:val="left"/>
    </w:pPr>
    <w:rPr>
      <w:rFonts w:eastAsiaTheme="minorEastAsia"/>
      <w:b/>
      <w:snapToGrid/>
      <w:sz w:val="28"/>
      <w:lang w:val="en-GB" w:eastAsia="en-US"/>
    </w:rPr>
  </w:style>
  <w:style w:type="character" w:styleId="af7">
    <w:name w:val="Hyperlink"/>
    <w:semiHidden/>
    <w:rsid w:val="00C54B28"/>
    <w:rPr>
      <w:color w:val="auto"/>
      <w:u w:val="none"/>
    </w:rPr>
  </w:style>
  <w:style w:type="character" w:styleId="af8">
    <w:name w:val="FollowedHyperlink"/>
    <w:semiHidden/>
    <w:rsid w:val="00C54B28"/>
    <w:rPr>
      <w:color w:val="auto"/>
      <w:u w:val="none"/>
    </w:rPr>
  </w:style>
  <w:style w:type="paragraph" w:customStyle="1" w:styleId="SMG">
    <w:name w:val="__S_M_G"/>
    <w:basedOn w:val="a1"/>
    <w:next w:val="a1"/>
    <w:rsid w:val="00C54B28"/>
    <w:pPr>
      <w:keepNext/>
      <w:keepLines/>
      <w:tabs>
        <w:tab w:val="clear" w:pos="431"/>
      </w:tabs>
      <w:suppressAutoHyphens/>
      <w:overflowPunct/>
      <w:adjustRightInd/>
      <w:snapToGrid/>
      <w:spacing w:before="240" w:after="240" w:line="420" w:lineRule="exact"/>
      <w:ind w:left="1134" w:right="1134"/>
      <w:jc w:val="left"/>
    </w:pPr>
    <w:rPr>
      <w:rFonts w:eastAsiaTheme="minorEastAsia"/>
      <w:b/>
      <w:snapToGrid/>
      <w:sz w:val="40"/>
      <w:lang w:val="en-GB" w:eastAsia="en-US"/>
    </w:rPr>
  </w:style>
  <w:style w:type="paragraph" w:customStyle="1" w:styleId="SLG">
    <w:name w:val="__S_L_G"/>
    <w:basedOn w:val="a1"/>
    <w:next w:val="a1"/>
    <w:rsid w:val="00C54B28"/>
    <w:pPr>
      <w:keepNext/>
      <w:keepLines/>
      <w:tabs>
        <w:tab w:val="clear" w:pos="431"/>
      </w:tabs>
      <w:suppressAutoHyphens/>
      <w:overflowPunct/>
      <w:adjustRightInd/>
      <w:snapToGrid/>
      <w:spacing w:before="240" w:after="240" w:line="580" w:lineRule="exact"/>
      <w:ind w:left="1134" w:right="1134"/>
      <w:jc w:val="left"/>
    </w:pPr>
    <w:rPr>
      <w:rFonts w:eastAsiaTheme="minorEastAsia"/>
      <w:b/>
      <w:snapToGrid/>
      <w:sz w:val="56"/>
      <w:lang w:val="en-GB" w:eastAsia="en-US"/>
    </w:rPr>
  </w:style>
  <w:style w:type="paragraph" w:customStyle="1" w:styleId="SSG">
    <w:name w:val="__S_S_G"/>
    <w:basedOn w:val="a1"/>
    <w:next w:val="a1"/>
    <w:rsid w:val="00C54B28"/>
    <w:pPr>
      <w:keepNext/>
      <w:keepLines/>
      <w:tabs>
        <w:tab w:val="clear" w:pos="431"/>
      </w:tabs>
      <w:suppressAutoHyphens/>
      <w:overflowPunct/>
      <w:adjustRightInd/>
      <w:snapToGrid/>
      <w:spacing w:before="240" w:after="240" w:line="300" w:lineRule="exact"/>
      <w:ind w:left="1134" w:right="1134"/>
      <w:jc w:val="left"/>
    </w:pPr>
    <w:rPr>
      <w:rFonts w:eastAsiaTheme="minorEastAsia"/>
      <w:b/>
      <w:snapToGrid/>
      <w:sz w:val="28"/>
      <w:lang w:val="en-GB" w:eastAsia="en-US"/>
    </w:rPr>
  </w:style>
  <w:style w:type="paragraph" w:customStyle="1" w:styleId="XLargeG">
    <w:name w:val="__XLarge_G"/>
    <w:basedOn w:val="a1"/>
    <w:next w:val="a1"/>
    <w:rsid w:val="00C54B28"/>
    <w:pPr>
      <w:keepNext/>
      <w:keepLines/>
      <w:tabs>
        <w:tab w:val="clear" w:pos="431"/>
      </w:tabs>
      <w:suppressAutoHyphens/>
      <w:overflowPunct/>
      <w:adjustRightInd/>
      <w:snapToGrid/>
      <w:spacing w:before="240" w:after="240" w:line="420" w:lineRule="exact"/>
      <w:ind w:left="1134" w:right="1134"/>
      <w:jc w:val="left"/>
    </w:pPr>
    <w:rPr>
      <w:rFonts w:eastAsiaTheme="minorEastAsia"/>
      <w:b/>
      <w:snapToGrid/>
      <w:sz w:val="40"/>
      <w:lang w:val="en-GB" w:eastAsia="en-US"/>
    </w:rPr>
  </w:style>
  <w:style w:type="paragraph" w:customStyle="1" w:styleId="Bullet1G">
    <w:name w:val="_Bullet 1_G"/>
    <w:basedOn w:val="a1"/>
    <w:rsid w:val="00C54B28"/>
    <w:pPr>
      <w:numPr>
        <w:numId w:val="8"/>
      </w:numPr>
      <w:tabs>
        <w:tab w:val="clear" w:pos="431"/>
      </w:tabs>
      <w:suppressAutoHyphens/>
      <w:overflowPunct/>
      <w:adjustRightInd/>
      <w:snapToGrid/>
      <w:spacing w:after="120" w:line="240" w:lineRule="atLeast"/>
      <w:ind w:right="1134"/>
    </w:pPr>
    <w:rPr>
      <w:rFonts w:eastAsiaTheme="minorEastAsia"/>
      <w:snapToGrid/>
      <w:sz w:val="20"/>
      <w:lang w:val="en-GB" w:eastAsia="en-US"/>
    </w:rPr>
  </w:style>
  <w:style w:type="paragraph" w:customStyle="1" w:styleId="Bullet2G">
    <w:name w:val="_Bullet 2_G"/>
    <w:basedOn w:val="a1"/>
    <w:rsid w:val="00C54B28"/>
    <w:pPr>
      <w:numPr>
        <w:numId w:val="9"/>
      </w:numPr>
      <w:tabs>
        <w:tab w:val="clear" w:pos="431"/>
      </w:tabs>
      <w:suppressAutoHyphens/>
      <w:overflowPunct/>
      <w:adjustRightInd/>
      <w:snapToGrid/>
      <w:spacing w:after="120" w:line="240" w:lineRule="atLeast"/>
      <w:ind w:right="1134"/>
    </w:pPr>
    <w:rPr>
      <w:rFonts w:eastAsiaTheme="minorEastAsia"/>
      <w:snapToGrid/>
      <w:sz w:val="20"/>
      <w:lang w:val="en-GB" w:eastAsia="en-US"/>
    </w:rPr>
  </w:style>
  <w:style w:type="paragraph" w:customStyle="1" w:styleId="H1G">
    <w:name w:val="_ H_1_G"/>
    <w:basedOn w:val="a1"/>
    <w:next w:val="a1"/>
    <w:rsid w:val="00C54B28"/>
    <w:pPr>
      <w:keepNext/>
      <w:keepLines/>
      <w:tabs>
        <w:tab w:val="clear" w:pos="431"/>
        <w:tab w:val="right" w:pos="851"/>
      </w:tabs>
      <w:suppressAutoHyphens/>
      <w:overflowPunct/>
      <w:adjustRightInd/>
      <w:snapToGrid/>
      <w:spacing w:before="360" w:after="240" w:line="270" w:lineRule="exact"/>
      <w:ind w:left="1134" w:right="1134" w:hanging="1134"/>
      <w:jc w:val="left"/>
    </w:pPr>
    <w:rPr>
      <w:rFonts w:eastAsiaTheme="minorEastAsia"/>
      <w:b/>
      <w:snapToGrid/>
      <w:sz w:val="24"/>
      <w:lang w:val="en-GB" w:eastAsia="en-US"/>
    </w:rPr>
  </w:style>
  <w:style w:type="paragraph" w:customStyle="1" w:styleId="H23G">
    <w:name w:val="_ H_2/3_G"/>
    <w:basedOn w:val="a1"/>
    <w:next w:val="a1"/>
    <w:rsid w:val="00C54B28"/>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heme="minorEastAsia"/>
      <w:b/>
      <w:snapToGrid/>
      <w:sz w:val="20"/>
      <w:lang w:val="en-GB" w:eastAsia="en-US"/>
    </w:rPr>
  </w:style>
  <w:style w:type="paragraph" w:customStyle="1" w:styleId="H4G">
    <w:name w:val="_ H_4_G"/>
    <w:basedOn w:val="a1"/>
    <w:next w:val="a1"/>
    <w:rsid w:val="00C54B28"/>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heme="minorEastAsia"/>
      <w:i/>
      <w:snapToGrid/>
      <w:sz w:val="20"/>
      <w:lang w:val="en-GB" w:eastAsia="en-US"/>
    </w:rPr>
  </w:style>
  <w:style w:type="paragraph" w:customStyle="1" w:styleId="H56G">
    <w:name w:val="_ H_5/6_G"/>
    <w:basedOn w:val="a1"/>
    <w:next w:val="a1"/>
    <w:rsid w:val="00C54B28"/>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heme="minorEastAsia"/>
      <w:snapToGrid/>
      <w:sz w:val="20"/>
      <w:lang w:val="en-GB" w:eastAsia="en-US"/>
    </w:rPr>
  </w:style>
  <w:style w:type="paragraph" w:customStyle="1" w:styleId="BVIfnrCharChar">
    <w:name w:val="BVI fnr Char Char"/>
    <w:aliases w:val="Footnotes refss Char Char,ftref Char Char,16 Point Char Char,Superscript 6 Point Char Char,Footnote Reference Number Char Char,nota pié di pagina Char Char,Times 10 Point Char Char,Exposant 3 Point Char Char"/>
    <w:basedOn w:val="a1"/>
    <w:link w:val="a9"/>
    <w:rsid w:val="00C54B28"/>
    <w:pPr>
      <w:tabs>
        <w:tab w:val="clear" w:pos="431"/>
      </w:tabs>
      <w:overflowPunct/>
      <w:adjustRightInd/>
      <w:snapToGrid/>
      <w:spacing w:after="160" w:line="240" w:lineRule="exact"/>
      <w:jc w:val="left"/>
    </w:pPr>
    <w:rPr>
      <w:rFonts w:eastAsia="Times New Roman"/>
      <w:color w:val="0000FF"/>
      <w:vertAlign w:val="superscript"/>
    </w:rPr>
  </w:style>
  <w:style w:type="paragraph" w:customStyle="1" w:styleId="ParaNoG">
    <w:name w:val="_ParaNo._G"/>
    <w:basedOn w:val="SingleTxtG"/>
    <w:rsid w:val="00C54B28"/>
    <w:pPr>
      <w:numPr>
        <w:numId w:val="20"/>
      </w:numPr>
      <w:tabs>
        <w:tab w:val="clear" w:pos="1494"/>
      </w:tabs>
    </w:pPr>
  </w:style>
  <w:style w:type="paragraph" w:styleId="af9">
    <w:name w:val="Plain Text"/>
    <w:basedOn w:val="a1"/>
    <w:link w:val="Char4"/>
    <w:rsid w:val="00C54B28"/>
    <w:pPr>
      <w:tabs>
        <w:tab w:val="clear" w:pos="431"/>
      </w:tabs>
      <w:suppressAutoHyphens/>
      <w:overflowPunct/>
      <w:adjustRightInd/>
      <w:snapToGrid/>
      <w:spacing w:line="240" w:lineRule="atLeast"/>
      <w:jc w:val="left"/>
    </w:pPr>
    <w:rPr>
      <w:rFonts w:eastAsiaTheme="minorEastAsia" w:cs="Courier New"/>
      <w:snapToGrid/>
      <w:sz w:val="20"/>
      <w:lang w:val="en-GB" w:eastAsia="en-US"/>
    </w:rPr>
  </w:style>
  <w:style w:type="character" w:customStyle="1" w:styleId="Char4">
    <w:name w:val="纯文本 Char"/>
    <w:basedOn w:val="a2"/>
    <w:link w:val="af9"/>
    <w:rsid w:val="00C54B28"/>
    <w:rPr>
      <w:rFonts w:eastAsiaTheme="minorEastAsia" w:cs="Courier New"/>
      <w:lang w:val="en-GB" w:eastAsia="en-US"/>
    </w:rPr>
  </w:style>
  <w:style w:type="paragraph" w:styleId="afa">
    <w:name w:val="Body Text"/>
    <w:basedOn w:val="a1"/>
    <w:next w:val="a1"/>
    <w:link w:val="Char5"/>
    <w:rsid w:val="00C54B28"/>
    <w:pPr>
      <w:tabs>
        <w:tab w:val="clear" w:pos="431"/>
      </w:tabs>
      <w:suppressAutoHyphens/>
      <w:overflowPunct/>
      <w:adjustRightInd/>
      <w:snapToGrid/>
      <w:spacing w:line="240" w:lineRule="atLeast"/>
      <w:jc w:val="left"/>
    </w:pPr>
    <w:rPr>
      <w:rFonts w:eastAsiaTheme="minorEastAsia"/>
      <w:snapToGrid/>
      <w:sz w:val="20"/>
      <w:lang w:val="en-GB" w:eastAsia="en-US"/>
    </w:rPr>
  </w:style>
  <w:style w:type="character" w:customStyle="1" w:styleId="Char5">
    <w:name w:val="正文文本 Char"/>
    <w:basedOn w:val="a2"/>
    <w:link w:val="afa"/>
    <w:rsid w:val="00C54B28"/>
    <w:rPr>
      <w:rFonts w:eastAsiaTheme="minorEastAsia"/>
      <w:lang w:val="en-GB" w:eastAsia="en-US"/>
    </w:rPr>
  </w:style>
  <w:style w:type="paragraph" w:styleId="afb">
    <w:name w:val="Body Text Indent"/>
    <w:basedOn w:val="a1"/>
    <w:link w:val="Char6"/>
    <w:rsid w:val="00C54B28"/>
    <w:pPr>
      <w:tabs>
        <w:tab w:val="clear" w:pos="431"/>
      </w:tabs>
      <w:suppressAutoHyphens/>
      <w:overflowPunct/>
      <w:adjustRightInd/>
      <w:snapToGrid/>
      <w:spacing w:after="120" w:line="240" w:lineRule="atLeast"/>
      <w:ind w:left="283"/>
      <w:jc w:val="left"/>
    </w:pPr>
    <w:rPr>
      <w:rFonts w:eastAsiaTheme="minorEastAsia"/>
      <w:snapToGrid/>
      <w:sz w:val="20"/>
      <w:lang w:val="en-GB" w:eastAsia="en-US"/>
    </w:rPr>
  </w:style>
  <w:style w:type="character" w:customStyle="1" w:styleId="Char6">
    <w:name w:val="正文文本缩进 Char"/>
    <w:basedOn w:val="a2"/>
    <w:link w:val="afb"/>
    <w:rsid w:val="00C54B28"/>
    <w:rPr>
      <w:rFonts w:eastAsiaTheme="minorEastAsia"/>
      <w:lang w:val="en-GB" w:eastAsia="en-US"/>
    </w:rPr>
  </w:style>
  <w:style w:type="paragraph" w:styleId="afc">
    <w:name w:val="Block Text"/>
    <w:basedOn w:val="a1"/>
    <w:rsid w:val="00C54B28"/>
    <w:pPr>
      <w:tabs>
        <w:tab w:val="clear" w:pos="431"/>
      </w:tabs>
      <w:suppressAutoHyphens/>
      <w:overflowPunct/>
      <w:adjustRightInd/>
      <w:snapToGrid/>
      <w:spacing w:line="240" w:lineRule="atLeast"/>
      <w:ind w:left="1440" w:right="1440"/>
      <w:jc w:val="left"/>
    </w:pPr>
    <w:rPr>
      <w:rFonts w:eastAsiaTheme="minorEastAsia"/>
      <w:snapToGrid/>
      <w:sz w:val="20"/>
      <w:lang w:val="en-GB" w:eastAsia="en-US"/>
    </w:rPr>
  </w:style>
  <w:style w:type="character" w:styleId="afd">
    <w:name w:val="annotation reference"/>
    <w:uiPriority w:val="99"/>
    <w:rsid w:val="00C54B28"/>
    <w:rPr>
      <w:sz w:val="6"/>
    </w:rPr>
  </w:style>
  <w:style w:type="paragraph" w:styleId="afe">
    <w:name w:val="annotation text"/>
    <w:basedOn w:val="a1"/>
    <w:link w:val="Char7"/>
    <w:uiPriority w:val="99"/>
    <w:rsid w:val="00C54B28"/>
    <w:pPr>
      <w:tabs>
        <w:tab w:val="clear" w:pos="431"/>
      </w:tabs>
      <w:suppressAutoHyphens/>
      <w:overflowPunct/>
      <w:adjustRightInd/>
      <w:snapToGrid/>
      <w:spacing w:line="240" w:lineRule="atLeast"/>
      <w:jc w:val="left"/>
    </w:pPr>
    <w:rPr>
      <w:rFonts w:eastAsiaTheme="minorEastAsia"/>
      <w:snapToGrid/>
      <w:sz w:val="20"/>
      <w:lang w:val="en-GB" w:eastAsia="en-US"/>
    </w:rPr>
  </w:style>
  <w:style w:type="character" w:customStyle="1" w:styleId="Char7">
    <w:name w:val="批注文字 Char"/>
    <w:basedOn w:val="a2"/>
    <w:link w:val="afe"/>
    <w:uiPriority w:val="99"/>
    <w:rsid w:val="00C54B28"/>
    <w:rPr>
      <w:rFonts w:eastAsiaTheme="minorEastAsia"/>
      <w:lang w:val="en-GB" w:eastAsia="en-US"/>
    </w:rPr>
  </w:style>
  <w:style w:type="character" w:styleId="aff">
    <w:name w:val="line number"/>
    <w:rsid w:val="00C54B28"/>
    <w:rPr>
      <w:sz w:val="14"/>
    </w:rPr>
  </w:style>
  <w:style w:type="numbering" w:styleId="1111110">
    <w:name w:val="Outline List 2"/>
    <w:basedOn w:val="a4"/>
    <w:rsid w:val="00C54B28"/>
    <w:pPr>
      <w:numPr>
        <w:numId w:val="21"/>
      </w:numPr>
    </w:pPr>
  </w:style>
  <w:style w:type="numbering" w:styleId="111111">
    <w:name w:val="Outline List 1"/>
    <w:basedOn w:val="a4"/>
    <w:rsid w:val="00C54B28"/>
    <w:pPr>
      <w:numPr>
        <w:numId w:val="22"/>
      </w:numPr>
    </w:pPr>
  </w:style>
  <w:style w:type="numbering" w:styleId="a0">
    <w:name w:val="Outline List 3"/>
    <w:basedOn w:val="a4"/>
    <w:rsid w:val="00C54B28"/>
    <w:pPr>
      <w:numPr>
        <w:numId w:val="23"/>
      </w:numPr>
    </w:pPr>
  </w:style>
  <w:style w:type="paragraph" w:styleId="22">
    <w:name w:val="Body Text 2"/>
    <w:basedOn w:val="a1"/>
    <w:link w:val="2Char0"/>
    <w:rsid w:val="00C54B28"/>
    <w:pPr>
      <w:tabs>
        <w:tab w:val="clear" w:pos="431"/>
      </w:tabs>
      <w:suppressAutoHyphens/>
      <w:overflowPunct/>
      <w:adjustRightInd/>
      <w:snapToGrid/>
      <w:spacing w:after="120" w:line="480" w:lineRule="auto"/>
      <w:jc w:val="left"/>
    </w:pPr>
    <w:rPr>
      <w:rFonts w:eastAsiaTheme="minorEastAsia"/>
      <w:snapToGrid/>
      <w:sz w:val="20"/>
      <w:lang w:val="en-GB" w:eastAsia="en-US"/>
    </w:rPr>
  </w:style>
  <w:style w:type="character" w:customStyle="1" w:styleId="2Char0">
    <w:name w:val="正文文本 2 Char"/>
    <w:basedOn w:val="a2"/>
    <w:link w:val="22"/>
    <w:rsid w:val="00C54B28"/>
    <w:rPr>
      <w:rFonts w:eastAsiaTheme="minorEastAsia"/>
      <w:lang w:val="en-GB" w:eastAsia="en-US"/>
    </w:rPr>
  </w:style>
  <w:style w:type="paragraph" w:styleId="31">
    <w:name w:val="Body Text 3"/>
    <w:basedOn w:val="a1"/>
    <w:link w:val="3Char0"/>
    <w:rsid w:val="00C54B28"/>
    <w:pPr>
      <w:tabs>
        <w:tab w:val="clear" w:pos="431"/>
      </w:tabs>
      <w:suppressAutoHyphens/>
      <w:overflowPunct/>
      <w:adjustRightInd/>
      <w:snapToGrid/>
      <w:spacing w:after="120" w:line="240" w:lineRule="atLeast"/>
      <w:jc w:val="left"/>
    </w:pPr>
    <w:rPr>
      <w:rFonts w:eastAsiaTheme="minorEastAsia"/>
      <w:snapToGrid/>
      <w:sz w:val="16"/>
      <w:szCs w:val="16"/>
      <w:lang w:val="en-GB" w:eastAsia="en-US"/>
    </w:rPr>
  </w:style>
  <w:style w:type="character" w:customStyle="1" w:styleId="3Char0">
    <w:name w:val="正文文本 3 Char"/>
    <w:basedOn w:val="a2"/>
    <w:link w:val="31"/>
    <w:rsid w:val="00C54B28"/>
    <w:rPr>
      <w:rFonts w:eastAsiaTheme="minorEastAsia"/>
      <w:sz w:val="16"/>
      <w:szCs w:val="16"/>
      <w:lang w:val="en-GB" w:eastAsia="en-US"/>
    </w:rPr>
  </w:style>
  <w:style w:type="paragraph" w:styleId="aff0">
    <w:name w:val="Body Text First Indent"/>
    <w:basedOn w:val="afa"/>
    <w:link w:val="Char8"/>
    <w:rsid w:val="00C54B28"/>
    <w:pPr>
      <w:spacing w:after="120"/>
      <w:ind w:firstLine="210"/>
    </w:pPr>
  </w:style>
  <w:style w:type="character" w:customStyle="1" w:styleId="Char8">
    <w:name w:val="正文首行缩进 Char"/>
    <w:basedOn w:val="Char5"/>
    <w:link w:val="aff0"/>
    <w:rsid w:val="00C54B28"/>
    <w:rPr>
      <w:rFonts w:eastAsiaTheme="minorEastAsia"/>
      <w:lang w:val="en-GB" w:eastAsia="en-US"/>
    </w:rPr>
  </w:style>
  <w:style w:type="paragraph" w:styleId="23">
    <w:name w:val="Body Text First Indent 2"/>
    <w:basedOn w:val="afb"/>
    <w:link w:val="2Char1"/>
    <w:rsid w:val="00C54B28"/>
    <w:pPr>
      <w:ind w:firstLine="210"/>
    </w:pPr>
  </w:style>
  <w:style w:type="character" w:customStyle="1" w:styleId="2Char1">
    <w:name w:val="正文首行缩进 2 Char"/>
    <w:basedOn w:val="Char6"/>
    <w:link w:val="23"/>
    <w:rsid w:val="00C54B28"/>
    <w:rPr>
      <w:rFonts w:eastAsiaTheme="minorEastAsia"/>
      <w:lang w:val="en-GB" w:eastAsia="en-US"/>
    </w:rPr>
  </w:style>
  <w:style w:type="paragraph" w:styleId="24">
    <w:name w:val="Body Text Indent 2"/>
    <w:basedOn w:val="a1"/>
    <w:link w:val="2Char2"/>
    <w:rsid w:val="00C54B28"/>
    <w:pPr>
      <w:tabs>
        <w:tab w:val="clear" w:pos="431"/>
      </w:tabs>
      <w:suppressAutoHyphens/>
      <w:overflowPunct/>
      <w:adjustRightInd/>
      <w:snapToGrid/>
      <w:spacing w:after="120" w:line="480" w:lineRule="auto"/>
      <w:ind w:left="283"/>
      <w:jc w:val="left"/>
    </w:pPr>
    <w:rPr>
      <w:rFonts w:eastAsiaTheme="minorEastAsia"/>
      <w:snapToGrid/>
      <w:sz w:val="20"/>
      <w:lang w:val="en-GB" w:eastAsia="en-US"/>
    </w:rPr>
  </w:style>
  <w:style w:type="character" w:customStyle="1" w:styleId="2Char2">
    <w:name w:val="正文文本缩进 2 Char"/>
    <w:basedOn w:val="a2"/>
    <w:link w:val="24"/>
    <w:rsid w:val="00C54B28"/>
    <w:rPr>
      <w:rFonts w:eastAsiaTheme="minorEastAsia"/>
      <w:lang w:val="en-GB" w:eastAsia="en-US"/>
    </w:rPr>
  </w:style>
  <w:style w:type="paragraph" w:styleId="32">
    <w:name w:val="Body Text Indent 3"/>
    <w:basedOn w:val="a1"/>
    <w:link w:val="3Char1"/>
    <w:rsid w:val="00C54B28"/>
    <w:pPr>
      <w:tabs>
        <w:tab w:val="clear" w:pos="431"/>
      </w:tabs>
      <w:suppressAutoHyphens/>
      <w:overflowPunct/>
      <w:adjustRightInd/>
      <w:snapToGrid/>
      <w:spacing w:after="120" w:line="240" w:lineRule="atLeast"/>
      <w:ind w:left="283"/>
      <w:jc w:val="left"/>
    </w:pPr>
    <w:rPr>
      <w:rFonts w:eastAsiaTheme="minorEastAsia"/>
      <w:snapToGrid/>
      <w:sz w:val="16"/>
      <w:szCs w:val="16"/>
      <w:lang w:val="en-GB" w:eastAsia="en-US"/>
    </w:rPr>
  </w:style>
  <w:style w:type="character" w:customStyle="1" w:styleId="3Char1">
    <w:name w:val="正文文本缩进 3 Char"/>
    <w:basedOn w:val="a2"/>
    <w:link w:val="32"/>
    <w:rsid w:val="00C54B28"/>
    <w:rPr>
      <w:rFonts w:eastAsiaTheme="minorEastAsia"/>
      <w:sz w:val="16"/>
      <w:szCs w:val="16"/>
      <w:lang w:val="en-GB" w:eastAsia="en-US"/>
    </w:rPr>
  </w:style>
  <w:style w:type="paragraph" w:styleId="aff1">
    <w:name w:val="Closing"/>
    <w:basedOn w:val="a1"/>
    <w:link w:val="Char9"/>
    <w:rsid w:val="00C54B28"/>
    <w:pPr>
      <w:tabs>
        <w:tab w:val="clear" w:pos="431"/>
      </w:tabs>
      <w:suppressAutoHyphens/>
      <w:overflowPunct/>
      <w:adjustRightInd/>
      <w:snapToGrid/>
      <w:spacing w:line="240" w:lineRule="atLeast"/>
      <w:ind w:left="4252"/>
      <w:jc w:val="left"/>
    </w:pPr>
    <w:rPr>
      <w:rFonts w:eastAsiaTheme="minorEastAsia"/>
      <w:snapToGrid/>
      <w:sz w:val="20"/>
      <w:lang w:val="en-GB" w:eastAsia="en-US"/>
    </w:rPr>
  </w:style>
  <w:style w:type="character" w:customStyle="1" w:styleId="Char9">
    <w:name w:val="结束语 Char"/>
    <w:basedOn w:val="a2"/>
    <w:link w:val="aff1"/>
    <w:rsid w:val="00C54B28"/>
    <w:rPr>
      <w:rFonts w:eastAsiaTheme="minorEastAsia"/>
      <w:lang w:val="en-GB" w:eastAsia="en-US"/>
    </w:rPr>
  </w:style>
  <w:style w:type="paragraph" w:styleId="aff2">
    <w:name w:val="Date"/>
    <w:basedOn w:val="a1"/>
    <w:next w:val="a1"/>
    <w:link w:val="Chara"/>
    <w:rsid w:val="00C54B28"/>
    <w:pPr>
      <w:tabs>
        <w:tab w:val="clear" w:pos="431"/>
      </w:tabs>
      <w:suppressAutoHyphens/>
      <w:overflowPunct/>
      <w:adjustRightInd/>
      <w:snapToGrid/>
      <w:spacing w:line="240" w:lineRule="atLeast"/>
      <w:jc w:val="left"/>
    </w:pPr>
    <w:rPr>
      <w:rFonts w:eastAsiaTheme="minorEastAsia"/>
      <w:snapToGrid/>
      <w:sz w:val="20"/>
      <w:lang w:val="en-GB" w:eastAsia="en-US"/>
    </w:rPr>
  </w:style>
  <w:style w:type="character" w:customStyle="1" w:styleId="Chara">
    <w:name w:val="日期 Char"/>
    <w:basedOn w:val="a2"/>
    <w:link w:val="aff2"/>
    <w:rsid w:val="00C54B28"/>
    <w:rPr>
      <w:rFonts w:eastAsiaTheme="minorEastAsia"/>
      <w:lang w:val="en-GB" w:eastAsia="en-US"/>
    </w:rPr>
  </w:style>
  <w:style w:type="paragraph" w:styleId="aff3">
    <w:name w:val="E-mail Signature"/>
    <w:basedOn w:val="a1"/>
    <w:link w:val="Charb"/>
    <w:rsid w:val="00C54B28"/>
    <w:pPr>
      <w:tabs>
        <w:tab w:val="clear" w:pos="431"/>
      </w:tabs>
      <w:suppressAutoHyphens/>
      <w:overflowPunct/>
      <w:adjustRightInd/>
      <w:snapToGrid/>
      <w:spacing w:line="240" w:lineRule="atLeast"/>
      <w:jc w:val="left"/>
    </w:pPr>
    <w:rPr>
      <w:rFonts w:eastAsiaTheme="minorEastAsia"/>
      <w:snapToGrid/>
      <w:sz w:val="20"/>
      <w:lang w:val="en-GB" w:eastAsia="en-US"/>
    </w:rPr>
  </w:style>
  <w:style w:type="character" w:customStyle="1" w:styleId="Charb">
    <w:name w:val="电子邮件签名 Char"/>
    <w:basedOn w:val="a2"/>
    <w:link w:val="aff3"/>
    <w:rsid w:val="00C54B28"/>
    <w:rPr>
      <w:rFonts w:eastAsiaTheme="minorEastAsia"/>
      <w:lang w:val="en-GB" w:eastAsia="en-US"/>
    </w:rPr>
  </w:style>
  <w:style w:type="character" w:styleId="aff4">
    <w:name w:val="Emphasis"/>
    <w:qFormat/>
    <w:rsid w:val="00C54B28"/>
    <w:rPr>
      <w:i/>
      <w:iCs/>
    </w:rPr>
  </w:style>
  <w:style w:type="paragraph" w:styleId="aff5">
    <w:name w:val="envelope return"/>
    <w:basedOn w:val="a1"/>
    <w:rsid w:val="00C54B28"/>
    <w:pPr>
      <w:tabs>
        <w:tab w:val="clear" w:pos="431"/>
      </w:tabs>
      <w:suppressAutoHyphens/>
      <w:overflowPunct/>
      <w:adjustRightInd/>
      <w:snapToGrid/>
      <w:spacing w:line="240" w:lineRule="atLeast"/>
      <w:jc w:val="left"/>
    </w:pPr>
    <w:rPr>
      <w:rFonts w:ascii="Arial" w:eastAsiaTheme="minorEastAsia" w:hAnsi="Arial" w:cs="Arial"/>
      <w:snapToGrid/>
      <w:sz w:val="20"/>
      <w:lang w:val="en-GB" w:eastAsia="en-US"/>
    </w:rPr>
  </w:style>
  <w:style w:type="character" w:styleId="HTML">
    <w:name w:val="HTML Acronym"/>
    <w:rsid w:val="00C54B28"/>
  </w:style>
  <w:style w:type="paragraph" w:styleId="HTML0">
    <w:name w:val="HTML Address"/>
    <w:basedOn w:val="a1"/>
    <w:link w:val="HTMLChar"/>
    <w:rsid w:val="00C54B28"/>
    <w:pPr>
      <w:tabs>
        <w:tab w:val="clear" w:pos="431"/>
      </w:tabs>
      <w:suppressAutoHyphens/>
      <w:overflowPunct/>
      <w:adjustRightInd/>
      <w:snapToGrid/>
      <w:spacing w:line="240" w:lineRule="atLeast"/>
      <w:jc w:val="left"/>
    </w:pPr>
    <w:rPr>
      <w:rFonts w:eastAsiaTheme="minorEastAsia"/>
      <w:i/>
      <w:iCs/>
      <w:snapToGrid/>
      <w:sz w:val="20"/>
      <w:lang w:val="en-GB" w:eastAsia="en-US"/>
    </w:rPr>
  </w:style>
  <w:style w:type="character" w:customStyle="1" w:styleId="HTMLChar">
    <w:name w:val="HTML 地址 Char"/>
    <w:basedOn w:val="a2"/>
    <w:link w:val="HTML0"/>
    <w:rsid w:val="00C54B28"/>
    <w:rPr>
      <w:rFonts w:eastAsiaTheme="minorEastAsia"/>
      <w:i/>
      <w:iCs/>
      <w:lang w:val="en-GB" w:eastAsia="en-US"/>
    </w:rPr>
  </w:style>
  <w:style w:type="character" w:styleId="HTML1">
    <w:name w:val="HTML Cite"/>
    <w:rsid w:val="00C54B28"/>
    <w:rPr>
      <w:i/>
      <w:iCs/>
    </w:rPr>
  </w:style>
  <w:style w:type="character" w:styleId="HTML2">
    <w:name w:val="HTML Code"/>
    <w:rsid w:val="00C54B28"/>
    <w:rPr>
      <w:rFonts w:ascii="Courier New" w:hAnsi="Courier New" w:cs="Courier New"/>
      <w:sz w:val="20"/>
      <w:szCs w:val="20"/>
    </w:rPr>
  </w:style>
  <w:style w:type="character" w:styleId="HTML3">
    <w:name w:val="HTML Definition"/>
    <w:rsid w:val="00C54B28"/>
    <w:rPr>
      <w:i/>
      <w:iCs/>
    </w:rPr>
  </w:style>
  <w:style w:type="character" w:styleId="HTML4">
    <w:name w:val="HTML Keyboard"/>
    <w:rsid w:val="00C54B28"/>
    <w:rPr>
      <w:rFonts w:ascii="Courier New" w:hAnsi="Courier New" w:cs="Courier New"/>
      <w:sz w:val="20"/>
      <w:szCs w:val="20"/>
    </w:rPr>
  </w:style>
  <w:style w:type="paragraph" w:styleId="HTML5">
    <w:name w:val="HTML Preformatted"/>
    <w:basedOn w:val="a1"/>
    <w:link w:val="HTMLChar0"/>
    <w:rsid w:val="00C54B28"/>
    <w:pPr>
      <w:tabs>
        <w:tab w:val="clear" w:pos="431"/>
      </w:tabs>
      <w:suppressAutoHyphens/>
      <w:overflowPunct/>
      <w:adjustRightInd/>
      <w:snapToGrid/>
      <w:spacing w:line="240" w:lineRule="atLeast"/>
      <w:jc w:val="left"/>
    </w:pPr>
    <w:rPr>
      <w:rFonts w:ascii="Courier New" w:eastAsiaTheme="minorEastAsia" w:hAnsi="Courier New" w:cs="Courier New"/>
      <w:snapToGrid/>
      <w:sz w:val="20"/>
      <w:lang w:val="en-GB" w:eastAsia="en-US"/>
    </w:rPr>
  </w:style>
  <w:style w:type="character" w:customStyle="1" w:styleId="HTMLChar0">
    <w:name w:val="HTML 预设格式 Char"/>
    <w:basedOn w:val="a2"/>
    <w:link w:val="HTML5"/>
    <w:rsid w:val="00C54B28"/>
    <w:rPr>
      <w:rFonts w:ascii="Courier New" w:eastAsiaTheme="minorEastAsia" w:hAnsi="Courier New" w:cs="Courier New"/>
      <w:lang w:val="en-GB" w:eastAsia="en-US"/>
    </w:rPr>
  </w:style>
  <w:style w:type="character" w:styleId="HTML6">
    <w:name w:val="HTML Sample"/>
    <w:rsid w:val="00C54B28"/>
    <w:rPr>
      <w:rFonts w:ascii="Courier New" w:hAnsi="Courier New" w:cs="Courier New"/>
    </w:rPr>
  </w:style>
  <w:style w:type="character" w:styleId="HTML7">
    <w:name w:val="HTML Typewriter"/>
    <w:rsid w:val="00C54B28"/>
    <w:rPr>
      <w:rFonts w:ascii="Courier New" w:hAnsi="Courier New" w:cs="Courier New"/>
      <w:sz w:val="20"/>
      <w:szCs w:val="20"/>
    </w:rPr>
  </w:style>
  <w:style w:type="character" w:styleId="HTML8">
    <w:name w:val="HTML Variable"/>
    <w:rsid w:val="00C54B28"/>
    <w:rPr>
      <w:i/>
      <w:iCs/>
    </w:rPr>
  </w:style>
  <w:style w:type="paragraph" w:styleId="aff6">
    <w:name w:val="List"/>
    <w:basedOn w:val="a1"/>
    <w:rsid w:val="00C54B28"/>
    <w:pPr>
      <w:tabs>
        <w:tab w:val="clear" w:pos="431"/>
      </w:tabs>
      <w:suppressAutoHyphens/>
      <w:overflowPunct/>
      <w:adjustRightInd/>
      <w:snapToGrid/>
      <w:spacing w:line="240" w:lineRule="atLeast"/>
      <w:ind w:left="283" w:hanging="283"/>
      <w:jc w:val="left"/>
    </w:pPr>
    <w:rPr>
      <w:rFonts w:eastAsiaTheme="minorEastAsia"/>
      <w:snapToGrid/>
      <w:sz w:val="20"/>
      <w:lang w:val="en-GB" w:eastAsia="en-US"/>
    </w:rPr>
  </w:style>
  <w:style w:type="paragraph" w:styleId="25">
    <w:name w:val="List 2"/>
    <w:basedOn w:val="a1"/>
    <w:rsid w:val="00C54B28"/>
    <w:pPr>
      <w:tabs>
        <w:tab w:val="clear" w:pos="431"/>
      </w:tabs>
      <w:suppressAutoHyphens/>
      <w:overflowPunct/>
      <w:adjustRightInd/>
      <w:snapToGrid/>
      <w:spacing w:line="240" w:lineRule="atLeast"/>
      <w:ind w:left="566" w:hanging="283"/>
      <w:jc w:val="left"/>
    </w:pPr>
    <w:rPr>
      <w:rFonts w:eastAsiaTheme="minorEastAsia"/>
      <w:snapToGrid/>
      <w:sz w:val="20"/>
      <w:lang w:val="en-GB" w:eastAsia="en-US"/>
    </w:rPr>
  </w:style>
  <w:style w:type="paragraph" w:styleId="33">
    <w:name w:val="List 3"/>
    <w:basedOn w:val="a1"/>
    <w:rsid w:val="00C54B28"/>
    <w:pPr>
      <w:tabs>
        <w:tab w:val="clear" w:pos="431"/>
      </w:tabs>
      <w:suppressAutoHyphens/>
      <w:overflowPunct/>
      <w:adjustRightInd/>
      <w:snapToGrid/>
      <w:spacing w:line="240" w:lineRule="atLeast"/>
      <w:ind w:left="849" w:hanging="283"/>
      <w:jc w:val="left"/>
    </w:pPr>
    <w:rPr>
      <w:rFonts w:eastAsiaTheme="minorEastAsia"/>
      <w:snapToGrid/>
      <w:sz w:val="20"/>
      <w:lang w:val="en-GB" w:eastAsia="en-US"/>
    </w:rPr>
  </w:style>
  <w:style w:type="paragraph" w:styleId="41">
    <w:name w:val="List 4"/>
    <w:basedOn w:val="a1"/>
    <w:rsid w:val="00C54B28"/>
    <w:pPr>
      <w:tabs>
        <w:tab w:val="clear" w:pos="431"/>
      </w:tabs>
      <w:suppressAutoHyphens/>
      <w:overflowPunct/>
      <w:adjustRightInd/>
      <w:snapToGrid/>
      <w:spacing w:line="240" w:lineRule="atLeast"/>
      <w:ind w:left="1132" w:hanging="283"/>
      <w:jc w:val="left"/>
    </w:pPr>
    <w:rPr>
      <w:rFonts w:eastAsiaTheme="minorEastAsia"/>
      <w:snapToGrid/>
      <w:sz w:val="20"/>
      <w:lang w:val="en-GB" w:eastAsia="en-US"/>
    </w:rPr>
  </w:style>
  <w:style w:type="paragraph" w:styleId="52">
    <w:name w:val="List 5"/>
    <w:basedOn w:val="a1"/>
    <w:rsid w:val="00C54B28"/>
    <w:pPr>
      <w:tabs>
        <w:tab w:val="clear" w:pos="431"/>
      </w:tabs>
      <w:suppressAutoHyphens/>
      <w:overflowPunct/>
      <w:adjustRightInd/>
      <w:snapToGrid/>
      <w:spacing w:line="240" w:lineRule="atLeast"/>
      <w:ind w:left="1415" w:hanging="283"/>
      <w:jc w:val="left"/>
    </w:pPr>
    <w:rPr>
      <w:rFonts w:eastAsiaTheme="minorEastAsia"/>
      <w:snapToGrid/>
      <w:sz w:val="20"/>
      <w:lang w:val="en-GB" w:eastAsia="en-US"/>
    </w:rPr>
  </w:style>
  <w:style w:type="paragraph" w:styleId="a">
    <w:name w:val="List Bullet"/>
    <w:basedOn w:val="a1"/>
    <w:uiPriority w:val="99"/>
    <w:rsid w:val="00C54B28"/>
    <w:pPr>
      <w:numPr>
        <w:numId w:val="14"/>
      </w:numPr>
      <w:tabs>
        <w:tab w:val="clear" w:pos="431"/>
      </w:tabs>
      <w:suppressAutoHyphens/>
      <w:overflowPunct/>
      <w:adjustRightInd/>
      <w:snapToGrid/>
      <w:spacing w:line="240" w:lineRule="atLeast"/>
      <w:jc w:val="left"/>
    </w:pPr>
    <w:rPr>
      <w:rFonts w:eastAsiaTheme="minorEastAsia"/>
      <w:snapToGrid/>
      <w:sz w:val="20"/>
      <w:lang w:val="en-GB" w:eastAsia="en-US"/>
    </w:rPr>
  </w:style>
  <w:style w:type="paragraph" w:styleId="20">
    <w:name w:val="List Bullet 2"/>
    <w:basedOn w:val="a1"/>
    <w:rsid w:val="00C54B28"/>
    <w:pPr>
      <w:numPr>
        <w:numId w:val="15"/>
      </w:numPr>
      <w:tabs>
        <w:tab w:val="clear" w:pos="431"/>
      </w:tabs>
      <w:suppressAutoHyphens/>
      <w:overflowPunct/>
      <w:adjustRightInd/>
      <w:snapToGrid/>
      <w:spacing w:line="240" w:lineRule="atLeast"/>
      <w:jc w:val="left"/>
    </w:pPr>
    <w:rPr>
      <w:rFonts w:eastAsiaTheme="minorEastAsia"/>
      <w:snapToGrid/>
      <w:sz w:val="20"/>
      <w:lang w:val="en-GB" w:eastAsia="en-US"/>
    </w:rPr>
  </w:style>
  <w:style w:type="paragraph" w:styleId="3">
    <w:name w:val="List Bullet 3"/>
    <w:basedOn w:val="a1"/>
    <w:rsid w:val="00C54B28"/>
    <w:pPr>
      <w:numPr>
        <w:numId w:val="16"/>
      </w:numPr>
      <w:tabs>
        <w:tab w:val="clear" w:pos="431"/>
      </w:tabs>
      <w:suppressAutoHyphens/>
      <w:overflowPunct/>
      <w:adjustRightInd/>
      <w:snapToGrid/>
      <w:spacing w:line="240" w:lineRule="atLeast"/>
      <w:jc w:val="left"/>
    </w:pPr>
    <w:rPr>
      <w:rFonts w:eastAsiaTheme="minorEastAsia"/>
      <w:snapToGrid/>
      <w:sz w:val="20"/>
      <w:lang w:val="en-GB" w:eastAsia="en-US"/>
    </w:rPr>
  </w:style>
  <w:style w:type="paragraph" w:styleId="4">
    <w:name w:val="List Bullet 4"/>
    <w:basedOn w:val="a1"/>
    <w:rsid w:val="00C54B28"/>
    <w:pPr>
      <w:numPr>
        <w:numId w:val="17"/>
      </w:numPr>
      <w:tabs>
        <w:tab w:val="clear" w:pos="431"/>
      </w:tabs>
      <w:suppressAutoHyphens/>
      <w:overflowPunct/>
      <w:adjustRightInd/>
      <w:snapToGrid/>
      <w:spacing w:line="240" w:lineRule="atLeast"/>
      <w:jc w:val="left"/>
    </w:pPr>
    <w:rPr>
      <w:rFonts w:eastAsiaTheme="minorEastAsia"/>
      <w:snapToGrid/>
      <w:sz w:val="20"/>
      <w:lang w:val="en-GB" w:eastAsia="en-US"/>
    </w:rPr>
  </w:style>
  <w:style w:type="paragraph" w:styleId="50">
    <w:name w:val="List Bullet 5"/>
    <w:basedOn w:val="a1"/>
    <w:rsid w:val="00C54B28"/>
    <w:pPr>
      <w:numPr>
        <w:numId w:val="18"/>
      </w:numPr>
      <w:tabs>
        <w:tab w:val="clear" w:pos="431"/>
      </w:tabs>
      <w:suppressAutoHyphens/>
      <w:overflowPunct/>
      <w:adjustRightInd/>
      <w:snapToGrid/>
      <w:spacing w:line="240" w:lineRule="atLeast"/>
      <w:jc w:val="left"/>
    </w:pPr>
    <w:rPr>
      <w:rFonts w:eastAsiaTheme="minorEastAsia"/>
      <w:snapToGrid/>
      <w:sz w:val="20"/>
      <w:lang w:val="en-GB" w:eastAsia="en-US"/>
    </w:rPr>
  </w:style>
  <w:style w:type="paragraph" w:styleId="aff7">
    <w:name w:val="List Continue"/>
    <w:basedOn w:val="a1"/>
    <w:rsid w:val="00C54B28"/>
    <w:pPr>
      <w:tabs>
        <w:tab w:val="clear" w:pos="431"/>
      </w:tabs>
      <w:suppressAutoHyphens/>
      <w:overflowPunct/>
      <w:adjustRightInd/>
      <w:snapToGrid/>
      <w:spacing w:after="120" w:line="240" w:lineRule="atLeast"/>
      <w:ind w:left="283"/>
      <w:jc w:val="left"/>
    </w:pPr>
    <w:rPr>
      <w:rFonts w:eastAsiaTheme="minorEastAsia"/>
      <w:snapToGrid/>
      <w:sz w:val="20"/>
      <w:lang w:val="en-GB" w:eastAsia="en-US"/>
    </w:rPr>
  </w:style>
  <w:style w:type="paragraph" w:styleId="26">
    <w:name w:val="List Continue 2"/>
    <w:basedOn w:val="a1"/>
    <w:rsid w:val="00C54B28"/>
    <w:pPr>
      <w:tabs>
        <w:tab w:val="clear" w:pos="431"/>
      </w:tabs>
      <w:suppressAutoHyphens/>
      <w:overflowPunct/>
      <w:adjustRightInd/>
      <w:snapToGrid/>
      <w:spacing w:after="120" w:line="240" w:lineRule="atLeast"/>
      <w:ind w:left="566"/>
      <w:jc w:val="left"/>
    </w:pPr>
    <w:rPr>
      <w:rFonts w:eastAsiaTheme="minorEastAsia"/>
      <w:snapToGrid/>
      <w:sz w:val="20"/>
      <w:lang w:val="en-GB" w:eastAsia="en-US"/>
    </w:rPr>
  </w:style>
  <w:style w:type="paragraph" w:styleId="34">
    <w:name w:val="List Continue 3"/>
    <w:basedOn w:val="a1"/>
    <w:rsid w:val="00C54B28"/>
    <w:pPr>
      <w:tabs>
        <w:tab w:val="clear" w:pos="431"/>
      </w:tabs>
      <w:suppressAutoHyphens/>
      <w:overflowPunct/>
      <w:adjustRightInd/>
      <w:snapToGrid/>
      <w:spacing w:after="120" w:line="240" w:lineRule="atLeast"/>
      <w:ind w:left="849"/>
      <w:jc w:val="left"/>
    </w:pPr>
    <w:rPr>
      <w:rFonts w:eastAsiaTheme="minorEastAsia"/>
      <w:snapToGrid/>
      <w:sz w:val="20"/>
      <w:lang w:val="en-GB" w:eastAsia="en-US"/>
    </w:rPr>
  </w:style>
  <w:style w:type="paragraph" w:styleId="42">
    <w:name w:val="List Continue 4"/>
    <w:basedOn w:val="a1"/>
    <w:rsid w:val="00C54B28"/>
    <w:pPr>
      <w:tabs>
        <w:tab w:val="clear" w:pos="431"/>
      </w:tabs>
      <w:suppressAutoHyphens/>
      <w:overflowPunct/>
      <w:adjustRightInd/>
      <w:snapToGrid/>
      <w:spacing w:after="120" w:line="240" w:lineRule="atLeast"/>
      <w:ind w:left="1132"/>
      <w:jc w:val="left"/>
    </w:pPr>
    <w:rPr>
      <w:rFonts w:eastAsiaTheme="minorEastAsia"/>
      <w:snapToGrid/>
      <w:sz w:val="20"/>
      <w:lang w:val="en-GB" w:eastAsia="en-US"/>
    </w:rPr>
  </w:style>
  <w:style w:type="paragraph" w:styleId="53">
    <w:name w:val="List Continue 5"/>
    <w:basedOn w:val="a1"/>
    <w:rsid w:val="00C54B28"/>
    <w:pPr>
      <w:tabs>
        <w:tab w:val="clear" w:pos="431"/>
      </w:tabs>
      <w:suppressAutoHyphens/>
      <w:overflowPunct/>
      <w:adjustRightInd/>
      <w:snapToGrid/>
      <w:spacing w:after="120" w:line="240" w:lineRule="atLeast"/>
      <w:ind w:left="1415"/>
      <w:jc w:val="left"/>
    </w:pPr>
    <w:rPr>
      <w:rFonts w:eastAsiaTheme="minorEastAsia"/>
      <w:snapToGrid/>
      <w:sz w:val="20"/>
      <w:lang w:val="en-GB" w:eastAsia="en-US"/>
    </w:rPr>
  </w:style>
  <w:style w:type="paragraph" w:styleId="aff8">
    <w:name w:val="List Number"/>
    <w:basedOn w:val="a1"/>
    <w:rsid w:val="00C54B28"/>
    <w:pPr>
      <w:tabs>
        <w:tab w:val="clear" w:pos="431"/>
        <w:tab w:val="num" w:pos="360"/>
      </w:tabs>
      <w:suppressAutoHyphens/>
      <w:overflowPunct/>
      <w:adjustRightInd/>
      <w:snapToGrid/>
      <w:spacing w:line="240" w:lineRule="atLeast"/>
      <w:ind w:left="360" w:hanging="360"/>
      <w:jc w:val="left"/>
    </w:pPr>
    <w:rPr>
      <w:rFonts w:eastAsiaTheme="minorEastAsia"/>
      <w:snapToGrid/>
      <w:sz w:val="20"/>
      <w:lang w:val="en-GB" w:eastAsia="en-US"/>
    </w:rPr>
  </w:style>
  <w:style w:type="paragraph" w:styleId="2">
    <w:name w:val="List Number 2"/>
    <w:basedOn w:val="a1"/>
    <w:rsid w:val="00C54B28"/>
    <w:pPr>
      <w:numPr>
        <w:numId w:val="13"/>
      </w:numPr>
      <w:tabs>
        <w:tab w:val="clear" w:pos="431"/>
      </w:tabs>
      <w:suppressAutoHyphens/>
      <w:overflowPunct/>
      <w:adjustRightInd/>
      <w:snapToGrid/>
      <w:spacing w:line="240" w:lineRule="atLeast"/>
      <w:jc w:val="left"/>
    </w:pPr>
    <w:rPr>
      <w:rFonts w:eastAsiaTheme="minorEastAsia"/>
      <w:snapToGrid/>
      <w:sz w:val="20"/>
      <w:lang w:val="en-GB" w:eastAsia="en-US"/>
    </w:rPr>
  </w:style>
  <w:style w:type="paragraph" w:styleId="35">
    <w:name w:val="List Number 3"/>
    <w:basedOn w:val="a1"/>
    <w:rsid w:val="00C54B28"/>
    <w:pPr>
      <w:tabs>
        <w:tab w:val="clear" w:pos="431"/>
        <w:tab w:val="num" w:pos="926"/>
      </w:tabs>
      <w:suppressAutoHyphens/>
      <w:overflowPunct/>
      <w:adjustRightInd/>
      <w:snapToGrid/>
      <w:spacing w:line="240" w:lineRule="atLeast"/>
      <w:ind w:left="926" w:hanging="360"/>
      <w:jc w:val="left"/>
    </w:pPr>
    <w:rPr>
      <w:rFonts w:eastAsiaTheme="minorEastAsia"/>
      <w:snapToGrid/>
      <w:sz w:val="20"/>
      <w:lang w:val="en-GB" w:eastAsia="en-US"/>
    </w:rPr>
  </w:style>
  <w:style w:type="paragraph" w:styleId="43">
    <w:name w:val="List Number 4"/>
    <w:basedOn w:val="a1"/>
    <w:rsid w:val="00C54B28"/>
    <w:pPr>
      <w:tabs>
        <w:tab w:val="clear" w:pos="431"/>
        <w:tab w:val="num" w:pos="1209"/>
      </w:tabs>
      <w:suppressAutoHyphens/>
      <w:overflowPunct/>
      <w:adjustRightInd/>
      <w:snapToGrid/>
      <w:spacing w:line="240" w:lineRule="atLeast"/>
      <w:ind w:left="1209" w:hanging="360"/>
      <w:jc w:val="left"/>
    </w:pPr>
    <w:rPr>
      <w:rFonts w:eastAsiaTheme="minorEastAsia"/>
      <w:snapToGrid/>
      <w:sz w:val="20"/>
      <w:lang w:val="en-GB" w:eastAsia="en-US"/>
    </w:rPr>
  </w:style>
  <w:style w:type="paragraph" w:styleId="5">
    <w:name w:val="List Number 5"/>
    <w:basedOn w:val="a1"/>
    <w:rsid w:val="00C54B28"/>
    <w:pPr>
      <w:numPr>
        <w:numId w:val="11"/>
      </w:numPr>
      <w:tabs>
        <w:tab w:val="clear" w:pos="431"/>
      </w:tabs>
      <w:suppressAutoHyphens/>
      <w:overflowPunct/>
      <w:adjustRightInd/>
      <w:snapToGrid/>
      <w:spacing w:line="240" w:lineRule="atLeast"/>
      <w:jc w:val="left"/>
    </w:pPr>
    <w:rPr>
      <w:rFonts w:eastAsiaTheme="minorEastAsia"/>
      <w:snapToGrid/>
      <w:sz w:val="20"/>
      <w:lang w:val="en-GB" w:eastAsia="en-US"/>
    </w:rPr>
  </w:style>
  <w:style w:type="paragraph" w:styleId="aff9">
    <w:name w:val="Message Header"/>
    <w:basedOn w:val="a1"/>
    <w:link w:val="Charc"/>
    <w:rsid w:val="00C54B28"/>
    <w:pPr>
      <w:pBdr>
        <w:top w:val="single" w:sz="6" w:space="1" w:color="auto"/>
        <w:left w:val="single" w:sz="6" w:space="1" w:color="auto"/>
        <w:bottom w:val="single" w:sz="6" w:space="1" w:color="auto"/>
        <w:right w:val="single" w:sz="6" w:space="1" w:color="auto"/>
      </w:pBdr>
      <w:shd w:val="pct20" w:color="auto" w:fill="auto"/>
      <w:tabs>
        <w:tab w:val="clear" w:pos="431"/>
      </w:tabs>
      <w:suppressAutoHyphens/>
      <w:overflowPunct/>
      <w:adjustRightInd/>
      <w:snapToGrid/>
      <w:spacing w:line="240" w:lineRule="atLeast"/>
      <w:ind w:left="1134" w:hanging="1134"/>
      <w:jc w:val="left"/>
    </w:pPr>
    <w:rPr>
      <w:rFonts w:ascii="Arial" w:eastAsiaTheme="minorEastAsia" w:hAnsi="Arial" w:cs="Arial"/>
      <w:snapToGrid/>
      <w:sz w:val="24"/>
      <w:szCs w:val="24"/>
      <w:lang w:val="en-GB" w:eastAsia="en-US"/>
    </w:rPr>
  </w:style>
  <w:style w:type="character" w:customStyle="1" w:styleId="Charc">
    <w:name w:val="信息标题 Char"/>
    <w:basedOn w:val="a2"/>
    <w:link w:val="aff9"/>
    <w:rsid w:val="00C54B28"/>
    <w:rPr>
      <w:rFonts w:ascii="Arial" w:eastAsiaTheme="minorEastAsia" w:hAnsi="Arial" w:cs="Arial"/>
      <w:sz w:val="24"/>
      <w:szCs w:val="24"/>
      <w:shd w:val="pct20" w:color="auto" w:fill="auto"/>
      <w:lang w:val="en-GB" w:eastAsia="en-US"/>
    </w:rPr>
  </w:style>
  <w:style w:type="paragraph" w:styleId="affa">
    <w:name w:val="Normal (Web)"/>
    <w:basedOn w:val="a1"/>
    <w:rsid w:val="00C54B28"/>
    <w:pPr>
      <w:tabs>
        <w:tab w:val="clear" w:pos="431"/>
      </w:tabs>
      <w:suppressAutoHyphens/>
      <w:overflowPunct/>
      <w:adjustRightInd/>
      <w:snapToGrid/>
      <w:spacing w:line="240" w:lineRule="atLeast"/>
      <w:jc w:val="left"/>
    </w:pPr>
    <w:rPr>
      <w:rFonts w:eastAsiaTheme="minorEastAsia"/>
      <w:snapToGrid/>
      <w:sz w:val="24"/>
      <w:szCs w:val="24"/>
      <w:lang w:val="en-GB" w:eastAsia="en-US"/>
    </w:rPr>
  </w:style>
  <w:style w:type="paragraph" w:styleId="affb">
    <w:name w:val="Normal Indent"/>
    <w:basedOn w:val="a1"/>
    <w:rsid w:val="00C54B28"/>
    <w:pPr>
      <w:tabs>
        <w:tab w:val="clear" w:pos="431"/>
      </w:tabs>
      <w:suppressAutoHyphens/>
      <w:overflowPunct/>
      <w:adjustRightInd/>
      <w:snapToGrid/>
      <w:spacing w:line="240" w:lineRule="atLeast"/>
      <w:ind w:left="567"/>
      <w:jc w:val="left"/>
    </w:pPr>
    <w:rPr>
      <w:rFonts w:eastAsiaTheme="minorEastAsia"/>
      <w:snapToGrid/>
      <w:sz w:val="20"/>
      <w:lang w:val="en-GB" w:eastAsia="en-US"/>
    </w:rPr>
  </w:style>
  <w:style w:type="paragraph" w:styleId="affc">
    <w:name w:val="Note Heading"/>
    <w:basedOn w:val="a1"/>
    <w:next w:val="a1"/>
    <w:link w:val="Chard"/>
    <w:rsid w:val="00C54B28"/>
    <w:pPr>
      <w:tabs>
        <w:tab w:val="clear" w:pos="431"/>
      </w:tabs>
      <w:suppressAutoHyphens/>
      <w:overflowPunct/>
      <w:adjustRightInd/>
      <w:snapToGrid/>
      <w:spacing w:line="240" w:lineRule="atLeast"/>
      <w:jc w:val="left"/>
    </w:pPr>
    <w:rPr>
      <w:rFonts w:eastAsiaTheme="minorEastAsia"/>
      <w:snapToGrid/>
      <w:sz w:val="20"/>
      <w:lang w:val="en-GB" w:eastAsia="en-US"/>
    </w:rPr>
  </w:style>
  <w:style w:type="character" w:customStyle="1" w:styleId="Chard">
    <w:name w:val="注释标题 Char"/>
    <w:basedOn w:val="a2"/>
    <w:link w:val="affc"/>
    <w:rsid w:val="00C54B28"/>
    <w:rPr>
      <w:rFonts w:eastAsiaTheme="minorEastAsia"/>
      <w:lang w:val="en-GB" w:eastAsia="en-US"/>
    </w:rPr>
  </w:style>
  <w:style w:type="paragraph" w:styleId="affd">
    <w:name w:val="Salutation"/>
    <w:basedOn w:val="a1"/>
    <w:next w:val="a1"/>
    <w:link w:val="Chare"/>
    <w:rsid w:val="00C54B28"/>
    <w:pPr>
      <w:tabs>
        <w:tab w:val="clear" w:pos="431"/>
      </w:tabs>
      <w:suppressAutoHyphens/>
      <w:overflowPunct/>
      <w:adjustRightInd/>
      <w:snapToGrid/>
      <w:spacing w:line="240" w:lineRule="atLeast"/>
      <w:jc w:val="left"/>
    </w:pPr>
    <w:rPr>
      <w:rFonts w:eastAsiaTheme="minorEastAsia"/>
      <w:snapToGrid/>
      <w:sz w:val="20"/>
      <w:lang w:val="en-GB" w:eastAsia="en-US"/>
    </w:rPr>
  </w:style>
  <w:style w:type="character" w:customStyle="1" w:styleId="Chare">
    <w:name w:val="称呼 Char"/>
    <w:basedOn w:val="a2"/>
    <w:link w:val="affd"/>
    <w:rsid w:val="00C54B28"/>
    <w:rPr>
      <w:rFonts w:eastAsiaTheme="minorEastAsia"/>
      <w:lang w:val="en-GB" w:eastAsia="en-US"/>
    </w:rPr>
  </w:style>
  <w:style w:type="paragraph" w:styleId="affe">
    <w:name w:val="Signature"/>
    <w:basedOn w:val="a1"/>
    <w:link w:val="Charf"/>
    <w:rsid w:val="00C54B28"/>
    <w:pPr>
      <w:tabs>
        <w:tab w:val="clear" w:pos="431"/>
      </w:tabs>
      <w:suppressAutoHyphens/>
      <w:overflowPunct/>
      <w:adjustRightInd/>
      <w:snapToGrid/>
      <w:spacing w:line="240" w:lineRule="atLeast"/>
      <w:ind w:left="4252"/>
      <w:jc w:val="left"/>
    </w:pPr>
    <w:rPr>
      <w:rFonts w:eastAsiaTheme="minorEastAsia"/>
      <w:snapToGrid/>
      <w:sz w:val="20"/>
      <w:lang w:val="en-GB" w:eastAsia="en-US"/>
    </w:rPr>
  </w:style>
  <w:style w:type="character" w:customStyle="1" w:styleId="Charf">
    <w:name w:val="签名 Char"/>
    <w:basedOn w:val="a2"/>
    <w:link w:val="affe"/>
    <w:rsid w:val="00C54B28"/>
    <w:rPr>
      <w:rFonts w:eastAsiaTheme="minorEastAsia"/>
      <w:lang w:val="en-GB" w:eastAsia="en-US"/>
    </w:rPr>
  </w:style>
  <w:style w:type="character" w:styleId="afff">
    <w:name w:val="Strong"/>
    <w:qFormat/>
    <w:rsid w:val="00C54B28"/>
    <w:rPr>
      <w:b/>
      <w:bCs/>
    </w:rPr>
  </w:style>
  <w:style w:type="paragraph" w:styleId="afff0">
    <w:name w:val="Subtitle"/>
    <w:basedOn w:val="a1"/>
    <w:link w:val="Charf0"/>
    <w:qFormat/>
    <w:rsid w:val="00C54B28"/>
    <w:pPr>
      <w:tabs>
        <w:tab w:val="clear" w:pos="431"/>
      </w:tabs>
      <w:suppressAutoHyphens/>
      <w:overflowPunct/>
      <w:adjustRightInd/>
      <w:snapToGrid/>
      <w:spacing w:after="60" w:line="240" w:lineRule="atLeast"/>
      <w:jc w:val="center"/>
      <w:outlineLvl w:val="1"/>
    </w:pPr>
    <w:rPr>
      <w:rFonts w:ascii="Arial" w:eastAsiaTheme="minorEastAsia" w:hAnsi="Arial" w:cs="Arial"/>
      <w:snapToGrid/>
      <w:sz w:val="24"/>
      <w:szCs w:val="24"/>
      <w:lang w:val="en-GB" w:eastAsia="en-US"/>
    </w:rPr>
  </w:style>
  <w:style w:type="character" w:customStyle="1" w:styleId="Charf0">
    <w:name w:val="副标题 Char"/>
    <w:basedOn w:val="a2"/>
    <w:link w:val="afff0"/>
    <w:rsid w:val="00C54B28"/>
    <w:rPr>
      <w:rFonts w:ascii="Arial" w:eastAsiaTheme="minorEastAsia" w:hAnsi="Arial" w:cs="Arial"/>
      <w:sz w:val="24"/>
      <w:szCs w:val="24"/>
      <w:lang w:val="en-GB" w:eastAsia="en-US"/>
    </w:rPr>
  </w:style>
  <w:style w:type="table" w:styleId="10">
    <w:name w:val="Table 3D effects 1"/>
    <w:basedOn w:val="a3"/>
    <w:rsid w:val="00C54B28"/>
    <w:pPr>
      <w:suppressAutoHyphens/>
      <w:spacing w:line="240" w:lineRule="atLeast"/>
    </w:pPr>
    <w:rPr>
      <w:rFonts w:eastAsiaTheme="minorEastAsia"/>
      <w:lang w:val="en-GB" w:eastAsia="en-GB"/>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7">
    <w:name w:val="Table 3D effects 2"/>
    <w:basedOn w:val="a3"/>
    <w:rsid w:val="00C54B28"/>
    <w:pPr>
      <w:suppressAutoHyphens/>
      <w:spacing w:line="240" w:lineRule="atLeast"/>
    </w:pPr>
    <w:rPr>
      <w:rFonts w:eastAsiaTheme="minorEastAsia"/>
      <w:lang w:val="en-GB" w:eastAsia="en-GB"/>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6">
    <w:name w:val="Table 3D effects 3"/>
    <w:basedOn w:val="a3"/>
    <w:rsid w:val="00C54B28"/>
    <w:pPr>
      <w:suppressAutoHyphens/>
      <w:spacing w:line="240" w:lineRule="atLeast"/>
    </w:pPr>
    <w:rPr>
      <w:rFonts w:eastAsiaTheme="minorEastAsia"/>
      <w:lang w:val="en-GB" w:eastAsia="en-GB"/>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1">
    <w:name w:val="Table Classic 1"/>
    <w:basedOn w:val="a3"/>
    <w:rsid w:val="00C54B28"/>
    <w:pPr>
      <w:suppressAutoHyphens/>
      <w:spacing w:line="240" w:lineRule="atLeast"/>
    </w:pPr>
    <w:rPr>
      <w:rFonts w:eastAsiaTheme="minorEastAsia"/>
      <w:lang w:val="en-GB" w:eastAsia="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8">
    <w:name w:val="Table Classic 2"/>
    <w:basedOn w:val="a3"/>
    <w:rsid w:val="00C54B28"/>
    <w:pPr>
      <w:suppressAutoHyphens/>
      <w:spacing w:line="240" w:lineRule="atLeast"/>
    </w:pPr>
    <w:rPr>
      <w:rFonts w:eastAsiaTheme="minorEastAsia"/>
      <w:lang w:val="en-GB" w:eastAsia="en-GB"/>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7">
    <w:name w:val="Table Classic 3"/>
    <w:basedOn w:val="a3"/>
    <w:rsid w:val="00C54B28"/>
    <w:pPr>
      <w:suppressAutoHyphens/>
      <w:spacing w:line="240" w:lineRule="atLeast"/>
    </w:pPr>
    <w:rPr>
      <w:rFonts w:eastAsiaTheme="minorEastAsia"/>
      <w:color w:val="000080"/>
      <w:lang w:val="en-GB"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4">
    <w:name w:val="Table Classic 4"/>
    <w:basedOn w:val="a3"/>
    <w:rsid w:val="00C54B28"/>
    <w:pPr>
      <w:suppressAutoHyphens/>
      <w:spacing w:line="240" w:lineRule="atLeast"/>
    </w:pPr>
    <w:rPr>
      <w:rFonts w:eastAsiaTheme="minorEastAsia"/>
      <w:lang w:val="en-GB" w:eastAsia="en-GB"/>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2">
    <w:name w:val="Table Colorful 1"/>
    <w:basedOn w:val="a3"/>
    <w:rsid w:val="00C54B28"/>
    <w:pPr>
      <w:suppressAutoHyphens/>
      <w:spacing w:line="240" w:lineRule="atLeast"/>
    </w:pPr>
    <w:rPr>
      <w:rFonts w:eastAsiaTheme="minorEastAsia"/>
      <w:color w:val="FFFFFF"/>
      <w:lang w:val="en-GB"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9">
    <w:name w:val="Table Colorful 2"/>
    <w:basedOn w:val="a3"/>
    <w:rsid w:val="00C54B28"/>
    <w:pPr>
      <w:suppressAutoHyphens/>
      <w:spacing w:line="240" w:lineRule="atLeast"/>
    </w:pPr>
    <w:rPr>
      <w:rFonts w:eastAsiaTheme="minorEastAsia"/>
      <w:lang w:val="en-GB" w:eastAsia="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8">
    <w:name w:val="Table Colorful 3"/>
    <w:basedOn w:val="a3"/>
    <w:rsid w:val="00C54B28"/>
    <w:pPr>
      <w:suppressAutoHyphens/>
      <w:spacing w:line="240" w:lineRule="atLeast"/>
    </w:pPr>
    <w:rPr>
      <w:rFonts w:eastAsiaTheme="minorEastAsia"/>
      <w:lang w:val="en-GB"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3">
    <w:name w:val="Table Columns 1"/>
    <w:basedOn w:val="a3"/>
    <w:rsid w:val="00C54B28"/>
    <w:pPr>
      <w:suppressAutoHyphens/>
      <w:spacing w:line="240" w:lineRule="atLeast"/>
    </w:pPr>
    <w:rPr>
      <w:rFonts w:eastAsiaTheme="minorEastAsia"/>
      <w:b/>
      <w:bCs/>
      <w:lang w:val="en-GB"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a">
    <w:name w:val="Table Columns 2"/>
    <w:basedOn w:val="a3"/>
    <w:rsid w:val="00C54B28"/>
    <w:pPr>
      <w:suppressAutoHyphens/>
      <w:spacing w:line="240" w:lineRule="atLeast"/>
    </w:pPr>
    <w:rPr>
      <w:rFonts w:eastAsiaTheme="minorEastAsia"/>
      <w:b/>
      <w:bCs/>
      <w:lang w:val="en-GB" w:eastAsia="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9">
    <w:name w:val="Table Columns 3"/>
    <w:basedOn w:val="a3"/>
    <w:rsid w:val="00C54B28"/>
    <w:pPr>
      <w:suppressAutoHyphens/>
      <w:spacing w:line="240" w:lineRule="atLeast"/>
    </w:pPr>
    <w:rPr>
      <w:rFonts w:eastAsiaTheme="minorEastAsia"/>
      <w:b/>
      <w:bCs/>
      <w:lang w:val="en-GB"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5">
    <w:name w:val="Table Columns 4"/>
    <w:basedOn w:val="a3"/>
    <w:rsid w:val="00C54B28"/>
    <w:pPr>
      <w:suppressAutoHyphens/>
      <w:spacing w:line="240" w:lineRule="atLeast"/>
    </w:pPr>
    <w:rPr>
      <w:rFonts w:eastAsiaTheme="minorEastAsia"/>
      <w:lang w:val="en-GB" w:eastAsia="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4">
    <w:name w:val="Table Columns 5"/>
    <w:basedOn w:val="a3"/>
    <w:rsid w:val="00C54B28"/>
    <w:pPr>
      <w:suppressAutoHyphens/>
      <w:spacing w:line="240" w:lineRule="atLeast"/>
    </w:pPr>
    <w:rPr>
      <w:rFonts w:eastAsiaTheme="minorEastAsia"/>
      <w:lang w:val="en-GB"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afff1">
    <w:name w:val="Table Contemporary"/>
    <w:basedOn w:val="a3"/>
    <w:rsid w:val="00C54B28"/>
    <w:pPr>
      <w:suppressAutoHyphens/>
      <w:spacing w:line="240" w:lineRule="atLeast"/>
    </w:pPr>
    <w:rPr>
      <w:rFonts w:eastAsiaTheme="minorEastAsia"/>
      <w:lang w:val="en-GB" w:eastAsia="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2">
    <w:name w:val="Table Elegant"/>
    <w:basedOn w:val="a3"/>
    <w:rsid w:val="00C54B28"/>
    <w:pPr>
      <w:suppressAutoHyphens/>
      <w:spacing w:line="240" w:lineRule="atLeast"/>
    </w:pPr>
    <w:rPr>
      <w:rFonts w:eastAsiaTheme="minorEastAsia"/>
      <w:lang w:val="en-GB"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4">
    <w:name w:val="Table Grid 1"/>
    <w:basedOn w:val="a3"/>
    <w:rsid w:val="00C54B28"/>
    <w:pPr>
      <w:suppressAutoHyphens/>
      <w:spacing w:line="240" w:lineRule="atLeast"/>
    </w:pPr>
    <w:rPr>
      <w:rFonts w:eastAsiaTheme="minorEastAsia"/>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b">
    <w:name w:val="Table Grid 2"/>
    <w:basedOn w:val="a3"/>
    <w:rsid w:val="00C54B28"/>
    <w:pPr>
      <w:suppressAutoHyphens/>
      <w:spacing w:line="240" w:lineRule="atLeast"/>
    </w:pPr>
    <w:rPr>
      <w:rFonts w:eastAsiaTheme="minorEastAsia"/>
      <w:lang w:val="en-GB" w:eastAsia="en-GB"/>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a">
    <w:name w:val="Table Grid 3"/>
    <w:basedOn w:val="a3"/>
    <w:rsid w:val="00C54B28"/>
    <w:pPr>
      <w:suppressAutoHyphens/>
      <w:spacing w:line="240" w:lineRule="atLeast"/>
    </w:pPr>
    <w:rPr>
      <w:rFonts w:eastAsiaTheme="minorEastAsia"/>
      <w:lang w:val="en-GB"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6">
    <w:name w:val="Table Grid 4"/>
    <w:basedOn w:val="a3"/>
    <w:rsid w:val="00C54B28"/>
    <w:pPr>
      <w:suppressAutoHyphens/>
      <w:spacing w:line="240" w:lineRule="atLeast"/>
    </w:pPr>
    <w:rPr>
      <w:rFonts w:eastAsiaTheme="minorEastAsia"/>
      <w:lang w:val="en-GB" w:eastAsia="en-GB"/>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5">
    <w:name w:val="Table Grid 5"/>
    <w:basedOn w:val="a3"/>
    <w:rsid w:val="00C54B28"/>
    <w:pPr>
      <w:suppressAutoHyphens/>
      <w:spacing w:line="240" w:lineRule="atLeast"/>
    </w:pPr>
    <w:rPr>
      <w:rFonts w:eastAsiaTheme="minorEastAsia"/>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0">
    <w:name w:val="Table Grid 6"/>
    <w:basedOn w:val="a3"/>
    <w:rsid w:val="00C54B28"/>
    <w:pPr>
      <w:suppressAutoHyphens/>
      <w:spacing w:line="240" w:lineRule="atLeast"/>
    </w:pPr>
    <w:rPr>
      <w:rFonts w:eastAsiaTheme="minorEastAsia"/>
      <w:lang w:val="en-GB"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0">
    <w:name w:val="Table Grid 7"/>
    <w:basedOn w:val="a3"/>
    <w:rsid w:val="00C54B28"/>
    <w:pPr>
      <w:suppressAutoHyphens/>
      <w:spacing w:line="240" w:lineRule="atLeast"/>
    </w:pPr>
    <w:rPr>
      <w:rFonts w:eastAsiaTheme="minorEastAsia"/>
      <w:b/>
      <w:bCs/>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0">
    <w:name w:val="Table Grid 8"/>
    <w:basedOn w:val="a3"/>
    <w:rsid w:val="00C54B28"/>
    <w:pPr>
      <w:suppressAutoHyphens/>
      <w:spacing w:line="240" w:lineRule="atLeast"/>
    </w:pPr>
    <w:rPr>
      <w:rFonts w:eastAsiaTheme="minorEastAsia"/>
      <w:lang w:val="en-GB"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5">
    <w:name w:val="Table List 1"/>
    <w:basedOn w:val="a3"/>
    <w:rsid w:val="00C54B28"/>
    <w:pPr>
      <w:suppressAutoHyphens/>
      <w:spacing w:line="240" w:lineRule="atLeast"/>
    </w:pPr>
    <w:rPr>
      <w:rFonts w:eastAsiaTheme="minorEastAsia"/>
      <w:lang w:val="en-GB"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c">
    <w:name w:val="Table List 2"/>
    <w:basedOn w:val="a3"/>
    <w:rsid w:val="00C54B28"/>
    <w:pPr>
      <w:suppressAutoHyphens/>
      <w:spacing w:line="240" w:lineRule="atLeast"/>
    </w:pPr>
    <w:rPr>
      <w:rFonts w:eastAsiaTheme="minorEastAsia"/>
      <w:lang w:val="en-GB" w:eastAsia="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b">
    <w:name w:val="Table List 3"/>
    <w:basedOn w:val="a3"/>
    <w:rsid w:val="00C54B28"/>
    <w:pPr>
      <w:suppressAutoHyphens/>
      <w:spacing w:line="240" w:lineRule="atLeast"/>
    </w:pPr>
    <w:rPr>
      <w:rFonts w:eastAsiaTheme="minorEastAsia"/>
      <w:lang w:val="en-GB" w:eastAsia="en-GB"/>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7">
    <w:name w:val="Table List 4"/>
    <w:basedOn w:val="a3"/>
    <w:rsid w:val="00C54B28"/>
    <w:pPr>
      <w:suppressAutoHyphens/>
      <w:spacing w:line="240" w:lineRule="atLeast"/>
    </w:pPr>
    <w:rPr>
      <w:rFonts w:eastAsiaTheme="minorEastAsia"/>
      <w:lang w:val="en-GB"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6">
    <w:name w:val="Table List 5"/>
    <w:basedOn w:val="a3"/>
    <w:rsid w:val="00C54B28"/>
    <w:pPr>
      <w:suppressAutoHyphens/>
      <w:spacing w:line="240" w:lineRule="atLeast"/>
    </w:pPr>
    <w:rPr>
      <w:rFonts w:eastAsiaTheme="minorEastAsia"/>
      <w:lang w:val="en-GB"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1">
    <w:name w:val="Table List 6"/>
    <w:basedOn w:val="a3"/>
    <w:rsid w:val="00C54B28"/>
    <w:pPr>
      <w:suppressAutoHyphens/>
      <w:spacing w:line="240" w:lineRule="atLeast"/>
    </w:pPr>
    <w:rPr>
      <w:rFonts w:eastAsiaTheme="minorEastAsia"/>
      <w:lang w:val="en-GB"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1">
    <w:name w:val="Table List 7"/>
    <w:basedOn w:val="a3"/>
    <w:rsid w:val="00C54B28"/>
    <w:pPr>
      <w:suppressAutoHyphens/>
      <w:spacing w:line="240" w:lineRule="atLeast"/>
    </w:pPr>
    <w:rPr>
      <w:rFonts w:eastAsiaTheme="minorEastAsia"/>
      <w:lang w:val="en-GB"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1">
    <w:name w:val="Table List 8"/>
    <w:basedOn w:val="a3"/>
    <w:rsid w:val="00C54B28"/>
    <w:pPr>
      <w:suppressAutoHyphens/>
      <w:spacing w:line="240" w:lineRule="atLeast"/>
    </w:pPr>
    <w:rPr>
      <w:rFonts w:eastAsiaTheme="minorEastAsia"/>
      <w:lang w:val="en-GB"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f3">
    <w:name w:val="Table Professional"/>
    <w:basedOn w:val="a3"/>
    <w:rsid w:val="00C54B28"/>
    <w:pPr>
      <w:suppressAutoHyphens/>
      <w:spacing w:line="240" w:lineRule="atLeast"/>
    </w:pPr>
    <w:rPr>
      <w:rFonts w:eastAsiaTheme="minorEastAsia"/>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16">
    <w:name w:val="Table Simple 1"/>
    <w:basedOn w:val="a3"/>
    <w:rsid w:val="00C54B28"/>
    <w:pPr>
      <w:suppressAutoHyphens/>
      <w:spacing w:line="240" w:lineRule="atLeast"/>
    </w:pPr>
    <w:rPr>
      <w:rFonts w:eastAsiaTheme="minorEastAsia"/>
      <w:lang w:val="en-GB"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d">
    <w:name w:val="Table Simple 2"/>
    <w:basedOn w:val="a3"/>
    <w:rsid w:val="00C54B28"/>
    <w:pPr>
      <w:suppressAutoHyphens/>
      <w:spacing w:line="240" w:lineRule="atLeast"/>
    </w:pPr>
    <w:rPr>
      <w:rFonts w:eastAsiaTheme="minorEastAsia"/>
      <w:lang w:val="en-GB" w:eastAsia="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c">
    <w:name w:val="Table Simple 3"/>
    <w:basedOn w:val="a3"/>
    <w:rsid w:val="00C54B28"/>
    <w:pPr>
      <w:suppressAutoHyphens/>
      <w:spacing w:line="240" w:lineRule="atLeast"/>
    </w:pPr>
    <w:rPr>
      <w:rFonts w:eastAsiaTheme="minorEastAsia"/>
      <w:lang w:val="en-GB" w:eastAsia="en-GB"/>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17">
    <w:name w:val="Table Subtle 1"/>
    <w:basedOn w:val="a3"/>
    <w:rsid w:val="00C54B28"/>
    <w:pPr>
      <w:suppressAutoHyphens/>
      <w:spacing w:line="240" w:lineRule="atLeast"/>
    </w:pPr>
    <w:rPr>
      <w:rFonts w:eastAsiaTheme="minorEastAsia"/>
      <w:lang w:val="en-GB" w:eastAsia="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e">
    <w:name w:val="Table Subtle 2"/>
    <w:basedOn w:val="a3"/>
    <w:rsid w:val="00C54B28"/>
    <w:pPr>
      <w:suppressAutoHyphens/>
      <w:spacing w:line="240" w:lineRule="atLeast"/>
    </w:pPr>
    <w:rPr>
      <w:rFonts w:eastAsiaTheme="minorEastAsia"/>
      <w:lang w:val="en-GB" w:eastAsia="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4">
    <w:name w:val="Table Theme"/>
    <w:basedOn w:val="a3"/>
    <w:rsid w:val="00C54B28"/>
    <w:pPr>
      <w:suppressAutoHyphens/>
      <w:spacing w:line="240" w:lineRule="atLeast"/>
    </w:pPr>
    <w:rPr>
      <w:rFonts w:eastAsiaTheme="minorEastAsia"/>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8">
    <w:name w:val="Table Web 1"/>
    <w:basedOn w:val="a3"/>
    <w:rsid w:val="00C54B28"/>
    <w:pPr>
      <w:suppressAutoHyphens/>
      <w:spacing w:line="240" w:lineRule="atLeast"/>
    </w:pPr>
    <w:rPr>
      <w:rFonts w:eastAsiaTheme="minorEastAsia"/>
      <w:lang w:val="en-GB"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f">
    <w:name w:val="Table Web 2"/>
    <w:basedOn w:val="a3"/>
    <w:rsid w:val="00C54B28"/>
    <w:pPr>
      <w:suppressAutoHyphens/>
      <w:spacing w:line="240" w:lineRule="atLeast"/>
    </w:pPr>
    <w:rPr>
      <w:rFonts w:eastAsiaTheme="minorEastAsia"/>
      <w:lang w:val="en-GB"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d">
    <w:name w:val="Table Web 3"/>
    <w:basedOn w:val="a3"/>
    <w:rsid w:val="00C54B28"/>
    <w:pPr>
      <w:suppressAutoHyphens/>
      <w:spacing w:line="240" w:lineRule="atLeast"/>
    </w:pPr>
    <w:rPr>
      <w:rFonts w:eastAsiaTheme="minorEastAsia"/>
      <w:lang w:val="en-GB"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afff5">
    <w:name w:val="Title"/>
    <w:basedOn w:val="a1"/>
    <w:link w:val="Charf1"/>
    <w:qFormat/>
    <w:rsid w:val="00C54B28"/>
    <w:pPr>
      <w:tabs>
        <w:tab w:val="clear" w:pos="431"/>
      </w:tabs>
      <w:suppressAutoHyphens/>
      <w:overflowPunct/>
      <w:adjustRightInd/>
      <w:snapToGrid/>
      <w:spacing w:before="240" w:after="60" w:line="240" w:lineRule="atLeast"/>
      <w:jc w:val="center"/>
      <w:outlineLvl w:val="0"/>
    </w:pPr>
    <w:rPr>
      <w:rFonts w:ascii="Arial" w:eastAsiaTheme="minorEastAsia" w:hAnsi="Arial" w:cs="Arial"/>
      <w:b/>
      <w:bCs/>
      <w:snapToGrid/>
      <w:kern w:val="28"/>
      <w:sz w:val="32"/>
      <w:szCs w:val="32"/>
      <w:lang w:val="en-GB" w:eastAsia="en-US"/>
    </w:rPr>
  </w:style>
  <w:style w:type="character" w:customStyle="1" w:styleId="Charf1">
    <w:name w:val="标题 Char"/>
    <w:basedOn w:val="a2"/>
    <w:link w:val="afff5"/>
    <w:rsid w:val="00C54B28"/>
    <w:rPr>
      <w:rFonts w:ascii="Arial" w:eastAsiaTheme="minorEastAsia" w:hAnsi="Arial" w:cs="Arial"/>
      <w:b/>
      <w:bCs/>
      <w:kern w:val="28"/>
      <w:sz w:val="32"/>
      <w:szCs w:val="32"/>
      <w:lang w:val="en-GB" w:eastAsia="en-US"/>
    </w:rPr>
  </w:style>
  <w:style w:type="paragraph" w:styleId="afff6">
    <w:name w:val="envelope address"/>
    <w:basedOn w:val="a1"/>
    <w:rsid w:val="00C54B28"/>
    <w:pPr>
      <w:framePr w:w="7920" w:h="1980" w:hRule="exact" w:hSpace="180" w:wrap="auto" w:hAnchor="page" w:xAlign="center" w:yAlign="bottom"/>
      <w:tabs>
        <w:tab w:val="clear" w:pos="431"/>
      </w:tabs>
      <w:suppressAutoHyphens/>
      <w:overflowPunct/>
      <w:adjustRightInd/>
      <w:snapToGrid/>
      <w:spacing w:line="240" w:lineRule="atLeast"/>
      <w:ind w:left="2880"/>
      <w:jc w:val="left"/>
    </w:pPr>
    <w:rPr>
      <w:rFonts w:ascii="Arial" w:eastAsiaTheme="minorEastAsia" w:hAnsi="Arial" w:cs="Arial"/>
      <w:snapToGrid/>
      <w:sz w:val="24"/>
      <w:szCs w:val="24"/>
      <w:lang w:val="en-GB" w:eastAsia="en-US"/>
    </w:rPr>
  </w:style>
  <w:style w:type="paragraph" w:customStyle="1" w:styleId="Default">
    <w:name w:val="Default"/>
    <w:rsid w:val="00C54B28"/>
    <w:pPr>
      <w:autoSpaceDE w:val="0"/>
      <w:autoSpaceDN w:val="0"/>
      <w:adjustRightInd w:val="0"/>
    </w:pPr>
    <w:rPr>
      <w:rFonts w:ascii="Calibri" w:eastAsia="Calibri" w:hAnsi="Calibri" w:cs="Calibri"/>
      <w:color w:val="000000"/>
      <w:sz w:val="24"/>
      <w:szCs w:val="24"/>
      <w:lang w:val="es-ES" w:eastAsia="es-ES"/>
    </w:rPr>
  </w:style>
  <w:style w:type="character" w:customStyle="1" w:styleId="hps">
    <w:name w:val="hps"/>
    <w:rsid w:val="00C54B28"/>
  </w:style>
  <w:style w:type="character" w:customStyle="1" w:styleId="shorttext">
    <w:name w:val="short_text"/>
    <w:rsid w:val="00C54B28"/>
  </w:style>
  <w:style w:type="character" w:customStyle="1" w:styleId="BalloonTextChar1">
    <w:name w:val="Balloon Text Char1"/>
    <w:rsid w:val="00C54B28"/>
    <w:rPr>
      <w:rFonts w:ascii="Tahoma" w:hAnsi="Tahoma"/>
      <w:sz w:val="16"/>
      <w:szCs w:val="16"/>
      <w:lang w:eastAsia="en-US"/>
    </w:rPr>
  </w:style>
  <w:style w:type="character" w:customStyle="1" w:styleId="FootnoteTextChar1">
    <w:name w:val="Footnote Text Char1"/>
    <w:uiPriority w:val="99"/>
    <w:rsid w:val="00C54B28"/>
    <w:rPr>
      <w:sz w:val="24"/>
      <w:szCs w:val="24"/>
    </w:rPr>
  </w:style>
  <w:style w:type="paragraph" w:styleId="afff7">
    <w:name w:val="annotation subject"/>
    <w:basedOn w:val="afe"/>
    <w:next w:val="afe"/>
    <w:link w:val="Charf2"/>
    <w:rsid w:val="00C54B28"/>
    <w:rPr>
      <w:b/>
      <w:bCs/>
    </w:rPr>
  </w:style>
  <w:style w:type="character" w:customStyle="1" w:styleId="Charf2">
    <w:name w:val="批注主题 Char"/>
    <w:basedOn w:val="Char7"/>
    <w:link w:val="afff7"/>
    <w:rsid w:val="00C54B28"/>
    <w:rPr>
      <w:rFonts w:eastAsiaTheme="minorEastAsia"/>
      <w:b/>
      <w:bCs/>
      <w:lang w:val="en-GB" w:eastAsia="en-US"/>
    </w:rPr>
  </w:style>
  <w:style w:type="paragraph" w:customStyle="1" w:styleId="Tekstas">
    <w:name w:val="Tekstas"/>
    <w:basedOn w:val="a1"/>
    <w:rsid w:val="00C54B28"/>
    <w:pPr>
      <w:tabs>
        <w:tab w:val="clear" w:pos="431"/>
      </w:tabs>
      <w:overflowPunct/>
      <w:adjustRightInd/>
      <w:snapToGrid/>
      <w:spacing w:before="40" w:after="40" w:line="240" w:lineRule="auto"/>
      <w:ind w:right="40" w:firstLine="1247"/>
    </w:pPr>
    <w:rPr>
      <w:rFonts w:eastAsia="Calibri"/>
      <w:snapToGrid/>
      <w:sz w:val="24"/>
      <w:szCs w:val="24"/>
      <w:lang w:val="lt-LT" w:eastAsia="en-US"/>
    </w:rPr>
  </w:style>
  <w:style w:type="character" w:customStyle="1" w:styleId="Link">
    <w:name w:val="Link"/>
    <w:rsid w:val="00C54B28"/>
    <w:rPr>
      <w:color w:val="0000FF"/>
      <w:u w:val="single" w:color="0000FF"/>
    </w:rPr>
  </w:style>
  <w:style w:type="paragraph" w:styleId="afff8">
    <w:name w:val="Revision"/>
    <w:hidden/>
    <w:uiPriority w:val="99"/>
    <w:semiHidden/>
    <w:rsid w:val="00C54B28"/>
    <w:rPr>
      <w:rFonts w:eastAsiaTheme="minorEastAsia"/>
      <w:lang w:val="en-GB" w:eastAsia="en-US"/>
    </w:rPr>
  </w:style>
  <w:style w:type="paragraph" w:styleId="afff9">
    <w:name w:val="List Paragraph"/>
    <w:basedOn w:val="a1"/>
    <w:uiPriority w:val="34"/>
    <w:qFormat/>
    <w:rsid w:val="00C54B28"/>
    <w:pPr>
      <w:tabs>
        <w:tab w:val="clear" w:pos="431"/>
      </w:tabs>
      <w:suppressAutoHyphens/>
      <w:overflowPunct/>
      <w:adjustRightInd/>
      <w:snapToGrid/>
      <w:spacing w:line="240" w:lineRule="auto"/>
      <w:ind w:left="720"/>
      <w:contextualSpacing/>
      <w:jc w:val="left"/>
    </w:pPr>
    <w:rPr>
      <w:rFonts w:ascii="Calibri" w:eastAsia="Calibri" w:hAnsi="Calibri"/>
      <w:snapToGrid/>
      <w:sz w:val="22"/>
      <w:szCs w:val="22"/>
      <w:lang w:val="en-GB" w:eastAsia="en-US"/>
    </w:rPr>
  </w:style>
  <w:style w:type="paragraph" w:customStyle="1" w:styleId="SingleTxt">
    <w:name w:val="__Single Txt"/>
    <w:basedOn w:val="a1"/>
    <w:rsid w:val="00C54B28"/>
    <w:pPr>
      <w:tabs>
        <w:tab w:val="clear" w:pos="431"/>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overflowPunct/>
      <w:adjustRightInd/>
      <w:snapToGrid/>
      <w:spacing w:after="120" w:line="240" w:lineRule="exact"/>
      <w:ind w:left="1267" w:right="1267"/>
    </w:pPr>
    <w:rPr>
      <w:rFonts w:eastAsiaTheme="minorEastAsia"/>
      <w:snapToGrid/>
      <w:spacing w:val="4"/>
      <w:w w:val="103"/>
      <w:kern w:val="14"/>
      <w:sz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176A0D-99B3-4A1D-ACFE-AFEBDEDDE4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27</Pages>
  <Words>18287</Words>
  <Characters>20524</Characters>
  <Application>Microsoft Office Word</Application>
  <DocSecurity>0</DocSecurity>
  <Lines>867</Lines>
  <Paragraphs>460</Paragraphs>
  <ScaleCrop>false</ScaleCrop>
  <Company>DCM</Company>
  <LinksUpToDate>false</LinksUpToDate>
  <CharactersWithSpaces>21008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1607475</dc:title>
  <dc:subject>CCPR/C/116/2</dc:subject>
  <dc:creator>yang</dc:creator>
  <cp:keywords/>
  <dc:description/>
  <cp:lastModifiedBy>NIE R.Z</cp:lastModifiedBy>
  <cp:revision>2</cp:revision>
  <cp:lastPrinted>2016-07-12T07:32:00Z</cp:lastPrinted>
  <dcterms:created xsi:type="dcterms:W3CDTF">2016-07-13T12:16:00Z</dcterms:created>
  <dcterms:modified xsi:type="dcterms:W3CDTF">2016-07-13T12:16:00Z</dcterms:modified>
</cp:coreProperties>
</file>