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301A5E">
            <w:pPr>
              <w:spacing w:line="240" w:lineRule="atLeast"/>
              <w:jc w:val="right"/>
              <w:rPr>
                <w:rFonts w:hint="eastAsia"/>
                <w:szCs w:val="21"/>
              </w:rPr>
            </w:pPr>
            <w:r>
              <w:rPr>
                <w:sz w:val="40"/>
                <w:szCs w:val="40"/>
              </w:rPr>
              <w:t>CRPD</w:t>
            </w:r>
            <w:r w:rsidR="00E06285" w:rsidRPr="00DA36A7">
              <w:rPr>
                <w:sz w:val="20"/>
              </w:rPr>
              <w:t>/</w:t>
            </w:r>
            <w:r>
              <w:rPr>
                <w:sz w:val="20"/>
              </w:rPr>
              <w:t>C</w:t>
            </w:r>
            <w:r>
              <w:rPr>
                <w:rFonts w:hint="eastAsia"/>
                <w:sz w:val="20"/>
              </w:rPr>
              <w:t>/PER/Q/1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301A5E" w:rsidP="00DA36A7">
            <w:pPr>
              <w:spacing w:before="240" w:line="240" w:lineRule="atLeast"/>
              <w:rPr>
                <w:sz w:val="20"/>
              </w:rPr>
            </w:pPr>
            <w:r>
              <w:rPr>
                <w:sz w:val="20"/>
              </w:rPr>
              <w:t>Distr.: General</w:t>
            </w:r>
          </w:p>
          <w:p w:rsidR="00E06285" w:rsidRPr="00DA36A7" w:rsidRDefault="00DE7A97">
            <w:pPr>
              <w:spacing w:line="240" w:lineRule="atLeast"/>
              <w:rPr>
                <w:sz w:val="20"/>
              </w:rPr>
            </w:pPr>
            <w:r>
              <w:rPr>
                <w:rFonts w:hint="eastAsia"/>
                <w:sz w:val="20"/>
              </w:rPr>
              <w:t>10</w:t>
            </w:r>
            <w:r w:rsidR="00301A5E">
              <w:rPr>
                <w:rFonts w:hint="eastAsia"/>
                <w:sz w:val="20"/>
              </w:rPr>
              <w:t xml:space="preserve"> October</w:t>
            </w:r>
            <w:r w:rsidR="004D3C30">
              <w:rPr>
                <w:sz w:val="20"/>
              </w:rPr>
              <w:t xml:space="preserve"> </w:t>
            </w:r>
            <w:r w:rsidR="00301A5E">
              <w:rPr>
                <w:sz w:val="20"/>
              </w:rPr>
              <w:t>2</w:t>
            </w:r>
            <w:r w:rsidR="004D3C30">
              <w:rPr>
                <w:sz w:val="20"/>
              </w:rPr>
              <w:t>0</w:t>
            </w:r>
            <w:r w:rsidR="00301A5E">
              <w:rPr>
                <w:rFonts w:hint="eastAsia"/>
                <w:sz w:val="20"/>
              </w:rPr>
              <w:t>11</w:t>
            </w:r>
          </w:p>
          <w:p w:rsidR="00E06285" w:rsidRPr="00DA36A7" w:rsidRDefault="00301A5E">
            <w:pPr>
              <w:spacing w:line="240" w:lineRule="atLeast"/>
              <w:rPr>
                <w:sz w:val="20"/>
              </w:rPr>
            </w:pPr>
            <w:r>
              <w:rPr>
                <w:sz w:val="20"/>
              </w:rPr>
              <w:t>Chinese</w:t>
            </w:r>
            <w:r w:rsidR="00E06285" w:rsidRPr="00DA36A7">
              <w:rPr>
                <w:sz w:val="20"/>
              </w:rPr>
              <w:t xml:space="preserve"> </w:t>
            </w:r>
          </w:p>
          <w:p w:rsidR="00E06285" w:rsidRPr="00DA36A7" w:rsidRDefault="00301A5E">
            <w:pPr>
              <w:spacing w:line="240" w:lineRule="atLeast"/>
              <w:rPr>
                <w:rFonts w:hint="eastAsia"/>
                <w:sz w:val="20"/>
              </w:rPr>
            </w:pPr>
            <w:r>
              <w:rPr>
                <w:sz w:val="20"/>
              </w:rPr>
              <w:t>Original: English</w:t>
            </w:r>
          </w:p>
        </w:tc>
      </w:tr>
    </w:tbl>
    <w:p w:rsidR="00301A5E" w:rsidRPr="00301A5E" w:rsidRDefault="00301A5E" w:rsidP="00301A5E">
      <w:pPr>
        <w:spacing w:before="120"/>
        <w:rPr>
          <w:rFonts w:eastAsia="SimHei" w:hint="eastAsia"/>
          <w:sz w:val="24"/>
          <w:szCs w:val="24"/>
          <w:lang w:val="fr-CH"/>
        </w:rPr>
      </w:pPr>
      <w:r w:rsidRPr="00301A5E">
        <w:rPr>
          <w:rFonts w:eastAsia="SimHei"/>
          <w:sz w:val="24"/>
          <w:szCs w:val="24"/>
          <w:lang w:val="fr-CH"/>
        </w:rPr>
        <w:t>残疾人权利委员会</w:t>
      </w:r>
    </w:p>
    <w:p w:rsidR="00301A5E" w:rsidRPr="00301A5E" w:rsidRDefault="00301A5E" w:rsidP="00301A5E">
      <w:pPr>
        <w:rPr>
          <w:rFonts w:eastAsia="SimHei" w:hint="eastAsia"/>
          <w:szCs w:val="21"/>
          <w:lang w:val="fr-CH"/>
        </w:rPr>
      </w:pPr>
      <w:r w:rsidRPr="00301A5E">
        <w:rPr>
          <w:rFonts w:eastAsia="SimHei"/>
          <w:szCs w:val="21"/>
          <w:lang w:val="fr-CH"/>
        </w:rPr>
        <w:t>第六届会议</w:t>
      </w:r>
    </w:p>
    <w:p w:rsidR="00301A5E" w:rsidRDefault="00301A5E" w:rsidP="00301A5E">
      <w:pPr>
        <w:rPr>
          <w:rFonts w:hint="eastAsia"/>
          <w:szCs w:val="21"/>
          <w:lang w:val="fr-CH"/>
        </w:rPr>
      </w:pPr>
      <w:r>
        <w:rPr>
          <w:szCs w:val="21"/>
          <w:lang w:val="fr-CH"/>
        </w:rPr>
        <w:t>2</w:t>
      </w:r>
      <w:r w:rsidRPr="00301A5E">
        <w:rPr>
          <w:szCs w:val="21"/>
          <w:lang w:val="fr-CH"/>
        </w:rPr>
        <w:t>0</w:t>
      </w:r>
      <w:r>
        <w:rPr>
          <w:szCs w:val="21"/>
          <w:lang w:val="fr-CH"/>
        </w:rPr>
        <w:t>11</w:t>
      </w:r>
      <w:r w:rsidRPr="00301A5E">
        <w:rPr>
          <w:szCs w:val="21"/>
          <w:lang w:val="fr-CH"/>
        </w:rPr>
        <w:t>年</w:t>
      </w:r>
      <w:r>
        <w:rPr>
          <w:szCs w:val="21"/>
          <w:lang w:val="fr-CH"/>
        </w:rPr>
        <w:t>9</w:t>
      </w:r>
      <w:r w:rsidRPr="00301A5E">
        <w:rPr>
          <w:szCs w:val="21"/>
          <w:lang w:val="fr-CH"/>
        </w:rPr>
        <w:t>月</w:t>
      </w:r>
      <w:r>
        <w:rPr>
          <w:szCs w:val="21"/>
          <w:lang w:val="fr-CH"/>
        </w:rPr>
        <w:t>19</w:t>
      </w:r>
      <w:r w:rsidRPr="00301A5E">
        <w:rPr>
          <w:szCs w:val="21"/>
          <w:lang w:val="fr-CH"/>
        </w:rPr>
        <w:t>日至</w:t>
      </w:r>
      <w:r>
        <w:rPr>
          <w:szCs w:val="21"/>
          <w:lang w:val="fr-CH"/>
        </w:rPr>
        <w:t>23</w:t>
      </w:r>
      <w:r w:rsidR="0038164F">
        <w:rPr>
          <w:szCs w:val="21"/>
          <w:lang w:val="fr-CH"/>
        </w:rPr>
        <w:t>日</w:t>
      </w:r>
    </w:p>
    <w:p w:rsidR="0038164F" w:rsidRPr="00301A5E" w:rsidRDefault="0038164F" w:rsidP="00301A5E">
      <w:pPr>
        <w:rPr>
          <w:rFonts w:hint="eastAsia"/>
          <w:szCs w:val="21"/>
          <w:lang w:val="fr-CH"/>
        </w:rPr>
      </w:pPr>
    </w:p>
    <w:p w:rsidR="00301A5E" w:rsidRPr="006C0D4C" w:rsidRDefault="00301A5E" w:rsidP="00C42525">
      <w:pPr>
        <w:pStyle w:val="HChGC"/>
        <w:rPr>
          <w:rFonts w:hint="eastAsia"/>
        </w:rPr>
      </w:pPr>
      <w:r w:rsidRPr="006C0D4C">
        <w:rPr>
          <w:rFonts w:hint="eastAsia"/>
        </w:rPr>
        <w:tab/>
      </w:r>
      <w:r w:rsidRPr="006C0D4C">
        <w:rPr>
          <w:rFonts w:hint="eastAsia"/>
        </w:rPr>
        <w:tab/>
      </w:r>
      <w:r w:rsidRPr="006C0D4C">
        <w:rPr>
          <w:rFonts w:hint="eastAsia"/>
        </w:rPr>
        <w:t>《残疾人权利公约》的执行情况</w:t>
      </w:r>
    </w:p>
    <w:p w:rsidR="00301A5E" w:rsidRPr="006C0D4C" w:rsidRDefault="00301A5E" w:rsidP="00E32B4E">
      <w:pPr>
        <w:pStyle w:val="H1GC"/>
        <w:rPr>
          <w:rFonts w:hint="eastAsia"/>
        </w:rPr>
      </w:pPr>
      <w:r w:rsidRPr="006C0D4C">
        <w:rPr>
          <w:rFonts w:hint="eastAsia"/>
        </w:rPr>
        <w:tab/>
      </w:r>
      <w:r w:rsidRPr="006C0D4C">
        <w:rPr>
          <w:rFonts w:hint="eastAsia"/>
        </w:rPr>
        <w:tab/>
      </w:r>
      <w:r w:rsidRPr="006C0D4C">
        <w:rPr>
          <w:rFonts w:hint="eastAsia"/>
        </w:rPr>
        <w:t>审议</w:t>
      </w:r>
      <w:r w:rsidRPr="006C0D4C">
        <w:t>秘鲁</w:t>
      </w:r>
      <w:r w:rsidRPr="006C0D4C">
        <w:rPr>
          <w:rFonts w:hint="eastAsia"/>
        </w:rPr>
        <w:t>初次报告</w:t>
      </w:r>
      <w:r w:rsidRPr="006C0D4C">
        <w:rPr>
          <w:rFonts w:hint="eastAsia"/>
        </w:rPr>
        <w:t>(</w:t>
      </w:r>
      <w:r>
        <w:rPr>
          <w:rFonts w:hint="eastAsia"/>
        </w:rPr>
        <w:t>CRPD</w:t>
      </w:r>
      <w:r w:rsidRPr="006C0D4C">
        <w:rPr>
          <w:rFonts w:hint="eastAsia"/>
        </w:rPr>
        <w:t>/</w:t>
      </w:r>
      <w:r>
        <w:rPr>
          <w:rFonts w:hint="eastAsia"/>
        </w:rPr>
        <w:t>C</w:t>
      </w:r>
      <w:r w:rsidRPr="006C0D4C">
        <w:rPr>
          <w:rFonts w:hint="eastAsia"/>
        </w:rPr>
        <w:t>/</w:t>
      </w:r>
      <w:r>
        <w:rPr>
          <w:rFonts w:hint="eastAsia"/>
        </w:rPr>
        <w:t>PER</w:t>
      </w:r>
      <w:r w:rsidRPr="006C0D4C">
        <w:rPr>
          <w:rFonts w:hint="eastAsia"/>
        </w:rPr>
        <w:t>/</w:t>
      </w:r>
      <w:r>
        <w:rPr>
          <w:rFonts w:hint="eastAsia"/>
        </w:rPr>
        <w:t>1</w:t>
      </w:r>
      <w:r w:rsidRPr="006C0D4C">
        <w:rPr>
          <w:rFonts w:hint="eastAsia"/>
        </w:rPr>
        <w:t>)</w:t>
      </w:r>
      <w:r w:rsidRPr="006C0D4C">
        <w:rPr>
          <w:rFonts w:hint="eastAsia"/>
        </w:rPr>
        <w:t>时须审理的问题清单，涉及第一至第三十三条</w:t>
      </w:r>
    </w:p>
    <w:p w:rsidR="00301A5E" w:rsidRPr="006C0D4C" w:rsidRDefault="00301A5E" w:rsidP="00C42525">
      <w:pPr>
        <w:pStyle w:val="H1GC"/>
        <w:rPr>
          <w:rFonts w:hint="eastAsia"/>
        </w:rPr>
      </w:pPr>
      <w:r w:rsidRPr="006C0D4C">
        <w:rPr>
          <w:rFonts w:hint="eastAsia"/>
        </w:rPr>
        <w:tab/>
      </w:r>
      <w:r>
        <w:rPr>
          <w:rFonts w:hint="eastAsia"/>
        </w:rPr>
        <w:t>A</w:t>
      </w:r>
      <w:r w:rsidRPr="006C0D4C">
        <w:rPr>
          <w:rFonts w:hint="eastAsia"/>
        </w:rPr>
        <w:t>.</w:t>
      </w:r>
      <w:r w:rsidRPr="006C0D4C">
        <w:rPr>
          <w:rFonts w:hint="eastAsia"/>
        </w:rPr>
        <w:tab/>
      </w:r>
      <w:r w:rsidRPr="006C0D4C">
        <w:rPr>
          <w:rFonts w:hint="eastAsia"/>
        </w:rPr>
        <w:t>宗旨和一般</w:t>
      </w:r>
      <w:r>
        <w:rPr>
          <w:rFonts w:hint="eastAsia"/>
        </w:rPr>
        <w:t>性</w:t>
      </w:r>
      <w:r w:rsidRPr="006C0D4C">
        <w:rPr>
          <w:rFonts w:hint="eastAsia"/>
        </w:rPr>
        <w:t>义务</w:t>
      </w:r>
      <w:r w:rsidRPr="006C0D4C">
        <w:rPr>
          <w:rFonts w:hint="eastAsia"/>
        </w:rPr>
        <w:t>(</w:t>
      </w:r>
      <w:r w:rsidRPr="006C0D4C">
        <w:rPr>
          <w:rFonts w:hint="eastAsia"/>
        </w:rPr>
        <w:t>第一条至第</w:t>
      </w:r>
      <w:r>
        <w:rPr>
          <w:rFonts w:hint="eastAsia"/>
        </w:rPr>
        <w:t>四</w:t>
      </w:r>
      <w:r w:rsidRPr="006C0D4C">
        <w:rPr>
          <w:rFonts w:hint="eastAsia"/>
        </w:rPr>
        <w:t>条</w:t>
      </w:r>
      <w:r w:rsidRPr="006C0D4C">
        <w:rPr>
          <w:rFonts w:hint="eastAsia"/>
        </w:rPr>
        <w:t>)</w:t>
      </w:r>
    </w:p>
    <w:p w:rsidR="00301A5E" w:rsidRPr="006C0D4C" w:rsidRDefault="00301A5E" w:rsidP="0038164F">
      <w:pPr>
        <w:pStyle w:val="SingleTxtGC"/>
        <w:rPr>
          <w:rFonts w:hint="eastAsia"/>
        </w:rPr>
      </w:pPr>
      <w:r>
        <w:rPr>
          <w:rFonts w:hint="eastAsia"/>
        </w:rPr>
        <w:t>1</w:t>
      </w:r>
      <w:r w:rsidRPr="006C0D4C">
        <w:rPr>
          <w:rFonts w:hint="eastAsia"/>
        </w:rPr>
        <w:t xml:space="preserve">.  </w:t>
      </w:r>
      <w:r w:rsidRPr="006C0D4C">
        <w:t>请提供更多</w:t>
      </w:r>
      <w:r w:rsidRPr="006C0D4C">
        <w:rPr>
          <w:rFonts w:hint="eastAsia"/>
        </w:rPr>
        <w:t>信息</w:t>
      </w:r>
      <w:r>
        <w:rPr>
          <w:rFonts w:hint="eastAsia"/>
        </w:rPr>
        <w:t>，</w:t>
      </w:r>
      <w:r w:rsidRPr="006C0D4C">
        <w:rPr>
          <w:rFonts w:hint="eastAsia"/>
        </w:rPr>
        <w:t>说明</w:t>
      </w:r>
      <w:r w:rsidRPr="006C0D4C">
        <w:t>秘鲁立法</w:t>
      </w:r>
      <w:r>
        <w:rPr>
          <w:rFonts w:hint="eastAsia"/>
        </w:rPr>
        <w:t>为残疾人遭遇</w:t>
      </w:r>
      <w:r w:rsidRPr="006C0D4C">
        <w:rPr>
          <w:rFonts w:hint="eastAsia"/>
        </w:rPr>
        <w:t>基于残疾的歧视，包括拒绝提供合理便利</w:t>
      </w:r>
      <w:r>
        <w:rPr>
          <w:rFonts w:hint="eastAsia"/>
        </w:rPr>
        <w:t>的情形，</w:t>
      </w:r>
      <w:r w:rsidRPr="006C0D4C">
        <w:t>提供</w:t>
      </w:r>
      <w:r>
        <w:rPr>
          <w:rFonts w:hint="eastAsia"/>
        </w:rPr>
        <w:t>了</w:t>
      </w:r>
      <w:r w:rsidRPr="006C0D4C">
        <w:rPr>
          <w:rFonts w:hint="eastAsia"/>
        </w:rPr>
        <w:t>哪些</w:t>
      </w:r>
      <w:r w:rsidRPr="006C0D4C">
        <w:t>法律补救措施和行动</w:t>
      </w:r>
      <w:r w:rsidRPr="006C0D4C">
        <w:t>(</w:t>
      </w:r>
      <w:r w:rsidRPr="006C0D4C">
        <w:t>第</w:t>
      </w:r>
      <w:r w:rsidRPr="006C0D4C">
        <w:rPr>
          <w:rFonts w:hint="eastAsia"/>
        </w:rPr>
        <w:t>四条</w:t>
      </w:r>
      <w:r w:rsidRPr="006C0D4C">
        <w:t>)</w:t>
      </w:r>
      <w:r w:rsidRPr="006C0D4C">
        <w:t>。</w:t>
      </w:r>
    </w:p>
    <w:p w:rsidR="00301A5E" w:rsidRPr="006C0D4C" w:rsidRDefault="00301A5E" w:rsidP="0038164F">
      <w:pPr>
        <w:pStyle w:val="SingleTxtGC"/>
        <w:rPr>
          <w:rFonts w:hint="eastAsia"/>
        </w:rPr>
      </w:pPr>
      <w:r>
        <w:rPr>
          <w:rFonts w:hint="eastAsia"/>
        </w:rPr>
        <w:t>2</w:t>
      </w:r>
      <w:r w:rsidRPr="006C0D4C">
        <w:rPr>
          <w:rFonts w:hint="eastAsia"/>
        </w:rPr>
        <w:t xml:space="preserve">.  </w:t>
      </w:r>
      <w:r w:rsidRPr="00003932">
        <w:rPr>
          <w:spacing w:val="4"/>
        </w:rPr>
        <w:t>请</w:t>
      </w:r>
      <w:r w:rsidRPr="00003932">
        <w:rPr>
          <w:rFonts w:hint="eastAsia"/>
          <w:spacing w:val="4"/>
        </w:rPr>
        <w:t>举例说明有哪些现行协商机制方便</w:t>
      </w:r>
      <w:r w:rsidRPr="00003932">
        <w:rPr>
          <w:spacing w:val="4"/>
        </w:rPr>
        <w:t>残疾人</w:t>
      </w:r>
      <w:r w:rsidRPr="00003932">
        <w:rPr>
          <w:rFonts w:hint="eastAsia"/>
          <w:spacing w:val="4"/>
        </w:rPr>
        <w:t>组织</w:t>
      </w:r>
      <w:r w:rsidRPr="00003932">
        <w:rPr>
          <w:spacing w:val="4"/>
        </w:rPr>
        <w:t>积极参与公共事务的讨论</w:t>
      </w:r>
      <w:r w:rsidRPr="006C0D4C">
        <w:t>(</w:t>
      </w:r>
      <w:r w:rsidRPr="006C0D4C">
        <w:t>政策</w:t>
      </w:r>
      <w:r w:rsidRPr="006C0D4C">
        <w:rPr>
          <w:rFonts w:hint="eastAsia"/>
        </w:rPr>
        <w:t>、</w:t>
      </w:r>
      <w:r w:rsidRPr="006C0D4C">
        <w:t>立法</w:t>
      </w:r>
      <w:r w:rsidRPr="006C0D4C">
        <w:rPr>
          <w:rFonts w:hint="eastAsia"/>
        </w:rPr>
        <w:t>倡议、</w:t>
      </w:r>
      <w:r w:rsidR="00003932">
        <w:rPr>
          <w:rFonts w:hint="eastAsia"/>
        </w:rPr>
        <w:t>执行</w:t>
      </w:r>
      <w:r w:rsidRPr="006C0D4C">
        <w:rPr>
          <w:rFonts w:hint="eastAsia"/>
        </w:rPr>
        <w:t>《</w:t>
      </w:r>
      <w:r w:rsidR="00003932">
        <w:rPr>
          <w:rFonts w:hint="eastAsia"/>
        </w:rPr>
        <w:t>残疾</w:t>
      </w:r>
      <w:r w:rsidR="00DE7A97">
        <w:rPr>
          <w:rFonts w:hint="eastAsia"/>
        </w:rPr>
        <w:t>人</w:t>
      </w:r>
      <w:r w:rsidR="00003932">
        <w:rPr>
          <w:rFonts w:hint="eastAsia"/>
        </w:rPr>
        <w:t>权利</w:t>
      </w:r>
      <w:r w:rsidRPr="006C0D4C">
        <w:rPr>
          <w:rFonts w:hint="eastAsia"/>
        </w:rPr>
        <w:t>公约》</w:t>
      </w:r>
      <w:r>
        <w:rPr>
          <w:rFonts w:hint="eastAsia"/>
        </w:rPr>
        <w:t>以及</w:t>
      </w:r>
      <w:r w:rsidRPr="006C0D4C">
        <w:rPr>
          <w:rFonts w:hint="eastAsia"/>
        </w:rPr>
        <w:t>监督</w:t>
      </w:r>
      <w:r w:rsidRPr="006C0D4C">
        <w:t>机制</w:t>
      </w:r>
      <w:r w:rsidRPr="006C0D4C">
        <w:rPr>
          <w:rFonts w:hint="eastAsia"/>
        </w:rPr>
        <w:t>等</w:t>
      </w:r>
      <w:r w:rsidRPr="006C0D4C">
        <w:rPr>
          <w:rFonts w:hint="eastAsia"/>
        </w:rPr>
        <w:t>)</w:t>
      </w:r>
      <w:r w:rsidRPr="006C0D4C">
        <w:rPr>
          <w:rFonts w:hint="eastAsia"/>
        </w:rPr>
        <w:t>，</w:t>
      </w:r>
      <w:r w:rsidRPr="006C0D4C">
        <w:t>特别是</w:t>
      </w:r>
      <w:r>
        <w:rPr>
          <w:rFonts w:hint="eastAsia"/>
        </w:rPr>
        <w:t>协助其</w:t>
      </w:r>
      <w:r w:rsidRPr="006C0D4C">
        <w:t>行使权利。</w:t>
      </w:r>
    </w:p>
    <w:p w:rsidR="00301A5E" w:rsidRPr="006C0D4C" w:rsidRDefault="00301A5E" w:rsidP="00C42525">
      <w:pPr>
        <w:pStyle w:val="H1GC"/>
        <w:rPr>
          <w:rFonts w:hint="eastAsia"/>
        </w:rPr>
      </w:pPr>
      <w:r w:rsidRPr="006C0D4C">
        <w:rPr>
          <w:rFonts w:hint="eastAsia"/>
        </w:rPr>
        <w:tab/>
      </w:r>
      <w:r>
        <w:rPr>
          <w:rFonts w:hint="eastAsia"/>
        </w:rPr>
        <w:t>B</w:t>
      </w:r>
      <w:r w:rsidRPr="006C0D4C">
        <w:rPr>
          <w:rFonts w:hint="eastAsia"/>
        </w:rPr>
        <w:t>.</w:t>
      </w:r>
      <w:r w:rsidRPr="006C0D4C">
        <w:rPr>
          <w:rFonts w:hint="eastAsia"/>
        </w:rPr>
        <w:tab/>
      </w:r>
      <w:r w:rsidRPr="006C0D4C">
        <w:rPr>
          <w:rFonts w:hint="eastAsia"/>
        </w:rPr>
        <w:t>具体权利</w:t>
      </w:r>
    </w:p>
    <w:p w:rsidR="00301A5E" w:rsidRPr="006C0D4C" w:rsidRDefault="00301A5E" w:rsidP="00C42525">
      <w:pPr>
        <w:pStyle w:val="H23GC"/>
        <w:rPr>
          <w:rFonts w:hint="eastAsia"/>
        </w:rPr>
      </w:pPr>
      <w:r w:rsidRPr="006C0D4C">
        <w:rPr>
          <w:rFonts w:hint="eastAsia"/>
        </w:rPr>
        <w:tab/>
      </w:r>
      <w:r w:rsidRPr="006C0D4C">
        <w:rPr>
          <w:rFonts w:hint="eastAsia"/>
        </w:rPr>
        <w:tab/>
      </w:r>
      <w:r w:rsidRPr="006C0D4C">
        <w:t>平等和不歧视</w:t>
      </w:r>
      <w:r w:rsidRPr="006C0D4C">
        <w:t>(</w:t>
      </w:r>
      <w:r w:rsidRPr="006C0D4C">
        <w:t>第</w:t>
      </w:r>
      <w:r w:rsidRPr="006C0D4C">
        <w:rPr>
          <w:rFonts w:hint="eastAsia"/>
        </w:rPr>
        <w:t>五</w:t>
      </w:r>
      <w:r w:rsidRPr="006C0D4C">
        <w:t>条</w:t>
      </w:r>
      <w:r w:rsidRPr="006C0D4C">
        <w:t>)</w:t>
      </w:r>
    </w:p>
    <w:p w:rsidR="00301A5E" w:rsidRPr="0038164F" w:rsidRDefault="00301A5E" w:rsidP="0038164F">
      <w:pPr>
        <w:pStyle w:val="SingleTxtGC"/>
        <w:rPr>
          <w:rFonts w:hint="eastAsia"/>
        </w:rPr>
      </w:pPr>
      <w:r w:rsidRPr="0038164F">
        <w:rPr>
          <w:rFonts w:hint="eastAsia"/>
        </w:rPr>
        <w:t xml:space="preserve">3.  </w:t>
      </w:r>
      <w:r w:rsidRPr="0038164F">
        <w:rPr>
          <w:rFonts w:hint="eastAsia"/>
        </w:rPr>
        <w:t>根据</w:t>
      </w:r>
      <w:r w:rsidRPr="0038164F">
        <w:t>缔约国</w:t>
      </w:r>
      <w:r w:rsidRPr="0038164F">
        <w:rPr>
          <w:rFonts w:hint="eastAsia"/>
        </w:rPr>
        <w:t>初次</w:t>
      </w:r>
      <w:r w:rsidRPr="0038164F">
        <w:t>报告</w:t>
      </w:r>
      <w:r w:rsidRPr="0038164F">
        <w:t>(</w:t>
      </w:r>
      <w:r w:rsidRPr="0038164F">
        <w:rPr>
          <w:rFonts w:hint="eastAsia"/>
        </w:rPr>
        <w:t>CRPD/C/PER/1</w:t>
      </w:r>
      <w:r w:rsidR="00C42525" w:rsidRPr="0038164F">
        <w:rPr>
          <w:rFonts w:hint="eastAsia"/>
        </w:rPr>
        <w:t>，</w:t>
      </w:r>
      <w:r w:rsidRPr="0038164F">
        <w:t>第</w:t>
      </w:r>
      <w:r w:rsidRPr="0038164F">
        <w:t>59</w:t>
      </w:r>
      <w:r w:rsidRPr="0038164F">
        <w:t>段</w:t>
      </w:r>
      <w:r w:rsidRPr="0038164F">
        <w:t>)</w:t>
      </w:r>
      <w:r w:rsidRPr="0038164F">
        <w:t>，缔约国</w:t>
      </w:r>
      <w:r w:rsidRPr="0038164F">
        <w:rPr>
          <w:rFonts w:hint="eastAsia"/>
        </w:rPr>
        <w:t>的</w:t>
      </w:r>
      <w:r w:rsidRPr="0038164F">
        <w:t>法律</w:t>
      </w:r>
      <w:r w:rsidRPr="0038164F">
        <w:rPr>
          <w:rFonts w:hint="eastAsia"/>
        </w:rPr>
        <w:t>没有明确界定基于残疾的歧视</w:t>
      </w:r>
      <w:r w:rsidRPr="0038164F">
        <w:t>。请说明缔约国</w:t>
      </w:r>
      <w:r w:rsidRPr="0038164F">
        <w:rPr>
          <w:rFonts w:hint="eastAsia"/>
        </w:rPr>
        <w:t>正在</w:t>
      </w:r>
      <w:r w:rsidRPr="0038164F">
        <w:t>采取</w:t>
      </w:r>
      <w:r w:rsidRPr="0038164F">
        <w:rPr>
          <w:rFonts w:hint="eastAsia"/>
        </w:rPr>
        <w:t>哪些措施</w:t>
      </w:r>
      <w:r w:rsidRPr="0038164F">
        <w:t>，</w:t>
      </w:r>
      <w:r w:rsidRPr="0038164F">
        <w:rPr>
          <w:rFonts w:hint="eastAsia"/>
        </w:rPr>
        <w:t>在</w:t>
      </w:r>
      <w:r w:rsidRPr="0038164F">
        <w:t>缔约国宪法或其他有关</w:t>
      </w:r>
      <w:r w:rsidRPr="0038164F">
        <w:rPr>
          <w:rFonts w:hint="eastAsia"/>
        </w:rPr>
        <w:t>法律中界定基于</w:t>
      </w:r>
      <w:r w:rsidRPr="0038164F">
        <w:t>残疾的</w:t>
      </w:r>
      <w:r w:rsidRPr="0038164F">
        <w:rPr>
          <w:rFonts w:hint="eastAsia"/>
        </w:rPr>
        <w:t>歧视</w:t>
      </w:r>
      <w:r w:rsidRPr="0038164F">
        <w:t>。请</w:t>
      </w:r>
      <w:r w:rsidRPr="0038164F">
        <w:rPr>
          <w:rFonts w:hint="eastAsia"/>
        </w:rPr>
        <w:t>说明</w:t>
      </w:r>
      <w:r w:rsidRPr="0038164F">
        <w:t>这</w:t>
      </w:r>
      <w:r w:rsidRPr="0038164F">
        <w:rPr>
          <w:rFonts w:hint="eastAsia"/>
        </w:rPr>
        <w:t>一</w:t>
      </w:r>
      <w:r w:rsidRPr="0038164F">
        <w:t>定义是否包括直接和间接歧视</w:t>
      </w:r>
      <w:r w:rsidRPr="0038164F">
        <w:rPr>
          <w:rFonts w:hint="eastAsia"/>
        </w:rPr>
        <w:t>，并覆盖</w:t>
      </w:r>
      <w:r w:rsidRPr="0038164F">
        <w:t>公共和私营</w:t>
      </w:r>
      <w:r w:rsidRPr="0038164F">
        <w:rPr>
          <w:rFonts w:hint="eastAsia"/>
        </w:rPr>
        <w:t>行为者的</w:t>
      </w:r>
      <w:r w:rsidRPr="0038164F">
        <w:t>歧视行为。请澄清拒绝</w:t>
      </w:r>
      <w:r w:rsidRPr="0038164F">
        <w:rPr>
          <w:rFonts w:hint="eastAsia"/>
        </w:rPr>
        <w:t>提供</w:t>
      </w:r>
      <w:r w:rsidRPr="0038164F">
        <w:t>合理</w:t>
      </w:r>
      <w:r w:rsidRPr="0038164F">
        <w:rPr>
          <w:rFonts w:hint="eastAsia"/>
        </w:rPr>
        <w:t>的便利是否被界定为一种基于</w:t>
      </w:r>
      <w:r w:rsidRPr="0038164F">
        <w:t>残疾的歧视</w:t>
      </w:r>
      <w:r w:rsidRPr="0038164F">
        <w:rPr>
          <w:rFonts w:hint="eastAsia"/>
        </w:rPr>
        <w:t>形式，因</w:t>
      </w:r>
      <w:r w:rsidRPr="0038164F">
        <w:t>残疾</w:t>
      </w:r>
      <w:r w:rsidRPr="0038164F">
        <w:rPr>
          <w:rFonts w:hint="eastAsia"/>
        </w:rPr>
        <w:t>而遭受的</w:t>
      </w:r>
      <w:r w:rsidRPr="0038164F">
        <w:t>歧视</w:t>
      </w:r>
      <w:r w:rsidRPr="0038164F">
        <w:rPr>
          <w:rFonts w:hint="eastAsia"/>
        </w:rPr>
        <w:t>是否被包括在内</w:t>
      </w:r>
      <w:r w:rsidRPr="0038164F">
        <w:t>。</w:t>
      </w:r>
      <w:r w:rsidRPr="0038164F">
        <w:rPr>
          <w:rFonts w:hint="eastAsia"/>
        </w:rPr>
        <w:t>还请澄清在反歧视法遭到违反时，法律上设想了哪些处罚和惩治措施，实际上是如何实施的。</w:t>
      </w:r>
    </w:p>
    <w:p w:rsidR="00301A5E" w:rsidRPr="006C0D4C" w:rsidRDefault="00301A5E" w:rsidP="0038164F">
      <w:pPr>
        <w:pStyle w:val="SingleTxtGC"/>
        <w:rPr>
          <w:rFonts w:hint="eastAsia"/>
        </w:rPr>
      </w:pPr>
      <w:r>
        <w:rPr>
          <w:rFonts w:hint="eastAsia"/>
        </w:rPr>
        <w:t>4</w:t>
      </w:r>
      <w:r w:rsidRPr="006C0D4C">
        <w:rPr>
          <w:rFonts w:hint="eastAsia"/>
        </w:rPr>
        <w:t xml:space="preserve">.  </w:t>
      </w:r>
      <w:r w:rsidRPr="006C0D4C">
        <w:t>根据</w:t>
      </w:r>
      <w:r w:rsidRPr="006C0D4C">
        <w:rPr>
          <w:rFonts w:hint="eastAsia"/>
        </w:rPr>
        <w:t>缔约国</w:t>
      </w:r>
      <w:r w:rsidRPr="006C0D4C">
        <w:t>报告</w:t>
      </w:r>
      <w:r w:rsidRPr="006C0D4C">
        <w:t>(</w:t>
      </w:r>
      <w:r w:rsidRPr="006C0D4C">
        <w:t>第</w:t>
      </w:r>
      <w:r>
        <w:t>59</w:t>
      </w:r>
      <w:r w:rsidRPr="006C0D4C">
        <w:t>段</w:t>
      </w:r>
      <w:r w:rsidRPr="006C0D4C">
        <w:t>)</w:t>
      </w:r>
      <w:r w:rsidRPr="006C0D4C">
        <w:t>，</w:t>
      </w:r>
      <w:r>
        <w:rPr>
          <w:rFonts w:hint="eastAsia"/>
        </w:rPr>
        <w:t>2</w:t>
      </w:r>
      <w:r w:rsidRPr="006C0D4C">
        <w:rPr>
          <w:rFonts w:hint="eastAsia"/>
        </w:rPr>
        <w:t>00</w:t>
      </w:r>
      <w:r>
        <w:rPr>
          <w:rFonts w:hint="eastAsia"/>
        </w:rPr>
        <w:t>9</w:t>
      </w:r>
      <w:r w:rsidRPr="006C0D4C">
        <w:rPr>
          <w:rFonts w:hint="eastAsia"/>
        </w:rPr>
        <w:t>和</w:t>
      </w:r>
      <w:r>
        <w:rPr>
          <w:rFonts w:hint="eastAsia"/>
        </w:rPr>
        <w:t>2</w:t>
      </w:r>
      <w:r w:rsidRPr="006C0D4C">
        <w:rPr>
          <w:rFonts w:hint="eastAsia"/>
        </w:rPr>
        <w:t>0</w:t>
      </w:r>
      <w:r>
        <w:rPr>
          <w:rFonts w:hint="eastAsia"/>
        </w:rPr>
        <w:t>1</w:t>
      </w:r>
      <w:r w:rsidRPr="006C0D4C">
        <w:rPr>
          <w:rFonts w:hint="eastAsia"/>
        </w:rPr>
        <w:t>0</w:t>
      </w:r>
      <w:r w:rsidRPr="006C0D4C">
        <w:rPr>
          <w:rFonts w:hint="eastAsia"/>
        </w:rPr>
        <w:t>财政年度</w:t>
      </w:r>
      <w:r w:rsidRPr="006C0D4C">
        <w:t>公共预算</w:t>
      </w:r>
      <w:r w:rsidRPr="006C0D4C">
        <w:rPr>
          <w:rFonts w:hint="eastAsia"/>
        </w:rPr>
        <w:t>法有</w:t>
      </w:r>
      <w:r w:rsidRPr="006C0D4C">
        <w:t>两</w:t>
      </w:r>
      <w:r w:rsidRPr="006C0D4C">
        <w:rPr>
          <w:rFonts w:hint="eastAsia"/>
        </w:rPr>
        <w:t>节</w:t>
      </w:r>
      <w:r w:rsidRPr="006C0D4C">
        <w:t>授权地方和地区政府拨出预算的</w:t>
      </w:r>
      <w:r w:rsidRPr="006C0D4C">
        <w:t>0.</w:t>
      </w:r>
      <w:r>
        <w:t>5</w:t>
      </w:r>
      <w:r w:rsidRPr="006C0D4C">
        <w:t>%</w:t>
      </w:r>
      <w:r w:rsidRPr="006C0D4C">
        <w:rPr>
          <w:rFonts w:hint="eastAsia"/>
        </w:rPr>
        <w:t>用于残疾人事业</w:t>
      </w:r>
      <w:r w:rsidRPr="006C0D4C">
        <w:t>。请</w:t>
      </w:r>
      <w:r w:rsidRPr="006C0D4C">
        <w:rPr>
          <w:rFonts w:hint="eastAsia"/>
        </w:rPr>
        <w:t>说明</w:t>
      </w:r>
      <w:r w:rsidRPr="006C0D4C">
        <w:t>地方和地区政府</w:t>
      </w:r>
      <w:r w:rsidRPr="006C0D4C">
        <w:rPr>
          <w:rFonts w:hint="eastAsia"/>
        </w:rPr>
        <w:t>在这两款之下的预算拨款比例，以及</w:t>
      </w:r>
      <w:r w:rsidRPr="006C0D4C">
        <w:t>采取</w:t>
      </w:r>
      <w:r>
        <w:rPr>
          <w:rFonts w:hint="eastAsia"/>
        </w:rPr>
        <w:t>了哪些</w:t>
      </w:r>
      <w:r w:rsidRPr="006C0D4C">
        <w:t>措施</w:t>
      </w:r>
      <w:r w:rsidR="00F117DE">
        <w:rPr>
          <w:rFonts w:hint="eastAsia"/>
        </w:rPr>
        <w:t>确保这些资金到达预期</w:t>
      </w:r>
      <w:r>
        <w:rPr>
          <w:rFonts w:hint="eastAsia"/>
        </w:rPr>
        <w:t>受益人手中</w:t>
      </w:r>
      <w:r w:rsidRPr="006C0D4C">
        <w:rPr>
          <w:rFonts w:hint="eastAsia"/>
        </w:rPr>
        <w:t>和目前的</w:t>
      </w:r>
      <w:r w:rsidRPr="006C0D4C">
        <w:t>结果。</w:t>
      </w:r>
    </w:p>
    <w:p w:rsidR="00301A5E" w:rsidRPr="006C0D4C" w:rsidRDefault="00301A5E" w:rsidP="0038164F">
      <w:pPr>
        <w:pStyle w:val="SingleTxtGC"/>
        <w:rPr>
          <w:rFonts w:hint="eastAsia"/>
        </w:rPr>
      </w:pPr>
      <w:r>
        <w:rPr>
          <w:rFonts w:hint="eastAsia"/>
        </w:rPr>
        <w:t>5</w:t>
      </w:r>
      <w:r w:rsidRPr="006C0D4C">
        <w:rPr>
          <w:rFonts w:hint="eastAsia"/>
        </w:rPr>
        <w:t xml:space="preserve">  </w:t>
      </w:r>
      <w:r w:rsidRPr="006C0D4C">
        <w:rPr>
          <w:rFonts w:hint="eastAsia"/>
        </w:rPr>
        <w:t>请说明</w:t>
      </w:r>
      <w:r w:rsidRPr="006C0D4C">
        <w:t>秘鲁</w:t>
      </w:r>
      <w:r>
        <w:rPr>
          <w:rFonts w:hint="eastAsia"/>
        </w:rPr>
        <w:t>政府以哪些方式将残疾人权利纳入</w:t>
      </w:r>
      <w:r w:rsidR="00A93AF0">
        <w:rPr>
          <w:rFonts w:hint="eastAsia"/>
        </w:rPr>
        <w:t>关于</w:t>
      </w:r>
      <w:r>
        <w:rPr>
          <w:rFonts w:hint="eastAsia"/>
        </w:rPr>
        <w:t>秘鲁土著社区的一般性政策中。</w:t>
      </w:r>
    </w:p>
    <w:p w:rsidR="00301A5E" w:rsidRPr="006C0D4C" w:rsidRDefault="00301A5E" w:rsidP="00C42525">
      <w:pPr>
        <w:pStyle w:val="H23GC"/>
        <w:rPr>
          <w:rFonts w:hint="eastAsia"/>
        </w:rPr>
      </w:pPr>
      <w:r w:rsidRPr="006C0D4C">
        <w:rPr>
          <w:rFonts w:hint="eastAsia"/>
        </w:rPr>
        <w:tab/>
      </w:r>
      <w:r w:rsidRPr="006C0D4C">
        <w:rPr>
          <w:rFonts w:hint="eastAsia"/>
        </w:rPr>
        <w:tab/>
      </w:r>
      <w:r w:rsidRPr="006C0D4C">
        <w:t>提高</w:t>
      </w:r>
      <w:r w:rsidR="00F117DE">
        <w:rPr>
          <w:rFonts w:hint="eastAsia"/>
        </w:rPr>
        <w:t>意识</w:t>
      </w:r>
      <w:r w:rsidRPr="006C0D4C">
        <w:t>(</w:t>
      </w:r>
      <w:r w:rsidRPr="006C0D4C">
        <w:t>第</w:t>
      </w:r>
      <w:r w:rsidRPr="006C0D4C">
        <w:rPr>
          <w:rFonts w:hint="eastAsia"/>
        </w:rPr>
        <w:t>八</w:t>
      </w:r>
      <w:r w:rsidRPr="006C0D4C">
        <w:t>条</w:t>
      </w:r>
      <w:r w:rsidRPr="006C0D4C">
        <w:t>)</w:t>
      </w:r>
    </w:p>
    <w:p w:rsidR="00301A5E" w:rsidRPr="006C0D4C" w:rsidRDefault="00301A5E" w:rsidP="00E32B4E">
      <w:pPr>
        <w:pStyle w:val="SingleTxtGC"/>
        <w:rPr>
          <w:rFonts w:hint="eastAsia"/>
        </w:rPr>
      </w:pPr>
      <w:r>
        <w:rPr>
          <w:rFonts w:hint="eastAsia"/>
        </w:rPr>
        <w:t>6</w:t>
      </w:r>
      <w:r w:rsidRPr="006C0D4C">
        <w:rPr>
          <w:rFonts w:hint="eastAsia"/>
        </w:rPr>
        <w:t>.</w:t>
      </w:r>
      <w:r w:rsidR="00C42525">
        <w:rPr>
          <w:rFonts w:hint="eastAsia"/>
        </w:rPr>
        <w:t xml:space="preserve"> </w:t>
      </w:r>
      <w:r w:rsidRPr="006C0D4C">
        <w:rPr>
          <w:rFonts w:hint="eastAsia"/>
        </w:rPr>
        <w:t xml:space="preserve"> </w:t>
      </w:r>
      <w:r w:rsidRPr="006C0D4C">
        <w:rPr>
          <w:rFonts w:hint="eastAsia"/>
        </w:rPr>
        <w:t>请说明</w:t>
      </w:r>
      <w:r w:rsidRPr="006C0D4C">
        <w:t>秘鲁</w:t>
      </w:r>
      <w:r w:rsidRPr="006C0D4C">
        <w:rPr>
          <w:rFonts w:hint="eastAsia"/>
        </w:rPr>
        <w:t>政府</w:t>
      </w:r>
      <w:r w:rsidRPr="006C0D4C">
        <w:t>是否</w:t>
      </w:r>
      <w:r w:rsidRPr="006C0D4C">
        <w:rPr>
          <w:rFonts w:hint="eastAsia"/>
        </w:rPr>
        <w:t>对</w:t>
      </w:r>
      <w:r w:rsidRPr="006C0D4C">
        <w:t>私人实体</w:t>
      </w:r>
      <w:r w:rsidRPr="006C0D4C">
        <w:rPr>
          <w:rFonts w:hint="eastAsia"/>
        </w:rPr>
        <w:t>在</w:t>
      </w:r>
      <w:r w:rsidR="00F117DE">
        <w:rPr>
          <w:rFonts w:hint="eastAsia"/>
        </w:rPr>
        <w:t>提高意识</w:t>
      </w:r>
      <w:r w:rsidRPr="006C0D4C">
        <w:rPr>
          <w:rFonts w:hint="eastAsia"/>
        </w:rPr>
        <w:t>活动中提升</w:t>
      </w:r>
      <w:r w:rsidRPr="006C0D4C">
        <w:t>残疾人形象</w:t>
      </w:r>
      <w:r w:rsidRPr="006C0D4C">
        <w:rPr>
          <w:rFonts w:hint="eastAsia"/>
        </w:rPr>
        <w:t>的方式进行监督</w:t>
      </w:r>
      <w:r>
        <w:rPr>
          <w:rFonts w:hint="eastAsia"/>
        </w:rPr>
        <w:t>，以</w:t>
      </w:r>
      <w:r w:rsidR="00F117DE">
        <w:rPr>
          <w:rFonts w:hint="eastAsia"/>
        </w:rPr>
        <w:t>使其</w:t>
      </w:r>
      <w:r>
        <w:rPr>
          <w:rFonts w:hint="eastAsia"/>
        </w:rPr>
        <w:t>符合《公约》的规定</w:t>
      </w:r>
      <w:r w:rsidRPr="006C0D4C">
        <w:t>。</w:t>
      </w:r>
    </w:p>
    <w:p w:rsidR="00301A5E" w:rsidRPr="006C0D4C" w:rsidRDefault="00301A5E" w:rsidP="00C42525">
      <w:pPr>
        <w:pStyle w:val="H23GC"/>
        <w:rPr>
          <w:rFonts w:hint="eastAsia"/>
        </w:rPr>
      </w:pPr>
      <w:r w:rsidRPr="006C0D4C">
        <w:rPr>
          <w:rFonts w:hint="eastAsia"/>
        </w:rPr>
        <w:tab/>
      </w:r>
      <w:r w:rsidRPr="006C0D4C">
        <w:rPr>
          <w:rFonts w:hint="eastAsia"/>
        </w:rPr>
        <w:tab/>
      </w:r>
      <w:r w:rsidRPr="006C0D4C">
        <w:t>无障碍</w:t>
      </w:r>
      <w:r w:rsidRPr="006C0D4C">
        <w:rPr>
          <w:rFonts w:hint="eastAsia"/>
        </w:rPr>
        <w:t>通道</w:t>
      </w:r>
      <w:r w:rsidRPr="006C0D4C">
        <w:t>(</w:t>
      </w:r>
      <w:r w:rsidRPr="006C0D4C">
        <w:t>第</w:t>
      </w:r>
      <w:r w:rsidRPr="006C0D4C">
        <w:rPr>
          <w:rFonts w:hint="eastAsia"/>
        </w:rPr>
        <w:t>九</w:t>
      </w:r>
      <w:r w:rsidRPr="006C0D4C">
        <w:t>条</w:t>
      </w:r>
      <w:r w:rsidRPr="006C0D4C">
        <w:t>)</w:t>
      </w:r>
    </w:p>
    <w:p w:rsidR="00301A5E" w:rsidRPr="006C0D4C" w:rsidRDefault="00301A5E" w:rsidP="0038164F">
      <w:pPr>
        <w:pStyle w:val="SingleTxtGC"/>
        <w:rPr>
          <w:rFonts w:hint="eastAsia"/>
        </w:rPr>
      </w:pPr>
      <w:r>
        <w:rPr>
          <w:rFonts w:hint="eastAsia"/>
        </w:rPr>
        <w:t>7</w:t>
      </w:r>
      <w:r w:rsidRPr="006C0D4C">
        <w:rPr>
          <w:rFonts w:hint="eastAsia"/>
        </w:rPr>
        <w:t xml:space="preserve">.  </w:t>
      </w:r>
      <w:r w:rsidRPr="006C0D4C">
        <w:t>请进一步</w:t>
      </w:r>
      <w:r w:rsidRPr="006C0D4C">
        <w:rPr>
          <w:rFonts w:hint="eastAsia"/>
        </w:rPr>
        <w:t>说明执行</w:t>
      </w:r>
      <w:r>
        <w:t>2</w:t>
      </w:r>
      <w:r w:rsidRPr="006C0D4C">
        <w:t>00</w:t>
      </w:r>
      <w:r>
        <w:t>6</w:t>
      </w:r>
      <w:r w:rsidRPr="006C0D4C">
        <w:rPr>
          <w:rFonts w:hint="eastAsia"/>
        </w:rPr>
        <w:t>年第</w:t>
      </w:r>
      <w:r w:rsidRPr="006C0D4C">
        <w:t>0</w:t>
      </w:r>
      <w:r>
        <w:t>11</w:t>
      </w:r>
      <w:r w:rsidRPr="006C0D4C">
        <w:rPr>
          <w:rFonts w:hint="eastAsia"/>
        </w:rPr>
        <w:t>-</w:t>
      </w:r>
      <w:r>
        <w:t>2</w:t>
      </w:r>
      <w:r w:rsidRPr="006C0D4C">
        <w:t>00</w:t>
      </w:r>
      <w:r>
        <w:t>6</w:t>
      </w:r>
      <w:r w:rsidRPr="006C0D4C">
        <w:rPr>
          <w:rFonts w:hint="eastAsia"/>
        </w:rPr>
        <w:t>-</w:t>
      </w:r>
      <w:r>
        <w:t>VIVIENDA</w:t>
      </w:r>
      <w:r w:rsidRPr="006C0D4C">
        <w:t>号最高</w:t>
      </w:r>
      <w:r w:rsidRPr="006C0D4C">
        <w:rPr>
          <w:rFonts w:hint="eastAsia"/>
        </w:rPr>
        <w:t>政令</w:t>
      </w:r>
      <w:r w:rsidRPr="006C0D4C">
        <w:t>的</w:t>
      </w:r>
      <w:r w:rsidRPr="006C0D4C">
        <w:rPr>
          <w:rFonts w:hint="eastAsia"/>
        </w:rPr>
        <w:t>情况</w:t>
      </w:r>
      <w:r w:rsidRPr="006C0D4C">
        <w:t>。</w:t>
      </w:r>
      <w:r w:rsidRPr="006C0D4C">
        <w:rPr>
          <w:rFonts w:hint="eastAsia"/>
        </w:rPr>
        <w:t>还</w:t>
      </w:r>
      <w:r w:rsidRPr="006C0D4C">
        <w:t>请</w:t>
      </w:r>
      <w:r w:rsidRPr="006C0D4C">
        <w:rPr>
          <w:rFonts w:hint="eastAsia"/>
        </w:rPr>
        <w:t>说明《关于</w:t>
      </w:r>
      <w:r w:rsidRPr="006C0D4C">
        <w:t>残疾人和老年人无障碍</w:t>
      </w:r>
      <w:r w:rsidRPr="006C0D4C">
        <w:rPr>
          <w:rFonts w:hint="eastAsia"/>
        </w:rPr>
        <w:t>通道条例</w:t>
      </w:r>
      <w:r w:rsidRPr="006C0D4C">
        <w:rPr>
          <w:rFonts w:hint="eastAsia"/>
        </w:rPr>
        <w:t>(</w:t>
      </w:r>
      <w:r w:rsidRPr="006C0D4C">
        <w:rPr>
          <w:rFonts w:hint="eastAsia"/>
        </w:rPr>
        <w:t>第</w:t>
      </w:r>
      <w:r>
        <w:t>A</w:t>
      </w:r>
      <w:r w:rsidRPr="006C0D4C">
        <w:t>.</w:t>
      </w:r>
      <w:r>
        <w:t>12</w:t>
      </w:r>
      <w:r w:rsidRPr="006C0D4C">
        <w:t>0</w:t>
      </w:r>
      <w:r w:rsidRPr="006C0D4C">
        <w:rPr>
          <w:rFonts w:hint="eastAsia"/>
        </w:rPr>
        <w:t>号</w:t>
      </w:r>
      <w:r w:rsidRPr="006C0D4C">
        <w:rPr>
          <w:rFonts w:hint="eastAsia"/>
        </w:rPr>
        <w:t>)</w:t>
      </w:r>
      <w:r w:rsidRPr="006C0D4C">
        <w:rPr>
          <w:rFonts w:hint="eastAsia"/>
        </w:rPr>
        <w:t>》是如何反映</w:t>
      </w:r>
      <w:r w:rsidRPr="006C0D4C">
        <w:t>在国家</w:t>
      </w:r>
      <w:r w:rsidRPr="006C0D4C">
        <w:rPr>
          <w:rFonts w:hint="eastAsia"/>
        </w:rPr>
        <w:t>建筑</w:t>
      </w:r>
      <w:r w:rsidRPr="006C0D4C">
        <w:t>法规</w:t>
      </w:r>
      <w:r w:rsidRPr="006C0D4C">
        <w:rPr>
          <w:rFonts w:hint="eastAsia"/>
        </w:rPr>
        <w:t>中的</w:t>
      </w:r>
      <w:r w:rsidRPr="006C0D4C">
        <w:t>，</w:t>
      </w:r>
      <w:r>
        <w:rPr>
          <w:rFonts w:hint="eastAsia"/>
        </w:rPr>
        <w:t>特别是</w:t>
      </w:r>
      <w:r w:rsidRPr="006C0D4C">
        <w:t>无障碍</w:t>
      </w:r>
      <w:r w:rsidRPr="006C0D4C">
        <w:rPr>
          <w:rFonts w:hint="eastAsia"/>
        </w:rPr>
        <w:t>通道</w:t>
      </w:r>
      <w:r w:rsidRPr="006C0D4C">
        <w:t>技术</w:t>
      </w:r>
      <w:r w:rsidRPr="006C0D4C">
        <w:rPr>
          <w:rFonts w:hint="eastAsia"/>
        </w:rPr>
        <w:t>监管</w:t>
      </w:r>
      <w:r w:rsidRPr="006C0D4C">
        <w:t>委员会</w:t>
      </w:r>
      <w:r w:rsidRPr="006C0D4C">
        <w:rPr>
          <w:rFonts w:hint="eastAsia"/>
        </w:rPr>
        <w:t>为建筑结构和城市住宅提出</w:t>
      </w:r>
      <w:r>
        <w:rPr>
          <w:rFonts w:hint="eastAsia"/>
        </w:rPr>
        <w:t>普遍的</w:t>
      </w:r>
      <w:r w:rsidRPr="006C0D4C">
        <w:rPr>
          <w:rFonts w:hint="eastAsia"/>
        </w:rPr>
        <w:t>最低限度设计要求有哪些</w:t>
      </w:r>
      <w:r w:rsidRPr="006C0D4C">
        <w:t>进展。</w:t>
      </w:r>
      <w:r w:rsidRPr="006C0D4C">
        <w:rPr>
          <w:rFonts w:hint="eastAsia"/>
        </w:rPr>
        <w:t>也</w:t>
      </w:r>
      <w:r w:rsidRPr="006C0D4C">
        <w:t>请</w:t>
      </w:r>
      <w:r w:rsidRPr="006C0D4C">
        <w:rPr>
          <w:rFonts w:hint="eastAsia"/>
        </w:rPr>
        <w:t>说明</w:t>
      </w:r>
      <w:r>
        <w:rPr>
          <w:rFonts w:hint="eastAsia"/>
        </w:rPr>
        <w:t>采取了哪些措施在</w:t>
      </w:r>
      <w:r>
        <w:rPr>
          <w:rFonts w:hint="eastAsia"/>
        </w:rPr>
        <w:t>2010</w:t>
      </w:r>
      <w:r>
        <w:rPr>
          <w:rFonts w:hint="eastAsia"/>
        </w:rPr>
        <w:t>年达到第</w:t>
      </w:r>
      <w:r>
        <w:rPr>
          <w:rFonts w:hint="eastAsia"/>
        </w:rPr>
        <w:t>027-2007-PCM</w:t>
      </w:r>
      <w:r>
        <w:rPr>
          <w:rFonts w:hint="eastAsia"/>
        </w:rPr>
        <w:t>号最高政令规定的</w:t>
      </w:r>
      <w:r>
        <w:rPr>
          <w:rFonts w:hint="eastAsia"/>
        </w:rPr>
        <w:t>60%</w:t>
      </w:r>
      <w:r w:rsidRPr="006C0D4C">
        <w:t>无障碍</w:t>
      </w:r>
      <w:r w:rsidRPr="006C0D4C">
        <w:rPr>
          <w:rFonts w:hint="eastAsia"/>
        </w:rPr>
        <w:t>通道</w:t>
      </w:r>
      <w:r>
        <w:rPr>
          <w:rFonts w:hint="eastAsia"/>
        </w:rPr>
        <w:t>的目标</w:t>
      </w:r>
      <w:r w:rsidR="008E7528">
        <w:rPr>
          <w:rFonts w:hint="eastAsia"/>
        </w:rPr>
        <w:t>(CRPD/C/PER/1</w:t>
      </w:r>
      <w:r w:rsidR="008E7528">
        <w:rPr>
          <w:rFonts w:hint="eastAsia"/>
        </w:rPr>
        <w:t>，</w:t>
      </w:r>
      <w:r>
        <w:rPr>
          <w:rFonts w:hint="eastAsia"/>
        </w:rPr>
        <w:t>第</w:t>
      </w:r>
      <w:r>
        <w:rPr>
          <w:rFonts w:hint="eastAsia"/>
        </w:rPr>
        <w:t>61</w:t>
      </w:r>
      <w:r>
        <w:rPr>
          <w:rFonts w:hint="eastAsia"/>
        </w:rPr>
        <w:t>段</w:t>
      </w:r>
      <w:r>
        <w:rPr>
          <w:rFonts w:hint="eastAsia"/>
        </w:rPr>
        <w:t>)</w:t>
      </w:r>
      <w:r>
        <w:rPr>
          <w:rFonts w:hint="eastAsia"/>
        </w:rPr>
        <w:t>。</w:t>
      </w:r>
      <w:r w:rsidR="00F117DE">
        <w:rPr>
          <w:rFonts w:hint="eastAsia"/>
        </w:rPr>
        <w:t>也</w:t>
      </w:r>
      <w:r w:rsidR="00473D84">
        <w:rPr>
          <w:rFonts w:hint="eastAsia"/>
        </w:rPr>
        <w:t>请说明</w:t>
      </w:r>
      <w:r w:rsidRPr="006C0D4C">
        <w:rPr>
          <w:rFonts w:hint="eastAsia"/>
        </w:rPr>
        <w:t>根据《犯罪和处罚法》对不符合</w:t>
      </w:r>
      <w:r w:rsidRPr="006C0D4C">
        <w:t>无障碍</w:t>
      </w:r>
      <w:r w:rsidRPr="006C0D4C">
        <w:rPr>
          <w:rFonts w:hint="eastAsia"/>
        </w:rPr>
        <w:t>通道标准的建筑物</w:t>
      </w:r>
      <w:r>
        <w:rPr>
          <w:rFonts w:hint="eastAsia"/>
        </w:rPr>
        <w:t>提出</w:t>
      </w:r>
      <w:r w:rsidRPr="006C0D4C">
        <w:t>的投诉</w:t>
      </w:r>
      <w:r w:rsidRPr="006C0D4C">
        <w:rPr>
          <w:rFonts w:hint="eastAsia"/>
        </w:rPr>
        <w:t>件</w:t>
      </w:r>
      <w:r w:rsidRPr="006C0D4C">
        <w:t>数</w:t>
      </w:r>
      <w:r w:rsidRPr="006C0D4C">
        <w:t>(</w:t>
      </w:r>
      <w:r>
        <w:rPr>
          <w:rFonts w:hint="eastAsia"/>
        </w:rPr>
        <w:t>同上</w:t>
      </w:r>
      <w:r w:rsidRPr="006C0D4C">
        <w:t>)</w:t>
      </w:r>
      <w:r w:rsidRPr="006C0D4C">
        <w:t>。</w:t>
      </w:r>
    </w:p>
    <w:p w:rsidR="00301A5E" w:rsidRPr="006C0D4C" w:rsidRDefault="00301A5E" w:rsidP="00C42525">
      <w:pPr>
        <w:pStyle w:val="H23GC"/>
        <w:rPr>
          <w:rFonts w:hint="eastAsia"/>
        </w:rPr>
      </w:pPr>
      <w:r w:rsidRPr="006C0D4C">
        <w:rPr>
          <w:rFonts w:hint="eastAsia"/>
        </w:rPr>
        <w:tab/>
      </w:r>
      <w:r w:rsidRPr="006C0D4C">
        <w:rPr>
          <w:rFonts w:hint="eastAsia"/>
        </w:rPr>
        <w:tab/>
      </w:r>
      <w:r w:rsidRPr="006C0D4C">
        <w:t>在法律面前</w:t>
      </w:r>
      <w:r w:rsidR="00F117DE">
        <w:rPr>
          <w:rFonts w:hint="eastAsia"/>
        </w:rPr>
        <w:t>的</w:t>
      </w:r>
      <w:r w:rsidRPr="006C0D4C">
        <w:t>平等</w:t>
      </w:r>
      <w:r w:rsidR="00F117DE">
        <w:rPr>
          <w:rFonts w:hint="eastAsia"/>
        </w:rPr>
        <w:t>承认</w:t>
      </w:r>
      <w:r w:rsidRPr="006C0D4C">
        <w:t>(</w:t>
      </w:r>
      <w:r w:rsidRPr="006C0D4C">
        <w:t>第</w:t>
      </w:r>
      <w:r w:rsidRPr="006C0D4C">
        <w:rPr>
          <w:rFonts w:hint="eastAsia"/>
        </w:rPr>
        <w:t>十二</w:t>
      </w:r>
      <w:r w:rsidRPr="006C0D4C">
        <w:t>条</w:t>
      </w:r>
      <w:r w:rsidRPr="006C0D4C">
        <w:t>)</w:t>
      </w:r>
    </w:p>
    <w:p w:rsidR="00301A5E" w:rsidRPr="00C42525" w:rsidRDefault="00301A5E" w:rsidP="00E32B4E">
      <w:pPr>
        <w:pStyle w:val="SingleTxtGC"/>
        <w:rPr>
          <w:rFonts w:hint="eastAsia"/>
        </w:rPr>
      </w:pPr>
      <w:r>
        <w:rPr>
          <w:rFonts w:hint="eastAsia"/>
        </w:rPr>
        <w:t>8</w:t>
      </w:r>
      <w:r w:rsidRPr="006C0D4C">
        <w:rPr>
          <w:rFonts w:hint="eastAsia"/>
        </w:rPr>
        <w:t xml:space="preserve">.  </w:t>
      </w:r>
      <w:r w:rsidRPr="00C42525">
        <w:t>请提供</w:t>
      </w:r>
      <w:r w:rsidRPr="00C42525">
        <w:rPr>
          <w:rFonts w:hint="eastAsia"/>
        </w:rPr>
        <w:t>数据说明缔约国受</w:t>
      </w:r>
      <w:r w:rsidRPr="00C42525">
        <w:t>监护</w:t>
      </w:r>
      <w:r w:rsidRPr="00C42525">
        <w:rPr>
          <w:rFonts w:hint="eastAsia"/>
        </w:rPr>
        <w:t>残疾人占</w:t>
      </w:r>
      <w:r w:rsidRPr="00C42525">
        <w:t>残疾人总人数的</w:t>
      </w:r>
      <w:r w:rsidRPr="00C42525">
        <w:rPr>
          <w:rFonts w:hint="eastAsia"/>
        </w:rPr>
        <w:t>百分比</w:t>
      </w:r>
      <w:r w:rsidRPr="00C42525">
        <w:t>。</w:t>
      </w:r>
      <w:r w:rsidRPr="00C42525">
        <w:rPr>
          <w:rFonts w:hint="eastAsia"/>
        </w:rPr>
        <w:t>还请说明对一个人实行</w:t>
      </w:r>
      <w:r w:rsidRPr="00C42525">
        <w:t>监护</w:t>
      </w:r>
      <w:r w:rsidRPr="00C42525">
        <w:rPr>
          <w:rFonts w:hint="eastAsia"/>
        </w:rPr>
        <w:t>的法律标准以及质疑这一决定的</w:t>
      </w:r>
      <w:r w:rsidRPr="00C42525">
        <w:t>程序。请</w:t>
      </w:r>
      <w:r w:rsidRPr="00C42525">
        <w:rPr>
          <w:rFonts w:hint="eastAsia"/>
        </w:rPr>
        <w:t>说明残疾人是如何被认定为“</w:t>
      </w:r>
      <w:r w:rsidRPr="00C42525">
        <w:t>因身体或精神残疾</w:t>
      </w:r>
      <w:r w:rsidRPr="00C42525">
        <w:rPr>
          <w:rFonts w:hint="eastAsia"/>
        </w:rPr>
        <w:t>而</w:t>
      </w:r>
      <w:r w:rsidRPr="00C42525">
        <w:t>无法照顾自己</w:t>
      </w:r>
      <w:r w:rsidRPr="00C42525">
        <w:rPr>
          <w:rFonts w:hint="eastAsia"/>
        </w:rPr>
        <w:t>”的</w:t>
      </w:r>
      <w:r w:rsidRPr="00C42525">
        <w:t>(</w:t>
      </w:r>
      <w:r w:rsidRPr="00C42525">
        <w:rPr>
          <w:rFonts w:hint="eastAsia"/>
        </w:rPr>
        <w:t>CRPD/C/PER/1</w:t>
      </w:r>
      <w:r w:rsidR="008E7528">
        <w:rPr>
          <w:rFonts w:hint="eastAsia"/>
        </w:rPr>
        <w:t>，</w:t>
      </w:r>
      <w:r w:rsidRPr="00C42525">
        <w:t>第</w:t>
      </w:r>
      <w:r w:rsidRPr="00C42525">
        <w:t>59</w:t>
      </w:r>
      <w:r w:rsidRPr="00C42525">
        <w:t>段</w:t>
      </w:r>
      <w:r w:rsidRPr="00C42525">
        <w:t>)</w:t>
      </w:r>
      <w:r w:rsidRPr="00C42525">
        <w:t>。</w:t>
      </w:r>
    </w:p>
    <w:p w:rsidR="00301A5E" w:rsidRPr="006A3192" w:rsidRDefault="00C42525" w:rsidP="00C42525">
      <w:pPr>
        <w:pStyle w:val="H23GC"/>
        <w:rPr>
          <w:rFonts w:hint="eastAsia"/>
        </w:rPr>
      </w:pPr>
      <w:r>
        <w:rPr>
          <w:rFonts w:hint="eastAsia"/>
        </w:rPr>
        <w:tab/>
      </w:r>
      <w:r w:rsidR="00301A5E" w:rsidRPr="006A3192">
        <w:rPr>
          <w:rFonts w:hint="eastAsia"/>
        </w:rPr>
        <w:tab/>
      </w:r>
      <w:r w:rsidR="00301A5E" w:rsidRPr="006A3192">
        <w:rPr>
          <w:rFonts w:hint="eastAsia"/>
        </w:rPr>
        <w:t>人身自由和安全</w:t>
      </w:r>
      <w:r w:rsidR="00301A5E" w:rsidRPr="006A3192">
        <w:rPr>
          <w:rFonts w:hint="eastAsia"/>
        </w:rPr>
        <w:t>(</w:t>
      </w:r>
      <w:r w:rsidR="00301A5E" w:rsidRPr="006A3192">
        <w:rPr>
          <w:rFonts w:hint="eastAsia"/>
        </w:rPr>
        <w:t>第十四条</w:t>
      </w:r>
      <w:r w:rsidR="00301A5E" w:rsidRPr="006A3192">
        <w:rPr>
          <w:rFonts w:hint="eastAsia"/>
        </w:rPr>
        <w:t>)</w:t>
      </w:r>
    </w:p>
    <w:p w:rsidR="00301A5E" w:rsidRPr="006C0D4C" w:rsidRDefault="00301A5E" w:rsidP="00E32B4E">
      <w:pPr>
        <w:pStyle w:val="SingleTxtGC"/>
        <w:rPr>
          <w:rFonts w:hint="eastAsia"/>
        </w:rPr>
      </w:pPr>
      <w:r>
        <w:rPr>
          <w:rFonts w:hint="eastAsia"/>
        </w:rPr>
        <w:t>9</w:t>
      </w:r>
      <w:r w:rsidRPr="006C0D4C">
        <w:rPr>
          <w:rFonts w:hint="eastAsia"/>
        </w:rPr>
        <w:t xml:space="preserve">.  </w:t>
      </w:r>
      <w:r w:rsidRPr="006C0D4C">
        <w:t>请</w:t>
      </w:r>
      <w:r w:rsidRPr="006C0D4C">
        <w:rPr>
          <w:rFonts w:hint="eastAsia"/>
        </w:rPr>
        <w:t>说明</w:t>
      </w:r>
      <w:r w:rsidRPr="006C0D4C">
        <w:t>允许非自愿拘禁</w:t>
      </w:r>
      <w:r w:rsidRPr="006C0D4C">
        <w:rPr>
          <w:rFonts w:hint="eastAsia"/>
        </w:rPr>
        <w:t>的理由</w:t>
      </w:r>
      <w:r w:rsidRPr="006C0D4C">
        <w:t>，尤其是</w:t>
      </w:r>
      <w:r>
        <w:t>2</w:t>
      </w:r>
      <w:r w:rsidRPr="006C0D4C">
        <w:t>0</w:t>
      </w:r>
      <w:r>
        <w:t>11</w:t>
      </w:r>
      <w:r w:rsidRPr="006C0D4C">
        <w:t>年通过</w:t>
      </w:r>
      <w:r w:rsidRPr="006C0D4C">
        <w:rPr>
          <w:rFonts w:hint="eastAsia"/>
        </w:rPr>
        <w:t>的第</w:t>
      </w:r>
      <w:r>
        <w:t>29737</w:t>
      </w:r>
      <w:r w:rsidRPr="006C0D4C">
        <w:rPr>
          <w:rFonts w:hint="eastAsia"/>
        </w:rPr>
        <w:t>号法律</w:t>
      </w:r>
      <w:r>
        <w:rPr>
          <w:rFonts w:hint="eastAsia"/>
        </w:rPr>
        <w:t>准许</w:t>
      </w:r>
      <w:r w:rsidRPr="006C0D4C">
        <w:t>非自愿拘禁智</w:t>
      </w:r>
      <w:r>
        <w:rPr>
          <w:rFonts w:hint="eastAsia"/>
        </w:rPr>
        <w:t>障</w:t>
      </w:r>
      <w:r w:rsidRPr="006C0D4C">
        <w:t>残疾人。请</w:t>
      </w:r>
      <w:r w:rsidRPr="006C0D4C">
        <w:rPr>
          <w:rFonts w:hint="eastAsia"/>
        </w:rPr>
        <w:t>说明</w:t>
      </w:r>
      <w:r w:rsidRPr="006C0D4C">
        <w:t>此法</w:t>
      </w:r>
      <w:r w:rsidRPr="006C0D4C">
        <w:rPr>
          <w:rFonts w:hint="eastAsia"/>
        </w:rPr>
        <w:t>是否符合《公约》</w:t>
      </w:r>
      <w:r w:rsidRPr="006C0D4C">
        <w:t>第</w:t>
      </w:r>
      <w:r w:rsidRPr="006C0D4C">
        <w:rPr>
          <w:rFonts w:hint="eastAsia"/>
        </w:rPr>
        <w:t>十四</w:t>
      </w:r>
      <w:r w:rsidRPr="006C0D4C">
        <w:t>条。</w:t>
      </w:r>
      <w:r>
        <w:rPr>
          <w:rFonts w:hint="eastAsia"/>
        </w:rPr>
        <w:t>还请说明根据该法律或类似法律被剥夺自由者的人数。</w:t>
      </w:r>
    </w:p>
    <w:p w:rsidR="00301A5E" w:rsidRPr="006C0D4C" w:rsidRDefault="00301A5E" w:rsidP="00C42525">
      <w:pPr>
        <w:pStyle w:val="H23GC"/>
        <w:rPr>
          <w:rFonts w:hint="eastAsia"/>
        </w:rPr>
      </w:pPr>
      <w:r w:rsidRPr="006C0D4C">
        <w:rPr>
          <w:rFonts w:hint="eastAsia"/>
        </w:rPr>
        <w:tab/>
      </w:r>
      <w:r w:rsidRPr="006C0D4C">
        <w:rPr>
          <w:rFonts w:hint="eastAsia"/>
        </w:rPr>
        <w:tab/>
      </w:r>
      <w:r w:rsidRPr="006C0D4C">
        <w:t>免于剥削</w:t>
      </w:r>
      <w:r w:rsidRPr="006C0D4C">
        <w:rPr>
          <w:rFonts w:hint="eastAsia"/>
        </w:rPr>
        <w:t>、</w:t>
      </w:r>
      <w:r w:rsidRPr="006C0D4C">
        <w:t>暴力和凌虐</w:t>
      </w:r>
      <w:r w:rsidR="00630413">
        <w:rPr>
          <w:rFonts w:hint="eastAsia"/>
        </w:rPr>
        <w:t>；</w:t>
      </w:r>
      <w:r w:rsidRPr="006C0D4C">
        <w:t>保护人</w:t>
      </w:r>
      <w:r w:rsidRPr="006C0D4C">
        <w:rPr>
          <w:rFonts w:hint="eastAsia"/>
        </w:rPr>
        <w:t>格尊严</w:t>
      </w:r>
      <w:r w:rsidRPr="006C0D4C">
        <w:t>(</w:t>
      </w:r>
      <w:r w:rsidRPr="006C0D4C">
        <w:t>第</w:t>
      </w:r>
      <w:r w:rsidRPr="006C0D4C">
        <w:rPr>
          <w:rFonts w:hint="eastAsia"/>
        </w:rPr>
        <w:t>十六条和第十七条</w:t>
      </w:r>
      <w:r w:rsidRPr="006C0D4C">
        <w:t>)</w:t>
      </w:r>
    </w:p>
    <w:p w:rsidR="00301A5E" w:rsidRPr="00C42525" w:rsidRDefault="00301A5E" w:rsidP="008E7528">
      <w:pPr>
        <w:pStyle w:val="SingleTxtGC"/>
      </w:pPr>
      <w:r>
        <w:rPr>
          <w:rFonts w:hint="eastAsia"/>
        </w:rPr>
        <w:t>10</w:t>
      </w:r>
      <w:r w:rsidRPr="006C0D4C">
        <w:rPr>
          <w:rFonts w:hint="eastAsia"/>
        </w:rPr>
        <w:t xml:space="preserve">.  </w:t>
      </w:r>
      <w:r w:rsidRPr="006C0D4C">
        <w:t>请</w:t>
      </w:r>
      <w:r w:rsidRPr="006C0D4C">
        <w:rPr>
          <w:rFonts w:hint="eastAsia"/>
        </w:rPr>
        <w:t>说</w:t>
      </w:r>
      <w:r w:rsidRPr="00C42525">
        <w:rPr>
          <w:rFonts w:hint="eastAsia"/>
        </w:rPr>
        <w:t>明被迫居住在</w:t>
      </w:r>
      <w:r w:rsidRPr="00C42525">
        <w:t>机构</w:t>
      </w:r>
      <w:r w:rsidRPr="00C42525">
        <w:rPr>
          <w:rFonts w:hint="eastAsia"/>
        </w:rPr>
        <w:t>中</w:t>
      </w:r>
      <w:r w:rsidRPr="00C42525">
        <w:t>的残疾人</w:t>
      </w:r>
      <w:r w:rsidRPr="00C42525">
        <w:rPr>
          <w:rFonts w:hint="eastAsia"/>
        </w:rPr>
        <w:t>比例</w:t>
      </w:r>
      <w:r w:rsidRPr="00C42525">
        <w:t>，采取</w:t>
      </w:r>
      <w:r w:rsidRPr="00C42525">
        <w:rPr>
          <w:rFonts w:hint="eastAsia"/>
        </w:rPr>
        <w:t>了哪些</w:t>
      </w:r>
      <w:r w:rsidRPr="00C42525">
        <w:t>措施防止凌虐</w:t>
      </w:r>
      <w:r w:rsidRPr="00C42525">
        <w:rPr>
          <w:rFonts w:hint="eastAsia"/>
        </w:rPr>
        <w:t>残疾人</w:t>
      </w:r>
      <w:r w:rsidRPr="00C42525">
        <w:t>。请说明如何保护残疾人</w:t>
      </w:r>
      <w:r w:rsidRPr="00C42525">
        <w:rPr>
          <w:rFonts w:hint="eastAsia"/>
        </w:rPr>
        <w:t>免于</w:t>
      </w:r>
      <w:r w:rsidRPr="00C42525">
        <w:t>强迫绝育</w:t>
      </w:r>
      <w:r w:rsidRPr="00C42525">
        <w:rPr>
          <w:rFonts w:hint="eastAsia"/>
        </w:rPr>
        <w:t>和</w:t>
      </w:r>
      <w:r w:rsidRPr="00C42525">
        <w:t>强迫堕胎，</w:t>
      </w:r>
      <w:r w:rsidRPr="00C42525">
        <w:rPr>
          <w:rFonts w:hint="eastAsia"/>
        </w:rPr>
        <w:t>因为</w:t>
      </w:r>
      <w:r w:rsidRPr="00C42525">
        <w:t>这些行为在</w:t>
      </w:r>
      <w:r w:rsidRPr="006C0D4C">
        <w:t>缔约国的</w:t>
      </w:r>
      <w:r w:rsidRPr="00C42525">
        <w:t>刑法</w:t>
      </w:r>
      <w:r w:rsidRPr="00C42525">
        <w:rPr>
          <w:rFonts w:hint="eastAsia"/>
        </w:rPr>
        <w:t>中被界定为</w:t>
      </w:r>
      <w:r w:rsidRPr="00C42525">
        <w:t>犯罪。请简要说明</w:t>
      </w:r>
      <w:r w:rsidRPr="00C42525">
        <w:rPr>
          <w:rFonts w:hint="eastAsia"/>
        </w:rPr>
        <w:t>采取了哪些</w:t>
      </w:r>
      <w:r w:rsidRPr="00C42525">
        <w:t>措施保护</w:t>
      </w:r>
      <w:r w:rsidRPr="00C42525">
        <w:rPr>
          <w:rFonts w:hint="eastAsia"/>
        </w:rPr>
        <w:t>残疾</w:t>
      </w:r>
      <w:r w:rsidRPr="00C42525">
        <w:t>妇女</w:t>
      </w:r>
      <w:r w:rsidRPr="00C42525">
        <w:rPr>
          <w:rFonts w:hint="eastAsia"/>
        </w:rPr>
        <w:t>和儿童不受</w:t>
      </w:r>
      <w:r w:rsidRPr="00C42525">
        <w:t>性虐待</w:t>
      </w:r>
      <w:r w:rsidRPr="00C42525">
        <w:rPr>
          <w:rFonts w:hint="eastAsia"/>
        </w:rPr>
        <w:t>。</w:t>
      </w:r>
    </w:p>
    <w:p w:rsidR="00301A5E" w:rsidRDefault="00C42525" w:rsidP="008E7528">
      <w:pPr>
        <w:pStyle w:val="H23GC"/>
        <w:rPr>
          <w:rFonts w:hint="eastAsia"/>
        </w:rPr>
      </w:pPr>
      <w:r>
        <w:rPr>
          <w:rFonts w:hint="eastAsia"/>
        </w:rPr>
        <w:tab/>
      </w:r>
      <w:r>
        <w:rPr>
          <w:rFonts w:hint="eastAsia"/>
        </w:rPr>
        <w:tab/>
      </w:r>
      <w:r w:rsidR="00301A5E">
        <w:rPr>
          <w:rFonts w:hint="eastAsia"/>
        </w:rPr>
        <w:t>行动自由和国籍</w:t>
      </w:r>
      <w:r w:rsidR="00301A5E">
        <w:rPr>
          <w:rFonts w:hint="eastAsia"/>
        </w:rPr>
        <w:t>(</w:t>
      </w:r>
      <w:r w:rsidR="00301A5E">
        <w:rPr>
          <w:rFonts w:hint="eastAsia"/>
        </w:rPr>
        <w:t>第十八条</w:t>
      </w:r>
      <w:r w:rsidR="00301A5E">
        <w:rPr>
          <w:rFonts w:hint="eastAsia"/>
        </w:rPr>
        <w:t>)</w:t>
      </w:r>
    </w:p>
    <w:p w:rsidR="00301A5E" w:rsidRDefault="00301A5E" w:rsidP="008E7528">
      <w:pPr>
        <w:pStyle w:val="SingleTxtGC"/>
        <w:rPr>
          <w:rFonts w:hint="eastAsia"/>
        </w:rPr>
      </w:pPr>
      <w:r>
        <w:rPr>
          <w:rFonts w:hint="eastAsia"/>
        </w:rPr>
        <w:t>11.</w:t>
      </w:r>
      <w:r w:rsidR="00C42525">
        <w:rPr>
          <w:rFonts w:hint="eastAsia"/>
        </w:rPr>
        <w:t xml:space="preserve">  </w:t>
      </w:r>
      <w:r>
        <w:rPr>
          <w:rFonts w:hint="eastAsia"/>
        </w:rPr>
        <w:t>请说明对残疾人加以限制的《外国人法》</w:t>
      </w:r>
      <w:r>
        <w:rPr>
          <w:rFonts w:hint="eastAsia"/>
        </w:rPr>
        <w:t>(</w:t>
      </w:r>
      <w:r>
        <w:rPr>
          <w:rFonts w:hint="eastAsia"/>
        </w:rPr>
        <w:t>第</w:t>
      </w:r>
      <w:r>
        <w:rPr>
          <w:rFonts w:hint="eastAsia"/>
        </w:rPr>
        <w:t>703</w:t>
      </w:r>
      <w:r>
        <w:rPr>
          <w:rFonts w:hint="eastAsia"/>
        </w:rPr>
        <w:t>号</w:t>
      </w:r>
      <w:r>
        <w:rPr>
          <w:rFonts w:hint="eastAsia"/>
        </w:rPr>
        <w:t>)</w:t>
      </w:r>
      <w:r>
        <w:rPr>
          <w:rFonts w:hint="eastAsia"/>
        </w:rPr>
        <w:t>和国籍条例中的贬义词语和歧视性内容。前者规定，“患有心理</w:t>
      </w:r>
      <w:r>
        <w:t>错乱</w:t>
      </w:r>
      <w:r>
        <w:rPr>
          <w:rFonts w:hint="eastAsia"/>
        </w:rPr>
        <w:t>、瘫痪、失明和聋哑的外国人，不能照顾自己的，不允许进入秘鲁，除非有人给予照顾或对其负责。”国籍条例规定，作为以血缘关系取得秘鲁国籍的先决条件，申请人必须充分拥有心智能力。</w:t>
      </w:r>
    </w:p>
    <w:p w:rsidR="00301A5E" w:rsidRDefault="00C42525" w:rsidP="00C42525">
      <w:pPr>
        <w:pStyle w:val="H23GC"/>
        <w:rPr>
          <w:rFonts w:hint="eastAsia"/>
        </w:rPr>
      </w:pPr>
      <w:r>
        <w:rPr>
          <w:rFonts w:hint="eastAsia"/>
        </w:rPr>
        <w:tab/>
      </w:r>
      <w:r>
        <w:rPr>
          <w:rFonts w:hint="eastAsia"/>
        </w:rPr>
        <w:tab/>
      </w:r>
      <w:r w:rsidR="00301A5E">
        <w:t>独立生活和融入社区</w:t>
      </w:r>
      <w:r w:rsidR="00301A5E">
        <w:rPr>
          <w:rFonts w:hint="eastAsia"/>
        </w:rPr>
        <w:t>(</w:t>
      </w:r>
      <w:r w:rsidR="00301A5E">
        <w:rPr>
          <w:rFonts w:hint="eastAsia"/>
        </w:rPr>
        <w:t>第</w:t>
      </w:r>
      <w:r w:rsidR="00301A5E">
        <w:t>十九条</w:t>
      </w:r>
      <w:r w:rsidR="00301A5E">
        <w:rPr>
          <w:rFonts w:hint="eastAsia"/>
        </w:rPr>
        <w:t>)</w:t>
      </w:r>
    </w:p>
    <w:p w:rsidR="00301A5E" w:rsidRPr="000C7491" w:rsidRDefault="00301A5E" w:rsidP="008E7528">
      <w:pPr>
        <w:pStyle w:val="SingleTxtGC"/>
        <w:rPr>
          <w:rFonts w:hint="eastAsia"/>
        </w:rPr>
      </w:pPr>
      <w:r>
        <w:rPr>
          <w:rFonts w:hint="eastAsia"/>
        </w:rPr>
        <w:t>1</w:t>
      </w:r>
      <w:r>
        <w:t>2.</w:t>
      </w:r>
      <w:r>
        <w:rPr>
          <w:rFonts w:hint="eastAsia"/>
        </w:rPr>
        <w:t xml:space="preserve">  </w:t>
      </w:r>
      <w:r>
        <w:rPr>
          <w:rFonts w:hint="eastAsia"/>
        </w:rPr>
        <w:t>请说明缔约国是否有任何社会方案，防止残疾人被迫生活在收容所或其他收容机构。是否有任何方案，向残疾人提供在社区内生活可能需要的个人协助。还请说明接受机构照料的残疾人人数，以及为使他们能够在社区内独立生活而采取的措施。</w:t>
      </w:r>
    </w:p>
    <w:p w:rsidR="00301A5E" w:rsidRDefault="00301A5E" w:rsidP="00C42525">
      <w:pPr>
        <w:pStyle w:val="H23GC"/>
        <w:rPr>
          <w:rFonts w:hint="eastAsia"/>
        </w:rPr>
      </w:pPr>
      <w:r w:rsidRPr="00283618">
        <w:tab/>
      </w:r>
      <w:r w:rsidRPr="00283618">
        <w:tab/>
      </w:r>
      <w:r>
        <w:t>尊重家居和家庭</w:t>
      </w:r>
      <w:r>
        <w:rPr>
          <w:rFonts w:hint="eastAsia"/>
        </w:rPr>
        <w:t>(</w:t>
      </w:r>
      <w:r>
        <w:t>第二十三条</w:t>
      </w:r>
      <w:r>
        <w:rPr>
          <w:rFonts w:hint="eastAsia"/>
        </w:rPr>
        <w:t>)</w:t>
      </w:r>
    </w:p>
    <w:p w:rsidR="00301A5E" w:rsidRPr="008E7528" w:rsidRDefault="00301A5E" w:rsidP="00E32B4E">
      <w:pPr>
        <w:pStyle w:val="SingleTxtGC"/>
      </w:pPr>
      <w:r w:rsidRPr="008E7528">
        <w:rPr>
          <w:rFonts w:hint="eastAsia"/>
        </w:rPr>
        <w:t>13</w:t>
      </w:r>
      <w:r w:rsidRPr="008E7528">
        <w:t>.</w:t>
      </w:r>
      <w:r w:rsidRPr="008E7528">
        <w:rPr>
          <w:rFonts w:hint="eastAsia"/>
        </w:rPr>
        <w:t xml:space="preserve">  </w:t>
      </w:r>
      <w:r w:rsidRPr="008E7528">
        <w:rPr>
          <w:rFonts w:hint="eastAsia"/>
        </w:rPr>
        <w:t>根据缔约国报告，已提交了修订《民法》第</w:t>
      </w:r>
      <w:r w:rsidRPr="008E7528">
        <w:rPr>
          <w:rFonts w:hint="eastAsia"/>
        </w:rPr>
        <w:t>43</w:t>
      </w:r>
      <w:r w:rsidRPr="008E7528">
        <w:rPr>
          <w:rFonts w:hint="eastAsia"/>
        </w:rPr>
        <w:t>条、第</w:t>
      </w:r>
      <w:r w:rsidRPr="008E7528">
        <w:rPr>
          <w:rFonts w:hint="eastAsia"/>
        </w:rPr>
        <w:t>241</w:t>
      </w:r>
      <w:r w:rsidRPr="008E7528">
        <w:rPr>
          <w:rFonts w:hint="eastAsia"/>
        </w:rPr>
        <w:t>条和第</w:t>
      </w:r>
      <w:r w:rsidRPr="008E7528">
        <w:rPr>
          <w:rFonts w:hint="eastAsia"/>
        </w:rPr>
        <w:t>274</w:t>
      </w:r>
      <w:r w:rsidRPr="008E7528">
        <w:rPr>
          <w:rFonts w:hint="eastAsia"/>
        </w:rPr>
        <w:t>条的法案，“现有规定称，聋哑人、聋盲人或盲哑人，因其在法律上无行为能力而不能明确表达自己意愿的，不准结婚，这种情况构成了废除的理由”</w:t>
      </w:r>
      <w:r w:rsidRPr="008E7528">
        <w:rPr>
          <w:rFonts w:hint="eastAsia"/>
        </w:rPr>
        <w:t>(</w:t>
      </w:r>
      <w:r w:rsidRPr="008E7528">
        <w:rPr>
          <w:rFonts w:hint="eastAsia"/>
        </w:rPr>
        <w:t>第</w:t>
      </w:r>
      <w:r w:rsidRPr="008E7528">
        <w:rPr>
          <w:rFonts w:hint="eastAsia"/>
        </w:rPr>
        <w:t>75</w:t>
      </w:r>
      <w:r w:rsidR="008E7528">
        <w:rPr>
          <w:rFonts w:hint="eastAsia"/>
        </w:rPr>
        <w:t>段</w:t>
      </w:r>
      <w:r w:rsidRPr="008E7528">
        <w:rPr>
          <w:rFonts w:hint="eastAsia"/>
        </w:rPr>
        <w:t>)</w:t>
      </w:r>
      <w:r w:rsidRPr="008E7528">
        <w:rPr>
          <w:rFonts w:hint="eastAsia"/>
        </w:rPr>
        <w:t>。还请说明这些修正的内容、是否符合《公约》，以及颁布为法律的时间表。</w:t>
      </w:r>
    </w:p>
    <w:p w:rsidR="00301A5E" w:rsidRDefault="00301A5E" w:rsidP="00C42525">
      <w:pPr>
        <w:pStyle w:val="H23GC"/>
        <w:rPr>
          <w:rFonts w:hint="eastAsia"/>
        </w:rPr>
      </w:pPr>
      <w:r>
        <w:tab/>
      </w:r>
      <w:r>
        <w:tab/>
      </w:r>
      <w:r>
        <w:t>教育</w:t>
      </w:r>
      <w:r>
        <w:rPr>
          <w:rFonts w:hint="eastAsia"/>
        </w:rPr>
        <w:t>(</w:t>
      </w:r>
      <w:r>
        <w:t>第二十四条</w:t>
      </w:r>
      <w:r>
        <w:rPr>
          <w:rFonts w:hint="eastAsia"/>
        </w:rPr>
        <w:t>)</w:t>
      </w:r>
    </w:p>
    <w:p w:rsidR="00301A5E" w:rsidRDefault="00301A5E" w:rsidP="00E32B4E">
      <w:pPr>
        <w:pStyle w:val="SingleTxtGC"/>
        <w:rPr>
          <w:rFonts w:hint="eastAsia"/>
        </w:rPr>
      </w:pPr>
      <w:r>
        <w:rPr>
          <w:rFonts w:hint="eastAsia"/>
        </w:rPr>
        <w:t>14</w:t>
      </w:r>
      <w:r>
        <w:t>.</w:t>
      </w:r>
      <w:r>
        <w:rPr>
          <w:rFonts w:hint="eastAsia"/>
        </w:rPr>
        <w:t xml:space="preserve">  </w:t>
      </w:r>
      <w:r>
        <w:rPr>
          <w:rFonts w:hint="eastAsia"/>
        </w:rPr>
        <w:t>请提供</w:t>
      </w:r>
      <w:r w:rsidR="00630413">
        <w:rPr>
          <w:rFonts w:hint="eastAsia"/>
        </w:rPr>
        <w:t>现有</w:t>
      </w:r>
      <w:r>
        <w:rPr>
          <w:rFonts w:hint="eastAsia"/>
        </w:rPr>
        <w:t>数据，说明在特殊学校和有合理便利的普通学校就学或因残疾无法上学的残疾儿童和青少年的比例，按城市和农村地区分列。请说明特殊教育采取包容性方针这一声明的意义</w:t>
      </w:r>
      <w:r>
        <w:rPr>
          <w:rFonts w:hint="eastAsia"/>
        </w:rPr>
        <w:t>(CRPD/C/PER/1</w:t>
      </w:r>
      <w:r w:rsidR="008E7528">
        <w:rPr>
          <w:rFonts w:hint="eastAsia"/>
        </w:rPr>
        <w:t>，</w:t>
      </w:r>
      <w:r>
        <w:rPr>
          <w:rFonts w:hint="eastAsia"/>
        </w:rPr>
        <w:t>第</w:t>
      </w:r>
      <w:r>
        <w:rPr>
          <w:rFonts w:hint="eastAsia"/>
        </w:rPr>
        <w:t>44</w:t>
      </w:r>
      <w:r>
        <w:rPr>
          <w:rFonts w:hint="eastAsia"/>
        </w:rPr>
        <w:t>段</w:t>
      </w:r>
      <w:r>
        <w:rPr>
          <w:rFonts w:hint="eastAsia"/>
        </w:rPr>
        <w:t>)</w:t>
      </w:r>
      <w:r>
        <w:rPr>
          <w:rFonts w:hint="eastAsia"/>
        </w:rPr>
        <w:t>。还请说明是否和如何以替代形式向残疾学生提供教材和其他教育材料的。</w:t>
      </w:r>
    </w:p>
    <w:p w:rsidR="00301A5E" w:rsidRPr="000C7491" w:rsidRDefault="00301A5E" w:rsidP="00E32B4E">
      <w:pPr>
        <w:pStyle w:val="SingleTxtGC"/>
      </w:pPr>
      <w:r>
        <w:rPr>
          <w:rFonts w:hint="eastAsia"/>
        </w:rPr>
        <w:t>15</w:t>
      </w:r>
      <w:r>
        <w:t>.</w:t>
      </w:r>
      <w:r w:rsidR="00C42525">
        <w:rPr>
          <w:rFonts w:hint="eastAsia"/>
        </w:rPr>
        <w:t xml:space="preserve"> </w:t>
      </w:r>
      <w:r>
        <w:rPr>
          <w:rFonts w:hint="eastAsia"/>
        </w:rPr>
        <w:t xml:space="preserve"> </w:t>
      </w:r>
      <w:r>
        <w:rPr>
          <w:rFonts w:hint="eastAsia"/>
        </w:rPr>
        <w:t>请进一步说明接受大学教育的残疾人比例</w:t>
      </w:r>
      <w:r>
        <w:rPr>
          <w:rFonts w:hint="eastAsia"/>
        </w:rPr>
        <w:t>(</w:t>
      </w:r>
      <w:r>
        <w:rPr>
          <w:rFonts w:hint="eastAsia"/>
        </w:rPr>
        <w:t>出处同上</w:t>
      </w:r>
      <w:r>
        <w:rPr>
          <w:rFonts w:hint="eastAsia"/>
        </w:rPr>
        <w:t>)</w:t>
      </w:r>
      <w:r>
        <w:rPr>
          <w:rFonts w:hint="eastAsia"/>
        </w:rPr>
        <w:t>。</w:t>
      </w:r>
    </w:p>
    <w:p w:rsidR="00301A5E" w:rsidRDefault="00301A5E" w:rsidP="00C42525">
      <w:pPr>
        <w:pStyle w:val="H23GC"/>
        <w:rPr>
          <w:rFonts w:hint="eastAsia"/>
        </w:rPr>
      </w:pPr>
      <w:r>
        <w:tab/>
      </w:r>
      <w:r>
        <w:tab/>
      </w:r>
      <w:r>
        <w:rPr>
          <w:rFonts w:hint="eastAsia"/>
        </w:rPr>
        <w:t>卫生</w:t>
      </w:r>
      <w:r>
        <w:rPr>
          <w:rFonts w:hint="eastAsia"/>
        </w:rPr>
        <w:t>(</w:t>
      </w:r>
      <w:r>
        <w:t>第二十五条</w:t>
      </w:r>
      <w:r>
        <w:rPr>
          <w:rFonts w:hint="eastAsia"/>
        </w:rPr>
        <w:t>)</w:t>
      </w:r>
    </w:p>
    <w:p w:rsidR="00301A5E" w:rsidRPr="000C7491" w:rsidRDefault="00301A5E" w:rsidP="008E7528">
      <w:pPr>
        <w:pStyle w:val="SingleTxtGC"/>
      </w:pPr>
      <w:r>
        <w:rPr>
          <w:rFonts w:hint="eastAsia"/>
        </w:rPr>
        <w:t>16</w:t>
      </w:r>
      <w:r>
        <w:t>.</w:t>
      </w:r>
      <w:r>
        <w:rPr>
          <w:rFonts w:hint="eastAsia"/>
        </w:rPr>
        <w:t xml:space="preserve">  </w:t>
      </w:r>
      <w:r>
        <w:rPr>
          <w:rFonts w:hint="eastAsia"/>
        </w:rPr>
        <w:t>请说明向残疾人开放的医院和保健中心数量，尤其是提供康复和心理卫生服务的医院或保健中心数量，按城市和农村地区分列。请说明缔约国如何按照《公约》第十九条和二十五条，确保在受益人所在社区就近向残疾人提供保健服务。</w:t>
      </w:r>
    </w:p>
    <w:p w:rsidR="00301A5E" w:rsidRDefault="00C42525" w:rsidP="00C42525">
      <w:pPr>
        <w:pStyle w:val="H23GC"/>
        <w:rPr>
          <w:color w:val="071F83"/>
        </w:rPr>
      </w:pPr>
      <w:r>
        <w:rPr>
          <w:rFonts w:hint="eastAsia"/>
        </w:rPr>
        <w:tab/>
      </w:r>
      <w:r>
        <w:rPr>
          <w:rFonts w:hint="eastAsia"/>
        </w:rPr>
        <w:tab/>
      </w:r>
      <w:r w:rsidR="00301A5E" w:rsidRPr="00B33CC4">
        <w:rPr>
          <w:rFonts w:hint="eastAsia"/>
        </w:rPr>
        <w:t>工作和就业</w:t>
      </w:r>
      <w:r w:rsidR="00301A5E" w:rsidRPr="00B33CC4">
        <w:rPr>
          <w:rFonts w:hint="eastAsia"/>
        </w:rPr>
        <w:t>(</w:t>
      </w:r>
      <w:r w:rsidR="00301A5E" w:rsidRPr="00B33CC4">
        <w:rPr>
          <w:rFonts w:hint="eastAsia"/>
        </w:rPr>
        <w:t>第二十七条</w:t>
      </w:r>
      <w:r w:rsidR="00301A5E">
        <w:rPr>
          <w:rFonts w:hint="eastAsia"/>
        </w:rPr>
        <w:t>)</w:t>
      </w:r>
    </w:p>
    <w:p w:rsidR="00301A5E" w:rsidRDefault="00C42525" w:rsidP="00C42525">
      <w:pPr>
        <w:pStyle w:val="SingleTxtGC"/>
        <w:rPr>
          <w:rFonts w:hint="eastAsia"/>
        </w:rPr>
      </w:pPr>
      <w:r>
        <w:rPr>
          <w:rFonts w:hint="eastAsia"/>
        </w:rPr>
        <w:t>17</w:t>
      </w:r>
      <w:r>
        <w:t>.</w:t>
      </w:r>
      <w:r>
        <w:rPr>
          <w:rFonts w:hint="eastAsia"/>
        </w:rPr>
        <w:t xml:space="preserve">  </w:t>
      </w:r>
      <w:r w:rsidR="00301A5E">
        <w:rPr>
          <w:rFonts w:hint="eastAsia"/>
        </w:rPr>
        <w:t>请说明男女残疾人就业的障碍，包括落实</w:t>
      </w:r>
      <w:r w:rsidR="00301A5E">
        <w:rPr>
          <w:rFonts w:hint="eastAsia"/>
        </w:rPr>
        <w:t>3%</w:t>
      </w:r>
      <w:r w:rsidR="00301A5E">
        <w:rPr>
          <w:rFonts w:hint="eastAsia"/>
        </w:rPr>
        <w:t>的就业配额所存在的问题。还请说明关于促进男女残疾人平等就业机会的综合、分结构和认真协调的国家政策。</w:t>
      </w:r>
    </w:p>
    <w:p w:rsidR="00301A5E" w:rsidRPr="00A8426E" w:rsidRDefault="00C42525" w:rsidP="00C444F0">
      <w:pPr>
        <w:pStyle w:val="H23GC"/>
        <w:spacing w:after="160"/>
        <w:rPr>
          <w:rFonts w:hint="eastAsia"/>
        </w:rPr>
      </w:pPr>
      <w:r>
        <w:rPr>
          <w:rFonts w:hint="eastAsia"/>
        </w:rPr>
        <w:tab/>
      </w:r>
      <w:r>
        <w:rPr>
          <w:rFonts w:hint="eastAsia"/>
        </w:rPr>
        <w:tab/>
      </w:r>
      <w:r w:rsidR="00301A5E" w:rsidRPr="00A8426E">
        <w:rPr>
          <w:rFonts w:hint="eastAsia"/>
        </w:rPr>
        <w:t>适足的生活和社会</w:t>
      </w:r>
      <w:r w:rsidR="00301A5E">
        <w:rPr>
          <w:rFonts w:hint="eastAsia"/>
        </w:rPr>
        <w:t>保护</w:t>
      </w:r>
      <w:r w:rsidR="00301A5E" w:rsidRPr="00A8426E">
        <w:rPr>
          <w:rFonts w:hint="eastAsia"/>
        </w:rPr>
        <w:t>水准</w:t>
      </w:r>
      <w:r w:rsidR="00301A5E">
        <w:rPr>
          <w:rFonts w:hint="eastAsia"/>
        </w:rPr>
        <w:t>(</w:t>
      </w:r>
      <w:r w:rsidR="00301A5E" w:rsidRPr="00A8426E">
        <w:rPr>
          <w:rFonts w:hint="eastAsia"/>
        </w:rPr>
        <w:t>第二十八条</w:t>
      </w:r>
      <w:r w:rsidR="00301A5E">
        <w:rPr>
          <w:rFonts w:hint="eastAsia"/>
        </w:rPr>
        <w:t>)</w:t>
      </w:r>
    </w:p>
    <w:p w:rsidR="00301A5E" w:rsidRPr="000C7491" w:rsidRDefault="00301A5E" w:rsidP="00C42CAD">
      <w:pPr>
        <w:pStyle w:val="SingleTxtGC"/>
        <w:rPr>
          <w:rFonts w:hint="eastAsia"/>
        </w:rPr>
      </w:pPr>
      <w:r>
        <w:rPr>
          <w:rFonts w:hint="eastAsia"/>
        </w:rPr>
        <w:t>18.</w:t>
      </w:r>
      <w:r w:rsidR="00C42525">
        <w:rPr>
          <w:rFonts w:hint="eastAsia"/>
        </w:rPr>
        <w:t xml:space="preserve">  </w:t>
      </w:r>
      <w:r>
        <w:rPr>
          <w:rFonts w:hint="eastAsia"/>
        </w:rPr>
        <w:t>请说明采取了哪些措施，向残疾人，特别是向需要强化支持的残疾人和极端贫困的残疾人，提供非缴款式的养恤金。</w:t>
      </w:r>
    </w:p>
    <w:p w:rsidR="00301A5E" w:rsidRDefault="00C42525" w:rsidP="00C444F0">
      <w:pPr>
        <w:pStyle w:val="H23GC"/>
        <w:spacing w:after="160"/>
        <w:rPr>
          <w:color w:val="071F83"/>
        </w:rPr>
      </w:pPr>
      <w:r>
        <w:rPr>
          <w:rFonts w:hint="eastAsia"/>
        </w:rPr>
        <w:tab/>
      </w:r>
      <w:r>
        <w:rPr>
          <w:rFonts w:hint="eastAsia"/>
        </w:rPr>
        <w:tab/>
      </w:r>
      <w:r w:rsidR="00301A5E">
        <w:t>参与政治和公共生活</w:t>
      </w:r>
      <w:r w:rsidR="00301A5E">
        <w:rPr>
          <w:rFonts w:hint="eastAsia"/>
        </w:rPr>
        <w:t>(</w:t>
      </w:r>
      <w:r w:rsidR="00301A5E">
        <w:t>第二十九条</w:t>
      </w:r>
      <w:r w:rsidR="00301A5E">
        <w:rPr>
          <w:rFonts w:hint="eastAsia"/>
        </w:rPr>
        <w:t>)</w:t>
      </w:r>
    </w:p>
    <w:p w:rsidR="00301A5E" w:rsidRPr="000C7491" w:rsidRDefault="00301A5E" w:rsidP="00E32B4E">
      <w:pPr>
        <w:pStyle w:val="SingleTxtGC"/>
      </w:pPr>
      <w:r>
        <w:rPr>
          <w:rFonts w:hint="eastAsia"/>
        </w:rPr>
        <w:t>19</w:t>
      </w:r>
      <w:r>
        <w:t>.</w:t>
      </w:r>
      <w:r>
        <w:rPr>
          <w:rFonts w:hint="eastAsia"/>
        </w:rPr>
        <w:t xml:space="preserve">  </w:t>
      </w:r>
      <w:r>
        <w:rPr>
          <w:rFonts w:hint="eastAsia"/>
        </w:rPr>
        <w:t>请说明在过去的市镇和国家公开选举过程中采取了哪些措施，以确保残疾人行使其政治权利；还请说明制定了哪些程序，处理与以下问题相关的投诉：禁止在选民登记册中登记；无法到达投票地点；缺乏便利于轻微残疾者投票的特别程序；无法获得政党竞选活动的资料等。</w:t>
      </w:r>
    </w:p>
    <w:p w:rsidR="00301A5E" w:rsidRPr="000C7491" w:rsidRDefault="00301A5E" w:rsidP="00E32B4E">
      <w:pPr>
        <w:pStyle w:val="SingleTxtGC"/>
      </w:pPr>
      <w:r>
        <w:rPr>
          <w:rFonts w:hint="eastAsia"/>
        </w:rPr>
        <w:t>20</w:t>
      </w:r>
      <w:r>
        <w:t>.</w:t>
      </w:r>
      <w:r>
        <w:rPr>
          <w:rFonts w:hint="eastAsia"/>
        </w:rPr>
        <w:t xml:space="preserve">  </w:t>
      </w:r>
      <w:r>
        <w:rPr>
          <w:rFonts w:hint="eastAsia"/>
        </w:rPr>
        <w:t>请说明包括《宪法》在内的法律是否规定可以以残疾为由将残疾人排除在竞选活动之外；并说明采取了哪些措施，防止选民登记册排斥残疾人。还请说明残疾人在受监护时是如何被剥夺投票权的。请说明缔约国的立法框架是否对协助投票作出了规定。</w:t>
      </w:r>
    </w:p>
    <w:p w:rsidR="00301A5E" w:rsidRDefault="00301A5E" w:rsidP="00C444F0">
      <w:pPr>
        <w:pStyle w:val="H23GC"/>
        <w:spacing w:after="160"/>
        <w:rPr>
          <w:color w:val="071F83"/>
        </w:rPr>
      </w:pPr>
      <w:r>
        <w:tab/>
      </w:r>
      <w:r>
        <w:tab/>
      </w:r>
      <w:r>
        <w:t>统计和数据收集</w:t>
      </w:r>
      <w:r>
        <w:rPr>
          <w:rFonts w:hint="eastAsia"/>
        </w:rPr>
        <w:t>(</w:t>
      </w:r>
      <w:r>
        <w:t>第三十一条</w:t>
      </w:r>
      <w:r>
        <w:rPr>
          <w:rFonts w:hint="eastAsia"/>
        </w:rPr>
        <w:t>)</w:t>
      </w:r>
    </w:p>
    <w:p w:rsidR="00301A5E" w:rsidRPr="000C7491" w:rsidRDefault="00301A5E" w:rsidP="00E32B4E">
      <w:pPr>
        <w:pStyle w:val="SingleTxtGC"/>
        <w:rPr>
          <w:rFonts w:hint="eastAsia"/>
        </w:rPr>
      </w:pPr>
      <w:r>
        <w:rPr>
          <w:rFonts w:hint="eastAsia"/>
        </w:rPr>
        <w:t>21</w:t>
      </w:r>
      <w:r>
        <w:t>.</w:t>
      </w:r>
      <w:r>
        <w:rPr>
          <w:rFonts w:hint="eastAsia"/>
        </w:rPr>
        <w:t xml:space="preserve">  </w:t>
      </w:r>
      <w:r>
        <w:rPr>
          <w:rFonts w:hint="eastAsia"/>
        </w:rPr>
        <w:t>还请说明按性别收集残疾人</w:t>
      </w:r>
      <w:r>
        <w:rPr>
          <w:rFonts w:hint="eastAsia"/>
        </w:rPr>
        <w:t>(</w:t>
      </w:r>
      <w:r>
        <w:rPr>
          <w:rFonts w:hint="eastAsia"/>
        </w:rPr>
        <w:t>包括精神障碍者</w:t>
      </w:r>
      <w:r>
        <w:rPr>
          <w:rFonts w:hint="eastAsia"/>
        </w:rPr>
        <w:t>)</w:t>
      </w:r>
      <w:r>
        <w:rPr>
          <w:rFonts w:hint="eastAsia"/>
        </w:rPr>
        <w:t>统计数据的系统，并说明通过哪些指标和基准来评估为执行《公约》而制订的公共政策的影响和结果。</w:t>
      </w:r>
    </w:p>
    <w:p w:rsidR="00301A5E" w:rsidRDefault="00301A5E" w:rsidP="00C444F0">
      <w:pPr>
        <w:pStyle w:val="H23GC"/>
        <w:spacing w:after="160"/>
        <w:rPr>
          <w:color w:val="071F83"/>
        </w:rPr>
      </w:pPr>
      <w:r>
        <w:tab/>
      </w:r>
      <w:r>
        <w:tab/>
      </w:r>
      <w:r>
        <w:t>国家</w:t>
      </w:r>
      <w:r>
        <w:rPr>
          <w:rFonts w:hint="eastAsia"/>
        </w:rPr>
        <w:t>执行</w:t>
      </w:r>
      <w:r>
        <w:t>和</w:t>
      </w:r>
      <w:r>
        <w:rPr>
          <w:rFonts w:hint="eastAsia"/>
        </w:rPr>
        <w:t>监督</w:t>
      </w:r>
      <w:r>
        <w:rPr>
          <w:rFonts w:hint="eastAsia"/>
        </w:rPr>
        <w:t>(</w:t>
      </w:r>
      <w:r>
        <w:t>第三十三条</w:t>
      </w:r>
      <w:r>
        <w:rPr>
          <w:rFonts w:hint="eastAsia"/>
        </w:rPr>
        <w:t>)</w:t>
      </w:r>
    </w:p>
    <w:p w:rsidR="00301A5E" w:rsidRPr="000C7491" w:rsidRDefault="00301A5E" w:rsidP="00C42CAD">
      <w:pPr>
        <w:pStyle w:val="SingleTxtGC"/>
        <w:rPr>
          <w:rFonts w:hint="eastAsia"/>
        </w:rPr>
      </w:pPr>
      <w:r>
        <w:rPr>
          <w:rFonts w:hint="eastAsia"/>
        </w:rPr>
        <w:t>22</w:t>
      </w:r>
      <w:r>
        <w:t>.</w:t>
      </w:r>
      <w:r>
        <w:rPr>
          <w:rFonts w:hint="eastAsia"/>
        </w:rPr>
        <w:t xml:space="preserve">  </w:t>
      </w:r>
      <w:r>
        <w:rPr>
          <w:rFonts w:hint="eastAsia"/>
        </w:rPr>
        <w:t>请说明改革“残疾人融入社会国家委员会”结构的情况，包括该机构的组成和成员提名程序。请说明该委员会如何与负责执行《公约》的多部门委员会、负责监督和落实《</w:t>
      </w:r>
      <w:r>
        <w:rPr>
          <w:rFonts w:hint="eastAsia"/>
        </w:rPr>
        <w:t>2009-2018</w:t>
      </w:r>
      <w:r>
        <w:rPr>
          <w:rFonts w:hint="eastAsia"/>
        </w:rPr>
        <w:t>年残疾人机会平等计划》的多部门委员会和国会下辖的残疾人事务特别委员会之间互动和协调行动。</w:t>
      </w:r>
    </w:p>
    <w:p w:rsidR="00301A5E" w:rsidRPr="000C7491" w:rsidRDefault="00301A5E" w:rsidP="00C42CAD">
      <w:pPr>
        <w:pStyle w:val="SingleTxtGC"/>
        <w:rPr>
          <w:rFonts w:hint="eastAsia"/>
        </w:rPr>
      </w:pPr>
      <w:r>
        <w:rPr>
          <w:rFonts w:hint="eastAsia"/>
        </w:rPr>
        <w:t>23</w:t>
      </w:r>
      <w:r>
        <w:t>.</w:t>
      </w:r>
      <w:r>
        <w:rPr>
          <w:rFonts w:hint="eastAsia"/>
        </w:rPr>
        <w:t xml:space="preserve"> </w:t>
      </w:r>
      <w:r w:rsidR="00C42525">
        <w:rPr>
          <w:rFonts w:hint="eastAsia"/>
        </w:rPr>
        <w:t xml:space="preserve"> </w:t>
      </w:r>
      <w:r>
        <w:rPr>
          <w:rFonts w:hint="eastAsia"/>
        </w:rPr>
        <w:t>请说明各多部门委员利用哪些权力和补救办法，确保其建议得到有关部委和执行机构的</w:t>
      </w:r>
      <w:r w:rsidR="00E7009E">
        <w:rPr>
          <w:rFonts w:hint="eastAsia"/>
        </w:rPr>
        <w:t>适当</w:t>
      </w:r>
      <w:r>
        <w:rPr>
          <w:rFonts w:hint="eastAsia"/>
        </w:rPr>
        <w:t>关注。还请说明残疾人组织如何监督多部门委员会、有关部委和执行机构的行动。</w:t>
      </w:r>
    </w:p>
    <w:p w:rsidR="00301A5E" w:rsidRPr="000C7491" w:rsidRDefault="00301A5E" w:rsidP="00C42CAD">
      <w:pPr>
        <w:pStyle w:val="SingleTxtGC"/>
        <w:rPr>
          <w:rFonts w:hint="eastAsia"/>
          <w:lang w:eastAsia="sr-Latn-CS"/>
        </w:rPr>
      </w:pPr>
      <w:r>
        <w:rPr>
          <w:rFonts w:hint="eastAsia"/>
        </w:rPr>
        <w:t>24</w:t>
      </w:r>
      <w:r>
        <w:rPr>
          <w:lang w:eastAsia="sr-Latn-CS"/>
        </w:rPr>
        <w:t>.</w:t>
      </w:r>
      <w:r>
        <w:rPr>
          <w:rFonts w:hint="eastAsia"/>
        </w:rPr>
        <w:t xml:space="preserve"> </w:t>
      </w:r>
      <w:r w:rsidR="00C42525">
        <w:rPr>
          <w:rFonts w:hint="eastAsia"/>
        </w:rPr>
        <w:t xml:space="preserve"> </w:t>
      </w:r>
      <w:r>
        <w:rPr>
          <w:rFonts w:hint="eastAsia"/>
        </w:rPr>
        <w:t>请进一步说明秘鲁打算采取哪些措施，以确保残疾人组织的五位代表全部被选入多部门委员会，以便落实和推进执行《残疾人权利公约》的各项措施</w:t>
      </w:r>
      <w:r>
        <w:rPr>
          <w:rFonts w:hint="eastAsia"/>
        </w:rPr>
        <w:t>(CRPD/C/PER/1</w:t>
      </w:r>
      <w:r w:rsidR="00C42CAD">
        <w:rPr>
          <w:rFonts w:hint="eastAsia"/>
        </w:rPr>
        <w:t>，</w:t>
      </w:r>
      <w:r>
        <w:rPr>
          <w:rFonts w:hint="eastAsia"/>
        </w:rPr>
        <w:t>第</w:t>
      </w:r>
      <w:r>
        <w:rPr>
          <w:rFonts w:hint="eastAsia"/>
        </w:rPr>
        <w:t>34-35</w:t>
      </w:r>
      <w:r>
        <w:rPr>
          <w:rFonts w:hint="eastAsia"/>
        </w:rPr>
        <w:t>段</w:t>
      </w:r>
      <w:r>
        <w:rPr>
          <w:rFonts w:hint="eastAsia"/>
        </w:rPr>
        <w:t>)</w:t>
      </w:r>
      <w:r>
        <w:rPr>
          <w:rFonts w:hint="eastAsia"/>
        </w:rPr>
        <w:t>。还请进一步说明残疾人组织的代表在委员会中的地位，因为他们没有被列入缔约国初次报告第</w:t>
      </w:r>
      <w:r>
        <w:rPr>
          <w:rFonts w:hint="eastAsia"/>
        </w:rPr>
        <w:t>54</w:t>
      </w:r>
      <w:r>
        <w:rPr>
          <w:rFonts w:hint="eastAsia"/>
        </w:rPr>
        <w:t>段中的委员会成员名单。</w:t>
      </w:r>
    </w:p>
    <w:p w:rsidR="00301A5E" w:rsidRPr="000C7491" w:rsidRDefault="00301A5E" w:rsidP="00A62E47">
      <w:pPr>
        <w:pStyle w:val="H1GC"/>
        <w:rPr>
          <w:rFonts w:hint="eastAsia"/>
        </w:rPr>
      </w:pPr>
      <w:r>
        <w:tab/>
        <w:t>C.</w:t>
      </w:r>
      <w:r>
        <w:tab/>
      </w:r>
      <w:r>
        <w:rPr>
          <w:rFonts w:hint="eastAsia"/>
        </w:rPr>
        <w:t>残疾儿童</w:t>
      </w:r>
      <w:r>
        <w:rPr>
          <w:rFonts w:hint="eastAsia"/>
        </w:rPr>
        <w:t>(</w:t>
      </w:r>
      <w:r>
        <w:rPr>
          <w:rFonts w:hint="eastAsia"/>
        </w:rPr>
        <w:t>第七条</w:t>
      </w:r>
      <w:r>
        <w:rPr>
          <w:rFonts w:hint="eastAsia"/>
        </w:rPr>
        <w:t>)</w:t>
      </w:r>
    </w:p>
    <w:p w:rsidR="00301A5E" w:rsidRDefault="00301A5E" w:rsidP="00E32B4E">
      <w:pPr>
        <w:pStyle w:val="SingleTxtGC"/>
        <w:rPr>
          <w:rFonts w:hint="eastAsia"/>
        </w:rPr>
      </w:pPr>
      <w:r>
        <w:rPr>
          <w:rFonts w:hint="eastAsia"/>
        </w:rPr>
        <w:t>25</w:t>
      </w:r>
      <w:r>
        <w:t>.</w:t>
      </w:r>
      <w:r>
        <w:rPr>
          <w:rFonts w:hint="eastAsia"/>
        </w:rPr>
        <w:t xml:space="preserve">  </w:t>
      </w:r>
      <w:r>
        <w:rPr>
          <w:rFonts w:hint="eastAsia"/>
        </w:rPr>
        <w:t>请详细说明妇女和社会发展部负责的《儿童和青少年国家行动计划</w:t>
      </w:r>
      <w:r>
        <w:rPr>
          <w:rFonts w:hint="eastAsia"/>
        </w:rPr>
        <w:t>(2002-2010</w:t>
      </w:r>
      <w:r>
        <w:rPr>
          <w:rFonts w:hint="eastAsia"/>
        </w:rPr>
        <w:t>年</w:t>
      </w:r>
      <w:r>
        <w:rPr>
          <w:rFonts w:hint="eastAsia"/>
        </w:rPr>
        <w:t>)</w:t>
      </w:r>
      <w:r>
        <w:rPr>
          <w:rFonts w:hint="eastAsia"/>
        </w:rPr>
        <w:t>》确定的关于残疾儿童的具体战略目标，包括这些目标的内容、实现目标的时间表，以及迄今为止取得的成果</w:t>
      </w:r>
      <w:r>
        <w:rPr>
          <w:rFonts w:hint="eastAsia"/>
        </w:rPr>
        <w:t>(CRPD/C/PER/1</w:t>
      </w:r>
      <w:r w:rsidR="00616E0F">
        <w:rPr>
          <w:rFonts w:hint="eastAsia"/>
        </w:rPr>
        <w:t>，</w:t>
      </w:r>
      <w:r>
        <w:rPr>
          <w:rFonts w:hint="eastAsia"/>
        </w:rPr>
        <w:t>第</w:t>
      </w:r>
      <w:r>
        <w:rPr>
          <w:rFonts w:hint="eastAsia"/>
        </w:rPr>
        <w:t>84</w:t>
      </w:r>
      <w:r>
        <w:rPr>
          <w:rFonts w:hint="eastAsia"/>
        </w:rPr>
        <w:t>段</w:t>
      </w:r>
      <w:r>
        <w:rPr>
          <w:rFonts w:hint="eastAsia"/>
        </w:rPr>
        <w:t>)</w:t>
      </w:r>
      <w:r>
        <w:rPr>
          <w:rFonts w:hint="eastAsia"/>
        </w:rPr>
        <w:t>。</w:t>
      </w:r>
    </w:p>
    <w:p w:rsidR="00301A5E" w:rsidRDefault="00301A5E" w:rsidP="00E32B4E">
      <w:pPr>
        <w:pStyle w:val="SingleTxtGC"/>
        <w:rPr>
          <w:rFonts w:hint="eastAsia"/>
        </w:rPr>
      </w:pPr>
      <w:r>
        <w:rPr>
          <w:rFonts w:hint="eastAsia"/>
        </w:rPr>
        <w:t>26.</w:t>
      </w:r>
      <w:r w:rsidR="00A62E47">
        <w:rPr>
          <w:rFonts w:hint="eastAsia"/>
        </w:rPr>
        <w:t xml:space="preserve">  </w:t>
      </w:r>
      <w:r>
        <w:rPr>
          <w:rFonts w:hint="eastAsia"/>
        </w:rPr>
        <w:t>请说明秘鲁如何处理将男女残疾儿童藏在农村和在那里结束生命的令人震惊的做法</w:t>
      </w:r>
      <w:r>
        <w:rPr>
          <w:rFonts w:hint="eastAsia"/>
        </w:rPr>
        <w:t>(</w:t>
      </w:r>
      <w:r>
        <w:rPr>
          <w:rFonts w:hint="eastAsia"/>
        </w:rPr>
        <w:t>出处同上，第</w:t>
      </w:r>
      <w:r>
        <w:rPr>
          <w:rFonts w:hint="eastAsia"/>
        </w:rPr>
        <w:t>4</w:t>
      </w:r>
      <w:r>
        <w:rPr>
          <w:rFonts w:hint="eastAsia"/>
        </w:rPr>
        <w:t>段</w:t>
      </w:r>
      <w:r>
        <w:rPr>
          <w:rFonts w:hint="eastAsia"/>
        </w:rPr>
        <w:t>)</w:t>
      </w:r>
      <w:r>
        <w:rPr>
          <w:rFonts w:hint="eastAsia"/>
        </w:rPr>
        <w:t>，计划采取哪些措施确保这些儿童完全和平等地融入社会。</w:t>
      </w:r>
    </w:p>
    <w:p w:rsidR="00A62E47" w:rsidRDefault="00A62E47" w:rsidP="00E32B4E">
      <w:pPr>
        <w:pStyle w:val="SingleTxtGC"/>
        <w:rPr>
          <w:rFonts w:hint="eastAsia"/>
        </w:rPr>
      </w:pPr>
    </w:p>
    <w:p w:rsidR="00301A5E" w:rsidRPr="002D6A9C" w:rsidRDefault="00301A5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01A5E"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47B" w:rsidRPr="008845C5" w:rsidRDefault="00BE747B"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E747B" w:rsidRPr="008845C5" w:rsidRDefault="00BE747B"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076" w:rsidRPr="00301A5E" w:rsidRDefault="00A12076"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6F388B">
      <w:rPr>
        <w:rStyle w:val="PageNumber"/>
        <w:noProof/>
      </w:rPr>
      <w:t>4</w:t>
    </w:r>
    <w:r>
      <w:rPr>
        <w:rStyle w:val="PageNumber"/>
      </w:rPr>
      <w:fldChar w:fldCharType="end"/>
    </w:r>
    <w:r>
      <w:rPr>
        <w:rStyle w:val="PageNumber"/>
        <w:rFonts w:eastAsia="SimSun" w:hint="eastAsia"/>
        <w:lang w:eastAsia="zh-CN"/>
      </w:rPr>
      <w:tab/>
    </w:r>
    <w:r w:rsidRPr="00301A5E">
      <w:rPr>
        <w:rFonts w:eastAsia="SimSun"/>
        <w:lang w:eastAsia="zh-CN"/>
      </w:rPr>
      <w:t>GE.11-46223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076" w:rsidRDefault="00A12076">
    <w:pPr>
      <w:pStyle w:val="Footer"/>
      <w:tabs>
        <w:tab w:val="right" w:pos="9639"/>
      </w:tabs>
    </w:pPr>
    <w:r w:rsidRPr="00301A5E">
      <w:rPr>
        <w:rFonts w:eastAsia="SimSun"/>
        <w:lang w:eastAsia="zh-CN"/>
      </w:rPr>
      <w:t>GE.11-46223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F388B">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076" w:rsidRPr="003927DC" w:rsidRDefault="00A12076" w:rsidP="003927DC">
    <w:pPr>
      <w:pStyle w:val="Footer"/>
      <w:tabs>
        <w:tab w:val="left" w:pos="1701"/>
        <w:tab w:val="left" w:pos="2552"/>
        <w:tab w:val="left" w:pos="8618"/>
      </w:tabs>
      <w:rPr>
        <w:rFonts w:eastAsia="SimSun" w:hint="eastAsia"/>
        <w:sz w:val="20"/>
        <w:lang w:eastAsia="zh-CN"/>
      </w:rPr>
    </w:pPr>
    <w:bookmarkStart w:id="0" w:name="OLE_LINK1"/>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46223</w:t>
    </w:r>
    <w:bookmarkEnd w:id="0"/>
    <w:r w:rsidRPr="00EE277A">
      <w:rPr>
        <w:rFonts w:eastAsia="SimSun"/>
        <w:sz w:val="20"/>
        <w:lang w:eastAsia="zh-CN"/>
      </w:rPr>
      <w:t xml:space="preserve"> (C)</w:t>
    </w:r>
    <w:r>
      <w:rPr>
        <w:rFonts w:eastAsia="SimSun"/>
        <w:sz w:val="20"/>
        <w:lang w:eastAsia="zh-CN"/>
      </w:rPr>
      <w:tab/>
    </w:r>
    <w:r>
      <w:rPr>
        <w:rFonts w:eastAsia="SimSun" w:hint="eastAsia"/>
        <w:sz w:val="20"/>
        <w:lang w:eastAsia="zh-CN"/>
      </w:rPr>
      <w:t>191011</w:t>
    </w:r>
    <w:r>
      <w:rPr>
        <w:rFonts w:eastAsia="SimSun"/>
        <w:sz w:val="20"/>
        <w:lang w:eastAsia="zh-CN"/>
      </w:rPr>
      <w:tab/>
    </w:r>
    <w:r w:rsidRPr="00EE277A">
      <w:rPr>
        <w:rFonts w:eastAsia="SimSun"/>
        <w:sz w:val="20"/>
        <w:lang w:eastAsia="zh-CN"/>
      </w:rPr>
      <w:t>0</w:t>
    </w:r>
    <w:r>
      <w:rPr>
        <w:rFonts w:eastAsia="SimSun" w:hint="eastAsia"/>
        <w:sz w:val="20"/>
        <w:lang w:eastAsia="zh-CN"/>
      </w:rPr>
      <w:t>11111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47B" w:rsidRPr="00363561" w:rsidRDefault="00BE747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E747B" w:rsidRPr="00363561" w:rsidRDefault="00BE747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076" w:rsidRPr="00301A5E" w:rsidRDefault="00A12076">
    <w:pPr>
      <w:pStyle w:val="Header"/>
    </w:pPr>
    <w:r w:rsidRPr="00301A5E">
      <w:t>CRPD/C/PER/Q/1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076" w:rsidRPr="00301A5E" w:rsidRDefault="00A12076" w:rsidP="00DA36A7">
    <w:pPr>
      <w:pStyle w:val="Header"/>
      <w:jc w:val="right"/>
      <w:rPr>
        <w:rFonts w:hint="eastAsia"/>
        <w:lang w:eastAsia="zh-CN"/>
      </w:rPr>
    </w:pPr>
    <w:r w:rsidRPr="00301A5E">
      <w:rPr>
        <w:lang w:eastAsia="zh-CN"/>
      </w:rPr>
      <w:t>CRPD/C/PER/Q/1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076" w:rsidRDefault="00A12076">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759666B"/>
    <w:multiLevelType w:val="hybridMultilevel"/>
    <w:tmpl w:val="908254C6"/>
    <w:lvl w:ilvl="0" w:tplc="4036C66C">
      <w:start w:val="17"/>
      <w:numFmt w:val="decimal"/>
      <w:lvlText w:val="%1."/>
      <w:lvlJc w:val="left"/>
      <w:pPr>
        <w:tabs>
          <w:tab w:val="num" w:pos="1629"/>
        </w:tabs>
        <w:ind w:left="1629" w:hanging="495"/>
      </w:pPr>
      <w:rPr>
        <w:rFonts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1">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0"/>
  </w:num>
  <w:num w:numId="12">
    <w:abstractNumId w:val="22"/>
  </w:num>
  <w:num w:numId="13">
    <w:abstractNumId w:val="12"/>
  </w:num>
  <w:num w:numId="14">
    <w:abstractNumId w:val="11"/>
  </w:num>
  <w:num w:numId="15">
    <w:abstractNumId w:val="13"/>
  </w:num>
  <w:num w:numId="16">
    <w:abstractNumId w:val="21"/>
  </w:num>
  <w:num w:numId="17">
    <w:abstractNumId w:val="11"/>
  </w:num>
  <w:num w:numId="18">
    <w:abstractNumId w:val="21"/>
  </w:num>
  <w:num w:numId="19">
    <w:abstractNumId w:val="13"/>
  </w:num>
  <w:num w:numId="20">
    <w:abstractNumId w:val="13"/>
  </w:num>
  <w:num w:numId="21">
    <w:abstractNumId w:val="19"/>
  </w:num>
  <w:num w:numId="22">
    <w:abstractNumId w:val="16"/>
  </w:num>
  <w:num w:numId="23">
    <w:abstractNumId w:val="14"/>
  </w:num>
  <w:num w:numId="24">
    <w:abstractNumId w:val="17"/>
  </w:num>
  <w:num w:numId="25">
    <w:abstractNumId w:val="10"/>
  </w:num>
  <w:num w:numId="26">
    <w:abstractNumId w:val="15"/>
  </w:num>
  <w:num w:numId="27">
    <w:abstractNumId w:val="23"/>
  </w:num>
  <w:num w:numId="28">
    <w:abstractNumId w:val="17"/>
  </w:num>
  <w:num w:numId="29">
    <w:abstractNumId w:val="10"/>
  </w:num>
  <w:num w:numId="30">
    <w:abstractNumId w:val="15"/>
  </w:num>
  <w:num w:numId="31">
    <w:abstractNumId w:val="23"/>
  </w:num>
  <w:num w:numId="32">
    <w:abstractNumId w:val="19"/>
  </w:num>
  <w:num w:numId="33">
    <w:abstractNumId w:val="16"/>
  </w:num>
  <w:num w:numId="34">
    <w:abstractNumId w:val="14"/>
  </w:num>
  <w:num w:numId="35">
    <w:abstractNumId w:val="17"/>
  </w:num>
  <w:num w:numId="36">
    <w:abstractNumId w:val="10"/>
  </w:num>
  <w:num w:numId="37">
    <w:abstractNumId w:val="15"/>
  </w:num>
  <w:num w:numId="38">
    <w:abstractNumId w:val="23"/>
  </w:num>
  <w:num w:numId="39">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1A5E"/>
    <w:rsid w:val="00003932"/>
    <w:rsid w:val="00034FE7"/>
    <w:rsid w:val="00074FF4"/>
    <w:rsid w:val="00077827"/>
    <w:rsid w:val="00091A82"/>
    <w:rsid w:val="000A29FB"/>
    <w:rsid w:val="000B5AAE"/>
    <w:rsid w:val="000C11A5"/>
    <w:rsid w:val="000D5A9E"/>
    <w:rsid w:val="000F692F"/>
    <w:rsid w:val="00104C87"/>
    <w:rsid w:val="0017635A"/>
    <w:rsid w:val="001E180E"/>
    <w:rsid w:val="002044C8"/>
    <w:rsid w:val="00252D02"/>
    <w:rsid w:val="002C6169"/>
    <w:rsid w:val="00301A5E"/>
    <w:rsid w:val="00312964"/>
    <w:rsid w:val="003271F0"/>
    <w:rsid w:val="00356AB7"/>
    <w:rsid w:val="00363561"/>
    <w:rsid w:val="0038164F"/>
    <w:rsid w:val="00382B46"/>
    <w:rsid w:val="0039011E"/>
    <w:rsid w:val="00392380"/>
    <w:rsid w:val="003927DC"/>
    <w:rsid w:val="003C1602"/>
    <w:rsid w:val="003D0921"/>
    <w:rsid w:val="003D0CAD"/>
    <w:rsid w:val="003E569E"/>
    <w:rsid w:val="003F02C9"/>
    <w:rsid w:val="0040530D"/>
    <w:rsid w:val="00432C05"/>
    <w:rsid w:val="004455D3"/>
    <w:rsid w:val="00473D84"/>
    <w:rsid w:val="004A08E6"/>
    <w:rsid w:val="004B1B98"/>
    <w:rsid w:val="004B2CA3"/>
    <w:rsid w:val="004B7940"/>
    <w:rsid w:val="004C3BF0"/>
    <w:rsid w:val="004D3C30"/>
    <w:rsid w:val="004E626A"/>
    <w:rsid w:val="005177E7"/>
    <w:rsid w:val="00547708"/>
    <w:rsid w:val="00570754"/>
    <w:rsid w:val="005D25AD"/>
    <w:rsid w:val="005E47D2"/>
    <w:rsid w:val="005E6EDE"/>
    <w:rsid w:val="006156DF"/>
    <w:rsid w:val="00616E0F"/>
    <w:rsid w:val="00630413"/>
    <w:rsid w:val="00635DF6"/>
    <w:rsid w:val="00636379"/>
    <w:rsid w:val="0065153A"/>
    <w:rsid w:val="006A13DD"/>
    <w:rsid w:val="006A59A2"/>
    <w:rsid w:val="006B1B1A"/>
    <w:rsid w:val="006E6C1C"/>
    <w:rsid w:val="006F388B"/>
    <w:rsid w:val="00765AE0"/>
    <w:rsid w:val="00796FF2"/>
    <w:rsid w:val="007B7A1B"/>
    <w:rsid w:val="007D632B"/>
    <w:rsid w:val="007F6102"/>
    <w:rsid w:val="00811945"/>
    <w:rsid w:val="0082329D"/>
    <w:rsid w:val="008233D3"/>
    <w:rsid w:val="008324B1"/>
    <w:rsid w:val="008354CE"/>
    <w:rsid w:val="00840A66"/>
    <w:rsid w:val="008562F0"/>
    <w:rsid w:val="008747DC"/>
    <w:rsid w:val="008845C5"/>
    <w:rsid w:val="008A7EF3"/>
    <w:rsid w:val="008B1AB8"/>
    <w:rsid w:val="008E7528"/>
    <w:rsid w:val="00900DBD"/>
    <w:rsid w:val="00935451"/>
    <w:rsid w:val="00966412"/>
    <w:rsid w:val="0098424F"/>
    <w:rsid w:val="009872A0"/>
    <w:rsid w:val="009D1A81"/>
    <w:rsid w:val="009D3B41"/>
    <w:rsid w:val="009F2A57"/>
    <w:rsid w:val="00A11A13"/>
    <w:rsid w:val="00A12076"/>
    <w:rsid w:val="00A179D3"/>
    <w:rsid w:val="00A62E47"/>
    <w:rsid w:val="00A70814"/>
    <w:rsid w:val="00A93AF0"/>
    <w:rsid w:val="00AC332B"/>
    <w:rsid w:val="00AD29BB"/>
    <w:rsid w:val="00AE71BF"/>
    <w:rsid w:val="00B01AEB"/>
    <w:rsid w:val="00B0516A"/>
    <w:rsid w:val="00B11CC6"/>
    <w:rsid w:val="00B16818"/>
    <w:rsid w:val="00B45147"/>
    <w:rsid w:val="00B81E06"/>
    <w:rsid w:val="00B835B5"/>
    <w:rsid w:val="00BE30F7"/>
    <w:rsid w:val="00BE747B"/>
    <w:rsid w:val="00BF691A"/>
    <w:rsid w:val="00BF7A87"/>
    <w:rsid w:val="00C42525"/>
    <w:rsid w:val="00C42CAD"/>
    <w:rsid w:val="00C444F0"/>
    <w:rsid w:val="00D25318"/>
    <w:rsid w:val="00D51939"/>
    <w:rsid w:val="00D933E7"/>
    <w:rsid w:val="00D9704E"/>
    <w:rsid w:val="00DA36A7"/>
    <w:rsid w:val="00DA5686"/>
    <w:rsid w:val="00DC4381"/>
    <w:rsid w:val="00DE7A97"/>
    <w:rsid w:val="00E06285"/>
    <w:rsid w:val="00E21EA7"/>
    <w:rsid w:val="00E32B4E"/>
    <w:rsid w:val="00E41AC9"/>
    <w:rsid w:val="00E66022"/>
    <w:rsid w:val="00E7009E"/>
    <w:rsid w:val="00E75163"/>
    <w:rsid w:val="00E76A86"/>
    <w:rsid w:val="00E9425B"/>
    <w:rsid w:val="00EB5492"/>
    <w:rsid w:val="00EE16D3"/>
    <w:rsid w:val="00F0027D"/>
    <w:rsid w:val="00F03C40"/>
    <w:rsid w:val="00F117DE"/>
    <w:rsid w:val="00F5653F"/>
    <w:rsid w:val="00F65065"/>
    <w:rsid w:val="00FA0A41"/>
    <w:rsid w:val="00FC4442"/>
    <w:rsid w:val="00FC741A"/>
    <w:rsid w:val="00FC7FE9"/>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8845C5"/>
    <w:pPr>
      <w:tabs>
        <w:tab w:val="clear" w:pos="431"/>
        <w:tab w:val="right" w:pos="1021"/>
      </w:tabs>
      <w:spacing w:after="120" w:line="240" w:lineRule="exact"/>
      <w:ind w:left="1134" w:right="1134" w:hanging="1134"/>
    </w:pPr>
    <w:rPr>
      <w:sz w:val="18"/>
    </w:rPr>
  </w:style>
  <w:style w:type="character" w:styleId="FootnoteReference">
    <w:name w:val="footnote reference"/>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3</TotalTime>
  <Pages>1</Pages>
  <Words>1595</Words>
  <Characters>1739</Characters>
  <Application>Microsoft Office Word</Application>
  <DocSecurity>4</DocSecurity>
  <Lines>72</Lines>
  <Paragraphs>59</Paragraphs>
  <ScaleCrop>false</ScaleCrop>
  <Company>CSD</Company>
  <LinksUpToDate>false</LinksUpToDate>
  <CharactersWithSpaces>3275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nie</cp:lastModifiedBy>
  <cp:revision>4</cp:revision>
  <cp:lastPrinted>2011-11-01T14:57:00Z</cp:lastPrinted>
  <dcterms:created xsi:type="dcterms:W3CDTF">2011-11-01T14:57:00Z</dcterms:created>
  <dcterms:modified xsi:type="dcterms:W3CDTF">2011-11-01T15:00:00Z</dcterms:modified>
</cp:coreProperties>
</file>