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Рассмотрение докладов, представленных государствами-участниками в соответствии со статьей 18 Конвенции о ликвидации всех форм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Сводный первоначальный, второй, третий и четвертый периодические доклады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Сент-Китс и Невис</w:t>
      </w:r>
      <w:r>
        <w:rPr>
          <w:rStyle w:val="FootnoteReference"/>
          <w:b w:val="0"/>
          <w:sz w:val="20"/>
        </w:rPr>
        <w:footnoteReference w:customMarkFollows="1" w:id="1"/>
        <w:t>*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</w:p>
    <w:p w:rsidR="00000000" w:rsidRDefault="00000000">
      <w:pPr>
        <w:pStyle w:val="HCh"/>
        <w:spacing w:after="120"/>
      </w:pPr>
      <w:r>
        <w:br w:type="page"/>
        <w:t>Перечень таблиц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5"/>
        <w:gridCol w:w="994"/>
        <w:gridCol w:w="53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315" w:type="dxa"/>
          </w:tcPr>
          <w:p w:rsidR="00000000" w:rsidRDefault="00000000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533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ind w:left="1152" w:hanging="1152"/>
            </w:pPr>
            <w:r>
              <w:t>Таблица 1:</w:t>
            </w:r>
            <w:r>
              <w:tab/>
            </w:r>
            <w:r>
              <w:tab/>
              <w:t>Внутренняя и внешняя задолженность в восточнокарибских долларах, 1990–1995  годы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pacing w:after="120"/>
              <w:ind w:left="1152" w:hanging="1152"/>
              <w:rPr>
                <w:spacing w:val="60"/>
                <w:sz w:val="17"/>
              </w:rPr>
            </w:pPr>
            <w:r>
              <w:t>Таблица 2:</w:t>
            </w:r>
            <w:r>
              <w:tab/>
            </w:r>
            <w:r>
              <w:tab/>
              <w:t>Размеры и рост численности населения в период между переписями 1946–1991 годов, Сент-Китс и Невис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360"/>
              </w:tabs>
              <w:spacing w:after="120"/>
              <w:ind w:left="1152" w:hanging="1152"/>
              <w:rPr>
                <w:spacing w:val="60"/>
                <w:sz w:val="17"/>
              </w:rPr>
            </w:pPr>
            <w:r>
              <w:t>Таблица 3:</w:t>
            </w:r>
            <w:r>
              <w:tab/>
            </w:r>
            <w:r>
              <w:tab/>
              <w:t>Распределение населения Сент-Китс и Невиса по полу и возрасту, 1994 год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360"/>
              </w:tabs>
              <w:spacing w:after="120"/>
              <w:ind w:left="1152" w:hanging="1152"/>
              <w:rPr>
                <w:spacing w:val="60"/>
                <w:sz w:val="17"/>
              </w:rPr>
            </w:pPr>
            <w:r>
              <w:t>Таблица 4:</w:t>
            </w:r>
            <w:r>
              <w:tab/>
            </w:r>
            <w:r>
              <w:tab/>
              <w:t>Преступления, зарегистрированные полицией в 1981–1996 годах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  <w:ind w:left="1152" w:hanging="1152"/>
              <w:rPr>
                <w:spacing w:val="60"/>
                <w:sz w:val="17"/>
              </w:rPr>
            </w:pPr>
            <w:r>
              <w:t>Таблица 5:</w:t>
            </w:r>
            <w:r>
              <w:tab/>
            </w:r>
            <w:r>
              <w:tab/>
              <w:t>Представленность женщин на уровне принятия решений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left" w:pos="8640"/>
                <w:tab w:val="right" w:leader="dot" w:pos="9360"/>
              </w:tabs>
              <w:spacing w:after="120"/>
              <w:ind w:left="1152" w:hanging="1152"/>
              <w:rPr>
                <w:spacing w:val="60"/>
                <w:sz w:val="17"/>
              </w:rPr>
            </w:pPr>
            <w:r>
              <w:t>Таблица 6:</w:t>
            </w:r>
            <w:r>
              <w:tab/>
            </w:r>
            <w:r>
              <w:tab/>
              <w:t>Численность детей, посещающих детские дошкольные учреждения и учебные заведения с разбивкой по видам учреждений/учебных заведений и признаку пола в 1991 году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360"/>
              </w:tabs>
              <w:spacing w:after="120"/>
              <w:ind w:left="1152" w:hanging="1152"/>
              <w:rPr>
                <w:spacing w:val="60"/>
                <w:sz w:val="17"/>
              </w:rPr>
            </w:pPr>
            <w:r>
              <w:t>Таблица 7:</w:t>
            </w:r>
            <w:r>
              <w:tab/>
            </w:r>
            <w:r>
              <w:tab/>
              <w:t>Численность учащихся средних школ с разбивкой по видам школ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360"/>
              </w:tabs>
              <w:spacing w:after="120"/>
              <w:ind w:left="1152" w:hanging="1152"/>
              <w:rPr>
                <w:spacing w:val="60"/>
                <w:sz w:val="17"/>
              </w:rPr>
            </w:pPr>
            <w:r>
              <w:t>Таблица 8:</w:t>
            </w:r>
            <w:r>
              <w:tab/>
            </w:r>
            <w:r>
              <w:tab/>
              <w:t>Количество принятых учащихся: Колледж им. Кларенса Фитцроя Брайанта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left" w:pos="8640"/>
                <w:tab w:val="right" w:leader="dot" w:pos="9360"/>
              </w:tabs>
              <w:spacing w:after="120"/>
              <w:ind w:left="1152" w:hanging="1152"/>
              <w:rPr>
                <w:spacing w:val="60"/>
                <w:sz w:val="17"/>
              </w:rPr>
            </w:pPr>
            <w:r>
              <w:t>Таблица 9:</w:t>
            </w:r>
            <w:r>
              <w:tab/>
            </w:r>
            <w:r>
              <w:tab/>
              <w:t xml:space="preserve">Данные переписей населения возрастных групп от 15 лет и старше с разбивкой по </w:t>
            </w:r>
            <w:r>
              <w:br/>
              <w:t>пр</w:t>
            </w:r>
            <w:r>
              <w:t>и</w:t>
            </w:r>
            <w:r>
              <w:t>знаку пола и видам экономической активности, проведенных в 1980 и 1991 годах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pacing w:after="120"/>
              <w:ind w:left="1152" w:hanging="1152"/>
              <w:rPr>
                <w:spacing w:val="60"/>
                <w:sz w:val="17"/>
              </w:rPr>
            </w:pPr>
            <w:r>
              <w:t>Таблица 10:</w:t>
            </w:r>
            <w:r>
              <w:tab/>
              <w:t xml:space="preserve">Численность лиц, занятых в основных отраслях сферы услуг и промышленности, </w:t>
            </w:r>
            <w:r>
              <w:br/>
              <w:t>1988–1995 годы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360"/>
              </w:tabs>
              <w:spacing w:after="120"/>
              <w:ind w:left="1152" w:hanging="1152"/>
              <w:rPr>
                <w:spacing w:val="60"/>
                <w:sz w:val="17"/>
              </w:rPr>
            </w:pPr>
            <w:r>
              <w:t>Таблица 11:</w:t>
            </w:r>
            <w:r>
              <w:tab/>
            </w:r>
            <w:r>
              <w:tab/>
              <w:t>Коэффициент материнской смертности (КМС)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ind w:left="1152" w:hanging="1152"/>
            </w:pPr>
            <w:r>
              <w:t>Таблица 12:</w:t>
            </w:r>
            <w:r>
              <w:tab/>
              <w:t>Уровень гемоглобина в дородовой период, Сент-Китс, 1986–1995 годы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ind w:left="1152" w:hanging="1152"/>
            </w:pPr>
            <w:r>
              <w:t>Таблица 13:</w:t>
            </w:r>
            <w:r>
              <w:tab/>
              <w:t>Уровень гемоглобина в дородовой период, Невис, 1986–1995 годы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360"/>
              </w:tabs>
              <w:spacing w:after="120"/>
              <w:ind w:left="1152" w:hanging="1152"/>
              <w:rPr>
                <w:spacing w:val="60"/>
                <w:sz w:val="17"/>
              </w:rPr>
            </w:pPr>
            <w:r>
              <w:t>Таблица 14:</w:t>
            </w:r>
            <w:r>
              <w:tab/>
              <w:t>Количество коек для рожениц, Сент-Китс и Невис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ind w:left="1152" w:hanging="1152"/>
              <w:rPr>
                <w:spacing w:val="60"/>
                <w:sz w:val="17"/>
              </w:rPr>
            </w:pPr>
            <w:r>
              <w:t>Таблица 15:</w:t>
            </w:r>
            <w:r>
              <w:tab/>
              <w:t>Число детей, рожденных женщинами в подростковом возрасте, с разбивкой по деторо</w:t>
            </w:r>
            <w:r>
              <w:t>ж</w:t>
            </w:r>
            <w:r>
              <w:t>дениям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360"/>
              </w:tabs>
              <w:spacing w:after="120"/>
              <w:ind w:left="1152" w:hanging="1152"/>
              <w:rPr>
                <w:spacing w:val="60"/>
                <w:sz w:val="17"/>
              </w:rPr>
            </w:pPr>
            <w:r>
              <w:t>Таблица 16:</w:t>
            </w:r>
            <w:r>
              <w:tab/>
              <w:t>Лица, активно пользующиеся услугами государственных клиник, с разбивкой по виду услуг/методу, 1992–1995 годы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left" w:pos="8640"/>
                <w:tab w:val="right" w:leader="dot" w:pos="9360"/>
              </w:tabs>
              <w:spacing w:after="120"/>
              <w:ind w:left="1152" w:hanging="1152"/>
              <w:rPr>
                <w:spacing w:val="60"/>
                <w:sz w:val="17"/>
              </w:rPr>
            </w:pPr>
            <w:r>
              <w:t>Таблица 17:</w:t>
            </w:r>
            <w:r>
              <w:tab/>
              <w:t>Венерические болезни с разбивкой по типу, Сент-Китс и Невис (взрослое население)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360"/>
              </w:tabs>
              <w:spacing w:after="120"/>
              <w:ind w:left="1152" w:hanging="1152"/>
              <w:rPr>
                <w:spacing w:val="60"/>
                <w:sz w:val="17"/>
              </w:rPr>
            </w:pPr>
            <w:r>
              <w:t>Таблица 18:</w:t>
            </w:r>
            <w:r>
              <w:tab/>
              <w:t>Обследование отдельных групп на наличие ВИЧ, 1992–1995 годы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right" w:leader="dot" w:pos="9360"/>
              </w:tabs>
              <w:spacing w:after="120"/>
              <w:ind w:left="1152" w:hanging="1152"/>
              <w:rPr>
                <w:spacing w:val="60"/>
                <w:sz w:val="17"/>
              </w:rPr>
            </w:pPr>
            <w:r>
              <w:t>Таблица 19:</w:t>
            </w:r>
            <w:r>
              <w:tab/>
              <w:t>Кредиты, предоставленные учреждениями, занимающимися вопросами развития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42</w:t>
            </w:r>
          </w:p>
        </w:tc>
      </w:tr>
    </w:tbl>
    <w:p w:rsidR="00000000" w:rsidRDefault="00000000">
      <w:pPr>
        <w:pStyle w:val="SingleTxt"/>
      </w:pPr>
    </w:p>
    <w:p w:rsidR="00000000" w:rsidRDefault="00000000">
      <w:pPr>
        <w:pStyle w:val="HCh"/>
        <w:spacing w:after="120"/>
      </w:pPr>
      <w:r>
        <w:br w:type="page"/>
        <w:t>Содержание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5"/>
        <w:gridCol w:w="994"/>
        <w:gridCol w:w="53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315" w:type="dxa"/>
          </w:tcPr>
          <w:p w:rsidR="00000000" w:rsidRDefault="00000000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533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right" w:leader="dot" w:pos="9360"/>
              </w:tabs>
              <w:spacing w:after="120"/>
              <w:rPr>
                <w:b/>
                <w:spacing w:val="60"/>
                <w:sz w:val="17"/>
              </w:rPr>
            </w:pPr>
            <w:r>
              <w:rPr>
                <w:b/>
              </w:rPr>
              <w:t>Часть первая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  <w:t>1.</w:t>
            </w:r>
            <w:r>
              <w:tab/>
              <w:t>Страна и население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1.1</w:t>
            </w:r>
            <w:r>
              <w:tab/>
              <w:t>Страна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1.2</w:t>
            </w:r>
            <w:r>
              <w:tab/>
              <w:t>Показатели и тенденции развития национальной экономики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1.3</w:t>
            </w:r>
            <w:r>
              <w:tab/>
              <w:t>Население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1.4</w:t>
            </w:r>
            <w:r>
              <w:tab/>
              <w:t>Общая политическая структура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1.5</w:t>
            </w:r>
            <w:r>
              <w:tab/>
              <w:t>Общеправовая основа для защиты прав человека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right" w:leader="dot" w:pos="9360"/>
              </w:tabs>
              <w:spacing w:after="120"/>
              <w:rPr>
                <w:b/>
                <w:spacing w:val="60"/>
                <w:sz w:val="17"/>
              </w:rPr>
            </w:pPr>
            <w:r>
              <w:rPr>
                <w:b/>
              </w:rPr>
              <w:t>Часть вторая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  <w:t>Статьи 1, 2 и 3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80"/>
                <w:tab w:val="right" w:leader="dot" w:pos="9360"/>
              </w:tabs>
              <w:spacing w:after="120"/>
            </w:pPr>
            <w:r>
              <w:tab/>
              <w:t>Статья 4:</w:t>
            </w:r>
            <w:r>
              <w:tab/>
              <w:t>Ускорение установления равенства между мужчинами и женщинами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80"/>
                <w:tab w:val="right" w:leader="dot" w:pos="9360"/>
              </w:tabs>
              <w:spacing w:after="120"/>
            </w:pPr>
            <w:r>
              <w:tab/>
              <w:t>Статья 5:</w:t>
            </w:r>
            <w:r>
              <w:tab/>
              <w:t>Роль мужчин и женщин и стереотипные представления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80"/>
                <w:tab w:val="right" w:leader="dot" w:pos="9360"/>
              </w:tabs>
              <w:spacing w:after="120"/>
            </w:pPr>
            <w:r>
              <w:tab/>
              <w:t>Статья 6:</w:t>
            </w:r>
            <w:r>
              <w:tab/>
              <w:t>Пресечение эксплуатации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80"/>
                <w:tab w:val="right" w:leader="dot" w:pos="9360"/>
              </w:tabs>
              <w:spacing w:after="120"/>
            </w:pPr>
            <w:r>
              <w:tab/>
              <w:t>Статья 7:</w:t>
            </w:r>
            <w:r>
              <w:tab/>
              <w:t>Участие в политической и общественной жизни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80"/>
                <w:tab w:val="right" w:leader="dot" w:pos="9360"/>
              </w:tabs>
              <w:spacing w:after="120"/>
            </w:pPr>
            <w:r>
              <w:tab/>
              <w:t>Статья 8:</w:t>
            </w:r>
            <w:r>
              <w:tab/>
              <w:t>Представленность и участие в деятельности на международном уровне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80"/>
                <w:tab w:val="right" w:leader="dot" w:pos="9360"/>
              </w:tabs>
              <w:spacing w:after="120"/>
            </w:pPr>
            <w:r>
              <w:tab/>
              <w:t>Статья 9:</w:t>
            </w:r>
            <w:r>
              <w:tab/>
              <w:t>Гражданство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80"/>
                <w:tab w:val="right" w:leader="dot" w:pos="9360"/>
              </w:tabs>
              <w:spacing w:after="120"/>
            </w:pPr>
            <w:r>
              <w:tab/>
              <w:t>Статья 10:</w:t>
            </w:r>
            <w:r>
              <w:tab/>
              <w:t>Образование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80"/>
                <w:tab w:val="right" w:leader="dot" w:pos="9360"/>
              </w:tabs>
              <w:spacing w:after="120"/>
            </w:pPr>
            <w:r>
              <w:tab/>
              <w:t>Статья 11:</w:t>
            </w:r>
            <w:r>
              <w:tab/>
              <w:t>Занятость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80"/>
                <w:tab w:val="right" w:leader="dot" w:pos="9360"/>
              </w:tabs>
              <w:spacing w:after="120"/>
            </w:pPr>
            <w:r>
              <w:tab/>
              <w:t>Статья 12:</w:t>
            </w:r>
            <w:r>
              <w:tab/>
              <w:t>Равный доступ к медицинскому обслуживанию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80"/>
                <w:tab w:val="right" w:leader="dot" w:pos="9360"/>
              </w:tabs>
              <w:spacing w:after="120"/>
            </w:pPr>
            <w:r>
              <w:tab/>
              <w:t>Статья 13:</w:t>
            </w:r>
            <w:r>
              <w:tab/>
              <w:t>Социальные и экономические льготы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80"/>
                <w:tab w:val="right" w:leader="dot" w:pos="9360"/>
              </w:tabs>
              <w:spacing w:after="120"/>
            </w:pPr>
            <w:r>
              <w:tab/>
              <w:t>Статья 14:</w:t>
            </w:r>
            <w:r>
              <w:tab/>
              <w:t>Сельские женщины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80"/>
                <w:tab w:val="right" w:leader="dot" w:pos="9360"/>
              </w:tabs>
              <w:spacing w:after="120"/>
            </w:pPr>
            <w:r>
              <w:tab/>
              <w:t>Статья 15:</w:t>
            </w:r>
            <w:r>
              <w:tab/>
              <w:t>Равенство перед законом и одинаковая гражданская правоспособность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left" w:pos="990"/>
                <w:tab w:val="left" w:pos="1728"/>
                <w:tab w:val="left" w:pos="1980"/>
                <w:tab w:val="right" w:leader="dot" w:pos="9360"/>
              </w:tabs>
              <w:spacing w:after="120"/>
            </w:pPr>
            <w:r>
              <w:tab/>
              <w:t>Статья 16:</w:t>
            </w:r>
            <w:r>
              <w:tab/>
              <w:t>Равенство в браке и перед законом в семье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45</w:t>
            </w:r>
          </w:p>
        </w:tc>
      </w:tr>
    </w:tbl>
    <w:p w:rsidR="00000000" w:rsidRDefault="00000000"/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Часть первая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</w:t>
      </w:r>
      <w:r>
        <w:tab/>
        <w:t>Страна и население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1.1</w:t>
      </w:r>
      <w:r>
        <w:tab/>
        <w:t>Страна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Сент-Кристофер и Невис — государство, которое расположено на двух островах, входящих в группу Подветренных островов в восточной части К</w:t>
      </w:r>
      <w:r>
        <w:t>а</w:t>
      </w:r>
      <w:r>
        <w:t>рибского моря, в районе с координатами 17</w:t>
      </w:r>
      <w:r>
        <w:sym w:font="Symbol" w:char="F0B0"/>
      </w:r>
      <w:r>
        <w:t>5</w:t>
      </w:r>
      <w:r>
        <w:sym w:font="Symbol" w:char="F0A2"/>
      </w:r>
      <w:r>
        <w:t> северной широты и 62</w:t>
      </w:r>
      <w:r>
        <w:sym w:font="Symbol" w:char="F0B0"/>
      </w:r>
      <w:r>
        <w:t> западной долготы, и разделенных каналом шириной в 2 мили.</w:t>
      </w:r>
    </w:p>
    <w:p w:rsidR="00000000" w:rsidRDefault="00000000">
      <w:pPr>
        <w:pStyle w:val="SingleTxt"/>
      </w:pPr>
      <w:r>
        <w:t>2.</w:t>
      </w:r>
      <w:r>
        <w:tab/>
        <w:t>Остров Сент-Китс (сокращенно от Сент-Кристофера) протянулся на 23 мили в длину и охватывает географический район площадью 68 квадратных миль. Общая площадь двух островов составляет примерно 269 квадратных к</w:t>
      </w:r>
      <w:r>
        <w:t>и</w:t>
      </w:r>
      <w:r>
        <w:t>лометров, или 104 квадратных мили. Для топографии острова характерно н</w:t>
      </w:r>
      <w:r>
        <w:t>а</w:t>
      </w:r>
      <w:r>
        <w:t>личие центральной гряды гор, среди которых — спящий вулкан Лиаммуига. Плотные тропические леса у вершинной поверхности резко контрастируют с плодородными землями, простирающимися к морю. Столица Сент-Китса — Бастер.</w:t>
      </w:r>
    </w:p>
    <w:p w:rsidR="00000000" w:rsidRDefault="00000000">
      <w:pPr>
        <w:pStyle w:val="SingleTxt"/>
      </w:pPr>
      <w:r>
        <w:t>3.</w:t>
      </w:r>
      <w:r>
        <w:tab/>
        <w:t>Невис занимает меньшую площадь (36 квадратных миль) и представляет собой длинную полосу покрытых золотым песком и обрамленных пальмами пляжей, протянувшихся вдоль его западного и северного побережья. Столица Невиса — Чарлстаун. Климат на Сент-Китс и Невисе приятный, средняя те</w:t>
      </w:r>
      <w:r>
        <w:t>м</w:t>
      </w:r>
      <w:r>
        <w:t>пература составляет 79 градусов по Фаренгейту и ежегодно в среднем выпадает 55 дюймов осадков.</w:t>
      </w:r>
    </w:p>
    <w:p w:rsidR="00000000" w:rsidRDefault="00000000">
      <w:pPr>
        <w:pStyle w:val="SingleTxt"/>
      </w:pPr>
      <w:r>
        <w:t>4.</w:t>
      </w:r>
      <w:r>
        <w:tab/>
        <w:t>Сент-Китс и Невис — небольшие острова, поэтому из одного района в другой можно добраться без особого труда. Правительство предоставляет транспорт школьникам из сельской местности, а остальные островитяне пол</w:t>
      </w:r>
      <w:r>
        <w:t>ь</w:t>
      </w:r>
      <w:r>
        <w:t>зуются услугами частных автобусных компаний. Телекоммуникационным и информационным обслуживанием островитян занимается компания «Сент-Китс и Невис телекоммюникейшнс лтд.», которая обеспечивает надежную связь на островах и с внешним миром, используя передовое и современное оборудование. Официальным языком является англи</w:t>
      </w:r>
      <w:r>
        <w:t>й</w:t>
      </w:r>
      <w:r>
        <w:t>ский.</w:t>
      </w:r>
    </w:p>
    <w:p w:rsidR="00000000" w:rsidRDefault="00000000">
      <w:pPr>
        <w:pStyle w:val="SingleTxt"/>
      </w:pPr>
      <w:r>
        <w:t>5.</w:t>
      </w:r>
      <w:r>
        <w:tab/>
        <w:t>С Сент-Китс и Невисом налажено хорошее сообщение по воздуху. На Сент-Китсе есть международный аэропорт, на Невисе — более короткая взле</w:t>
      </w:r>
      <w:r>
        <w:t>т</w:t>
      </w:r>
      <w:r>
        <w:t>но-посадочная полоса. Имеется развитая дорожная сеть, обеспечивающая а</w:t>
      </w:r>
      <w:r>
        <w:t>в</w:t>
      </w:r>
      <w:r>
        <w:t>томобильное сообщение со всеми деревнями.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1.2</w:t>
      </w:r>
      <w:r>
        <w:tab/>
        <w:t>Показатели и тенденции развития национальной экономики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6.</w:t>
      </w:r>
      <w:r>
        <w:tab/>
        <w:t>Экономика Федерации Сент-Китс и Невис — открытая по своему хара</w:t>
      </w:r>
      <w:r>
        <w:t>к</w:t>
      </w:r>
      <w:r>
        <w:t>теру и поэтому испытывает сильную зависимость от внешнеэкономических факторов. Кроме того, географическое положение островов делает их исключ</w:t>
      </w:r>
      <w:r>
        <w:t>и</w:t>
      </w:r>
      <w:r>
        <w:t>тельно уязвимыми перед ураганами. Эти неблагоприятные моменты выступают главным препятствием на пути развития хозяйственной деятельности на остр</w:t>
      </w:r>
      <w:r>
        <w:t>о</w:t>
      </w:r>
      <w:r>
        <w:t>вах.</w:t>
      </w:r>
    </w:p>
    <w:p w:rsidR="00000000" w:rsidRDefault="00000000">
      <w:pPr>
        <w:pStyle w:val="SingleTxt"/>
      </w:pPr>
      <w:r>
        <w:t>7.</w:t>
      </w:r>
      <w:r>
        <w:tab/>
        <w:t>Основу экономики Сент-Китс и Невиса составляют сельское хозяйство, производство текстильных изделий и некоторые виды агропромышленной пр</w:t>
      </w:r>
      <w:r>
        <w:t>о</w:t>
      </w:r>
      <w:r>
        <w:t>дукции, а также туризм. В экспорте сельскохозяйственной продукции главное место занимает сахар. В последние годы страна диверсифицировала экономику, развивая туризм и ориентированную на экспорт обрабатывающую промышле</w:t>
      </w:r>
      <w:r>
        <w:t>н</w:t>
      </w:r>
      <w:r>
        <w:t>н</w:t>
      </w:r>
      <w:r>
        <w:t>о</w:t>
      </w:r>
      <w:r>
        <w:t>сть.</w:t>
      </w:r>
    </w:p>
    <w:p w:rsidR="00000000" w:rsidRDefault="00000000">
      <w:pPr>
        <w:pStyle w:val="SingleTxt"/>
      </w:pPr>
      <w:r>
        <w:t>8.</w:t>
      </w:r>
      <w:r>
        <w:tab/>
        <w:t>Денежная единица — восточнокарибский доллар, который находится к доллару США в соотношении: 2,7169 восточнокарибского доллара = 1 доллар США (1998 год).</w:t>
      </w:r>
    </w:p>
    <w:p w:rsidR="00000000" w:rsidRDefault="00000000">
      <w:pPr>
        <w:pStyle w:val="SingleTxt"/>
      </w:pPr>
      <w:r>
        <w:t>9.</w:t>
      </w:r>
      <w:r>
        <w:tab/>
        <w:t>В 1994 году темпы экономического роста продолжали устойчиво расти и составили ни много ни мало 4,1 процента, что, однако, было ниже показателей предыдущего десятилетия, когда среднегодовые темпы прироста составляли примерно 6 процентов. Эта тенденция к сохранению высоких темпов роста прервалась в 1990 году после того, как в 1989 году на страну обрушился ураган «Хьюго». Темпы роста реального ВВП снизились с 6 процентов в 1989 году до 3,1 процента в 1990 году, главным образом из</w:t>
      </w:r>
      <w:r>
        <w:noBreakHyphen/>
        <w:t>за урагана, который причинил огромный ущерб, составивший примерно 44,4 млн. долл. США. Через еще примерно шесть лет экономика испытала на себе последствия другого опуст</w:t>
      </w:r>
      <w:r>
        <w:t>о</w:t>
      </w:r>
      <w:r>
        <w:t>шительного урагана. В сентябре 1995 года на острова обрушился ураган «Льюис». Ущерб, причиненный инфраструктуре, социальной сфере и эконом</w:t>
      </w:r>
      <w:r>
        <w:t>и</w:t>
      </w:r>
      <w:r>
        <w:t>ке, составил около 197 млн. долл. США. Недавно Федерация подверглась де</w:t>
      </w:r>
      <w:r>
        <w:t>й</w:t>
      </w:r>
      <w:r>
        <w:t>ствию еще одного мощного урагана «Джорджиса» (сентябрь 1998 года). По предварительным подсчетам, причиненный ущерб составляет 402,1 млн. долл. США</w:t>
      </w:r>
      <w:r>
        <w:rPr>
          <w:rStyle w:val="FootnoteReference"/>
        </w:rPr>
        <w:footnoteReference w:id="2"/>
      </w:r>
      <w:r>
        <w:t>. Это в 2,2 раза больше оценочного показателя ВВП на 1997 год. Данных гендерной оценки последствий ураганов не имеется.</w:t>
      </w:r>
    </w:p>
    <w:p w:rsidR="00000000" w:rsidRDefault="00000000">
      <w:pPr>
        <w:pStyle w:val="SingleTxt"/>
      </w:pPr>
      <w:r>
        <w:t>10.</w:t>
      </w:r>
      <w:r>
        <w:tab/>
        <w:t>Туризм по</w:t>
      </w:r>
      <w:r>
        <w:noBreakHyphen/>
        <w:t>прежнему является одной из главных отраслей экономики. Производство сахара, остающееся важнейшей отраслью, снижается, как это происходит и в других странах-производителях сахара. Сельское хозяйство приобретает все более многоотраслевой характер с учетом потребностей вну</w:t>
      </w:r>
      <w:r>
        <w:t>т</w:t>
      </w:r>
      <w:r>
        <w:t>реннего потребления. В последние годы также увеличились объемы строител</w:t>
      </w:r>
      <w:r>
        <w:t>ь</w:t>
      </w:r>
      <w:r>
        <w:t>ства, промышленного производства, розничных продаж и финансирования.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Внешняя торговля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11.</w:t>
      </w:r>
      <w:r>
        <w:tab/>
        <w:t>В 1991 году впервые за шесть лет сократилась стоимость импорта. Она составила, по оценкам, 297,8 млн. восточнокарибских долларов по сравнению с 299 млн. восточнокарибских долларов в 1990 году. Доля продовольствия в о</w:t>
      </w:r>
      <w:r>
        <w:t>б</w:t>
      </w:r>
      <w:r>
        <w:t>щем объеме импорта составляет примерно 17–20 процентов. Тем не менее ре</w:t>
      </w:r>
      <w:r>
        <w:t>а</w:t>
      </w:r>
      <w:r>
        <w:t>лизация правительственного плана диверсификации 1985 года, предусматр</w:t>
      </w:r>
      <w:r>
        <w:t>и</w:t>
      </w:r>
      <w:r>
        <w:t>вавшего передачу свыше 20 процентов занятых под сахарный тростник земель небольшим фермерским хозяйствам для выращивания продовольственных культур, судя по всему, дала положительные результаты, поскольку доля пр</w:t>
      </w:r>
      <w:r>
        <w:t>о</w:t>
      </w:r>
      <w:r>
        <w:t>довольствия в общем объеме импорта снизилась с 21,3 процента в 1985 году до 14,6 процента в 1989 году. В 1991 году этот показатель составил 6,7 процента. Важнейшими культурами являются морковь, капуста, сладкий перец, белый картофель и п</w:t>
      </w:r>
      <w:r>
        <w:t>о</w:t>
      </w:r>
      <w:r>
        <w:t>мидоры</w:t>
      </w:r>
      <w:r>
        <w:rPr>
          <w:rStyle w:val="FootnoteReference"/>
        </w:rPr>
        <w:footnoteReference w:id="3"/>
      </w:r>
      <w:r>
        <w:t>.</w:t>
      </w:r>
    </w:p>
    <w:p w:rsidR="00000000" w:rsidRDefault="00000000">
      <w:pPr>
        <w:pStyle w:val="SingleTxt"/>
      </w:pPr>
      <w:r>
        <w:t>12.</w:t>
      </w:r>
      <w:r>
        <w:tab/>
        <w:t>На протяжении всего 10</w:t>
      </w:r>
      <w:r>
        <w:noBreakHyphen/>
        <w:t>летнего периода платежный баланс Федерации был пассивным. В целом, в течение 10 лет стоимость импорта в два–четыре раза превышала стоимость экспорта, включая поступления от туризма и усло</w:t>
      </w:r>
      <w:r>
        <w:t>в</w:t>
      </w:r>
      <w:r>
        <w:t>но чистого экспорта. Разрыв между стоимостью импорта и экспорта рос еж</w:t>
      </w:r>
      <w:r>
        <w:t>е</w:t>
      </w:r>
      <w:r>
        <w:t>годно, за исключением 1991 года, когда торговый баланс несколько улучшился в результате сокращения импорта и сохранения постоянного объема экспорта. Торговый баланс за 1991 год был пассивным и составил 224,3 млн. карибских до</w:t>
      </w:r>
      <w:r>
        <w:t>л</w:t>
      </w:r>
      <w:r>
        <w:t>ларов в 1990 году</w:t>
      </w:r>
      <w:r>
        <w:rPr>
          <w:rStyle w:val="FootnoteReference"/>
        </w:rPr>
        <w:footnoteReference w:id="4"/>
      </w:r>
      <w:r>
        <w:t>.</w:t>
      </w:r>
    </w:p>
    <w:p w:rsidR="00000000" w:rsidRDefault="00000000">
      <w:pPr>
        <w:pStyle w:val="SingleTxt"/>
      </w:pPr>
      <w:r>
        <w:t>13.</w:t>
      </w:r>
      <w:r>
        <w:tab/>
        <w:t>Темпы роста ВВП в Сент-Китс и Невисе в 1984–1994 годах в среднем с</w:t>
      </w:r>
      <w:r>
        <w:t>о</w:t>
      </w:r>
      <w:r>
        <w:t>ставляли 5,82 процента. Этому способствовало расширение производства н</w:t>
      </w:r>
      <w:r>
        <w:t>е</w:t>
      </w:r>
      <w:r>
        <w:t>традиционных сельскохозяйственных культур и сферы обслуживания, связа</w:t>
      </w:r>
      <w:r>
        <w:t>н</w:t>
      </w:r>
      <w:r>
        <w:t>ное в первую очередь с развитием сектора туризма.</w:t>
      </w:r>
    </w:p>
    <w:p w:rsidR="00000000" w:rsidRDefault="00000000">
      <w:pPr>
        <w:pStyle w:val="SingleTxt"/>
      </w:pPr>
      <w:r>
        <w:t>14.</w:t>
      </w:r>
      <w:r>
        <w:tab/>
        <w:t>Правительство проводит политику, направленную на переход от сельск</w:t>
      </w:r>
      <w:r>
        <w:t>о</w:t>
      </w:r>
      <w:r>
        <w:t>хозяйственного производства к развитию туризма и обрабатывающей промы</w:t>
      </w:r>
      <w:r>
        <w:t>ш</w:t>
      </w:r>
      <w:r>
        <w:t>ленности. Вклад туристического сектора в ВВП с 2,2 процента в 1983 году в</w:t>
      </w:r>
      <w:r>
        <w:t>ы</w:t>
      </w:r>
      <w:r>
        <w:t>рос до 6,7 процента в 1993 году.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Задолженность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15.</w:t>
      </w:r>
      <w:r>
        <w:tab/>
        <w:t>Пассивный платежный баланс и высокий объем обслуживания задолже</w:t>
      </w:r>
      <w:r>
        <w:t>н</w:t>
      </w:r>
      <w:r>
        <w:t>ности обусловлены в первую очередь нехваткой ресурсов, отрицательно сказ</w:t>
      </w:r>
      <w:r>
        <w:t>ы</w:t>
      </w:r>
      <w:r>
        <w:t>вающейся на состоянии экономики стран Карибского бассейна</w:t>
      </w:r>
      <w:r>
        <w:rPr>
          <w:rStyle w:val="FootnoteReference"/>
        </w:rPr>
        <w:footnoteReference w:id="5"/>
      </w:r>
      <w:r>
        <w:t>.</w:t>
      </w:r>
    </w:p>
    <w:p w:rsidR="00000000" w:rsidRDefault="00000000">
      <w:pPr>
        <w:pStyle w:val="SingleTxt"/>
      </w:pPr>
      <w:r>
        <w:t>16.</w:t>
      </w:r>
      <w:r>
        <w:tab/>
        <w:t>Внешняя и внутренняя задолженность Федерации в период 1990–1995 го-дов показана в нижеприведенной таблице.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 1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Внутренняя и внешняя задолженность в восточнокарибских долларах, 1990–1995  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0"/>
        <w:gridCol w:w="1830"/>
        <w:gridCol w:w="1830"/>
        <w:gridCol w:w="18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Внешняя </w:t>
            </w:r>
            <w:r>
              <w:rPr>
                <w:i/>
                <w:sz w:val="14"/>
              </w:rPr>
              <w:br/>
              <w:t>задолженность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Внутренняя </w:t>
            </w:r>
            <w:r>
              <w:rPr>
                <w:i/>
                <w:sz w:val="14"/>
              </w:rPr>
              <w:br/>
              <w:t>задолже</w:t>
            </w: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ность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1990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107,7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107,7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1991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112,8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88,4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201,0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1992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119,0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82,9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201,9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1993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126,2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143,9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270,1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1994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140,6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171,4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312,0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1995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136,9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184,8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212,0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Таблица 1.16 — ситуационный анализ Сент-Китс и Невиса, 1991–1996 годы.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17.</w:t>
      </w:r>
      <w:r>
        <w:tab/>
        <w:t>Национальный долг страны за указанный период увеличился, что было обусловлено в первую очередь осуществлением правительством нескольких инвестиционных проектов. В 1994 году коэффициент обслуживания задолже</w:t>
      </w:r>
      <w:r>
        <w:t>н</w:t>
      </w:r>
      <w:r>
        <w:t>ности составил 3,73 процента от ВВП</w:t>
      </w:r>
      <w:r>
        <w:rPr>
          <w:rStyle w:val="FootnoteReference"/>
        </w:rPr>
        <w:footnoteReference w:id="6"/>
      </w:r>
      <w:r>
        <w:t>. В страновом докладе за третий квартал 1997 года Группа по экономической информации указала, что коэффициент о</w:t>
      </w:r>
      <w:r>
        <w:t>б</w:t>
      </w:r>
      <w:r>
        <w:t>служивания задолженности увеличился с 4 процентов в 1995 году до 5,2 процента в 1995 году и 5,3 процента в 1996 году.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1.3</w:t>
      </w:r>
      <w:r>
        <w:tab/>
        <w:t>Население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18.</w:t>
      </w:r>
      <w:r>
        <w:tab/>
        <w:t>По оценкам, на 30 июня 1996  года численность населения составляла 42 280 человек. На Сент-Китсе проживали 34 550 человек, на Невисе — 7730 человек. Женщины составляли 49,6 процента от общей численности нас</w:t>
      </w:r>
      <w:r>
        <w:t>е</w:t>
      </w:r>
      <w:r>
        <w:t>ления. Женщин детородного возраста (15–49 лет) насчитывалось 10 830 чел</w:t>
      </w:r>
      <w:r>
        <w:t>о</w:t>
      </w:r>
      <w:r>
        <w:t>век</w:t>
      </w:r>
      <w:r>
        <w:rPr>
          <w:rStyle w:val="FootnoteReference"/>
        </w:rPr>
        <w:footnoteReference w:id="7"/>
      </w:r>
      <w:r>
        <w:t>.</w:t>
      </w:r>
    </w:p>
    <w:p w:rsidR="00000000" w:rsidRDefault="00000000">
      <w:pPr>
        <w:pStyle w:val="SingleTxt"/>
      </w:pPr>
      <w:r>
        <w:t>19.</w:t>
      </w:r>
      <w:r>
        <w:tab/>
        <w:t>Большинство населения концентрируется вокруг столиц Бастер и Чарл</w:t>
      </w:r>
      <w:r>
        <w:t>с</w:t>
      </w:r>
      <w:r>
        <w:t>таун.</w:t>
      </w:r>
    </w:p>
    <w:p w:rsidR="00000000" w:rsidRDefault="00000000">
      <w:pPr>
        <w:pStyle w:val="SingleTxt"/>
      </w:pPr>
      <w:r>
        <w:t>20.</w:t>
      </w:r>
      <w:r>
        <w:tab/>
        <w:t>Население Сент-Китс и Невиса сократилось с 43 309 человек в 1980 году до 40 618 человек в 1991 году (на 6,2 процента). Сокращение численности н</w:t>
      </w:r>
      <w:r>
        <w:t>а</w:t>
      </w:r>
      <w:r>
        <w:t>селения имело место на обоих островах (см. таблицу 2). По оценкам, на сер</w:t>
      </w:r>
      <w:r>
        <w:t>е</w:t>
      </w:r>
      <w:r>
        <w:t>дину 1994 года численность населения составляла 40 050 человек, что свид</w:t>
      </w:r>
      <w:r>
        <w:t>е</w:t>
      </w:r>
      <w:r>
        <w:t>тельствует о ее дальнейшем снижении.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 2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Размеры и рост численности населения в период между переписями </w:t>
      </w:r>
      <w:r>
        <w:br/>
        <w:t>1946–1991 годов, Сент-Китс и Невис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5"/>
        <w:gridCol w:w="855"/>
        <w:gridCol w:w="1458"/>
        <w:gridCol w:w="1026"/>
        <w:gridCol w:w="1476"/>
        <w:gridCol w:w="138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12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Период между п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реписями</w:t>
            </w:r>
          </w:p>
        </w:tc>
        <w:tc>
          <w:tcPr>
            <w:tcW w:w="85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Количество лет</w:t>
            </w:r>
          </w:p>
        </w:tc>
        <w:tc>
          <w:tcPr>
            <w:tcW w:w="145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Общая численность населения в конце инте</w:t>
            </w:r>
            <w:r>
              <w:rPr>
                <w:i/>
                <w:sz w:val="14"/>
              </w:rPr>
              <w:t>р</w:t>
            </w:r>
            <w:r>
              <w:rPr>
                <w:i/>
                <w:sz w:val="14"/>
              </w:rPr>
              <w:t>вала</w:t>
            </w:r>
          </w:p>
        </w:tc>
        <w:tc>
          <w:tcPr>
            <w:tcW w:w="102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Общий рост</w:t>
            </w:r>
          </w:p>
        </w:tc>
        <w:tc>
          <w:tcPr>
            <w:tcW w:w="147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Изменение в период между переписями</w:t>
            </w:r>
            <w:r>
              <w:rPr>
                <w:i/>
                <w:sz w:val="14"/>
              </w:rPr>
              <w:br/>
              <w:t>(в процентах)</w:t>
            </w:r>
          </w:p>
        </w:tc>
        <w:tc>
          <w:tcPr>
            <w:tcW w:w="138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Ежегодные темпы изменения</w:t>
            </w:r>
            <w:r>
              <w:rPr>
                <w:i/>
                <w:sz w:val="14"/>
              </w:rPr>
              <w:br/>
              <w:t>(в процентах)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12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85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458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2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47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3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1946–1960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14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50 883</w:t>
            </w:r>
          </w:p>
        </w:tc>
        <w:tc>
          <w:tcPr>
            <w:tcW w:w="102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9 677</w:t>
            </w:r>
          </w:p>
        </w:tc>
        <w:tc>
          <w:tcPr>
            <w:tcW w:w="147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23,48</w:t>
            </w:r>
          </w:p>
        </w:tc>
        <w:tc>
          <w:tcPr>
            <w:tcW w:w="13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1,25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1960–1970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14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45 327</w:t>
            </w:r>
          </w:p>
        </w:tc>
        <w:tc>
          <w:tcPr>
            <w:tcW w:w="102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–5 556</w:t>
            </w:r>
          </w:p>
        </w:tc>
        <w:tc>
          <w:tcPr>
            <w:tcW w:w="147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–10,92</w:t>
            </w:r>
          </w:p>
        </w:tc>
        <w:tc>
          <w:tcPr>
            <w:tcW w:w="13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–1,15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1970–1980</w:t>
            </w:r>
          </w:p>
        </w:tc>
        <w:tc>
          <w:tcPr>
            <w:tcW w:w="85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145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43 309</w:t>
            </w:r>
          </w:p>
        </w:tc>
        <w:tc>
          <w:tcPr>
            <w:tcW w:w="102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–2 018</w:t>
            </w:r>
          </w:p>
        </w:tc>
        <w:tc>
          <w:tcPr>
            <w:tcW w:w="147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–4,45</w:t>
            </w:r>
          </w:p>
        </w:tc>
        <w:tc>
          <w:tcPr>
            <w:tcW w:w="13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–0,46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1980–1991</w:t>
            </w:r>
          </w:p>
        </w:tc>
        <w:tc>
          <w:tcPr>
            <w:tcW w:w="85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145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40 618</w:t>
            </w:r>
          </w:p>
        </w:tc>
        <w:tc>
          <w:tcPr>
            <w:tcW w:w="102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–2 691</w:t>
            </w:r>
          </w:p>
        </w:tc>
        <w:tc>
          <w:tcPr>
            <w:tcW w:w="147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–6,21</w:t>
            </w:r>
          </w:p>
        </w:tc>
        <w:tc>
          <w:tcPr>
            <w:tcW w:w="13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–0,58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Демографические данные Статистического управления Сент-Китс и Невиса.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21.</w:t>
      </w:r>
      <w:r>
        <w:tab/>
        <w:t>Сокращение численности населения за указанные годы объясняется эми</w:t>
      </w:r>
      <w:r>
        <w:t>г</w:t>
      </w:r>
      <w:r>
        <w:t>рацией населения в возрастной группе 25–44 года. В рассматриваемом периоде миграция происходила главным образом в США, Виргинские острова Соед</w:t>
      </w:r>
      <w:r>
        <w:t>и</w:t>
      </w:r>
      <w:r>
        <w:t>ненных Штатов, Пуэрто-Рико и Сент-Мартин. Ожидается, что эта тенденция сохранится и в 2000 году.</w:t>
      </w:r>
    </w:p>
    <w:p w:rsidR="00000000" w:rsidRDefault="00000000">
      <w:pPr>
        <w:pStyle w:val="SingleTxt"/>
      </w:pPr>
      <w:r>
        <w:t>22.</w:t>
      </w:r>
      <w:r>
        <w:tab/>
        <w:t>Распределение населения Сент-Китс и Невиса по полу и возрасту показ</w:t>
      </w:r>
      <w:r>
        <w:t>а</w:t>
      </w:r>
      <w:r>
        <w:t>но в таблице 3 за 1994 год.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 3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Распределение населения Сент-Китс и Невиса по полу и возрасту, 1994 год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96"/>
        <w:gridCol w:w="639"/>
        <w:gridCol w:w="639"/>
        <w:gridCol w:w="720"/>
        <w:gridCol w:w="90"/>
        <w:gridCol w:w="558"/>
        <w:gridCol w:w="639"/>
        <w:gridCol w:w="720"/>
        <w:gridCol w:w="99"/>
        <w:gridCol w:w="558"/>
        <w:gridCol w:w="630"/>
        <w:gridCol w:w="732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296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Возрастная</w:t>
            </w:r>
            <w:r>
              <w:rPr>
                <w:i/>
                <w:sz w:val="14"/>
              </w:rPr>
              <w:br/>
              <w:t>гру</w:t>
            </w:r>
            <w:r>
              <w:rPr>
                <w:i/>
                <w:sz w:val="14"/>
              </w:rPr>
              <w:t>п</w:t>
            </w:r>
            <w:r>
              <w:rPr>
                <w:i/>
                <w:sz w:val="14"/>
              </w:rPr>
              <w:t>па</w:t>
            </w:r>
          </w:p>
        </w:tc>
        <w:tc>
          <w:tcPr>
            <w:tcW w:w="1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Сент-Китс</w:t>
            </w:r>
          </w:p>
        </w:tc>
        <w:tc>
          <w:tcPr>
            <w:tcW w:w="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191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Невис</w:t>
            </w:r>
          </w:p>
        </w:tc>
        <w:tc>
          <w:tcPr>
            <w:tcW w:w="99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19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Сент-Китс и Невис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1296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Муж-чины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Жен-щины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64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Муж-чины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Жен-щины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65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Муж-чины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Жен-щины</w:t>
            </w:r>
          </w:p>
        </w:tc>
        <w:tc>
          <w:tcPr>
            <w:tcW w:w="7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29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63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3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48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3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57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3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37259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5,7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5,1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10,8</w:t>
            </w:r>
          </w:p>
        </w:tc>
        <w:tc>
          <w:tcPr>
            <w:tcW w:w="64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4,2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8,2</w:t>
            </w:r>
          </w:p>
        </w:tc>
        <w:tc>
          <w:tcPr>
            <w:tcW w:w="65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5,4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7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37384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5,7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5,2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10,8</w:t>
            </w:r>
          </w:p>
        </w:tc>
        <w:tc>
          <w:tcPr>
            <w:tcW w:w="64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4,7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4,6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9,3</w:t>
            </w:r>
          </w:p>
        </w:tc>
        <w:tc>
          <w:tcPr>
            <w:tcW w:w="65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5,5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5,1</w:t>
            </w:r>
          </w:p>
        </w:tc>
        <w:tc>
          <w:tcPr>
            <w:tcW w:w="7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37542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5,5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5,5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64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4,7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4,6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9,3</w:t>
            </w:r>
          </w:p>
        </w:tc>
        <w:tc>
          <w:tcPr>
            <w:tcW w:w="65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5,3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5,4</w:t>
            </w:r>
          </w:p>
        </w:tc>
        <w:tc>
          <w:tcPr>
            <w:tcW w:w="7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15–19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4,9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9,9</w:t>
            </w:r>
          </w:p>
        </w:tc>
        <w:tc>
          <w:tcPr>
            <w:tcW w:w="64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4,4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4,2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8,6</w:t>
            </w:r>
          </w:p>
        </w:tc>
        <w:tc>
          <w:tcPr>
            <w:tcW w:w="65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4,9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4,8</w:t>
            </w:r>
          </w:p>
        </w:tc>
        <w:tc>
          <w:tcPr>
            <w:tcW w:w="7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20–24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4,5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4,2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8,6</w:t>
            </w:r>
          </w:p>
        </w:tc>
        <w:tc>
          <w:tcPr>
            <w:tcW w:w="64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3,9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4,2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8,1</w:t>
            </w:r>
          </w:p>
        </w:tc>
        <w:tc>
          <w:tcPr>
            <w:tcW w:w="65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4,3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4,2</w:t>
            </w:r>
          </w:p>
        </w:tc>
        <w:tc>
          <w:tcPr>
            <w:tcW w:w="7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25–29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4,5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4,3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8,7</w:t>
            </w:r>
          </w:p>
        </w:tc>
        <w:tc>
          <w:tcPr>
            <w:tcW w:w="64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3,3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4,1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7,4</w:t>
            </w:r>
          </w:p>
        </w:tc>
        <w:tc>
          <w:tcPr>
            <w:tcW w:w="65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4,2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4,2</w:t>
            </w:r>
          </w:p>
        </w:tc>
        <w:tc>
          <w:tcPr>
            <w:tcW w:w="7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30–34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4,1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4,2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8,3</w:t>
            </w:r>
          </w:p>
        </w:tc>
        <w:tc>
          <w:tcPr>
            <w:tcW w:w="64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3,9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3,4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7,3</w:t>
            </w:r>
          </w:p>
        </w:tc>
        <w:tc>
          <w:tcPr>
            <w:tcW w:w="65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4,1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7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35–39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3,5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3,8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7,3</w:t>
            </w:r>
          </w:p>
        </w:tc>
        <w:tc>
          <w:tcPr>
            <w:tcW w:w="64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3,2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6,2</w:t>
            </w:r>
          </w:p>
        </w:tc>
        <w:tc>
          <w:tcPr>
            <w:tcW w:w="65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3,5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3,6</w:t>
            </w:r>
          </w:p>
        </w:tc>
        <w:tc>
          <w:tcPr>
            <w:tcW w:w="7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40–44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2,7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2,7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5,4</w:t>
            </w:r>
          </w:p>
        </w:tc>
        <w:tc>
          <w:tcPr>
            <w:tcW w:w="64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2,9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2,9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5,8</w:t>
            </w:r>
          </w:p>
        </w:tc>
        <w:tc>
          <w:tcPr>
            <w:tcW w:w="65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2,7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2,7</w:t>
            </w:r>
          </w:p>
        </w:tc>
        <w:tc>
          <w:tcPr>
            <w:tcW w:w="7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45–49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1,9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1,7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3,6</w:t>
            </w:r>
          </w:p>
        </w:tc>
        <w:tc>
          <w:tcPr>
            <w:tcW w:w="64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2,5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2,2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4,7</w:t>
            </w:r>
          </w:p>
        </w:tc>
        <w:tc>
          <w:tcPr>
            <w:tcW w:w="65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1,8</w:t>
            </w:r>
          </w:p>
        </w:tc>
        <w:tc>
          <w:tcPr>
            <w:tcW w:w="7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50–54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1,4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1,2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2,7</w:t>
            </w:r>
          </w:p>
        </w:tc>
        <w:tc>
          <w:tcPr>
            <w:tcW w:w="64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2,2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1,8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65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7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55–59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2,3</w:t>
            </w:r>
          </w:p>
        </w:tc>
        <w:tc>
          <w:tcPr>
            <w:tcW w:w="64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2,1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3,6</w:t>
            </w:r>
          </w:p>
        </w:tc>
        <w:tc>
          <w:tcPr>
            <w:tcW w:w="65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1,2</w:t>
            </w:r>
          </w:p>
        </w:tc>
        <w:tc>
          <w:tcPr>
            <w:tcW w:w="7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60–64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1,2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2,3</w:t>
            </w:r>
          </w:p>
        </w:tc>
        <w:tc>
          <w:tcPr>
            <w:tcW w:w="64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1,8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1,9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3,8</w:t>
            </w:r>
          </w:p>
        </w:tc>
        <w:tc>
          <w:tcPr>
            <w:tcW w:w="65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7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65–69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2,4</w:t>
            </w:r>
          </w:p>
        </w:tc>
        <w:tc>
          <w:tcPr>
            <w:tcW w:w="64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1,8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1,9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3,8</w:t>
            </w:r>
          </w:p>
        </w:tc>
        <w:tc>
          <w:tcPr>
            <w:tcW w:w="65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1,2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1,4</w:t>
            </w:r>
          </w:p>
        </w:tc>
        <w:tc>
          <w:tcPr>
            <w:tcW w:w="7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70–74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1,2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2,2</w:t>
            </w:r>
          </w:p>
        </w:tc>
        <w:tc>
          <w:tcPr>
            <w:tcW w:w="64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1,8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3,3</w:t>
            </w:r>
          </w:p>
        </w:tc>
        <w:tc>
          <w:tcPr>
            <w:tcW w:w="65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7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br w:type="page"/>
            </w:r>
            <w:r>
              <w:rPr>
                <w:sz w:val="17"/>
              </w:rPr>
              <w:t>75–79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0,9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0,9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1,8</w:t>
            </w:r>
          </w:p>
        </w:tc>
        <w:tc>
          <w:tcPr>
            <w:tcW w:w="64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1,2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1,5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2,7</w:t>
            </w:r>
          </w:p>
        </w:tc>
        <w:tc>
          <w:tcPr>
            <w:tcW w:w="65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0,9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7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80–84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0,5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0,6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  <w:tc>
          <w:tcPr>
            <w:tcW w:w="64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2,1</w:t>
            </w:r>
          </w:p>
        </w:tc>
        <w:tc>
          <w:tcPr>
            <w:tcW w:w="65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0,6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0,7</w:t>
            </w:r>
          </w:p>
        </w:tc>
        <w:tc>
          <w:tcPr>
            <w:tcW w:w="7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85+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0,3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0,5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0,8</w:t>
            </w:r>
          </w:p>
        </w:tc>
        <w:tc>
          <w:tcPr>
            <w:tcW w:w="64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0,7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1,8</w:t>
            </w:r>
          </w:p>
        </w:tc>
        <w:tc>
          <w:tcPr>
            <w:tcW w:w="65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0,4</w:t>
            </w:r>
          </w:p>
        </w:tc>
        <w:tc>
          <w:tcPr>
            <w:tcW w:w="6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0,7</w:t>
            </w:r>
          </w:p>
        </w:tc>
        <w:tc>
          <w:tcPr>
            <w:tcW w:w="73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9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50,6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49,4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</w:t>
            </w:r>
          </w:p>
        </w:tc>
        <w:tc>
          <w:tcPr>
            <w:tcW w:w="64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49,2</w:t>
            </w:r>
          </w:p>
        </w:tc>
        <w:tc>
          <w:tcPr>
            <w:tcW w:w="63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50,8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</w:t>
            </w:r>
          </w:p>
        </w:tc>
        <w:tc>
          <w:tcPr>
            <w:tcW w:w="657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50,3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49,7</w:t>
            </w:r>
          </w:p>
        </w:tc>
        <w:tc>
          <w:tcPr>
            <w:tcW w:w="73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Демографические данные Статистического управления Сент-Китс и Невиса.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23.</w:t>
      </w:r>
      <w:r>
        <w:tab/>
        <w:t>Доля лиц моложе 15 лет в общей численности населения составляет 31,5 процента, что меньше, чем в 1980 году, когда этот показатель равнялся 38,4 процента.</w:t>
      </w:r>
    </w:p>
    <w:p w:rsidR="00000000" w:rsidRDefault="00000000">
      <w:pPr>
        <w:pStyle w:val="SingleTxt"/>
      </w:pPr>
      <w:r>
        <w:t>24.</w:t>
      </w:r>
      <w:r>
        <w:tab/>
        <w:t>Численность пожилого населения в возрасте 65 лет и старше была отн</w:t>
      </w:r>
      <w:r>
        <w:t>о</w:t>
      </w:r>
      <w:r>
        <w:t>сительно стабильной и составляла 9,2 процента в 1994 году. Коэффициент з</w:t>
      </w:r>
      <w:r>
        <w:t>а</w:t>
      </w:r>
      <w:r>
        <w:t>висимости пожилых лиц, т.е. соотношение лиц в возрасте 65 лет и старше и н</w:t>
      </w:r>
      <w:r>
        <w:t>а</w:t>
      </w:r>
      <w:r>
        <w:t>селения в работоспособном возрасте (15–64 года) в 1991 году составлял 17,8 процента. Средняя продолжительность жизни при рождении в целом с</w:t>
      </w:r>
      <w:r>
        <w:t>о</w:t>
      </w:r>
      <w:r>
        <w:t>ставляет 66 лет. Однако женщины как правило живут на 6 лет дольше, чем мужчины, и продолжительность жизни мужчин исчисляется в 63 года, а же</w:t>
      </w:r>
      <w:r>
        <w:t>н</w:t>
      </w:r>
      <w:r>
        <w:t>щин — 69 лет</w:t>
      </w:r>
      <w:r>
        <w:rPr>
          <w:rStyle w:val="FootnoteReference"/>
        </w:rPr>
        <w:footnoteReference w:id="8"/>
      </w:r>
      <w:r>
        <w:t>. В настоящее время в центре внимания находятся вопросы п</w:t>
      </w:r>
      <w:r>
        <w:t>о</w:t>
      </w:r>
      <w:r>
        <w:t>вышения качества жизни пожилых женщин-иждивенцев.</w:t>
      </w:r>
    </w:p>
    <w:p w:rsidR="00000000" w:rsidRDefault="00000000">
      <w:pPr>
        <w:pStyle w:val="SingleTxt"/>
      </w:pPr>
      <w:r>
        <w:t>25.</w:t>
      </w:r>
      <w:r>
        <w:tab/>
        <w:t>За прошедшие годы состояние здоровья и условия жизни жителей Сент-Китс и Невиса улучшились. Жилой сектор, который расширился за счет стро</w:t>
      </w:r>
      <w:r>
        <w:t>и</w:t>
      </w:r>
      <w:r>
        <w:t>тельства в первую очередь современного благоустроенного жилья, сильно п</w:t>
      </w:r>
      <w:r>
        <w:t>о</w:t>
      </w:r>
      <w:r>
        <w:t>страдал от последних ураганов. Примерно 12 200 домов, или 85 процентов ж</w:t>
      </w:r>
      <w:r>
        <w:t>и</w:t>
      </w:r>
      <w:r>
        <w:t>лого фонда, были серьезно повреждены во время урагана в сентябре 1998 года. По оценкам, нанесенный ущерб составляет 647 млн. восточнокарибских долл</w:t>
      </w:r>
      <w:r>
        <w:t>а</w:t>
      </w:r>
      <w:r>
        <w:t>ров. Национальная жилищная корпорация (НЖК) понесла убытки на сумму 4 млн. восточнокарибских долларов.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1.4</w:t>
      </w:r>
      <w:r>
        <w:tab/>
        <w:t>Общая политическая структура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26.</w:t>
      </w:r>
      <w:r>
        <w:tab/>
        <w:t>После длительного периода британского правления в сентябре 1983 года Сент-Китс и Невис получили полную политическую независимость и приняли демократическую форму правления, сформировав парламент, аналогичный английскому. С 1980 года по июль 1995 года Федерация управлялась Движен</w:t>
      </w:r>
      <w:r>
        <w:t>и</w:t>
      </w:r>
      <w:r>
        <w:t>ем народного действия (ДНД) в сотрудничестве с Реформистской партией Н</w:t>
      </w:r>
      <w:r>
        <w:t>е</w:t>
      </w:r>
      <w:r>
        <w:t>виса (РПН). На всеобщих выборах в июле 1995 года лейбористская партия Сент-Китс и Невиса получила 7 из 11 мест и в настоящее время является пр</w:t>
      </w:r>
      <w:r>
        <w:t>а</w:t>
      </w:r>
      <w:r>
        <w:t>вящей в Федерации. Оппозицию составляют ДЗГ (Движение заинтересованных граждан), у которого два места, ДНД — одно место и РПН (Реформистская партия Невиса) — одно место.</w:t>
      </w:r>
    </w:p>
    <w:p w:rsidR="00000000" w:rsidRDefault="00000000">
      <w:pPr>
        <w:pStyle w:val="SingleTxt"/>
      </w:pPr>
      <w:r>
        <w:t>27.</w:t>
      </w:r>
      <w:r>
        <w:tab/>
        <w:t>Острова Сент-Кристофер и Невис — федеративное государство, входящее в Британское содружество. Исполнительная власть принадлежит правительс</w:t>
      </w:r>
      <w:r>
        <w:t>т</w:t>
      </w:r>
      <w:r>
        <w:t>ву, возглавляемому премьер-министром достопочтенным Дензилом Дугласом и состоящему из семи министров и генерального прокурора; органом законод</w:t>
      </w:r>
      <w:r>
        <w:t>а</w:t>
      </w:r>
      <w:r>
        <w:t>тельной власти является однопалатное Национальное собрание, насчитыва</w:t>
      </w:r>
      <w:r>
        <w:t>ю</w:t>
      </w:r>
      <w:r>
        <w:t>щее 14 членов, из которых 11 избираются населением и 3 — назначаются (2 по рекомендации премьер-министра и 1 по рекомендации лидера оппозиции). Срок полномочий депутатов составляет 4–5 лет. Из 14 членов Национального собрания 2 — женщины. В прошлые всеобщие выборы не было избрано ни о</w:t>
      </w:r>
      <w:r>
        <w:t>д</w:t>
      </w:r>
      <w:r>
        <w:t>ной женщины. Однако две женщины были назначены сенаторами.</w:t>
      </w:r>
    </w:p>
    <w:p w:rsidR="00000000" w:rsidRDefault="00000000">
      <w:pPr>
        <w:pStyle w:val="SingleTxt"/>
      </w:pPr>
      <w:r>
        <w:t>28.</w:t>
      </w:r>
      <w:r>
        <w:tab/>
        <w:t>Согласно Конституции, выборы проводятся каждые пять лет. На острове Невис имеется своя администрация и ему гарантируется представительство в центральных органах. Среди избранных местных правительственных чиновн</w:t>
      </w:r>
      <w:r>
        <w:t>и</w:t>
      </w:r>
      <w:r>
        <w:t>ков на Невисе есть одна женщина.</w:t>
      </w:r>
    </w:p>
    <w:p w:rsidR="00000000" w:rsidRDefault="00000000">
      <w:pPr>
        <w:pStyle w:val="SingleTxt"/>
      </w:pPr>
      <w:r>
        <w:t>29.</w:t>
      </w:r>
      <w:r>
        <w:tab/>
        <w:t>Сент-Китс был первым островом в Вест-Индии, колонизированным ан</w:t>
      </w:r>
      <w:r>
        <w:t>г</w:t>
      </w:r>
      <w:r>
        <w:t>личанами в 1623 году. Острова полностью стали британскими по Версальскому договору 1783 года.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1.5</w:t>
      </w:r>
      <w:r>
        <w:tab/>
        <w:t>Общеправовая основа для защиты прав человека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Права человека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30.</w:t>
      </w:r>
      <w:r>
        <w:tab/>
        <w:t>Конституция Федерации Сент-Кристофер и Невис обеспечивает правовую основу для защиты прав человека мужчин и женщин.</w:t>
      </w:r>
    </w:p>
    <w:p w:rsidR="00000000" w:rsidRDefault="00000000">
      <w:pPr>
        <w:pStyle w:val="SingleTxt"/>
      </w:pPr>
      <w:r>
        <w:t>31.</w:t>
      </w:r>
      <w:r>
        <w:tab/>
        <w:t>Принципы защиты основных прав и свобод четко прописаны в разделе 3 главы II  Конституции, где говорится:</w:t>
      </w:r>
    </w:p>
    <w:p w:rsidR="00000000" w:rsidRDefault="00000000">
      <w:pPr>
        <w:pStyle w:val="SingleTxt"/>
      </w:pPr>
      <w:r>
        <w:t>32.</w:t>
      </w:r>
      <w:r>
        <w:tab/>
        <w:t>«Каждому человеку в Сент-Кристофер и Невисе гарантируются основные права и свободы, т.е. право, независимо от его расы, место происхождения, р</w:t>
      </w:r>
      <w:r>
        <w:t>о</w:t>
      </w:r>
      <w:r>
        <w:t>ждения, политических взглядов, цвета кожи, вероисповедания и пола, при у</w:t>
      </w:r>
      <w:r>
        <w:t>с</w:t>
      </w:r>
      <w:r>
        <w:t>ловии уважения прав и свобод других людей и соблюдения общественных и</w:t>
      </w:r>
      <w:r>
        <w:t>н</w:t>
      </w:r>
      <w:r>
        <w:t>тересов, на все нижеперечисленное, а именно:</w:t>
      </w:r>
    </w:p>
    <w:p w:rsidR="00000000" w:rsidRDefault="00000000">
      <w:pPr>
        <w:pStyle w:val="SingleTxt"/>
      </w:pPr>
      <w:r>
        <w:tab/>
        <w:t>a)</w:t>
      </w:r>
      <w:r>
        <w:tab/>
        <w:t>на жизнь, свободу, безопасность личности, равенство перед законом и правовую защиту;</w:t>
      </w:r>
    </w:p>
    <w:p w:rsidR="00000000" w:rsidRDefault="00000000">
      <w:pPr>
        <w:pStyle w:val="SingleTxt"/>
      </w:pPr>
      <w:r>
        <w:tab/>
        <w:t>b)</w:t>
      </w:r>
      <w:r>
        <w:tab/>
        <w:t xml:space="preserve">на свободу совести, выражения, собраний и ассоциаций; и </w:t>
      </w:r>
    </w:p>
    <w:p w:rsidR="00000000" w:rsidRDefault="00000000">
      <w:pPr>
        <w:pStyle w:val="SingleTxt"/>
      </w:pPr>
      <w:r>
        <w:tab/>
        <w:t>c)</w:t>
      </w:r>
      <w:r>
        <w:tab/>
        <w:t>на неприкосновенность личной жизни, жилья и другого имущества и на защиту от лишения имущества без компенсации…».</w:t>
      </w:r>
    </w:p>
    <w:p w:rsidR="00000000" w:rsidRDefault="00000000">
      <w:pPr>
        <w:pStyle w:val="SingleTxt"/>
      </w:pPr>
      <w:r>
        <w:t>33.</w:t>
      </w:r>
      <w:r>
        <w:tab/>
        <w:t>Судебная система основана на нормах английского общего права. Ее вы</w:t>
      </w:r>
      <w:r>
        <w:t>с</w:t>
      </w:r>
      <w:r>
        <w:t>шим органом является Восточнокарибский верховный суд. Предусмотрена во</w:t>
      </w:r>
      <w:r>
        <w:t>з</w:t>
      </w:r>
      <w:r>
        <w:t>можность обращения в порядке апелляции к Тайному совету в Лондоне.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34.</w:t>
      </w:r>
      <w:r>
        <w:tab/>
        <w:t>Правительство Сент-Кристофер и Невиса одним из первых в регионе со</w:t>
      </w:r>
      <w:r>
        <w:t>з</w:t>
      </w:r>
      <w:r>
        <w:t>дало министерство по делам женщин. В рассматриваемый период это мин</w:t>
      </w:r>
      <w:r>
        <w:t>и</w:t>
      </w:r>
      <w:r>
        <w:t>стерство входило в состав министерства здравоохранения, труда и по делам женщин, учрежденного в 1984 году. Министерство было сформировано на базе бюро по делам женщин, созданного в 1980 году. В то время бюро входило в с</w:t>
      </w:r>
      <w:r>
        <w:t>о</w:t>
      </w:r>
      <w:r>
        <w:t>став департамента по делам молодежи и общин.</w:t>
      </w:r>
    </w:p>
    <w:p w:rsidR="00000000" w:rsidRDefault="00000000">
      <w:pPr>
        <w:pStyle w:val="SingleTxt"/>
      </w:pPr>
      <w:r>
        <w:t>35.</w:t>
      </w:r>
      <w:r>
        <w:tab/>
        <w:t>Министерство здравоохранения, труда и по делам женщин вместе с ме</w:t>
      </w:r>
      <w:r>
        <w:t>ж</w:t>
      </w:r>
      <w:r>
        <w:t>министерским комитетом по гендерным вопросам и развитию и Национальным советом по положению женщин образуют национальный женский механизм. Штаты отдела по делам женщин состоят из директора и трех сотрудников: н</w:t>
      </w:r>
      <w:r>
        <w:t>а</w:t>
      </w:r>
      <w:r>
        <w:t>учного работника, оперативного работника и секретаря.</w:t>
      </w:r>
    </w:p>
    <w:p w:rsidR="00000000" w:rsidRDefault="00000000">
      <w:pPr>
        <w:pStyle w:val="SingleTxt"/>
      </w:pPr>
      <w:r>
        <w:t>36.</w:t>
      </w:r>
      <w:r>
        <w:tab/>
        <w:t>В программном заявлении отдела, пересмотренном в 1996 году, отражена роль отдела как основного звена этого механизма, призванного обеспечить женщинам условия для реализации их прав, закрепленных в Конституции и д</w:t>
      </w:r>
      <w:r>
        <w:t>о</w:t>
      </w:r>
      <w:r>
        <w:t>кументах КЛДОЖ.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Программное заявление гласит: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37.</w:t>
      </w:r>
      <w:r>
        <w:tab/>
        <w:t>«Министерство по делам женщин привержено курсу на построение гос</w:t>
      </w:r>
      <w:r>
        <w:t>у</w:t>
      </w:r>
      <w:r>
        <w:t>дарства, в котором женщины пользовались бы полными правами и выступали равными партнерами в определении путей экономического, политического, с</w:t>
      </w:r>
      <w:r>
        <w:t>о</w:t>
      </w:r>
      <w:r>
        <w:t>циального и культурного развития своей страны. Национальный женский м</w:t>
      </w:r>
      <w:r>
        <w:t>е</w:t>
      </w:r>
      <w:r>
        <w:t>ханизм является центральным органом координации политики правительства в области улучшения положения женщин. Он несет главную ответственность за контроль и улучшение положения женщин в стране на основе достижения ц</w:t>
      </w:r>
      <w:r>
        <w:t>е</w:t>
      </w:r>
      <w:r>
        <w:t>лей, поставленных на четвертой Всемирной конференции по положению же</w:t>
      </w:r>
      <w:r>
        <w:t>н</w:t>
      </w:r>
      <w:r>
        <w:t>щин и в Платформе действий, а также в Плане действий Содружества. В состав национального женского механизма входят министр по делам женщин, пост</w:t>
      </w:r>
      <w:r>
        <w:t>о</w:t>
      </w:r>
      <w:r>
        <w:t>янный секретарь, директор отдела по делам женщин и сотрудники этого отдела и межминистерского комитета по гендерным вопросам и развитию. В своей р</w:t>
      </w:r>
      <w:r>
        <w:t>а</w:t>
      </w:r>
      <w:r>
        <w:t>боте он опирается на поддержку национального консультативного совета по гендерному равенству и женских организаций, клубов и других общественных движений, добивающихся учета гендерной проблематики во всех национал</w:t>
      </w:r>
      <w:r>
        <w:t>ь</w:t>
      </w:r>
      <w:r>
        <w:t>ных пл</w:t>
      </w:r>
      <w:r>
        <w:t>а</w:t>
      </w:r>
      <w:r>
        <w:t>нах, программах и стратегиях».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Информационно-пропагандистская работа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38.</w:t>
      </w:r>
      <w:r>
        <w:tab/>
        <w:t>Министерство по делам женщин поддерживает тесные рабочие отнош</w:t>
      </w:r>
      <w:r>
        <w:t>е</w:t>
      </w:r>
      <w:r>
        <w:t>ния со средствами массовой информации и взаимодействует с ними в интер</w:t>
      </w:r>
      <w:r>
        <w:t>е</w:t>
      </w:r>
      <w:r>
        <w:t>сах распространения знаний, просвещения общественности и ее мобилизации на решение поставленных задач. Для информирования граждан по вопросам семейной жизни, охраны здоровья, получения образования, законодательства и по широкому кругу других вопросов использовались такие программы, как, например, еженедельная радиопередача (выходившая в эфир в начале 90</w:t>
      </w:r>
      <w:r>
        <w:noBreakHyphen/>
        <w:t>х годов) «Мы одна семья». После Пекинской конференции государственные и частные средства массовой информации привлекались к освещению камп</w:t>
      </w:r>
      <w:r>
        <w:t>а</w:t>
      </w:r>
      <w:r>
        <w:t>ний борьбы с бытовым насилием и грубым обращением с детьми и для проп</w:t>
      </w:r>
      <w:r>
        <w:t>а</w:t>
      </w:r>
      <w:r>
        <w:t>ганды права несовершеннолетних матерей на продолжение образования, акт</w:t>
      </w:r>
      <w:r>
        <w:t>и</w:t>
      </w:r>
      <w:r>
        <w:t>визации участия женщин в принятии решений и обеспечения прав женщин в соответствии с решениями КЛДОЖ.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Часть вторая</w:t>
      </w:r>
      <w:r>
        <w:br/>
        <w:t>Определение дискриминации и обязательства государств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</w:t>
      </w:r>
      <w:r>
        <w:br/>
        <w:t>Определение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/>
              <w:ind w:left="475" w:right="475"/>
            </w:pPr>
            <w:r>
              <w:rPr>
                <w:i/>
              </w:rPr>
              <w:t>Для целей настоящей Конвенции понятие «дискриминация в отн</w:t>
            </w:r>
            <w:r>
              <w:rPr>
                <w:i/>
              </w:rPr>
              <w:t>о</w:t>
            </w:r>
            <w:r>
              <w:rPr>
                <w:i/>
              </w:rPr>
              <w:t>шении женщин» означает любое различие, исключение или огран</w:t>
            </w:r>
            <w:r>
              <w:rPr>
                <w:i/>
              </w:rPr>
              <w:t>и</w:t>
            </w:r>
            <w:r>
              <w:rPr>
                <w:i/>
              </w:rPr>
              <w:t>чение по признаку пола, которое направлено на ослабление или св</w:t>
            </w:r>
            <w:r>
              <w:rPr>
                <w:i/>
              </w:rPr>
              <w:t>о</w:t>
            </w:r>
            <w:r>
              <w:rPr>
                <w:i/>
              </w:rPr>
              <w:t>дит на нет признание, пользование или осуществление женщинами, независимо от их семейного положения, на основе равноправия мужчин и женщин, прав человека и основных свобод в политической, экономической, социальной, культурной, гражданской и любой др</w:t>
            </w:r>
            <w:r>
              <w:rPr>
                <w:i/>
              </w:rPr>
              <w:t>у</w:t>
            </w:r>
            <w:r>
              <w:rPr>
                <w:i/>
              </w:rPr>
              <w:t>гой области</w:t>
            </w:r>
            <w: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2</w:t>
      </w:r>
      <w:r>
        <w:br/>
        <w:t>Обязательства по ликвидации дискриминации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rPr>
                <w:i/>
              </w:rPr>
              <w:t>Государства-участники осуждают дискриминацию в отношении женщин во всех ее формах, соглашаются безотлагательно всеми с</w:t>
            </w:r>
            <w:r>
              <w:rPr>
                <w:i/>
              </w:rPr>
              <w:t>о</w:t>
            </w:r>
            <w:r>
              <w:rPr>
                <w:i/>
              </w:rPr>
              <w:t>ответствующими способами проводить политику ликвидации ди</w:t>
            </w:r>
            <w:r>
              <w:rPr>
                <w:i/>
              </w:rPr>
              <w:t>с</w:t>
            </w:r>
            <w:r>
              <w:rPr>
                <w:i/>
              </w:rPr>
              <w:t>криминации в отношении женщин и с этой целью обязуются</w:t>
            </w:r>
            <w:r>
              <w:t>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bottom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18.</w:t>
            </w:r>
            <w:r>
              <w:tab/>
            </w:r>
            <w:r>
              <w:rPr>
                <w:i/>
              </w:rPr>
              <w:t>включить принцип равноправия мужчин и женщин в свои н</w:t>
            </w:r>
            <w:r>
              <w:rPr>
                <w:i/>
              </w:rPr>
              <w:t>а</w:t>
            </w:r>
            <w:r>
              <w:rPr>
                <w:i/>
              </w:rPr>
              <w:t>циональные конституции или другое соответствующее зак</w:t>
            </w:r>
            <w:r>
              <w:rPr>
                <w:i/>
              </w:rPr>
              <w:t>о</w:t>
            </w:r>
            <w:r>
              <w:rPr>
                <w:i/>
              </w:rPr>
              <w:t>нодательство, если это еще не было сделано, и обеспечить с помощью закона и других соответствующих средств практ</w:t>
            </w:r>
            <w:r>
              <w:rPr>
                <w:i/>
              </w:rPr>
              <w:t>и</w:t>
            </w:r>
            <w:r>
              <w:rPr>
                <w:i/>
              </w:rPr>
              <w:t>ческое осуществление этого принципа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  <w:bottom w:val="nil"/>
            </w:tcBorders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19.</w:t>
            </w:r>
            <w:r>
              <w:tab/>
              <w:t>принимать соответствующие законодательные и другие меры, включая санкции, там, где это необходимо, запрещающие вс</w:t>
            </w:r>
            <w:r>
              <w:t>я</w:t>
            </w:r>
            <w:r>
              <w:t>кую дискриминацию в отношении женщин;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20.</w:t>
            </w:r>
            <w:r>
              <w:tab/>
              <w:t>установить юридическую защиту прав женщин на равной осн</w:t>
            </w:r>
            <w:r>
              <w:t>о</w:t>
            </w:r>
            <w:r>
              <w:t>ве с мужчинами и обеспечить с помощью компетентных наци</w:t>
            </w:r>
            <w:r>
              <w:t>о</w:t>
            </w:r>
            <w:r>
              <w:t>нальных судов и других государственных учреждений эффе</w:t>
            </w:r>
            <w:r>
              <w:t>к</w:t>
            </w:r>
            <w:r>
              <w:t>тивную защиту женщин против любого акта дискримин</w:t>
            </w:r>
            <w:r>
              <w:t>а</w:t>
            </w:r>
            <w:r>
              <w:t>ции;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21.</w:t>
            </w:r>
            <w:r>
              <w:tab/>
              <w:t>воздерживаться от совершения каких-либо дискриминацио</w:t>
            </w:r>
            <w:r>
              <w:t>н</w:t>
            </w:r>
            <w:r>
              <w:t>ных актов или действий в отношении женщин и гарантировать, что государственные органы и учреждения будут действовать в соотве</w:t>
            </w:r>
            <w:r>
              <w:t>т</w:t>
            </w:r>
            <w:r>
              <w:t>ствии с этим обязательством;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22.</w:t>
            </w:r>
            <w:r>
              <w:tab/>
              <w:t>принимать все соответствующие меры для ликвидации дискр</w:t>
            </w:r>
            <w:r>
              <w:t>и</w:t>
            </w:r>
            <w:r>
              <w:t>минации в отношении женщин со стороны какого-либо лица, организаций или предприятия;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23.</w:t>
            </w:r>
            <w:r>
              <w:tab/>
              <w:t>принимать все соответствующие меры, включая законодател</w:t>
            </w:r>
            <w:r>
              <w:t>ь</w:t>
            </w:r>
            <w:r>
              <w:t>ные, для изменения или отмены действующих законов, пост</w:t>
            </w:r>
            <w:r>
              <w:t>а</w:t>
            </w:r>
            <w:r>
              <w:t>новлений, обычаев и практики, которые представляют собой дискримин</w:t>
            </w:r>
            <w:r>
              <w:t>а</w:t>
            </w:r>
            <w:r>
              <w:t>цию в отношении женщин;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/>
              <w:ind w:left="965" w:right="475" w:hanging="490"/>
            </w:pPr>
            <w:r>
              <w:t>24.</w:t>
            </w:r>
            <w:r>
              <w:tab/>
              <w:t>отменить все положения своего уголовного законодательства, которые представляют собой дискриминацию в отношении женщин.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3</w:t>
      </w:r>
      <w:r>
        <w:br/>
        <w:t>Развитие и улучшение положения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/>
              <w:ind w:left="475" w:right="475"/>
            </w:pPr>
            <w:r>
              <w:rPr>
                <w:i/>
              </w:rPr>
              <w:t>Государства-участники принимают во всех областях, и в частн</w:t>
            </w:r>
            <w:r>
              <w:rPr>
                <w:i/>
              </w:rPr>
              <w:t>о</w:t>
            </w:r>
            <w:r>
              <w:rPr>
                <w:i/>
              </w:rPr>
              <w:t>сти в политической, социальной, экономической и культурной о</w:t>
            </w:r>
            <w:r>
              <w:rPr>
                <w:i/>
              </w:rPr>
              <w:t>б</w:t>
            </w:r>
            <w:r>
              <w:rPr>
                <w:i/>
              </w:rPr>
              <w:t>ластях, все соответствующие меры, включая законодательные, для обеспечения всестороннего развития и прогресса женщин, с тем чтобы гарантировать им осуществление и пользование правами ч</w:t>
            </w:r>
            <w:r>
              <w:rPr>
                <w:i/>
              </w:rPr>
              <w:t>е</w:t>
            </w:r>
            <w:r>
              <w:rPr>
                <w:i/>
              </w:rPr>
              <w:t>ловека и основными свободами на основе равенства с мужч</w:t>
            </w:r>
            <w:r>
              <w:rPr>
                <w:i/>
              </w:rPr>
              <w:t>и</w:t>
            </w:r>
            <w:r>
              <w:rPr>
                <w:i/>
              </w:rPr>
              <w:t>нами</w:t>
            </w:r>
            <w: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</w:t>
      </w:r>
      <w:r>
        <w:noBreakHyphen/>
        <w:t>3</w:t>
      </w:r>
      <w:r>
        <w:br/>
        <w:t>Ликвидация дискриминации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39.</w:t>
      </w:r>
      <w:r>
        <w:tab/>
        <w:t>Конституционный акт Сент-Кристофер и Невиса 1983 года гарантирует основные права и свободы каждому жителю страны, независимо от расы, пр</w:t>
      </w:r>
      <w:r>
        <w:t>о</w:t>
      </w:r>
      <w:r>
        <w:t>исхождения, места рождения, политических взглядов, цвета кожи, вероиспов</w:t>
      </w:r>
      <w:r>
        <w:t>е</w:t>
      </w:r>
      <w:r>
        <w:t>дания или пола.</w:t>
      </w:r>
    </w:p>
    <w:p w:rsidR="00000000" w:rsidRDefault="00000000">
      <w:pPr>
        <w:pStyle w:val="SingleTxt"/>
      </w:pPr>
      <w:r>
        <w:t>Его раздел 3 гласит:</w:t>
      </w:r>
    </w:p>
    <w:p w:rsidR="00000000" w:rsidRDefault="00000000">
      <w:pPr>
        <w:pStyle w:val="SingleTxt"/>
      </w:pPr>
      <w:r>
        <w:t>40.</w:t>
      </w:r>
      <w:r>
        <w:tab/>
        <w:t>«Каждому человеку в Сент-Кристофер и Невисе гарантируются основные права и свободы, т.е. право, независимо от его расы, места происхождения, р</w:t>
      </w:r>
      <w:r>
        <w:t>о</w:t>
      </w:r>
      <w:r>
        <w:t>ждения, политических взглядов, цвета кожи, веры и пола, при условии уваж</w:t>
      </w:r>
      <w:r>
        <w:t>е</w:t>
      </w:r>
      <w:r>
        <w:t>ния прав и свобод других людей и соблюдения общественных интересов на все нижеперечи</w:t>
      </w:r>
      <w:r>
        <w:t>с</w:t>
      </w:r>
      <w:r>
        <w:t>ленное, а именно:</w:t>
      </w:r>
    </w:p>
    <w:p w:rsidR="00000000" w:rsidRDefault="00000000">
      <w:pPr>
        <w:pStyle w:val="SingleTxt"/>
        <w:ind w:left="1742" w:hanging="475"/>
      </w:pPr>
      <w:r>
        <w:t>34.</w:t>
      </w:r>
      <w:r>
        <w:tab/>
        <w:t>на жизнь, свободу, безопасность личности, равенство перед законом и правовую защ</w:t>
      </w:r>
      <w:r>
        <w:t>и</w:t>
      </w:r>
      <w:r>
        <w:t>ту;</w:t>
      </w:r>
    </w:p>
    <w:p w:rsidR="00000000" w:rsidRDefault="00000000">
      <w:pPr>
        <w:pStyle w:val="SingleTxt"/>
        <w:ind w:left="1742" w:hanging="475"/>
      </w:pPr>
      <w:r>
        <w:t>35.</w:t>
      </w:r>
      <w:r>
        <w:tab/>
        <w:t xml:space="preserve">на свободу совести, выражения и собраний и ассоциаций; и </w:t>
      </w:r>
    </w:p>
    <w:p w:rsidR="00000000" w:rsidRDefault="00000000">
      <w:pPr>
        <w:pStyle w:val="SingleTxt"/>
        <w:ind w:left="1742" w:hanging="475"/>
      </w:pPr>
      <w:r>
        <w:t>36.</w:t>
      </w:r>
      <w:r>
        <w:tab/>
        <w:t>на неприкосновенность личной жизни, неприкосновенность жилья и др</w:t>
      </w:r>
      <w:r>
        <w:t>у</w:t>
      </w:r>
      <w:r>
        <w:t>гого имущества и защиту от лишения имущества без компенсации.</w:t>
      </w:r>
    </w:p>
    <w:p w:rsidR="00000000" w:rsidRDefault="00000000">
      <w:pPr>
        <w:pStyle w:val="SingleTxt"/>
      </w:pPr>
      <w:r>
        <w:t>Положения настоящей главы вступают в силу в целях обеспечения защиты этих прав и свобод, при условии соблюдения таких ограничений этой защиты, кот</w:t>
      </w:r>
      <w:r>
        <w:t>о</w:t>
      </w:r>
      <w:r>
        <w:t>рые содержатся в настоящих положениях и являются ограничениями, напра</w:t>
      </w:r>
      <w:r>
        <w:t>в</w:t>
      </w:r>
      <w:r>
        <w:t>ленными на обеспечение того, чтобы осуществление этих прав и свобод любым человеком не ущемляло права и свободы других людей или общественные и</w:t>
      </w:r>
      <w:r>
        <w:t>н</w:t>
      </w:r>
      <w:r>
        <w:t>тересы».</w:t>
      </w:r>
    </w:p>
    <w:p w:rsidR="00000000" w:rsidRDefault="00000000">
      <w:pPr>
        <w:pStyle w:val="SingleTxt"/>
      </w:pPr>
      <w:r>
        <w:t>41.</w:t>
      </w:r>
      <w:r>
        <w:tab/>
        <w:t>В подразделе (1) раздела 15 говорится:</w:t>
      </w:r>
    </w:p>
    <w:p w:rsidR="00000000" w:rsidRDefault="00000000">
      <w:pPr>
        <w:pStyle w:val="SingleTxt"/>
      </w:pPr>
      <w:r>
        <w:t>42.</w:t>
      </w:r>
      <w:r>
        <w:tab/>
        <w:t>С учетом положений подразделов (4), (5) и (7) ни один закон не должен содержать положений, дискриминационных по своему характеру или последс</w:t>
      </w:r>
      <w:r>
        <w:t>т</w:t>
      </w:r>
      <w:r>
        <w:t>виям.</w:t>
      </w:r>
    </w:p>
    <w:p w:rsidR="00000000" w:rsidRDefault="00000000">
      <w:pPr>
        <w:pStyle w:val="SingleTxt"/>
      </w:pPr>
      <w:r>
        <w:t>43.</w:t>
      </w:r>
      <w:r>
        <w:tab/>
        <w:t>Подраздел (2) гласит:</w:t>
      </w:r>
    </w:p>
    <w:p w:rsidR="00000000" w:rsidRDefault="00000000">
      <w:pPr>
        <w:pStyle w:val="SingleTxt"/>
      </w:pPr>
      <w:r>
        <w:t>44.</w:t>
      </w:r>
      <w:r>
        <w:tab/>
        <w:t>С учетом подразделов (6), (7), (8) и (9) ни один человек не должен подве</w:t>
      </w:r>
      <w:r>
        <w:t>р</w:t>
      </w:r>
      <w:r>
        <w:t>гаться дискриминационному обращению со стороны любого другого человека, действующего на основании любого письменного закона или при исполнении функций любого государственного органа или любой государственной власти.</w:t>
      </w:r>
    </w:p>
    <w:p w:rsidR="00000000" w:rsidRDefault="00000000">
      <w:pPr>
        <w:pStyle w:val="SingleTxt"/>
      </w:pPr>
      <w:r>
        <w:t>45.</w:t>
      </w:r>
      <w:r>
        <w:tab/>
        <w:t>Подраздел (3) гласит:</w:t>
      </w:r>
    </w:p>
    <w:p w:rsidR="00000000" w:rsidRDefault="00000000">
      <w:pPr>
        <w:pStyle w:val="SingleTxt"/>
      </w:pPr>
      <w:r>
        <w:t>46.</w:t>
      </w:r>
      <w:r>
        <w:tab/>
        <w:t>В настоящем разделе выражение «дискриминационный» означает разное обращение с разными людьми, обусловленное в целом или главным образом их соответствующими признаками: расовой принадлежностью, происхождением, незаконным рождением, политическими взглядами или суждениями, цветом кожи, полом или вероисповеданием, в силу которых права лиц с такими пр</w:t>
      </w:r>
      <w:r>
        <w:t>и</w:t>
      </w:r>
      <w:r>
        <w:t>знаками ущемляются или ограничиваются, тогда как лица с другими признак</w:t>
      </w:r>
      <w:r>
        <w:t>а</w:t>
      </w:r>
      <w:r>
        <w:t>ми не преследуются или пользуются привилегиями или преимуществами, к</w:t>
      </w:r>
      <w:r>
        <w:t>о</w:t>
      </w:r>
      <w:r>
        <w:t>торые не распространяются на лиц с иными признаками.</w:t>
      </w:r>
    </w:p>
    <w:p w:rsidR="00000000" w:rsidRDefault="00000000">
      <w:pPr>
        <w:pStyle w:val="SingleTxt"/>
      </w:pPr>
      <w:r>
        <w:tab/>
        <w:t>Широко признается, что гендерно мотивированное насилие может огр</w:t>
      </w:r>
      <w:r>
        <w:t>а</w:t>
      </w:r>
      <w:r>
        <w:t>ничить либо вообще свести на нет осуществление женщинами и девочками прав человека и основных свобод. В борьбе за предоставление женщинам большей защиты от того, чтобы никто не лишал их возможности пользоваться правами человека, правительство приняло ряд законов, в том числе:</w:t>
      </w:r>
    </w:p>
    <w:p w:rsidR="00000000" w:rsidRDefault="00000000">
      <w:pPr>
        <w:pStyle w:val="SingleTxt"/>
      </w:pPr>
      <w:r>
        <w:t>47.</w:t>
      </w:r>
      <w:r>
        <w:tab/>
        <w:t>Закон о реформе законодательства (разные положения), который пред</w:t>
      </w:r>
      <w:r>
        <w:t>у</w:t>
      </w:r>
      <w:r>
        <w:t>сматривает более суровое наказание за такие преступления, как изнасилование, инцест, содомия, непристойное поведение или любое правонарушение, напра</w:t>
      </w:r>
      <w:r>
        <w:t>в</w:t>
      </w:r>
      <w:r>
        <w:t>ленное против детей, и разрешает рассматривать сексуальные преступления в закрытом судебном заседании. Закон также запрещает сообщать или распр</w:t>
      </w:r>
      <w:r>
        <w:t>о</w:t>
      </w:r>
      <w:r>
        <w:t>странять по каналам радио и телевидения сведения, которые могут привести к установлении личности лиц, обвиняемых в совершении сексуальных престу</w:t>
      </w:r>
      <w:r>
        <w:t>п</w:t>
      </w:r>
      <w:r>
        <w:t>лений. Это особенно важно в таком небольшом обществе, как Сент-Китс и Н</w:t>
      </w:r>
      <w:r>
        <w:t>е</w:t>
      </w:r>
      <w:r>
        <w:t>вис;</w:t>
      </w:r>
    </w:p>
    <w:p w:rsidR="00000000" w:rsidRDefault="00000000">
      <w:pPr>
        <w:pStyle w:val="SingleTxt"/>
      </w:pPr>
      <w:r>
        <w:t>48.</w:t>
      </w:r>
      <w:r>
        <w:tab/>
        <w:t>Закон об уголовном законодательстве (поправка) 1976 года содержит и</w:t>
      </w:r>
      <w:r>
        <w:t>с</w:t>
      </w:r>
      <w:r>
        <w:t>правление к Закону 1887 года о растлении девочки в возрасте до 12 лет и вст</w:t>
      </w:r>
      <w:r>
        <w:t>у</w:t>
      </w:r>
      <w:r>
        <w:t>плении в незаконную половую связь с девушкой моложе 14 лет. В некоторых специальных разделах возрастные границы 12 и 14 лет теперь заменены на 14 и 16 лет. Закон 1976 года распространяется также на сожительство с незамужней девушкой в возрасте до 16 лет. Кроме того, Сент-Китс и Невис поддержали проект конвенции о предупреждении и искоренении насилия в отношении женщин, принятой Межамериканской комиссией женщин (МАКЖ) Организ</w:t>
      </w:r>
      <w:r>
        <w:t>а</w:t>
      </w:r>
      <w:r>
        <w:t>ции американских государств, и в 1985 году подп</w:t>
      </w:r>
      <w:r>
        <w:t>и</w:t>
      </w:r>
      <w:r>
        <w:t>сали эту конвенцию.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4</w:t>
      </w:r>
      <w:r>
        <w:br/>
        <w:t>Ускорение установления равенства между мужчинами и женщинами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rPr>
                <w:i/>
              </w:rPr>
              <w:t>Принятие государствами-участниками временных специальных мер, направленных на ускорение установления фактического равенства между мужчинами и женщинами, не считается, как это определ</w:t>
            </w:r>
            <w:r>
              <w:rPr>
                <w:i/>
              </w:rPr>
              <w:t>я</w:t>
            </w:r>
            <w:r>
              <w:rPr>
                <w:i/>
              </w:rPr>
              <w:t>ется настоящей Конвенцией, дискриминационным, однако оно ни в коей мере не должно влечь за собой сохранение неравноправных или дифференцированных стандартов; эти меры должны быть отм</w:t>
            </w:r>
            <w:r>
              <w:rPr>
                <w:i/>
              </w:rPr>
              <w:t>е</w:t>
            </w:r>
            <w:r>
              <w:rPr>
                <w:i/>
              </w:rPr>
              <w:t>нены, когда будут достигнуты цели равенства возможностей и равнопра</w:t>
            </w:r>
            <w:r>
              <w:rPr>
                <w:i/>
              </w:rPr>
              <w:t>в</w:t>
            </w:r>
            <w:r>
              <w:rPr>
                <w:i/>
              </w:rPr>
              <w:t>ного отношения</w:t>
            </w:r>
            <w: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/>
              <w:ind w:left="475" w:right="475"/>
            </w:pPr>
            <w:r>
              <w:rPr>
                <w:i/>
              </w:rPr>
              <w:t>Принятие государствами-участниками специальных мер, напра</w:t>
            </w:r>
            <w:r>
              <w:rPr>
                <w:i/>
              </w:rPr>
              <w:t>в</w:t>
            </w:r>
            <w:r>
              <w:rPr>
                <w:i/>
              </w:rPr>
              <w:t>ленных на охрану материнства, включая меры, содержащиеся в н</w:t>
            </w:r>
            <w:r>
              <w:rPr>
                <w:i/>
              </w:rPr>
              <w:t>а</w:t>
            </w:r>
            <w:r>
              <w:rPr>
                <w:i/>
              </w:rPr>
              <w:t>сто</w:t>
            </w:r>
            <w:r>
              <w:rPr>
                <w:i/>
              </w:rPr>
              <w:t>я</w:t>
            </w:r>
            <w:r>
              <w:rPr>
                <w:i/>
              </w:rPr>
              <w:t>щей Конвенции, не считается дискриминационным</w:t>
            </w:r>
            <w: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Комментарии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49.</w:t>
      </w:r>
      <w:r>
        <w:tab/>
        <w:t>Правительство Сент-Китс и Невиса в течение длительного времени пр</w:t>
      </w:r>
      <w:r>
        <w:t>о</w:t>
      </w:r>
      <w:r>
        <w:t>водит четко выверенную политику, нацеленную на ускорение установления фактического равенства между мужчинами и женщинами. Министерство по делам женщин было впервые создано в 1984 году на базе бюро по делам же</w:t>
      </w:r>
      <w:r>
        <w:t>н</w:t>
      </w:r>
      <w:r>
        <w:t>щин, входившего в состав департамента по делам молодежи и общин мин</w:t>
      </w:r>
      <w:r>
        <w:t>и</w:t>
      </w:r>
      <w:r>
        <w:t>стерства просвещения. В 1987 году бюро по делам женщин было учреждено и на острове Невис.</w:t>
      </w:r>
    </w:p>
    <w:p w:rsidR="00000000" w:rsidRDefault="00000000">
      <w:pPr>
        <w:pStyle w:val="SingleTxt"/>
      </w:pPr>
      <w:r>
        <w:t>50.</w:t>
      </w:r>
      <w:r>
        <w:tab/>
        <w:t>На протяжении всех лет своего существования министерство руков</w:t>
      </w:r>
      <w:r>
        <w:t>о</w:t>
      </w:r>
      <w:r>
        <w:t>дствуется в своей деятельности Всемирным планом действий, принятым на проведенной в Мексике в 1975 году в рамках Международного года женщины Всемирной конференции Организации Объединенных Наций, и Перспекти</w:t>
      </w:r>
      <w:r>
        <w:t>в</w:t>
      </w:r>
      <w:r>
        <w:t>ными стратегиями, разработанными на состоявшейся в Найроби в 1985 году Всемирной конференции для обзора и оценки достижений Десятилетия же</w:t>
      </w:r>
      <w:r>
        <w:t>н</w:t>
      </w:r>
      <w:r>
        <w:t>щины Организации Объединенных Наций. В 1985 году правительство подп</w:t>
      </w:r>
      <w:r>
        <w:t>и</w:t>
      </w:r>
      <w:r>
        <w:t>сало Конвенцию о ликвидации всех форм дискриминации в отношении же</w:t>
      </w:r>
      <w:r>
        <w:t>н</w:t>
      </w:r>
      <w:r>
        <w:t>щин и приступило к реализации Платформы действий, принятой на четвертой Всемирной конференции по положению же</w:t>
      </w:r>
      <w:r>
        <w:t>н</w:t>
      </w:r>
      <w:r>
        <w:t>щин.</w:t>
      </w:r>
    </w:p>
    <w:p w:rsidR="00000000" w:rsidRDefault="00000000">
      <w:pPr>
        <w:pStyle w:val="SingleTxt"/>
      </w:pPr>
      <w:r>
        <w:t>51.</w:t>
      </w:r>
      <w:r>
        <w:tab/>
        <w:t>Достопочтенный премьер-министр в своем обращении в связи с принят</w:t>
      </w:r>
      <w:r>
        <w:t>и</w:t>
      </w:r>
      <w:r>
        <w:t>ем бюджета на 1996 год заявил: «В министерстве мы учредили новую дол</w:t>
      </w:r>
      <w:r>
        <w:t>ж</w:t>
      </w:r>
      <w:r>
        <w:t>ность директора по делам женщин для координации всех мероприятий, напра</w:t>
      </w:r>
      <w:r>
        <w:t>в</w:t>
      </w:r>
      <w:r>
        <w:t>ленных на защиту интересов и повышение благосостояния женщин. Наша цель состоит в том, чтобы в обществе не осталось и следа дискриминации в отн</w:t>
      </w:r>
      <w:r>
        <w:t>о</w:t>
      </w:r>
      <w:r>
        <w:t>шении женщин, и в том, чтобы обеспечить всем нашим женщинам возмо</w:t>
      </w:r>
      <w:r>
        <w:t>ж</w:t>
      </w:r>
      <w:r>
        <w:t>ность активно участвовать в процессе разв</w:t>
      </w:r>
      <w:r>
        <w:t>и</w:t>
      </w:r>
      <w:r>
        <w:t>тия».</w:t>
      </w:r>
    </w:p>
    <w:p w:rsidR="00000000" w:rsidRDefault="00000000">
      <w:pPr>
        <w:pStyle w:val="SingleTxt"/>
      </w:pPr>
      <w:r>
        <w:t>52.</w:t>
      </w:r>
      <w:r>
        <w:tab/>
        <w:t>Это политическое заявление правительства отражено в Конституции Ф</w:t>
      </w:r>
      <w:r>
        <w:t>е</w:t>
      </w:r>
      <w:r>
        <w:t>дерации.</w:t>
      </w:r>
    </w:p>
    <w:p w:rsidR="00000000" w:rsidRDefault="00000000">
      <w:pPr>
        <w:pStyle w:val="SingleTxt"/>
      </w:pPr>
      <w:r>
        <w:t>53.</w:t>
      </w:r>
      <w:r>
        <w:tab/>
        <w:t>В пункте 4(d) раздела 15 главы II Конституции предусматривается во</w:t>
      </w:r>
      <w:r>
        <w:t>з</w:t>
      </w:r>
      <w:r>
        <w:t>можность принятия специальных мер в соответствии с действующим законод</w:t>
      </w:r>
      <w:r>
        <w:t>а</w:t>
      </w:r>
      <w:r>
        <w:t>тельством.</w:t>
      </w:r>
    </w:p>
    <w:p w:rsidR="00000000" w:rsidRDefault="00000000">
      <w:pPr>
        <w:pStyle w:val="SingleTxt"/>
      </w:pPr>
      <w:r>
        <w:t>54.</w:t>
      </w:r>
      <w:r>
        <w:tab/>
        <w:t>В нем говорится:</w:t>
      </w:r>
    </w:p>
    <w:p w:rsidR="00000000" w:rsidRDefault="00000000">
      <w:pPr>
        <w:pStyle w:val="SingleTxt"/>
      </w:pPr>
      <w:r>
        <w:t>55.</w:t>
      </w:r>
      <w:r>
        <w:tab/>
        <w:t>«Подраздел (1) не применяется к любому закону, если в этом законе пр</w:t>
      </w:r>
      <w:r>
        <w:t>е</w:t>
      </w:r>
      <w:r>
        <w:t>дусматривается, что лица, подпадающие под упомянутое в подразделе (3) о</w:t>
      </w:r>
      <w:r>
        <w:t>п</w:t>
      </w:r>
      <w:r>
        <w:t>ределение, могут подвергнуться каким-либо лишениям или ограничениям, или могут получить какие-либо привилегии или преимущества, которые в силу своего характера и особых обстоятельств, в которых находятся эти лица или лица, подпадающие под любое такое определение, являются разумно опра</w:t>
      </w:r>
      <w:r>
        <w:t>в</w:t>
      </w:r>
      <w:r>
        <w:t>данными в демократич</w:t>
      </w:r>
      <w:r>
        <w:t>е</w:t>
      </w:r>
      <w:r>
        <w:t>ском обществе».</w:t>
      </w:r>
    </w:p>
    <w:p w:rsidR="00000000" w:rsidRDefault="00000000">
      <w:pPr>
        <w:pStyle w:val="SingleTxt"/>
      </w:pPr>
      <w:r>
        <w:t>56.</w:t>
      </w:r>
      <w:r>
        <w:tab/>
        <w:t>За рассматриваемый период весьма активно осуществлялась правовая р</w:t>
      </w:r>
      <w:r>
        <w:t>е</w:t>
      </w:r>
      <w:r>
        <w:t>форма для оказания поддержки в реализации специальных мер, направленных на ускорение установления равенства между мужчинами и женщинами. До 1980 года незамужние женщины, забеременевшие, находясь на государстве</w:t>
      </w:r>
      <w:r>
        <w:t>н</w:t>
      </w:r>
      <w:r>
        <w:t>ной службе, а</w:t>
      </w:r>
      <w:r>
        <w:t>в</w:t>
      </w:r>
      <w:r>
        <w:t>томатически увольнялись с работы, в то время как их партнеры-мужчины продолжали работать. В настоящее время политика правительства и Конст</w:t>
      </w:r>
      <w:r>
        <w:t>и</w:t>
      </w:r>
      <w:r>
        <w:t>туция гарантируют рабочие места всем женщинам.</w:t>
      </w:r>
    </w:p>
    <w:p w:rsidR="00000000" w:rsidRDefault="00000000">
      <w:pPr>
        <w:pStyle w:val="SingleTxt"/>
      </w:pPr>
      <w:r>
        <w:t>57.</w:t>
      </w:r>
      <w:r>
        <w:tab/>
        <w:t>Так, в соответствии с разделом 35(1) Закона об охране труда (1986 год) все женщины имеют право на 13</w:t>
      </w:r>
      <w:r>
        <w:noBreakHyphen/>
        <w:t>недельный отпуск по беременн</w:t>
      </w:r>
      <w:r>
        <w:t>о</w:t>
      </w:r>
      <w:r>
        <w:t>сти и родам.</w:t>
      </w:r>
    </w:p>
    <w:p w:rsidR="00000000" w:rsidRDefault="00000000">
      <w:pPr>
        <w:pStyle w:val="SingleTxt"/>
      </w:pPr>
      <w:r>
        <w:t>58.</w:t>
      </w:r>
      <w:r>
        <w:tab/>
        <w:t>Пособия при рождении ребенка выплачиваются женщинам, которые в т</w:t>
      </w:r>
      <w:r>
        <w:t>е</w:t>
      </w:r>
      <w:r>
        <w:t>чение 39 недель имели работу и вносили взносы в фонд социального страхов</w:t>
      </w:r>
      <w:r>
        <w:t>а</w:t>
      </w:r>
      <w:r>
        <w:t>ния. Аналогичные пособия выплачиваются также женам, чьи мужья имеют страховку. С 1993 года размер пособия, выплачиваемого матерям при рождении ребенка, был увеличен с 200 до 300 восточнокарибских долларов.</w:t>
      </w:r>
    </w:p>
    <w:p w:rsidR="00000000" w:rsidRDefault="00000000">
      <w:pPr>
        <w:pStyle w:val="SingleTxt"/>
      </w:pPr>
      <w:r>
        <w:t>59.</w:t>
      </w:r>
      <w:r>
        <w:tab/>
        <w:t>В соответствии с разделом 38 Закона об охране труда 1986 года работод</w:t>
      </w:r>
      <w:r>
        <w:t>а</w:t>
      </w:r>
      <w:r>
        <w:t>тель не имеет права уведомлять свою сотрудницу об увольнении, в период ее нахождения в отпуске по беременности и родам, а в соответствии с полож</w:t>
      </w:r>
      <w:r>
        <w:t>е</w:t>
      </w:r>
      <w:r>
        <w:t>ниями раздела 39 работодатель не имеет права увольнять женщин исключ</w:t>
      </w:r>
      <w:r>
        <w:t>и</w:t>
      </w:r>
      <w:r>
        <w:t>тельно по причине беременности или родов или по причине какого-либо заб</w:t>
      </w:r>
      <w:r>
        <w:t>о</w:t>
      </w:r>
      <w:r>
        <w:t>левания, вызванного беременностью или р</w:t>
      </w:r>
      <w:r>
        <w:t>о</w:t>
      </w:r>
      <w:r>
        <w:t>дами.</w:t>
      </w:r>
    </w:p>
    <w:p w:rsidR="00000000" w:rsidRDefault="00000000">
      <w:pPr>
        <w:pStyle w:val="SingleTxt"/>
      </w:pPr>
      <w:r>
        <w:t>60.</w:t>
      </w:r>
      <w:r>
        <w:tab/>
        <w:t>Закон (№ 2) 1992 года (Прочие положения) предоставляет мировым суд</w:t>
      </w:r>
      <w:r>
        <w:t>ь</w:t>
      </w:r>
      <w:r>
        <w:t>ям более широкую свободу действий при разрешении дел о назначении детям и супругам необходимого содержания. Вместо незначительной суммы в размере 15 долл. США было принято решение взимать суммы, размер которых устана</w:t>
      </w:r>
      <w:r>
        <w:t>в</w:t>
      </w:r>
      <w:r>
        <w:t>ливается по результатам анализа доходов плательщика. Таким образом, размер содержания на ребенка должен определяться на основе платежеспособности родителя. Кроме того, Законом предусмотрено продление еще на два года п</w:t>
      </w:r>
      <w:r>
        <w:t>е</w:t>
      </w:r>
      <w:r>
        <w:t>риода выплаты содержания на ребенка — с 16 до 18 лет.</w:t>
      </w:r>
    </w:p>
    <w:p w:rsidR="00000000" w:rsidRDefault="00000000">
      <w:pPr>
        <w:pStyle w:val="SingleTxt"/>
      </w:pPr>
      <w:r>
        <w:t>61.</w:t>
      </w:r>
      <w:r>
        <w:tab/>
        <w:t>К сожалению, ввиду невозможности получения адекватной правовой п</w:t>
      </w:r>
      <w:r>
        <w:t>о</w:t>
      </w:r>
      <w:r>
        <w:t>мощи и в силу того, что юридические процедуры занимают слишком много времени, многие женщины считают для себя бесполезным и унизительным о</w:t>
      </w:r>
      <w:r>
        <w:t>б</w:t>
      </w:r>
      <w:r>
        <w:t>ращаться в суд для взыскания алиментов с мужчины. Некоторые женщины с</w:t>
      </w:r>
      <w:r>
        <w:t>о</w:t>
      </w:r>
      <w:r>
        <w:t>общали, что, несмотря на проведение «анализа доходов», присуждаемая в к</w:t>
      </w:r>
      <w:r>
        <w:t>о</w:t>
      </w:r>
      <w:r>
        <w:t>нечном итоге сумма алиментов не покрывает даже той суммы, которую женщ</w:t>
      </w:r>
      <w:r>
        <w:t>и</w:t>
      </w:r>
      <w:r>
        <w:t>на могла бы получить, работая в те дни, которые она была вынуждена потр</w:t>
      </w:r>
      <w:r>
        <w:t>а</w:t>
      </w:r>
      <w:r>
        <w:t>тить на отстаивание своих интересов в суде.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5</w:t>
      </w:r>
      <w:r>
        <w:br/>
        <w:t>Роль мужчин и женщин и стереотипные представления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rPr>
                <w:i/>
              </w:rPr>
              <w:t>Государства-участники принимают все соответствующие меры с ц</w:t>
            </w:r>
            <w:r>
              <w:rPr>
                <w:i/>
              </w:rPr>
              <w:t>е</w:t>
            </w:r>
            <w:r>
              <w:rPr>
                <w:i/>
              </w:rPr>
              <w:t>лью</w:t>
            </w:r>
            <w:r>
              <w:t>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37.</w:t>
            </w:r>
            <w:r>
              <w:tab/>
              <w:t>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практики, которые основ</w:t>
            </w:r>
            <w:r>
              <w:t>а</w:t>
            </w:r>
            <w:r>
              <w:t>ны на идее неполноценности или превосходства одного из п</w:t>
            </w:r>
            <w:r>
              <w:t>о</w:t>
            </w:r>
            <w:r>
              <w:t>лов или стереоти</w:t>
            </w:r>
            <w:r>
              <w:t>п</w:t>
            </w:r>
            <w:r>
              <w:t>ности роли мужчин и женщин;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/>
              <w:ind w:left="965" w:right="475" w:hanging="490"/>
            </w:pPr>
            <w:r>
              <w:t>38.</w:t>
            </w:r>
            <w:r>
              <w:tab/>
              <w:t>обеспечить, чтобы семейное воспитание включало в себя пр</w:t>
            </w:r>
            <w:r>
              <w:t>а</w:t>
            </w:r>
            <w:r>
              <w:t>вильное понимание материнства как социальной функции и признание общей ответственности мужчин и женщин за восп</w:t>
            </w:r>
            <w:r>
              <w:t>и</w:t>
            </w:r>
            <w:r>
              <w:t>тание и развитие своих детей при условии, что во всех случаях интересы детей являются преобладающими.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Комментарии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62.</w:t>
      </w:r>
      <w:r>
        <w:tab/>
        <w:t>Помимо мер правового характера, в Федерации Сент-Китс и Невис были приняты и другие меры по изменению социальных и культурных моделей п</w:t>
      </w:r>
      <w:r>
        <w:t>о</w:t>
      </w:r>
      <w:r>
        <w:t>ведения, обусловивших возникновение стереотипных представлений или ра</w:t>
      </w:r>
      <w:r>
        <w:t>с</w:t>
      </w:r>
      <w:r>
        <w:t>пространение идеи о подчиненном положении женщины. Было бы преждевр</w:t>
      </w:r>
      <w:r>
        <w:t>е</w:t>
      </w:r>
      <w:r>
        <w:t>менно считать, что борьба за их искоренение закончилась победой, однако бл</w:t>
      </w:r>
      <w:r>
        <w:t>а</w:t>
      </w:r>
      <w:r>
        <w:t>годаря принятым специальным мерам, в том числе подготовке учителей по ге</w:t>
      </w:r>
      <w:r>
        <w:t>н</w:t>
      </w:r>
      <w:r>
        <w:t>дерной проблематике, включению в программу начальной и средней школы учебного курса семейного воспитания и созданию специальных, учитывающих гендерную проблематику программ, которые осуществляются Союзом учит</w:t>
      </w:r>
      <w:r>
        <w:t>е</w:t>
      </w:r>
      <w:r>
        <w:t>лей с привлечением специалистов в этой области, начинают постепенно м</w:t>
      </w:r>
      <w:r>
        <w:t>е</w:t>
      </w:r>
      <w:r>
        <w:t>няться бытующие в Федерации представления о роли мужчин и женщин, дев</w:t>
      </w:r>
      <w:r>
        <w:t>о</w:t>
      </w:r>
      <w:r>
        <w:t>чек и мальч</w:t>
      </w:r>
      <w:r>
        <w:t>и</w:t>
      </w:r>
      <w:r>
        <w:t>ков и фактическое распределение этих ролей.</w:t>
      </w:r>
    </w:p>
    <w:p w:rsidR="00000000" w:rsidRDefault="00000000">
      <w:pPr>
        <w:pStyle w:val="SingleTxt"/>
      </w:pPr>
      <w:r>
        <w:t>63.</w:t>
      </w:r>
      <w:r>
        <w:tab/>
        <w:t>Исходя из нынешнего социального контекста в Сент-Китс и Невисе для достижения конечной цели — установления равенства между мужчинами и женщинами — обществу предстоит пройти долгий и многотрудный путь. Это связано с сохранением социальных санкций в отношении изменения ролей женщин и мужчин как в семье, так и на работе. Уход за детьми по-прежнему осуществляют главным образом женщины, в то время как столярные и стро</w:t>
      </w:r>
      <w:r>
        <w:t>и</w:t>
      </w:r>
      <w:r>
        <w:t>тельные работы выполняют мужчины. В школе на уроках труда девочкам тр</w:t>
      </w:r>
      <w:r>
        <w:t>а</w:t>
      </w:r>
      <w:r>
        <w:t>диционно преподаются домоводство, кройка и шитье и вышивание, тогда как мальчики обучаются в основном работам по дереву и металлу.</w:t>
      </w:r>
    </w:p>
    <w:p w:rsidR="00000000" w:rsidRDefault="00000000">
      <w:pPr>
        <w:pStyle w:val="SingleTxt"/>
      </w:pPr>
      <w:r>
        <w:t>64.</w:t>
      </w:r>
      <w:r>
        <w:tab/>
        <w:t>Министерством просвещения была предпринята попытка скорректировать роли, традиционно воспринимаемые как мужские и женские, для чего всем ученикам средней школы предлагаются два варианта профессионал</w:t>
      </w:r>
      <w:r>
        <w:t>ь</w:t>
      </w:r>
      <w:r>
        <w:t>но-технической ориентации. До этого — в 80</w:t>
      </w:r>
      <w:r>
        <w:noBreakHyphen/>
        <w:t>х годах в старших классах средней школы в Бастере и в 70</w:t>
      </w:r>
      <w:r>
        <w:noBreakHyphen/>
        <w:t>х г</w:t>
      </w:r>
      <w:r>
        <w:t>о</w:t>
      </w:r>
      <w:r>
        <w:t>дах в старших классах средней школы в Санди-Пойнт — уже предпринимались аналогичные попытки, но они не принесли сколь-нибудь ощутимых результатов. Новая инициатива открывает перед всеми учащимися — мальчиками и девочками — неограниченные возможности в плане выбора профессионально-технических дисциплин в зависимости от сф</w:t>
      </w:r>
      <w:r>
        <w:t>е</w:t>
      </w:r>
      <w:r>
        <w:t>ры их интересов. Все больше девочек выбирают традиционно мужские дисц</w:t>
      </w:r>
      <w:r>
        <w:t>и</w:t>
      </w:r>
      <w:r>
        <w:t>плины, а некоторые мальчики начинают изучать предметы, которые традиц</w:t>
      </w:r>
      <w:r>
        <w:t>и</w:t>
      </w:r>
      <w:r>
        <w:t>онно преподавались девочкам. Все работники сферы просвещения выступают за активизацию деятельности в этом н</w:t>
      </w:r>
      <w:r>
        <w:t>а</w:t>
      </w:r>
      <w:r>
        <w:t>правлении.</w:t>
      </w:r>
    </w:p>
    <w:p w:rsidR="00000000" w:rsidRDefault="00000000">
      <w:pPr>
        <w:pStyle w:val="SingleTxt"/>
      </w:pPr>
      <w:r>
        <w:t>65.</w:t>
      </w:r>
      <w:r>
        <w:tab/>
        <w:t>Министерство по делам женщин организовало для взрослых женщин ку</w:t>
      </w:r>
      <w:r>
        <w:t>р</w:t>
      </w:r>
      <w:r>
        <w:t>сы для обучения их навыкам производства, домашних ремонтных работ, в том числе плиточным, сантехническим, электромонтажным и строительным раб</w:t>
      </w:r>
      <w:r>
        <w:t>о</w:t>
      </w:r>
      <w:r>
        <w:t>там.</w:t>
      </w:r>
    </w:p>
    <w:p w:rsidR="00000000" w:rsidRDefault="00000000">
      <w:pPr>
        <w:pStyle w:val="SingleTxt"/>
      </w:pPr>
      <w:r>
        <w:t>66.</w:t>
      </w:r>
      <w:r>
        <w:tab/>
        <w:t>В Сент-Китс и Невисе действуют много законодательных и подзаконных актов, защищающих права женщин и детей. Однако их претворению в жизнь правоохранительными органами обычно мешает целый ряд широко распр</w:t>
      </w:r>
      <w:r>
        <w:t>о</w:t>
      </w:r>
      <w:r>
        <w:t>страненных в обществе норм и установок, к числу которых отн</w:t>
      </w:r>
      <w:r>
        <w:t>о</w:t>
      </w:r>
      <w:r>
        <w:t>сятся: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нежелание женщины давать показания против супруга/партнера в случаях физического, сексуального и иного насилия;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понуждение потерпевшего членами семьи к отказу от дачи показаний против виновного лица, особенно в случаях кровосмешения и преступл</w:t>
      </w:r>
      <w:r>
        <w:t>е</w:t>
      </w:r>
      <w:r>
        <w:t>ний на секс</w:t>
      </w:r>
      <w:r>
        <w:t>у</w:t>
      </w:r>
      <w:r>
        <w:t>альной почве;</w:t>
      </w:r>
    </w:p>
    <w:p w:rsidR="00000000" w:rsidRDefault="00000000">
      <w:pPr>
        <w:pStyle w:val="SingleTxt"/>
        <w:tabs>
          <w:tab w:val="right" w:pos="1685"/>
        </w:tabs>
        <w:ind w:left="1742" w:hanging="475"/>
      </w:pPr>
      <w:r>
        <w:tab/>
        <w:t>•</w:t>
      </w:r>
      <w:r>
        <w:tab/>
        <w:t>а также отсутствие адекватных механизмов защиты женщин и детей, по</w:t>
      </w:r>
      <w:r>
        <w:t>д</w:t>
      </w:r>
      <w:r>
        <w:t>вергающихся и</w:t>
      </w:r>
      <w:r>
        <w:t>з</w:t>
      </w:r>
      <w:r>
        <w:t>биениям.</w:t>
      </w:r>
    </w:p>
    <w:p w:rsidR="00000000" w:rsidRDefault="00000000">
      <w:pPr>
        <w:pStyle w:val="SingleTxt"/>
      </w:pPr>
      <w:r>
        <w:t>67.</w:t>
      </w:r>
      <w:r>
        <w:tab/>
        <w:t>Наблюдаются позитивные сдвиги в обращении с жертвами сексуальных посягательств со стороны сотрудников правоохранительных органов, многие из которых на постоянной основе проходят подготовку по вопросам обращения с жертвами бытового и сексуального насилия и по вопросам прав потерпевших. Принимаются специальные меры для борьбы с сексуальным насилием в отн</w:t>
      </w:r>
      <w:r>
        <w:t>о</w:t>
      </w:r>
      <w:r>
        <w:t>шении детей, в частности сформирована группа для оказания помощи в кр</w:t>
      </w:r>
      <w:r>
        <w:t>и</w:t>
      </w:r>
      <w:r>
        <w:t>зисных ситуациях. Для работы в составе этой группы были отобраны пять женщин-полицейских, которые прошли специальную подготовку. В распоряж</w:t>
      </w:r>
      <w:r>
        <w:t>е</w:t>
      </w:r>
      <w:r>
        <w:t>ние органов полиции были предоставлены специальные комплекты материалов об изнасиловании, в которых излагается порядок обращения с лицами, ста</w:t>
      </w:r>
      <w:r>
        <w:t>в</w:t>
      </w:r>
      <w:r>
        <w:t>шими жертвами такого преступления. С мая 1997 года возобновилась учебная подготовка по вопросам бытового насилия, которая началась еще в 80</w:t>
      </w:r>
      <w:r>
        <w:noBreakHyphen/>
        <w:t>х годах, но з</w:t>
      </w:r>
      <w:r>
        <w:t>а</w:t>
      </w:r>
      <w:r>
        <w:t>тем была свернута.</w:t>
      </w:r>
    </w:p>
    <w:p w:rsidR="00000000" w:rsidRDefault="00000000">
      <w:pPr>
        <w:pStyle w:val="SingleTxt"/>
      </w:pPr>
      <w:r>
        <w:t>68.</w:t>
      </w:r>
      <w:r>
        <w:tab/>
        <w:t>Принимаются специальные меры и для повышения осведомленности с</w:t>
      </w:r>
      <w:r>
        <w:t>о</w:t>
      </w:r>
      <w:r>
        <w:t>трудников правоохранительных органов о насилии, которому подвергаются женщины, особенно в семье. Для борьбы с насилием по признаку пола создано специальное полицейское подразделение. Сотрудники Управления по рассл</w:t>
      </w:r>
      <w:r>
        <w:t>е</w:t>
      </w:r>
      <w:r>
        <w:t>дованию уголовных преступлений, Отдела по борьбе с наркотиками, а также сотрудники со стажем работы менее 10 лет и вновь набранный персонал пр</w:t>
      </w:r>
      <w:r>
        <w:t>о</w:t>
      </w:r>
      <w:r>
        <w:t>ходят обучение по специальным учебным программам борьбы с сексуальным насилием и изнасил</w:t>
      </w:r>
      <w:r>
        <w:t>о</w:t>
      </w:r>
      <w:r>
        <w:t>ваниями.</w:t>
      </w:r>
    </w:p>
    <w:p w:rsidR="00000000" w:rsidRDefault="00000000">
      <w:pPr>
        <w:pStyle w:val="SingleTxt"/>
      </w:pPr>
      <w:r>
        <w:t>69.</w:t>
      </w:r>
      <w:r>
        <w:tab/>
        <w:t>В Сент-Китс и Невисе нет специальных мест или приютов, где могли бы укрыться женщины, подвергающиеся насилию в семье. Однако по мере того, как полиция со все большей активностью подключается к решению этих в</w:t>
      </w:r>
      <w:r>
        <w:t>о</w:t>
      </w:r>
      <w:r>
        <w:t>просов, женщины все чаще и чаще обращаются в ближайшие полицейские уч</w:t>
      </w:r>
      <w:r>
        <w:t>а</w:t>
      </w:r>
      <w:r>
        <w:t>стки, где они получают соответствующую помощь. На острове Невис женщины обращаются за консультациями и советами в действующий под руководством НПО центр преобразований. На Сент-Китсе нуждающиеся в помощи женщины обращаются, помимо ближайшего полицейского участка, в министерство по делам женщин. Кроме того, в различных частных учреждениях имеются спец</w:t>
      </w:r>
      <w:r>
        <w:t>и</w:t>
      </w:r>
      <w:r>
        <w:t>альные помещения, где женщины могут получить помощь и защиту.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6</w:t>
      </w:r>
      <w:r>
        <w:br/>
        <w:t>Пресечение эксплуатации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/>
              <w:ind w:left="475" w:right="475"/>
            </w:pPr>
            <w:r>
              <w:t>Государства-участники принимают все соответствующие меры, включая законодательные, для пресечения всех видов торговли же</w:t>
            </w:r>
            <w:r>
              <w:t>н</w:t>
            </w:r>
            <w:r>
              <w:t>щинами и эксплуатации проституции женщин.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Комментарии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70.</w:t>
      </w:r>
      <w:r>
        <w:tab/>
        <w:t>В стране нет законодательства, нацеленного на предупреждение торговли женщинами и девочками, и до сих пор активности в этой области не наблюд</w:t>
      </w:r>
      <w:r>
        <w:t>а</w:t>
      </w:r>
      <w:r>
        <w:t>лось. В связи со все более усиливающейся зависимостью общества от развития сектора туризма изучается вопрос о том, какие нормативно-правовые акты, в принципе, могут понадобиться для защиты прав женщин и девочек. В стране не отмечено ни одного случая участия агентств по трудоустройству в торговле женщинами и девочками, однако глава 19 Уголовного закона (поправки) в р</w:t>
      </w:r>
      <w:r>
        <w:t>е</w:t>
      </w:r>
      <w:r>
        <w:t>дакции 1961 года содержит положения, защищающие девочек в возрасте до 16 лет от продажи их сексуальных услуг трет</w:t>
      </w:r>
      <w:r>
        <w:t>ь</w:t>
      </w:r>
      <w:r>
        <w:t>им лицам.</w:t>
      </w:r>
    </w:p>
    <w:p w:rsidR="00000000" w:rsidRDefault="00000000">
      <w:pPr>
        <w:pStyle w:val="SingleTxt"/>
      </w:pPr>
      <w:r>
        <w:t>71.</w:t>
      </w:r>
      <w:r>
        <w:tab/>
        <w:t>Проституция в Сент-Китс и Невисе является незаконной, однако в п</w:t>
      </w:r>
      <w:r>
        <w:t>о</w:t>
      </w:r>
      <w:r>
        <w:t>следние годы не было зарегистрировано ни одного случая привлечения к отве</w:t>
      </w:r>
      <w:r>
        <w:t>т</w:t>
      </w:r>
      <w:r>
        <w:t>ственности за занятие проституцией, поэтому утверждать, есть ли в стране проституция или нет, весьма сложно.</w:t>
      </w:r>
    </w:p>
    <w:p w:rsidR="00000000" w:rsidRDefault="00000000">
      <w:pPr>
        <w:pStyle w:val="SingleTxt"/>
      </w:pPr>
      <w:r>
        <w:t>72.</w:t>
      </w:r>
      <w:r>
        <w:tab/>
        <w:t>Хотя исходные данные не всегда имеются в разбивке по признаку пола, создается впечатление, что число случаев насилия в отношении женщин и д</w:t>
      </w:r>
      <w:r>
        <w:t>е</w:t>
      </w:r>
      <w:r>
        <w:t>тей в Сент-Китс и Невисе, как зарегистрированных, так и незарегистрирова</w:t>
      </w:r>
      <w:r>
        <w:t>н</w:t>
      </w:r>
      <w:r>
        <w:t>ных, растет. Различные виды насилия квалифицируются как нарушение физ</w:t>
      </w:r>
      <w:r>
        <w:t>и</w:t>
      </w:r>
      <w:r>
        <w:t>ческой неприкосновенности и охватывают изнасилование, кровосмешение, надругательство и преступное бездействие. Некоторые женщины и дети живут в постоянном страхе подвергнуться насилию в той или иной форме. В период 1985–1987 годов было зарегистрировано 26 случаев бытового насилия, а в п</w:t>
      </w:r>
      <w:r>
        <w:t>е</w:t>
      </w:r>
      <w:r>
        <w:t>риод 1991–1993 годов — 32 таких случая.</w:t>
      </w:r>
    </w:p>
    <w:p w:rsidR="00000000" w:rsidRDefault="00000000">
      <w:pPr>
        <w:pStyle w:val="SingleTxt"/>
      </w:pPr>
      <w:r>
        <w:t>73.</w:t>
      </w:r>
      <w:r>
        <w:tab/>
        <w:t>Благодаря созданию в Полицейской службе департамента статистики з</w:t>
      </w:r>
      <w:r>
        <w:t>а</w:t>
      </w:r>
      <w:r>
        <w:t>метно улучшился сбор данных. Учреждение этого департамента стало возмо</w:t>
      </w:r>
      <w:r>
        <w:t>ж</w:t>
      </w:r>
      <w:r>
        <w:t>ным благод</w:t>
      </w:r>
      <w:r>
        <w:t>а</w:t>
      </w:r>
      <w:r>
        <w:t>ря активным усилиям департамента по делам женщин.</w:t>
      </w:r>
    </w:p>
    <w:p w:rsidR="00000000" w:rsidRDefault="00000000">
      <w:pPr>
        <w:pStyle w:val="SingleTxt"/>
      </w:pPr>
      <w:r>
        <w:t>74.</w:t>
      </w:r>
      <w:r>
        <w:tab/>
        <w:t>Информация о преступлениях, совершенных по состоянию на 1996 год, включает данные о преступлениях бытового характера. Так, например, с апреля по декабрь 1996 года было зарегистрировано 164 преступления, из которых 64 были совершены на бытовой почве. В 1997 и 1998 годах всего было зарегис</w:t>
      </w:r>
      <w:r>
        <w:t>т</w:t>
      </w:r>
      <w:r>
        <w:t>рир</w:t>
      </w:r>
      <w:r>
        <w:t>о</w:t>
      </w:r>
      <w:r>
        <w:t>вано 435 преступлений, 139 из которых носили бытовой характер.</w:t>
      </w:r>
    </w:p>
    <w:p w:rsidR="00000000" w:rsidRDefault="00000000">
      <w:pPr>
        <w:pStyle w:val="SingleTxt"/>
      </w:pPr>
      <w:r>
        <w:t>75.</w:t>
      </w:r>
      <w:r>
        <w:tab/>
        <w:t>Благодаря эффективной работе полиции по регистрации и обработке да</w:t>
      </w:r>
      <w:r>
        <w:t>н</w:t>
      </w:r>
      <w:r>
        <w:t>ных, а также возросшему уровню информированности общественности стало возможным регистрировать большее число бытовых правонарушений. Полож</w:t>
      </w:r>
      <w:r>
        <w:t>е</w:t>
      </w:r>
      <w:r>
        <w:t>ние в этой области должно со временем улучшиться, поскольку женщины т</w:t>
      </w:r>
      <w:r>
        <w:t>е</w:t>
      </w:r>
      <w:r>
        <w:t>перь знают, куда они могут обратиться за помощью и защитой.</w:t>
      </w:r>
    </w:p>
    <w:p w:rsidR="00000000" w:rsidRDefault="00000000">
      <w:pPr>
        <w:pStyle w:val="SingleTxt"/>
      </w:pPr>
      <w:r>
        <w:t>76.</w:t>
      </w:r>
      <w:r>
        <w:tab/>
        <w:t>В тех случаях, когда данные имеются, как, например, в отношении зарег</w:t>
      </w:r>
      <w:r>
        <w:t>и</w:t>
      </w:r>
      <w:r>
        <w:t>стрированных преступлений, нарушающих нормы общественной морали, кот</w:t>
      </w:r>
      <w:r>
        <w:t>о</w:t>
      </w:r>
      <w:r>
        <w:t>рые подразделяются на «изнасилования, развратные действия и прочие» (да</w:t>
      </w:r>
      <w:r>
        <w:t>н</w:t>
      </w:r>
      <w:r>
        <w:t>ные, приведенные в таблице 4 на следующей странице), эти данные свидетел</w:t>
      </w:r>
      <w:r>
        <w:t>ь</w:t>
      </w:r>
      <w:r>
        <w:t>ствуют о неуклонном росте числа обращений за помощью в связи с изнасил</w:t>
      </w:r>
      <w:r>
        <w:t>о</w:t>
      </w:r>
      <w:r>
        <w:t>ванием и развратными действиями в период с 1991 по 1996 год, когда число подобных обращений резко увелич</w:t>
      </w:r>
      <w:r>
        <w:t>и</w:t>
      </w:r>
      <w:r>
        <w:t>лось с 18 до 55.</w:t>
      </w:r>
    </w:p>
    <w:p w:rsidR="00000000" w:rsidRDefault="00000000">
      <w:pPr>
        <w:pStyle w:val="SingleTxt"/>
      </w:pPr>
      <w:r>
        <w:t>77.</w:t>
      </w:r>
      <w:r>
        <w:tab/>
        <w:t>Представленные департаментом полиции данные о количестве случаев, доведенных до их сведения, говорят о том, что в рассматриваемый период д</w:t>
      </w:r>
      <w:r>
        <w:t>е</w:t>
      </w:r>
      <w:r>
        <w:t>вочки чаще, чем мальчики, подвергались физическому и сексуальному насилию (соответственно 70 процентов и 30 процентов).</w:t>
      </w:r>
    </w:p>
    <w:p w:rsidR="00000000" w:rsidRDefault="00000000">
      <w:pPr>
        <w:pStyle w:val="SingleTxt"/>
      </w:pPr>
      <w:r>
        <w:t>78.</w:t>
      </w:r>
      <w:r>
        <w:tab/>
        <w:t>Кроме того, согласно имеющимся данным за 1990–1995 годы, девочки опять же чаще, чем мальчики испытывали к себе невнимательное отношение со стороны родителей и опекунов.</w:t>
      </w:r>
    </w:p>
    <w:p w:rsidR="00000000" w:rsidRDefault="00000000">
      <w:pPr>
        <w:pStyle w:val="SingleTxt"/>
      </w:pPr>
      <w:r>
        <w:t>79.</w:t>
      </w:r>
      <w:r>
        <w:tab/>
        <w:t>В ноябре 1989 года по инициативе министерства по делам женщин в с</w:t>
      </w:r>
      <w:r>
        <w:t>о</w:t>
      </w:r>
      <w:r>
        <w:t>ставе Королевских полицейских сил Сент-Кристофер и Невиса был организ</w:t>
      </w:r>
      <w:r>
        <w:t>о</w:t>
      </w:r>
      <w:r>
        <w:t>ван департамент по правонарушениям. В обязанности департамента входит расследование всех сообщений о надругательстве над детьми, бытовом нас</w:t>
      </w:r>
      <w:r>
        <w:t>и</w:t>
      </w:r>
      <w:r>
        <w:t>лии и правонарушениях несовершеннолетних. Другой функцией департамента является оказание консультативной помощи. В настоящее время в целях пов</w:t>
      </w:r>
      <w:r>
        <w:t>ы</w:t>
      </w:r>
      <w:r>
        <w:t>шения действенности и эффективности работы департамента анализируются его роль, функцион</w:t>
      </w:r>
      <w:r>
        <w:t>и</w:t>
      </w:r>
      <w:r>
        <w:t>рование и полномочия.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 4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Преступления, зарегистрированные полицией в 1981–1996 годах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63"/>
        <w:gridCol w:w="671"/>
        <w:gridCol w:w="672"/>
        <w:gridCol w:w="672"/>
        <w:gridCol w:w="672"/>
        <w:gridCol w:w="672"/>
        <w:gridCol w:w="672"/>
        <w:gridCol w:w="672"/>
        <w:gridCol w:w="672"/>
        <w:gridCol w:w="672"/>
        <w:gridCol w:w="672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6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Преступления против норм о</w:t>
            </w:r>
            <w:r>
              <w:rPr>
                <w:i/>
                <w:sz w:val="14"/>
              </w:rPr>
              <w:t>б</w:t>
            </w:r>
            <w:r>
              <w:rPr>
                <w:i/>
                <w:sz w:val="14"/>
              </w:rPr>
              <w:t>щественной морали</w:t>
            </w:r>
          </w:p>
        </w:tc>
        <w:tc>
          <w:tcPr>
            <w:tcW w:w="67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1981 год</w:t>
            </w:r>
          </w:p>
        </w:tc>
        <w:tc>
          <w:tcPr>
            <w:tcW w:w="6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1982 год</w:t>
            </w:r>
          </w:p>
        </w:tc>
        <w:tc>
          <w:tcPr>
            <w:tcW w:w="6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1983 год</w:t>
            </w:r>
          </w:p>
        </w:tc>
        <w:tc>
          <w:tcPr>
            <w:tcW w:w="6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1984 год</w:t>
            </w:r>
          </w:p>
        </w:tc>
        <w:tc>
          <w:tcPr>
            <w:tcW w:w="6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1985 год</w:t>
            </w:r>
          </w:p>
        </w:tc>
        <w:tc>
          <w:tcPr>
            <w:tcW w:w="6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1986 год</w:t>
            </w:r>
          </w:p>
        </w:tc>
        <w:tc>
          <w:tcPr>
            <w:tcW w:w="6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1987 год</w:t>
            </w:r>
          </w:p>
        </w:tc>
        <w:tc>
          <w:tcPr>
            <w:tcW w:w="6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1988 год</w:t>
            </w:r>
          </w:p>
        </w:tc>
        <w:tc>
          <w:tcPr>
            <w:tcW w:w="6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1989 год</w:t>
            </w:r>
          </w:p>
        </w:tc>
        <w:tc>
          <w:tcPr>
            <w:tcW w:w="6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1990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</w:trPr>
        <w:tc>
          <w:tcPr>
            <w:tcW w:w="186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67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7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7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7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7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7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7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7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7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7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6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Изнасилования и ра</w:t>
            </w:r>
            <w:r>
              <w:rPr>
                <w:sz w:val="17"/>
              </w:rPr>
              <w:t>з</w:t>
            </w:r>
            <w:r>
              <w:rPr>
                <w:sz w:val="17"/>
              </w:rPr>
              <w:t xml:space="preserve">вратные действия </w:t>
            </w:r>
          </w:p>
        </w:tc>
        <w:tc>
          <w:tcPr>
            <w:tcW w:w="6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6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Прочие</w:t>
            </w:r>
          </w:p>
        </w:tc>
        <w:tc>
          <w:tcPr>
            <w:tcW w:w="6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6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Преступления против норм о</w:t>
            </w:r>
            <w:r>
              <w:rPr>
                <w:i/>
                <w:sz w:val="14"/>
              </w:rPr>
              <w:t>б</w:t>
            </w:r>
            <w:r>
              <w:rPr>
                <w:i/>
                <w:sz w:val="14"/>
              </w:rPr>
              <w:t>щественной морали</w:t>
            </w:r>
          </w:p>
        </w:tc>
        <w:tc>
          <w:tcPr>
            <w:tcW w:w="67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1991 год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1992 год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1993 год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1994 год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1995 год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1996 год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1997 год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1998 год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67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6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Изнасилования и ра</w:t>
            </w:r>
            <w:r>
              <w:rPr>
                <w:sz w:val="17"/>
              </w:rPr>
              <w:t>з</w:t>
            </w:r>
            <w:r>
              <w:rPr>
                <w:sz w:val="17"/>
              </w:rPr>
              <w:t xml:space="preserve">вратные действия </w:t>
            </w:r>
          </w:p>
        </w:tc>
        <w:tc>
          <w:tcPr>
            <w:tcW w:w="67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55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34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</w:t>
            </w: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7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6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Прочие</w:t>
            </w:r>
          </w:p>
        </w:tc>
        <w:tc>
          <w:tcPr>
            <w:tcW w:w="67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6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6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6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6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6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6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6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6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hanging="288"/>
      </w:pPr>
      <w:r>
        <w:rPr>
          <w:i/>
        </w:rPr>
        <w:tab/>
        <w:t>Источник</w:t>
      </w:r>
      <w:r>
        <w:t>: Статистическое управление Сент-Китс и Невиса.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7</w:t>
      </w:r>
      <w:r>
        <w:br/>
        <w:t>Участие в политической и общественной жизни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  <w:rPr>
                <w:i/>
              </w:rPr>
            </w:pPr>
            <w:r>
              <w:rPr>
                <w:i/>
              </w:rPr>
              <w:t>Государства-участники принимают все соответствующие меры по ликвидации дискриминации в отношении женщин в политической и общественной жизни страны и, в частности, обеспечивают же</w:t>
            </w:r>
            <w:r>
              <w:rPr>
                <w:i/>
              </w:rPr>
              <w:t>н</w:t>
            </w:r>
            <w:r>
              <w:rPr>
                <w:i/>
              </w:rPr>
              <w:t>щинам на равных условиях с мужчинами право: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39.</w:t>
            </w:r>
            <w:r>
              <w:tab/>
              <w:t>голосовать на всех выборах и публичных референдумах и изб</w:t>
            </w:r>
            <w:r>
              <w:t>и</w:t>
            </w:r>
            <w:r>
              <w:t>раться во все публично избираемые органы;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40.</w:t>
            </w:r>
            <w:r>
              <w:tab/>
              <w:t>участвовать в формировании и осуществлении политики прав</w:t>
            </w:r>
            <w:r>
              <w:t>и</w:t>
            </w:r>
            <w:r>
              <w:t>тельства и занимать государственные посты, а также осущест</w:t>
            </w:r>
            <w:r>
              <w:t>в</w:t>
            </w:r>
            <w:r>
              <w:t>лять все государственные функции на всех уровнях государс</w:t>
            </w:r>
            <w:r>
              <w:t>т</w:t>
            </w:r>
            <w:r>
              <w:t>венного управления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/>
              <w:ind w:left="965" w:right="475" w:hanging="490"/>
            </w:pPr>
            <w:r>
              <w:t>41.</w:t>
            </w:r>
            <w:r>
              <w:tab/>
              <w:t>принимать участие в деятельности неправительственных орг</w:t>
            </w:r>
            <w:r>
              <w:t>а</w:t>
            </w:r>
            <w:r>
              <w:t>низаций и ассоциаций, занимающихся проблемами обществе</w:t>
            </w:r>
            <w:r>
              <w:t>н</w:t>
            </w:r>
            <w:r>
              <w:t>ной и политической жизни страны.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Комментарии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80.</w:t>
      </w:r>
      <w:r>
        <w:tab/>
        <w:t>Связанные тесными родственными узами большие семейные кланы со времени начала эмансипации и до наших дней давали женщинам возможность участвовать в общественной и — на более позднем этапе — в политической жизни. Такое участие могло выражаться в стремлении добиться успеха на сл</w:t>
      </w:r>
      <w:r>
        <w:t>у</w:t>
      </w:r>
      <w:r>
        <w:t>жебном поприще или в вовлеченности в мероприятия на местном и национал</w:t>
      </w:r>
      <w:r>
        <w:t>ь</w:t>
      </w:r>
      <w:r>
        <w:t>ном уровнях. К сожалению, по мере распада семейных кланов по причине т</w:t>
      </w:r>
      <w:r>
        <w:t>а</w:t>
      </w:r>
      <w:r>
        <w:t>ких факторов, как миграция, появление семей с одним родителем и распр</w:t>
      </w:r>
      <w:r>
        <w:t>о</w:t>
      </w:r>
      <w:r>
        <w:t>странение в обществе модели домашних хозяйств в составе одной семьи, исч</w:t>
      </w:r>
      <w:r>
        <w:t>е</w:t>
      </w:r>
      <w:r>
        <w:t>зают и традиционные механизмы помощи женщинам. Становится очевидным, что для полнокровного участия женщин в политической и общественной жизни соответствующие механизмы помощи должны обеспечиваться организациями государственного или частного секторов или неправительственными организ</w:t>
      </w:r>
      <w:r>
        <w:t>а</w:t>
      </w:r>
      <w:r>
        <w:t>ци</w:t>
      </w:r>
      <w:r>
        <w:t>я</w:t>
      </w:r>
      <w:r>
        <w:t>ми.</w:t>
      </w:r>
    </w:p>
    <w:p w:rsidR="00000000" w:rsidRDefault="00000000">
      <w:pPr>
        <w:pStyle w:val="SingleTxt"/>
      </w:pPr>
      <w:r>
        <w:t>81.</w:t>
      </w:r>
      <w:r>
        <w:tab/>
        <w:t>Несмотря на вышесказанное, женщины активно участвуют в политич</w:t>
      </w:r>
      <w:r>
        <w:t>е</w:t>
      </w:r>
      <w:r>
        <w:t>ской жизни Федерации. В Федерации женщины получили право голоса еще в начале нынешнего столетия. Данные результатов всеобщих выборов 1993 года свидетельствуют о том, что из общего числа проголосовавших на выборах в Сент-Китс и Невисе зарегистрированных избирателей свое право голоса реал</w:t>
      </w:r>
      <w:r>
        <w:t>и</w:t>
      </w:r>
      <w:r>
        <w:t>зовали 8024 женщины и 7380 мужчин. Таким образом, влияние женщин на формирование политической стратегии страны очень велико. (Национальный доклад Сент-Китс и Невиса для четвертой Всемирной конференции по полож</w:t>
      </w:r>
      <w:r>
        <w:t>е</w:t>
      </w:r>
      <w:r>
        <w:t>нию женщин.)</w:t>
      </w:r>
    </w:p>
    <w:p w:rsidR="00000000" w:rsidRDefault="00000000">
      <w:pPr>
        <w:pStyle w:val="SingleTxt"/>
      </w:pPr>
      <w:r>
        <w:t>82.</w:t>
      </w:r>
      <w:r>
        <w:tab/>
        <w:t>При этом женщины Федерации почти не представлены — с учетом их о</w:t>
      </w:r>
      <w:r>
        <w:t>б</w:t>
      </w:r>
      <w:r>
        <w:t>щей численности — на должностях руководящего уровня (см. таблицу 5). В</w:t>
      </w:r>
      <w:r>
        <w:t>ы</w:t>
      </w:r>
      <w:r>
        <w:t>движение женщинами своих кандидатур на выборах мешает политическая культура, до сих пор существующая в преимущественно состоящих из мужчин политических партиях, предпочитающих выдвигать своими кандидатами му</w:t>
      </w:r>
      <w:r>
        <w:t>ж</w:t>
      </w:r>
      <w:r>
        <w:t>чин, а не женщин, а также сам процесс проведения избирательной кампании, в ходе которой кандидаты нередко стараются очернить или выставить в непр</w:t>
      </w:r>
      <w:r>
        <w:t>и</w:t>
      </w:r>
      <w:r>
        <w:t>глядном свете друг друга. Женщины, как входящие в состав политических па</w:t>
      </w:r>
      <w:r>
        <w:t>р</w:t>
      </w:r>
      <w:r>
        <w:t>тий, так и беспартийные, постепенно начинают разрушать эти традиционные модели поведения.</w:t>
      </w:r>
    </w:p>
    <w:p w:rsidR="00000000" w:rsidRDefault="00000000">
      <w:pPr>
        <w:pStyle w:val="SingleTxt"/>
      </w:pPr>
      <w:r>
        <w:t>83.</w:t>
      </w:r>
      <w:r>
        <w:tab/>
        <w:t>Женщины по</w:t>
      </w:r>
      <w:r>
        <w:noBreakHyphen/>
        <w:t>прежнему недостаточно представлены на администрати</w:t>
      </w:r>
      <w:r>
        <w:t>в</w:t>
      </w:r>
      <w:r>
        <w:t>ном/руководящем уровне в государственном секторе. Число женщин — пост</w:t>
      </w:r>
      <w:r>
        <w:t>о</w:t>
      </w:r>
      <w:r>
        <w:t>янных секретарей растет медленно: одна в 1980 году, ноль в 1985 году, три в 1992 году и четыре из девяти в 1998 году. Женщины занимают должности п</w:t>
      </w:r>
      <w:r>
        <w:t>о</w:t>
      </w:r>
      <w:r>
        <w:t>стоянных секретарей в министерствах просвещения, здравоохранения, по д</w:t>
      </w:r>
      <w:r>
        <w:t>е</w:t>
      </w:r>
      <w:r>
        <w:t>лам женщин и министерстве труда, а также в министерстве иностранных дел. На острове Невис за всю историю женщина занимала пост главного помощника секретаря лишь однажды, а в 1993 году среди постоянных секретарей или п</w:t>
      </w:r>
      <w:r>
        <w:t>о</w:t>
      </w:r>
      <w:r>
        <w:t>мощников секретарей вообще не было ни одной женщины.</w:t>
      </w:r>
    </w:p>
    <w:p w:rsidR="00000000" w:rsidRDefault="00000000">
      <w:pPr>
        <w:pStyle w:val="SingleTxt"/>
      </w:pPr>
      <w:r>
        <w:t>84.</w:t>
      </w:r>
      <w:r>
        <w:tab/>
        <w:t>В 1992 году женщины занимали 15 процентов должностей руководителей департаментов, но к 1998 году, т.е. к концу рассматриваемого периода, их доля зн</w:t>
      </w:r>
      <w:r>
        <w:t>а</w:t>
      </w:r>
      <w:r>
        <w:t>чительно выросла и достигла 40 процентов.</w:t>
      </w:r>
    </w:p>
    <w:p w:rsidR="00000000" w:rsidRDefault="00000000">
      <w:pPr>
        <w:pStyle w:val="SingleTxt"/>
      </w:pPr>
      <w:r>
        <w:t>85.</w:t>
      </w:r>
      <w:r>
        <w:tab/>
        <w:t>Дипломатия остается той сферой, в которой уровень представленности женщин по</w:t>
      </w:r>
      <w:r>
        <w:noBreakHyphen/>
        <w:t>прежнему очень низкий. Женщины никогда не назначались верхо</w:t>
      </w:r>
      <w:r>
        <w:t>в</w:t>
      </w:r>
      <w:r>
        <w:t>ными комиссарами или послами ни в одну зарубежную миссию. Однако три женщины занимали пост советника и одна — должность второго секретаря.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 5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Представленность женщин на уровне принятия решений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0"/>
        <w:gridCol w:w="693"/>
        <w:gridCol w:w="747"/>
        <w:gridCol w:w="63"/>
        <w:gridCol w:w="684"/>
        <w:gridCol w:w="729"/>
        <w:gridCol w:w="54"/>
        <w:gridCol w:w="738"/>
        <w:gridCol w:w="729"/>
        <w:gridCol w:w="63"/>
        <w:gridCol w:w="675"/>
        <w:gridCol w:w="801"/>
        <w:gridCol w:w="54"/>
        <w:gridCol w:w="747"/>
        <w:gridCol w:w="713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34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1980 год</w:t>
            </w:r>
          </w:p>
        </w:tc>
        <w:tc>
          <w:tcPr>
            <w:tcW w:w="6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1985 год</w:t>
            </w:r>
          </w:p>
        </w:tc>
        <w:tc>
          <w:tcPr>
            <w:tcW w:w="5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146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1992 год</w:t>
            </w:r>
          </w:p>
        </w:tc>
        <w:tc>
          <w:tcPr>
            <w:tcW w:w="6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14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1997 год</w:t>
            </w:r>
          </w:p>
        </w:tc>
        <w:tc>
          <w:tcPr>
            <w:tcW w:w="5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148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1998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34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rPr>
                <w:i/>
                <w:sz w:val="14"/>
              </w:rPr>
            </w:pPr>
            <w:r>
              <w:rPr>
                <w:i/>
                <w:sz w:val="14"/>
              </w:rPr>
              <w:t>Должности директи</w:t>
            </w:r>
            <w:r>
              <w:rPr>
                <w:i/>
                <w:sz w:val="14"/>
              </w:rPr>
              <w:t>в</w:t>
            </w:r>
            <w:r>
              <w:rPr>
                <w:i/>
                <w:sz w:val="14"/>
              </w:rPr>
              <w:t>ного уровня</w:t>
            </w:r>
          </w:p>
        </w:tc>
        <w:tc>
          <w:tcPr>
            <w:tcW w:w="69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ны</w:t>
            </w:r>
          </w:p>
        </w:tc>
        <w:tc>
          <w:tcPr>
            <w:tcW w:w="74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747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72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792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72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738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80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801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733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15"/>
          <w:tblHeader/>
        </w:trPr>
        <w:tc>
          <w:tcPr>
            <w:tcW w:w="23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69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9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3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0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Органы законодательной власти</w:t>
            </w:r>
          </w:p>
        </w:tc>
        <w:tc>
          <w:tcPr>
            <w:tcW w:w="69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79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73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8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80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7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Министры правительства</w:t>
            </w:r>
          </w:p>
        </w:tc>
        <w:tc>
          <w:tcPr>
            <w:tcW w:w="69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79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73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8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0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7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Постоянные секрет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ри</w:t>
            </w:r>
          </w:p>
        </w:tc>
        <w:tc>
          <w:tcPr>
            <w:tcW w:w="69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79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73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  <w:tc>
          <w:tcPr>
            <w:tcW w:w="8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80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7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Старшие помощники секр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тарей</w:t>
            </w:r>
          </w:p>
        </w:tc>
        <w:tc>
          <w:tcPr>
            <w:tcW w:w="69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79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73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8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80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7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Помощники секрет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рей</w:t>
            </w:r>
          </w:p>
        </w:tc>
        <w:tc>
          <w:tcPr>
            <w:tcW w:w="69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79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73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8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80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7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Директора депа</w:t>
            </w:r>
            <w:r>
              <w:rPr>
                <w:sz w:val="17"/>
              </w:rPr>
              <w:t>р</w:t>
            </w:r>
            <w:r>
              <w:rPr>
                <w:sz w:val="17"/>
              </w:rPr>
              <w:t>таментов</w:t>
            </w:r>
          </w:p>
        </w:tc>
        <w:tc>
          <w:tcPr>
            <w:tcW w:w="69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79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73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0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7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Заместители директ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ров</w:t>
            </w:r>
          </w:p>
        </w:tc>
        <w:tc>
          <w:tcPr>
            <w:tcW w:w="69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79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73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8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0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7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Послы</w:t>
            </w:r>
          </w:p>
        </w:tc>
        <w:tc>
          <w:tcPr>
            <w:tcW w:w="69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79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73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8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0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7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Правоохранительные органы</w:t>
            </w:r>
          </w:p>
        </w:tc>
        <w:tc>
          <w:tcPr>
            <w:tcW w:w="69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74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79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1539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center"/>
              <w:rPr>
                <w:sz w:val="17"/>
              </w:rPr>
            </w:pPr>
            <w:r>
              <w:rPr>
                <w:sz w:val="17"/>
              </w:rPr>
              <w:t>*Общее число 18</w:t>
            </w:r>
          </w:p>
        </w:tc>
        <w:tc>
          <w:tcPr>
            <w:tcW w:w="1534" w:type="dxa"/>
            <w:gridSpan w:val="4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jc w:val="center"/>
              <w:rPr>
                <w:sz w:val="17"/>
              </w:rPr>
            </w:pPr>
            <w:r>
              <w:rPr>
                <w:sz w:val="17"/>
              </w:rPr>
              <w:t>*Общее число 20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34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Государственные законод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тельные и местные предст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вительные о</w:t>
            </w:r>
            <w:r>
              <w:rPr>
                <w:sz w:val="17"/>
              </w:rPr>
              <w:t>р</w:t>
            </w:r>
            <w:r>
              <w:rPr>
                <w:sz w:val="17"/>
              </w:rPr>
              <w:t>ганы</w:t>
            </w:r>
          </w:p>
        </w:tc>
        <w:tc>
          <w:tcPr>
            <w:tcW w:w="69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74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747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72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792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72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738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80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801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733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rPr>
          <w:i/>
        </w:rPr>
        <w:t>Источник</w:t>
      </w:r>
      <w:r>
        <w:t>: 1980–92 годы — Национальный доклад Сент-Китс и Невиса четвертой Всемирной конференции по положению женщин. 1997 год — Отдел по д</w:t>
      </w:r>
      <w:r>
        <w:t>е</w:t>
      </w:r>
      <w:r>
        <w:t>лам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86.</w:t>
      </w:r>
      <w:r>
        <w:tab/>
        <w:t>Представленность мужчин и женщин становится все более сбалансир</w:t>
      </w:r>
      <w:r>
        <w:t>о</w:t>
      </w:r>
      <w:r>
        <w:t>ванной в правовой сфере, где все большее число женщин выбирают себе юр</w:t>
      </w:r>
      <w:r>
        <w:t>и</w:t>
      </w:r>
      <w:r>
        <w:t>дические специальности. Их численность определенно увеличится, поскольку большинство студентов из Федерации, обучающихся на правовом факультете Университета Вест-Индии, — женщины. Хотя в составе департамента по пр</w:t>
      </w:r>
      <w:r>
        <w:t>а</w:t>
      </w:r>
      <w:r>
        <w:t>вовым вопросам есть женщины, занимающие должности адвокатов Короны, на должностях Генерального прокурора, Генерального стряпчего, разработчиков законопроектов, исполняющего обязанности прокурора и юрисконсульта по</w:t>
      </w:r>
      <w:r>
        <w:noBreakHyphen/>
        <w:t>прежнему работают только мужчины.</w:t>
      </w:r>
    </w:p>
    <w:p w:rsidR="00000000" w:rsidRDefault="00000000">
      <w:pPr>
        <w:pStyle w:val="SingleTxt"/>
      </w:pPr>
      <w:r>
        <w:t>87.</w:t>
      </w:r>
      <w:r>
        <w:tab/>
        <w:t>В профсоюзном движении среди рядовых членов женщин больше, чем мужчин, а в составе 15 членов Исполнительного совета самого крупного про</w:t>
      </w:r>
      <w:r>
        <w:t>ф</w:t>
      </w:r>
      <w:r>
        <w:t>союза в стране 6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8</w:t>
      </w:r>
      <w:r>
        <w:br/>
        <w:t>Представленность и участие в деятельности на международном уровне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/>
              <w:ind w:left="475" w:right="475"/>
            </w:pPr>
            <w:r>
              <w:rPr>
                <w:i/>
              </w:rPr>
              <w:t>Государства-участники принимают все соответствующие меры, чтобы обеспечить женщинам возможность на равных условиях с мужчинами и без какой-либо дискриминации представлять свои правительства на международном уровне и участвовать в работе международных организаций</w:t>
            </w:r>
            <w: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Комментарии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88.</w:t>
      </w:r>
      <w:r>
        <w:tab/>
        <w:t>С момента получения независимости женщины еще ни разу не назнач</w:t>
      </w:r>
      <w:r>
        <w:t>а</w:t>
      </w:r>
      <w:r>
        <w:t>лись правительством Сент-Китс и Невиса на пост посла. Однако женщины, р</w:t>
      </w:r>
      <w:r>
        <w:t>а</w:t>
      </w:r>
      <w:r>
        <w:t>ботающие на руководящих технических должностях, например постоянными секретарями в министерстве иностранных дел, представляли страну на межд</w:t>
      </w:r>
      <w:r>
        <w:t>у</w:t>
      </w:r>
      <w:r>
        <w:t>народных форумах по вопросам, составляющим сферу их компетенции. После Пекинской конференции перед женщинами открылась более широкая возмо</w:t>
      </w:r>
      <w:r>
        <w:t>ж</w:t>
      </w:r>
      <w:r>
        <w:t>ность представлять правительство на международном уровне, и они воспольз</w:t>
      </w:r>
      <w:r>
        <w:t>о</w:t>
      </w:r>
      <w:r>
        <w:t>вались ею.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Статья 9</w:t>
      </w:r>
      <w:r>
        <w:br/>
        <w:t>Гражданство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/>
              <w:ind w:left="475" w:right="475"/>
            </w:pPr>
            <w:r>
              <w:rPr>
                <w:i/>
              </w:rPr>
              <w:t>Государства-участники предоставляют женщинам равные с му</w:t>
            </w:r>
            <w:r>
              <w:rPr>
                <w:i/>
              </w:rPr>
              <w:t>ж</w:t>
            </w:r>
            <w:r>
              <w:rPr>
                <w:i/>
              </w:rPr>
              <w:t>чинами права в отношении приобретения, изменения или сохранения их гражданства. Они, в частности, обеспечивают, что ни вступл</w:t>
            </w:r>
            <w:r>
              <w:rPr>
                <w:i/>
              </w:rPr>
              <w:t>е</w:t>
            </w:r>
            <w:r>
              <w:rPr>
                <w:i/>
              </w:rPr>
              <w:t>ние в брак с иностранцем, ни изменение гражданства мужа во вр</w:t>
            </w:r>
            <w:r>
              <w:rPr>
                <w:i/>
              </w:rPr>
              <w:t>е</w:t>
            </w:r>
            <w:r>
              <w:rPr>
                <w:i/>
              </w:rPr>
              <w:t>мя брака не влечет за собой автоматического изменения гражда</w:t>
            </w:r>
            <w:r>
              <w:rPr>
                <w:i/>
              </w:rPr>
              <w:t>н</w:t>
            </w:r>
            <w:r>
              <w:rPr>
                <w:i/>
              </w:rPr>
              <w:t>ства жены, не превращают ее в лицо без гражданства и не могут заставить ее принять гражданство мужа</w:t>
            </w:r>
            <w: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Комментарии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</w:pPr>
      <w:r>
        <w:t>89.</w:t>
      </w:r>
      <w:r>
        <w:tab/>
        <w:t>До принятия Конституции 1983 года гражданство регистрировалось по гражданству супруга в случае, когда родители состояли в браке, и по гражда</w:t>
      </w:r>
      <w:r>
        <w:t>н</w:t>
      </w:r>
      <w:r>
        <w:t>ству матери, если ребенок рождался вне брака. Нынешняя действующая ко</w:t>
      </w:r>
      <w:r>
        <w:t>н</w:t>
      </w:r>
      <w:r>
        <w:t>ституция позволяет любому из родителей давать свое гражданство ребенку, н</w:t>
      </w:r>
      <w:r>
        <w:t>е</w:t>
      </w:r>
      <w:r>
        <w:t>зависимо от места рождения ребенка.</w:t>
      </w:r>
    </w:p>
    <w:p w:rsidR="00000000" w:rsidRDefault="00000000">
      <w:pPr>
        <w:pStyle w:val="SingleTxt"/>
      </w:pPr>
      <w:r>
        <w:t>90.</w:t>
      </w:r>
      <w:r>
        <w:tab/>
        <w:t>Конституция гарантирует равные права женщин, как состоящих в браке, так и незамужних, на приобретение, изменение или сохранение их гражданс</w:t>
      </w:r>
      <w:r>
        <w:t>т</w:t>
      </w:r>
      <w:r>
        <w:t>ва. Это право не зависит от вступления в брак с иностранцем или от изменения гражданства мужа.</w:t>
      </w:r>
    </w:p>
    <w:p w:rsidR="00000000" w:rsidRDefault="00000000">
      <w:pPr>
        <w:pStyle w:val="SingleTxt"/>
      </w:pPr>
      <w:r>
        <w:t>91.</w:t>
      </w:r>
      <w:r>
        <w:tab/>
        <w:t>Раздел 92 главы VIII Конституции гарантирует мужчинам и женщинам равные права в том, что касается получения вида на жительство и разрешения на работу для их супруг(ов) в ситуации, когда их супруг(а) является иностра</w:t>
      </w:r>
      <w:r>
        <w:t>н</w:t>
      </w:r>
      <w:r>
        <w:t>цем. Раздел 14 главы II гарантирует женщинам право на получение паспорта и совершение поездок без разрешения мужа или партнера.</w:t>
      </w:r>
    </w:p>
    <w:p w:rsidR="00000000" w:rsidRDefault="00000000">
      <w:pPr>
        <w:pStyle w:val="SingleTxt"/>
      </w:pPr>
      <w:r>
        <w:t>92.</w:t>
      </w:r>
      <w:r>
        <w:tab/>
        <w:t>Результаты консультаций с представителями гражданского общества г</w:t>
      </w:r>
      <w:r>
        <w:t>о</w:t>
      </w:r>
      <w:r>
        <w:t>ворят о том, что им не известно ни об одном случае нарушения прав женщин в этой о</w:t>
      </w:r>
      <w:r>
        <w:t>б</w:t>
      </w:r>
      <w:r>
        <w:t>ласти или обращения женщин с жалобами на такие нарушения.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10</w:t>
      </w:r>
      <w:r>
        <w:br/>
        <w:t>Образование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bottom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  <w:rPr>
                <w:i/>
              </w:rPr>
            </w:pPr>
            <w:r>
              <w:rPr>
                <w:i/>
              </w:rPr>
              <w:t>Государства-участники принимают все соответствующие меры для того, чтобы ликвидировать дискриминацию в отношении же</w:t>
            </w:r>
            <w:r>
              <w:rPr>
                <w:i/>
              </w:rPr>
              <w:t>н</w:t>
            </w:r>
            <w:r>
              <w:rPr>
                <w:i/>
              </w:rPr>
              <w:t>щин, с тем чтобы обеспечить им равные права с мужчинами в о</w:t>
            </w:r>
            <w:r>
              <w:rPr>
                <w:i/>
              </w:rPr>
              <w:t>б</w:t>
            </w:r>
            <w:r>
              <w:rPr>
                <w:i/>
              </w:rPr>
              <w:t>ласти образования и, в частности, обеспечить на основе равенства мужчин и женщин</w:t>
            </w:r>
            <w:r>
              <w:t>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  <w:bottom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  <w:rPr>
                <w:i/>
              </w:rPr>
            </w:pPr>
            <w:r>
              <w:t>42.</w:t>
            </w:r>
            <w:r>
              <w:tab/>
            </w:r>
            <w:r>
              <w:rPr>
                <w:i/>
              </w:rPr>
              <w:t>одинаковые условия для ориентации в выборе профессии или специальности, для доступа к образованию и получению д</w:t>
            </w:r>
            <w:r>
              <w:rPr>
                <w:i/>
              </w:rPr>
              <w:t>и</w:t>
            </w:r>
            <w:r>
              <w:rPr>
                <w:i/>
              </w:rPr>
              <w:t>пломов в учебных заведениях всех категорий как в сельских, так и в городских районах; это равенство обеспечивается в д</w:t>
            </w:r>
            <w:r>
              <w:rPr>
                <w:i/>
              </w:rPr>
              <w:t>о</w:t>
            </w:r>
            <w:r>
              <w:rPr>
                <w:i/>
              </w:rPr>
              <w:t>школьном, общем, специальном и высшем техническом образ</w:t>
            </w:r>
            <w:r>
              <w:rPr>
                <w:i/>
              </w:rPr>
              <w:t>о</w:t>
            </w:r>
            <w:r>
              <w:rPr>
                <w:i/>
              </w:rPr>
              <w:t>вании, а также во всех видах профессиональной подготовки;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  <w:bottom w:val="nil"/>
            </w:tcBorders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43.</w:t>
            </w:r>
            <w:r>
              <w:tab/>
              <w:t>доступ к одинаковым программам обеспечения, одинаковым экзаменам, преподавательскому составу одинаковой квалиф</w:t>
            </w:r>
            <w:r>
              <w:t>и</w:t>
            </w:r>
            <w:r>
              <w:t>кации, школьным помещениям и оборудованию равного качес</w:t>
            </w:r>
            <w:r>
              <w:t>т</w:t>
            </w:r>
            <w:r>
              <w:t>ва;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  <w:bottom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44.</w:t>
            </w:r>
            <w:r>
              <w:tab/>
              <w:t>устранение любой стереотипной концепции роли мужчин и женщин на всех уровнях и во всех формах обучения путем п</w:t>
            </w:r>
            <w:r>
              <w:t>о</w:t>
            </w:r>
            <w:r>
              <w:t>ощрения совместного обучения и других видов обучения, кот</w:t>
            </w:r>
            <w:r>
              <w:t>о</w:t>
            </w:r>
            <w:r>
              <w:t>рые будут способствовать достижению этой цели, и, в частн</w:t>
            </w:r>
            <w:r>
              <w:t>о</w:t>
            </w:r>
            <w:r>
              <w:t>сти, путем пересмотра учебных пособий и школьных программ и адаптации методов обучения;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  <w:bottom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45.</w:t>
            </w:r>
            <w:r>
              <w:tab/>
              <w:t>одинаковые возможности получения стипендий и других пос</w:t>
            </w:r>
            <w:r>
              <w:t>о</w:t>
            </w:r>
            <w:r>
              <w:t>бий на образование;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  <w:bottom w:val="nil"/>
            </w:tcBorders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46.</w:t>
            </w:r>
            <w:r>
              <w:tab/>
              <w:t>одинаковые возможности доступа к программам продолжения образования, включая программы распространения грамотн</w:t>
            </w:r>
            <w:r>
              <w:t>о</w:t>
            </w:r>
            <w:r>
              <w:t>сти среди взрослых и программы функциональной грамотн</w:t>
            </w:r>
            <w:r>
              <w:t>о</w:t>
            </w:r>
            <w:r>
              <w:t>сти, направленные, в частности, на сокращение как можно ск</w:t>
            </w:r>
            <w:r>
              <w:t>о</w:t>
            </w:r>
            <w:r>
              <w:t>рее любого разрыва в знаниях между мужчинами и женщин</w:t>
            </w:r>
            <w:r>
              <w:t>а</w:t>
            </w:r>
            <w:r>
              <w:t>ми;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47.</w:t>
            </w:r>
            <w:r>
              <w:tab/>
              <w:t>сокращение числа девочек, заканчивающих школу, и разработка программ для девушек и женщин, преждевременно покину</w:t>
            </w:r>
            <w:r>
              <w:t>в</w:t>
            </w:r>
            <w:r>
              <w:t>ших школу;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48.</w:t>
            </w:r>
            <w:r>
              <w:tab/>
              <w:t>одинаковые возможности активно участвовать в занятиях спо</w:t>
            </w:r>
            <w:r>
              <w:t>р</w:t>
            </w:r>
            <w:r>
              <w:t>том и физической подготовкой;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/>
              <w:ind w:left="965" w:right="475" w:hanging="490"/>
            </w:pPr>
            <w:r>
              <w:t>49.</w:t>
            </w:r>
            <w:r>
              <w:tab/>
              <w:t>доступ к специальной информации образовательного характера в целях содействия обеспечению здоровья и благосостояния семей, включая информацию и консультирование о планиров</w:t>
            </w:r>
            <w:r>
              <w:t>а</w:t>
            </w:r>
            <w:r>
              <w:t>нии размера семьи.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Комментарии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93.</w:t>
      </w:r>
      <w:r>
        <w:tab/>
        <w:t>Данных о дискриминации в отношении женщин в любой программе м</w:t>
      </w:r>
      <w:r>
        <w:t>и</w:t>
      </w:r>
      <w:r>
        <w:t>нистерства просвещения и находящихся в его ведении учебных заведениях, школах и колледжах совместного обучение не имеется. Женщинам предоста</w:t>
      </w:r>
      <w:r>
        <w:t>в</w:t>
      </w:r>
      <w:r>
        <w:t>ляются равные возможности для получения любой должности или участия в любой министерской программе, и они получают равную с мужчинами зар</w:t>
      </w:r>
      <w:r>
        <w:t>а</w:t>
      </w:r>
      <w:r>
        <w:t>ботную плату за одинаковую работу. Следует упомянуть, что среди лиц, зан</w:t>
      </w:r>
      <w:r>
        <w:t>и</w:t>
      </w:r>
      <w:r>
        <w:t>мающих административные должности в системе министерства просвещения (директоры, старшие преподаватели школ и колледжей), большинство соста</w:t>
      </w:r>
      <w:r>
        <w:t>в</w:t>
      </w:r>
      <w:r>
        <w:t>ляют женщины.</w:t>
      </w:r>
    </w:p>
    <w:p w:rsidR="00000000" w:rsidRDefault="00000000">
      <w:pPr>
        <w:pStyle w:val="SingleTxt"/>
      </w:pPr>
      <w:r>
        <w:t>94.</w:t>
      </w:r>
      <w:r>
        <w:tab/>
        <w:t>На острове Сент-Китс и на острове Невис в начальной и средней школе обучается примерно одинаковое количество учащихся и достигнут один из с</w:t>
      </w:r>
      <w:r>
        <w:t>а</w:t>
      </w:r>
      <w:r>
        <w:t>мых высоких уровней охвата средним образованием в регионе. В Сент-Китс и Невисе общий коэффициент охвата школьным обучением учащихся в возра</w:t>
      </w:r>
      <w:r>
        <w:t>с</w:t>
      </w:r>
      <w:r>
        <w:t>тной группе от 6 до 15 лет составляет 100 процентов. Школьным обучением на всех уровнях системы образования одинаково охвачены и мальчики, и девочки как в сельских, так и в городских районах. Общая численность учащихся с</w:t>
      </w:r>
      <w:r>
        <w:t>о</w:t>
      </w:r>
      <w:r>
        <w:t>ставляет примерно 30 процентов от численности населения. С количественной точки зрения в сфере образования достигнуты впечатляющие успехи в обесп</w:t>
      </w:r>
      <w:r>
        <w:t>е</w:t>
      </w:r>
      <w:r>
        <w:t>чении равенства по признаку пола.</w:t>
      </w:r>
    </w:p>
    <w:p w:rsidR="00000000" w:rsidRDefault="00000000">
      <w:pPr>
        <w:pStyle w:val="SingleTxt"/>
      </w:pPr>
      <w:r>
        <w:t>95.</w:t>
      </w:r>
      <w:r>
        <w:tab/>
        <w:t>Как видно из таблицы 6, число детей мужского и женского пола в яслях/ детских садах одинаковое, а разница в численности мальчиков и девочек в н</w:t>
      </w:r>
      <w:r>
        <w:t>а</w:t>
      </w:r>
      <w:r>
        <w:t>чал</w:t>
      </w:r>
      <w:r>
        <w:t>ь</w:t>
      </w:r>
      <w:r>
        <w:t>ных классах весьма незначительная.</w:t>
      </w:r>
    </w:p>
    <w:p w:rsidR="00000000" w:rsidRDefault="00000000">
      <w:pPr>
        <w:pStyle w:val="SingleTxt"/>
      </w:pPr>
      <w:r>
        <w:t>96.</w:t>
      </w:r>
      <w:r>
        <w:tab/>
        <w:t>В период 1988–1999 годов число детей, посещающих детские дошкольные учреждения, постепенно росло. Особенного много детей было принято в эти учреждения в 1996, 1997 и 1998 годах. А поскольку женщины продолжают д</w:t>
      </w:r>
      <w:r>
        <w:t>о</w:t>
      </w:r>
      <w:r>
        <w:t>биваться успехов в учебе и пополнять ряды рабочей силы, спрос на детские дошкольные учреждения будет, очевидно, расти и далее.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 6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Численность детей, посещающих детские дошкольные учреждения и учебные заведения с разбивкой по видам учреждений/учебных заведений и признаку пола в 1991 году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7"/>
        <w:gridCol w:w="2"/>
        <w:gridCol w:w="1701"/>
        <w:gridCol w:w="1710"/>
        <w:gridCol w:w="6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2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</w:p>
        </w:tc>
        <w:tc>
          <w:tcPr>
            <w:tcW w:w="407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Сент-Китс и Невис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324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Вид учреждения/учебного завед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ния</w:t>
            </w:r>
          </w:p>
        </w:tc>
        <w:tc>
          <w:tcPr>
            <w:tcW w:w="17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Численность детей и учащихся мужского п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ла</w:t>
            </w:r>
          </w:p>
        </w:tc>
        <w:tc>
          <w:tcPr>
            <w:tcW w:w="17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Численность детей и учащихся женского пола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3249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71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4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Детские сады/ясли</w:t>
            </w:r>
          </w:p>
        </w:tc>
        <w:tc>
          <w:tcPr>
            <w:tcW w:w="17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777</w:t>
            </w:r>
          </w:p>
        </w:tc>
        <w:tc>
          <w:tcPr>
            <w:tcW w:w="17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777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1 554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4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Начальные школы</w:t>
            </w:r>
          </w:p>
        </w:tc>
        <w:tc>
          <w:tcPr>
            <w:tcW w:w="17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3 398</w:t>
            </w:r>
          </w:p>
        </w:tc>
        <w:tc>
          <w:tcPr>
            <w:tcW w:w="17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3 341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6 739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4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Средние школы</w:t>
            </w:r>
          </w:p>
        </w:tc>
        <w:tc>
          <w:tcPr>
            <w:tcW w:w="17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1 417</w:t>
            </w:r>
          </w:p>
        </w:tc>
        <w:tc>
          <w:tcPr>
            <w:tcW w:w="17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1 586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3 003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4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Старшие классы средних школ</w:t>
            </w:r>
          </w:p>
        </w:tc>
        <w:tc>
          <w:tcPr>
            <w:tcW w:w="17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17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4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Младшие классы средних школ</w:t>
            </w:r>
          </w:p>
        </w:tc>
        <w:tc>
          <w:tcPr>
            <w:tcW w:w="17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523</w:t>
            </w:r>
          </w:p>
        </w:tc>
        <w:tc>
          <w:tcPr>
            <w:tcW w:w="17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481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1 004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4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Профессионально-технические училища</w:t>
            </w:r>
          </w:p>
        </w:tc>
        <w:tc>
          <w:tcPr>
            <w:tcW w:w="17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  <w:tc>
          <w:tcPr>
            <w:tcW w:w="17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4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Технические институты</w:t>
            </w:r>
          </w:p>
        </w:tc>
        <w:tc>
          <w:tcPr>
            <w:tcW w:w="17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64</w:t>
            </w:r>
          </w:p>
        </w:tc>
        <w:tc>
          <w:tcPr>
            <w:tcW w:w="17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77 115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4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Общинные колледжи</w:t>
            </w:r>
          </w:p>
        </w:tc>
        <w:tc>
          <w:tcPr>
            <w:tcW w:w="17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62</w:t>
            </w:r>
          </w:p>
        </w:tc>
        <w:tc>
          <w:tcPr>
            <w:tcW w:w="17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116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4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Университеты</w:t>
            </w:r>
          </w:p>
        </w:tc>
        <w:tc>
          <w:tcPr>
            <w:tcW w:w="17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71</w:t>
            </w:r>
          </w:p>
        </w:tc>
        <w:tc>
          <w:tcPr>
            <w:tcW w:w="17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11 811</w:t>
            </w: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4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Прочие</w:t>
            </w:r>
          </w:p>
        </w:tc>
        <w:tc>
          <w:tcPr>
            <w:tcW w:w="17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66</w:t>
            </w:r>
          </w:p>
        </w:tc>
        <w:tc>
          <w:tcPr>
            <w:tcW w:w="17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49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Неуказанные виды</w:t>
            </w:r>
          </w:p>
        </w:tc>
        <w:tc>
          <w:tcPr>
            <w:tcW w:w="170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17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4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6 271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6 377</w:t>
            </w:r>
          </w:p>
        </w:tc>
        <w:tc>
          <w:tcPr>
            <w:tcW w:w="6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12 648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ab/>
        <w:t>Источник</w:t>
      </w:r>
      <w:r>
        <w:t>: UNICEF, SITAN Table 3.1 ‘91-96.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97.</w:t>
      </w:r>
      <w:r>
        <w:tab/>
        <w:t>Как видно из таблицы 7, в семи государственных и одной частной школах учащиеся женского пола численно несколько превосходят учащихся мужского пола. В 1985 году среди 2225 учащихся частной и государственных средних школ учащихся мужского пола было 4380 человек; мальчики составляли 54,7 процента, а девочки — 45,3 процента. За исключением этого единственн</w:t>
      </w:r>
      <w:r>
        <w:t>о</w:t>
      </w:r>
      <w:r>
        <w:t>го года в течение всех последующих десяти лет численность учащихся женск</w:t>
      </w:r>
      <w:r>
        <w:t>о</w:t>
      </w:r>
      <w:r>
        <w:t>го пола превышала численность учащихся мужского пола. Так, в 1995 году в государственных школах обучались 49,2 процента мужского пола и 50,85 процента женского, а в частной средней школе этот показатель составлял соответственно 30,8 процента и 69,2 процента.</w:t>
      </w:r>
    </w:p>
    <w:p w:rsidR="00000000" w:rsidRDefault="00000000">
      <w:pPr>
        <w:pStyle w:val="SingleTxt"/>
      </w:pPr>
      <w:r>
        <w:t>98.</w:t>
      </w:r>
      <w:r>
        <w:tab/>
        <w:t>После отмены в 1972 году общих вступительных экзаменов численность учащихся средних школ была неизменно высокой. В соответствии с Законом об образовании 1972 года посещение общеобразовательной средней школы явл</w:t>
      </w:r>
      <w:r>
        <w:t>я</w:t>
      </w:r>
      <w:r>
        <w:t>ется обязательным для всех учащихся в возрасте от 12 до 15 лет, в школах им</w:t>
      </w:r>
      <w:r>
        <w:t>е</w:t>
      </w:r>
      <w:r>
        <w:t>ется достаточное количество мест, чтобы принять такое большое количество учащи</w:t>
      </w:r>
      <w:r>
        <w:t>х</w:t>
      </w:r>
      <w:r>
        <w:t>ся.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 7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Численность учащихся средних школ с разбивкой по видам школ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7"/>
        <w:gridCol w:w="684"/>
        <w:gridCol w:w="909"/>
        <w:gridCol w:w="900"/>
        <w:gridCol w:w="54"/>
        <w:gridCol w:w="828"/>
        <w:gridCol w:w="810"/>
        <w:gridCol w:w="1008"/>
        <w:gridCol w:w="138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74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</w:p>
        </w:tc>
        <w:tc>
          <w:tcPr>
            <w:tcW w:w="24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Госуда</w:t>
            </w:r>
            <w:r>
              <w:rPr>
                <w:i/>
                <w:sz w:val="14"/>
              </w:rPr>
              <w:t>р</w:t>
            </w:r>
            <w:r>
              <w:rPr>
                <w:i/>
                <w:sz w:val="14"/>
              </w:rPr>
              <w:t>ственные школы</w:t>
            </w:r>
          </w:p>
        </w:tc>
        <w:tc>
          <w:tcPr>
            <w:tcW w:w="5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</w:p>
        </w:tc>
        <w:tc>
          <w:tcPr>
            <w:tcW w:w="264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Частная школа</w:t>
            </w:r>
          </w:p>
        </w:tc>
        <w:tc>
          <w:tcPr>
            <w:tcW w:w="138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5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68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5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5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Учащиеся мужского</w:t>
            </w:r>
            <w:r>
              <w:rPr>
                <w:i/>
                <w:sz w:val="14"/>
              </w:rPr>
              <w:br/>
              <w:t xml:space="preserve"> п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ла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5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Учащиеся женского пола</w:t>
            </w:r>
          </w:p>
        </w:tc>
        <w:tc>
          <w:tcPr>
            <w:tcW w:w="88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5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5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Учащиеся мужского</w:t>
            </w:r>
            <w:r>
              <w:rPr>
                <w:i/>
                <w:sz w:val="14"/>
              </w:rPr>
              <w:br/>
              <w:t xml:space="preserve"> пола</w:t>
            </w:r>
          </w:p>
        </w:tc>
        <w:tc>
          <w:tcPr>
            <w:tcW w:w="100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5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Учащиеся женского</w:t>
            </w:r>
            <w:r>
              <w:rPr>
                <w:i/>
                <w:sz w:val="14"/>
              </w:rPr>
              <w:br/>
              <w:t xml:space="preserve"> п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ла</w:t>
            </w:r>
          </w:p>
        </w:tc>
        <w:tc>
          <w:tcPr>
            <w:tcW w:w="13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5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 учащихся</w:t>
            </w:r>
            <w:r>
              <w:rPr>
                <w:i/>
                <w:sz w:val="14"/>
              </w:rPr>
              <w:br/>
              <w:t xml:space="preserve"> в государственных</w:t>
            </w:r>
            <w:r>
              <w:rPr>
                <w:i/>
                <w:sz w:val="14"/>
              </w:rPr>
              <w:br/>
              <w:t xml:space="preserve"> и частной шк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лах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74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68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0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0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82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1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08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3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1985</w:t>
            </w:r>
          </w:p>
        </w:tc>
        <w:tc>
          <w:tcPr>
            <w:tcW w:w="68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4 038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2 053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1 985</w:t>
            </w:r>
          </w:p>
        </w:tc>
        <w:tc>
          <w:tcPr>
            <w:tcW w:w="88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342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172</w:t>
            </w:r>
          </w:p>
        </w:tc>
        <w:tc>
          <w:tcPr>
            <w:tcW w:w="100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170</w:t>
            </w:r>
          </w:p>
        </w:tc>
        <w:tc>
          <w:tcPr>
            <w:tcW w:w="13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4 380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1994</w:t>
            </w:r>
          </w:p>
        </w:tc>
        <w:tc>
          <w:tcPr>
            <w:tcW w:w="68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4 236</w:t>
            </w:r>
          </w:p>
        </w:tc>
        <w:tc>
          <w:tcPr>
            <w:tcW w:w="9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2 056</w:t>
            </w:r>
          </w:p>
        </w:tc>
        <w:tc>
          <w:tcPr>
            <w:tcW w:w="90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2 180</w:t>
            </w:r>
          </w:p>
        </w:tc>
        <w:tc>
          <w:tcPr>
            <w:tcW w:w="88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141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</w:t>
            </w:r>
          </w:p>
        </w:tc>
        <w:tc>
          <w:tcPr>
            <w:tcW w:w="100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85</w:t>
            </w:r>
          </w:p>
        </w:tc>
        <w:tc>
          <w:tcPr>
            <w:tcW w:w="13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4 377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4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1995</w:t>
            </w:r>
          </w:p>
        </w:tc>
        <w:tc>
          <w:tcPr>
            <w:tcW w:w="68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4 541</w:t>
            </w:r>
          </w:p>
        </w:tc>
        <w:tc>
          <w:tcPr>
            <w:tcW w:w="90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2 241</w:t>
            </w:r>
          </w:p>
        </w:tc>
        <w:tc>
          <w:tcPr>
            <w:tcW w:w="90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2 300</w:t>
            </w:r>
          </w:p>
        </w:tc>
        <w:tc>
          <w:tcPr>
            <w:tcW w:w="882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156</w:t>
            </w:r>
          </w:p>
        </w:tc>
        <w:tc>
          <w:tcPr>
            <w:tcW w:w="81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</w:t>
            </w:r>
          </w:p>
        </w:tc>
        <w:tc>
          <w:tcPr>
            <w:tcW w:w="100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108</w:t>
            </w:r>
          </w:p>
        </w:tc>
        <w:tc>
          <w:tcPr>
            <w:tcW w:w="13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4 697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ab/>
        <w:t>Источник</w:t>
      </w:r>
      <w:r>
        <w:t>: Table 3:25. UNICEF SITAN 1991–96 p. 56.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99.</w:t>
      </w:r>
      <w:r>
        <w:tab/>
        <w:t>В системе образования меры по ликвидации дискриминации в отношении женщин принимались только в одном случае, когда возникла проблема получ</w:t>
      </w:r>
      <w:r>
        <w:t>е</w:t>
      </w:r>
      <w:r>
        <w:t>ния образования девочками, ставшими матерями в подростковом возрасте. Эта проблема стоит достаточно остро, поскольку анализ данных о живорождениях с разбивкой по возрасту матерей показывает, что среди женщин, родивших в период 1992–1995 годов, 17–24 процента составляют матери подросткового возраста.</w:t>
      </w:r>
    </w:p>
    <w:p w:rsidR="00000000" w:rsidRDefault="00000000">
      <w:pPr>
        <w:pStyle w:val="SingleTxt"/>
      </w:pPr>
      <w:r>
        <w:t>100.</w:t>
      </w:r>
      <w:r>
        <w:tab/>
        <w:t>Еще 40 лет назад о том, чтобы девочка, родившая в подростковом возра</w:t>
      </w:r>
      <w:r>
        <w:t>с</w:t>
      </w:r>
      <w:r>
        <w:t>те, могла продолжить учебу в средней школе, не могло быть и речи. Более того, в то время незамужние женщины, работавшие на государственной службе, ос</w:t>
      </w:r>
      <w:r>
        <w:t>о</w:t>
      </w:r>
      <w:r>
        <w:t>бенно в школе, в случае беременности нередко увольнялись еще до того, как об их «положении» становилось известно всем. К середине 70</w:t>
      </w:r>
      <w:r>
        <w:noBreakHyphen/>
        <w:t>х годов всех гос</w:t>
      </w:r>
      <w:r>
        <w:t>у</w:t>
      </w:r>
      <w:r>
        <w:t>дарственных служащих-женщин после рождения внебрачного ребенка заста</w:t>
      </w:r>
      <w:r>
        <w:t>в</w:t>
      </w:r>
      <w:r>
        <w:t>ляли уходить в неоплачиваемый годичный отпуск. Что касается учащихся, то в силу укоренившихся представлений и существовавших неписаных законов р</w:t>
      </w:r>
      <w:r>
        <w:t>о</w:t>
      </w:r>
      <w:r>
        <w:t>дившие в подростковом возрасте девочки не смели и помыслить о том, чтобы вернуться в школу.</w:t>
      </w:r>
    </w:p>
    <w:p w:rsidR="00000000" w:rsidRDefault="00000000">
      <w:pPr>
        <w:pStyle w:val="SingleTxt"/>
      </w:pPr>
      <w:r>
        <w:t>101.</w:t>
      </w:r>
      <w:r>
        <w:tab/>
        <w:t>В середине 80</w:t>
      </w:r>
      <w:r>
        <w:noBreakHyphen/>
        <w:t>х годов правительство пересмотрело свое отношение к н</w:t>
      </w:r>
      <w:r>
        <w:t>е</w:t>
      </w:r>
      <w:r>
        <w:t>замужним и беременным женщинам из числа государственных служащих и о</w:t>
      </w:r>
      <w:r>
        <w:t>т</w:t>
      </w:r>
      <w:r>
        <w:t>менило все дискриминационные акты, заставлявшие женщин уходить с гос</w:t>
      </w:r>
      <w:r>
        <w:t>у</w:t>
      </w:r>
      <w:r>
        <w:t>дарственной службы. Более того, правительство гарантировало незамужним женщинам на государственной службе права на получение тех же льгот по л</w:t>
      </w:r>
      <w:r>
        <w:t>и</w:t>
      </w:r>
      <w:r>
        <w:t>нии социального обеспечения и охраны материнства, которыми пользуются з</w:t>
      </w:r>
      <w:r>
        <w:t>а</w:t>
      </w:r>
      <w:r>
        <w:t>мужние женщ</w:t>
      </w:r>
      <w:r>
        <w:t>и</w:t>
      </w:r>
      <w:r>
        <w:t>ны.</w:t>
      </w:r>
    </w:p>
    <w:p w:rsidR="00000000" w:rsidRDefault="00000000">
      <w:pPr>
        <w:pStyle w:val="SingleTxt"/>
      </w:pPr>
      <w:r>
        <w:t>102.</w:t>
      </w:r>
      <w:r>
        <w:tab/>
        <w:t>Министерство просвещения также приступило к проведению кампании просвещения по вопросам семейной жизни в рамках своей Всеобъемлющей программы медико-санитарного просвещения и вместе со специально отобра</w:t>
      </w:r>
      <w:r>
        <w:t>н</w:t>
      </w:r>
      <w:r>
        <w:t>ными консультантами по вопросам профессиональной ориентации (и специ</w:t>
      </w:r>
      <w:r>
        <w:t>а</w:t>
      </w:r>
      <w:r>
        <w:t>листами в этой области) старается предложить девушкам-подросткам дейс</w:t>
      </w:r>
      <w:r>
        <w:t>т</w:t>
      </w:r>
      <w:r>
        <w:t xml:space="preserve">венные альтернативы беременности в раннем возрасте. </w:t>
      </w:r>
    </w:p>
    <w:p w:rsidR="00000000" w:rsidRDefault="00000000">
      <w:pPr>
        <w:pStyle w:val="SingleTxt"/>
      </w:pPr>
      <w:r>
        <w:t>103.</w:t>
      </w:r>
      <w:r>
        <w:tab/>
        <w:t>Следует отметить, что, хотя после рождения ребенка девушки-подростки могут с согласия школьного руководства возобновить занятия в школе, из</w:t>
      </w:r>
      <w:r>
        <w:noBreakHyphen/>
        <w:t>за резко негативного отношения общества к беременности в подростковом во</w:t>
      </w:r>
      <w:r>
        <w:t>з</w:t>
      </w:r>
      <w:r>
        <w:t>расте и низкой правовой грамотности директоры большинства школ отказыв</w:t>
      </w:r>
      <w:r>
        <w:t>а</w:t>
      </w:r>
      <w:r>
        <w:t>ют им в возвращении в школу. Часть молодых матерей предпочитают продо</w:t>
      </w:r>
      <w:r>
        <w:t>л</w:t>
      </w:r>
      <w:r>
        <w:t>жать свое образование в вечерней школе.</w:t>
      </w:r>
    </w:p>
    <w:p w:rsidR="00000000" w:rsidRDefault="00000000">
      <w:pPr>
        <w:pStyle w:val="SingleTxt"/>
      </w:pPr>
      <w:r>
        <w:t>104.</w:t>
      </w:r>
      <w:r>
        <w:tab/>
        <w:t>Министерство по делам женщин проводит многочисленные семинары и общественные форумы и организует обсуждения в средствах массовой инфо</w:t>
      </w:r>
      <w:r>
        <w:t>р</w:t>
      </w:r>
      <w:r>
        <w:t>мации в целях искоренения предубеждения против беременности в раннем во</w:t>
      </w:r>
      <w:r>
        <w:t>з</w:t>
      </w:r>
      <w:r>
        <w:t>расте, из</w:t>
      </w:r>
      <w:r>
        <w:noBreakHyphen/>
        <w:t>за которого родившие девочки не могут продолжить свое обучение, и информирования специалистов в области образования и широкой обществе</w:t>
      </w:r>
      <w:r>
        <w:t>н</w:t>
      </w:r>
      <w:r>
        <w:t>ности о дискриминационном характере прежней политики. Обсудив этот в</w:t>
      </w:r>
      <w:r>
        <w:t>о</w:t>
      </w:r>
      <w:r>
        <w:t>прос, правительство объявило о проведении новой политики, закрепляющей право беременных девушек-подростков и матерей подросткового возраста пр</w:t>
      </w:r>
      <w:r>
        <w:t>о</w:t>
      </w:r>
      <w:r>
        <w:t>должать свое образование, и тем самым ликвидировало дискриминацию, кот</w:t>
      </w:r>
      <w:r>
        <w:t>о</w:t>
      </w:r>
      <w:r>
        <w:t>рой они подвергались ранее.</w:t>
      </w:r>
    </w:p>
    <w:p w:rsidR="00000000" w:rsidRDefault="00000000">
      <w:pPr>
        <w:pStyle w:val="SingleTxt"/>
      </w:pPr>
      <w:r>
        <w:t>105.</w:t>
      </w:r>
      <w:r>
        <w:tab/>
        <w:t>Предпринимаются дальнейшие меры по оказанию матерям подросткового возраста помощи в возвращении в школу. В октябре 1997 года в Венесуэле для ознакомления с опытом оказания помощи матерям подросткового возраста п</w:t>
      </w:r>
      <w:r>
        <w:t>о</w:t>
      </w:r>
      <w:r>
        <w:t>бывала группа, сформированная из представителей разных секторов. На Сент</w:t>
      </w:r>
      <w:r>
        <w:noBreakHyphen/>
        <w:t>Китсе есть неправительственная организация, отстаивающая интересы матерей подросткового возраста.</w:t>
      </w:r>
    </w:p>
    <w:p w:rsidR="00000000" w:rsidRDefault="00000000">
      <w:pPr>
        <w:pStyle w:val="SingleTxt"/>
      </w:pPr>
      <w:r>
        <w:t>106.</w:t>
      </w:r>
      <w:r>
        <w:tab/>
        <w:t>Статистические данные о приеме учащихся в колледж им. Кларенса Фитцроя Брайанта говорят о преобладании учащихся женского пола в соотн</w:t>
      </w:r>
      <w:r>
        <w:t>о</w:t>
      </w:r>
      <w:r>
        <w:t>шении почти два к одному. Женщины количественно превосходят мужчин на всех отделениях, за исключением технического. Они по</w:t>
      </w:r>
      <w:r>
        <w:noBreakHyphen/>
        <w:t>прежнему заметно преобладают на педагогическом отделении и на отделении подготовки мед</w:t>
      </w:r>
      <w:r>
        <w:t>и</w:t>
      </w:r>
      <w:r>
        <w:t>цинских сестер.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 8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Количество принятых учащихся: Колледж им. Кларенса Фитцроя Брайанта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25"/>
        <w:gridCol w:w="1953"/>
        <w:gridCol w:w="711"/>
        <w:gridCol w:w="693"/>
        <w:gridCol w:w="513"/>
        <w:gridCol w:w="81"/>
        <w:gridCol w:w="684"/>
        <w:gridCol w:w="693"/>
        <w:gridCol w:w="504"/>
        <w:gridCol w:w="81"/>
        <w:gridCol w:w="675"/>
        <w:gridCol w:w="711"/>
        <w:gridCol w:w="5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02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95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91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1995–1996 годы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</w:p>
        </w:tc>
        <w:tc>
          <w:tcPr>
            <w:tcW w:w="188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1996–1997 годы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</w:p>
        </w:tc>
        <w:tc>
          <w:tcPr>
            <w:tcW w:w="190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1997–1998 годы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025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953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917" w:type="dxa"/>
            <w:gridSpan w:val="3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Учащи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ся</w:t>
            </w:r>
          </w:p>
        </w:tc>
        <w:tc>
          <w:tcPr>
            <w:tcW w:w="81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881" w:type="dxa"/>
            <w:gridSpan w:val="3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Учащи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ся</w:t>
            </w:r>
          </w:p>
        </w:tc>
        <w:tc>
          <w:tcPr>
            <w:tcW w:w="81" w:type="dxa"/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1907" w:type="dxa"/>
            <w:gridSpan w:val="3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Учащи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ся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025" w:type="dxa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Отделение</w:t>
            </w:r>
          </w:p>
        </w:tc>
        <w:tc>
          <w:tcPr>
            <w:tcW w:w="1953" w:type="dxa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Программа</w:t>
            </w:r>
          </w:p>
        </w:tc>
        <w:tc>
          <w:tcPr>
            <w:tcW w:w="711" w:type="dxa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мужского пола</w:t>
            </w:r>
          </w:p>
        </w:tc>
        <w:tc>
          <w:tcPr>
            <w:tcW w:w="693" w:type="dxa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женского пола</w:t>
            </w:r>
          </w:p>
        </w:tc>
        <w:tc>
          <w:tcPr>
            <w:tcW w:w="513" w:type="dxa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765" w:type="dxa"/>
            <w:gridSpan w:val="2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мужского п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ла</w:t>
            </w:r>
          </w:p>
        </w:tc>
        <w:tc>
          <w:tcPr>
            <w:tcW w:w="693" w:type="dxa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женского п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ла</w:t>
            </w:r>
          </w:p>
        </w:tc>
        <w:tc>
          <w:tcPr>
            <w:tcW w:w="504" w:type="dxa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756" w:type="dxa"/>
            <w:gridSpan w:val="2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мужского пола</w:t>
            </w:r>
          </w:p>
        </w:tc>
        <w:tc>
          <w:tcPr>
            <w:tcW w:w="711" w:type="dxa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женского пола</w:t>
            </w:r>
          </w:p>
        </w:tc>
        <w:tc>
          <w:tcPr>
            <w:tcW w:w="521" w:type="dxa"/>
            <w:vAlign w:val="bottom"/>
          </w:tcPr>
          <w:p w:rsidR="00000000" w:rsidRDefault="00000000">
            <w:pPr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02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 xml:space="preserve"> </w:t>
            </w:r>
          </w:p>
        </w:tc>
        <w:tc>
          <w:tcPr>
            <w:tcW w:w="195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71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9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1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65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9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0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56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1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52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25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Искусство, наука и о</w:t>
            </w:r>
            <w:r>
              <w:rPr>
                <w:sz w:val="17"/>
              </w:rPr>
              <w:t>б</w:t>
            </w:r>
            <w:r>
              <w:rPr>
                <w:sz w:val="17"/>
              </w:rPr>
              <w:t>щеобразовательные ди</w:t>
            </w:r>
            <w:r>
              <w:rPr>
                <w:sz w:val="17"/>
              </w:rPr>
              <w:t>с</w:t>
            </w:r>
            <w:r>
              <w:rPr>
                <w:sz w:val="17"/>
              </w:rPr>
              <w:t>ц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плины</w:t>
            </w:r>
          </w:p>
        </w:tc>
        <w:tc>
          <w:tcPr>
            <w:tcW w:w="195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Уровень А</w:t>
            </w:r>
          </w:p>
        </w:tc>
        <w:tc>
          <w:tcPr>
            <w:tcW w:w="711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55</w:t>
            </w:r>
          </w:p>
        </w:tc>
        <w:tc>
          <w:tcPr>
            <w:tcW w:w="69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120</w:t>
            </w:r>
          </w:p>
        </w:tc>
        <w:tc>
          <w:tcPr>
            <w:tcW w:w="51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175</w:t>
            </w:r>
          </w:p>
        </w:tc>
        <w:tc>
          <w:tcPr>
            <w:tcW w:w="765" w:type="dxa"/>
            <w:gridSpan w:val="2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</w:t>
            </w:r>
          </w:p>
        </w:tc>
        <w:tc>
          <w:tcPr>
            <w:tcW w:w="69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134</w:t>
            </w:r>
          </w:p>
        </w:tc>
        <w:tc>
          <w:tcPr>
            <w:tcW w:w="50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194</w:t>
            </w:r>
          </w:p>
        </w:tc>
        <w:tc>
          <w:tcPr>
            <w:tcW w:w="756" w:type="dxa"/>
            <w:gridSpan w:val="2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83</w:t>
            </w:r>
          </w:p>
        </w:tc>
        <w:tc>
          <w:tcPr>
            <w:tcW w:w="711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130</w:t>
            </w:r>
          </w:p>
        </w:tc>
        <w:tc>
          <w:tcPr>
            <w:tcW w:w="521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25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Техническая, профе</w:t>
            </w:r>
            <w:r>
              <w:rPr>
                <w:sz w:val="17"/>
              </w:rPr>
              <w:t>с</w:t>
            </w:r>
            <w:r>
              <w:rPr>
                <w:sz w:val="17"/>
              </w:rPr>
              <w:t>сиональная и управле</w:t>
            </w:r>
            <w:r>
              <w:rPr>
                <w:sz w:val="17"/>
              </w:rPr>
              <w:t>н</w:t>
            </w:r>
            <w:r>
              <w:rPr>
                <w:sz w:val="17"/>
              </w:rPr>
              <w:t>ческая подготовка</w:t>
            </w:r>
          </w:p>
        </w:tc>
        <w:tc>
          <w:tcPr>
            <w:tcW w:w="195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Техническая, профе</w:t>
            </w:r>
            <w:r>
              <w:rPr>
                <w:sz w:val="17"/>
              </w:rPr>
              <w:t>с</w:t>
            </w:r>
            <w:r>
              <w:rPr>
                <w:sz w:val="17"/>
              </w:rPr>
              <w:t>сиональная и управле</w:t>
            </w:r>
            <w:r>
              <w:rPr>
                <w:sz w:val="17"/>
              </w:rPr>
              <w:t>н</w:t>
            </w:r>
            <w:r>
              <w:rPr>
                <w:sz w:val="17"/>
              </w:rPr>
              <w:t>ческая по</w:t>
            </w:r>
            <w:r>
              <w:rPr>
                <w:sz w:val="17"/>
              </w:rPr>
              <w:t>д</w:t>
            </w:r>
            <w:r>
              <w:rPr>
                <w:sz w:val="17"/>
              </w:rPr>
              <w:t>готовка</w:t>
            </w:r>
          </w:p>
        </w:tc>
        <w:tc>
          <w:tcPr>
            <w:tcW w:w="711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90</w:t>
            </w:r>
          </w:p>
        </w:tc>
        <w:tc>
          <w:tcPr>
            <w:tcW w:w="69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</w:t>
            </w:r>
          </w:p>
        </w:tc>
        <w:tc>
          <w:tcPr>
            <w:tcW w:w="51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42</w:t>
            </w:r>
          </w:p>
        </w:tc>
        <w:tc>
          <w:tcPr>
            <w:tcW w:w="765" w:type="dxa"/>
            <w:gridSpan w:val="2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87</w:t>
            </w:r>
          </w:p>
        </w:tc>
        <w:tc>
          <w:tcPr>
            <w:tcW w:w="69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</w:t>
            </w:r>
          </w:p>
        </w:tc>
        <w:tc>
          <w:tcPr>
            <w:tcW w:w="50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133</w:t>
            </w:r>
          </w:p>
        </w:tc>
        <w:tc>
          <w:tcPr>
            <w:tcW w:w="756" w:type="dxa"/>
            <w:gridSpan w:val="2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109</w:t>
            </w:r>
          </w:p>
        </w:tc>
        <w:tc>
          <w:tcPr>
            <w:tcW w:w="711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70</w:t>
            </w:r>
          </w:p>
        </w:tc>
        <w:tc>
          <w:tcPr>
            <w:tcW w:w="521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25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Педагогическая подг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товка</w:t>
            </w:r>
          </w:p>
        </w:tc>
        <w:tc>
          <w:tcPr>
            <w:tcW w:w="195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Педагогическое образ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вание</w:t>
            </w:r>
          </w:p>
        </w:tc>
        <w:tc>
          <w:tcPr>
            <w:tcW w:w="711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69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51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</w:t>
            </w:r>
          </w:p>
        </w:tc>
        <w:tc>
          <w:tcPr>
            <w:tcW w:w="765" w:type="dxa"/>
            <w:gridSpan w:val="2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69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</w:t>
            </w:r>
          </w:p>
        </w:tc>
        <w:tc>
          <w:tcPr>
            <w:tcW w:w="50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56</w:t>
            </w:r>
          </w:p>
        </w:tc>
        <w:tc>
          <w:tcPr>
            <w:tcW w:w="756" w:type="dxa"/>
            <w:gridSpan w:val="2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711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40</w:t>
            </w:r>
          </w:p>
        </w:tc>
        <w:tc>
          <w:tcPr>
            <w:tcW w:w="521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25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Медико-санитарные дисциплины</w:t>
            </w:r>
          </w:p>
        </w:tc>
        <w:tc>
          <w:tcPr>
            <w:tcW w:w="195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Подготовка медици</w:t>
            </w:r>
            <w:r>
              <w:rPr>
                <w:sz w:val="17"/>
              </w:rPr>
              <w:t>н</w:t>
            </w:r>
            <w:r>
              <w:rPr>
                <w:sz w:val="17"/>
              </w:rPr>
              <w:t>ских се</w:t>
            </w:r>
            <w:r>
              <w:rPr>
                <w:sz w:val="17"/>
              </w:rPr>
              <w:t>с</w:t>
            </w:r>
            <w:r>
              <w:rPr>
                <w:sz w:val="17"/>
              </w:rPr>
              <w:t>тер</w:t>
            </w:r>
          </w:p>
        </w:tc>
        <w:tc>
          <w:tcPr>
            <w:tcW w:w="711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69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63</w:t>
            </w:r>
          </w:p>
        </w:tc>
        <w:tc>
          <w:tcPr>
            <w:tcW w:w="51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63</w:t>
            </w:r>
          </w:p>
        </w:tc>
        <w:tc>
          <w:tcPr>
            <w:tcW w:w="765" w:type="dxa"/>
            <w:gridSpan w:val="2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693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  <w:tc>
          <w:tcPr>
            <w:tcW w:w="504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  <w:tc>
          <w:tcPr>
            <w:tcW w:w="756" w:type="dxa"/>
            <w:gridSpan w:val="2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711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521" w:type="dxa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25" w:type="dxa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Образование для взро</w:t>
            </w:r>
            <w:r>
              <w:rPr>
                <w:sz w:val="17"/>
              </w:rPr>
              <w:t>с</w:t>
            </w:r>
            <w:r>
              <w:rPr>
                <w:sz w:val="17"/>
              </w:rPr>
              <w:t>лых и непрерывное о</w:t>
            </w:r>
            <w:r>
              <w:rPr>
                <w:sz w:val="17"/>
              </w:rPr>
              <w:t>б</w:t>
            </w:r>
            <w:r>
              <w:rPr>
                <w:sz w:val="17"/>
              </w:rPr>
              <w:t>разов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ние</w:t>
            </w:r>
          </w:p>
        </w:tc>
        <w:tc>
          <w:tcPr>
            <w:tcW w:w="1953" w:type="dxa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Предметы непрерывн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го образов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ния</w:t>
            </w:r>
          </w:p>
        </w:tc>
        <w:tc>
          <w:tcPr>
            <w:tcW w:w="711" w:type="dxa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231</w:t>
            </w:r>
          </w:p>
        </w:tc>
        <w:tc>
          <w:tcPr>
            <w:tcW w:w="693" w:type="dxa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401</w:t>
            </w:r>
          </w:p>
        </w:tc>
        <w:tc>
          <w:tcPr>
            <w:tcW w:w="513" w:type="dxa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632</w:t>
            </w:r>
          </w:p>
        </w:tc>
        <w:tc>
          <w:tcPr>
            <w:tcW w:w="765" w:type="dxa"/>
            <w:gridSpan w:val="2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263</w:t>
            </w:r>
          </w:p>
        </w:tc>
        <w:tc>
          <w:tcPr>
            <w:tcW w:w="693" w:type="dxa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523</w:t>
            </w:r>
          </w:p>
        </w:tc>
        <w:tc>
          <w:tcPr>
            <w:tcW w:w="504" w:type="dxa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816</w:t>
            </w:r>
          </w:p>
        </w:tc>
        <w:tc>
          <w:tcPr>
            <w:tcW w:w="756" w:type="dxa"/>
            <w:gridSpan w:val="2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124</w:t>
            </w:r>
          </w:p>
        </w:tc>
        <w:tc>
          <w:tcPr>
            <w:tcW w:w="711" w:type="dxa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397</w:t>
            </w:r>
          </w:p>
        </w:tc>
        <w:tc>
          <w:tcPr>
            <w:tcW w:w="521" w:type="dxa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521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025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Всего учащихся</w:t>
            </w:r>
          </w:p>
        </w:tc>
        <w:tc>
          <w:tcPr>
            <w:tcW w:w="1953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>Количество учащи</w:t>
            </w:r>
            <w:r>
              <w:rPr>
                <w:b/>
                <w:sz w:val="17"/>
              </w:rPr>
              <w:t>х</w:t>
            </w:r>
            <w:r>
              <w:rPr>
                <w:b/>
                <w:sz w:val="17"/>
              </w:rPr>
              <w:t>ся</w:t>
            </w:r>
          </w:p>
        </w:tc>
        <w:tc>
          <w:tcPr>
            <w:tcW w:w="71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394</w:t>
            </w:r>
          </w:p>
        </w:tc>
        <w:tc>
          <w:tcPr>
            <w:tcW w:w="69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841</w:t>
            </w:r>
          </w:p>
        </w:tc>
        <w:tc>
          <w:tcPr>
            <w:tcW w:w="51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1 063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459</w:t>
            </w:r>
          </w:p>
        </w:tc>
        <w:tc>
          <w:tcPr>
            <w:tcW w:w="69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760</w:t>
            </w:r>
          </w:p>
        </w:tc>
        <w:tc>
          <w:tcPr>
            <w:tcW w:w="50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1 229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331</w:t>
            </w:r>
          </w:p>
        </w:tc>
        <w:tc>
          <w:tcPr>
            <w:tcW w:w="71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658</w:t>
            </w:r>
          </w:p>
        </w:tc>
        <w:tc>
          <w:tcPr>
            <w:tcW w:w="52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989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107.</w:t>
      </w:r>
      <w:r>
        <w:tab/>
        <w:t>Все школьники и студенты высших учебных заведений обеспечиваются бесплатными учебниками. Учащиеся из семей с доходом менее 4000 восточнокарибских долларов в месяц освобождаются от платы за сдачу экзаменов, а из семей с доходом менее 1000 восточнокарибских долларов — получают бесплатную школьную форму. Кроме того, в начальной школе все ученики получают бесплатный школьный завтрак, который также предоставл</w:t>
      </w:r>
      <w:r>
        <w:t>я</w:t>
      </w:r>
      <w:r>
        <w:t>ется учащимся средней школы из малообеспеченных семей.</w:t>
      </w:r>
    </w:p>
    <w:p w:rsidR="00000000" w:rsidRDefault="00000000">
      <w:pPr>
        <w:pStyle w:val="SingleTxt"/>
      </w:pPr>
      <w:r>
        <w:t>108.</w:t>
      </w:r>
      <w:r>
        <w:tab/>
        <w:t>Всеми вышеуказанными льготами одинаково пользуются учащиеся обоих полов.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11</w:t>
      </w:r>
      <w:r>
        <w:br/>
        <w:t>Занятость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rPr>
                <w:i/>
              </w:rPr>
              <w:t>Государства-участники принимают все соответствующие меры для ликвидации дискриминации в отношении женщин в области з</w:t>
            </w:r>
            <w:r>
              <w:rPr>
                <w:i/>
              </w:rPr>
              <w:t>а</w:t>
            </w:r>
            <w:r>
              <w:rPr>
                <w:i/>
              </w:rPr>
              <w:t>нятости, с тем чтобы обеспечить, на основе равенства мужчин и женщин, равные права, в частности</w:t>
            </w:r>
            <w:r>
              <w:t>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>50.</w:t>
            </w:r>
            <w:r>
              <w:tab/>
            </w:r>
            <w:r>
              <w:rPr>
                <w:i/>
              </w:rPr>
              <w:t>право на труд как неотъемлемое право всех людей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51.</w:t>
            </w:r>
            <w:r>
              <w:tab/>
            </w:r>
            <w:r>
              <w:rPr>
                <w:i/>
              </w:rPr>
              <w:t>право на одинаковые возможности при найме на работу, в том числе применение одинаковых критериев отбора при найме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52.</w:t>
            </w:r>
            <w:r>
              <w:tab/>
            </w:r>
            <w:r>
              <w:rPr>
                <w:i/>
              </w:rPr>
              <w:t>право на свободный выбор профессии или рода работы, на пр</w:t>
            </w:r>
            <w:r>
              <w:rPr>
                <w:i/>
              </w:rPr>
              <w:t>о</w:t>
            </w:r>
            <w:r>
              <w:rPr>
                <w:i/>
              </w:rPr>
              <w:t>движение в должности и гарантию занятости, а также на пользование всеми льготами и условиями работы, на получение профессиональной подготовки и переподготовки, включая уч</w:t>
            </w:r>
            <w:r>
              <w:rPr>
                <w:i/>
              </w:rPr>
              <w:t>е</w:t>
            </w:r>
            <w:r>
              <w:rPr>
                <w:i/>
              </w:rPr>
              <w:t>ничество, профессиональную подготовку повышенного уровня и регулярную п</w:t>
            </w:r>
            <w:r>
              <w:rPr>
                <w:i/>
              </w:rPr>
              <w:t>е</w:t>
            </w:r>
            <w:r>
              <w:rPr>
                <w:i/>
              </w:rPr>
              <w:t>реподготовку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53.</w:t>
            </w:r>
            <w:r>
              <w:tab/>
            </w:r>
            <w:r>
              <w:rPr>
                <w:i/>
              </w:rPr>
              <w:t>право на равное вознаграждение, включая получение льгот, на равные условия в отношении труда равной ценности, а также на равный подход к оценке качества раб</w:t>
            </w:r>
            <w:r>
              <w:rPr>
                <w:i/>
              </w:rPr>
              <w:t>о</w:t>
            </w:r>
            <w:r>
              <w:rPr>
                <w:i/>
              </w:rPr>
              <w:t>ты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bottom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54.</w:t>
            </w:r>
            <w:r>
              <w:tab/>
            </w:r>
            <w:r>
              <w:rPr>
                <w:i/>
              </w:rPr>
              <w:t>право на социальное обеспечение, в частности в случае ухода на пенсию, безработицы, болезни, инвалидности, по старости и в других случаях потери трудоспособности, а также право на оплачива</w:t>
            </w:r>
            <w:r>
              <w:rPr>
                <w:i/>
              </w:rPr>
              <w:t>е</w:t>
            </w:r>
            <w:r>
              <w:rPr>
                <w:i/>
              </w:rPr>
              <w:t>мый отпуск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  <w:bottom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55.</w:t>
            </w:r>
            <w:r>
              <w:tab/>
            </w:r>
            <w:r>
              <w:rPr>
                <w:i/>
              </w:rPr>
              <w:t>право на охрану здоровья и безопасные условия труда, в том числе по сохранению функции продолжения рода</w:t>
            </w:r>
            <w: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  <w:bottom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>2.</w:t>
            </w:r>
            <w:r>
              <w:tab/>
            </w:r>
            <w:r>
              <w:rPr>
                <w:i/>
              </w:rPr>
              <w:t>Для предупреждения дискриминации в отношении женщин по причине замужества или материнства и гарантирования им э</w:t>
            </w:r>
            <w:r>
              <w:rPr>
                <w:i/>
              </w:rPr>
              <w:t>ф</w:t>
            </w:r>
            <w:r>
              <w:rPr>
                <w:i/>
              </w:rPr>
              <w:t>фективного права на труд государства-участники принимают с</w:t>
            </w:r>
            <w:r>
              <w:rPr>
                <w:i/>
              </w:rPr>
              <w:t>о</w:t>
            </w:r>
            <w:r>
              <w:rPr>
                <w:i/>
              </w:rPr>
              <w:t>ответс</w:t>
            </w:r>
            <w:r>
              <w:rPr>
                <w:i/>
              </w:rPr>
              <w:t>т</w:t>
            </w:r>
            <w:r>
              <w:rPr>
                <w:i/>
              </w:rPr>
              <w:t>вующие меры для того, чтобы</w:t>
            </w:r>
            <w:r>
              <w:t>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  <w:bottom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56.</w:t>
            </w:r>
            <w:r>
              <w:tab/>
            </w:r>
            <w:r>
              <w:rPr>
                <w:i/>
              </w:rPr>
              <w:t>запретить, под угрозой применения санкций, увольнение с р</w:t>
            </w:r>
            <w:r>
              <w:rPr>
                <w:i/>
              </w:rPr>
              <w:t>а</w:t>
            </w:r>
            <w:r>
              <w:rPr>
                <w:i/>
              </w:rPr>
              <w:t>боты на основании беременности или отпуска по беременн</w:t>
            </w:r>
            <w:r>
              <w:rPr>
                <w:i/>
              </w:rPr>
              <w:t>о</w:t>
            </w:r>
            <w:r>
              <w:rPr>
                <w:i/>
              </w:rPr>
              <w:t>сти и родам или дискриминацию ввиду семейного положения при увол</w:t>
            </w:r>
            <w:r>
              <w:rPr>
                <w:i/>
              </w:rPr>
              <w:t>ь</w:t>
            </w:r>
            <w:r>
              <w:rPr>
                <w:i/>
              </w:rPr>
              <w:t>нении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  <w:bottom w:val="nil"/>
            </w:tcBorders>
          </w:tcPr>
          <w:p w:rsidR="00000000" w:rsidRDefault="00000000">
            <w:pPr>
              <w:pStyle w:val="SingleTxt"/>
              <w:keepNext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57.</w:t>
            </w:r>
            <w:r>
              <w:tab/>
            </w:r>
            <w:r>
              <w:rPr>
                <w:i/>
              </w:rPr>
              <w:t>ввести оплачиваемые отпуска или отпуска с сопоставимыми социальными пособиями по беременности и родам без утраты прежнего места работы, старшинства или социальных пос</w:t>
            </w:r>
            <w:r>
              <w:rPr>
                <w:i/>
              </w:rPr>
              <w:t>о</w:t>
            </w:r>
            <w:r>
              <w:rPr>
                <w:i/>
              </w:rPr>
              <w:t>бий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  <w:bottom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58.</w:t>
            </w:r>
            <w:r>
              <w:tab/>
            </w:r>
            <w:r>
              <w:rPr>
                <w:i/>
              </w:rPr>
              <w:t>поощрять предоставление необходимых дополнительных соц</w:t>
            </w:r>
            <w:r>
              <w:rPr>
                <w:i/>
              </w:rPr>
              <w:t>и</w:t>
            </w:r>
            <w:r>
              <w:rPr>
                <w:i/>
              </w:rPr>
              <w:t>альных услуг, с тем чтобы позволить родителям совмещать выполнение семейных обязанностей с трудовой деятельностью и участием в общественной жизни, в частности посредством со</w:t>
            </w:r>
            <w:r>
              <w:rPr>
                <w:i/>
              </w:rPr>
              <w:t>з</w:t>
            </w:r>
            <w:r>
              <w:rPr>
                <w:i/>
              </w:rPr>
              <w:t>дания и расширения сети учреждений по уходу за детьми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  <w:bottom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59.</w:t>
            </w:r>
            <w:r>
              <w:tab/>
            </w:r>
            <w:r>
              <w:rPr>
                <w:i/>
              </w:rPr>
              <w:t>обеспечивать женщинам особую защиту в период беременн</w:t>
            </w:r>
            <w:r>
              <w:rPr>
                <w:i/>
              </w:rPr>
              <w:t>о</w:t>
            </w:r>
            <w:r>
              <w:rPr>
                <w:i/>
              </w:rPr>
              <w:t>сти на тех видах работы, вредность которых для здоровья женщин доказана</w:t>
            </w:r>
            <w: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  <w:bottom w:val="nil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/>
              <w:ind w:left="475" w:right="475"/>
            </w:pPr>
            <w:r>
              <w:t>3.</w:t>
            </w:r>
            <w:r>
              <w:tab/>
            </w:r>
            <w:r>
              <w:rPr>
                <w:i/>
              </w:rPr>
              <w:t>Законодательство, касающееся защиты прав, затрагиваемых в настоящей статье, периодически рассматривается в свете научно-технических знаний, а также пересматривается, отменяется или ра</w:t>
            </w:r>
            <w:r>
              <w:rPr>
                <w:i/>
              </w:rPr>
              <w:t>с</w:t>
            </w:r>
            <w:r>
              <w:rPr>
                <w:i/>
              </w:rPr>
              <w:t>ширяется, насколько это необходимо</w:t>
            </w:r>
            <w: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  <w:tcBorders>
              <w:top w:val="nil"/>
              <w:bottom w:val="single" w:sz="4" w:space="0" w:color="auto"/>
            </w:tcBorders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Комментарии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109.</w:t>
      </w:r>
      <w:r>
        <w:tab/>
        <w:t>Анализ результатов проведенного в ноябре 1994 года обследования раб</w:t>
      </w:r>
      <w:r>
        <w:t>о</w:t>
      </w:r>
      <w:r>
        <w:t>чей силы подтвердил наличие высокой доли (47 процентов) домашних х</w:t>
      </w:r>
      <w:r>
        <w:t>о</w:t>
      </w:r>
      <w:r>
        <w:t>зяйств, которые возглавляются женщинами, имеющими на иждивении детей в возрасте до 15 лет. Из этих женщин лишь 43 процента имеют стабильный д</w:t>
      </w:r>
      <w:r>
        <w:t>о</w:t>
      </w:r>
      <w:r>
        <w:t>ход. Данные переписей 1980 и 1991 годов говорят о том, что уровень безраб</w:t>
      </w:r>
      <w:r>
        <w:t>о</w:t>
      </w:r>
      <w:r>
        <w:t>тицы среди женщин был всегда выше, чем среди мужчин (см. таблицу 9). По</w:t>
      </w:r>
      <w:r>
        <w:t>д</w:t>
      </w:r>
      <w:r>
        <w:t>твердилось также и то, что доля женщин, занятых домашним трудом, выше, чем доля мужчин.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 9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Данные переписей населения возрастных групп от 15 лет и старше с разбивкой по признаку пола и видам экономической активности, проведенных в 1980 и 1991 годах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5"/>
        <w:gridCol w:w="9"/>
        <w:gridCol w:w="702"/>
        <w:gridCol w:w="729"/>
        <w:gridCol w:w="45"/>
        <w:gridCol w:w="747"/>
        <w:gridCol w:w="54"/>
        <w:gridCol w:w="720"/>
        <w:gridCol w:w="45"/>
        <w:gridCol w:w="756"/>
        <w:gridCol w:w="45"/>
        <w:gridCol w:w="72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74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4575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Процентное распределение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75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rPr>
                <w:i/>
                <w:sz w:val="14"/>
              </w:rPr>
            </w:pPr>
          </w:p>
        </w:tc>
        <w:tc>
          <w:tcPr>
            <w:tcW w:w="1431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Оба пола</w:t>
            </w:r>
          </w:p>
        </w:tc>
        <w:tc>
          <w:tcPr>
            <w:tcW w:w="4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Мужч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ны</w:t>
            </w:r>
          </w:p>
        </w:tc>
        <w:tc>
          <w:tcPr>
            <w:tcW w:w="5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Же</w:t>
            </w: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щины</w:t>
            </w:r>
          </w:p>
        </w:tc>
        <w:tc>
          <w:tcPr>
            <w:tcW w:w="4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756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Мужч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ны</w:t>
            </w:r>
          </w:p>
        </w:tc>
        <w:tc>
          <w:tcPr>
            <w:tcW w:w="4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</w:p>
        </w:tc>
        <w:tc>
          <w:tcPr>
            <w:tcW w:w="723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Женщ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ны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75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Экономическая активность</w:t>
            </w:r>
          </w:p>
        </w:tc>
        <w:tc>
          <w:tcPr>
            <w:tcW w:w="70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1980 год</w:t>
            </w:r>
          </w:p>
        </w:tc>
        <w:tc>
          <w:tcPr>
            <w:tcW w:w="77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1991 год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1980 год</w:t>
            </w:r>
          </w:p>
        </w:tc>
        <w:tc>
          <w:tcPr>
            <w:tcW w:w="77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1980 год</w:t>
            </w:r>
          </w:p>
        </w:tc>
        <w:tc>
          <w:tcPr>
            <w:tcW w:w="80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1991 год</w:t>
            </w:r>
          </w:p>
        </w:tc>
        <w:tc>
          <w:tcPr>
            <w:tcW w:w="76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1991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754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702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74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4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74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01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68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5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Лица, имеющие работу</w:t>
            </w:r>
          </w:p>
        </w:tc>
        <w:tc>
          <w:tcPr>
            <w:tcW w:w="70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58,6</w:t>
            </w:r>
          </w:p>
        </w:tc>
        <w:tc>
          <w:tcPr>
            <w:tcW w:w="77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63,3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76,4</w:t>
            </w:r>
          </w:p>
        </w:tc>
        <w:tc>
          <w:tcPr>
            <w:tcW w:w="77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43,2</w:t>
            </w:r>
          </w:p>
        </w:tc>
        <w:tc>
          <w:tcPr>
            <w:tcW w:w="80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73,0</w:t>
            </w:r>
          </w:p>
        </w:tc>
        <w:tc>
          <w:tcPr>
            <w:tcW w:w="76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5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Лица, ищущие работу</w:t>
            </w:r>
          </w:p>
        </w:tc>
        <w:tc>
          <w:tcPr>
            <w:tcW w:w="70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6,7</w:t>
            </w:r>
          </w:p>
        </w:tc>
        <w:tc>
          <w:tcPr>
            <w:tcW w:w="77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2,5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7,1</w:t>
            </w:r>
          </w:p>
        </w:tc>
        <w:tc>
          <w:tcPr>
            <w:tcW w:w="77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6,2</w:t>
            </w:r>
          </w:p>
        </w:tc>
        <w:tc>
          <w:tcPr>
            <w:tcW w:w="80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2,4</w:t>
            </w:r>
          </w:p>
        </w:tc>
        <w:tc>
          <w:tcPr>
            <w:tcW w:w="76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5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Спрос и предложение труда</w:t>
            </w:r>
          </w:p>
        </w:tc>
        <w:tc>
          <w:tcPr>
            <w:tcW w:w="70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1,7</w:t>
            </w:r>
          </w:p>
        </w:tc>
        <w:tc>
          <w:tcPr>
            <w:tcW w:w="77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0,6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1,7</w:t>
            </w:r>
          </w:p>
        </w:tc>
        <w:tc>
          <w:tcPr>
            <w:tcW w:w="77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  <w:tc>
          <w:tcPr>
            <w:tcW w:w="80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0,6</w:t>
            </w:r>
          </w:p>
        </w:tc>
        <w:tc>
          <w:tcPr>
            <w:tcW w:w="76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5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Лица, выполняющие домашние об</w:t>
            </w:r>
            <w:r>
              <w:rPr>
                <w:sz w:val="17"/>
              </w:rPr>
              <w:t>я</w:t>
            </w:r>
            <w:r>
              <w:rPr>
                <w:sz w:val="17"/>
              </w:rPr>
              <w:t>занности</w:t>
            </w:r>
          </w:p>
        </w:tc>
        <w:tc>
          <w:tcPr>
            <w:tcW w:w="70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18,0</w:t>
            </w:r>
          </w:p>
        </w:tc>
        <w:tc>
          <w:tcPr>
            <w:tcW w:w="77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11,9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  <w:tc>
          <w:tcPr>
            <w:tcW w:w="77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32,6</w:t>
            </w:r>
          </w:p>
        </w:tc>
        <w:tc>
          <w:tcPr>
            <w:tcW w:w="80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  <w:tc>
          <w:tcPr>
            <w:tcW w:w="76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5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Учащиеся</w:t>
            </w:r>
          </w:p>
        </w:tc>
        <w:tc>
          <w:tcPr>
            <w:tcW w:w="70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1,0</w:t>
            </w:r>
          </w:p>
        </w:tc>
        <w:tc>
          <w:tcPr>
            <w:tcW w:w="77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8,8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77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0,7</w:t>
            </w:r>
          </w:p>
        </w:tc>
        <w:tc>
          <w:tcPr>
            <w:tcW w:w="80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8,6</w:t>
            </w:r>
          </w:p>
        </w:tc>
        <w:tc>
          <w:tcPr>
            <w:tcW w:w="76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5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Пенсионеры</w:t>
            </w:r>
          </w:p>
        </w:tc>
        <w:tc>
          <w:tcPr>
            <w:tcW w:w="70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7,0</w:t>
            </w:r>
          </w:p>
        </w:tc>
        <w:tc>
          <w:tcPr>
            <w:tcW w:w="77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7,4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6,1</w:t>
            </w:r>
          </w:p>
        </w:tc>
        <w:tc>
          <w:tcPr>
            <w:tcW w:w="77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7,9</w:t>
            </w:r>
          </w:p>
        </w:tc>
        <w:tc>
          <w:tcPr>
            <w:tcW w:w="80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7,6</w:t>
            </w:r>
          </w:p>
        </w:tc>
        <w:tc>
          <w:tcPr>
            <w:tcW w:w="76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5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Инвалиды</w:t>
            </w:r>
          </w:p>
        </w:tc>
        <w:tc>
          <w:tcPr>
            <w:tcW w:w="70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5,0</w:t>
            </w:r>
          </w:p>
        </w:tc>
        <w:tc>
          <w:tcPr>
            <w:tcW w:w="77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3,6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3,8</w:t>
            </w:r>
          </w:p>
        </w:tc>
        <w:tc>
          <w:tcPr>
            <w:tcW w:w="77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6,1</w:t>
            </w:r>
          </w:p>
        </w:tc>
        <w:tc>
          <w:tcPr>
            <w:tcW w:w="80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3,0</w:t>
            </w:r>
          </w:p>
        </w:tc>
        <w:tc>
          <w:tcPr>
            <w:tcW w:w="76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4,0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5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Прочие</w:t>
            </w:r>
          </w:p>
        </w:tc>
        <w:tc>
          <w:tcPr>
            <w:tcW w:w="70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2,0</w:t>
            </w:r>
          </w:p>
        </w:tc>
        <w:tc>
          <w:tcPr>
            <w:tcW w:w="77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0,9</w:t>
            </w:r>
          </w:p>
        </w:tc>
        <w:tc>
          <w:tcPr>
            <w:tcW w:w="74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2,4</w:t>
            </w:r>
          </w:p>
        </w:tc>
        <w:tc>
          <w:tcPr>
            <w:tcW w:w="774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1,6</w:t>
            </w:r>
          </w:p>
        </w:tc>
        <w:tc>
          <w:tcPr>
            <w:tcW w:w="80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1,0</w:t>
            </w:r>
          </w:p>
        </w:tc>
        <w:tc>
          <w:tcPr>
            <w:tcW w:w="76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754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Лица с неустановленным экон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мическим статусом</w:t>
            </w:r>
          </w:p>
        </w:tc>
        <w:tc>
          <w:tcPr>
            <w:tcW w:w="70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774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1,0</w:t>
            </w:r>
          </w:p>
        </w:tc>
        <w:tc>
          <w:tcPr>
            <w:tcW w:w="74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774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–</w:t>
            </w:r>
          </w:p>
        </w:tc>
        <w:tc>
          <w:tcPr>
            <w:tcW w:w="801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1,2</w:t>
            </w:r>
          </w:p>
        </w:tc>
        <w:tc>
          <w:tcPr>
            <w:tcW w:w="768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0,9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</w:r>
      <w:r>
        <w:rPr>
          <w:i/>
        </w:rPr>
        <w:t>Источник</w:t>
      </w:r>
      <w:r>
        <w:t>: таблица 45 Digest of Selected Demographic &amp; Social Indicators 1990-1994. ECLAC/CDCC Demography Unit, Port of Spain, Trinidad and Tobago.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110.</w:t>
      </w:r>
      <w:r>
        <w:tab/>
        <w:t>Хотя, как видно из таблицы 9, с 1980 по 1991 год занятость женщин в</w:t>
      </w:r>
      <w:r>
        <w:t>ы</w:t>
      </w:r>
      <w:r>
        <w:t>росла на целых 10 процентов, сохраняющаяся высокой доля женщин, возгла</w:t>
      </w:r>
      <w:r>
        <w:t>в</w:t>
      </w:r>
      <w:r>
        <w:t>ляющих домашние хозяйства, и не снижающаяся женская безработица не дают лицам, формирующим политику, повода для самоуспокоенности. Это находит свое выражение в первоочередном внимании, которое правительство уделяет вопросу о положении женщин и искор</w:t>
      </w:r>
      <w:r>
        <w:t>е</w:t>
      </w:r>
      <w:r>
        <w:t>нении нищеты.</w:t>
      </w:r>
    </w:p>
    <w:p w:rsidR="00000000" w:rsidRDefault="00000000">
      <w:pPr>
        <w:pStyle w:val="SingleTxt"/>
      </w:pPr>
      <w:r>
        <w:t>111.</w:t>
      </w:r>
      <w:r>
        <w:tab/>
        <w:t>Многое делается и для защиты прав работающих женщин и охраны мат</w:t>
      </w:r>
      <w:r>
        <w:t>е</w:t>
      </w:r>
      <w:r>
        <w:t>ринства. Незамужним женщинам, если они забеременели, находясь на госуда</w:t>
      </w:r>
      <w:r>
        <w:t>р</w:t>
      </w:r>
      <w:r>
        <w:t>ственной службе, больше не грозят автоматическое увольнение или неоплач</w:t>
      </w:r>
      <w:r>
        <w:t>и</w:t>
      </w:r>
      <w:r>
        <w:t>ваемый годичный отпуск, и в соответствии с Законом об охране труда 1986 года они, как и замужние женщины, пользуются правом на 13</w:t>
      </w:r>
      <w:r>
        <w:noBreakHyphen/>
        <w:t>недельный оплачиваемый отпуск по беременности и р</w:t>
      </w:r>
      <w:r>
        <w:t>о</w:t>
      </w:r>
      <w:r>
        <w:t>дам.</w:t>
      </w:r>
    </w:p>
    <w:p w:rsidR="00000000" w:rsidRDefault="00000000">
      <w:pPr>
        <w:pStyle w:val="SingleTxt"/>
      </w:pPr>
      <w:r>
        <w:t>112.</w:t>
      </w:r>
      <w:r>
        <w:tab/>
        <w:t>Система социального обеспечения предусматривает выплату пособия женщинам, которые проработали 39 недель и в течение этого времени вносили взносы в фонд социального страхования, вне зависимости от их семейного п</w:t>
      </w:r>
      <w:r>
        <w:t>о</w:t>
      </w:r>
      <w:r>
        <w:t>ложения.</w:t>
      </w:r>
    </w:p>
    <w:p w:rsidR="00000000" w:rsidRDefault="00000000">
      <w:pPr>
        <w:pStyle w:val="SingleTxt"/>
      </w:pPr>
      <w:r>
        <w:tab/>
        <w:t>Закон об охране труда 1986 года предусматривает значительные льготы для трудящихся женщин, особенно для женщин, работающих на производстве. Он предусматривает предоставление ежегодного двухнедельного оплачиваем</w:t>
      </w:r>
      <w:r>
        <w:t>о</w:t>
      </w:r>
      <w:r>
        <w:t>го отпуска и выплату пособия в связи с сокращением штатов на определенных условиях. Закон ограничивает продолжительность испытательного срока для граждан страны четырьмя неделями и запрещает увольнение на основании с</w:t>
      </w:r>
      <w:r>
        <w:t>е</w:t>
      </w:r>
      <w:r>
        <w:t>мейного положения, беременности и боле</w:t>
      </w:r>
      <w:r>
        <w:t>з</w:t>
      </w:r>
      <w:r>
        <w:t>ни.</w:t>
      </w:r>
    </w:p>
    <w:p w:rsidR="00000000" w:rsidRDefault="00000000">
      <w:pPr>
        <w:pStyle w:val="SingleTxt"/>
      </w:pPr>
      <w:r>
        <w:t>113.</w:t>
      </w:r>
      <w:r>
        <w:tab/>
        <w:t>Законодательная реформа 1992 года позволила снять одну из проблем, волновавших женщин. Возраст находящихся на иждивении детей был увеличен с 16 до 18 лет. Мировым судьям была предоставлена более широкая свобода действия при разрешении дел о материальном содержании одного из супругов и детей. Вместо максимальной еженедельной сумму содержания в 15 долл. США, размер содержания теперь устанавливается исходя из материальных возможностей плательщика.</w:t>
      </w:r>
    </w:p>
    <w:p w:rsidR="00000000" w:rsidRDefault="00000000">
      <w:pPr>
        <w:pStyle w:val="SingleTxt"/>
      </w:pPr>
      <w:r>
        <w:t>114.</w:t>
      </w:r>
      <w:r>
        <w:tab/>
        <w:t>Благодаря организации ухода за детьми в дневное время у женщин появ</w:t>
      </w:r>
      <w:r>
        <w:t>и</w:t>
      </w:r>
      <w:r>
        <w:t>лись более широкие возможности для работы вне дома. В Федерации насчит</w:t>
      </w:r>
      <w:r>
        <w:t>ы</w:t>
      </w:r>
      <w:r>
        <w:t>вается 70 детских дошкольных учреждений, 14 из которых находятся в ведении правительства Сент-Китса и Невиса и обеспечивают удовлетворительный уход за детьми по разумным расценкам. Недавно на средства прав</w:t>
      </w:r>
      <w:r>
        <w:t>и</w:t>
      </w:r>
      <w:r>
        <w:t>тельства Сент-Китс и Невиса был построен еще один детский центр. В финансировании раб</w:t>
      </w:r>
      <w:r>
        <w:t>о</w:t>
      </w:r>
      <w:r>
        <w:t>ты центра, на базе которого организован уход за 150 детьми, участвует Аген</w:t>
      </w:r>
      <w:r>
        <w:t>т</w:t>
      </w:r>
      <w:r>
        <w:t>ство Соединенных Штатов по международному развитию (ЮСАИД). В 1980 году в Федерации имелось восемь сельских и девять городских детских учреждений. В 1985 году их уже насчитывалось 17 в сельской местности и 16 — в городах, а в 1992 году соответственно 33 и 36. К 1998 году, т.е. к концу рассматриваемого периода, количество детских учреждений на Сент-Китсе увеличилось до 85, или на 23 процента. Приведенные данные убедительно ук</w:t>
      </w:r>
      <w:r>
        <w:t>а</w:t>
      </w:r>
      <w:r>
        <w:t>зывают на то, какой спрос существует на детские учреждение и как частные лица и правительство реагируют на нужды родителей, многие из которых я</w:t>
      </w:r>
      <w:r>
        <w:t>в</w:t>
      </w:r>
      <w:r>
        <w:t>ляются матерями-одиночками.</w:t>
      </w:r>
    </w:p>
    <w:p w:rsidR="00000000" w:rsidRDefault="00000000">
      <w:pPr>
        <w:pStyle w:val="SingleTxt"/>
      </w:pPr>
      <w:r>
        <w:t>115.</w:t>
      </w:r>
      <w:r>
        <w:tab/>
        <w:t>Количество государственных детских яслей и детских садов в Сент-Китсе и Невисе в первой половине рассматриваемого десятилетия оставалось пре</w:t>
      </w:r>
      <w:r>
        <w:t>ж</w:t>
      </w:r>
      <w:r>
        <w:t>ним, но во второй половине увеличилось на 50 процентов. Рост числа госуда</w:t>
      </w:r>
      <w:r>
        <w:t>р</w:t>
      </w:r>
      <w:r>
        <w:t>ственных учреждений дошкольного обучения был не таким значительным. С другой стороны, в период между 1986 и 1995 годами количество частных де</w:t>
      </w:r>
      <w:r>
        <w:t>т</w:t>
      </w:r>
      <w:r>
        <w:t>ских садов увеличилось почти на 700 процентов (с 3 до 20). Тенденция к дал</w:t>
      </w:r>
      <w:r>
        <w:t>ь</w:t>
      </w:r>
      <w:r>
        <w:t>нейшему росту количества частных детских садов сохранялась и в 1995–1998 годах. В 1997–1998 школьном году из 85 существовавших в Федерации центров ухода за детьми 70 были частными.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Статистические данные — развитие детей в раннем возрасте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1995–1996 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0"/>
        <w:gridCol w:w="522"/>
        <w:gridCol w:w="1278"/>
        <w:gridCol w:w="18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36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Сент-Китс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Невис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00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Общее количество детских учрежд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ний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55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Государственные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Частные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44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1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b/>
                <w:sz w:val="17"/>
              </w:rPr>
            </w:pPr>
            <w:r>
              <w:rPr>
                <w:b/>
                <w:sz w:val="17"/>
              </w:rPr>
              <w:t>Число детей, посещающих детские учре</w:t>
            </w:r>
            <w:r>
              <w:rPr>
                <w:b/>
                <w:sz w:val="17"/>
              </w:rPr>
              <w:t>ж</w:t>
            </w:r>
            <w:r>
              <w:rPr>
                <w:b/>
                <w:sz w:val="17"/>
              </w:rPr>
              <w:t>дения</w:t>
            </w:r>
          </w:p>
        </w:tc>
        <w:tc>
          <w:tcPr>
            <w:tcW w:w="127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1 880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480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Мужского пола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952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230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Женского пола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928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230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b/>
                <w:sz w:val="17"/>
              </w:rPr>
            </w:pPr>
            <w:r>
              <w:rPr>
                <w:b/>
                <w:sz w:val="17"/>
              </w:rPr>
              <w:t>Персонал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142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480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Дошкольное обучение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74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Ясли и детские сады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44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Уход на дому</w:t>
            </w:r>
          </w:p>
        </w:tc>
        <w:tc>
          <w:tcPr>
            <w:tcW w:w="1800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1996–1997 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0"/>
        <w:gridCol w:w="648"/>
        <w:gridCol w:w="1152"/>
        <w:gridCol w:w="18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36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Сент-Китс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Невис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00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Общее количество детских учрежд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ний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61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Государственные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Частные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49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3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b/>
                <w:sz w:val="17"/>
              </w:rPr>
            </w:pPr>
            <w:r>
              <w:rPr>
                <w:b/>
                <w:sz w:val="17"/>
              </w:rPr>
              <w:t>Число детей, посещающих детские учре</w:t>
            </w:r>
            <w:r>
              <w:rPr>
                <w:b/>
                <w:sz w:val="17"/>
              </w:rPr>
              <w:t>ж</w:t>
            </w:r>
            <w:r>
              <w:rPr>
                <w:b/>
                <w:sz w:val="17"/>
              </w:rPr>
              <w:t>дения</w:t>
            </w:r>
          </w:p>
        </w:tc>
        <w:tc>
          <w:tcPr>
            <w:tcW w:w="1152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1 989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421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Мужского пола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1 030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218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Женского пола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959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203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b/>
                <w:sz w:val="17"/>
              </w:rPr>
            </w:pPr>
            <w:r>
              <w:rPr>
                <w:b/>
                <w:sz w:val="17"/>
              </w:rPr>
              <w:t>Персонал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175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Дошкольное обучение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77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Ясли и детские сады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72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Уход на дому</w:t>
            </w:r>
          </w:p>
        </w:tc>
        <w:tc>
          <w:tcPr>
            <w:tcW w:w="1800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1997–1998 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0"/>
        <w:gridCol w:w="576"/>
        <w:gridCol w:w="1224"/>
        <w:gridCol w:w="18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36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Сент-Китс</w:t>
            </w:r>
          </w:p>
        </w:tc>
        <w:tc>
          <w:tcPr>
            <w:tcW w:w="183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Невис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800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Общее количество детских учрежд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ний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73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Государственные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Частные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61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266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b/>
                <w:sz w:val="17"/>
              </w:rPr>
            </w:pPr>
            <w:r>
              <w:rPr>
                <w:b/>
                <w:sz w:val="17"/>
              </w:rPr>
              <w:t>Число детей, посещающих детские учре</w:t>
            </w:r>
            <w:r>
              <w:rPr>
                <w:b/>
                <w:sz w:val="17"/>
              </w:rPr>
              <w:t>ж</w:t>
            </w:r>
            <w:r>
              <w:rPr>
                <w:b/>
                <w:sz w:val="17"/>
              </w:rPr>
              <w:t>дения</w:t>
            </w:r>
          </w:p>
        </w:tc>
        <w:tc>
          <w:tcPr>
            <w:tcW w:w="122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2 013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455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Мужского пола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1 040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240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Женского пола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973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215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b/>
                <w:sz w:val="17"/>
              </w:rPr>
            </w:pPr>
            <w:r>
              <w:rPr>
                <w:b/>
                <w:sz w:val="17"/>
              </w:rPr>
              <w:t>Персонал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209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Дошкольное обучение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94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Ясли и детские сады</w:t>
            </w:r>
          </w:p>
        </w:tc>
        <w:tc>
          <w:tcPr>
            <w:tcW w:w="1800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78</w:t>
            </w:r>
          </w:p>
        </w:tc>
        <w:tc>
          <w:tcPr>
            <w:tcW w:w="183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Уход на дому</w:t>
            </w:r>
          </w:p>
        </w:tc>
        <w:tc>
          <w:tcPr>
            <w:tcW w:w="1800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37</w:t>
            </w:r>
          </w:p>
        </w:tc>
        <w:tc>
          <w:tcPr>
            <w:tcW w:w="18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116.</w:t>
      </w:r>
      <w:r>
        <w:tab/>
        <w:t>Несмотря на 100</w:t>
      </w:r>
      <w:r>
        <w:noBreakHyphen/>
        <w:t>процентное увеличение размера платы в период с 1991 по 1992 год относительная стоимость посещения детьми государственных де</w:t>
      </w:r>
      <w:r>
        <w:t>т</w:t>
      </w:r>
      <w:r>
        <w:t>ских учреждений в течение последнем десятилетии оставалась невысокой. По сравнению с нею плата за посещение детьми частных детских садов и учре</w:t>
      </w:r>
      <w:r>
        <w:t>ж</w:t>
      </w:r>
      <w:r>
        <w:t>дений дошкольного обучения, иногда в пять раз превышающая плату за пос</w:t>
      </w:r>
      <w:r>
        <w:t>е</w:t>
      </w:r>
      <w:r>
        <w:t>щение государственных учреждений, в рассматриваемом периоде несколько раз резко увеличивалась: от 100 процентов до 250 процентов в зависимости от ко</w:t>
      </w:r>
      <w:r>
        <w:t>н</w:t>
      </w:r>
      <w:r>
        <w:t>кретного учреждения.</w:t>
      </w:r>
    </w:p>
    <w:p w:rsidR="00000000" w:rsidRDefault="00000000">
      <w:pPr>
        <w:pStyle w:val="SingleTxt"/>
      </w:pPr>
      <w:r>
        <w:t>117.</w:t>
      </w:r>
      <w:r>
        <w:tab/>
        <w:t>Как явствует из таблицы 10, по</w:t>
      </w:r>
      <w:r>
        <w:noBreakHyphen/>
        <w:t>прежнему существует ряд отраслей, где преимущественно заняты мужчины. Это такие отрасли, как строительство, производство напитков, производство металлических изделий, изготовление мебели и телекоммуникации. Большое число женщин в электронной промы</w:t>
      </w:r>
      <w:r>
        <w:t>ш</w:t>
      </w:r>
      <w:r>
        <w:t>ленности объясняется широким использованием женского труда в зоне свобо</w:t>
      </w:r>
      <w:r>
        <w:t>д</w:t>
      </w:r>
      <w:r>
        <w:t>ной торговли для производства электронных комплектующих.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 10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Численность лиц, занятых в основных отраслях сферы услуг и промышленности, 1988–1995 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90"/>
        <w:gridCol w:w="810"/>
        <w:gridCol w:w="810"/>
        <w:gridCol w:w="669"/>
        <w:gridCol w:w="1"/>
        <w:gridCol w:w="86"/>
        <w:gridCol w:w="774"/>
        <w:gridCol w:w="810"/>
        <w:gridCol w:w="709"/>
        <w:gridCol w:w="2"/>
        <w:gridCol w:w="63"/>
        <w:gridCol w:w="846"/>
        <w:gridCol w:w="810"/>
        <w:gridCol w:w="659"/>
        <w:gridCol w:w="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7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229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1988 год</w:t>
            </w:r>
          </w:p>
        </w:tc>
        <w:tc>
          <w:tcPr>
            <w:tcW w:w="8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</w:p>
        </w:tc>
        <w:tc>
          <w:tcPr>
            <w:tcW w:w="229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1989 год</w:t>
            </w:r>
          </w:p>
        </w:tc>
        <w:tc>
          <w:tcPr>
            <w:tcW w:w="63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</w:p>
        </w:tc>
        <w:tc>
          <w:tcPr>
            <w:tcW w:w="2318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1990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tblHeader/>
        </w:trPr>
        <w:tc>
          <w:tcPr>
            <w:tcW w:w="279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Отрасль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</w:t>
            </w:r>
            <w:r>
              <w:rPr>
                <w:i/>
                <w:sz w:val="14"/>
              </w:rPr>
              <w:t>ы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</w:t>
            </w:r>
            <w:r>
              <w:rPr>
                <w:i/>
                <w:sz w:val="14"/>
              </w:rPr>
              <w:t>ы</w:t>
            </w:r>
          </w:p>
        </w:tc>
        <w:tc>
          <w:tcPr>
            <w:tcW w:w="669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861" w:type="dxa"/>
            <w:gridSpan w:val="3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ны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911" w:type="dxa"/>
            <w:gridSpan w:val="3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</w:t>
            </w:r>
            <w:r>
              <w:rPr>
                <w:i/>
                <w:sz w:val="14"/>
              </w:rPr>
              <w:t>ы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659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trHeight w:hRule="exact" w:val="115"/>
          <w:tblHeader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Стро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тельство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613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632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718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746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627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654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Гост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ничное хозяйство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296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295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591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351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334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685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362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682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Банко</w:t>
            </w:r>
            <w:r>
              <w:rPr>
                <w:sz w:val="17"/>
              </w:rPr>
              <w:t>в</w:t>
            </w:r>
            <w:r>
              <w:rPr>
                <w:sz w:val="17"/>
              </w:rPr>
              <w:t>ское дело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97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156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253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96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171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267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187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Страх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вание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58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37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65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Пошив одежды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67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571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638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454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501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43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402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Электронная промышле</w:t>
            </w:r>
            <w:r>
              <w:rPr>
                <w:sz w:val="17"/>
              </w:rPr>
              <w:t>н</w:t>
            </w:r>
            <w:r>
              <w:rPr>
                <w:sz w:val="17"/>
              </w:rPr>
              <w:t>ность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131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830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961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111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875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986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88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834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922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Прои</w:t>
            </w:r>
            <w:r>
              <w:rPr>
                <w:sz w:val="17"/>
              </w:rPr>
              <w:t>з</w:t>
            </w:r>
            <w:r>
              <w:rPr>
                <w:sz w:val="17"/>
              </w:rPr>
              <w:t>водство напитков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106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123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112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129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157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Производство пищевых и молочных пр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дуктов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71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72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Ремесла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Производство металлических изделий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Прои</w:t>
            </w:r>
            <w:r>
              <w:rPr>
                <w:sz w:val="17"/>
              </w:rPr>
              <w:t>з</w:t>
            </w:r>
            <w:r>
              <w:rPr>
                <w:sz w:val="17"/>
              </w:rPr>
              <w:t>водство мебели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Производство хлебобулочных изделий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62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66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Разные производства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78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117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105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62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167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107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70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Рестор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ны и бары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38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72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110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81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128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90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Телекоммуник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ции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195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40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235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191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238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182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Радио и телевид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ние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Печатное и издательское дело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Возду</w:t>
            </w:r>
            <w:r>
              <w:rPr>
                <w:sz w:val="17"/>
              </w:rPr>
              <w:t>ш</w:t>
            </w:r>
            <w:r>
              <w:rPr>
                <w:sz w:val="17"/>
              </w:rPr>
              <w:t>ный транспорт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56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88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69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110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72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Бухга</w:t>
            </w:r>
            <w:r>
              <w:rPr>
                <w:sz w:val="17"/>
              </w:rPr>
              <w:t>л</w:t>
            </w:r>
            <w:r>
              <w:rPr>
                <w:sz w:val="17"/>
              </w:rPr>
              <w:t>терский учет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Охранные службы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34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58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63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rPr>
                <w:sz w:val="17"/>
              </w:rPr>
            </w:pPr>
            <w:r>
              <w:rPr>
                <w:sz w:val="17"/>
              </w:rPr>
              <w:t>Научно-исследовательские учреждения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43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32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keepNext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3"/>
              <w:jc w:val="right"/>
              <w:rPr>
                <w:sz w:val="17"/>
              </w:rPr>
            </w:pPr>
            <w:r>
              <w:rPr>
                <w:sz w:val="17"/>
              </w:rPr>
              <w:t>45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Организация отдыха и развлечений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81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43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92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Сбыт не</w:t>
            </w:r>
            <w:r>
              <w:rPr>
                <w:sz w:val="17"/>
              </w:rPr>
              <w:t>ф</w:t>
            </w:r>
            <w:r>
              <w:rPr>
                <w:sz w:val="17"/>
              </w:rPr>
              <w:t>тепродуктов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Гаражи и станции технического обслужив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ния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68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68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Торговые организ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ции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456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404</w:t>
            </w:r>
          </w:p>
        </w:tc>
        <w:tc>
          <w:tcPr>
            <w:tcW w:w="669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860</w:t>
            </w:r>
          </w:p>
        </w:tc>
        <w:tc>
          <w:tcPr>
            <w:tcW w:w="861" w:type="dxa"/>
            <w:gridSpan w:val="3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481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947</w:t>
            </w:r>
          </w:p>
        </w:tc>
        <w:tc>
          <w:tcPr>
            <w:tcW w:w="911" w:type="dxa"/>
            <w:gridSpan w:val="3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558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535</w:t>
            </w:r>
          </w:p>
        </w:tc>
        <w:tc>
          <w:tcPr>
            <w:tcW w:w="659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1 093</w:t>
            </w:r>
          </w:p>
        </w:tc>
      </w:tr>
    </w:tbl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90"/>
        <w:gridCol w:w="810"/>
        <w:gridCol w:w="810"/>
        <w:gridCol w:w="669"/>
        <w:gridCol w:w="1"/>
        <w:gridCol w:w="68"/>
        <w:gridCol w:w="792"/>
        <w:gridCol w:w="810"/>
        <w:gridCol w:w="709"/>
        <w:gridCol w:w="2"/>
        <w:gridCol w:w="81"/>
        <w:gridCol w:w="828"/>
        <w:gridCol w:w="810"/>
        <w:gridCol w:w="659"/>
        <w:gridCol w:w="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27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br w:type="page"/>
            </w:r>
          </w:p>
        </w:tc>
        <w:tc>
          <w:tcPr>
            <w:tcW w:w="229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1993 год</w:t>
            </w:r>
          </w:p>
        </w:tc>
        <w:tc>
          <w:tcPr>
            <w:tcW w:w="6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</w:p>
        </w:tc>
        <w:tc>
          <w:tcPr>
            <w:tcW w:w="231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1994 год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</w:p>
        </w:tc>
        <w:tc>
          <w:tcPr>
            <w:tcW w:w="230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1995 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tblHeader/>
        </w:trPr>
        <w:tc>
          <w:tcPr>
            <w:tcW w:w="279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Отрасль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</w:t>
            </w:r>
            <w:r>
              <w:rPr>
                <w:i/>
                <w:sz w:val="14"/>
              </w:rPr>
              <w:t>ы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</w:t>
            </w:r>
            <w:r>
              <w:rPr>
                <w:i/>
                <w:sz w:val="14"/>
              </w:rPr>
              <w:t>ы</w:t>
            </w:r>
          </w:p>
        </w:tc>
        <w:tc>
          <w:tcPr>
            <w:tcW w:w="669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861" w:type="dxa"/>
            <w:gridSpan w:val="3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ны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  <w:tc>
          <w:tcPr>
            <w:tcW w:w="911" w:type="dxa"/>
            <w:gridSpan w:val="3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</w:t>
            </w:r>
            <w:r>
              <w:rPr>
                <w:i/>
                <w:sz w:val="14"/>
              </w:rPr>
              <w:t>ы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659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trHeight w:hRule="exact" w:val="115"/>
          <w:tblHeader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Стро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тельство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683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724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666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38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704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614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649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Гост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ничное хозяйство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377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383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760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368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718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329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367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696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Банко</w:t>
            </w:r>
            <w:r>
              <w:rPr>
                <w:sz w:val="17"/>
              </w:rPr>
              <w:t>в</w:t>
            </w:r>
            <w:r>
              <w:rPr>
                <w:sz w:val="17"/>
              </w:rPr>
              <w:t>ское дело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149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275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424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161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286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447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336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Страх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вание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58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93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36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59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95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36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Пошив одежды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399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446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240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271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180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Электронная промышле</w:t>
            </w:r>
            <w:r>
              <w:rPr>
                <w:sz w:val="17"/>
              </w:rPr>
              <w:t>н</w:t>
            </w:r>
            <w:r>
              <w:rPr>
                <w:sz w:val="17"/>
              </w:rPr>
              <w:t>ность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107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1 099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1 206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106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1 045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1 151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74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960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1 034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Прои</w:t>
            </w:r>
            <w:r>
              <w:rPr>
                <w:sz w:val="17"/>
              </w:rPr>
              <w:t>з</w:t>
            </w:r>
            <w:r>
              <w:rPr>
                <w:sz w:val="17"/>
              </w:rPr>
              <w:t>водство напитков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163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186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198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167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Производство пищевых и молочных пр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дуктов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110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76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107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69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Ремесла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Производство металлических изделий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Прои</w:t>
            </w:r>
            <w:r>
              <w:rPr>
                <w:sz w:val="17"/>
              </w:rPr>
              <w:t>з</w:t>
            </w:r>
            <w:r>
              <w:rPr>
                <w:sz w:val="17"/>
              </w:rPr>
              <w:t>водство мебели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Производство хлебобулочных изделий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37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83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46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45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91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Разные производства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125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93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218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90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170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68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110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Рестор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ны и бары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69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111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180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68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132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200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69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155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Телекоммуник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ции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165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62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227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173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63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236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174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71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Радио и телевид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ние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Печатное и издательское дело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42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82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34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43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77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36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43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Возду</w:t>
            </w:r>
            <w:r>
              <w:rPr>
                <w:sz w:val="17"/>
              </w:rPr>
              <w:t>ш</w:t>
            </w:r>
            <w:r>
              <w:rPr>
                <w:sz w:val="17"/>
              </w:rPr>
              <w:t>ный транспорт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77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72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149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80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164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87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74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Бухга</w:t>
            </w:r>
            <w:r>
              <w:rPr>
                <w:sz w:val="17"/>
              </w:rPr>
              <w:t>л</w:t>
            </w:r>
            <w:r>
              <w:rPr>
                <w:sz w:val="17"/>
              </w:rPr>
              <w:t>терский учет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37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Охранные службы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33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Научно-исследовательские учреждения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49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Организация отдыха и развлечений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71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118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59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48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107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65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Сбыт не</w:t>
            </w:r>
            <w:r>
              <w:rPr>
                <w:sz w:val="17"/>
              </w:rPr>
              <w:t>ф</w:t>
            </w:r>
            <w:r>
              <w:rPr>
                <w:sz w:val="17"/>
              </w:rPr>
              <w:t>тепродуктов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Гаражи и станции технического обслужив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ния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60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</w:t>
            </w:r>
          </w:p>
        </w:tc>
        <w:tc>
          <w:tcPr>
            <w:tcW w:w="6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92</w:t>
            </w:r>
          </w:p>
        </w:tc>
        <w:tc>
          <w:tcPr>
            <w:tcW w:w="86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62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</w:t>
            </w:r>
          </w:p>
        </w:tc>
        <w:tc>
          <w:tcPr>
            <w:tcW w:w="70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94</w:t>
            </w:r>
          </w:p>
        </w:tc>
        <w:tc>
          <w:tcPr>
            <w:tcW w:w="911" w:type="dxa"/>
            <w:gridSpan w:val="3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79</w:t>
            </w: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45</w:t>
            </w:r>
          </w:p>
        </w:tc>
        <w:tc>
          <w:tcPr>
            <w:tcW w:w="65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</w:trPr>
        <w:tc>
          <w:tcPr>
            <w:tcW w:w="279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Торговые организ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ции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570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582</w:t>
            </w:r>
          </w:p>
        </w:tc>
        <w:tc>
          <w:tcPr>
            <w:tcW w:w="669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1 152</w:t>
            </w:r>
          </w:p>
        </w:tc>
        <w:tc>
          <w:tcPr>
            <w:tcW w:w="861" w:type="dxa"/>
            <w:gridSpan w:val="3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650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633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1 283</w:t>
            </w:r>
          </w:p>
        </w:tc>
        <w:tc>
          <w:tcPr>
            <w:tcW w:w="911" w:type="dxa"/>
            <w:gridSpan w:val="3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702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707</w:t>
            </w:r>
          </w:p>
        </w:tc>
        <w:tc>
          <w:tcPr>
            <w:tcW w:w="659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1 409</w:t>
            </w:r>
          </w:p>
        </w:tc>
      </w:tr>
    </w:tbl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216"/>
          <w:tab w:val="left" w:pos="288"/>
          <w:tab w:val="right" w:pos="576"/>
          <w:tab w:val="left" w:pos="648"/>
        </w:tabs>
        <w:ind w:left="288" w:hanging="288"/>
      </w:pPr>
      <w:r>
        <w:rPr>
          <w:i/>
        </w:rPr>
        <w:t>Источник</w:t>
      </w:r>
      <w:r>
        <w:t>:</w:t>
      </w:r>
      <w:r>
        <w:tab/>
        <w:t>Министерство труда, Сент-Китс и Невис.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Статья 12</w:t>
      </w:r>
      <w:r>
        <w:br/>
        <w:t>Равный доступ к медицинскому обслуживанию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1)</w:t>
            </w:r>
            <w:r>
              <w:tab/>
              <w:t>Государства-участники принимают все соответствующие меры для ликвидации дискриминации в отношении женщин в обла</w:t>
            </w:r>
            <w:r>
              <w:t>с</w:t>
            </w:r>
            <w:r>
              <w:t>ти здравоохранения, с тем чтобы обеспечить на основе раве</w:t>
            </w:r>
            <w:r>
              <w:t>н</w:t>
            </w:r>
            <w:r>
              <w:t>ства мужчин и женщин доступ к медицинскому обслуживанию, в частности в том, что касается планирования размера семьи.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/>
              <w:ind w:left="965" w:right="475" w:hanging="490"/>
            </w:pPr>
            <w:r>
              <w:t>2)</w:t>
            </w:r>
            <w:r>
              <w:tab/>
              <w:t>Независимо от положений пункта 1 настоящей статьи, госуда</w:t>
            </w:r>
            <w:r>
              <w:t>р</w:t>
            </w:r>
            <w:r>
              <w:t>ства-участники обеспечивают женщинам соответствующее о</w:t>
            </w:r>
            <w:r>
              <w:t>б</w:t>
            </w:r>
            <w:r>
              <w:t>служивание в период беременности, родов и послеродовой п</w:t>
            </w:r>
            <w:r>
              <w:t>е</w:t>
            </w:r>
            <w:r>
              <w:t>риод, предоставляя, когда это необходимо, бесплатные услуги, а также соответствующее питание в период беременности и кормления.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Комментарии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118.</w:t>
      </w:r>
      <w:r>
        <w:tab/>
        <w:t>Правительство Сент-Китс и Невиса учитывает тот факт, что неравное п</w:t>
      </w:r>
      <w:r>
        <w:t>о</w:t>
      </w:r>
      <w:r>
        <w:t>ложение женщин может затруднить их доступ к адекватному медицинскому о</w:t>
      </w:r>
      <w:r>
        <w:t>б</w:t>
      </w:r>
      <w:r>
        <w:t>служиванию. Поэтому правительство обеспечивает, чтобы женщины получали медицинскую помощь на ра</w:t>
      </w:r>
      <w:r>
        <w:t>в</w:t>
      </w:r>
      <w:r>
        <w:t>ной основе с мужчинами.</w:t>
      </w:r>
    </w:p>
    <w:p w:rsidR="00000000" w:rsidRDefault="00000000">
      <w:pPr>
        <w:pStyle w:val="SingleTxt"/>
      </w:pPr>
      <w:r>
        <w:t>119.</w:t>
      </w:r>
      <w:r>
        <w:tab/>
        <w:t>В области охраны репродуктивного здоровья женщин политика направл</w:t>
      </w:r>
      <w:r>
        <w:t>е</w:t>
      </w:r>
      <w:r>
        <w:t>на на то, чтобы выйти, по возможности, на нулевой уровень материнской смертности и обеспечить обслуживание женщин в дородовом и послеродовом периодах и, следовательно, охрану их здоровья.</w:t>
      </w:r>
    </w:p>
    <w:p w:rsidR="00000000" w:rsidRDefault="00000000">
      <w:pPr>
        <w:pStyle w:val="SingleTxt"/>
      </w:pPr>
      <w:r>
        <w:t>120.</w:t>
      </w:r>
      <w:r>
        <w:tab/>
        <w:t>Практически все роды принимаются в четырех больницах Федерации под наблюдением квалифицированного медицинского персонала. В 1994–1998 годах был зарегистрирован один случай смерти во время родов.</w:t>
      </w:r>
    </w:p>
    <w:p w:rsidR="00000000" w:rsidRDefault="00000000">
      <w:pPr>
        <w:pStyle w:val="SingleTxt"/>
      </w:pPr>
      <w:r>
        <w:t>121.</w:t>
      </w:r>
      <w:r>
        <w:tab/>
        <w:t>В рассматриваемом периоде коэффициент материнской смертности неу</w:t>
      </w:r>
      <w:r>
        <w:t>к</w:t>
      </w:r>
      <w:r>
        <w:t>лонно снижался, что, по</w:t>
      </w:r>
      <w:r>
        <w:noBreakHyphen/>
        <w:t>видимому, было связано с расширением масштабов санитарного просвещения, повышением уровня информированности населения и улучшением медицинского обслуживания в целом.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 11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Коэффициент материнской смертности (КМС)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0"/>
        <w:gridCol w:w="920"/>
        <w:gridCol w:w="920"/>
        <w:gridCol w:w="921"/>
        <w:gridCol w:w="920"/>
        <w:gridCol w:w="920"/>
        <w:gridCol w:w="9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80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92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1990</w:t>
            </w:r>
          </w:p>
        </w:tc>
        <w:tc>
          <w:tcPr>
            <w:tcW w:w="92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1991</w:t>
            </w:r>
          </w:p>
        </w:tc>
        <w:tc>
          <w:tcPr>
            <w:tcW w:w="92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1992</w:t>
            </w:r>
          </w:p>
        </w:tc>
        <w:tc>
          <w:tcPr>
            <w:tcW w:w="92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1993</w:t>
            </w:r>
          </w:p>
        </w:tc>
        <w:tc>
          <w:tcPr>
            <w:tcW w:w="92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1994</w:t>
            </w:r>
          </w:p>
        </w:tc>
        <w:tc>
          <w:tcPr>
            <w:tcW w:w="92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80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9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2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2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0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КМС (в процентах)</w:t>
            </w:r>
          </w:p>
        </w:tc>
        <w:tc>
          <w:tcPr>
            <w:tcW w:w="9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9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3,1</w:t>
            </w:r>
          </w:p>
        </w:tc>
        <w:tc>
          <w:tcPr>
            <w:tcW w:w="92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  <w:tc>
          <w:tcPr>
            <w:tcW w:w="9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  <w:tc>
          <w:tcPr>
            <w:tcW w:w="9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92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UNICEF SITAN 1991–96, Table 2.6.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Беременности с повышенным риском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122.</w:t>
      </w:r>
      <w:r>
        <w:tab/>
        <w:t>В конце 1995 года на государственной службе работала только одна ак</w:t>
      </w:r>
      <w:r>
        <w:t>у</w:t>
      </w:r>
      <w:r>
        <w:t>шерка. В настоящее время их насчитывается две. Поэтому беременности с п</w:t>
      </w:r>
      <w:r>
        <w:t>о</w:t>
      </w:r>
      <w:r>
        <w:t>вышенным риском проходят под наблюдением акушерки, которую выбирает сама будущая мать. В прошлом из</w:t>
      </w:r>
      <w:r>
        <w:noBreakHyphen/>
        <w:t>за высокой стоимости лечения у частного врача женщины посещали консультации только в экстренных случаях, что со</w:t>
      </w:r>
      <w:r>
        <w:t>з</w:t>
      </w:r>
      <w:r>
        <w:t>давало опасность для здоровья матери и ребенка. Однако в настоящее время все женщины с осложненной беременностью могут посещать акушерку бе</w:t>
      </w:r>
      <w:r>
        <w:t>с</w:t>
      </w:r>
      <w:r>
        <w:t>платно. Правительство рассматривает сейчас вопрос о создании головного це</w:t>
      </w:r>
      <w:r>
        <w:t>н</w:t>
      </w:r>
      <w:r>
        <w:t>тра/клиники, куда будут направляться все женщины с осложненной беременн</w:t>
      </w:r>
      <w:r>
        <w:t>о</w:t>
      </w:r>
      <w:r>
        <w:t>стью.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Дородовой уход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123.</w:t>
      </w:r>
      <w:r>
        <w:tab/>
        <w:t>В среднем 35 процентов беременных женщин дважды в месяц проходят акушерское обследование в 17 центрах Федерации. Учета посещений врачей не ведется, хотя их услугами женщины пользуются активно.</w:t>
      </w:r>
    </w:p>
    <w:p w:rsidR="00000000" w:rsidRDefault="00000000">
      <w:pPr>
        <w:pStyle w:val="SingleTxt"/>
      </w:pPr>
      <w:r>
        <w:t>124.</w:t>
      </w:r>
      <w:r>
        <w:tab/>
        <w:t>В последние пять лет число случаев гиповитаминоза A среди беременных женщин заметно сократилось. Работники здравоохранения просвещают нас</w:t>
      </w:r>
      <w:r>
        <w:t>е</w:t>
      </w:r>
      <w:r>
        <w:t>ление о необходимости потребления фруктов и овощей и, в частности, зеленых и листовых овощных культур. В центрах здравоохранения бесплатно раздаются железосодержащие таблетки для устранения любого гиповитаминоза. Это д</w:t>
      </w:r>
      <w:r>
        <w:t>е</w:t>
      </w:r>
      <w:r>
        <w:t>лается раз в неделю или ежемесячно в зависимости от срока беременности. Дважды во время беременности в лаборатории госпиталя им. Джозефа Натан</w:t>
      </w:r>
      <w:r>
        <w:t>и</w:t>
      </w:r>
      <w:r>
        <w:t>эла Франса бесплатно берутся анализы для проверки уровня гемоглобина. Да</w:t>
      </w:r>
      <w:r>
        <w:t>н</w:t>
      </w:r>
      <w:r>
        <w:t>ные и результаты передаются в группу наблюдения за питанием.</w:t>
      </w:r>
    </w:p>
    <w:p w:rsidR="00000000" w:rsidRDefault="00000000">
      <w:pPr>
        <w:pStyle w:val="SingleTxt"/>
      </w:pPr>
      <w:r>
        <w:t>125.</w:t>
      </w:r>
      <w:r>
        <w:tab/>
        <w:t>Приведенные в таблицах 12 и 13 данные за 1986–1995 годы свидетельс</w:t>
      </w:r>
      <w:r>
        <w:t>т</w:t>
      </w:r>
      <w:r>
        <w:t>вуют о значительном сокращении масштабов распространения анемии среди женщин. В 1986 году на Сент-Китсе у 8,4 процента женщин, прошедших кл</w:t>
      </w:r>
      <w:r>
        <w:t>и</w:t>
      </w:r>
      <w:r>
        <w:t>ническое обследование, был зарегистрирован уровень менее 9 граммов. Этот показатель снизился в 1995 году до 1,3 процента. В этом году у 92 женщин уровень составлял 9–10,9 грамма, а у 209 человек —11 граммов и выше.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 12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Уровень гемоглобина в дородовой период, Сент-Китс, 1986–1995 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5"/>
        <w:gridCol w:w="915"/>
        <w:gridCol w:w="834"/>
        <w:gridCol w:w="81"/>
        <w:gridCol w:w="915"/>
        <w:gridCol w:w="840"/>
        <w:gridCol w:w="75"/>
        <w:gridCol w:w="915"/>
        <w:gridCol w:w="819"/>
        <w:gridCol w:w="96"/>
        <w:gridCol w:w="91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91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74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Менее 9 грамм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 среднем 9–10,9 грамма</w:t>
            </w:r>
          </w:p>
        </w:tc>
        <w:tc>
          <w:tcPr>
            <w:tcW w:w="7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17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Свыше 11 граммов</w:t>
            </w:r>
          </w:p>
        </w:tc>
        <w:tc>
          <w:tcPr>
            <w:tcW w:w="9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91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Итого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Количество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 процентах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Количество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 процентах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Количество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 процентах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Количество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15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15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15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1986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8,4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220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52,6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163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39,0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418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1987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8,2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188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57,1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114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34,5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329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1988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6,4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124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34,5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170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54,1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314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1989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2,5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85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30,6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186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66,9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1994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1,4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82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27,7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210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70,9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296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1995</w:t>
            </w:r>
          </w:p>
        </w:tc>
        <w:tc>
          <w:tcPr>
            <w:tcW w:w="91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915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1,3</w:t>
            </w:r>
          </w:p>
        </w:tc>
        <w:tc>
          <w:tcPr>
            <w:tcW w:w="91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92</w:t>
            </w:r>
          </w:p>
        </w:tc>
        <w:tc>
          <w:tcPr>
            <w:tcW w:w="915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30,2</w:t>
            </w:r>
          </w:p>
        </w:tc>
        <w:tc>
          <w:tcPr>
            <w:tcW w:w="91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209</w:t>
            </w:r>
          </w:p>
        </w:tc>
        <w:tc>
          <w:tcPr>
            <w:tcW w:w="915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68,5</w:t>
            </w:r>
          </w:p>
        </w:tc>
        <w:tc>
          <w:tcPr>
            <w:tcW w:w="91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305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UNICEF SITAN 1991–96, Table 2.14, p. 27.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126.</w:t>
      </w:r>
      <w:r>
        <w:tab/>
        <w:t>На Невисе сокращение масштабов распространения анемии среди бер</w:t>
      </w:r>
      <w:r>
        <w:t>е</w:t>
      </w:r>
      <w:r>
        <w:t>менных женщин, посещавших женские консультации, было особенно знач</w:t>
      </w:r>
      <w:r>
        <w:t>и</w:t>
      </w:r>
      <w:r>
        <w:t>тельным.</w:t>
      </w:r>
    </w:p>
    <w:p w:rsidR="00000000" w:rsidRDefault="00000000">
      <w:pPr>
        <w:pStyle w:val="SingleTxt"/>
      </w:pPr>
      <w:r>
        <w:t>127.</w:t>
      </w:r>
      <w:r>
        <w:tab/>
        <w:t>В 1995 году 1,1 процента женщин, посещавших клиники, имели уровень менее 9 граммов; 14 женщин (15,7 процента) — 9–10,9 граммов и 74 женщины (73,1 процента) —11 граммов и более.</w:t>
      </w:r>
    </w:p>
    <w:p w:rsidR="00000000" w:rsidRDefault="00000000">
      <w:pPr>
        <w:pStyle w:val="SingleTxt"/>
      </w:pPr>
      <w:r>
        <w:t>128.</w:t>
      </w:r>
      <w:r>
        <w:tab/>
        <w:t>Железосодержащие таблетки распространялись среди беременных же</w:t>
      </w:r>
      <w:r>
        <w:t>н</w:t>
      </w:r>
      <w:r>
        <w:t>щин бесплатно во время посещения ими женских консультаций.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 13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Уровень гемоглобина в дородовой период, Невис, 1986–1995 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5"/>
        <w:gridCol w:w="915"/>
        <w:gridCol w:w="834"/>
        <w:gridCol w:w="81"/>
        <w:gridCol w:w="915"/>
        <w:gridCol w:w="840"/>
        <w:gridCol w:w="75"/>
        <w:gridCol w:w="915"/>
        <w:gridCol w:w="819"/>
        <w:gridCol w:w="96"/>
        <w:gridCol w:w="91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91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74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Менее 9 граммов</w:t>
            </w:r>
          </w:p>
        </w:tc>
        <w:tc>
          <w:tcPr>
            <w:tcW w:w="81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 среднем 9–10,9 грамма</w:t>
            </w:r>
          </w:p>
        </w:tc>
        <w:tc>
          <w:tcPr>
            <w:tcW w:w="7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17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Свыше 11 граммов</w:t>
            </w:r>
          </w:p>
        </w:tc>
        <w:tc>
          <w:tcPr>
            <w:tcW w:w="9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91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Количество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 процентах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Количество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 процентах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Количество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 процентах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Количество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15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15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15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9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1986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5,6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63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44,4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71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1987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6,2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38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39,2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53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54,6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1988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7,1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52,0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40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40,8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1989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2,8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21,7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80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75,5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1993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3,8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28,3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72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67,9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1994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0,7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13,7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125</w:t>
            </w:r>
          </w:p>
        </w:tc>
        <w:tc>
          <w:tcPr>
            <w:tcW w:w="915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85,6</w:t>
            </w:r>
          </w:p>
        </w:tc>
        <w:tc>
          <w:tcPr>
            <w:tcW w:w="91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1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1995</w:t>
            </w:r>
          </w:p>
        </w:tc>
        <w:tc>
          <w:tcPr>
            <w:tcW w:w="91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915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1,1</w:t>
            </w:r>
          </w:p>
        </w:tc>
        <w:tc>
          <w:tcPr>
            <w:tcW w:w="91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915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15,7</w:t>
            </w:r>
          </w:p>
        </w:tc>
        <w:tc>
          <w:tcPr>
            <w:tcW w:w="91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74</w:t>
            </w:r>
          </w:p>
        </w:tc>
        <w:tc>
          <w:tcPr>
            <w:tcW w:w="915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73,1</w:t>
            </w:r>
          </w:p>
        </w:tc>
        <w:tc>
          <w:tcPr>
            <w:tcW w:w="91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89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UNICEF SITAN 1991–96, Table 2.15, p. 28.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129.</w:t>
      </w:r>
      <w:r>
        <w:tab/>
        <w:t>Практически все роды принимаются медицинским персоналом. Количес</w:t>
      </w:r>
      <w:r>
        <w:t>т</w:t>
      </w:r>
      <w:r>
        <w:t>во больничных коек в 1994 году было следующим: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 14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Количество коек для рожениц, Сент-Китс и Невис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48"/>
        <w:gridCol w:w="639"/>
        <w:gridCol w:w="639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6048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Медицинское учреждение</w:t>
            </w:r>
          </w:p>
        </w:tc>
        <w:tc>
          <w:tcPr>
            <w:tcW w:w="639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A</w:t>
            </w:r>
          </w:p>
        </w:tc>
        <w:tc>
          <w:tcPr>
            <w:tcW w:w="639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B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6048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63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63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4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Госпиталь им. Джозефа Натаниэла Франса (Сент-Китс)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4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ПОГСОН (Сент-Китс) Мэри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4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Чарльз (Сент-Китс)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63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48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Александра (Невис)</w:t>
            </w:r>
          </w:p>
        </w:tc>
        <w:tc>
          <w:tcPr>
            <w:tcW w:w="63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63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</w:r>
      <w:r>
        <w:tab/>
        <w:t>A — койки для рожениц.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</w:r>
      <w:r>
        <w:tab/>
        <w:t>B — койки для больных.</w:t>
      </w: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Health Situations and Trends, St. Kitts and Nevis, 1992–1995. PAHO/WHO.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130.</w:t>
      </w:r>
      <w:r>
        <w:tab/>
        <w:t>Женщины, нуждающиеся в неотложной акушерской помощи, направляю</w:t>
      </w:r>
      <w:r>
        <w:t>т</w:t>
      </w:r>
      <w:r>
        <w:t>ся в госпиталь им. Джозефа Натаниэла Франса. Направляющий врач или ме</w:t>
      </w:r>
      <w:r>
        <w:t>д</w:t>
      </w:r>
      <w:r>
        <w:t>сестра связываются с консультантом и договариваются, на каком транспорте будет осуществляться доставка беременной (катер, самолет или автомобиль скорой п</w:t>
      </w:r>
      <w:r>
        <w:t>о</w:t>
      </w:r>
      <w:r>
        <w:t>мощи).</w:t>
      </w:r>
    </w:p>
    <w:p w:rsidR="00000000" w:rsidRDefault="00000000">
      <w:pPr>
        <w:pStyle w:val="SingleTxt"/>
      </w:pPr>
      <w:r>
        <w:t>131.</w:t>
      </w:r>
      <w:r>
        <w:tab/>
        <w:t>В 1993 году насчитывалось 33 врача, которые обслуживали население численностью 43 520 человек. Соотношение врачей и населения составляло в Федерации 1:1319. В тот же период общее число квалифицированного и подг</w:t>
      </w:r>
      <w:r>
        <w:t>о</w:t>
      </w:r>
      <w:r>
        <w:t>товленного среднего и младшего медицинского персонала составляло 287 человек. Соотношение среднего/младшего медперсонала и населения с</w:t>
      </w:r>
      <w:r>
        <w:t>о</w:t>
      </w:r>
      <w:r>
        <w:t>ставляло 1:152. К 1998 году — к концу рассматриваемого периода — насчит</w:t>
      </w:r>
      <w:r>
        <w:t>ы</w:t>
      </w:r>
      <w:r>
        <w:t>валось 46 врачей и 270 медсестер.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Коэффициент младенческой смертности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132.</w:t>
      </w:r>
      <w:r>
        <w:tab/>
        <w:t>Коэффициент младенческой смертности, по которому можно судить о том, насколько страна заботится о своих малышах, в рассматриваемом периоде был намного ниже 50 процентов, рекомендованных в Лимском соглашении. В 1997 году коэффициент младенческой смертности на Сент-Китс и Невисе с</w:t>
      </w:r>
      <w:r>
        <w:t>о</w:t>
      </w:r>
      <w:r>
        <w:t>ставлял 22,9 процента. Этого относительно низкого КМС удалось достичь бл</w:t>
      </w:r>
      <w:r>
        <w:t>а</w:t>
      </w:r>
      <w:r>
        <w:t>годаря улучшению базового медицинского обслуживания, санитарного состо</w:t>
      </w:r>
      <w:r>
        <w:t>я</w:t>
      </w:r>
      <w:r>
        <w:t>ния и водоснабжения. В сельских и городских женских консультациях и це</w:t>
      </w:r>
      <w:r>
        <w:t>н</w:t>
      </w:r>
      <w:r>
        <w:t>трах охраны здоровья детей родители получают ценную информацию об уходе за младенцами.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Санитарное просвещение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133.</w:t>
      </w:r>
      <w:r>
        <w:tab/>
        <w:t>Во всех средних школах Федерации преподаются основы семейной жизни и охраны здоровья. В настоящее время департамент по делам общин, ассоци</w:t>
      </w:r>
      <w:r>
        <w:t>а</w:t>
      </w:r>
      <w:r>
        <w:t>ция планирования семьи и другие неправительственные организации проводят семинары для ознакомления молодых родителей с их обязанностями и другими вопросами, связанными с воспитанием детей. Вопросы подготовки к семейной жизни также являются частью программы воспитания детей в раннем возрасте.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Коэффициент рождаемости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134.</w:t>
      </w:r>
      <w:r>
        <w:tab/>
        <w:t xml:space="preserve">Коэффициент рождаемости в период 1992–1995 годов составлял </w:t>
      </w:r>
      <w:r>
        <w:br/>
        <w:t>76,1–87,2 процента. Несмотря на незначительное увеличение коэффициента в 1994–1995 годах, наблюдается явное снижение общего коэффициента рожда</w:t>
      </w:r>
      <w:r>
        <w:t>е</w:t>
      </w:r>
      <w:r>
        <w:t>мости по сравнению с 1980–1990 годами. Общий коэффициент рождаемости в 1996–1998 годах составлял, соответственно, 76,9 процента, 83 процента и 82,4 процента.</w:t>
      </w:r>
    </w:p>
    <w:p w:rsidR="00000000" w:rsidRDefault="00000000">
      <w:pPr>
        <w:pStyle w:val="SingleTxt"/>
      </w:pPr>
      <w:r>
        <w:t>135.</w:t>
      </w:r>
      <w:r>
        <w:tab/>
        <w:t>Обследование новорожденных по возрастной группе матерей показывает, что среди детей, родившихся в 1992–1995 годах, 17–24 процента были рождены женщинами в подростковом возрасте. Из них примерно 23–35 процентов были рождены женщинами в подростковом возрасте, у которых до этого по крайней мере уже были одни роды.</w:t>
      </w:r>
    </w:p>
    <w:p w:rsidR="00000000" w:rsidRDefault="00000000">
      <w:pPr>
        <w:pStyle w:val="SingleTxt"/>
      </w:pPr>
      <w:r>
        <w:t>136.</w:t>
      </w:r>
      <w:r>
        <w:tab/>
        <w:t>Эта ситуация сказывается на здоровье матерей и детей, а также на сп</w:t>
      </w:r>
      <w:r>
        <w:t>о</w:t>
      </w:r>
      <w:r>
        <w:t xml:space="preserve">собности матери обеспечить адекватный уход за детьми.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Таблица 15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Число детей, рожденных женщинами в подростковом возрасте, </w:t>
      </w:r>
      <w:r>
        <w:br/>
        <w:t>с разбивкой по деторождениям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3"/>
        <w:gridCol w:w="987"/>
        <w:gridCol w:w="720"/>
        <w:gridCol w:w="729"/>
        <w:gridCol w:w="3"/>
        <w:gridCol w:w="708"/>
        <w:gridCol w:w="720"/>
        <w:gridCol w:w="711"/>
        <w:gridCol w:w="711"/>
        <w:gridCol w:w="1215"/>
        <w:gridCol w:w="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  <w:tblHeader/>
        </w:trPr>
        <w:tc>
          <w:tcPr>
            <w:tcW w:w="813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Возрастная гру</w:t>
            </w:r>
            <w:r>
              <w:rPr>
                <w:i/>
                <w:sz w:val="14"/>
              </w:rPr>
              <w:t>п</w:t>
            </w:r>
            <w:r>
              <w:rPr>
                <w:i/>
                <w:sz w:val="14"/>
              </w:rPr>
              <w:t>па</w:t>
            </w:r>
          </w:p>
        </w:tc>
        <w:tc>
          <w:tcPr>
            <w:tcW w:w="3591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Деторождения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процентах от общего числа живорожд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ний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cantSplit/>
          <w:tblHeader/>
        </w:trPr>
        <w:tc>
          <w:tcPr>
            <w:tcW w:w="813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987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</w:t>
            </w:r>
          </w:p>
        </w:tc>
        <w:tc>
          <w:tcPr>
            <w:tcW w:w="732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</w:t>
            </w:r>
          </w:p>
        </w:tc>
        <w:tc>
          <w:tcPr>
            <w:tcW w:w="708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3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4</w:t>
            </w:r>
          </w:p>
        </w:tc>
        <w:tc>
          <w:tcPr>
            <w:tcW w:w="7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5</w:t>
            </w:r>
          </w:p>
        </w:tc>
        <w:tc>
          <w:tcPr>
            <w:tcW w:w="711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1215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jc w:val="right"/>
              <w:rPr>
                <w:i/>
                <w:sz w:val="1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trHeight w:hRule="exact" w:val="115"/>
          <w:tblHeader/>
        </w:trPr>
        <w:tc>
          <w:tcPr>
            <w:tcW w:w="813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98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32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1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11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21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1992</w:t>
            </w:r>
          </w:p>
        </w:tc>
        <w:tc>
          <w:tcPr>
            <w:tcW w:w="9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10–14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71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121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9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15–19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106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71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7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165</w:t>
            </w:r>
          </w:p>
        </w:tc>
        <w:tc>
          <w:tcPr>
            <w:tcW w:w="121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19,5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1993</w:t>
            </w:r>
          </w:p>
        </w:tc>
        <w:tc>
          <w:tcPr>
            <w:tcW w:w="9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10–14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  <w:tc>
          <w:tcPr>
            <w:tcW w:w="121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9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15–19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95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45</w:t>
            </w:r>
          </w:p>
        </w:tc>
        <w:tc>
          <w:tcPr>
            <w:tcW w:w="71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7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7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147</w:t>
            </w:r>
          </w:p>
        </w:tc>
        <w:tc>
          <w:tcPr>
            <w:tcW w:w="121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1994</w:t>
            </w:r>
          </w:p>
        </w:tc>
        <w:tc>
          <w:tcPr>
            <w:tcW w:w="9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10–14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</w:t>
            </w:r>
          </w:p>
        </w:tc>
        <w:tc>
          <w:tcPr>
            <w:tcW w:w="121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9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15–19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111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36</w:t>
            </w:r>
          </w:p>
        </w:tc>
        <w:tc>
          <w:tcPr>
            <w:tcW w:w="71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7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7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158</w:t>
            </w:r>
          </w:p>
        </w:tc>
        <w:tc>
          <w:tcPr>
            <w:tcW w:w="121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17,4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3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1995</w:t>
            </w:r>
          </w:p>
        </w:tc>
        <w:tc>
          <w:tcPr>
            <w:tcW w:w="98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10–14</w:t>
            </w: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72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11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2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711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1218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3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98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15–19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99</w:t>
            </w:r>
          </w:p>
        </w:tc>
        <w:tc>
          <w:tcPr>
            <w:tcW w:w="72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711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71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711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130</w:t>
            </w:r>
          </w:p>
        </w:tc>
        <w:tc>
          <w:tcPr>
            <w:tcW w:w="1218" w:type="dxa"/>
            <w:gridSpan w:val="2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16,6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Health Situations and Trends, St. Kitts and Nevis 1992–1995. PAHO/WHO.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137.</w:t>
      </w:r>
      <w:r>
        <w:tab/>
        <w:t>Данных о количестве абортов в случаях нежелательной беременности не имеется. Аборты являются нелегальными, но любая женщина, имеющая сре</w:t>
      </w:r>
      <w:r>
        <w:t>д</w:t>
      </w:r>
      <w:r>
        <w:t>ства, может совершить аборт. Как следствие, малоимущим женщинам прих</w:t>
      </w:r>
      <w:r>
        <w:t>о</w:t>
      </w:r>
      <w:r>
        <w:t>дится пользоваться услугами лиц, производящих аборты вне больницы без с</w:t>
      </w:r>
      <w:r>
        <w:t>о</w:t>
      </w:r>
      <w:r>
        <w:t>блюдения правил оперативного вмешательства. В исследовании Эрнста Пате «Здоровье матери и ребенка», опубликованном в издании «Состояние здоровья населения в Карибском регионе» Панамериканской организации здравоохран</w:t>
      </w:r>
      <w:r>
        <w:t>е</w:t>
      </w:r>
      <w:r>
        <w:t>ния, говорится, что свыше «50 процентов коек во многих больницах заняты женщинами с осложнениями после аборта, что является одной из причин чре</w:t>
      </w:r>
      <w:r>
        <w:t>з</w:t>
      </w:r>
      <w:r>
        <w:t>мерной загруже</w:t>
      </w:r>
      <w:r>
        <w:t>н</w:t>
      </w:r>
      <w:r>
        <w:t xml:space="preserve">ности больниц». </w:t>
      </w:r>
    </w:p>
    <w:p w:rsidR="00000000" w:rsidRDefault="00000000">
      <w:pPr>
        <w:pStyle w:val="SingleTxt"/>
      </w:pPr>
      <w:r>
        <w:t>138.</w:t>
      </w:r>
      <w:r>
        <w:tab/>
        <w:t>Услуги по планированию семьи предоставляются медицинскими центр</w:t>
      </w:r>
      <w:r>
        <w:t>а</w:t>
      </w:r>
      <w:r>
        <w:t>ми и ассоциацией планирования семьи, которая является неправительственной организацией. Государство предоставляет услуги по планированию семьи всем женщинам. Число лиц, пользующихся государственными медицинскими це</w:t>
      </w:r>
      <w:r>
        <w:t>н</w:t>
      </w:r>
      <w:r>
        <w:t>трами, растет, как это видно из нижеследующей таблицы (см. таблицу 16). В Сент-Китс и Невисе обеспечивается эффективная стерилизация, которая пр</w:t>
      </w:r>
      <w:r>
        <w:t>о</w:t>
      </w:r>
      <w:r>
        <w:t>водится, как правило, с согласия обоих супругов, но может быть осуществлена и без согласия м</w:t>
      </w:r>
      <w:r>
        <w:t>у</w:t>
      </w:r>
      <w:r>
        <w:t>жа.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Таблица 16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Лица, активно пользующиеся услугами государственных клиник, с разбивкой по виду услуг/методу, 1992–1995 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0"/>
        <w:gridCol w:w="1067"/>
        <w:gridCol w:w="1067"/>
        <w:gridCol w:w="1067"/>
        <w:gridCol w:w="1059"/>
        <w:gridCol w:w="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" w:type="dxa"/>
          <w:cantSplit/>
          <w:tblHeader/>
        </w:trPr>
        <w:tc>
          <w:tcPr>
            <w:tcW w:w="3060" w:type="dxa"/>
            <w:vMerge w:val="restart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Вид услуги/метод</w:t>
            </w:r>
          </w:p>
        </w:tc>
        <w:tc>
          <w:tcPr>
            <w:tcW w:w="426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Лица, активно пользующиеся услугами в рамках проекта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3060" w:type="dxa"/>
            <w:vMerge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06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1992 год</w:t>
            </w:r>
          </w:p>
        </w:tc>
        <w:tc>
          <w:tcPr>
            <w:tcW w:w="106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1993 год</w:t>
            </w:r>
          </w:p>
        </w:tc>
        <w:tc>
          <w:tcPr>
            <w:tcW w:w="106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1994 год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1995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306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6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6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6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67" w:type="dxa"/>
            <w:gridSpan w:val="2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Оральный</w:t>
            </w:r>
          </w:p>
        </w:tc>
        <w:tc>
          <w:tcPr>
            <w:tcW w:w="10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50,2</w:t>
            </w:r>
          </w:p>
        </w:tc>
        <w:tc>
          <w:tcPr>
            <w:tcW w:w="10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52,7</w:t>
            </w:r>
          </w:p>
        </w:tc>
        <w:tc>
          <w:tcPr>
            <w:tcW w:w="10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51,0</w:t>
            </w:r>
          </w:p>
        </w:tc>
        <w:tc>
          <w:tcPr>
            <w:tcW w:w="106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Внутриматочный</w:t>
            </w:r>
          </w:p>
        </w:tc>
        <w:tc>
          <w:tcPr>
            <w:tcW w:w="10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12,2</w:t>
            </w:r>
          </w:p>
        </w:tc>
        <w:tc>
          <w:tcPr>
            <w:tcW w:w="10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10,6</w:t>
            </w:r>
          </w:p>
        </w:tc>
        <w:tc>
          <w:tcPr>
            <w:tcW w:w="10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10,4</w:t>
            </w:r>
          </w:p>
        </w:tc>
        <w:tc>
          <w:tcPr>
            <w:tcW w:w="106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br w:type="page"/>
            </w:r>
            <w:r>
              <w:rPr>
                <w:sz w:val="17"/>
              </w:rPr>
              <w:t>Инъекционный</w:t>
            </w:r>
          </w:p>
        </w:tc>
        <w:tc>
          <w:tcPr>
            <w:tcW w:w="10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10,0</w:t>
            </w:r>
          </w:p>
        </w:tc>
        <w:tc>
          <w:tcPr>
            <w:tcW w:w="10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8,0</w:t>
            </w:r>
          </w:p>
        </w:tc>
        <w:tc>
          <w:tcPr>
            <w:tcW w:w="10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11,4</w:t>
            </w:r>
          </w:p>
        </w:tc>
        <w:tc>
          <w:tcPr>
            <w:tcW w:w="106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9,1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Прочие</w:t>
            </w:r>
          </w:p>
        </w:tc>
        <w:tc>
          <w:tcPr>
            <w:tcW w:w="10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27,5</w:t>
            </w:r>
          </w:p>
        </w:tc>
        <w:tc>
          <w:tcPr>
            <w:tcW w:w="10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28,6</w:t>
            </w:r>
          </w:p>
        </w:tc>
        <w:tc>
          <w:tcPr>
            <w:tcW w:w="106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26,9</w:t>
            </w:r>
          </w:p>
        </w:tc>
        <w:tc>
          <w:tcPr>
            <w:tcW w:w="1067" w:type="dxa"/>
            <w:gridSpan w:val="2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27,8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rPr>
                <w:b/>
                <w:sz w:val="17"/>
              </w:rPr>
            </w:pPr>
            <w:r>
              <w:rPr>
                <w:b/>
                <w:sz w:val="17"/>
              </w:rPr>
              <w:tab/>
              <w:t>Итого</w:t>
            </w:r>
          </w:p>
        </w:tc>
        <w:tc>
          <w:tcPr>
            <w:tcW w:w="106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99,9</w:t>
            </w:r>
          </w:p>
        </w:tc>
        <w:tc>
          <w:tcPr>
            <w:tcW w:w="106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99,9</w:t>
            </w:r>
          </w:p>
        </w:tc>
        <w:tc>
          <w:tcPr>
            <w:tcW w:w="106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right="4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100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Health Situations and Trends, St. Kitts and Nevis 1992–1995. PAHO/WHO, p. 17.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Венерические болезни и ВИЧ/СПИД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139.</w:t>
      </w:r>
      <w:r>
        <w:tab/>
        <w:t>Данные о венерических болезнях и распространении ВИЧ/СПИДа, пр</w:t>
      </w:r>
      <w:r>
        <w:t>е</w:t>
      </w:r>
      <w:r>
        <w:t>доставленные медицинскими центрами, приводятся в таблице 17. Они говорят о высоком распространении гонококковой инфекции по сравнению с другими венерическими болезнями.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 17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Венерические болезни с разбивкой по типу, Сент-Китс и Невис</w:t>
      </w:r>
      <w:r>
        <w:br/>
        <w:t>(взрослое население)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890"/>
        <w:gridCol w:w="890"/>
        <w:gridCol w:w="890"/>
        <w:gridCol w:w="890"/>
        <w:gridCol w:w="890"/>
        <w:gridCol w:w="89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Тип</w:t>
            </w:r>
          </w:p>
        </w:tc>
        <w:tc>
          <w:tcPr>
            <w:tcW w:w="8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1990 год</w:t>
            </w:r>
          </w:p>
        </w:tc>
        <w:tc>
          <w:tcPr>
            <w:tcW w:w="8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1991 год</w:t>
            </w:r>
          </w:p>
        </w:tc>
        <w:tc>
          <w:tcPr>
            <w:tcW w:w="8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1992 год</w:t>
            </w:r>
          </w:p>
        </w:tc>
        <w:tc>
          <w:tcPr>
            <w:tcW w:w="8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1993 год</w:t>
            </w:r>
          </w:p>
        </w:tc>
        <w:tc>
          <w:tcPr>
            <w:tcW w:w="8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1994 год</w:t>
            </w:r>
          </w:p>
        </w:tc>
        <w:tc>
          <w:tcPr>
            <w:tcW w:w="8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1995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198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8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8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Сифилис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28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Гонорея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36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94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100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80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Хламидиоз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Генитальные выд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ления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 xml:space="preserve">Генитальный синдром 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СПИД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Уретральные выдел</w:t>
            </w:r>
            <w:r>
              <w:rPr>
                <w:sz w:val="17"/>
              </w:rPr>
              <w:t>е</w:t>
            </w:r>
            <w:r>
              <w:rPr>
                <w:sz w:val="17"/>
              </w:rPr>
              <w:t>ния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Вагинальный кандидоз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6</w:t>
            </w:r>
          </w:p>
        </w:tc>
        <w:tc>
          <w:tcPr>
            <w:tcW w:w="89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8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Вагинит</w:t>
            </w:r>
          </w:p>
        </w:tc>
        <w:tc>
          <w:tcPr>
            <w:tcW w:w="8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8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  <w:tc>
          <w:tcPr>
            <w:tcW w:w="8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UNICEF SITAN 1991–96, Table 2.21, p. 33.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140.</w:t>
      </w:r>
      <w:r>
        <w:tab/>
        <w:t>В период 1992–1995 годов было зарегистрировано 14 случаев СПИДа. Ежегодные темпы распространения зарегистрированных случаев составили 93,7 на миллион человек (1993 год) и 139 на миллион человек в 1994 году. И</w:t>
      </w:r>
      <w:r>
        <w:t>н</w:t>
      </w:r>
      <w:r>
        <w:t>формация о факторах риска или эпидемиологические данные отсутствуют. Сведения о распространении ВИЧ были предоставлены Центральной лабор</w:t>
      </w:r>
      <w:r>
        <w:t>а</w:t>
      </w:r>
      <w:r>
        <w:t>торией госпиталя Дж. Н. Франса. Никаких исследований распространения ВИЧ не проводится, но обследуются отдельные группы населения: доноры, бер</w:t>
      </w:r>
      <w:r>
        <w:t>е</w:t>
      </w:r>
      <w:r>
        <w:t>менные женщины и заключенные. Результаты обследования содержатся в н</w:t>
      </w:r>
      <w:r>
        <w:t>и</w:t>
      </w:r>
      <w:r>
        <w:t>жеприведенной таблице.</w:t>
      </w: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 18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Обследование отдельных групп на наличие ВИЧ, 1992–1995 годы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0"/>
        <w:gridCol w:w="2440"/>
        <w:gridCol w:w="244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44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Группы</w:t>
            </w:r>
          </w:p>
        </w:tc>
        <w:tc>
          <w:tcPr>
            <w:tcW w:w="244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Число обследованных</w:t>
            </w:r>
          </w:p>
        </w:tc>
        <w:tc>
          <w:tcPr>
            <w:tcW w:w="244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Число инфицированных ВИЧ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244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244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Доноры</w:t>
            </w:r>
          </w:p>
        </w:tc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1 297</w:t>
            </w:r>
          </w:p>
        </w:tc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Заключенные</w:t>
            </w:r>
          </w:p>
        </w:tc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352</w:t>
            </w:r>
          </w:p>
        </w:tc>
        <w:tc>
          <w:tcPr>
            <w:tcW w:w="2440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Беременные женщины</w:t>
            </w:r>
          </w:p>
        </w:tc>
        <w:tc>
          <w:tcPr>
            <w:tcW w:w="244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952</w:t>
            </w:r>
          </w:p>
        </w:tc>
        <w:tc>
          <w:tcPr>
            <w:tcW w:w="244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0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Health Situations and Trends 1992–1995. PAHO/WHO, Table 19, p. 23.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141.</w:t>
      </w:r>
      <w:r>
        <w:tab/>
        <w:t>К сожалению, трудные экономические условия мешают налаживанию э</w:t>
      </w:r>
      <w:r>
        <w:t>ф</w:t>
      </w:r>
      <w:r>
        <w:t>фективного медицинского обслуживания женщин во время беременности и п</w:t>
      </w:r>
      <w:r>
        <w:t>о</w:t>
      </w:r>
      <w:r>
        <w:t>слеродовом периоде, тем более, что медицинское обслуживание перестало быть бесплатным. Однако женщины, находящиеся в особенно трудных услов</w:t>
      </w:r>
      <w:r>
        <w:t>и</w:t>
      </w:r>
      <w:r>
        <w:t>ях, получают медицинскую помощь бесплатно.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13</w:t>
      </w:r>
      <w:r>
        <w:br/>
        <w:t>Социальные и экономические льготы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rPr>
                <w:i/>
              </w:rPr>
              <w:t>Государства-участники принимают все соответствующие меры для ликвидации дискриминации в отношении женщин в других о</w:t>
            </w:r>
            <w:r>
              <w:rPr>
                <w:i/>
              </w:rPr>
              <w:t>б</w:t>
            </w:r>
            <w:r>
              <w:rPr>
                <w:i/>
              </w:rPr>
              <w:t>ластях экономической и социальной жизни, с тем чтобы обеспечить на основе равенства мужчин и женщин равные права, в частности</w:t>
            </w:r>
            <w:r>
              <w:t>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>60.</w:t>
            </w:r>
            <w:r>
              <w:tab/>
              <w:t>право на семейные пособия;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61.</w:t>
            </w:r>
            <w:r>
              <w:tab/>
              <w:t>право на получение займов, ссуд под недвижимость и других форм фина</w:t>
            </w:r>
            <w:r>
              <w:t>н</w:t>
            </w:r>
            <w:r>
              <w:t>сового кредита;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/>
              <w:ind w:left="965" w:right="475" w:hanging="490"/>
            </w:pPr>
            <w:r>
              <w:t>62.</w:t>
            </w:r>
            <w:r>
              <w:tab/>
              <w:t>право участвовать в мероприятиях, связанных с отдыхом, зан</w:t>
            </w:r>
            <w:r>
              <w:t>я</w:t>
            </w:r>
            <w:r>
              <w:t>тием спортом и во всех областях культурной жизни.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Комментарии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142.</w:t>
      </w:r>
      <w:r>
        <w:tab/>
        <w:t>Государство обеспечивает социальную защиту тех граждан и семей, кот</w:t>
      </w:r>
      <w:r>
        <w:t>о</w:t>
      </w:r>
      <w:r>
        <w:t>рые могут оказаться в трудных условиях в связи, например, со смертью, инв</w:t>
      </w:r>
      <w:r>
        <w:t>а</w:t>
      </w:r>
      <w:r>
        <w:t>лидностью или обнищанием. Эти льготы распространяются и на замужних женщин как непосредственно, так и как на родителей.</w:t>
      </w:r>
    </w:p>
    <w:p w:rsidR="00000000" w:rsidRDefault="00000000">
      <w:pPr>
        <w:pStyle w:val="SingleTxt"/>
      </w:pPr>
      <w:r>
        <w:t>143.</w:t>
      </w:r>
      <w:r>
        <w:tab/>
        <w:t>Кредиты выдаются и мужчинам, и женщинам с учетом фактора риска. Анализ имеющихся данных говорит о том, что мужчины чаще, чем женщины, берут кредиты. Это может быть следствием влияния властных и экономических структур в обществе, а также традиционных представлений. Некоторые же</w:t>
      </w:r>
      <w:r>
        <w:t>н</w:t>
      </w:r>
      <w:r>
        <w:t xml:space="preserve">щины плохо знакомы с порядком заполнения и представления документов на получение займов, поэтому, столкнувшись с трудностями, они могут просто отказаться от получения займа. </w:t>
      </w:r>
    </w:p>
    <w:p w:rsidR="00000000" w:rsidRDefault="00000000">
      <w:pPr>
        <w:pStyle w:val="SingleTxt"/>
      </w:pPr>
      <w:r>
        <w:t>144.</w:t>
      </w:r>
      <w:r>
        <w:tab/>
        <w:t>Кредиты Фонда национального развития (ФНР) предоставляются на зан</w:t>
      </w:r>
      <w:r>
        <w:t>я</w:t>
      </w:r>
      <w:r>
        <w:t>тие разными видами хозяйственной деятельности: земледелием, рыболовством, производством товаров, оказанием услуг, розничной торговлей, организацией досуга и культурных мероприятий, строительством и образованием. Данные за 1992 и 1993 годы показывают, что мужчины из сельских районов обращались за кредитами в первую очередь для организации досуга и культурных мер</w:t>
      </w:r>
      <w:r>
        <w:t>о</w:t>
      </w:r>
      <w:r>
        <w:t>приятий на селе, а также для занятия розничной торговлей. Что касается сел</w:t>
      </w:r>
      <w:r>
        <w:t>ь</w:t>
      </w:r>
      <w:r>
        <w:t>ских женщин, то для них на первом месте стояли сельскохозяйственные работы и сфера обслуживания. В городе мужчин интересовала в первую очередь сфера обслуживания, а женщин — сфера обслуживания и розничная торговля. Всего сельские мужчины взяли кредитов на сумму 387 786,01 долл. США, горо</w:t>
      </w:r>
      <w:r>
        <w:t>д</w:t>
      </w:r>
      <w:r>
        <w:t>ские — 244 997 долл. США. Женщины из сельской местности получили кред</w:t>
      </w:r>
      <w:r>
        <w:t>и</w:t>
      </w:r>
      <w:r>
        <w:t>тов на сумму 86 554,00 долл. США, а городские женщины — 182 053,95 долл. США. Данные за 1993 год показывают, что в этом году сельские женщины бр</w:t>
      </w:r>
      <w:r>
        <w:t>а</w:t>
      </w:r>
      <w:r>
        <w:t>ли кредиты чаще, чем городские. Кроме того, в 1993 году за кредитами обрат</w:t>
      </w:r>
      <w:r>
        <w:t>и</w:t>
      </w:r>
      <w:r>
        <w:t>лось большее число женщин, чем в 1992 году.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 19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Кредиты, предоставленные учреждениями, занимающимися </w:t>
      </w:r>
      <w:r>
        <w:br/>
        <w:t>вопросами развития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7"/>
        <w:gridCol w:w="1064"/>
        <w:gridCol w:w="1064"/>
        <w:gridCol w:w="1064"/>
        <w:gridCol w:w="1065"/>
        <w:gridCol w:w="1069"/>
        <w:gridCol w:w="1069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927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Число сельских мужчин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Число сельских женщин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Число горо</w:t>
            </w:r>
            <w:r>
              <w:rPr>
                <w:i/>
                <w:sz w:val="14"/>
              </w:rPr>
              <w:t>д</w:t>
            </w:r>
            <w:r>
              <w:rPr>
                <w:i/>
                <w:sz w:val="14"/>
              </w:rPr>
              <w:t>ских мужчин</w:t>
            </w:r>
          </w:p>
        </w:tc>
        <w:tc>
          <w:tcPr>
            <w:tcW w:w="1065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Число горо</w:t>
            </w:r>
            <w:r>
              <w:rPr>
                <w:i/>
                <w:sz w:val="14"/>
              </w:rPr>
              <w:t>д</w:t>
            </w:r>
            <w:r>
              <w:rPr>
                <w:i/>
                <w:sz w:val="14"/>
              </w:rPr>
              <w:t>ских женщин</w:t>
            </w:r>
          </w:p>
        </w:tc>
        <w:tc>
          <w:tcPr>
            <w:tcW w:w="1069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 мужчин</w:t>
            </w:r>
          </w:p>
        </w:tc>
        <w:tc>
          <w:tcPr>
            <w:tcW w:w="1069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 женщин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15"/>
          <w:tblHeader/>
        </w:trPr>
        <w:tc>
          <w:tcPr>
            <w:tcW w:w="92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64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6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6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  <w:tc>
          <w:tcPr>
            <w:tcW w:w="106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7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1992</w:t>
            </w:r>
          </w:p>
        </w:tc>
        <w:tc>
          <w:tcPr>
            <w:tcW w:w="10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222</w:t>
            </w:r>
          </w:p>
        </w:tc>
        <w:tc>
          <w:tcPr>
            <w:tcW w:w="10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191</w:t>
            </w:r>
          </w:p>
        </w:tc>
        <w:tc>
          <w:tcPr>
            <w:tcW w:w="1064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234</w:t>
            </w:r>
          </w:p>
        </w:tc>
        <w:tc>
          <w:tcPr>
            <w:tcW w:w="1065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134</w:t>
            </w:r>
          </w:p>
        </w:tc>
        <w:tc>
          <w:tcPr>
            <w:tcW w:w="1069" w:type="dxa"/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456</w:t>
            </w:r>
          </w:p>
        </w:tc>
        <w:tc>
          <w:tcPr>
            <w:tcW w:w="1069" w:type="dxa"/>
            <w:vAlign w:val="bottom"/>
          </w:tcPr>
          <w:p w:rsidR="00000000" w:rsidRDefault="00000000">
            <w:pPr>
              <w:tabs>
                <w:tab w:val="decimal" w:pos="97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325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2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1993</w:t>
            </w:r>
          </w:p>
        </w:tc>
        <w:tc>
          <w:tcPr>
            <w:tcW w:w="10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234</w:t>
            </w:r>
          </w:p>
        </w:tc>
        <w:tc>
          <w:tcPr>
            <w:tcW w:w="10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213</w:t>
            </w:r>
          </w:p>
        </w:tc>
        <w:tc>
          <w:tcPr>
            <w:tcW w:w="1064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212</w:t>
            </w:r>
          </w:p>
        </w:tc>
        <w:tc>
          <w:tcPr>
            <w:tcW w:w="106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208</w:t>
            </w:r>
          </w:p>
        </w:tc>
        <w:tc>
          <w:tcPr>
            <w:tcW w:w="106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jc w:val="right"/>
              <w:rPr>
                <w:sz w:val="17"/>
              </w:rPr>
            </w:pPr>
            <w:r>
              <w:rPr>
                <w:sz w:val="17"/>
              </w:rPr>
              <w:t>447</w:t>
            </w:r>
          </w:p>
        </w:tc>
        <w:tc>
          <w:tcPr>
            <w:tcW w:w="106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decimal" w:pos="972"/>
              </w:tabs>
              <w:spacing w:before="40" w:after="40" w:line="210" w:lineRule="exact"/>
              <w:ind w:right="40"/>
              <w:rPr>
                <w:sz w:val="17"/>
              </w:rPr>
            </w:pPr>
            <w:r>
              <w:rPr>
                <w:sz w:val="17"/>
              </w:rPr>
              <w:t>421</w:t>
            </w:r>
            <w:r>
              <w:rPr>
                <w:sz w:val="17"/>
                <w:vertAlign w:val="superscript"/>
              </w:rPr>
              <w:t>*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rPr>
          <w:i/>
        </w:rPr>
        <w:t>Источник</w:t>
      </w:r>
      <w:r>
        <w:t>: St. Kitts/Nevis national report on the status of women for the 4</w:t>
      </w:r>
      <w:r>
        <w:rPr>
          <w:vertAlign w:val="superscript"/>
        </w:rPr>
        <w:t>th</w:t>
      </w:r>
      <w:r>
        <w:t xml:space="preserve"> World Conference on Women, 1995.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145.</w:t>
      </w:r>
      <w:r>
        <w:tab/>
        <w:t>Данных о владельцах земельных угодий и недвижимости в сельской м</w:t>
      </w:r>
      <w:r>
        <w:t>е</w:t>
      </w:r>
      <w:r>
        <w:t>стности на Сент-Китсе не имеется. Однако на Невисе, согласно статистическим данным, женщины владеют имуществом  и получают под него займы на цели строительства. Данные Бюро регистрации актов гражданского состояния за 1993 год говорят о том, что среди землевладельцев насчитывается 112 мужчин и 101 женщина. Тридцать пять семей владеют землей совместно, и 34 супружеские пары имеют землю в общей собственности. Всего документов, удостоверяющих право землевладения, выдано 282. Свыше 75 процентов земли в частном пользовании находится за пределами столицы Чарлстауна. Выборка из 32 зарегистрированных в первые два месяца в 1993 году землевладельцев показывает, что женщины владеют 345 134 квадратными футами земли, му</w:t>
      </w:r>
      <w:r>
        <w:t>ж</w:t>
      </w:r>
      <w:r>
        <w:t>чины — 634 953 квадратными футами и в совместном владении находится 290 790 квадратных футов земли. Исходя из разной площади землевладений, можно сделать вывод, что женщины владеют меньшими по площади участками земли. Важно отметить отсутствие препятствий, из</w:t>
      </w:r>
      <w:r>
        <w:noBreakHyphen/>
        <w:t>за которых женщины не могут получить в наследство или приобрести землю.</w:t>
      </w:r>
    </w:p>
    <w:p w:rsidR="00000000" w:rsidRDefault="00000000">
      <w:pPr>
        <w:pStyle w:val="SingleTxt"/>
      </w:pPr>
      <w:r>
        <w:t>146.</w:t>
      </w:r>
      <w:r>
        <w:tab/>
        <w:t>Как представляется, состоящим в браке женщинам труднее, чем мужч</w:t>
      </w:r>
      <w:r>
        <w:t>и</w:t>
      </w:r>
      <w:r>
        <w:t>нам, получить ипотечные кредиты и другие займы, поскольку большинство банков требуют от замужней женщины письменного согласия мужа.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Статья 14</w:t>
      </w:r>
      <w:r>
        <w:br/>
        <w:t>Сельские женщины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63.</w:t>
            </w:r>
            <w:r>
              <w:tab/>
            </w:r>
            <w:r>
              <w:rPr>
                <w:i/>
              </w:rPr>
              <w:t>Государства-участники принимают во внимание особые пр</w:t>
            </w:r>
            <w:r>
              <w:rPr>
                <w:i/>
              </w:rPr>
              <w:t>о</w:t>
            </w:r>
            <w:r>
              <w:rPr>
                <w:i/>
              </w:rPr>
              <w:t>блемы, с которыми сталкиваются женщины, проживающие в сельской местности, и значительную роль, которую они игр</w:t>
            </w:r>
            <w:r>
              <w:rPr>
                <w:i/>
              </w:rPr>
              <w:t>а</w:t>
            </w:r>
            <w:r>
              <w:rPr>
                <w:i/>
              </w:rPr>
              <w:t>ют в обеспечении экономического благосостояния своих семей, в том числе их деятельность в нетоварных отраслях хозяйс</w:t>
            </w:r>
            <w:r>
              <w:rPr>
                <w:i/>
              </w:rPr>
              <w:t>т</w:t>
            </w:r>
            <w:r>
              <w:rPr>
                <w:i/>
              </w:rPr>
              <w:t>ва, и принимают все соответствующие меры для обеспечения применения положений настоящей Конвенции к женщинам, проживающим в сельской местн</w:t>
            </w:r>
            <w:r>
              <w:rPr>
                <w:i/>
              </w:rPr>
              <w:t>о</w:t>
            </w:r>
            <w:r>
              <w:rPr>
                <w:i/>
              </w:rPr>
              <w:t>сти</w:t>
            </w:r>
            <w: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64.</w:t>
            </w:r>
            <w:r>
              <w:tab/>
            </w:r>
            <w:r>
              <w:rPr>
                <w:i/>
              </w:rPr>
              <w:t>Государства-участники принимают все соответствующие м</w:t>
            </w:r>
            <w:r>
              <w:rPr>
                <w:i/>
              </w:rPr>
              <w:t>е</w:t>
            </w:r>
            <w:r>
              <w:rPr>
                <w:i/>
              </w:rPr>
              <w:t>ры для ликвидации дискриминации в отношении женщин в сельских районах, с тем чтобы обеспечить на основе равенс</w:t>
            </w:r>
            <w:r>
              <w:rPr>
                <w:i/>
              </w:rPr>
              <w:t>т</w:t>
            </w:r>
            <w:r>
              <w:rPr>
                <w:i/>
              </w:rPr>
              <w:t>ва мужчин и женщин их участие в развитии сельских районов и в получении выгод от такого развития, и, в частности, обе</w:t>
            </w:r>
            <w:r>
              <w:rPr>
                <w:i/>
              </w:rPr>
              <w:t>с</w:t>
            </w:r>
            <w:r>
              <w:rPr>
                <w:i/>
              </w:rPr>
              <w:t>печивают таким женщ</w:t>
            </w:r>
            <w:r>
              <w:rPr>
                <w:i/>
              </w:rPr>
              <w:t>и</w:t>
            </w:r>
            <w:r>
              <w:rPr>
                <w:i/>
              </w:rPr>
              <w:t>нам право</w:t>
            </w:r>
            <w:r>
              <w:t>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3)</w:t>
            </w:r>
            <w:r>
              <w:tab/>
            </w:r>
            <w:r>
              <w:rPr>
                <w:i/>
              </w:rPr>
              <w:t>участвовать в разработке и осуществлении планов развития на всех уро</w:t>
            </w:r>
            <w:r>
              <w:rPr>
                <w:i/>
              </w:rPr>
              <w:t>в</w:t>
            </w:r>
            <w:r>
              <w:rPr>
                <w:i/>
              </w:rPr>
              <w:t>нях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4)</w:t>
            </w:r>
            <w:r>
              <w:tab/>
            </w:r>
            <w:r>
              <w:rPr>
                <w:i/>
              </w:rPr>
              <w:t>на доступ к соответствующему медицинскому обслуживанию, включая информацию, консультации и обслуживание по вопр</w:t>
            </w:r>
            <w:r>
              <w:rPr>
                <w:i/>
              </w:rPr>
              <w:t>о</w:t>
            </w:r>
            <w:r>
              <w:rPr>
                <w:i/>
              </w:rPr>
              <w:t>сам планирования размера семьи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5)</w:t>
            </w:r>
            <w:r>
              <w:tab/>
            </w:r>
            <w:r>
              <w:rPr>
                <w:i/>
              </w:rPr>
              <w:t>непосредственно пользоваться благами программ социального страхов</w:t>
            </w:r>
            <w:r>
              <w:rPr>
                <w:i/>
              </w:rPr>
              <w:t>а</w:t>
            </w:r>
            <w:r>
              <w:rPr>
                <w:i/>
              </w:rPr>
              <w:t>ния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6)</w:t>
            </w:r>
            <w:r>
              <w:tab/>
            </w:r>
            <w:r>
              <w:rPr>
                <w:i/>
              </w:rPr>
              <w:t>получать все виды подготовки и формального, и неформальн</w:t>
            </w:r>
            <w:r>
              <w:rPr>
                <w:i/>
              </w:rPr>
              <w:t>о</w:t>
            </w:r>
            <w:r>
              <w:rPr>
                <w:i/>
              </w:rPr>
              <w:t>го образования, включая функциональную грамотность, а также пользоваться услугами всех средств общинного обсл</w:t>
            </w:r>
            <w:r>
              <w:rPr>
                <w:i/>
              </w:rPr>
              <w:t>у</w:t>
            </w:r>
            <w:r>
              <w:rPr>
                <w:i/>
              </w:rPr>
              <w:t>живания, консультативных служб по сельскохозяйственным вопросам, в частности для повышения их технич</w:t>
            </w:r>
            <w:r>
              <w:rPr>
                <w:i/>
              </w:rPr>
              <w:t>е</w:t>
            </w:r>
            <w:r>
              <w:rPr>
                <w:i/>
              </w:rPr>
              <w:t>ского уровня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7)</w:t>
            </w:r>
            <w:r>
              <w:tab/>
            </w:r>
            <w:r>
              <w:rPr>
                <w:i/>
              </w:rPr>
              <w:t>организовывать группы самопомощи и кооперативы, с тем чтобы обеспечить равный доступ к экономическим возможн</w:t>
            </w:r>
            <w:r>
              <w:rPr>
                <w:i/>
              </w:rPr>
              <w:t>о</w:t>
            </w:r>
            <w:r>
              <w:rPr>
                <w:i/>
              </w:rPr>
              <w:t>стям посредством работы по найму или независимой трудовой деятельн</w:t>
            </w:r>
            <w:r>
              <w:rPr>
                <w:i/>
              </w:rPr>
              <w:t>о</w:t>
            </w:r>
            <w:r>
              <w:rPr>
                <w:i/>
              </w:rPr>
              <w:t>сти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>8)</w:t>
            </w:r>
            <w:r>
              <w:tab/>
            </w:r>
            <w:r>
              <w:rPr>
                <w:i/>
              </w:rPr>
              <w:t>участвовать во всех видах коллективной деятельности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9)</w:t>
            </w:r>
            <w:r>
              <w:tab/>
            </w:r>
            <w:r>
              <w:rPr>
                <w:i/>
              </w:rPr>
              <w:t>на доступ к сельскохозяйственным кредитам и займам, сист</w:t>
            </w:r>
            <w:r>
              <w:rPr>
                <w:i/>
              </w:rPr>
              <w:t>е</w:t>
            </w:r>
            <w:r>
              <w:rPr>
                <w:i/>
              </w:rPr>
              <w:t>ме сбыта, соответствующей технологии и на равный статус в земельных и аграрных реформах, а также в планах перезас</w:t>
            </w:r>
            <w:r>
              <w:rPr>
                <w:i/>
              </w:rPr>
              <w:t>е</w:t>
            </w:r>
            <w:r>
              <w:rPr>
                <w:i/>
              </w:rPr>
              <w:t>ления земель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/>
              <w:ind w:left="965" w:right="475" w:hanging="490"/>
            </w:pPr>
            <w:r>
              <w:t>10)</w:t>
            </w:r>
            <w:r>
              <w:tab/>
            </w:r>
            <w:r>
              <w:rPr>
                <w:i/>
              </w:rPr>
              <w:t>пользоваться надлежащими условиями жизни, особенно ж</w:t>
            </w:r>
            <w:r>
              <w:rPr>
                <w:i/>
              </w:rPr>
              <w:t>и</w:t>
            </w:r>
            <w:r>
              <w:rPr>
                <w:i/>
              </w:rPr>
              <w:t>лищными условиями, санитарными услугами, электро- и вод</w:t>
            </w:r>
            <w:r>
              <w:rPr>
                <w:i/>
              </w:rPr>
              <w:t>о</w:t>
            </w:r>
            <w:r>
              <w:rPr>
                <w:i/>
              </w:rPr>
              <w:t>сна</w:t>
            </w:r>
            <w:r>
              <w:rPr>
                <w:i/>
              </w:rPr>
              <w:t>б</w:t>
            </w:r>
            <w:r>
              <w:rPr>
                <w:i/>
              </w:rPr>
              <w:t>жением, а также транспортом, средствами связи</w:t>
            </w:r>
            <w: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Комментарии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</w:pPr>
      <w:r>
        <w:t>147.</w:t>
      </w:r>
      <w:r>
        <w:tab/>
        <w:t>За исключением данных о землевладении и кредитах, представленных по статье 13, других данных в разбивке по признаку пола о положении в сельской местности не имеется. В то же время следует отметить, что в Сент-Китс и Н</w:t>
      </w:r>
      <w:r>
        <w:t>е</w:t>
      </w:r>
      <w:r>
        <w:t>висе, главным образом из</w:t>
      </w:r>
      <w:r>
        <w:noBreakHyphen/>
        <w:t>за небольших размеров территории, различия между сельскими и городскими районами не столь разительны, как в более крупных стр</w:t>
      </w:r>
      <w:r>
        <w:t>а</w:t>
      </w:r>
      <w:r>
        <w:t>нах.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15</w:t>
      </w:r>
      <w:r>
        <w:br/>
        <w:t>Равенство перед законом и одинаковая гражданская правоспособность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11)</w:t>
            </w:r>
            <w:r>
              <w:tab/>
            </w:r>
            <w:r>
              <w:rPr>
                <w:i/>
              </w:rPr>
              <w:t>Государства-участники признают за женщинами равенство с мужчинами перед законом</w:t>
            </w:r>
            <w: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12)</w:t>
            </w:r>
            <w:r>
              <w:tab/>
            </w:r>
            <w:r>
              <w:rPr>
                <w:i/>
              </w:rPr>
              <w:t>Государства-участники предоставляют женщинам одинак</w:t>
            </w:r>
            <w:r>
              <w:rPr>
                <w:i/>
              </w:rPr>
              <w:t>о</w:t>
            </w:r>
            <w:r>
              <w:rPr>
                <w:i/>
              </w:rPr>
              <w:t>вую с мужчинами гражданскую правоспособность и одинак</w:t>
            </w:r>
            <w:r>
              <w:rPr>
                <w:i/>
              </w:rPr>
              <w:t>о</w:t>
            </w:r>
            <w:r>
              <w:rPr>
                <w:i/>
              </w:rPr>
              <w:t>вые возможности ее реализации. Они, в частности, обеспеч</w:t>
            </w:r>
            <w:r>
              <w:rPr>
                <w:i/>
              </w:rPr>
              <w:t>и</w:t>
            </w:r>
            <w:r>
              <w:rPr>
                <w:i/>
              </w:rPr>
              <w:t>вают им равные права при заключении договоров и управлении имуществом, а также равное отношение к ним на всех этапах разбир</w:t>
            </w:r>
            <w:r>
              <w:rPr>
                <w:i/>
              </w:rPr>
              <w:t>а</w:t>
            </w:r>
            <w:r>
              <w:rPr>
                <w:i/>
              </w:rPr>
              <w:t>тельства в судах и трибуналах</w:t>
            </w:r>
            <w: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13)</w:t>
            </w:r>
            <w:r>
              <w:tab/>
            </w:r>
            <w:r>
              <w:rPr>
                <w:i/>
              </w:rPr>
              <w:t>Государства-участники соглашаются, что все договоры и все другие частные документы любого рода, имеющие своим пр</w:t>
            </w:r>
            <w:r>
              <w:rPr>
                <w:i/>
              </w:rPr>
              <w:t>а</w:t>
            </w:r>
            <w:r>
              <w:rPr>
                <w:i/>
              </w:rPr>
              <w:t>вовым последствием ограничение правоспособности женщин, считаются недействительными</w:t>
            </w:r>
            <w: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/>
              <w:ind w:left="965" w:right="475" w:hanging="490"/>
            </w:pPr>
            <w:r>
              <w:t>14)</w:t>
            </w:r>
            <w:r>
              <w:tab/>
            </w:r>
            <w:r>
              <w:rPr>
                <w:i/>
              </w:rPr>
              <w:t>Государства-участники предоставляют мужчинам и женщ</w:t>
            </w:r>
            <w:r>
              <w:rPr>
                <w:i/>
              </w:rPr>
              <w:t>и</w:t>
            </w:r>
            <w:r>
              <w:rPr>
                <w:i/>
              </w:rPr>
              <w:t>нам одинаковые права в отношении законодательства, каса</w:t>
            </w:r>
            <w:r>
              <w:rPr>
                <w:i/>
              </w:rPr>
              <w:t>ю</w:t>
            </w:r>
            <w:r>
              <w:rPr>
                <w:i/>
              </w:rPr>
              <w:t>щегося передвижения лиц и свободы выбора места прожив</w:t>
            </w:r>
            <w:r>
              <w:rPr>
                <w:i/>
              </w:rPr>
              <w:t>а</w:t>
            </w:r>
            <w:r>
              <w:rPr>
                <w:i/>
              </w:rPr>
              <w:t>ния и места ж</w:t>
            </w:r>
            <w:r>
              <w:rPr>
                <w:i/>
              </w:rPr>
              <w:t>и</w:t>
            </w:r>
            <w:r>
              <w:rPr>
                <w:i/>
              </w:rPr>
              <w:t>тельства</w:t>
            </w:r>
            <w: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Комментарии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148.</w:t>
      </w:r>
      <w:r>
        <w:tab/>
        <w:t>Глава 3:28 Закона об имуществе замужних женщин обеспечивает мужч</w:t>
      </w:r>
      <w:r>
        <w:t>и</w:t>
      </w:r>
      <w:r>
        <w:t>нам и женщинам одинаковую правоспособность в заключении имущественных договоров и распоряжении имуществом.</w:t>
      </w:r>
    </w:p>
    <w:p w:rsidR="00000000" w:rsidRDefault="00000000">
      <w:pPr>
        <w:pStyle w:val="SingleTxt"/>
      </w:pPr>
      <w:r>
        <w:t>149.</w:t>
      </w:r>
      <w:r>
        <w:tab/>
        <w:t>Местные юрисконсульты разделяют общую позицию, согласно которой, несмотря на равенство мужчин и женщин перед законом, при обращении в суд этот принцип обеспечивается не во всех случаях. Особенно часто он нарушае</w:t>
      </w:r>
      <w:r>
        <w:t>т</w:t>
      </w:r>
      <w:r>
        <w:t>ся при рассмотрении дел о плохом обращении с детьми.</w:t>
      </w:r>
    </w:p>
    <w:p w:rsidR="00000000" w:rsidRDefault="00000000">
      <w:pPr>
        <w:pStyle w:val="SingleTxt"/>
      </w:pPr>
      <w:r>
        <w:t>150.</w:t>
      </w:r>
      <w:r>
        <w:tab/>
        <w:t>Они исходят из того, что отсутствие правовой помощи мешает женщинам пользоваться одинаковым доступом к юридическим услугам. Для улучшения положения в этой области организуются юридические консультации, а частн</w:t>
      </w:r>
      <w:r>
        <w:t>о</w:t>
      </w:r>
      <w:r>
        <w:t>практикующие женщины-юристы нередко бесплатно оказывают юридические услуги женщинам, которых направляют к ним НПО и министерство по делам же</w:t>
      </w:r>
      <w:r>
        <w:t>н</w:t>
      </w:r>
      <w:r>
        <w:t>щин.</w:t>
      </w:r>
    </w:p>
    <w:p w:rsidR="00000000" w:rsidRDefault="00000000">
      <w:pPr>
        <w:pStyle w:val="SingleTxt"/>
      </w:pPr>
      <w:r>
        <w:t>151.</w:t>
      </w:r>
      <w:r>
        <w:tab/>
        <w:t>Конституция Сент-Китс и Невиса — высший закон страны, гарантиру</w:t>
      </w:r>
      <w:r>
        <w:t>ю</w:t>
      </w:r>
      <w:r>
        <w:t>щий к</w:t>
      </w:r>
      <w:r>
        <w:t>а</w:t>
      </w:r>
      <w:r>
        <w:t>ждой женщине право на:</w:t>
      </w:r>
    </w:p>
    <w:p w:rsidR="00000000" w:rsidRDefault="00000000">
      <w:pPr>
        <w:pStyle w:val="SingleTxt"/>
      </w:pPr>
      <w:r>
        <w:tab/>
        <w:t>20.</w:t>
      </w:r>
      <w:r>
        <w:tab/>
        <w:t>жизнь, свободу, личную безопасность, равенство перед з</w:t>
      </w:r>
      <w:r>
        <w:t>а</w:t>
      </w:r>
      <w:r>
        <w:t>коном;</w:t>
      </w:r>
    </w:p>
    <w:p w:rsidR="00000000" w:rsidRDefault="00000000">
      <w:pPr>
        <w:pStyle w:val="SingleTxt"/>
      </w:pPr>
      <w:r>
        <w:tab/>
        <w:t>21.</w:t>
      </w:r>
      <w:r>
        <w:tab/>
        <w:t>свободу совести, выражения, собраний и ассоциаций; и</w:t>
      </w:r>
    </w:p>
    <w:p w:rsidR="00000000" w:rsidRDefault="00000000">
      <w:pPr>
        <w:pStyle w:val="SingleTxt"/>
        <w:ind w:left="2218" w:hanging="951"/>
      </w:pPr>
      <w:r>
        <w:tab/>
        <w:t>22.</w:t>
      </w:r>
      <w:r>
        <w:tab/>
        <w:t>защиту ее личной жизни, неприкосновенность ее дома и другого имущества и защиту от лишения имущества без ко</w:t>
      </w:r>
      <w:r>
        <w:t>м</w:t>
      </w:r>
      <w:r>
        <w:t>пенсации.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16</w:t>
      </w:r>
      <w:r>
        <w:br/>
        <w:t>Равенство в браке и перед законом в семье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475" w:right="475"/>
              <w:rPr>
                <w:sz w:val="10"/>
              </w:rPr>
            </w:pPr>
          </w:p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65.</w:t>
            </w:r>
            <w:r>
              <w:tab/>
            </w:r>
            <w:r>
              <w:rPr>
                <w:i/>
              </w:rPr>
              <w:t>Государства-участники принимают все соответствующие м</w:t>
            </w:r>
            <w:r>
              <w:rPr>
                <w:i/>
              </w:rPr>
              <w:t>е</w:t>
            </w:r>
            <w:r>
              <w:rPr>
                <w:i/>
              </w:rPr>
              <w:t>ры для ликвидации дискриминации в отношении женщин во всех вопросах, касающихся брака и семейных отношений, и, в частности, обеспечивают на основе равенства мужчин и женщин</w:t>
            </w:r>
            <w:r>
              <w:t>: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t>15)</w:t>
            </w:r>
            <w:r>
              <w:tab/>
            </w:r>
            <w:r>
              <w:rPr>
                <w:i/>
              </w:rPr>
              <w:t>одинаковые права на вступление в брак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16)</w:t>
            </w:r>
            <w:r>
              <w:tab/>
            </w:r>
            <w:r>
              <w:rPr>
                <w:i/>
              </w:rPr>
              <w:t>одинаковые права на свободный выбор супруга и на вступление в брак тол</w:t>
            </w:r>
            <w:r>
              <w:rPr>
                <w:i/>
              </w:rPr>
              <w:t>ь</w:t>
            </w:r>
            <w:r>
              <w:rPr>
                <w:i/>
              </w:rPr>
              <w:t>ко со своего свободного и полного согласия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17)</w:t>
            </w:r>
            <w:r>
              <w:tab/>
            </w:r>
            <w:r>
              <w:rPr>
                <w:i/>
              </w:rPr>
              <w:t>одинаковые права и обязанности в период брака и при его ра</w:t>
            </w:r>
            <w:r>
              <w:rPr>
                <w:i/>
              </w:rPr>
              <w:t>с</w:t>
            </w:r>
            <w:r>
              <w:rPr>
                <w:i/>
              </w:rPr>
              <w:t>торжении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18)</w:t>
            </w:r>
            <w:r>
              <w:tab/>
            </w:r>
            <w:r>
              <w:rPr>
                <w:i/>
              </w:rPr>
              <w:t>одинаковые права и обязанности мужчин и женщин как род</w:t>
            </w:r>
            <w:r>
              <w:rPr>
                <w:i/>
              </w:rPr>
              <w:t>и</w:t>
            </w:r>
            <w:r>
              <w:rPr>
                <w:i/>
              </w:rPr>
              <w:t>телей, независимо от их семейного положения, в вопросах, к</w:t>
            </w:r>
            <w:r>
              <w:rPr>
                <w:i/>
              </w:rPr>
              <w:t>а</w:t>
            </w:r>
            <w:r>
              <w:rPr>
                <w:i/>
              </w:rPr>
              <w:t>сающихся их детей; во всех случаях интересы детей являются преоблада</w:t>
            </w:r>
            <w:r>
              <w:rPr>
                <w:i/>
              </w:rPr>
              <w:t>ю</w:t>
            </w:r>
            <w:r>
              <w:rPr>
                <w:i/>
              </w:rPr>
              <w:t>щими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19)</w:t>
            </w:r>
            <w:r>
              <w:tab/>
            </w:r>
            <w:r>
              <w:rPr>
                <w:i/>
              </w:rPr>
              <w:t>одинаковые права свободно и ответственно решать вопрос о числе детей и промежутках между их рождениями и иметь доступ к информации, образованию, а также средствам, к</w:t>
            </w:r>
            <w:r>
              <w:rPr>
                <w:i/>
              </w:rPr>
              <w:t>о</w:t>
            </w:r>
            <w:r>
              <w:rPr>
                <w:i/>
              </w:rPr>
              <w:t>торые позволяют им осуществлять это право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20)</w:t>
            </w:r>
            <w:r>
              <w:tab/>
            </w:r>
            <w:r>
              <w:rPr>
                <w:i/>
              </w:rPr>
              <w:t>одинаковые права и обязанности быть опекунами, попечит</w:t>
            </w:r>
            <w:r>
              <w:rPr>
                <w:i/>
              </w:rPr>
              <w:t>е</w:t>
            </w:r>
            <w:r>
              <w:rPr>
                <w:i/>
              </w:rPr>
              <w:t>лями, доверителями и усыновителями детей или осуществлять аналогичные функции, когда они предусмотрены национальным законодательством; во всех случаях интересы детей являются преоблада</w:t>
            </w:r>
            <w:r>
              <w:rPr>
                <w:i/>
              </w:rPr>
              <w:t>ю</w:t>
            </w:r>
            <w:r>
              <w:rPr>
                <w:i/>
              </w:rPr>
              <w:t>щими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21)</w:t>
            </w:r>
            <w:r>
              <w:tab/>
            </w:r>
            <w:r>
              <w:rPr>
                <w:i/>
              </w:rPr>
              <w:t>одинаковые личные права мужа и жены, в том числе право в</w:t>
            </w:r>
            <w:r>
              <w:rPr>
                <w:i/>
              </w:rPr>
              <w:t>ы</w:t>
            </w:r>
            <w:r>
              <w:rPr>
                <w:i/>
              </w:rPr>
              <w:t>бора фамилии, профессий и занятия</w:t>
            </w:r>
            <w:r>
              <w:t>;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965" w:right="475" w:hanging="490"/>
            </w:pPr>
            <w:r>
              <w:t>22)</w:t>
            </w:r>
            <w:r>
              <w:tab/>
            </w:r>
            <w:r>
              <w:rPr>
                <w:i/>
              </w:rPr>
              <w:t>одинаковые права супругов в отношении владения, приобрет</w:t>
            </w:r>
            <w:r>
              <w:rPr>
                <w:i/>
              </w:rPr>
              <w:t>е</w:t>
            </w:r>
            <w:r>
              <w:rPr>
                <w:i/>
              </w:rPr>
              <w:t>ния, управления, пользования и распоряжения имуществом как бе</w:t>
            </w:r>
            <w:r>
              <w:rPr>
                <w:i/>
              </w:rPr>
              <w:t>с</w:t>
            </w:r>
            <w:r>
              <w:rPr>
                <w:i/>
              </w:rPr>
              <w:t>платно, так и за плату</w:t>
            </w:r>
            <w: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/>
              <w:ind w:left="965" w:right="475" w:hanging="490"/>
            </w:pPr>
            <w:r>
              <w:t>2.</w:t>
            </w:r>
            <w:r>
              <w:tab/>
            </w:r>
            <w:r>
              <w:rPr>
                <w:i/>
              </w:rPr>
              <w:t>Обручение и брак ребенка не имеют юридической силы, и пр</w:t>
            </w:r>
            <w:r>
              <w:rPr>
                <w:i/>
              </w:rPr>
              <w:t>и</w:t>
            </w:r>
            <w:r>
              <w:rPr>
                <w:i/>
              </w:rPr>
              <w:t>нимаются все необходимые меры, включая законодательные, с целью определения минимального брачного возраста и обяз</w:t>
            </w:r>
            <w:r>
              <w:rPr>
                <w:i/>
              </w:rPr>
              <w:t>а</w:t>
            </w:r>
            <w:r>
              <w:rPr>
                <w:i/>
              </w:rPr>
              <w:t>тельной регистрации браков в актах гра</w:t>
            </w:r>
            <w:r>
              <w:rPr>
                <w:i/>
              </w:rPr>
              <w:t>ж</w:t>
            </w:r>
            <w:r>
              <w:rPr>
                <w:i/>
              </w:rPr>
              <w:t>данского состояния</w:t>
            </w:r>
            <w:r>
              <w:t>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321" w:type="dxa"/>
          </w:tcPr>
          <w:p w:rsidR="00000000" w:rsidRDefault="00000000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clear" w:pos="6538"/>
                <w:tab w:val="clear" w:pos="7013"/>
                <w:tab w:val="clear" w:pos="7488"/>
                <w:tab w:val="clear" w:pos="7978"/>
                <w:tab w:val="clear" w:pos="8453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240" w:lineRule="auto"/>
              <w:ind w:left="475" w:right="475"/>
              <w:rPr>
                <w:sz w:val="12"/>
              </w:rPr>
            </w:pP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Комментарии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152.</w:t>
      </w:r>
      <w:r>
        <w:tab/>
        <w:t>Семейные отношения в Федерации Сент</w:t>
      </w:r>
      <w:r>
        <w:noBreakHyphen/>
        <w:t>Китс и Невис регламентируются совокупностью норм гражданского права, религиозных и обычных законов и практикой. 56,1  процента всех домашних хозяйств в Федерации возглавляются мужчинами и 43,9 процента — женщинами.</w:t>
      </w:r>
    </w:p>
    <w:p w:rsidR="00000000" w:rsidRDefault="00000000">
      <w:pPr>
        <w:pStyle w:val="SingleTxt"/>
      </w:pPr>
      <w:r>
        <w:t>153.</w:t>
      </w:r>
      <w:r>
        <w:tab/>
        <w:t>Статистические данные из региона карибских островов указывают на н</w:t>
      </w:r>
      <w:r>
        <w:t>а</w:t>
      </w:r>
      <w:r>
        <w:t>личие в этом регионе значительной доли домохозяйств, возглавляемых женщ</w:t>
      </w:r>
      <w:r>
        <w:t>и</w:t>
      </w:r>
      <w:r>
        <w:t>нами. Домашние хозяйства, возглавляемые женщинами, в процентном отнош</w:t>
      </w:r>
      <w:r>
        <w:t>е</w:t>
      </w:r>
      <w:r>
        <w:t>нии к их общему количеству в различных странах Карибского субрегиона с</w:t>
      </w:r>
      <w:r>
        <w:t>о</w:t>
      </w:r>
      <w:r>
        <w:t>ставляют от 20 процентов в Суринаме до 43,9 процента в Сент-Китс и Невисе.</w:t>
      </w:r>
    </w:p>
    <w:p w:rsidR="00000000" w:rsidRDefault="00000000">
      <w:pPr>
        <w:pStyle w:val="SingleTxt"/>
      </w:pPr>
      <w:r>
        <w:t>154.</w:t>
      </w:r>
      <w:r>
        <w:tab/>
        <w:t>Женщины, возглавляющие домашние хозяйства в странах Карибском р</w:t>
      </w:r>
      <w:r>
        <w:t>е</w:t>
      </w:r>
      <w:r>
        <w:t>гиона, как правило, находятся в более молодом детородном возрасте по сра</w:t>
      </w:r>
      <w:r>
        <w:t>в</w:t>
      </w:r>
      <w:r>
        <w:t>нению с женщинами из северных стран и нередко представляют разные пок</w:t>
      </w:r>
      <w:r>
        <w:t>о</w:t>
      </w:r>
      <w:r>
        <w:t>ления, что говорит о совместном проживании одновременно нескольких пок</w:t>
      </w:r>
      <w:r>
        <w:t>о</w:t>
      </w:r>
      <w:r>
        <w:t>лений. Определяющими в становлении женщины во главе домохозяйства могут быть такие социально-демографические факторы, как, например, миграция, развод, уход мужа, поздний брак или положение матери-одиночки. В Сент-Китс и Невисе в 1991 году коэффициент рождаемости в возрастной группе</w:t>
      </w:r>
      <w:r>
        <w:br/>
        <w:t>15–19 лет составил 82,6 живорождений на 1000 женщин, а в возрастной группе 20–24 года — 141,6 живорождений на 1000 женщин.</w:t>
      </w:r>
    </w:p>
    <w:p w:rsidR="00000000" w:rsidRDefault="00000000">
      <w:pPr>
        <w:pStyle w:val="SingleTxt"/>
      </w:pPr>
      <w:r>
        <w:t>155.</w:t>
      </w:r>
      <w:r>
        <w:tab/>
        <w:t>С юридической точки зрения мужчины и женщины имеют одинаковые права и обязанности во время брака, но только женщина имеет право на пол</w:t>
      </w:r>
      <w:r>
        <w:t>у</w:t>
      </w:r>
      <w:r>
        <w:t>чение алиментов при расторжении брака, за исключением совсем редких сл</w:t>
      </w:r>
      <w:r>
        <w:t>у</w:t>
      </w:r>
      <w:r>
        <w:t>чаев, когда такое право предоставляется мужчине, если он сумеет доказать, что во время брака подвергался жестокому обращению.</w:t>
      </w:r>
    </w:p>
    <w:p w:rsidR="00000000" w:rsidRDefault="00000000">
      <w:pPr>
        <w:pStyle w:val="SingleTxt"/>
      </w:pPr>
      <w:r>
        <w:t>156.</w:t>
      </w:r>
      <w:r>
        <w:tab/>
        <w:t>Женщины пользуются одинаковыми с мужчинами правами на владение, пользование и распоряжение имуществом. По закону замужние женщины им</w:t>
      </w:r>
      <w:r>
        <w:t>е</w:t>
      </w:r>
      <w:r>
        <w:t>ют равные с мужьями права на владение и распоряжение собственностью, пр</w:t>
      </w:r>
      <w:r>
        <w:t>и</w:t>
      </w:r>
      <w:r>
        <w:t>обретенной во время брака, хотя, согласно обычаям и традициям, это право з</w:t>
      </w:r>
      <w:r>
        <w:t>а</w:t>
      </w:r>
      <w:r>
        <w:t>крепляется за мужчиной. Глава 32.8 Закона об имуществе, принадлежащем з</w:t>
      </w:r>
      <w:r>
        <w:t>а</w:t>
      </w:r>
      <w:r>
        <w:t>мужним женщинам, защищает права жены на владение имуществом при ра</w:t>
      </w:r>
      <w:r>
        <w:t>с</w:t>
      </w:r>
      <w:r>
        <w:t>торжении брака и определяет порядок раздела имущества после разв</w:t>
      </w:r>
      <w:r>
        <w:t>о</w:t>
      </w:r>
      <w:r>
        <w:t>да.</w:t>
      </w:r>
    </w:p>
    <w:p w:rsidR="00000000" w:rsidRDefault="00000000">
      <w:pPr>
        <w:pStyle w:val="SingleTxt"/>
      </w:pPr>
      <w:r>
        <w:t>157.</w:t>
      </w:r>
      <w:r>
        <w:tab/>
        <w:t>К сожалению, единственное право, которое предоставляется прекрати</w:t>
      </w:r>
      <w:r>
        <w:t>в</w:t>
      </w:r>
      <w:r>
        <w:t>шим близкие отношения гражданам, проживавшим совместно, но не состоя</w:t>
      </w:r>
      <w:r>
        <w:t>в</w:t>
      </w:r>
      <w:r>
        <w:t>шим в официальном браке, — это право на справедливый раздел имущества в зависимости от вклада в его приобретение каждого из них. Это часто бывает невыгодным для женщин Федерации, многие из которых возглавляют дома</w:t>
      </w:r>
      <w:r>
        <w:t>ш</w:t>
      </w:r>
      <w:r>
        <w:t>ние хозяйства или сожительствуют с одним мужчиной, ведя совместное или раздельное хозяйство, в результате чего у них может появиться общее имущ</w:t>
      </w:r>
      <w:r>
        <w:t>е</w:t>
      </w:r>
      <w:r>
        <w:t>ство.</w:t>
      </w:r>
    </w:p>
    <w:p w:rsidR="00000000" w:rsidRDefault="00000000">
      <w:pPr>
        <w:pStyle w:val="SingleTxt"/>
      </w:pPr>
      <w:r>
        <w:t>158.</w:t>
      </w:r>
      <w:r>
        <w:tab/>
        <w:t>Что касается таких семей, то Закон о социальном обеспечении 1977 года предоставляет Совету социального обеспечения право рассматривать незаму</w:t>
      </w:r>
      <w:r>
        <w:t>ж</w:t>
      </w:r>
      <w:r>
        <w:t>нюю женщину в случае смерти неженатого мужчины, с которым она жила как жена в течение трех лет, в качестве вдовы последнего. Это же положение ра</w:t>
      </w:r>
      <w:r>
        <w:t>с</w:t>
      </w:r>
      <w:r>
        <w:t>пространяется и на неженатых мужчин, сожительствующих с незамужними женщ</w:t>
      </w:r>
      <w:r>
        <w:t>и</w:t>
      </w:r>
      <w:r>
        <w:t>нами.</w:t>
      </w:r>
    </w:p>
    <w:p w:rsidR="00000000" w:rsidRDefault="00000000">
      <w:pPr>
        <w:pStyle w:val="SingleTxt"/>
      </w:pPr>
      <w:r>
        <w:t>159.</w:t>
      </w:r>
      <w:r>
        <w:tab/>
        <w:t>В Федерации Сент-Китс и Невис нет таких законов, которые требовали бы от женщины при вступлении в брак отказа от ее девичьей фамилии. Женщина имеет право на сохранение своей девичьей фамилии согласно как закону, так и обычаю. По Закону о возрасте совершеннолетия 1983 года совершеннолетие наступает в 18 лет; раздел 50 главы 56 Закона о преступлениях против личн</w:t>
      </w:r>
      <w:r>
        <w:t>о</w:t>
      </w:r>
      <w:r>
        <w:t>сти устанавливает возраст, по достижении которого лицо может вступать в п</w:t>
      </w:r>
      <w:r>
        <w:t>о</w:t>
      </w:r>
      <w:r>
        <w:t>ловую связь, в 16 лет.</w:t>
      </w:r>
    </w:p>
    <w:p w:rsidR="00000000" w:rsidRDefault="00000000">
      <w:pPr>
        <w:pStyle w:val="SingleTxt"/>
      </w:pPr>
      <w:r>
        <w:t>160.</w:t>
      </w:r>
      <w:r>
        <w:tab/>
        <w:t>Несмотря на то, что женщины имеют право свободно решать, сколько д</w:t>
      </w:r>
      <w:r>
        <w:t>е</w:t>
      </w:r>
      <w:r>
        <w:t>тей они хотели бы иметь, и самим определять промежутки между их рожд</w:t>
      </w:r>
      <w:r>
        <w:t>е</w:t>
      </w:r>
      <w:r>
        <w:t>ниями, многие женщины в силу религиозных представлений или существу</w:t>
      </w:r>
      <w:r>
        <w:t>ю</w:t>
      </w:r>
      <w:r>
        <w:t>щих обычаев не пользуются этим правом.</w:t>
      </w:r>
    </w:p>
    <w:p w:rsidR="00000000" w:rsidRDefault="00000000">
      <w:pPr>
        <w:pStyle w:val="SingleTxt"/>
      </w:pPr>
      <w:r>
        <w:t>161.</w:t>
      </w:r>
      <w:r>
        <w:tab/>
        <w:t>Дети, чьи родители не состоят в браке, раньше подвергались дискримин</w:t>
      </w:r>
      <w:r>
        <w:t>а</w:t>
      </w:r>
      <w:r>
        <w:t>ции даже словесно. В настоящее время такие выражения, как «внебрачный и незаконнорожденный», в официальных документах больше не используются. В 1993 году был принят Закон о детях. По этому закону формулировки «внебра</w:t>
      </w:r>
      <w:r>
        <w:t>ч</w:t>
      </w:r>
      <w:r>
        <w:t>ный и незаконнорожденный», ущемляющие права наследования имущества, были изъяты из всех записей актов гражданского состояния. В настоящее время дети, рожденные от незамужних матерей, при отсутствии завещания пользую</w:t>
      </w:r>
      <w:r>
        <w:t>т</w:t>
      </w:r>
      <w:r>
        <w:t>ся равными правами на владение имуществом. Конституция Сент-Китс и Нев</w:t>
      </w:r>
      <w:r>
        <w:t>и</w:t>
      </w:r>
      <w:r>
        <w:t>са не только запрещает дискриминацию по признаку пола, но, что особенно важно для социальной структуры Сент-Китс и Невиса, обеспечивает равные права детей, рожденных в браке и вне брака (раздел 15(3) гл</w:t>
      </w:r>
      <w:r>
        <w:t>а</w:t>
      </w:r>
      <w:r>
        <w:t>вы II).</w:t>
      </w:r>
    </w:p>
    <w:p w:rsidR="00000000" w:rsidRDefault="00000000">
      <w:pPr>
        <w:pStyle w:val="SingleTxt"/>
      </w:pPr>
      <w:r>
        <w:t>162.</w:t>
      </w:r>
      <w:r>
        <w:tab/>
        <w:t>Проблемы заключения договорных браков с несовершеннолетними в Сент-Китс и Невисе не существует, однако случаи вступления в связь несове</w:t>
      </w:r>
      <w:r>
        <w:t>р</w:t>
      </w:r>
      <w:r>
        <w:t>шеннолетних девушек со взрослыми мужчинами с согласия родителей имеют место. Подтверждением тому является высокий коэффициент рождаемости в Сент-Китс и Невисе среди девушек подросткового возраста.</w:t>
      </w:r>
    </w:p>
    <w:p w:rsidR="00000000" w:rsidRDefault="00000000">
      <w:pPr>
        <w:pStyle w:val="SingleTxt"/>
      </w:pPr>
      <w:r>
        <w:t>163.</w:t>
      </w:r>
      <w:r>
        <w:tab/>
        <w:t>Закон об усыновлении детей 1987 года содержит общие положения, опр</w:t>
      </w:r>
      <w:r>
        <w:t>е</w:t>
      </w:r>
      <w:r>
        <w:t>деляющие порядок усыновления или подачи заявления на усыновление. В нем содержится специальная статья, определяющая порядок подачи одиноким мужчиной заявления на усыновление ребенка женского п</w:t>
      </w:r>
      <w:r>
        <w:t>о</w:t>
      </w:r>
      <w:r>
        <w:t>ла.</w:t>
      </w:r>
    </w:p>
    <w:p w:rsidR="00000000" w:rsidRDefault="00000000">
      <w:pPr>
        <w:pStyle w:val="SingleTxt"/>
      </w:pPr>
      <w:r>
        <w:t>164.</w:t>
      </w:r>
      <w:r>
        <w:tab/>
        <w:t>В целом законодательство Федерации направлено на поддержку защ</w:t>
      </w:r>
      <w:r>
        <w:t>и</w:t>
      </w:r>
      <w:r>
        <w:t>щенных конституцией прав женщин и не противоречит международно-правовым документам. Однако реализацию прав женщин можно было бы уск</w:t>
      </w:r>
      <w:r>
        <w:t>о</w:t>
      </w:r>
      <w:r>
        <w:t>рить с помощью соотве</w:t>
      </w:r>
      <w:r>
        <w:t>т</w:t>
      </w:r>
      <w:r>
        <w:t>ствующих стимулов.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Вывод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165.</w:t>
      </w:r>
      <w:r>
        <w:tab/>
        <w:t>После ратификации в 1985 году КЛДОЖ женщины Сент-Китс и Невиса добились осязаемых материальных успехов. Однако в идеологическом плане многое еще нужно сделать, чтобы добиться коренных изменений во взглядах на роль и место женщин и уважительного отношения к ним. Необходимо пост</w:t>
      </w:r>
      <w:r>
        <w:t>о</w:t>
      </w:r>
      <w:r>
        <w:t>янно воспитывать общество, искореняя предрассудки и получившие широкое распространение стереотипы.</w:t>
      </w:r>
    </w:p>
    <w:p w:rsidR="00000000" w:rsidRDefault="00000000">
      <w:pPr>
        <w:pStyle w:val="SingleTxt"/>
      </w:pPr>
      <w:r>
        <w:t>166.</w:t>
      </w:r>
      <w:r>
        <w:tab/>
        <w:t>Одним из направлений, заслуживающих особого упоминания, является «борьба» на политическом фронте за равенство между мужчинами и женщин</w:t>
      </w:r>
      <w:r>
        <w:t>а</w:t>
      </w:r>
      <w:r>
        <w:t>ми. Гендерные аспекты получили отражение в программах обеих политических партий, и правительство оказывает финансовую и моральную поддержку мер</w:t>
      </w:r>
      <w:r>
        <w:t>о</w:t>
      </w:r>
      <w:r>
        <w:t>приятиям, направленным на ускорение достижения равенств женщин и му</w:t>
      </w:r>
      <w:r>
        <w:t>ж</w:t>
      </w:r>
      <w:r>
        <w:t>чин.</w:t>
      </w:r>
    </w:p>
    <w:p w:rsidR="00000000" w:rsidRDefault="00000000">
      <w:pPr>
        <w:pStyle w:val="SingleTxt"/>
      </w:pPr>
      <w:r>
        <w:t>167.</w:t>
      </w:r>
      <w:r>
        <w:tab/>
        <w:t>В настоящее время женщины Федерации имеют право на сохранение за собой работы, не подвергаясь дискриминации в связи с беременностью и род</w:t>
      </w:r>
      <w:r>
        <w:t>а</w:t>
      </w:r>
      <w:r>
        <w:t>ми. Кроме того, женщины в подростковом возрасте имеют возможность ве</w:t>
      </w:r>
      <w:r>
        <w:t>р</w:t>
      </w:r>
      <w:r>
        <w:t>нуться в школу и воспользоваться той поддержкой, которая им предоставляется для заве</w:t>
      </w:r>
      <w:r>
        <w:t>р</w:t>
      </w:r>
      <w:r>
        <w:t>шения своего образования.</w:t>
      </w:r>
    </w:p>
    <w:p w:rsidR="00000000" w:rsidRDefault="00000000">
      <w:pPr>
        <w:pStyle w:val="SingleTxt"/>
      </w:pPr>
      <w:r>
        <w:t>168.</w:t>
      </w:r>
      <w:r>
        <w:tab/>
        <w:t>Женщины по</w:t>
      </w:r>
      <w:r>
        <w:noBreakHyphen/>
        <w:t>прежнему мало представлены на уровне принятия решений, хотя их численность среди руководящих работников среднего звена в госуда</w:t>
      </w:r>
      <w:r>
        <w:t>р</w:t>
      </w:r>
      <w:r>
        <w:t>ственном секторе в последнее время растет. По мере дальнейшего повышения активности женщин, создания для них благоприятных условий и выдвижения на передний план гендерных аспектов роль женщин будет неуклонно возра</w:t>
      </w:r>
      <w:r>
        <w:t>с</w:t>
      </w:r>
      <w:r>
        <w:t>тать.</w:t>
      </w:r>
    </w:p>
    <w:p w:rsidR="00000000" w:rsidRDefault="00000000">
      <w:pPr>
        <w:pStyle w:val="SingleTxt"/>
      </w:pPr>
      <w:r>
        <w:t>169.</w:t>
      </w:r>
      <w:r>
        <w:tab/>
        <w:t>В разработанном в Сент-Китс и Невисе плане обеспечения равенства мужчин и женщин и развития на 1996–2000 годы подтверждается решимостью правительства следовать курсом на улучшение положения женщин. Для дост</w:t>
      </w:r>
      <w:r>
        <w:t>и</w:t>
      </w:r>
      <w:r>
        <w:t>жения целей национального развития на основе равенства мужчин и женщин министерство по делам женщин обеспечивает данными гендерного анализа и информацией о перспективах развития правительство, частный сектор и гра</w:t>
      </w:r>
      <w:r>
        <w:t>ж</w:t>
      </w:r>
      <w:r>
        <w:t>данское общес</w:t>
      </w:r>
      <w:r>
        <w:t>т</w:t>
      </w:r>
      <w:r>
        <w:t>во.</w:t>
      </w:r>
    </w:p>
    <w:p w:rsidR="00000000" w:rsidRDefault="00000000">
      <w:pPr>
        <w:pStyle w:val="SingleTxt"/>
      </w:pPr>
      <w:r>
        <w:t>170.</w:t>
      </w:r>
      <w:r>
        <w:tab/>
        <w:t>Министерство также добивается устранения всех препятствий на пути участия женщин и девушек в экономической, социальной и политической жи</w:t>
      </w:r>
      <w:r>
        <w:t>з</w:t>
      </w:r>
      <w:r>
        <w:t>ни общества и помогает правительству проводить гендерно ориентированную политику в ра</w:t>
      </w:r>
      <w:r>
        <w:t>з</w:t>
      </w:r>
      <w:r>
        <w:t>личных секторах.</w:t>
      </w:r>
    </w:p>
    <w:p w:rsidR="00000000" w:rsidRDefault="00000000">
      <w:pPr>
        <w:pStyle w:val="SingleTxt"/>
      </w:pPr>
      <w:r>
        <w:t>171.</w:t>
      </w:r>
      <w:r>
        <w:tab/>
        <w:t>Достижение равноправия женщин и ликвидация дискриминации — р</w:t>
      </w:r>
      <w:r>
        <w:t>е</w:t>
      </w:r>
      <w:r>
        <w:t>альные цели, и государственные и другие ответственные учреждения Федер</w:t>
      </w:r>
      <w:r>
        <w:t>а</w:t>
      </w:r>
      <w:r>
        <w:t>ции преисполнены решимости обеспечить их достижение.</w:t>
      </w:r>
    </w:p>
    <w:p w:rsidR="00000000" w:rsidRDefault="00000000">
      <w:pPr>
        <w:pStyle w:val="SingleTxt"/>
      </w:pPr>
    </w:p>
    <w:sectPr w:rsidR="00000000"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NO&gt;&gt;N0222914R&lt;&lt;ODS JOB NO&gt;&gt;</w:t>
      </w:r>
    </w:p>
    <w:p w:rsidR="00000000" w:rsidRDefault="00000000">
      <w:pPr>
        <w:pStyle w:val="CommentText"/>
      </w:pPr>
      <w:r>
        <w:t>&lt;&lt;ODS DOC SYMBOL1&gt;&gt;CEDAW/C/KNA/1-4&lt;&lt;ODS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48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02-22914 (R)    2</w:t>
    </w:r>
    <w:r>
      <w:rPr>
        <w:b w:val="0"/>
        <w:noProof w:val="0"/>
        <w:sz w:val="20"/>
        <w:lang w:val="ru-RU"/>
      </w:rPr>
      <w:t>5</w:t>
    </w:r>
    <w:r>
      <w:rPr>
        <w:b w:val="0"/>
        <w:sz w:val="20"/>
      </w:rPr>
      <w:t>0402    260602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*0222914*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Настоящий доклад издается без официального редактирования.</w:t>
      </w:r>
    </w:p>
  </w:footnote>
  <w:footnote w:id="2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Economic Rehabilitation and Reconstruction Post Hurricane Georges Report. The Planning Unit of the Ministry of Finance, Development and Planning, Government of St. Kitts and Nevis. September, p. 1.</w:t>
      </w:r>
    </w:p>
  </w:footnote>
  <w:footnote w:id="3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Consolidating Social Achievements &amp; Meeting the Challenges of the 21</w:t>
      </w:r>
      <w:r>
        <w:rPr>
          <w:vertAlign w:val="superscript"/>
          <w:lang w:val="en-US"/>
        </w:rPr>
        <w:t>st</w:t>
      </w:r>
      <w:r>
        <w:rPr>
          <w:lang w:val="en-US"/>
        </w:rPr>
        <w:t xml:space="preserve"> Century Child Survival, Development &amp; Protection in St. Kitts &amp; Nevis. 1991–96 Situation Analysis of Children and their Families. UNICEF, Caribbean Area Office, 1997, p. 12.</w:t>
      </w:r>
    </w:p>
  </w:footnote>
  <w:footnote w:id="4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Ibid., p. 12.</w:t>
      </w:r>
    </w:p>
  </w:footnote>
  <w:footnote w:id="5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 xml:space="preserve">“Socioeconomic and Political Context”, by Karl Theodore and Edward Green, in </w:t>
      </w:r>
      <w:r>
        <w:rPr>
          <w:i/>
          <w:lang w:val="en-US"/>
        </w:rPr>
        <w:t>Health Conditions in the Caribbean</w:t>
      </w:r>
      <w:r>
        <w:rPr>
          <w:lang w:val="en-US"/>
        </w:rPr>
        <w:t>. Scientific Publications No. 561, Pan American Health Organization. 1997.</w:t>
      </w:r>
    </w:p>
  </w:footnote>
  <w:footnote w:id="6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Consolidating Social Achievements &amp; Meeting Challenges of the 21</w:t>
      </w:r>
      <w:r>
        <w:rPr>
          <w:vertAlign w:val="superscript"/>
          <w:lang w:val="en-US"/>
        </w:rPr>
        <w:t>st</w:t>
      </w:r>
      <w:r>
        <w:rPr>
          <w:lang w:val="en-US"/>
        </w:rPr>
        <w:t xml:space="preserve"> Century — Child Survival, Development &amp; Protection in St. Kitts &amp; Nevis. UNICEF, Caribbean Area Office, 1997, p. 13.</w:t>
      </w:r>
    </w:p>
  </w:footnote>
  <w:footnote w:id="7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>
        <w:rPr>
          <w:lang/>
        </w:rPr>
        <w:t>Пересмотренные данные Статистического управления Сент-Китс и Невиса по состоянию на январь 1998 года.</w:t>
      </w:r>
    </w:p>
  </w:footnote>
  <w:footnote w:id="8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  <w:t xml:space="preserve">Таблица 1 </w:t>
      </w:r>
      <w:r>
        <w:rPr>
          <w:lang w:val="en-US"/>
        </w:rPr>
        <w:t>“Demographic Indicators. Health Conditions in the Caribbean. Pan American Health Organization. 1997”, p. 319.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CEDAW/C/KNA/1-4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CEDAW/C/KNA/1-4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/C/KNA/1-4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22 January 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FE06EE1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27B5BB4"/>
    <w:multiLevelType w:val="multilevel"/>
    <w:tmpl w:val="D92CEEA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7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8">
    <w:nsid w:val="436D63F2"/>
    <w:multiLevelType w:val="multilevel"/>
    <w:tmpl w:val="D92CEEAE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num w:numId="1">
    <w:abstractNumId w:val="7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8"/>
  </w:num>
  <w:num w:numId="13">
    <w:abstractNumId w:val="6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6/06/2002 11:13 AM"/>
    <w:docVar w:name="DocCategory" w:val="Doc"/>
    <w:docVar w:name="DocType" w:val="Final"/>
    <w:docVar w:name="JobNo" w:val="0222914R"/>
    <w:docVar w:name="OandT" w:val="Evstigneeva"/>
    <w:docVar w:name="Symbol1" w:val="CEDAW/C/KNA/1-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ListBullet">
    <w:name w:val="List Bullet"/>
    <w:basedOn w:val="Normal"/>
    <w:autoRedefine/>
    <w:semiHidden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</TotalTime>
  <Pages>1</Pages>
  <Words>15341</Words>
  <Characters>87448</Characters>
  <Application>Microsoft Office Word</Application>
  <DocSecurity>4</DocSecurity>
  <Lines>728</Lines>
  <Paragraphs>174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107392</CharactersWithSpaces>
  <SharedDoc>false</SharedDoc>
  <HLinks>
    <vt:vector size="6" baseType="variant">
      <vt:variant>
        <vt:i4>4522087</vt:i4>
      </vt:variant>
      <vt:variant>
        <vt:i4>214694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9</cp:revision>
  <cp:lastPrinted>2002-06-26T17:52:00Z</cp:lastPrinted>
  <dcterms:created xsi:type="dcterms:W3CDTF">2002-06-26T16:37:00Z</dcterms:created>
  <dcterms:modified xsi:type="dcterms:W3CDTF">2002-06-26T17:53:00Z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0222914</vt:lpwstr>
  </property>
  <property fmtid="{D5CDD505-2E9C-101B-9397-08002B2CF9AE}" pid="3" name="Symbol1">
    <vt:lpwstr>CEDAW/C/KNA/1-4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48</vt:lpwstr>
  </property>
  <property fmtid="{D5CDD505-2E9C-101B-9397-08002B2CF9AE}" pid="8" name="Operator">
    <vt:lpwstr>Evstigneeva</vt:lpwstr>
  </property>
</Properties>
</file>