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820"/>
        <w:gridCol w:w="195"/>
        <w:gridCol w:w="1525"/>
        <w:gridCol w:w="2819"/>
      </w:tblGrid>
      <w:tr w:rsidR="00DF2BF3" w:rsidRPr="00635870" w:rsidTr="00B6411C">
        <w:trPr>
          <w:trHeight w:hRule="exact" w:val="851"/>
        </w:trPr>
        <w:tc>
          <w:tcPr>
            <w:tcW w:w="5100" w:type="dxa"/>
            <w:gridSpan w:val="2"/>
            <w:tcBorders>
              <w:bottom w:val="single" w:sz="4" w:space="0" w:color="auto"/>
            </w:tcBorders>
            <w:vAlign w:val="bottom"/>
          </w:tcPr>
          <w:p w:rsidR="00DF2BF3" w:rsidRPr="009E6774" w:rsidRDefault="00DF2BF3" w:rsidP="00B6411C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DF2BF3" w:rsidRPr="00343696" w:rsidRDefault="00DF2BF3" w:rsidP="00B6411C">
            <w:pPr>
              <w:jc w:val="right"/>
              <w:rPr>
                <w:lang w:val="en-US"/>
              </w:rPr>
            </w:pPr>
          </w:p>
        </w:tc>
        <w:tc>
          <w:tcPr>
            <w:tcW w:w="43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DF2BF3" w:rsidRPr="00343696" w:rsidRDefault="00DF2BF3" w:rsidP="00B6411C">
            <w:pPr>
              <w:jc w:val="right"/>
              <w:rPr>
                <w:lang w:val="en-US"/>
              </w:rPr>
            </w:pPr>
            <w:r w:rsidRPr="008B2383">
              <w:rPr>
                <w:sz w:val="40"/>
                <w:szCs w:val="40"/>
                <w:lang w:val="en-US"/>
              </w:rPr>
              <w:t>A</w:t>
            </w:r>
            <w:r>
              <w:rPr>
                <w:lang w:val="en-US"/>
              </w:rPr>
              <w:t>/HRC/</w:t>
            </w:r>
            <w:r w:rsidR="006E0F6E">
              <w:fldChar w:fldCharType="begin"/>
            </w:r>
            <w:r w:rsidR="006E0F6E">
              <w:instrText xml:space="preserve"> FILLIN  "Введите часть символа после A/HRC/"  \* MERGEFORMAT </w:instrText>
            </w:r>
            <w:r w:rsidR="006E0F6E">
              <w:fldChar w:fldCharType="separate"/>
            </w:r>
            <w:r w:rsidR="00BF742B">
              <w:t>33/L.16</w:t>
            </w:r>
            <w:r w:rsidR="006E0F6E">
              <w:fldChar w:fldCharType="end"/>
            </w:r>
          </w:p>
        </w:tc>
      </w:tr>
      <w:tr w:rsidR="00DF2BF3" w:rsidRPr="00635870" w:rsidTr="00B6411C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DF2BF3" w:rsidRPr="00635870" w:rsidRDefault="00DF2BF3" w:rsidP="00B6411C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0506C8B" wp14:editId="7860C039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DF2BF3" w:rsidRPr="003B1275" w:rsidRDefault="00DF2BF3" w:rsidP="00B6411C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DF2BF3" w:rsidRDefault="00DF2BF3" w:rsidP="00B6411C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result w:val="1"/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6E0F6E">
              <w:fldChar w:fldCharType="separate"/>
            </w:r>
            <w:r>
              <w:fldChar w:fldCharType="end"/>
            </w:r>
            <w:bookmarkEnd w:id="0"/>
          </w:p>
          <w:p w:rsidR="00DF2BF3" w:rsidRDefault="00DF2BF3" w:rsidP="00B6411C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BF742B">
              <w:rPr>
                <w:lang w:val="en-US"/>
              </w:rPr>
              <w:t>28 September 2016</w:t>
            </w:r>
            <w:r>
              <w:rPr>
                <w:lang w:val="en-US"/>
              </w:rPr>
              <w:fldChar w:fldCharType="end"/>
            </w:r>
          </w:p>
          <w:p w:rsidR="00DF2BF3" w:rsidRDefault="00DF2BF3" w:rsidP="00B6411C">
            <w:r>
              <w:rPr>
                <w:lang w:val="en-US"/>
              </w:rPr>
              <w:t>Russian</w:t>
            </w:r>
          </w:p>
          <w:p w:rsidR="00DF2BF3" w:rsidRDefault="00DF2BF3" w:rsidP="00B6411C">
            <w:r>
              <w:rPr>
                <w:lang w:val="en-US"/>
              </w:rPr>
              <w:t>Original</w:t>
            </w:r>
            <w:r>
              <w:t xml:space="preserve">: 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6E0F6E">
              <w:fldChar w:fldCharType="separate"/>
            </w:r>
            <w:r>
              <w:fldChar w:fldCharType="end"/>
            </w:r>
            <w:bookmarkEnd w:id="1"/>
          </w:p>
          <w:p w:rsidR="00DF2BF3" w:rsidRPr="00635870" w:rsidRDefault="00DF2BF3" w:rsidP="00B6411C"/>
        </w:tc>
      </w:tr>
    </w:tbl>
    <w:p w:rsidR="00DF2BF3" w:rsidRPr="006E0F6E" w:rsidRDefault="00DF2BF3" w:rsidP="00DF2BF3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74412D" w:rsidRPr="0074412D" w:rsidRDefault="0074412D" w:rsidP="0074412D">
      <w:pPr>
        <w:pStyle w:val="SingleTxtGR"/>
        <w:spacing w:after="0"/>
        <w:ind w:left="0"/>
        <w:rPr>
          <w:b/>
        </w:rPr>
      </w:pPr>
      <w:r w:rsidRPr="0074412D">
        <w:rPr>
          <w:b/>
        </w:rPr>
        <w:t>Тридцать третья сессия</w:t>
      </w:r>
    </w:p>
    <w:p w:rsidR="0074412D" w:rsidRPr="0074412D" w:rsidRDefault="0074412D" w:rsidP="0074412D">
      <w:pPr>
        <w:pStyle w:val="SingleTxtGR"/>
        <w:spacing w:after="0"/>
        <w:ind w:left="0"/>
      </w:pPr>
      <w:r w:rsidRPr="0074412D">
        <w:t>Пункт 10 повестки дня</w:t>
      </w:r>
    </w:p>
    <w:p w:rsidR="0074412D" w:rsidRPr="006E0F6E" w:rsidRDefault="0074412D" w:rsidP="0074412D">
      <w:pPr>
        <w:pStyle w:val="SingleTxtGR"/>
        <w:ind w:hanging="1134"/>
        <w:rPr>
          <w:b/>
        </w:rPr>
      </w:pPr>
      <w:r w:rsidRPr="006E0F6E">
        <w:rPr>
          <w:b/>
        </w:rPr>
        <w:t>Техническая помощ</w:t>
      </w:r>
      <w:bookmarkStart w:id="2" w:name="_GoBack"/>
      <w:bookmarkEnd w:id="2"/>
      <w:r w:rsidRPr="006E0F6E">
        <w:rPr>
          <w:b/>
        </w:rPr>
        <w:t>ь и создание потенциала</w:t>
      </w:r>
    </w:p>
    <w:p w:rsidR="0074412D" w:rsidRPr="0074412D" w:rsidRDefault="0074412D" w:rsidP="0074412D">
      <w:pPr>
        <w:pStyle w:val="H23GR"/>
      </w:pPr>
      <w:r w:rsidRPr="0074412D">
        <w:tab/>
      </w:r>
      <w:r w:rsidRPr="0074412D">
        <w:tab/>
      </w:r>
      <w:proofErr w:type="gramStart"/>
      <w:r w:rsidRPr="0074412D">
        <w:t>Бельгия, Испания*, Италия</w:t>
      </w:r>
      <w:r w:rsidRPr="0074412D">
        <w:footnoteReference w:customMarkFollows="1" w:id="1"/>
        <w:t>*, Люксембург*, Нидерланды, Румыния*, Соединенное Королевство Великобритании и Северной Ирландии, Франция, Южная Африка*: проект резолюции</w:t>
      </w:r>
      <w:proofErr w:type="gramEnd"/>
    </w:p>
    <w:p w:rsidR="0074412D" w:rsidRPr="0074412D" w:rsidRDefault="0074412D" w:rsidP="0074412D">
      <w:pPr>
        <w:pStyle w:val="H1GR"/>
        <w:tabs>
          <w:tab w:val="left" w:pos="2127"/>
        </w:tabs>
      </w:pPr>
      <w:r w:rsidRPr="006E0F6E">
        <w:tab/>
      </w:r>
      <w:r w:rsidRPr="006E0F6E">
        <w:tab/>
      </w:r>
      <w:r w:rsidRPr="0074412D">
        <w:t>33/…</w:t>
      </w:r>
      <w:r w:rsidRPr="0074412D">
        <w:tab/>
        <w:t xml:space="preserve">Техническая помощь и создание потенциала в области </w:t>
      </w:r>
      <w:r w:rsidRPr="0074412D">
        <w:br/>
      </w:r>
      <w:r w:rsidRPr="0074412D">
        <w:tab/>
        <w:t>прав человека в Центральноафриканской Республике</w:t>
      </w:r>
    </w:p>
    <w:p w:rsidR="0074412D" w:rsidRPr="0074412D" w:rsidRDefault="0074412D" w:rsidP="0074412D">
      <w:pPr>
        <w:pStyle w:val="SingleTxtGR"/>
      </w:pPr>
      <w:r w:rsidRPr="0074412D">
        <w:tab/>
      </w:r>
      <w:r w:rsidRPr="0074412D">
        <w:rPr>
          <w:i/>
          <w:iCs/>
        </w:rPr>
        <w:t>Совет по правам человека</w:t>
      </w:r>
      <w:r w:rsidRPr="0074412D">
        <w:t>,</w:t>
      </w:r>
    </w:p>
    <w:p w:rsidR="0074412D" w:rsidRPr="0074412D" w:rsidRDefault="0074412D" w:rsidP="0074412D">
      <w:pPr>
        <w:pStyle w:val="SingleTxtGR"/>
      </w:pPr>
      <w:r w:rsidRPr="0074412D">
        <w:tab/>
      </w:r>
      <w:r w:rsidRPr="0074412D">
        <w:rPr>
          <w:i/>
          <w:iCs/>
        </w:rPr>
        <w:t>руководствуясь</w:t>
      </w:r>
      <w:r w:rsidRPr="0074412D">
        <w:t xml:space="preserve"> принципами и целями Устава Организации Объедине</w:t>
      </w:r>
      <w:r w:rsidRPr="0074412D">
        <w:t>н</w:t>
      </w:r>
      <w:r w:rsidRPr="0074412D">
        <w:t>ных Наций,</w:t>
      </w:r>
    </w:p>
    <w:p w:rsidR="0074412D" w:rsidRPr="0074412D" w:rsidRDefault="0074412D" w:rsidP="0074412D">
      <w:pPr>
        <w:pStyle w:val="SingleTxtGR"/>
      </w:pPr>
      <w:r w:rsidRPr="0074412D">
        <w:tab/>
      </w:r>
      <w:r w:rsidRPr="0074412D">
        <w:rPr>
          <w:i/>
          <w:iCs/>
        </w:rPr>
        <w:t>вновь подтверждая</w:t>
      </w:r>
      <w:r w:rsidRPr="0074412D">
        <w:t xml:space="preserve"> Всеобщую декларацию прав человека,</w:t>
      </w:r>
    </w:p>
    <w:p w:rsidR="0074412D" w:rsidRPr="0074412D" w:rsidRDefault="0074412D" w:rsidP="0074412D">
      <w:pPr>
        <w:pStyle w:val="SingleTxtGR"/>
      </w:pPr>
      <w:r w:rsidRPr="0074412D">
        <w:tab/>
      </w:r>
      <w:r w:rsidRPr="0074412D">
        <w:rPr>
          <w:i/>
          <w:iCs/>
        </w:rPr>
        <w:t>ссылаясь</w:t>
      </w:r>
      <w:r w:rsidRPr="0074412D">
        <w:t xml:space="preserve"> на Африканскую хартию прав человека и народов и другие </w:t>
      </w:r>
      <w:r w:rsidR="006E0F6E" w:rsidRPr="006E0F6E">
        <w:br/>
      </w:r>
      <w:r w:rsidRPr="0074412D">
        <w:t>с</w:t>
      </w:r>
      <w:r w:rsidRPr="0074412D">
        <w:t>о</w:t>
      </w:r>
      <w:r w:rsidRPr="0074412D">
        <w:t>ответствующие международные и африканские договоры по правам человека,</w:t>
      </w:r>
    </w:p>
    <w:p w:rsidR="0074412D" w:rsidRPr="0074412D" w:rsidRDefault="0074412D" w:rsidP="0074412D">
      <w:pPr>
        <w:pStyle w:val="SingleTxtGR"/>
      </w:pPr>
      <w:r w:rsidRPr="0074412D">
        <w:tab/>
      </w:r>
      <w:r w:rsidRPr="0074412D">
        <w:rPr>
          <w:i/>
          <w:iCs/>
        </w:rPr>
        <w:t>ссылаясь также</w:t>
      </w:r>
      <w:r w:rsidRPr="0074412D">
        <w:t xml:space="preserve"> на резолюцию 60/</w:t>
      </w:r>
      <w:r>
        <w:t>251 Генеральной Ассамблеи от 15</w:t>
      </w:r>
      <w:r>
        <w:rPr>
          <w:lang w:val="en-US"/>
        </w:rPr>
        <w:t> </w:t>
      </w:r>
      <w:r w:rsidRPr="0074412D">
        <w:t xml:space="preserve">марта 2006 года и резолюции Совета по </w:t>
      </w:r>
      <w:r>
        <w:t xml:space="preserve">правам человека 5/1 и 5/2 </w:t>
      </w:r>
      <w:proofErr w:type="gramStart"/>
      <w:r>
        <w:t>от</w:t>
      </w:r>
      <w:proofErr w:type="gramEnd"/>
      <w:r>
        <w:t xml:space="preserve"> 18</w:t>
      </w:r>
      <w:r>
        <w:rPr>
          <w:lang w:val="en-US"/>
        </w:rPr>
        <w:t> </w:t>
      </w:r>
      <w:r w:rsidRPr="0074412D">
        <w:t>июня 2007 года, 23/18 от 13 июня 2013 года, 24/34 от 27 сентября 2013 года, S-20/1 от 20 января 2014 года, 27/28 от 26 сентября 2014 года и 30/19 от 2 о</w:t>
      </w:r>
      <w:r w:rsidRPr="0074412D">
        <w:t>к</w:t>
      </w:r>
      <w:r w:rsidRPr="0074412D">
        <w:t>тября 2015 года,</w:t>
      </w:r>
    </w:p>
    <w:p w:rsidR="0074412D" w:rsidRPr="0074412D" w:rsidRDefault="0074412D" w:rsidP="0074412D">
      <w:pPr>
        <w:pStyle w:val="SingleTxtGR"/>
      </w:pPr>
      <w:r w:rsidRPr="0074412D">
        <w:tab/>
      </w:r>
      <w:proofErr w:type="gramStart"/>
      <w:r w:rsidRPr="0074412D">
        <w:rPr>
          <w:i/>
          <w:iCs/>
        </w:rPr>
        <w:t>ссылаясь далее</w:t>
      </w:r>
      <w:r w:rsidRPr="0074412D">
        <w:t xml:space="preserve"> на резолюции Совета Безопасности 2088 (2013) от 24 я</w:t>
      </w:r>
      <w:r w:rsidRPr="0074412D">
        <w:t>н</w:t>
      </w:r>
      <w:r w:rsidRPr="0074412D">
        <w:t>варя 2013 года, 2121 (2013) от 10 октября 2013 года, 2127 (2013) от 5 декабря 2013 года, 2134 (2014) от 28 января 2014 года, 2149 (2014) от 10 апреля 2014 г</w:t>
      </w:r>
      <w:r w:rsidRPr="0074412D">
        <w:t>о</w:t>
      </w:r>
      <w:r w:rsidRPr="0074412D">
        <w:t>да,  2217 (2015) от 28 апреля 2015 года, 2281 (2016) от 26 апреля 2016 года и 2301 (2016) от 26</w:t>
      </w:r>
      <w:proofErr w:type="gramEnd"/>
      <w:r w:rsidRPr="0074412D">
        <w:t xml:space="preserve"> июля 2016 года,</w:t>
      </w:r>
    </w:p>
    <w:p w:rsidR="0074412D" w:rsidRPr="0074412D" w:rsidRDefault="0074412D" w:rsidP="0074412D">
      <w:pPr>
        <w:pStyle w:val="SingleTxtGR"/>
      </w:pPr>
      <w:r w:rsidRPr="0074412D">
        <w:tab/>
      </w:r>
      <w:r w:rsidRPr="0074412D">
        <w:rPr>
          <w:i/>
          <w:iCs/>
        </w:rPr>
        <w:t>вновь подтверждая</w:t>
      </w:r>
      <w:r w:rsidRPr="0074412D">
        <w:t>, что все государства несут главную ответственность за поощрение и защиту прав человека и основных свобод, закрепленных в Уставе, Всеобщей декларации прав человека, международных пактах о правах человека и других соответствующих международных и африканских договорах по правам человека, участниками которых они являются,</w:t>
      </w:r>
    </w:p>
    <w:p w:rsidR="0074412D" w:rsidRPr="0074412D" w:rsidRDefault="0074412D" w:rsidP="0074412D">
      <w:pPr>
        <w:pStyle w:val="SingleTxtGR"/>
      </w:pPr>
      <w:r w:rsidRPr="0074412D">
        <w:lastRenderedPageBreak/>
        <w:tab/>
      </w:r>
      <w:r w:rsidRPr="0074412D">
        <w:rPr>
          <w:i/>
          <w:iCs/>
        </w:rPr>
        <w:t>напоминая о том</w:t>
      </w:r>
      <w:r w:rsidRPr="0074412D">
        <w:t>, что власти Центральноафриканской Республики несут главную ответственность за защиту всех находящихся в стране групп населения от геноцида, военных преступлений, этнической чистки и преступлений против человечности,</w:t>
      </w:r>
    </w:p>
    <w:p w:rsidR="0074412D" w:rsidRPr="0074412D" w:rsidRDefault="0074412D" w:rsidP="0074412D">
      <w:pPr>
        <w:pStyle w:val="SingleTxtGR"/>
      </w:pPr>
      <w:r w:rsidRPr="0074412D">
        <w:tab/>
      </w:r>
      <w:r w:rsidRPr="0074412D">
        <w:rPr>
          <w:i/>
          <w:iCs/>
        </w:rPr>
        <w:t>приветствуя</w:t>
      </w:r>
      <w:r w:rsidRPr="0074412D">
        <w:t xml:space="preserve"> проведение консультаций с населением и </w:t>
      </w:r>
      <w:proofErr w:type="spellStart"/>
      <w:r w:rsidRPr="0074412D">
        <w:t>Бангийского</w:t>
      </w:r>
      <w:proofErr w:type="spellEnd"/>
      <w:r w:rsidRPr="0074412D">
        <w:t xml:space="preserve"> ф</w:t>
      </w:r>
      <w:r w:rsidRPr="0074412D">
        <w:t>о</w:t>
      </w:r>
      <w:r w:rsidRPr="0074412D">
        <w:t>рума по национальному примирению, за которым последовало принятие Ре</w:t>
      </w:r>
      <w:r w:rsidRPr="0074412D">
        <w:t>с</w:t>
      </w:r>
      <w:r w:rsidRPr="0074412D">
        <w:t xml:space="preserve">публиканского пакта и соглашения о разоружении, демобилизации и </w:t>
      </w:r>
      <w:proofErr w:type="spellStart"/>
      <w:r w:rsidRPr="0074412D">
        <w:t>реинтегр</w:t>
      </w:r>
      <w:r w:rsidRPr="0074412D">
        <w:t>а</w:t>
      </w:r>
      <w:r w:rsidRPr="0074412D">
        <w:t>ции</w:t>
      </w:r>
      <w:proofErr w:type="spellEnd"/>
      <w:r w:rsidRPr="0074412D">
        <w:t>, подписанного представителями основных участников конфликта в Це</w:t>
      </w:r>
      <w:r w:rsidRPr="0074412D">
        <w:t>н</w:t>
      </w:r>
      <w:r w:rsidRPr="0074412D">
        <w:t>тральноафриканской Республике,</w:t>
      </w:r>
    </w:p>
    <w:p w:rsidR="0074412D" w:rsidRPr="0074412D" w:rsidRDefault="0074412D" w:rsidP="0074412D">
      <w:pPr>
        <w:pStyle w:val="SingleTxtGR"/>
      </w:pPr>
      <w:r w:rsidRPr="0074412D">
        <w:tab/>
      </w:r>
      <w:r w:rsidRPr="0074412D">
        <w:rPr>
          <w:i/>
          <w:iCs/>
        </w:rPr>
        <w:t>приветствуя</w:t>
      </w:r>
      <w:r w:rsidRPr="0074412D">
        <w:t xml:space="preserve"> </w:t>
      </w:r>
      <w:r w:rsidRPr="0074412D">
        <w:rPr>
          <w:i/>
          <w:iCs/>
        </w:rPr>
        <w:t>также</w:t>
      </w:r>
      <w:r w:rsidRPr="0074412D">
        <w:t xml:space="preserve"> мирное проведение конституционного референдума 13 декабря 2015 года и проведение выборов в законодательные органы власти и президентских выборов в декабре 2015 года и в феврале и марте 2016 года, а также инаугурацию президента </w:t>
      </w:r>
      <w:proofErr w:type="spellStart"/>
      <w:r w:rsidRPr="0074412D">
        <w:t>Фостен-Арканжа</w:t>
      </w:r>
      <w:proofErr w:type="spellEnd"/>
      <w:r w:rsidRPr="0074412D">
        <w:t xml:space="preserve"> </w:t>
      </w:r>
      <w:proofErr w:type="spellStart"/>
      <w:r w:rsidRPr="0074412D">
        <w:t>Туадеры</w:t>
      </w:r>
      <w:proofErr w:type="spellEnd"/>
      <w:r w:rsidRPr="0074412D">
        <w:t xml:space="preserve"> 30 марта 2016 года,</w:t>
      </w:r>
    </w:p>
    <w:p w:rsidR="0074412D" w:rsidRPr="0074412D" w:rsidRDefault="0074412D" w:rsidP="0074412D">
      <w:pPr>
        <w:pStyle w:val="SingleTxtGR"/>
      </w:pPr>
      <w:r w:rsidRPr="0074412D">
        <w:tab/>
      </w:r>
      <w:r w:rsidRPr="0074412D">
        <w:rPr>
          <w:i/>
          <w:iCs/>
        </w:rPr>
        <w:t>вновь подтверждая</w:t>
      </w:r>
      <w:r w:rsidRPr="0074412D">
        <w:t xml:space="preserve"> свою приверженность суверенитету, независимости, единству и территориальной целостности Центральноафриканской Республики,</w:t>
      </w:r>
    </w:p>
    <w:p w:rsidR="0074412D" w:rsidRPr="0074412D" w:rsidRDefault="0074412D" w:rsidP="0074412D">
      <w:pPr>
        <w:pStyle w:val="SingleTxtGR"/>
      </w:pPr>
      <w:r w:rsidRPr="0074412D">
        <w:tab/>
      </w:r>
      <w:r w:rsidRPr="0074412D">
        <w:rPr>
          <w:i/>
          <w:iCs/>
        </w:rPr>
        <w:t>будучи обеспокоен</w:t>
      </w:r>
      <w:r w:rsidRPr="0074412D">
        <w:t xml:space="preserve"> сохраняющейся неустойчивой ситуацией в области безопасности в Центральноафриканской Республике в связи с продолжающимся присутствием вооруженных групп и осуждая, в частности, недавние акты нас</w:t>
      </w:r>
      <w:r w:rsidRPr="0074412D">
        <w:t>и</w:t>
      </w:r>
      <w:r w:rsidRPr="0074412D">
        <w:t>лия и преступления, которые по-прежнему совершаются в Банги, и инциденты внутри страны, приведшие к принудительному перемещению,</w:t>
      </w:r>
    </w:p>
    <w:p w:rsidR="0074412D" w:rsidRPr="0074412D" w:rsidRDefault="0074412D" w:rsidP="0074412D">
      <w:pPr>
        <w:pStyle w:val="SingleTxtGR"/>
      </w:pPr>
      <w:r w:rsidRPr="0074412D">
        <w:tab/>
      </w:r>
      <w:r w:rsidRPr="0074412D">
        <w:rPr>
          <w:i/>
          <w:iCs/>
        </w:rPr>
        <w:t>будучи серьезно обеспокоен</w:t>
      </w:r>
      <w:r w:rsidRPr="0074412D">
        <w:t xml:space="preserve"> критической гуманитарной ситуацией, кот</w:t>
      </w:r>
      <w:r w:rsidRPr="0074412D">
        <w:t>о</w:t>
      </w:r>
      <w:r w:rsidRPr="0074412D">
        <w:t>рая продолжает сохраняться, особенно бедственным положением перемеще</w:t>
      </w:r>
      <w:r w:rsidRPr="0074412D">
        <w:t>н</w:t>
      </w:r>
      <w:r w:rsidRPr="0074412D">
        <w:t>ных лиц и беженцев, притоком беженцев и его влиянием на положение в сосе</w:t>
      </w:r>
      <w:r w:rsidRPr="0074412D">
        <w:t>д</w:t>
      </w:r>
      <w:r w:rsidRPr="0074412D">
        <w:t xml:space="preserve">них странах и других странах этого региона, </w:t>
      </w:r>
      <w:proofErr w:type="gramStart"/>
      <w:r w:rsidRPr="0074412D">
        <w:t>и</w:t>
      </w:r>
      <w:proofErr w:type="gramEnd"/>
      <w:r w:rsidRPr="0074412D">
        <w:t xml:space="preserve"> будучи обеспокоен также угр</w:t>
      </w:r>
      <w:r w:rsidRPr="0074412D">
        <w:t>о</w:t>
      </w:r>
      <w:r w:rsidRPr="0074412D">
        <w:t>зой межконфессионального насилия,</w:t>
      </w:r>
    </w:p>
    <w:p w:rsidR="0074412D" w:rsidRPr="0074412D" w:rsidRDefault="0074412D" w:rsidP="0074412D">
      <w:pPr>
        <w:pStyle w:val="SingleTxtGR"/>
      </w:pPr>
      <w:r w:rsidRPr="0074412D">
        <w:tab/>
      </w:r>
      <w:proofErr w:type="gramStart"/>
      <w:r w:rsidRPr="0074412D">
        <w:rPr>
          <w:i/>
          <w:iCs/>
        </w:rPr>
        <w:t>будучи серьезно обеспокоен также</w:t>
      </w:r>
      <w:r w:rsidRPr="0074412D">
        <w:t xml:space="preserve"> нарушениями прав человека, сове</w:t>
      </w:r>
      <w:r w:rsidRPr="0074412D">
        <w:t>р</w:t>
      </w:r>
      <w:r w:rsidRPr="0074412D">
        <w:t>шенными в отношении гражданского населения, включая казни без надлежащ</w:t>
      </w:r>
      <w:r w:rsidRPr="0074412D">
        <w:t>е</w:t>
      </w:r>
      <w:r w:rsidRPr="0074412D">
        <w:t>го судебного разбирательства, внесудебные казни, произвольные аресты и з</w:t>
      </w:r>
      <w:r w:rsidRPr="0074412D">
        <w:t>а</w:t>
      </w:r>
      <w:r w:rsidRPr="0074412D">
        <w:t>держания, насильственные исчезновения, вербовку и использование детей, и</w:t>
      </w:r>
      <w:r w:rsidRPr="0074412D">
        <w:t>з</w:t>
      </w:r>
      <w:r w:rsidRPr="0074412D">
        <w:t>насилования и другие формы сексуального насилия, пытки, грабежи, незако</w:t>
      </w:r>
      <w:r w:rsidRPr="0074412D">
        <w:t>н</w:t>
      </w:r>
      <w:r w:rsidRPr="0074412D">
        <w:t>ное уничтожение имущества и другие серьезные нарушения и злоупотребления в области международного права прав человека,</w:t>
      </w:r>
      <w:proofErr w:type="gramEnd"/>
    </w:p>
    <w:p w:rsidR="0074412D" w:rsidRPr="0074412D" w:rsidRDefault="0074412D" w:rsidP="0074412D">
      <w:pPr>
        <w:pStyle w:val="SingleTxtGR"/>
      </w:pPr>
      <w:r w:rsidRPr="0074412D">
        <w:tab/>
      </w:r>
      <w:r w:rsidRPr="0074412D">
        <w:rPr>
          <w:i/>
          <w:iCs/>
        </w:rPr>
        <w:t>подчеркивая</w:t>
      </w:r>
      <w:r w:rsidRPr="0074412D">
        <w:t xml:space="preserve"> необходимость разработки программ реального разоруж</w:t>
      </w:r>
      <w:r w:rsidRPr="0074412D">
        <w:t>е</w:t>
      </w:r>
      <w:r w:rsidRPr="0074412D">
        <w:t xml:space="preserve">ния, демобилизации, </w:t>
      </w:r>
      <w:proofErr w:type="spellStart"/>
      <w:r w:rsidRPr="0074412D">
        <w:t>реинтеграции</w:t>
      </w:r>
      <w:proofErr w:type="spellEnd"/>
      <w:r w:rsidRPr="0074412D">
        <w:t xml:space="preserve"> и репатриации в соответствии </w:t>
      </w:r>
      <w:proofErr w:type="gramStart"/>
      <w:r w:rsidRPr="0074412D">
        <w:t>со</w:t>
      </w:r>
      <w:proofErr w:type="gramEnd"/>
      <w:r w:rsidRPr="0074412D">
        <w:t xml:space="preserve"> всеобъе</w:t>
      </w:r>
      <w:r w:rsidRPr="0074412D">
        <w:t>м</w:t>
      </w:r>
      <w:r w:rsidRPr="0074412D">
        <w:t>лющей стратегией реформирования сектора безопасности и приветствуя успешное проведение предварительных мероприятий в этой сфере, которые позволили сократить присутствие членов вооруженных групп,</w:t>
      </w:r>
    </w:p>
    <w:p w:rsidR="0074412D" w:rsidRPr="0074412D" w:rsidRDefault="0074412D" w:rsidP="0074412D">
      <w:pPr>
        <w:pStyle w:val="SingleTxtGR"/>
      </w:pPr>
      <w:r w:rsidRPr="0074412D">
        <w:tab/>
      </w:r>
      <w:r w:rsidRPr="0074412D">
        <w:rPr>
          <w:i/>
          <w:iCs/>
        </w:rPr>
        <w:t>отмечая</w:t>
      </w:r>
      <w:r w:rsidRPr="0074412D">
        <w:t xml:space="preserve"> мобилизацию усилий международного сообщества в целях ок</w:t>
      </w:r>
      <w:r w:rsidRPr="0074412D">
        <w:t>а</w:t>
      </w:r>
      <w:r w:rsidRPr="0074412D">
        <w:t xml:space="preserve">зания гуманитарной </w:t>
      </w:r>
      <w:proofErr w:type="gramStart"/>
      <w:r w:rsidRPr="0074412D">
        <w:t>помощи</w:t>
      </w:r>
      <w:proofErr w:type="gramEnd"/>
      <w:r w:rsidRPr="0074412D">
        <w:t xml:space="preserve"> оказавшемуся в кризисной ситуации населению Центральноафриканской Республики путем проведения конференции доноров в Аддис-Абебе 1 февраля 2014 года, конференции в Брюсселе 26 мая 2015 года и нескольких встреч на высоком уровне по вопросу об оказании гуманитарной помощи Центральноафриканской Республике,</w:t>
      </w:r>
    </w:p>
    <w:p w:rsidR="0074412D" w:rsidRPr="0074412D" w:rsidRDefault="0074412D" w:rsidP="0074412D">
      <w:pPr>
        <w:pStyle w:val="SingleTxtGR"/>
      </w:pPr>
      <w:r w:rsidRPr="0074412D">
        <w:tab/>
      </w:r>
      <w:r w:rsidRPr="0074412D">
        <w:rPr>
          <w:i/>
          <w:iCs/>
        </w:rPr>
        <w:t>отмечая</w:t>
      </w:r>
      <w:r w:rsidRPr="0074412D">
        <w:t xml:space="preserve"> предстоящее проведение конференции доноров и инвесторов, которая состоится в Брюсселе 17 ноября 2016 года,</w:t>
      </w:r>
    </w:p>
    <w:p w:rsidR="0074412D" w:rsidRPr="0074412D" w:rsidRDefault="0074412D" w:rsidP="0074412D">
      <w:pPr>
        <w:pStyle w:val="SingleTxtGR"/>
      </w:pPr>
      <w:r w:rsidRPr="0074412D">
        <w:tab/>
      </w:r>
      <w:r w:rsidRPr="0074412D">
        <w:rPr>
          <w:i/>
          <w:iCs/>
        </w:rPr>
        <w:t>напоминая</w:t>
      </w:r>
      <w:r w:rsidRPr="0074412D">
        <w:t xml:space="preserve"> о необходимости того, чтобы национальные власти, междун</w:t>
      </w:r>
      <w:r w:rsidRPr="0074412D">
        <w:t>а</w:t>
      </w:r>
      <w:r w:rsidRPr="0074412D">
        <w:t xml:space="preserve">родное сообщество и гуманитарные организации содействовали добровольному </w:t>
      </w:r>
      <w:r w:rsidRPr="0074412D">
        <w:lastRenderedPageBreak/>
        <w:t>возвращению внутренне перемещенных лиц и беженцев и обеспечили придание этому возвращению устойчивого характера,</w:t>
      </w:r>
    </w:p>
    <w:p w:rsidR="0074412D" w:rsidRPr="0074412D" w:rsidRDefault="0074412D" w:rsidP="0074412D">
      <w:pPr>
        <w:pStyle w:val="SingleTxtGR"/>
      </w:pPr>
      <w:r w:rsidRPr="0074412D">
        <w:tab/>
      </w:r>
      <w:proofErr w:type="gramStart"/>
      <w:r w:rsidRPr="0074412D">
        <w:rPr>
          <w:i/>
          <w:iCs/>
        </w:rPr>
        <w:t>приветствуя</w:t>
      </w:r>
      <w:r w:rsidRPr="0074412D">
        <w:t xml:space="preserve"> усилия Международной миссии по поддержке в Централ</w:t>
      </w:r>
      <w:r w:rsidRPr="0074412D">
        <w:t>ь</w:t>
      </w:r>
      <w:r w:rsidRPr="0074412D">
        <w:t>ноафриканской Республике под африканским руководством, Африканского со</w:t>
      </w:r>
      <w:r w:rsidRPr="0074412D">
        <w:t>ю</w:t>
      </w:r>
      <w:r w:rsidRPr="0074412D">
        <w:t>за, Миссии операции «Сангари», проводимой Францией, Европейского союза, проводящего военную операцию в Центральноафриканской Республике, неоп</w:t>
      </w:r>
      <w:r w:rsidRPr="0074412D">
        <w:t>е</w:t>
      </w:r>
      <w:r w:rsidRPr="0074412D">
        <w:t xml:space="preserve">ративных и оперативных миссий Европейского союза по военной подготовке военнослужащих Центральноафриканской Республики и Многопрофильной комплексной миссии Организации Объединенных Наций по стабилизации в Центральноафриканской Республике, </w:t>
      </w:r>
      <w:proofErr w:type="gramEnd"/>
    </w:p>
    <w:p w:rsidR="0074412D" w:rsidRPr="0074412D" w:rsidRDefault="0074412D" w:rsidP="0074412D">
      <w:pPr>
        <w:pStyle w:val="SingleTxtGR"/>
      </w:pPr>
      <w:r w:rsidRPr="0074412D">
        <w:tab/>
      </w:r>
      <w:r w:rsidRPr="0074412D">
        <w:rPr>
          <w:i/>
          <w:iCs/>
        </w:rPr>
        <w:t>напоминая</w:t>
      </w:r>
      <w:r w:rsidRPr="0074412D">
        <w:t>, что служащие международных сил, присутствующих в Це</w:t>
      </w:r>
      <w:r w:rsidRPr="0074412D">
        <w:t>н</w:t>
      </w:r>
      <w:r w:rsidRPr="0074412D">
        <w:t>тральноафриканской Республике, должны при выполнении своих обязанностей полностью соблюдать применимые положения международного гуманитарного права, международного права прав человека и международного беженского права, выражая обеспокоенность по поводу утверждений о сексуальном нас</w:t>
      </w:r>
      <w:r w:rsidRPr="0074412D">
        <w:t>и</w:t>
      </w:r>
      <w:r w:rsidRPr="0074412D">
        <w:t xml:space="preserve">лии и других нарушениях прав человека, которые, возможно, были совершены служащими международных сил в Центральноафриканской Республике, </w:t>
      </w:r>
      <w:proofErr w:type="gramStart"/>
      <w:r w:rsidRPr="0074412D">
        <w:t>и</w:t>
      </w:r>
      <w:proofErr w:type="gramEnd"/>
      <w:r w:rsidRPr="0074412D">
        <w:t xml:space="preserve"> напоминая, что должно быть проведено тщательное расследование этих утве</w:t>
      </w:r>
      <w:r w:rsidRPr="0074412D">
        <w:t>р</w:t>
      </w:r>
      <w:r w:rsidRPr="0074412D">
        <w:t>ждений и что лица, виновные в совершении этих действий, должны быть пр</w:t>
      </w:r>
      <w:r w:rsidRPr="0074412D">
        <w:t>е</w:t>
      </w:r>
      <w:r w:rsidRPr="0074412D">
        <w:t>даны правосудию, а также приветствуя приверженность Генерального секрет</w:t>
      </w:r>
      <w:r w:rsidRPr="0074412D">
        <w:t>а</w:t>
      </w:r>
      <w:r w:rsidRPr="0074412D">
        <w:t>ря строгому соблюдению политики абсолютной нетерпимости Организации Объединенных Наций в отношении эксплуатации и сексуальных надруг</w:t>
      </w:r>
      <w:r w:rsidRPr="0074412D">
        <w:t>а</w:t>
      </w:r>
      <w:r w:rsidRPr="0074412D">
        <w:t>тельств,</w:t>
      </w:r>
    </w:p>
    <w:p w:rsidR="0074412D" w:rsidRPr="006E0F6E" w:rsidRDefault="0074412D" w:rsidP="0074412D">
      <w:pPr>
        <w:pStyle w:val="SingleTxtGR"/>
      </w:pPr>
      <w:r w:rsidRPr="0074412D">
        <w:tab/>
      </w:r>
      <w:r w:rsidRPr="0074412D">
        <w:rPr>
          <w:i/>
          <w:iCs/>
        </w:rPr>
        <w:t>подчеркивая</w:t>
      </w:r>
      <w:r w:rsidRPr="0074412D">
        <w:t xml:space="preserve"> настоятельную необходимость положить конец безнаказа</w:t>
      </w:r>
      <w:r w:rsidRPr="0074412D">
        <w:t>н</w:t>
      </w:r>
      <w:r w:rsidRPr="0074412D">
        <w:t>ности в Центральноафриканской Республике и привлечь к судебной отве</w:t>
      </w:r>
      <w:r w:rsidRPr="0074412D">
        <w:t>т</w:t>
      </w:r>
      <w:r w:rsidRPr="0074412D">
        <w:t>ственности лиц, виновных в совершении нарушений и злоупотреблений в обл</w:t>
      </w:r>
      <w:r w:rsidRPr="0074412D">
        <w:t>а</w:t>
      </w:r>
      <w:r w:rsidRPr="0074412D">
        <w:t>сти прав человека и нарушений международного гуманитарного права, а также необходимость укрепления национальных механизмов по привлечению к отве</w:t>
      </w:r>
      <w:r w:rsidRPr="0074412D">
        <w:t>т</w:t>
      </w:r>
      <w:r w:rsidRPr="0074412D">
        <w:t>ственности виновных, включая эффективное и оперативное создание специал</w:t>
      </w:r>
      <w:r w:rsidRPr="0074412D">
        <w:t>ь</w:t>
      </w:r>
      <w:r w:rsidRPr="0074412D">
        <w:t>ного уголовного суда</w:t>
      </w:r>
      <w:r w:rsidR="006E0F6E">
        <w:t>,</w:t>
      </w:r>
    </w:p>
    <w:p w:rsidR="0074412D" w:rsidRPr="0074412D" w:rsidRDefault="0074412D" w:rsidP="0074412D">
      <w:pPr>
        <w:pStyle w:val="SingleTxtGR"/>
      </w:pPr>
      <w:r w:rsidRPr="0074412D">
        <w:tab/>
      </w:r>
      <w:r w:rsidRPr="0074412D">
        <w:rPr>
          <w:i/>
          <w:iCs/>
        </w:rPr>
        <w:t>особо отмечая</w:t>
      </w:r>
      <w:r w:rsidRPr="0074412D">
        <w:t xml:space="preserve"> главную ответственность национальных властей за созд</w:t>
      </w:r>
      <w:r w:rsidRPr="0074412D">
        <w:t>а</w:t>
      </w:r>
      <w:r w:rsidRPr="0074412D">
        <w:t>ние условий, необходимых для эффективного и независимого проведения ра</w:t>
      </w:r>
      <w:r w:rsidRPr="0074412D">
        <w:t>с</w:t>
      </w:r>
      <w:r w:rsidRPr="0074412D">
        <w:t xml:space="preserve">следований, судебного преследования и вынесения приговоров, </w:t>
      </w:r>
    </w:p>
    <w:p w:rsidR="0074412D" w:rsidRPr="0074412D" w:rsidRDefault="0074412D" w:rsidP="0074412D">
      <w:pPr>
        <w:pStyle w:val="SingleTxtGR"/>
      </w:pPr>
      <w:r w:rsidRPr="0074412D">
        <w:tab/>
      </w:r>
      <w:r w:rsidRPr="0074412D">
        <w:rPr>
          <w:i/>
          <w:iCs/>
        </w:rPr>
        <w:t>приветствуя</w:t>
      </w:r>
      <w:r w:rsidRPr="0074412D">
        <w:t xml:space="preserve"> приверженность властей Центральноафриканской Респу</w:t>
      </w:r>
      <w:r w:rsidRPr="0074412D">
        <w:t>б</w:t>
      </w:r>
      <w:r w:rsidRPr="0074412D">
        <w:t>лики восстановлению верховенства права, прекращению безнаказанности и привлечению к судебной ответственности лиц, виновных в преступлениях, предусмотренных Римским статутом Международного уголовного суда, учас</w:t>
      </w:r>
      <w:r w:rsidRPr="0074412D">
        <w:t>т</w:t>
      </w:r>
      <w:r w:rsidRPr="0074412D">
        <w:t xml:space="preserve">ником которого является Центральноафриканская Республика, </w:t>
      </w:r>
      <w:proofErr w:type="gramStart"/>
      <w:r w:rsidRPr="0074412D">
        <w:t>и</w:t>
      </w:r>
      <w:proofErr w:type="gramEnd"/>
      <w:r w:rsidRPr="0074412D">
        <w:t xml:space="preserve"> принимая к сведению принятое Прокурором Суда 7 февраля 2014 года решение приступить к предварительному расследованию положения в Центральноафриканской Ре</w:t>
      </w:r>
      <w:r w:rsidRPr="0074412D">
        <w:t>с</w:t>
      </w:r>
      <w:r w:rsidRPr="0074412D">
        <w:t>публике и принятое им 24 сентября 2014 года решение начать расследование после направления переходными властями соответствующей просьбы,</w:t>
      </w:r>
    </w:p>
    <w:p w:rsidR="0074412D" w:rsidRPr="0074412D" w:rsidRDefault="0074412D" w:rsidP="0074412D">
      <w:pPr>
        <w:pStyle w:val="SingleTxtGR"/>
      </w:pPr>
      <w:r w:rsidRPr="0074412D">
        <w:tab/>
      </w:r>
      <w:r w:rsidRPr="0074412D">
        <w:rPr>
          <w:i/>
          <w:iCs/>
        </w:rPr>
        <w:t>приветствуя также</w:t>
      </w:r>
      <w:r w:rsidRPr="0074412D">
        <w:t xml:space="preserve"> решение властей Центральноафриканской Респу</w:t>
      </w:r>
      <w:r w:rsidRPr="0074412D">
        <w:t>б</w:t>
      </w:r>
      <w:r w:rsidRPr="0074412D">
        <w:t>лики о создании специального уголовного суда к декабрю 2016 года,</w:t>
      </w:r>
    </w:p>
    <w:p w:rsidR="0074412D" w:rsidRPr="0074412D" w:rsidRDefault="0074412D" w:rsidP="0074412D">
      <w:pPr>
        <w:pStyle w:val="SingleTxtGR"/>
      </w:pPr>
      <w:r w:rsidRPr="0074412D">
        <w:tab/>
      </w:r>
      <w:proofErr w:type="gramStart"/>
      <w:r w:rsidRPr="0074412D">
        <w:rPr>
          <w:i/>
          <w:iCs/>
        </w:rPr>
        <w:t>напоминая</w:t>
      </w:r>
      <w:r w:rsidRPr="0074412D">
        <w:t xml:space="preserve"> о том, что международная комиссия по расследованию утве</w:t>
      </w:r>
      <w:r w:rsidRPr="0074412D">
        <w:t>р</w:t>
      </w:r>
      <w:r w:rsidRPr="0074412D">
        <w:t>ждений о нарушениях международного гуманитарного права и международного права прав человека и нарушений прав человека в Центральноафриканской Республике пришла к выводу, что основные стороны конфликта совершили с января 2013 года нарушения и злоупотребления, которые могут представлять собой военные преступления и преступления против человечности,</w:t>
      </w:r>
      <w:proofErr w:type="gramEnd"/>
    </w:p>
    <w:p w:rsidR="0074412D" w:rsidRPr="0074412D" w:rsidRDefault="0074412D" w:rsidP="0074412D">
      <w:pPr>
        <w:pStyle w:val="SingleTxtGR"/>
      </w:pPr>
      <w:r w:rsidRPr="0074412D">
        <w:lastRenderedPageBreak/>
        <w:tab/>
        <w:t>1.</w:t>
      </w:r>
      <w:r w:rsidRPr="0074412D">
        <w:tab/>
      </w:r>
      <w:r w:rsidRPr="0074412D">
        <w:rPr>
          <w:i/>
          <w:iCs/>
        </w:rPr>
        <w:t>решительно осуждает</w:t>
      </w:r>
      <w:r w:rsidRPr="0074412D">
        <w:t xml:space="preserve"> нарушения и злоупотребления в области прав человека, которые продолжают совершать все стороны, и подчеркивает, что лица, виновные в этих нарушениях, должны </w:t>
      </w:r>
      <w:proofErr w:type="gramStart"/>
      <w:r w:rsidRPr="0074412D">
        <w:t>понести ответственность</w:t>
      </w:r>
      <w:proofErr w:type="gramEnd"/>
      <w:r w:rsidRPr="0074412D">
        <w:t xml:space="preserve"> за свои действия и предстать перед судом;</w:t>
      </w:r>
    </w:p>
    <w:p w:rsidR="0074412D" w:rsidRPr="0074412D" w:rsidRDefault="0074412D" w:rsidP="0074412D">
      <w:pPr>
        <w:pStyle w:val="SingleTxtGR"/>
      </w:pPr>
      <w:r w:rsidRPr="0074412D">
        <w:tab/>
        <w:t>2.</w:t>
      </w:r>
      <w:r w:rsidRPr="0074412D">
        <w:tab/>
      </w:r>
      <w:r w:rsidRPr="0074412D">
        <w:rPr>
          <w:i/>
          <w:iCs/>
        </w:rPr>
        <w:t>вновь призывает</w:t>
      </w:r>
      <w:r w:rsidRPr="0074412D">
        <w:t xml:space="preserve"> немедленно прекратить любые злоупотребления и нарушения прав человека и незаконные акты насилия, совершаемые всеми ст</w:t>
      </w:r>
      <w:r w:rsidRPr="0074412D">
        <w:t>о</w:t>
      </w:r>
      <w:r w:rsidRPr="0074412D">
        <w:t>ронами, а также обеспечить строгое соблюдение всех прав человека и всех о</w:t>
      </w:r>
      <w:r w:rsidRPr="0074412D">
        <w:t>с</w:t>
      </w:r>
      <w:r w:rsidRPr="0074412D">
        <w:t>новных свобод и восстановление в стране верховенства права;</w:t>
      </w:r>
    </w:p>
    <w:p w:rsidR="0074412D" w:rsidRPr="0074412D" w:rsidRDefault="0074412D" w:rsidP="0074412D">
      <w:pPr>
        <w:pStyle w:val="SingleTxtGR"/>
      </w:pPr>
      <w:r w:rsidRPr="0074412D">
        <w:tab/>
        <w:t>3.</w:t>
      </w:r>
      <w:r w:rsidRPr="0074412D">
        <w:tab/>
      </w:r>
      <w:r w:rsidRPr="0074412D">
        <w:rPr>
          <w:i/>
          <w:iCs/>
        </w:rPr>
        <w:t>с признательностью принимает к сведению</w:t>
      </w:r>
      <w:r w:rsidRPr="0074412D">
        <w:t xml:space="preserve"> доклад Независимого эксперта по вопросу о положении в области прав человека в Центральноафр</w:t>
      </w:r>
      <w:r w:rsidRPr="0074412D">
        <w:t>и</w:t>
      </w:r>
      <w:r w:rsidRPr="0074412D">
        <w:t>канской Республике</w:t>
      </w:r>
      <w:r w:rsidRPr="0074412D">
        <w:rPr>
          <w:sz w:val="18"/>
          <w:vertAlign w:val="superscript"/>
        </w:rPr>
        <w:footnoteReference w:id="2"/>
      </w:r>
      <w:r w:rsidRPr="0074412D">
        <w:rPr>
          <w:sz w:val="18"/>
        </w:rPr>
        <w:t xml:space="preserve"> </w:t>
      </w:r>
      <w:r w:rsidRPr="0074412D">
        <w:t>и содержащиеся в нем рекомендации;</w:t>
      </w:r>
    </w:p>
    <w:p w:rsidR="0074412D" w:rsidRPr="0074412D" w:rsidRDefault="0074412D" w:rsidP="0074412D">
      <w:pPr>
        <w:pStyle w:val="SingleTxtGR"/>
      </w:pPr>
      <w:r w:rsidRPr="0074412D">
        <w:tab/>
        <w:t>4.</w:t>
      </w:r>
      <w:r w:rsidRPr="0074412D">
        <w:tab/>
      </w:r>
      <w:r w:rsidRPr="0074412D">
        <w:rPr>
          <w:i/>
          <w:iCs/>
        </w:rPr>
        <w:t>настоятельно призывает</w:t>
      </w:r>
      <w:r w:rsidRPr="0074412D">
        <w:t xml:space="preserve"> все стороны в Центральноафриканской Республике защищать всех гражданских лиц, особенно женщин и детей, от се</w:t>
      </w:r>
      <w:r w:rsidRPr="0074412D">
        <w:t>к</w:t>
      </w:r>
      <w:r w:rsidRPr="0074412D">
        <w:t>суального и гендерного насилия;</w:t>
      </w:r>
    </w:p>
    <w:p w:rsidR="0074412D" w:rsidRPr="0074412D" w:rsidRDefault="0074412D" w:rsidP="0074412D">
      <w:pPr>
        <w:pStyle w:val="SingleTxtGR"/>
      </w:pPr>
      <w:r w:rsidRPr="0074412D">
        <w:tab/>
        <w:t>5.</w:t>
      </w:r>
      <w:r w:rsidRPr="0074412D">
        <w:tab/>
      </w:r>
      <w:r w:rsidRPr="0074412D">
        <w:rPr>
          <w:i/>
          <w:iCs/>
        </w:rPr>
        <w:t>приветствует</w:t>
      </w:r>
      <w:r w:rsidRPr="0074412D">
        <w:t xml:space="preserve"> продление мандата Многопрофильной комплексной миссии Организации Объединенных Наций по стабилизации в Центральноа</w:t>
      </w:r>
      <w:r w:rsidRPr="0074412D">
        <w:t>ф</w:t>
      </w:r>
      <w:r w:rsidRPr="0074412D">
        <w:t>риканской Республике и призывает ее решительно и уверенно применять пр</w:t>
      </w:r>
      <w:r w:rsidRPr="0074412D">
        <w:t>е</w:t>
      </w:r>
      <w:r w:rsidRPr="0074412D">
        <w:t>вентивный подход к защите гражданских лиц, как это предусмотрено ее манд</w:t>
      </w:r>
      <w:r w:rsidRPr="0074412D">
        <w:t>а</w:t>
      </w:r>
      <w:r w:rsidRPr="0074412D">
        <w:t>том;</w:t>
      </w:r>
    </w:p>
    <w:p w:rsidR="0074412D" w:rsidRPr="0074412D" w:rsidRDefault="0074412D" w:rsidP="0074412D">
      <w:pPr>
        <w:pStyle w:val="SingleTxtGR"/>
      </w:pPr>
      <w:r w:rsidRPr="0074412D">
        <w:tab/>
        <w:t>6.</w:t>
      </w:r>
      <w:r w:rsidRPr="0074412D">
        <w:tab/>
      </w:r>
      <w:r w:rsidRPr="0074412D">
        <w:rPr>
          <w:i/>
          <w:iCs/>
        </w:rPr>
        <w:t>призывает</w:t>
      </w:r>
      <w:r w:rsidRPr="0074412D">
        <w:t xml:space="preserve"> власти Центральноафриканской Республики, опираясь на поддержку Многопрофильной комплексной миссии Организации Объед</w:t>
      </w:r>
      <w:r w:rsidRPr="0074412D">
        <w:t>и</w:t>
      </w:r>
      <w:r w:rsidRPr="0074412D">
        <w:t>ненных Наций по стабилизации в Центральноафриканской Республике, реш</w:t>
      </w:r>
      <w:r w:rsidRPr="0074412D">
        <w:t>и</w:t>
      </w:r>
      <w:r w:rsidRPr="0074412D">
        <w:t xml:space="preserve">тельно участвовать в процессе разоружения, демобилизации, </w:t>
      </w:r>
      <w:proofErr w:type="spellStart"/>
      <w:r w:rsidRPr="0074412D">
        <w:t>реинтеграции</w:t>
      </w:r>
      <w:proofErr w:type="spellEnd"/>
      <w:r w:rsidRPr="0074412D">
        <w:t xml:space="preserve"> и репатриации иностранных боевиков в соответствии </w:t>
      </w:r>
      <w:proofErr w:type="gramStart"/>
      <w:r w:rsidRPr="0074412D">
        <w:t>со</w:t>
      </w:r>
      <w:proofErr w:type="gramEnd"/>
      <w:r w:rsidRPr="0074412D">
        <w:t xml:space="preserve"> всеобъемлющей страт</w:t>
      </w:r>
      <w:r w:rsidRPr="0074412D">
        <w:t>е</w:t>
      </w:r>
      <w:r w:rsidRPr="0074412D">
        <w:t>гией реформирования сектора безопасности для скорейшего введения в де</w:t>
      </w:r>
      <w:r w:rsidRPr="0074412D">
        <w:t>й</w:t>
      </w:r>
      <w:r w:rsidRPr="0074412D">
        <w:t xml:space="preserve">ствие созданных ими структур по осуществлению сотрудничества и внести предложения по разоружению, демобилизации, </w:t>
      </w:r>
      <w:proofErr w:type="spellStart"/>
      <w:r w:rsidRPr="0074412D">
        <w:t>реинтеграции</w:t>
      </w:r>
      <w:proofErr w:type="spellEnd"/>
      <w:r w:rsidRPr="0074412D">
        <w:t xml:space="preserve"> и репатриации, а также просит государства-члены и международные организации предоставить финансовые средства, необходимые для процесса разоружения, демобилизации, </w:t>
      </w:r>
      <w:proofErr w:type="spellStart"/>
      <w:r w:rsidRPr="0074412D">
        <w:t>реинтеграции</w:t>
      </w:r>
      <w:proofErr w:type="spellEnd"/>
      <w:r w:rsidRPr="0074412D">
        <w:t xml:space="preserve"> и репатриации, </w:t>
      </w:r>
      <w:proofErr w:type="gramStart"/>
      <w:r w:rsidRPr="0074412D">
        <w:t>который</w:t>
      </w:r>
      <w:proofErr w:type="gramEnd"/>
      <w:r w:rsidRPr="0074412D">
        <w:t xml:space="preserve"> является важным фактором для обесп</w:t>
      </w:r>
      <w:r w:rsidRPr="0074412D">
        <w:t>е</w:t>
      </w:r>
      <w:r w:rsidRPr="0074412D">
        <w:t>чения безопасности населения и стабилизации положения в стране;</w:t>
      </w:r>
    </w:p>
    <w:p w:rsidR="0074412D" w:rsidRPr="0074412D" w:rsidRDefault="0074412D" w:rsidP="0074412D">
      <w:pPr>
        <w:pStyle w:val="SingleTxtGR"/>
      </w:pPr>
      <w:r w:rsidRPr="0074412D">
        <w:tab/>
      </w:r>
      <w:proofErr w:type="gramStart"/>
      <w:r w:rsidRPr="0074412D">
        <w:t>7.</w:t>
      </w:r>
      <w:r w:rsidRPr="0074412D">
        <w:tab/>
      </w:r>
      <w:r w:rsidRPr="0074412D">
        <w:rPr>
          <w:i/>
          <w:iCs/>
        </w:rPr>
        <w:t>настоятельно призывает</w:t>
      </w:r>
      <w:r w:rsidRPr="0074412D">
        <w:t xml:space="preserve"> власти Центральноафриканской Респу</w:t>
      </w:r>
      <w:r w:rsidRPr="0074412D">
        <w:t>б</w:t>
      </w:r>
      <w:r w:rsidRPr="0074412D">
        <w:t>лики, опираясь на поддержку Многопрофильной комплексной миссии Орган</w:t>
      </w:r>
      <w:r w:rsidRPr="0074412D">
        <w:t>и</w:t>
      </w:r>
      <w:r w:rsidRPr="0074412D">
        <w:t>зации Объединенных Наций по стабилизации в Центральноафриканской Ре</w:t>
      </w:r>
      <w:r w:rsidRPr="0074412D">
        <w:t>с</w:t>
      </w:r>
      <w:r w:rsidRPr="0074412D">
        <w:t>публике и Миссии Европейского союза по военной подготовке в Центральн</w:t>
      </w:r>
      <w:r w:rsidRPr="0074412D">
        <w:t>о</w:t>
      </w:r>
      <w:r w:rsidRPr="0074412D">
        <w:t>африканской Республике, принять и осуществлять национальную политику в области безопасности и всеобъемлющую стратегию реформирования сектора безопасности, включая осуществление силами обороны и безопасности проц</w:t>
      </w:r>
      <w:r w:rsidRPr="0074412D">
        <w:t>е</w:t>
      </w:r>
      <w:r w:rsidRPr="0074412D">
        <w:t>дур предварительной проверки соблюдения прав человека;</w:t>
      </w:r>
      <w:proofErr w:type="gramEnd"/>
    </w:p>
    <w:p w:rsidR="0074412D" w:rsidRPr="0074412D" w:rsidRDefault="0074412D" w:rsidP="0074412D">
      <w:pPr>
        <w:pStyle w:val="SingleTxtGR"/>
      </w:pPr>
      <w:r w:rsidRPr="0074412D">
        <w:tab/>
        <w:t>8.</w:t>
      </w:r>
      <w:r w:rsidRPr="0074412D">
        <w:tab/>
      </w:r>
      <w:r w:rsidRPr="0074412D">
        <w:rPr>
          <w:i/>
          <w:iCs/>
        </w:rPr>
        <w:t>приветствует</w:t>
      </w:r>
      <w:r w:rsidRPr="0074412D">
        <w:t xml:space="preserve"> взятое на себя несколькими вооруженными групп</w:t>
      </w:r>
      <w:r w:rsidRPr="0074412D">
        <w:t>и</w:t>
      </w:r>
      <w:r w:rsidRPr="0074412D">
        <w:t>ровками 5 мая 2015 года обязательство освободить детей от службы в их по</w:t>
      </w:r>
      <w:r w:rsidRPr="0074412D">
        <w:t>д</w:t>
      </w:r>
      <w:r w:rsidRPr="0074412D">
        <w:t>разделениях, а также прекратить и предотвращать вербовку и использование детей и в этой связи призывает их выполнить свое обязательство;</w:t>
      </w:r>
    </w:p>
    <w:p w:rsidR="0074412D" w:rsidRPr="0074412D" w:rsidRDefault="0074412D" w:rsidP="0074412D">
      <w:pPr>
        <w:pStyle w:val="SingleTxtGR"/>
      </w:pPr>
      <w:r w:rsidRPr="0074412D">
        <w:tab/>
        <w:t>9.</w:t>
      </w:r>
      <w:r w:rsidRPr="0074412D">
        <w:tab/>
      </w:r>
      <w:r w:rsidRPr="0074412D">
        <w:rPr>
          <w:i/>
          <w:iCs/>
        </w:rPr>
        <w:t>настоятельно призывает</w:t>
      </w:r>
      <w:r w:rsidRPr="0074412D">
        <w:t xml:space="preserve"> все стороны защищать и рассматривать в качестве жертв детей, которые были демобилизованы или иным образом выв</w:t>
      </w:r>
      <w:r w:rsidRPr="0074412D">
        <w:t>е</w:t>
      </w:r>
      <w:r w:rsidRPr="0074412D">
        <w:t xml:space="preserve">дены из состава вооруженных сил и вооруженных группировок, и подчеркивает необходимость уделять особое внимание защите, демобилизации и </w:t>
      </w:r>
      <w:proofErr w:type="spellStart"/>
      <w:r w:rsidRPr="0074412D">
        <w:t>реинтегр</w:t>
      </w:r>
      <w:r w:rsidRPr="0074412D">
        <w:t>а</w:t>
      </w:r>
      <w:r w:rsidRPr="0074412D">
        <w:lastRenderedPageBreak/>
        <w:t>ции</w:t>
      </w:r>
      <w:proofErr w:type="spellEnd"/>
      <w:r w:rsidRPr="0074412D">
        <w:t xml:space="preserve"> всех детей, связанных с вооруженными силами и вооруженными групп</w:t>
      </w:r>
      <w:r w:rsidRPr="0074412D">
        <w:t>и</w:t>
      </w:r>
      <w:r w:rsidRPr="0074412D">
        <w:t>ровками;</w:t>
      </w:r>
    </w:p>
    <w:p w:rsidR="0074412D" w:rsidRPr="0074412D" w:rsidRDefault="0074412D" w:rsidP="0074412D">
      <w:pPr>
        <w:pStyle w:val="SingleTxtGR"/>
      </w:pPr>
      <w:r w:rsidRPr="0074412D">
        <w:tab/>
      </w:r>
      <w:proofErr w:type="gramStart"/>
      <w:r w:rsidRPr="0074412D">
        <w:t>10.</w:t>
      </w:r>
      <w:r w:rsidRPr="0074412D">
        <w:tab/>
      </w:r>
      <w:r w:rsidRPr="0074412D">
        <w:rPr>
          <w:i/>
          <w:iCs/>
        </w:rPr>
        <w:t>призывает</w:t>
      </w:r>
      <w:r w:rsidRPr="0074412D">
        <w:t xml:space="preserve"> власти Центральноафриканской Республики обеспечить соблюдение прав человека и основных свобод всего населения и принять все необходимые меры для того, чтобы покончить с безнаказанностью лиц, вино</w:t>
      </w:r>
      <w:r w:rsidRPr="0074412D">
        <w:t>в</w:t>
      </w:r>
      <w:r w:rsidRPr="0074412D">
        <w:t>ных в совершении актов насилия и других нарушений и злоупотреблений в о</w:t>
      </w:r>
      <w:r w:rsidRPr="0074412D">
        <w:t>б</w:t>
      </w:r>
      <w:r w:rsidRPr="0074412D">
        <w:t>ласти прав человека, в частности путем укрепления судебной системы и наци</w:t>
      </w:r>
      <w:r w:rsidRPr="0074412D">
        <w:t>о</w:t>
      </w:r>
      <w:r w:rsidRPr="0074412D">
        <w:t>нальных механизмов установления ответственности;</w:t>
      </w:r>
      <w:proofErr w:type="gramEnd"/>
    </w:p>
    <w:p w:rsidR="0074412D" w:rsidRPr="0074412D" w:rsidRDefault="0074412D" w:rsidP="0074412D">
      <w:pPr>
        <w:pStyle w:val="SingleTxtGR"/>
      </w:pPr>
      <w:r w:rsidRPr="0074412D">
        <w:tab/>
        <w:t>11.</w:t>
      </w:r>
      <w:r w:rsidRPr="0074412D">
        <w:tab/>
      </w:r>
      <w:r w:rsidRPr="0074412D">
        <w:rPr>
          <w:i/>
          <w:iCs/>
        </w:rPr>
        <w:t>принимает к сведению</w:t>
      </w:r>
      <w:r w:rsidRPr="0074412D">
        <w:t xml:space="preserve"> принятое властями Центральноафриканской Республики решение просить Прокурора Международного уголовного суда начать расследование предположительно совершенных в Центральноафрика</w:t>
      </w:r>
      <w:r w:rsidRPr="0074412D">
        <w:t>н</w:t>
      </w:r>
      <w:r w:rsidRPr="0074412D">
        <w:t>ской Республике преступлений, которые могут подпадать под юрисдикцию С</w:t>
      </w:r>
      <w:r w:rsidRPr="0074412D">
        <w:t>у</w:t>
      </w:r>
      <w:r w:rsidRPr="0074412D">
        <w:t>да;</w:t>
      </w:r>
    </w:p>
    <w:p w:rsidR="0074412D" w:rsidRPr="0074412D" w:rsidRDefault="0074412D" w:rsidP="0074412D">
      <w:pPr>
        <w:pStyle w:val="SingleTxtGR"/>
      </w:pPr>
      <w:r w:rsidRPr="0074412D">
        <w:tab/>
      </w:r>
      <w:proofErr w:type="gramStart"/>
      <w:r w:rsidRPr="0074412D">
        <w:t>12.</w:t>
      </w:r>
      <w:r w:rsidRPr="0074412D">
        <w:tab/>
      </w:r>
      <w:r w:rsidRPr="0074412D">
        <w:rPr>
          <w:i/>
          <w:iCs/>
        </w:rPr>
        <w:t>приветствует</w:t>
      </w:r>
      <w:r w:rsidRPr="0074412D">
        <w:t xml:space="preserve"> усилия, предпринимаемые переходными властями, в том числе принятие и введение в действие соответствующих законодательных актов, направленных на создание в рамках национальной судебной системы специального уголовного суда, уполномоченного рассматривать дела о серье</w:t>
      </w:r>
      <w:r w:rsidRPr="0074412D">
        <w:t>з</w:t>
      </w:r>
      <w:r w:rsidRPr="0074412D">
        <w:t>ных нарушениях прав человека и нарушениях международного гуманитарного права, и настоятельно призывает национальные власти принять все надлежащие меры для осуществления закона о создании специального уголовного суда, включая обеспечение</w:t>
      </w:r>
      <w:proofErr w:type="gramEnd"/>
      <w:r w:rsidRPr="0074412D">
        <w:t xml:space="preserve"> его эффективного функционирования и оперативного п</w:t>
      </w:r>
      <w:r w:rsidRPr="0074412D">
        <w:t>о</w:t>
      </w:r>
      <w:r w:rsidRPr="0074412D">
        <w:t>тенциала;</w:t>
      </w:r>
    </w:p>
    <w:p w:rsidR="0074412D" w:rsidRPr="0074412D" w:rsidRDefault="0074412D" w:rsidP="0074412D">
      <w:pPr>
        <w:pStyle w:val="SingleTxtGR"/>
      </w:pPr>
      <w:r w:rsidRPr="0074412D">
        <w:tab/>
        <w:t>13.</w:t>
      </w:r>
      <w:r w:rsidRPr="0074412D">
        <w:tab/>
      </w:r>
      <w:r w:rsidRPr="0074412D">
        <w:rPr>
          <w:i/>
          <w:iCs/>
        </w:rPr>
        <w:t>просит</w:t>
      </w:r>
      <w:r w:rsidRPr="0074412D">
        <w:t xml:space="preserve"> власти Центральноафриканской Республики принять нез</w:t>
      </w:r>
      <w:r w:rsidRPr="0074412D">
        <w:t>а</w:t>
      </w:r>
      <w:r w:rsidRPr="0074412D">
        <w:t>медлительные и конкретные приоритетные меры по укреплению судебной с</w:t>
      </w:r>
      <w:r w:rsidRPr="0074412D">
        <w:t>и</w:t>
      </w:r>
      <w:r w:rsidRPr="0074412D">
        <w:t xml:space="preserve">стемы и борьбе с безнаказанностью, с </w:t>
      </w:r>
      <w:proofErr w:type="gramStart"/>
      <w:r w:rsidRPr="0074412D">
        <w:t>тем</w:t>
      </w:r>
      <w:proofErr w:type="gramEnd"/>
      <w:r w:rsidRPr="0074412D">
        <w:t xml:space="preserve"> чтобы содействовать стабилизации и примирению, включая восстановление управления судебной системой, сист</w:t>
      </w:r>
      <w:r w:rsidRPr="0074412D">
        <w:t>е</w:t>
      </w:r>
      <w:r w:rsidRPr="0074412D">
        <w:t>мой уголовного правосудия и пенитенциарной системой по всей стране, обе</w:t>
      </w:r>
      <w:r w:rsidRPr="0074412D">
        <w:t>с</w:t>
      </w:r>
      <w:r w:rsidRPr="0074412D">
        <w:t>печение того, чтобы каждый человек имел доступ к справедливому и беспр</w:t>
      </w:r>
      <w:r w:rsidRPr="0074412D">
        <w:t>и</w:t>
      </w:r>
      <w:r w:rsidRPr="0074412D">
        <w:t>страстному правосудию, а также как можно скорее обеспечить функциониров</w:t>
      </w:r>
      <w:r w:rsidRPr="0074412D">
        <w:t>а</w:t>
      </w:r>
      <w:r w:rsidRPr="0074412D">
        <w:t>ние специального уголовного суда;</w:t>
      </w:r>
    </w:p>
    <w:p w:rsidR="0074412D" w:rsidRPr="0074412D" w:rsidRDefault="0074412D" w:rsidP="0074412D">
      <w:pPr>
        <w:pStyle w:val="SingleTxtGR"/>
      </w:pPr>
      <w:r w:rsidRPr="0074412D">
        <w:tab/>
        <w:t>14.</w:t>
      </w:r>
      <w:r w:rsidRPr="0074412D">
        <w:tab/>
      </w:r>
      <w:r w:rsidRPr="0074412D">
        <w:rPr>
          <w:i/>
          <w:iCs/>
        </w:rPr>
        <w:t>просит также</w:t>
      </w:r>
      <w:r w:rsidRPr="0074412D">
        <w:t xml:space="preserve"> власти Центральноафриканской Республики пр</w:t>
      </w:r>
      <w:r w:rsidRPr="0074412D">
        <w:t>о</w:t>
      </w:r>
      <w:r w:rsidRPr="0074412D">
        <w:t>должать свои усилия по восстановлению эффективной власти государства на всей территории страны, включая реорганизацию органов государственного управления в провинциях для обеспечения стабильного, ответственного, все</w:t>
      </w:r>
      <w:r w:rsidRPr="0074412D">
        <w:t>о</w:t>
      </w:r>
      <w:r w:rsidRPr="0074412D">
        <w:t>хватывающего и прозрачного управления;</w:t>
      </w:r>
    </w:p>
    <w:p w:rsidR="0074412D" w:rsidRPr="0074412D" w:rsidRDefault="0074412D" w:rsidP="0074412D">
      <w:pPr>
        <w:pStyle w:val="SingleTxtGR"/>
      </w:pPr>
      <w:r w:rsidRPr="0074412D">
        <w:tab/>
        <w:t>15.</w:t>
      </w:r>
      <w:r w:rsidRPr="0074412D">
        <w:tab/>
      </w:r>
      <w:r w:rsidRPr="0074412D">
        <w:rPr>
          <w:i/>
          <w:iCs/>
        </w:rPr>
        <w:t>просит</w:t>
      </w:r>
      <w:r w:rsidRPr="0074412D">
        <w:t xml:space="preserve"> государства-члены и международные и региональные орг</w:t>
      </w:r>
      <w:r w:rsidRPr="0074412D">
        <w:t>а</w:t>
      </w:r>
      <w:r w:rsidRPr="0074412D">
        <w:t>низации срочно оказать поддержку властям Центральноафриканской Республ</w:t>
      </w:r>
      <w:r w:rsidRPr="0074412D">
        <w:t>и</w:t>
      </w:r>
      <w:r w:rsidRPr="0074412D">
        <w:t>ки для проведения вышеупомянутых реформ и восстановления государственной власти на всей территории страны и отмечает, что конференция по объявлению взносов, которая состоится в Брюсселе 17 ноября 2016 года, предоставит во</w:t>
      </w:r>
      <w:r w:rsidRPr="0074412D">
        <w:t>з</w:t>
      </w:r>
      <w:r w:rsidRPr="0074412D">
        <w:t>можность для оказания такой поддержки;</w:t>
      </w:r>
    </w:p>
    <w:p w:rsidR="0074412D" w:rsidRPr="0074412D" w:rsidRDefault="0074412D" w:rsidP="0074412D">
      <w:pPr>
        <w:pStyle w:val="SingleTxtGR"/>
      </w:pPr>
      <w:r w:rsidRPr="0074412D">
        <w:tab/>
        <w:t>16.</w:t>
      </w:r>
      <w:r w:rsidRPr="0074412D">
        <w:tab/>
      </w:r>
      <w:r w:rsidRPr="0074412D">
        <w:rPr>
          <w:i/>
          <w:iCs/>
        </w:rPr>
        <w:t>настоятельно призывает</w:t>
      </w:r>
      <w:r w:rsidRPr="0074412D">
        <w:t xml:space="preserve"> власти Центральноафриканской Респу</w:t>
      </w:r>
      <w:r w:rsidRPr="0074412D">
        <w:t>б</w:t>
      </w:r>
      <w:r w:rsidRPr="0074412D">
        <w:t xml:space="preserve">лики выполнить рекомендации, вынесенные на </w:t>
      </w:r>
      <w:proofErr w:type="spellStart"/>
      <w:r w:rsidRPr="0074412D">
        <w:t>Бангийском</w:t>
      </w:r>
      <w:proofErr w:type="spellEnd"/>
      <w:r w:rsidRPr="0074412D">
        <w:t xml:space="preserve"> форуме по вопр</w:t>
      </w:r>
      <w:r w:rsidRPr="0074412D">
        <w:t>о</w:t>
      </w:r>
      <w:r w:rsidRPr="0074412D">
        <w:t>сам национального примирения, в том числе о создании комиссии по устано</w:t>
      </w:r>
      <w:r w:rsidRPr="0074412D">
        <w:t>в</w:t>
      </w:r>
      <w:r w:rsidRPr="0074412D">
        <w:t>лению истины, правосудию, возмещению и примирению, путем применения всеохватывающего подхода, который мог бы обеспечить достижение подлинн</w:t>
      </w:r>
      <w:r w:rsidRPr="0074412D">
        <w:t>о</w:t>
      </w:r>
      <w:r w:rsidRPr="0074412D">
        <w:t>го и длительного примирения;</w:t>
      </w:r>
    </w:p>
    <w:p w:rsidR="0074412D" w:rsidRPr="0074412D" w:rsidRDefault="0074412D" w:rsidP="0074412D">
      <w:pPr>
        <w:pStyle w:val="SingleTxtGR"/>
      </w:pPr>
      <w:r w:rsidRPr="0074412D">
        <w:tab/>
        <w:t>17.</w:t>
      </w:r>
      <w:r w:rsidRPr="0074412D">
        <w:tab/>
      </w:r>
      <w:r w:rsidRPr="0074412D">
        <w:rPr>
          <w:i/>
          <w:iCs/>
        </w:rPr>
        <w:t xml:space="preserve">по-прежнему серьезно </w:t>
      </w:r>
      <w:proofErr w:type="gramStart"/>
      <w:r w:rsidRPr="0074412D">
        <w:rPr>
          <w:i/>
          <w:iCs/>
        </w:rPr>
        <w:t>обеспокоен</w:t>
      </w:r>
      <w:proofErr w:type="gramEnd"/>
      <w:r w:rsidRPr="0074412D">
        <w:t xml:space="preserve"> условиями, в которых находятся перемещенные лица и беженцы, и призывает международное сообщество ок</w:t>
      </w:r>
      <w:r w:rsidRPr="0074412D">
        <w:t>а</w:t>
      </w:r>
      <w:r w:rsidRPr="0074412D">
        <w:lastRenderedPageBreak/>
        <w:t>зать поддержку национальным властям и принимающим странам для обеспеч</w:t>
      </w:r>
      <w:r w:rsidRPr="0074412D">
        <w:t>е</w:t>
      </w:r>
      <w:r w:rsidRPr="0074412D">
        <w:t>ния надлежащей защиты и помощи жертвам насилия, в особенности женщинам, детям и инвалидам;</w:t>
      </w:r>
    </w:p>
    <w:p w:rsidR="0074412D" w:rsidRPr="0074412D" w:rsidRDefault="0074412D" w:rsidP="0074412D">
      <w:pPr>
        <w:pStyle w:val="SingleTxtGR"/>
      </w:pPr>
      <w:r w:rsidRPr="0074412D">
        <w:tab/>
        <w:t>18.</w:t>
      </w:r>
      <w:r w:rsidRPr="0074412D">
        <w:tab/>
      </w:r>
      <w:r w:rsidRPr="0074412D">
        <w:rPr>
          <w:i/>
          <w:iCs/>
        </w:rPr>
        <w:t>призывает</w:t>
      </w:r>
      <w:r w:rsidRPr="0074412D">
        <w:t xml:space="preserve"> переходные власти продолжать усилия по защите и п</w:t>
      </w:r>
      <w:r w:rsidRPr="0074412D">
        <w:t>о</w:t>
      </w:r>
      <w:r w:rsidRPr="0074412D">
        <w:t>ощрению права на свободу передвижения для всех, в том числе для внутренне перемещенных лиц, без какого бы то ни было различия, и уважать их право на выбор места жительства, возвращение на родину или стремление получить з</w:t>
      </w:r>
      <w:r w:rsidRPr="0074412D">
        <w:t>а</w:t>
      </w:r>
      <w:r w:rsidRPr="0074412D">
        <w:t>щиту в какой-либо другой стране;</w:t>
      </w:r>
    </w:p>
    <w:p w:rsidR="0074412D" w:rsidRPr="0074412D" w:rsidRDefault="0074412D" w:rsidP="0074412D">
      <w:pPr>
        <w:pStyle w:val="SingleTxtGR"/>
      </w:pPr>
      <w:r w:rsidRPr="0074412D">
        <w:tab/>
        <w:t>19.</w:t>
      </w:r>
      <w:r w:rsidRPr="0074412D">
        <w:tab/>
      </w:r>
      <w:r w:rsidRPr="0074412D">
        <w:rPr>
          <w:i/>
          <w:iCs/>
        </w:rPr>
        <w:t>призывает</w:t>
      </w:r>
      <w:r w:rsidRPr="0074412D">
        <w:t xml:space="preserve"> все заинтересованные стороны и международное соо</w:t>
      </w:r>
      <w:r w:rsidRPr="0074412D">
        <w:t>б</w:t>
      </w:r>
      <w:r w:rsidRPr="0074412D">
        <w:t>щество продолжать мобилизацию усилий в связи с чрезвычайными ситуациями и приоритетами, определенными Центральноафриканской Республикой, в том числе путем оказания финансовой и технической поддержки, и обеспечить п</w:t>
      </w:r>
      <w:r w:rsidRPr="0074412D">
        <w:t>о</w:t>
      </w:r>
      <w:r w:rsidRPr="0074412D">
        <w:t>крытие расходов на лечение посттравматических расстройств у лиц, постр</w:t>
      </w:r>
      <w:r w:rsidRPr="0074412D">
        <w:t>а</w:t>
      </w:r>
      <w:r w:rsidRPr="0074412D">
        <w:t>давших в результате кризиса;</w:t>
      </w:r>
    </w:p>
    <w:p w:rsidR="0074412D" w:rsidRPr="0074412D" w:rsidRDefault="0074412D" w:rsidP="0074412D">
      <w:pPr>
        <w:pStyle w:val="SingleTxtGR"/>
      </w:pPr>
      <w:r w:rsidRPr="0074412D">
        <w:tab/>
        <w:t>20.</w:t>
      </w:r>
      <w:r w:rsidRPr="0074412D">
        <w:tab/>
      </w:r>
      <w:r w:rsidRPr="0074412D">
        <w:rPr>
          <w:i/>
          <w:iCs/>
        </w:rPr>
        <w:t>просит</w:t>
      </w:r>
      <w:r w:rsidRPr="0074412D">
        <w:t xml:space="preserve"> все стороны содействовать обеспечению доступа постр</w:t>
      </w:r>
      <w:r w:rsidRPr="0074412D">
        <w:t>а</w:t>
      </w:r>
      <w:r w:rsidRPr="0074412D">
        <w:t>давшего населения к гуманитарной помощи, а также доступа гуманитарных р</w:t>
      </w:r>
      <w:r w:rsidRPr="0074412D">
        <w:t>а</w:t>
      </w:r>
      <w:r w:rsidRPr="0074412D">
        <w:t>ботников ко всем районам страны путем усиления безопасности на дорогах;</w:t>
      </w:r>
    </w:p>
    <w:p w:rsidR="0074412D" w:rsidRPr="0074412D" w:rsidRDefault="0074412D" w:rsidP="0074412D">
      <w:pPr>
        <w:pStyle w:val="SingleTxtGR"/>
      </w:pPr>
      <w:r w:rsidRPr="0074412D">
        <w:tab/>
      </w:r>
      <w:proofErr w:type="gramStart"/>
      <w:r w:rsidRPr="0074412D">
        <w:t>21.</w:t>
      </w:r>
      <w:r w:rsidRPr="0074412D">
        <w:tab/>
      </w:r>
      <w:r w:rsidRPr="0074412D">
        <w:rPr>
          <w:i/>
          <w:iCs/>
        </w:rPr>
        <w:t>призывает</w:t>
      </w:r>
      <w:r w:rsidRPr="0074412D">
        <w:t xml:space="preserve"> государства – члены Организации Объединенных Наций, в рамках международного сотрудничества, соответствующие органы Организации Объединенных Наций, международные финансовые учреждения и другие заинтересованные международные организации, а также доноров ок</w:t>
      </w:r>
      <w:r w:rsidRPr="0074412D">
        <w:t>а</w:t>
      </w:r>
      <w:r w:rsidRPr="0074412D">
        <w:t>зать Центральноафриканской Республике техническую помощь и поддержку в создании потенциала в целях поощрения соблюдения прав человека и ос</w:t>
      </w:r>
      <w:r w:rsidRPr="0074412D">
        <w:t>у</w:t>
      </w:r>
      <w:r w:rsidRPr="0074412D">
        <w:t>ществления реформ в секторах правосудия и безопасности;</w:t>
      </w:r>
      <w:proofErr w:type="gramEnd"/>
    </w:p>
    <w:p w:rsidR="0074412D" w:rsidRPr="0074412D" w:rsidRDefault="0074412D" w:rsidP="0074412D">
      <w:pPr>
        <w:pStyle w:val="SingleTxtGR"/>
      </w:pPr>
      <w:r w:rsidRPr="0074412D">
        <w:tab/>
        <w:t>22.</w:t>
      </w:r>
      <w:r w:rsidRPr="0074412D">
        <w:tab/>
      </w:r>
      <w:r w:rsidRPr="0074412D">
        <w:rPr>
          <w:i/>
          <w:iCs/>
        </w:rPr>
        <w:t>призывает</w:t>
      </w:r>
      <w:r w:rsidRPr="0074412D">
        <w:t xml:space="preserve"> Многопрофильную комплексную миссию Организации Объединенных Наций по стабилизации в Центральноафриканской Республике в соответствии с ее мандатом публиковать доклады о положении в области прав человека в Центральноафриканской Республике, с </w:t>
      </w:r>
      <w:proofErr w:type="gramStart"/>
      <w:r w:rsidRPr="0074412D">
        <w:t>тем</w:t>
      </w:r>
      <w:proofErr w:type="gramEnd"/>
      <w:r w:rsidRPr="0074412D">
        <w:t xml:space="preserve"> чтобы позволить межд</w:t>
      </w:r>
      <w:r w:rsidRPr="0074412D">
        <w:t>у</w:t>
      </w:r>
      <w:r w:rsidRPr="0074412D">
        <w:t>народному сообществу следить за развитием ситуации;</w:t>
      </w:r>
    </w:p>
    <w:p w:rsidR="0074412D" w:rsidRPr="0074412D" w:rsidRDefault="0074412D" w:rsidP="0074412D">
      <w:pPr>
        <w:pStyle w:val="SingleTxtGR"/>
      </w:pPr>
      <w:r w:rsidRPr="0074412D">
        <w:tab/>
      </w:r>
      <w:proofErr w:type="gramStart"/>
      <w:r w:rsidRPr="0074412D">
        <w:t>23.</w:t>
      </w:r>
      <w:r w:rsidRPr="0074412D">
        <w:tab/>
      </w:r>
      <w:r w:rsidRPr="0074412D">
        <w:rPr>
          <w:i/>
          <w:iCs/>
        </w:rPr>
        <w:t>постановляет</w:t>
      </w:r>
      <w:r w:rsidRPr="0074412D">
        <w:t xml:space="preserve"> продлить на один год мандат Независимого эксперта по вопросу о положении в области прав человека в Центральноафриканской Республике для оценки и проверки положения в области прав человека в Це</w:t>
      </w:r>
      <w:r w:rsidRPr="0074412D">
        <w:t>н</w:t>
      </w:r>
      <w:r w:rsidRPr="0074412D">
        <w:t>тральноафриканской Республике и представления докладов по этому вопросу с целью вынесения рекомендаций относительно технической помощи и создания потенциала в области прав человека;</w:t>
      </w:r>
      <w:proofErr w:type="gramEnd"/>
    </w:p>
    <w:p w:rsidR="0074412D" w:rsidRPr="0074412D" w:rsidRDefault="0074412D" w:rsidP="0074412D">
      <w:pPr>
        <w:pStyle w:val="SingleTxtGR"/>
      </w:pPr>
      <w:r w:rsidRPr="0074412D">
        <w:tab/>
        <w:t>24.</w:t>
      </w:r>
      <w:r w:rsidRPr="0074412D">
        <w:tab/>
      </w:r>
      <w:r w:rsidRPr="0074412D">
        <w:rPr>
          <w:i/>
          <w:iCs/>
        </w:rPr>
        <w:t>просит</w:t>
      </w:r>
      <w:r w:rsidRPr="0074412D">
        <w:t xml:space="preserve"> все стороны в полной мере сотрудничать с Независимым экспертом в осуществлении ее мандата;</w:t>
      </w:r>
    </w:p>
    <w:p w:rsidR="0074412D" w:rsidRPr="0074412D" w:rsidRDefault="0074412D" w:rsidP="0074412D">
      <w:pPr>
        <w:pStyle w:val="SingleTxtGR"/>
      </w:pPr>
      <w:r w:rsidRPr="0074412D">
        <w:tab/>
        <w:t>25.</w:t>
      </w:r>
      <w:r w:rsidRPr="0074412D">
        <w:tab/>
      </w:r>
      <w:r w:rsidRPr="0074412D">
        <w:rPr>
          <w:i/>
          <w:iCs/>
        </w:rPr>
        <w:t>просит</w:t>
      </w:r>
      <w:r w:rsidRPr="0074412D">
        <w:t xml:space="preserve"> Независимого эксперта работать в тесном сотрудничестве со всеми органами Организации Объединенных Наций, Африканским союзом и Экономическим сообществом центральноафриканских государств, в том числе путем проведения с ними двух консультаций, а также с другими соответству</w:t>
      </w:r>
      <w:r w:rsidRPr="0074412D">
        <w:t>ю</w:t>
      </w:r>
      <w:r w:rsidRPr="0074412D">
        <w:t>щими международными организациями, гражданским обществом и всеми соо</w:t>
      </w:r>
      <w:r w:rsidRPr="0074412D">
        <w:t>т</w:t>
      </w:r>
      <w:r w:rsidRPr="0074412D">
        <w:t>ветствующими правозащитными механизмами;</w:t>
      </w:r>
    </w:p>
    <w:p w:rsidR="0074412D" w:rsidRPr="0074412D" w:rsidRDefault="0074412D" w:rsidP="0074412D">
      <w:pPr>
        <w:pStyle w:val="SingleTxtGR"/>
      </w:pPr>
      <w:r w:rsidRPr="0074412D">
        <w:tab/>
        <w:t>26.</w:t>
      </w:r>
      <w:r w:rsidRPr="0074412D">
        <w:tab/>
      </w:r>
      <w:r w:rsidRPr="0074412D">
        <w:rPr>
          <w:i/>
          <w:iCs/>
        </w:rPr>
        <w:t>просит также</w:t>
      </w:r>
      <w:r w:rsidRPr="0074412D">
        <w:t xml:space="preserve"> Независимого эксперта обновить в устной форме свой доклад об оказании технической помощи и создании потенциала в области прав человека в Центральноафриканской Республике на тридцать четвертой сессии Совета по правам человека и представить письменный доклад Совету на его тридцать шестой сессии;</w:t>
      </w:r>
    </w:p>
    <w:p w:rsidR="0074412D" w:rsidRPr="0074412D" w:rsidRDefault="0074412D" w:rsidP="0074412D">
      <w:pPr>
        <w:pStyle w:val="SingleTxtGR"/>
      </w:pPr>
      <w:r w:rsidRPr="0074412D">
        <w:lastRenderedPageBreak/>
        <w:tab/>
        <w:t>27.</w:t>
      </w:r>
      <w:r w:rsidRPr="0074412D">
        <w:tab/>
      </w:r>
      <w:r w:rsidRPr="0074412D">
        <w:rPr>
          <w:i/>
          <w:iCs/>
        </w:rPr>
        <w:t>просит</w:t>
      </w:r>
      <w:r w:rsidRPr="0074412D">
        <w:t xml:space="preserve"> Верховного комиссара Организации Объединенных Наций по правам человека продолжать предоставлять Независимому эксперту все ф</w:t>
      </w:r>
      <w:r w:rsidRPr="0074412D">
        <w:t>и</w:t>
      </w:r>
      <w:r w:rsidRPr="0074412D">
        <w:t>нансовые и кадровые ресурсы, необходимые для полного выполнения ее манд</w:t>
      </w:r>
      <w:r w:rsidRPr="0074412D">
        <w:t>а</w:t>
      </w:r>
      <w:r w:rsidRPr="0074412D">
        <w:t>та;</w:t>
      </w:r>
    </w:p>
    <w:p w:rsidR="0074412D" w:rsidRPr="0074412D" w:rsidRDefault="0074412D" w:rsidP="0074412D">
      <w:pPr>
        <w:pStyle w:val="SingleTxtGR"/>
      </w:pPr>
      <w:r w:rsidRPr="0074412D">
        <w:tab/>
        <w:t>28.</w:t>
      </w:r>
      <w:r w:rsidRPr="0074412D">
        <w:tab/>
      </w:r>
      <w:r w:rsidRPr="0074412D">
        <w:rPr>
          <w:i/>
          <w:iCs/>
        </w:rPr>
        <w:t>постановляет</w:t>
      </w:r>
      <w:r w:rsidRPr="0074412D">
        <w:t xml:space="preserve"> продолжать заниматься этим вопросом.</w:t>
      </w:r>
    </w:p>
    <w:p w:rsidR="00BF742B" w:rsidRPr="00224158" w:rsidRDefault="00224158" w:rsidP="0022415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F2BF3" w:rsidRDefault="00DF2BF3" w:rsidP="00DF2BF3"/>
    <w:sectPr w:rsidR="00DF2BF3" w:rsidSect="00122163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42B" w:rsidRDefault="00BF742B" w:rsidP="00B471C5">
      <w:r>
        <w:separator/>
      </w:r>
    </w:p>
  </w:endnote>
  <w:endnote w:type="continuationSeparator" w:id="0">
    <w:p w:rsidR="00BF742B" w:rsidRDefault="00BF742B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9A6F4A" w:rsidRDefault="00122163" w:rsidP="00E147C1">
    <w:pPr>
      <w:pStyle w:val="a7"/>
      <w:rPr>
        <w:lang w:val="en-US"/>
      </w:rPr>
    </w:pPr>
    <w:r w:rsidRPr="00E12C8B">
      <w:rPr>
        <w:b/>
        <w:sz w:val="18"/>
        <w:lang w:val="ru-RU"/>
      </w:rPr>
      <w:fldChar w:fldCharType="begin"/>
    </w:r>
    <w:r w:rsidRPr="00E12C8B">
      <w:rPr>
        <w:b/>
        <w:sz w:val="18"/>
        <w:lang w:val="ru-RU"/>
      </w:rPr>
      <w:instrText xml:space="preserve"> PAGE  \* Arabic  \* MERGEFORMAT </w:instrText>
    </w:r>
    <w:r w:rsidRPr="00E12C8B">
      <w:rPr>
        <w:b/>
        <w:sz w:val="18"/>
        <w:lang w:val="ru-RU"/>
      </w:rPr>
      <w:fldChar w:fldCharType="separate"/>
    </w:r>
    <w:r w:rsidR="006E0F6E">
      <w:rPr>
        <w:b/>
        <w:noProof/>
        <w:sz w:val="18"/>
        <w:lang w:val="ru-RU"/>
      </w:rPr>
      <w:t>2</w:t>
    </w:r>
    <w:r w:rsidRPr="00E12C8B">
      <w:rPr>
        <w:b/>
        <w:sz w:val="18"/>
      </w:rPr>
      <w:fldChar w:fldCharType="end"/>
    </w:r>
    <w:r>
      <w:rPr>
        <w:lang w:val="en-US"/>
      </w:rPr>
      <w:tab/>
      <w:t>GE.1</w:t>
    </w:r>
    <w:r>
      <w:rPr>
        <w:lang w:val="ru-RU"/>
      </w:rPr>
      <w:t>6</w:t>
    </w:r>
    <w:r>
      <w:rPr>
        <w:lang w:val="en-US"/>
      </w:rPr>
      <w:t>-</w:t>
    </w:r>
    <w:r w:rsidR="00BF742B">
      <w:rPr>
        <w:lang w:val="en-US"/>
      </w:rPr>
      <w:t>16735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E74B40" w:rsidRDefault="00122163" w:rsidP="00E147C1">
    <w:pPr>
      <w:pStyle w:val="a7"/>
      <w:rPr>
        <w:lang w:val="en-US"/>
      </w:rPr>
    </w:pPr>
    <w:r>
      <w:rPr>
        <w:lang w:val="en-US"/>
      </w:rPr>
      <w:t>GE.1</w:t>
    </w:r>
    <w:r>
      <w:rPr>
        <w:lang w:val="ru-RU"/>
      </w:rPr>
      <w:t>6</w:t>
    </w:r>
    <w:r>
      <w:rPr>
        <w:lang w:val="en-US"/>
      </w:rPr>
      <w:t>-</w:t>
    </w:r>
    <w:r w:rsidR="00BF742B">
      <w:rPr>
        <w:lang w:val="en-US"/>
      </w:rPr>
      <w:t>16735</w:t>
    </w:r>
    <w:r>
      <w:rPr>
        <w:lang w:val="en-US"/>
      </w:rPr>
      <w:tab/>
    </w:r>
    <w:r w:rsidRPr="0042095A">
      <w:rPr>
        <w:b/>
        <w:sz w:val="18"/>
        <w:lang w:val="ru-RU"/>
      </w:rPr>
      <w:fldChar w:fldCharType="begin"/>
    </w:r>
    <w:r w:rsidRPr="0042095A">
      <w:rPr>
        <w:b/>
        <w:sz w:val="18"/>
        <w:lang w:val="ru-RU"/>
      </w:rPr>
      <w:instrText xml:space="preserve"> PAGE  \* Arabic  \* MERGEFORMAT </w:instrText>
    </w:r>
    <w:r w:rsidRPr="0042095A">
      <w:rPr>
        <w:b/>
        <w:sz w:val="18"/>
        <w:lang w:val="ru-RU"/>
      </w:rPr>
      <w:fldChar w:fldCharType="separate"/>
    </w:r>
    <w:r w:rsidR="006E0F6E">
      <w:rPr>
        <w:b/>
        <w:noProof/>
        <w:sz w:val="18"/>
        <w:lang w:val="ru-RU"/>
      </w:rPr>
      <w:t>3</w:t>
    </w:r>
    <w:r w:rsidRPr="0042095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676366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676366" w:rsidRPr="001C3ABC" w:rsidRDefault="00676366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BF742B">
            <w:rPr>
              <w:lang w:val="en-US"/>
            </w:rPr>
            <w:t>16735</w:t>
          </w:r>
          <w:r w:rsidRPr="001C3ABC">
            <w:rPr>
              <w:lang w:val="en-US"/>
            </w:rPr>
            <w:t xml:space="preserve"> (R)</w:t>
          </w:r>
          <w:r w:rsidR="00BF742B">
            <w:rPr>
              <w:lang w:val="en-US"/>
            </w:rPr>
            <w:t xml:space="preserve">   290916   290916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676366" w:rsidRDefault="00676366" w:rsidP="007B199D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58B5EC89" wp14:editId="56403A28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676366" w:rsidRDefault="00BF742B" w:rsidP="007B199D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120" cy="579120"/>
                <wp:effectExtent l="0" t="0" r="0" b="0"/>
                <wp:docPr id="3" name="Рисунок 3" descr="http://undocs.org/m2/QRCode.ashx?DS=A/HRC/33/L.16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A/HRC/33/L.16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76366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676366" w:rsidRPr="00BF742B" w:rsidRDefault="00BF742B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BF742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BF742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F742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BF742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F742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BF742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BF742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BF742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BF742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676366" w:rsidRDefault="00676366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676366" w:rsidRDefault="00676366" w:rsidP="007B199D"/>
      </w:tc>
    </w:tr>
  </w:tbl>
  <w:p w:rsidR="006D4931" w:rsidRDefault="006E0F6E" w:rsidP="006D4931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42B" w:rsidRPr="009141DC" w:rsidRDefault="00BF742B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BF742B" w:rsidRPr="00D1261C" w:rsidRDefault="00BF742B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74412D" w:rsidRPr="001F24E4" w:rsidRDefault="0074412D" w:rsidP="0074412D">
      <w:pPr>
        <w:pStyle w:val="aa"/>
        <w:rPr>
          <w:lang w:val="ru-RU"/>
        </w:rPr>
      </w:pPr>
      <w:r>
        <w:tab/>
      </w:r>
      <w:r w:rsidRPr="0074412D">
        <w:rPr>
          <w:rStyle w:val="a6"/>
          <w:sz w:val="20"/>
          <w:vertAlign w:val="baseline"/>
          <w:lang w:val="ru-RU"/>
        </w:rPr>
        <w:t>*</w:t>
      </w:r>
      <w:r w:rsidRPr="001F24E4">
        <w:rPr>
          <w:lang w:val="ru-RU"/>
        </w:rPr>
        <w:t xml:space="preserve"> </w:t>
      </w:r>
      <w:r w:rsidRPr="001F24E4">
        <w:rPr>
          <w:lang w:val="ru-RU"/>
        </w:rPr>
        <w:tab/>
        <w:t>От имени государств</w:t>
      </w:r>
      <w:r>
        <w:rPr>
          <w:lang w:val="ru-RU"/>
        </w:rPr>
        <w:t xml:space="preserve"> – </w:t>
      </w:r>
      <w:r w:rsidRPr="001F24E4">
        <w:rPr>
          <w:lang w:val="ru-RU"/>
        </w:rPr>
        <w:t>членов Организации Объединенных Наций, являющихся членами Группы африканских государств.</w:t>
      </w:r>
    </w:p>
  </w:footnote>
  <w:footnote w:id="2">
    <w:p w:rsidR="0074412D" w:rsidRPr="00B32C49" w:rsidRDefault="0074412D" w:rsidP="0074412D">
      <w:pPr>
        <w:pStyle w:val="aa"/>
        <w:rPr>
          <w:lang w:val="ru-RU"/>
        </w:rPr>
      </w:pPr>
      <w:r w:rsidRPr="0007471E">
        <w:rPr>
          <w:lang w:val="ru-RU"/>
        </w:rPr>
        <w:tab/>
      </w:r>
      <w:r>
        <w:rPr>
          <w:rStyle w:val="a6"/>
        </w:rPr>
        <w:footnoteRef/>
      </w:r>
      <w:r>
        <w:tab/>
      </w:r>
      <w:proofErr w:type="gramStart"/>
      <w:r w:rsidRPr="00B32C49">
        <w:t>A/HRC/33/63</w:t>
      </w:r>
      <w:r>
        <w:rPr>
          <w:lang w:val="ru-RU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4D6DD6" w:rsidRDefault="00122163">
    <w:pPr>
      <w:pStyle w:val="a3"/>
      <w:rPr>
        <w:lang w:val="en-US"/>
      </w:rPr>
    </w:pPr>
    <w:r>
      <w:rPr>
        <w:lang w:val="en-US"/>
      </w:rPr>
      <w:t>A/HRC/</w:t>
    </w:r>
    <w:r w:rsidR="00BF742B" w:rsidRPr="00BF742B">
      <w:rPr>
        <w:lang w:val="en-US"/>
      </w:rPr>
      <w:t>33/L.16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9A6F4A" w:rsidRDefault="00122163">
    <w:pPr>
      <w:pStyle w:val="a3"/>
      <w:rPr>
        <w:lang w:val="en-US"/>
      </w:rPr>
    </w:pPr>
    <w:r>
      <w:rPr>
        <w:lang w:val="en-US"/>
      </w:rPr>
      <w:tab/>
      <w:t>A/HRC/</w:t>
    </w:r>
    <w:r w:rsidR="00BF742B" w:rsidRPr="00BF742B">
      <w:rPr>
        <w:lang w:val="en-US"/>
      </w:rPr>
      <w:t>33/L.16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2B"/>
    <w:rsid w:val="000450D1"/>
    <w:rsid w:val="000F2A4F"/>
    <w:rsid w:val="00122163"/>
    <w:rsid w:val="00203F84"/>
    <w:rsid w:val="00224158"/>
    <w:rsid w:val="00275188"/>
    <w:rsid w:val="0028687D"/>
    <w:rsid w:val="002B091C"/>
    <w:rsid w:val="002B3D40"/>
    <w:rsid w:val="002D0CCB"/>
    <w:rsid w:val="00345C79"/>
    <w:rsid w:val="00366A39"/>
    <w:rsid w:val="0039259D"/>
    <w:rsid w:val="0048005C"/>
    <w:rsid w:val="004E242B"/>
    <w:rsid w:val="00544379"/>
    <w:rsid w:val="00566944"/>
    <w:rsid w:val="005D56BF"/>
    <w:rsid w:val="00665D8D"/>
    <w:rsid w:val="00676366"/>
    <w:rsid w:val="006A7A3B"/>
    <w:rsid w:val="006B6B57"/>
    <w:rsid w:val="006E0F6E"/>
    <w:rsid w:val="00705394"/>
    <w:rsid w:val="00743F62"/>
    <w:rsid w:val="0074412D"/>
    <w:rsid w:val="00757EBC"/>
    <w:rsid w:val="00760D3A"/>
    <w:rsid w:val="00773BA8"/>
    <w:rsid w:val="007A1F42"/>
    <w:rsid w:val="007D6321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75A11"/>
    <w:rsid w:val="00AD7EAD"/>
    <w:rsid w:val="00B35A32"/>
    <w:rsid w:val="00B432C6"/>
    <w:rsid w:val="00B471C5"/>
    <w:rsid w:val="00B6474A"/>
    <w:rsid w:val="00BE1742"/>
    <w:rsid w:val="00BF742B"/>
    <w:rsid w:val="00D1261C"/>
    <w:rsid w:val="00D75DCE"/>
    <w:rsid w:val="00DD35AC"/>
    <w:rsid w:val="00DD479F"/>
    <w:rsid w:val="00DF2BF3"/>
    <w:rsid w:val="00E15E48"/>
    <w:rsid w:val="00EB0723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F3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F3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A%20HRC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CFA52-1FE0-4FE0-860D-E68B31D6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HRC.dotm</Template>
  <TotalTime>0</TotalTime>
  <Pages>7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Blagodatskikh</dc:creator>
  <cp:lastModifiedBy>Anna Blagodatskikh</cp:lastModifiedBy>
  <cp:revision>2</cp:revision>
  <cp:lastPrinted>2016-09-29T06:25:00Z</cp:lastPrinted>
  <dcterms:created xsi:type="dcterms:W3CDTF">2016-09-29T07:46:00Z</dcterms:created>
  <dcterms:modified xsi:type="dcterms:W3CDTF">2016-09-29T07:46:00Z</dcterms:modified>
</cp:coreProperties>
</file>