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r>
                    <w:rPr>
                      <w:lang w:val="en-US"/>
                    </w:rPr>
                    <w:t>GE.07-</w:t>
                  </w:r>
                  <w:fldSimple w:instr=" FILLIN  &quot;Введите номер документа&quot; \* MERGEFORMAT ">
                    <w:r>
                      <w:rPr>
                        <w:lang w:val="en-US"/>
                      </w:rPr>
                      <w:t>12477</w:t>
                    </w:r>
                  </w:fldSimple>
                  <w:r>
                    <w:rPr>
                      <w:lang w:val="en-US"/>
                    </w:rPr>
                    <w:t xml:space="preserve">   (R)</w:t>
                  </w:r>
                  <w:r>
                    <w:t xml:space="preserve">    080507    090507</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suppressAutoHyphens/>
              <w:spacing w:line="216" w:lineRule="auto"/>
              <w:rPr>
                <w:b/>
                <w:sz w:val="20"/>
              </w:rPr>
            </w:pPr>
          </w:p>
        </w:tc>
        <w:tc>
          <w:tcPr>
            <w:tcW w:w="4458" w:type="dxa"/>
          </w:tcPr>
          <w:p w:rsidR="00000000" w:rsidRDefault="00000000">
            <w:pPr>
              <w:pStyle w:val="Heading1"/>
              <w:jc w:val="right"/>
              <w:rPr>
                <w:sz w:val="72"/>
              </w:rPr>
            </w:pPr>
            <w:r>
              <w:rPr>
                <w:sz w:val="72"/>
              </w:rPr>
              <w:t>A</w:t>
            </w:r>
          </w:p>
        </w:tc>
      </w:tr>
    </w:tbl>
    <w:p w:rsidR="00000000" w:rsidRDefault="00000000">
      <w:pPr>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tblPr>
      <w:tblGrid>
        <w:gridCol w:w="1558"/>
        <w:gridCol w:w="5063"/>
        <w:gridCol w:w="3046"/>
      </w:tblGrid>
      <w:tr w:rsidR="00000000">
        <w:tblPrEx>
          <w:tblCellMar>
            <w:top w:w="0" w:type="dxa"/>
            <w:left w:w="0" w:type="dxa"/>
            <w:bottom w:w="0" w:type="dxa"/>
            <w:right w:w="0" w:type="dxa"/>
          </w:tblCellMar>
        </w:tblPrEx>
        <w:tc>
          <w:tcPr>
            <w:tcW w:w="1558" w:type="dxa"/>
          </w:tcPr>
          <w:bookmarkStart w:id="0" w:name="_MON_1000898751"/>
          <w:bookmarkStart w:id="1" w:name="_MON_1113898267"/>
          <w:bookmarkEnd w:id="0"/>
          <w:bookmarkEnd w:id="1"/>
          <w:p w:rsidR="00000000" w:rsidRDefault="00000000">
            <w:pPr>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462619958" r:id="rId8"/>
              </w:object>
            </w:r>
          </w:p>
          <w:p w:rsidR="00000000" w:rsidRDefault="00000000">
            <w:pPr>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suppressAutoHyphens/>
              <w:rPr>
                <w:sz w:val="20"/>
              </w:rPr>
            </w:pPr>
          </w:p>
        </w:tc>
        <w:tc>
          <w:tcPr>
            <w:tcW w:w="5063" w:type="dxa"/>
          </w:tcPr>
          <w:p w:rsidR="00000000" w:rsidRDefault="00000000">
            <w:pPr>
              <w:suppressAutoHyphens/>
              <w:ind w:right="283"/>
              <w:rPr>
                <w:b/>
                <w:sz w:val="20"/>
              </w:rPr>
            </w:pPr>
          </w:p>
          <w:p w:rsidR="00000000" w:rsidRDefault="00000000">
            <w:pPr>
              <w:suppressAutoHyphens/>
              <w:ind w:right="283"/>
              <w:rPr>
                <w:sz w:val="20"/>
              </w:rPr>
            </w:pPr>
            <w:r>
              <w:rPr>
                <w:b/>
                <w:sz w:val="40"/>
              </w:rPr>
              <w:t>Г</w:t>
            </w:r>
            <w:r>
              <w:rPr>
                <w:b/>
                <w:smallCaps/>
                <w:sz w:val="30"/>
              </w:rPr>
              <w:t xml:space="preserve">ЕНЕРАЛЬНАЯ </w:t>
            </w:r>
            <w:r>
              <w:rPr>
                <w:b/>
                <w:smallCaps/>
                <w:sz w:val="40"/>
              </w:rPr>
              <w:t>А</w:t>
            </w:r>
            <w:r>
              <w:rPr>
                <w:b/>
                <w:sz w:val="30"/>
              </w:rPr>
              <w:t>ССАМБЛЕЯ</w:t>
            </w:r>
          </w:p>
          <w:p w:rsidR="00000000" w:rsidRDefault="00000000">
            <w:pPr>
              <w:suppressAutoHyphens/>
              <w:ind w:right="283"/>
              <w:rPr>
                <w:sz w:val="20"/>
              </w:rPr>
            </w:pPr>
          </w:p>
        </w:tc>
        <w:tc>
          <w:tcPr>
            <w:tcW w:w="3046" w:type="dxa"/>
          </w:tcPr>
          <w:p w:rsidR="00000000" w:rsidRDefault="00000000">
            <w:pPr>
              <w:suppressAutoHyphens/>
              <w:ind w:left="284"/>
              <w:rPr>
                <w:sz w:val="20"/>
              </w:rPr>
            </w:pPr>
          </w:p>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A/</w:t>
            </w:r>
            <w:proofErr w:type="spellStart"/>
            <w:r>
              <w:rPr>
                <w:sz w:val="22"/>
                <w:lang w:val="en-US"/>
              </w:rPr>
              <w:t>HRC/4/23/Add.2</w:t>
            </w:r>
            <w:proofErr w:type="spellEnd"/>
            <w:r>
              <w:rPr>
                <w:sz w:val="22"/>
                <w:lang w:val="en-US"/>
              </w:rPr>
              <w:fldChar w:fldCharType="end"/>
            </w:r>
          </w:p>
          <w:p w:rsidR="00000000" w:rsidRDefault="00000000">
            <w:pPr>
              <w:spacing w:line="216" w:lineRule="auto"/>
              <w:rPr>
                <w:sz w:val="22"/>
                <w:lang w:val="en-US"/>
              </w:rPr>
            </w:pPr>
            <w:fldSimple w:instr=" FILLIN  &quot;Введите дату документа&quot; \* MERGEFORMAT ">
              <w:r>
                <w:rPr>
                  <w:sz w:val="22"/>
                  <w:lang w:val="en-US"/>
                </w:rPr>
                <w:t>25 April 2007</w:t>
              </w:r>
            </w:fldSimple>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000000" w:rsidRDefault="00000000">
            <w:pPr>
              <w:suppressAutoHyphens/>
              <w:ind w:left="284"/>
              <w:rPr>
                <w:sz w:val="20"/>
                <w:lang w:val="en-US"/>
              </w:rPr>
            </w:pPr>
          </w:p>
        </w:tc>
      </w:tr>
    </w:tbl>
    <w:p w:rsidR="00000000" w:rsidRDefault="00000000">
      <w:pPr>
        <w:rPr>
          <w:lang w:val="en-US"/>
        </w:rPr>
      </w:pPr>
    </w:p>
    <w:p w:rsidR="00000000" w:rsidRDefault="00000000">
      <w:r>
        <w:t>СОВЕТ ПО ПРАВАМ ЧЕЛОВЕКА</w:t>
      </w:r>
    </w:p>
    <w:p w:rsidR="00000000" w:rsidRDefault="00000000">
      <w:r>
        <w:t>Четвертая сессия</w:t>
      </w:r>
      <w:r>
        <w:rPr>
          <w:vertAlign w:val="superscript"/>
        </w:rPr>
        <w:t>*</w:t>
      </w:r>
    </w:p>
    <w:p w:rsidR="00000000" w:rsidRDefault="00000000">
      <w:r>
        <w:t>Пункт 2 повестки дня</w:t>
      </w:r>
    </w:p>
    <w:p w:rsidR="00000000" w:rsidRDefault="00000000"/>
    <w:p w:rsidR="00000000" w:rsidRDefault="00000000"/>
    <w:p w:rsidR="00000000" w:rsidRDefault="00000000">
      <w:pPr>
        <w:jc w:val="center"/>
        <w:rPr>
          <w:b/>
          <w:bCs/>
        </w:rPr>
      </w:pPr>
      <w:r>
        <w:rPr>
          <w:b/>
          <w:bCs/>
        </w:rPr>
        <w:t>ОСУЩЕСТВЛЕНИЕ РЕЗОЛЮЦИИ 60/251 ГЕНЕРАЛЬНОЙ АССАМБЛЕИ</w:t>
      </w:r>
    </w:p>
    <w:p w:rsidR="00000000" w:rsidRDefault="00000000">
      <w:pPr>
        <w:jc w:val="center"/>
        <w:rPr>
          <w:b/>
          <w:bCs/>
        </w:rPr>
      </w:pPr>
      <w:r>
        <w:rPr>
          <w:b/>
          <w:bCs/>
        </w:rPr>
        <w:t>ОТ 15 МАРТА 2006 ГОДА, ОЗАГЛАВЛЕННОЙ "СОВЕТ</w:t>
      </w:r>
    </w:p>
    <w:p w:rsidR="00000000" w:rsidRDefault="00000000">
      <w:pPr>
        <w:jc w:val="center"/>
        <w:rPr>
          <w:b/>
          <w:bCs/>
        </w:rPr>
      </w:pPr>
      <w:r>
        <w:rPr>
          <w:b/>
          <w:bCs/>
        </w:rPr>
        <w:t>ПО ПРАВАМ ЧЕЛОВЕКА"</w:t>
      </w:r>
    </w:p>
    <w:p w:rsidR="00000000" w:rsidRDefault="00000000">
      <w:pPr>
        <w:jc w:val="center"/>
        <w:rPr>
          <w:b/>
          <w:bCs/>
        </w:rPr>
      </w:pPr>
    </w:p>
    <w:p w:rsidR="00000000" w:rsidRDefault="00000000">
      <w:pPr>
        <w:jc w:val="center"/>
        <w:rPr>
          <w:b/>
          <w:bCs/>
        </w:rPr>
      </w:pPr>
      <w:r>
        <w:rPr>
          <w:b/>
          <w:bCs/>
        </w:rPr>
        <w:t>Доклад Специального докладчика по аспектам прав человека жертв</w:t>
      </w:r>
    </w:p>
    <w:p w:rsidR="00000000" w:rsidRDefault="00000000">
      <w:pPr>
        <w:jc w:val="center"/>
        <w:rPr>
          <w:b/>
          <w:bCs/>
        </w:rPr>
      </w:pPr>
      <w:r>
        <w:rPr>
          <w:b/>
          <w:bCs/>
        </w:rPr>
        <w:t>торговли людьми, особенно женщинами и детьми, Сигмы Худы</w:t>
      </w:r>
    </w:p>
    <w:p w:rsidR="00000000" w:rsidRDefault="00000000">
      <w:pPr>
        <w:jc w:val="center"/>
        <w:rPr>
          <w:b/>
          <w:bCs/>
        </w:rPr>
      </w:pPr>
    </w:p>
    <w:p w:rsidR="00000000" w:rsidRDefault="00000000">
      <w:pPr>
        <w:jc w:val="center"/>
        <w:rPr>
          <w:b/>
          <w:bCs/>
        </w:rPr>
      </w:pPr>
      <w:r>
        <w:rPr>
          <w:b/>
          <w:bCs/>
        </w:rPr>
        <w:t>Приложение</w:t>
      </w:r>
    </w:p>
    <w:p w:rsidR="00000000" w:rsidRDefault="00000000">
      <w:pPr>
        <w:jc w:val="center"/>
        <w:rPr>
          <w:b/>
          <w:bCs/>
        </w:rPr>
      </w:pPr>
    </w:p>
    <w:p w:rsidR="00000000" w:rsidRDefault="00000000">
      <w:pPr>
        <w:jc w:val="center"/>
        <w:rPr>
          <w:bCs/>
        </w:rPr>
      </w:pPr>
      <w:r>
        <w:rPr>
          <w:b/>
          <w:bCs/>
        </w:rPr>
        <w:t>МИССИЯ В БАХРЕЙН, ОМАН И КАТАР</w:t>
      </w:r>
      <w:r>
        <w:rPr>
          <w:vertAlign w:val="superscript"/>
        </w:rPr>
        <w:t>*</w:t>
      </w:r>
      <w:r>
        <w:rPr>
          <w:rStyle w:val="FootnoteReference"/>
          <w:b w:val="0"/>
          <w:bCs/>
        </w:rPr>
        <w:footnoteReference w:customMarkFollows="1" w:id="1"/>
        <w:t>*</w:t>
      </w:r>
    </w:p>
    <w:p w:rsidR="00000000" w:rsidRDefault="00000000">
      <w:pPr>
        <w:jc w:val="center"/>
        <w:rPr>
          <w:bCs/>
        </w:rPr>
      </w:pPr>
    </w:p>
    <w:p w:rsidR="00000000" w:rsidRDefault="00000000">
      <w:pPr>
        <w:jc w:val="center"/>
        <w:rPr>
          <w:b/>
        </w:rPr>
      </w:pPr>
      <w:r>
        <w:rPr>
          <w:bCs/>
        </w:rPr>
        <w:br w:type="page"/>
      </w:r>
      <w:r>
        <w:rPr>
          <w:b/>
        </w:rPr>
        <w:t>Резюме</w:t>
      </w:r>
    </w:p>
    <w:p w:rsidR="00000000" w:rsidRDefault="00000000">
      <w:pPr>
        <w:jc w:val="center"/>
        <w:rPr>
          <w:b/>
        </w:rPr>
      </w:pPr>
    </w:p>
    <w:p w:rsidR="00000000" w:rsidRDefault="00000000">
      <w:pPr>
        <w:rPr>
          <w:bCs/>
        </w:rPr>
      </w:pPr>
      <w:r>
        <w:rPr>
          <w:bCs/>
        </w:rPr>
        <w:tab/>
        <w:t>Настоящий доклад содержит основные выводы Специального докладчика по аспектам прав человека жертв торговли людьми, особенно женщинами и детьми, Сигмы Худы по итогам посещения ею Королевства Бахрейн с 29 октября по 1 ноября 2006 года, Султаната Оман 2-7 ноября и Катара 8-12 ноября.  В докладе также содержатся рекомендации соответствующим правительствам, в частности в отношении борьбы с торговлей людьми и предотвращения таких преступлений, а также усиления защиты прав человека жертв торговли людьми.</w:t>
      </w:r>
    </w:p>
    <w:p w:rsidR="00000000" w:rsidRDefault="00000000">
      <w:pPr>
        <w:rPr>
          <w:bCs/>
        </w:rPr>
      </w:pPr>
    </w:p>
    <w:p w:rsidR="00000000" w:rsidRDefault="00000000">
      <w:pPr>
        <w:rPr>
          <w:bCs/>
        </w:rPr>
      </w:pPr>
      <w:r>
        <w:rPr>
          <w:bCs/>
        </w:rPr>
        <w:tab/>
        <w:t>Специальный докладчик пришла к выводу, что Бахрейн, Оман и Катар являются странами назначения, а в некоторых случаях и транзита в торговле трудящимися-мигрантами, по большей части в целях привлечения их к принудительному труду, в том числе на верблюжьих фермах, а также в целях сексуальной эксплуатации.</w:t>
      </w:r>
    </w:p>
    <w:p w:rsidR="00000000" w:rsidRDefault="00000000">
      <w:pPr>
        <w:rPr>
          <w:bCs/>
        </w:rPr>
      </w:pPr>
    </w:p>
    <w:p w:rsidR="00000000" w:rsidRDefault="00000000">
      <w:pPr>
        <w:rPr>
          <w:bCs/>
        </w:rPr>
      </w:pPr>
      <w:r>
        <w:rPr>
          <w:bCs/>
        </w:rPr>
        <w:tab/>
        <w:t>В своем докладе Специальный докладчик выделила два основных аспекта, вызывающих озабоченность.  Первый касается системы поручительства и обусловленной этим несправедливой ситуации, заключающейся в полной зависимости иностранных трудящихся-мигрантов от их поручителей.  Она отметила, что в условиях вызванного этим неравномерного распределения сил указанная система повышает уязвимость трудящихся-мигрантов и тем самым активизирует торговлю людьми.  Второй вопрос, вызывающий озабоченность, касается мигрантов, работающих в качестве домашней прислуги, и заключается, в частности, в том, что трудовые кодексы упомянутых трех стран не гарантируют им защиту и, таким образом, на практике они оказываются в ситуации, в которой условия их труда регулируются как вопрос частных отношений между главой домашнего хозяйства и ими самими.</w:t>
      </w:r>
    </w:p>
    <w:p w:rsidR="00000000" w:rsidRDefault="00000000">
      <w:pPr>
        <w:rPr>
          <w:bCs/>
        </w:rPr>
      </w:pPr>
    </w:p>
    <w:p w:rsidR="00000000" w:rsidRDefault="00000000">
      <w:pPr>
        <w:rPr>
          <w:bCs/>
        </w:rPr>
      </w:pPr>
      <w:r>
        <w:rPr>
          <w:bCs/>
        </w:rPr>
        <w:tab/>
        <w:t>Несмотря на некоторые меры, которые в различной степени уже были приняты или находятся в процессе разработки, а также несмотря на наличие в целом прочных правовых рамок, которые предусматривают защиту всех трудящихся, необходимо предпринять дополнительные шаги в целях наделения правами иностранных трудящихся-мигрантов;  более тщательного наблюдения за выполнением действующих законов;  обеспечения проведения расследований и уголовного преследования в отношении всех лиц, подозреваемых в совершении деяний, включающих торговлю людьми, а также исполнения судебных приговоров;  и повышения уровня необходимой осведомленности и образования в обществе в целом, а также должностных лиц государства, в частности по вопросам, касающимся торговли людьми и прав трудящихся-мигрантов.</w:t>
      </w:r>
    </w:p>
    <w:p w:rsidR="00000000" w:rsidRDefault="00000000">
      <w:pPr>
        <w:rPr>
          <w:bCs/>
        </w:rPr>
      </w:pPr>
    </w:p>
    <w:p w:rsidR="00000000" w:rsidRDefault="00000000">
      <w:pPr>
        <w:rPr>
          <w:bCs/>
        </w:rPr>
      </w:pPr>
      <w:r>
        <w:rPr>
          <w:bCs/>
        </w:rPr>
        <w:tab/>
        <w:t>Рекомендации касаются необходимости обеспечить для лиц, работающих в качестве домашней прислуги, более сильную правовую защиту, разработать альтернативу системе поручительства, наладить более мощные механизмы сотрудничества и взаимодействия между направляющими и принимающими государствами и укрепить роль гражданского общества в борьбе с торговлей людьми и поощрении и защите прав жертв торговли людьми.</w:t>
      </w:r>
    </w:p>
    <w:p w:rsidR="00000000" w:rsidRDefault="00000000">
      <w:pPr>
        <w:pStyle w:val="Heading2"/>
        <w:jc w:val="center"/>
        <w:rPr>
          <w:b/>
          <w:bCs/>
          <w:u w:val="none"/>
          <w:lang w:val="en-US"/>
        </w:rPr>
      </w:pPr>
      <w:r>
        <w:rPr>
          <w:lang w:val="en-US"/>
        </w:rPr>
        <w:br w:type="page"/>
      </w:r>
      <w:r>
        <w:rPr>
          <w:b/>
          <w:bCs/>
          <w:u w:val="none"/>
          <w:lang w:val="en-US"/>
        </w:rPr>
        <w:t>Annex</w:t>
      </w:r>
    </w:p>
    <w:p w:rsidR="00000000" w:rsidRDefault="00000000"/>
    <w:p w:rsidR="00000000" w:rsidRDefault="00000000">
      <w:pPr>
        <w:pStyle w:val="Heading1"/>
        <w:jc w:val="center"/>
        <w:rPr>
          <w:color w:val="000000"/>
        </w:rPr>
      </w:pPr>
      <w:r>
        <w:rPr>
          <w:lang w:val="en-US"/>
        </w:rPr>
        <w:t xml:space="preserve">REPORT OF THE SPECIAL </w:t>
      </w:r>
      <w:proofErr w:type="spellStart"/>
      <w:r>
        <w:rPr>
          <w:lang w:val="en-US"/>
        </w:rPr>
        <w:t>RAPPORTEUR</w:t>
      </w:r>
      <w:proofErr w:type="spellEnd"/>
      <w:r>
        <w:rPr>
          <w:lang w:val="en-US"/>
        </w:rPr>
        <w:t xml:space="preserve"> ON TRAFFICKING IN PERSONS, ESPECIALLY WOMEN AND </w:t>
      </w:r>
      <w:r>
        <w:rPr>
          <w:bCs/>
          <w:lang w:val="en-US"/>
        </w:rPr>
        <w:t>CHILDREN,</w:t>
      </w:r>
      <w:r>
        <w:rPr>
          <w:lang w:val="en-US"/>
        </w:rPr>
        <w:t xml:space="preserve"> SIGMA </w:t>
      </w:r>
      <w:proofErr w:type="spellStart"/>
      <w:r>
        <w:rPr>
          <w:lang w:val="en-US"/>
        </w:rPr>
        <w:t>HUDA</w:t>
      </w:r>
      <w:proofErr w:type="spellEnd"/>
      <w:r>
        <w:rPr>
          <w:lang w:val="en-US"/>
        </w:rPr>
        <w:t xml:space="preserve"> </w:t>
      </w:r>
      <w:r>
        <w:rPr>
          <w:rFonts w:ascii="Times New Roman Bold" w:hAnsi="Times New Roman Bold"/>
          <w:color w:val="000000"/>
          <w:lang w:val="en-US"/>
        </w:rPr>
        <w:t>ON</w:t>
      </w:r>
      <w:r>
        <w:rPr>
          <w:rFonts w:hint="eastAsia"/>
          <w:color w:val="000000"/>
          <w:lang w:val="en-US"/>
        </w:rPr>
        <w:t> </w:t>
      </w:r>
      <w:r>
        <w:rPr>
          <w:rFonts w:ascii="Times New Roman Bold" w:hAnsi="Times New Roman Bold"/>
          <w:color w:val="000000"/>
          <w:lang w:val="en-US"/>
        </w:rPr>
        <w:t>HER MISSION TO</w:t>
      </w:r>
      <w:r>
        <w:rPr>
          <w:rFonts w:hint="eastAsia"/>
          <w:color w:val="000000"/>
          <w:lang w:val="en-US"/>
        </w:rPr>
        <w:t> </w:t>
      </w:r>
      <w:r>
        <w:rPr>
          <w:rFonts w:ascii="Times New Roman Bold" w:hAnsi="Times New Roman Bold"/>
          <w:color w:val="000000"/>
          <w:lang w:val="en-US"/>
        </w:rPr>
        <w:t>BAHRAIN, OMAN AND QATAR (29</w:t>
      </w:r>
      <w:r>
        <w:rPr>
          <w:rFonts w:hint="eastAsia"/>
          <w:color w:val="000000"/>
          <w:lang w:val="en-US"/>
        </w:rPr>
        <w:t> </w:t>
      </w:r>
      <w:r>
        <w:rPr>
          <w:rFonts w:ascii="Times New Roman Bold" w:hAnsi="Times New Roman Bold"/>
          <w:color w:val="000000"/>
          <w:lang w:val="en-US"/>
        </w:rPr>
        <w:t>OCTOBER</w:t>
      </w:r>
      <w:r>
        <w:rPr>
          <w:rFonts w:hint="eastAsia"/>
          <w:color w:val="000000"/>
          <w:lang w:val="en-US"/>
        </w:rPr>
        <w:t> </w:t>
      </w:r>
      <w:r>
        <w:rPr>
          <w:color w:val="000000"/>
          <w:lang w:val="en-US"/>
        </w:rPr>
        <w:noBreakHyphen/>
        <w:t xml:space="preserve"> </w:t>
      </w:r>
      <w:r>
        <w:rPr>
          <w:rFonts w:ascii="Times New Roman Bold" w:hAnsi="Times New Roman Bold"/>
          <w:color w:val="000000"/>
          <w:lang w:val="en-US"/>
        </w:rPr>
        <w:t>1</w:t>
      </w:r>
      <w:r>
        <w:rPr>
          <w:rFonts w:hint="eastAsia"/>
          <w:color w:val="000000"/>
          <w:lang w:val="en-US"/>
        </w:rPr>
        <w:t> </w:t>
      </w:r>
      <w:r>
        <w:rPr>
          <w:rFonts w:ascii="Times New Roman Bold" w:hAnsi="Times New Roman Bold"/>
          <w:color w:val="000000"/>
          <w:lang w:val="en-US"/>
        </w:rPr>
        <w:t>NOVEMBER,</w:t>
      </w:r>
    </w:p>
    <w:p w:rsidR="00000000" w:rsidRDefault="00000000">
      <w:pPr>
        <w:pStyle w:val="Heading1"/>
        <w:jc w:val="center"/>
        <w:rPr>
          <w:color w:val="000000"/>
        </w:rPr>
      </w:pPr>
      <w:r>
        <w:rPr>
          <w:rFonts w:ascii="Times New Roman Bold" w:hAnsi="Times New Roman Bold"/>
          <w:color w:val="000000"/>
          <w:lang w:val="en-US"/>
        </w:rPr>
        <w:t>2-7 NOVEMBER, 8-12 NOVEMBER 2006)</w:t>
      </w:r>
    </w:p>
    <w:p w:rsidR="00000000" w:rsidRDefault="00000000">
      <w:pPr>
        <w:rPr>
          <w:lang w:val="en-US"/>
        </w:rPr>
      </w:pPr>
    </w:p>
    <w:p w:rsidR="00000000" w:rsidRDefault="00000000">
      <w:pPr>
        <w:pStyle w:val="Heading1"/>
        <w:spacing w:line="240" w:lineRule="auto"/>
        <w:jc w:val="center"/>
        <w:rPr>
          <w:bCs/>
        </w:rPr>
      </w:pPr>
      <w:r>
        <w:rPr>
          <w:bCs/>
          <w:lang w:val="en-US"/>
        </w:rPr>
        <w:t>CONTENTS</w:t>
      </w:r>
    </w:p>
    <w:p w:rsidR="00000000" w:rsidRDefault="00000000">
      <w:pPr>
        <w:tabs>
          <w:tab w:val="clear" w:pos="2268"/>
          <w:tab w:val="clear" w:pos="6237"/>
          <w:tab w:val="left" w:pos="567"/>
          <w:tab w:val="left" w:pos="1134"/>
          <w:tab w:val="left" w:pos="1701"/>
          <w:tab w:val="center" w:pos="8039"/>
          <w:tab w:val="center" w:pos="9122"/>
        </w:tabs>
        <w:spacing w:line="240" w:lineRule="auto"/>
        <w:rPr>
          <w:i/>
          <w:iCs/>
        </w:rPr>
      </w:pPr>
      <w:r>
        <w:tab/>
      </w:r>
      <w:r>
        <w:tab/>
      </w:r>
      <w:r>
        <w:tab/>
      </w:r>
      <w:r>
        <w:tab/>
      </w:r>
      <w:proofErr w:type="spellStart"/>
      <w:r>
        <w:rPr>
          <w:i/>
          <w:iCs/>
        </w:rPr>
        <w:t>Paragraphs</w:t>
      </w:r>
      <w:proofErr w:type="spellEnd"/>
      <w:r>
        <w:rPr>
          <w:i/>
          <w:iCs/>
        </w:rPr>
        <w:tab/>
      </w:r>
      <w:proofErr w:type="spellStart"/>
      <w:r>
        <w:rPr>
          <w:i/>
          <w:iCs/>
        </w:rPr>
        <w:t>Page</w:t>
      </w:r>
      <w:proofErr w:type="spellEnd"/>
    </w:p>
    <w:p w:rsidR="00000000" w:rsidRDefault="00000000">
      <w:pPr>
        <w:tabs>
          <w:tab w:val="clear" w:pos="2268"/>
          <w:tab w:val="clear" w:pos="6237"/>
          <w:tab w:val="left" w:pos="567"/>
          <w:tab w:val="left" w:pos="1134"/>
          <w:tab w:val="left" w:pos="1701"/>
          <w:tab w:val="center" w:pos="8039"/>
          <w:tab w:val="center" w:pos="9122"/>
        </w:tabs>
        <w:spacing w:line="240" w:lineRule="auto"/>
        <w:rPr>
          <w:i/>
          <w:iCs/>
        </w:rPr>
      </w:pPr>
    </w:p>
    <w:p w:rsidR="00000000" w:rsidRDefault="00000000">
      <w:pPr>
        <w:tabs>
          <w:tab w:val="clear" w:pos="1701"/>
          <w:tab w:val="clear" w:pos="2268"/>
          <w:tab w:val="clear" w:pos="6237"/>
          <w:tab w:val="left" w:pos="567"/>
          <w:tab w:val="left" w:pos="1134"/>
          <w:tab w:val="right" w:leader="dot" w:pos="7172"/>
          <w:tab w:val="center" w:pos="8039"/>
          <w:tab w:val="center" w:pos="9122"/>
        </w:tabs>
        <w:spacing w:line="240" w:lineRule="auto"/>
        <w:rPr>
          <w:lang w:val="fr-FR"/>
        </w:rPr>
      </w:pPr>
      <w:r>
        <w:rPr>
          <w:lang w:val="fr-FR"/>
        </w:rPr>
        <w:t xml:space="preserve">Introduction </w:t>
      </w:r>
      <w:r>
        <w:rPr>
          <w:lang w:val="fr-FR"/>
        </w:rPr>
        <w:tab/>
      </w:r>
      <w:r>
        <w:rPr>
          <w:lang w:val="fr-FR"/>
        </w:rPr>
        <w:tab/>
        <w:t>1 - 4</w:t>
      </w:r>
      <w:r>
        <w:rPr>
          <w:lang w:val="fr-FR"/>
        </w:rPr>
        <w:tab/>
        <w:t>6</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fr-FR"/>
        </w:rPr>
      </w:pPr>
    </w:p>
    <w:p w:rsidR="00000000" w:rsidRDefault="00000000">
      <w:pPr>
        <w:tabs>
          <w:tab w:val="clear" w:pos="1701"/>
          <w:tab w:val="clear" w:pos="2268"/>
          <w:tab w:val="clear" w:pos="6237"/>
          <w:tab w:val="left" w:pos="567"/>
          <w:tab w:val="left" w:pos="1134"/>
          <w:tab w:val="left" w:pos="1680"/>
          <w:tab w:val="right" w:leader="dot" w:pos="7172"/>
          <w:tab w:val="center" w:pos="8039"/>
          <w:tab w:val="center" w:pos="9122"/>
        </w:tabs>
        <w:spacing w:line="240" w:lineRule="auto"/>
        <w:rPr>
          <w:lang w:val="en-US"/>
        </w:rPr>
      </w:pPr>
      <w:r>
        <w:rPr>
          <w:lang w:val="en-US"/>
        </w:rPr>
        <w:t>I.</w:t>
      </w:r>
      <w:r>
        <w:rPr>
          <w:lang w:val="en-US"/>
        </w:rPr>
        <w:tab/>
        <w:t xml:space="preserve">CONTEXT </w:t>
      </w:r>
      <w:r>
        <w:rPr>
          <w:lang w:val="en-US"/>
        </w:rPr>
        <w:tab/>
      </w:r>
      <w:r>
        <w:rPr>
          <w:lang w:val="en-US"/>
        </w:rPr>
        <w:tab/>
        <w:t xml:space="preserve"> 5 - 10</w:t>
      </w:r>
      <w:r>
        <w:rPr>
          <w:lang w:val="en-US"/>
        </w:rPr>
        <w:tab/>
        <w:t>6</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II.</w:t>
      </w:r>
      <w:r>
        <w:rPr>
          <w:lang w:val="en-US"/>
        </w:rPr>
        <w:tab/>
        <w:t xml:space="preserve">LEGAL AND INSTITUTIONAL FRAMEWORK </w:t>
      </w:r>
      <w:r>
        <w:rPr>
          <w:lang w:val="en-US"/>
        </w:rPr>
        <w:tab/>
      </w:r>
      <w:r>
        <w:rPr>
          <w:lang w:val="en-US"/>
        </w:rPr>
        <w:tab/>
        <w:t>11 - 51</w:t>
      </w:r>
      <w:r>
        <w:rPr>
          <w:lang w:val="en-US"/>
        </w:rPr>
        <w:tab/>
        <w:t>8</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ab/>
        <w:t>A.</w:t>
      </w:r>
      <w:r>
        <w:rPr>
          <w:lang w:val="en-US"/>
        </w:rPr>
        <w:tab/>
        <w:t xml:space="preserve">Prevention, protection and punishment </w:t>
      </w:r>
      <w:r>
        <w:rPr>
          <w:lang w:val="en-US"/>
        </w:rPr>
        <w:tab/>
      </w:r>
      <w:r>
        <w:rPr>
          <w:lang w:val="en-US"/>
        </w:rPr>
        <w:tab/>
        <w:t>12 - 51</w:t>
      </w:r>
      <w:r>
        <w:rPr>
          <w:lang w:val="en-US"/>
        </w:rPr>
        <w:tab/>
        <w:t>8</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pPr>
      <w:r>
        <w:rPr>
          <w:lang w:val="en-US"/>
        </w:rPr>
        <w:tab/>
      </w:r>
      <w:r>
        <w:rPr>
          <w:lang w:val="en-US"/>
        </w:rPr>
        <w:tab/>
        <w:t>1.</w:t>
      </w:r>
      <w:r>
        <w:rPr>
          <w:lang w:val="en-US"/>
        </w:rPr>
        <w:tab/>
        <w:t xml:space="preserve">Bahrain </w:t>
      </w:r>
      <w:r>
        <w:rPr>
          <w:lang w:val="en-US"/>
        </w:rPr>
        <w:tab/>
      </w:r>
      <w:r>
        <w:rPr>
          <w:lang w:val="en-US"/>
        </w:rPr>
        <w:tab/>
        <w:t>14 - 26</w:t>
      </w:r>
      <w:r>
        <w:rPr>
          <w:lang w:val="en-US"/>
        </w:rPr>
        <w:tab/>
      </w:r>
      <w:r>
        <w:t>8</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tab/>
      </w:r>
      <w:r>
        <w:tab/>
      </w:r>
      <w:r>
        <w:rPr>
          <w:lang w:val="en-US"/>
        </w:rPr>
        <w:t>2.</w:t>
      </w:r>
      <w:r>
        <w:rPr>
          <w:lang w:val="en-US"/>
        </w:rPr>
        <w:tab/>
        <w:t xml:space="preserve">Oman </w:t>
      </w:r>
      <w:r>
        <w:rPr>
          <w:lang w:val="en-US"/>
        </w:rPr>
        <w:tab/>
      </w:r>
      <w:r>
        <w:rPr>
          <w:lang w:val="en-US"/>
        </w:rPr>
        <w:tab/>
        <w:t>27 - 39</w:t>
      </w:r>
      <w:r>
        <w:rPr>
          <w:lang w:val="en-US"/>
        </w:rPr>
        <w:tab/>
        <w:t>12</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ab/>
      </w:r>
      <w:r>
        <w:rPr>
          <w:lang w:val="en-US"/>
        </w:rPr>
        <w:tab/>
        <w:t>3.</w:t>
      </w:r>
      <w:r>
        <w:rPr>
          <w:lang w:val="en-US"/>
        </w:rPr>
        <w:tab/>
        <w:t xml:space="preserve">Qatar </w:t>
      </w:r>
      <w:r>
        <w:rPr>
          <w:lang w:val="en-US"/>
        </w:rPr>
        <w:tab/>
      </w:r>
      <w:r>
        <w:rPr>
          <w:lang w:val="en-US"/>
        </w:rPr>
        <w:tab/>
        <w:t>40 - 51</w:t>
      </w:r>
      <w:r>
        <w:rPr>
          <w:lang w:val="en-US"/>
        </w:rPr>
        <w:tab/>
        <w:t>14</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III.</w:t>
      </w:r>
      <w:r>
        <w:rPr>
          <w:lang w:val="en-US"/>
        </w:rPr>
        <w:tab/>
        <w:t xml:space="preserve">MANIFESTATIONS OF TRAFFICKING </w:t>
      </w:r>
      <w:r>
        <w:rPr>
          <w:lang w:val="en-US"/>
        </w:rPr>
        <w:tab/>
      </w:r>
      <w:r>
        <w:rPr>
          <w:lang w:val="en-US"/>
        </w:rPr>
        <w:tab/>
        <w:t>52 - 88</w:t>
      </w:r>
      <w:r>
        <w:rPr>
          <w:lang w:val="en-US"/>
        </w:rPr>
        <w:tab/>
        <w:t>17</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ab/>
        <w:t>A.</w:t>
      </w:r>
      <w:r>
        <w:rPr>
          <w:lang w:val="en-US"/>
        </w:rPr>
        <w:tab/>
        <w:t xml:space="preserve">Recruitment, transportation, transfer, </w:t>
      </w:r>
      <w:proofErr w:type="spellStart"/>
      <w:r>
        <w:rPr>
          <w:lang w:val="en-US"/>
        </w:rPr>
        <w:t>harbouring</w:t>
      </w:r>
      <w:proofErr w:type="spellEnd"/>
      <w:r>
        <w:rPr>
          <w:lang w:val="en-US"/>
        </w:rPr>
        <w:t xml:space="preserve"> or receipt</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r>
        <w:rPr>
          <w:lang w:val="en-US"/>
        </w:rPr>
        <w:tab/>
      </w:r>
      <w:r>
        <w:rPr>
          <w:lang w:val="en-US"/>
        </w:rPr>
        <w:tab/>
        <w:t xml:space="preserve">of persons and "deceit" </w:t>
      </w:r>
      <w:r>
        <w:rPr>
          <w:lang w:val="en-US"/>
        </w:rPr>
        <w:tab/>
      </w:r>
      <w:r>
        <w:rPr>
          <w:lang w:val="en-US"/>
        </w:rPr>
        <w:tab/>
        <w:t>53 - 59</w:t>
      </w:r>
      <w:r>
        <w:rPr>
          <w:lang w:val="en-US"/>
        </w:rPr>
        <w:tab/>
        <w:t>18</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r>
        <w:rPr>
          <w:lang w:val="en-US"/>
        </w:rPr>
        <w:tab/>
        <w:t>B.</w:t>
      </w:r>
      <w:r>
        <w:rPr>
          <w:lang w:val="en-US"/>
        </w:rPr>
        <w:tab/>
        <w:t xml:space="preserve">Sponsorship system and </w:t>
      </w:r>
      <w:proofErr w:type="spellStart"/>
      <w:r>
        <w:rPr>
          <w:lang w:val="en-US"/>
        </w:rPr>
        <w:t>revictimization</w:t>
      </w:r>
      <w:proofErr w:type="spellEnd"/>
      <w:r>
        <w:rPr>
          <w:lang w:val="en-US"/>
        </w:rPr>
        <w:t xml:space="preserve"> </w:t>
      </w:r>
      <w:r>
        <w:rPr>
          <w:lang w:val="en-US"/>
        </w:rPr>
        <w:tab/>
      </w:r>
      <w:r>
        <w:rPr>
          <w:lang w:val="en-US"/>
        </w:rPr>
        <w:tab/>
        <w:t>60 - 68</w:t>
      </w:r>
      <w:r>
        <w:rPr>
          <w:lang w:val="en-US"/>
        </w:rPr>
        <w:tab/>
        <w:t>19</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fr-FR"/>
        </w:rPr>
      </w:pPr>
      <w:r>
        <w:rPr>
          <w:lang w:val="en-US"/>
        </w:rPr>
        <w:tab/>
      </w:r>
      <w:r>
        <w:rPr>
          <w:lang w:val="fr-FR"/>
        </w:rPr>
        <w:t>C.</w:t>
      </w:r>
      <w:r>
        <w:rPr>
          <w:lang w:val="fr-FR"/>
        </w:rPr>
        <w:tab/>
        <w:t xml:space="preserve">Exploitation - </w:t>
      </w:r>
      <w:proofErr w:type="spellStart"/>
      <w:r>
        <w:rPr>
          <w:lang w:val="fr-FR"/>
        </w:rPr>
        <w:t>vulnerable</w:t>
      </w:r>
      <w:proofErr w:type="spellEnd"/>
      <w:r>
        <w:rPr>
          <w:lang w:val="fr-FR"/>
        </w:rPr>
        <w:t xml:space="preserve"> groups </w:t>
      </w:r>
      <w:r>
        <w:rPr>
          <w:lang w:val="fr-FR"/>
        </w:rPr>
        <w:tab/>
      </w:r>
      <w:r>
        <w:rPr>
          <w:lang w:val="fr-FR"/>
        </w:rPr>
        <w:tab/>
        <w:t>69 - 81</w:t>
      </w:r>
      <w:r>
        <w:rPr>
          <w:lang w:val="fr-FR"/>
        </w:rPr>
        <w:tab/>
        <w:t>22</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fr-FR"/>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r>
        <w:rPr>
          <w:lang w:val="fr-FR"/>
        </w:rPr>
        <w:tab/>
      </w:r>
      <w:r>
        <w:rPr>
          <w:lang w:val="fr-FR"/>
        </w:rPr>
        <w:tab/>
      </w:r>
      <w:r>
        <w:rPr>
          <w:lang w:val="en-US"/>
        </w:rPr>
        <w:t>1.</w:t>
      </w:r>
      <w:r>
        <w:rPr>
          <w:lang w:val="en-US"/>
        </w:rPr>
        <w:tab/>
        <w:t xml:space="preserve">Female domestic workers </w:t>
      </w:r>
      <w:r>
        <w:rPr>
          <w:lang w:val="en-US"/>
        </w:rPr>
        <w:tab/>
      </w:r>
      <w:r>
        <w:rPr>
          <w:lang w:val="en-US"/>
        </w:rPr>
        <w:tab/>
        <w:t>70 - 75</w:t>
      </w:r>
      <w:r>
        <w:rPr>
          <w:lang w:val="en-US"/>
        </w:rPr>
        <w:tab/>
        <w:t>22</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pPr>
      <w:r>
        <w:rPr>
          <w:lang w:val="en-US"/>
        </w:rPr>
        <w:tab/>
      </w:r>
      <w:r>
        <w:rPr>
          <w:lang w:val="en-US"/>
        </w:rPr>
        <w:tab/>
      </w:r>
      <w:r>
        <w:t>2.</w:t>
      </w:r>
      <w:r>
        <w:tab/>
        <w:t xml:space="preserve">Women in the sex industry </w:t>
      </w:r>
      <w:r>
        <w:tab/>
      </w:r>
      <w:r>
        <w:tab/>
        <w:t>76 - 78</w:t>
      </w:r>
      <w:r>
        <w:tab/>
        <w:t>23</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r>
        <w:tab/>
      </w:r>
      <w:r>
        <w:tab/>
      </w:r>
      <w:r>
        <w:rPr>
          <w:lang w:val="en-US"/>
        </w:rPr>
        <w:t>3.</w:t>
      </w:r>
      <w:r>
        <w:rPr>
          <w:lang w:val="en-US"/>
        </w:rPr>
        <w:tab/>
        <w:t xml:space="preserve">Child camel jockeys and children in other occupations </w:t>
      </w:r>
      <w:r>
        <w:rPr>
          <w:lang w:val="en-US"/>
        </w:rPr>
        <w:tab/>
      </w:r>
      <w:r>
        <w:rPr>
          <w:lang w:val="en-US"/>
        </w:rPr>
        <w:tab/>
        <w:t>79 - 80</w:t>
      </w:r>
      <w:r>
        <w:rPr>
          <w:lang w:val="en-US"/>
        </w:rPr>
        <w:tab/>
        <w:t>24</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pPr>
      <w:r>
        <w:rPr>
          <w:lang w:val="en-US"/>
        </w:rPr>
        <w:tab/>
      </w:r>
      <w:r>
        <w:rPr>
          <w:lang w:val="en-US"/>
        </w:rPr>
        <w:tab/>
      </w:r>
      <w:r>
        <w:t>4.</w:t>
      </w:r>
      <w:r>
        <w:tab/>
        <w:t xml:space="preserve">Other workers </w:t>
      </w:r>
      <w:r>
        <w:tab/>
      </w:r>
      <w:r>
        <w:tab/>
        <w:t>81</w:t>
      </w:r>
      <w:r>
        <w:tab/>
        <w:t>24</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pPr>
    </w:p>
    <w:p w:rsidR="00000000" w:rsidRDefault="00000000">
      <w:pPr>
        <w:pStyle w:val="Heading1"/>
        <w:spacing w:line="240" w:lineRule="auto"/>
        <w:jc w:val="center"/>
        <w:rPr>
          <w:bCs/>
        </w:rPr>
      </w:pPr>
      <w:r>
        <w:rPr>
          <w:lang w:val="fr-FR"/>
        </w:rPr>
        <w:br w:type="page"/>
      </w:r>
      <w:r>
        <w:rPr>
          <w:bCs/>
          <w:lang w:val="fr-FR"/>
        </w:rPr>
        <w:t>CONTENTS</w:t>
      </w:r>
      <w:r>
        <w:rPr>
          <w:b w:val="0"/>
          <w:i/>
          <w:iCs/>
          <w:lang w:val="fr-FR"/>
        </w:rPr>
        <w:t xml:space="preserve"> </w:t>
      </w:r>
      <w:r>
        <w:rPr>
          <w:bCs/>
          <w:i/>
          <w:iCs/>
        </w:rPr>
        <w:t>(</w:t>
      </w:r>
      <w:proofErr w:type="spellStart"/>
      <w:r>
        <w:rPr>
          <w:bCs/>
          <w:i/>
          <w:iCs/>
          <w:lang w:val="fr-FR"/>
        </w:rPr>
        <w:t>continued</w:t>
      </w:r>
      <w:proofErr w:type="spellEnd"/>
      <w:r>
        <w:rPr>
          <w:bCs/>
          <w:lang w:val="fr-FR"/>
        </w:rPr>
        <w:t>)</w:t>
      </w:r>
    </w:p>
    <w:p w:rsidR="00000000" w:rsidRDefault="00000000"/>
    <w:p w:rsidR="00000000" w:rsidRDefault="00000000">
      <w:pPr>
        <w:tabs>
          <w:tab w:val="clear" w:pos="2268"/>
          <w:tab w:val="clear" w:pos="6237"/>
          <w:tab w:val="left" w:pos="567"/>
          <w:tab w:val="left" w:pos="1134"/>
          <w:tab w:val="left" w:pos="1701"/>
          <w:tab w:val="center" w:pos="8039"/>
          <w:tab w:val="center" w:pos="9122"/>
        </w:tabs>
        <w:spacing w:line="240" w:lineRule="auto"/>
        <w:rPr>
          <w:i/>
          <w:iCs/>
        </w:rPr>
      </w:pPr>
      <w:r>
        <w:rPr>
          <w:lang w:val="fr-FR"/>
        </w:rPr>
        <w:tab/>
      </w:r>
      <w:r>
        <w:rPr>
          <w:lang w:val="fr-FR"/>
        </w:rPr>
        <w:tab/>
      </w:r>
      <w:r>
        <w:rPr>
          <w:lang w:val="fr-FR"/>
        </w:rPr>
        <w:tab/>
      </w:r>
      <w:r>
        <w:rPr>
          <w:lang w:val="fr-FR"/>
        </w:rPr>
        <w:tab/>
      </w:r>
      <w:proofErr w:type="spellStart"/>
      <w:r>
        <w:rPr>
          <w:i/>
          <w:iCs/>
          <w:lang w:val="fr-FR"/>
        </w:rPr>
        <w:t>Paragraphs</w:t>
      </w:r>
      <w:proofErr w:type="spellEnd"/>
      <w:r>
        <w:rPr>
          <w:i/>
          <w:iCs/>
          <w:lang w:val="fr-FR"/>
        </w:rPr>
        <w:tab/>
        <w:t>Page</w:t>
      </w:r>
    </w:p>
    <w:p w:rsidR="00000000" w:rsidRDefault="00000000">
      <w:pPr>
        <w:tabs>
          <w:tab w:val="clear" w:pos="2268"/>
          <w:tab w:val="clear" w:pos="6237"/>
          <w:tab w:val="left" w:pos="567"/>
          <w:tab w:val="left" w:pos="1134"/>
          <w:tab w:val="left" w:pos="1701"/>
          <w:tab w:val="center" w:pos="8039"/>
          <w:tab w:val="center" w:pos="9122"/>
        </w:tabs>
        <w:spacing w:line="240" w:lineRule="auto"/>
        <w:rPr>
          <w:i/>
          <w:iCs/>
          <w:lang w:val="fr-FR"/>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fr-FR"/>
        </w:rPr>
        <w:tab/>
      </w:r>
      <w:r>
        <w:rPr>
          <w:lang w:val="en-US"/>
        </w:rPr>
        <w:t>D.</w:t>
      </w:r>
      <w:r>
        <w:rPr>
          <w:lang w:val="en-US"/>
        </w:rPr>
        <w:tab/>
        <w:t xml:space="preserve">Alternative measures </w:t>
      </w:r>
      <w:r>
        <w:rPr>
          <w:lang w:val="en-US"/>
        </w:rPr>
        <w:tab/>
      </w:r>
      <w:r>
        <w:rPr>
          <w:lang w:val="en-US"/>
        </w:rPr>
        <w:tab/>
        <w:t>82 - 88</w:t>
      </w:r>
      <w:r>
        <w:rPr>
          <w:lang w:val="en-US"/>
        </w:rPr>
        <w:tab/>
        <w:t>25</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ab/>
      </w:r>
      <w:r>
        <w:rPr>
          <w:lang w:val="en-US"/>
        </w:rPr>
        <w:tab/>
        <w:t>1.</w:t>
      </w:r>
      <w:r>
        <w:rPr>
          <w:lang w:val="en-US"/>
        </w:rPr>
        <w:tab/>
        <w:t xml:space="preserve">Sending countries </w:t>
      </w:r>
      <w:r>
        <w:rPr>
          <w:lang w:val="en-US"/>
        </w:rPr>
        <w:tab/>
      </w:r>
      <w:r>
        <w:rPr>
          <w:lang w:val="en-US"/>
        </w:rPr>
        <w:tab/>
        <w:t>83 - 86</w:t>
      </w:r>
      <w:r>
        <w:rPr>
          <w:lang w:val="en-US"/>
        </w:rPr>
        <w:tab/>
        <w:t>25</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r>
        <w:rPr>
          <w:lang w:val="en-US"/>
        </w:rPr>
        <w:tab/>
      </w:r>
      <w:r>
        <w:rPr>
          <w:lang w:val="en-US"/>
        </w:rPr>
        <w:tab/>
        <w:t>2.</w:t>
      </w:r>
      <w:r>
        <w:rPr>
          <w:lang w:val="en-US"/>
        </w:rPr>
        <w:tab/>
        <w:t xml:space="preserve">Civil society </w:t>
      </w:r>
      <w:r>
        <w:rPr>
          <w:lang w:val="en-US"/>
        </w:rPr>
        <w:tab/>
      </w:r>
      <w:r>
        <w:rPr>
          <w:lang w:val="en-US"/>
        </w:rPr>
        <w:tab/>
        <w:t>87 - 88</w:t>
      </w:r>
      <w:r>
        <w:rPr>
          <w:lang w:val="en-US"/>
        </w:rPr>
        <w:tab/>
        <w:t>26</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en-US"/>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fr-FR"/>
        </w:rPr>
      </w:pPr>
      <w:proofErr w:type="spellStart"/>
      <w:r>
        <w:rPr>
          <w:lang w:val="fr-FR"/>
        </w:rPr>
        <w:t>IV</w:t>
      </w:r>
      <w:proofErr w:type="spellEnd"/>
      <w:r>
        <w:rPr>
          <w:lang w:val="fr-FR"/>
        </w:rPr>
        <w:t>.</w:t>
      </w:r>
      <w:r>
        <w:rPr>
          <w:lang w:val="fr-FR"/>
        </w:rPr>
        <w:tab/>
        <w:t xml:space="preserve">CONCLUSIONS </w:t>
      </w:r>
      <w:r>
        <w:rPr>
          <w:lang w:val="fr-FR"/>
        </w:rPr>
        <w:tab/>
      </w:r>
      <w:r>
        <w:rPr>
          <w:lang w:val="fr-FR"/>
        </w:rPr>
        <w:tab/>
        <w:t>89 - 94</w:t>
      </w:r>
      <w:r>
        <w:rPr>
          <w:lang w:val="fr-FR"/>
        </w:rPr>
        <w:tab/>
        <w:t>26</w:t>
      </w: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fr-FR"/>
        </w:rPr>
      </w:pPr>
    </w:p>
    <w:p w:rsidR="00000000" w:rsidRDefault="00000000">
      <w:pPr>
        <w:tabs>
          <w:tab w:val="clear" w:pos="1701"/>
          <w:tab w:val="clear" w:pos="6237"/>
          <w:tab w:val="left" w:pos="567"/>
          <w:tab w:val="left" w:pos="1134"/>
          <w:tab w:val="left" w:pos="1680"/>
          <w:tab w:val="left" w:pos="2268"/>
          <w:tab w:val="right" w:leader="dot" w:pos="7172"/>
          <w:tab w:val="center" w:pos="8039"/>
          <w:tab w:val="center" w:pos="9122"/>
        </w:tabs>
        <w:spacing w:line="240" w:lineRule="auto"/>
        <w:rPr>
          <w:lang w:val="fr-FR"/>
        </w:rPr>
      </w:pPr>
      <w:r>
        <w:rPr>
          <w:lang w:val="fr-FR"/>
        </w:rPr>
        <w:t>V.</w:t>
      </w:r>
      <w:r>
        <w:rPr>
          <w:lang w:val="fr-FR"/>
        </w:rPr>
        <w:tab/>
      </w:r>
      <w:proofErr w:type="spellStart"/>
      <w:r>
        <w:rPr>
          <w:lang w:val="fr-FR"/>
        </w:rPr>
        <w:t>RECOMMENDATIONS</w:t>
      </w:r>
      <w:proofErr w:type="spellEnd"/>
      <w:r>
        <w:rPr>
          <w:lang w:val="fr-FR"/>
        </w:rPr>
        <w:t xml:space="preserve"> </w:t>
      </w:r>
      <w:r>
        <w:rPr>
          <w:lang w:val="fr-FR"/>
        </w:rPr>
        <w:tab/>
      </w:r>
      <w:r>
        <w:rPr>
          <w:lang w:val="fr-FR"/>
        </w:rPr>
        <w:tab/>
        <w:t>95</w:t>
      </w:r>
      <w:r>
        <w:rPr>
          <w:lang w:val="fr-FR"/>
        </w:rPr>
        <w:tab/>
        <w:t>27</w:t>
      </w:r>
    </w:p>
    <w:p w:rsidR="00000000" w:rsidRDefault="00000000">
      <w:pPr>
        <w:tabs>
          <w:tab w:val="clear" w:pos="1701"/>
          <w:tab w:val="clear" w:pos="6237"/>
          <w:tab w:val="left" w:pos="567"/>
          <w:tab w:val="left" w:pos="1134"/>
          <w:tab w:val="left" w:pos="1680"/>
          <w:tab w:val="left" w:pos="2268"/>
          <w:tab w:val="right" w:leader="dot" w:pos="7172"/>
          <w:tab w:val="center" w:pos="8040"/>
          <w:tab w:val="center" w:pos="9122"/>
        </w:tabs>
        <w:spacing w:line="240" w:lineRule="auto"/>
        <w:rPr>
          <w:lang w:val="fr-FR"/>
        </w:rPr>
      </w:pPr>
    </w:p>
    <w:p w:rsidR="00000000" w:rsidRDefault="00000000">
      <w:pPr>
        <w:tabs>
          <w:tab w:val="clear" w:pos="1701"/>
          <w:tab w:val="clear" w:pos="2268"/>
          <w:tab w:val="clear" w:pos="6237"/>
          <w:tab w:val="left" w:pos="567"/>
          <w:tab w:val="left" w:pos="1134"/>
          <w:tab w:val="left" w:pos="1680"/>
          <w:tab w:val="right" w:leader="dot" w:pos="7172"/>
          <w:tab w:val="center" w:pos="8040"/>
          <w:tab w:val="center" w:pos="9122"/>
        </w:tabs>
        <w:spacing w:line="240" w:lineRule="auto"/>
        <w:rPr>
          <w:lang w:val="en-US"/>
        </w:rPr>
      </w:pPr>
      <w:r>
        <w:rPr>
          <w:lang w:val="fr-FR"/>
        </w:rPr>
        <w:tab/>
      </w:r>
      <w:r>
        <w:rPr>
          <w:lang w:val="en-US"/>
        </w:rPr>
        <w:t>A.</w:t>
      </w:r>
      <w:r>
        <w:rPr>
          <w:lang w:val="en-US"/>
        </w:rPr>
        <w:tab/>
        <w:t xml:space="preserve">Prevention </w:t>
      </w:r>
      <w:r>
        <w:rPr>
          <w:lang w:val="en-US"/>
        </w:rPr>
        <w:tab/>
      </w:r>
      <w:r>
        <w:rPr>
          <w:lang w:val="en-US"/>
        </w:rPr>
        <w:tab/>
        <w:t>(a) - (l)</w:t>
      </w:r>
      <w:r>
        <w:rPr>
          <w:lang w:val="en-US"/>
        </w:rPr>
        <w:tab/>
        <w:t>2</w:t>
      </w:r>
      <w:r>
        <w:t>7</w:t>
      </w:r>
    </w:p>
    <w:p w:rsidR="00000000" w:rsidRDefault="00000000">
      <w:pPr>
        <w:tabs>
          <w:tab w:val="clear" w:pos="1701"/>
          <w:tab w:val="clear" w:pos="6237"/>
          <w:tab w:val="left" w:pos="567"/>
          <w:tab w:val="left" w:pos="1134"/>
          <w:tab w:val="left" w:pos="1680"/>
          <w:tab w:val="left" w:pos="2268"/>
          <w:tab w:val="right" w:leader="dot" w:pos="7172"/>
          <w:tab w:val="center" w:pos="8040"/>
          <w:tab w:val="center" w:pos="9122"/>
        </w:tabs>
        <w:spacing w:line="240" w:lineRule="auto"/>
        <w:rPr>
          <w:lang w:val="en-US"/>
        </w:rPr>
      </w:pPr>
    </w:p>
    <w:p w:rsidR="00000000" w:rsidRDefault="00000000">
      <w:pPr>
        <w:tabs>
          <w:tab w:val="clear" w:pos="1701"/>
          <w:tab w:val="clear" w:pos="2268"/>
          <w:tab w:val="clear" w:pos="6237"/>
          <w:tab w:val="left" w:pos="567"/>
          <w:tab w:val="left" w:pos="1134"/>
          <w:tab w:val="left" w:pos="1680"/>
          <w:tab w:val="right" w:leader="dot" w:pos="7172"/>
          <w:tab w:val="center" w:pos="8040"/>
          <w:tab w:val="center" w:pos="9122"/>
        </w:tabs>
        <w:spacing w:line="240" w:lineRule="auto"/>
        <w:rPr>
          <w:lang w:val="fr-FR"/>
        </w:rPr>
      </w:pPr>
      <w:r>
        <w:rPr>
          <w:lang w:val="en-US"/>
        </w:rPr>
        <w:tab/>
      </w:r>
      <w:r>
        <w:rPr>
          <w:lang w:val="fr-FR"/>
        </w:rPr>
        <w:t>B.</w:t>
      </w:r>
      <w:r>
        <w:rPr>
          <w:lang w:val="fr-FR"/>
        </w:rPr>
        <w:tab/>
        <w:t xml:space="preserve">Protection </w:t>
      </w:r>
      <w:r>
        <w:rPr>
          <w:lang w:val="fr-FR"/>
        </w:rPr>
        <w:tab/>
      </w:r>
      <w:r>
        <w:rPr>
          <w:lang w:val="fr-FR"/>
        </w:rPr>
        <w:tab/>
        <w:t>(m) - (y)</w:t>
      </w:r>
      <w:r>
        <w:rPr>
          <w:lang w:val="fr-FR"/>
        </w:rPr>
        <w:tab/>
        <w:t>28</w:t>
      </w:r>
    </w:p>
    <w:p w:rsidR="00000000" w:rsidRDefault="00000000">
      <w:pPr>
        <w:tabs>
          <w:tab w:val="clear" w:pos="1701"/>
          <w:tab w:val="clear" w:pos="6237"/>
          <w:tab w:val="left" w:pos="567"/>
          <w:tab w:val="left" w:pos="1134"/>
          <w:tab w:val="left" w:pos="1680"/>
          <w:tab w:val="left" w:pos="2268"/>
          <w:tab w:val="right" w:leader="dot" w:pos="7172"/>
          <w:tab w:val="center" w:pos="8040"/>
          <w:tab w:val="center" w:pos="9122"/>
        </w:tabs>
        <w:spacing w:line="240" w:lineRule="auto"/>
        <w:rPr>
          <w:lang w:val="fr-FR"/>
        </w:rPr>
      </w:pPr>
    </w:p>
    <w:p w:rsidR="00000000" w:rsidRDefault="00000000">
      <w:pPr>
        <w:tabs>
          <w:tab w:val="clear" w:pos="1701"/>
          <w:tab w:val="clear" w:pos="6237"/>
          <w:tab w:val="left" w:pos="567"/>
          <w:tab w:val="left" w:pos="1134"/>
          <w:tab w:val="left" w:pos="1680"/>
          <w:tab w:val="left" w:pos="2268"/>
          <w:tab w:val="right" w:leader="dot" w:pos="7172"/>
          <w:tab w:val="center" w:pos="8040"/>
          <w:tab w:val="center" w:pos="9122"/>
        </w:tabs>
        <w:spacing w:line="240" w:lineRule="auto"/>
        <w:rPr>
          <w:lang w:val="en-US"/>
        </w:rPr>
      </w:pPr>
      <w:r>
        <w:rPr>
          <w:lang w:val="fr-FR"/>
        </w:rPr>
        <w:tab/>
      </w:r>
      <w:r>
        <w:rPr>
          <w:lang w:val="en-US"/>
        </w:rPr>
        <w:t>C.</w:t>
      </w:r>
      <w:r>
        <w:rPr>
          <w:lang w:val="en-US"/>
        </w:rPr>
        <w:tab/>
        <w:t xml:space="preserve">Punishment </w:t>
      </w:r>
      <w:r>
        <w:rPr>
          <w:lang w:val="en-US"/>
        </w:rPr>
        <w:tab/>
      </w:r>
      <w:r>
        <w:rPr>
          <w:lang w:val="en-US"/>
        </w:rPr>
        <w:tab/>
        <w:t xml:space="preserve"> (z) - (</w:t>
      </w:r>
      <w:proofErr w:type="spellStart"/>
      <w:r>
        <w:rPr>
          <w:lang w:val="en-US"/>
        </w:rPr>
        <w:t>dd</w:t>
      </w:r>
      <w:proofErr w:type="spellEnd"/>
      <w:r>
        <w:rPr>
          <w:lang w:val="en-US"/>
        </w:rPr>
        <w:t>)</w:t>
      </w:r>
      <w:r>
        <w:rPr>
          <w:lang w:val="en-US"/>
        </w:rPr>
        <w:tab/>
      </w:r>
      <w:r>
        <w:t>30</w:t>
      </w:r>
    </w:p>
    <w:p w:rsidR="00000000" w:rsidRDefault="00000000">
      <w:pPr>
        <w:pStyle w:val="Heading2"/>
        <w:spacing w:line="240" w:lineRule="auto"/>
        <w:jc w:val="center"/>
        <w:rPr>
          <w:b/>
          <w:bCs/>
          <w:u w:val="none"/>
          <w:lang w:val="en-US"/>
        </w:rPr>
      </w:pPr>
      <w:bookmarkStart w:id="4" w:name="_Toc154066314"/>
      <w:r>
        <w:rPr>
          <w:lang w:val="en-US"/>
        </w:rPr>
        <w:br w:type="page"/>
      </w:r>
      <w:r>
        <w:rPr>
          <w:b/>
          <w:bCs/>
          <w:u w:val="none"/>
          <w:lang w:val="en-US"/>
        </w:rPr>
        <w:t>Introduction</w:t>
      </w:r>
      <w:bookmarkEnd w:id="4"/>
    </w:p>
    <w:p w:rsidR="00000000" w:rsidRDefault="00000000">
      <w:pPr>
        <w:spacing w:line="240" w:lineRule="auto"/>
        <w:rPr>
          <w:lang w:val="en-US"/>
        </w:rPr>
      </w:pPr>
    </w:p>
    <w:p w:rsidR="00000000" w:rsidRDefault="00000000">
      <w:pPr>
        <w:spacing w:line="240" w:lineRule="auto"/>
        <w:rPr>
          <w:color w:val="000000"/>
        </w:rPr>
      </w:pPr>
      <w:r>
        <w:rPr>
          <w:color w:val="000000"/>
          <w:lang w:val="en-US"/>
        </w:rPr>
        <w:t>1.</w:t>
      </w:r>
      <w:r>
        <w:rPr>
          <w:color w:val="000000"/>
          <w:lang w:val="en-US"/>
        </w:rPr>
        <w:tab/>
        <w:t xml:space="preserve">The Special </w:t>
      </w:r>
      <w:proofErr w:type="spellStart"/>
      <w:r>
        <w:rPr>
          <w:color w:val="000000"/>
          <w:lang w:val="en-US"/>
        </w:rPr>
        <w:t>Rapporteur</w:t>
      </w:r>
      <w:proofErr w:type="spellEnd"/>
      <w:r>
        <w:rPr>
          <w:color w:val="000000"/>
          <w:lang w:val="en-US"/>
        </w:rPr>
        <w:t xml:space="preserve"> on trafficking in persons, especially women and children,</w:t>
      </w:r>
      <w:r>
        <w:rPr>
          <w:lang w:val="en-US"/>
        </w:rPr>
        <w:t xml:space="preserve"> Sigma </w:t>
      </w:r>
      <w:proofErr w:type="spellStart"/>
      <w:r>
        <w:rPr>
          <w:lang w:val="en-US"/>
        </w:rPr>
        <w:t>Huda</w:t>
      </w:r>
      <w:proofErr w:type="spellEnd"/>
      <w:r>
        <w:rPr>
          <w:lang w:val="en-US"/>
        </w:rPr>
        <w:t>,</w:t>
      </w:r>
      <w:r>
        <w:rPr>
          <w:color w:val="000000"/>
          <w:lang w:val="en-US"/>
        </w:rPr>
        <w:t xml:space="preserve"> undertook a visit to the Kingdom of Bahrain from 29 October 2006 to 1 November 2006, the Sultanate of Oman from 2 to 7 November 2006 and the State of Qatar from 8 to 12 November 2006.</w:t>
      </w:r>
    </w:p>
    <w:p w:rsidR="00000000" w:rsidRDefault="00000000">
      <w:pPr>
        <w:spacing w:line="240" w:lineRule="auto"/>
        <w:rPr>
          <w:color w:val="000000"/>
        </w:rPr>
      </w:pPr>
    </w:p>
    <w:p w:rsidR="00000000" w:rsidRDefault="00000000">
      <w:pPr>
        <w:spacing w:line="240" w:lineRule="auto"/>
        <w:rPr>
          <w:color w:val="000000"/>
        </w:rPr>
      </w:pPr>
      <w:r>
        <w:rPr>
          <w:color w:val="000000"/>
          <w:lang w:val="en-US"/>
        </w:rPr>
        <w:t>2.</w:t>
      </w:r>
      <w:r>
        <w:rPr>
          <w:color w:val="000000"/>
          <w:lang w:val="en-US"/>
        </w:rPr>
        <w:tab/>
        <w:t xml:space="preserve">The Special </w:t>
      </w:r>
      <w:proofErr w:type="spellStart"/>
      <w:r>
        <w:rPr>
          <w:color w:val="000000"/>
          <w:lang w:val="en-US"/>
        </w:rPr>
        <w:t>Rapporteur</w:t>
      </w:r>
      <w:proofErr w:type="spellEnd"/>
      <w:r>
        <w:rPr>
          <w:color w:val="000000"/>
          <w:lang w:val="en-US"/>
        </w:rPr>
        <w:t xml:space="preserve"> thanks the respective Governments for their hospitality and collaboration in facilitating meetings with officials from various branches of Government as well as visits to State facilities, including deportation </w:t>
      </w:r>
      <w:proofErr w:type="spellStart"/>
      <w:r>
        <w:rPr>
          <w:color w:val="000000"/>
          <w:lang w:val="en-US"/>
        </w:rPr>
        <w:t>centres</w:t>
      </w:r>
      <w:proofErr w:type="spellEnd"/>
      <w:r>
        <w:rPr>
          <w:color w:val="000000"/>
          <w:lang w:val="en-US"/>
        </w:rPr>
        <w:t xml:space="preserve"> and </w:t>
      </w:r>
      <w:proofErr w:type="spellStart"/>
      <w:r>
        <w:rPr>
          <w:color w:val="000000"/>
          <w:lang w:val="en-US"/>
        </w:rPr>
        <w:t>labour</w:t>
      </w:r>
      <w:proofErr w:type="spellEnd"/>
      <w:r>
        <w:rPr>
          <w:color w:val="000000"/>
          <w:lang w:val="en-US"/>
        </w:rPr>
        <w:t xml:space="preserve"> camps. She particularly welcomes the openness with which the authorities discussed issues concerning trafficking in persons. She regrets that due to the timing of the visit prior to the parliamentary elections in Bahrain, she was unable to meet with members of the </w:t>
      </w:r>
      <w:proofErr w:type="spellStart"/>
      <w:r>
        <w:rPr>
          <w:i/>
          <w:color w:val="000000"/>
          <w:lang w:val="en-US"/>
        </w:rPr>
        <w:t>Shura</w:t>
      </w:r>
      <w:proofErr w:type="spellEnd"/>
      <w:r>
        <w:rPr>
          <w:color w:val="000000"/>
          <w:lang w:val="en-US"/>
        </w:rPr>
        <w:t xml:space="preserve"> Council, and that in Oman, meetings with officials from the Ministry of Justice and with members of the judiciary were not arranged.</w:t>
      </w:r>
    </w:p>
    <w:p w:rsidR="00000000" w:rsidRDefault="00000000">
      <w:pPr>
        <w:spacing w:line="240" w:lineRule="auto"/>
        <w:rPr>
          <w:color w:val="000000"/>
        </w:rPr>
      </w:pPr>
    </w:p>
    <w:p w:rsidR="00000000" w:rsidRDefault="00000000">
      <w:pPr>
        <w:spacing w:line="240" w:lineRule="auto"/>
        <w:rPr>
          <w:color w:val="000000"/>
        </w:rPr>
      </w:pPr>
      <w:r>
        <w:rPr>
          <w:color w:val="000000"/>
          <w:lang w:val="en-US"/>
        </w:rPr>
        <w:t>3.</w:t>
      </w:r>
      <w:r>
        <w:rPr>
          <w:color w:val="000000"/>
          <w:lang w:val="en-US"/>
        </w:rPr>
        <w:tab/>
        <w:t xml:space="preserve">The Special </w:t>
      </w:r>
      <w:proofErr w:type="spellStart"/>
      <w:r>
        <w:rPr>
          <w:color w:val="000000"/>
          <w:lang w:val="en-US"/>
        </w:rPr>
        <w:t>Rapporteur</w:t>
      </w:r>
      <w:proofErr w:type="spellEnd"/>
      <w:r>
        <w:rPr>
          <w:color w:val="000000"/>
          <w:lang w:val="en-US"/>
        </w:rPr>
        <w:t xml:space="preserve"> also met with senior diplomats of foreign embassies, United Nations representatives, members of the civil society and trafficked persons. She thanks everyone wholeheartedly for their willingness to share their expertise and experiences with her. She particularly thanks the United Nations Development </w:t>
      </w:r>
      <w:proofErr w:type="spellStart"/>
      <w:r>
        <w:rPr>
          <w:color w:val="000000"/>
          <w:lang w:val="en-US"/>
        </w:rPr>
        <w:t>Programme</w:t>
      </w:r>
      <w:proofErr w:type="spellEnd"/>
      <w:r>
        <w:rPr>
          <w:color w:val="000000"/>
          <w:lang w:val="en-US"/>
        </w:rPr>
        <w:t xml:space="preserve"> in Bahrain,</w:t>
      </w:r>
      <w:r>
        <w:rPr>
          <w:lang w:val="en-US"/>
        </w:rPr>
        <w:t xml:space="preserve"> the United Nations Children’s Fund</w:t>
      </w:r>
      <w:r>
        <w:rPr>
          <w:color w:val="000000"/>
          <w:lang w:val="en-US"/>
        </w:rPr>
        <w:t xml:space="preserve"> in Oman and </w:t>
      </w:r>
      <w:r>
        <w:rPr>
          <w:lang w:val="en-US"/>
        </w:rPr>
        <w:t>the United Nations Educational, Scientific and Cultural Organization</w:t>
      </w:r>
      <w:r>
        <w:rPr>
          <w:color w:val="000000"/>
          <w:lang w:val="en-US"/>
        </w:rPr>
        <w:t xml:space="preserve"> in Qatar for their hard work in carrying out the necessary preparations and coordination before and during her visit.</w:t>
      </w:r>
    </w:p>
    <w:p w:rsidR="00000000" w:rsidRDefault="00000000">
      <w:pPr>
        <w:spacing w:line="240" w:lineRule="auto"/>
        <w:rPr>
          <w:color w:val="000000"/>
        </w:rPr>
      </w:pPr>
    </w:p>
    <w:p w:rsidR="00000000" w:rsidRDefault="00000000">
      <w:pPr>
        <w:spacing w:line="240" w:lineRule="auto"/>
      </w:pPr>
      <w:r>
        <w:rPr>
          <w:lang w:val="en-US"/>
        </w:rPr>
        <w:t>4.</w:t>
      </w:r>
      <w:r>
        <w:rPr>
          <w:lang w:val="en-US"/>
        </w:rPr>
        <w:tab/>
        <w:t xml:space="preserve">The Special </w:t>
      </w:r>
      <w:proofErr w:type="spellStart"/>
      <w:r>
        <w:rPr>
          <w:lang w:val="en-US"/>
        </w:rPr>
        <w:t>Rapporteur</w:t>
      </w:r>
      <w:proofErr w:type="spellEnd"/>
      <w:r>
        <w:rPr>
          <w:lang w:val="en-US"/>
        </w:rPr>
        <w:t xml:space="preserve"> chose to visit Bahrain, Oman and Qatar following reports describing these countries not only as major receiving countries for foreign migrant workers, but also as destination, and in some cases, transit countries for human trafficking. She was further motivated to carry out such visits on account of the Governments’ recognition of the existence of trafficking within their territories and their willingness to undertake the necessary measures to combat it. She is confident that this visit is but a positive prologue to a constructive dialogue with the respective Governments on ways to address gaps and to reinforce the already existing, but not sufficient, measures.</w:t>
      </w:r>
    </w:p>
    <w:p w:rsidR="00000000" w:rsidRDefault="00000000">
      <w:pPr>
        <w:spacing w:line="240" w:lineRule="auto"/>
        <w:rPr>
          <w:sz w:val="28"/>
          <w:szCs w:val="28"/>
        </w:rPr>
      </w:pPr>
    </w:p>
    <w:p w:rsidR="00000000" w:rsidRDefault="00000000">
      <w:pPr>
        <w:pStyle w:val="Heading1"/>
        <w:spacing w:line="240" w:lineRule="auto"/>
        <w:jc w:val="center"/>
        <w:rPr>
          <w:lang w:val="en-US"/>
        </w:rPr>
      </w:pPr>
      <w:bookmarkStart w:id="5" w:name="_Toc154066315"/>
      <w:r>
        <w:rPr>
          <w:color w:val="000000"/>
          <w:lang w:val="en-US"/>
        </w:rPr>
        <w:t>I.</w:t>
      </w:r>
      <w:r>
        <w:rPr>
          <w:color w:val="000000"/>
          <w:lang w:val="en-US"/>
        </w:rPr>
        <w:tab/>
      </w:r>
      <w:r>
        <w:rPr>
          <w:lang w:val="en-US"/>
        </w:rPr>
        <w:t>CONTEXT</w:t>
      </w:r>
      <w:bookmarkEnd w:id="5"/>
    </w:p>
    <w:p w:rsidR="00000000" w:rsidRDefault="00000000">
      <w:pPr>
        <w:spacing w:line="240" w:lineRule="auto"/>
        <w:rPr>
          <w:lang w:val="en-US"/>
        </w:rPr>
      </w:pPr>
    </w:p>
    <w:p w:rsidR="00000000" w:rsidRDefault="00000000">
      <w:pPr>
        <w:spacing w:line="240" w:lineRule="auto"/>
      </w:pPr>
      <w:r>
        <w:rPr>
          <w:lang w:val="en-US"/>
        </w:rPr>
        <w:t>5.</w:t>
      </w:r>
      <w:r>
        <w:rPr>
          <w:lang w:val="en-US"/>
        </w:rPr>
        <w:tab/>
        <w:t xml:space="preserve">Bahrain, Oman and Qatar attract a large foreign workforce due to an increasing demand for </w:t>
      </w:r>
      <w:proofErr w:type="spellStart"/>
      <w:r>
        <w:rPr>
          <w:lang w:val="en-US"/>
        </w:rPr>
        <w:t>labour</w:t>
      </w:r>
      <w:proofErr w:type="spellEnd"/>
      <w:r>
        <w:rPr>
          <w:lang w:val="en-US"/>
        </w:rPr>
        <w:t xml:space="preserve"> in certain types of employment, mainly domestic work, entertainment and construction. Thus in</w:t>
      </w:r>
      <w:r>
        <w:rPr>
          <w:color w:val="000000"/>
          <w:lang w:val="en-US"/>
        </w:rPr>
        <w:t xml:space="preserve"> </w:t>
      </w:r>
      <w:r>
        <w:rPr>
          <w:lang w:val="en-US"/>
        </w:rPr>
        <w:t>2004, foreign migrant workers made up 38 per cent of the total workforce in Bahrain;</w:t>
      </w:r>
      <w:r>
        <w:rPr>
          <w:rStyle w:val="FootnoteReference"/>
        </w:rPr>
        <w:footnoteReference w:id="2"/>
      </w:r>
      <w:r>
        <w:rPr>
          <w:lang w:val="en-US"/>
        </w:rPr>
        <w:t xml:space="preserve"> in Oman, foreign workers amount to approximately half a million, that is, around 20 per cent of the total population.</w:t>
      </w:r>
      <w:r>
        <w:rPr>
          <w:rStyle w:val="FootnoteReference"/>
        </w:rPr>
        <w:footnoteReference w:id="3"/>
      </w:r>
      <w:r>
        <w:rPr>
          <w:lang w:val="en-US"/>
        </w:rPr>
        <w:t xml:space="preserve"> In Qatar, there are approximately 500,000 expatriates, making up </w:t>
      </w:r>
      <w:r>
        <w:rPr>
          <w:color w:val="000000"/>
          <w:lang w:val="en-US"/>
        </w:rPr>
        <w:t xml:space="preserve">for </w:t>
      </w:r>
      <w:r>
        <w:rPr>
          <w:lang w:val="en-US"/>
        </w:rPr>
        <w:t>70 per cent of the total population. The main sending countries include Bangladesh, Belarus, China, Egypt, Ethiopia, India, Indonesia, Jordan, Myanmar, Nepal, North Korea, Pakistan, the Philippines, the Republic of Moldova, the Russian Federation, South Africa, Sri Lanka, the Syrian Arab Republic, Thailand, Ukraine, the United Kingdom and Viet Nam.</w:t>
      </w:r>
    </w:p>
    <w:p w:rsidR="00000000" w:rsidRDefault="00000000">
      <w:pPr>
        <w:spacing w:line="240" w:lineRule="auto"/>
      </w:pPr>
    </w:p>
    <w:p w:rsidR="00000000" w:rsidRDefault="00000000">
      <w:pPr>
        <w:spacing w:line="240" w:lineRule="auto"/>
      </w:pPr>
      <w:r>
        <w:rPr>
          <w:lang w:val="en-US"/>
        </w:rPr>
        <w:t>6.</w:t>
      </w:r>
      <w:r>
        <w:rPr>
          <w:lang w:val="en-US"/>
        </w:rPr>
        <w:tab/>
        <w:t>Often, the attraction to leave home lies in the hope that the receiving countries will provide foreign workers with an opportunity to attain a better life and the means to support their families back home. Such migration flows also relieve pressures of unemployment in the sending countries and constitute a vital source of remittent income. It is therefore in the interest of both sending and receiving countries to provide safeguards to ensure that these movements can be undertaken in conditions conducive to the protection of the rights and freedoms of</w:t>
      </w:r>
      <w:r>
        <w:rPr>
          <w:color w:val="000000"/>
          <w:lang w:val="en-US"/>
        </w:rPr>
        <w:t xml:space="preserve"> </w:t>
      </w:r>
      <w:r>
        <w:rPr>
          <w:lang w:val="en-US"/>
        </w:rPr>
        <w:t>migrants.</w:t>
      </w:r>
    </w:p>
    <w:p w:rsidR="00000000" w:rsidRDefault="00000000">
      <w:pPr>
        <w:spacing w:line="240" w:lineRule="auto"/>
      </w:pPr>
    </w:p>
    <w:p w:rsidR="00000000" w:rsidRDefault="00000000">
      <w:pPr>
        <w:spacing w:line="240" w:lineRule="auto"/>
      </w:pPr>
      <w:r>
        <w:rPr>
          <w:lang w:val="en-US"/>
        </w:rPr>
        <w:t>7.</w:t>
      </w:r>
      <w:r>
        <w:rPr>
          <w:lang w:val="en-US"/>
        </w:rPr>
        <w:tab/>
        <w:t xml:space="preserve">The Special </w:t>
      </w:r>
      <w:proofErr w:type="spellStart"/>
      <w:r>
        <w:rPr>
          <w:lang w:val="en-US"/>
        </w:rPr>
        <w:t>Rapporteur</w:t>
      </w:r>
      <w:proofErr w:type="spellEnd"/>
      <w:r>
        <w:rPr>
          <w:lang w:val="en-US"/>
        </w:rPr>
        <w:t xml:space="preserve"> wishes to emphasize, in fact, that many migrant workers do find in the receiving States what they had looked for a place which provides them with good working conditions, as well as with the possibility to live well and to have their rights and freedoms properly respected. Despite the positive returns that such migration brings to the countries concerned and to the migrants themselves, they however sometimes come at a painful and horrific price for some of the parties involved. The Special </w:t>
      </w:r>
      <w:proofErr w:type="spellStart"/>
      <w:r>
        <w:rPr>
          <w:lang w:val="en-US"/>
        </w:rPr>
        <w:t>Rapporteur</w:t>
      </w:r>
      <w:proofErr w:type="spellEnd"/>
      <w:r>
        <w:rPr>
          <w:lang w:val="en-US"/>
        </w:rPr>
        <w:t xml:space="preserve"> was informed of numerous cases of foreign migrant workers who were deceived into leaving their countries with false promises as to</w:t>
      </w:r>
      <w:r>
        <w:rPr>
          <w:color w:val="000000"/>
          <w:lang w:val="en-US"/>
        </w:rPr>
        <w:t xml:space="preserve"> </w:t>
      </w:r>
      <w:r>
        <w:rPr>
          <w:lang w:val="en-US"/>
        </w:rPr>
        <w:t>the kind of employment and conditions to expect in the receiving country and to being further subjected to abuse and exploitation once there.</w:t>
      </w:r>
    </w:p>
    <w:p w:rsidR="00000000" w:rsidRDefault="00000000">
      <w:pPr>
        <w:spacing w:line="240" w:lineRule="auto"/>
      </w:pPr>
    </w:p>
    <w:p w:rsidR="00000000" w:rsidRDefault="00000000">
      <w:pPr>
        <w:spacing w:line="240" w:lineRule="auto"/>
        <w:rPr>
          <w:lang w:val="en-US"/>
        </w:rPr>
      </w:pPr>
      <w:r>
        <w:rPr>
          <w:lang w:val="en-US"/>
        </w:rPr>
        <w:t>8.</w:t>
      </w:r>
      <w:r>
        <w:rPr>
          <w:lang w:val="en-US"/>
        </w:rPr>
        <w:tab/>
        <w:t xml:space="preserve">Article 3 of the United Nations </w:t>
      </w:r>
      <w:r>
        <w:rPr>
          <w:color w:val="000000"/>
          <w:lang w:val="en-US"/>
        </w:rPr>
        <w:t xml:space="preserve">Protocol to Prevent, Suppress and Punish Trafficking in Persons, especially Women and Children, </w:t>
      </w:r>
      <w:r>
        <w:rPr>
          <w:bCs/>
          <w:iCs/>
          <w:lang w:val="en-US"/>
        </w:rPr>
        <w:t>supplementing the Convention against Transnational Organized Crime adopted in Palermo, Italy in 2000 (</w:t>
      </w:r>
      <w:r>
        <w:rPr>
          <w:lang w:val="en-US"/>
        </w:rPr>
        <w:t>Palermo Protocol) provides that "trafficking in persons shall mean the</w:t>
      </w:r>
      <w:r>
        <w:rPr>
          <w:iCs/>
          <w:lang w:val="en-US"/>
        </w:rPr>
        <w:t xml:space="preserve"> recruitment</w:t>
      </w:r>
      <w:r>
        <w:rPr>
          <w:lang w:val="en-US"/>
        </w:rPr>
        <w:t xml:space="preserve">, transportation, transfer, </w:t>
      </w:r>
      <w:proofErr w:type="spellStart"/>
      <w:r>
        <w:rPr>
          <w:lang w:val="en-US"/>
        </w:rPr>
        <w:t>harbouring</w:t>
      </w:r>
      <w:proofErr w:type="spellEnd"/>
      <w:r>
        <w:rPr>
          <w:lang w:val="en-US"/>
        </w:rPr>
        <w:t xml:space="preserve"> or receipt of persons, by means of the threat or use of force or other forms of coercion, of abduction, of fraud, </w:t>
      </w:r>
      <w:r>
        <w:rPr>
          <w:iCs/>
          <w:lang w:val="en-US"/>
        </w:rPr>
        <w:t>of deception</w:t>
      </w:r>
      <w:r>
        <w:rPr>
          <w:lang w:val="en-US"/>
        </w:rPr>
        <w:t xml:space="preserve">, of the abuse of power or of a position of vulnerability or of the giving or receiving of payments or benefits to achieve the consent of a person having control over another person, for the purpose of </w:t>
      </w:r>
      <w:r>
        <w:rPr>
          <w:iCs/>
          <w:lang w:val="en-US"/>
        </w:rPr>
        <w:t>exploitation</w:t>
      </w:r>
      <w:r>
        <w:rPr>
          <w:lang w:val="en-US"/>
        </w:rPr>
        <w:t xml:space="preserve">. Exploitation shall include, at a minimum, the exploitation of the prostitution of others or other forms of sexual exploitation, forced </w:t>
      </w:r>
      <w:proofErr w:type="spellStart"/>
      <w:r>
        <w:rPr>
          <w:lang w:val="en-US"/>
        </w:rPr>
        <w:t>labour</w:t>
      </w:r>
      <w:proofErr w:type="spellEnd"/>
      <w:r>
        <w:rPr>
          <w:lang w:val="en-US"/>
        </w:rPr>
        <w:t xml:space="preserve"> or services, slavery or practices similar to slavery, servitude or the removal of organs".</w:t>
      </w:r>
    </w:p>
    <w:p w:rsidR="00000000" w:rsidRDefault="00000000">
      <w:pPr>
        <w:spacing w:line="240" w:lineRule="auto"/>
        <w:rPr>
          <w:lang w:val="en-US"/>
        </w:rPr>
      </w:pPr>
    </w:p>
    <w:p w:rsidR="00000000" w:rsidRDefault="00000000">
      <w:pPr>
        <w:spacing w:line="240" w:lineRule="auto"/>
        <w:rPr>
          <w:lang w:val="en-US"/>
        </w:rPr>
      </w:pPr>
      <w:r>
        <w:rPr>
          <w:lang w:val="en-US"/>
        </w:rPr>
        <w:t>9.</w:t>
      </w:r>
      <w:r>
        <w:rPr>
          <w:lang w:val="en-US"/>
        </w:rPr>
        <w:tab/>
        <w:t xml:space="preserve">On this basis, the situation reported to the Special </w:t>
      </w:r>
      <w:proofErr w:type="spellStart"/>
      <w:r>
        <w:rPr>
          <w:lang w:val="en-US"/>
        </w:rPr>
        <w:t>Rapporteur</w:t>
      </w:r>
      <w:proofErr w:type="spellEnd"/>
      <w:r>
        <w:rPr>
          <w:lang w:val="en-US"/>
        </w:rPr>
        <w:t xml:space="preserve"> and personally witnessed by her in Bahrain, Oman and Qatar, cannot be</w:t>
      </w:r>
      <w:r>
        <w:rPr>
          <w:color w:val="000000"/>
          <w:lang w:val="en-US"/>
        </w:rPr>
        <w:t xml:space="preserve"> </w:t>
      </w:r>
      <w:r>
        <w:rPr>
          <w:lang w:val="en-US"/>
        </w:rPr>
        <w:t>addressed merely as one of human rights of migrants, but also as one of trafficking in persons, since the required elements for trafficking in persons - recruitment, deceit and exploitation - are present when these migrant workers, as described below, find themselves in situations of abuse and exploitation after having been recruited for employment and deceived in the process.</w:t>
      </w:r>
      <w:r>
        <w:rPr>
          <w:rStyle w:val="FootnoteReference"/>
        </w:rPr>
        <w:footnoteReference w:id="4"/>
      </w:r>
    </w:p>
    <w:p w:rsidR="00000000" w:rsidRDefault="00000000">
      <w:pPr>
        <w:spacing w:line="240" w:lineRule="auto"/>
      </w:pPr>
    </w:p>
    <w:p w:rsidR="00000000" w:rsidRDefault="00000000">
      <w:pPr>
        <w:spacing w:line="240" w:lineRule="auto"/>
        <w:rPr>
          <w:lang w:val="en-US"/>
        </w:rPr>
      </w:pPr>
      <w:r>
        <w:rPr>
          <w:lang w:val="en-US"/>
        </w:rPr>
        <w:t>10.</w:t>
      </w:r>
      <w:r>
        <w:rPr>
          <w:lang w:val="en-US"/>
        </w:rPr>
        <w:tab/>
        <w:t xml:space="preserve">The Special </w:t>
      </w:r>
      <w:proofErr w:type="spellStart"/>
      <w:r>
        <w:rPr>
          <w:lang w:val="en-US"/>
        </w:rPr>
        <w:t>Rapporteur</w:t>
      </w:r>
      <w:proofErr w:type="spellEnd"/>
      <w:r>
        <w:rPr>
          <w:lang w:val="en-US"/>
        </w:rPr>
        <w:t xml:space="preserve"> will first describe the legal and institutional framework</w:t>
      </w:r>
      <w:r>
        <w:rPr>
          <w:color w:val="000000"/>
          <w:lang w:val="en-US"/>
        </w:rPr>
        <w:t xml:space="preserve"> </w:t>
      </w:r>
      <w:r>
        <w:rPr>
          <w:lang w:val="en-US"/>
        </w:rPr>
        <w:t>existing in Bahrain, Oman and Qatar to combat trafficking in persons and to provide for the protection of the human rights of trafficked persons, and will then relate how and why, despite the existence of such measures, foreign migrant workers who, in most cases, enter Bahrain, Oman and Qatar in full legality, still end up being victims of trafficking.</w:t>
      </w:r>
    </w:p>
    <w:p w:rsidR="00000000" w:rsidRDefault="00000000">
      <w:pPr>
        <w:spacing w:line="240" w:lineRule="auto"/>
        <w:rPr>
          <w:lang w:val="en-US"/>
        </w:rPr>
      </w:pPr>
    </w:p>
    <w:p w:rsidR="00000000" w:rsidRDefault="00000000">
      <w:pPr>
        <w:pStyle w:val="Heading2"/>
        <w:spacing w:line="240" w:lineRule="auto"/>
        <w:jc w:val="center"/>
        <w:rPr>
          <w:b/>
          <w:bCs/>
          <w:u w:val="none"/>
          <w:lang w:val="en-US"/>
        </w:rPr>
      </w:pPr>
      <w:bookmarkStart w:id="6" w:name="_Toc154066316"/>
      <w:r>
        <w:rPr>
          <w:b/>
          <w:bCs/>
          <w:u w:val="none"/>
          <w:lang w:val="en-US"/>
        </w:rPr>
        <w:t>II.</w:t>
      </w:r>
      <w:r>
        <w:rPr>
          <w:b/>
          <w:bCs/>
          <w:u w:val="none"/>
          <w:lang w:val="en-US"/>
        </w:rPr>
        <w:tab/>
        <w:t>LEGAL AND INSTITUTIONAL FRAMEWORK</w:t>
      </w:r>
      <w:bookmarkEnd w:id="6"/>
    </w:p>
    <w:p w:rsidR="00000000" w:rsidRDefault="00000000"/>
    <w:p w:rsidR="00000000" w:rsidRDefault="00000000">
      <w:pPr>
        <w:spacing w:line="240" w:lineRule="auto"/>
        <w:rPr>
          <w:bCs/>
          <w:iCs/>
        </w:rPr>
      </w:pPr>
      <w:r>
        <w:rPr>
          <w:color w:val="000000"/>
          <w:lang w:val="en-US"/>
        </w:rPr>
        <w:t>11.</w:t>
      </w:r>
      <w:r>
        <w:rPr>
          <w:color w:val="000000"/>
          <w:lang w:val="en-US"/>
        </w:rPr>
        <w:tab/>
        <w:t xml:space="preserve">States have an obligation to act with due diligence to </w:t>
      </w:r>
      <w:r>
        <w:rPr>
          <w:bCs/>
          <w:iCs/>
          <w:lang w:val="en-US"/>
        </w:rPr>
        <w:t>prevent, investigate and punish human trafficking, and to provide a human rights framework for trafficked persons.</w:t>
      </w:r>
      <w:r>
        <w:rPr>
          <w:color w:val="000000"/>
          <w:lang w:val="en-US"/>
        </w:rPr>
        <w:t xml:space="preserve"> An extensive delineation of these obligations is provided for in,</w:t>
      </w:r>
      <w:r>
        <w:rPr>
          <w:iCs/>
          <w:color w:val="000000"/>
          <w:lang w:val="en-US"/>
        </w:rPr>
        <w:t xml:space="preserve"> </w:t>
      </w:r>
      <w:r>
        <w:rPr>
          <w:color w:val="000000"/>
          <w:lang w:val="en-US"/>
        </w:rPr>
        <w:t xml:space="preserve">inter </w:t>
      </w:r>
      <w:proofErr w:type="spellStart"/>
      <w:r>
        <w:rPr>
          <w:color w:val="000000"/>
          <w:lang w:val="en-US"/>
        </w:rPr>
        <w:t>alia</w:t>
      </w:r>
      <w:proofErr w:type="spellEnd"/>
      <w:r>
        <w:rPr>
          <w:i/>
          <w:color w:val="000000"/>
          <w:lang w:val="en-US"/>
        </w:rPr>
        <w:t>,</w:t>
      </w:r>
      <w:r>
        <w:rPr>
          <w:iCs/>
          <w:color w:val="000000"/>
          <w:lang w:val="en-US"/>
        </w:rPr>
        <w:t xml:space="preserve"> </w:t>
      </w:r>
      <w:r>
        <w:rPr>
          <w:color w:val="000000"/>
          <w:lang w:val="en-US"/>
        </w:rPr>
        <w:t>articles 5, 6 and 9 of the Palermo Protocol as well as in the Office of the High Commissioner for Human Rights Recommended Principles and Guidelines on Human Rights and Human Trafficking (E/2002/68/</w:t>
      </w:r>
      <w:proofErr w:type="spellStart"/>
      <w:r>
        <w:rPr>
          <w:color w:val="000000"/>
          <w:lang w:val="en-US"/>
        </w:rPr>
        <w:t>Add.1</w:t>
      </w:r>
      <w:proofErr w:type="spellEnd"/>
      <w:r>
        <w:rPr>
          <w:color w:val="000000"/>
          <w:lang w:val="en-US"/>
        </w:rPr>
        <w:t xml:space="preserve">). </w:t>
      </w:r>
      <w:r>
        <w:rPr>
          <w:bCs/>
          <w:iCs/>
          <w:lang w:val="en-US"/>
        </w:rPr>
        <w:t xml:space="preserve">Strong legislation, in particular comprehensive human rights and </w:t>
      </w:r>
      <w:proofErr w:type="spellStart"/>
      <w:r>
        <w:rPr>
          <w:bCs/>
          <w:iCs/>
          <w:lang w:val="en-US"/>
        </w:rPr>
        <w:t>labour</w:t>
      </w:r>
      <w:proofErr w:type="spellEnd"/>
      <w:r>
        <w:rPr>
          <w:bCs/>
          <w:iCs/>
          <w:lang w:val="en-US"/>
        </w:rPr>
        <w:t xml:space="preserve"> laws, together with effective implementing and monitoring mechanisms, are intrinsic tools in curbing abuse and exploitation of migrant workers and therefore of combating the demand that fosters human trafficking.</w:t>
      </w:r>
    </w:p>
    <w:p w:rsidR="00000000" w:rsidRDefault="00000000">
      <w:pPr>
        <w:spacing w:line="240" w:lineRule="auto"/>
      </w:pPr>
    </w:p>
    <w:p w:rsidR="00000000" w:rsidRDefault="00000000">
      <w:pPr>
        <w:pStyle w:val="Heading2"/>
        <w:spacing w:line="240" w:lineRule="auto"/>
        <w:jc w:val="center"/>
        <w:rPr>
          <w:b/>
          <w:bCs/>
          <w:u w:val="none"/>
          <w:lang w:val="en-US"/>
        </w:rPr>
      </w:pPr>
      <w:bookmarkStart w:id="7" w:name="_Toc154066317"/>
      <w:r>
        <w:rPr>
          <w:b/>
          <w:bCs/>
          <w:u w:val="none"/>
          <w:lang w:val="en-US"/>
        </w:rPr>
        <w:t>A.</w:t>
      </w:r>
      <w:r>
        <w:rPr>
          <w:b/>
          <w:bCs/>
          <w:u w:val="none"/>
          <w:lang w:val="en-US"/>
        </w:rPr>
        <w:tab/>
        <w:t>Prevention, protection and punishment</w:t>
      </w:r>
      <w:bookmarkEnd w:id="7"/>
    </w:p>
    <w:p w:rsidR="00000000" w:rsidRDefault="00000000"/>
    <w:p w:rsidR="00000000" w:rsidRDefault="00000000">
      <w:pPr>
        <w:spacing w:line="240" w:lineRule="auto"/>
        <w:rPr>
          <w:lang w:val="en-US"/>
        </w:rPr>
      </w:pPr>
      <w:r>
        <w:rPr>
          <w:color w:val="000000"/>
          <w:lang w:val="en-US"/>
        </w:rPr>
        <w:t>12.</w:t>
      </w:r>
      <w:r>
        <w:rPr>
          <w:color w:val="000000"/>
          <w:lang w:val="en-US"/>
        </w:rPr>
        <w:tab/>
        <w:t>The ratification of the core international human rights instruments is thus a necessary tool.</w:t>
      </w:r>
      <w:r>
        <w:rPr>
          <w:rStyle w:val="FootnoteReference"/>
          <w:color w:val="000000"/>
        </w:rPr>
        <w:footnoteReference w:id="5"/>
      </w:r>
      <w:r>
        <w:rPr>
          <w:color w:val="000000"/>
          <w:lang w:val="en-US"/>
        </w:rPr>
        <w:t xml:space="preserve"> Bahrain, Oman and Qatar should therefore take the necessary steps to ratify the remaining relevant international conventions, in particular the </w:t>
      </w:r>
      <w:r>
        <w:rPr>
          <w:lang w:val="en-US"/>
        </w:rPr>
        <w:t>International Convention on the Protection of the Rights of All Migrant Workers and Members of Their Families,</w:t>
      </w:r>
      <w:r>
        <w:rPr>
          <w:rStyle w:val="FootnoteReference"/>
          <w:color w:val="000000"/>
        </w:rPr>
        <w:footnoteReference w:id="6"/>
      </w:r>
      <w:r>
        <w:rPr>
          <w:color w:val="000000"/>
          <w:lang w:val="en-US"/>
        </w:rPr>
        <w:t xml:space="preserve"> </w:t>
      </w:r>
      <w:r>
        <w:rPr>
          <w:lang w:val="en-US"/>
        </w:rPr>
        <w:t xml:space="preserve">as well as relevant </w:t>
      </w:r>
    </w:p>
    <w:p w:rsidR="00000000" w:rsidRDefault="00000000">
      <w:pPr>
        <w:spacing w:line="240" w:lineRule="auto"/>
        <w:rPr>
          <w:bCs/>
          <w:iCs/>
        </w:rPr>
      </w:pPr>
      <w:r>
        <w:rPr>
          <w:lang w:val="en-US"/>
        </w:rPr>
        <w:br w:type="page"/>
      </w:r>
      <w:r>
        <w:rPr>
          <w:color w:val="000000"/>
          <w:lang w:val="en-US"/>
        </w:rPr>
        <w:t xml:space="preserve">International </w:t>
      </w:r>
      <w:proofErr w:type="spellStart"/>
      <w:r>
        <w:rPr>
          <w:color w:val="000000"/>
          <w:lang w:val="en-US"/>
        </w:rPr>
        <w:t>Labour</w:t>
      </w:r>
      <w:proofErr w:type="spellEnd"/>
      <w:r>
        <w:rPr>
          <w:color w:val="000000"/>
          <w:lang w:val="en-US"/>
        </w:rPr>
        <w:t xml:space="preserve"> Organization (</w:t>
      </w:r>
      <w:proofErr w:type="spellStart"/>
      <w:r>
        <w:rPr>
          <w:color w:val="000000"/>
          <w:lang w:val="en-US"/>
        </w:rPr>
        <w:t>ILO</w:t>
      </w:r>
      <w:proofErr w:type="spellEnd"/>
      <w:r>
        <w:rPr>
          <w:color w:val="000000"/>
          <w:lang w:val="en-US"/>
        </w:rPr>
        <w:t>) Conventions.</w:t>
      </w:r>
      <w:r>
        <w:rPr>
          <w:rStyle w:val="FootnoteReference"/>
          <w:color w:val="000000"/>
        </w:rPr>
        <w:footnoteReference w:id="7"/>
      </w:r>
      <w:r>
        <w:rPr>
          <w:color w:val="000000"/>
          <w:lang w:val="en-US"/>
        </w:rPr>
        <w:t xml:space="preserve"> </w:t>
      </w:r>
      <w:r>
        <w:rPr>
          <w:bCs/>
          <w:iCs/>
          <w:lang w:val="en-US"/>
        </w:rPr>
        <w:t xml:space="preserve">The Special </w:t>
      </w:r>
      <w:proofErr w:type="spellStart"/>
      <w:r>
        <w:rPr>
          <w:bCs/>
          <w:iCs/>
          <w:lang w:val="en-US"/>
        </w:rPr>
        <w:t>Rapporteur</w:t>
      </w:r>
      <w:proofErr w:type="spellEnd"/>
      <w:r>
        <w:rPr>
          <w:bCs/>
          <w:iCs/>
          <w:lang w:val="en-US"/>
        </w:rPr>
        <w:t xml:space="preserve"> notes with interest that the constitutions of the three countries provide a list of entrenched human rights and freedoms. She further welcomes the initiative of the members of the Gulf Cooperation Council (</w:t>
      </w:r>
      <w:proofErr w:type="spellStart"/>
      <w:r>
        <w:rPr>
          <w:bCs/>
          <w:iCs/>
          <w:lang w:val="en-US"/>
        </w:rPr>
        <w:t>GCC</w:t>
      </w:r>
      <w:proofErr w:type="spellEnd"/>
      <w:r>
        <w:rPr>
          <w:bCs/>
          <w:iCs/>
          <w:lang w:val="en-US"/>
        </w:rPr>
        <w:t>), including Bahrain, Oman and Qatar, in drafting guiding principles to be used to combat trafficking in the region.</w:t>
      </w:r>
    </w:p>
    <w:p w:rsidR="00000000" w:rsidRDefault="00000000">
      <w:pPr>
        <w:spacing w:line="240" w:lineRule="auto"/>
      </w:pPr>
    </w:p>
    <w:p w:rsidR="00000000" w:rsidRDefault="00000000">
      <w:pPr>
        <w:spacing w:line="240" w:lineRule="auto"/>
        <w:rPr>
          <w:lang w:val="en-US"/>
        </w:rPr>
      </w:pPr>
      <w:r>
        <w:rPr>
          <w:color w:val="000000"/>
          <w:lang w:val="en-US"/>
        </w:rPr>
        <w:t>13.</w:t>
      </w:r>
      <w:r>
        <w:rPr>
          <w:color w:val="000000"/>
          <w:lang w:val="en-US"/>
        </w:rPr>
        <w:tab/>
        <w:t xml:space="preserve">The Special </w:t>
      </w:r>
      <w:proofErr w:type="spellStart"/>
      <w:r>
        <w:rPr>
          <w:color w:val="000000"/>
          <w:lang w:val="en-US"/>
        </w:rPr>
        <w:t>Rapporteur</w:t>
      </w:r>
      <w:proofErr w:type="spellEnd"/>
      <w:r>
        <w:rPr>
          <w:color w:val="000000"/>
          <w:lang w:val="en-US"/>
        </w:rPr>
        <w:t xml:space="preserve"> further commends Bahrain and Oman for having ratified the Palermo Protocol and strongly encourages</w:t>
      </w:r>
      <w:r>
        <w:rPr>
          <w:bCs/>
          <w:iCs/>
          <w:lang w:val="en-US"/>
        </w:rPr>
        <w:t xml:space="preserve"> Qatar to follow suit.</w:t>
      </w:r>
    </w:p>
    <w:p w:rsidR="00000000" w:rsidRDefault="00000000">
      <w:pPr>
        <w:pStyle w:val="Heading2"/>
        <w:spacing w:line="240" w:lineRule="auto"/>
      </w:pPr>
      <w:bookmarkStart w:id="8" w:name="_Toc154066318"/>
    </w:p>
    <w:p w:rsidR="00000000" w:rsidRDefault="00000000">
      <w:pPr>
        <w:pStyle w:val="Heading2"/>
        <w:spacing w:line="240" w:lineRule="auto"/>
        <w:jc w:val="center"/>
        <w:rPr>
          <w:b/>
          <w:bCs/>
          <w:u w:val="none"/>
        </w:rPr>
      </w:pPr>
      <w:r>
        <w:rPr>
          <w:b/>
          <w:bCs/>
          <w:u w:val="none"/>
          <w:lang w:val="en-US"/>
        </w:rPr>
        <w:t>1.</w:t>
      </w:r>
      <w:r>
        <w:rPr>
          <w:b/>
          <w:bCs/>
          <w:u w:val="none"/>
          <w:lang w:val="en-US"/>
        </w:rPr>
        <w:tab/>
        <w:t>Bahrain</w:t>
      </w:r>
      <w:bookmarkEnd w:id="8"/>
    </w:p>
    <w:p w:rsidR="00000000" w:rsidRDefault="00000000"/>
    <w:p w:rsidR="00000000" w:rsidRDefault="00000000">
      <w:pPr>
        <w:pStyle w:val="Heading3"/>
        <w:spacing w:line="240" w:lineRule="auto"/>
        <w:rPr>
          <w:b/>
          <w:bCs/>
          <w:i w:val="0"/>
          <w:iCs/>
          <w:lang w:val="en-US"/>
        </w:rPr>
      </w:pPr>
      <w:r>
        <w:rPr>
          <w:b/>
          <w:bCs/>
          <w:i w:val="0"/>
          <w:iCs/>
          <w:lang w:val="en-US"/>
        </w:rPr>
        <w:t>Prevention</w:t>
      </w:r>
    </w:p>
    <w:p w:rsidR="00000000" w:rsidRDefault="00000000">
      <w:pPr>
        <w:spacing w:line="240" w:lineRule="auto"/>
      </w:pPr>
    </w:p>
    <w:p w:rsidR="00000000" w:rsidRDefault="00000000">
      <w:pPr>
        <w:spacing w:line="240" w:lineRule="auto"/>
      </w:pPr>
      <w:r>
        <w:rPr>
          <w:lang w:val="en-US"/>
        </w:rPr>
        <w:t>14.</w:t>
      </w:r>
      <w:r>
        <w:rPr>
          <w:lang w:val="en-US"/>
        </w:rPr>
        <w:tab/>
        <w:t xml:space="preserve">Bahrain’s </w:t>
      </w:r>
      <w:proofErr w:type="spellStart"/>
      <w:r>
        <w:rPr>
          <w:lang w:val="en-US"/>
        </w:rPr>
        <w:t>Labour</w:t>
      </w:r>
      <w:proofErr w:type="spellEnd"/>
      <w:r>
        <w:rPr>
          <w:lang w:val="en-US"/>
        </w:rPr>
        <w:t xml:space="preserve"> Code of 1976 contains various provisions protecting against abuse and exploitation of foreign workers, with the exclusion, as explained below, of domestic workers.</w:t>
      </w:r>
    </w:p>
    <w:p w:rsidR="00000000" w:rsidRDefault="00000000">
      <w:pPr>
        <w:spacing w:line="240" w:lineRule="auto"/>
      </w:pPr>
    </w:p>
    <w:p w:rsidR="00000000" w:rsidRDefault="00000000">
      <w:pPr>
        <w:spacing w:line="240" w:lineRule="auto"/>
      </w:pPr>
      <w:r>
        <w:rPr>
          <w:lang w:val="en-US"/>
        </w:rPr>
        <w:t>15.</w:t>
      </w:r>
      <w:r>
        <w:rPr>
          <w:lang w:val="en-US"/>
        </w:rPr>
        <w:tab/>
        <w:t xml:space="preserve">The </w:t>
      </w:r>
      <w:proofErr w:type="spellStart"/>
      <w:r>
        <w:rPr>
          <w:lang w:val="en-US"/>
        </w:rPr>
        <w:t>Labour</w:t>
      </w:r>
      <w:proofErr w:type="spellEnd"/>
      <w:r>
        <w:rPr>
          <w:lang w:val="en-US"/>
        </w:rPr>
        <w:t xml:space="preserve"> Code requires employment to be regulated by a written contract, which must specify the conditions and the kind of employment to be undertaken such as wages, hours of work, leave, etc. Employers are, moreover, prohibited from making workers perform tasks which differ fundamentally from those initially agreed upon, especially when such tasks are done intentionally to offend the worker, and wages must be paid directly to the employee. Charging the worker for</w:t>
      </w:r>
      <w:r>
        <w:rPr>
          <w:color w:val="000000"/>
          <w:lang w:val="en-US"/>
        </w:rPr>
        <w:t xml:space="preserve"> </w:t>
      </w:r>
      <w:r>
        <w:rPr>
          <w:lang w:val="en-US"/>
        </w:rPr>
        <w:t>employment is prohibited and it is, moreover, illegal for sponsors to take possession of the workers’ passports. Furthermore, under certain circumstances, the worker has the right to receive compensation when the employer terminates his/her contract; this right is not prejudiced when it is the employee who decides to terminate the contract, under certain conditions. In addition, unless a contract is free of the use of coercion, undue influence, fraud, misrepresentation and mistakes, it may be declared null under the Contract Law of 1969. Finally, f</w:t>
      </w:r>
      <w:r>
        <w:rPr>
          <w:rFonts w:eastAsia="SimSun"/>
          <w:lang w:val="en-US" w:eastAsia="zh-CN"/>
        </w:rPr>
        <w:t xml:space="preserve">or any employment disputes, the Ministry of </w:t>
      </w:r>
      <w:proofErr w:type="spellStart"/>
      <w:r>
        <w:rPr>
          <w:rFonts w:eastAsia="SimSun"/>
          <w:lang w:val="en-US" w:eastAsia="zh-CN"/>
        </w:rPr>
        <w:t>Labour</w:t>
      </w:r>
      <w:proofErr w:type="spellEnd"/>
      <w:r>
        <w:rPr>
          <w:rFonts w:eastAsia="SimSun"/>
          <w:lang w:val="en-US" w:eastAsia="zh-CN"/>
        </w:rPr>
        <w:t xml:space="preserve"> will first attempt an amicable solution, and only if this fails, the case is referred to the courts. In this case, and contrary to the situation of domestic workers, foreign workers are exempted from paying court fees, and </w:t>
      </w:r>
      <w:r>
        <w:rPr>
          <w:lang w:val="en-US"/>
        </w:rPr>
        <w:t>court proceedings are to be dealt with urgently. Before resorting to any such options, workers have the right, since September 2002, to address any employment issues through trade unions.</w:t>
      </w:r>
    </w:p>
    <w:p w:rsidR="00000000" w:rsidRDefault="00000000">
      <w:pPr>
        <w:spacing w:line="240" w:lineRule="auto"/>
      </w:pPr>
    </w:p>
    <w:p w:rsidR="00000000" w:rsidRDefault="00000000">
      <w:pPr>
        <w:spacing w:line="240" w:lineRule="auto"/>
      </w:pPr>
      <w:r>
        <w:rPr>
          <w:lang w:val="en-US"/>
        </w:rPr>
        <w:t>16.</w:t>
      </w:r>
      <w:r>
        <w:rPr>
          <w:lang w:val="en-US"/>
        </w:rPr>
        <w:tab/>
        <w:t xml:space="preserve">The </w:t>
      </w:r>
      <w:proofErr w:type="spellStart"/>
      <w:r>
        <w:rPr>
          <w:lang w:val="en-US"/>
        </w:rPr>
        <w:t>Labour</w:t>
      </w:r>
      <w:proofErr w:type="spellEnd"/>
      <w:r>
        <w:rPr>
          <w:lang w:val="en-US"/>
        </w:rPr>
        <w:t xml:space="preserve"> Code specifies 14 as the minimum age of employment and applies certain conditions for minors between the age of 14 and 16 obliging employers to carry out mandatory medical examinations before and periodically during employment. Immigration laws further prohibit the entry of minors (under 18 years of age), unless accompanied by a parent or a grandparent. According to article 3 of the Palermo Protocol, this provision does not necessarily protect children from being trafficked unless verification of whether any means were used to obtain the parents’ or guardian’s consent, is carried out. In view of reports concerning the falsification of children’s age on identity documents, the Special </w:t>
      </w:r>
      <w:proofErr w:type="spellStart"/>
      <w:r>
        <w:rPr>
          <w:lang w:val="en-US"/>
        </w:rPr>
        <w:t>Rapporteur</w:t>
      </w:r>
      <w:proofErr w:type="spellEnd"/>
      <w:r>
        <w:rPr>
          <w:lang w:val="en-US"/>
        </w:rPr>
        <w:t xml:space="preserve"> received with interest information to the effect that the Aliens Act (Immigration and Residence) of 1965 makes it a crime to alter, forge, falsify or possess any certificate or document issued or drafted under this act, such as certificates, passports, visas, residence permits, or other documents.</w:t>
      </w:r>
    </w:p>
    <w:p w:rsidR="00000000" w:rsidRDefault="00000000">
      <w:pPr>
        <w:spacing w:line="240" w:lineRule="auto"/>
      </w:pPr>
    </w:p>
    <w:p w:rsidR="00000000" w:rsidRDefault="00000000">
      <w:pPr>
        <w:spacing w:line="240" w:lineRule="auto"/>
      </w:pPr>
      <w:r>
        <w:rPr>
          <w:lang w:val="en-US"/>
        </w:rPr>
        <w:t>17.</w:t>
      </w:r>
      <w:r>
        <w:rPr>
          <w:lang w:val="en-US"/>
        </w:rPr>
        <w:tab/>
        <w:t xml:space="preserve">The situation of women brought to Bahrain as entertainers, for a renewable three-month period, is regulated specifically by Ministry of Information Decision No. 3/1991. It is forbidden for these workers to appear in indecent clothes at work and to accept invitations from clients. Employers are further prohibited to force the women to perform in establishments other than those designated in the </w:t>
      </w:r>
      <w:proofErr w:type="spellStart"/>
      <w:r>
        <w:rPr>
          <w:lang w:val="en-US"/>
        </w:rPr>
        <w:t>licence</w:t>
      </w:r>
      <w:proofErr w:type="spellEnd"/>
      <w:r>
        <w:rPr>
          <w:lang w:val="en-US"/>
        </w:rPr>
        <w:t>. The employer is bound to provide the entertainers with appropriate housing.</w:t>
      </w:r>
    </w:p>
    <w:p w:rsidR="00000000" w:rsidRDefault="00000000">
      <w:pPr>
        <w:spacing w:line="240" w:lineRule="auto"/>
      </w:pPr>
    </w:p>
    <w:p w:rsidR="00000000" w:rsidRDefault="00000000">
      <w:pPr>
        <w:spacing w:line="240" w:lineRule="auto"/>
        <w:rPr>
          <w:bCs/>
        </w:rPr>
      </w:pPr>
      <w:r>
        <w:rPr>
          <w:lang w:val="en-US"/>
        </w:rPr>
        <w:t>18.</w:t>
      </w:r>
      <w:r>
        <w:rPr>
          <w:lang w:val="en-US"/>
        </w:rPr>
        <w:tab/>
        <w:t xml:space="preserve">The possibility of monitoring the compliance of the above is envisaged by the Subsidiary Legislation No. 23 which gives the </w:t>
      </w:r>
      <w:proofErr w:type="spellStart"/>
      <w:r>
        <w:rPr>
          <w:lang w:val="en-US"/>
        </w:rPr>
        <w:t>labour</w:t>
      </w:r>
      <w:proofErr w:type="spellEnd"/>
      <w:r>
        <w:rPr>
          <w:lang w:val="en-US"/>
        </w:rPr>
        <w:t xml:space="preserve"> inspectors extensive rights to enter work premises, including night premises, and to examine documentation and working conditions of the workers. The Special </w:t>
      </w:r>
      <w:proofErr w:type="spellStart"/>
      <w:r>
        <w:rPr>
          <w:lang w:val="en-US"/>
        </w:rPr>
        <w:t>Rapporteur</w:t>
      </w:r>
      <w:proofErr w:type="spellEnd"/>
      <w:r>
        <w:rPr>
          <w:lang w:val="en-US"/>
        </w:rPr>
        <w:t xml:space="preserve"> was informed that there are 278 </w:t>
      </w:r>
      <w:proofErr w:type="spellStart"/>
      <w:r>
        <w:rPr>
          <w:lang w:val="en-US"/>
        </w:rPr>
        <w:t>labour</w:t>
      </w:r>
      <w:proofErr w:type="spellEnd"/>
      <w:r>
        <w:rPr>
          <w:lang w:val="en-US"/>
        </w:rPr>
        <w:t xml:space="preserve"> camps registered with the Ministry for </w:t>
      </w:r>
      <w:proofErr w:type="spellStart"/>
      <w:r>
        <w:rPr>
          <w:lang w:val="en-US"/>
        </w:rPr>
        <w:t>Labour</w:t>
      </w:r>
      <w:proofErr w:type="spellEnd"/>
      <w:r>
        <w:rPr>
          <w:lang w:val="en-US"/>
        </w:rPr>
        <w:t xml:space="preserve">, but that other non-registered </w:t>
      </w:r>
      <w:proofErr w:type="spellStart"/>
      <w:r>
        <w:rPr>
          <w:lang w:val="en-US"/>
        </w:rPr>
        <w:t>labour</w:t>
      </w:r>
      <w:proofErr w:type="spellEnd"/>
      <w:r>
        <w:rPr>
          <w:lang w:val="en-US"/>
        </w:rPr>
        <w:t xml:space="preserve"> camps exist and are not subject to such inspections. She welcomes information to the effect that spot checks at entertainment venues are carried out, and that pimps, for example, have been arrested. Inspections of private business premises are also carried out, and this has led to the closing of </w:t>
      </w:r>
      <w:r>
        <w:rPr>
          <w:bCs/>
          <w:lang w:val="en-US"/>
        </w:rPr>
        <w:t>65 recruiting agencies and 18 hotels in 2006. She was not, however, provided with specific information on the reasons and basis for these closures.</w:t>
      </w:r>
    </w:p>
    <w:p w:rsidR="00000000" w:rsidRDefault="00000000">
      <w:pPr>
        <w:spacing w:line="240" w:lineRule="auto"/>
      </w:pPr>
    </w:p>
    <w:p w:rsidR="00000000" w:rsidRDefault="00000000">
      <w:pPr>
        <w:spacing w:line="240" w:lineRule="auto"/>
        <w:rPr>
          <w:color w:val="000000"/>
        </w:rPr>
      </w:pPr>
      <w:r>
        <w:rPr>
          <w:color w:val="000000"/>
          <w:lang w:val="en-US"/>
        </w:rPr>
        <w:t>19.</w:t>
      </w:r>
      <w:r>
        <w:rPr>
          <w:color w:val="000000"/>
          <w:lang w:val="en-US"/>
        </w:rPr>
        <w:tab/>
        <w:t xml:space="preserve">The Special </w:t>
      </w:r>
      <w:proofErr w:type="spellStart"/>
      <w:r>
        <w:rPr>
          <w:color w:val="000000"/>
          <w:lang w:val="en-US"/>
        </w:rPr>
        <w:t>Rapporteur</w:t>
      </w:r>
      <w:proofErr w:type="spellEnd"/>
      <w:r>
        <w:rPr>
          <w:color w:val="000000"/>
          <w:lang w:val="en-US"/>
        </w:rPr>
        <w:t xml:space="preserve"> received with interest information concerning the establishment in 2002 of an Inter-Ministerial Anti-Trafficking Task Force with a mandate </w:t>
      </w:r>
      <w:r>
        <w:rPr>
          <w:iCs/>
          <w:color w:val="000000"/>
          <w:lang w:val="en-US"/>
        </w:rPr>
        <w:t xml:space="preserve">inter </w:t>
      </w:r>
      <w:proofErr w:type="spellStart"/>
      <w:r>
        <w:rPr>
          <w:iCs/>
          <w:color w:val="000000"/>
          <w:lang w:val="en-US"/>
        </w:rPr>
        <w:t>alia</w:t>
      </w:r>
      <w:proofErr w:type="spellEnd"/>
      <w:r>
        <w:rPr>
          <w:color w:val="000000"/>
          <w:lang w:val="en-US"/>
        </w:rPr>
        <w:t xml:space="preserve">, to develop a national plan of action against trafficking in persons. Measures foreseen in that include the publication and </w:t>
      </w:r>
      <w:r>
        <w:rPr>
          <w:bCs/>
          <w:lang w:val="en-US"/>
        </w:rPr>
        <w:t>distribution at the airport and at seaports</w:t>
      </w:r>
      <w:r>
        <w:rPr>
          <w:color w:val="000000"/>
          <w:lang w:val="en-US"/>
        </w:rPr>
        <w:t xml:space="preserve"> of </w:t>
      </w:r>
      <w:r>
        <w:rPr>
          <w:bCs/>
          <w:lang w:val="en-US"/>
        </w:rPr>
        <w:t xml:space="preserve">information brochures in a number of Asian languages, providing brief information on the </w:t>
      </w:r>
      <w:proofErr w:type="spellStart"/>
      <w:r>
        <w:rPr>
          <w:bCs/>
          <w:lang w:val="en-US"/>
        </w:rPr>
        <w:t>labour</w:t>
      </w:r>
      <w:proofErr w:type="spellEnd"/>
      <w:r>
        <w:rPr>
          <w:bCs/>
          <w:lang w:val="en-US"/>
        </w:rPr>
        <w:t xml:space="preserve"> rights of foreign workers. </w:t>
      </w:r>
      <w:r>
        <w:rPr>
          <w:lang w:val="en-US"/>
        </w:rPr>
        <w:t xml:space="preserve">In addition, the Foreign Workers Manual lists all acts that are prohibited, including the signing of informal and fictitious contracts, forcing workers to engage in illegal activities as well as sexual assaults against employees. Another activity was the </w:t>
      </w:r>
      <w:r>
        <w:rPr>
          <w:bCs/>
          <w:lang w:val="en-US"/>
        </w:rPr>
        <w:t xml:space="preserve">training of judges and public prosecutors on trafficking in persons. The Special </w:t>
      </w:r>
      <w:proofErr w:type="spellStart"/>
      <w:r>
        <w:rPr>
          <w:bCs/>
          <w:lang w:val="en-US"/>
        </w:rPr>
        <w:t>Rapporteur</w:t>
      </w:r>
      <w:proofErr w:type="spellEnd"/>
      <w:r>
        <w:rPr>
          <w:bCs/>
          <w:lang w:val="en-US"/>
        </w:rPr>
        <w:t xml:space="preserve"> was encouraged by the positive initiative of the Minister of </w:t>
      </w:r>
      <w:proofErr w:type="spellStart"/>
      <w:r>
        <w:rPr>
          <w:bCs/>
          <w:lang w:val="en-US"/>
        </w:rPr>
        <w:t>Labour</w:t>
      </w:r>
      <w:proofErr w:type="spellEnd"/>
      <w:r>
        <w:rPr>
          <w:bCs/>
          <w:lang w:val="en-US"/>
        </w:rPr>
        <w:t xml:space="preserve"> to hold regular meetings with foreign embassies to discuss matters including working conditions of foreign migrant workers. I</w:t>
      </w:r>
      <w:r>
        <w:rPr>
          <w:color w:val="000000"/>
          <w:lang w:val="en-US"/>
        </w:rPr>
        <w:t xml:space="preserve">n 2004, the Task Force launched a campaign to sensitize employers on the </w:t>
      </w:r>
      <w:proofErr w:type="spellStart"/>
      <w:r>
        <w:rPr>
          <w:color w:val="000000"/>
          <w:lang w:val="en-US"/>
        </w:rPr>
        <w:t>Labour</w:t>
      </w:r>
      <w:proofErr w:type="spellEnd"/>
      <w:r>
        <w:rPr>
          <w:color w:val="000000"/>
          <w:lang w:val="en-US"/>
        </w:rPr>
        <w:t xml:space="preserve"> Law, and has also announced plans to tighten control on the issuing of visas.</w:t>
      </w:r>
      <w:r>
        <w:rPr>
          <w:rStyle w:val="FootnoteReference"/>
          <w:color w:val="000000"/>
        </w:rPr>
        <w:footnoteReference w:id="8"/>
      </w:r>
    </w:p>
    <w:p w:rsidR="00000000" w:rsidRDefault="00000000">
      <w:pPr>
        <w:spacing w:line="240" w:lineRule="auto"/>
        <w:rPr>
          <w:color w:val="000000"/>
        </w:rPr>
      </w:pPr>
    </w:p>
    <w:p w:rsidR="00000000" w:rsidRDefault="00000000">
      <w:pPr>
        <w:pStyle w:val="Heading3"/>
        <w:spacing w:line="240" w:lineRule="auto"/>
        <w:rPr>
          <w:b/>
          <w:bCs/>
          <w:i w:val="0"/>
          <w:iCs/>
        </w:rPr>
      </w:pPr>
      <w:r>
        <w:rPr>
          <w:b/>
          <w:bCs/>
          <w:i w:val="0"/>
          <w:iCs/>
          <w:lang w:val="en-US"/>
        </w:rPr>
        <w:br w:type="page"/>
        <w:t>Protection</w:t>
      </w:r>
    </w:p>
    <w:p w:rsidR="00000000" w:rsidRDefault="00000000"/>
    <w:p w:rsidR="00000000" w:rsidRDefault="00000000">
      <w:pPr>
        <w:spacing w:line="240" w:lineRule="auto"/>
      </w:pPr>
      <w:r>
        <w:rPr>
          <w:bCs/>
          <w:lang w:val="en-US"/>
        </w:rPr>
        <w:t>20.</w:t>
      </w:r>
      <w:r>
        <w:rPr>
          <w:bCs/>
          <w:lang w:val="en-US"/>
        </w:rPr>
        <w:tab/>
        <w:t xml:space="preserve">There are currently two shelters for domestic female workers run by the Embassy of the Philippines and the Migrant Workers Protection Society, a local non-governmental organization (NGO). The Special </w:t>
      </w:r>
      <w:proofErr w:type="spellStart"/>
      <w:r>
        <w:rPr>
          <w:bCs/>
          <w:lang w:val="en-US"/>
        </w:rPr>
        <w:t>Rapporteur</w:t>
      </w:r>
      <w:proofErr w:type="spellEnd"/>
      <w:r>
        <w:rPr>
          <w:bCs/>
          <w:lang w:val="en-US"/>
        </w:rPr>
        <w:t xml:space="preserve"> also visited the site being prepared for a State-run shelter for victims of abuse. She encourages the Government to open the shelter as soon as possible so that victims of abuse, including trafficked persons, would be able to find protection and assistance there. Moreover, she encourages the authorities to put in place a system of identification of trafficked persons in detention and deportation </w:t>
      </w:r>
      <w:proofErr w:type="spellStart"/>
      <w:r>
        <w:rPr>
          <w:bCs/>
          <w:lang w:val="en-US"/>
        </w:rPr>
        <w:t>centres</w:t>
      </w:r>
      <w:proofErr w:type="spellEnd"/>
      <w:r>
        <w:rPr>
          <w:bCs/>
          <w:lang w:val="en-US"/>
        </w:rPr>
        <w:t xml:space="preserve">, so that, once identified, they may be transferred to the shelters to receive proper support and assistance. Meanwhile, </w:t>
      </w:r>
      <w:r>
        <w:rPr>
          <w:lang w:val="en-US"/>
        </w:rPr>
        <w:t xml:space="preserve">she received with interest information that detainees may exercise the right to appoint lawyers and make phone calls. Embassies are also, in principle, allowed to visit their nationals. The Special </w:t>
      </w:r>
      <w:proofErr w:type="spellStart"/>
      <w:r>
        <w:rPr>
          <w:lang w:val="en-US"/>
        </w:rPr>
        <w:t>Rapporteur</w:t>
      </w:r>
      <w:proofErr w:type="spellEnd"/>
      <w:r>
        <w:rPr>
          <w:lang w:val="en-US"/>
        </w:rPr>
        <w:t xml:space="preserve"> is concerned however, that authorizations for such visits are reportedly difficult and long to obtain and that authorities do not systematically inform embassies when one of their nationals is being detained.</w:t>
      </w:r>
    </w:p>
    <w:p w:rsidR="00000000" w:rsidRDefault="00000000">
      <w:pPr>
        <w:spacing w:line="240" w:lineRule="auto"/>
      </w:pPr>
    </w:p>
    <w:p w:rsidR="00000000" w:rsidRDefault="00000000">
      <w:pPr>
        <w:spacing w:line="240" w:lineRule="auto"/>
        <w:rPr>
          <w:bCs/>
        </w:rPr>
      </w:pPr>
      <w:r>
        <w:rPr>
          <w:bCs/>
          <w:lang w:val="en-US"/>
        </w:rPr>
        <w:t>21.</w:t>
      </w:r>
      <w:r>
        <w:rPr>
          <w:bCs/>
          <w:lang w:val="en-US"/>
        </w:rPr>
        <w:tab/>
        <w:t xml:space="preserve">Other protection measures include the publication of </w:t>
      </w:r>
      <w:proofErr w:type="spellStart"/>
      <w:r>
        <w:rPr>
          <w:bCs/>
          <w:lang w:val="en-US"/>
        </w:rPr>
        <w:t>labour</w:t>
      </w:r>
      <w:proofErr w:type="spellEnd"/>
      <w:r>
        <w:rPr>
          <w:bCs/>
          <w:lang w:val="en-US"/>
        </w:rPr>
        <w:t xml:space="preserve"> rights </w:t>
      </w:r>
      <w:r>
        <w:rPr>
          <w:color w:val="000000"/>
          <w:lang w:val="en-US"/>
        </w:rPr>
        <w:t xml:space="preserve">brochures that list important phone numbers including those of the different foreign embassies and official bodies. </w:t>
      </w:r>
      <w:r>
        <w:rPr>
          <w:bCs/>
          <w:lang w:val="en-US"/>
        </w:rPr>
        <w:t xml:space="preserve">The Bahrain Ministry of </w:t>
      </w:r>
      <w:proofErr w:type="spellStart"/>
      <w:r>
        <w:rPr>
          <w:bCs/>
          <w:lang w:val="en-US"/>
        </w:rPr>
        <w:t>Labour</w:t>
      </w:r>
      <w:proofErr w:type="spellEnd"/>
      <w:r>
        <w:rPr>
          <w:bCs/>
          <w:lang w:val="en-US"/>
        </w:rPr>
        <w:t xml:space="preserve"> has also established a hotline for </w:t>
      </w:r>
      <w:proofErr w:type="spellStart"/>
      <w:r>
        <w:rPr>
          <w:bCs/>
          <w:lang w:val="en-US"/>
        </w:rPr>
        <w:t>labour</w:t>
      </w:r>
      <w:proofErr w:type="spellEnd"/>
      <w:r>
        <w:rPr>
          <w:bCs/>
          <w:lang w:val="en-US"/>
        </w:rPr>
        <w:t xml:space="preserve"> complaints and advertised its launch in English and Arabic in daily newspapers.</w:t>
      </w:r>
    </w:p>
    <w:p w:rsidR="00000000" w:rsidRDefault="00000000">
      <w:pPr>
        <w:spacing w:line="240" w:lineRule="auto"/>
        <w:rPr>
          <w:bCs/>
        </w:rPr>
      </w:pPr>
    </w:p>
    <w:p w:rsidR="00000000" w:rsidRDefault="00000000">
      <w:pPr>
        <w:spacing w:line="240" w:lineRule="auto"/>
        <w:rPr>
          <w:bCs/>
        </w:rPr>
      </w:pPr>
      <w:r>
        <w:rPr>
          <w:bCs/>
          <w:lang w:val="en-US"/>
        </w:rPr>
        <w:t>22.</w:t>
      </w:r>
      <w:r>
        <w:rPr>
          <w:bCs/>
          <w:lang w:val="en-US"/>
        </w:rPr>
        <w:tab/>
        <w:t xml:space="preserve">Moreover, with a view to encouraging abused and exploited workers to make formal complaints to the authorities, the Government is currently discussing the establishment of a witness protection </w:t>
      </w:r>
      <w:proofErr w:type="spellStart"/>
      <w:r>
        <w:rPr>
          <w:bCs/>
          <w:lang w:val="en-US"/>
        </w:rPr>
        <w:t>programme</w:t>
      </w:r>
      <w:proofErr w:type="spellEnd"/>
      <w:r>
        <w:rPr>
          <w:bCs/>
          <w:lang w:val="en-US"/>
        </w:rPr>
        <w:t xml:space="preserve"> that would allow victims to give their testimony through video conference and have their faces covered. Currently, interpretation services during court proceedings are possible, but not in all languages.</w:t>
      </w:r>
    </w:p>
    <w:p w:rsidR="00000000" w:rsidRDefault="00000000">
      <w:pPr>
        <w:spacing w:line="240" w:lineRule="auto"/>
      </w:pPr>
    </w:p>
    <w:p w:rsidR="00000000" w:rsidRDefault="00000000">
      <w:pPr>
        <w:pStyle w:val="Heading3"/>
        <w:spacing w:line="240" w:lineRule="auto"/>
        <w:rPr>
          <w:b/>
          <w:bCs/>
          <w:i w:val="0"/>
          <w:iCs/>
        </w:rPr>
      </w:pPr>
      <w:r>
        <w:rPr>
          <w:b/>
          <w:bCs/>
          <w:i w:val="0"/>
          <w:iCs/>
          <w:lang w:val="en-US"/>
        </w:rPr>
        <w:t>Punishment</w:t>
      </w:r>
    </w:p>
    <w:p w:rsidR="00000000" w:rsidRDefault="00000000"/>
    <w:p w:rsidR="00000000" w:rsidRDefault="00000000">
      <w:pPr>
        <w:spacing w:line="240" w:lineRule="auto"/>
        <w:rPr>
          <w:color w:val="000000"/>
        </w:rPr>
      </w:pPr>
      <w:r>
        <w:rPr>
          <w:color w:val="000000"/>
          <w:lang w:val="en-US"/>
        </w:rPr>
        <w:t>23.</w:t>
      </w:r>
      <w:r>
        <w:rPr>
          <w:color w:val="000000"/>
          <w:lang w:val="en-US"/>
        </w:rPr>
        <w:tab/>
        <w:t xml:space="preserve">Trafficking in persons is not a crime under Bahrain’s Penal Code. However, Bahrain is currently in the process of drafting anti-trafficking legislation in order to integrate the Palermo Protocol. The Special </w:t>
      </w:r>
      <w:proofErr w:type="spellStart"/>
      <w:r>
        <w:rPr>
          <w:color w:val="000000"/>
          <w:lang w:val="en-US"/>
        </w:rPr>
        <w:t>Rapporteur</w:t>
      </w:r>
      <w:proofErr w:type="spellEnd"/>
      <w:r>
        <w:rPr>
          <w:color w:val="000000"/>
          <w:lang w:val="en-US"/>
        </w:rPr>
        <w:t xml:space="preserve"> learned with interest that the definition of trafficking in the draft law reflects the definition contained in the Palermo Protocol. Other interesting elements of the draft reportedly include the right of allegedly trafficked persons to remain in Bahrain pending legal disputes, the establishment of a fund for trafficked persons and the prohibition of criminal proceedings from being brought against them for illegal work they were being forced to carry out. She regrets that local NGOs and other members of the local civil society were not consulted in the drafting of this law.</w:t>
      </w:r>
    </w:p>
    <w:p w:rsidR="00000000" w:rsidRDefault="00000000">
      <w:pPr>
        <w:spacing w:line="240" w:lineRule="auto"/>
      </w:pPr>
    </w:p>
    <w:p w:rsidR="00000000" w:rsidRDefault="00000000">
      <w:pPr>
        <w:spacing w:line="240" w:lineRule="auto"/>
      </w:pPr>
      <w:r>
        <w:rPr>
          <w:lang w:val="en-US"/>
        </w:rPr>
        <w:t>24.</w:t>
      </w:r>
      <w:r>
        <w:rPr>
          <w:lang w:val="en-US"/>
        </w:rPr>
        <w:tab/>
        <w:t>Until this draft is made law, Bahrain relies on various articles of its Penal Code to punish acts related to trafficking. Concerning trafficking for sexual exploitation, the Penal Code prohibits assisting or using coercion, threat, or deceit to force a person to commit prostitution as well as pimping or establishing or operating a brothel or an establishment for prostitution purposes. C</w:t>
      </w:r>
      <w:r>
        <w:rPr>
          <w:bCs/>
          <w:lang w:val="en-US"/>
        </w:rPr>
        <w:t xml:space="preserve">hild pornography, prostitution, child </w:t>
      </w:r>
      <w:proofErr w:type="spellStart"/>
      <w:r>
        <w:rPr>
          <w:bCs/>
          <w:lang w:val="en-US"/>
        </w:rPr>
        <w:t>labour</w:t>
      </w:r>
      <w:proofErr w:type="spellEnd"/>
      <w:r>
        <w:rPr>
          <w:bCs/>
          <w:lang w:val="en-US"/>
        </w:rPr>
        <w:t xml:space="preserve">, and abduction are also crimes. The Criminal Code further penalizes </w:t>
      </w:r>
      <w:r>
        <w:rPr>
          <w:lang w:val="en-US"/>
        </w:rPr>
        <w:t xml:space="preserve">the withholding of workers’ salaries, the withholding of their passports and other travel documents, forced </w:t>
      </w:r>
      <w:proofErr w:type="spellStart"/>
      <w:r>
        <w:rPr>
          <w:lang w:val="en-US"/>
        </w:rPr>
        <w:t>labour</w:t>
      </w:r>
      <w:proofErr w:type="spellEnd"/>
      <w:r>
        <w:rPr>
          <w:lang w:val="en-US"/>
        </w:rPr>
        <w:t xml:space="preserve"> and slavery as well as employing individuals, transporting them, and keeping them against their will.</w:t>
      </w:r>
    </w:p>
    <w:p w:rsidR="00000000" w:rsidRDefault="00000000">
      <w:pPr>
        <w:spacing w:line="240" w:lineRule="auto"/>
      </w:pPr>
    </w:p>
    <w:p w:rsidR="00000000" w:rsidRDefault="00000000">
      <w:pPr>
        <w:spacing w:line="240" w:lineRule="auto"/>
      </w:pPr>
      <w:r>
        <w:rPr>
          <w:lang w:val="en-US"/>
        </w:rPr>
        <w:t>25.</w:t>
      </w:r>
      <w:r>
        <w:rPr>
          <w:lang w:val="en-US"/>
        </w:rPr>
        <w:tab/>
        <w:t xml:space="preserve">The Special </w:t>
      </w:r>
      <w:proofErr w:type="spellStart"/>
      <w:r>
        <w:rPr>
          <w:lang w:val="en-US"/>
        </w:rPr>
        <w:t>Rapporteur</w:t>
      </w:r>
      <w:proofErr w:type="spellEnd"/>
      <w:r>
        <w:rPr>
          <w:lang w:val="en-US"/>
        </w:rPr>
        <w:t xml:space="preserve"> notes with interest information that the authorities were generally responsive to requests from foreign embassies to investigate foreign workers’ complaints regarding unpaid wages and mistreatment.</w:t>
      </w:r>
      <w:r>
        <w:rPr>
          <w:rStyle w:val="FootnoteReference"/>
        </w:rPr>
        <w:footnoteReference w:id="9"/>
      </w:r>
      <w:r>
        <w:rPr>
          <w:lang w:val="en-US"/>
        </w:rPr>
        <w:t xml:space="preserve"> She regrets, however, that </w:t>
      </w:r>
      <w:proofErr w:type="spellStart"/>
      <w:r>
        <w:rPr>
          <w:lang w:val="en-US"/>
        </w:rPr>
        <w:t>labour</w:t>
      </w:r>
      <w:proofErr w:type="spellEnd"/>
      <w:r>
        <w:rPr>
          <w:lang w:val="en-US"/>
        </w:rPr>
        <w:t xml:space="preserve"> complaints of migrant workers in the private sector were given less immediate attention than complaints concerning the public sector.</w:t>
      </w:r>
    </w:p>
    <w:p w:rsidR="00000000" w:rsidRDefault="00000000">
      <w:pPr>
        <w:spacing w:line="240" w:lineRule="auto"/>
      </w:pPr>
    </w:p>
    <w:p w:rsidR="00000000" w:rsidRDefault="00000000">
      <w:pPr>
        <w:spacing w:line="240" w:lineRule="auto"/>
      </w:pPr>
      <w:r>
        <w:rPr>
          <w:lang w:val="en-US"/>
        </w:rPr>
        <w:t>26.</w:t>
      </w:r>
      <w:r>
        <w:rPr>
          <w:lang w:val="en-US"/>
        </w:rPr>
        <w:tab/>
        <w:t xml:space="preserve">Despite the fact that the Special </w:t>
      </w:r>
      <w:proofErr w:type="spellStart"/>
      <w:r>
        <w:rPr>
          <w:lang w:val="en-US"/>
        </w:rPr>
        <w:t>Rapporteur</w:t>
      </w:r>
      <w:proofErr w:type="spellEnd"/>
      <w:r>
        <w:rPr>
          <w:lang w:val="en-US"/>
        </w:rPr>
        <w:t xml:space="preserve"> was provided with some information on investigations and prosecutions of a number of trafficking-related cases such as</w:t>
      </w:r>
      <w:r>
        <w:rPr>
          <w:color w:val="000000"/>
          <w:lang w:val="en-US"/>
        </w:rPr>
        <w:t xml:space="preserve"> </w:t>
      </w:r>
      <w:r>
        <w:rPr>
          <w:lang w:val="en-US"/>
        </w:rPr>
        <w:t>deprivation of liberty and illegal confinement of foreign workers, assault, accusations of theft, non-payment of wages and forced prostitution, she is concerned that the number of cases</w:t>
      </w:r>
      <w:r>
        <w:rPr>
          <w:color w:val="000000"/>
          <w:lang w:val="en-US"/>
        </w:rPr>
        <w:t xml:space="preserve"> </w:t>
      </w:r>
      <w:r>
        <w:rPr>
          <w:lang w:val="en-US"/>
        </w:rPr>
        <w:t>cited appear to be nonetheless insufficient and non-representative of the extent of the problem of trafficking in Bahrain a</w:t>
      </w:r>
      <w:bookmarkStart w:id="9" w:name="_Toc154066319"/>
      <w:r>
        <w:rPr>
          <w:lang w:val="en-US"/>
        </w:rPr>
        <w:t>s was reported to her.</w:t>
      </w:r>
    </w:p>
    <w:p w:rsidR="00000000" w:rsidRDefault="00000000">
      <w:pPr>
        <w:spacing w:line="240" w:lineRule="auto"/>
      </w:pPr>
    </w:p>
    <w:p w:rsidR="00000000" w:rsidRDefault="00000000">
      <w:pPr>
        <w:pStyle w:val="Heading2"/>
        <w:spacing w:line="240" w:lineRule="auto"/>
        <w:jc w:val="center"/>
        <w:rPr>
          <w:b/>
          <w:bCs/>
          <w:u w:val="none"/>
        </w:rPr>
      </w:pPr>
      <w:r>
        <w:rPr>
          <w:b/>
          <w:bCs/>
          <w:u w:val="none"/>
          <w:lang w:val="en-US"/>
        </w:rPr>
        <w:t>2.</w:t>
      </w:r>
      <w:r>
        <w:rPr>
          <w:b/>
          <w:bCs/>
          <w:u w:val="none"/>
          <w:lang w:val="en-US"/>
        </w:rPr>
        <w:tab/>
        <w:t>Oman</w:t>
      </w:r>
      <w:bookmarkEnd w:id="9"/>
    </w:p>
    <w:p w:rsidR="00000000" w:rsidRDefault="00000000"/>
    <w:p w:rsidR="00000000" w:rsidRDefault="00000000">
      <w:pPr>
        <w:pStyle w:val="Heading3"/>
        <w:spacing w:line="240" w:lineRule="auto"/>
        <w:rPr>
          <w:b/>
          <w:bCs/>
          <w:i w:val="0"/>
          <w:iCs/>
          <w:lang w:val="en-US"/>
        </w:rPr>
      </w:pPr>
      <w:r>
        <w:rPr>
          <w:b/>
          <w:bCs/>
          <w:i w:val="0"/>
          <w:iCs/>
          <w:lang w:val="en-US"/>
        </w:rPr>
        <w:t>Prevention</w:t>
      </w:r>
    </w:p>
    <w:p w:rsidR="00000000" w:rsidRDefault="00000000">
      <w:pPr>
        <w:spacing w:line="240" w:lineRule="auto"/>
      </w:pPr>
    </w:p>
    <w:p w:rsidR="00000000" w:rsidRDefault="00000000">
      <w:pPr>
        <w:spacing w:line="240" w:lineRule="auto"/>
      </w:pPr>
      <w:r>
        <w:rPr>
          <w:lang w:val="en-US"/>
        </w:rPr>
        <w:t>27.</w:t>
      </w:r>
      <w:r>
        <w:rPr>
          <w:lang w:val="en-US"/>
        </w:rPr>
        <w:tab/>
        <w:t xml:space="preserve">Oman’s recently amended </w:t>
      </w:r>
      <w:proofErr w:type="spellStart"/>
      <w:r>
        <w:rPr>
          <w:lang w:val="en-US"/>
        </w:rPr>
        <w:t>Labour</w:t>
      </w:r>
      <w:proofErr w:type="spellEnd"/>
      <w:r>
        <w:rPr>
          <w:lang w:val="en-US"/>
        </w:rPr>
        <w:t xml:space="preserve"> Law of 2003 also provides a substantive legal framework for the protection of foreign workers’ employment, again with the exception of domestic workers.</w:t>
      </w:r>
    </w:p>
    <w:p w:rsidR="00000000" w:rsidRDefault="00000000">
      <w:pPr>
        <w:spacing w:line="240" w:lineRule="auto"/>
      </w:pPr>
    </w:p>
    <w:p w:rsidR="00000000" w:rsidRDefault="00000000">
      <w:pPr>
        <w:spacing w:line="240" w:lineRule="auto"/>
      </w:pPr>
      <w:r>
        <w:rPr>
          <w:lang w:val="en-US"/>
        </w:rPr>
        <w:t>28.</w:t>
      </w:r>
      <w:r>
        <w:rPr>
          <w:lang w:val="en-US"/>
        </w:rPr>
        <w:tab/>
        <w:t xml:space="preserve">In addition to the requirements of a written contract providing details of the kind of employment, wages, hours of work, leave, etc., the </w:t>
      </w:r>
      <w:proofErr w:type="spellStart"/>
      <w:r>
        <w:rPr>
          <w:lang w:val="en-US"/>
        </w:rPr>
        <w:t>Labour</w:t>
      </w:r>
      <w:proofErr w:type="spellEnd"/>
      <w:r>
        <w:rPr>
          <w:lang w:val="en-US"/>
        </w:rPr>
        <w:t xml:space="preserve"> Law prohibits employers charging employees any fees, forcing them to engage in work which is fundamentally different to that agreed upon, and taking away their passports. The Special </w:t>
      </w:r>
      <w:proofErr w:type="spellStart"/>
      <w:r>
        <w:rPr>
          <w:lang w:val="en-US"/>
        </w:rPr>
        <w:t>Rapporteur</w:t>
      </w:r>
      <w:proofErr w:type="spellEnd"/>
      <w:r>
        <w:rPr>
          <w:lang w:val="en-US"/>
        </w:rPr>
        <w:t xml:space="preserve"> received with interest information to the effect that when workers did file complaints against their employers on confiscation of passports, they were largely successful in recovering their identity documents. Employees are moreover entitled to terminate their contracts if they can prove that their employer has assaulted them. This law further exempts workers from paying any court fees relating to a dispute arising from their employment. Before resorting to formal procedures, workers may raise employment concerns with worker representative committees. </w:t>
      </w:r>
      <w:r>
        <w:rPr>
          <w:bCs/>
          <w:lang w:val="en-US"/>
        </w:rPr>
        <w:t xml:space="preserve">Decree No. 74/2006 to the </w:t>
      </w:r>
      <w:proofErr w:type="spellStart"/>
      <w:r>
        <w:rPr>
          <w:bCs/>
          <w:lang w:val="en-US"/>
        </w:rPr>
        <w:t>Labour</w:t>
      </w:r>
      <w:proofErr w:type="spellEnd"/>
      <w:r>
        <w:rPr>
          <w:bCs/>
          <w:lang w:val="en-US"/>
        </w:rPr>
        <w:t xml:space="preserve"> Law removed a </w:t>
      </w:r>
      <w:r>
        <w:rPr>
          <w:lang w:val="en-US"/>
        </w:rPr>
        <w:t>previous prohibition of strikes.</w:t>
      </w:r>
    </w:p>
    <w:p w:rsidR="00000000" w:rsidRDefault="00000000">
      <w:pPr>
        <w:spacing w:line="240" w:lineRule="auto"/>
      </w:pPr>
    </w:p>
    <w:p w:rsidR="00000000" w:rsidRDefault="00000000">
      <w:pPr>
        <w:spacing w:line="240" w:lineRule="auto"/>
      </w:pPr>
      <w:r>
        <w:rPr>
          <w:lang w:val="en-US"/>
        </w:rPr>
        <w:t>29.</w:t>
      </w:r>
      <w:r>
        <w:rPr>
          <w:lang w:val="en-US"/>
        </w:rPr>
        <w:tab/>
        <w:t>The minimum age for employment for foreign workers is 21. The minimum age for camel jockeys was raised to 15</w:t>
      </w:r>
      <w:r>
        <w:rPr>
          <w:rStyle w:val="FootnoteReference"/>
        </w:rPr>
        <w:footnoteReference w:id="10"/>
      </w:r>
      <w:r>
        <w:rPr>
          <w:lang w:val="en-US"/>
        </w:rPr>
        <w:t xml:space="preserve"> and all camel jockeys must personally register with the </w:t>
      </w:r>
      <w:proofErr w:type="spellStart"/>
      <w:r>
        <w:rPr>
          <w:lang w:val="en-US"/>
        </w:rPr>
        <w:t>Omani</w:t>
      </w:r>
      <w:proofErr w:type="spellEnd"/>
      <w:r>
        <w:rPr>
          <w:lang w:val="en-US"/>
        </w:rPr>
        <w:t xml:space="preserve"> Camel Racing Federation and submit a passport, photographs, and a birth certificate proving that they are at least 15 years old.</w:t>
      </w:r>
    </w:p>
    <w:p w:rsidR="00000000" w:rsidRDefault="00000000">
      <w:pPr>
        <w:spacing w:line="240" w:lineRule="auto"/>
      </w:pPr>
    </w:p>
    <w:p w:rsidR="00000000" w:rsidRDefault="00000000">
      <w:pPr>
        <w:spacing w:line="240" w:lineRule="auto"/>
      </w:pPr>
      <w:r>
        <w:rPr>
          <w:lang w:val="en-US"/>
        </w:rPr>
        <w:t>30.</w:t>
      </w:r>
      <w:r>
        <w:rPr>
          <w:lang w:val="en-US"/>
        </w:rPr>
        <w:tab/>
        <w:t xml:space="preserve">Compliance of contracts and generally the provisions of the </w:t>
      </w:r>
      <w:proofErr w:type="spellStart"/>
      <w:r>
        <w:rPr>
          <w:lang w:val="en-US"/>
        </w:rPr>
        <w:t>Labour</w:t>
      </w:r>
      <w:proofErr w:type="spellEnd"/>
      <w:r>
        <w:rPr>
          <w:lang w:val="en-US"/>
        </w:rPr>
        <w:t xml:space="preserve"> Law is stipulated by article 8 of the </w:t>
      </w:r>
      <w:proofErr w:type="spellStart"/>
      <w:r>
        <w:rPr>
          <w:lang w:val="en-US"/>
        </w:rPr>
        <w:t>Labour</w:t>
      </w:r>
      <w:proofErr w:type="spellEnd"/>
      <w:r>
        <w:rPr>
          <w:lang w:val="en-US"/>
        </w:rPr>
        <w:t xml:space="preserve"> Law, which provides certain officials with the right to act in the capacity of judiciary officers in enforcing its provisions, its regulations and executive decisions by inspecting places of work, as well as books and registers. In view of reports of non-compliance with the contracts and </w:t>
      </w:r>
      <w:proofErr w:type="spellStart"/>
      <w:r>
        <w:rPr>
          <w:lang w:val="en-US"/>
        </w:rPr>
        <w:t>labour</w:t>
      </w:r>
      <w:proofErr w:type="spellEnd"/>
      <w:r>
        <w:rPr>
          <w:lang w:val="en-US"/>
        </w:rPr>
        <w:t xml:space="preserve"> law provisions, the Special </w:t>
      </w:r>
      <w:proofErr w:type="spellStart"/>
      <w:r>
        <w:rPr>
          <w:lang w:val="en-US"/>
        </w:rPr>
        <w:t>Rapporteur</w:t>
      </w:r>
      <w:proofErr w:type="spellEnd"/>
      <w:r>
        <w:rPr>
          <w:lang w:val="en-US"/>
        </w:rPr>
        <w:t xml:space="preserve"> welcomes information from the Ministry of </w:t>
      </w:r>
      <w:proofErr w:type="spellStart"/>
      <w:r>
        <w:rPr>
          <w:lang w:val="en-US"/>
        </w:rPr>
        <w:t>Labour</w:t>
      </w:r>
      <w:proofErr w:type="spellEnd"/>
      <w:r>
        <w:rPr>
          <w:lang w:val="en-US"/>
        </w:rPr>
        <w:t xml:space="preserve"> that inspections of worksites will be increased.</w:t>
      </w:r>
    </w:p>
    <w:p w:rsidR="00000000" w:rsidRDefault="00000000">
      <w:pPr>
        <w:spacing w:line="240" w:lineRule="auto"/>
      </w:pPr>
    </w:p>
    <w:p w:rsidR="00000000" w:rsidRDefault="00000000">
      <w:pPr>
        <w:spacing w:line="240" w:lineRule="auto"/>
      </w:pPr>
      <w:r>
        <w:rPr>
          <w:lang w:val="en-US"/>
        </w:rPr>
        <w:t>31.</w:t>
      </w:r>
      <w:r>
        <w:rPr>
          <w:lang w:val="en-US"/>
        </w:rPr>
        <w:tab/>
        <w:t>Oman does not have a national action plan to combat trafficking in persons nor does it have a coordinating mechanism to oversee anti-trafficking efforts. Measures taken to combat trafficking and protect the human rights of trafficked persons are therefore dispersed, non</w:t>
      </w:r>
      <w:r>
        <w:rPr>
          <w:lang w:val="en-US"/>
        </w:rPr>
        <w:noBreakHyphen/>
        <w:t xml:space="preserve">comprehensive, and are mainly carried out in connection with trafficking-related matters only and not for trafficking matters </w:t>
      </w:r>
      <w:r>
        <w:rPr>
          <w:iCs/>
          <w:lang w:val="en-US"/>
        </w:rPr>
        <w:t>per se.</w:t>
      </w:r>
      <w:r>
        <w:rPr>
          <w:lang w:val="en-US"/>
        </w:rPr>
        <w:t xml:space="preserve"> The Special </w:t>
      </w:r>
      <w:proofErr w:type="spellStart"/>
      <w:r>
        <w:rPr>
          <w:lang w:val="en-US"/>
        </w:rPr>
        <w:t>Rapporteur</w:t>
      </w:r>
      <w:proofErr w:type="spellEnd"/>
      <w:r>
        <w:rPr>
          <w:lang w:val="en-US"/>
        </w:rPr>
        <w:t xml:space="preserve"> further notes that the authorities do not follow a common policy on trafficking and do not share a common understanding of its concept, which was particularly evident when some authorities recognized the existence of trafficking while others denied it entirely.</w:t>
      </w:r>
    </w:p>
    <w:p w:rsidR="00000000" w:rsidRDefault="00000000">
      <w:pPr>
        <w:spacing w:line="240" w:lineRule="auto"/>
      </w:pPr>
    </w:p>
    <w:p w:rsidR="00000000" w:rsidRDefault="00000000">
      <w:pPr>
        <w:spacing w:line="240" w:lineRule="auto"/>
      </w:pPr>
      <w:r>
        <w:rPr>
          <w:lang w:val="en-US"/>
        </w:rPr>
        <w:t>32.</w:t>
      </w:r>
      <w:r>
        <w:rPr>
          <w:lang w:val="en-US"/>
        </w:rPr>
        <w:tab/>
        <w:t xml:space="preserve">Examples of some measures that are being undertaken include awareness-raising </w:t>
      </w:r>
      <w:proofErr w:type="spellStart"/>
      <w:r>
        <w:rPr>
          <w:lang w:val="en-US"/>
        </w:rPr>
        <w:t>programmes</w:t>
      </w:r>
      <w:proofErr w:type="spellEnd"/>
      <w:r>
        <w:rPr>
          <w:lang w:val="en-US"/>
        </w:rPr>
        <w:t xml:space="preserve"> on </w:t>
      </w:r>
      <w:proofErr w:type="spellStart"/>
      <w:r>
        <w:rPr>
          <w:lang w:val="en-US"/>
        </w:rPr>
        <w:t>labour</w:t>
      </w:r>
      <w:proofErr w:type="spellEnd"/>
      <w:r>
        <w:rPr>
          <w:lang w:val="en-US"/>
        </w:rPr>
        <w:t xml:space="preserve"> standards and workers’ rights disseminated, according to the Ministry of Manpower, in news </w:t>
      </w:r>
      <w:proofErr w:type="spellStart"/>
      <w:r>
        <w:rPr>
          <w:lang w:val="en-US"/>
        </w:rPr>
        <w:t>programmes</w:t>
      </w:r>
      <w:proofErr w:type="spellEnd"/>
      <w:r>
        <w:rPr>
          <w:lang w:val="en-US"/>
        </w:rPr>
        <w:t xml:space="preserve"> on television and in newspapers in Arabic. Copies of the texts of </w:t>
      </w:r>
      <w:proofErr w:type="spellStart"/>
      <w:r>
        <w:rPr>
          <w:lang w:val="en-US"/>
        </w:rPr>
        <w:t>labour</w:t>
      </w:r>
      <w:proofErr w:type="spellEnd"/>
      <w:r>
        <w:rPr>
          <w:lang w:val="en-US"/>
        </w:rPr>
        <w:t xml:space="preserve"> laws are distributed in Arabic and English at the airport in Oman. Moreover, in the absence of an adequate screening procedure to identify trafficked persons among detainees awaiting deportation, the Special </w:t>
      </w:r>
      <w:proofErr w:type="spellStart"/>
      <w:r>
        <w:rPr>
          <w:lang w:val="en-US"/>
        </w:rPr>
        <w:t>Rapporteur</w:t>
      </w:r>
      <w:proofErr w:type="spellEnd"/>
      <w:r>
        <w:rPr>
          <w:lang w:val="en-US"/>
        </w:rPr>
        <w:t xml:space="preserve"> welcomes the information that Oman has requested international assistance to develop such a comprehensive screening </w:t>
      </w:r>
      <w:proofErr w:type="spellStart"/>
      <w:r>
        <w:rPr>
          <w:lang w:val="en-US"/>
        </w:rPr>
        <w:t>programme</w:t>
      </w:r>
      <w:proofErr w:type="spellEnd"/>
      <w:r>
        <w:rPr>
          <w:lang w:val="en-US"/>
        </w:rPr>
        <w:t>.</w:t>
      </w:r>
      <w:r>
        <w:rPr>
          <w:rStyle w:val="FootnoteReference"/>
        </w:rPr>
        <w:footnoteReference w:id="11"/>
      </w:r>
      <w:r>
        <w:rPr>
          <w:lang w:val="en-US"/>
        </w:rPr>
        <w:t xml:space="preserve"> The Special </w:t>
      </w:r>
      <w:proofErr w:type="spellStart"/>
      <w:r>
        <w:rPr>
          <w:lang w:val="en-US"/>
        </w:rPr>
        <w:t>Rapporteur</w:t>
      </w:r>
      <w:proofErr w:type="spellEnd"/>
      <w:r>
        <w:rPr>
          <w:lang w:val="en-US"/>
        </w:rPr>
        <w:t xml:space="preserve"> hopes that the nearly adopted women’s national strategy and the establishment of a national plan of action for children will pay particular attention to the human rights of trafficked women and children.</w:t>
      </w:r>
    </w:p>
    <w:p w:rsidR="00000000" w:rsidRDefault="00000000">
      <w:pPr>
        <w:spacing w:line="240" w:lineRule="auto"/>
      </w:pPr>
    </w:p>
    <w:p w:rsidR="00000000" w:rsidRDefault="00000000">
      <w:pPr>
        <w:spacing w:line="240" w:lineRule="auto"/>
      </w:pPr>
      <w:r>
        <w:rPr>
          <w:lang w:val="en-US"/>
        </w:rPr>
        <w:t>33.</w:t>
      </w:r>
      <w:r>
        <w:rPr>
          <w:lang w:val="en-US"/>
        </w:rPr>
        <w:tab/>
        <w:t>Furthermore, in view of the risk illegal migration and human trafficking posed by Oman’s 1,400 km-long borders, the Government has allocated resources to improve its control over both the maritime and the land borders, and in 2005, Oman military and police took special actions to patrol the borders and prevent illegal entry into the country. Special visa regimes for certain countries whose nationals are believed to come to Oman or are made to come to work in the sex industry have also been established.</w:t>
      </w:r>
      <w:r>
        <w:rPr>
          <w:rStyle w:val="FootnoteReference"/>
        </w:rPr>
        <w:footnoteReference w:id="12"/>
      </w:r>
    </w:p>
    <w:p w:rsidR="00000000" w:rsidRDefault="00000000">
      <w:pPr>
        <w:spacing w:line="240" w:lineRule="auto"/>
      </w:pPr>
    </w:p>
    <w:p w:rsidR="00000000" w:rsidRDefault="00000000">
      <w:pPr>
        <w:pStyle w:val="Heading3"/>
        <w:spacing w:line="240" w:lineRule="auto"/>
        <w:rPr>
          <w:b/>
          <w:bCs/>
          <w:i w:val="0"/>
          <w:iCs/>
          <w:lang w:val="en-US"/>
        </w:rPr>
      </w:pPr>
      <w:r>
        <w:rPr>
          <w:b/>
          <w:bCs/>
          <w:i w:val="0"/>
          <w:iCs/>
          <w:lang w:val="en-US"/>
        </w:rPr>
        <w:t>Protection</w:t>
      </w:r>
    </w:p>
    <w:p w:rsidR="00000000" w:rsidRDefault="00000000">
      <w:pPr>
        <w:spacing w:line="240" w:lineRule="auto"/>
      </w:pPr>
    </w:p>
    <w:p w:rsidR="00000000" w:rsidRDefault="00000000">
      <w:pPr>
        <w:spacing w:line="240" w:lineRule="auto"/>
      </w:pPr>
      <w:r>
        <w:rPr>
          <w:lang w:val="en-US"/>
        </w:rPr>
        <w:t>34.</w:t>
      </w:r>
      <w:r>
        <w:rPr>
          <w:lang w:val="en-US"/>
        </w:rPr>
        <w:tab/>
        <w:t xml:space="preserve">Oman does not run a shelter for victims of abuse and exploitation, nor is there a system to distinguish illegal immigrants from trafficked persons and to provide them with the assistance required under the Palermo Protocol. Foreign embassies are allowed to visit their nationals in detention </w:t>
      </w:r>
      <w:proofErr w:type="spellStart"/>
      <w:r>
        <w:rPr>
          <w:lang w:val="en-US"/>
        </w:rPr>
        <w:t>centres</w:t>
      </w:r>
      <w:proofErr w:type="spellEnd"/>
      <w:r>
        <w:rPr>
          <w:lang w:val="en-US"/>
        </w:rPr>
        <w:t xml:space="preserve"> and they, together with charitable organizations, provide trafficked persons with assistance. However this assistance is not</w:t>
      </w:r>
      <w:r>
        <w:rPr>
          <w:color w:val="000000"/>
          <w:lang w:val="en-US"/>
        </w:rPr>
        <w:t xml:space="preserve"> </w:t>
      </w:r>
      <w:r>
        <w:rPr>
          <w:lang w:val="en-US"/>
        </w:rPr>
        <w:t>systematic, and there is no</w:t>
      </w:r>
      <w:r>
        <w:rPr>
          <w:color w:val="000000"/>
          <w:lang w:val="en-US"/>
        </w:rPr>
        <w:t xml:space="preserve"> </w:t>
      </w:r>
      <w:r>
        <w:rPr>
          <w:lang w:val="en-US"/>
        </w:rPr>
        <w:t xml:space="preserve">referral system. Despite the lack of express measures to provide for the protection of trafficked persons, the Special </w:t>
      </w:r>
      <w:proofErr w:type="spellStart"/>
      <w:r>
        <w:rPr>
          <w:lang w:val="en-US"/>
        </w:rPr>
        <w:t>Rapporteur</w:t>
      </w:r>
      <w:proofErr w:type="spellEnd"/>
      <w:r>
        <w:rPr>
          <w:lang w:val="en-US"/>
        </w:rPr>
        <w:t xml:space="preserve"> was pleased to note information that authorities take complaints of abuse and exploitation of foreign workers seriously.</w:t>
      </w:r>
    </w:p>
    <w:p w:rsidR="00000000" w:rsidRDefault="00000000">
      <w:pPr>
        <w:spacing w:line="240" w:lineRule="auto"/>
      </w:pPr>
    </w:p>
    <w:p w:rsidR="00000000" w:rsidRDefault="00000000">
      <w:pPr>
        <w:spacing w:line="240" w:lineRule="auto"/>
        <w:rPr>
          <w:lang w:val="en-US"/>
        </w:rPr>
      </w:pPr>
      <w:r>
        <w:rPr>
          <w:lang w:val="en-US"/>
        </w:rPr>
        <w:t>35.</w:t>
      </w:r>
      <w:r>
        <w:rPr>
          <w:lang w:val="en-US"/>
        </w:rPr>
        <w:tab/>
        <w:t xml:space="preserve">The Special </w:t>
      </w:r>
      <w:proofErr w:type="spellStart"/>
      <w:r>
        <w:rPr>
          <w:lang w:val="en-US"/>
        </w:rPr>
        <w:t>Rapporteur</w:t>
      </w:r>
      <w:proofErr w:type="spellEnd"/>
      <w:r>
        <w:rPr>
          <w:lang w:val="en-US"/>
        </w:rPr>
        <w:t xml:space="preserve"> reiterates the concerns expressed by the Committee on the Rights of the Child regarding the lack of research and data on the prevalence of national and cross</w:t>
      </w:r>
      <w:r>
        <w:rPr>
          <w:lang w:val="en-US"/>
        </w:rPr>
        <w:noBreakHyphen/>
        <w:t>border trafficking, child prostitution and child pornography.</w:t>
      </w:r>
      <w:r>
        <w:rPr>
          <w:rStyle w:val="FootnoteReference"/>
        </w:rPr>
        <w:footnoteReference w:id="13"/>
      </w:r>
      <w:r>
        <w:rPr>
          <w:lang w:val="en-US"/>
        </w:rPr>
        <w:t xml:space="preserve"> Concern was also expressed about the lack of a comprehensive procedure to identify potential child victims of trafficking and the absence of adequate recovery and reintegration services for these victims.</w:t>
      </w:r>
    </w:p>
    <w:p w:rsidR="00000000" w:rsidRDefault="00000000">
      <w:pPr>
        <w:spacing w:line="240" w:lineRule="auto"/>
      </w:pPr>
    </w:p>
    <w:p w:rsidR="00000000" w:rsidRDefault="00000000">
      <w:pPr>
        <w:spacing w:line="240" w:lineRule="auto"/>
      </w:pPr>
      <w:r>
        <w:rPr>
          <w:lang w:val="en-US"/>
        </w:rPr>
        <w:t>36.</w:t>
      </w:r>
      <w:r>
        <w:rPr>
          <w:lang w:val="en-US"/>
        </w:rPr>
        <w:tab/>
        <w:t xml:space="preserve">The Special </w:t>
      </w:r>
      <w:proofErr w:type="spellStart"/>
      <w:r>
        <w:rPr>
          <w:lang w:val="en-US"/>
        </w:rPr>
        <w:t>Rapporteur</w:t>
      </w:r>
      <w:proofErr w:type="spellEnd"/>
      <w:r>
        <w:rPr>
          <w:lang w:val="en-US"/>
        </w:rPr>
        <w:t xml:space="preserve"> welcomes the establishment of a task force to monitor the situation of children in camel racing. Meetings were held with race organizers and parties interested or involved in racing activities. She concurs with the Committee on the Rights of the Child in stressing the importance of measures to ensure that the prohibition of the use of child camel jockeys is effectively implemented and recommends that regular unannounced inspections in camel races are carried out to ensure that no children are used as jockeys.</w:t>
      </w:r>
      <w:r>
        <w:rPr>
          <w:rStyle w:val="FootnoteReference"/>
        </w:rPr>
        <w:footnoteReference w:id="14"/>
      </w:r>
    </w:p>
    <w:p w:rsidR="00000000" w:rsidRDefault="00000000">
      <w:pPr>
        <w:spacing w:line="216" w:lineRule="auto"/>
        <w:rPr>
          <w:b/>
          <w:bCs/>
        </w:rPr>
      </w:pPr>
    </w:p>
    <w:p w:rsidR="00000000" w:rsidRDefault="00000000">
      <w:pPr>
        <w:pStyle w:val="Heading3"/>
        <w:spacing w:line="216" w:lineRule="auto"/>
        <w:rPr>
          <w:b/>
          <w:bCs/>
          <w:i w:val="0"/>
          <w:iCs/>
        </w:rPr>
      </w:pPr>
      <w:r>
        <w:rPr>
          <w:b/>
          <w:bCs/>
          <w:i w:val="0"/>
          <w:iCs/>
          <w:lang w:val="en-US"/>
        </w:rPr>
        <w:t>Punishment</w:t>
      </w:r>
    </w:p>
    <w:p w:rsidR="00000000" w:rsidRDefault="00000000">
      <w:pPr>
        <w:spacing w:line="216" w:lineRule="auto"/>
      </w:pPr>
    </w:p>
    <w:p w:rsidR="00000000" w:rsidRDefault="00000000">
      <w:pPr>
        <w:spacing w:line="240" w:lineRule="auto"/>
      </w:pPr>
      <w:r>
        <w:rPr>
          <w:color w:val="000000"/>
          <w:lang w:val="en-US"/>
        </w:rPr>
        <w:t>37.</w:t>
      </w:r>
      <w:r>
        <w:rPr>
          <w:color w:val="000000"/>
          <w:lang w:val="en-US"/>
        </w:rPr>
        <w:tab/>
        <w:t xml:space="preserve">Trafficking is not yet considered a criminal offence in </w:t>
      </w:r>
      <w:proofErr w:type="spellStart"/>
      <w:r>
        <w:rPr>
          <w:color w:val="000000"/>
          <w:lang w:val="en-US"/>
        </w:rPr>
        <w:t>Omani</w:t>
      </w:r>
      <w:proofErr w:type="spellEnd"/>
      <w:r>
        <w:rPr>
          <w:color w:val="000000"/>
          <w:lang w:val="en-US"/>
        </w:rPr>
        <w:t xml:space="preserve"> legislation. </w:t>
      </w:r>
      <w:r>
        <w:rPr>
          <w:lang w:val="en-US"/>
        </w:rPr>
        <w:t>An Inter</w:t>
      </w:r>
      <w:r>
        <w:rPr>
          <w:lang w:val="en-US"/>
        </w:rPr>
        <w:noBreakHyphen/>
        <w:t xml:space="preserve">Governmental Technical Committee, has, however, been set up with a mandate to review existing legislation and recommend whether there is a need for a separate law to be drafted to incorporate the Palermo Protocol. The Special </w:t>
      </w:r>
      <w:proofErr w:type="spellStart"/>
      <w:r>
        <w:rPr>
          <w:lang w:val="en-US"/>
        </w:rPr>
        <w:t>Rapporteur</w:t>
      </w:r>
      <w:proofErr w:type="spellEnd"/>
      <w:r>
        <w:rPr>
          <w:lang w:val="en-US"/>
        </w:rPr>
        <w:t xml:space="preserve"> regrets that civil society was not</w:t>
      </w:r>
      <w:r>
        <w:rPr>
          <w:color w:val="000000"/>
          <w:lang w:val="en-US"/>
        </w:rPr>
        <w:t xml:space="preserve"> </w:t>
      </w:r>
      <w:r>
        <w:rPr>
          <w:lang w:val="en-US"/>
        </w:rPr>
        <w:t>invited to participate in this Committee.</w:t>
      </w:r>
    </w:p>
    <w:p w:rsidR="00000000" w:rsidRDefault="00000000">
      <w:pPr>
        <w:spacing w:line="240" w:lineRule="auto"/>
      </w:pPr>
    </w:p>
    <w:p w:rsidR="00000000" w:rsidRDefault="00000000">
      <w:pPr>
        <w:spacing w:line="240" w:lineRule="auto"/>
        <w:rPr>
          <w:bCs/>
        </w:rPr>
      </w:pPr>
      <w:r>
        <w:rPr>
          <w:lang w:val="en-US"/>
        </w:rPr>
        <w:t>38.</w:t>
      </w:r>
      <w:r>
        <w:rPr>
          <w:lang w:val="en-US"/>
        </w:rPr>
        <w:tab/>
        <w:t>Pending such incorporation, Oman may still prosecute trafficking crimes under the Penal Code. The Criminal Code for example penalizes abduction with an aggravating element if</w:t>
      </w:r>
      <w:r>
        <w:rPr>
          <w:color w:val="000000"/>
          <w:lang w:val="en-US"/>
        </w:rPr>
        <w:t xml:space="preserve"> </w:t>
      </w:r>
      <w:r>
        <w:rPr>
          <w:lang w:val="en-US"/>
        </w:rPr>
        <w:t xml:space="preserve">the victim is forced </w:t>
      </w:r>
      <w:r>
        <w:rPr>
          <w:iCs/>
          <w:lang w:val="en-US"/>
        </w:rPr>
        <w:t>into</w:t>
      </w:r>
      <w:r>
        <w:rPr>
          <w:lang w:val="en-US"/>
        </w:rPr>
        <w:t xml:space="preserve"> prostitution. Moreover, slavery and the slave trade are also criminal offences, as is child prostitution, manufacturing, acquiring or distribution of pornographic materials, and bondage. </w:t>
      </w:r>
      <w:r>
        <w:rPr>
          <w:bCs/>
          <w:lang w:val="en-US"/>
        </w:rPr>
        <w:t xml:space="preserve">Decree No. 74/2006 to the </w:t>
      </w:r>
      <w:proofErr w:type="spellStart"/>
      <w:r>
        <w:rPr>
          <w:bCs/>
          <w:lang w:val="en-US"/>
        </w:rPr>
        <w:t>Labour</w:t>
      </w:r>
      <w:proofErr w:type="spellEnd"/>
      <w:r>
        <w:rPr>
          <w:bCs/>
          <w:lang w:val="en-US"/>
        </w:rPr>
        <w:t xml:space="preserve"> Law prohibits all forms of compulsory </w:t>
      </w:r>
      <w:proofErr w:type="spellStart"/>
      <w:r>
        <w:rPr>
          <w:bCs/>
          <w:lang w:val="en-US"/>
        </w:rPr>
        <w:t>labour</w:t>
      </w:r>
      <w:proofErr w:type="spellEnd"/>
      <w:r>
        <w:rPr>
          <w:bCs/>
          <w:lang w:val="en-US"/>
        </w:rPr>
        <w:t>.</w:t>
      </w:r>
    </w:p>
    <w:p w:rsidR="00000000" w:rsidRDefault="00000000">
      <w:pPr>
        <w:spacing w:line="240" w:lineRule="auto"/>
      </w:pPr>
    </w:p>
    <w:p w:rsidR="00000000" w:rsidRDefault="00000000">
      <w:pPr>
        <w:spacing w:line="240" w:lineRule="auto"/>
      </w:pPr>
      <w:r>
        <w:rPr>
          <w:lang w:val="en-US"/>
        </w:rPr>
        <w:t>39.</w:t>
      </w:r>
      <w:r>
        <w:rPr>
          <w:lang w:val="en-US"/>
        </w:rPr>
        <w:tab/>
        <w:t xml:space="preserve">The Special </w:t>
      </w:r>
      <w:proofErr w:type="spellStart"/>
      <w:r>
        <w:rPr>
          <w:lang w:val="en-US"/>
        </w:rPr>
        <w:t>Rapporteur</w:t>
      </w:r>
      <w:proofErr w:type="spellEnd"/>
      <w:r>
        <w:rPr>
          <w:lang w:val="en-US"/>
        </w:rPr>
        <w:t xml:space="preserve"> regrets that information received shows very little effort made to detect, investigate and prosecute cases of trafficking in persons. In 2005, for example, despite reports of trafficked persons in Oman, no investigations or prosecutions were initiated against suspected traffickers, either by the Public Prosecutor or by the Ministry of Manpower, which has a mandate to investigate reports of </w:t>
      </w:r>
      <w:proofErr w:type="spellStart"/>
      <w:r>
        <w:rPr>
          <w:lang w:val="en-US"/>
        </w:rPr>
        <w:t>labour</w:t>
      </w:r>
      <w:proofErr w:type="spellEnd"/>
      <w:r>
        <w:rPr>
          <w:lang w:val="en-US"/>
        </w:rPr>
        <w:t xml:space="preserve"> abuse.</w:t>
      </w:r>
      <w:r>
        <w:rPr>
          <w:rStyle w:val="FootnoteReference"/>
        </w:rPr>
        <w:footnoteReference w:id="15"/>
      </w:r>
    </w:p>
    <w:p w:rsidR="00000000" w:rsidRDefault="00000000">
      <w:pPr>
        <w:spacing w:line="240" w:lineRule="auto"/>
      </w:pPr>
    </w:p>
    <w:p w:rsidR="00000000" w:rsidRDefault="00000000">
      <w:pPr>
        <w:pStyle w:val="Heading2"/>
        <w:spacing w:line="240" w:lineRule="auto"/>
        <w:jc w:val="center"/>
        <w:rPr>
          <w:b/>
          <w:bCs/>
          <w:u w:val="none"/>
        </w:rPr>
      </w:pPr>
      <w:bookmarkStart w:id="10" w:name="_Toc154066320"/>
      <w:r>
        <w:rPr>
          <w:b/>
          <w:bCs/>
          <w:u w:val="none"/>
          <w:lang w:val="en-US"/>
        </w:rPr>
        <w:t>3.</w:t>
      </w:r>
      <w:r>
        <w:rPr>
          <w:b/>
          <w:bCs/>
          <w:u w:val="none"/>
          <w:lang w:val="en-US"/>
        </w:rPr>
        <w:tab/>
        <w:t>Qatar</w:t>
      </w:r>
      <w:bookmarkEnd w:id="10"/>
    </w:p>
    <w:p w:rsidR="00000000" w:rsidRDefault="00000000">
      <w:pPr>
        <w:spacing w:line="240" w:lineRule="auto"/>
      </w:pPr>
    </w:p>
    <w:p w:rsidR="00000000" w:rsidRDefault="00000000">
      <w:pPr>
        <w:pStyle w:val="Heading3"/>
        <w:spacing w:line="240" w:lineRule="auto"/>
        <w:rPr>
          <w:b/>
          <w:bCs/>
          <w:i w:val="0"/>
          <w:iCs/>
          <w:lang w:val="en-US"/>
        </w:rPr>
      </w:pPr>
      <w:r>
        <w:rPr>
          <w:b/>
          <w:bCs/>
          <w:i w:val="0"/>
          <w:iCs/>
          <w:lang w:val="en-US"/>
        </w:rPr>
        <w:t>Prevention</w:t>
      </w:r>
    </w:p>
    <w:p w:rsidR="00000000" w:rsidRDefault="00000000">
      <w:pPr>
        <w:spacing w:line="240" w:lineRule="auto"/>
        <w:rPr>
          <w:bCs/>
        </w:rPr>
      </w:pPr>
    </w:p>
    <w:p w:rsidR="00000000" w:rsidRDefault="00000000">
      <w:pPr>
        <w:spacing w:line="240" w:lineRule="auto"/>
        <w:rPr>
          <w:bCs/>
        </w:rPr>
      </w:pPr>
      <w:r>
        <w:rPr>
          <w:bCs/>
          <w:lang w:val="en-US"/>
        </w:rPr>
        <w:t>40.</w:t>
      </w:r>
      <w:r>
        <w:rPr>
          <w:bCs/>
          <w:lang w:val="en-US"/>
        </w:rPr>
        <w:tab/>
        <w:t xml:space="preserve">The Qatar </w:t>
      </w:r>
      <w:proofErr w:type="spellStart"/>
      <w:r>
        <w:rPr>
          <w:bCs/>
          <w:lang w:val="en-US"/>
        </w:rPr>
        <w:t>Labour</w:t>
      </w:r>
      <w:proofErr w:type="spellEnd"/>
      <w:r>
        <w:rPr>
          <w:bCs/>
          <w:lang w:val="en-US"/>
        </w:rPr>
        <w:t xml:space="preserve"> Law of 2004 provides that the mandatory written contract for workers, excluding domestic workers, must specify, inter </w:t>
      </w:r>
      <w:proofErr w:type="spellStart"/>
      <w:r>
        <w:rPr>
          <w:bCs/>
          <w:lang w:val="en-US"/>
        </w:rPr>
        <w:t>alia</w:t>
      </w:r>
      <w:proofErr w:type="spellEnd"/>
      <w:r>
        <w:rPr>
          <w:bCs/>
          <w:i/>
          <w:iCs/>
          <w:lang w:val="en-US"/>
        </w:rPr>
        <w:t xml:space="preserve">, </w:t>
      </w:r>
      <w:r>
        <w:rPr>
          <w:bCs/>
          <w:lang w:val="en-US"/>
        </w:rPr>
        <w:t xml:space="preserve">the duration of contract, type of work, the provision of food and lodging, payment of overtime, etc. </w:t>
      </w:r>
      <w:r>
        <w:rPr>
          <w:lang w:val="en-US"/>
        </w:rPr>
        <w:t>Furthermore, D</w:t>
      </w:r>
      <w:r>
        <w:rPr>
          <w:bCs/>
          <w:lang w:val="en-US"/>
        </w:rPr>
        <w:t xml:space="preserve">ecision No. 11 of 2005 of the Ministry of Civil Service Affairs and Housing regulates maximum working hours and overtime. The </w:t>
      </w:r>
      <w:proofErr w:type="spellStart"/>
      <w:r>
        <w:rPr>
          <w:bCs/>
          <w:lang w:val="en-US"/>
        </w:rPr>
        <w:t>Labour</w:t>
      </w:r>
      <w:proofErr w:type="spellEnd"/>
      <w:r>
        <w:rPr>
          <w:bCs/>
          <w:lang w:val="en-US"/>
        </w:rPr>
        <w:t xml:space="preserve"> Law also provides that the contract </w:t>
      </w:r>
      <w:r>
        <w:rPr>
          <w:lang w:val="en-US"/>
        </w:rPr>
        <w:t>must be signed by the Ministry and by the relevant foreign embassy, which is a positive element in monitoring that contracts do not have terms conducive to exploitative working conditions.</w:t>
      </w:r>
      <w:r>
        <w:rPr>
          <w:bCs/>
          <w:lang w:val="en-US"/>
        </w:rPr>
        <w:t xml:space="preserve"> </w:t>
      </w:r>
      <w:r>
        <w:rPr>
          <w:lang w:val="en-US"/>
        </w:rPr>
        <w:t xml:space="preserve">Moreover, </w:t>
      </w:r>
      <w:r>
        <w:rPr>
          <w:bCs/>
          <w:lang w:val="en-US"/>
        </w:rPr>
        <w:t xml:space="preserve">Decision No. 8 of 2005 of the Ministry makes it difficult for employers to step out of line with their workers as it requires </w:t>
      </w:r>
      <w:r>
        <w:rPr>
          <w:lang w:val="en-US"/>
        </w:rPr>
        <w:t xml:space="preserve">employers to deposit 25,000 Qatari Riyals to the Ministry for the duration of the foreign workers’ licenses in order to guarantee that employees are provided with all their entitlements. Moreover, the Qatari </w:t>
      </w:r>
      <w:proofErr w:type="spellStart"/>
      <w:r>
        <w:rPr>
          <w:lang w:val="en-US"/>
        </w:rPr>
        <w:t>Labour</w:t>
      </w:r>
      <w:proofErr w:type="spellEnd"/>
      <w:r>
        <w:rPr>
          <w:lang w:val="en-US"/>
        </w:rPr>
        <w:t xml:space="preserve"> Department maintains a black list of companies that have violated </w:t>
      </w:r>
      <w:proofErr w:type="spellStart"/>
      <w:r>
        <w:rPr>
          <w:lang w:val="en-US"/>
        </w:rPr>
        <w:t>labour</w:t>
      </w:r>
      <w:proofErr w:type="spellEnd"/>
      <w:r>
        <w:rPr>
          <w:lang w:val="en-US"/>
        </w:rPr>
        <w:t xml:space="preserve"> laws or abused their workers. Finally, d</w:t>
      </w:r>
      <w:r>
        <w:rPr>
          <w:bCs/>
          <w:lang w:val="en-US"/>
        </w:rPr>
        <w:t>ecision No. 12 of 2005 requires employers outside the cities to take their employees to health services at their expense.</w:t>
      </w:r>
    </w:p>
    <w:p w:rsidR="00000000" w:rsidRDefault="00000000">
      <w:pPr>
        <w:spacing w:line="240" w:lineRule="auto"/>
        <w:rPr>
          <w:b/>
          <w:bCs/>
        </w:rPr>
      </w:pPr>
    </w:p>
    <w:p w:rsidR="00000000" w:rsidRDefault="00000000">
      <w:pPr>
        <w:spacing w:line="240" w:lineRule="auto"/>
      </w:pPr>
      <w:r>
        <w:rPr>
          <w:lang w:val="en-US"/>
        </w:rPr>
        <w:t>41.</w:t>
      </w:r>
      <w:r>
        <w:rPr>
          <w:lang w:val="en-US"/>
        </w:rPr>
        <w:tab/>
        <w:t xml:space="preserve">Monitoring of compliance with these provisions is foreseen in Part 15 of the </w:t>
      </w:r>
      <w:proofErr w:type="spellStart"/>
      <w:r>
        <w:rPr>
          <w:lang w:val="en-US"/>
        </w:rPr>
        <w:t>Labour</w:t>
      </w:r>
      <w:proofErr w:type="spellEnd"/>
      <w:r>
        <w:rPr>
          <w:lang w:val="en-US"/>
        </w:rPr>
        <w:t xml:space="preserve"> Law, which provides work inspectors with extensive powers to </w:t>
      </w:r>
      <w:r>
        <w:rPr>
          <w:spacing w:val="1"/>
          <w:lang w:val="en-US"/>
        </w:rPr>
        <w:t xml:space="preserve">enter places of work during working hours, day </w:t>
      </w:r>
      <w:r>
        <w:rPr>
          <w:spacing w:val="-1"/>
          <w:lang w:val="en-US"/>
        </w:rPr>
        <w:t>and night, without prior notification, to inspect registers, books, files or any other documents related to the workers, with a view to ensuring</w:t>
      </w:r>
      <w:r>
        <w:rPr>
          <w:spacing w:val="6"/>
          <w:lang w:val="en-US"/>
        </w:rPr>
        <w:t xml:space="preserve"> compliance with the law</w:t>
      </w:r>
      <w:r>
        <w:rPr>
          <w:spacing w:val="-1"/>
          <w:lang w:val="en-US"/>
        </w:rPr>
        <w:t xml:space="preserve">. Workers are further protected by their legal right </w:t>
      </w:r>
      <w:r>
        <w:rPr>
          <w:lang w:val="en-US"/>
        </w:rPr>
        <w:t xml:space="preserve">to go on strike and to form trade unions and workers’ associations. The Special </w:t>
      </w:r>
      <w:proofErr w:type="spellStart"/>
      <w:r>
        <w:rPr>
          <w:lang w:val="en-US"/>
        </w:rPr>
        <w:t>Rapporteur</w:t>
      </w:r>
      <w:proofErr w:type="spellEnd"/>
      <w:r>
        <w:rPr>
          <w:lang w:val="en-US"/>
        </w:rPr>
        <w:t xml:space="preserve"> regrets the information that implementation of the latter in the private sector was difficult because of the conditions of the law, requiring a minimum membership of 100 Qatari nationals.</w:t>
      </w:r>
    </w:p>
    <w:p w:rsidR="00000000" w:rsidRDefault="00000000">
      <w:pPr>
        <w:spacing w:line="240" w:lineRule="auto"/>
      </w:pPr>
    </w:p>
    <w:p w:rsidR="00000000" w:rsidRDefault="00000000">
      <w:pPr>
        <w:spacing w:line="240" w:lineRule="auto"/>
        <w:rPr>
          <w:bCs/>
        </w:rPr>
      </w:pPr>
      <w:r>
        <w:rPr>
          <w:lang w:val="en-US"/>
        </w:rPr>
        <w:t>42.</w:t>
      </w:r>
      <w:r>
        <w:rPr>
          <w:lang w:val="en-US"/>
        </w:rPr>
        <w:tab/>
        <w:t xml:space="preserve">The Special </w:t>
      </w:r>
      <w:proofErr w:type="spellStart"/>
      <w:r>
        <w:rPr>
          <w:lang w:val="en-US"/>
        </w:rPr>
        <w:t>Rapporteur</w:t>
      </w:r>
      <w:proofErr w:type="spellEnd"/>
      <w:r>
        <w:rPr>
          <w:lang w:val="en-US"/>
        </w:rPr>
        <w:t xml:space="preserve"> particularly welcomes the enactment of </w:t>
      </w:r>
      <w:r>
        <w:rPr>
          <w:bCs/>
          <w:lang w:val="en-US"/>
        </w:rPr>
        <w:t>Law No. 22 of 2005 on Children and Camel Races, which prohibits the recruitment, employment, training and participation of children below 18 in camel racing.</w:t>
      </w:r>
      <w:r>
        <w:rPr>
          <w:lang w:val="en-US"/>
        </w:rPr>
        <w:t xml:space="preserve"> Violation of this law is</w:t>
      </w:r>
      <w:r>
        <w:rPr>
          <w:color w:val="000000"/>
          <w:lang w:val="en-US"/>
        </w:rPr>
        <w:t xml:space="preserve"> </w:t>
      </w:r>
      <w:r>
        <w:rPr>
          <w:lang w:val="en-US"/>
        </w:rPr>
        <w:t xml:space="preserve">punished with 3 to 10 years’ imprisonment and a fine of 50,000 to 200,000 Riyals. It further vests the </w:t>
      </w:r>
      <w:proofErr w:type="spellStart"/>
      <w:r>
        <w:rPr>
          <w:lang w:val="en-US"/>
        </w:rPr>
        <w:t>Labour</w:t>
      </w:r>
      <w:proofErr w:type="spellEnd"/>
      <w:r>
        <w:rPr>
          <w:lang w:val="en-US"/>
        </w:rPr>
        <w:t xml:space="preserve"> Directorate with a quasi-judicial role in investigating and bringing to justice individuals who are in violation of this legislation. Moreover, an Inter-Governmental Committee was established to follow up on</w:t>
      </w:r>
      <w:r>
        <w:rPr>
          <w:color w:val="000000"/>
          <w:lang w:val="en-US"/>
        </w:rPr>
        <w:t xml:space="preserve"> </w:t>
      </w:r>
      <w:r>
        <w:rPr>
          <w:lang w:val="en-US"/>
        </w:rPr>
        <w:t xml:space="preserve">the implementation of this law. The Committee carries out visits to camel racing courses and makes reports on these visits. </w:t>
      </w:r>
      <w:r>
        <w:rPr>
          <w:bCs/>
          <w:lang w:val="en-US"/>
        </w:rPr>
        <w:t xml:space="preserve">The Special </w:t>
      </w:r>
      <w:proofErr w:type="spellStart"/>
      <w:r>
        <w:rPr>
          <w:bCs/>
          <w:lang w:val="en-US"/>
        </w:rPr>
        <w:t>Rapporteur</w:t>
      </w:r>
      <w:proofErr w:type="spellEnd"/>
      <w:r>
        <w:rPr>
          <w:bCs/>
          <w:lang w:val="en-US"/>
        </w:rPr>
        <w:t xml:space="preserve"> nevertheless remains concerned about reports that despite repatriation of a large number of children, some were retained as farm workers living in difficult conditions. She would therefore appreciate receiving information on the status of all the concerned children.</w:t>
      </w:r>
    </w:p>
    <w:p w:rsidR="00000000" w:rsidRDefault="00000000">
      <w:pPr>
        <w:spacing w:line="240" w:lineRule="auto"/>
      </w:pPr>
    </w:p>
    <w:p w:rsidR="00000000" w:rsidRDefault="00000000">
      <w:pPr>
        <w:spacing w:line="240" w:lineRule="auto"/>
      </w:pPr>
      <w:r>
        <w:rPr>
          <w:lang w:val="en-US"/>
        </w:rPr>
        <w:t>43.</w:t>
      </w:r>
      <w:r>
        <w:rPr>
          <w:lang w:val="en-US"/>
        </w:rPr>
        <w:tab/>
        <w:t xml:space="preserve">The Special </w:t>
      </w:r>
      <w:proofErr w:type="spellStart"/>
      <w:r>
        <w:rPr>
          <w:lang w:val="en-US"/>
        </w:rPr>
        <w:t>Rapporteur</w:t>
      </w:r>
      <w:proofErr w:type="spellEnd"/>
      <w:r>
        <w:rPr>
          <w:lang w:val="en-US"/>
        </w:rPr>
        <w:t xml:space="preserve"> commends the Government for the establishment in 2003 of a National Plan to address trafficking and the pursuant establishment of a National Coordinator on Trafficking, who</w:t>
      </w:r>
      <w:r>
        <w:rPr>
          <w:color w:val="000000"/>
          <w:lang w:val="en-US"/>
        </w:rPr>
        <w:t xml:space="preserve"> </w:t>
      </w:r>
      <w:r>
        <w:rPr>
          <w:lang w:val="en-US"/>
        </w:rPr>
        <w:t xml:space="preserve">reports directly to the Supreme Council for Family Affairs and collaborates with focal points in a number of other Government institutions, including the Attorney-General’s office, the Ministry of Justice and the Ministry of Interior. The National Coordinator disseminates information, including the Qatar </w:t>
      </w:r>
      <w:proofErr w:type="spellStart"/>
      <w:r>
        <w:rPr>
          <w:lang w:val="en-US"/>
        </w:rPr>
        <w:t>Labour</w:t>
      </w:r>
      <w:proofErr w:type="spellEnd"/>
      <w:r>
        <w:rPr>
          <w:lang w:val="en-US"/>
        </w:rPr>
        <w:t xml:space="preserve"> Guide in five languages at the airport, foreign embassies, health </w:t>
      </w:r>
      <w:proofErr w:type="spellStart"/>
      <w:r>
        <w:rPr>
          <w:lang w:val="en-US"/>
        </w:rPr>
        <w:t>centres</w:t>
      </w:r>
      <w:proofErr w:type="spellEnd"/>
      <w:r>
        <w:rPr>
          <w:lang w:val="en-US"/>
        </w:rPr>
        <w:t xml:space="preserve"> and at the Ministry of </w:t>
      </w:r>
      <w:proofErr w:type="spellStart"/>
      <w:r>
        <w:rPr>
          <w:lang w:val="en-US"/>
        </w:rPr>
        <w:t>Labour</w:t>
      </w:r>
      <w:proofErr w:type="spellEnd"/>
      <w:r>
        <w:rPr>
          <w:lang w:val="en-US"/>
        </w:rPr>
        <w:t xml:space="preserve">, organizes awareness-raising </w:t>
      </w:r>
      <w:proofErr w:type="spellStart"/>
      <w:r>
        <w:rPr>
          <w:lang w:val="en-US"/>
        </w:rPr>
        <w:t>programmes</w:t>
      </w:r>
      <w:proofErr w:type="spellEnd"/>
      <w:r>
        <w:rPr>
          <w:lang w:val="en-US"/>
        </w:rPr>
        <w:t xml:space="preserve"> on human rights and trafficking, holds social and recreational activities for trafficked persons, including special ones with recruiting agencies, and provides assistance for reintegration in the home countries or in the </w:t>
      </w:r>
      <w:proofErr w:type="spellStart"/>
      <w:r>
        <w:rPr>
          <w:lang w:val="en-US"/>
        </w:rPr>
        <w:t>labour</w:t>
      </w:r>
      <w:proofErr w:type="spellEnd"/>
      <w:r>
        <w:rPr>
          <w:lang w:val="en-US"/>
        </w:rPr>
        <w:t xml:space="preserve"> market. Plans are also under way for the National Coordinator to hold regular meetings with foreign embassies to discuss the various concerns on human trafficking. Trainings for judges, lawyers and the police were also organized, and the Directorate of </w:t>
      </w:r>
      <w:proofErr w:type="spellStart"/>
      <w:r>
        <w:rPr>
          <w:lang w:val="en-US"/>
        </w:rPr>
        <w:t>Labour</w:t>
      </w:r>
      <w:proofErr w:type="spellEnd"/>
      <w:r>
        <w:rPr>
          <w:lang w:val="en-US"/>
        </w:rPr>
        <w:t xml:space="preserve"> held meetings with businessmen and recruiting agencies to inform them of their obligations under the </w:t>
      </w:r>
      <w:proofErr w:type="spellStart"/>
      <w:r>
        <w:rPr>
          <w:lang w:val="en-US"/>
        </w:rPr>
        <w:t>labour</w:t>
      </w:r>
      <w:proofErr w:type="spellEnd"/>
      <w:r>
        <w:rPr>
          <w:lang w:val="en-US"/>
        </w:rPr>
        <w:t xml:space="preserve"> law.</w:t>
      </w:r>
    </w:p>
    <w:p w:rsidR="00000000" w:rsidRDefault="00000000">
      <w:pPr>
        <w:spacing w:line="240" w:lineRule="auto"/>
      </w:pPr>
    </w:p>
    <w:p w:rsidR="00000000" w:rsidRDefault="00000000">
      <w:pPr>
        <w:spacing w:line="240" w:lineRule="auto"/>
      </w:pPr>
      <w:r>
        <w:rPr>
          <w:lang w:val="en-US"/>
        </w:rPr>
        <w:t>44.</w:t>
      </w:r>
      <w:r>
        <w:rPr>
          <w:lang w:val="en-US"/>
        </w:rPr>
        <w:tab/>
        <w:t xml:space="preserve">Of additional value is the establishment of the Human Rights Unit in the Ministry of Interior, which has also been involved in efforts to combat trafficking, as well as National Human Rights Committee of Qatar, pursuant to which many positive steps have been taken to strengthen the human rights aspects of human trafficking. The Committee also has a mandate to receive individual human rights complaints. The Special </w:t>
      </w:r>
      <w:proofErr w:type="spellStart"/>
      <w:r>
        <w:rPr>
          <w:lang w:val="en-US"/>
        </w:rPr>
        <w:t>Rapporteur</w:t>
      </w:r>
      <w:proofErr w:type="spellEnd"/>
      <w:r>
        <w:rPr>
          <w:lang w:val="en-US"/>
        </w:rPr>
        <w:t xml:space="preserve"> was also encouraged to learn about the establishment of the Qatari Foundation for the Protection of</w:t>
      </w:r>
      <w:r>
        <w:rPr>
          <w:color w:val="000000"/>
          <w:lang w:val="en-US"/>
        </w:rPr>
        <w:t xml:space="preserve"> </w:t>
      </w:r>
      <w:r>
        <w:rPr>
          <w:lang w:val="en-US"/>
        </w:rPr>
        <w:t xml:space="preserve">Women and Children, which is also carrying out important work for the protection of the human rights of women and children, including foreign workers. In particular, this foundation runs three hotlines, and employs social workers, legal advisers, 42 liaison officers and 19 volunteer lawyers to defend women. The Special </w:t>
      </w:r>
      <w:proofErr w:type="spellStart"/>
      <w:r>
        <w:rPr>
          <w:lang w:val="en-US"/>
        </w:rPr>
        <w:t>Rapporteur</w:t>
      </w:r>
      <w:proofErr w:type="spellEnd"/>
      <w:r>
        <w:rPr>
          <w:lang w:val="en-US"/>
        </w:rPr>
        <w:t xml:space="preserve"> was also pleased to note that public officials attended international conferences on human trafficking and she had the pleasure of discussing with a member of its delegation at a conference in Belarus in November 2006.</w:t>
      </w:r>
    </w:p>
    <w:p w:rsidR="00000000" w:rsidRDefault="00000000">
      <w:pPr>
        <w:spacing w:line="240" w:lineRule="auto"/>
      </w:pPr>
    </w:p>
    <w:p w:rsidR="00000000" w:rsidRDefault="00000000">
      <w:pPr>
        <w:pStyle w:val="Heading3"/>
        <w:spacing w:line="240" w:lineRule="auto"/>
        <w:rPr>
          <w:b/>
          <w:bCs/>
          <w:i w:val="0"/>
          <w:iCs/>
        </w:rPr>
      </w:pPr>
      <w:r>
        <w:rPr>
          <w:b/>
          <w:bCs/>
          <w:i w:val="0"/>
          <w:iCs/>
          <w:lang w:val="en-US"/>
        </w:rPr>
        <w:t>Protection</w:t>
      </w:r>
    </w:p>
    <w:p w:rsidR="00000000" w:rsidRDefault="00000000"/>
    <w:p w:rsidR="00000000" w:rsidRDefault="00000000">
      <w:pPr>
        <w:spacing w:line="240" w:lineRule="auto"/>
      </w:pPr>
      <w:r>
        <w:rPr>
          <w:lang w:val="en-US"/>
        </w:rPr>
        <w:t>45.</w:t>
      </w:r>
      <w:r>
        <w:rPr>
          <w:lang w:val="en-US"/>
        </w:rPr>
        <w:tab/>
        <w:t xml:space="preserve">The Special </w:t>
      </w:r>
      <w:proofErr w:type="spellStart"/>
      <w:r>
        <w:rPr>
          <w:lang w:val="en-US"/>
        </w:rPr>
        <w:t>Rapporteur</w:t>
      </w:r>
      <w:proofErr w:type="spellEnd"/>
      <w:r>
        <w:rPr>
          <w:lang w:val="en-US"/>
        </w:rPr>
        <w:t xml:space="preserve"> visited Qatar’s House for Lodging and Human Care, which was established in 2005 for victims of abuse. At this shelter, victims are provided with social, legal, medical and psychological assistance, and cases are sometimes referred to the police, the courts and</w:t>
      </w:r>
      <w:r>
        <w:rPr>
          <w:color w:val="000000"/>
          <w:lang w:val="en-US"/>
        </w:rPr>
        <w:t xml:space="preserve"> </w:t>
      </w:r>
      <w:r>
        <w:rPr>
          <w:lang w:val="en-US"/>
        </w:rPr>
        <w:t>the Director of the Human Rights Unit in the Ministry of Interior. The shelter also assists victims’ repatriation if so wished. She regrets that no system for identifying trafficked persons is in place.</w:t>
      </w:r>
    </w:p>
    <w:p w:rsidR="00000000" w:rsidRDefault="00000000">
      <w:pPr>
        <w:spacing w:line="240" w:lineRule="auto"/>
      </w:pPr>
    </w:p>
    <w:p w:rsidR="00000000" w:rsidRDefault="00000000">
      <w:pPr>
        <w:spacing w:line="240" w:lineRule="auto"/>
      </w:pPr>
      <w:r>
        <w:rPr>
          <w:lang w:val="en-US"/>
        </w:rPr>
        <w:t>46.</w:t>
      </w:r>
      <w:r>
        <w:rPr>
          <w:lang w:val="en-US"/>
        </w:rPr>
        <w:tab/>
        <w:t xml:space="preserve">The Special </w:t>
      </w:r>
      <w:proofErr w:type="spellStart"/>
      <w:r>
        <w:rPr>
          <w:lang w:val="en-US"/>
        </w:rPr>
        <w:t>Rapporteur</w:t>
      </w:r>
      <w:proofErr w:type="spellEnd"/>
      <w:r>
        <w:rPr>
          <w:lang w:val="en-US"/>
        </w:rPr>
        <w:t xml:space="preserve"> was concerned that large numbers of foreign workers are detained for prolonged periods in deportation </w:t>
      </w:r>
      <w:proofErr w:type="spellStart"/>
      <w:r>
        <w:rPr>
          <w:lang w:val="en-US"/>
        </w:rPr>
        <w:t>centres</w:t>
      </w:r>
      <w:proofErr w:type="spellEnd"/>
      <w:r>
        <w:rPr>
          <w:lang w:val="en-US"/>
        </w:rPr>
        <w:t xml:space="preserve"> pending the resolution of civil and </w:t>
      </w:r>
      <w:proofErr w:type="spellStart"/>
      <w:r>
        <w:rPr>
          <w:lang w:val="en-US"/>
        </w:rPr>
        <w:t>labour</w:t>
      </w:r>
      <w:proofErr w:type="spellEnd"/>
      <w:r>
        <w:rPr>
          <w:lang w:val="en-US"/>
        </w:rPr>
        <w:t xml:space="preserve"> disputes with their sponsors. In view of this information, the Special </w:t>
      </w:r>
      <w:proofErr w:type="spellStart"/>
      <w:r>
        <w:rPr>
          <w:lang w:val="en-US"/>
        </w:rPr>
        <w:t>Rapporteur</w:t>
      </w:r>
      <w:proofErr w:type="spellEnd"/>
      <w:r>
        <w:rPr>
          <w:lang w:val="en-US"/>
        </w:rPr>
        <w:t xml:space="preserve"> welcomes information that the Ministry of Interior, upon the recommendation of the National Human Rights Committee, set up a committee together with the Human Rights Department of the Ministry, with a mandate to minimize the number of persons held at the deportation </w:t>
      </w:r>
      <w:proofErr w:type="spellStart"/>
      <w:r>
        <w:rPr>
          <w:lang w:val="en-US"/>
        </w:rPr>
        <w:t>centre</w:t>
      </w:r>
      <w:proofErr w:type="spellEnd"/>
      <w:r>
        <w:rPr>
          <w:lang w:val="en-US"/>
        </w:rPr>
        <w:t xml:space="preserve"> by considering their particular situation, and to either release them or proceed with their repatriation. The committee will further cooperate with the general prosecutor’s office and the courts in order to accelerate adjudication on disputes.</w:t>
      </w:r>
      <w:r>
        <w:rPr>
          <w:rStyle w:val="FootnoteReference"/>
        </w:rPr>
        <w:footnoteReference w:id="16"/>
      </w:r>
      <w:r>
        <w:rPr>
          <w:lang w:val="en-US"/>
        </w:rPr>
        <w:t xml:space="preserve"> A women’s committee was also specifically established to monitor the situation of women in detention. The Special </w:t>
      </w:r>
      <w:proofErr w:type="spellStart"/>
      <w:r>
        <w:rPr>
          <w:lang w:val="en-US"/>
        </w:rPr>
        <w:t>Rapporteur</w:t>
      </w:r>
      <w:proofErr w:type="spellEnd"/>
      <w:r>
        <w:rPr>
          <w:lang w:val="en-US"/>
        </w:rPr>
        <w:t xml:space="preserve"> encourages the Government to transfer any identified trafficked persons to the shelter to receive the necessary support and assistance.</w:t>
      </w:r>
    </w:p>
    <w:p w:rsidR="00000000" w:rsidRDefault="00000000">
      <w:pPr>
        <w:spacing w:line="240" w:lineRule="auto"/>
      </w:pPr>
    </w:p>
    <w:p w:rsidR="00000000" w:rsidRDefault="00000000">
      <w:pPr>
        <w:spacing w:line="240" w:lineRule="auto"/>
        <w:rPr>
          <w:lang w:val="en-US"/>
        </w:rPr>
      </w:pPr>
      <w:r>
        <w:rPr>
          <w:lang w:val="en-US"/>
        </w:rPr>
        <w:t>47.</w:t>
      </w:r>
      <w:r>
        <w:rPr>
          <w:lang w:val="en-US"/>
        </w:rPr>
        <w:tab/>
        <w:t xml:space="preserve">Finally, the Special </w:t>
      </w:r>
      <w:proofErr w:type="spellStart"/>
      <w:r>
        <w:rPr>
          <w:lang w:val="en-US"/>
        </w:rPr>
        <w:t>Rapporteur</w:t>
      </w:r>
      <w:proofErr w:type="spellEnd"/>
      <w:r>
        <w:rPr>
          <w:lang w:val="en-US"/>
        </w:rPr>
        <w:t xml:space="preserve"> received with interest information about the Qatar Charity Foundation and its work in Sudan following the repatriation of 212 child camel jockeys to Sudan pursuant to the legal ban. The foundation follows up on the repatriation and rehabilitation of these children in Sudan, where it has opened schools and set up reintegration </w:t>
      </w:r>
      <w:proofErr w:type="spellStart"/>
      <w:r>
        <w:rPr>
          <w:lang w:val="en-US"/>
        </w:rPr>
        <w:t>programmes</w:t>
      </w:r>
      <w:proofErr w:type="spellEnd"/>
      <w:r>
        <w:rPr>
          <w:lang w:val="en-US"/>
        </w:rPr>
        <w:t>.</w:t>
      </w:r>
    </w:p>
    <w:p w:rsidR="00000000" w:rsidRDefault="00000000">
      <w:pPr>
        <w:spacing w:line="240" w:lineRule="auto"/>
        <w:rPr>
          <w:b/>
          <w:bCs/>
          <w:lang w:val="en-US"/>
        </w:rPr>
      </w:pPr>
      <w:r>
        <w:rPr>
          <w:bCs/>
          <w:lang w:val="en-US"/>
        </w:rPr>
        <w:t>48.</w:t>
      </w:r>
      <w:r>
        <w:rPr>
          <w:bCs/>
          <w:lang w:val="en-US"/>
        </w:rPr>
        <w:tab/>
        <w:t xml:space="preserve">The Special </w:t>
      </w:r>
      <w:proofErr w:type="spellStart"/>
      <w:r>
        <w:rPr>
          <w:bCs/>
          <w:lang w:val="en-US"/>
        </w:rPr>
        <w:t>Rapporteur</w:t>
      </w:r>
      <w:proofErr w:type="spellEnd"/>
      <w:r>
        <w:rPr>
          <w:bCs/>
          <w:lang w:val="en-US"/>
        </w:rPr>
        <w:t xml:space="preserve"> was informed that c</w:t>
      </w:r>
      <w:r>
        <w:rPr>
          <w:lang w:val="en-US"/>
        </w:rPr>
        <w:t>ourt proceedings provide interpretation assistance in some but not all foreign languages</w:t>
      </w:r>
      <w:r>
        <w:rPr>
          <w:bCs/>
          <w:lang w:val="en-US"/>
        </w:rPr>
        <w:t xml:space="preserve">. </w:t>
      </w:r>
      <w:r>
        <w:rPr>
          <w:lang w:val="en-US"/>
        </w:rPr>
        <w:t xml:space="preserve">The detailed </w:t>
      </w:r>
      <w:proofErr w:type="spellStart"/>
      <w:r>
        <w:rPr>
          <w:lang w:val="en-US"/>
        </w:rPr>
        <w:t>labour</w:t>
      </w:r>
      <w:proofErr w:type="spellEnd"/>
      <w:r>
        <w:rPr>
          <w:lang w:val="en-US"/>
        </w:rPr>
        <w:t xml:space="preserve"> guide for foreigners also contains a list of emergency numbers.</w:t>
      </w:r>
    </w:p>
    <w:p w:rsidR="00000000" w:rsidRDefault="00000000">
      <w:pPr>
        <w:pStyle w:val="Heading3"/>
        <w:spacing w:line="240" w:lineRule="auto"/>
        <w:rPr>
          <w:b/>
          <w:bCs/>
          <w:i w:val="0"/>
          <w:iCs/>
        </w:rPr>
      </w:pPr>
    </w:p>
    <w:p w:rsidR="00000000" w:rsidRDefault="00000000">
      <w:pPr>
        <w:pStyle w:val="Heading3"/>
        <w:spacing w:line="240" w:lineRule="auto"/>
        <w:rPr>
          <w:b/>
          <w:bCs/>
          <w:i w:val="0"/>
          <w:iCs/>
        </w:rPr>
      </w:pPr>
      <w:r>
        <w:rPr>
          <w:b/>
          <w:bCs/>
          <w:i w:val="0"/>
          <w:iCs/>
          <w:lang w:val="en-US"/>
        </w:rPr>
        <w:t>Punishment</w:t>
      </w:r>
    </w:p>
    <w:p w:rsidR="00000000" w:rsidRDefault="00000000"/>
    <w:p w:rsidR="00000000" w:rsidRDefault="00000000">
      <w:pPr>
        <w:spacing w:line="240" w:lineRule="auto"/>
      </w:pPr>
      <w:r>
        <w:rPr>
          <w:lang w:val="en-US"/>
        </w:rPr>
        <w:t>49.</w:t>
      </w:r>
      <w:r>
        <w:rPr>
          <w:lang w:val="en-US"/>
        </w:rPr>
        <w:tab/>
        <w:t>Discussions are under way to ratify the Palermo Protocol. In the meantime, a specific anti</w:t>
      </w:r>
      <w:r>
        <w:rPr>
          <w:lang w:val="en-US"/>
        </w:rPr>
        <w:noBreakHyphen/>
        <w:t>trafficking law is being drafted.</w:t>
      </w:r>
      <w:r>
        <w:rPr>
          <w:color w:val="000000"/>
          <w:lang w:val="en-US"/>
        </w:rPr>
        <w:t xml:space="preserve"> </w:t>
      </w:r>
      <w:r>
        <w:rPr>
          <w:lang w:val="en-US"/>
        </w:rPr>
        <w:t>Law No. 14/2004 (Penal Code) already specifically punishes human trafficking and applies universal jurisdiction to investigate and prosecute it. Prostitution and forcing others into prostitution and other forms of sexual exploitation is a crime.</w:t>
      </w:r>
      <w:r>
        <w:rPr>
          <w:rStyle w:val="FootnoteReference"/>
        </w:rPr>
        <w:footnoteReference w:id="17"/>
      </w:r>
      <w:r>
        <w:rPr>
          <w:lang w:val="en-US"/>
        </w:rPr>
        <w:t xml:space="preserve"> Living off someone else’s prostitution is considered as an aggravating factor. Abduction or detaining someone against their will as well as slavery and slavery-like practices are also prohibited. The exploitation or forcing another to work without pay is punishable with imprisonment of not more than six months and with a fine not exceeding 3,000 Riyals. The punishment is increased if the victim is less than 16 years of age. Moreover, Law 22/2005 bans the use of children in camel races.</w:t>
      </w:r>
    </w:p>
    <w:p w:rsidR="00000000" w:rsidRDefault="00000000">
      <w:pPr>
        <w:spacing w:line="240" w:lineRule="auto"/>
      </w:pPr>
    </w:p>
    <w:p w:rsidR="00000000" w:rsidRDefault="00000000">
      <w:pPr>
        <w:spacing w:line="240" w:lineRule="auto"/>
      </w:pPr>
      <w:r>
        <w:rPr>
          <w:lang w:val="en-US"/>
        </w:rPr>
        <w:t>50.</w:t>
      </w:r>
      <w:r>
        <w:rPr>
          <w:lang w:val="en-US"/>
        </w:rPr>
        <w:tab/>
        <w:t xml:space="preserve">The Special </w:t>
      </w:r>
      <w:proofErr w:type="spellStart"/>
      <w:r>
        <w:rPr>
          <w:lang w:val="en-US"/>
        </w:rPr>
        <w:t>Rapporteur</w:t>
      </w:r>
      <w:proofErr w:type="spellEnd"/>
      <w:r>
        <w:rPr>
          <w:lang w:val="en-US"/>
        </w:rPr>
        <w:t xml:space="preserve"> received with interest information that when workers file formal complaints against their employers, investigations are carried out and the necessary legal proceedings are initiated when appropriate. If domestic workers file complaints, the authorities allow the sponsor one week to respond to the complainant, after which such a sponsor is blacklisted. She was moreover informed about one case where the sponsor, who was found to have tortured his domestic worker, was sentenced to five years’ imprisonment </w:t>
      </w:r>
      <w:r>
        <w:rPr>
          <w:bCs/>
          <w:lang w:val="en-US"/>
        </w:rPr>
        <w:t>and the family of the victim received a monetary compensation</w:t>
      </w:r>
      <w:r>
        <w:rPr>
          <w:lang w:val="en-US"/>
        </w:rPr>
        <w:t xml:space="preserve"> and the</w:t>
      </w:r>
      <w:r>
        <w:rPr>
          <w:color w:val="000000"/>
          <w:lang w:val="en-US"/>
        </w:rPr>
        <w:t xml:space="preserve"> </w:t>
      </w:r>
      <w:r>
        <w:rPr>
          <w:lang w:val="en-US"/>
        </w:rPr>
        <w:t xml:space="preserve">Government paid for the worker’s medical rehabilitation. The Special </w:t>
      </w:r>
      <w:proofErr w:type="spellStart"/>
      <w:r>
        <w:rPr>
          <w:lang w:val="en-US"/>
        </w:rPr>
        <w:t>Rapporteur</w:t>
      </w:r>
      <w:proofErr w:type="spellEnd"/>
      <w:r>
        <w:rPr>
          <w:lang w:val="en-US"/>
        </w:rPr>
        <w:t xml:space="preserve"> was further informed that two cases of abuse of foreign domestic workers by their sponsors took place in 2004, none in 2005 and eight cases of non</w:t>
      </w:r>
      <w:r>
        <w:rPr>
          <w:lang w:val="en-US"/>
        </w:rPr>
        <w:noBreakHyphen/>
        <w:t>payment of salary were prosecuted in 2006, including the conviction of a sponsor to five years’ imprisonment for charges of assaulting a domestic worker.</w:t>
      </w:r>
    </w:p>
    <w:p w:rsidR="00000000" w:rsidRDefault="00000000">
      <w:pPr>
        <w:spacing w:line="240" w:lineRule="auto"/>
      </w:pPr>
    </w:p>
    <w:p w:rsidR="00000000" w:rsidRDefault="00000000">
      <w:pPr>
        <w:spacing w:line="240" w:lineRule="auto"/>
      </w:pPr>
      <w:r>
        <w:rPr>
          <w:lang w:val="en-US"/>
        </w:rPr>
        <w:t>51.</w:t>
      </w:r>
      <w:r>
        <w:rPr>
          <w:lang w:val="en-US"/>
        </w:rPr>
        <w:tab/>
        <w:t xml:space="preserve">Despite this information and the relevant provisions on trafficking in the Criminal Code, the Special </w:t>
      </w:r>
      <w:proofErr w:type="spellStart"/>
      <w:r>
        <w:rPr>
          <w:lang w:val="en-US"/>
        </w:rPr>
        <w:t>Rapporteur</w:t>
      </w:r>
      <w:proofErr w:type="spellEnd"/>
      <w:r>
        <w:rPr>
          <w:lang w:val="en-US"/>
        </w:rPr>
        <w:t xml:space="preserve"> regrets information that </w:t>
      </w:r>
      <w:r>
        <w:rPr>
          <w:bCs/>
          <w:lang w:val="en-US"/>
        </w:rPr>
        <w:t>although sponsors against whom complaints of sexual exploitation are made may be prosecuted, blacklisted and also have their licenses revoked, there remains a problem with the enforcement of decisions. Ultimately, t</w:t>
      </w:r>
      <w:r>
        <w:rPr>
          <w:lang w:val="en-US"/>
        </w:rPr>
        <w:t>he concern is that very few cases of human trafficking are being investigated and prosecuted despite reports describing that many foreign workers are suffering abuse and exploitation.</w:t>
      </w:r>
    </w:p>
    <w:p w:rsidR="00000000" w:rsidRDefault="00000000">
      <w:pPr>
        <w:spacing w:line="240" w:lineRule="auto"/>
      </w:pPr>
    </w:p>
    <w:p w:rsidR="00000000" w:rsidRDefault="00000000">
      <w:pPr>
        <w:pStyle w:val="Heading1"/>
        <w:spacing w:line="240" w:lineRule="auto"/>
        <w:jc w:val="center"/>
      </w:pPr>
      <w:bookmarkStart w:id="11" w:name="_Toc154066321"/>
      <w:r>
        <w:rPr>
          <w:lang w:val="en-US"/>
        </w:rPr>
        <w:t>III.  MANIFESTATIONS OF TRAFFICKING</w:t>
      </w:r>
      <w:bookmarkEnd w:id="11"/>
    </w:p>
    <w:p w:rsidR="00000000" w:rsidRDefault="00000000"/>
    <w:p w:rsidR="00000000" w:rsidRDefault="00000000">
      <w:pPr>
        <w:spacing w:line="240" w:lineRule="auto"/>
        <w:rPr>
          <w:color w:val="000000"/>
        </w:rPr>
      </w:pPr>
      <w:r>
        <w:rPr>
          <w:color w:val="000000"/>
          <w:lang w:val="en-US"/>
        </w:rPr>
        <w:t>52.</w:t>
      </w:r>
      <w:r>
        <w:rPr>
          <w:color w:val="000000"/>
          <w:lang w:val="en-US"/>
        </w:rPr>
        <w:tab/>
        <w:t xml:space="preserve">Despite the legal and institutional framework described above, trafficking in persons exists in Bahrain, Oman and Qatar. In this section, the Special </w:t>
      </w:r>
      <w:proofErr w:type="spellStart"/>
      <w:r>
        <w:rPr>
          <w:color w:val="000000"/>
          <w:lang w:val="en-US"/>
        </w:rPr>
        <w:t>Rapporteur</w:t>
      </w:r>
      <w:proofErr w:type="spellEnd"/>
      <w:r>
        <w:rPr>
          <w:color w:val="000000"/>
          <w:lang w:val="en-US"/>
        </w:rPr>
        <w:t xml:space="preserve"> examines the process involved from the moment that the migrants contact a recruiting agency in the sending country to the moment they are in employment in the receiving country, and the elements which give rise to human trafficking in this context.</w:t>
      </w:r>
    </w:p>
    <w:p w:rsidR="00000000" w:rsidRDefault="00000000">
      <w:pPr>
        <w:spacing w:line="240" w:lineRule="auto"/>
      </w:pPr>
    </w:p>
    <w:p w:rsidR="00000000" w:rsidRDefault="00000000">
      <w:pPr>
        <w:pStyle w:val="Heading2"/>
        <w:spacing w:line="240" w:lineRule="auto"/>
        <w:jc w:val="center"/>
        <w:rPr>
          <w:b/>
          <w:bCs/>
          <w:u w:val="none"/>
          <w:lang w:val="en-US"/>
        </w:rPr>
      </w:pPr>
      <w:bookmarkStart w:id="12" w:name="_Toc154066322"/>
      <w:r>
        <w:rPr>
          <w:b/>
          <w:bCs/>
          <w:u w:val="none"/>
          <w:lang w:val="en-US"/>
        </w:rPr>
        <w:br w:type="page"/>
        <w:t>A.</w:t>
      </w:r>
      <w:r>
        <w:rPr>
          <w:b/>
          <w:bCs/>
          <w:u w:val="none"/>
          <w:lang w:val="en-US"/>
        </w:rPr>
        <w:tab/>
        <w:t xml:space="preserve">Recruitment, transportation, transfer, </w:t>
      </w:r>
      <w:proofErr w:type="spellStart"/>
      <w:r>
        <w:rPr>
          <w:b/>
          <w:bCs/>
          <w:u w:val="none"/>
          <w:lang w:val="en-US"/>
        </w:rPr>
        <w:t>harbouring</w:t>
      </w:r>
      <w:proofErr w:type="spellEnd"/>
      <w:r>
        <w:rPr>
          <w:b/>
          <w:bCs/>
          <w:u w:val="none"/>
          <w:lang w:val="en-US"/>
        </w:rPr>
        <w:t xml:space="preserve"> or receipt of persons and "deceit</w:t>
      </w:r>
      <w:bookmarkEnd w:id="12"/>
      <w:r>
        <w:rPr>
          <w:b/>
          <w:bCs/>
          <w:u w:val="none"/>
          <w:lang w:val="en-US"/>
        </w:rPr>
        <w:t>"</w:t>
      </w:r>
    </w:p>
    <w:p w:rsidR="00000000" w:rsidRDefault="00000000">
      <w:pPr>
        <w:rPr>
          <w:lang w:val="en-US"/>
        </w:rPr>
      </w:pPr>
    </w:p>
    <w:p w:rsidR="00000000" w:rsidRDefault="00000000">
      <w:pPr>
        <w:spacing w:line="240" w:lineRule="auto"/>
        <w:rPr>
          <w:bCs/>
        </w:rPr>
      </w:pPr>
      <w:r>
        <w:rPr>
          <w:lang w:val="en-US"/>
        </w:rPr>
        <w:t>53.</w:t>
      </w:r>
      <w:r>
        <w:rPr>
          <w:lang w:val="en-US"/>
        </w:rPr>
        <w:tab/>
        <w:t xml:space="preserve">The recruitment process of foreign migrant workers is where the concerns begin. The way recruitment agencies function is monitored in the Bahrain </w:t>
      </w:r>
      <w:proofErr w:type="spellStart"/>
      <w:r>
        <w:rPr>
          <w:lang w:val="en-US"/>
        </w:rPr>
        <w:t>Labour</w:t>
      </w:r>
      <w:proofErr w:type="spellEnd"/>
      <w:r>
        <w:rPr>
          <w:lang w:val="en-US"/>
        </w:rPr>
        <w:t xml:space="preserve"> Law, and reflected in Oman’s Royal Decree 35/2003, (</w:t>
      </w:r>
      <w:proofErr w:type="spellStart"/>
      <w:r>
        <w:rPr>
          <w:lang w:val="en-US"/>
        </w:rPr>
        <w:t>para</w:t>
      </w:r>
      <w:proofErr w:type="spellEnd"/>
      <w:r>
        <w:rPr>
          <w:lang w:val="en-US"/>
        </w:rPr>
        <w:t xml:space="preserve">. 2), and in Qatar’s </w:t>
      </w:r>
      <w:r>
        <w:rPr>
          <w:bCs/>
          <w:lang w:val="en-US"/>
        </w:rPr>
        <w:t xml:space="preserve">Act No. 14 of 1992, which provide that </w:t>
      </w:r>
      <w:r>
        <w:rPr>
          <w:lang w:val="en-US"/>
        </w:rPr>
        <w:t xml:space="preserve">all recruiting agencies must be registered and have a </w:t>
      </w:r>
      <w:proofErr w:type="spellStart"/>
      <w:r>
        <w:rPr>
          <w:lang w:val="en-US"/>
        </w:rPr>
        <w:t>licence</w:t>
      </w:r>
      <w:proofErr w:type="spellEnd"/>
      <w:r>
        <w:rPr>
          <w:lang w:val="en-US"/>
        </w:rPr>
        <w:t xml:space="preserve"> to operate, and that employers may, in principle, only enter into contracts with recruiting agencies that have such a </w:t>
      </w:r>
      <w:proofErr w:type="spellStart"/>
      <w:r>
        <w:rPr>
          <w:lang w:val="en-US"/>
        </w:rPr>
        <w:t>licence</w:t>
      </w:r>
      <w:proofErr w:type="spellEnd"/>
      <w:r>
        <w:rPr>
          <w:lang w:val="en-US"/>
        </w:rPr>
        <w:t xml:space="preserve">. Qatar’s </w:t>
      </w:r>
      <w:r>
        <w:rPr>
          <w:bCs/>
          <w:lang w:val="en-US"/>
        </w:rPr>
        <w:t xml:space="preserve">Act No. 14 moreover subjects </w:t>
      </w:r>
      <w:r>
        <w:rPr>
          <w:lang w:val="en-US"/>
        </w:rPr>
        <w:t>recruiting agencies to official control. According to this Act, not only are those a</w:t>
      </w:r>
      <w:r>
        <w:rPr>
          <w:bCs/>
          <w:lang w:val="en-US"/>
        </w:rPr>
        <w:t xml:space="preserve">gencies prohibited from carrying out activities other than obtaining foreign workers for employment for third parties, but it also subjects them to official inspections, including of the documentation and premises used. Failure to respect these provisions is punishable with imprisonment not exceeding one month and to a fine of not less than 1,000 and not more than 6,000 Qatari riyals. Agencies may also be closed or have their </w:t>
      </w:r>
      <w:proofErr w:type="spellStart"/>
      <w:r>
        <w:rPr>
          <w:bCs/>
          <w:lang w:val="en-US"/>
        </w:rPr>
        <w:t>licences</w:t>
      </w:r>
      <w:proofErr w:type="spellEnd"/>
      <w:r>
        <w:rPr>
          <w:bCs/>
          <w:lang w:val="en-US"/>
        </w:rPr>
        <w:t xml:space="preserve"> suspended. Despite these and similar provisions providing for a legal framework to ensure that recruitment is carried out fairly and in full respect of the rights of foreign migrant workers, the Special </w:t>
      </w:r>
      <w:proofErr w:type="spellStart"/>
      <w:r>
        <w:rPr>
          <w:bCs/>
          <w:lang w:val="en-US"/>
        </w:rPr>
        <w:t>Rapporteur</w:t>
      </w:r>
      <w:proofErr w:type="spellEnd"/>
      <w:r>
        <w:rPr>
          <w:bCs/>
          <w:lang w:val="en-US"/>
        </w:rPr>
        <w:t xml:space="preserve"> was nevertheless informed that in several cases, the process of recruitment is what initiates the whole cycle of abuse and vulnerability of workers. It is moreover at this stage that the deception takes place.</w:t>
      </w:r>
    </w:p>
    <w:p w:rsidR="00000000" w:rsidRDefault="00000000">
      <w:pPr>
        <w:spacing w:line="240" w:lineRule="auto"/>
      </w:pPr>
    </w:p>
    <w:p w:rsidR="00000000" w:rsidRDefault="00000000">
      <w:pPr>
        <w:spacing w:line="240" w:lineRule="auto"/>
        <w:rPr>
          <w:bCs/>
        </w:rPr>
      </w:pPr>
      <w:r>
        <w:rPr>
          <w:lang w:val="en-US"/>
        </w:rPr>
        <w:t>54.</w:t>
      </w:r>
      <w:r>
        <w:rPr>
          <w:lang w:val="en-US"/>
        </w:rPr>
        <w:tab/>
        <w:t xml:space="preserve">Lured by the prospect of well-paid work and a better life, migrant workers are willing to pay the hefty fees often charged by agencies in the sending and receiving countries to find work in the receiving States. In Oman for example recruiting agencies have been reported to charge workers a fee of around US$ 1,176 to initiate their process of employment in addition to the fee they would have already paid to the recruiting agency in their home country. In Qatar, </w:t>
      </w:r>
      <w:r>
        <w:rPr>
          <w:bCs/>
          <w:lang w:val="en-US"/>
        </w:rPr>
        <w:t>Act No. 14 specifically forbids these agencies from charging migrants a fee for their placement and travel costs and specifies that the agency commission must be paid by the employer only.</w:t>
      </w:r>
    </w:p>
    <w:p w:rsidR="00000000" w:rsidRDefault="00000000">
      <w:pPr>
        <w:spacing w:line="240" w:lineRule="auto"/>
      </w:pPr>
    </w:p>
    <w:p w:rsidR="00000000" w:rsidRDefault="00000000">
      <w:pPr>
        <w:spacing w:line="240" w:lineRule="auto"/>
      </w:pPr>
      <w:r>
        <w:rPr>
          <w:lang w:val="en-US"/>
        </w:rPr>
        <w:t>55.</w:t>
      </w:r>
      <w:r>
        <w:rPr>
          <w:lang w:val="en-US"/>
        </w:rPr>
        <w:tab/>
        <w:t>Recruiting agencies in the sending States collaborate with recruiting agencies in the receiving States to find such employment. Once employers are interested in recruiting the workers, the recruiting agencies in the receiving States will arrange for the purchase of one-way tickets and process all applications and required documentation, including entry visas, residence and employment permits, at the expense of the employers who, once the contract is signed, become the workers’ sponsors and fully responsible for the residence of the workers in the receiving States. In some instances, no employer is identified, but the workers may still be sent to the receiving States with the assurance that the recruiting agencies will make the necessary arrangements until the workers are placed with an employer.</w:t>
      </w:r>
    </w:p>
    <w:p w:rsidR="00000000" w:rsidRDefault="00000000">
      <w:pPr>
        <w:spacing w:line="240" w:lineRule="auto"/>
      </w:pPr>
    </w:p>
    <w:p w:rsidR="00000000" w:rsidRDefault="00000000">
      <w:pPr>
        <w:spacing w:line="240" w:lineRule="auto"/>
        <w:rPr>
          <w:lang w:val="en-US"/>
        </w:rPr>
      </w:pPr>
      <w:r>
        <w:rPr>
          <w:lang w:val="en-US"/>
        </w:rPr>
        <w:t>56.</w:t>
      </w:r>
      <w:r>
        <w:rPr>
          <w:lang w:val="en-US"/>
        </w:rPr>
        <w:tab/>
        <w:t xml:space="preserve">In some cases, the workers sign a first contract or are given information in the sending State of the kind of work and contract to expect. Once in the receiving country, however, migrants are given a second contract, either only in Arabic which they do not necessarily understand, or in some cases a translated copy is provided which does not necessarily correspond to the one signed in the sending State or with the conditions initially agreed upon. Article 20 of the Oman </w:t>
      </w:r>
      <w:proofErr w:type="spellStart"/>
      <w:r>
        <w:rPr>
          <w:lang w:val="en-US"/>
        </w:rPr>
        <w:t>Labour</w:t>
      </w:r>
      <w:proofErr w:type="spellEnd"/>
      <w:r>
        <w:rPr>
          <w:lang w:val="en-US"/>
        </w:rPr>
        <w:t xml:space="preserve"> Law further aggravates the situation by allowing for a possible scenario where a worker may be employed without being given a written contract. On the other hand, according to article 22, if the worker cannot understand Arabic, the contract must be authenticated by the relevant authority.</w:t>
      </w:r>
    </w:p>
    <w:p w:rsidR="00000000" w:rsidRDefault="00000000">
      <w:pPr>
        <w:spacing w:line="240" w:lineRule="auto"/>
      </w:pPr>
      <w:r>
        <w:rPr>
          <w:lang w:val="en-US"/>
        </w:rPr>
        <w:t>57.</w:t>
      </w:r>
      <w:r>
        <w:rPr>
          <w:lang w:val="en-US"/>
        </w:rPr>
        <w:tab/>
        <w:t>At the stage when the contract is presented to the workers, the migrants no longer really have the choice to refuse the offer, for various reasons they either depend on the sponsor to provide them with a return ticket and an exit visa, their passport might already have been confiscated by the agency or the sponsor, and in most cases they are already highly indebted to both recruiting agencies, or just simply do not have enough money to pay for their return home. They therefore prefer to accept to work for the money offered, even though it might be much less than what they were promised and that it might concern conditions different from</w:t>
      </w:r>
      <w:r>
        <w:rPr>
          <w:color w:val="000000"/>
          <w:lang w:val="en-US"/>
        </w:rPr>
        <w:t xml:space="preserve"> </w:t>
      </w:r>
      <w:r>
        <w:rPr>
          <w:lang w:val="en-US"/>
        </w:rPr>
        <w:t>those originally agreed upon. For all these reasons, they are often unwilling to report any deception, coercion or abusive treatment involved in the recruitment process.</w:t>
      </w:r>
    </w:p>
    <w:p w:rsidR="00000000" w:rsidRDefault="00000000">
      <w:pPr>
        <w:spacing w:line="240" w:lineRule="auto"/>
      </w:pPr>
    </w:p>
    <w:p w:rsidR="00000000" w:rsidRDefault="00000000">
      <w:pPr>
        <w:spacing w:line="240" w:lineRule="auto"/>
      </w:pPr>
      <w:r>
        <w:rPr>
          <w:lang w:val="en-US"/>
        </w:rPr>
        <w:t>58.</w:t>
      </w:r>
      <w:r>
        <w:rPr>
          <w:lang w:val="en-US"/>
        </w:rPr>
        <w:tab/>
        <w:t xml:space="preserve">Recruitment agencies have also been reported to physically, verbally and even sexually abuse migrant workers as a tactic to gain power over them and make them accept the employment and the conditions offered. Similar abuse is also reported in cases when the workers temporarily stay in lodging arranged for by the agencies or in the agencies’ premises, often in degrading and humiliating conditions, awaiting placement in employment. The whole process increases the vulnerability and helplessness of the migrants, forcing them to accept what is offered out of fear, inter </w:t>
      </w:r>
      <w:proofErr w:type="spellStart"/>
      <w:r>
        <w:rPr>
          <w:lang w:val="en-US"/>
        </w:rPr>
        <w:t>alia</w:t>
      </w:r>
      <w:proofErr w:type="spellEnd"/>
      <w:r>
        <w:rPr>
          <w:i/>
          <w:iCs/>
          <w:lang w:val="en-US"/>
        </w:rPr>
        <w:t>,</w:t>
      </w:r>
      <w:r>
        <w:rPr>
          <w:lang w:val="en-US"/>
        </w:rPr>
        <w:t xml:space="preserve"> of further retaliation.</w:t>
      </w:r>
    </w:p>
    <w:p w:rsidR="00000000" w:rsidRDefault="00000000">
      <w:pPr>
        <w:spacing w:line="240" w:lineRule="auto"/>
      </w:pPr>
    </w:p>
    <w:p w:rsidR="00000000" w:rsidRDefault="00000000">
      <w:pPr>
        <w:spacing w:line="240" w:lineRule="auto"/>
      </w:pPr>
      <w:r>
        <w:rPr>
          <w:lang w:val="en-US"/>
        </w:rPr>
        <w:t>59.</w:t>
      </w:r>
      <w:r>
        <w:rPr>
          <w:lang w:val="en-US"/>
        </w:rPr>
        <w:tab/>
        <w:t>Once a medical examination confirms that a worker is fit for employment, the residence permit is confirmed. The contract is then signed and the agencies’ responsibilities end there, without any obligation to follow up on the welfare of the worker during employment, unless either employer or employee decide to terminate the contract during the initial probationary period. The agencies are then expected to provide the worker with an alternative employment, which is not always the case. It will then depend on the sponsor’s goodwill as to how the workers are treated.</w:t>
      </w:r>
    </w:p>
    <w:p w:rsidR="00000000" w:rsidRDefault="00000000">
      <w:pPr>
        <w:spacing w:line="240" w:lineRule="auto"/>
      </w:pPr>
    </w:p>
    <w:p w:rsidR="00000000" w:rsidRDefault="00000000">
      <w:pPr>
        <w:pStyle w:val="Heading2"/>
        <w:spacing w:line="240" w:lineRule="auto"/>
        <w:jc w:val="center"/>
        <w:rPr>
          <w:b/>
          <w:bCs/>
          <w:u w:val="none"/>
          <w:lang w:val="en-US"/>
        </w:rPr>
      </w:pPr>
      <w:bookmarkStart w:id="13" w:name="_Toc154066323"/>
      <w:r>
        <w:rPr>
          <w:b/>
          <w:bCs/>
          <w:u w:val="none"/>
          <w:lang w:val="en-US"/>
        </w:rPr>
        <w:t>B.</w:t>
      </w:r>
      <w:r>
        <w:rPr>
          <w:b/>
          <w:bCs/>
          <w:u w:val="none"/>
          <w:lang w:val="en-US"/>
        </w:rPr>
        <w:tab/>
        <w:t xml:space="preserve">Sponsorship system and </w:t>
      </w:r>
      <w:proofErr w:type="spellStart"/>
      <w:r>
        <w:rPr>
          <w:b/>
          <w:bCs/>
          <w:u w:val="none"/>
          <w:lang w:val="en-US"/>
        </w:rPr>
        <w:t>revictimization</w:t>
      </w:r>
      <w:bookmarkEnd w:id="13"/>
      <w:proofErr w:type="spellEnd"/>
    </w:p>
    <w:p w:rsidR="00000000" w:rsidRDefault="00000000">
      <w:pPr>
        <w:spacing w:line="240" w:lineRule="auto"/>
      </w:pPr>
    </w:p>
    <w:p w:rsidR="00000000" w:rsidRDefault="00000000">
      <w:pPr>
        <w:spacing w:line="240" w:lineRule="auto"/>
        <w:rPr>
          <w:lang w:val="en-US"/>
        </w:rPr>
      </w:pPr>
      <w:r>
        <w:rPr>
          <w:lang w:val="en-US"/>
        </w:rPr>
        <w:t>60.</w:t>
      </w:r>
      <w:r>
        <w:rPr>
          <w:lang w:val="en-US"/>
        </w:rPr>
        <w:tab/>
        <w:t xml:space="preserve">It is the sponsors who provide foreign workers with residence and work permits; it is the sponsors who may also decide to terminate such permits in accordance with the relevant laws. The vulnerability of foreign migrant workers is, in this way, further aggravated as they are placed in a position of extreme weakness </w:t>
      </w:r>
      <w:r>
        <w:rPr>
          <w:iCs/>
          <w:lang w:val="en-US"/>
        </w:rPr>
        <w:t>vis-à-vis</w:t>
      </w:r>
      <w:r>
        <w:rPr>
          <w:lang w:val="en-US"/>
        </w:rPr>
        <w:t xml:space="preserve"> their sponsors on whom they depend entirely for their employment and the continued legality of their residence. An example of the abusive conditions of work which may result because of the sponsorship system concerns the </w:t>
      </w:r>
      <w:proofErr w:type="spellStart"/>
      <w:r>
        <w:rPr>
          <w:lang w:val="en-US"/>
        </w:rPr>
        <w:t>Najmah</w:t>
      </w:r>
      <w:proofErr w:type="spellEnd"/>
      <w:r>
        <w:rPr>
          <w:lang w:val="en-US"/>
        </w:rPr>
        <w:t xml:space="preserve"> area in </w:t>
      </w:r>
      <w:proofErr w:type="spellStart"/>
      <w:r>
        <w:rPr>
          <w:lang w:val="en-US"/>
        </w:rPr>
        <w:t>Alharaj</w:t>
      </w:r>
      <w:proofErr w:type="spellEnd"/>
      <w:r>
        <w:rPr>
          <w:lang w:val="en-US"/>
        </w:rPr>
        <w:t>, Qatar, where, according to information received, it is not uncommon that foreign workers have to pay their sponsor a sum of around 200 to 300 Qatari riyals a month to ensure that the sponsor does not cancel their permit to stay and work in Qatar.</w:t>
      </w:r>
      <w:r>
        <w:rPr>
          <w:rStyle w:val="FootnoteReference"/>
        </w:rPr>
        <w:footnoteReference w:id="18"/>
      </w:r>
      <w:r>
        <w:rPr>
          <w:lang w:val="en-US"/>
        </w:rPr>
        <w:t xml:space="preserve"> This dependence adds to their reluctance to report deceptive recruitment and abusive working conditions. It has been reported that such working conditions, depending on the </w:t>
      </w:r>
      <w:proofErr w:type="spellStart"/>
      <w:r>
        <w:rPr>
          <w:lang w:val="en-US"/>
        </w:rPr>
        <w:t>behaviour</w:t>
      </w:r>
      <w:proofErr w:type="spellEnd"/>
      <w:r>
        <w:rPr>
          <w:lang w:val="en-US"/>
        </w:rPr>
        <w:t xml:space="preserve"> of the individual sponsor, as well as the fact that the monitoring of compliance with the law is not always systematic, lead to slavery-like conditions.</w:t>
      </w:r>
    </w:p>
    <w:p w:rsidR="00000000" w:rsidRDefault="00000000">
      <w:pPr>
        <w:spacing w:line="240" w:lineRule="auto"/>
      </w:pPr>
    </w:p>
    <w:p w:rsidR="00000000" w:rsidRDefault="00000000">
      <w:pPr>
        <w:spacing w:line="240" w:lineRule="auto"/>
      </w:pPr>
      <w:r>
        <w:rPr>
          <w:lang w:val="en-US"/>
        </w:rPr>
        <w:t>61.</w:t>
      </w:r>
      <w:r>
        <w:rPr>
          <w:lang w:val="en-US"/>
        </w:rPr>
        <w:tab/>
        <w:t xml:space="preserve">With this system, an employee cannot leave an abusive sponsor for another employer. The Qatari </w:t>
      </w:r>
      <w:proofErr w:type="spellStart"/>
      <w:r>
        <w:rPr>
          <w:lang w:val="en-US"/>
        </w:rPr>
        <w:t>Labour</w:t>
      </w:r>
      <w:proofErr w:type="spellEnd"/>
      <w:r>
        <w:rPr>
          <w:lang w:val="en-US"/>
        </w:rPr>
        <w:t xml:space="preserve"> Law and its recent amendments that did not abolish the sponsorship system, as well as Bahrain’s article 5 of the Ministerial Order No. 21 of 2001 and Oman’s article 24 of the Executive Regulation of Law No. 16 of 1995, provide that foreign workers may only change employer and therefore sponsor if their sponsor agrees, and under certain conditions. The fact that approval is needed from the very person the worker wishes to be released from, possibly due to abusive and exploitative conditions, is clearly problematic. Moreover, domestic workers in Bahrain for example, do not even have such a right, unless it is within the probationary period. There again, reports indicate that recruiting agents are unwilling to find alternative employment for them and subject the workers to further abuse to force them to stay with their initial employers. The Qatari Director for Human Rights informed the Special </w:t>
      </w:r>
      <w:proofErr w:type="spellStart"/>
      <w:r>
        <w:rPr>
          <w:lang w:val="en-US"/>
        </w:rPr>
        <w:t>Rapporteur</w:t>
      </w:r>
      <w:proofErr w:type="spellEnd"/>
      <w:r>
        <w:rPr>
          <w:lang w:val="en-US"/>
        </w:rPr>
        <w:t xml:space="preserve"> that according to subparagraph 2, paragraph 1, article 19 of the Alien Entry and Residence Act, the Minister for Internal Affairs may transfer sponsorship of a foreign worker to another employer, if he considers that the interests of the country warrant such a step. According to the said Director, The National Committee for Human Rights and the Human Rights Department of the Ministry of the Interior did take action in many cases in the implementation of this article.</w:t>
      </w:r>
    </w:p>
    <w:p w:rsidR="00000000" w:rsidRDefault="00000000">
      <w:pPr>
        <w:spacing w:line="240" w:lineRule="auto"/>
      </w:pPr>
    </w:p>
    <w:p w:rsidR="00000000" w:rsidRDefault="00000000">
      <w:pPr>
        <w:spacing w:line="240" w:lineRule="auto"/>
      </w:pPr>
      <w:r>
        <w:rPr>
          <w:lang w:val="en-US"/>
        </w:rPr>
        <w:t>62.</w:t>
      </w:r>
      <w:r>
        <w:rPr>
          <w:lang w:val="en-US"/>
        </w:rPr>
        <w:tab/>
        <w:t xml:space="preserve">In Bahrain, another element of the sponsorship system that adds to the unequal distribution of power between employers and migrant workers and therefore to their susceptibility to abuse and exploitation, is the right given to the sponsors to </w:t>
      </w:r>
      <w:r>
        <w:rPr>
          <w:rFonts w:eastAsia="SimSun"/>
          <w:lang w:val="en-US" w:eastAsia="zh-CN"/>
        </w:rPr>
        <w:t xml:space="preserve">blacklist workers who have run away from them. In this case, once deported, if they wish to return to Bahrain, appropriate certificates from the police and/or the Directorate of Immigration and Passports must be submitted to the concerned authorities at the Ministry of </w:t>
      </w:r>
      <w:proofErr w:type="spellStart"/>
      <w:r>
        <w:rPr>
          <w:rFonts w:eastAsia="SimSun"/>
          <w:lang w:val="en-US" w:eastAsia="zh-CN"/>
        </w:rPr>
        <w:t>Labour</w:t>
      </w:r>
      <w:proofErr w:type="spellEnd"/>
      <w:r>
        <w:rPr>
          <w:rFonts w:eastAsia="SimSun"/>
          <w:lang w:val="en-US" w:eastAsia="zh-CN"/>
        </w:rPr>
        <w:t xml:space="preserve"> and Social Affairs to obtain a work permit. They must also obtain a no o</w:t>
      </w:r>
      <w:r>
        <w:rPr>
          <w:lang w:val="en-US"/>
        </w:rPr>
        <w:t xml:space="preserve">bjection letter </w:t>
      </w:r>
      <w:r>
        <w:rPr>
          <w:rFonts w:eastAsia="SimSun"/>
          <w:lang w:val="en-US" w:eastAsia="zh-CN"/>
        </w:rPr>
        <w:t>from their previous employer, or wait for six months.</w:t>
      </w:r>
      <w:r>
        <w:rPr>
          <w:rStyle w:val="FootnoteReference"/>
          <w:rFonts w:eastAsia="SimSun"/>
          <w:lang w:eastAsia="zh-CN"/>
        </w:rPr>
        <w:footnoteReference w:id="19"/>
      </w:r>
      <w:r>
        <w:rPr>
          <w:rFonts w:eastAsia="SimSun"/>
          <w:lang w:val="en-US" w:eastAsia="zh-CN"/>
        </w:rPr>
        <w:t xml:space="preserve"> Knowledge of such conditions and how any disaccord with their employer can affect their present employment or any hope of a better employment with another employer in the future forces the workers to endure their difficult working conditions until the termination of their contract, when they can hope to at least obtain payment for their work and a return ticket home. Similarly, i</w:t>
      </w:r>
      <w:r>
        <w:rPr>
          <w:lang w:val="en-US"/>
        </w:rPr>
        <w:t xml:space="preserve">n Oman, article 20 of the </w:t>
      </w:r>
      <w:proofErr w:type="spellStart"/>
      <w:r>
        <w:rPr>
          <w:lang w:val="en-US"/>
        </w:rPr>
        <w:t>Labour</w:t>
      </w:r>
      <w:proofErr w:type="spellEnd"/>
      <w:r>
        <w:rPr>
          <w:lang w:val="en-US"/>
        </w:rPr>
        <w:t xml:space="preserve"> Law provides that if the employer may prove that the employee has not satisfied the conditions provided for in the contract, the employer may return the employee back to the place from which he/she was brought.</w:t>
      </w:r>
      <w:r>
        <w:rPr>
          <w:color w:val="1E3C3C"/>
          <w:lang w:val="en-US"/>
        </w:rPr>
        <w:t xml:space="preserve"> </w:t>
      </w:r>
      <w:r>
        <w:rPr>
          <w:lang w:val="en-US"/>
        </w:rPr>
        <w:t>Qatar, on the other hand, has provided an improvement to this system, whereby according to Law No. 2 of 1981, foreign workers whose contracts are terminated, again with the exception of domestic workers, are not obliged to leave Qatar.</w:t>
      </w:r>
    </w:p>
    <w:p w:rsidR="00000000" w:rsidRDefault="00000000">
      <w:pPr>
        <w:spacing w:line="240" w:lineRule="auto"/>
      </w:pPr>
    </w:p>
    <w:p w:rsidR="00000000" w:rsidRDefault="00000000">
      <w:pPr>
        <w:spacing w:line="240" w:lineRule="auto"/>
      </w:pPr>
      <w:r>
        <w:rPr>
          <w:lang w:val="en-US"/>
        </w:rPr>
        <w:t>63.</w:t>
      </w:r>
      <w:r>
        <w:rPr>
          <w:lang w:val="en-US"/>
        </w:rPr>
        <w:tab/>
        <w:t xml:space="preserve">The Special </w:t>
      </w:r>
      <w:proofErr w:type="spellStart"/>
      <w:r>
        <w:rPr>
          <w:lang w:val="en-US"/>
        </w:rPr>
        <w:t>Rapporteur</w:t>
      </w:r>
      <w:proofErr w:type="spellEnd"/>
      <w:r>
        <w:rPr>
          <w:lang w:val="en-US"/>
        </w:rPr>
        <w:t xml:space="preserve"> also learned during her visit that in all three countries</w:t>
      </w:r>
      <w:r>
        <w:rPr>
          <w:color w:val="000000"/>
          <w:lang w:val="en-US"/>
        </w:rPr>
        <w:t xml:space="preserve"> </w:t>
      </w:r>
      <w:r>
        <w:rPr>
          <w:lang w:val="en-US"/>
        </w:rPr>
        <w:t xml:space="preserve">there are distortions of the sponsorship system, which further enhance the workers’ vulnerability to exploitation. According to the so-called “free visa” system or “casual </w:t>
      </w:r>
      <w:proofErr w:type="spellStart"/>
      <w:r>
        <w:rPr>
          <w:lang w:val="en-US"/>
        </w:rPr>
        <w:t>labour</w:t>
      </w:r>
      <w:proofErr w:type="spellEnd"/>
      <w:r>
        <w:rPr>
          <w:lang w:val="en-US"/>
        </w:rPr>
        <w:t>” system, companies are created with the main objective of hiring foreigners and exploiting their work. These supposed sponsors obtain work permits and visas for workers. Once these workers are in the country, the sponsors charge commissions to the workers for facilitating their entry, and then leave it to them to find work. The employment relationship in these cases is purely fictitious. Subsequently, the workers’ employment with their real employers is not protected by law, as they are not declared. In addition, if these workers are found working for a different sponsor than the one with whom they are legally tied, they are subject to arrest and deportation.</w:t>
      </w:r>
    </w:p>
    <w:p w:rsidR="00000000" w:rsidRDefault="00000000">
      <w:pPr>
        <w:spacing w:line="240" w:lineRule="auto"/>
      </w:pPr>
    </w:p>
    <w:p w:rsidR="00000000" w:rsidRDefault="00000000">
      <w:pPr>
        <w:spacing w:line="240" w:lineRule="auto"/>
      </w:pPr>
      <w:r>
        <w:rPr>
          <w:lang w:val="en-US"/>
        </w:rPr>
        <w:t>64.</w:t>
      </w:r>
      <w:r>
        <w:rPr>
          <w:lang w:val="en-US"/>
        </w:rPr>
        <w:tab/>
        <w:t xml:space="preserve">The Special </w:t>
      </w:r>
      <w:proofErr w:type="spellStart"/>
      <w:r>
        <w:rPr>
          <w:lang w:val="en-US"/>
        </w:rPr>
        <w:t>Rapporteur</w:t>
      </w:r>
      <w:proofErr w:type="spellEnd"/>
      <w:r>
        <w:rPr>
          <w:lang w:val="en-US"/>
        </w:rPr>
        <w:t xml:space="preserve"> strongly believes that this system is a main factor in fostering the demand for trafficking in Bahrain, Oman and Qatar, since it increases the possibility of migrant workers being abused and exploited for little money, despite the existence of legal protection and mechanisms to monitor working conditions. Because of this system, migrant workers are often reluctant to make formal complaints against their employers, in the fear, for example, of losing their permits and being sent home. In view of these concerns, the Special </w:t>
      </w:r>
      <w:proofErr w:type="spellStart"/>
      <w:r>
        <w:rPr>
          <w:lang w:val="en-US"/>
        </w:rPr>
        <w:t>Rapporteur</w:t>
      </w:r>
      <w:proofErr w:type="spellEnd"/>
      <w:r>
        <w:rPr>
          <w:lang w:val="en-US"/>
        </w:rPr>
        <w:t xml:space="preserve"> was interested to hear that the Bahrain </w:t>
      </w:r>
      <w:proofErr w:type="spellStart"/>
      <w:r>
        <w:rPr>
          <w:lang w:val="en-US"/>
        </w:rPr>
        <w:t>Labour</w:t>
      </w:r>
      <w:proofErr w:type="spellEnd"/>
      <w:r>
        <w:rPr>
          <w:lang w:val="en-US"/>
        </w:rPr>
        <w:t xml:space="preserve"> Law of 1976 is in the process of being amended with a view to abolishing the sponsorship system. The penalties for abuse of the sponsorship system have already been raised, and the Economic Development Board is currently discussing law reforms that would make it easier for employees to change employers. No such plans were made known to the Special </w:t>
      </w:r>
      <w:proofErr w:type="spellStart"/>
      <w:r>
        <w:rPr>
          <w:lang w:val="en-US"/>
        </w:rPr>
        <w:t>Rapporteur</w:t>
      </w:r>
      <w:proofErr w:type="spellEnd"/>
      <w:r>
        <w:rPr>
          <w:lang w:val="en-US"/>
        </w:rPr>
        <w:t xml:space="preserve"> concerning Oman and Qatar.</w:t>
      </w:r>
    </w:p>
    <w:p w:rsidR="00000000" w:rsidRDefault="00000000">
      <w:pPr>
        <w:spacing w:line="240" w:lineRule="auto"/>
        <w:rPr>
          <w:i/>
          <w:iCs/>
        </w:rPr>
      </w:pPr>
    </w:p>
    <w:p w:rsidR="00000000" w:rsidRDefault="00000000">
      <w:pPr>
        <w:spacing w:line="240" w:lineRule="auto"/>
      </w:pPr>
      <w:r>
        <w:rPr>
          <w:lang w:val="en-US"/>
        </w:rPr>
        <w:t>65.</w:t>
      </w:r>
      <w:r>
        <w:rPr>
          <w:lang w:val="en-US"/>
        </w:rPr>
        <w:tab/>
        <w:t xml:space="preserve">The Special </w:t>
      </w:r>
      <w:proofErr w:type="spellStart"/>
      <w:r>
        <w:rPr>
          <w:lang w:val="en-US"/>
        </w:rPr>
        <w:t>Rapporteur</w:t>
      </w:r>
      <w:proofErr w:type="spellEnd"/>
      <w:r>
        <w:rPr>
          <w:lang w:val="en-US"/>
        </w:rPr>
        <w:t xml:space="preserve"> was further informed that migrant workers fall victim to human rights violations at the hands of the authorities. One of the main reasons for this is that in all three countries, there is no system in place to differentiate and identify trafficked persons from illegal migrants. If migrant workers are found without legal papers - because these have been confiscated by the sponsor, or because sponsors do not promptly renew workers’ residence and work permits -</w:t>
      </w:r>
      <w:r>
        <w:rPr>
          <w:color w:val="000000"/>
          <w:lang w:val="en-US"/>
        </w:rPr>
        <w:t xml:space="preserve"> </w:t>
      </w:r>
      <w:r>
        <w:rPr>
          <w:lang w:val="en-US"/>
        </w:rPr>
        <w:t xml:space="preserve">they will most likely be sent to a detention </w:t>
      </w:r>
      <w:proofErr w:type="spellStart"/>
      <w:r>
        <w:rPr>
          <w:lang w:val="en-US"/>
        </w:rPr>
        <w:t>centre</w:t>
      </w:r>
      <w:proofErr w:type="spellEnd"/>
      <w:r>
        <w:rPr>
          <w:lang w:val="en-US"/>
        </w:rPr>
        <w:t xml:space="preserve"> and have criminal proceedings initiated against them. They are treated as illegal immigrants and no effort is made to identify them as trafficked persons who should accordingly be provided with assistance. An example of this took place in Oman in 2006, when authorities arrested a number of persons alleged to be illegal immigrants, without screening them to identify who amongst them were in reality trafficked persons. Similarly, if they are found working as</w:t>
      </w:r>
      <w:r>
        <w:rPr>
          <w:color w:val="000000"/>
          <w:lang w:val="en-US"/>
        </w:rPr>
        <w:t xml:space="preserve"> </w:t>
      </w:r>
      <w:r>
        <w:rPr>
          <w:lang w:val="en-US"/>
        </w:rPr>
        <w:t>prostitutes, which is illegal in all three countries, criminal proceedings are immediately initiated against them and they are detained pending imminent deportation. Again, no attempt is made at identifying them as trafficked persons. Runaway domestic servants face the same fate.</w:t>
      </w:r>
    </w:p>
    <w:p w:rsidR="00000000" w:rsidRDefault="00000000">
      <w:pPr>
        <w:spacing w:line="240" w:lineRule="auto"/>
      </w:pPr>
    </w:p>
    <w:p w:rsidR="00000000" w:rsidRDefault="00000000">
      <w:pPr>
        <w:spacing w:line="240" w:lineRule="auto"/>
      </w:pPr>
      <w:r>
        <w:rPr>
          <w:lang w:val="en-US"/>
        </w:rPr>
        <w:t>66.</w:t>
      </w:r>
      <w:r>
        <w:rPr>
          <w:lang w:val="en-US"/>
        </w:rPr>
        <w:tab/>
        <w:t>Mandatory health examinations as a precondition for obtaining a residence and work permit further reduces the chances that trafficked persons are identified as such, since positive testing for certain diseases lead to their automatic deportation. Moreover, deportation</w:t>
      </w:r>
      <w:r>
        <w:rPr>
          <w:color w:val="000000"/>
          <w:lang w:val="en-US"/>
        </w:rPr>
        <w:t xml:space="preserve"> </w:t>
      </w:r>
      <w:r>
        <w:rPr>
          <w:lang w:val="en-US"/>
        </w:rPr>
        <w:t>based on such tests violates their right to confidentiality. In Bahrain, however, if the disease may be treated then the worker is allowed to stay.</w:t>
      </w:r>
    </w:p>
    <w:p w:rsidR="00000000" w:rsidRDefault="00000000">
      <w:pPr>
        <w:spacing w:line="240" w:lineRule="auto"/>
      </w:pPr>
    </w:p>
    <w:p w:rsidR="00000000" w:rsidRDefault="00000000">
      <w:pPr>
        <w:spacing w:line="240" w:lineRule="auto"/>
      </w:pPr>
      <w:r>
        <w:rPr>
          <w:lang w:val="en-US"/>
        </w:rPr>
        <w:t>67.</w:t>
      </w:r>
      <w:r>
        <w:rPr>
          <w:lang w:val="en-US"/>
        </w:rPr>
        <w:tab/>
        <w:t>Other complaints generally concern the difficulties encountered by migrant workers in accessing the justice system and other official protection mechanisms, such as excessively long court proceedings, lack of interpretation assistance, difficult access to a lawyer, and not always being able to contact their respective embassies for assistance when in detention.</w:t>
      </w:r>
    </w:p>
    <w:p w:rsidR="00000000" w:rsidRDefault="00000000">
      <w:pPr>
        <w:spacing w:line="240" w:lineRule="auto"/>
      </w:pPr>
    </w:p>
    <w:p w:rsidR="00000000" w:rsidRDefault="00000000">
      <w:pPr>
        <w:spacing w:line="240" w:lineRule="auto"/>
      </w:pPr>
      <w:r>
        <w:rPr>
          <w:lang w:val="en-US"/>
        </w:rPr>
        <w:t>68.</w:t>
      </w:r>
      <w:r>
        <w:rPr>
          <w:lang w:val="en-US"/>
        </w:rPr>
        <w:tab/>
        <w:t>Discrimination has also been identified as a further element that fosters demand for certain forms of trafficking, making it more difficult for foreign workers to make a formal complaint against their employers for non-payment of wages or for sexual assault for example.</w:t>
      </w:r>
      <w:r>
        <w:rPr>
          <w:rStyle w:val="FootnoteReference"/>
        </w:rPr>
        <w:footnoteReference w:id="20"/>
      </w:r>
      <w:r>
        <w:rPr>
          <w:lang w:val="en-US"/>
        </w:rPr>
        <w:t xml:space="preserve"> Foreign migrant workers are often seen by authorities and the general population as inferior citizens. Ingrained attitudes of discrimination and xenophobia against them, therefore, add to their </w:t>
      </w:r>
      <w:proofErr w:type="spellStart"/>
      <w:r>
        <w:rPr>
          <w:lang w:val="en-US"/>
        </w:rPr>
        <w:t>revictimization</w:t>
      </w:r>
      <w:proofErr w:type="spellEnd"/>
      <w:r>
        <w:rPr>
          <w:lang w:val="en-US"/>
        </w:rPr>
        <w:t xml:space="preserve">. The Special </w:t>
      </w:r>
      <w:proofErr w:type="spellStart"/>
      <w:r>
        <w:rPr>
          <w:lang w:val="en-US"/>
        </w:rPr>
        <w:t>Rapporteur</w:t>
      </w:r>
      <w:proofErr w:type="spellEnd"/>
      <w:r>
        <w:rPr>
          <w:lang w:val="en-US"/>
        </w:rPr>
        <w:t xml:space="preserve"> was informed that migrants are subjected to humiliating and degrading treatment as well as physical and verbal abuse by authorities in police stations and detention </w:t>
      </w:r>
      <w:proofErr w:type="spellStart"/>
      <w:r>
        <w:rPr>
          <w:lang w:val="en-US"/>
        </w:rPr>
        <w:t>centres</w:t>
      </w:r>
      <w:proofErr w:type="spellEnd"/>
      <w:r>
        <w:rPr>
          <w:lang w:val="en-US"/>
        </w:rPr>
        <w:t>, for no reason other than that of being migrants. Reports further describe how women are subjected to more violence both because of their status as women and because of their status as migrant workers.</w:t>
      </w:r>
      <w:r>
        <w:rPr>
          <w:rStyle w:val="FootnoteReference"/>
        </w:rPr>
        <w:footnoteReference w:id="21"/>
      </w:r>
      <w:bookmarkStart w:id="14" w:name="_Toc154066324"/>
    </w:p>
    <w:p w:rsidR="00000000" w:rsidRDefault="00000000">
      <w:pPr>
        <w:spacing w:line="240" w:lineRule="auto"/>
        <w:rPr>
          <w:i/>
          <w:iCs/>
          <w:szCs w:val="24"/>
        </w:rPr>
      </w:pPr>
    </w:p>
    <w:p w:rsidR="00000000" w:rsidRDefault="00000000">
      <w:pPr>
        <w:pStyle w:val="Heading2"/>
        <w:spacing w:line="240" w:lineRule="auto"/>
        <w:jc w:val="center"/>
        <w:rPr>
          <w:b/>
          <w:bCs/>
          <w:u w:val="none"/>
          <w:lang w:val="fr-FR"/>
        </w:rPr>
      </w:pPr>
      <w:r>
        <w:rPr>
          <w:b/>
          <w:bCs/>
          <w:u w:val="none"/>
          <w:lang w:val="fr-FR"/>
        </w:rPr>
        <w:t>C.</w:t>
      </w:r>
      <w:r>
        <w:rPr>
          <w:b/>
          <w:bCs/>
          <w:u w:val="none"/>
          <w:lang w:val="fr-FR"/>
        </w:rPr>
        <w:tab/>
        <w:t xml:space="preserve">Exploitation - </w:t>
      </w:r>
      <w:proofErr w:type="spellStart"/>
      <w:r>
        <w:rPr>
          <w:b/>
          <w:bCs/>
          <w:u w:val="none"/>
          <w:lang w:val="fr-FR"/>
        </w:rPr>
        <w:t>vulnerable</w:t>
      </w:r>
      <w:proofErr w:type="spellEnd"/>
      <w:r>
        <w:rPr>
          <w:b/>
          <w:bCs/>
          <w:u w:val="none"/>
          <w:lang w:val="fr-FR"/>
        </w:rPr>
        <w:t xml:space="preserve"> groups</w:t>
      </w:r>
      <w:bookmarkEnd w:id="14"/>
    </w:p>
    <w:p w:rsidR="00000000" w:rsidRDefault="00000000">
      <w:pPr>
        <w:spacing w:line="240" w:lineRule="auto"/>
      </w:pPr>
    </w:p>
    <w:p w:rsidR="00000000" w:rsidRDefault="00000000">
      <w:pPr>
        <w:spacing w:line="240" w:lineRule="auto"/>
      </w:pPr>
      <w:r>
        <w:rPr>
          <w:lang w:val="en-US"/>
        </w:rPr>
        <w:t>69.</w:t>
      </w:r>
      <w:r>
        <w:rPr>
          <w:lang w:val="en-US"/>
        </w:rPr>
        <w:tab/>
        <w:t xml:space="preserve">The main groups vulnerable to abuse and exploitation are domestic workers - mainly women and girls; other workers - mainly men, including minors, in the construction industry and in farm work; and children in the camel race industry in Oman and </w:t>
      </w:r>
      <w:bookmarkStart w:id="15" w:name="_Toc154066325"/>
      <w:r>
        <w:rPr>
          <w:lang w:val="en-US"/>
        </w:rPr>
        <w:t>Qatar.</w:t>
      </w:r>
    </w:p>
    <w:p w:rsidR="00000000" w:rsidRDefault="00000000">
      <w:pPr>
        <w:spacing w:line="240" w:lineRule="auto"/>
      </w:pPr>
    </w:p>
    <w:p w:rsidR="00000000" w:rsidRDefault="00000000">
      <w:pPr>
        <w:pStyle w:val="Heading2"/>
        <w:spacing w:line="240" w:lineRule="auto"/>
        <w:jc w:val="center"/>
        <w:rPr>
          <w:b/>
          <w:bCs/>
          <w:u w:val="none"/>
          <w:lang w:val="en-US"/>
        </w:rPr>
      </w:pPr>
      <w:r>
        <w:rPr>
          <w:b/>
          <w:bCs/>
          <w:u w:val="none"/>
          <w:lang w:val="en-US"/>
        </w:rPr>
        <w:t>1.</w:t>
      </w:r>
      <w:r>
        <w:rPr>
          <w:b/>
          <w:bCs/>
          <w:u w:val="none"/>
          <w:lang w:val="en-US"/>
        </w:rPr>
        <w:tab/>
        <w:t>Female domestic workers</w:t>
      </w:r>
      <w:bookmarkEnd w:id="15"/>
    </w:p>
    <w:p w:rsidR="00000000" w:rsidRDefault="00000000">
      <w:pPr>
        <w:rPr>
          <w:lang w:val="en-US"/>
        </w:rPr>
      </w:pPr>
    </w:p>
    <w:p w:rsidR="00000000" w:rsidRDefault="00000000">
      <w:pPr>
        <w:spacing w:line="240" w:lineRule="auto"/>
      </w:pPr>
      <w:r>
        <w:rPr>
          <w:lang w:val="en-US"/>
        </w:rPr>
        <w:t>70.</w:t>
      </w:r>
      <w:r>
        <w:rPr>
          <w:lang w:val="en-US"/>
        </w:rPr>
        <w:tab/>
        <w:t xml:space="preserve">Details of exploitation and abuse of domestic workers were repeatedly corroborated during the Special </w:t>
      </w:r>
      <w:proofErr w:type="spellStart"/>
      <w:r>
        <w:rPr>
          <w:lang w:val="en-US"/>
        </w:rPr>
        <w:t>Rapporteur’s</w:t>
      </w:r>
      <w:proofErr w:type="spellEnd"/>
      <w:r>
        <w:rPr>
          <w:lang w:val="en-US"/>
        </w:rPr>
        <w:t xml:space="preserve"> visit. Such treatment includes excessive working hours of up to 18 hours a day; being on call at night to tend to babies, for example; no leave; no payment for overtime; very little food and drink or merely leftovers; being locked up and otherwise having very restricted freedom of movement; no right to make phone calls and to have contact with the outside world; humiliating treatment such as unfair punishments; poor living conditions such as inadequate sleeping quarters not respecting the worker’s intimacy; non-payment and reduction of wages as a form of punishment; denial of access to health services; confiscation of passports and other identity documents; and physical, psychological and verbal abuse, including of a sexual nature.</w:t>
      </w:r>
    </w:p>
    <w:p w:rsidR="00000000" w:rsidRDefault="00000000">
      <w:pPr>
        <w:spacing w:line="240" w:lineRule="auto"/>
      </w:pPr>
    </w:p>
    <w:p w:rsidR="00000000" w:rsidRDefault="00000000">
      <w:pPr>
        <w:spacing w:line="240" w:lineRule="auto"/>
      </w:pPr>
      <w:r>
        <w:rPr>
          <w:lang w:val="en-US"/>
        </w:rPr>
        <w:t>71.</w:t>
      </w:r>
      <w:r>
        <w:rPr>
          <w:lang w:val="en-US"/>
        </w:rPr>
        <w:tab/>
        <w:t xml:space="preserve">This group, whose plight is hidden behind the guarded walls of their employers’ homes, is undoubtedly the category most susceptible to abuse and exploitation because over and above the debilitating effects of the sponsorship system and other reasons for </w:t>
      </w:r>
      <w:proofErr w:type="spellStart"/>
      <w:r>
        <w:rPr>
          <w:lang w:val="en-US"/>
        </w:rPr>
        <w:t>revictimization</w:t>
      </w:r>
      <w:proofErr w:type="spellEnd"/>
      <w:r>
        <w:rPr>
          <w:lang w:val="en-US"/>
        </w:rPr>
        <w:t xml:space="preserve">, their vulnerability is exacerbated by the weak legal framework surrounding their working conditions, which reduces the official capacity to provide for their protection. This is because in Bahrain, Oman and Qatar, domestic workers are excluded from the purview of the </w:t>
      </w:r>
      <w:proofErr w:type="spellStart"/>
      <w:r>
        <w:rPr>
          <w:lang w:val="en-US"/>
        </w:rPr>
        <w:t>labour</w:t>
      </w:r>
      <w:proofErr w:type="spellEnd"/>
      <w:r>
        <w:rPr>
          <w:lang w:val="en-US"/>
        </w:rPr>
        <w:t xml:space="preserve"> laws and must rely solely on the provisions of the private contracts they sign with their employers for protection.</w:t>
      </w:r>
    </w:p>
    <w:p w:rsidR="00000000" w:rsidRDefault="00000000">
      <w:pPr>
        <w:spacing w:line="240" w:lineRule="auto"/>
      </w:pPr>
    </w:p>
    <w:p w:rsidR="00000000" w:rsidRDefault="00000000">
      <w:pPr>
        <w:spacing w:line="240" w:lineRule="auto"/>
      </w:pPr>
      <w:r>
        <w:rPr>
          <w:lang w:val="en-US"/>
        </w:rPr>
        <w:t>72.</w:t>
      </w:r>
      <w:r>
        <w:rPr>
          <w:lang w:val="en-US"/>
        </w:rPr>
        <w:tab/>
        <w:t xml:space="preserve">According to the relevant laws in the three countries, contracts must contain information, </w:t>
      </w:r>
      <w:r>
        <w:rPr>
          <w:iCs/>
          <w:lang w:val="en-US"/>
        </w:rPr>
        <w:t xml:space="preserve">inter </w:t>
      </w:r>
      <w:proofErr w:type="spellStart"/>
      <w:r>
        <w:rPr>
          <w:iCs/>
          <w:lang w:val="en-US"/>
        </w:rPr>
        <w:t>alia</w:t>
      </w:r>
      <w:proofErr w:type="spellEnd"/>
      <w:r>
        <w:rPr>
          <w:iCs/>
          <w:lang w:val="en-US"/>
        </w:rPr>
        <w:t>,</w:t>
      </w:r>
      <w:r>
        <w:rPr>
          <w:lang w:val="en-US"/>
        </w:rPr>
        <w:t xml:space="preserve"> concerning the duration of the contract and amount to be paid in wages. Contracts must allow for an initial probationary period during which both worker and employer may terminate the contract; it must also provide for leave. The contract must also place an obligation on the employer to cover medical services, provide food and housing, as well as a return ticket at the end of the contract. The contract must be written in Arabic and a translation may also be made in a language understood by the worker. </w:t>
      </w:r>
      <w:r>
        <w:rPr>
          <w:bCs/>
          <w:lang w:val="en-US"/>
        </w:rPr>
        <w:t xml:space="preserve">In Qatar, the contract must provide an additional clause giving </w:t>
      </w:r>
      <w:r>
        <w:rPr>
          <w:lang w:val="en-US"/>
        </w:rPr>
        <w:t xml:space="preserve">the employee the right to terminate the contract without providing one month’s notice, as is generally required, in the event that the worker can prove that he/she has been harassed by the employer or that the employer has broken essential obligations stipulated by law. Any dispute regarding the employment of domestic workers will be mainly regulated by civil law. In Oman, </w:t>
      </w:r>
      <w:r>
        <w:rPr>
          <w:bCs/>
          <w:lang w:val="en-US"/>
        </w:rPr>
        <w:t>the competent authority will first attempt to arrive at an amicable solution, before referring the case to court if this does not succeed. A</w:t>
      </w:r>
      <w:r>
        <w:rPr>
          <w:lang w:val="en-US"/>
        </w:rPr>
        <w:t xml:space="preserve">rticle 3 of the Bahrain </w:t>
      </w:r>
      <w:proofErr w:type="spellStart"/>
      <w:r>
        <w:rPr>
          <w:lang w:val="en-US"/>
        </w:rPr>
        <w:t>Labour</w:t>
      </w:r>
      <w:proofErr w:type="spellEnd"/>
      <w:r>
        <w:rPr>
          <w:lang w:val="en-US"/>
        </w:rPr>
        <w:t xml:space="preserve"> Law of 1976 which regulates the authorization by the Ministry for </w:t>
      </w:r>
      <w:proofErr w:type="spellStart"/>
      <w:r>
        <w:rPr>
          <w:lang w:val="en-US"/>
        </w:rPr>
        <w:t>Labour</w:t>
      </w:r>
      <w:proofErr w:type="spellEnd"/>
      <w:r>
        <w:rPr>
          <w:lang w:val="en-US"/>
        </w:rPr>
        <w:t xml:space="preserve"> and Social Affairs for work permits, their duration, renewal procedures, prescribed fees, cases for suspending and renewal of permits, withdrawal of permits before expiry date and cases of exemption from the conditions of obtaining such permits, exceptionally also applies to domestic servants.</w:t>
      </w:r>
    </w:p>
    <w:p w:rsidR="00000000" w:rsidRDefault="00000000">
      <w:pPr>
        <w:spacing w:line="240" w:lineRule="auto"/>
      </w:pPr>
    </w:p>
    <w:p w:rsidR="00000000" w:rsidRDefault="00000000">
      <w:pPr>
        <w:spacing w:line="240" w:lineRule="auto"/>
      </w:pPr>
      <w:r>
        <w:rPr>
          <w:lang w:val="en-US"/>
        </w:rPr>
        <w:t>73.</w:t>
      </w:r>
      <w:r>
        <w:rPr>
          <w:lang w:val="en-US"/>
        </w:rPr>
        <w:tab/>
        <w:t>The contract does, therefore, provide a minimum framework of protection. There is, however, no system in place to monitor whether the terms of the contract are being respected. In fact, r</w:t>
      </w:r>
      <w:r>
        <w:rPr>
          <w:bCs/>
          <w:lang w:val="en-US"/>
        </w:rPr>
        <w:t>eports indicate that contracts are often not respected by the employers, but that abuse goes unnoticed as it happens behind closed doors. A</w:t>
      </w:r>
      <w:r>
        <w:rPr>
          <w:lang w:val="en-US"/>
        </w:rPr>
        <w:t>uthorities are reluctant to interfere in the contractual relationship between domestic workers and their employers as this relationship is viewed as a private family affair; any interference would be seen as impinging on the family’s right to privacy. This lack of protection, however, impinges on the rights and freedoms of the workers.</w:t>
      </w:r>
    </w:p>
    <w:p w:rsidR="00000000" w:rsidRDefault="00000000">
      <w:pPr>
        <w:spacing w:line="240" w:lineRule="auto"/>
      </w:pPr>
    </w:p>
    <w:p w:rsidR="00000000" w:rsidRDefault="00000000">
      <w:pPr>
        <w:spacing w:line="240" w:lineRule="auto"/>
      </w:pPr>
      <w:r>
        <w:rPr>
          <w:lang w:val="en-US"/>
        </w:rPr>
        <w:t>74.</w:t>
      </w:r>
      <w:r>
        <w:rPr>
          <w:lang w:val="en-US"/>
        </w:rPr>
        <w:tab/>
        <w:t xml:space="preserve">Therefore, because they are often already in a vulnerable position because of the sponsorship system, these workers are </w:t>
      </w:r>
      <w:r>
        <w:rPr>
          <w:bCs/>
          <w:lang w:val="en-US"/>
        </w:rPr>
        <w:t xml:space="preserve">scared </w:t>
      </w:r>
      <w:r>
        <w:rPr>
          <w:lang w:val="en-US"/>
        </w:rPr>
        <w:t>in many cases</w:t>
      </w:r>
      <w:r>
        <w:rPr>
          <w:bCs/>
          <w:lang w:val="en-US"/>
        </w:rPr>
        <w:t xml:space="preserve"> to make a formal complaint against their employers. They are furthermore incapable of doing so because they most likely do not have the money to pay for a lawyer or the court fees. Moreover, they know that should they run away, they might risk being detained and deported, and hence neither receive their wages, nor be provided with a return ticket home. </w:t>
      </w:r>
      <w:r>
        <w:rPr>
          <w:lang w:val="en-US"/>
        </w:rPr>
        <w:t>They often therefore choose to stay with their employers despite the conditions, or else find other employment illegally or turn to illegal means, including prostitution, as a means of survival.</w:t>
      </w:r>
      <w:r>
        <w:rPr>
          <w:rStyle w:val="FootnoteReference"/>
        </w:rPr>
        <w:footnoteReference w:id="22"/>
      </w:r>
    </w:p>
    <w:p w:rsidR="00000000" w:rsidRDefault="00000000">
      <w:pPr>
        <w:spacing w:line="240" w:lineRule="auto"/>
        <w:rPr>
          <w:bCs/>
        </w:rPr>
      </w:pPr>
    </w:p>
    <w:p w:rsidR="00000000" w:rsidRDefault="00000000">
      <w:pPr>
        <w:spacing w:line="240" w:lineRule="auto"/>
      </w:pPr>
      <w:r>
        <w:rPr>
          <w:lang w:val="en-US"/>
        </w:rPr>
        <w:t>75.</w:t>
      </w:r>
      <w:r>
        <w:rPr>
          <w:lang w:val="en-US"/>
        </w:rPr>
        <w:tab/>
        <w:t xml:space="preserve">In view of these concerns, the Special </w:t>
      </w:r>
      <w:proofErr w:type="spellStart"/>
      <w:r>
        <w:rPr>
          <w:lang w:val="en-US"/>
        </w:rPr>
        <w:t>Rapporteur</w:t>
      </w:r>
      <w:proofErr w:type="spellEnd"/>
      <w:r>
        <w:rPr>
          <w:lang w:val="en-US"/>
        </w:rPr>
        <w:t xml:space="preserve"> welcomes the information that amendments to the Bahrain </w:t>
      </w:r>
      <w:proofErr w:type="spellStart"/>
      <w:r>
        <w:rPr>
          <w:lang w:val="en-US"/>
        </w:rPr>
        <w:t>Labour</w:t>
      </w:r>
      <w:proofErr w:type="spellEnd"/>
      <w:r>
        <w:rPr>
          <w:lang w:val="en-US"/>
        </w:rPr>
        <w:t xml:space="preserve"> Law of 1976 will include the category of domestic servants within its purview of protection. Similarly, she welcomes the fact that the Qatar National Coordinator on Trafficking is currently </w:t>
      </w:r>
      <w:proofErr w:type="spellStart"/>
      <w:r>
        <w:rPr>
          <w:lang w:val="en-US"/>
        </w:rPr>
        <w:t>analysing</w:t>
      </w:r>
      <w:proofErr w:type="spellEnd"/>
      <w:r>
        <w:rPr>
          <w:lang w:val="en-US"/>
        </w:rPr>
        <w:t xml:space="preserve"> the situation with a view to introducing a law specificall</w:t>
      </w:r>
      <w:bookmarkStart w:id="16" w:name="_Toc154066326"/>
      <w:r>
        <w:rPr>
          <w:lang w:val="en-US"/>
        </w:rPr>
        <w:t>y concerning domestic workers.</w:t>
      </w:r>
    </w:p>
    <w:p w:rsidR="00000000" w:rsidRDefault="00000000">
      <w:pPr>
        <w:spacing w:line="240" w:lineRule="auto"/>
      </w:pPr>
    </w:p>
    <w:p w:rsidR="00000000" w:rsidRDefault="00000000">
      <w:pPr>
        <w:pStyle w:val="Heading2"/>
        <w:spacing w:line="240" w:lineRule="auto"/>
        <w:jc w:val="center"/>
        <w:rPr>
          <w:b/>
          <w:bCs/>
          <w:u w:val="none"/>
          <w:lang w:val="en-US"/>
        </w:rPr>
      </w:pPr>
      <w:r>
        <w:rPr>
          <w:b/>
          <w:bCs/>
          <w:u w:val="none"/>
          <w:lang w:val="en-US"/>
        </w:rPr>
        <w:t>2.</w:t>
      </w:r>
      <w:r>
        <w:rPr>
          <w:b/>
          <w:bCs/>
          <w:u w:val="none"/>
          <w:lang w:val="en-US"/>
        </w:rPr>
        <w:tab/>
        <w:t>Women in the sex industry</w:t>
      </w:r>
      <w:bookmarkEnd w:id="16"/>
    </w:p>
    <w:p w:rsidR="00000000" w:rsidRDefault="00000000">
      <w:pPr>
        <w:spacing w:line="240" w:lineRule="auto"/>
        <w:rPr>
          <w:bCs/>
        </w:rPr>
      </w:pPr>
    </w:p>
    <w:p w:rsidR="00000000" w:rsidRDefault="00000000">
      <w:pPr>
        <w:spacing w:line="240" w:lineRule="auto"/>
        <w:rPr>
          <w:lang w:val="en-US"/>
        </w:rPr>
      </w:pPr>
      <w:r>
        <w:rPr>
          <w:bCs/>
          <w:lang w:val="en-US"/>
        </w:rPr>
        <w:t>76.</w:t>
      </w:r>
      <w:r>
        <w:rPr>
          <w:bCs/>
          <w:lang w:val="en-US"/>
        </w:rPr>
        <w:tab/>
        <w:t xml:space="preserve">The Special </w:t>
      </w:r>
      <w:proofErr w:type="spellStart"/>
      <w:r>
        <w:rPr>
          <w:bCs/>
          <w:lang w:val="en-US"/>
        </w:rPr>
        <w:t>Rapporteur</w:t>
      </w:r>
      <w:proofErr w:type="spellEnd"/>
      <w:r>
        <w:rPr>
          <w:bCs/>
          <w:lang w:val="en-US"/>
        </w:rPr>
        <w:t xml:space="preserve"> was informed that Bahrain, Oman and Qatar are also destination countries for trafficking in women, who are brought into these countries with entertainment or “artist/band” visas or in tourist groups, and promised work as waitresses or entertainers in bars and restaurants, for example, and then forced into prostitution. In some cases, women are brought in with normal working visas to work as domestic workers, and are then forced</w:t>
      </w:r>
      <w:r>
        <w:rPr>
          <w:bCs/>
          <w:iCs/>
          <w:lang w:val="en-US"/>
        </w:rPr>
        <w:t xml:space="preserve"> into</w:t>
      </w:r>
      <w:r>
        <w:rPr>
          <w:bCs/>
          <w:i/>
          <w:color w:val="FF0000"/>
          <w:lang w:val="en-US"/>
        </w:rPr>
        <w:t xml:space="preserve"> </w:t>
      </w:r>
      <w:r>
        <w:rPr>
          <w:bCs/>
          <w:lang w:val="en-US"/>
        </w:rPr>
        <w:t xml:space="preserve">prostitution and other forms of sexual exploitation. In Oman and Qatar, the Special </w:t>
      </w:r>
      <w:proofErr w:type="spellStart"/>
      <w:r>
        <w:rPr>
          <w:bCs/>
          <w:lang w:val="en-US"/>
        </w:rPr>
        <w:t>Rapporteur</w:t>
      </w:r>
      <w:proofErr w:type="spellEnd"/>
      <w:r>
        <w:rPr>
          <w:bCs/>
          <w:lang w:val="en-US"/>
        </w:rPr>
        <w:t xml:space="preserve"> was also informed of some cases of women forced or deceived into marriage for purposes of trafficking for sexual exploitation. </w:t>
      </w:r>
      <w:r>
        <w:rPr>
          <w:lang w:val="en-US"/>
        </w:rPr>
        <w:t>For example, young Indian Muslim women were tricked into temporary marriages and then sold as servants or forced into prostitution in Qatar.</w:t>
      </w:r>
    </w:p>
    <w:p w:rsidR="00000000" w:rsidRDefault="00000000">
      <w:pPr>
        <w:spacing w:line="240" w:lineRule="auto"/>
        <w:rPr>
          <w:bCs/>
        </w:rPr>
      </w:pPr>
    </w:p>
    <w:p w:rsidR="00000000" w:rsidRDefault="00000000">
      <w:pPr>
        <w:spacing w:line="240" w:lineRule="auto"/>
      </w:pPr>
      <w:r>
        <w:rPr>
          <w:bCs/>
          <w:lang w:val="en-US"/>
        </w:rPr>
        <w:t>77.</w:t>
      </w:r>
      <w:r>
        <w:rPr>
          <w:bCs/>
          <w:lang w:val="en-US"/>
        </w:rPr>
        <w:tab/>
        <w:t>In Bahrain, l</w:t>
      </w:r>
      <w:r>
        <w:rPr>
          <w:lang w:val="en-US"/>
        </w:rPr>
        <w:t xml:space="preserve">egislation to establish measures to combat sexual exploitation of women is currently under discussion. In Oman, with a view to better monitoring the entrance of foreigners into the country, pursuant to reports of abuses of tourist visas, the Law on Residency of Aliens has banned tourist visas, and all foreigners entering Oman must now register with the authorities within seven days of their arrival. Moreover, hotels must provide the relevant authorities with daily reports with the names of all foreigners residing in their establishments. Furthermore, </w:t>
      </w:r>
      <w:r>
        <w:rPr>
          <w:bCs/>
          <w:lang w:val="en-US"/>
        </w:rPr>
        <w:t>Oman has established s</w:t>
      </w:r>
      <w:r>
        <w:rPr>
          <w:lang w:val="en-US"/>
        </w:rPr>
        <w:t>pecial visa regimes applicable to certain countries to thwart the international sex trade.</w:t>
      </w:r>
    </w:p>
    <w:p w:rsidR="00000000" w:rsidRDefault="00000000">
      <w:pPr>
        <w:spacing w:line="240" w:lineRule="auto"/>
        <w:rPr>
          <w:bCs/>
        </w:rPr>
      </w:pPr>
    </w:p>
    <w:p w:rsidR="00000000" w:rsidRDefault="00000000">
      <w:pPr>
        <w:spacing w:line="240" w:lineRule="auto"/>
      </w:pPr>
      <w:r>
        <w:rPr>
          <w:lang w:val="en-US"/>
        </w:rPr>
        <w:t>78.</w:t>
      </w:r>
      <w:r>
        <w:rPr>
          <w:lang w:val="en-US"/>
        </w:rPr>
        <w:tab/>
        <w:t xml:space="preserve">Pending the adoption of legislation and other measures to address the vulnerability of these workers in the same way as that of other categories of foreign workers, sex workers are often subjected to various forms of abuse and exploitation at the hands of their sponsors. The Special </w:t>
      </w:r>
      <w:proofErr w:type="spellStart"/>
      <w:r>
        <w:rPr>
          <w:lang w:val="en-US"/>
        </w:rPr>
        <w:t>Rapporteur</w:t>
      </w:r>
      <w:proofErr w:type="spellEnd"/>
      <w:r>
        <w:rPr>
          <w:lang w:val="en-US"/>
        </w:rPr>
        <w:t xml:space="preserve"> was informed that the passports and other legal documents of these women are systematically confiscated. Their freedom of movement is also severely restricted and when allowed to leave work or housing premises, they are often accompanied. Moreover, apart from the inhuman and degrading treatment they are made to undergo when forced into prostitution, these women also suffer physical, psychological and verbal abuse at the hands of their sponsors. The Special </w:t>
      </w:r>
      <w:proofErr w:type="spellStart"/>
      <w:r>
        <w:rPr>
          <w:lang w:val="en-US"/>
        </w:rPr>
        <w:t>Rapporteur</w:t>
      </w:r>
      <w:proofErr w:type="spellEnd"/>
      <w:r>
        <w:rPr>
          <w:lang w:val="en-US"/>
        </w:rPr>
        <w:t xml:space="preserve"> also received reports indicating that the women are frequently moved from one place to another, or in some cases from one Gulf country to another. In Qatar, it is reported that many of the women who have been forced into prostitution were brought in through Saudi Arab</w:t>
      </w:r>
      <w:bookmarkStart w:id="17" w:name="_Toc154066327"/>
      <w:r>
        <w:rPr>
          <w:lang w:val="en-US"/>
        </w:rPr>
        <w:t>ia or the United Arab Emirates.</w:t>
      </w:r>
    </w:p>
    <w:p w:rsidR="00000000" w:rsidRDefault="00000000">
      <w:pPr>
        <w:spacing w:line="240" w:lineRule="auto"/>
      </w:pPr>
    </w:p>
    <w:p w:rsidR="00000000" w:rsidRDefault="00000000">
      <w:pPr>
        <w:pStyle w:val="Heading2"/>
        <w:spacing w:line="240" w:lineRule="auto"/>
        <w:jc w:val="center"/>
        <w:rPr>
          <w:b/>
          <w:bCs/>
          <w:u w:val="none"/>
          <w:lang w:val="en-US"/>
        </w:rPr>
      </w:pPr>
      <w:r>
        <w:rPr>
          <w:b/>
          <w:bCs/>
          <w:u w:val="none"/>
          <w:lang w:val="en-US"/>
        </w:rPr>
        <w:t>3.</w:t>
      </w:r>
      <w:r>
        <w:rPr>
          <w:b/>
          <w:bCs/>
          <w:u w:val="none"/>
          <w:lang w:val="en-US"/>
        </w:rPr>
        <w:tab/>
        <w:t>Child camel jockeys and children in other occupations</w:t>
      </w:r>
      <w:bookmarkEnd w:id="17"/>
    </w:p>
    <w:p w:rsidR="00000000" w:rsidRDefault="00000000"/>
    <w:p w:rsidR="00000000" w:rsidRDefault="00000000">
      <w:pPr>
        <w:spacing w:line="240" w:lineRule="auto"/>
        <w:rPr>
          <w:lang w:val="en-US"/>
        </w:rPr>
      </w:pPr>
      <w:r>
        <w:rPr>
          <w:lang w:val="en-US"/>
        </w:rPr>
        <w:t>79.</w:t>
      </w:r>
      <w:r>
        <w:rPr>
          <w:lang w:val="en-US"/>
        </w:rPr>
        <w:tab/>
        <w:t xml:space="preserve">Having reportedly been a major destination country for trafficking of children for the purposes of being used as camel jockeys, the Special </w:t>
      </w:r>
      <w:proofErr w:type="spellStart"/>
      <w:r>
        <w:rPr>
          <w:lang w:val="en-US"/>
        </w:rPr>
        <w:t>Rapporteur</w:t>
      </w:r>
      <w:proofErr w:type="spellEnd"/>
      <w:r>
        <w:rPr>
          <w:lang w:val="en-US"/>
        </w:rPr>
        <w:t xml:space="preserve"> strongly welcomes the legislative ban on camel jockeys recently passed in Qatar. She personally attended a camel race in Doha and watched how robots are now being used instead of children in camel racing. In Oman, she welcomes the prohibition of using camel jockeys under the age of 15, and takes note of the fact that Oman does not rely on foreign children to be used as camel jockeys. The Special </w:t>
      </w:r>
      <w:proofErr w:type="spellStart"/>
      <w:r>
        <w:rPr>
          <w:lang w:val="en-US"/>
        </w:rPr>
        <w:t>Rapporteur</w:t>
      </w:r>
      <w:proofErr w:type="spellEnd"/>
      <w:r>
        <w:rPr>
          <w:lang w:val="en-US"/>
        </w:rPr>
        <w:t xml:space="preserve"> was informed that camel racing is not </w:t>
      </w:r>
      <w:proofErr w:type="spellStart"/>
      <w:r>
        <w:rPr>
          <w:lang w:val="en-US"/>
        </w:rPr>
        <w:t>practised</w:t>
      </w:r>
      <w:proofErr w:type="spellEnd"/>
      <w:r>
        <w:rPr>
          <w:lang w:val="en-US"/>
        </w:rPr>
        <w:t xml:space="preserve"> in Bahrain.</w:t>
      </w:r>
    </w:p>
    <w:p w:rsidR="00000000" w:rsidRDefault="00000000">
      <w:pPr>
        <w:spacing w:line="240" w:lineRule="auto"/>
      </w:pPr>
    </w:p>
    <w:p w:rsidR="00000000" w:rsidRDefault="00000000">
      <w:pPr>
        <w:spacing w:line="240" w:lineRule="auto"/>
        <w:rPr>
          <w:lang w:val="en-US"/>
        </w:rPr>
      </w:pPr>
      <w:r>
        <w:rPr>
          <w:lang w:val="en-US"/>
        </w:rPr>
        <w:t>80.</w:t>
      </w:r>
      <w:r>
        <w:rPr>
          <w:lang w:val="en-US"/>
        </w:rPr>
        <w:tab/>
        <w:t xml:space="preserve">The Special </w:t>
      </w:r>
      <w:proofErr w:type="spellStart"/>
      <w:r>
        <w:rPr>
          <w:lang w:val="en-US"/>
        </w:rPr>
        <w:t>Rapporteur</w:t>
      </w:r>
      <w:proofErr w:type="spellEnd"/>
      <w:r>
        <w:rPr>
          <w:lang w:val="en-US"/>
        </w:rPr>
        <w:t xml:space="preserve"> was moreover informed that cases of trafficked children are found in all categories of vulnerable groups as defined in this report. This is reportedly facilitated by the falsification of children’s documents in order to obtain their visas and work permits. She also received specific information of cases of trafficked children in the informal sector, in agriculture, and in Oman also in fishing. Moreover, she received information on how legislation preventing the hiring of housemaids below a certain age is regularly fl</w:t>
      </w:r>
      <w:bookmarkStart w:id="18" w:name="_Toc154066328"/>
      <w:r>
        <w:rPr>
          <w:lang w:val="en-US"/>
        </w:rPr>
        <w:t>outed in these three countries.</w:t>
      </w:r>
    </w:p>
    <w:p w:rsidR="00000000" w:rsidRDefault="00000000">
      <w:pPr>
        <w:pStyle w:val="Heading2"/>
        <w:spacing w:line="240" w:lineRule="auto"/>
      </w:pPr>
    </w:p>
    <w:p w:rsidR="00000000" w:rsidRDefault="00000000">
      <w:pPr>
        <w:pStyle w:val="Heading2"/>
        <w:spacing w:line="240" w:lineRule="auto"/>
        <w:jc w:val="center"/>
        <w:rPr>
          <w:b/>
          <w:bCs/>
          <w:u w:val="none"/>
          <w:lang w:val="en-US"/>
        </w:rPr>
      </w:pPr>
      <w:r>
        <w:rPr>
          <w:b/>
          <w:bCs/>
          <w:u w:val="none"/>
          <w:lang w:val="en-US"/>
        </w:rPr>
        <w:t>4.</w:t>
      </w:r>
      <w:r>
        <w:rPr>
          <w:b/>
          <w:bCs/>
          <w:u w:val="none"/>
          <w:lang w:val="en-US"/>
        </w:rPr>
        <w:tab/>
        <w:t>Other workers</w:t>
      </w:r>
      <w:bookmarkEnd w:id="18"/>
    </w:p>
    <w:p w:rsidR="00000000" w:rsidRDefault="00000000">
      <w:pPr>
        <w:spacing w:line="240" w:lineRule="auto"/>
        <w:rPr>
          <w:lang w:val="en-US"/>
        </w:rPr>
      </w:pPr>
    </w:p>
    <w:p w:rsidR="00000000" w:rsidRDefault="00000000">
      <w:pPr>
        <w:spacing w:line="240" w:lineRule="auto"/>
      </w:pPr>
      <w:r>
        <w:rPr>
          <w:lang w:val="en-US"/>
        </w:rPr>
        <w:t>81.</w:t>
      </w:r>
      <w:r>
        <w:rPr>
          <w:lang w:val="en-US"/>
        </w:rPr>
        <w:tab/>
        <w:t>Information concerning men and women working in the private sector, particularly in factories, construction, farms and other industries, includes</w:t>
      </w:r>
      <w:r>
        <w:rPr>
          <w:bCs/>
          <w:lang w:val="en-US"/>
        </w:rPr>
        <w:t xml:space="preserve"> </w:t>
      </w:r>
      <w:r>
        <w:rPr>
          <w:lang w:val="en-US"/>
        </w:rPr>
        <w:t>confiscation of identity documents, excessive working hours, dangerous working conditions, difficult living conditions not respecting minimum standards of safety and sanitation, no midday breaks or weekly rest and annual leave, limited freedom of movement, non-payment of wages or reduction in wages as a punishment. The workers are sometimes made to pay for their own medical services for example, and complained of lack of access to health services. Furthermore, despite the existence of a legal framework which is stronger than that existing for domestic workers, those migrant workers are victims of abuse and exploitation, mainly again as a result of the vulnerable status engendered by the sponsorship system and a lack of strict and regular monitoring mechanisms of employment regulati</w:t>
      </w:r>
      <w:bookmarkStart w:id="19" w:name="_Toc154066329"/>
      <w:r>
        <w:rPr>
          <w:lang w:val="en-US"/>
        </w:rPr>
        <w:t>ons and conditions.</w:t>
      </w:r>
    </w:p>
    <w:p w:rsidR="00000000" w:rsidRDefault="00000000">
      <w:pPr>
        <w:spacing w:line="240" w:lineRule="auto"/>
        <w:rPr>
          <w:i/>
          <w:iCs/>
          <w:szCs w:val="24"/>
        </w:rPr>
      </w:pPr>
    </w:p>
    <w:p w:rsidR="00000000" w:rsidRDefault="00000000">
      <w:pPr>
        <w:pStyle w:val="Heading2"/>
        <w:spacing w:line="240" w:lineRule="auto"/>
        <w:jc w:val="center"/>
        <w:rPr>
          <w:b/>
          <w:bCs/>
          <w:u w:val="none"/>
        </w:rPr>
      </w:pPr>
      <w:r>
        <w:rPr>
          <w:b/>
          <w:bCs/>
          <w:u w:val="none"/>
          <w:lang w:val="en-US"/>
        </w:rPr>
        <w:t>D.</w:t>
      </w:r>
      <w:r>
        <w:rPr>
          <w:b/>
          <w:bCs/>
          <w:u w:val="none"/>
          <w:lang w:val="en-US"/>
        </w:rPr>
        <w:tab/>
        <w:t>Alternative measures</w:t>
      </w:r>
      <w:bookmarkEnd w:id="19"/>
    </w:p>
    <w:p w:rsidR="00000000" w:rsidRDefault="00000000"/>
    <w:p w:rsidR="00000000" w:rsidRDefault="00000000">
      <w:pPr>
        <w:spacing w:line="240" w:lineRule="auto"/>
      </w:pPr>
      <w:r>
        <w:rPr>
          <w:lang w:val="en-US"/>
        </w:rPr>
        <w:t>82.</w:t>
      </w:r>
      <w:r>
        <w:rPr>
          <w:lang w:val="en-US"/>
        </w:rPr>
        <w:tab/>
        <w:t>Discussions with the various embassies of the major sending countries and members of the civil society confirmed the existence of trafficking in persons in the three countries and the need for certain legal amendments, including a more robust monitoring of the implementation and enforcement of relevant laws and measures.</w:t>
      </w:r>
    </w:p>
    <w:p w:rsidR="00000000" w:rsidRDefault="00000000">
      <w:pPr>
        <w:spacing w:line="240" w:lineRule="auto"/>
      </w:pPr>
    </w:p>
    <w:p w:rsidR="00000000" w:rsidRDefault="00000000">
      <w:pPr>
        <w:pStyle w:val="Heading2"/>
        <w:spacing w:line="240" w:lineRule="auto"/>
        <w:jc w:val="center"/>
        <w:rPr>
          <w:b/>
          <w:bCs/>
          <w:u w:val="none"/>
          <w:lang w:val="en-US"/>
        </w:rPr>
      </w:pPr>
      <w:r>
        <w:rPr>
          <w:b/>
          <w:bCs/>
          <w:u w:val="none"/>
          <w:lang w:val="en-US"/>
        </w:rPr>
        <w:t>1.</w:t>
      </w:r>
      <w:r>
        <w:rPr>
          <w:b/>
          <w:bCs/>
          <w:u w:val="none"/>
          <w:lang w:val="en-US"/>
        </w:rPr>
        <w:tab/>
        <w:t>Sending countries</w:t>
      </w:r>
    </w:p>
    <w:p w:rsidR="00000000" w:rsidRDefault="00000000">
      <w:pPr>
        <w:spacing w:line="240" w:lineRule="auto"/>
      </w:pPr>
    </w:p>
    <w:p w:rsidR="00000000" w:rsidRDefault="00000000">
      <w:pPr>
        <w:spacing w:line="240" w:lineRule="auto"/>
        <w:rPr>
          <w:lang w:val="en-US"/>
        </w:rPr>
      </w:pPr>
      <w:r>
        <w:rPr>
          <w:lang w:val="en-US"/>
        </w:rPr>
        <w:t>83.</w:t>
      </w:r>
      <w:r>
        <w:rPr>
          <w:lang w:val="en-US"/>
        </w:rPr>
        <w:tab/>
        <w:t>Foreign embassies, with varying degrees, attempt to fill in the host Governments’ preventive and protective lacunae through the establishment of various mechanisms of their own. These range from educational and awareness-raising campaigns both in their territories before their citizens migrate as well as</w:t>
      </w:r>
      <w:r>
        <w:rPr>
          <w:bCs/>
          <w:lang w:val="en-US"/>
        </w:rPr>
        <w:t xml:space="preserve"> </w:t>
      </w:r>
      <w:r>
        <w:rPr>
          <w:lang w:val="en-US"/>
        </w:rPr>
        <w:t xml:space="preserve">in the receiving countries (e.g. Bangladesh and Pakistan), inspections of worksites (e.g. Bangladesh, Egypt, and the Philippines), vetting of </w:t>
      </w:r>
      <w:proofErr w:type="spellStart"/>
      <w:r>
        <w:rPr>
          <w:lang w:val="en-US"/>
        </w:rPr>
        <w:t>labour</w:t>
      </w:r>
      <w:proofErr w:type="spellEnd"/>
      <w:r>
        <w:rPr>
          <w:lang w:val="en-US"/>
        </w:rPr>
        <w:t xml:space="preserve"> contracts (e.g. Bangladesh, Egypt, and Pakistan), setting minimum wages for their citizens (e.g. India, Indonesia, and</w:t>
      </w:r>
      <w:r>
        <w:rPr>
          <w:bCs/>
          <w:lang w:val="en-US"/>
        </w:rPr>
        <w:t xml:space="preserve"> </w:t>
      </w:r>
      <w:r>
        <w:rPr>
          <w:lang w:val="en-US"/>
        </w:rPr>
        <w:t>the Philippines), blacklisting recruiting agencies in receiving countries (e.g. India, and</w:t>
      </w:r>
      <w:r>
        <w:rPr>
          <w:bCs/>
          <w:lang w:val="en-US"/>
        </w:rPr>
        <w:t xml:space="preserve"> </w:t>
      </w:r>
      <w:r>
        <w:rPr>
          <w:lang w:val="en-US"/>
        </w:rPr>
        <w:t xml:space="preserve">the Philippines), advocating ratification of international instruments (e.g. Bangladesh), negotiating and mediating with sponsors and authorities (e.g. Bangladesh, Indonesia, Sri Lanka and the Philippines), visiting detention </w:t>
      </w:r>
      <w:proofErr w:type="spellStart"/>
      <w:r>
        <w:rPr>
          <w:lang w:val="en-US"/>
        </w:rPr>
        <w:t>centres</w:t>
      </w:r>
      <w:proofErr w:type="spellEnd"/>
      <w:r>
        <w:rPr>
          <w:lang w:val="en-US"/>
        </w:rPr>
        <w:t xml:space="preserve"> (e.g. Bangladesh, Egypt, India, Nepal, and Pakistan), providing medical, psychological, legal and financial assistance (e.g. Bangladesh and Egypt), and establishing shelters for victims of abuse and exploitation (e.g. Bangladesh, India, Indonesia, Sri Lanka and the Philippines).</w:t>
      </w:r>
    </w:p>
    <w:p w:rsidR="00000000" w:rsidRDefault="00000000">
      <w:pPr>
        <w:spacing w:line="240" w:lineRule="auto"/>
      </w:pPr>
    </w:p>
    <w:p w:rsidR="00000000" w:rsidRDefault="00000000">
      <w:pPr>
        <w:spacing w:line="240" w:lineRule="auto"/>
      </w:pPr>
      <w:r>
        <w:rPr>
          <w:lang w:val="en-US"/>
        </w:rPr>
        <w:t>84.</w:t>
      </w:r>
      <w:r>
        <w:rPr>
          <w:lang w:val="en-US"/>
        </w:rPr>
        <w:tab/>
        <w:t xml:space="preserve">Some countries have also imposed bans on women, or women of a certain age, from </w:t>
      </w:r>
      <w:proofErr w:type="spellStart"/>
      <w:r>
        <w:rPr>
          <w:lang w:val="en-US"/>
        </w:rPr>
        <w:t>travelling</w:t>
      </w:r>
      <w:proofErr w:type="spellEnd"/>
      <w:r>
        <w:rPr>
          <w:lang w:val="en-US"/>
        </w:rPr>
        <w:t xml:space="preserve"> to the receiving countries pursuant to numerous cases and reports of abuse and exploitation, particularly of a sexual nature (e.g. Bangladesh, India and Pakistan). The Special </w:t>
      </w:r>
      <w:proofErr w:type="spellStart"/>
      <w:r>
        <w:rPr>
          <w:lang w:val="en-US"/>
        </w:rPr>
        <w:t>Rapporteur</w:t>
      </w:r>
      <w:proofErr w:type="spellEnd"/>
      <w:r>
        <w:rPr>
          <w:lang w:val="en-US"/>
        </w:rPr>
        <w:t xml:space="preserve"> is concerned about these bans as they violate women’s freedom of movement, and ultimately force women to migrate illegally, thus rendering them more vulnerable to abuse and exploitation, which in turn fosters the demand for trafficking.</w:t>
      </w:r>
    </w:p>
    <w:p w:rsidR="00000000" w:rsidRDefault="00000000">
      <w:pPr>
        <w:spacing w:line="240" w:lineRule="auto"/>
      </w:pPr>
    </w:p>
    <w:p w:rsidR="00000000" w:rsidRDefault="00000000">
      <w:pPr>
        <w:spacing w:line="240" w:lineRule="auto"/>
      </w:pPr>
      <w:r>
        <w:rPr>
          <w:lang w:val="en-US"/>
        </w:rPr>
        <w:t>85.</w:t>
      </w:r>
      <w:r>
        <w:rPr>
          <w:lang w:val="en-US"/>
        </w:rPr>
        <w:tab/>
        <w:t xml:space="preserve">The Special </w:t>
      </w:r>
      <w:proofErr w:type="spellStart"/>
      <w:r>
        <w:rPr>
          <w:lang w:val="en-US"/>
        </w:rPr>
        <w:t>Rapporteur</w:t>
      </w:r>
      <w:proofErr w:type="spellEnd"/>
      <w:r>
        <w:rPr>
          <w:lang w:val="en-US"/>
        </w:rPr>
        <w:t xml:space="preserve"> is concerned that some countries whose nationals have migrated in large numbers do not have a fully-fledged consular presence in the receiving country (e.g. Sri Lanka only has an honorary consul in Bahrain; Ethiopia has no presence at all in Bahrain and Qatar, and Indonesia is not represented in Oman).</w:t>
      </w:r>
    </w:p>
    <w:p w:rsidR="00000000" w:rsidRDefault="00000000">
      <w:pPr>
        <w:spacing w:line="240" w:lineRule="auto"/>
      </w:pPr>
    </w:p>
    <w:p w:rsidR="00000000" w:rsidRDefault="00000000">
      <w:pPr>
        <w:spacing w:line="240" w:lineRule="auto"/>
        <w:rPr>
          <w:lang w:val="en-US"/>
        </w:rPr>
      </w:pPr>
      <w:r>
        <w:rPr>
          <w:lang w:val="en-US"/>
        </w:rPr>
        <w:t>86.</w:t>
      </w:r>
      <w:r>
        <w:rPr>
          <w:lang w:val="en-US"/>
        </w:rPr>
        <w:tab/>
        <w:t xml:space="preserve">Whilst commending and encouraging the sending countries for their activities, the Special </w:t>
      </w:r>
      <w:proofErr w:type="spellStart"/>
      <w:r>
        <w:rPr>
          <w:lang w:val="en-US"/>
        </w:rPr>
        <w:t>Rapporteur</w:t>
      </w:r>
      <w:proofErr w:type="spellEnd"/>
      <w:r>
        <w:rPr>
          <w:lang w:val="en-US"/>
        </w:rPr>
        <w:t xml:space="preserve"> wishes to reiterate her support for comprehensive bilateral agreements between sending and receiving countries. Bilateral agreements are desirable for the ends they augur but also for the process they trigger in reassessing and discussing the problems at hand by both parties. Bilateral agreements may play a significant role in, for example, expressing clear commitments to monitor the work of recruiting agencies in the home and host country as well as informing migrant workers about their rights. She therefore welcomes information that Oman, for example, is currently in the process of finalizing a bilateral agreement with India.</w:t>
      </w:r>
    </w:p>
    <w:p w:rsidR="00000000" w:rsidRDefault="00000000">
      <w:pPr>
        <w:pStyle w:val="Heading2"/>
        <w:spacing w:line="240" w:lineRule="auto"/>
        <w:jc w:val="center"/>
        <w:rPr>
          <w:b/>
          <w:bCs/>
          <w:u w:val="none"/>
          <w:lang w:val="en-US"/>
        </w:rPr>
      </w:pPr>
      <w:bookmarkStart w:id="20" w:name="_Toc154066330"/>
      <w:r>
        <w:rPr>
          <w:b/>
          <w:bCs/>
          <w:u w:val="none"/>
          <w:lang w:val="en-US"/>
        </w:rPr>
        <w:t>2.</w:t>
      </w:r>
      <w:r>
        <w:rPr>
          <w:b/>
          <w:bCs/>
          <w:u w:val="none"/>
          <w:lang w:val="en-US"/>
        </w:rPr>
        <w:tab/>
        <w:t>Civil society</w:t>
      </w:r>
      <w:bookmarkEnd w:id="20"/>
    </w:p>
    <w:p w:rsidR="00000000" w:rsidRDefault="00000000">
      <w:pPr>
        <w:spacing w:line="240" w:lineRule="auto"/>
        <w:rPr>
          <w:bCs/>
        </w:rPr>
      </w:pPr>
    </w:p>
    <w:p w:rsidR="00000000" w:rsidRDefault="00000000">
      <w:pPr>
        <w:spacing w:line="240" w:lineRule="auto"/>
        <w:rPr>
          <w:bCs/>
        </w:rPr>
      </w:pPr>
      <w:r>
        <w:rPr>
          <w:bCs/>
          <w:lang w:val="en-US"/>
        </w:rPr>
        <w:t>87.</w:t>
      </w:r>
      <w:r>
        <w:rPr>
          <w:bCs/>
          <w:lang w:val="en-US"/>
        </w:rPr>
        <w:tab/>
        <w:t xml:space="preserve">The Special </w:t>
      </w:r>
      <w:proofErr w:type="spellStart"/>
      <w:r>
        <w:rPr>
          <w:bCs/>
          <w:lang w:val="en-US"/>
        </w:rPr>
        <w:t>Rapporteur</w:t>
      </w:r>
      <w:proofErr w:type="spellEnd"/>
      <w:r>
        <w:rPr>
          <w:bCs/>
          <w:lang w:val="en-US"/>
        </w:rPr>
        <w:t xml:space="preserve"> commends the work of all members of civil society she met with in Bahrain, Oman and Qatar. She particularly encourages the Migrants Workers Protection Society, an NGO in Bahrain, for its extremely important work in running a shelter for domestic abused female workers. Since April 2005, this shelter has assisted women from Bangladesh, Eritrea, Ethiopia, India, Indonesia, and Sri Lanka.</w:t>
      </w:r>
    </w:p>
    <w:p w:rsidR="00000000" w:rsidRDefault="00000000">
      <w:pPr>
        <w:spacing w:line="240" w:lineRule="auto"/>
      </w:pPr>
    </w:p>
    <w:p w:rsidR="00000000" w:rsidRDefault="00000000">
      <w:pPr>
        <w:spacing w:line="240" w:lineRule="auto"/>
      </w:pPr>
      <w:r>
        <w:rPr>
          <w:lang w:val="en-US"/>
        </w:rPr>
        <w:t>88.</w:t>
      </w:r>
      <w:r>
        <w:rPr>
          <w:lang w:val="en-US"/>
        </w:rPr>
        <w:tab/>
        <w:t xml:space="preserve">The Special </w:t>
      </w:r>
      <w:proofErr w:type="spellStart"/>
      <w:r>
        <w:rPr>
          <w:lang w:val="en-US"/>
        </w:rPr>
        <w:t>Rapporteur</w:t>
      </w:r>
      <w:proofErr w:type="spellEnd"/>
      <w:r>
        <w:rPr>
          <w:lang w:val="en-US"/>
        </w:rPr>
        <w:t xml:space="preserve"> stresses that civil society has a fundamental role in assisting the authorities in their efforts towards combating human trafficking and promoting and protecting the right of trafficked persons. It may also play a significant role in putting the necessary pressure on authorities</w:t>
      </w:r>
      <w:r>
        <w:rPr>
          <w:bCs/>
          <w:lang w:val="en-US"/>
        </w:rPr>
        <w:t xml:space="preserve"> </w:t>
      </w:r>
      <w:r>
        <w:rPr>
          <w:lang w:val="en-US"/>
        </w:rPr>
        <w:t xml:space="preserve">to </w:t>
      </w:r>
      <w:proofErr w:type="spellStart"/>
      <w:r>
        <w:rPr>
          <w:lang w:val="en-US"/>
        </w:rPr>
        <w:t>fulfil</w:t>
      </w:r>
      <w:proofErr w:type="spellEnd"/>
      <w:r>
        <w:rPr>
          <w:lang w:val="en-US"/>
        </w:rPr>
        <w:t xml:space="preserve"> their international obligations to act with due diligence in this regard. She therefore encourages</w:t>
      </w:r>
      <w:r>
        <w:rPr>
          <w:bCs/>
          <w:lang w:val="en-US"/>
        </w:rPr>
        <w:t xml:space="preserve"> </w:t>
      </w:r>
      <w:r>
        <w:rPr>
          <w:lang w:val="en-US"/>
        </w:rPr>
        <w:t>the Governments of Bahrain, Oman and Qatar</w:t>
      </w:r>
      <w:r>
        <w:rPr>
          <w:bCs/>
          <w:lang w:val="en-US"/>
        </w:rPr>
        <w:t xml:space="preserve"> </w:t>
      </w:r>
      <w:r>
        <w:rPr>
          <w:lang w:val="en-US"/>
        </w:rPr>
        <w:t>to foster</w:t>
      </w:r>
      <w:r>
        <w:rPr>
          <w:bCs/>
          <w:lang w:val="en-US"/>
        </w:rPr>
        <w:t xml:space="preserve"> </w:t>
      </w:r>
      <w:r>
        <w:rPr>
          <w:lang w:val="en-US"/>
        </w:rPr>
        <w:t xml:space="preserve">an environment conducive to an active civil society, and to this end invites the respective Governments to support initiatives taken by the civil society in combating trafficking in persons by, inter </w:t>
      </w:r>
      <w:proofErr w:type="spellStart"/>
      <w:r>
        <w:rPr>
          <w:lang w:val="en-US"/>
        </w:rPr>
        <w:t>alia</w:t>
      </w:r>
      <w:proofErr w:type="spellEnd"/>
      <w:r>
        <w:rPr>
          <w:lang w:val="en-US"/>
        </w:rPr>
        <w:t>, entering into consultations with the organizations concerned as relevant.</w:t>
      </w:r>
      <w:bookmarkStart w:id="21" w:name="_Toc154066331"/>
    </w:p>
    <w:p w:rsidR="00000000" w:rsidRDefault="00000000">
      <w:pPr>
        <w:spacing w:line="240" w:lineRule="auto"/>
        <w:rPr>
          <w:szCs w:val="24"/>
        </w:rPr>
      </w:pPr>
    </w:p>
    <w:p w:rsidR="00000000" w:rsidRDefault="00000000">
      <w:pPr>
        <w:pStyle w:val="Heading1"/>
        <w:spacing w:line="240" w:lineRule="auto"/>
        <w:jc w:val="center"/>
      </w:pPr>
      <w:r>
        <w:rPr>
          <w:lang w:val="en-US"/>
        </w:rPr>
        <w:t>IV.</w:t>
      </w:r>
      <w:r>
        <w:rPr>
          <w:lang w:val="en-US"/>
        </w:rPr>
        <w:tab/>
        <w:t>CONCLUSIONS</w:t>
      </w:r>
      <w:bookmarkEnd w:id="21"/>
    </w:p>
    <w:p w:rsidR="00000000" w:rsidRDefault="00000000"/>
    <w:p w:rsidR="00000000" w:rsidRDefault="00000000">
      <w:pPr>
        <w:spacing w:line="240" w:lineRule="auto"/>
        <w:rPr>
          <w:b/>
          <w:bCs/>
          <w:lang w:val="en-US"/>
        </w:rPr>
      </w:pPr>
      <w:r>
        <w:rPr>
          <w:lang w:val="en-US"/>
        </w:rPr>
        <w:t>89.</w:t>
      </w:r>
      <w:r>
        <w:rPr>
          <w:lang w:val="en-US"/>
        </w:rPr>
        <w:tab/>
      </w:r>
      <w:r>
        <w:rPr>
          <w:b/>
          <w:bCs/>
          <w:lang w:val="en-US"/>
        </w:rPr>
        <w:t>Bahrain, Oman and Qatar have, with varying degrees of commitment, recognized the existence of trafficking in persons within their borders. Various laws and measures to combat trafficking in persons and to provide for the protection of foreign migrant workers are in place and more are in the process of being elaborated. The respective Governments are, however, still falling short of fulfilling their international obligations to act with due diligence to prevent trafficking, prosecuting and punishing traffickers and to provide trafficked persons with the appropriate remedies and assistance.</w:t>
      </w:r>
    </w:p>
    <w:p w:rsidR="00000000" w:rsidRDefault="00000000">
      <w:pPr>
        <w:spacing w:line="240" w:lineRule="auto"/>
      </w:pPr>
    </w:p>
    <w:p w:rsidR="00000000" w:rsidRDefault="00000000">
      <w:pPr>
        <w:spacing w:line="240" w:lineRule="auto"/>
        <w:rPr>
          <w:b/>
          <w:bCs/>
        </w:rPr>
      </w:pPr>
      <w:r>
        <w:rPr>
          <w:lang w:val="en-US"/>
        </w:rPr>
        <w:t>90.</w:t>
      </w:r>
      <w:r>
        <w:rPr>
          <w:lang w:val="en-US"/>
        </w:rPr>
        <w:tab/>
      </w:r>
      <w:r>
        <w:rPr>
          <w:b/>
          <w:bCs/>
          <w:lang w:val="en-US"/>
        </w:rPr>
        <w:t xml:space="preserve">Bahrain, Oman and Qatar are countries of destination for trafficking in persons for forced </w:t>
      </w:r>
      <w:proofErr w:type="spellStart"/>
      <w:r>
        <w:rPr>
          <w:b/>
          <w:bCs/>
          <w:lang w:val="en-US"/>
        </w:rPr>
        <w:t>labour</w:t>
      </w:r>
      <w:proofErr w:type="spellEnd"/>
      <w:r>
        <w:rPr>
          <w:b/>
          <w:bCs/>
          <w:lang w:val="en-US"/>
        </w:rPr>
        <w:t xml:space="preserve"> and sexual exploitation. The main victims are women and girls recruited as domestic workers and entertainers. Other workers, in particular men in the construction industry and in farm work, are also affected by this phenomenon albeit to a lesser extent. Recent legislation in Oman and Qatar concerning child camel jockeys has been effective in addressing the exploitation of children for this purpose. Close monitoring to completely bring an end to the trafficking of children for this purpose is nevertheless imperative.</w:t>
      </w:r>
    </w:p>
    <w:p w:rsidR="00000000" w:rsidRDefault="00000000">
      <w:pPr>
        <w:spacing w:line="240" w:lineRule="auto"/>
        <w:rPr>
          <w:b/>
          <w:bCs/>
        </w:rPr>
      </w:pPr>
    </w:p>
    <w:p w:rsidR="00000000" w:rsidRDefault="00000000">
      <w:pPr>
        <w:spacing w:line="240" w:lineRule="auto"/>
        <w:rPr>
          <w:b/>
          <w:bCs/>
        </w:rPr>
      </w:pPr>
      <w:r>
        <w:rPr>
          <w:lang w:val="en-US"/>
        </w:rPr>
        <w:t>91.</w:t>
      </w:r>
      <w:r>
        <w:rPr>
          <w:lang w:val="en-US"/>
        </w:rPr>
        <w:tab/>
      </w:r>
      <w:r>
        <w:rPr>
          <w:b/>
          <w:bCs/>
          <w:lang w:val="en-US"/>
        </w:rPr>
        <w:t xml:space="preserve">The Special </w:t>
      </w:r>
      <w:proofErr w:type="spellStart"/>
      <w:r>
        <w:rPr>
          <w:b/>
          <w:bCs/>
          <w:lang w:val="en-US"/>
        </w:rPr>
        <w:t>Rapporteur</w:t>
      </w:r>
      <w:proofErr w:type="spellEnd"/>
      <w:r>
        <w:rPr>
          <w:b/>
          <w:bCs/>
          <w:lang w:val="en-US"/>
        </w:rPr>
        <w:t xml:space="preserve"> is particularly concerned with the sponsorship system and the climate of abuse and exploitation that this arrangement frequently engenders for migrant workers. Of further concern is the non-applicability of the respective </w:t>
      </w:r>
      <w:proofErr w:type="spellStart"/>
      <w:r>
        <w:rPr>
          <w:b/>
          <w:bCs/>
          <w:lang w:val="en-US"/>
        </w:rPr>
        <w:t>Labour</w:t>
      </w:r>
      <w:proofErr w:type="spellEnd"/>
      <w:r>
        <w:rPr>
          <w:b/>
          <w:bCs/>
          <w:lang w:val="en-US"/>
        </w:rPr>
        <w:t xml:space="preserve"> Codes and related laws to domestic workers. Access to justice for foreign migrant workers is inadequate since, for example, legal proceedings are extraordinarily lengthy and workers often have limited access to counsel and interpretation assistance.</w:t>
      </w:r>
    </w:p>
    <w:p w:rsidR="00000000" w:rsidRDefault="00000000">
      <w:pPr>
        <w:spacing w:line="240" w:lineRule="auto"/>
        <w:rPr>
          <w:b/>
          <w:bCs/>
        </w:rPr>
      </w:pPr>
    </w:p>
    <w:p w:rsidR="00000000" w:rsidRDefault="00000000">
      <w:pPr>
        <w:spacing w:line="240" w:lineRule="auto"/>
        <w:rPr>
          <w:b/>
          <w:bCs/>
          <w:lang w:val="en-US"/>
        </w:rPr>
      </w:pPr>
      <w:r>
        <w:rPr>
          <w:lang w:val="en-US"/>
        </w:rPr>
        <w:t>92.</w:t>
      </w:r>
      <w:r>
        <w:rPr>
          <w:lang w:val="en-US"/>
        </w:rPr>
        <w:tab/>
      </w:r>
      <w:r>
        <w:rPr>
          <w:b/>
          <w:bCs/>
          <w:lang w:val="en-US"/>
        </w:rPr>
        <w:t>More efforts are needed to clarify the concept of trafficking in persons to public officials with a view to ensuring that the current legislation is enforced. Sensitization of the</w:t>
      </w:r>
      <w:r>
        <w:rPr>
          <w:rFonts w:eastAsia="SimSun"/>
          <w:b/>
          <w:bCs/>
          <w:lang w:val="en-US" w:eastAsia="zh-CN"/>
        </w:rPr>
        <w:t xml:space="preserve"> general public is also essential in order to eradicate discriminatory attitudes and practices towards migrant workers</w:t>
      </w:r>
      <w:r>
        <w:rPr>
          <w:b/>
          <w:bCs/>
          <w:lang w:val="en-US"/>
        </w:rPr>
        <w:t>.</w:t>
      </w:r>
    </w:p>
    <w:p w:rsidR="00000000" w:rsidRDefault="00000000">
      <w:pPr>
        <w:spacing w:line="240" w:lineRule="auto"/>
        <w:rPr>
          <w:b/>
          <w:bCs/>
        </w:rPr>
      </w:pPr>
      <w:r>
        <w:rPr>
          <w:lang w:val="en-US"/>
        </w:rPr>
        <w:t>93.</w:t>
      </w:r>
      <w:r>
        <w:rPr>
          <w:lang w:val="en-US"/>
        </w:rPr>
        <w:tab/>
      </w:r>
      <w:r>
        <w:rPr>
          <w:b/>
          <w:bCs/>
          <w:lang w:val="en-US"/>
        </w:rPr>
        <w:t xml:space="preserve">The Special </w:t>
      </w:r>
      <w:proofErr w:type="spellStart"/>
      <w:r>
        <w:rPr>
          <w:b/>
          <w:bCs/>
          <w:lang w:val="en-US"/>
        </w:rPr>
        <w:t>Rapporteur</w:t>
      </w:r>
      <w:proofErr w:type="spellEnd"/>
      <w:r>
        <w:rPr>
          <w:b/>
          <w:bCs/>
          <w:lang w:val="en-US"/>
        </w:rPr>
        <w:t xml:space="preserve"> supports the adoption of the </w:t>
      </w:r>
      <w:r>
        <w:rPr>
          <w:b/>
          <w:bCs/>
          <w:iCs/>
          <w:lang w:val="en-US"/>
        </w:rPr>
        <w:t xml:space="preserve">Gulf Cooperation Council </w:t>
      </w:r>
      <w:r>
        <w:rPr>
          <w:b/>
          <w:bCs/>
          <w:lang w:val="en-US"/>
        </w:rPr>
        <w:t>Guiding Principles on combating trafficking and the stronger regional cooperation on trafficking in persons that this will encourage.</w:t>
      </w:r>
    </w:p>
    <w:p w:rsidR="00000000" w:rsidRDefault="00000000">
      <w:pPr>
        <w:spacing w:line="240" w:lineRule="auto"/>
        <w:rPr>
          <w:b/>
          <w:bCs/>
        </w:rPr>
      </w:pPr>
    </w:p>
    <w:p w:rsidR="00000000" w:rsidRDefault="00000000">
      <w:pPr>
        <w:spacing w:line="240" w:lineRule="auto"/>
        <w:rPr>
          <w:lang w:val="en-US"/>
        </w:rPr>
      </w:pPr>
      <w:r>
        <w:rPr>
          <w:lang w:val="en-US"/>
        </w:rPr>
        <w:t>94.</w:t>
      </w:r>
      <w:r>
        <w:rPr>
          <w:lang w:val="en-US"/>
        </w:rPr>
        <w:tab/>
      </w:r>
      <w:r>
        <w:rPr>
          <w:b/>
          <w:bCs/>
          <w:lang w:val="en-US"/>
        </w:rPr>
        <w:t xml:space="preserve">Finally, it is imperative that anti-trafficking and </w:t>
      </w:r>
      <w:proofErr w:type="spellStart"/>
      <w:r>
        <w:rPr>
          <w:b/>
          <w:bCs/>
          <w:lang w:val="en-US"/>
        </w:rPr>
        <w:t>labour</w:t>
      </w:r>
      <w:proofErr w:type="spellEnd"/>
      <w:r>
        <w:rPr>
          <w:b/>
          <w:bCs/>
          <w:lang w:val="en-US"/>
        </w:rPr>
        <w:t xml:space="preserve"> laws are respected and implemented and that decisions regarding violations of these laws are enforced.</w:t>
      </w:r>
    </w:p>
    <w:p w:rsidR="00000000" w:rsidRDefault="00000000">
      <w:pPr>
        <w:pStyle w:val="Heading1"/>
        <w:spacing w:line="240" w:lineRule="auto"/>
      </w:pPr>
      <w:bookmarkStart w:id="22" w:name="_Toc154066332"/>
    </w:p>
    <w:p w:rsidR="00000000" w:rsidRDefault="00000000">
      <w:pPr>
        <w:pStyle w:val="Heading1"/>
        <w:spacing w:line="240" w:lineRule="auto"/>
        <w:jc w:val="center"/>
        <w:rPr>
          <w:lang w:val="en-US"/>
        </w:rPr>
      </w:pPr>
      <w:r>
        <w:rPr>
          <w:lang w:val="en-US"/>
        </w:rPr>
        <w:t>V.</w:t>
      </w:r>
      <w:r>
        <w:rPr>
          <w:lang w:val="en-US"/>
        </w:rPr>
        <w:tab/>
        <w:t>RECOMMENDATIONS</w:t>
      </w:r>
      <w:bookmarkEnd w:id="22"/>
    </w:p>
    <w:p w:rsidR="00000000" w:rsidRDefault="00000000">
      <w:pPr>
        <w:spacing w:line="240" w:lineRule="auto"/>
      </w:pPr>
    </w:p>
    <w:p w:rsidR="00000000" w:rsidRDefault="00000000">
      <w:pPr>
        <w:spacing w:line="240" w:lineRule="auto"/>
        <w:rPr>
          <w:lang w:val="en-US"/>
        </w:rPr>
      </w:pPr>
      <w:r>
        <w:rPr>
          <w:lang w:val="en-US"/>
        </w:rPr>
        <w:t>95.</w:t>
      </w:r>
      <w:r>
        <w:rPr>
          <w:lang w:val="en-US"/>
        </w:rPr>
        <w:tab/>
      </w:r>
      <w:r>
        <w:rPr>
          <w:b/>
          <w:bCs/>
          <w:lang w:val="en-US"/>
        </w:rPr>
        <w:t xml:space="preserve">The Special </w:t>
      </w:r>
      <w:proofErr w:type="spellStart"/>
      <w:r>
        <w:rPr>
          <w:b/>
          <w:bCs/>
          <w:lang w:val="en-US"/>
        </w:rPr>
        <w:t>Rapporteur</w:t>
      </w:r>
      <w:proofErr w:type="spellEnd"/>
      <w:r>
        <w:rPr>
          <w:b/>
          <w:bCs/>
          <w:lang w:val="en-US"/>
        </w:rPr>
        <w:t xml:space="preserve"> recommends that:</w:t>
      </w:r>
    </w:p>
    <w:p w:rsidR="00000000" w:rsidRDefault="00000000">
      <w:pPr>
        <w:pStyle w:val="Heading2"/>
        <w:spacing w:line="240" w:lineRule="auto"/>
      </w:pPr>
    </w:p>
    <w:p w:rsidR="00000000" w:rsidRDefault="00000000">
      <w:pPr>
        <w:pStyle w:val="Heading2"/>
        <w:spacing w:line="240" w:lineRule="auto"/>
        <w:jc w:val="center"/>
        <w:rPr>
          <w:b/>
          <w:bCs/>
          <w:u w:val="none"/>
        </w:rPr>
      </w:pPr>
      <w:r>
        <w:rPr>
          <w:b/>
          <w:bCs/>
          <w:u w:val="none"/>
          <w:lang w:val="en-US"/>
        </w:rPr>
        <w:t>A.  Prevention</w:t>
      </w:r>
    </w:p>
    <w:p w:rsidR="00000000" w:rsidRDefault="00000000"/>
    <w:p w:rsidR="00000000" w:rsidRDefault="00000000">
      <w:pPr>
        <w:spacing w:line="240" w:lineRule="auto"/>
        <w:rPr>
          <w:b/>
          <w:bCs/>
        </w:rPr>
      </w:pPr>
      <w:r>
        <w:rPr>
          <w:b/>
          <w:bCs/>
          <w:lang w:val="en-US"/>
        </w:rPr>
        <w:tab/>
        <w:t>(a)</w:t>
      </w:r>
      <w:r>
        <w:rPr>
          <w:b/>
          <w:bCs/>
          <w:lang w:val="en-US"/>
        </w:rPr>
        <w:tab/>
        <w:t>The International Convention on the Protection of the Rights of All Migrant Workers and Members of Their Families</w:t>
      </w:r>
      <w:r>
        <w:rPr>
          <w:lang w:val="en-US"/>
        </w:rPr>
        <w:t xml:space="preserve"> </w:t>
      </w:r>
      <w:r>
        <w:rPr>
          <w:b/>
          <w:bCs/>
          <w:lang w:val="en-US"/>
        </w:rPr>
        <w:t xml:space="preserve">and relevant </w:t>
      </w:r>
      <w:proofErr w:type="spellStart"/>
      <w:r>
        <w:rPr>
          <w:b/>
          <w:bCs/>
          <w:lang w:val="en-US"/>
        </w:rPr>
        <w:t>ILO</w:t>
      </w:r>
      <w:proofErr w:type="spellEnd"/>
      <w:r>
        <w:rPr>
          <w:b/>
          <w:bCs/>
          <w:lang w:val="en-US"/>
        </w:rPr>
        <w:t xml:space="preserve"> Conventions including Convention No. 97 (1949) on Migration for Employment, and No. 143 (1975) concerning Migrations in Abusive Conditions and the Promotion of Equality of Opportunity and Treatment of Migrant Workers be ratified. Qatar should seriously consider ratifying the Palermo Protocol;</w:t>
      </w:r>
    </w:p>
    <w:p w:rsidR="00000000" w:rsidRDefault="00000000">
      <w:pPr>
        <w:spacing w:line="240" w:lineRule="auto"/>
        <w:rPr>
          <w:b/>
          <w:bCs/>
        </w:rPr>
      </w:pPr>
    </w:p>
    <w:p w:rsidR="00000000" w:rsidRDefault="00000000">
      <w:pPr>
        <w:pStyle w:val="BodyText"/>
      </w:pPr>
      <w:r>
        <w:tab/>
        <w:t>(b)</w:t>
      </w:r>
      <w:r>
        <w:tab/>
        <w:t>Domestic legislation be meticulously brought in line with the Palermo Protocol and all elements in the trafficking definition be thoroughly reflected;</w:t>
      </w:r>
    </w:p>
    <w:p w:rsidR="00000000" w:rsidRDefault="00000000">
      <w:pPr>
        <w:spacing w:line="240" w:lineRule="auto"/>
        <w:rPr>
          <w:b/>
          <w:bCs/>
          <w:lang w:val="en-US"/>
        </w:rPr>
      </w:pPr>
      <w:r>
        <w:rPr>
          <w:b/>
          <w:bCs/>
          <w:lang w:val="en-US"/>
        </w:rPr>
        <w:tab/>
        <w:t>(c)</w:t>
      </w:r>
      <w:r>
        <w:rPr>
          <w:b/>
          <w:bCs/>
          <w:lang w:val="en-US"/>
        </w:rPr>
        <w:tab/>
      </w:r>
      <w:proofErr w:type="spellStart"/>
      <w:r>
        <w:rPr>
          <w:b/>
          <w:bCs/>
          <w:lang w:val="en-US"/>
        </w:rPr>
        <w:t>Labour</w:t>
      </w:r>
      <w:proofErr w:type="spellEnd"/>
      <w:r>
        <w:rPr>
          <w:b/>
          <w:bCs/>
          <w:lang w:val="en-US"/>
        </w:rPr>
        <w:t xml:space="preserve"> laws be amended with a view to making them also applicable to domestic workers;</w:t>
      </w:r>
    </w:p>
    <w:p w:rsidR="00000000" w:rsidRDefault="00000000">
      <w:pPr>
        <w:spacing w:line="240" w:lineRule="auto"/>
        <w:rPr>
          <w:b/>
          <w:bCs/>
        </w:rPr>
      </w:pPr>
    </w:p>
    <w:p w:rsidR="00000000" w:rsidRDefault="00000000">
      <w:pPr>
        <w:spacing w:line="240" w:lineRule="auto"/>
        <w:rPr>
          <w:b/>
          <w:bCs/>
          <w:lang w:val="en-US"/>
        </w:rPr>
      </w:pPr>
      <w:r>
        <w:rPr>
          <w:b/>
          <w:bCs/>
          <w:lang w:val="en-US"/>
        </w:rPr>
        <w:tab/>
        <w:t>(d)</w:t>
      </w:r>
      <w:r>
        <w:rPr>
          <w:b/>
          <w:bCs/>
          <w:lang w:val="en-US"/>
        </w:rPr>
        <w:tab/>
        <w:t>The sponsorship system be abolished and migrant workers allowed to more easily change their employers;</w:t>
      </w:r>
    </w:p>
    <w:p w:rsidR="00000000" w:rsidRDefault="00000000">
      <w:pPr>
        <w:spacing w:line="240" w:lineRule="auto"/>
        <w:rPr>
          <w:b/>
          <w:bCs/>
        </w:rPr>
      </w:pPr>
    </w:p>
    <w:p w:rsidR="00000000" w:rsidRDefault="00000000">
      <w:pPr>
        <w:spacing w:line="240" w:lineRule="auto"/>
        <w:rPr>
          <w:b/>
          <w:bCs/>
          <w:lang w:val="en-US"/>
        </w:rPr>
      </w:pPr>
      <w:r>
        <w:rPr>
          <w:b/>
          <w:bCs/>
          <w:lang w:val="en-US"/>
        </w:rPr>
        <w:tab/>
        <w:t>(e)</w:t>
      </w:r>
      <w:r>
        <w:rPr>
          <w:b/>
          <w:bCs/>
          <w:lang w:val="en-US"/>
        </w:rPr>
        <w:tab/>
        <w:t>The relevant authorities inspect, in the presence of employers and workers, all migrant workers’ contracts, including domestic workers and women who are brought in as entertainers, with a view to ensuring that conditions therein are not conducive to abuse and to ascertain that workers understand and willingly accept the conditions of their contracts. A translated copy of the contract in a language the worker understands should be obligatory;</w:t>
      </w:r>
    </w:p>
    <w:p w:rsidR="00000000" w:rsidRDefault="00000000">
      <w:pPr>
        <w:spacing w:line="240" w:lineRule="auto"/>
        <w:rPr>
          <w:b/>
          <w:bCs/>
        </w:rPr>
      </w:pPr>
    </w:p>
    <w:p w:rsidR="00000000" w:rsidRDefault="00000000">
      <w:pPr>
        <w:spacing w:line="240" w:lineRule="auto"/>
        <w:rPr>
          <w:b/>
          <w:bCs/>
          <w:lang w:val="en-US"/>
        </w:rPr>
      </w:pPr>
      <w:r>
        <w:rPr>
          <w:b/>
          <w:bCs/>
          <w:lang w:val="en-US"/>
        </w:rPr>
        <w:tab/>
        <w:t>(f)</w:t>
      </w:r>
      <w:r>
        <w:rPr>
          <w:b/>
          <w:bCs/>
          <w:lang w:val="en-US"/>
        </w:rPr>
        <w:tab/>
        <w:t xml:space="preserve">Governments seek to establish bilateral and multilateral agreements and cooperation </w:t>
      </w:r>
      <w:proofErr w:type="spellStart"/>
      <w:r>
        <w:rPr>
          <w:b/>
          <w:bCs/>
          <w:lang w:val="en-US"/>
        </w:rPr>
        <w:t>programmes</w:t>
      </w:r>
      <w:proofErr w:type="spellEnd"/>
      <w:r>
        <w:rPr>
          <w:b/>
          <w:bCs/>
          <w:lang w:val="en-US"/>
        </w:rPr>
        <w:t xml:space="preserve"> with countries of origin and transit to prevent trafficking of persons, especially women and children,</w:t>
      </w:r>
      <w:r>
        <w:rPr>
          <w:b/>
          <w:lang w:val="en-US"/>
        </w:rPr>
        <w:t xml:space="preserve"> and cooperate on investigations, convictions and extradition of criminals.</w:t>
      </w:r>
      <w:r>
        <w:rPr>
          <w:b/>
          <w:bCs/>
          <w:lang w:val="en-US"/>
        </w:rPr>
        <w:t xml:space="preserve"> In this framework of cooperation, the Governments could hold regular meetings with foreign embassies to review developments and share information;</w:t>
      </w:r>
    </w:p>
    <w:p w:rsidR="00000000" w:rsidRDefault="00000000">
      <w:pPr>
        <w:spacing w:line="240" w:lineRule="auto"/>
        <w:rPr>
          <w:b/>
          <w:bCs/>
        </w:rPr>
      </w:pPr>
    </w:p>
    <w:p w:rsidR="00000000" w:rsidRDefault="00000000">
      <w:pPr>
        <w:spacing w:line="240" w:lineRule="auto"/>
        <w:rPr>
          <w:b/>
          <w:bCs/>
        </w:rPr>
      </w:pPr>
      <w:r>
        <w:rPr>
          <w:b/>
          <w:bCs/>
          <w:lang w:val="en-US"/>
        </w:rPr>
        <w:tab/>
        <w:t>(g)</w:t>
      </w:r>
      <w:r>
        <w:rPr>
          <w:b/>
          <w:bCs/>
          <w:lang w:val="en-US"/>
        </w:rPr>
        <w:tab/>
        <w:t>Governments seek the assistance and collaborate with specialized agencies including the Office of the United Nations High Commissioner for Human Rights,</w:t>
      </w:r>
      <w:r>
        <w:rPr>
          <w:lang w:val="en-US"/>
        </w:rPr>
        <w:t xml:space="preserve"> </w:t>
      </w:r>
      <w:r>
        <w:rPr>
          <w:b/>
          <w:bCs/>
          <w:lang w:val="en-US"/>
        </w:rPr>
        <w:t>the United Nations Children’s Fund, t</w:t>
      </w:r>
      <w:r>
        <w:rPr>
          <w:lang w:val="en-US"/>
        </w:rPr>
        <w:t>h</w:t>
      </w:r>
      <w:r>
        <w:rPr>
          <w:b/>
          <w:bCs/>
          <w:lang w:val="en-US"/>
        </w:rPr>
        <w:t xml:space="preserve">e International Organization for Migration and the International </w:t>
      </w:r>
      <w:proofErr w:type="spellStart"/>
      <w:r>
        <w:rPr>
          <w:b/>
          <w:bCs/>
          <w:lang w:val="en-US"/>
        </w:rPr>
        <w:t>Labour</w:t>
      </w:r>
      <w:proofErr w:type="spellEnd"/>
      <w:r>
        <w:rPr>
          <w:b/>
          <w:bCs/>
          <w:lang w:val="en-US"/>
        </w:rPr>
        <w:t xml:space="preserve"> Organization to obtain their expert advice on matters relevant to addressing the phenomenon of trafficking in persons, particularly on the human rights aspects of trafficked persons;</w:t>
      </w:r>
    </w:p>
    <w:p w:rsidR="00000000" w:rsidRDefault="00000000">
      <w:pPr>
        <w:spacing w:line="240" w:lineRule="auto"/>
        <w:rPr>
          <w:b/>
          <w:bCs/>
        </w:rPr>
      </w:pPr>
    </w:p>
    <w:p w:rsidR="00000000" w:rsidRDefault="00000000">
      <w:pPr>
        <w:pStyle w:val="BodyText"/>
      </w:pPr>
      <w:r>
        <w:tab/>
        <w:t>(h)</w:t>
      </w:r>
      <w:r>
        <w:tab/>
        <w:t>Whilst commending Bahrain for its progress in this area, Governments respect their international obligations in creating an enabling environment in which civil society may operate to contribute to the fight against trafficking and the promotion and protection of the human rights of trafficked persons;</w:t>
      </w:r>
    </w:p>
    <w:p w:rsidR="00000000" w:rsidRDefault="00000000">
      <w:pPr>
        <w:spacing w:line="240" w:lineRule="auto"/>
        <w:rPr>
          <w:b/>
          <w:bCs/>
          <w:lang w:val="en-US"/>
        </w:rPr>
      </w:pPr>
      <w:r>
        <w:rPr>
          <w:b/>
          <w:bCs/>
          <w:lang w:val="en-US"/>
        </w:rPr>
        <w:tab/>
        <w:t>(</w:t>
      </w:r>
      <w:proofErr w:type="spellStart"/>
      <w:r>
        <w:rPr>
          <w:b/>
          <w:bCs/>
          <w:lang w:val="en-US"/>
        </w:rPr>
        <w:t>i</w:t>
      </w:r>
      <w:proofErr w:type="spellEnd"/>
      <w:r>
        <w:rPr>
          <w:b/>
          <w:bCs/>
          <w:lang w:val="en-US"/>
        </w:rPr>
        <w:t>)</w:t>
      </w:r>
      <w:r>
        <w:rPr>
          <w:b/>
          <w:bCs/>
          <w:lang w:val="en-US"/>
        </w:rPr>
        <w:tab/>
        <w:t>All migrant workers receive an orientation session in the sending and receiving countries to inform them about their rights and obligations as employees and residents in the receiving countries, with special attention to the traditions and cultures of the host society;</w:t>
      </w:r>
    </w:p>
    <w:p w:rsidR="00000000" w:rsidRDefault="00000000">
      <w:pPr>
        <w:spacing w:line="240" w:lineRule="auto"/>
        <w:rPr>
          <w:b/>
          <w:bCs/>
        </w:rPr>
      </w:pPr>
    </w:p>
    <w:p w:rsidR="00000000" w:rsidRDefault="00000000">
      <w:pPr>
        <w:spacing w:line="240" w:lineRule="auto"/>
        <w:rPr>
          <w:b/>
          <w:bCs/>
          <w:lang w:val="en-US"/>
        </w:rPr>
      </w:pPr>
      <w:r>
        <w:rPr>
          <w:b/>
          <w:bCs/>
          <w:lang w:val="en-US"/>
        </w:rPr>
        <w:tab/>
        <w:t>(j)</w:t>
      </w:r>
      <w:r>
        <w:rPr>
          <w:b/>
          <w:bCs/>
          <w:lang w:val="en-US"/>
        </w:rPr>
        <w:tab/>
        <w:t>Recruitment agencies be properly monitored in both sending and receiving countries. Registration of these agencies could be made mandatory and regular and unannounced official on-site inspections be carried out;</w:t>
      </w:r>
    </w:p>
    <w:p w:rsidR="00000000" w:rsidRDefault="00000000">
      <w:pPr>
        <w:spacing w:line="240" w:lineRule="auto"/>
        <w:rPr>
          <w:b/>
          <w:bCs/>
        </w:rPr>
      </w:pPr>
    </w:p>
    <w:p w:rsidR="00000000" w:rsidRDefault="00000000">
      <w:pPr>
        <w:spacing w:line="240" w:lineRule="auto"/>
        <w:rPr>
          <w:b/>
          <w:bCs/>
          <w:lang w:val="en-US"/>
        </w:rPr>
      </w:pPr>
      <w:r>
        <w:rPr>
          <w:b/>
          <w:bCs/>
          <w:lang w:val="en-US"/>
        </w:rPr>
        <w:tab/>
        <w:t>(k)</w:t>
      </w:r>
      <w:r>
        <w:rPr>
          <w:b/>
          <w:bCs/>
          <w:lang w:val="en-US"/>
        </w:rPr>
        <w:tab/>
        <w:t xml:space="preserve">Relevant public officials and recruiting agencies be given training on the nature and existence of trafficking in persons, </w:t>
      </w:r>
      <w:proofErr w:type="spellStart"/>
      <w:r>
        <w:rPr>
          <w:b/>
          <w:bCs/>
          <w:lang w:val="en-US"/>
        </w:rPr>
        <w:t>labour</w:t>
      </w:r>
      <w:proofErr w:type="spellEnd"/>
      <w:r>
        <w:rPr>
          <w:b/>
          <w:bCs/>
          <w:lang w:val="en-US"/>
        </w:rPr>
        <w:t xml:space="preserve"> laws and the rights and freedoms of foreign migrant workers;</w:t>
      </w:r>
    </w:p>
    <w:p w:rsidR="00000000" w:rsidRDefault="00000000">
      <w:pPr>
        <w:spacing w:line="240" w:lineRule="auto"/>
        <w:rPr>
          <w:b/>
          <w:bCs/>
        </w:rPr>
      </w:pPr>
    </w:p>
    <w:p w:rsidR="00000000" w:rsidRDefault="00000000">
      <w:pPr>
        <w:spacing w:line="240" w:lineRule="auto"/>
        <w:rPr>
          <w:b/>
          <w:bCs/>
          <w:lang w:val="en-US"/>
        </w:rPr>
      </w:pPr>
      <w:r>
        <w:rPr>
          <w:b/>
          <w:bCs/>
          <w:lang w:val="en-US"/>
        </w:rPr>
        <w:tab/>
        <w:t>(l)</w:t>
      </w:r>
      <w:r>
        <w:rPr>
          <w:b/>
          <w:bCs/>
          <w:lang w:val="en-US"/>
        </w:rPr>
        <w:tab/>
        <w:t>Oman adopt a national plan of action and establish an independent national coordinating mechanism to coordinate inter-governmental discussions and enact measures to combat trafficking in persons and provide for the protection of trafficked persons. Civil society, international organizations and the international community should be consulted in this process.</w:t>
      </w:r>
    </w:p>
    <w:p w:rsidR="00000000" w:rsidRDefault="00000000">
      <w:pPr>
        <w:pStyle w:val="Heading2"/>
        <w:spacing w:line="240" w:lineRule="auto"/>
      </w:pPr>
      <w:bookmarkStart w:id="23" w:name="_Toc154066334"/>
    </w:p>
    <w:p w:rsidR="00000000" w:rsidRDefault="00000000">
      <w:pPr>
        <w:pStyle w:val="Heading2"/>
        <w:spacing w:line="240" w:lineRule="auto"/>
        <w:jc w:val="center"/>
        <w:rPr>
          <w:b/>
          <w:bCs/>
          <w:u w:val="none"/>
          <w:lang w:val="en-US"/>
        </w:rPr>
      </w:pPr>
      <w:r>
        <w:rPr>
          <w:b/>
          <w:bCs/>
          <w:u w:val="none"/>
          <w:lang w:val="en-US"/>
        </w:rPr>
        <w:t>B.</w:t>
      </w:r>
      <w:r>
        <w:rPr>
          <w:b/>
          <w:bCs/>
          <w:u w:val="none"/>
          <w:lang w:val="en-US"/>
        </w:rPr>
        <w:tab/>
        <w:t>Protection</w:t>
      </w:r>
      <w:bookmarkEnd w:id="23"/>
    </w:p>
    <w:p w:rsidR="00000000" w:rsidRDefault="00000000">
      <w:pPr>
        <w:spacing w:line="240" w:lineRule="auto"/>
        <w:rPr>
          <w:b/>
          <w:bCs/>
          <w:lang w:val="en-US"/>
        </w:rPr>
      </w:pPr>
    </w:p>
    <w:p w:rsidR="00000000" w:rsidRDefault="00000000">
      <w:pPr>
        <w:spacing w:line="240" w:lineRule="auto"/>
        <w:rPr>
          <w:b/>
          <w:bCs/>
        </w:rPr>
      </w:pPr>
      <w:r>
        <w:rPr>
          <w:b/>
          <w:bCs/>
          <w:lang w:val="en-US"/>
        </w:rPr>
        <w:tab/>
        <w:t>(m)</w:t>
      </w:r>
      <w:r>
        <w:rPr>
          <w:b/>
          <w:bCs/>
          <w:lang w:val="en-US"/>
        </w:rPr>
        <w:tab/>
        <w:t xml:space="preserve">Screening and identification procedures of trafficked persons in detention </w:t>
      </w:r>
      <w:proofErr w:type="spellStart"/>
      <w:r>
        <w:rPr>
          <w:b/>
          <w:bCs/>
          <w:lang w:val="en-US"/>
        </w:rPr>
        <w:t>centres</w:t>
      </w:r>
      <w:proofErr w:type="spellEnd"/>
      <w:r>
        <w:rPr>
          <w:b/>
          <w:bCs/>
          <w:lang w:val="en-US"/>
        </w:rPr>
        <w:t xml:space="preserve"> be systematic. Alternative arrangements, other than deportation or detention </w:t>
      </w:r>
      <w:proofErr w:type="spellStart"/>
      <w:r>
        <w:rPr>
          <w:b/>
          <w:bCs/>
          <w:lang w:val="en-US"/>
        </w:rPr>
        <w:t>centres</w:t>
      </w:r>
      <w:proofErr w:type="spellEnd"/>
      <w:r>
        <w:rPr>
          <w:b/>
          <w:bCs/>
          <w:lang w:val="en-US"/>
        </w:rPr>
        <w:t>, should be considered to safely house identified trafficked persons;</w:t>
      </w:r>
    </w:p>
    <w:p w:rsidR="00000000" w:rsidRDefault="00000000">
      <w:pPr>
        <w:spacing w:line="240" w:lineRule="auto"/>
        <w:rPr>
          <w:b/>
          <w:bCs/>
        </w:rPr>
      </w:pPr>
    </w:p>
    <w:p w:rsidR="00000000" w:rsidRDefault="00000000">
      <w:pPr>
        <w:pStyle w:val="BodyText"/>
      </w:pPr>
      <w:r>
        <w:tab/>
        <w:t>(n)</w:t>
      </w:r>
      <w:r>
        <w:tab/>
        <w:t>Foreign workers be guaranteed the right to an accessible and fair system of justice. Court fees, if at all, should be reasonable, proceedings should be dealt with urgently, interpretation services and legal aid provided and special attention be given to the needs of women and children. Working permits of migrant workers should not be suspended pending legal disputes and the right to find alternative employment during such proceedings should be allowed. The necessary protection of witnesses and trafficked persons, including the right to confidentiality, should be respected;</w:t>
      </w:r>
    </w:p>
    <w:p w:rsidR="00000000" w:rsidRDefault="00000000">
      <w:pPr>
        <w:spacing w:line="240" w:lineRule="auto"/>
        <w:rPr>
          <w:b/>
          <w:bCs/>
          <w:lang w:val="en-US"/>
        </w:rPr>
      </w:pPr>
      <w:r>
        <w:rPr>
          <w:b/>
          <w:bCs/>
          <w:lang w:val="en-US"/>
        </w:rPr>
        <w:tab/>
        <w:t>(o)</w:t>
      </w:r>
      <w:r>
        <w:rPr>
          <w:b/>
          <w:bCs/>
          <w:lang w:val="en-US"/>
        </w:rPr>
        <w:tab/>
        <w:t xml:space="preserve">A comprehensive human rights framework providing for the promotion and protection of the human rights of trafficked persons be established and implemented with a view, inter </w:t>
      </w:r>
      <w:proofErr w:type="spellStart"/>
      <w:r>
        <w:rPr>
          <w:b/>
          <w:bCs/>
          <w:lang w:val="en-US"/>
        </w:rPr>
        <w:t>alia</w:t>
      </w:r>
      <w:proofErr w:type="spellEnd"/>
      <w:r>
        <w:rPr>
          <w:b/>
          <w:bCs/>
          <w:lang w:val="en-US"/>
        </w:rPr>
        <w:t>, to encouraging trafficked persons to make formal complaints against their traffickers. The Governments should ensure that trafficked persons are provided with the necessary protection and assistance, including appropriate housing, legal assistance, medical, psychological and material assistance, the right to compensation for damages suffered, safe repatriation or social reintegration as desirable. States should respect their obligations of non-</w:t>
      </w:r>
      <w:proofErr w:type="spellStart"/>
      <w:r>
        <w:rPr>
          <w:b/>
          <w:bCs/>
          <w:lang w:val="en-US"/>
        </w:rPr>
        <w:t>refoulement</w:t>
      </w:r>
      <w:proofErr w:type="spellEnd"/>
      <w:r>
        <w:rPr>
          <w:b/>
          <w:bCs/>
          <w:lang w:val="en-US"/>
        </w:rPr>
        <w:t>. Such protection and assistance should not be conditional to their acceptance to testify against the alleged traffickers;</w:t>
      </w:r>
    </w:p>
    <w:p w:rsidR="00000000" w:rsidRDefault="00000000">
      <w:pPr>
        <w:spacing w:line="240" w:lineRule="auto"/>
        <w:rPr>
          <w:rFonts w:cs="AKIDXT+Bembo"/>
          <w:b/>
          <w:bCs/>
        </w:rPr>
      </w:pPr>
    </w:p>
    <w:p w:rsidR="00000000" w:rsidRDefault="00000000">
      <w:pPr>
        <w:spacing w:line="240" w:lineRule="auto"/>
        <w:rPr>
          <w:rFonts w:cs="AKIDXT+Bembo"/>
          <w:b/>
          <w:bCs/>
          <w:lang w:val="en-US"/>
        </w:rPr>
      </w:pPr>
      <w:r>
        <w:rPr>
          <w:rFonts w:cs="AKIDXT+Bembo"/>
          <w:b/>
          <w:bCs/>
          <w:lang w:val="en-US"/>
        </w:rPr>
        <w:tab/>
        <w:t>(p)</w:t>
      </w:r>
      <w:r>
        <w:rPr>
          <w:rFonts w:cs="AKIDXT+Bembo"/>
          <w:b/>
          <w:bCs/>
          <w:lang w:val="en-US"/>
        </w:rPr>
        <w:tab/>
        <w:t xml:space="preserve">Given that the right to privacy is restricted by mandatory HIV/AIDS testing, </w:t>
      </w:r>
      <w:r>
        <w:rPr>
          <w:b/>
          <w:bCs/>
          <w:lang w:val="en-US"/>
        </w:rPr>
        <w:t>public health, criminal and anti-discrimination legislation should prohibit mandatory HIV/AIDS-testing of targeted groups, including migrant workers. When tests are carried out, confidentiality of results must be ensured;</w:t>
      </w:r>
    </w:p>
    <w:p w:rsidR="00000000" w:rsidRDefault="00000000">
      <w:pPr>
        <w:spacing w:line="240" w:lineRule="auto"/>
        <w:rPr>
          <w:b/>
          <w:bCs/>
        </w:rPr>
      </w:pPr>
    </w:p>
    <w:p w:rsidR="00000000" w:rsidRDefault="00000000">
      <w:pPr>
        <w:spacing w:line="240" w:lineRule="auto"/>
        <w:rPr>
          <w:b/>
          <w:bCs/>
          <w:lang w:val="en-US"/>
        </w:rPr>
      </w:pPr>
      <w:r>
        <w:rPr>
          <w:b/>
          <w:bCs/>
          <w:lang w:val="en-US"/>
        </w:rPr>
        <w:tab/>
        <w:t>(q)</w:t>
      </w:r>
      <w:r>
        <w:rPr>
          <w:b/>
          <w:bCs/>
          <w:lang w:val="en-US"/>
        </w:rPr>
        <w:tab/>
        <w:t>Authorities ensure that embassies are systematically informed when their nationals are being detained, and visits by the relevant consular officials be facilitated. Sending countries should ensure that their embassies in the receiving States have the necessary resources to carry out such visits, follow up on the cases and provide any necessary assistance;</w:t>
      </w:r>
    </w:p>
    <w:p w:rsidR="00000000" w:rsidRDefault="00000000">
      <w:pPr>
        <w:spacing w:line="240" w:lineRule="auto"/>
        <w:rPr>
          <w:b/>
        </w:rPr>
      </w:pPr>
    </w:p>
    <w:p w:rsidR="00000000" w:rsidRDefault="00000000">
      <w:pPr>
        <w:spacing w:line="240" w:lineRule="auto"/>
        <w:rPr>
          <w:b/>
          <w:lang w:val="en-US"/>
        </w:rPr>
      </w:pPr>
      <w:r>
        <w:rPr>
          <w:b/>
          <w:lang w:val="en-US"/>
        </w:rPr>
        <w:tab/>
        <w:t>(r)</w:t>
      </w:r>
      <w:r>
        <w:rPr>
          <w:b/>
          <w:lang w:val="en-US"/>
        </w:rPr>
        <w:tab/>
        <w:t>Mechanisms to monitor the working conditions and compliance of employment contracts of domestic workers in the households of their employers be established. Unannounced house visits and confidential interviews with domestic workers, including at the end of their probationary period, should be carried out;</w:t>
      </w:r>
    </w:p>
    <w:p w:rsidR="00000000" w:rsidRDefault="00000000">
      <w:pPr>
        <w:pStyle w:val="BodyText"/>
        <w:spacing w:after="0"/>
        <w:rPr>
          <w:lang w:val="ru-RU"/>
        </w:rPr>
      </w:pPr>
    </w:p>
    <w:p w:rsidR="00000000" w:rsidRDefault="00000000">
      <w:pPr>
        <w:pStyle w:val="BodyText"/>
      </w:pPr>
      <w:r>
        <w:tab/>
        <w:t>(s)</w:t>
      </w:r>
      <w:r>
        <w:tab/>
        <w:t>Mechanisms to monitor the working conditions of migrant workers whose employment is regulated by the Labour Codes, as well as inspection of labour sites, including venues where foreign workers are employed at night, be more systematically and strictly applied. Non-registered labour camps should be shut down or made to register;</w:t>
      </w:r>
    </w:p>
    <w:p w:rsidR="00000000" w:rsidRDefault="00000000">
      <w:pPr>
        <w:spacing w:line="240" w:lineRule="auto"/>
        <w:rPr>
          <w:b/>
          <w:bCs/>
          <w:lang w:val="en-US"/>
        </w:rPr>
      </w:pPr>
      <w:r>
        <w:rPr>
          <w:b/>
          <w:bCs/>
          <w:lang w:val="en-US"/>
        </w:rPr>
        <w:tab/>
        <w:t>(t)</w:t>
      </w:r>
      <w:r>
        <w:rPr>
          <w:b/>
          <w:bCs/>
          <w:lang w:val="en-US"/>
        </w:rPr>
        <w:tab/>
        <w:t>Special attention be paid to addressing the particular needs of women and children in the provision of protective measures. Such measures should not infringe on other rights and freedoms, including freedom of movement;</w:t>
      </w:r>
    </w:p>
    <w:p w:rsidR="00000000" w:rsidRDefault="00000000">
      <w:pPr>
        <w:spacing w:line="240" w:lineRule="auto"/>
        <w:rPr>
          <w:b/>
          <w:bCs/>
        </w:rPr>
      </w:pPr>
    </w:p>
    <w:p w:rsidR="00000000" w:rsidRDefault="00000000">
      <w:pPr>
        <w:spacing w:line="240" w:lineRule="auto"/>
        <w:rPr>
          <w:b/>
          <w:bCs/>
          <w:lang w:val="en-US"/>
        </w:rPr>
      </w:pPr>
      <w:r>
        <w:rPr>
          <w:b/>
          <w:bCs/>
          <w:lang w:val="en-US"/>
        </w:rPr>
        <w:tab/>
        <w:t>(</w:t>
      </w:r>
      <w:proofErr w:type="spellStart"/>
      <w:r>
        <w:rPr>
          <w:b/>
          <w:bCs/>
          <w:lang w:val="en-US"/>
        </w:rPr>
        <w:t>u</w:t>
      </w:r>
      <w:proofErr w:type="spellEnd"/>
      <w:r>
        <w:rPr>
          <w:b/>
          <w:bCs/>
          <w:lang w:val="en-US"/>
        </w:rPr>
        <w:t>)</w:t>
      </w:r>
      <w:r>
        <w:rPr>
          <w:b/>
          <w:bCs/>
          <w:lang w:val="en-US"/>
        </w:rPr>
        <w:tab/>
        <w:t xml:space="preserve">Migrant workers in detention </w:t>
      </w:r>
      <w:proofErr w:type="spellStart"/>
      <w:r>
        <w:rPr>
          <w:b/>
          <w:bCs/>
          <w:lang w:val="en-US"/>
        </w:rPr>
        <w:t>centres</w:t>
      </w:r>
      <w:proofErr w:type="spellEnd"/>
      <w:r>
        <w:rPr>
          <w:b/>
          <w:bCs/>
          <w:lang w:val="en-US"/>
        </w:rPr>
        <w:t xml:space="preserve"> be informed of the reasons of their arrest in a language they understand, be provided with legal assistance if requested, be allowed to make a local or international phone call and have access to their embassies;</w:t>
      </w:r>
    </w:p>
    <w:p w:rsidR="00000000" w:rsidRDefault="00000000">
      <w:pPr>
        <w:spacing w:line="240" w:lineRule="auto"/>
        <w:rPr>
          <w:b/>
          <w:bCs/>
        </w:rPr>
      </w:pPr>
    </w:p>
    <w:p w:rsidR="00000000" w:rsidRDefault="00000000">
      <w:pPr>
        <w:spacing w:line="240" w:lineRule="auto"/>
        <w:rPr>
          <w:b/>
          <w:bCs/>
          <w:lang w:val="en-US"/>
        </w:rPr>
      </w:pPr>
      <w:r>
        <w:rPr>
          <w:b/>
          <w:bCs/>
          <w:lang w:val="en-US"/>
        </w:rPr>
        <w:tab/>
        <w:t>(v)</w:t>
      </w:r>
      <w:r>
        <w:rPr>
          <w:b/>
          <w:bCs/>
          <w:lang w:val="en-US"/>
        </w:rPr>
        <w:tab/>
        <w:t>Governments be extremely vigilant in ensuring that parents and guardians accompanying minors have not received payments or benefits to give their consent to allow minors under their care to be exploited. The best interest of the child should always guide the handling of such cases;</w:t>
      </w:r>
    </w:p>
    <w:p w:rsidR="00000000" w:rsidRDefault="00000000">
      <w:pPr>
        <w:spacing w:line="240" w:lineRule="auto"/>
        <w:rPr>
          <w:b/>
          <w:bCs/>
        </w:rPr>
      </w:pPr>
    </w:p>
    <w:p w:rsidR="00000000" w:rsidRDefault="00000000">
      <w:pPr>
        <w:spacing w:line="240" w:lineRule="auto"/>
        <w:rPr>
          <w:b/>
          <w:bCs/>
          <w:lang w:val="en-US"/>
        </w:rPr>
      </w:pPr>
      <w:r>
        <w:rPr>
          <w:b/>
          <w:bCs/>
          <w:lang w:val="en-US"/>
        </w:rPr>
        <w:tab/>
        <w:t>(w)</w:t>
      </w:r>
      <w:r>
        <w:rPr>
          <w:b/>
          <w:bCs/>
          <w:lang w:val="en-US"/>
        </w:rPr>
        <w:tab/>
        <w:t>Special attention be paid to detecting minors crossing borders and passing as adults with falsified documents. In such cases, necessary steps should be taken to provide the minors concerned with the necessary protection and assistance, including safe repatriation or social reintegration if repatriation is not in the interest of the minor;</w:t>
      </w:r>
    </w:p>
    <w:p w:rsidR="00000000" w:rsidRDefault="00000000">
      <w:pPr>
        <w:spacing w:line="240" w:lineRule="auto"/>
        <w:rPr>
          <w:b/>
          <w:bCs/>
        </w:rPr>
      </w:pPr>
    </w:p>
    <w:p w:rsidR="00000000" w:rsidRDefault="00000000">
      <w:pPr>
        <w:spacing w:line="240" w:lineRule="auto"/>
        <w:rPr>
          <w:b/>
          <w:bCs/>
        </w:rPr>
      </w:pPr>
      <w:r>
        <w:rPr>
          <w:b/>
          <w:bCs/>
          <w:lang w:val="en-US"/>
        </w:rPr>
        <w:tab/>
        <w:t>(x)</w:t>
      </w:r>
      <w:r>
        <w:rPr>
          <w:b/>
          <w:bCs/>
          <w:lang w:val="en-US"/>
        </w:rPr>
        <w:tab/>
        <w:t>Bahrain no longer postpone the opening of the shelter identified for this purpose and</w:t>
      </w:r>
      <w:r>
        <w:rPr>
          <w:b/>
          <w:lang w:val="en-US"/>
        </w:rPr>
        <w:t xml:space="preserve"> encourages the Government to review the plans communicated to her to limit the migrant women’s movement for their own protection. Alternative measures, such as being accompanied by social workers when leaving the shelter, could be envisaged. </w:t>
      </w:r>
      <w:r>
        <w:rPr>
          <w:b/>
          <w:bCs/>
          <w:lang w:val="en-US"/>
        </w:rPr>
        <w:t>Oman should seriously consider establishing a shelter to provide trafficked persons with a place of refuge where they can obtain the necessary protection and assistance;</w:t>
      </w:r>
    </w:p>
    <w:p w:rsidR="00000000" w:rsidRDefault="00000000">
      <w:pPr>
        <w:spacing w:line="240" w:lineRule="auto"/>
        <w:rPr>
          <w:b/>
          <w:bCs/>
        </w:rPr>
      </w:pPr>
    </w:p>
    <w:p w:rsidR="00000000" w:rsidRDefault="00000000">
      <w:pPr>
        <w:pStyle w:val="BodyText"/>
      </w:pPr>
      <w:r>
        <w:tab/>
        <w:t>(y)</w:t>
      </w:r>
      <w:r>
        <w:tab/>
        <w:t xml:space="preserve">Current discussions in Oman on camel racing will result in raising the minimum age to 18. Moreover, in line with the recommendations of the Committee on the Rights of the Child, the Special </w:t>
      </w:r>
      <w:proofErr w:type="spellStart"/>
      <w:r>
        <w:t>Rapporteur</w:t>
      </w:r>
      <w:proofErr w:type="spellEnd"/>
      <w:r>
        <w:t xml:space="preserve"> calls on the Governments of Oman and Qatar to carry out unannounced inspections at camel races and breeding farms to ensure the proper implementation of the relevant laws.</w:t>
      </w:r>
    </w:p>
    <w:p w:rsidR="00000000" w:rsidRDefault="00000000">
      <w:pPr>
        <w:pStyle w:val="Heading2"/>
        <w:spacing w:line="240" w:lineRule="auto"/>
        <w:jc w:val="center"/>
        <w:rPr>
          <w:b/>
          <w:bCs/>
          <w:u w:val="none"/>
        </w:rPr>
      </w:pPr>
      <w:bookmarkStart w:id="24" w:name="_Toc154066335"/>
      <w:r>
        <w:rPr>
          <w:b/>
          <w:bCs/>
          <w:u w:val="none"/>
          <w:lang w:val="en-US"/>
        </w:rPr>
        <w:t>C.</w:t>
      </w:r>
      <w:r>
        <w:rPr>
          <w:b/>
          <w:bCs/>
          <w:u w:val="none"/>
        </w:rPr>
        <w:tab/>
      </w:r>
      <w:r>
        <w:rPr>
          <w:b/>
          <w:bCs/>
          <w:u w:val="none"/>
          <w:lang w:val="en-US"/>
        </w:rPr>
        <w:t>Punishment</w:t>
      </w:r>
      <w:bookmarkEnd w:id="24"/>
    </w:p>
    <w:p w:rsidR="00000000" w:rsidRDefault="00000000"/>
    <w:p w:rsidR="00000000" w:rsidRDefault="00000000">
      <w:pPr>
        <w:spacing w:line="240" w:lineRule="auto"/>
        <w:rPr>
          <w:b/>
          <w:bCs/>
        </w:rPr>
      </w:pPr>
      <w:r>
        <w:rPr>
          <w:b/>
          <w:bCs/>
          <w:lang w:val="en-US"/>
        </w:rPr>
        <w:tab/>
        <w:t>(z)</w:t>
      </w:r>
      <w:r>
        <w:rPr>
          <w:b/>
          <w:bCs/>
          <w:lang w:val="en-US"/>
        </w:rPr>
        <w:tab/>
        <w:t xml:space="preserve">The Governments </w:t>
      </w:r>
      <w:proofErr w:type="spellStart"/>
      <w:r>
        <w:rPr>
          <w:b/>
          <w:bCs/>
          <w:lang w:val="en-US"/>
        </w:rPr>
        <w:t>fulfil</w:t>
      </w:r>
      <w:proofErr w:type="spellEnd"/>
      <w:r>
        <w:rPr>
          <w:b/>
          <w:bCs/>
          <w:lang w:val="en-US"/>
        </w:rPr>
        <w:t xml:space="preserve"> their international obligations in acting with due diligence to prevent, investigate and punish trafficking in persons in accordance with the provisions delineated in the Palermo Protocol;</w:t>
      </w:r>
    </w:p>
    <w:p w:rsidR="00000000" w:rsidRDefault="00000000">
      <w:pPr>
        <w:spacing w:line="240" w:lineRule="auto"/>
        <w:rPr>
          <w:b/>
          <w:bCs/>
        </w:rPr>
      </w:pPr>
    </w:p>
    <w:p w:rsidR="00000000" w:rsidRDefault="00000000">
      <w:pPr>
        <w:spacing w:line="240" w:lineRule="auto"/>
        <w:rPr>
          <w:b/>
          <w:bCs/>
        </w:rPr>
      </w:pPr>
      <w:r>
        <w:rPr>
          <w:b/>
          <w:bCs/>
          <w:lang w:val="en-US"/>
        </w:rPr>
        <w:tab/>
        <w:t>(</w:t>
      </w:r>
      <w:proofErr w:type="spellStart"/>
      <w:r>
        <w:rPr>
          <w:b/>
          <w:bCs/>
          <w:lang w:val="en-US"/>
        </w:rPr>
        <w:t>aa</w:t>
      </w:r>
      <w:proofErr w:type="spellEnd"/>
      <w:r>
        <w:rPr>
          <w:b/>
          <w:bCs/>
          <w:lang w:val="en-US"/>
        </w:rPr>
        <w:t>)</w:t>
      </w:r>
      <w:r>
        <w:rPr>
          <w:b/>
          <w:bCs/>
          <w:lang w:val="en-US"/>
        </w:rPr>
        <w:tab/>
        <w:t>The Governments compile comprehensive statistics on investigations and prosecutions of trafficking-related offences disaggregated by the type of offence, gender and age of victim;</w:t>
      </w:r>
    </w:p>
    <w:p w:rsidR="00000000" w:rsidRDefault="00000000">
      <w:pPr>
        <w:spacing w:line="240" w:lineRule="auto"/>
        <w:rPr>
          <w:b/>
          <w:bCs/>
        </w:rPr>
      </w:pPr>
    </w:p>
    <w:p w:rsidR="00000000" w:rsidRDefault="00000000">
      <w:pPr>
        <w:spacing w:line="240" w:lineRule="auto"/>
        <w:rPr>
          <w:b/>
          <w:bCs/>
        </w:rPr>
      </w:pPr>
      <w:r>
        <w:rPr>
          <w:b/>
          <w:bCs/>
          <w:lang w:val="en-US"/>
        </w:rPr>
        <w:tab/>
        <w:t>(bb)</w:t>
      </w:r>
      <w:r>
        <w:rPr>
          <w:b/>
          <w:bCs/>
          <w:lang w:val="en-US"/>
        </w:rPr>
        <w:tab/>
        <w:t>In harmonizing national legislation with the Palermo Protocol, Bahrain and Oman ensure that all elements of trafficking in persons are defined as crimes;</w:t>
      </w:r>
    </w:p>
    <w:p w:rsidR="00000000" w:rsidRDefault="00000000">
      <w:pPr>
        <w:spacing w:line="240" w:lineRule="auto"/>
        <w:rPr>
          <w:b/>
          <w:bCs/>
        </w:rPr>
      </w:pPr>
    </w:p>
    <w:p w:rsidR="00000000" w:rsidRDefault="00000000">
      <w:pPr>
        <w:spacing w:line="240" w:lineRule="auto"/>
        <w:rPr>
          <w:b/>
          <w:bCs/>
        </w:rPr>
      </w:pPr>
      <w:r>
        <w:rPr>
          <w:b/>
          <w:bCs/>
          <w:lang w:val="en-US"/>
        </w:rPr>
        <w:tab/>
        <w:t>(cc)</w:t>
      </w:r>
      <w:r>
        <w:rPr>
          <w:b/>
          <w:bCs/>
          <w:lang w:val="en-US"/>
        </w:rPr>
        <w:tab/>
        <w:t>The Governments ensure that court decisions and penalties be promptly and strictly enforced. Decisions and sentences concerning human trafficking should be made public;</w:t>
      </w:r>
    </w:p>
    <w:p w:rsidR="00000000" w:rsidRDefault="00000000">
      <w:pPr>
        <w:spacing w:line="240" w:lineRule="auto"/>
        <w:rPr>
          <w:b/>
          <w:bCs/>
        </w:rPr>
      </w:pPr>
    </w:p>
    <w:p w:rsidR="00000000" w:rsidRDefault="00000000">
      <w:pPr>
        <w:spacing w:line="240" w:lineRule="auto"/>
        <w:rPr>
          <w:b/>
          <w:bCs/>
        </w:rPr>
      </w:pPr>
      <w:r>
        <w:rPr>
          <w:b/>
          <w:bCs/>
          <w:lang w:val="en-US"/>
        </w:rPr>
        <w:tab/>
        <w:t>(</w:t>
      </w:r>
      <w:proofErr w:type="spellStart"/>
      <w:r>
        <w:rPr>
          <w:b/>
          <w:bCs/>
          <w:lang w:val="en-US"/>
        </w:rPr>
        <w:t>dd</w:t>
      </w:r>
      <w:proofErr w:type="spellEnd"/>
      <w:r>
        <w:rPr>
          <w:b/>
          <w:bCs/>
          <w:lang w:val="en-US"/>
        </w:rPr>
        <w:t>)</w:t>
      </w:r>
      <w:r>
        <w:rPr>
          <w:b/>
          <w:bCs/>
          <w:lang w:val="en-US"/>
        </w:rPr>
        <w:tab/>
        <w:t xml:space="preserve">The Governments enter into extradition agreements with </w:t>
      </w:r>
      <w:proofErr w:type="spellStart"/>
      <w:r>
        <w:rPr>
          <w:b/>
          <w:bCs/>
          <w:lang w:val="en-US"/>
        </w:rPr>
        <w:t>neighbouring</w:t>
      </w:r>
      <w:proofErr w:type="spellEnd"/>
      <w:r>
        <w:rPr>
          <w:b/>
          <w:bCs/>
          <w:lang w:val="en-US"/>
        </w:rPr>
        <w:t xml:space="preserve"> countries, including countries of origin and transit, to coordinate their efforts in combating human trafficking.</w:t>
      </w:r>
    </w:p>
    <w:p w:rsidR="00000000" w:rsidRDefault="00000000">
      <w:pPr>
        <w:spacing w:line="240" w:lineRule="auto"/>
        <w:rPr>
          <w:b/>
          <w:bCs/>
        </w:rPr>
      </w:pPr>
    </w:p>
    <w:p w:rsidR="00000000" w:rsidRDefault="00000000">
      <w:pPr>
        <w:spacing w:line="240" w:lineRule="auto"/>
        <w:rPr>
          <w:b/>
          <w:bCs/>
        </w:rPr>
      </w:pPr>
    </w:p>
    <w:p w:rsidR="00000000" w:rsidRDefault="00000000">
      <w:pPr>
        <w:spacing w:line="240" w:lineRule="auto"/>
        <w:jc w:val="center"/>
        <w:rPr>
          <w:b/>
          <w:bCs/>
        </w:rPr>
      </w:pPr>
      <w:r>
        <w:t>-----</w:t>
      </w:r>
    </w:p>
    <w:p w:rsidR="00000000" w:rsidRDefault="00000000">
      <w:pPr>
        <w:spacing w:line="240" w:lineRule="auto"/>
      </w:pPr>
    </w:p>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KIDXT+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b w:val="0"/>
          <w:bCs/>
        </w:rPr>
        <w:t>*</w:t>
      </w:r>
      <w:r>
        <w:tab/>
        <w:t>Настоящий документ, которому присвоено условное обозначение четвертой сессии Совета по правам человека, запланирован к рассмотрению на пятой сессии Совета.</w:t>
      </w:r>
    </w:p>
    <w:p w:rsidR="00000000" w:rsidRDefault="00000000">
      <w:pPr>
        <w:pStyle w:val="FootnoteText"/>
      </w:pPr>
    </w:p>
    <w:p w:rsidR="00000000" w:rsidRDefault="00000000">
      <w:pPr>
        <w:pStyle w:val="FootnoteText"/>
      </w:pPr>
      <w:r>
        <w:rPr>
          <w:vertAlign w:val="superscript"/>
        </w:rPr>
        <w:t>**</w:t>
      </w:r>
      <w:r>
        <w:tab/>
        <w:t>Резюме этого документа распространяется на всех официальных языках.  Сам доклад содержится в приложении к резюме и распространяется на языке представления и на арабском языке.</w:t>
      </w:r>
    </w:p>
    <w:p w:rsidR="00000000" w:rsidRDefault="00000000">
      <w:pPr>
        <w:pStyle w:val="FootnoteText"/>
      </w:pPr>
    </w:p>
    <w:p w:rsidR="00000000" w:rsidRDefault="00000000">
      <w:pPr>
        <w:pStyle w:val="FootnoteText"/>
      </w:pPr>
    </w:p>
  </w:footnote>
  <w:footnote w:id="2">
    <w:p w:rsidR="00000000" w:rsidRDefault="00000000">
      <w:pPr>
        <w:spacing w:line="240" w:lineRule="auto"/>
        <w:rPr>
          <w:lang w:val="en-US"/>
        </w:rPr>
      </w:pPr>
      <w:r>
        <w:rPr>
          <w:rStyle w:val="FootnoteReference"/>
        </w:rPr>
        <w:footnoteRef/>
      </w:r>
      <w:r>
        <w:rPr>
          <w:lang w:val="en-US"/>
        </w:rPr>
        <w:tab/>
        <w:t>Gender and Migration in Arab States: The Case of Domestic Workers, ILO, June 2004.</w:t>
      </w:r>
    </w:p>
    <w:p w:rsidR="00000000" w:rsidRDefault="00000000">
      <w:pPr>
        <w:spacing w:line="240" w:lineRule="auto"/>
        <w:rPr>
          <w:lang w:val="en-US"/>
        </w:rPr>
      </w:pPr>
    </w:p>
  </w:footnote>
  <w:footnote w:id="3">
    <w:p w:rsidR="00000000" w:rsidRDefault="00000000">
      <w:pPr>
        <w:spacing w:line="240" w:lineRule="auto"/>
        <w:rPr>
          <w:lang w:val="en-US"/>
        </w:rPr>
      </w:pPr>
      <w:r>
        <w:rPr>
          <w:rStyle w:val="FootnoteReference"/>
        </w:rPr>
        <w:footnoteRef/>
      </w:r>
      <w:r>
        <w:rPr>
          <w:lang w:val="en-US"/>
        </w:rPr>
        <w:tab/>
        <w:t xml:space="preserve">Arab versus Asian migrant workers in the GCC countries, </w:t>
      </w:r>
      <w:r>
        <w:rPr>
          <w:rFonts w:eastAsia="SimSun"/>
          <w:lang w:val="en-US" w:eastAsia="zh-CN"/>
        </w:rPr>
        <w:t>Expert Group Meeting on International Migration and Development in the Arab region: Challenges and Opportunities, Beirut, 15-17</w:t>
      </w:r>
      <w:r>
        <w:rPr>
          <w:rFonts w:ascii="Verdana" w:hAnsi="Verdana" w:cs="Arial"/>
          <w:szCs w:val="21"/>
          <w:lang w:val="en-US"/>
        </w:rPr>
        <w:t xml:space="preserve"> </w:t>
      </w:r>
      <w:r>
        <w:rPr>
          <w:rFonts w:eastAsia="SimSun"/>
          <w:lang w:val="en-US" w:eastAsia="zh-CN"/>
        </w:rPr>
        <w:t>May 2006 (</w:t>
      </w:r>
      <w:r>
        <w:rPr>
          <w:lang w:val="en-US"/>
        </w:rPr>
        <w:t>UN/POP/EGM/2006/02).</w:t>
      </w:r>
    </w:p>
  </w:footnote>
  <w:footnote w:id="4">
    <w:p w:rsidR="00000000" w:rsidRDefault="00000000">
      <w:pPr>
        <w:spacing w:line="240" w:lineRule="auto"/>
        <w:rPr>
          <w:lang w:val="en-US"/>
        </w:rPr>
      </w:pPr>
      <w:r>
        <w:rPr>
          <w:rStyle w:val="FootnoteReference"/>
        </w:rPr>
        <w:footnoteRef/>
      </w:r>
      <w:r>
        <w:rPr>
          <w:lang w:val="en-US"/>
        </w:rPr>
        <w:tab/>
        <w:t xml:space="preserve">For links between trafficking in persons and the human rights of migrants, see, for example, E/CN.4/2002/94, paras. </w:t>
      </w:r>
      <w:r>
        <w:rPr>
          <w:lang w:val="fr-FR"/>
        </w:rPr>
        <w:t xml:space="preserve">32-40; A758/275, paras. 10-24; E/CN.4/2005/85, paras. </w:t>
      </w:r>
      <w:r>
        <w:rPr>
          <w:lang w:val="en-US"/>
        </w:rPr>
        <w:t>43 and</w:t>
      </w:r>
      <w:r>
        <w:t> </w:t>
      </w:r>
      <w:r>
        <w:rPr>
          <w:lang w:val="en-US"/>
        </w:rPr>
        <w:t>44.</w:t>
      </w:r>
    </w:p>
  </w:footnote>
  <w:footnote w:id="5">
    <w:p w:rsidR="00000000" w:rsidRDefault="00000000">
      <w:pPr>
        <w:spacing w:line="240" w:lineRule="auto"/>
        <w:rPr>
          <w:lang w:val="en-US"/>
        </w:rPr>
      </w:pPr>
      <w:r>
        <w:rPr>
          <w:rStyle w:val="FootnoteReference"/>
        </w:rPr>
        <w:footnoteRef/>
      </w:r>
      <w:r>
        <w:rPr>
          <w:lang w:val="en-US"/>
        </w:rPr>
        <w:tab/>
        <w:t xml:space="preserve">The relevant rights include, </w:t>
      </w:r>
      <w:r>
        <w:rPr>
          <w:iCs/>
          <w:lang w:val="en-US"/>
        </w:rPr>
        <w:t>inter alia</w:t>
      </w:r>
      <w:r>
        <w:rPr>
          <w:lang w:val="en-US"/>
        </w:rPr>
        <w:t>, the entitlement of everyone to all the rights and freedoms as delineated in the</w:t>
      </w:r>
      <w:r>
        <w:rPr>
          <w:rFonts w:ascii="Verdana" w:hAnsi="Verdana"/>
          <w:lang w:val="en-US"/>
        </w:rPr>
        <w:t xml:space="preserve"> </w:t>
      </w:r>
      <w:r>
        <w:rPr>
          <w:lang w:val="en-US"/>
        </w:rPr>
        <w:t xml:space="preserve">International Covenant on Civil and Political Rights (ICCPR) and the International Covenant on Economic, Social and Cultural Rights (ICESCR), without distinction of any kind, such as race, colour, sex, language, religion, political or other opinion, </w:t>
      </w:r>
      <w:r>
        <w:rPr>
          <w:iCs/>
          <w:lang w:val="en-US"/>
        </w:rPr>
        <w:t>national</w:t>
      </w:r>
      <w:r>
        <w:rPr>
          <w:i/>
          <w:iCs/>
          <w:lang w:val="en-US"/>
        </w:rPr>
        <w:t xml:space="preserve"> </w:t>
      </w:r>
      <w:r>
        <w:rPr>
          <w:lang w:val="en-US"/>
        </w:rPr>
        <w:t xml:space="preserve">or social </w:t>
      </w:r>
      <w:r>
        <w:rPr>
          <w:iCs/>
          <w:lang w:val="en-US"/>
        </w:rPr>
        <w:t>origin</w:t>
      </w:r>
      <w:r>
        <w:rPr>
          <w:lang w:val="en-US"/>
        </w:rPr>
        <w:t xml:space="preserve">, property, birth </w:t>
      </w:r>
      <w:r>
        <w:rPr>
          <w:iCs/>
          <w:lang w:val="en-US"/>
        </w:rPr>
        <w:t>or</w:t>
      </w:r>
      <w:r>
        <w:rPr>
          <w:i/>
          <w:iCs/>
          <w:lang w:val="en-US"/>
        </w:rPr>
        <w:t xml:space="preserve"> </w:t>
      </w:r>
      <w:r>
        <w:rPr>
          <w:iCs/>
          <w:lang w:val="en-US"/>
        </w:rPr>
        <w:t>other</w:t>
      </w:r>
      <w:r>
        <w:rPr>
          <w:i/>
          <w:iCs/>
          <w:lang w:val="en-US"/>
        </w:rPr>
        <w:t xml:space="preserve"> </w:t>
      </w:r>
      <w:r>
        <w:rPr>
          <w:iCs/>
          <w:lang w:val="en-US"/>
        </w:rPr>
        <w:t xml:space="preserve">status; </w:t>
      </w:r>
      <w:r>
        <w:rPr>
          <w:lang w:val="en-US"/>
        </w:rPr>
        <w:t>the right of everyone to the enjoyment of just and favourable conditions of work which ensure remuneration which provides as a minimum fair wages and equal remuneration for work of equal value without distinction of any kind; the right to safe and healthy working conditions, rest, leisure and reasonable limitation of working hours and periodic holidays with pay, as well as remuneration for public holidays; and the right for no one other than a public official duly authorized by law, to confiscate, destroy or attempt to destroy identity documents, documents authorizing entry to or stay, residence or establishment in the national territory, or work permits.</w:t>
      </w:r>
    </w:p>
    <w:p w:rsidR="00000000" w:rsidRDefault="00000000">
      <w:pPr>
        <w:spacing w:line="240" w:lineRule="auto"/>
      </w:pPr>
    </w:p>
  </w:footnote>
  <w:footnote w:id="6">
    <w:p w:rsidR="00000000" w:rsidRDefault="00000000">
      <w:pPr>
        <w:spacing w:line="240" w:lineRule="auto"/>
      </w:pPr>
      <w:r>
        <w:rPr>
          <w:rStyle w:val="FootnoteReference"/>
        </w:rPr>
        <w:footnoteRef/>
      </w:r>
      <w:r>
        <w:rPr>
          <w:lang w:val="en-US"/>
        </w:rPr>
        <w:tab/>
      </w:r>
      <w:r>
        <w:rPr>
          <w:color w:val="000000"/>
          <w:lang w:val="en-US"/>
        </w:rPr>
        <w:t>Bahrain and Oman have ratified</w:t>
      </w:r>
      <w:r>
        <w:rPr>
          <w:lang w:val="en-US"/>
        </w:rPr>
        <w:t xml:space="preserve"> the Convention on the Elimination of Discrimination against Women </w:t>
      </w:r>
      <w:r>
        <w:rPr>
          <w:color w:val="000000"/>
          <w:lang w:val="en-US"/>
        </w:rPr>
        <w:t>(</w:t>
      </w:r>
      <w:r>
        <w:rPr>
          <w:lang w:val="en-US"/>
        </w:rPr>
        <w:t>CEDAW). They, as well as Qatar, have also ratified the Convention on the Rights of the Child and its two Optional Protocols, as well as the Convention on the Elimination of Racial Discrimination. Bahrain and Qatar have further ratified the Convention against Torture and Other Cruel, Inhuman or Degrading Treatment or Punishment; and Bahrain has acceded to the ICCPR. Qatar is also in the process of acceding to CEDAW and steps are being taken to study closer the ICCPR with a view to also acceding to that Convention.</w:t>
      </w:r>
    </w:p>
    <w:p w:rsidR="00000000" w:rsidRDefault="00000000">
      <w:pPr>
        <w:spacing w:line="240" w:lineRule="auto"/>
      </w:pPr>
    </w:p>
  </w:footnote>
  <w:footnote w:id="7">
    <w:p w:rsidR="00000000" w:rsidRDefault="00000000">
      <w:pPr>
        <w:spacing w:line="240" w:lineRule="auto"/>
        <w:rPr>
          <w:lang w:val="en-US"/>
        </w:rPr>
      </w:pPr>
      <w:r>
        <w:rPr>
          <w:rStyle w:val="FootnoteReference"/>
        </w:rPr>
        <w:footnoteRef/>
      </w:r>
      <w:r>
        <w:rPr>
          <w:lang w:val="en-US"/>
        </w:rPr>
        <w:tab/>
        <w:t>Bahrain, Oman and Qatar have ratified the Forced Labour Convention, 1930 (No. 29), the Labour Inspection Convention, 1947 (No. 81), and the Discrimination (Employment and Occupation) Convention, 1958 (No. 111). Bahrain has further ratified the Weekly Rest (Industry) Convention, 1921 (No. 14), the Night Work (Women) Convention (Revised), 1948 (No. 89), and the Vocational Rehabilitation and Employment (Disabled Persons) Convention, 1983 (No. 159). Bahrain and Oman have ratified the Abolition of Forced Labour Convention, 1957 (No. 105). Qatar and Oman have further ratified the Minimum Age Convention, 1973 (No. 138). The Worst Forms of Child Labour Convention, 1999 (No. 182) has been ratified by all three countries.</w:t>
      </w:r>
    </w:p>
  </w:footnote>
  <w:footnote w:id="8">
    <w:p w:rsidR="00000000" w:rsidRDefault="00000000">
      <w:pPr>
        <w:spacing w:line="240" w:lineRule="auto"/>
        <w:rPr>
          <w:lang w:val="en-US"/>
        </w:rPr>
      </w:pPr>
      <w:r>
        <w:rPr>
          <w:rStyle w:val="FootnoteReference"/>
        </w:rPr>
        <w:footnoteRef/>
      </w:r>
      <w:r>
        <w:rPr>
          <w:lang w:val="en-US"/>
        </w:rPr>
        <w:tab/>
        <w:t>Trafficking In Persons Report, Department of State, United States of America, June 2005, p. 63.</w:t>
      </w:r>
    </w:p>
  </w:footnote>
  <w:footnote w:id="9">
    <w:p w:rsidR="00000000" w:rsidRDefault="00000000">
      <w:pPr>
        <w:spacing w:line="240" w:lineRule="auto"/>
        <w:rPr>
          <w:lang w:val="en-US"/>
        </w:rPr>
      </w:pPr>
      <w:r>
        <w:rPr>
          <w:rStyle w:val="FootnoteReference"/>
        </w:rPr>
        <w:footnoteRef/>
      </w:r>
      <w:r>
        <w:rPr>
          <w:lang w:val="en-US"/>
        </w:rPr>
        <w:tab/>
        <w:t>See also, Country Reports on Human Rights Practices, Bureau of Democracy, Human Rights, and Labour, United States Department of State, 2005.</w:t>
      </w:r>
    </w:p>
    <w:p w:rsidR="00000000" w:rsidRDefault="00000000">
      <w:pPr>
        <w:spacing w:line="240" w:lineRule="auto"/>
        <w:rPr>
          <w:szCs w:val="22"/>
        </w:rPr>
      </w:pPr>
    </w:p>
  </w:footnote>
  <w:footnote w:id="10">
    <w:p w:rsidR="00000000" w:rsidRDefault="00000000">
      <w:pPr>
        <w:spacing w:line="240" w:lineRule="auto"/>
        <w:rPr>
          <w:lang w:val="en-US"/>
        </w:rPr>
      </w:pPr>
      <w:r>
        <w:rPr>
          <w:rStyle w:val="FootnoteReference"/>
        </w:rPr>
        <w:footnoteRef/>
      </w:r>
      <w:r>
        <w:rPr>
          <w:lang w:val="en-US"/>
        </w:rPr>
        <w:tab/>
        <w:t>Discussions are reportedly under way to raise the minimum age to 18.</w:t>
      </w:r>
    </w:p>
  </w:footnote>
  <w:footnote w:id="11">
    <w:p w:rsidR="00000000" w:rsidRDefault="00000000">
      <w:pPr>
        <w:spacing w:line="240" w:lineRule="auto"/>
      </w:pPr>
      <w:r>
        <w:rPr>
          <w:rStyle w:val="FootnoteReference"/>
        </w:rPr>
        <w:footnoteRef/>
      </w:r>
      <w:r>
        <w:rPr>
          <w:lang w:val="en-US"/>
        </w:rPr>
        <w:tab/>
        <w:t>Trafficking In Persons Report, Department of State, United States of America, June 2006.</w:t>
      </w:r>
    </w:p>
    <w:p w:rsidR="00000000" w:rsidRDefault="00000000">
      <w:pPr>
        <w:spacing w:line="240" w:lineRule="auto"/>
      </w:pPr>
    </w:p>
  </w:footnote>
  <w:footnote w:id="12">
    <w:p w:rsidR="00000000" w:rsidRDefault="00000000">
      <w:pPr>
        <w:spacing w:line="240" w:lineRule="auto"/>
        <w:rPr>
          <w:lang w:val="en-US"/>
        </w:rPr>
      </w:pPr>
      <w:r>
        <w:rPr>
          <w:rStyle w:val="FootnoteReference"/>
        </w:rPr>
        <w:footnoteRef/>
      </w:r>
      <w:r>
        <w:tab/>
      </w:r>
      <w:r>
        <w:rPr>
          <w:lang w:val="en-US"/>
        </w:rPr>
        <w:t>Ibid.</w:t>
      </w:r>
    </w:p>
  </w:footnote>
  <w:footnote w:id="13">
    <w:p w:rsidR="00000000" w:rsidRDefault="00000000">
      <w:pPr>
        <w:spacing w:line="216" w:lineRule="auto"/>
        <w:rPr>
          <w:lang w:val="en-US"/>
        </w:rPr>
      </w:pPr>
      <w:r>
        <w:rPr>
          <w:rStyle w:val="FootnoteReference"/>
        </w:rPr>
        <w:footnoteRef/>
      </w:r>
      <w:r>
        <w:rPr>
          <w:lang w:val="en-US"/>
        </w:rPr>
        <w:tab/>
        <w:t>See CRC/C/OMN/CO/2, para. 65.</w:t>
      </w:r>
    </w:p>
    <w:p w:rsidR="00000000" w:rsidRDefault="00000000">
      <w:pPr>
        <w:spacing w:line="216" w:lineRule="auto"/>
        <w:rPr>
          <w:lang w:val="en-US"/>
        </w:rPr>
      </w:pPr>
    </w:p>
  </w:footnote>
  <w:footnote w:id="14">
    <w:p w:rsidR="00000000" w:rsidRDefault="00000000">
      <w:pPr>
        <w:spacing w:line="216" w:lineRule="auto"/>
        <w:rPr>
          <w:lang w:val="en-US"/>
        </w:rPr>
      </w:pPr>
      <w:r>
        <w:rPr>
          <w:rStyle w:val="FootnoteReference"/>
        </w:rPr>
        <w:footnoteRef/>
      </w:r>
      <w:r>
        <w:tab/>
      </w:r>
      <w:r>
        <w:rPr>
          <w:lang w:val="en-US"/>
        </w:rPr>
        <w:t>Ibid., para. 62.</w:t>
      </w:r>
    </w:p>
    <w:p w:rsidR="00000000" w:rsidRDefault="00000000">
      <w:pPr>
        <w:spacing w:line="216" w:lineRule="auto"/>
        <w:rPr>
          <w:lang w:val="en-US"/>
        </w:rPr>
      </w:pPr>
    </w:p>
  </w:footnote>
  <w:footnote w:id="15">
    <w:p w:rsidR="00000000" w:rsidRDefault="00000000">
      <w:pPr>
        <w:spacing w:line="216" w:lineRule="auto"/>
        <w:rPr>
          <w:lang w:val="en-US"/>
        </w:rPr>
      </w:pPr>
      <w:r>
        <w:rPr>
          <w:rStyle w:val="FootnoteReference"/>
        </w:rPr>
        <w:footnoteRef/>
      </w:r>
      <w:r>
        <w:rPr>
          <w:lang w:val="en-US"/>
        </w:rPr>
        <w:tab/>
        <w:t>See footnote 10 above.</w:t>
      </w:r>
    </w:p>
  </w:footnote>
  <w:footnote w:id="16">
    <w:p w:rsidR="00000000" w:rsidRDefault="00000000">
      <w:pPr>
        <w:spacing w:line="240" w:lineRule="auto"/>
        <w:rPr>
          <w:lang w:val="en-US"/>
        </w:rPr>
      </w:pPr>
      <w:r>
        <w:rPr>
          <w:rStyle w:val="FootnoteReference"/>
        </w:rPr>
        <w:footnoteRef/>
      </w:r>
      <w:r>
        <w:rPr>
          <w:lang w:val="en-US"/>
        </w:rPr>
        <w:tab/>
      </w:r>
      <w:r>
        <w:rPr>
          <w:rFonts w:eastAsia="SimSun"/>
          <w:lang w:val="en-US" w:eastAsia="zh-CN"/>
        </w:rPr>
        <w:t>Annual Report on Human Rights and Activities of the Committee</w:t>
      </w:r>
      <w:r>
        <w:rPr>
          <w:lang w:val="en-US"/>
        </w:rPr>
        <w:t>, National Human Rights Committee of Qatar, 2005, para. 31.</w:t>
      </w:r>
    </w:p>
  </w:footnote>
  <w:footnote w:id="17">
    <w:p w:rsidR="00000000" w:rsidRDefault="00000000">
      <w:pPr>
        <w:spacing w:line="240" w:lineRule="auto"/>
        <w:rPr>
          <w:lang w:val="en-US"/>
        </w:rPr>
      </w:pPr>
      <w:r>
        <w:rPr>
          <w:rStyle w:val="FootnoteReference"/>
        </w:rPr>
        <w:footnoteRef/>
      </w:r>
      <w:r>
        <w:rPr>
          <w:lang w:val="en-US"/>
        </w:rPr>
        <w:tab/>
        <w:t>Efforts of Qatar in Combating Trafficking in Persons, National Office to Combat Trafficking in Persons, Supreme Council of Family Affairs, October 2006, p. 4.</w:t>
      </w:r>
    </w:p>
  </w:footnote>
  <w:footnote w:id="18">
    <w:p w:rsidR="00000000" w:rsidRDefault="00000000">
      <w:pPr>
        <w:spacing w:line="240" w:lineRule="auto"/>
        <w:rPr>
          <w:lang w:val="en-US"/>
        </w:rPr>
      </w:pPr>
      <w:r>
        <w:rPr>
          <w:rStyle w:val="FootnoteReference"/>
        </w:rPr>
        <w:footnoteRef/>
      </w:r>
      <w:r>
        <w:rPr>
          <w:lang w:val="en-US"/>
        </w:rPr>
        <w:tab/>
      </w:r>
      <w:r>
        <w:rPr>
          <w:rFonts w:eastAsia="SimSun"/>
          <w:lang w:val="en-US" w:eastAsia="zh-CN"/>
        </w:rPr>
        <w:t>Annual Report on Human Rights … (see footnote 15 above),</w:t>
      </w:r>
      <w:r>
        <w:rPr>
          <w:lang w:val="en-US"/>
        </w:rPr>
        <w:t xml:space="preserve"> p. 54.</w:t>
      </w:r>
    </w:p>
  </w:footnote>
  <w:footnote w:id="19">
    <w:p w:rsidR="00000000" w:rsidRDefault="00000000">
      <w:pPr>
        <w:spacing w:line="240" w:lineRule="auto"/>
        <w:rPr>
          <w:lang w:val="en-US"/>
        </w:rPr>
      </w:pPr>
      <w:r>
        <w:rPr>
          <w:rStyle w:val="FootnoteReference"/>
        </w:rPr>
        <w:footnoteRef/>
      </w:r>
      <w:r>
        <w:rPr>
          <w:lang w:val="en-US"/>
        </w:rPr>
        <w:tab/>
        <w:t>Gender and Migration in Arab States … (see footnote 1 above), p. 29.</w:t>
      </w:r>
    </w:p>
  </w:footnote>
  <w:footnote w:id="20">
    <w:p w:rsidR="00000000" w:rsidRDefault="00000000">
      <w:pPr>
        <w:spacing w:line="240" w:lineRule="auto"/>
        <w:rPr>
          <w:lang w:val="en-US"/>
        </w:rPr>
      </w:pPr>
      <w:r>
        <w:rPr>
          <w:rStyle w:val="FootnoteReference"/>
        </w:rPr>
        <w:footnoteRef/>
      </w:r>
      <w:r>
        <w:rPr>
          <w:lang w:val="en-US"/>
        </w:rPr>
        <w:tab/>
      </w:r>
      <w:r>
        <w:rPr>
          <w:lang w:val="es-ES_tradnl"/>
        </w:rPr>
        <w:t xml:space="preserve">CERD/C/BHR/CO/7, paras. </w:t>
      </w:r>
      <w:r>
        <w:rPr>
          <w:lang w:val="en-US"/>
        </w:rPr>
        <w:t>14 and 15.</w:t>
      </w:r>
    </w:p>
  </w:footnote>
  <w:footnote w:id="21">
    <w:p w:rsidR="00000000" w:rsidRDefault="00000000">
      <w:pPr>
        <w:spacing w:line="240" w:lineRule="auto"/>
        <w:rPr>
          <w:lang w:val="en-US"/>
        </w:rPr>
      </w:pPr>
      <w:r>
        <w:rPr>
          <w:rStyle w:val="FootnoteReference"/>
        </w:rPr>
        <w:footnoteRef/>
      </w:r>
      <w:r>
        <w:rPr>
          <w:lang w:val="en-US"/>
        </w:rPr>
        <w:tab/>
        <w:t>See also Gulf Cooperation Council (GCC) countries: Women deserve dignity and respect, Amnesty International, May 2005, p. 3.</w:t>
      </w:r>
    </w:p>
  </w:footnote>
  <w:footnote w:id="22">
    <w:p w:rsidR="00000000" w:rsidRDefault="00000000">
      <w:pPr>
        <w:spacing w:line="240" w:lineRule="auto"/>
        <w:rPr>
          <w:lang w:val="en-US"/>
        </w:rPr>
      </w:pPr>
      <w:r>
        <w:rPr>
          <w:rStyle w:val="FootnoteReference"/>
        </w:rPr>
        <w:footnoteRef/>
      </w:r>
      <w:r>
        <w:rPr>
          <w:lang w:val="en-US"/>
        </w:rPr>
        <w:tab/>
      </w:r>
      <w:r>
        <w:rPr>
          <w:rFonts w:eastAsia="SimSun"/>
          <w:lang w:val="en-US" w:eastAsia="zh-CN"/>
        </w:rPr>
        <w:t>Annual Report on Human Rights … (see footnote 15 above)</w:t>
      </w:r>
      <w:r>
        <w:rPr>
          <w:lang w:val="en-US"/>
        </w:rPr>
        <w:t>, p.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US"/>
      </w:rPr>
    </w:pPr>
    <w:r>
      <w:rPr>
        <w:lang w:val="en-US"/>
      </w:rPr>
      <w:t>A/HRC/4/23/Add.2</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7088"/>
      </w:tabs>
      <w:rPr>
        <w:lang w:val="en-US"/>
      </w:rPr>
    </w:pPr>
    <w:r>
      <w:rPr>
        <w:lang w:val="en-US"/>
      </w:rPr>
      <w:tab/>
    </w:r>
    <w:r>
      <w:rPr>
        <w:lang w:val="en-US"/>
      </w:rPr>
      <w:tab/>
      <w:t>A/HRC/4/23/Add.2</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FD702"/>
    <w:multiLevelType w:val="hybridMultilevel"/>
    <w:tmpl w:val="9716AE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4A44AC0"/>
    <w:lvl w:ilvl="0">
      <w:start w:val="1"/>
      <w:numFmt w:val="decimal"/>
      <w:lvlText w:val="%1."/>
      <w:lvlJc w:val="left"/>
      <w:pPr>
        <w:tabs>
          <w:tab w:val="num" w:pos="1492"/>
        </w:tabs>
        <w:ind w:left="1492" w:hanging="360"/>
      </w:pPr>
    </w:lvl>
  </w:abstractNum>
  <w:abstractNum w:abstractNumId="2">
    <w:nsid w:val="FFFFFF7D"/>
    <w:multiLevelType w:val="singleLevel"/>
    <w:tmpl w:val="46520F3C"/>
    <w:lvl w:ilvl="0">
      <w:start w:val="1"/>
      <w:numFmt w:val="decimal"/>
      <w:lvlText w:val="%1."/>
      <w:lvlJc w:val="left"/>
      <w:pPr>
        <w:tabs>
          <w:tab w:val="num" w:pos="1209"/>
        </w:tabs>
        <w:ind w:left="1209" w:hanging="360"/>
      </w:pPr>
    </w:lvl>
  </w:abstractNum>
  <w:abstractNum w:abstractNumId="3">
    <w:nsid w:val="FFFFFF7E"/>
    <w:multiLevelType w:val="singleLevel"/>
    <w:tmpl w:val="0682F7B2"/>
    <w:lvl w:ilvl="0">
      <w:start w:val="1"/>
      <w:numFmt w:val="decimal"/>
      <w:lvlText w:val="%1."/>
      <w:lvlJc w:val="left"/>
      <w:pPr>
        <w:tabs>
          <w:tab w:val="num" w:pos="926"/>
        </w:tabs>
        <w:ind w:left="926" w:hanging="360"/>
      </w:pPr>
    </w:lvl>
  </w:abstractNum>
  <w:abstractNum w:abstractNumId="4">
    <w:nsid w:val="FFFFFF7F"/>
    <w:multiLevelType w:val="singleLevel"/>
    <w:tmpl w:val="0C14AD3A"/>
    <w:lvl w:ilvl="0">
      <w:start w:val="1"/>
      <w:numFmt w:val="decimal"/>
      <w:lvlText w:val="%1."/>
      <w:lvlJc w:val="left"/>
      <w:pPr>
        <w:tabs>
          <w:tab w:val="num" w:pos="643"/>
        </w:tabs>
        <w:ind w:left="643" w:hanging="360"/>
      </w:pPr>
    </w:lvl>
  </w:abstractNum>
  <w:abstractNum w:abstractNumId="5">
    <w:nsid w:val="FFFFFF80"/>
    <w:multiLevelType w:val="singleLevel"/>
    <w:tmpl w:val="4C76B3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EC9C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B727A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F0032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D6ED80A"/>
    <w:lvl w:ilvl="0">
      <w:start w:val="1"/>
      <w:numFmt w:val="decimal"/>
      <w:lvlText w:val="%1."/>
      <w:lvlJc w:val="left"/>
      <w:pPr>
        <w:tabs>
          <w:tab w:val="num" w:pos="360"/>
        </w:tabs>
        <w:ind w:left="360" w:hanging="360"/>
      </w:pPr>
    </w:lvl>
  </w:abstractNum>
  <w:abstractNum w:abstractNumId="1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1">
    <w:nsid w:val="05263582"/>
    <w:multiLevelType w:val="hybridMultilevel"/>
    <w:tmpl w:val="0C16017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54D1A55"/>
    <w:multiLevelType w:val="hybridMultilevel"/>
    <w:tmpl w:val="87F8DEB8"/>
    <w:lvl w:ilvl="0" w:tplc="399A46E6">
      <w:start w:val="1"/>
      <w:numFmt w:val="decimal"/>
      <w:lvlText w:val="%1."/>
      <w:lvlJc w:val="left"/>
      <w:pPr>
        <w:tabs>
          <w:tab w:val="num" w:pos="680"/>
        </w:tabs>
        <w:ind w:left="0" w:firstLine="0"/>
      </w:pPr>
      <w:rPr>
        <w:rFonts w:hint="default"/>
        <w:sz w:val="24"/>
        <w:szCs w:val="24"/>
      </w:rPr>
    </w:lvl>
    <w:lvl w:ilvl="1" w:tplc="9C527862">
      <w:start w:val="5"/>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nsid w:val="0717220F"/>
    <w:multiLevelType w:val="hybridMultilevel"/>
    <w:tmpl w:val="B79EC752"/>
    <w:lvl w:ilvl="0" w:tplc="A81E2A5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CA253E2"/>
    <w:multiLevelType w:val="multilevel"/>
    <w:tmpl w:val="BE7E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7">
    <w:nsid w:val="14FE7F3A"/>
    <w:multiLevelType w:val="hybridMultilevel"/>
    <w:tmpl w:val="53BE319E"/>
    <w:lvl w:ilvl="0" w:tplc="AE52358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2728EA"/>
    <w:multiLevelType w:val="hybridMultilevel"/>
    <w:tmpl w:val="3D28A0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B3F49C6"/>
    <w:multiLevelType w:val="singleLevel"/>
    <w:tmpl w:val="FA24EED2"/>
    <w:lvl w:ilvl="0">
      <w:start w:val="1"/>
      <w:numFmt w:val="lowerRoman"/>
      <w:lvlText w:val="(%1)"/>
      <w:lvlJc w:val="right"/>
      <w:pPr>
        <w:tabs>
          <w:tab w:val="num" w:pos="2160"/>
        </w:tabs>
        <w:ind w:left="2160" w:hanging="516"/>
      </w:pPr>
    </w:lvl>
  </w:abstractNum>
  <w:abstractNum w:abstractNumId="20">
    <w:nsid w:val="33772C01"/>
    <w:multiLevelType w:val="hybridMultilevel"/>
    <w:tmpl w:val="95DA737A"/>
    <w:lvl w:ilvl="0" w:tplc="040C000F">
      <w:start w:val="4"/>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27444"/>
    <w:multiLevelType w:val="hybridMultilevel"/>
    <w:tmpl w:val="1C9E2F2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4EFE3C3B"/>
    <w:multiLevelType w:val="hybridMultilevel"/>
    <w:tmpl w:val="D94609E2"/>
    <w:lvl w:ilvl="0" w:tplc="040C000F">
      <w:start w:val="4"/>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FCE4637"/>
    <w:multiLevelType w:val="multilevel"/>
    <w:tmpl w:val="4B1E51FA"/>
    <w:lvl w:ilvl="0">
      <w:start w:val="5"/>
      <w:numFmt w:val="decimal"/>
      <w:lvlText w:val="%1."/>
      <w:lvlJc w:val="left"/>
      <w:pPr>
        <w:tabs>
          <w:tab w:val="num" w:pos="720"/>
        </w:tabs>
        <w:ind w:left="720" w:hanging="360"/>
      </w:pPr>
      <w:rPr>
        <w:rFonts w:hint="default"/>
        <w:b w:val="0"/>
        <w:i w:val="0"/>
        <w:color w:val="000000"/>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D0558F"/>
    <w:multiLevelType w:val="hybridMultilevel"/>
    <w:tmpl w:val="F47E1B1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BB46263"/>
    <w:multiLevelType w:val="hybridMultilevel"/>
    <w:tmpl w:val="67243984"/>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E5249FE"/>
    <w:multiLevelType w:val="hybridMultilevel"/>
    <w:tmpl w:val="D42C2184"/>
    <w:lvl w:ilvl="0" w:tplc="0409000F">
      <w:start w:val="1"/>
      <w:numFmt w:val="decimal"/>
      <w:lvlText w:val="%1."/>
      <w:lvlJc w:val="left"/>
      <w:pPr>
        <w:tabs>
          <w:tab w:val="num" w:pos="1440"/>
        </w:tabs>
        <w:ind w:left="1440" w:hanging="360"/>
      </w:pPr>
      <w:rPr>
        <w:rFonts w:hint="default"/>
      </w:rPr>
    </w:lvl>
    <w:lvl w:ilvl="1" w:tplc="05B2CB16">
      <w:start w:val="3"/>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5D15DFE"/>
    <w:multiLevelType w:val="singleLevel"/>
    <w:tmpl w:val="475E6D3C"/>
    <w:lvl w:ilvl="0">
      <w:start w:val="1"/>
      <w:numFmt w:val="decimal"/>
      <w:lvlText w:val="%1."/>
      <w:lvlJc w:val="left"/>
      <w:pPr>
        <w:tabs>
          <w:tab w:val="num" w:pos="360"/>
        </w:tabs>
        <w:ind w:left="360" w:hanging="360"/>
      </w:pPr>
    </w:lvl>
  </w:abstractNum>
  <w:abstractNum w:abstractNumId="33">
    <w:nsid w:val="663715E9"/>
    <w:multiLevelType w:val="hybridMultilevel"/>
    <w:tmpl w:val="BBC4DABE"/>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8303675"/>
    <w:multiLevelType w:val="hybridMultilevel"/>
    <w:tmpl w:val="C4406932"/>
    <w:lvl w:ilvl="0" w:tplc="FDC4FFD2">
      <w:start w:val="5"/>
      <w:numFmt w:val="decimal"/>
      <w:lvlText w:val="%1."/>
      <w:lvlJc w:val="left"/>
      <w:pPr>
        <w:tabs>
          <w:tab w:val="num" w:pos="432"/>
        </w:tabs>
        <w:ind w:left="0" w:firstLine="0"/>
      </w:pPr>
      <w:rPr>
        <w:rFonts w:hint="default"/>
        <w:b w:val="0"/>
        <w:i w:val="0"/>
        <w:color w:val="000000"/>
      </w:rPr>
    </w:lvl>
    <w:lvl w:ilvl="1" w:tplc="040C0019">
      <w:start w:val="1"/>
      <w:numFmt w:val="lowerLetter"/>
      <w:lvlText w:val="%2."/>
      <w:lvlJc w:val="left"/>
      <w:pPr>
        <w:tabs>
          <w:tab w:val="num" w:pos="1440"/>
        </w:tabs>
        <w:ind w:left="1440" w:hanging="360"/>
      </w:pPr>
    </w:lvl>
    <w:lvl w:ilvl="2" w:tplc="8DB4DF02">
      <w:start w:val="3"/>
      <w:numFmt w:val="upperRoman"/>
      <w:lvlText w:val="%3."/>
      <w:lvlJc w:val="left"/>
      <w:pPr>
        <w:tabs>
          <w:tab w:val="num" w:pos="2700"/>
        </w:tabs>
        <w:ind w:left="2700" w:hanging="720"/>
      </w:pPr>
      <w:rPr>
        <w:rFonts w:hint="default"/>
      </w:rPr>
    </w:lvl>
    <w:lvl w:ilvl="3" w:tplc="0E80C634">
      <w:numFmt w:val="bullet"/>
      <w:lvlText w:val="-"/>
      <w:lvlJc w:val="left"/>
      <w:pPr>
        <w:tabs>
          <w:tab w:val="num" w:pos="3225"/>
        </w:tabs>
        <w:ind w:left="3225" w:hanging="705"/>
      </w:pPr>
      <w:rPr>
        <w:rFonts w:ascii="Times New Roman" w:eastAsia="Times New Roman" w:hAnsi="Times New Roman" w:cs="Times New Roman" w:hint="default"/>
        <w:color w:val="00000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861282C"/>
    <w:multiLevelType w:val="singleLevel"/>
    <w:tmpl w:val="C262CA62"/>
    <w:lvl w:ilvl="0">
      <w:start w:val="1"/>
      <w:numFmt w:val="bullet"/>
      <w:lvlText w:val="-"/>
      <w:lvlJc w:val="left"/>
      <w:pPr>
        <w:tabs>
          <w:tab w:val="num" w:pos="1440"/>
        </w:tabs>
        <w:ind w:left="1440" w:hanging="360"/>
      </w:pPr>
      <w:rPr>
        <w:rFonts w:hint="default"/>
        <w:color w:val="auto"/>
      </w:rPr>
    </w:lvl>
  </w:abstractNum>
  <w:abstractNum w:abstractNumId="36">
    <w:nsid w:val="6C8742EB"/>
    <w:multiLevelType w:val="hybridMultilevel"/>
    <w:tmpl w:val="D166E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877B0"/>
    <w:multiLevelType w:val="hybridMultilevel"/>
    <w:tmpl w:val="6130022C"/>
    <w:lvl w:ilvl="0" w:tplc="E990FF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61929"/>
    <w:multiLevelType w:val="hybridMultilevel"/>
    <w:tmpl w:val="E72E4BBE"/>
    <w:lvl w:ilvl="0" w:tplc="FE0E13F4">
      <w:start w:val="1"/>
      <w:numFmt w:val="upperRoman"/>
      <w:lvlText w:val="%1."/>
      <w:lvlJc w:val="left"/>
      <w:pPr>
        <w:tabs>
          <w:tab w:val="num" w:pos="1080"/>
        </w:tabs>
        <w:ind w:left="1080" w:hanging="720"/>
      </w:pPr>
      <w:rPr>
        <w:rFonts w:hint="default"/>
      </w:rPr>
    </w:lvl>
    <w:lvl w:ilvl="1" w:tplc="2028E6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F349BD"/>
    <w:multiLevelType w:val="singleLevel"/>
    <w:tmpl w:val="2EE4320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6"/>
  </w:num>
  <w:num w:numId="3">
    <w:abstractNumId w:val="40"/>
  </w:num>
  <w:num w:numId="4">
    <w:abstractNumId w:val="19"/>
  </w:num>
  <w:num w:numId="5">
    <w:abstractNumId w:val="14"/>
  </w:num>
  <w:num w:numId="6">
    <w:abstractNumId w:val="21"/>
  </w:num>
  <w:num w:numId="7">
    <w:abstractNumId w:val="24"/>
  </w:num>
  <w:num w:numId="8">
    <w:abstractNumId w:val="39"/>
  </w:num>
  <w:num w:numId="9">
    <w:abstractNumId w:val="26"/>
  </w:num>
  <w:num w:numId="10">
    <w:abstractNumId w:val="41"/>
  </w:num>
  <w:num w:numId="11">
    <w:abstractNumId w:val="25"/>
  </w:num>
  <w:num w:numId="12">
    <w:abstractNumId w:val="32"/>
  </w:num>
  <w:num w:numId="13">
    <w:abstractNumId w:val="23"/>
  </w:num>
  <w:num w:numId="14">
    <w:abstractNumId w:val="2"/>
  </w:num>
  <w:num w:numId="15">
    <w:abstractNumId w:val="1"/>
  </w:num>
  <w:num w:numId="16">
    <w:abstractNumId w:val="17"/>
  </w:num>
  <w:num w:numId="17">
    <w:abstractNumId w:val="38"/>
  </w:num>
  <w:num w:numId="18">
    <w:abstractNumId w:val="18"/>
  </w:num>
  <w:num w:numId="19">
    <w:abstractNumId w:val="31"/>
  </w:num>
  <w:num w:numId="20">
    <w:abstractNumId w:val="22"/>
  </w:num>
  <w:num w:numId="21">
    <w:abstractNumId w:val="30"/>
  </w:num>
  <w:num w:numId="22">
    <w:abstractNumId w:val="33"/>
  </w:num>
  <w:num w:numId="23">
    <w:abstractNumId w:val="34"/>
  </w:num>
  <w:num w:numId="24">
    <w:abstractNumId w:val="15"/>
  </w:num>
  <w:num w:numId="25">
    <w:abstractNumId w:val="35"/>
  </w:num>
  <w:num w:numId="26">
    <w:abstractNumId w:val="37"/>
  </w:num>
  <w:num w:numId="27">
    <w:abstractNumId w:val="0"/>
  </w:num>
  <w:num w:numId="28">
    <w:abstractNumId w:val="13"/>
  </w:num>
  <w:num w:numId="29">
    <w:abstractNumId w:val="36"/>
  </w:num>
  <w:num w:numId="30">
    <w:abstractNumId w:val="9"/>
  </w:num>
  <w:num w:numId="31">
    <w:abstractNumId w:val="4"/>
  </w:num>
  <w:num w:numId="32">
    <w:abstractNumId w:val="3"/>
  </w:num>
  <w:num w:numId="33">
    <w:abstractNumId w:val="8"/>
  </w:num>
  <w:num w:numId="34">
    <w:abstractNumId w:val="7"/>
  </w:num>
  <w:num w:numId="35">
    <w:abstractNumId w:val="6"/>
  </w:num>
  <w:num w:numId="36">
    <w:abstractNumId w:val="5"/>
  </w:num>
  <w:num w:numId="37">
    <w:abstractNumId w:val="29"/>
  </w:num>
  <w:num w:numId="38">
    <w:abstractNumId w:val="11"/>
  </w:num>
  <w:num w:numId="39">
    <w:abstractNumId w:val="27"/>
  </w:num>
  <w:num w:numId="40">
    <w:abstractNumId w:val="20"/>
  </w:num>
  <w:num w:numId="41">
    <w:abstractNumId w:val="12"/>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mirrorMargins/>
  <w:activeWritingStyle w:appName="MSWord" w:lang="ru-RU" w:vendorID="1" w:dllVersion="512" w:checkStyle="1"/>
  <w:activeWritingStyle w:appName="MSWord" w:lang="fr-FR" w:vendorID="9"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pPr>
      <w:tabs>
        <w:tab w:val="clear" w:pos="567"/>
        <w:tab w:val="clear" w:pos="1134"/>
        <w:tab w:val="clear" w:pos="1701"/>
        <w:tab w:val="clear" w:pos="2268"/>
        <w:tab w:val="clear" w:pos="6237"/>
      </w:tabs>
      <w:spacing w:after="240" w:line="240" w:lineRule="auto"/>
    </w:pPr>
    <w:rPr>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GA.dot</Template>
  <TotalTime>3</TotalTime>
  <Pages>1</Pages>
  <Words>11727</Words>
  <Characters>66845</Characters>
  <Application>Microsoft Office Outlook</Application>
  <DocSecurity>4</DocSecurity>
  <Lines>557</Lines>
  <Paragraphs>133</Paragraphs>
  <ScaleCrop>false</ScaleCrop>
  <HeadingPairs>
    <vt:vector size="2" baseType="variant">
      <vt:variant>
        <vt:lpstr>Название</vt:lpstr>
      </vt:variant>
      <vt:variant>
        <vt:i4>1</vt:i4>
      </vt:variant>
    </vt:vector>
  </HeadingPairs>
  <TitlesOfParts>
    <vt:vector size="1" baseType="lpstr">
      <vt:lpstr>0712477</vt:lpstr>
    </vt:vector>
  </TitlesOfParts>
  <Company> </Company>
  <LinksUpToDate>false</LinksUpToDate>
  <CharactersWithSpaces>82090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0712477</dc:title>
  <dc:subject/>
  <dc:creator>Marina Imeninnikova</dc:creator>
  <cp:keywords/>
  <dc:description/>
  <cp:lastModifiedBy>Marina Imeninnikova</cp:lastModifiedBy>
  <cp:revision>3</cp:revision>
  <cp:lastPrinted>2007-05-09T11:23:00Z</cp:lastPrinted>
  <dcterms:created xsi:type="dcterms:W3CDTF">2007-05-09T11:23:00Z</dcterms:created>
  <dcterms:modified xsi:type="dcterms:W3CDTF">2007-05-09T11:26:00Z</dcterms:modified>
</cp:coreProperties>
</file>