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1032B" w:rsidRPr="00E1055A">
        <w:trPr>
          <w:trHeight w:val="851"/>
        </w:trPr>
        <w:tc>
          <w:tcPr>
            <w:tcW w:w="1259" w:type="dxa"/>
            <w:tcBorders>
              <w:top w:val="nil"/>
              <w:left w:val="nil"/>
              <w:bottom w:val="single" w:sz="4" w:space="0" w:color="auto"/>
              <w:right w:val="nil"/>
            </w:tcBorders>
          </w:tcPr>
          <w:p w:rsidR="0061032B" w:rsidRPr="00E1055A" w:rsidRDefault="0061032B" w:rsidP="0061032B">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61032B" w:rsidRPr="00E1055A" w:rsidRDefault="0061032B" w:rsidP="0061032B">
            <w:pPr>
              <w:spacing w:after="80" w:line="300" w:lineRule="exact"/>
              <w:rPr>
                <w:sz w:val="28"/>
                <w:szCs w:val="28"/>
              </w:rPr>
            </w:pPr>
            <w:r w:rsidRPr="00E1055A">
              <w:rPr>
                <w:sz w:val="28"/>
                <w:szCs w:val="28"/>
              </w:rPr>
              <w:t>United Nations</w:t>
            </w:r>
          </w:p>
        </w:tc>
        <w:tc>
          <w:tcPr>
            <w:tcW w:w="6144" w:type="dxa"/>
            <w:gridSpan w:val="2"/>
            <w:tcBorders>
              <w:top w:val="nil"/>
              <w:left w:val="nil"/>
              <w:bottom w:val="single" w:sz="4" w:space="0" w:color="auto"/>
              <w:right w:val="nil"/>
            </w:tcBorders>
            <w:vAlign w:val="bottom"/>
          </w:tcPr>
          <w:p w:rsidR="0061032B" w:rsidRPr="00E1055A" w:rsidRDefault="0061032B" w:rsidP="0066141B">
            <w:pPr>
              <w:jc w:val="right"/>
            </w:pPr>
            <w:r w:rsidRPr="00E1055A">
              <w:rPr>
                <w:sz w:val="40"/>
              </w:rPr>
              <w:t>A</w:t>
            </w:r>
            <w:r w:rsidR="00573508">
              <w:t>/HRC/29/34</w:t>
            </w:r>
            <w:r w:rsidR="001021AC">
              <w:t>/Add.1</w:t>
            </w:r>
          </w:p>
        </w:tc>
      </w:tr>
      <w:tr w:rsidR="0061032B" w:rsidRPr="00E1055A">
        <w:trPr>
          <w:trHeight w:val="2835"/>
        </w:trPr>
        <w:tc>
          <w:tcPr>
            <w:tcW w:w="1259" w:type="dxa"/>
            <w:tcBorders>
              <w:top w:val="single" w:sz="4" w:space="0" w:color="auto"/>
              <w:left w:val="nil"/>
              <w:bottom w:val="single" w:sz="12" w:space="0" w:color="auto"/>
              <w:right w:val="nil"/>
            </w:tcBorders>
          </w:tcPr>
          <w:p w:rsidR="0061032B" w:rsidRPr="00E1055A" w:rsidRDefault="00C036F0" w:rsidP="0061032B">
            <w:pPr>
              <w:spacing w:before="120"/>
              <w:jc w:val="center"/>
            </w:pPr>
            <w:r>
              <w:rPr>
                <w:noProof/>
                <w:lang w:eastAsia="zh-CN"/>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1032B" w:rsidRPr="00E1055A" w:rsidRDefault="0061032B" w:rsidP="0061032B">
            <w:pPr>
              <w:spacing w:before="120" w:line="420" w:lineRule="exact"/>
              <w:rPr>
                <w:b/>
                <w:sz w:val="40"/>
                <w:szCs w:val="40"/>
              </w:rPr>
            </w:pPr>
            <w:r w:rsidRPr="00E1055A">
              <w:rPr>
                <w:b/>
                <w:sz w:val="40"/>
                <w:szCs w:val="40"/>
              </w:rPr>
              <w:t>General Assembly</w:t>
            </w:r>
          </w:p>
        </w:tc>
        <w:tc>
          <w:tcPr>
            <w:tcW w:w="2930" w:type="dxa"/>
            <w:tcBorders>
              <w:top w:val="single" w:sz="4" w:space="0" w:color="auto"/>
              <w:left w:val="nil"/>
              <w:bottom w:val="single" w:sz="12" w:space="0" w:color="auto"/>
              <w:right w:val="nil"/>
            </w:tcBorders>
          </w:tcPr>
          <w:p w:rsidR="0061032B" w:rsidRPr="00E1055A" w:rsidRDefault="0061032B" w:rsidP="0061032B">
            <w:pPr>
              <w:spacing w:before="240" w:line="240" w:lineRule="exact"/>
            </w:pPr>
            <w:r w:rsidRPr="00E1055A">
              <w:t>Distr.: General</w:t>
            </w:r>
          </w:p>
          <w:p w:rsidR="0061032B" w:rsidRPr="00E1055A" w:rsidRDefault="00B77FC9" w:rsidP="0061032B">
            <w:pPr>
              <w:spacing w:line="240" w:lineRule="exact"/>
            </w:pPr>
            <w:r>
              <w:t>8</w:t>
            </w:r>
            <w:r w:rsidR="00455515">
              <w:t xml:space="preserve"> </w:t>
            </w:r>
            <w:r w:rsidR="00004093">
              <w:t xml:space="preserve">April </w:t>
            </w:r>
            <w:r w:rsidR="00180071">
              <w:t>2015</w:t>
            </w:r>
          </w:p>
          <w:p w:rsidR="0061032B" w:rsidRPr="00E1055A" w:rsidRDefault="0061032B" w:rsidP="0061032B">
            <w:pPr>
              <w:spacing w:line="240" w:lineRule="exact"/>
            </w:pPr>
          </w:p>
          <w:p w:rsidR="0061032B" w:rsidRPr="00E1055A" w:rsidRDefault="0061032B" w:rsidP="0061032B">
            <w:pPr>
              <w:spacing w:line="240" w:lineRule="exact"/>
            </w:pPr>
            <w:r w:rsidRPr="00E1055A">
              <w:t>Original: English</w:t>
            </w:r>
          </w:p>
        </w:tc>
      </w:tr>
    </w:tbl>
    <w:p w:rsidR="0061032B" w:rsidRPr="00D10391" w:rsidRDefault="0061032B" w:rsidP="0061032B">
      <w:pPr>
        <w:spacing w:before="120"/>
      </w:pPr>
      <w:r w:rsidRPr="008B6203">
        <w:rPr>
          <w:b/>
          <w:sz w:val="24"/>
          <w:szCs w:val="24"/>
        </w:rPr>
        <w:t>Human Rights Council</w:t>
      </w:r>
      <w:r w:rsidR="00C036F0">
        <w:rPr>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2" descr="http://undocs.org/m2/QRCode.ashx?DS=A/HRC/29/3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4/Add.1&amp;Size=2 &amp;L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03">
        <w:rPr>
          <w:sz w:val="24"/>
          <w:szCs w:val="24"/>
        </w:rPr>
        <w:br/>
      </w:r>
      <w:r w:rsidRPr="00D10391">
        <w:rPr>
          <w:b/>
        </w:rPr>
        <w:t>Twenty-</w:t>
      </w:r>
      <w:r w:rsidR="0077419F">
        <w:rPr>
          <w:b/>
        </w:rPr>
        <w:t>ninth</w:t>
      </w:r>
      <w:r w:rsidR="003A5E2B" w:rsidRPr="00D10391">
        <w:rPr>
          <w:b/>
        </w:rPr>
        <w:t xml:space="preserve"> </w:t>
      </w:r>
      <w:r w:rsidRPr="00D10391">
        <w:rPr>
          <w:b/>
        </w:rPr>
        <w:t>session</w:t>
      </w:r>
      <w:r w:rsidRPr="00D10391">
        <w:br/>
        <w:t>Agenda item 3</w:t>
      </w:r>
    </w:p>
    <w:p w:rsidR="0061032B" w:rsidRPr="00D10391" w:rsidRDefault="0061032B" w:rsidP="005E4A8E">
      <w:pPr>
        <w:rPr>
          <w:b/>
        </w:rPr>
      </w:pPr>
      <w:r w:rsidRPr="00D10391">
        <w:rPr>
          <w:b/>
        </w:rPr>
        <w:t xml:space="preserve">Promotion and protection of all human rights, civil, </w:t>
      </w:r>
      <w:r w:rsidRPr="00D10391">
        <w:rPr>
          <w:b/>
        </w:rPr>
        <w:br/>
        <w:t xml:space="preserve">political, economic, social and cultural rights, </w:t>
      </w:r>
      <w:r w:rsidRPr="00D10391">
        <w:rPr>
          <w:b/>
        </w:rPr>
        <w:br/>
        <w:t>including the right to development</w:t>
      </w:r>
    </w:p>
    <w:p w:rsidR="0061032B" w:rsidRPr="00A67887" w:rsidRDefault="0061032B" w:rsidP="00A176CF">
      <w:pPr>
        <w:pStyle w:val="HChG"/>
        <w:spacing w:line="240" w:lineRule="atLeast"/>
        <w:rPr>
          <w:lang w:val="en-US"/>
        </w:rPr>
      </w:pPr>
      <w:r w:rsidRPr="00A67887">
        <w:rPr>
          <w:lang w:val="en-US"/>
        </w:rPr>
        <w:tab/>
      </w:r>
      <w:r w:rsidRPr="00A67887">
        <w:rPr>
          <w:lang w:val="en-US"/>
        </w:rPr>
        <w:tab/>
        <w:t xml:space="preserve">Report of the Special Rapporteur on </w:t>
      </w:r>
      <w:r w:rsidR="00923937" w:rsidRPr="00A67887">
        <w:rPr>
          <w:lang w:val="en-US"/>
        </w:rPr>
        <w:t>the human rights of</w:t>
      </w:r>
      <w:r w:rsidR="00E10CB9">
        <w:rPr>
          <w:lang w:val="en-US"/>
        </w:rPr>
        <w:t> </w:t>
      </w:r>
      <w:r w:rsidR="005E4A8E" w:rsidRPr="00A67887">
        <w:rPr>
          <w:lang w:val="en-US"/>
        </w:rPr>
        <w:t>i</w:t>
      </w:r>
      <w:r w:rsidR="00923937" w:rsidRPr="00A67887">
        <w:rPr>
          <w:lang w:val="en-US"/>
        </w:rPr>
        <w:t xml:space="preserve">nternally </w:t>
      </w:r>
      <w:r w:rsidR="005E4A8E" w:rsidRPr="00A67887">
        <w:rPr>
          <w:lang w:val="en-US"/>
        </w:rPr>
        <w:t>d</w:t>
      </w:r>
      <w:r w:rsidR="00923937" w:rsidRPr="00A67887">
        <w:rPr>
          <w:lang w:val="en-US"/>
        </w:rPr>
        <w:t xml:space="preserve">isplaced </w:t>
      </w:r>
      <w:r w:rsidR="005E4A8E" w:rsidRPr="00A67887">
        <w:rPr>
          <w:lang w:val="en-US"/>
        </w:rPr>
        <w:t>p</w:t>
      </w:r>
      <w:r w:rsidR="00923937" w:rsidRPr="00A67887">
        <w:rPr>
          <w:lang w:val="en-US"/>
        </w:rPr>
        <w:t>ersons</w:t>
      </w:r>
      <w:r w:rsidRPr="00A67887">
        <w:rPr>
          <w:lang w:val="en-US"/>
        </w:rPr>
        <w:t xml:space="preserve">, </w:t>
      </w:r>
      <w:proofErr w:type="spellStart"/>
      <w:r w:rsidR="00923937" w:rsidRPr="00A67887">
        <w:rPr>
          <w:lang w:val="en-US"/>
        </w:rPr>
        <w:t>Chaloka</w:t>
      </w:r>
      <w:proofErr w:type="spellEnd"/>
      <w:r w:rsidR="00923937" w:rsidRPr="00A67887">
        <w:rPr>
          <w:lang w:val="en-US"/>
        </w:rPr>
        <w:t xml:space="preserve"> </w:t>
      </w:r>
      <w:proofErr w:type="spellStart"/>
      <w:r w:rsidR="00923937" w:rsidRPr="00A67887">
        <w:rPr>
          <w:lang w:val="en-US"/>
        </w:rPr>
        <w:t>Beyani</w:t>
      </w:r>
      <w:proofErr w:type="spellEnd"/>
    </w:p>
    <w:p w:rsidR="0061032B" w:rsidRPr="00A67887" w:rsidRDefault="0061032B" w:rsidP="00A176CF">
      <w:pPr>
        <w:pStyle w:val="H23G"/>
        <w:spacing w:line="240" w:lineRule="atLeast"/>
        <w:rPr>
          <w:lang w:val="en-US"/>
        </w:rPr>
      </w:pPr>
      <w:r w:rsidRPr="00A67887">
        <w:rPr>
          <w:lang w:val="en-US"/>
        </w:rPr>
        <w:tab/>
      </w:r>
      <w:r w:rsidRPr="00A67887">
        <w:rPr>
          <w:lang w:val="en-US"/>
        </w:rPr>
        <w:tab/>
        <w:t>Addendum</w:t>
      </w:r>
    </w:p>
    <w:p w:rsidR="0061032B" w:rsidRPr="00A67887" w:rsidRDefault="0061032B" w:rsidP="00A176CF">
      <w:pPr>
        <w:pStyle w:val="H1G"/>
        <w:spacing w:line="240" w:lineRule="atLeast"/>
        <w:rPr>
          <w:lang w:val="en-US"/>
        </w:rPr>
      </w:pPr>
      <w:r w:rsidRPr="00A67887">
        <w:rPr>
          <w:lang w:val="en-US"/>
        </w:rPr>
        <w:tab/>
      </w:r>
      <w:r w:rsidRPr="00A67887">
        <w:rPr>
          <w:lang w:val="en-US"/>
        </w:rPr>
        <w:tab/>
      </w:r>
      <w:r w:rsidR="00C12767" w:rsidRPr="00A67887">
        <w:rPr>
          <w:lang w:val="en-US"/>
        </w:rPr>
        <w:t>Follow</w:t>
      </w:r>
      <w:r w:rsidR="00C64624" w:rsidRPr="00A67887">
        <w:rPr>
          <w:lang w:val="en-US"/>
        </w:rPr>
        <w:t>-</w:t>
      </w:r>
      <w:r w:rsidR="00C12767" w:rsidRPr="00A67887">
        <w:rPr>
          <w:lang w:val="en-US"/>
        </w:rPr>
        <w:t>up m</w:t>
      </w:r>
      <w:r w:rsidRPr="00A67887">
        <w:rPr>
          <w:lang w:val="en-US"/>
        </w:rPr>
        <w:t xml:space="preserve">ission to </w:t>
      </w:r>
      <w:r w:rsidR="0077419F">
        <w:rPr>
          <w:lang w:val="en-US"/>
        </w:rPr>
        <w:t>Azerbaijan</w:t>
      </w:r>
      <w:r w:rsidR="0076242D" w:rsidRPr="00E73790">
        <w:rPr>
          <w:rStyle w:val="FootnoteReference"/>
          <w:b w:val="0"/>
          <w:bCs/>
          <w:sz w:val="20"/>
          <w:vertAlign w:val="baseline"/>
          <w:lang w:val="en-US"/>
        </w:rPr>
        <w:footnoteReference w:customMarkFollows="1" w:id="2"/>
        <w:t>*</w:t>
      </w:r>
      <w:r w:rsidR="0076242D" w:rsidRPr="00E73790">
        <w:rPr>
          <w:b w:val="0"/>
          <w:bCs/>
          <w:sz w:val="20"/>
          <w:lang w:val="en-US"/>
        </w:rPr>
        <w:t xml:space="preserve"> </w:t>
      </w:r>
      <w:r w:rsidR="0076242D" w:rsidRPr="00E73790">
        <w:rPr>
          <w:rStyle w:val="FootnoteReference"/>
          <w:b w:val="0"/>
          <w:bCs/>
          <w:sz w:val="20"/>
          <w:vertAlign w:val="baseline"/>
          <w:lang w:val="en-US"/>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1032B" w:rsidRPr="00A67887">
        <w:trPr>
          <w:jc w:val="center"/>
        </w:trPr>
        <w:tc>
          <w:tcPr>
            <w:tcW w:w="9637" w:type="dxa"/>
            <w:shd w:val="clear" w:color="auto" w:fill="auto"/>
          </w:tcPr>
          <w:p w:rsidR="0061032B" w:rsidRPr="00A67887" w:rsidRDefault="0061032B" w:rsidP="00A176CF">
            <w:pPr>
              <w:spacing w:before="240" w:after="120"/>
              <w:ind w:left="255"/>
              <w:rPr>
                <w:i/>
                <w:sz w:val="24"/>
                <w:szCs w:val="24"/>
                <w:lang w:val="en-US"/>
              </w:rPr>
            </w:pPr>
            <w:r w:rsidRPr="00A67887">
              <w:rPr>
                <w:i/>
                <w:sz w:val="24"/>
                <w:szCs w:val="24"/>
                <w:lang w:val="en-US"/>
              </w:rPr>
              <w:t>Summary</w:t>
            </w:r>
          </w:p>
        </w:tc>
      </w:tr>
      <w:tr w:rsidR="0061032B" w:rsidRPr="00A67887" w:rsidTr="00E73790">
        <w:trPr>
          <w:cantSplit/>
          <w:jc w:val="center"/>
        </w:trPr>
        <w:tc>
          <w:tcPr>
            <w:tcW w:w="9637" w:type="dxa"/>
            <w:tcBorders>
              <w:bottom w:val="nil"/>
            </w:tcBorders>
            <w:shd w:val="clear" w:color="auto" w:fill="auto"/>
          </w:tcPr>
          <w:p w:rsidR="00291379" w:rsidRPr="00A67887" w:rsidRDefault="0077419F" w:rsidP="00E73790">
            <w:pPr>
              <w:pStyle w:val="SingleTxtG"/>
              <w:spacing w:line="240" w:lineRule="auto"/>
              <w:ind w:firstLine="566"/>
              <w:rPr>
                <w:lang w:val="en-US"/>
              </w:rPr>
            </w:pPr>
            <w:r w:rsidRPr="0077419F">
              <w:rPr>
                <w:rFonts w:eastAsia="Calibri"/>
                <w:lang w:val="en-US"/>
              </w:rPr>
              <w:t>The</w:t>
            </w:r>
            <w:bookmarkStart w:id="0" w:name="_GoBack"/>
            <w:bookmarkEnd w:id="0"/>
            <w:r w:rsidRPr="0077419F">
              <w:rPr>
                <w:rFonts w:eastAsia="Calibri"/>
                <w:lang w:val="en-US"/>
              </w:rPr>
              <w:t xml:space="preserve"> Special Rapporteur on the human rights of internally displaced persons, </w:t>
            </w:r>
            <w:proofErr w:type="spellStart"/>
            <w:r w:rsidRPr="0077419F">
              <w:rPr>
                <w:rFonts w:eastAsia="Calibri"/>
                <w:lang w:val="en-US"/>
              </w:rPr>
              <w:t>Chaloka</w:t>
            </w:r>
            <w:proofErr w:type="spellEnd"/>
            <w:r w:rsidRPr="0077419F">
              <w:rPr>
                <w:rFonts w:eastAsia="Calibri"/>
                <w:lang w:val="en-US"/>
              </w:rPr>
              <w:t xml:space="preserve"> </w:t>
            </w:r>
            <w:proofErr w:type="spellStart"/>
            <w:r w:rsidRPr="0077419F">
              <w:rPr>
                <w:rFonts w:eastAsia="Calibri"/>
                <w:lang w:val="en-US"/>
              </w:rPr>
              <w:t>Beyani</w:t>
            </w:r>
            <w:proofErr w:type="spellEnd"/>
            <w:r w:rsidRPr="0077419F">
              <w:rPr>
                <w:rFonts w:eastAsia="Calibri"/>
                <w:lang w:val="en-US"/>
              </w:rPr>
              <w:t>, conducted an official mission to Azerbaijan from 1</w:t>
            </w:r>
            <w:r w:rsidR="007401BE">
              <w:rPr>
                <w:rFonts w:eastAsia="Calibri"/>
                <w:lang w:val="en-US"/>
              </w:rPr>
              <w:t>9</w:t>
            </w:r>
            <w:r w:rsidRPr="0077419F">
              <w:rPr>
                <w:rFonts w:eastAsia="Calibri"/>
                <w:lang w:val="en-US"/>
              </w:rPr>
              <w:t xml:space="preserve"> to 24 May 2014 at the invitation of the Government and </w:t>
            </w:r>
            <w:r w:rsidR="008F619A">
              <w:rPr>
                <w:rFonts w:eastAsia="Calibri"/>
                <w:lang w:val="en-US"/>
              </w:rPr>
              <w:t>as</w:t>
            </w:r>
            <w:r w:rsidRPr="0077419F">
              <w:rPr>
                <w:rFonts w:eastAsia="Calibri"/>
                <w:lang w:val="en-US"/>
              </w:rPr>
              <w:t xml:space="preserve"> mandate</w:t>
            </w:r>
            <w:r w:rsidR="008F619A">
              <w:rPr>
                <w:rFonts w:eastAsia="Calibri"/>
                <w:lang w:val="en-US"/>
              </w:rPr>
              <w:t>d</w:t>
            </w:r>
            <w:r w:rsidRPr="0077419F">
              <w:rPr>
                <w:rFonts w:eastAsia="Calibri"/>
                <w:lang w:val="en-US"/>
              </w:rPr>
              <w:t xml:space="preserve"> </w:t>
            </w:r>
            <w:r w:rsidR="008F619A">
              <w:rPr>
                <w:rFonts w:eastAsia="Calibri"/>
                <w:lang w:val="en-US"/>
              </w:rPr>
              <w:t>by</w:t>
            </w:r>
            <w:r w:rsidRPr="0077419F">
              <w:rPr>
                <w:rFonts w:eastAsia="Calibri"/>
                <w:lang w:val="en-US"/>
              </w:rPr>
              <w:t xml:space="preserve"> </w:t>
            </w:r>
            <w:r w:rsidR="008F619A" w:rsidRPr="0077419F">
              <w:rPr>
                <w:rFonts w:eastAsia="Calibri"/>
                <w:lang w:val="en-US"/>
              </w:rPr>
              <w:t xml:space="preserve">the Human Rights Council </w:t>
            </w:r>
            <w:r w:rsidR="008F619A">
              <w:rPr>
                <w:rFonts w:eastAsia="Calibri"/>
                <w:lang w:val="en-US"/>
              </w:rPr>
              <w:t xml:space="preserve">in its </w:t>
            </w:r>
            <w:r w:rsidRPr="0077419F">
              <w:rPr>
                <w:rFonts w:eastAsia="Calibri"/>
                <w:lang w:val="en-US"/>
              </w:rPr>
              <w:t xml:space="preserve">resolution 23/8. The objective of the visit was to examine the human rights situation of internally displaced persons in the country since the last assessment made </w:t>
            </w:r>
            <w:r w:rsidR="008F619A">
              <w:rPr>
                <w:rFonts w:eastAsia="Calibri"/>
                <w:lang w:val="en-US"/>
              </w:rPr>
              <w:t xml:space="preserve">in 2010 </w:t>
            </w:r>
            <w:r w:rsidRPr="0077419F">
              <w:rPr>
                <w:rFonts w:eastAsia="Calibri"/>
                <w:lang w:val="en-US"/>
              </w:rPr>
              <w:t>by the previous mandate holder.</w:t>
            </w:r>
          </w:p>
        </w:tc>
      </w:tr>
      <w:tr w:rsidR="00723CA3" w:rsidRPr="00A67887" w:rsidTr="00E73790">
        <w:trPr>
          <w:cantSplit/>
          <w:jc w:val="center"/>
        </w:trPr>
        <w:tc>
          <w:tcPr>
            <w:tcW w:w="9637" w:type="dxa"/>
            <w:tcBorders>
              <w:top w:val="nil"/>
              <w:left w:val="single" w:sz="4" w:space="0" w:color="auto"/>
              <w:bottom w:val="nil"/>
              <w:right w:val="single" w:sz="4" w:space="0" w:color="auto"/>
            </w:tcBorders>
            <w:shd w:val="clear" w:color="auto" w:fill="auto"/>
          </w:tcPr>
          <w:p w:rsidR="00723CA3" w:rsidRPr="00A67887" w:rsidRDefault="00D936AF" w:rsidP="00E73790">
            <w:pPr>
              <w:pStyle w:val="SingleTxtG"/>
              <w:spacing w:line="240" w:lineRule="auto"/>
              <w:ind w:firstLine="566"/>
              <w:rPr>
                <w:lang w:val="en-US"/>
              </w:rPr>
            </w:pPr>
            <w:r>
              <w:rPr>
                <w:lang w:val="en-US"/>
              </w:rPr>
              <w:t xml:space="preserve">The </w:t>
            </w:r>
            <w:r w:rsidR="0077419F" w:rsidRPr="0077419F">
              <w:rPr>
                <w:lang w:val="en-US"/>
              </w:rPr>
              <w:t xml:space="preserve">Government of Azerbaijan has made </w:t>
            </w:r>
            <w:r w:rsidR="00C35550">
              <w:rPr>
                <w:lang w:val="en-US"/>
              </w:rPr>
              <w:t xml:space="preserve">commendable </w:t>
            </w:r>
            <w:r w:rsidR="00C35550" w:rsidRPr="0077419F">
              <w:rPr>
                <w:lang w:val="en-US"/>
              </w:rPr>
              <w:t>progress</w:t>
            </w:r>
            <w:r w:rsidR="0077419F" w:rsidRPr="0077419F">
              <w:rPr>
                <w:lang w:val="en-US"/>
              </w:rPr>
              <w:t xml:space="preserve"> in </w:t>
            </w:r>
            <w:r w:rsidR="00365067">
              <w:rPr>
                <w:lang w:val="en-US"/>
              </w:rPr>
              <w:t xml:space="preserve">providing durable housing </w:t>
            </w:r>
            <w:r w:rsidR="0077419F" w:rsidRPr="0077419F">
              <w:rPr>
                <w:lang w:val="en-US"/>
              </w:rPr>
              <w:t xml:space="preserve">for </w:t>
            </w:r>
            <w:r w:rsidR="002A53DC">
              <w:rPr>
                <w:lang w:val="en-US"/>
              </w:rPr>
              <w:t>internally displaced persons</w:t>
            </w:r>
            <w:r w:rsidR="0077419F" w:rsidRPr="0077419F">
              <w:rPr>
                <w:lang w:val="en-US"/>
              </w:rPr>
              <w:t xml:space="preserve">, especially with the construction of new settlements </w:t>
            </w:r>
            <w:r w:rsidR="008F619A">
              <w:rPr>
                <w:lang w:val="en-US"/>
              </w:rPr>
              <w:t xml:space="preserve">that are </w:t>
            </w:r>
            <w:r w:rsidR="001E636C">
              <w:rPr>
                <w:lang w:val="en-US"/>
              </w:rPr>
              <w:t xml:space="preserve">all </w:t>
            </w:r>
            <w:r w:rsidR="008F619A">
              <w:rPr>
                <w:lang w:val="en-US"/>
              </w:rPr>
              <w:t xml:space="preserve">equipped </w:t>
            </w:r>
            <w:r w:rsidR="00C35550" w:rsidRPr="0077419F">
              <w:rPr>
                <w:lang w:val="en-US"/>
              </w:rPr>
              <w:t>wi</w:t>
            </w:r>
            <w:r w:rsidR="00C35550">
              <w:rPr>
                <w:lang w:val="en-US"/>
              </w:rPr>
              <w:t>th</w:t>
            </w:r>
            <w:r w:rsidR="00C35550" w:rsidRPr="0077419F">
              <w:rPr>
                <w:lang w:val="en-US"/>
              </w:rPr>
              <w:t xml:space="preserve"> modern</w:t>
            </w:r>
            <w:r w:rsidR="00365067">
              <w:rPr>
                <w:lang w:val="en-US"/>
              </w:rPr>
              <w:t xml:space="preserve"> </w:t>
            </w:r>
            <w:r w:rsidR="0077419F" w:rsidRPr="0077419F">
              <w:rPr>
                <w:lang w:val="en-US"/>
              </w:rPr>
              <w:t>facilities</w:t>
            </w:r>
            <w:r>
              <w:rPr>
                <w:lang w:val="en-US"/>
              </w:rPr>
              <w:t>.</w:t>
            </w:r>
            <w:r w:rsidR="0077419F" w:rsidRPr="0077419F">
              <w:rPr>
                <w:lang w:val="en-US"/>
              </w:rPr>
              <w:t xml:space="preserve"> </w:t>
            </w:r>
            <w:r>
              <w:rPr>
                <w:lang w:val="en-US"/>
              </w:rPr>
              <w:t>C</w:t>
            </w:r>
            <w:r w:rsidR="0077419F" w:rsidRPr="0077419F">
              <w:rPr>
                <w:lang w:val="en-US"/>
              </w:rPr>
              <w:t xml:space="preserve">ontinued efforts to </w:t>
            </w:r>
            <w:r w:rsidR="00365067">
              <w:rPr>
                <w:lang w:val="en-US"/>
              </w:rPr>
              <w:t xml:space="preserve">provide similar housing </w:t>
            </w:r>
            <w:r w:rsidR="0077419F" w:rsidRPr="0077419F">
              <w:rPr>
                <w:lang w:val="en-US"/>
              </w:rPr>
              <w:t xml:space="preserve">to those </w:t>
            </w:r>
            <w:r w:rsidR="00365067">
              <w:rPr>
                <w:lang w:val="en-US"/>
              </w:rPr>
              <w:t xml:space="preserve">still </w:t>
            </w:r>
            <w:r w:rsidR="0077419F" w:rsidRPr="0077419F">
              <w:rPr>
                <w:lang w:val="en-US"/>
              </w:rPr>
              <w:t xml:space="preserve">living in the collective </w:t>
            </w:r>
            <w:proofErr w:type="spellStart"/>
            <w:r w:rsidR="0077419F" w:rsidRPr="0077419F">
              <w:rPr>
                <w:lang w:val="en-US"/>
              </w:rPr>
              <w:t>centres</w:t>
            </w:r>
            <w:proofErr w:type="spellEnd"/>
            <w:r w:rsidR="0077419F" w:rsidRPr="0077419F">
              <w:rPr>
                <w:lang w:val="en-US"/>
              </w:rPr>
              <w:t xml:space="preserve"> visited are still </w:t>
            </w:r>
            <w:r w:rsidR="001E636C">
              <w:rPr>
                <w:lang w:val="en-US"/>
              </w:rPr>
              <w:t xml:space="preserve">necessary, in the context of </w:t>
            </w:r>
            <w:r w:rsidR="0077419F" w:rsidRPr="0077419F">
              <w:rPr>
                <w:lang w:val="en-US"/>
              </w:rPr>
              <w:t>a</w:t>
            </w:r>
            <w:r w:rsidR="007401BE">
              <w:rPr>
                <w:lang w:val="en-US"/>
              </w:rPr>
              <w:t xml:space="preserve"> </w:t>
            </w:r>
            <w:r w:rsidR="008F619A">
              <w:rPr>
                <w:lang w:val="en-US"/>
              </w:rPr>
              <w:t xml:space="preserve">rights-based </w:t>
            </w:r>
            <w:r w:rsidR="007401BE">
              <w:rPr>
                <w:lang w:val="en-US"/>
              </w:rPr>
              <w:t xml:space="preserve">development </w:t>
            </w:r>
            <w:r w:rsidR="0077419F" w:rsidRPr="0077419F">
              <w:rPr>
                <w:lang w:val="en-US"/>
              </w:rPr>
              <w:t xml:space="preserve">approach to address the situation of all </w:t>
            </w:r>
            <w:r w:rsidR="002A53DC">
              <w:rPr>
                <w:lang w:val="en-US"/>
              </w:rPr>
              <w:t>internally displaced persons</w:t>
            </w:r>
            <w:r w:rsidR="007401BE">
              <w:rPr>
                <w:lang w:val="en-US"/>
              </w:rPr>
              <w:t xml:space="preserve"> </w:t>
            </w:r>
            <w:r w:rsidR="0077419F" w:rsidRPr="0077419F">
              <w:rPr>
                <w:lang w:val="en-US"/>
              </w:rPr>
              <w:t xml:space="preserve">in </w:t>
            </w:r>
            <w:r w:rsidR="007401BE">
              <w:rPr>
                <w:lang w:val="en-US"/>
              </w:rPr>
              <w:t xml:space="preserve">and outside </w:t>
            </w:r>
            <w:r w:rsidR="0077419F" w:rsidRPr="0077419F">
              <w:rPr>
                <w:lang w:val="en-US"/>
              </w:rPr>
              <w:t>settlements</w:t>
            </w:r>
            <w:r w:rsidR="007401BE">
              <w:rPr>
                <w:lang w:val="en-US"/>
              </w:rPr>
              <w:t>.</w:t>
            </w:r>
            <w:r w:rsidR="0077419F" w:rsidRPr="0077419F">
              <w:rPr>
                <w:lang w:val="en-US"/>
              </w:rPr>
              <w:t xml:space="preserve"> </w:t>
            </w:r>
            <w:r w:rsidR="001E636C">
              <w:rPr>
                <w:lang w:val="en-US"/>
              </w:rPr>
              <w:t xml:space="preserve">Moreover, the Special Rapporteur emphasizes the abiding need to find durable solutions to the protracted situation of </w:t>
            </w:r>
            <w:r w:rsidR="002A53DC">
              <w:rPr>
                <w:lang w:val="en-US"/>
              </w:rPr>
              <w:t>internally displaced persons</w:t>
            </w:r>
            <w:r w:rsidR="001E636C">
              <w:rPr>
                <w:lang w:val="en-US"/>
              </w:rPr>
              <w:t xml:space="preserve"> in Azerbaijan.</w:t>
            </w:r>
          </w:p>
        </w:tc>
      </w:tr>
      <w:tr w:rsidR="0062482C" w:rsidRPr="00A67887" w:rsidTr="00E16DD4">
        <w:trPr>
          <w:trHeight w:val="3120"/>
          <w:jc w:val="center"/>
        </w:trPr>
        <w:tc>
          <w:tcPr>
            <w:tcW w:w="9637" w:type="dxa"/>
            <w:tcBorders>
              <w:top w:val="nil"/>
            </w:tcBorders>
            <w:shd w:val="clear" w:color="auto" w:fill="auto"/>
          </w:tcPr>
          <w:p w:rsidR="0062482C" w:rsidRPr="00A67887" w:rsidRDefault="00E16DD4" w:rsidP="007E3FB5">
            <w:pPr>
              <w:pStyle w:val="SingleTxtG"/>
              <w:keepNext/>
              <w:spacing w:line="240" w:lineRule="auto"/>
              <w:ind w:firstLine="567"/>
              <w:rPr>
                <w:lang w:val="en-US"/>
              </w:rPr>
            </w:pPr>
            <w:r>
              <w:rPr>
                <w:lang w:val="en-US"/>
              </w:rPr>
              <w:lastRenderedPageBreak/>
              <w:t xml:space="preserve">In </w:t>
            </w:r>
            <w:r w:rsidRPr="0077419F">
              <w:rPr>
                <w:lang w:val="en-US"/>
              </w:rPr>
              <w:t>Azerbaijan</w:t>
            </w:r>
            <w:r>
              <w:rPr>
                <w:lang w:val="en-US"/>
              </w:rPr>
              <w:t>,</w:t>
            </w:r>
            <w:r w:rsidRPr="0077419F">
              <w:rPr>
                <w:lang w:val="en-US"/>
              </w:rPr>
              <w:t xml:space="preserve"> </w:t>
            </w:r>
            <w:r>
              <w:rPr>
                <w:lang w:val="en-US"/>
              </w:rPr>
              <w:t>o</w:t>
            </w:r>
            <w:r w:rsidR="0077419F" w:rsidRPr="0077419F">
              <w:rPr>
                <w:lang w:val="en-US"/>
              </w:rPr>
              <w:t xml:space="preserve">ne of the main obstacles </w:t>
            </w:r>
            <w:r>
              <w:rPr>
                <w:lang w:val="en-US"/>
              </w:rPr>
              <w:t xml:space="preserve">encountered </w:t>
            </w:r>
            <w:r w:rsidR="0077419F" w:rsidRPr="0077419F">
              <w:rPr>
                <w:lang w:val="en-US"/>
              </w:rPr>
              <w:t>in the search for durable solutions</w:t>
            </w:r>
            <w:r>
              <w:rPr>
                <w:lang w:val="en-US"/>
              </w:rPr>
              <w:t xml:space="preserve"> for internally displaced persons</w:t>
            </w:r>
            <w:r w:rsidR="0077419F" w:rsidRPr="0077419F">
              <w:rPr>
                <w:lang w:val="en-US"/>
              </w:rPr>
              <w:t xml:space="preserve">, including return to their </w:t>
            </w:r>
            <w:r w:rsidR="00AE1329">
              <w:rPr>
                <w:lang w:val="en-US"/>
              </w:rPr>
              <w:t xml:space="preserve">homes or </w:t>
            </w:r>
            <w:r w:rsidR="0077419F" w:rsidRPr="0077419F">
              <w:rPr>
                <w:lang w:val="en-US"/>
              </w:rPr>
              <w:t>place</w:t>
            </w:r>
            <w:r w:rsidR="00AE1329">
              <w:rPr>
                <w:lang w:val="en-US"/>
              </w:rPr>
              <w:t>s</w:t>
            </w:r>
            <w:r w:rsidR="0077419F" w:rsidRPr="0077419F">
              <w:rPr>
                <w:lang w:val="en-US"/>
              </w:rPr>
              <w:t xml:space="preserve"> of origin</w:t>
            </w:r>
            <w:r w:rsidR="00002DBD">
              <w:rPr>
                <w:lang w:val="en-US"/>
              </w:rPr>
              <w:t>,</w:t>
            </w:r>
            <w:r w:rsidR="0077419F" w:rsidRPr="0077419F">
              <w:rPr>
                <w:lang w:val="en-US"/>
              </w:rPr>
              <w:t xml:space="preserve"> remains the absence of </w:t>
            </w:r>
            <w:r w:rsidR="00AE1329">
              <w:rPr>
                <w:lang w:val="en-US"/>
              </w:rPr>
              <w:t xml:space="preserve">a </w:t>
            </w:r>
            <w:r w:rsidR="0077419F" w:rsidRPr="0077419F">
              <w:rPr>
                <w:lang w:val="en-US"/>
              </w:rPr>
              <w:t xml:space="preserve">political </w:t>
            </w:r>
            <w:r w:rsidR="00C35550">
              <w:rPr>
                <w:lang w:val="en-US"/>
              </w:rPr>
              <w:t xml:space="preserve">settlement </w:t>
            </w:r>
            <w:r w:rsidR="00C35550" w:rsidRPr="0077419F">
              <w:rPr>
                <w:lang w:val="en-US"/>
              </w:rPr>
              <w:t>to</w:t>
            </w:r>
            <w:r w:rsidR="0077419F" w:rsidRPr="0077419F">
              <w:rPr>
                <w:lang w:val="en-US"/>
              </w:rPr>
              <w:t xml:space="preserve"> the </w:t>
            </w:r>
            <w:r w:rsidR="00C83BA3">
              <w:rPr>
                <w:lang w:val="en-US"/>
              </w:rPr>
              <w:t xml:space="preserve">unresolved </w:t>
            </w:r>
            <w:r w:rsidR="007401BE">
              <w:rPr>
                <w:lang w:val="en-US"/>
              </w:rPr>
              <w:t xml:space="preserve">armed </w:t>
            </w:r>
            <w:r w:rsidR="0077419F" w:rsidRPr="0077419F">
              <w:rPr>
                <w:lang w:val="en-US"/>
              </w:rPr>
              <w:t>conflict</w:t>
            </w:r>
            <w:r w:rsidR="007401BE">
              <w:rPr>
                <w:lang w:val="en-US"/>
              </w:rPr>
              <w:t xml:space="preserve"> in and around the Nagorno-Karabakh region</w:t>
            </w:r>
            <w:r w:rsidR="00EF4AE9">
              <w:rPr>
                <w:lang w:val="en-US"/>
              </w:rPr>
              <w:t>,</w:t>
            </w:r>
            <w:r w:rsidR="00727673" w:rsidRPr="00A112B8">
              <w:rPr>
                <w:rStyle w:val="FootnoteReference"/>
              </w:rPr>
              <w:footnoteReference w:id="4"/>
            </w:r>
            <w:r w:rsidR="00EF4AE9">
              <w:rPr>
                <w:lang w:val="en-US"/>
              </w:rPr>
              <w:t xml:space="preserve"> </w:t>
            </w:r>
            <w:r w:rsidR="0086582E" w:rsidRPr="006550FB">
              <w:rPr>
                <w:lang w:val="en-US"/>
              </w:rPr>
              <w:t>Azerbaijan</w:t>
            </w:r>
            <w:r w:rsidR="0077419F" w:rsidRPr="0077419F">
              <w:rPr>
                <w:lang w:val="en-US"/>
              </w:rPr>
              <w:t xml:space="preserve">. In this connection, the Special Rapporteur calls upon all </w:t>
            </w:r>
            <w:r w:rsidR="00C83BA3">
              <w:rPr>
                <w:lang w:val="en-US"/>
              </w:rPr>
              <w:t xml:space="preserve">the </w:t>
            </w:r>
            <w:r w:rsidR="0077419F" w:rsidRPr="0077419F">
              <w:rPr>
                <w:lang w:val="en-US"/>
              </w:rPr>
              <w:t xml:space="preserve">parties </w:t>
            </w:r>
            <w:r w:rsidR="00C83BA3">
              <w:rPr>
                <w:lang w:val="en-US"/>
              </w:rPr>
              <w:t xml:space="preserve">concerned </w:t>
            </w:r>
            <w:r w:rsidR="0077419F" w:rsidRPr="0077419F">
              <w:rPr>
                <w:lang w:val="en-US"/>
              </w:rPr>
              <w:t xml:space="preserve">to </w:t>
            </w:r>
            <w:r w:rsidR="006C2063">
              <w:rPr>
                <w:lang w:val="en-US"/>
              </w:rPr>
              <w:t xml:space="preserve">step up efforts towards </w:t>
            </w:r>
            <w:r w:rsidR="00AE1329">
              <w:rPr>
                <w:lang w:val="en-US"/>
              </w:rPr>
              <w:t xml:space="preserve">reaching </w:t>
            </w:r>
            <w:r w:rsidR="006C2063">
              <w:rPr>
                <w:lang w:val="en-US"/>
              </w:rPr>
              <w:t xml:space="preserve">a political settlement that would </w:t>
            </w:r>
            <w:r w:rsidR="00AE1329">
              <w:rPr>
                <w:lang w:val="en-US"/>
              </w:rPr>
              <w:t xml:space="preserve">enable </w:t>
            </w:r>
            <w:r w:rsidR="0077419F" w:rsidRPr="0077419F">
              <w:rPr>
                <w:lang w:val="en-US"/>
              </w:rPr>
              <w:t xml:space="preserve">durable solutions, including return, from a </w:t>
            </w:r>
            <w:r w:rsidR="006C2063">
              <w:rPr>
                <w:lang w:val="en-US"/>
              </w:rPr>
              <w:t xml:space="preserve">combined </w:t>
            </w:r>
            <w:r w:rsidR="0077419F" w:rsidRPr="0077419F">
              <w:rPr>
                <w:lang w:val="en-US"/>
              </w:rPr>
              <w:t xml:space="preserve">humanitarian and development perspective, and take all </w:t>
            </w:r>
            <w:r w:rsidR="00B24287">
              <w:rPr>
                <w:lang w:val="en-US"/>
              </w:rPr>
              <w:t xml:space="preserve">the </w:t>
            </w:r>
            <w:r w:rsidR="0077419F" w:rsidRPr="0077419F">
              <w:rPr>
                <w:lang w:val="en-US"/>
              </w:rPr>
              <w:t xml:space="preserve">necessary measures to ensure that all </w:t>
            </w:r>
            <w:r w:rsidR="00A43A60">
              <w:rPr>
                <w:lang w:val="en-US"/>
              </w:rPr>
              <w:t>internally displaced persons</w:t>
            </w:r>
            <w:r w:rsidR="0077419F" w:rsidRPr="0077419F">
              <w:rPr>
                <w:lang w:val="en-US"/>
              </w:rPr>
              <w:t xml:space="preserve"> can exercise their right to make a free and informed decision as to whether to return voluntarily to their homes </w:t>
            </w:r>
            <w:r w:rsidR="004350A9">
              <w:rPr>
                <w:lang w:val="en-US"/>
              </w:rPr>
              <w:t xml:space="preserve">or places of habitual residence </w:t>
            </w:r>
            <w:r w:rsidR="0077419F" w:rsidRPr="0077419F">
              <w:rPr>
                <w:lang w:val="en-US"/>
              </w:rPr>
              <w:t xml:space="preserve">in safety and dignity, to integrate </w:t>
            </w:r>
            <w:r w:rsidR="00B24287" w:rsidRPr="0077419F">
              <w:rPr>
                <w:lang w:val="en-US"/>
              </w:rPr>
              <w:t xml:space="preserve">locally </w:t>
            </w:r>
            <w:r w:rsidR="0077419F" w:rsidRPr="0077419F">
              <w:rPr>
                <w:lang w:val="en-US"/>
              </w:rPr>
              <w:t>or to resettle elsewhere in the country.</w:t>
            </w:r>
          </w:p>
        </w:tc>
      </w:tr>
      <w:tr w:rsidR="0061032B" w:rsidRPr="00A67887" w:rsidTr="00291379">
        <w:trPr>
          <w:trHeight w:val="60"/>
          <w:jc w:val="center"/>
        </w:trPr>
        <w:tc>
          <w:tcPr>
            <w:tcW w:w="9637" w:type="dxa"/>
            <w:shd w:val="clear" w:color="auto" w:fill="auto"/>
          </w:tcPr>
          <w:p w:rsidR="0061032B" w:rsidRPr="00A67887" w:rsidRDefault="0061032B" w:rsidP="0077419F">
            <w:pPr>
              <w:pStyle w:val="SingleTxtG"/>
              <w:keepNext/>
              <w:spacing w:after="0"/>
              <w:ind w:left="0"/>
              <w:rPr>
                <w:lang w:val="en-US"/>
              </w:rPr>
            </w:pPr>
          </w:p>
        </w:tc>
      </w:tr>
    </w:tbl>
    <w:p w:rsidR="0061032B" w:rsidRPr="00A67887" w:rsidRDefault="00F24C2D" w:rsidP="00A176CF">
      <w:pPr>
        <w:pStyle w:val="HChG"/>
        <w:spacing w:line="240" w:lineRule="atLeast"/>
        <w:rPr>
          <w:lang w:val="en-US"/>
        </w:rPr>
      </w:pPr>
      <w:r w:rsidRPr="00A67887">
        <w:rPr>
          <w:lang w:val="en-US"/>
        </w:rPr>
        <w:br w:type="page"/>
      </w:r>
      <w:r w:rsidR="0061032B" w:rsidRPr="00A67887">
        <w:rPr>
          <w:lang w:val="en-US"/>
        </w:rPr>
        <w:lastRenderedPageBreak/>
        <w:t>Annex</w:t>
      </w:r>
    </w:p>
    <w:p w:rsidR="0061032B" w:rsidRPr="00A67887" w:rsidRDefault="00F24C2D" w:rsidP="00F24C2D">
      <w:pPr>
        <w:pStyle w:val="HChG"/>
        <w:rPr>
          <w:lang w:val="en-US"/>
        </w:rPr>
      </w:pPr>
      <w:r w:rsidRPr="00A67887">
        <w:rPr>
          <w:lang w:val="en-US"/>
        </w:rPr>
        <w:tab/>
      </w:r>
      <w:r w:rsidRPr="00A67887">
        <w:rPr>
          <w:lang w:val="en-US"/>
        </w:rPr>
        <w:tab/>
      </w:r>
      <w:r w:rsidR="0061032B" w:rsidRPr="00A67887">
        <w:rPr>
          <w:lang w:val="en-US"/>
        </w:rPr>
        <w:t xml:space="preserve">Report of the Special Rapporteur on </w:t>
      </w:r>
      <w:r w:rsidR="00FA73C6" w:rsidRPr="00A67887">
        <w:rPr>
          <w:lang w:val="en-US"/>
        </w:rPr>
        <w:t>the human rights of</w:t>
      </w:r>
      <w:r w:rsidR="001178BB">
        <w:rPr>
          <w:lang w:val="en-US"/>
        </w:rPr>
        <w:t> </w:t>
      </w:r>
      <w:r w:rsidR="00FA73C6" w:rsidRPr="00A67887">
        <w:rPr>
          <w:lang w:val="en-US"/>
        </w:rPr>
        <w:t>internally displaced persons on his</w:t>
      </w:r>
      <w:r w:rsidR="0061032B" w:rsidRPr="00A67887">
        <w:rPr>
          <w:lang w:val="en-US"/>
        </w:rPr>
        <w:t xml:space="preserve"> </w:t>
      </w:r>
      <w:r w:rsidR="005E4A8E" w:rsidRPr="00A67887">
        <w:rPr>
          <w:lang w:val="en-US"/>
        </w:rPr>
        <w:t xml:space="preserve">follow-up </w:t>
      </w:r>
      <w:r w:rsidR="0061032B" w:rsidRPr="00A67887">
        <w:rPr>
          <w:lang w:val="en-US"/>
        </w:rPr>
        <w:t>mission to</w:t>
      </w:r>
      <w:r w:rsidR="001178BB">
        <w:rPr>
          <w:lang w:val="en-US"/>
        </w:rPr>
        <w:t> </w:t>
      </w:r>
      <w:r w:rsidR="007401BE">
        <w:rPr>
          <w:lang w:val="en-US"/>
        </w:rPr>
        <w:t>Azerbaijan</w:t>
      </w:r>
      <w:r w:rsidR="006F3F92" w:rsidRPr="00A67887">
        <w:rPr>
          <w:lang w:val="en-US"/>
        </w:rPr>
        <w:t xml:space="preserve"> </w:t>
      </w:r>
      <w:r w:rsidR="0061032B" w:rsidRPr="00A67887">
        <w:rPr>
          <w:lang w:val="en-US"/>
        </w:rPr>
        <w:t>(</w:t>
      </w:r>
      <w:r w:rsidR="00FA73C6" w:rsidRPr="00A67887">
        <w:rPr>
          <w:lang w:val="en-US"/>
        </w:rPr>
        <w:t>1</w:t>
      </w:r>
      <w:r w:rsidR="007401BE">
        <w:rPr>
          <w:lang w:val="en-US"/>
        </w:rPr>
        <w:t>9</w:t>
      </w:r>
      <w:r w:rsidR="00E92F46">
        <w:rPr>
          <w:lang w:val="en-US"/>
        </w:rPr>
        <w:t>–</w:t>
      </w:r>
      <w:r w:rsidR="007401BE">
        <w:rPr>
          <w:lang w:val="en-US"/>
        </w:rPr>
        <w:t>2</w:t>
      </w:r>
      <w:r w:rsidR="00FA73C6" w:rsidRPr="00A67887">
        <w:rPr>
          <w:lang w:val="en-US"/>
        </w:rPr>
        <w:t xml:space="preserve">4 </w:t>
      </w:r>
      <w:r w:rsidR="007401BE">
        <w:rPr>
          <w:lang w:val="en-US"/>
        </w:rPr>
        <w:t>May</w:t>
      </w:r>
      <w:r w:rsidR="00BB3847" w:rsidRPr="00A67887">
        <w:rPr>
          <w:lang w:val="en-US"/>
        </w:rPr>
        <w:t xml:space="preserve"> 201</w:t>
      </w:r>
      <w:r w:rsidR="007401BE">
        <w:rPr>
          <w:lang w:val="en-US"/>
        </w:rPr>
        <w:t>4</w:t>
      </w:r>
      <w:r w:rsidR="0061032B" w:rsidRPr="00A67887">
        <w:rPr>
          <w:lang w:val="en-US"/>
        </w:rPr>
        <w:t>)</w:t>
      </w:r>
    </w:p>
    <w:p w:rsidR="0076242D" w:rsidRPr="00013D16" w:rsidRDefault="0076242D" w:rsidP="0076242D">
      <w:pPr>
        <w:jc w:val="right"/>
      </w:pPr>
      <w:r w:rsidRPr="00E73790">
        <w:rPr>
          <w:iCs/>
          <w:lang w:val="en-US"/>
        </w:rPr>
        <w:t>[</w:t>
      </w:r>
      <w:r>
        <w:rPr>
          <w:i/>
          <w:iCs/>
          <w:lang w:val="en-US"/>
        </w:rPr>
        <w:t xml:space="preserve">English </w:t>
      </w:r>
      <w:r w:rsidRPr="00013D16">
        <w:rPr>
          <w:i/>
          <w:iCs/>
          <w:lang w:val="en-US"/>
        </w:rPr>
        <w:t>only</w:t>
      </w:r>
      <w:r w:rsidRPr="00E73790">
        <w:rPr>
          <w:iCs/>
          <w:lang w:val="en-US"/>
        </w:rPr>
        <w:t>]</w:t>
      </w:r>
    </w:p>
    <w:p w:rsidR="0061032B" w:rsidRPr="00E73790" w:rsidRDefault="0061032B" w:rsidP="0061032B">
      <w:pPr>
        <w:spacing w:after="120"/>
        <w:rPr>
          <w:sz w:val="28"/>
          <w:szCs w:val="28"/>
        </w:rPr>
      </w:pPr>
      <w:r w:rsidRPr="00E73790">
        <w:rPr>
          <w:sz w:val="28"/>
          <w:szCs w:val="28"/>
        </w:rPr>
        <w:t>Contents</w:t>
      </w:r>
      <w:r w:rsidR="00232BEF" w:rsidRPr="00E73790">
        <w:rPr>
          <w:sz w:val="28"/>
          <w:szCs w:val="28"/>
        </w:rPr>
        <w:t xml:space="preserve"> </w:t>
      </w:r>
    </w:p>
    <w:p w:rsidR="0061032B" w:rsidRPr="00E73790" w:rsidRDefault="0061032B" w:rsidP="0061032B">
      <w:pPr>
        <w:tabs>
          <w:tab w:val="right" w:pos="8929"/>
          <w:tab w:val="right" w:pos="9638"/>
        </w:tabs>
        <w:spacing w:after="120"/>
        <w:ind w:left="283"/>
        <w:rPr>
          <w:i/>
        </w:rPr>
      </w:pPr>
      <w:r w:rsidRPr="00E73790">
        <w:rPr>
          <w:i/>
          <w:sz w:val="24"/>
          <w:szCs w:val="24"/>
        </w:rPr>
        <w:tab/>
      </w:r>
      <w:r w:rsidRPr="00E73790">
        <w:rPr>
          <w:i/>
        </w:rPr>
        <w:t>Paragraphs</w:t>
      </w:r>
      <w:r w:rsidRPr="00E73790">
        <w:rPr>
          <w:i/>
        </w:rPr>
        <w:tab/>
        <w:t>Page</w:t>
      </w:r>
    </w:p>
    <w:p w:rsidR="00301CFE" w:rsidRPr="00E73790" w:rsidRDefault="00301CFE" w:rsidP="00301CFE">
      <w:pPr>
        <w:tabs>
          <w:tab w:val="right" w:pos="850"/>
          <w:tab w:val="left" w:pos="1134"/>
          <w:tab w:val="left" w:pos="1559"/>
          <w:tab w:val="left" w:pos="1984"/>
          <w:tab w:val="left" w:leader="dot" w:pos="7654"/>
          <w:tab w:val="right" w:pos="8929"/>
          <w:tab w:val="right" w:pos="9638"/>
        </w:tabs>
        <w:spacing w:after="120"/>
      </w:pPr>
      <w:r w:rsidRPr="00E73790">
        <w:tab/>
        <w:t>I.</w:t>
      </w:r>
      <w:r w:rsidRPr="00E73790">
        <w:tab/>
        <w:t>Introduction</w:t>
      </w:r>
      <w:r w:rsidRPr="00E73790">
        <w:tab/>
      </w:r>
      <w:r w:rsidRPr="00E73790">
        <w:tab/>
        <w:t>1–6</w:t>
      </w:r>
      <w:r w:rsidRPr="00E73790">
        <w:tab/>
        <w:t>4</w:t>
      </w:r>
    </w:p>
    <w:p w:rsidR="00A44B4F" w:rsidRPr="00A67887" w:rsidRDefault="0069557B" w:rsidP="00F3029C">
      <w:pPr>
        <w:tabs>
          <w:tab w:val="right" w:pos="850"/>
          <w:tab w:val="left" w:pos="1134"/>
          <w:tab w:val="left" w:pos="1559"/>
          <w:tab w:val="left" w:pos="1984"/>
          <w:tab w:val="left" w:leader="dot" w:pos="7654"/>
          <w:tab w:val="right" w:pos="8929"/>
          <w:tab w:val="right" w:pos="9638"/>
        </w:tabs>
        <w:spacing w:after="120"/>
        <w:ind w:left="709"/>
        <w:rPr>
          <w:lang w:val="en-US"/>
        </w:rPr>
      </w:pPr>
      <w:r w:rsidRPr="00E73790">
        <w:tab/>
      </w:r>
      <w:r w:rsidRPr="00A67887">
        <w:rPr>
          <w:lang w:val="en-US"/>
        </w:rPr>
        <w:t>II</w:t>
      </w:r>
      <w:r w:rsidR="0061032B" w:rsidRPr="00A67887">
        <w:rPr>
          <w:lang w:val="en-US"/>
        </w:rPr>
        <w:t>.</w:t>
      </w:r>
      <w:r w:rsidR="0061032B" w:rsidRPr="00A67887">
        <w:rPr>
          <w:lang w:val="en-US"/>
        </w:rPr>
        <w:tab/>
      </w:r>
      <w:r w:rsidR="00F3029C" w:rsidRPr="00F3029C">
        <w:rPr>
          <w:lang w:val="en-US"/>
        </w:rPr>
        <w:t>Current situation of internal displacement in Azerbaijan</w:t>
      </w:r>
      <w:r w:rsidR="0061032B" w:rsidRPr="00A67887">
        <w:rPr>
          <w:lang w:val="en-US"/>
        </w:rPr>
        <w:tab/>
      </w:r>
      <w:r w:rsidR="00981F1B" w:rsidRPr="00A67887">
        <w:rPr>
          <w:lang w:val="en-US"/>
        </w:rPr>
        <w:tab/>
      </w:r>
      <w:r w:rsidR="000D3619">
        <w:rPr>
          <w:lang w:val="en-US"/>
        </w:rPr>
        <w:t>7</w:t>
      </w:r>
      <w:r w:rsidR="000D3619" w:rsidRPr="00D24448">
        <w:t>–</w:t>
      </w:r>
      <w:r w:rsidR="00F04172">
        <w:rPr>
          <w:lang w:val="en-US"/>
        </w:rPr>
        <w:t>8</w:t>
      </w:r>
      <w:r w:rsidR="00981F1B" w:rsidRPr="00A67887">
        <w:rPr>
          <w:lang w:val="en-US"/>
        </w:rPr>
        <w:tab/>
      </w:r>
      <w:r w:rsidR="006E6245">
        <w:rPr>
          <w:lang w:val="en-US"/>
        </w:rPr>
        <w:t>5</w:t>
      </w:r>
    </w:p>
    <w:p w:rsidR="00F3029C" w:rsidRDefault="0061032B" w:rsidP="00F3029C">
      <w:pPr>
        <w:tabs>
          <w:tab w:val="right" w:pos="850"/>
          <w:tab w:val="left" w:pos="1134"/>
          <w:tab w:val="left" w:pos="1559"/>
          <w:tab w:val="left" w:pos="1984"/>
          <w:tab w:val="left" w:leader="dot" w:pos="7654"/>
          <w:tab w:val="right" w:pos="8929"/>
          <w:tab w:val="right" w:pos="9638"/>
        </w:tabs>
        <w:spacing w:after="120"/>
        <w:ind w:left="709"/>
        <w:rPr>
          <w:lang w:val="en-US"/>
        </w:rPr>
      </w:pPr>
      <w:r w:rsidRPr="00A67887">
        <w:rPr>
          <w:lang w:val="en-US"/>
        </w:rPr>
        <w:tab/>
      </w:r>
      <w:r w:rsidR="004A4BEE" w:rsidRPr="00A67887">
        <w:rPr>
          <w:lang w:val="en-US"/>
        </w:rPr>
        <w:t>I</w:t>
      </w:r>
      <w:r w:rsidR="0069557B" w:rsidRPr="00A67887">
        <w:rPr>
          <w:lang w:val="en-US"/>
        </w:rPr>
        <w:t>II</w:t>
      </w:r>
      <w:r w:rsidRPr="00A67887">
        <w:rPr>
          <w:lang w:val="en-US"/>
        </w:rPr>
        <w:t>.</w:t>
      </w:r>
      <w:r w:rsidRPr="00A67887">
        <w:rPr>
          <w:lang w:val="en-US"/>
        </w:rPr>
        <w:tab/>
      </w:r>
      <w:r w:rsidR="00F3029C" w:rsidRPr="00F3029C">
        <w:rPr>
          <w:lang w:val="en-US"/>
        </w:rPr>
        <w:t>Framework for the protection and assistance of internally displaced persons</w:t>
      </w:r>
      <w:r w:rsidR="00E47433">
        <w:rPr>
          <w:lang w:val="en-US"/>
        </w:rPr>
        <w:tab/>
      </w:r>
      <w:r w:rsidR="00E47433">
        <w:rPr>
          <w:lang w:val="en-US"/>
        </w:rPr>
        <w:tab/>
      </w:r>
      <w:r w:rsidR="000D3619">
        <w:rPr>
          <w:lang w:val="en-US"/>
        </w:rPr>
        <w:t>9</w:t>
      </w:r>
      <w:r w:rsidR="000D3619" w:rsidRPr="00D24448">
        <w:t>–</w:t>
      </w:r>
      <w:r w:rsidR="00F04172">
        <w:rPr>
          <w:lang w:val="en-US"/>
        </w:rPr>
        <w:t>20</w:t>
      </w:r>
      <w:r w:rsidR="00E47433">
        <w:rPr>
          <w:lang w:val="en-US"/>
        </w:rPr>
        <w:tab/>
        <w:t>5</w:t>
      </w:r>
    </w:p>
    <w:p w:rsidR="00F3029C" w:rsidRPr="00301CFE" w:rsidRDefault="00301CFE" w:rsidP="00301CFE">
      <w:pPr>
        <w:tabs>
          <w:tab w:val="right" w:pos="850"/>
          <w:tab w:val="left" w:pos="1134"/>
          <w:tab w:val="left" w:pos="1559"/>
          <w:tab w:val="left" w:pos="1984"/>
          <w:tab w:val="left" w:leader="dot" w:pos="7654"/>
          <w:tab w:val="right" w:pos="8929"/>
          <w:tab w:val="right" w:pos="9638"/>
        </w:tabs>
        <w:spacing w:after="120"/>
      </w:pPr>
      <w:r>
        <w:rPr>
          <w:lang w:val="en-US"/>
        </w:rPr>
        <w:tab/>
      </w:r>
      <w:r>
        <w:rPr>
          <w:lang w:val="en-US"/>
        </w:rPr>
        <w:tab/>
        <w:t>A.</w:t>
      </w:r>
      <w:r>
        <w:rPr>
          <w:lang w:val="en-US"/>
        </w:rPr>
        <w:tab/>
        <w:t>D</w:t>
      </w:r>
      <w:r w:rsidR="00F3029C">
        <w:rPr>
          <w:lang w:val="en-US"/>
        </w:rPr>
        <w:t>omestic response</w:t>
      </w:r>
      <w:r w:rsidR="00B3375E">
        <w:rPr>
          <w:lang w:val="en-US"/>
        </w:rPr>
        <w:tab/>
      </w:r>
      <w:r w:rsidR="00B3375E">
        <w:rPr>
          <w:lang w:val="en-US"/>
        </w:rPr>
        <w:tab/>
      </w:r>
      <w:r w:rsidR="000D3619">
        <w:rPr>
          <w:lang w:val="en-US"/>
        </w:rPr>
        <w:t>9</w:t>
      </w:r>
      <w:r w:rsidR="000D3619" w:rsidRPr="00D24448">
        <w:t>–</w:t>
      </w:r>
      <w:r w:rsidR="00F04172">
        <w:rPr>
          <w:lang w:val="en-US"/>
        </w:rPr>
        <w:t>12</w:t>
      </w:r>
      <w:r w:rsidR="00B3375E">
        <w:rPr>
          <w:lang w:val="en-US"/>
        </w:rPr>
        <w:tab/>
        <w:t>5</w:t>
      </w:r>
    </w:p>
    <w:p w:rsidR="00F3029C" w:rsidRDefault="00301CFE" w:rsidP="00301CF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F3029C">
        <w:rPr>
          <w:lang w:val="en-US"/>
        </w:rPr>
        <w:t>B.</w:t>
      </w:r>
      <w:r w:rsidR="002F0B63">
        <w:rPr>
          <w:lang w:val="en-US"/>
        </w:rPr>
        <w:tab/>
      </w:r>
      <w:r w:rsidR="00F3029C">
        <w:rPr>
          <w:lang w:val="en-US"/>
        </w:rPr>
        <w:t>International response</w:t>
      </w:r>
      <w:r w:rsidR="00B3375E">
        <w:rPr>
          <w:lang w:val="en-US"/>
        </w:rPr>
        <w:tab/>
      </w:r>
      <w:r w:rsidR="00B3375E">
        <w:rPr>
          <w:lang w:val="en-US"/>
        </w:rPr>
        <w:tab/>
      </w:r>
      <w:r w:rsidR="000D3619">
        <w:rPr>
          <w:lang w:val="en-US"/>
        </w:rPr>
        <w:t>13</w:t>
      </w:r>
      <w:r w:rsidR="000D3619" w:rsidRPr="00D24448">
        <w:t>–</w:t>
      </w:r>
      <w:r w:rsidR="00F04172">
        <w:rPr>
          <w:lang w:val="en-US"/>
        </w:rPr>
        <w:t>20</w:t>
      </w:r>
      <w:r w:rsidR="00B3375E">
        <w:rPr>
          <w:lang w:val="en-US"/>
        </w:rPr>
        <w:tab/>
        <w:t>6</w:t>
      </w:r>
    </w:p>
    <w:p w:rsidR="00F3029C" w:rsidRDefault="006A3D19" w:rsidP="00F3029C">
      <w:pPr>
        <w:tabs>
          <w:tab w:val="right" w:pos="850"/>
          <w:tab w:val="left" w:pos="1134"/>
          <w:tab w:val="left" w:pos="1559"/>
          <w:tab w:val="left" w:pos="1984"/>
          <w:tab w:val="left" w:leader="dot" w:pos="7654"/>
          <w:tab w:val="right" w:pos="8929"/>
          <w:tab w:val="right" w:pos="9638"/>
        </w:tabs>
        <w:spacing w:after="120"/>
        <w:ind w:left="709" w:hanging="567"/>
        <w:rPr>
          <w:lang w:val="en-US"/>
        </w:rPr>
      </w:pPr>
      <w:r>
        <w:rPr>
          <w:lang w:val="en-US"/>
        </w:rPr>
        <w:tab/>
        <w:t>IV.</w:t>
      </w:r>
      <w:r w:rsidR="00E47433">
        <w:rPr>
          <w:lang w:val="en-US"/>
        </w:rPr>
        <w:tab/>
      </w:r>
      <w:r w:rsidR="00F3029C" w:rsidRPr="00F3029C">
        <w:rPr>
          <w:lang w:val="en-US"/>
        </w:rPr>
        <w:t>Specific rights and issues of concern for internally displaced persons</w:t>
      </w:r>
      <w:r w:rsidR="00E47433">
        <w:rPr>
          <w:lang w:val="en-US"/>
        </w:rPr>
        <w:tab/>
      </w:r>
      <w:r w:rsidR="00E47433">
        <w:rPr>
          <w:lang w:val="en-US"/>
        </w:rPr>
        <w:tab/>
      </w:r>
      <w:r w:rsidR="000D3619">
        <w:rPr>
          <w:lang w:val="en-US"/>
        </w:rPr>
        <w:t>21</w:t>
      </w:r>
      <w:r w:rsidR="000D3619" w:rsidRPr="00D24448">
        <w:t>–</w:t>
      </w:r>
      <w:r w:rsidR="00F04172">
        <w:rPr>
          <w:lang w:val="en-US"/>
        </w:rPr>
        <w:t>61</w:t>
      </w:r>
      <w:r w:rsidR="00E47433">
        <w:rPr>
          <w:lang w:val="en-US"/>
        </w:rPr>
        <w:tab/>
        <w:t>7</w:t>
      </w:r>
    </w:p>
    <w:p w:rsidR="00F3029C" w:rsidRDefault="00301CFE" w:rsidP="00B009FA">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0D3619">
        <w:rPr>
          <w:lang w:val="en-US"/>
        </w:rPr>
        <w:t>A</w:t>
      </w:r>
      <w:r>
        <w:rPr>
          <w:lang w:val="en-US"/>
        </w:rPr>
        <w:tab/>
      </w:r>
      <w:r w:rsidR="00F3029C">
        <w:rPr>
          <w:lang w:val="en-US"/>
        </w:rPr>
        <w:t xml:space="preserve">Right to </w:t>
      </w:r>
      <w:r w:rsidR="004160F2">
        <w:rPr>
          <w:lang w:val="en-US"/>
        </w:rPr>
        <w:t xml:space="preserve">an </w:t>
      </w:r>
      <w:r w:rsidR="00E47433">
        <w:rPr>
          <w:lang w:val="en-US"/>
        </w:rPr>
        <w:t>adequate standard of living</w:t>
      </w:r>
      <w:r w:rsidR="00B3375E">
        <w:rPr>
          <w:lang w:val="en-US"/>
        </w:rPr>
        <w:tab/>
      </w:r>
      <w:r w:rsidR="00B3375E">
        <w:rPr>
          <w:lang w:val="en-US"/>
        </w:rPr>
        <w:tab/>
      </w:r>
      <w:r w:rsidR="000D3619">
        <w:rPr>
          <w:lang w:val="en-US"/>
        </w:rPr>
        <w:t>21</w:t>
      </w:r>
      <w:r w:rsidR="000D3619" w:rsidRPr="00D24448">
        <w:t>–</w:t>
      </w:r>
      <w:r w:rsidR="00692E22">
        <w:rPr>
          <w:lang w:val="en-US"/>
        </w:rPr>
        <w:t>25</w:t>
      </w:r>
      <w:r w:rsidR="00B3375E">
        <w:rPr>
          <w:lang w:val="en-US"/>
        </w:rPr>
        <w:tab/>
        <w:t>7</w:t>
      </w:r>
    </w:p>
    <w:p w:rsidR="00F3029C" w:rsidRDefault="00301CFE" w:rsidP="00301CF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0D3619">
        <w:rPr>
          <w:lang w:val="en-US"/>
        </w:rPr>
        <w:t>B</w:t>
      </w:r>
      <w:r>
        <w:rPr>
          <w:lang w:val="en-US"/>
        </w:rPr>
        <w:t>.</w:t>
      </w:r>
      <w:r>
        <w:rPr>
          <w:lang w:val="en-US"/>
        </w:rPr>
        <w:tab/>
      </w:r>
      <w:r w:rsidR="00F3029C">
        <w:rPr>
          <w:lang w:val="en-US"/>
        </w:rPr>
        <w:t>Employment and livelihood opportunities</w:t>
      </w:r>
      <w:r w:rsidR="00B3375E">
        <w:rPr>
          <w:lang w:val="en-US"/>
        </w:rPr>
        <w:tab/>
      </w:r>
      <w:r w:rsidR="00B3375E">
        <w:rPr>
          <w:lang w:val="en-US"/>
        </w:rPr>
        <w:tab/>
      </w:r>
      <w:r w:rsidR="000D3619">
        <w:rPr>
          <w:lang w:val="en-US"/>
        </w:rPr>
        <w:t>26</w:t>
      </w:r>
      <w:r w:rsidR="000D3619" w:rsidRPr="00D24448">
        <w:t>–</w:t>
      </w:r>
      <w:r w:rsidR="00692E22">
        <w:rPr>
          <w:lang w:val="en-US"/>
        </w:rPr>
        <w:t>35</w:t>
      </w:r>
      <w:r w:rsidR="00B3375E">
        <w:rPr>
          <w:lang w:val="en-US"/>
        </w:rPr>
        <w:tab/>
        <w:t>8</w:t>
      </w:r>
    </w:p>
    <w:p w:rsidR="00F3029C" w:rsidRDefault="00301CFE" w:rsidP="00301CF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0D3619">
        <w:rPr>
          <w:lang w:val="en-US"/>
        </w:rPr>
        <w:t>C</w:t>
      </w:r>
      <w:r>
        <w:rPr>
          <w:lang w:val="en-US"/>
        </w:rPr>
        <w:t>.</w:t>
      </w:r>
      <w:r>
        <w:rPr>
          <w:lang w:val="en-US"/>
        </w:rPr>
        <w:tab/>
      </w:r>
      <w:r w:rsidR="00F3029C">
        <w:rPr>
          <w:lang w:val="en-US"/>
        </w:rPr>
        <w:t xml:space="preserve">Social </w:t>
      </w:r>
      <w:r w:rsidR="00B24287">
        <w:rPr>
          <w:lang w:val="en-US"/>
        </w:rPr>
        <w:t>s</w:t>
      </w:r>
      <w:r w:rsidR="00F3029C">
        <w:rPr>
          <w:lang w:val="en-US"/>
        </w:rPr>
        <w:t>ecurity</w:t>
      </w:r>
      <w:r w:rsidR="00B3375E">
        <w:rPr>
          <w:lang w:val="en-US"/>
        </w:rPr>
        <w:tab/>
      </w:r>
      <w:r w:rsidR="00B3375E">
        <w:rPr>
          <w:lang w:val="en-US"/>
        </w:rPr>
        <w:tab/>
      </w:r>
      <w:r w:rsidR="000D3619">
        <w:rPr>
          <w:lang w:val="en-US"/>
        </w:rPr>
        <w:t>36</w:t>
      </w:r>
      <w:r w:rsidR="000D3619" w:rsidRPr="00D24448">
        <w:t>–</w:t>
      </w:r>
      <w:r w:rsidR="00692E22">
        <w:rPr>
          <w:lang w:val="en-US"/>
        </w:rPr>
        <w:t>37</w:t>
      </w:r>
      <w:r w:rsidR="00B3375E">
        <w:rPr>
          <w:lang w:val="en-US"/>
        </w:rPr>
        <w:tab/>
        <w:t>10</w:t>
      </w:r>
    </w:p>
    <w:p w:rsidR="00F3029C" w:rsidRDefault="00301CFE" w:rsidP="00301CF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0D3619">
        <w:rPr>
          <w:lang w:val="en-US"/>
        </w:rPr>
        <w:t>D</w:t>
      </w:r>
      <w:r>
        <w:rPr>
          <w:lang w:val="en-US"/>
        </w:rPr>
        <w:tab/>
      </w:r>
      <w:r w:rsidR="00F3029C">
        <w:rPr>
          <w:lang w:val="en-US"/>
        </w:rPr>
        <w:t>Right to education</w:t>
      </w:r>
      <w:r w:rsidR="00B3375E">
        <w:rPr>
          <w:lang w:val="en-US"/>
        </w:rPr>
        <w:tab/>
      </w:r>
      <w:r w:rsidR="00B3375E">
        <w:rPr>
          <w:lang w:val="en-US"/>
        </w:rPr>
        <w:tab/>
      </w:r>
      <w:r w:rsidR="00692E22">
        <w:rPr>
          <w:lang w:val="en-US"/>
        </w:rPr>
        <w:t>38</w:t>
      </w:r>
      <w:r w:rsidR="000D3619" w:rsidRPr="00D24448">
        <w:t>–</w:t>
      </w:r>
      <w:r w:rsidR="00692E22">
        <w:rPr>
          <w:lang w:val="en-US"/>
        </w:rPr>
        <w:t>42</w:t>
      </w:r>
      <w:r w:rsidR="006E6245">
        <w:rPr>
          <w:lang w:val="en-US"/>
        </w:rPr>
        <w:tab/>
        <w:t>11</w:t>
      </w:r>
    </w:p>
    <w:p w:rsidR="00F3029C" w:rsidRDefault="00301CFE" w:rsidP="00301CF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0D3619">
        <w:rPr>
          <w:lang w:val="en-US"/>
        </w:rPr>
        <w:t>E</w:t>
      </w:r>
      <w:r>
        <w:rPr>
          <w:lang w:val="en-US"/>
        </w:rPr>
        <w:t>.</w:t>
      </w:r>
      <w:r>
        <w:rPr>
          <w:lang w:val="en-US"/>
        </w:rPr>
        <w:tab/>
      </w:r>
      <w:r w:rsidR="00F3029C">
        <w:rPr>
          <w:lang w:val="en-US"/>
        </w:rPr>
        <w:t>Right to health</w:t>
      </w:r>
      <w:r w:rsidR="00B3375E">
        <w:rPr>
          <w:lang w:val="en-US"/>
        </w:rPr>
        <w:tab/>
      </w:r>
      <w:r w:rsidR="00B3375E">
        <w:rPr>
          <w:lang w:val="en-US"/>
        </w:rPr>
        <w:tab/>
      </w:r>
      <w:r w:rsidR="00692E22">
        <w:rPr>
          <w:lang w:val="en-US"/>
        </w:rPr>
        <w:t>43</w:t>
      </w:r>
      <w:r w:rsidR="000D3619" w:rsidRPr="00D24448">
        <w:t>–</w:t>
      </w:r>
      <w:r w:rsidR="00692E22">
        <w:rPr>
          <w:lang w:val="en-US"/>
        </w:rPr>
        <w:t>48</w:t>
      </w:r>
      <w:r w:rsidR="00B3375E">
        <w:rPr>
          <w:lang w:val="en-US"/>
        </w:rPr>
        <w:tab/>
        <w:t>11</w:t>
      </w:r>
    </w:p>
    <w:p w:rsidR="00F3029C" w:rsidRDefault="00301CFE" w:rsidP="00301CF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0D3619">
        <w:rPr>
          <w:lang w:val="en-US"/>
        </w:rPr>
        <w:t>F</w:t>
      </w:r>
      <w:r>
        <w:rPr>
          <w:lang w:val="en-US"/>
        </w:rPr>
        <w:t>.</w:t>
      </w:r>
      <w:r>
        <w:rPr>
          <w:lang w:val="en-US"/>
        </w:rPr>
        <w:tab/>
      </w:r>
      <w:r w:rsidR="00E47433">
        <w:rPr>
          <w:lang w:val="en-US"/>
        </w:rPr>
        <w:t>Freedom of movement, r</w:t>
      </w:r>
      <w:r w:rsidR="00F3029C" w:rsidRPr="00F3029C">
        <w:rPr>
          <w:lang w:val="en-US"/>
        </w:rPr>
        <w:t>egistration</w:t>
      </w:r>
      <w:r w:rsidR="00E47433">
        <w:rPr>
          <w:lang w:val="en-US"/>
        </w:rPr>
        <w:t xml:space="preserve"> and assistance</w:t>
      </w:r>
      <w:r w:rsidR="00B3375E">
        <w:rPr>
          <w:lang w:val="en-US"/>
        </w:rPr>
        <w:tab/>
      </w:r>
      <w:r w:rsidR="00B3375E">
        <w:rPr>
          <w:lang w:val="en-US"/>
        </w:rPr>
        <w:tab/>
      </w:r>
      <w:r w:rsidR="00692E22">
        <w:rPr>
          <w:lang w:val="en-US"/>
        </w:rPr>
        <w:t>49</w:t>
      </w:r>
      <w:r w:rsidR="006E6245">
        <w:rPr>
          <w:lang w:val="en-US"/>
        </w:rPr>
        <w:tab/>
        <w:t>13</w:t>
      </w:r>
    </w:p>
    <w:p w:rsidR="00F3029C" w:rsidRPr="00F3029C" w:rsidRDefault="00301CFE" w:rsidP="00301CF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0D3619">
        <w:rPr>
          <w:lang w:val="en-US"/>
        </w:rPr>
        <w:t>G</w:t>
      </w:r>
      <w:r>
        <w:rPr>
          <w:lang w:val="en-US"/>
        </w:rPr>
        <w:t>.</w:t>
      </w:r>
      <w:r>
        <w:rPr>
          <w:lang w:val="en-US"/>
        </w:rPr>
        <w:tab/>
      </w:r>
      <w:r w:rsidR="00F3029C" w:rsidRPr="00F3029C">
        <w:rPr>
          <w:lang w:val="en-US"/>
        </w:rPr>
        <w:t>Participation in public and political life</w:t>
      </w:r>
      <w:r w:rsidR="00B3375E">
        <w:rPr>
          <w:lang w:val="en-US"/>
        </w:rPr>
        <w:tab/>
      </w:r>
      <w:r w:rsidR="00B3375E">
        <w:rPr>
          <w:lang w:val="en-US"/>
        </w:rPr>
        <w:tab/>
      </w:r>
      <w:r w:rsidR="000D3619">
        <w:rPr>
          <w:lang w:val="en-US"/>
        </w:rPr>
        <w:t>50</w:t>
      </w:r>
      <w:r w:rsidR="000D3619" w:rsidRPr="00D24448">
        <w:t>–</w:t>
      </w:r>
      <w:r w:rsidR="00692E22">
        <w:rPr>
          <w:lang w:val="en-US"/>
        </w:rPr>
        <w:t>53</w:t>
      </w:r>
      <w:r w:rsidR="00B3375E">
        <w:rPr>
          <w:lang w:val="en-US"/>
        </w:rPr>
        <w:tab/>
        <w:t>1</w:t>
      </w:r>
      <w:r w:rsidR="006E6245">
        <w:rPr>
          <w:lang w:val="en-US"/>
        </w:rPr>
        <w:t>3</w:t>
      </w:r>
    </w:p>
    <w:p w:rsidR="00F3029C" w:rsidRDefault="00301CFE" w:rsidP="00301CF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0D3619">
        <w:rPr>
          <w:lang w:val="en-US"/>
        </w:rPr>
        <w:t>H</w:t>
      </w:r>
      <w:r>
        <w:rPr>
          <w:lang w:val="en-US"/>
        </w:rPr>
        <w:t>.</w:t>
      </w:r>
      <w:r>
        <w:rPr>
          <w:lang w:val="en-US"/>
        </w:rPr>
        <w:tab/>
      </w:r>
      <w:r w:rsidR="00E47433">
        <w:rPr>
          <w:lang w:val="en-US"/>
        </w:rPr>
        <w:t>S</w:t>
      </w:r>
      <w:r w:rsidR="00F3029C">
        <w:rPr>
          <w:lang w:val="en-US"/>
        </w:rPr>
        <w:t>pecific needs</w:t>
      </w:r>
      <w:r w:rsidR="00B3375E">
        <w:rPr>
          <w:lang w:val="en-US"/>
        </w:rPr>
        <w:tab/>
      </w:r>
      <w:r w:rsidR="00B3375E">
        <w:rPr>
          <w:lang w:val="en-US"/>
        </w:rPr>
        <w:tab/>
      </w:r>
      <w:r w:rsidR="000D3619">
        <w:rPr>
          <w:lang w:val="en-US"/>
        </w:rPr>
        <w:t>54</w:t>
      </w:r>
      <w:r w:rsidR="000D3619" w:rsidRPr="00D24448">
        <w:t>–</w:t>
      </w:r>
      <w:r w:rsidR="00692E22">
        <w:rPr>
          <w:lang w:val="en-US"/>
        </w:rPr>
        <w:t>61</w:t>
      </w:r>
      <w:r w:rsidR="006E6245">
        <w:rPr>
          <w:lang w:val="en-US"/>
        </w:rPr>
        <w:tab/>
        <w:t>14</w:t>
      </w:r>
    </w:p>
    <w:p w:rsidR="008318E8" w:rsidRPr="00A67887" w:rsidRDefault="006A3D19" w:rsidP="00F3029C">
      <w:pPr>
        <w:tabs>
          <w:tab w:val="right" w:pos="850"/>
          <w:tab w:val="left" w:pos="1134"/>
          <w:tab w:val="left" w:pos="1559"/>
          <w:tab w:val="left" w:pos="1984"/>
          <w:tab w:val="left" w:leader="dot" w:pos="7654"/>
          <w:tab w:val="right" w:pos="8929"/>
          <w:tab w:val="right" w:pos="9638"/>
        </w:tabs>
        <w:spacing w:after="120"/>
        <w:ind w:left="709" w:hanging="567"/>
        <w:rPr>
          <w:lang w:val="en-US"/>
        </w:rPr>
      </w:pPr>
      <w:r>
        <w:rPr>
          <w:lang w:val="en-US"/>
        </w:rPr>
        <w:tab/>
        <w:t>V.</w:t>
      </w:r>
      <w:r w:rsidR="00E47433">
        <w:rPr>
          <w:lang w:val="en-US"/>
        </w:rPr>
        <w:tab/>
      </w:r>
      <w:r w:rsidR="00E92F46">
        <w:rPr>
          <w:lang w:val="en-US"/>
        </w:rPr>
        <w:t>Search for d</w:t>
      </w:r>
      <w:r w:rsidR="00CA1EFE" w:rsidRPr="00A67887">
        <w:rPr>
          <w:lang w:val="en-US"/>
        </w:rPr>
        <w:t>urable solutions for in</w:t>
      </w:r>
      <w:r w:rsidR="00CA1EFE" w:rsidRPr="00A67887">
        <w:rPr>
          <w:lang w:val="en-US"/>
        </w:rPr>
        <w:t>ternally displaced persons</w:t>
      </w:r>
      <w:r w:rsidR="0061032B" w:rsidRPr="00A67887">
        <w:rPr>
          <w:lang w:val="en-US"/>
        </w:rPr>
        <w:tab/>
      </w:r>
      <w:r w:rsidR="00981F1B" w:rsidRPr="00A67887">
        <w:rPr>
          <w:lang w:val="en-US"/>
        </w:rPr>
        <w:tab/>
      </w:r>
      <w:r w:rsidR="000D3619">
        <w:rPr>
          <w:lang w:val="en-US"/>
        </w:rPr>
        <w:t>62</w:t>
      </w:r>
      <w:r w:rsidR="000D3619" w:rsidRPr="00D24448">
        <w:t>–</w:t>
      </w:r>
      <w:r w:rsidR="00F04172">
        <w:rPr>
          <w:lang w:val="en-US"/>
        </w:rPr>
        <w:t>69</w:t>
      </w:r>
      <w:r w:rsidR="00CE5F77" w:rsidRPr="00A67887">
        <w:rPr>
          <w:lang w:val="en-US"/>
        </w:rPr>
        <w:tab/>
      </w:r>
      <w:r w:rsidR="00E47433">
        <w:rPr>
          <w:lang w:val="en-US"/>
        </w:rPr>
        <w:t>1</w:t>
      </w:r>
      <w:r w:rsidR="00877009">
        <w:rPr>
          <w:lang w:val="en-US"/>
        </w:rPr>
        <w:t>5</w:t>
      </w:r>
    </w:p>
    <w:p w:rsidR="008318E8" w:rsidRPr="00A67887" w:rsidRDefault="008318E8" w:rsidP="00F3029C">
      <w:pPr>
        <w:tabs>
          <w:tab w:val="right" w:pos="850"/>
          <w:tab w:val="left" w:pos="1134"/>
          <w:tab w:val="left" w:pos="1559"/>
          <w:tab w:val="left" w:pos="1984"/>
          <w:tab w:val="left" w:leader="dot" w:pos="7654"/>
          <w:tab w:val="right" w:pos="8929"/>
          <w:tab w:val="right" w:pos="9638"/>
        </w:tabs>
        <w:spacing w:after="120"/>
        <w:ind w:left="709"/>
        <w:rPr>
          <w:sz w:val="24"/>
          <w:szCs w:val="24"/>
          <w:lang w:val="en-US"/>
        </w:rPr>
      </w:pPr>
      <w:r w:rsidRPr="00A67887">
        <w:rPr>
          <w:lang w:val="en-US"/>
        </w:rPr>
        <w:tab/>
      </w:r>
      <w:r w:rsidR="0069557B" w:rsidRPr="00A67887">
        <w:rPr>
          <w:lang w:val="en-US"/>
        </w:rPr>
        <w:t>V</w:t>
      </w:r>
      <w:r w:rsidR="00F3029C">
        <w:rPr>
          <w:lang w:val="en-US"/>
        </w:rPr>
        <w:t>I</w:t>
      </w:r>
      <w:r w:rsidR="0061032B" w:rsidRPr="00A67887">
        <w:rPr>
          <w:lang w:val="en-US"/>
        </w:rPr>
        <w:t>.</w:t>
      </w:r>
      <w:r w:rsidR="0061032B" w:rsidRPr="00A67887">
        <w:rPr>
          <w:lang w:val="en-US"/>
        </w:rPr>
        <w:tab/>
        <w:t>Conclusions and recommendations</w:t>
      </w:r>
      <w:r w:rsidR="0061032B" w:rsidRPr="00A67887">
        <w:rPr>
          <w:lang w:val="en-US"/>
        </w:rPr>
        <w:tab/>
      </w:r>
      <w:r w:rsidR="00981F1B" w:rsidRPr="00A67887">
        <w:rPr>
          <w:lang w:val="en-US"/>
        </w:rPr>
        <w:tab/>
      </w:r>
      <w:r w:rsidR="000D3619">
        <w:rPr>
          <w:lang w:val="en-US"/>
        </w:rPr>
        <w:t>70</w:t>
      </w:r>
      <w:r w:rsidR="000D3619" w:rsidRPr="00D24448">
        <w:t>–</w:t>
      </w:r>
      <w:r w:rsidR="00F04172">
        <w:rPr>
          <w:lang w:val="en-US"/>
        </w:rPr>
        <w:t>84</w:t>
      </w:r>
      <w:r w:rsidR="00E33C8F" w:rsidRPr="00A67887">
        <w:rPr>
          <w:sz w:val="24"/>
          <w:szCs w:val="24"/>
          <w:lang w:val="en-US"/>
        </w:rPr>
        <w:tab/>
      </w:r>
      <w:r w:rsidR="00E33C8F" w:rsidRPr="00A67887">
        <w:rPr>
          <w:lang w:val="en-US"/>
        </w:rPr>
        <w:t>1</w:t>
      </w:r>
      <w:r w:rsidR="00877009">
        <w:rPr>
          <w:lang w:val="en-US"/>
        </w:rPr>
        <w:t>7</w:t>
      </w:r>
    </w:p>
    <w:p w:rsidR="0061032B" w:rsidRPr="00A67887" w:rsidRDefault="0061032B" w:rsidP="00D70E14">
      <w:pPr>
        <w:pStyle w:val="HChG"/>
        <w:ind w:left="709"/>
        <w:jc w:val="both"/>
        <w:rPr>
          <w:lang w:val="en-US"/>
        </w:rPr>
      </w:pPr>
      <w:r w:rsidRPr="00A67887">
        <w:rPr>
          <w:lang w:val="en-US"/>
        </w:rPr>
        <w:br w:type="page"/>
      </w:r>
      <w:bookmarkStart w:id="1" w:name="_Toc315861752"/>
      <w:r w:rsidRPr="00A67887">
        <w:rPr>
          <w:lang w:val="en-US"/>
        </w:rPr>
        <w:lastRenderedPageBreak/>
        <w:tab/>
        <w:t>I.</w:t>
      </w:r>
      <w:r w:rsidRPr="00A67887">
        <w:rPr>
          <w:lang w:val="en-US"/>
        </w:rPr>
        <w:tab/>
        <w:t>Introduction</w:t>
      </w:r>
      <w:bookmarkEnd w:id="1"/>
    </w:p>
    <w:p w:rsidR="005D1B88" w:rsidRDefault="00C64624" w:rsidP="00ED484A">
      <w:pPr>
        <w:pStyle w:val="SingleTxtG"/>
        <w:numPr>
          <w:ilvl w:val="0"/>
          <w:numId w:val="11"/>
        </w:numPr>
        <w:tabs>
          <w:tab w:val="clear" w:pos="2835"/>
        </w:tabs>
        <w:spacing w:line="240" w:lineRule="auto"/>
        <w:ind w:left="1134"/>
        <w:rPr>
          <w:lang w:val="en-US"/>
        </w:rPr>
      </w:pPr>
      <w:r w:rsidRPr="005D1B88">
        <w:rPr>
          <w:lang w:val="en-US"/>
        </w:rPr>
        <w:t xml:space="preserve">In accordance with his mandate contained in Human Rights Council resolution </w:t>
      </w:r>
      <w:r w:rsidR="004156E3" w:rsidRPr="005D1B88">
        <w:rPr>
          <w:lang w:val="en-US"/>
        </w:rPr>
        <w:t>23</w:t>
      </w:r>
      <w:r w:rsidRPr="005D1B88">
        <w:rPr>
          <w:lang w:val="en-US"/>
        </w:rPr>
        <w:t>/</w:t>
      </w:r>
      <w:r w:rsidR="004156E3" w:rsidRPr="005D1B88">
        <w:rPr>
          <w:lang w:val="en-US"/>
        </w:rPr>
        <w:t>8</w:t>
      </w:r>
      <w:r w:rsidRPr="005D1B88">
        <w:rPr>
          <w:lang w:val="en-US"/>
        </w:rPr>
        <w:t xml:space="preserve"> and a</w:t>
      </w:r>
      <w:r w:rsidR="0061032B" w:rsidRPr="005D1B88">
        <w:rPr>
          <w:lang w:val="en-US"/>
        </w:rPr>
        <w:t>t the invitation of the Government</w:t>
      </w:r>
      <w:r w:rsidR="008A28CE" w:rsidRPr="005D1B88">
        <w:rPr>
          <w:lang w:val="en-US"/>
        </w:rPr>
        <w:t xml:space="preserve"> of </w:t>
      </w:r>
      <w:r w:rsidR="004156E3" w:rsidRPr="005D1B88">
        <w:rPr>
          <w:lang w:val="en-US"/>
        </w:rPr>
        <w:t>Azerbaijan</w:t>
      </w:r>
      <w:r w:rsidR="0061032B" w:rsidRPr="005D1B88">
        <w:rPr>
          <w:lang w:val="en-US"/>
        </w:rPr>
        <w:t xml:space="preserve">, the Special Rapporteur on </w:t>
      </w:r>
      <w:r w:rsidR="00AC5A50" w:rsidRPr="005D1B88">
        <w:rPr>
          <w:lang w:val="en-US"/>
        </w:rPr>
        <w:t xml:space="preserve">the </w:t>
      </w:r>
      <w:r w:rsidR="002215E1" w:rsidRPr="005D1B88">
        <w:rPr>
          <w:lang w:val="en-US"/>
        </w:rPr>
        <w:t>human rights</w:t>
      </w:r>
      <w:r w:rsidR="00AC5A50" w:rsidRPr="005D1B88">
        <w:rPr>
          <w:lang w:val="en-US"/>
        </w:rPr>
        <w:t xml:space="preserve"> of internally displaced persons</w:t>
      </w:r>
      <w:r w:rsidR="0061032B" w:rsidRPr="005D1B88">
        <w:rPr>
          <w:lang w:val="en-US"/>
        </w:rPr>
        <w:t xml:space="preserve">, </w:t>
      </w:r>
      <w:proofErr w:type="spellStart"/>
      <w:r w:rsidR="00AC5A50" w:rsidRPr="005D1B88">
        <w:rPr>
          <w:lang w:val="en-US"/>
        </w:rPr>
        <w:t>Chaloka</w:t>
      </w:r>
      <w:proofErr w:type="spellEnd"/>
      <w:r w:rsidR="00AC5A50" w:rsidRPr="005D1B88">
        <w:rPr>
          <w:lang w:val="en-US"/>
        </w:rPr>
        <w:t xml:space="preserve"> </w:t>
      </w:r>
      <w:proofErr w:type="spellStart"/>
      <w:r w:rsidR="00AC5A50" w:rsidRPr="005D1B88">
        <w:rPr>
          <w:lang w:val="en-US"/>
        </w:rPr>
        <w:t>Beyani</w:t>
      </w:r>
      <w:proofErr w:type="spellEnd"/>
      <w:r w:rsidR="0061032B" w:rsidRPr="005D1B88">
        <w:rPr>
          <w:lang w:val="en-US"/>
        </w:rPr>
        <w:t xml:space="preserve">, conducted an official </w:t>
      </w:r>
      <w:r w:rsidR="007C311E" w:rsidRPr="005D1B88">
        <w:rPr>
          <w:lang w:val="en-US"/>
        </w:rPr>
        <w:t xml:space="preserve">follow-up </w:t>
      </w:r>
      <w:r w:rsidR="0061032B" w:rsidRPr="005D1B88">
        <w:rPr>
          <w:lang w:val="en-US"/>
        </w:rPr>
        <w:t xml:space="preserve">visit to </w:t>
      </w:r>
      <w:r w:rsidR="005D1B88" w:rsidRPr="005D1B88">
        <w:rPr>
          <w:lang w:val="en-US"/>
        </w:rPr>
        <w:t>Azerbaijan</w:t>
      </w:r>
      <w:r w:rsidR="0061032B" w:rsidRPr="005D1B88">
        <w:rPr>
          <w:lang w:val="en-US"/>
        </w:rPr>
        <w:t xml:space="preserve"> from </w:t>
      </w:r>
      <w:r w:rsidR="00AC5A50" w:rsidRPr="005D1B88">
        <w:rPr>
          <w:lang w:val="en-US"/>
        </w:rPr>
        <w:t>1</w:t>
      </w:r>
      <w:r w:rsidR="005D1B88" w:rsidRPr="005D1B88">
        <w:rPr>
          <w:lang w:val="en-US"/>
        </w:rPr>
        <w:t>9</w:t>
      </w:r>
      <w:r w:rsidR="00C0424E" w:rsidRPr="005D1B88">
        <w:rPr>
          <w:lang w:val="en-US"/>
        </w:rPr>
        <w:t xml:space="preserve"> to </w:t>
      </w:r>
      <w:r w:rsidR="005D1B88" w:rsidRPr="005D1B88">
        <w:rPr>
          <w:lang w:val="en-US"/>
        </w:rPr>
        <w:t>2</w:t>
      </w:r>
      <w:r w:rsidR="00AC5A50" w:rsidRPr="005D1B88">
        <w:rPr>
          <w:lang w:val="en-US"/>
        </w:rPr>
        <w:t>4</w:t>
      </w:r>
      <w:r w:rsidR="0061032B" w:rsidRPr="005D1B88">
        <w:rPr>
          <w:lang w:val="en-US"/>
        </w:rPr>
        <w:t xml:space="preserve"> </w:t>
      </w:r>
      <w:r w:rsidR="005D1B88" w:rsidRPr="005D1B88">
        <w:rPr>
          <w:lang w:val="en-US"/>
        </w:rPr>
        <w:t>May</w:t>
      </w:r>
      <w:r w:rsidR="00C0424E" w:rsidRPr="005D1B88">
        <w:rPr>
          <w:lang w:val="en-US"/>
        </w:rPr>
        <w:t xml:space="preserve"> 201</w:t>
      </w:r>
      <w:r w:rsidR="005D1B88" w:rsidRPr="005D1B88">
        <w:rPr>
          <w:lang w:val="en-US"/>
        </w:rPr>
        <w:t>4</w:t>
      </w:r>
      <w:r w:rsidR="0061032B" w:rsidRPr="005D1B88">
        <w:rPr>
          <w:lang w:val="en-US"/>
        </w:rPr>
        <w:t xml:space="preserve">. The objective of the visit was to </w:t>
      </w:r>
      <w:r w:rsidR="002215E1" w:rsidRPr="005D1B88">
        <w:rPr>
          <w:lang w:val="en-US"/>
        </w:rPr>
        <w:t>follow</w:t>
      </w:r>
      <w:r w:rsidR="00B24287">
        <w:rPr>
          <w:lang w:val="en-US"/>
        </w:rPr>
        <w:t xml:space="preserve"> </w:t>
      </w:r>
      <w:r w:rsidR="002215E1" w:rsidRPr="005D1B88">
        <w:rPr>
          <w:lang w:val="en-US"/>
        </w:rPr>
        <w:t xml:space="preserve">up on the visits conducted by </w:t>
      </w:r>
      <w:r w:rsidRPr="005D1B88">
        <w:rPr>
          <w:lang w:val="en-US"/>
        </w:rPr>
        <w:t>his predecessor</w:t>
      </w:r>
      <w:r w:rsidR="00974125">
        <w:rPr>
          <w:lang w:val="en-US"/>
        </w:rPr>
        <w:t>s</w:t>
      </w:r>
      <w:r w:rsidRPr="005D1B88">
        <w:rPr>
          <w:lang w:val="en-US"/>
        </w:rPr>
        <w:t xml:space="preserve">, </w:t>
      </w:r>
      <w:r w:rsidR="002215E1" w:rsidRPr="005D1B88">
        <w:rPr>
          <w:lang w:val="en-US"/>
        </w:rPr>
        <w:t>the R</w:t>
      </w:r>
      <w:r w:rsidR="00C51185" w:rsidRPr="005D1B88">
        <w:rPr>
          <w:lang w:val="en-US"/>
        </w:rPr>
        <w:t>epresentative of the Secretary-</w:t>
      </w:r>
      <w:r w:rsidR="002215E1" w:rsidRPr="005D1B88">
        <w:rPr>
          <w:lang w:val="en-US"/>
        </w:rPr>
        <w:t xml:space="preserve">General on </w:t>
      </w:r>
      <w:r w:rsidR="007401BE">
        <w:rPr>
          <w:lang w:val="en-US"/>
        </w:rPr>
        <w:t>internally displaced persons</w:t>
      </w:r>
      <w:r w:rsidRPr="005D1B88">
        <w:rPr>
          <w:lang w:val="en-US"/>
        </w:rPr>
        <w:t>,</w:t>
      </w:r>
      <w:r w:rsidR="002215E1" w:rsidRPr="005D1B88">
        <w:rPr>
          <w:lang w:val="en-US"/>
        </w:rPr>
        <w:t xml:space="preserve"> </w:t>
      </w:r>
      <w:r w:rsidR="00E85C86">
        <w:rPr>
          <w:lang w:val="en-US"/>
        </w:rPr>
        <w:t>Francis Deng</w:t>
      </w:r>
      <w:r w:rsidR="00002DBD">
        <w:rPr>
          <w:lang w:val="en-US"/>
        </w:rPr>
        <w:t>,</w:t>
      </w:r>
      <w:r w:rsidR="00E85C86">
        <w:rPr>
          <w:lang w:val="en-US"/>
        </w:rPr>
        <w:t xml:space="preserve"> </w:t>
      </w:r>
      <w:r w:rsidR="002215E1" w:rsidRPr="005D1B88">
        <w:rPr>
          <w:lang w:val="en-US"/>
        </w:rPr>
        <w:t xml:space="preserve">in </w:t>
      </w:r>
      <w:r w:rsidR="00F856F1">
        <w:rPr>
          <w:lang w:val="en-US"/>
        </w:rPr>
        <w:t xml:space="preserve">1998 </w:t>
      </w:r>
      <w:r w:rsidR="00E85C86">
        <w:rPr>
          <w:lang w:val="en-US"/>
        </w:rPr>
        <w:t xml:space="preserve">and </w:t>
      </w:r>
      <w:r w:rsidR="00211342">
        <w:rPr>
          <w:lang w:val="en-US"/>
        </w:rPr>
        <w:t>the Representative of the Secretary-General on the human rights of internally displaced persons,</w:t>
      </w:r>
      <w:r w:rsidR="00002DBD">
        <w:rPr>
          <w:lang w:val="en-US"/>
        </w:rPr>
        <w:t xml:space="preserve"> </w:t>
      </w:r>
      <w:r w:rsidR="00E85C86">
        <w:rPr>
          <w:lang w:val="en-US"/>
        </w:rPr>
        <w:t xml:space="preserve">Walter </w:t>
      </w:r>
      <w:proofErr w:type="spellStart"/>
      <w:r w:rsidR="00E85C86">
        <w:rPr>
          <w:lang w:val="en-US"/>
        </w:rPr>
        <w:t>K</w:t>
      </w:r>
      <w:r w:rsidR="00C35550">
        <w:rPr>
          <w:lang w:val="en-US"/>
        </w:rPr>
        <w:t>ä</w:t>
      </w:r>
      <w:r w:rsidR="00E85C86">
        <w:rPr>
          <w:lang w:val="en-US"/>
        </w:rPr>
        <w:t>lin</w:t>
      </w:r>
      <w:proofErr w:type="spellEnd"/>
      <w:r w:rsidR="00211342">
        <w:rPr>
          <w:lang w:val="en-US"/>
        </w:rPr>
        <w:t>,</w:t>
      </w:r>
      <w:r w:rsidR="00E85C86">
        <w:rPr>
          <w:lang w:val="en-US"/>
        </w:rPr>
        <w:t xml:space="preserve"> in </w:t>
      </w:r>
      <w:r w:rsidR="005D1B88" w:rsidRPr="005D1B88">
        <w:rPr>
          <w:lang w:val="en-US"/>
        </w:rPr>
        <w:t>2007 and 2010</w:t>
      </w:r>
      <w:r w:rsidR="0061032B" w:rsidRPr="005D1B88">
        <w:rPr>
          <w:lang w:val="en-US"/>
        </w:rPr>
        <w:t xml:space="preserve">. </w:t>
      </w:r>
    </w:p>
    <w:p w:rsidR="005D1B88" w:rsidRDefault="00293F86" w:rsidP="00ED484A">
      <w:pPr>
        <w:pStyle w:val="SingleTxtG"/>
        <w:numPr>
          <w:ilvl w:val="0"/>
          <w:numId w:val="11"/>
        </w:numPr>
        <w:tabs>
          <w:tab w:val="clear" w:pos="2835"/>
        </w:tabs>
        <w:spacing w:line="240" w:lineRule="auto"/>
        <w:ind w:left="1134"/>
        <w:rPr>
          <w:lang w:val="en-US"/>
        </w:rPr>
      </w:pPr>
      <w:r w:rsidRPr="005D1B88">
        <w:rPr>
          <w:lang w:val="en-US"/>
        </w:rPr>
        <w:t>The Special Rapporteur met w</w:t>
      </w:r>
      <w:r w:rsidR="007C311E" w:rsidRPr="005D1B88">
        <w:rPr>
          <w:lang w:val="en-US"/>
        </w:rPr>
        <w:t xml:space="preserve">ith </w:t>
      </w:r>
      <w:r w:rsidR="00926463">
        <w:rPr>
          <w:lang w:val="en-US"/>
        </w:rPr>
        <w:t xml:space="preserve">the </w:t>
      </w:r>
      <w:r w:rsidR="005D1B88" w:rsidRPr="005D1B88">
        <w:rPr>
          <w:lang w:val="en-US"/>
        </w:rPr>
        <w:t>Deputy Prime Minister</w:t>
      </w:r>
      <w:r w:rsidR="00E7306A">
        <w:rPr>
          <w:lang w:val="en-US"/>
        </w:rPr>
        <w:t xml:space="preserve"> and Head of the State Committee for Refugees and Internally Displaced Persons</w:t>
      </w:r>
      <w:r w:rsidR="005D1B88" w:rsidRPr="005D1B88">
        <w:rPr>
          <w:lang w:val="en-US"/>
        </w:rPr>
        <w:t xml:space="preserve">; the Minister </w:t>
      </w:r>
      <w:r w:rsidR="00974125">
        <w:rPr>
          <w:lang w:val="en-US"/>
        </w:rPr>
        <w:t xml:space="preserve">of </w:t>
      </w:r>
      <w:r w:rsidR="005D1B88" w:rsidRPr="005D1B88">
        <w:rPr>
          <w:lang w:val="en-US"/>
        </w:rPr>
        <w:t xml:space="preserve">Health; the Deputy Minister </w:t>
      </w:r>
      <w:r w:rsidR="00211342">
        <w:rPr>
          <w:lang w:val="en-US"/>
        </w:rPr>
        <w:t>for</w:t>
      </w:r>
      <w:r w:rsidR="00211342" w:rsidRPr="005D1B88">
        <w:rPr>
          <w:lang w:val="en-US"/>
        </w:rPr>
        <w:t xml:space="preserve"> </w:t>
      </w:r>
      <w:r w:rsidR="005D1B88" w:rsidRPr="005D1B88">
        <w:rPr>
          <w:lang w:val="en-US"/>
        </w:rPr>
        <w:t xml:space="preserve">Foreign Affairs, </w:t>
      </w:r>
      <w:r w:rsidR="00974125">
        <w:rPr>
          <w:lang w:val="en-US"/>
        </w:rPr>
        <w:t xml:space="preserve">the </w:t>
      </w:r>
      <w:r w:rsidR="006673BA">
        <w:rPr>
          <w:lang w:val="en-US"/>
        </w:rPr>
        <w:t xml:space="preserve">Deputy Minister of </w:t>
      </w:r>
      <w:r w:rsidR="006673BA" w:rsidRPr="006673BA">
        <w:rPr>
          <w:lang w:val="en-US"/>
        </w:rPr>
        <w:t xml:space="preserve">Economy and Industry, </w:t>
      </w:r>
      <w:r w:rsidR="00974125">
        <w:rPr>
          <w:lang w:val="en-US"/>
        </w:rPr>
        <w:t>the D</w:t>
      </w:r>
      <w:r w:rsidR="006673BA">
        <w:rPr>
          <w:lang w:val="en-US"/>
        </w:rPr>
        <w:t xml:space="preserve">eputy Minister of </w:t>
      </w:r>
      <w:proofErr w:type="spellStart"/>
      <w:r w:rsidR="005D1B88" w:rsidRPr="005D1B88">
        <w:rPr>
          <w:lang w:val="en-US"/>
        </w:rPr>
        <w:t>Labour</w:t>
      </w:r>
      <w:proofErr w:type="spellEnd"/>
      <w:r w:rsidR="005D1B88" w:rsidRPr="005D1B88">
        <w:rPr>
          <w:lang w:val="en-US"/>
        </w:rPr>
        <w:t xml:space="preserve"> and Social Protection, and </w:t>
      </w:r>
      <w:r w:rsidR="00974125">
        <w:rPr>
          <w:lang w:val="en-US"/>
        </w:rPr>
        <w:t xml:space="preserve">the </w:t>
      </w:r>
      <w:r w:rsidR="006673BA">
        <w:rPr>
          <w:lang w:val="en-US"/>
        </w:rPr>
        <w:t xml:space="preserve">Deputy Minister of </w:t>
      </w:r>
      <w:r w:rsidR="005D1B88" w:rsidRPr="005D1B88">
        <w:rPr>
          <w:lang w:val="en-US"/>
        </w:rPr>
        <w:t xml:space="preserve">Education. He </w:t>
      </w:r>
      <w:r w:rsidR="00211342">
        <w:rPr>
          <w:lang w:val="en-US"/>
        </w:rPr>
        <w:t xml:space="preserve">also </w:t>
      </w:r>
      <w:r w:rsidR="005D1B88" w:rsidRPr="005D1B88">
        <w:rPr>
          <w:lang w:val="en-US"/>
        </w:rPr>
        <w:t xml:space="preserve">met with </w:t>
      </w:r>
      <w:r w:rsidR="005D1B88">
        <w:rPr>
          <w:lang w:val="en-US"/>
        </w:rPr>
        <w:t xml:space="preserve">the Deputy Chairman of the Parliament, the Chairman of the Social Policy Committee and the Chairperson of the Human Rights Committee of the Parliament. The Special Rapporteur </w:t>
      </w:r>
      <w:r w:rsidR="00211342">
        <w:rPr>
          <w:lang w:val="en-US"/>
        </w:rPr>
        <w:t xml:space="preserve">further </w:t>
      </w:r>
      <w:r w:rsidR="005D1B88">
        <w:rPr>
          <w:lang w:val="en-US"/>
        </w:rPr>
        <w:t xml:space="preserve">met with the </w:t>
      </w:r>
      <w:r w:rsidR="005D1B88" w:rsidRPr="005D1B88">
        <w:rPr>
          <w:lang w:val="en-US"/>
        </w:rPr>
        <w:t>Deputy P</w:t>
      </w:r>
      <w:r w:rsidR="005D1B88">
        <w:rPr>
          <w:lang w:val="en-US"/>
        </w:rPr>
        <w:t xml:space="preserve">resident of the State Oil Fund and </w:t>
      </w:r>
      <w:r w:rsidR="005D1B88" w:rsidRPr="005D1B88">
        <w:rPr>
          <w:lang w:val="en-US"/>
        </w:rPr>
        <w:t xml:space="preserve">held meetings with the </w:t>
      </w:r>
      <w:r w:rsidR="00A93E0F" w:rsidRPr="005D1B88">
        <w:rPr>
          <w:lang w:val="en-US"/>
        </w:rPr>
        <w:t>Ombuds</w:t>
      </w:r>
      <w:r w:rsidR="00A93E0F">
        <w:rPr>
          <w:lang w:val="en-US"/>
        </w:rPr>
        <w:t>man</w:t>
      </w:r>
      <w:r w:rsidR="00A93E0F" w:rsidRPr="005D1B88">
        <w:rPr>
          <w:lang w:val="en-US"/>
        </w:rPr>
        <w:t xml:space="preserve"> </w:t>
      </w:r>
      <w:r w:rsidR="005D1B88" w:rsidRPr="005D1B88">
        <w:rPr>
          <w:lang w:val="en-US"/>
        </w:rPr>
        <w:t xml:space="preserve">of Azerbaijan, representatives of the international community and non-governmental organizations. </w:t>
      </w:r>
    </w:p>
    <w:p w:rsidR="005D1B88" w:rsidRPr="005D1B88" w:rsidRDefault="005D1B88" w:rsidP="00ED484A">
      <w:pPr>
        <w:pStyle w:val="SingleTxtG"/>
        <w:numPr>
          <w:ilvl w:val="0"/>
          <w:numId w:val="11"/>
        </w:numPr>
        <w:tabs>
          <w:tab w:val="clear" w:pos="2835"/>
        </w:tabs>
        <w:spacing w:line="240" w:lineRule="auto"/>
        <w:ind w:left="1134"/>
        <w:rPr>
          <w:lang w:val="en-US"/>
        </w:rPr>
      </w:pPr>
      <w:r w:rsidRPr="005D1B88">
        <w:rPr>
          <w:lang w:val="en-US"/>
        </w:rPr>
        <w:t xml:space="preserve">During his week-long mission, the Special Rapporteur visited locations where </w:t>
      </w:r>
      <w:r w:rsidR="00211342">
        <w:rPr>
          <w:lang w:val="en-US"/>
        </w:rPr>
        <w:t>internally displaced persons (</w:t>
      </w:r>
      <w:r w:rsidR="007401BE">
        <w:rPr>
          <w:lang w:val="en-US"/>
        </w:rPr>
        <w:t>IDPs</w:t>
      </w:r>
      <w:r w:rsidR="00211342">
        <w:rPr>
          <w:lang w:val="en-US"/>
        </w:rPr>
        <w:t>)</w:t>
      </w:r>
      <w:r w:rsidRPr="005D1B88">
        <w:rPr>
          <w:lang w:val="en-US"/>
        </w:rPr>
        <w:t xml:space="preserve"> live in the </w:t>
      </w:r>
      <w:r w:rsidR="00211342">
        <w:rPr>
          <w:lang w:val="en-US"/>
        </w:rPr>
        <w:t>w</w:t>
      </w:r>
      <w:r w:rsidRPr="005D1B88">
        <w:rPr>
          <w:lang w:val="en-US"/>
        </w:rPr>
        <w:t xml:space="preserve">estern district of </w:t>
      </w:r>
      <w:proofErr w:type="spellStart"/>
      <w:r w:rsidRPr="005D1B88">
        <w:rPr>
          <w:lang w:val="en-US"/>
        </w:rPr>
        <w:t>Agdam</w:t>
      </w:r>
      <w:proofErr w:type="spellEnd"/>
      <w:r>
        <w:rPr>
          <w:lang w:val="en-US"/>
        </w:rPr>
        <w:t xml:space="preserve">, in new settlements in the </w:t>
      </w:r>
      <w:proofErr w:type="spellStart"/>
      <w:r>
        <w:rPr>
          <w:lang w:val="en-US"/>
        </w:rPr>
        <w:t>Binagadi</w:t>
      </w:r>
      <w:proofErr w:type="spellEnd"/>
      <w:r>
        <w:rPr>
          <w:lang w:val="en-US"/>
        </w:rPr>
        <w:t xml:space="preserve"> district of Baku and </w:t>
      </w:r>
      <w:r w:rsidR="00211342">
        <w:rPr>
          <w:lang w:val="en-US"/>
        </w:rPr>
        <w:t xml:space="preserve">the </w:t>
      </w:r>
      <w:proofErr w:type="spellStart"/>
      <w:r w:rsidR="00A93E0F">
        <w:rPr>
          <w:lang w:val="en-US"/>
        </w:rPr>
        <w:t>Masazir</w:t>
      </w:r>
      <w:proofErr w:type="spellEnd"/>
      <w:r w:rsidR="00A93E0F">
        <w:rPr>
          <w:lang w:val="en-US"/>
        </w:rPr>
        <w:t xml:space="preserve"> </w:t>
      </w:r>
      <w:r>
        <w:rPr>
          <w:lang w:val="en-US"/>
        </w:rPr>
        <w:t xml:space="preserve">settlement </w:t>
      </w:r>
      <w:r w:rsidR="00211342">
        <w:rPr>
          <w:lang w:val="en-US"/>
        </w:rPr>
        <w:t xml:space="preserve">in </w:t>
      </w:r>
      <w:r>
        <w:rPr>
          <w:lang w:val="en-US"/>
        </w:rPr>
        <w:t xml:space="preserve">the </w:t>
      </w:r>
      <w:proofErr w:type="spellStart"/>
      <w:r>
        <w:rPr>
          <w:lang w:val="en-US"/>
        </w:rPr>
        <w:t>Absheron</w:t>
      </w:r>
      <w:proofErr w:type="spellEnd"/>
      <w:r>
        <w:rPr>
          <w:lang w:val="en-US"/>
        </w:rPr>
        <w:t xml:space="preserve"> </w:t>
      </w:r>
      <w:r w:rsidR="00A93E0F">
        <w:rPr>
          <w:lang w:val="en-US"/>
        </w:rPr>
        <w:t>district</w:t>
      </w:r>
      <w:r w:rsidRPr="005D1B88">
        <w:rPr>
          <w:lang w:val="en-US"/>
        </w:rPr>
        <w:t>.</w:t>
      </w:r>
    </w:p>
    <w:p w:rsidR="004E0D5E" w:rsidRPr="00A67887" w:rsidRDefault="004E0D5E" w:rsidP="00ED484A">
      <w:pPr>
        <w:pStyle w:val="SingleTxtG"/>
        <w:numPr>
          <w:ilvl w:val="0"/>
          <w:numId w:val="11"/>
        </w:numPr>
        <w:tabs>
          <w:tab w:val="clear" w:pos="2835"/>
        </w:tabs>
        <w:spacing w:line="240" w:lineRule="auto"/>
        <w:ind w:left="1134"/>
        <w:rPr>
          <w:lang w:val="en-US"/>
        </w:rPr>
      </w:pPr>
      <w:r w:rsidRPr="00A67887">
        <w:rPr>
          <w:lang w:val="en-US"/>
        </w:rPr>
        <w:t>The Special Rapporteur express</w:t>
      </w:r>
      <w:r w:rsidR="00341F2F" w:rsidRPr="00A67887">
        <w:rPr>
          <w:lang w:val="en-US"/>
        </w:rPr>
        <w:t>es</w:t>
      </w:r>
      <w:r w:rsidRPr="00A67887">
        <w:rPr>
          <w:lang w:val="en-US"/>
        </w:rPr>
        <w:t xml:space="preserve"> his sincere gratitude to the Government of </w:t>
      </w:r>
      <w:r w:rsidR="00F856F1">
        <w:rPr>
          <w:lang w:val="en-US"/>
        </w:rPr>
        <w:t>Azerbaijan</w:t>
      </w:r>
      <w:r w:rsidRPr="00A67887">
        <w:rPr>
          <w:lang w:val="en-US"/>
        </w:rPr>
        <w:t xml:space="preserve"> for its full cooperation</w:t>
      </w:r>
      <w:r w:rsidR="00974125">
        <w:rPr>
          <w:lang w:val="en-US"/>
        </w:rPr>
        <w:t xml:space="preserve"> during his visit</w:t>
      </w:r>
      <w:r w:rsidRPr="00A67887">
        <w:rPr>
          <w:lang w:val="en-US"/>
        </w:rPr>
        <w:t xml:space="preserve">. </w:t>
      </w:r>
      <w:r w:rsidR="00211342">
        <w:rPr>
          <w:lang w:val="en-US"/>
        </w:rPr>
        <w:t xml:space="preserve">He </w:t>
      </w:r>
      <w:r w:rsidRPr="00A67887">
        <w:rPr>
          <w:lang w:val="en-US"/>
        </w:rPr>
        <w:t xml:space="preserve">is also grateful to all his interlocutors, especially </w:t>
      </w:r>
      <w:r w:rsidR="007401BE">
        <w:rPr>
          <w:lang w:val="en-US"/>
        </w:rPr>
        <w:t>IDPs</w:t>
      </w:r>
      <w:r w:rsidRPr="00A67887">
        <w:rPr>
          <w:lang w:val="en-US"/>
        </w:rPr>
        <w:t xml:space="preserve"> who kindly shared their experiences and different perspectives with him. He looks forward to a fruitful and continued dialogue with the Government and other stakeholders on the implementation of the recommendations contained in th</w:t>
      </w:r>
      <w:r w:rsidR="00CE5117">
        <w:rPr>
          <w:lang w:val="en-US"/>
        </w:rPr>
        <w:t>e present</w:t>
      </w:r>
      <w:r w:rsidRPr="00A67887">
        <w:rPr>
          <w:lang w:val="en-US"/>
        </w:rPr>
        <w:t xml:space="preserve"> report.</w:t>
      </w:r>
    </w:p>
    <w:p w:rsidR="002639D4" w:rsidRPr="00A67887" w:rsidRDefault="007C004F" w:rsidP="00ED484A">
      <w:pPr>
        <w:pStyle w:val="SingleTxtG"/>
        <w:numPr>
          <w:ilvl w:val="0"/>
          <w:numId w:val="11"/>
        </w:numPr>
        <w:tabs>
          <w:tab w:val="clear" w:pos="2835"/>
        </w:tabs>
        <w:spacing w:line="240" w:lineRule="auto"/>
        <w:ind w:left="1134"/>
        <w:rPr>
          <w:lang w:val="en-US"/>
        </w:rPr>
      </w:pPr>
      <w:r w:rsidRPr="00A67887">
        <w:rPr>
          <w:lang w:val="en-US"/>
        </w:rPr>
        <w:t xml:space="preserve">The </w:t>
      </w:r>
      <w:r w:rsidR="00E841BD" w:rsidRPr="00A67887">
        <w:rPr>
          <w:lang w:val="en-US"/>
        </w:rPr>
        <w:t xml:space="preserve">Special Rapporteur </w:t>
      </w:r>
      <w:r w:rsidR="00E841BD">
        <w:rPr>
          <w:lang w:val="en-US"/>
        </w:rPr>
        <w:t xml:space="preserve">would like to sincerely thank </w:t>
      </w:r>
      <w:r w:rsidR="00CE5117">
        <w:rPr>
          <w:lang w:val="en-US"/>
        </w:rPr>
        <w:t>the Office of the United Nations High Commissioner for Human Rights</w:t>
      </w:r>
      <w:r w:rsidR="008F6315">
        <w:rPr>
          <w:lang w:val="en-US"/>
        </w:rPr>
        <w:t xml:space="preserve"> (OHCHR)</w:t>
      </w:r>
      <w:r w:rsidR="00CE5117">
        <w:rPr>
          <w:lang w:val="en-US"/>
        </w:rPr>
        <w:t xml:space="preserve"> and the Office of the United Nations High Commissioner for Refugees (</w:t>
      </w:r>
      <w:r w:rsidR="00E841BD">
        <w:rPr>
          <w:lang w:val="en-US"/>
        </w:rPr>
        <w:t>UNHCR</w:t>
      </w:r>
      <w:r w:rsidR="00CE5117">
        <w:rPr>
          <w:lang w:val="en-US"/>
        </w:rPr>
        <w:t>)</w:t>
      </w:r>
      <w:r w:rsidR="00E841BD">
        <w:rPr>
          <w:lang w:val="en-US"/>
        </w:rPr>
        <w:t xml:space="preserve"> for </w:t>
      </w:r>
      <w:r w:rsidRPr="00A67887">
        <w:rPr>
          <w:lang w:val="en-US"/>
        </w:rPr>
        <w:t xml:space="preserve">ably </w:t>
      </w:r>
      <w:r w:rsidR="00E841BD">
        <w:rPr>
          <w:lang w:val="en-US"/>
        </w:rPr>
        <w:t xml:space="preserve">coordinating his visit to </w:t>
      </w:r>
      <w:r w:rsidR="00E85C86">
        <w:rPr>
          <w:lang w:val="en-US"/>
        </w:rPr>
        <w:t>Azerbaijan</w:t>
      </w:r>
      <w:r w:rsidR="00B81BB5" w:rsidRPr="00A67887">
        <w:rPr>
          <w:lang w:val="en-US"/>
        </w:rPr>
        <w:t xml:space="preserve">. </w:t>
      </w:r>
      <w:r w:rsidR="00E841BD">
        <w:rPr>
          <w:lang w:val="en-US"/>
        </w:rPr>
        <w:t xml:space="preserve">He </w:t>
      </w:r>
      <w:r w:rsidR="00B81BB5" w:rsidRPr="00A67887">
        <w:rPr>
          <w:lang w:val="en-US"/>
        </w:rPr>
        <w:t xml:space="preserve">is grateful </w:t>
      </w:r>
      <w:r w:rsidRPr="00A67887">
        <w:rPr>
          <w:lang w:val="en-US"/>
        </w:rPr>
        <w:t xml:space="preserve">for </w:t>
      </w:r>
      <w:r w:rsidR="00B81BB5" w:rsidRPr="00A67887">
        <w:rPr>
          <w:lang w:val="en-US"/>
        </w:rPr>
        <w:t xml:space="preserve">all the logistical, administrative and substantive support </w:t>
      </w:r>
      <w:r w:rsidR="00341F2F" w:rsidRPr="00A67887">
        <w:rPr>
          <w:lang w:val="en-US"/>
        </w:rPr>
        <w:t>he received</w:t>
      </w:r>
      <w:r w:rsidR="00E92F46">
        <w:rPr>
          <w:lang w:val="en-US"/>
        </w:rPr>
        <w:t>,</w:t>
      </w:r>
      <w:r w:rsidR="00341F2F" w:rsidRPr="00A67887">
        <w:rPr>
          <w:lang w:val="en-US"/>
        </w:rPr>
        <w:t xml:space="preserve"> which </w:t>
      </w:r>
      <w:r w:rsidRPr="00A67887">
        <w:rPr>
          <w:lang w:val="en-US"/>
        </w:rPr>
        <w:t>facilitat</w:t>
      </w:r>
      <w:r w:rsidR="00341F2F" w:rsidRPr="00A67887">
        <w:rPr>
          <w:lang w:val="en-US"/>
        </w:rPr>
        <w:t>ed</w:t>
      </w:r>
      <w:r w:rsidRPr="00A67887">
        <w:rPr>
          <w:lang w:val="en-US"/>
        </w:rPr>
        <w:t xml:space="preserve"> the </w:t>
      </w:r>
      <w:r w:rsidR="00B81BB5" w:rsidRPr="00A67887">
        <w:rPr>
          <w:lang w:val="en-US"/>
        </w:rPr>
        <w:t>conduct of th</w:t>
      </w:r>
      <w:r w:rsidR="00341F2F" w:rsidRPr="00A67887">
        <w:rPr>
          <w:lang w:val="en-US"/>
        </w:rPr>
        <w:t>e</w:t>
      </w:r>
      <w:r w:rsidR="00B81BB5" w:rsidRPr="00A67887">
        <w:rPr>
          <w:lang w:val="en-US"/>
        </w:rPr>
        <w:t xml:space="preserve"> visit. He would also like to thank the U</w:t>
      </w:r>
      <w:r w:rsidR="00341F2F" w:rsidRPr="00A67887">
        <w:rPr>
          <w:lang w:val="en-US"/>
        </w:rPr>
        <w:t>nited Nations</w:t>
      </w:r>
      <w:r w:rsidR="00B81BB5" w:rsidRPr="00A67887">
        <w:rPr>
          <w:lang w:val="en-US"/>
        </w:rPr>
        <w:t xml:space="preserve"> Resident Coordinator and the </w:t>
      </w:r>
      <w:r w:rsidR="006673BA">
        <w:rPr>
          <w:lang w:val="en-US"/>
        </w:rPr>
        <w:t>U</w:t>
      </w:r>
      <w:r w:rsidR="00CE5117">
        <w:rPr>
          <w:lang w:val="en-US"/>
        </w:rPr>
        <w:t xml:space="preserve">nited </w:t>
      </w:r>
      <w:r w:rsidR="006673BA">
        <w:rPr>
          <w:lang w:val="en-US"/>
        </w:rPr>
        <w:t>N</w:t>
      </w:r>
      <w:r w:rsidR="00CE5117">
        <w:rPr>
          <w:lang w:val="en-US"/>
        </w:rPr>
        <w:t>ations</w:t>
      </w:r>
      <w:r w:rsidR="006673BA">
        <w:rPr>
          <w:lang w:val="en-US"/>
        </w:rPr>
        <w:t xml:space="preserve"> </w:t>
      </w:r>
      <w:r w:rsidR="00E92F46">
        <w:rPr>
          <w:lang w:val="en-US"/>
        </w:rPr>
        <w:t>c</w:t>
      </w:r>
      <w:r w:rsidR="00B81BB5" w:rsidRPr="00A67887">
        <w:rPr>
          <w:lang w:val="en-US"/>
        </w:rPr>
        <w:t xml:space="preserve">ountry </w:t>
      </w:r>
      <w:r w:rsidR="00E92F46">
        <w:rPr>
          <w:lang w:val="en-US"/>
        </w:rPr>
        <w:t>t</w:t>
      </w:r>
      <w:r w:rsidR="00B81BB5" w:rsidRPr="00A67887">
        <w:rPr>
          <w:lang w:val="en-US"/>
        </w:rPr>
        <w:t>eam</w:t>
      </w:r>
      <w:r w:rsidR="00F856F1">
        <w:rPr>
          <w:lang w:val="en-US"/>
        </w:rPr>
        <w:t xml:space="preserve"> </w:t>
      </w:r>
      <w:r w:rsidR="00B81BB5" w:rsidRPr="00A67887">
        <w:rPr>
          <w:lang w:val="en-US"/>
        </w:rPr>
        <w:t xml:space="preserve">for their </w:t>
      </w:r>
      <w:r w:rsidR="00E841BD">
        <w:rPr>
          <w:lang w:val="en-US"/>
        </w:rPr>
        <w:t xml:space="preserve">support and cooperation. </w:t>
      </w:r>
    </w:p>
    <w:p w:rsidR="006A3D19" w:rsidRDefault="003C2EA4" w:rsidP="00B009FA">
      <w:pPr>
        <w:pStyle w:val="SingleTxtG"/>
        <w:numPr>
          <w:ilvl w:val="0"/>
          <w:numId w:val="11"/>
        </w:numPr>
        <w:tabs>
          <w:tab w:val="clear" w:pos="2835"/>
        </w:tabs>
        <w:spacing w:line="240" w:lineRule="auto"/>
        <w:ind w:left="1134"/>
        <w:rPr>
          <w:lang w:val="en-US"/>
        </w:rPr>
      </w:pPr>
      <w:r>
        <w:rPr>
          <w:lang w:val="en-US"/>
        </w:rPr>
        <w:t>D</w:t>
      </w:r>
      <w:r w:rsidR="00D7566D" w:rsidRPr="00A67887">
        <w:rPr>
          <w:lang w:val="en-US"/>
        </w:rPr>
        <w:t xml:space="preserve">urable solutions should be </w:t>
      </w:r>
      <w:r w:rsidR="002D7A69">
        <w:rPr>
          <w:lang w:val="en-US"/>
        </w:rPr>
        <w:t xml:space="preserve">regarded </w:t>
      </w:r>
      <w:r w:rsidR="00E85C86">
        <w:rPr>
          <w:lang w:val="en-US"/>
        </w:rPr>
        <w:t xml:space="preserve">inclusively as </w:t>
      </w:r>
      <w:r>
        <w:rPr>
          <w:lang w:val="en-US"/>
        </w:rPr>
        <w:t xml:space="preserve">options </w:t>
      </w:r>
      <w:r w:rsidR="00E85C86">
        <w:rPr>
          <w:lang w:val="en-US"/>
        </w:rPr>
        <w:t xml:space="preserve">available </w:t>
      </w:r>
      <w:r w:rsidR="00CE5117">
        <w:rPr>
          <w:lang w:val="en-US"/>
        </w:rPr>
        <w:t xml:space="preserve">to </w:t>
      </w:r>
      <w:r>
        <w:rPr>
          <w:lang w:val="en-US"/>
        </w:rPr>
        <w:t xml:space="preserve">all </w:t>
      </w:r>
      <w:r w:rsidR="00E85C86">
        <w:rPr>
          <w:lang w:val="en-US"/>
        </w:rPr>
        <w:t>IDPs</w:t>
      </w:r>
      <w:r>
        <w:rPr>
          <w:lang w:val="en-US"/>
        </w:rPr>
        <w:t>.</w:t>
      </w:r>
      <w:r w:rsidR="00002DBD">
        <w:rPr>
          <w:lang w:val="en-US"/>
        </w:rPr>
        <w:t xml:space="preserve"> </w:t>
      </w:r>
      <w:r>
        <w:rPr>
          <w:lang w:val="en-US"/>
        </w:rPr>
        <w:t>A</w:t>
      </w:r>
      <w:r w:rsidR="00D7566D" w:rsidRPr="00A67887">
        <w:rPr>
          <w:lang w:val="en-US"/>
        </w:rPr>
        <w:t xml:space="preserve"> humanitarian and development </w:t>
      </w:r>
      <w:r w:rsidR="002D7A69">
        <w:rPr>
          <w:lang w:val="en-US"/>
        </w:rPr>
        <w:t xml:space="preserve">approach to achieving </w:t>
      </w:r>
      <w:r>
        <w:rPr>
          <w:lang w:val="en-US"/>
        </w:rPr>
        <w:t xml:space="preserve">durable solutions </w:t>
      </w:r>
      <w:r w:rsidR="002D7A69">
        <w:rPr>
          <w:lang w:val="en-US"/>
        </w:rPr>
        <w:t xml:space="preserve">requires that they be delinked from </w:t>
      </w:r>
      <w:r>
        <w:rPr>
          <w:lang w:val="en-US"/>
        </w:rPr>
        <w:t xml:space="preserve">the </w:t>
      </w:r>
      <w:r w:rsidR="002D7A69">
        <w:rPr>
          <w:lang w:val="en-US"/>
        </w:rPr>
        <w:t xml:space="preserve">political </w:t>
      </w:r>
      <w:r>
        <w:rPr>
          <w:lang w:val="en-US"/>
        </w:rPr>
        <w:t>issues concerning the Nagorno-Karabakh region</w:t>
      </w:r>
      <w:r w:rsidR="00BA433F">
        <w:rPr>
          <w:lang w:val="en-US"/>
        </w:rPr>
        <w:t>.</w:t>
      </w:r>
      <w:r w:rsidR="00FC50B4" w:rsidRPr="00A112B8">
        <w:rPr>
          <w:rStyle w:val="FootnoteReference"/>
        </w:rPr>
        <w:footnoteReference w:id="5"/>
      </w:r>
      <w:r w:rsidR="002D7A69">
        <w:rPr>
          <w:lang w:val="en-US"/>
        </w:rPr>
        <w:t xml:space="preserve"> However,</w:t>
      </w:r>
      <w:r w:rsidR="00D7566D" w:rsidRPr="00A67887">
        <w:rPr>
          <w:lang w:val="en-US"/>
        </w:rPr>
        <w:t xml:space="preserve"> </w:t>
      </w:r>
      <w:r w:rsidR="00BC2CF1">
        <w:rPr>
          <w:lang w:val="en-US"/>
        </w:rPr>
        <w:t xml:space="preserve">the Special Rapporteur considers that </w:t>
      </w:r>
      <w:r w:rsidR="00D7566D" w:rsidRPr="00A67887">
        <w:rPr>
          <w:lang w:val="en-US"/>
        </w:rPr>
        <w:t>t</w:t>
      </w:r>
      <w:r w:rsidR="004C78EE" w:rsidRPr="00A67887">
        <w:rPr>
          <w:lang w:val="en-US"/>
        </w:rPr>
        <w:t xml:space="preserve">he </w:t>
      </w:r>
      <w:r w:rsidR="00D871FF">
        <w:rPr>
          <w:lang w:val="en-US"/>
        </w:rPr>
        <w:t xml:space="preserve">full restoration of the human rights of IDPs </w:t>
      </w:r>
      <w:r w:rsidR="00930537">
        <w:rPr>
          <w:lang w:val="en-US"/>
        </w:rPr>
        <w:t xml:space="preserve">by means of durable solutions </w:t>
      </w:r>
      <w:r w:rsidR="00D871FF">
        <w:rPr>
          <w:lang w:val="en-US"/>
        </w:rPr>
        <w:t>requires first and foremost a resolution to the outstanding peace negotiations relat</w:t>
      </w:r>
      <w:r w:rsidR="00CE5117">
        <w:rPr>
          <w:lang w:val="en-US"/>
        </w:rPr>
        <w:t>ing</w:t>
      </w:r>
      <w:r w:rsidR="00D871FF">
        <w:rPr>
          <w:lang w:val="en-US"/>
        </w:rPr>
        <w:t xml:space="preserve"> to the armed conflict in and around the Nagorno-Karabakh region</w:t>
      </w:r>
      <w:r w:rsidR="00F856F1">
        <w:rPr>
          <w:lang w:val="en-US"/>
        </w:rPr>
        <w:t xml:space="preserve">. </w:t>
      </w:r>
      <w:r w:rsidR="00215BDF">
        <w:t xml:space="preserve">Following his mission, the Special Rapporteur was privileged to address the Security </w:t>
      </w:r>
      <w:r w:rsidR="00BF2495">
        <w:t xml:space="preserve">Council in the framework of an </w:t>
      </w:r>
      <w:r w:rsidR="00CE5117">
        <w:t>“</w:t>
      </w:r>
      <w:proofErr w:type="spellStart"/>
      <w:r w:rsidR="00BF2495">
        <w:t>Arria</w:t>
      </w:r>
      <w:proofErr w:type="spellEnd"/>
      <w:r w:rsidR="00BF2495">
        <w:t xml:space="preserve"> </w:t>
      </w:r>
      <w:r w:rsidR="00CE5117">
        <w:t>f</w:t>
      </w:r>
      <w:r w:rsidR="00BF2495">
        <w:t>ormula</w:t>
      </w:r>
      <w:r w:rsidR="00CE5117">
        <w:t>”</w:t>
      </w:r>
      <w:r w:rsidR="00215BDF">
        <w:t xml:space="preserve"> </w:t>
      </w:r>
      <w:r w:rsidR="00CE5117">
        <w:t xml:space="preserve">meeting </w:t>
      </w:r>
      <w:r w:rsidR="00215BDF">
        <w:t xml:space="preserve">in which he conveyed important messages calling for the implementation by </w:t>
      </w:r>
      <w:r w:rsidR="00BF2495">
        <w:t xml:space="preserve">the Minsk </w:t>
      </w:r>
      <w:r w:rsidR="00462F0E">
        <w:t>P</w:t>
      </w:r>
      <w:r w:rsidR="00BF2495">
        <w:t>rocess</w:t>
      </w:r>
      <w:r w:rsidR="00215BDF">
        <w:t xml:space="preserve"> of Security Council </w:t>
      </w:r>
      <w:r w:rsidR="00CE5117">
        <w:t>r</w:t>
      </w:r>
      <w:r w:rsidR="00215BDF">
        <w:t>esolutions 822</w:t>
      </w:r>
      <w:r w:rsidR="006716DD">
        <w:t xml:space="preserve"> (1993)</w:t>
      </w:r>
      <w:r w:rsidR="00215BDF">
        <w:t>, 853</w:t>
      </w:r>
      <w:r w:rsidR="006716DD">
        <w:t xml:space="preserve"> (1993)</w:t>
      </w:r>
      <w:r w:rsidR="00215BDF">
        <w:t>, 874</w:t>
      </w:r>
      <w:r w:rsidR="006716DD">
        <w:t xml:space="preserve"> (1993)</w:t>
      </w:r>
      <w:r w:rsidR="00215BDF">
        <w:t xml:space="preserve"> and 884</w:t>
      </w:r>
      <w:r w:rsidR="006716DD">
        <w:t xml:space="preserve"> (1993)</w:t>
      </w:r>
      <w:r w:rsidR="00215BDF">
        <w:t xml:space="preserve">. The General Assembly has passed resolutions </w:t>
      </w:r>
      <w:r w:rsidR="00FD23CD">
        <w:t xml:space="preserve">relating to </w:t>
      </w:r>
      <w:r w:rsidR="00215BDF">
        <w:t xml:space="preserve">the conflict in and around the Nagorno-Karabakh region, </w:t>
      </w:r>
      <w:r w:rsidR="00215BDF">
        <w:lastRenderedPageBreak/>
        <w:t xml:space="preserve">notably </w:t>
      </w:r>
      <w:r w:rsidR="00FD23CD">
        <w:t>r</w:t>
      </w:r>
      <w:r w:rsidR="00215BDF">
        <w:t xml:space="preserve">esolutions 48/114 (1993), 60/285 (2006) and 62/243 (2008). </w:t>
      </w:r>
      <w:r w:rsidR="001F32C6" w:rsidRPr="00A67887">
        <w:rPr>
          <w:lang w:val="en-US"/>
        </w:rPr>
        <w:t>T</w:t>
      </w:r>
      <w:r w:rsidR="0026052F" w:rsidRPr="00A67887">
        <w:rPr>
          <w:lang w:val="en-US"/>
        </w:rPr>
        <w:t xml:space="preserve">he Special Rapporteur </w:t>
      </w:r>
      <w:r w:rsidR="001F32C6" w:rsidRPr="00A67887">
        <w:rPr>
          <w:lang w:val="en-US"/>
        </w:rPr>
        <w:t>calls upon</w:t>
      </w:r>
      <w:r w:rsidR="0026052F" w:rsidRPr="00A67887">
        <w:rPr>
          <w:lang w:val="en-US"/>
        </w:rPr>
        <w:t xml:space="preserve"> all parties </w:t>
      </w:r>
      <w:r w:rsidR="001F32C6" w:rsidRPr="00A67887">
        <w:rPr>
          <w:lang w:val="en-US"/>
        </w:rPr>
        <w:t>to</w:t>
      </w:r>
      <w:r w:rsidR="0026052F" w:rsidRPr="00A67887">
        <w:rPr>
          <w:lang w:val="en-US"/>
        </w:rPr>
        <w:t xml:space="preserve"> take all </w:t>
      </w:r>
      <w:r w:rsidR="00FD23CD">
        <w:rPr>
          <w:lang w:val="en-US"/>
        </w:rPr>
        <w:t xml:space="preserve">the </w:t>
      </w:r>
      <w:r w:rsidR="0026052F" w:rsidRPr="00A67887">
        <w:rPr>
          <w:lang w:val="en-US"/>
        </w:rPr>
        <w:t xml:space="preserve">necessary measures to ensure that all </w:t>
      </w:r>
      <w:r w:rsidR="007401BE">
        <w:rPr>
          <w:lang w:val="en-US"/>
        </w:rPr>
        <w:t>IDPs</w:t>
      </w:r>
      <w:r w:rsidR="0026052F" w:rsidRPr="00A67887">
        <w:rPr>
          <w:lang w:val="en-US"/>
        </w:rPr>
        <w:t xml:space="preserve"> can exercise their right to make a free and informed decision as to whether to return voluntarily to their homes</w:t>
      </w:r>
      <w:r w:rsidR="002D7A69">
        <w:rPr>
          <w:lang w:val="en-US"/>
        </w:rPr>
        <w:t xml:space="preserve"> or places of habitual residence</w:t>
      </w:r>
      <w:r w:rsidR="0026052F" w:rsidRPr="00A67887">
        <w:rPr>
          <w:lang w:val="en-US"/>
        </w:rPr>
        <w:t xml:space="preserve"> in safety and dignity, to integrate </w:t>
      </w:r>
      <w:r w:rsidR="00FD23CD" w:rsidRPr="00A67887">
        <w:rPr>
          <w:lang w:val="en-US"/>
        </w:rPr>
        <w:t xml:space="preserve">locally </w:t>
      </w:r>
      <w:r w:rsidR="0026052F" w:rsidRPr="00A67887">
        <w:rPr>
          <w:lang w:val="en-US"/>
        </w:rPr>
        <w:t>or to resettle elsewhere in the country.</w:t>
      </w:r>
    </w:p>
    <w:p w:rsidR="006A3D19" w:rsidRPr="00A67887" w:rsidRDefault="006A3D19" w:rsidP="006A3D19">
      <w:pPr>
        <w:pStyle w:val="HChG"/>
        <w:rPr>
          <w:lang w:val="en-US"/>
        </w:rPr>
      </w:pPr>
      <w:r w:rsidRPr="00A67887">
        <w:rPr>
          <w:lang w:val="en-US"/>
        </w:rPr>
        <w:tab/>
        <w:t>II.</w:t>
      </w:r>
      <w:r w:rsidRPr="00A67887">
        <w:rPr>
          <w:lang w:val="en-US"/>
        </w:rPr>
        <w:tab/>
      </w:r>
      <w:r>
        <w:rPr>
          <w:lang w:val="en-US"/>
        </w:rPr>
        <w:t>Current situation of internal displacement in</w:t>
      </w:r>
      <w:r w:rsidR="00A112B8">
        <w:rPr>
          <w:lang w:val="en-US"/>
        </w:rPr>
        <w:t> </w:t>
      </w:r>
      <w:r>
        <w:rPr>
          <w:lang w:val="en-US"/>
        </w:rPr>
        <w:t xml:space="preserve">Azerbaijan </w:t>
      </w:r>
    </w:p>
    <w:p w:rsidR="006A3D19" w:rsidRDefault="000A5BF8" w:rsidP="00B009FA">
      <w:pPr>
        <w:pStyle w:val="SingleTxtG"/>
        <w:numPr>
          <w:ilvl w:val="0"/>
          <w:numId w:val="11"/>
        </w:numPr>
        <w:tabs>
          <w:tab w:val="clear" w:pos="2835"/>
        </w:tabs>
        <w:spacing w:line="240" w:lineRule="auto"/>
        <w:ind w:left="1134"/>
        <w:rPr>
          <w:lang w:val="en-US"/>
        </w:rPr>
      </w:pPr>
      <w:r w:rsidRPr="006A3D19">
        <w:rPr>
          <w:lang w:val="en-US"/>
        </w:rPr>
        <w:t>The phenomenon of internal displacement in Azerbaijan has been addressed in previous reports by this mandate</w:t>
      </w:r>
      <w:r w:rsidR="00FD23CD" w:rsidRPr="00FD23CD">
        <w:t xml:space="preserve"> </w:t>
      </w:r>
      <w:r w:rsidR="00FD23CD">
        <w:t>(</w:t>
      </w:r>
      <w:r w:rsidR="000844B8">
        <w:t xml:space="preserve">see </w:t>
      </w:r>
      <w:r w:rsidR="00FD23CD" w:rsidRPr="008B001E">
        <w:t>E/CN.4/1999/79/Add.1</w:t>
      </w:r>
      <w:r w:rsidR="00FD23CD">
        <w:t xml:space="preserve">, </w:t>
      </w:r>
      <w:r w:rsidR="000844B8">
        <w:t>A/HRC/8/6/Add.</w:t>
      </w:r>
      <w:r w:rsidR="000844B8" w:rsidRPr="008B001E">
        <w:t>2</w:t>
      </w:r>
      <w:r w:rsidR="000844B8" w:rsidRPr="000844B8">
        <w:t xml:space="preserve"> </w:t>
      </w:r>
      <w:r w:rsidR="000844B8">
        <w:t xml:space="preserve">and </w:t>
      </w:r>
      <w:r w:rsidR="000844B8" w:rsidRPr="008B001E">
        <w:t>A/HRC/16/43/Add.2</w:t>
      </w:r>
      <w:r w:rsidR="000844B8">
        <w:t>)</w:t>
      </w:r>
      <w:r w:rsidR="00BA433F">
        <w:rPr>
          <w:lang w:val="en-US"/>
        </w:rPr>
        <w:t>.</w:t>
      </w:r>
      <w:r w:rsidRPr="006A3D19">
        <w:rPr>
          <w:lang w:val="en-US"/>
        </w:rPr>
        <w:t xml:space="preserve"> The situation of IDPs in Azerbaijan remains a consequence of the country’s unresolved armed conflict in and arou</w:t>
      </w:r>
      <w:r w:rsidR="006A3D19" w:rsidRPr="006A3D19">
        <w:rPr>
          <w:lang w:val="en-US"/>
        </w:rPr>
        <w:t>nd the Nagorno-Karabakh region.</w:t>
      </w:r>
    </w:p>
    <w:p w:rsidR="006A3D19" w:rsidRDefault="00E93C13" w:rsidP="006A3D19">
      <w:pPr>
        <w:pStyle w:val="SingleTxtG"/>
        <w:numPr>
          <w:ilvl w:val="0"/>
          <w:numId w:val="11"/>
        </w:numPr>
        <w:tabs>
          <w:tab w:val="clear" w:pos="2835"/>
        </w:tabs>
        <w:spacing w:line="240" w:lineRule="auto"/>
        <w:ind w:left="1134"/>
        <w:rPr>
          <w:lang w:val="en-US"/>
        </w:rPr>
      </w:pPr>
      <w:r w:rsidRPr="006A3D19">
        <w:rPr>
          <w:lang w:val="en-US"/>
        </w:rPr>
        <w:t xml:space="preserve">According to the Government of Azerbaijan, there were 609,029 IDPs as </w:t>
      </w:r>
      <w:r w:rsidR="000844B8">
        <w:rPr>
          <w:lang w:val="en-US"/>
        </w:rPr>
        <w:t>at</w:t>
      </w:r>
      <w:r w:rsidR="000844B8" w:rsidRPr="006A3D19">
        <w:rPr>
          <w:lang w:val="en-US"/>
        </w:rPr>
        <w:t xml:space="preserve"> </w:t>
      </w:r>
      <w:r w:rsidRPr="006A3D19">
        <w:rPr>
          <w:lang w:val="en-US"/>
        </w:rPr>
        <w:t>the end of 2013</w:t>
      </w:r>
      <w:r w:rsidR="009A3DCD">
        <w:rPr>
          <w:lang w:val="en-US"/>
        </w:rPr>
        <w:t>,</w:t>
      </w:r>
      <w:r w:rsidRPr="006A3D19">
        <w:rPr>
          <w:lang w:val="en-US"/>
        </w:rPr>
        <w:t xml:space="preserve"> predominantly former residents of</w:t>
      </w:r>
      <w:r w:rsidR="009A3DCD">
        <w:rPr>
          <w:lang w:val="en-US"/>
        </w:rPr>
        <w:t xml:space="preserve"> the </w:t>
      </w:r>
      <w:proofErr w:type="spellStart"/>
      <w:r w:rsidR="009A3DCD">
        <w:rPr>
          <w:lang w:val="en-US"/>
        </w:rPr>
        <w:t>Nagorno</w:t>
      </w:r>
      <w:proofErr w:type="spellEnd"/>
      <w:r w:rsidR="009A3DCD">
        <w:rPr>
          <w:lang w:val="en-US"/>
        </w:rPr>
        <w:t xml:space="preserve"> </w:t>
      </w:r>
      <w:proofErr w:type="spellStart"/>
      <w:r w:rsidR="009A3DCD">
        <w:rPr>
          <w:lang w:val="en-US"/>
        </w:rPr>
        <w:t>Karabakh</w:t>
      </w:r>
      <w:proofErr w:type="spellEnd"/>
      <w:r w:rsidR="009A3DCD">
        <w:rPr>
          <w:lang w:val="en-US"/>
        </w:rPr>
        <w:t xml:space="preserve"> and the</w:t>
      </w:r>
      <w:r w:rsidRPr="006A3D19">
        <w:rPr>
          <w:lang w:val="en-US"/>
        </w:rPr>
        <w:t xml:space="preserve"> seven</w:t>
      </w:r>
      <w:r w:rsidR="009A3DCD">
        <w:rPr>
          <w:lang w:val="en-US"/>
        </w:rPr>
        <w:t xml:space="preserve"> surrounding</w:t>
      </w:r>
      <w:r w:rsidRPr="006A3D19">
        <w:rPr>
          <w:lang w:val="en-US"/>
        </w:rPr>
        <w:t xml:space="preserve"> territories, who have been displaced since the armed conflict in and around the Nagorno-Karabakh region which ended with the 1994 ceasefire, which to date is still in place. About 50</w:t>
      </w:r>
      <w:r w:rsidR="000844B8">
        <w:rPr>
          <w:lang w:val="en-US"/>
        </w:rPr>
        <w:t xml:space="preserve"> per cent</w:t>
      </w:r>
      <w:r w:rsidR="000844B8" w:rsidRPr="006A3D19">
        <w:rPr>
          <w:lang w:val="en-US"/>
        </w:rPr>
        <w:t xml:space="preserve"> </w:t>
      </w:r>
      <w:r w:rsidRPr="006A3D19">
        <w:rPr>
          <w:lang w:val="en-US"/>
        </w:rPr>
        <w:t xml:space="preserve">of IDPs live in the urban areas of Baku and </w:t>
      </w:r>
      <w:proofErr w:type="spellStart"/>
      <w:r w:rsidRPr="006A3D19">
        <w:rPr>
          <w:lang w:val="en-US"/>
        </w:rPr>
        <w:t>Sumgayit</w:t>
      </w:r>
      <w:proofErr w:type="spellEnd"/>
      <w:r w:rsidRPr="006A3D19">
        <w:rPr>
          <w:lang w:val="en-US"/>
        </w:rPr>
        <w:t xml:space="preserve">. </w:t>
      </w:r>
      <w:r w:rsidR="000844B8">
        <w:rPr>
          <w:lang w:val="en-US"/>
        </w:rPr>
        <w:t>T</w:t>
      </w:r>
      <w:r w:rsidRPr="006A3D19">
        <w:rPr>
          <w:lang w:val="en-US"/>
        </w:rPr>
        <w:t>he IDP</w:t>
      </w:r>
      <w:r w:rsidR="00303CB5" w:rsidRPr="006A3D19">
        <w:rPr>
          <w:lang w:val="en-US"/>
        </w:rPr>
        <w:t xml:space="preserve"> population </w:t>
      </w:r>
      <w:r w:rsidR="008E4ABC" w:rsidRPr="006A3D19">
        <w:rPr>
          <w:lang w:val="en-US"/>
        </w:rPr>
        <w:t>has grown</w:t>
      </w:r>
      <w:r w:rsidR="000844B8">
        <w:rPr>
          <w:lang w:val="en-US"/>
        </w:rPr>
        <w:t xml:space="preserve"> and </w:t>
      </w:r>
      <w:r w:rsidRPr="006A3D19">
        <w:rPr>
          <w:lang w:val="en-US"/>
        </w:rPr>
        <w:t>is expected to continue rising</w:t>
      </w:r>
      <w:r w:rsidR="00303CB5" w:rsidRPr="006A3D19">
        <w:rPr>
          <w:lang w:val="en-US"/>
        </w:rPr>
        <w:t xml:space="preserve"> given the protracted situation of internal displacement</w:t>
      </w:r>
      <w:r w:rsidRPr="006A3D19">
        <w:rPr>
          <w:lang w:val="en-US"/>
        </w:rPr>
        <w:t xml:space="preserve">. </w:t>
      </w:r>
      <w:r w:rsidR="00303CB5" w:rsidRPr="006A3D19">
        <w:rPr>
          <w:lang w:val="en-US"/>
        </w:rPr>
        <w:t xml:space="preserve">For example, in </w:t>
      </w:r>
      <w:proofErr w:type="spellStart"/>
      <w:r w:rsidRPr="006A3D19">
        <w:rPr>
          <w:lang w:val="en-US"/>
        </w:rPr>
        <w:t>Agdam</w:t>
      </w:r>
      <w:proofErr w:type="spellEnd"/>
      <w:r w:rsidRPr="006A3D19">
        <w:rPr>
          <w:lang w:val="en-US"/>
        </w:rPr>
        <w:t xml:space="preserve"> district, where the Special Rapporteur met </w:t>
      </w:r>
      <w:r w:rsidR="00303CB5" w:rsidRPr="006A3D19">
        <w:rPr>
          <w:lang w:val="en-US"/>
        </w:rPr>
        <w:t xml:space="preserve">with </w:t>
      </w:r>
      <w:r w:rsidRPr="006A3D19">
        <w:rPr>
          <w:lang w:val="en-US"/>
        </w:rPr>
        <w:t>IDPs, the official figures</w:t>
      </w:r>
      <w:r w:rsidR="009A11D3" w:rsidRPr="006A3D19">
        <w:rPr>
          <w:lang w:val="en-US"/>
        </w:rPr>
        <w:t xml:space="preserve"> refer to a total number of 145,</w:t>
      </w:r>
      <w:r w:rsidRPr="006A3D19">
        <w:rPr>
          <w:lang w:val="en-US"/>
        </w:rPr>
        <w:t>000 IDPs out of the 190,000 inhabitants</w:t>
      </w:r>
      <w:r w:rsidR="00303CB5" w:rsidRPr="006A3D19">
        <w:rPr>
          <w:lang w:val="en-US"/>
        </w:rPr>
        <w:t xml:space="preserve"> of that district</w:t>
      </w:r>
      <w:r w:rsidRPr="006A3D19">
        <w:rPr>
          <w:lang w:val="en-US"/>
        </w:rPr>
        <w:t>.</w:t>
      </w:r>
    </w:p>
    <w:p w:rsidR="006A3D19" w:rsidRPr="006A3D19" w:rsidRDefault="006A3D19" w:rsidP="006A3D19">
      <w:pPr>
        <w:pStyle w:val="HChG"/>
      </w:pPr>
      <w:r w:rsidRPr="006A3D19">
        <w:tab/>
        <w:t>III.</w:t>
      </w:r>
      <w:r w:rsidRPr="006A3D19">
        <w:tab/>
        <w:t>Framework for the protection and assistance of internally displaced persons</w:t>
      </w:r>
    </w:p>
    <w:p w:rsidR="006A3D19" w:rsidRPr="006A3D19" w:rsidRDefault="006A3D19" w:rsidP="006A3D19">
      <w:pPr>
        <w:pStyle w:val="H1G"/>
      </w:pPr>
      <w:r w:rsidRPr="006A3D19">
        <w:tab/>
        <w:t>A.</w:t>
      </w:r>
      <w:r w:rsidRPr="006A3D19">
        <w:tab/>
        <w:t>Domestic response</w:t>
      </w:r>
    </w:p>
    <w:p w:rsidR="00DA7026" w:rsidRDefault="00B303FA" w:rsidP="00B009FA">
      <w:pPr>
        <w:pStyle w:val="SingleTxtG"/>
        <w:numPr>
          <w:ilvl w:val="0"/>
          <w:numId w:val="11"/>
        </w:numPr>
        <w:tabs>
          <w:tab w:val="clear" w:pos="2835"/>
        </w:tabs>
        <w:spacing w:line="240" w:lineRule="auto"/>
        <w:ind w:left="1134"/>
        <w:rPr>
          <w:lang w:val="en-US"/>
        </w:rPr>
      </w:pPr>
      <w:r w:rsidRPr="00DA7026">
        <w:rPr>
          <w:lang w:val="en-US"/>
        </w:rPr>
        <w:t xml:space="preserve">The Special Rapporteur notes that there is an effective humanitarian response to internal displacement in Azerbaijan. </w:t>
      </w:r>
      <w:r w:rsidR="00C35550" w:rsidRPr="00DA7026">
        <w:rPr>
          <w:lang w:val="en-US"/>
        </w:rPr>
        <w:t xml:space="preserve">The </w:t>
      </w:r>
      <w:r w:rsidR="00B1434D" w:rsidRPr="00DA7026">
        <w:rPr>
          <w:lang w:val="en-US"/>
        </w:rPr>
        <w:t>Government</w:t>
      </w:r>
      <w:r w:rsidR="00B84CAF" w:rsidRPr="00DA7026">
        <w:rPr>
          <w:lang w:val="en-US"/>
        </w:rPr>
        <w:t xml:space="preserve"> confirmed</w:t>
      </w:r>
      <w:r w:rsidR="00B1434D" w:rsidRPr="00DA7026">
        <w:rPr>
          <w:lang w:val="en-US"/>
        </w:rPr>
        <w:t xml:space="preserve"> </w:t>
      </w:r>
      <w:r w:rsidR="000844B8">
        <w:rPr>
          <w:lang w:val="en-US"/>
        </w:rPr>
        <w:t xml:space="preserve">that </w:t>
      </w:r>
      <w:r w:rsidR="00002DBD" w:rsidRPr="00DA7026">
        <w:rPr>
          <w:lang w:val="en-US"/>
        </w:rPr>
        <w:t xml:space="preserve">in the past </w:t>
      </w:r>
      <w:r w:rsidR="00002DBD">
        <w:rPr>
          <w:lang w:val="en-US"/>
        </w:rPr>
        <w:t>20 </w:t>
      </w:r>
      <w:r w:rsidR="00002DBD" w:rsidRPr="00DA7026">
        <w:rPr>
          <w:lang w:val="en-US"/>
        </w:rPr>
        <w:t xml:space="preserve">years </w:t>
      </w:r>
      <w:r w:rsidR="00B1434D" w:rsidRPr="00DA7026">
        <w:rPr>
          <w:lang w:val="en-US"/>
        </w:rPr>
        <w:t xml:space="preserve">a total of </w:t>
      </w:r>
      <w:r w:rsidR="000844B8">
        <w:rPr>
          <w:lang w:val="en-US"/>
        </w:rPr>
        <w:t>US$</w:t>
      </w:r>
      <w:r w:rsidR="00002DBD">
        <w:rPr>
          <w:lang w:val="en-US"/>
        </w:rPr>
        <w:t> </w:t>
      </w:r>
      <w:r w:rsidR="00B1434D" w:rsidRPr="00DA7026">
        <w:rPr>
          <w:lang w:val="en-US"/>
        </w:rPr>
        <w:t>5.5</w:t>
      </w:r>
      <w:r w:rsidR="00A112B8">
        <w:rPr>
          <w:lang w:val="en-US"/>
        </w:rPr>
        <w:t> </w:t>
      </w:r>
      <w:r w:rsidR="00B1434D" w:rsidRPr="00DA7026">
        <w:rPr>
          <w:lang w:val="en-US"/>
        </w:rPr>
        <w:t>billion has been allocated for the assistance of IDPs. Out of th</w:t>
      </w:r>
      <w:r w:rsidR="000844B8">
        <w:rPr>
          <w:lang w:val="en-US"/>
        </w:rPr>
        <w:t>at</w:t>
      </w:r>
      <w:r w:rsidR="00B1434D" w:rsidRPr="00DA7026">
        <w:rPr>
          <w:lang w:val="en-US"/>
        </w:rPr>
        <w:t xml:space="preserve"> </w:t>
      </w:r>
      <w:r w:rsidR="000844B8">
        <w:rPr>
          <w:lang w:val="en-US"/>
        </w:rPr>
        <w:t>figure</w:t>
      </w:r>
      <w:r w:rsidR="00B1434D" w:rsidRPr="00DA7026">
        <w:rPr>
          <w:lang w:val="en-US"/>
        </w:rPr>
        <w:t xml:space="preserve">, </w:t>
      </w:r>
      <w:r w:rsidR="000844B8">
        <w:rPr>
          <w:lang w:val="en-US"/>
        </w:rPr>
        <w:t xml:space="preserve">US$ </w:t>
      </w:r>
      <w:r w:rsidR="00B1434D" w:rsidRPr="00DA7026">
        <w:rPr>
          <w:lang w:val="en-US"/>
        </w:rPr>
        <w:t>2.5</w:t>
      </w:r>
      <w:r w:rsidR="00A112B8">
        <w:rPr>
          <w:lang w:val="en-US"/>
        </w:rPr>
        <w:t> </w:t>
      </w:r>
      <w:r w:rsidR="00B1434D" w:rsidRPr="00DA7026">
        <w:rPr>
          <w:lang w:val="en-US"/>
        </w:rPr>
        <w:t xml:space="preserve">billion comes from the State budget, </w:t>
      </w:r>
      <w:r w:rsidR="000844B8">
        <w:rPr>
          <w:lang w:val="en-US"/>
        </w:rPr>
        <w:t xml:space="preserve">US$ </w:t>
      </w:r>
      <w:r w:rsidR="00B1434D" w:rsidRPr="00DA7026">
        <w:rPr>
          <w:lang w:val="en-US"/>
        </w:rPr>
        <w:t>1.9</w:t>
      </w:r>
      <w:r w:rsidR="00A112B8">
        <w:rPr>
          <w:lang w:val="en-US"/>
        </w:rPr>
        <w:t> </w:t>
      </w:r>
      <w:r w:rsidR="00B1434D" w:rsidRPr="00DA7026">
        <w:rPr>
          <w:lang w:val="en-US"/>
        </w:rPr>
        <w:t xml:space="preserve">billion from the State Oil Fund and </w:t>
      </w:r>
      <w:r w:rsidR="000844B8">
        <w:rPr>
          <w:lang w:val="en-US"/>
        </w:rPr>
        <w:t xml:space="preserve">US$ </w:t>
      </w:r>
      <w:r w:rsidR="00B1434D" w:rsidRPr="00DA7026">
        <w:rPr>
          <w:lang w:val="en-US"/>
        </w:rPr>
        <w:t>1.1</w:t>
      </w:r>
      <w:r w:rsidR="00A112B8">
        <w:rPr>
          <w:lang w:val="en-US"/>
        </w:rPr>
        <w:t> </w:t>
      </w:r>
      <w:r w:rsidR="00B1434D" w:rsidRPr="00DA7026">
        <w:rPr>
          <w:lang w:val="en-US"/>
        </w:rPr>
        <w:t>billion are contributions made by international financial institutions and humanitarian organ</w:t>
      </w:r>
      <w:r w:rsidR="006A3D19" w:rsidRPr="00DA7026">
        <w:rPr>
          <w:lang w:val="en-US"/>
        </w:rPr>
        <w:t>izations present in the country</w:t>
      </w:r>
      <w:r w:rsidR="00B1434D" w:rsidRPr="00DA7026">
        <w:rPr>
          <w:lang w:val="en-US"/>
        </w:rPr>
        <w:t>.</w:t>
      </w:r>
    </w:p>
    <w:p w:rsidR="00DA7026" w:rsidRDefault="00526B37" w:rsidP="00004093">
      <w:pPr>
        <w:pStyle w:val="SingleTxtG"/>
        <w:numPr>
          <w:ilvl w:val="0"/>
          <w:numId w:val="11"/>
        </w:numPr>
        <w:tabs>
          <w:tab w:val="clear" w:pos="2835"/>
        </w:tabs>
        <w:spacing w:line="240" w:lineRule="auto"/>
        <w:ind w:left="1134"/>
        <w:rPr>
          <w:lang w:val="en-US"/>
        </w:rPr>
      </w:pPr>
      <w:r w:rsidRPr="00DA7026">
        <w:rPr>
          <w:lang w:val="en-US"/>
        </w:rPr>
        <w:t xml:space="preserve">The body of legislation put in place by </w:t>
      </w:r>
      <w:r w:rsidR="00FD58DD" w:rsidRPr="00DA7026">
        <w:rPr>
          <w:lang w:val="en-US"/>
        </w:rPr>
        <w:t xml:space="preserve">the Government </w:t>
      </w:r>
      <w:r w:rsidRPr="00DA7026">
        <w:rPr>
          <w:lang w:val="en-US"/>
        </w:rPr>
        <w:t xml:space="preserve">to address internal displacement has essentially remained the same since the previous visits of the Special Rapporteur’s predecessors. </w:t>
      </w:r>
      <w:r w:rsidR="00E734D6" w:rsidRPr="00DA7026">
        <w:rPr>
          <w:lang w:val="en-US"/>
        </w:rPr>
        <w:t xml:space="preserve">According to </w:t>
      </w:r>
      <w:r w:rsidRPr="00DA7026">
        <w:rPr>
          <w:lang w:val="en-US"/>
        </w:rPr>
        <w:t xml:space="preserve">the </w:t>
      </w:r>
      <w:r w:rsidR="00E734D6" w:rsidRPr="00DA7026">
        <w:rPr>
          <w:lang w:val="en-US"/>
        </w:rPr>
        <w:t xml:space="preserve">Government, </w:t>
      </w:r>
      <w:r w:rsidRPr="00DA7026">
        <w:rPr>
          <w:lang w:val="en-US"/>
        </w:rPr>
        <w:t xml:space="preserve">a total of </w:t>
      </w:r>
      <w:r w:rsidR="00666B8B" w:rsidRPr="00DA7026">
        <w:rPr>
          <w:lang w:val="en-US"/>
        </w:rPr>
        <w:t>95 orders and decrees were signed by the</w:t>
      </w:r>
      <w:r w:rsidR="00376305" w:rsidRPr="00DA7026">
        <w:rPr>
          <w:lang w:val="en-US"/>
        </w:rPr>
        <w:t xml:space="preserve"> </w:t>
      </w:r>
      <w:r w:rsidR="00666B8B" w:rsidRPr="00DA7026">
        <w:rPr>
          <w:lang w:val="en-US"/>
        </w:rPr>
        <w:t>President, 357 resolutions and decrees were approved by the Cabinet of</w:t>
      </w:r>
      <w:r w:rsidR="00376305" w:rsidRPr="00DA7026">
        <w:rPr>
          <w:lang w:val="en-US"/>
        </w:rPr>
        <w:t xml:space="preserve"> </w:t>
      </w:r>
      <w:r w:rsidR="00666B8B" w:rsidRPr="00DA7026">
        <w:rPr>
          <w:lang w:val="en-US"/>
        </w:rPr>
        <w:t>Ministers and 33 laws were adopted by the National Parliament, including</w:t>
      </w:r>
      <w:r w:rsidR="00376305" w:rsidRPr="00DA7026">
        <w:rPr>
          <w:lang w:val="en-US"/>
        </w:rPr>
        <w:t xml:space="preserve"> </w:t>
      </w:r>
      <w:r w:rsidR="00666B8B" w:rsidRPr="00DA7026">
        <w:rPr>
          <w:lang w:val="en-US"/>
        </w:rPr>
        <w:t xml:space="preserve">the </w:t>
      </w:r>
      <w:r w:rsidR="00002DBD">
        <w:rPr>
          <w:lang w:val="en-US"/>
        </w:rPr>
        <w:t xml:space="preserve">1998 </w:t>
      </w:r>
      <w:r w:rsidR="00666B8B" w:rsidRPr="00DA7026">
        <w:rPr>
          <w:lang w:val="en-US"/>
        </w:rPr>
        <w:t xml:space="preserve">Law on Citizenship, the </w:t>
      </w:r>
      <w:r w:rsidR="008120CA" w:rsidRPr="00DA7026">
        <w:rPr>
          <w:lang w:val="en-US"/>
        </w:rPr>
        <w:t>1999 l</w:t>
      </w:r>
      <w:r w:rsidR="00666B8B" w:rsidRPr="00DA7026">
        <w:rPr>
          <w:lang w:val="en-US"/>
        </w:rPr>
        <w:t>aw</w:t>
      </w:r>
      <w:r w:rsidR="008120CA" w:rsidRPr="00DA7026">
        <w:rPr>
          <w:lang w:val="en-US"/>
        </w:rPr>
        <w:t>s</w:t>
      </w:r>
      <w:r w:rsidR="00666B8B" w:rsidRPr="00DA7026">
        <w:rPr>
          <w:lang w:val="en-US"/>
        </w:rPr>
        <w:t xml:space="preserve"> on the status of </w:t>
      </w:r>
      <w:r w:rsidR="00002DBD">
        <w:rPr>
          <w:lang w:val="en-US"/>
        </w:rPr>
        <w:t>r</w:t>
      </w:r>
      <w:r w:rsidR="00666B8B" w:rsidRPr="00DA7026">
        <w:rPr>
          <w:lang w:val="en-US"/>
        </w:rPr>
        <w:t>efugees and</w:t>
      </w:r>
      <w:r w:rsidR="00376305" w:rsidRPr="00DA7026">
        <w:rPr>
          <w:lang w:val="en-US"/>
        </w:rPr>
        <w:t xml:space="preserve"> </w:t>
      </w:r>
      <w:r w:rsidR="00666B8B" w:rsidRPr="00DA7026">
        <w:rPr>
          <w:lang w:val="en-US"/>
        </w:rPr>
        <w:t xml:space="preserve">IDPs and on </w:t>
      </w:r>
      <w:r w:rsidR="00002DBD">
        <w:rPr>
          <w:lang w:val="en-US"/>
        </w:rPr>
        <w:t>s</w:t>
      </w:r>
      <w:r w:rsidR="00666B8B" w:rsidRPr="00DA7026">
        <w:rPr>
          <w:lang w:val="en-US"/>
        </w:rPr>
        <w:t xml:space="preserve">ocial </w:t>
      </w:r>
      <w:r w:rsidR="00002DBD">
        <w:rPr>
          <w:lang w:val="en-US"/>
        </w:rPr>
        <w:t>p</w:t>
      </w:r>
      <w:r w:rsidR="00666B8B" w:rsidRPr="00DA7026">
        <w:rPr>
          <w:lang w:val="en-US"/>
        </w:rPr>
        <w:t>rotection of IDPs and persons equated to</w:t>
      </w:r>
      <w:r w:rsidR="00376305" w:rsidRPr="00DA7026">
        <w:rPr>
          <w:lang w:val="en-US"/>
        </w:rPr>
        <w:t xml:space="preserve"> </w:t>
      </w:r>
      <w:r w:rsidR="00E734D6" w:rsidRPr="00DA7026">
        <w:rPr>
          <w:lang w:val="en-US"/>
        </w:rPr>
        <w:t xml:space="preserve">them. </w:t>
      </w:r>
      <w:r w:rsidR="0036455C" w:rsidRPr="00DA7026">
        <w:rPr>
          <w:lang w:val="en-US"/>
        </w:rPr>
        <w:t xml:space="preserve">Presidential </w:t>
      </w:r>
      <w:r w:rsidR="00666B8B" w:rsidRPr="00DA7026">
        <w:rPr>
          <w:lang w:val="en-US"/>
        </w:rPr>
        <w:t xml:space="preserve">Decree </w:t>
      </w:r>
      <w:r w:rsidR="00BA433F">
        <w:rPr>
          <w:lang w:val="en-US"/>
        </w:rPr>
        <w:t>No. </w:t>
      </w:r>
      <w:r w:rsidR="00666B8B" w:rsidRPr="00DA7026">
        <w:rPr>
          <w:lang w:val="en-US"/>
        </w:rPr>
        <w:t xml:space="preserve">895 </w:t>
      </w:r>
      <w:r w:rsidR="00605A4D">
        <w:rPr>
          <w:lang w:val="en-US"/>
        </w:rPr>
        <w:t>of</w:t>
      </w:r>
      <w:r w:rsidR="00605A4D" w:rsidRPr="00DA7026">
        <w:rPr>
          <w:lang w:val="en-US"/>
        </w:rPr>
        <w:t xml:space="preserve"> </w:t>
      </w:r>
      <w:r w:rsidR="00666B8B" w:rsidRPr="00DA7026">
        <w:rPr>
          <w:lang w:val="en-US"/>
        </w:rPr>
        <w:t>17</w:t>
      </w:r>
      <w:r w:rsidR="00376305" w:rsidRPr="00DA7026">
        <w:rPr>
          <w:lang w:val="en-US"/>
        </w:rPr>
        <w:t xml:space="preserve"> </w:t>
      </w:r>
      <w:r w:rsidR="00666B8B" w:rsidRPr="00DA7026">
        <w:rPr>
          <w:lang w:val="en-US"/>
        </w:rPr>
        <w:t xml:space="preserve">September 1998 on the State </w:t>
      </w:r>
      <w:proofErr w:type="spellStart"/>
      <w:r w:rsidR="00BA1533">
        <w:rPr>
          <w:lang w:val="en-US"/>
        </w:rPr>
        <w:t>p</w:t>
      </w:r>
      <w:r w:rsidR="00666B8B" w:rsidRPr="00DA7026">
        <w:rPr>
          <w:lang w:val="en-US"/>
        </w:rPr>
        <w:t>rogram</w:t>
      </w:r>
      <w:r w:rsidR="000046E3" w:rsidRPr="00DA7026">
        <w:rPr>
          <w:lang w:val="en-US"/>
        </w:rPr>
        <w:t>me</w:t>
      </w:r>
      <w:proofErr w:type="spellEnd"/>
      <w:r w:rsidR="00666B8B" w:rsidRPr="00DA7026">
        <w:rPr>
          <w:lang w:val="en-US"/>
        </w:rPr>
        <w:t xml:space="preserve"> on </w:t>
      </w:r>
      <w:r w:rsidR="00BA1533">
        <w:rPr>
          <w:lang w:val="en-US"/>
        </w:rPr>
        <w:t>s</w:t>
      </w:r>
      <w:r w:rsidR="00666B8B" w:rsidRPr="00DA7026">
        <w:rPr>
          <w:lang w:val="en-US"/>
        </w:rPr>
        <w:t xml:space="preserve">olutions </w:t>
      </w:r>
      <w:r w:rsidR="00BA1533">
        <w:rPr>
          <w:lang w:val="en-US"/>
        </w:rPr>
        <w:t>t</w:t>
      </w:r>
      <w:r w:rsidR="00666B8B" w:rsidRPr="00DA7026">
        <w:rPr>
          <w:lang w:val="en-US"/>
        </w:rPr>
        <w:t xml:space="preserve">o </w:t>
      </w:r>
      <w:r w:rsidR="00BA1533">
        <w:rPr>
          <w:lang w:val="en-US"/>
        </w:rPr>
        <w:t>p</w:t>
      </w:r>
      <w:r w:rsidR="00666B8B" w:rsidRPr="00DA7026">
        <w:rPr>
          <w:lang w:val="en-US"/>
        </w:rPr>
        <w:t xml:space="preserve">roblems of </w:t>
      </w:r>
      <w:r w:rsidR="00BA1533">
        <w:rPr>
          <w:lang w:val="en-US"/>
        </w:rPr>
        <w:t>r</w:t>
      </w:r>
      <w:r w:rsidR="00666B8B" w:rsidRPr="00DA7026">
        <w:rPr>
          <w:lang w:val="en-US"/>
        </w:rPr>
        <w:t>efugees</w:t>
      </w:r>
      <w:r w:rsidR="00376305" w:rsidRPr="00DA7026">
        <w:rPr>
          <w:lang w:val="en-US"/>
        </w:rPr>
        <w:t xml:space="preserve"> </w:t>
      </w:r>
      <w:r w:rsidR="00E734D6" w:rsidRPr="00DA7026">
        <w:rPr>
          <w:lang w:val="en-US"/>
        </w:rPr>
        <w:t>and IDPs</w:t>
      </w:r>
      <w:r w:rsidR="0036455C" w:rsidRPr="00DA7026">
        <w:rPr>
          <w:lang w:val="en-US"/>
        </w:rPr>
        <w:t xml:space="preserve">, </w:t>
      </w:r>
      <w:r w:rsidR="00666B8B" w:rsidRPr="00DA7026">
        <w:rPr>
          <w:lang w:val="en-US"/>
        </w:rPr>
        <w:t xml:space="preserve">Decree </w:t>
      </w:r>
      <w:r w:rsidR="00BA433F">
        <w:rPr>
          <w:lang w:val="en-US"/>
        </w:rPr>
        <w:t>No. </w:t>
      </w:r>
      <w:r w:rsidR="00666B8B" w:rsidRPr="00DA7026">
        <w:rPr>
          <w:lang w:val="en-US"/>
        </w:rPr>
        <w:t xml:space="preserve">298 </w:t>
      </w:r>
      <w:r w:rsidR="00605A4D">
        <w:rPr>
          <w:lang w:val="en-US"/>
        </w:rPr>
        <w:t xml:space="preserve">of </w:t>
      </w:r>
      <w:r w:rsidR="00605A4D" w:rsidRPr="00DA7026">
        <w:rPr>
          <w:lang w:val="en-US"/>
        </w:rPr>
        <w:t>1</w:t>
      </w:r>
      <w:r w:rsidR="00002DBD">
        <w:rPr>
          <w:lang w:val="en-US"/>
        </w:rPr>
        <w:t> </w:t>
      </w:r>
      <w:r w:rsidR="00605A4D" w:rsidRPr="00DA7026">
        <w:rPr>
          <w:lang w:val="en-US"/>
        </w:rPr>
        <w:t>July 2004</w:t>
      </w:r>
      <w:r w:rsidR="00605A4D">
        <w:rPr>
          <w:lang w:val="en-US"/>
        </w:rPr>
        <w:t xml:space="preserve"> </w:t>
      </w:r>
      <w:r w:rsidR="00666B8B" w:rsidRPr="00DA7026">
        <w:rPr>
          <w:lang w:val="en-US"/>
        </w:rPr>
        <w:t xml:space="preserve">on the State </w:t>
      </w:r>
      <w:proofErr w:type="spellStart"/>
      <w:r w:rsidR="00BA1533">
        <w:rPr>
          <w:lang w:val="en-US"/>
        </w:rPr>
        <w:t>P</w:t>
      </w:r>
      <w:r w:rsidR="00666B8B" w:rsidRPr="00DA7026">
        <w:rPr>
          <w:lang w:val="en-US"/>
        </w:rPr>
        <w:t>rogram</w:t>
      </w:r>
      <w:r w:rsidR="000046E3" w:rsidRPr="00DA7026">
        <w:rPr>
          <w:lang w:val="en-US"/>
        </w:rPr>
        <w:t>me</w:t>
      </w:r>
      <w:proofErr w:type="spellEnd"/>
      <w:r w:rsidR="00666B8B" w:rsidRPr="00DA7026">
        <w:rPr>
          <w:lang w:val="en-US"/>
        </w:rPr>
        <w:t xml:space="preserve"> for improvement of living</w:t>
      </w:r>
      <w:r w:rsidR="00E734D6" w:rsidRPr="00DA7026">
        <w:rPr>
          <w:lang w:val="en-US"/>
        </w:rPr>
        <w:t xml:space="preserve"> </w:t>
      </w:r>
      <w:r w:rsidR="00666B8B" w:rsidRPr="00DA7026">
        <w:rPr>
          <w:lang w:val="en-US"/>
        </w:rPr>
        <w:t xml:space="preserve">conditions and increasing employment for refugees and IDPs, Decrees </w:t>
      </w:r>
      <w:r w:rsidR="00BA433F">
        <w:rPr>
          <w:lang w:val="en-US"/>
        </w:rPr>
        <w:t>No. </w:t>
      </w:r>
      <w:r w:rsidR="00666B8B" w:rsidRPr="00DA7026">
        <w:rPr>
          <w:lang w:val="en-US"/>
        </w:rPr>
        <w:t xml:space="preserve">2475 </w:t>
      </w:r>
      <w:r w:rsidR="00605A4D">
        <w:rPr>
          <w:lang w:val="en-US"/>
        </w:rPr>
        <w:t>of</w:t>
      </w:r>
      <w:r w:rsidR="00605A4D" w:rsidRPr="00DA7026">
        <w:rPr>
          <w:lang w:val="en-US"/>
        </w:rPr>
        <w:t xml:space="preserve"> </w:t>
      </w:r>
      <w:r w:rsidR="00666B8B" w:rsidRPr="00DA7026">
        <w:rPr>
          <w:lang w:val="en-US"/>
        </w:rPr>
        <w:t xml:space="preserve">31 October 2007 and </w:t>
      </w:r>
      <w:r w:rsidR="00BA433F">
        <w:rPr>
          <w:lang w:val="en-US"/>
        </w:rPr>
        <w:t>No. </w:t>
      </w:r>
      <w:r w:rsidR="00666B8B" w:rsidRPr="00DA7026">
        <w:rPr>
          <w:lang w:val="en-US"/>
        </w:rPr>
        <w:t xml:space="preserve">1346 </w:t>
      </w:r>
      <w:r w:rsidR="00605A4D">
        <w:rPr>
          <w:lang w:val="en-US"/>
        </w:rPr>
        <w:t>of</w:t>
      </w:r>
      <w:r w:rsidR="00605A4D" w:rsidRPr="00DA7026">
        <w:rPr>
          <w:lang w:val="en-US"/>
        </w:rPr>
        <w:t xml:space="preserve"> </w:t>
      </w:r>
      <w:r w:rsidR="00666B8B" w:rsidRPr="00DA7026">
        <w:rPr>
          <w:lang w:val="en-US"/>
        </w:rPr>
        <w:t>21</w:t>
      </w:r>
      <w:r w:rsidR="00E734D6" w:rsidRPr="00DA7026">
        <w:rPr>
          <w:lang w:val="en-US"/>
        </w:rPr>
        <w:t xml:space="preserve"> </w:t>
      </w:r>
      <w:r w:rsidR="00666B8B" w:rsidRPr="00DA7026">
        <w:rPr>
          <w:lang w:val="en-US"/>
        </w:rPr>
        <w:t xml:space="preserve">February 2011 on the </w:t>
      </w:r>
      <w:r w:rsidR="00BA1533">
        <w:rPr>
          <w:lang w:val="en-US"/>
        </w:rPr>
        <w:t>A</w:t>
      </w:r>
      <w:r w:rsidR="00666B8B" w:rsidRPr="00DA7026">
        <w:rPr>
          <w:lang w:val="en-US"/>
        </w:rPr>
        <w:t xml:space="preserve">nnexes to the State </w:t>
      </w:r>
      <w:proofErr w:type="spellStart"/>
      <w:r w:rsidR="00BA1533">
        <w:rPr>
          <w:lang w:val="en-US"/>
        </w:rPr>
        <w:t>P</w:t>
      </w:r>
      <w:r w:rsidR="00666B8B" w:rsidRPr="00DA7026">
        <w:rPr>
          <w:lang w:val="en-US"/>
        </w:rPr>
        <w:t>rogram</w:t>
      </w:r>
      <w:r w:rsidR="000046E3" w:rsidRPr="00DA7026">
        <w:rPr>
          <w:lang w:val="en-US"/>
        </w:rPr>
        <w:t>me</w:t>
      </w:r>
      <w:proofErr w:type="spellEnd"/>
      <w:r w:rsidR="00666B8B" w:rsidRPr="00DA7026">
        <w:rPr>
          <w:lang w:val="en-US"/>
        </w:rPr>
        <w:t xml:space="preserve"> on improvement of</w:t>
      </w:r>
      <w:r w:rsidR="00E734D6" w:rsidRPr="00DA7026">
        <w:rPr>
          <w:lang w:val="en-US"/>
        </w:rPr>
        <w:t xml:space="preserve"> </w:t>
      </w:r>
      <w:r w:rsidR="00666B8B" w:rsidRPr="00DA7026">
        <w:rPr>
          <w:lang w:val="en-US"/>
        </w:rPr>
        <w:t>living conditions and increasing employment opportunities have been</w:t>
      </w:r>
      <w:r w:rsidR="00E734D6" w:rsidRPr="00DA7026">
        <w:rPr>
          <w:lang w:val="en-US"/>
        </w:rPr>
        <w:t xml:space="preserve"> </w:t>
      </w:r>
      <w:r w:rsidR="00666B8B" w:rsidRPr="00DA7026">
        <w:rPr>
          <w:lang w:val="en-US"/>
        </w:rPr>
        <w:t>approved to</w:t>
      </w:r>
      <w:r w:rsidR="00605A4D">
        <w:rPr>
          <w:lang w:val="en-US"/>
        </w:rPr>
        <w:t xml:space="preserve"> </w:t>
      </w:r>
      <w:r w:rsidR="00666B8B" w:rsidRPr="00DA7026">
        <w:rPr>
          <w:lang w:val="en-US"/>
        </w:rPr>
        <w:t>date.</w:t>
      </w:r>
      <w:r w:rsidR="00455515">
        <w:rPr>
          <w:lang w:val="en-US"/>
        </w:rPr>
        <w:t xml:space="preserve"> </w:t>
      </w:r>
      <w:r w:rsidR="00455515">
        <w:t xml:space="preserve">In addition, following his visit, the Special </w:t>
      </w:r>
      <w:r w:rsidR="00BA433F">
        <w:t xml:space="preserve">Rapporteur’s </w:t>
      </w:r>
      <w:r w:rsidR="00455515">
        <w:t>attention was drawn to the State Program</w:t>
      </w:r>
      <w:r w:rsidR="00605A4D">
        <w:t>me</w:t>
      </w:r>
      <w:r w:rsidR="00455515">
        <w:t xml:space="preserve"> on </w:t>
      </w:r>
      <w:r w:rsidR="00BA1533">
        <w:t>p</w:t>
      </w:r>
      <w:r w:rsidR="00455515">
        <w:t xml:space="preserve">overty </w:t>
      </w:r>
      <w:r w:rsidR="00BA1533">
        <w:t>r</w:t>
      </w:r>
      <w:r w:rsidR="00455515">
        <w:t xml:space="preserve">eduction and </w:t>
      </w:r>
      <w:r w:rsidR="00BA1533">
        <w:t>s</w:t>
      </w:r>
      <w:r w:rsidR="00455515">
        <w:t xml:space="preserve">ustainable </w:t>
      </w:r>
      <w:r w:rsidR="00BA1533">
        <w:t>d</w:t>
      </w:r>
      <w:r w:rsidR="00455515">
        <w:t>evelopment in the Republic of Azerbaijan for 2008</w:t>
      </w:r>
      <w:r w:rsidR="00BA433F">
        <w:t>–</w:t>
      </w:r>
      <w:r w:rsidR="00455515">
        <w:t>2015</w:t>
      </w:r>
      <w:r w:rsidR="00BA1533">
        <w:t>,</w:t>
      </w:r>
      <w:r w:rsidR="00455515">
        <w:t xml:space="preserve"> approved by Decree </w:t>
      </w:r>
      <w:r w:rsidR="00BA433F">
        <w:t>No. </w:t>
      </w:r>
      <w:r w:rsidR="00455515">
        <w:t xml:space="preserve">3043 </w:t>
      </w:r>
      <w:r w:rsidR="00605A4D">
        <w:t xml:space="preserve">of 15 September 2008 by </w:t>
      </w:r>
      <w:r w:rsidR="00455515">
        <w:t>the President of Azerbaijan; State Program</w:t>
      </w:r>
      <w:r w:rsidR="00605A4D">
        <w:t>me</w:t>
      </w:r>
      <w:r w:rsidR="00455515">
        <w:t xml:space="preserve"> on implementation of the </w:t>
      </w:r>
      <w:r w:rsidR="00BA1533">
        <w:t>e</w:t>
      </w:r>
      <w:r w:rsidR="00455515">
        <w:t xml:space="preserve">mployment </w:t>
      </w:r>
      <w:r w:rsidR="00BA1533">
        <w:t>s</w:t>
      </w:r>
      <w:r w:rsidR="00455515">
        <w:t xml:space="preserve">trategy of the Republic of Azerbaijan </w:t>
      </w:r>
      <w:r w:rsidR="00BA1533">
        <w:t xml:space="preserve">in </w:t>
      </w:r>
      <w:r w:rsidR="00455515">
        <w:t>2011</w:t>
      </w:r>
      <w:r w:rsidR="00BA433F">
        <w:t>–</w:t>
      </w:r>
      <w:r w:rsidR="00455515">
        <w:t>2015</w:t>
      </w:r>
      <w:r w:rsidR="00BA1533">
        <w:t>,</w:t>
      </w:r>
      <w:r w:rsidR="006D2249">
        <w:t xml:space="preserve"> approved by Decree </w:t>
      </w:r>
      <w:r w:rsidR="00BA433F">
        <w:t>No. </w:t>
      </w:r>
      <w:r w:rsidR="006D2249">
        <w:t xml:space="preserve">1836 </w:t>
      </w:r>
      <w:r w:rsidR="00605A4D">
        <w:t>of 15</w:t>
      </w:r>
      <w:r w:rsidR="00BA1533">
        <w:t> </w:t>
      </w:r>
      <w:r w:rsidR="00605A4D">
        <w:t xml:space="preserve">November 2011 by </w:t>
      </w:r>
      <w:r w:rsidR="006D2249">
        <w:t>the President; State Program</w:t>
      </w:r>
      <w:r w:rsidR="00605A4D">
        <w:t>me</w:t>
      </w:r>
      <w:r w:rsidR="006D2249">
        <w:t xml:space="preserve"> on socioeconomic development of </w:t>
      </w:r>
      <w:r w:rsidR="006D2249">
        <w:lastRenderedPageBreak/>
        <w:t>regions of the Republic of Azerbaijan in 2014</w:t>
      </w:r>
      <w:r w:rsidR="00BA433F">
        <w:t>–</w:t>
      </w:r>
      <w:r w:rsidR="006D2249">
        <w:t>2018</w:t>
      </w:r>
      <w:r w:rsidR="00BA1533">
        <w:t>,</w:t>
      </w:r>
      <w:r w:rsidR="006D2249">
        <w:t xml:space="preserve"> approved by Decree </w:t>
      </w:r>
      <w:r w:rsidR="00BA433F">
        <w:t>No. </w:t>
      </w:r>
      <w:r w:rsidR="006D2249">
        <w:t>118</w:t>
      </w:r>
      <w:r w:rsidR="00455515">
        <w:t xml:space="preserve"> </w:t>
      </w:r>
      <w:r w:rsidR="006D2249">
        <w:t>of the President on 27 February 2014.</w:t>
      </w:r>
    </w:p>
    <w:p w:rsidR="00DA7026" w:rsidRDefault="00DA7026" w:rsidP="00004093">
      <w:pPr>
        <w:pStyle w:val="SingleTxtG"/>
        <w:numPr>
          <w:ilvl w:val="0"/>
          <w:numId w:val="11"/>
        </w:numPr>
        <w:tabs>
          <w:tab w:val="clear" w:pos="2835"/>
        </w:tabs>
        <w:spacing w:line="240" w:lineRule="auto"/>
        <w:ind w:left="1134"/>
        <w:rPr>
          <w:lang w:val="en-US"/>
        </w:rPr>
      </w:pPr>
      <w:r w:rsidRPr="00DA7026">
        <w:rPr>
          <w:lang w:val="en-US"/>
        </w:rPr>
        <w:t>T</w:t>
      </w:r>
      <w:r w:rsidR="00C4158B" w:rsidRPr="00DA7026">
        <w:rPr>
          <w:lang w:val="en-US"/>
        </w:rPr>
        <w:t xml:space="preserve">he State </w:t>
      </w:r>
      <w:proofErr w:type="spellStart"/>
      <w:r w:rsidR="00C4158B" w:rsidRPr="00DA7026">
        <w:rPr>
          <w:lang w:val="en-US"/>
        </w:rPr>
        <w:t>Program</w:t>
      </w:r>
      <w:r w:rsidR="000046E3" w:rsidRPr="00DA7026">
        <w:rPr>
          <w:lang w:val="en-US"/>
        </w:rPr>
        <w:t>me</w:t>
      </w:r>
      <w:proofErr w:type="spellEnd"/>
      <w:r w:rsidR="00C4158B" w:rsidRPr="00DA7026">
        <w:rPr>
          <w:lang w:val="en-US"/>
        </w:rPr>
        <w:t xml:space="preserve"> was amended again in 2011 to include additional support for IDPs, and a revised </w:t>
      </w:r>
      <w:proofErr w:type="spellStart"/>
      <w:r w:rsidR="00C4158B" w:rsidRPr="00DA7026">
        <w:rPr>
          <w:lang w:val="en-US"/>
        </w:rPr>
        <w:t>program</w:t>
      </w:r>
      <w:r w:rsidR="000046E3" w:rsidRPr="00DA7026">
        <w:rPr>
          <w:lang w:val="en-US"/>
        </w:rPr>
        <w:t>me</w:t>
      </w:r>
      <w:proofErr w:type="spellEnd"/>
      <w:r w:rsidR="00C4158B" w:rsidRPr="00DA7026">
        <w:rPr>
          <w:lang w:val="en-US"/>
        </w:rPr>
        <w:t xml:space="preserve"> for 2015</w:t>
      </w:r>
      <w:r w:rsidR="00BA433F">
        <w:rPr>
          <w:lang w:val="en-US"/>
        </w:rPr>
        <w:t>–</w:t>
      </w:r>
      <w:r w:rsidR="00C4158B" w:rsidRPr="00DA7026">
        <w:rPr>
          <w:lang w:val="en-US"/>
        </w:rPr>
        <w:t xml:space="preserve">2020 is under preparation. The Special Rapporteur views </w:t>
      </w:r>
      <w:r w:rsidR="00B84CAF" w:rsidRPr="00DA7026">
        <w:rPr>
          <w:lang w:val="en-US"/>
        </w:rPr>
        <w:t>th</w:t>
      </w:r>
      <w:r w:rsidR="00605A4D">
        <w:rPr>
          <w:lang w:val="en-US"/>
        </w:rPr>
        <w:t>o</w:t>
      </w:r>
      <w:r w:rsidR="00B84CAF" w:rsidRPr="00DA7026">
        <w:rPr>
          <w:lang w:val="en-US"/>
        </w:rPr>
        <w:t>se developments as proving</w:t>
      </w:r>
      <w:r w:rsidR="00FD58DD" w:rsidRPr="00DA7026">
        <w:rPr>
          <w:lang w:val="en-US"/>
        </w:rPr>
        <w:t xml:space="preserve"> </w:t>
      </w:r>
      <w:r w:rsidR="00C4158B" w:rsidRPr="00DA7026">
        <w:rPr>
          <w:lang w:val="en-US"/>
        </w:rPr>
        <w:t xml:space="preserve">an ideal opportunity to consult IDPs, assess their needs </w:t>
      </w:r>
      <w:r w:rsidR="00605A4D">
        <w:rPr>
          <w:lang w:val="en-US"/>
        </w:rPr>
        <w:t xml:space="preserve">for </w:t>
      </w:r>
      <w:r w:rsidR="00605A4D" w:rsidRPr="00DA7026">
        <w:rPr>
          <w:lang w:val="en-US"/>
        </w:rPr>
        <w:t xml:space="preserve">durable solutions </w:t>
      </w:r>
      <w:r w:rsidR="00C4158B" w:rsidRPr="00DA7026">
        <w:rPr>
          <w:lang w:val="en-US"/>
        </w:rPr>
        <w:t xml:space="preserve">and ensure that the most vulnerable are prioritized. A </w:t>
      </w:r>
      <w:r w:rsidR="00B84CAF" w:rsidRPr="00DA7026">
        <w:rPr>
          <w:lang w:val="en-US"/>
        </w:rPr>
        <w:t>needs</w:t>
      </w:r>
      <w:r w:rsidR="00605A4D">
        <w:rPr>
          <w:lang w:val="en-US"/>
        </w:rPr>
        <w:t>-</w:t>
      </w:r>
      <w:r w:rsidR="00B84CAF" w:rsidRPr="00DA7026">
        <w:rPr>
          <w:lang w:val="en-US"/>
        </w:rPr>
        <w:t xml:space="preserve">based </w:t>
      </w:r>
      <w:r w:rsidR="00C4158B" w:rsidRPr="00DA7026">
        <w:rPr>
          <w:lang w:val="en-US"/>
        </w:rPr>
        <w:t xml:space="preserve">profiling assessment would </w:t>
      </w:r>
      <w:r w:rsidR="00B84CAF" w:rsidRPr="00DA7026">
        <w:rPr>
          <w:lang w:val="en-US"/>
        </w:rPr>
        <w:t xml:space="preserve">prepare the ground for durable solutions, including the master return plan, and </w:t>
      </w:r>
      <w:r w:rsidR="00C4158B" w:rsidRPr="00DA7026">
        <w:rPr>
          <w:lang w:val="en-US"/>
        </w:rPr>
        <w:t>reveal the extent to which IDPs still have needs relat</w:t>
      </w:r>
      <w:r w:rsidR="00605A4D">
        <w:rPr>
          <w:lang w:val="en-US"/>
        </w:rPr>
        <w:t>ing</w:t>
      </w:r>
      <w:r w:rsidR="00C4158B" w:rsidRPr="00DA7026">
        <w:rPr>
          <w:lang w:val="en-US"/>
        </w:rPr>
        <w:t xml:space="preserve"> to their displacement </w:t>
      </w:r>
      <w:r w:rsidR="00B84CAF" w:rsidRPr="00DA7026">
        <w:rPr>
          <w:lang w:val="en-US"/>
        </w:rPr>
        <w:t xml:space="preserve">in order to </w:t>
      </w:r>
      <w:r w:rsidR="00C4158B" w:rsidRPr="00DA7026">
        <w:rPr>
          <w:lang w:val="en-US"/>
        </w:rPr>
        <w:t xml:space="preserve">tailor solutions accordingly under the next </w:t>
      </w:r>
      <w:proofErr w:type="spellStart"/>
      <w:r w:rsidR="00BA1533">
        <w:rPr>
          <w:lang w:val="en-US"/>
        </w:rPr>
        <w:t>p</w:t>
      </w:r>
      <w:r w:rsidR="00C4158B" w:rsidRPr="00DA7026">
        <w:rPr>
          <w:lang w:val="en-US"/>
        </w:rPr>
        <w:t>rogram</w:t>
      </w:r>
      <w:r w:rsidR="000046E3" w:rsidRPr="00DA7026">
        <w:rPr>
          <w:lang w:val="en-US"/>
        </w:rPr>
        <w:t>me</w:t>
      </w:r>
      <w:proofErr w:type="spellEnd"/>
      <w:r w:rsidR="00C4158B" w:rsidRPr="00DA7026">
        <w:rPr>
          <w:lang w:val="en-US"/>
        </w:rPr>
        <w:t xml:space="preserve">. </w:t>
      </w:r>
      <w:r w:rsidR="00B84CAF" w:rsidRPr="00DA7026">
        <w:rPr>
          <w:lang w:val="en-US"/>
        </w:rPr>
        <w:t>F</w:t>
      </w:r>
      <w:r w:rsidR="00C4158B" w:rsidRPr="00DA7026">
        <w:rPr>
          <w:lang w:val="en-US"/>
        </w:rPr>
        <w:t xml:space="preserve">indings </w:t>
      </w:r>
      <w:r w:rsidR="00B84CAF" w:rsidRPr="00DA7026">
        <w:rPr>
          <w:lang w:val="en-US"/>
        </w:rPr>
        <w:t xml:space="preserve">from such a profiling and needs assessment exercise </w:t>
      </w:r>
      <w:r w:rsidR="00C4158B" w:rsidRPr="00DA7026">
        <w:rPr>
          <w:lang w:val="en-US"/>
        </w:rPr>
        <w:t xml:space="preserve">would also be relevant to priority-setting and implementation of </w:t>
      </w:r>
      <w:r w:rsidR="000B3A39">
        <w:rPr>
          <w:lang w:val="en-US"/>
        </w:rPr>
        <w:t xml:space="preserve">the </w:t>
      </w:r>
      <w:r w:rsidR="00C4158B" w:rsidRPr="00DA7026">
        <w:rPr>
          <w:lang w:val="en-US"/>
        </w:rPr>
        <w:t>development frameworks beyond 2015</w:t>
      </w:r>
      <w:r w:rsidR="00605A4D" w:rsidRPr="00605A4D">
        <w:rPr>
          <w:lang w:val="en-US"/>
        </w:rPr>
        <w:t xml:space="preserve"> </w:t>
      </w:r>
      <w:r w:rsidR="000B3A39">
        <w:rPr>
          <w:lang w:val="en-US"/>
        </w:rPr>
        <w:t xml:space="preserve">of </w:t>
      </w:r>
      <w:r w:rsidR="00605A4D" w:rsidRPr="00DA7026">
        <w:rPr>
          <w:lang w:val="en-US"/>
        </w:rPr>
        <w:t xml:space="preserve">the Government and </w:t>
      </w:r>
      <w:r w:rsidR="000B3A39">
        <w:rPr>
          <w:lang w:val="en-US"/>
        </w:rPr>
        <w:t xml:space="preserve">the </w:t>
      </w:r>
      <w:r w:rsidR="00605A4D" w:rsidRPr="00DA7026">
        <w:rPr>
          <w:lang w:val="en-US"/>
        </w:rPr>
        <w:t>U</w:t>
      </w:r>
      <w:r w:rsidR="000B3A39">
        <w:rPr>
          <w:lang w:val="en-US"/>
        </w:rPr>
        <w:t xml:space="preserve">nited </w:t>
      </w:r>
      <w:r w:rsidR="00605A4D" w:rsidRPr="00DA7026">
        <w:rPr>
          <w:lang w:val="en-US"/>
        </w:rPr>
        <w:t>N</w:t>
      </w:r>
      <w:r w:rsidR="000B3A39">
        <w:rPr>
          <w:lang w:val="en-US"/>
        </w:rPr>
        <w:t>ations</w:t>
      </w:r>
      <w:r w:rsidR="00C4158B" w:rsidRPr="00DA7026">
        <w:rPr>
          <w:lang w:val="en-US"/>
        </w:rPr>
        <w:t>.</w:t>
      </w:r>
    </w:p>
    <w:p w:rsidR="00DA7026" w:rsidRDefault="00526B37" w:rsidP="00DA7026">
      <w:pPr>
        <w:pStyle w:val="SingleTxtG"/>
        <w:numPr>
          <w:ilvl w:val="0"/>
          <w:numId w:val="11"/>
        </w:numPr>
        <w:tabs>
          <w:tab w:val="clear" w:pos="2835"/>
        </w:tabs>
        <w:spacing w:line="240" w:lineRule="auto"/>
        <w:ind w:left="1134"/>
        <w:rPr>
          <w:lang w:val="en-US"/>
        </w:rPr>
      </w:pPr>
      <w:r w:rsidRPr="00DA7026">
        <w:rPr>
          <w:lang w:val="en-US"/>
        </w:rPr>
        <w:t xml:space="preserve">The Special Rapporteur </w:t>
      </w:r>
      <w:r w:rsidR="00A9048C" w:rsidRPr="00DA7026">
        <w:rPr>
          <w:lang w:val="en-US"/>
        </w:rPr>
        <w:t xml:space="preserve">observes </w:t>
      </w:r>
      <w:r w:rsidRPr="00DA7026">
        <w:rPr>
          <w:lang w:val="en-US"/>
        </w:rPr>
        <w:t xml:space="preserve">that comprehensive legislation addressing all human rights of </w:t>
      </w:r>
      <w:r w:rsidR="007401BE" w:rsidRPr="00DA7026">
        <w:rPr>
          <w:lang w:val="en-US"/>
        </w:rPr>
        <w:t>IDPs</w:t>
      </w:r>
      <w:r w:rsidRPr="00DA7026">
        <w:rPr>
          <w:lang w:val="en-US"/>
        </w:rPr>
        <w:t xml:space="preserve"> and durable solutions has yet to be adopted or consolidated.</w:t>
      </w:r>
      <w:r w:rsidR="00BD08D6" w:rsidRPr="00BD08D6">
        <w:t xml:space="preserve"> </w:t>
      </w:r>
      <w:r w:rsidR="00BD08D6">
        <w:t>For instance</w:t>
      </w:r>
      <w:r w:rsidR="00BD08D6" w:rsidRPr="00DA7026">
        <w:rPr>
          <w:lang w:val="en-US"/>
        </w:rPr>
        <w:t>, the 1999 legislation on forcibly displaced people must be brought in</w:t>
      </w:r>
      <w:r w:rsidR="000B3A39">
        <w:rPr>
          <w:lang w:val="en-US"/>
        </w:rPr>
        <w:t>to</w:t>
      </w:r>
      <w:r w:rsidR="00BD08D6" w:rsidRPr="00DA7026">
        <w:rPr>
          <w:lang w:val="en-US"/>
        </w:rPr>
        <w:t xml:space="preserve"> line with the Guiding Principles on Internal Displacement. The causes of displacement should include human rights violations, generalized violence</w:t>
      </w:r>
      <w:r w:rsidR="006E7A6F">
        <w:rPr>
          <w:lang w:val="en-US"/>
        </w:rPr>
        <w:t xml:space="preserve"> and</w:t>
      </w:r>
      <w:r w:rsidR="00BD08D6" w:rsidRPr="00DA7026">
        <w:rPr>
          <w:lang w:val="en-US"/>
        </w:rPr>
        <w:t xml:space="preserve"> natural and </w:t>
      </w:r>
      <w:r w:rsidR="00F7468B" w:rsidRPr="00DA7026">
        <w:rPr>
          <w:lang w:val="en-US"/>
        </w:rPr>
        <w:t>human</w:t>
      </w:r>
      <w:r w:rsidR="00BD08D6" w:rsidRPr="00DA7026">
        <w:rPr>
          <w:lang w:val="en-US"/>
        </w:rPr>
        <w:t>-made disasters.</w:t>
      </w:r>
      <w:r w:rsidR="00BC4CD5" w:rsidRPr="00DA7026">
        <w:rPr>
          <w:lang w:val="en-US"/>
        </w:rPr>
        <w:t xml:space="preserve"> </w:t>
      </w:r>
      <w:r w:rsidR="00F7468B" w:rsidRPr="00DA7026">
        <w:rPr>
          <w:lang w:val="en-US"/>
        </w:rPr>
        <w:t>At present</w:t>
      </w:r>
      <w:r w:rsidR="00BD08D6" w:rsidRPr="00DA7026">
        <w:rPr>
          <w:lang w:val="en-US"/>
        </w:rPr>
        <w:t>, persons internally displaced by disasters are not registered as IDPs and are therefore not eligible for the benefits set out in the 1999 legislation. Separate laws and policies dedicated to displacement caused by disasters are therefore required to ensure a comprehensive approach overall.</w:t>
      </w:r>
    </w:p>
    <w:p w:rsidR="00DA7026" w:rsidRPr="00DA7026" w:rsidRDefault="00DA7026" w:rsidP="00DA7026">
      <w:pPr>
        <w:pStyle w:val="H1G"/>
      </w:pPr>
      <w:r w:rsidRPr="00DA7026">
        <w:tab/>
        <w:t>B.</w:t>
      </w:r>
      <w:r w:rsidRPr="00DA7026">
        <w:tab/>
        <w:t>International response</w:t>
      </w:r>
    </w:p>
    <w:p w:rsidR="00DA7026" w:rsidRDefault="00A61592" w:rsidP="00ED484A">
      <w:pPr>
        <w:pStyle w:val="SingleTxtG"/>
        <w:numPr>
          <w:ilvl w:val="0"/>
          <w:numId w:val="11"/>
        </w:numPr>
        <w:tabs>
          <w:tab w:val="clear" w:pos="2835"/>
        </w:tabs>
        <w:spacing w:line="240" w:lineRule="auto"/>
        <w:ind w:left="1134"/>
        <w:rPr>
          <w:lang w:val="en-US"/>
        </w:rPr>
      </w:pPr>
      <w:r w:rsidRPr="00DA7026">
        <w:rPr>
          <w:lang w:val="en-US"/>
        </w:rPr>
        <w:t>There has been a steady decline in international humanitarian engagement in Azerbaijan, as the country has experienced substantial oil-driven growth that has enabled it to become an aid donor itself.</w:t>
      </w:r>
    </w:p>
    <w:p w:rsidR="00DA7026" w:rsidRDefault="00B52041" w:rsidP="00436BCD">
      <w:pPr>
        <w:pStyle w:val="SingleTxtG"/>
        <w:numPr>
          <w:ilvl w:val="0"/>
          <w:numId w:val="11"/>
        </w:numPr>
        <w:tabs>
          <w:tab w:val="clear" w:pos="2835"/>
        </w:tabs>
        <w:spacing w:line="240" w:lineRule="auto"/>
        <w:ind w:left="1134"/>
        <w:rPr>
          <w:lang w:val="en-US"/>
        </w:rPr>
      </w:pPr>
      <w:r w:rsidRPr="00DA7026">
        <w:rPr>
          <w:lang w:val="en-US"/>
        </w:rPr>
        <w:t>U</w:t>
      </w:r>
      <w:r w:rsidR="006E7A6F">
        <w:rPr>
          <w:lang w:val="en-US"/>
        </w:rPr>
        <w:t xml:space="preserve">nited </w:t>
      </w:r>
      <w:r w:rsidRPr="00DA7026">
        <w:rPr>
          <w:lang w:val="en-US"/>
        </w:rPr>
        <w:t>N</w:t>
      </w:r>
      <w:r w:rsidR="006E7A6F">
        <w:rPr>
          <w:lang w:val="en-US"/>
        </w:rPr>
        <w:t>ations</w:t>
      </w:r>
      <w:r w:rsidRPr="00DA7026">
        <w:rPr>
          <w:lang w:val="en-US"/>
        </w:rPr>
        <w:t xml:space="preserve"> agencies and i</w:t>
      </w:r>
      <w:r w:rsidR="004804A2" w:rsidRPr="00DA7026">
        <w:rPr>
          <w:lang w:val="en-US"/>
        </w:rPr>
        <w:t>nternational organiz</w:t>
      </w:r>
      <w:r w:rsidR="00A61592" w:rsidRPr="00DA7026">
        <w:rPr>
          <w:lang w:val="en-US"/>
        </w:rPr>
        <w:t xml:space="preserve">ations have found it increasingly difficult to secure </w:t>
      </w:r>
      <w:r w:rsidR="007D2E40" w:rsidRPr="00DA7026">
        <w:rPr>
          <w:lang w:val="en-US"/>
        </w:rPr>
        <w:t xml:space="preserve">humanitarian </w:t>
      </w:r>
      <w:r w:rsidR="00A61592" w:rsidRPr="00DA7026">
        <w:rPr>
          <w:lang w:val="en-US"/>
        </w:rPr>
        <w:t xml:space="preserve">funding, but </w:t>
      </w:r>
      <w:r w:rsidR="006E7A6F">
        <w:rPr>
          <w:lang w:val="en-US"/>
        </w:rPr>
        <w:t>several</w:t>
      </w:r>
      <w:r w:rsidR="00A61592" w:rsidRPr="00DA7026">
        <w:rPr>
          <w:lang w:val="en-US"/>
        </w:rPr>
        <w:t xml:space="preserve"> continue to work with IDPs. Th</w:t>
      </w:r>
      <w:r w:rsidR="006E7A6F">
        <w:rPr>
          <w:lang w:val="en-US"/>
        </w:rPr>
        <w:t>o</w:t>
      </w:r>
      <w:r w:rsidR="00A61592" w:rsidRPr="00DA7026">
        <w:rPr>
          <w:lang w:val="en-US"/>
        </w:rPr>
        <w:t xml:space="preserve">se include </w:t>
      </w:r>
      <w:r w:rsidR="00055FD1" w:rsidRPr="00DA7026">
        <w:rPr>
          <w:lang w:val="en-US"/>
        </w:rPr>
        <w:t xml:space="preserve">both humanitarian and development </w:t>
      </w:r>
      <w:r w:rsidR="004804A2" w:rsidRPr="00DA7026">
        <w:rPr>
          <w:lang w:val="en-US"/>
        </w:rPr>
        <w:t>stakeholders that the Special Rapporteur met during his mission</w:t>
      </w:r>
      <w:r w:rsidR="007D2E40" w:rsidRPr="00DA7026">
        <w:rPr>
          <w:lang w:val="en-US"/>
        </w:rPr>
        <w:t>,</w:t>
      </w:r>
      <w:r w:rsidR="004804A2" w:rsidRPr="00DA7026">
        <w:rPr>
          <w:lang w:val="en-US"/>
        </w:rPr>
        <w:t xml:space="preserve"> such as </w:t>
      </w:r>
      <w:r w:rsidR="009F06F9" w:rsidRPr="00DA7026">
        <w:rPr>
          <w:lang w:val="en-US"/>
        </w:rPr>
        <w:t xml:space="preserve">the International Committee of the Red Cross, the International Organization for Migration, </w:t>
      </w:r>
      <w:r w:rsidR="004804A2" w:rsidRPr="00DA7026">
        <w:rPr>
          <w:lang w:val="en-US"/>
        </w:rPr>
        <w:t>UNHCR</w:t>
      </w:r>
      <w:r w:rsidR="008564BA" w:rsidRPr="00DA7026">
        <w:rPr>
          <w:lang w:val="en-US"/>
        </w:rPr>
        <w:t xml:space="preserve">, </w:t>
      </w:r>
      <w:r w:rsidR="006E7A6F">
        <w:rPr>
          <w:lang w:val="en-US"/>
        </w:rPr>
        <w:t>the United Nations Children’s Fund</w:t>
      </w:r>
      <w:r w:rsidR="00CD0FCD" w:rsidRPr="00DA7026">
        <w:rPr>
          <w:lang w:val="en-US"/>
        </w:rPr>
        <w:t xml:space="preserve">, </w:t>
      </w:r>
      <w:r w:rsidR="009F06F9">
        <w:rPr>
          <w:lang w:val="en-US"/>
        </w:rPr>
        <w:t>the United Nations Population Fund (</w:t>
      </w:r>
      <w:r w:rsidR="009F06F9" w:rsidRPr="00DA7026">
        <w:rPr>
          <w:lang w:val="en-US"/>
        </w:rPr>
        <w:t>UNFPA</w:t>
      </w:r>
      <w:r w:rsidR="009F06F9">
        <w:rPr>
          <w:lang w:val="en-US"/>
        </w:rPr>
        <w:t>),</w:t>
      </w:r>
      <w:r w:rsidR="009F06F9" w:rsidRPr="00DA7026">
        <w:rPr>
          <w:lang w:val="en-US"/>
        </w:rPr>
        <w:t xml:space="preserve"> </w:t>
      </w:r>
      <w:r w:rsidR="009F06F9">
        <w:rPr>
          <w:lang w:val="en-US"/>
        </w:rPr>
        <w:t>the World Health Organization</w:t>
      </w:r>
      <w:r w:rsidR="00CD0FCD" w:rsidRPr="00DA7026">
        <w:rPr>
          <w:lang w:val="en-US"/>
        </w:rPr>
        <w:t xml:space="preserve"> </w:t>
      </w:r>
      <w:r w:rsidR="00055FD1" w:rsidRPr="00DA7026">
        <w:rPr>
          <w:lang w:val="en-US"/>
        </w:rPr>
        <w:t>and the World Bank</w:t>
      </w:r>
      <w:r w:rsidR="004804A2" w:rsidRPr="00DA7026">
        <w:rPr>
          <w:lang w:val="en-US"/>
        </w:rPr>
        <w:t xml:space="preserve">, </w:t>
      </w:r>
      <w:r w:rsidR="004844DA">
        <w:rPr>
          <w:lang w:val="en-US"/>
        </w:rPr>
        <w:t>and</w:t>
      </w:r>
      <w:r w:rsidR="004844DA" w:rsidRPr="00DA7026">
        <w:rPr>
          <w:lang w:val="en-US"/>
        </w:rPr>
        <w:t xml:space="preserve"> </w:t>
      </w:r>
      <w:r w:rsidR="004804A2" w:rsidRPr="00DA7026">
        <w:rPr>
          <w:lang w:val="en-US"/>
        </w:rPr>
        <w:t>also</w:t>
      </w:r>
      <w:r w:rsidR="008564BA" w:rsidRPr="00DA7026">
        <w:rPr>
          <w:lang w:val="en-US"/>
        </w:rPr>
        <w:t xml:space="preserve"> </w:t>
      </w:r>
      <w:r w:rsidR="009F06F9" w:rsidRPr="00DA7026">
        <w:rPr>
          <w:lang w:val="en-US"/>
        </w:rPr>
        <w:t xml:space="preserve">Oxfam </w:t>
      </w:r>
      <w:r w:rsidR="009F06F9">
        <w:rPr>
          <w:lang w:val="en-US"/>
        </w:rPr>
        <w:t xml:space="preserve">and </w:t>
      </w:r>
      <w:r w:rsidR="008564BA" w:rsidRPr="00DA7026">
        <w:rPr>
          <w:lang w:val="en-US"/>
        </w:rPr>
        <w:t>World Vision</w:t>
      </w:r>
      <w:r w:rsidR="009F06F9">
        <w:rPr>
          <w:lang w:val="en-US"/>
        </w:rPr>
        <w:t>.</w:t>
      </w:r>
      <w:r w:rsidR="0068344F" w:rsidRPr="00A112B8">
        <w:rPr>
          <w:rStyle w:val="FootnoteReference"/>
        </w:rPr>
        <w:footnoteReference w:id="6"/>
      </w:r>
    </w:p>
    <w:p w:rsidR="0065471B" w:rsidRDefault="00A61592" w:rsidP="00B009FA">
      <w:pPr>
        <w:pStyle w:val="SingleTxtG"/>
        <w:numPr>
          <w:ilvl w:val="0"/>
          <w:numId w:val="11"/>
        </w:numPr>
        <w:tabs>
          <w:tab w:val="clear" w:pos="2835"/>
        </w:tabs>
        <w:spacing w:line="240" w:lineRule="auto"/>
        <w:ind w:left="1134"/>
        <w:rPr>
          <w:lang w:val="en-US"/>
        </w:rPr>
      </w:pPr>
      <w:r w:rsidRPr="0065471B">
        <w:rPr>
          <w:lang w:val="en-US"/>
        </w:rPr>
        <w:t xml:space="preserve">Despite </w:t>
      </w:r>
      <w:r w:rsidR="004E51CC" w:rsidRPr="0065471B">
        <w:rPr>
          <w:lang w:val="en-US"/>
        </w:rPr>
        <w:t>constraints</w:t>
      </w:r>
      <w:r w:rsidRPr="0065471B">
        <w:rPr>
          <w:lang w:val="en-US"/>
        </w:rPr>
        <w:t xml:space="preserve"> on its budget, UNHCR undertook its largest participatory assessment in the country to date in 2013, interviewing around 1,600 IDPs and 150 of their local community </w:t>
      </w:r>
      <w:proofErr w:type="spellStart"/>
      <w:r w:rsidRPr="0065471B">
        <w:rPr>
          <w:lang w:val="en-US"/>
        </w:rPr>
        <w:t>neighbo</w:t>
      </w:r>
      <w:r w:rsidR="007D2E40" w:rsidRPr="0065471B">
        <w:rPr>
          <w:lang w:val="en-US"/>
        </w:rPr>
        <w:t>u</w:t>
      </w:r>
      <w:r w:rsidRPr="0065471B">
        <w:rPr>
          <w:lang w:val="en-US"/>
        </w:rPr>
        <w:t>rs</w:t>
      </w:r>
      <w:proofErr w:type="spellEnd"/>
      <w:r w:rsidRPr="0065471B">
        <w:rPr>
          <w:lang w:val="en-US"/>
        </w:rPr>
        <w:t xml:space="preserve">. </w:t>
      </w:r>
      <w:r w:rsidR="007A47D1">
        <w:t>Although</w:t>
      </w:r>
      <w:r w:rsidR="00436BCD" w:rsidRPr="00436BCD">
        <w:t xml:space="preserve"> this was the</w:t>
      </w:r>
      <w:r w:rsidR="00436BCD">
        <w:t xml:space="preserve"> </w:t>
      </w:r>
      <w:r w:rsidR="00436BCD" w:rsidRPr="00436BCD">
        <w:t>most extensive and largest consultation ever undertaken by UNHCR,</w:t>
      </w:r>
      <w:r w:rsidR="00436BCD">
        <w:t xml:space="preserve"> </w:t>
      </w:r>
      <w:r w:rsidR="00436BCD" w:rsidRPr="00436BCD">
        <w:t>the findings</w:t>
      </w:r>
      <w:r w:rsidR="00436BCD">
        <w:t xml:space="preserve"> </w:t>
      </w:r>
      <w:r w:rsidR="00436BCD" w:rsidRPr="00436BCD">
        <w:t xml:space="preserve">might not be fully representative </w:t>
      </w:r>
      <w:r w:rsidR="00436BCD">
        <w:t xml:space="preserve">of </w:t>
      </w:r>
      <w:r w:rsidR="00436BCD" w:rsidRPr="00436BCD">
        <w:t>the entire and very diverse IDP population</w:t>
      </w:r>
      <w:r w:rsidR="00436BCD">
        <w:t xml:space="preserve"> as the </w:t>
      </w:r>
      <w:r w:rsidR="00436BCD" w:rsidRPr="00436BCD">
        <w:t>1</w:t>
      </w:r>
      <w:r w:rsidR="00436BCD">
        <w:t>,</w:t>
      </w:r>
      <w:r w:rsidR="00436BCD" w:rsidRPr="00436BCD">
        <w:t xml:space="preserve">600 IDPs </w:t>
      </w:r>
      <w:r w:rsidR="009F06F9">
        <w:t xml:space="preserve">to whom </w:t>
      </w:r>
      <w:r w:rsidR="00436BCD">
        <w:t xml:space="preserve">UNHCR was able to reach out </w:t>
      </w:r>
      <w:r w:rsidR="00436BCD" w:rsidRPr="00436BCD">
        <w:t>only represent some 0.26</w:t>
      </w:r>
      <w:r w:rsidR="009F06F9">
        <w:t xml:space="preserve"> per cent</w:t>
      </w:r>
      <w:r w:rsidR="009F06F9" w:rsidRPr="00436BCD">
        <w:t xml:space="preserve"> </w:t>
      </w:r>
      <w:r w:rsidR="00436BCD" w:rsidRPr="00436BCD">
        <w:t>of the total</w:t>
      </w:r>
      <w:r w:rsidR="00436BCD">
        <w:t xml:space="preserve"> </w:t>
      </w:r>
      <w:r w:rsidR="00436BCD" w:rsidRPr="00436BCD">
        <w:t xml:space="preserve">IDP population in Azerbaijan. </w:t>
      </w:r>
      <w:r w:rsidRPr="0065471B">
        <w:t xml:space="preserve">In addition to standard questions on protection risks, the assessment included others on </w:t>
      </w:r>
      <w:r w:rsidR="009F06F9">
        <w:t xml:space="preserve">the </w:t>
      </w:r>
      <w:r w:rsidRPr="0065471B">
        <w:t>development priorities</w:t>
      </w:r>
      <w:r w:rsidRPr="0065471B">
        <w:rPr>
          <w:lang w:val="en-US"/>
        </w:rPr>
        <w:t xml:space="preserve"> and challenges</w:t>
      </w:r>
      <w:r w:rsidR="009F06F9">
        <w:rPr>
          <w:lang w:val="en-US"/>
        </w:rPr>
        <w:t xml:space="preserve"> of IDPs</w:t>
      </w:r>
      <w:r w:rsidRPr="0065471B">
        <w:rPr>
          <w:lang w:val="en-US"/>
        </w:rPr>
        <w:t>. The assessment’s findings informed U</w:t>
      </w:r>
      <w:r w:rsidR="009F06F9">
        <w:rPr>
          <w:lang w:val="en-US"/>
        </w:rPr>
        <w:t xml:space="preserve">nited </w:t>
      </w:r>
      <w:r w:rsidRPr="0065471B">
        <w:rPr>
          <w:lang w:val="en-US"/>
        </w:rPr>
        <w:t>N</w:t>
      </w:r>
      <w:r w:rsidR="009F06F9">
        <w:rPr>
          <w:lang w:val="en-US"/>
        </w:rPr>
        <w:t>ations</w:t>
      </w:r>
      <w:r w:rsidRPr="0065471B">
        <w:rPr>
          <w:lang w:val="en-US"/>
        </w:rPr>
        <w:t xml:space="preserve">-facilitated national consultations with </w:t>
      </w:r>
      <w:r w:rsidR="009F06F9">
        <w:rPr>
          <w:lang w:val="en-US"/>
        </w:rPr>
        <w:t xml:space="preserve">the </w:t>
      </w:r>
      <w:r w:rsidRPr="0065471B">
        <w:rPr>
          <w:lang w:val="en-US"/>
        </w:rPr>
        <w:t xml:space="preserve">citizens </w:t>
      </w:r>
      <w:r w:rsidR="009F06F9">
        <w:rPr>
          <w:lang w:val="en-US"/>
        </w:rPr>
        <w:t xml:space="preserve">of Azerbaijan </w:t>
      </w:r>
      <w:r w:rsidRPr="0065471B">
        <w:rPr>
          <w:lang w:val="en-US"/>
        </w:rPr>
        <w:t xml:space="preserve">for the country’s post-2015 </w:t>
      </w:r>
      <w:r w:rsidRPr="0065471B">
        <w:rPr>
          <w:lang w:val="en-US"/>
        </w:rPr>
        <w:lastRenderedPageBreak/>
        <w:t xml:space="preserve">sustainable development framework, which is aligned with the Government’s </w:t>
      </w:r>
      <w:r w:rsidR="00B020E6" w:rsidRPr="0065471B">
        <w:rPr>
          <w:lang w:val="en-US"/>
        </w:rPr>
        <w:t>strategy “</w:t>
      </w:r>
      <w:r w:rsidRPr="0065471B">
        <w:rPr>
          <w:lang w:val="en-US"/>
        </w:rPr>
        <w:t xml:space="preserve">Azerbaijan 2020: </w:t>
      </w:r>
      <w:r w:rsidR="009F06F9">
        <w:rPr>
          <w:lang w:val="en-US"/>
        </w:rPr>
        <w:t>t</w:t>
      </w:r>
      <w:r w:rsidR="00B020E6" w:rsidRPr="0065471B">
        <w:rPr>
          <w:lang w:val="en-US"/>
        </w:rPr>
        <w:t xml:space="preserve">he </w:t>
      </w:r>
      <w:r w:rsidR="009F06F9">
        <w:rPr>
          <w:lang w:val="en-US"/>
        </w:rPr>
        <w:t>v</w:t>
      </w:r>
      <w:r w:rsidR="00B020E6" w:rsidRPr="0065471B">
        <w:rPr>
          <w:lang w:val="en-US"/>
        </w:rPr>
        <w:t xml:space="preserve">ision of the </w:t>
      </w:r>
      <w:r w:rsidR="009F06F9">
        <w:rPr>
          <w:lang w:val="en-US"/>
        </w:rPr>
        <w:t>f</w:t>
      </w:r>
      <w:r w:rsidR="00B020E6" w:rsidRPr="0065471B">
        <w:rPr>
          <w:lang w:val="en-US"/>
        </w:rPr>
        <w:t>uture”</w:t>
      </w:r>
      <w:r w:rsidR="00BA433F">
        <w:rPr>
          <w:lang w:val="en-US"/>
        </w:rPr>
        <w:t>.</w:t>
      </w:r>
      <w:r w:rsidR="008564BA" w:rsidRPr="00A112B8">
        <w:rPr>
          <w:rStyle w:val="FootnoteReference"/>
        </w:rPr>
        <w:footnoteReference w:id="7"/>
      </w:r>
    </w:p>
    <w:p w:rsidR="0065471B" w:rsidRDefault="00CD0FCD" w:rsidP="00ED484A">
      <w:pPr>
        <w:pStyle w:val="SingleTxtG"/>
        <w:numPr>
          <w:ilvl w:val="0"/>
          <w:numId w:val="11"/>
        </w:numPr>
        <w:tabs>
          <w:tab w:val="clear" w:pos="2835"/>
        </w:tabs>
        <w:spacing w:line="240" w:lineRule="auto"/>
        <w:ind w:left="1134"/>
        <w:rPr>
          <w:lang w:val="en-US"/>
        </w:rPr>
      </w:pPr>
      <w:r w:rsidRPr="0065471B">
        <w:rPr>
          <w:lang w:val="en-US"/>
        </w:rPr>
        <w:t xml:space="preserve">In 2011, the World Bank launched a </w:t>
      </w:r>
      <w:r w:rsidR="00557D4F">
        <w:rPr>
          <w:lang w:val="en-US"/>
        </w:rPr>
        <w:t>US</w:t>
      </w:r>
      <w:r w:rsidRPr="0065471B">
        <w:rPr>
          <w:lang w:val="en-US"/>
        </w:rPr>
        <w:t>$</w:t>
      </w:r>
      <w:r w:rsidR="00557D4F">
        <w:rPr>
          <w:lang w:val="en-US"/>
        </w:rPr>
        <w:t xml:space="preserve"> </w:t>
      </w:r>
      <w:r w:rsidRPr="0065471B">
        <w:rPr>
          <w:lang w:val="en-US"/>
        </w:rPr>
        <w:t xml:space="preserve">78.5 million project to improve economic self-reliance and living conditions </w:t>
      </w:r>
      <w:r w:rsidR="00557D4F">
        <w:rPr>
          <w:lang w:val="en-US"/>
        </w:rPr>
        <w:t xml:space="preserve">of IDPs </w:t>
      </w:r>
      <w:r w:rsidRPr="0065471B">
        <w:rPr>
          <w:lang w:val="en-US"/>
        </w:rPr>
        <w:t xml:space="preserve">in more than 60 collective </w:t>
      </w:r>
      <w:proofErr w:type="spellStart"/>
      <w:r w:rsidRPr="0065471B">
        <w:rPr>
          <w:lang w:val="en-US"/>
        </w:rPr>
        <w:t>centres</w:t>
      </w:r>
      <w:proofErr w:type="spellEnd"/>
      <w:r w:rsidRPr="0065471B">
        <w:rPr>
          <w:lang w:val="en-US"/>
        </w:rPr>
        <w:t>. Given that</w:t>
      </w:r>
      <w:r w:rsidR="00557D4F">
        <w:rPr>
          <w:lang w:val="en-US"/>
        </w:rPr>
        <w:t>,</w:t>
      </w:r>
      <w:r w:rsidRPr="0065471B">
        <w:rPr>
          <w:lang w:val="en-US"/>
        </w:rPr>
        <w:t xml:space="preserve"> with the exception of </w:t>
      </w:r>
      <w:r w:rsidR="00FB1AE3" w:rsidRPr="0065471B">
        <w:rPr>
          <w:lang w:val="en-US"/>
        </w:rPr>
        <w:t>the International Committee of the Red Cross</w:t>
      </w:r>
      <w:r w:rsidRPr="0065471B">
        <w:rPr>
          <w:lang w:val="en-US"/>
        </w:rPr>
        <w:t xml:space="preserve">, international agencies rely on local </w:t>
      </w:r>
      <w:r w:rsidR="00557D4F">
        <w:rPr>
          <w:lang w:val="en-US"/>
        </w:rPr>
        <w:t>non-governmental organization</w:t>
      </w:r>
      <w:r w:rsidR="00557D4F" w:rsidRPr="0065471B">
        <w:rPr>
          <w:lang w:val="en-US"/>
        </w:rPr>
        <w:t xml:space="preserve">s </w:t>
      </w:r>
      <w:r w:rsidRPr="0065471B">
        <w:rPr>
          <w:lang w:val="en-US"/>
        </w:rPr>
        <w:t xml:space="preserve">as implementing partners, the establishment of an operating environment more conducive to their work is particularly important. </w:t>
      </w:r>
    </w:p>
    <w:p w:rsidR="0065471B" w:rsidRDefault="008120CA" w:rsidP="00B009FA">
      <w:pPr>
        <w:pStyle w:val="SingleTxtG"/>
        <w:numPr>
          <w:ilvl w:val="0"/>
          <w:numId w:val="11"/>
        </w:numPr>
        <w:tabs>
          <w:tab w:val="clear" w:pos="2835"/>
        </w:tabs>
        <w:spacing w:line="240" w:lineRule="auto"/>
        <w:ind w:left="1134"/>
        <w:rPr>
          <w:lang w:val="en-US"/>
        </w:rPr>
      </w:pPr>
      <w:r w:rsidRPr="0065471B">
        <w:rPr>
          <w:lang w:val="en-US"/>
        </w:rPr>
        <w:t>I</w:t>
      </w:r>
      <w:r w:rsidR="002A6230" w:rsidRPr="0065471B">
        <w:rPr>
          <w:lang w:val="en-US"/>
        </w:rPr>
        <w:t xml:space="preserve">ncreasing access to quality reproductive health services for women, men and young people paying particular attention to the needs of vulnerable populations has been among the key priorities of </w:t>
      </w:r>
      <w:r w:rsidR="00557D4F">
        <w:rPr>
          <w:lang w:val="en-US"/>
        </w:rPr>
        <w:t>the United Nations Population Fund</w:t>
      </w:r>
      <w:r w:rsidR="002A6230" w:rsidRPr="0065471B">
        <w:rPr>
          <w:lang w:val="en-US"/>
        </w:rPr>
        <w:t>. Special attention is given to improving national mechanisms for gender equality, women’s empowerment and prevention of gender-based violence</w:t>
      </w:r>
      <w:r w:rsidR="00BA433F">
        <w:rPr>
          <w:lang w:val="en-US"/>
        </w:rPr>
        <w:t>.</w:t>
      </w:r>
      <w:r w:rsidR="002A6230" w:rsidRPr="00A112B8">
        <w:rPr>
          <w:rStyle w:val="FootnoteReference"/>
        </w:rPr>
        <w:footnoteReference w:id="8"/>
      </w:r>
    </w:p>
    <w:p w:rsidR="0065471B" w:rsidRDefault="00CA5A3D" w:rsidP="00ED484A">
      <w:pPr>
        <w:pStyle w:val="SingleTxtG"/>
        <w:numPr>
          <w:ilvl w:val="0"/>
          <w:numId w:val="11"/>
        </w:numPr>
        <w:tabs>
          <w:tab w:val="clear" w:pos="2835"/>
        </w:tabs>
        <w:spacing w:line="240" w:lineRule="auto"/>
        <w:ind w:left="1134"/>
        <w:rPr>
          <w:lang w:val="en-US"/>
        </w:rPr>
      </w:pPr>
      <w:r w:rsidRPr="0065471B">
        <w:rPr>
          <w:lang w:val="en-US"/>
        </w:rPr>
        <w:t>Intergovernmental organiz</w:t>
      </w:r>
      <w:r w:rsidR="00A61592" w:rsidRPr="0065471B">
        <w:rPr>
          <w:lang w:val="en-US"/>
        </w:rPr>
        <w:t>ations continue to focus on conflict resolution. The O</w:t>
      </w:r>
      <w:r w:rsidR="00462F0E">
        <w:rPr>
          <w:lang w:val="en-US"/>
        </w:rPr>
        <w:t xml:space="preserve">rganization for </w:t>
      </w:r>
      <w:r w:rsidR="00A61592" w:rsidRPr="0065471B">
        <w:rPr>
          <w:lang w:val="en-US"/>
        </w:rPr>
        <w:t>S</w:t>
      </w:r>
      <w:r w:rsidR="00462F0E">
        <w:rPr>
          <w:lang w:val="en-US"/>
        </w:rPr>
        <w:t xml:space="preserve">ecurity and </w:t>
      </w:r>
      <w:r w:rsidR="00A61592" w:rsidRPr="0065471B">
        <w:rPr>
          <w:lang w:val="en-US"/>
        </w:rPr>
        <w:t>C</w:t>
      </w:r>
      <w:r w:rsidR="00462F0E">
        <w:rPr>
          <w:lang w:val="en-US"/>
        </w:rPr>
        <w:t xml:space="preserve">ooperation in </w:t>
      </w:r>
      <w:r w:rsidR="00A61592" w:rsidRPr="0065471B">
        <w:rPr>
          <w:lang w:val="en-US"/>
        </w:rPr>
        <w:t>E</w:t>
      </w:r>
      <w:r w:rsidR="00462F0E">
        <w:rPr>
          <w:lang w:val="en-US"/>
        </w:rPr>
        <w:t>urope</w:t>
      </w:r>
      <w:r w:rsidR="00A61592" w:rsidRPr="0065471B">
        <w:rPr>
          <w:lang w:val="en-US"/>
        </w:rPr>
        <w:t xml:space="preserve"> and the co-chairs of its Minsk Group </w:t>
      </w:r>
      <w:r w:rsidR="00BA433F">
        <w:rPr>
          <w:lang w:val="en-US"/>
        </w:rPr>
        <w:t>—</w:t>
      </w:r>
      <w:r w:rsidR="00A61592" w:rsidRPr="0065471B">
        <w:rPr>
          <w:lang w:val="en-US"/>
        </w:rPr>
        <w:t xml:space="preserve"> </w:t>
      </w:r>
      <w:r w:rsidR="00462F0E" w:rsidRPr="0065471B">
        <w:rPr>
          <w:lang w:val="en-US"/>
        </w:rPr>
        <w:t>France</w:t>
      </w:r>
      <w:r w:rsidR="00462F0E">
        <w:rPr>
          <w:lang w:val="en-US"/>
        </w:rPr>
        <w:t>,</w:t>
      </w:r>
      <w:r w:rsidR="00462F0E" w:rsidRPr="0065471B">
        <w:rPr>
          <w:lang w:val="en-US"/>
        </w:rPr>
        <w:t xml:space="preserve"> </w:t>
      </w:r>
      <w:r w:rsidR="00940DF4" w:rsidRPr="0065471B">
        <w:rPr>
          <w:lang w:val="en-US"/>
        </w:rPr>
        <w:t xml:space="preserve">the </w:t>
      </w:r>
      <w:r w:rsidR="00A61592" w:rsidRPr="0065471B">
        <w:rPr>
          <w:lang w:val="en-US"/>
        </w:rPr>
        <w:t>Russia</w:t>
      </w:r>
      <w:r w:rsidR="00940DF4" w:rsidRPr="0065471B">
        <w:rPr>
          <w:lang w:val="en-US"/>
        </w:rPr>
        <w:t>n Federation</w:t>
      </w:r>
      <w:r w:rsidR="00A61592" w:rsidRPr="0065471B">
        <w:rPr>
          <w:lang w:val="en-US"/>
        </w:rPr>
        <w:t xml:space="preserve"> and the United States</w:t>
      </w:r>
      <w:r w:rsidR="00940DF4" w:rsidRPr="0065471B">
        <w:rPr>
          <w:lang w:val="en-US"/>
        </w:rPr>
        <w:t xml:space="preserve"> of America</w:t>
      </w:r>
      <w:r w:rsidR="00A61592" w:rsidRPr="0065471B">
        <w:rPr>
          <w:lang w:val="en-US"/>
        </w:rPr>
        <w:t xml:space="preserve"> </w:t>
      </w:r>
      <w:r w:rsidR="00BA433F">
        <w:rPr>
          <w:lang w:val="en-US"/>
        </w:rPr>
        <w:t>—</w:t>
      </w:r>
      <w:r w:rsidR="00A61592" w:rsidRPr="0065471B">
        <w:rPr>
          <w:lang w:val="en-US"/>
        </w:rPr>
        <w:t xml:space="preserve"> have conducted more than two decades of diplomacy, but a resolution to the conflict and the achievement of durable solutions to displacement remain elusive. </w:t>
      </w:r>
      <w:r w:rsidR="00462F0E">
        <w:rPr>
          <w:lang w:val="en-US"/>
        </w:rPr>
        <w:t>The f</w:t>
      </w:r>
      <w:r w:rsidR="00277C50" w:rsidRPr="0065471B">
        <w:rPr>
          <w:lang w:val="en-US"/>
        </w:rPr>
        <w:t xml:space="preserve">ormer </w:t>
      </w:r>
      <w:r w:rsidR="00462F0E">
        <w:rPr>
          <w:lang w:val="en-US"/>
        </w:rPr>
        <w:t xml:space="preserve">European Union </w:t>
      </w:r>
      <w:r w:rsidR="00277C50" w:rsidRPr="0065471B">
        <w:rPr>
          <w:lang w:val="en-US"/>
        </w:rPr>
        <w:t>S</w:t>
      </w:r>
      <w:r w:rsidR="00A61592" w:rsidRPr="0065471B">
        <w:rPr>
          <w:lang w:val="en-US"/>
        </w:rPr>
        <w:t xml:space="preserve">pecial </w:t>
      </w:r>
      <w:r w:rsidR="00277C50" w:rsidRPr="0065471B">
        <w:rPr>
          <w:lang w:val="en-US"/>
        </w:rPr>
        <w:t>R</w:t>
      </w:r>
      <w:r w:rsidR="00A61592" w:rsidRPr="0065471B">
        <w:rPr>
          <w:lang w:val="en-US"/>
        </w:rPr>
        <w:t>epres</w:t>
      </w:r>
      <w:r w:rsidR="00277C50" w:rsidRPr="0065471B">
        <w:rPr>
          <w:lang w:val="en-US"/>
        </w:rPr>
        <w:t xml:space="preserve">entative </w:t>
      </w:r>
      <w:r w:rsidR="004E35CC">
        <w:rPr>
          <w:lang w:val="en-US"/>
        </w:rPr>
        <w:t>f</w:t>
      </w:r>
      <w:r w:rsidR="00277C50" w:rsidRPr="0065471B">
        <w:rPr>
          <w:lang w:val="en-US"/>
        </w:rPr>
        <w:t>o</w:t>
      </w:r>
      <w:r w:rsidR="004E35CC">
        <w:rPr>
          <w:lang w:val="en-US"/>
        </w:rPr>
        <w:t>r</w:t>
      </w:r>
      <w:r w:rsidR="00277C50" w:rsidRPr="0065471B">
        <w:rPr>
          <w:lang w:val="en-US"/>
        </w:rPr>
        <w:t xml:space="preserve"> the South Caucasus </w:t>
      </w:r>
      <w:r w:rsidR="00A61592" w:rsidRPr="0065471B">
        <w:rPr>
          <w:lang w:val="en-US"/>
        </w:rPr>
        <w:t xml:space="preserve">visited Azerbaijan in mid-2013 and pressed for confidence-building measures. </w:t>
      </w:r>
      <w:r w:rsidRPr="0065471B">
        <w:rPr>
          <w:lang w:val="en-US"/>
        </w:rPr>
        <w:t>The Special Rapporteur encourages the n</w:t>
      </w:r>
      <w:r w:rsidR="00A61592" w:rsidRPr="0065471B">
        <w:rPr>
          <w:lang w:val="en-US"/>
        </w:rPr>
        <w:t>ew</w:t>
      </w:r>
      <w:r w:rsidRPr="0065471B">
        <w:rPr>
          <w:lang w:val="en-US"/>
        </w:rPr>
        <w:t xml:space="preserve"> S</w:t>
      </w:r>
      <w:r w:rsidR="00A61592" w:rsidRPr="0065471B">
        <w:rPr>
          <w:lang w:val="en-US"/>
        </w:rPr>
        <w:t xml:space="preserve">pecial </w:t>
      </w:r>
      <w:r w:rsidR="004E35CC">
        <w:rPr>
          <w:lang w:val="en-US"/>
        </w:rPr>
        <w:t>R</w:t>
      </w:r>
      <w:r w:rsidR="00A61592" w:rsidRPr="0065471B">
        <w:rPr>
          <w:lang w:val="en-US"/>
        </w:rPr>
        <w:t>epresentative</w:t>
      </w:r>
      <w:r w:rsidRPr="0065471B">
        <w:rPr>
          <w:lang w:val="en-US"/>
        </w:rPr>
        <w:t>,</w:t>
      </w:r>
      <w:r w:rsidR="00A61592" w:rsidRPr="0065471B">
        <w:rPr>
          <w:lang w:val="en-US"/>
        </w:rPr>
        <w:t xml:space="preserve"> </w:t>
      </w:r>
      <w:r w:rsidRPr="0065471B">
        <w:rPr>
          <w:lang w:val="en-US"/>
        </w:rPr>
        <w:t xml:space="preserve">appointed on 8 July 2014, to </w:t>
      </w:r>
      <w:r w:rsidR="00A61592" w:rsidRPr="0065471B">
        <w:rPr>
          <w:lang w:val="en-US"/>
        </w:rPr>
        <w:t xml:space="preserve">meet </w:t>
      </w:r>
      <w:r w:rsidR="00277C50" w:rsidRPr="0065471B">
        <w:rPr>
          <w:lang w:val="en-US"/>
        </w:rPr>
        <w:t xml:space="preserve">with </w:t>
      </w:r>
      <w:r w:rsidR="00A61592" w:rsidRPr="0065471B">
        <w:rPr>
          <w:lang w:val="en-US"/>
        </w:rPr>
        <w:t xml:space="preserve">IDPs and </w:t>
      </w:r>
      <w:r w:rsidR="00687217" w:rsidRPr="0065471B">
        <w:rPr>
          <w:lang w:val="en-US"/>
        </w:rPr>
        <w:t xml:space="preserve">enable them to engage </w:t>
      </w:r>
      <w:r w:rsidR="00A61592" w:rsidRPr="0065471B">
        <w:rPr>
          <w:lang w:val="en-US"/>
        </w:rPr>
        <w:t xml:space="preserve">in peace and reconciliation efforts </w:t>
      </w:r>
      <w:r w:rsidR="00687217" w:rsidRPr="0065471B">
        <w:rPr>
          <w:lang w:val="en-US"/>
        </w:rPr>
        <w:t xml:space="preserve">as well as </w:t>
      </w:r>
      <w:r w:rsidR="00A61592" w:rsidRPr="0065471B">
        <w:rPr>
          <w:lang w:val="en-US"/>
        </w:rPr>
        <w:t>confidence-building measures.</w:t>
      </w:r>
    </w:p>
    <w:p w:rsidR="0065471B" w:rsidRDefault="00055FD1" w:rsidP="00ED484A">
      <w:pPr>
        <w:pStyle w:val="SingleTxtG"/>
        <w:numPr>
          <w:ilvl w:val="0"/>
          <w:numId w:val="11"/>
        </w:numPr>
        <w:tabs>
          <w:tab w:val="clear" w:pos="2835"/>
        </w:tabs>
        <w:spacing w:line="240" w:lineRule="auto"/>
        <w:ind w:left="1134"/>
        <w:rPr>
          <w:lang w:val="en-US"/>
        </w:rPr>
      </w:pPr>
      <w:r w:rsidRPr="0065471B">
        <w:rPr>
          <w:lang w:val="en-US"/>
        </w:rPr>
        <w:t>T</w:t>
      </w:r>
      <w:r w:rsidR="00CA5A3D" w:rsidRPr="0065471B">
        <w:rPr>
          <w:lang w:val="en-US"/>
        </w:rPr>
        <w:t>he Special Rapporteur considers</w:t>
      </w:r>
      <w:r w:rsidRPr="0065471B">
        <w:rPr>
          <w:lang w:val="en-US"/>
        </w:rPr>
        <w:t xml:space="preserve"> that </w:t>
      </w:r>
      <w:r w:rsidR="000703B3" w:rsidRPr="0065471B">
        <w:rPr>
          <w:lang w:val="en-US"/>
        </w:rPr>
        <w:t xml:space="preserve">to achieve durable solutions in Azerbaijan effectively, it is necessary </w:t>
      </w:r>
      <w:r w:rsidR="002400EF" w:rsidRPr="0065471B">
        <w:rPr>
          <w:lang w:val="en-US"/>
        </w:rPr>
        <w:t xml:space="preserve">for the international community </w:t>
      </w:r>
      <w:r w:rsidR="000703B3" w:rsidRPr="0065471B">
        <w:rPr>
          <w:lang w:val="en-US"/>
        </w:rPr>
        <w:t xml:space="preserve">to </w:t>
      </w:r>
      <w:r w:rsidR="00163CE2" w:rsidRPr="0065471B">
        <w:rPr>
          <w:lang w:val="en-US"/>
        </w:rPr>
        <w:t xml:space="preserve">engage and coordinate with </w:t>
      </w:r>
      <w:r w:rsidR="00A61592" w:rsidRPr="0065471B">
        <w:rPr>
          <w:lang w:val="en-US"/>
        </w:rPr>
        <w:t xml:space="preserve">a wide range of national and international actors, including </w:t>
      </w:r>
      <w:r w:rsidR="00EB5AA7" w:rsidRPr="0065471B">
        <w:rPr>
          <w:lang w:val="en-US"/>
        </w:rPr>
        <w:t>the Government</w:t>
      </w:r>
      <w:r w:rsidR="00163CE2" w:rsidRPr="0065471B">
        <w:rPr>
          <w:lang w:val="en-US"/>
        </w:rPr>
        <w:t>,</w:t>
      </w:r>
      <w:r w:rsidR="00EB5AA7" w:rsidRPr="0065471B">
        <w:rPr>
          <w:lang w:val="en-US"/>
        </w:rPr>
        <w:t xml:space="preserve"> </w:t>
      </w:r>
      <w:proofErr w:type="spellStart"/>
      <w:r w:rsidR="00152094" w:rsidRPr="0065471B">
        <w:rPr>
          <w:lang w:val="en-US"/>
        </w:rPr>
        <w:t>neighbouring</w:t>
      </w:r>
      <w:proofErr w:type="spellEnd"/>
      <w:r w:rsidR="00152094" w:rsidRPr="0065471B">
        <w:rPr>
          <w:lang w:val="en-US"/>
        </w:rPr>
        <w:t xml:space="preserve"> </w:t>
      </w:r>
      <w:r w:rsidR="00E04D58" w:rsidRPr="0065471B">
        <w:rPr>
          <w:lang w:val="en-US"/>
        </w:rPr>
        <w:t>States</w:t>
      </w:r>
      <w:r w:rsidR="00152094" w:rsidRPr="0065471B">
        <w:rPr>
          <w:lang w:val="en-US"/>
        </w:rPr>
        <w:t xml:space="preserve">, </w:t>
      </w:r>
      <w:r w:rsidR="00A61592" w:rsidRPr="0065471B">
        <w:rPr>
          <w:lang w:val="en-US"/>
        </w:rPr>
        <w:t>development, humanitarian, human rights and peacebuilding o</w:t>
      </w:r>
      <w:r w:rsidR="00CA5A3D" w:rsidRPr="0065471B">
        <w:rPr>
          <w:lang w:val="en-US"/>
        </w:rPr>
        <w:t>rganiz</w:t>
      </w:r>
      <w:r w:rsidR="00A61592" w:rsidRPr="0065471B">
        <w:rPr>
          <w:lang w:val="en-US"/>
        </w:rPr>
        <w:t>ations, donors</w:t>
      </w:r>
      <w:r w:rsidR="00EB5AA7" w:rsidRPr="0065471B">
        <w:rPr>
          <w:lang w:val="en-US"/>
        </w:rPr>
        <w:t xml:space="preserve"> and</w:t>
      </w:r>
      <w:r w:rsidR="00A61592" w:rsidRPr="0065471B">
        <w:rPr>
          <w:lang w:val="en-US"/>
        </w:rPr>
        <w:t xml:space="preserve"> the private sector.</w:t>
      </w:r>
    </w:p>
    <w:p w:rsidR="0065471B" w:rsidRDefault="00A61592" w:rsidP="00B009FA">
      <w:pPr>
        <w:pStyle w:val="SingleTxtG"/>
        <w:numPr>
          <w:ilvl w:val="0"/>
          <w:numId w:val="11"/>
        </w:numPr>
        <w:tabs>
          <w:tab w:val="clear" w:pos="2835"/>
        </w:tabs>
        <w:spacing w:line="240" w:lineRule="auto"/>
        <w:ind w:left="1134"/>
        <w:rPr>
          <w:lang w:val="en-US"/>
        </w:rPr>
      </w:pPr>
      <w:r w:rsidRPr="0065471B">
        <w:rPr>
          <w:lang w:val="en-US"/>
        </w:rPr>
        <w:t xml:space="preserve">Given the protracted nature of displacement and the </w:t>
      </w:r>
      <w:r w:rsidR="007D2E40" w:rsidRPr="0065471B">
        <w:rPr>
          <w:lang w:val="en-US"/>
        </w:rPr>
        <w:t>need for a firm evidence</w:t>
      </w:r>
      <w:r w:rsidR="004E35CC">
        <w:rPr>
          <w:lang w:val="en-US"/>
        </w:rPr>
        <w:t>-</w:t>
      </w:r>
      <w:r w:rsidR="007D2E40" w:rsidRPr="0065471B">
        <w:rPr>
          <w:lang w:val="en-US"/>
        </w:rPr>
        <w:t>based approach to durable solutions</w:t>
      </w:r>
      <w:r w:rsidRPr="0065471B">
        <w:rPr>
          <w:lang w:val="en-US"/>
        </w:rPr>
        <w:t xml:space="preserve">, the data collected during </w:t>
      </w:r>
      <w:r w:rsidR="004E35CC">
        <w:rPr>
          <w:lang w:val="en-US"/>
        </w:rPr>
        <w:t>the</w:t>
      </w:r>
      <w:r w:rsidR="004E35CC" w:rsidRPr="0065471B">
        <w:rPr>
          <w:lang w:val="en-US"/>
        </w:rPr>
        <w:t xml:space="preserve"> </w:t>
      </w:r>
      <w:r w:rsidRPr="0065471B">
        <w:rPr>
          <w:lang w:val="en-US"/>
        </w:rPr>
        <w:t xml:space="preserve">latest </w:t>
      </w:r>
      <w:r w:rsidR="004E35CC">
        <w:rPr>
          <w:lang w:val="en-US"/>
        </w:rPr>
        <w:t xml:space="preserve">UNHCR </w:t>
      </w:r>
      <w:r w:rsidRPr="0065471B">
        <w:rPr>
          <w:lang w:val="en-US"/>
        </w:rPr>
        <w:t xml:space="preserve">participatory assessment </w:t>
      </w:r>
      <w:r w:rsidR="00E01AFD" w:rsidRPr="0065471B">
        <w:rPr>
          <w:lang w:val="en-US"/>
        </w:rPr>
        <w:t xml:space="preserve">(2013) </w:t>
      </w:r>
      <w:r w:rsidR="004E35CC">
        <w:rPr>
          <w:lang w:val="en-US"/>
        </w:rPr>
        <w:t>are</w:t>
      </w:r>
      <w:r w:rsidR="004E35CC" w:rsidRPr="0065471B">
        <w:rPr>
          <w:lang w:val="en-US"/>
        </w:rPr>
        <w:t xml:space="preserve"> </w:t>
      </w:r>
      <w:r w:rsidRPr="0065471B">
        <w:rPr>
          <w:lang w:val="en-US"/>
        </w:rPr>
        <w:t xml:space="preserve">an important basis from which to develop a policy for </w:t>
      </w:r>
      <w:r w:rsidR="004E51CC" w:rsidRPr="0065471B">
        <w:rPr>
          <w:lang w:val="en-US"/>
        </w:rPr>
        <w:t xml:space="preserve">local </w:t>
      </w:r>
      <w:r w:rsidRPr="0065471B">
        <w:rPr>
          <w:lang w:val="en-US"/>
        </w:rPr>
        <w:t xml:space="preserve">integration of IDPs </w:t>
      </w:r>
      <w:r w:rsidR="004E51CC" w:rsidRPr="0065471B">
        <w:rPr>
          <w:lang w:val="en-US"/>
        </w:rPr>
        <w:t xml:space="preserve">as a transitional solution pending the establishment of conditions which would allow those IDPs wishing to return </w:t>
      </w:r>
      <w:r w:rsidR="00152094" w:rsidRPr="0065471B">
        <w:rPr>
          <w:lang w:val="en-US"/>
        </w:rPr>
        <w:t xml:space="preserve">to the Nagorno-Karabakh region </w:t>
      </w:r>
      <w:r w:rsidR="004E51CC" w:rsidRPr="0065471B">
        <w:rPr>
          <w:lang w:val="en-US"/>
        </w:rPr>
        <w:t>to do so</w:t>
      </w:r>
      <w:r w:rsidR="002400EF" w:rsidRPr="0065471B">
        <w:rPr>
          <w:lang w:val="en-US"/>
        </w:rPr>
        <w:t xml:space="preserve"> in accordance with G</w:t>
      </w:r>
      <w:r w:rsidR="00E04D58" w:rsidRPr="0065471B">
        <w:rPr>
          <w:lang w:val="en-US"/>
        </w:rPr>
        <w:t xml:space="preserve">uiding </w:t>
      </w:r>
      <w:r w:rsidR="002400EF" w:rsidRPr="0065471B">
        <w:rPr>
          <w:lang w:val="en-US"/>
        </w:rPr>
        <w:t>P</w:t>
      </w:r>
      <w:r w:rsidR="00E04D58" w:rsidRPr="0065471B">
        <w:rPr>
          <w:lang w:val="en-US"/>
        </w:rPr>
        <w:t>rinciple</w:t>
      </w:r>
      <w:r w:rsidR="002400EF" w:rsidRPr="0065471B">
        <w:rPr>
          <w:lang w:val="en-US"/>
        </w:rPr>
        <w:t>28</w:t>
      </w:r>
      <w:r w:rsidR="00BA433F">
        <w:rPr>
          <w:lang w:val="en-US"/>
        </w:rPr>
        <w:t>.</w:t>
      </w:r>
      <w:r w:rsidR="004801B5" w:rsidRPr="00A112B8">
        <w:rPr>
          <w:rStyle w:val="FootnoteReference"/>
        </w:rPr>
        <w:footnoteReference w:id="9"/>
      </w:r>
      <w:r w:rsidRPr="0065471B">
        <w:rPr>
          <w:lang w:val="en-US"/>
        </w:rPr>
        <w:t xml:space="preserve"> Th</w:t>
      </w:r>
      <w:r w:rsidR="004E35CC">
        <w:rPr>
          <w:lang w:val="en-US"/>
        </w:rPr>
        <w:t>e</w:t>
      </w:r>
      <w:r w:rsidRPr="0065471B">
        <w:rPr>
          <w:lang w:val="en-US"/>
        </w:rPr>
        <w:t xml:space="preserve"> data could be used to design a larger scale IDP profiling exercise to determine </w:t>
      </w:r>
      <w:r w:rsidR="00D936AF" w:rsidRPr="0065471B">
        <w:rPr>
          <w:lang w:val="en-US"/>
        </w:rPr>
        <w:t>appropriate durable solutions fol</w:t>
      </w:r>
      <w:r w:rsidR="002D2D3E" w:rsidRPr="0065471B">
        <w:rPr>
          <w:lang w:val="en-US"/>
        </w:rPr>
        <w:t>lowing</w:t>
      </w:r>
      <w:r w:rsidR="00D936AF" w:rsidRPr="0065471B">
        <w:rPr>
          <w:lang w:val="en-US"/>
        </w:rPr>
        <w:t xml:space="preserve"> </w:t>
      </w:r>
      <w:r w:rsidRPr="0065471B">
        <w:rPr>
          <w:lang w:val="en-US"/>
        </w:rPr>
        <w:t xml:space="preserve">the criteria set out in the Inter-Agency Standing Committee </w:t>
      </w:r>
      <w:r w:rsidR="009027C7">
        <w:rPr>
          <w:lang w:val="en-US"/>
        </w:rPr>
        <w:t xml:space="preserve">(IASC) </w:t>
      </w:r>
      <w:r w:rsidRPr="0065471B">
        <w:rPr>
          <w:lang w:val="en-US"/>
        </w:rPr>
        <w:t>Framework</w:t>
      </w:r>
      <w:r w:rsidR="00E47433" w:rsidRPr="0065471B">
        <w:rPr>
          <w:lang w:val="en-US"/>
        </w:rPr>
        <w:t xml:space="preserve"> on Durable Solutions for I</w:t>
      </w:r>
      <w:r w:rsidR="00BB67DD">
        <w:rPr>
          <w:lang w:val="en-US"/>
        </w:rPr>
        <w:t xml:space="preserve">nternally </w:t>
      </w:r>
      <w:r w:rsidR="00E47433" w:rsidRPr="0065471B">
        <w:rPr>
          <w:lang w:val="en-US"/>
        </w:rPr>
        <w:t>D</w:t>
      </w:r>
      <w:r w:rsidR="00BB67DD">
        <w:rPr>
          <w:lang w:val="en-US"/>
        </w:rPr>
        <w:t xml:space="preserve">isplaced </w:t>
      </w:r>
      <w:r w:rsidR="00E47433" w:rsidRPr="0065471B">
        <w:rPr>
          <w:lang w:val="en-US"/>
        </w:rPr>
        <w:t>P</w:t>
      </w:r>
      <w:r w:rsidR="00BB67DD">
        <w:rPr>
          <w:lang w:val="en-US"/>
        </w:rPr>
        <w:t>erson</w:t>
      </w:r>
      <w:r w:rsidR="00E47433" w:rsidRPr="0065471B">
        <w:rPr>
          <w:lang w:val="en-US"/>
        </w:rPr>
        <w:t>s.</w:t>
      </w:r>
    </w:p>
    <w:p w:rsidR="0065471B" w:rsidRPr="0065471B" w:rsidRDefault="0065471B" w:rsidP="0065471B">
      <w:pPr>
        <w:pStyle w:val="HChG"/>
      </w:pPr>
      <w:r w:rsidRPr="0065471B">
        <w:tab/>
        <w:t>IV.</w:t>
      </w:r>
      <w:r w:rsidRPr="0065471B">
        <w:tab/>
        <w:t>Specific rights and issues of concern for internally displaced persons</w:t>
      </w:r>
    </w:p>
    <w:p w:rsidR="0065471B" w:rsidRPr="0065471B" w:rsidRDefault="0065471B" w:rsidP="0065471B">
      <w:pPr>
        <w:pStyle w:val="H1G"/>
      </w:pPr>
      <w:r w:rsidRPr="0065471B">
        <w:tab/>
        <w:t>A.</w:t>
      </w:r>
      <w:r w:rsidRPr="0065471B">
        <w:tab/>
        <w:t>Right to an adequate standard of living</w:t>
      </w:r>
    </w:p>
    <w:p w:rsidR="0065471B" w:rsidRDefault="00E91561" w:rsidP="00B009FA">
      <w:pPr>
        <w:pStyle w:val="SingleTxtG"/>
        <w:numPr>
          <w:ilvl w:val="0"/>
          <w:numId w:val="11"/>
        </w:numPr>
        <w:tabs>
          <w:tab w:val="clear" w:pos="2835"/>
        </w:tabs>
        <w:spacing w:line="240" w:lineRule="auto"/>
        <w:ind w:left="1134"/>
        <w:rPr>
          <w:lang w:val="en-US"/>
        </w:rPr>
      </w:pPr>
      <w:r w:rsidRPr="0065471B">
        <w:rPr>
          <w:lang w:val="en-US"/>
        </w:rPr>
        <w:t xml:space="preserve">Under </w:t>
      </w:r>
      <w:r w:rsidR="00BB67DD">
        <w:rPr>
          <w:lang w:val="en-US"/>
        </w:rPr>
        <w:t>p</w:t>
      </w:r>
      <w:r w:rsidRPr="0065471B">
        <w:rPr>
          <w:lang w:val="en-US"/>
        </w:rPr>
        <w:t>rinciple</w:t>
      </w:r>
      <w:r w:rsidR="00A112B8">
        <w:rPr>
          <w:lang w:val="en-US"/>
        </w:rPr>
        <w:t> </w:t>
      </w:r>
      <w:r w:rsidRPr="0065471B">
        <w:rPr>
          <w:lang w:val="en-US"/>
        </w:rPr>
        <w:t>18</w:t>
      </w:r>
      <w:r w:rsidR="00BB67DD">
        <w:rPr>
          <w:lang w:val="en-US"/>
        </w:rPr>
        <w:t xml:space="preserve"> of the Guiding Principles on Internal Displacement</w:t>
      </w:r>
      <w:r w:rsidRPr="0065471B">
        <w:rPr>
          <w:lang w:val="en-US"/>
        </w:rPr>
        <w:t xml:space="preserve">, all </w:t>
      </w:r>
      <w:r w:rsidR="00BB67DD">
        <w:rPr>
          <w:lang w:val="en-US"/>
        </w:rPr>
        <w:t>IDPs</w:t>
      </w:r>
      <w:r w:rsidRPr="0065471B">
        <w:rPr>
          <w:lang w:val="en-US"/>
        </w:rPr>
        <w:t xml:space="preserve"> have the right to an adequate standard of living. At a minimum th</w:t>
      </w:r>
      <w:r w:rsidR="00BB67DD">
        <w:rPr>
          <w:lang w:val="en-US"/>
        </w:rPr>
        <w:t>at</w:t>
      </w:r>
      <w:r w:rsidRPr="0065471B">
        <w:rPr>
          <w:lang w:val="en-US"/>
        </w:rPr>
        <w:t xml:space="preserve"> right includes basic shelter and housing. The Government has taken positive steps to meet the housing needs of IDPs. From 2001 to 2013</w:t>
      </w:r>
      <w:r w:rsidR="00E100AC" w:rsidRPr="0065471B">
        <w:rPr>
          <w:lang w:val="en-US"/>
        </w:rPr>
        <w:t xml:space="preserve">, 82 </w:t>
      </w:r>
      <w:r w:rsidR="000517D7" w:rsidRPr="0065471B">
        <w:rPr>
          <w:lang w:val="en-US"/>
        </w:rPr>
        <w:t xml:space="preserve">temporary </w:t>
      </w:r>
      <w:r w:rsidR="00E100AC" w:rsidRPr="0065471B">
        <w:rPr>
          <w:lang w:val="en-US"/>
        </w:rPr>
        <w:t xml:space="preserve">settlements with sociotechnical infrastructure were </w:t>
      </w:r>
      <w:r w:rsidR="00E100AC" w:rsidRPr="0065471B">
        <w:rPr>
          <w:lang w:val="en-US"/>
        </w:rPr>
        <w:lastRenderedPageBreak/>
        <w:t>constructed</w:t>
      </w:r>
      <w:r w:rsidR="00E04D58" w:rsidRPr="0065471B">
        <w:rPr>
          <w:lang w:val="en-US"/>
        </w:rPr>
        <w:t>,</w:t>
      </w:r>
      <w:r w:rsidR="00E100AC" w:rsidRPr="0065471B">
        <w:rPr>
          <w:lang w:val="en-US"/>
        </w:rPr>
        <w:t xml:space="preserve"> benefiting 40,000 families</w:t>
      </w:r>
      <w:r w:rsidR="000517D7" w:rsidRPr="0065471B">
        <w:rPr>
          <w:lang w:val="en-US"/>
        </w:rPr>
        <w:t>,</w:t>
      </w:r>
      <w:r w:rsidR="00E100AC" w:rsidRPr="0065471B">
        <w:rPr>
          <w:lang w:val="en-US"/>
        </w:rPr>
        <w:t xml:space="preserve"> i.e</w:t>
      </w:r>
      <w:r w:rsidR="004844DA">
        <w:rPr>
          <w:lang w:val="en-US"/>
        </w:rPr>
        <w:t>.</w:t>
      </w:r>
      <w:r w:rsidR="00E100AC" w:rsidRPr="0065471B">
        <w:rPr>
          <w:lang w:val="en-US"/>
        </w:rPr>
        <w:t xml:space="preserve"> 180,000 IDPs. </w:t>
      </w:r>
      <w:r w:rsidRPr="0065471B">
        <w:rPr>
          <w:lang w:val="en-US"/>
        </w:rPr>
        <w:t xml:space="preserve">In addition, </w:t>
      </w:r>
      <w:r w:rsidR="00E100AC" w:rsidRPr="0065471B">
        <w:rPr>
          <w:lang w:val="en-US"/>
        </w:rPr>
        <w:t>139 secondary schools, 6 music schools, 51</w:t>
      </w:r>
      <w:r w:rsidR="00BB67DD">
        <w:rPr>
          <w:lang w:val="en-US"/>
        </w:rPr>
        <w:t> </w:t>
      </w:r>
      <w:r w:rsidR="00E100AC" w:rsidRPr="0065471B">
        <w:rPr>
          <w:lang w:val="en-US"/>
        </w:rPr>
        <w:t xml:space="preserve">kindergartens, 55 medical facilities, 45 cultural </w:t>
      </w:r>
      <w:proofErr w:type="spellStart"/>
      <w:r w:rsidR="00BB67DD">
        <w:rPr>
          <w:lang w:val="en-US"/>
        </w:rPr>
        <w:t>centr</w:t>
      </w:r>
      <w:r w:rsidR="00B65B4C">
        <w:rPr>
          <w:lang w:val="en-US"/>
        </w:rPr>
        <w:t>es</w:t>
      </w:r>
      <w:proofErr w:type="spellEnd"/>
      <w:r w:rsidR="00BB67DD">
        <w:rPr>
          <w:lang w:val="en-US"/>
        </w:rPr>
        <w:t xml:space="preserve"> and</w:t>
      </w:r>
      <w:r w:rsidR="00E100AC" w:rsidRPr="0065471B">
        <w:rPr>
          <w:lang w:val="en-US"/>
        </w:rPr>
        <w:t xml:space="preserve"> 2</w:t>
      </w:r>
      <w:r w:rsidR="00B65B4C">
        <w:rPr>
          <w:lang w:val="en-US"/>
        </w:rPr>
        <w:t> </w:t>
      </w:r>
      <w:r w:rsidR="00E100AC" w:rsidRPr="0065471B">
        <w:rPr>
          <w:lang w:val="en-US"/>
        </w:rPr>
        <w:t>Olympic sports complexes were constructed</w:t>
      </w:r>
      <w:r w:rsidR="00BB67DD">
        <w:rPr>
          <w:lang w:val="en-US"/>
        </w:rPr>
        <w:t>;</w:t>
      </w:r>
      <w:r w:rsidR="00E100AC" w:rsidRPr="0065471B">
        <w:rPr>
          <w:lang w:val="en-US"/>
        </w:rPr>
        <w:t xml:space="preserve"> 648</w:t>
      </w:r>
      <w:r w:rsidR="00A112B8">
        <w:rPr>
          <w:lang w:val="en-US"/>
        </w:rPr>
        <w:t> </w:t>
      </w:r>
      <w:r w:rsidR="00E100AC" w:rsidRPr="0065471B">
        <w:rPr>
          <w:lang w:val="en-US"/>
        </w:rPr>
        <w:t>km of road, 815</w:t>
      </w:r>
      <w:r w:rsidR="00A112B8">
        <w:rPr>
          <w:lang w:val="en-US"/>
        </w:rPr>
        <w:t> </w:t>
      </w:r>
      <w:r w:rsidR="00E100AC" w:rsidRPr="0065471B">
        <w:rPr>
          <w:lang w:val="en-US"/>
        </w:rPr>
        <w:t>km of water</w:t>
      </w:r>
      <w:r w:rsidR="00642306" w:rsidRPr="0065471B">
        <w:rPr>
          <w:lang w:val="en-US"/>
        </w:rPr>
        <w:t xml:space="preserve"> pipeline</w:t>
      </w:r>
      <w:r w:rsidR="00E100AC" w:rsidRPr="0065471B">
        <w:rPr>
          <w:lang w:val="en-US"/>
        </w:rPr>
        <w:t>, 1,412</w:t>
      </w:r>
      <w:r w:rsidR="00A112B8">
        <w:rPr>
          <w:lang w:val="en-US"/>
        </w:rPr>
        <w:t> </w:t>
      </w:r>
      <w:r w:rsidR="00E100AC" w:rsidRPr="0065471B">
        <w:rPr>
          <w:lang w:val="en-US"/>
        </w:rPr>
        <w:t>km of overhead power, 333</w:t>
      </w:r>
      <w:r w:rsidR="00A112B8">
        <w:rPr>
          <w:lang w:val="en-US"/>
        </w:rPr>
        <w:t> </w:t>
      </w:r>
      <w:r w:rsidR="00E100AC" w:rsidRPr="0065471B">
        <w:rPr>
          <w:lang w:val="en-US"/>
        </w:rPr>
        <w:t>km of gas pipes were built</w:t>
      </w:r>
      <w:r w:rsidR="001A10D4">
        <w:rPr>
          <w:lang w:val="en-US"/>
        </w:rPr>
        <w:t>;</w:t>
      </w:r>
      <w:r w:rsidR="00E100AC" w:rsidRPr="0065471B">
        <w:rPr>
          <w:lang w:val="en-US"/>
        </w:rPr>
        <w:t xml:space="preserve"> 715 different capacity power transformers were installed in th</w:t>
      </w:r>
      <w:r w:rsidR="001A10D4">
        <w:rPr>
          <w:lang w:val="en-US"/>
        </w:rPr>
        <w:t>o</w:t>
      </w:r>
      <w:r w:rsidR="000517D7" w:rsidRPr="0065471B">
        <w:rPr>
          <w:lang w:val="en-US"/>
        </w:rPr>
        <w:t>se</w:t>
      </w:r>
      <w:r w:rsidR="00E100AC" w:rsidRPr="0065471B">
        <w:rPr>
          <w:lang w:val="en-US"/>
        </w:rPr>
        <w:t xml:space="preserve"> new settlements.</w:t>
      </w:r>
      <w:r w:rsidR="004E03DE" w:rsidRPr="0065471B">
        <w:rPr>
          <w:lang w:val="en-US"/>
        </w:rPr>
        <w:t xml:space="preserve"> For instance,</w:t>
      </w:r>
      <w:r w:rsidR="001A10D4" w:rsidRPr="001A10D4">
        <w:rPr>
          <w:lang w:val="en-US"/>
        </w:rPr>
        <w:t xml:space="preserve"> </w:t>
      </w:r>
      <w:r w:rsidR="001A10D4" w:rsidRPr="0065471B">
        <w:rPr>
          <w:lang w:val="en-US"/>
        </w:rPr>
        <w:t>the Government reports that 760 families or 3,800 IDPs live</w:t>
      </w:r>
      <w:r w:rsidR="004E03DE" w:rsidRPr="0065471B">
        <w:rPr>
          <w:lang w:val="en-US"/>
        </w:rPr>
        <w:t xml:space="preserve"> in the new</w:t>
      </w:r>
      <w:r w:rsidR="001A10D4">
        <w:rPr>
          <w:lang w:val="en-US"/>
        </w:rPr>
        <w:t>ly</w:t>
      </w:r>
      <w:r w:rsidR="004E03DE" w:rsidRPr="0065471B">
        <w:rPr>
          <w:lang w:val="en-US"/>
        </w:rPr>
        <w:t xml:space="preserve"> built settlement of </w:t>
      </w:r>
      <w:proofErr w:type="spellStart"/>
      <w:r w:rsidR="004E03DE" w:rsidRPr="0065471B">
        <w:rPr>
          <w:lang w:val="en-US"/>
        </w:rPr>
        <w:t>Masazir</w:t>
      </w:r>
      <w:proofErr w:type="spellEnd"/>
      <w:r w:rsidR="004E03DE" w:rsidRPr="0065471B">
        <w:rPr>
          <w:lang w:val="en-US"/>
        </w:rPr>
        <w:t xml:space="preserve"> in </w:t>
      </w:r>
      <w:proofErr w:type="spellStart"/>
      <w:r w:rsidR="004E03DE" w:rsidRPr="0065471B">
        <w:rPr>
          <w:lang w:val="en-US"/>
        </w:rPr>
        <w:t>Absheron</w:t>
      </w:r>
      <w:proofErr w:type="spellEnd"/>
      <w:r w:rsidR="004E03DE" w:rsidRPr="0065471B">
        <w:rPr>
          <w:lang w:val="en-US"/>
        </w:rPr>
        <w:t xml:space="preserve"> district </w:t>
      </w:r>
      <w:r w:rsidR="00B65B4C">
        <w:rPr>
          <w:lang w:val="en-US"/>
        </w:rPr>
        <w:t>which</w:t>
      </w:r>
      <w:r w:rsidR="00B65B4C" w:rsidRPr="0065471B">
        <w:rPr>
          <w:lang w:val="en-US"/>
        </w:rPr>
        <w:t xml:space="preserve"> </w:t>
      </w:r>
      <w:r w:rsidR="004E03DE" w:rsidRPr="0065471B">
        <w:rPr>
          <w:lang w:val="en-US"/>
        </w:rPr>
        <w:t>the Special Rapporteur visited during his mission.</w:t>
      </w:r>
      <w:r w:rsidR="009F7A1E" w:rsidRPr="0065471B">
        <w:rPr>
          <w:lang w:val="en-US"/>
        </w:rPr>
        <w:t xml:space="preserve"> From the point of view of IDPs, the considerable amount of government funding devoted to the construction of new settlements and facilities is strongly appreciated</w:t>
      </w:r>
      <w:r w:rsidR="001A10D4">
        <w:rPr>
          <w:lang w:val="en-US"/>
        </w:rPr>
        <w:t>,</w:t>
      </w:r>
      <w:r w:rsidR="009F7A1E" w:rsidRPr="0065471B">
        <w:rPr>
          <w:lang w:val="en-US"/>
        </w:rPr>
        <w:t xml:space="preserve"> as noted by the Special Rapporteur during his visit. </w:t>
      </w:r>
    </w:p>
    <w:p w:rsidR="00AE1D85" w:rsidRDefault="002E763A" w:rsidP="00AE1D85">
      <w:pPr>
        <w:pStyle w:val="SingleTxtG"/>
        <w:numPr>
          <w:ilvl w:val="0"/>
          <w:numId w:val="11"/>
        </w:numPr>
        <w:tabs>
          <w:tab w:val="clear" w:pos="2835"/>
        </w:tabs>
        <w:spacing w:line="240" w:lineRule="auto"/>
        <w:ind w:left="1134"/>
        <w:rPr>
          <w:lang w:val="en-US"/>
        </w:rPr>
      </w:pPr>
      <w:r w:rsidRPr="0065471B">
        <w:rPr>
          <w:lang w:val="en-US"/>
        </w:rPr>
        <w:t xml:space="preserve">The Special Rapporteur noted </w:t>
      </w:r>
      <w:r w:rsidR="009F7A1E" w:rsidRPr="0065471B">
        <w:rPr>
          <w:lang w:val="en-US"/>
        </w:rPr>
        <w:t xml:space="preserve">other </w:t>
      </w:r>
      <w:r w:rsidRPr="0065471B">
        <w:rPr>
          <w:lang w:val="en-US"/>
        </w:rPr>
        <w:t xml:space="preserve">improvements since </w:t>
      </w:r>
      <w:r w:rsidR="00EB5AA7" w:rsidRPr="0065471B">
        <w:rPr>
          <w:lang w:val="en-US"/>
        </w:rPr>
        <w:t xml:space="preserve">the </w:t>
      </w:r>
      <w:r w:rsidRPr="0065471B">
        <w:rPr>
          <w:lang w:val="en-US"/>
        </w:rPr>
        <w:t>last mission of his predecessor. For instance, t</w:t>
      </w:r>
      <w:r w:rsidR="000517D7" w:rsidRPr="0065471B">
        <w:rPr>
          <w:lang w:val="en-US"/>
        </w:rPr>
        <w:t xml:space="preserve">ent camps and the most severe cases of inadequate housing such as railway wagons </w:t>
      </w:r>
      <w:r w:rsidR="001A10D4">
        <w:rPr>
          <w:lang w:val="en-US"/>
        </w:rPr>
        <w:t>had been</w:t>
      </w:r>
      <w:r w:rsidR="001A10D4" w:rsidRPr="0065471B">
        <w:rPr>
          <w:lang w:val="en-US"/>
        </w:rPr>
        <w:t xml:space="preserve"> </w:t>
      </w:r>
      <w:r w:rsidR="000517D7" w:rsidRPr="0065471B">
        <w:rPr>
          <w:lang w:val="en-US"/>
        </w:rPr>
        <w:t xml:space="preserve">closed and the IDPs concerned </w:t>
      </w:r>
      <w:r w:rsidR="001A10D4">
        <w:rPr>
          <w:lang w:val="en-US"/>
        </w:rPr>
        <w:t>had been</w:t>
      </w:r>
      <w:r w:rsidR="001A10D4" w:rsidRPr="0065471B">
        <w:rPr>
          <w:lang w:val="en-US"/>
        </w:rPr>
        <w:t xml:space="preserve"> </w:t>
      </w:r>
      <w:r w:rsidR="000517D7" w:rsidRPr="0065471B">
        <w:rPr>
          <w:lang w:val="en-US"/>
        </w:rPr>
        <w:t xml:space="preserve">resettled in newly constructed </w:t>
      </w:r>
      <w:r w:rsidR="00B65B4C">
        <w:rPr>
          <w:lang w:val="en-US"/>
        </w:rPr>
        <w:t>g</w:t>
      </w:r>
      <w:r w:rsidR="000517D7" w:rsidRPr="0065471B">
        <w:rPr>
          <w:lang w:val="en-US"/>
        </w:rPr>
        <w:t>overnment settlements</w:t>
      </w:r>
      <w:r w:rsidRPr="0065471B">
        <w:rPr>
          <w:lang w:val="en-US"/>
        </w:rPr>
        <w:t>.</w:t>
      </w:r>
      <w:r w:rsidR="000517D7" w:rsidRPr="0065471B">
        <w:rPr>
          <w:rFonts w:eastAsia="Calibri"/>
          <w:lang w:eastAsia="en-GB"/>
        </w:rPr>
        <w:t xml:space="preserve"> </w:t>
      </w:r>
      <w:r w:rsidRPr="00ED484A">
        <w:t xml:space="preserve">On the other hand, </w:t>
      </w:r>
      <w:r w:rsidR="000517D7" w:rsidRPr="0065471B">
        <w:rPr>
          <w:lang w:val="en-US"/>
        </w:rPr>
        <w:t xml:space="preserve">the Special Rapporteur </w:t>
      </w:r>
      <w:r w:rsidR="001A10D4">
        <w:rPr>
          <w:lang w:val="en-US"/>
        </w:rPr>
        <w:t>observed</w:t>
      </w:r>
      <w:r w:rsidR="001A10D4" w:rsidRPr="0065471B">
        <w:rPr>
          <w:lang w:val="en-US"/>
        </w:rPr>
        <w:t xml:space="preserve"> </w:t>
      </w:r>
      <w:r w:rsidR="000517D7" w:rsidRPr="0065471B">
        <w:rPr>
          <w:lang w:val="en-US"/>
        </w:rPr>
        <w:t>that s</w:t>
      </w:r>
      <w:r w:rsidR="00053DE4" w:rsidRPr="0065471B">
        <w:rPr>
          <w:lang w:val="en-US"/>
        </w:rPr>
        <w:t>ome IDPs continue</w:t>
      </w:r>
      <w:r w:rsidR="001A10D4">
        <w:rPr>
          <w:lang w:val="en-US"/>
        </w:rPr>
        <w:t>d</w:t>
      </w:r>
      <w:r w:rsidR="00053DE4" w:rsidRPr="0065471B">
        <w:rPr>
          <w:lang w:val="en-US"/>
        </w:rPr>
        <w:t xml:space="preserve"> to live in dormitories. In total, there are 268 dormitories across the country. In </w:t>
      </w:r>
      <w:proofErr w:type="spellStart"/>
      <w:r w:rsidR="00053DE4" w:rsidRPr="0065471B">
        <w:rPr>
          <w:lang w:val="en-US"/>
        </w:rPr>
        <w:t>Binagadi</w:t>
      </w:r>
      <w:proofErr w:type="spellEnd"/>
      <w:r w:rsidR="00053DE4" w:rsidRPr="0065471B">
        <w:rPr>
          <w:lang w:val="en-US"/>
        </w:rPr>
        <w:t xml:space="preserve"> district that the Special Rapporteur visited, there </w:t>
      </w:r>
      <w:r w:rsidR="00B65B4C">
        <w:rPr>
          <w:lang w:val="en-US"/>
        </w:rPr>
        <w:t>we</w:t>
      </w:r>
      <w:r w:rsidR="00053DE4" w:rsidRPr="0065471B">
        <w:rPr>
          <w:lang w:val="en-US"/>
        </w:rPr>
        <w:t>re still 48 dormitories where IDPs live in precarious conditions</w:t>
      </w:r>
      <w:r w:rsidR="007C64F4" w:rsidRPr="0065471B">
        <w:rPr>
          <w:lang w:val="en-US"/>
        </w:rPr>
        <w:t xml:space="preserve"> that need improving to </w:t>
      </w:r>
      <w:r w:rsidR="001A10D4">
        <w:rPr>
          <w:lang w:val="en-US"/>
        </w:rPr>
        <w:t xml:space="preserve">reach </w:t>
      </w:r>
      <w:r w:rsidR="007C64F4" w:rsidRPr="0065471B">
        <w:rPr>
          <w:lang w:val="en-US"/>
        </w:rPr>
        <w:t>the same standard as the new settlements.</w:t>
      </w:r>
    </w:p>
    <w:p w:rsidR="00AE1D85" w:rsidRDefault="002E763A" w:rsidP="00AE1D85">
      <w:pPr>
        <w:pStyle w:val="SingleTxtG"/>
        <w:numPr>
          <w:ilvl w:val="0"/>
          <w:numId w:val="11"/>
        </w:numPr>
        <w:tabs>
          <w:tab w:val="clear" w:pos="2835"/>
        </w:tabs>
        <w:spacing w:line="240" w:lineRule="auto"/>
        <w:ind w:left="1134"/>
        <w:rPr>
          <w:lang w:val="en-US"/>
        </w:rPr>
      </w:pPr>
      <w:r w:rsidRPr="00AE1D85">
        <w:rPr>
          <w:lang w:val="en-US"/>
        </w:rPr>
        <w:t xml:space="preserve">Problems also exist </w:t>
      </w:r>
      <w:r w:rsidR="001A10D4">
        <w:rPr>
          <w:lang w:val="en-US"/>
        </w:rPr>
        <w:t>in</w:t>
      </w:r>
      <w:r w:rsidR="001A10D4" w:rsidRPr="00AE1D85">
        <w:rPr>
          <w:lang w:val="en-US"/>
        </w:rPr>
        <w:t xml:space="preserve"> </w:t>
      </w:r>
      <w:r w:rsidRPr="00AE1D85">
        <w:rPr>
          <w:lang w:val="en-US"/>
        </w:rPr>
        <w:t>a number of new IDP settlements located in isolated areas</w:t>
      </w:r>
      <w:r w:rsidR="001A10D4">
        <w:rPr>
          <w:lang w:val="en-US"/>
        </w:rPr>
        <w:t>,</w:t>
      </w:r>
      <w:r w:rsidRPr="00AE1D85">
        <w:rPr>
          <w:lang w:val="en-US"/>
        </w:rPr>
        <w:t xml:space="preserve"> a long distance from essential services, employment opportunities and administrative authorities, and in a few cases very close to the front</w:t>
      </w:r>
      <w:r w:rsidR="001A10D4">
        <w:rPr>
          <w:lang w:val="en-US"/>
        </w:rPr>
        <w:t xml:space="preserve"> </w:t>
      </w:r>
      <w:r w:rsidRPr="00AE1D85">
        <w:rPr>
          <w:lang w:val="en-US"/>
        </w:rPr>
        <w:t>line. Th</w:t>
      </w:r>
      <w:r w:rsidR="001A10D4">
        <w:rPr>
          <w:lang w:val="en-US"/>
        </w:rPr>
        <w:t>at</w:t>
      </w:r>
      <w:r w:rsidRPr="00AE1D85">
        <w:rPr>
          <w:lang w:val="en-US"/>
        </w:rPr>
        <w:t xml:space="preserve"> not only creates a sense of physical insecurity and isolation </w:t>
      </w:r>
      <w:r w:rsidR="001A10D4">
        <w:rPr>
          <w:lang w:val="en-US"/>
        </w:rPr>
        <w:t>f</w:t>
      </w:r>
      <w:r w:rsidRPr="00AE1D85">
        <w:rPr>
          <w:lang w:val="en-US"/>
        </w:rPr>
        <w:t>o</w:t>
      </w:r>
      <w:r w:rsidR="001A10D4">
        <w:rPr>
          <w:lang w:val="en-US"/>
        </w:rPr>
        <w:t>r</w:t>
      </w:r>
      <w:r w:rsidRPr="00AE1D85">
        <w:rPr>
          <w:lang w:val="en-US"/>
        </w:rPr>
        <w:t xml:space="preserve"> IDPs from the local population</w:t>
      </w:r>
      <w:r w:rsidR="00B65B4C">
        <w:rPr>
          <w:lang w:val="en-US"/>
        </w:rPr>
        <w:t>,</w:t>
      </w:r>
      <w:r w:rsidRPr="00AE1D85">
        <w:rPr>
          <w:lang w:val="en-US"/>
        </w:rPr>
        <w:t xml:space="preserve"> but also affects the ability of IDPs to become self-reliant.</w:t>
      </w:r>
      <w:r w:rsidR="007C64F4" w:rsidRPr="00AE1D85">
        <w:rPr>
          <w:lang w:val="en-US"/>
        </w:rPr>
        <w:t xml:space="preserve"> It is important that livelihood opportunities are planned and created as part of the new settlements.</w:t>
      </w:r>
    </w:p>
    <w:p w:rsidR="004B2A9A" w:rsidRDefault="00C67662" w:rsidP="00ED484A">
      <w:pPr>
        <w:pStyle w:val="SingleTxtG"/>
        <w:numPr>
          <w:ilvl w:val="0"/>
          <w:numId w:val="11"/>
        </w:numPr>
        <w:tabs>
          <w:tab w:val="clear" w:pos="2835"/>
        </w:tabs>
        <w:spacing w:line="240" w:lineRule="auto"/>
        <w:ind w:left="1134"/>
        <w:rPr>
          <w:lang w:val="en-US"/>
        </w:rPr>
      </w:pPr>
      <w:r w:rsidRPr="00AE1D85">
        <w:rPr>
          <w:lang w:val="en-US"/>
        </w:rPr>
        <w:t>Housing arrangements for IDPs in the new settlements are of a temporary nature and housing is provided on a free cost basis as IDPs are treated as “guests</w:t>
      </w:r>
      <w:r w:rsidR="0014234D" w:rsidRPr="00AE1D85">
        <w:rPr>
          <w:lang w:val="en-US"/>
        </w:rPr>
        <w:t>”</w:t>
      </w:r>
      <w:r w:rsidRPr="00AE1D85">
        <w:rPr>
          <w:lang w:val="en-US"/>
        </w:rPr>
        <w:t xml:space="preserve"> pending implementation of the “</w:t>
      </w:r>
      <w:r w:rsidR="00B65B4C">
        <w:rPr>
          <w:lang w:val="en-US"/>
        </w:rPr>
        <w:t>G</w:t>
      </w:r>
      <w:r w:rsidRPr="00AE1D85">
        <w:rPr>
          <w:lang w:val="en-US"/>
        </w:rPr>
        <w:t xml:space="preserve">reat </w:t>
      </w:r>
      <w:r w:rsidR="00B65B4C">
        <w:rPr>
          <w:lang w:val="en-US"/>
        </w:rPr>
        <w:t>R</w:t>
      </w:r>
      <w:r w:rsidRPr="00AE1D85">
        <w:rPr>
          <w:lang w:val="en-US"/>
        </w:rPr>
        <w:t>eturn” master plan. Th</w:t>
      </w:r>
      <w:r w:rsidR="001A10D4">
        <w:rPr>
          <w:lang w:val="en-US"/>
        </w:rPr>
        <w:t>o</w:t>
      </w:r>
      <w:r w:rsidRPr="00AE1D85">
        <w:rPr>
          <w:lang w:val="en-US"/>
        </w:rPr>
        <w:t xml:space="preserve">se measures are no doubt welcome and have gone a long way to improve the well-being of IDPs. </w:t>
      </w:r>
      <w:r w:rsidR="00152094" w:rsidRPr="00AE1D85">
        <w:rPr>
          <w:lang w:val="en-US"/>
        </w:rPr>
        <w:t>W</w:t>
      </w:r>
      <w:r w:rsidRPr="00AE1D85">
        <w:rPr>
          <w:lang w:val="en-US"/>
        </w:rPr>
        <w:t xml:space="preserve">hile IDPs enjoy privileged housing, they have no rights of </w:t>
      </w:r>
      <w:r w:rsidR="004D74EB" w:rsidRPr="00AE1D85">
        <w:rPr>
          <w:lang w:val="en-US"/>
        </w:rPr>
        <w:t>ownership because return to their original homes or place</w:t>
      </w:r>
      <w:r w:rsidR="005A05B0" w:rsidRPr="00AE1D85">
        <w:rPr>
          <w:lang w:val="en-US"/>
        </w:rPr>
        <w:t>s</w:t>
      </w:r>
      <w:r w:rsidR="004D74EB" w:rsidRPr="00AE1D85">
        <w:rPr>
          <w:lang w:val="en-US"/>
        </w:rPr>
        <w:t xml:space="preserve"> of habitual residence is the durable solution</w:t>
      </w:r>
      <w:r w:rsidR="009027C7" w:rsidRPr="009027C7">
        <w:rPr>
          <w:lang w:val="en-US"/>
        </w:rPr>
        <w:t xml:space="preserve"> </w:t>
      </w:r>
      <w:r w:rsidR="009027C7" w:rsidRPr="00AE1D85">
        <w:rPr>
          <w:lang w:val="en-US"/>
        </w:rPr>
        <w:t>predicated</w:t>
      </w:r>
      <w:r w:rsidR="004D74EB" w:rsidRPr="00AE1D85">
        <w:rPr>
          <w:lang w:val="en-US"/>
        </w:rPr>
        <w:t xml:space="preserve">. Indeed all the IDPs that the Special Rapporteur met </w:t>
      </w:r>
      <w:r w:rsidR="00025985" w:rsidRPr="00AE1D85">
        <w:rPr>
          <w:lang w:val="en-US"/>
        </w:rPr>
        <w:t xml:space="preserve">with </w:t>
      </w:r>
      <w:r w:rsidR="004D74EB" w:rsidRPr="00AE1D85">
        <w:rPr>
          <w:lang w:val="en-US"/>
        </w:rPr>
        <w:t xml:space="preserve">expressed the desire to return to </w:t>
      </w:r>
      <w:r w:rsidR="00152094" w:rsidRPr="00AE1D85">
        <w:rPr>
          <w:lang w:val="en-US"/>
        </w:rPr>
        <w:t>the</w:t>
      </w:r>
      <w:r w:rsidR="004D74EB" w:rsidRPr="00AE1D85">
        <w:rPr>
          <w:lang w:val="en-US"/>
        </w:rPr>
        <w:t xml:space="preserve"> </w:t>
      </w:r>
      <w:r w:rsidR="00152094" w:rsidRPr="00AE1D85">
        <w:rPr>
          <w:lang w:val="en-US"/>
        </w:rPr>
        <w:t xml:space="preserve">Nagorno-Karabakh region. </w:t>
      </w:r>
      <w:r w:rsidR="00AC103F" w:rsidRPr="00AE1D85">
        <w:rPr>
          <w:lang w:val="en-US"/>
        </w:rPr>
        <w:t>As mentioned</w:t>
      </w:r>
      <w:r w:rsidR="00EB6F81" w:rsidRPr="00AE1D85">
        <w:rPr>
          <w:lang w:val="en-US"/>
        </w:rPr>
        <w:t xml:space="preserve"> </w:t>
      </w:r>
      <w:r w:rsidR="009027C7">
        <w:rPr>
          <w:lang w:val="en-US"/>
        </w:rPr>
        <w:t>above</w:t>
      </w:r>
      <w:r w:rsidR="00AC103F" w:rsidRPr="00AE1D85">
        <w:rPr>
          <w:lang w:val="en-US"/>
        </w:rPr>
        <w:t xml:space="preserve">, the Special Rapporteur </w:t>
      </w:r>
      <w:r w:rsidR="00025985" w:rsidRPr="00AE1D85">
        <w:rPr>
          <w:lang w:val="en-US"/>
        </w:rPr>
        <w:t>advises that</w:t>
      </w:r>
      <w:r w:rsidR="000662E4" w:rsidRPr="00AE1D85">
        <w:rPr>
          <w:lang w:val="en-US"/>
        </w:rPr>
        <w:t xml:space="preserve"> </w:t>
      </w:r>
      <w:r w:rsidR="00152094" w:rsidRPr="00AE1D85">
        <w:rPr>
          <w:lang w:val="en-US"/>
        </w:rPr>
        <w:t xml:space="preserve">all durable solutions </w:t>
      </w:r>
      <w:r w:rsidR="000662E4" w:rsidRPr="00AE1D85">
        <w:rPr>
          <w:lang w:val="en-US"/>
        </w:rPr>
        <w:t>are</w:t>
      </w:r>
      <w:r w:rsidR="00152094" w:rsidRPr="00AE1D85">
        <w:rPr>
          <w:lang w:val="en-US"/>
        </w:rPr>
        <w:t xml:space="preserve"> options </w:t>
      </w:r>
      <w:r w:rsidR="000662E4" w:rsidRPr="00AE1D85">
        <w:rPr>
          <w:lang w:val="en-US"/>
        </w:rPr>
        <w:t>open to</w:t>
      </w:r>
      <w:r w:rsidR="00152094" w:rsidRPr="00AE1D85">
        <w:rPr>
          <w:lang w:val="en-US"/>
        </w:rPr>
        <w:t xml:space="preserve"> IDPs in keeping with the </w:t>
      </w:r>
      <w:r w:rsidR="00AC103F" w:rsidRPr="00AE1D85">
        <w:rPr>
          <w:lang w:val="en-US"/>
        </w:rPr>
        <w:t xml:space="preserve">IASC Framework on </w:t>
      </w:r>
      <w:r w:rsidR="009027C7">
        <w:rPr>
          <w:lang w:val="en-US"/>
        </w:rPr>
        <w:t>D</w:t>
      </w:r>
      <w:r w:rsidR="00AC103F" w:rsidRPr="00AE1D85">
        <w:rPr>
          <w:lang w:val="en-US"/>
        </w:rPr>
        <w:t xml:space="preserve">urable </w:t>
      </w:r>
      <w:r w:rsidR="009027C7">
        <w:rPr>
          <w:lang w:val="en-US"/>
        </w:rPr>
        <w:t>S</w:t>
      </w:r>
      <w:r w:rsidR="00AC103F" w:rsidRPr="00AE1D85">
        <w:rPr>
          <w:lang w:val="en-US"/>
        </w:rPr>
        <w:t>olutions</w:t>
      </w:r>
      <w:r w:rsidR="009027C7">
        <w:rPr>
          <w:lang w:val="en-US"/>
        </w:rPr>
        <w:t xml:space="preserve"> for Internally Displaced Persons</w:t>
      </w:r>
      <w:r w:rsidR="005F0CE0" w:rsidRPr="00AE1D85">
        <w:rPr>
          <w:lang w:val="en-US"/>
        </w:rPr>
        <w:t>.</w:t>
      </w:r>
    </w:p>
    <w:p w:rsidR="004B2A9A" w:rsidRDefault="009027C7" w:rsidP="00B009FA">
      <w:pPr>
        <w:pStyle w:val="SingleTxtG"/>
        <w:numPr>
          <w:ilvl w:val="0"/>
          <w:numId w:val="11"/>
        </w:numPr>
        <w:tabs>
          <w:tab w:val="clear" w:pos="2835"/>
        </w:tabs>
        <w:spacing w:line="240" w:lineRule="auto"/>
        <w:ind w:left="1134"/>
        <w:rPr>
          <w:lang w:val="en-US"/>
        </w:rPr>
      </w:pPr>
      <w:r>
        <w:rPr>
          <w:lang w:val="en-US"/>
        </w:rPr>
        <w:t>According to</w:t>
      </w:r>
      <w:r w:rsidR="000662E4" w:rsidRPr="004B2A9A">
        <w:rPr>
          <w:lang w:val="en-US"/>
        </w:rPr>
        <w:t xml:space="preserve"> </w:t>
      </w:r>
      <w:r>
        <w:rPr>
          <w:lang w:val="en-US"/>
        </w:rPr>
        <w:t>p</w:t>
      </w:r>
      <w:r w:rsidR="005D1232">
        <w:rPr>
          <w:lang w:val="en-US"/>
        </w:rPr>
        <w:t>rinciple </w:t>
      </w:r>
      <w:r w:rsidR="000662E4" w:rsidRPr="004B2A9A">
        <w:rPr>
          <w:lang w:val="en-US"/>
        </w:rPr>
        <w:t>28</w:t>
      </w:r>
      <w:r>
        <w:rPr>
          <w:lang w:val="en-US"/>
        </w:rPr>
        <w:t xml:space="preserve">, paragraph </w:t>
      </w:r>
      <w:r w:rsidR="000662E4" w:rsidRPr="004B2A9A">
        <w:rPr>
          <w:lang w:val="en-US"/>
        </w:rPr>
        <w:t>2,</w:t>
      </w:r>
      <w:r w:rsidR="00DE31B5">
        <w:rPr>
          <w:lang w:val="en-US"/>
        </w:rPr>
        <w:t xml:space="preserve"> of</w:t>
      </w:r>
      <w:r w:rsidR="000662E4" w:rsidRPr="004B2A9A">
        <w:rPr>
          <w:lang w:val="en-US"/>
        </w:rPr>
        <w:t xml:space="preserve"> </w:t>
      </w:r>
      <w:r w:rsidR="00B65B4C">
        <w:rPr>
          <w:lang w:val="en-US"/>
        </w:rPr>
        <w:t>the Guiding Principles on Internal Displacement</w:t>
      </w:r>
      <w:r w:rsidR="00DE31B5">
        <w:rPr>
          <w:lang w:val="en-US"/>
        </w:rPr>
        <w:t>,</w:t>
      </w:r>
      <w:r w:rsidR="00B65B4C" w:rsidRPr="004B2A9A">
        <w:rPr>
          <w:lang w:val="en-US"/>
        </w:rPr>
        <w:t xml:space="preserve"> </w:t>
      </w:r>
      <w:r w:rsidR="00E04D58" w:rsidRPr="004B2A9A">
        <w:rPr>
          <w:lang w:val="en-US"/>
        </w:rPr>
        <w:t>“</w:t>
      </w:r>
      <w:r w:rsidR="000662E4" w:rsidRPr="004B2A9A">
        <w:rPr>
          <w:lang w:val="en-US"/>
        </w:rPr>
        <w:t>special efforts should be made to ensure the full participation of internally displaced persons in the planning and management of their return or resettlement and reintegration</w:t>
      </w:r>
      <w:r w:rsidR="00E04D58" w:rsidRPr="004B2A9A">
        <w:rPr>
          <w:lang w:val="en-US"/>
        </w:rPr>
        <w:t>”</w:t>
      </w:r>
      <w:r w:rsidR="000662E4" w:rsidRPr="004B2A9A">
        <w:rPr>
          <w:lang w:val="en-US"/>
        </w:rPr>
        <w:t>.</w:t>
      </w:r>
      <w:r w:rsidR="00BA433F">
        <w:rPr>
          <w:lang w:val="en-US"/>
        </w:rPr>
        <w:t xml:space="preserve"> </w:t>
      </w:r>
      <w:r w:rsidR="00DA062E" w:rsidRPr="004B2A9A">
        <w:rPr>
          <w:lang w:val="en-US"/>
        </w:rPr>
        <w:t xml:space="preserve">The findings of the recent </w:t>
      </w:r>
      <w:r w:rsidR="00AC103F" w:rsidRPr="004B2A9A">
        <w:rPr>
          <w:lang w:val="en-US"/>
        </w:rPr>
        <w:t xml:space="preserve">UNHCR </w:t>
      </w:r>
      <w:r w:rsidR="00E01AFD" w:rsidRPr="004B2A9A">
        <w:rPr>
          <w:lang w:val="en-US"/>
        </w:rPr>
        <w:t xml:space="preserve">participatory </w:t>
      </w:r>
      <w:r w:rsidR="00AC103F" w:rsidRPr="004B2A9A">
        <w:rPr>
          <w:lang w:val="en-US"/>
        </w:rPr>
        <w:t>assessment</w:t>
      </w:r>
      <w:r w:rsidR="00DA062E" w:rsidRPr="004B2A9A">
        <w:rPr>
          <w:lang w:val="en-US"/>
        </w:rPr>
        <w:t xml:space="preserve"> indicate that</w:t>
      </w:r>
      <w:r w:rsidR="00AC103F" w:rsidRPr="004B2A9A">
        <w:rPr>
          <w:lang w:val="en-US"/>
        </w:rPr>
        <w:t xml:space="preserve"> both the IDPs who had moved to new settlements and those who were waiting to be moved stated that they had not been consulted about their needs and wishes in the process</w:t>
      </w:r>
      <w:r w:rsidR="00BA433F">
        <w:rPr>
          <w:lang w:val="en-US"/>
        </w:rPr>
        <w:t>.</w:t>
      </w:r>
      <w:r w:rsidR="005F0CE0" w:rsidRPr="00A112B8">
        <w:rPr>
          <w:rStyle w:val="FootnoteReference"/>
        </w:rPr>
        <w:footnoteReference w:id="10"/>
      </w:r>
      <w:r w:rsidR="00956446" w:rsidRPr="004B2A9A">
        <w:rPr>
          <w:lang w:val="en-US"/>
        </w:rPr>
        <w:t xml:space="preserve"> </w:t>
      </w:r>
      <w:r w:rsidR="00B45677" w:rsidRPr="004B2A9A">
        <w:rPr>
          <w:lang w:val="en-US"/>
        </w:rPr>
        <w:t xml:space="preserve">The Special Rapporteur strongly encourages the Government to </w:t>
      </w:r>
      <w:r w:rsidR="00436BCD" w:rsidRPr="004B2A9A">
        <w:rPr>
          <w:lang w:val="en-US"/>
        </w:rPr>
        <w:t xml:space="preserve">expand and broaden consultations to </w:t>
      </w:r>
      <w:r w:rsidR="000662E4" w:rsidRPr="004B2A9A">
        <w:rPr>
          <w:lang w:val="en-US"/>
        </w:rPr>
        <w:t xml:space="preserve">ensure that all IDPs, in particular women, are better informed, consulted and involved in the development and implementation of </w:t>
      </w:r>
      <w:r w:rsidR="00B4617C">
        <w:rPr>
          <w:lang w:val="en-US"/>
        </w:rPr>
        <w:t>resettlement</w:t>
      </w:r>
      <w:r w:rsidR="00B4617C" w:rsidRPr="004B2A9A">
        <w:rPr>
          <w:lang w:val="en-US"/>
        </w:rPr>
        <w:t xml:space="preserve"> </w:t>
      </w:r>
      <w:r w:rsidR="000662E4" w:rsidRPr="004B2A9A">
        <w:rPr>
          <w:lang w:val="en-US"/>
        </w:rPr>
        <w:t xml:space="preserve">plans as the Government speeds up its efforts to </w:t>
      </w:r>
      <w:r w:rsidR="00B45677" w:rsidRPr="004B2A9A">
        <w:rPr>
          <w:lang w:val="en-US"/>
        </w:rPr>
        <w:t>construct and allocat</w:t>
      </w:r>
      <w:r w:rsidR="000662E4" w:rsidRPr="004B2A9A">
        <w:rPr>
          <w:lang w:val="en-US"/>
        </w:rPr>
        <w:t>e</w:t>
      </w:r>
      <w:r w:rsidR="00B45677" w:rsidRPr="004B2A9A">
        <w:rPr>
          <w:lang w:val="en-US"/>
        </w:rPr>
        <w:t xml:space="preserve"> new units for the most vulnerable </w:t>
      </w:r>
      <w:r w:rsidR="000662E4" w:rsidRPr="004B2A9A">
        <w:rPr>
          <w:lang w:val="en-US"/>
        </w:rPr>
        <w:t>IDPs.</w:t>
      </w:r>
    </w:p>
    <w:p w:rsidR="004B2A9A" w:rsidRPr="004B2A9A" w:rsidRDefault="004B2A9A" w:rsidP="004B2A9A">
      <w:pPr>
        <w:pStyle w:val="H1G"/>
      </w:pPr>
      <w:r w:rsidRPr="004B2A9A">
        <w:lastRenderedPageBreak/>
        <w:tab/>
        <w:t>B.</w:t>
      </w:r>
      <w:r w:rsidRPr="004B2A9A">
        <w:tab/>
        <w:t>Employment and livelihood opportunities</w:t>
      </w:r>
    </w:p>
    <w:p w:rsidR="004B2A9A" w:rsidRDefault="00B4617C" w:rsidP="00ED484A">
      <w:pPr>
        <w:pStyle w:val="SingleTxtG"/>
        <w:numPr>
          <w:ilvl w:val="0"/>
          <w:numId w:val="11"/>
        </w:numPr>
        <w:tabs>
          <w:tab w:val="clear" w:pos="2835"/>
        </w:tabs>
        <w:spacing w:line="240" w:lineRule="auto"/>
        <w:ind w:left="1134"/>
        <w:rPr>
          <w:lang w:val="en-US"/>
        </w:rPr>
      </w:pPr>
      <w:r>
        <w:rPr>
          <w:lang w:val="en-US"/>
        </w:rPr>
        <w:t xml:space="preserve">In </w:t>
      </w:r>
      <w:r w:rsidR="0074682D" w:rsidRPr="004B2A9A">
        <w:rPr>
          <w:lang w:val="en-US"/>
        </w:rPr>
        <w:t xml:space="preserve">Azerbaijan IDPs are an increasingly diverse group in terms of income, social mobility and the degree to which they have integrated into the larger society. Conditions are particularly difficult in rural areas, where seasonal agricultural work is </w:t>
      </w:r>
      <w:r w:rsidR="00CB6587" w:rsidRPr="004B2A9A">
        <w:rPr>
          <w:lang w:val="en-US"/>
        </w:rPr>
        <w:t xml:space="preserve">one </w:t>
      </w:r>
      <w:r w:rsidR="0074682D" w:rsidRPr="004B2A9A">
        <w:rPr>
          <w:lang w:val="en-US"/>
        </w:rPr>
        <w:t xml:space="preserve">of the few occupations available. </w:t>
      </w:r>
    </w:p>
    <w:p w:rsidR="004B2A9A" w:rsidRDefault="00BA5104" w:rsidP="00ED484A">
      <w:pPr>
        <w:pStyle w:val="SingleTxtG"/>
        <w:numPr>
          <w:ilvl w:val="0"/>
          <w:numId w:val="11"/>
        </w:numPr>
        <w:tabs>
          <w:tab w:val="clear" w:pos="2835"/>
        </w:tabs>
        <w:spacing w:line="240" w:lineRule="auto"/>
        <w:ind w:left="1134"/>
        <w:rPr>
          <w:lang w:val="en-US"/>
        </w:rPr>
      </w:pPr>
      <w:r w:rsidRPr="004B2A9A">
        <w:rPr>
          <w:lang w:val="en-US"/>
        </w:rPr>
        <w:t xml:space="preserve">IDPs </w:t>
      </w:r>
      <w:r w:rsidR="00CB6587" w:rsidRPr="004B2A9A">
        <w:rPr>
          <w:lang w:val="en-US"/>
        </w:rPr>
        <w:t xml:space="preserve">overall </w:t>
      </w:r>
      <w:r w:rsidRPr="004B2A9A">
        <w:rPr>
          <w:lang w:val="en-US"/>
        </w:rPr>
        <w:t>display lower employment rates and higher work inactivity rates than th</w:t>
      </w:r>
      <w:r w:rsidR="00CB6587" w:rsidRPr="004B2A9A">
        <w:rPr>
          <w:lang w:val="en-US"/>
        </w:rPr>
        <w:t xml:space="preserve">ose </w:t>
      </w:r>
      <w:r w:rsidR="00B4617C">
        <w:rPr>
          <w:lang w:val="en-US"/>
        </w:rPr>
        <w:t xml:space="preserve">who have </w:t>
      </w:r>
      <w:r w:rsidR="00CB6587" w:rsidRPr="004B2A9A">
        <w:rPr>
          <w:lang w:val="en-US"/>
        </w:rPr>
        <w:t xml:space="preserve">not </w:t>
      </w:r>
      <w:r w:rsidR="00B4617C">
        <w:rPr>
          <w:lang w:val="en-US"/>
        </w:rPr>
        <w:t xml:space="preserve">been </w:t>
      </w:r>
      <w:r w:rsidR="00CB6587" w:rsidRPr="004B2A9A">
        <w:rPr>
          <w:lang w:val="en-US"/>
        </w:rPr>
        <w:t xml:space="preserve">displaced. </w:t>
      </w:r>
      <w:r w:rsidR="00796538" w:rsidRPr="004B2A9A">
        <w:rPr>
          <w:lang w:val="en-US"/>
        </w:rPr>
        <w:t xml:space="preserve">According to the World Bank, the poverty rate among IDPs </w:t>
      </w:r>
      <w:r w:rsidR="00CB6587" w:rsidRPr="004B2A9A">
        <w:rPr>
          <w:lang w:val="en-US"/>
        </w:rPr>
        <w:t xml:space="preserve">in </w:t>
      </w:r>
      <w:r w:rsidR="005A02E2" w:rsidRPr="004B2A9A">
        <w:rPr>
          <w:lang w:val="en-US"/>
        </w:rPr>
        <w:t>20</w:t>
      </w:r>
      <w:r w:rsidR="005A02E2">
        <w:rPr>
          <w:lang w:val="en-US"/>
        </w:rPr>
        <w:t>08</w:t>
      </w:r>
      <w:r w:rsidR="005A02E2" w:rsidRPr="004B2A9A">
        <w:rPr>
          <w:lang w:val="en-US"/>
        </w:rPr>
        <w:t xml:space="preserve"> </w:t>
      </w:r>
      <w:r w:rsidR="00CB6587" w:rsidRPr="004B2A9A">
        <w:rPr>
          <w:lang w:val="en-US"/>
        </w:rPr>
        <w:t>was</w:t>
      </w:r>
      <w:r w:rsidR="00796538" w:rsidRPr="004B2A9A">
        <w:rPr>
          <w:lang w:val="en-US"/>
        </w:rPr>
        <w:t xml:space="preserve"> 25</w:t>
      </w:r>
      <w:r w:rsidR="00B4617C">
        <w:rPr>
          <w:lang w:val="en-US"/>
        </w:rPr>
        <w:t xml:space="preserve"> per cent</w:t>
      </w:r>
      <w:r w:rsidR="00B4617C" w:rsidRPr="004B2A9A">
        <w:rPr>
          <w:lang w:val="en-US"/>
        </w:rPr>
        <w:t xml:space="preserve"> </w:t>
      </w:r>
      <w:r w:rsidR="00796538" w:rsidRPr="004B2A9A">
        <w:rPr>
          <w:lang w:val="en-US"/>
        </w:rPr>
        <w:t>compared to 20.1</w:t>
      </w:r>
      <w:r w:rsidR="00B4617C">
        <w:rPr>
          <w:lang w:val="en-US"/>
        </w:rPr>
        <w:t xml:space="preserve"> per cent</w:t>
      </w:r>
      <w:r w:rsidR="00B4617C" w:rsidRPr="004B2A9A">
        <w:rPr>
          <w:lang w:val="en-US"/>
        </w:rPr>
        <w:t xml:space="preserve"> </w:t>
      </w:r>
      <w:r w:rsidR="00796538" w:rsidRPr="004B2A9A">
        <w:rPr>
          <w:lang w:val="en-US"/>
        </w:rPr>
        <w:t xml:space="preserve">among the </w:t>
      </w:r>
      <w:r w:rsidR="00CB6587" w:rsidRPr="004B2A9A">
        <w:rPr>
          <w:lang w:val="en-US"/>
        </w:rPr>
        <w:t>ordinarily resident population</w:t>
      </w:r>
      <w:r w:rsidR="00B4617C">
        <w:rPr>
          <w:lang w:val="en-US"/>
        </w:rPr>
        <w:t>;</w:t>
      </w:r>
      <w:r w:rsidR="00796538" w:rsidRPr="004B2A9A">
        <w:rPr>
          <w:lang w:val="en-US"/>
        </w:rPr>
        <w:t xml:space="preserve"> 42.5</w:t>
      </w:r>
      <w:r w:rsidR="00B4617C">
        <w:rPr>
          <w:lang w:val="en-US"/>
        </w:rPr>
        <w:t xml:space="preserve"> per cent</w:t>
      </w:r>
      <w:r w:rsidR="00B4617C" w:rsidRPr="004B2A9A">
        <w:rPr>
          <w:lang w:val="en-US"/>
        </w:rPr>
        <w:t xml:space="preserve"> </w:t>
      </w:r>
      <w:r w:rsidR="00796538" w:rsidRPr="004B2A9A">
        <w:rPr>
          <w:lang w:val="en-US"/>
        </w:rPr>
        <w:t>of IDPs live</w:t>
      </w:r>
      <w:r w:rsidR="00CB6587" w:rsidRPr="004B2A9A">
        <w:rPr>
          <w:lang w:val="en-US"/>
        </w:rPr>
        <w:t>d</w:t>
      </w:r>
      <w:r w:rsidR="00796538" w:rsidRPr="004B2A9A">
        <w:rPr>
          <w:lang w:val="en-US"/>
        </w:rPr>
        <w:t xml:space="preserve"> in one-room accommodation compared to only 9.1</w:t>
      </w:r>
      <w:r w:rsidR="00B65B4C">
        <w:rPr>
          <w:lang w:val="en-US"/>
        </w:rPr>
        <w:t> </w:t>
      </w:r>
      <w:r w:rsidR="00B4617C">
        <w:rPr>
          <w:lang w:val="en-US"/>
        </w:rPr>
        <w:t>per cent</w:t>
      </w:r>
      <w:r w:rsidR="00B4617C" w:rsidRPr="004B2A9A">
        <w:rPr>
          <w:lang w:val="en-US"/>
        </w:rPr>
        <w:t xml:space="preserve"> </w:t>
      </w:r>
      <w:r w:rsidR="00796538" w:rsidRPr="004B2A9A">
        <w:rPr>
          <w:lang w:val="en-US"/>
        </w:rPr>
        <w:t>of non</w:t>
      </w:r>
      <w:r w:rsidR="00B4617C">
        <w:rPr>
          <w:lang w:val="en-US"/>
        </w:rPr>
        <w:t>-</w:t>
      </w:r>
      <w:r w:rsidR="00796538" w:rsidRPr="004B2A9A">
        <w:rPr>
          <w:lang w:val="en-US"/>
        </w:rPr>
        <w:t>IDPs</w:t>
      </w:r>
      <w:r w:rsidR="00B4617C">
        <w:rPr>
          <w:lang w:val="en-US"/>
        </w:rPr>
        <w:t>;</w:t>
      </w:r>
      <w:r w:rsidR="00796538" w:rsidRPr="004B2A9A">
        <w:rPr>
          <w:lang w:val="en-US"/>
        </w:rPr>
        <w:t xml:space="preserve"> IDP families </w:t>
      </w:r>
      <w:r w:rsidR="00CB6587" w:rsidRPr="004B2A9A">
        <w:rPr>
          <w:lang w:val="en-US"/>
        </w:rPr>
        <w:t>had</w:t>
      </w:r>
      <w:r w:rsidR="00796538" w:rsidRPr="004B2A9A">
        <w:rPr>
          <w:lang w:val="en-US"/>
        </w:rPr>
        <w:t xml:space="preserve"> an average of 36 square </w:t>
      </w:r>
      <w:proofErr w:type="spellStart"/>
      <w:r w:rsidR="00796538" w:rsidRPr="004B2A9A">
        <w:rPr>
          <w:lang w:val="en-US"/>
        </w:rPr>
        <w:t>met</w:t>
      </w:r>
      <w:r w:rsidR="00B4617C">
        <w:rPr>
          <w:lang w:val="en-US"/>
        </w:rPr>
        <w:t>r</w:t>
      </w:r>
      <w:r w:rsidR="00796538" w:rsidRPr="004B2A9A">
        <w:rPr>
          <w:lang w:val="en-US"/>
        </w:rPr>
        <w:t>es</w:t>
      </w:r>
      <w:proofErr w:type="spellEnd"/>
      <w:r w:rsidR="00796538" w:rsidRPr="004B2A9A">
        <w:rPr>
          <w:lang w:val="en-US"/>
        </w:rPr>
        <w:t xml:space="preserve"> of living space compared to 74 square </w:t>
      </w:r>
      <w:proofErr w:type="spellStart"/>
      <w:r w:rsidR="00796538" w:rsidRPr="004B2A9A">
        <w:rPr>
          <w:lang w:val="en-US"/>
        </w:rPr>
        <w:t>met</w:t>
      </w:r>
      <w:r w:rsidR="00B4617C">
        <w:rPr>
          <w:lang w:val="en-US"/>
        </w:rPr>
        <w:t>r</w:t>
      </w:r>
      <w:r w:rsidR="00796538" w:rsidRPr="004B2A9A">
        <w:rPr>
          <w:lang w:val="en-US"/>
        </w:rPr>
        <w:t>es</w:t>
      </w:r>
      <w:proofErr w:type="spellEnd"/>
      <w:r w:rsidR="00796538" w:rsidRPr="004B2A9A">
        <w:rPr>
          <w:lang w:val="en-US"/>
        </w:rPr>
        <w:t xml:space="preserve"> for local families</w:t>
      </w:r>
      <w:r w:rsidR="00B4617C">
        <w:rPr>
          <w:lang w:val="en-US"/>
        </w:rPr>
        <w:t>;</w:t>
      </w:r>
      <w:r w:rsidR="00796538" w:rsidRPr="004B2A9A">
        <w:rPr>
          <w:lang w:val="en-US"/>
        </w:rPr>
        <w:t xml:space="preserve"> rates of access to electricity, hot water and bathrooms </w:t>
      </w:r>
      <w:r w:rsidR="00CB6587" w:rsidRPr="004B2A9A">
        <w:rPr>
          <w:lang w:val="en-US"/>
        </w:rPr>
        <w:t>were</w:t>
      </w:r>
      <w:r w:rsidR="00796538" w:rsidRPr="004B2A9A">
        <w:rPr>
          <w:lang w:val="en-US"/>
        </w:rPr>
        <w:t xml:space="preserve"> worse among the displaced than </w:t>
      </w:r>
      <w:r w:rsidR="00773C24" w:rsidRPr="004B2A9A">
        <w:rPr>
          <w:lang w:val="en-US"/>
        </w:rPr>
        <w:t>others</w:t>
      </w:r>
      <w:r w:rsidR="00B4617C">
        <w:rPr>
          <w:lang w:val="en-US"/>
        </w:rPr>
        <w:t>;</w:t>
      </w:r>
      <w:r w:rsidR="00796538" w:rsidRPr="004B2A9A">
        <w:rPr>
          <w:lang w:val="en-US"/>
        </w:rPr>
        <w:t xml:space="preserve"> </w:t>
      </w:r>
      <w:r w:rsidR="00B4617C">
        <w:rPr>
          <w:lang w:val="en-US"/>
        </w:rPr>
        <w:t xml:space="preserve">the </w:t>
      </w:r>
      <w:r w:rsidR="00796538" w:rsidRPr="004B2A9A">
        <w:rPr>
          <w:lang w:val="en-US"/>
        </w:rPr>
        <w:t xml:space="preserve">employment rate among IDPs </w:t>
      </w:r>
      <w:r w:rsidR="00CB6587" w:rsidRPr="004B2A9A">
        <w:rPr>
          <w:lang w:val="en-US"/>
        </w:rPr>
        <w:t>was</w:t>
      </w:r>
      <w:r w:rsidR="00796538" w:rsidRPr="004B2A9A">
        <w:rPr>
          <w:lang w:val="en-US"/>
        </w:rPr>
        <w:t xml:space="preserve"> 40.1</w:t>
      </w:r>
      <w:r w:rsidR="00B4617C">
        <w:rPr>
          <w:lang w:val="en-US"/>
        </w:rPr>
        <w:t xml:space="preserve"> per cent</w:t>
      </w:r>
      <w:r w:rsidR="00B4617C" w:rsidRPr="004B2A9A">
        <w:rPr>
          <w:lang w:val="en-US"/>
        </w:rPr>
        <w:t xml:space="preserve"> </w:t>
      </w:r>
      <w:r w:rsidR="00796538" w:rsidRPr="004B2A9A">
        <w:rPr>
          <w:lang w:val="en-US"/>
        </w:rPr>
        <w:t>compared to 57.4</w:t>
      </w:r>
      <w:r w:rsidR="00B4617C">
        <w:rPr>
          <w:lang w:val="en-US"/>
        </w:rPr>
        <w:t xml:space="preserve"> per cent</w:t>
      </w:r>
      <w:r w:rsidR="00B4617C" w:rsidRPr="004B2A9A">
        <w:rPr>
          <w:lang w:val="en-US"/>
        </w:rPr>
        <w:t xml:space="preserve"> </w:t>
      </w:r>
      <w:r w:rsidR="00796538" w:rsidRPr="004B2A9A">
        <w:rPr>
          <w:lang w:val="en-US"/>
        </w:rPr>
        <w:t xml:space="preserve">among the </w:t>
      </w:r>
      <w:r w:rsidR="00773C24" w:rsidRPr="004B2A9A">
        <w:rPr>
          <w:lang w:val="en-US"/>
        </w:rPr>
        <w:t>ordinarily resident population</w:t>
      </w:r>
      <w:r w:rsidR="00B4617C">
        <w:rPr>
          <w:lang w:val="en-US"/>
        </w:rPr>
        <w:t>;</w:t>
      </w:r>
      <w:r w:rsidR="00796538" w:rsidRPr="004B2A9A">
        <w:rPr>
          <w:lang w:val="en-US"/>
        </w:rPr>
        <w:t xml:space="preserve"> and the work inactivity rate among IDPs </w:t>
      </w:r>
      <w:r w:rsidR="00CB6587" w:rsidRPr="004B2A9A">
        <w:rPr>
          <w:lang w:val="en-US"/>
        </w:rPr>
        <w:t>was</w:t>
      </w:r>
      <w:r w:rsidR="00796538" w:rsidRPr="004B2A9A">
        <w:rPr>
          <w:lang w:val="en-US"/>
        </w:rPr>
        <w:t xml:space="preserve"> 54.3</w:t>
      </w:r>
      <w:r w:rsidR="00B4617C">
        <w:rPr>
          <w:lang w:val="en-US"/>
        </w:rPr>
        <w:t xml:space="preserve"> per cent</w:t>
      </w:r>
      <w:r w:rsidR="00B4617C" w:rsidRPr="004B2A9A">
        <w:rPr>
          <w:lang w:val="en-US"/>
        </w:rPr>
        <w:t xml:space="preserve"> </w:t>
      </w:r>
      <w:r w:rsidR="00796538" w:rsidRPr="004B2A9A">
        <w:rPr>
          <w:lang w:val="en-US"/>
        </w:rPr>
        <w:t>compared to 36.2</w:t>
      </w:r>
      <w:r w:rsidR="00B4617C">
        <w:rPr>
          <w:lang w:val="en-US"/>
        </w:rPr>
        <w:t xml:space="preserve"> per cent</w:t>
      </w:r>
      <w:r w:rsidR="00B4617C" w:rsidRPr="004B2A9A">
        <w:rPr>
          <w:lang w:val="en-US"/>
        </w:rPr>
        <w:t xml:space="preserve"> </w:t>
      </w:r>
      <w:r w:rsidR="00796538" w:rsidRPr="004B2A9A">
        <w:rPr>
          <w:lang w:val="en-US"/>
        </w:rPr>
        <w:t>among th</w:t>
      </w:r>
      <w:r w:rsidR="00773C24" w:rsidRPr="004B2A9A">
        <w:rPr>
          <w:lang w:val="en-US"/>
        </w:rPr>
        <w:t>ose who were not IDPs.</w:t>
      </w:r>
      <w:r w:rsidR="00773C24" w:rsidRPr="00A112B8">
        <w:rPr>
          <w:rStyle w:val="FootnoteReference"/>
        </w:rPr>
        <w:footnoteReference w:id="11"/>
      </w:r>
    </w:p>
    <w:p w:rsidR="004B2A9A" w:rsidRDefault="006108CD" w:rsidP="00B009FA">
      <w:pPr>
        <w:pStyle w:val="SingleTxtG"/>
        <w:numPr>
          <w:ilvl w:val="0"/>
          <w:numId w:val="11"/>
        </w:numPr>
        <w:tabs>
          <w:tab w:val="clear" w:pos="2835"/>
        </w:tabs>
        <w:spacing w:line="240" w:lineRule="auto"/>
        <w:ind w:left="1134"/>
        <w:rPr>
          <w:lang w:val="en-US"/>
        </w:rPr>
      </w:pPr>
      <w:r w:rsidRPr="004B2A9A">
        <w:rPr>
          <w:lang w:val="en-US"/>
        </w:rPr>
        <w:t xml:space="preserve">The lack of available jobs in areas where IDPs live and </w:t>
      </w:r>
      <w:r w:rsidR="00B4617C">
        <w:rPr>
          <w:lang w:val="en-US"/>
        </w:rPr>
        <w:t>their</w:t>
      </w:r>
      <w:r w:rsidR="00B4617C" w:rsidRPr="004B2A9A">
        <w:rPr>
          <w:lang w:val="en-US"/>
        </w:rPr>
        <w:t xml:space="preserve"> </w:t>
      </w:r>
      <w:r w:rsidRPr="004B2A9A">
        <w:rPr>
          <w:lang w:val="en-US"/>
        </w:rPr>
        <w:t>lack of social connections to secure appointments</w:t>
      </w:r>
      <w:r w:rsidR="00511908" w:rsidRPr="004B2A9A">
        <w:rPr>
          <w:lang w:val="en-US"/>
        </w:rPr>
        <w:t xml:space="preserve"> </w:t>
      </w:r>
      <w:r w:rsidR="004F0BED" w:rsidRPr="004B2A9A">
        <w:rPr>
          <w:lang w:val="en-US"/>
        </w:rPr>
        <w:t xml:space="preserve">stem from and </w:t>
      </w:r>
      <w:r w:rsidR="00986BE9" w:rsidRPr="004B2A9A">
        <w:rPr>
          <w:lang w:val="en-US"/>
        </w:rPr>
        <w:t xml:space="preserve">contribute to </w:t>
      </w:r>
      <w:r w:rsidR="00B4617C">
        <w:rPr>
          <w:lang w:val="en-US"/>
        </w:rPr>
        <w:t>the</w:t>
      </w:r>
      <w:r w:rsidR="00B4617C" w:rsidRPr="004B2A9A">
        <w:rPr>
          <w:lang w:val="en-US"/>
        </w:rPr>
        <w:t xml:space="preserve"> </w:t>
      </w:r>
      <w:r w:rsidR="00986BE9" w:rsidRPr="004B2A9A">
        <w:rPr>
          <w:lang w:val="en-US"/>
        </w:rPr>
        <w:t>marginalization</w:t>
      </w:r>
      <w:r w:rsidR="00B4617C">
        <w:rPr>
          <w:lang w:val="en-US"/>
        </w:rPr>
        <w:t xml:space="preserve"> of IDPs</w:t>
      </w:r>
      <w:r w:rsidR="00E109ED" w:rsidRPr="004B2A9A">
        <w:rPr>
          <w:lang w:val="en-US"/>
        </w:rPr>
        <w:t>. Th</w:t>
      </w:r>
      <w:r w:rsidR="00B4617C">
        <w:rPr>
          <w:lang w:val="en-US"/>
        </w:rPr>
        <w:t>at</w:t>
      </w:r>
      <w:r w:rsidR="00E109ED" w:rsidRPr="004B2A9A">
        <w:rPr>
          <w:lang w:val="en-US"/>
        </w:rPr>
        <w:t xml:space="preserve"> marginalization may be linked to the location of some of those IDP settlements</w:t>
      </w:r>
      <w:r w:rsidR="00773C24" w:rsidRPr="004B2A9A">
        <w:rPr>
          <w:lang w:val="en-US"/>
        </w:rPr>
        <w:t>,</w:t>
      </w:r>
      <w:r w:rsidR="00E109ED" w:rsidRPr="004B2A9A">
        <w:rPr>
          <w:lang w:val="en-US"/>
        </w:rPr>
        <w:t xml:space="preserve"> which remain disconnected from </w:t>
      </w:r>
      <w:proofErr w:type="spellStart"/>
      <w:r w:rsidR="00E109ED" w:rsidRPr="004B2A9A">
        <w:rPr>
          <w:lang w:val="en-US"/>
        </w:rPr>
        <w:t>neighbo</w:t>
      </w:r>
      <w:r w:rsidR="00AF64C6" w:rsidRPr="004B2A9A">
        <w:rPr>
          <w:lang w:val="en-US"/>
        </w:rPr>
        <w:t>u</w:t>
      </w:r>
      <w:r w:rsidR="00E109ED" w:rsidRPr="004B2A9A">
        <w:rPr>
          <w:lang w:val="en-US"/>
        </w:rPr>
        <w:t>ring</w:t>
      </w:r>
      <w:proofErr w:type="spellEnd"/>
      <w:r w:rsidR="00E109ED" w:rsidRPr="004B2A9A">
        <w:rPr>
          <w:lang w:val="en-US"/>
        </w:rPr>
        <w:t xml:space="preserve"> communities</w:t>
      </w:r>
      <w:r w:rsidR="00BA433F">
        <w:rPr>
          <w:lang w:val="en-US"/>
        </w:rPr>
        <w:t>.</w:t>
      </w:r>
      <w:r w:rsidRPr="00A112B8">
        <w:rPr>
          <w:rStyle w:val="FootnoteReference"/>
        </w:rPr>
        <w:footnoteReference w:id="12"/>
      </w:r>
    </w:p>
    <w:p w:rsidR="004B2A9A" w:rsidRDefault="00E109ED" w:rsidP="004B2A9A">
      <w:pPr>
        <w:pStyle w:val="SingleTxtG"/>
        <w:numPr>
          <w:ilvl w:val="0"/>
          <w:numId w:val="11"/>
        </w:numPr>
        <w:tabs>
          <w:tab w:val="clear" w:pos="2835"/>
        </w:tabs>
        <w:spacing w:line="240" w:lineRule="auto"/>
        <w:ind w:left="1134"/>
        <w:rPr>
          <w:lang w:val="en-US"/>
        </w:rPr>
      </w:pPr>
      <w:r w:rsidRPr="004B2A9A">
        <w:rPr>
          <w:lang w:val="en-US"/>
        </w:rPr>
        <w:t>In addition, a distinct characteristic of</w:t>
      </w:r>
      <w:r w:rsidR="009F093E" w:rsidRPr="004B2A9A">
        <w:rPr>
          <w:lang w:val="en-US"/>
        </w:rPr>
        <w:t xml:space="preserve"> </w:t>
      </w:r>
      <w:r w:rsidRPr="004B2A9A">
        <w:rPr>
          <w:lang w:val="en-US"/>
        </w:rPr>
        <w:t xml:space="preserve">protracted </w:t>
      </w:r>
      <w:r w:rsidR="009F093E" w:rsidRPr="004B2A9A">
        <w:rPr>
          <w:lang w:val="en-US"/>
        </w:rPr>
        <w:t>displacement in Azerbaijan relate</w:t>
      </w:r>
      <w:r w:rsidR="00F71587">
        <w:rPr>
          <w:lang w:val="en-US"/>
        </w:rPr>
        <w:t>s</w:t>
      </w:r>
      <w:r w:rsidR="009F093E" w:rsidRPr="004B2A9A">
        <w:rPr>
          <w:lang w:val="en-US"/>
        </w:rPr>
        <w:t xml:space="preserve"> to the fact that a whole generation of the </w:t>
      </w:r>
      <w:r w:rsidR="00773C24" w:rsidRPr="004B2A9A">
        <w:rPr>
          <w:lang w:val="en-US"/>
        </w:rPr>
        <w:t xml:space="preserve">internally displaced </w:t>
      </w:r>
      <w:r w:rsidR="009F093E" w:rsidRPr="004B2A9A">
        <w:rPr>
          <w:lang w:val="en-US"/>
        </w:rPr>
        <w:t xml:space="preserve">youth has only known </w:t>
      </w:r>
      <w:r w:rsidR="00F71587">
        <w:rPr>
          <w:lang w:val="en-US"/>
        </w:rPr>
        <w:t>a</w:t>
      </w:r>
      <w:r w:rsidR="00F71587" w:rsidRPr="004B2A9A">
        <w:rPr>
          <w:lang w:val="en-US"/>
        </w:rPr>
        <w:t xml:space="preserve"> </w:t>
      </w:r>
      <w:r w:rsidR="00773C24" w:rsidRPr="004B2A9A">
        <w:rPr>
          <w:lang w:val="en-US"/>
        </w:rPr>
        <w:t xml:space="preserve">life of </w:t>
      </w:r>
      <w:r w:rsidR="009F093E" w:rsidRPr="004B2A9A">
        <w:rPr>
          <w:lang w:val="en-US"/>
        </w:rPr>
        <w:t xml:space="preserve">displacement and is being brought up </w:t>
      </w:r>
      <w:r w:rsidR="00FC55B9">
        <w:rPr>
          <w:lang w:val="en-US"/>
        </w:rPr>
        <w:t>with</w:t>
      </w:r>
      <w:r w:rsidR="009F093E" w:rsidRPr="004B2A9A">
        <w:rPr>
          <w:lang w:val="en-US"/>
        </w:rPr>
        <w:t xml:space="preserve"> the </w:t>
      </w:r>
      <w:r w:rsidR="00F14313" w:rsidRPr="004B2A9A">
        <w:rPr>
          <w:lang w:val="en-US"/>
        </w:rPr>
        <w:t xml:space="preserve">message and </w:t>
      </w:r>
      <w:r w:rsidR="009F093E" w:rsidRPr="004B2A9A">
        <w:rPr>
          <w:lang w:val="en-US"/>
        </w:rPr>
        <w:t xml:space="preserve">prospect of returning to </w:t>
      </w:r>
      <w:r w:rsidR="00F71587">
        <w:rPr>
          <w:lang w:val="en-US"/>
        </w:rPr>
        <w:t>its</w:t>
      </w:r>
      <w:r w:rsidR="00F71587" w:rsidRPr="004B2A9A">
        <w:rPr>
          <w:lang w:val="en-US"/>
        </w:rPr>
        <w:t xml:space="preserve"> </w:t>
      </w:r>
      <w:r w:rsidR="009F093E" w:rsidRPr="004B2A9A">
        <w:rPr>
          <w:lang w:val="en-US"/>
        </w:rPr>
        <w:t xml:space="preserve">place of origin. Young </w:t>
      </w:r>
      <w:proofErr w:type="spellStart"/>
      <w:r w:rsidR="00F14313" w:rsidRPr="004B2A9A">
        <w:rPr>
          <w:lang w:val="en-US"/>
        </w:rPr>
        <w:t>persons</w:t>
      </w:r>
      <w:proofErr w:type="spellEnd"/>
      <w:r w:rsidR="009F093E" w:rsidRPr="004B2A9A">
        <w:rPr>
          <w:lang w:val="en-US"/>
        </w:rPr>
        <w:t xml:space="preserve"> thus inherit the legacy of their parents</w:t>
      </w:r>
      <w:r w:rsidR="00F71587">
        <w:rPr>
          <w:lang w:val="en-US"/>
        </w:rPr>
        <w:t>,</w:t>
      </w:r>
      <w:r w:rsidR="009F093E" w:rsidRPr="004B2A9A">
        <w:rPr>
          <w:lang w:val="en-US"/>
        </w:rPr>
        <w:t xml:space="preserve"> bound to </w:t>
      </w:r>
      <w:r w:rsidR="00F14313" w:rsidRPr="004B2A9A">
        <w:rPr>
          <w:lang w:val="en-US"/>
        </w:rPr>
        <w:t xml:space="preserve">their place of origin in view of </w:t>
      </w:r>
      <w:r w:rsidR="00F71587">
        <w:rPr>
          <w:lang w:val="en-US"/>
        </w:rPr>
        <w:t>what is</w:t>
      </w:r>
      <w:r w:rsidR="00F71587" w:rsidRPr="004B2A9A">
        <w:rPr>
          <w:lang w:val="en-US"/>
        </w:rPr>
        <w:t xml:space="preserve"> </w:t>
      </w:r>
      <w:r w:rsidR="00F14313" w:rsidRPr="004B2A9A">
        <w:rPr>
          <w:lang w:val="en-US"/>
        </w:rPr>
        <w:t xml:space="preserve">considered </w:t>
      </w:r>
      <w:r w:rsidR="00F71587">
        <w:rPr>
          <w:lang w:val="en-US"/>
        </w:rPr>
        <w:t xml:space="preserve">the </w:t>
      </w:r>
      <w:r w:rsidR="00F14313" w:rsidRPr="004B2A9A">
        <w:rPr>
          <w:lang w:val="en-US"/>
        </w:rPr>
        <w:t>temporary nature of the settlements for IDPs. Th</w:t>
      </w:r>
      <w:r w:rsidR="00F71587">
        <w:rPr>
          <w:lang w:val="en-US"/>
        </w:rPr>
        <w:t>at</w:t>
      </w:r>
      <w:r w:rsidR="00F14313" w:rsidRPr="004B2A9A">
        <w:rPr>
          <w:lang w:val="en-US"/>
        </w:rPr>
        <w:t xml:space="preserve"> may be a crucial factor in the dislocation and disruption of the capacity of young IDPs to become self-reliant in places of displacement. </w:t>
      </w:r>
    </w:p>
    <w:p w:rsidR="004B2A9A" w:rsidRDefault="00F71587" w:rsidP="00ED484A">
      <w:pPr>
        <w:pStyle w:val="SingleTxtG"/>
        <w:numPr>
          <w:ilvl w:val="0"/>
          <w:numId w:val="11"/>
        </w:numPr>
        <w:tabs>
          <w:tab w:val="clear" w:pos="2835"/>
        </w:tabs>
        <w:spacing w:line="240" w:lineRule="auto"/>
        <w:ind w:left="1134"/>
        <w:rPr>
          <w:lang w:val="en-US"/>
        </w:rPr>
      </w:pPr>
      <w:r>
        <w:rPr>
          <w:lang w:val="en-US"/>
        </w:rPr>
        <w:t>A</w:t>
      </w:r>
      <w:r w:rsidRPr="004B2A9A">
        <w:rPr>
          <w:lang w:val="en-US"/>
        </w:rPr>
        <w:t>s confirmed by a number of stakeholders that the Special Rapporteur met during his mission</w:t>
      </w:r>
      <w:r>
        <w:rPr>
          <w:lang w:val="en-US"/>
        </w:rPr>
        <w:t>,</w:t>
      </w:r>
      <w:r w:rsidRPr="004B2A9A">
        <w:rPr>
          <w:lang w:val="en-US"/>
        </w:rPr>
        <w:t xml:space="preserve"> </w:t>
      </w:r>
      <w:r>
        <w:rPr>
          <w:lang w:val="en-US"/>
        </w:rPr>
        <w:t>t</w:t>
      </w:r>
      <w:r w:rsidR="007F74B3" w:rsidRPr="004B2A9A">
        <w:rPr>
          <w:lang w:val="en-US"/>
        </w:rPr>
        <w:t>he dependency syndrome engendered among IDPs</w:t>
      </w:r>
      <w:r w:rsidRPr="00F71587">
        <w:rPr>
          <w:lang w:val="en-US"/>
        </w:rPr>
        <w:t xml:space="preserve"> </w:t>
      </w:r>
      <w:r w:rsidRPr="004B2A9A">
        <w:rPr>
          <w:lang w:val="en-US"/>
        </w:rPr>
        <w:t>persists</w:t>
      </w:r>
      <w:r w:rsidR="007F74B3" w:rsidRPr="004B2A9A">
        <w:rPr>
          <w:lang w:val="en-US"/>
        </w:rPr>
        <w:t>, which the Special Rapporteur’s predecessor had noticed during his previous visit. Th</w:t>
      </w:r>
      <w:r>
        <w:rPr>
          <w:lang w:val="en-US"/>
        </w:rPr>
        <w:t>at</w:t>
      </w:r>
      <w:r w:rsidR="007F74B3" w:rsidRPr="004B2A9A">
        <w:rPr>
          <w:lang w:val="en-US"/>
        </w:rPr>
        <w:t xml:space="preserve"> seems to be due to a combination of factors such as </w:t>
      </w:r>
      <w:r w:rsidR="00F14313" w:rsidRPr="004B2A9A">
        <w:rPr>
          <w:lang w:val="en-US"/>
        </w:rPr>
        <w:t xml:space="preserve">regarding the situation of IDPs as being temporary, </w:t>
      </w:r>
      <w:r w:rsidR="007F74B3" w:rsidRPr="004B2A9A">
        <w:rPr>
          <w:lang w:val="en-US"/>
        </w:rPr>
        <w:t xml:space="preserve">the high social protection which does not encourage them </w:t>
      </w:r>
      <w:r w:rsidR="00BA5104" w:rsidRPr="004B2A9A">
        <w:rPr>
          <w:lang w:val="en-US"/>
        </w:rPr>
        <w:t xml:space="preserve">to </w:t>
      </w:r>
      <w:r w:rsidR="007F74B3" w:rsidRPr="004B2A9A">
        <w:rPr>
          <w:lang w:val="en-US"/>
        </w:rPr>
        <w:t>becom</w:t>
      </w:r>
      <w:r w:rsidR="00BA5104" w:rsidRPr="004B2A9A">
        <w:rPr>
          <w:lang w:val="en-US"/>
        </w:rPr>
        <w:t>e</w:t>
      </w:r>
      <w:r w:rsidR="007F74B3" w:rsidRPr="004B2A9A">
        <w:rPr>
          <w:lang w:val="en-US"/>
        </w:rPr>
        <w:t xml:space="preserve"> self-reliant and livelihood</w:t>
      </w:r>
      <w:r w:rsidR="00FC55B9">
        <w:rPr>
          <w:lang w:val="en-US"/>
        </w:rPr>
        <w:t xml:space="preserve"> activities which are too low</w:t>
      </w:r>
      <w:r w:rsidR="007F74B3" w:rsidRPr="004B2A9A">
        <w:rPr>
          <w:lang w:val="en-US"/>
        </w:rPr>
        <w:t xml:space="preserve"> income</w:t>
      </w:r>
      <w:r w:rsidR="004B2A9A">
        <w:rPr>
          <w:lang w:val="en-US"/>
        </w:rPr>
        <w:t xml:space="preserve"> to ensure self-sustainability.</w:t>
      </w:r>
    </w:p>
    <w:p w:rsidR="004B2A9A" w:rsidRDefault="00797CFA" w:rsidP="00ED484A">
      <w:pPr>
        <w:pStyle w:val="SingleTxtG"/>
        <w:numPr>
          <w:ilvl w:val="0"/>
          <w:numId w:val="11"/>
        </w:numPr>
        <w:tabs>
          <w:tab w:val="clear" w:pos="2835"/>
        </w:tabs>
        <w:spacing w:line="240" w:lineRule="auto"/>
        <w:ind w:left="1134"/>
        <w:rPr>
          <w:lang w:val="en-US"/>
        </w:rPr>
      </w:pPr>
      <w:r w:rsidRPr="004B2A9A">
        <w:rPr>
          <w:lang w:val="en-US"/>
        </w:rPr>
        <w:t xml:space="preserve">The Special Rapporteur </w:t>
      </w:r>
      <w:r w:rsidR="00756A56" w:rsidRPr="004B2A9A">
        <w:rPr>
          <w:lang w:val="en-US"/>
        </w:rPr>
        <w:t>commends</w:t>
      </w:r>
      <w:r w:rsidRPr="004B2A9A">
        <w:rPr>
          <w:lang w:val="en-US"/>
        </w:rPr>
        <w:t xml:space="preserve"> the efforts made by the Government to reduce the gap between IDPs and the </w:t>
      </w:r>
      <w:r w:rsidR="00756A56" w:rsidRPr="004B2A9A">
        <w:rPr>
          <w:lang w:val="en-US"/>
        </w:rPr>
        <w:t xml:space="preserve">habitually resident </w:t>
      </w:r>
      <w:r w:rsidRPr="004B2A9A">
        <w:rPr>
          <w:lang w:val="en-US"/>
        </w:rPr>
        <w:t xml:space="preserve">population. During his visit, he was informed by the Government that </w:t>
      </w:r>
      <w:r w:rsidR="009D36CB" w:rsidRPr="004B2A9A">
        <w:rPr>
          <w:lang w:val="en-US"/>
        </w:rPr>
        <w:t>161,000 persons out of 380,000 able</w:t>
      </w:r>
      <w:r w:rsidR="00F71587">
        <w:rPr>
          <w:lang w:val="en-US"/>
        </w:rPr>
        <w:t>-</w:t>
      </w:r>
      <w:r w:rsidR="009D36CB" w:rsidRPr="004B2A9A">
        <w:rPr>
          <w:lang w:val="en-US"/>
        </w:rPr>
        <w:t>bodied IDPs ha</w:t>
      </w:r>
      <w:r w:rsidR="00F71587">
        <w:rPr>
          <w:lang w:val="en-US"/>
        </w:rPr>
        <w:t>d</w:t>
      </w:r>
      <w:r w:rsidR="009D36CB" w:rsidRPr="004B2A9A">
        <w:rPr>
          <w:lang w:val="en-US"/>
        </w:rPr>
        <w:t xml:space="preserve"> been provided with permanent employment in budget organizations and other areas and 200,000 persons ha</w:t>
      </w:r>
      <w:r w:rsidR="00F71587">
        <w:rPr>
          <w:lang w:val="en-US"/>
        </w:rPr>
        <w:t>d</w:t>
      </w:r>
      <w:r w:rsidR="009D36CB" w:rsidRPr="004B2A9A">
        <w:rPr>
          <w:lang w:val="en-US"/>
        </w:rPr>
        <w:t xml:space="preserve"> been provided with temporary employment </w:t>
      </w:r>
      <w:r w:rsidR="00FC55B9">
        <w:rPr>
          <w:lang w:val="en-US"/>
        </w:rPr>
        <w:t>as a result</w:t>
      </w:r>
      <w:r w:rsidR="009D36CB" w:rsidRPr="004B2A9A">
        <w:rPr>
          <w:lang w:val="en-US"/>
        </w:rPr>
        <w:t xml:space="preserve"> of the actions undertaken in th</w:t>
      </w:r>
      <w:r w:rsidR="00F71587">
        <w:rPr>
          <w:lang w:val="en-US"/>
        </w:rPr>
        <w:t>at</w:t>
      </w:r>
      <w:r w:rsidR="009D36CB" w:rsidRPr="004B2A9A">
        <w:rPr>
          <w:lang w:val="en-US"/>
        </w:rPr>
        <w:t xml:space="preserve"> respect.</w:t>
      </w:r>
      <w:r w:rsidR="00AF2CA6" w:rsidRPr="00ED484A">
        <w:t xml:space="preserve"> </w:t>
      </w:r>
      <w:r w:rsidR="00F71587">
        <w:rPr>
          <w:lang w:val="en-US"/>
        </w:rPr>
        <w:t>C</w:t>
      </w:r>
      <w:r w:rsidR="00AF2CA6" w:rsidRPr="004B2A9A">
        <w:rPr>
          <w:lang w:val="en-US"/>
        </w:rPr>
        <w:t>urrently unemployed</w:t>
      </w:r>
      <w:r w:rsidR="00F71587">
        <w:rPr>
          <w:lang w:val="en-US"/>
        </w:rPr>
        <w:t xml:space="preserve"> IDPs</w:t>
      </w:r>
      <w:r w:rsidR="00AF2CA6" w:rsidRPr="004B2A9A">
        <w:rPr>
          <w:lang w:val="en-US"/>
        </w:rPr>
        <w:t xml:space="preserve">, who used to work in enterprises and organizations funded from the </w:t>
      </w:r>
      <w:r w:rsidR="00F71587">
        <w:rPr>
          <w:lang w:val="en-US"/>
        </w:rPr>
        <w:t>S</w:t>
      </w:r>
      <w:r w:rsidR="00AF2CA6" w:rsidRPr="004B2A9A">
        <w:rPr>
          <w:lang w:val="en-US"/>
        </w:rPr>
        <w:t xml:space="preserve">tate budget and who </w:t>
      </w:r>
      <w:r w:rsidR="00E70342" w:rsidRPr="004B2A9A">
        <w:rPr>
          <w:lang w:val="en-US"/>
        </w:rPr>
        <w:t>lost</w:t>
      </w:r>
      <w:r w:rsidR="00AF2CA6" w:rsidRPr="004B2A9A">
        <w:rPr>
          <w:lang w:val="en-US"/>
        </w:rPr>
        <w:t xml:space="preserve"> </w:t>
      </w:r>
      <w:r w:rsidR="00BA5104" w:rsidRPr="004B2A9A">
        <w:rPr>
          <w:lang w:val="en-US"/>
        </w:rPr>
        <w:t xml:space="preserve">their </w:t>
      </w:r>
      <w:r w:rsidR="00AF2CA6" w:rsidRPr="004B2A9A">
        <w:rPr>
          <w:lang w:val="en-US"/>
        </w:rPr>
        <w:t>job</w:t>
      </w:r>
      <w:r w:rsidR="00E70342" w:rsidRPr="004B2A9A">
        <w:rPr>
          <w:lang w:val="en-US"/>
        </w:rPr>
        <w:t>s</w:t>
      </w:r>
      <w:r w:rsidR="00AF2CA6" w:rsidRPr="004B2A9A">
        <w:rPr>
          <w:lang w:val="en-US"/>
        </w:rPr>
        <w:t xml:space="preserve"> </w:t>
      </w:r>
      <w:r w:rsidR="00F71587">
        <w:rPr>
          <w:lang w:val="en-US"/>
        </w:rPr>
        <w:t>owing</w:t>
      </w:r>
      <w:r w:rsidR="00F71587" w:rsidRPr="004B2A9A">
        <w:rPr>
          <w:lang w:val="en-US"/>
        </w:rPr>
        <w:t xml:space="preserve"> </w:t>
      </w:r>
      <w:r w:rsidR="00BA5104" w:rsidRPr="004B2A9A">
        <w:rPr>
          <w:lang w:val="en-US"/>
        </w:rPr>
        <w:t>to displacement</w:t>
      </w:r>
      <w:r w:rsidR="00AF2CA6" w:rsidRPr="004B2A9A">
        <w:rPr>
          <w:lang w:val="en-US"/>
        </w:rPr>
        <w:t xml:space="preserve">, </w:t>
      </w:r>
      <w:r w:rsidR="00F71587">
        <w:rPr>
          <w:lang w:val="en-US"/>
        </w:rPr>
        <w:t xml:space="preserve">have </w:t>
      </w:r>
      <w:r w:rsidR="00AF2CA6" w:rsidRPr="004B2A9A">
        <w:rPr>
          <w:lang w:val="en-US"/>
        </w:rPr>
        <w:t>continue</w:t>
      </w:r>
      <w:r w:rsidR="00F71587">
        <w:rPr>
          <w:lang w:val="en-US"/>
        </w:rPr>
        <w:t>d</w:t>
      </w:r>
      <w:r w:rsidR="00AF2CA6" w:rsidRPr="004B2A9A">
        <w:rPr>
          <w:lang w:val="en-US"/>
        </w:rPr>
        <w:t xml:space="preserve"> to receive an average </w:t>
      </w:r>
      <w:r w:rsidR="00FC55B9">
        <w:rPr>
          <w:lang w:val="en-US"/>
        </w:rPr>
        <w:t>monthly salary</w:t>
      </w:r>
      <w:r w:rsidR="00AF2CA6" w:rsidRPr="004B2A9A">
        <w:rPr>
          <w:lang w:val="en-US"/>
        </w:rPr>
        <w:t xml:space="preserve"> since May 1994. </w:t>
      </w:r>
      <w:r w:rsidR="004E03DE" w:rsidRPr="004B2A9A">
        <w:rPr>
          <w:lang w:val="en-US"/>
        </w:rPr>
        <w:t>Th</w:t>
      </w:r>
      <w:r w:rsidR="00F71587">
        <w:rPr>
          <w:lang w:val="en-US"/>
        </w:rPr>
        <w:t>at</w:t>
      </w:r>
      <w:r w:rsidR="004E03DE" w:rsidRPr="004B2A9A">
        <w:rPr>
          <w:lang w:val="en-US"/>
        </w:rPr>
        <w:t xml:space="preserve"> </w:t>
      </w:r>
      <w:r w:rsidR="00E70342" w:rsidRPr="004B2A9A">
        <w:rPr>
          <w:lang w:val="en-US"/>
        </w:rPr>
        <w:t xml:space="preserve">involves </w:t>
      </w:r>
      <w:r w:rsidR="004E03DE" w:rsidRPr="004B2A9A">
        <w:rPr>
          <w:lang w:val="en-US"/>
        </w:rPr>
        <w:t xml:space="preserve">a total of 11,000 IDPs. </w:t>
      </w:r>
    </w:p>
    <w:p w:rsidR="004B2A9A" w:rsidRDefault="00797CFA" w:rsidP="00ED484A">
      <w:pPr>
        <w:pStyle w:val="SingleTxtG"/>
        <w:numPr>
          <w:ilvl w:val="0"/>
          <w:numId w:val="11"/>
        </w:numPr>
        <w:tabs>
          <w:tab w:val="clear" w:pos="2835"/>
        </w:tabs>
        <w:spacing w:line="240" w:lineRule="auto"/>
        <w:ind w:left="1134"/>
        <w:rPr>
          <w:lang w:val="en-US"/>
        </w:rPr>
      </w:pPr>
      <w:r w:rsidRPr="004B2A9A">
        <w:rPr>
          <w:lang w:val="en-US"/>
        </w:rPr>
        <w:t>The Government informed the Special Rapporteur that i</w:t>
      </w:r>
      <w:r w:rsidR="009D36CB" w:rsidRPr="004B2A9A">
        <w:rPr>
          <w:lang w:val="en-US"/>
        </w:rPr>
        <w:t xml:space="preserve">n 2013, </w:t>
      </w:r>
      <w:r w:rsidR="005A02E2">
        <w:rPr>
          <w:lang w:val="en-US"/>
        </w:rPr>
        <w:t>1,713</w:t>
      </w:r>
      <w:r w:rsidR="005A02E2" w:rsidRPr="004B2A9A">
        <w:rPr>
          <w:lang w:val="en-US"/>
        </w:rPr>
        <w:t xml:space="preserve"> </w:t>
      </w:r>
      <w:r w:rsidR="009D36CB" w:rsidRPr="004B2A9A">
        <w:rPr>
          <w:lang w:val="en-US"/>
        </w:rPr>
        <w:t>IDPs, including 750 persons residing in compact areas</w:t>
      </w:r>
      <w:r w:rsidRPr="004B2A9A">
        <w:rPr>
          <w:lang w:val="en-US"/>
        </w:rPr>
        <w:t>,</w:t>
      </w:r>
      <w:r w:rsidR="009D36CB" w:rsidRPr="004B2A9A">
        <w:rPr>
          <w:lang w:val="en-US"/>
        </w:rPr>
        <w:t xml:space="preserve"> were provided with employment </w:t>
      </w:r>
      <w:r w:rsidR="005A02E2">
        <w:rPr>
          <w:lang w:val="en-US"/>
        </w:rPr>
        <w:t xml:space="preserve">by the State Employment Service under the Ministry of </w:t>
      </w:r>
      <w:proofErr w:type="spellStart"/>
      <w:r w:rsidR="005A02E2">
        <w:rPr>
          <w:lang w:val="en-US"/>
        </w:rPr>
        <w:t>Labo</w:t>
      </w:r>
      <w:r w:rsidR="00F71587">
        <w:rPr>
          <w:lang w:val="en-US"/>
        </w:rPr>
        <w:t>u</w:t>
      </w:r>
      <w:r w:rsidR="005A02E2">
        <w:rPr>
          <w:lang w:val="en-US"/>
        </w:rPr>
        <w:t>r</w:t>
      </w:r>
      <w:proofErr w:type="spellEnd"/>
      <w:r w:rsidR="005A02E2">
        <w:rPr>
          <w:lang w:val="en-US"/>
        </w:rPr>
        <w:t xml:space="preserve"> and Social Protection</w:t>
      </w:r>
      <w:r w:rsidR="009D36CB" w:rsidRPr="004B2A9A">
        <w:rPr>
          <w:lang w:val="en-US"/>
        </w:rPr>
        <w:t xml:space="preserve">, </w:t>
      </w:r>
      <w:r w:rsidR="005A02E2">
        <w:rPr>
          <w:lang w:val="en-US"/>
        </w:rPr>
        <w:t>340</w:t>
      </w:r>
      <w:r w:rsidR="005A02E2" w:rsidRPr="004B2A9A">
        <w:rPr>
          <w:lang w:val="en-US"/>
        </w:rPr>
        <w:t xml:space="preserve"> </w:t>
      </w:r>
      <w:r w:rsidR="009D36CB" w:rsidRPr="004B2A9A">
        <w:rPr>
          <w:lang w:val="en-US"/>
        </w:rPr>
        <w:t xml:space="preserve">were provided with </w:t>
      </w:r>
      <w:r w:rsidR="00F71587">
        <w:rPr>
          <w:lang w:val="en-US"/>
        </w:rPr>
        <w:t xml:space="preserve">an </w:t>
      </w:r>
      <w:r w:rsidR="009D36CB" w:rsidRPr="004B2A9A">
        <w:rPr>
          <w:lang w:val="en-US"/>
        </w:rPr>
        <w:t>unemployment allowance</w:t>
      </w:r>
      <w:r w:rsidRPr="004B2A9A">
        <w:rPr>
          <w:lang w:val="en-US"/>
        </w:rPr>
        <w:t>,</w:t>
      </w:r>
      <w:r w:rsidR="009D36CB" w:rsidRPr="004B2A9A">
        <w:rPr>
          <w:lang w:val="en-US"/>
        </w:rPr>
        <w:t xml:space="preserve"> </w:t>
      </w:r>
      <w:r w:rsidR="005A02E2" w:rsidRPr="004B2A9A">
        <w:rPr>
          <w:lang w:val="en-US"/>
        </w:rPr>
        <w:t>4</w:t>
      </w:r>
      <w:r w:rsidR="005A02E2">
        <w:rPr>
          <w:lang w:val="en-US"/>
        </w:rPr>
        <w:t>05</w:t>
      </w:r>
      <w:r w:rsidR="005A02E2" w:rsidRPr="004B2A9A">
        <w:rPr>
          <w:lang w:val="en-US"/>
        </w:rPr>
        <w:t xml:space="preserve"> </w:t>
      </w:r>
      <w:r w:rsidR="009D36CB" w:rsidRPr="004B2A9A">
        <w:rPr>
          <w:lang w:val="en-US"/>
        </w:rPr>
        <w:t xml:space="preserve">were involved in vocational training and </w:t>
      </w:r>
      <w:r w:rsidR="005A02E2" w:rsidRPr="004B2A9A">
        <w:rPr>
          <w:lang w:val="en-US"/>
        </w:rPr>
        <w:lastRenderedPageBreak/>
        <w:t>1</w:t>
      </w:r>
      <w:r w:rsidR="005A02E2">
        <w:rPr>
          <w:lang w:val="en-US"/>
        </w:rPr>
        <w:t>97</w:t>
      </w:r>
      <w:r w:rsidR="005A02E2" w:rsidRPr="004B2A9A">
        <w:rPr>
          <w:lang w:val="en-US"/>
        </w:rPr>
        <w:t xml:space="preserve"> </w:t>
      </w:r>
      <w:r w:rsidR="009D36CB" w:rsidRPr="004B2A9A">
        <w:rPr>
          <w:lang w:val="en-US"/>
        </w:rPr>
        <w:t xml:space="preserve">persons were engaged </w:t>
      </w:r>
      <w:r w:rsidR="00F71587">
        <w:rPr>
          <w:lang w:val="en-US"/>
        </w:rPr>
        <w:t>in</w:t>
      </w:r>
      <w:r w:rsidR="00F71587" w:rsidRPr="004B2A9A">
        <w:rPr>
          <w:lang w:val="en-US"/>
        </w:rPr>
        <w:t xml:space="preserve"> </w:t>
      </w:r>
      <w:r w:rsidR="009D36CB" w:rsidRPr="004B2A9A">
        <w:rPr>
          <w:lang w:val="en-US"/>
        </w:rPr>
        <w:t>public works based upon current requirements of the job market.</w:t>
      </w:r>
    </w:p>
    <w:p w:rsidR="004B2A9A" w:rsidRDefault="009D36CB" w:rsidP="00B009FA">
      <w:pPr>
        <w:pStyle w:val="SingleTxtG"/>
        <w:numPr>
          <w:ilvl w:val="0"/>
          <w:numId w:val="11"/>
        </w:numPr>
        <w:tabs>
          <w:tab w:val="clear" w:pos="2835"/>
        </w:tabs>
        <w:spacing w:line="240" w:lineRule="auto"/>
        <w:ind w:left="1134"/>
        <w:rPr>
          <w:lang w:val="en-US"/>
        </w:rPr>
      </w:pPr>
      <w:r w:rsidRPr="004B2A9A">
        <w:rPr>
          <w:lang w:val="en-US"/>
        </w:rPr>
        <w:t xml:space="preserve">In the </w:t>
      </w:r>
      <w:r w:rsidR="00F71587">
        <w:rPr>
          <w:lang w:val="en-US"/>
        </w:rPr>
        <w:t>p</w:t>
      </w:r>
      <w:r w:rsidRPr="004B2A9A">
        <w:rPr>
          <w:lang w:val="en-US"/>
        </w:rPr>
        <w:t>ast 10</w:t>
      </w:r>
      <w:r w:rsidR="00A112B8">
        <w:rPr>
          <w:lang w:val="en-US"/>
        </w:rPr>
        <w:t> </w:t>
      </w:r>
      <w:r w:rsidRPr="004B2A9A">
        <w:rPr>
          <w:lang w:val="en-US"/>
        </w:rPr>
        <w:t>years</w:t>
      </w:r>
      <w:r w:rsidR="00BA5104" w:rsidRPr="004B2A9A">
        <w:rPr>
          <w:lang w:val="en-US"/>
        </w:rPr>
        <w:t>,</w:t>
      </w:r>
      <w:r w:rsidRPr="004B2A9A">
        <w:rPr>
          <w:lang w:val="en-US"/>
        </w:rPr>
        <w:t xml:space="preserve"> </w:t>
      </w:r>
      <w:r w:rsidR="008F6115">
        <w:rPr>
          <w:lang w:val="en-US"/>
        </w:rPr>
        <w:t>18,426 displaced</w:t>
      </w:r>
      <w:r w:rsidRPr="004B2A9A">
        <w:rPr>
          <w:lang w:val="en-US"/>
        </w:rPr>
        <w:t xml:space="preserve"> persons </w:t>
      </w:r>
      <w:r w:rsidR="00F71587">
        <w:rPr>
          <w:lang w:val="en-US"/>
        </w:rPr>
        <w:t>have been</w:t>
      </w:r>
      <w:r w:rsidR="00F71587" w:rsidRPr="004B2A9A">
        <w:rPr>
          <w:lang w:val="en-US"/>
        </w:rPr>
        <w:t xml:space="preserve"> </w:t>
      </w:r>
      <w:r w:rsidRPr="004B2A9A">
        <w:rPr>
          <w:lang w:val="en-US"/>
        </w:rPr>
        <w:t xml:space="preserve">provided with </w:t>
      </w:r>
      <w:r w:rsidR="008F6115">
        <w:rPr>
          <w:lang w:val="en-US"/>
        </w:rPr>
        <w:t xml:space="preserve">employment by the State Employment Service under the Ministry of </w:t>
      </w:r>
      <w:proofErr w:type="spellStart"/>
      <w:r w:rsidR="008F6115">
        <w:rPr>
          <w:lang w:val="en-US"/>
        </w:rPr>
        <w:t>Labo</w:t>
      </w:r>
      <w:r w:rsidR="00F71587">
        <w:rPr>
          <w:lang w:val="en-US"/>
        </w:rPr>
        <w:t>u</w:t>
      </w:r>
      <w:r w:rsidR="008F6115">
        <w:rPr>
          <w:lang w:val="en-US"/>
        </w:rPr>
        <w:t>r</w:t>
      </w:r>
      <w:proofErr w:type="spellEnd"/>
      <w:r w:rsidR="008F6115">
        <w:rPr>
          <w:lang w:val="en-US"/>
        </w:rPr>
        <w:t xml:space="preserve"> and Social Protection</w:t>
      </w:r>
      <w:r w:rsidRPr="004B2A9A">
        <w:rPr>
          <w:lang w:val="en-US"/>
        </w:rPr>
        <w:t xml:space="preserve">, </w:t>
      </w:r>
      <w:r w:rsidR="008F6115">
        <w:rPr>
          <w:lang w:val="en-US"/>
        </w:rPr>
        <w:t>4,691</w:t>
      </w:r>
      <w:r w:rsidR="008F6115" w:rsidRPr="004B2A9A">
        <w:rPr>
          <w:lang w:val="en-US"/>
        </w:rPr>
        <w:t xml:space="preserve"> </w:t>
      </w:r>
      <w:r w:rsidRPr="004B2A9A">
        <w:rPr>
          <w:lang w:val="en-US"/>
        </w:rPr>
        <w:t xml:space="preserve">persons were </w:t>
      </w:r>
      <w:r w:rsidR="008F6115">
        <w:rPr>
          <w:lang w:val="en-US"/>
        </w:rPr>
        <w:t xml:space="preserve">provided with </w:t>
      </w:r>
      <w:r w:rsidR="00E94942">
        <w:rPr>
          <w:lang w:val="en-US"/>
        </w:rPr>
        <w:t xml:space="preserve">an </w:t>
      </w:r>
      <w:r w:rsidR="008F6115">
        <w:rPr>
          <w:lang w:val="en-US"/>
        </w:rPr>
        <w:t>unemployment allowance</w:t>
      </w:r>
      <w:r w:rsidRPr="004B2A9A">
        <w:rPr>
          <w:lang w:val="en-US"/>
        </w:rPr>
        <w:t xml:space="preserve">, </w:t>
      </w:r>
      <w:r w:rsidR="008F6115">
        <w:rPr>
          <w:lang w:val="en-US"/>
        </w:rPr>
        <w:t xml:space="preserve">3,608 </w:t>
      </w:r>
      <w:r w:rsidRPr="004B2A9A">
        <w:rPr>
          <w:lang w:val="en-US"/>
        </w:rPr>
        <w:t>persons were involved in vocational training</w:t>
      </w:r>
      <w:r w:rsidR="008F6115">
        <w:rPr>
          <w:lang w:val="en-US"/>
        </w:rPr>
        <w:t xml:space="preserve"> courses</w:t>
      </w:r>
      <w:r w:rsidRPr="004B2A9A">
        <w:rPr>
          <w:lang w:val="en-US"/>
        </w:rPr>
        <w:t xml:space="preserve"> </w:t>
      </w:r>
      <w:r w:rsidR="008F6115">
        <w:rPr>
          <w:lang w:val="en-US"/>
        </w:rPr>
        <w:t>and 2,454</w:t>
      </w:r>
      <w:r w:rsidR="00BA433F">
        <w:rPr>
          <w:lang w:val="en-US"/>
        </w:rPr>
        <w:t xml:space="preserve"> </w:t>
      </w:r>
      <w:r w:rsidRPr="004B2A9A">
        <w:rPr>
          <w:lang w:val="en-US"/>
        </w:rPr>
        <w:t xml:space="preserve">persons were </w:t>
      </w:r>
      <w:r w:rsidR="00E94942">
        <w:rPr>
          <w:lang w:val="en-US"/>
        </w:rPr>
        <w:t>engaged</w:t>
      </w:r>
      <w:r w:rsidR="00E94942" w:rsidRPr="004B2A9A">
        <w:rPr>
          <w:lang w:val="en-US"/>
        </w:rPr>
        <w:t xml:space="preserve"> </w:t>
      </w:r>
      <w:r w:rsidRPr="004B2A9A">
        <w:rPr>
          <w:lang w:val="en-US"/>
        </w:rPr>
        <w:t xml:space="preserve">in public works on </w:t>
      </w:r>
      <w:r w:rsidR="00F71587">
        <w:rPr>
          <w:lang w:val="en-US"/>
        </w:rPr>
        <w:t xml:space="preserve">a </w:t>
      </w:r>
      <w:r w:rsidRPr="004B2A9A">
        <w:rPr>
          <w:lang w:val="en-US"/>
        </w:rPr>
        <w:t>paid basis</w:t>
      </w:r>
      <w:r w:rsidR="008F6115">
        <w:rPr>
          <w:lang w:val="en-US"/>
        </w:rPr>
        <w:t>.</w:t>
      </w:r>
    </w:p>
    <w:p w:rsidR="004B2A9A" w:rsidRDefault="00BA5104" w:rsidP="00004093">
      <w:pPr>
        <w:pStyle w:val="SingleTxtG"/>
        <w:numPr>
          <w:ilvl w:val="0"/>
          <w:numId w:val="11"/>
        </w:numPr>
        <w:tabs>
          <w:tab w:val="clear" w:pos="2835"/>
        </w:tabs>
        <w:spacing w:line="240" w:lineRule="auto"/>
        <w:ind w:left="1134"/>
        <w:rPr>
          <w:lang w:val="en-US"/>
        </w:rPr>
      </w:pPr>
      <w:r w:rsidRPr="004B2A9A">
        <w:rPr>
          <w:lang w:val="en-US"/>
        </w:rPr>
        <w:t xml:space="preserve">During the Special Rapporteur’s visit, </w:t>
      </w:r>
      <w:r w:rsidR="00F71587">
        <w:rPr>
          <w:lang w:val="en-US"/>
        </w:rPr>
        <w:t>g</w:t>
      </w:r>
      <w:r w:rsidRPr="004B2A9A">
        <w:rPr>
          <w:lang w:val="en-US"/>
        </w:rPr>
        <w:t xml:space="preserve">overnment officials informed him that </w:t>
      </w:r>
      <w:r w:rsidR="0091454D" w:rsidRPr="004B2A9A">
        <w:rPr>
          <w:lang w:val="en-US"/>
        </w:rPr>
        <w:t>within the framework of the National Fund for Entrepreneurship Support (under the Mi</w:t>
      </w:r>
      <w:r w:rsidRPr="004B2A9A">
        <w:rPr>
          <w:lang w:val="en-US"/>
        </w:rPr>
        <w:t xml:space="preserve">nistry of Economy and Industry) </w:t>
      </w:r>
      <w:r w:rsidR="0091454D" w:rsidRPr="004B2A9A">
        <w:rPr>
          <w:lang w:val="en-US"/>
        </w:rPr>
        <w:t xml:space="preserve">preferential loans amounting to </w:t>
      </w:r>
      <w:r w:rsidR="003B45F9">
        <w:rPr>
          <w:lang w:val="en-US"/>
        </w:rPr>
        <w:t xml:space="preserve">AZN </w:t>
      </w:r>
      <w:r w:rsidR="008F6115">
        <w:rPr>
          <w:lang w:val="en-US"/>
        </w:rPr>
        <w:t>26.5</w:t>
      </w:r>
      <w:r w:rsidR="00A112B8">
        <w:rPr>
          <w:lang w:val="en-US"/>
        </w:rPr>
        <w:t> </w:t>
      </w:r>
      <w:r w:rsidR="0091454D" w:rsidRPr="004B2A9A">
        <w:rPr>
          <w:lang w:val="en-US"/>
        </w:rPr>
        <w:t>million</w:t>
      </w:r>
      <w:r w:rsidRPr="00A112B8">
        <w:rPr>
          <w:rStyle w:val="FootnoteReference"/>
        </w:rPr>
        <w:footnoteReference w:id="13"/>
      </w:r>
      <w:r w:rsidR="0091454D" w:rsidRPr="004B2A9A">
        <w:rPr>
          <w:lang w:val="en-US"/>
        </w:rPr>
        <w:t xml:space="preserve"> </w:t>
      </w:r>
      <w:r w:rsidR="003B45F9">
        <w:rPr>
          <w:lang w:val="en-US"/>
        </w:rPr>
        <w:t>had been</w:t>
      </w:r>
      <w:r w:rsidR="003B45F9" w:rsidRPr="004B2A9A">
        <w:rPr>
          <w:lang w:val="en-US"/>
        </w:rPr>
        <w:t xml:space="preserve"> </w:t>
      </w:r>
      <w:r w:rsidR="0091454D" w:rsidRPr="004B2A9A">
        <w:rPr>
          <w:lang w:val="en-US"/>
        </w:rPr>
        <w:t xml:space="preserve">allocated to </w:t>
      </w:r>
      <w:r w:rsidR="008F6115">
        <w:rPr>
          <w:lang w:val="en-US"/>
        </w:rPr>
        <w:t>1,200</w:t>
      </w:r>
      <w:r w:rsidR="008F6115" w:rsidRPr="004B2A9A">
        <w:rPr>
          <w:lang w:val="en-US"/>
        </w:rPr>
        <w:t xml:space="preserve"> </w:t>
      </w:r>
      <w:r w:rsidR="0091454D" w:rsidRPr="004B2A9A">
        <w:rPr>
          <w:lang w:val="en-US"/>
        </w:rPr>
        <w:t>IDPs for funding entrepreneurship investment projects in the past 10</w:t>
      </w:r>
      <w:r w:rsidR="00A112B8">
        <w:rPr>
          <w:lang w:val="en-US"/>
        </w:rPr>
        <w:t> </w:t>
      </w:r>
      <w:r w:rsidR="0091454D" w:rsidRPr="004B2A9A">
        <w:rPr>
          <w:lang w:val="en-US"/>
        </w:rPr>
        <w:t xml:space="preserve">years; in addition, preferential loans in the amount of </w:t>
      </w:r>
      <w:r w:rsidR="003B45F9">
        <w:rPr>
          <w:lang w:val="en-US"/>
        </w:rPr>
        <w:t xml:space="preserve">AZN </w:t>
      </w:r>
      <w:r w:rsidR="008F6115">
        <w:rPr>
          <w:lang w:val="en-US"/>
        </w:rPr>
        <w:t>15.9</w:t>
      </w:r>
      <w:r w:rsidR="00A112B8">
        <w:rPr>
          <w:lang w:val="en-US"/>
        </w:rPr>
        <w:t> </w:t>
      </w:r>
      <w:r w:rsidR="0091454D" w:rsidRPr="004B2A9A">
        <w:rPr>
          <w:lang w:val="en-US"/>
        </w:rPr>
        <w:t>million</w:t>
      </w:r>
      <w:r w:rsidR="00EB40E1" w:rsidRPr="00A112B8">
        <w:rPr>
          <w:rStyle w:val="FootnoteReference"/>
        </w:rPr>
        <w:footnoteReference w:id="14"/>
      </w:r>
      <w:r w:rsidR="0091454D" w:rsidRPr="004B2A9A">
        <w:rPr>
          <w:lang w:val="en-US"/>
        </w:rPr>
        <w:t xml:space="preserve"> </w:t>
      </w:r>
      <w:r w:rsidR="003B45F9">
        <w:rPr>
          <w:lang w:val="en-US"/>
        </w:rPr>
        <w:t>had been</w:t>
      </w:r>
      <w:r w:rsidR="003B45F9" w:rsidRPr="004B2A9A">
        <w:rPr>
          <w:lang w:val="en-US"/>
        </w:rPr>
        <w:t xml:space="preserve"> </w:t>
      </w:r>
      <w:r w:rsidR="0091454D" w:rsidRPr="004B2A9A">
        <w:rPr>
          <w:lang w:val="en-US"/>
        </w:rPr>
        <w:t xml:space="preserve">allocated for funding </w:t>
      </w:r>
      <w:r w:rsidR="003B45F9">
        <w:rPr>
          <w:lang w:val="en-US"/>
        </w:rPr>
        <w:t>six</w:t>
      </w:r>
      <w:r w:rsidR="003B45F9" w:rsidRPr="004B2A9A">
        <w:rPr>
          <w:lang w:val="en-US"/>
        </w:rPr>
        <w:t xml:space="preserve"> </w:t>
      </w:r>
      <w:r w:rsidR="0091454D" w:rsidRPr="004B2A9A">
        <w:rPr>
          <w:lang w:val="en-US"/>
        </w:rPr>
        <w:t xml:space="preserve">investment projects </w:t>
      </w:r>
      <w:r w:rsidR="00553D79" w:rsidRPr="004B2A9A">
        <w:rPr>
          <w:lang w:val="en-US"/>
        </w:rPr>
        <w:t>involving</w:t>
      </w:r>
      <w:r w:rsidR="0091454D" w:rsidRPr="004B2A9A">
        <w:rPr>
          <w:lang w:val="en-US"/>
        </w:rPr>
        <w:t xml:space="preserve"> new technologies. Microcredits in the amount of </w:t>
      </w:r>
      <w:r w:rsidR="003B45F9">
        <w:rPr>
          <w:lang w:val="en-US"/>
        </w:rPr>
        <w:t xml:space="preserve">AZN </w:t>
      </w:r>
      <w:r w:rsidR="0091454D" w:rsidRPr="004B2A9A">
        <w:rPr>
          <w:lang w:val="en-US"/>
        </w:rPr>
        <w:t>7.7</w:t>
      </w:r>
      <w:r w:rsidR="00A112B8">
        <w:rPr>
          <w:lang w:val="en-US"/>
        </w:rPr>
        <w:t> </w:t>
      </w:r>
      <w:r w:rsidR="0091454D" w:rsidRPr="004B2A9A">
        <w:rPr>
          <w:lang w:val="en-US"/>
        </w:rPr>
        <w:t>million</w:t>
      </w:r>
      <w:r w:rsidR="00553D79" w:rsidRPr="00A112B8">
        <w:rPr>
          <w:rStyle w:val="FootnoteReference"/>
        </w:rPr>
        <w:footnoteReference w:id="15"/>
      </w:r>
      <w:r w:rsidR="0091454D" w:rsidRPr="004B2A9A">
        <w:rPr>
          <w:lang w:val="en-US"/>
        </w:rPr>
        <w:t xml:space="preserve"> were extended to 10,800 IDPs in various districts and cities of</w:t>
      </w:r>
      <w:r w:rsidR="009B6D10" w:rsidRPr="004B2A9A">
        <w:rPr>
          <w:lang w:val="en-US"/>
        </w:rPr>
        <w:t xml:space="preserve"> </w:t>
      </w:r>
      <w:r w:rsidR="0091454D" w:rsidRPr="004B2A9A">
        <w:rPr>
          <w:lang w:val="en-US"/>
        </w:rPr>
        <w:t xml:space="preserve">Azerbaijan by the Social Development Fund of IDPs within the framework of a </w:t>
      </w:r>
      <w:r w:rsidR="003B45F9">
        <w:rPr>
          <w:lang w:val="en-US"/>
        </w:rPr>
        <w:t>l</w:t>
      </w:r>
      <w:r w:rsidR="0091454D" w:rsidRPr="004B2A9A">
        <w:rPr>
          <w:lang w:val="en-US"/>
        </w:rPr>
        <w:t xml:space="preserve">oan </w:t>
      </w:r>
      <w:r w:rsidR="003B45F9">
        <w:rPr>
          <w:lang w:val="en-US"/>
        </w:rPr>
        <w:t>a</w:t>
      </w:r>
      <w:r w:rsidR="0091454D" w:rsidRPr="004B2A9A">
        <w:rPr>
          <w:lang w:val="en-US"/>
        </w:rPr>
        <w:t>greement between the World Bank and the Government (IDP Living Standards and Livelihoods Project).</w:t>
      </w:r>
      <w:r w:rsidR="00553D79" w:rsidRPr="004B2A9A">
        <w:rPr>
          <w:lang w:val="en-US"/>
        </w:rPr>
        <w:t xml:space="preserve"> In addition, </w:t>
      </w:r>
      <w:r w:rsidR="0091454D" w:rsidRPr="004B2A9A">
        <w:rPr>
          <w:lang w:val="en-US"/>
        </w:rPr>
        <w:t xml:space="preserve">520 various types of community </w:t>
      </w:r>
      <w:proofErr w:type="spellStart"/>
      <w:r w:rsidR="0091454D" w:rsidRPr="004B2A9A">
        <w:rPr>
          <w:lang w:val="en-US"/>
        </w:rPr>
        <w:t>microprojects</w:t>
      </w:r>
      <w:proofErr w:type="spellEnd"/>
      <w:r w:rsidR="0091454D" w:rsidRPr="004B2A9A">
        <w:rPr>
          <w:lang w:val="en-US"/>
        </w:rPr>
        <w:t>, benefiting 310,000 persons, 83</w:t>
      </w:r>
      <w:r w:rsidR="003B45F9">
        <w:rPr>
          <w:lang w:val="en-US"/>
        </w:rPr>
        <w:t xml:space="preserve"> per cent</w:t>
      </w:r>
      <w:r w:rsidR="003B45F9" w:rsidRPr="004B2A9A">
        <w:rPr>
          <w:lang w:val="en-US"/>
        </w:rPr>
        <w:t xml:space="preserve"> </w:t>
      </w:r>
      <w:r w:rsidR="0091454D" w:rsidRPr="004B2A9A">
        <w:rPr>
          <w:lang w:val="en-US"/>
        </w:rPr>
        <w:t>of wh</w:t>
      </w:r>
      <w:r w:rsidR="003B45F9">
        <w:rPr>
          <w:lang w:val="en-US"/>
        </w:rPr>
        <w:t>om</w:t>
      </w:r>
      <w:r w:rsidR="0091454D" w:rsidRPr="004B2A9A">
        <w:rPr>
          <w:lang w:val="en-US"/>
        </w:rPr>
        <w:t xml:space="preserve"> were IDPs, and valued at </w:t>
      </w:r>
      <w:r w:rsidR="003B45F9">
        <w:rPr>
          <w:lang w:val="en-US"/>
        </w:rPr>
        <w:t xml:space="preserve">AZN </w:t>
      </w:r>
      <w:r w:rsidR="0091454D" w:rsidRPr="004B2A9A">
        <w:rPr>
          <w:lang w:val="en-US"/>
        </w:rPr>
        <w:t>30</w:t>
      </w:r>
      <w:r w:rsidR="00A112B8">
        <w:rPr>
          <w:lang w:val="en-US"/>
        </w:rPr>
        <w:t> </w:t>
      </w:r>
      <w:r w:rsidR="0091454D" w:rsidRPr="004B2A9A">
        <w:rPr>
          <w:lang w:val="en-US"/>
        </w:rPr>
        <w:t>million</w:t>
      </w:r>
      <w:r w:rsidR="00BA433F">
        <w:rPr>
          <w:lang w:val="en-US"/>
        </w:rPr>
        <w:t>,</w:t>
      </w:r>
      <w:r w:rsidR="00553D79" w:rsidRPr="00A112B8">
        <w:rPr>
          <w:rStyle w:val="FootnoteReference"/>
        </w:rPr>
        <w:footnoteReference w:id="16"/>
      </w:r>
      <w:r w:rsidR="0091454D" w:rsidRPr="004B2A9A">
        <w:rPr>
          <w:lang w:val="en-US"/>
        </w:rPr>
        <w:t xml:space="preserve"> </w:t>
      </w:r>
      <w:r w:rsidR="003B45F9">
        <w:rPr>
          <w:lang w:val="en-US"/>
        </w:rPr>
        <w:t>had been</w:t>
      </w:r>
      <w:r w:rsidR="003B45F9" w:rsidRPr="004B2A9A">
        <w:rPr>
          <w:lang w:val="en-US"/>
        </w:rPr>
        <w:t xml:space="preserve"> </w:t>
      </w:r>
      <w:r w:rsidR="0091454D" w:rsidRPr="004B2A9A">
        <w:rPr>
          <w:lang w:val="en-US"/>
        </w:rPr>
        <w:t xml:space="preserve">implemented in the </w:t>
      </w:r>
      <w:r w:rsidR="003B45F9">
        <w:rPr>
          <w:lang w:val="en-US"/>
        </w:rPr>
        <w:t>p</w:t>
      </w:r>
      <w:r w:rsidR="0091454D" w:rsidRPr="004B2A9A">
        <w:rPr>
          <w:lang w:val="en-US"/>
        </w:rPr>
        <w:t>ast 10</w:t>
      </w:r>
      <w:r w:rsidR="00A112B8">
        <w:rPr>
          <w:lang w:val="en-US"/>
        </w:rPr>
        <w:t> </w:t>
      </w:r>
      <w:r w:rsidR="0091454D" w:rsidRPr="004B2A9A">
        <w:rPr>
          <w:lang w:val="en-US"/>
        </w:rPr>
        <w:t>years by the Fund.</w:t>
      </w:r>
    </w:p>
    <w:p w:rsidR="004B2A9A" w:rsidRDefault="00BE5DCE" w:rsidP="008F619A">
      <w:pPr>
        <w:pStyle w:val="SingleTxtG"/>
        <w:numPr>
          <w:ilvl w:val="0"/>
          <w:numId w:val="11"/>
        </w:numPr>
        <w:tabs>
          <w:tab w:val="clear" w:pos="2835"/>
        </w:tabs>
        <w:spacing w:line="240" w:lineRule="auto"/>
        <w:ind w:left="1134"/>
        <w:rPr>
          <w:lang w:val="en-US"/>
        </w:rPr>
      </w:pPr>
      <w:r w:rsidRPr="004B2A9A">
        <w:rPr>
          <w:lang w:val="en-US"/>
        </w:rPr>
        <w:t>During his mission, the Special Rapporteur was informed that insecurity add</w:t>
      </w:r>
      <w:r w:rsidR="003B45F9">
        <w:rPr>
          <w:lang w:val="en-US"/>
        </w:rPr>
        <w:t>ed</w:t>
      </w:r>
      <w:r w:rsidRPr="004B2A9A">
        <w:rPr>
          <w:lang w:val="en-US"/>
        </w:rPr>
        <w:t xml:space="preserve"> to the difficulties </w:t>
      </w:r>
      <w:r w:rsidR="003B45F9">
        <w:rPr>
          <w:lang w:val="en-US"/>
        </w:rPr>
        <w:t xml:space="preserve">that </w:t>
      </w:r>
      <w:r w:rsidRPr="004B2A9A">
        <w:rPr>
          <w:lang w:val="en-US"/>
        </w:rPr>
        <w:t>people living along the Line of Contact face</w:t>
      </w:r>
      <w:r w:rsidR="003B45F9">
        <w:rPr>
          <w:lang w:val="en-US"/>
        </w:rPr>
        <w:t>d</w:t>
      </w:r>
      <w:r w:rsidRPr="004B2A9A">
        <w:rPr>
          <w:lang w:val="en-US"/>
        </w:rPr>
        <w:t xml:space="preserve"> in accessing their land for livelihoods. Around 128,000 pe</w:t>
      </w:r>
      <w:r w:rsidR="000E19E2" w:rsidRPr="004B2A9A">
        <w:rPr>
          <w:lang w:val="en-US"/>
        </w:rPr>
        <w:t>rsons</w:t>
      </w:r>
      <w:r w:rsidRPr="004B2A9A">
        <w:rPr>
          <w:lang w:val="en-US"/>
        </w:rPr>
        <w:t>, both local</w:t>
      </w:r>
      <w:r w:rsidR="000E19E2" w:rsidRPr="004B2A9A">
        <w:rPr>
          <w:lang w:val="en-US"/>
        </w:rPr>
        <w:t xml:space="preserve"> inhabitants</w:t>
      </w:r>
      <w:r w:rsidRPr="004B2A9A">
        <w:rPr>
          <w:lang w:val="en-US"/>
        </w:rPr>
        <w:t xml:space="preserve"> and IDPs, live within five </w:t>
      </w:r>
      <w:proofErr w:type="spellStart"/>
      <w:r w:rsidRPr="004B2A9A">
        <w:rPr>
          <w:lang w:val="en-US"/>
        </w:rPr>
        <w:t>k</w:t>
      </w:r>
      <w:r w:rsidR="00CB58B7" w:rsidRPr="004B2A9A">
        <w:rPr>
          <w:lang w:val="en-US"/>
        </w:rPr>
        <w:t>ilomet</w:t>
      </w:r>
      <w:r w:rsidR="00F523A5">
        <w:rPr>
          <w:lang w:val="en-US"/>
        </w:rPr>
        <w:t>r</w:t>
      </w:r>
      <w:r w:rsidR="00CB58B7" w:rsidRPr="004B2A9A">
        <w:rPr>
          <w:lang w:val="en-US"/>
        </w:rPr>
        <w:t>es</w:t>
      </w:r>
      <w:proofErr w:type="spellEnd"/>
      <w:r w:rsidR="00CB58B7" w:rsidRPr="004B2A9A">
        <w:rPr>
          <w:lang w:val="en-US"/>
        </w:rPr>
        <w:t xml:space="preserve"> </w:t>
      </w:r>
      <w:r w:rsidRPr="004B2A9A">
        <w:rPr>
          <w:lang w:val="en-US"/>
        </w:rPr>
        <w:t xml:space="preserve">of the Line of Contact. With virtually no local employment </w:t>
      </w:r>
      <w:r w:rsidR="00F523A5">
        <w:rPr>
          <w:lang w:val="en-US"/>
        </w:rPr>
        <w:t>n</w:t>
      </w:r>
      <w:r w:rsidRPr="004B2A9A">
        <w:rPr>
          <w:lang w:val="en-US"/>
        </w:rPr>
        <w:t>or income</w:t>
      </w:r>
      <w:r w:rsidR="00F523A5">
        <w:rPr>
          <w:lang w:val="en-US"/>
        </w:rPr>
        <w:t>-</w:t>
      </w:r>
      <w:r w:rsidRPr="004B2A9A">
        <w:rPr>
          <w:lang w:val="en-US"/>
        </w:rPr>
        <w:t xml:space="preserve">generating opportunities, most depend on subsistence farming, but their livelihoods are undermined, either because their land is </w:t>
      </w:r>
      <w:r w:rsidR="00E70342" w:rsidRPr="004B2A9A">
        <w:rPr>
          <w:lang w:val="en-US"/>
        </w:rPr>
        <w:t xml:space="preserve">adversely </w:t>
      </w:r>
      <w:r w:rsidRPr="004B2A9A">
        <w:rPr>
          <w:lang w:val="en-US"/>
        </w:rPr>
        <w:t>occupied or because it is too close to the Line of Contact. The Azerbaijan National Agency for Mine Awareness continues to clear landmines and run public information campaigns, and the Azerbaijan Reconstruction and Rehabilitation Agency  a</w:t>
      </w:r>
      <w:r w:rsidR="000E19E2" w:rsidRPr="004B2A9A">
        <w:rPr>
          <w:lang w:val="en-US"/>
        </w:rPr>
        <w:t>s well as</w:t>
      </w:r>
      <w:r w:rsidRPr="004B2A9A">
        <w:rPr>
          <w:lang w:val="en-US"/>
        </w:rPr>
        <w:t xml:space="preserve"> </w:t>
      </w:r>
      <w:r w:rsidR="00F523A5">
        <w:rPr>
          <w:lang w:val="en-US"/>
        </w:rPr>
        <w:t>the International Committee of the Red Cross</w:t>
      </w:r>
      <w:r w:rsidR="00F523A5" w:rsidRPr="004B2A9A">
        <w:rPr>
          <w:lang w:val="en-US"/>
        </w:rPr>
        <w:t xml:space="preserve"> </w:t>
      </w:r>
      <w:r w:rsidRPr="004B2A9A">
        <w:rPr>
          <w:lang w:val="en-US"/>
        </w:rPr>
        <w:t>have built protective walls and redesigned homes to shield the most exposed residents from stray bullets. Despite th</w:t>
      </w:r>
      <w:r w:rsidR="00F523A5">
        <w:rPr>
          <w:lang w:val="en-US"/>
        </w:rPr>
        <w:t>o</w:t>
      </w:r>
      <w:r w:rsidRPr="004B2A9A">
        <w:rPr>
          <w:lang w:val="en-US"/>
        </w:rPr>
        <w:t>se efforts, residents continue to struggle to access and earn an income from their land</w:t>
      </w:r>
      <w:r w:rsidR="00BA433F">
        <w:rPr>
          <w:lang w:val="en-US"/>
        </w:rPr>
        <w:t>.</w:t>
      </w:r>
      <w:r w:rsidR="0014234D" w:rsidRPr="00A112B8">
        <w:rPr>
          <w:rStyle w:val="FootnoteReference"/>
        </w:rPr>
        <w:footnoteReference w:id="17"/>
      </w:r>
    </w:p>
    <w:p w:rsidR="004B2A9A" w:rsidRPr="004B2A9A" w:rsidRDefault="004B2A9A" w:rsidP="004B2A9A">
      <w:pPr>
        <w:pStyle w:val="H1G"/>
      </w:pPr>
      <w:r w:rsidRPr="004B2A9A">
        <w:tab/>
        <w:t>C.</w:t>
      </w:r>
      <w:r w:rsidRPr="004B2A9A">
        <w:tab/>
        <w:t xml:space="preserve">Social </w:t>
      </w:r>
      <w:r w:rsidR="00F523A5">
        <w:t>s</w:t>
      </w:r>
      <w:r w:rsidRPr="004B2A9A">
        <w:t>ecurity</w:t>
      </w:r>
    </w:p>
    <w:p w:rsidR="004B2A9A" w:rsidRDefault="00486274" w:rsidP="00ED484A">
      <w:pPr>
        <w:pStyle w:val="SingleTxtG"/>
        <w:numPr>
          <w:ilvl w:val="0"/>
          <w:numId w:val="11"/>
        </w:numPr>
        <w:tabs>
          <w:tab w:val="clear" w:pos="2835"/>
        </w:tabs>
        <w:spacing w:line="240" w:lineRule="auto"/>
        <w:ind w:left="1134"/>
        <w:rPr>
          <w:lang w:val="en-US"/>
        </w:rPr>
      </w:pPr>
      <w:r w:rsidRPr="004B2A9A">
        <w:rPr>
          <w:lang w:val="en-US"/>
        </w:rPr>
        <w:t xml:space="preserve">Social security for IDPs is overseen by </w:t>
      </w:r>
      <w:r w:rsidR="00B17158" w:rsidRPr="004B2A9A">
        <w:rPr>
          <w:lang w:val="en-US"/>
        </w:rPr>
        <w:t>the State Committee for Refugees and IDPs</w:t>
      </w:r>
      <w:r w:rsidRPr="004B2A9A">
        <w:rPr>
          <w:lang w:val="en-US"/>
        </w:rPr>
        <w:t>.</w:t>
      </w:r>
      <w:r w:rsidR="00B17158" w:rsidRPr="004B2A9A">
        <w:rPr>
          <w:lang w:val="en-US"/>
        </w:rPr>
        <w:t xml:space="preserve"> </w:t>
      </w:r>
      <w:r w:rsidRPr="004B2A9A">
        <w:rPr>
          <w:lang w:val="en-US"/>
        </w:rPr>
        <w:t>I</w:t>
      </w:r>
      <w:r w:rsidR="00B17158" w:rsidRPr="004B2A9A">
        <w:rPr>
          <w:lang w:val="en-US"/>
        </w:rPr>
        <w:t xml:space="preserve">rrespective of their temporary residence, all IDPs enjoy social protection envisaged for them in accordance with national legislation. </w:t>
      </w:r>
      <w:r w:rsidR="00E51E20" w:rsidRPr="004B2A9A">
        <w:rPr>
          <w:lang w:val="en-US"/>
        </w:rPr>
        <w:t>T</w:t>
      </w:r>
      <w:r w:rsidR="00B17158" w:rsidRPr="004B2A9A">
        <w:rPr>
          <w:lang w:val="en-US"/>
        </w:rPr>
        <w:t xml:space="preserve">hey are exempted from service fees such as electricity, natural gas and </w:t>
      </w:r>
      <w:r w:rsidR="00F523A5">
        <w:rPr>
          <w:lang w:val="en-US"/>
        </w:rPr>
        <w:t>drinking</w:t>
      </w:r>
      <w:r w:rsidR="00F523A5" w:rsidRPr="004B2A9A">
        <w:rPr>
          <w:lang w:val="en-US"/>
        </w:rPr>
        <w:t xml:space="preserve"> </w:t>
      </w:r>
      <w:r w:rsidR="00B17158" w:rsidRPr="004B2A9A">
        <w:rPr>
          <w:lang w:val="en-US"/>
        </w:rPr>
        <w:t>water and those e</w:t>
      </w:r>
      <w:r w:rsidR="00E51E20" w:rsidRPr="004B2A9A">
        <w:rPr>
          <w:lang w:val="en-US"/>
        </w:rPr>
        <w:t>xpenditures are settled by the S</w:t>
      </w:r>
      <w:r w:rsidR="00B17158" w:rsidRPr="004B2A9A">
        <w:rPr>
          <w:lang w:val="en-US"/>
        </w:rPr>
        <w:t xml:space="preserve">tate directly to the service entities. Moreover, effective from August 2013, the amount of </w:t>
      </w:r>
      <w:r w:rsidR="00254CFB">
        <w:rPr>
          <w:lang w:val="en-US"/>
        </w:rPr>
        <w:t xml:space="preserve">funding allocated to </w:t>
      </w:r>
      <w:r w:rsidR="00B17158" w:rsidRPr="004B2A9A">
        <w:rPr>
          <w:lang w:val="en-US"/>
        </w:rPr>
        <w:t xml:space="preserve">the monthly bread allowance was increased to </w:t>
      </w:r>
      <w:r w:rsidR="00651970">
        <w:rPr>
          <w:lang w:val="en-US"/>
        </w:rPr>
        <w:t xml:space="preserve">AZN </w:t>
      </w:r>
      <w:r w:rsidR="00B17158" w:rsidRPr="004B2A9A">
        <w:rPr>
          <w:lang w:val="en-US"/>
        </w:rPr>
        <w:t>18.1 (equal to US</w:t>
      </w:r>
      <w:r w:rsidR="00651970">
        <w:rPr>
          <w:lang w:val="en-US"/>
        </w:rPr>
        <w:t>$</w:t>
      </w:r>
      <w:r w:rsidR="005D1232">
        <w:rPr>
          <w:lang w:val="en-US"/>
        </w:rPr>
        <w:t> </w:t>
      </w:r>
      <w:r w:rsidR="00B17158" w:rsidRPr="004B2A9A">
        <w:rPr>
          <w:lang w:val="en-US"/>
        </w:rPr>
        <w:t>23) per person/month. Th</w:t>
      </w:r>
      <w:r w:rsidR="00651970">
        <w:rPr>
          <w:lang w:val="en-US"/>
        </w:rPr>
        <w:t>o</w:t>
      </w:r>
      <w:r w:rsidR="00B17158" w:rsidRPr="004B2A9A">
        <w:rPr>
          <w:lang w:val="en-US"/>
        </w:rPr>
        <w:t xml:space="preserve">se allowances are paid </w:t>
      </w:r>
      <w:r w:rsidR="00254CFB">
        <w:rPr>
          <w:lang w:val="en-US"/>
        </w:rPr>
        <w:t>into bank accounts</w:t>
      </w:r>
      <w:r w:rsidR="00B17158" w:rsidRPr="004B2A9A">
        <w:rPr>
          <w:lang w:val="en-US"/>
        </w:rPr>
        <w:t xml:space="preserve">. During the autumn-winter season, </w:t>
      </w:r>
      <w:r w:rsidR="00651970">
        <w:rPr>
          <w:lang w:val="en-US"/>
        </w:rPr>
        <w:t xml:space="preserve">late in the year, </w:t>
      </w:r>
      <w:r w:rsidR="00B17158" w:rsidRPr="004B2A9A">
        <w:rPr>
          <w:lang w:val="en-US"/>
        </w:rPr>
        <w:t xml:space="preserve">IDPs temporarily settled in cities and regions </w:t>
      </w:r>
      <w:r w:rsidR="00B17158" w:rsidRPr="004B2A9A">
        <w:rPr>
          <w:lang w:val="en-US"/>
        </w:rPr>
        <w:lastRenderedPageBreak/>
        <w:t xml:space="preserve">without a constant natural gas supply are provided with 40 </w:t>
      </w:r>
      <w:proofErr w:type="spellStart"/>
      <w:r w:rsidR="00B17158" w:rsidRPr="004B2A9A">
        <w:rPr>
          <w:lang w:val="en-US"/>
        </w:rPr>
        <w:t>lit</w:t>
      </w:r>
      <w:r w:rsidR="00651970">
        <w:rPr>
          <w:lang w:val="en-US"/>
        </w:rPr>
        <w:t>r</w:t>
      </w:r>
      <w:r w:rsidR="00B17158" w:rsidRPr="004B2A9A">
        <w:rPr>
          <w:lang w:val="en-US"/>
        </w:rPr>
        <w:t>es</w:t>
      </w:r>
      <w:proofErr w:type="spellEnd"/>
      <w:r w:rsidR="00B17158" w:rsidRPr="004B2A9A">
        <w:rPr>
          <w:lang w:val="en-US"/>
        </w:rPr>
        <w:t xml:space="preserve"> of kerosene oil each month.</w:t>
      </w:r>
    </w:p>
    <w:p w:rsidR="004B2A9A" w:rsidRDefault="00B17158" w:rsidP="004B2A9A">
      <w:pPr>
        <w:pStyle w:val="SingleTxtG"/>
        <w:numPr>
          <w:ilvl w:val="0"/>
          <w:numId w:val="11"/>
        </w:numPr>
        <w:tabs>
          <w:tab w:val="clear" w:pos="2835"/>
        </w:tabs>
        <w:spacing w:line="240" w:lineRule="auto"/>
        <w:ind w:left="1134"/>
        <w:rPr>
          <w:lang w:val="en-US"/>
        </w:rPr>
      </w:pPr>
      <w:r w:rsidRPr="004B2A9A">
        <w:rPr>
          <w:lang w:val="en-US"/>
        </w:rPr>
        <w:t>IDPs are also exempted from a number of taxes and fees including fees for the issuance of their identity card</w:t>
      </w:r>
      <w:r w:rsidR="00651970">
        <w:rPr>
          <w:lang w:val="en-US"/>
        </w:rPr>
        <w:t>s</w:t>
      </w:r>
      <w:r w:rsidRPr="004B2A9A">
        <w:rPr>
          <w:lang w:val="en-US"/>
        </w:rPr>
        <w:t xml:space="preserve">; or for submitting court applications; or for their </w:t>
      </w:r>
      <w:r w:rsidR="00651970">
        <w:rPr>
          <w:lang w:val="en-US"/>
        </w:rPr>
        <w:t>S</w:t>
      </w:r>
      <w:r w:rsidRPr="004B2A9A">
        <w:rPr>
          <w:lang w:val="en-US"/>
        </w:rPr>
        <w:t xml:space="preserve">tate license plates and driver’s </w:t>
      </w:r>
      <w:proofErr w:type="spellStart"/>
      <w:r w:rsidRPr="004B2A9A">
        <w:rPr>
          <w:lang w:val="en-US"/>
        </w:rPr>
        <w:t>licen</w:t>
      </w:r>
      <w:r w:rsidR="00651970">
        <w:rPr>
          <w:lang w:val="en-US"/>
        </w:rPr>
        <w:t>c</w:t>
      </w:r>
      <w:r w:rsidRPr="004B2A9A">
        <w:rPr>
          <w:lang w:val="en-US"/>
        </w:rPr>
        <w:t>e</w:t>
      </w:r>
      <w:proofErr w:type="spellEnd"/>
      <w:r w:rsidRPr="004B2A9A">
        <w:rPr>
          <w:lang w:val="en-US"/>
        </w:rPr>
        <w:t>. They also benefit from reduced taxation including for income taxes</w:t>
      </w:r>
      <w:r w:rsidR="00E51E20" w:rsidRPr="004B2A9A">
        <w:rPr>
          <w:lang w:val="en-US"/>
        </w:rPr>
        <w:t>.</w:t>
      </w:r>
    </w:p>
    <w:p w:rsidR="00660816" w:rsidRPr="00660816" w:rsidRDefault="00660816" w:rsidP="00660816">
      <w:pPr>
        <w:pStyle w:val="H1G"/>
      </w:pPr>
      <w:r w:rsidRPr="00660816">
        <w:tab/>
        <w:t>D.</w:t>
      </w:r>
      <w:r w:rsidRPr="00660816">
        <w:tab/>
        <w:t>Right to education</w:t>
      </w:r>
      <w:r w:rsidRPr="00E73790">
        <w:rPr>
          <w:rStyle w:val="FootnoteReference"/>
          <w:b w:val="0"/>
          <w:bCs/>
        </w:rPr>
        <w:footnoteReference w:id="18"/>
      </w:r>
    </w:p>
    <w:p w:rsidR="004B2A9A" w:rsidRDefault="004B2A9A" w:rsidP="004B2A9A">
      <w:pPr>
        <w:pStyle w:val="SingleTxtG"/>
        <w:numPr>
          <w:ilvl w:val="0"/>
          <w:numId w:val="11"/>
        </w:numPr>
        <w:tabs>
          <w:tab w:val="clear" w:pos="2835"/>
        </w:tabs>
        <w:spacing w:line="240" w:lineRule="auto"/>
        <w:ind w:left="1134"/>
        <w:rPr>
          <w:lang w:val="en-US"/>
        </w:rPr>
      </w:pPr>
      <w:r w:rsidRPr="004B2A9A">
        <w:rPr>
          <w:lang w:val="en-US"/>
        </w:rPr>
        <w:t>B</w:t>
      </w:r>
      <w:r w:rsidR="00486274" w:rsidRPr="004B2A9A">
        <w:rPr>
          <w:lang w:val="en-US"/>
        </w:rPr>
        <w:t xml:space="preserve">y virtue of </w:t>
      </w:r>
      <w:r w:rsidR="00651970">
        <w:rPr>
          <w:lang w:val="en-US"/>
        </w:rPr>
        <w:t xml:space="preserve">the </w:t>
      </w:r>
      <w:r w:rsidR="003935B5" w:rsidRPr="004B2A9A">
        <w:rPr>
          <w:lang w:val="en-US"/>
        </w:rPr>
        <w:t xml:space="preserve">Presidential Decree of 4 August 2003, </w:t>
      </w:r>
      <w:r w:rsidR="00E51E20" w:rsidRPr="004B2A9A">
        <w:rPr>
          <w:lang w:val="en-US"/>
        </w:rPr>
        <w:t xml:space="preserve">the number of </w:t>
      </w:r>
      <w:r w:rsidR="003935B5" w:rsidRPr="004B2A9A">
        <w:rPr>
          <w:lang w:val="en-US"/>
        </w:rPr>
        <w:t>IDPs receiving paid education i</w:t>
      </w:r>
      <w:r w:rsidR="00167E6C" w:rsidRPr="004B2A9A">
        <w:rPr>
          <w:lang w:val="en-US"/>
        </w:rPr>
        <w:t>s</w:t>
      </w:r>
      <w:r w:rsidR="003935B5" w:rsidRPr="004B2A9A">
        <w:rPr>
          <w:lang w:val="en-US"/>
        </w:rPr>
        <w:t xml:space="preserve"> higher </w:t>
      </w:r>
      <w:r w:rsidR="00E51E20" w:rsidRPr="004B2A9A">
        <w:rPr>
          <w:lang w:val="en-US"/>
        </w:rPr>
        <w:t>than the general population</w:t>
      </w:r>
      <w:r w:rsidR="003935B5" w:rsidRPr="004B2A9A">
        <w:rPr>
          <w:lang w:val="en-US"/>
        </w:rPr>
        <w:t xml:space="preserve">. In addition, </w:t>
      </w:r>
      <w:r w:rsidR="00651970">
        <w:rPr>
          <w:lang w:val="en-US"/>
        </w:rPr>
        <w:t xml:space="preserve">the </w:t>
      </w:r>
      <w:r w:rsidR="003935B5" w:rsidRPr="004B2A9A">
        <w:rPr>
          <w:lang w:val="en-US"/>
        </w:rPr>
        <w:t xml:space="preserve">Presidential Decree </w:t>
      </w:r>
      <w:r w:rsidR="00651970">
        <w:rPr>
          <w:lang w:val="en-US"/>
        </w:rPr>
        <w:t>of</w:t>
      </w:r>
      <w:r w:rsidR="00651970" w:rsidRPr="004B2A9A">
        <w:rPr>
          <w:lang w:val="en-US"/>
        </w:rPr>
        <w:t xml:space="preserve"> </w:t>
      </w:r>
      <w:r w:rsidR="003935B5" w:rsidRPr="004B2A9A">
        <w:rPr>
          <w:lang w:val="en-US"/>
        </w:rPr>
        <w:t>14 September 2011 provides that</w:t>
      </w:r>
      <w:r w:rsidR="00651970">
        <w:rPr>
          <w:lang w:val="en-US"/>
        </w:rPr>
        <w:t>,</w:t>
      </w:r>
      <w:r w:rsidR="003935B5" w:rsidRPr="004B2A9A">
        <w:rPr>
          <w:lang w:val="en-US"/>
        </w:rPr>
        <w:t xml:space="preserve"> starting from the 2011/2012 academic year, tuition fees </w:t>
      </w:r>
      <w:r w:rsidR="00651970" w:rsidRPr="004B2A9A">
        <w:rPr>
          <w:lang w:val="en-US"/>
        </w:rPr>
        <w:t xml:space="preserve">are covered by the </w:t>
      </w:r>
      <w:r w:rsidR="00651970">
        <w:rPr>
          <w:lang w:val="en-US"/>
        </w:rPr>
        <w:t>S</w:t>
      </w:r>
      <w:r w:rsidR="00651970" w:rsidRPr="004B2A9A">
        <w:rPr>
          <w:lang w:val="en-US"/>
        </w:rPr>
        <w:t xml:space="preserve">tate budget </w:t>
      </w:r>
      <w:r w:rsidR="003935B5" w:rsidRPr="004B2A9A">
        <w:rPr>
          <w:lang w:val="en-US"/>
        </w:rPr>
        <w:t xml:space="preserve">for all IDPs admitted to bachelor and master educational degrees </w:t>
      </w:r>
      <w:r w:rsidR="00651970">
        <w:rPr>
          <w:lang w:val="en-US"/>
        </w:rPr>
        <w:t>at</w:t>
      </w:r>
      <w:r w:rsidR="00651970" w:rsidRPr="004B2A9A">
        <w:rPr>
          <w:lang w:val="en-US"/>
        </w:rPr>
        <w:t xml:space="preserve"> </w:t>
      </w:r>
      <w:r w:rsidR="00651970">
        <w:rPr>
          <w:lang w:val="en-US"/>
        </w:rPr>
        <w:t>S</w:t>
      </w:r>
      <w:r w:rsidR="003935B5" w:rsidRPr="004B2A9A">
        <w:rPr>
          <w:lang w:val="en-US"/>
        </w:rPr>
        <w:t>tate universities on a paid basis.</w:t>
      </w:r>
      <w:r w:rsidR="00E51E20" w:rsidRPr="00ED484A">
        <w:t xml:space="preserve"> </w:t>
      </w:r>
      <w:r w:rsidR="00486274" w:rsidRPr="00ED484A">
        <w:t xml:space="preserve">The </w:t>
      </w:r>
      <w:r w:rsidR="00E51E20" w:rsidRPr="004B2A9A">
        <w:rPr>
          <w:lang w:val="en-US"/>
        </w:rPr>
        <w:t>Government continues to exempt all IDPs from paying for secondary school textbooks. The Special Rapporteur notes that</w:t>
      </w:r>
      <w:r w:rsidR="00651970">
        <w:rPr>
          <w:lang w:val="en-US"/>
        </w:rPr>
        <w:t>,</w:t>
      </w:r>
      <w:r w:rsidR="00E51E20" w:rsidRPr="004B2A9A">
        <w:rPr>
          <w:lang w:val="en-US"/>
        </w:rPr>
        <w:t xml:space="preserve"> although instruction at State universities is free for IDPs who pass the entrance exams, not all are able to afford the living costs, and </w:t>
      </w:r>
      <w:r w:rsidR="00A023EB" w:rsidRPr="004B2A9A">
        <w:rPr>
          <w:lang w:val="en-US"/>
        </w:rPr>
        <w:t xml:space="preserve">it is not very easy for some IDPs to obtain access </w:t>
      </w:r>
      <w:r w:rsidR="00E51E20" w:rsidRPr="004B2A9A">
        <w:rPr>
          <w:lang w:val="en-US"/>
        </w:rPr>
        <w:t>into reputable institutions.</w:t>
      </w:r>
    </w:p>
    <w:p w:rsidR="004B2A9A" w:rsidRDefault="00E51E20" w:rsidP="004B2A9A">
      <w:pPr>
        <w:pStyle w:val="SingleTxtG"/>
        <w:numPr>
          <w:ilvl w:val="0"/>
          <w:numId w:val="11"/>
        </w:numPr>
        <w:tabs>
          <w:tab w:val="clear" w:pos="2835"/>
        </w:tabs>
        <w:spacing w:line="240" w:lineRule="auto"/>
        <w:ind w:left="1134"/>
        <w:rPr>
          <w:lang w:val="en-US"/>
        </w:rPr>
      </w:pPr>
      <w:r w:rsidRPr="004B2A9A">
        <w:rPr>
          <w:lang w:val="en-US"/>
        </w:rPr>
        <w:t>T</w:t>
      </w:r>
      <w:r w:rsidR="00167E6C" w:rsidRPr="004B2A9A">
        <w:rPr>
          <w:lang w:val="en-US"/>
        </w:rPr>
        <w:t xml:space="preserve">he Special Rapporteur notes that there continues to be a lack of sufficient data </w:t>
      </w:r>
      <w:r w:rsidR="001E2BE4" w:rsidRPr="004B2A9A">
        <w:rPr>
          <w:lang w:val="en-US"/>
        </w:rPr>
        <w:t xml:space="preserve">collected </w:t>
      </w:r>
      <w:r w:rsidR="00167E6C" w:rsidRPr="004B2A9A">
        <w:rPr>
          <w:lang w:val="en-US"/>
        </w:rPr>
        <w:t xml:space="preserve">on IDP access to education. As also pointed out by UNHCR </w:t>
      </w:r>
      <w:r w:rsidR="001E2BE4" w:rsidRPr="004B2A9A">
        <w:rPr>
          <w:lang w:val="en-US"/>
        </w:rPr>
        <w:t xml:space="preserve">in its </w:t>
      </w:r>
      <w:r w:rsidR="00167E6C" w:rsidRPr="004B2A9A">
        <w:rPr>
          <w:lang w:val="en-US"/>
        </w:rPr>
        <w:t xml:space="preserve">recent </w:t>
      </w:r>
      <w:r w:rsidR="00E01AFD" w:rsidRPr="004B2A9A">
        <w:rPr>
          <w:lang w:val="en-US"/>
        </w:rPr>
        <w:t>participatory assessment</w:t>
      </w:r>
      <w:r w:rsidR="00167E6C" w:rsidRPr="004B2A9A">
        <w:rPr>
          <w:lang w:val="en-US"/>
        </w:rPr>
        <w:t xml:space="preserve">, no comprehensive information exists on the level and quality of education, the literacy rate among IDPs compared to the general population, access to equipment and enrolment rates. </w:t>
      </w:r>
      <w:r w:rsidR="001E2BE4" w:rsidRPr="004B2A9A">
        <w:rPr>
          <w:lang w:val="en-US"/>
        </w:rPr>
        <w:t xml:space="preserve">Such data should be compiled to assess </w:t>
      </w:r>
      <w:r w:rsidR="001F3E18">
        <w:rPr>
          <w:lang w:val="en-US"/>
        </w:rPr>
        <w:t>statistically</w:t>
      </w:r>
      <w:r w:rsidR="001F3E18" w:rsidRPr="004B2A9A">
        <w:rPr>
          <w:lang w:val="en-US"/>
        </w:rPr>
        <w:t xml:space="preserve"> </w:t>
      </w:r>
      <w:r w:rsidR="001E2BE4" w:rsidRPr="004B2A9A">
        <w:rPr>
          <w:lang w:val="en-US"/>
        </w:rPr>
        <w:t>the extent and quality of education offered to IDPs.</w:t>
      </w:r>
    </w:p>
    <w:p w:rsidR="004B2A9A" w:rsidRDefault="00167E6C" w:rsidP="00B009FA">
      <w:pPr>
        <w:pStyle w:val="SingleTxtG"/>
        <w:numPr>
          <w:ilvl w:val="0"/>
          <w:numId w:val="11"/>
        </w:numPr>
        <w:tabs>
          <w:tab w:val="clear" w:pos="2835"/>
        </w:tabs>
        <w:spacing w:line="240" w:lineRule="auto"/>
        <w:ind w:left="1134"/>
        <w:rPr>
          <w:lang w:val="en-US"/>
        </w:rPr>
      </w:pPr>
      <w:r w:rsidRPr="004B2A9A">
        <w:rPr>
          <w:lang w:val="en-US"/>
        </w:rPr>
        <w:t xml:space="preserve">During his visit, the Special Rapporteur also noted that </w:t>
      </w:r>
      <w:r w:rsidR="003935B5" w:rsidRPr="004B2A9A">
        <w:rPr>
          <w:lang w:val="en-US"/>
        </w:rPr>
        <w:t xml:space="preserve">IDPs in larger communities are </w:t>
      </w:r>
      <w:r w:rsidRPr="004B2A9A">
        <w:rPr>
          <w:lang w:val="en-US"/>
        </w:rPr>
        <w:t xml:space="preserve">still </w:t>
      </w:r>
      <w:r w:rsidR="003935B5" w:rsidRPr="004B2A9A">
        <w:rPr>
          <w:lang w:val="en-US"/>
        </w:rPr>
        <w:t>offered education separate</w:t>
      </w:r>
      <w:r w:rsidR="001F3E18">
        <w:rPr>
          <w:lang w:val="en-US"/>
        </w:rPr>
        <w:t>ly</w:t>
      </w:r>
      <w:r w:rsidR="003935B5" w:rsidRPr="004B2A9A">
        <w:rPr>
          <w:lang w:val="en-US"/>
        </w:rPr>
        <w:t xml:space="preserve"> from the rest of the population. Their parents are given the choice between sending their children to mainstream schools or institutions specifically for </w:t>
      </w:r>
      <w:r w:rsidRPr="004B2A9A">
        <w:rPr>
          <w:lang w:val="en-US"/>
        </w:rPr>
        <w:t>IDPs</w:t>
      </w:r>
      <w:r w:rsidR="003935B5" w:rsidRPr="004B2A9A">
        <w:rPr>
          <w:lang w:val="en-US"/>
        </w:rPr>
        <w:t>. The curricul</w:t>
      </w:r>
      <w:r w:rsidR="00E51E20" w:rsidRPr="004B2A9A">
        <w:rPr>
          <w:lang w:val="en-US"/>
        </w:rPr>
        <w:t>a</w:t>
      </w:r>
      <w:r w:rsidR="003935B5" w:rsidRPr="004B2A9A">
        <w:rPr>
          <w:lang w:val="en-US"/>
        </w:rPr>
        <w:t xml:space="preserve"> are identical and in some places classes are taught in the same building.</w:t>
      </w:r>
      <w:r w:rsidRPr="004B2A9A">
        <w:rPr>
          <w:lang w:val="en-US"/>
        </w:rPr>
        <w:t xml:space="preserve"> </w:t>
      </w:r>
      <w:r w:rsidR="003935B5" w:rsidRPr="004B2A9A">
        <w:rPr>
          <w:lang w:val="en-US"/>
        </w:rPr>
        <w:t>Around 60</w:t>
      </w:r>
      <w:r w:rsidR="001F3E18">
        <w:rPr>
          <w:lang w:val="en-US"/>
        </w:rPr>
        <w:t xml:space="preserve"> per cent</w:t>
      </w:r>
      <w:r w:rsidR="001F3E18" w:rsidRPr="004B2A9A">
        <w:rPr>
          <w:lang w:val="en-US"/>
        </w:rPr>
        <w:t xml:space="preserve"> </w:t>
      </w:r>
      <w:r w:rsidR="003935B5" w:rsidRPr="004B2A9A">
        <w:rPr>
          <w:lang w:val="en-US"/>
        </w:rPr>
        <w:t xml:space="preserve">of </w:t>
      </w:r>
      <w:r w:rsidR="00E51E20" w:rsidRPr="004B2A9A">
        <w:rPr>
          <w:lang w:val="en-US"/>
        </w:rPr>
        <w:t>IDP</w:t>
      </w:r>
      <w:r w:rsidR="003935B5" w:rsidRPr="004B2A9A">
        <w:rPr>
          <w:lang w:val="en-US"/>
        </w:rPr>
        <w:t xml:space="preserve"> children are educated separately</w:t>
      </w:r>
      <w:r w:rsidR="00BA433F">
        <w:rPr>
          <w:lang w:val="en-US"/>
        </w:rPr>
        <w:t>.</w:t>
      </w:r>
      <w:r w:rsidR="00D80E60" w:rsidRPr="00A112B8">
        <w:rPr>
          <w:rStyle w:val="FootnoteReference"/>
        </w:rPr>
        <w:footnoteReference w:id="19"/>
      </w:r>
    </w:p>
    <w:p w:rsidR="004B2A9A" w:rsidRDefault="003935B5" w:rsidP="00004093">
      <w:pPr>
        <w:pStyle w:val="SingleTxtG"/>
        <w:numPr>
          <w:ilvl w:val="0"/>
          <w:numId w:val="11"/>
        </w:numPr>
        <w:tabs>
          <w:tab w:val="clear" w:pos="2835"/>
        </w:tabs>
        <w:spacing w:line="240" w:lineRule="auto"/>
        <w:ind w:left="1134"/>
        <w:rPr>
          <w:lang w:val="en-US"/>
        </w:rPr>
      </w:pPr>
      <w:r w:rsidRPr="004B2A9A">
        <w:rPr>
          <w:lang w:val="en-US"/>
        </w:rPr>
        <w:t xml:space="preserve">The Government’s rationale for segregated schooling is that it helps children to adapt to their displacement and to maintain the social fabric of displaced communities, which in turn will make </w:t>
      </w:r>
      <w:r w:rsidR="00E51E20" w:rsidRPr="004B2A9A">
        <w:rPr>
          <w:lang w:val="en-US"/>
        </w:rPr>
        <w:t>re</w:t>
      </w:r>
      <w:r w:rsidRPr="004B2A9A">
        <w:rPr>
          <w:lang w:val="en-US"/>
        </w:rPr>
        <w:t>integration easier when they return</w:t>
      </w:r>
      <w:r w:rsidR="00BA433F">
        <w:rPr>
          <w:lang w:val="en-US"/>
        </w:rPr>
        <w:t>.</w:t>
      </w:r>
      <w:r w:rsidR="00D80E60" w:rsidRPr="00A112B8">
        <w:rPr>
          <w:rStyle w:val="FootnoteReference"/>
        </w:rPr>
        <w:footnoteReference w:id="20"/>
      </w:r>
      <w:r w:rsidRPr="004B2A9A">
        <w:rPr>
          <w:lang w:val="en-US"/>
        </w:rPr>
        <w:t xml:space="preserve"> During his </w:t>
      </w:r>
      <w:r w:rsidR="00E51E20" w:rsidRPr="004B2A9A">
        <w:rPr>
          <w:lang w:val="en-US"/>
        </w:rPr>
        <w:t>visit</w:t>
      </w:r>
      <w:r w:rsidRPr="004B2A9A">
        <w:rPr>
          <w:lang w:val="en-US"/>
        </w:rPr>
        <w:t xml:space="preserve">, the Special Rapporteur heard concurring voices according to which many IDPs value and wish to retain both their status and separate schooling, so that their children </w:t>
      </w:r>
      <w:r w:rsidR="001F3E18">
        <w:rPr>
          <w:lang w:val="en-US"/>
        </w:rPr>
        <w:t xml:space="preserve">can </w:t>
      </w:r>
      <w:r w:rsidRPr="004B2A9A">
        <w:rPr>
          <w:lang w:val="en-US"/>
        </w:rPr>
        <w:t>understand their heritage and because they find teachers in schools for IDPs more attentive and collaborative.</w:t>
      </w:r>
    </w:p>
    <w:p w:rsidR="004B2A9A" w:rsidRDefault="003935B5" w:rsidP="004B2A9A">
      <w:pPr>
        <w:pStyle w:val="SingleTxtG"/>
        <w:numPr>
          <w:ilvl w:val="0"/>
          <w:numId w:val="11"/>
        </w:numPr>
        <w:tabs>
          <w:tab w:val="clear" w:pos="2835"/>
        </w:tabs>
        <w:spacing w:line="240" w:lineRule="auto"/>
        <w:ind w:left="1134"/>
        <w:rPr>
          <w:lang w:val="en-US"/>
        </w:rPr>
      </w:pPr>
      <w:r w:rsidRPr="004B2A9A">
        <w:rPr>
          <w:lang w:val="en-US"/>
        </w:rPr>
        <w:t xml:space="preserve">The Special Rapporteur </w:t>
      </w:r>
      <w:r w:rsidR="001E2BE4" w:rsidRPr="004B2A9A">
        <w:rPr>
          <w:lang w:val="en-US"/>
        </w:rPr>
        <w:t>cautions</w:t>
      </w:r>
      <w:r w:rsidR="001F3E18">
        <w:rPr>
          <w:lang w:val="en-US"/>
        </w:rPr>
        <w:t>,</w:t>
      </w:r>
      <w:r w:rsidRPr="004B2A9A">
        <w:rPr>
          <w:lang w:val="en-US"/>
        </w:rPr>
        <w:t xml:space="preserve"> </w:t>
      </w:r>
      <w:r w:rsidR="001F3E18" w:rsidRPr="004B2A9A">
        <w:rPr>
          <w:lang w:val="en-US"/>
        </w:rPr>
        <w:t>however</w:t>
      </w:r>
      <w:r w:rsidR="001F3E18">
        <w:rPr>
          <w:lang w:val="en-US"/>
        </w:rPr>
        <w:t>,</w:t>
      </w:r>
      <w:r w:rsidR="001F3E18" w:rsidRPr="004B2A9A">
        <w:rPr>
          <w:lang w:val="en-US"/>
        </w:rPr>
        <w:t xml:space="preserve"> </w:t>
      </w:r>
      <w:r w:rsidRPr="004B2A9A">
        <w:rPr>
          <w:lang w:val="en-US"/>
        </w:rPr>
        <w:t>against prolonged segregation which i</w:t>
      </w:r>
      <w:r w:rsidR="00E3157E" w:rsidRPr="004B2A9A">
        <w:rPr>
          <w:lang w:val="en-US"/>
        </w:rPr>
        <w:t>s not in the best interest</w:t>
      </w:r>
      <w:r w:rsidR="001F3E18">
        <w:rPr>
          <w:lang w:val="en-US"/>
        </w:rPr>
        <w:t>s</w:t>
      </w:r>
      <w:r w:rsidRPr="004B2A9A">
        <w:rPr>
          <w:lang w:val="en-US"/>
        </w:rPr>
        <w:t xml:space="preserve"> of the child</w:t>
      </w:r>
      <w:r w:rsidR="00167E6C" w:rsidRPr="004B2A9A">
        <w:rPr>
          <w:lang w:val="en-US"/>
        </w:rPr>
        <w:t xml:space="preserve"> and the society as a whole</w:t>
      </w:r>
      <w:r w:rsidRPr="004B2A9A">
        <w:rPr>
          <w:lang w:val="en-US"/>
        </w:rPr>
        <w:t>. Special measures for separate education may be necessary for logistical reasons in the immediate aftermath of displacement, but the justification weakens as displacement continues, even if parents support the practice. Segregation reinforces IDP stigmatization and their isolation from the broader community and encourages nostalgia for the past, hampering their integration and adding to their precarious social position. Encouraging mixed schooling with local children, as recommended by a number of U</w:t>
      </w:r>
      <w:r w:rsidR="001F3E18">
        <w:rPr>
          <w:lang w:val="en-US"/>
        </w:rPr>
        <w:t xml:space="preserve">nited </w:t>
      </w:r>
      <w:r w:rsidRPr="004B2A9A">
        <w:rPr>
          <w:lang w:val="en-US"/>
        </w:rPr>
        <w:t>N</w:t>
      </w:r>
      <w:r w:rsidR="001F3E18">
        <w:rPr>
          <w:lang w:val="en-US"/>
        </w:rPr>
        <w:t>ations</w:t>
      </w:r>
      <w:r w:rsidRPr="004B2A9A">
        <w:rPr>
          <w:lang w:val="en-US"/>
        </w:rPr>
        <w:t xml:space="preserve"> bodies</w:t>
      </w:r>
      <w:r w:rsidR="00A60DDF" w:rsidRPr="00A112B8">
        <w:rPr>
          <w:rStyle w:val="FootnoteReference"/>
        </w:rPr>
        <w:footnoteReference w:id="21"/>
      </w:r>
      <w:r w:rsidRPr="004B2A9A">
        <w:rPr>
          <w:lang w:val="en-US"/>
        </w:rPr>
        <w:t xml:space="preserve"> </w:t>
      </w:r>
      <w:r w:rsidR="00E3157E" w:rsidRPr="004B2A9A">
        <w:rPr>
          <w:lang w:val="en-US"/>
        </w:rPr>
        <w:t xml:space="preserve">as well as </w:t>
      </w:r>
      <w:r w:rsidR="001F3E18">
        <w:rPr>
          <w:lang w:val="en-US"/>
        </w:rPr>
        <w:t xml:space="preserve">by </w:t>
      </w:r>
      <w:r w:rsidRPr="004B2A9A">
        <w:rPr>
          <w:lang w:val="en-US"/>
        </w:rPr>
        <w:t xml:space="preserve">stakeholders met during the mission, speeds </w:t>
      </w:r>
      <w:r w:rsidR="001F3E18">
        <w:rPr>
          <w:lang w:val="en-US"/>
        </w:rPr>
        <w:t xml:space="preserve">up </w:t>
      </w:r>
      <w:r w:rsidRPr="004B2A9A">
        <w:rPr>
          <w:lang w:val="en-US"/>
        </w:rPr>
        <w:t xml:space="preserve">the integration of </w:t>
      </w:r>
      <w:r w:rsidR="00C3453F" w:rsidRPr="004B2A9A">
        <w:rPr>
          <w:lang w:val="en-US"/>
        </w:rPr>
        <w:t>IDP</w:t>
      </w:r>
      <w:r w:rsidRPr="004B2A9A">
        <w:rPr>
          <w:lang w:val="en-US"/>
        </w:rPr>
        <w:t xml:space="preserve"> children and their parents.</w:t>
      </w:r>
    </w:p>
    <w:p w:rsidR="004B2A9A" w:rsidRPr="004B2A9A" w:rsidRDefault="004B2A9A" w:rsidP="004B2A9A">
      <w:pPr>
        <w:pStyle w:val="H1G"/>
      </w:pPr>
      <w:r w:rsidRPr="004B2A9A">
        <w:lastRenderedPageBreak/>
        <w:tab/>
        <w:t>E.</w:t>
      </w:r>
      <w:r w:rsidRPr="004B2A9A">
        <w:tab/>
        <w:t>Right to health</w:t>
      </w:r>
    </w:p>
    <w:p w:rsidR="004B2A9A" w:rsidRDefault="00505251" w:rsidP="004B2A9A">
      <w:pPr>
        <w:pStyle w:val="SingleTxtG"/>
        <w:numPr>
          <w:ilvl w:val="0"/>
          <w:numId w:val="11"/>
        </w:numPr>
        <w:tabs>
          <w:tab w:val="clear" w:pos="2835"/>
        </w:tabs>
        <w:spacing w:line="240" w:lineRule="auto"/>
        <w:ind w:left="1134"/>
        <w:rPr>
          <w:lang w:val="en-US"/>
        </w:rPr>
      </w:pPr>
      <w:r w:rsidRPr="004B2A9A">
        <w:rPr>
          <w:lang w:val="en-US"/>
        </w:rPr>
        <w:t>H</w:t>
      </w:r>
      <w:r w:rsidR="00896811" w:rsidRPr="004B2A9A">
        <w:rPr>
          <w:lang w:val="en-US"/>
        </w:rPr>
        <w:t>ealth services are extended to IDPs in the area of their temporary residence. There are 326 health facilities in the districts occup</w:t>
      </w:r>
      <w:r w:rsidRPr="004B2A9A">
        <w:rPr>
          <w:lang w:val="en-US"/>
        </w:rPr>
        <w:t xml:space="preserve">ied by IDPs, served by </w:t>
      </w:r>
      <w:r w:rsidR="00896811" w:rsidRPr="004B2A9A">
        <w:rPr>
          <w:lang w:val="en-US"/>
        </w:rPr>
        <w:t>700 physicians and 2,300 nurses</w:t>
      </w:r>
      <w:r w:rsidRPr="004B2A9A">
        <w:rPr>
          <w:lang w:val="en-US"/>
        </w:rPr>
        <w:t>.</w:t>
      </w:r>
      <w:r w:rsidR="009E2D1D" w:rsidRPr="004B2A9A">
        <w:rPr>
          <w:lang w:val="en-US"/>
        </w:rPr>
        <w:t xml:space="preserve"> The drive to meet health needs is encouraging.</w:t>
      </w:r>
    </w:p>
    <w:p w:rsidR="004B2A9A" w:rsidRDefault="009E2D1D" w:rsidP="00B009FA">
      <w:pPr>
        <w:pStyle w:val="SingleTxtG"/>
        <w:numPr>
          <w:ilvl w:val="0"/>
          <w:numId w:val="11"/>
        </w:numPr>
        <w:tabs>
          <w:tab w:val="clear" w:pos="2835"/>
        </w:tabs>
        <w:spacing w:line="240" w:lineRule="auto"/>
        <w:ind w:left="1134"/>
        <w:rPr>
          <w:lang w:val="en-US"/>
        </w:rPr>
      </w:pPr>
      <w:r w:rsidRPr="004B2A9A">
        <w:rPr>
          <w:lang w:val="en-US"/>
        </w:rPr>
        <w:t>Difficulties remain</w:t>
      </w:r>
      <w:r w:rsidR="00E94942" w:rsidRPr="00E94942">
        <w:rPr>
          <w:lang w:val="en-US"/>
        </w:rPr>
        <w:t xml:space="preserve"> </w:t>
      </w:r>
      <w:r w:rsidR="00E94942" w:rsidRPr="004B2A9A">
        <w:rPr>
          <w:lang w:val="en-US"/>
        </w:rPr>
        <w:t>for IDPs</w:t>
      </w:r>
      <w:r w:rsidRPr="004B2A9A">
        <w:rPr>
          <w:lang w:val="en-US"/>
        </w:rPr>
        <w:t xml:space="preserve"> </w:t>
      </w:r>
      <w:r w:rsidR="00CD413D" w:rsidRPr="004B2A9A">
        <w:rPr>
          <w:lang w:val="en-US"/>
        </w:rPr>
        <w:t xml:space="preserve">in accessing health services </w:t>
      </w:r>
      <w:r w:rsidR="001F3E18">
        <w:rPr>
          <w:lang w:val="en-US"/>
        </w:rPr>
        <w:t>owing</w:t>
      </w:r>
      <w:r w:rsidR="001F3E18" w:rsidRPr="004B2A9A">
        <w:rPr>
          <w:lang w:val="en-US"/>
        </w:rPr>
        <w:t xml:space="preserve"> </w:t>
      </w:r>
      <w:r w:rsidR="00CD413D" w:rsidRPr="004B2A9A">
        <w:rPr>
          <w:lang w:val="en-US"/>
        </w:rPr>
        <w:t xml:space="preserve">to </w:t>
      </w:r>
      <w:r w:rsidR="001F3E18">
        <w:rPr>
          <w:lang w:val="en-US"/>
        </w:rPr>
        <w:t xml:space="preserve">the </w:t>
      </w:r>
      <w:r w:rsidR="00CD413D" w:rsidRPr="004B2A9A">
        <w:rPr>
          <w:lang w:val="en-US"/>
        </w:rPr>
        <w:t xml:space="preserve">limited availability of services and supplies in </w:t>
      </w:r>
      <w:r w:rsidR="001F3E18">
        <w:rPr>
          <w:lang w:val="en-US"/>
        </w:rPr>
        <w:t>their</w:t>
      </w:r>
      <w:r w:rsidR="001F3E18" w:rsidRPr="004B2A9A">
        <w:rPr>
          <w:lang w:val="en-US"/>
        </w:rPr>
        <w:t xml:space="preserve"> </w:t>
      </w:r>
      <w:r w:rsidR="00CD413D" w:rsidRPr="004B2A9A">
        <w:rPr>
          <w:lang w:val="en-US"/>
        </w:rPr>
        <w:t xml:space="preserve">communities; demands for unofficial payment and </w:t>
      </w:r>
      <w:r w:rsidR="001F3E18">
        <w:rPr>
          <w:lang w:val="en-US"/>
        </w:rPr>
        <w:t xml:space="preserve">the </w:t>
      </w:r>
      <w:r w:rsidR="00CD413D" w:rsidRPr="004B2A9A">
        <w:rPr>
          <w:lang w:val="en-US"/>
        </w:rPr>
        <w:t>often poor quality of the services offered</w:t>
      </w:r>
      <w:r w:rsidR="00FB7542" w:rsidRPr="004B2A9A">
        <w:rPr>
          <w:lang w:val="en-US"/>
        </w:rPr>
        <w:t xml:space="preserve"> </w:t>
      </w:r>
      <w:r w:rsidR="001F3E18">
        <w:rPr>
          <w:lang w:val="en-US"/>
        </w:rPr>
        <w:t>were</w:t>
      </w:r>
      <w:r w:rsidR="001F3E18" w:rsidRPr="004B2A9A">
        <w:rPr>
          <w:lang w:val="en-US"/>
        </w:rPr>
        <w:t xml:space="preserve"> </w:t>
      </w:r>
      <w:r w:rsidR="00FB7542" w:rsidRPr="004B2A9A">
        <w:rPr>
          <w:lang w:val="en-US"/>
        </w:rPr>
        <w:t>cited</w:t>
      </w:r>
      <w:r w:rsidR="00CD413D" w:rsidRPr="004B2A9A">
        <w:rPr>
          <w:lang w:val="en-US"/>
        </w:rPr>
        <w:t xml:space="preserve">. It was considered particularly difficult to access health care for serious medical conditions as well as mental health problems and reproductive health needs. When visiting certain settlements, even new ones, the Special Rapporteur indeed noticed the lack of </w:t>
      </w:r>
      <w:r w:rsidR="00FB7542" w:rsidRPr="004B2A9A">
        <w:rPr>
          <w:lang w:val="en-US"/>
        </w:rPr>
        <w:t xml:space="preserve">a </w:t>
      </w:r>
      <w:r w:rsidR="00CD413D" w:rsidRPr="004B2A9A">
        <w:rPr>
          <w:lang w:val="en-US"/>
        </w:rPr>
        <w:t xml:space="preserve">systematic approach with regard to IDP access to health care. Very often, mobile clinics cover specific areas and inside settlements, only a small </w:t>
      </w:r>
      <w:r w:rsidR="0020140A" w:rsidRPr="004B2A9A">
        <w:rPr>
          <w:lang w:val="en-US"/>
        </w:rPr>
        <w:t>facility is available, sometimes without any practitioner present on a regular basis.</w:t>
      </w:r>
      <w:r w:rsidR="0020140A" w:rsidRPr="00ED484A">
        <w:t xml:space="preserve"> The </w:t>
      </w:r>
      <w:r w:rsidR="00DA062E">
        <w:t xml:space="preserve">findings of the </w:t>
      </w:r>
      <w:r w:rsidR="0020140A" w:rsidRPr="00ED484A">
        <w:t xml:space="preserve">UNHCR </w:t>
      </w:r>
      <w:r w:rsidR="00D07806" w:rsidRPr="00ED484A">
        <w:t xml:space="preserve">participatory </w:t>
      </w:r>
      <w:r w:rsidR="0020140A" w:rsidRPr="00ED484A">
        <w:t xml:space="preserve">assessment </w:t>
      </w:r>
      <w:r w:rsidR="00DA062E">
        <w:t>indicate</w:t>
      </w:r>
      <w:r w:rsidR="00DA062E" w:rsidRPr="00ED484A">
        <w:t xml:space="preserve"> </w:t>
      </w:r>
      <w:r w:rsidR="0020140A" w:rsidRPr="00ED484A">
        <w:t>that</w:t>
      </w:r>
      <w:r w:rsidR="00A56D20">
        <w:t>,</w:t>
      </w:r>
      <w:r w:rsidR="0020140A" w:rsidRPr="00ED484A">
        <w:t xml:space="preserve"> w</w:t>
      </w:r>
      <w:proofErr w:type="spellStart"/>
      <w:r w:rsidR="0020140A" w:rsidRPr="004B2A9A">
        <w:rPr>
          <w:lang w:val="en-US"/>
        </w:rPr>
        <w:t>hile</w:t>
      </w:r>
      <w:proofErr w:type="spellEnd"/>
      <w:r w:rsidR="0020140A" w:rsidRPr="004B2A9A">
        <w:rPr>
          <w:lang w:val="en-US"/>
        </w:rPr>
        <w:t xml:space="preserve"> th</w:t>
      </w:r>
      <w:r w:rsidR="001F3E18">
        <w:rPr>
          <w:lang w:val="en-US"/>
        </w:rPr>
        <w:t>o</w:t>
      </w:r>
      <w:r w:rsidR="0020140A" w:rsidRPr="004B2A9A">
        <w:rPr>
          <w:lang w:val="en-US"/>
        </w:rPr>
        <w:t>se obstacles to adequate health care may be similar to problems faced by many of the non-displaced Azerbaijanis, IDPs generally are more vulnerable to health risks</w:t>
      </w:r>
      <w:r w:rsidR="000E39D4" w:rsidRPr="004B2A9A">
        <w:rPr>
          <w:lang w:val="en-US"/>
        </w:rPr>
        <w:t xml:space="preserve">, mainly </w:t>
      </w:r>
      <w:r w:rsidR="001F3E18">
        <w:rPr>
          <w:lang w:val="en-US"/>
        </w:rPr>
        <w:t>owing</w:t>
      </w:r>
      <w:r w:rsidR="001F3E18" w:rsidRPr="004B2A9A">
        <w:rPr>
          <w:lang w:val="en-US"/>
        </w:rPr>
        <w:t xml:space="preserve"> </w:t>
      </w:r>
      <w:r w:rsidR="000E39D4" w:rsidRPr="004B2A9A">
        <w:rPr>
          <w:lang w:val="en-US"/>
        </w:rPr>
        <w:t>to a combination of poor economic conditions and their current and past experiences as IDPs</w:t>
      </w:r>
      <w:r w:rsidR="00BD08D6" w:rsidRPr="004B2A9A">
        <w:rPr>
          <w:lang w:val="en-US"/>
        </w:rPr>
        <w:t xml:space="preserve">. </w:t>
      </w:r>
      <w:r w:rsidR="000E39D4" w:rsidRPr="004B2A9A">
        <w:rPr>
          <w:lang w:val="en-US"/>
        </w:rPr>
        <w:t>Adversely, t</w:t>
      </w:r>
      <w:r w:rsidR="0020140A" w:rsidRPr="004B2A9A">
        <w:rPr>
          <w:lang w:val="en-US"/>
        </w:rPr>
        <w:t xml:space="preserve">he negative impact of poor health on the general economic and psychosocial situation </w:t>
      </w:r>
      <w:r w:rsidR="001F3E18">
        <w:rPr>
          <w:lang w:val="en-US"/>
        </w:rPr>
        <w:t xml:space="preserve">of IDPs is </w:t>
      </w:r>
      <w:r w:rsidR="0020140A" w:rsidRPr="004B2A9A">
        <w:rPr>
          <w:lang w:val="en-US"/>
        </w:rPr>
        <w:t xml:space="preserve">often more substantial for </w:t>
      </w:r>
      <w:r w:rsidR="001F3E18">
        <w:rPr>
          <w:lang w:val="en-US"/>
        </w:rPr>
        <w:t>them</w:t>
      </w:r>
      <w:r w:rsidR="001F3E18" w:rsidRPr="004B2A9A">
        <w:rPr>
          <w:lang w:val="en-US"/>
        </w:rPr>
        <w:t xml:space="preserve"> </w:t>
      </w:r>
      <w:r w:rsidR="0020140A" w:rsidRPr="004B2A9A">
        <w:rPr>
          <w:lang w:val="en-US"/>
        </w:rPr>
        <w:t>than for the general population</w:t>
      </w:r>
      <w:r w:rsidR="00BA433F">
        <w:rPr>
          <w:lang w:val="en-US"/>
        </w:rPr>
        <w:t>.</w:t>
      </w:r>
      <w:r w:rsidR="0020140A" w:rsidRPr="00A112B8">
        <w:rPr>
          <w:rStyle w:val="FootnoteReference"/>
        </w:rPr>
        <w:footnoteReference w:id="22"/>
      </w:r>
    </w:p>
    <w:p w:rsidR="004B2A9A" w:rsidRDefault="0020140A" w:rsidP="004B2A9A">
      <w:pPr>
        <w:pStyle w:val="SingleTxtG"/>
        <w:numPr>
          <w:ilvl w:val="0"/>
          <w:numId w:val="11"/>
        </w:numPr>
        <w:tabs>
          <w:tab w:val="clear" w:pos="2835"/>
        </w:tabs>
        <w:spacing w:line="240" w:lineRule="auto"/>
        <w:ind w:left="1134"/>
        <w:rPr>
          <w:lang w:val="en-US"/>
        </w:rPr>
      </w:pPr>
      <w:r w:rsidRPr="004B2A9A">
        <w:rPr>
          <w:lang w:val="en-US"/>
        </w:rPr>
        <w:t xml:space="preserve">According to the </w:t>
      </w:r>
      <w:r w:rsidR="00A56D20">
        <w:rPr>
          <w:lang w:val="en-US"/>
        </w:rPr>
        <w:t>above-mentioned</w:t>
      </w:r>
      <w:r w:rsidR="00A56D20" w:rsidRPr="004B2A9A">
        <w:rPr>
          <w:lang w:val="en-US"/>
        </w:rPr>
        <w:t xml:space="preserve"> </w:t>
      </w:r>
      <w:r w:rsidRPr="004B2A9A">
        <w:rPr>
          <w:lang w:val="en-US"/>
        </w:rPr>
        <w:t>UNHCR participatory assessment, m</w:t>
      </w:r>
      <w:r w:rsidR="00CD413D" w:rsidRPr="004B2A9A">
        <w:rPr>
          <w:lang w:val="en-US"/>
        </w:rPr>
        <w:t>ental health problems and psychological stress were reported to be relatively common amongst IDPs. However, those suffering from mental health issues generally did not receive any treatment. In most locations, IDPs reported that they did not have access to specialist services such as psychologists. The youth and young women in particular felt that they were in need of somebody to talk to about their concerns, especially as they found some issues too sensitive to be discussed with family members.</w:t>
      </w:r>
    </w:p>
    <w:p w:rsidR="004B2A9A" w:rsidRDefault="00B607EE" w:rsidP="004B2A9A">
      <w:pPr>
        <w:pStyle w:val="SingleTxtG"/>
        <w:numPr>
          <w:ilvl w:val="0"/>
          <w:numId w:val="11"/>
        </w:numPr>
        <w:tabs>
          <w:tab w:val="clear" w:pos="2835"/>
        </w:tabs>
        <w:spacing w:line="240" w:lineRule="auto"/>
        <w:ind w:left="1134"/>
        <w:rPr>
          <w:lang w:val="en-US"/>
        </w:rPr>
      </w:pPr>
      <w:r w:rsidRPr="004B2A9A">
        <w:rPr>
          <w:lang w:val="en-US"/>
        </w:rPr>
        <w:t>The Special Rapporteur note</w:t>
      </w:r>
      <w:r w:rsidR="00D07806" w:rsidRPr="004B2A9A">
        <w:rPr>
          <w:lang w:val="en-US"/>
        </w:rPr>
        <w:t>s</w:t>
      </w:r>
      <w:r w:rsidRPr="004B2A9A">
        <w:rPr>
          <w:lang w:val="en-US"/>
        </w:rPr>
        <w:t xml:space="preserve"> that</w:t>
      </w:r>
      <w:r w:rsidR="00F27B00">
        <w:rPr>
          <w:lang w:val="en-US"/>
        </w:rPr>
        <w:t>,</w:t>
      </w:r>
      <w:r w:rsidRPr="004B2A9A">
        <w:rPr>
          <w:lang w:val="en-US"/>
        </w:rPr>
        <w:t xml:space="preserve"> despite the authorities’ efforts to develop an action plan, the </w:t>
      </w:r>
      <w:r w:rsidR="00D07806" w:rsidRPr="004B2A9A">
        <w:rPr>
          <w:lang w:val="en-US"/>
        </w:rPr>
        <w:t xml:space="preserve">recommendations of the </w:t>
      </w:r>
      <w:r w:rsidRPr="004B2A9A">
        <w:rPr>
          <w:lang w:val="en-US"/>
        </w:rPr>
        <w:t xml:space="preserve">mental health assessment performed by the World Health Organization </w:t>
      </w:r>
      <w:r w:rsidR="00C95EAD" w:rsidRPr="004B2A9A">
        <w:rPr>
          <w:lang w:val="en-US"/>
        </w:rPr>
        <w:t>should be</w:t>
      </w:r>
      <w:r w:rsidRPr="004B2A9A">
        <w:rPr>
          <w:lang w:val="en-US"/>
        </w:rPr>
        <w:t xml:space="preserve"> </w:t>
      </w:r>
      <w:r w:rsidR="00C95EAD" w:rsidRPr="004B2A9A">
        <w:rPr>
          <w:lang w:val="en-US"/>
        </w:rPr>
        <w:t xml:space="preserve">implemented fully </w:t>
      </w:r>
      <w:r w:rsidRPr="004B2A9A">
        <w:rPr>
          <w:lang w:val="en-US"/>
        </w:rPr>
        <w:t>with concrete actions to ensur</w:t>
      </w:r>
      <w:r w:rsidR="00F27B00">
        <w:rPr>
          <w:lang w:val="en-US"/>
        </w:rPr>
        <w:t>e</w:t>
      </w:r>
      <w:r w:rsidRPr="004B2A9A">
        <w:rPr>
          <w:lang w:val="en-US"/>
        </w:rPr>
        <w:t xml:space="preserve"> more comprehensive health services, including in the area of mental health, and increased deployment of qualified medical staff to rural areas.</w:t>
      </w:r>
    </w:p>
    <w:p w:rsidR="004B2A9A" w:rsidRDefault="00B607EE" w:rsidP="00B009FA">
      <w:pPr>
        <w:pStyle w:val="SingleTxtG"/>
        <w:numPr>
          <w:ilvl w:val="0"/>
          <w:numId w:val="11"/>
        </w:numPr>
        <w:tabs>
          <w:tab w:val="clear" w:pos="2835"/>
        </w:tabs>
        <w:spacing w:line="240" w:lineRule="auto"/>
        <w:ind w:left="1134"/>
        <w:rPr>
          <w:lang w:val="en-US"/>
        </w:rPr>
      </w:pPr>
      <w:r w:rsidRPr="004B2A9A">
        <w:rPr>
          <w:lang w:val="en-US"/>
        </w:rPr>
        <w:t xml:space="preserve">In close partnership with local academia, regional authorities and international experts, </w:t>
      </w:r>
      <w:r w:rsidR="006E7A6F">
        <w:rPr>
          <w:lang w:val="en-US"/>
        </w:rPr>
        <w:t>the United Nations Children’s Fund</w:t>
      </w:r>
      <w:r w:rsidR="006E7A6F" w:rsidRPr="004B2A9A">
        <w:rPr>
          <w:lang w:val="en-US"/>
        </w:rPr>
        <w:t xml:space="preserve"> </w:t>
      </w:r>
      <w:r w:rsidR="00254CFB">
        <w:rPr>
          <w:lang w:val="en-US"/>
        </w:rPr>
        <w:t>designed</w:t>
      </w:r>
      <w:r w:rsidRPr="004B2A9A">
        <w:rPr>
          <w:lang w:val="en-US"/>
        </w:rPr>
        <w:t xml:space="preserve"> a project to initiate a system change in addressing the psychosocial needs of intern</w:t>
      </w:r>
      <w:r w:rsidR="00E40E6D" w:rsidRPr="004B2A9A">
        <w:rPr>
          <w:lang w:val="en-US"/>
        </w:rPr>
        <w:t xml:space="preserve">ally </w:t>
      </w:r>
      <w:r w:rsidRPr="004B2A9A">
        <w:rPr>
          <w:lang w:val="en-US"/>
        </w:rPr>
        <w:t xml:space="preserve">displaced adolescents and youth, investing in school psychologists’ capacity in Line of Contact districts to provide adequate counselling services, and establishing psychological supervision. The study reveals a high dependency syndrome among IDP youth who, </w:t>
      </w:r>
      <w:r w:rsidR="00F27B00">
        <w:rPr>
          <w:lang w:val="en-US"/>
        </w:rPr>
        <w:t>inter alia</w:t>
      </w:r>
      <w:r w:rsidRPr="004B2A9A">
        <w:rPr>
          <w:lang w:val="en-US"/>
        </w:rPr>
        <w:t xml:space="preserve">, have lost hope of finding a job </w:t>
      </w:r>
      <w:r w:rsidR="00F27B00">
        <w:rPr>
          <w:lang w:val="en-US"/>
        </w:rPr>
        <w:t>owing</w:t>
      </w:r>
      <w:r w:rsidR="00F27B00" w:rsidRPr="004B2A9A">
        <w:rPr>
          <w:lang w:val="en-US"/>
        </w:rPr>
        <w:t xml:space="preserve"> </w:t>
      </w:r>
      <w:r w:rsidRPr="004B2A9A">
        <w:rPr>
          <w:lang w:val="en-US"/>
        </w:rPr>
        <w:t>to the uncertainty over their future</w:t>
      </w:r>
      <w:r w:rsidR="00A112B8">
        <w:rPr>
          <w:lang w:val="en-US"/>
        </w:rPr>
        <w:t>.</w:t>
      </w:r>
      <w:r w:rsidR="002968A2" w:rsidRPr="00E73790">
        <w:rPr>
          <w:rStyle w:val="FootnoteReference"/>
        </w:rPr>
        <w:footnoteReference w:id="23"/>
      </w:r>
    </w:p>
    <w:p w:rsidR="004B2A9A" w:rsidRDefault="00323074" w:rsidP="00004093">
      <w:pPr>
        <w:pStyle w:val="SingleTxtG"/>
        <w:numPr>
          <w:ilvl w:val="0"/>
          <w:numId w:val="11"/>
        </w:numPr>
        <w:tabs>
          <w:tab w:val="clear" w:pos="2835"/>
        </w:tabs>
        <w:spacing w:line="240" w:lineRule="auto"/>
        <w:ind w:left="1134"/>
        <w:rPr>
          <w:lang w:val="en-US"/>
        </w:rPr>
      </w:pPr>
      <w:r w:rsidRPr="004B2A9A">
        <w:rPr>
          <w:lang w:val="en-US"/>
        </w:rPr>
        <w:t>L</w:t>
      </w:r>
      <w:r w:rsidR="00CD413D" w:rsidRPr="004B2A9A">
        <w:rPr>
          <w:lang w:val="en-US"/>
        </w:rPr>
        <w:t>imited access to reproductive health services</w:t>
      </w:r>
      <w:r w:rsidRPr="004B2A9A">
        <w:rPr>
          <w:lang w:val="en-US"/>
        </w:rPr>
        <w:t xml:space="preserve"> is a matter that has to be addressed urgently on the basis of </w:t>
      </w:r>
      <w:r w:rsidR="002F182A">
        <w:rPr>
          <w:lang w:val="en-US"/>
        </w:rPr>
        <w:t>p</w:t>
      </w:r>
      <w:r w:rsidR="00511908" w:rsidRPr="004B2A9A">
        <w:rPr>
          <w:lang w:val="en-US"/>
        </w:rPr>
        <w:t>rinciple</w:t>
      </w:r>
      <w:r w:rsidRPr="004B2A9A">
        <w:rPr>
          <w:lang w:val="en-US"/>
        </w:rPr>
        <w:t xml:space="preserve"> 19</w:t>
      </w:r>
      <w:r w:rsidR="002F182A">
        <w:rPr>
          <w:lang w:val="en-US"/>
        </w:rPr>
        <w:t xml:space="preserve">, paragraph </w:t>
      </w:r>
      <w:r w:rsidRPr="004B2A9A">
        <w:rPr>
          <w:lang w:val="en-US"/>
        </w:rPr>
        <w:t xml:space="preserve">2, </w:t>
      </w:r>
      <w:r w:rsidR="002F182A">
        <w:rPr>
          <w:lang w:val="en-US"/>
        </w:rPr>
        <w:t xml:space="preserve">of the Guiding Principles on Internal Displacement, </w:t>
      </w:r>
      <w:r w:rsidRPr="004B2A9A">
        <w:rPr>
          <w:lang w:val="en-US"/>
        </w:rPr>
        <w:t>by which special attention should paid to the health needs of women, including access to female care providers and services, such as reproductive health care</w:t>
      </w:r>
      <w:r w:rsidR="00CD413D" w:rsidRPr="004B2A9A">
        <w:rPr>
          <w:lang w:val="en-US"/>
        </w:rPr>
        <w:t xml:space="preserve">. </w:t>
      </w:r>
      <w:r w:rsidR="00CF292F" w:rsidRPr="004B2A9A">
        <w:rPr>
          <w:lang w:val="en-US"/>
        </w:rPr>
        <w:t xml:space="preserve">Female </w:t>
      </w:r>
      <w:r w:rsidR="00CD413D" w:rsidRPr="004B2A9A">
        <w:rPr>
          <w:lang w:val="en-US"/>
        </w:rPr>
        <w:t>IDPs generally ha</w:t>
      </w:r>
      <w:r w:rsidR="00B607EE" w:rsidRPr="004B2A9A">
        <w:rPr>
          <w:lang w:val="en-US"/>
        </w:rPr>
        <w:t>ve</w:t>
      </w:r>
      <w:r w:rsidR="00CD413D" w:rsidRPr="004B2A9A">
        <w:rPr>
          <w:lang w:val="en-US"/>
        </w:rPr>
        <w:t xml:space="preserve"> limited access to maternal and newborn health services (either due to distance or to cost expenses)</w:t>
      </w:r>
      <w:r w:rsidR="00A112B8">
        <w:rPr>
          <w:lang w:val="en-US"/>
        </w:rPr>
        <w:t>.</w:t>
      </w:r>
      <w:r w:rsidR="000432A1" w:rsidRPr="00A112B8">
        <w:rPr>
          <w:rStyle w:val="FootnoteReference"/>
        </w:rPr>
        <w:footnoteReference w:id="24"/>
      </w:r>
      <w:r w:rsidR="00CD413D" w:rsidRPr="004B2A9A">
        <w:rPr>
          <w:lang w:val="en-US"/>
        </w:rPr>
        <w:t xml:space="preserve"> </w:t>
      </w:r>
      <w:r w:rsidR="00CF292F" w:rsidRPr="004B2A9A">
        <w:rPr>
          <w:lang w:val="en-US"/>
        </w:rPr>
        <w:t xml:space="preserve">A related issue </w:t>
      </w:r>
      <w:r w:rsidR="00CD413D" w:rsidRPr="004B2A9A">
        <w:rPr>
          <w:lang w:val="en-US"/>
        </w:rPr>
        <w:t xml:space="preserve">which needs to be </w:t>
      </w:r>
      <w:r w:rsidR="00CF292F" w:rsidRPr="004B2A9A">
        <w:rPr>
          <w:lang w:val="en-US"/>
        </w:rPr>
        <w:t xml:space="preserve">dealt with </w:t>
      </w:r>
      <w:r w:rsidR="00CD413D" w:rsidRPr="004B2A9A">
        <w:rPr>
          <w:lang w:val="en-US"/>
        </w:rPr>
        <w:t xml:space="preserve">is the lack of information about family planning amongst IDP communities. </w:t>
      </w:r>
      <w:r w:rsidR="00DA062E" w:rsidRPr="004B2A9A">
        <w:rPr>
          <w:lang w:val="en-US"/>
        </w:rPr>
        <w:t xml:space="preserve">The </w:t>
      </w:r>
      <w:r w:rsidR="002F182A">
        <w:rPr>
          <w:lang w:val="en-US"/>
        </w:rPr>
        <w:t xml:space="preserve">UNHCR </w:t>
      </w:r>
      <w:r w:rsidR="00DA062E" w:rsidRPr="004B2A9A">
        <w:rPr>
          <w:lang w:val="en-US"/>
        </w:rPr>
        <w:t xml:space="preserve">findings indicate that </w:t>
      </w:r>
      <w:r w:rsidR="00CD413D" w:rsidRPr="004B2A9A">
        <w:rPr>
          <w:lang w:val="en-US"/>
        </w:rPr>
        <w:t>abortions were considered to be widespread and while it was difficult for some women and most men to talk about th</w:t>
      </w:r>
      <w:r w:rsidR="002F182A">
        <w:rPr>
          <w:lang w:val="en-US"/>
        </w:rPr>
        <w:t>o</w:t>
      </w:r>
      <w:r w:rsidR="00CD413D" w:rsidRPr="004B2A9A">
        <w:rPr>
          <w:lang w:val="en-US"/>
        </w:rPr>
        <w:t xml:space="preserve">se sensitive issues, all the women who </w:t>
      </w:r>
      <w:r w:rsidR="00CD413D" w:rsidRPr="004B2A9A">
        <w:rPr>
          <w:lang w:val="en-US"/>
        </w:rPr>
        <w:lastRenderedPageBreak/>
        <w:t xml:space="preserve">reported on it stated that abortions were the only form of birth control </w:t>
      </w:r>
      <w:r w:rsidR="002F182A">
        <w:rPr>
          <w:lang w:val="en-US"/>
        </w:rPr>
        <w:t xml:space="preserve">about which </w:t>
      </w:r>
      <w:r w:rsidR="00CD413D" w:rsidRPr="004B2A9A">
        <w:rPr>
          <w:lang w:val="en-US"/>
        </w:rPr>
        <w:t xml:space="preserve">they knew and </w:t>
      </w:r>
      <w:r w:rsidR="002F182A">
        <w:rPr>
          <w:lang w:val="en-US"/>
        </w:rPr>
        <w:t xml:space="preserve">to which they </w:t>
      </w:r>
      <w:r w:rsidR="00CD413D" w:rsidRPr="004B2A9A">
        <w:rPr>
          <w:lang w:val="en-US"/>
        </w:rPr>
        <w:t>had access</w:t>
      </w:r>
      <w:r w:rsidR="00A112B8">
        <w:rPr>
          <w:lang w:val="en-US"/>
        </w:rPr>
        <w:t>.</w:t>
      </w:r>
      <w:r w:rsidR="000E39D4" w:rsidRPr="00E73790">
        <w:rPr>
          <w:rStyle w:val="FootnoteReference"/>
        </w:rPr>
        <w:footnoteReference w:id="25"/>
      </w:r>
    </w:p>
    <w:p w:rsidR="004B2A9A" w:rsidRPr="004B2A9A" w:rsidRDefault="004B2A9A" w:rsidP="004B2A9A">
      <w:pPr>
        <w:pStyle w:val="H1G"/>
      </w:pPr>
      <w:r w:rsidRPr="004B2A9A">
        <w:tab/>
        <w:t>F.</w:t>
      </w:r>
      <w:r w:rsidRPr="004B2A9A">
        <w:tab/>
        <w:t>Freedom of movement, registration and assistance</w:t>
      </w:r>
    </w:p>
    <w:p w:rsidR="004B2A9A" w:rsidRDefault="00C42D9D" w:rsidP="00B009FA">
      <w:pPr>
        <w:pStyle w:val="SingleTxtG"/>
        <w:numPr>
          <w:ilvl w:val="0"/>
          <w:numId w:val="11"/>
        </w:numPr>
        <w:tabs>
          <w:tab w:val="clear" w:pos="2835"/>
        </w:tabs>
        <w:spacing w:line="240" w:lineRule="auto"/>
        <w:ind w:left="1134"/>
        <w:rPr>
          <w:lang w:val="en-US"/>
        </w:rPr>
      </w:pPr>
      <w:r w:rsidRPr="004B2A9A">
        <w:rPr>
          <w:lang w:val="en-US"/>
        </w:rPr>
        <w:t>T</w:t>
      </w:r>
      <w:r w:rsidR="007F69EC" w:rsidRPr="004B2A9A">
        <w:rPr>
          <w:lang w:val="en-US"/>
        </w:rPr>
        <w:t xml:space="preserve">he system of registration and assistance to IDPs has implications for their freedom of movement and choice of place of residence. Monthly allowances </w:t>
      </w:r>
      <w:r w:rsidR="009B0E18" w:rsidRPr="004B2A9A">
        <w:rPr>
          <w:lang w:val="en-US"/>
        </w:rPr>
        <w:t>and other assi</w:t>
      </w:r>
      <w:r w:rsidR="00D07806" w:rsidRPr="004B2A9A">
        <w:rPr>
          <w:lang w:val="en-US"/>
        </w:rPr>
        <w:t>stance</w:t>
      </w:r>
      <w:r w:rsidR="00CD293B" w:rsidRPr="00CD293B">
        <w:rPr>
          <w:lang w:val="en-US"/>
        </w:rPr>
        <w:t xml:space="preserve"> </w:t>
      </w:r>
      <w:r w:rsidR="00CD293B" w:rsidRPr="004B2A9A">
        <w:rPr>
          <w:lang w:val="en-US"/>
        </w:rPr>
        <w:t>for IDPs</w:t>
      </w:r>
      <w:r w:rsidR="00D07806" w:rsidRPr="004B2A9A">
        <w:rPr>
          <w:lang w:val="en-US"/>
        </w:rPr>
        <w:t>, including new housing, are</w:t>
      </w:r>
      <w:r w:rsidR="009B0E18" w:rsidRPr="004B2A9A">
        <w:rPr>
          <w:lang w:val="en-US"/>
        </w:rPr>
        <w:t xml:space="preserve"> dependent on their continued presence at their </w:t>
      </w:r>
      <w:r w:rsidR="00CD293B">
        <w:rPr>
          <w:lang w:val="en-US"/>
        </w:rPr>
        <w:t>g</w:t>
      </w:r>
      <w:r w:rsidR="009B0E18" w:rsidRPr="004B2A9A">
        <w:rPr>
          <w:lang w:val="en-US"/>
        </w:rPr>
        <w:t xml:space="preserve">overnment-registered address. By linking the provision of assistance to </w:t>
      </w:r>
      <w:r w:rsidR="00CD293B">
        <w:rPr>
          <w:lang w:val="en-US"/>
        </w:rPr>
        <w:t xml:space="preserve">the </w:t>
      </w:r>
      <w:r w:rsidR="009B0E18" w:rsidRPr="004B2A9A">
        <w:rPr>
          <w:lang w:val="en-US"/>
        </w:rPr>
        <w:t>registered addresses</w:t>
      </w:r>
      <w:r w:rsidR="00CD293B">
        <w:rPr>
          <w:lang w:val="en-US"/>
        </w:rPr>
        <w:t xml:space="preserve"> of IDPs</w:t>
      </w:r>
      <w:r w:rsidR="009B0E18" w:rsidRPr="004B2A9A">
        <w:rPr>
          <w:lang w:val="en-US"/>
        </w:rPr>
        <w:t xml:space="preserve">, the Government aims to maintain displaced communities </w:t>
      </w:r>
      <w:r w:rsidR="00D07806" w:rsidRPr="004B2A9A">
        <w:rPr>
          <w:lang w:val="en-US"/>
        </w:rPr>
        <w:t xml:space="preserve">together </w:t>
      </w:r>
      <w:r w:rsidR="009B0E18" w:rsidRPr="004B2A9A">
        <w:rPr>
          <w:lang w:val="en-US"/>
        </w:rPr>
        <w:t xml:space="preserve">so that they can reintegrate more easily upon return. At the same time, however, </w:t>
      </w:r>
      <w:r w:rsidRPr="004B2A9A">
        <w:rPr>
          <w:lang w:val="en-US"/>
        </w:rPr>
        <w:t>th</w:t>
      </w:r>
      <w:r w:rsidR="00CD293B">
        <w:rPr>
          <w:lang w:val="en-US"/>
        </w:rPr>
        <w:t>o</w:t>
      </w:r>
      <w:r w:rsidRPr="004B2A9A">
        <w:rPr>
          <w:lang w:val="en-US"/>
        </w:rPr>
        <w:t xml:space="preserve">se measures have a restrictive effect on </w:t>
      </w:r>
      <w:r w:rsidR="00A56D20">
        <w:rPr>
          <w:lang w:val="en-US"/>
        </w:rPr>
        <w:t xml:space="preserve">the </w:t>
      </w:r>
      <w:r w:rsidR="009B0E18" w:rsidRPr="004B2A9A">
        <w:rPr>
          <w:lang w:val="en-US"/>
        </w:rPr>
        <w:t>freedom of movement and choice of residence</w:t>
      </w:r>
      <w:r w:rsidR="00CD293B">
        <w:rPr>
          <w:lang w:val="en-US"/>
        </w:rPr>
        <w:t xml:space="preserve"> of IDPs</w:t>
      </w:r>
      <w:r w:rsidR="009B0E18" w:rsidRPr="004B2A9A">
        <w:rPr>
          <w:lang w:val="en-US"/>
        </w:rPr>
        <w:t>. In</w:t>
      </w:r>
      <w:r w:rsidR="00D07806" w:rsidRPr="004B2A9A">
        <w:rPr>
          <w:lang w:val="en-US"/>
        </w:rPr>
        <w:t xml:space="preserve"> its participatory assessment</w:t>
      </w:r>
      <w:r w:rsidR="009B0E18" w:rsidRPr="004B2A9A">
        <w:rPr>
          <w:lang w:val="en-US"/>
        </w:rPr>
        <w:t>, UNHCR noted that many IDPs reported that they felt that their freedom of movement was restricted, in particular because access to assistance and free housing tied them to their registered residence and thus hindered them from moving to search for employment elsewhere</w:t>
      </w:r>
      <w:r w:rsidR="00A112B8">
        <w:rPr>
          <w:lang w:val="en-US"/>
        </w:rPr>
        <w:t>.</w:t>
      </w:r>
      <w:r w:rsidR="00D07806" w:rsidRPr="00A112B8">
        <w:rPr>
          <w:rStyle w:val="FootnoteReference"/>
        </w:rPr>
        <w:footnoteReference w:id="26"/>
      </w:r>
      <w:r w:rsidR="009B0E18" w:rsidRPr="004B2A9A">
        <w:rPr>
          <w:lang w:val="en-US"/>
        </w:rPr>
        <w:t xml:space="preserve"> </w:t>
      </w:r>
      <w:r w:rsidRPr="004B2A9A">
        <w:rPr>
          <w:lang w:val="en-US"/>
        </w:rPr>
        <w:t xml:space="preserve">Under </w:t>
      </w:r>
      <w:r w:rsidR="00CD293B">
        <w:rPr>
          <w:lang w:val="en-US"/>
        </w:rPr>
        <w:t>p</w:t>
      </w:r>
      <w:r w:rsidR="005D1232">
        <w:rPr>
          <w:lang w:val="en-US"/>
        </w:rPr>
        <w:t>rinciple </w:t>
      </w:r>
      <w:r w:rsidRPr="004B2A9A">
        <w:rPr>
          <w:lang w:val="en-US"/>
        </w:rPr>
        <w:t xml:space="preserve">14 </w:t>
      </w:r>
      <w:r w:rsidR="00CD293B">
        <w:rPr>
          <w:lang w:val="en-US"/>
        </w:rPr>
        <w:t>of the Guiding Principles on Internal Displacement,</w:t>
      </w:r>
      <w:r w:rsidR="00CD293B" w:rsidRPr="004B2A9A">
        <w:rPr>
          <w:lang w:val="en-US"/>
        </w:rPr>
        <w:t xml:space="preserve"> </w:t>
      </w:r>
      <w:r w:rsidRPr="004B2A9A">
        <w:rPr>
          <w:lang w:val="en-US"/>
        </w:rPr>
        <w:t xml:space="preserve">every </w:t>
      </w:r>
      <w:r w:rsidR="00CD293B">
        <w:rPr>
          <w:lang w:val="en-US"/>
        </w:rPr>
        <w:t>IDP</w:t>
      </w:r>
      <w:r w:rsidRPr="004B2A9A">
        <w:rPr>
          <w:lang w:val="en-US"/>
        </w:rPr>
        <w:t xml:space="preserve"> has the right to liberty of movement and freedom to choose his or her residence.</w:t>
      </w:r>
      <w:r w:rsidR="00BA433F">
        <w:rPr>
          <w:lang w:val="en-US"/>
        </w:rPr>
        <w:t xml:space="preserve"> </w:t>
      </w:r>
      <w:r w:rsidR="00EF0ABC" w:rsidRPr="004B2A9A">
        <w:rPr>
          <w:lang w:val="en-US"/>
        </w:rPr>
        <w:t>The registration and assistance of IDPs should be guided and informed by th</w:t>
      </w:r>
      <w:r w:rsidR="00CD293B">
        <w:rPr>
          <w:lang w:val="en-US"/>
        </w:rPr>
        <w:t>at</w:t>
      </w:r>
      <w:r w:rsidR="00EF0ABC" w:rsidRPr="004B2A9A">
        <w:rPr>
          <w:lang w:val="en-US"/>
        </w:rPr>
        <w:t xml:space="preserve"> </w:t>
      </w:r>
      <w:r w:rsidR="00345004" w:rsidRPr="004B2A9A">
        <w:rPr>
          <w:lang w:val="en-US"/>
        </w:rPr>
        <w:t>principle rather than restrict</w:t>
      </w:r>
      <w:r w:rsidR="008C79F2">
        <w:rPr>
          <w:lang w:val="en-US"/>
        </w:rPr>
        <w:t>ing</w:t>
      </w:r>
      <w:r w:rsidR="00345004" w:rsidRPr="004B2A9A">
        <w:rPr>
          <w:lang w:val="en-US"/>
        </w:rPr>
        <w:t xml:space="preserve"> it.</w:t>
      </w:r>
    </w:p>
    <w:p w:rsidR="004B2A9A" w:rsidRPr="004B2A9A" w:rsidRDefault="004B2A9A" w:rsidP="004B2A9A">
      <w:pPr>
        <w:pStyle w:val="H1G"/>
      </w:pPr>
      <w:r w:rsidRPr="004B2A9A">
        <w:tab/>
        <w:t>G.</w:t>
      </w:r>
      <w:r w:rsidRPr="004B2A9A">
        <w:tab/>
        <w:t>Participation in public and political life</w:t>
      </w:r>
    </w:p>
    <w:p w:rsidR="004B2A9A" w:rsidRDefault="006F4FDA" w:rsidP="00B009FA">
      <w:pPr>
        <w:pStyle w:val="SingleTxtG"/>
        <w:numPr>
          <w:ilvl w:val="0"/>
          <w:numId w:val="11"/>
        </w:numPr>
        <w:tabs>
          <w:tab w:val="clear" w:pos="2835"/>
        </w:tabs>
        <w:spacing w:line="240" w:lineRule="auto"/>
        <w:ind w:left="1134"/>
        <w:rPr>
          <w:lang w:val="en-US"/>
        </w:rPr>
      </w:pPr>
      <w:r w:rsidRPr="004B2A9A">
        <w:rPr>
          <w:lang w:val="en-US"/>
        </w:rPr>
        <w:t xml:space="preserve">On the one hand, </w:t>
      </w:r>
      <w:r w:rsidR="008C79F2">
        <w:rPr>
          <w:lang w:val="en-US"/>
        </w:rPr>
        <w:t>IDPs</w:t>
      </w:r>
      <w:r w:rsidR="007218D8" w:rsidRPr="004B2A9A">
        <w:rPr>
          <w:lang w:val="en-US"/>
        </w:rPr>
        <w:t xml:space="preserve"> have full rights to participate in parliamentary and presidential elections. Administrative structures from </w:t>
      </w:r>
      <w:r w:rsidRPr="004B2A9A">
        <w:rPr>
          <w:lang w:val="en-US"/>
        </w:rPr>
        <w:t xml:space="preserve">in and around </w:t>
      </w:r>
      <w:r w:rsidR="007218D8" w:rsidRPr="004B2A9A">
        <w:rPr>
          <w:lang w:val="en-US"/>
        </w:rPr>
        <w:t xml:space="preserve">Nagorno-Karabakh were retained and moved to areas of high concentration of IDPs. There are currently </w:t>
      </w:r>
      <w:r w:rsidR="008C79F2">
        <w:rPr>
          <w:lang w:val="en-US"/>
        </w:rPr>
        <w:t>11</w:t>
      </w:r>
      <w:r w:rsidR="00A56D20">
        <w:rPr>
          <w:lang w:val="en-US"/>
        </w:rPr>
        <w:t> </w:t>
      </w:r>
      <w:r w:rsidR="007218D8" w:rsidRPr="004B2A9A">
        <w:rPr>
          <w:lang w:val="en-US"/>
        </w:rPr>
        <w:t xml:space="preserve">deputies from Nagorno-Karabakh and seven </w:t>
      </w:r>
      <w:r w:rsidRPr="004B2A9A">
        <w:rPr>
          <w:lang w:val="en-US"/>
        </w:rPr>
        <w:t xml:space="preserve">from </w:t>
      </w:r>
      <w:r w:rsidR="007218D8" w:rsidRPr="004B2A9A">
        <w:rPr>
          <w:lang w:val="en-US"/>
        </w:rPr>
        <w:t xml:space="preserve">territories </w:t>
      </w:r>
      <w:r w:rsidRPr="004B2A9A">
        <w:rPr>
          <w:lang w:val="en-US"/>
        </w:rPr>
        <w:t xml:space="preserve">around Nagorno-Karabakh </w:t>
      </w:r>
      <w:r w:rsidR="007218D8" w:rsidRPr="004B2A9A">
        <w:rPr>
          <w:lang w:val="en-US"/>
        </w:rPr>
        <w:t xml:space="preserve">in the </w:t>
      </w:r>
      <w:r w:rsidR="008C79F2">
        <w:rPr>
          <w:lang w:val="en-US"/>
        </w:rPr>
        <w:t>P</w:t>
      </w:r>
      <w:r w:rsidR="007218D8" w:rsidRPr="004B2A9A">
        <w:rPr>
          <w:lang w:val="en-US"/>
        </w:rPr>
        <w:t>arliament (which comprises a total of 125</w:t>
      </w:r>
      <w:r w:rsidR="005D1232">
        <w:rPr>
          <w:lang w:val="en-US"/>
        </w:rPr>
        <w:t> </w:t>
      </w:r>
      <w:r w:rsidR="008C79F2">
        <w:rPr>
          <w:lang w:val="en-US"/>
        </w:rPr>
        <w:t>members</w:t>
      </w:r>
      <w:r w:rsidR="007218D8" w:rsidRPr="004B2A9A">
        <w:rPr>
          <w:lang w:val="en-US"/>
        </w:rPr>
        <w:t>)</w:t>
      </w:r>
      <w:r w:rsidR="00A112B8">
        <w:rPr>
          <w:lang w:val="en-US"/>
        </w:rPr>
        <w:t>.</w:t>
      </w:r>
      <w:r w:rsidR="007218D8" w:rsidRPr="00A112B8">
        <w:rPr>
          <w:rStyle w:val="FootnoteReference"/>
        </w:rPr>
        <w:footnoteReference w:id="27"/>
      </w:r>
    </w:p>
    <w:p w:rsidR="004B2A9A" w:rsidRDefault="007218D8" w:rsidP="004B2A9A">
      <w:pPr>
        <w:pStyle w:val="SingleTxtG"/>
        <w:numPr>
          <w:ilvl w:val="0"/>
          <w:numId w:val="11"/>
        </w:numPr>
        <w:tabs>
          <w:tab w:val="clear" w:pos="2835"/>
        </w:tabs>
        <w:spacing w:line="240" w:lineRule="auto"/>
        <w:ind w:left="1134"/>
        <w:rPr>
          <w:lang w:val="en-US"/>
        </w:rPr>
      </w:pPr>
      <w:r w:rsidRPr="004B2A9A">
        <w:rPr>
          <w:lang w:val="en-US"/>
        </w:rPr>
        <w:t xml:space="preserve">On the other hand, </w:t>
      </w:r>
      <w:r w:rsidR="006F4FDA" w:rsidRPr="004B2A9A">
        <w:rPr>
          <w:lang w:val="en-US"/>
        </w:rPr>
        <w:t xml:space="preserve">IDPs cannot vote in municipal council elections where they </w:t>
      </w:r>
      <w:r w:rsidR="008C79F2">
        <w:rPr>
          <w:lang w:val="en-US"/>
        </w:rPr>
        <w:t>currently</w:t>
      </w:r>
      <w:r w:rsidR="008C79F2" w:rsidRPr="004B2A9A">
        <w:rPr>
          <w:lang w:val="en-US"/>
        </w:rPr>
        <w:t xml:space="preserve"> </w:t>
      </w:r>
      <w:r w:rsidR="006F4FDA" w:rsidRPr="004B2A9A">
        <w:rPr>
          <w:lang w:val="en-US"/>
        </w:rPr>
        <w:t xml:space="preserve">reside, thus decreasing their ability to affect local decision-making. </w:t>
      </w:r>
      <w:r w:rsidR="00715EB8" w:rsidRPr="004B2A9A">
        <w:rPr>
          <w:lang w:val="en-US"/>
        </w:rPr>
        <w:t xml:space="preserve">Nor can they </w:t>
      </w:r>
      <w:r w:rsidRPr="004B2A9A">
        <w:rPr>
          <w:lang w:val="en-US"/>
        </w:rPr>
        <w:t xml:space="preserve">stand as candidates in municipal elections in their </w:t>
      </w:r>
      <w:r w:rsidR="00572B1D" w:rsidRPr="004B2A9A">
        <w:rPr>
          <w:lang w:val="en-US"/>
        </w:rPr>
        <w:t>areas</w:t>
      </w:r>
      <w:r w:rsidRPr="004B2A9A">
        <w:rPr>
          <w:lang w:val="en-US"/>
        </w:rPr>
        <w:t xml:space="preserve"> of </w:t>
      </w:r>
      <w:r w:rsidR="00572B1D" w:rsidRPr="004B2A9A">
        <w:rPr>
          <w:lang w:val="en-US"/>
        </w:rPr>
        <w:t>displacement</w:t>
      </w:r>
      <w:r w:rsidRPr="004B2A9A">
        <w:rPr>
          <w:lang w:val="en-US"/>
        </w:rPr>
        <w:t xml:space="preserve">. </w:t>
      </w:r>
      <w:r w:rsidR="00715EB8" w:rsidRPr="004B2A9A">
        <w:rPr>
          <w:lang w:val="en-US"/>
        </w:rPr>
        <w:t xml:space="preserve">However, </w:t>
      </w:r>
      <w:r w:rsidR="008E66F6" w:rsidRPr="004B2A9A">
        <w:rPr>
          <w:lang w:val="en-US"/>
        </w:rPr>
        <w:t>IDPs</w:t>
      </w:r>
      <w:r w:rsidR="00715EB8" w:rsidRPr="004B2A9A">
        <w:rPr>
          <w:lang w:val="en-US"/>
        </w:rPr>
        <w:t xml:space="preserve"> can </w:t>
      </w:r>
      <w:r w:rsidRPr="004B2A9A">
        <w:rPr>
          <w:lang w:val="en-US"/>
        </w:rPr>
        <w:t xml:space="preserve">run as candidates and vote in municipal elections, but only in their </w:t>
      </w:r>
      <w:r w:rsidR="00572B1D" w:rsidRPr="004B2A9A">
        <w:rPr>
          <w:lang w:val="en-US"/>
        </w:rPr>
        <w:t>areas</w:t>
      </w:r>
      <w:r w:rsidRPr="004B2A9A">
        <w:rPr>
          <w:lang w:val="en-US"/>
        </w:rPr>
        <w:t xml:space="preserve"> of origin. </w:t>
      </w:r>
      <w:r w:rsidR="00572B1D" w:rsidRPr="004B2A9A">
        <w:rPr>
          <w:lang w:val="en-US"/>
        </w:rPr>
        <w:t>In th</w:t>
      </w:r>
      <w:r w:rsidR="008C79F2">
        <w:rPr>
          <w:lang w:val="en-US"/>
        </w:rPr>
        <w:t>o</w:t>
      </w:r>
      <w:r w:rsidR="00572B1D" w:rsidRPr="004B2A9A">
        <w:rPr>
          <w:lang w:val="en-US"/>
        </w:rPr>
        <w:t>se areas, l</w:t>
      </w:r>
      <w:r w:rsidR="008E66F6" w:rsidRPr="004B2A9A">
        <w:rPr>
          <w:lang w:val="en-US"/>
        </w:rPr>
        <w:t xml:space="preserve">ocal councils were suspended after the armed conflict in and around Nagorno-Karabakh. Nevertheless, the </w:t>
      </w:r>
      <w:r w:rsidRPr="004B2A9A">
        <w:rPr>
          <w:lang w:val="en-US"/>
        </w:rPr>
        <w:t xml:space="preserve">Government maintains constituencies in IDP </w:t>
      </w:r>
      <w:r w:rsidR="00572B1D" w:rsidRPr="004B2A9A">
        <w:rPr>
          <w:lang w:val="en-US"/>
        </w:rPr>
        <w:t>areas</w:t>
      </w:r>
      <w:r w:rsidRPr="004B2A9A">
        <w:rPr>
          <w:lang w:val="en-US"/>
        </w:rPr>
        <w:t xml:space="preserve"> of origin, </w:t>
      </w:r>
      <w:r w:rsidR="008E66F6" w:rsidRPr="004B2A9A">
        <w:rPr>
          <w:lang w:val="en-US"/>
        </w:rPr>
        <w:t>in readiness</w:t>
      </w:r>
      <w:r w:rsidRPr="004B2A9A">
        <w:rPr>
          <w:lang w:val="en-US"/>
        </w:rPr>
        <w:t xml:space="preserve"> for the time when </w:t>
      </w:r>
      <w:r w:rsidR="008E66F6" w:rsidRPr="004B2A9A">
        <w:rPr>
          <w:lang w:val="en-US"/>
        </w:rPr>
        <w:t xml:space="preserve">the </w:t>
      </w:r>
      <w:r w:rsidRPr="004B2A9A">
        <w:rPr>
          <w:lang w:val="en-US"/>
        </w:rPr>
        <w:t xml:space="preserve">return </w:t>
      </w:r>
      <w:r w:rsidR="008E66F6" w:rsidRPr="004B2A9A">
        <w:rPr>
          <w:lang w:val="en-US"/>
        </w:rPr>
        <w:t xml:space="preserve">of IDPs </w:t>
      </w:r>
      <w:r w:rsidR="004319D1">
        <w:rPr>
          <w:lang w:val="en-US"/>
        </w:rPr>
        <w:t xml:space="preserve">will </w:t>
      </w:r>
      <w:r w:rsidRPr="004B2A9A">
        <w:rPr>
          <w:lang w:val="en-US"/>
        </w:rPr>
        <w:t>become possible. Some IDPs themselves prefer th</w:t>
      </w:r>
      <w:r w:rsidR="00A56D20">
        <w:rPr>
          <w:lang w:val="en-US"/>
        </w:rPr>
        <w:t>at</w:t>
      </w:r>
      <w:r w:rsidRPr="004B2A9A">
        <w:rPr>
          <w:lang w:val="en-US"/>
        </w:rPr>
        <w:t xml:space="preserve"> arrangement as part of their desire to preserve the cohesion of their community and retain a separate voice in Parliament from other communities in their places of </w:t>
      </w:r>
      <w:r w:rsidR="00572B1D" w:rsidRPr="004B2A9A">
        <w:rPr>
          <w:lang w:val="en-US"/>
        </w:rPr>
        <w:t>displacement.</w:t>
      </w:r>
      <w:r w:rsidRPr="004B2A9A">
        <w:rPr>
          <w:lang w:val="en-US"/>
        </w:rPr>
        <w:t xml:space="preserve"> </w:t>
      </w:r>
    </w:p>
    <w:p w:rsidR="004B2A9A" w:rsidRDefault="004C0E78" w:rsidP="004B2A9A">
      <w:pPr>
        <w:pStyle w:val="SingleTxtG"/>
        <w:numPr>
          <w:ilvl w:val="0"/>
          <w:numId w:val="11"/>
        </w:numPr>
        <w:tabs>
          <w:tab w:val="clear" w:pos="2835"/>
        </w:tabs>
        <w:spacing w:line="240" w:lineRule="auto"/>
        <w:ind w:left="1134"/>
        <w:rPr>
          <w:lang w:val="en-US"/>
        </w:rPr>
      </w:pPr>
      <w:r w:rsidRPr="004B2A9A">
        <w:rPr>
          <w:lang w:val="en-US"/>
        </w:rPr>
        <w:t xml:space="preserve">According to </w:t>
      </w:r>
      <w:r w:rsidR="004319D1">
        <w:rPr>
          <w:lang w:val="en-US"/>
        </w:rPr>
        <w:t>p</w:t>
      </w:r>
      <w:r w:rsidR="00F85154" w:rsidRPr="004B2A9A">
        <w:rPr>
          <w:lang w:val="en-US"/>
        </w:rPr>
        <w:t>rinciple</w:t>
      </w:r>
      <w:r w:rsidRPr="004B2A9A">
        <w:rPr>
          <w:lang w:val="en-US"/>
        </w:rPr>
        <w:t xml:space="preserve"> 22</w:t>
      </w:r>
      <w:r w:rsidR="004319D1">
        <w:rPr>
          <w:lang w:val="en-US"/>
        </w:rPr>
        <w:t xml:space="preserve">, paragraph </w:t>
      </w:r>
      <w:r w:rsidRPr="004B2A9A">
        <w:rPr>
          <w:lang w:val="en-US"/>
        </w:rPr>
        <w:t>1</w:t>
      </w:r>
      <w:r w:rsidR="004319D1">
        <w:rPr>
          <w:lang w:val="en-US"/>
        </w:rPr>
        <w:t xml:space="preserve"> </w:t>
      </w:r>
      <w:r w:rsidRPr="004B2A9A">
        <w:rPr>
          <w:lang w:val="en-US"/>
        </w:rPr>
        <w:t xml:space="preserve">(d), </w:t>
      </w:r>
      <w:r w:rsidR="004319D1">
        <w:rPr>
          <w:lang w:val="en-US"/>
        </w:rPr>
        <w:t>of the Guiding Principles on Internal Displacement,</w:t>
      </w:r>
      <w:r w:rsidR="004319D1" w:rsidRPr="004B2A9A">
        <w:rPr>
          <w:lang w:val="en-US"/>
        </w:rPr>
        <w:t xml:space="preserve"> </w:t>
      </w:r>
      <w:r w:rsidRPr="004B2A9A">
        <w:rPr>
          <w:lang w:val="en-US"/>
        </w:rPr>
        <w:t>IDPs have the right to vote and to participate in governmental and public affairs, including the right to have access to the means necessary to exercise th</w:t>
      </w:r>
      <w:r w:rsidR="004319D1">
        <w:rPr>
          <w:lang w:val="en-US"/>
        </w:rPr>
        <w:t>at</w:t>
      </w:r>
      <w:r w:rsidRPr="004B2A9A">
        <w:rPr>
          <w:lang w:val="en-US"/>
        </w:rPr>
        <w:t xml:space="preserve"> right. </w:t>
      </w:r>
      <w:r w:rsidR="007218D8" w:rsidRPr="004B2A9A">
        <w:rPr>
          <w:lang w:val="en-US"/>
        </w:rPr>
        <w:t xml:space="preserve">The Special Rapporteur </w:t>
      </w:r>
      <w:r w:rsidRPr="004B2A9A">
        <w:rPr>
          <w:lang w:val="en-US"/>
        </w:rPr>
        <w:t xml:space="preserve">considers this right to be </w:t>
      </w:r>
      <w:r w:rsidR="004B3B37">
        <w:rPr>
          <w:lang w:val="en-US"/>
        </w:rPr>
        <w:t xml:space="preserve">essential in that it </w:t>
      </w:r>
      <w:r w:rsidRPr="004B2A9A">
        <w:rPr>
          <w:lang w:val="en-US"/>
        </w:rPr>
        <w:t xml:space="preserve">enables </w:t>
      </w:r>
      <w:r w:rsidR="007218D8" w:rsidRPr="004B2A9A">
        <w:rPr>
          <w:lang w:val="en-US"/>
        </w:rPr>
        <w:t xml:space="preserve">IDPs </w:t>
      </w:r>
      <w:r w:rsidRPr="004B2A9A">
        <w:rPr>
          <w:lang w:val="en-US"/>
        </w:rPr>
        <w:t>to</w:t>
      </w:r>
      <w:r w:rsidR="007218D8" w:rsidRPr="004B2A9A">
        <w:rPr>
          <w:lang w:val="en-US"/>
        </w:rPr>
        <w:t xml:space="preserve"> </w:t>
      </w:r>
      <w:r w:rsidRPr="004B2A9A">
        <w:rPr>
          <w:lang w:val="en-US"/>
        </w:rPr>
        <w:t>participate in</w:t>
      </w:r>
      <w:r w:rsidR="00462DA3" w:rsidRPr="004B2A9A">
        <w:rPr>
          <w:lang w:val="en-US"/>
        </w:rPr>
        <w:t>,</w:t>
      </w:r>
      <w:r w:rsidRPr="004B2A9A">
        <w:rPr>
          <w:lang w:val="en-US"/>
        </w:rPr>
        <w:t xml:space="preserve"> and </w:t>
      </w:r>
      <w:r w:rsidR="007218D8" w:rsidRPr="004B2A9A">
        <w:rPr>
          <w:lang w:val="en-US"/>
        </w:rPr>
        <w:t>have influence on local politics and to campaign on local issues they deem important</w:t>
      </w:r>
      <w:r w:rsidRPr="004B2A9A">
        <w:rPr>
          <w:lang w:val="en-US"/>
        </w:rPr>
        <w:t xml:space="preserve"> on equal terms with other citizens</w:t>
      </w:r>
      <w:r w:rsidR="007218D8" w:rsidRPr="004B2A9A">
        <w:rPr>
          <w:lang w:val="en-US"/>
        </w:rPr>
        <w:t xml:space="preserve">. Their inability to take part in local politics limits their </w:t>
      </w:r>
      <w:r w:rsidR="00462DA3" w:rsidRPr="004B2A9A">
        <w:rPr>
          <w:lang w:val="en-US"/>
        </w:rPr>
        <w:t xml:space="preserve">participation in, and </w:t>
      </w:r>
      <w:r w:rsidR="007218D8" w:rsidRPr="004B2A9A">
        <w:rPr>
          <w:lang w:val="en-US"/>
        </w:rPr>
        <w:t xml:space="preserve">access to local </w:t>
      </w:r>
      <w:r w:rsidR="00462DA3" w:rsidRPr="004B2A9A">
        <w:rPr>
          <w:lang w:val="en-US"/>
        </w:rPr>
        <w:t>self-</w:t>
      </w:r>
      <w:r w:rsidR="007218D8" w:rsidRPr="004B2A9A">
        <w:rPr>
          <w:lang w:val="en-US"/>
        </w:rPr>
        <w:t>govern</w:t>
      </w:r>
      <w:r w:rsidRPr="004B2A9A">
        <w:rPr>
          <w:lang w:val="en-US"/>
        </w:rPr>
        <w:t>ance</w:t>
      </w:r>
      <w:r w:rsidR="00462DA3" w:rsidRPr="004B2A9A">
        <w:rPr>
          <w:lang w:val="en-US"/>
        </w:rPr>
        <w:t xml:space="preserve"> and decision-making. </w:t>
      </w:r>
    </w:p>
    <w:p w:rsidR="0006165B" w:rsidRDefault="007218D8" w:rsidP="00B009FA">
      <w:pPr>
        <w:pStyle w:val="SingleTxtG"/>
        <w:numPr>
          <w:ilvl w:val="0"/>
          <w:numId w:val="11"/>
        </w:numPr>
        <w:tabs>
          <w:tab w:val="clear" w:pos="2835"/>
        </w:tabs>
        <w:spacing w:line="240" w:lineRule="auto"/>
        <w:ind w:left="1134"/>
        <w:rPr>
          <w:lang w:val="en-US"/>
        </w:rPr>
      </w:pPr>
      <w:r w:rsidRPr="004B2A9A">
        <w:rPr>
          <w:lang w:val="en-US"/>
        </w:rPr>
        <w:lastRenderedPageBreak/>
        <w:t xml:space="preserve">As emphasized by his predecessor, the Special Rapporteur </w:t>
      </w:r>
      <w:r w:rsidR="007325F8" w:rsidRPr="004B2A9A">
        <w:rPr>
          <w:lang w:val="en-US"/>
        </w:rPr>
        <w:t>reiterates</w:t>
      </w:r>
      <w:r w:rsidRPr="004B2A9A">
        <w:rPr>
          <w:lang w:val="en-US"/>
        </w:rPr>
        <w:t xml:space="preserve"> the need to increase initiatives and promote mechanisms to engage </w:t>
      </w:r>
      <w:r w:rsidR="007401BE" w:rsidRPr="004B2A9A">
        <w:rPr>
          <w:lang w:val="en-US"/>
        </w:rPr>
        <w:t>IDPs</w:t>
      </w:r>
      <w:r w:rsidRPr="004B2A9A">
        <w:rPr>
          <w:lang w:val="en-US"/>
        </w:rPr>
        <w:t xml:space="preserve"> in consultative and participatory processes on issues affecting them</w:t>
      </w:r>
      <w:r w:rsidR="004319D1" w:rsidRPr="004319D1">
        <w:t xml:space="preserve"> </w:t>
      </w:r>
      <w:r w:rsidR="004319D1">
        <w:t>(A/HRC/16/43, para. 25)</w:t>
      </w:r>
      <w:r w:rsidR="00A112B8">
        <w:rPr>
          <w:lang w:val="en-US"/>
        </w:rPr>
        <w:t>.</w:t>
      </w:r>
      <w:r w:rsidR="00C85A4B" w:rsidRPr="004B2A9A">
        <w:rPr>
          <w:lang w:val="en-US"/>
        </w:rPr>
        <w:t xml:space="preserve"> </w:t>
      </w:r>
    </w:p>
    <w:p w:rsidR="0006165B" w:rsidRPr="0006165B" w:rsidRDefault="0006165B" w:rsidP="0006165B">
      <w:pPr>
        <w:pStyle w:val="H1G"/>
      </w:pPr>
      <w:r w:rsidRPr="0006165B">
        <w:tab/>
        <w:t>H.</w:t>
      </w:r>
      <w:r w:rsidRPr="0006165B">
        <w:tab/>
        <w:t>Specific needs</w:t>
      </w:r>
    </w:p>
    <w:p w:rsidR="0006165B" w:rsidRPr="0006165B" w:rsidRDefault="0006165B" w:rsidP="0006165B">
      <w:pPr>
        <w:pStyle w:val="H23G"/>
      </w:pPr>
      <w:r w:rsidRPr="0006165B">
        <w:tab/>
      </w:r>
      <w:r w:rsidRPr="0006165B">
        <w:tab/>
        <w:t>Internally displaced women</w:t>
      </w:r>
    </w:p>
    <w:p w:rsidR="0006165B" w:rsidRDefault="002913A6" w:rsidP="00B009FA">
      <w:pPr>
        <w:pStyle w:val="SingleTxtG"/>
        <w:numPr>
          <w:ilvl w:val="0"/>
          <w:numId w:val="11"/>
        </w:numPr>
        <w:tabs>
          <w:tab w:val="clear" w:pos="2835"/>
        </w:tabs>
        <w:spacing w:line="240" w:lineRule="auto"/>
        <w:ind w:left="1134"/>
        <w:rPr>
          <w:lang w:val="en-US"/>
        </w:rPr>
      </w:pPr>
      <w:r w:rsidRPr="0006165B">
        <w:rPr>
          <w:lang w:val="en-US"/>
        </w:rPr>
        <w:t>P</w:t>
      </w:r>
      <w:r w:rsidR="00643FCF" w:rsidRPr="0006165B">
        <w:rPr>
          <w:lang w:val="en-US"/>
        </w:rPr>
        <w:t>ublic engagement to promote gender</w:t>
      </w:r>
      <w:r w:rsidR="00CB4066">
        <w:rPr>
          <w:lang w:val="en-US"/>
        </w:rPr>
        <w:t xml:space="preserve"> </w:t>
      </w:r>
      <w:r w:rsidR="00643FCF" w:rsidRPr="0006165B">
        <w:rPr>
          <w:lang w:val="en-US"/>
        </w:rPr>
        <w:t>equality in all spheres including education, housing, the right to vote and livelihood opportunities</w:t>
      </w:r>
      <w:r w:rsidRPr="0006165B">
        <w:rPr>
          <w:lang w:val="en-US"/>
        </w:rPr>
        <w:t xml:space="preserve"> is </w:t>
      </w:r>
      <w:r w:rsidR="00CB4066">
        <w:rPr>
          <w:lang w:val="en-US"/>
        </w:rPr>
        <w:t>re</w:t>
      </w:r>
      <w:r w:rsidRPr="0006165B">
        <w:rPr>
          <w:lang w:val="en-US"/>
        </w:rPr>
        <w:t xml:space="preserve">assuring. However, </w:t>
      </w:r>
      <w:r w:rsidR="00643FCF" w:rsidRPr="0006165B">
        <w:rPr>
          <w:lang w:val="en-US"/>
        </w:rPr>
        <w:t xml:space="preserve">in practice, </w:t>
      </w:r>
      <w:r w:rsidR="00D07806" w:rsidRPr="0006165B">
        <w:rPr>
          <w:lang w:val="en-US"/>
        </w:rPr>
        <w:t>women’s</w:t>
      </w:r>
      <w:r w:rsidR="00643FCF" w:rsidRPr="0006165B">
        <w:rPr>
          <w:lang w:val="en-US"/>
        </w:rPr>
        <w:t xml:space="preserve"> participation remains limited. The Special Rapporteur encourages the Government to continue </w:t>
      </w:r>
      <w:proofErr w:type="spellStart"/>
      <w:r w:rsidR="00643FCF" w:rsidRPr="0006165B">
        <w:rPr>
          <w:lang w:val="en-US"/>
        </w:rPr>
        <w:t>program</w:t>
      </w:r>
      <w:r w:rsidR="00CA2D7D" w:rsidRPr="0006165B">
        <w:rPr>
          <w:lang w:val="en-US"/>
        </w:rPr>
        <w:t>me</w:t>
      </w:r>
      <w:r w:rsidR="00643FCF" w:rsidRPr="0006165B">
        <w:rPr>
          <w:lang w:val="en-US"/>
        </w:rPr>
        <w:t>s</w:t>
      </w:r>
      <w:proofErr w:type="spellEnd"/>
      <w:r w:rsidR="00643FCF" w:rsidRPr="0006165B">
        <w:rPr>
          <w:lang w:val="en-US"/>
        </w:rPr>
        <w:t xml:space="preserve"> aimed at strengthening such participation including entrepreneurship </w:t>
      </w:r>
      <w:proofErr w:type="spellStart"/>
      <w:r w:rsidR="00643FCF" w:rsidRPr="0006165B">
        <w:rPr>
          <w:lang w:val="en-US"/>
        </w:rPr>
        <w:t>program</w:t>
      </w:r>
      <w:r w:rsidR="00CA2D7D" w:rsidRPr="0006165B">
        <w:rPr>
          <w:lang w:val="en-US"/>
        </w:rPr>
        <w:t>me</w:t>
      </w:r>
      <w:r w:rsidR="00643FCF" w:rsidRPr="0006165B">
        <w:rPr>
          <w:lang w:val="en-US"/>
        </w:rPr>
        <w:t>s</w:t>
      </w:r>
      <w:proofErr w:type="spellEnd"/>
      <w:r w:rsidR="00643FCF" w:rsidRPr="0006165B">
        <w:rPr>
          <w:lang w:val="en-US"/>
        </w:rPr>
        <w:t xml:space="preserve"> launched in partnership with the European Union</w:t>
      </w:r>
      <w:r w:rsidR="00A112B8">
        <w:rPr>
          <w:lang w:val="en-US"/>
        </w:rPr>
        <w:t>.</w:t>
      </w:r>
      <w:r w:rsidR="00643FCF" w:rsidRPr="00A112B8">
        <w:rPr>
          <w:rStyle w:val="FootnoteReference"/>
        </w:rPr>
        <w:footnoteReference w:id="28"/>
      </w:r>
    </w:p>
    <w:p w:rsidR="0006165B" w:rsidRDefault="0044500F" w:rsidP="00004093">
      <w:pPr>
        <w:pStyle w:val="SingleTxtG"/>
        <w:numPr>
          <w:ilvl w:val="0"/>
          <w:numId w:val="11"/>
        </w:numPr>
        <w:tabs>
          <w:tab w:val="clear" w:pos="2835"/>
        </w:tabs>
        <w:spacing w:line="240" w:lineRule="auto"/>
        <w:ind w:left="1134"/>
        <w:rPr>
          <w:lang w:val="en-US"/>
        </w:rPr>
      </w:pPr>
      <w:r w:rsidRPr="0006165B">
        <w:rPr>
          <w:lang w:val="en-US"/>
        </w:rPr>
        <w:t xml:space="preserve">On her mission to Azerbaijan in December 2013, </w:t>
      </w:r>
      <w:r w:rsidR="00614742" w:rsidRPr="0006165B">
        <w:rPr>
          <w:lang w:val="en-US"/>
        </w:rPr>
        <w:t xml:space="preserve">the Special Rapporteur on </w:t>
      </w:r>
      <w:r w:rsidR="00CB4066">
        <w:rPr>
          <w:lang w:val="en-US"/>
        </w:rPr>
        <w:t>v</w:t>
      </w:r>
      <w:r w:rsidR="00614742" w:rsidRPr="0006165B">
        <w:rPr>
          <w:lang w:val="en-US"/>
        </w:rPr>
        <w:t xml:space="preserve">iolence against </w:t>
      </w:r>
      <w:r w:rsidR="00CB4066">
        <w:rPr>
          <w:lang w:val="en-US"/>
        </w:rPr>
        <w:t>w</w:t>
      </w:r>
      <w:r w:rsidR="00614742" w:rsidRPr="0006165B">
        <w:rPr>
          <w:lang w:val="en-US"/>
        </w:rPr>
        <w:t>omen</w:t>
      </w:r>
      <w:r w:rsidR="00CB4066">
        <w:rPr>
          <w:lang w:val="en-US"/>
        </w:rPr>
        <w:t>, its causes and consequences</w:t>
      </w:r>
      <w:r w:rsidR="00614742" w:rsidRPr="0006165B">
        <w:rPr>
          <w:lang w:val="en-US"/>
        </w:rPr>
        <w:t xml:space="preserve"> </w:t>
      </w:r>
      <w:r w:rsidRPr="0006165B">
        <w:rPr>
          <w:lang w:val="en-US"/>
        </w:rPr>
        <w:t xml:space="preserve">reported that </w:t>
      </w:r>
      <w:r w:rsidR="00CA2D7D" w:rsidRPr="0006165B">
        <w:rPr>
          <w:lang w:val="en-US"/>
        </w:rPr>
        <w:t>internally displaced</w:t>
      </w:r>
      <w:r w:rsidR="00B4558C" w:rsidRPr="0006165B">
        <w:rPr>
          <w:lang w:val="en-US"/>
        </w:rPr>
        <w:t xml:space="preserve"> women experience</w:t>
      </w:r>
      <w:r w:rsidR="00CB4066">
        <w:rPr>
          <w:lang w:val="en-US"/>
        </w:rPr>
        <w:t>d</w:t>
      </w:r>
      <w:r w:rsidR="00B4558C" w:rsidRPr="0006165B">
        <w:rPr>
          <w:lang w:val="en-US"/>
        </w:rPr>
        <w:t xml:space="preserve"> higher rates of </w:t>
      </w:r>
      <w:r w:rsidR="00EB3732" w:rsidRPr="0006165B">
        <w:rPr>
          <w:lang w:val="en-US"/>
        </w:rPr>
        <w:t xml:space="preserve">intimate partner violence </w:t>
      </w:r>
      <w:r w:rsidR="00B4558C" w:rsidRPr="0006165B">
        <w:rPr>
          <w:lang w:val="en-US"/>
        </w:rPr>
        <w:t>than their counter</w:t>
      </w:r>
      <w:r w:rsidR="00EB3732" w:rsidRPr="0006165B">
        <w:rPr>
          <w:lang w:val="en-US"/>
        </w:rPr>
        <w:t>parts in the general population</w:t>
      </w:r>
      <w:r w:rsidR="00CB4066" w:rsidRPr="00CB4066">
        <w:t xml:space="preserve"> </w:t>
      </w:r>
      <w:r w:rsidR="00CB4066">
        <w:t>(A/HCR/16/43/Add.2, para. 8)</w:t>
      </w:r>
      <w:r w:rsidR="00A112B8">
        <w:rPr>
          <w:lang w:val="en-US"/>
        </w:rPr>
        <w:t>.</w:t>
      </w:r>
    </w:p>
    <w:p w:rsidR="0006165B" w:rsidRDefault="009936A5" w:rsidP="008F619A">
      <w:pPr>
        <w:pStyle w:val="SingleTxtG"/>
        <w:numPr>
          <w:ilvl w:val="0"/>
          <w:numId w:val="11"/>
        </w:numPr>
        <w:tabs>
          <w:tab w:val="clear" w:pos="2835"/>
        </w:tabs>
        <w:spacing w:line="240" w:lineRule="auto"/>
        <w:ind w:left="1134"/>
        <w:rPr>
          <w:lang w:val="en-US"/>
        </w:rPr>
      </w:pPr>
      <w:r w:rsidRPr="0006165B">
        <w:rPr>
          <w:lang w:val="en-US"/>
        </w:rPr>
        <w:t xml:space="preserve">In addition, women’s access to employment, their participation in public life and decision-making, </w:t>
      </w:r>
      <w:r w:rsidR="00CB4066">
        <w:rPr>
          <w:lang w:val="en-US"/>
        </w:rPr>
        <w:t xml:space="preserve">and </w:t>
      </w:r>
      <w:r w:rsidRPr="0006165B">
        <w:rPr>
          <w:lang w:val="en-US"/>
        </w:rPr>
        <w:t>their access to reproductive health services remain a concern</w:t>
      </w:r>
      <w:r w:rsidR="00C053CD" w:rsidRPr="0006165B">
        <w:rPr>
          <w:lang w:val="en-US"/>
        </w:rPr>
        <w:t xml:space="preserve"> as noted</w:t>
      </w:r>
      <w:r w:rsidR="0044500F" w:rsidRPr="0006165B">
        <w:rPr>
          <w:lang w:val="en-US"/>
        </w:rPr>
        <w:t xml:space="preserve"> </w:t>
      </w:r>
      <w:r w:rsidR="00CB4066">
        <w:rPr>
          <w:lang w:val="en-US"/>
        </w:rPr>
        <w:t>in</w:t>
      </w:r>
      <w:r w:rsidR="00CB4066" w:rsidRPr="0006165B">
        <w:rPr>
          <w:lang w:val="en-US"/>
        </w:rPr>
        <w:t xml:space="preserve"> </w:t>
      </w:r>
      <w:r w:rsidR="00CA2D7D" w:rsidRPr="0006165B">
        <w:rPr>
          <w:lang w:val="en-US"/>
        </w:rPr>
        <w:t xml:space="preserve">the section on </w:t>
      </w:r>
      <w:r w:rsidR="001866DA" w:rsidRPr="0006165B">
        <w:rPr>
          <w:lang w:val="en-US"/>
        </w:rPr>
        <w:t>the right to health</w:t>
      </w:r>
      <w:r w:rsidR="00C053CD" w:rsidRPr="0006165B">
        <w:rPr>
          <w:lang w:val="en-US"/>
        </w:rPr>
        <w:t xml:space="preserve"> above</w:t>
      </w:r>
      <w:r w:rsidRPr="0006165B">
        <w:rPr>
          <w:lang w:val="en-US"/>
        </w:rPr>
        <w:t xml:space="preserve">. </w:t>
      </w:r>
      <w:r w:rsidR="001866DA" w:rsidRPr="0006165B">
        <w:rPr>
          <w:lang w:val="en-US"/>
        </w:rPr>
        <w:t>M</w:t>
      </w:r>
      <w:r w:rsidR="00106ADD" w:rsidRPr="0006165B">
        <w:rPr>
          <w:lang w:val="en-US"/>
        </w:rPr>
        <w:t xml:space="preserve">en </w:t>
      </w:r>
      <w:r w:rsidR="00CB4066">
        <w:rPr>
          <w:lang w:val="en-US"/>
        </w:rPr>
        <w:t>are</w:t>
      </w:r>
      <w:r w:rsidR="00CB4066" w:rsidRPr="0006165B">
        <w:rPr>
          <w:lang w:val="en-US"/>
        </w:rPr>
        <w:t xml:space="preserve"> </w:t>
      </w:r>
      <w:r w:rsidR="00106ADD" w:rsidRPr="0006165B">
        <w:rPr>
          <w:lang w:val="en-US"/>
        </w:rPr>
        <w:t xml:space="preserve">generally considered as the main breadwinners in IDP communities and in general </w:t>
      </w:r>
      <w:r w:rsidR="000C5C78" w:rsidRPr="0006165B">
        <w:rPr>
          <w:lang w:val="en-US"/>
        </w:rPr>
        <w:t>internally displaced</w:t>
      </w:r>
      <w:r w:rsidR="00106ADD" w:rsidRPr="0006165B">
        <w:rPr>
          <w:lang w:val="en-US"/>
        </w:rPr>
        <w:t xml:space="preserve"> women </w:t>
      </w:r>
      <w:r w:rsidR="00CB4066">
        <w:rPr>
          <w:lang w:val="en-US"/>
        </w:rPr>
        <w:t>are</w:t>
      </w:r>
      <w:r w:rsidR="00CB4066" w:rsidRPr="0006165B">
        <w:rPr>
          <w:lang w:val="en-US"/>
        </w:rPr>
        <w:t xml:space="preserve"> </w:t>
      </w:r>
      <w:r w:rsidR="00106ADD" w:rsidRPr="0006165B">
        <w:rPr>
          <w:lang w:val="en-US"/>
        </w:rPr>
        <w:t xml:space="preserve">reported not to take part in income-generating activities. The main reason cited </w:t>
      </w:r>
      <w:r w:rsidR="00CB4066">
        <w:rPr>
          <w:lang w:val="en-US"/>
        </w:rPr>
        <w:t>is</w:t>
      </w:r>
      <w:r w:rsidR="00CB4066" w:rsidRPr="0006165B">
        <w:rPr>
          <w:lang w:val="en-US"/>
        </w:rPr>
        <w:t xml:space="preserve"> </w:t>
      </w:r>
      <w:r w:rsidR="00106ADD" w:rsidRPr="0006165B">
        <w:rPr>
          <w:lang w:val="en-US"/>
        </w:rPr>
        <w:t>the need for women to stay at home and take care of their children</w:t>
      </w:r>
      <w:r w:rsidR="005008C9" w:rsidRPr="0006165B">
        <w:rPr>
          <w:lang w:val="en-US"/>
        </w:rPr>
        <w:t>. Adult women stated that men generally decided on the use of family resources and some women felt that th</w:t>
      </w:r>
      <w:r w:rsidR="00CB4066">
        <w:rPr>
          <w:lang w:val="en-US"/>
        </w:rPr>
        <w:t>at</w:t>
      </w:r>
      <w:r w:rsidR="005008C9" w:rsidRPr="0006165B">
        <w:rPr>
          <w:lang w:val="en-US"/>
        </w:rPr>
        <w:t xml:space="preserve"> contributed further </w:t>
      </w:r>
      <w:r w:rsidR="001866DA" w:rsidRPr="0006165B">
        <w:rPr>
          <w:lang w:val="en-US"/>
        </w:rPr>
        <w:t xml:space="preserve">to their </w:t>
      </w:r>
      <w:r w:rsidR="005008C9" w:rsidRPr="0006165B">
        <w:rPr>
          <w:lang w:val="en-US"/>
        </w:rPr>
        <w:t>marginalization and isolation from economic and social life</w:t>
      </w:r>
      <w:r w:rsidR="00A112B8">
        <w:rPr>
          <w:lang w:val="en-US"/>
        </w:rPr>
        <w:t>.</w:t>
      </w:r>
      <w:r w:rsidR="00106ADD" w:rsidRPr="00A112B8">
        <w:rPr>
          <w:rStyle w:val="FootnoteReference"/>
        </w:rPr>
        <w:footnoteReference w:id="29"/>
      </w:r>
    </w:p>
    <w:p w:rsidR="0006165B" w:rsidRDefault="00B234B6" w:rsidP="00B15A41">
      <w:pPr>
        <w:pStyle w:val="SingleTxtG"/>
        <w:numPr>
          <w:ilvl w:val="0"/>
          <w:numId w:val="11"/>
        </w:numPr>
        <w:tabs>
          <w:tab w:val="clear" w:pos="2835"/>
        </w:tabs>
        <w:spacing w:line="240" w:lineRule="auto"/>
        <w:ind w:left="1134"/>
        <w:rPr>
          <w:lang w:val="en-US"/>
        </w:rPr>
      </w:pPr>
      <w:r w:rsidRPr="0006165B">
        <w:rPr>
          <w:lang w:val="en-US"/>
        </w:rPr>
        <w:t>W</w:t>
      </w:r>
      <w:r w:rsidR="005008C9" w:rsidRPr="0006165B">
        <w:rPr>
          <w:lang w:val="en-US"/>
        </w:rPr>
        <w:t>omen’s access to health</w:t>
      </w:r>
      <w:r w:rsidR="001E357E">
        <w:rPr>
          <w:lang w:val="en-US"/>
        </w:rPr>
        <w:t xml:space="preserve"> care</w:t>
      </w:r>
      <w:r w:rsidR="007B5857" w:rsidRPr="0006165B">
        <w:rPr>
          <w:lang w:val="en-US"/>
        </w:rPr>
        <w:t>,</w:t>
      </w:r>
      <w:r w:rsidR="005008C9" w:rsidRPr="0006165B">
        <w:rPr>
          <w:lang w:val="en-US"/>
        </w:rPr>
        <w:t xml:space="preserve"> and in particular to reproductive health</w:t>
      </w:r>
      <w:r w:rsidR="00B25B74" w:rsidRPr="0006165B">
        <w:rPr>
          <w:lang w:val="en-US"/>
        </w:rPr>
        <w:t xml:space="preserve"> </w:t>
      </w:r>
      <w:r w:rsidRPr="0006165B">
        <w:rPr>
          <w:lang w:val="en-US"/>
        </w:rPr>
        <w:t>care</w:t>
      </w:r>
      <w:r w:rsidR="007B5857" w:rsidRPr="0006165B">
        <w:rPr>
          <w:lang w:val="en-US"/>
        </w:rPr>
        <w:t>,</w:t>
      </w:r>
      <w:r w:rsidRPr="0006165B">
        <w:rPr>
          <w:lang w:val="en-US"/>
        </w:rPr>
        <w:t xml:space="preserve"> has already been urgently called for above. </w:t>
      </w:r>
      <w:r w:rsidR="00905097">
        <w:rPr>
          <w:lang w:val="en-US"/>
        </w:rPr>
        <w:t>Related</w:t>
      </w:r>
      <w:r w:rsidRPr="0006165B">
        <w:rPr>
          <w:lang w:val="en-US"/>
        </w:rPr>
        <w:t xml:space="preserve"> is the issue of </w:t>
      </w:r>
      <w:r w:rsidR="00B25B74" w:rsidRPr="0006165B">
        <w:rPr>
          <w:lang w:val="en-US"/>
        </w:rPr>
        <w:t>family planning</w:t>
      </w:r>
      <w:r w:rsidR="005008C9" w:rsidRPr="0006165B">
        <w:rPr>
          <w:lang w:val="en-US"/>
        </w:rPr>
        <w:t xml:space="preserve">. </w:t>
      </w:r>
      <w:r w:rsidRPr="0006165B">
        <w:rPr>
          <w:lang w:val="en-US"/>
        </w:rPr>
        <w:t>C</w:t>
      </w:r>
      <w:r w:rsidR="00B25B74" w:rsidRPr="0006165B">
        <w:rPr>
          <w:lang w:val="en-US"/>
        </w:rPr>
        <w:t xml:space="preserve">oncern </w:t>
      </w:r>
      <w:r w:rsidRPr="0006165B">
        <w:rPr>
          <w:lang w:val="en-US"/>
        </w:rPr>
        <w:t xml:space="preserve">for the latter </w:t>
      </w:r>
      <w:r w:rsidR="00B25B74" w:rsidRPr="0006165B">
        <w:rPr>
          <w:lang w:val="en-US"/>
        </w:rPr>
        <w:t xml:space="preserve">was raised </w:t>
      </w:r>
      <w:r w:rsidR="001E357E">
        <w:rPr>
          <w:lang w:val="en-US"/>
        </w:rPr>
        <w:t>with</w:t>
      </w:r>
      <w:r w:rsidR="001E357E" w:rsidRPr="0006165B">
        <w:rPr>
          <w:lang w:val="en-US"/>
        </w:rPr>
        <w:t xml:space="preserve"> </w:t>
      </w:r>
      <w:r w:rsidR="00B25B74" w:rsidRPr="0006165B">
        <w:rPr>
          <w:lang w:val="en-US"/>
        </w:rPr>
        <w:t xml:space="preserve">the Special Rapporteur by </w:t>
      </w:r>
      <w:r w:rsidR="005008C9" w:rsidRPr="0006165B">
        <w:rPr>
          <w:lang w:val="en-US"/>
        </w:rPr>
        <w:t>UNFPA</w:t>
      </w:r>
      <w:r w:rsidR="00B25B74" w:rsidRPr="0006165B">
        <w:rPr>
          <w:lang w:val="en-US"/>
        </w:rPr>
        <w:t xml:space="preserve"> as well as UNHCR</w:t>
      </w:r>
      <w:r w:rsidR="005008C9" w:rsidRPr="0006165B">
        <w:rPr>
          <w:lang w:val="en-US"/>
        </w:rPr>
        <w:t xml:space="preserve">. According to the UNHCR participatory assessment, in all locations visited, limited access to both reproductive health services and information about reproductive health issues </w:t>
      </w:r>
      <w:r w:rsidRPr="0006165B">
        <w:rPr>
          <w:lang w:val="en-US"/>
        </w:rPr>
        <w:t xml:space="preserve">was raised </w:t>
      </w:r>
      <w:r w:rsidR="005008C9" w:rsidRPr="0006165B">
        <w:rPr>
          <w:lang w:val="en-US"/>
        </w:rPr>
        <w:t>by all groups of females between 14 and 60</w:t>
      </w:r>
      <w:r w:rsidR="005D1232">
        <w:rPr>
          <w:lang w:val="en-US"/>
        </w:rPr>
        <w:t> </w:t>
      </w:r>
      <w:r w:rsidR="005008C9" w:rsidRPr="0006165B">
        <w:rPr>
          <w:lang w:val="en-US"/>
        </w:rPr>
        <w:t>years old as well as some of the younger men (18</w:t>
      </w:r>
      <w:r w:rsidR="00BA433F">
        <w:rPr>
          <w:lang w:val="en-US"/>
        </w:rPr>
        <w:t>–</w:t>
      </w:r>
      <w:r w:rsidR="005008C9" w:rsidRPr="0006165B">
        <w:rPr>
          <w:lang w:val="en-US"/>
        </w:rPr>
        <w:t>24, 25</w:t>
      </w:r>
      <w:r w:rsidR="00BA433F">
        <w:rPr>
          <w:lang w:val="en-US"/>
        </w:rPr>
        <w:t>–</w:t>
      </w:r>
      <w:r w:rsidR="005008C9" w:rsidRPr="0006165B">
        <w:rPr>
          <w:lang w:val="en-US"/>
        </w:rPr>
        <w:t>39)</w:t>
      </w:r>
      <w:r w:rsidR="00B25B74" w:rsidRPr="0006165B">
        <w:rPr>
          <w:lang w:val="en-US"/>
        </w:rPr>
        <w:t xml:space="preserve">. In addition, </w:t>
      </w:r>
      <w:r w:rsidR="00403CD5" w:rsidRPr="0006165B">
        <w:rPr>
          <w:lang w:val="en-US"/>
        </w:rPr>
        <w:t xml:space="preserve">internally displaced </w:t>
      </w:r>
      <w:r w:rsidR="00B25B74" w:rsidRPr="0006165B">
        <w:rPr>
          <w:lang w:val="en-US"/>
        </w:rPr>
        <w:t>women</w:t>
      </w:r>
      <w:r w:rsidR="00436BCD" w:rsidRPr="0006165B">
        <w:rPr>
          <w:lang w:val="en-US"/>
        </w:rPr>
        <w:t xml:space="preserve"> in rural areas</w:t>
      </w:r>
      <w:r w:rsidR="00B25B74" w:rsidRPr="0006165B">
        <w:rPr>
          <w:lang w:val="en-US"/>
        </w:rPr>
        <w:t xml:space="preserve"> usually have to travel far to give birth </w:t>
      </w:r>
      <w:r w:rsidR="001E357E">
        <w:rPr>
          <w:lang w:val="en-US"/>
        </w:rPr>
        <w:t>owing</w:t>
      </w:r>
      <w:r w:rsidR="001E357E" w:rsidRPr="0006165B">
        <w:rPr>
          <w:lang w:val="en-US"/>
        </w:rPr>
        <w:t xml:space="preserve"> </w:t>
      </w:r>
      <w:r w:rsidR="00B25B74" w:rsidRPr="0006165B">
        <w:rPr>
          <w:lang w:val="en-US"/>
        </w:rPr>
        <w:t xml:space="preserve">to a lack of </w:t>
      </w:r>
      <w:r w:rsidRPr="0006165B">
        <w:rPr>
          <w:lang w:val="en-US"/>
        </w:rPr>
        <w:t xml:space="preserve">maternal care </w:t>
      </w:r>
      <w:r w:rsidR="00B25B74" w:rsidRPr="0006165B">
        <w:rPr>
          <w:lang w:val="en-US"/>
        </w:rPr>
        <w:t>facilities nearby. All women interviewed also mentioned that abortion was the only form of birth control</w:t>
      </w:r>
      <w:r w:rsidR="00A112B8">
        <w:rPr>
          <w:lang w:val="en-US"/>
        </w:rPr>
        <w:t>.</w:t>
      </w:r>
      <w:r w:rsidR="007076F1" w:rsidRPr="00A112B8">
        <w:rPr>
          <w:rStyle w:val="FootnoteReference"/>
        </w:rPr>
        <w:footnoteReference w:id="30"/>
      </w:r>
      <w:r w:rsidR="00B25B74" w:rsidRPr="0006165B">
        <w:rPr>
          <w:lang w:val="en-US"/>
        </w:rPr>
        <w:t xml:space="preserve"> </w:t>
      </w:r>
      <w:r w:rsidR="00564CCC" w:rsidRPr="0006165B">
        <w:rPr>
          <w:lang w:val="en-US"/>
        </w:rPr>
        <w:t xml:space="preserve">Abortion must </w:t>
      </w:r>
      <w:r w:rsidR="00403CD5" w:rsidRPr="0006165B">
        <w:rPr>
          <w:lang w:val="en-US"/>
        </w:rPr>
        <w:t xml:space="preserve">not </w:t>
      </w:r>
      <w:r w:rsidR="00564CCC" w:rsidRPr="0006165B">
        <w:rPr>
          <w:lang w:val="en-US"/>
        </w:rPr>
        <w:t>be a form of birth control; it</w:t>
      </w:r>
      <w:r w:rsidR="006E4DB4" w:rsidRPr="0006165B">
        <w:rPr>
          <w:lang w:val="en-US"/>
        </w:rPr>
        <w:t xml:space="preserve"> carries risks for the </w:t>
      </w:r>
      <w:r w:rsidR="00564CCC" w:rsidRPr="0006165B">
        <w:rPr>
          <w:lang w:val="en-US"/>
        </w:rPr>
        <w:t>health</w:t>
      </w:r>
      <w:r w:rsidR="001E357E">
        <w:rPr>
          <w:lang w:val="en-US"/>
        </w:rPr>
        <w:t>,</w:t>
      </w:r>
      <w:r w:rsidR="00564CCC" w:rsidRPr="0006165B">
        <w:rPr>
          <w:lang w:val="en-US"/>
        </w:rPr>
        <w:t xml:space="preserve"> and </w:t>
      </w:r>
      <w:r w:rsidR="001E357E">
        <w:rPr>
          <w:lang w:val="en-US"/>
        </w:rPr>
        <w:t xml:space="preserve">especially the </w:t>
      </w:r>
      <w:r w:rsidR="006E4DB4" w:rsidRPr="0006165B">
        <w:rPr>
          <w:lang w:val="en-US"/>
        </w:rPr>
        <w:t>reproductive health</w:t>
      </w:r>
      <w:r w:rsidR="001E357E">
        <w:rPr>
          <w:lang w:val="en-US"/>
        </w:rPr>
        <w:t>,</w:t>
      </w:r>
      <w:r w:rsidR="006E4DB4" w:rsidRPr="0006165B">
        <w:rPr>
          <w:lang w:val="en-US"/>
        </w:rPr>
        <w:t xml:space="preserve"> of women and their psychological well</w:t>
      </w:r>
      <w:r w:rsidR="001E357E">
        <w:rPr>
          <w:lang w:val="en-US"/>
        </w:rPr>
        <w:t>-</w:t>
      </w:r>
      <w:r w:rsidR="006E4DB4" w:rsidRPr="0006165B">
        <w:rPr>
          <w:lang w:val="en-US"/>
        </w:rPr>
        <w:t>being. Adequate provision has to be made for family planning and reproductive health care for women and men.</w:t>
      </w:r>
    </w:p>
    <w:p w:rsidR="0006165B" w:rsidRDefault="00106ADD" w:rsidP="0006165B">
      <w:pPr>
        <w:pStyle w:val="SingleTxtG"/>
        <w:numPr>
          <w:ilvl w:val="0"/>
          <w:numId w:val="11"/>
        </w:numPr>
        <w:tabs>
          <w:tab w:val="clear" w:pos="2835"/>
        </w:tabs>
        <w:spacing w:line="240" w:lineRule="auto"/>
        <w:ind w:left="1134"/>
        <w:rPr>
          <w:lang w:val="en-US"/>
        </w:rPr>
      </w:pPr>
      <w:r w:rsidRPr="0006165B">
        <w:rPr>
          <w:lang w:val="en-US"/>
        </w:rPr>
        <w:t xml:space="preserve">The Special Rapporteur adds his voice to those of the </w:t>
      </w:r>
      <w:r w:rsidR="00B4558C" w:rsidRPr="0006165B">
        <w:rPr>
          <w:lang w:val="en-US"/>
        </w:rPr>
        <w:t>C</w:t>
      </w:r>
      <w:r w:rsidR="003A3210" w:rsidRPr="0006165B">
        <w:rPr>
          <w:lang w:val="en-US"/>
        </w:rPr>
        <w:t>ommittee on the Elimination of Discrimination against Women</w:t>
      </w:r>
      <w:r w:rsidR="001E357E" w:rsidRPr="001E357E">
        <w:t xml:space="preserve"> </w:t>
      </w:r>
      <w:r w:rsidR="001E357E">
        <w:t>(CEDAW/C/AZE/CO/4, para. 38)</w:t>
      </w:r>
      <w:r w:rsidR="003A3210" w:rsidRPr="0006165B">
        <w:rPr>
          <w:lang w:val="en-US"/>
        </w:rPr>
        <w:t xml:space="preserve"> and the </w:t>
      </w:r>
      <w:r w:rsidR="00B4558C" w:rsidRPr="0006165B">
        <w:rPr>
          <w:lang w:val="en-US"/>
        </w:rPr>
        <w:t>S</w:t>
      </w:r>
      <w:r w:rsidR="003A3210" w:rsidRPr="0006165B">
        <w:rPr>
          <w:lang w:val="en-US"/>
        </w:rPr>
        <w:t>pecial Rapporteur on violence against women</w:t>
      </w:r>
      <w:r w:rsidR="003A3210" w:rsidRPr="00A112B8">
        <w:rPr>
          <w:rStyle w:val="FootnoteReference"/>
        </w:rPr>
        <w:footnoteReference w:id="31"/>
      </w:r>
      <w:r w:rsidRPr="0006165B">
        <w:rPr>
          <w:lang w:val="en-US"/>
        </w:rPr>
        <w:t xml:space="preserve"> and </w:t>
      </w:r>
      <w:r w:rsidR="00564CCC" w:rsidRPr="0006165B">
        <w:rPr>
          <w:lang w:val="en-US"/>
        </w:rPr>
        <w:t>encourages</w:t>
      </w:r>
      <w:r w:rsidRPr="0006165B">
        <w:rPr>
          <w:lang w:val="en-US"/>
        </w:rPr>
        <w:t xml:space="preserve"> </w:t>
      </w:r>
      <w:r w:rsidR="003A3210" w:rsidRPr="0006165B">
        <w:rPr>
          <w:lang w:val="en-US"/>
        </w:rPr>
        <w:t xml:space="preserve">the Government </w:t>
      </w:r>
      <w:r w:rsidRPr="0006165B">
        <w:rPr>
          <w:lang w:val="en-US"/>
        </w:rPr>
        <w:t>to</w:t>
      </w:r>
      <w:r w:rsidR="00B4558C" w:rsidRPr="0006165B">
        <w:rPr>
          <w:lang w:val="en-US"/>
        </w:rPr>
        <w:t xml:space="preserve"> implement measures to improve access to ed</w:t>
      </w:r>
      <w:r w:rsidR="00B25B74" w:rsidRPr="0006165B">
        <w:rPr>
          <w:lang w:val="en-US"/>
        </w:rPr>
        <w:t>ucation, employment and</w:t>
      </w:r>
      <w:r w:rsidR="00B4558C" w:rsidRPr="0006165B">
        <w:rPr>
          <w:lang w:val="en-US"/>
        </w:rPr>
        <w:t xml:space="preserve"> health </w:t>
      </w:r>
      <w:r w:rsidR="00564CCC" w:rsidRPr="0006165B">
        <w:rPr>
          <w:lang w:val="en-US"/>
        </w:rPr>
        <w:t xml:space="preserve">and reproductive health care </w:t>
      </w:r>
      <w:r w:rsidR="00B4558C" w:rsidRPr="0006165B">
        <w:rPr>
          <w:lang w:val="en-US"/>
        </w:rPr>
        <w:t>for</w:t>
      </w:r>
      <w:r w:rsidR="0057205C" w:rsidRPr="0006165B">
        <w:rPr>
          <w:lang w:val="en-US"/>
        </w:rPr>
        <w:t xml:space="preserve"> </w:t>
      </w:r>
      <w:r w:rsidR="00403CD5" w:rsidRPr="0006165B">
        <w:rPr>
          <w:lang w:val="en-US"/>
        </w:rPr>
        <w:t xml:space="preserve">internally displaced </w:t>
      </w:r>
      <w:r w:rsidR="00B4558C" w:rsidRPr="0006165B">
        <w:rPr>
          <w:lang w:val="en-US"/>
        </w:rPr>
        <w:t xml:space="preserve">women and girls, and to consult </w:t>
      </w:r>
      <w:r w:rsidR="0057205C" w:rsidRPr="0006165B">
        <w:rPr>
          <w:lang w:val="en-US"/>
        </w:rPr>
        <w:t>them</w:t>
      </w:r>
      <w:r w:rsidR="00B4558C" w:rsidRPr="0006165B">
        <w:rPr>
          <w:lang w:val="en-US"/>
        </w:rPr>
        <w:t xml:space="preserve"> on </w:t>
      </w:r>
      <w:r w:rsidR="00564CCC" w:rsidRPr="0006165B">
        <w:rPr>
          <w:lang w:val="en-US"/>
        </w:rPr>
        <w:t xml:space="preserve">their specific needs and </w:t>
      </w:r>
      <w:r w:rsidR="00B25B74" w:rsidRPr="0006165B">
        <w:rPr>
          <w:lang w:val="en-US"/>
        </w:rPr>
        <w:t xml:space="preserve">all processes </w:t>
      </w:r>
      <w:r w:rsidR="0057205C" w:rsidRPr="0006165B">
        <w:rPr>
          <w:lang w:val="en-US"/>
        </w:rPr>
        <w:t xml:space="preserve">that </w:t>
      </w:r>
      <w:r w:rsidR="00B25B74" w:rsidRPr="0006165B">
        <w:rPr>
          <w:lang w:val="en-US"/>
        </w:rPr>
        <w:t>affect them</w:t>
      </w:r>
      <w:r w:rsidR="00B4558C" w:rsidRPr="0006165B">
        <w:rPr>
          <w:lang w:val="en-US"/>
        </w:rPr>
        <w:t>.</w:t>
      </w:r>
      <w:r w:rsidR="00B30C45" w:rsidRPr="0006165B">
        <w:rPr>
          <w:lang w:val="en-US"/>
        </w:rPr>
        <w:t xml:space="preserve"> </w:t>
      </w:r>
      <w:r w:rsidR="00B25B74" w:rsidRPr="0006165B">
        <w:rPr>
          <w:lang w:val="en-US"/>
        </w:rPr>
        <w:t xml:space="preserve">All </w:t>
      </w:r>
      <w:r w:rsidR="00A92B7E">
        <w:rPr>
          <w:lang w:val="en-US"/>
        </w:rPr>
        <w:t xml:space="preserve">the </w:t>
      </w:r>
      <w:r w:rsidR="00B30C45" w:rsidRPr="0006165B">
        <w:rPr>
          <w:lang w:val="en-US"/>
        </w:rPr>
        <w:t xml:space="preserve">necessary </w:t>
      </w:r>
      <w:r w:rsidR="00B4558C" w:rsidRPr="0006165B">
        <w:rPr>
          <w:lang w:val="en-US"/>
        </w:rPr>
        <w:t xml:space="preserve">measures </w:t>
      </w:r>
      <w:r w:rsidR="00B30C45" w:rsidRPr="0006165B">
        <w:rPr>
          <w:lang w:val="en-US"/>
        </w:rPr>
        <w:t xml:space="preserve">should be taken </w:t>
      </w:r>
      <w:r w:rsidR="00B4558C" w:rsidRPr="0006165B">
        <w:rPr>
          <w:lang w:val="en-US"/>
        </w:rPr>
        <w:t xml:space="preserve">to increase </w:t>
      </w:r>
      <w:r w:rsidR="00B25B74" w:rsidRPr="0006165B">
        <w:rPr>
          <w:lang w:val="en-US"/>
        </w:rPr>
        <w:t>women’s</w:t>
      </w:r>
      <w:r w:rsidR="00B4558C" w:rsidRPr="0006165B">
        <w:rPr>
          <w:lang w:val="en-US"/>
        </w:rPr>
        <w:t xml:space="preserve"> self-reliance</w:t>
      </w:r>
      <w:r w:rsidR="00A92B7E">
        <w:rPr>
          <w:lang w:val="en-US"/>
        </w:rPr>
        <w:t>,</w:t>
      </w:r>
      <w:r w:rsidR="00B4558C" w:rsidRPr="0006165B">
        <w:rPr>
          <w:lang w:val="en-US"/>
        </w:rPr>
        <w:t xml:space="preserve"> </w:t>
      </w:r>
      <w:r w:rsidR="00A92B7E">
        <w:rPr>
          <w:lang w:val="en-US"/>
        </w:rPr>
        <w:t xml:space="preserve">the </w:t>
      </w:r>
      <w:r w:rsidR="00B4558C" w:rsidRPr="0006165B">
        <w:rPr>
          <w:lang w:val="en-US"/>
        </w:rPr>
        <w:t xml:space="preserve">quality of their </w:t>
      </w:r>
      <w:r w:rsidR="00B30C45" w:rsidRPr="0006165B">
        <w:rPr>
          <w:lang w:val="en-US"/>
        </w:rPr>
        <w:t>well</w:t>
      </w:r>
      <w:r w:rsidR="00A92B7E">
        <w:rPr>
          <w:lang w:val="en-US"/>
        </w:rPr>
        <w:t>-</w:t>
      </w:r>
      <w:r w:rsidR="00B30C45" w:rsidRPr="0006165B">
        <w:rPr>
          <w:lang w:val="en-US"/>
        </w:rPr>
        <w:t xml:space="preserve">being and </w:t>
      </w:r>
      <w:r w:rsidR="00B4558C" w:rsidRPr="0006165B">
        <w:rPr>
          <w:lang w:val="en-US"/>
        </w:rPr>
        <w:t xml:space="preserve">family life and </w:t>
      </w:r>
      <w:r w:rsidR="00A92B7E">
        <w:rPr>
          <w:lang w:val="en-US"/>
        </w:rPr>
        <w:t xml:space="preserve">their </w:t>
      </w:r>
      <w:r w:rsidR="00B4558C" w:rsidRPr="0006165B">
        <w:rPr>
          <w:lang w:val="en-US"/>
        </w:rPr>
        <w:t xml:space="preserve">contribution to the </w:t>
      </w:r>
      <w:r w:rsidR="00B30C45" w:rsidRPr="0006165B">
        <w:rPr>
          <w:lang w:val="en-US"/>
        </w:rPr>
        <w:t xml:space="preserve">welfare of their </w:t>
      </w:r>
      <w:r w:rsidR="00B4558C" w:rsidRPr="0006165B">
        <w:rPr>
          <w:lang w:val="en-US"/>
        </w:rPr>
        <w:t>communit</w:t>
      </w:r>
      <w:r w:rsidR="00B30C45" w:rsidRPr="0006165B">
        <w:rPr>
          <w:lang w:val="en-US"/>
        </w:rPr>
        <w:t>ies</w:t>
      </w:r>
      <w:r w:rsidR="00B4558C" w:rsidRPr="0006165B">
        <w:rPr>
          <w:lang w:val="en-US"/>
        </w:rPr>
        <w:t>.</w:t>
      </w:r>
    </w:p>
    <w:p w:rsidR="0006165B" w:rsidRDefault="0006165B" w:rsidP="0006165B">
      <w:pPr>
        <w:pStyle w:val="H23G"/>
        <w:rPr>
          <w:lang w:val="en-US"/>
        </w:rPr>
      </w:pPr>
      <w:r>
        <w:rPr>
          <w:lang w:val="en-US"/>
        </w:rPr>
        <w:lastRenderedPageBreak/>
        <w:tab/>
      </w:r>
      <w:r>
        <w:rPr>
          <w:lang w:val="en-US"/>
        </w:rPr>
        <w:tab/>
      </w:r>
      <w:r w:rsidR="00B578E0">
        <w:rPr>
          <w:lang w:val="en-US"/>
        </w:rPr>
        <w:t>Internally displaced</w:t>
      </w:r>
      <w:r w:rsidR="00B578E0" w:rsidRPr="00DB09BE">
        <w:rPr>
          <w:lang w:val="en-US"/>
        </w:rPr>
        <w:t xml:space="preserve"> </w:t>
      </w:r>
      <w:r w:rsidRPr="00DB09BE">
        <w:rPr>
          <w:lang w:val="en-US"/>
        </w:rPr>
        <w:t xml:space="preserve">children </w:t>
      </w:r>
    </w:p>
    <w:p w:rsidR="0006165B" w:rsidRDefault="00C367EB" w:rsidP="00B009FA">
      <w:pPr>
        <w:pStyle w:val="SingleTxtG"/>
        <w:numPr>
          <w:ilvl w:val="0"/>
          <w:numId w:val="11"/>
        </w:numPr>
        <w:tabs>
          <w:tab w:val="clear" w:pos="2835"/>
        </w:tabs>
        <w:spacing w:line="240" w:lineRule="auto"/>
        <w:ind w:left="1134"/>
        <w:rPr>
          <w:lang w:val="en-US"/>
        </w:rPr>
      </w:pPr>
      <w:r w:rsidRPr="0006165B">
        <w:rPr>
          <w:lang w:val="en-US"/>
        </w:rPr>
        <w:t xml:space="preserve">The Special Rapporteur notes that since his predecessor’s last visit, discrimination between children of </w:t>
      </w:r>
      <w:r w:rsidR="0028352D" w:rsidRPr="0006165B">
        <w:rPr>
          <w:lang w:val="en-US"/>
        </w:rPr>
        <w:t>internally displaced</w:t>
      </w:r>
      <w:r w:rsidRPr="0006165B">
        <w:rPr>
          <w:lang w:val="en-US"/>
        </w:rPr>
        <w:t xml:space="preserve"> women and </w:t>
      </w:r>
      <w:r w:rsidR="0028352D" w:rsidRPr="0006165B">
        <w:rPr>
          <w:lang w:val="en-US"/>
        </w:rPr>
        <w:t>internally displaced</w:t>
      </w:r>
      <w:r w:rsidRPr="0006165B">
        <w:rPr>
          <w:lang w:val="en-US"/>
        </w:rPr>
        <w:t xml:space="preserve"> men </w:t>
      </w:r>
      <w:r w:rsidR="00B578E0">
        <w:rPr>
          <w:lang w:val="en-US"/>
        </w:rPr>
        <w:t xml:space="preserve">has </w:t>
      </w:r>
      <w:r w:rsidRPr="0006165B">
        <w:rPr>
          <w:lang w:val="en-US"/>
        </w:rPr>
        <w:t>remain</w:t>
      </w:r>
      <w:r w:rsidR="00B578E0">
        <w:rPr>
          <w:lang w:val="en-US"/>
        </w:rPr>
        <w:t>ed</w:t>
      </w:r>
      <w:r w:rsidRPr="0006165B">
        <w:rPr>
          <w:lang w:val="en-US"/>
        </w:rPr>
        <w:t xml:space="preserve"> an issue. </w:t>
      </w:r>
      <w:r w:rsidR="00B4558C" w:rsidRPr="0006165B">
        <w:rPr>
          <w:lang w:val="en-US"/>
        </w:rPr>
        <w:t xml:space="preserve">A child whose father is registered, but whose mother is not, is eligible to be registered </w:t>
      </w:r>
      <w:r w:rsidRPr="0006165B">
        <w:rPr>
          <w:lang w:val="en-US"/>
        </w:rPr>
        <w:t xml:space="preserve">as </w:t>
      </w:r>
      <w:r w:rsidR="001F7860" w:rsidRPr="0006165B">
        <w:rPr>
          <w:lang w:val="en-US"/>
        </w:rPr>
        <w:t xml:space="preserve">an </w:t>
      </w:r>
      <w:r w:rsidRPr="0006165B">
        <w:rPr>
          <w:lang w:val="en-US"/>
        </w:rPr>
        <w:t xml:space="preserve">IDP </w:t>
      </w:r>
      <w:r w:rsidR="00B4558C" w:rsidRPr="0006165B">
        <w:rPr>
          <w:lang w:val="en-US"/>
        </w:rPr>
        <w:t xml:space="preserve">and is entitled to the benefits that registration affords. The same is true of the children of divorced, widowed and unmarried women who are registered as IDPs. </w:t>
      </w:r>
      <w:r w:rsidR="001C62DE" w:rsidRPr="0006165B">
        <w:rPr>
          <w:lang w:val="en-US"/>
        </w:rPr>
        <w:t>However, a</w:t>
      </w:r>
      <w:r w:rsidR="00B4558C" w:rsidRPr="0006165B">
        <w:rPr>
          <w:lang w:val="en-US"/>
        </w:rPr>
        <w:t xml:space="preserve"> child whose mother is regi</w:t>
      </w:r>
      <w:r w:rsidR="001C62DE" w:rsidRPr="0006165B">
        <w:rPr>
          <w:lang w:val="en-US"/>
        </w:rPr>
        <w:t>stered</w:t>
      </w:r>
      <w:r w:rsidR="00A24064">
        <w:rPr>
          <w:lang w:val="en-US"/>
        </w:rPr>
        <w:t>,</w:t>
      </w:r>
      <w:r w:rsidR="001C62DE" w:rsidRPr="0006165B">
        <w:rPr>
          <w:lang w:val="en-US"/>
        </w:rPr>
        <w:t xml:space="preserve"> but whose father is not</w:t>
      </w:r>
      <w:r w:rsidR="00A24064">
        <w:rPr>
          <w:lang w:val="en-US"/>
        </w:rPr>
        <w:t>,</w:t>
      </w:r>
      <w:r w:rsidR="001C62DE" w:rsidRPr="0006165B">
        <w:rPr>
          <w:lang w:val="en-US"/>
        </w:rPr>
        <w:t xml:space="preserve"> </w:t>
      </w:r>
      <w:r w:rsidR="00B4558C" w:rsidRPr="0006165B">
        <w:rPr>
          <w:lang w:val="en-US"/>
        </w:rPr>
        <w:t>is not eligible</w:t>
      </w:r>
      <w:r w:rsidR="00A112B8">
        <w:rPr>
          <w:lang w:val="en-US"/>
        </w:rPr>
        <w:t>.</w:t>
      </w:r>
      <w:r w:rsidR="00786456" w:rsidRPr="00A112B8">
        <w:rPr>
          <w:rStyle w:val="FootnoteReference"/>
        </w:rPr>
        <w:footnoteReference w:id="32"/>
      </w:r>
      <w:r w:rsidR="00B4558C" w:rsidRPr="0006165B">
        <w:rPr>
          <w:lang w:val="en-US"/>
        </w:rPr>
        <w:t xml:space="preserve"> The result is that </w:t>
      </w:r>
      <w:r w:rsidR="00B578E0">
        <w:rPr>
          <w:lang w:val="en-US"/>
        </w:rPr>
        <w:t>internally displaced</w:t>
      </w:r>
      <w:r w:rsidR="00B578E0" w:rsidRPr="0006165B">
        <w:rPr>
          <w:lang w:val="en-US"/>
        </w:rPr>
        <w:t xml:space="preserve"> </w:t>
      </w:r>
      <w:r w:rsidR="00B4558C" w:rsidRPr="0006165B">
        <w:rPr>
          <w:lang w:val="en-US"/>
        </w:rPr>
        <w:t xml:space="preserve">children are treated differently based on </w:t>
      </w:r>
      <w:r w:rsidR="00B578E0">
        <w:rPr>
          <w:lang w:val="en-US"/>
        </w:rPr>
        <w:t>whether their father has been registered or not</w:t>
      </w:r>
      <w:r w:rsidR="00B4558C" w:rsidRPr="0006165B">
        <w:rPr>
          <w:lang w:val="en-US"/>
        </w:rPr>
        <w:t>.</w:t>
      </w:r>
    </w:p>
    <w:p w:rsidR="0006165B" w:rsidRDefault="00B4558C" w:rsidP="0006165B">
      <w:pPr>
        <w:pStyle w:val="SingleTxtG"/>
        <w:numPr>
          <w:ilvl w:val="0"/>
          <w:numId w:val="11"/>
        </w:numPr>
        <w:tabs>
          <w:tab w:val="clear" w:pos="2835"/>
        </w:tabs>
        <w:spacing w:line="240" w:lineRule="auto"/>
        <w:ind w:left="1134"/>
        <w:rPr>
          <w:lang w:val="en-US"/>
        </w:rPr>
      </w:pPr>
      <w:r w:rsidRPr="0006165B">
        <w:rPr>
          <w:lang w:val="en-US"/>
        </w:rPr>
        <w:t xml:space="preserve">The Government says its stance is based on the fact that when </w:t>
      </w:r>
      <w:r w:rsidR="00995A8D" w:rsidRPr="0006165B">
        <w:rPr>
          <w:lang w:val="en-US"/>
        </w:rPr>
        <w:t>internally displaced</w:t>
      </w:r>
      <w:r w:rsidRPr="0006165B">
        <w:rPr>
          <w:lang w:val="en-US"/>
        </w:rPr>
        <w:t xml:space="preserve"> women marry, they move to and are registered at their husband’s residence, as are their children. Men who have not been displaced have property and housing, meaning that their children do not need to be registered as IDPs. Children born to men with IDP registration are registered at their father</w:t>
      </w:r>
      <w:r w:rsidR="00543564">
        <w:rPr>
          <w:lang w:val="en-US"/>
        </w:rPr>
        <w:t>’</w:t>
      </w:r>
      <w:r w:rsidRPr="0006165B">
        <w:rPr>
          <w:lang w:val="en-US"/>
        </w:rPr>
        <w:t>s place of origin.</w:t>
      </w:r>
      <w:r w:rsidR="001F7860" w:rsidRPr="0006165B">
        <w:rPr>
          <w:lang w:val="en-US"/>
        </w:rPr>
        <w:t xml:space="preserve"> In fact th</w:t>
      </w:r>
      <w:r w:rsidR="002D5EB2">
        <w:rPr>
          <w:lang w:val="en-US"/>
        </w:rPr>
        <w:t>at</w:t>
      </w:r>
      <w:r w:rsidR="001F7860" w:rsidRPr="0006165B">
        <w:rPr>
          <w:lang w:val="en-US"/>
        </w:rPr>
        <w:t xml:space="preserve"> practice entrenches male </w:t>
      </w:r>
      <w:r w:rsidR="00701509" w:rsidRPr="0006165B">
        <w:rPr>
          <w:lang w:val="en-US"/>
        </w:rPr>
        <w:t xml:space="preserve">patriarchy and the </w:t>
      </w:r>
      <w:r w:rsidR="001A0999" w:rsidRPr="0006165B">
        <w:rPr>
          <w:lang w:val="en-US"/>
        </w:rPr>
        <w:t xml:space="preserve">Special Rapporteur recommends that </w:t>
      </w:r>
      <w:r w:rsidR="00543564" w:rsidRPr="0006165B">
        <w:rPr>
          <w:lang w:val="en-US"/>
        </w:rPr>
        <w:t xml:space="preserve">to avoid such discrimination </w:t>
      </w:r>
      <w:r w:rsidR="001A0999" w:rsidRPr="0006165B">
        <w:rPr>
          <w:lang w:val="en-US"/>
        </w:rPr>
        <w:t>r</w:t>
      </w:r>
      <w:r w:rsidRPr="0006165B">
        <w:rPr>
          <w:lang w:val="en-US"/>
        </w:rPr>
        <w:t xml:space="preserve">egistration </w:t>
      </w:r>
      <w:r w:rsidR="00CD2E03" w:rsidRPr="0006165B">
        <w:rPr>
          <w:lang w:val="en-US"/>
        </w:rPr>
        <w:t xml:space="preserve">and treatment </w:t>
      </w:r>
      <w:r w:rsidRPr="0006165B">
        <w:rPr>
          <w:lang w:val="en-US"/>
        </w:rPr>
        <w:t>of IDP children should be granted according to their needs.</w:t>
      </w:r>
    </w:p>
    <w:p w:rsidR="0006165B" w:rsidRDefault="0006165B" w:rsidP="0006165B">
      <w:pPr>
        <w:pStyle w:val="H23G"/>
        <w:rPr>
          <w:lang w:val="en-US"/>
        </w:rPr>
      </w:pPr>
      <w:r>
        <w:rPr>
          <w:lang w:val="en-US"/>
        </w:rPr>
        <w:tab/>
      </w:r>
      <w:r>
        <w:rPr>
          <w:lang w:val="en-US"/>
        </w:rPr>
        <w:tab/>
      </w:r>
      <w:r w:rsidRPr="00DB09BE">
        <w:rPr>
          <w:lang w:val="en-US"/>
        </w:rPr>
        <w:t>IDPs with disabilities and others with special needs</w:t>
      </w:r>
    </w:p>
    <w:p w:rsidR="0006165B" w:rsidRPr="0006165B" w:rsidRDefault="0006165B" w:rsidP="0006165B">
      <w:pPr>
        <w:pStyle w:val="SingleTxtG"/>
        <w:numPr>
          <w:ilvl w:val="0"/>
          <w:numId w:val="11"/>
        </w:numPr>
        <w:tabs>
          <w:tab w:val="clear" w:pos="2835"/>
        </w:tabs>
        <w:spacing w:line="240" w:lineRule="auto"/>
        <w:ind w:left="1134"/>
        <w:rPr>
          <w:lang w:val="en-US"/>
        </w:rPr>
      </w:pPr>
      <w:r w:rsidRPr="0006165B">
        <w:rPr>
          <w:lang w:val="en-US"/>
        </w:rPr>
        <w:t>I</w:t>
      </w:r>
      <w:r w:rsidR="00B4558C" w:rsidRPr="0006165B">
        <w:rPr>
          <w:lang w:val="en-US"/>
        </w:rPr>
        <w:t>DPs with disabilities, older pe</w:t>
      </w:r>
      <w:r w:rsidR="00B17F50" w:rsidRPr="0006165B">
        <w:rPr>
          <w:lang w:val="en-US"/>
        </w:rPr>
        <w:t>rsons</w:t>
      </w:r>
      <w:r w:rsidR="00B4558C" w:rsidRPr="0006165B">
        <w:rPr>
          <w:lang w:val="en-US"/>
        </w:rPr>
        <w:t xml:space="preserve"> and those with other special needs</w:t>
      </w:r>
      <w:r w:rsidR="00FF662C">
        <w:rPr>
          <w:lang w:val="en-US"/>
        </w:rPr>
        <w:t xml:space="preserve"> often</w:t>
      </w:r>
      <w:r w:rsidR="00D76BA2">
        <w:rPr>
          <w:lang w:val="en-US"/>
        </w:rPr>
        <w:t xml:space="preserve"> face particular challenges </w:t>
      </w:r>
      <w:r w:rsidR="00543564">
        <w:rPr>
          <w:lang w:val="en-US"/>
        </w:rPr>
        <w:t xml:space="preserve">owing </w:t>
      </w:r>
      <w:r w:rsidR="00D76BA2">
        <w:rPr>
          <w:lang w:val="en-US"/>
        </w:rPr>
        <w:t xml:space="preserve">to their condition. While they </w:t>
      </w:r>
      <w:r w:rsidR="00B4558C" w:rsidRPr="0006165B">
        <w:rPr>
          <w:lang w:val="en-US"/>
        </w:rPr>
        <w:t xml:space="preserve">are included in national </w:t>
      </w:r>
      <w:proofErr w:type="spellStart"/>
      <w:r w:rsidR="00B4558C" w:rsidRPr="0006165B">
        <w:rPr>
          <w:lang w:val="en-US"/>
        </w:rPr>
        <w:t>programmes</w:t>
      </w:r>
      <w:proofErr w:type="spellEnd"/>
      <w:r w:rsidR="00B4558C" w:rsidRPr="0006165B">
        <w:rPr>
          <w:lang w:val="en-US"/>
        </w:rPr>
        <w:t>, there are few targeted measures to identify and respond to their particular situations. U</w:t>
      </w:r>
      <w:r w:rsidR="00543564">
        <w:rPr>
          <w:lang w:val="en-US"/>
        </w:rPr>
        <w:t xml:space="preserve">nited </w:t>
      </w:r>
      <w:r w:rsidR="00B4558C" w:rsidRPr="0006165B">
        <w:rPr>
          <w:lang w:val="en-US"/>
        </w:rPr>
        <w:t>N</w:t>
      </w:r>
      <w:r w:rsidR="00543564">
        <w:rPr>
          <w:lang w:val="en-US"/>
        </w:rPr>
        <w:t>ations</w:t>
      </w:r>
      <w:r w:rsidR="00B4558C" w:rsidRPr="0006165B">
        <w:rPr>
          <w:lang w:val="en-US"/>
        </w:rPr>
        <w:t xml:space="preserve"> treaty bodies (</w:t>
      </w:r>
      <w:r w:rsidR="00543564">
        <w:rPr>
          <w:lang w:val="en-US"/>
        </w:rPr>
        <w:t>the Committee on the Elimination of Discrimination against Women</w:t>
      </w:r>
      <w:r w:rsidR="00543564" w:rsidRPr="0006165B">
        <w:rPr>
          <w:lang w:val="en-US"/>
        </w:rPr>
        <w:t xml:space="preserve"> </w:t>
      </w:r>
      <w:r w:rsidR="00B4558C" w:rsidRPr="0006165B">
        <w:rPr>
          <w:lang w:val="en-US"/>
        </w:rPr>
        <w:t xml:space="preserve">and </w:t>
      </w:r>
      <w:r w:rsidR="00543564">
        <w:rPr>
          <w:lang w:val="en-US"/>
        </w:rPr>
        <w:t xml:space="preserve">the Committee on the Elimination of Racial </w:t>
      </w:r>
      <w:r w:rsidR="00B4558C" w:rsidRPr="0006165B">
        <w:rPr>
          <w:lang w:val="en-US"/>
        </w:rPr>
        <w:t>D</w:t>
      </w:r>
      <w:r w:rsidR="00543564">
        <w:rPr>
          <w:lang w:val="en-US"/>
        </w:rPr>
        <w:t>iscrimination</w:t>
      </w:r>
      <w:r w:rsidR="00B4558C" w:rsidRPr="0006165B">
        <w:rPr>
          <w:lang w:val="en-US"/>
        </w:rPr>
        <w:t xml:space="preserve"> in particular) have recommended </w:t>
      </w:r>
      <w:r w:rsidR="00543564">
        <w:rPr>
          <w:lang w:val="en-US"/>
        </w:rPr>
        <w:t xml:space="preserve">that </w:t>
      </w:r>
      <w:r w:rsidR="00B4558C" w:rsidRPr="0006165B">
        <w:rPr>
          <w:lang w:val="en-US"/>
        </w:rPr>
        <w:t>the Government ensure timely consultation</w:t>
      </w:r>
      <w:r w:rsidR="00D14D0A">
        <w:rPr>
          <w:lang w:val="en-US"/>
        </w:rPr>
        <w:t>s</w:t>
      </w:r>
      <w:r w:rsidR="00B4558C" w:rsidRPr="0006165B">
        <w:rPr>
          <w:lang w:val="en-US"/>
        </w:rPr>
        <w:t xml:space="preserve"> </w:t>
      </w:r>
      <w:r w:rsidR="00D14D0A">
        <w:rPr>
          <w:lang w:val="en-US"/>
        </w:rPr>
        <w:t>with</w:t>
      </w:r>
      <w:r w:rsidR="00D14D0A" w:rsidRPr="0006165B">
        <w:rPr>
          <w:lang w:val="en-US"/>
        </w:rPr>
        <w:t xml:space="preserve"> </w:t>
      </w:r>
      <w:r w:rsidR="00B4558C" w:rsidRPr="0006165B">
        <w:rPr>
          <w:lang w:val="en-US"/>
        </w:rPr>
        <w:t>IDPs on its plans for them, with channels for their voices to be heard and particular attention to women</w:t>
      </w:r>
      <w:r w:rsidR="00B17F50" w:rsidRPr="0006165B">
        <w:rPr>
          <w:lang w:val="en-US"/>
        </w:rPr>
        <w:t xml:space="preserve">’s </w:t>
      </w:r>
      <w:r w:rsidR="00B4558C" w:rsidRPr="0006165B">
        <w:rPr>
          <w:lang w:val="en-US"/>
        </w:rPr>
        <w:t>participation.</w:t>
      </w:r>
      <w:r w:rsidR="001B0A5F" w:rsidRPr="001B0A5F">
        <w:t xml:space="preserve"> </w:t>
      </w:r>
    </w:p>
    <w:p w:rsidR="0006165B" w:rsidRPr="00093D1C" w:rsidRDefault="0006165B" w:rsidP="00E73790">
      <w:pPr>
        <w:pStyle w:val="HChG"/>
        <w:rPr>
          <w:lang w:val="en-US"/>
        </w:rPr>
      </w:pPr>
      <w:r>
        <w:rPr>
          <w:lang w:val="en-US"/>
        </w:rPr>
        <w:tab/>
      </w:r>
      <w:r w:rsidRPr="00093D1C">
        <w:rPr>
          <w:lang w:val="en-US"/>
        </w:rPr>
        <w:t>V.</w:t>
      </w:r>
      <w:r w:rsidRPr="00093D1C">
        <w:rPr>
          <w:lang w:val="en-US"/>
        </w:rPr>
        <w:tab/>
        <w:t>Search for durable solutions for internally displaced persons</w:t>
      </w:r>
    </w:p>
    <w:p w:rsidR="0006165B" w:rsidRDefault="00000C19" w:rsidP="002D5EB2">
      <w:pPr>
        <w:pStyle w:val="SingleTxtG"/>
        <w:numPr>
          <w:ilvl w:val="0"/>
          <w:numId w:val="11"/>
        </w:numPr>
        <w:tabs>
          <w:tab w:val="clear" w:pos="2835"/>
        </w:tabs>
        <w:spacing w:line="240" w:lineRule="auto"/>
        <w:ind w:left="1134"/>
        <w:rPr>
          <w:lang w:val="en-US"/>
        </w:rPr>
      </w:pPr>
      <w:r w:rsidRPr="0006165B">
        <w:rPr>
          <w:lang w:val="en-US"/>
        </w:rPr>
        <w:t xml:space="preserve">Achieving a durable solution enables IDPs to resume their normal life. </w:t>
      </w:r>
      <w:r w:rsidR="00B8500F" w:rsidRPr="0006165B">
        <w:rPr>
          <w:lang w:val="en-US"/>
        </w:rPr>
        <w:t>Principles 28</w:t>
      </w:r>
      <w:r w:rsidR="00BA433F">
        <w:rPr>
          <w:lang w:val="en-US"/>
        </w:rPr>
        <w:t>–</w:t>
      </w:r>
      <w:r w:rsidR="00B8500F" w:rsidRPr="0006165B">
        <w:rPr>
          <w:lang w:val="en-US"/>
        </w:rPr>
        <w:t xml:space="preserve">30 </w:t>
      </w:r>
      <w:r w:rsidR="00D14D0A">
        <w:rPr>
          <w:lang w:val="en-US"/>
        </w:rPr>
        <w:t xml:space="preserve">of the Guiding Principles on Internal Displacement </w:t>
      </w:r>
      <w:r w:rsidR="00B8500F" w:rsidRPr="0006165B">
        <w:rPr>
          <w:lang w:val="en-US"/>
        </w:rPr>
        <w:t xml:space="preserve">make provision for durable solutions and the IASC Framework on Durable Solutions </w:t>
      </w:r>
      <w:r w:rsidR="00D14D0A">
        <w:rPr>
          <w:lang w:val="en-US"/>
        </w:rPr>
        <w:t xml:space="preserve">for Internally Displaced Persons </w:t>
      </w:r>
      <w:r w:rsidR="00B8500F" w:rsidRPr="0006165B">
        <w:rPr>
          <w:lang w:val="en-US"/>
        </w:rPr>
        <w:t>provides guidance on how to achieve durable solutions, which is often a complex</w:t>
      </w:r>
      <w:r w:rsidRPr="0006165B">
        <w:rPr>
          <w:lang w:val="en-US"/>
        </w:rPr>
        <w:t xml:space="preserve"> process.</w:t>
      </w:r>
      <w:r w:rsidR="00BA433F">
        <w:rPr>
          <w:lang w:val="en-US"/>
        </w:rPr>
        <w:t xml:space="preserve"> </w:t>
      </w:r>
      <w:r w:rsidR="001A37E5" w:rsidRPr="0006165B">
        <w:rPr>
          <w:lang w:val="en-US"/>
        </w:rPr>
        <w:t xml:space="preserve">Solutions can only be considered to be “durable” if </w:t>
      </w:r>
      <w:r w:rsidR="008A28CE" w:rsidRPr="0006165B">
        <w:rPr>
          <w:lang w:val="en-US"/>
        </w:rPr>
        <w:t xml:space="preserve">they are sustainable and </w:t>
      </w:r>
      <w:r w:rsidR="001A37E5" w:rsidRPr="0006165B">
        <w:rPr>
          <w:lang w:val="en-US"/>
        </w:rPr>
        <w:t>a number of conditions are fulfilled</w:t>
      </w:r>
      <w:r w:rsidR="002779BC" w:rsidRPr="0006165B">
        <w:rPr>
          <w:lang w:val="en-US"/>
        </w:rPr>
        <w:t>, i</w:t>
      </w:r>
      <w:r w:rsidR="001A37E5" w:rsidRPr="0006165B">
        <w:rPr>
          <w:lang w:val="en-US"/>
        </w:rPr>
        <w:t>nclud</w:t>
      </w:r>
      <w:r w:rsidR="002779BC" w:rsidRPr="0006165B">
        <w:rPr>
          <w:lang w:val="en-US"/>
        </w:rPr>
        <w:t>ing</w:t>
      </w:r>
      <w:r w:rsidR="001A37E5" w:rsidRPr="0006165B">
        <w:rPr>
          <w:lang w:val="en-US"/>
        </w:rPr>
        <w:t xml:space="preserve"> enjoy</w:t>
      </w:r>
      <w:r w:rsidR="003B228A" w:rsidRPr="0006165B">
        <w:rPr>
          <w:lang w:val="en-US"/>
        </w:rPr>
        <w:t>ment by the persons concerned of</w:t>
      </w:r>
      <w:r w:rsidR="001A37E5" w:rsidRPr="0006165B">
        <w:rPr>
          <w:lang w:val="en-US"/>
        </w:rPr>
        <w:t xml:space="preserve"> the protection of the State of nationality (</w:t>
      </w:r>
      <w:r w:rsidR="00792456" w:rsidRPr="0006165B">
        <w:rPr>
          <w:lang w:val="en-US"/>
        </w:rPr>
        <w:t xml:space="preserve">for </w:t>
      </w:r>
      <w:r w:rsidR="001A37E5" w:rsidRPr="0006165B">
        <w:rPr>
          <w:lang w:val="en-US"/>
        </w:rPr>
        <w:t>citizens) or residence; the voluntariness of the decision to return</w:t>
      </w:r>
      <w:r w:rsidRPr="0006165B">
        <w:rPr>
          <w:lang w:val="en-US"/>
        </w:rPr>
        <w:t>, integrate</w:t>
      </w:r>
      <w:r w:rsidR="00D14D0A" w:rsidRPr="00D14D0A">
        <w:rPr>
          <w:lang w:val="en-US"/>
        </w:rPr>
        <w:t xml:space="preserve"> </w:t>
      </w:r>
      <w:r w:rsidR="00D14D0A" w:rsidRPr="0006165B">
        <w:rPr>
          <w:lang w:val="en-US"/>
        </w:rPr>
        <w:t>locally</w:t>
      </w:r>
      <w:r w:rsidRPr="0006165B">
        <w:rPr>
          <w:lang w:val="en-US"/>
        </w:rPr>
        <w:t>,</w:t>
      </w:r>
      <w:r w:rsidR="001A37E5" w:rsidRPr="0006165B">
        <w:rPr>
          <w:lang w:val="en-US"/>
        </w:rPr>
        <w:t xml:space="preserve"> or settle elsewhere</w:t>
      </w:r>
      <w:r w:rsidRPr="0006165B">
        <w:rPr>
          <w:lang w:val="en-US"/>
        </w:rPr>
        <w:t xml:space="preserve"> within a country</w:t>
      </w:r>
      <w:r w:rsidR="001A37E5" w:rsidRPr="0006165B">
        <w:rPr>
          <w:lang w:val="en-US"/>
        </w:rPr>
        <w:t>; the prevalence of safety and security in areas of settlement or return; real prospects for restitution of or compensation for lost property; no</w:t>
      </w:r>
      <w:r w:rsidR="002B755A" w:rsidRPr="0006165B">
        <w:rPr>
          <w:lang w:val="en-US"/>
        </w:rPr>
        <w:t>n-</w:t>
      </w:r>
      <w:r w:rsidR="001A37E5" w:rsidRPr="0006165B">
        <w:rPr>
          <w:lang w:val="en-US"/>
        </w:rPr>
        <w:t>discrimination in the enjoyment of rights and equal access to public services and economic opportunities.</w:t>
      </w:r>
      <w:r w:rsidR="001A37E5" w:rsidRPr="00A112B8">
        <w:rPr>
          <w:rStyle w:val="FootnoteReference"/>
        </w:rPr>
        <w:footnoteReference w:id="33"/>
      </w:r>
    </w:p>
    <w:p w:rsidR="0006165B" w:rsidRDefault="005E316C" w:rsidP="002D5EB2">
      <w:pPr>
        <w:pStyle w:val="SingleTxtG"/>
        <w:numPr>
          <w:ilvl w:val="0"/>
          <w:numId w:val="11"/>
        </w:numPr>
        <w:tabs>
          <w:tab w:val="clear" w:pos="2835"/>
        </w:tabs>
        <w:spacing w:line="240" w:lineRule="auto"/>
        <w:ind w:left="1134"/>
        <w:rPr>
          <w:lang w:val="en-US"/>
        </w:rPr>
      </w:pPr>
      <w:r w:rsidRPr="0006165B">
        <w:rPr>
          <w:lang w:val="en-US"/>
        </w:rPr>
        <w:t>In the current context</w:t>
      </w:r>
      <w:r w:rsidR="00000C19" w:rsidRPr="0006165B">
        <w:rPr>
          <w:lang w:val="en-US"/>
        </w:rPr>
        <w:t>,</w:t>
      </w:r>
      <w:r w:rsidRPr="0006165B">
        <w:rPr>
          <w:lang w:val="en-US"/>
        </w:rPr>
        <w:t xml:space="preserve"> which has remained unchanged since the visit of the Special Rapporteur’s predecessor in 2010, </w:t>
      </w:r>
      <w:r w:rsidR="00C82E83" w:rsidRPr="0006165B">
        <w:rPr>
          <w:lang w:val="en-US"/>
        </w:rPr>
        <w:t xml:space="preserve">the prospect of </w:t>
      </w:r>
      <w:r w:rsidR="0069055B" w:rsidRPr="0006165B">
        <w:rPr>
          <w:lang w:val="en-US"/>
        </w:rPr>
        <w:t xml:space="preserve">return as a </w:t>
      </w:r>
      <w:r w:rsidR="00C82E83" w:rsidRPr="0006165B">
        <w:rPr>
          <w:lang w:val="en-US"/>
        </w:rPr>
        <w:t xml:space="preserve">durable solution for IDPs in Azerbaijan </w:t>
      </w:r>
      <w:r w:rsidR="00B0402C" w:rsidRPr="0006165B">
        <w:rPr>
          <w:lang w:val="en-US"/>
        </w:rPr>
        <w:t xml:space="preserve">who wish to return to their </w:t>
      </w:r>
      <w:r w:rsidR="00000C19" w:rsidRPr="0006165B">
        <w:rPr>
          <w:lang w:val="en-US"/>
        </w:rPr>
        <w:t xml:space="preserve">homes or </w:t>
      </w:r>
      <w:r w:rsidR="00B0402C" w:rsidRPr="0006165B">
        <w:rPr>
          <w:lang w:val="en-US"/>
        </w:rPr>
        <w:t>place</w:t>
      </w:r>
      <w:r w:rsidR="00C42B9D" w:rsidRPr="0006165B">
        <w:rPr>
          <w:lang w:val="en-US"/>
        </w:rPr>
        <w:t>s</w:t>
      </w:r>
      <w:r w:rsidR="00B0402C" w:rsidRPr="0006165B">
        <w:rPr>
          <w:lang w:val="en-US"/>
        </w:rPr>
        <w:t xml:space="preserve"> of </w:t>
      </w:r>
      <w:r w:rsidR="00000C19" w:rsidRPr="0006165B">
        <w:rPr>
          <w:lang w:val="en-US"/>
        </w:rPr>
        <w:t>habitual residence</w:t>
      </w:r>
      <w:r w:rsidR="0069055B" w:rsidRPr="0006165B">
        <w:rPr>
          <w:lang w:val="en-US"/>
        </w:rPr>
        <w:t xml:space="preserve"> remains remote, pending the </w:t>
      </w:r>
      <w:r w:rsidR="00C42B9D" w:rsidRPr="0006165B">
        <w:rPr>
          <w:lang w:val="en-US"/>
        </w:rPr>
        <w:t>“</w:t>
      </w:r>
      <w:r w:rsidR="001E2B85" w:rsidRPr="0006165B">
        <w:rPr>
          <w:lang w:val="en-US"/>
        </w:rPr>
        <w:t xml:space="preserve">Great Return </w:t>
      </w:r>
      <w:proofErr w:type="spellStart"/>
      <w:r w:rsidR="001E2B85" w:rsidRPr="0006165B">
        <w:rPr>
          <w:lang w:val="en-US"/>
        </w:rPr>
        <w:t>Programme</w:t>
      </w:r>
      <w:proofErr w:type="spellEnd"/>
      <w:r w:rsidR="00C42B9D" w:rsidRPr="0006165B">
        <w:rPr>
          <w:lang w:val="en-US"/>
        </w:rPr>
        <w:t>”</w:t>
      </w:r>
      <w:r w:rsidR="0069055B" w:rsidRPr="0006165B">
        <w:rPr>
          <w:lang w:val="en-US"/>
        </w:rPr>
        <w:t>.</w:t>
      </w:r>
      <w:r w:rsidRPr="0006165B">
        <w:rPr>
          <w:lang w:val="en-US"/>
        </w:rPr>
        <w:t xml:space="preserve"> </w:t>
      </w:r>
      <w:r w:rsidR="001565D5" w:rsidRPr="0006165B">
        <w:rPr>
          <w:lang w:val="en-US"/>
        </w:rPr>
        <w:t>T</w:t>
      </w:r>
      <w:r w:rsidRPr="0006165B">
        <w:rPr>
          <w:lang w:val="en-US"/>
        </w:rPr>
        <w:t xml:space="preserve">he Special Rapporteur therefore </w:t>
      </w:r>
      <w:r w:rsidR="001E2B85" w:rsidRPr="0006165B">
        <w:rPr>
          <w:lang w:val="en-US"/>
        </w:rPr>
        <w:t xml:space="preserve">encourages </w:t>
      </w:r>
      <w:r w:rsidR="0069055B" w:rsidRPr="0006165B">
        <w:rPr>
          <w:lang w:val="en-US"/>
        </w:rPr>
        <w:t xml:space="preserve">dialogue on the </w:t>
      </w:r>
      <w:proofErr w:type="spellStart"/>
      <w:r w:rsidR="00C42B9D" w:rsidRPr="0006165B">
        <w:rPr>
          <w:lang w:val="en-US"/>
        </w:rPr>
        <w:t>Programme</w:t>
      </w:r>
      <w:proofErr w:type="spellEnd"/>
      <w:r w:rsidR="001E2B85" w:rsidRPr="0006165B">
        <w:rPr>
          <w:lang w:val="en-US"/>
        </w:rPr>
        <w:t xml:space="preserve"> </w:t>
      </w:r>
      <w:r w:rsidR="0069055B" w:rsidRPr="0006165B">
        <w:rPr>
          <w:lang w:val="en-US"/>
        </w:rPr>
        <w:t xml:space="preserve">and </w:t>
      </w:r>
      <w:r w:rsidR="001E2B85" w:rsidRPr="0006165B">
        <w:rPr>
          <w:lang w:val="en-US"/>
        </w:rPr>
        <w:t xml:space="preserve">urges the international community and all parties to work towards reaching </w:t>
      </w:r>
      <w:r w:rsidRPr="0006165B">
        <w:rPr>
          <w:lang w:val="en-US"/>
        </w:rPr>
        <w:t xml:space="preserve">a peace </w:t>
      </w:r>
      <w:r w:rsidR="0069055B" w:rsidRPr="0006165B">
        <w:rPr>
          <w:lang w:val="en-US"/>
        </w:rPr>
        <w:t xml:space="preserve">settlement </w:t>
      </w:r>
      <w:r w:rsidR="000B2E05">
        <w:rPr>
          <w:lang w:val="en-US"/>
        </w:rPr>
        <w:t>regarding</w:t>
      </w:r>
      <w:r w:rsidR="000B2E05" w:rsidRPr="0006165B">
        <w:rPr>
          <w:lang w:val="en-US"/>
        </w:rPr>
        <w:t xml:space="preserve"> </w:t>
      </w:r>
      <w:r w:rsidR="0069055B" w:rsidRPr="0006165B">
        <w:rPr>
          <w:lang w:val="en-US"/>
        </w:rPr>
        <w:t xml:space="preserve">the unresolved armed conflict in and around the </w:t>
      </w:r>
      <w:r w:rsidR="0021087A" w:rsidRPr="0006165B">
        <w:rPr>
          <w:lang w:val="en-US"/>
        </w:rPr>
        <w:t xml:space="preserve">Nagorno-Karabakh </w:t>
      </w:r>
      <w:r w:rsidR="0069055B" w:rsidRPr="0006165B">
        <w:rPr>
          <w:lang w:val="en-US"/>
        </w:rPr>
        <w:t>region</w:t>
      </w:r>
      <w:r w:rsidR="00965450" w:rsidRPr="0006165B">
        <w:rPr>
          <w:lang w:val="en-US"/>
        </w:rPr>
        <w:t>,</w:t>
      </w:r>
      <w:r w:rsidRPr="0006165B">
        <w:rPr>
          <w:lang w:val="en-US"/>
        </w:rPr>
        <w:t xml:space="preserve"> </w:t>
      </w:r>
      <w:r w:rsidR="001E2B85" w:rsidRPr="0006165B">
        <w:rPr>
          <w:lang w:val="en-US"/>
        </w:rPr>
        <w:t xml:space="preserve">with the aim of </w:t>
      </w:r>
      <w:r w:rsidRPr="0006165B">
        <w:rPr>
          <w:lang w:val="en-US"/>
        </w:rPr>
        <w:t>fully restor</w:t>
      </w:r>
      <w:r w:rsidR="001E2B85" w:rsidRPr="0006165B">
        <w:rPr>
          <w:lang w:val="en-US"/>
        </w:rPr>
        <w:t>ing</w:t>
      </w:r>
      <w:r w:rsidRPr="0006165B">
        <w:rPr>
          <w:lang w:val="en-US"/>
        </w:rPr>
        <w:t xml:space="preserve"> the </w:t>
      </w:r>
      <w:r w:rsidRPr="0006165B">
        <w:rPr>
          <w:lang w:val="en-US"/>
        </w:rPr>
        <w:lastRenderedPageBreak/>
        <w:t>human rights of IDPs in Azerbaijan, in particular their right to voluntary return in safety and dignity, if they so wish. He call</w:t>
      </w:r>
      <w:r w:rsidR="001565D5" w:rsidRPr="0006165B">
        <w:rPr>
          <w:lang w:val="en-US"/>
        </w:rPr>
        <w:t>s</w:t>
      </w:r>
      <w:r w:rsidRPr="0006165B">
        <w:rPr>
          <w:lang w:val="en-US"/>
        </w:rPr>
        <w:t xml:space="preserve"> </w:t>
      </w:r>
      <w:r w:rsidR="001E2B85" w:rsidRPr="0006165B">
        <w:rPr>
          <w:lang w:val="en-US"/>
        </w:rPr>
        <w:t>on</w:t>
      </w:r>
      <w:r w:rsidRPr="0006165B">
        <w:rPr>
          <w:lang w:val="en-US"/>
        </w:rPr>
        <w:t xml:space="preserve"> the international community’s support to achieve th</w:t>
      </w:r>
      <w:r w:rsidR="002D5EB2">
        <w:rPr>
          <w:lang w:val="en-US"/>
        </w:rPr>
        <w:t>at</w:t>
      </w:r>
      <w:r w:rsidRPr="0006165B">
        <w:rPr>
          <w:lang w:val="en-US"/>
        </w:rPr>
        <w:t xml:space="preserve"> goal</w:t>
      </w:r>
      <w:r w:rsidR="00A112B8">
        <w:rPr>
          <w:lang w:val="en-US"/>
        </w:rPr>
        <w:t>,</w:t>
      </w:r>
      <w:r w:rsidR="00885EE8" w:rsidRPr="00A112B8">
        <w:rPr>
          <w:rStyle w:val="FootnoteReference"/>
        </w:rPr>
        <w:footnoteReference w:id="34"/>
      </w:r>
      <w:r w:rsidR="00965450" w:rsidRPr="0006165B">
        <w:rPr>
          <w:lang w:val="en-US"/>
        </w:rPr>
        <w:t xml:space="preserve"> while keeping open local integration and settlement elsewhere in the country as options for </w:t>
      </w:r>
      <w:r w:rsidR="001E2B85" w:rsidRPr="0006165B">
        <w:rPr>
          <w:lang w:val="en-US"/>
        </w:rPr>
        <w:t xml:space="preserve">those </w:t>
      </w:r>
      <w:r w:rsidR="00965450" w:rsidRPr="0006165B">
        <w:rPr>
          <w:lang w:val="en-US"/>
        </w:rPr>
        <w:t xml:space="preserve">IDPs who may wish to </w:t>
      </w:r>
      <w:r w:rsidR="001E2B85" w:rsidRPr="0006165B">
        <w:rPr>
          <w:lang w:val="en-US"/>
        </w:rPr>
        <w:t>choose th</w:t>
      </w:r>
      <w:r w:rsidR="000B2E05">
        <w:rPr>
          <w:lang w:val="en-US"/>
        </w:rPr>
        <w:t>o</w:t>
      </w:r>
      <w:r w:rsidR="001E2B85" w:rsidRPr="0006165B">
        <w:rPr>
          <w:lang w:val="en-US"/>
        </w:rPr>
        <w:t>se as durable solutions for them</w:t>
      </w:r>
      <w:r w:rsidR="000B2E05">
        <w:rPr>
          <w:lang w:val="en-US"/>
        </w:rPr>
        <w:t>selves</w:t>
      </w:r>
      <w:r w:rsidR="001E2B85" w:rsidRPr="0006165B">
        <w:rPr>
          <w:lang w:val="en-US"/>
        </w:rPr>
        <w:t>.</w:t>
      </w:r>
    </w:p>
    <w:p w:rsidR="0006165B" w:rsidRDefault="00084ED5" w:rsidP="002D5EB2">
      <w:pPr>
        <w:pStyle w:val="SingleTxtG"/>
        <w:numPr>
          <w:ilvl w:val="0"/>
          <w:numId w:val="11"/>
        </w:numPr>
        <w:tabs>
          <w:tab w:val="clear" w:pos="2835"/>
        </w:tabs>
        <w:spacing w:line="240" w:lineRule="auto"/>
        <w:ind w:left="1134"/>
        <w:rPr>
          <w:lang w:val="en-US"/>
        </w:rPr>
      </w:pPr>
      <w:r w:rsidRPr="0006165B">
        <w:rPr>
          <w:lang w:val="en-US"/>
        </w:rPr>
        <w:t xml:space="preserve">During the Special Rapporteur’s visit, </w:t>
      </w:r>
      <w:r w:rsidR="000B2E05">
        <w:rPr>
          <w:lang w:val="en-US"/>
        </w:rPr>
        <w:t>S</w:t>
      </w:r>
      <w:r w:rsidRPr="0006165B">
        <w:rPr>
          <w:lang w:val="en-US"/>
        </w:rPr>
        <w:t xml:space="preserve">tate officials extensively referred to the Great Return </w:t>
      </w:r>
      <w:proofErr w:type="spellStart"/>
      <w:r w:rsidRPr="0006165B">
        <w:rPr>
          <w:lang w:val="en-US"/>
        </w:rPr>
        <w:t>Program</w:t>
      </w:r>
      <w:r w:rsidR="008715CB" w:rsidRPr="0006165B">
        <w:rPr>
          <w:lang w:val="en-US"/>
        </w:rPr>
        <w:t>me</w:t>
      </w:r>
      <w:proofErr w:type="spellEnd"/>
      <w:r w:rsidRPr="0006165B">
        <w:rPr>
          <w:lang w:val="en-US"/>
        </w:rPr>
        <w:t xml:space="preserve"> announced by the Government as of 2005 and which was to assert the principle of voluntary return in the context of an eventual settlement of the </w:t>
      </w:r>
      <w:r w:rsidR="001C62DE" w:rsidRPr="0006165B">
        <w:rPr>
          <w:lang w:val="en-US"/>
        </w:rPr>
        <w:t xml:space="preserve">armed conflict in and around the </w:t>
      </w:r>
      <w:r w:rsidRPr="0006165B">
        <w:rPr>
          <w:lang w:val="en-US"/>
        </w:rPr>
        <w:t xml:space="preserve">Nagorno-Karabakh </w:t>
      </w:r>
      <w:r w:rsidR="001C62DE" w:rsidRPr="0006165B">
        <w:rPr>
          <w:lang w:val="en-US"/>
        </w:rPr>
        <w:t>region</w:t>
      </w:r>
      <w:r w:rsidRPr="0006165B">
        <w:rPr>
          <w:lang w:val="en-US"/>
        </w:rPr>
        <w:t xml:space="preserve">. </w:t>
      </w:r>
      <w:r w:rsidR="003227D7" w:rsidRPr="0006165B">
        <w:rPr>
          <w:lang w:val="en-US"/>
        </w:rPr>
        <w:t xml:space="preserve">The Special Rapporteur is under the impression that </w:t>
      </w:r>
      <w:r w:rsidRPr="0006165B">
        <w:rPr>
          <w:lang w:val="en-US"/>
        </w:rPr>
        <w:t>the plan is yet to be made public and shared with relevant stakeholders including U</w:t>
      </w:r>
      <w:r w:rsidR="000B2E05">
        <w:rPr>
          <w:lang w:val="en-US"/>
        </w:rPr>
        <w:t xml:space="preserve">nited </w:t>
      </w:r>
      <w:r w:rsidRPr="0006165B">
        <w:rPr>
          <w:lang w:val="en-US"/>
        </w:rPr>
        <w:t>N</w:t>
      </w:r>
      <w:r w:rsidR="000B2E05">
        <w:rPr>
          <w:lang w:val="en-US"/>
        </w:rPr>
        <w:t>ations</w:t>
      </w:r>
      <w:r w:rsidRPr="0006165B">
        <w:rPr>
          <w:lang w:val="en-US"/>
        </w:rPr>
        <w:t xml:space="preserve"> agencies in the country. </w:t>
      </w:r>
      <w:r w:rsidR="000F3277" w:rsidRPr="0006165B">
        <w:rPr>
          <w:lang w:val="en-US"/>
        </w:rPr>
        <w:t>The</w:t>
      </w:r>
      <w:r w:rsidRPr="0006165B">
        <w:rPr>
          <w:lang w:val="en-US"/>
        </w:rPr>
        <w:t xml:space="preserve"> Special Rapporteur encourages the Government to make </w:t>
      </w:r>
      <w:r w:rsidR="001E2B85" w:rsidRPr="0006165B">
        <w:rPr>
          <w:lang w:val="en-US"/>
        </w:rPr>
        <w:t xml:space="preserve">the plan public and to </w:t>
      </w:r>
      <w:r w:rsidRPr="0006165B">
        <w:rPr>
          <w:lang w:val="en-US"/>
        </w:rPr>
        <w:t>use the expertise of development or</w:t>
      </w:r>
      <w:r w:rsidR="000F3277" w:rsidRPr="0006165B">
        <w:rPr>
          <w:lang w:val="en-US"/>
        </w:rPr>
        <w:t>ganizations and U</w:t>
      </w:r>
      <w:r w:rsidR="000B2E05">
        <w:rPr>
          <w:lang w:val="en-US"/>
        </w:rPr>
        <w:t xml:space="preserve">nited </w:t>
      </w:r>
      <w:r w:rsidR="000F3277" w:rsidRPr="0006165B">
        <w:rPr>
          <w:lang w:val="en-US"/>
        </w:rPr>
        <w:t>N</w:t>
      </w:r>
      <w:r w:rsidR="000B2E05">
        <w:rPr>
          <w:lang w:val="en-US"/>
        </w:rPr>
        <w:t>ations</w:t>
      </w:r>
      <w:r w:rsidR="000F3277" w:rsidRPr="0006165B">
        <w:rPr>
          <w:lang w:val="en-US"/>
        </w:rPr>
        <w:t xml:space="preserve"> agencies </w:t>
      </w:r>
      <w:r w:rsidRPr="0006165B">
        <w:rPr>
          <w:lang w:val="en-US"/>
        </w:rPr>
        <w:t xml:space="preserve">to </w:t>
      </w:r>
      <w:r w:rsidR="001E2B85" w:rsidRPr="0006165B">
        <w:rPr>
          <w:lang w:val="en-US"/>
        </w:rPr>
        <w:t>establish conditions of normality that would allow IDPs to return voluntarily and in safety and dignity</w:t>
      </w:r>
      <w:r w:rsidR="00271C16" w:rsidRPr="0006165B">
        <w:rPr>
          <w:lang w:val="en-US"/>
        </w:rPr>
        <w:t>. There are complex issues about</w:t>
      </w:r>
      <w:r w:rsidRPr="0006165B">
        <w:rPr>
          <w:lang w:val="en-US"/>
        </w:rPr>
        <w:t xml:space="preserve"> addressing property issues, ensuring the issuance of demining certificates, increasing the capacity of relevant actors</w:t>
      </w:r>
      <w:r w:rsidR="00BE4C9E" w:rsidRPr="00BE4C9E">
        <w:t xml:space="preserve"> </w:t>
      </w:r>
      <w:r w:rsidR="00BE4C9E">
        <w:t>(A/HRC/16/43/Add.2, para. 65)</w:t>
      </w:r>
      <w:r w:rsidR="00A112B8">
        <w:rPr>
          <w:lang w:val="en-US"/>
        </w:rPr>
        <w:t>,</w:t>
      </w:r>
      <w:r w:rsidR="0048511D" w:rsidRPr="0006165B">
        <w:rPr>
          <w:lang w:val="en-US"/>
        </w:rPr>
        <w:t xml:space="preserve"> building all other necessary infrastructure and facilitating the coexistence </w:t>
      </w:r>
      <w:r w:rsidR="000B2E05" w:rsidRPr="0006165B">
        <w:rPr>
          <w:lang w:val="en-US"/>
        </w:rPr>
        <w:t xml:space="preserve">in a spirit of reconciliation </w:t>
      </w:r>
      <w:r w:rsidR="000F3277" w:rsidRPr="0006165B">
        <w:rPr>
          <w:lang w:val="en-US"/>
        </w:rPr>
        <w:t xml:space="preserve">between returning IDPs and the </w:t>
      </w:r>
      <w:r w:rsidR="0048511D" w:rsidRPr="0006165B">
        <w:rPr>
          <w:lang w:val="en-US"/>
        </w:rPr>
        <w:t xml:space="preserve">communities living </w:t>
      </w:r>
      <w:r w:rsidR="00271C16" w:rsidRPr="0006165B">
        <w:rPr>
          <w:lang w:val="en-US"/>
        </w:rPr>
        <w:t>in and around the Nagorno-Karabakh region</w:t>
      </w:r>
      <w:r w:rsidR="000A3A4C" w:rsidRPr="0006165B">
        <w:rPr>
          <w:lang w:val="en-US"/>
        </w:rPr>
        <w:t>.</w:t>
      </w:r>
      <w:r w:rsidRPr="0006165B">
        <w:rPr>
          <w:lang w:val="en-US"/>
        </w:rPr>
        <w:t xml:space="preserve"> </w:t>
      </w:r>
      <w:r w:rsidR="00271C16" w:rsidRPr="0006165B">
        <w:rPr>
          <w:lang w:val="en-US"/>
        </w:rPr>
        <w:t xml:space="preserve">The </w:t>
      </w:r>
      <w:r w:rsidR="000E39D4" w:rsidRPr="0006165B">
        <w:rPr>
          <w:lang w:val="en-US"/>
        </w:rPr>
        <w:t xml:space="preserve">Special Rapporteur </w:t>
      </w:r>
      <w:r w:rsidR="00271C16" w:rsidRPr="0006165B">
        <w:rPr>
          <w:lang w:val="en-US"/>
        </w:rPr>
        <w:t xml:space="preserve">reiterates his </w:t>
      </w:r>
      <w:r w:rsidR="000E39D4" w:rsidRPr="0006165B">
        <w:rPr>
          <w:lang w:val="en-US"/>
        </w:rPr>
        <w:t>offer</w:t>
      </w:r>
      <w:r w:rsidR="00271C16" w:rsidRPr="0006165B">
        <w:rPr>
          <w:lang w:val="en-US"/>
        </w:rPr>
        <w:t xml:space="preserve"> </w:t>
      </w:r>
      <w:r w:rsidR="008715CB" w:rsidRPr="0006165B">
        <w:rPr>
          <w:lang w:val="en-US"/>
        </w:rPr>
        <w:t>to provide</w:t>
      </w:r>
      <w:r w:rsidR="000E39D4" w:rsidRPr="0006165B">
        <w:rPr>
          <w:lang w:val="en-US"/>
        </w:rPr>
        <w:t xml:space="preserve"> his expertise and he remain</w:t>
      </w:r>
      <w:r w:rsidR="00271C16" w:rsidRPr="0006165B">
        <w:rPr>
          <w:lang w:val="en-US"/>
        </w:rPr>
        <w:t xml:space="preserve">s </w:t>
      </w:r>
      <w:r w:rsidR="000E39D4" w:rsidRPr="0006165B">
        <w:rPr>
          <w:lang w:val="en-US"/>
        </w:rPr>
        <w:t xml:space="preserve">available should the Government wish to consult him on the content of the </w:t>
      </w:r>
      <w:proofErr w:type="spellStart"/>
      <w:r w:rsidR="000E39D4" w:rsidRPr="0006165B">
        <w:rPr>
          <w:lang w:val="en-US"/>
        </w:rPr>
        <w:t>Program</w:t>
      </w:r>
      <w:r w:rsidR="008715CB" w:rsidRPr="0006165B">
        <w:rPr>
          <w:lang w:val="en-US"/>
        </w:rPr>
        <w:t>me</w:t>
      </w:r>
      <w:proofErr w:type="spellEnd"/>
      <w:r w:rsidR="000E39D4" w:rsidRPr="0006165B">
        <w:rPr>
          <w:lang w:val="en-US"/>
        </w:rPr>
        <w:t xml:space="preserve">. The Government mentioned that the </w:t>
      </w:r>
      <w:proofErr w:type="spellStart"/>
      <w:r w:rsidR="000E39D4" w:rsidRPr="0006165B">
        <w:rPr>
          <w:lang w:val="en-US"/>
        </w:rPr>
        <w:t>Program</w:t>
      </w:r>
      <w:r w:rsidR="008715CB" w:rsidRPr="0006165B">
        <w:rPr>
          <w:lang w:val="en-US"/>
        </w:rPr>
        <w:t>me</w:t>
      </w:r>
      <w:proofErr w:type="spellEnd"/>
      <w:r w:rsidR="000E39D4" w:rsidRPr="0006165B">
        <w:rPr>
          <w:lang w:val="en-US"/>
        </w:rPr>
        <w:t xml:space="preserve"> included a transition period of </w:t>
      </w:r>
      <w:r w:rsidR="002D5EB2">
        <w:rPr>
          <w:lang w:val="en-US"/>
        </w:rPr>
        <w:t>three </w:t>
      </w:r>
      <w:r w:rsidR="000E39D4" w:rsidRPr="0006165B">
        <w:rPr>
          <w:lang w:val="en-US"/>
        </w:rPr>
        <w:t xml:space="preserve">years during which IDPs would continue to receive social allowances and incentives to help them reintegrate and start new livelihood opportunities. </w:t>
      </w:r>
    </w:p>
    <w:p w:rsidR="0006165B" w:rsidRDefault="00B45677" w:rsidP="0006165B">
      <w:pPr>
        <w:pStyle w:val="SingleTxtG"/>
        <w:numPr>
          <w:ilvl w:val="0"/>
          <w:numId w:val="11"/>
        </w:numPr>
        <w:tabs>
          <w:tab w:val="clear" w:pos="2835"/>
        </w:tabs>
        <w:spacing w:line="240" w:lineRule="auto"/>
        <w:ind w:left="1134"/>
        <w:rPr>
          <w:lang w:val="en-US"/>
        </w:rPr>
      </w:pPr>
      <w:r w:rsidRPr="0006165B">
        <w:rPr>
          <w:lang w:val="en-US"/>
        </w:rPr>
        <w:t xml:space="preserve">While most IDPs and representatives of IDPs </w:t>
      </w:r>
      <w:r w:rsidR="00BE4C9E">
        <w:rPr>
          <w:lang w:val="en-US"/>
        </w:rPr>
        <w:t xml:space="preserve">that </w:t>
      </w:r>
      <w:r w:rsidRPr="0006165B">
        <w:rPr>
          <w:lang w:val="en-US"/>
        </w:rPr>
        <w:t>the Special Rapporteur met</w:t>
      </w:r>
      <w:r w:rsidR="00BD58B1" w:rsidRPr="0006165B">
        <w:rPr>
          <w:lang w:val="en-US"/>
        </w:rPr>
        <w:t xml:space="preserve"> </w:t>
      </w:r>
      <w:r w:rsidRPr="0006165B">
        <w:rPr>
          <w:lang w:val="en-US"/>
        </w:rPr>
        <w:t xml:space="preserve">during his visit </w:t>
      </w:r>
      <w:r w:rsidR="00BE4C9E">
        <w:rPr>
          <w:lang w:val="en-US"/>
        </w:rPr>
        <w:t xml:space="preserve">did </w:t>
      </w:r>
      <w:r w:rsidRPr="0006165B">
        <w:rPr>
          <w:lang w:val="en-US"/>
        </w:rPr>
        <w:t xml:space="preserve">indeed mention return to their place of origin as the best option </w:t>
      </w:r>
      <w:r w:rsidR="00BE4C9E">
        <w:rPr>
          <w:lang w:val="en-US"/>
        </w:rPr>
        <w:t>f</w:t>
      </w:r>
      <w:r w:rsidRPr="0006165B">
        <w:rPr>
          <w:lang w:val="en-US"/>
        </w:rPr>
        <w:t>o</w:t>
      </w:r>
      <w:r w:rsidR="00BE4C9E">
        <w:rPr>
          <w:lang w:val="en-US"/>
        </w:rPr>
        <w:t>r</w:t>
      </w:r>
      <w:r w:rsidRPr="0006165B">
        <w:rPr>
          <w:lang w:val="en-US"/>
        </w:rPr>
        <w:t xml:space="preserve"> </w:t>
      </w:r>
      <w:r w:rsidR="00BE4C9E">
        <w:rPr>
          <w:lang w:val="en-US"/>
        </w:rPr>
        <w:t xml:space="preserve">a </w:t>
      </w:r>
      <w:r w:rsidRPr="0006165B">
        <w:rPr>
          <w:lang w:val="en-US"/>
        </w:rPr>
        <w:t>durable solution, th</w:t>
      </w:r>
      <w:r w:rsidR="00BE4C9E">
        <w:rPr>
          <w:lang w:val="en-US"/>
        </w:rPr>
        <w:t>at</w:t>
      </w:r>
      <w:r w:rsidRPr="0006165B">
        <w:rPr>
          <w:lang w:val="en-US"/>
        </w:rPr>
        <w:t xml:space="preserve"> does not provide  sufficient ground</w:t>
      </w:r>
      <w:r w:rsidR="00BE4C9E">
        <w:rPr>
          <w:lang w:val="en-US"/>
        </w:rPr>
        <w:t>s</w:t>
      </w:r>
      <w:r w:rsidRPr="0006165B">
        <w:rPr>
          <w:lang w:val="en-US"/>
        </w:rPr>
        <w:t xml:space="preserve"> to conclude that all IDPs wish to return to their place of origin. The Special Rapporteur therefore insist</w:t>
      </w:r>
      <w:r w:rsidR="003227D7" w:rsidRPr="0006165B">
        <w:rPr>
          <w:lang w:val="en-US"/>
        </w:rPr>
        <w:t>s</w:t>
      </w:r>
      <w:r w:rsidRPr="0006165B">
        <w:rPr>
          <w:lang w:val="en-US"/>
        </w:rPr>
        <w:t xml:space="preserve"> that all durable solutions should remain as options open to IDPs and that, as already recommended by his predecessor, a comprehensive survey of intent of all IDPs be carried out to fully determine </w:t>
      </w:r>
      <w:r w:rsidR="00BE4C9E">
        <w:rPr>
          <w:lang w:val="en-US"/>
        </w:rPr>
        <w:t>their intent and</w:t>
      </w:r>
      <w:r w:rsidRPr="0006165B">
        <w:rPr>
          <w:lang w:val="en-US"/>
        </w:rPr>
        <w:t xml:space="preserve"> which option </w:t>
      </w:r>
      <w:r w:rsidR="00BE4C9E">
        <w:rPr>
          <w:lang w:val="en-US"/>
        </w:rPr>
        <w:t>would be</w:t>
      </w:r>
      <w:r w:rsidR="00BE4C9E" w:rsidRPr="0006165B">
        <w:rPr>
          <w:lang w:val="en-US"/>
        </w:rPr>
        <w:t xml:space="preserve"> </w:t>
      </w:r>
      <w:r w:rsidRPr="0006165B">
        <w:rPr>
          <w:lang w:val="en-US"/>
        </w:rPr>
        <w:t>most suitable</w:t>
      </w:r>
      <w:r w:rsidR="00BE4C9E" w:rsidRPr="00BE4C9E">
        <w:rPr>
          <w:lang w:val="en-US"/>
        </w:rPr>
        <w:t xml:space="preserve"> </w:t>
      </w:r>
      <w:r w:rsidR="00BE4C9E" w:rsidRPr="0006165B">
        <w:rPr>
          <w:lang w:val="en-US"/>
        </w:rPr>
        <w:t>for each of them</w:t>
      </w:r>
      <w:r w:rsidRPr="0006165B">
        <w:rPr>
          <w:lang w:val="en-US"/>
        </w:rPr>
        <w:t>.</w:t>
      </w:r>
      <w:r w:rsidR="003227D7" w:rsidRPr="0006165B">
        <w:rPr>
          <w:lang w:val="en-US"/>
        </w:rPr>
        <w:t xml:space="preserve"> In th</w:t>
      </w:r>
      <w:r w:rsidR="00BE4C9E">
        <w:rPr>
          <w:lang w:val="en-US"/>
        </w:rPr>
        <w:t>at</w:t>
      </w:r>
      <w:r w:rsidR="003227D7" w:rsidRPr="0006165B">
        <w:rPr>
          <w:lang w:val="en-US"/>
        </w:rPr>
        <w:t xml:space="preserve"> regard, t</w:t>
      </w:r>
      <w:r w:rsidR="00084ED5" w:rsidRPr="0006165B">
        <w:rPr>
          <w:lang w:val="en-US"/>
        </w:rPr>
        <w:t xml:space="preserve">he Special Rapporteur insists that while the Government’s preference remains </w:t>
      </w:r>
      <w:r w:rsidR="00BE4C9E">
        <w:rPr>
          <w:lang w:val="en-US"/>
        </w:rPr>
        <w:t xml:space="preserve">the </w:t>
      </w:r>
      <w:r w:rsidR="00084ED5" w:rsidRPr="0006165B">
        <w:rPr>
          <w:lang w:val="en-US"/>
        </w:rPr>
        <w:t xml:space="preserve">return </w:t>
      </w:r>
      <w:r w:rsidR="00BE4C9E">
        <w:rPr>
          <w:lang w:val="en-US"/>
        </w:rPr>
        <w:t xml:space="preserve">of IDPs </w:t>
      </w:r>
      <w:r w:rsidR="00084ED5" w:rsidRPr="0006165B">
        <w:rPr>
          <w:lang w:val="en-US"/>
        </w:rPr>
        <w:t>to their place of origin, th</w:t>
      </w:r>
      <w:r w:rsidR="00BE4C9E">
        <w:rPr>
          <w:lang w:val="en-US"/>
        </w:rPr>
        <w:t>at</w:t>
      </w:r>
      <w:r w:rsidR="00084ED5" w:rsidRPr="0006165B">
        <w:rPr>
          <w:lang w:val="en-US"/>
        </w:rPr>
        <w:t xml:space="preserve"> preference does not absolve the </w:t>
      </w:r>
      <w:r w:rsidR="00BE4C9E" w:rsidRPr="0006165B">
        <w:rPr>
          <w:lang w:val="en-US"/>
        </w:rPr>
        <w:t>Government</w:t>
      </w:r>
      <w:r w:rsidR="00BE4C9E">
        <w:rPr>
          <w:lang w:val="en-US"/>
        </w:rPr>
        <w:t xml:space="preserve"> from the</w:t>
      </w:r>
      <w:r w:rsidR="00BE4C9E" w:rsidRPr="0006165B">
        <w:rPr>
          <w:lang w:val="en-US"/>
        </w:rPr>
        <w:t xml:space="preserve"> </w:t>
      </w:r>
      <w:r w:rsidR="00084ED5" w:rsidRPr="0006165B">
        <w:rPr>
          <w:lang w:val="en-US"/>
        </w:rPr>
        <w:t xml:space="preserve">obligation to ensure </w:t>
      </w:r>
      <w:r w:rsidR="00BE4C9E">
        <w:rPr>
          <w:lang w:val="en-US"/>
        </w:rPr>
        <w:t xml:space="preserve">the </w:t>
      </w:r>
      <w:r w:rsidR="00084ED5" w:rsidRPr="0006165B">
        <w:rPr>
          <w:lang w:val="en-US"/>
        </w:rPr>
        <w:t xml:space="preserve">self-reliance </w:t>
      </w:r>
      <w:r w:rsidR="00BE4C9E">
        <w:rPr>
          <w:lang w:val="en-US"/>
        </w:rPr>
        <w:t xml:space="preserve">of IDPs </w:t>
      </w:r>
      <w:r w:rsidR="00084ED5" w:rsidRPr="0006165B">
        <w:rPr>
          <w:lang w:val="en-US"/>
        </w:rPr>
        <w:t xml:space="preserve">and the possibility </w:t>
      </w:r>
      <w:r w:rsidR="00BE4C9E">
        <w:rPr>
          <w:lang w:val="en-US"/>
        </w:rPr>
        <w:t>for them to</w:t>
      </w:r>
      <w:r w:rsidR="00BE4C9E" w:rsidRPr="0006165B">
        <w:rPr>
          <w:lang w:val="en-US"/>
        </w:rPr>
        <w:t xml:space="preserve"> </w:t>
      </w:r>
      <w:r w:rsidR="00084ED5" w:rsidRPr="0006165B">
        <w:rPr>
          <w:lang w:val="en-US"/>
        </w:rPr>
        <w:t>integrate locally if they so wish.</w:t>
      </w:r>
    </w:p>
    <w:p w:rsidR="0006165B" w:rsidRDefault="007D7407" w:rsidP="00B009FA">
      <w:pPr>
        <w:pStyle w:val="SingleTxtG"/>
        <w:numPr>
          <w:ilvl w:val="0"/>
          <w:numId w:val="11"/>
        </w:numPr>
        <w:tabs>
          <w:tab w:val="clear" w:pos="2835"/>
        </w:tabs>
        <w:spacing w:line="240" w:lineRule="auto"/>
        <w:ind w:left="1134"/>
        <w:rPr>
          <w:lang w:val="en-US"/>
        </w:rPr>
      </w:pPr>
      <w:r w:rsidRPr="0006165B">
        <w:rPr>
          <w:lang w:val="en-US"/>
        </w:rPr>
        <w:t xml:space="preserve">In line with his predecessor’s recommendation, </w:t>
      </w:r>
      <w:r w:rsidR="00CB3CE6" w:rsidRPr="0006165B">
        <w:rPr>
          <w:lang w:val="en-US"/>
        </w:rPr>
        <w:t>t</w:t>
      </w:r>
      <w:r w:rsidR="004C4536" w:rsidRPr="0006165B">
        <w:rPr>
          <w:lang w:val="en-US"/>
        </w:rPr>
        <w:t>he Special Rapporteur insists</w:t>
      </w:r>
      <w:r w:rsidRPr="0006165B">
        <w:rPr>
          <w:lang w:val="en-US"/>
        </w:rPr>
        <w:t xml:space="preserve"> on a comprehensive needs assessment to differentiate </w:t>
      </w:r>
      <w:r w:rsidR="00BE4C9E">
        <w:rPr>
          <w:lang w:val="en-US"/>
        </w:rPr>
        <w:t xml:space="preserve">between </w:t>
      </w:r>
      <w:r w:rsidRPr="0006165B">
        <w:rPr>
          <w:lang w:val="en-US"/>
        </w:rPr>
        <w:t>the levels of need of the pe</w:t>
      </w:r>
      <w:r w:rsidR="00CB3CE6" w:rsidRPr="0006165B">
        <w:rPr>
          <w:lang w:val="en-US"/>
        </w:rPr>
        <w:t>rsons</w:t>
      </w:r>
      <w:r w:rsidRPr="0006165B">
        <w:rPr>
          <w:lang w:val="en-US"/>
        </w:rPr>
        <w:t xml:space="preserve"> </w:t>
      </w:r>
      <w:r w:rsidR="00CB3CE6" w:rsidRPr="0006165B">
        <w:rPr>
          <w:lang w:val="en-US"/>
        </w:rPr>
        <w:t xml:space="preserve">who have been </w:t>
      </w:r>
      <w:r w:rsidRPr="0006165B">
        <w:rPr>
          <w:lang w:val="en-US"/>
        </w:rPr>
        <w:t>displaced for the past 20</w:t>
      </w:r>
      <w:r w:rsidR="005D1232">
        <w:rPr>
          <w:lang w:val="en-US"/>
        </w:rPr>
        <w:t> </w:t>
      </w:r>
      <w:r w:rsidRPr="0006165B">
        <w:rPr>
          <w:lang w:val="en-US"/>
        </w:rPr>
        <w:t xml:space="preserve">years. Not all IDPs have the same needs and the only way to ensure that those who require special attention are adequately identified is through such a comprehensive assessment. </w:t>
      </w:r>
      <w:r w:rsidR="00CB3CE6" w:rsidRPr="0006165B">
        <w:rPr>
          <w:lang w:val="en-US"/>
        </w:rPr>
        <w:t xml:space="preserve">The rights, needs and legitimate interests of IDPs must guide all future policies and decisions on internal displacement and durable solutions, including the new State </w:t>
      </w:r>
      <w:proofErr w:type="spellStart"/>
      <w:r w:rsidR="00CB3CE6" w:rsidRPr="0006165B">
        <w:rPr>
          <w:lang w:val="en-US"/>
        </w:rPr>
        <w:t>program</w:t>
      </w:r>
      <w:r w:rsidR="000046E3" w:rsidRPr="0006165B">
        <w:rPr>
          <w:lang w:val="en-US"/>
        </w:rPr>
        <w:t>me</w:t>
      </w:r>
      <w:proofErr w:type="spellEnd"/>
      <w:r w:rsidR="00CB3CE6" w:rsidRPr="0006165B">
        <w:rPr>
          <w:lang w:val="en-US"/>
        </w:rPr>
        <w:t xml:space="preserve"> for IDPs for 2015</w:t>
      </w:r>
      <w:r w:rsidR="00BA433F">
        <w:rPr>
          <w:lang w:val="en-US"/>
        </w:rPr>
        <w:t>–</w:t>
      </w:r>
      <w:r w:rsidR="00CB3CE6" w:rsidRPr="0006165B">
        <w:rPr>
          <w:lang w:val="en-US"/>
        </w:rPr>
        <w:t>2020 so as to promote IDP self-reliance and full social integration while they wait to be able to return, if they so wish.</w:t>
      </w:r>
      <w:r w:rsidR="00395685" w:rsidRPr="0006165B">
        <w:rPr>
          <w:lang w:val="en-US"/>
        </w:rPr>
        <w:t xml:space="preserve"> </w:t>
      </w:r>
      <w:r w:rsidR="003227D7" w:rsidRPr="0006165B">
        <w:rPr>
          <w:lang w:val="en-US"/>
        </w:rPr>
        <w:t xml:space="preserve">During his visit, the Special Rapporteur called the attention of the Government </w:t>
      </w:r>
      <w:r w:rsidR="00F41C6B">
        <w:rPr>
          <w:lang w:val="en-US"/>
        </w:rPr>
        <w:t>t</w:t>
      </w:r>
      <w:r w:rsidR="003227D7" w:rsidRPr="0006165B">
        <w:rPr>
          <w:lang w:val="en-US"/>
        </w:rPr>
        <w:t xml:space="preserve">o the need </w:t>
      </w:r>
      <w:r w:rsidR="00395685" w:rsidRPr="0006165B">
        <w:rPr>
          <w:lang w:val="en-US"/>
        </w:rPr>
        <w:t>to adopt a development rights-based approach that includes IDPs in development planning strategies</w:t>
      </w:r>
      <w:r w:rsidR="00AE399F" w:rsidRPr="0006165B">
        <w:rPr>
          <w:lang w:val="en-US"/>
        </w:rPr>
        <w:t>, including the national consultation processes of the post-2015 development agenda,</w:t>
      </w:r>
      <w:r w:rsidR="00395685" w:rsidRPr="0006165B">
        <w:rPr>
          <w:lang w:val="en-US"/>
        </w:rPr>
        <w:t xml:space="preserve"> in the areas of housing, education, health and employment to strengthen their resilience, livelihood opportunities and self-reliance.</w:t>
      </w:r>
    </w:p>
    <w:p w:rsidR="0006165B" w:rsidRDefault="00B45677" w:rsidP="0006165B">
      <w:pPr>
        <w:pStyle w:val="SingleTxtG"/>
        <w:numPr>
          <w:ilvl w:val="0"/>
          <w:numId w:val="11"/>
        </w:numPr>
        <w:tabs>
          <w:tab w:val="clear" w:pos="2835"/>
        </w:tabs>
        <w:spacing w:line="240" w:lineRule="auto"/>
        <w:ind w:left="1134"/>
        <w:rPr>
          <w:lang w:val="en-US"/>
        </w:rPr>
      </w:pPr>
      <w:r w:rsidRPr="0006165B">
        <w:rPr>
          <w:lang w:val="en-US"/>
        </w:rPr>
        <w:lastRenderedPageBreak/>
        <w:t>In th</w:t>
      </w:r>
      <w:r w:rsidR="00F41C6B">
        <w:rPr>
          <w:lang w:val="en-US"/>
        </w:rPr>
        <w:t>at</w:t>
      </w:r>
      <w:r w:rsidRPr="0006165B">
        <w:rPr>
          <w:lang w:val="en-US"/>
        </w:rPr>
        <w:t xml:space="preserve"> regard, t</w:t>
      </w:r>
      <w:r w:rsidR="00B0402C" w:rsidRPr="0006165B">
        <w:rPr>
          <w:lang w:val="en-US"/>
        </w:rPr>
        <w:t xml:space="preserve">he Special Rapporteur commends the Government for the efforts </w:t>
      </w:r>
      <w:r w:rsidRPr="0006165B">
        <w:rPr>
          <w:lang w:val="en-US"/>
        </w:rPr>
        <w:t xml:space="preserve">already </w:t>
      </w:r>
      <w:r w:rsidR="00B0402C" w:rsidRPr="0006165B">
        <w:rPr>
          <w:lang w:val="en-US"/>
        </w:rPr>
        <w:t xml:space="preserve">made to ensure that IDPs have equal access to all human rights. The Government has not only worked towards an improvement of IDP rights, especially in the areas of housing, education, livelihood and social security, but it has also raised awareness on displacement, collected </w:t>
      </w:r>
      <w:r w:rsidR="00271C16" w:rsidRPr="0006165B">
        <w:rPr>
          <w:lang w:val="en-US"/>
        </w:rPr>
        <w:t xml:space="preserve">some </w:t>
      </w:r>
      <w:r w:rsidR="00B0402C" w:rsidRPr="0006165B">
        <w:rPr>
          <w:lang w:val="en-US"/>
        </w:rPr>
        <w:t>data,</w:t>
      </w:r>
      <w:r w:rsidR="00361C8C" w:rsidRPr="0006165B">
        <w:rPr>
          <w:lang w:val="en-US"/>
        </w:rPr>
        <w:t xml:space="preserve"> and</w:t>
      </w:r>
      <w:r w:rsidR="00B0402C" w:rsidRPr="0006165B">
        <w:rPr>
          <w:lang w:val="en-US"/>
        </w:rPr>
        <w:t xml:space="preserve"> trained officials on IDP rights. It has also adopted a number of laws to ensure increased protection of IDPs. </w:t>
      </w:r>
    </w:p>
    <w:p w:rsidR="0006165B" w:rsidRDefault="003227D7" w:rsidP="0006165B">
      <w:pPr>
        <w:pStyle w:val="SingleTxtG"/>
        <w:numPr>
          <w:ilvl w:val="0"/>
          <w:numId w:val="11"/>
        </w:numPr>
        <w:tabs>
          <w:tab w:val="clear" w:pos="2835"/>
        </w:tabs>
        <w:spacing w:line="240" w:lineRule="auto"/>
        <w:ind w:left="1134"/>
        <w:rPr>
          <w:lang w:val="en-US"/>
        </w:rPr>
      </w:pPr>
      <w:r w:rsidRPr="0006165B">
        <w:rPr>
          <w:lang w:val="en-US"/>
        </w:rPr>
        <w:t xml:space="preserve">With regard to the right to </w:t>
      </w:r>
      <w:r w:rsidR="004160F2" w:rsidRPr="0006165B">
        <w:rPr>
          <w:lang w:val="en-US"/>
        </w:rPr>
        <w:t xml:space="preserve">an </w:t>
      </w:r>
      <w:r w:rsidRPr="0006165B">
        <w:rPr>
          <w:lang w:val="en-US"/>
        </w:rPr>
        <w:t xml:space="preserve">adequate </w:t>
      </w:r>
      <w:r w:rsidR="004160F2" w:rsidRPr="0006165B">
        <w:rPr>
          <w:lang w:val="en-US"/>
        </w:rPr>
        <w:t>standard of living</w:t>
      </w:r>
      <w:r w:rsidRPr="0006165B">
        <w:rPr>
          <w:lang w:val="en-US"/>
        </w:rPr>
        <w:t xml:space="preserve">, the Special Rapporteur </w:t>
      </w:r>
      <w:r w:rsidR="00B45677" w:rsidRPr="0006165B">
        <w:rPr>
          <w:lang w:val="en-US"/>
        </w:rPr>
        <w:t>notes</w:t>
      </w:r>
      <w:r w:rsidR="00F41C6B">
        <w:rPr>
          <w:lang w:val="en-US"/>
        </w:rPr>
        <w:t>,</w:t>
      </w:r>
      <w:r w:rsidRPr="0006165B">
        <w:rPr>
          <w:lang w:val="en-US"/>
        </w:rPr>
        <w:t xml:space="preserve"> however</w:t>
      </w:r>
      <w:r w:rsidR="00F41C6B">
        <w:rPr>
          <w:lang w:val="en-US"/>
        </w:rPr>
        <w:t>,</w:t>
      </w:r>
      <w:r w:rsidRPr="0006165B">
        <w:rPr>
          <w:lang w:val="en-US"/>
        </w:rPr>
        <w:t xml:space="preserve"> </w:t>
      </w:r>
      <w:r w:rsidR="00B45677" w:rsidRPr="0006165B">
        <w:rPr>
          <w:lang w:val="en-US"/>
        </w:rPr>
        <w:t>that w</w:t>
      </w:r>
      <w:r w:rsidR="002E5CF4" w:rsidRPr="0006165B">
        <w:rPr>
          <w:lang w:val="en-US"/>
        </w:rPr>
        <w:t xml:space="preserve">hile newly built settlements </w:t>
      </w:r>
      <w:r w:rsidR="005F2C4C" w:rsidRPr="0006165B">
        <w:rPr>
          <w:lang w:val="en-US"/>
        </w:rPr>
        <w:t xml:space="preserve">offer rather stable housing conditions for </w:t>
      </w:r>
      <w:r w:rsidR="00B45677" w:rsidRPr="0006165B">
        <w:rPr>
          <w:lang w:val="en-US"/>
        </w:rPr>
        <w:t>IDPs</w:t>
      </w:r>
      <w:r w:rsidR="005F2C4C" w:rsidRPr="0006165B">
        <w:rPr>
          <w:lang w:val="en-US"/>
        </w:rPr>
        <w:t>, the discourse remains that</w:t>
      </w:r>
      <w:r w:rsidR="006F0AF8" w:rsidRPr="0006165B">
        <w:rPr>
          <w:lang w:val="en-US"/>
        </w:rPr>
        <w:t xml:space="preserve"> IDPs</w:t>
      </w:r>
      <w:r w:rsidR="005F2C4C" w:rsidRPr="0006165B">
        <w:rPr>
          <w:lang w:val="en-US"/>
        </w:rPr>
        <w:t xml:space="preserve"> are only temporarily “hosted” in those settlements </w:t>
      </w:r>
      <w:r w:rsidR="006F0AF8" w:rsidRPr="0006165B">
        <w:rPr>
          <w:lang w:val="en-US"/>
        </w:rPr>
        <w:t>until they are able to return to their place of origin</w:t>
      </w:r>
      <w:r w:rsidR="005F2C4C" w:rsidRPr="0006165B">
        <w:rPr>
          <w:lang w:val="en-US"/>
        </w:rPr>
        <w:t xml:space="preserve">. In order to widen their </w:t>
      </w:r>
      <w:r w:rsidR="00271C16" w:rsidRPr="0006165B">
        <w:rPr>
          <w:lang w:val="en-US"/>
        </w:rPr>
        <w:t>livelihood opportunities</w:t>
      </w:r>
      <w:r w:rsidR="005F2C4C" w:rsidRPr="0006165B">
        <w:rPr>
          <w:lang w:val="en-US"/>
        </w:rPr>
        <w:t xml:space="preserve">, the Special Rapporteur thus recommends </w:t>
      </w:r>
      <w:r w:rsidR="00271C16" w:rsidRPr="0006165B">
        <w:rPr>
          <w:lang w:val="en-US"/>
        </w:rPr>
        <w:t xml:space="preserve">that </w:t>
      </w:r>
      <w:r w:rsidR="005F2C4C" w:rsidRPr="0006165B">
        <w:rPr>
          <w:lang w:val="en-US"/>
        </w:rPr>
        <w:t xml:space="preserve">the </w:t>
      </w:r>
      <w:r w:rsidR="005E1B58" w:rsidRPr="0006165B">
        <w:rPr>
          <w:lang w:val="en-US"/>
        </w:rPr>
        <w:t xml:space="preserve">Government expand the housing options </w:t>
      </w:r>
      <w:r w:rsidR="005F2C4C" w:rsidRPr="0006165B">
        <w:rPr>
          <w:lang w:val="en-US"/>
        </w:rPr>
        <w:t>for IDPs</w:t>
      </w:r>
      <w:r w:rsidR="005E1B58" w:rsidRPr="0006165B">
        <w:rPr>
          <w:lang w:val="en-US"/>
        </w:rPr>
        <w:t xml:space="preserve"> to include purchase</w:t>
      </w:r>
      <w:r w:rsidR="005F2C4C" w:rsidRPr="0006165B">
        <w:rPr>
          <w:lang w:val="en-US"/>
        </w:rPr>
        <w:t xml:space="preserve"> </w:t>
      </w:r>
      <w:r w:rsidR="005E1B58" w:rsidRPr="0006165B">
        <w:rPr>
          <w:lang w:val="en-US"/>
        </w:rPr>
        <w:t xml:space="preserve">certificates through which IDPs could find and buy their own accommodation, the allocation of </w:t>
      </w:r>
      <w:r w:rsidR="00F41C6B">
        <w:rPr>
          <w:lang w:val="en-US"/>
        </w:rPr>
        <w:t>g</w:t>
      </w:r>
      <w:r w:rsidR="005E1B58" w:rsidRPr="0006165B">
        <w:rPr>
          <w:lang w:val="en-US"/>
        </w:rPr>
        <w:t>overnment-purchased apartments and houses, financial assistance to build their own housing</w:t>
      </w:r>
      <w:r w:rsidR="009D4A84" w:rsidRPr="0006165B">
        <w:rPr>
          <w:lang w:val="en-US"/>
        </w:rPr>
        <w:t xml:space="preserve">, </w:t>
      </w:r>
      <w:r w:rsidR="00F41C6B">
        <w:rPr>
          <w:lang w:val="en-US"/>
        </w:rPr>
        <w:t>and</w:t>
      </w:r>
      <w:r w:rsidR="00F41C6B" w:rsidRPr="0006165B">
        <w:rPr>
          <w:lang w:val="en-US"/>
        </w:rPr>
        <w:t xml:space="preserve"> </w:t>
      </w:r>
      <w:r w:rsidR="009D4A84" w:rsidRPr="0006165B">
        <w:rPr>
          <w:lang w:val="en-US"/>
        </w:rPr>
        <w:t xml:space="preserve">rental subsidies to enable IDPs to rent inside </w:t>
      </w:r>
      <w:proofErr w:type="spellStart"/>
      <w:r w:rsidR="009D4A84" w:rsidRPr="0006165B">
        <w:rPr>
          <w:lang w:val="en-US"/>
        </w:rPr>
        <w:t>neighbo</w:t>
      </w:r>
      <w:r w:rsidR="00196B6D" w:rsidRPr="0006165B">
        <w:rPr>
          <w:lang w:val="en-US"/>
        </w:rPr>
        <w:t>u</w:t>
      </w:r>
      <w:r w:rsidR="009D4A84" w:rsidRPr="0006165B">
        <w:rPr>
          <w:lang w:val="en-US"/>
        </w:rPr>
        <w:t>rhoods</w:t>
      </w:r>
      <w:proofErr w:type="spellEnd"/>
      <w:r w:rsidR="005E1B58" w:rsidRPr="0006165B">
        <w:rPr>
          <w:lang w:val="en-US"/>
        </w:rPr>
        <w:t>.</w:t>
      </w:r>
      <w:r w:rsidR="009D4A84" w:rsidRPr="0006165B">
        <w:rPr>
          <w:lang w:val="en-US"/>
        </w:rPr>
        <w:t xml:space="preserve"> Those incentives will certainly reduce the feeling of stigmatization expressed by IDPs in the recent survey</w:t>
      </w:r>
      <w:r w:rsidR="002D5EB2">
        <w:rPr>
          <w:lang w:val="en-US"/>
        </w:rPr>
        <w:t>s</w:t>
      </w:r>
      <w:r w:rsidR="009D4A84" w:rsidRPr="0006165B">
        <w:rPr>
          <w:lang w:val="en-US"/>
        </w:rPr>
        <w:t xml:space="preserve"> carried out by agencies such as UNHCR </w:t>
      </w:r>
      <w:r w:rsidR="00F41C6B">
        <w:rPr>
          <w:lang w:val="en-US"/>
        </w:rPr>
        <w:t>and</w:t>
      </w:r>
      <w:r w:rsidR="00F41C6B" w:rsidRPr="0006165B">
        <w:rPr>
          <w:lang w:val="en-US"/>
        </w:rPr>
        <w:t xml:space="preserve"> </w:t>
      </w:r>
      <w:r w:rsidR="009D4A84" w:rsidRPr="0006165B">
        <w:rPr>
          <w:lang w:val="en-US"/>
        </w:rPr>
        <w:t>the World Bank.</w:t>
      </w:r>
    </w:p>
    <w:p w:rsidR="0006165B" w:rsidRDefault="005E1B58" w:rsidP="00ED484A">
      <w:pPr>
        <w:pStyle w:val="SingleTxtG"/>
        <w:numPr>
          <w:ilvl w:val="0"/>
          <w:numId w:val="11"/>
        </w:numPr>
        <w:tabs>
          <w:tab w:val="clear" w:pos="2835"/>
        </w:tabs>
        <w:spacing w:line="240" w:lineRule="auto"/>
        <w:ind w:left="1134"/>
        <w:rPr>
          <w:lang w:val="en-US"/>
        </w:rPr>
      </w:pPr>
      <w:r w:rsidRPr="0006165B">
        <w:rPr>
          <w:lang w:val="en-US"/>
        </w:rPr>
        <w:t xml:space="preserve">Consultation and participation of IDPs in processes that affect them could be improved. The Government has not established mechanisms to ensure consultation </w:t>
      </w:r>
      <w:r w:rsidR="009F0AD2">
        <w:rPr>
          <w:lang w:val="en-US"/>
        </w:rPr>
        <w:t>with IDP or</w:t>
      </w:r>
      <w:r w:rsidR="00F41C6B">
        <w:rPr>
          <w:lang w:val="en-US"/>
        </w:rPr>
        <w:t xml:space="preserve"> their </w:t>
      </w:r>
      <w:r w:rsidRPr="0006165B">
        <w:rPr>
          <w:lang w:val="en-US"/>
        </w:rPr>
        <w:t xml:space="preserve">participation in decision-making, and their meaningful involvement in reconciliation processes has not been </w:t>
      </w:r>
      <w:r w:rsidR="00CB6C30" w:rsidRPr="0006165B">
        <w:rPr>
          <w:lang w:val="en-US"/>
        </w:rPr>
        <w:t>facilitated</w:t>
      </w:r>
      <w:r w:rsidRPr="0006165B">
        <w:rPr>
          <w:lang w:val="en-US"/>
        </w:rPr>
        <w:t xml:space="preserve">. </w:t>
      </w:r>
    </w:p>
    <w:p w:rsidR="0006165B" w:rsidRPr="0006165B" w:rsidRDefault="0006165B" w:rsidP="00E73790">
      <w:pPr>
        <w:pStyle w:val="HChG"/>
      </w:pPr>
      <w:r w:rsidRPr="0006165B">
        <w:tab/>
        <w:t>VI.</w:t>
      </w:r>
      <w:r w:rsidRPr="0006165B">
        <w:tab/>
        <w:t>Conclusions and recommendations</w:t>
      </w:r>
    </w:p>
    <w:p w:rsidR="0006165B" w:rsidRDefault="00563086" w:rsidP="00ED484A">
      <w:pPr>
        <w:pStyle w:val="SingleTxtG"/>
        <w:numPr>
          <w:ilvl w:val="0"/>
          <w:numId w:val="11"/>
        </w:numPr>
        <w:tabs>
          <w:tab w:val="clear" w:pos="2835"/>
        </w:tabs>
        <w:spacing w:line="240" w:lineRule="auto"/>
        <w:ind w:left="1134"/>
        <w:rPr>
          <w:lang w:val="en-US"/>
        </w:rPr>
      </w:pPr>
      <w:r w:rsidRPr="0006165B">
        <w:rPr>
          <w:b/>
          <w:lang w:val="en-US"/>
        </w:rPr>
        <w:t xml:space="preserve">The Special Rapporteur on the human rights of </w:t>
      </w:r>
      <w:r w:rsidR="00F41C6B">
        <w:rPr>
          <w:b/>
          <w:lang w:val="en-US"/>
        </w:rPr>
        <w:t>internally displaced persons</w:t>
      </w:r>
      <w:r w:rsidR="00F41C6B" w:rsidRPr="0006165B">
        <w:rPr>
          <w:b/>
          <w:lang w:val="en-US"/>
        </w:rPr>
        <w:t xml:space="preserve"> </w:t>
      </w:r>
      <w:r w:rsidR="000212A9" w:rsidRPr="0006165B">
        <w:rPr>
          <w:b/>
          <w:lang w:val="en-US"/>
        </w:rPr>
        <w:t>welcomes</w:t>
      </w:r>
      <w:r w:rsidRPr="0006165B">
        <w:rPr>
          <w:b/>
          <w:lang w:val="en-US"/>
        </w:rPr>
        <w:t xml:space="preserve"> the </w:t>
      </w:r>
      <w:r w:rsidR="001A011C" w:rsidRPr="0006165B">
        <w:rPr>
          <w:b/>
          <w:lang w:val="en-US"/>
        </w:rPr>
        <w:t xml:space="preserve">continuous progress made by </w:t>
      </w:r>
      <w:r w:rsidR="00A02DCA" w:rsidRPr="0006165B">
        <w:rPr>
          <w:b/>
          <w:lang w:val="en-US"/>
        </w:rPr>
        <w:t xml:space="preserve">the </w:t>
      </w:r>
      <w:r w:rsidRPr="0006165B">
        <w:rPr>
          <w:b/>
          <w:lang w:val="en-US"/>
        </w:rPr>
        <w:t>Government</w:t>
      </w:r>
      <w:r w:rsidR="001A011C" w:rsidRPr="0006165B">
        <w:rPr>
          <w:b/>
          <w:lang w:val="en-US"/>
        </w:rPr>
        <w:t xml:space="preserve"> of Azerbaijan </w:t>
      </w:r>
      <w:r w:rsidRPr="0006165B">
        <w:rPr>
          <w:b/>
          <w:lang w:val="en-US"/>
        </w:rPr>
        <w:t xml:space="preserve">in the search </w:t>
      </w:r>
      <w:r w:rsidR="00257990" w:rsidRPr="0006165B">
        <w:rPr>
          <w:b/>
          <w:lang w:val="en-US"/>
        </w:rPr>
        <w:t>for</w:t>
      </w:r>
      <w:r w:rsidRPr="0006165B">
        <w:rPr>
          <w:b/>
          <w:lang w:val="en-US"/>
        </w:rPr>
        <w:t xml:space="preserve"> durable solutions for all </w:t>
      </w:r>
      <w:r w:rsidR="007401BE" w:rsidRPr="0006165B">
        <w:rPr>
          <w:b/>
          <w:lang w:val="en-US"/>
        </w:rPr>
        <w:t>IDPs</w:t>
      </w:r>
      <w:r w:rsidRPr="0006165B">
        <w:rPr>
          <w:b/>
          <w:lang w:val="en-US"/>
        </w:rPr>
        <w:t xml:space="preserve"> in </w:t>
      </w:r>
      <w:r w:rsidR="00F41C6B">
        <w:rPr>
          <w:b/>
          <w:lang w:val="en-US"/>
        </w:rPr>
        <w:t>the country</w:t>
      </w:r>
      <w:r w:rsidRPr="0006165B">
        <w:rPr>
          <w:b/>
          <w:lang w:val="en-US"/>
        </w:rPr>
        <w:t xml:space="preserve">. </w:t>
      </w:r>
      <w:r w:rsidR="001A011C" w:rsidRPr="0006165B">
        <w:rPr>
          <w:b/>
          <w:lang w:val="en-US"/>
        </w:rPr>
        <w:t>In line with his predecessor’s observations, he commends the Government for its dedication to th</w:t>
      </w:r>
      <w:r w:rsidR="00F41C6B">
        <w:rPr>
          <w:b/>
          <w:lang w:val="en-US"/>
        </w:rPr>
        <w:t>e</w:t>
      </w:r>
      <w:r w:rsidR="001A011C" w:rsidRPr="0006165B">
        <w:rPr>
          <w:b/>
          <w:lang w:val="en-US"/>
        </w:rPr>
        <w:t xml:space="preserve"> issue and for continuing to assume the primary responsibility for the protection and assistance of persons internally displaced by the armed conflict in and around the Nagorno-Karabakh region. Th</w:t>
      </w:r>
      <w:r w:rsidR="00F41C6B">
        <w:rPr>
          <w:b/>
          <w:lang w:val="en-US"/>
        </w:rPr>
        <w:t>at</w:t>
      </w:r>
      <w:r w:rsidR="001A011C" w:rsidRPr="0006165B">
        <w:rPr>
          <w:b/>
          <w:lang w:val="en-US"/>
        </w:rPr>
        <w:t xml:space="preserve"> continues to be accompanied by the necessary budget allocations.</w:t>
      </w:r>
    </w:p>
    <w:p w:rsidR="0006165B" w:rsidRDefault="001A011C" w:rsidP="00ED484A">
      <w:pPr>
        <w:pStyle w:val="SingleTxtG"/>
        <w:numPr>
          <w:ilvl w:val="0"/>
          <w:numId w:val="11"/>
        </w:numPr>
        <w:tabs>
          <w:tab w:val="clear" w:pos="2835"/>
        </w:tabs>
        <w:spacing w:line="240" w:lineRule="auto"/>
        <w:ind w:left="1134"/>
        <w:rPr>
          <w:lang w:val="en-US"/>
        </w:rPr>
      </w:pPr>
      <w:r w:rsidRPr="0006165B">
        <w:rPr>
          <w:b/>
          <w:lang w:val="en-US"/>
        </w:rPr>
        <w:t>The Special Rapporteur considers that</w:t>
      </w:r>
      <w:r w:rsidR="00563086" w:rsidRPr="0006165B">
        <w:rPr>
          <w:b/>
          <w:lang w:val="en-US"/>
        </w:rPr>
        <w:t xml:space="preserve"> further joint efforts are </w:t>
      </w:r>
      <w:r w:rsidRPr="0006165B">
        <w:rPr>
          <w:b/>
          <w:lang w:val="en-US"/>
        </w:rPr>
        <w:t xml:space="preserve">still </w:t>
      </w:r>
      <w:r w:rsidR="00563086" w:rsidRPr="0006165B">
        <w:rPr>
          <w:b/>
          <w:lang w:val="en-US"/>
        </w:rPr>
        <w:t xml:space="preserve">necessary to overcome </w:t>
      </w:r>
      <w:r w:rsidR="00257990" w:rsidRPr="0006165B">
        <w:rPr>
          <w:b/>
          <w:lang w:val="en-US"/>
        </w:rPr>
        <w:t xml:space="preserve">the </w:t>
      </w:r>
      <w:r w:rsidR="00563086" w:rsidRPr="0006165B">
        <w:rPr>
          <w:b/>
          <w:lang w:val="en-US"/>
        </w:rPr>
        <w:t>obstacles to durable solutions. In th</w:t>
      </w:r>
      <w:r w:rsidR="00F41C6B">
        <w:rPr>
          <w:b/>
          <w:lang w:val="en-US"/>
        </w:rPr>
        <w:t>at</w:t>
      </w:r>
      <w:r w:rsidR="00563086" w:rsidRPr="0006165B">
        <w:rPr>
          <w:b/>
          <w:lang w:val="en-US"/>
        </w:rPr>
        <w:t xml:space="preserve"> spirit, the Special </w:t>
      </w:r>
      <w:r w:rsidR="00257990" w:rsidRPr="0006165B">
        <w:rPr>
          <w:b/>
          <w:lang w:val="en-US"/>
        </w:rPr>
        <w:t>R</w:t>
      </w:r>
      <w:r w:rsidR="00563086" w:rsidRPr="0006165B">
        <w:rPr>
          <w:b/>
          <w:lang w:val="en-US"/>
        </w:rPr>
        <w:t xml:space="preserve">apporteur </w:t>
      </w:r>
      <w:r w:rsidR="00E07B2E" w:rsidRPr="0006165B">
        <w:rPr>
          <w:b/>
          <w:lang w:val="en-US"/>
        </w:rPr>
        <w:t xml:space="preserve">presents </w:t>
      </w:r>
      <w:r w:rsidR="00563086" w:rsidRPr="0006165B">
        <w:rPr>
          <w:b/>
          <w:lang w:val="en-US"/>
        </w:rPr>
        <w:t>the following conclusions and recommendations.</w:t>
      </w:r>
    </w:p>
    <w:p w:rsidR="0006165B" w:rsidRPr="0006165B" w:rsidRDefault="001A011C" w:rsidP="00B009FA">
      <w:pPr>
        <w:pStyle w:val="SingleTxtG"/>
        <w:numPr>
          <w:ilvl w:val="0"/>
          <w:numId w:val="11"/>
        </w:numPr>
        <w:tabs>
          <w:tab w:val="clear" w:pos="2835"/>
        </w:tabs>
        <w:spacing w:line="240" w:lineRule="auto"/>
        <w:ind w:left="1134"/>
        <w:rPr>
          <w:lang w:val="en-US"/>
        </w:rPr>
      </w:pPr>
      <w:r w:rsidRPr="0006165B">
        <w:rPr>
          <w:b/>
          <w:lang w:val="en-US"/>
        </w:rPr>
        <w:t xml:space="preserve">One of the main obstacles in the search for durable solutions for </w:t>
      </w:r>
      <w:r w:rsidR="007401BE" w:rsidRPr="0006165B">
        <w:rPr>
          <w:b/>
          <w:lang w:val="en-US"/>
        </w:rPr>
        <w:t>IDPs</w:t>
      </w:r>
      <w:r w:rsidRPr="0006165B">
        <w:rPr>
          <w:b/>
          <w:lang w:val="en-US"/>
        </w:rPr>
        <w:t xml:space="preserve"> in Azerbaijan remains the absence of </w:t>
      </w:r>
      <w:r w:rsidR="000F3277" w:rsidRPr="0006165B">
        <w:rPr>
          <w:b/>
          <w:lang w:val="en-US"/>
        </w:rPr>
        <w:t>a political settlement</w:t>
      </w:r>
      <w:r w:rsidRPr="0006165B">
        <w:rPr>
          <w:b/>
          <w:lang w:val="en-US"/>
        </w:rPr>
        <w:t xml:space="preserve"> to the</w:t>
      </w:r>
      <w:r w:rsidR="000212A9" w:rsidRPr="0006165B">
        <w:rPr>
          <w:b/>
          <w:lang w:val="en-US"/>
        </w:rPr>
        <w:t xml:space="preserve"> unresolved armed conflict in and around the Nagorno-Karabakh region</w:t>
      </w:r>
      <w:r w:rsidRPr="0006165B">
        <w:rPr>
          <w:b/>
          <w:lang w:val="en-US"/>
        </w:rPr>
        <w:t xml:space="preserve">, as has already </w:t>
      </w:r>
      <w:r w:rsidR="009F0AD2" w:rsidRPr="0006165B">
        <w:rPr>
          <w:b/>
          <w:lang w:val="en-US"/>
        </w:rPr>
        <w:t xml:space="preserve">been </w:t>
      </w:r>
      <w:r w:rsidRPr="0006165B">
        <w:rPr>
          <w:b/>
          <w:lang w:val="en-US"/>
        </w:rPr>
        <w:t>observed by the previous mandate holder in his reports. The Special Rapporteur calls on the parties concerned as well as the international community to work towards</w:t>
      </w:r>
      <w:r w:rsidR="000F3277" w:rsidRPr="0006165B">
        <w:rPr>
          <w:b/>
          <w:lang w:val="en-US"/>
        </w:rPr>
        <w:t xml:space="preserve"> such</w:t>
      </w:r>
      <w:r w:rsidR="00E6012E">
        <w:rPr>
          <w:b/>
          <w:lang w:val="en-US"/>
        </w:rPr>
        <w:t xml:space="preserve"> a</w:t>
      </w:r>
      <w:r w:rsidR="000F3277" w:rsidRPr="0006165B">
        <w:rPr>
          <w:b/>
          <w:lang w:val="en-US"/>
        </w:rPr>
        <w:t xml:space="preserve"> goal</w:t>
      </w:r>
      <w:r w:rsidRPr="0006165B">
        <w:rPr>
          <w:b/>
          <w:lang w:val="en-US"/>
        </w:rPr>
        <w:t>.</w:t>
      </w:r>
      <w:r w:rsidR="00714092" w:rsidRPr="0006165B">
        <w:rPr>
          <w:lang w:val="en-US"/>
        </w:rPr>
        <w:t xml:space="preserve"> </w:t>
      </w:r>
      <w:r w:rsidR="00714092" w:rsidRPr="0006165B">
        <w:rPr>
          <w:b/>
          <w:lang w:val="en-US"/>
        </w:rPr>
        <w:t>Reaching a peaceful settlement to the unresolved conflict is critical to resolv</w:t>
      </w:r>
      <w:r w:rsidR="00F41C6B">
        <w:rPr>
          <w:b/>
          <w:lang w:val="en-US"/>
        </w:rPr>
        <w:t>ing</w:t>
      </w:r>
      <w:r w:rsidR="00714092" w:rsidRPr="0006165B">
        <w:rPr>
          <w:b/>
          <w:lang w:val="en-US"/>
        </w:rPr>
        <w:t xml:space="preserve"> the protracted situation of internal displacement, which has lasted more than </w:t>
      </w:r>
      <w:r w:rsidR="005D1232">
        <w:rPr>
          <w:b/>
          <w:lang w:val="en-US"/>
        </w:rPr>
        <w:t>20 </w:t>
      </w:r>
      <w:r w:rsidR="00714092" w:rsidRPr="0006165B">
        <w:rPr>
          <w:b/>
          <w:lang w:val="en-US"/>
        </w:rPr>
        <w:t>years in Azerbaijan.</w:t>
      </w:r>
    </w:p>
    <w:p w:rsidR="0006165B" w:rsidRPr="0006165B" w:rsidRDefault="001A011C" w:rsidP="00ED484A">
      <w:pPr>
        <w:pStyle w:val="SingleTxtG"/>
        <w:numPr>
          <w:ilvl w:val="0"/>
          <w:numId w:val="11"/>
        </w:numPr>
        <w:tabs>
          <w:tab w:val="clear" w:pos="2835"/>
        </w:tabs>
        <w:spacing w:line="240" w:lineRule="auto"/>
        <w:ind w:left="1134"/>
        <w:rPr>
          <w:lang w:val="en-US"/>
        </w:rPr>
      </w:pPr>
      <w:r w:rsidRPr="0006165B">
        <w:rPr>
          <w:b/>
          <w:lang w:val="en-US"/>
        </w:rPr>
        <w:t xml:space="preserve">The Special Rapporteur </w:t>
      </w:r>
      <w:r w:rsidR="00F41C6B">
        <w:rPr>
          <w:b/>
          <w:lang w:val="en-US"/>
        </w:rPr>
        <w:t>also</w:t>
      </w:r>
      <w:r w:rsidR="00F41C6B" w:rsidRPr="0006165B">
        <w:rPr>
          <w:b/>
          <w:lang w:val="en-US"/>
        </w:rPr>
        <w:t xml:space="preserve"> </w:t>
      </w:r>
      <w:r w:rsidRPr="0006165B">
        <w:rPr>
          <w:b/>
          <w:lang w:val="en-US"/>
        </w:rPr>
        <w:t xml:space="preserve">calls upon all parties to approach durable solutions from a humanitarian and development perspective and to take all </w:t>
      </w:r>
      <w:r w:rsidR="00F41C6B">
        <w:rPr>
          <w:b/>
          <w:lang w:val="en-US"/>
        </w:rPr>
        <w:t xml:space="preserve">the </w:t>
      </w:r>
      <w:r w:rsidRPr="0006165B">
        <w:rPr>
          <w:b/>
          <w:lang w:val="en-US"/>
        </w:rPr>
        <w:t xml:space="preserve">necessary measures to ensure that all </w:t>
      </w:r>
      <w:r w:rsidR="007401BE" w:rsidRPr="0006165B">
        <w:rPr>
          <w:b/>
          <w:lang w:val="en-US"/>
        </w:rPr>
        <w:t>IDPs</w:t>
      </w:r>
      <w:r w:rsidRPr="0006165B">
        <w:rPr>
          <w:b/>
          <w:lang w:val="en-US"/>
        </w:rPr>
        <w:t xml:space="preserve"> can exercise their right to make a free and informed decision as to whether to return voluntarily to their homes in safety and dignity, to integrate </w:t>
      </w:r>
      <w:r w:rsidR="00F41C6B" w:rsidRPr="0006165B">
        <w:rPr>
          <w:b/>
          <w:lang w:val="en-US"/>
        </w:rPr>
        <w:t xml:space="preserve">locally </w:t>
      </w:r>
      <w:r w:rsidRPr="0006165B">
        <w:rPr>
          <w:b/>
          <w:lang w:val="en-US"/>
        </w:rPr>
        <w:t>or to res</w:t>
      </w:r>
      <w:r w:rsidR="0006165B">
        <w:rPr>
          <w:b/>
          <w:lang w:val="en-US"/>
        </w:rPr>
        <w:t>ettle elsewhere in the country.</w:t>
      </w:r>
    </w:p>
    <w:p w:rsidR="0006165B" w:rsidRDefault="002A5167" w:rsidP="00ED484A">
      <w:pPr>
        <w:pStyle w:val="SingleTxtG"/>
        <w:numPr>
          <w:ilvl w:val="0"/>
          <w:numId w:val="11"/>
        </w:numPr>
        <w:tabs>
          <w:tab w:val="clear" w:pos="2835"/>
        </w:tabs>
        <w:spacing w:line="240" w:lineRule="auto"/>
        <w:ind w:left="1134"/>
        <w:rPr>
          <w:lang w:val="en-US"/>
        </w:rPr>
      </w:pPr>
      <w:r w:rsidRPr="0006165B">
        <w:rPr>
          <w:b/>
          <w:lang w:val="en-US"/>
        </w:rPr>
        <w:t>The Special Rapporteur strongly recommends the participation of IDPs in all processes that affect them. In th</w:t>
      </w:r>
      <w:r w:rsidR="00F41C6B">
        <w:rPr>
          <w:b/>
          <w:lang w:val="en-US"/>
        </w:rPr>
        <w:t>at</w:t>
      </w:r>
      <w:r w:rsidRPr="0006165B">
        <w:rPr>
          <w:b/>
          <w:lang w:val="en-US"/>
        </w:rPr>
        <w:t xml:space="preserve"> regard, the Special Rapporteur strongly encourages the Government to work towards strengthening the climate of greater freedom</w:t>
      </w:r>
      <w:r w:rsidR="000212A9" w:rsidRPr="0006165B">
        <w:rPr>
          <w:b/>
          <w:lang w:val="en-US"/>
        </w:rPr>
        <w:t xml:space="preserve">, </w:t>
      </w:r>
      <w:r w:rsidR="000212A9" w:rsidRPr="0006165B">
        <w:rPr>
          <w:b/>
          <w:lang w:val="en-US"/>
        </w:rPr>
        <w:lastRenderedPageBreak/>
        <w:t xml:space="preserve">consultation and participation, which are all </w:t>
      </w:r>
      <w:r w:rsidRPr="0006165B">
        <w:rPr>
          <w:b/>
          <w:lang w:val="en-US"/>
        </w:rPr>
        <w:t>conducive to participation in public life</w:t>
      </w:r>
      <w:r w:rsidR="00D35623">
        <w:rPr>
          <w:b/>
          <w:lang w:val="en-US"/>
        </w:rPr>
        <w:t>,</w:t>
      </w:r>
      <w:r w:rsidRPr="0006165B">
        <w:rPr>
          <w:b/>
          <w:lang w:val="en-US"/>
        </w:rPr>
        <w:t xml:space="preserve"> a</w:t>
      </w:r>
      <w:r w:rsidR="008B6621" w:rsidRPr="0006165B">
        <w:rPr>
          <w:b/>
          <w:lang w:val="en-US"/>
        </w:rPr>
        <w:t xml:space="preserve">s well </w:t>
      </w:r>
      <w:r w:rsidR="00E064AC" w:rsidRPr="0006165B">
        <w:rPr>
          <w:b/>
          <w:lang w:val="en-US"/>
        </w:rPr>
        <w:t>as</w:t>
      </w:r>
      <w:r w:rsidR="008B6621" w:rsidRPr="0006165B">
        <w:rPr>
          <w:b/>
          <w:lang w:val="en-US"/>
        </w:rPr>
        <w:t xml:space="preserve"> </w:t>
      </w:r>
      <w:r w:rsidR="000212A9" w:rsidRPr="0006165B">
        <w:rPr>
          <w:b/>
          <w:lang w:val="en-US"/>
        </w:rPr>
        <w:t>determin</w:t>
      </w:r>
      <w:r w:rsidR="00D35623">
        <w:rPr>
          <w:b/>
          <w:lang w:val="en-US"/>
        </w:rPr>
        <w:t>ing</w:t>
      </w:r>
      <w:r w:rsidR="000212A9" w:rsidRPr="0006165B">
        <w:rPr>
          <w:b/>
          <w:lang w:val="en-US"/>
        </w:rPr>
        <w:t xml:space="preserve"> </w:t>
      </w:r>
      <w:r w:rsidR="008B6621" w:rsidRPr="0006165B">
        <w:rPr>
          <w:b/>
          <w:lang w:val="en-US"/>
        </w:rPr>
        <w:t>process</w:t>
      </w:r>
      <w:r w:rsidR="000212A9" w:rsidRPr="0006165B">
        <w:rPr>
          <w:b/>
          <w:lang w:val="en-US"/>
        </w:rPr>
        <w:t>es</w:t>
      </w:r>
      <w:r w:rsidRPr="0006165B">
        <w:rPr>
          <w:b/>
          <w:lang w:val="en-US"/>
        </w:rPr>
        <w:t xml:space="preserve"> for the achievement of durable solutions.</w:t>
      </w:r>
    </w:p>
    <w:p w:rsidR="0006165B" w:rsidRPr="0006165B" w:rsidRDefault="00563086" w:rsidP="00ED484A">
      <w:pPr>
        <w:pStyle w:val="SingleTxtG"/>
        <w:numPr>
          <w:ilvl w:val="0"/>
          <w:numId w:val="11"/>
        </w:numPr>
        <w:tabs>
          <w:tab w:val="clear" w:pos="2835"/>
        </w:tabs>
        <w:spacing w:line="240" w:lineRule="auto"/>
        <w:ind w:left="1134"/>
        <w:rPr>
          <w:lang w:val="en-US"/>
        </w:rPr>
      </w:pPr>
      <w:r w:rsidRPr="0006165B">
        <w:rPr>
          <w:b/>
          <w:lang w:val="en-US"/>
        </w:rPr>
        <w:t xml:space="preserve">New opportunities </w:t>
      </w:r>
      <w:r w:rsidR="00D35623">
        <w:rPr>
          <w:b/>
          <w:lang w:val="en-US"/>
        </w:rPr>
        <w:t>currently</w:t>
      </w:r>
      <w:r w:rsidR="00D35623" w:rsidRPr="0006165B">
        <w:rPr>
          <w:b/>
          <w:lang w:val="en-US"/>
        </w:rPr>
        <w:t xml:space="preserve"> </w:t>
      </w:r>
      <w:r w:rsidRPr="0006165B">
        <w:rPr>
          <w:b/>
          <w:lang w:val="en-US"/>
        </w:rPr>
        <w:t xml:space="preserve">exist for </w:t>
      </w:r>
      <w:r w:rsidR="001F0C17" w:rsidRPr="0006165B">
        <w:rPr>
          <w:b/>
          <w:lang w:val="en-US"/>
        </w:rPr>
        <w:t>the adoption of</w:t>
      </w:r>
      <w:r w:rsidRPr="0006165B">
        <w:rPr>
          <w:b/>
          <w:lang w:val="en-US"/>
        </w:rPr>
        <w:t xml:space="preserve"> an inclusive integrated approach for </w:t>
      </w:r>
      <w:r w:rsidR="007401BE" w:rsidRPr="0006165B">
        <w:rPr>
          <w:b/>
          <w:lang w:val="en-US"/>
        </w:rPr>
        <w:t>IDPs</w:t>
      </w:r>
      <w:r w:rsidRPr="0006165B">
        <w:rPr>
          <w:b/>
          <w:lang w:val="en-US"/>
        </w:rPr>
        <w:t xml:space="preserve"> in </w:t>
      </w:r>
      <w:r w:rsidR="006A608D" w:rsidRPr="0006165B">
        <w:rPr>
          <w:b/>
          <w:lang w:val="en-US"/>
        </w:rPr>
        <w:t>Azerbaijan</w:t>
      </w:r>
      <w:r w:rsidRPr="0006165B">
        <w:rPr>
          <w:b/>
          <w:lang w:val="en-US"/>
        </w:rPr>
        <w:t xml:space="preserve">, in accordance with </w:t>
      </w:r>
      <w:r w:rsidR="001F0C17" w:rsidRPr="0006165B">
        <w:rPr>
          <w:b/>
          <w:lang w:val="en-US"/>
        </w:rPr>
        <w:t xml:space="preserve">the </w:t>
      </w:r>
      <w:r w:rsidRPr="0006165B">
        <w:rPr>
          <w:b/>
          <w:lang w:val="en-US"/>
        </w:rPr>
        <w:t xml:space="preserve">international standards contained in the Guiding Principles on Internal Displacement. The new opportunities include </w:t>
      </w:r>
      <w:r w:rsidR="0040588D" w:rsidRPr="0006165B">
        <w:rPr>
          <w:b/>
          <w:lang w:val="en-US"/>
        </w:rPr>
        <w:t xml:space="preserve">the </w:t>
      </w:r>
      <w:r w:rsidR="00CD2E76" w:rsidRPr="0006165B">
        <w:rPr>
          <w:b/>
          <w:lang w:val="en-US"/>
        </w:rPr>
        <w:t>Great R</w:t>
      </w:r>
      <w:r w:rsidR="006A608D" w:rsidRPr="0006165B">
        <w:rPr>
          <w:b/>
          <w:lang w:val="en-US"/>
        </w:rPr>
        <w:t xml:space="preserve">eturn </w:t>
      </w:r>
      <w:proofErr w:type="spellStart"/>
      <w:r w:rsidR="00D35623">
        <w:rPr>
          <w:b/>
          <w:lang w:val="en-US"/>
        </w:rPr>
        <w:t>P</w:t>
      </w:r>
      <w:r w:rsidR="00AD1AC7" w:rsidRPr="0006165B">
        <w:rPr>
          <w:b/>
          <w:lang w:val="en-US"/>
        </w:rPr>
        <w:t>rogram</w:t>
      </w:r>
      <w:r w:rsidR="00CD2E76" w:rsidRPr="0006165B">
        <w:rPr>
          <w:b/>
          <w:lang w:val="en-US"/>
        </w:rPr>
        <w:t>me</w:t>
      </w:r>
      <w:proofErr w:type="spellEnd"/>
      <w:r w:rsidR="00D35623">
        <w:rPr>
          <w:b/>
          <w:lang w:val="en-US"/>
        </w:rPr>
        <w:t>,</w:t>
      </w:r>
      <w:r w:rsidR="006A608D" w:rsidRPr="0006165B">
        <w:rPr>
          <w:b/>
          <w:lang w:val="en-US"/>
        </w:rPr>
        <w:t xml:space="preserve"> yet to be </w:t>
      </w:r>
      <w:r w:rsidR="00EE39A6" w:rsidRPr="0006165B">
        <w:rPr>
          <w:b/>
          <w:lang w:val="en-US"/>
        </w:rPr>
        <w:t>shared</w:t>
      </w:r>
      <w:r w:rsidR="001F0C17" w:rsidRPr="0006165B">
        <w:rPr>
          <w:b/>
          <w:lang w:val="en-US"/>
        </w:rPr>
        <w:t>;</w:t>
      </w:r>
      <w:r w:rsidRPr="0006165B">
        <w:rPr>
          <w:b/>
          <w:lang w:val="en-US"/>
        </w:rPr>
        <w:t xml:space="preserve"> the </w:t>
      </w:r>
      <w:r w:rsidR="006A608D" w:rsidRPr="0006165B">
        <w:rPr>
          <w:b/>
          <w:lang w:val="en-US"/>
        </w:rPr>
        <w:t xml:space="preserve">next </w:t>
      </w:r>
      <w:r w:rsidR="00D35623">
        <w:rPr>
          <w:b/>
          <w:lang w:val="en-US"/>
        </w:rPr>
        <w:t>S</w:t>
      </w:r>
      <w:r w:rsidR="006A608D" w:rsidRPr="0006165B">
        <w:rPr>
          <w:b/>
          <w:lang w:val="en-US"/>
        </w:rPr>
        <w:t xml:space="preserve">tate </w:t>
      </w:r>
      <w:proofErr w:type="spellStart"/>
      <w:r w:rsidR="009F0AD2">
        <w:rPr>
          <w:b/>
          <w:lang w:val="en-US"/>
        </w:rPr>
        <w:t>P</w:t>
      </w:r>
      <w:r w:rsidR="006A608D" w:rsidRPr="0006165B">
        <w:rPr>
          <w:b/>
          <w:lang w:val="en-US"/>
        </w:rPr>
        <w:t>rogram</w:t>
      </w:r>
      <w:r w:rsidR="00CD2E76" w:rsidRPr="0006165B">
        <w:rPr>
          <w:b/>
          <w:lang w:val="en-US"/>
        </w:rPr>
        <w:t>me</w:t>
      </w:r>
      <w:proofErr w:type="spellEnd"/>
      <w:r w:rsidR="006A608D" w:rsidRPr="0006165B">
        <w:rPr>
          <w:b/>
          <w:lang w:val="en-US"/>
        </w:rPr>
        <w:t xml:space="preserve"> for IDPs to begin in 2015 </w:t>
      </w:r>
      <w:r w:rsidR="00E07B2E" w:rsidRPr="0006165B">
        <w:rPr>
          <w:b/>
          <w:lang w:val="en-US"/>
        </w:rPr>
        <w:t xml:space="preserve">and </w:t>
      </w:r>
      <w:r w:rsidR="001F0C17" w:rsidRPr="0006165B">
        <w:rPr>
          <w:b/>
          <w:lang w:val="en-US"/>
        </w:rPr>
        <w:t xml:space="preserve">the formulation by the Government of </w:t>
      </w:r>
      <w:r w:rsidRPr="0006165B">
        <w:rPr>
          <w:b/>
          <w:lang w:val="en-US"/>
        </w:rPr>
        <w:t xml:space="preserve">inclusive policies in the fields of </w:t>
      </w:r>
      <w:r w:rsidR="00EE39A6" w:rsidRPr="0006165B">
        <w:rPr>
          <w:b/>
          <w:lang w:val="en-US"/>
        </w:rPr>
        <w:t xml:space="preserve">housing, </w:t>
      </w:r>
      <w:r w:rsidRPr="0006165B">
        <w:rPr>
          <w:b/>
          <w:lang w:val="en-US"/>
        </w:rPr>
        <w:t>health, land, agriculture, education and employment</w:t>
      </w:r>
      <w:r w:rsidR="001F0C17" w:rsidRPr="0006165B">
        <w:rPr>
          <w:b/>
          <w:lang w:val="en-US"/>
        </w:rPr>
        <w:t>-</w:t>
      </w:r>
      <w:r w:rsidRPr="0006165B">
        <w:rPr>
          <w:b/>
          <w:lang w:val="en-US"/>
        </w:rPr>
        <w:t xml:space="preserve">generating activities. </w:t>
      </w:r>
      <w:r w:rsidR="0040588D" w:rsidRPr="0006165B">
        <w:rPr>
          <w:b/>
          <w:lang w:val="en-US"/>
        </w:rPr>
        <w:t>The Special Rapporteur recommends t</w:t>
      </w:r>
      <w:r w:rsidR="00463EBF" w:rsidRPr="0006165B">
        <w:rPr>
          <w:b/>
          <w:lang w:val="en-US"/>
        </w:rPr>
        <w:t xml:space="preserve">hat </w:t>
      </w:r>
      <w:r w:rsidR="00CD2E76" w:rsidRPr="0006165B">
        <w:rPr>
          <w:b/>
          <w:lang w:val="en-US"/>
        </w:rPr>
        <w:t>t</w:t>
      </w:r>
      <w:r w:rsidR="0040588D" w:rsidRPr="0006165B">
        <w:rPr>
          <w:b/>
          <w:lang w:val="en-US"/>
        </w:rPr>
        <w:t xml:space="preserve">he Government share those draft documents and plans with interested stakeholders so as to </w:t>
      </w:r>
      <w:r w:rsidR="000212A9" w:rsidRPr="0006165B">
        <w:rPr>
          <w:b/>
          <w:lang w:val="en-US"/>
        </w:rPr>
        <w:t xml:space="preserve">gain support and </w:t>
      </w:r>
      <w:r w:rsidR="0040588D" w:rsidRPr="0006165B">
        <w:rPr>
          <w:b/>
          <w:lang w:val="en-US"/>
        </w:rPr>
        <w:t xml:space="preserve">enable systematic and coherent approaches to durable solutions for IDPs. </w:t>
      </w:r>
      <w:r w:rsidR="000E39D4" w:rsidRPr="0006165B">
        <w:rPr>
          <w:b/>
          <w:lang w:val="en-US"/>
        </w:rPr>
        <w:t xml:space="preserve">The integration of the goals of the post-2015 agenda into </w:t>
      </w:r>
      <w:r w:rsidR="000212A9" w:rsidRPr="0006165B">
        <w:rPr>
          <w:b/>
          <w:lang w:val="en-US"/>
        </w:rPr>
        <w:t xml:space="preserve">durable solutions </w:t>
      </w:r>
      <w:r w:rsidR="000E39D4" w:rsidRPr="0006165B">
        <w:rPr>
          <w:b/>
          <w:lang w:val="en-US"/>
        </w:rPr>
        <w:t xml:space="preserve">is an important aspect as well. </w:t>
      </w:r>
      <w:r w:rsidR="0040588D" w:rsidRPr="0006165B">
        <w:rPr>
          <w:b/>
          <w:lang w:val="en-US"/>
        </w:rPr>
        <w:t>As mentioned during his visit, the Special Rapporteur stands available to provide his expertise on th</w:t>
      </w:r>
      <w:r w:rsidR="00AD1AC7" w:rsidRPr="0006165B">
        <w:rPr>
          <w:b/>
          <w:lang w:val="en-US"/>
        </w:rPr>
        <w:t xml:space="preserve">e Great </w:t>
      </w:r>
      <w:r w:rsidR="00CD2E76" w:rsidRPr="0006165B">
        <w:rPr>
          <w:b/>
          <w:lang w:val="en-US"/>
        </w:rPr>
        <w:t>R</w:t>
      </w:r>
      <w:r w:rsidR="00AD1AC7" w:rsidRPr="0006165B">
        <w:rPr>
          <w:b/>
          <w:lang w:val="en-US"/>
        </w:rPr>
        <w:t xml:space="preserve">eturn and the </w:t>
      </w:r>
      <w:r w:rsidR="00D35623">
        <w:rPr>
          <w:b/>
          <w:lang w:val="en-US"/>
        </w:rPr>
        <w:t>S</w:t>
      </w:r>
      <w:r w:rsidR="00AD1AC7" w:rsidRPr="0006165B">
        <w:rPr>
          <w:b/>
          <w:lang w:val="en-US"/>
        </w:rPr>
        <w:t xml:space="preserve">tate </w:t>
      </w:r>
      <w:proofErr w:type="spellStart"/>
      <w:r w:rsidR="009F0AD2">
        <w:rPr>
          <w:b/>
          <w:lang w:val="en-US"/>
        </w:rPr>
        <w:t>P</w:t>
      </w:r>
      <w:r w:rsidR="00AD1AC7" w:rsidRPr="0006165B">
        <w:rPr>
          <w:b/>
          <w:lang w:val="en-US"/>
        </w:rPr>
        <w:t>rogram</w:t>
      </w:r>
      <w:r w:rsidR="00CD2E76" w:rsidRPr="0006165B">
        <w:rPr>
          <w:b/>
          <w:lang w:val="en-US"/>
        </w:rPr>
        <w:t>me</w:t>
      </w:r>
      <w:r w:rsidR="00AD1AC7" w:rsidRPr="0006165B">
        <w:rPr>
          <w:b/>
          <w:lang w:val="en-US"/>
        </w:rPr>
        <w:t>s</w:t>
      </w:r>
      <w:proofErr w:type="spellEnd"/>
      <w:r w:rsidR="0006165B">
        <w:rPr>
          <w:b/>
          <w:lang w:val="en-US"/>
        </w:rPr>
        <w:t xml:space="preserve"> </w:t>
      </w:r>
      <w:r w:rsidR="00D35623">
        <w:rPr>
          <w:b/>
          <w:lang w:val="en-US"/>
        </w:rPr>
        <w:t xml:space="preserve">at </w:t>
      </w:r>
      <w:r w:rsidR="0006165B">
        <w:rPr>
          <w:b/>
          <w:lang w:val="en-US"/>
        </w:rPr>
        <w:t>the Government’s request.</w:t>
      </w:r>
    </w:p>
    <w:p w:rsidR="0006165B" w:rsidRPr="0006165B" w:rsidRDefault="00563086" w:rsidP="0006165B">
      <w:pPr>
        <w:pStyle w:val="SingleTxtG"/>
        <w:numPr>
          <w:ilvl w:val="0"/>
          <w:numId w:val="11"/>
        </w:numPr>
        <w:tabs>
          <w:tab w:val="clear" w:pos="2835"/>
        </w:tabs>
        <w:spacing w:line="240" w:lineRule="auto"/>
        <w:ind w:left="1134"/>
        <w:rPr>
          <w:lang w:val="en-US"/>
        </w:rPr>
      </w:pPr>
      <w:r w:rsidRPr="0006165B">
        <w:rPr>
          <w:b/>
          <w:lang w:val="en-US"/>
        </w:rPr>
        <w:t xml:space="preserve">The Special </w:t>
      </w:r>
      <w:r w:rsidR="00CB7B4E" w:rsidRPr="0006165B">
        <w:rPr>
          <w:b/>
          <w:lang w:val="en-US"/>
        </w:rPr>
        <w:t>R</w:t>
      </w:r>
      <w:r w:rsidRPr="0006165B">
        <w:rPr>
          <w:b/>
          <w:lang w:val="en-US"/>
        </w:rPr>
        <w:t>apporteur commends the continuing commitment by State authorities to improv</w:t>
      </w:r>
      <w:r w:rsidR="00E07B2E" w:rsidRPr="0006165B">
        <w:rPr>
          <w:b/>
          <w:lang w:val="en-US"/>
        </w:rPr>
        <w:t>ing</w:t>
      </w:r>
      <w:r w:rsidRPr="0006165B">
        <w:rPr>
          <w:b/>
          <w:lang w:val="en-US"/>
        </w:rPr>
        <w:t xml:space="preserve"> the living conditions of </w:t>
      </w:r>
      <w:r w:rsidR="007401BE" w:rsidRPr="0006165B">
        <w:rPr>
          <w:b/>
          <w:lang w:val="en-US"/>
        </w:rPr>
        <w:t>IDPs</w:t>
      </w:r>
      <w:r w:rsidRPr="0006165B">
        <w:rPr>
          <w:b/>
          <w:lang w:val="en-US"/>
        </w:rPr>
        <w:t xml:space="preserve"> by </w:t>
      </w:r>
      <w:r w:rsidR="00221541" w:rsidRPr="0006165B">
        <w:rPr>
          <w:b/>
          <w:lang w:val="en-US"/>
        </w:rPr>
        <w:t xml:space="preserve">ensuring access to </w:t>
      </w:r>
      <w:r w:rsidRPr="0006165B">
        <w:rPr>
          <w:b/>
          <w:lang w:val="en-US"/>
        </w:rPr>
        <w:t xml:space="preserve">housing </w:t>
      </w:r>
      <w:r w:rsidR="00221541" w:rsidRPr="0006165B">
        <w:rPr>
          <w:b/>
          <w:lang w:val="en-US"/>
        </w:rPr>
        <w:t>for</w:t>
      </w:r>
      <w:r w:rsidRPr="0006165B">
        <w:rPr>
          <w:b/>
          <w:lang w:val="en-US"/>
        </w:rPr>
        <w:t xml:space="preserve"> those </w:t>
      </w:r>
      <w:r w:rsidR="001F0C17" w:rsidRPr="0006165B">
        <w:rPr>
          <w:b/>
          <w:lang w:val="en-US"/>
        </w:rPr>
        <w:t>who</w:t>
      </w:r>
      <w:r w:rsidRPr="0006165B">
        <w:rPr>
          <w:b/>
          <w:lang w:val="en-US"/>
        </w:rPr>
        <w:t xml:space="preserve"> were displaced as a result of the </w:t>
      </w:r>
      <w:r w:rsidR="00B94590" w:rsidRPr="0006165B">
        <w:rPr>
          <w:b/>
          <w:lang w:val="en-US"/>
        </w:rPr>
        <w:t>armed</w:t>
      </w:r>
      <w:r w:rsidR="006A608D" w:rsidRPr="0006165B">
        <w:rPr>
          <w:b/>
          <w:lang w:val="en-US"/>
        </w:rPr>
        <w:t xml:space="preserve"> </w:t>
      </w:r>
      <w:r w:rsidRPr="0006165B">
        <w:rPr>
          <w:b/>
          <w:lang w:val="en-US"/>
        </w:rPr>
        <w:t>conflict</w:t>
      </w:r>
      <w:r w:rsidR="00B94590" w:rsidRPr="0006165B">
        <w:rPr>
          <w:b/>
          <w:lang w:val="en-US"/>
        </w:rPr>
        <w:t xml:space="preserve"> in and around the Nagorno-Karabakh region</w:t>
      </w:r>
      <w:r w:rsidRPr="0006165B">
        <w:rPr>
          <w:b/>
          <w:lang w:val="en-US"/>
        </w:rPr>
        <w:t xml:space="preserve">. </w:t>
      </w:r>
      <w:r w:rsidR="00B94590" w:rsidRPr="0006165B">
        <w:rPr>
          <w:b/>
          <w:lang w:val="en-US"/>
        </w:rPr>
        <w:t xml:space="preserve">In that regard, the Special Rapporteur commends the Government and, in particular, the Deputy </w:t>
      </w:r>
      <w:r w:rsidR="000212A9" w:rsidRPr="0006165B">
        <w:rPr>
          <w:b/>
          <w:lang w:val="en-US"/>
        </w:rPr>
        <w:t xml:space="preserve">Prime </w:t>
      </w:r>
      <w:r w:rsidR="00B94590" w:rsidRPr="0006165B">
        <w:rPr>
          <w:b/>
          <w:lang w:val="en-US"/>
        </w:rPr>
        <w:t xml:space="preserve">Minister and the State Committee for IDPs and Refugees for the efforts made to </w:t>
      </w:r>
      <w:r w:rsidR="0006165B">
        <w:rPr>
          <w:b/>
          <w:lang w:val="en-US"/>
        </w:rPr>
        <w:t>build new settlements for IDPs.</w:t>
      </w:r>
    </w:p>
    <w:p w:rsidR="0006165B" w:rsidRPr="0006165B" w:rsidRDefault="00B94590" w:rsidP="0006165B">
      <w:pPr>
        <w:pStyle w:val="SingleTxtG"/>
        <w:numPr>
          <w:ilvl w:val="0"/>
          <w:numId w:val="11"/>
        </w:numPr>
        <w:tabs>
          <w:tab w:val="clear" w:pos="2835"/>
        </w:tabs>
        <w:spacing w:line="240" w:lineRule="auto"/>
        <w:ind w:left="1134"/>
        <w:rPr>
          <w:lang w:val="en-US"/>
        </w:rPr>
      </w:pPr>
      <w:r w:rsidRPr="0006165B">
        <w:rPr>
          <w:b/>
          <w:lang w:val="en-US"/>
        </w:rPr>
        <w:t>The Special Rapporteur insists</w:t>
      </w:r>
      <w:r w:rsidR="00D35623">
        <w:rPr>
          <w:b/>
          <w:lang w:val="en-US"/>
        </w:rPr>
        <w:t>,</w:t>
      </w:r>
      <w:r w:rsidRPr="0006165B">
        <w:rPr>
          <w:b/>
          <w:lang w:val="en-US"/>
        </w:rPr>
        <w:t xml:space="preserve"> </w:t>
      </w:r>
      <w:r w:rsidR="00221541" w:rsidRPr="0006165B">
        <w:rPr>
          <w:b/>
          <w:lang w:val="en-US"/>
        </w:rPr>
        <w:t>however</w:t>
      </w:r>
      <w:r w:rsidR="00D35623">
        <w:rPr>
          <w:b/>
          <w:lang w:val="en-US"/>
        </w:rPr>
        <w:t>,</w:t>
      </w:r>
      <w:r w:rsidR="00221541" w:rsidRPr="0006165B">
        <w:rPr>
          <w:b/>
          <w:lang w:val="en-US"/>
        </w:rPr>
        <w:t xml:space="preserve"> </w:t>
      </w:r>
      <w:r w:rsidRPr="0006165B">
        <w:rPr>
          <w:b/>
          <w:lang w:val="en-US"/>
        </w:rPr>
        <w:t xml:space="preserve">that access to housing can be made durable only through a needs-based approach and on the basis of consultation with those concerned. The Special Rapporteur therefore encourages the Government to share information relating to the enhancement of living conditions and other livelihood measures with </w:t>
      </w:r>
      <w:r w:rsidR="007401BE" w:rsidRPr="0006165B">
        <w:rPr>
          <w:b/>
          <w:lang w:val="en-US"/>
        </w:rPr>
        <w:t>IDPs</w:t>
      </w:r>
      <w:r w:rsidRPr="0006165B">
        <w:rPr>
          <w:b/>
          <w:lang w:val="en-US"/>
        </w:rPr>
        <w:t xml:space="preserve">, </w:t>
      </w:r>
      <w:r w:rsidR="00221541" w:rsidRPr="0006165B">
        <w:rPr>
          <w:b/>
          <w:lang w:val="en-US"/>
        </w:rPr>
        <w:t xml:space="preserve">especially women, but also </w:t>
      </w:r>
      <w:r w:rsidRPr="0006165B">
        <w:rPr>
          <w:b/>
          <w:lang w:val="en-US"/>
        </w:rPr>
        <w:t xml:space="preserve">international partners and civil society. </w:t>
      </w:r>
      <w:r w:rsidR="00221541" w:rsidRPr="0006165B">
        <w:rPr>
          <w:b/>
          <w:lang w:val="en-US"/>
        </w:rPr>
        <w:t xml:space="preserve">He </w:t>
      </w:r>
      <w:r w:rsidR="009A1ADF">
        <w:rPr>
          <w:b/>
          <w:lang w:val="en-US"/>
        </w:rPr>
        <w:t>advocates</w:t>
      </w:r>
      <w:r w:rsidR="009F0AD2">
        <w:rPr>
          <w:b/>
          <w:lang w:val="en-US"/>
        </w:rPr>
        <w:t xml:space="preserve"> </w:t>
      </w:r>
      <w:r w:rsidR="00221541" w:rsidRPr="0006165B">
        <w:rPr>
          <w:b/>
          <w:lang w:val="en-US"/>
        </w:rPr>
        <w:t xml:space="preserve">the importance of diversifying alternative housing strategies to include access to </w:t>
      </w:r>
      <w:r w:rsidR="00ED2EF0" w:rsidRPr="0006165B">
        <w:rPr>
          <w:b/>
          <w:lang w:val="en-US"/>
        </w:rPr>
        <w:t xml:space="preserve">ownership of </w:t>
      </w:r>
      <w:r w:rsidR="00221541" w:rsidRPr="0006165B">
        <w:rPr>
          <w:b/>
          <w:lang w:val="en-US"/>
        </w:rPr>
        <w:t xml:space="preserve">property or rental subsidies to facilitate </w:t>
      </w:r>
      <w:r w:rsidR="009F0AD2">
        <w:rPr>
          <w:b/>
          <w:lang w:val="en-US"/>
        </w:rPr>
        <w:t>the</w:t>
      </w:r>
      <w:r w:rsidR="00221541" w:rsidRPr="0006165B">
        <w:rPr>
          <w:b/>
          <w:lang w:val="en-US"/>
        </w:rPr>
        <w:t xml:space="preserve"> integration </w:t>
      </w:r>
      <w:r w:rsidR="00D35623">
        <w:rPr>
          <w:b/>
          <w:lang w:val="en-US"/>
        </w:rPr>
        <w:t xml:space="preserve">of IDPs </w:t>
      </w:r>
      <w:r w:rsidR="0006165B">
        <w:rPr>
          <w:b/>
          <w:lang w:val="en-US"/>
        </w:rPr>
        <w:t>where they are if they so wish.</w:t>
      </w:r>
    </w:p>
    <w:p w:rsidR="0006165B" w:rsidRDefault="00B94590" w:rsidP="0006165B">
      <w:pPr>
        <w:pStyle w:val="SingleTxtG"/>
        <w:numPr>
          <w:ilvl w:val="0"/>
          <w:numId w:val="11"/>
        </w:numPr>
        <w:tabs>
          <w:tab w:val="clear" w:pos="2835"/>
        </w:tabs>
        <w:spacing w:line="240" w:lineRule="auto"/>
        <w:ind w:left="1134"/>
        <w:rPr>
          <w:lang w:val="en-US"/>
        </w:rPr>
      </w:pPr>
      <w:r w:rsidRPr="0006165B">
        <w:rPr>
          <w:b/>
          <w:lang w:val="en-US"/>
        </w:rPr>
        <w:t>T</w:t>
      </w:r>
      <w:r w:rsidR="00563086" w:rsidRPr="0006165B">
        <w:rPr>
          <w:b/>
          <w:lang w:val="en-US"/>
        </w:rPr>
        <w:t xml:space="preserve">he </w:t>
      </w:r>
      <w:r w:rsidRPr="0006165B">
        <w:rPr>
          <w:b/>
          <w:lang w:val="en-US"/>
        </w:rPr>
        <w:t xml:space="preserve">Special Rapporteur </w:t>
      </w:r>
      <w:r w:rsidR="009A1ADF">
        <w:rPr>
          <w:b/>
          <w:lang w:val="en-US"/>
        </w:rPr>
        <w:t>further</w:t>
      </w:r>
      <w:r w:rsidR="009A1ADF" w:rsidRPr="0006165B">
        <w:rPr>
          <w:b/>
          <w:lang w:val="en-US"/>
        </w:rPr>
        <w:t xml:space="preserve"> </w:t>
      </w:r>
      <w:r w:rsidRPr="0006165B">
        <w:rPr>
          <w:b/>
          <w:lang w:val="en-US"/>
        </w:rPr>
        <w:t xml:space="preserve">considers that there is </w:t>
      </w:r>
      <w:r w:rsidR="00563086" w:rsidRPr="0006165B">
        <w:rPr>
          <w:b/>
          <w:lang w:val="en-US"/>
        </w:rPr>
        <w:t xml:space="preserve">an urgent need to improve the living conditions and livelihood opportunities of </w:t>
      </w:r>
      <w:r w:rsidR="007401BE" w:rsidRPr="0006165B">
        <w:rPr>
          <w:b/>
          <w:lang w:val="en-US"/>
        </w:rPr>
        <w:t>IDPs</w:t>
      </w:r>
      <w:r w:rsidR="00563086" w:rsidRPr="0006165B">
        <w:rPr>
          <w:b/>
          <w:lang w:val="en-US"/>
        </w:rPr>
        <w:t xml:space="preserve"> who are still living in collective </w:t>
      </w:r>
      <w:proofErr w:type="spellStart"/>
      <w:r w:rsidR="00563086" w:rsidRPr="0006165B">
        <w:rPr>
          <w:b/>
          <w:lang w:val="en-US"/>
        </w:rPr>
        <w:t>centr</w:t>
      </w:r>
      <w:r w:rsidR="001F0C17" w:rsidRPr="0006165B">
        <w:rPr>
          <w:b/>
          <w:lang w:val="en-US"/>
        </w:rPr>
        <w:t>e</w:t>
      </w:r>
      <w:r w:rsidR="00563086" w:rsidRPr="0006165B">
        <w:rPr>
          <w:b/>
          <w:lang w:val="en-US"/>
        </w:rPr>
        <w:t>s</w:t>
      </w:r>
      <w:proofErr w:type="spellEnd"/>
      <w:r w:rsidR="00563086" w:rsidRPr="0006165B">
        <w:rPr>
          <w:b/>
          <w:lang w:val="en-US"/>
        </w:rPr>
        <w:t xml:space="preserve"> in d</w:t>
      </w:r>
      <w:r w:rsidR="006A608D" w:rsidRPr="0006165B">
        <w:rPr>
          <w:b/>
          <w:lang w:val="en-US"/>
        </w:rPr>
        <w:t>ire conditions</w:t>
      </w:r>
      <w:r w:rsidR="00563086" w:rsidRPr="0006165B">
        <w:rPr>
          <w:b/>
          <w:lang w:val="en-US"/>
        </w:rPr>
        <w:t xml:space="preserve">. </w:t>
      </w:r>
    </w:p>
    <w:p w:rsidR="0006165B" w:rsidRDefault="00563086" w:rsidP="0006165B">
      <w:pPr>
        <w:pStyle w:val="SingleTxtG"/>
        <w:numPr>
          <w:ilvl w:val="0"/>
          <w:numId w:val="11"/>
        </w:numPr>
        <w:tabs>
          <w:tab w:val="clear" w:pos="2835"/>
        </w:tabs>
        <w:spacing w:line="240" w:lineRule="auto"/>
        <w:ind w:left="1134"/>
        <w:rPr>
          <w:lang w:val="en-US"/>
        </w:rPr>
      </w:pPr>
      <w:r w:rsidRPr="0006165B">
        <w:rPr>
          <w:b/>
          <w:lang w:val="en-US"/>
        </w:rPr>
        <w:t xml:space="preserve">The Special Rapporteur is concerned that most </w:t>
      </w:r>
      <w:r w:rsidR="007401BE" w:rsidRPr="0006165B">
        <w:rPr>
          <w:b/>
          <w:lang w:val="en-US"/>
        </w:rPr>
        <w:t>IDPs</w:t>
      </w:r>
      <w:r w:rsidRPr="0006165B">
        <w:rPr>
          <w:b/>
          <w:lang w:val="en-US"/>
        </w:rPr>
        <w:t xml:space="preserve"> </w:t>
      </w:r>
      <w:r w:rsidR="006A608D" w:rsidRPr="0006165B">
        <w:rPr>
          <w:b/>
          <w:lang w:val="en-US"/>
        </w:rPr>
        <w:t xml:space="preserve">still suffer from stigma and do not enjoy equal access to livelihood opportunities. </w:t>
      </w:r>
      <w:r w:rsidR="009F48CA" w:rsidRPr="0006165B">
        <w:rPr>
          <w:b/>
          <w:lang w:val="en-US"/>
        </w:rPr>
        <w:t xml:space="preserve">The Special Rapporteur recommends </w:t>
      </w:r>
      <w:r w:rsidR="00CD2E76" w:rsidRPr="0006165B">
        <w:rPr>
          <w:b/>
          <w:lang w:val="en-US"/>
        </w:rPr>
        <w:t>that</w:t>
      </w:r>
      <w:r w:rsidR="009F48CA" w:rsidRPr="0006165B">
        <w:rPr>
          <w:b/>
          <w:lang w:val="en-US"/>
        </w:rPr>
        <w:t xml:space="preserve"> the Government perform a countrywide needs-based assessment to understand the causes for such inequalities and better respond to the needs of those concerned</w:t>
      </w:r>
      <w:r w:rsidR="00ED2EF0" w:rsidRPr="0006165B">
        <w:rPr>
          <w:b/>
          <w:lang w:val="en-US"/>
        </w:rPr>
        <w:t>, including by carrying out a survey of intent on the part of IDPs</w:t>
      </w:r>
      <w:r w:rsidR="009F48CA" w:rsidRPr="0006165B">
        <w:rPr>
          <w:b/>
          <w:lang w:val="en-US"/>
        </w:rPr>
        <w:t xml:space="preserve">. The Special Rapporteur recommends that the Government integrate </w:t>
      </w:r>
      <w:r w:rsidR="00B66B77" w:rsidRPr="0006165B">
        <w:rPr>
          <w:b/>
          <w:lang w:val="en-US"/>
        </w:rPr>
        <w:t>IDPs</w:t>
      </w:r>
      <w:r w:rsidR="009F48CA" w:rsidRPr="0006165B">
        <w:rPr>
          <w:b/>
          <w:lang w:val="en-US"/>
        </w:rPr>
        <w:t xml:space="preserve"> into broader development plans and initiatives, rather than developing a comprehensive strategy on livelihoods for </w:t>
      </w:r>
      <w:r w:rsidR="007401BE" w:rsidRPr="0006165B">
        <w:rPr>
          <w:b/>
          <w:lang w:val="en-US"/>
        </w:rPr>
        <w:t>IDPs</w:t>
      </w:r>
      <w:r w:rsidR="009F48CA" w:rsidRPr="0006165B">
        <w:rPr>
          <w:b/>
          <w:lang w:val="en-US"/>
        </w:rPr>
        <w:t xml:space="preserve"> only, so as to </w:t>
      </w:r>
      <w:r w:rsidR="0012263A" w:rsidRPr="0006165B">
        <w:rPr>
          <w:b/>
          <w:lang w:val="en-US"/>
        </w:rPr>
        <w:t xml:space="preserve">increase </w:t>
      </w:r>
      <w:r w:rsidR="00BD427B" w:rsidRPr="0006165B">
        <w:rPr>
          <w:b/>
          <w:lang w:val="en-US"/>
        </w:rPr>
        <w:t xml:space="preserve">their </w:t>
      </w:r>
      <w:r w:rsidR="0012263A" w:rsidRPr="0006165B">
        <w:rPr>
          <w:b/>
          <w:lang w:val="en-US"/>
        </w:rPr>
        <w:t xml:space="preserve">resilience </w:t>
      </w:r>
      <w:r w:rsidR="00BD427B" w:rsidRPr="0006165B">
        <w:rPr>
          <w:b/>
          <w:lang w:val="en-US"/>
        </w:rPr>
        <w:t xml:space="preserve">and chances of integration in society, and </w:t>
      </w:r>
      <w:r w:rsidR="0012263A" w:rsidRPr="0006165B">
        <w:rPr>
          <w:b/>
          <w:lang w:val="en-US"/>
        </w:rPr>
        <w:t xml:space="preserve">decrease their dependency on </w:t>
      </w:r>
      <w:r w:rsidR="009F0AD2">
        <w:rPr>
          <w:b/>
          <w:lang w:val="en-US"/>
        </w:rPr>
        <w:t>g</w:t>
      </w:r>
      <w:r w:rsidR="0012263A" w:rsidRPr="0006165B">
        <w:rPr>
          <w:b/>
          <w:lang w:val="en-US"/>
        </w:rPr>
        <w:t>overnmen</w:t>
      </w:r>
      <w:r w:rsidR="005119E4" w:rsidRPr="0006165B">
        <w:rPr>
          <w:b/>
          <w:lang w:val="en-US"/>
        </w:rPr>
        <w:t xml:space="preserve">t assistance in the longer run. Particular attention should be paid to specific categories of IDPs in need such as the </w:t>
      </w:r>
      <w:r w:rsidR="007A14AD" w:rsidRPr="0006165B">
        <w:rPr>
          <w:b/>
          <w:lang w:val="en-US"/>
        </w:rPr>
        <w:t>y</w:t>
      </w:r>
      <w:r w:rsidR="005119E4" w:rsidRPr="0006165B">
        <w:rPr>
          <w:b/>
          <w:lang w:val="en-US"/>
        </w:rPr>
        <w:t>outh</w:t>
      </w:r>
      <w:r w:rsidR="00ED2EF0" w:rsidRPr="0006165B">
        <w:rPr>
          <w:b/>
          <w:lang w:val="en-US"/>
        </w:rPr>
        <w:t>, women in general,</w:t>
      </w:r>
      <w:r w:rsidR="005119E4" w:rsidRPr="0006165B">
        <w:rPr>
          <w:b/>
          <w:lang w:val="en-US"/>
        </w:rPr>
        <w:t xml:space="preserve"> and female-headed households</w:t>
      </w:r>
      <w:r w:rsidR="00ED2EF0" w:rsidRPr="0006165B">
        <w:rPr>
          <w:b/>
          <w:lang w:val="en-US"/>
        </w:rPr>
        <w:t xml:space="preserve"> in particular</w:t>
      </w:r>
      <w:r w:rsidR="005119E4" w:rsidRPr="0006165B">
        <w:rPr>
          <w:b/>
          <w:lang w:val="en-US"/>
        </w:rPr>
        <w:t>.</w:t>
      </w:r>
    </w:p>
    <w:p w:rsidR="0006165B" w:rsidRDefault="00167E6C" w:rsidP="00ED484A">
      <w:pPr>
        <w:pStyle w:val="SingleTxtG"/>
        <w:numPr>
          <w:ilvl w:val="0"/>
          <w:numId w:val="11"/>
        </w:numPr>
        <w:tabs>
          <w:tab w:val="clear" w:pos="2835"/>
        </w:tabs>
        <w:spacing w:line="240" w:lineRule="auto"/>
        <w:ind w:left="1134"/>
        <w:rPr>
          <w:lang w:val="en-US"/>
        </w:rPr>
      </w:pPr>
      <w:r w:rsidRPr="0006165B">
        <w:rPr>
          <w:b/>
          <w:lang w:val="en-US"/>
        </w:rPr>
        <w:t xml:space="preserve">The Special Rapporteur </w:t>
      </w:r>
      <w:r w:rsidR="000F3277" w:rsidRPr="0006165B">
        <w:rPr>
          <w:b/>
          <w:lang w:val="en-US"/>
        </w:rPr>
        <w:t xml:space="preserve">reiterates </w:t>
      </w:r>
      <w:r w:rsidRPr="0006165B">
        <w:rPr>
          <w:b/>
          <w:lang w:val="en-US"/>
        </w:rPr>
        <w:t xml:space="preserve">his predecessor’s recommendation that a study on the quality of education at schools for IDPs, access to </w:t>
      </w:r>
      <w:r w:rsidR="000F3277" w:rsidRPr="0006165B">
        <w:rPr>
          <w:b/>
          <w:lang w:val="en-US"/>
        </w:rPr>
        <w:t>education</w:t>
      </w:r>
      <w:r w:rsidRPr="0006165B">
        <w:rPr>
          <w:b/>
          <w:lang w:val="en-US"/>
        </w:rPr>
        <w:t>, the performance of students and their views o</w:t>
      </w:r>
      <w:r w:rsidR="009A1ADF">
        <w:rPr>
          <w:b/>
          <w:lang w:val="en-US"/>
        </w:rPr>
        <w:t>n</w:t>
      </w:r>
      <w:r w:rsidRPr="0006165B">
        <w:rPr>
          <w:b/>
          <w:lang w:val="en-US"/>
        </w:rPr>
        <w:t xml:space="preserve"> the schools would be useful in better understanding their needs and </w:t>
      </w:r>
      <w:r w:rsidR="009F0AD2">
        <w:rPr>
          <w:b/>
          <w:lang w:val="en-US"/>
        </w:rPr>
        <w:t>problems</w:t>
      </w:r>
      <w:r w:rsidRPr="0006165B">
        <w:rPr>
          <w:b/>
          <w:lang w:val="en-US"/>
        </w:rPr>
        <w:t xml:space="preserve">, with the ultimate aim of ensuring they become integrated members of society. </w:t>
      </w:r>
    </w:p>
    <w:p w:rsidR="0006165B" w:rsidRDefault="002A6230" w:rsidP="00ED484A">
      <w:pPr>
        <w:pStyle w:val="SingleTxtG"/>
        <w:numPr>
          <w:ilvl w:val="0"/>
          <w:numId w:val="11"/>
        </w:numPr>
        <w:tabs>
          <w:tab w:val="clear" w:pos="2835"/>
        </w:tabs>
        <w:spacing w:line="240" w:lineRule="auto"/>
        <w:ind w:left="1134"/>
        <w:rPr>
          <w:lang w:val="en-US"/>
        </w:rPr>
      </w:pPr>
      <w:r w:rsidRPr="0006165B">
        <w:rPr>
          <w:b/>
          <w:lang w:val="en-US"/>
        </w:rPr>
        <w:t xml:space="preserve">In </w:t>
      </w:r>
      <w:r w:rsidR="009A1ADF">
        <w:rPr>
          <w:b/>
          <w:lang w:val="en-US"/>
        </w:rPr>
        <w:t xml:space="preserve">the </w:t>
      </w:r>
      <w:r w:rsidRPr="0006165B">
        <w:rPr>
          <w:b/>
          <w:lang w:val="en-US"/>
        </w:rPr>
        <w:t xml:space="preserve">light of the efforts which still need to be made to ensure adequate access to health care for IDPs as well as for the overall population, the Special Rapporteur insists on the importance of carrying out a general assessment on access to health </w:t>
      </w:r>
      <w:r w:rsidR="009A1ADF">
        <w:rPr>
          <w:b/>
          <w:lang w:val="en-US"/>
        </w:rPr>
        <w:t xml:space="preserve">care </w:t>
      </w:r>
      <w:r w:rsidRPr="0006165B">
        <w:rPr>
          <w:b/>
          <w:lang w:val="en-US"/>
        </w:rPr>
        <w:t xml:space="preserve">in Azerbaijan to tailor the response </w:t>
      </w:r>
      <w:r w:rsidR="008F52BD">
        <w:rPr>
          <w:b/>
          <w:lang w:val="en-US"/>
        </w:rPr>
        <w:t xml:space="preserve">to </w:t>
      </w:r>
      <w:r w:rsidRPr="0006165B">
        <w:rPr>
          <w:b/>
          <w:lang w:val="en-US"/>
        </w:rPr>
        <w:t>require</w:t>
      </w:r>
      <w:r w:rsidR="008F52BD">
        <w:rPr>
          <w:b/>
          <w:lang w:val="en-US"/>
        </w:rPr>
        <w:t>ments</w:t>
      </w:r>
      <w:r w:rsidRPr="0006165B">
        <w:rPr>
          <w:b/>
          <w:lang w:val="en-US"/>
        </w:rPr>
        <w:t xml:space="preserve">. The Special Rapporteur also </w:t>
      </w:r>
      <w:r w:rsidRPr="0006165B">
        <w:rPr>
          <w:b/>
          <w:lang w:val="en-US"/>
        </w:rPr>
        <w:lastRenderedPageBreak/>
        <w:t xml:space="preserve">reiterates his predecessor’s recommendation to implement the recommendations of the mental health assessment of the World Health Organization. He </w:t>
      </w:r>
      <w:r w:rsidR="008F52BD">
        <w:rPr>
          <w:b/>
          <w:lang w:val="en-US"/>
        </w:rPr>
        <w:t>further</w:t>
      </w:r>
      <w:r w:rsidR="008F52BD" w:rsidRPr="0006165B">
        <w:rPr>
          <w:b/>
          <w:lang w:val="en-US"/>
        </w:rPr>
        <w:t xml:space="preserve"> </w:t>
      </w:r>
      <w:r w:rsidRPr="0006165B">
        <w:rPr>
          <w:b/>
          <w:lang w:val="en-US"/>
        </w:rPr>
        <w:t>recommends paying greater attention to access to reproductive health</w:t>
      </w:r>
      <w:r w:rsidR="00ED2EF0" w:rsidRPr="0006165B">
        <w:rPr>
          <w:b/>
          <w:lang w:val="en-US"/>
        </w:rPr>
        <w:t>,</w:t>
      </w:r>
      <w:r w:rsidRPr="0006165B">
        <w:rPr>
          <w:b/>
          <w:lang w:val="en-US"/>
        </w:rPr>
        <w:t xml:space="preserve"> which remains critical in Azerbaijan. </w:t>
      </w:r>
    </w:p>
    <w:p w:rsidR="0006165B" w:rsidRDefault="001D1B50" w:rsidP="00ED484A">
      <w:pPr>
        <w:pStyle w:val="SingleTxtG"/>
        <w:numPr>
          <w:ilvl w:val="0"/>
          <w:numId w:val="11"/>
        </w:numPr>
        <w:tabs>
          <w:tab w:val="clear" w:pos="2835"/>
        </w:tabs>
        <w:spacing w:line="240" w:lineRule="auto"/>
        <w:ind w:left="1134"/>
        <w:rPr>
          <w:lang w:val="en-US"/>
        </w:rPr>
      </w:pPr>
      <w:r w:rsidRPr="0006165B">
        <w:rPr>
          <w:b/>
          <w:lang w:val="en-US"/>
        </w:rPr>
        <w:t xml:space="preserve">The Special Rapporteur notes that the registration system has remained unchanged since his predecessor’s </w:t>
      </w:r>
      <w:r w:rsidR="000E4610" w:rsidRPr="0006165B">
        <w:rPr>
          <w:b/>
          <w:lang w:val="en-US"/>
        </w:rPr>
        <w:t xml:space="preserve">last </w:t>
      </w:r>
      <w:r w:rsidRPr="0006165B">
        <w:rPr>
          <w:b/>
          <w:lang w:val="en-US"/>
        </w:rPr>
        <w:t>visit. He reiterates the need to change the current legislation so a</w:t>
      </w:r>
      <w:r w:rsidR="00DD32FC" w:rsidRPr="0006165B">
        <w:rPr>
          <w:b/>
          <w:lang w:val="en-US"/>
        </w:rPr>
        <w:t>s to enable IDPs to vote in the</w:t>
      </w:r>
      <w:r w:rsidRPr="0006165B">
        <w:rPr>
          <w:b/>
          <w:lang w:val="en-US"/>
        </w:rPr>
        <w:t>ir current places of residence</w:t>
      </w:r>
      <w:r w:rsidR="00DD32FC" w:rsidRPr="0006165B">
        <w:rPr>
          <w:b/>
          <w:lang w:val="en-US"/>
        </w:rPr>
        <w:t>.</w:t>
      </w:r>
    </w:p>
    <w:p w:rsidR="0006165B" w:rsidRDefault="00563086" w:rsidP="00ED484A">
      <w:pPr>
        <w:pStyle w:val="SingleTxtG"/>
        <w:numPr>
          <w:ilvl w:val="0"/>
          <w:numId w:val="11"/>
        </w:numPr>
        <w:tabs>
          <w:tab w:val="clear" w:pos="2835"/>
        </w:tabs>
        <w:spacing w:line="240" w:lineRule="auto"/>
        <w:ind w:left="1134"/>
        <w:rPr>
          <w:lang w:val="en-US"/>
        </w:rPr>
      </w:pPr>
      <w:r w:rsidRPr="0006165B">
        <w:rPr>
          <w:b/>
          <w:lang w:val="en-US"/>
        </w:rPr>
        <w:t xml:space="preserve">The Special Rapporteur recommends that the Government ensure effective monitoring of the protection of </w:t>
      </w:r>
      <w:r w:rsidR="008856BA" w:rsidRPr="0006165B">
        <w:rPr>
          <w:b/>
          <w:lang w:val="en-US"/>
        </w:rPr>
        <w:t xml:space="preserve">the </w:t>
      </w:r>
      <w:r w:rsidRPr="0006165B">
        <w:rPr>
          <w:b/>
          <w:lang w:val="en-US"/>
        </w:rPr>
        <w:t xml:space="preserve">human rights of the </w:t>
      </w:r>
      <w:r w:rsidR="007401BE" w:rsidRPr="0006165B">
        <w:rPr>
          <w:b/>
          <w:lang w:val="en-US"/>
        </w:rPr>
        <w:t>IDPs</w:t>
      </w:r>
      <w:r w:rsidRPr="0006165B">
        <w:rPr>
          <w:b/>
          <w:lang w:val="en-US"/>
        </w:rPr>
        <w:t xml:space="preserve"> </w:t>
      </w:r>
      <w:r w:rsidR="006A608D" w:rsidRPr="0006165B">
        <w:rPr>
          <w:b/>
          <w:lang w:val="en-US"/>
        </w:rPr>
        <w:t>who live near the Line of Contact</w:t>
      </w:r>
      <w:r w:rsidRPr="0006165B">
        <w:rPr>
          <w:b/>
          <w:lang w:val="en-US"/>
        </w:rPr>
        <w:t>.</w:t>
      </w:r>
      <w:r w:rsidR="00E07FA0" w:rsidRPr="0006165B">
        <w:rPr>
          <w:b/>
          <w:lang w:val="en-US"/>
        </w:rPr>
        <w:t xml:space="preserve"> </w:t>
      </w:r>
      <w:r w:rsidRPr="0006165B">
        <w:rPr>
          <w:b/>
          <w:lang w:val="en-US"/>
        </w:rPr>
        <w:t xml:space="preserve">Furthermore, </w:t>
      </w:r>
      <w:r w:rsidR="00911BC9">
        <w:rPr>
          <w:b/>
          <w:lang w:val="en-US"/>
        </w:rPr>
        <w:t xml:space="preserve">in line with </w:t>
      </w:r>
      <w:r w:rsidR="008F52BD">
        <w:rPr>
          <w:b/>
          <w:lang w:val="en-US"/>
        </w:rPr>
        <w:t>p</w:t>
      </w:r>
      <w:r w:rsidR="005D1232">
        <w:rPr>
          <w:b/>
          <w:lang w:val="en-US"/>
        </w:rPr>
        <w:t>rinciple </w:t>
      </w:r>
      <w:r w:rsidR="00911BC9">
        <w:rPr>
          <w:b/>
          <w:lang w:val="en-US"/>
        </w:rPr>
        <w:t>2</w:t>
      </w:r>
      <w:r w:rsidR="008F52BD">
        <w:rPr>
          <w:b/>
          <w:lang w:val="en-US"/>
        </w:rPr>
        <w:t xml:space="preserve"> of the Guiding Principles on Internal Displacement</w:t>
      </w:r>
      <w:r w:rsidR="00911BC9">
        <w:rPr>
          <w:b/>
          <w:lang w:val="en-US"/>
        </w:rPr>
        <w:t xml:space="preserve">, </w:t>
      </w:r>
      <w:r w:rsidR="00FC50B4">
        <w:rPr>
          <w:b/>
          <w:lang w:val="en-US"/>
        </w:rPr>
        <w:t>he</w:t>
      </w:r>
      <w:r w:rsidRPr="0006165B">
        <w:rPr>
          <w:b/>
          <w:lang w:val="en-US"/>
        </w:rPr>
        <w:t xml:space="preserve"> recommends </w:t>
      </w:r>
      <w:r w:rsidR="00FC50B4">
        <w:rPr>
          <w:b/>
          <w:lang w:val="en-US"/>
        </w:rPr>
        <w:t>that all authorities</w:t>
      </w:r>
      <w:r w:rsidR="00E00194" w:rsidRPr="0006165B">
        <w:rPr>
          <w:b/>
          <w:lang w:val="en-US"/>
        </w:rPr>
        <w:t xml:space="preserve"> </w:t>
      </w:r>
      <w:r w:rsidRPr="0006165B">
        <w:rPr>
          <w:b/>
          <w:lang w:val="en-US"/>
        </w:rPr>
        <w:t xml:space="preserve">ensure the full enjoyment of the human rights of those </w:t>
      </w:r>
      <w:r w:rsidR="007401BE" w:rsidRPr="0006165B">
        <w:rPr>
          <w:b/>
          <w:lang w:val="en-US"/>
        </w:rPr>
        <w:t>IDPs</w:t>
      </w:r>
      <w:r w:rsidRPr="0006165B">
        <w:rPr>
          <w:b/>
          <w:lang w:val="en-US"/>
        </w:rPr>
        <w:t>, including the</w:t>
      </w:r>
      <w:r w:rsidR="008856BA" w:rsidRPr="0006165B">
        <w:rPr>
          <w:b/>
          <w:lang w:val="en-US"/>
        </w:rPr>
        <w:t xml:space="preserve"> rights</w:t>
      </w:r>
      <w:r w:rsidRPr="0006165B">
        <w:rPr>
          <w:b/>
          <w:lang w:val="en-US"/>
        </w:rPr>
        <w:t xml:space="preserve"> relating to freedom of movement and </w:t>
      </w:r>
      <w:r w:rsidR="00D01A41" w:rsidRPr="0006165B">
        <w:rPr>
          <w:b/>
          <w:lang w:val="en-US"/>
        </w:rPr>
        <w:t xml:space="preserve">access to </w:t>
      </w:r>
      <w:r w:rsidRPr="0006165B">
        <w:rPr>
          <w:b/>
          <w:lang w:val="en-US"/>
        </w:rPr>
        <w:t>livelihoods.</w:t>
      </w:r>
    </w:p>
    <w:p w:rsidR="00BB328C" w:rsidRPr="00B009FA" w:rsidRDefault="00215BDF" w:rsidP="00ED484A">
      <w:pPr>
        <w:pStyle w:val="SingleTxtG"/>
        <w:numPr>
          <w:ilvl w:val="0"/>
          <w:numId w:val="11"/>
        </w:numPr>
        <w:tabs>
          <w:tab w:val="clear" w:pos="2835"/>
        </w:tabs>
        <w:spacing w:line="240" w:lineRule="auto"/>
        <w:ind w:left="1134"/>
        <w:rPr>
          <w:lang w:val="en-US"/>
        </w:rPr>
      </w:pPr>
      <w:r w:rsidRPr="00215BDF">
        <w:rPr>
          <w:b/>
        </w:rPr>
        <w:t xml:space="preserve">The Special Rapporteur </w:t>
      </w:r>
      <w:r w:rsidR="008F52BD">
        <w:rPr>
          <w:b/>
        </w:rPr>
        <w:t>emphasizes</w:t>
      </w:r>
      <w:r w:rsidR="008F52BD" w:rsidRPr="00215BDF">
        <w:rPr>
          <w:b/>
        </w:rPr>
        <w:t xml:space="preserve"> </w:t>
      </w:r>
      <w:r w:rsidRPr="00215BDF">
        <w:rPr>
          <w:b/>
        </w:rPr>
        <w:t xml:space="preserve">that all durable solutions should remain as options </w:t>
      </w:r>
      <w:r w:rsidR="009F0AD2" w:rsidRPr="00215BDF">
        <w:rPr>
          <w:b/>
        </w:rPr>
        <w:t xml:space="preserve">available </w:t>
      </w:r>
      <w:r w:rsidRPr="00215BDF">
        <w:rPr>
          <w:b/>
        </w:rPr>
        <w:t xml:space="preserve">to IDPs. Particular attention should be paid to IDPs with specific needs such as women, children, older persons and persons with disabilities, to ensure that they are able to fully enjoy their rights </w:t>
      </w:r>
      <w:r w:rsidR="008F52BD">
        <w:rPr>
          <w:b/>
        </w:rPr>
        <w:t>concerning</w:t>
      </w:r>
      <w:r w:rsidR="008F52BD" w:rsidRPr="00215BDF">
        <w:rPr>
          <w:b/>
        </w:rPr>
        <w:t xml:space="preserve"> </w:t>
      </w:r>
      <w:r w:rsidR="008F52BD">
        <w:rPr>
          <w:b/>
        </w:rPr>
        <w:t xml:space="preserve">their </w:t>
      </w:r>
      <w:r w:rsidRPr="00215BDF">
        <w:rPr>
          <w:b/>
        </w:rPr>
        <w:t xml:space="preserve">protection and </w:t>
      </w:r>
      <w:r w:rsidR="008F52BD">
        <w:rPr>
          <w:b/>
        </w:rPr>
        <w:t>the</w:t>
      </w:r>
      <w:r w:rsidR="008F52BD" w:rsidRPr="00215BDF">
        <w:rPr>
          <w:b/>
        </w:rPr>
        <w:t xml:space="preserve"> </w:t>
      </w:r>
      <w:r w:rsidRPr="00215BDF">
        <w:rPr>
          <w:b/>
        </w:rPr>
        <w:t>measures taken</w:t>
      </w:r>
      <w:r w:rsidR="008F52BD">
        <w:rPr>
          <w:b/>
        </w:rPr>
        <w:t xml:space="preserve"> to assist them</w:t>
      </w:r>
      <w:r w:rsidRPr="00215BDF">
        <w:rPr>
          <w:b/>
        </w:rPr>
        <w:t>, including durable</w:t>
      </w:r>
      <w:r>
        <w:rPr>
          <w:b/>
        </w:rPr>
        <w:t xml:space="preserve"> solutions.</w:t>
      </w:r>
    </w:p>
    <w:p w:rsidR="003C62AF" w:rsidRPr="00B009FA" w:rsidRDefault="003C62AF" w:rsidP="003C62AF">
      <w:pPr>
        <w:pStyle w:val="SingleTxtG"/>
        <w:spacing w:before="240" w:after="0"/>
        <w:jc w:val="center"/>
        <w:rPr>
          <w:u w:val="single"/>
          <w:lang w:val="en-US"/>
        </w:rPr>
      </w:pPr>
      <w:r w:rsidRPr="00E73790">
        <w:rPr>
          <w:u w:val="single"/>
          <w:lang w:val="en-US"/>
        </w:rPr>
        <w:tab/>
      </w:r>
      <w:r w:rsidRPr="00E73790">
        <w:rPr>
          <w:u w:val="single"/>
          <w:lang w:val="en-US"/>
        </w:rPr>
        <w:tab/>
      </w:r>
      <w:r w:rsidRPr="00E73790">
        <w:rPr>
          <w:u w:val="single"/>
          <w:lang w:val="en-US"/>
        </w:rPr>
        <w:tab/>
      </w:r>
    </w:p>
    <w:sectPr w:rsidR="003C62AF" w:rsidRPr="00B009FA" w:rsidSect="001178BB">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94" w:rsidRDefault="00FE5094"/>
  </w:endnote>
  <w:endnote w:type="continuationSeparator" w:id="0">
    <w:p w:rsidR="00FE5094" w:rsidRDefault="00FE5094"/>
  </w:endnote>
  <w:endnote w:type="continuationNotice" w:id="1">
    <w:p w:rsidR="00FE5094" w:rsidRDefault="00FE5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3B" w:rsidRPr="00E01F30" w:rsidRDefault="00CD293B" w:rsidP="0061032B">
    <w:pPr>
      <w:pStyle w:val="Footer"/>
      <w:tabs>
        <w:tab w:val="right" w:pos="9638"/>
      </w:tabs>
    </w:pPr>
    <w:r w:rsidRPr="00E01F30">
      <w:rPr>
        <w:b/>
        <w:sz w:val="18"/>
      </w:rPr>
      <w:fldChar w:fldCharType="begin"/>
    </w:r>
    <w:r w:rsidRPr="00E01F30">
      <w:rPr>
        <w:b/>
        <w:sz w:val="18"/>
      </w:rPr>
      <w:instrText xml:space="preserve"> </w:instrText>
    </w:r>
    <w:r>
      <w:rPr>
        <w:b/>
        <w:sz w:val="18"/>
      </w:rPr>
      <w:instrText>PAGE</w:instrText>
    </w:r>
    <w:r w:rsidRPr="00E01F30">
      <w:rPr>
        <w:b/>
        <w:sz w:val="18"/>
      </w:rPr>
      <w:instrText xml:space="preserve">  \* MERGEFORMAT </w:instrText>
    </w:r>
    <w:r w:rsidRPr="00E01F30">
      <w:rPr>
        <w:b/>
        <w:sz w:val="18"/>
      </w:rPr>
      <w:fldChar w:fldCharType="separate"/>
    </w:r>
    <w:r w:rsidR="00DC3E39">
      <w:rPr>
        <w:b/>
        <w:noProof/>
        <w:sz w:val="18"/>
      </w:rPr>
      <w:t>18</w:t>
    </w:r>
    <w:r w:rsidRPr="00E01F3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3B" w:rsidRPr="00E01F30" w:rsidRDefault="00CD293B" w:rsidP="0061032B">
    <w:pPr>
      <w:pStyle w:val="Footer"/>
      <w:tabs>
        <w:tab w:val="right" w:pos="9638"/>
      </w:tabs>
      <w:rPr>
        <w:b/>
        <w:sz w:val="18"/>
      </w:rPr>
    </w:pPr>
    <w:r>
      <w:tab/>
    </w:r>
    <w:r w:rsidRPr="00E01F30">
      <w:rPr>
        <w:b/>
        <w:sz w:val="18"/>
      </w:rPr>
      <w:fldChar w:fldCharType="begin"/>
    </w:r>
    <w:r w:rsidRPr="00E01F30">
      <w:rPr>
        <w:b/>
        <w:sz w:val="18"/>
      </w:rPr>
      <w:instrText xml:space="preserve"> </w:instrText>
    </w:r>
    <w:r>
      <w:rPr>
        <w:b/>
        <w:sz w:val="18"/>
      </w:rPr>
      <w:instrText>PAGE</w:instrText>
    </w:r>
    <w:r w:rsidRPr="00E01F30">
      <w:rPr>
        <w:b/>
        <w:sz w:val="18"/>
      </w:rPr>
      <w:instrText xml:space="preserve">  \* MERGEFORMAT </w:instrText>
    </w:r>
    <w:r w:rsidRPr="00E01F30">
      <w:rPr>
        <w:b/>
        <w:sz w:val="18"/>
      </w:rPr>
      <w:fldChar w:fldCharType="separate"/>
    </w:r>
    <w:r w:rsidR="00DC3E39">
      <w:rPr>
        <w:b/>
        <w:noProof/>
        <w:sz w:val="18"/>
      </w:rPr>
      <w:t>19</w:t>
    </w:r>
    <w:r w:rsidRPr="00E01F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3B" w:rsidRDefault="00C036F0" w:rsidP="00E73790">
    <w:r>
      <w:rPr>
        <w:noProof/>
        <w:lang w:eastAsia="zh-CN"/>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CD293B">
      <w:t>GE.15-</w:t>
    </w:r>
    <w:r w:rsidR="006642A0">
      <w:t>07363</w:t>
    </w:r>
    <w:r>
      <w:t xml:space="preserve">  (E)</w:t>
    </w:r>
    <w:r>
      <w:br/>
    </w:r>
    <w:r w:rsidRPr="00C036F0">
      <w:rPr>
        <w:rFonts w:ascii="C39T30Lfz" w:hAnsi="C39T30Lfz"/>
        <w:sz w:val="56"/>
      </w:rPr>
      <w:t></w:t>
    </w:r>
    <w:r w:rsidRPr="00C036F0">
      <w:rPr>
        <w:rFonts w:ascii="C39T30Lfz" w:hAnsi="C39T30Lfz"/>
        <w:sz w:val="56"/>
      </w:rPr>
      <w:t></w:t>
    </w:r>
    <w:r w:rsidRPr="00C036F0">
      <w:rPr>
        <w:rFonts w:ascii="C39T30Lfz" w:hAnsi="C39T30Lfz"/>
        <w:sz w:val="56"/>
      </w:rPr>
      <w:t></w:t>
    </w:r>
    <w:r w:rsidRPr="00C036F0">
      <w:rPr>
        <w:rFonts w:ascii="C39T30Lfz" w:hAnsi="C39T30Lfz"/>
        <w:sz w:val="56"/>
      </w:rPr>
      <w:t></w:t>
    </w:r>
    <w:r w:rsidRPr="00C036F0">
      <w:rPr>
        <w:rFonts w:ascii="C39T30Lfz" w:hAnsi="C39T30Lfz"/>
        <w:sz w:val="56"/>
      </w:rPr>
      <w:t></w:t>
    </w:r>
    <w:r w:rsidRPr="00C036F0">
      <w:rPr>
        <w:rFonts w:ascii="C39T30Lfz" w:hAnsi="C39T30Lfz"/>
        <w:sz w:val="56"/>
      </w:rPr>
      <w:t></w:t>
    </w:r>
    <w:r w:rsidRPr="00C036F0">
      <w:rPr>
        <w:rFonts w:ascii="C39T30Lfz" w:hAnsi="C39T30Lfz"/>
        <w:sz w:val="56"/>
      </w:rPr>
      <w:t></w:t>
    </w:r>
    <w:r w:rsidRPr="00C036F0">
      <w:rPr>
        <w:rFonts w:ascii="C39T30Lfz" w:hAnsi="C39T30Lfz"/>
        <w:sz w:val="56"/>
      </w:rPr>
      <w:t></w:t>
    </w:r>
    <w:r w:rsidRPr="00C036F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94" w:rsidRPr="000B175B" w:rsidRDefault="00FE5094" w:rsidP="0061032B">
      <w:pPr>
        <w:tabs>
          <w:tab w:val="right" w:pos="2155"/>
        </w:tabs>
        <w:spacing w:after="80"/>
        <w:ind w:left="680"/>
        <w:rPr>
          <w:u w:val="single"/>
        </w:rPr>
      </w:pPr>
      <w:r>
        <w:rPr>
          <w:u w:val="single"/>
        </w:rPr>
        <w:tab/>
      </w:r>
    </w:p>
  </w:footnote>
  <w:footnote w:type="continuationSeparator" w:id="0">
    <w:p w:rsidR="00FE5094" w:rsidRPr="00FC68B7" w:rsidRDefault="00FE5094" w:rsidP="0061032B">
      <w:pPr>
        <w:tabs>
          <w:tab w:val="left" w:pos="2155"/>
        </w:tabs>
        <w:spacing w:after="80"/>
        <w:ind w:left="680"/>
        <w:rPr>
          <w:u w:val="single"/>
        </w:rPr>
      </w:pPr>
      <w:r>
        <w:rPr>
          <w:u w:val="single"/>
        </w:rPr>
        <w:tab/>
      </w:r>
    </w:p>
  </w:footnote>
  <w:footnote w:type="continuationNotice" w:id="1">
    <w:p w:rsidR="00FE5094" w:rsidRDefault="00FE5094"/>
  </w:footnote>
  <w:footnote w:id="2">
    <w:p w:rsidR="00CD293B" w:rsidRDefault="00CD293B">
      <w:pPr>
        <w:pStyle w:val="FootnoteText"/>
      </w:pPr>
      <w:r>
        <w:tab/>
      </w:r>
      <w:r w:rsidRPr="007E3FB5">
        <w:rPr>
          <w:rStyle w:val="FootnoteReference"/>
          <w:szCs w:val="18"/>
          <w:vertAlign w:val="baseline"/>
        </w:rPr>
        <w:t>*</w:t>
      </w:r>
      <w:r>
        <w:tab/>
        <w:t>The summary of the present report is circulated in all official languages. The report itself, contained in the annex, is circulated in the language of submission only.</w:t>
      </w:r>
    </w:p>
  </w:footnote>
  <w:footnote w:id="3">
    <w:p w:rsidR="00CD293B" w:rsidRDefault="00CD293B">
      <w:pPr>
        <w:pStyle w:val="FootnoteText"/>
      </w:pPr>
      <w:r>
        <w:tab/>
      </w:r>
      <w:r w:rsidRPr="007E3FB5">
        <w:rPr>
          <w:rStyle w:val="FootnoteReference"/>
          <w:szCs w:val="18"/>
          <w:vertAlign w:val="baseline"/>
        </w:rPr>
        <w:t>**</w:t>
      </w:r>
      <w:r>
        <w:tab/>
        <w:t>Late submission.</w:t>
      </w:r>
    </w:p>
  </w:footnote>
  <w:footnote w:id="4">
    <w:p w:rsidR="00CD293B" w:rsidRPr="00727673" w:rsidRDefault="00CD293B" w:rsidP="00727673">
      <w:pPr>
        <w:pStyle w:val="FootnoteText"/>
        <w:jc w:val="both"/>
      </w:pPr>
      <w:r>
        <w:tab/>
      </w:r>
      <w:r w:rsidRPr="00A112B8">
        <w:rPr>
          <w:rStyle w:val="FootnoteReference"/>
        </w:rPr>
        <w:footnoteRef/>
      </w:r>
      <w:r>
        <w:tab/>
        <w:t xml:space="preserve">All references to the territories in and around the Nagorno-Karabakh region in the present document should be understood to be in full compliance with General Assembly resolution 62/243 of 14 March 2008. The resolution </w:t>
      </w:r>
      <w:r w:rsidRPr="00CE7388">
        <w:t>reaffirmed</w:t>
      </w:r>
      <w:r>
        <w:t>, in paragraph 1,</w:t>
      </w:r>
      <w:r w:rsidRPr="00CE7388">
        <w:t xml:space="preserve"> </w:t>
      </w:r>
      <w:r>
        <w:t>“</w:t>
      </w:r>
      <w:r w:rsidRPr="00CE7388">
        <w:t>continued respect and support for the sovere</w:t>
      </w:r>
      <w:r>
        <w:t>ignty and territorial integrity</w:t>
      </w:r>
      <w:r w:rsidRPr="00CE7388">
        <w:t xml:space="preserve"> of </w:t>
      </w:r>
      <w:r>
        <w:t xml:space="preserve">the Republic of </w:t>
      </w:r>
      <w:r w:rsidRPr="00CE7388">
        <w:t>Azerbaijan within its internationally recognized borders</w:t>
      </w:r>
      <w:r>
        <w:t>”.</w:t>
      </w:r>
    </w:p>
  </w:footnote>
  <w:footnote w:id="5">
    <w:p w:rsidR="00CD293B" w:rsidRPr="00FC50B4" w:rsidRDefault="00CD293B" w:rsidP="0076242D">
      <w:pPr>
        <w:pStyle w:val="FootnoteText"/>
        <w:jc w:val="both"/>
      </w:pPr>
      <w:r>
        <w:tab/>
      </w:r>
      <w:r w:rsidRPr="00A112B8">
        <w:rPr>
          <w:rStyle w:val="FootnoteReference"/>
        </w:rPr>
        <w:footnoteRef/>
      </w:r>
      <w:r>
        <w:tab/>
        <w:t>Any reference to the Nagorno-Karabakh region is understood to be in compliance with General Assembly resolution 62/243.</w:t>
      </w:r>
    </w:p>
  </w:footnote>
  <w:footnote w:id="6">
    <w:p w:rsidR="00CD293B" w:rsidRPr="0068344F" w:rsidRDefault="00CD293B" w:rsidP="0068344F">
      <w:pPr>
        <w:pStyle w:val="FootnoteText"/>
      </w:pPr>
      <w:r>
        <w:tab/>
      </w:r>
      <w:r w:rsidRPr="00A112B8">
        <w:rPr>
          <w:rStyle w:val="FootnoteReference"/>
        </w:rPr>
        <w:footnoteRef/>
      </w:r>
      <w:r>
        <w:tab/>
        <w:t>According to information provided by World Vision, th</w:t>
      </w:r>
      <w:r w:rsidR="004844DA">
        <w:t>at</w:t>
      </w:r>
      <w:r>
        <w:t xml:space="preserve"> non-governmental organization has two projects targeting IDPs, one relates to disaster risk reduction awareness among children in </w:t>
      </w:r>
      <w:proofErr w:type="spellStart"/>
      <w:r w:rsidRPr="0068344F">
        <w:t>Agjebedi</w:t>
      </w:r>
      <w:proofErr w:type="spellEnd"/>
      <w:r>
        <w:t xml:space="preserve"> district and the other project, called “</w:t>
      </w:r>
      <w:proofErr w:type="spellStart"/>
      <w:r>
        <w:t>Sheki-Zakatala</w:t>
      </w:r>
      <w:proofErr w:type="spellEnd"/>
      <w:r>
        <w:t xml:space="preserve"> Development Model Project”, aims to support integrated and sustainable entrepreneurship development in six districts of the </w:t>
      </w:r>
      <w:proofErr w:type="spellStart"/>
      <w:r>
        <w:t>Sheki-Zaqatala</w:t>
      </w:r>
      <w:proofErr w:type="spellEnd"/>
      <w:r>
        <w:t xml:space="preserve"> economic region.</w:t>
      </w:r>
    </w:p>
  </w:footnote>
  <w:footnote w:id="7">
    <w:p w:rsidR="00CD293B" w:rsidRPr="008564BA" w:rsidRDefault="00CD293B">
      <w:pPr>
        <w:pStyle w:val="FootnoteText"/>
      </w:pPr>
      <w:r>
        <w:tab/>
      </w:r>
      <w:r w:rsidRPr="00A112B8">
        <w:rPr>
          <w:rStyle w:val="FootnoteReference"/>
        </w:rPr>
        <w:footnoteRef/>
      </w:r>
      <w:r>
        <w:tab/>
      </w:r>
      <w:r w:rsidRPr="008564BA">
        <w:t xml:space="preserve">See UNHCR, “Being an IDP in Azerbaijan”, report from a </w:t>
      </w:r>
      <w:r>
        <w:t>p</w:t>
      </w:r>
      <w:r w:rsidRPr="008564BA">
        <w:t xml:space="preserve">articipatory </w:t>
      </w:r>
      <w:r>
        <w:t>a</w:t>
      </w:r>
      <w:r w:rsidRPr="008564BA">
        <w:t xml:space="preserve">ssessment with </w:t>
      </w:r>
      <w:r>
        <w:t>IDP</w:t>
      </w:r>
      <w:r w:rsidRPr="008564BA">
        <w:t xml:space="preserve">s in Azerbaijan </w:t>
      </w:r>
      <w:r>
        <w:t>(</w:t>
      </w:r>
      <w:r w:rsidRPr="008564BA">
        <w:t>Baku, June 2013</w:t>
      </w:r>
      <w:r>
        <w:t>), p. 8.</w:t>
      </w:r>
    </w:p>
  </w:footnote>
  <w:footnote w:id="8">
    <w:p w:rsidR="00CD293B" w:rsidRPr="002A6230" w:rsidRDefault="00CD293B">
      <w:pPr>
        <w:pStyle w:val="FootnoteText"/>
      </w:pPr>
      <w:r>
        <w:tab/>
      </w:r>
      <w:r w:rsidRPr="00A112B8">
        <w:rPr>
          <w:rStyle w:val="FootnoteReference"/>
        </w:rPr>
        <w:footnoteRef/>
      </w:r>
      <w:r>
        <w:tab/>
      </w:r>
      <w:r w:rsidRPr="00DB09BE">
        <w:t xml:space="preserve">See </w:t>
      </w:r>
      <w:r w:rsidRPr="002A6230">
        <w:t>UNFPA</w:t>
      </w:r>
      <w:r>
        <w:t>,</w:t>
      </w:r>
      <w:r w:rsidRPr="002A6230">
        <w:t xml:space="preserve"> </w:t>
      </w:r>
      <w:r>
        <w:t>Country Programme Action Plan 2011–2015.</w:t>
      </w:r>
    </w:p>
  </w:footnote>
  <w:footnote w:id="9">
    <w:p w:rsidR="00CD293B" w:rsidRPr="004801B5" w:rsidRDefault="00CD293B">
      <w:pPr>
        <w:pStyle w:val="FootnoteText"/>
      </w:pPr>
      <w:r>
        <w:tab/>
      </w:r>
      <w:r w:rsidRPr="00A112B8">
        <w:rPr>
          <w:rStyle w:val="FootnoteReference"/>
        </w:rPr>
        <w:footnoteRef/>
      </w:r>
      <w:r>
        <w:tab/>
      </w:r>
      <w:r w:rsidRPr="004E35CC">
        <w:t>Guiding Principles on Internal Displacement</w:t>
      </w:r>
      <w:r>
        <w:t xml:space="preserve"> (E/CN.4/1998/53/Add.2).</w:t>
      </w:r>
    </w:p>
  </w:footnote>
  <w:footnote w:id="10">
    <w:p w:rsidR="00CD293B" w:rsidRPr="00AC103F" w:rsidRDefault="00CD293B" w:rsidP="005F0CE0">
      <w:pPr>
        <w:pStyle w:val="FootnoteText"/>
      </w:pPr>
      <w:r>
        <w:tab/>
      </w:r>
      <w:r w:rsidRPr="00A112B8">
        <w:rPr>
          <w:rStyle w:val="FootnoteReference"/>
        </w:rPr>
        <w:footnoteRef/>
      </w:r>
      <w:r>
        <w:tab/>
        <w:t>See UNHCR, “Being an IDP in Azerbaijan”</w:t>
      </w:r>
      <w:r w:rsidR="00B65B4C">
        <w:t xml:space="preserve"> </w:t>
      </w:r>
      <w:r>
        <w:t>(</w:t>
      </w:r>
      <w:r w:rsidR="00B65B4C">
        <w:t>foot</w:t>
      </w:r>
      <w:r>
        <w:t>note 4), pp. 16–17.</w:t>
      </w:r>
    </w:p>
  </w:footnote>
  <w:footnote w:id="11">
    <w:p w:rsidR="00CD293B" w:rsidRPr="00BE2C88" w:rsidRDefault="00CD293B" w:rsidP="00773C24">
      <w:pPr>
        <w:pStyle w:val="FootnoteText"/>
      </w:pPr>
      <w:r>
        <w:tab/>
      </w:r>
      <w:r w:rsidRPr="00A112B8">
        <w:rPr>
          <w:rStyle w:val="FootnoteReference"/>
        </w:rPr>
        <w:footnoteRef/>
      </w:r>
      <w:r>
        <w:tab/>
        <w:t xml:space="preserve">See World Bank, </w:t>
      </w:r>
      <w:r w:rsidRPr="00E73790">
        <w:rPr>
          <w:i/>
        </w:rPr>
        <w:t>Azerbaijan—Building Assets and Promoting Self Reliance: The Livelihoods of Internally Displaced Persons</w:t>
      </w:r>
      <w:r w:rsidRPr="00B91A60">
        <w:t xml:space="preserve"> </w:t>
      </w:r>
      <w:r>
        <w:t>(</w:t>
      </w:r>
      <w:r w:rsidRPr="00B91A60">
        <w:t>October 2011</w:t>
      </w:r>
      <w:r>
        <w:t>), p. 9.</w:t>
      </w:r>
    </w:p>
  </w:footnote>
  <w:footnote w:id="12">
    <w:p w:rsidR="00CD293B" w:rsidRPr="006108CD" w:rsidRDefault="00CD293B">
      <w:pPr>
        <w:pStyle w:val="FootnoteText"/>
      </w:pPr>
      <w:r>
        <w:tab/>
      </w:r>
      <w:r w:rsidRPr="00A112B8">
        <w:rPr>
          <w:rStyle w:val="FootnoteReference"/>
        </w:rPr>
        <w:footnoteRef/>
      </w:r>
      <w:r>
        <w:tab/>
        <w:t>Ibid.</w:t>
      </w:r>
    </w:p>
  </w:footnote>
  <w:footnote w:id="13">
    <w:p w:rsidR="00CD293B" w:rsidRPr="00BA5104" w:rsidRDefault="00CD293B">
      <w:pPr>
        <w:pStyle w:val="FootnoteText"/>
      </w:pPr>
      <w:r>
        <w:tab/>
      </w:r>
      <w:r w:rsidRPr="00A112B8">
        <w:rPr>
          <w:rStyle w:val="FootnoteReference"/>
        </w:rPr>
        <w:footnoteRef/>
      </w:r>
      <w:r>
        <w:tab/>
        <w:t>US$ 25.3 million as at 18 March 2015.</w:t>
      </w:r>
    </w:p>
  </w:footnote>
  <w:footnote w:id="14">
    <w:p w:rsidR="00CD293B" w:rsidRPr="00EB40E1" w:rsidRDefault="00CD293B">
      <w:pPr>
        <w:pStyle w:val="FootnoteText"/>
      </w:pPr>
      <w:r>
        <w:tab/>
      </w:r>
      <w:r w:rsidRPr="00A112B8">
        <w:rPr>
          <w:rStyle w:val="FootnoteReference"/>
        </w:rPr>
        <w:footnoteRef/>
      </w:r>
      <w:r>
        <w:tab/>
        <w:t>US$ 15.2 million as at 18 March 2015.</w:t>
      </w:r>
    </w:p>
  </w:footnote>
  <w:footnote w:id="15">
    <w:p w:rsidR="00CD293B" w:rsidRPr="00553D79" w:rsidRDefault="00CD293B">
      <w:pPr>
        <w:pStyle w:val="FootnoteText"/>
      </w:pPr>
      <w:r>
        <w:tab/>
      </w:r>
      <w:r w:rsidRPr="00A112B8">
        <w:rPr>
          <w:rStyle w:val="FootnoteReference"/>
        </w:rPr>
        <w:footnoteRef/>
      </w:r>
      <w:r>
        <w:tab/>
        <w:t>Almost US$ 10 million as at 21 August 2014.</w:t>
      </w:r>
    </w:p>
  </w:footnote>
  <w:footnote w:id="16">
    <w:p w:rsidR="00CD293B" w:rsidRPr="00553D79" w:rsidRDefault="00CD293B">
      <w:pPr>
        <w:pStyle w:val="FootnoteText"/>
      </w:pPr>
      <w:r>
        <w:tab/>
      </w:r>
      <w:r w:rsidRPr="00A112B8">
        <w:rPr>
          <w:rStyle w:val="FootnoteReference"/>
        </w:rPr>
        <w:footnoteRef/>
      </w:r>
      <w:r>
        <w:tab/>
        <w:t>US$ 38 million as at 21 August 2014.</w:t>
      </w:r>
    </w:p>
  </w:footnote>
  <w:footnote w:id="17">
    <w:p w:rsidR="00CD293B" w:rsidRPr="0014234D" w:rsidRDefault="00CD293B" w:rsidP="00B009FA">
      <w:pPr>
        <w:pStyle w:val="FootnoteText"/>
      </w:pPr>
      <w:r>
        <w:tab/>
      </w:r>
      <w:r w:rsidRPr="00A112B8">
        <w:rPr>
          <w:rStyle w:val="FootnoteReference"/>
        </w:rPr>
        <w:footnoteRef/>
      </w:r>
      <w:r>
        <w:tab/>
        <w:t xml:space="preserve">See </w:t>
      </w:r>
      <w:r w:rsidRPr="00402A8B">
        <w:t xml:space="preserve">Internal Displacement Monitoring Centre, </w:t>
      </w:r>
      <w:r>
        <w:t>“</w:t>
      </w:r>
      <w:r w:rsidRPr="00E73790">
        <w:t>Azerbaijan: After more than 20 years, IDPs still urgently need policies to support full integration</w:t>
      </w:r>
      <w:r>
        <w:t xml:space="preserve">” (March 2014); available from </w:t>
      </w:r>
      <w:hyperlink r:id="rId1" w:history="1">
        <w:r w:rsidRPr="00F523A5">
          <w:rPr>
            <w:rStyle w:val="Hyperlink"/>
          </w:rPr>
          <w:t>www.internal-displacement.org/europe-the-caucasus-and-central-asia/azerbaijan/2014/azerbaijan-after-more-than-20-years-idps-still-urgently-need-policies-to-support-full-integration/</w:t>
        </w:r>
      </w:hyperlink>
      <w:r>
        <w:t>.</w:t>
      </w:r>
    </w:p>
  </w:footnote>
  <w:footnote w:id="18">
    <w:p w:rsidR="00CD293B" w:rsidRPr="000432A1" w:rsidRDefault="00CD293B" w:rsidP="00660816">
      <w:pPr>
        <w:pStyle w:val="FootnoteText"/>
      </w:pPr>
      <w:r>
        <w:tab/>
      </w:r>
      <w:r w:rsidRPr="00A112B8">
        <w:rPr>
          <w:rStyle w:val="FootnoteReference"/>
        </w:rPr>
        <w:footnoteRef/>
      </w:r>
      <w:r>
        <w:tab/>
        <w:t>Guiding Principles on Internal Displacement, principle 23.</w:t>
      </w:r>
    </w:p>
  </w:footnote>
  <w:footnote w:id="19">
    <w:p w:rsidR="00CD293B" w:rsidRPr="00D80E60" w:rsidRDefault="00CD293B" w:rsidP="00B009FA">
      <w:pPr>
        <w:pStyle w:val="FootnoteText"/>
      </w:pPr>
      <w:r>
        <w:tab/>
      </w:r>
      <w:r w:rsidRPr="00A112B8">
        <w:rPr>
          <w:rStyle w:val="FootnoteReference"/>
        </w:rPr>
        <w:footnoteRef/>
      </w:r>
      <w:r>
        <w:tab/>
        <w:t xml:space="preserve">See </w:t>
      </w:r>
      <w:r w:rsidR="00E94942">
        <w:t>foot</w:t>
      </w:r>
      <w:r>
        <w:t>note 14.</w:t>
      </w:r>
    </w:p>
  </w:footnote>
  <w:footnote w:id="20">
    <w:p w:rsidR="00CD293B" w:rsidRPr="00D80E60" w:rsidRDefault="00CD293B">
      <w:pPr>
        <w:pStyle w:val="FootnoteText"/>
      </w:pPr>
      <w:r>
        <w:tab/>
      </w:r>
      <w:r w:rsidRPr="00A112B8">
        <w:rPr>
          <w:rStyle w:val="FootnoteReference"/>
        </w:rPr>
        <w:footnoteRef/>
      </w:r>
      <w:r>
        <w:tab/>
        <w:t>Ibid.</w:t>
      </w:r>
    </w:p>
  </w:footnote>
  <w:footnote w:id="21">
    <w:p w:rsidR="00CD293B" w:rsidRPr="00A60DDF" w:rsidRDefault="00CD293B">
      <w:pPr>
        <w:pStyle w:val="FootnoteText"/>
      </w:pPr>
      <w:r>
        <w:tab/>
      </w:r>
      <w:r w:rsidRPr="00A112B8">
        <w:rPr>
          <w:rStyle w:val="FootnoteReference"/>
        </w:rPr>
        <w:footnoteRef/>
      </w:r>
      <w:r>
        <w:tab/>
        <w:t xml:space="preserve">See, for example, </w:t>
      </w:r>
      <w:r w:rsidR="00E94942">
        <w:t>c</w:t>
      </w:r>
      <w:r>
        <w:t xml:space="preserve">oncluding observations of the </w:t>
      </w:r>
      <w:r w:rsidRPr="00A60DDF">
        <w:t>Committee on the Elimination of Racial Discrimination</w:t>
      </w:r>
      <w:r>
        <w:t xml:space="preserve"> on Azerbaijan (</w:t>
      </w:r>
      <w:r w:rsidRPr="00A60DDF">
        <w:t>CERD/C/AZE/CO/6</w:t>
      </w:r>
      <w:r>
        <w:t xml:space="preserve"> of 7 September 2009), para. 5.</w:t>
      </w:r>
    </w:p>
  </w:footnote>
  <w:footnote w:id="22">
    <w:p w:rsidR="00CD293B" w:rsidRPr="0020140A" w:rsidRDefault="00CD293B">
      <w:pPr>
        <w:pStyle w:val="FootnoteText"/>
      </w:pPr>
      <w:r>
        <w:tab/>
      </w:r>
      <w:r w:rsidRPr="00A112B8">
        <w:rPr>
          <w:rStyle w:val="FootnoteReference"/>
        </w:rPr>
        <w:footnoteRef/>
      </w:r>
      <w:r>
        <w:tab/>
      </w:r>
      <w:r w:rsidRPr="0020140A">
        <w:t>See UNHCR, “Being an IDP in Azerbaijan”</w:t>
      </w:r>
      <w:r>
        <w:t xml:space="preserve"> (</w:t>
      </w:r>
      <w:r w:rsidR="00A56D20">
        <w:t>foot</w:t>
      </w:r>
      <w:r>
        <w:t>note 4)</w:t>
      </w:r>
      <w:r w:rsidRPr="0020140A">
        <w:t>, p</w:t>
      </w:r>
      <w:r>
        <w:t>. 6.</w:t>
      </w:r>
    </w:p>
  </w:footnote>
  <w:footnote w:id="23">
    <w:p w:rsidR="00CD293B" w:rsidRPr="002968A2" w:rsidRDefault="00CD293B">
      <w:pPr>
        <w:pStyle w:val="FootnoteText"/>
      </w:pPr>
      <w:r>
        <w:tab/>
      </w:r>
      <w:r w:rsidRPr="00A112B8">
        <w:rPr>
          <w:rStyle w:val="FootnoteReference"/>
        </w:rPr>
        <w:footnoteRef/>
      </w:r>
      <w:r>
        <w:tab/>
        <w:t>UNICEF Annual Report 2013: Azerbaijan, p. 14.</w:t>
      </w:r>
    </w:p>
  </w:footnote>
  <w:footnote w:id="24">
    <w:p w:rsidR="00CD293B" w:rsidRPr="000432A1" w:rsidRDefault="00CD293B" w:rsidP="00B009FA">
      <w:pPr>
        <w:pStyle w:val="FootnoteText"/>
      </w:pPr>
      <w:r>
        <w:tab/>
      </w:r>
      <w:r w:rsidRPr="00A112B8">
        <w:rPr>
          <w:rStyle w:val="FootnoteReference"/>
        </w:rPr>
        <w:footnoteRef/>
      </w:r>
      <w:r>
        <w:tab/>
        <w:t xml:space="preserve">See </w:t>
      </w:r>
      <w:r w:rsidRPr="009B0E18">
        <w:t xml:space="preserve">UNHCR, </w:t>
      </w:r>
      <w:r>
        <w:t>“</w:t>
      </w:r>
      <w:r w:rsidRPr="009B0E18">
        <w:t>Being an IDP in Azerbaijan</w:t>
      </w:r>
      <w:r>
        <w:t>”</w:t>
      </w:r>
      <w:r w:rsidR="00A56D20">
        <w:t xml:space="preserve"> </w:t>
      </w:r>
      <w:r>
        <w:t>(</w:t>
      </w:r>
      <w:r w:rsidR="00BE4C9E">
        <w:t>foot</w:t>
      </w:r>
      <w:r>
        <w:t>note 4 above), p. 47.</w:t>
      </w:r>
    </w:p>
  </w:footnote>
  <w:footnote w:id="25">
    <w:p w:rsidR="00CD293B" w:rsidRPr="000E39D4" w:rsidRDefault="00CD293B" w:rsidP="00004093">
      <w:pPr>
        <w:pStyle w:val="FootnoteText"/>
      </w:pPr>
      <w:r>
        <w:tab/>
      </w:r>
      <w:r w:rsidRPr="00A112B8">
        <w:rPr>
          <w:rStyle w:val="FootnoteReference"/>
        </w:rPr>
        <w:footnoteRef/>
      </w:r>
      <w:r>
        <w:tab/>
      </w:r>
      <w:r w:rsidR="00A56D20">
        <w:t>Ibid</w:t>
      </w:r>
      <w:r>
        <w:t>.</w:t>
      </w:r>
    </w:p>
  </w:footnote>
  <w:footnote w:id="26">
    <w:p w:rsidR="00CD293B" w:rsidRPr="009B0E18" w:rsidRDefault="00CD293B" w:rsidP="00D07806">
      <w:pPr>
        <w:pStyle w:val="FootnoteText"/>
      </w:pPr>
      <w:r>
        <w:tab/>
      </w:r>
      <w:r w:rsidRPr="00A112B8">
        <w:rPr>
          <w:rStyle w:val="FootnoteReference"/>
        </w:rPr>
        <w:footnoteRef/>
      </w:r>
      <w:r>
        <w:tab/>
        <w:t>Ibid., p. 7.</w:t>
      </w:r>
    </w:p>
  </w:footnote>
  <w:footnote w:id="27">
    <w:p w:rsidR="00CD293B" w:rsidRPr="003A3210" w:rsidRDefault="00CD293B">
      <w:pPr>
        <w:pStyle w:val="FootnoteText"/>
      </w:pPr>
      <w:r>
        <w:tab/>
      </w:r>
      <w:r w:rsidRPr="00A112B8">
        <w:rPr>
          <w:rStyle w:val="FootnoteReference"/>
        </w:rPr>
        <w:footnoteRef/>
      </w:r>
      <w:r>
        <w:tab/>
      </w:r>
      <w:r w:rsidRPr="007218D8">
        <w:t>International Crisis Group</w:t>
      </w:r>
      <w:r>
        <w:t xml:space="preserve">, “Tackling Azerbaijan’s IDP burden”, </w:t>
      </w:r>
      <w:r w:rsidRPr="007218D8">
        <w:t xml:space="preserve">Europe Briefing </w:t>
      </w:r>
      <w:r>
        <w:t xml:space="preserve">No. 67 (February </w:t>
      </w:r>
      <w:r w:rsidRPr="007218D8">
        <w:t>2012</w:t>
      </w:r>
      <w:r>
        <w:t>)</w:t>
      </w:r>
      <w:r w:rsidRPr="007218D8">
        <w:t xml:space="preserve">, </w:t>
      </w:r>
      <w:r>
        <w:t>p. 7.</w:t>
      </w:r>
    </w:p>
  </w:footnote>
  <w:footnote w:id="28">
    <w:p w:rsidR="00CD293B" w:rsidRPr="00643FCF" w:rsidRDefault="00CD293B">
      <w:pPr>
        <w:pStyle w:val="FootnoteText"/>
      </w:pPr>
      <w:r>
        <w:tab/>
      </w:r>
      <w:r w:rsidRPr="00A112B8">
        <w:rPr>
          <w:rStyle w:val="FootnoteReference"/>
        </w:rPr>
        <w:footnoteRef/>
      </w:r>
      <w:r>
        <w:tab/>
      </w:r>
      <w:r w:rsidRPr="00DB09BE">
        <w:t xml:space="preserve">Information provided by the </w:t>
      </w:r>
      <w:r>
        <w:t xml:space="preserve">Deputy </w:t>
      </w:r>
      <w:r w:rsidRPr="00DB09BE">
        <w:t>Minister</w:t>
      </w:r>
      <w:r>
        <w:t xml:space="preserve"> of Economy and Industry</w:t>
      </w:r>
      <w:r w:rsidR="00CB4066" w:rsidRPr="00CB4066">
        <w:t xml:space="preserve"> </w:t>
      </w:r>
      <w:r w:rsidR="00CB4066" w:rsidRPr="00DB09BE">
        <w:t>to the Special Rapporteur during his visit</w:t>
      </w:r>
      <w:r>
        <w:t>.</w:t>
      </w:r>
    </w:p>
  </w:footnote>
  <w:footnote w:id="29">
    <w:p w:rsidR="00CD293B" w:rsidRPr="00106ADD" w:rsidRDefault="00CD293B" w:rsidP="00B009FA">
      <w:pPr>
        <w:pStyle w:val="FootnoteText"/>
      </w:pPr>
      <w:r>
        <w:tab/>
      </w:r>
      <w:r w:rsidRPr="00A112B8">
        <w:rPr>
          <w:rStyle w:val="FootnoteReference"/>
        </w:rPr>
        <w:footnoteRef/>
      </w:r>
      <w:r>
        <w:tab/>
        <w:t>UNHCR, “Being an IDP in Azerbaijan”</w:t>
      </w:r>
      <w:r w:rsidR="00CB4066">
        <w:t xml:space="preserve"> (see </w:t>
      </w:r>
      <w:r w:rsidR="002D5EB2">
        <w:t>foot</w:t>
      </w:r>
      <w:r w:rsidR="00CB4066">
        <w:t>note 4)</w:t>
      </w:r>
      <w:r>
        <w:t>, pp. 21–22.</w:t>
      </w:r>
    </w:p>
  </w:footnote>
  <w:footnote w:id="30">
    <w:p w:rsidR="00CD293B" w:rsidRPr="007076F1" w:rsidRDefault="00CD293B">
      <w:pPr>
        <w:pStyle w:val="FootnoteText"/>
      </w:pPr>
      <w:r>
        <w:tab/>
      </w:r>
      <w:r w:rsidRPr="00A112B8">
        <w:rPr>
          <w:rStyle w:val="FootnoteReference"/>
        </w:rPr>
        <w:footnoteRef/>
      </w:r>
      <w:r>
        <w:tab/>
      </w:r>
      <w:r w:rsidR="001E357E">
        <w:t>Ibid.</w:t>
      </w:r>
      <w:r>
        <w:t>, p. 47.</w:t>
      </w:r>
    </w:p>
  </w:footnote>
  <w:footnote w:id="31">
    <w:p w:rsidR="00CD293B" w:rsidRPr="003A3210" w:rsidRDefault="00CD293B">
      <w:pPr>
        <w:pStyle w:val="FootnoteText"/>
      </w:pPr>
      <w:r>
        <w:tab/>
      </w:r>
      <w:r w:rsidRPr="00A112B8">
        <w:rPr>
          <w:rStyle w:val="FootnoteReference"/>
        </w:rPr>
        <w:footnoteRef/>
      </w:r>
      <w:r>
        <w:tab/>
      </w:r>
      <w:r w:rsidR="001F5875">
        <w:t xml:space="preserve">See </w:t>
      </w:r>
      <w:r w:rsidRPr="003A3210">
        <w:t xml:space="preserve">www.ohchr.org/EN/NewsEvents/Pages/DisplayNews.aspx?NewsID=14065&amp;LangID=E </w:t>
      </w:r>
      <w:r w:rsidR="00B578E0">
        <w:t>(</w:t>
      </w:r>
      <w:r w:rsidRPr="003A3210">
        <w:t xml:space="preserve">accessed </w:t>
      </w:r>
      <w:r w:rsidR="001F5875">
        <w:t xml:space="preserve">on </w:t>
      </w:r>
      <w:r w:rsidRPr="003A3210">
        <w:t>9 April 2014</w:t>
      </w:r>
      <w:r w:rsidR="00B578E0">
        <w:t>)</w:t>
      </w:r>
      <w:r w:rsidRPr="003A3210">
        <w:t>.</w:t>
      </w:r>
    </w:p>
  </w:footnote>
  <w:footnote w:id="32">
    <w:p w:rsidR="00CD293B" w:rsidRPr="00786456" w:rsidRDefault="00CD293B">
      <w:pPr>
        <w:pStyle w:val="FootnoteText"/>
      </w:pPr>
      <w:r>
        <w:tab/>
      </w:r>
      <w:r w:rsidRPr="00A112B8">
        <w:rPr>
          <w:rStyle w:val="FootnoteReference"/>
        </w:rPr>
        <w:footnoteRef/>
      </w:r>
      <w:r>
        <w:tab/>
      </w:r>
      <w:r w:rsidRPr="009713EB">
        <w:t>I</w:t>
      </w:r>
      <w:r w:rsidR="00B578E0">
        <w:t xml:space="preserve">nternal </w:t>
      </w:r>
      <w:r>
        <w:t>D</w:t>
      </w:r>
      <w:r w:rsidR="00B578E0">
        <w:t xml:space="preserve">isplacement </w:t>
      </w:r>
      <w:r>
        <w:t>M</w:t>
      </w:r>
      <w:r w:rsidR="00B578E0">
        <w:t xml:space="preserve">onitoring </w:t>
      </w:r>
      <w:r>
        <w:t>C</w:t>
      </w:r>
      <w:r w:rsidR="00B578E0">
        <w:t>entre</w:t>
      </w:r>
      <w:r>
        <w:t xml:space="preserve">, </w:t>
      </w:r>
      <w:r w:rsidR="00B578E0">
        <w:t>“</w:t>
      </w:r>
      <w:r w:rsidRPr="00E73790">
        <w:t>Azerbaijan</w:t>
      </w:r>
      <w:r w:rsidR="00B578E0">
        <w:t>”</w:t>
      </w:r>
      <w:r>
        <w:t>, p. 8</w:t>
      </w:r>
      <w:r w:rsidR="002D5EB2">
        <w:t>.</w:t>
      </w:r>
      <w:r>
        <w:t xml:space="preserve"> </w:t>
      </w:r>
    </w:p>
  </w:footnote>
  <w:footnote w:id="33">
    <w:p w:rsidR="00CD293B" w:rsidRPr="002502BA" w:rsidRDefault="00CD293B" w:rsidP="00345A0F">
      <w:pPr>
        <w:pStyle w:val="FootnoteText"/>
        <w:jc w:val="both"/>
        <w:rPr>
          <w:rStyle w:val="FootnoteCharacters"/>
        </w:rPr>
      </w:pPr>
      <w:r>
        <w:rPr>
          <w:rStyle w:val="FootnoteCharacters"/>
        </w:rPr>
        <w:tab/>
      </w:r>
      <w:r w:rsidRPr="00A112B8">
        <w:rPr>
          <w:rStyle w:val="FootnoteReference"/>
        </w:rPr>
        <w:footnoteRef/>
      </w:r>
      <w:r>
        <w:rPr>
          <w:rStyle w:val="FootnoteCharacters"/>
        </w:rPr>
        <w:tab/>
      </w:r>
      <w:r w:rsidRPr="0049406A">
        <w:t xml:space="preserve">See </w:t>
      </w:r>
      <w:r>
        <w:t xml:space="preserve">UNHCR, Global Protection Cluster Working Group, </w:t>
      </w:r>
      <w:r w:rsidRPr="002502BA">
        <w:rPr>
          <w:i/>
        </w:rPr>
        <w:t>Handbook for the Protection of Internally Displaced Persons</w:t>
      </w:r>
      <w:r>
        <w:t xml:space="preserve"> </w:t>
      </w:r>
      <w:r w:rsidR="000B2E05">
        <w:t>(</w:t>
      </w:r>
      <w:r>
        <w:t>June 2010</w:t>
      </w:r>
      <w:r w:rsidR="000B2E05">
        <w:t>)</w:t>
      </w:r>
      <w:r>
        <w:t xml:space="preserve"> </w:t>
      </w:r>
      <w:r w:rsidR="000B2E05">
        <w:t>(</w:t>
      </w:r>
      <w:r w:rsidRPr="002502BA">
        <w:t>www.unhcr.org/4c2355229.html</w:t>
      </w:r>
      <w:r w:rsidR="000B2E05">
        <w:t>)</w:t>
      </w:r>
      <w:r>
        <w:t>.</w:t>
      </w:r>
    </w:p>
  </w:footnote>
  <w:footnote w:id="34">
    <w:p w:rsidR="00CD293B" w:rsidRPr="00885EE8" w:rsidRDefault="00CD293B" w:rsidP="00345A0F">
      <w:pPr>
        <w:pStyle w:val="FootnoteText"/>
        <w:jc w:val="both"/>
      </w:pPr>
      <w:r>
        <w:tab/>
      </w:r>
      <w:r w:rsidRPr="00A112B8">
        <w:rPr>
          <w:rStyle w:val="FootnoteReference"/>
        </w:rPr>
        <w:footnoteRef/>
      </w:r>
      <w:r>
        <w:tab/>
      </w:r>
      <w:r w:rsidRPr="00DB09BE">
        <w:t xml:space="preserve">On 30 May 2014, the Special Rapporteur </w:t>
      </w:r>
      <w:r>
        <w:t>address</w:t>
      </w:r>
      <w:r w:rsidR="000B2E05">
        <w:t>ed</w:t>
      </w:r>
      <w:r>
        <w:t xml:space="preserve"> the Security Council in the framework of the </w:t>
      </w:r>
      <w:proofErr w:type="spellStart"/>
      <w:r>
        <w:t>Arria</w:t>
      </w:r>
      <w:proofErr w:type="spellEnd"/>
      <w:r>
        <w:t xml:space="preserve"> formula. </w:t>
      </w:r>
      <w:r w:rsidRPr="00885EE8">
        <w:t xml:space="preserve">The message </w:t>
      </w:r>
      <w:r>
        <w:t>he</w:t>
      </w:r>
      <w:r w:rsidRPr="00885EE8">
        <w:t xml:space="preserve"> convey</w:t>
      </w:r>
      <w:r>
        <w:t>ed</w:t>
      </w:r>
      <w:r w:rsidRPr="00885EE8">
        <w:t xml:space="preserve"> was for the international community to revisit such unresolved </w:t>
      </w:r>
      <w:r>
        <w:t xml:space="preserve">conflicts </w:t>
      </w:r>
      <w:r w:rsidRPr="00885EE8">
        <w:t>and for the Security Council to ensure implementation of its pertinent resolutions</w:t>
      </w:r>
      <w:r>
        <w:t xml:space="preserve">, particularly Security Council </w:t>
      </w:r>
      <w:r w:rsidR="000B2E05">
        <w:t>r</w:t>
      </w:r>
      <w:r>
        <w:t>esolutions 822 (1993), 853 (1993), 874 (1993) and 884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3B" w:rsidRPr="00E01F30" w:rsidRDefault="00CD293B">
    <w:pPr>
      <w:pStyle w:val="Header"/>
    </w:pPr>
    <w:r>
      <w:t>A/HRC/29/34/Add.1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3B" w:rsidRPr="00E01F30" w:rsidRDefault="00CD293B" w:rsidP="0061032B">
    <w:pPr>
      <w:pStyle w:val="Header"/>
      <w:jc w:val="right"/>
    </w:pPr>
    <w:r>
      <w:t>A/HRC/29/34/Add.1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F4D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23C32B6"/>
    <w:multiLevelType w:val="hybridMultilevel"/>
    <w:tmpl w:val="B7AE3DF0"/>
    <w:lvl w:ilvl="0" w:tplc="29144A24">
      <w:start w:val="1"/>
      <w:numFmt w:val="upperLetter"/>
      <w:lvlText w:val="%1."/>
      <w:lvlJc w:val="left"/>
      <w:pPr>
        <w:ind w:left="1918" w:hanging="360"/>
      </w:pPr>
      <w:rPr>
        <w:rFonts w:hint="default"/>
      </w:rPr>
    </w:lvl>
    <w:lvl w:ilvl="1" w:tplc="08090019" w:tentative="1">
      <w:start w:val="1"/>
      <w:numFmt w:val="lowerLetter"/>
      <w:lvlText w:val="%2."/>
      <w:lvlJc w:val="left"/>
      <w:pPr>
        <w:ind w:left="2638" w:hanging="360"/>
      </w:pPr>
    </w:lvl>
    <w:lvl w:ilvl="2" w:tplc="0809001B" w:tentative="1">
      <w:start w:val="1"/>
      <w:numFmt w:val="lowerRoman"/>
      <w:lvlText w:val="%3."/>
      <w:lvlJc w:val="right"/>
      <w:pPr>
        <w:ind w:left="3358" w:hanging="180"/>
      </w:pPr>
    </w:lvl>
    <w:lvl w:ilvl="3" w:tplc="0809000F" w:tentative="1">
      <w:start w:val="1"/>
      <w:numFmt w:val="decimal"/>
      <w:lvlText w:val="%4."/>
      <w:lvlJc w:val="left"/>
      <w:pPr>
        <w:ind w:left="4078" w:hanging="360"/>
      </w:pPr>
    </w:lvl>
    <w:lvl w:ilvl="4" w:tplc="08090019" w:tentative="1">
      <w:start w:val="1"/>
      <w:numFmt w:val="lowerLetter"/>
      <w:lvlText w:val="%5."/>
      <w:lvlJc w:val="left"/>
      <w:pPr>
        <w:ind w:left="4798" w:hanging="360"/>
      </w:pPr>
    </w:lvl>
    <w:lvl w:ilvl="5" w:tplc="0809001B" w:tentative="1">
      <w:start w:val="1"/>
      <w:numFmt w:val="lowerRoman"/>
      <w:lvlText w:val="%6."/>
      <w:lvlJc w:val="right"/>
      <w:pPr>
        <w:ind w:left="5518" w:hanging="180"/>
      </w:pPr>
    </w:lvl>
    <w:lvl w:ilvl="6" w:tplc="0809000F" w:tentative="1">
      <w:start w:val="1"/>
      <w:numFmt w:val="decimal"/>
      <w:lvlText w:val="%7."/>
      <w:lvlJc w:val="left"/>
      <w:pPr>
        <w:ind w:left="6238" w:hanging="360"/>
      </w:pPr>
    </w:lvl>
    <w:lvl w:ilvl="7" w:tplc="08090019" w:tentative="1">
      <w:start w:val="1"/>
      <w:numFmt w:val="lowerLetter"/>
      <w:lvlText w:val="%8."/>
      <w:lvlJc w:val="left"/>
      <w:pPr>
        <w:ind w:left="6958" w:hanging="360"/>
      </w:pPr>
    </w:lvl>
    <w:lvl w:ilvl="8" w:tplc="0809001B" w:tentative="1">
      <w:start w:val="1"/>
      <w:numFmt w:val="lowerRoman"/>
      <w:lvlText w:val="%9."/>
      <w:lvlJc w:val="right"/>
      <w:pPr>
        <w:ind w:left="7678" w:hanging="180"/>
      </w:pPr>
    </w:lvl>
  </w:abstractNum>
  <w:abstractNum w:abstractNumId="5">
    <w:nsid w:val="224318FD"/>
    <w:multiLevelType w:val="hybridMultilevel"/>
    <w:tmpl w:val="8682948A"/>
    <w:lvl w:ilvl="0" w:tplc="19845AD0">
      <w:start w:val="1"/>
      <w:numFmt w:val="decimal"/>
      <w:lvlText w:val="%1."/>
      <w:lvlJc w:val="left"/>
      <w:pPr>
        <w:tabs>
          <w:tab w:val="num" w:pos="2835"/>
        </w:tabs>
        <w:ind w:left="2268" w:firstLine="0"/>
      </w:pPr>
      <w:rPr>
        <w:rFonts w:hint="default"/>
        <w:b w:val="0"/>
        <w:bCs/>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28866261"/>
    <w:multiLevelType w:val="hybridMultilevel"/>
    <w:tmpl w:val="10B8D3EC"/>
    <w:lvl w:ilvl="0" w:tplc="F732DFEC">
      <w:start w:val="1"/>
      <w:numFmt w:val="upperLetter"/>
      <w:lvlText w:val="%1."/>
      <w:lvlJc w:val="left"/>
      <w:pPr>
        <w:ind w:left="1560" w:hanging="432"/>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7">
    <w:nsid w:val="35262D16"/>
    <w:multiLevelType w:val="hybridMultilevel"/>
    <w:tmpl w:val="B660F7F6"/>
    <w:lvl w:ilvl="0" w:tplc="04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nsid w:val="54521933"/>
    <w:multiLevelType w:val="hybridMultilevel"/>
    <w:tmpl w:val="B660F7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A74910"/>
    <w:multiLevelType w:val="hybridMultilevel"/>
    <w:tmpl w:val="9F3C34E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B17CEE"/>
    <w:multiLevelType w:val="hybridMultilevel"/>
    <w:tmpl w:val="47248878"/>
    <w:lvl w:ilvl="0" w:tplc="EB54BC10">
      <w:start w:val="1"/>
      <w:numFmt w:val="upperLetter"/>
      <w:lvlText w:val="%1."/>
      <w:lvlJc w:val="left"/>
      <w:pPr>
        <w:ind w:left="1695" w:hanging="555"/>
      </w:pPr>
      <w:rPr>
        <w:rFonts w:hint="default"/>
        <w:b/>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4D31158"/>
    <w:multiLevelType w:val="hybridMultilevel"/>
    <w:tmpl w:val="8550C0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F53177"/>
    <w:multiLevelType w:val="hybridMultilevel"/>
    <w:tmpl w:val="265ACCFE"/>
    <w:lvl w:ilvl="0" w:tplc="DA406B6E">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415B9C"/>
    <w:multiLevelType w:val="hybridMultilevel"/>
    <w:tmpl w:val="5178EBA4"/>
    <w:lvl w:ilvl="0" w:tplc="8A5458B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7C7E42B0"/>
    <w:multiLevelType w:val="hybridMultilevel"/>
    <w:tmpl w:val="5AC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FE65A4"/>
    <w:multiLevelType w:val="hybridMultilevel"/>
    <w:tmpl w:val="4A9E25AE"/>
    <w:lvl w:ilvl="0" w:tplc="08090015">
      <w:start w:val="1"/>
      <w:numFmt w:val="upp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7">
    <w:nsid w:val="7E2364FA"/>
    <w:multiLevelType w:val="hybridMultilevel"/>
    <w:tmpl w:val="8682948A"/>
    <w:lvl w:ilvl="0" w:tplc="19845AD0">
      <w:start w:val="1"/>
      <w:numFmt w:val="decimal"/>
      <w:lvlText w:val="%1."/>
      <w:lvlJc w:val="left"/>
      <w:pPr>
        <w:tabs>
          <w:tab w:val="num" w:pos="2411"/>
        </w:tabs>
        <w:ind w:left="1844" w:firstLine="0"/>
      </w:pPr>
      <w:rPr>
        <w:rFonts w:hint="default"/>
        <w:b w:val="0"/>
        <w:bCs/>
        <w:vertAlign w:val="baseline"/>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num w:numId="1">
    <w:abstractNumId w:val="3"/>
  </w:num>
  <w:num w:numId="2">
    <w:abstractNumId w:val="11"/>
  </w:num>
  <w:num w:numId="3">
    <w:abstractNumId w:val="6"/>
  </w:num>
  <w:num w:numId="4">
    <w:abstractNumId w:val="13"/>
  </w:num>
  <w:num w:numId="5">
    <w:abstractNumId w:val="10"/>
  </w:num>
  <w:num w:numId="6">
    <w:abstractNumId w:val="12"/>
  </w:num>
  <w:num w:numId="7">
    <w:abstractNumId w:val="7"/>
  </w:num>
  <w:num w:numId="8">
    <w:abstractNumId w:val="8"/>
  </w:num>
  <w:num w:numId="9">
    <w:abstractNumId w:val="9"/>
  </w:num>
  <w:num w:numId="10">
    <w:abstractNumId w:val="0"/>
  </w:num>
  <w:num w:numId="11">
    <w:abstractNumId w:val="5"/>
  </w:num>
  <w:num w:numId="12">
    <w:abstractNumId w:val="14"/>
  </w:num>
  <w:num w:numId="13">
    <w:abstractNumId w:val="17"/>
  </w:num>
  <w:num w:numId="14">
    <w:abstractNumId w:val="15"/>
  </w:num>
  <w:num w:numId="15">
    <w:abstractNumId w:val="4"/>
  </w:num>
  <w:num w:numId="1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IN"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B3"/>
    <w:rsid w:val="00000C19"/>
    <w:rsid w:val="000016F7"/>
    <w:rsid w:val="00002DBD"/>
    <w:rsid w:val="00003EF7"/>
    <w:rsid w:val="0000405C"/>
    <w:rsid w:val="00004093"/>
    <w:rsid w:val="00004447"/>
    <w:rsid w:val="000046B0"/>
    <w:rsid w:val="000046CB"/>
    <w:rsid w:val="000046E3"/>
    <w:rsid w:val="00007071"/>
    <w:rsid w:val="0000795F"/>
    <w:rsid w:val="00007CE6"/>
    <w:rsid w:val="00012686"/>
    <w:rsid w:val="00017583"/>
    <w:rsid w:val="000212A9"/>
    <w:rsid w:val="00021BA4"/>
    <w:rsid w:val="0002435B"/>
    <w:rsid w:val="00024AFA"/>
    <w:rsid w:val="000250A6"/>
    <w:rsid w:val="00025618"/>
    <w:rsid w:val="00025985"/>
    <w:rsid w:val="000269F6"/>
    <w:rsid w:val="000310D3"/>
    <w:rsid w:val="00031A51"/>
    <w:rsid w:val="00033BA1"/>
    <w:rsid w:val="0003416B"/>
    <w:rsid w:val="00034A65"/>
    <w:rsid w:val="00035C13"/>
    <w:rsid w:val="000373EE"/>
    <w:rsid w:val="00037457"/>
    <w:rsid w:val="000418B6"/>
    <w:rsid w:val="00042C57"/>
    <w:rsid w:val="000432A1"/>
    <w:rsid w:val="00043979"/>
    <w:rsid w:val="00044975"/>
    <w:rsid w:val="0004561A"/>
    <w:rsid w:val="0004571C"/>
    <w:rsid w:val="0004764A"/>
    <w:rsid w:val="00050338"/>
    <w:rsid w:val="00050F1D"/>
    <w:rsid w:val="000517D7"/>
    <w:rsid w:val="000527DC"/>
    <w:rsid w:val="00052C62"/>
    <w:rsid w:val="00053DE4"/>
    <w:rsid w:val="00055536"/>
    <w:rsid w:val="00055FC0"/>
    <w:rsid w:val="00055FD1"/>
    <w:rsid w:val="000561EE"/>
    <w:rsid w:val="00056F05"/>
    <w:rsid w:val="00057C03"/>
    <w:rsid w:val="00057E6F"/>
    <w:rsid w:val="00060E44"/>
    <w:rsid w:val="0006165B"/>
    <w:rsid w:val="000625DE"/>
    <w:rsid w:val="0006277D"/>
    <w:rsid w:val="00063E0F"/>
    <w:rsid w:val="00064851"/>
    <w:rsid w:val="00065BEE"/>
    <w:rsid w:val="000662A2"/>
    <w:rsid w:val="000662A4"/>
    <w:rsid w:val="000662E4"/>
    <w:rsid w:val="0006745C"/>
    <w:rsid w:val="00067E62"/>
    <w:rsid w:val="000703B3"/>
    <w:rsid w:val="0007152E"/>
    <w:rsid w:val="00071B77"/>
    <w:rsid w:val="00071E49"/>
    <w:rsid w:val="00072E60"/>
    <w:rsid w:val="00073C02"/>
    <w:rsid w:val="000778C1"/>
    <w:rsid w:val="00081F93"/>
    <w:rsid w:val="00082420"/>
    <w:rsid w:val="0008266B"/>
    <w:rsid w:val="00082DC2"/>
    <w:rsid w:val="0008367D"/>
    <w:rsid w:val="00083735"/>
    <w:rsid w:val="000838BB"/>
    <w:rsid w:val="00083A3F"/>
    <w:rsid w:val="00083D14"/>
    <w:rsid w:val="000844B8"/>
    <w:rsid w:val="00084A57"/>
    <w:rsid w:val="00084AEF"/>
    <w:rsid w:val="00084ED5"/>
    <w:rsid w:val="00085FD1"/>
    <w:rsid w:val="00086B75"/>
    <w:rsid w:val="00086C29"/>
    <w:rsid w:val="0009002A"/>
    <w:rsid w:val="00090732"/>
    <w:rsid w:val="00090E09"/>
    <w:rsid w:val="000910CC"/>
    <w:rsid w:val="00091626"/>
    <w:rsid w:val="0009165C"/>
    <w:rsid w:val="0009223D"/>
    <w:rsid w:val="000927EF"/>
    <w:rsid w:val="00093D1C"/>
    <w:rsid w:val="000941B1"/>
    <w:rsid w:val="00094860"/>
    <w:rsid w:val="00094F43"/>
    <w:rsid w:val="000964B4"/>
    <w:rsid w:val="00096732"/>
    <w:rsid w:val="00096ABD"/>
    <w:rsid w:val="000A04E4"/>
    <w:rsid w:val="000A0CCD"/>
    <w:rsid w:val="000A19C2"/>
    <w:rsid w:val="000A3A4C"/>
    <w:rsid w:val="000A587A"/>
    <w:rsid w:val="000A5BF8"/>
    <w:rsid w:val="000A5D63"/>
    <w:rsid w:val="000A5FBA"/>
    <w:rsid w:val="000A7017"/>
    <w:rsid w:val="000A76E7"/>
    <w:rsid w:val="000B1B5E"/>
    <w:rsid w:val="000B2E05"/>
    <w:rsid w:val="000B3421"/>
    <w:rsid w:val="000B3A39"/>
    <w:rsid w:val="000B3C4C"/>
    <w:rsid w:val="000B46D1"/>
    <w:rsid w:val="000B57CD"/>
    <w:rsid w:val="000B59C6"/>
    <w:rsid w:val="000B5E35"/>
    <w:rsid w:val="000B65DC"/>
    <w:rsid w:val="000B754B"/>
    <w:rsid w:val="000B7CC2"/>
    <w:rsid w:val="000C0EA1"/>
    <w:rsid w:val="000C47F1"/>
    <w:rsid w:val="000C4F74"/>
    <w:rsid w:val="000C516D"/>
    <w:rsid w:val="000C55E0"/>
    <w:rsid w:val="000C56F3"/>
    <w:rsid w:val="000C5C78"/>
    <w:rsid w:val="000C5F88"/>
    <w:rsid w:val="000C6F4A"/>
    <w:rsid w:val="000C762F"/>
    <w:rsid w:val="000C79B7"/>
    <w:rsid w:val="000D0848"/>
    <w:rsid w:val="000D1FCD"/>
    <w:rsid w:val="000D3619"/>
    <w:rsid w:val="000D4ADB"/>
    <w:rsid w:val="000D4F08"/>
    <w:rsid w:val="000D51DB"/>
    <w:rsid w:val="000D64C1"/>
    <w:rsid w:val="000D6D2E"/>
    <w:rsid w:val="000D6E47"/>
    <w:rsid w:val="000E0A9C"/>
    <w:rsid w:val="000E19E2"/>
    <w:rsid w:val="000E3638"/>
    <w:rsid w:val="000E39D4"/>
    <w:rsid w:val="000E4610"/>
    <w:rsid w:val="000E46F9"/>
    <w:rsid w:val="000E47AD"/>
    <w:rsid w:val="000E5B3C"/>
    <w:rsid w:val="000F0625"/>
    <w:rsid w:val="000F0E7B"/>
    <w:rsid w:val="000F1BE1"/>
    <w:rsid w:val="000F233E"/>
    <w:rsid w:val="000F278A"/>
    <w:rsid w:val="000F29C5"/>
    <w:rsid w:val="000F3277"/>
    <w:rsid w:val="000F3551"/>
    <w:rsid w:val="000F3BF0"/>
    <w:rsid w:val="000F4398"/>
    <w:rsid w:val="000F5193"/>
    <w:rsid w:val="000F6142"/>
    <w:rsid w:val="000F690E"/>
    <w:rsid w:val="000F6F1B"/>
    <w:rsid w:val="000F6FAD"/>
    <w:rsid w:val="000F72E3"/>
    <w:rsid w:val="00100BF1"/>
    <w:rsid w:val="00101909"/>
    <w:rsid w:val="001021AC"/>
    <w:rsid w:val="001021DC"/>
    <w:rsid w:val="001049FE"/>
    <w:rsid w:val="00105F99"/>
    <w:rsid w:val="00105FF5"/>
    <w:rsid w:val="00106ADD"/>
    <w:rsid w:val="00107125"/>
    <w:rsid w:val="00107599"/>
    <w:rsid w:val="0011059E"/>
    <w:rsid w:val="001109C9"/>
    <w:rsid w:val="00110F15"/>
    <w:rsid w:val="00111C73"/>
    <w:rsid w:val="001120B3"/>
    <w:rsid w:val="00113B85"/>
    <w:rsid w:val="00114C2C"/>
    <w:rsid w:val="00114C91"/>
    <w:rsid w:val="0011591D"/>
    <w:rsid w:val="00115BCC"/>
    <w:rsid w:val="00117049"/>
    <w:rsid w:val="001170B3"/>
    <w:rsid w:val="0011726B"/>
    <w:rsid w:val="0011741A"/>
    <w:rsid w:val="001178BB"/>
    <w:rsid w:val="00121C7B"/>
    <w:rsid w:val="0012263A"/>
    <w:rsid w:val="00122F79"/>
    <w:rsid w:val="00123425"/>
    <w:rsid w:val="001241CD"/>
    <w:rsid w:val="00124DD0"/>
    <w:rsid w:val="00126107"/>
    <w:rsid w:val="00126711"/>
    <w:rsid w:val="0012684E"/>
    <w:rsid w:val="0012773E"/>
    <w:rsid w:val="001311CE"/>
    <w:rsid w:val="0013159C"/>
    <w:rsid w:val="001319B8"/>
    <w:rsid w:val="001335E8"/>
    <w:rsid w:val="00133638"/>
    <w:rsid w:val="00133F83"/>
    <w:rsid w:val="001342C8"/>
    <w:rsid w:val="0013519F"/>
    <w:rsid w:val="00135B8C"/>
    <w:rsid w:val="00135BBB"/>
    <w:rsid w:val="00137049"/>
    <w:rsid w:val="00137211"/>
    <w:rsid w:val="00137801"/>
    <w:rsid w:val="00137BCD"/>
    <w:rsid w:val="00140BD8"/>
    <w:rsid w:val="0014221A"/>
    <w:rsid w:val="0014234D"/>
    <w:rsid w:val="001439AD"/>
    <w:rsid w:val="00144477"/>
    <w:rsid w:val="001460F8"/>
    <w:rsid w:val="00146E14"/>
    <w:rsid w:val="00147352"/>
    <w:rsid w:val="00150D54"/>
    <w:rsid w:val="00151A48"/>
    <w:rsid w:val="00151DBB"/>
    <w:rsid w:val="00152094"/>
    <w:rsid w:val="00152F94"/>
    <w:rsid w:val="001537D7"/>
    <w:rsid w:val="00153CFF"/>
    <w:rsid w:val="001554FF"/>
    <w:rsid w:val="001565BC"/>
    <w:rsid w:val="001565D5"/>
    <w:rsid w:val="0015797A"/>
    <w:rsid w:val="00163820"/>
    <w:rsid w:val="00163CE2"/>
    <w:rsid w:val="00166AE8"/>
    <w:rsid w:val="00167144"/>
    <w:rsid w:val="00167E6C"/>
    <w:rsid w:val="00171178"/>
    <w:rsid w:val="00172654"/>
    <w:rsid w:val="00173B70"/>
    <w:rsid w:val="00177378"/>
    <w:rsid w:val="00180071"/>
    <w:rsid w:val="00180428"/>
    <w:rsid w:val="001809D9"/>
    <w:rsid w:val="001815A9"/>
    <w:rsid w:val="0018198A"/>
    <w:rsid w:val="00181FA3"/>
    <w:rsid w:val="0018228B"/>
    <w:rsid w:val="00182A31"/>
    <w:rsid w:val="00183AA8"/>
    <w:rsid w:val="00184178"/>
    <w:rsid w:val="001861AC"/>
    <w:rsid w:val="00186341"/>
    <w:rsid w:val="001866DA"/>
    <w:rsid w:val="00187B9D"/>
    <w:rsid w:val="00190384"/>
    <w:rsid w:val="001906F2"/>
    <w:rsid w:val="00190E91"/>
    <w:rsid w:val="001920FC"/>
    <w:rsid w:val="00192E6D"/>
    <w:rsid w:val="00193478"/>
    <w:rsid w:val="001942BF"/>
    <w:rsid w:val="00194322"/>
    <w:rsid w:val="00196B6D"/>
    <w:rsid w:val="001A011C"/>
    <w:rsid w:val="001A0999"/>
    <w:rsid w:val="001A10D4"/>
    <w:rsid w:val="001A2346"/>
    <w:rsid w:val="001A2544"/>
    <w:rsid w:val="001A314D"/>
    <w:rsid w:val="001A37E5"/>
    <w:rsid w:val="001A4083"/>
    <w:rsid w:val="001A4CE0"/>
    <w:rsid w:val="001A5425"/>
    <w:rsid w:val="001A5D19"/>
    <w:rsid w:val="001A67E4"/>
    <w:rsid w:val="001B0A5F"/>
    <w:rsid w:val="001B0C57"/>
    <w:rsid w:val="001B3522"/>
    <w:rsid w:val="001B53C1"/>
    <w:rsid w:val="001B73B7"/>
    <w:rsid w:val="001B74E9"/>
    <w:rsid w:val="001C12DA"/>
    <w:rsid w:val="001C197F"/>
    <w:rsid w:val="001C1CC7"/>
    <w:rsid w:val="001C24EA"/>
    <w:rsid w:val="001C3649"/>
    <w:rsid w:val="001C41B0"/>
    <w:rsid w:val="001C4307"/>
    <w:rsid w:val="001C4B84"/>
    <w:rsid w:val="001C4C96"/>
    <w:rsid w:val="001C501D"/>
    <w:rsid w:val="001C583A"/>
    <w:rsid w:val="001C62DE"/>
    <w:rsid w:val="001C64F5"/>
    <w:rsid w:val="001C7D3C"/>
    <w:rsid w:val="001D02F7"/>
    <w:rsid w:val="001D0A27"/>
    <w:rsid w:val="001D0EEB"/>
    <w:rsid w:val="001D1261"/>
    <w:rsid w:val="001D16A5"/>
    <w:rsid w:val="001D1B50"/>
    <w:rsid w:val="001D1B66"/>
    <w:rsid w:val="001D2276"/>
    <w:rsid w:val="001D2428"/>
    <w:rsid w:val="001D278F"/>
    <w:rsid w:val="001D2976"/>
    <w:rsid w:val="001D3028"/>
    <w:rsid w:val="001D431E"/>
    <w:rsid w:val="001D5AB1"/>
    <w:rsid w:val="001D621D"/>
    <w:rsid w:val="001D711A"/>
    <w:rsid w:val="001E04F6"/>
    <w:rsid w:val="001E20D8"/>
    <w:rsid w:val="001E2B85"/>
    <w:rsid w:val="001E2BE4"/>
    <w:rsid w:val="001E3461"/>
    <w:rsid w:val="001E357E"/>
    <w:rsid w:val="001E392B"/>
    <w:rsid w:val="001E4128"/>
    <w:rsid w:val="001E4A34"/>
    <w:rsid w:val="001E5647"/>
    <w:rsid w:val="001E6063"/>
    <w:rsid w:val="001E636C"/>
    <w:rsid w:val="001E6853"/>
    <w:rsid w:val="001E6A61"/>
    <w:rsid w:val="001E6C06"/>
    <w:rsid w:val="001F0C17"/>
    <w:rsid w:val="001F1985"/>
    <w:rsid w:val="001F24FE"/>
    <w:rsid w:val="001F32C6"/>
    <w:rsid w:val="001F3E18"/>
    <w:rsid w:val="001F42A4"/>
    <w:rsid w:val="001F4E9D"/>
    <w:rsid w:val="001F55EF"/>
    <w:rsid w:val="001F57BF"/>
    <w:rsid w:val="001F57D5"/>
    <w:rsid w:val="001F5875"/>
    <w:rsid w:val="001F5CA2"/>
    <w:rsid w:val="001F6D66"/>
    <w:rsid w:val="001F71D9"/>
    <w:rsid w:val="001F731E"/>
    <w:rsid w:val="001F765C"/>
    <w:rsid w:val="001F76AE"/>
    <w:rsid w:val="001F7860"/>
    <w:rsid w:val="00200705"/>
    <w:rsid w:val="00200A67"/>
    <w:rsid w:val="00200B5E"/>
    <w:rsid w:val="0020140A"/>
    <w:rsid w:val="00201930"/>
    <w:rsid w:val="0020273C"/>
    <w:rsid w:val="002031D9"/>
    <w:rsid w:val="00205EB1"/>
    <w:rsid w:val="0020606F"/>
    <w:rsid w:val="0020791A"/>
    <w:rsid w:val="0021087A"/>
    <w:rsid w:val="00210A95"/>
    <w:rsid w:val="00211342"/>
    <w:rsid w:val="00212522"/>
    <w:rsid w:val="002125FF"/>
    <w:rsid w:val="00213445"/>
    <w:rsid w:val="00215BDF"/>
    <w:rsid w:val="00215E3B"/>
    <w:rsid w:val="00216E8C"/>
    <w:rsid w:val="00220992"/>
    <w:rsid w:val="00220B2F"/>
    <w:rsid w:val="00220B9E"/>
    <w:rsid w:val="00221541"/>
    <w:rsid w:val="002215E1"/>
    <w:rsid w:val="00222B1D"/>
    <w:rsid w:val="00222E9D"/>
    <w:rsid w:val="00222F2F"/>
    <w:rsid w:val="00224387"/>
    <w:rsid w:val="0022591A"/>
    <w:rsid w:val="00225E79"/>
    <w:rsid w:val="0023147E"/>
    <w:rsid w:val="00231686"/>
    <w:rsid w:val="00231D9C"/>
    <w:rsid w:val="00232872"/>
    <w:rsid w:val="00232BEF"/>
    <w:rsid w:val="0023425B"/>
    <w:rsid w:val="00234DE6"/>
    <w:rsid w:val="00235ED2"/>
    <w:rsid w:val="002400EF"/>
    <w:rsid w:val="00241164"/>
    <w:rsid w:val="002418A1"/>
    <w:rsid w:val="00242B55"/>
    <w:rsid w:val="00245660"/>
    <w:rsid w:val="00245D9F"/>
    <w:rsid w:val="0024698A"/>
    <w:rsid w:val="00247B17"/>
    <w:rsid w:val="002502BA"/>
    <w:rsid w:val="0025094F"/>
    <w:rsid w:val="00250A54"/>
    <w:rsid w:val="0025171F"/>
    <w:rsid w:val="00251976"/>
    <w:rsid w:val="0025268A"/>
    <w:rsid w:val="002526B4"/>
    <w:rsid w:val="00252C16"/>
    <w:rsid w:val="00252FFC"/>
    <w:rsid w:val="0025361E"/>
    <w:rsid w:val="002540D3"/>
    <w:rsid w:val="00254CFB"/>
    <w:rsid w:val="00255921"/>
    <w:rsid w:val="00255A72"/>
    <w:rsid w:val="00255B67"/>
    <w:rsid w:val="0025776B"/>
    <w:rsid w:val="00257990"/>
    <w:rsid w:val="0026052F"/>
    <w:rsid w:val="00261F0B"/>
    <w:rsid w:val="00262EF6"/>
    <w:rsid w:val="002630A2"/>
    <w:rsid w:val="002631B5"/>
    <w:rsid w:val="0026338C"/>
    <w:rsid w:val="002639D4"/>
    <w:rsid w:val="002639E5"/>
    <w:rsid w:val="00265C08"/>
    <w:rsid w:val="00267260"/>
    <w:rsid w:val="00267399"/>
    <w:rsid w:val="002679D8"/>
    <w:rsid w:val="00271C16"/>
    <w:rsid w:val="002736E4"/>
    <w:rsid w:val="00274474"/>
    <w:rsid w:val="00275601"/>
    <w:rsid w:val="002758D5"/>
    <w:rsid w:val="002759BA"/>
    <w:rsid w:val="00277896"/>
    <w:rsid w:val="002779BC"/>
    <w:rsid w:val="00277C50"/>
    <w:rsid w:val="0028027A"/>
    <w:rsid w:val="002817D5"/>
    <w:rsid w:val="002831E2"/>
    <w:rsid w:val="0028352D"/>
    <w:rsid w:val="00283917"/>
    <w:rsid w:val="00283B27"/>
    <w:rsid w:val="00285559"/>
    <w:rsid w:val="002865DE"/>
    <w:rsid w:val="00287FB8"/>
    <w:rsid w:val="00290A6E"/>
    <w:rsid w:val="00291379"/>
    <w:rsid w:val="002913A6"/>
    <w:rsid w:val="00292BB5"/>
    <w:rsid w:val="00293565"/>
    <w:rsid w:val="00293F86"/>
    <w:rsid w:val="002941F7"/>
    <w:rsid w:val="0029497C"/>
    <w:rsid w:val="00295B14"/>
    <w:rsid w:val="00295BC2"/>
    <w:rsid w:val="002968A2"/>
    <w:rsid w:val="00297146"/>
    <w:rsid w:val="002978D7"/>
    <w:rsid w:val="002979BF"/>
    <w:rsid w:val="002A02B7"/>
    <w:rsid w:val="002A1EBD"/>
    <w:rsid w:val="002A2CE7"/>
    <w:rsid w:val="002A2DFC"/>
    <w:rsid w:val="002A3332"/>
    <w:rsid w:val="002A3982"/>
    <w:rsid w:val="002A3DAC"/>
    <w:rsid w:val="002A5167"/>
    <w:rsid w:val="002A53DC"/>
    <w:rsid w:val="002A6230"/>
    <w:rsid w:val="002A7074"/>
    <w:rsid w:val="002A7335"/>
    <w:rsid w:val="002B0BE5"/>
    <w:rsid w:val="002B11E5"/>
    <w:rsid w:val="002B1378"/>
    <w:rsid w:val="002B6082"/>
    <w:rsid w:val="002B614F"/>
    <w:rsid w:val="002B69FE"/>
    <w:rsid w:val="002B755A"/>
    <w:rsid w:val="002C096C"/>
    <w:rsid w:val="002C0D64"/>
    <w:rsid w:val="002C135E"/>
    <w:rsid w:val="002C17DF"/>
    <w:rsid w:val="002C1A51"/>
    <w:rsid w:val="002C2366"/>
    <w:rsid w:val="002C4679"/>
    <w:rsid w:val="002C51EF"/>
    <w:rsid w:val="002C677E"/>
    <w:rsid w:val="002D03CA"/>
    <w:rsid w:val="002D046D"/>
    <w:rsid w:val="002D2BBA"/>
    <w:rsid w:val="002D2D3E"/>
    <w:rsid w:val="002D4B3F"/>
    <w:rsid w:val="002D5EB2"/>
    <w:rsid w:val="002D5FBD"/>
    <w:rsid w:val="002D6F2E"/>
    <w:rsid w:val="002D7A69"/>
    <w:rsid w:val="002E0BDD"/>
    <w:rsid w:val="002E230B"/>
    <w:rsid w:val="002E24EE"/>
    <w:rsid w:val="002E2860"/>
    <w:rsid w:val="002E31D7"/>
    <w:rsid w:val="002E3F25"/>
    <w:rsid w:val="002E3F99"/>
    <w:rsid w:val="002E4151"/>
    <w:rsid w:val="002E41B5"/>
    <w:rsid w:val="002E4FCB"/>
    <w:rsid w:val="002E5CF4"/>
    <w:rsid w:val="002E763A"/>
    <w:rsid w:val="002F0B63"/>
    <w:rsid w:val="002F0D87"/>
    <w:rsid w:val="002F149C"/>
    <w:rsid w:val="002F182A"/>
    <w:rsid w:val="002F3C50"/>
    <w:rsid w:val="002F4318"/>
    <w:rsid w:val="002F4CEA"/>
    <w:rsid w:val="002F5BD7"/>
    <w:rsid w:val="002F5E9E"/>
    <w:rsid w:val="002F7DD1"/>
    <w:rsid w:val="003014CA"/>
    <w:rsid w:val="0030172C"/>
    <w:rsid w:val="00301CFE"/>
    <w:rsid w:val="003034FA"/>
    <w:rsid w:val="00303B5A"/>
    <w:rsid w:val="00303CB5"/>
    <w:rsid w:val="0030457E"/>
    <w:rsid w:val="003059A5"/>
    <w:rsid w:val="00306F36"/>
    <w:rsid w:val="003076ED"/>
    <w:rsid w:val="00307705"/>
    <w:rsid w:val="00307C52"/>
    <w:rsid w:val="00307F54"/>
    <w:rsid w:val="003101F1"/>
    <w:rsid w:val="003105B9"/>
    <w:rsid w:val="003105E3"/>
    <w:rsid w:val="0031076B"/>
    <w:rsid w:val="00312116"/>
    <w:rsid w:val="003128F4"/>
    <w:rsid w:val="00312BA0"/>
    <w:rsid w:val="00312C9B"/>
    <w:rsid w:val="00312FFD"/>
    <w:rsid w:val="003139C7"/>
    <w:rsid w:val="0031485F"/>
    <w:rsid w:val="003158F6"/>
    <w:rsid w:val="00315A31"/>
    <w:rsid w:val="00317694"/>
    <w:rsid w:val="00321584"/>
    <w:rsid w:val="00321CBC"/>
    <w:rsid w:val="003227D7"/>
    <w:rsid w:val="00323074"/>
    <w:rsid w:val="00324C67"/>
    <w:rsid w:val="0032506B"/>
    <w:rsid w:val="0032643A"/>
    <w:rsid w:val="0032695D"/>
    <w:rsid w:val="00326B80"/>
    <w:rsid w:val="003272E3"/>
    <w:rsid w:val="00330A27"/>
    <w:rsid w:val="00330E9A"/>
    <w:rsid w:val="00331C70"/>
    <w:rsid w:val="00331FA4"/>
    <w:rsid w:val="003324E0"/>
    <w:rsid w:val="0033312B"/>
    <w:rsid w:val="0033529C"/>
    <w:rsid w:val="003362A4"/>
    <w:rsid w:val="003368FA"/>
    <w:rsid w:val="00340F76"/>
    <w:rsid w:val="00341F2F"/>
    <w:rsid w:val="003435DC"/>
    <w:rsid w:val="00344F56"/>
    <w:rsid w:val="00345004"/>
    <w:rsid w:val="00345895"/>
    <w:rsid w:val="00345A0F"/>
    <w:rsid w:val="00351037"/>
    <w:rsid w:val="003528EC"/>
    <w:rsid w:val="003533B3"/>
    <w:rsid w:val="0035372C"/>
    <w:rsid w:val="00353918"/>
    <w:rsid w:val="0035435A"/>
    <w:rsid w:val="0035456A"/>
    <w:rsid w:val="00355912"/>
    <w:rsid w:val="00361C8C"/>
    <w:rsid w:val="00361DAA"/>
    <w:rsid w:val="003641A4"/>
    <w:rsid w:val="003641F9"/>
    <w:rsid w:val="00364312"/>
    <w:rsid w:val="0036455C"/>
    <w:rsid w:val="00364C9C"/>
    <w:rsid w:val="00365067"/>
    <w:rsid w:val="0036538E"/>
    <w:rsid w:val="00370987"/>
    <w:rsid w:val="00373594"/>
    <w:rsid w:val="00373C16"/>
    <w:rsid w:val="00373D40"/>
    <w:rsid w:val="0037461D"/>
    <w:rsid w:val="00374A97"/>
    <w:rsid w:val="00376305"/>
    <w:rsid w:val="00376C86"/>
    <w:rsid w:val="003808D8"/>
    <w:rsid w:val="00380E4A"/>
    <w:rsid w:val="003815E4"/>
    <w:rsid w:val="003822EA"/>
    <w:rsid w:val="0038267D"/>
    <w:rsid w:val="00382CE9"/>
    <w:rsid w:val="003840BF"/>
    <w:rsid w:val="00385025"/>
    <w:rsid w:val="00386DFD"/>
    <w:rsid w:val="003903F4"/>
    <w:rsid w:val="00390965"/>
    <w:rsid w:val="00391711"/>
    <w:rsid w:val="00392397"/>
    <w:rsid w:val="003935B5"/>
    <w:rsid w:val="00394DE2"/>
    <w:rsid w:val="00395685"/>
    <w:rsid w:val="003956A1"/>
    <w:rsid w:val="00397EFD"/>
    <w:rsid w:val="003A1400"/>
    <w:rsid w:val="003A1FE0"/>
    <w:rsid w:val="003A2C1D"/>
    <w:rsid w:val="003A3210"/>
    <w:rsid w:val="003A3ED9"/>
    <w:rsid w:val="003A558A"/>
    <w:rsid w:val="003A5E2B"/>
    <w:rsid w:val="003A69BE"/>
    <w:rsid w:val="003A7BFD"/>
    <w:rsid w:val="003B2189"/>
    <w:rsid w:val="003B228A"/>
    <w:rsid w:val="003B33E1"/>
    <w:rsid w:val="003B45F9"/>
    <w:rsid w:val="003B5066"/>
    <w:rsid w:val="003B5243"/>
    <w:rsid w:val="003B582D"/>
    <w:rsid w:val="003B58CD"/>
    <w:rsid w:val="003C06FB"/>
    <w:rsid w:val="003C0EE2"/>
    <w:rsid w:val="003C13F3"/>
    <w:rsid w:val="003C1542"/>
    <w:rsid w:val="003C1F90"/>
    <w:rsid w:val="003C2411"/>
    <w:rsid w:val="003C2EA4"/>
    <w:rsid w:val="003C3EB7"/>
    <w:rsid w:val="003C4615"/>
    <w:rsid w:val="003C4CD1"/>
    <w:rsid w:val="003C62AF"/>
    <w:rsid w:val="003C651B"/>
    <w:rsid w:val="003C7026"/>
    <w:rsid w:val="003C7AFE"/>
    <w:rsid w:val="003D031B"/>
    <w:rsid w:val="003D043F"/>
    <w:rsid w:val="003D046F"/>
    <w:rsid w:val="003D3171"/>
    <w:rsid w:val="003D38ED"/>
    <w:rsid w:val="003D3A78"/>
    <w:rsid w:val="003D5C43"/>
    <w:rsid w:val="003D5E36"/>
    <w:rsid w:val="003D725D"/>
    <w:rsid w:val="003D744A"/>
    <w:rsid w:val="003E0BB5"/>
    <w:rsid w:val="003E2023"/>
    <w:rsid w:val="003E2322"/>
    <w:rsid w:val="003E3451"/>
    <w:rsid w:val="003E458F"/>
    <w:rsid w:val="003E486A"/>
    <w:rsid w:val="003E4F1F"/>
    <w:rsid w:val="003E55ED"/>
    <w:rsid w:val="003E6864"/>
    <w:rsid w:val="003E6D3E"/>
    <w:rsid w:val="003F0D1F"/>
    <w:rsid w:val="003F11ED"/>
    <w:rsid w:val="003F2D09"/>
    <w:rsid w:val="003F3C6D"/>
    <w:rsid w:val="003F4243"/>
    <w:rsid w:val="003F687C"/>
    <w:rsid w:val="003F7E5A"/>
    <w:rsid w:val="00401434"/>
    <w:rsid w:val="00401BF0"/>
    <w:rsid w:val="00401CF0"/>
    <w:rsid w:val="00402009"/>
    <w:rsid w:val="004029A7"/>
    <w:rsid w:val="00402B8D"/>
    <w:rsid w:val="004034F5"/>
    <w:rsid w:val="00403CD5"/>
    <w:rsid w:val="00404CEB"/>
    <w:rsid w:val="00405356"/>
    <w:rsid w:val="00405418"/>
    <w:rsid w:val="0040588D"/>
    <w:rsid w:val="00410797"/>
    <w:rsid w:val="00411294"/>
    <w:rsid w:val="00411562"/>
    <w:rsid w:val="004124BD"/>
    <w:rsid w:val="004133EB"/>
    <w:rsid w:val="00413712"/>
    <w:rsid w:val="004156E3"/>
    <w:rsid w:val="004158B3"/>
    <w:rsid w:val="004160F2"/>
    <w:rsid w:val="00416153"/>
    <w:rsid w:val="004164EE"/>
    <w:rsid w:val="00416CD7"/>
    <w:rsid w:val="00417369"/>
    <w:rsid w:val="00417ABE"/>
    <w:rsid w:val="00421F99"/>
    <w:rsid w:val="00422FB1"/>
    <w:rsid w:val="00423C5C"/>
    <w:rsid w:val="00424BE3"/>
    <w:rsid w:val="0042553A"/>
    <w:rsid w:val="00426FF0"/>
    <w:rsid w:val="0042786C"/>
    <w:rsid w:val="00427AED"/>
    <w:rsid w:val="00430368"/>
    <w:rsid w:val="00430E7C"/>
    <w:rsid w:val="004319D1"/>
    <w:rsid w:val="00431B6B"/>
    <w:rsid w:val="0043479F"/>
    <w:rsid w:val="00434B14"/>
    <w:rsid w:val="00434F64"/>
    <w:rsid w:val="004350A9"/>
    <w:rsid w:val="004357AF"/>
    <w:rsid w:val="00436BCD"/>
    <w:rsid w:val="004373A6"/>
    <w:rsid w:val="00442171"/>
    <w:rsid w:val="00442CDB"/>
    <w:rsid w:val="00443564"/>
    <w:rsid w:val="00443CF5"/>
    <w:rsid w:val="00443E99"/>
    <w:rsid w:val="0044500F"/>
    <w:rsid w:val="004454E2"/>
    <w:rsid w:val="004477FD"/>
    <w:rsid w:val="0045012A"/>
    <w:rsid w:val="00450610"/>
    <w:rsid w:val="004509AC"/>
    <w:rsid w:val="00451177"/>
    <w:rsid w:val="0045299B"/>
    <w:rsid w:val="00455515"/>
    <w:rsid w:val="00455A21"/>
    <w:rsid w:val="00456DA9"/>
    <w:rsid w:val="004577BE"/>
    <w:rsid w:val="0046076C"/>
    <w:rsid w:val="00461479"/>
    <w:rsid w:val="0046210E"/>
    <w:rsid w:val="00462DA3"/>
    <w:rsid w:val="00462F0E"/>
    <w:rsid w:val="00463EBF"/>
    <w:rsid w:val="00464910"/>
    <w:rsid w:val="00464AD0"/>
    <w:rsid w:val="00464EE6"/>
    <w:rsid w:val="00465E10"/>
    <w:rsid w:val="00465FEE"/>
    <w:rsid w:val="004701AE"/>
    <w:rsid w:val="00473FA0"/>
    <w:rsid w:val="00474482"/>
    <w:rsid w:val="00474A07"/>
    <w:rsid w:val="00475882"/>
    <w:rsid w:val="00475BB3"/>
    <w:rsid w:val="00477878"/>
    <w:rsid w:val="004801B5"/>
    <w:rsid w:val="00480247"/>
    <w:rsid w:val="004804A2"/>
    <w:rsid w:val="0048128A"/>
    <w:rsid w:val="004834C8"/>
    <w:rsid w:val="00483A1A"/>
    <w:rsid w:val="0048401F"/>
    <w:rsid w:val="0048406F"/>
    <w:rsid w:val="004844DA"/>
    <w:rsid w:val="0048511D"/>
    <w:rsid w:val="00485393"/>
    <w:rsid w:val="00485397"/>
    <w:rsid w:val="0048622B"/>
    <w:rsid w:val="00486274"/>
    <w:rsid w:val="004864DB"/>
    <w:rsid w:val="00487367"/>
    <w:rsid w:val="0049061D"/>
    <w:rsid w:val="00490EA3"/>
    <w:rsid w:val="00491513"/>
    <w:rsid w:val="0049184E"/>
    <w:rsid w:val="00491890"/>
    <w:rsid w:val="00491B82"/>
    <w:rsid w:val="004930FB"/>
    <w:rsid w:val="004935E3"/>
    <w:rsid w:val="0049406A"/>
    <w:rsid w:val="0049451C"/>
    <w:rsid w:val="00494B0F"/>
    <w:rsid w:val="004954EA"/>
    <w:rsid w:val="00495636"/>
    <w:rsid w:val="004958A6"/>
    <w:rsid w:val="00496860"/>
    <w:rsid w:val="00497AF8"/>
    <w:rsid w:val="00497BE7"/>
    <w:rsid w:val="00497F5F"/>
    <w:rsid w:val="004A0395"/>
    <w:rsid w:val="004A07D0"/>
    <w:rsid w:val="004A0FD4"/>
    <w:rsid w:val="004A2792"/>
    <w:rsid w:val="004A27A9"/>
    <w:rsid w:val="004A27D7"/>
    <w:rsid w:val="004A3D50"/>
    <w:rsid w:val="004A47CD"/>
    <w:rsid w:val="004A4BEE"/>
    <w:rsid w:val="004A4C3D"/>
    <w:rsid w:val="004A4F5F"/>
    <w:rsid w:val="004B050C"/>
    <w:rsid w:val="004B1256"/>
    <w:rsid w:val="004B14BA"/>
    <w:rsid w:val="004B1AA3"/>
    <w:rsid w:val="004B1D00"/>
    <w:rsid w:val="004B222A"/>
    <w:rsid w:val="004B26ED"/>
    <w:rsid w:val="004B2A9A"/>
    <w:rsid w:val="004B3B37"/>
    <w:rsid w:val="004B3BCE"/>
    <w:rsid w:val="004B4357"/>
    <w:rsid w:val="004B538D"/>
    <w:rsid w:val="004B5B58"/>
    <w:rsid w:val="004B5F5A"/>
    <w:rsid w:val="004B7124"/>
    <w:rsid w:val="004B7A76"/>
    <w:rsid w:val="004B7F2D"/>
    <w:rsid w:val="004C0A27"/>
    <w:rsid w:val="004C0D28"/>
    <w:rsid w:val="004C0E78"/>
    <w:rsid w:val="004C14FE"/>
    <w:rsid w:val="004C1902"/>
    <w:rsid w:val="004C272B"/>
    <w:rsid w:val="004C2A03"/>
    <w:rsid w:val="004C3D97"/>
    <w:rsid w:val="004C4411"/>
    <w:rsid w:val="004C4536"/>
    <w:rsid w:val="004C629E"/>
    <w:rsid w:val="004C6C9F"/>
    <w:rsid w:val="004C7035"/>
    <w:rsid w:val="004C7273"/>
    <w:rsid w:val="004C78EE"/>
    <w:rsid w:val="004D045B"/>
    <w:rsid w:val="004D0E0F"/>
    <w:rsid w:val="004D1F8B"/>
    <w:rsid w:val="004D2883"/>
    <w:rsid w:val="004D294B"/>
    <w:rsid w:val="004D33E3"/>
    <w:rsid w:val="004D4F75"/>
    <w:rsid w:val="004D5F51"/>
    <w:rsid w:val="004D74EB"/>
    <w:rsid w:val="004E03DE"/>
    <w:rsid w:val="004E0D5E"/>
    <w:rsid w:val="004E1F0A"/>
    <w:rsid w:val="004E3464"/>
    <w:rsid w:val="004E3585"/>
    <w:rsid w:val="004E35CC"/>
    <w:rsid w:val="004E51CC"/>
    <w:rsid w:val="004E7E82"/>
    <w:rsid w:val="004F0BED"/>
    <w:rsid w:val="004F404D"/>
    <w:rsid w:val="004F4A9E"/>
    <w:rsid w:val="004F5141"/>
    <w:rsid w:val="004F55E2"/>
    <w:rsid w:val="004F654C"/>
    <w:rsid w:val="004F7444"/>
    <w:rsid w:val="00500660"/>
    <w:rsid w:val="005008C9"/>
    <w:rsid w:val="00501C0D"/>
    <w:rsid w:val="00501D63"/>
    <w:rsid w:val="00502349"/>
    <w:rsid w:val="00502919"/>
    <w:rsid w:val="00503045"/>
    <w:rsid w:val="00504C9D"/>
    <w:rsid w:val="00505251"/>
    <w:rsid w:val="00506052"/>
    <w:rsid w:val="00506B7A"/>
    <w:rsid w:val="00506D61"/>
    <w:rsid w:val="005074C3"/>
    <w:rsid w:val="00507522"/>
    <w:rsid w:val="00510FAF"/>
    <w:rsid w:val="00511908"/>
    <w:rsid w:val="005119E4"/>
    <w:rsid w:val="005154B5"/>
    <w:rsid w:val="0052067B"/>
    <w:rsid w:val="00520E33"/>
    <w:rsid w:val="00521C83"/>
    <w:rsid w:val="0052346E"/>
    <w:rsid w:val="005253AE"/>
    <w:rsid w:val="0052636A"/>
    <w:rsid w:val="00526B37"/>
    <w:rsid w:val="00526EBF"/>
    <w:rsid w:val="005275A9"/>
    <w:rsid w:val="005277C2"/>
    <w:rsid w:val="00530B43"/>
    <w:rsid w:val="00532DDF"/>
    <w:rsid w:val="005336F4"/>
    <w:rsid w:val="00533BAC"/>
    <w:rsid w:val="00533FDD"/>
    <w:rsid w:val="00534EBB"/>
    <w:rsid w:val="00535B66"/>
    <w:rsid w:val="00536EBE"/>
    <w:rsid w:val="00540069"/>
    <w:rsid w:val="00540E0F"/>
    <w:rsid w:val="00541267"/>
    <w:rsid w:val="00541F3F"/>
    <w:rsid w:val="00542747"/>
    <w:rsid w:val="005428B6"/>
    <w:rsid w:val="00543564"/>
    <w:rsid w:val="00543793"/>
    <w:rsid w:val="00544E40"/>
    <w:rsid w:val="005506D7"/>
    <w:rsid w:val="00550E8B"/>
    <w:rsid w:val="005517F9"/>
    <w:rsid w:val="0055343B"/>
    <w:rsid w:val="00553D79"/>
    <w:rsid w:val="0055455C"/>
    <w:rsid w:val="0055488A"/>
    <w:rsid w:val="00554C11"/>
    <w:rsid w:val="00556AF5"/>
    <w:rsid w:val="00557183"/>
    <w:rsid w:val="00557D4F"/>
    <w:rsid w:val="00560078"/>
    <w:rsid w:val="00563086"/>
    <w:rsid w:val="00563A68"/>
    <w:rsid w:val="00564098"/>
    <w:rsid w:val="00564CCC"/>
    <w:rsid w:val="00565BAF"/>
    <w:rsid w:val="00565C47"/>
    <w:rsid w:val="00566A91"/>
    <w:rsid w:val="00570815"/>
    <w:rsid w:val="00570822"/>
    <w:rsid w:val="005710F5"/>
    <w:rsid w:val="00571A2E"/>
    <w:rsid w:val="0057205C"/>
    <w:rsid w:val="00572505"/>
    <w:rsid w:val="00572B1D"/>
    <w:rsid w:val="00573508"/>
    <w:rsid w:val="00573D59"/>
    <w:rsid w:val="0057463A"/>
    <w:rsid w:val="005759A9"/>
    <w:rsid w:val="00575FCF"/>
    <w:rsid w:val="00576A57"/>
    <w:rsid w:val="0057761E"/>
    <w:rsid w:val="00577EED"/>
    <w:rsid w:val="0058166E"/>
    <w:rsid w:val="00581AD1"/>
    <w:rsid w:val="00584E05"/>
    <w:rsid w:val="0058579E"/>
    <w:rsid w:val="00587EEE"/>
    <w:rsid w:val="005931F1"/>
    <w:rsid w:val="005945E2"/>
    <w:rsid w:val="00594AF8"/>
    <w:rsid w:val="00594B12"/>
    <w:rsid w:val="00595B3A"/>
    <w:rsid w:val="0059609E"/>
    <w:rsid w:val="00597032"/>
    <w:rsid w:val="005A02E2"/>
    <w:rsid w:val="005A05B0"/>
    <w:rsid w:val="005A36C1"/>
    <w:rsid w:val="005A43BD"/>
    <w:rsid w:val="005A56C0"/>
    <w:rsid w:val="005A57F8"/>
    <w:rsid w:val="005B1A91"/>
    <w:rsid w:val="005B1BC0"/>
    <w:rsid w:val="005B20D3"/>
    <w:rsid w:val="005B2F82"/>
    <w:rsid w:val="005B3F7A"/>
    <w:rsid w:val="005B4111"/>
    <w:rsid w:val="005B6AD2"/>
    <w:rsid w:val="005B7E9F"/>
    <w:rsid w:val="005B7FE0"/>
    <w:rsid w:val="005C03F6"/>
    <w:rsid w:val="005C238A"/>
    <w:rsid w:val="005C3E2F"/>
    <w:rsid w:val="005C4FD8"/>
    <w:rsid w:val="005C5A25"/>
    <w:rsid w:val="005C5BE4"/>
    <w:rsid w:val="005D1232"/>
    <w:rsid w:val="005D1510"/>
    <w:rsid w:val="005D155B"/>
    <w:rsid w:val="005D190A"/>
    <w:rsid w:val="005D1B88"/>
    <w:rsid w:val="005D247C"/>
    <w:rsid w:val="005D411E"/>
    <w:rsid w:val="005D4204"/>
    <w:rsid w:val="005D48BB"/>
    <w:rsid w:val="005D7490"/>
    <w:rsid w:val="005E0D3A"/>
    <w:rsid w:val="005E1B58"/>
    <w:rsid w:val="005E316C"/>
    <w:rsid w:val="005E38CE"/>
    <w:rsid w:val="005E39C0"/>
    <w:rsid w:val="005E4A8E"/>
    <w:rsid w:val="005E4B7D"/>
    <w:rsid w:val="005E4D96"/>
    <w:rsid w:val="005E5C04"/>
    <w:rsid w:val="005E62D0"/>
    <w:rsid w:val="005E7EC4"/>
    <w:rsid w:val="005F08AB"/>
    <w:rsid w:val="005F0CB9"/>
    <w:rsid w:val="005F0CE0"/>
    <w:rsid w:val="005F135B"/>
    <w:rsid w:val="005F1C53"/>
    <w:rsid w:val="005F2C4C"/>
    <w:rsid w:val="00600520"/>
    <w:rsid w:val="00601114"/>
    <w:rsid w:val="00601407"/>
    <w:rsid w:val="006014B5"/>
    <w:rsid w:val="00601846"/>
    <w:rsid w:val="0060345E"/>
    <w:rsid w:val="006054EA"/>
    <w:rsid w:val="00605A4D"/>
    <w:rsid w:val="0061032B"/>
    <w:rsid w:val="00610775"/>
    <w:rsid w:val="006108CD"/>
    <w:rsid w:val="006119ED"/>
    <w:rsid w:val="00611EB1"/>
    <w:rsid w:val="0061245A"/>
    <w:rsid w:val="00614742"/>
    <w:rsid w:val="006152B9"/>
    <w:rsid w:val="00615BB6"/>
    <w:rsid w:val="00615BD2"/>
    <w:rsid w:val="0061600F"/>
    <w:rsid w:val="00617672"/>
    <w:rsid w:val="00620707"/>
    <w:rsid w:val="006214BD"/>
    <w:rsid w:val="00622164"/>
    <w:rsid w:val="0062241B"/>
    <w:rsid w:val="00622787"/>
    <w:rsid w:val="00622ECC"/>
    <w:rsid w:val="0062482C"/>
    <w:rsid w:val="00625160"/>
    <w:rsid w:val="00625690"/>
    <w:rsid w:val="006261C2"/>
    <w:rsid w:val="0062749D"/>
    <w:rsid w:val="00627B52"/>
    <w:rsid w:val="00627EEE"/>
    <w:rsid w:val="00627FA3"/>
    <w:rsid w:val="00630804"/>
    <w:rsid w:val="0063087A"/>
    <w:rsid w:val="0063165F"/>
    <w:rsid w:val="00632132"/>
    <w:rsid w:val="00632723"/>
    <w:rsid w:val="006339B9"/>
    <w:rsid w:val="00633DB7"/>
    <w:rsid w:val="00633FFD"/>
    <w:rsid w:val="00634C70"/>
    <w:rsid w:val="0063533A"/>
    <w:rsid w:val="0063572F"/>
    <w:rsid w:val="0063705E"/>
    <w:rsid w:val="00637D74"/>
    <w:rsid w:val="006406A5"/>
    <w:rsid w:val="00641425"/>
    <w:rsid w:val="00641894"/>
    <w:rsid w:val="00641C8D"/>
    <w:rsid w:val="00641E79"/>
    <w:rsid w:val="0064200F"/>
    <w:rsid w:val="00642306"/>
    <w:rsid w:val="00642CC2"/>
    <w:rsid w:val="00643950"/>
    <w:rsid w:val="00643FCF"/>
    <w:rsid w:val="006463CE"/>
    <w:rsid w:val="00646FF5"/>
    <w:rsid w:val="00651051"/>
    <w:rsid w:val="00651970"/>
    <w:rsid w:val="006520DE"/>
    <w:rsid w:val="00652418"/>
    <w:rsid w:val="00653E53"/>
    <w:rsid w:val="00654668"/>
    <w:rsid w:val="0065471B"/>
    <w:rsid w:val="00654B30"/>
    <w:rsid w:val="00654BE7"/>
    <w:rsid w:val="006550FB"/>
    <w:rsid w:val="00656306"/>
    <w:rsid w:val="0065679D"/>
    <w:rsid w:val="00657C9E"/>
    <w:rsid w:val="00660816"/>
    <w:rsid w:val="0066141B"/>
    <w:rsid w:val="00662909"/>
    <w:rsid w:val="006634B2"/>
    <w:rsid w:val="00663E00"/>
    <w:rsid w:val="00663F85"/>
    <w:rsid w:val="006642A0"/>
    <w:rsid w:val="00664CCD"/>
    <w:rsid w:val="006655B1"/>
    <w:rsid w:val="00665F56"/>
    <w:rsid w:val="00666B58"/>
    <w:rsid w:val="00666B8B"/>
    <w:rsid w:val="006673BA"/>
    <w:rsid w:val="00667AC3"/>
    <w:rsid w:val="00667CE1"/>
    <w:rsid w:val="00670272"/>
    <w:rsid w:val="006716DD"/>
    <w:rsid w:val="00671846"/>
    <w:rsid w:val="006719D3"/>
    <w:rsid w:val="0067228D"/>
    <w:rsid w:val="006736EF"/>
    <w:rsid w:val="006741F2"/>
    <w:rsid w:val="006779B7"/>
    <w:rsid w:val="00677AE9"/>
    <w:rsid w:val="006807BD"/>
    <w:rsid w:val="00681175"/>
    <w:rsid w:val="0068231F"/>
    <w:rsid w:val="006830FB"/>
    <w:rsid w:val="006833C8"/>
    <w:rsid w:val="0068344F"/>
    <w:rsid w:val="00683508"/>
    <w:rsid w:val="00684A4F"/>
    <w:rsid w:val="00684AB1"/>
    <w:rsid w:val="00684EA8"/>
    <w:rsid w:val="0068526D"/>
    <w:rsid w:val="0068598C"/>
    <w:rsid w:val="00687001"/>
    <w:rsid w:val="0068704C"/>
    <w:rsid w:val="00687217"/>
    <w:rsid w:val="00687992"/>
    <w:rsid w:val="00687F69"/>
    <w:rsid w:val="00690098"/>
    <w:rsid w:val="0069055B"/>
    <w:rsid w:val="00691DC6"/>
    <w:rsid w:val="00692433"/>
    <w:rsid w:val="0069249A"/>
    <w:rsid w:val="00692E22"/>
    <w:rsid w:val="0069338E"/>
    <w:rsid w:val="00693DB1"/>
    <w:rsid w:val="0069485E"/>
    <w:rsid w:val="006948E3"/>
    <w:rsid w:val="00694D47"/>
    <w:rsid w:val="0069557B"/>
    <w:rsid w:val="0069557D"/>
    <w:rsid w:val="00695CD6"/>
    <w:rsid w:val="0069637C"/>
    <w:rsid w:val="00697727"/>
    <w:rsid w:val="00697B6E"/>
    <w:rsid w:val="006A0827"/>
    <w:rsid w:val="006A20A5"/>
    <w:rsid w:val="006A267D"/>
    <w:rsid w:val="006A27E0"/>
    <w:rsid w:val="006A34E5"/>
    <w:rsid w:val="006A3D19"/>
    <w:rsid w:val="006A3EE7"/>
    <w:rsid w:val="006A424B"/>
    <w:rsid w:val="006A43EC"/>
    <w:rsid w:val="006A4A56"/>
    <w:rsid w:val="006A4DC5"/>
    <w:rsid w:val="006A5394"/>
    <w:rsid w:val="006A608D"/>
    <w:rsid w:val="006A69F4"/>
    <w:rsid w:val="006B0D8F"/>
    <w:rsid w:val="006B2929"/>
    <w:rsid w:val="006B3AB9"/>
    <w:rsid w:val="006B3F9D"/>
    <w:rsid w:val="006B68AB"/>
    <w:rsid w:val="006B6A5B"/>
    <w:rsid w:val="006B7B47"/>
    <w:rsid w:val="006C145E"/>
    <w:rsid w:val="006C2063"/>
    <w:rsid w:val="006C371D"/>
    <w:rsid w:val="006C437B"/>
    <w:rsid w:val="006C4870"/>
    <w:rsid w:val="006C5F9D"/>
    <w:rsid w:val="006C6780"/>
    <w:rsid w:val="006D04BA"/>
    <w:rsid w:val="006D0992"/>
    <w:rsid w:val="006D0A62"/>
    <w:rsid w:val="006D0DB8"/>
    <w:rsid w:val="006D2249"/>
    <w:rsid w:val="006D3920"/>
    <w:rsid w:val="006D4556"/>
    <w:rsid w:val="006D4CA8"/>
    <w:rsid w:val="006D568B"/>
    <w:rsid w:val="006D7505"/>
    <w:rsid w:val="006E0327"/>
    <w:rsid w:val="006E2647"/>
    <w:rsid w:val="006E2B33"/>
    <w:rsid w:val="006E4125"/>
    <w:rsid w:val="006E41B9"/>
    <w:rsid w:val="006E4DB4"/>
    <w:rsid w:val="006E5C6C"/>
    <w:rsid w:val="006E6245"/>
    <w:rsid w:val="006E65B0"/>
    <w:rsid w:val="006E741F"/>
    <w:rsid w:val="006E75D1"/>
    <w:rsid w:val="006E7A6F"/>
    <w:rsid w:val="006E7DC3"/>
    <w:rsid w:val="006F04C0"/>
    <w:rsid w:val="006F04DF"/>
    <w:rsid w:val="006F075E"/>
    <w:rsid w:val="006F0AF8"/>
    <w:rsid w:val="006F2260"/>
    <w:rsid w:val="006F2C4D"/>
    <w:rsid w:val="006F345A"/>
    <w:rsid w:val="006F3F92"/>
    <w:rsid w:val="006F3FFD"/>
    <w:rsid w:val="006F4FDA"/>
    <w:rsid w:val="006F69C3"/>
    <w:rsid w:val="006F6AAF"/>
    <w:rsid w:val="0070013B"/>
    <w:rsid w:val="00701509"/>
    <w:rsid w:val="00701E17"/>
    <w:rsid w:val="00702EB7"/>
    <w:rsid w:val="007033E9"/>
    <w:rsid w:val="00704785"/>
    <w:rsid w:val="00706A42"/>
    <w:rsid w:val="007074C2"/>
    <w:rsid w:val="007076F1"/>
    <w:rsid w:val="00711128"/>
    <w:rsid w:val="00711418"/>
    <w:rsid w:val="0071284A"/>
    <w:rsid w:val="00713E95"/>
    <w:rsid w:val="00714092"/>
    <w:rsid w:val="0071527B"/>
    <w:rsid w:val="00715887"/>
    <w:rsid w:val="00715EB8"/>
    <w:rsid w:val="00716199"/>
    <w:rsid w:val="00717983"/>
    <w:rsid w:val="00720257"/>
    <w:rsid w:val="007206A9"/>
    <w:rsid w:val="007218D8"/>
    <w:rsid w:val="00722285"/>
    <w:rsid w:val="007233EE"/>
    <w:rsid w:val="00723B4F"/>
    <w:rsid w:val="00723CA3"/>
    <w:rsid w:val="007251B9"/>
    <w:rsid w:val="007252E1"/>
    <w:rsid w:val="0072589C"/>
    <w:rsid w:val="0072663F"/>
    <w:rsid w:val="00726A0D"/>
    <w:rsid w:val="00726C5E"/>
    <w:rsid w:val="00727673"/>
    <w:rsid w:val="007325F8"/>
    <w:rsid w:val="0073303F"/>
    <w:rsid w:val="00733B5E"/>
    <w:rsid w:val="007346A0"/>
    <w:rsid w:val="00735F3C"/>
    <w:rsid w:val="00737202"/>
    <w:rsid w:val="007372FE"/>
    <w:rsid w:val="0073731B"/>
    <w:rsid w:val="007401BE"/>
    <w:rsid w:val="00740AD0"/>
    <w:rsid w:val="007420BD"/>
    <w:rsid w:val="0074276F"/>
    <w:rsid w:val="0074299C"/>
    <w:rsid w:val="0074315B"/>
    <w:rsid w:val="00744139"/>
    <w:rsid w:val="00745D38"/>
    <w:rsid w:val="0074682D"/>
    <w:rsid w:val="007526FB"/>
    <w:rsid w:val="00756A56"/>
    <w:rsid w:val="0075785E"/>
    <w:rsid w:val="00761BDD"/>
    <w:rsid w:val="0076242D"/>
    <w:rsid w:val="00762F7F"/>
    <w:rsid w:val="0076303B"/>
    <w:rsid w:val="00765809"/>
    <w:rsid w:val="00766476"/>
    <w:rsid w:val="007669B9"/>
    <w:rsid w:val="00766A2E"/>
    <w:rsid w:val="00767678"/>
    <w:rsid w:val="007705C8"/>
    <w:rsid w:val="007705D1"/>
    <w:rsid w:val="007733CB"/>
    <w:rsid w:val="00773B78"/>
    <w:rsid w:val="00773C24"/>
    <w:rsid w:val="0077419F"/>
    <w:rsid w:val="00776897"/>
    <w:rsid w:val="00777C7D"/>
    <w:rsid w:val="00777FF3"/>
    <w:rsid w:val="007804FB"/>
    <w:rsid w:val="0078078F"/>
    <w:rsid w:val="00781D6B"/>
    <w:rsid w:val="007834D2"/>
    <w:rsid w:val="00783F0C"/>
    <w:rsid w:val="00783F7A"/>
    <w:rsid w:val="00784293"/>
    <w:rsid w:val="00784883"/>
    <w:rsid w:val="00784F4F"/>
    <w:rsid w:val="00786456"/>
    <w:rsid w:val="00791017"/>
    <w:rsid w:val="007916C4"/>
    <w:rsid w:val="00792456"/>
    <w:rsid w:val="00793520"/>
    <w:rsid w:val="00793BE5"/>
    <w:rsid w:val="00793DDB"/>
    <w:rsid w:val="007940A4"/>
    <w:rsid w:val="007959A8"/>
    <w:rsid w:val="00796538"/>
    <w:rsid w:val="0079732D"/>
    <w:rsid w:val="00797682"/>
    <w:rsid w:val="00797CFA"/>
    <w:rsid w:val="00797F81"/>
    <w:rsid w:val="007A1002"/>
    <w:rsid w:val="007A14AD"/>
    <w:rsid w:val="007A1A0A"/>
    <w:rsid w:val="007A2291"/>
    <w:rsid w:val="007A2D20"/>
    <w:rsid w:val="007A457C"/>
    <w:rsid w:val="007A47D1"/>
    <w:rsid w:val="007A597D"/>
    <w:rsid w:val="007A5B12"/>
    <w:rsid w:val="007A5CD8"/>
    <w:rsid w:val="007A5FE2"/>
    <w:rsid w:val="007A6AC2"/>
    <w:rsid w:val="007A6E03"/>
    <w:rsid w:val="007A7541"/>
    <w:rsid w:val="007A7D1E"/>
    <w:rsid w:val="007A7FB8"/>
    <w:rsid w:val="007B0540"/>
    <w:rsid w:val="007B0ECF"/>
    <w:rsid w:val="007B1661"/>
    <w:rsid w:val="007B26D0"/>
    <w:rsid w:val="007B26E3"/>
    <w:rsid w:val="007B2A90"/>
    <w:rsid w:val="007B3ABA"/>
    <w:rsid w:val="007B3E52"/>
    <w:rsid w:val="007B43C7"/>
    <w:rsid w:val="007B564B"/>
    <w:rsid w:val="007B5857"/>
    <w:rsid w:val="007B592E"/>
    <w:rsid w:val="007B5F6B"/>
    <w:rsid w:val="007B6F6E"/>
    <w:rsid w:val="007B7668"/>
    <w:rsid w:val="007C004F"/>
    <w:rsid w:val="007C077A"/>
    <w:rsid w:val="007C0DA8"/>
    <w:rsid w:val="007C0F1D"/>
    <w:rsid w:val="007C12A8"/>
    <w:rsid w:val="007C191B"/>
    <w:rsid w:val="007C311E"/>
    <w:rsid w:val="007C39E0"/>
    <w:rsid w:val="007C3EC2"/>
    <w:rsid w:val="007C4178"/>
    <w:rsid w:val="007C4436"/>
    <w:rsid w:val="007C642F"/>
    <w:rsid w:val="007C64F4"/>
    <w:rsid w:val="007C66B4"/>
    <w:rsid w:val="007D007D"/>
    <w:rsid w:val="007D04F8"/>
    <w:rsid w:val="007D1343"/>
    <w:rsid w:val="007D2E40"/>
    <w:rsid w:val="007D3DB0"/>
    <w:rsid w:val="007D4AF8"/>
    <w:rsid w:val="007D4FC1"/>
    <w:rsid w:val="007D59A4"/>
    <w:rsid w:val="007D727C"/>
    <w:rsid w:val="007D7407"/>
    <w:rsid w:val="007E0A5E"/>
    <w:rsid w:val="007E151D"/>
    <w:rsid w:val="007E179E"/>
    <w:rsid w:val="007E1F96"/>
    <w:rsid w:val="007E3170"/>
    <w:rsid w:val="007E355A"/>
    <w:rsid w:val="007E3FB5"/>
    <w:rsid w:val="007E4F15"/>
    <w:rsid w:val="007E4F74"/>
    <w:rsid w:val="007E5A96"/>
    <w:rsid w:val="007E5C7F"/>
    <w:rsid w:val="007E5D65"/>
    <w:rsid w:val="007E5F0C"/>
    <w:rsid w:val="007E65A2"/>
    <w:rsid w:val="007E7447"/>
    <w:rsid w:val="007F1C11"/>
    <w:rsid w:val="007F25DD"/>
    <w:rsid w:val="007F41E3"/>
    <w:rsid w:val="007F586B"/>
    <w:rsid w:val="007F6340"/>
    <w:rsid w:val="007F69EC"/>
    <w:rsid w:val="007F7309"/>
    <w:rsid w:val="007F74B3"/>
    <w:rsid w:val="007F7923"/>
    <w:rsid w:val="007F7A90"/>
    <w:rsid w:val="007F7C1C"/>
    <w:rsid w:val="00800A10"/>
    <w:rsid w:val="00801483"/>
    <w:rsid w:val="00801FBD"/>
    <w:rsid w:val="00803269"/>
    <w:rsid w:val="00806116"/>
    <w:rsid w:val="00806500"/>
    <w:rsid w:val="00806515"/>
    <w:rsid w:val="008067EA"/>
    <w:rsid w:val="00807A95"/>
    <w:rsid w:val="00810F88"/>
    <w:rsid w:val="00811420"/>
    <w:rsid w:val="008120CA"/>
    <w:rsid w:val="00813045"/>
    <w:rsid w:val="0081415F"/>
    <w:rsid w:val="0081441B"/>
    <w:rsid w:val="0081536F"/>
    <w:rsid w:val="008157A6"/>
    <w:rsid w:val="00817178"/>
    <w:rsid w:val="00817E22"/>
    <w:rsid w:val="008202E3"/>
    <w:rsid w:val="008206F3"/>
    <w:rsid w:val="0082151B"/>
    <w:rsid w:val="008227DC"/>
    <w:rsid w:val="00823726"/>
    <w:rsid w:val="00825AC7"/>
    <w:rsid w:val="00827354"/>
    <w:rsid w:val="008301BE"/>
    <w:rsid w:val="0083072F"/>
    <w:rsid w:val="008318E8"/>
    <w:rsid w:val="00831DC8"/>
    <w:rsid w:val="0083274A"/>
    <w:rsid w:val="00833C00"/>
    <w:rsid w:val="00834BA3"/>
    <w:rsid w:val="008410B8"/>
    <w:rsid w:val="008415FA"/>
    <w:rsid w:val="00841705"/>
    <w:rsid w:val="00841AEE"/>
    <w:rsid w:val="008420A9"/>
    <w:rsid w:val="008432DC"/>
    <w:rsid w:val="008444E4"/>
    <w:rsid w:val="00844653"/>
    <w:rsid w:val="00844AA4"/>
    <w:rsid w:val="008455C9"/>
    <w:rsid w:val="00846A4D"/>
    <w:rsid w:val="0084785B"/>
    <w:rsid w:val="00847E3D"/>
    <w:rsid w:val="00850FEC"/>
    <w:rsid w:val="00851B14"/>
    <w:rsid w:val="008544A0"/>
    <w:rsid w:val="0085488F"/>
    <w:rsid w:val="008564BA"/>
    <w:rsid w:val="00856928"/>
    <w:rsid w:val="00861FB4"/>
    <w:rsid w:val="00863667"/>
    <w:rsid w:val="00863B8D"/>
    <w:rsid w:val="00865512"/>
    <w:rsid w:val="0086582E"/>
    <w:rsid w:val="008658A5"/>
    <w:rsid w:val="00865ADD"/>
    <w:rsid w:val="008667FE"/>
    <w:rsid w:val="008671BE"/>
    <w:rsid w:val="00867724"/>
    <w:rsid w:val="008715CB"/>
    <w:rsid w:val="00872426"/>
    <w:rsid w:val="00874406"/>
    <w:rsid w:val="00874539"/>
    <w:rsid w:val="00877009"/>
    <w:rsid w:val="00877DAE"/>
    <w:rsid w:val="00880B27"/>
    <w:rsid w:val="00880CCF"/>
    <w:rsid w:val="00881308"/>
    <w:rsid w:val="00882AE3"/>
    <w:rsid w:val="00882B6B"/>
    <w:rsid w:val="00884F80"/>
    <w:rsid w:val="008850A9"/>
    <w:rsid w:val="008856BA"/>
    <w:rsid w:val="00885EE8"/>
    <w:rsid w:val="00886A13"/>
    <w:rsid w:val="0089059B"/>
    <w:rsid w:val="008907DD"/>
    <w:rsid w:val="00893119"/>
    <w:rsid w:val="0089616E"/>
    <w:rsid w:val="00896811"/>
    <w:rsid w:val="008968F2"/>
    <w:rsid w:val="008975B4"/>
    <w:rsid w:val="008A0499"/>
    <w:rsid w:val="008A27C1"/>
    <w:rsid w:val="008A28CE"/>
    <w:rsid w:val="008A2F4B"/>
    <w:rsid w:val="008A42D2"/>
    <w:rsid w:val="008A4803"/>
    <w:rsid w:val="008A59F8"/>
    <w:rsid w:val="008A7E17"/>
    <w:rsid w:val="008B001E"/>
    <w:rsid w:val="008B4D41"/>
    <w:rsid w:val="008B6203"/>
    <w:rsid w:val="008B6528"/>
    <w:rsid w:val="008B6621"/>
    <w:rsid w:val="008B740C"/>
    <w:rsid w:val="008C104E"/>
    <w:rsid w:val="008C19B6"/>
    <w:rsid w:val="008C1B2D"/>
    <w:rsid w:val="008C25F2"/>
    <w:rsid w:val="008C3311"/>
    <w:rsid w:val="008C49C0"/>
    <w:rsid w:val="008C65E4"/>
    <w:rsid w:val="008C6F73"/>
    <w:rsid w:val="008C73E5"/>
    <w:rsid w:val="008C79F2"/>
    <w:rsid w:val="008D1A8B"/>
    <w:rsid w:val="008D1D49"/>
    <w:rsid w:val="008D32B2"/>
    <w:rsid w:val="008D34E2"/>
    <w:rsid w:val="008D4046"/>
    <w:rsid w:val="008D4AB6"/>
    <w:rsid w:val="008D5746"/>
    <w:rsid w:val="008E00F2"/>
    <w:rsid w:val="008E2438"/>
    <w:rsid w:val="008E30F2"/>
    <w:rsid w:val="008E3BDE"/>
    <w:rsid w:val="008E411C"/>
    <w:rsid w:val="008E426D"/>
    <w:rsid w:val="008E47FF"/>
    <w:rsid w:val="008E4ABC"/>
    <w:rsid w:val="008E5568"/>
    <w:rsid w:val="008E5BB2"/>
    <w:rsid w:val="008E66F6"/>
    <w:rsid w:val="008E696A"/>
    <w:rsid w:val="008E6D04"/>
    <w:rsid w:val="008E7144"/>
    <w:rsid w:val="008F08A9"/>
    <w:rsid w:val="008F0DDB"/>
    <w:rsid w:val="008F1FA5"/>
    <w:rsid w:val="008F2FD8"/>
    <w:rsid w:val="008F3E75"/>
    <w:rsid w:val="008F4674"/>
    <w:rsid w:val="008F5279"/>
    <w:rsid w:val="008F52BD"/>
    <w:rsid w:val="008F5705"/>
    <w:rsid w:val="008F584B"/>
    <w:rsid w:val="008F6115"/>
    <w:rsid w:val="008F619A"/>
    <w:rsid w:val="008F6315"/>
    <w:rsid w:val="008F6BC1"/>
    <w:rsid w:val="008F7451"/>
    <w:rsid w:val="00901D44"/>
    <w:rsid w:val="009027C7"/>
    <w:rsid w:val="0090360A"/>
    <w:rsid w:val="0090479D"/>
    <w:rsid w:val="00905097"/>
    <w:rsid w:val="0090530B"/>
    <w:rsid w:val="009063DB"/>
    <w:rsid w:val="00910ED2"/>
    <w:rsid w:val="00911BC9"/>
    <w:rsid w:val="009124FC"/>
    <w:rsid w:val="0091454D"/>
    <w:rsid w:val="009153CB"/>
    <w:rsid w:val="009160C6"/>
    <w:rsid w:val="00917454"/>
    <w:rsid w:val="0092011A"/>
    <w:rsid w:val="00920412"/>
    <w:rsid w:val="009210B7"/>
    <w:rsid w:val="00922309"/>
    <w:rsid w:val="00922A33"/>
    <w:rsid w:val="00923937"/>
    <w:rsid w:val="00923B78"/>
    <w:rsid w:val="00923BE9"/>
    <w:rsid w:val="00924CA9"/>
    <w:rsid w:val="00924E0F"/>
    <w:rsid w:val="00924F0E"/>
    <w:rsid w:val="009258BB"/>
    <w:rsid w:val="00926463"/>
    <w:rsid w:val="00926887"/>
    <w:rsid w:val="0092706E"/>
    <w:rsid w:val="00930537"/>
    <w:rsid w:val="0093074D"/>
    <w:rsid w:val="00930EE4"/>
    <w:rsid w:val="00931ADD"/>
    <w:rsid w:val="00932695"/>
    <w:rsid w:val="00932B86"/>
    <w:rsid w:val="009332EC"/>
    <w:rsid w:val="0093358D"/>
    <w:rsid w:val="00934586"/>
    <w:rsid w:val="00935945"/>
    <w:rsid w:val="00935E60"/>
    <w:rsid w:val="009400F1"/>
    <w:rsid w:val="009405A6"/>
    <w:rsid w:val="00940DF4"/>
    <w:rsid w:val="00940FAA"/>
    <w:rsid w:val="0094128F"/>
    <w:rsid w:val="00941679"/>
    <w:rsid w:val="00942864"/>
    <w:rsid w:val="00943230"/>
    <w:rsid w:val="009432B2"/>
    <w:rsid w:val="00943E00"/>
    <w:rsid w:val="009469D1"/>
    <w:rsid w:val="0095156B"/>
    <w:rsid w:val="00952130"/>
    <w:rsid w:val="009523EA"/>
    <w:rsid w:val="00952914"/>
    <w:rsid w:val="00952EEE"/>
    <w:rsid w:val="00954B8C"/>
    <w:rsid w:val="00954FDC"/>
    <w:rsid w:val="009550A6"/>
    <w:rsid w:val="00956446"/>
    <w:rsid w:val="00956C51"/>
    <w:rsid w:val="009604B8"/>
    <w:rsid w:val="009605FC"/>
    <w:rsid w:val="00960654"/>
    <w:rsid w:val="0096097F"/>
    <w:rsid w:val="00960CEA"/>
    <w:rsid w:val="009617DA"/>
    <w:rsid w:val="00961EEE"/>
    <w:rsid w:val="009620B4"/>
    <w:rsid w:val="00962249"/>
    <w:rsid w:val="0096279B"/>
    <w:rsid w:val="00965198"/>
    <w:rsid w:val="00965450"/>
    <w:rsid w:val="0096598E"/>
    <w:rsid w:val="00965F32"/>
    <w:rsid w:val="00966311"/>
    <w:rsid w:val="00966396"/>
    <w:rsid w:val="00967277"/>
    <w:rsid w:val="00967A57"/>
    <w:rsid w:val="00967DE7"/>
    <w:rsid w:val="0097112F"/>
    <w:rsid w:val="009713EB"/>
    <w:rsid w:val="009719A0"/>
    <w:rsid w:val="00972588"/>
    <w:rsid w:val="00974113"/>
    <w:rsid w:val="00974125"/>
    <w:rsid w:val="0097414F"/>
    <w:rsid w:val="00974DFD"/>
    <w:rsid w:val="00975365"/>
    <w:rsid w:val="00977561"/>
    <w:rsid w:val="009779C4"/>
    <w:rsid w:val="0098181D"/>
    <w:rsid w:val="00981AD9"/>
    <w:rsid w:val="00981CE9"/>
    <w:rsid w:val="00981F1B"/>
    <w:rsid w:val="0098289B"/>
    <w:rsid w:val="0098406A"/>
    <w:rsid w:val="00985D41"/>
    <w:rsid w:val="00986026"/>
    <w:rsid w:val="009861F2"/>
    <w:rsid w:val="00986BE9"/>
    <w:rsid w:val="00990567"/>
    <w:rsid w:val="009936A5"/>
    <w:rsid w:val="00995307"/>
    <w:rsid w:val="00995A8D"/>
    <w:rsid w:val="00996C82"/>
    <w:rsid w:val="0099701C"/>
    <w:rsid w:val="00997ED0"/>
    <w:rsid w:val="009A07F1"/>
    <w:rsid w:val="009A11D3"/>
    <w:rsid w:val="009A1A7D"/>
    <w:rsid w:val="009A1ADF"/>
    <w:rsid w:val="009A2050"/>
    <w:rsid w:val="009A2663"/>
    <w:rsid w:val="009A2C07"/>
    <w:rsid w:val="009A3DCD"/>
    <w:rsid w:val="009B0055"/>
    <w:rsid w:val="009B03CE"/>
    <w:rsid w:val="009B0E18"/>
    <w:rsid w:val="009B13F3"/>
    <w:rsid w:val="009B1C4B"/>
    <w:rsid w:val="009B3133"/>
    <w:rsid w:val="009B38D4"/>
    <w:rsid w:val="009B3EE2"/>
    <w:rsid w:val="009B4183"/>
    <w:rsid w:val="009B4A23"/>
    <w:rsid w:val="009B6903"/>
    <w:rsid w:val="009B6D10"/>
    <w:rsid w:val="009B75B9"/>
    <w:rsid w:val="009C0C9E"/>
    <w:rsid w:val="009C108E"/>
    <w:rsid w:val="009C1ED4"/>
    <w:rsid w:val="009C2FFF"/>
    <w:rsid w:val="009C4291"/>
    <w:rsid w:val="009C6521"/>
    <w:rsid w:val="009C75E2"/>
    <w:rsid w:val="009D1C5E"/>
    <w:rsid w:val="009D20C1"/>
    <w:rsid w:val="009D273B"/>
    <w:rsid w:val="009D36CB"/>
    <w:rsid w:val="009D4280"/>
    <w:rsid w:val="009D4552"/>
    <w:rsid w:val="009D459E"/>
    <w:rsid w:val="009D4A84"/>
    <w:rsid w:val="009D60C3"/>
    <w:rsid w:val="009D6708"/>
    <w:rsid w:val="009D7288"/>
    <w:rsid w:val="009E192A"/>
    <w:rsid w:val="009E1FC1"/>
    <w:rsid w:val="009E22CF"/>
    <w:rsid w:val="009E2D1D"/>
    <w:rsid w:val="009E338C"/>
    <w:rsid w:val="009E3982"/>
    <w:rsid w:val="009E3A99"/>
    <w:rsid w:val="009E3F96"/>
    <w:rsid w:val="009E41A7"/>
    <w:rsid w:val="009E7548"/>
    <w:rsid w:val="009F01C6"/>
    <w:rsid w:val="009F04CC"/>
    <w:rsid w:val="009F06F9"/>
    <w:rsid w:val="009F093E"/>
    <w:rsid w:val="009F0AD2"/>
    <w:rsid w:val="009F0FDE"/>
    <w:rsid w:val="009F1904"/>
    <w:rsid w:val="009F30B8"/>
    <w:rsid w:val="009F312D"/>
    <w:rsid w:val="009F48CA"/>
    <w:rsid w:val="009F587A"/>
    <w:rsid w:val="009F58C1"/>
    <w:rsid w:val="009F7A1E"/>
    <w:rsid w:val="009F7D6C"/>
    <w:rsid w:val="00A01322"/>
    <w:rsid w:val="00A01789"/>
    <w:rsid w:val="00A022ED"/>
    <w:rsid w:val="00A023EB"/>
    <w:rsid w:val="00A02DCA"/>
    <w:rsid w:val="00A03301"/>
    <w:rsid w:val="00A03421"/>
    <w:rsid w:val="00A049C4"/>
    <w:rsid w:val="00A05D7B"/>
    <w:rsid w:val="00A06001"/>
    <w:rsid w:val="00A06EC5"/>
    <w:rsid w:val="00A06FBB"/>
    <w:rsid w:val="00A112B8"/>
    <w:rsid w:val="00A11D3E"/>
    <w:rsid w:val="00A132C7"/>
    <w:rsid w:val="00A14C58"/>
    <w:rsid w:val="00A15427"/>
    <w:rsid w:val="00A154C3"/>
    <w:rsid w:val="00A1662D"/>
    <w:rsid w:val="00A172C9"/>
    <w:rsid w:val="00A1758C"/>
    <w:rsid w:val="00A176CF"/>
    <w:rsid w:val="00A2038F"/>
    <w:rsid w:val="00A20957"/>
    <w:rsid w:val="00A20DFC"/>
    <w:rsid w:val="00A21500"/>
    <w:rsid w:val="00A24064"/>
    <w:rsid w:val="00A250C1"/>
    <w:rsid w:val="00A2536B"/>
    <w:rsid w:val="00A26548"/>
    <w:rsid w:val="00A26C1E"/>
    <w:rsid w:val="00A26FEC"/>
    <w:rsid w:val="00A27461"/>
    <w:rsid w:val="00A30214"/>
    <w:rsid w:val="00A3100B"/>
    <w:rsid w:val="00A31E14"/>
    <w:rsid w:val="00A32A08"/>
    <w:rsid w:val="00A33849"/>
    <w:rsid w:val="00A33B08"/>
    <w:rsid w:val="00A34C9A"/>
    <w:rsid w:val="00A353F6"/>
    <w:rsid w:val="00A37F90"/>
    <w:rsid w:val="00A409BD"/>
    <w:rsid w:val="00A41B1B"/>
    <w:rsid w:val="00A43A60"/>
    <w:rsid w:val="00A44AF0"/>
    <w:rsid w:val="00A44B4F"/>
    <w:rsid w:val="00A451A8"/>
    <w:rsid w:val="00A45823"/>
    <w:rsid w:val="00A466DA"/>
    <w:rsid w:val="00A509C8"/>
    <w:rsid w:val="00A5144A"/>
    <w:rsid w:val="00A52B0C"/>
    <w:rsid w:val="00A53727"/>
    <w:rsid w:val="00A539D6"/>
    <w:rsid w:val="00A540B5"/>
    <w:rsid w:val="00A553C6"/>
    <w:rsid w:val="00A558C3"/>
    <w:rsid w:val="00A559D8"/>
    <w:rsid w:val="00A567CD"/>
    <w:rsid w:val="00A56B24"/>
    <w:rsid w:val="00A56D20"/>
    <w:rsid w:val="00A574A6"/>
    <w:rsid w:val="00A574E7"/>
    <w:rsid w:val="00A60D49"/>
    <w:rsid w:val="00A60DDF"/>
    <w:rsid w:val="00A613BB"/>
    <w:rsid w:val="00A61592"/>
    <w:rsid w:val="00A617C3"/>
    <w:rsid w:val="00A62544"/>
    <w:rsid w:val="00A627F2"/>
    <w:rsid w:val="00A62F72"/>
    <w:rsid w:val="00A6368A"/>
    <w:rsid w:val="00A642F8"/>
    <w:rsid w:val="00A643F3"/>
    <w:rsid w:val="00A64991"/>
    <w:rsid w:val="00A66D23"/>
    <w:rsid w:val="00A66E17"/>
    <w:rsid w:val="00A67887"/>
    <w:rsid w:val="00A720DD"/>
    <w:rsid w:val="00A72167"/>
    <w:rsid w:val="00A72EF1"/>
    <w:rsid w:val="00A73C5B"/>
    <w:rsid w:val="00A75A30"/>
    <w:rsid w:val="00A76616"/>
    <w:rsid w:val="00A775E0"/>
    <w:rsid w:val="00A815EC"/>
    <w:rsid w:val="00A822F3"/>
    <w:rsid w:val="00A83C86"/>
    <w:rsid w:val="00A85561"/>
    <w:rsid w:val="00A877AD"/>
    <w:rsid w:val="00A9048C"/>
    <w:rsid w:val="00A90A2B"/>
    <w:rsid w:val="00A90D6A"/>
    <w:rsid w:val="00A91E76"/>
    <w:rsid w:val="00A92B7E"/>
    <w:rsid w:val="00A93E0F"/>
    <w:rsid w:val="00A96A6D"/>
    <w:rsid w:val="00A96C32"/>
    <w:rsid w:val="00A979DF"/>
    <w:rsid w:val="00AA1F18"/>
    <w:rsid w:val="00AA2536"/>
    <w:rsid w:val="00AA330B"/>
    <w:rsid w:val="00AA4775"/>
    <w:rsid w:val="00AA490B"/>
    <w:rsid w:val="00AA5763"/>
    <w:rsid w:val="00AB130D"/>
    <w:rsid w:val="00AB1A99"/>
    <w:rsid w:val="00AB2CA7"/>
    <w:rsid w:val="00AB498C"/>
    <w:rsid w:val="00AB5B3F"/>
    <w:rsid w:val="00AB665C"/>
    <w:rsid w:val="00AC103F"/>
    <w:rsid w:val="00AC22C8"/>
    <w:rsid w:val="00AC2F99"/>
    <w:rsid w:val="00AC32F4"/>
    <w:rsid w:val="00AC5A50"/>
    <w:rsid w:val="00AC6698"/>
    <w:rsid w:val="00AC743B"/>
    <w:rsid w:val="00AD1AC7"/>
    <w:rsid w:val="00AD1C88"/>
    <w:rsid w:val="00AD42E4"/>
    <w:rsid w:val="00AD4D48"/>
    <w:rsid w:val="00AD578D"/>
    <w:rsid w:val="00AD715F"/>
    <w:rsid w:val="00AE0D44"/>
    <w:rsid w:val="00AE1329"/>
    <w:rsid w:val="00AE194C"/>
    <w:rsid w:val="00AE1D85"/>
    <w:rsid w:val="00AE2F54"/>
    <w:rsid w:val="00AE399F"/>
    <w:rsid w:val="00AE4367"/>
    <w:rsid w:val="00AE6CB8"/>
    <w:rsid w:val="00AE7411"/>
    <w:rsid w:val="00AE7995"/>
    <w:rsid w:val="00AE79D9"/>
    <w:rsid w:val="00AF0D37"/>
    <w:rsid w:val="00AF101C"/>
    <w:rsid w:val="00AF2757"/>
    <w:rsid w:val="00AF2911"/>
    <w:rsid w:val="00AF2948"/>
    <w:rsid w:val="00AF2CA6"/>
    <w:rsid w:val="00AF302D"/>
    <w:rsid w:val="00AF360A"/>
    <w:rsid w:val="00AF3621"/>
    <w:rsid w:val="00AF443B"/>
    <w:rsid w:val="00AF4C3A"/>
    <w:rsid w:val="00AF4E97"/>
    <w:rsid w:val="00AF64C6"/>
    <w:rsid w:val="00AF7334"/>
    <w:rsid w:val="00B009FA"/>
    <w:rsid w:val="00B00D1C"/>
    <w:rsid w:val="00B01347"/>
    <w:rsid w:val="00B020E6"/>
    <w:rsid w:val="00B02356"/>
    <w:rsid w:val="00B0402C"/>
    <w:rsid w:val="00B040C2"/>
    <w:rsid w:val="00B041B0"/>
    <w:rsid w:val="00B04900"/>
    <w:rsid w:val="00B068EC"/>
    <w:rsid w:val="00B10653"/>
    <w:rsid w:val="00B120EE"/>
    <w:rsid w:val="00B123D3"/>
    <w:rsid w:val="00B1434D"/>
    <w:rsid w:val="00B15A36"/>
    <w:rsid w:val="00B15A41"/>
    <w:rsid w:val="00B17158"/>
    <w:rsid w:val="00B17361"/>
    <w:rsid w:val="00B1766B"/>
    <w:rsid w:val="00B176F3"/>
    <w:rsid w:val="00B17F50"/>
    <w:rsid w:val="00B20F8D"/>
    <w:rsid w:val="00B213ED"/>
    <w:rsid w:val="00B22DCD"/>
    <w:rsid w:val="00B234B6"/>
    <w:rsid w:val="00B235FB"/>
    <w:rsid w:val="00B23611"/>
    <w:rsid w:val="00B23C14"/>
    <w:rsid w:val="00B24287"/>
    <w:rsid w:val="00B25745"/>
    <w:rsid w:val="00B25B74"/>
    <w:rsid w:val="00B262C5"/>
    <w:rsid w:val="00B303FA"/>
    <w:rsid w:val="00B30C45"/>
    <w:rsid w:val="00B3375E"/>
    <w:rsid w:val="00B33E62"/>
    <w:rsid w:val="00B343E6"/>
    <w:rsid w:val="00B34491"/>
    <w:rsid w:val="00B34817"/>
    <w:rsid w:val="00B37983"/>
    <w:rsid w:val="00B37A2C"/>
    <w:rsid w:val="00B405B4"/>
    <w:rsid w:val="00B41786"/>
    <w:rsid w:val="00B41818"/>
    <w:rsid w:val="00B41F5C"/>
    <w:rsid w:val="00B4261B"/>
    <w:rsid w:val="00B43658"/>
    <w:rsid w:val="00B44349"/>
    <w:rsid w:val="00B4558C"/>
    <w:rsid w:val="00B45677"/>
    <w:rsid w:val="00B4585F"/>
    <w:rsid w:val="00B4617C"/>
    <w:rsid w:val="00B46461"/>
    <w:rsid w:val="00B46847"/>
    <w:rsid w:val="00B47816"/>
    <w:rsid w:val="00B51443"/>
    <w:rsid w:val="00B52041"/>
    <w:rsid w:val="00B522C1"/>
    <w:rsid w:val="00B534C0"/>
    <w:rsid w:val="00B54B21"/>
    <w:rsid w:val="00B55157"/>
    <w:rsid w:val="00B5536C"/>
    <w:rsid w:val="00B57122"/>
    <w:rsid w:val="00B5776E"/>
    <w:rsid w:val="00B578E0"/>
    <w:rsid w:val="00B607EE"/>
    <w:rsid w:val="00B60C5E"/>
    <w:rsid w:val="00B61608"/>
    <w:rsid w:val="00B61D9D"/>
    <w:rsid w:val="00B62D50"/>
    <w:rsid w:val="00B63099"/>
    <w:rsid w:val="00B641F5"/>
    <w:rsid w:val="00B6563C"/>
    <w:rsid w:val="00B65B4C"/>
    <w:rsid w:val="00B66B77"/>
    <w:rsid w:val="00B671FF"/>
    <w:rsid w:val="00B678E4"/>
    <w:rsid w:val="00B72015"/>
    <w:rsid w:val="00B7225E"/>
    <w:rsid w:val="00B74268"/>
    <w:rsid w:val="00B75A72"/>
    <w:rsid w:val="00B75B73"/>
    <w:rsid w:val="00B75C76"/>
    <w:rsid w:val="00B77069"/>
    <w:rsid w:val="00B773ED"/>
    <w:rsid w:val="00B774BE"/>
    <w:rsid w:val="00B778F1"/>
    <w:rsid w:val="00B77FC9"/>
    <w:rsid w:val="00B80769"/>
    <w:rsid w:val="00B80E25"/>
    <w:rsid w:val="00B81244"/>
    <w:rsid w:val="00B814C3"/>
    <w:rsid w:val="00B819E2"/>
    <w:rsid w:val="00B81BB5"/>
    <w:rsid w:val="00B8442A"/>
    <w:rsid w:val="00B84CAF"/>
    <w:rsid w:val="00B8500F"/>
    <w:rsid w:val="00B853D7"/>
    <w:rsid w:val="00B860B8"/>
    <w:rsid w:val="00B86160"/>
    <w:rsid w:val="00B90F54"/>
    <w:rsid w:val="00B91A60"/>
    <w:rsid w:val="00B93FB3"/>
    <w:rsid w:val="00B94590"/>
    <w:rsid w:val="00B9745C"/>
    <w:rsid w:val="00BA004E"/>
    <w:rsid w:val="00BA036A"/>
    <w:rsid w:val="00BA0A54"/>
    <w:rsid w:val="00BA1533"/>
    <w:rsid w:val="00BA3446"/>
    <w:rsid w:val="00BA3630"/>
    <w:rsid w:val="00BA433F"/>
    <w:rsid w:val="00BA5104"/>
    <w:rsid w:val="00BA7139"/>
    <w:rsid w:val="00BA71B3"/>
    <w:rsid w:val="00BA796E"/>
    <w:rsid w:val="00BB0E77"/>
    <w:rsid w:val="00BB277D"/>
    <w:rsid w:val="00BB328C"/>
    <w:rsid w:val="00BB34F8"/>
    <w:rsid w:val="00BB3847"/>
    <w:rsid w:val="00BB3D8F"/>
    <w:rsid w:val="00BB55FC"/>
    <w:rsid w:val="00BB67DD"/>
    <w:rsid w:val="00BB73F2"/>
    <w:rsid w:val="00BC141D"/>
    <w:rsid w:val="00BC1E3B"/>
    <w:rsid w:val="00BC2A1D"/>
    <w:rsid w:val="00BC2B6D"/>
    <w:rsid w:val="00BC2CF1"/>
    <w:rsid w:val="00BC3FAE"/>
    <w:rsid w:val="00BC47AE"/>
    <w:rsid w:val="00BC4CD5"/>
    <w:rsid w:val="00BC5003"/>
    <w:rsid w:val="00BC5F0F"/>
    <w:rsid w:val="00BC679A"/>
    <w:rsid w:val="00BD0484"/>
    <w:rsid w:val="00BD08D6"/>
    <w:rsid w:val="00BD1DFD"/>
    <w:rsid w:val="00BD3030"/>
    <w:rsid w:val="00BD427B"/>
    <w:rsid w:val="00BD43C5"/>
    <w:rsid w:val="00BD4926"/>
    <w:rsid w:val="00BD58B1"/>
    <w:rsid w:val="00BD5AEE"/>
    <w:rsid w:val="00BD61A4"/>
    <w:rsid w:val="00BD68EB"/>
    <w:rsid w:val="00BD69BF"/>
    <w:rsid w:val="00BD6C20"/>
    <w:rsid w:val="00BD7B25"/>
    <w:rsid w:val="00BD7ED6"/>
    <w:rsid w:val="00BE018B"/>
    <w:rsid w:val="00BE1ED3"/>
    <w:rsid w:val="00BE2C88"/>
    <w:rsid w:val="00BE3055"/>
    <w:rsid w:val="00BE4C9E"/>
    <w:rsid w:val="00BE5067"/>
    <w:rsid w:val="00BE5AF3"/>
    <w:rsid w:val="00BE5DCE"/>
    <w:rsid w:val="00BE6721"/>
    <w:rsid w:val="00BE6A87"/>
    <w:rsid w:val="00BE6B78"/>
    <w:rsid w:val="00BE720A"/>
    <w:rsid w:val="00BF072C"/>
    <w:rsid w:val="00BF1681"/>
    <w:rsid w:val="00BF2495"/>
    <w:rsid w:val="00BF2A4E"/>
    <w:rsid w:val="00BF2F95"/>
    <w:rsid w:val="00BF30C8"/>
    <w:rsid w:val="00BF3AFD"/>
    <w:rsid w:val="00BF69C2"/>
    <w:rsid w:val="00BF6A21"/>
    <w:rsid w:val="00BF74F9"/>
    <w:rsid w:val="00BF79C3"/>
    <w:rsid w:val="00BF7C69"/>
    <w:rsid w:val="00C000A7"/>
    <w:rsid w:val="00C00378"/>
    <w:rsid w:val="00C00F4E"/>
    <w:rsid w:val="00C01BA9"/>
    <w:rsid w:val="00C0206B"/>
    <w:rsid w:val="00C027A5"/>
    <w:rsid w:val="00C03636"/>
    <w:rsid w:val="00C036F0"/>
    <w:rsid w:val="00C03E36"/>
    <w:rsid w:val="00C0424E"/>
    <w:rsid w:val="00C04E03"/>
    <w:rsid w:val="00C053CD"/>
    <w:rsid w:val="00C062C7"/>
    <w:rsid w:val="00C0673A"/>
    <w:rsid w:val="00C06923"/>
    <w:rsid w:val="00C10A7C"/>
    <w:rsid w:val="00C12767"/>
    <w:rsid w:val="00C13CE2"/>
    <w:rsid w:val="00C1563E"/>
    <w:rsid w:val="00C15C48"/>
    <w:rsid w:val="00C16753"/>
    <w:rsid w:val="00C16813"/>
    <w:rsid w:val="00C1687F"/>
    <w:rsid w:val="00C17018"/>
    <w:rsid w:val="00C176D4"/>
    <w:rsid w:val="00C23381"/>
    <w:rsid w:val="00C240D8"/>
    <w:rsid w:val="00C26009"/>
    <w:rsid w:val="00C30439"/>
    <w:rsid w:val="00C30D74"/>
    <w:rsid w:val="00C32BA6"/>
    <w:rsid w:val="00C342A0"/>
    <w:rsid w:val="00C3453F"/>
    <w:rsid w:val="00C3479B"/>
    <w:rsid w:val="00C351A0"/>
    <w:rsid w:val="00C35550"/>
    <w:rsid w:val="00C3613C"/>
    <w:rsid w:val="00C3661B"/>
    <w:rsid w:val="00C367EB"/>
    <w:rsid w:val="00C375FF"/>
    <w:rsid w:val="00C37E87"/>
    <w:rsid w:val="00C40F34"/>
    <w:rsid w:val="00C4158B"/>
    <w:rsid w:val="00C4166D"/>
    <w:rsid w:val="00C42B9D"/>
    <w:rsid w:val="00C42D9D"/>
    <w:rsid w:val="00C43927"/>
    <w:rsid w:val="00C4612E"/>
    <w:rsid w:val="00C4621E"/>
    <w:rsid w:val="00C46E82"/>
    <w:rsid w:val="00C4720A"/>
    <w:rsid w:val="00C4781C"/>
    <w:rsid w:val="00C50D5D"/>
    <w:rsid w:val="00C50EEE"/>
    <w:rsid w:val="00C50FA1"/>
    <w:rsid w:val="00C51185"/>
    <w:rsid w:val="00C51806"/>
    <w:rsid w:val="00C522DC"/>
    <w:rsid w:val="00C53987"/>
    <w:rsid w:val="00C55E1D"/>
    <w:rsid w:val="00C57F23"/>
    <w:rsid w:val="00C60177"/>
    <w:rsid w:val="00C60C52"/>
    <w:rsid w:val="00C61B63"/>
    <w:rsid w:val="00C62BA6"/>
    <w:rsid w:val="00C62CB5"/>
    <w:rsid w:val="00C63072"/>
    <w:rsid w:val="00C637E4"/>
    <w:rsid w:val="00C64146"/>
    <w:rsid w:val="00C64624"/>
    <w:rsid w:val="00C64798"/>
    <w:rsid w:val="00C659AC"/>
    <w:rsid w:val="00C659E8"/>
    <w:rsid w:val="00C67662"/>
    <w:rsid w:val="00C70445"/>
    <w:rsid w:val="00C71A99"/>
    <w:rsid w:val="00C73097"/>
    <w:rsid w:val="00C73614"/>
    <w:rsid w:val="00C7448E"/>
    <w:rsid w:val="00C74B21"/>
    <w:rsid w:val="00C82C35"/>
    <w:rsid w:val="00C82E83"/>
    <w:rsid w:val="00C83278"/>
    <w:rsid w:val="00C83750"/>
    <w:rsid w:val="00C83BA3"/>
    <w:rsid w:val="00C83F17"/>
    <w:rsid w:val="00C84B6A"/>
    <w:rsid w:val="00C85A4B"/>
    <w:rsid w:val="00C85B47"/>
    <w:rsid w:val="00C862FF"/>
    <w:rsid w:val="00C86B59"/>
    <w:rsid w:val="00C87232"/>
    <w:rsid w:val="00C8785A"/>
    <w:rsid w:val="00C901BD"/>
    <w:rsid w:val="00C9065A"/>
    <w:rsid w:val="00C90A44"/>
    <w:rsid w:val="00C94C1C"/>
    <w:rsid w:val="00C95493"/>
    <w:rsid w:val="00C9559D"/>
    <w:rsid w:val="00C95EAD"/>
    <w:rsid w:val="00C96268"/>
    <w:rsid w:val="00C963CF"/>
    <w:rsid w:val="00C96E3D"/>
    <w:rsid w:val="00C97669"/>
    <w:rsid w:val="00C977AB"/>
    <w:rsid w:val="00C9788E"/>
    <w:rsid w:val="00CA023C"/>
    <w:rsid w:val="00CA0F57"/>
    <w:rsid w:val="00CA1070"/>
    <w:rsid w:val="00CA1CC1"/>
    <w:rsid w:val="00CA1EFE"/>
    <w:rsid w:val="00CA2D7D"/>
    <w:rsid w:val="00CA3526"/>
    <w:rsid w:val="00CA4368"/>
    <w:rsid w:val="00CA4AF5"/>
    <w:rsid w:val="00CA5A3D"/>
    <w:rsid w:val="00CA5AD0"/>
    <w:rsid w:val="00CA638D"/>
    <w:rsid w:val="00CA7E21"/>
    <w:rsid w:val="00CB044C"/>
    <w:rsid w:val="00CB05B4"/>
    <w:rsid w:val="00CB31DC"/>
    <w:rsid w:val="00CB37C5"/>
    <w:rsid w:val="00CB3981"/>
    <w:rsid w:val="00CB3CE6"/>
    <w:rsid w:val="00CB4066"/>
    <w:rsid w:val="00CB4587"/>
    <w:rsid w:val="00CB4CEB"/>
    <w:rsid w:val="00CB4D67"/>
    <w:rsid w:val="00CB58B7"/>
    <w:rsid w:val="00CB6587"/>
    <w:rsid w:val="00CB660E"/>
    <w:rsid w:val="00CB6C30"/>
    <w:rsid w:val="00CB6EF8"/>
    <w:rsid w:val="00CB7B4E"/>
    <w:rsid w:val="00CC12B5"/>
    <w:rsid w:val="00CC3AEA"/>
    <w:rsid w:val="00CC55CC"/>
    <w:rsid w:val="00CC66B2"/>
    <w:rsid w:val="00CC6A29"/>
    <w:rsid w:val="00CC6D05"/>
    <w:rsid w:val="00CC79EC"/>
    <w:rsid w:val="00CD0D91"/>
    <w:rsid w:val="00CD0FCD"/>
    <w:rsid w:val="00CD0FF4"/>
    <w:rsid w:val="00CD293B"/>
    <w:rsid w:val="00CD2E03"/>
    <w:rsid w:val="00CD2E76"/>
    <w:rsid w:val="00CD2F54"/>
    <w:rsid w:val="00CD413D"/>
    <w:rsid w:val="00CD4EB5"/>
    <w:rsid w:val="00CD7F0B"/>
    <w:rsid w:val="00CE0A11"/>
    <w:rsid w:val="00CE2774"/>
    <w:rsid w:val="00CE2B34"/>
    <w:rsid w:val="00CE46C6"/>
    <w:rsid w:val="00CE5117"/>
    <w:rsid w:val="00CE5F77"/>
    <w:rsid w:val="00CE68E5"/>
    <w:rsid w:val="00CE694F"/>
    <w:rsid w:val="00CE6ED8"/>
    <w:rsid w:val="00CE7388"/>
    <w:rsid w:val="00CE7587"/>
    <w:rsid w:val="00CE76F2"/>
    <w:rsid w:val="00CE7D34"/>
    <w:rsid w:val="00CF112F"/>
    <w:rsid w:val="00CF292F"/>
    <w:rsid w:val="00CF2EEE"/>
    <w:rsid w:val="00CF430C"/>
    <w:rsid w:val="00CF51CF"/>
    <w:rsid w:val="00CF633D"/>
    <w:rsid w:val="00CF63C4"/>
    <w:rsid w:val="00CF7C9A"/>
    <w:rsid w:val="00D00F3B"/>
    <w:rsid w:val="00D01A41"/>
    <w:rsid w:val="00D03438"/>
    <w:rsid w:val="00D03F9A"/>
    <w:rsid w:val="00D044DB"/>
    <w:rsid w:val="00D06126"/>
    <w:rsid w:val="00D06752"/>
    <w:rsid w:val="00D06F9A"/>
    <w:rsid w:val="00D07806"/>
    <w:rsid w:val="00D10391"/>
    <w:rsid w:val="00D10572"/>
    <w:rsid w:val="00D1107F"/>
    <w:rsid w:val="00D129E2"/>
    <w:rsid w:val="00D1316D"/>
    <w:rsid w:val="00D1348E"/>
    <w:rsid w:val="00D14D0A"/>
    <w:rsid w:val="00D17C0F"/>
    <w:rsid w:val="00D21C01"/>
    <w:rsid w:val="00D233B6"/>
    <w:rsid w:val="00D25409"/>
    <w:rsid w:val="00D25780"/>
    <w:rsid w:val="00D26541"/>
    <w:rsid w:val="00D26573"/>
    <w:rsid w:val="00D2699C"/>
    <w:rsid w:val="00D273E7"/>
    <w:rsid w:val="00D27953"/>
    <w:rsid w:val="00D30086"/>
    <w:rsid w:val="00D30105"/>
    <w:rsid w:val="00D31B89"/>
    <w:rsid w:val="00D32DFF"/>
    <w:rsid w:val="00D3343C"/>
    <w:rsid w:val="00D33E9E"/>
    <w:rsid w:val="00D35623"/>
    <w:rsid w:val="00D35D61"/>
    <w:rsid w:val="00D4074A"/>
    <w:rsid w:val="00D4104A"/>
    <w:rsid w:val="00D42569"/>
    <w:rsid w:val="00D426C5"/>
    <w:rsid w:val="00D42842"/>
    <w:rsid w:val="00D42BDC"/>
    <w:rsid w:val="00D4636D"/>
    <w:rsid w:val="00D507D9"/>
    <w:rsid w:val="00D515C2"/>
    <w:rsid w:val="00D535C2"/>
    <w:rsid w:val="00D54E78"/>
    <w:rsid w:val="00D551D8"/>
    <w:rsid w:val="00D55B3F"/>
    <w:rsid w:val="00D55DE6"/>
    <w:rsid w:val="00D57454"/>
    <w:rsid w:val="00D57B16"/>
    <w:rsid w:val="00D625D7"/>
    <w:rsid w:val="00D62AE2"/>
    <w:rsid w:val="00D63DE6"/>
    <w:rsid w:val="00D65797"/>
    <w:rsid w:val="00D65C10"/>
    <w:rsid w:val="00D6678D"/>
    <w:rsid w:val="00D67B39"/>
    <w:rsid w:val="00D70E14"/>
    <w:rsid w:val="00D70FC7"/>
    <w:rsid w:val="00D712B2"/>
    <w:rsid w:val="00D7132A"/>
    <w:rsid w:val="00D71E47"/>
    <w:rsid w:val="00D72285"/>
    <w:rsid w:val="00D724F3"/>
    <w:rsid w:val="00D737C4"/>
    <w:rsid w:val="00D73DCA"/>
    <w:rsid w:val="00D7566D"/>
    <w:rsid w:val="00D7569E"/>
    <w:rsid w:val="00D75DC5"/>
    <w:rsid w:val="00D761B4"/>
    <w:rsid w:val="00D76354"/>
    <w:rsid w:val="00D76BA2"/>
    <w:rsid w:val="00D76D61"/>
    <w:rsid w:val="00D80E60"/>
    <w:rsid w:val="00D80FC6"/>
    <w:rsid w:val="00D8594F"/>
    <w:rsid w:val="00D85E29"/>
    <w:rsid w:val="00D871FF"/>
    <w:rsid w:val="00D912E2"/>
    <w:rsid w:val="00D917A3"/>
    <w:rsid w:val="00D91CE5"/>
    <w:rsid w:val="00D9254C"/>
    <w:rsid w:val="00D933DE"/>
    <w:rsid w:val="00D936AF"/>
    <w:rsid w:val="00D958CB"/>
    <w:rsid w:val="00DA062E"/>
    <w:rsid w:val="00DA0D1E"/>
    <w:rsid w:val="00DA2BC3"/>
    <w:rsid w:val="00DA4F70"/>
    <w:rsid w:val="00DA5DFE"/>
    <w:rsid w:val="00DA6835"/>
    <w:rsid w:val="00DA7026"/>
    <w:rsid w:val="00DA74B7"/>
    <w:rsid w:val="00DA7A9A"/>
    <w:rsid w:val="00DA7B7F"/>
    <w:rsid w:val="00DB0425"/>
    <w:rsid w:val="00DB09BE"/>
    <w:rsid w:val="00DB0C41"/>
    <w:rsid w:val="00DB17DE"/>
    <w:rsid w:val="00DB2AC9"/>
    <w:rsid w:val="00DB44CD"/>
    <w:rsid w:val="00DB4EEB"/>
    <w:rsid w:val="00DB5C1E"/>
    <w:rsid w:val="00DB7246"/>
    <w:rsid w:val="00DB762B"/>
    <w:rsid w:val="00DC08D4"/>
    <w:rsid w:val="00DC09B9"/>
    <w:rsid w:val="00DC0ADB"/>
    <w:rsid w:val="00DC120F"/>
    <w:rsid w:val="00DC1512"/>
    <w:rsid w:val="00DC1A25"/>
    <w:rsid w:val="00DC2A5C"/>
    <w:rsid w:val="00DC3172"/>
    <w:rsid w:val="00DC3E39"/>
    <w:rsid w:val="00DC4F39"/>
    <w:rsid w:val="00DC4FF7"/>
    <w:rsid w:val="00DC5F5B"/>
    <w:rsid w:val="00DC6CBC"/>
    <w:rsid w:val="00DC7CBF"/>
    <w:rsid w:val="00DD02E6"/>
    <w:rsid w:val="00DD056D"/>
    <w:rsid w:val="00DD05E5"/>
    <w:rsid w:val="00DD0759"/>
    <w:rsid w:val="00DD07AD"/>
    <w:rsid w:val="00DD1FFC"/>
    <w:rsid w:val="00DD32FC"/>
    <w:rsid w:val="00DD3F30"/>
    <w:rsid w:val="00DD48A3"/>
    <w:rsid w:val="00DD49FE"/>
    <w:rsid w:val="00DD4C22"/>
    <w:rsid w:val="00DD4D81"/>
    <w:rsid w:val="00DD56A7"/>
    <w:rsid w:val="00DD6350"/>
    <w:rsid w:val="00DD6EF2"/>
    <w:rsid w:val="00DD7402"/>
    <w:rsid w:val="00DE011D"/>
    <w:rsid w:val="00DE04EE"/>
    <w:rsid w:val="00DE0897"/>
    <w:rsid w:val="00DE0EEE"/>
    <w:rsid w:val="00DE14D1"/>
    <w:rsid w:val="00DE1D16"/>
    <w:rsid w:val="00DE26BC"/>
    <w:rsid w:val="00DE31B5"/>
    <w:rsid w:val="00DE3766"/>
    <w:rsid w:val="00DE4C6C"/>
    <w:rsid w:val="00DE4D22"/>
    <w:rsid w:val="00DE5363"/>
    <w:rsid w:val="00DE61AC"/>
    <w:rsid w:val="00DE61EE"/>
    <w:rsid w:val="00DE7FC5"/>
    <w:rsid w:val="00DF055E"/>
    <w:rsid w:val="00DF2015"/>
    <w:rsid w:val="00DF4869"/>
    <w:rsid w:val="00DF5D4E"/>
    <w:rsid w:val="00E00194"/>
    <w:rsid w:val="00E00689"/>
    <w:rsid w:val="00E00C9C"/>
    <w:rsid w:val="00E01AFD"/>
    <w:rsid w:val="00E0329A"/>
    <w:rsid w:val="00E03BF4"/>
    <w:rsid w:val="00E03CDA"/>
    <w:rsid w:val="00E04AF4"/>
    <w:rsid w:val="00E04D58"/>
    <w:rsid w:val="00E05A13"/>
    <w:rsid w:val="00E064AC"/>
    <w:rsid w:val="00E06D85"/>
    <w:rsid w:val="00E07B2E"/>
    <w:rsid w:val="00E07FA0"/>
    <w:rsid w:val="00E100AC"/>
    <w:rsid w:val="00E108EF"/>
    <w:rsid w:val="00E1099D"/>
    <w:rsid w:val="00E109ED"/>
    <w:rsid w:val="00E10A8E"/>
    <w:rsid w:val="00E10CB9"/>
    <w:rsid w:val="00E153F4"/>
    <w:rsid w:val="00E15DCA"/>
    <w:rsid w:val="00E15E22"/>
    <w:rsid w:val="00E16DD4"/>
    <w:rsid w:val="00E1763F"/>
    <w:rsid w:val="00E20524"/>
    <w:rsid w:val="00E219BA"/>
    <w:rsid w:val="00E246ED"/>
    <w:rsid w:val="00E253BD"/>
    <w:rsid w:val="00E26386"/>
    <w:rsid w:val="00E279AF"/>
    <w:rsid w:val="00E27D0C"/>
    <w:rsid w:val="00E308D4"/>
    <w:rsid w:val="00E31429"/>
    <w:rsid w:val="00E314C7"/>
    <w:rsid w:val="00E3157E"/>
    <w:rsid w:val="00E32478"/>
    <w:rsid w:val="00E32C10"/>
    <w:rsid w:val="00E33373"/>
    <w:rsid w:val="00E3344B"/>
    <w:rsid w:val="00E33548"/>
    <w:rsid w:val="00E33C8F"/>
    <w:rsid w:val="00E35AFE"/>
    <w:rsid w:val="00E376F1"/>
    <w:rsid w:val="00E40E6D"/>
    <w:rsid w:val="00E41C6A"/>
    <w:rsid w:val="00E4382D"/>
    <w:rsid w:val="00E4480C"/>
    <w:rsid w:val="00E47433"/>
    <w:rsid w:val="00E47997"/>
    <w:rsid w:val="00E50BBA"/>
    <w:rsid w:val="00E51E20"/>
    <w:rsid w:val="00E53F75"/>
    <w:rsid w:val="00E566E1"/>
    <w:rsid w:val="00E56F0A"/>
    <w:rsid w:val="00E573ED"/>
    <w:rsid w:val="00E6012E"/>
    <w:rsid w:val="00E6019F"/>
    <w:rsid w:val="00E6099C"/>
    <w:rsid w:val="00E61500"/>
    <w:rsid w:val="00E62E8C"/>
    <w:rsid w:val="00E64334"/>
    <w:rsid w:val="00E64A70"/>
    <w:rsid w:val="00E65313"/>
    <w:rsid w:val="00E66203"/>
    <w:rsid w:val="00E66985"/>
    <w:rsid w:val="00E6730C"/>
    <w:rsid w:val="00E67338"/>
    <w:rsid w:val="00E67CF4"/>
    <w:rsid w:val="00E70342"/>
    <w:rsid w:val="00E70A4C"/>
    <w:rsid w:val="00E7134F"/>
    <w:rsid w:val="00E7280F"/>
    <w:rsid w:val="00E7306A"/>
    <w:rsid w:val="00E734D6"/>
    <w:rsid w:val="00E73790"/>
    <w:rsid w:val="00E742CE"/>
    <w:rsid w:val="00E77C76"/>
    <w:rsid w:val="00E77D36"/>
    <w:rsid w:val="00E80070"/>
    <w:rsid w:val="00E80253"/>
    <w:rsid w:val="00E81910"/>
    <w:rsid w:val="00E820F4"/>
    <w:rsid w:val="00E83B24"/>
    <w:rsid w:val="00E83B41"/>
    <w:rsid w:val="00E83F11"/>
    <w:rsid w:val="00E841BD"/>
    <w:rsid w:val="00E847B6"/>
    <w:rsid w:val="00E84D3C"/>
    <w:rsid w:val="00E850DB"/>
    <w:rsid w:val="00E85C86"/>
    <w:rsid w:val="00E867E0"/>
    <w:rsid w:val="00E86AFD"/>
    <w:rsid w:val="00E87746"/>
    <w:rsid w:val="00E87F49"/>
    <w:rsid w:val="00E90571"/>
    <w:rsid w:val="00E91561"/>
    <w:rsid w:val="00E923EE"/>
    <w:rsid w:val="00E92F46"/>
    <w:rsid w:val="00E93C13"/>
    <w:rsid w:val="00E946CD"/>
    <w:rsid w:val="00E94942"/>
    <w:rsid w:val="00E94CBA"/>
    <w:rsid w:val="00E95ED2"/>
    <w:rsid w:val="00E965D8"/>
    <w:rsid w:val="00E96DA4"/>
    <w:rsid w:val="00E96F33"/>
    <w:rsid w:val="00E970E2"/>
    <w:rsid w:val="00E97B60"/>
    <w:rsid w:val="00E97B63"/>
    <w:rsid w:val="00EA2064"/>
    <w:rsid w:val="00EA2502"/>
    <w:rsid w:val="00EB209D"/>
    <w:rsid w:val="00EB30C9"/>
    <w:rsid w:val="00EB3732"/>
    <w:rsid w:val="00EB39D6"/>
    <w:rsid w:val="00EB40E1"/>
    <w:rsid w:val="00EB5AA7"/>
    <w:rsid w:val="00EB62E3"/>
    <w:rsid w:val="00EB6360"/>
    <w:rsid w:val="00EB6F81"/>
    <w:rsid w:val="00EB7E75"/>
    <w:rsid w:val="00EC001C"/>
    <w:rsid w:val="00EC15A4"/>
    <w:rsid w:val="00EC1775"/>
    <w:rsid w:val="00EC1C18"/>
    <w:rsid w:val="00EC38ED"/>
    <w:rsid w:val="00EC3C95"/>
    <w:rsid w:val="00EC3F33"/>
    <w:rsid w:val="00EC4850"/>
    <w:rsid w:val="00EC75EC"/>
    <w:rsid w:val="00ED0394"/>
    <w:rsid w:val="00ED08C7"/>
    <w:rsid w:val="00ED2E53"/>
    <w:rsid w:val="00ED2EF0"/>
    <w:rsid w:val="00ED484A"/>
    <w:rsid w:val="00ED48AE"/>
    <w:rsid w:val="00ED7CAE"/>
    <w:rsid w:val="00EE1EDF"/>
    <w:rsid w:val="00EE22C8"/>
    <w:rsid w:val="00EE35EC"/>
    <w:rsid w:val="00EE39A6"/>
    <w:rsid w:val="00EE4F95"/>
    <w:rsid w:val="00EE5623"/>
    <w:rsid w:val="00EE566C"/>
    <w:rsid w:val="00EE6845"/>
    <w:rsid w:val="00EE6C57"/>
    <w:rsid w:val="00EE7B06"/>
    <w:rsid w:val="00EF08E5"/>
    <w:rsid w:val="00EF0ABC"/>
    <w:rsid w:val="00EF1A26"/>
    <w:rsid w:val="00EF2E14"/>
    <w:rsid w:val="00EF3B78"/>
    <w:rsid w:val="00EF4AE9"/>
    <w:rsid w:val="00EF5066"/>
    <w:rsid w:val="00EF68DF"/>
    <w:rsid w:val="00EF756E"/>
    <w:rsid w:val="00EF75F8"/>
    <w:rsid w:val="00F007CC"/>
    <w:rsid w:val="00F017CB"/>
    <w:rsid w:val="00F02584"/>
    <w:rsid w:val="00F04172"/>
    <w:rsid w:val="00F044A6"/>
    <w:rsid w:val="00F04B8C"/>
    <w:rsid w:val="00F050BB"/>
    <w:rsid w:val="00F06E92"/>
    <w:rsid w:val="00F07C3E"/>
    <w:rsid w:val="00F11F75"/>
    <w:rsid w:val="00F14313"/>
    <w:rsid w:val="00F143EC"/>
    <w:rsid w:val="00F157D7"/>
    <w:rsid w:val="00F15F3F"/>
    <w:rsid w:val="00F17243"/>
    <w:rsid w:val="00F17447"/>
    <w:rsid w:val="00F17E44"/>
    <w:rsid w:val="00F21671"/>
    <w:rsid w:val="00F21F0D"/>
    <w:rsid w:val="00F225E9"/>
    <w:rsid w:val="00F22885"/>
    <w:rsid w:val="00F22BFA"/>
    <w:rsid w:val="00F23D05"/>
    <w:rsid w:val="00F24C2D"/>
    <w:rsid w:val="00F2503C"/>
    <w:rsid w:val="00F25C35"/>
    <w:rsid w:val="00F264FF"/>
    <w:rsid w:val="00F27B00"/>
    <w:rsid w:val="00F30072"/>
    <w:rsid w:val="00F300BD"/>
    <w:rsid w:val="00F3029C"/>
    <w:rsid w:val="00F3128F"/>
    <w:rsid w:val="00F317FD"/>
    <w:rsid w:val="00F321EC"/>
    <w:rsid w:val="00F35119"/>
    <w:rsid w:val="00F35A60"/>
    <w:rsid w:val="00F4011F"/>
    <w:rsid w:val="00F41C6B"/>
    <w:rsid w:val="00F432A5"/>
    <w:rsid w:val="00F44076"/>
    <w:rsid w:val="00F4435E"/>
    <w:rsid w:val="00F44C6D"/>
    <w:rsid w:val="00F46A7F"/>
    <w:rsid w:val="00F46C0C"/>
    <w:rsid w:val="00F47EEA"/>
    <w:rsid w:val="00F51B61"/>
    <w:rsid w:val="00F523A5"/>
    <w:rsid w:val="00F52A28"/>
    <w:rsid w:val="00F52B18"/>
    <w:rsid w:val="00F53422"/>
    <w:rsid w:val="00F538A1"/>
    <w:rsid w:val="00F53E46"/>
    <w:rsid w:val="00F54A2D"/>
    <w:rsid w:val="00F55CA6"/>
    <w:rsid w:val="00F57512"/>
    <w:rsid w:val="00F60991"/>
    <w:rsid w:val="00F619CE"/>
    <w:rsid w:val="00F62FB3"/>
    <w:rsid w:val="00F63E58"/>
    <w:rsid w:val="00F65F03"/>
    <w:rsid w:val="00F66311"/>
    <w:rsid w:val="00F6744C"/>
    <w:rsid w:val="00F70A21"/>
    <w:rsid w:val="00F71233"/>
    <w:rsid w:val="00F712D4"/>
    <w:rsid w:val="00F71587"/>
    <w:rsid w:val="00F71D17"/>
    <w:rsid w:val="00F7284B"/>
    <w:rsid w:val="00F732F5"/>
    <w:rsid w:val="00F7333D"/>
    <w:rsid w:val="00F744F2"/>
    <w:rsid w:val="00F7468B"/>
    <w:rsid w:val="00F74EEA"/>
    <w:rsid w:val="00F75133"/>
    <w:rsid w:val="00F7542E"/>
    <w:rsid w:val="00F76505"/>
    <w:rsid w:val="00F82375"/>
    <w:rsid w:val="00F82E92"/>
    <w:rsid w:val="00F839ED"/>
    <w:rsid w:val="00F83FBE"/>
    <w:rsid w:val="00F845A8"/>
    <w:rsid w:val="00F85154"/>
    <w:rsid w:val="00F856F1"/>
    <w:rsid w:val="00F8573E"/>
    <w:rsid w:val="00F86BF8"/>
    <w:rsid w:val="00F9001B"/>
    <w:rsid w:val="00F91202"/>
    <w:rsid w:val="00F935C8"/>
    <w:rsid w:val="00F9470A"/>
    <w:rsid w:val="00F94918"/>
    <w:rsid w:val="00F94921"/>
    <w:rsid w:val="00F94955"/>
    <w:rsid w:val="00F949D4"/>
    <w:rsid w:val="00F95826"/>
    <w:rsid w:val="00F97F70"/>
    <w:rsid w:val="00FA0D9A"/>
    <w:rsid w:val="00FA25AC"/>
    <w:rsid w:val="00FA2669"/>
    <w:rsid w:val="00FA31B1"/>
    <w:rsid w:val="00FA3DE3"/>
    <w:rsid w:val="00FA4FB2"/>
    <w:rsid w:val="00FA5D53"/>
    <w:rsid w:val="00FA7003"/>
    <w:rsid w:val="00FA73C6"/>
    <w:rsid w:val="00FA78AB"/>
    <w:rsid w:val="00FA7E37"/>
    <w:rsid w:val="00FB108B"/>
    <w:rsid w:val="00FB1AE3"/>
    <w:rsid w:val="00FB1EC9"/>
    <w:rsid w:val="00FB2094"/>
    <w:rsid w:val="00FB2362"/>
    <w:rsid w:val="00FB2F36"/>
    <w:rsid w:val="00FB37E1"/>
    <w:rsid w:val="00FB4A40"/>
    <w:rsid w:val="00FB4E19"/>
    <w:rsid w:val="00FB7542"/>
    <w:rsid w:val="00FC0B6F"/>
    <w:rsid w:val="00FC131B"/>
    <w:rsid w:val="00FC1671"/>
    <w:rsid w:val="00FC2F3D"/>
    <w:rsid w:val="00FC3062"/>
    <w:rsid w:val="00FC38C9"/>
    <w:rsid w:val="00FC454A"/>
    <w:rsid w:val="00FC49A6"/>
    <w:rsid w:val="00FC4AE8"/>
    <w:rsid w:val="00FC4BCC"/>
    <w:rsid w:val="00FC50B4"/>
    <w:rsid w:val="00FC55A3"/>
    <w:rsid w:val="00FC55B9"/>
    <w:rsid w:val="00FC566D"/>
    <w:rsid w:val="00FC581C"/>
    <w:rsid w:val="00FC5A4D"/>
    <w:rsid w:val="00FC5BEE"/>
    <w:rsid w:val="00FC5C1D"/>
    <w:rsid w:val="00FC7F62"/>
    <w:rsid w:val="00FC7FA3"/>
    <w:rsid w:val="00FD01F8"/>
    <w:rsid w:val="00FD23CD"/>
    <w:rsid w:val="00FD2E72"/>
    <w:rsid w:val="00FD30EA"/>
    <w:rsid w:val="00FD58DD"/>
    <w:rsid w:val="00FD5B63"/>
    <w:rsid w:val="00FD5F98"/>
    <w:rsid w:val="00FD64C9"/>
    <w:rsid w:val="00FD66D2"/>
    <w:rsid w:val="00FD6B1D"/>
    <w:rsid w:val="00FE1CC5"/>
    <w:rsid w:val="00FE2B1B"/>
    <w:rsid w:val="00FE5094"/>
    <w:rsid w:val="00FF0AEE"/>
    <w:rsid w:val="00FF0B70"/>
    <w:rsid w:val="00FF1BD9"/>
    <w:rsid w:val="00FF1C91"/>
    <w:rsid w:val="00FF2332"/>
    <w:rsid w:val="00FF2834"/>
    <w:rsid w:val="00FF2994"/>
    <w:rsid w:val="00FF3878"/>
    <w:rsid w:val="00FF6180"/>
    <w:rsid w:val="00FF6554"/>
    <w:rsid w:val="00FF662C"/>
    <w:rsid w:val="00FF6A2D"/>
    <w:rsid w:val="00FF6E51"/>
    <w:rsid w:val="00FF6F3F"/>
    <w:rsid w:val="00FF76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620707"/>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620707"/>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link w:val="Bullet2GChar"/>
    <w:rsid w:val="00CF0214"/>
    <w:pPr>
      <w:numPr>
        <w:numId w:val="2"/>
      </w:numPr>
      <w:spacing w:after="120"/>
      <w:ind w:right="1134"/>
      <w:jc w:val="both"/>
    </w:pPr>
    <w:rPr>
      <w:lang w:val="x-none"/>
    </w:r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TOC1">
    <w:name w:val="toc 1"/>
    <w:basedOn w:val="Normal"/>
    <w:next w:val="Normal"/>
    <w:autoRedefine/>
    <w:semiHidden/>
    <w:rsid w:val="008176B3"/>
  </w:style>
  <w:style w:type="paragraph" w:styleId="CommentText">
    <w:name w:val="annotation text"/>
    <w:basedOn w:val="Normal"/>
    <w:link w:val="CommentTextChar"/>
    <w:uiPriority w:val="99"/>
    <w:semiHidden/>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FootnoteTextChar">
    <w:name w:val="Footnote Text Char"/>
    <w:aliases w:val="5_G Char"/>
    <w:link w:val="FootnoteText"/>
    <w:rsid w:val="0042392D"/>
    <w:rPr>
      <w:rFonts w:eastAsia="SimSun"/>
      <w:sz w:val="18"/>
      <w:lang w:val="en-GB" w:eastAsia="zh-CN" w:bidi="ar-SA"/>
    </w:rPr>
  </w:style>
  <w:style w:type="character" w:customStyle="1" w:styleId="HeaderChar">
    <w:name w:val="Header Char"/>
    <w:aliases w:val="6_G Char"/>
    <w:link w:val="Header"/>
    <w:uiPriority w:val="99"/>
    <w:rsid w:val="00F840E2"/>
    <w:rPr>
      <w:b/>
      <w:sz w:val="18"/>
      <w:lang w:val="en-GB" w:eastAsia="en-US" w:bidi="ar-SA"/>
    </w:rPr>
  </w:style>
  <w:style w:type="character" w:customStyle="1" w:styleId="Bullet2GChar">
    <w:name w:val="_Bullet 2_G Char"/>
    <w:link w:val="Bullet2G"/>
    <w:rsid w:val="00A672F1"/>
    <w:rPr>
      <w:lang w:eastAsia="en-US"/>
    </w:rPr>
  </w:style>
  <w:style w:type="paragraph" w:styleId="BalloonText">
    <w:name w:val="Balloon Text"/>
    <w:basedOn w:val="Normal"/>
    <w:link w:val="BalloonTextChar"/>
    <w:rsid w:val="00902244"/>
    <w:pPr>
      <w:spacing w:line="240" w:lineRule="auto"/>
    </w:pPr>
    <w:rPr>
      <w:rFonts w:ascii="Tahoma" w:hAnsi="Tahoma"/>
      <w:sz w:val="16"/>
      <w:szCs w:val="16"/>
      <w:lang w:val="x-none"/>
    </w:rPr>
  </w:style>
  <w:style w:type="character" w:customStyle="1" w:styleId="BalloonTextChar">
    <w:name w:val="Balloon Text Char"/>
    <w:link w:val="BalloonText"/>
    <w:rsid w:val="00902244"/>
    <w:rPr>
      <w:rFonts w:ascii="Tahoma" w:hAnsi="Tahoma" w:cs="Tahoma"/>
      <w:sz w:val="16"/>
      <w:szCs w:val="16"/>
      <w:lang w:eastAsia="en-US"/>
    </w:rPr>
  </w:style>
  <w:style w:type="character" w:styleId="CommentReference">
    <w:name w:val="annotation reference"/>
    <w:uiPriority w:val="99"/>
    <w:rsid w:val="000F0E1B"/>
    <w:rPr>
      <w:sz w:val="16"/>
      <w:szCs w:val="16"/>
    </w:rPr>
  </w:style>
  <w:style w:type="paragraph" w:styleId="CommentSubject">
    <w:name w:val="annotation subject"/>
    <w:basedOn w:val="CommentText"/>
    <w:next w:val="CommentText"/>
    <w:link w:val="CommentSubjectChar"/>
    <w:rsid w:val="000F0E1B"/>
    <w:rPr>
      <w:b/>
      <w:bCs/>
    </w:rPr>
  </w:style>
  <w:style w:type="character" w:customStyle="1" w:styleId="CommentTextChar">
    <w:name w:val="Comment Text Char"/>
    <w:link w:val="CommentText"/>
    <w:uiPriority w:val="99"/>
    <w:semiHidden/>
    <w:rsid w:val="000F0E1B"/>
    <w:rPr>
      <w:lang w:eastAsia="en-US"/>
    </w:rPr>
  </w:style>
  <w:style w:type="character" w:customStyle="1" w:styleId="CommentSubjectChar">
    <w:name w:val="Comment Subject Char"/>
    <w:link w:val="CommentSubject"/>
    <w:rsid w:val="000F0E1B"/>
    <w:rPr>
      <w:b/>
      <w:bCs/>
      <w:lang w:eastAsia="en-US"/>
    </w:rPr>
  </w:style>
  <w:style w:type="paragraph" w:customStyle="1" w:styleId="MediumGrid1-Accent21">
    <w:name w:val="Medium Grid 1 - Accent 21"/>
    <w:basedOn w:val="Normal"/>
    <w:uiPriority w:val="34"/>
    <w:qFormat/>
    <w:rsid w:val="009D1C5E"/>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497F5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97F5F"/>
    <w:rPr>
      <w:i/>
      <w:iCs/>
    </w:rPr>
  </w:style>
  <w:style w:type="character" w:customStyle="1" w:styleId="sessionsubtitle">
    <w:name w:val="sessionsubtitle"/>
    <w:rsid w:val="007C39E0"/>
  </w:style>
  <w:style w:type="paragraph" w:styleId="BodyText">
    <w:name w:val="Body Text"/>
    <w:basedOn w:val="Normal"/>
    <w:link w:val="BodyTextChar"/>
    <w:rsid w:val="00DD4C22"/>
    <w:pPr>
      <w:suppressAutoHyphens w:val="0"/>
      <w:spacing w:line="240" w:lineRule="auto"/>
    </w:pPr>
    <w:rPr>
      <w:rFonts w:cs="Mangal"/>
      <w:sz w:val="24"/>
      <w:lang w:val="x-none" w:eastAsia="x-none" w:bidi="hi-IN"/>
    </w:rPr>
  </w:style>
  <w:style w:type="character" w:customStyle="1" w:styleId="BodyTextChar">
    <w:name w:val="Body Text Char"/>
    <w:link w:val="BodyText"/>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lang w:eastAsia="en-GB"/>
    </w:rPr>
  </w:style>
  <w:style w:type="character" w:styleId="Strong">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Normal"/>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customStyle="1" w:styleId="ColorfulShading-Accent11">
    <w:name w:val="Colorful Shading - Accent 11"/>
    <w:hidden/>
    <w:uiPriority w:val="71"/>
    <w:rsid w:val="00773C24"/>
    <w:rPr>
      <w:lang w:eastAsia="en-US"/>
    </w:rPr>
  </w:style>
  <w:style w:type="paragraph" w:styleId="Revision">
    <w:name w:val="Revision"/>
    <w:hidden/>
    <w:uiPriority w:val="99"/>
    <w:semiHidden/>
    <w:rsid w:val="002D5EB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620707"/>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620707"/>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link w:val="Bullet2GChar"/>
    <w:rsid w:val="00CF0214"/>
    <w:pPr>
      <w:numPr>
        <w:numId w:val="2"/>
      </w:numPr>
      <w:spacing w:after="120"/>
      <w:ind w:right="1134"/>
      <w:jc w:val="both"/>
    </w:pPr>
    <w:rPr>
      <w:lang w:val="x-none"/>
    </w:r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TOC1">
    <w:name w:val="toc 1"/>
    <w:basedOn w:val="Normal"/>
    <w:next w:val="Normal"/>
    <w:autoRedefine/>
    <w:semiHidden/>
    <w:rsid w:val="008176B3"/>
  </w:style>
  <w:style w:type="paragraph" w:styleId="CommentText">
    <w:name w:val="annotation text"/>
    <w:basedOn w:val="Normal"/>
    <w:link w:val="CommentTextChar"/>
    <w:uiPriority w:val="99"/>
    <w:semiHidden/>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FootnoteTextChar">
    <w:name w:val="Footnote Text Char"/>
    <w:aliases w:val="5_G Char"/>
    <w:link w:val="FootnoteText"/>
    <w:rsid w:val="0042392D"/>
    <w:rPr>
      <w:rFonts w:eastAsia="SimSun"/>
      <w:sz w:val="18"/>
      <w:lang w:val="en-GB" w:eastAsia="zh-CN" w:bidi="ar-SA"/>
    </w:rPr>
  </w:style>
  <w:style w:type="character" w:customStyle="1" w:styleId="HeaderChar">
    <w:name w:val="Header Char"/>
    <w:aliases w:val="6_G Char"/>
    <w:link w:val="Header"/>
    <w:uiPriority w:val="99"/>
    <w:rsid w:val="00F840E2"/>
    <w:rPr>
      <w:b/>
      <w:sz w:val="18"/>
      <w:lang w:val="en-GB" w:eastAsia="en-US" w:bidi="ar-SA"/>
    </w:rPr>
  </w:style>
  <w:style w:type="character" w:customStyle="1" w:styleId="Bullet2GChar">
    <w:name w:val="_Bullet 2_G Char"/>
    <w:link w:val="Bullet2G"/>
    <w:rsid w:val="00A672F1"/>
    <w:rPr>
      <w:lang w:eastAsia="en-US"/>
    </w:rPr>
  </w:style>
  <w:style w:type="paragraph" w:styleId="BalloonText">
    <w:name w:val="Balloon Text"/>
    <w:basedOn w:val="Normal"/>
    <w:link w:val="BalloonTextChar"/>
    <w:rsid w:val="00902244"/>
    <w:pPr>
      <w:spacing w:line="240" w:lineRule="auto"/>
    </w:pPr>
    <w:rPr>
      <w:rFonts w:ascii="Tahoma" w:hAnsi="Tahoma"/>
      <w:sz w:val="16"/>
      <w:szCs w:val="16"/>
      <w:lang w:val="x-none"/>
    </w:rPr>
  </w:style>
  <w:style w:type="character" w:customStyle="1" w:styleId="BalloonTextChar">
    <w:name w:val="Balloon Text Char"/>
    <w:link w:val="BalloonText"/>
    <w:rsid w:val="00902244"/>
    <w:rPr>
      <w:rFonts w:ascii="Tahoma" w:hAnsi="Tahoma" w:cs="Tahoma"/>
      <w:sz w:val="16"/>
      <w:szCs w:val="16"/>
      <w:lang w:eastAsia="en-US"/>
    </w:rPr>
  </w:style>
  <w:style w:type="character" w:styleId="CommentReference">
    <w:name w:val="annotation reference"/>
    <w:uiPriority w:val="99"/>
    <w:rsid w:val="000F0E1B"/>
    <w:rPr>
      <w:sz w:val="16"/>
      <w:szCs w:val="16"/>
    </w:rPr>
  </w:style>
  <w:style w:type="paragraph" w:styleId="CommentSubject">
    <w:name w:val="annotation subject"/>
    <w:basedOn w:val="CommentText"/>
    <w:next w:val="CommentText"/>
    <w:link w:val="CommentSubjectChar"/>
    <w:rsid w:val="000F0E1B"/>
    <w:rPr>
      <w:b/>
      <w:bCs/>
    </w:rPr>
  </w:style>
  <w:style w:type="character" w:customStyle="1" w:styleId="CommentTextChar">
    <w:name w:val="Comment Text Char"/>
    <w:link w:val="CommentText"/>
    <w:uiPriority w:val="99"/>
    <w:semiHidden/>
    <w:rsid w:val="000F0E1B"/>
    <w:rPr>
      <w:lang w:eastAsia="en-US"/>
    </w:rPr>
  </w:style>
  <w:style w:type="character" w:customStyle="1" w:styleId="CommentSubjectChar">
    <w:name w:val="Comment Subject Char"/>
    <w:link w:val="CommentSubject"/>
    <w:rsid w:val="000F0E1B"/>
    <w:rPr>
      <w:b/>
      <w:bCs/>
      <w:lang w:eastAsia="en-US"/>
    </w:rPr>
  </w:style>
  <w:style w:type="paragraph" w:customStyle="1" w:styleId="MediumGrid1-Accent21">
    <w:name w:val="Medium Grid 1 - Accent 21"/>
    <w:basedOn w:val="Normal"/>
    <w:uiPriority w:val="34"/>
    <w:qFormat/>
    <w:rsid w:val="009D1C5E"/>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497F5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97F5F"/>
    <w:rPr>
      <w:i/>
      <w:iCs/>
    </w:rPr>
  </w:style>
  <w:style w:type="character" w:customStyle="1" w:styleId="sessionsubtitle">
    <w:name w:val="sessionsubtitle"/>
    <w:rsid w:val="007C39E0"/>
  </w:style>
  <w:style w:type="paragraph" w:styleId="BodyText">
    <w:name w:val="Body Text"/>
    <w:basedOn w:val="Normal"/>
    <w:link w:val="BodyTextChar"/>
    <w:rsid w:val="00DD4C22"/>
    <w:pPr>
      <w:suppressAutoHyphens w:val="0"/>
      <w:spacing w:line="240" w:lineRule="auto"/>
    </w:pPr>
    <w:rPr>
      <w:rFonts w:cs="Mangal"/>
      <w:sz w:val="24"/>
      <w:lang w:val="x-none" w:eastAsia="x-none" w:bidi="hi-IN"/>
    </w:rPr>
  </w:style>
  <w:style w:type="character" w:customStyle="1" w:styleId="BodyTextChar">
    <w:name w:val="Body Text Char"/>
    <w:link w:val="BodyText"/>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lang w:eastAsia="en-GB"/>
    </w:rPr>
  </w:style>
  <w:style w:type="character" w:styleId="Strong">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Normal"/>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customStyle="1" w:styleId="ColorfulShading-Accent11">
    <w:name w:val="Colorful Shading - Accent 11"/>
    <w:hidden/>
    <w:uiPriority w:val="71"/>
    <w:rsid w:val="00773C24"/>
    <w:rPr>
      <w:lang w:eastAsia="en-US"/>
    </w:rPr>
  </w:style>
  <w:style w:type="paragraph" w:styleId="Revision">
    <w:name w:val="Revision"/>
    <w:hidden/>
    <w:uiPriority w:val="99"/>
    <w:semiHidden/>
    <w:rsid w:val="002D5EB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873">
      <w:bodyDiv w:val="1"/>
      <w:marLeft w:val="0"/>
      <w:marRight w:val="0"/>
      <w:marTop w:val="0"/>
      <w:marBottom w:val="0"/>
      <w:divBdr>
        <w:top w:val="none" w:sz="0" w:space="0" w:color="auto"/>
        <w:left w:val="none" w:sz="0" w:space="0" w:color="auto"/>
        <w:bottom w:val="none" w:sz="0" w:space="0" w:color="auto"/>
        <w:right w:val="none" w:sz="0" w:space="0" w:color="auto"/>
      </w:divBdr>
    </w:div>
    <w:div w:id="134179854">
      <w:bodyDiv w:val="1"/>
      <w:marLeft w:val="0"/>
      <w:marRight w:val="0"/>
      <w:marTop w:val="0"/>
      <w:marBottom w:val="0"/>
      <w:divBdr>
        <w:top w:val="none" w:sz="0" w:space="0" w:color="auto"/>
        <w:left w:val="none" w:sz="0" w:space="0" w:color="auto"/>
        <w:bottom w:val="none" w:sz="0" w:space="0" w:color="auto"/>
        <w:right w:val="none" w:sz="0" w:space="0" w:color="auto"/>
      </w:divBdr>
    </w:div>
    <w:div w:id="341469082">
      <w:bodyDiv w:val="1"/>
      <w:marLeft w:val="0"/>
      <w:marRight w:val="0"/>
      <w:marTop w:val="0"/>
      <w:marBottom w:val="0"/>
      <w:divBdr>
        <w:top w:val="none" w:sz="0" w:space="0" w:color="auto"/>
        <w:left w:val="none" w:sz="0" w:space="0" w:color="auto"/>
        <w:bottom w:val="none" w:sz="0" w:space="0" w:color="auto"/>
        <w:right w:val="none" w:sz="0" w:space="0" w:color="auto"/>
      </w:divBdr>
    </w:div>
    <w:div w:id="443815601">
      <w:bodyDiv w:val="1"/>
      <w:marLeft w:val="0"/>
      <w:marRight w:val="0"/>
      <w:marTop w:val="0"/>
      <w:marBottom w:val="0"/>
      <w:divBdr>
        <w:top w:val="none" w:sz="0" w:space="0" w:color="auto"/>
        <w:left w:val="none" w:sz="0" w:space="0" w:color="auto"/>
        <w:bottom w:val="none" w:sz="0" w:space="0" w:color="auto"/>
        <w:right w:val="none" w:sz="0" w:space="0" w:color="auto"/>
      </w:divBdr>
      <w:divsChild>
        <w:div w:id="1427920669">
          <w:marLeft w:val="0"/>
          <w:marRight w:val="0"/>
          <w:marTop w:val="0"/>
          <w:marBottom w:val="0"/>
          <w:divBdr>
            <w:top w:val="none" w:sz="0" w:space="0" w:color="auto"/>
            <w:left w:val="none" w:sz="0" w:space="0" w:color="auto"/>
            <w:bottom w:val="none" w:sz="0" w:space="0" w:color="auto"/>
            <w:right w:val="none" w:sz="0" w:space="0" w:color="auto"/>
          </w:divBdr>
          <w:divsChild>
            <w:div w:id="2078670987">
              <w:marLeft w:val="0"/>
              <w:marRight w:val="0"/>
              <w:marTop w:val="0"/>
              <w:marBottom w:val="0"/>
              <w:divBdr>
                <w:top w:val="none" w:sz="0" w:space="0" w:color="auto"/>
                <w:left w:val="none" w:sz="0" w:space="0" w:color="auto"/>
                <w:bottom w:val="none" w:sz="0" w:space="0" w:color="auto"/>
                <w:right w:val="none" w:sz="0" w:space="0" w:color="auto"/>
              </w:divBdr>
              <w:divsChild>
                <w:div w:id="6770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1622">
      <w:bodyDiv w:val="1"/>
      <w:marLeft w:val="0"/>
      <w:marRight w:val="0"/>
      <w:marTop w:val="0"/>
      <w:marBottom w:val="0"/>
      <w:divBdr>
        <w:top w:val="none" w:sz="0" w:space="0" w:color="auto"/>
        <w:left w:val="none" w:sz="0" w:space="0" w:color="auto"/>
        <w:bottom w:val="none" w:sz="0" w:space="0" w:color="auto"/>
        <w:right w:val="none" w:sz="0" w:space="0" w:color="auto"/>
      </w:divBdr>
    </w:div>
    <w:div w:id="898516496">
      <w:bodyDiv w:val="1"/>
      <w:marLeft w:val="0"/>
      <w:marRight w:val="0"/>
      <w:marTop w:val="0"/>
      <w:marBottom w:val="0"/>
      <w:divBdr>
        <w:top w:val="none" w:sz="0" w:space="0" w:color="auto"/>
        <w:left w:val="none" w:sz="0" w:space="0" w:color="auto"/>
        <w:bottom w:val="none" w:sz="0" w:space="0" w:color="auto"/>
        <w:right w:val="none" w:sz="0" w:space="0" w:color="auto"/>
      </w:divBdr>
      <w:divsChild>
        <w:div w:id="470711216">
          <w:marLeft w:val="0"/>
          <w:marRight w:val="0"/>
          <w:marTop w:val="0"/>
          <w:marBottom w:val="0"/>
          <w:divBdr>
            <w:top w:val="single" w:sz="8" w:space="0" w:color="EFEFEF"/>
            <w:left w:val="single" w:sz="8" w:space="0" w:color="EFEFEF"/>
            <w:bottom w:val="single" w:sz="8" w:space="0" w:color="EFEFEF"/>
            <w:right w:val="single" w:sz="8" w:space="0" w:color="EFEFEF"/>
          </w:divBdr>
        </w:div>
      </w:divsChild>
    </w:div>
    <w:div w:id="939601916">
      <w:bodyDiv w:val="1"/>
      <w:marLeft w:val="0"/>
      <w:marRight w:val="0"/>
      <w:marTop w:val="0"/>
      <w:marBottom w:val="0"/>
      <w:divBdr>
        <w:top w:val="none" w:sz="0" w:space="0" w:color="auto"/>
        <w:left w:val="none" w:sz="0" w:space="0" w:color="auto"/>
        <w:bottom w:val="none" w:sz="0" w:space="0" w:color="auto"/>
        <w:right w:val="none" w:sz="0" w:space="0" w:color="auto"/>
      </w:divBdr>
    </w:div>
    <w:div w:id="1046641842">
      <w:bodyDiv w:val="1"/>
      <w:marLeft w:val="0"/>
      <w:marRight w:val="0"/>
      <w:marTop w:val="0"/>
      <w:marBottom w:val="0"/>
      <w:divBdr>
        <w:top w:val="none" w:sz="0" w:space="0" w:color="auto"/>
        <w:left w:val="none" w:sz="0" w:space="0" w:color="auto"/>
        <w:bottom w:val="none" w:sz="0" w:space="0" w:color="auto"/>
        <w:right w:val="none" w:sz="0" w:space="0" w:color="auto"/>
      </w:divBdr>
      <w:divsChild>
        <w:div w:id="1422725463">
          <w:marLeft w:val="1200"/>
          <w:marRight w:val="1200"/>
          <w:marTop w:val="150"/>
          <w:marBottom w:val="150"/>
          <w:divBdr>
            <w:top w:val="none" w:sz="0" w:space="0" w:color="auto"/>
            <w:left w:val="none" w:sz="0" w:space="0" w:color="auto"/>
            <w:bottom w:val="none" w:sz="0" w:space="0" w:color="auto"/>
            <w:right w:val="none" w:sz="0" w:space="0" w:color="auto"/>
          </w:divBdr>
          <w:divsChild>
            <w:div w:id="1289967264">
              <w:marLeft w:val="0"/>
              <w:marRight w:val="0"/>
              <w:marTop w:val="0"/>
              <w:marBottom w:val="0"/>
              <w:divBdr>
                <w:top w:val="none" w:sz="0" w:space="0" w:color="auto"/>
                <w:left w:val="none" w:sz="0" w:space="0" w:color="auto"/>
                <w:bottom w:val="none" w:sz="0" w:space="0" w:color="auto"/>
                <w:right w:val="none" w:sz="0" w:space="0" w:color="auto"/>
              </w:divBdr>
              <w:divsChild>
                <w:div w:id="19067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7473">
      <w:bodyDiv w:val="1"/>
      <w:marLeft w:val="0"/>
      <w:marRight w:val="0"/>
      <w:marTop w:val="0"/>
      <w:marBottom w:val="0"/>
      <w:divBdr>
        <w:top w:val="none" w:sz="0" w:space="0" w:color="auto"/>
        <w:left w:val="none" w:sz="0" w:space="0" w:color="auto"/>
        <w:bottom w:val="none" w:sz="0" w:space="0" w:color="auto"/>
        <w:right w:val="none" w:sz="0" w:space="0" w:color="auto"/>
      </w:divBdr>
    </w:div>
    <w:div w:id="1191911851">
      <w:bodyDiv w:val="1"/>
      <w:marLeft w:val="0"/>
      <w:marRight w:val="0"/>
      <w:marTop w:val="0"/>
      <w:marBottom w:val="0"/>
      <w:divBdr>
        <w:top w:val="none" w:sz="0" w:space="0" w:color="auto"/>
        <w:left w:val="none" w:sz="0" w:space="0" w:color="auto"/>
        <w:bottom w:val="none" w:sz="0" w:space="0" w:color="auto"/>
        <w:right w:val="none" w:sz="0" w:space="0" w:color="auto"/>
      </w:divBdr>
    </w:div>
    <w:div w:id="1250968053">
      <w:bodyDiv w:val="1"/>
      <w:marLeft w:val="0"/>
      <w:marRight w:val="0"/>
      <w:marTop w:val="0"/>
      <w:marBottom w:val="0"/>
      <w:divBdr>
        <w:top w:val="none" w:sz="0" w:space="0" w:color="auto"/>
        <w:left w:val="none" w:sz="0" w:space="0" w:color="auto"/>
        <w:bottom w:val="none" w:sz="0" w:space="0" w:color="auto"/>
        <w:right w:val="none" w:sz="0" w:space="0" w:color="auto"/>
      </w:divBdr>
    </w:div>
    <w:div w:id="1379015831">
      <w:bodyDiv w:val="1"/>
      <w:marLeft w:val="0"/>
      <w:marRight w:val="0"/>
      <w:marTop w:val="0"/>
      <w:marBottom w:val="0"/>
      <w:divBdr>
        <w:top w:val="none" w:sz="0" w:space="0" w:color="auto"/>
        <w:left w:val="none" w:sz="0" w:space="0" w:color="auto"/>
        <w:bottom w:val="none" w:sz="0" w:space="0" w:color="auto"/>
        <w:right w:val="none" w:sz="0" w:space="0" w:color="auto"/>
      </w:divBdr>
      <w:divsChild>
        <w:div w:id="1155683393">
          <w:marLeft w:val="1200"/>
          <w:marRight w:val="1200"/>
          <w:marTop w:val="150"/>
          <w:marBottom w:val="15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49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947">
      <w:bodyDiv w:val="1"/>
      <w:marLeft w:val="0"/>
      <w:marRight w:val="0"/>
      <w:marTop w:val="0"/>
      <w:marBottom w:val="0"/>
      <w:divBdr>
        <w:top w:val="none" w:sz="0" w:space="0" w:color="auto"/>
        <w:left w:val="none" w:sz="0" w:space="0" w:color="auto"/>
        <w:bottom w:val="none" w:sz="0" w:space="0" w:color="auto"/>
        <w:right w:val="none" w:sz="0" w:space="0" w:color="auto"/>
      </w:divBdr>
    </w:div>
    <w:div w:id="1686513064">
      <w:bodyDiv w:val="1"/>
      <w:marLeft w:val="0"/>
      <w:marRight w:val="0"/>
      <w:marTop w:val="0"/>
      <w:marBottom w:val="0"/>
      <w:divBdr>
        <w:top w:val="none" w:sz="0" w:space="0" w:color="auto"/>
        <w:left w:val="none" w:sz="0" w:space="0" w:color="auto"/>
        <w:bottom w:val="none" w:sz="0" w:space="0" w:color="auto"/>
        <w:right w:val="none" w:sz="0" w:space="0" w:color="auto"/>
      </w:divBdr>
    </w:div>
    <w:div w:id="1742873030">
      <w:bodyDiv w:val="1"/>
      <w:marLeft w:val="0"/>
      <w:marRight w:val="0"/>
      <w:marTop w:val="0"/>
      <w:marBottom w:val="0"/>
      <w:divBdr>
        <w:top w:val="none" w:sz="0" w:space="0" w:color="auto"/>
        <w:left w:val="none" w:sz="0" w:space="0" w:color="auto"/>
        <w:bottom w:val="none" w:sz="0" w:space="0" w:color="auto"/>
        <w:right w:val="none" w:sz="0" w:space="0" w:color="auto"/>
      </w:divBdr>
    </w:div>
    <w:div w:id="1774398531">
      <w:bodyDiv w:val="1"/>
      <w:marLeft w:val="0"/>
      <w:marRight w:val="0"/>
      <w:marTop w:val="0"/>
      <w:marBottom w:val="0"/>
      <w:divBdr>
        <w:top w:val="none" w:sz="0" w:space="0" w:color="auto"/>
        <w:left w:val="none" w:sz="0" w:space="0" w:color="auto"/>
        <w:bottom w:val="none" w:sz="0" w:space="0" w:color="auto"/>
        <w:right w:val="none" w:sz="0" w:space="0" w:color="auto"/>
      </w:divBdr>
      <w:divsChild>
        <w:div w:id="797574524">
          <w:marLeft w:val="1200"/>
          <w:marRight w:val="1200"/>
          <w:marTop w:val="150"/>
          <w:marBottom w:val="150"/>
          <w:divBdr>
            <w:top w:val="none" w:sz="0" w:space="0" w:color="auto"/>
            <w:left w:val="none" w:sz="0" w:space="0" w:color="auto"/>
            <w:bottom w:val="none" w:sz="0" w:space="0" w:color="auto"/>
            <w:right w:val="none" w:sz="0" w:space="0" w:color="auto"/>
          </w:divBdr>
          <w:divsChild>
            <w:div w:id="888036863">
              <w:marLeft w:val="0"/>
              <w:marRight w:val="0"/>
              <w:marTop w:val="0"/>
              <w:marBottom w:val="0"/>
              <w:divBdr>
                <w:top w:val="none" w:sz="0" w:space="0" w:color="auto"/>
                <w:left w:val="none" w:sz="0" w:space="0" w:color="auto"/>
                <w:bottom w:val="none" w:sz="0" w:space="0" w:color="auto"/>
                <w:right w:val="none" w:sz="0" w:space="0" w:color="auto"/>
              </w:divBdr>
              <w:divsChild>
                <w:div w:id="7865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227">
      <w:bodyDiv w:val="1"/>
      <w:marLeft w:val="0"/>
      <w:marRight w:val="0"/>
      <w:marTop w:val="0"/>
      <w:marBottom w:val="0"/>
      <w:divBdr>
        <w:top w:val="none" w:sz="0" w:space="0" w:color="auto"/>
        <w:left w:val="none" w:sz="0" w:space="0" w:color="auto"/>
        <w:bottom w:val="none" w:sz="0" w:space="0" w:color="auto"/>
        <w:right w:val="none" w:sz="0" w:space="0" w:color="auto"/>
      </w:divBdr>
      <w:divsChild>
        <w:div w:id="494223077">
          <w:marLeft w:val="0"/>
          <w:marRight w:val="0"/>
          <w:marTop w:val="0"/>
          <w:marBottom w:val="0"/>
          <w:divBdr>
            <w:top w:val="none" w:sz="0" w:space="0" w:color="auto"/>
            <w:left w:val="none" w:sz="0" w:space="0" w:color="auto"/>
            <w:bottom w:val="none" w:sz="0" w:space="0" w:color="auto"/>
            <w:right w:val="none" w:sz="0" w:space="0" w:color="auto"/>
          </w:divBdr>
          <w:divsChild>
            <w:div w:id="1344742730">
              <w:marLeft w:val="0"/>
              <w:marRight w:val="0"/>
              <w:marTop w:val="0"/>
              <w:marBottom w:val="0"/>
              <w:divBdr>
                <w:top w:val="none" w:sz="0" w:space="0" w:color="auto"/>
                <w:left w:val="none" w:sz="0" w:space="0" w:color="auto"/>
                <w:bottom w:val="none" w:sz="0" w:space="0" w:color="auto"/>
                <w:right w:val="none" w:sz="0" w:space="0" w:color="auto"/>
              </w:divBdr>
              <w:divsChild>
                <w:div w:id="1075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1861">
      <w:bodyDiv w:val="1"/>
      <w:marLeft w:val="0"/>
      <w:marRight w:val="0"/>
      <w:marTop w:val="0"/>
      <w:marBottom w:val="0"/>
      <w:divBdr>
        <w:top w:val="none" w:sz="0" w:space="0" w:color="auto"/>
        <w:left w:val="none" w:sz="0" w:space="0" w:color="auto"/>
        <w:bottom w:val="none" w:sz="0" w:space="0" w:color="auto"/>
        <w:right w:val="none" w:sz="0" w:space="0" w:color="auto"/>
      </w:divBdr>
      <w:divsChild>
        <w:div w:id="1748307158">
          <w:marLeft w:val="0"/>
          <w:marRight w:val="0"/>
          <w:marTop w:val="0"/>
          <w:marBottom w:val="0"/>
          <w:divBdr>
            <w:top w:val="none" w:sz="0" w:space="0" w:color="auto"/>
            <w:left w:val="none" w:sz="0" w:space="0" w:color="auto"/>
            <w:bottom w:val="none" w:sz="0" w:space="0" w:color="auto"/>
            <w:right w:val="none" w:sz="0" w:space="0" w:color="auto"/>
          </w:divBdr>
          <w:divsChild>
            <w:div w:id="1573739369">
              <w:marLeft w:val="0"/>
              <w:marRight w:val="0"/>
              <w:marTop w:val="0"/>
              <w:marBottom w:val="0"/>
              <w:divBdr>
                <w:top w:val="none" w:sz="0" w:space="0" w:color="auto"/>
                <w:left w:val="none" w:sz="0" w:space="0" w:color="auto"/>
                <w:bottom w:val="none" w:sz="0" w:space="0" w:color="auto"/>
                <w:right w:val="none" w:sz="0" w:space="0" w:color="auto"/>
              </w:divBdr>
            </w:div>
            <w:div w:id="1824156732">
              <w:marLeft w:val="0"/>
              <w:marRight w:val="0"/>
              <w:marTop w:val="0"/>
              <w:marBottom w:val="0"/>
              <w:divBdr>
                <w:top w:val="none" w:sz="0" w:space="0" w:color="auto"/>
                <w:left w:val="none" w:sz="0" w:space="0" w:color="auto"/>
                <w:bottom w:val="none" w:sz="0" w:space="0" w:color="auto"/>
                <w:right w:val="none" w:sz="0" w:space="0" w:color="auto"/>
              </w:divBdr>
            </w:div>
            <w:div w:id="20063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file://C:\Users\Tpseng\Users\yangw\AppData\Local\SPB%20Consultant%202\AppData\Local\Temp\notes8CDD47\www.internal-displacement.org\europe-the-caucasus-and-central-asia\azerbaijan\2014\azerbaijan-after-more-than-20-years-idps-still-urgently-need-policies-to-support-full-integ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24363005ED47B89E9B0CFFAEF78A" ma:contentTypeVersion="2" ma:contentTypeDescription="Create a new document." ma:contentTypeScope="" ma:versionID="7ea7ad944732b7edfa36e3c3ffb227c9">
  <xsd:schema xmlns:xsd="http://www.w3.org/2001/XMLSchema" xmlns:p="http://schemas.microsoft.com/office/2006/metadata/properties" xmlns:ns1="http://schemas.microsoft.com/sharepoint/v3" xmlns:ns2="b4e33e86-409b-44c1-8485-331954efb210" targetNamespace="http://schemas.microsoft.com/office/2006/metadata/properties" ma:root="true" ma:fieldsID="1983f3532e5fcc2a69363ae35c1169e2" ns1:_="" ns2:_="">
    <xsd:import namespace="http://schemas.microsoft.com/sharepoint/v3"/>
    <xsd:import namespace="b4e33e86-409b-44c1-8485-331954efb210"/>
    <xsd:element name="properties">
      <xsd:complexType>
        <xsd:sequence>
          <xsd:element name="documentManagement">
            <xsd:complexType>
              <xsd:all>
                <xsd:element ref="ns2:ARTitle"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3" nillable="true" ma:displayName="Scheduling Start Date" ma:description="" ma:internalName="PublishingStartDate">
      <xsd:simpleType>
        <xsd:restriction base="dms:Unknown"/>
      </xsd:simpleType>
    </xsd:element>
    <xsd:element name="PublishingExpirationDate" ma:index="4"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ARTitle" ma:index="2" nillable="true" ma:displayName="ARTitle" ma:internalName="AR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Title xmlns="b4e33e86-409b-44c1-8485-331954efb210"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D508-32AD-465C-BBD0-8482DFE40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643D2F-CA19-4677-8947-F086243DD947}">
  <ds:schemaRefs>
    <ds:schemaRef ds:uri="http://schemas.microsoft.com/office/2006/metadata/longProperties"/>
  </ds:schemaRefs>
</ds:datastoreItem>
</file>

<file path=customXml/itemProps3.xml><?xml version="1.0" encoding="utf-8"?>
<ds:datastoreItem xmlns:ds="http://schemas.openxmlformats.org/officeDocument/2006/customXml" ds:itemID="{FAE43199-1BD8-43BA-BE99-88E910A47752}">
  <ds:schemaRefs>
    <ds:schemaRef ds:uri="http://schemas.microsoft.com/sharepoint/v3/contenttype/forms"/>
  </ds:schemaRefs>
</ds:datastoreItem>
</file>

<file path=customXml/itemProps4.xml><?xml version="1.0" encoding="utf-8"?>
<ds:datastoreItem xmlns:ds="http://schemas.openxmlformats.org/officeDocument/2006/customXml" ds:itemID="{1EED8D42-5FA3-44E0-B0BA-D31914F9F1B7}">
  <ds:schemaRefs>
    <ds:schemaRef ds:uri="http://purl.org/dc/elements/1.1/"/>
    <ds:schemaRef ds:uri="http://schemas.microsoft.com/office/2006/metadata/properties"/>
    <ds:schemaRef ds:uri="http://purl.org/dc/terms/"/>
    <ds:schemaRef ds:uri="http://purl.org/dc/dcmitype/"/>
    <ds:schemaRef ds:uri="http://schemas.microsoft.com/sharepoint/v3"/>
    <ds:schemaRef ds:uri="http://www.w3.org/XML/1998/namespace"/>
    <ds:schemaRef ds:uri="http://schemas.microsoft.com/office/2006/documentManagement/types"/>
    <ds:schemaRef ds:uri="http://schemas.openxmlformats.org/package/2006/metadata/core-properties"/>
    <ds:schemaRef ds:uri="b4e33e86-409b-44c1-8485-331954efb210"/>
  </ds:schemaRefs>
</ds:datastoreItem>
</file>

<file path=customXml/itemProps5.xml><?xml version="1.0" encoding="utf-8"?>
<ds:datastoreItem xmlns:ds="http://schemas.openxmlformats.org/officeDocument/2006/customXml" ds:itemID="{584E36F2-2F97-48E9-9ABA-ECB54D53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Template>
  <TotalTime>1</TotalTime>
  <Pages>19</Pages>
  <Words>8640</Words>
  <Characters>49251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Report of the Special Rapporteur on the human rights of internally displaced persons, Addendum - Mission to Georgia in English</vt:lpstr>
    </vt:vector>
  </TitlesOfParts>
  <Company>CSD</Company>
  <LinksUpToDate>false</LinksUpToDate>
  <CharactersWithSpaces>57776</CharactersWithSpaces>
  <SharedDoc>false</SharedDoc>
  <HLinks>
    <vt:vector size="6" baseType="variant">
      <vt:variant>
        <vt:i4>7798898</vt:i4>
      </vt:variant>
      <vt:variant>
        <vt:i4>0</vt:i4>
      </vt:variant>
      <vt:variant>
        <vt:i4>0</vt:i4>
      </vt:variant>
      <vt:variant>
        <vt:i4>5</vt:i4>
      </vt:variant>
      <vt:variant>
        <vt:lpwstr>../Users/yangw/AppData/Local/SPB Consultant 2/AppData/Local/Temp/notes8CDD47/www.internal-displacement.org/europe-the-caucasus-and-central-asia/azerbaijan/2014/azerbaijan-after-more-than-20-years-idps-still-urgently-need-policies-to-support-full-integration/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internally displaced persons, Addendum - Mission to Georgia in English</dc:title>
  <dc:subject/>
  <dc:creator>default</dc:creator>
  <cp:keywords/>
  <cp:lastModifiedBy>Tpseng</cp:lastModifiedBy>
  <cp:revision>3</cp:revision>
  <cp:lastPrinted>2015-04-10T07:11:00Z</cp:lastPrinted>
  <dcterms:created xsi:type="dcterms:W3CDTF">2015-04-10T07:11:00Z</dcterms:created>
  <dcterms:modified xsi:type="dcterms:W3CDTF">2015-04-10T07:12:00Z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