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55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85.5pt" fillcolor="window">
            <v:imagedata r:id="rId7" o:title="" croptop="-107f" cropbottom="-92f" cropleft="-3348f" cropright="-3348f"/>
          </v:shape>
        </w:pict>
      </w:r>
    </w:p>
    <w:p w:rsidR="00000000" w:rsidRDefault="000755E5">
      <w:pPr>
        <w:ind w:left="510" w:hanging="195"/>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sz w:val="28"/>
        </w:rPr>
        <w:t xml:space="preserve"> </w:t>
      </w:r>
      <w:r>
        <w:rPr>
          <w:rFonts w:ascii="Time New Roman" w:eastAsia="SimHei" w:hAnsi="Time New Roman" w:hint="eastAsia"/>
          <w:sz w:val="28"/>
        </w:rPr>
        <w:t>合</w:t>
      </w:r>
      <w:r>
        <w:rPr>
          <w:rFonts w:ascii="Time New Roman" w:eastAsia="SimHei" w:hAnsi="Time New Roman"/>
          <w:sz w:val="28"/>
        </w:rPr>
        <w:t xml:space="preserve"> </w:t>
      </w:r>
      <w:r>
        <w:rPr>
          <w:rFonts w:ascii="Time New Roman" w:eastAsia="SimHei" w:hAnsi="Time New Roman" w:hint="eastAsia"/>
          <w:sz w:val="28"/>
        </w:rPr>
        <w:t>国</w:t>
      </w:r>
    </w:p>
    <w:p w:rsidR="00000000" w:rsidRDefault="000755E5"/>
    <w:p w:rsidR="00000000" w:rsidRDefault="000755E5"/>
    <w:p w:rsidR="00000000" w:rsidRDefault="000755E5">
      <w:pPr>
        <w:spacing w:after="240"/>
        <w:rPr>
          <w:rFonts w:ascii="Time New Roman" w:eastAsia="SimHei" w:hAnsi="Time New Roman" w:hint="eastAsia"/>
          <w:snapToGrid/>
          <w:sz w:val="48"/>
        </w:rPr>
      </w:pPr>
      <w:r>
        <w:rPr>
          <w:rFonts w:ascii="Time New Roman" w:eastAsia="SimHei" w:hAnsi="Time New Roman" w:hint="eastAsia"/>
          <w:snapToGrid/>
          <w:sz w:val="48"/>
        </w:rPr>
        <w:t>禁止酷刑委员会的报告</w:t>
      </w:r>
    </w:p>
    <w:p w:rsidR="00000000" w:rsidRDefault="000755E5">
      <w:pPr>
        <w:rPr>
          <w:rFonts w:ascii="Time New Roman" w:eastAsia="SimHei" w:hAnsi="Time New Roman" w:hint="eastAsia"/>
        </w:rPr>
      </w:pPr>
      <w:r>
        <w:rPr>
          <w:rFonts w:ascii="Time New Roman" w:eastAsia="SimHei" w:hAnsi="Time New Roman" w:hint="eastAsia"/>
        </w:rPr>
        <w:t>第二十九届会议</w:t>
      </w:r>
    </w:p>
    <w:p w:rsidR="00000000" w:rsidRDefault="000755E5">
      <w:pPr>
        <w:rPr>
          <w:rFonts w:ascii="Time New Roman" w:eastAsia="SimHei" w:hAnsi="Time New Roman" w:hint="eastAsia"/>
        </w:rPr>
      </w:pP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w:t>
      </w:r>
      <w:r>
        <w:rPr>
          <w:rFonts w:ascii="Time New Roman" w:eastAsia="SimHei" w:hAnsi="Time New Roman" w:hint="eastAsia"/>
          <w:b/>
        </w:rPr>
        <w:t>11</w:t>
      </w:r>
      <w:r>
        <w:rPr>
          <w:rFonts w:ascii="Time New Roman" w:eastAsia="SimHei" w:hAnsi="Time New Roman" w:hint="eastAsia"/>
        </w:rPr>
        <w:t>日至</w:t>
      </w:r>
      <w:r>
        <w:rPr>
          <w:rFonts w:ascii="Time New Roman" w:eastAsia="SimHei" w:hAnsi="Time New Roman" w:hint="eastAsia"/>
          <w:b/>
        </w:rPr>
        <w:t>22</w:t>
      </w:r>
      <w:r>
        <w:rPr>
          <w:rFonts w:ascii="Time New Roman" w:eastAsia="SimHei" w:hAnsi="Time New Roman" w:hint="eastAsia"/>
        </w:rPr>
        <w:t>日</w:t>
      </w:r>
      <w:r>
        <w:rPr>
          <w:rFonts w:ascii="Time New Roman" w:eastAsia="SimHei" w:hAnsi="Time New Roman" w:hint="eastAsia"/>
        </w:rPr>
        <w:t>)</w:t>
      </w:r>
    </w:p>
    <w:p w:rsidR="00000000" w:rsidRDefault="000755E5">
      <w:pPr>
        <w:rPr>
          <w:rFonts w:ascii="Time New Roman" w:eastAsia="SimHei" w:hAnsi="Time New Roman" w:hint="eastAsia"/>
        </w:rPr>
      </w:pPr>
      <w:r>
        <w:rPr>
          <w:rFonts w:ascii="Time New Roman" w:eastAsia="SimHei" w:hAnsi="Time New Roman" w:hint="eastAsia"/>
        </w:rPr>
        <w:t>第三十届会议</w:t>
      </w:r>
    </w:p>
    <w:p w:rsidR="00000000" w:rsidRDefault="000755E5">
      <w:pPr>
        <w:rPr>
          <w:rFonts w:ascii="Time New Roman" w:eastAsia="SimHei" w:hAnsi="Time New Roman" w:hint="eastAsia"/>
        </w:rPr>
      </w:pP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b/>
        </w:rPr>
        <w:t>4</w:t>
      </w:r>
      <w:r>
        <w:rPr>
          <w:rFonts w:ascii="Time New Roman" w:eastAsia="SimHei" w:hAnsi="Time New Roman" w:hint="eastAsia"/>
        </w:rPr>
        <w:t>月</w:t>
      </w:r>
      <w:r>
        <w:rPr>
          <w:rFonts w:ascii="Time New Roman" w:eastAsia="SimHei" w:hAnsi="Time New Roman" w:hint="eastAsia"/>
          <w:b/>
        </w:rPr>
        <w:t>28</w:t>
      </w:r>
      <w:r>
        <w:rPr>
          <w:rFonts w:ascii="Time New Roman" w:eastAsia="SimHei" w:hAnsi="Time New Roman" w:hint="eastAsia"/>
        </w:rPr>
        <w:t>日至</w:t>
      </w:r>
      <w:r>
        <w:rPr>
          <w:rFonts w:ascii="Time New Roman" w:eastAsia="SimHei" w:hAnsi="Time New Roman" w:hint="eastAsia"/>
          <w:b/>
        </w:rPr>
        <w:t>5</w:t>
      </w:r>
      <w:r>
        <w:rPr>
          <w:rFonts w:ascii="Time New Roman" w:eastAsia="SimHei" w:hAnsi="Time New Roman" w:hint="eastAsia"/>
        </w:rPr>
        <w:t>月</w:t>
      </w:r>
      <w:r>
        <w:rPr>
          <w:rFonts w:ascii="Time New Roman" w:eastAsia="SimHei" w:hAnsi="Time New Roman" w:hint="eastAsia"/>
          <w:b/>
        </w:rPr>
        <w:t>16</w:t>
      </w:r>
      <w:r>
        <w:rPr>
          <w:rFonts w:ascii="Time New Roman" w:eastAsia="SimHei" w:hAnsi="Time New Roman" w:hint="eastAsia"/>
        </w:rPr>
        <w:t>日</w:t>
      </w:r>
      <w:r>
        <w:rPr>
          <w:rFonts w:ascii="Time New Roman" w:eastAsia="SimHei" w:hAnsi="Time New Roman" w:hint="eastAsia"/>
        </w:rPr>
        <w:t>)</w:t>
      </w:r>
    </w:p>
    <w:p w:rsidR="00000000" w:rsidRDefault="000755E5"/>
    <w:p w:rsidR="00000000" w:rsidRDefault="000755E5">
      <w:pPr>
        <w:rPr>
          <w:rFonts w:hint="eastAsia"/>
        </w:rPr>
      </w:pPr>
    </w:p>
    <w:p w:rsidR="00000000" w:rsidRDefault="000755E5">
      <w:pPr>
        <w:rPr>
          <w:rFonts w:hint="eastAsia"/>
        </w:rPr>
      </w:pPr>
    </w:p>
    <w:p w:rsidR="00000000" w:rsidRDefault="000755E5">
      <w:pPr>
        <w:rPr>
          <w:rFonts w:hint="eastAsia"/>
          <w:b/>
          <w:bCs/>
        </w:rPr>
      </w:pPr>
      <w:r>
        <w:rPr>
          <w:rFonts w:hint="eastAsia"/>
          <w:b/>
          <w:bCs/>
        </w:rPr>
        <w:t>大</w:t>
      </w:r>
      <w:r>
        <w:rPr>
          <w:rFonts w:hint="eastAsia"/>
          <w:b/>
          <w:bCs/>
        </w:rPr>
        <w:t xml:space="preserve">  </w:t>
      </w:r>
      <w:r>
        <w:rPr>
          <w:rFonts w:hint="eastAsia"/>
          <w:b/>
          <w:bCs/>
        </w:rPr>
        <w:t>会</w:t>
      </w:r>
    </w:p>
    <w:p w:rsidR="00000000" w:rsidRDefault="000755E5">
      <w:pPr>
        <w:rPr>
          <w:rFonts w:hint="eastAsia"/>
        </w:rPr>
      </w:pPr>
      <w:r>
        <w:rPr>
          <w:rFonts w:hint="eastAsia"/>
        </w:rPr>
        <w:t>正式记录</w:t>
      </w:r>
    </w:p>
    <w:p w:rsidR="00000000" w:rsidRDefault="000755E5">
      <w:pPr>
        <w:rPr>
          <w:rFonts w:hint="eastAsia"/>
        </w:rPr>
      </w:pPr>
      <w:r>
        <w:rPr>
          <w:rFonts w:hint="eastAsia"/>
        </w:rPr>
        <w:t>第五十八届会议</w:t>
      </w:r>
    </w:p>
    <w:p w:rsidR="00000000" w:rsidRDefault="000755E5">
      <w:pPr>
        <w:rPr>
          <w:rFonts w:hint="eastAsia"/>
        </w:rPr>
      </w:pPr>
      <w:r>
        <w:rPr>
          <w:rFonts w:hint="eastAsia"/>
        </w:rPr>
        <w:t>补编第</w:t>
      </w:r>
      <w:r>
        <w:rPr>
          <w:rFonts w:hint="eastAsia"/>
        </w:rPr>
        <w:t>44</w:t>
      </w:r>
      <w:r>
        <w:rPr>
          <w:rFonts w:hint="eastAsia"/>
        </w:rPr>
        <w:t>号</w:t>
      </w:r>
      <w:r>
        <w:rPr>
          <w:rFonts w:hint="eastAsia"/>
        </w:rPr>
        <w:t>(A/58/44)</w:t>
      </w:r>
    </w:p>
    <w:p w:rsidR="00000000" w:rsidRDefault="000755E5">
      <w:pPr>
        <w:sectPr w:rsidR="00000000">
          <w:headerReference w:type="default" r:id="rId8"/>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rsidP="000755E5">
      <w:pPr>
        <w:ind w:rightChars="447" w:right="31680"/>
        <w:rPr>
          <w:rFonts w:hint="eastAsia"/>
          <w:b/>
          <w:bCs/>
        </w:rPr>
      </w:pPr>
      <w:r>
        <w:rPr>
          <w:rFonts w:hint="eastAsia"/>
          <w:b/>
          <w:bCs/>
        </w:rPr>
        <w:t>大</w:t>
      </w:r>
      <w:r>
        <w:rPr>
          <w:rFonts w:hint="eastAsia"/>
          <w:b/>
          <w:bCs/>
        </w:rPr>
        <w:t xml:space="preserve">  </w:t>
      </w:r>
      <w:r>
        <w:rPr>
          <w:rFonts w:hint="eastAsia"/>
          <w:b/>
          <w:bCs/>
        </w:rPr>
        <w:t>会</w:t>
      </w:r>
    </w:p>
    <w:p w:rsidR="00000000" w:rsidRDefault="000755E5" w:rsidP="000755E5">
      <w:pPr>
        <w:ind w:rightChars="447" w:right="31680"/>
        <w:rPr>
          <w:rFonts w:hint="eastAsia"/>
        </w:rPr>
      </w:pPr>
      <w:r>
        <w:rPr>
          <w:rFonts w:hint="eastAsia"/>
        </w:rPr>
        <w:t>正式记录</w:t>
      </w:r>
    </w:p>
    <w:p w:rsidR="00000000" w:rsidRDefault="000755E5" w:rsidP="000755E5">
      <w:pPr>
        <w:ind w:rightChars="447" w:right="31680"/>
        <w:rPr>
          <w:rFonts w:hint="eastAsia"/>
        </w:rPr>
      </w:pPr>
      <w:r>
        <w:rPr>
          <w:rFonts w:hint="eastAsia"/>
        </w:rPr>
        <w:t>第五十八届会议</w:t>
      </w:r>
    </w:p>
    <w:p w:rsidR="00000000" w:rsidRDefault="000755E5" w:rsidP="000755E5">
      <w:pPr>
        <w:ind w:rightChars="447" w:right="31680"/>
        <w:rPr>
          <w:rFonts w:hint="eastAsia"/>
        </w:rPr>
      </w:pPr>
      <w:r>
        <w:rPr>
          <w:rFonts w:hint="eastAsia"/>
        </w:rPr>
        <w:t>补编第</w:t>
      </w:r>
      <w:r>
        <w:rPr>
          <w:rFonts w:hint="eastAsia"/>
        </w:rPr>
        <w:t>44</w:t>
      </w:r>
      <w:r>
        <w:rPr>
          <w:rFonts w:hint="eastAsia"/>
        </w:rPr>
        <w:t>号</w:t>
      </w:r>
      <w:r>
        <w:rPr>
          <w:rFonts w:hint="eastAsia"/>
        </w:rPr>
        <w:t>(A/58/44)</w:t>
      </w:r>
    </w:p>
    <w:p w:rsidR="00000000" w:rsidRDefault="000755E5" w:rsidP="000755E5">
      <w:pPr>
        <w:ind w:rightChars="447" w:right="31680"/>
        <w:rPr>
          <w:rFonts w:hint="eastAsia"/>
        </w:rPr>
      </w:pPr>
    </w:p>
    <w:p w:rsidR="00000000" w:rsidRDefault="000755E5" w:rsidP="000755E5">
      <w:pPr>
        <w:ind w:rightChars="447" w:right="31680"/>
        <w:rPr>
          <w:rFonts w:hint="eastAsia"/>
        </w:rPr>
      </w:pPr>
    </w:p>
    <w:p w:rsidR="00000000" w:rsidRDefault="000755E5" w:rsidP="000755E5">
      <w:pPr>
        <w:ind w:rightChars="447" w:right="31680"/>
        <w:rPr>
          <w:rFonts w:hint="eastAsia"/>
        </w:rPr>
      </w:pPr>
    </w:p>
    <w:p w:rsidR="00000000" w:rsidRDefault="000755E5" w:rsidP="000755E5">
      <w:pPr>
        <w:ind w:rightChars="447" w:right="31680"/>
        <w:rPr>
          <w:rFonts w:hint="eastAsia"/>
        </w:rPr>
      </w:pPr>
    </w:p>
    <w:p w:rsidR="00000000" w:rsidRDefault="000755E5">
      <w:pPr>
        <w:spacing w:after="320"/>
        <w:ind w:right="1162"/>
        <w:rPr>
          <w:rFonts w:ascii="Time New Roman" w:eastAsia="SimHei" w:hAnsi="Time New Roman"/>
          <w:sz w:val="44"/>
        </w:rPr>
      </w:pPr>
      <w:r>
        <w:rPr>
          <w:rFonts w:ascii="Time New Roman" w:eastAsia="SimHei" w:hAnsi="Time New Roman" w:hint="eastAsia"/>
          <w:sz w:val="44"/>
        </w:rPr>
        <w:t>禁止酷刑委员会的报告</w:t>
      </w:r>
    </w:p>
    <w:p w:rsidR="00000000" w:rsidRDefault="000755E5">
      <w:pPr>
        <w:ind w:right="1162"/>
        <w:rPr>
          <w:rFonts w:ascii="Time New Roman" w:eastAsia="SimHei" w:hAnsi="Time New Roman" w:hint="eastAsia"/>
        </w:rPr>
      </w:pPr>
      <w:r>
        <w:rPr>
          <w:rFonts w:ascii="Time New Roman" w:eastAsia="SimHei" w:hAnsi="Time New Roman" w:hint="eastAsia"/>
        </w:rPr>
        <w:t>第二十九届会议</w:t>
      </w:r>
    </w:p>
    <w:p w:rsidR="00000000" w:rsidRDefault="000755E5">
      <w:pPr>
        <w:ind w:right="1162"/>
        <w:rPr>
          <w:rFonts w:ascii="Time New Roman" w:eastAsia="SimHei" w:hAnsi="Time New Roman" w:hint="eastAsia"/>
        </w:rPr>
      </w:pP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w:t>
      </w:r>
      <w:r>
        <w:rPr>
          <w:rFonts w:ascii="Time New Roman" w:eastAsia="SimHei" w:hAnsi="Time New Roman" w:hint="eastAsia"/>
          <w:b/>
        </w:rPr>
        <w:t>11</w:t>
      </w:r>
      <w:r>
        <w:rPr>
          <w:rFonts w:ascii="Time New Roman" w:eastAsia="SimHei" w:hAnsi="Time New Roman" w:hint="eastAsia"/>
        </w:rPr>
        <w:t>日至</w:t>
      </w:r>
      <w:r>
        <w:rPr>
          <w:rFonts w:ascii="Time New Roman" w:eastAsia="SimHei" w:hAnsi="Time New Roman" w:hint="eastAsia"/>
          <w:b/>
        </w:rPr>
        <w:t>22</w:t>
      </w:r>
      <w:r>
        <w:rPr>
          <w:rFonts w:ascii="Time New Roman" w:eastAsia="SimHei" w:hAnsi="Time New Roman" w:hint="eastAsia"/>
        </w:rPr>
        <w:t>日</w:t>
      </w:r>
      <w:r>
        <w:rPr>
          <w:rFonts w:ascii="Time New Roman" w:eastAsia="SimHei" w:hAnsi="Time New Roman" w:hint="eastAsia"/>
        </w:rPr>
        <w:t>)</w:t>
      </w:r>
    </w:p>
    <w:p w:rsidR="00000000" w:rsidRDefault="000755E5">
      <w:pPr>
        <w:ind w:right="1162"/>
        <w:rPr>
          <w:rFonts w:ascii="Time New Roman" w:eastAsia="SimHei" w:hAnsi="Time New Roman" w:hint="eastAsia"/>
        </w:rPr>
      </w:pPr>
      <w:r>
        <w:rPr>
          <w:rFonts w:ascii="Time New Roman" w:eastAsia="SimHei" w:hAnsi="Time New Roman" w:hint="eastAsia"/>
        </w:rPr>
        <w:t>第三十届会议</w:t>
      </w:r>
    </w:p>
    <w:p w:rsidR="00000000" w:rsidRDefault="000755E5">
      <w:pPr>
        <w:ind w:right="1162"/>
        <w:rPr>
          <w:rFonts w:ascii="Time New Roman" w:eastAsia="SimHei" w:hAnsi="Time New Roman" w:hint="eastAsia"/>
        </w:rPr>
      </w:pP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b/>
        </w:rPr>
        <w:t>4</w:t>
      </w:r>
      <w:r>
        <w:rPr>
          <w:rFonts w:ascii="Time New Roman" w:eastAsia="SimHei" w:hAnsi="Time New Roman" w:hint="eastAsia"/>
        </w:rPr>
        <w:t>月</w:t>
      </w:r>
      <w:r>
        <w:rPr>
          <w:rFonts w:ascii="Time New Roman" w:eastAsia="SimHei" w:hAnsi="Time New Roman" w:hint="eastAsia"/>
          <w:b/>
        </w:rPr>
        <w:t>28</w:t>
      </w:r>
      <w:r>
        <w:rPr>
          <w:rFonts w:ascii="Time New Roman" w:eastAsia="SimHei" w:hAnsi="Time New Roman" w:hint="eastAsia"/>
        </w:rPr>
        <w:t>日至</w:t>
      </w:r>
      <w:r>
        <w:rPr>
          <w:rFonts w:ascii="Time New Roman" w:eastAsia="SimHei" w:hAnsi="Time New Roman" w:hint="eastAsia"/>
          <w:b/>
        </w:rPr>
        <w:t>5</w:t>
      </w:r>
      <w:r>
        <w:rPr>
          <w:rFonts w:ascii="Time New Roman" w:eastAsia="SimHei" w:hAnsi="Time New Roman" w:hint="eastAsia"/>
        </w:rPr>
        <w:t>月</w:t>
      </w:r>
      <w:r>
        <w:rPr>
          <w:rFonts w:ascii="Time New Roman" w:eastAsia="SimHei" w:hAnsi="Time New Roman" w:hint="eastAsia"/>
          <w:b/>
        </w:rPr>
        <w:t>16</w:t>
      </w:r>
      <w:r>
        <w:rPr>
          <w:rFonts w:ascii="Time New Roman" w:eastAsia="SimHei" w:hAnsi="Time New Roman" w:hint="eastAsia"/>
        </w:rPr>
        <w:t>日</w:t>
      </w:r>
      <w:r>
        <w:rPr>
          <w:rFonts w:ascii="Time New Roman" w:eastAsia="SimHei" w:hAnsi="Time New Roman" w:hint="eastAsia"/>
        </w:rPr>
        <w:t>)</w:t>
      </w: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rsidP="000755E5">
      <w:pPr>
        <w:ind w:rightChars="447" w:right="31680"/>
        <w:jc w:val="center"/>
        <w:rPr>
          <w:rFonts w:eastAsia="STKaiti"/>
        </w:rPr>
      </w:pPr>
    </w:p>
    <w:p w:rsidR="00000000" w:rsidRDefault="000755E5">
      <w:pPr>
        <w:ind w:right="1162"/>
        <w:rPr>
          <w:rFonts w:eastAsia="STKaiti" w:hint="eastAsia"/>
        </w:rPr>
      </w:pPr>
      <w:r>
        <w:pict>
          <v:shape id="_x0000_i1026" type="#_x0000_t75" style="width:57.75pt;height:48pt" fillcolor="window">
            <v:imagedata r:id="rId7" o:title="" croptop="-107f" cropbottom="-92f" cropleft="-3348f" cropright="-3348f"/>
          </v:shape>
        </w:pict>
      </w:r>
    </w:p>
    <w:p w:rsidR="00000000" w:rsidRDefault="000755E5">
      <w:pPr>
        <w:ind w:right="1162"/>
        <w:rPr>
          <w:rFonts w:ascii="SimSun" w:hAnsi="SimSun"/>
        </w:r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r>
        <w:rPr>
          <w:rFonts w:ascii="SimSun" w:hAnsi="SimSun" w:hint="eastAsia"/>
        </w:rPr>
        <w:t>联</w:t>
      </w:r>
      <w:r>
        <w:rPr>
          <w:rFonts w:ascii="SimSun" w:hAnsi="SimSun" w:hint="eastAsia"/>
        </w:rPr>
        <w:t xml:space="preserve"> </w:t>
      </w:r>
      <w:r>
        <w:rPr>
          <w:rFonts w:ascii="SimSun" w:hAnsi="SimSun" w:hint="eastAsia"/>
        </w:rPr>
        <w:t>合</w:t>
      </w:r>
      <w:r>
        <w:rPr>
          <w:rFonts w:ascii="SimSun" w:hAnsi="SimSun" w:hint="eastAsia"/>
        </w:rPr>
        <w:t xml:space="preserve"> </w:t>
      </w:r>
      <w:r>
        <w:rPr>
          <w:rFonts w:ascii="SimSun" w:hAnsi="SimSun" w:hint="eastAsia"/>
        </w:rPr>
        <w:t>国，</w:t>
      </w:r>
      <w:r>
        <w:rPr>
          <w:rFonts w:ascii="SimSun" w:hAnsi="SimSun" w:hint="eastAsia"/>
        </w:rPr>
        <w:t>2003</w:t>
      </w:r>
      <w:r>
        <w:rPr>
          <w:rFonts w:ascii="SimSun" w:hAnsi="SimSun" w:hint="eastAsia"/>
        </w:rPr>
        <w:t>年，纽约</w:t>
      </w:r>
    </w:p>
    <w:p w:rsidR="00000000" w:rsidRDefault="000755E5">
      <w:pPr>
        <w:pStyle w:val="Heading2"/>
        <w:rPr>
          <w:rFonts w:eastAsia="KaiTi_GB2312" w:hint="eastAsia"/>
          <w:spacing w:val="0"/>
          <w:kern w:val="0"/>
        </w:rPr>
      </w:pPr>
    </w:p>
    <w:p w:rsidR="00000000" w:rsidRDefault="000755E5">
      <w:pPr>
        <w:pStyle w:val="Heading2"/>
        <w:rPr>
          <w:rFonts w:eastAsia="KaiTi_GB2312" w:hint="eastAsia"/>
          <w:spacing w:val="0"/>
          <w:kern w:val="0"/>
        </w:rPr>
      </w:pPr>
      <w:r>
        <w:rPr>
          <w:rFonts w:eastAsia="KaiTi_GB2312" w:hint="eastAsia"/>
          <w:spacing w:val="0"/>
          <w:kern w:val="0"/>
        </w:rPr>
        <w:t>说</w:t>
      </w:r>
      <w:r>
        <w:rPr>
          <w:rFonts w:eastAsia="KaiTi_GB2312" w:hint="eastAsia"/>
          <w:spacing w:val="0"/>
          <w:kern w:val="0"/>
        </w:rPr>
        <w:t xml:space="preserve">  </w:t>
      </w:r>
      <w:r>
        <w:rPr>
          <w:rFonts w:eastAsia="KaiTi_GB2312" w:hint="eastAsia"/>
          <w:spacing w:val="0"/>
          <w:kern w:val="0"/>
        </w:rPr>
        <w:t>明</w:t>
      </w:r>
    </w:p>
    <w:p w:rsidR="00000000" w:rsidRDefault="000755E5">
      <w:pPr>
        <w:ind w:left="1050" w:right="954"/>
      </w:pPr>
      <w:r>
        <w:rPr>
          <w:rFonts w:hint="eastAsia"/>
        </w:rPr>
        <w:tab/>
      </w:r>
      <w:r>
        <w:rPr>
          <w:rFonts w:hint="eastAsia"/>
        </w:rPr>
        <w:t>联合国文件都用英</w:t>
      </w:r>
      <w:r>
        <w:rPr>
          <w:rFonts w:hint="eastAsia"/>
        </w:rPr>
        <w:t>文大写字母附加数字编号。凡是提到这种编号，就是指联合国的某一个文件。</w:t>
      </w:r>
    </w:p>
    <w:p w:rsidR="00000000" w:rsidRDefault="000755E5">
      <w:pPr>
        <w:ind w:left="1050" w:right="954"/>
      </w:pPr>
    </w:p>
    <w:p w:rsidR="00000000" w:rsidRDefault="000755E5">
      <w:pPr>
        <w:ind w:left="1050" w:right="954"/>
        <w:sectPr w:rsidR="00000000">
          <w:headerReference w:type="default" r:id="rId9"/>
          <w:footerReference w:type="default" r:id="rId1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rsidP="000755E5">
      <w:pPr>
        <w:pStyle w:val="a4"/>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0755E5">
      <w:pPr>
        <w:pStyle w:val="a4"/>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755E5">
      <w:pPr>
        <w:pStyle w:val="a6"/>
        <w:ind w:left="1010"/>
        <w:rPr>
          <w:rFonts w:hint="eastAsia"/>
        </w:rPr>
      </w:pPr>
      <w:r>
        <w:rPr>
          <w:rFonts w:hint="eastAsia"/>
        </w:rPr>
        <w:t>一、组织和其他事项</w:t>
      </w:r>
      <w:r>
        <w:rPr>
          <w:rFonts w:hint="eastAsia"/>
        </w:rPr>
        <w:tab/>
      </w:r>
      <w:r>
        <w:tab/>
        <w:t>1</w:t>
      </w:r>
      <w:r>
        <w:tab/>
        <w:t>-</w:t>
      </w:r>
      <w:r>
        <w:tab/>
        <w:t>20</w:t>
      </w:r>
      <w:r>
        <w:tab/>
      </w:r>
      <w:r>
        <w:rPr>
          <w:rFonts w:hint="eastAsia"/>
        </w:rPr>
        <w:t>7</w:t>
      </w:r>
    </w:p>
    <w:p w:rsidR="00000000" w:rsidRDefault="000755E5">
      <w:pPr>
        <w:pStyle w:val="a6"/>
        <w:ind w:left="1510"/>
        <w:rPr>
          <w:rFonts w:hint="eastAsia"/>
        </w:rPr>
      </w:pPr>
      <w:r>
        <w:rPr>
          <w:rFonts w:hint="eastAsia"/>
        </w:rPr>
        <w:t>A.</w:t>
      </w:r>
      <w:r>
        <w:tab/>
      </w:r>
      <w:r>
        <w:rPr>
          <w:rFonts w:hint="eastAsia"/>
        </w:rPr>
        <w:t>《公约》缔约国</w:t>
      </w:r>
      <w:r>
        <w:rPr>
          <w:rFonts w:hint="eastAsia"/>
        </w:rPr>
        <w:tab/>
      </w:r>
      <w:r>
        <w:tab/>
        <w:t>1</w:t>
      </w:r>
      <w:r>
        <w:tab/>
        <w:t>-</w:t>
      </w:r>
      <w:r>
        <w:tab/>
        <w:t>3</w:t>
      </w:r>
      <w:r>
        <w:tab/>
      </w:r>
      <w:r>
        <w:rPr>
          <w:rFonts w:hint="eastAsia"/>
        </w:rPr>
        <w:t>7</w:t>
      </w:r>
    </w:p>
    <w:p w:rsidR="00000000" w:rsidRDefault="000755E5">
      <w:pPr>
        <w:pStyle w:val="a6"/>
        <w:ind w:left="1510"/>
        <w:rPr>
          <w:rFonts w:hint="eastAsia"/>
        </w:rPr>
      </w:pPr>
      <w:r>
        <w:rPr>
          <w:rFonts w:hint="eastAsia"/>
        </w:rPr>
        <w:t>B.</w:t>
      </w:r>
      <w:r>
        <w:tab/>
      </w:r>
      <w:r>
        <w:rPr>
          <w:rFonts w:hint="eastAsia"/>
        </w:rPr>
        <w:t>委员会的届会</w:t>
      </w:r>
      <w:r>
        <w:rPr>
          <w:rFonts w:hint="eastAsia"/>
        </w:rPr>
        <w:tab/>
      </w:r>
      <w:r>
        <w:tab/>
      </w:r>
      <w:r>
        <w:tab/>
        <w:t>4</w:t>
      </w:r>
      <w:r>
        <w:tab/>
      </w:r>
      <w:r>
        <w:tab/>
      </w:r>
      <w:r>
        <w:rPr>
          <w:rFonts w:hint="eastAsia"/>
        </w:rPr>
        <w:t>7</w:t>
      </w:r>
    </w:p>
    <w:p w:rsidR="00000000" w:rsidRDefault="000755E5">
      <w:pPr>
        <w:pStyle w:val="a6"/>
        <w:ind w:left="1510"/>
        <w:rPr>
          <w:rFonts w:hint="eastAsia"/>
        </w:rPr>
      </w:pPr>
      <w:r>
        <w:rPr>
          <w:rFonts w:hint="eastAsia"/>
        </w:rPr>
        <w:t>C.</w:t>
      </w:r>
      <w:r>
        <w:rPr>
          <w:rFonts w:hint="eastAsia"/>
        </w:rPr>
        <w:tab/>
      </w:r>
      <w:r>
        <w:rPr>
          <w:rFonts w:hint="eastAsia"/>
        </w:rPr>
        <w:t>委员会的成员</w:t>
      </w:r>
      <w:r>
        <w:rPr>
          <w:rFonts w:hint="eastAsia"/>
        </w:rPr>
        <w:tab/>
      </w:r>
      <w:r>
        <w:tab/>
      </w:r>
      <w:r>
        <w:tab/>
        <w:t>5</w:t>
      </w:r>
      <w:r>
        <w:tab/>
      </w:r>
      <w:r>
        <w:tab/>
      </w:r>
      <w:r>
        <w:rPr>
          <w:rFonts w:hint="eastAsia"/>
        </w:rPr>
        <w:t>7</w:t>
      </w:r>
    </w:p>
    <w:p w:rsidR="00000000" w:rsidRDefault="000755E5">
      <w:pPr>
        <w:pStyle w:val="a6"/>
        <w:ind w:left="1510"/>
        <w:rPr>
          <w:rFonts w:hint="eastAsia"/>
        </w:rPr>
      </w:pPr>
      <w:r>
        <w:rPr>
          <w:rFonts w:hint="eastAsia"/>
        </w:rPr>
        <w:t>D.</w:t>
      </w:r>
      <w:r>
        <w:rPr>
          <w:rFonts w:hint="eastAsia"/>
        </w:rPr>
        <w:tab/>
      </w:r>
      <w:r>
        <w:rPr>
          <w:rFonts w:hint="eastAsia"/>
        </w:rPr>
        <w:t>选举主席团成员</w:t>
      </w:r>
      <w:r>
        <w:rPr>
          <w:rFonts w:hint="eastAsia"/>
        </w:rPr>
        <w:tab/>
      </w:r>
      <w:r>
        <w:tab/>
      </w:r>
      <w:r>
        <w:tab/>
        <w:t>6</w:t>
      </w:r>
      <w:r>
        <w:tab/>
      </w:r>
      <w:r>
        <w:tab/>
      </w:r>
      <w:r>
        <w:rPr>
          <w:rFonts w:hint="eastAsia"/>
        </w:rPr>
        <w:t>8</w:t>
      </w:r>
    </w:p>
    <w:p w:rsidR="00000000" w:rsidRDefault="000755E5">
      <w:pPr>
        <w:pStyle w:val="a6"/>
        <w:ind w:left="1510"/>
        <w:rPr>
          <w:rFonts w:hint="eastAsia"/>
        </w:rPr>
      </w:pPr>
      <w:r>
        <w:rPr>
          <w:rFonts w:hint="eastAsia"/>
        </w:rPr>
        <w:t>E.</w:t>
      </w:r>
      <w:r>
        <w:rPr>
          <w:rFonts w:hint="eastAsia"/>
        </w:rPr>
        <w:tab/>
      </w:r>
      <w:r>
        <w:rPr>
          <w:rFonts w:hint="eastAsia"/>
        </w:rPr>
        <w:t>议</w:t>
      </w:r>
      <w:r>
        <w:rPr>
          <w:rFonts w:hint="eastAsia"/>
        </w:rPr>
        <w:t xml:space="preserve">  </w:t>
      </w:r>
      <w:r>
        <w:rPr>
          <w:rFonts w:hint="eastAsia"/>
        </w:rPr>
        <w:t>程</w:t>
      </w:r>
      <w:r>
        <w:rPr>
          <w:rFonts w:hint="eastAsia"/>
        </w:rPr>
        <w:tab/>
      </w:r>
      <w:r>
        <w:tab/>
        <w:t>7</w:t>
      </w:r>
      <w:r>
        <w:tab/>
        <w:t>-</w:t>
      </w:r>
      <w:r>
        <w:tab/>
        <w:t>8</w:t>
      </w:r>
      <w:r>
        <w:tab/>
      </w:r>
      <w:r>
        <w:rPr>
          <w:rFonts w:hint="eastAsia"/>
        </w:rPr>
        <w:t>8</w:t>
      </w:r>
    </w:p>
    <w:p w:rsidR="00000000" w:rsidRDefault="000755E5">
      <w:pPr>
        <w:pStyle w:val="a6"/>
        <w:ind w:left="1510"/>
        <w:rPr>
          <w:rFonts w:hint="eastAsia"/>
        </w:rPr>
      </w:pPr>
      <w:r>
        <w:rPr>
          <w:rFonts w:hint="eastAsia"/>
        </w:rPr>
        <w:t>F.</w:t>
      </w:r>
      <w:r>
        <w:rPr>
          <w:rFonts w:hint="eastAsia"/>
        </w:rPr>
        <w:tab/>
      </w:r>
      <w:r>
        <w:rPr>
          <w:rFonts w:hint="eastAsia"/>
        </w:rPr>
        <w:t>会前工作组</w:t>
      </w:r>
      <w:r>
        <w:rPr>
          <w:rFonts w:hint="eastAsia"/>
        </w:rPr>
        <w:tab/>
      </w:r>
      <w:r>
        <w:tab/>
        <w:t>9</w:t>
      </w:r>
      <w:r>
        <w:tab/>
        <w:t>-</w:t>
      </w:r>
      <w:r>
        <w:tab/>
        <w:t>10</w:t>
      </w:r>
      <w:r>
        <w:tab/>
      </w:r>
      <w:r>
        <w:rPr>
          <w:rFonts w:hint="eastAsia"/>
        </w:rPr>
        <w:t>8</w:t>
      </w:r>
    </w:p>
    <w:p w:rsidR="00000000" w:rsidRDefault="000755E5">
      <w:pPr>
        <w:pStyle w:val="a6"/>
        <w:ind w:left="1510"/>
        <w:rPr>
          <w:rFonts w:hint="eastAsia"/>
        </w:rPr>
      </w:pPr>
      <w:r>
        <w:rPr>
          <w:rFonts w:hint="eastAsia"/>
        </w:rPr>
        <w:t>G.</w:t>
      </w:r>
      <w:r>
        <w:rPr>
          <w:rFonts w:hint="eastAsia"/>
        </w:rPr>
        <w:tab/>
      </w:r>
      <w:r>
        <w:rPr>
          <w:rFonts w:hint="eastAsia"/>
        </w:rPr>
        <w:t>委员会成员参加其他会议</w:t>
      </w:r>
      <w:r>
        <w:rPr>
          <w:rFonts w:hint="eastAsia"/>
        </w:rPr>
        <w:tab/>
      </w:r>
      <w:r>
        <w:tab/>
      </w:r>
      <w:r>
        <w:tab/>
        <w:t>11</w:t>
      </w:r>
      <w:r>
        <w:tab/>
      </w:r>
      <w:r>
        <w:tab/>
      </w:r>
      <w:r>
        <w:rPr>
          <w:rFonts w:hint="eastAsia"/>
        </w:rPr>
        <w:t>9</w:t>
      </w:r>
    </w:p>
    <w:p w:rsidR="00000000" w:rsidRDefault="000755E5">
      <w:pPr>
        <w:pStyle w:val="a6"/>
        <w:ind w:left="1510"/>
        <w:rPr>
          <w:rFonts w:hint="eastAsia"/>
        </w:rPr>
      </w:pPr>
      <w:r>
        <w:rPr>
          <w:rFonts w:hint="eastAsia"/>
        </w:rPr>
        <w:t>H.</w:t>
      </w:r>
      <w:r>
        <w:rPr>
          <w:rFonts w:hint="eastAsia"/>
        </w:rPr>
        <w:tab/>
      </w:r>
      <w:r>
        <w:rPr>
          <w:rFonts w:hint="eastAsia"/>
        </w:rPr>
        <w:t>根据《公约》第</w:t>
      </w:r>
      <w:r>
        <w:rPr>
          <w:rFonts w:hint="eastAsia"/>
        </w:rPr>
        <w:t>19</w:t>
      </w:r>
      <w:r>
        <w:rPr>
          <w:rFonts w:hint="eastAsia"/>
        </w:rPr>
        <w:t>条通过的结论和建议的后续行动</w:t>
      </w:r>
      <w:r>
        <w:rPr>
          <w:rFonts w:hint="eastAsia"/>
        </w:rPr>
        <w:tab/>
      </w:r>
      <w:r>
        <w:tab/>
      </w:r>
      <w:r>
        <w:tab/>
        <w:t>12</w:t>
      </w:r>
      <w:r>
        <w:tab/>
      </w:r>
      <w:r>
        <w:tab/>
      </w:r>
      <w:r>
        <w:rPr>
          <w:rFonts w:hint="eastAsia"/>
        </w:rPr>
        <w:t>9</w:t>
      </w:r>
    </w:p>
    <w:p w:rsidR="00000000" w:rsidRDefault="000755E5">
      <w:pPr>
        <w:pStyle w:val="a6"/>
        <w:ind w:left="1510"/>
        <w:rPr>
          <w:rFonts w:hint="eastAsia"/>
        </w:rPr>
      </w:pPr>
      <w:r>
        <w:rPr>
          <w:rFonts w:hint="eastAsia"/>
        </w:rPr>
        <w:t>I.</w:t>
      </w:r>
      <w:r>
        <w:rPr>
          <w:rFonts w:hint="eastAsia"/>
        </w:rPr>
        <w:tab/>
      </w:r>
      <w:r>
        <w:rPr>
          <w:rFonts w:hint="eastAsia"/>
        </w:rPr>
        <w:t>一般性评论</w:t>
      </w:r>
      <w:r>
        <w:rPr>
          <w:rFonts w:hint="eastAsia"/>
        </w:rPr>
        <w:tab/>
      </w:r>
      <w:r>
        <w:tab/>
      </w:r>
      <w:r>
        <w:tab/>
        <w:t>13</w:t>
      </w:r>
      <w:r>
        <w:tab/>
      </w:r>
      <w:r>
        <w:tab/>
      </w:r>
      <w:r>
        <w:rPr>
          <w:rFonts w:hint="eastAsia"/>
        </w:rPr>
        <w:t>9</w:t>
      </w:r>
    </w:p>
    <w:p w:rsidR="00000000" w:rsidRDefault="000755E5">
      <w:pPr>
        <w:pStyle w:val="a6"/>
        <w:ind w:left="1510"/>
        <w:rPr>
          <w:rFonts w:hint="eastAsia"/>
        </w:rPr>
      </w:pPr>
      <w:r>
        <w:rPr>
          <w:rFonts w:hint="eastAsia"/>
        </w:rPr>
        <w:t>J.</w:t>
      </w:r>
      <w:r>
        <w:rPr>
          <w:rFonts w:hint="eastAsia"/>
        </w:rPr>
        <w:tab/>
      </w:r>
      <w:r>
        <w:rPr>
          <w:rFonts w:hint="eastAsia"/>
        </w:rPr>
        <w:t>委员会关于《公约议定书》的活动</w:t>
      </w:r>
      <w:r>
        <w:rPr>
          <w:rFonts w:hint="eastAsia"/>
        </w:rPr>
        <w:tab/>
      </w:r>
      <w:r>
        <w:tab/>
      </w:r>
      <w:r>
        <w:tab/>
        <w:t>14</w:t>
      </w:r>
      <w:r>
        <w:tab/>
      </w:r>
      <w:r>
        <w:tab/>
      </w:r>
      <w:r>
        <w:rPr>
          <w:rFonts w:hint="eastAsia"/>
        </w:rPr>
        <w:t>10</w:t>
      </w:r>
    </w:p>
    <w:p w:rsidR="00000000" w:rsidRDefault="000755E5">
      <w:pPr>
        <w:pStyle w:val="a6"/>
        <w:ind w:left="1510" w:right="2949"/>
        <w:rPr>
          <w:rFonts w:hint="eastAsia"/>
        </w:rPr>
      </w:pPr>
      <w:r>
        <w:rPr>
          <w:rFonts w:hint="eastAsia"/>
        </w:rPr>
        <w:t>K.</w:t>
      </w:r>
      <w:r>
        <w:rPr>
          <w:rFonts w:hint="eastAsia"/>
        </w:rPr>
        <w:tab/>
      </w:r>
      <w:r>
        <w:rPr>
          <w:rFonts w:hint="eastAsia"/>
        </w:rPr>
        <w:t>委员会与《公约》缔约国的非正式会议</w:t>
      </w:r>
      <w:r>
        <w:rPr>
          <w:rFonts w:hint="eastAsia"/>
        </w:rPr>
        <w:tab/>
      </w:r>
      <w:r>
        <w:tab/>
        <w:t>15</w:t>
      </w:r>
      <w:r>
        <w:tab/>
        <w:t>-</w:t>
      </w:r>
      <w:r>
        <w:tab/>
        <w:t>17</w:t>
      </w:r>
      <w:r>
        <w:tab/>
      </w:r>
      <w:r>
        <w:rPr>
          <w:rFonts w:hint="eastAsia"/>
        </w:rPr>
        <w:t>14</w:t>
      </w:r>
    </w:p>
    <w:p w:rsidR="00000000" w:rsidRDefault="000755E5">
      <w:pPr>
        <w:pStyle w:val="a6"/>
        <w:ind w:left="1510" w:right="3159"/>
        <w:rPr>
          <w:rFonts w:hint="eastAsia"/>
        </w:rPr>
      </w:pPr>
      <w:r>
        <w:rPr>
          <w:rFonts w:hint="eastAsia"/>
        </w:rPr>
        <w:t>L.</w:t>
      </w:r>
      <w:r>
        <w:rPr>
          <w:rFonts w:hint="eastAsia"/>
        </w:rPr>
        <w:tab/>
      </w:r>
      <w:r>
        <w:rPr>
          <w:rFonts w:hint="eastAsia"/>
        </w:rPr>
        <w:t>委员会与人权委员会酷刑问题特别报告员及酷刑受害者志愿基金董事会董事的会议</w:t>
      </w:r>
      <w:r>
        <w:rPr>
          <w:rFonts w:hint="eastAsia"/>
        </w:rPr>
        <w:tab/>
      </w:r>
      <w:r>
        <w:tab/>
        <w:t>18</w:t>
      </w:r>
      <w:r>
        <w:tab/>
        <w:t>-</w:t>
      </w:r>
      <w:r>
        <w:tab/>
        <w:t>19</w:t>
      </w:r>
      <w:r>
        <w:tab/>
      </w:r>
      <w:r>
        <w:rPr>
          <w:rFonts w:hint="eastAsia"/>
        </w:rPr>
        <w:t>14</w:t>
      </w:r>
    </w:p>
    <w:p w:rsidR="00000000" w:rsidRDefault="000755E5">
      <w:pPr>
        <w:pStyle w:val="a6"/>
        <w:ind w:left="1510" w:right="2844"/>
        <w:rPr>
          <w:rFonts w:hint="eastAsia"/>
        </w:rPr>
      </w:pPr>
      <w:r>
        <w:rPr>
          <w:rFonts w:hint="eastAsia"/>
        </w:rPr>
        <w:t>M.</w:t>
      </w:r>
      <w:r>
        <w:tab/>
      </w:r>
      <w:r>
        <w:rPr>
          <w:rFonts w:hint="eastAsia"/>
        </w:rPr>
        <w:t>联合国援助酷刑受害者国际日的联合声明</w:t>
      </w:r>
      <w:r>
        <w:tab/>
      </w:r>
      <w:r>
        <w:tab/>
      </w:r>
      <w:r>
        <w:tab/>
        <w:t>20</w:t>
      </w:r>
      <w:r>
        <w:tab/>
      </w:r>
      <w:r>
        <w:rPr>
          <w:rFonts w:hint="eastAsia"/>
        </w:rPr>
        <w:tab/>
        <w:t>15</w:t>
      </w:r>
    </w:p>
    <w:p w:rsidR="00000000" w:rsidRDefault="000755E5">
      <w:pPr>
        <w:pStyle w:val="a6"/>
        <w:ind w:left="1010"/>
        <w:rPr>
          <w:rFonts w:hint="eastAsia"/>
        </w:rPr>
      </w:pPr>
      <w:r>
        <w:rPr>
          <w:rFonts w:hint="eastAsia"/>
        </w:rPr>
        <w:t>二、缔约国根据《公约》第</w:t>
      </w:r>
      <w:r>
        <w:rPr>
          <w:rFonts w:hint="eastAsia"/>
        </w:rPr>
        <w:t>19</w:t>
      </w:r>
      <w:r>
        <w:rPr>
          <w:rFonts w:hint="eastAsia"/>
        </w:rPr>
        <w:t>条提交报告</w:t>
      </w:r>
      <w:r>
        <w:rPr>
          <w:rFonts w:hint="eastAsia"/>
        </w:rPr>
        <w:tab/>
      </w:r>
      <w:r>
        <w:tab/>
        <w:t>21</w:t>
      </w:r>
      <w:r>
        <w:tab/>
        <w:t>-</w:t>
      </w:r>
      <w:r>
        <w:tab/>
        <w:t>23</w:t>
      </w:r>
      <w:r>
        <w:tab/>
      </w:r>
      <w:r>
        <w:rPr>
          <w:rFonts w:hint="eastAsia"/>
        </w:rPr>
        <w:t>16</w:t>
      </w:r>
    </w:p>
    <w:p w:rsidR="00000000" w:rsidRDefault="000755E5">
      <w:pPr>
        <w:pStyle w:val="a6"/>
        <w:ind w:left="1010" w:right="2739"/>
        <w:rPr>
          <w:rFonts w:hint="eastAsia"/>
        </w:rPr>
      </w:pPr>
      <w:r>
        <w:rPr>
          <w:rFonts w:hint="eastAsia"/>
        </w:rPr>
        <w:t>三、审议缔约国根据《公约》第</w:t>
      </w:r>
      <w:r>
        <w:rPr>
          <w:rFonts w:hint="eastAsia"/>
        </w:rPr>
        <w:t>19</w:t>
      </w:r>
      <w:r>
        <w:rPr>
          <w:rFonts w:hint="eastAsia"/>
        </w:rPr>
        <w:t>条</w:t>
      </w:r>
      <w:r>
        <w:rPr>
          <w:rFonts w:hint="eastAsia"/>
        </w:rPr>
        <w:t xml:space="preserve"> </w:t>
      </w:r>
      <w:r>
        <w:rPr>
          <w:rFonts w:hint="eastAsia"/>
        </w:rPr>
        <w:t>提交的报告</w:t>
      </w:r>
      <w:r>
        <w:tab/>
        <w:t>....</w:t>
      </w:r>
      <w:r>
        <w:tab/>
        <w:t>24</w:t>
      </w:r>
      <w:r>
        <w:tab/>
        <w:t>-</w:t>
      </w:r>
      <w:r>
        <w:tab/>
        <w:t>141</w:t>
      </w:r>
      <w:r>
        <w:rPr>
          <w:rFonts w:hint="eastAsia"/>
        </w:rPr>
        <w:tab/>
        <w:t>21</w:t>
      </w:r>
    </w:p>
    <w:p w:rsidR="00000000" w:rsidRDefault="000755E5">
      <w:pPr>
        <w:pStyle w:val="a6"/>
        <w:ind w:left="1510"/>
        <w:rPr>
          <w:rFonts w:hint="eastAsia"/>
        </w:rPr>
      </w:pPr>
      <w:r>
        <w:rPr>
          <w:rFonts w:hint="eastAsia"/>
        </w:rPr>
        <w:t>塞浦路斯</w:t>
      </w:r>
      <w:r>
        <w:rPr>
          <w:rFonts w:hint="eastAsia"/>
        </w:rPr>
        <w:t xml:space="preserve"> </w:t>
      </w:r>
      <w:r>
        <w:rPr>
          <w:rFonts w:hint="eastAsia"/>
        </w:rPr>
        <w:tab/>
      </w:r>
      <w:r>
        <w:tab/>
        <w:t>30</w:t>
      </w:r>
      <w:r>
        <w:tab/>
        <w:t>-</w:t>
      </w:r>
      <w:r>
        <w:tab/>
        <w:t>36</w:t>
      </w:r>
      <w:r>
        <w:tab/>
      </w:r>
      <w:r>
        <w:rPr>
          <w:rFonts w:hint="eastAsia"/>
        </w:rPr>
        <w:t>22</w:t>
      </w:r>
    </w:p>
    <w:p w:rsidR="00000000" w:rsidRDefault="000755E5">
      <w:pPr>
        <w:pStyle w:val="a6"/>
        <w:ind w:left="1510"/>
        <w:rPr>
          <w:rFonts w:hint="eastAsia"/>
        </w:rPr>
      </w:pPr>
      <w:r>
        <w:rPr>
          <w:rFonts w:hint="eastAsia"/>
        </w:rPr>
        <w:t>埃</w:t>
      </w:r>
      <w:r>
        <w:rPr>
          <w:rFonts w:hint="eastAsia"/>
        </w:rPr>
        <w:t xml:space="preserve">  </w:t>
      </w:r>
      <w:r>
        <w:rPr>
          <w:rFonts w:hint="eastAsia"/>
        </w:rPr>
        <w:t>及</w:t>
      </w:r>
      <w:r>
        <w:rPr>
          <w:rFonts w:hint="eastAsia"/>
        </w:rPr>
        <w:t>................</w:t>
      </w:r>
      <w:r>
        <w:rPr>
          <w:rFonts w:hint="eastAsia"/>
        </w:rPr>
        <w:tab/>
      </w:r>
      <w:r>
        <w:rPr>
          <w:rFonts w:hint="eastAsia"/>
        </w:rPr>
        <w:tab/>
      </w:r>
      <w:r>
        <w:t>37</w:t>
      </w:r>
      <w:r>
        <w:tab/>
        <w:t>-</w:t>
      </w:r>
      <w:r>
        <w:tab/>
        <w:t>44</w:t>
      </w:r>
      <w:r>
        <w:rPr>
          <w:rFonts w:hint="eastAsia"/>
        </w:rPr>
        <w:tab/>
        <w:t>24</w:t>
      </w:r>
    </w:p>
    <w:p w:rsidR="00000000" w:rsidRDefault="000755E5">
      <w:pPr>
        <w:pStyle w:val="a6"/>
        <w:ind w:left="1510"/>
        <w:rPr>
          <w:rFonts w:hint="eastAsia"/>
        </w:rPr>
      </w:pPr>
      <w:r>
        <w:rPr>
          <w:rFonts w:hint="eastAsia"/>
        </w:rPr>
        <w:t>爱沙尼亚</w:t>
      </w:r>
      <w:r>
        <w:rPr>
          <w:rFonts w:hint="eastAsia"/>
        </w:rPr>
        <w:t>..............</w:t>
      </w:r>
      <w:r>
        <w:rPr>
          <w:rFonts w:hint="eastAsia"/>
        </w:rPr>
        <w:tab/>
      </w:r>
      <w:r>
        <w:rPr>
          <w:rFonts w:hint="eastAsia"/>
        </w:rPr>
        <w:tab/>
      </w:r>
      <w:r>
        <w:t>45</w:t>
      </w:r>
      <w:r>
        <w:tab/>
        <w:t>-</w:t>
      </w:r>
      <w:r>
        <w:tab/>
        <w:t>52</w:t>
      </w:r>
      <w:r>
        <w:rPr>
          <w:rFonts w:hint="eastAsia"/>
        </w:rPr>
        <w:tab/>
        <w:t>27</w:t>
      </w:r>
    </w:p>
    <w:p w:rsidR="00000000" w:rsidRDefault="000755E5">
      <w:pPr>
        <w:pStyle w:val="a6"/>
        <w:ind w:left="1510"/>
        <w:rPr>
          <w:rFonts w:hint="eastAsia"/>
        </w:rPr>
      </w:pPr>
      <w:r>
        <w:rPr>
          <w:rFonts w:hint="eastAsia"/>
        </w:rPr>
        <w:t>西班牙</w:t>
      </w:r>
      <w:r>
        <w:rPr>
          <w:rFonts w:hint="eastAsia"/>
        </w:rPr>
        <w:t>.............</w:t>
      </w:r>
      <w:r>
        <w:rPr>
          <w:rFonts w:hint="eastAsia"/>
        </w:rPr>
        <w:tab/>
      </w:r>
      <w:r>
        <w:tab/>
        <w:t>53</w:t>
      </w:r>
      <w:r>
        <w:tab/>
        <w:t>-</w:t>
      </w:r>
      <w:r>
        <w:tab/>
        <w:t>70</w:t>
      </w:r>
      <w:r>
        <w:tab/>
      </w:r>
      <w:r>
        <w:rPr>
          <w:rFonts w:hint="eastAsia"/>
        </w:rPr>
        <w:t>31</w:t>
      </w:r>
    </w:p>
    <w:p w:rsidR="00000000" w:rsidRDefault="000755E5">
      <w:pPr>
        <w:pStyle w:val="a6"/>
        <w:ind w:left="1510"/>
        <w:rPr>
          <w:rFonts w:hint="eastAsia"/>
        </w:rPr>
      </w:pPr>
      <w:r>
        <w:rPr>
          <w:rFonts w:hint="eastAsia"/>
        </w:rPr>
        <w:t>委内瑞拉</w:t>
      </w:r>
      <w:r>
        <w:rPr>
          <w:rFonts w:hint="eastAsia"/>
        </w:rPr>
        <w:t>..............</w:t>
      </w:r>
      <w:r>
        <w:rPr>
          <w:rFonts w:hint="eastAsia"/>
        </w:rPr>
        <w:tab/>
      </w:r>
      <w:r>
        <w:tab/>
        <w:t>71</w:t>
      </w:r>
      <w:r>
        <w:tab/>
        <w:t>-</w:t>
      </w:r>
      <w:r>
        <w:tab/>
        <w:t>83</w:t>
      </w:r>
      <w:r>
        <w:tab/>
      </w:r>
      <w:r>
        <w:rPr>
          <w:rFonts w:hint="eastAsia"/>
        </w:rPr>
        <w:t>34</w:t>
      </w:r>
    </w:p>
    <w:p w:rsidR="00000000" w:rsidRDefault="000755E5">
      <w:pPr>
        <w:pStyle w:val="a6"/>
        <w:ind w:left="1510"/>
        <w:rPr>
          <w:rFonts w:hint="eastAsia"/>
        </w:rPr>
      </w:pPr>
      <w:r>
        <w:rPr>
          <w:rFonts w:hint="eastAsia"/>
        </w:rPr>
        <w:t>阿塞拜疆</w:t>
      </w:r>
      <w:r>
        <w:rPr>
          <w:rFonts w:hint="eastAsia"/>
        </w:rPr>
        <w:t>............</w:t>
      </w:r>
      <w:r>
        <w:rPr>
          <w:rFonts w:hint="eastAsia"/>
        </w:rPr>
        <w:tab/>
      </w:r>
      <w:r>
        <w:tab/>
        <w:t>84</w:t>
      </w:r>
      <w:r>
        <w:tab/>
        <w:t>-</w:t>
      </w:r>
      <w:r>
        <w:tab/>
        <w:t>92</w:t>
      </w:r>
      <w:r>
        <w:tab/>
      </w:r>
      <w:r>
        <w:rPr>
          <w:rFonts w:hint="eastAsia"/>
        </w:rPr>
        <w:t>37</w:t>
      </w:r>
    </w:p>
    <w:p w:rsidR="00000000" w:rsidRDefault="000755E5">
      <w:pPr>
        <w:pStyle w:val="a6"/>
        <w:ind w:left="1510"/>
        <w:rPr>
          <w:rFonts w:hint="eastAsia"/>
        </w:rPr>
      </w:pPr>
      <w:r>
        <w:rPr>
          <w:rFonts w:hint="eastAsia"/>
        </w:rPr>
        <w:t>柬埔寨</w:t>
      </w:r>
      <w:r>
        <w:rPr>
          <w:rFonts w:hint="eastAsia"/>
        </w:rPr>
        <w:t>................</w:t>
      </w:r>
      <w:r>
        <w:rPr>
          <w:rFonts w:hint="eastAsia"/>
        </w:rPr>
        <w:tab/>
      </w:r>
      <w:r>
        <w:tab/>
        <w:t>93</w:t>
      </w:r>
      <w:r>
        <w:tab/>
        <w:t>-</w:t>
      </w:r>
      <w:r>
        <w:tab/>
        <w:t>100</w:t>
      </w:r>
      <w:r>
        <w:tab/>
      </w:r>
      <w:r>
        <w:rPr>
          <w:rFonts w:hint="eastAsia"/>
        </w:rPr>
        <w:t>41</w:t>
      </w:r>
    </w:p>
    <w:p w:rsidR="00000000" w:rsidRDefault="000755E5">
      <w:pPr>
        <w:pStyle w:val="a6"/>
        <w:ind w:left="1510"/>
        <w:rPr>
          <w:rFonts w:hint="eastAsia"/>
        </w:rPr>
      </w:pPr>
      <w:r>
        <w:rPr>
          <w:rFonts w:hint="eastAsia"/>
        </w:rPr>
        <w:t>冰</w:t>
      </w:r>
      <w:r>
        <w:rPr>
          <w:rFonts w:hint="eastAsia"/>
        </w:rPr>
        <w:t xml:space="preserve">  </w:t>
      </w:r>
      <w:r>
        <w:rPr>
          <w:rFonts w:hint="eastAsia"/>
        </w:rPr>
        <w:t>岛</w:t>
      </w:r>
      <w:r>
        <w:rPr>
          <w:rFonts w:hint="eastAsia"/>
        </w:rPr>
        <w:t>.......................</w:t>
      </w:r>
      <w:r>
        <w:rPr>
          <w:rFonts w:hint="eastAsia"/>
        </w:rPr>
        <w:tab/>
      </w:r>
      <w:r>
        <w:tab/>
        <w:t>101</w:t>
      </w:r>
      <w:r>
        <w:tab/>
        <w:t>-</w:t>
      </w:r>
      <w:r>
        <w:tab/>
        <w:t>110</w:t>
      </w:r>
      <w:r>
        <w:tab/>
      </w:r>
      <w:r>
        <w:rPr>
          <w:rFonts w:hint="eastAsia"/>
        </w:rPr>
        <w:t>44</w:t>
      </w:r>
    </w:p>
    <w:p w:rsidR="00000000" w:rsidRDefault="000755E5" w:rsidP="000755E5">
      <w:pPr>
        <w:pStyle w:val="a4"/>
        <w:keepNext/>
        <w:tabs>
          <w:tab w:val="clear" w:pos="7201"/>
          <w:tab w:val="clear" w:pos="8618"/>
          <w:tab w:val="clear" w:pos="9356"/>
          <w:tab w:val="left" w:pos="7088"/>
          <w:tab w:val="left" w:pos="8640"/>
          <w:tab w:val="left" w:pos="9345"/>
        </w:tabs>
        <w:spacing w:after="120" w:line="336" w:lineRule="auto"/>
        <w:ind w:rightChars="3" w:right="31680"/>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w:t>
      </w:r>
      <w:r>
        <w:rPr>
          <w:rFonts w:hint="eastAsia"/>
          <w:spacing w:val="10"/>
          <w:kern w:val="24"/>
          <w:sz w:val="26"/>
          <w:u w:val="single"/>
        </w:rPr>
        <w:t>续</w:t>
      </w:r>
      <w:r>
        <w:rPr>
          <w:rFonts w:hint="eastAsia"/>
          <w:spacing w:val="10"/>
          <w:kern w:val="24"/>
          <w:sz w:val="26"/>
        </w:rPr>
        <w:t>)</w:t>
      </w:r>
    </w:p>
    <w:p w:rsidR="00000000" w:rsidRDefault="000755E5">
      <w:pPr>
        <w:pStyle w:val="a4"/>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755E5">
      <w:pPr>
        <w:pStyle w:val="a6"/>
        <w:ind w:left="1510"/>
        <w:rPr>
          <w:rFonts w:hint="eastAsia"/>
        </w:rPr>
      </w:pPr>
      <w:r>
        <w:rPr>
          <w:rFonts w:hint="eastAsia"/>
        </w:rPr>
        <w:t>斯洛文尼亚</w:t>
      </w:r>
      <w:r>
        <w:rPr>
          <w:rFonts w:hint="eastAsia"/>
        </w:rPr>
        <w:tab/>
      </w:r>
      <w:r>
        <w:tab/>
      </w:r>
      <w:r>
        <w:rPr>
          <w:rFonts w:hint="eastAsia"/>
        </w:rPr>
        <w:t>111</w:t>
      </w:r>
      <w:r>
        <w:rPr>
          <w:rFonts w:hint="eastAsia"/>
        </w:rPr>
        <w:tab/>
        <w:t>-</w:t>
      </w:r>
      <w:r>
        <w:rPr>
          <w:rFonts w:hint="eastAsia"/>
        </w:rPr>
        <w:tab/>
        <w:t>116</w:t>
      </w:r>
      <w:r>
        <w:tab/>
      </w:r>
      <w:r>
        <w:rPr>
          <w:rFonts w:hint="eastAsia"/>
        </w:rPr>
        <w:t>45</w:t>
      </w:r>
    </w:p>
    <w:p w:rsidR="00000000" w:rsidRDefault="000755E5">
      <w:pPr>
        <w:pStyle w:val="a6"/>
        <w:ind w:left="1510"/>
        <w:rPr>
          <w:rFonts w:hint="eastAsia"/>
        </w:rPr>
      </w:pPr>
      <w:r>
        <w:rPr>
          <w:rFonts w:hint="eastAsia"/>
        </w:rPr>
        <w:t>土耳其</w:t>
      </w:r>
      <w:r>
        <w:rPr>
          <w:rFonts w:hint="eastAsia"/>
        </w:rPr>
        <w:t>.....</w:t>
      </w:r>
      <w:r>
        <w:rPr>
          <w:rFonts w:hint="eastAsia"/>
        </w:rPr>
        <w:t>............</w:t>
      </w:r>
      <w:r>
        <w:rPr>
          <w:rFonts w:hint="eastAsia"/>
        </w:rPr>
        <w:tab/>
      </w:r>
      <w:r>
        <w:rPr>
          <w:rFonts w:hint="eastAsia"/>
        </w:rPr>
        <w:tab/>
      </w:r>
      <w:r>
        <w:t>117</w:t>
      </w:r>
      <w:r>
        <w:tab/>
        <w:t>-</w:t>
      </w:r>
      <w:r>
        <w:tab/>
        <w:t>124</w:t>
      </w:r>
      <w:r>
        <w:rPr>
          <w:rFonts w:hint="eastAsia"/>
        </w:rPr>
        <w:tab/>
        <w:t>47</w:t>
      </w:r>
    </w:p>
    <w:p w:rsidR="00000000" w:rsidRDefault="000755E5">
      <w:pPr>
        <w:pStyle w:val="a6"/>
        <w:ind w:left="1510"/>
        <w:rPr>
          <w:rFonts w:hint="eastAsia"/>
        </w:rPr>
      </w:pPr>
      <w:r>
        <w:rPr>
          <w:rFonts w:hint="eastAsia"/>
        </w:rPr>
        <w:t>比利时</w:t>
      </w:r>
      <w:r>
        <w:rPr>
          <w:rFonts w:hint="eastAsia"/>
        </w:rPr>
        <w:t>........................</w:t>
      </w:r>
      <w:r>
        <w:rPr>
          <w:rFonts w:hint="eastAsia"/>
        </w:rPr>
        <w:tab/>
      </w:r>
      <w:r>
        <w:tab/>
        <w:t>125</w:t>
      </w:r>
      <w:r>
        <w:tab/>
        <w:t>-</w:t>
      </w:r>
      <w:r>
        <w:tab/>
        <w:t>133</w:t>
      </w:r>
      <w:r>
        <w:tab/>
      </w:r>
      <w:r>
        <w:rPr>
          <w:rFonts w:hint="eastAsia"/>
        </w:rPr>
        <w:t>50</w:t>
      </w:r>
    </w:p>
    <w:p w:rsidR="00000000" w:rsidRDefault="000755E5">
      <w:pPr>
        <w:pStyle w:val="a6"/>
        <w:ind w:left="1510"/>
        <w:rPr>
          <w:rFonts w:hint="eastAsia"/>
        </w:rPr>
      </w:pPr>
      <w:r>
        <w:rPr>
          <w:rFonts w:hint="eastAsia"/>
        </w:rPr>
        <w:t>摩尔多瓦共和国</w:t>
      </w:r>
      <w:r>
        <w:rPr>
          <w:rFonts w:hint="eastAsia"/>
        </w:rPr>
        <w:t xml:space="preserve"> </w:t>
      </w:r>
      <w:r>
        <w:rPr>
          <w:rFonts w:hint="eastAsia"/>
        </w:rPr>
        <w:tab/>
      </w:r>
      <w:r>
        <w:tab/>
        <w:t>134</w:t>
      </w:r>
      <w:r>
        <w:tab/>
        <w:t>-</w:t>
      </w:r>
      <w:r>
        <w:tab/>
        <w:t>141</w:t>
      </w:r>
      <w:r>
        <w:tab/>
      </w:r>
      <w:r>
        <w:rPr>
          <w:rFonts w:hint="eastAsia"/>
        </w:rPr>
        <w:t>54</w:t>
      </w:r>
    </w:p>
    <w:p w:rsidR="00000000" w:rsidRDefault="000755E5">
      <w:pPr>
        <w:pStyle w:val="a6"/>
        <w:ind w:left="1010"/>
        <w:rPr>
          <w:rFonts w:hint="eastAsia"/>
        </w:rPr>
      </w:pPr>
      <w:r>
        <w:rPr>
          <w:rFonts w:hint="eastAsia"/>
        </w:rPr>
        <w:t>四、委员会根据《公约》第</w:t>
      </w:r>
      <w:r>
        <w:rPr>
          <w:rFonts w:hint="eastAsia"/>
        </w:rPr>
        <w:t>20</w:t>
      </w:r>
      <w:r>
        <w:rPr>
          <w:rFonts w:hint="eastAsia"/>
        </w:rPr>
        <w:t>条开展的活动</w:t>
      </w:r>
      <w:r>
        <w:rPr>
          <w:rFonts w:hint="eastAsia"/>
        </w:rPr>
        <w:tab/>
      </w:r>
      <w:r>
        <w:tab/>
        <w:t>142</w:t>
      </w:r>
      <w:r>
        <w:tab/>
        <w:t>-</w:t>
      </w:r>
      <w:r>
        <w:tab/>
        <w:t>153</w:t>
      </w:r>
      <w:r>
        <w:tab/>
      </w:r>
      <w:r>
        <w:rPr>
          <w:rFonts w:hint="eastAsia"/>
        </w:rPr>
        <w:t>57</w:t>
      </w:r>
    </w:p>
    <w:p w:rsidR="00000000" w:rsidRDefault="000755E5">
      <w:pPr>
        <w:pStyle w:val="a6"/>
        <w:ind w:left="1510"/>
        <w:rPr>
          <w:rFonts w:hint="eastAsia"/>
        </w:rPr>
      </w:pPr>
      <w:r>
        <w:rPr>
          <w:rFonts w:hint="eastAsia"/>
        </w:rPr>
        <w:t>A.</w:t>
      </w:r>
      <w:r>
        <w:rPr>
          <w:rFonts w:hint="eastAsia"/>
        </w:rPr>
        <w:tab/>
      </w:r>
      <w:r>
        <w:rPr>
          <w:rFonts w:hint="eastAsia"/>
        </w:rPr>
        <w:t>概</w:t>
      </w:r>
      <w:r>
        <w:rPr>
          <w:rFonts w:hint="eastAsia"/>
        </w:rPr>
        <w:t xml:space="preserve">  </w:t>
      </w:r>
      <w:r>
        <w:rPr>
          <w:rFonts w:hint="eastAsia"/>
        </w:rPr>
        <w:t>况</w:t>
      </w:r>
      <w:r>
        <w:rPr>
          <w:rFonts w:hint="eastAsia"/>
        </w:rPr>
        <w:tab/>
      </w:r>
      <w:r>
        <w:tab/>
        <w:t>142</w:t>
      </w:r>
      <w:r>
        <w:tab/>
        <w:t>-</w:t>
      </w:r>
      <w:r>
        <w:tab/>
        <w:t>146</w:t>
      </w:r>
      <w:r>
        <w:tab/>
      </w:r>
      <w:r>
        <w:rPr>
          <w:rFonts w:hint="eastAsia"/>
        </w:rPr>
        <w:t>57</w:t>
      </w:r>
    </w:p>
    <w:p w:rsidR="00000000" w:rsidRDefault="000755E5">
      <w:pPr>
        <w:pStyle w:val="a6"/>
        <w:ind w:left="1510"/>
        <w:rPr>
          <w:rFonts w:hint="eastAsia"/>
        </w:rPr>
      </w:pPr>
      <w:r>
        <w:rPr>
          <w:rFonts w:hint="eastAsia"/>
        </w:rPr>
        <w:t>B.</w:t>
      </w:r>
      <w:r>
        <w:rPr>
          <w:rFonts w:hint="eastAsia"/>
        </w:rPr>
        <w:tab/>
      </w:r>
      <w:r>
        <w:rPr>
          <w:rFonts w:hint="eastAsia"/>
        </w:rPr>
        <w:t>墨西哥调查程序结果的概述</w:t>
      </w:r>
      <w:r>
        <w:rPr>
          <w:rFonts w:hint="eastAsia"/>
        </w:rPr>
        <w:tab/>
      </w:r>
      <w:r>
        <w:tab/>
        <w:t>147</w:t>
      </w:r>
      <w:r>
        <w:tab/>
        <w:t>-</w:t>
      </w:r>
      <w:r>
        <w:tab/>
        <w:t>153</w:t>
      </w:r>
      <w:r>
        <w:tab/>
      </w:r>
      <w:r>
        <w:rPr>
          <w:rFonts w:hint="eastAsia"/>
        </w:rPr>
        <w:t>57</w:t>
      </w:r>
    </w:p>
    <w:p w:rsidR="00000000" w:rsidRDefault="000755E5">
      <w:pPr>
        <w:pStyle w:val="a6"/>
        <w:ind w:left="1010"/>
        <w:rPr>
          <w:rFonts w:hint="eastAsia"/>
        </w:rPr>
      </w:pPr>
      <w:r>
        <w:rPr>
          <w:rFonts w:hint="eastAsia"/>
        </w:rPr>
        <w:t>五、根据《公约》第</w:t>
      </w:r>
      <w:r>
        <w:rPr>
          <w:rFonts w:hint="eastAsia"/>
        </w:rPr>
        <w:t>22</w:t>
      </w:r>
      <w:r>
        <w:rPr>
          <w:rFonts w:hint="eastAsia"/>
        </w:rPr>
        <w:t>条审议申诉</w:t>
      </w:r>
      <w:r>
        <w:rPr>
          <w:rFonts w:hint="eastAsia"/>
        </w:rPr>
        <w:tab/>
      </w:r>
      <w:r>
        <w:tab/>
        <w:t>154</w:t>
      </w:r>
      <w:r>
        <w:tab/>
        <w:t>-</w:t>
      </w:r>
      <w:r>
        <w:tab/>
        <w:t>177</w:t>
      </w:r>
      <w:r>
        <w:tab/>
      </w:r>
      <w:r>
        <w:rPr>
          <w:rFonts w:hint="eastAsia"/>
        </w:rPr>
        <w:t>57</w:t>
      </w:r>
    </w:p>
    <w:p w:rsidR="00000000" w:rsidRDefault="000755E5">
      <w:pPr>
        <w:pStyle w:val="a6"/>
        <w:ind w:left="1510"/>
        <w:rPr>
          <w:rFonts w:hint="eastAsia"/>
        </w:rPr>
      </w:pPr>
      <w:r>
        <w:rPr>
          <w:rFonts w:hint="eastAsia"/>
        </w:rPr>
        <w:t>A.</w:t>
      </w:r>
      <w:r>
        <w:rPr>
          <w:rFonts w:hint="eastAsia"/>
        </w:rPr>
        <w:tab/>
      </w:r>
      <w:r>
        <w:rPr>
          <w:rFonts w:hint="eastAsia"/>
        </w:rPr>
        <w:t>会前工作组</w:t>
      </w:r>
      <w:r>
        <w:rPr>
          <w:rFonts w:hint="eastAsia"/>
        </w:rPr>
        <w:tab/>
      </w:r>
      <w:r>
        <w:tab/>
      </w:r>
      <w:r>
        <w:tab/>
        <w:t>161</w:t>
      </w:r>
      <w:r>
        <w:tab/>
      </w:r>
      <w:r>
        <w:rPr>
          <w:rFonts w:hint="eastAsia"/>
        </w:rPr>
        <w:t>61</w:t>
      </w:r>
    </w:p>
    <w:p w:rsidR="00000000" w:rsidRDefault="000755E5">
      <w:pPr>
        <w:pStyle w:val="a6"/>
        <w:ind w:left="1510"/>
        <w:rPr>
          <w:rFonts w:hint="eastAsia"/>
        </w:rPr>
      </w:pPr>
      <w:r>
        <w:rPr>
          <w:rFonts w:hint="eastAsia"/>
        </w:rPr>
        <w:t>B.</w:t>
      </w:r>
      <w:r>
        <w:rPr>
          <w:rFonts w:hint="eastAsia"/>
        </w:rPr>
        <w:tab/>
      </w:r>
      <w:r>
        <w:rPr>
          <w:rFonts w:hint="eastAsia"/>
        </w:rPr>
        <w:t>临时保护措施</w:t>
      </w:r>
      <w:r>
        <w:rPr>
          <w:rFonts w:hint="eastAsia"/>
        </w:rPr>
        <w:tab/>
      </w:r>
      <w:r>
        <w:tab/>
        <w:t>162</w:t>
      </w:r>
      <w:r>
        <w:tab/>
        <w:t>-</w:t>
      </w:r>
      <w:r>
        <w:tab/>
        <w:t>165</w:t>
      </w:r>
      <w:r>
        <w:tab/>
      </w:r>
      <w:r>
        <w:rPr>
          <w:rFonts w:hint="eastAsia"/>
        </w:rPr>
        <w:t>61</w:t>
      </w:r>
    </w:p>
    <w:p w:rsidR="00000000" w:rsidRDefault="000755E5">
      <w:pPr>
        <w:pStyle w:val="a6"/>
        <w:ind w:left="1510"/>
        <w:rPr>
          <w:rFonts w:hint="eastAsia"/>
        </w:rPr>
      </w:pPr>
      <w:r>
        <w:rPr>
          <w:rFonts w:hint="eastAsia"/>
        </w:rPr>
        <w:t>C.</w:t>
      </w:r>
      <w:r>
        <w:rPr>
          <w:rFonts w:hint="eastAsia"/>
        </w:rPr>
        <w:tab/>
      </w:r>
      <w:r>
        <w:rPr>
          <w:rFonts w:hint="eastAsia"/>
        </w:rPr>
        <w:t>工</w:t>
      </w:r>
      <w:r>
        <w:rPr>
          <w:rFonts w:hint="eastAsia"/>
        </w:rPr>
        <w:t>作进度</w:t>
      </w:r>
      <w:r>
        <w:rPr>
          <w:rFonts w:hint="eastAsia"/>
        </w:rPr>
        <w:tab/>
      </w:r>
      <w:r>
        <w:tab/>
        <w:t>166</w:t>
      </w:r>
      <w:r>
        <w:tab/>
        <w:t>-</w:t>
      </w:r>
      <w:r>
        <w:tab/>
        <w:t>177</w:t>
      </w:r>
      <w:r>
        <w:tab/>
      </w:r>
      <w:r>
        <w:rPr>
          <w:rFonts w:hint="eastAsia"/>
        </w:rPr>
        <w:t>62</w:t>
      </w:r>
    </w:p>
    <w:p w:rsidR="00000000" w:rsidRDefault="000755E5">
      <w:pPr>
        <w:pStyle w:val="a6"/>
        <w:ind w:left="1010"/>
        <w:rPr>
          <w:rFonts w:hint="eastAsia"/>
        </w:rPr>
      </w:pPr>
      <w:r>
        <w:rPr>
          <w:rFonts w:hint="eastAsia"/>
        </w:rPr>
        <w:t>六、委员会今后的会议</w:t>
      </w:r>
      <w:r>
        <w:rPr>
          <w:rFonts w:hint="eastAsia"/>
        </w:rPr>
        <w:tab/>
      </w:r>
      <w:r>
        <w:tab/>
        <w:t>178</w:t>
      </w:r>
      <w:r>
        <w:tab/>
        <w:t>-</w:t>
      </w:r>
      <w:r>
        <w:tab/>
        <w:t>179</w:t>
      </w:r>
      <w:r>
        <w:tab/>
      </w:r>
      <w:r>
        <w:rPr>
          <w:rFonts w:hint="eastAsia"/>
        </w:rPr>
        <w:t>64</w:t>
      </w:r>
    </w:p>
    <w:p w:rsidR="00000000" w:rsidRDefault="000755E5">
      <w:pPr>
        <w:pStyle w:val="a6"/>
        <w:ind w:left="1010"/>
        <w:rPr>
          <w:rFonts w:hint="eastAsia"/>
        </w:rPr>
      </w:pPr>
      <w:r>
        <w:rPr>
          <w:rFonts w:hint="eastAsia"/>
        </w:rPr>
        <w:t>七、通过委员会活动的年度报告</w:t>
      </w:r>
      <w:r>
        <w:rPr>
          <w:rFonts w:hint="eastAsia"/>
        </w:rPr>
        <w:tab/>
      </w:r>
      <w:r>
        <w:tab/>
      </w:r>
      <w:r>
        <w:tab/>
        <w:t>180</w:t>
      </w:r>
      <w:r>
        <w:tab/>
      </w:r>
      <w:r>
        <w:rPr>
          <w:rFonts w:hint="eastAsia"/>
        </w:rPr>
        <w:t>64</w:t>
      </w:r>
    </w:p>
    <w:p w:rsidR="00000000" w:rsidRDefault="000755E5">
      <w:pPr>
        <w:pStyle w:val="a6"/>
        <w:spacing w:before="180" w:after="120"/>
        <w:ind w:left="1010"/>
        <w:rPr>
          <w:rFonts w:hint="eastAsia"/>
        </w:rPr>
      </w:pPr>
      <w:r>
        <w:rPr>
          <w:rFonts w:hint="eastAsia"/>
          <w:u w:val="single"/>
        </w:rPr>
        <w:t>附</w:t>
      </w:r>
      <w:r>
        <w:rPr>
          <w:rFonts w:hint="eastAsia"/>
          <w:u w:val="single"/>
        </w:rPr>
        <w:t xml:space="preserve"> </w:t>
      </w:r>
      <w:r>
        <w:rPr>
          <w:rFonts w:hint="eastAsia"/>
          <w:u w:val="single"/>
        </w:rPr>
        <w:t>件</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一、截至</w:t>
      </w:r>
      <w:r>
        <w:rPr>
          <w:rFonts w:hint="eastAsia"/>
        </w:rPr>
        <w:t>2003</w:t>
      </w:r>
      <w:r>
        <w:rPr>
          <w:rFonts w:hint="eastAsia"/>
        </w:rPr>
        <w:t>年</w:t>
      </w:r>
      <w:r>
        <w:rPr>
          <w:rFonts w:hint="eastAsia"/>
        </w:rPr>
        <w:t>5</w:t>
      </w:r>
      <w:r>
        <w:rPr>
          <w:rFonts w:hint="eastAsia"/>
        </w:rPr>
        <w:t>月</w:t>
      </w:r>
      <w:r>
        <w:rPr>
          <w:rFonts w:hint="eastAsia"/>
        </w:rPr>
        <w:t>16</w:t>
      </w:r>
      <w:r>
        <w:rPr>
          <w:rFonts w:hint="eastAsia"/>
        </w:rPr>
        <w:t>日已签署、批准、或</w:t>
      </w:r>
      <w:r>
        <w:rPr>
          <w:rFonts w:hint="eastAsia"/>
        </w:rPr>
        <w:t xml:space="preserve"> </w:t>
      </w:r>
      <w:r>
        <w:rPr>
          <w:rFonts w:hint="eastAsia"/>
        </w:rPr>
        <w:t>加入《禁止酷刑和其他残忍、不人道或</w:t>
      </w:r>
      <w:r>
        <w:rPr>
          <w:rFonts w:hint="eastAsia"/>
        </w:rPr>
        <w:t xml:space="preserve"> </w:t>
      </w:r>
      <w:r>
        <w:rPr>
          <w:rFonts w:hint="eastAsia"/>
        </w:rPr>
        <w:t>有辱人格的待遇或处罚公约》的国家</w:t>
      </w:r>
      <w:r>
        <w:rPr>
          <w:rFonts w:hint="eastAsia"/>
        </w:rPr>
        <w:tab/>
      </w:r>
      <w:r>
        <w:tab/>
      </w:r>
      <w:r>
        <w:rPr>
          <w:rFonts w:hint="eastAsia"/>
        </w:rPr>
        <w:tab/>
        <w:t>66</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二、截至</w:t>
      </w:r>
      <w:r>
        <w:rPr>
          <w:rFonts w:hint="eastAsia"/>
        </w:rPr>
        <w:t>2003</w:t>
      </w:r>
      <w:r>
        <w:rPr>
          <w:rFonts w:hint="eastAsia"/>
        </w:rPr>
        <w:t>年</w:t>
      </w:r>
      <w:r>
        <w:rPr>
          <w:rFonts w:hint="eastAsia"/>
        </w:rPr>
        <w:t>5</w:t>
      </w:r>
      <w:r>
        <w:rPr>
          <w:rFonts w:hint="eastAsia"/>
        </w:rPr>
        <w:t>月</w:t>
      </w:r>
      <w:r>
        <w:rPr>
          <w:rFonts w:hint="eastAsia"/>
        </w:rPr>
        <w:t>16</w:t>
      </w:r>
      <w:r>
        <w:rPr>
          <w:rFonts w:hint="eastAsia"/>
        </w:rPr>
        <w:t>日在批准或加入时宣布</w:t>
      </w:r>
      <w:r>
        <w:rPr>
          <w:rFonts w:hint="eastAsia"/>
        </w:rPr>
        <w:t xml:space="preserve"> </w:t>
      </w:r>
      <w:r>
        <w:rPr>
          <w:rFonts w:hint="eastAsia"/>
        </w:rPr>
        <w:t>不承认《公约》第</w:t>
      </w:r>
      <w:r>
        <w:rPr>
          <w:rFonts w:hint="eastAsia"/>
        </w:rPr>
        <w:t>20</w:t>
      </w:r>
      <w:r>
        <w:rPr>
          <w:rFonts w:hint="eastAsia"/>
        </w:rPr>
        <w:t>条规定的</w:t>
      </w:r>
      <w:r>
        <w:rPr>
          <w:rFonts w:hint="eastAsia"/>
        </w:rPr>
        <w:t xml:space="preserve"> </w:t>
      </w:r>
      <w:r>
        <w:rPr>
          <w:rFonts w:hint="eastAsia"/>
        </w:rPr>
        <w:t>委员会权限的缔约国</w:t>
      </w:r>
      <w:r>
        <w:rPr>
          <w:rFonts w:hint="eastAsia"/>
        </w:rPr>
        <w:tab/>
      </w:r>
      <w:r>
        <w:tab/>
      </w:r>
      <w:r>
        <w:rPr>
          <w:rFonts w:hint="eastAsia"/>
        </w:rPr>
        <w:t>71</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三、截至</w:t>
      </w:r>
      <w:r>
        <w:rPr>
          <w:rFonts w:hint="eastAsia"/>
        </w:rPr>
        <w:t>2003</w:t>
      </w:r>
      <w:r>
        <w:rPr>
          <w:rFonts w:hint="eastAsia"/>
        </w:rPr>
        <w:t>年</w:t>
      </w:r>
      <w:r>
        <w:rPr>
          <w:rFonts w:hint="eastAsia"/>
        </w:rPr>
        <w:t>5</w:t>
      </w:r>
      <w:r>
        <w:rPr>
          <w:rFonts w:hint="eastAsia"/>
        </w:rPr>
        <w:t>月</w:t>
      </w:r>
      <w:r>
        <w:rPr>
          <w:rFonts w:hint="eastAsia"/>
        </w:rPr>
        <w:t>16</w:t>
      </w:r>
      <w:r>
        <w:rPr>
          <w:rFonts w:hint="eastAsia"/>
        </w:rPr>
        <w:t>日根据《公约》第</w:t>
      </w:r>
      <w:r>
        <w:rPr>
          <w:rFonts w:hint="eastAsia"/>
        </w:rPr>
        <w:t>21</w:t>
      </w:r>
      <w:r>
        <w:rPr>
          <w:rFonts w:hint="eastAsia"/>
        </w:rPr>
        <w:t>条和</w:t>
      </w:r>
      <w:r>
        <w:rPr>
          <w:rFonts w:hint="eastAsia"/>
        </w:rPr>
        <w:t xml:space="preserve"> </w:t>
      </w:r>
      <w:r>
        <w:rPr>
          <w:rFonts w:hint="eastAsia"/>
        </w:rPr>
        <w:t>第</w:t>
      </w:r>
      <w:r>
        <w:rPr>
          <w:rFonts w:hint="eastAsia"/>
        </w:rPr>
        <w:t>22</w:t>
      </w:r>
      <w:r>
        <w:rPr>
          <w:rFonts w:hint="eastAsia"/>
        </w:rPr>
        <w:t>条发表声明的缔约国</w:t>
      </w:r>
      <w:r>
        <w:rPr>
          <w:rFonts w:hint="eastAsia"/>
        </w:rPr>
        <w:t xml:space="preserve"> a/</w:t>
      </w:r>
      <w:r>
        <w:rPr>
          <w:rFonts w:hint="eastAsia"/>
        </w:rPr>
        <w:tab/>
      </w:r>
      <w:r>
        <w:tab/>
      </w:r>
      <w:r>
        <w:rPr>
          <w:rFonts w:hint="eastAsia"/>
        </w:rPr>
        <w:t>72</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四、</w:t>
      </w:r>
      <w:r>
        <w:rPr>
          <w:rFonts w:hint="eastAsia"/>
        </w:rPr>
        <w:t>2003</w:t>
      </w:r>
      <w:r>
        <w:rPr>
          <w:rFonts w:hint="eastAsia"/>
        </w:rPr>
        <w:t>年禁止酷刑委员会的委员</w:t>
      </w:r>
      <w:r>
        <w:rPr>
          <w:rFonts w:hint="eastAsia"/>
        </w:rPr>
        <w:tab/>
      </w:r>
      <w:r>
        <w:tab/>
      </w:r>
      <w:r>
        <w:rPr>
          <w:rFonts w:hint="eastAsia"/>
        </w:rPr>
        <w:t>74</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五</w:t>
      </w:r>
      <w:r>
        <w:rPr>
          <w:rFonts w:hint="eastAsia"/>
        </w:rPr>
        <w:t>、委员会第二十九届和第三十届会议所审议的各缔约国报告的国别报告员和副报告员</w:t>
      </w:r>
      <w:r>
        <w:rPr>
          <w:rFonts w:hint="eastAsia"/>
        </w:rPr>
        <w:tab/>
      </w:r>
      <w:r>
        <w:tab/>
      </w:r>
      <w:r>
        <w:rPr>
          <w:rFonts w:hint="eastAsia"/>
        </w:rPr>
        <w:t>75</w:t>
      </w:r>
    </w:p>
    <w:p w:rsidR="00000000" w:rsidRDefault="000755E5">
      <w:pPr>
        <w:pStyle w:val="a6"/>
        <w:tabs>
          <w:tab w:val="clear" w:pos="6804"/>
          <w:tab w:val="clear" w:pos="7371"/>
          <w:tab w:val="clear" w:pos="7541"/>
          <w:tab w:val="clear" w:pos="7711"/>
          <w:tab w:val="right" w:leader="dot" w:pos="8400"/>
        </w:tabs>
        <w:ind w:left="1010" w:right="1899"/>
        <w:rPr>
          <w:rFonts w:hint="eastAsia"/>
        </w:rPr>
      </w:pPr>
      <w:r>
        <w:rPr>
          <w:rFonts w:hint="eastAsia"/>
        </w:rPr>
        <w:t>六、禁止酷刑委员会根据《公约》第</w:t>
      </w:r>
      <w:r>
        <w:rPr>
          <w:rFonts w:hint="eastAsia"/>
        </w:rPr>
        <w:t>22</w:t>
      </w:r>
      <w:r>
        <w:rPr>
          <w:rFonts w:hint="eastAsia"/>
        </w:rPr>
        <w:t>条做出的决定</w:t>
      </w:r>
      <w:r>
        <w:rPr>
          <w:rFonts w:hint="eastAsia"/>
        </w:rPr>
        <w:tab/>
      </w:r>
      <w:r>
        <w:tab/>
      </w:r>
      <w:r>
        <w:rPr>
          <w:rFonts w:hint="eastAsia"/>
        </w:rPr>
        <w:t>76</w:t>
      </w:r>
    </w:p>
    <w:p w:rsidR="00000000" w:rsidRDefault="000755E5" w:rsidP="000755E5">
      <w:pPr>
        <w:pStyle w:val="a4"/>
        <w:keepNext/>
        <w:tabs>
          <w:tab w:val="clear" w:pos="7201"/>
          <w:tab w:val="clear" w:pos="8618"/>
          <w:tab w:val="clear" w:pos="9356"/>
          <w:tab w:val="left" w:pos="7088"/>
          <w:tab w:val="left" w:pos="8640"/>
          <w:tab w:val="left" w:pos="9345"/>
        </w:tabs>
        <w:spacing w:after="120" w:line="336" w:lineRule="auto"/>
        <w:ind w:rightChars="3" w:right="31680"/>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w:t>
      </w:r>
      <w:r>
        <w:rPr>
          <w:rFonts w:hint="eastAsia"/>
          <w:spacing w:val="10"/>
          <w:kern w:val="24"/>
          <w:sz w:val="26"/>
          <w:u w:val="single"/>
        </w:rPr>
        <w:t>续</w:t>
      </w:r>
      <w:r>
        <w:rPr>
          <w:rFonts w:hint="eastAsia"/>
          <w:spacing w:val="10"/>
          <w:kern w:val="24"/>
          <w:sz w:val="26"/>
        </w:rPr>
        <w:t>)</w:t>
      </w:r>
    </w:p>
    <w:p w:rsidR="00000000" w:rsidRDefault="000755E5">
      <w:pPr>
        <w:pStyle w:val="a4"/>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rPr>
        <w:tab/>
      </w:r>
      <w:r>
        <w:rPr>
          <w:rFonts w:hint="eastAsia"/>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755E5">
      <w:pPr>
        <w:pStyle w:val="a6"/>
        <w:tabs>
          <w:tab w:val="clear" w:pos="6804"/>
          <w:tab w:val="clear" w:pos="7371"/>
          <w:tab w:val="clear" w:pos="7541"/>
          <w:tab w:val="clear" w:pos="7711"/>
          <w:tab w:val="right" w:leader="dot" w:pos="8400"/>
        </w:tabs>
        <w:ind w:left="1510" w:right="1899"/>
        <w:rPr>
          <w:rFonts w:hint="eastAsia"/>
        </w:rPr>
      </w:pPr>
      <w:r>
        <w:rPr>
          <w:rFonts w:hint="eastAsia"/>
        </w:rPr>
        <w:t>A.</w:t>
      </w:r>
      <w:r>
        <w:rPr>
          <w:rFonts w:hint="eastAsia"/>
        </w:rPr>
        <w:tab/>
      </w:r>
      <w:r>
        <w:rPr>
          <w:rFonts w:hint="eastAsia"/>
        </w:rPr>
        <w:t>关于案情的决定</w:t>
      </w:r>
      <w:r>
        <w:rPr>
          <w:rFonts w:hint="eastAsia"/>
        </w:rPr>
        <w:tab/>
      </w:r>
      <w:r>
        <w:rPr>
          <w:rFonts w:hint="eastAsia"/>
        </w:rPr>
        <w:tab/>
        <w:t>76</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119/1998</w:t>
      </w:r>
      <w:r>
        <w:rPr>
          <w:rFonts w:hint="eastAsia"/>
        </w:rPr>
        <w:t>号申诉：</w:t>
      </w:r>
      <w:r>
        <w:rPr>
          <w:rFonts w:hint="eastAsia"/>
          <w:spacing w:val="6"/>
        </w:rPr>
        <w:t>V.</w:t>
      </w:r>
      <w:r>
        <w:rPr>
          <w:spacing w:val="6"/>
        </w:rPr>
        <w:t xml:space="preserve"> </w:t>
      </w:r>
      <w:r>
        <w:rPr>
          <w:rFonts w:hint="eastAsia"/>
          <w:spacing w:val="6"/>
        </w:rPr>
        <w:t>N.</w:t>
      </w:r>
      <w:r>
        <w:rPr>
          <w:spacing w:val="6"/>
        </w:rPr>
        <w:t xml:space="preserve"> </w:t>
      </w:r>
      <w:r>
        <w:rPr>
          <w:rFonts w:hint="eastAsia"/>
          <w:spacing w:val="6"/>
        </w:rPr>
        <w:t>I.</w:t>
      </w:r>
      <w:r>
        <w:rPr>
          <w:spacing w:val="6"/>
        </w:rPr>
        <w:t xml:space="preserve"> </w:t>
      </w:r>
      <w:r>
        <w:rPr>
          <w:rFonts w:hint="eastAsia"/>
          <w:spacing w:val="6"/>
        </w:rPr>
        <w:t>M.</w:t>
      </w:r>
      <w:r>
        <w:rPr>
          <w:rFonts w:hint="eastAsia"/>
          <w:spacing w:val="6"/>
        </w:rPr>
        <w:t>诉加拿大</w:t>
      </w:r>
      <w:r>
        <w:rPr>
          <w:rFonts w:hint="eastAsia"/>
        </w:rPr>
        <w:tab/>
      </w:r>
      <w:r>
        <w:rPr>
          <w:rFonts w:hint="eastAsia"/>
        </w:rPr>
        <w:tab/>
        <w:t>76</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161/2000</w:t>
      </w:r>
      <w:r>
        <w:rPr>
          <w:rFonts w:hint="eastAsia"/>
        </w:rPr>
        <w:t>号申诉：</w:t>
      </w:r>
      <w:r>
        <w:rPr>
          <w:rFonts w:hint="eastAsia"/>
        </w:rPr>
        <w:t>Hajrizi Dzemajl</w:t>
      </w:r>
      <w:r>
        <w:rPr>
          <w:rFonts w:hint="eastAsia"/>
        </w:rPr>
        <w:t>及其他人诉塞尔维亚和黑山</w:t>
      </w:r>
      <w:r>
        <w:rPr>
          <w:rFonts w:hint="eastAsia"/>
        </w:rPr>
        <w:tab/>
      </w:r>
      <w:r>
        <w:rPr>
          <w:rFonts w:hint="eastAsia"/>
        </w:rPr>
        <w:tab/>
        <w:t>86</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204/2002</w:t>
      </w:r>
      <w:r>
        <w:rPr>
          <w:rFonts w:hint="eastAsia"/>
        </w:rPr>
        <w:t>号申诉：</w:t>
      </w:r>
      <w:r>
        <w:rPr>
          <w:rFonts w:hint="eastAsia"/>
        </w:rPr>
        <w:t xml:space="preserve">H. K. H. </w:t>
      </w:r>
      <w:r>
        <w:rPr>
          <w:rFonts w:hint="eastAsia"/>
        </w:rPr>
        <w:t>诉瑞典</w:t>
      </w:r>
      <w:r>
        <w:rPr>
          <w:rFonts w:hint="eastAsia"/>
        </w:rPr>
        <w:tab/>
      </w:r>
      <w:r>
        <w:tab/>
      </w:r>
      <w:r>
        <w:rPr>
          <w:rFonts w:hint="eastAsia"/>
        </w:rPr>
        <w:t>100</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190/2001</w:t>
      </w:r>
      <w:r>
        <w:rPr>
          <w:rFonts w:hint="eastAsia"/>
        </w:rPr>
        <w:t>号申诉：</w:t>
      </w:r>
      <w:r>
        <w:rPr>
          <w:rFonts w:hint="eastAsia"/>
        </w:rPr>
        <w:t>K</w:t>
      </w:r>
      <w:r>
        <w:t>.</w:t>
      </w:r>
      <w:r>
        <w:rPr>
          <w:rFonts w:hint="eastAsia"/>
        </w:rPr>
        <w:t xml:space="preserve"> S</w:t>
      </w:r>
      <w:r>
        <w:t>.</w:t>
      </w:r>
      <w:r>
        <w:rPr>
          <w:rFonts w:hint="eastAsia"/>
        </w:rPr>
        <w:t xml:space="preserve"> Y</w:t>
      </w:r>
      <w:r>
        <w:t>.</w:t>
      </w:r>
      <w:r>
        <w:rPr>
          <w:rFonts w:hint="eastAsia"/>
        </w:rPr>
        <w:t xml:space="preserve"> </w:t>
      </w:r>
      <w:r>
        <w:rPr>
          <w:rFonts w:hint="eastAsia"/>
        </w:rPr>
        <w:t>诉荷兰</w:t>
      </w:r>
      <w:r>
        <w:rPr>
          <w:rFonts w:hint="eastAsia"/>
        </w:rPr>
        <w:tab/>
      </w:r>
      <w:r>
        <w:tab/>
      </w:r>
      <w:r>
        <w:rPr>
          <w:rFonts w:hint="eastAsia"/>
        </w:rPr>
        <w:t>109</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191/2001</w:t>
      </w:r>
      <w:r>
        <w:rPr>
          <w:rFonts w:hint="eastAsia"/>
        </w:rPr>
        <w:t>号申诉</w:t>
      </w:r>
      <w:r>
        <w:rPr>
          <w:rFonts w:hint="eastAsia"/>
        </w:rPr>
        <w:t>：</w:t>
      </w:r>
      <w:r>
        <w:rPr>
          <w:rFonts w:hint="eastAsia"/>
        </w:rPr>
        <w:t>S</w:t>
      </w:r>
      <w:r>
        <w:t>.</w:t>
      </w:r>
      <w:r>
        <w:rPr>
          <w:rFonts w:hint="eastAsia"/>
        </w:rPr>
        <w:t xml:space="preserve"> S</w:t>
      </w:r>
      <w:r>
        <w:t>.</w:t>
      </w:r>
      <w:r>
        <w:rPr>
          <w:rFonts w:hint="eastAsia"/>
        </w:rPr>
        <w:t xml:space="preserve"> </w:t>
      </w:r>
      <w:r>
        <w:rPr>
          <w:rFonts w:hint="eastAsia"/>
        </w:rPr>
        <w:t>诉荷兰</w:t>
      </w:r>
      <w:r>
        <w:rPr>
          <w:rFonts w:hint="eastAsia"/>
        </w:rPr>
        <w:tab/>
      </w:r>
      <w:r>
        <w:tab/>
      </w:r>
      <w:r>
        <w:rPr>
          <w:rFonts w:hint="eastAsia"/>
        </w:rPr>
        <w:t>117</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192/2001</w:t>
      </w:r>
      <w:r>
        <w:rPr>
          <w:rFonts w:hint="eastAsia"/>
        </w:rPr>
        <w:t>号申诉：</w:t>
      </w:r>
      <w:r>
        <w:rPr>
          <w:snapToGrid/>
        </w:rPr>
        <w:t>H.B.H.</w:t>
      </w:r>
      <w:r>
        <w:rPr>
          <w:rFonts w:hint="eastAsia"/>
          <w:snapToGrid/>
        </w:rPr>
        <w:t>、</w:t>
      </w:r>
      <w:r>
        <w:rPr>
          <w:snapToGrid/>
        </w:rPr>
        <w:t>T.N.T.</w:t>
      </w:r>
      <w:r>
        <w:rPr>
          <w:rFonts w:hint="eastAsia"/>
          <w:snapToGrid/>
        </w:rPr>
        <w:t>、</w:t>
      </w:r>
      <w:r>
        <w:rPr>
          <w:snapToGrid/>
        </w:rPr>
        <w:t>H.J.H.</w:t>
      </w:r>
      <w:r>
        <w:rPr>
          <w:rFonts w:hint="eastAsia"/>
          <w:snapToGrid/>
        </w:rPr>
        <w:t>、</w:t>
      </w:r>
      <w:r>
        <w:rPr>
          <w:snapToGrid/>
        </w:rPr>
        <w:t>H.O.H.</w:t>
      </w:r>
      <w:r>
        <w:rPr>
          <w:rFonts w:hint="eastAsia"/>
          <w:snapToGrid/>
        </w:rPr>
        <w:t>、</w:t>
      </w:r>
      <w:r>
        <w:rPr>
          <w:snapToGrid/>
        </w:rPr>
        <w:t>H.R.H.</w:t>
      </w:r>
      <w:r>
        <w:rPr>
          <w:rFonts w:hint="eastAsia"/>
          <w:snapToGrid/>
        </w:rPr>
        <w:t>和</w:t>
      </w:r>
      <w:r>
        <w:rPr>
          <w:snapToGrid/>
        </w:rPr>
        <w:t>H.G.H.</w:t>
      </w:r>
      <w:r>
        <w:rPr>
          <w:rFonts w:hint="eastAsia"/>
          <w:snapToGrid/>
        </w:rPr>
        <w:t>诉瑞士</w:t>
      </w:r>
      <w:r>
        <w:rPr>
          <w:rFonts w:hint="eastAsia"/>
        </w:rPr>
        <w:tab/>
      </w:r>
      <w:r>
        <w:tab/>
      </w:r>
      <w:r>
        <w:rPr>
          <w:rFonts w:hint="eastAsia"/>
        </w:rPr>
        <w:t>130</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193/2001</w:t>
      </w:r>
      <w:r>
        <w:rPr>
          <w:rFonts w:hint="eastAsia"/>
        </w:rPr>
        <w:t>号申诉：</w:t>
      </w:r>
      <w:r>
        <w:rPr>
          <w:rFonts w:hint="eastAsia"/>
        </w:rPr>
        <w:t>P</w:t>
      </w:r>
      <w:r>
        <w:t>.</w:t>
      </w:r>
      <w:r>
        <w:rPr>
          <w:rFonts w:hint="eastAsia"/>
        </w:rPr>
        <w:t xml:space="preserve"> E</w:t>
      </w:r>
      <w:r>
        <w:t>.</w:t>
      </w:r>
      <w:r>
        <w:rPr>
          <w:rFonts w:hint="eastAsia"/>
        </w:rPr>
        <w:t>诉法国</w:t>
      </w:r>
      <w:r>
        <w:rPr>
          <w:rFonts w:hint="eastAsia"/>
        </w:rPr>
        <w:tab/>
      </w:r>
      <w:r>
        <w:tab/>
      </w:r>
      <w:r>
        <w:rPr>
          <w:rFonts w:hint="eastAsia"/>
        </w:rPr>
        <w:t>140</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197/2002</w:t>
      </w:r>
      <w:r>
        <w:rPr>
          <w:rFonts w:hint="eastAsia"/>
        </w:rPr>
        <w:t>号申诉：</w:t>
      </w:r>
      <w:r>
        <w:rPr>
          <w:rFonts w:hint="eastAsia"/>
        </w:rPr>
        <w:t>U</w:t>
      </w:r>
      <w:r>
        <w:t>.</w:t>
      </w:r>
      <w:r>
        <w:rPr>
          <w:rFonts w:hint="eastAsia"/>
        </w:rPr>
        <w:t xml:space="preserve"> S</w:t>
      </w:r>
      <w:r>
        <w:t>.</w:t>
      </w:r>
      <w:r>
        <w:rPr>
          <w:rFonts w:hint="eastAsia"/>
        </w:rPr>
        <w:t xml:space="preserve"> </w:t>
      </w:r>
      <w:r>
        <w:rPr>
          <w:rFonts w:hint="eastAsia"/>
        </w:rPr>
        <w:t>诉芬兰</w:t>
      </w:r>
      <w:r>
        <w:rPr>
          <w:rFonts w:hint="eastAsia"/>
        </w:rPr>
        <w:tab/>
      </w:r>
      <w:r>
        <w:tab/>
      </w:r>
      <w:r>
        <w:rPr>
          <w:rFonts w:hint="eastAsia"/>
        </w:rPr>
        <w:t>158</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198/2002</w:t>
      </w:r>
      <w:r>
        <w:rPr>
          <w:rFonts w:hint="eastAsia"/>
        </w:rPr>
        <w:t>号申诉：</w:t>
      </w:r>
      <w:r>
        <w:rPr>
          <w:rFonts w:hint="eastAsia"/>
        </w:rPr>
        <w:t>A</w:t>
      </w:r>
      <w:r>
        <w:t>.</w:t>
      </w:r>
      <w:r>
        <w:rPr>
          <w:rFonts w:hint="eastAsia"/>
        </w:rPr>
        <w:t xml:space="preserve"> A</w:t>
      </w:r>
      <w:r>
        <w:t>.</w:t>
      </w:r>
      <w:r>
        <w:rPr>
          <w:rFonts w:hint="eastAsia"/>
        </w:rPr>
        <w:t xml:space="preserve"> </w:t>
      </w:r>
      <w:r>
        <w:rPr>
          <w:rFonts w:hint="eastAsia"/>
        </w:rPr>
        <w:t>诉荷兰</w:t>
      </w:r>
      <w:r>
        <w:rPr>
          <w:rFonts w:hint="eastAsia"/>
        </w:rPr>
        <w:tab/>
      </w:r>
      <w:r>
        <w:tab/>
      </w:r>
      <w:r>
        <w:rPr>
          <w:rFonts w:hint="eastAsia"/>
        </w:rPr>
        <w:t>166</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201/2002</w:t>
      </w:r>
      <w:r>
        <w:rPr>
          <w:rFonts w:hint="eastAsia"/>
        </w:rPr>
        <w:t>号申诉：</w:t>
      </w:r>
      <w:r>
        <w:rPr>
          <w:rFonts w:hint="eastAsia"/>
        </w:rPr>
        <w:t>M</w:t>
      </w:r>
      <w:r>
        <w:t>.</w:t>
      </w:r>
      <w:r>
        <w:rPr>
          <w:rFonts w:hint="eastAsia"/>
        </w:rPr>
        <w:t xml:space="preserve"> V</w:t>
      </w:r>
      <w:r>
        <w:t>.</w:t>
      </w:r>
      <w:r>
        <w:rPr>
          <w:rFonts w:hint="eastAsia"/>
        </w:rPr>
        <w:t xml:space="preserve"> </w:t>
      </w:r>
      <w:r>
        <w:rPr>
          <w:rFonts w:hint="eastAsia"/>
        </w:rPr>
        <w:t>诉荷兰</w:t>
      </w:r>
      <w:r>
        <w:rPr>
          <w:rFonts w:hint="eastAsia"/>
        </w:rPr>
        <w:tab/>
      </w:r>
      <w:r>
        <w:tab/>
      </w:r>
      <w:r>
        <w:rPr>
          <w:rFonts w:hint="eastAsia"/>
        </w:rPr>
        <w:t>175</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219/2002</w:t>
      </w:r>
      <w:r>
        <w:rPr>
          <w:rFonts w:hint="eastAsia"/>
        </w:rPr>
        <w:t>号申诉：</w:t>
      </w:r>
      <w:r>
        <w:rPr>
          <w:rFonts w:hint="eastAsia"/>
        </w:rPr>
        <w:t>G</w:t>
      </w:r>
      <w:r>
        <w:t>.</w:t>
      </w:r>
      <w:r>
        <w:rPr>
          <w:rFonts w:hint="eastAsia"/>
        </w:rPr>
        <w:t xml:space="preserve"> K</w:t>
      </w:r>
      <w:r>
        <w:t>.</w:t>
      </w:r>
      <w:r>
        <w:rPr>
          <w:rFonts w:hint="eastAsia"/>
        </w:rPr>
        <w:t xml:space="preserve"> </w:t>
      </w:r>
      <w:r>
        <w:rPr>
          <w:rFonts w:hint="eastAsia"/>
        </w:rPr>
        <w:t>诉瑞士</w:t>
      </w:r>
      <w:r>
        <w:rPr>
          <w:rFonts w:hint="eastAsia"/>
        </w:rPr>
        <w:tab/>
      </w:r>
      <w:r>
        <w:tab/>
      </w:r>
      <w:r>
        <w:rPr>
          <w:rFonts w:hint="eastAsia"/>
        </w:rPr>
        <w:t>182</w:t>
      </w:r>
    </w:p>
    <w:p w:rsidR="00000000" w:rsidRDefault="000755E5">
      <w:pPr>
        <w:pStyle w:val="a6"/>
        <w:tabs>
          <w:tab w:val="clear" w:pos="6804"/>
          <w:tab w:val="clear" w:pos="7371"/>
          <w:tab w:val="clear" w:pos="7541"/>
          <w:tab w:val="clear" w:pos="7711"/>
          <w:tab w:val="right" w:leader="dot" w:pos="8400"/>
        </w:tabs>
        <w:ind w:left="1510" w:right="1794"/>
        <w:rPr>
          <w:rFonts w:hint="eastAsia"/>
        </w:rPr>
      </w:pPr>
      <w:r>
        <w:rPr>
          <w:rFonts w:hint="eastAsia"/>
        </w:rPr>
        <w:t>B.</w:t>
      </w:r>
      <w:r>
        <w:rPr>
          <w:rFonts w:hint="eastAsia"/>
        </w:rPr>
        <w:tab/>
      </w:r>
      <w:r>
        <w:rPr>
          <w:rFonts w:hint="eastAsia"/>
        </w:rPr>
        <w:t>关于可否受理的决定</w:t>
      </w:r>
      <w:r>
        <w:rPr>
          <w:rFonts w:hint="eastAsia"/>
        </w:rPr>
        <w:tab/>
      </w:r>
      <w:r>
        <w:tab/>
      </w:r>
      <w:r>
        <w:rPr>
          <w:rFonts w:hint="eastAsia"/>
        </w:rPr>
        <w:t>193</w:t>
      </w:r>
    </w:p>
    <w:p w:rsidR="00000000" w:rsidRDefault="000755E5">
      <w:pPr>
        <w:pStyle w:val="a6"/>
        <w:tabs>
          <w:tab w:val="clear" w:pos="6804"/>
          <w:tab w:val="clear" w:pos="7371"/>
          <w:tab w:val="clear" w:pos="7541"/>
          <w:tab w:val="clear" w:pos="7711"/>
          <w:tab w:val="right" w:leader="dot" w:pos="8400"/>
        </w:tabs>
        <w:ind w:left="2010" w:right="1794"/>
        <w:rPr>
          <w:rFonts w:hint="eastAsia"/>
        </w:rPr>
      </w:pPr>
      <w:r>
        <w:rPr>
          <w:rFonts w:hint="eastAsia"/>
        </w:rPr>
        <w:t>第</w:t>
      </w:r>
      <w:r>
        <w:rPr>
          <w:rFonts w:hint="eastAsia"/>
        </w:rPr>
        <w:t>216/2002</w:t>
      </w:r>
      <w:r>
        <w:rPr>
          <w:rFonts w:hint="eastAsia"/>
        </w:rPr>
        <w:t>号申诉：</w:t>
      </w:r>
      <w:r>
        <w:rPr>
          <w:rFonts w:hint="eastAsia"/>
        </w:rPr>
        <w:t>H. I. A</w:t>
      </w:r>
      <w:r>
        <w:rPr>
          <w:rFonts w:hint="eastAsia"/>
        </w:rPr>
        <w:t>诉瑞典</w:t>
      </w:r>
      <w:r>
        <w:rPr>
          <w:rFonts w:hint="eastAsia"/>
        </w:rPr>
        <w:tab/>
      </w:r>
      <w:r>
        <w:tab/>
      </w:r>
      <w:r>
        <w:rPr>
          <w:rFonts w:hint="eastAsia"/>
        </w:rPr>
        <w:t>193</w:t>
      </w:r>
    </w:p>
    <w:p w:rsidR="00000000" w:rsidRDefault="000755E5">
      <w:pPr>
        <w:pStyle w:val="a6"/>
        <w:tabs>
          <w:tab w:val="clear" w:pos="6804"/>
          <w:tab w:val="clear" w:pos="7371"/>
          <w:tab w:val="clear" w:pos="7541"/>
          <w:tab w:val="clear" w:pos="7711"/>
          <w:tab w:val="right" w:leader="dot" w:pos="8400"/>
        </w:tabs>
        <w:ind w:left="1010" w:right="1794"/>
        <w:rPr>
          <w:rFonts w:hint="eastAsia"/>
        </w:rPr>
      </w:pPr>
      <w:r>
        <w:rPr>
          <w:rFonts w:hint="eastAsia"/>
        </w:rPr>
        <w:t>七、报告所涉期间普遍分发的文件清单</w:t>
      </w:r>
      <w:r>
        <w:rPr>
          <w:rFonts w:hint="eastAsia"/>
        </w:rPr>
        <w:tab/>
      </w:r>
      <w:r>
        <w:tab/>
      </w:r>
      <w:r>
        <w:rPr>
          <w:rFonts w:hint="eastAsia"/>
        </w:rPr>
        <w:t>200</w:t>
      </w:r>
    </w:p>
    <w:p w:rsidR="00000000" w:rsidRDefault="000755E5">
      <w:pPr>
        <w:pStyle w:val="a6"/>
        <w:tabs>
          <w:tab w:val="clear" w:pos="6804"/>
          <w:tab w:val="clear" w:pos="7371"/>
          <w:tab w:val="clear" w:pos="7541"/>
          <w:tab w:val="clear" w:pos="7711"/>
          <w:tab w:val="right" w:leader="dot" w:pos="8400"/>
        </w:tabs>
        <w:ind w:left="1510" w:right="1794"/>
        <w:rPr>
          <w:rFonts w:hint="eastAsia"/>
        </w:rPr>
      </w:pPr>
      <w:r>
        <w:rPr>
          <w:rFonts w:hint="eastAsia"/>
        </w:rPr>
        <w:t>A.</w:t>
      </w:r>
      <w:r>
        <w:rPr>
          <w:rFonts w:hint="eastAsia"/>
        </w:rPr>
        <w:tab/>
      </w:r>
      <w:r>
        <w:rPr>
          <w:rFonts w:hint="eastAsia"/>
        </w:rPr>
        <w:t>第二十九届会议</w:t>
      </w:r>
      <w:r>
        <w:rPr>
          <w:rFonts w:hint="eastAsia"/>
        </w:rPr>
        <w:tab/>
      </w:r>
      <w:r>
        <w:tab/>
      </w:r>
      <w:r>
        <w:rPr>
          <w:rFonts w:hint="eastAsia"/>
        </w:rPr>
        <w:t>200</w:t>
      </w:r>
    </w:p>
    <w:p w:rsidR="00000000" w:rsidRDefault="000755E5">
      <w:pPr>
        <w:pStyle w:val="a6"/>
        <w:tabs>
          <w:tab w:val="clear" w:pos="6804"/>
          <w:tab w:val="clear" w:pos="7371"/>
          <w:tab w:val="clear" w:pos="7541"/>
          <w:tab w:val="clear" w:pos="7711"/>
          <w:tab w:val="right" w:leader="dot" w:pos="8400"/>
        </w:tabs>
        <w:ind w:left="1510" w:right="1794"/>
        <w:rPr>
          <w:rFonts w:hint="eastAsia"/>
        </w:rPr>
      </w:pPr>
      <w:r>
        <w:rPr>
          <w:rFonts w:hint="eastAsia"/>
        </w:rPr>
        <w:t>B.</w:t>
      </w:r>
      <w:r>
        <w:rPr>
          <w:rFonts w:hint="eastAsia"/>
        </w:rPr>
        <w:tab/>
      </w:r>
      <w:r>
        <w:rPr>
          <w:rFonts w:hint="eastAsia"/>
        </w:rPr>
        <w:t>第三十届会议</w:t>
      </w:r>
      <w:r>
        <w:rPr>
          <w:rFonts w:hint="eastAsia"/>
        </w:rPr>
        <w:tab/>
      </w:r>
      <w:r>
        <w:tab/>
      </w:r>
      <w:r>
        <w:rPr>
          <w:rFonts w:hint="eastAsia"/>
        </w:rPr>
        <w:t>200</w:t>
      </w:r>
    </w:p>
    <w:p w:rsidR="00000000" w:rsidRDefault="000755E5">
      <w:pPr>
        <w:pStyle w:val="a6"/>
        <w:rPr>
          <w:rFonts w:hint="eastAsia"/>
        </w:rPr>
      </w:pPr>
    </w:p>
    <w:p w:rsidR="00000000" w:rsidRDefault="000755E5">
      <w:pPr>
        <w:sectPr w:rsidR="00000000">
          <w:headerReference w:type="default" r:id="rId11"/>
          <w:footerReference w:type="default" r:id="rId12"/>
          <w:headerReference w:type="first" r:id="rId13"/>
          <w:footerReference w:type="first" r:id="rId14"/>
          <w:footnotePr>
            <w:numRestart w:val="eachSect"/>
          </w:footnotePr>
          <w:endnotePr>
            <w:numFmt w:val="lowerLetter"/>
            <w:numRestart w:val="eachSect"/>
          </w:endnotePr>
          <w:pgSz w:w="11906" w:h="16838" w:code="9"/>
          <w:pgMar w:top="1985" w:right="851" w:bottom="1985" w:left="1701" w:header="794" w:footer="1588" w:gutter="0"/>
          <w:pgNumType w:start="3"/>
          <w:cols w:space="425"/>
          <w:titlePg/>
          <w:docGrid w:type="lines" w:linePitch="312"/>
        </w:sectPr>
      </w:pPr>
    </w:p>
    <w:p w:rsidR="00000000" w:rsidRDefault="000755E5">
      <w:pPr>
        <w:pStyle w:val="Heading2"/>
        <w:rPr>
          <w:rFonts w:hint="eastAsia"/>
        </w:rPr>
      </w:pPr>
      <w:r>
        <w:rPr>
          <w:rFonts w:hint="eastAsia"/>
        </w:rPr>
        <w:t>一、组织和其他事项</w:t>
      </w:r>
    </w:p>
    <w:p w:rsidR="00000000" w:rsidRDefault="000755E5">
      <w:pPr>
        <w:pStyle w:val="Heading3"/>
        <w:rPr>
          <w:rFonts w:hint="eastAsia"/>
        </w:rPr>
      </w:pPr>
      <w:r>
        <w:rPr>
          <w:u w:val="none"/>
        </w:rPr>
        <w:t xml:space="preserve">A. </w:t>
      </w:r>
      <w:r>
        <w:rPr>
          <w:rFonts w:hint="eastAsia"/>
          <w:u w:val="none"/>
        </w:rPr>
        <w:t xml:space="preserve"> </w:t>
      </w:r>
      <w:r>
        <w:rPr>
          <w:rFonts w:hint="eastAsia"/>
        </w:rPr>
        <w:t>《公约》缔约国</w:t>
      </w:r>
    </w:p>
    <w:p w:rsidR="00000000" w:rsidRDefault="000755E5">
      <w:pPr>
        <w:rPr>
          <w:rFonts w:hint="eastAsia"/>
        </w:rPr>
      </w:pPr>
      <w:r>
        <w:rPr>
          <w:rFonts w:hint="eastAsia"/>
        </w:rPr>
        <w:tab/>
        <w:t xml:space="preserve">1.  </w:t>
      </w:r>
      <w:r>
        <w:rPr>
          <w:rFonts w:hint="eastAsia"/>
        </w:rPr>
        <w:t>禁止酷刑委员会第三十届会议结束时，即</w:t>
      </w:r>
      <w:r>
        <w:rPr>
          <w:rFonts w:hint="eastAsia"/>
        </w:rPr>
        <w:t>2003</w:t>
      </w:r>
      <w:r>
        <w:rPr>
          <w:rFonts w:hint="eastAsia"/>
        </w:rPr>
        <w:t>年</w:t>
      </w:r>
      <w:r>
        <w:rPr>
          <w:rFonts w:hint="eastAsia"/>
        </w:rPr>
        <w:t>5</w:t>
      </w:r>
      <w:r>
        <w:rPr>
          <w:rFonts w:hint="eastAsia"/>
        </w:rPr>
        <w:t>月</w:t>
      </w:r>
      <w:r>
        <w:rPr>
          <w:rFonts w:hint="eastAsia"/>
        </w:rPr>
        <w:t>16</w:t>
      </w:r>
      <w:r>
        <w:rPr>
          <w:rFonts w:hint="eastAsia"/>
        </w:rPr>
        <w:t>日，《禁止酷刑和其他残忍、不人道或有辱人格的待遇或处罚公约》共有</w:t>
      </w:r>
      <w:r>
        <w:rPr>
          <w:rFonts w:hint="eastAsia"/>
        </w:rPr>
        <w:t>132</w:t>
      </w:r>
      <w:r>
        <w:rPr>
          <w:rFonts w:hint="eastAsia"/>
        </w:rPr>
        <w:t>个缔约国。《公约》是大会</w:t>
      </w:r>
      <w:r>
        <w:rPr>
          <w:rFonts w:hint="eastAsia"/>
        </w:rPr>
        <w:t>1984</w:t>
      </w:r>
      <w:r>
        <w:rPr>
          <w:rFonts w:hint="eastAsia"/>
        </w:rPr>
        <w:t>年</w:t>
      </w:r>
      <w:r>
        <w:rPr>
          <w:rFonts w:hint="eastAsia"/>
        </w:rPr>
        <w:t>12</w:t>
      </w:r>
      <w:r>
        <w:rPr>
          <w:rFonts w:hint="eastAsia"/>
        </w:rPr>
        <w:t>月</w:t>
      </w:r>
      <w:r>
        <w:rPr>
          <w:rFonts w:hint="eastAsia"/>
        </w:rPr>
        <w:t>10</w:t>
      </w:r>
      <w:r>
        <w:rPr>
          <w:rFonts w:hint="eastAsia"/>
        </w:rPr>
        <w:t>日第</w:t>
      </w:r>
      <w:r>
        <w:rPr>
          <w:rFonts w:hint="eastAsia"/>
        </w:rPr>
        <w:t>39/46</w:t>
      </w:r>
      <w:r>
        <w:rPr>
          <w:rFonts w:hint="eastAsia"/>
        </w:rPr>
        <w:t>号决议通过的，于</w:t>
      </w:r>
      <w:r>
        <w:rPr>
          <w:rFonts w:hint="eastAsia"/>
        </w:rPr>
        <w:t>1987</w:t>
      </w:r>
      <w:r>
        <w:rPr>
          <w:rFonts w:hint="eastAsia"/>
        </w:rPr>
        <w:t>年</w:t>
      </w:r>
      <w:r>
        <w:rPr>
          <w:rFonts w:hint="eastAsia"/>
        </w:rPr>
        <w:t>6</w:t>
      </w:r>
      <w:r>
        <w:rPr>
          <w:rFonts w:hint="eastAsia"/>
        </w:rPr>
        <w:t>月</w:t>
      </w:r>
      <w:r>
        <w:rPr>
          <w:rFonts w:hint="eastAsia"/>
        </w:rPr>
        <w:t>26</w:t>
      </w:r>
      <w:r>
        <w:rPr>
          <w:rFonts w:hint="eastAsia"/>
        </w:rPr>
        <w:t>日生效。</w:t>
      </w:r>
    </w:p>
    <w:p w:rsidR="00000000" w:rsidRDefault="000755E5">
      <w:pPr>
        <w:rPr>
          <w:rFonts w:hint="eastAsia"/>
        </w:rPr>
      </w:pPr>
      <w:r>
        <w:rPr>
          <w:rFonts w:hint="eastAsia"/>
        </w:rPr>
        <w:tab/>
        <w:t xml:space="preserve">2.  </w:t>
      </w:r>
      <w:r>
        <w:rPr>
          <w:rFonts w:hint="eastAsia"/>
        </w:rPr>
        <w:t>自从上次报告以来，吉布提、赤道几内亚、罗马教廷、东帝汶成为《公约》的缔约国。此外，赤道几内亚</w:t>
      </w:r>
      <w:r>
        <w:rPr>
          <w:rFonts w:hint="eastAsia"/>
        </w:rPr>
        <w:t>宣布它不承认委员会具有《公约》第</w:t>
      </w:r>
      <w:r>
        <w:rPr>
          <w:rFonts w:hint="eastAsia"/>
        </w:rPr>
        <w:t>20</w:t>
      </w:r>
      <w:r>
        <w:rPr>
          <w:rFonts w:hint="eastAsia"/>
        </w:rPr>
        <w:t>条所规定的职权；巴拉圭作了第</w:t>
      </w:r>
      <w:r>
        <w:rPr>
          <w:rFonts w:hint="eastAsia"/>
        </w:rPr>
        <w:t>21</w:t>
      </w:r>
      <w:r>
        <w:rPr>
          <w:rFonts w:hint="eastAsia"/>
        </w:rPr>
        <w:t>和</w:t>
      </w:r>
      <w:r>
        <w:rPr>
          <w:rFonts w:hint="eastAsia"/>
        </w:rPr>
        <w:t>22</w:t>
      </w:r>
      <w:r>
        <w:rPr>
          <w:rFonts w:hint="eastAsia"/>
        </w:rPr>
        <w:t>条规定的宣言。已经签署、核准或加入《公约》国家的清单载于本报告附件一。有些缔约国宣布它们不承认委员会具有《公约》第</w:t>
      </w:r>
      <w:r>
        <w:rPr>
          <w:rFonts w:hint="eastAsia"/>
        </w:rPr>
        <w:t>20</w:t>
      </w:r>
      <w:r>
        <w:rPr>
          <w:rFonts w:hint="eastAsia"/>
        </w:rPr>
        <w:t>条所规定的职权，其名单载于附件二。根据《公约》第</w:t>
      </w:r>
      <w:r>
        <w:rPr>
          <w:rFonts w:hint="eastAsia"/>
        </w:rPr>
        <w:t>21</w:t>
      </w:r>
      <w:r>
        <w:rPr>
          <w:rFonts w:hint="eastAsia"/>
        </w:rPr>
        <w:t>和第</w:t>
      </w:r>
      <w:r>
        <w:rPr>
          <w:rFonts w:hint="eastAsia"/>
        </w:rPr>
        <w:t>22</w:t>
      </w:r>
      <w:r>
        <w:rPr>
          <w:rFonts w:hint="eastAsia"/>
        </w:rPr>
        <w:t>条规定作出声明的国家名单载于附件三。</w:t>
      </w:r>
    </w:p>
    <w:p w:rsidR="00000000" w:rsidRDefault="000755E5">
      <w:pPr>
        <w:spacing w:after="320"/>
        <w:rPr>
          <w:rFonts w:hint="eastAsia"/>
        </w:rPr>
      </w:pPr>
      <w:r>
        <w:rPr>
          <w:rFonts w:hint="eastAsia"/>
        </w:rPr>
        <w:tab/>
        <w:t xml:space="preserve">3.  </w:t>
      </w:r>
      <w:r>
        <w:rPr>
          <w:rFonts w:hint="eastAsia"/>
        </w:rPr>
        <w:t>各缔约国关于《公约》声明、保留或反对的案文见于联合国网址</w:t>
      </w:r>
      <w:r>
        <w:rPr>
          <w:rFonts w:hint="eastAsia"/>
        </w:rPr>
        <w:t>(</w:t>
      </w:r>
      <w:r>
        <w:t>www.un.org</w:t>
      </w:r>
      <w:r>
        <w:rPr>
          <w:rFonts w:hint="eastAsia"/>
        </w:rPr>
        <w:t xml:space="preserve"> </w:t>
      </w:r>
      <w:r>
        <w:t>–</w:t>
      </w:r>
      <w:r>
        <w:rPr>
          <w:rFonts w:hint="eastAsia"/>
        </w:rPr>
        <w:t xml:space="preserve"> S</w:t>
      </w:r>
      <w:r>
        <w:t>iteindex-treaties</w:t>
      </w:r>
      <w:r>
        <w:rPr>
          <w:rFonts w:hint="eastAsia"/>
        </w:rPr>
        <w:t>)</w:t>
      </w:r>
      <w:r>
        <w:rPr>
          <w:rFonts w:hint="eastAsia"/>
        </w:rPr>
        <w:t>。</w:t>
      </w:r>
    </w:p>
    <w:p w:rsidR="00000000" w:rsidRDefault="000755E5">
      <w:pPr>
        <w:pStyle w:val="Heading3"/>
        <w:rPr>
          <w:rFonts w:hint="eastAsia"/>
        </w:rPr>
      </w:pPr>
      <w:r>
        <w:rPr>
          <w:u w:val="none"/>
        </w:rPr>
        <w:t xml:space="preserve">B. </w:t>
      </w:r>
      <w:r>
        <w:rPr>
          <w:rFonts w:hint="eastAsia"/>
          <w:u w:val="none"/>
        </w:rPr>
        <w:t xml:space="preserve"> </w:t>
      </w:r>
      <w:r>
        <w:rPr>
          <w:rFonts w:hint="eastAsia"/>
        </w:rPr>
        <w:t>委员会的届会</w:t>
      </w:r>
    </w:p>
    <w:p w:rsidR="00000000" w:rsidRDefault="000755E5">
      <w:pPr>
        <w:spacing w:after="320"/>
      </w:pPr>
      <w:r>
        <w:rPr>
          <w:rFonts w:hint="eastAsia"/>
        </w:rPr>
        <w:tab/>
        <w:t xml:space="preserve">4.  </w:t>
      </w:r>
      <w:r>
        <w:rPr>
          <w:rFonts w:hint="eastAsia"/>
        </w:rPr>
        <w:t>禁止酷刑委员会自从通过上届年度报告以来，举行过两届会议</w:t>
      </w:r>
      <w:r>
        <w:rPr>
          <w:rFonts w:hint="eastAsia"/>
        </w:rPr>
        <w:t>。第二十九届会议</w:t>
      </w:r>
      <w:r>
        <w:rPr>
          <w:rFonts w:hint="eastAsia"/>
        </w:rPr>
        <w:t>(</w:t>
      </w:r>
      <w:r>
        <w:rPr>
          <w:rFonts w:hint="eastAsia"/>
        </w:rPr>
        <w:t>第</w:t>
      </w:r>
      <w:r>
        <w:rPr>
          <w:rFonts w:hint="eastAsia"/>
        </w:rPr>
        <w:t>529</w:t>
      </w:r>
      <w:r>
        <w:rPr>
          <w:rFonts w:hint="eastAsia"/>
        </w:rPr>
        <w:t>次至</w:t>
      </w:r>
      <w:r>
        <w:rPr>
          <w:rFonts w:hint="eastAsia"/>
        </w:rPr>
        <w:t>546</w:t>
      </w:r>
      <w:r>
        <w:rPr>
          <w:rFonts w:hint="eastAsia"/>
        </w:rPr>
        <w:t>次会议</w:t>
      </w:r>
      <w:r>
        <w:rPr>
          <w:rFonts w:hint="eastAsia"/>
        </w:rPr>
        <w:t>)</w:t>
      </w:r>
      <w:r>
        <w:rPr>
          <w:rFonts w:hint="eastAsia"/>
        </w:rPr>
        <w:t>从</w:t>
      </w:r>
      <w:r>
        <w:rPr>
          <w:rFonts w:hint="eastAsia"/>
        </w:rPr>
        <w:t>2002</w:t>
      </w:r>
      <w:r>
        <w:rPr>
          <w:rFonts w:hint="eastAsia"/>
        </w:rPr>
        <w:t>年</w:t>
      </w:r>
      <w:r>
        <w:rPr>
          <w:rFonts w:hint="eastAsia"/>
        </w:rPr>
        <w:t>11</w:t>
      </w:r>
      <w:r>
        <w:rPr>
          <w:rFonts w:hint="eastAsia"/>
        </w:rPr>
        <w:t>月</w:t>
      </w:r>
      <w:r>
        <w:rPr>
          <w:rFonts w:hint="eastAsia"/>
        </w:rPr>
        <w:t>11</w:t>
      </w:r>
      <w:r>
        <w:rPr>
          <w:rFonts w:hint="eastAsia"/>
        </w:rPr>
        <w:t>日至</w:t>
      </w:r>
      <w:r>
        <w:rPr>
          <w:rFonts w:hint="eastAsia"/>
        </w:rPr>
        <w:t>22</w:t>
      </w:r>
      <w:r>
        <w:rPr>
          <w:rFonts w:hint="eastAsia"/>
        </w:rPr>
        <w:t>日在联合国日内瓦办事处举行，第三十届会议</w:t>
      </w:r>
      <w:r>
        <w:rPr>
          <w:rFonts w:hint="eastAsia"/>
        </w:rPr>
        <w:t>(</w:t>
      </w:r>
      <w:r>
        <w:rPr>
          <w:rFonts w:hint="eastAsia"/>
        </w:rPr>
        <w:t>第</w:t>
      </w:r>
      <w:r>
        <w:rPr>
          <w:rFonts w:hint="eastAsia"/>
        </w:rPr>
        <w:t>547</w:t>
      </w:r>
      <w:r>
        <w:rPr>
          <w:rFonts w:hint="eastAsia"/>
        </w:rPr>
        <w:t>次至</w:t>
      </w:r>
      <w:r>
        <w:rPr>
          <w:rFonts w:hint="eastAsia"/>
        </w:rPr>
        <w:t>57</w:t>
      </w:r>
      <w:r>
        <w:t>3</w:t>
      </w:r>
      <w:r>
        <w:rPr>
          <w:rFonts w:hint="eastAsia"/>
        </w:rPr>
        <w:t>会议</w:t>
      </w:r>
      <w:r>
        <w:rPr>
          <w:rFonts w:hint="eastAsia"/>
        </w:rPr>
        <w:t>)</w:t>
      </w:r>
      <w:r>
        <w:rPr>
          <w:rFonts w:hint="eastAsia"/>
        </w:rPr>
        <w:t>从</w:t>
      </w:r>
      <w:r>
        <w:rPr>
          <w:rFonts w:hint="eastAsia"/>
        </w:rPr>
        <w:t>2003</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日举行。委员会两届会议的审议情况载于相关的简要记录</w:t>
      </w:r>
      <w:r>
        <w:rPr>
          <w:rFonts w:hint="eastAsia"/>
        </w:rPr>
        <w:t>(</w:t>
      </w:r>
      <w:r>
        <w:t>CAT/C/SR.5</w:t>
      </w:r>
      <w:r>
        <w:rPr>
          <w:rFonts w:hint="eastAsia"/>
        </w:rPr>
        <w:t xml:space="preserve">29 </w:t>
      </w:r>
      <w:r>
        <w:t>-</w:t>
      </w:r>
      <w:r>
        <w:rPr>
          <w:rFonts w:hint="eastAsia"/>
        </w:rPr>
        <w:t xml:space="preserve"> 573)</w:t>
      </w:r>
      <w:r>
        <w:rPr>
          <w:rFonts w:hint="eastAsia"/>
        </w:rPr>
        <w:t>。</w:t>
      </w:r>
    </w:p>
    <w:p w:rsidR="00000000" w:rsidRDefault="000755E5">
      <w:pPr>
        <w:pStyle w:val="Heading3"/>
        <w:rPr>
          <w:rFonts w:hint="eastAsia"/>
        </w:rPr>
      </w:pPr>
      <w:r>
        <w:rPr>
          <w:u w:val="none"/>
        </w:rPr>
        <w:t xml:space="preserve">C. </w:t>
      </w:r>
      <w:r>
        <w:rPr>
          <w:rFonts w:hint="eastAsia"/>
          <w:u w:val="none"/>
        </w:rPr>
        <w:t xml:space="preserve"> </w:t>
      </w:r>
      <w:r>
        <w:rPr>
          <w:rFonts w:hint="eastAsia"/>
        </w:rPr>
        <w:t>委员会的成员</w:t>
      </w:r>
    </w:p>
    <w:p w:rsidR="00000000" w:rsidRDefault="000755E5">
      <w:pPr>
        <w:spacing w:after="320"/>
        <w:rPr>
          <w:rFonts w:hint="eastAsia"/>
        </w:rPr>
      </w:pPr>
      <w:r>
        <w:rPr>
          <w:rFonts w:hint="eastAsia"/>
        </w:rPr>
        <w:tab/>
        <w:t xml:space="preserve">5.  </w:t>
      </w:r>
      <w:r>
        <w:rPr>
          <w:rFonts w:hint="eastAsia"/>
        </w:rPr>
        <w:t>在本报告所涉期间内，除亚历杭德罗·冈萨雷斯·波夫莱特先生于</w:t>
      </w:r>
      <w:r>
        <w:rPr>
          <w:rFonts w:hint="eastAsia"/>
        </w:rPr>
        <w:t>2003</w:t>
      </w:r>
      <w:r>
        <w:rPr>
          <w:rFonts w:hint="eastAsia"/>
        </w:rPr>
        <w:t>年</w:t>
      </w:r>
      <w:r>
        <w:rPr>
          <w:rFonts w:hint="eastAsia"/>
        </w:rPr>
        <w:t>2</w:t>
      </w:r>
      <w:r>
        <w:rPr>
          <w:rFonts w:hint="eastAsia"/>
        </w:rPr>
        <w:t>月逝世之外，委员会的委员没有变化。根据《公约》第</w:t>
      </w:r>
      <w:r>
        <w:rPr>
          <w:rFonts w:hint="eastAsia"/>
        </w:rPr>
        <w:t>17</w:t>
      </w:r>
      <w:r>
        <w:rPr>
          <w:rFonts w:hint="eastAsia"/>
        </w:rPr>
        <w:t>条第</w:t>
      </w:r>
      <w:r>
        <w:rPr>
          <w:rFonts w:hint="eastAsia"/>
        </w:rPr>
        <w:t>6</w:t>
      </w:r>
      <w:r>
        <w:rPr>
          <w:rFonts w:hint="eastAsia"/>
        </w:rPr>
        <w:t>段和委员会议事规则第</w:t>
      </w:r>
      <w:r>
        <w:rPr>
          <w:rFonts w:hint="eastAsia"/>
        </w:rPr>
        <w:t>13</w:t>
      </w:r>
      <w:r>
        <w:rPr>
          <w:rFonts w:hint="eastAsia"/>
        </w:rPr>
        <w:t>条的规定，智利政府建议菲力普·冈萨雷斯先生</w:t>
      </w:r>
      <w:r>
        <w:rPr>
          <w:rFonts w:hint="eastAsia"/>
        </w:rPr>
        <w:t xml:space="preserve"> </w:t>
      </w:r>
      <w:r>
        <w:rPr>
          <w:rStyle w:val="EndnoteReference"/>
        </w:rPr>
        <w:endnoteReference w:id="1"/>
      </w:r>
      <w:r>
        <w:rPr>
          <w:rFonts w:hint="eastAsia"/>
        </w:rPr>
        <w:t xml:space="preserve"> </w:t>
      </w:r>
      <w:r>
        <w:rPr>
          <w:rFonts w:hint="eastAsia"/>
        </w:rPr>
        <w:t>取代波夫莱特先</w:t>
      </w:r>
      <w:r>
        <w:rPr>
          <w:rFonts w:hint="eastAsia"/>
        </w:rPr>
        <w:t>生，担任其余的任期</w:t>
      </w:r>
      <w:r>
        <w:rPr>
          <w:rFonts w:hint="eastAsia"/>
        </w:rPr>
        <w:t>(</w:t>
      </w:r>
      <w:r>
        <w:rPr>
          <w:rFonts w:hint="eastAsia"/>
        </w:rPr>
        <w:t>至</w:t>
      </w:r>
      <w:r>
        <w:rPr>
          <w:rFonts w:hint="eastAsia"/>
        </w:rPr>
        <w:t>2003</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。委员会委员连同其任期载于本报告附件四。</w:t>
      </w:r>
    </w:p>
    <w:p w:rsidR="00000000" w:rsidRDefault="000755E5">
      <w:pPr>
        <w:pStyle w:val="Heading3"/>
        <w:rPr>
          <w:rFonts w:hint="eastAsia"/>
        </w:rPr>
      </w:pPr>
      <w:r>
        <w:rPr>
          <w:rFonts w:hint="eastAsia"/>
          <w:u w:val="none"/>
        </w:rPr>
        <w:t>D</w:t>
      </w:r>
      <w:r>
        <w:rPr>
          <w:u w:val="none"/>
        </w:rPr>
        <w:t xml:space="preserve">.  </w:t>
      </w:r>
      <w:r>
        <w:rPr>
          <w:rFonts w:hint="eastAsia"/>
        </w:rPr>
        <w:t>选举主席团成员</w:t>
      </w:r>
    </w:p>
    <w:p w:rsidR="00000000" w:rsidRDefault="000755E5">
      <w:pPr>
        <w:rPr>
          <w:rFonts w:hint="eastAsia"/>
        </w:rPr>
      </w:pPr>
      <w:r>
        <w:tab/>
      </w:r>
      <w:r>
        <w:rPr>
          <w:rFonts w:hint="eastAsia"/>
        </w:rPr>
        <w:t xml:space="preserve">6.  </w:t>
      </w:r>
      <w:r>
        <w:rPr>
          <w:rFonts w:hint="eastAsia"/>
        </w:rPr>
        <w:t>在</w:t>
      </w:r>
      <w:r>
        <w:rPr>
          <w:rFonts w:hint="eastAsia"/>
        </w:rPr>
        <w:t>2003</w:t>
      </w:r>
      <w:r>
        <w:rPr>
          <w:rFonts w:hint="eastAsia"/>
        </w:rPr>
        <w:t>年</w:t>
      </w:r>
      <w:r>
        <w:rPr>
          <w:rFonts w:hint="eastAsia"/>
        </w:rPr>
        <w:t>4</w:t>
      </w:r>
      <w:r>
        <w:rPr>
          <w:rFonts w:hint="eastAsia"/>
        </w:rPr>
        <w:t>月</w:t>
      </w:r>
      <w:r>
        <w:rPr>
          <w:rFonts w:hint="eastAsia"/>
        </w:rPr>
        <w:t>28</w:t>
      </w:r>
      <w:r>
        <w:rPr>
          <w:rFonts w:hint="eastAsia"/>
        </w:rPr>
        <w:t>日第三十届会议上，委员会为了保证地域公平均衡，在冈萨雷斯·波夫莱特先生继任者担任职务之前，将延迟选举副主席以取代冈萨雷斯·波夫莱特先生。</w:t>
      </w:r>
    </w:p>
    <w:p w:rsidR="00000000" w:rsidRDefault="000755E5">
      <w:pPr>
        <w:pStyle w:val="Heading3"/>
        <w:spacing w:before="300"/>
        <w:rPr>
          <w:rFonts w:hint="eastAsia"/>
        </w:rPr>
      </w:pPr>
      <w:r>
        <w:rPr>
          <w:rFonts w:hint="eastAsia"/>
          <w:u w:val="none"/>
        </w:rPr>
        <w:t>E</w:t>
      </w:r>
      <w:r>
        <w:rPr>
          <w:u w:val="none"/>
        </w:rPr>
        <w:t xml:space="preserve">.  </w:t>
      </w:r>
      <w:r>
        <w:rPr>
          <w:rFonts w:hint="eastAsia"/>
        </w:rPr>
        <w:t>议</w:t>
      </w:r>
      <w:r>
        <w:t xml:space="preserve">  </w:t>
      </w:r>
      <w:r>
        <w:rPr>
          <w:rFonts w:hint="eastAsia"/>
        </w:rPr>
        <w:t>程</w:t>
      </w:r>
    </w:p>
    <w:p w:rsidR="00000000" w:rsidRDefault="000755E5">
      <w:pPr>
        <w:rPr>
          <w:rFonts w:hint="eastAsia"/>
        </w:rPr>
      </w:pPr>
      <w:r>
        <w:tab/>
      </w:r>
      <w:r>
        <w:rPr>
          <w:rFonts w:hint="eastAsia"/>
        </w:rPr>
        <w:t xml:space="preserve">7.  </w:t>
      </w:r>
      <w:r>
        <w:rPr>
          <w:rFonts w:hint="eastAsia"/>
        </w:rPr>
        <w:t>在</w:t>
      </w:r>
      <w:r>
        <w:rPr>
          <w:rFonts w:hint="eastAsia"/>
        </w:rPr>
        <w:t>2003</w:t>
      </w:r>
      <w:r>
        <w:rPr>
          <w:rFonts w:hint="eastAsia"/>
        </w:rPr>
        <w:t>年</w:t>
      </w:r>
      <w:r>
        <w:rPr>
          <w:rFonts w:hint="eastAsia"/>
        </w:rPr>
        <w:t>11</w:t>
      </w:r>
      <w:r>
        <w:rPr>
          <w:rFonts w:hint="eastAsia"/>
        </w:rPr>
        <w:t>月</w:t>
      </w:r>
      <w:r>
        <w:rPr>
          <w:rFonts w:hint="eastAsia"/>
        </w:rPr>
        <w:t>11</w:t>
      </w:r>
      <w:r>
        <w:rPr>
          <w:rFonts w:hint="eastAsia"/>
        </w:rPr>
        <w:t>日第</w:t>
      </w:r>
      <w:r>
        <w:rPr>
          <w:rFonts w:hint="eastAsia"/>
        </w:rPr>
        <w:t>529</w:t>
      </w:r>
      <w:r>
        <w:rPr>
          <w:rFonts w:hint="eastAsia"/>
        </w:rPr>
        <w:t>次会议上，委员会通过秘书长所提临时议程</w:t>
      </w:r>
      <w:r>
        <w:t>(CAT/C/69)</w:t>
      </w:r>
      <w:r>
        <w:rPr>
          <w:rFonts w:hint="eastAsia"/>
        </w:rPr>
        <w:t>所载下列项目</w:t>
      </w:r>
      <w:r>
        <w:t>，</w:t>
      </w:r>
      <w:r>
        <w:rPr>
          <w:rFonts w:hint="eastAsia"/>
        </w:rPr>
        <w:t>作为第二十九届会议的议程：</w:t>
      </w:r>
    </w:p>
    <w:p w:rsidR="00000000" w:rsidRDefault="000755E5">
      <w:pPr>
        <w:ind w:left="1040"/>
        <w:rPr>
          <w:rFonts w:hint="eastAsia"/>
        </w:rPr>
      </w:pPr>
      <w:r>
        <w:rPr>
          <w:rFonts w:hint="eastAsia"/>
        </w:rPr>
        <w:t xml:space="preserve">1.  </w:t>
      </w:r>
      <w:r>
        <w:rPr>
          <w:rFonts w:hint="eastAsia"/>
        </w:rPr>
        <w:t>通过议程。</w:t>
      </w:r>
    </w:p>
    <w:p w:rsidR="00000000" w:rsidRDefault="000755E5">
      <w:pPr>
        <w:ind w:left="1040"/>
        <w:rPr>
          <w:rFonts w:hint="eastAsia"/>
        </w:rPr>
      </w:pPr>
      <w:r>
        <w:rPr>
          <w:rFonts w:hint="eastAsia"/>
        </w:rPr>
        <w:t xml:space="preserve">2.  </w:t>
      </w:r>
      <w:r>
        <w:rPr>
          <w:rFonts w:hint="eastAsia"/>
        </w:rPr>
        <w:t>组织和其他事项。</w:t>
      </w:r>
    </w:p>
    <w:p w:rsidR="00000000" w:rsidRDefault="000755E5">
      <w:pPr>
        <w:ind w:left="1040"/>
        <w:rPr>
          <w:rFonts w:hint="eastAsia"/>
        </w:rPr>
      </w:pPr>
      <w:r>
        <w:rPr>
          <w:rFonts w:hint="eastAsia"/>
        </w:rPr>
        <w:t xml:space="preserve">3.  </w:t>
      </w:r>
      <w:r>
        <w:rPr>
          <w:rFonts w:hint="eastAsia"/>
        </w:rPr>
        <w:t>缔约国按照《公约》</w:t>
      </w:r>
      <w:r>
        <w:rPr>
          <w:rFonts w:hint="eastAsia"/>
        </w:rPr>
        <w:t>第</w:t>
      </w:r>
      <w:r>
        <w:rPr>
          <w:rFonts w:hint="eastAsia"/>
        </w:rPr>
        <w:t>19</w:t>
      </w:r>
      <w:r>
        <w:rPr>
          <w:rFonts w:hint="eastAsia"/>
        </w:rPr>
        <w:t>条提交报告。</w:t>
      </w:r>
    </w:p>
    <w:p w:rsidR="00000000" w:rsidRDefault="000755E5">
      <w:pPr>
        <w:ind w:left="1040"/>
        <w:rPr>
          <w:rFonts w:hint="eastAsia"/>
        </w:rPr>
      </w:pPr>
      <w:r>
        <w:rPr>
          <w:rFonts w:hint="eastAsia"/>
        </w:rPr>
        <w:t xml:space="preserve">4.  </w:t>
      </w:r>
      <w:r>
        <w:rPr>
          <w:rFonts w:hint="eastAsia"/>
        </w:rPr>
        <w:t>审议缔约国按照《公约》第</w:t>
      </w:r>
      <w:r>
        <w:rPr>
          <w:rFonts w:hint="eastAsia"/>
        </w:rPr>
        <w:t>19</w:t>
      </w:r>
      <w:r>
        <w:rPr>
          <w:rFonts w:hint="eastAsia"/>
        </w:rPr>
        <w:t>条提交的报告。</w:t>
      </w:r>
    </w:p>
    <w:p w:rsidR="00000000" w:rsidRDefault="000755E5">
      <w:pPr>
        <w:ind w:left="1040"/>
        <w:rPr>
          <w:rFonts w:hint="eastAsia"/>
        </w:rPr>
      </w:pPr>
      <w:r>
        <w:rPr>
          <w:rFonts w:hint="eastAsia"/>
        </w:rPr>
        <w:t xml:space="preserve">5.  </w:t>
      </w:r>
      <w:r>
        <w:rPr>
          <w:rFonts w:hint="eastAsia"/>
        </w:rPr>
        <w:t>审议按照《公约》第</w:t>
      </w:r>
      <w:r>
        <w:rPr>
          <w:rFonts w:hint="eastAsia"/>
        </w:rPr>
        <w:t>20</w:t>
      </w:r>
      <w:r>
        <w:rPr>
          <w:rFonts w:hint="eastAsia"/>
        </w:rPr>
        <w:t>条收到的资料。</w:t>
      </w:r>
    </w:p>
    <w:p w:rsidR="00000000" w:rsidRDefault="000755E5">
      <w:pPr>
        <w:ind w:left="1040"/>
        <w:rPr>
          <w:rFonts w:hint="eastAsia"/>
        </w:rPr>
      </w:pPr>
      <w:r>
        <w:rPr>
          <w:rFonts w:hint="eastAsia"/>
        </w:rPr>
        <w:t xml:space="preserve">6.  </w:t>
      </w:r>
      <w:r>
        <w:rPr>
          <w:rFonts w:hint="eastAsia"/>
        </w:rPr>
        <w:t>审议按照《公约》第</w:t>
      </w:r>
      <w:r>
        <w:rPr>
          <w:rFonts w:hint="eastAsia"/>
        </w:rPr>
        <w:t>22</w:t>
      </w:r>
      <w:r>
        <w:rPr>
          <w:rFonts w:hint="eastAsia"/>
        </w:rPr>
        <w:t>条提交的来文。</w:t>
      </w:r>
    </w:p>
    <w:p w:rsidR="00000000" w:rsidRDefault="000755E5">
      <w:pPr>
        <w:rPr>
          <w:rFonts w:hint="eastAsia"/>
        </w:rPr>
      </w:pPr>
      <w:r>
        <w:rPr>
          <w:rFonts w:hint="eastAsia"/>
        </w:rPr>
        <w:tab/>
        <w:t xml:space="preserve">8.  </w:t>
      </w:r>
      <w:r>
        <w:rPr>
          <w:rFonts w:hint="eastAsia"/>
        </w:rPr>
        <w:t>在</w:t>
      </w:r>
      <w:r>
        <w:rPr>
          <w:rFonts w:hint="eastAsia"/>
        </w:rPr>
        <w:t>2003</w:t>
      </w:r>
      <w:r>
        <w:rPr>
          <w:rFonts w:hint="eastAsia"/>
        </w:rPr>
        <w:t>年</w:t>
      </w:r>
      <w:r>
        <w:rPr>
          <w:rFonts w:hint="eastAsia"/>
        </w:rPr>
        <w:t>4</w:t>
      </w:r>
      <w:r>
        <w:rPr>
          <w:rFonts w:hint="eastAsia"/>
        </w:rPr>
        <w:t>月</w:t>
      </w:r>
      <w:r>
        <w:rPr>
          <w:rFonts w:hint="eastAsia"/>
        </w:rPr>
        <w:t>28</w:t>
      </w:r>
      <w:r>
        <w:rPr>
          <w:rFonts w:hint="eastAsia"/>
        </w:rPr>
        <w:t>日第</w:t>
      </w:r>
      <w:r>
        <w:rPr>
          <w:rFonts w:hint="eastAsia"/>
        </w:rPr>
        <w:t>547</w:t>
      </w:r>
      <w:r>
        <w:rPr>
          <w:rFonts w:hint="eastAsia"/>
        </w:rPr>
        <w:t>次会议上，委员会通过秘书长所提临时议程</w:t>
      </w:r>
      <w:r>
        <w:t>(CAT/C/70)</w:t>
      </w:r>
      <w:r>
        <w:rPr>
          <w:rFonts w:hint="eastAsia"/>
        </w:rPr>
        <w:t>所载下列项目，作为第三十届会议的议程：</w:t>
      </w:r>
    </w:p>
    <w:p w:rsidR="00000000" w:rsidRDefault="000755E5">
      <w:pPr>
        <w:ind w:left="1020"/>
        <w:rPr>
          <w:rFonts w:hint="eastAsia"/>
        </w:rPr>
      </w:pPr>
      <w:r>
        <w:t>1.</w:t>
      </w:r>
      <w:r>
        <w:rPr>
          <w:rFonts w:hint="eastAsia"/>
        </w:rPr>
        <w:t xml:space="preserve">  </w:t>
      </w:r>
      <w:r>
        <w:rPr>
          <w:rFonts w:hint="eastAsia"/>
        </w:rPr>
        <w:t>通过议程。</w:t>
      </w:r>
    </w:p>
    <w:p w:rsidR="00000000" w:rsidRDefault="000755E5">
      <w:pPr>
        <w:ind w:left="1020"/>
        <w:rPr>
          <w:rFonts w:hint="eastAsia"/>
        </w:rPr>
      </w:pPr>
      <w:r>
        <w:rPr>
          <w:rFonts w:hint="eastAsia"/>
        </w:rPr>
        <w:t xml:space="preserve">2.  </w:t>
      </w:r>
      <w:r>
        <w:rPr>
          <w:rFonts w:hint="eastAsia"/>
        </w:rPr>
        <w:t>组织和其他事项。</w:t>
      </w:r>
    </w:p>
    <w:p w:rsidR="00000000" w:rsidRDefault="000755E5">
      <w:pPr>
        <w:ind w:left="1020"/>
        <w:rPr>
          <w:rFonts w:hint="eastAsia"/>
        </w:rPr>
      </w:pPr>
      <w:r>
        <w:rPr>
          <w:rFonts w:hint="eastAsia"/>
        </w:rPr>
        <w:t xml:space="preserve">3.  </w:t>
      </w:r>
      <w:r>
        <w:rPr>
          <w:rFonts w:hint="eastAsia"/>
        </w:rPr>
        <w:t>缔约国按照《公约》第</w:t>
      </w:r>
      <w:r>
        <w:rPr>
          <w:rFonts w:hint="eastAsia"/>
        </w:rPr>
        <w:t>19</w:t>
      </w:r>
      <w:r>
        <w:rPr>
          <w:rFonts w:hint="eastAsia"/>
        </w:rPr>
        <w:t>条提交报告。</w:t>
      </w:r>
    </w:p>
    <w:p w:rsidR="00000000" w:rsidRDefault="000755E5">
      <w:pPr>
        <w:ind w:left="1020"/>
        <w:rPr>
          <w:rFonts w:hint="eastAsia"/>
        </w:rPr>
      </w:pPr>
      <w:r>
        <w:rPr>
          <w:rFonts w:hint="eastAsia"/>
        </w:rPr>
        <w:t xml:space="preserve">4.  </w:t>
      </w:r>
      <w:r>
        <w:rPr>
          <w:rFonts w:hint="eastAsia"/>
        </w:rPr>
        <w:t>审议缔约国按照《公约》第</w:t>
      </w:r>
      <w:r>
        <w:rPr>
          <w:rFonts w:hint="eastAsia"/>
        </w:rPr>
        <w:t>19</w:t>
      </w:r>
      <w:r>
        <w:rPr>
          <w:rFonts w:hint="eastAsia"/>
        </w:rPr>
        <w:t>条提交的报告。</w:t>
      </w:r>
    </w:p>
    <w:p w:rsidR="00000000" w:rsidRDefault="000755E5">
      <w:pPr>
        <w:ind w:left="1020"/>
        <w:rPr>
          <w:rFonts w:hint="eastAsia"/>
        </w:rPr>
      </w:pPr>
      <w:r>
        <w:rPr>
          <w:rFonts w:hint="eastAsia"/>
        </w:rPr>
        <w:t xml:space="preserve">5.  </w:t>
      </w:r>
      <w:r>
        <w:rPr>
          <w:rFonts w:hint="eastAsia"/>
        </w:rPr>
        <w:t>审议按照《公约》第</w:t>
      </w:r>
      <w:r>
        <w:rPr>
          <w:rFonts w:hint="eastAsia"/>
        </w:rPr>
        <w:t>20</w:t>
      </w:r>
      <w:r>
        <w:rPr>
          <w:rFonts w:hint="eastAsia"/>
        </w:rPr>
        <w:t>条收到的资料。</w:t>
      </w:r>
    </w:p>
    <w:p w:rsidR="00000000" w:rsidRDefault="000755E5">
      <w:pPr>
        <w:ind w:left="1020"/>
        <w:rPr>
          <w:rFonts w:hint="eastAsia"/>
        </w:rPr>
      </w:pPr>
      <w:r>
        <w:rPr>
          <w:rFonts w:hint="eastAsia"/>
        </w:rPr>
        <w:t xml:space="preserve">6.  </w:t>
      </w:r>
      <w:r>
        <w:rPr>
          <w:rFonts w:hint="eastAsia"/>
        </w:rPr>
        <w:t>审议按照《公</w:t>
      </w:r>
      <w:r>
        <w:rPr>
          <w:rFonts w:hint="eastAsia"/>
        </w:rPr>
        <w:t>约》第</w:t>
      </w:r>
      <w:r>
        <w:rPr>
          <w:rFonts w:hint="eastAsia"/>
        </w:rPr>
        <w:t>22</w:t>
      </w:r>
      <w:r>
        <w:rPr>
          <w:rFonts w:hint="eastAsia"/>
        </w:rPr>
        <w:t>条提交的来文。</w:t>
      </w:r>
    </w:p>
    <w:p w:rsidR="00000000" w:rsidRDefault="000755E5">
      <w:pPr>
        <w:spacing w:after="320"/>
        <w:ind w:left="1020"/>
        <w:rPr>
          <w:rFonts w:hint="eastAsia"/>
        </w:rPr>
      </w:pPr>
      <w:r>
        <w:rPr>
          <w:rFonts w:hint="eastAsia"/>
        </w:rPr>
        <w:t xml:space="preserve">7.  </w:t>
      </w:r>
      <w:r>
        <w:rPr>
          <w:rFonts w:hint="eastAsia"/>
        </w:rPr>
        <w:t>委员会工作年度报告。</w:t>
      </w:r>
    </w:p>
    <w:p w:rsidR="00000000" w:rsidRDefault="000755E5">
      <w:pPr>
        <w:pStyle w:val="Heading3"/>
        <w:rPr>
          <w:rFonts w:hint="eastAsia"/>
        </w:rPr>
      </w:pPr>
      <w:r>
        <w:rPr>
          <w:rFonts w:hint="eastAsia"/>
          <w:u w:val="none"/>
        </w:rPr>
        <w:t>F</w:t>
      </w:r>
      <w:r>
        <w:rPr>
          <w:u w:val="none"/>
        </w:rPr>
        <w:t>.</w:t>
      </w:r>
      <w:r>
        <w:rPr>
          <w:rFonts w:hint="eastAsia"/>
          <w:u w:val="none"/>
        </w:rPr>
        <w:t xml:space="preserve">  </w:t>
      </w:r>
      <w:r>
        <w:rPr>
          <w:rFonts w:hint="eastAsia"/>
        </w:rPr>
        <w:t>会前工作组</w:t>
      </w:r>
    </w:p>
    <w:p w:rsidR="00000000" w:rsidRDefault="000755E5">
      <w:pPr>
        <w:rPr>
          <w:rFonts w:hint="eastAsia"/>
        </w:rPr>
      </w:pPr>
      <w:r>
        <w:rPr>
          <w:rFonts w:hint="eastAsia"/>
        </w:rPr>
        <w:tab/>
        <w:t xml:space="preserve">9.  </w:t>
      </w:r>
      <w:r>
        <w:rPr>
          <w:rFonts w:hint="eastAsia"/>
        </w:rPr>
        <w:t>在第二十五届会议上，委员会按照其议事规则第</w:t>
      </w:r>
      <w:r>
        <w:rPr>
          <w:rFonts w:hint="eastAsia"/>
        </w:rPr>
        <w:t>61</w:t>
      </w:r>
      <w:r>
        <w:rPr>
          <w:rFonts w:hint="eastAsia"/>
        </w:rPr>
        <w:t>和</w:t>
      </w:r>
      <w:r>
        <w:rPr>
          <w:rFonts w:hint="eastAsia"/>
        </w:rPr>
        <w:t>106</w:t>
      </w:r>
      <w:r>
        <w:rPr>
          <w:rFonts w:hint="eastAsia"/>
        </w:rPr>
        <w:t>条，决定从</w:t>
      </w:r>
      <w:r>
        <w:rPr>
          <w:rFonts w:hint="eastAsia"/>
        </w:rPr>
        <w:t>2002-2003</w:t>
      </w:r>
      <w:r>
        <w:rPr>
          <w:rFonts w:hint="eastAsia"/>
        </w:rPr>
        <w:t>两年期开始成立一个由四名委员组成的工作组，在委员会每届会议前一周举行五天的会议。大会在</w:t>
      </w:r>
      <w:r>
        <w:rPr>
          <w:rFonts w:hint="eastAsia"/>
        </w:rPr>
        <w:t>2001</w:t>
      </w:r>
      <w:r>
        <w:rPr>
          <w:rFonts w:hint="eastAsia"/>
        </w:rPr>
        <w:t>年</w:t>
      </w:r>
      <w:r>
        <w:rPr>
          <w:rFonts w:hint="eastAsia"/>
        </w:rPr>
        <w:t>12</w:t>
      </w:r>
      <w:r>
        <w:rPr>
          <w:rFonts w:hint="eastAsia"/>
        </w:rPr>
        <w:t>月</w:t>
      </w:r>
      <w:r>
        <w:rPr>
          <w:rFonts w:hint="eastAsia"/>
        </w:rPr>
        <w:t>19</w:t>
      </w:r>
      <w:r>
        <w:rPr>
          <w:rFonts w:hint="eastAsia"/>
        </w:rPr>
        <w:t>日题为“酷刑和其他残忍、不人道或有辱人格待遇或处罚”的第</w:t>
      </w:r>
      <w:r>
        <w:rPr>
          <w:rFonts w:hint="eastAsia"/>
        </w:rPr>
        <w:t>56/143</w:t>
      </w:r>
      <w:r>
        <w:rPr>
          <w:rFonts w:hint="eastAsia"/>
        </w:rPr>
        <w:t>号决议批准了这项要求。</w:t>
      </w:r>
    </w:p>
    <w:p w:rsidR="00000000" w:rsidRDefault="000755E5">
      <w:pPr>
        <w:spacing w:after="320"/>
      </w:pPr>
      <w:r>
        <w:rPr>
          <w:rFonts w:hint="eastAsia"/>
        </w:rPr>
        <w:tab/>
        <w:t xml:space="preserve">10.  </w:t>
      </w:r>
      <w:r>
        <w:rPr>
          <w:rFonts w:hint="eastAsia"/>
        </w:rPr>
        <w:t>在第二十九届会议之前，工作组于</w:t>
      </w:r>
      <w:r>
        <w:rPr>
          <w:rFonts w:hint="eastAsia"/>
        </w:rPr>
        <w:t>2002</w:t>
      </w:r>
      <w:r>
        <w:rPr>
          <w:rFonts w:hint="eastAsia"/>
        </w:rPr>
        <w:t>年</w:t>
      </w:r>
      <w:r>
        <w:t>11</w:t>
      </w:r>
      <w:r>
        <w:rPr>
          <w:rFonts w:hint="eastAsia"/>
        </w:rPr>
        <w:t>月</w:t>
      </w:r>
      <w:r>
        <w:rPr>
          <w:rFonts w:hint="eastAsia"/>
        </w:rPr>
        <w:t>4</w:t>
      </w:r>
      <w:r>
        <w:rPr>
          <w:rFonts w:hint="eastAsia"/>
        </w:rPr>
        <w:t>日至</w:t>
      </w:r>
      <w:r>
        <w:rPr>
          <w:rFonts w:hint="eastAsia"/>
        </w:rPr>
        <w:t>8</w:t>
      </w:r>
      <w:r>
        <w:rPr>
          <w:rFonts w:hint="eastAsia"/>
        </w:rPr>
        <w:t>日举行了会议，以便审议按照《公约》第</w:t>
      </w:r>
      <w:r>
        <w:rPr>
          <w:rFonts w:hint="eastAsia"/>
        </w:rPr>
        <w:t>22</w:t>
      </w:r>
      <w:r>
        <w:rPr>
          <w:rFonts w:hint="eastAsia"/>
        </w:rPr>
        <w:t>条收到的来文，并向委员会提出建议。当时，</w:t>
      </w:r>
      <w:r>
        <w:rPr>
          <w:rFonts w:hint="eastAsia"/>
        </w:rPr>
        <w:t>工作组由卡马拉先生、冈萨雷斯·波夫莱特先生、马利诺·梅纳迪兹先生和雅科夫列夫先生组成。在第三十届会议之前，工作组在</w:t>
      </w:r>
      <w:r>
        <w:rPr>
          <w:rFonts w:hint="eastAsia"/>
        </w:rPr>
        <w:t>2003</w:t>
      </w:r>
      <w:r>
        <w:rPr>
          <w:rFonts w:hint="eastAsia"/>
        </w:rPr>
        <w:t>年</w:t>
      </w:r>
      <w:r>
        <w:rPr>
          <w:rFonts w:hint="eastAsia"/>
        </w:rPr>
        <w:t>4</w:t>
      </w:r>
      <w:r>
        <w:rPr>
          <w:rFonts w:hint="eastAsia"/>
        </w:rPr>
        <w:t>月</w:t>
      </w:r>
      <w:r>
        <w:rPr>
          <w:rFonts w:hint="eastAsia"/>
        </w:rPr>
        <w:t>23</w:t>
      </w:r>
      <w:r>
        <w:rPr>
          <w:rFonts w:hint="eastAsia"/>
        </w:rPr>
        <w:t>日至</w:t>
      </w:r>
      <w:r>
        <w:rPr>
          <w:rFonts w:hint="eastAsia"/>
        </w:rPr>
        <w:t>25</w:t>
      </w:r>
      <w:r>
        <w:rPr>
          <w:rFonts w:hint="eastAsia"/>
        </w:rPr>
        <w:t>日举行会议。工作组由阿马斯里先生、马利诺先生、雅科夫列夫先生和俞孟嘉先生组成。</w:t>
      </w:r>
    </w:p>
    <w:p w:rsidR="00000000" w:rsidRDefault="000755E5">
      <w:pPr>
        <w:pStyle w:val="Heading3"/>
        <w:rPr>
          <w:rFonts w:hint="eastAsia"/>
        </w:rPr>
      </w:pPr>
      <w:r>
        <w:rPr>
          <w:u w:val="none"/>
        </w:rPr>
        <w:t xml:space="preserve">G.  </w:t>
      </w:r>
      <w:r>
        <w:rPr>
          <w:rFonts w:hint="eastAsia"/>
        </w:rPr>
        <w:t>委员会成员参加其他会议</w:t>
      </w:r>
    </w:p>
    <w:p w:rsidR="00000000" w:rsidRDefault="000755E5">
      <w:pPr>
        <w:spacing w:after="320"/>
        <w:rPr>
          <w:rFonts w:hint="eastAsia"/>
        </w:rPr>
      </w:pPr>
      <w:r>
        <w:rPr>
          <w:rFonts w:hint="eastAsia"/>
        </w:rPr>
        <w:tab/>
        <w:t xml:space="preserve">11.  </w:t>
      </w:r>
      <w:r>
        <w:rPr>
          <w:rFonts w:hint="eastAsia"/>
        </w:rPr>
        <w:t>若干成员在审议期间参加了各种会议，并相应地通知了委员会。于是，伯恩斯先生、盖尔女士和拉斯穆森先生参加了于</w:t>
      </w:r>
      <w:r>
        <w:rPr>
          <w:rFonts w:hint="eastAsia"/>
        </w:rPr>
        <w:t>2002</w:t>
      </w:r>
      <w:r>
        <w:rPr>
          <w:rFonts w:hint="eastAsia"/>
        </w:rPr>
        <w:t>年</w:t>
      </w:r>
      <w:r>
        <w:rPr>
          <w:rFonts w:hint="eastAsia"/>
        </w:rPr>
        <w:t>6</w:t>
      </w:r>
      <w:r>
        <w:rPr>
          <w:rFonts w:hint="eastAsia"/>
        </w:rPr>
        <w:t>月</w:t>
      </w:r>
      <w:r>
        <w:rPr>
          <w:rFonts w:hint="eastAsia"/>
        </w:rPr>
        <w:t>26</w:t>
      </w:r>
      <w:r>
        <w:rPr>
          <w:rFonts w:hint="eastAsia"/>
        </w:rPr>
        <w:t>日至</w:t>
      </w:r>
      <w:r>
        <w:rPr>
          <w:rFonts w:hint="eastAsia"/>
        </w:rPr>
        <w:t>28</w:t>
      </w:r>
      <w:r>
        <w:rPr>
          <w:rFonts w:hint="eastAsia"/>
        </w:rPr>
        <w:t>日举行的第一次人权条约机构问题委员会之间会议。盖尔女士参加了人权事务高级专员办事处</w:t>
      </w:r>
      <w:r>
        <w:rPr>
          <w:rFonts w:hint="eastAsia"/>
        </w:rPr>
        <w:t>(</w:t>
      </w:r>
      <w:r>
        <w:rPr>
          <w:rFonts w:hint="eastAsia"/>
        </w:rPr>
        <w:t>人权高专办</w:t>
      </w:r>
      <w:r>
        <w:rPr>
          <w:rFonts w:hint="eastAsia"/>
        </w:rPr>
        <w:t>)</w:t>
      </w:r>
      <w:r>
        <w:rPr>
          <w:rFonts w:hint="eastAsia"/>
        </w:rPr>
        <w:t>与列支敦士登于</w:t>
      </w:r>
      <w:r>
        <w:rPr>
          <w:rFonts w:hint="eastAsia"/>
        </w:rPr>
        <w:t>2003</w:t>
      </w:r>
      <w:r>
        <w:rPr>
          <w:rFonts w:hint="eastAsia"/>
        </w:rPr>
        <w:t>年</w:t>
      </w:r>
      <w:r>
        <w:rPr>
          <w:rFonts w:hint="eastAsia"/>
        </w:rPr>
        <w:t>5</w:t>
      </w:r>
      <w:r>
        <w:rPr>
          <w:rFonts w:hint="eastAsia"/>
        </w:rPr>
        <w:t>月</w:t>
      </w:r>
      <w:r>
        <w:rPr>
          <w:rFonts w:hint="eastAsia"/>
        </w:rPr>
        <w:t>5</w:t>
      </w:r>
      <w:r>
        <w:rPr>
          <w:rFonts w:hint="eastAsia"/>
        </w:rPr>
        <w:t>日至</w:t>
      </w:r>
      <w:r>
        <w:rPr>
          <w:rFonts w:hint="eastAsia"/>
        </w:rPr>
        <w:t>7</w:t>
      </w:r>
      <w:r>
        <w:rPr>
          <w:rFonts w:hint="eastAsia"/>
        </w:rPr>
        <w:t>日举办的条约机构改革问题集思广益会议。最后，伯恩斯先生、卡马拉先生、阿马斯里先生和马利诺先生于</w:t>
      </w:r>
      <w:r>
        <w:rPr>
          <w:rFonts w:hint="eastAsia"/>
        </w:rPr>
        <w:t>2003</w:t>
      </w:r>
      <w:r>
        <w:rPr>
          <w:rFonts w:hint="eastAsia"/>
        </w:rPr>
        <w:t>年</w:t>
      </w:r>
      <w:r>
        <w:rPr>
          <w:rFonts w:hint="eastAsia"/>
        </w:rPr>
        <w:t>5</w:t>
      </w:r>
      <w:r>
        <w:rPr>
          <w:rFonts w:hint="eastAsia"/>
        </w:rPr>
        <w:t>月</w:t>
      </w:r>
      <w:r>
        <w:rPr>
          <w:rFonts w:hint="eastAsia"/>
        </w:rPr>
        <w:t>13</w:t>
      </w:r>
      <w:r>
        <w:rPr>
          <w:rFonts w:hint="eastAsia"/>
        </w:rPr>
        <w:t>日参加了国际法委员会关于就规范性多边条约包括人权条约所作保留问题的非正式会议。</w:t>
      </w:r>
    </w:p>
    <w:p w:rsidR="00000000" w:rsidRDefault="000755E5">
      <w:pPr>
        <w:pStyle w:val="Heading3"/>
        <w:rPr>
          <w:rFonts w:hint="eastAsia"/>
        </w:rPr>
      </w:pPr>
      <w:r>
        <w:rPr>
          <w:rFonts w:hint="eastAsia"/>
          <w:u w:val="none"/>
        </w:rPr>
        <w:t xml:space="preserve">H.  </w:t>
      </w:r>
      <w:r>
        <w:rPr>
          <w:rFonts w:hint="eastAsia"/>
        </w:rPr>
        <w:t>根据《公约》第</w:t>
      </w:r>
      <w:r>
        <w:rPr>
          <w:rFonts w:hint="eastAsia"/>
        </w:rPr>
        <w:t>19</w:t>
      </w:r>
      <w:r>
        <w:rPr>
          <w:rFonts w:hint="eastAsia"/>
        </w:rPr>
        <w:t>条通过的结论和建议的后续行动</w:t>
      </w:r>
    </w:p>
    <w:p w:rsidR="00000000" w:rsidRDefault="000755E5">
      <w:pPr>
        <w:spacing w:after="320"/>
        <w:rPr>
          <w:rFonts w:hint="eastAsia"/>
        </w:rPr>
      </w:pPr>
      <w:r>
        <w:rPr>
          <w:rFonts w:hint="eastAsia"/>
        </w:rPr>
        <w:tab/>
        <w:t xml:space="preserve">12.  </w:t>
      </w:r>
      <w:r>
        <w:rPr>
          <w:rFonts w:hint="eastAsia"/>
        </w:rPr>
        <w:t>委员会第三十届会议决定在其提交各缔约国的建议中，视情况指出具体问题，有关缔约国应在一年内就此提供资料。后续行动问题报告员系根据议事规则第</w:t>
      </w:r>
      <w:r>
        <w:rPr>
          <w:rFonts w:hint="eastAsia"/>
        </w:rPr>
        <w:t>61</w:t>
      </w:r>
      <w:r>
        <w:rPr>
          <w:rFonts w:hint="eastAsia"/>
        </w:rPr>
        <w:t>条第</w:t>
      </w:r>
      <w:r>
        <w:rPr>
          <w:rFonts w:hint="eastAsia"/>
        </w:rPr>
        <w:t>3</w:t>
      </w:r>
      <w:r>
        <w:rPr>
          <w:rFonts w:hint="eastAsia"/>
        </w:rPr>
        <w:t>款任命，将就按照该规则收到的资料向委员会作简报，委员会据此将决定有待采取的行动。</w:t>
      </w:r>
    </w:p>
    <w:p w:rsidR="00000000" w:rsidRDefault="000755E5">
      <w:pPr>
        <w:pStyle w:val="Heading3"/>
        <w:rPr>
          <w:rFonts w:hint="eastAsia"/>
        </w:rPr>
      </w:pPr>
      <w:r>
        <w:rPr>
          <w:rFonts w:hint="eastAsia"/>
          <w:u w:val="none"/>
        </w:rPr>
        <w:t xml:space="preserve">I.  </w:t>
      </w:r>
      <w:r>
        <w:rPr>
          <w:rFonts w:hint="eastAsia"/>
        </w:rPr>
        <w:t>一</w:t>
      </w:r>
      <w:r>
        <w:rPr>
          <w:rFonts w:hint="eastAsia"/>
        </w:rPr>
        <w:t>般性评论</w:t>
      </w:r>
    </w:p>
    <w:p w:rsidR="00000000" w:rsidRDefault="000755E5">
      <w:pPr>
        <w:spacing w:after="320"/>
        <w:rPr>
          <w:rFonts w:hint="eastAsia"/>
        </w:rPr>
      </w:pPr>
      <w:r>
        <w:rPr>
          <w:rFonts w:hint="eastAsia"/>
        </w:rPr>
        <w:tab/>
        <w:t xml:space="preserve">13.  </w:t>
      </w:r>
      <w:r>
        <w:rPr>
          <w:rFonts w:hint="eastAsia"/>
        </w:rPr>
        <w:t>委员会第三十届会议决定开始草拟关于《公约》第</w:t>
      </w:r>
      <w:r>
        <w:rPr>
          <w:rFonts w:hint="eastAsia"/>
        </w:rPr>
        <w:t>2</w:t>
      </w:r>
      <w:r>
        <w:rPr>
          <w:rFonts w:hint="eastAsia"/>
        </w:rPr>
        <w:t>条的一般性评论，并任命马利诺先生为此问题的报告员。</w:t>
      </w:r>
    </w:p>
    <w:p w:rsidR="00000000" w:rsidRDefault="000755E5">
      <w:pPr>
        <w:pStyle w:val="Heading3"/>
        <w:rPr>
          <w:rFonts w:hint="eastAsia"/>
        </w:rPr>
      </w:pPr>
      <w:r>
        <w:rPr>
          <w:rFonts w:hint="eastAsia"/>
          <w:u w:val="none"/>
        </w:rPr>
        <w:t xml:space="preserve">J.  </w:t>
      </w:r>
      <w:r>
        <w:rPr>
          <w:rFonts w:hint="eastAsia"/>
        </w:rPr>
        <w:t>委员会关于《公约议定书》的活动</w:t>
      </w:r>
    </w:p>
    <w:p w:rsidR="00000000" w:rsidRDefault="000755E5">
      <w:pPr>
        <w:spacing w:after="320"/>
        <w:rPr>
          <w:rFonts w:hint="eastAsia"/>
        </w:rPr>
      </w:pPr>
      <w:r>
        <w:rPr>
          <w:rFonts w:hint="eastAsia"/>
        </w:rPr>
        <w:tab/>
        <w:t xml:space="preserve">14.  </w:t>
      </w:r>
      <w:r>
        <w:rPr>
          <w:rFonts w:hint="eastAsia"/>
        </w:rPr>
        <w:t>委员会第二十九届会议决定成立一个工作组，将于第三十届会议之前举行会议，以便讨论与大会通过《禁止酷刑和其他残忍、不人道或有辱人格的待遇或处罚公约任择议定书》有关的事项。工作组由伯恩斯先生、盖尔女士、马夫罗马蒂斯先生和拉斯穆森先生组成于</w:t>
      </w:r>
      <w:r>
        <w:rPr>
          <w:rFonts w:hint="eastAsia"/>
        </w:rPr>
        <w:t>2003</w:t>
      </w:r>
      <w:r>
        <w:rPr>
          <w:rFonts w:hint="eastAsia"/>
        </w:rPr>
        <w:t>年</w:t>
      </w:r>
      <w:r>
        <w:rPr>
          <w:rFonts w:hint="eastAsia"/>
        </w:rPr>
        <w:t>4</w:t>
      </w:r>
      <w:r>
        <w:rPr>
          <w:rFonts w:hint="eastAsia"/>
        </w:rPr>
        <w:t>月</w:t>
      </w:r>
      <w:r>
        <w:rPr>
          <w:rFonts w:hint="eastAsia"/>
        </w:rPr>
        <w:t>24</w:t>
      </w:r>
      <w:r>
        <w:rPr>
          <w:rFonts w:hint="eastAsia"/>
        </w:rPr>
        <w:t>日和</w:t>
      </w:r>
      <w:r>
        <w:rPr>
          <w:rFonts w:hint="eastAsia"/>
        </w:rPr>
        <w:t>25</w:t>
      </w:r>
      <w:r>
        <w:rPr>
          <w:rFonts w:hint="eastAsia"/>
        </w:rPr>
        <w:t>日举行会议。作为工作组建议的结果，委员会通过了下列声明和准则：</w:t>
      </w:r>
    </w:p>
    <w:p w:rsidR="00000000" w:rsidRDefault="000755E5">
      <w:pPr>
        <w:pStyle w:val="Heading3"/>
        <w:ind w:left="520"/>
        <w:rPr>
          <w:rFonts w:hint="eastAsia"/>
          <w:u w:val="none"/>
        </w:rPr>
      </w:pPr>
      <w:r>
        <w:rPr>
          <w:rFonts w:hint="eastAsia"/>
          <w:u w:val="none"/>
        </w:rPr>
        <w:t>“委员会关于通过《</w:t>
      </w:r>
      <w:r>
        <w:rPr>
          <w:rFonts w:hint="eastAsia"/>
          <w:u w:val="none"/>
        </w:rPr>
        <w:t>禁止酷刑和其他残忍、</w:t>
      </w:r>
      <w:r>
        <w:rPr>
          <w:u w:val="none"/>
        </w:rPr>
        <w:br/>
      </w:r>
      <w:r>
        <w:rPr>
          <w:rFonts w:hint="eastAsia"/>
          <w:u w:val="none"/>
        </w:rPr>
        <w:t>不人道或有辱人格待遇或处罚公约</w:t>
      </w:r>
      <w:r>
        <w:rPr>
          <w:u w:val="none"/>
        </w:rPr>
        <w:br/>
      </w:r>
      <w:r>
        <w:rPr>
          <w:rFonts w:hint="eastAsia"/>
          <w:u w:val="none"/>
        </w:rPr>
        <w:t>任择议定书》的声明</w:t>
      </w:r>
    </w:p>
    <w:p w:rsidR="00000000" w:rsidRDefault="000755E5">
      <w:pPr>
        <w:ind w:left="1040"/>
        <w:rPr>
          <w:rFonts w:hint="eastAsia"/>
        </w:rPr>
      </w:pPr>
      <w:r>
        <w:rPr>
          <w:rFonts w:hint="eastAsia"/>
        </w:rPr>
        <w:tab/>
      </w:r>
      <w:r>
        <w:rPr>
          <w:rFonts w:hint="eastAsia"/>
        </w:rPr>
        <w:t>“禁止酷刑委员会欢迎大会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57/199</w:t>
      </w:r>
      <w:r>
        <w:rPr>
          <w:rFonts w:hint="eastAsia"/>
        </w:rPr>
        <w:t>号决议通过了《禁止酷刑和其他残忍、不人道或有辱人格待遇或处罚公约任择议定书》，并开放供签署、批准和加入。</w:t>
      </w:r>
    </w:p>
    <w:p w:rsidR="00000000" w:rsidRDefault="000755E5">
      <w:pPr>
        <w:ind w:left="1040"/>
        <w:rPr>
          <w:rFonts w:hint="eastAsia"/>
        </w:rPr>
      </w:pPr>
      <w:r>
        <w:rPr>
          <w:rFonts w:hint="eastAsia"/>
        </w:rPr>
        <w:tab/>
      </w:r>
      <w:r>
        <w:rPr>
          <w:rFonts w:hint="eastAsia"/>
        </w:rPr>
        <w:t>“尽管国际社会已经做出努力并设立了机制，但许多国家仍继续使用酷刑和虐待，而且常常妨碍国家刑事司法系统有效发挥作用。《任择议定书》的目标是设立一套定期访问制度，由独立的国际或国家机构对人民被剥夺自由的地区进行定期访问，以防止酷刑和其他残忍、不人道或有辱人格待遇或处罚的发</w:t>
      </w:r>
      <w:r>
        <w:rPr>
          <w:rFonts w:hint="eastAsia"/>
        </w:rPr>
        <w:t>生。因此，《任择议定书》对《禁止酷刑公约》和委员会所开展的工作提供了宝贵的补充，彻底消除酷刑和虐待努力的最重要着眼点正是防止。</w:t>
      </w:r>
    </w:p>
    <w:p w:rsidR="00000000" w:rsidRDefault="000755E5">
      <w:pPr>
        <w:spacing w:after="320"/>
        <w:ind w:left="1040"/>
        <w:rPr>
          <w:rFonts w:hint="eastAsia"/>
        </w:rPr>
      </w:pPr>
      <w:r>
        <w:rPr>
          <w:rFonts w:hint="eastAsia"/>
        </w:rPr>
        <w:tab/>
      </w:r>
      <w:r>
        <w:rPr>
          <w:rFonts w:hint="eastAsia"/>
        </w:rPr>
        <w:t>“委员会促请缔约国尽早批准《禁止酷刑公约任择议定书》，并大力鼓励缔约国按照该文书的要求，设立或指定国内独立的防止酷刑访问机制。委员会还促请缔约国承认预防问题小组委员会对人们自由遭受剥夺的任何地区进行访问的权力。</w:t>
      </w:r>
    </w:p>
    <w:p w:rsidR="00000000" w:rsidRDefault="000755E5">
      <w:pPr>
        <w:pStyle w:val="Heading3"/>
        <w:rPr>
          <w:rFonts w:hint="eastAsia"/>
          <w:u w:val="none"/>
        </w:rPr>
      </w:pPr>
      <w:r>
        <w:rPr>
          <w:rFonts w:hint="eastAsia"/>
          <w:u w:val="none"/>
        </w:rPr>
        <w:t>“委员会通过的《公约任择议定书》准则</w:t>
      </w:r>
    </w:p>
    <w:p w:rsidR="00000000" w:rsidRDefault="000755E5">
      <w:pPr>
        <w:spacing w:after="320"/>
        <w:ind w:left="1040"/>
        <w:rPr>
          <w:rFonts w:hint="eastAsia"/>
        </w:rPr>
      </w:pPr>
      <w:r>
        <w:rPr>
          <w:rFonts w:hint="eastAsia"/>
        </w:rPr>
        <w:tab/>
      </w:r>
      <w:r>
        <w:rPr>
          <w:rFonts w:hint="eastAsia"/>
        </w:rPr>
        <w:t>“委员会欢迎大会通过《公约任择议定书》，采取由独立的国际及国家机构经常查访剥夺自由场所的办法，防止出现酷刑和其他残忍、不人道和有辱</w:t>
      </w:r>
      <w:r>
        <w:rPr>
          <w:rFonts w:hint="eastAsia"/>
        </w:rPr>
        <w:t>人格的待遇或处罚行为。委员会注意到，任何其他人权条约的任择议定书都不曾成立一个不由条约监督委员会成员组成的独立监督机构。委员会就《议定书》及其未来监督机构</w:t>
      </w:r>
      <w:r>
        <w:rPr>
          <w:rFonts w:hint="eastAsia"/>
          <w:spacing w:val="-40"/>
        </w:rPr>
        <w:t>——</w:t>
      </w:r>
      <w:r>
        <w:rPr>
          <w:rFonts w:hint="eastAsia"/>
          <w:spacing w:val="-40"/>
        </w:rPr>
        <w:t xml:space="preserve">  </w:t>
      </w:r>
      <w:r>
        <w:rPr>
          <w:rFonts w:hint="eastAsia"/>
        </w:rPr>
        <w:t>防止问题小组委员会事宜，提出下列意见和建议。</w:t>
      </w:r>
    </w:p>
    <w:p w:rsidR="00000000" w:rsidRDefault="000755E5">
      <w:pPr>
        <w:pStyle w:val="Heading3"/>
        <w:ind w:left="1040"/>
        <w:rPr>
          <w:rFonts w:hint="eastAsia"/>
        </w:rPr>
      </w:pPr>
      <w:r>
        <w:rPr>
          <w:rFonts w:hint="eastAsia"/>
          <w:u w:val="none"/>
        </w:rPr>
        <w:t>“</w:t>
      </w:r>
      <w:r>
        <w:rPr>
          <w:rFonts w:hint="eastAsia"/>
          <w:u w:val="none"/>
        </w:rPr>
        <w:t>A.</w:t>
      </w:r>
      <w:r>
        <w:rPr>
          <w:u w:val="none"/>
        </w:rPr>
        <w:t xml:space="preserve">  </w:t>
      </w:r>
      <w:r>
        <w:rPr>
          <w:rFonts w:hint="eastAsia"/>
        </w:rPr>
        <w:t>一般性问题</w:t>
      </w:r>
    </w:p>
    <w:p w:rsidR="00000000" w:rsidRDefault="000755E5">
      <w:pPr>
        <w:ind w:left="1040"/>
        <w:rPr>
          <w:rFonts w:hint="eastAsia"/>
        </w:rPr>
      </w:pPr>
      <w:r>
        <w:rPr>
          <w:rFonts w:hint="eastAsia"/>
        </w:rPr>
        <w:tab/>
      </w:r>
      <w:r>
        <w:rPr>
          <w:rFonts w:hint="eastAsia"/>
        </w:rPr>
        <w:t>“</w:t>
      </w:r>
      <w:r>
        <w:rPr>
          <w:rFonts w:hint="eastAsia"/>
        </w:rPr>
        <w:t>1.</w:t>
      </w:r>
      <w:r>
        <w:t xml:space="preserve">  </w:t>
      </w:r>
      <w:r>
        <w:rPr>
          <w:rFonts w:hint="eastAsia"/>
        </w:rPr>
        <w:t>委员会欢迎通过《任择议定书》，鼓励《禁止酷刑公约》的所有缔约国加以批准，并且申明委员会与小组委员会期望为实现共同的目标而充分合作，以防止出现《公约》中所界定的酷刑行为。</w:t>
      </w:r>
    </w:p>
    <w:p w:rsidR="00000000" w:rsidRDefault="000755E5">
      <w:pPr>
        <w:ind w:left="1040"/>
        <w:rPr>
          <w:rFonts w:hint="eastAsia"/>
        </w:rPr>
      </w:pPr>
      <w:r>
        <w:tab/>
      </w:r>
      <w:r>
        <w:rPr>
          <w:rFonts w:hint="eastAsia"/>
        </w:rPr>
        <w:t>“</w:t>
      </w:r>
      <w:r>
        <w:rPr>
          <w:rFonts w:hint="eastAsia"/>
        </w:rPr>
        <w:t>2.</w:t>
      </w:r>
      <w:r>
        <w:t xml:space="preserve">  </w:t>
      </w:r>
      <w:r>
        <w:rPr>
          <w:rFonts w:hint="eastAsia"/>
        </w:rPr>
        <w:t>委员会在审查按照第</w:t>
      </w:r>
      <w:r>
        <w:rPr>
          <w:rFonts w:hint="eastAsia"/>
        </w:rPr>
        <w:t>19</w:t>
      </w:r>
      <w:r>
        <w:rPr>
          <w:rFonts w:hint="eastAsia"/>
        </w:rPr>
        <w:t>条提交报告时，鼓励缔约国批准《议定书》。可能在结论和建议中载列表述</w:t>
      </w:r>
      <w:r>
        <w:rPr>
          <w:rFonts w:hint="eastAsia"/>
        </w:rPr>
        <w:t>这项内容的一段文字。此外，在通过问题清单和与缔约国代表就《公约》第</w:t>
      </w:r>
      <w:r>
        <w:rPr>
          <w:rFonts w:hint="eastAsia"/>
        </w:rPr>
        <w:t>11</w:t>
      </w:r>
      <w:r>
        <w:rPr>
          <w:rFonts w:hint="eastAsia"/>
        </w:rPr>
        <w:t>条及其他事项进行对话期间，委员会可能询问缔约国是否考虑签署和批准《任择议定书》，如果愿意的话，它们将为此采取哪些措施，例如成立或指定一个或数个符合《议定书》要求的国家预防机构。委员会也可能建议成立或指定《议定书》设想的国家机构。</w:t>
      </w:r>
    </w:p>
    <w:p w:rsidR="00000000" w:rsidRDefault="000755E5">
      <w:pPr>
        <w:ind w:left="1040"/>
        <w:rPr>
          <w:rFonts w:hint="eastAsia"/>
        </w:rPr>
      </w:pPr>
      <w:r>
        <w:tab/>
      </w:r>
      <w:r>
        <w:rPr>
          <w:rFonts w:hint="eastAsia"/>
        </w:rPr>
        <w:t>“</w:t>
      </w:r>
      <w:r>
        <w:rPr>
          <w:rFonts w:hint="eastAsia"/>
        </w:rPr>
        <w:t>3.</w:t>
      </w:r>
      <w:r>
        <w:t xml:space="preserve">  </w:t>
      </w:r>
      <w:r>
        <w:rPr>
          <w:rFonts w:hint="eastAsia"/>
        </w:rPr>
        <w:t>委员会和小组委员会之间需要进行合作和协调，《议定书》的条款也提出这样的要求。第</w:t>
      </w:r>
      <w:r>
        <w:rPr>
          <w:rFonts w:hint="eastAsia"/>
        </w:rPr>
        <w:t>11</w:t>
      </w:r>
      <w:r>
        <w:rPr>
          <w:rFonts w:hint="eastAsia"/>
        </w:rPr>
        <w:t>条</w:t>
      </w:r>
      <w:r>
        <w:t>(c)</w:t>
      </w:r>
      <w:r>
        <w:rPr>
          <w:rFonts w:hint="eastAsia"/>
        </w:rPr>
        <w:t>项概括地提到合作，而第</w:t>
      </w:r>
      <w:r>
        <w:rPr>
          <w:rFonts w:hint="eastAsia"/>
        </w:rPr>
        <w:t>10</w:t>
      </w:r>
      <w:r>
        <w:rPr>
          <w:rFonts w:hint="eastAsia"/>
        </w:rPr>
        <w:t>条第</w:t>
      </w:r>
      <w:r>
        <w:rPr>
          <w:rFonts w:hint="eastAsia"/>
        </w:rPr>
        <w:t>3</w:t>
      </w:r>
      <w:r>
        <w:rPr>
          <w:rFonts w:hint="eastAsia"/>
        </w:rPr>
        <w:t>款则规定委员会与小组委员会应当、每年至少一次同时举行会议。因此，虽然认识到小组</w:t>
      </w:r>
      <w:r>
        <w:rPr>
          <w:rFonts w:hint="eastAsia"/>
        </w:rPr>
        <w:t>委员会将是一个自主机构，却也应该规定有效的合作和协调办法，以促使缔约国遵守《公约》及其《任择议定书》的规定。这些办法包括：</w:t>
      </w:r>
      <w:r>
        <w:rPr>
          <w:rFonts w:hint="eastAsia"/>
        </w:rPr>
        <w:t>(</w:t>
      </w:r>
      <w:r>
        <w:t>a)</w:t>
      </w:r>
      <w:r>
        <w:rPr>
          <w:rFonts w:hint="eastAsia"/>
        </w:rPr>
        <w:t xml:space="preserve"> </w:t>
      </w:r>
      <w:r>
        <w:rPr>
          <w:rFonts w:hint="eastAsia"/>
        </w:rPr>
        <w:t>由委员会的一个或数个成员以观察员的名义参加小组委员会为通过其议事规则专门召开的会议。也建议在通过最后草案以前召开联席会议；</w:t>
      </w:r>
      <w:r>
        <w:rPr>
          <w:rFonts w:hint="eastAsia"/>
        </w:rPr>
        <w:t>(</w:t>
      </w:r>
      <w:r>
        <w:t>b)</w:t>
      </w:r>
      <w:r>
        <w:rPr>
          <w:rFonts w:hint="eastAsia"/>
        </w:rPr>
        <w:t xml:space="preserve"> </w:t>
      </w:r>
      <w:r>
        <w:rPr>
          <w:rFonts w:hint="eastAsia"/>
        </w:rPr>
        <w:t>建立一个由委员会和小组委员会的成员共同组成的‘常设合作委员会’；</w:t>
      </w:r>
      <w:r>
        <w:rPr>
          <w:rFonts w:hint="eastAsia"/>
        </w:rPr>
        <w:t>(</w:t>
      </w:r>
      <w:r>
        <w:t>c)</w:t>
      </w:r>
      <w:r>
        <w:rPr>
          <w:rFonts w:hint="eastAsia"/>
        </w:rPr>
        <w:t xml:space="preserve"> </w:t>
      </w:r>
      <w:r>
        <w:rPr>
          <w:rFonts w:hint="eastAsia"/>
        </w:rPr>
        <w:t>每年至少举行一次联席会议。</w:t>
      </w:r>
    </w:p>
    <w:p w:rsidR="00000000" w:rsidRDefault="000755E5">
      <w:pPr>
        <w:pStyle w:val="Heading3"/>
        <w:spacing w:before="240" w:after="180"/>
        <w:ind w:left="1040"/>
        <w:rPr>
          <w:rFonts w:hint="eastAsia"/>
        </w:rPr>
      </w:pPr>
      <w:r>
        <w:rPr>
          <w:rFonts w:hint="eastAsia"/>
          <w:u w:val="none"/>
        </w:rPr>
        <w:t>“</w:t>
      </w:r>
      <w:r>
        <w:rPr>
          <w:u w:val="none"/>
        </w:rPr>
        <w:t xml:space="preserve">B.  </w:t>
      </w:r>
      <w:r>
        <w:rPr>
          <w:rFonts w:hint="eastAsia"/>
        </w:rPr>
        <w:t>小组委员会的组成和会议</w:t>
      </w:r>
    </w:p>
    <w:p w:rsidR="00000000" w:rsidRDefault="000755E5">
      <w:pPr>
        <w:ind w:left="1040"/>
        <w:rPr>
          <w:rFonts w:hint="eastAsia"/>
        </w:rPr>
      </w:pPr>
      <w:r>
        <w:rPr>
          <w:rFonts w:hint="eastAsia"/>
        </w:rPr>
        <w:tab/>
      </w:r>
      <w:r>
        <w:rPr>
          <w:rFonts w:hint="eastAsia"/>
        </w:rPr>
        <w:t>“委员会一致认为，若有一名或数名专家同时担任委员会和小组委员会的成员，会产生很积极的作用，有利于合作和协调。所以应该</w:t>
      </w:r>
      <w:r>
        <w:rPr>
          <w:rFonts w:hint="eastAsia"/>
        </w:rPr>
        <w:t>设想到这样的可能性，但可能在涉及选举过程方面遇到一些实际的困难。</w:t>
      </w:r>
    </w:p>
    <w:p w:rsidR="00000000" w:rsidRDefault="000755E5">
      <w:pPr>
        <w:spacing w:after="320"/>
        <w:ind w:left="1040"/>
        <w:rPr>
          <w:rFonts w:hint="eastAsia"/>
        </w:rPr>
      </w:pPr>
      <w:r>
        <w:rPr>
          <w:rFonts w:hint="eastAsia"/>
        </w:rPr>
        <w:tab/>
      </w:r>
      <w:r>
        <w:rPr>
          <w:rFonts w:hint="eastAsia"/>
        </w:rPr>
        <w:t>“第</w:t>
      </w:r>
      <w:r>
        <w:rPr>
          <w:rFonts w:hint="eastAsia"/>
        </w:rPr>
        <w:t>10</w:t>
      </w:r>
      <w:r>
        <w:rPr>
          <w:rFonts w:hint="eastAsia"/>
        </w:rPr>
        <w:t>条第</w:t>
      </w:r>
      <w:r>
        <w:rPr>
          <w:rFonts w:hint="eastAsia"/>
        </w:rPr>
        <w:t>3</w:t>
      </w:r>
      <w:r>
        <w:rPr>
          <w:rFonts w:hint="eastAsia"/>
        </w:rPr>
        <w:t>款中规定可能也形成障碍，同一个或数个专家若出席委员会和小组委员会同时举行的会议，就难免疏忽了委员会或小组委员会的另一个会议。但委员会认为，条文中使用的措词是“届会”而不是“会议”，意味着委员会和小组委员会同时召开。委员会讨论了会期只重叠一天或数天是否仍然符合第</w:t>
      </w:r>
      <w:r>
        <w:rPr>
          <w:rFonts w:hint="eastAsia"/>
        </w:rPr>
        <w:t>3</w:t>
      </w:r>
      <w:r>
        <w:rPr>
          <w:rFonts w:hint="eastAsia"/>
        </w:rPr>
        <w:t>款的规定、从而能够利用成员重叠的好处。若对‘届会’和‘同时’的解释不能获得接受，就必须另想办法，以实现同样的目标，例如定期举行联席会议。</w:t>
      </w:r>
    </w:p>
    <w:p w:rsidR="00000000" w:rsidRDefault="000755E5">
      <w:pPr>
        <w:pStyle w:val="Heading3"/>
        <w:ind w:left="1040"/>
        <w:rPr>
          <w:rFonts w:hint="eastAsia"/>
        </w:rPr>
      </w:pPr>
      <w:r>
        <w:rPr>
          <w:rFonts w:hint="eastAsia"/>
          <w:u w:val="none"/>
        </w:rPr>
        <w:t>“</w:t>
      </w:r>
      <w:r>
        <w:rPr>
          <w:u w:val="none"/>
        </w:rPr>
        <w:t>C.</w:t>
      </w:r>
      <w:r>
        <w:rPr>
          <w:rFonts w:hint="eastAsia"/>
          <w:u w:val="none"/>
        </w:rPr>
        <w:t xml:space="preserve">  </w:t>
      </w:r>
      <w:r>
        <w:rPr>
          <w:rFonts w:hint="eastAsia"/>
        </w:rPr>
        <w:t>报</w:t>
      </w:r>
      <w:r>
        <w:t xml:space="preserve">  </w:t>
      </w:r>
      <w:r>
        <w:rPr>
          <w:rFonts w:hint="eastAsia"/>
        </w:rPr>
        <w:t>告</w:t>
      </w:r>
    </w:p>
    <w:p w:rsidR="00000000" w:rsidRDefault="000755E5">
      <w:pPr>
        <w:spacing w:after="320"/>
        <w:ind w:left="1040"/>
        <w:rPr>
          <w:rFonts w:hint="eastAsia"/>
        </w:rPr>
      </w:pPr>
      <w:r>
        <w:rPr>
          <w:rFonts w:hint="eastAsia"/>
          <w:b/>
          <w:bCs/>
        </w:rPr>
        <w:tab/>
      </w:r>
      <w:r>
        <w:rPr>
          <w:rFonts w:hint="eastAsia"/>
        </w:rPr>
        <w:t>“委员会</w:t>
      </w:r>
      <w:r>
        <w:rPr>
          <w:rFonts w:hint="eastAsia"/>
        </w:rPr>
        <w:t>认为，应该在小组委员会向委员会提交报告的时候举行联席会议。也可以在这个时候根据《任择议定书》第</w:t>
      </w:r>
      <w:r>
        <w:rPr>
          <w:rFonts w:hint="eastAsia"/>
        </w:rPr>
        <w:t>16</w:t>
      </w:r>
      <w:r>
        <w:rPr>
          <w:rFonts w:hint="eastAsia"/>
        </w:rPr>
        <w:t>条第</w:t>
      </w:r>
      <w:r>
        <w:rPr>
          <w:rFonts w:hint="eastAsia"/>
        </w:rPr>
        <w:t>4</w:t>
      </w:r>
      <w:r>
        <w:rPr>
          <w:rFonts w:hint="eastAsia"/>
        </w:rPr>
        <w:t>款或第</w:t>
      </w:r>
      <w:r>
        <w:rPr>
          <w:rFonts w:hint="eastAsia"/>
        </w:rPr>
        <w:t>24</w:t>
      </w:r>
      <w:r>
        <w:rPr>
          <w:rFonts w:hint="eastAsia"/>
        </w:rPr>
        <w:t>条第</w:t>
      </w:r>
      <w:r>
        <w:rPr>
          <w:rFonts w:hint="eastAsia"/>
        </w:rPr>
        <w:t>2</w:t>
      </w:r>
      <w:r>
        <w:rPr>
          <w:rFonts w:hint="eastAsia"/>
        </w:rPr>
        <w:t>款向委员会提出要求。</w:t>
      </w:r>
    </w:p>
    <w:p w:rsidR="00000000" w:rsidRDefault="000755E5">
      <w:pPr>
        <w:pStyle w:val="Heading3"/>
        <w:ind w:left="1040"/>
        <w:rPr>
          <w:rFonts w:hint="eastAsia"/>
        </w:rPr>
      </w:pPr>
      <w:r>
        <w:rPr>
          <w:rFonts w:hint="eastAsia"/>
          <w:u w:val="none"/>
        </w:rPr>
        <w:t>“</w:t>
      </w:r>
      <w:r>
        <w:rPr>
          <w:u w:val="none"/>
        </w:rPr>
        <w:t>D.</w:t>
      </w:r>
      <w:r>
        <w:rPr>
          <w:rFonts w:hint="eastAsia"/>
          <w:u w:val="none"/>
        </w:rPr>
        <w:t xml:space="preserve">  </w:t>
      </w:r>
      <w:r>
        <w:rPr>
          <w:rFonts w:hint="eastAsia"/>
        </w:rPr>
        <w:t>委员会和小组委员会互相协调的领域</w:t>
      </w:r>
    </w:p>
    <w:p w:rsidR="00000000" w:rsidRDefault="000755E5">
      <w:pPr>
        <w:spacing w:after="240"/>
        <w:ind w:left="1040"/>
        <w:rPr>
          <w:rFonts w:hint="eastAsia"/>
        </w:rPr>
      </w:pPr>
      <w:r>
        <w:rPr>
          <w:rFonts w:hint="eastAsia"/>
        </w:rPr>
        <w:tab/>
      </w:r>
      <w:r>
        <w:rPr>
          <w:rFonts w:hint="eastAsia"/>
        </w:rPr>
        <w:t>“委员会查明了应该设想到分享情报和其他协调事宜的下列领域。</w:t>
      </w:r>
    </w:p>
    <w:p w:rsidR="00000000" w:rsidRDefault="000755E5">
      <w:pPr>
        <w:spacing w:after="160"/>
        <w:ind w:left="1040"/>
        <w:rPr>
          <w:rFonts w:hint="eastAsia"/>
        </w:rPr>
      </w:pPr>
      <w:r>
        <w:rPr>
          <w:rFonts w:hint="eastAsia"/>
        </w:rPr>
        <w:tab/>
      </w:r>
      <w:r>
        <w:rPr>
          <w:rFonts w:hint="eastAsia"/>
        </w:rPr>
        <w:t>“</w:t>
      </w:r>
      <w:r>
        <w:t>1.</w:t>
      </w:r>
      <w:r>
        <w:rPr>
          <w:rFonts w:hint="eastAsia"/>
        </w:rPr>
        <w:t xml:space="preserve">  </w:t>
      </w:r>
      <w:r>
        <w:rPr>
          <w:rFonts w:hint="eastAsia"/>
          <w:u w:val="single"/>
        </w:rPr>
        <w:t>与委员会根据第</w:t>
      </w:r>
      <w:r>
        <w:rPr>
          <w:rFonts w:hint="eastAsia"/>
          <w:u w:val="single"/>
        </w:rPr>
        <w:t>19</w:t>
      </w:r>
      <w:r>
        <w:rPr>
          <w:rFonts w:hint="eastAsia"/>
          <w:u w:val="single"/>
        </w:rPr>
        <w:t>条进行的活动有关的事宜</w:t>
      </w:r>
    </w:p>
    <w:p w:rsidR="00000000" w:rsidRDefault="000755E5">
      <w:pPr>
        <w:spacing w:after="240"/>
        <w:ind w:left="1550"/>
        <w:rPr>
          <w:rFonts w:hint="eastAsia"/>
        </w:rPr>
      </w:pPr>
      <w:r>
        <w:rPr>
          <w:rFonts w:hint="eastAsia"/>
        </w:rPr>
        <w:tab/>
      </w:r>
      <w:r>
        <w:rPr>
          <w:rFonts w:hint="eastAsia"/>
        </w:rPr>
        <w:t>“委员会和小组委员会可商定下列事项：若小组委员会确定对一缔约国进行预防性查访的日期是在委员会已排定审查该缔约国定期报告日期之前或之后六个月，小组委员会应在与委员会磋商之前延期查访。</w:t>
      </w:r>
    </w:p>
    <w:p w:rsidR="00000000" w:rsidRDefault="000755E5">
      <w:pPr>
        <w:spacing w:after="160"/>
        <w:ind w:left="1040"/>
        <w:rPr>
          <w:rFonts w:hint="eastAsia"/>
        </w:rPr>
      </w:pPr>
      <w:r>
        <w:rPr>
          <w:rFonts w:hint="eastAsia"/>
        </w:rPr>
        <w:tab/>
      </w:r>
      <w:r>
        <w:rPr>
          <w:rFonts w:hint="eastAsia"/>
        </w:rPr>
        <w:t>“</w:t>
      </w:r>
      <w:r>
        <w:t>2.</w:t>
      </w:r>
      <w:r>
        <w:rPr>
          <w:rFonts w:hint="eastAsia"/>
        </w:rPr>
        <w:t xml:space="preserve">  </w:t>
      </w:r>
      <w:r>
        <w:rPr>
          <w:rFonts w:hint="eastAsia"/>
          <w:u w:val="single"/>
        </w:rPr>
        <w:t>与委员会根据第</w:t>
      </w:r>
      <w:r>
        <w:rPr>
          <w:rFonts w:hint="eastAsia"/>
          <w:u w:val="single"/>
        </w:rPr>
        <w:t>20</w:t>
      </w:r>
      <w:r>
        <w:rPr>
          <w:rFonts w:hint="eastAsia"/>
          <w:u w:val="single"/>
        </w:rPr>
        <w:t>条进行的活动有关的事宜</w:t>
      </w:r>
    </w:p>
    <w:p w:rsidR="00000000" w:rsidRDefault="000755E5">
      <w:pPr>
        <w:ind w:left="1550"/>
        <w:rPr>
          <w:rFonts w:hint="eastAsia"/>
        </w:rPr>
      </w:pPr>
      <w:r>
        <w:rPr>
          <w:rFonts w:hint="eastAsia"/>
        </w:rPr>
        <w:tab/>
      </w:r>
      <w:r>
        <w:rPr>
          <w:rFonts w:hint="eastAsia"/>
        </w:rPr>
        <w:t>“若有根据第</w:t>
      </w:r>
      <w:r>
        <w:rPr>
          <w:rFonts w:hint="eastAsia"/>
        </w:rPr>
        <w:t>20</w:t>
      </w:r>
      <w:r>
        <w:rPr>
          <w:rFonts w:hint="eastAsia"/>
        </w:rPr>
        <w:t>条提交委员会的情报指称某一缔约国境内经常施行酷刑，则委员会为核查这一情报已计划进行的查访，优先于小组委员会的查访。两会应就此进行磋商。若小组委员会同意，则可实施下列程序。小组委员会一旦接到委员会已确定要进行秘密调查的通知，就应该修改它进行预防性查访的日期，而不在下列期间进行此种查访：</w:t>
      </w:r>
    </w:p>
    <w:p w:rsidR="00000000" w:rsidRDefault="000755E5">
      <w:pPr>
        <w:pStyle w:val="x0"/>
        <w:ind w:left="2571"/>
        <w:rPr>
          <w:rFonts w:hint="eastAsia"/>
        </w:rPr>
      </w:pPr>
      <w:r>
        <w:rPr>
          <w:rFonts w:hint="eastAsia"/>
        </w:rPr>
        <w:t>“</w:t>
      </w:r>
      <w:r>
        <w:t>(a)</w:t>
      </w:r>
      <w:r>
        <w:rPr>
          <w:rFonts w:hint="eastAsia"/>
        </w:rPr>
        <w:tab/>
      </w:r>
      <w:r>
        <w:rPr>
          <w:rFonts w:hint="eastAsia"/>
        </w:rPr>
        <w:t>委员会进行秘密调查期间</w:t>
      </w:r>
      <w:r>
        <w:rPr>
          <w:rFonts w:hint="eastAsia"/>
          <w:spacing w:val="-40"/>
        </w:rPr>
        <w:t>——</w:t>
      </w:r>
      <w:r>
        <w:rPr>
          <w:rFonts w:hint="eastAsia"/>
          <w:spacing w:val="-40"/>
        </w:rPr>
        <w:t xml:space="preserve">  </w:t>
      </w:r>
      <w:r>
        <w:rPr>
          <w:rFonts w:hint="eastAsia"/>
        </w:rPr>
        <w:t>直到委员会印发了调查简况或委员会告知小组委员会该项调查已经完成为止；</w:t>
      </w:r>
    </w:p>
    <w:p w:rsidR="00000000" w:rsidRDefault="000755E5">
      <w:pPr>
        <w:pStyle w:val="x0"/>
        <w:ind w:left="2571"/>
        <w:rPr>
          <w:rFonts w:hint="eastAsia"/>
        </w:rPr>
      </w:pPr>
      <w:r>
        <w:rPr>
          <w:rFonts w:hint="eastAsia"/>
        </w:rPr>
        <w:t>“</w:t>
      </w:r>
      <w:r>
        <w:t>(b)</w:t>
      </w:r>
      <w:r>
        <w:rPr>
          <w:rFonts w:hint="eastAsia"/>
        </w:rPr>
        <w:tab/>
      </w:r>
      <w:r>
        <w:rPr>
          <w:rFonts w:hint="eastAsia"/>
        </w:rPr>
        <w:t>委员会进行秘密调查后一年内</w:t>
      </w:r>
      <w:r>
        <w:rPr>
          <w:rFonts w:hint="eastAsia"/>
          <w:spacing w:val="-40"/>
        </w:rPr>
        <w:t>——</w:t>
      </w:r>
      <w:r>
        <w:rPr>
          <w:rFonts w:hint="eastAsia"/>
          <w:spacing w:val="-40"/>
        </w:rPr>
        <w:t xml:space="preserve">  </w:t>
      </w:r>
      <w:r>
        <w:rPr>
          <w:rFonts w:hint="eastAsia"/>
        </w:rPr>
        <w:t>若委员会要求小组委员会进行</w:t>
      </w:r>
      <w:r>
        <w:rPr>
          <w:rFonts w:hint="eastAsia"/>
        </w:rPr>
        <w:t>查访则不在此限。</w:t>
      </w:r>
    </w:p>
    <w:p w:rsidR="00000000" w:rsidRDefault="000755E5">
      <w:pPr>
        <w:spacing w:after="240"/>
        <w:ind w:left="1560"/>
        <w:rPr>
          <w:rFonts w:hint="eastAsia"/>
        </w:rPr>
      </w:pPr>
      <w:r>
        <w:rPr>
          <w:rFonts w:hint="eastAsia"/>
        </w:rPr>
        <w:tab/>
      </w:r>
      <w:r>
        <w:rPr>
          <w:rFonts w:hint="eastAsia"/>
        </w:rPr>
        <w:t>“委员会应向掌管酷刑或相关事项的联合国其他条约机构和机制其中包括小组委员会正式提出说明，一旦小组委员会成立，便立即请它注意委员会认为有迹象显示应受第</w:t>
      </w:r>
      <w:r>
        <w:rPr>
          <w:rFonts w:hint="eastAsia"/>
        </w:rPr>
        <w:t>20</w:t>
      </w:r>
      <w:r>
        <w:rPr>
          <w:rFonts w:hint="eastAsia"/>
        </w:rPr>
        <w:t>条约束的某一缔约国经常施行酷刑的任何情报。</w:t>
      </w:r>
    </w:p>
    <w:p w:rsidR="00000000" w:rsidRDefault="000755E5">
      <w:pPr>
        <w:pStyle w:val="Heading4"/>
        <w:ind w:left="1040"/>
        <w:rPr>
          <w:rFonts w:hint="eastAsia"/>
        </w:rPr>
      </w:pPr>
      <w:r>
        <w:rPr>
          <w:rFonts w:hint="eastAsia"/>
          <w:u w:val="none"/>
        </w:rPr>
        <w:tab/>
      </w:r>
      <w:r>
        <w:rPr>
          <w:rFonts w:hint="eastAsia"/>
          <w:u w:val="none"/>
        </w:rPr>
        <w:t>“</w:t>
      </w:r>
      <w:r>
        <w:rPr>
          <w:u w:val="none"/>
        </w:rPr>
        <w:t>3.</w:t>
      </w:r>
      <w:r>
        <w:rPr>
          <w:rFonts w:hint="eastAsia"/>
          <w:u w:val="none"/>
        </w:rPr>
        <w:t xml:space="preserve">  </w:t>
      </w:r>
      <w:r>
        <w:rPr>
          <w:rFonts w:hint="eastAsia"/>
        </w:rPr>
        <w:t>在通常的情况下</w:t>
      </w:r>
    </w:p>
    <w:p w:rsidR="00000000" w:rsidRDefault="000755E5">
      <w:pPr>
        <w:pStyle w:val="x0"/>
        <w:ind w:left="2571"/>
        <w:rPr>
          <w:rFonts w:hint="eastAsia"/>
        </w:rPr>
      </w:pPr>
      <w:r>
        <w:rPr>
          <w:rFonts w:hint="eastAsia"/>
        </w:rPr>
        <w:t>“</w:t>
      </w:r>
      <w:r>
        <w:t>(a)</w:t>
      </w:r>
      <w:r>
        <w:rPr>
          <w:rFonts w:hint="eastAsia"/>
        </w:rPr>
        <w:tab/>
      </w:r>
      <w:r>
        <w:rPr>
          <w:rFonts w:hint="eastAsia"/>
        </w:rPr>
        <w:t>小组委员会应每年提交一份预定在下一年进行预防性查访的时间表；</w:t>
      </w:r>
    </w:p>
    <w:p w:rsidR="00000000" w:rsidRDefault="000755E5">
      <w:pPr>
        <w:pStyle w:val="x0"/>
        <w:ind w:left="2571"/>
        <w:rPr>
          <w:rFonts w:hint="eastAsia"/>
        </w:rPr>
      </w:pPr>
      <w:r>
        <w:rPr>
          <w:rFonts w:hint="eastAsia"/>
        </w:rPr>
        <w:t>“</w:t>
      </w:r>
      <w:r>
        <w:t>(b)</w:t>
      </w:r>
      <w:r>
        <w:rPr>
          <w:rFonts w:hint="eastAsia"/>
        </w:rPr>
        <w:tab/>
      </w:r>
      <w:r>
        <w:rPr>
          <w:rFonts w:hint="eastAsia"/>
        </w:rPr>
        <w:t>委员会根据第</w:t>
      </w:r>
      <w:r>
        <w:rPr>
          <w:rFonts w:hint="eastAsia"/>
        </w:rPr>
        <w:t>19</w:t>
      </w:r>
      <w:r>
        <w:rPr>
          <w:rFonts w:hint="eastAsia"/>
        </w:rPr>
        <w:t>、第</w:t>
      </w:r>
      <w:r>
        <w:rPr>
          <w:rFonts w:hint="eastAsia"/>
        </w:rPr>
        <w:t>20</w:t>
      </w:r>
      <w:r>
        <w:rPr>
          <w:rFonts w:hint="eastAsia"/>
        </w:rPr>
        <w:t>和第</w:t>
      </w:r>
      <w:r>
        <w:rPr>
          <w:rFonts w:hint="eastAsia"/>
        </w:rPr>
        <w:t>22</w:t>
      </w:r>
      <w:r>
        <w:rPr>
          <w:rFonts w:hint="eastAsia"/>
        </w:rPr>
        <w:t>条收到的或发出的机密情报可以在小组委员会提出要求、酌情取得提交人和</w:t>
      </w:r>
      <w:r>
        <w:rPr>
          <w:rFonts w:hint="eastAsia"/>
        </w:rPr>
        <w:t>(</w:t>
      </w:r>
      <w:r>
        <w:rPr>
          <w:rFonts w:hint="eastAsia"/>
        </w:rPr>
        <w:t>或</w:t>
      </w:r>
      <w:r>
        <w:rPr>
          <w:rFonts w:hint="eastAsia"/>
        </w:rPr>
        <w:t>)</w:t>
      </w:r>
      <w:r>
        <w:rPr>
          <w:rFonts w:hint="eastAsia"/>
        </w:rPr>
        <w:t>有关缔约国同意的情形下与小组委员会分享；</w:t>
      </w:r>
    </w:p>
    <w:p w:rsidR="00000000" w:rsidRDefault="000755E5">
      <w:pPr>
        <w:pStyle w:val="x0"/>
        <w:ind w:left="2571"/>
        <w:rPr>
          <w:rFonts w:hint="eastAsia"/>
        </w:rPr>
      </w:pPr>
      <w:r>
        <w:rPr>
          <w:rFonts w:hint="eastAsia"/>
        </w:rPr>
        <w:t>“</w:t>
      </w:r>
      <w:r>
        <w:t>(c)</w:t>
      </w:r>
      <w:r>
        <w:rPr>
          <w:rFonts w:hint="eastAsia"/>
        </w:rPr>
        <w:tab/>
      </w:r>
      <w:r>
        <w:rPr>
          <w:rFonts w:hint="eastAsia"/>
        </w:rPr>
        <w:t>若某一缔约国已批准《任择议定书</w:t>
      </w:r>
      <w:r>
        <w:rPr>
          <w:rFonts w:hint="eastAsia"/>
        </w:rPr>
        <w:t>》，委员会可在其结论及建议或根据《公约》第</w:t>
      </w:r>
      <w:r>
        <w:rPr>
          <w:rFonts w:hint="eastAsia"/>
        </w:rPr>
        <w:t>19</w:t>
      </w:r>
      <w:r>
        <w:rPr>
          <w:rFonts w:hint="eastAsia"/>
        </w:rPr>
        <w:t>、第</w:t>
      </w:r>
      <w:r>
        <w:rPr>
          <w:rFonts w:hint="eastAsia"/>
        </w:rPr>
        <w:t>20</w:t>
      </w:r>
      <w:r>
        <w:rPr>
          <w:rFonts w:hint="eastAsia"/>
        </w:rPr>
        <w:t>或第</w:t>
      </w:r>
      <w:r>
        <w:rPr>
          <w:rFonts w:hint="eastAsia"/>
        </w:rPr>
        <w:t>22</w:t>
      </w:r>
      <w:r>
        <w:rPr>
          <w:rFonts w:hint="eastAsia"/>
        </w:rPr>
        <w:t>条作出的决定中：</w:t>
      </w:r>
      <w:r>
        <w:rPr>
          <w:rFonts w:hint="eastAsia"/>
        </w:rPr>
        <w:t>(</w:t>
      </w:r>
      <w:r>
        <w:rPr>
          <w:rFonts w:hint="eastAsia"/>
        </w:rPr>
        <w:t>一</w:t>
      </w:r>
      <w:r>
        <w:rPr>
          <w:rFonts w:hint="eastAsia"/>
        </w:rPr>
        <w:t>)</w:t>
      </w:r>
      <w:r>
        <w:t xml:space="preserve"> </w:t>
      </w:r>
      <w:r>
        <w:rPr>
          <w:rFonts w:hint="eastAsia"/>
        </w:rPr>
        <w:t>建议小组委员会对其进行预防性查访、并建议有关缔约国予以接受；</w:t>
      </w:r>
      <w:r>
        <w:rPr>
          <w:rFonts w:hint="eastAsia"/>
        </w:rPr>
        <w:t>(</w:t>
      </w:r>
      <w:r>
        <w:rPr>
          <w:rFonts w:hint="eastAsia"/>
        </w:rPr>
        <w:t>二</w:t>
      </w:r>
      <w:r>
        <w:rPr>
          <w:rFonts w:hint="eastAsia"/>
        </w:rPr>
        <w:t>)</w:t>
      </w:r>
      <w:r>
        <w:t xml:space="preserve"> </w:t>
      </w:r>
      <w:r>
        <w:rPr>
          <w:rFonts w:hint="eastAsia"/>
        </w:rPr>
        <w:t>建议小组委员会就有关缔约国的国家机制采取特定行动。</w:t>
      </w:r>
    </w:p>
    <w:p w:rsidR="00000000" w:rsidRDefault="000755E5">
      <w:pPr>
        <w:pStyle w:val="x0"/>
        <w:ind w:left="2571"/>
        <w:rPr>
          <w:rFonts w:hint="eastAsia"/>
        </w:rPr>
      </w:pPr>
      <w:r>
        <w:rPr>
          <w:rFonts w:hint="eastAsia"/>
        </w:rPr>
        <w:t>“</w:t>
      </w:r>
      <w:r>
        <w:t>(d)</w:t>
      </w:r>
      <w:r>
        <w:rPr>
          <w:rFonts w:hint="eastAsia"/>
        </w:rPr>
        <w:tab/>
      </w:r>
      <w:r>
        <w:rPr>
          <w:rFonts w:hint="eastAsia"/>
        </w:rPr>
        <w:t>委员会可就进行预防性查访和分析调查结论期间应该特别注意的问题和目标，向小组委员会提交清单。可能需要提交两套清单，一份适用于任何国家的一般清单；一份适用于所要查访的某一国家的特定清单。</w:t>
      </w:r>
    </w:p>
    <w:p w:rsidR="00000000" w:rsidRDefault="000755E5">
      <w:pPr>
        <w:pStyle w:val="x0"/>
        <w:ind w:left="2571"/>
        <w:rPr>
          <w:rFonts w:hint="eastAsia"/>
        </w:rPr>
      </w:pPr>
      <w:r>
        <w:rPr>
          <w:rFonts w:hint="eastAsia"/>
        </w:rPr>
        <w:t>“</w:t>
      </w:r>
      <w:r>
        <w:t>(e)</w:t>
      </w:r>
      <w:r>
        <w:rPr>
          <w:rFonts w:hint="eastAsia"/>
        </w:rPr>
        <w:tab/>
      </w:r>
      <w:r>
        <w:rPr>
          <w:rFonts w:hint="eastAsia"/>
        </w:rPr>
        <w:t>小组委员会应该在委员会提出要求、酌情取得提交人和</w:t>
      </w:r>
      <w:r>
        <w:rPr>
          <w:rFonts w:hint="eastAsia"/>
        </w:rPr>
        <w:t>(</w:t>
      </w:r>
      <w:r>
        <w:rPr>
          <w:rFonts w:hint="eastAsia"/>
        </w:rPr>
        <w:t>或</w:t>
      </w:r>
      <w:r>
        <w:rPr>
          <w:rFonts w:hint="eastAsia"/>
        </w:rPr>
        <w:t>)</w:t>
      </w:r>
      <w:r>
        <w:rPr>
          <w:rFonts w:hint="eastAsia"/>
        </w:rPr>
        <w:t>国家或有关缔约国同意的情形下，考虑与委员会分享自</w:t>
      </w:r>
      <w:r>
        <w:rPr>
          <w:rFonts w:hint="eastAsia"/>
        </w:rPr>
        <w:t>己收到的或发出的机密情报。”</w:t>
      </w:r>
    </w:p>
    <w:p w:rsidR="00000000" w:rsidRDefault="000755E5">
      <w:pPr>
        <w:pStyle w:val="Heading3"/>
        <w:spacing w:before="300" w:after="240"/>
        <w:rPr>
          <w:rFonts w:hint="eastAsia"/>
        </w:rPr>
      </w:pPr>
      <w:r>
        <w:rPr>
          <w:rFonts w:hint="eastAsia"/>
          <w:u w:val="none"/>
        </w:rPr>
        <w:t xml:space="preserve">K.  </w:t>
      </w:r>
      <w:r>
        <w:rPr>
          <w:rFonts w:hint="eastAsia"/>
        </w:rPr>
        <w:t>委员会与《公约》缔约国的非正式会议</w:t>
      </w:r>
    </w:p>
    <w:p w:rsidR="00000000" w:rsidRDefault="000755E5">
      <w:pPr>
        <w:rPr>
          <w:rFonts w:hint="eastAsia"/>
        </w:rPr>
      </w:pPr>
      <w:r>
        <w:rPr>
          <w:rFonts w:hint="eastAsia"/>
        </w:rPr>
        <w:tab/>
        <w:t>15.  2003</w:t>
      </w:r>
      <w:r>
        <w:rPr>
          <w:rFonts w:hint="eastAsia"/>
        </w:rPr>
        <w:t>年</w:t>
      </w:r>
      <w:r>
        <w:rPr>
          <w:rFonts w:hint="eastAsia"/>
        </w:rPr>
        <w:t>5</w:t>
      </w:r>
      <w:r>
        <w:rPr>
          <w:rFonts w:hint="eastAsia"/>
        </w:rPr>
        <w:t>月</w:t>
      </w:r>
      <w:r>
        <w:rPr>
          <w:rFonts w:hint="eastAsia"/>
        </w:rPr>
        <w:t>12</w:t>
      </w:r>
      <w:r>
        <w:rPr>
          <w:rFonts w:hint="eastAsia"/>
        </w:rPr>
        <w:t>日，委员会与《公约》缔约国代表举行了非正式会议，委员会将工作方法的演进情况通知各位代表。这些情况包括决定在审查各缔约国各自报告之前，将问题清单提交给它们、后续程序以及针对非报告国采取的措施。</w:t>
      </w:r>
    </w:p>
    <w:p w:rsidR="00000000" w:rsidRDefault="000755E5">
      <w:pPr>
        <w:rPr>
          <w:rFonts w:hint="eastAsia"/>
        </w:rPr>
      </w:pPr>
      <w:r>
        <w:rPr>
          <w:rFonts w:hint="eastAsia"/>
        </w:rPr>
        <w:tab/>
        <w:t xml:space="preserve">16.  </w:t>
      </w:r>
      <w:r>
        <w:rPr>
          <w:rFonts w:hint="eastAsia"/>
        </w:rPr>
        <w:t>针对秘书长就改革条约机构系统所提建议交换了看法。委员会认为应当继续致力于增强不同条约机构之间的合作和协调，并建议成立常设协调委员会以处理这些机构共有的问题。此外，委员会赞成扩充各缔约国提交的现有核心文件；</w:t>
      </w:r>
      <w:r>
        <w:rPr>
          <w:rFonts w:hint="eastAsia"/>
        </w:rPr>
        <w:t>但不认为各国提交所有条约机构的单一文件能够改进现行报告制度的运作。</w:t>
      </w:r>
    </w:p>
    <w:p w:rsidR="00000000" w:rsidRDefault="000755E5">
      <w:pPr>
        <w:spacing w:after="320"/>
        <w:rPr>
          <w:rFonts w:hint="eastAsia"/>
        </w:rPr>
      </w:pPr>
      <w:r>
        <w:rPr>
          <w:rFonts w:hint="eastAsia"/>
        </w:rPr>
        <w:tab/>
        <w:t xml:space="preserve">17.  </w:t>
      </w:r>
      <w:r>
        <w:rPr>
          <w:rFonts w:hint="eastAsia"/>
        </w:rPr>
        <w:t>最后，若干缔约国对于联合国新闻部就不同条约机构审查缔约国报告所发布新闻稿载有不实之处，感到关注，建议委员会考查此事。</w:t>
      </w:r>
    </w:p>
    <w:p w:rsidR="00000000" w:rsidRDefault="000755E5">
      <w:pPr>
        <w:pStyle w:val="Heading3"/>
        <w:rPr>
          <w:rFonts w:hint="eastAsia"/>
        </w:rPr>
      </w:pPr>
      <w:r>
        <w:rPr>
          <w:rFonts w:hint="eastAsia"/>
          <w:u w:val="none"/>
        </w:rPr>
        <w:t xml:space="preserve">L.  </w:t>
      </w:r>
      <w:r>
        <w:rPr>
          <w:rFonts w:hint="eastAsia"/>
        </w:rPr>
        <w:t>委员会与人权委员会酷刑问题特别报告员及</w:t>
      </w:r>
      <w:r>
        <w:br/>
      </w:r>
      <w:r>
        <w:rPr>
          <w:rFonts w:hint="eastAsia"/>
        </w:rPr>
        <w:t>酷刑受害者志愿基金董事会董事的会议</w:t>
      </w:r>
    </w:p>
    <w:p w:rsidR="00000000" w:rsidRDefault="000755E5">
      <w:pPr>
        <w:rPr>
          <w:rFonts w:hint="eastAsia"/>
        </w:rPr>
      </w:pPr>
      <w:r>
        <w:rPr>
          <w:rFonts w:hint="eastAsia"/>
        </w:rPr>
        <w:tab/>
        <w:t>18.  2003</w:t>
      </w:r>
      <w:r>
        <w:rPr>
          <w:rFonts w:hint="eastAsia"/>
        </w:rPr>
        <w:t>年</w:t>
      </w:r>
      <w:r>
        <w:rPr>
          <w:rFonts w:hint="eastAsia"/>
        </w:rPr>
        <w:t>5</w:t>
      </w:r>
      <w:r>
        <w:rPr>
          <w:rFonts w:hint="eastAsia"/>
        </w:rPr>
        <w:t>月</w:t>
      </w:r>
      <w:r>
        <w:rPr>
          <w:rFonts w:hint="eastAsia"/>
        </w:rPr>
        <w:t>15</w:t>
      </w:r>
      <w:r>
        <w:rPr>
          <w:rFonts w:hint="eastAsia"/>
        </w:rPr>
        <w:t>日，禁止酷刑委员会会见了人权委员会酷刑问题特别报告员</w:t>
      </w:r>
      <w:r>
        <w:rPr>
          <w:rFonts w:hint="eastAsia"/>
        </w:rPr>
        <w:t>T</w:t>
      </w:r>
      <w:r>
        <w:t>heodor van Boven</w:t>
      </w:r>
      <w:r>
        <w:rPr>
          <w:rFonts w:hint="eastAsia"/>
        </w:rPr>
        <w:t>先生。双方就各自的任务规定及活动交换意见，对目前合作的状况表示满意。委员会成员特别关心特别报告员提交人权委员会的研</w:t>
      </w:r>
      <w:r>
        <w:rPr>
          <w:rFonts w:hint="eastAsia"/>
        </w:rPr>
        <w:t>究报告，内容是关于专门为施加酷刑或其他残忍、不人道或有辱人格的待遇而设计的设备的贩卖和制造及其原产地、销售地和形式</w:t>
      </w:r>
      <w:r>
        <w:rPr>
          <w:rFonts w:hint="eastAsia"/>
        </w:rPr>
        <w:t>(</w:t>
      </w:r>
      <w:r>
        <w:t>E/CN.4/2003/</w:t>
      </w:r>
      <w:r>
        <w:rPr>
          <w:rFonts w:hint="eastAsia"/>
        </w:rPr>
        <w:t>69)</w:t>
      </w:r>
      <w:r>
        <w:rPr>
          <w:rFonts w:hint="eastAsia"/>
        </w:rPr>
        <w:t>。</w:t>
      </w:r>
    </w:p>
    <w:p w:rsidR="00000000" w:rsidRDefault="000755E5">
      <w:pPr>
        <w:spacing w:after="320"/>
        <w:rPr>
          <w:rFonts w:hint="eastAsia"/>
        </w:rPr>
      </w:pPr>
      <w:r>
        <w:rPr>
          <w:rFonts w:hint="eastAsia"/>
        </w:rPr>
        <w:tab/>
        <w:t xml:space="preserve">19.  </w:t>
      </w:r>
      <w:r>
        <w:rPr>
          <w:rFonts w:hint="eastAsia"/>
        </w:rPr>
        <w:t>也是在</w:t>
      </w:r>
      <w:r>
        <w:rPr>
          <w:rFonts w:hint="eastAsia"/>
        </w:rPr>
        <w:t>2003</w:t>
      </w:r>
      <w:r>
        <w:rPr>
          <w:rFonts w:hint="eastAsia"/>
        </w:rPr>
        <w:t>年</w:t>
      </w:r>
      <w:r>
        <w:rPr>
          <w:rFonts w:hint="eastAsia"/>
        </w:rPr>
        <w:t>5</w:t>
      </w:r>
      <w:r>
        <w:rPr>
          <w:rFonts w:hint="eastAsia"/>
        </w:rPr>
        <w:t>月</w:t>
      </w:r>
      <w:r>
        <w:rPr>
          <w:rFonts w:hint="eastAsia"/>
        </w:rPr>
        <w:t>15</w:t>
      </w:r>
      <w:r>
        <w:rPr>
          <w:rFonts w:hint="eastAsia"/>
        </w:rPr>
        <w:t>日，禁止酷刑委员会会见了酷刑受害者自愿基金董事会成员</w:t>
      </w:r>
      <w:r>
        <w:rPr>
          <w:rFonts w:hint="eastAsia"/>
        </w:rPr>
        <w:t>I</w:t>
      </w:r>
      <w:r>
        <w:t>van Tosevski</w:t>
      </w:r>
      <w:r>
        <w:rPr>
          <w:rFonts w:hint="eastAsia"/>
        </w:rPr>
        <w:t>先生和</w:t>
      </w:r>
      <w:r>
        <w:rPr>
          <w:rFonts w:hint="eastAsia"/>
        </w:rPr>
        <w:t>E</w:t>
      </w:r>
      <w:r>
        <w:t xml:space="preserve">lisabeth </w:t>
      </w:r>
      <w:r>
        <w:rPr>
          <w:spacing w:val="2"/>
        </w:rPr>
        <w:t>Od</w:t>
      </w:r>
      <w:r>
        <w:t>io-Benito</w:t>
      </w:r>
      <w:r>
        <w:rPr>
          <w:rFonts w:hint="eastAsia"/>
        </w:rPr>
        <w:t>女士，后者告知委员会董事会正在审议项目的数目和基金的财务状况。两个机构表示，希望继续它们目前的合作水平。</w:t>
      </w:r>
    </w:p>
    <w:p w:rsidR="00000000" w:rsidRDefault="000755E5">
      <w:pPr>
        <w:pStyle w:val="Heading3"/>
        <w:rPr>
          <w:rFonts w:hint="eastAsia"/>
        </w:rPr>
      </w:pPr>
      <w:r>
        <w:rPr>
          <w:rFonts w:hint="eastAsia"/>
          <w:u w:val="none"/>
        </w:rPr>
        <w:t xml:space="preserve">M.  </w:t>
      </w:r>
      <w:r>
        <w:rPr>
          <w:rFonts w:hint="eastAsia"/>
        </w:rPr>
        <w:t>联合国援助酷刑受害者国际日的联合声明</w:t>
      </w:r>
    </w:p>
    <w:p w:rsidR="00000000" w:rsidRDefault="000755E5">
      <w:pPr>
        <w:rPr>
          <w:rFonts w:hint="eastAsia"/>
        </w:rPr>
      </w:pPr>
      <w:r>
        <w:rPr>
          <w:rFonts w:hint="eastAsia"/>
        </w:rPr>
        <w:tab/>
        <w:t xml:space="preserve">20.  </w:t>
      </w:r>
      <w:r>
        <w:rPr>
          <w:rFonts w:hint="eastAsia"/>
        </w:rPr>
        <w:t>下列联合声明已获通过，将于</w:t>
      </w:r>
      <w:r>
        <w:rPr>
          <w:rFonts w:hint="eastAsia"/>
        </w:rPr>
        <w:t>2003</w:t>
      </w:r>
      <w:r>
        <w:rPr>
          <w:rFonts w:hint="eastAsia"/>
        </w:rPr>
        <w:t>年</w:t>
      </w:r>
      <w:r>
        <w:rPr>
          <w:rFonts w:hint="eastAsia"/>
        </w:rPr>
        <w:t>6</w:t>
      </w:r>
      <w:r>
        <w:rPr>
          <w:rFonts w:hint="eastAsia"/>
        </w:rPr>
        <w:t>月</w:t>
      </w:r>
      <w:r>
        <w:rPr>
          <w:rFonts w:hint="eastAsia"/>
        </w:rPr>
        <w:t>26</w:t>
      </w:r>
      <w:r>
        <w:rPr>
          <w:rFonts w:hint="eastAsia"/>
        </w:rPr>
        <w:t>日，即联合国支助酷刑受害者国际日之时，发布：</w:t>
      </w:r>
    </w:p>
    <w:p w:rsidR="00000000" w:rsidRDefault="000755E5">
      <w:pPr>
        <w:ind w:left="1040"/>
      </w:pPr>
      <w:r>
        <w:tab/>
      </w:r>
      <w:r>
        <w:rPr>
          <w:rFonts w:hint="eastAsia"/>
        </w:rPr>
        <w:t>“联合国禁止酷刑委员会、人权委员会酷刑问题特别报告员、联合国援助酷刑受害者自愿基金董事会、联合国人权事务代理高级专员以及联合国人权事务高级专员办事处负责干事，于联合国支持酷刑受害者国际日发表了下述声明。</w:t>
      </w:r>
    </w:p>
    <w:p w:rsidR="00000000" w:rsidRDefault="000755E5">
      <w:pPr>
        <w:ind w:left="1040"/>
      </w:pPr>
      <w:r>
        <w:rPr>
          <w:rFonts w:hint="eastAsia"/>
        </w:rPr>
        <w:tab/>
      </w:r>
      <w:r>
        <w:rPr>
          <w:rFonts w:hint="eastAsia"/>
        </w:rPr>
        <w:t>“在这深受暴力和冲突影响的国际环境下，我们认为必须重申，各国有义务防止、禁止、调查和惩治一切酷刑和其他形式虐待的行为。免遭酷刑和其他残忍、不人道或有辱人格的待遇，在任何情况下，包括武装冲突和其他公共紧急状态情况下都是不可减损的绝对权利。我们还趁此机会</w:t>
      </w:r>
      <w:r>
        <w:rPr>
          <w:rFonts w:hint="eastAsia"/>
        </w:rPr>
        <w:t>着重指出，不驱回原则的绝对性质。这项原则规定，不得将任何人驱回可能面临遭受酷刑的国家。</w:t>
      </w:r>
    </w:p>
    <w:p w:rsidR="00000000" w:rsidRDefault="000755E5">
      <w:pPr>
        <w:ind w:left="1040"/>
        <w:rPr>
          <w:rFonts w:hint="eastAsia"/>
        </w:rPr>
      </w:pPr>
      <w:r>
        <w:rPr>
          <w:rFonts w:hint="eastAsia"/>
        </w:rPr>
        <w:tab/>
      </w:r>
      <w:r>
        <w:rPr>
          <w:rFonts w:hint="eastAsia"/>
        </w:rPr>
        <w:t>“我们欢迎联合国大会通过的《禁止酷刑和其他残忍、不人道或有辱人格的待遇或处罚公约任择议定书》，允许独立专家访问人们遭拘留或被剥夺自由的地方，以作为防止酷刑的一项重要手段。我们鼓励各国批准这项新文书，并设立允许进行这类访问的全国机制。</w:t>
      </w:r>
    </w:p>
    <w:p w:rsidR="00000000" w:rsidRDefault="000755E5">
      <w:pPr>
        <w:ind w:left="1040"/>
        <w:rPr>
          <w:rFonts w:hint="eastAsia"/>
        </w:rPr>
      </w:pPr>
      <w:r>
        <w:rPr>
          <w:rFonts w:hint="eastAsia"/>
        </w:rPr>
        <w:tab/>
      </w:r>
      <w:r>
        <w:rPr>
          <w:rFonts w:hint="eastAsia"/>
        </w:rPr>
        <w:t>“我们要提醒，各国禁止酷刑的义务还包含为酷刑受害者提供充分、有效和及时的补偿，包括为其康复提供便利的义务。因此，我们继续支持致力于铲除酷刑行为并为所有受害争取补救办法的国家、组织和民间社</w:t>
      </w:r>
      <w:r>
        <w:rPr>
          <w:rFonts w:hint="eastAsia"/>
        </w:rPr>
        <w:t>会的其他机关。</w:t>
      </w:r>
    </w:p>
    <w:p w:rsidR="00000000" w:rsidRDefault="000755E5">
      <w:pPr>
        <w:ind w:left="1040"/>
      </w:pPr>
      <w:r>
        <w:rPr>
          <w:rFonts w:hint="eastAsia"/>
        </w:rPr>
        <w:tab/>
      </w:r>
      <w:r>
        <w:rPr>
          <w:rFonts w:hint="eastAsia"/>
        </w:rPr>
        <w:t>“值此援助酷刑受害者国际日之际，我们呼吁各国政府、非政府组织、公私实体以及每一个人，通过对联合国援助酷刑受害者自愿基金慷慨捐款，来表明他们对酷刑受害者及其家庭亲属的声援，以便基金可增加对非政府组织在世界各地执行约</w:t>
      </w:r>
      <w:r>
        <w:rPr>
          <w:rFonts w:hint="eastAsia"/>
        </w:rPr>
        <w:t>200</w:t>
      </w:r>
      <w:r>
        <w:rPr>
          <w:rFonts w:hint="eastAsia"/>
        </w:rPr>
        <w:t>个项目的资助，为大约</w:t>
      </w:r>
      <w:r>
        <w:rPr>
          <w:rFonts w:hint="eastAsia"/>
        </w:rPr>
        <w:t>100,000</w:t>
      </w:r>
      <w:r>
        <w:rPr>
          <w:rFonts w:hint="eastAsia"/>
        </w:rPr>
        <w:t>名酷刑受害者及其家庭亲属提供心理、医疗、社会、经济、法律及其他形式的人道主义援助。”</w:t>
      </w:r>
    </w:p>
    <w:p w:rsidR="00000000" w:rsidRDefault="000755E5">
      <w:pPr>
        <w:pStyle w:val="Heading2"/>
        <w:spacing w:before="300" w:after="240"/>
        <w:rPr>
          <w:rFonts w:hint="eastAsia"/>
        </w:rPr>
      </w:pPr>
      <w:r>
        <w:rPr>
          <w:rFonts w:hint="eastAsia"/>
        </w:rPr>
        <w:t>二、缔约国根据《公约》第</w:t>
      </w:r>
      <w:r>
        <w:rPr>
          <w:rFonts w:hint="eastAsia"/>
        </w:rPr>
        <w:t>19</w:t>
      </w:r>
      <w:r>
        <w:rPr>
          <w:rFonts w:hint="eastAsia"/>
        </w:rPr>
        <w:t>条提交报告</w:t>
      </w:r>
    </w:p>
    <w:p w:rsidR="00000000" w:rsidRDefault="000755E5">
      <w:r>
        <w:rPr>
          <w:rFonts w:hint="eastAsia"/>
        </w:rPr>
        <w:tab/>
        <w:t xml:space="preserve">21.  </w:t>
      </w:r>
      <w:r>
        <w:rPr>
          <w:rFonts w:hint="eastAsia"/>
        </w:rPr>
        <w:t>在本报告报导期内，有</w:t>
      </w:r>
      <w:r>
        <w:rPr>
          <w:rFonts w:hint="eastAsia"/>
        </w:rPr>
        <w:t>13</w:t>
      </w:r>
      <w:r>
        <w:rPr>
          <w:rFonts w:hint="eastAsia"/>
        </w:rPr>
        <w:t>份报告提交给秘书长。提交初次报告的是柬埔寨</w:t>
      </w:r>
      <w:r>
        <w:rPr>
          <w:rFonts w:hint="eastAsia"/>
        </w:rPr>
        <w:t>(CAT/C/21/</w:t>
      </w:r>
      <w:r>
        <w:t>Add.</w:t>
      </w:r>
      <w:r>
        <w:rPr>
          <w:rFonts w:hint="eastAsia"/>
        </w:rPr>
        <w:t>5)</w:t>
      </w:r>
      <w:r>
        <w:rPr>
          <w:rFonts w:hint="eastAsia"/>
        </w:rPr>
        <w:t>、拉脱</w:t>
      </w:r>
      <w:r>
        <w:rPr>
          <w:rFonts w:hint="eastAsia"/>
        </w:rPr>
        <w:t>维亚</w:t>
      </w:r>
      <w:r>
        <w:rPr>
          <w:rFonts w:hint="eastAsia"/>
        </w:rPr>
        <w:t>(CAT/C/21/</w:t>
      </w:r>
      <w:r>
        <w:t>Add.</w:t>
      </w:r>
      <w:r>
        <w:rPr>
          <w:rFonts w:hint="eastAsia"/>
        </w:rPr>
        <w:t>4)</w:t>
      </w:r>
      <w:r>
        <w:rPr>
          <w:rFonts w:hint="eastAsia"/>
        </w:rPr>
        <w:t>、也门</w:t>
      </w:r>
      <w:r>
        <w:rPr>
          <w:rFonts w:hint="eastAsia"/>
        </w:rPr>
        <w:t>(CAT/C/16/</w:t>
      </w:r>
      <w:r>
        <w:t>Add.</w:t>
      </w:r>
      <w:r>
        <w:rPr>
          <w:rFonts w:hint="eastAsia"/>
        </w:rPr>
        <w:t>10)</w:t>
      </w:r>
      <w:r>
        <w:rPr>
          <w:rFonts w:hint="eastAsia"/>
        </w:rPr>
        <w:t>和立陶宛</w:t>
      </w:r>
      <w:r>
        <w:rPr>
          <w:rFonts w:hint="eastAsia"/>
        </w:rPr>
        <w:t>(CAT/C/37/</w:t>
      </w:r>
      <w:r>
        <w:t>Add.</w:t>
      </w:r>
      <w:r>
        <w:rPr>
          <w:rFonts w:hint="eastAsia"/>
        </w:rPr>
        <w:t>5)</w:t>
      </w:r>
      <w:r>
        <w:rPr>
          <w:rFonts w:hint="eastAsia"/>
        </w:rPr>
        <w:t>。提交第二次报告的是摩纳哥</w:t>
      </w:r>
      <w:r>
        <w:rPr>
          <w:rFonts w:hint="eastAsia"/>
        </w:rPr>
        <w:t>(CAT/C/38/</w:t>
      </w:r>
      <w:r>
        <w:t>Add.</w:t>
      </w:r>
      <w:r>
        <w:rPr>
          <w:rFonts w:hint="eastAsia"/>
        </w:rPr>
        <w:t>2)</w:t>
      </w:r>
      <w:r>
        <w:rPr>
          <w:rFonts w:hint="eastAsia"/>
        </w:rPr>
        <w:t>。提交第三次报告的是德国</w:t>
      </w:r>
      <w:r>
        <w:rPr>
          <w:rFonts w:hint="eastAsia"/>
        </w:rPr>
        <w:t>(CAT/C/49/</w:t>
      </w:r>
      <w:r>
        <w:t>Add.</w:t>
      </w:r>
      <w:r>
        <w:rPr>
          <w:rFonts w:hint="eastAsia"/>
        </w:rPr>
        <w:t>4)</w:t>
      </w:r>
      <w:r>
        <w:rPr>
          <w:rFonts w:hint="eastAsia"/>
        </w:rPr>
        <w:t>、保加利亚</w:t>
      </w:r>
      <w:r>
        <w:rPr>
          <w:rFonts w:hint="eastAsia"/>
        </w:rPr>
        <w:t>(CAT/C/34/</w:t>
      </w:r>
      <w:r>
        <w:t>Add.</w:t>
      </w:r>
      <w:r>
        <w:rPr>
          <w:rFonts w:hint="eastAsia"/>
        </w:rPr>
        <w:t>16)</w:t>
      </w:r>
      <w:r>
        <w:rPr>
          <w:rFonts w:hint="eastAsia"/>
        </w:rPr>
        <w:t>、喀麦隆</w:t>
      </w:r>
      <w:r>
        <w:rPr>
          <w:rFonts w:hint="eastAsia"/>
        </w:rPr>
        <w:t>(CAT/C/ 34/</w:t>
      </w:r>
      <w:r>
        <w:t>Add.</w:t>
      </w:r>
      <w:r>
        <w:rPr>
          <w:rFonts w:hint="eastAsia"/>
        </w:rPr>
        <w:t>17)</w:t>
      </w:r>
      <w:r>
        <w:rPr>
          <w:rFonts w:hint="eastAsia"/>
        </w:rPr>
        <w:t>和摩洛哥</w:t>
      </w:r>
      <w:r>
        <w:rPr>
          <w:rFonts w:hint="eastAsia"/>
        </w:rPr>
        <w:t>(CAT/C/66/</w:t>
      </w:r>
      <w:r>
        <w:t>Add.</w:t>
      </w:r>
      <w:r>
        <w:rPr>
          <w:rFonts w:hint="eastAsia"/>
        </w:rPr>
        <w:t>1)</w:t>
      </w:r>
      <w:r>
        <w:rPr>
          <w:rFonts w:hint="eastAsia"/>
        </w:rPr>
        <w:t>。提交第四次报告的是阿根廷</w:t>
      </w:r>
      <w:r>
        <w:rPr>
          <w:rFonts w:hint="eastAsia"/>
        </w:rPr>
        <w:t>(CAT/C/ 55/</w:t>
      </w:r>
      <w:r>
        <w:t>Add.</w:t>
      </w:r>
      <w:r>
        <w:rPr>
          <w:rFonts w:hint="eastAsia"/>
        </w:rPr>
        <w:t>7)</w:t>
      </w:r>
      <w:r>
        <w:rPr>
          <w:rFonts w:hint="eastAsia"/>
        </w:rPr>
        <w:t>、加拿大</w:t>
      </w:r>
      <w:r>
        <w:rPr>
          <w:rFonts w:hint="eastAsia"/>
        </w:rPr>
        <w:t>(CAT/C/55/</w:t>
      </w:r>
      <w:r>
        <w:t>Add.</w:t>
      </w:r>
      <w:r>
        <w:rPr>
          <w:rFonts w:hint="eastAsia"/>
        </w:rPr>
        <w:t>8)</w:t>
      </w:r>
      <w:r>
        <w:rPr>
          <w:rFonts w:hint="eastAsia"/>
        </w:rPr>
        <w:t>、芬兰</w:t>
      </w:r>
      <w:r>
        <w:rPr>
          <w:rFonts w:hint="eastAsia"/>
        </w:rPr>
        <w:t>(CAT/C/67/</w:t>
      </w:r>
      <w:r>
        <w:t>Add.</w:t>
      </w:r>
      <w:r>
        <w:rPr>
          <w:rFonts w:hint="eastAsia"/>
        </w:rPr>
        <w:t>1)</w:t>
      </w:r>
      <w:r>
        <w:rPr>
          <w:rFonts w:hint="eastAsia"/>
        </w:rPr>
        <w:t>和瑞士</w:t>
      </w:r>
      <w:r>
        <w:rPr>
          <w:rFonts w:hint="eastAsia"/>
        </w:rPr>
        <w:t>(CAT/</w:t>
      </w:r>
      <w:r>
        <w:rPr>
          <w:rFonts w:hint="eastAsia"/>
        </w:rPr>
        <w:t xml:space="preserve">C/55/ </w:t>
      </w:r>
      <w:r>
        <w:t>Add.</w:t>
      </w:r>
      <w:r>
        <w:rPr>
          <w:rFonts w:hint="eastAsia"/>
        </w:rPr>
        <w:t>9)</w:t>
      </w:r>
      <w:r>
        <w:rPr>
          <w:rFonts w:hint="eastAsia"/>
        </w:rPr>
        <w:t>。</w:t>
      </w:r>
    </w:p>
    <w:p w:rsidR="00000000" w:rsidRDefault="000755E5">
      <w:pPr>
        <w:spacing w:after="240"/>
        <w:rPr>
          <w:rFonts w:hint="eastAsia"/>
        </w:rPr>
      </w:pPr>
      <w:r>
        <w:rPr>
          <w:rFonts w:hint="eastAsia"/>
        </w:rPr>
        <w:tab/>
        <w:t xml:space="preserve">22.  </w:t>
      </w:r>
      <w:r>
        <w:rPr>
          <w:rFonts w:hint="eastAsia"/>
        </w:rPr>
        <w:t>截至</w:t>
      </w:r>
      <w:r>
        <w:rPr>
          <w:rFonts w:hint="eastAsia"/>
        </w:rPr>
        <w:t>2003</w:t>
      </w:r>
      <w:r>
        <w:rPr>
          <w:rFonts w:hint="eastAsia"/>
        </w:rPr>
        <w:t>年</w:t>
      </w:r>
      <w:r>
        <w:rPr>
          <w:rFonts w:hint="eastAsia"/>
        </w:rPr>
        <w:t>5</w:t>
      </w:r>
      <w:r>
        <w:rPr>
          <w:rFonts w:hint="eastAsia"/>
        </w:rPr>
        <w:t>月</w:t>
      </w:r>
      <w:r>
        <w:rPr>
          <w:rFonts w:hint="eastAsia"/>
        </w:rPr>
        <w:t>16</w:t>
      </w:r>
      <w:r>
        <w:rPr>
          <w:rFonts w:hint="eastAsia"/>
        </w:rPr>
        <w:t>日，逾期未交的报告的情况如下：</w:t>
      </w:r>
      <w:r>
        <w:rPr>
          <w:rStyle w:val="EndnoteReference"/>
        </w:rPr>
        <w:endnoteReference w:id="2"/>
      </w:r>
    </w:p>
    <w:tbl>
      <w:tblPr>
        <w:tblW w:w="0" w:type="auto"/>
        <w:tblInd w:w="568" w:type="dxa"/>
        <w:tblLook w:val="0000" w:firstRow="0" w:lastRow="0" w:firstColumn="0" w:lastColumn="0" w:noHBand="0" w:noVBand="0"/>
      </w:tblPr>
      <w:tblGrid>
        <w:gridCol w:w="4580"/>
        <w:gridCol w:w="3675"/>
      </w:tblGrid>
      <w:tr w:rsidR="00000000">
        <w:tblPrEx>
          <w:tblCellMar>
            <w:top w:w="0" w:type="dxa"/>
            <w:bottom w:w="0" w:type="dxa"/>
          </w:tblCellMar>
        </w:tblPrEx>
        <w:trPr>
          <w:tblHeader/>
        </w:trPr>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60" w:line="288" w:lineRule="auto"/>
              <w:ind w:left="0" w:right="0"/>
              <w:rPr>
                <w:rFonts w:ascii="Times New Roman" w:eastAsia="KaiTi_GB2312"/>
                <w:color w:val="0000FF"/>
                <w:sz w:val="24"/>
                <w:u w:val="single"/>
              </w:rPr>
            </w:pPr>
            <w:r>
              <w:rPr>
                <w:rFonts w:ascii="Times New Roman" w:eastAsia="KaiTi_GB2312" w:hint="eastAsia"/>
                <w:color w:val="0000FF"/>
                <w:sz w:val="24"/>
              </w:rPr>
              <w:t xml:space="preserve">    </w:t>
            </w:r>
            <w:r>
              <w:rPr>
                <w:rFonts w:ascii="Times New Roman" w:eastAsia="KaiTi_GB2312" w:hint="eastAsia"/>
                <w:color w:val="0000FF"/>
                <w:sz w:val="24"/>
                <w:u w:val="single"/>
              </w:rPr>
              <w:t>缔约国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60" w:line="288" w:lineRule="auto"/>
              <w:ind w:left="0" w:right="0"/>
              <w:rPr>
                <w:rFonts w:ascii="Times New Roman" w:eastAsia="KaiTi_GB2312" w:hint="eastAsia"/>
                <w:color w:val="0000FF"/>
                <w:sz w:val="24"/>
                <w:u w:val="single"/>
              </w:rPr>
            </w:pPr>
            <w:r>
              <w:rPr>
                <w:rFonts w:ascii="Times New Roman" w:eastAsia="KaiTi_GB2312" w:hint="eastAsia"/>
                <w:color w:val="0000FF"/>
                <w:sz w:val="24"/>
              </w:rPr>
              <w:t xml:space="preserve">  </w:t>
            </w:r>
            <w:r>
              <w:rPr>
                <w:rFonts w:ascii="Times New Roman" w:eastAsia="KaiTi_GB2312" w:hint="eastAsia"/>
                <w:color w:val="0000FF"/>
                <w:sz w:val="24"/>
                <w:u w:val="single"/>
              </w:rPr>
              <w:t>报告到期的日期</w:t>
            </w:r>
          </w:p>
        </w:tc>
      </w:tr>
      <w:tr w:rsidR="00000000">
        <w:tblPrEx>
          <w:tblCellMar>
            <w:top w:w="0" w:type="dxa"/>
            <w:bottom w:w="0" w:type="dxa"/>
          </w:tblCellMar>
        </w:tblPrEx>
        <w:trPr>
          <w:cantSplit/>
        </w:trPr>
        <w:tc>
          <w:tcPr>
            <w:tcW w:w="8255" w:type="dxa"/>
            <w:gridSpan w:val="2"/>
          </w:tcPr>
          <w:p w:rsidR="00000000" w:rsidRDefault="000755E5">
            <w:pPr>
              <w:spacing w:line="288" w:lineRule="auto"/>
              <w:jc w:val="center"/>
              <w:rPr>
                <w:rFonts w:ascii="Time New Roman" w:eastAsia="SimHei" w:hAnsi="Time New Roman" w:hint="eastAsia"/>
              </w:rPr>
            </w:pPr>
            <w:r>
              <w:rPr>
                <w:rFonts w:ascii="Time New Roman" w:eastAsia="SimHei" w:hAnsi="Time New Roman" w:hint="eastAsia"/>
              </w:rPr>
              <w:t>初</w:t>
            </w:r>
            <w:r>
              <w:rPr>
                <w:rFonts w:ascii="Time New Roman" w:eastAsia="SimHei" w:hAnsi="Time New Roman" w:hint="eastAsia"/>
              </w:rPr>
              <w:t xml:space="preserve"> </w:t>
            </w:r>
            <w:r>
              <w:rPr>
                <w:rFonts w:ascii="Time New Roman" w:eastAsia="SimHei" w:hAnsi="Time New Roman" w:hint="eastAsia"/>
              </w:rPr>
              <w:t>次</w:t>
            </w:r>
            <w:r>
              <w:rPr>
                <w:rFonts w:ascii="Time New Roman" w:eastAsia="SimHei" w:hAnsi="Time New Roman" w:hint="eastAsia"/>
              </w:rPr>
              <w:t xml:space="preserve"> </w:t>
            </w:r>
            <w:r>
              <w:rPr>
                <w:rFonts w:ascii="Time New Roman" w:eastAsia="SimHei" w:hAnsi="Time New Roman" w:hint="eastAsia"/>
              </w:rPr>
              <w:t>报</w:t>
            </w:r>
            <w:r>
              <w:rPr>
                <w:rFonts w:ascii="Time New Roman" w:eastAsia="SimHei" w:hAnsi="Time New Roman" w:hint="eastAsia"/>
              </w:rPr>
              <w:t xml:space="preserve"> </w:t>
            </w:r>
            <w:r>
              <w:rPr>
                <w:rFonts w:ascii="Time New Roman" w:eastAsia="SimHei" w:hAnsi="Time New Roman" w:hint="eastAsia"/>
              </w:rPr>
              <w:t>告</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乌干达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1988</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多</w:t>
            </w:r>
            <w:r>
              <w:rPr>
                <w:rFonts w:ascii="Times New Roman" w:hint="eastAsia"/>
                <w:sz w:val="24"/>
              </w:rPr>
              <w:t xml:space="preserve">  </w:t>
            </w:r>
            <w:r>
              <w:rPr>
                <w:rFonts w:ascii="Times New Roman" w:hint="eastAsia"/>
                <w:sz w:val="24"/>
              </w:rPr>
              <w:t>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1988</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圭亚那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1989</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几内亚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1990</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索马里</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1991</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波斯尼亚－黑塞哥维那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1993</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塞舌尔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1993</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佛得角</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1993</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布隆迪</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1994</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安提瓜和巴布达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1994</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埃塞俄比亚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1995</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阿尔巴尼亚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1995</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乍</w:t>
            </w:r>
            <w:r>
              <w:rPr>
                <w:rFonts w:ascii="Times New Roman" w:hint="eastAsia"/>
                <w:sz w:val="24"/>
              </w:rPr>
              <w:t xml:space="preserve">  </w:t>
            </w:r>
            <w:r>
              <w:rPr>
                <w:rFonts w:ascii="Times New Roman" w:hint="eastAsia"/>
                <w:sz w:val="24"/>
              </w:rPr>
              <w:t>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塔吉克斯坦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科特迪瓦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刚果民主共和国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马拉维</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洪都拉斯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肯尼亚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孟加拉国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尼日尔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南非</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布基纳法索</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马里</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土库曼斯坦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日本</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29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莫桑比克</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14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卡塔尔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加纳</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博茨瓦纳</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加蓬</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黎巴嫩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塞拉利昂</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24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尼日利亚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圣文森特和格林纳丁斯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30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莱索托</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蒙古</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爱尔兰</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rPr>
          <w:cantSplit/>
        </w:trPr>
        <w:tc>
          <w:tcPr>
            <w:tcW w:w="8255" w:type="dxa"/>
            <w:gridSpan w:val="2"/>
          </w:tcPr>
          <w:p w:rsidR="00000000" w:rsidRDefault="000755E5">
            <w:pPr>
              <w:spacing w:line="288" w:lineRule="auto"/>
              <w:jc w:val="center"/>
              <w:rPr>
                <w:rFonts w:ascii="Time New Roman" w:eastAsia="SimHei" w:hAnsi="Time New Roman"/>
              </w:rPr>
            </w:pPr>
            <w:r>
              <w:rPr>
                <w:rFonts w:ascii="Time New Roman" w:eastAsia="SimHei" w:hAnsi="Time New Roman" w:hint="eastAsia"/>
              </w:rPr>
              <w:t>第二次定期报告</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阿富汗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1992</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伯里兹</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1992</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菲</w:t>
            </w:r>
            <w:r>
              <w:rPr>
                <w:rFonts w:ascii="Times New Roman" w:hint="eastAsia"/>
                <w:sz w:val="24"/>
              </w:rPr>
              <w:t>律宾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1992</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乌干达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1992</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多哥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1992</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圭亚那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1993</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巴西</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1994</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几内亚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1994</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索马里</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1995</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罗马尼亚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尼泊尔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塞尔维亚和黑山</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也门</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约旦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波斯尼亚－黑塞哥维那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贝宁</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拉脱维亚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13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塞舌尔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w:t>
            </w:r>
            <w:r>
              <w:rPr>
                <w:rFonts w:ascii="Times New Roman" w:hint="eastAsia"/>
                <w:sz w:val="24"/>
              </w:rPr>
              <w:t>7</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佛得角</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柬埔寨</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13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布隆迪</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斯洛伐克</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安提瓜和巴布达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哥斯达黎加</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斯里兰卡</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埃塞俄比亚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阿尔巴尼亚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美利坚合众国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19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前南斯拉夫马其顿共和国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纳米比亚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大韩民国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塔吉克斯坦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古巴</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乍得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摩尔多瓦共和国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科特迪瓦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刚果民主共和国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萨尔瓦多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立陶宛</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科威特</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马拉维</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洪都拉斯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肯尼亚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吉尔吉斯斯坦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9</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沙特阿拉伯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rPr>
          <w:cantSplit/>
        </w:trPr>
        <w:tc>
          <w:tcPr>
            <w:tcW w:w="8255" w:type="dxa"/>
            <w:gridSpan w:val="2"/>
          </w:tcPr>
          <w:p w:rsidR="00000000" w:rsidRDefault="000755E5">
            <w:pPr>
              <w:spacing w:line="288" w:lineRule="auto"/>
              <w:jc w:val="center"/>
              <w:rPr>
                <w:rFonts w:ascii="Time New Roman" w:eastAsia="SimHei" w:hAnsi="Time New Roman"/>
              </w:rPr>
            </w:pPr>
            <w:r>
              <w:rPr>
                <w:rFonts w:ascii="Time New Roman" w:eastAsia="SimHei" w:hAnsi="Time New Roman" w:hint="eastAsia"/>
              </w:rPr>
              <w:t>第三次定期报告</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阿富汗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伯里兹</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法国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菲律宾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塞内加尔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乌干达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乌拉圭</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奥地利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多哥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1996</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厄瓜多尔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28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圭亚那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土耳其</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31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突尼斯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1997</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澳大利亚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sz w:val="24"/>
              </w:rPr>
            </w:pPr>
            <w:r>
              <w:rPr>
                <w:rFonts w:ascii="Times New Roman" w:hint="eastAsia"/>
                <w:sz w:val="24"/>
              </w:rPr>
              <w:t>1998</w:t>
            </w:r>
            <w:r>
              <w:rPr>
                <w:rFonts w:ascii="Times New Roman" w:hint="eastAsia"/>
                <w:sz w:val="24"/>
              </w:rPr>
              <w:t>年</w:t>
            </w:r>
            <w:r>
              <w:rPr>
                <w:rFonts w:ascii="Times New Roman" w:hint="eastAsia"/>
                <w:sz w:val="24"/>
              </w:rPr>
              <w:t>9</w:t>
            </w:r>
            <w:r>
              <w:rPr>
                <w:rFonts w:ascii="Times New Roman" w:hint="eastAsia"/>
                <w:sz w:val="24"/>
              </w:rPr>
              <w:t>月</w:t>
            </w:r>
            <w:r>
              <w:rPr>
                <w:rFonts w:ascii="Times New Roman" w:hint="eastAsia"/>
                <w:sz w:val="24"/>
              </w:rPr>
              <w:t>6</w:t>
            </w:r>
            <w:r>
              <w:rPr>
                <w:rFonts w:ascii="Times New Roman" w:hint="eastAsia"/>
                <w:sz w:val="24"/>
              </w:rPr>
              <w:t>日</w:t>
            </w:r>
            <w:r>
              <w:rPr>
                <w:rFonts w:ascii="Times New Roman" w:hint="eastAsia"/>
                <w:sz w:val="24"/>
              </w:rPr>
              <w:t xml:space="preserve"> </w:t>
            </w:r>
            <w:r>
              <w:rPr>
                <w:rStyle w:val="FootnoteReference"/>
                <w:vertAlign w:val="baseline"/>
              </w:rPr>
              <w:footnoteReference w:customMarkFollows="1" w:id="1"/>
              <w:t>*</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阿尔及利亚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11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巴西</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几内亚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1998</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索马里</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马耳他</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列支敦士登</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1999</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罗马尼亚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16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尼泊尔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塞尔维亚和黑山</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也门</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约旦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摩纳哥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波斯尼亚－黑塞哥维那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贝宁</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拉脱维亚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13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塞舌尔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佛得角</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7</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柬埔寨</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w:t>
            </w:r>
            <w:r>
              <w:rPr>
                <w:rFonts w:ascii="Times New Roman" w:hint="eastAsia"/>
                <w:sz w:val="24"/>
              </w:rPr>
              <w:t>1</w:t>
            </w:r>
            <w:r>
              <w:rPr>
                <w:rFonts w:ascii="Times New Roman" w:hint="eastAsia"/>
                <w:sz w:val="24"/>
              </w:rPr>
              <w:t>月</w:t>
            </w:r>
            <w:r>
              <w:rPr>
                <w:rFonts w:ascii="Times New Roman" w:hint="eastAsia"/>
                <w:sz w:val="24"/>
              </w:rPr>
              <w:t>13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毛里求斯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布隆迪</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斯洛伐克</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斯洛文尼亚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14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安提瓜和巴布达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亚美尼亚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哥斯达黎加</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斯里兰卡</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埃塞俄比亚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12</w:t>
            </w:r>
            <w:r>
              <w:rPr>
                <w:rFonts w:ascii="Times New Roman" w:hint="eastAsia"/>
                <w:sz w:val="24"/>
              </w:rPr>
              <w:t>日</w:t>
            </w:r>
          </w:p>
        </w:tc>
      </w:tr>
      <w:tr w:rsidR="00000000">
        <w:tblPrEx>
          <w:tblCellMar>
            <w:top w:w="0" w:type="dxa"/>
            <w:bottom w:w="0" w:type="dxa"/>
          </w:tblCellMar>
        </w:tblPrEx>
        <w:trPr>
          <w:cantSplit/>
        </w:trPr>
        <w:tc>
          <w:tcPr>
            <w:tcW w:w="8255" w:type="dxa"/>
            <w:gridSpan w:val="2"/>
          </w:tcPr>
          <w:p w:rsidR="00000000" w:rsidRDefault="000755E5">
            <w:pPr>
              <w:spacing w:line="288" w:lineRule="auto"/>
              <w:jc w:val="center"/>
              <w:rPr>
                <w:rFonts w:ascii="Time New Roman" w:eastAsia="SimHei" w:hAnsi="Time New Roman"/>
              </w:rPr>
            </w:pPr>
            <w:r>
              <w:rPr>
                <w:rFonts w:ascii="Time New Roman" w:eastAsia="SimHei" w:hAnsi="Time New Roman" w:hint="eastAsia"/>
              </w:rPr>
              <w:t>第四次定期报告</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阿富汗</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白俄罗斯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伯里兹</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保加利亚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喀麦隆</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法国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匈牙利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墨西哥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菲律宾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俄罗斯联邦</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塞内加尔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乌干达</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乌拉圭</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25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奥地利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巴拿马</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9</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多哥</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2000</w:t>
            </w:r>
            <w:r>
              <w:rPr>
                <w:rFonts w:ascii="Times New Roman" w:hint="eastAsia"/>
                <w:sz w:val="24"/>
              </w:rPr>
              <w:t>年</w:t>
            </w:r>
            <w:r>
              <w:rPr>
                <w:rFonts w:ascii="Times New Roman" w:hint="eastAsia"/>
                <w:sz w:val="24"/>
              </w:rPr>
              <w:t>12</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哥伦比亚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厄瓜多尔</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28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圭亚那</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秘鲁</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5</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土耳其</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31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突尼斯</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智利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中国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2001</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荷兰</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19</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大不列颠及北爱尔兰联合王国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意大利</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葡萄牙</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10</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阿拉伯利比亚民众国</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6</w:t>
            </w:r>
            <w:r>
              <w:rPr>
                <w:rFonts w:ascii="Times New Roman" w:hint="eastAsia"/>
                <w:sz w:val="24"/>
              </w:rPr>
              <w:t>月</w:t>
            </w:r>
            <w:r>
              <w:rPr>
                <w:rFonts w:ascii="Times New Roman" w:hint="eastAsia"/>
                <w:sz w:val="24"/>
              </w:rPr>
              <w:t>14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波兰</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8</w:t>
            </w:r>
            <w:r>
              <w:rPr>
                <w:rFonts w:ascii="Times New Roman" w:hint="eastAsia"/>
                <w:sz w:val="24"/>
              </w:rPr>
              <w:t>月</w:t>
            </w:r>
            <w:r>
              <w:rPr>
                <w:rFonts w:ascii="Times New Roman" w:hint="eastAsia"/>
                <w:sz w:val="24"/>
              </w:rPr>
              <w:t>24</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澳大利亚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9</w:t>
            </w:r>
            <w:r>
              <w:rPr>
                <w:rFonts w:ascii="Times New Roman" w:hint="eastAsia"/>
                <w:sz w:val="24"/>
              </w:rPr>
              <w:t>月</w:t>
            </w:r>
            <w:r>
              <w:rPr>
                <w:rFonts w:ascii="Times New Roman" w:hint="eastAsia"/>
                <w:sz w:val="24"/>
              </w:rPr>
              <w:t>6</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阿尔及利亚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11</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巴西</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10</w:t>
            </w:r>
            <w:r>
              <w:rPr>
                <w:rFonts w:ascii="Times New Roman" w:hint="eastAsia"/>
                <w:sz w:val="24"/>
              </w:rPr>
              <w:t>月</w:t>
            </w:r>
            <w:r>
              <w:rPr>
                <w:rFonts w:ascii="Times New Roman" w:hint="eastAsia"/>
                <w:sz w:val="24"/>
              </w:rPr>
              <w:t>27</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几内亚</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2002</w:t>
            </w:r>
            <w:r>
              <w:rPr>
                <w:rFonts w:ascii="Times New Roman" w:hint="eastAsia"/>
                <w:sz w:val="24"/>
              </w:rPr>
              <w:t>年</w:t>
            </w:r>
            <w:r>
              <w:rPr>
                <w:rFonts w:ascii="Times New Roman" w:hint="eastAsia"/>
                <w:sz w:val="24"/>
              </w:rPr>
              <w:t>11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新西兰</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hint="eastAsia"/>
                <w:sz w:val="24"/>
              </w:rPr>
              <w:t>8</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危地马拉</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3</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索马里</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2</w:t>
            </w:r>
            <w:r>
              <w:rPr>
                <w:rFonts w:ascii="Times New Roman" w:hint="eastAsia"/>
                <w:sz w:val="24"/>
              </w:rPr>
              <w:t>月</w:t>
            </w:r>
            <w:r>
              <w:rPr>
                <w:rFonts w:ascii="Times New Roman" w:hint="eastAsia"/>
                <w:sz w:val="24"/>
              </w:rPr>
              <w:t>22</w:t>
            </w:r>
            <w:r>
              <w:rPr>
                <w:rFonts w:ascii="Times New Roman" w:hint="eastAsia"/>
                <w:sz w:val="24"/>
              </w:rPr>
              <w:t>日</w:t>
            </w:r>
          </w:p>
        </w:tc>
      </w:tr>
      <w:tr w:rsidR="00000000">
        <w:tblPrEx>
          <w:tblCellMar>
            <w:top w:w="0" w:type="dxa"/>
            <w:bottom w:w="0" w:type="dxa"/>
          </w:tblCellMar>
        </w:tblPrEx>
        <w:tc>
          <w:tcPr>
            <w:tcW w:w="458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113" w:right="0"/>
              <w:rPr>
                <w:rFonts w:ascii="Times New Roman" w:hint="eastAsia"/>
                <w:sz w:val="24"/>
              </w:rPr>
            </w:pPr>
            <w:r>
              <w:rPr>
                <w:rFonts w:ascii="Times New Roman" w:hint="eastAsia"/>
                <w:sz w:val="24"/>
              </w:rPr>
              <w:t>巴拉圭</w:t>
            </w:r>
          </w:p>
        </w:tc>
        <w:tc>
          <w:tcPr>
            <w:tcW w:w="367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284" w:right="0"/>
              <w:rPr>
                <w:rFonts w:ascii="Times New Roman" w:hint="eastAsia"/>
                <w:sz w:val="24"/>
              </w:rPr>
            </w:pPr>
            <w:r>
              <w:rPr>
                <w:rFonts w:ascii="Times New Roman" w:hint="eastAsia"/>
                <w:sz w:val="24"/>
              </w:rPr>
              <w:t>2003</w:t>
            </w:r>
            <w:r>
              <w:rPr>
                <w:rFonts w:ascii="Times New Roman" w:hint="eastAsia"/>
                <w:sz w:val="24"/>
              </w:rPr>
              <w:t>年</w:t>
            </w:r>
            <w:r>
              <w:rPr>
                <w:rFonts w:ascii="Times New Roman" w:hint="eastAsia"/>
                <w:sz w:val="24"/>
              </w:rPr>
              <w:t>4</w:t>
            </w:r>
            <w:r>
              <w:rPr>
                <w:rFonts w:ascii="Times New Roman" w:hint="eastAsia"/>
                <w:sz w:val="24"/>
              </w:rPr>
              <w:t>月</w:t>
            </w:r>
            <w:r>
              <w:rPr>
                <w:rFonts w:ascii="Times New Roman" w:hint="eastAsia"/>
                <w:sz w:val="24"/>
              </w:rPr>
              <w:t>10</w:t>
            </w:r>
            <w:r>
              <w:rPr>
                <w:rFonts w:ascii="Times New Roman" w:hint="eastAsia"/>
                <w:sz w:val="24"/>
              </w:rPr>
              <w:t>日</w:t>
            </w:r>
          </w:p>
        </w:tc>
      </w:tr>
    </w:tbl>
    <w:p w:rsidR="00000000" w:rsidRDefault="000755E5">
      <w:pPr>
        <w:spacing w:before="300"/>
        <w:rPr>
          <w:rFonts w:hint="eastAsia"/>
        </w:rPr>
      </w:pPr>
      <w:r>
        <w:rPr>
          <w:rFonts w:hint="eastAsia"/>
        </w:rPr>
        <w:tab/>
        <w:t xml:space="preserve">23.  </w:t>
      </w:r>
      <w:r>
        <w:rPr>
          <w:rFonts w:hint="eastAsia"/>
        </w:rPr>
        <w:t>委员会对许多缔约国没有履行其报告义务表示关注，因此，请委员会两位委员马利诺先生和拉斯穆森先生研究如何便利提交过期报告这一问题。两位委员向初次报告已过期五年或更久的国家发出催询单，并且非正式地会见了若干国家的代表。</w:t>
      </w:r>
    </w:p>
    <w:p w:rsidR="00000000" w:rsidRDefault="000755E5">
      <w:pPr>
        <w:pStyle w:val="Heading2"/>
        <w:spacing w:before="300"/>
        <w:rPr>
          <w:rFonts w:hint="eastAsia"/>
        </w:rPr>
      </w:pPr>
      <w:r>
        <w:rPr>
          <w:rFonts w:hint="eastAsia"/>
        </w:rPr>
        <w:t>三、审议缔约国根据《公约》第</w:t>
      </w:r>
      <w:r>
        <w:rPr>
          <w:rFonts w:hint="eastAsia"/>
        </w:rPr>
        <w:t>19</w:t>
      </w:r>
      <w:r>
        <w:rPr>
          <w:rFonts w:hint="eastAsia"/>
        </w:rPr>
        <w:t>条</w:t>
      </w:r>
      <w:r>
        <w:br/>
      </w:r>
      <w:r>
        <w:rPr>
          <w:rFonts w:hint="eastAsia"/>
        </w:rPr>
        <w:t>提交的报告</w:t>
      </w:r>
    </w:p>
    <w:p w:rsidR="00000000" w:rsidRDefault="000755E5">
      <w:pPr>
        <w:pStyle w:val="NormalIndent"/>
        <w:rPr>
          <w:rFonts w:hint="eastAsia"/>
        </w:rPr>
      </w:pPr>
      <w:r>
        <w:rPr>
          <w:rFonts w:hint="eastAsia"/>
        </w:rPr>
        <w:t xml:space="preserve">24.  </w:t>
      </w:r>
      <w:r>
        <w:rPr>
          <w:rFonts w:hint="eastAsia"/>
        </w:rPr>
        <w:t>委员会在第二十九届和第三十届会议上审议了</w:t>
      </w:r>
      <w:r>
        <w:rPr>
          <w:rFonts w:hint="eastAsia"/>
        </w:rPr>
        <w:t>12</w:t>
      </w:r>
      <w:r>
        <w:rPr>
          <w:rFonts w:hint="eastAsia"/>
        </w:rPr>
        <w:t>个缔约国根据《公约》第</w:t>
      </w:r>
      <w:r>
        <w:rPr>
          <w:rFonts w:hint="eastAsia"/>
        </w:rPr>
        <w:t>19</w:t>
      </w:r>
      <w:r>
        <w:rPr>
          <w:rFonts w:hint="eastAsia"/>
        </w:rPr>
        <w:t>条第</w:t>
      </w:r>
      <w:r>
        <w:rPr>
          <w:rFonts w:hint="eastAsia"/>
        </w:rPr>
        <w:t>1</w:t>
      </w:r>
      <w:r>
        <w:rPr>
          <w:rFonts w:hint="eastAsia"/>
        </w:rPr>
        <w:t>款提交的报告。委员会第二十九届会议收到了下列报告：</w:t>
      </w:r>
    </w:p>
    <w:p w:rsidR="00000000" w:rsidRDefault="000755E5">
      <w:pPr>
        <w:pStyle w:val="ae"/>
        <w:tabs>
          <w:tab w:val="left" w:pos="1040"/>
          <w:tab w:val="left" w:pos="2860"/>
          <w:tab w:val="left" w:pos="5460"/>
        </w:tabs>
        <w:spacing w:line="312" w:lineRule="auto"/>
        <w:ind w:firstLine="17"/>
      </w:pPr>
      <w:r>
        <w:rPr>
          <w:rFonts w:hint="eastAsia"/>
        </w:rPr>
        <w:t>塞浦路斯：</w:t>
      </w:r>
      <w:r>
        <w:rPr>
          <w:rFonts w:hint="eastAsia"/>
        </w:rPr>
        <w:tab/>
      </w:r>
      <w:r>
        <w:rPr>
          <w:rFonts w:hint="eastAsia"/>
        </w:rPr>
        <w:t>第三次定期报告</w:t>
      </w:r>
      <w:r>
        <w:rPr>
          <w:rFonts w:hint="eastAsia"/>
        </w:rPr>
        <w:tab/>
      </w:r>
      <w:r>
        <w:t>CAT/</w:t>
      </w:r>
      <w:r>
        <w:t>C/54/Add.2</w:t>
      </w:r>
    </w:p>
    <w:p w:rsidR="00000000" w:rsidRDefault="000755E5">
      <w:pPr>
        <w:pStyle w:val="ae"/>
        <w:tabs>
          <w:tab w:val="left" w:pos="1040"/>
          <w:tab w:val="left" w:pos="2860"/>
          <w:tab w:val="left" w:pos="5460"/>
        </w:tabs>
        <w:spacing w:line="312" w:lineRule="auto"/>
        <w:ind w:firstLine="17"/>
        <w:rPr>
          <w:rFonts w:hint="eastAsia"/>
        </w:rPr>
      </w:pPr>
      <w:r>
        <w:rPr>
          <w:rFonts w:hint="eastAsia"/>
        </w:rPr>
        <w:t>埃</w:t>
      </w:r>
      <w:r>
        <w:rPr>
          <w:rFonts w:hint="eastAsia"/>
        </w:rPr>
        <w:t xml:space="preserve">  </w:t>
      </w:r>
      <w:r>
        <w:rPr>
          <w:rFonts w:hint="eastAsia"/>
        </w:rPr>
        <w:t>及：</w:t>
      </w:r>
      <w:r>
        <w:rPr>
          <w:rFonts w:hint="eastAsia"/>
        </w:rPr>
        <w:tab/>
      </w:r>
      <w:r>
        <w:rPr>
          <w:rFonts w:hint="eastAsia"/>
        </w:rPr>
        <w:t>第四次定期报告</w:t>
      </w:r>
      <w:r>
        <w:rPr>
          <w:rFonts w:hint="eastAsia"/>
        </w:rPr>
        <w:tab/>
      </w:r>
      <w:r>
        <w:t>CAT/C/5</w:t>
      </w:r>
      <w:r>
        <w:rPr>
          <w:rFonts w:hint="eastAsia"/>
        </w:rPr>
        <w:t>5</w:t>
      </w:r>
      <w:r>
        <w:t>/Add.</w:t>
      </w:r>
      <w:r>
        <w:rPr>
          <w:rFonts w:hint="eastAsia"/>
        </w:rPr>
        <w:t>6</w:t>
      </w:r>
    </w:p>
    <w:p w:rsidR="00000000" w:rsidRDefault="000755E5">
      <w:pPr>
        <w:pStyle w:val="ae"/>
        <w:tabs>
          <w:tab w:val="left" w:pos="1040"/>
          <w:tab w:val="left" w:pos="2860"/>
          <w:tab w:val="left" w:pos="5460"/>
        </w:tabs>
        <w:spacing w:line="312" w:lineRule="auto"/>
        <w:ind w:firstLine="17"/>
        <w:rPr>
          <w:rFonts w:hint="eastAsia"/>
        </w:rPr>
      </w:pPr>
      <w:r>
        <w:rPr>
          <w:rFonts w:hint="eastAsia"/>
        </w:rPr>
        <w:t>爱沙尼亚：</w:t>
      </w:r>
      <w:r>
        <w:rPr>
          <w:rFonts w:hint="eastAsia"/>
        </w:rPr>
        <w:tab/>
      </w:r>
      <w:r>
        <w:rPr>
          <w:rFonts w:hint="eastAsia"/>
        </w:rPr>
        <w:t>初次报告</w:t>
      </w:r>
      <w:r>
        <w:rPr>
          <w:rFonts w:hint="eastAsia"/>
        </w:rPr>
        <w:tab/>
      </w:r>
      <w:r>
        <w:t>CAT/C/</w:t>
      </w:r>
      <w:r>
        <w:rPr>
          <w:rFonts w:hint="eastAsia"/>
        </w:rPr>
        <w:t>16</w:t>
      </w:r>
      <w:r>
        <w:t>/Add.</w:t>
      </w:r>
      <w:r>
        <w:rPr>
          <w:rFonts w:hint="eastAsia"/>
        </w:rPr>
        <w:t>9</w:t>
      </w:r>
    </w:p>
    <w:p w:rsidR="00000000" w:rsidRDefault="000755E5">
      <w:pPr>
        <w:pStyle w:val="ae"/>
        <w:tabs>
          <w:tab w:val="left" w:pos="1040"/>
          <w:tab w:val="left" w:pos="2860"/>
          <w:tab w:val="left" w:pos="5460"/>
        </w:tabs>
        <w:spacing w:line="312" w:lineRule="auto"/>
        <w:ind w:firstLine="17"/>
        <w:rPr>
          <w:rFonts w:hint="eastAsia"/>
        </w:rPr>
      </w:pPr>
      <w:r>
        <w:rPr>
          <w:rFonts w:hint="eastAsia"/>
        </w:rPr>
        <w:t>西班牙：</w:t>
      </w:r>
      <w:r>
        <w:rPr>
          <w:rFonts w:hint="eastAsia"/>
        </w:rPr>
        <w:tab/>
      </w:r>
      <w:r>
        <w:rPr>
          <w:rFonts w:hint="eastAsia"/>
        </w:rPr>
        <w:t>第四次定期报告</w:t>
      </w:r>
      <w:r>
        <w:rPr>
          <w:rFonts w:hint="eastAsia"/>
        </w:rPr>
        <w:tab/>
      </w:r>
      <w:r>
        <w:t>CAT/C/5</w:t>
      </w:r>
      <w:r>
        <w:rPr>
          <w:rFonts w:hint="eastAsia"/>
        </w:rPr>
        <w:t>5</w:t>
      </w:r>
      <w:r>
        <w:t>/Add.</w:t>
      </w:r>
      <w:r>
        <w:rPr>
          <w:rFonts w:hint="eastAsia"/>
        </w:rPr>
        <w:t>5</w:t>
      </w:r>
    </w:p>
    <w:p w:rsidR="00000000" w:rsidRDefault="000755E5">
      <w:pPr>
        <w:pStyle w:val="ae"/>
        <w:tabs>
          <w:tab w:val="left" w:pos="1040"/>
          <w:tab w:val="left" w:pos="2860"/>
          <w:tab w:val="left" w:pos="5460"/>
        </w:tabs>
        <w:spacing w:line="312" w:lineRule="auto"/>
        <w:ind w:firstLine="17"/>
        <w:rPr>
          <w:rFonts w:hint="eastAsia"/>
        </w:rPr>
      </w:pPr>
      <w:r>
        <w:rPr>
          <w:rFonts w:hint="eastAsia"/>
        </w:rPr>
        <w:t>委内瑞拉：</w:t>
      </w:r>
      <w:r>
        <w:rPr>
          <w:rFonts w:hint="eastAsia"/>
        </w:rPr>
        <w:tab/>
      </w:r>
      <w:r>
        <w:rPr>
          <w:rFonts w:hint="eastAsia"/>
        </w:rPr>
        <w:t>第二次定期报告</w:t>
      </w:r>
      <w:r>
        <w:rPr>
          <w:rFonts w:hint="eastAsia"/>
        </w:rPr>
        <w:tab/>
      </w:r>
      <w:r>
        <w:t>CAT/C/</w:t>
      </w:r>
      <w:r>
        <w:rPr>
          <w:rFonts w:hint="eastAsia"/>
        </w:rPr>
        <w:t>33</w:t>
      </w:r>
      <w:r>
        <w:t>/Add.</w:t>
      </w:r>
      <w:r>
        <w:rPr>
          <w:rFonts w:hint="eastAsia"/>
        </w:rPr>
        <w:t>5</w:t>
      </w:r>
    </w:p>
    <w:p w:rsidR="00000000" w:rsidRDefault="000755E5">
      <w:pPr>
        <w:pStyle w:val="NormalIndent"/>
        <w:rPr>
          <w:rFonts w:hint="eastAsia"/>
        </w:rPr>
      </w:pPr>
      <w:r>
        <w:rPr>
          <w:rFonts w:hint="eastAsia"/>
        </w:rPr>
        <w:t xml:space="preserve">25.  </w:t>
      </w:r>
      <w:r>
        <w:rPr>
          <w:rFonts w:hint="eastAsia"/>
        </w:rPr>
        <w:t>委员会第三十届会议收到了下列报告：</w:t>
      </w:r>
    </w:p>
    <w:p w:rsidR="00000000" w:rsidRDefault="000755E5">
      <w:pPr>
        <w:pStyle w:val="ae"/>
        <w:tabs>
          <w:tab w:val="left" w:pos="1040"/>
          <w:tab w:val="left" w:pos="2860"/>
          <w:tab w:val="left" w:pos="5460"/>
        </w:tabs>
        <w:ind w:firstLine="19"/>
        <w:rPr>
          <w:rFonts w:hint="eastAsia"/>
        </w:rPr>
      </w:pPr>
      <w:r>
        <w:rPr>
          <w:rFonts w:hint="eastAsia"/>
        </w:rPr>
        <w:t>阿塞拜疆：</w:t>
      </w:r>
      <w:r>
        <w:rPr>
          <w:rFonts w:hint="eastAsia"/>
        </w:rPr>
        <w:tab/>
      </w:r>
      <w:r>
        <w:rPr>
          <w:rFonts w:hint="eastAsia"/>
        </w:rPr>
        <w:t>第二次定期报告</w:t>
      </w:r>
      <w:r>
        <w:rPr>
          <w:rFonts w:hint="eastAsia"/>
        </w:rPr>
        <w:tab/>
      </w:r>
      <w:r>
        <w:t>CAT/C/</w:t>
      </w:r>
      <w:r>
        <w:rPr>
          <w:rFonts w:hint="eastAsia"/>
        </w:rPr>
        <w:t>59</w:t>
      </w:r>
      <w:r>
        <w:t>/Add.</w:t>
      </w:r>
      <w:r>
        <w:rPr>
          <w:rFonts w:hint="eastAsia"/>
        </w:rPr>
        <w:t>1</w:t>
      </w:r>
    </w:p>
    <w:p w:rsidR="00000000" w:rsidRDefault="000755E5">
      <w:pPr>
        <w:pStyle w:val="ae"/>
        <w:tabs>
          <w:tab w:val="left" w:pos="1040"/>
          <w:tab w:val="left" w:pos="2860"/>
          <w:tab w:val="left" w:pos="5460"/>
        </w:tabs>
        <w:ind w:firstLine="19"/>
        <w:rPr>
          <w:rFonts w:hint="eastAsia"/>
        </w:rPr>
      </w:pPr>
      <w:r>
        <w:rPr>
          <w:rFonts w:hint="eastAsia"/>
        </w:rPr>
        <w:t>比利时：</w:t>
      </w:r>
      <w:r>
        <w:rPr>
          <w:rFonts w:hint="eastAsia"/>
        </w:rPr>
        <w:tab/>
      </w:r>
      <w:r>
        <w:rPr>
          <w:rFonts w:hint="eastAsia"/>
        </w:rPr>
        <w:t>初次报告</w:t>
      </w:r>
      <w:r>
        <w:rPr>
          <w:rFonts w:hint="eastAsia"/>
        </w:rPr>
        <w:tab/>
      </w:r>
      <w:r>
        <w:t>CAT/C/</w:t>
      </w:r>
      <w:r>
        <w:rPr>
          <w:rFonts w:hint="eastAsia"/>
        </w:rPr>
        <w:t>52</w:t>
      </w:r>
      <w:r>
        <w:t>/Add.</w:t>
      </w:r>
      <w:r>
        <w:rPr>
          <w:rFonts w:hint="eastAsia"/>
        </w:rPr>
        <w:t>2</w:t>
      </w:r>
    </w:p>
    <w:p w:rsidR="00000000" w:rsidRDefault="000755E5">
      <w:pPr>
        <w:pStyle w:val="ae"/>
        <w:tabs>
          <w:tab w:val="left" w:pos="1040"/>
          <w:tab w:val="left" w:pos="2860"/>
          <w:tab w:val="left" w:pos="5460"/>
        </w:tabs>
        <w:ind w:firstLine="19"/>
        <w:rPr>
          <w:rFonts w:hint="eastAsia"/>
        </w:rPr>
      </w:pPr>
      <w:r>
        <w:rPr>
          <w:rFonts w:hint="eastAsia"/>
        </w:rPr>
        <w:t>柬埔寨：</w:t>
      </w:r>
      <w:r>
        <w:rPr>
          <w:rFonts w:hint="eastAsia"/>
        </w:rPr>
        <w:tab/>
      </w:r>
      <w:r>
        <w:rPr>
          <w:rFonts w:hint="eastAsia"/>
        </w:rPr>
        <w:t>初次报告</w:t>
      </w:r>
      <w:r>
        <w:rPr>
          <w:rFonts w:hint="eastAsia"/>
        </w:rPr>
        <w:tab/>
      </w:r>
      <w:r>
        <w:t>CAT/C/</w:t>
      </w:r>
      <w:r>
        <w:rPr>
          <w:rFonts w:hint="eastAsia"/>
        </w:rPr>
        <w:t>21</w:t>
      </w:r>
      <w:r>
        <w:t>/Add.</w:t>
      </w:r>
      <w:r>
        <w:rPr>
          <w:rFonts w:hint="eastAsia"/>
        </w:rPr>
        <w:t>5</w:t>
      </w:r>
    </w:p>
    <w:p w:rsidR="00000000" w:rsidRDefault="000755E5">
      <w:pPr>
        <w:pStyle w:val="ae"/>
        <w:tabs>
          <w:tab w:val="left" w:pos="1040"/>
          <w:tab w:val="left" w:pos="2860"/>
          <w:tab w:val="left" w:pos="5460"/>
        </w:tabs>
        <w:ind w:firstLine="19"/>
        <w:rPr>
          <w:rFonts w:hint="eastAsia"/>
        </w:rPr>
      </w:pPr>
      <w:r>
        <w:rPr>
          <w:rFonts w:hint="eastAsia"/>
        </w:rPr>
        <w:t>冰</w:t>
      </w:r>
      <w:r>
        <w:rPr>
          <w:rFonts w:hint="eastAsia"/>
        </w:rPr>
        <w:t xml:space="preserve">  </w:t>
      </w:r>
      <w:r>
        <w:rPr>
          <w:rFonts w:hint="eastAsia"/>
        </w:rPr>
        <w:t>岛：</w:t>
      </w:r>
      <w:r>
        <w:rPr>
          <w:rFonts w:hint="eastAsia"/>
        </w:rPr>
        <w:tab/>
      </w:r>
      <w:r>
        <w:rPr>
          <w:rFonts w:hint="eastAsia"/>
        </w:rPr>
        <w:t>第二次定期报告</w:t>
      </w:r>
      <w:r>
        <w:rPr>
          <w:rFonts w:hint="eastAsia"/>
        </w:rPr>
        <w:tab/>
      </w:r>
      <w:r>
        <w:t>CAT/C/</w:t>
      </w:r>
      <w:r>
        <w:rPr>
          <w:rFonts w:hint="eastAsia"/>
        </w:rPr>
        <w:t>59</w:t>
      </w:r>
      <w:r>
        <w:t>/Add.</w:t>
      </w:r>
      <w:r>
        <w:rPr>
          <w:rFonts w:hint="eastAsia"/>
        </w:rPr>
        <w:t>2</w:t>
      </w:r>
    </w:p>
    <w:p w:rsidR="00000000" w:rsidRDefault="000755E5">
      <w:pPr>
        <w:pStyle w:val="ae"/>
        <w:tabs>
          <w:tab w:val="left" w:pos="1040"/>
          <w:tab w:val="left" w:pos="2860"/>
          <w:tab w:val="left" w:pos="5460"/>
        </w:tabs>
        <w:ind w:firstLine="19"/>
        <w:rPr>
          <w:rFonts w:hint="eastAsia"/>
        </w:rPr>
      </w:pPr>
      <w:r>
        <w:rPr>
          <w:rFonts w:hint="eastAsia"/>
        </w:rPr>
        <w:t>斯洛</w:t>
      </w:r>
      <w:r>
        <w:rPr>
          <w:rFonts w:hint="eastAsia"/>
        </w:rPr>
        <w:t>文尼亚：</w:t>
      </w:r>
      <w:r>
        <w:rPr>
          <w:rFonts w:hint="eastAsia"/>
        </w:rPr>
        <w:tab/>
      </w:r>
      <w:r>
        <w:rPr>
          <w:rFonts w:hint="eastAsia"/>
        </w:rPr>
        <w:t>第二次定期报告</w:t>
      </w:r>
      <w:r>
        <w:rPr>
          <w:rFonts w:hint="eastAsia"/>
        </w:rPr>
        <w:tab/>
      </w:r>
      <w:r>
        <w:t>CAT/C/</w:t>
      </w:r>
      <w:r>
        <w:rPr>
          <w:rFonts w:hint="eastAsia"/>
        </w:rPr>
        <w:t>43</w:t>
      </w:r>
      <w:r>
        <w:t>/Add.</w:t>
      </w:r>
      <w:r>
        <w:rPr>
          <w:rFonts w:hint="eastAsia"/>
        </w:rPr>
        <w:t>4</w:t>
      </w:r>
    </w:p>
    <w:p w:rsidR="00000000" w:rsidRDefault="000755E5">
      <w:pPr>
        <w:pStyle w:val="ae"/>
        <w:tabs>
          <w:tab w:val="left" w:pos="1040"/>
          <w:tab w:val="left" w:pos="2860"/>
          <w:tab w:val="left" w:pos="5460"/>
        </w:tabs>
        <w:ind w:firstLine="19"/>
        <w:rPr>
          <w:rFonts w:hint="eastAsia"/>
        </w:rPr>
      </w:pPr>
      <w:r>
        <w:rPr>
          <w:rFonts w:hint="eastAsia"/>
        </w:rPr>
        <w:t>土耳其：</w:t>
      </w:r>
      <w:r>
        <w:rPr>
          <w:rFonts w:hint="eastAsia"/>
        </w:rPr>
        <w:tab/>
      </w:r>
      <w:r>
        <w:rPr>
          <w:rFonts w:hint="eastAsia"/>
        </w:rPr>
        <w:t>第二次定期报告</w:t>
      </w:r>
      <w:r>
        <w:rPr>
          <w:rFonts w:hint="eastAsia"/>
        </w:rPr>
        <w:tab/>
      </w:r>
      <w:r>
        <w:t>CAT/C/</w:t>
      </w:r>
      <w:r>
        <w:rPr>
          <w:rFonts w:hint="eastAsia"/>
        </w:rPr>
        <w:t>20</w:t>
      </w:r>
      <w:r>
        <w:t>/Add.</w:t>
      </w:r>
      <w:r>
        <w:rPr>
          <w:rFonts w:hint="eastAsia"/>
        </w:rPr>
        <w:t>8</w:t>
      </w:r>
    </w:p>
    <w:p w:rsidR="00000000" w:rsidRDefault="000755E5">
      <w:pPr>
        <w:pStyle w:val="NormalIndent"/>
        <w:rPr>
          <w:rFonts w:hint="eastAsia"/>
        </w:rPr>
      </w:pPr>
      <w:r>
        <w:rPr>
          <w:rFonts w:hint="eastAsia"/>
        </w:rPr>
        <w:t xml:space="preserve">26.  </w:t>
      </w:r>
      <w:r>
        <w:rPr>
          <w:rFonts w:hint="eastAsia"/>
        </w:rPr>
        <w:t>根据委员会议事规则第</w:t>
      </w:r>
      <w:r>
        <w:rPr>
          <w:rFonts w:hint="eastAsia"/>
        </w:rPr>
        <w:t>66</w:t>
      </w:r>
      <w:r>
        <w:rPr>
          <w:rFonts w:hint="eastAsia"/>
        </w:rPr>
        <w:t>条，所有报告国的代表都应邀参加委员会审查其报告的会议。除柬埔寨之外</w:t>
      </w:r>
      <w:r>
        <w:rPr>
          <w:rFonts w:hint="eastAsia"/>
        </w:rPr>
        <w:t xml:space="preserve"> </w:t>
      </w:r>
      <w:r>
        <w:rPr>
          <w:rStyle w:val="EndnoteReference"/>
        </w:rPr>
        <w:endnoteReference w:id="3"/>
      </w:r>
      <w:r>
        <w:rPr>
          <w:rFonts w:hint="eastAsia"/>
        </w:rPr>
        <w:t xml:space="preserve"> </w:t>
      </w:r>
      <w:r>
        <w:rPr>
          <w:rFonts w:hint="eastAsia"/>
        </w:rPr>
        <w:t>其报告受到审议的所有缔约国都派代表参加了对各自报告的审查。</w:t>
      </w:r>
    </w:p>
    <w:p w:rsidR="00000000" w:rsidRDefault="000755E5">
      <w:pPr>
        <w:pStyle w:val="NormalIndent"/>
        <w:rPr>
          <w:rFonts w:hint="eastAsia"/>
        </w:rPr>
      </w:pPr>
      <w:r>
        <w:rPr>
          <w:rFonts w:hint="eastAsia"/>
        </w:rPr>
        <w:t xml:space="preserve">27.  </w:t>
      </w:r>
      <w:r>
        <w:rPr>
          <w:rFonts w:hint="eastAsia"/>
        </w:rPr>
        <w:t>为所审议的每一份报告指定了国别报告员和副报告员。其名单载于本报告附件五。</w:t>
      </w:r>
    </w:p>
    <w:p w:rsidR="00000000" w:rsidRDefault="000755E5">
      <w:pPr>
        <w:pStyle w:val="NormalIndent"/>
        <w:rPr>
          <w:rFonts w:hint="eastAsia"/>
        </w:rPr>
      </w:pPr>
      <w:r>
        <w:rPr>
          <w:rFonts w:hint="eastAsia"/>
        </w:rPr>
        <w:t xml:space="preserve">28.  </w:t>
      </w:r>
      <w:r>
        <w:rPr>
          <w:rFonts w:hint="eastAsia"/>
        </w:rPr>
        <w:t>为了审议报告，委员会还收到了下列文件：</w:t>
      </w:r>
    </w:p>
    <w:p w:rsidR="00000000" w:rsidRDefault="000755E5">
      <w:pPr>
        <w:pStyle w:val="NormalIndent"/>
        <w:numPr>
          <w:ilvl w:val="1"/>
          <w:numId w:val="279"/>
        </w:numPr>
        <w:tabs>
          <w:tab w:val="left" w:pos="1040"/>
        </w:tabs>
        <w:rPr>
          <w:rFonts w:hint="eastAsia"/>
        </w:rPr>
      </w:pPr>
      <w:r>
        <w:rPr>
          <w:rFonts w:hint="eastAsia"/>
        </w:rPr>
        <w:t>关于缔约国根据《公约》第</w:t>
      </w:r>
      <w:r>
        <w:rPr>
          <w:rFonts w:hint="eastAsia"/>
        </w:rPr>
        <w:t>19</w:t>
      </w:r>
      <w:r>
        <w:rPr>
          <w:rFonts w:hint="eastAsia"/>
        </w:rPr>
        <w:t>条第</w:t>
      </w:r>
      <w:r>
        <w:rPr>
          <w:rFonts w:hint="eastAsia"/>
        </w:rPr>
        <w:t>1</w:t>
      </w:r>
      <w:r>
        <w:rPr>
          <w:rFonts w:hint="eastAsia"/>
        </w:rPr>
        <w:t>款应提交的初次报告的形式和内容的一般准则</w:t>
      </w:r>
      <w:r>
        <w:rPr>
          <w:rFonts w:hint="eastAsia"/>
        </w:rPr>
        <w:t>(</w:t>
      </w:r>
      <w:r>
        <w:t>CAT/C/</w:t>
      </w:r>
      <w:r>
        <w:rPr>
          <w:rFonts w:hint="eastAsia"/>
        </w:rPr>
        <w:t>4</w:t>
      </w:r>
      <w:r>
        <w:t>/Rev.</w:t>
      </w:r>
      <w:r>
        <w:t>2)</w:t>
      </w:r>
      <w:r>
        <w:rPr>
          <w:rFonts w:hint="eastAsia"/>
        </w:rPr>
        <w:t>；</w:t>
      </w:r>
    </w:p>
    <w:p w:rsidR="00000000" w:rsidRDefault="000755E5">
      <w:pPr>
        <w:pStyle w:val="NormalIndent"/>
        <w:numPr>
          <w:ilvl w:val="1"/>
          <w:numId w:val="279"/>
        </w:numPr>
        <w:rPr>
          <w:rFonts w:hint="eastAsia"/>
        </w:rPr>
      </w:pPr>
      <w:r>
        <w:rPr>
          <w:rFonts w:hint="eastAsia"/>
        </w:rPr>
        <w:t>关于缔约国根据《公约》第</w:t>
      </w:r>
      <w:r>
        <w:rPr>
          <w:rFonts w:hint="eastAsia"/>
        </w:rPr>
        <w:t>19</w:t>
      </w:r>
      <w:r>
        <w:rPr>
          <w:rFonts w:hint="eastAsia"/>
        </w:rPr>
        <w:t>条应提交的定期报告的形式和内容的一般准则</w:t>
      </w:r>
      <w:r>
        <w:rPr>
          <w:rFonts w:hint="eastAsia"/>
        </w:rPr>
        <w:t>(</w:t>
      </w:r>
      <w:r>
        <w:t>CAT/C/</w:t>
      </w:r>
      <w:r>
        <w:rPr>
          <w:rFonts w:hint="eastAsia"/>
        </w:rPr>
        <w:t>14</w:t>
      </w:r>
      <w:r>
        <w:t>/Rev.1)</w:t>
      </w:r>
      <w:r>
        <w:rPr>
          <w:rFonts w:hint="eastAsia"/>
        </w:rPr>
        <w:t>。</w:t>
      </w:r>
    </w:p>
    <w:p w:rsidR="00000000" w:rsidRDefault="000755E5">
      <w:pPr>
        <w:pStyle w:val="NormalIndent"/>
        <w:spacing w:after="320"/>
        <w:rPr>
          <w:rFonts w:hint="eastAsia"/>
        </w:rPr>
      </w:pPr>
      <w:r>
        <w:rPr>
          <w:rFonts w:hint="eastAsia"/>
        </w:rPr>
        <w:t xml:space="preserve">29.  </w:t>
      </w:r>
      <w:r>
        <w:rPr>
          <w:rFonts w:hint="eastAsia"/>
        </w:rPr>
        <w:t>下列各节载有委员会就上述缔约国报告通过的结论和建议的案文。</w:t>
      </w:r>
    </w:p>
    <w:p w:rsidR="00000000" w:rsidRDefault="000755E5">
      <w:pPr>
        <w:pStyle w:val="Heading3"/>
        <w:rPr>
          <w:rFonts w:hint="eastAsia"/>
          <w:u w:val="none"/>
        </w:rPr>
      </w:pPr>
      <w:r>
        <w:rPr>
          <w:rFonts w:ascii="Time New Roman" w:hAnsi="Time New Roman" w:hint="eastAsia"/>
          <w:u w:val="none"/>
        </w:rPr>
        <w:t>塞浦路斯</w:t>
      </w:r>
      <w:r>
        <w:rPr>
          <w:rFonts w:hint="eastAsia"/>
          <w:u w:val="none"/>
        </w:rPr>
        <w:t xml:space="preserve"> </w:t>
      </w:r>
      <w:r>
        <w:rPr>
          <w:rStyle w:val="EndnoteReference"/>
          <w:u w:val="none"/>
        </w:rPr>
        <w:endnoteReference w:id="4"/>
      </w:r>
    </w:p>
    <w:p w:rsidR="00000000" w:rsidRDefault="000755E5">
      <w:pPr>
        <w:pStyle w:val="NormalIndent"/>
        <w:spacing w:after="320"/>
        <w:rPr>
          <w:rFonts w:hint="eastAsia"/>
        </w:rPr>
      </w:pPr>
      <w:r>
        <w:rPr>
          <w:rFonts w:hint="eastAsia"/>
        </w:rPr>
        <w:t xml:space="preserve">30.  </w:t>
      </w:r>
      <w:r>
        <w:rPr>
          <w:rFonts w:hint="eastAsia"/>
        </w:rPr>
        <w:t>委员会</w:t>
      </w:r>
      <w:r>
        <w:rPr>
          <w:rFonts w:hint="eastAsia"/>
        </w:rPr>
        <w:t>2002</w:t>
      </w:r>
      <w:r>
        <w:rPr>
          <w:rFonts w:hint="eastAsia"/>
        </w:rPr>
        <w:t>年</w:t>
      </w:r>
      <w:r>
        <w:rPr>
          <w:rFonts w:hint="eastAsia"/>
        </w:rPr>
        <w:t>11</w:t>
      </w:r>
      <w:r>
        <w:rPr>
          <w:rFonts w:hint="eastAsia"/>
        </w:rPr>
        <w:t>月</w:t>
      </w:r>
      <w:r>
        <w:rPr>
          <w:rFonts w:hint="eastAsia"/>
        </w:rPr>
        <w:t>15</w:t>
      </w:r>
      <w:r>
        <w:rPr>
          <w:rFonts w:hint="eastAsia"/>
        </w:rPr>
        <w:t>日和</w:t>
      </w:r>
      <w:r>
        <w:rPr>
          <w:rFonts w:hint="eastAsia"/>
        </w:rPr>
        <w:t>18</w:t>
      </w:r>
      <w:r>
        <w:rPr>
          <w:rFonts w:hint="eastAsia"/>
        </w:rPr>
        <w:t>日举行的第</w:t>
      </w:r>
      <w:r>
        <w:rPr>
          <w:rFonts w:hint="eastAsia"/>
        </w:rPr>
        <w:t>536</w:t>
      </w:r>
      <w:r>
        <w:rPr>
          <w:rFonts w:hint="eastAsia"/>
        </w:rPr>
        <w:t>和</w:t>
      </w:r>
      <w:r>
        <w:rPr>
          <w:rFonts w:hint="eastAsia"/>
        </w:rPr>
        <w:t>539</w:t>
      </w:r>
      <w:r>
        <w:rPr>
          <w:rFonts w:hint="eastAsia"/>
        </w:rPr>
        <w:t>次会议</w:t>
      </w:r>
      <w:r>
        <w:rPr>
          <w:rFonts w:hint="eastAsia"/>
        </w:rPr>
        <w:t>(</w:t>
      </w:r>
      <w:r>
        <w:rPr>
          <w:rFonts w:hint="eastAsia"/>
        </w:rPr>
        <w:t>见</w:t>
      </w:r>
      <w:r>
        <w:t>CAT/C/</w:t>
      </w:r>
      <w:r>
        <w:rPr>
          <w:rFonts w:hint="eastAsia"/>
        </w:rPr>
        <w:t xml:space="preserve"> </w:t>
      </w:r>
      <w:r>
        <w:t>S</w:t>
      </w:r>
      <w:r>
        <w:rPr>
          <w:rFonts w:hint="eastAsia"/>
        </w:rPr>
        <w:t>R</w:t>
      </w:r>
      <w:r>
        <w:t>.536</w:t>
      </w:r>
      <w:r>
        <w:rPr>
          <w:rFonts w:hint="eastAsia"/>
        </w:rPr>
        <w:t>和</w:t>
      </w:r>
      <w:r>
        <w:rPr>
          <w:rFonts w:hint="eastAsia"/>
        </w:rPr>
        <w:t>539)</w:t>
      </w:r>
      <w:r>
        <w:rPr>
          <w:rFonts w:hint="eastAsia"/>
        </w:rPr>
        <w:t>上，审议了塞浦路斯的第三次定期报告</w:t>
      </w:r>
      <w:r>
        <w:rPr>
          <w:rFonts w:hint="eastAsia"/>
        </w:rPr>
        <w:t>(</w:t>
      </w:r>
      <w:r>
        <w:t>CAT/C/</w:t>
      </w:r>
      <w:r>
        <w:rPr>
          <w:rFonts w:hint="eastAsia"/>
        </w:rPr>
        <w:t>54</w:t>
      </w:r>
      <w:r>
        <w:t>/Add.</w:t>
      </w:r>
      <w:r>
        <w:rPr>
          <w:rFonts w:hint="eastAsia"/>
        </w:rPr>
        <w:t>2)</w:t>
      </w:r>
      <w:r>
        <w:rPr>
          <w:rFonts w:hint="eastAsia"/>
        </w:rPr>
        <w:t>，并通过了以下结论和建议。</w:t>
      </w:r>
    </w:p>
    <w:p w:rsidR="00000000" w:rsidRDefault="000755E5">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pStyle w:val="NormalIndent"/>
        <w:spacing w:after="240"/>
        <w:rPr>
          <w:rFonts w:hint="eastAsia"/>
        </w:rPr>
      </w:pPr>
      <w:r>
        <w:rPr>
          <w:rFonts w:hint="eastAsia"/>
        </w:rPr>
        <w:t xml:space="preserve">31.  </w:t>
      </w:r>
      <w:r>
        <w:rPr>
          <w:rFonts w:hint="eastAsia"/>
        </w:rPr>
        <w:t>委员会欢迎塞浦路斯提交第三次定期报告。报告提交及时并基本上符合委员会关于编写定期</w:t>
      </w:r>
      <w:r>
        <w:rPr>
          <w:rFonts w:hint="eastAsia"/>
        </w:rPr>
        <w:t>报告的准则。委员会也欢迎该国代表团提供的额外书面和口头资料。委员会赞扬缔约国处理委员会此前提出的建议的方式。</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pStyle w:val="NormalIndent"/>
        <w:rPr>
          <w:rFonts w:hint="eastAsia"/>
        </w:rPr>
      </w:pPr>
      <w:r>
        <w:rPr>
          <w:rFonts w:hint="eastAsia"/>
        </w:rPr>
        <w:t xml:space="preserve">32.  </w:t>
      </w:r>
      <w:r>
        <w:rPr>
          <w:rFonts w:hint="eastAsia"/>
        </w:rPr>
        <w:t>委员会满意地注意到没有人报告缔约国发生了酷刑或政治犯案件。</w:t>
      </w:r>
    </w:p>
    <w:p w:rsidR="00000000" w:rsidRDefault="000755E5">
      <w:pPr>
        <w:pStyle w:val="NormalIndent"/>
        <w:rPr>
          <w:rFonts w:hint="eastAsia"/>
        </w:rPr>
      </w:pPr>
      <w:r>
        <w:rPr>
          <w:rFonts w:hint="eastAsia"/>
        </w:rPr>
        <w:t xml:space="preserve">33.  </w:t>
      </w:r>
      <w:r>
        <w:rPr>
          <w:rFonts w:hint="eastAsia"/>
        </w:rPr>
        <w:t>委员会欢迎自审议上次定期报告以来在缔约国最近发生的立法、行政和体制事态发展，即：</w:t>
      </w:r>
    </w:p>
    <w:p w:rsidR="00000000" w:rsidRDefault="000755E5">
      <w:pPr>
        <w:numPr>
          <w:ilvl w:val="0"/>
          <w:numId w:val="280"/>
        </w:numPr>
        <w:rPr>
          <w:rFonts w:hint="eastAsia"/>
        </w:rPr>
      </w:pPr>
      <w:r>
        <w:rPr>
          <w:rFonts w:hint="eastAsia"/>
        </w:rPr>
        <w:t>修正《批准法》的法案，规定实行《公约》第</w:t>
      </w:r>
      <w:r>
        <w:rPr>
          <w:rFonts w:hint="eastAsia"/>
        </w:rPr>
        <w:t>16</w:t>
      </w:r>
      <w:r>
        <w:rPr>
          <w:rFonts w:hint="eastAsia"/>
        </w:rPr>
        <w:t>条所指的残忍、不人道或有辱价格待遇或处罚的做法为刑事罪，并规定如经医生检查确定被拘留者身上出现逮捕时没有的外伤，即假定发生了虐待；</w:t>
      </w:r>
    </w:p>
    <w:p w:rsidR="00000000" w:rsidRDefault="000755E5">
      <w:pPr>
        <w:numPr>
          <w:ilvl w:val="0"/>
          <w:numId w:val="280"/>
        </w:numPr>
        <w:rPr>
          <w:rFonts w:hint="eastAsia"/>
        </w:rPr>
      </w:pPr>
      <w:r>
        <w:rPr>
          <w:rFonts w:hint="eastAsia"/>
        </w:rPr>
        <w:t>议会通过《保护证人法》，以确保证人匿名；</w:t>
      </w:r>
    </w:p>
    <w:p w:rsidR="00000000" w:rsidRDefault="000755E5">
      <w:pPr>
        <w:numPr>
          <w:ilvl w:val="0"/>
          <w:numId w:val="280"/>
        </w:numPr>
        <w:rPr>
          <w:rFonts w:hint="eastAsia"/>
        </w:rPr>
      </w:pPr>
      <w:r>
        <w:rPr>
          <w:rFonts w:hint="eastAsia"/>
        </w:rPr>
        <w:t>通过</w:t>
      </w:r>
      <w:r>
        <w:rPr>
          <w:rFonts w:hint="eastAsia"/>
        </w:rPr>
        <w:t>《防止家庭暴力法》；</w:t>
      </w:r>
    </w:p>
    <w:p w:rsidR="00000000" w:rsidRDefault="000755E5">
      <w:pPr>
        <w:numPr>
          <w:ilvl w:val="0"/>
          <w:numId w:val="280"/>
        </w:numPr>
        <w:rPr>
          <w:rFonts w:hint="eastAsia"/>
        </w:rPr>
      </w:pPr>
      <w:r>
        <w:rPr>
          <w:rFonts w:hint="eastAsia"/>
        </w:rPr>
        <w:t>2000</w:t>
      </w:r>
      <w:r>
        <w:rPr>
          <w:rFonts w:hint="eastAsia"/>
        </w:rPr>
        <w:t>年颁布一项新法律，禁止贩卖人口和性剥削儿童；</w:t>
      </w:r>
    </w:p>
    <w:p w:rsidR="00000000" w:rsidRDefault="000755E5">
      <w:pPr>
        <w:numPr>
          <w:ilvl w:val="0"/>
          <w:numId w:val="280"/>
        </w:numPr>
        <w:rPr>
          <w:rFonts w:hint="eastAsia"/>
        </w:rPr>
      </w:pPr>
      <w:r>
        <w:rPr>
          <w:rFonts w:hint="eastAsia"/>
        </w:rPr>
        <w:t>废除死刑；</w:t>
      </w:r>
    </w:p>
    <w:p w:rsidR="00000000" w:rsidRDefault="000755E5">
      <w:pPr>
        <w:numPr>
          <w:ilvl w:val="0"/>
          <w:numId w:val="280"/>
        </w:numPr>
        <w:rPr>
          <w:rFonts w:hint="eastAsia"/>
        </w:rPr>
      </w:pPr>
      <w:r>
        <w:rPr>
          <w:rFonts w:hint="eastAsia"/>
        </w:rPr>
        <w:t>修改《外国人和移民法》，给申请难民地位者提供额外保护；</w:t>
      </w:r>
    </w:p>
    <w:p w:rsidR="00000000" w:rsidRDefault="000755E5">
      <w:pPr>
        <w:numPr>
          <w:ilvl w:val="0"/>
          <w:numId w:val="280"/>
        </w:numPr>
        <w:rPr>
          <w:rFonts w:hint="eastAsia"/>
        </w:rPr>
      </w:pPr>
      <w:r>
        <w:rPr>
          <w:rFonts w:hint="eastAsia"/>
        </w:rPr>
        <w:t>颁布支付适足赔偿的新法律；</w:t>
      </w:r>
    </w:p>
    <w:p w:rsidR="00000000" w:rsidRDefault="000755E5">
      <w:pPr>
        <w:numPr>
          <w:ilvl w:val="0"/>
          <w:numId w:val="280"/>
        </w:numPr>
        <w:rPr>
          <w:rFonts w:hint="eastAsia"/>
          <w:spacing w:val="0"/>
        </w:rPr>
      </w:pPr>
      <w:r>
        <w:rPr>
          <w:rFonts w:hint="eastAsia"/>
          <w:spacing w:val="0"/>
        </w:rPr>
        <w:t>部长会议决定授权总检察长任命刑事调查员，调查警察犯罪行为的指控；</w:t>
      </w:r>
    </w:p>
    <w:p w:rsidR="00000000" w:rsidRDefault="000755E5">
      <w:pPr>
        <w:numPr>
          <w:ilvl w:val="0"/>
          <w:numId w:val="280"/>
        </w:numPr>
        <w:rPr>
          <w:rFonts w:hint="eastAsia"/>
        </w:rPr>
      </w:pPr>
      <w:r>
        <w:rPr>
          <w:rFonts w:hint="eastAsia"/>
        </w:rPr>
        <w:t>采取新措施，执行新通过的《精神病医疗法》；</w:t>
      </w:r>
    </w:p>
    <w:p w:rsidR="00000000" w:rsidRDefault="000755E5">
      <w:pPr>
        <w:numPr>
          <w:ilvl w:val="0"/>
          <w:numId w:val="280"/>
        </w:numPr>
        <w:rPr>
          <w:rFonts w:hint="eastAsia"/>
        </w:rPr>
      </w:pPr>
      <w:r>
        <w:rPr>
          <w:rFonts w:hint="eastAsia"/>
        </w:rPr>
        <w:t>改善和更新监狱设施；</w:t>
      </w:r>
    </w:p>
    <w:p w:rsidR="00000000" w:rsidRDefault="000755E5">
      <w:pPr>
        <w:numPr>
          <w:ilvl w:val="0"/>
          <w:numId w:val="280"/>
        </w:numPr>
        <w:rPr>
          <w:rFonts w:hint="eastAsia"/>
        </w:rPr>
      </w:pPr>
      <w:r>
        <w:rPr>
          <w:rFonts w:hint="eastAsia"/>
        </w:rPr>
        <w:t>成立增进和保护人权的全国机构；</w:t>
      </w:r>
    </w:p>
    <w:p w:rsidR="00000000" w:rsidRDefault="000755E5">
      <w:pPr>
        <w:numPr>
          <w:ilvl w:val="0"/>
          <w:numId w:val="280"/>
        </w:numPr>
        <w:rPr>
          <w:rFonts w:hint="eastAsia"/>
        </w:rPr>
      </w:pPr>
      <w:r>
        <w:rPr>
          <w:rFonts w:hint="eastAsia"/>
        </w:rPr>
        <w:t>设立警察人权办事处，受理和调查关于警察侵犯人权的投诉；</w:t>
      </w:r>
    </w:p>
    <w:p w:rsidR="00000000" w:rsidRDefault="000755E5">
      <w:pPr>
        <w:numPr>
          <w:ilvl w:val="0"/>
          <w:numId w:val="280"/>
        </w:numPr>
        <w:spacing w:after="320"/>
        <w:rPr>
          <w:rFonts w:hint="eastAsia"/>
        </w:rPr>
      </w:pPr>
      <w:r>
        <w:rPr>
          <w:rFonts w:hint="eastAsia"/>
        </w:rPr>
        <w:t>实行培训人权领域初审法院法官的方案。</w:t>
      </w:r>
    </w:p>
    <w:p w:rsidR="00000000" w:rsidRDefault="000755E5">
      <w:pPr>
        <w:pStyle w:val="Heading3"/>
        <w:rPr>
          <w:rFonts w:hint="eastAsia"/>
        </w:rPr>
      </w:pPr>
      <w:r>
        <w:rPr>
          <w:rFonts w:hint="eastAsia"/>
          <w:u w:val="none"/>
        </w:rPr>
        <w:t xml:space="preserve">C.  </w:t>
      </w:r>
      <w:r>
        <w:rPr>
          <w:rFonts w:hint="eastAsia"/>
        </w:rPr>
        <w:t>关注的问题</w:t>
      </w:r>
    </w:p>
    <w:p w:rsidR="00000000" w:rsidRDefault="000755E5">
      <w:pPr>
        <w:pStyle w:val="NormalIndent"/>
        <w:spacing w:after="320"/>
        <w:rPr>
          <w:rFonts w:hint="eastAsia"/>
        </w:rPr>
      </w:pPr>
      <w:r>
        <w:rPr>
          <w:rFonts w:hint="eastAsia"/>
        </w:rPr>
        <w:t xml:space="preserve">34.  </w:t>
      </w:r>
      <w:r>
        <w:rPr>
          <w:rFonts w:hint="eastAsia"/>
        </w:rPr>
        <w:t>尽管在警察如何对待被拘留者方面出现了普遍积极趋势，但</w:t>
      </w:r>
      <w:r>
        <w:rPr>
          <w:rFonts w:hint="eastAsia"/>
        </w:rPr>
        <w:t>一些虐待情况的存在仍要求当局保持警惕。</w:t>
      </w:r>
    </w:p>
    <w:p w:rsidR="00000000" w:rsidRDefault="000755E5">
      <w:pPr>
        <w:pStyle w:val="Heading3"/>
        <w:rPr>
          <w:rFonts w:hint="eastAsia"/>
          <w:kern w:val="0"/>
        </w:rPr>
      </w:pPr>
      <w:r>
        <w:rPr>
          <w:rFonts w:hint="eastAsia"/>
          <w:bCs/>
          <w:kern w:val="0"/>
          <w:u w:val="none"/>
        </w:rPr>
        <w:t>E</w:t>
      </w:r>
      <w:r>
        <w:rPr>
          <w:rFonts w:hint="eastAsia"/>
          <w:kern w:val="0"/>
          <w:u w:val="none"/>
        </w:rPr>
        <w:t xml:space="preserve">.  </w:t>
      </w:r>
      <w:r>
        <w:rPr>
          <w:rFonts w:hint="eastAsia"/>
          <w:kern w:val="0"/>
        </w:rPr>
        <w:t>建</w:t>
      </w:r>
      <w:r>
        <w:rPr>
          <w:rFonts w:hint="eastAsia"/>
          <w:kern w:val="0"/>
        </w:rPr>
        <w:t xml:space="preserve">  </w:t>
      </w:r>
      <w:r>
        <w:rPr>
          <w:rFonts w:hint="eastAsia"/>
          <w:kern w:val="0"/>
        </w:rPr>
        <w:t>议</w:t>
      </w:r>
    </w:p>
    <w:p w:rsidR="00000000" w:rsidRDefault="000755E5">
      <w:pPr>
        <w:pStyle w:val="NormalIndent"/>
        <w:rPr>
          <w:rFonts w:ascii="Time New Roman" w:eastAsia="SimHei" w:hAnsi="Time New Roman" w:hint="eastAsia"/>
        </w:rPr>
      </w:pPr>
      <w:r>
        <w:rPr>
          <w:rFonts w:ascii="Time New Roman" w:eastAsia="SimHei" w:hAnsi="Time New Roman" w:hint="eastAsia"/>
          <w:b/>
        </w:rPr>
        <w:t>35</w:t>
      </w:r>
      <w:r>
        <w:rPr>
          <w:rFonts w:ascii="Time New Roman" w:eastAsia="SimHei" w:hAnsi="Time New Roman" w:hint="eastAsia"/>
        </w:rPr>
        <w:t xml:space="preserve">.  </w:t>
      </w:r>
      <w:r>
        <w:rPr>
          <w:rFonts w:ascii="Time New Roman" w:eastAsia="SimHei" w:hAnsi="Time New Roman" w:hint="eastAsia"/>
        </w:rPr>
        <w:t>委员会赞扬缔约国继续努力确保有效执行《公约》，赞赏迄今为止所做的工作，并呼吁缔约国继续这些努力。</w:t>
      </w:r>
    </w:p>
    <w:p w:rsidR="00000000" w:rsidRDefault="000755E5">
      <w:pPr>
        <w:pStyle w:val="NormalIndent"/>
        <w:spacing w:after="320"/>
        <w:rPr>
          <w:rFonts w:hint="eastAsia"/>
        </w:rPr>
      </w:pPr>
      <w:r>
        <w:rPr>
          <w:rFonts w:ascii="Time New Roman" w:eastAsia="SimHei" w:hAnsi="Time New Roman" w:hint="eastAsia"/>
          <w:b/>
        </w:rPr>
        <w:t>36</w:t>
      </w:r>
      <w:r>
        <w:rPr>
          <w:rFonts w:ascii="Time New Roman" w:eastAsia="SimHei" w:hAnsi="Time New Roman" w:hint="eastAsia"/>
        </w:rPr>
        <w:t xml:space="preserve">.  </w:t>
      </w:r>
      <w:r>
        <w:rPr>
          <w:rFonts w:ascii="Time New Roman" w:eastAsia="SimHei" w:hAnsi="Time New Roman" w:hint="eastAsia"/>
          <w:spacing w:val="4"/>
        </w:rPr>
        <w:t>委员会建议缔约国用所有适当语言在该国广泛传播委员会的结论和建议。</w:t>
      </w:r>
    </w:p>
    <w:p w:rsidR="00000000" w:rsidRDefault="000755E5">
      <w:pPr>
        <w:pStyle w:val="Heading3"/>
        <w:rPr>
          <w:rFonts w:hint="eastAsia"/>
        </w:rPr>
      </w:pPr>
      <w:r>
        <w:rPr>
          <w:rFonts w:ascii="Time New Roman" w:hAnsi="Time New Roman" w:hint="eastAsia"/>
          <w:u w:val="none"/>
        </w:rPr>
        <w:t>埃</w:t>
      </w:r>
      <w:r>
        <w:rPr>
          <w:rFonts w:ascii="Time New Roman" w:hAnsi="Time New Roman" w:hint="eastAsia"/>
          <w:u w:val="none"/>
        </w:rPr>
        <w:t xml:space="preserve">  </w:t>
      </w:r>
      <w:r>
        <w:rPr>
          <w:rFonts w:ascii="Time New Roman" w:hAnsi="Time New Roman" w:hint="eastAsia"/>
          <w:u w:val="none"/>
        </w:rPr>
        <w:t>及</w:t>
      </w:r>
      <w:r>
        <w:rPr>
          <w:rFonts w:ascii="Time New Roman" w:hAnsi="Time New Roman" w:hint="eastAsia"/>
          <w:u w:val="none"/>
        </w:rPr>
        <w:t xml:space="preserve"> </w:t>
      </w:r>
      <w:r>
        <w:rPr>
          <w:rStyle w:val="EndnoteReference"/>
          <w:u w:val="none"/>
        </w:rPr>
        <w:endnoteReference w:id="5"/>
      </w:r>
    </w:p>
    <w:p w:rsidR="00000000" w:rsidRDefault="000755E5">
      <w:pPr>
        <w:pStyle w:val="NormalIndent"/>
        <w:spacing w:after="240"/>
        <w:rPr>
          <w:rFonts w:hint="eastAsia"/>
        </w:rPr>
      </w:pPr>
      <w:r>
        <w:rPr>
          <w:rFonts w:hint="eastAsia"/>
        </w:rPr>
        <w:t xml:space="preserve">37.  </w:t>
      </w:r>
      <w:r>
        <w:rPr>
          <w:rFonts w:hint="eastAsia"/>
        </w:rPr>
        <w:t>委员会在</w:t>
      </w:r>
      <w:r>
        <w:rPr>
          <w:rFonts w:hint="eastAsia"/>
        </w:rPr>
        <w:t>2002</w:t>
      </w:r>
      <w:r>
        <w:rPr>
          <w:rFonts w:hint="eastAsia"/>
        </w:rPr>
        <w:t>年</w:t>
      </w:r>
      <w:r>
        <w:rPr>
          <w:rFonts w:hint="eastAsia"/>
        </w:rPr>
        <w:t>11</w:t>
      </w:r>
      <w:r>
        <w:rPr>
          <w:rFonts w:hint="eastAsia"/>
        </w:rPr>
        <w:t>月</w:t>
      </w:r>
      <w:r>
        <w:rPr>
          <w:rFonts w:hint="eastAsia"/>
        </w:rPr>
        <w:t>13</w:t>
      </w:r>
      <w:r>
        <w:rPr>
          <w:rFonts w:hint="eastAsia"/>
        </w:rPr>
        <w:t>日和</w:t>
      </w:r>
      <w:r>
        <w:rPr>
          <w:rFonts w:hint="eastAsia"/>
        </w:rPr>
        <w:t>14</w:t>
      </w:r>
      <w:r>
        <w:rPr>
          <w:rFonts w:hint="eastAsia"/>
        </w:rPr>
        <w:t>日举行的第</w:t>
      </w:r>
      <w:r>
        <w:rPr>
          <w:rFonts w:hint="eastAsia"/>
        </w:rPr>
        <w:t>532</w:t>
      </w:r>
      <w:r>
        <w:rPr>
          <w:rFonts w:hint="eastAsia"/>
        </w:rPr>
        <w:t>次和</w:t>
      </w:r>
      <w:r>
        <w:rPr>
          <w:rFonts w:hint="eastAsia"/>
        </w:rPr>
        <w:t>535</w:t>
      </w:r>
      <w:r>
        <w:rPr>
          <w:rFonts w:hint="eastAsia"/>
        </w:rPr>
        <w:t>次会议</w:t>
      </w:r>
      <w:r>
        <w:rPr>
          <w:rFonts w:hint="eastAsia"/>
        </w:rPr>
        <w:t>(</w:t>
      </w:r>
      <w:r>
        <w:t>CAT/C/SR.532</w:t>
      </w:r>
      <w:r>
        <w:rPr>
          <w:rFonts w:hint="eastAsia"/>
        </w:rPr>
        <w:t>和</w:t>
      </w:r>
      <w:r>
        <w:t>535</w:t>
      </w:r>
      <w:r>
        <w:rPr>
          <w:rFonts w:hint="eastAsia"/>
        </w:rPr>
        <w:t>)</w:t>
      </w:r>
      <w:r>
        <w:rPr>
          <w:rFonts w:hint="eastAsia"/>
        </w:rPr>
        <w:t>上，审议了埃及的第四次定期报告</w:t>
      </w:r>
      <w:r>
        <w:rPr>
          <w:rFonts w:hint="eastAsia"/>
        </w:rPr>
        <w:t>(</w:t>
      </w:r>
      <w:r>
        <w:t>CAT/C/55/Add.6)</w:t>
      </w:r>
      <w:r>
        <w:rPr>
          <w:rFonts w:hint="eastAsia"/>
        </w:rPr>
        <w:t>，并通过了以下结论和建议。</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pStyle w:val="NormalIndent"/>
        <w:spacing w:after="320"/>
        <w:rPr>
          <w:rFonts w:hint="eastAsia"/>
        </w:rPr>
      </w:pPr>
      <w:r>
        <w:rPr>
          <w:rFonts w:hint="eastAsia"/>
        </w:rPr>
        <w:t xml:space="preserve">38.  </w:t>
      </w:r>
      <w:r>
        <w:rPr>
          <w:rFonts w:hint="eastAsia"/>
        </w:rPr>
        <w:t>委员会欢迎埃及提交第四次</w:t>
      </w:r>
      <w:r>
        <w:rPr>
          <w:rFonts w:hint="eastAsia"/>
        </w:rPr>
        <w:t>定期报告。报告提交及时并完全符合委员会关于编写定期报告的准则。委员会还欢迎在口头审查报告期间与缔约国代表的坦率对话和他们提供的额外资料。委员会注意到，报告载有有关通过旨在执行和传播《公约》的新立法的非常有用的资料。</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pStyle w:val="NormalIndent"/>
        <w:rPr>
          <w:rFonts w:hint="eastAsia"/>
        </w:rPr>
      </w:pPr>
      <w:r>
        <w:rPr>
          <w:rFonts w:hint="eastAsia"/>
        </w:rPr>
        <w:t xml:space="preserve">39.  </w:t>
      </w:r>
      <w:r>
        <w:rPr>
          <w:rFonts w:hint="eastAsia"/>
        </w:rPr>
        <w:t>委员会欢迎下列事态发展：</w:t>
      </w:r>
    </w:p>
    <w:p w:rsidR="00000000" w:rsidRDefault="000755E5">
      <w:pPr>
        <w:pStyle w:val="ab"/>
        <w:numPr>
          <w:ilvl w:val="0"/>
          <w:numId w:val="286"/>
        </w:numPr>
        <w:rPr>
          <w:rFonts w:hint="eastAsia"/>
        </w:rPr>
      </w:pPr>
      <w:r>
        <w:rPr>
          <w:rFonts w:hint="eastAsia"/>
        </w:rPr>
        <w:t>颁布立法，禁止用鞭笞作为对囚犯的纪律惩罚；</w:t>
      </w:r>
    </w:p>
    <w:p w:rsidR="00000000" w:rsidRDefault="000755E5">
      <w:pPr>
        <w:pStyle w:val="ab"/>
        <w:numPr>
          <w:ilvl w:val="0"/>
          <w:numId w:val="286"/>
        </w:numPr>
        <w:rPr>
          <w:rFonts w:hint="eastAsia"/>
        </w:rPr>
      </w:pPr>
      <w:r>
        <w:rPr>
          <w:rFonts w:hint="eastAsia"/>
        </w:rPr>
        <w:t>1999</w:t>
      </w:r>
      <w:r>
        <w:rPr>
          <w:rFonts w:hint="eastAsia"/>
        </w:rPr>
        <w:t>年第</w:t>
      </w:r>
      <w:r>
        <w:rPr>
          <w:rFonts w:hint="eastAsia"/>
        </w:rPr>
        <w:t>11</w:t>
      </w:r>
      <w:r>
        <w:rPr>
          <w:rFonts w:hint="eastAsia"/>
        </w:rPr>
        <w:t>号通知，其中规定公诉部门有义务对拘留场所进行突击检查的程序，特别是如果它得到书面或口头报告或通知，表明某人在警察局或其他拘留场所被非法拘留；</w:t>
      </w:r>
    </w:p>
    <w:p w:rsidR="00000000" w:rsidRDefault="000755E5">
      <w:pPr>
        <w:pStyle w:val="ab"/>
        <w:numPr>
          <w:ilvl w:val="0"/>
          <w:numId w:val="286"/>
        </w:numPr>
        <w:rPr>
          <w:rFonts w:hint="eastAsia"/>
        </w:rPr>
      </w:pPr>
      <w:r>
        <w:rPr>
          <w:rFonts w:hint="eastAsia"/>
        </w:rPr>
        <w:t>埃及法院作出决定，拒绝接受任何逼供为证据</w:t>
      </w:r>
      <w:r>
        <w:rPr>
          <w:rFonts w:hint="eastAsia"/>
        </w:rPr>
        <w:t>；</w:t>
      </w:r>
    </w:p>
    <w:p w:rsidR="00000000" w:rsidRDefault="000755E5">
      <w:pPr>
        <w:pStyle w:val="ab"/>
        <w:numPr>
          <w:ilvl w:val="0"/>
          <w:numId w:val="286"/>
        </w:numPr>
        <w:rPr>
          <w:rFonts w:hint="eastAsia"/>
        </w:rPr>
      </w:pPr>
      <w:r>
        <w:rPr>
          <w:rFonts w:hint="eastAsia"/>
        </w:rPr>
        <w:t>缔约国努力更加重视对执法官员和公务员进行人权培训；</w:t>
      </w:r>
    </w:p>
    <w:p w:rsidR="00000000" w:rsidRDefault="000755E5">
      <w:pPr>
        <w:pStyle w:val="ab"/>
        <w:numPr>
          <w:ilvl w:val="0"/>
          <w:numId w:val="286"/>
        </w:numPr>
        <w:rPr>
          <w:rFonts w:hint="eastAsia"/>
        </w:rPr>
      </w:pPr>
      <w:r>
        <w:rPr>
          <w:rFonts w:hint="eastAsia"/>
        </w:rPr>
        <w:t>1999</w:t>
      </w:r>
      <w:r>
        <w:rPr>
          <w:rFonts w:hint="eastAsia"/>
        </w:rPr>
        <w:t>年成立人权事务委员会，其任务是研究如何保证更有效保护人权的办法和途径并提出建议；</w:t>
      </w:r>
    </w:p>
    <w:p w:rsidR="00000000" w:rsidRDefault="000755E5">
      <w:pPr>
        <w:pStyle w:val="ab"/>
        <w:numPr>
          <w:ilvl w:val="0"/>
          <w:numId w:val="286"/>
        </w:numPr>
        <w:rPr>
          <w:rFonts w:hint="eastAsia"/>
          <w:spacing w:val="6"/>
        </w:rPr>
      </w:pPr>
      <w:r>
        <w:rPr>
          <w:rFonts w:hint="eastAsia"/>
          <w:spacing w:val="6"/>
        </w:rPr>
        <w:t>2000</w:t>
      </w:r>
      <w:r>
        <w:rPr>
          <w:rFonts w:hint="eastAsia"/>
          <w:spacing w:val="6"/>
        </w:rPr>
        <w:t>年在司法部设立人权事务署长，其职能是负责履行人权文书所产生的国际法律义务，包括编写对国际机构的答复、提高公众认识和为司法部门和公诉部门的成员提供有关这些问题的培训；</w:t>
      </w:r>
    </w:p>
    <w:p w:rsidR="00000000" w:rsidRDefault="000755E5">
      <w:pPr>
        <w:pStyle w:val="ab"/>
        <w:numPr>
          <w:ilvl w:val="0"/>
          <w:numId w:val="286"/>
        </w:numPr>
        <w:spacing w:after="320"/>
        <w:rPr>
          <w:rFonts w:hint="eastAsia"/>
        </w:rPr>
      </w:pPr>
      <w:r>
        <w:rPr>
          <w:rFonts w:hint="eastAsia"/>
        </w:rPr>
        <w:t>缔约国建立全国人权委员会的努力。</w:t>
      </w:r>
    </w:p>
    <w:p w:rsidR="00000000" w:rsidRDefault="000755E5">
      <w:pPr>
        <w:pStyle w:val="Heading3"/>
        <w:rPr>
          <w:rFonts w:hint="eastAsia"/>
        </w:rPr>
      </w:pPr>
      <w:r>
        <w:rPr>
          <w:rFonts w:hint="eastAsia"/>
          <w:u w:val="none"/>
        </w:rPr>
        <w:t xml:space="preserve">C.  </w:t>
      </w:r>
      <w:r>
        <w:rPr>
          <w:rFonts w:hint="eastAsia"/>
        </w:rPr>
        <w:t>妨碍执行《公约》的因素和困难</w:t>
      </w:r>
    </w:p>
    <w:p w:rsidR="00000000" w:rsidRDefault="000755E5">
      <w:pPr>
        <w:pStyle w:val="NormalIndent"/>
        <w:spacing w:after="320"/>
        <w:rPr>
          <w:rFonts w:hint="eastAsia"/>
        </w:rPr>
      </w:pPr>
      <w:r>
        <w:rPr>
          <w:rFonts w:hint="eastAsia"/>
        </w:rPr>
        <w:t xml:space="preserve">40.  </w:t>
      </w:r>
      <w:r>
        <w:rPr>
          <w:rFonts w:hint="eastAsia"/>
        </w:rPr>
        <w:t>委员会了解缔约国在同恐怖主义的长期斗争中面临的困难，但回顾无论何种特殊情况都不得援引为施行酷刑的借口。委员会对</w:t>
      </w:r>
      <w:r>
        <w:rPr>
          <w:rFonts w:hint="eastAsia"/>
        </w:rPr>
        <w:t>为此目的采取的措施有可能造成限制人权的结果表示关注。</w:t>
      </w:r>
    </w:p>
    <w:p w:rsidR="00000000" w:rsidRDefault="000755E5">
      <w:pPr>
        <w:pStyle w:val="Heading3"/>
        <w:rPr>
          <w:rFonts w:hint="eastAsia"/>
        </w:rPr>
      </w:pPr>
      <w:r>
        <w:rPr>
          <w:rFonts w:hint="eastAsia"/>
          <w:u w:val="none"/>
        </w:rPr>
        <w:t xml:space="preserve">D.  </w:t>
      </w:r>
      <w:r>
        <w:rPr>
          <w:rFonts w:hint="eastAsia"/>
        </w:rPr>
        <w:t>关注的问题</w:t>
      </w:r>
    </w:p>
    <w:p w:rsidR="00000000" w:rsidRDefault="000755E5">
      <w:pPr>
        <w:pStyle w:val="NormalIndent"/>
        <w:rPr>
          <w:rFonts w:hint="eastAsia"/>
        </w:rPr>
      </w:pPr>
      <w:r>
        <w:rPr>
          <w:rFonts w:hint="eastAsia"/>
        </w:rPr>
        <w:t xml:space="preserve">41.  </w:t>
      </w:r>
      <w:r>
        <w:rPr>
          <w:rFonts w:hint="eastAsia"/>
        </w:rPr>
        <w:t>委员会对下述情况表示关注：</w:t>
      </w:r>
    </w:p>
    <w:p w:rsidR="00000000" w:rsidRDefault="000755E5">
      <w:pPr>
        <w:pStyle w:val="ab"/>
        <w:numPr>
          <w:ilvl w:val="0"/>
          <w:numId w:val="287"/>
        </w:numPr>
        <w:rPr>
          <w:rFonts w:hint="eastAsia"/>
        </w:rPr>
      </w:pPr>
      <w:r>
        <w:rPr>
          <w:rFonts w:hint="eastAsia"/>
        </w:rPr>
        <w:t>自</w:t>
      </w:r>
      <w:r>
        <w:rPr>
          <w:rFonts w:hint="eastAsia"/>
        </w:rPr>
        <w:t>1981</w:t>
      </w:r>
      <w:r>
        <w:rPr>
          <w:rFonts w:hint="eastAsia"/>
        </w:rPr>
        <w:t>年以来一直实行紧急状态，阻碍在埃及充分巩固法治；</w:t>
      </w:r>
    </w:p>
    <w:p w:rsidR="00000000" w:rsidRDefault="000755E5">
      <w:pPr>
        <w:pStyle w:val="ab"/>
        <w:numPr>
          <w:ilvl w:val="0"/>
          <w:numId w:val="287"/>
        </w:numPr>
        <w:rPr>
          <w:rFonts w:hint="eastAsia"/>
        </w:rPr>
      </w:pPr>
      <w:r>
        <w:rPr>
          <w:rFonts w:hint="eastAsia"/>
        </w:rPr>
        <w:t>委员会收到许多互相不矛盾的报告，表明埃及一直存在执法官员拷打和虐待被拘留者的现象和缺乏确保有效保护以及进行迅速和公证调查的措施。其中很多报告提到关押中的许多死亡情况；</w:t>
      </w:r>
    </w:p>
    <w:p w:rsidR="00000000" w:rsidRDefault="000755E5">
      <w:pPr>
        <w:pStyle w:val="ab"/>
        <w:numPr>
          <w:ilvl w:val="0"/>
          <w:numId w:val="287"/>
        </w:numPr>
        <w:rPr>
          <w:rFonts w:hint="eastAsia"/>
        </w:rPr>
      </w:pPr>
      <w:r>
        <w:rPr>
          <w:rFonts w:hint="eastAsia"/>
        </w:rPr>
        <w:t>委员会对国家安全调查部控制的行政场所的酷刑和虐待普遍现象尤其表示关注，据报告缺乏独立机构对这些场所进行任何强制性的调查，为施行酷刑开了方便之门；</w:t>
      </w:r>
    </w:p>
    <w:p w:rsidR="00000000" w:rsidRDefault="000755E5">
      <w:pPr>
        <w:pStyle w:val="ab"/>
        <w:numPr>
          <w:ilvl w:val="0"/>
          <w:numId w:val="287"/>
        </w:numPr>
        <w:rPr>
          <w:rFonts w:hint="eastAsia"/>
        </w:rPr>
      </w:pPr>
      <w:r>
        <w:rPr>
          <w:rFonts w:hint="eastAsia"/>
        </w:rPr>
        <w:t>委员会收到指控执法官员虐待</w:t>
      </w:r>
      <w:r>
        <w:rPr>
          <w:rFonts w:hint="eastAsia"/>
        </w:rPr>
        <w:t>未达到法定年龄的被拘留者的许多的报告，特别是性骚扰女童，缺乏调查此类虐待行为和起诉肇事者的监督机制，以及被关在拘留场所的未成年人与成年被拘留者接触；</w:t>
      </w:r>
    </w:p>
    <w:p w:rsidR="00000000" w:rsidRDefault="000755E5">
      <w:pPr>
        <w:pStyle w:val="ab"/>
        <w:numPr>
          <w:ilvl w:val="0"/>
          <w:numId w:val="287"/>
        </w:numPr>
        <w:rPr>
          <w:rFonts w:hint="eastAsia"/>
        </w:rPr>
      </w:pPr>
      <w:r>
        <w:rPr>
          <w:rFonts w:hint="eastAsia"/>
        </w:rPr>
        <w:t>委员会收到的报告称，有些男子因真的或指称的同性恋而遭到虐待，在这方面刑事立法不明确，显然助长了这种虐待；</w:t>
      </w:r>
    </w:p>
    <w:p w:rsidR="00000000" w:rsidRDefault="000755E5">
      <w:pPr>
        <w:pStyle w:val="ab"/>
        <w:numPr>
          <w:ilvl w:val="0"/>
          <w:numId w:val="287"/>
        </w:numPr>
        <w:rPr>
          <w:rFonts w:hint="eastAsia"/>
        </w:rPr>
      </w:pPr>
      <w:r>
        <w:rPr>
          <w:rFonts w:hint="eastAsia"/>
        </w:rPr>
        <w:t>埃及继续使用行政拘留；</w:t>
      </w:r>
    </w:p>
    <w:p w:rsidR="00000000" w:rsidRDefault="000755E5">
      <w:pPr>
        <w:pStyle w:val="ab"/>
        <w:numPr>
          <w:ilvl w:val="0"/>
          <w:numId w:val="287"/>
        </w:numPr>
        <w:rPr>
          <w:rFonts w:hint="eastAsia"/>
          <w:spacing w:val="6"/>
        </w:rPr>
      </w:pPr>
      <w:r>
        <w:rPr>
          <w:rFonts w:hint="eastAsia"/>
          <w:spacing w:val="6"/>
        </w:rPr>
        <w:t>酷刑和虐待行为受害者无法直接诉诸法院，对执法官员提出起诉；</w:t>
      </w:r>
    </w:p>
    <w:p w:rsidR="00000000" w:rsidRDefault="000755E5">
      <w:pPr>
        <w:pStyle w:val="ab"/>
        <w:numPr>
          <w:ilvl w:val="0"/>
          <w:numId w:val="287"/>
        </w:numPr>
        <w:rPr>
          <w:rFonts w:hint="eastAsia"/>
        </w:rPr>
      </w:pPr>
      <w:r>
        <w:rPr>
          <w:rFonts w:hint="eastAsia"/>
        </w:rPr>
        <w:t>酷刑和虐待案件中的许多诉讼过长和法院释放被拘留者的许多裁决在实际中得不到执行；</w:t>
      </w:r>
    </w:p>
    <w:p w:rsidR="00000000" w:rsidRDefault="000755E5">
      <w:pPr>
        <w:pStyle w:val="ab"/>
        <w:numPr>
          <w:ilvl w:val="0"/>
          <w:numId w:val="287"/>
        </w:numPr>
        <w:rPr>
          <w:rFonts w:hint="eastAsia"/>
        </w:rPr>
      </w:pPr>
      <w:r>
        <w:rPr>
          <w:rFonts w:hint="eastAsia"/>
        </w:rPr>
        <w:t>从事人权工作的非政府组织的活动受到法律和实际限制；</w:t>
      </w:r>
    </w:p>
    <w:p w:rsidR="00000000" w:rsidRDefault="000755E5">
      <w:pPr>
        <w:pStyle w:val="ab"/>
        <w:numPr>
          <w:ilvl w:val="0"/>
          <w:numId w:val="287"/>
        </w:numPr>
        <w:spacing w:after="320"/>
        <w:rPr>
          <w:rFonts w:hint="eastAsia"/>
        </w:rPr>
      </w:pPr>
      <w:r>
        <w:rPr>
          <w:rFonts w:hint="eastAsia"/>
        </w:rPr>
        <w:t>对酷刑和虐待行为受害者的赔偿差异巨大。</w:t>
      </w:r>
    </w:p>
    <w:p w:rsidR="00000000" w:rsidRDefault="000755E5">
      <w:pPr>
        <w:pStyle w:val="Heading3"/>
        <w:rPr>
          <w:rFonts w:hint="eastAsia"/>
          <w:kern w:val="0"/>
        </w:rPr>
      </w:pPr>
      <w:r>
        <w:rPr>
          <w:rFonts w:hint="eastAsia"/>
          <w:bCs/>
          <w:kern w:val="0"/>
          <w:u w:val="none"/>
        </w:rPr>
        <w:t>E</w:t>
      </w:r>
      <w:r>
        <w:rPr>
          <w:rFonts w:hint="eastAsia"/>
          <w:kern w:val="0"/>
          <w:u w:val="none"/>
        </w:rPr>
        <w:t xml:space="preserve">.  </w:t>
      </w:r>
      <w:r>
        <w:rPr>
          <w:rFonts w:hint="eastAsia"/>
          <w:kern w:val="0"/>
        </w:rPr>
        <w:t>建</w:t>
      </w:r>
      <w:r>
        <w:rPr>
          <w:rFonts w:hint="eastAsia"/>
          <w:kern w:val="0"/>
        </w:rPr>
        <w:t xml:space="preserve">  </w:t>
      </w:r>
      <w:r>
        <w:rPr>
          <w:rFonts w:hint="eastAsia"/>
          <w:kern w:val="0"/>
        </w:rPr>
        <w:t>议</w:t>
      </w:r>
    </w:p>
    <w:p w:rsidR="00000000" w:rsidRDefault="000755E5">
      <w:pPr>
        <w:pStyle w:val="NormalIndent"/>
        <w:rPr>
          <w:rFonts w:ascii="Time New Roman" w:eastAsia="SimHei" w:hAnsi="Time New Roman" w:hint="eastAsia"/>
        </w:rPr>
      </w:pPr>
      <w:r>
        <w:rPr>
          <w:rFonts w:ascii="Time New Roman" w:eastAsia="SimHei" w:hAnsi="Time New Roman" w:hint="eastAsia"/>
          <w:b/>
        </w:rPr>
        <w:t>42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重新考虑维持紧急状态是否必要；</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通过完全符合《公约》第</w:t>
      </w:r>
      <w:r>
        <w:rPr>
          <w:rFonts w:ascii="Time New Roman" w:eastAsia="SimHei" w:hAnsi="Time New Roman" w:hint="eastAsia"/>
          <w:b/>
        </w:rPr>
        <w:t>1</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款所界定的酷刑定义；</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保证迅速公正和独立地调查有关酷刑或虐待包括与羁押中死亡有关的所有投诉；</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保证检察官、法官或其它独立机构对所有拘留场所实行强调性检查并定期这样做；</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确保所有被拘留者可立即看医生和请律师以及与其家人联系；</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废除一切形式的行政拘留。此外，受国家保安调查部控制的场所应受到强制性调查并迅速和公正地调查在这里发生的酷刑或虐待事件的报告；</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确保立法充分执行《公约》承认的权利，并为此类权利遭受</w:t>
      </w:r>
      <w:r>
        <w:rPr>
          <w:rFonts w:ascii="Time New Roman" w:eastAsia="SimHei" w:hAnsi="Time New Roman" w:hint="eastAsia"/>
        </w:rPr>
        <w:t>侵犯确立有效补救措施；尤其保证在投诉后的合理时间内提出起诉和切实执行释放被拘留者的任何法院决定；</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废除单独囚禁；</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确保在恐怖主义案件中被军事法庭裁决定罪的所有人有权让高等法庭根据法律复审对他们的定罪和判刑；</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停止拘留场所虐待未成年人的所有做法，惩罚肇事者和禁止将未达到法定年龄的被拘留者与成年拘留者关押在一起；</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取消立法中有可能支持以性倾向为由而迫害个人的所有模糊规定。也应采取措施，防止搜身期间的一切有辱人格待遇；</w:t>
      </w:r>
    </w:p>
    <w:p w:rsidR="00000000" w:rsidRDefault="000755E5">
      <w:pPr>
        <w:pStyle w:val="NormalIndent"/>
        <w:widowControl/>
        <w:numPr>
          <w:ilvl w:val="0"/>
          <w:numId w:val="288"/>
        </w:numPr>
        <w:rPr>
          <w:rFonts w:ascii="Time New Roman" w:eastAsia="SimHei" w:hAnsi="Time New Roman" w:hint="eastAsia"/>
        </w:rPr>
      </w:pPr>
      <w:r>
        <w:rPr>
          <w:rFonts w:ascii="Time New Roman" w:eastAsia="SimHei" w:hAnsi="Time New Roman" w:hint="eastAsia"/>
        </w:rPr>
        <w:t>国家对凡是在该国据指称对酷刑负有责任的所有人确立管辖权并不让他们引渡到其他国家，以便根据《公约</w:t>
      </w:r>
      <w:r>
        <w:rPr>
          <w:rFonts w:ascii="Time New Roman" w:eastAsia="SimHei" w:hAnsi="Time New Roman" w:hint="eastAsia"/>
        </w:rPr>
        <w:t>》第</w:t>
      </w:r>
      <w:r>
        <w:rPr>
          <w:rFonts w:ascii="Time New Roman" w:eastAsia="SimHei" w:hAnsi="Time New Roman" w:hint="eastAsia"/>
          <w:b/>
        </w:rPr>
        <w:t>5</w:t>
      </w:r>
      <w:r>
        <w:rPr>
          <w:rFonts w:ascii="Time New Roman" w:eastAsia="SimHei" w:hAnsi="Time New Roman"/>
        </w:rPr>
        <w:t>-</w:t>
      </w:r>
      <w:r>
        <w:rPr>
          <w:rFonts w:ascii="Time New Roman" w:eastAsia="SimHei" w:hAnsi="Time New Roman" w:hint="eastAsia"/>
          <w:b/>
        </w:rPr>
        <w:t>8</w:t>
      </w:r>
      <w:r>
        <w:rPr>
          <w:rFonts w:ascii="Time New Roman" w:eastAsia="SimHei" w:hAnsi="Time New Roman" w:hint="eastAsia"/>
        </w:rPr>
        <w:t>条对其绳之以法；</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确保从事人权工作的非政府组织能不受阻碍地进行其活动，尤其要让它们进入所有拘留场所和监狱，以便保证禁止酷刑和虐待的规定得到更好的遵守；</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制定明确规则和标准，让酷刑和虐待行为受害者获得充分补救，同时避免提供的赔偿中出现任何没有充分理由的差异；</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继续培训执法人员的进程，特别是有关《公约》规定的义务和每个被拘留者得到医疗和法律援助和与其家人联系的权利；</w:t>
      </w:r>
    </w:p>
    <w:p w:rsidR="00000000" w:rsidRDefault="000755E5">
      <w:pPr>
        <w:pStyle w:val="NormalIndent"/>
        <w:numPr>
          <w:ilvl w:val="0"/>
          <w:numId w:val="288"/>
        </w:numPr>
        <w:rPr>
          <w:rFonts w:ascii="Time New Roman" w:eastAsia="SimHei" w:hAnsi="Time New Roman" w:hint="eastAsia"/>
        </w:rPr>
      </w:pPr>
      <w:r>
        <w:rPr>
          <w:rFonts w:ascii="Time New Roman" w:eastAsia="SimHei" w:hAnsi="Time New Roman" w:hint="eastAsia"/>
        </w:rPr>
        <w:t>考虑通过《公约》第</w:t>
      </w:r>
      <w:r>
        <w:rPr>
          <w:rFonts w:ascii="Time New Roman" w:eastAsia="SimHei" w:hAnsi="Time New Roman" w:hint="eastAsia"/>
          <w:b/>
        </w:rPr>
        <w:t>21</w:t>
      </w:r>
      <w:r>
        <w:rPr>
          <w:rFonts w:ascii="Time New Roman" w:eastAsia="SimHei" w:hAnsi="Time New Roman" w:hint="eastAsia"/>
        </w:rPr>
        <w:t>和</w:t>
      </w:r>
      <w:r>
        <w:rPr>
          <w:rFonts w:ascii="Time New Roman" w:eastAsia="SimHei" w:hAnsi="Time New Roman" w:hint="eastAsia"/>
          <w:b/>
        </w:rPr>
        <w:t>22</w:t>
      </w:r>
      <w:r>
        <w:rPr>
          <w:rFonts w:ascii="Time New Roman" w:eastAsia="SimHei" w:hAnsi="Time New Roman" w:hint="eastAsia"/>
        </w:rPr>
        <w:t>条提到的声明；</w:t>
      </w:r>
    </w:p>
    <w:p w:rsidR="00000000" w:rsidRDefault="000755E5">
      <w:pPr>
        <w:pStyle w:val="NormalIndent"/>
        <w:numPr>
          <w:ilvl w:val="0"/>
          <w:numId w:val="288"/>
        </w:numPr>
        <w:rPr>
          <w:rFonts w:hint="eastAsia"/>
        </w:rPr>
      </w:pPr>
      <w:r>
        <w:rPr>
          <w:rFonts w:ascii="Time New Roman" w:eastAsia="SimHei" w:hAnsi="Time New Roman" w:hint="eastAsia"/>
        </w:rPr>
        <w:t>在缔约国用所有适当语言广泛传播委员会的结论和建议。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43</w:t>
      </w:r>
      <w:r>
        <w:rPr>
          <w:rFonts w:ascii="Time New Roman" w:eastAsia="SimHei" w:hAnsi="Time New Roman" w:hint="eastAsia"/>
        </w:rPr>
        <w:t xml:space="preserve">.  </w:t>
      </w:r>
      <w:r>
        <w:rPr>
          <w:rFonts w:ascii="Time New Roman" w:eastAsia="SimHei" w:hAnsi="Time New Roman" w:hint="eastAsia"/>
        </w:rPr>
        <w:t>委员会向缔约国重申委员会于</w:t>
      </w:r>
      <w:r>
        <w:rPr>
          <w:rFonts w:ascii="Time New Roman" w:eastAsia="SimHei" w:hAnsi="Time New Roman" w:hint="eastAsia"/>
          <w:b/>
        </w:rPr>
        <w:t>1</w:t>
      </w:r>
      <w:r>
        <w:rPr>
          <w:rFonts w:ascii="Time New Roman" w:eastAsia="SimHei" w:hAnsi="Time New Roman" w:hint="eastAsia"/>
          <w:b/>
        </w:rPr>
        <w:t>996</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月在根据《公约》第</w:t>
      </w:r>
      <w:r>
        <w:rPr>
          <w:rFonts w:ascii="Time New Roman" w:eastAsia="SimHei" w:hAnsi="Time New Roman" w:hint="eastAsia"/>
          <w:b/>
        </w:rPr>
        <w:t>20</w:t>
      </w:r>
      <w:r>
        <w:rPr>
          <w:rFonts w:ascii="Time New Roman" w:eastAsia="SimHei" w:hAnsi="Time New Roman" w:hint="eastAsia"/>
        </w:rPr>
        <w:t>条规定的程序得出的结论的基础上向缔约国提出的建议，并请缔约国告知委员会它为执行这些建议所采取的步骤。</w:t>
      </w:r>
    </w:p>
    <w:p w:rsidR="00000000" w:rsidRDefault="000755E5">
      <w:pPr>
        <w:pStyle w:val="NormalIndent"/>
        <w:spacing w:after="320"/>
        <w:ind w:firstLine="10"/>
        <w:rPr>
          <w:rFonts w:hint="eastAsia"/>
        </w:rPr>
      </w:pPr>
      <w:r>
        <w:rPr>
          <w:rFonts w:ascii="Time New Roman" w:eastAsia="SimHei" w:hAnsi="Time New Roman" w:hint="eastAsia"/>
          <w:b/>
        </w:rPr>
        <w:tab/>
        <w:t>44</w:t>
      </w:r>
      <w:r>
        <w:rPr>
          <w:rFonts w:ascii="Time New Roman" w:eastAsia="SimHei" w:hAnsi="Time New Roman" w:hint="eastAsia"/>
        </w:rPr>
        <w:t xml:space="preserve">.  </w:t>
      </w:r>
      <w:r>
        <w:rPr>
          <w:rFonts w:ascii="Time New Roman" w:eastAsia="SimHei" w:hAnsi="Time New Roman" w:hint="eastAsia"/>
        </w:rPr>
        <w:t>铭记缔约国关于愿与联合国人权条约机构和机制合作的声明，委员会建议缔约国同意人权委员会酷刑问题特别报告员访问该国。</w:t>
      </w:r>
    </w:p>
    <w:p w:rsidR="00000000" w:rsidRDefault="000755E5">
      <w:pPr>
        <w:pStyle w:val="Heading3"/>
        <w:rPr>
          <w:rFonts w:hint="eastAsia"/>
          <w:u w:val="none"/>
        </w:rPr>
      </w:pPr>
      <w:r>
        <w:rPr>
          <w:rFonts w:ascii="Time New Roman" w:hAnsi="Time New Roman" w:hint="eastAsia"/>
          <w:u w:val="none"/>
        </w:rPr>
        <w:t>爱沙尼亚</w:t>
      </w:r>
      <w:r>
        <w:rPr>
          <w:rFonts w:hint="eastAsia"/>
          <w:u w:val="none"/>
        </w:rPr>
        <w:t xml:space="preserve"> </w:t>
      </w:r>
      <w:r>
        <w:rPr>
          <w:rStyle w:val="EndnoteReference"/>
          <w:u w:val="none"/>
        </w:rPr>
        <w:endnoteReference w:id="6"/>
      </w:r>
    </w:p>
    <w:p w:rsidR="00000000" w:rsidRDefault="000755E5">
      <w:pPr>
        <w:rPr>
          <w:rFonts w:hint="eastAsia"/>
        </w:rPr>
      </w:pPr>
      <w:r>
        <w:rPr>
          <w:rFonts w:hint="eastAsia"/>
        </w:rPr>
        <w:tab/>
        <w:t xml:space="preserve">45.  </w:t>
      </w:r>
      <w:r>
        <w:rPr>
          <w:rFonts w:hint="eastAsia"/>
        </w:rPr>
        <w:t>委员会在</w:t>
      </w:r>
      <w:r>
        <w:rPr>
          <w:rFonts w:hint="eastAsia"/>
        </w:rPr>
        <w:t>2002</w:t>
      </w:r>
      <w:r>
        <w:rPr>
          <w:rFonts w:hint="eastAsia"/>
        </w:rPr>
        <w:t>年</w:t>
      </w:r>
      <w:r>
        <w:rPr>
          <w:rFonts w:hint="eastAsia"/>
        </w:rPr>
        <w:t>11</w:t>
      </w:r>
      <w:r>
        <w:rPr>
          <w:rFonts w:hint="eastAsia"/>
        </w:rPr>
        <w:t>月</w:t>
      </w:r>
      <w:r>
        <w:rPr>
          <w:rFonts w:hint="eastAsia"/>
        </w:rPr>
        <w:t>14</w:t>
      </w:r>
      <w:r>
        <w:rPr>
          <w:rFonts w:hint="eastAsia"/>
        </w:rPr>
        <w:t>日、</w:t>
      </w:r>
      <w:r>
        <w:rPr>
          <w:rFonts w:hint="eastAsia"/>
        </w:rPr>
        <w:t>15</w:t>
      </w:r>
      <w:r>
        <w:rPr>
          <w:rFonts w:hint="eastAsia"/>
        </w:rPr>
        <w:t>日和</w:t>
      </w:r>
      <w:r>
        <w:rPr>
          <w:rFonts w:hint="eastAsia"/>
        </w:rPr>
        <w:t>21</w:t>
      </w:r>
      <w:r>
        <w:rPr>
          <w:rFonts w:hint="eastAsia"/>
        </w:rPr>
        <w:t>日举行的第</w:t>
      </w:r>
      <w:r>
        <w:rPr>
          <w:rFonts w:hint="eastAsia"/>
        </w:rPr>
        <w:t>534</w:t>
      </w:r>
      <w:r>
        <w:rPr>
          <w:rFonts w:hint="eastAsia"/>
        </w:rPr>
        <w:t>、</w:t>
      </w:r>
      <w:r>
        <w:rPr>
          <w:rFonts w:hint="eastAsia"/>
        </w:rPr>
        <w:t>537</w:t>
      </w:r>
      <w:r>
        <w:rPr>
          <w:rFonts w:hint="eastAsia"/>
        </w:rPr>
        <w:t>和</w:t>
      </w:r>
      <w:r>
        <w:rPr>
          <w:rFonts w:hint="eastAsia"/>
        </w:rPr>
        <w:t>545</w:t>
      </w:r>
      <w:r>
        <w:rPr>
          <w:rFonts w:hint="eastAsia"/>
        </w:rPr>
        <w:t>次会议</w:t>
      </w:r>
      <w:r>
        <w:rPr>
          <w:rFonts w:hint="eastAsia"/>
        </w:rPr>
        <w:t>(CAT/C/SR</w:t>
      </w:r>
      <w:r>
        <w:t>.534</w:t>
      </w:r>
      <w:r>
        <w:rPr>
          <w:rFonts w:hint="eastAsia"/>
        </w:rPr>
        <w:t>、</w:t>
      </w:r>
      <w:r>
        <w:rPr>
          <w:rFonts w:hint="eastAsia"/>
        </w:rPr>
        <w:t>537</w:t>
      </w:r>
      <w:r>
        <w:rPr>
          <w:rFonts w:hint="eastAsia"/>
        </w:rPr>
        <w:t>和</w:t>
      </w:r>
      <w:r>
        <w:rPr>
          <w:rFonts w:hint="eastAsia"/>
        </w:rPr>
        <w:t>545)</w:t>
      </w:r>
      <w:r>
        <w:rPr>
          <w:rFonts w:hint="eastAsia"/>
        </w:rPr>
        <w:t>上审议了爱沙尼亚的初次报告</w:t>
      </w:r>
      <w:r>
        <w:rPr>
          <w:rFonts w:hint="eastAsia"/>
        </w:rPr>
        <w:t>(CAT/C/16/A</w:t>
      </w:r>
      <w:r>
        <w:t>dd.9</w:t>
      </w:r>
      <w:r>
        <w:rPr>
          <w:rFonts w:hint="eastAsia"/>
        </w:rPr>
        <w:t>)</w:t>
      </w:r>
      <w:r>
        <w:rPr>
          <w:rFonts w:hint="eastAsia"/>
        </w:rPr>
        <w:t>，并通过了下列结论和建议。</w:t>
      </w:r>
    </w:p>
    <w:p w:rsidR="00000000" w:rsidRDefault="000755E5">
      <w:pPr>
        <w:pStyle w:val="Heading3"/>
        <w:spacing w:before="30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pStyle w:val="NormalIndent"/>
        <w:rPr>
          <w:rFonts w:hint="eastAsia"/>
        </w:rPr>
      </w:pPr>
      <w:r>
        <w:rPr>
          <w:rFonts w:hint="eastAsia"/>
        </w:rPr>
        <w:t xml:space="preserve">46.  </w:t>
      </w:r>
      <w:r>
        <w:rPr>
          <w:rFonts w:hint="eastAsia"/>
        </w:rPr>
        <w:t>委员会欢迎爱沙尼亚提交初次报告，但对延误</w:t>
      </w:r>
      <w:r>
        <w:rPr>
          <w:rFonts w:hint="eastAsia"/>
        </w:rPr>
        <w:t>8</w:t>
      </w:r>
      <w:r>
        <w:rPr>
          <w:rFonts w:hint="eastAsia"/>
        </w:rPr>
        <w:t>年多以后才提交</w:t>
      </w:r>
      <w:r>
        <w:rPr>
          <w:rFonts w:hint="eastAsia"/>
        </w:rPr>
        <w:t>1992</w:t>
      </w:r>
      <w:r>
        <w:rPr>
          <w:rFonts w:hint="eastAsia"/>
        </w:rPr>
        <w:t>年</w:t>
      </w:r>
      <w:r>
        <w:rPr>
          <w:rFonts w:hint="eastAsia"/>
        </w:rPr>
        <w:t>11</w:t>
      </w:r>
      <w:r>
        <w:rPr>
          <w:rFonts w:hint="eastAsia"/>
        </w:rPr>
        <w:t>月</w:t>
      </w:r>
      <w:r>
        <w:rPr>
          <w:rFonts w:hint="eastAsia"/>
        </w:rPr>
        <w:t>19</w:t>
      </w:r>
      <w:r>
        <w:rPr>
          <w:rFonts w:hint="eastAsia"/>
        </w:rPr>
        <w:t>日到期的报告表示遗憾。然而，委员会注意到报告包含了截至</w:t>
      </w:r>
      <w:r>
        <w:rPr>
          <w:rFonts w:hint="eastAsia"/>
        </w:rPr>
        <w:t>2001</w:t>
      </w:r>
      <w:r>
        <w:rPr>
          <w:rFonts w:hint="eastAsia"/>
        </w:rPr>
        <w:t>年的材料。在这方面委员会承认缔约国在其政治和经济转型期遇到各种困难，希望将来它充分履行《公约》第</w:t>
      </w:r>
      <w:r>
        <w:rPr>
          <w:rFonts w:hint="eastAsia"/>
        </w:rPr>
        <w:t>19</w:t>
      </w:r>
      <w:r>
        <w:rPr>
          <w:rFonts w:hint="eastAsia"/>
        </w:rPr>
        <w:t>条规定的义务。</w:t>
      </w:r>
    </w:p>
    <w:p w:rsidR="00000000" w:rsidRDefault="000755E5">
      <w:pPr>
        <w:pStyle w:val="NormalIndent"/>
        <w:spacing w:after="320"/>
        <w:rPr>
          <w:rFonts w:hint="eastAsia"/>
        </w:rPr>
      </w:pPr>
      <w:r>
        <w:rPr>
          <w:rFonts w:hint="eastAsia"/>
        </w:rPr>
        <w:t xml:space="preserve">47.  </w:t>
      </w:r>
      <w:r>
        <w:rPr>
          <w:rFonts w:hint="eastAsia"/>
        </w:rPr>
        <w:t>报告所载资料主要涉及法律条款，没有详细阐述实际执行《公约》的情况和在这方面遇到的困难，因而不完全符合委员会关于编写报告的准则。然而，委员会确认该国代表团对委员会所提问题作出的详细答复。</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pStyle w:val="NormalIndent"/>
        <w:rPr>
          <w:rFonts w:hint="eastAsia"/>
        </w:rPr>
      </w:pPr>
      <w:r>
        <w:rPr>
          <w:rFonts w:hint="eastAsia"/>
        </w:rPr>
        <w:t xml:space="preserve">48.  </w:t>
      </w:r>
      <w:r>
        <w:rPr>
          <w:rFonts w:hint="eastAsia"/>
        </w:rPr>
        <w:t>委员会注意到下列积极</w:t>
      </w:r>
      <w:r>
        <w:rPr>
          <w:rFonts w:hint="eastAsia"/>
        </w:rPr>
        <w:t>事态发展：</w:t>
      </w:r>
    </w:p>
    <w:p w:rsidR="00000000" w:rsidRDefault="000755E5">
      <w:pPr>
        <w:numPr>
          <w:ilvl w:val="0"/>
          <w:numId w:val="337"/>
        </w:numPr>
        <w:tabs>
          <w:tab w:val="clear" w:pos="0"/>
        </w:tabs>
        <w:rPr>
          <w:rFonts w:hint="eastAsia"/>
        </w:rPr>
      </w:pPr>
      <w:r>
        <w:rPr>
          <w:rFonts w:hint="eastAsia"/>
        </w:rPr>
        <w:t>提名法律总监，也兼任监察员的职务；</w:t>
      </w:r>
    </w:p>
    <w:p w:rsidR="00000000" w:rsidRDefault="000755E5">
      <w:pPr>
        <w:numPr>
          <w:ilvl w:val="0"/>
          <w:numId w:val="337"/>
        </w:numPr>
        <w:tabs>
          <w:tab w:val="clear" w:pos="0"/>
        </w:tabs>
        <w:rPr>
          <w:rFonts w:hint="eastAsia"/>
        </w:rPr>
      </w:pPr>
      <w:r>
        <w:rPr>
          <w:rFonts w:hint="eastAsia"/>
        </w:rPr>
        <w:t>1998</w:t>
      </w:r>
      <w:r>
        <w:rPr>
          <w:rFonts w:hint="eastAsia"/>
        </w:rPr>
        <w:t>年废除死刑；</w:t>
      </w:r>
    </w:p>
    <w:p w:rsidR="00000000" w:rsidRDefault="000755E5">
      <w:pPr>
        <w:numPr>
          <w:ilvl w:val="0"/>
          <w:numId w:val="337"/>
        </w:numPr>
        <w:tabs>
          <w:tab w:val="clear" w:pos="0"/>
        </w:tabs>
        <w:rPr>
          <w:rFonts w:hint="eastAsia"/>
        </w:rPr>
      </w:pPr>
      <w:r>
        <w:rPr>
          <w:rFonts w:hint="eastAsia"/>
        </w:rPr>
        <w:t>根据宪法有可能直接适用《公约》第</w:t>
      </w:r>
      <w:r>
        <w:rPr>
          <w:rFonts w:hint="eastAsia"/>
        </w:rPr>
        <w:t>1</w:t>
      </w:r>
      <w:r>
        <w:rPr>
          <w:rFonts w:hint="eastAsia"/>
        </w:rPr>
        <w:t>条规定的酷刑定义；</w:t>
      </w:r>
    </w:p>
    <w:p w:rsidR="00000000" w:rsidRDefault="000755E5">
      <w:pPr>
        <w:numPr>
          <w:ilvl w:val="0"/>
          <w:numId w:val="337"/>
        </w:numPr>
        <w:tabs>
          <w:tab w:val="clear" w:pos="0"/>
        </w:tabs>
        <w:rPr>
          <w:rFonts w:hint="eastAsia"/>
        </w:rPr>
      </w:pPr>
      <w:r>
        <w:rPr>
          <w:rFonts w:hint="eastAsia"/>
        </w:rPr>
        <w:t>新刑法于</w:t>
      </w:r>
      <w:r>
        <w:rPr>
          <w:rFonts w:hint="eastAsia"/>
        </w:rPr>
        <w:t>2002</w:t>
      </w:r>
      <w:r>
        <w:rPr>
          <w:rFonts w:hint="eastAsia"/>
        </w:rPr>
        <w:t>年</w:t>
      </w:r>
      <w:r>
        <w:rPr>
          <w:rFonts w:hint="eastAsia"/>
        </w:rPr>
        <w:t>9</w:t>
      </w:r>
      <w:r>
        <w:rPr>
          <w:rFonts w:hint="eastAsia"/>
        </w:rPr>
        <w:t>月</w:t>
      </w:r>
      <w:r>
        <w:rPr>
          <w:rFonts w:hint="eastAsia"/>
        </w:rPr>
        <w:t>1</w:t>
      </w:r>
      <w:r>
        <w:rPr>
          <w:rFonts w:hint="eastAsia"/>
        </w:rPr>
        <w:t>日生效，其中提出了酷刑为犯罪的概念，目的旨在发展灵活和个性化的刑法制度，通过向囚犯提供工作或学习机会，增加他们重新融入社会的可能性；</w:t>
      </w:r>
    </w:p>
    <w:p w:rsidR="00000000" w:rsidRDefault="000755E5">
      <w:pPr>
        <w:numPr>
          <w:ilvl w:val="0"/>
          <w:numId w:val="337"/>
        </w:numPr>
        <w:tabs>
          <w:tab w:val="clear" w:pos="0"/>
        </w:tabs>
        <w:rPr>
          <w:rFonts w:hint="eastAsia"/>
        </w:rPr>
      </w:pPr>
      <w:r>
        <w:rPr>
          <w:rFonts w:hint="eastAsia"/>
        </w:rPr>
        <w:t>改善监狱条件，具体而言废除特别惩罚牢房、更新拘留设施和设立将符合公认国际标准的新塔尔图监狱。委员会还欢迎以“欧洲监狱规则”为基础的监禁法于</w:t>
      </w:r>
      <w:r>
        <w:rPr>
          <w:rFonts w:hint="eastAsia"/>
        </w:rPr>
        <w:t>2000</w:t>
      </w:r>
      <w:r>
        <w:rPr>
          <w:rFonts w:hint="eastAsia"/>
        </w:rPr>
        <w:t>年</w:t>
      </w:r>
      <w:r>
        <w:rPr>
          <w:rFonts w:hint="eastAsia"/>
        </w:rPr>
        <w:t>12</w:t>
      </w:r>
      <w:r>
        <w:rPr>
          <w:rFonts w:hint="eastAsia"/>
        </w:rPr>
        <w:t>月</w:t>
      </w:r>
      <w:r>
        <w:rPr>
          <w:rFonts w:hint="eastAsia"/>
        </w:rPr>
        <w:t>1</w:t>
      </w:r>
      <w:r>
        <w:rPr>
          <w:rFonts w:hint="eastAsia"/>
        </w:rPr>
        <w:t>日生效，以及欢迎根据</w:t>
      </w:r>
      <w:r>
        <w:rPr>
          <w:rFonts w:hint="eastAsia"/>
        </w:rPr>
        <w:t>2000</w:t>
      </w:r>
      <w:r>
        <w:rPr>
          <w:rFonts w:hint="eastAsia"/>
        </w:rPr>
        <w:t>年国内拘留规则给予法律总监和健康保护厅的成员自</w:t>
      </w:r>
      <w:r>
        <w:rPr>
          <w:rFonts w:hint="eastAsia"/>
        </w:rPr>
        <w:t>由进入拘留中心所有牢房的权利；</w:t>
      </w:r>
    </w:p>
    <w:p w:rsidR="00000000" w:rsidRDefault="000755E5">
      <w:pPr>
        <w:numPr>
          <w:ilvl w:val="0"/>
          <w:numId w:val="337"/>
        </w:numPr>
        <w:tabs>
          <w:tab w:val="clear" w:pos="0"/>
        </w:tabs>
        <w:rPr>
          <w:rFonts w:hint="eastAsia"/>
        </w:rPr>
      </w:pPr>
      <w:r>
        <w:rPr>
          <w:rFonts w:hint="eastAsia"/>
          <w:spacing w:val="6"/>
        </w:rPr>
        <w:t>欧洲禁止酷刑及不人</w:t>
      </w:r>
      <w:r>
        <w:rPr>
          <w:rFonts w:hint="eastAsia"/>
        </w:rPr>
        <w:t>道或有辱人格待遇或惩罚委员会的报告的出版和缔约国的答复，这将可以使对此感兴趣的各方开展一般辩论；</w:t>
      </w:r>
    </w:p>
    <w:p w:rsidR="00000000" w:rsidRDefault="000755E5">
      <w:pPr>
        <w:numPr>
          <w:ilvl w:val="0"/>
          <w:numId w:val="337"/>
        </w:numPr>
        <w:tabs>
          <w:tab w:val="clear" w:pos="0"/>
        </w:tabs>
        <w:rPr>
          <w:rFonts w:hint="eastAsia"/>
        </w:rPr>
      </w:pPr>
      <w:r>
        <w:rPr>
          <w:rFonts w:hint="eastAsia"/>
        </w:rPr>
        <w:t>缔约国承诺继续奉行其做法，在外交部网页发表联合国条约机构的结论性意见，以及爱沙尼亚提交这些机构的报告；</w:t>
      </w:r>
    </w:p>
    <w:p w:rsidR="00000000" w:rsidRDefault="000755E5">
      <w:pPr>
        <w:numPr>
          <w:ilvl w:val="0"/>
          <w:numId w:val="337"/>
        </w:numPr>
        <w:tabs>
          <w:tab w:val="clear" w:pos="0"/>
        </w:tabs>
        <w:rPr>
          <w:rFonts w:hint="eastAsia"/>
        </w:rPr>
      </w:pPr>
      <w:r>
        <w:rPr>
          <w:rFonts w:hint="eastAsia"/>
        </w:rPr>
        <w:t>缔约国于</w:t>
      </w:r>
      <w:r>
        <w:rPr>
          <w:rFonts w:hint="eastAsia"/>
        </w:rPr>
        <w:t>2002</w:t>
      </w:r>
      <w:r>
        <w:rPr>
          <w:rFonts w:hint="eastAsia"/>
        </w:rPr>
        <w:t>年</w:t>
      </w:r>
      <w:r>
        <w:rPr>
          <w:rFonts w:hint="eastAsia"/>
        </w:rPr>
        <w:t>1</w:t>
      </w:r>
      <w:r>
        <w:rPr>
          <w:rFonts w:hint="eastAsia"/>
        </w:rPr>
        <w:t>月</w:t>
      </w:r>
      <w:r>
        <w:rPr>
          <w:rFonts w:hint="eastAsia"/>
        </w:rPr>
        <w:t>30</w:t>
      </w:r>
      <w:r>
        <w:rPr>
          <w:rFonts w:hint="eastAsia"/>
        </w:rPr>
        <w:t>日批准《国际刑事法院罗马规约》；</w:t>
      </w:r>
    </w:p>
    <w:p w:rsidR="00000000" w:rsidRDefault="000755E5">
      <w:pPr>
        <w:numPr>
          <w:ilvl w:val="0"/>
          <w:numId w:val="337"/>
        </w:numPr>
        <w:tabs>
          <w:tab w:val="clear" w:pos="0"/>
        </w:tabs>
        <w:rPr>
          <w:rFonts w:hint="eastAsia"/>
        </w:rPr>
      </w:pPr>
      <w:r>
        <w:rPr>
          <w:rFonts w:hint="eastAsia"/>
        </w:rPr>
        <w:t>缔约国保证适当考虑可能批准《公约任择议定书》。</w:t>
      </w:r>
    </w:p>
    <w:p w:rsidR="00000000" w:rsidRDefault="000755E5">
      <w:pPr>
        <w:pStyle w:val="Heading3"/>
        <w:spacing w:before="300"/>
        <w:rPr>
          <w:rFonts w:hint="eastAsia"/>
        </w:rPr>
      </w:pPr>
      <w:r>
        <w:rPr>
          <w:rFonts w:hint="eastAsia"/>
          <w:u w:val="none"/>
        </w:rPr>
        <w:t xml:space="preserve">C.  </w:t>
      </w:r>
      <w:r>
        <w:rPr>
          <w:rFonts w:hint="eastAsia"/>
        </w:rPr>
        <w:t>关注的问题</w:t>
      </w:r>
    </w:p>
    <w:p w:rsidR="00000000" w:rsidRDefault="000755E5">
      <w:pPr>
        <w:pStyle w:val="NormalIndent"/>
        <w:rPr>
          <w:rFonts w:hint="eastAsia"/>
        </w:rPr>
      </w:pPr>
      <w:r>
        <w:rPr>
          <w:rFonts w:hint="eastAsia"/>
        </w:rPr>
        <w:t xml:space="preserve">49.  </w:t>
      </w:r>
      <w:r>
        <w:rPr>
          <w:rFonts w:hint="eastAsia"/>
        </w:rPr>
        <w:t>委员会对下述情况表示关注：</w:t>
      </w:r>
    </w:p>
    <w:p w:rsidR="00000000" w:rsidRDefault="000755E5">
      <w:pPr>
        <w:numPr>
          <w:ilvl w:val="0"/>
          <w:numId w:val="338"/>
        </w:numPr>
        <w:tabs>
          <w:tab w:val="clear" w:pos="0"/>
        </w:tabs>
        <w:rPr>
          <w:rFonts w:hint="eastAsia"/>
        </w:rPr>
      </w:pPr>
      <w:r>
        <w:rPr>
          <w:rFonts w:hint="eastAsia"/>
        </w:rPr>
        <w:t>地方法官仍不直接适用《公约》第</w:t>
      </w:r>
      <w:r>
        <w:rPr>
          <w:rFonts w:hint="eastAsia"/>
        </w:rPr>
        <w:t>1</w:t>
      </w:r>
      <w:r>
        <w:rPr>
          <w:rFonts w:hint="eastAsia"/>
        </w:rPr>
        <w:t>条；国际人权条约直接适用，尽管理论上可行，但并没有在法院广泛实</w:t>
      </w:r>
      <w:r>
        <w:rPr>
          <w:rFonts w:hint="eastAsia"/>
        </w:rPr>
        <w:t>施；</w:t>
      </w:r>
    </w:p>
    <w:p w:rsidR="00000000" w:rsidRDefault="000755E5">
      <w:pPr>
        <w:numPr>
          <w:ilvl w:val="0"/>
          <w:numId w:val="338"/>
        </w:numPr>
        <w:tabs>
          <w:tab w:val="clear" w:pos="0"/>
        </w:tabs>
        <w:rPr>
          <w:rFonts w:hint="eastAsia"/>
        </w:rPr>
      </w:pPr>
      <w:r>
        <w:rPr>
          <w:rFonts w:hint="eastAsia"/>
        </w:rPr>
        <w:t>刑法第</w:t>
      </w:r>
      <w:r>
        <w:rPr>
          <w:rFonts w:hint="eastAsia"/>
        </w:rPr>
        <w:t>122</w:t>
      </w:r>
      <w:r>
        <w:rPr>
          <w:rFonts w:hint="eastAsia"/>
        </w:rPr>
        <w:t>条所载酷刑定义，即“持续体罚或造成巨大痛苦的虐待”似乎不完全符合《公约》第</w:t>
      </w:r>
      <w:r>
        <w:rPr>
          <w:rFonts w:hint="eastAsia"/>
        </w:rPr>
        <w:t>1</w:t>
      </w:r>
      <w:r>
        <w:rPr>
          <w:rFonts w:hint="eastAsia"/>
        </w:rPr>
        <w:t>条。委员会注意到，根据该国代表团，第</w:t>
      </w:r>
      <w:r>
        <w:rPr>
          <w:rFonts w:hint="eastAsia"/>
        </w:rPr>
        <w:t>122</w:t>
      </w:r>
      <w:r>
        <w:rPr>
          <w:rFonts w:hint="eastAsia"/>
        </w:rPr>
        <w:t>条旨在保护身心健康，但委员会认为该条的措词有可能导致限制性解释以及混淆；</w:t>
      </w:r>
    </w:p>
    <w:p w:rsidR="00000000" w:rsidRDefault="000755E5">
      <w:pPr>
        <w:numPr>
          <w:ilvl w:val="0"/>
          <w:numId w:val="338"/>
        </w:numPr>
        <w:tabs>
          <w:tab w:val="clear" w:pos="0"/>
        </w:tabs>
        <w:rPr>
          <w:rFonts w:hint="eastAsia"/>
        </w:rPr>
      </w:pPr>
      <w:r>
        <w:rPr>
          <w:rFonts w:hint="eastAsia"/>
        </w:rPr>
        <w:t>警察局仍然发生执法人员虐待被拘留者的孤立事件。尽管拘留设施中的囚犯之间和精神病设施的病人之间的暴力包括性暴力已经减少，但是发生这种事件的巨大危险仍然存在。陈旧警察拘留中心的条件仍令人关切；</w:t>
      </w:r>
    </w:p>
    <w:p w:rsidR="00000000" w:rsidRDefault="000755E5">
      <w:pPr>
        <w:numPr>
          <w:ilvl w:val="0"/>
          <w:numId w:val="338"/>
        </w:numPr>
        <w:tabs>
          <w:tab w:val="clear" w:pos="0"/>
        </w:tabs>
        <w:rPr>
          <w:rFonts w:hint="eastAsia"/>
        </w:rPr>
      </w:pPr>
      <w:r>
        <w:rPr>
          <w:rFonts w:hint="eastAsia"/>
        </w:rPr>
        <w:t>嫌疑犯和被拘留者可以看他所选医生的规定</w:t>
      </w:r>
      <w:r>
        <w:rPr>
          <w:rFonts w:hint="eastAsia"/>
          <w:spacing w:val="-40"/>
        </w:rPr>
        <w:t>——</w:t>
      </w:r>
      <w:r>
        <w:rPr>
          <w:rFonts w:hint="eastAsia"/>
          <w:spacing w:val="-40"/>
        </w:rPr>
        <w:t xml:space="preserve"> </w:t>
      </w:r>
      <w:r>
        <w:rPr>
          <w:rFonts w:hint="eastAsia"/>
        </w:rPr>
        <w:t>假定确有这种选择</w:t>
      </w:r>
      <w:r>
        <w:rPr>
          <w:rFonts w:hint="eastAsia"/>
          <w:spacing w:val="-40"/>
        </w:rPr>
        <w:t>——</w:t>
      </w:r>
      <w:r>
        <w:rPr>
          <w:rFonts w:hint="eastAsia"/>
          <w:spacing w:val="-40"/>
        </w:rPr>
        <w:t xml:space="preserve"> </w:t>
      </w:r>
      <w:r>
        <w:rPr>
          <w:rFonts w:hint="eastAsia"/>
        </w:rPr>
        <w:t>不明确。总之，在请“自选”律师权利方面的法律例</w:t>
      </w:r>
      <w:r>
        <w:rPr>
          <w:rFonts w:hint="eastAsia"/>
        </w:rPr>
        <w:t>外，有可能被警察滥用。一般来说，被警察拘留者何时行使权利没有确切时间规定；</w:t>
      </w:r>
    </w:p>
    <w:p w:rsidR="00000000" w:rsidRDefault="000755E5">
      <w:pPr>
        <w:numPr>
          <w:ilvl w:val="0"/>
          <w:numId w:val="338"/>
        </w:numPr>
        <w:tabs>
          <w:tab w:val="clear" w:pos="0"/>
        </w:tabs>
        <w:rPr>
          <w:rFonts w:hint="eastAsia"/>
        </w:rPr>
      </w:pPr>
      <w:r>
        <w:rPr>
          <w:rFonts w:hint="eastAsia"/>
        </w:rPr>
        <w:t>根据爱沙尼亚法律，非法移民和被拒寻求庇护者可被拘留在驱逐中心直到被驱逐；当无法执行驱逐时，这些人有可能被长期拘留；</w:t>
      </w:r>
    </w:p>
    <w:p w:rsidR="00000000" w:rsidRDefault="000755E5">
      <w:pPr>
        <w:numPr>
          <w:ilvl w:val="0"/>
          <w:numId w:val="338"/>
        </w:numPr>
        <w:tabs>
          <w:tab w:val="clear" w:pos="0"/>
        </w:tabs>
        <w:rPr>
          <w:rFonts w:hint="eastAsia"/>
        </w:rPr>
      </w:pPr>
      <w:r>
        <w:rPr>
          <w:rFonts w:hint="eastAsia"/>
        </w:rPr>
        <w:t>在已定罪犯人中，俄罗斯国籍人和无国籍人士</w:t>
      </w:r>
      <w:r>
        <w:rPr>
          <w:rFonts w:hint="eastAsia"/>
        </w:rPr>
        <w:t>(</w:t>
      </w:r>
      <w:r>
        <w:rPr>
          <w:rFonts w:hint="eastAsia"/>
        </w:rPr>
        <w:t>重叠类别</w:t>
      </w:r>
      <w:r>
        <w:rPr>
          <w:rFonts w:hint="eastAsia"/>
        </w:rPr>
        <w:t>)</w:t>
      </w:r>
      <w:r>
        <w:rPr>
          <w:rFonts w:hint="eastAsia"/>
        </w:rPr>
        <w:t>比例过高；</w:t>
      </w:r>
    </w:p>
    <w:p w:rsidR="00000000" w:rsidRDefault="000755E5">
      <w:pPr>
        <w:numPr>
          <w:ilvl w:val="0"/>
          <w:numId w:val="338"/>
        </w:numPr>
        <w:tabs>
          <w:tab w:val="clear" w:pos="0"/>
        </w:tabs>
        <w:rPr>
          <w:rFonts w:hint="eastAsia"/>
        </w:rPr>
      </w:pPr>
      <w:r>
        <w:rPr>
          <w:rFonts w:hint="eastAsia"/>
        </w:rPr>
        <w:t>似乎没有具体机构负责收集拘留设施的数据，无论是警察局、监狱还是精神病设施。</w:t>
      </w:r>
    </w:p>
    <w:p w:rsidR="00000000" w:rsidRDefault="000755E5">
      <w:pPr>
        <w:pStyle w:val="Heading3"/>
        <w:spacing w:before="300" w:after="240"/>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pStyle w:val="NormalIndent"/>
        <w:rPr>
          <w:rFonts w:ascii="Time New Roman" w:eastAsia="SimHei" w:hAnsi="Time New Roman" w:hint="eastAsia"/>
        </w:rPr>
      </w:pPr>
      <w:r>
        <w:rPr>
          <w:rFonts w:ascii="Time New Roman" w:eastAsia="SimHei" w:hAnsi="Time New Roman" w:hint="eastAsia"/>
          <w:b/>
        </w:rPr>
        <w:t>50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755E5">
      <w:pPr>
        <w:numPr>
          <w:ilvl w:val="0"/>
          <w:numId w:val="339"/>
        </w:numPr>
        <w:tabs>
          <w:tab w:val="clear" w:pos="0"/>
        </w:tabs>
        <w:rPr>
          <w:rFonts w:eastAsia="SimHei" w:hint="eastAsia"/>
        </w:rPr>
      </w:pPr>
      <w:r>
        <w:rPr>
          <w:rFonts w:eastAsia="SimHei" w:hint="eastAsia"/>
        </w:rPr>
        <w:t>在刑法中列入完全和明确符合《公约》第</w:t>
      </w:r>
      <w:r>
        <w:rPr>
          <w:rFonts w:eastAsia="SimHei" w:hint="eastAsia"/>
          <w:b/>
        </w:rPr>
        <w:t>1</w:t>
      </w:r>
      <w:r>
        <w:rPr>
          <w:rFonts w:eastAsia="SimHei" w:hint="eastAsia"/>
        </w:rPr>
        <w:t>条的酷刑罪定义；向法官和律师提供广泛培训，介绍《公约》内容及其在国内法中的地位；</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确保参与羁押</w:t>
      </w:r>
      <w:r>
        <w:rPr>
          <w:rFonts w:ascii="Time New Roman" w:eastAsia="SimHei" w:hAnsi="Time New Roman" w:hint="eastAsia"/>
        </w:rPr>
        <w:t>、拘留、审讯和处理被拘留者或精神病人的执法、司法、医务和其他人员受到有关禁止酷刑方面的培训；在给他们换发新证书时包括核实他们是否了解《公约》的要求并审查他们对待被拘留者和病人的记录。培训应包括发展认识到酷刑带来严重后果所需要的技能；</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确保密切监测拘留和精神病设施内囚犯之间和病人之间的暴力，包括性暴力，以便加以防止；</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继续更新所有拘留设施，确保它们符合国际标准；</w:t>
      </w:r>
    </w:p>
    <w:p w:rsidR="00000000" w:rsidRDefault="000755E5">
      <w:pPr>
        <w:numPr>
          <w:ilvl w:val="0"/>
          <w:numId w:val="339"/>
        </w:numPr>
        <w:tabs>
          <w:tab w:val="clear" w:pos="0"/>
        </w:tabs>
        <w:rPr>
          <w:rFonts w:ascii="Time New Roman" w:eastAsia="SimHei" w:hAnsi="Time New Roman" w:hint="eastAsia"/>
          <w:spacing w:val="6"/>
        </w:rPr>
      </w:pPr>
      <w:r>
        <w:rPr>
          <w:rFonts w:ascii="Time New Roman" w:eastAsia="SimHei" w:hAnsi="Time New Roman" w:hint="eastAsia"/>
        </w:rPr>
        <w:t>加强刑事诉讼法中防止虐待和酷刑的保护条款，确保在法律上以及在实际中被警察羁押和还押人员有权看他们挑选的医生、有权将其被拘留情况通知他们所选的人和有权</w:t>
      </w:r>
      <w:r>
        <w:rPr>
          <w:rFonts w:ascii="Time New Roman" w:eastAsia="SimHei" w:hAnsi="Time New Roman" w:hint="eastAsia"/>
        </w:rPr>
        <w:t>请法律顾问。应从严界定对这些权利的法律例外。被剥夺自由的人包括嫌疑人应被立即</w:t>
      </w:r>
      <w:r>
        <w:rPr>
          <w:rFonts w:ascii="Time New Roman" w:eastAsia="SimHei" w:hAnsi="Time New Roman" w:hint="eastAsia"/>
          <w:spacing w:val="6"/>
        </w:rPr>
        <w:t>用他们听得懂的语言告知其权利。刑事嫌疑犯获得辩护律师的权利应扩大到证人和尚未受到指控的人员。缔约国应该提出确切时间顺序，具体规定在何时可以行使和必须尊重所有被拘留者的权利；</w:t>
      </w:r>
    </w:p>
    <w:p w:rsidR="00000000" w:rsidRDefault="000755E5">
      <w:pPr>
        <w:numPr>
          <w:ilvl w:val="0"/>
          <w:numId w:val="339"/>
        </w:numPr>
        <w:tabs>
          <w:tab w:val="clear" w:pos="0"/>
        </w:tabs>
        <w:rPr>
          <w:rFonts w:ascii="Time New Roman" w:eastAsia="SimHei" w:hAnsi="Time New Roman" w:hint="eastAsia"/>
          <w:spacing w:val="0"/>
        </w:rPr>
      </w:pPr>
      <w:r>
        <w:rPr>
          <w:rFonts w:ascii="Time New Roman" w:eastAsia="SimHei" w:hAnsi="Time New Roman" w:hint="eastAsia"/>
          <w:spacing w:val="0"/>
        </w:rPr>
        <w:t>为警员、调查员和参与监禁被拘留者的所有其他人员拟定行为守则；</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对非法移民和收到驱逐令，被拒绝的申请庇护者的拘留实行法律上可执行的时间限制；</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全面审查已</w:t>
      </w:r>
      <w:r>
        <w:rPr>
          <w:rFonts w:eastAsia="SimHei" w:hint="eastAsia"/>
        </w:rPr>
        <w:t>定罪</w:t>
      </w:r>
      <w:r>
        <w:rPr>
          <w:rFonts w:ascii="Time New Roman" w:eastAsia="SimHei" w:hAnsi="Time New Roman" w:hint="eastAsia"/>
        </w:rPr>
        <w:t>犯人中俄罗斯国籍和无国籍人员比例过高的原因并提出报告；</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考虑批准</w:t>
      </w:r>
      <w:r>
        <w:rPr>
          <w:rFonts w:ascii="Time New Roman" w:eastAsia="SimHei" w:hAnsi="Time New Roman" w:hint="eastAsia"/>
          <w:b/>
        </w:rPr>
        <w:t>1961</w:t>
      </w:r>
      <w:r>
        <w:rPr>
          <w:rFonts w:ascii="Time New Roman" w:eastAsia="SimHei" w:hAnsi="Time New Roman" w:hint="eastAsia"/>
        </w:rPr>
        <w:t>年的《减少无国籍状态公约》；</w:t>
      </w:r>
    </w:p>
    <w:p w:rsidR="00000000" w:rsidRDefault="000755E5">
      <w:pPr>
        <w:numPr>
          <w:ilvl w:val="0"/>
          <w:numId w:val="339"/>
        </w:numPr>
        <w:tabs>
          <w:tab w:val="clear" w:pos="0"/>
        </w:tabs>
        <w:rPr>
          <w:rFonts w:ascii="Time New Roman" w:eastAsia="SimHei" w:hAnsi="Time New Roman" w:hint="eastAsia"/>
        </w:rPr>
      </w:pPr>
      <w:r>
        <w:rPr>
          <w:rFonts w:ascii="Time New Roman" w:eastAsia="SimHei" w:hAnsi="Time New Roman" w:hint="eastAsia"/>
        </w:rPr>
        <w:t>成立一</w:t>
      </w:r>
      <w:r>
        <w:rPr>
          <w:rFonts w:ascii="Time New Roman" w:eastAsia="SimHei" w:hAnsi="Time New Roman" w:hint="eastAsia"/>
        </w:rPr>
        <w:t>个机制，收集和</w:t>
      </w:r>
      <w:r>
        <w:rPr>
          <w:rFonts w:eastAsia="SimHei" w:hint="eastAsia"/>
        </w:rPr>
        <w:t>分析</w:t>
      </w:r>
      <w:r>
        <w:rPr>
          <w:rFonts w:ascii="Time New Roman" w:eastAsia="SimHei" w:hAnsi="Time New Roman" w:hint="eastAsia"/>
        </w:rPr>
        <w:t>拘留和精神病设施中与《公约》有关事务的数据；</w:t>
      </w:r>
    </w:p>
    <w:p w:rsidR="00000000" w:rsidRDefault="000755E5">
      <w:pPr>
        <w:numPr>
          <w:ilvl w:val="0"/>
          <w:numId w:val="339"/>
        </w:numPr>
        <w:tabs>
          <w:tab w:val="clear" w:pos="0"/>
        </w:tabs>
        <w:rPr>
          <w:rFonts w:hint="eastAsia"/>
        </w:rPr>
      </w:pPr>
      <w:r>
        <w:rPr>
          <w:rFonts w:ascii="Time New Roman" w:eastAsia="SimHei" w:hAnsi="Time New Roman" w:hint="eastAsia"/>
        </w:rPr>
        <w:t>考虑作出《公约》第</w:t>
      </w:r>
      <w:r>
        <w:rPr>
          <w:rFonts w:ascii="Time New Roman" w:eastAsia="SimHei" w:hAnsi="Time New Roman" w:hint="eastAsia"/>
          <w:b/>
        </w:rPr>
        <w:t>21</w:t>
      </w:r>
      <w:r>
        <w:rPr>
          <w:rFonts w:ascii="Time New Roman" w:eastAsia="SimHei" w:hAnsi="Time New Roman" w:hint="eastAsia"/>
        </w:rPr>
        <w:t>条和第</w:t>
      </w:r>
      <w:r>
        <w:rPr>
          <w:rFonts w:ascii="Time New Roman" w:eastAsia="SimHei" w:hAnsi="Time New Roman" w:hint="eastAsia"/>
          <w:b/>
        </w:rPr>
        <w:t>22</w:t>
      </w:r>
      <w:r>
        <w:rPr>
          <w:rFonts w:ascii="Time New Roman" w:eastAsia="SimHei" w:hAnsi="Time New Roman" w:hint="eastAsia"/>
        </w:rPr>
        <w:t>条规定的声明。</w:t>
      </w:r>
    </w:p>
    <w:p w:rsidR="00000000" w:rsidRDefault="000755E5">
      <w:pPr>
        <w:pStyle w:val="NormalIndent"/>
        <w:rPr>
          <w:rFonts w:ascii="Time New Roman" w:eastAsia="SimHei" w:hAnsi="Time New Roman" w:hint="eastAsia"/>
        </w:rPr>
      </w:pPr>
      <w:r>
        <w:rPr>
          <w:rFonts w:ascii="Time New Roman" w:eastAsia="SimHei" w:hAnsi="Time New Roman" w:hint="eastAsia"/>
          <w:b/>
        </w:rPr>
        <w:t>51</w:t>
      </w:r>
      <w:r>
        <w:rPr>
          <w:rFonts w:ascii="Time New Roman" w:eastAsia="SimHei" w:hAnsi="Time New Roman" w:hint="eastAsia"/>
        </w:rPr>
        <w:t xml:space="preserve">.  </w:t>
      </w:r>
      <w:r>
        <w:rPr>
          <w:rFonts w:ascii="Time New Roman" w:eastAsia="SimHei" w:hAnsi="Time New Roman" w:hint="eastAsia"/>
        </w:rPr>
        <w:t>下次定期报告将作为第四次定期报告审议，应于</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w:t>
      </w:r>
      <w:r>
        <w:rPr>
          <w:rFonts w:ascii="Time New Roman" w:eastAsia="SimHei" w:hAnsi="Time New Roman" w:hint="eastAsia"/>
          <w:b/>
        </w:rPr>
        <w:t>19</w:t>
      </w:r>
      <w:r>
        <w:rPr>
          <w:rFonts w:ascii="Time New Roman" w:eastAsia="SimHei" w:hAnsi="Time New Roman" w:hint="eastAsia"/>
        </w:rPr>
        <w:t>日之前提交。委员会建议缔约国在报告中：</w:t>
      </w:r>
    </w:p>
    <w:p w:rsidR="00000000" w:rsidRDefault="000755E5">
      <w:pPr>
        <w:numPr>
          <w:ilvl w:val="0"/>
          <w:numId w:val="340"/>
        </w:numPr>
        <w:tabs>
          <w:tab w:val="clear" w:pos="0"/>
        </w:tabs>
        <w:rPr>
          <w:rFonts w:eastAsia="SimHei" w:hint="eastAsia"/>
        </w:rPr>
      </w:pPr>
      <w:r>
        <w:rPr>
          <w:rFonts w:eastAsia="SimHei" w:hint="eastAsia"/>
        </w:rPr>
        <w:t>提供详细资料，尤其叙述：</w:t>
      </w:r>
      <w:r>
        <w:rPr>
          <w:rFonts w:eastAsia="SimHei" w:hint="eastAsia"/>
        </w:rPr>
        <w:t>(</w:t>
      </w:r>
      <w:r>
        <w:rPr>
          <w:rFonts w:eastAsia="SimHei" w:hint="eastAsia"/>
        </w:rPr>
        <w:t>一</w:t>
      </w:r>
      <w:r>
        <w:rPr>
          <w:rFonts w:eastAsia="SimHei" w:hint="eastAsia"/>
        </w:rPr>
        <w:t xml:space="preserve">) </w:t>
      </w:r>
      <w:r>
        <w:rPr>
          <w:rFonts w:eastAsia="SimHei" w:hint="eastAsia"/>
        </w:rPr>
        <w:t>法律总监和健康保护厅的成员访问拘留中心时进行活动的确切授权和结果；</w:t>
      </w:r>
      <w:r>
        <w:rPr>
          <w:rFonts w:eastAsia="SimHei" w:hint="eastAsia"/>
        </w:rPr>
        <w:t>(</w:t>
      </w:r>
      <w:r>
        <w:rPr>
          <w:rFonts w:eastAsia="SimHei" w:hint="eastAsia"/>
        </w:rPr>
        <w:t>二</w:t>
      </w:r>
      <w:r>
        <w:rPr>
          <w:rFonts w:eastAsia="SimHei" w:hint="eastAsia"/>
        </w:rPr>
        <w:t xml:space="preserve">) </w:t>
      </w:r>
      <w:r>
        <w:rPr>
          <w:rFonts w:eastAsia="SimHei" w:hint="eastAsia"/>
        </w:rPr>
        <w:t>法律总监处理对国家官员施行虐待或酷刑的投诉所进行活动的结果；</w:t>
      </w:r>
    </w:p>
    <w:p w:rsidR="00000000" w:rsidRDefault="000755E5">
      <w:pPr>
        <w:numPr>
          <w:ilvl w:val="0"/>
          <w:numId w:val="340"/>
        </w:numPr>
        <w:tabs>
          <w:tab w:val="clear" w:pos="0"/>
        </w:tabs>
        <w:rPr>
          <w:rFonts w:ascii="Time New Roman" w:eastAsia="SimHei" w:hAnsi="Time New Roman" w:hint="eastAsia"/>
        </w:rPr>
      </w:pPr>
      <w:r>
        <w:rPr>
          <w:rFonts w:ascii="Time New Roman" w:eastAsia="SimHei" w:hAnsi="Time New Roman" w:hint="eastAsia"/>
        </w:rPr>
        <w:t>解释如何在实际中保证对被警察拘留人员提出的虐待投诉的调查始终做到</w:t>
      </w:r>
      <w:r>
        <w:rPr>
          <w:rFonts w:eastAsia="SimHei" w:hint="eastAsia"/>
        </w:rPr>
        <w:t>公正</w:t>
      </w:r>
      <w:r>
        <w:rPr>
          <w:rFonts w:ascii="Time New Roman" w:eastAsia="SimHei" w:hAnsi="Time New Roman" w:hint="eastAsia"/>
        </w:rPr>
        <w:t>和客观；</w:t>
      </w:r>
    </w:p>
    <w:p w:rsidR="00000000" w:rsidRDefault="000755E5">
      <w:pPr>
        <w:numPr>
          <w:ilvl w:val="0"/>
          <w:numId w:val="340"/>
        </w:numPr>
        <w:tabs>
          <w:tab w:val="clear" w:pos="0"/>
        </w:tabs>
        <w:rPr>
          <w:rFonts w:ascii="Time New Roman" w:eastAsia="SimHei" w:hAnsi="Time New Roman" w:hint="eastAsia"/>
          <w:spacing w:val="6"/>
        </w:rPr>
      </w:pPr>
      <w:r>
        <w:rPr>
          <w:rFonts w:ascii="Time New Roman" w:eastAsia="SimHei" w:hAnsi="Time New Roman" w:hint="eastAsia"/>
          <w:spacing w:val="6"/>
        </w:rPr>
        <w:t>按性别、年龄、国籍和公民身份分类提供关于对</w:t>
      </w:r>
      <w:r>
        <w:rPr>
          <w:rFonts w:ascii="Time New Roman" w:eastAsia="SimHei" w:hAnsi="Time New Roman" w:hint="eastAsia"/>
          <w:spacing w:val="6"/>
        </w:rPr>
        <w:t>国家官员施行酷刑和虐待的投诉、对此提起起诉和</w:t>
      </w:r>
      <w:r>
        <w:rPr>
          <w:rFonts w:eastAsia="SimHei" w:hint="eastAsia"/>
        </w:rPr>
        <w:t>作出</w:t>
      </w:r>
      <w:r>
        <w:rPr>
          <w:rFonts w:ascii="Time New Roman" w:eastAsia="SimHei" w:hAnsi="Time New Roman" w:hint="eastAsia"/>
          <w:spacing w:val="6"/>
        </w:rPr>
        <w:t>的刑事和纪律制裁的资料。</w:t>
      </w:r>
    </w:p>
    <w:p w:rsidR="00000000" w:rsidRDefault="000755E5">
      <w:pPr>
        <w:pStyle w:val="NormalIndent"/>
        <w:spacing w:after="320"/>
        <w:rPr>
          <w:rFonts w:hint="eastAsia"/>
        </w:rPr>
      </w:pPr>
      <w:r>
        <w:rPr>
          <w:rFonts w:ascii="Time New Roman" w:eastAsia="SimHei" w:hAnsi="Time New Roman" w:hint="eastAsia"/>
          <w:b/>
        </w:rPr>
        <w:t>52</w:t>
      </w:r>
      <w:r>
        <w:rPr>
          <w:rFonts w:ascii="Time New Roman" w:eastAsia="SimHei" w:hAnsi="Time New Roman" w:hint="eastAsia"/>
        </w:rPr>
        <w:t xml:space="preserve">.  </w:t>
      </w:r>
      <w:r>
        <w:rPr>
          <w:rFonts w:ascii="Time New Roman" w:eastAsia="SimHei" w:hAnsi="Time New Roman" w:hint="eastAsia"/>
        </w:rPr>
        <w:t>委员会进一步建议缔约国在国内用适当语言包括爱沙尼亚语和俄语、通过官方网站、传媒和非政府组织，广泛传播爱沙尼亚提交委员会的任何报告、委员会的结论和建议以及审查的简要记录。</w:t>
      </w:r>
    </w:p>
    <w:p w:rsidR="00000000" w:rsidRDefault="000755E5">
      <w:pPr>
        <w:pStyle w:val="Heading3"/>
        <w:rPr>
          <w:rFonts w:hint="eastAsia"/>
          <w:u w:val="none"/>
        </w:rPr>
      </w:pPr>
      <w:r>
        <w:rPr>
          <w:rFonts w:ascii="Time New Roman" w:hAnsi="Time New Roman" w:hint="eastAsia"/>
          <w:u w:val="none"/>
        </w:rPr>
        <w:t>西</w:t>
      </w:r>
      <w:r>
        <w:rPr>
          <w:rFonts w:ascii="Time New Roman" w:hAnsi="Time New Roman" w:hint="eastAsia"/>
          <w:u w:val="none"/>
        </w:rPr>
        <w:t xml:space="preserve"> </w:t>
      </w:r>
      <w:r>
        <w:rPr>
          <w:rFonts w:ascii="Time New Roman" w:hAnsi="Time New Roman" w:hint="eastAsia"/>
          <w:u w:val="none"/>
        </w:rPr>
        <w:t>班</w:t>
      </w:r>
      <w:r>
        <w:rPr>
          <w:rFonts w:ascii="Time New Roman" w:hAnsi="Time New Roman" w:hint="eastAsia"/>
          <w:u w:val="none"/>
        </w:rPr>
        <w:t xml:space="preserve"> </w:t>
      </w:r>
      <w:r>
        <w:rPr>
          <w:rFonts w:ascii="Time New Roman" w:hAnsi="Time New Roman" w:hint="eastAsia"/>
          <w:u w:val="none"/>
        </w:rPr>
        <w:t>牙</w:t>
      </w:r>
      <w:r>
        <w:rPr>
          <w:rFonts w:hint="eastAsia"/>
          <w:u w:val="none"/>
        </w:rPr>
        <w:t xml:space="preserve"> </w:t>
      </w:r>
      <w:r>
        <w:rPr>
          <w:rStyle w:val="EndnoteReference"/>
          <w:u w:val="none"/>
        </w:rPr>
        <w:endnoteReference w:id="7"/>
      </w:r>
    </w:p>
    <w:p w:rsidR="00000000" w:rsidRDefault="000755E5">
      <w:pPr>
        <w:pStyle w:val="NormalIndent"/>
        <w:spacing w:after="320"/>
        <w:rPr>
          <w:rFonts w:hint="eastAsia"/>
        </w:rPr>
      </w:pPr>
      <w:r>
        <w:t>53</w:t>
      </w:r>
      <w:r>
        <w:rPr>
          <w:rFonts w:hint="eastAsia"/>
        </w:rPr>
        <w:t xml:space="preserve">.  </w:t>
      </w:r>
      <w:r>
        <w:rPr>
          <w:rFonts w:hint="eastAsia"/>
        </w:rPr>
        <w:t>委员会在</w:t>
      </w:r>
      <w:r>
        <w:rPr>
          <w:rFonts w:hint="eastAsia"/>
        </w:rPr>
        <w:t>2002</w:t>
      </w:r>
      <w:r>
        <w:rPr>
          <w:rFonts w:hint="eastAsia"/>
        </w:rPr>
        <w:t>年</w:t>
      </w:r>
      <w:r>
        <w:rPr>
          <w:rFonts w:hint="eastAsia"/>
        </w:rPr>
        <w:t>11</w:t>
      </w:r>
      <w:r>
        <w:rPr>
          <w:rFonts w:hint="eastAsia"/>
        </w:rPr>
        <w:t>月</w:t>
      </w:r>
      <w:r>
        <w:rPr>
          <w:rFonts w:hint="eastAsia"/>
        </w:rPr>
        <w:t>12</w:t>
      </w:r>
      <w:r>
        <w:rPr>
          <w:rFonts w:hint="eastAsia"/>
        </w:rPr>
        <w:t>日、</w:t>
      </w:r>
      <w:r>
        <w:rPr>
          <w:rFonts w:hint="eastAsia"/>
        </w:rPr>
        <w:t>13</w:t>
      </w:r>
      <w:r>
        <w:rPr>
          <w:rFonts w:hint="eastAsia"/>
        </w:rPr>
        <w:t>日和</w:t>
      </w:r>
      <w:r>
        <w:rPr>
          <w:rFonts w:hint="eastAsia"/>
        </w:rPr>
        <w:t>19</w:t>
      </w:r>
      <w:r>
        <w:rPr>
          <w:rFonts w:hint="eastAsia"/>
        </w:rPr>
        <w:t>日举行的第</w:t>
      </w:r>
      <w:r>
        <w:rPr>
          <w:rFonts w:hint="eastAsia"/>
        </w:rPr>
        <w:t>530</w:t>
      </w:r>
      <w:r>
        <w:rPr>
          <w:rFonts w:hint="eastAsia"/>
        </w:rPr>
        <w:t>次、</w:t>
      </w:r>
      <w:r>
        <w:rPr>
          <w:rFonts w:hint="eastAsia"/>
        </w:rPr>
        <w:t>533</w:t>
      </w:r>
      <w:r>
        <w:rPr>
          <w:rFonts w:hint="eastAsia"/>
        </w:rPr>
        <w:t>次和</w:t>
      </w:r>
      <w:r>
        <w:rPr>
          <w:rFonts w:hint="eastAsia"/>
        </w:rPr>
        <w:t>540</w:t>
      </w:r>
      <w:r>
        <w:rPr>
          <w:rFonts w:hint="eastAsia"/>
        </w:rPr>
        <w:t>次会议</w:t>
      </w:r>
      <w:r>
        <w:rPr>
          <w:rFonts w:hint="eastAsia"/>
        </w:rPr>
        <w:t>(</w:t>
      </w:r>
      <w:r>
        <w:t xml:space="preserve">CAT/C/SR.530, </w:t>
      </w:r>
      <w:r>
        <w:rPr>
          <w:rFonts w:hint="eastAsia"/>
        </w:rPr>
        <w:t>533</w:t>
      </w:r>
      <w:r>
        <w:rPr>
          <w:rFonts w:hint="eastAsia"/>
        </w:rPr>
        <w:t>和</w:t>
      </w:r>
      <w:r>
        <w:rPr>
          <w:rFonts w:hint="eastAsia"/>
        </w:rPr>
        <w:t>540)</w:t>
      </w:r>
      <w:r>
        <w:rPr>
          <w:rFonts w:hint="eastAsia"/>
        </w:rPr>
        <w:t>上审议了西班牙的第四次定期报告</w:t>
      </w:r>
      <w:r>
        <w:rPr>
          <w:rFonts w:hint="eastAsia"/>
        </w:rPr>
        <w:t>(</w:t>
      </w:r>
      <w:r>
        <w:t>CAT/C/ 55/Add.5</w:t>
      </w:r>
      <w:r>
        <w:rPr>
          <w:rFonts w:hint="eastAsia"/>
        </w:rPr>
        <w:t>)</w:t>
      </w:r>
      <w:r>
        <w:rPr>
          <w:rFonts w:hint="eastAsia"/>
        </w:rPr>
        <w:t>，并通过了下列结论和建议。</w:t>
      </w:r>
    </w:p>
    <w:p w:rsidR="00000000" w:rsidRDefault="000755E5">
      <w:pPr>
        <w:pStyle w:val="Heading3"/>
        <w:rPr>
          <w:rFonts w:hint="eastAsia"/>
          <w:u w:val="none"/>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pStyle w:val="NormalIndent"/>
        <w:rPr>
          <w:rFonts w:hint="eastAsia"/>
        </w:rPr>
      </w:pPr>
      <w:r>
        <w:rPr>
          <w:rFonts w:hint="eastAsia"/>
        </w:rPr>
        <w:t xml:space="preserve">54.  </w:t>
      </w:r>
      <w:r>
        <w:rPr>
          <w:rFonts w:hint="eastAsia"/>
        </w:rPr>
        <w:t>委员会欢迎西班牙按时提交第四次定期报告。尽管报告载有大量有关立法发展的资料，但委员会注意到，关于在自提交上次报告以来期间实际执行《禁止酷刑和其他残忍、不人道或有辱人格的待遇或处罚公约》的资料则很少。</w:t>
      </w:r>
    </w:p>
    <w:p w:rsidR="00000000" w:rsidRDefault="000755E5">
      <w:pPr>
        <w:pStyle w:val="NormalIndent"/>
        <w:spacing w:after="320"/>
        <w:rPr>
          <w:rFonts w:hint="eastAsia"/>
        </w:rPr>
      </w:pPr>
      <w:r>
        <w:rPr>
          <w:rFonts w:hint="eastAsia"/>
        </w:rPr>
        <w:t xml:space="preserve">55.  </w:t>
      </w:r>
      <w:r>
        <w:rPr>
          <w:rFonts w:hint="eastAsia"/>
        </w:rPr>
        <w:t>委员会感谢西班牙派遣大型和非常称职的代表团参加审议报告，从而表明缔约国重视继续与委员会进行坦率和建设性对话。委员会满意地欢迎缔约国以补充报告形式提交额外资料和对委员会委员的提问作详细口头答复。缔约国还借此机会提供了相关的统计资料。</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pStyle w:val="NormalIndent"/>
        <w:rPr>
          <w:rFonts w:hint="eastAsia"/>
        </w:rPr>
      </w:pPr>
      <w:r>
        <w:rPr>
          <w:rFonts w:hint="eastAsia"/>
        </w:rPr>
        <w:t xml:space="preserve">56.  </w:t>
      </w:r>
      <w:r>
        <w:rPr>
          <w:rFonts w:hint="eastAsia"/>
        </w:rPr>
        <w:t>令委员会满意的是，根据</w:t>
      </w:r>
      <w:r>
        <w:rPr>
          <w:rFonts w:hint="eastAsia"/>
        </w:rPr>
        <w:t>西班牙宪法第</w:t>
      </w:r>
      <w:r>
        <w:rPr>
          <w:rFonts w:hint="eastAsia"/>
        </w:rPr>
        <w:t>96</w:t>
      </w:r>
      <w:r>
        <w:rPr>
          <w:rFonts w:hint="eastAsia"/>
        </w:rPr>
        <w:t>条，《公约》构成国内法律制度的一部分并可以在法院直接援引。</w:t>
      </w:r>
    </w:p>
    <w:p w:rsidR="00000000" w:rsidRDefault="000755E5">
      <w:pPr>
        <w:pStyle w:val="NormalIndent"/>
        <w:rPr>
          <w:rFonts w:hint="eastAsia"/>
        </w:rPr>
      </w:pPr>
      <w:r>
        <w:rPr>
          <w:rFonts w:hint="eastAsia"/>
        </w:rPr>
        <w:t xml:space="preserve">57.  </w:t>
      </w:r>
      <w:r>
        <w:rPr>
          <w:rFonts w:hint="eastAsia"/>
        </w:rPr>
        <w:t>正如委员会在上次结论和建议</w:t>
      </w:r>
      <w:r>
        <w:rPr>
          <w:rFonts w:hint="eastAsia"/>
        </w:rPr>
        <w:t>(</w:t>
      </w:r>
      <w:r>
        <w:t xml:space="preserve">A/53/44, </w:t>
      </w:r>
      <w:r>
        <w:rPr>
          <w:rFonts w:hint="eastAsia"/>
        </w:rPr>
        <w:t>第</w:t>
      </w:r>
      <w:r>
        <w:t>119-136</w:t>
      </w:r>
      <w:r>
        <w:rPr>
          <w:rFonts w:hint="eastAsia"/>
        </w:rPr>
        <w:t>段</w:t>
      </w:r>
      <w:r>
        <w:rPr>
          <w:rFonts w:hint="eastAsia"/>
        </w:rPr>
        <w:t>)</w:t>
      </w:r>
      <w:r>
        <w:rPr>
          <w:rFonts w:hint="eastAsia"/>
        </w:rPr>
        <w:t>中所指出的，委员会强调自</w:t>
      </w:r>
      <w:r>
        <w:rPr>
          <w:rFonts w:hint="eastAsia"/>
        </w:rPr>
        <w:t>1996</w:t>
      </w:r>
      <w:r>
        <w:rPr>
          <w:rFonts w:hint="eastAsia"/>
        </w:rPr>
        <w:t>年以来生效的刑法总的来说符合《公约》第</w:t>
      </w:r>
      <w:r>
        <w:rPr>
          <w:rFonts w:hint="eastAsia"/>
        </w:rPr>
        <w:t>1</w:t>
      </w:r>
      <w:r>
        <w:rPr>
          <w:rFonts w:hint="eastAsia"/>
        </w:rPr>
        <w:t>条。令委员会满意的是，经</w:t>
      </w:r>
      <w:r>
        <w:rPr>
          <w:rFonts w:hint="eastAsia"/>
        </w:rPr>
        <w:t>6</w:t>
      </w:r>
      <w:r>
        <w:rPr>
          <w:rFonts w:hint="eastAsia"/>
        </w:rPr>
        <w:t>月</w:t>
      </w:r>
      <w:r>
        <w:rPr>
          <w:rFonts w:hint="eastAsia"/>
        </w:rPr>
        <w:t>9</w:t>
      </w:r>
      <w:r>
        <w:rPr>
          <w:rFonts w:hint="eastAsia"/>
        </w:rPr>
        <w:t>日第</w:t>
      </w:r>
      <w:r>
        <w:rPr>
          <w:rFonts w:hint="eastAsia"/>
        </w:rPr>
        <w:t>14/1999</w:t>
      </w:r>
      <w:r>
        <w:rPr>
          <w:rFonts w:hint="eastAsia"/>
        </w:rPr>
        <w:t>号组织法修正的第</w:t>
      </w:r>
      <w:r>
        <w:rPr>
          <w:rFonts w:hint="eastAsia"/>
        </w:rPr>
        <w:t>57</w:t>
      </w:r>
      <w:r>
        <w:rPr>
          <w:rFonts w:hint="eastAsia"/>
        </w:rPr>
        <w:t>条允许法官和法院在酷刑案件中增加补充禁令，严防主犯于随后报复受害人。</w:t>
      </w:r>
    </w:p>
    <w:p w:rsidR="00000000" w:rsidRDefault="000755E5">
      <w:pPr>
        <w:pStyle w:val="NormalIndent"/>
        <w:rPr>
          <w:rFonts w:hint="eastAsia"/>
        </w:rPr>
      </w:pPr>
      <w:r>
        <w:rPr>
          <w:rFonts w:hint="eastAsia"/>
        </w:rPr>
        <w:t xml:space="preserve">58.  </w:t>
      </w:r>
      <w:r>
        <w:rPr>
          <w:rFonts w:hint="eastAsia"/>
        </w:rPr>
        <w:t>委员会还满意地注意到：</w:t>
      </w:r>
    </w:p>
    <w:p w:rsidR="00000000" w:rsidRDefault="000755E5">
      <w:pPr>
        <w:numPr>
          <w:ilvl w:val="0"/>
          <w:numId w:val="341"/>
        </w:numPr>
        <w:tabs>
          <w:tab w:val="clear" w:pos="0"/>
        </w:tabs>
        <w:rPr>
          <w:rFonts w:hint="eastAsia"/>
        </w:rPr>
      </w:pPr>
      <w:r>
        <w:rPr>
          <w:rFonts w:hint="eastAsia"/>
        </w:rPr>
        <w:t>2000</w:t>
      </w:r>
      <w:r>
        <w:rPr>
          <w:rFonts w:hint="eastAsia"/>
        </w:rPr>
        <w:t>年</w:t>
      </w:r>
      <w:r>
        <w:rPr>
          <w:rFonts w:hint="eastAsia"/>
        </w:rPr>
        <w:t>10</w:t>
      </w:r>
      <w:r>
        <w:rPr>
          <w:rFonts w:hint="eastAsia"/>
        </w:rPr>
        <w:t>月批准《国际刑事法院罗马规约》；</w:t>
      </w:r>
    </w:p>
    <w:p w:rsidR="00000000" w:rsidRDefault="000755E5">
      <w:pPr>
        <w:numPr>
          <w:ilvl w:val="0"/>
          <w:numId w:val="341"/>
        </w:numPr>
        <w:tabs>
          <w:tab w:val="clear" w:pos="0"/>
        </w:tabs>
        <w:rPr>
          <w:rFonts w:hint="eastAsia"/>
        </w:rPr>
      </w:pPr>
      <w:r>
        <w:rPr>
          <w:rFonts w:hint="eastAsia"/>
        </w:rPr>
        <w:t>采取措施，保护被拘留者的权利，如编写《司法警察程序标准手册》并分发给</w:t>
      </w:r>
      <w:r>
        <w:rPr>
          <w:rFonts w:hint="eastAsia"/>
        </w:rPr>
        <w:t>国家保安和警察部队成员以及法官和公诉人员。《手册》制定了有关官员行为的规则，特别是在涉及对权利和自由实行具体限制的案件；</w:t>
      </w:r>
    </w:p>
    <w:p w:rsidR="00000000" w:rsidRDefault="000755E5">
      <w:pPr>
        <w:numPr>
          <w:ilvl w:val="0"/>
          <w:numId w:val="341"/>
        </w:numPr>
        <w:tabs>
          <w:tab w:val="clear" w:pos="0"/>
        </w:tabs>
        <w:rPr>
          <w:rFonts w:hint="eastAsia"/>
        </w:rPr>
      </w:pPr>
      <w:r>
        <w:rPr>
          <w:rFonts w:hint="eastAsia"/>
        </w:rPr>
        <w:t>努力为国家保安和警察部队官员提供培训方案；</w:t>
      </w:r>
    </w:p>
    <w:p w:rsidR="00000000" w:rsidRDefault="000755E5">
      <w:pPr>
        <w:numPr>
          <w:ilvl w:val="0"/>
          <w:numId w:val="341"/>
        </w:numPr>
        <w:tabs>
          <w:tab w:val="clear" w:pos="0"/>
        </w:tabs>
        <w:rPr>
          <w:rFonts w:hint="eastAsia"/>
        </w:rPr>
      </w:pPr>
      <w:r>
        <w:rPr>
          <w:rFonts w:hint="eastAsia"/>
        </w:rPr>
        <w:t>移民事务国务秘书关于外国偷渡者待遇的新指示，取代</w:t>
      </w:r>
      <w:r>
        <w:rPr>
          <w:rFonts w:hint="eastAsia"/>
        </w:rPr>
        <w:t>1998</w:t>
      </w:r>
      <w:r>
        <w:rPr>
          <w:rFonts w:hint="eastAsia"/>
        </w:rPr>
        <w:t>年</w:t>
      </w:r>
      <w:r>
        <w:rPr>
          <w:rFonts w:hint="eastAsia"/>
        </w:rPr>
        <w:t>11</w:t>
      </w:r>
      <w:r>
        <w:rPr>
          <w:rFonts w:hint="eastAsia"/>
        </w:rPr>
        <w:t>月</w:t>
      </w:r>
      <w:r>
        <w:rPr>
          <w:rFonts w:hint="eastAsia"/>
        </w:rPr>
        <w:t>17</w:t>
      </w:r>
      <w:r>
        <w:rPr>
          <w:rFonts w:hint="eastAsia"/>
        </w:rPr>
        <w:t>日关于同样主题的指示。这确立了一系列保护措施，保证在行政或司法诉讼中执行聘请官方法律代表的权利，从而有可能导致接受可能的庇护申请、拒绝进入或驱逐出西班牙领土；</w:t>
      </w:r>
    </w:p>
    <w:p w:rsidR="00000000" w:rsidRDefault="000755E5">
      <w:pPr>
        <w:numPr>
          <w:ilvl w:val="0"/>
          <w:numId w:val="341"/>
        </w:numPr>
        <w:tabs>
          <w:tab w:val="clear" w:pos="0"/>
        </w:tabs>
        <w:rPr>
          <w:rFonts w:hint="eastAsia"/>
        </w:rPr>
      </w:pPr>
      <w:r>
        <w:rPr>
          <w:rFonts w:hint="eastAsia"/>
        </w:rPr>
        <w:t>狱政制度现代化取得进展，盖建了</w:t>
      </w:r>
      <w:r>
        <w:rPr>
          <w:rFonts w:hint="eastAsia"/>
        </w:rPr>
        <w:t>13</w:t>
      </w:r>
      <w:r>
        <w:rPr>
          <w:rFonts w:hint="eastAsia"/>
        </w:rPr>
        <w:t>个新的监狱，能关押</w:t>
      </w:r>
      <w:r>
        <w:rPr>
          <w:rFonts w:hint="eastAsia"/>
        </w:rPr>
        <w:t>14,000</w:t>
      </w:r>
      <w:r>
        <w:rPr>
          <w:rFonts w:hint="eastAsia"/>
        </w:rPr>
        <w:t>多名囚犯；</w:t>
      </w:r>
    </w:p>
    <w:p w:rsidR="00000000" w:rsidRDefault="000755E5">
      <w:pPr>
        <w:numPr>
          <w:ilvl w:val="0"/>
          <w:numId w:val="341"/>
        </w:numPr>
        <w:tabs>
          <w:tab w:val="clear" w:pos="0"/>
        </w:tabs>
        <w:rPr>
          <w:rFonts w:hint="eastAsia"/>
        </w:rPr>
      </w:pPr>
      <w:r>
        <w:rPr>
          <w:rFonts w:hint="eastAsia"/>
        </w:rPr>
        <w:t>待判囚犯人数减少；</w:t>
      </w:r>
    </w:p>
    <w:p w:rsidR="00000000" w:rsidRDefault="000755E5">
      <w:pPr>
        <w:numPr>
          <w:ilvl w:val="0"/>
          <w:numId w:val="341"/>
        </w:numPr>
        <w:tabs>
          <w:tab w:val="clear" w:pos="0"/>
        </w:tabs>
      </w:pPr>
      <w:r>
        <w:rPr>
          <w:rFonts w:hint="eastAsia"/>
        </w:rPr>
        <w:t>经常向联合国酷刑受害者</w:t>
      </w:r>
      <w:r>
        <w:rPr>
          <w:rFonts w:hint="eastAsia"/>
        </w:rPr>
        <w:t>自愿基金捐款。</w:t>
      </w:r>
    </w:p>
    <w:p w:rsidR="00000000" w:rsidRDefault="000755E5">
      <w:pPr>
        <w:pStyle w:val="Heading3"/>
        <w:spacing w:before="300" w:after="240"/>
        <w:rPr>
          <w:rFonts w:hint="eastAsia"/>
        </w:rPr>
      </w:pPr>
      <w:r>
        <w:rPr>
          <w:rFonts w:hint="eastAsia"/>
          <w:u w:val="none"/>
        </w:rPr>
        <w:t xml:space="preserve">C.  </w:t>
      </w:r>
      <w:r>
        <w:rPr>
          <w:rFonts w:hint="eastAsia"/>
        </w:rPr>
        <w:t>妨碍适用《公约》的因素和困难</w:t>
      </w:r>
    </w:p>
    <w:p w:rsidR="00000000" w:rsidRDefault="000755E5">
      <w:pPr>
        <w:spacing w:after="320"/>
        <w:rPr>
          <w:rFonts w:hint="eastAsia"/>
        </w:rPr>
      </w:pPr>
      <w:r>
        <w:rPr>
          <w:rFonts w:hint="eastAsia"/>
        </w:rPr>
        <w:tab/>
        <w:t xml:space="preserve">59.  </w:t>
      </w:r>
      <w:r>
        <w:rPr>
          <w:rFonts w:hint="eastAsia"/>
        </w:rPr>
        <w:t>委员会了解缔约国面临的困难情况，因为严重和经常的暴力和恐怖主义行径威胁到该国的安全，造成生命和财产损失。委员会承认缔约国有权和义务保护其公民免遭此类行径之害和制止暴力，并认为该国的合法对策必须符合《公约》第</w:t>
      </w:r>
      <w:r>
        <w:rPr>
          <w:rFonts w:hint="eastAsia"/>
        </w:rPr>
        <w:t>2</w:t>
      </w:r>
      <w:r>
        <w:rPr>
          <w:rFonts w:hint="eastAsia"/>
        </w:rPr>
        <w:t>条第</w:t>
      </w:r>
      <w:r>
        <w:rPr>
          <w:rFonts w:hint="eastAsia"/>
        </w:rPr>
        <w:t>2</w:t>
      </w:r>
      <w:r>
        <w:rPr>
          <w:rFonts w:hint="eastAsia"/>
        </w:rPr>
        <w:t>款，任何特殊情况均不得援引为酷刑的借口。</w:t>
      </w:r>
    </w:p>
    <w:p w:rsidR="00000000" w:rsidRDefault="000755E5">
      <w:pPr>
        <w:pStyle w:val="Heading3"/>
        <w:rPr>
          <w:rFonts w:hint="eastAsia"/>
        </w:rPr>
      </w:pPr>
      <w:r>
        <w:rPr>
          <w:rFonts w:hint="eastAsia"/>
          <w:u w:val="none"/>
        </w:rPr>
        <w:t xml:space="preserve">D.  </w:t>
      </w:r>
      <w:r>
        <w:rPr>
          <w:rFonts w:hint="eastAsia"/>
        </w:rPr>
        <w:t>关注的问题</w:t>
      </w:r>
    </w:p>
    <w:p w:rsidR="00000000" w:rsidRDefault="000755E5">
      <w:pPr>
        <w:rPr>
          <w:rFonts w:hint="eastAsia"/>
        </w:rPr>
      </w:pPr>
      <w:r>
        <w:rPr>
          <w:rFonts w:hint="eastAsia"/>
        </w:rPr>
        <w:tab/>
        <w:t xml:space="preserve">60.  </w:t>
      </w:r>
      <w:r>
        <w:rPr>
          <w:rFonts w:hint="eastAsia"/>
        </w:rPr>
        <w:t>委员会关切地注意到下列两种情况：一方面缔约国声称在西班牙除个别偶发情况外，没有发生酷刑和虐待案件</w:t>
      </w:r>
      <w:r>
        <w:rPr>
          <w:rFonts w:hint="eastAsia"/>
        </w:rPr>
        <w:t>(CAT/C/55/</w:t>
      </w:r>
      <w:r>
        <w:t>Add.5,</w:t>
      </w:r>
      <w:r>
        <w:rPr>
          <w:rFonts w:hint="eastAsia"/>
        </w:rPr>
        <w:t xml:space="preserve"> </w:t>
      </w:r>
      <w:r>
        <w:rPr>
          <w:rFonts w:hint="eastAsia"/>
        </w:rPr>
        <w:t>第</w:t>
      </w:r>
      <w:r>
        <w:rPr>
          <w:rFonts w:hint="eastAsia"/>
        </w:rPr>
        <w:t>10</w:t>
      </w:r>
      <w:r>
        <w:rPr>
          <w:rFonts w:hint="eastAsia"/>
        </w:rPr>
        <w:t>段</w:t>
      </w:r>
      <w:r>
        <w:t>)</w:t>
      </w:r>
      <w:r>
        <w:rPr>
          <w:rFonts w:hint="eastAsia"/>
        </w:rPr>
        <w:t>，另一方面非政府来</w:t>
      </w:r>
      <w:r>
        <w:rPr>
          <w:rFonts w:hint="eastAsia"/>
        </w:rPr>
        <w:t>源的消息则揭露国家保安和警察部队继续犯下酷刑和虐待行径。</w:t>
      </w:r>
    </w:p>
    <w:p w:rsidR="00000000" w:rsidRDefault="000755E5">
      <w:pPr>
        <w:rPr>
          <w:rFonts w:hint="eastAsia"/>
        </w:rPr>
      </w:pPr>
      <w:r>
        <w:rPr>
          <w:rFonts w:hint="eastAsia"/>
        </w:rPr>
        <w:tab/>
        <w:t xml:space="preserve">61.  </w:t>
      </w:r>
      <w:r>
        <w:rPr>
          <w:rFonts w:hint="eastAsia"/>
        </w:rPr>
        <w:t>尤其令委员会关注的是涉及移民待遇的投诉，包括据指称基于种族主义或仇外心理的性虐待和强奸。委员会注意到西班牙已成为移民进入欧洲的重要门户，这意味着该国外国人口大幅度增加。在这样的情况下，刑法第</w:t>
      </w:r>
      <w:r>
        <w:rPr>
          <w:rFonts w:hint="eastAsia"/>
        </w:rPr>
        <w:t>174</w:t>
      </w:r>
      <w:r>
        <w:rPr>
          <w:rFonts w:hint="eastAsia"/>
        </w:rPr>
        <w:t>条关于酷刑的定义省略“基于任何种类的歧视”的酷刑等字眼是特别严重的疏忽，更何况根据刑法，种族主义被视为任何犯罪中的加重情节。</w:t>
      </w:r>
    </w:p>
    <w:p w:rsidR="00000000" w:rsidRDefault="000755E5">
      <w:pPr>
        <w:rPr>
          <w:rFonts w:hint="eastAsia"/>
        </w:rPr>
      </w:pPr>
      <w:r>
        <w:rPr>
          <w:rFonts w:hint="eastAsia"/>
        </w:rPr>
        <w:tab/>
        <w:t xml:space="preserve">62.  </w:t>
      </w:r>
      <w:r>
        <w:rPr>
          <w:rFonts w:hint="eastAsia"/>
        </w:rPr>
        <w:t>下列情况继续令委员会深感忧虑：对具体类型的特别严重犯罪仍然维持最长高达</w:t>
      </w:r>
      <w:r>
        <w:rPr>
          <w:rFonts w:hint="eastAsia"/>
        </w:rPr>
        <w:t>5</w:t>
      </w:r>
      <w:r>
        <w:rPr>
          <w:rFonts w:hint="eastAsia"/>
        </w:rPr>
        <w:t>天的单独监禁。在此期间，被拘留者不能</w:t>
      </w:r>
      <w:r>
        <w:rPr>
          <w:rFonts w:hint="eastAsia"/>
        </w:rPr>
        <w:t>见他所选的律师或医生也不能通知他的家人。尽管缔约国解释说，单独监禁并非完全孤立被拘留者，他可以见官方指定的律师和法医，但委员会认为单独监禁制度无论为其适用制定何种法律保障，为犯下酷刑和虐待行为开了方便之门。</w:t>
      </w:r>
    </w:p>
    <w:p w:rsidR="00000000" w:rsidRDefault="000755E5">
      <w:pPr>
        <w:rPr>
          <w:rFonts w:hint="eastAsia"/>
        </w:rPr>
      </w:pPr>
      <w:r>
        <w:rPr>
          <w:rFonts w:hint="eastAsia"/>
        </w:rPr>
        <w:tab/>
        <w:t xml:space="preserve">63.  </w:t>
      </w:r>
      <w:r>
        <w:rPr>
          <w:rFonts w:hint="eastAsia"/>
        </w:rPr>
        <w:t>委员会对下列情况也表示关注：</w:t>
      </w:r>
    </w:p>
    <w:p w:rsidR="00000000" w:rsidRDefault="000755E5">
      <w:pPr>
        <w:numPr>
          <w:ilvl w:val="0"/>
          <w:numId w:val="301"/>
        </w:numPr>
        <w:rPr>
          <w:rFonts w:hint="eastAsia"/>
        </w:rPr>
      </w:pPr>
      <w:r>
        <w:rPr>
          <w:rFonts w:hint="eastAsia"/>
        </w:rPr>
        <w:t>对有关酷刑投诉的法律调查严重耽误，有可能导致已定罪人被宽恕或因自犯罪以来的时间过长而不服刑。这进一步延误受害者实现获得精神和物质赔偿的权利；</w:t>
      </w:r>
    </w:p>
    <w:p w:rsidR="00000000" w:rsidRDefault="000755E5">
      <w:pPr>
        <w:numPr>
          <w:ilvl w:val="0"/>
          <w:numId w:val="301"/>
        </w:numPr>
        <w:rPr>
          <w:rFonts w:hint="eastAsia"/>
        </w:rPr>
      </w:pPr>
      <w:r>
        <w:rPr>
          <w:rFonts w:hint="eastAsia"/>
        </w:rPr>
        <w:t>在有些情形中，当刑事诉讼正在进行而等待结果时，政府不主动发起纪律程序。司法诉讼的延误有可能造成这样的结果，一旦刑事诉讼结</w:t>
      </w:r>
      <w:r>
        <w:rPr>
          <w:rFonts w:hint="eastAsia"/>
        </w:rPr>
        <w:t>束，纪律程序已丧失时效；</w:t>
      </w:r>
    </w:p>
    <w:p w:rsidR="00000000" w:rsidRDefault="000755E5">
      <w:pPr>
        <w:numPr>
          <w:ilvl w:val="0"/>
          <w:numId w:val="301"/>
        </w:numPr>
        <w:rPr>
          <w:rFonts w:hint="eastAsia"/>
        </w:rPr>
      </w:pPr>
      <w:r>
        <w:rPr>
          <w:rFonts w:hint="eastAsia"/>
        </w:rPr>
        <w:t>在强迫驱逐出境期间的虐待案件，特别是在孤身未成年者的情况；</w:t>
      </w:r>
    </w:p>
    <w:p w:rsidR="00000000" w:rsidRDefault="000755E5">
      <w:pPr>
        <w:numPr>
          <w:ilvl w:val="0"/>
          <w:numId w:val="301"/>
        </w:numPr>
        <w:spacing w:after="320"/>
        <w:rPr>
          <w:rFonts w:hint="eastAsia"/>
        </w:rPr>
      </w:pPr>
      <w:r>
        <w:rPr>
          <w:rFonts w:hint="eastAsia"/>
        </w:rPr>
        <w:t>对其姓名出现在受密切监视囚犯名单上的有些囚犯的监禁条件十分严峻。根据收到的资料，在一级密切监视制度下的囚犯必须在一天的大部分时间里呆在牢房里，在有些情形仅获准在院子里呆</w:t>
      </w:r>
      <w:r>
        <w:rPr>
          <w:rFonts w:hint="eastAsia"/>
        </w:rPr>
        <w:t>2</w:t>
      </w:r>
      <w:r>
        <w:rPr>
          <w:rFonts w:hint="eastAsia"/>
        </w:rPr>
        <w:t>小时，不准参与集体、体育和工作活动并受极端安全措施制约。一般来说，监禁这些囚犯的实际条件似乎与旨在让他们复原的监狱方法相佐，可被视为《公约》第</w:t>
      </w:r>
      <w:r>
        <w:rPr>
          <w:rFonts w:hint="eastAsia"/>
        </w:rPr>
        <w:t>16</w:t>
      </w:r>
      <w:r>
        <w:rPr>
          <w:rFonts w:hint="eastAsia"/>
        </w:rPr>
        <w:t>条所禁止的待遇。</w:t>
      </w:r>
    </w:p>
    <w:p w:rsidR="00000000" w:rsidRDefault="000755E5">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64</w:t>
      </w:r>
      <w:r>
        <w:rPr>
          <w:rFonts w:ascii="Time New Roman" w:eastAsia="SimHei" w:hAnsi="Time New Roman" w:hint="eastAsia"/>
        </w:rPr>
        <w:t xml:space="preserve">.  </w:t>
      </w:r>
      <w:r>
        <w:rPr>
          <w:rFonts w:ascii="Time New Roman" w:eastAsia="SimHei" w:hAnsi="Time New Roman" w:hint="eastAsia"/>
        </w:rPr>
        <w:t>委员会建议缔约国考虑能否改善刑法第</w:t>
      </w:r>
      <w:r>
        <w:rPr>
          <w:rFonts w:ascii="Time New Roman" w:eastAsia="SimHei" w:hAnsi="Time New Roman" w:hint="eastAsia"/>
          <w:b/>
        </w:rPr>
        <w:t>174</w:t>
      </w:r>
      <w:r>
        <w:rPr>
          <w:rFonts w:ascii="Time New Roman" w:eastAsia="SimHei" w:hAnsi="Time New Roman" w:hint="eastAsia"/>
        </w:rPr>
        <w:t>条的酷刑定义，以便使之</w:t>
      </w:r>
      <w:r>
        <w:rPr>
          <w:rFonts w:ascii="Time New Roman" w:eastAsia="SimHei" w:hAnsi="Time New Roman" w:hint="eastAsia"/>
        </w:rPr>
        <w:t>完全符合《公约》第</w:t>
      </w:r>
      <w:r>
        <w:rPr>
          <w:rFonts w:ascii="Time New Roman" w:eastAsia="SimHei" w:hAnsi="Time New Roman" w:hint="eastAsia"/>
          <w:b/>
        </w:rPr>
        <w:t>1</w:t>
      </w:r>
      <w:r>
        <w:rPr>
          <w:rFonts w:ascii="Time New Roman" w:eastAsia="SimHei" w:hAnsi="Time New Roman" w:hint="eastAsia"/>
        </w:rPr>
        <w:t>条。</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w:t>
      </w:r>
      <w:r>
        <w:rPr>
          <w:rFonts w:ascii="Time New Roman" w:eastAsia="SimHei" w:hAnsi="Time New Roman" w:hint="eastAsia"/>
        </w:rPr>
        <w:t xml:space="preserve">.  </w:t>
      </w:r>
      <w:r>
        <w:rPr>
          <w:rFonts w:ascii="Time New Roman" w:eastAsia="SimHei" w:hAnsi="Time New Roman" w:hint="eastAsia"/>
        </w:rPr>
        <w:t>委员会建议缔约国继续采取措施，防止发生种族主义或仇外心理事件。</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66</w:t>
      </w:r>
      <w:r>
        <w:rPr>
          <w:rFonts w:ascii="Time New Roman" w:eastAsia="SimHei" w:hAnsi="Time New Roman" w:hint="eastAsia"/>
        </w:rPr>
        <w:t xml:space="preserve">.  </w:t>
      </w:r>
      <w:r>
        <w:rPr>
          <w:rFonts w:ascii="Time New Roman" w:eastAsia="SimHei" w:hAnsi="Time New Roman" w:hint="eastAsia"/>
        </w:rPr>
        <w:t>委员会请缔约国考虑在单独监禁情况使用预防措施，如：</w:t>
      </w:r>
    </w:p>
    <w:p w:rsidR="00000000" w:rsidRDefault="000755E5">
      <w:pPr>
        <w:numPr>
          <w:ilvl w:val="0"/>
          <w:numId w:val="302"/>
        </w:numPr>
        <w:rPr>
          <w:rFonts w:ascii="Time New Roman" w:eastAsia="SimHei" w:hAnsi="Time New Roman" w:hint="eastAsia"/>
        </w:rPr>
      </w:pPr>
      <w:r>
        <w:rPr>
          <w:rFonts w:ascii="Time New Roman" w:eastAsia="SimHei" w:hAnsi="Time New Roman" w:hint="eastAsia"/>
        </w:rPr>
        <w:t>对警察审讯进行录像的一般做法，以便保护被拘留者和警官，因为警官有可能被冤枉，指控他施行酷刑或虐待。录像必须交给管辖被拘留者的法官。如不这样做，缘于被拘留者的任何其他供词不得作为证据考虑；</w:t>
      </w:r>
    </w:p>
    <w:p w:rsidR="00000000" w:rsidRDefault="000755E5">
      <w:pPr>
        <w:numPr>
          <w:ilvl w:val="0"/>
          <w:numId w:val="302"/>
        </w:numPr>
        <w:rPr>
          <w:rFonts w:ascii="Time New Roman" w:eastAsia="SimHei" w:hAnsi="Time New Roman" w:hint="eastAsia"/>
        </w:rPr>
      </w:pPr>
      <w:r>
        <w:rPr>
          <w:rFonts w:ascii="Time New Roman" w:eastAsia="SimHei" w:hAnsi="Time New Roman" w:hint="eastAsia"/>
        </w:rPr>
        <w:t>由法医和被单独监禁的拘留者挑选的医生进行联合检查。</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67</w:t>
      </w:r>
      <w:r>
        <w:rPr>
          <w:rFonts w:ascii="Time New Roman" w:eastAsia="SimHei" w:hAnsi="Time New Roman" w:hint="eastAsia"/>
        </w:rPr>
        <w:t xml:space="preserve">.  </w:t>
      </w:r>
      <w:r>
        <w:rPr>
          <w:rFonts w:ascii="Time New Roman" w:eastAsia="SimHei" w:hAnsi="Time New Roman" w:hint="eastAsia"/>
        </w:rPr>
        <w:t>委员会提醒缔约国有义务进行迅速和公正调查并将违反人权，特别是施行酷刑的指称肇事者绳之以法。</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68</w:t>
      </w:r>
      <w:r>
        <w:rPr>
          <w:rFonts w:ascii="Time New Roman" w:eastAsia="SimHei" w:hAnsi="Time New Roman" w:hint="eastAsia"/>
        </w:rPr>
        <w:t xml:space="preserve">.  </w:t>
      </w:r>
      <w:r>
        <w:rPr>
          <w:rFonts w:ascii="Time New Roman" w:eastAsia="SimHei" w:hAnsi="Time New Roman" w:hint="eastAsia"/>
        </w:rPr>
        <w:t>委员会建议缔约国确保在酷刑或虐待案件中主动发起纪律程序，而不是等待刑事诉讼的结果。</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委员会鼓励缔约国采取必要措施，确保驱逐出境的程序，特别是在未成年人的案件中，符合《公约》。</w:t>
      </w:r>
    </w:p>
    <w:p w:rsidR="00000000" w:rsidRDefault="000755E5">
      <w:pPr>
        <w:spacing w:after="320"/>
        <w:rPr>
          <w:rFonts w:hint="eastAsia"/>
        </w:rPr>
      </w:pPr>
      <w:r>
        <w:rPr>
          <w:rFonts w:ascii="Time New Roman" w:eastAsia="SimHei" w:hAnsi="Time New Roman" w:hint="eastAsia"/>
        </w:rPr>
        <w:tab/>
      </w:r>
      <w:r>
        <w:rPr>
          <w:rFonts w:ascii="Time New Roman" w:eastAsia="SimHei" w:hAnsi="Time New Roman" w:hint="eastAsia"/>
          <w:b/>
        </w:rPr>
        <w:t>70</w:t>
      </w:r>
      <w:r>
        <w:rPr>
          <w:rFonts w:ascii="Time New Roman" w:eastAsia="SimHei" w:hAnsi="Time New Roman" w:hint="eastAsia"/>
        </w:rPr>
        <w:t xml:space="preserve">.  </w:t>
      </w:r>
      <w:r>
        <w:rPr>
          <w:rFonts w:ascii="Time New Roman" w:eastAsia="SimHei" w:hAnsi="Time New Roman" w:hint="eastAsia"/>
        </w:rPr>
        <w:t>委员会建议缔约国用所有适当语言广泛传播这些结论和建议。</w:t>
      </w:r>
    </w:p>
    <w:p w:rsidR="00000000" w:rsidRDefault="000755E5">
      <w:pPr>
        <w:pStyle w:val="Heading2"/>
        <w:rPr>
          <w:rFonts w:eastAsia="SimHei" w:hint="eastAsia"/>
        </w:rPr>
      </w:pPr>
      <w:r>
        <w:rPr>
          <w:rFonts w:ascii="Time New Roman" w:hAnsi="Time New Roman" w:hint="eastAsia"/>
        </w:rPr>
        <w:t>委</w:t>
      </w:r>
      <w:r>
        <w:rPr>
          <w:rFonts w:ascii="Time New Roman" w:hAnsi="Time New Roman" w:hint="eastAsia"/>
        </w:rPr>
        <w:t xml:space="preserve"> </w:t>
      </w:r>
      <w:r>
        <w:rPr>
          <w:rFonts w:ascii="Time New Roman" w:hAnsi="Time New Roman" w:hint="eastAsia"/>
        </w:rPr>
        <w:t>内</w:t>
      </w:r>
      <w:r>
        <w:rPr>
          <w:rFonts w:ascii="Time New Roman" w:hAnsi="Time New Roman" w:hint="eastAsia"/>
        </w:rPr>
        <w:t xml:space="preserve"> </w:t>
      </w:r>
      <w:r>
        <w:rPr>
          <w:rFonts w:ascii="Time New Roman" w:hAnsi="Time New Roman" w:hint="eastAsia"/>
        </w:rPr>
        <w:t>瑞</w:t>
      </w:r>
      <w:r>
        <w:rPr>
          <w:rFonts w:ascii="Time New Roman" w:hAnsi="Time New Roman" w:hint="eastAsia"/>
        </w:rPr>
        <w:t xml:space="preserve"> </w:t>
      </w:r>
      <w:r>
        <w:rPr>
          <w:rFonts w:ascii="Time New Roman" w:hAnsi="Time New Roman" w:hint="eastAsia"/>
        </w:rPr>
        <w:t>拉</w:t>
      </w:r>
      <w:r>
        <w:rPr>
          <w:rFonts w:eastAsia="SimHei" w:hint="eastAsia"/>
        </w:rPr>
        <w:t xml:space="preserve"> </w:t>
      </w:r>
      <w:r>
        <w:rPr>
          <w:rStyle w:val="EndnoteReference"/>
          <w:rFonts w:eastAsia="SimHei"/>
          <w:b w:val="0"/>
          <w:bCs/>
        </w:rPr>
        <w:endnoteReference w:id="8"/>
      </w:r>
    </w:p>
    <w:p w:rsidR="00000000" w:rsidRDefault="000755E5">
      <w:pPr>
        <w:spacing w:after="320"/>
        <w:rPr>
          <w:rFonts w:hint="eastAsia"/>
        </w:rPr>
      </w:pPr>
      <w:r>
        <w:rPr>
          <w:rFonts w:hint="eastAsia"/>
        </w:rPr>
        <w:tab/>
        <w:t xml:space="preserve">71.  </w:t>
      </w:r>
      <w:r>
        <w:rPr>
          <w:rFonts w:hint="eastAsia"/>
        </w:rPr>
        <w:t>委员会在</w:t>
      </w:r>
      <w:r>
        <w:rPr>
          <w:rFonts w:hint="eastAsia"/>
        </w:rPr>
        <w:t>2002</w:t>
      </w:r>
      <w:r>
        <w:rPr>
          <w:rFonts w:hint="eastAsia"/>
        </w:rPr>
        <w:t>年</w:t>
      </w:r>
      <w:r>
        <w:rPr>
          <w:rFonts w:hint="eastAsia"/>
        </w:rPr>
        <w:t>11</w:t>
      </w:r>
      <w:r>
        <w:rPr>
          <w:rFonts w:hint="eastAsia"/>
        </w:rPr>
        <w:t>月</w:t>
      </w:r>
      <w:r>
        <w:rPr>
          <w:rFonts w:hint="eastAsia"/>
        </w:rPr>
        <w:t>18</w:t>
      </w:r>
      <w:r>
        <w:rPr>
          <w:rFonts w:hint="eastAsia"/>
        </w:rPr>
        <w:t>日、</w:t>
      </w:r>
      <w:r>
        <w:rPr>
          <w:rFonts w:hint="eastAsia"/>
        </w:rPr>
        <w:t>19</w:t>
      </w:r>
      <w:r>
        <w:rPr>
          <w:rFonts w:hint="eastAsia"/>
        </w:rPr>
        <w:t>日和</w:t>
      </w:r>
      <w:r>
        <w:rPr>
          <w:rFonts w:hint="eastAsia"/>
        </w:rPr>
        <w:t>21</w:t>
      </w:r>
      <w:r>
        <w:rPr>
          <w:rFonts w:hint="eastAsia"/>
        </w:rPr>
        <w:t>日举行的第</w:t>
      </w:r>
      <w:r>
        <w:rPr>
          <w:rFonts w:hint="eastAsia"/>
        </w:rPr>
        <w:t>538</w:t>
      </w:r>
      <w:r>
        <w:rPr>
          <w:rFonts w:hint="eastAsia"/>
        </w:rPr>
        <w:t>次、</w:t>
      </w:r>
      <w:r>
        <w:rPr>
          <w:rFonts w:hint="eastAsia"/>
        </w:rPr>
        <w:t>541</w:t>
      </w:r>
      <w:r>
        <w:rPr>
          <w:rFonts w:hint="eastAsia"/>
        </w:rPr>
        <w:t>次和</w:t>
      </w:r>
      <w:r>
        <w:rPr>
          <w:rFonts w:hint="eastAsia"/>
        </w:rPr>
        <w:t>545</w:t>
      </w:r>
      <w:r>
        <w:rPr>
          <w:rFonts w:hint="eastAsia"/>
        </w:rPr>
        <w:t>次会议</w:t>
      </w:r>
      <w:r>
        <w:rPr>
          <w:rFonts w:hint="eastAsia"/>
        </w:rPr>
        <w:t>(CAT/C /SR.538</w:t>
      </w:r>
      <w:r>
        <w:rPr>
          <w:rFonts w:hint="eastAsia"/>
        </w:rPr>
        <w:t>、</w:t>
      </w:r>
      <w:r>
        <w:rPr>
          <w:rFonts w:hint="eastAsia"/>
        </w:rPr>
        <w:t>541</w:t>
      </w:r>
      <w:r>
        <w:rPr>
          <w:rFonts w:hint="eastAsia"/>
        </w:rPr>
        <w:t>和</w:t>
      </w:r>
      <w:r>
        <w:rPr>
          <w:rFonts w:hint="eastAsia"/>
        </w:rPr>
        <w:t>545)</w:t>
      </w:r>
      <w:r>
        <w:rPr>
          <w:rFonts w:hint="eastAsia"/>
        </w:rPr>
        <w:t>上审议了委内瑞拉的第二次定期报告</w:t>
      </w:r>
      <w:r>
        <w:rPr>
          <w:rFonts w:hint="eastAsia"/>
        </w:rPr>
        <w:t>(CAT/C/33/</w:t>
      </w:r>
      <w:r>
        <w:t>Add.5</w:t>
      </w:r>
      <w:r>
        <w:rPr>
          <w:rFonts w:hint="eastAsia"/>
        </w:rPr>
        <w:t>)</w:t>
      </w:r>
      <w:r>
        <w:rPr>
          <w:rFonts w:hint="eastAsia"/>
        </w:rPr>
        <w:t>，并通过了下列结论</w:t>
      </w:r>
      <w:r>
        <w:rPr>
          <w:rFonts w:hint="eastAsia"/>
        </w:rPr>
        <w:t>和意见。</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rPr>
          <w:rFonts w:hint="eastAsia"/>
        </w:rPr>
      </w:pPr>
      <w:r>
        <w:rPr>
          <w:rFonts w:hint="eastAsia"/>
        </w:rPr>
        <w:tab/>
        <w:t xml:space="preserve">72.  </w:t>
      </w:r>
      <w:r>
        <w:rPr>
          <w:rFonts w:hint="eastAsia"/>
        </w:rPr>
        <w:t>委员会满意地欢迎委内瑞拉的第二次定期报告。它本应于</w:t>
      </w:r>
      <w:r>
        <w:rPr>
          <w:rFonts w:hint="eastAsia"/>
        </w:rPr>
        <w:t>1996</w:t>
      </w:r>
      <w:r>
        <w:rPr>
          <w:rFonts w:hint="eastAsia"/>
        </w:rPr>
        <w:t>年</w:t>
      </w:r>
      <w:r>
        <w:rPr>
          <w:rFonts w:hint="eastAsia"/>
        </w:rPr>
        <w:t>8</w:t>
      </w:r>
      <w:r>
        <w:rPr>
          <w:rFonts w:hint="eastAsia"/>
        </w:rPr>
        <w:t>月提交，但委员会却在</w:t>
      </w:r>
      <w:r>
        <w:rPr>
          <w:rFonts w:hint="eastAsia"/>
        </w:rPr>
        <w:t>2000</w:t>
      </w:r>
      <w:r>
        <w:rPr>
          <w:rFonts w:hint="eastAsia"/>
        </w:rPr>
        <w:t>年</w:t>
      </w:r>
      <w:r>
        <w:rPr>
          <w:rFonts w:hint="eastAsia"/>
        </w:rPr>
        <w:t>9</w:t>
      </w:r>
      <w:r>
        <w:rPr>
          <w:rFonts w:hint="eastAsia"/>
        </w:rPr>
        <w:t>月才收到。报告于</w:t>
      </w:r>
      <w:r>
        <w:rPr>
          <w:rFonts w:hint="eastAsia"/>
        </w:rPr>
        <w:t>2002</w:t>
      </w:r>
      <w:r>
        <w:rPr>
          <w:rFonts w:hint="eastAsia"/>
        </w:rPr>
        <w:t>年</w:t>
      </w:r>
      <w:r>
        <w:rPr>
          <w:rFonts w:hint="eastAsia"/>
        </w:rPr>
        <w:t>9</w:t>
      </w:r>
      <w:r>
        <w:rPr>
          <w:rFonts w:hint="eastAsia"/>
        </w:rPr>
        <w:t>月更新，其中载有缔约国应该载入应于</w:t>
      </w:r>
      <w:r>
        <w:rPr>
          <w:rFonts w:hint="eastAsia"/>
        </w:rPr>
        <w:t>2000</w:t>
      </w:r>
      <w:r>
        <w:rPr>
          <w:rFonts w:hint="eastAsia"/>
        </w:rPr>
        <w:t>年</w:t>
      </w:r>
      <w:r>
        <w:rPr>
          <w:rFonts w:hint="eastAsia"/>
        </w:rPr>
        <w:t>8</w:t>
      </w:r>
      <w:r>
        <w:rPr>
          <w:rFonts w:hint="eastAsia"/>
        </w:rPr>
        <w:t>月提交的第三次定期报告的资料</w:t>
      </w:r>
      <w:r>
        <w:rPr>
          <w:rFonts w:hint="eastAsia"/>
        </w:rPr>
        <w:t xml:space="preserve"> </w:t>
      </w:r>
      <w:r>
        <w:rPr>
          <w:rStyle w:val="EndnoteReference"/>
        </w:rPr>
        <w:endnoteReference w:id="9"/>
      </w:r>
      <w:r>
        <w:rPr>
          <w:rFonts w:hint="eastAsia"/>
        </w:rPr>
        <w:t xml:space="preserve"> </w:t>
      </w:r>
      <w:r>
        <w:rPr>
          <w:rFonts w:hint="eastAsia"/>
        </w:rPr>
        <w:t>。</w:t>
      </w:r>
    </w:p>
    <w:p w:rsidR="00000000" w:rsidRDefault="000755E5">
      <w:pPr>
        <w:rPr>
          <w:rFonts w:hint="eastAsia"/>
        </w:rPr>
      </w:pPr>
      <w:r>
        <w:rPr>
          <w:rFonts w:hint="eastAsia"/>
        </w:rPr>
        <w:tab/>
        <w:t xml:space="preserve">73.  </w:t>
      </w:r>
      <w:r>
        <w:rPr>
          <w:rFonts w:hint="eastAsia"/>
        </w:rPr>
        <w:t>委员会注意到，尽管报告载有有关自提交上次报告以来已生效的法律条文的大量资料，但它缺乏有关实际执行《公约》的资料。报告没有叙述对《公约》处理的问题有管辖权的司法、行政或其他当局审查或审议的情况或事实。</w:t>
      </w:r>
    </w:p>
    <w:p w:rsidR="00000000" w:rsidRDefault="000755E5">
      <w:pPr>
        <w:rPr>
          <w:rFonts w:hint="eastAsia"/>
        </w:rPr>
      </w:pPr>
      <w:r>
        <w:rPr>
          <w:rFonts w:hint="eastAsia"/>
        </w:rPr>
        <w:tab/>
        <w:t xml:space="preserve">74.  </w:t>
      </w:r>
      <w:r>
        <w:rPr>
          <w:rFonts w:hint="eastAsia"/>
        </w:rPr>
        <w:t>委员会还收到缔约国提供的额外材料和监察员办</w:t>
      </w:r>
      <w:r>
        <w:rPr>
          <w:rFonts w:hint="eastAsia"/>
        </w:rPr>
        <w:t>事处专门编写的报告。该文件及其附件所载资料对帮助评估缔约国履行《公约》所规定义务的情况非常有用。</w:t>
      </w:r>
    </w:p>
    <w:p w:rsidR="00000000" w:rsidRDefault="000755E5">
      <w:pPr>
        <w:spacing w:after="320"/>
        <w:rPr>
          <w:rFonts w:hint="eastAsia"/>
        </w:rPr>
      </w:pPr>
      <w:r>
        <w:rPr>
          <w:rFonts w:hint="eastAsia"/>
        </w:rPr>
        <w:tab/>
        <w:t xml:space="preserve">75.  </w:t>
      </w:r>
      <w:r>
        <w:rPr>
          <w:rFonts w:hint="eastAsia"/>
        </w:rPr>
        <w:t>委员会感谢缔约国派遣由政府和监察员办事处代表组成的大型和非常称职的代表团；与他们的坦率和建设性对话为审议报告带来了方便。</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 xml:space="preserve">76.  </w:t>
      </w:r>
      <w:r>
        <w:rPr>
          <w:rFonts w:hint="eastAsia"/>
          <w:spacing w:val="6"/>
        </w:rPr>
        <w:t>委员会满意地欢迎玻利瓦尔委内瑞拉共和国新宪法于</w:t>
      </w:r>
      <w:r>
        <w:rPr>
          <w:rFonts w:hint="eastAsia"/>
          <w:spacing w:val="6"/>
        </w:rPr>
        <w:t>1999</w:t>
      </w:r>
      <w:r>
        <w:rPr>
          <w:rFonts w:hint="eastAsia"/>
          <w:spacing w:val="6"/>
        </w:rPr>
        <w:t>年</w:t>
      </w:r>
      <w:r>
        <w:rPr>
          <w:rFonts w:hint="eastAsia"/>
          <w:spacing w:val="6"/>
        </w:rPr>
        <w:t>12</w:t>
      </w:r>
      <w:r>
        <w:rPr>
          <w:rFonts w:hint="eastAsia"/>
          <w:spacing w:val="6"/>
        </w:rPr>
        <w:t>月</w:t>
      </w:r>
      <w:r>
        <w:rPr>
          <w:rFonts w:hint="eastAsia"/>
          <w:spacing w:val="6"/>
        </w:rPr>
        <w:t>30</w:t>
      </w:r>
      <w:r>
        <w:rPr>
          <w:rFonts w:hint="eastAsia"/>
          <w:spacing w:val="6"/>
        </w:rPr>
        <w:t>日生效。宪法展示在人权领域的进展。具体而言，委员会认为宪法下列方面是积极的：</w:t>
      </w:r>
    </w:p>
    <w:p w:rsidR="00000000" w:rsidRDefault="000755E5">
      <w:pPr>
        <w:numPr>
          <w:ilvl w:val="0"/>
          <w:numId w:val="303"/>
        </w:numPr>
        <w:rPr>
          <w:rFonts w:hint="eastAsia"/>
        </w:rPr>
      </w:pPr>
      <w:r>
        <w:rPr>
          <w:rFonts w:hint="eastAsia"/>
        </w:rPr>
        <w:t>宪法赋予各项人权条约、人权两公约和其他人权公约宪法地位，宣布它们优先于国内法律，规定它们应立即和直接适用，</w:t>
      </w:r>
      <w:r>
        <w:rPr>
          <w:rFonts w:hint="eastAsia"/>
        </w:rPr>
        <w:t>并且缺乏有关这些权利的任何法律不妨碍行使这些权利；</w:t>
      </w:r>
    </w:p>
    <w:p w:rsidR="00000000" w:rsidRDefault="000755E5">
      <w:pPr>
        <w:numPr>
          <w:ilvl w:val="0"/>
          <w:numId w:val="303"/>
        </w:numPr>
        <w:rPr>
          <w:rFonts w:hint="eastAsia"/>
        </w:rPr>
      </w:pPr>
      <w:r>
        <w:rPr>
          <w:rFonts w:hint="eastAsia"/>
        </w:rPr>
        <w:t>宪法承认个人有权向为审理请愿或申诉而建立的国际机构提出请愿或申诉，以寻求对其人权的保护。这符合缔约国</w:t>
      </w:r>
      <w:r>
        <w:rPr>
          <w:rFonts w:hint="eastAsia"/>
        </w:rPr>
        <w:t>1994</w:t>
      </w:r>
      <w:r>
        <w:rPr>
          <w:rFonts w:hint="eastAsia"/>
        </w:rPr>
        <w:t>年根据《公约》第</w:t>
      </w:r>
      <w:r>
        <w:rPr>
          <w:rFonts w:hint="eastAsia"/>
        </w:rPr>
        <w:t>22</w:t>
      </w:r>
      <w:r>
        <w:rPr>
          <w:rFonts w:hint="eastAsia"/>
        </w:rPr>
        <w:t>条作出的宣言；</w:t>
      </w:r>
    </w:p>
    <w:p w:rsidR="00000000" w:rsidRDefault="000755E5">
      <w:pPr>
        <w:numPr>
          <w:ilvl w:val="0"/>
          <w:numId w:val="303"/>
        </w:numPr>
        <w:rPr>
          <w:rFonts w:hint="eastAsia"/>
        </w:rPr>
      </w:pPr>
      <w:r>
        <w:rPr>
          <w:rFonts w:hint="eastAsia"/>
        </w:rPr>
        <w:t>宪法要求国家调查人权犯罪行为并实行惩罚，宣布惩罚人权犯罪的行动不受时限并不考虑意味着免罚的任何措施，如赦免或大赦；</w:t>
      </w:r>
    </w:p>
    <w:p w:rsidR="00000000" w:rsidRDefault="000755E5">
      <w:pPr>
        <w:numPr>
          <w:ilvl w:val="0"/>
          <w:numId w:val="303"/>
        </w:numPr>
        <w:rPr>
          <w:rFonts w:hint="eastAsia"/>
        </w:rPr>
      </w:pPr>
      <w:r>
        <w:rPr>
          <w:rFonts w:hint="eastAsia"/>
        </w:rPr>
        <w:t>宪法要求普通法院审理有关侵犯人权的犯罪和危害人类罪；</w:t>
      </w:r>
    </w:p>
    <w:p w:rsidR="00000000" w:rsidRDefault="000755E5">
      <w:pPr>
        <w:numPr>
          <w:ilvl w:val="0"/>
          <w:numId w:val="303"/>
        </w:numPr>
      </w:pPr>
      <w:r>
        <w:rPr>
          <w:rFonts w:hint="eastAsia"/>
        </w:rPr>
        <w:t>宪法给国家规定了充分赔偿侵犯人权行为受害者的义务并承认受国家代理人施行或容忍的酷刑和残忍、不人道或有辱人格待遇的受害者享有康复的权利</w:t>
      </w:r>
      <w:r>
        <w:t>；</w:t>
      </w:r>
    </w:p>
    <w:p w:rsidR="00000000" w:rsidRDefault="000755E5">
      <w:pPr>
        <w:numPr>
          <w:ilvl w:val="0"/>
          <w:numId w:val="303"/>
        </w:numPr>
        <w:rPr>
          <w:rFonts w:hint="eastAsia"/>
        </w:rPr>
      </w:pPr>
      <w:r>
        <w:rPr>
          <w:rFonts w:hint="eastAsia"/>
        </w:rPr>
        <w:t>宪法适当规</w:t>
      </w:r>
      <w:r>
        <w:rPr>
          <w:rFonts w:hint="eastAsia"/>
        </w:rPr>
        <w:t>定了监禁保护条款，例如除现行犯外，任何逮捕或拘留必须有事先的法院命令；如刑事诉讼法已经规定的，宪法规定在</w:t>
      </w:r>
      <w:r>
        <w:rPr>
          <w:rFonts w:hint="eastAsia"/>
        </w:rPr>
        <w:t>48</w:t>
      </w:r>
      <w:r>
        <w:rPr>
          <w:rFonts w:hint="eastAsia"/>
        </w:rPr>
        <w:t>小时内将被拘留者带见司法当局；宪法认为受指控者享有自由是一般规则，审前拘留为例外；</w:t>
      </w:r>
    </w:p>
    <w:p w:rsidR="00000000" w:rsidRDefault="000755E5">
      <w:pPr>
        <w:numPr>
          <w:ilvl w:val="0"/>
          <w:numId w:val="303"/>
        </w:numPr>
        <w:rPr>
          <w:rFonts w:hint="eastAsia"/>
        </w:rPr>
      </w:pPr>
      <w:r>
        <w:rPr>
          <w:rFonts w:hint="eastAsia"/>
        </w:rPr>
        <w:t>宪法订明为被拘留者规定的一系列保障措施，如一经被拘留立即与律师联系和禁止用酷刑获得口供；</w:t>
      </w:r>
    </w:p>
    <w:p w:rsidR="00000000" w:rsidRDefault="000755E5">
      <w:pPr>
        <w:numPr>
          <w:ilvl w:val="0"/>
          <w:numId w:val="303"/>
        </w:numPr>
        <w:rPr>
          <w:rFonts w:hint="eastAsia"/>
        </w:rPr>
      </w:pPr>
      <w:r>
        <w:rPr>
          <w:rFonts w:hint="eastAsia"/>
        </w:rPr>
        <w:t>宪法规定引渡受犯侵犯人权罪指控的人为义务，并规定审判他们的短暂、公开和口头程序。</w:t>
      </w:r>
    </w:p>
    <w:p w:rsidR="00000000" w:rsidRDefault="000755E5">
      <w:pPr>
        <w:rPr>
          <w:rFonts w:hint="eastAsia"/>
        </w:rPr>
      </w:pPr>
      <w:r>
        <w:rPr>
          <w:rFonts w:hint="eastAsia"/>
        </w:rPr>
        <w:tab/>
        <w:t xml:space="preserve">77.  </w:t>
      </w:r>
      <w:r>
        <w:rPr>
          <w:rFonts w:hint="eastAsia"/>
        </w:rPr>
        <w:t>委员会认为在宪法下设立监察员办事处特别重要，由它作为一个独立机构，负责增进、保护和监测宪法和委内瑞拉批准的国际人权文书确立的人权和保障措</w:t>
      </w:r>
      <w:r>
        <w:rPr>
          <w:rFonts w:hint="eastAsia"/>
        </w:rPr>
        <w:t>施。</w:t>
      </w:r>
    </w:p>
    <w:p w:rsidR="00000000" w:rsidRDefault="000755E5">
      <w:pPr>
        <w:rPr>
          <w:rFonts w:hint="eastAsia"/>
        </w:rPr>
      </w:pPr>
      <w:r>
        <w:rPr>
          <w:rFonts w:hint="eastAsia"/>
        </w:rPr>
        <w:tab/>
        <w:t xml:space="preserve">78.  </w:t>
      </w:r>
      <w:r>
        <w:rPr>
          <w:rFonts w:hint="eastAsia"/>
        </w:rPr>
        <w:t>委员会满意地注意到缔约国通过了各种立法条款和国家各行政部门成立了各单位，以表明对更好保护和增进人权的重视。说明此类条款的重要事例有关于紧急状态、难民和寻求庇护者、公诉人办事处和保护儿童与青年人等各项基本法。在成立的单位中，应该提到内政和司法部的人权司。</w:t>
      </w:r>
    </w:p>
    <w:p w:rsidR="00000000" w:rsidRDefault="000755E5">
      <w:pPr>
        <w:spacing w:after="320"/>
        <w:rPr>
          <w:rFonts w:hint="eastAsia"/>
        </w:rPr>
      </w:pPr>
      <w:r>
        <w:rPr>
          <w:rFonts w:hint="eastAsia"/>
        </w:rPr>
        <w:tab/>
        <w:t xml:space="preserve">79.  </w:t>
      </w:r>
      <w:r>
        <w:rPr>
          <w:rFonts w:hint="eastAsia"/>
        </w:rPr>
        <w:t>委员会还满意地欢迎委内瑞拉于</w:t>
      </w:r>
      <w:r>
        <w:rPr>
          <w:rFonts w:hint="eastAsia"/>
        </w:rPr>
        <w:t>2000</w:t>
      </w:r>
      <w:r>
        <w:rPr>
          <w:rFonts w:hint="eastAsia"/>
        </w:rPr>
        <w:t>年</w:t>
      </w:r>
      <w:r>
        <w:rPr>
          <w:rFonts w:hint="eastAsia"/>
        </w:rPr>
        <w:t>12</w:t>
      </w:r>
      <w:r>
        <w:rPr>
          <w:rFonts w:hint="eastAsia"/>
        </w:rPr>
        <w:t>月批准《国际刑事法院罗马规约》。</w:t>
      </w:r>
    </w:p>
    <w:p w:rsidR="00000000" w:rsidRDefault="000755E5">
      <w:pPr>
        <w:pStyle w:val="Heading3"/>
        <w:rPr>
          <w:rFonts w:hint="eastAsia"/>
        </w:rPr>
      </w:pPr>
      <w:r>
        <w:rPr>
          <w:rFonts w:hint="eastAsia"/>
          <w:u w:val="none"/>
        </w:rPr>
        <w:t xml:space="preserve">C.  </w:t>
      </w:r>
      <w:r>
        <w:rPr>
          <w:rFonts w:hint="eastAsia"/>
        </w:rPr>
        <w:t>关注的问题</w:t>
      </w:r>
    </w:p>
    <w:p w:rsidR="00000000" w:rsidRDefault="000755E5">
      <w:pPr>
        <w:rPr>
          <w:rFonts w:hint="eastAsia"/>
        </w:rPr>
      </w:pPr>
      <w:r>
        <w:rPr>
          <w:rFonts w:hint="eastAsia"/>
        </w:rPr>
        <w:tab/>
        <w:t xml:space="preserve">80.  </w:t>
      </w:r>
      <w:r>
        <w:rPr>
          <w:rFonts w:hint="eastAsia"/>
        </w:rPr>
        <w:t>委员会对下列问题表示关注：</w:t>
      </w:r>
    </w:p>
    <w:p w:rsidR="00000000" w:rsidRDefault="000755E5">
      <w:pPr>
        <w:numPr>
          <w:ilvl w:val="0"/>
          <w:numId w:val="304"/>
        </w:numPr>
        <w:rPr>
          <w:rFonts w:hint="eastAsia"/>
        </w:rPr>
      </w:pPr>
      <w:r>
        <w:rPr>
          <w:rFonts w:hint="eastAsia"/>
        </w:rPr>
        <w:t>尽管缔约国进行了广泛的法律改革，但委内瑞拉立法仍然没有根据《公约》第</w:t>
      </w:r>
      <w:r>
        <w:rPr>
          <w:rFonts w:hint="eastAsia"/>
        </w:rPr>
        <w:t>1</w:t>
      </w:r>
      <w:r>
        <w:rPr>
          <w:rFonts w:hint="eastAsia"/>
        </w:rPr>
        <w:t>条的定义将酷刑列为具体</w:t>
      </w:r>
      <w:r>
        <w:rPr>
          <w:rFonts w:hint="eastAsia"/>
        </w:rPr>
        <w:t>罪行；</w:t>
      </w:r>
    </w:p>
    <w:p w:rsidR="00000000" w:rsidRDefault="000755E5">
      <w:pPr>
        <w:numPr>
          <w:ilvl w:val="0"/>
          <w:numId w:val="304"/>
        </w:numPr>
        <w:rPr>
          <w:rFonts w:hint="eastAsia"/>
        </w:rPr>
      </w:pPr>
      <w:r>
        <w:rPr>
          <w:rFonts w:hint="eastAsia"/>
        </w:rPr>
        <w:t>大量投诉指控国家保安机关的人员犯下酷刑、残忍、不人道和有辱人格待遇、滥用职权和任意行为，使宪法和刑事程序法的保护条款失去作用；</w:t>
      </w:r>
    </w:p>
    <w:p w:rsidR="00000000" w:rsidRDefault="000755E5">
      <w:pPr>
        <w:numPr>
          <w:ilvl w:val="0"/>
          <w:numId w:val="304"/>
        </w:numPr>
        <w:rPr>
          <w:rFonts w:hint="eastAsia"/>
        </w:rPr>
      </w:pPr>
      <w:r>
        <w:rPr>
          <w:rFonts w:hint="eastAsia"/>
        </w:rPr>
        <w:t>有投诉指控滥用职权和不适当的使用武力，作为控制手段，特别是在示威和抗议期间；</w:t>
      </w:r>
    </w:p>
    <w:p w:rsidR="00000000" w:rsidRDefault="000755E5">
      <w:pPr>
        <w:numPr>
          <w:ilvl w:val="0"/>
          <w:numId w:val="304"/>
        </w:numPr>
        <w:rPr>
          <w:rFonts w:hint="eastAsia"/>
        </w:rPr>
      </w:pPr>
      <w:r>
        <w:rPr>
          <w:rFonts w:hint="eastAsia"/>
        </w:rPr>
        <w:t>有投诉指控针对性少数人和变性积极分子进行威胁和攻击，特别是在卡拉沃沃州；</w:t>
      </w:r>
    </w:p>
    <w:p w:rsidR="00000000" w:rsidRDefault="000755E5">
      <w:pPr>
        <w:numPr>
          <w:ilvl w:val="0"/>
          <w:numId w:val="304"/>
        </w:numPr>
        <w:rPr>
          <w:rFonts w:hint="eastAsia"/>
        </w:rPr>
      </w:pPr>
      <w:r>
        <w:rPr>
          <w:rFonts w:hint="eastAsia"/>
        </w:rPr>
        <w:t>有消息称，控诉警察实行虐待行为的人受到威胁和骚扰以及证人和受害者得不到适当保护；</w:t>
      </w:r>
    </w:p>
    <w:p w:rsidR="00000000" w:rsidRDefault="000755E5">
      <w:pPr>
        <w:numPr>
          <w:ilvl w:val="0"/>
          <w:numId w:val="304"/>
        </w:numPr>
        <w:rPr>
          <w:rFonts w:hint="eastAsia"/>
        </w:rPr>
      </w:pPr>
      <w:r>
        <w:rPr>
          <w:rFonts w:hint="eastAsia"/>
        </w:rPr>
        <w:t>对有关酷刑、残忍、不人道和有辱人格待遇的投诉没有进行迅速和公正调查和缺乏便利和制度化程序，以便确保酷刑行为受害者根据《公约》第</w:t>
      </w:r>
      <w:r>
        <w:rPr>
          <w:rFonts w:hint="eastAsia"/>
        </w:rPr>
        <w:t>14</w:t>
      </w:r>
      <w:r>
        <w:rPr>
          <w:rFonts w:hint="eastAsia"/>
        </w:rPr>
        <w:t>条的规定获得</w:t>
      </w:r>
      <w:r>
        <w:rPr>
          <w:rFonts w:hint="eastAsia"/>
        </w:rPr>
        <w:t>补救以及公正和适当赔偿的权利；</w:t>
      </w:r>
    </w:p>
    <w:p w:rsidR="00000000" w:rsidRDefault="000755E5">
      <w:pPr>
        <w:numPr>
          <w:ilvl w:val="0"/>
          <w:numId w:val="304"/>
        </w:numPr>
        <w:rPr>
          <w:rFonts w:hint="eastAsia"/>
        </w:rPr>
      </w:pPr>
      <w:r>
        <w:rPr>
          <w:rFonts w:hint="eastAsia"/>
        </w:rPr>
        <w:t>监狱存在囚犯对囚犯实行暴力和狱政官员对囚犯实行暴力的大量情况，造成重伤和在有些情况中造成死亡。监狱物质条件极端恶劣，也是令人关注的问题；</w:t>
      </w:r>
    </w:p>
    <w:p w:rsidR="00000000" w:rsidRDefault="000755E5">
      <w:pPr>
        <w:numPr>
          <w:ilvl w:val="0"/>
          <w:numId w:val="304"/>
        </w:numPr>
        <w:spacing w:after="320"/>
        <w:rPr>
          <w:rFonts w:hint="eastAsia"/>
        </w:rPr>
      </w:pPr>
      <w:r>
        <w:rPr>
          <w:rFonts w:hint="eastAsia"/>
        </w:rPr>
        <w:t>缺乏按国籍、性别、种族群体、地区和拘留类型和地点分类的有关酷刑和残忍、不人道或有辱人格待遇或处罚的资料，包括统计数据。</w:t>
      </w:r>
    </w:p>
    <w:p w:rsidR="00000000" w:rsidRDefault="000755E5">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81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755E5">
      <w:pPr>
        <w:numPr>
          <w:ilvl w:val="0"/>
          <w:numId w:val="305"/>
        </w:numPr>
        <w:rPr>
          <w:rFonts w:ascii="Time New Roman" w:eastAsia="SimHei" w:hAnsi="Time New Roman" w:hint="eastAsia"/>
        </w:rPr>
      </w:pPr>
      <w:r>
        <w:rPr>
          <w:rFonts w:ascii="Time New Roman" w:eastAsia="SimHei" w:hAnsi="Time New Roman" w:hint="eastAsia"/>
        </w:rPr>
        <w:t>通过立法，规定酷刑为应受处罚罪行。根据新宪法第四过渡条款，这要求在国民议会成立一年内通过特别法案或改革刑法；这一期限已经过期很久；</w:t>
      </w:r>
    </w:p>
    <w:p w:rsidR="00000000" w:rsidRDefault="000755E5">
      <w:pPr>
        <w:numPr>
          <w:ilvl w:val="0"/>
          <w:numId w:val="305"/>
        </w:numPr>
        <w:rPr>
          <w:rFonts w:ascii="Time New Roman" w:eastAsia="SimHei" w:hAnsi="Time New Roman" w:hint="eastAsia"/>
        </w:rPr>
      </w:pPr>
      <w:r>
        <w:rPr>
          <w:rFonts w:ascii="Time New Roman" w:eastAsia="SimHei" w:hAnsi="Time New Roman" w:hint="eastAsia"/>
        </w:rPr>
        <w:t>采取一切必要措施，确保立即和公正调查有关</w:t>
      </w:r>
      <w:r>
        <w:rPr>
          <w:rFonts w:ascii="Time New Roman" w:eastAsia="SimHei" w:hAnsi="Time New Roman" w:hint="eastAsia"/>
        </w:rPr>
        <w:t>酷刑和残忍、不人道或有辱人格待遇的所有投诉案。在这些调查期间，应该暂时停止所涉官员的职务；</w:t>
      </w:r>
    </w:p>
    <w:p w:rsidR="00000000" w:rsidRDefault="000755E5">
      <w:pPr>
        <w:numPr>
          <w:ilvl w:val="0"/>
          <w:numId w:val="305"/>
        </w:numPr>
        <w:rPr>
          <w:rFonts w:ascii="Time New Roman" w:eastAsia="SimHei" w:hAnsi="Time New Roman" w:hint="eastAsia"/>
        </w:rPr>
      </w:pPr>
      <w:r>
        <w:rPr>
          <w:rFonts w:ascii="Time New Roman" w:eastAsia="SimHei" w:hAnsi="Time New Roman" w:hint="eastAsia"/>
        </w:rPr>
        <w:t>采取措施，规定酷刑受害者享有获得公正和适当赔偿的权利并使之制度化，并如委员会已经在此前的结论和建议中所建议的，为受害者身体和精神尽可能充分康复制定方案；</w:t>
      </w:r>
    </w:p>
    <w:p w:rsidR="00000000" w:rsidRDefault="000755E5">
      <w:pPr>
        <w:numPr>
          <w:ilvl w:val="0"/>
          <w:numId w:val="305"/>
        </w:numPr>
        <w:rPr>
          <w:rFonts w:ascii="Time New Roman" w:eastAsia="SimHei" w:hAnsi="Time New Roman" w:hint="eastAsia"/>
        </w:rPr>
      </w:pPr>
      <w:r>
        <w:rPr>
          <w:rFonts w:ascii="Time New Roman" w:eastAsia="SimHei" w:hAnsi="Time New Roman" w:hint="eastAsia"/>
        </w:rPr>
        <w:t>为执法和医务人员继续开展人权教育和促进人权的活动，特别是禁止酷刑行为；</w:t>
      </w:r>
    </w:p>
    <w:p w:rsidR="00000000" w:rsidRDefault="000755E5">
      <w:pPr>
        <w:numPr>
          <w:ilvl w:val="0"/>
          <w:numId w:val="305"/>
        </w:numPr>
        <w:rPr>
          <w:rFonts w:ascii="Time New Roman" w:eastAsia="SimHei" w:hAnsi="Time New Roman" w:hint="eastAsia"/>
        </w:rPr>
      </w:pPr>
      <w:r>
        <w:rPr>
          <w:rFonts w:ascii="Time New Roman" w:eastAsia="SimHei" w:hAnsi="Time New Roman" w:hint="eastAsia"/>
        </w:rPr>
        <w:t>采取措施，改善监狱拘留的物资条件和防止囚犯对囚犯的暴力和狱政人员对囚犯的暴力行为。委员会还建议加强独立的监狱调查程序。</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82</w:t>
      </w:r>
      <w:r>
        <w:rPr>
          <w:rFonts w:ascii="Time New Roman" w:eastAsia="SimHei" w:hAnsi="Time New Roman" w:hint="eastAsia"/>
        </w:rPr>
        <w:t xml:space="preserve">.  </w:t>
      </w:r>
      <w:r>
        <w:rPr>
          <w:rFonts w:ascii="Time New Roman" w:eastAsia="SimHei" w:hAnsi="Time New Roman" w:hint="eastAsia"/>
        </w:rPr>
        <w:t>委员会请缔约国在下一次定期报告载入主要按受害者国籍、年龄和性别</w:t>
      </w:r>
      <w:r>
        <w:rPr>
          <w:rFonts w:ascii="Time New Roman" w:eastAsia="SimHei" w:hAnsi="Time New Roman" w:hint="eastAsia"/>
        </w:rPr>
        <w:t>分列的统计数据并在有关根据《公约》提交国内机构的案件中指出被告人所属部门；报告也应该载入调查结果和受害者获得补救和赔偿的结果。</w:t>
      </w:r>
    </w:p>
    <w:p w:rsidR="00000000" w:rsidRDefault="000755E5">
      <w:pPr>
        <w:rPr>
          <w:rFonts w:hint="eastAsia"/>
        </w:rPr>
      </w:pPr>
      <w:r>
        <w:rPr>
          <w:rFonts w:ascii="Time New Roman" w:eastAsia="SimHei" w:hAnsi="Time New Roman" w:hint="eastAsia"/>
        </w:rPr>
        <w:tab/>
      </w:r>
      <w:r>
        <w:rPr>
          <w:rFonts w:ascii="Time New Roman" w:eastAsia="SimHei" w:hAnsi="Time New Roman" w:hint="eastAsia"/>
          <w:b/>
        </w:rPr>
        <w:t>83</w:t>
      </w:r>
      <w:r>
        <w:rPr>
          <w:rFonts w:ascii="Time New Roman" w:eastAsia="SimHei" w:hAnsi="Time New Roman" w:hint="eastAsia"/>
        </w:rPr>
        <w:t xml:space="preserve">.  </w:t>
      </w:r>
      <w:r>
        <w:rPr>
          <w:rFonts w:ascii="Time New Roman" w:eastAsia="SimHei" w:hAnsi="Time New Roman" w:hint="eastAsia"/>
        </w:rPr>
        <w:t>委员会请缔约国最晚于</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b/>
        </w:rPr>
        <w:t>8</w:t>
      </w:r>
      <w:r>
        <w:rPr>
          <w:rFonts w:ascii="Time New Roman" w:eastAsia="SimHei" w:hAnsi="Time New Roman" w:hint="eastAsia"/>
        </w:rPr>
        <w:t>月</w:t>
      </w:r>
      <w:r>
        <w:rPr>
          <w:rFonts w:ascii="Time New Roman" w:eastAsia="SimHei" w:hAnsi="Time New Roman" w:hint="eastAsia"/>
          <w:b/>
        </w:rPr>
        <w:t>20</w:t>
      </w:r>
      <w:r>
        <w:rPr>
          <w:rFonts w:ascii="Time New Roman" w:eastAsia="SimHei" w:hAnsi="Time New Roman" w:hint="eastAsia"/>
        </w:rPr>
        <w:t>日之前提交第四次定期报告并广泛传播委员会的结论和建议。</w:t>
      </w:r>
    </w:p>
    <w:p w:rsidR="00000000" w:rsidRDefault="000755E5">
      <w:pPr>
        <w:pStyle w:val="Heading2"/>
        <w:spacing w:before="300" w:after="240"/>
      </w:pPr>
      <w:r>
        <w:rPr>
          <w:rFonts w:hint="eastAsia"/>
        </w:rPr>
        <w:t>阿塞拜疆</w:t>
      </w:r>
      <w:r>
        <w:rPr>
          <w:rFonts w:hint="eastAsia"/>
        </w:rPr>
        <w:t xml:space="preserve"> </w:t>
      </w:r>
      <w:r>
        <w:rPr>
          <w:rStyle w:val="EndnoteReference"/>
        </w:rPr>
        <w:endnoteReference w:id="10"/>
      </w:r>
    </w:p>
    <w:p w:rsidR="00000000" w:rsidRDefault="000755E5">
      <w:pPr>
        <w:spacing w:after="320"/>
      </w:pPr>
      <w:r>
        <w:rPr>
          <w:rFonts w:hint="eastAsia"/>
        </w:rPr>
        <w:tab/>
      </w:r>
      <w:r>
        <w:t>84.</w:t>
      </w:r>
      <w:r>
        <w:rPr>
          <w:rFonts w:hint="eastAsia"/>
        </w:rPr>
        <w:t xml:space="preserve">  </w:t>
      </w:r>
      <w:r>
        <w:rPr>
          <w:rFonts w:hint="eastAsia"/>
        </w:rPr>
        <w:t>委员会在</w:t>
      </w:r>
      <w:r>
        <w:rPr>
          <w:rFonts w:hint="eastAsia"/>
        </w:rPr>
        <w:t>2003</w:t>
      </w:r>
      <w:r>
        <w:rPr>
          <w:rFonts w:hint="eastAsia"/>
        </w:rPr>
        <w:t>年</w:t>
      </w:r>
      <w:r>
        <w:rPr>
          <w:rFonts w:hint="eastAsia"/>
        </w:rPr>
        <w:t>4</w:t>
      </w:r>
      <w:r>
        <w:rPr>
          <w:rFonts w:hint="eastAsia"/>
        </w:rPr>
        <w:t>月</w:t>
      </w:r>
      <w:r>
        <w:rPr>
          <w:rFonts w:hint="eastAsia"/>
        </w:rPr>
        <w:t>30</w:t>
      </w:r>
      <w:r>
        <w:rPr>
          <w:rFonts w:hint="eastAsia"/>
        </w:rPr>
        <w:t>日和</w:t>
      </w:r>
      <w:r>
        <w:rPr>
          <w:rFonts w:hint="eastAsia"/>
        </w:rPr>
        <w:t>5</w:t>
      </w:r>
      <w:r>
        <w:rPr>
          <w:rFonts w:hint="eastAsia"/>
        </w:rPr>
        <w:t>月</w:t>
      </w:r>
      <w:r>
        <w:rPr>
          <w:rFonts w:hint="eastAsia"/>
        </w:rPr>
        <w:t>1</w:t>
      </w:r>
      <w:r>
        <w:rPr>
          <w:rFonts w:hint="eastAsia"/>
        </w:rPr>
        <w:t>日举行的第</w:t>
      </w:r>
      <w:r>
        <w:rPr>
          <w:rFonts w:hint="eastAsia"/>
        </w:rPr>
        <w:t>550</w:t>
      </w:r>
      <w:r>
        <w:rPr>
          <w:rFonts w:hint="eastAsia"/>
        </w:rPr>
        <w:t>和</w:t>
      </w:r>
      <w:r>
        <w:rPr>
          <w:rFonts w:hint="eastAsia"/>
        </w:rPr>
        <w:t>553</w:t>
      </w:r>
      <w:r>
        <w:rPr>
          <w:rFonts w:hint="eastAsia"/>
        </w:rPr>
        <w:t>次会议</w:t>
      </w:r>
      <w:r>
        <w:t>(CAT/C/SR.5</w:t>
      </w:r>
      <w:r>
        <w:rPr>
          <w:rFonts w:hint="eastAsia"/>
        </w:rPr>
        <w:t>50</w:t>
      </w:r>
      <w:r>
        <w:rPr>
          <w:rFonts w:hint="eastAsia"/>
        </w:rPr>
        <w:t>和</w:t>
      </w:r>
      <w:r>
        <w:rPr>
          <w:rFonts w:hint="eastAsia"/>
        </w:rPr>
        <w:t>553</w:t>
      </w:r>
      <w:r>
        <w:t>)</w:t>
      </w:r>
      <w:r>
        <w:rPr>
          <w:rFonts w:hint="eastAsia"/>
        </w:rPr>
        <w:t>上审议了阿塞拜疆的第二次定期报告</w:t>
      </w:r>
      <w:r>
        <w:t>(CAT/C/</w:t>
      </w:r>
      <w:r>
        <w:rPr>
          <w:rFonts w:hint="eastAsia"/>
        </w:rPr>
        <w:t>59</w:t>
      </w:r>
      <w:r>
        <w:t>/Add.</w:t>
      </w:r>
      <w:r>
        <w:rPr>
          <w:rFonts w:hint="eastAsia"/>
        </w:rPr>
        <w:t>1</w:t>
      </w:r>
      <w:r>
        <w:t>)</w:t>
      </w:r>
      <w:r>
        <w:rPr>
          <w:rFonts w:hint="eastAsia"/>
        </w:rPr>
        <w:t>，并通过了以下结论和建议。</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r>
        <w:rPr>
          <w:rFonts w:hint="eastAsia"/>
        </w:rPr>
        <w:tab/>
        <w:t xml:space="preserve">85.  </w:t>
      </w:r>
      <w:r>
        <w:rPr>
          <w:rFonts w:hint="eastAsia"/>
        </w:rPr>
        <w:t>委员会欢迎阿塞拜疆的第二次定</w:t>
      </w:r>
      <w:r>
        <w:rPr>
          <w:rFonts w:hint="eastAsia"/>
        </w:rPr>
        <w:t>期报告，以及高级别代表团提供的口头资料。委员会尤其欢迎缔约国保证认真对待委员会通过的关注事项和建议。</w:t>
      </w:r>
    </w:p>
    <w:p w:rsidR="00000000" w:rsidRDefault="000755E5">
      <w:pPr>
        <w:spacing w:after="320"/>
        <w:rPr>
          <w:rFonts w:hint="eastAsia"/>
        </w:rPr>
      </w:pPr>
      <w:r>
        <w:rPr>
          <w:rFonts w:hint="eastAsia"/>
        </w:rPr>
        <w:tab/>
      </w:r>
      <w:r>
        <w:t>86.</w:t>
      </w:r>
      <w:r>
        <w:rPr>
          <w:rFonts w:hint="eastAsia"/>
        </w:rPr>
        <w:t xml:space="preserve">  </w:t>
      </w:r>
      <w:r>
        <w:rPr>
          <w:rFonts w:hint="eastAsia"/>
        </w:rPr>
        <w:t>该报告主要载述法律规定而缺乏关于《公约》实际执行情况的详细资料，并没有完全遵守委员会的报告准则。委员会强调，下一份定期报告应该载述更多关于执行情况的具体资料。</w:t>
      </w:r>
    </w:p>
    <w:p w:rsidR="00000000" w:rsidRDefault="000755E5">
      <w:pPr>
        <w:pStyle w:val="Heading3"/>
      </w:pPr>
      <w:r>
        <w:rPr>
          <w:rFonts w:hint="eastAsia"/>
          <w:u w:val="none"/>
        </w:rPr>
        <w:t xml:space="preserve">B.  </w:t>
      </w:r>
      <w:r>
        <w:rPr>
          <w:rFonts w:hint="eastAsia"/>
        </w:rPr>
        <w:t>积极方面</w:t>
      </w:r>
    </w:p>
    <w:p w:rsidR="00000000" w:rsidRDefault="000755E5">
      <w:pPr>
        <w:rPr>
          <w:rFonts w:hint="eastAsia"/>
        </w:rPr>
      </w:pPr>
      <w:r>
        <w:rPr>
          <w:rFonts w:hint="eastAsia"/>
        </w:rPr>
        <w:tab/>
        <w:t xml:space="preserve">87.  </w:t>
      </w:r>
      <w:r>
        <w:rPr>
          <w:rFonts w:hint="eastAsia"/>
        </w:rPr>
        <w:t>委员会注意到下列积极情况：</w:t>
      </w:r>
    </w:p>
    <w:p w:rsidR="00000000" w:rsidRDefault="000755E5">
      <w:pPr>
        <w:ind w:left="1510" w:hanging="510"/>
        <w:rPr>
          <w:rFonts w:hint="eastAsia"/>
        </w:rPr>
      </w:pPr>
      <w:r>
        <w:t>(a)</w:t>
      </w:r>
      <w:r>
        <w:rPr>
          <w:rFonts w:hint="eastAsia"/>
        </w:rPr>
        <w:tab/>
      </w:r>
      <w:r>
        <w:rPr>
          <w:rFonts w:hint="eastAsia"/>
        </w:rPr>
        <w:t>缔约国具体地根据重要的《</w:t>
      </w:r>
      <w:r>
        <w:rPr>
          <w:rFonts w:hint="eastAsia"/>
        </w:rPr>
        <w:t>2000</w:t>
      </w:r>
      <w:r>
        <w:rPr>
          <w:rFonts w:hint="eastAsia"/>
        </w:rPr>
        <w:t>年</w:t>
      </w:r>
      <w:r>
        <w:rPr>
          <w:rFonts w:hint="eastAsia"/>
        </w:rPr>
        <w:t>3</w:t>
      </w:r>
      <w:r>
        <w:rPr>
          <w:rFonts w:hint="eastAsia"/>
        </w:rPr>
        <w:t>月</w:t>
      </w:r>
      <w:r>
        <w:rPr>
          <w:rFonts w:hint="eastAsia"/>
        </w:rPr>
        <w:t>10</w:t>
      </w:r>
      <w:r>
        <w:rPr>
          <w:rFonts w:hint="eastAsia"/>
        </w:rPr>
        <w:t>日总统令》落实委员会上一次结论性建议；</w:t>
      </w:r>
    </w:p>
    <w:p w:rsidR="00000000" w:rsidRDefault="000755E5">
      <w:pPr>
        <w:ind w:left="1510" w:hanging="510"/>
        <w:rPr>
          <w:rFonts w:hint="eastAsia"/>
        </w:rPr>
      </w:pPr>
      <w:r>
        <w:t>(b)</w:t>
      </w:r>
      <w:r>
        <w:rPr>
          <w:rFonts w:hint="eastAsia"/>
        </w:rPr>
        <w:tab/>
      </w:r>
      <w:r>
        <w:rPr>
          <w:rFonts w:hint="eastAsia"/>
        </w:rPr>
        <w:t>根据《公约》第</w:t>
      </w:r>
      <w:r>
        <w:rPr>
          <w:rFonts w:hint="eastAsia"/>
        </w:rPr>
        <w:t>22</w:t>
      </w:r>
      <w:r>
        <w:rPr>
          <w:rFonts w:hint="eastAsia"/>
        </w:rPr>
        <w:t>条作出使个人能够向委员会提出申诉的声明；</w:t>
      </w:r>
    </w:p>
    <w:p w:rsidR="00000000" w:rsidRDefault="000755E5">
      <w:pPr>
        <w:ind w:left="1510" w:hanging="510"/>
        <w:rPr>
          <w:rFonts w:hint="eastAsia"/>
        </w:rPr>
      </w:pPr>
      <w:r>
        <w:t>(c)</w:t>
      </w:r>
      <w:r>
        <w:rPr>
          <w:rFonts w:hint="eastAsia"/>
        </w:rPr>
        <w:tab/>
      </w:r>
      <w:r>
        <w:rPr>
          <w:rFonts w:hint="eastAsia"/>
        </w:rPr>
        <w:t>批准了若干重要</w:t>
      </w:r>
      <w:r>
        <w:rPr>
          <w:rFonts w:hint="eastAsia"/>
        </w:rPr>
        <w:t>的人权条约，尤其是《防止酷刑和不人道或有辱人格的待遇或处罚欧洲公约》；</w:t>
      </w:r>
    </w:p>
    <w:p w:rsidR="00000000" w:rsidRDefault="000755E5">
      <w:pPr>
        <w:ind w:left="1510" w:hanging="510"/>
        <w:rPr>
          <w:rFonts w:hint="eastAsia"/>
        </w:rPr>
      </w:pPr>
      <w:r>
        <w:t>(d)</w:t>
      </w:r>
      <w:r>
        <w:rPr>
          <w:rFonts w:hint="eastAsia"/>
        </w:rPr>
        <w:tab/>
      </w:r>
      <w:r>
        <w:rPr>
          <w:rFonts w:hint="eastAsia"/>
        </w:rPr>
        <w:t>缔约国进行了广泛的法律和立法改革，包括制定新《刑法》和新《刑事诉讼法》；</w:t>
      </w:r>
    </w:p>
    <w:p w:rsidR="00000000" w:rsidRDefault="000755E5">
      <w:pPr>
        <w:ind w:left="1510" w:hanging="510"/>
        <w:rPr>
          <w:rFonts w:hint="eastAsia"/>
        </w:rPr>
      </w:pPr>
      <w:r>
        <w:t>(e)</w:t>
      </w:r>
      <w:r>
        <w:rPr>
          <w:rFonts w:hint="eastAsia"/>
        </w:rPr>
        <w:tab/>
      </w:r>
      <w:r>
        <w:rPr>
          <w:rFonts w:hint="eastAsia"/>
        </w:rPr>
        <w:t>缔约国在新《刑法》中将酷刑列为犯罪行为，并报道了对这种罪行定罪的一些案件；</w:t>
      </w:r>
    </w:p>
    <w:p w:rsidR="00000000" w:rsidRDefault="000755E5">
      <w:pPr>
        <w:ind w:left="1510" w:hanging="510"/>
        <w:rPr>
          <w:rFonts w:hint="eastAsia"/>
        </w:rPr>
      </w:pPr>
      <w:r>
        <w:t>(f)</w:t>
      </w:r>
      <w:r>
        <w:rPr>
          <w:rFonts w:hint="eastAsia"/>
        </w:rPr>
        <w:tab/>
      </w:r>
      <w:r>
        <w:rPr>
          <w:rFonts w:hint="eastAsia"/>
        </w:rPr>
        <w:t>将内务部的还押中心改为司法部的职司单位；</w:t>
      </w:r>
    </w:p>
    <w:p w:rsidR="00000000" w:rsidRDefault="000755E5">
      <w:pPr>
        <w:ind w:left="1510" w:hanging="510"/>
        <w:rPr>
          <w:rFonts w:hint="eastAsia"/>
        </w:rPr>
      </w:pPr>
      <w:r>
        <w:t>(g)</w:t>
      </w:r>
      <w:r>
        <w:rPr>
          <w:rFonts w:hint="eastAsia"/>
        </w:rPr>
        <w:tab/>
      </w:r>
      <w:r>
        <w:rPr>
          <w:rFonts w:hint="eastAsia"/>
        </w:rPr>
        <w:t>设置监察员职位；</w:t>
      </w:r>
    </w:p>
    <w:p w:rsidR="00000000" w:rsidRDefault="000755E5">
      <w:pPr>
        <w:ind w:left="1510" w:hanging="510"/>
        <w:rPr>
          <w:rFonts w:hint="eastAsia"/>
        </w:rPr>
      </w:pPr>
      <w:r>
        <w:t>(h)</w:t>
      </w:r>
      <w:r>
        <w:rPr>
          <w:rFonts w:hint="eastAsia"/>
        </w:rPr>
        <w:tab/>
      </w:r>
      <w:r>
        <w:rPr>
          <w:rFonts w:hint="eastAsia"/>
        </w:rPr>
        <w:t>缔约国保证采取行动降低羁留中心的肺病发病率；</w:t>
      </w:r>
    </w:p>
    <w:p w:rsidR="00000000" w:rsidRDefault="000755E5">
      <w:pPr>
        <w:ind w:left="1510" w:hanging="510"/>
      </w:pPr>
      <w:r>
        <w:t>(i)</w:t>
      </w:r>
      <w:r>
        <w:rPr>
          <w:rFonts w:hint="eastAsia"/>
        </w:rPr>
        <w:tab/>
      </w:r>
      <w:r>
        <w:rPr>
          <w:rFonts w:hint="eastAsia"/>
        </w:rPr>
        <w:t>与红十字国际委员会签订协议，使红十字国际委员会的代表能够不受限制地到羁留中心会见已被定罪的人，缔约国也保证非政府组织人员可以不受限制地到</w:t>
      </w:r>
      <w:r>
        <w:rPr>
          <w:rFonts w:hint="eastAsia"/>
        </w:rPr>
        <w:t>监狱探访和调查情况。</w:t>
      </w:r>
    </w:p>
    <w:p w:rsidR="00000000" w:rsidRDefault="000755E5">
      <w:pPr>
        <w:pStyle w:val="Heading3"/>
        <w:spacing w:before="320"/>
        <w:rPr>
          <w:rFonts w:hint="eastAsia"/>
        </w:rPr>
      </w:pPr>
      <w:r>
        <w:rPr>
          <w:u w:val="none"/>
        </w:rPr>
        <w:t>C</w:t>
      </w:r>
      <w:r>
        <w:rPr>
          <w:rFonts w:hint="eastAsia"/>
          <w:u w:val="none"/>
        </w:rPr>
        <w:t xml:space="preserve">.  </w:t>
      </w:r>
      <w:r>
        <w:rPr>
          <w:rFonts w:hint="eastAsia"/>
        </w:rPr>
        <w:t>关注的问题</w:t>
      </w:r>
    </w:p>
    <w:p w:rsidR="00000000" w:rsidRDefault="000755E5">
      <w:pPr>
        <w:rPr>
          <w:rFonts w:hint="eastAsia"/>
        </w:rPr>
      </w:pPr>
      <w:r>
        <w:rPr>
          <w:rFonts w:hint="eastAsia"/>
        </w:rPr>
        <w:tab/>
      </w:r>
      <w:r>
        <w:t>88.</w:t>
      </w:r>
      <w:r>
        <w:rPr>
          <w:rFonts w:hint="eastAsia"/>
        </w:rPr>
        <w:t xml:space="preserve">  </w:t>
      </w:r>
      <w:r>
        <w:rPr>
          <w:rFonts w:hint="eastAsia"/>
        </w:rPr>
        <w:t>委员会关注：</w:t>
      </w:r>
    </w:p>
    <w:p w:rsidR="00000000" w:rsidRDefault="000755E5">
      <w:pPr>
        <w:numPr>
          <w:ilvl w:val="0"/>
          <w:numId w:val="311"/>
        </w:numPr>
        <w:rPr>
          <w:rFonts w:hint="eastAsia"/>
        </w:rPr>
      </w:pPr>
      <w:r>
        <w:rPr>
          <w:rFonts w:hint="eastAsia"/>
        </w:rPr>
        <w:t>目前有许多关于在警察局和临时拘留所以及还押中心和监狱中发生施用酷刑和虐待行为的指控案件；</w:t>
      </w:r>
    </w:p>
    <w:p w:rsidR="00000000" w:rsidRDefault="000755E5">
      <w:pPr>
        <w:numPr>
          <w:ilvl w:val="0"/>
          <w:numId w:val="311"/>
        </w:numPr>
        <w:rPr>
          <w:rFonts w:hint="eastAsia"/>
        </w:rPr>
      </w:pPr>
      <w:r>
        <w:rPr>
          <w:rFonts w:hint="eastAsia"/>
        </w:rPr>
        <w:t>新《刑法》中对酷刑的定义不完全符合《公约》第</w:t>
      </w:r>
      <w:r>
        <w:rPr>
          <w:rFonts w:hint="eastAsia"/>
        </w:rPr>
        <w:t>1</w:t>
      </w:r>
      <w:r>
        <w:rPr>
          <w:rFonts w:hint="eastAsia"/>
        </w:rPr>
        <w:t>条，因为除其他外，第</w:t>
      </w:r>
      <w:r>
        <w:rPr>
          <w:rFonts w:hint="eastAsia"/>
        </w:rPr>
        <w:t>133</w:t>
      </w:r>
      <w:r>
        <w:rPr>
          <w:rFonts w:hint="eastAsia"/>
        </w:rPr>
        <w:t>条没有提到《公约》第</w:t>
      </w:r>
      <w:r>
        <w:rPr>
          <w:rFonts w:hint="eastAsia"/>
        </w:rPr>
        <w:t>1</w:t>
      </w:r>
      <w:r>
        <w:rPr>
          <w:rFonts w:hint="eastAsia"/>
        </w:rPr>
        <w:t>条中所载列的酷刑的目的，将酷刑限于一贯施加殴打或其他暴力行为，并没有规定默许施用酷刑的官员的刑事责任；</w:t>
      </w:r>
    </w:p>
    <w:p w:rsidR="00000000" w:rsidRDefault="000755E5">
      <w:pPr>
        <w:numPr>
          <w:ilvl w:val="0"/>
          <w:numId w:val="311"/>
        </w:numPr>
        <w:rPr>
          <w:rFonts w:hint="eastAsia"/>
        </w:rPr>
      </w:pPr>
      <w:r>
        <w:rPr>
          <w:rFonts w:hint="eastAsia"/>
        </w:rPr>
        <w:t>没有说明《公约》第</w:t>
      </w:r>
      <w:r>
        <w:rPr>
          <w:rFonts w:hint="eastAsia"/>
        </w:rPr>
        <w:t>3</w:t>
      </w:r>
      <w:r>
        <w:rPr>
          <w:rFonts w:hint="eastAsia"/>
        </w:rPr>
        <w:t>条中关于将人员移交某一确实可能对该人施加酷刑的国家的执行情况以及有关人员的权利和保障的情况；</w:t>
      </w:r>
    </w:p>
    <w:p w:rsidR="00000000" w:rsidRDefault="000755E5">
      <w:pPr>
        <w:numPr>
          <w:ilvl w:val="0"/>
          <w:numId w:val="311"/>
        </w:numPr>
      </w:pPr>
      <w:r>
        <w:rPr>
          <w:rFonts w:hint="eastAsia"/>
        </w:rPr>
        <w:t>立法框架与实际执行情况之间存在重大差距；</w:t>
      </w:r>
    </w:p>
    <w:p w:rsidR="00000000" w:rsidRDefault="000755E5">
      <w:pPr>
        <w:numPr>
          <w:ilvl w:val="0"/>
          <w:numId w:val="311"/>
        </w:numPr>
      </w:pPr>
      <w:r>
        <w:rPr>
          <w:rFonts w:ascii="Arial" w:hAnsi="Arial" w:cs="Arial" w:hint="eastAsia"/>
          <w:snapToGrid/>
          <w:spacing w:val="0"/>
          <w:szCs w:val="24"/>
        </w:rPr>
        <w:t>尽管制订了新法规</w:t>
      </w:r>
      <w:r>
        <w:rPr>
          <w:rFonts w:hint="eastAsia"/>
        </w:rPr>
        <w:t>，司法部门显然还是缺乏独立性；</w:t>
      </w:r>
    </w:p>
    <w:p w:rsidR="00000000" w:rsidRDefault="000755E5">
      <w:pPr>
        <w:numPr>
          <w:ilvl w:val="0"/>
          <w:numId w:val="311"/>
        </w:numPr>
        <w:rPr>
          <w:rFonts w:ascii="Arial" w:hAnsi="Arial" w:cs="Arial"/>
          <w:snapToGrid/>
          <w:spacing w:val="0"/>
          <w:szCs w:val="24"/>
        </w:rPr>
      </w:pPr>
      <w:r>
        <w:rPr>
          <w:rFonts w:hint="eastAsia"/>
          <w:spacing w:val="0"/>
        </w:rPr>
        <w:t>据报，有些人员被羁押在警察局的期间超过了《刑事诉讼法》所规定的</w:t>
      </w:r>
      <w:r>
        <w:rPr>
          <w:spacing w:val="0"/>
        </w:rPr>
        <w:t>48</w:t>
      </w:r>
      <w:r>
        <w:rPr>
          <w:rFonts w:hint="eastAsia"/>
          <w:spacing w:val="0"/>
        </w:rPr>
        <w:t>小时，在特殊情况下，地方警察局</w:t>
      </w:r>
      <w:r>
        <w:rPr>
          <w:rFonts w:ascii="Arial" w:hAnsi="Arial" w:cs="Arial" w:hint="eastAsia"/>
          <w:snapToGrid/>
          <w:spacing w:val="0"/>
          <w:szCs w:val="24"/>
        </w:rPr>
        <w:t>对被拘留者的临时羁押长达</w:t>
      </w:r>
      <w:r>
        <w:rPr>
          <w:rFonts w:ascii="Arial" w:hAnsi="Arial" w:cs="Arial"/>
          <w:snapToGrid/>
          <w:spacing w:val="0"/>
          <w:szCs w:val="24"/>
        </w:rPr>
        <w:t>10</w:t>
      </w:r>
      <w:r>
        <w:rPr>
          <w:rFonts w:ascii="Arial" w:hAnsi="Arial" w:cs="Arial" w:hint="eastAsia"/>
          <w:snapToGrid/>
          <w:spacing w:val="0"/>
          <w:szCs w:val="24"/>
        </w:rPr>
        <w:t>天；</w:t>
      </w:r>
    </w:p>
    <w:p w:rsidR="00000000" w:rsidRDefault="000755E5">
      <w:pPr>
        <w:numPr>
          <w:ilvl w:val="0"/>
          <w:numId w:val="311"/>
        </w:numPr>
        <w:rPr>
          <w:rFonts w:ascii="Arial" w:hAnsi="Arial" w:cs="Arial"/>
          <w:snapToGrid/>
          <w:spacing w:val="0"/>
          <w:szCs w:val="24"/>
        </w:rPr>
      </w:pPr>
      <w:r>
        <w:rPr>
          <w:rFonts w:ascii="Arial" w:hAnsi="Arial" w:cs="Arial" w:hint="eastAsia"/>
          <w:snapToGrid/>
          <w:spacing w:val="0"/>
          <w:szCs w:val="24"/>
        </w:rPr>
        <w:t>在许多情况下，警察局拘留所或还押中心所羁押的人员没有能够迅速、适当地会见独立律师和医生，而这种会见是防止酷刑的重要保障；据报，被羁押在警察局的人被迫放弃聘请律师的权利，只有在官员下令的情况下才能够就医，光是由被羁押者提出要求是没有用的；</w:t>
      </w:r>
    </w:p>
    <w:p w:rsidR="00000000" w:rsidRDefault="000755E5">
      <w:pPr>
        <w:numPr>
          <w:ilvl w:val="0"/>
          <w:numId w:val="311"/>
        </w:numPr>
        <w:rPr>
          <w:rFonts w:hint="eastAsia"/>
        </w:rPr>
      </w:pPr>
      <w:r>
        <w:rPr>
          <w:rFonts w:ascii="Arial" w:hAnsi="Arial" w:cs="Arial" w:hint="eastAsia"/>
          <w:snapToGrid/>
          <w:spacing w:val="0"/>
          <w:szCs w:val="24"/>
        </w:rPr>
        <w:t>缔约国不理会酷刑问题特</w:t>
      </w:r>
      <w:r>
        <w:rPr>
          <w:rFonts w:hint="eastAsia"/>
        </w:rPr>
        <w:t>别报告员的建议，其国家安全部还押中心仍然是进行审前侦查的同一个机构的职司单</w:t>
      </w:r>
      <w:r>
        <w:rPr>
          <w:rFonts w:hint="eastAsia"/>
        </w:rPr>
        <w:t>位；</w:t>
      </w:r>
    </w:p>
    <w:p w:rsidR="00000000" w:rsidRDefault="000755E5">
      <w:pPr>
        <w:numPr>
          <w:ilvl w:val="0"/>
          <w:numId w:val="311"/>
        </w:numPr>
        <w:rPr>
          <w:rFonts w:hint="eastAsia"/>
        </w:rPr>
      </w:pPr>
      <w:r>
        <w:rPr>
          <w:rFonts w:hint="eastAsia"/>
        </w:rPr>
        <w:t>据报，人权维护者和一些组织的人员仍然受到骚扰和攻击；</w:t>
      </w:r>
    </w:p>
    <w:p w:rsidR="00000000" w:rsidRDefault="000755E5">
      <w:pPr>
        <w:numPr>
          <w:ilvl w:val="0"/>
          <w:numId w:val="311"/>
        </w:numPr>
        <w:rPr>
          <w:rFonts w:hint="eastAsia"/>
        </w:rPr>
      </w:pPr>
      <w:r>
        <w:rPr>
          <w:rFonts w:hint="eastAsia"/>
        </w:rPr>
        <w:t>对被判处终身监禁的囚犯适用特别严厉的管理办法；</w:t>
      </w:r>
    </w:p>
    <w:p w:rsidR="00000000" w:rsidRDefault="000755E5">
      <w:pPr>
        <w:numPr>
          <w:ilvl w:val="0"/>
          <w:numId w:val="311"/>
        </w:numPr>
        <w:rPr>
          <w:rFonts w:hint="eastAsia"/>
        </w:rPr>
      </w:pPr>
      <w:r>
        <w:rPr>
          <w:rFonts w:hint="eastAsia"/>
        </w:rPr>
        <w:t>由于拘留所实行通信检查，又没有任何机构保护提出申诉者不致受到报复，被拘留者提出申诉的能力受到不适当的限制；</w:t>
      </w:r>
    </w:p>
    <w:p w:rsidR="00000000" w:rsidRDefault="000755E5">
      <w:pPr>
        <w:numPr>
          <w:ilvl w:val="0"/>
          <w:numId w:val="311"/>
        </w:numPr>
        <w:rPr>
          <w:rFonts w:hint="eastAsia"/>
        </w:rPr>
      </w:pPr>
      <w:r>
        <w:rPr>
          <w:rFonts w:hint="eastAsia"/>
        </w:rPr>
        <w:t>据报，缔约国未能迅速地对许多关于酷刑和虐待行为的指控进行公平和彻底的调查，也不曾起诉据称触犯刑章的人；</w:t>
      </w:r>
    </w:p>
    <w:p w:rsidR="00000000" w:rsidRDefault="000755E5">
      <w:pPr>
        <w:numPr>
          <w:ilvl w:val="0"/>
          <w:numId w:val="311"/>
        </w:numPr>
        <w:rPr>
          <w:rFonts w:hint="eastAsia"/>
        </w:rPr>
      </w:pPr>
      <w:r>
        <w:rPr>
          <w:rFonts w:hint="eastAsia"/>
        </w:rPr>
        <w:t>没有建立负责查访和</w:t>
      </w:r>
      <w:r>
        <w:t>(</w:t>
      </w:r>
      <w:r>
        <w:rPr>
          <w:rFonts w:hint="eastAsia"/>
        </w:rPr>
        <w:t>或</w:t>
      </w:r>
      <w:r>
        <w:t>)</w:t>
      </w:r>
      <w:r>
        <w:rPr>
          <w:rFonts w:hint="eastAsia"/>
        </w:rPr>
        <w:t>监督拘留所的独立机构，非政府组织人员要求到监狱探望囚犯也受到阻止；</w:t>
      </w:r>
    </w:p>
    <w:p w:rsidR="00000000" w:rsidRDefault="000755E5">
      <w:pPr>
        <w:numPr>
          <w:ilvl w:val="0"/>
          <w:numId w:val="311"/>
        </w:numPr>
        <w:rPr>
          <w:rFonts w:ascii="Arial" w:hAnsi="Arial" w:cs="Arial" w:hint="eastAsia"/>
          <w:snapToGrid/>
          <w:spacing w:val="0"/>
          <w:szCs w:val="24"/>
        </w:rPr>
      </w:pPr>
      <w:r>
        <w:rPr>
          <w:rFonts w:hint="eastAsia"/>
        </w:rPr>
        <w:t>受难者中获得赔偿的</w:t>
      </w:r>
      <w:r>
        <w:rPr>
          <w:rFonts w:ascii="Arial" w:hAnsi="Arial" w:cs="Arial" w:hint="eastAsia"/>
          <w:snapToGrid/>
          <w:spacing w:val="0"/>
          <w:szCs w:val="24"/>
        </w:rPr>
        <w:t>人极少；</w:t>
      </w:r>
    </w:p>
    <w:p w:rsidR="00000000" w:rsidRDefault="000755E5">
      <w:pPr>
        <w:numPr>
          <w:ilvl w:val="0"/>
          <w:numId w:val="311"/>
        </w:numPr>
        <w:spacing w:after="320"/>
        <w:rPr>
          <w:rFonts w:ascii="Arial" w:hAnsi="Arial" w:cs="Arial" w:hint="eastAsia"/>
          <w:snapToGrid/>
          <w:spacing w:val="0"/>
          <w:szCs w:val="24"/>
        </w:rPr>
      </w:pPr>
      <w:r>
        <w:rPr>
          <w:rFonts w:ascii="Arial" w:hAnsi="Arial" w:cs="Arial" w:hint="eastAsia"/>
          <w:snapToGrid/>
          <w:spacing w:val="0"/>
          <w:szCs w:val="24"/>
        </w:rPr>
        <w:t>据报，在许多情况下，法官拒绝采信受过酷刑和虐待的明显证据，也不下令由独立</w:t>
      </w:r>
      <w:r>
        <w:rPr>
          <w:rFonts w:ascii="Arial" w:hAnsi="Arial" w:cs="Arial" w:hint="eastAsia"/>
          <w:snapToGrid/>
          <w:spacing w:val="0"/>
          <w:szCs w:val="24"/>
        </w:rPr>
        <w:t>机构进行身体检查或将案件退回并要求进一步侦查。</w:t>
      </w:r>
    </w:p>
    <w:p w:rsidR="00000000" w:rsidRDefault="000755E5">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89</w:t>
      </w:r>
      <w:r>
        <w:rPr>
          <w:rFonts w:ascii="Time New Roman" w:eastAsia="SimHei" w:hAnsi="Time New Roman" w:hint="eastAsia"/>
        </w:rPr>
        <w:t>.</w:t>
      </w:r>
      <w:r>
        <w:rPr>
          <w:rFonts w:hint="eastAsia"/>
        </w:rPr>
        <w:t xml:space="preserve">  </w:t>
      </w:r>
      <w:r>
        <w:rPr>
          <w:rFonts w:ascii="Time New Roman" w:eastAsia="SimHei" w:hAnsi="Time New Roman" w:hint="eastAsia"/>
        </w:rPr>
        <w:t>委员会建议缔约国：</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确保国内立法中酷刑罪与《公约》第</w:t>
      </w:r>
      <w:r>
        <w:rPr>
          <w:rFonts w:ascii="Time New Roman" w:eastAsia="SimHei" w:hAnsi="Time New Roman" w:hint="eastAsia"/>
          <w:b/>
        </w:rPr>
        <w:t>1</w:t>
      </w:r>
      <w:r>
        <w:rPr>
          <w:rFonts w:ascii="Time New Roman" w:eastAsia="SimHei" w:hAnsi="Time New Roman" w:hint="eastAsia"/>
        </w:rPr>
        <w:t>条的定义完全相符；</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保证实际上最初的防范性拘留</w:t>
      </w:r>
      <w:r>
        <w:rPr>
          <w:rFonts w:ascii="Time New Roman" w:eastAsia="SimHei" w:hAnsi="Time New Roman" w:hint="eastAsia"/>
        </w:rPr>
        <w:t>(</w:t>
      </w:r>
      <w:r>
        <w:rPr>
          <w:rFonts w:ascii="Time New Roman" w:eastAsia="SimHei" w:hAnsi="Time New Roman" w:hint="eastAsia"/>
        </w:rPr>
        <w:t>警察羁押</w:t>
      </w:r>
      <w:r>
        <w:rPr>
          <w:rFonts w:ascii="Time New Roman" w:eastAsia="SimHei" w:hAnsi="Time New Roman" w:hint="eastAsia"/>
        </w:rPr>
        <w:t>)</w:t>
      </w:r>
      <w:r>
        <w:rPr>
          <w:rFonts w:ascii="Time New Roman" w:eastAsia="SimHei" w:hAnsi="Time New Roman" w:hint="eastAsia"/>
        </w:rPr>
        <w:t>不超过</w:t>
      </w:r>
      <w:r>
        <w:rPr>
          <w:rFonts w:ascii="Time New Roman" w:eastAsia="SimHei" w:hAnsi="Time New Roman" w:hint="eastAsia"/>
          <w:b/>
        </w:rPr>
        <w:t>48</w:t>
      </w:r>
      <w:r>
        <w:rPr>
          <w:rFonts w:ascii="Time New Roman" w:eastAsia="SimHei" w:hAnsi="Time New Roman" w:hint="eastAsia"/>
        </w:rPr>
        <w:t>小时，废除当地警察设施临时拘留长达</w:t>
      </w:r>
      <w:r>
        <w:rPr>
          <w:rFonts w:ascii="Time New Roman" w:eastAsia="SimHei" w:hAnsi="Time New Roman" w:hint="eastAsia"/>
          <w:b/>
        </w:rPr>
        <w:t>10</w:t>
      </w:r>
      <w:r>
        <w:rPr>
          <w:rFonts w:ascii="Time New Roman" w:eastAsia="SimHei" w:hAnsi="Time New Roman" w:hint="eastAsia"/>
        </w:rPr>
        <w:t>天的可能性；</w:t>
      </w:r>
    </w:p>
    <w:p w:rsidR="00000000" w:rsidRDefault="000755E5">
      <w:pPr>
        <w:numPr>
          <w:ilvl w:val="0"/>
          <w:numId w:val="306"/>
        </w:numPr>
        <w:spacing w:line="312" w:lineRule="auto"/>
        <w:rPr>
          <w:rFonts w:ascii="Time New Roman" w:eastAsia="SimHei" w:hAnsi="Time New Roman" w:hint="eastAsia"/>
          <w:spacing w:val="6"/>
        </w:rPr>
      </w:pPr>
      <w:r>
        <w:rPr>
          <w:rFonts w:ascii="Time New Roman" w:eastAsia="SimHei" w:hAnsi="Time New Roman" w:hint="eastAsia"/>
          <w:spacing w:val="6"/>
        </w:rPr>
        <w:t>明确指示警官、调查当局和羁押中心人员必须尊重被拘留者在拘留后享有立即获得辩护律师以及应被拘留者的请求、而并非在获得拘留当局书面同意之后看医生的权利。缔约国应该确保医疗专家的充分独立性；</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将国家安全部羁押中心移交司法部或停止使用这类中心；</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按照关于司法机关独立的</w:t>
      </w:r>
      <w:r>
        <w:rPr>
          <w:rFonts w:ascii="Time New Roman" w:eastAsia="SimHei" w:hAnsi="Time New Roman" w:hint="eastAsia"/>
        </w:rPr>
        <w:t>基本原则，充分确保司法机构的独立；</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确保立即设立新的律师协会，并采取各项措施，保障有适当数量的合格和独立律师办理刑事案件；</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确保监察员的充分独立；</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确保非政府组织人权捍卫者和组织得到充分保护；</w:t>
      </w:r>
    </w:p>
    <w:p w:rsidR="00000000" w:rsidRDefault="000755E5">
      <w:pPr>
        <w:numPr>
          <w:ilvl w:val="0"/>
          <w:numId w:val="306"/>
        </w:numPr>
        <w:spacing w:line="312" w:lineRule="auto"/>
        <w:rPr>
          <w:rFonts w:ascii="Time New Roman" w:eastAsia="SimHei" w:hAnsi="Time New Roman" w:hint="eastAsia"/>
          <w:spacing w:val="6"/>
        </w:rPr>
      </w:pPr>
      <w:r>
        <w:rPr>
          <w:rFonts w:ascii="Time New Roman" w:eastAsia="SimHei" w:hAnsi="Time New Roman" w:hint="eastAsia"/>
          <w:spacing w:val="6"/>
        </w:rPr>
        <w:t>确保所有人都有权利审查将其引渡至面临真正酷刑危险的国家的裁定；</w:t>
      </w:r>
    </w:p>
    <w:p w:rsidR="00000000" w:rsidRDefault="000755E5">
      <w:pPr>
        <w:numPr>
          <w:ilvl w:val="0"/>
          <w:numId w:val="306"/>
        </w:numPr>
        <w:spacing w:line="312" w:lineRule="auto"/>
        <w:rPr>
          <w:rFonts w:ascii="Time New Roman" w:eastAsia="SimHei" w:hAnsi="Time New Roman" w:hint="eastAsia"/>
          <w:spacing w:val="6"/>
        </w:rPr>
      </w:pPr>
      <w:r>
        <w:rPr>
          <w:rFonts w:ascii="Time New Roman" w:eastAsia="SimHei" w:hAnsi="Time New Roman" w:hint="eastAsia"/>
          <w:spacing w:val="6"/>
        </w:rPr>
        <w:t>加强努力，在有义务保护国家羁押中所有人免遭酷刑和虐待方面，对警察、监狱工作人员、执法人员、法官和医生进行教育和培训。对医护人员进行培训，以发现酷刑或虐待迹象并记录这类行为尤其至关重要；</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确保被拘留者获得独立辩护律师、审查有关检查书信方面的规章以及在实际中</w:t>
      </w:r>
      <w:r>
        <w:rPr>
          <w:rFonts w:ascii="Time New Roman" w:eastAsia="SimHei" w:hAnsi="Time New Roman" w:hint="eastAsia"/>
        </w:rPr>
        <w:t>保障投诉人免遭报复来保障被拘留者提出申诉的权利；</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审查服终身监禁人士的待遇，确保这类待遇符合《公约》的规定；</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在所有拘留场所和设施实际实行定期和独立检查制度，通过指示有关当局，使非政府组织得以访问这类拘留场所；</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确保立即、公正和充分调查所有酷刑和虐待指控，设立一个独立机构，赋予该机构接受和调查所有遭受官员酷刑和其他虐待的指控。缔约国还应该确保在这方面执行</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b/>
        </w:rPr>
        <w:t>10</w:t>
      </w:r>
      <w:r>
        <w:rPr>
          <w:rFonts w:ascii="Time New Roman" w:eastAsia="SimHei" w:hAnsi="Time New Roman" w:hint="eastAsia"/>
        </w:rPr>
        <w:t>日总统令；</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确保酷刑受害者实际上得到救济、赔偿和康复；</w:t>
      </w:r>
    </w:p>
    <w:p w:rsidR="00000000" w:rsidRDefault="000755E5">
      <w:pPr>
        <w:numPr>
          <w:ilvl w:val="0"/>
          <w:numId w:val="306"/>
        </w:numPr>
        <w:spacing w:line="312" w:lineRule="auto"/>
        <w:rPr>
          <w:rFonts w:ascii="Time New Roman" w:eastAsia="SimHei" w:hAnsi="Time New Roman" w:hint="eastAsia"/>
        </w:rPr>
      </w:pPr>
      <w:r>
        <w:rPr>
          <w:rFonts w:ascii="Time New Roman" w:eastAsia="SimHei" w:hAnsi="Time New Roman" w:hint="eastAsia"/>
        </w:rPr>
        <w:t>以适当的语文向全国广为散发阿塞拜疆向委员会提交的各项报告、委员会的结论和建议以及审</w:t>
      </w:r>
      <w:r>
        <w:rPr>
          <w:rFonts w:ascii="Time New Roman" w:eastAsia="SimHei" w:hAnsi="Time New Roman" w:hint="eastAsia"/>
        </w:rPr>
        <w:t>查的简要记录。</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90.</w:t>
      </w:r>
      <w:r>
        <w:rPr>
          <w:rFonts w:ascii="Time New Roman" w:eastAsia="SimHei" w:hAnsi="Time New Roman" w:hint="eastAsia"/>
        </w:rPr>
        <w:t xml:space="preserve">  </w:t>
      </w:r>
      <w:r>
        <w:rPr>
          <w:rFonts w:ascii="Time New Roman" w:eastAsia="SimHei" w:hAnsi="Time New Roman" w:hint="eastAsia"/>
        </w:rPr>
        <w:t>委员会请缔约国在下一次定期报告中提供：</w:t>
      </w:r>
    </w:p>
    <w:p w:rsidR="00000000" w:rsidRDefault="000755E5">
      <w:pPr>
        <w:numPr>
          <w:ilvl w:val="0"/>
          <w:numId w:val="307"/>
        </w:numPr>
        <w:spacing w:line="312" w:lineRule="auto"/>
        <w:rPr>
          <w:rFonts w:ascii="Time New Roman" w:eastAsia="SimHei" w:hAnsi="Time New Roman" w:hint="eastAsia"/>
          <w:spacing w:val="6"/>
        </w:rPr>
      </w:pPr>
      <w:r>
        <w:rPr>
          <w:rFonts w:ascii="Time New Roman" w:eastAsia="SimHei" w:hAnsi="Time New Roman" w:hint="eastAsia"/>
          <w:spacing w:val="6"/>
        </w:rPr>
        <w:t>包括实际执行立法和委员会各项建议、尤其是有关警察拘留和审判前羁押人士权利、执行</w:t>
      </w:r>
      <w:r>
        <w:rPr>
          <w:rFonts w:ascii="Time New Roman" w:eastAsia="SimHei" w:hAnsi="Time New Roman" w:hint="eastAsia"/>
          <w:b/>
          <w:spacing w:val="6"/>
        </w:rPr>
        <w:t>1998</w:t>
      </w:r>
      <w:r>
        <w:rPr>
          <w:rFonts w:ascii="Time New Roman" w:eastAsia="SimHei" w:hAnsi="Time New Roman" w:hint="eastAsia"/>
          <w:spacing w:val="6"/>
        </w:rPr>
        <w:t>年《赔偿法》或其他有关立法、执行《公约》第</w:t>
      </w:r>
      <w:r>
        <w:rPr>
          <w:rFonts w:ascii="Time New Roman" w:eastAsia="SimHei" w:hAnsi="Time New Roman" w:hint="eastAsia"/>
          <w:b/>
          <w:spacing w:val="6"/>
        </w:rPr>
        <w:t>3</w:t>
      </w:r>
      <w:r>
        <w:rPr>
          <w:rFonts w:ascii="Time New Roman" w:eastAsia="SimHei" w:hAnsi="Time New Roman" w:hint="eastAsia"/>
          <w:spacing w:val="6"/>
        </w:rPr>
        <w:t>条以及监察员的任务规定和活动方面统计数据在内的详细资料；</w:t>
      </w:r>
    </w:p>
    <w:p w:rsidR="00000000" w:rsidRDefault="000755E5">
      <w:pPr>
        <w:numPr>
          <w:ilvl w:val="0"/>
          <w:numId w:val="307"/>
        </w:numPr>
        <w:spacing w:line="312" w:lineRule="auto"/>
        <w:rPr>
          <w:rFonts w:ascii="Time New Roman" w:eastAsia="SimHei" w:hAnsi="Time New Roman" w:hint="eastAsia"/>
        </w:rPr>
      </w:pPr>
      <w:r>
        <w:rPr>
          <w:rFonts w:ascii="Time New Roman" w:eastAsia="SimHei" w:hAnsi="Time New Roman" w:hint="eastAsia"/>
        </w:rPr>
        <w:t>对执法官员酷刑和虐待指控按照犯罪行为、地点、族裔和性别分类以及调查、起诉、刑罚和惩戒判决方面的详细统计资料。</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91.</w:t>
      </w:r>
      <w:r>
        <w:rPr>
          <w:rFonts w:ascii="Time New Roman" w:eastAsia="SimHei" w:hAnsi="Time New Roman" w:hint="eastAsia"/>
        </w:rPr>
        <w:t xml:space="preserve">  </w:t>
      </w:r>
      <w:r>
        <w:rPr>
          <w:rFonts w:ascii="Time New Roman" w:eastAsia="SimHei" w:hAnsi="Time New Roman" w:hint="eastAsia"/>
        </w:rPr>
        <w:t>委员会欢迎代表团对尚未答复的问题提交书面补充资料的保证。</w:t>
      </w:r>
    </w:p>
    <w:p w:rsidR="00000000" w:rsidRDefault="000755E5">
      <w:pPr>
        <w:spacing w:after="320"/>
        <w:rPr>
          <w:rFonts w:hint="eastAsia"/>
        </w:rPr>
      </w:pPr>
      <w:r>
        <w:rPr>
          <w:rFonts w:ascii="Time New Roman" w:eastAsia="SimHei" w:hAnsi="Time New Roman" w:hint="eastAsia"/>
        </w:rPr>
        <w:tab/>
      </w:r>
      <w:r>
        <w:rPr>
          <w:rFonts w:ascii="Time New Roman" w:eastAsia="SimHei" w:hAnsi="Time New Roman" w:hint="eastAsia"/>
          <w:b/>
        </w:rPr>
        <w:t>92.</w:t>
      </w:r>
      <w:r>
        <w:rPr>
          <w:rFonts w:ascii="Time New Roman" w:eastAsia="SimHei" w:hAnsi="Time New Roman" w:hint="eastAsia"/>
        </w:rPr>
        <w:t xml:space="preserve">  </w:t>
      </w:r>
      <w:r>
        <w:rPr>
          <w:rFonts w:ascii="Time New Roman" w:eastAsia="SimHei" w:hAnsi="Time New Roman" w:hint="eastAsia"/>
        </w:rPr>
        <w:t>委员会请缔约国在一年内提供答复委员会上述第</w:t>
      </w:r>
      <w:r>
        <w:rPr>
          <w:rFonts w:ascii="Time New Roman" w:eastAsia="SimHei" w:hAnsi="Time New Roman"/>
        </w:rPr>
        <w:t>(</w:t>
      </w:r>
      <w:r>
        <w:rPr>
          <w:rFonts w:ascii="Time New Roman" w:eastAsia="SimHei" w:hAnsi="Time New Roman" w:hint="eastAsia"/>
          <w:b/>
        </w:rPr>
        <w:t>89</w:t>
      </w:r>
      <w:r>
        <w:rPr>
          <w:rFonts w:ascii="Time New Roman" w:eastAsia="SimHei" w:hAnsi="Time New Roman"/>
        </w:rPr>
        <w:t>)</w:t>
      </w:r>
      <w:r>
        <w:rPr>
          <w:rFonts w:ascii="Time New Roman" w:eastAsia="SimHei" w:hAnsi="Time New Roman" w:hint="eastAsia"/>
        </w:rPr>
        <w:t>(</w:t>
      </w:r>
      <w:r>
        <w:rPr>
          <w:rFonts w:ascii="Time New Roman" w:eastAsia="SimHei" w:hAnsi="Time New Roman"/>
          <w:b/>
        </w:rPr>
        <w:t>c</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b/>
        </w:rPr>
        <w:t>f</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b/>
        </w:rPr>
        <w:t>h</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b/>
        </w:rPr>
        <w:t>i</w:t>
      </w:r>
      <w:r>
        <w:rPr>
          <w:rFonts w:ascii="Time New Roman" w:eastAsia="SimHei" w:hAnsi="Time New Roman" w:hint="eastAsia"/>
        </w:rPr>
        <w:t>)</w:t>
      </w:r>
      <w:r>
        <w:rPr>
          <w:rFonts w:ascii="Time New Roman" w:eastAsia="SimHei" w:hAnsi="Time New Roman" w:hint="eastAsia"/>
        </w:rPr>
        <w:t>和</w:t>
      </w:r>
      <w:r>
        <w:rPr>
          <w:rFonts w:ascii="Time New Roman" w:eastAsia="SimHei" w:hAnsi="Time New Roman" w:hint="eastAsia"/>
        </w:rPr>
        <w:t>(</w:t>
      </w:r>
      <w:r>
        <w:rPr>
          <w:rFonts w:ascii="Time New Roman" w:eastAsia="SimHei" w:hAnsi="Time New Roman" w:hint="eastAsia"/>
          <w:b/>
        </w:rPr>
        <w:t>n</w:t>
      </w:r>
      <w:r>
        <w:rPr>
          <w:rFonts w:ascii="Time New Roman" w:eastAsia="SimHei" w:hAnsi="Time New Roman" w:hint="eastAsia"/>
        </w:rPr>
        <w:t>)</w:t>
      </w:r>
      <w:r>
        <w:rPr>
          <w:rFonts w:ascii="Time New Roman" w:eastAsia="SimHei" w:hAnsi="Time New Roman" w:hint="eastAsia"/>
        </w:rPr>
        <w:t>段所载各项建议的资料。</w:t>
      </w:r>
    </w:p>
    <w:p w:rsidR="00000000" w:rsidRDefault="000755E5">
      <w:pPr>
        <w:pStyle w:val="Heading3"/>
        <w:rPr>
          <w:rFonts w:hint="eastAsia"/>
          <w:u w:val="none"/>
        </w:rPr>
      </w:pPr>
      <w:r>
        <w:rPr>
          <w:rFonts w:hint="eastAsia"/>
          <w:u w:val="none"/>
        </w:rPr>
        <w:t>柬</w:t>
      </w:r>
      <w:r>
        <w:rPr>
          <w:u w:val="none"/>
        </w:rPr>
        <w:t xml:space="preserve"> </w:t>
      </w:r>
      <w:r>
        <w:rPr>
          <w:rFonts w:hint="eastAsia"/>
          <w:u w:val="none"/>
        </w:rPr>
        <w:t>埔</w:t>
      </w:r>
      <w:r>
        <w:rPr>
          <w:u w:val="none"/>
        </w:rPr>
        <w:t xml:space="preserve"> </w:t>
      </w:r>
      <w:r>
        <w:rPr>
          <w:rFonts w:hint="eastAsia"/>
          <w:u w:val="none"/>
        </w:rPr>
        <w:t>寨</w:t>
      </w:r>
      <w:r>
        <w:rPr>
          <w:rFonts w:hint="eastAsia"/>
          <w:u w:val="none"/>
        </w:rPr>
        <w:t xml:space="preserve"> </w:t>
      </w:r>
      <w:r>
        <w:rPr>
          <w:rStyle w:val="EndnoteReference"/>
          <w:u w:val="none"/>
        </w:rPr>
        <w:endnoteReference w:id="11"/>
      </w:r>
    </w:p>
    <w:p w:rsidR="00000000" w:rsidRDefault="000755E5">
      <w:pPr>
        <w:spacing w:after="320"/>
        <w:rPr>
          <w:rFonts w:hint="eastAsia"/>
        </w:rPr>
      </w:pPr>
      <w:r>
        <w:rPr>
          <w:rFonts w:hint="eastAsia"/>
        </w:rPr>
        <w:tab/>
        <w:t xml:space="preserve">93.  </w:t>
      </w:r>
      <w:r>
        <w:rPr>
          <w:rFonts w:hint="eastAsia"/>
        </w:rPr>
        <w:t>委员会</w:t>
      </w:r>
      <w:r>
        <w:rPr>
          <w:rFonts w:hint="eastAsia"/>
        </w:rPr>
        <w:t>2003</w:t>
      </w:r>
      <w:r>
        <w:rPr>
          <w:rFonts w:hint="eastAsia"/>
        </w:rPr>
        <w:t>年</w:t>
      </w:r>
      <w:r>
        <w:rPr>
          <w:rFonts w:hint="eastAsia"/>
        </w:rPr>
        <w:t>4</w:t>
      </w:r>
      <w:r>
        <w:rPr>
          <w:rFonts w:hint="eastAsia"/>
        </w:rPr>
        <w:t>月</w:t>
      </w:r>
      <w:r>
        <w:rPr>
          <w:rFonts w:hint="eastAsia"/>
        </w:rPr>
        <w:t>29</w:t>
      </w:r>
      <w:r>
        <w:rPr>
          <w:rFonts w:hint="eastAsia"/>
        </w:rPr>
        <w:t>日第</w:t>
      </w:r>
      <w:r>
        <w:rPr>
          <w:rFonts w:hint="eastAsia"/>
        </w:rPr>
        <w:t>548</w:t>
      </w:r>
      <w:r>
        <w:rPr>
          <w:rFonts w:hint="eastAsia"/>
        </w:rPr>
        <w:t>次会议</w:t>
      </w:r>
      <w:r>
        <w:rPr>
          <w:rFonts w:hint="eastAsia"/>
        </w:rPr>
        <w:t>(CAT/C/SR.548)</w:t>
      </w:r>
      <w:r>
        <w:rPr>
          <w:rFonts w:hint="eastAsia"/>
        </w:rPr>
        <w:t>上审议了柬埔寨的初次报告</w:t>
      </w:r>
      <w:r>
        <w:rPr>
          <w:rFonts w:hint="eastAsia"/>
        </w:rPr>
        <w:t>(CAT/C/21/</w:t>
      </w:r>
      <w:r>
        <w:t>Add.5)</w:t>
      </w:r>
      <w:r>
        <w:rPr>
          <w:rFonts w:hint="eastAsia"/>
        </w:rPr>
        <w:t>，并通过了下列暂定结论和建议。</w:t>
      </w:r>
      <w:r>
        <w:rPr>
          <w:rStyle w:val="EndnoteReference"/>
        </w:rPr>
        <w:endnoteReference w:id="12"/>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rPr>
          <w:rFonts w:hint="eastAsia"/>
        </w:rPr>
      </w:pPr>
      <w:r>
        <w:rPr>
          <w:rFonts w:hint="eastAsia"/>
        </w:rPr>
        <w:tab/>
        <w:t xml:space="preserve">94.  </w:t>
      </w:r>
      <w:r>
        <w:rPr>
          <w:rFonts w:hint="eastAsia"/>
        </w:rPr>
        <w:t>委员会欢迎柬埔寨提出初次报告，注意到报告总体上符合委员会的报告准则。但委员会感到遗憾的是，报告拖延了</w:t>
      </w:r>
      <w:r>
        <w:rPr>
          <w:rFonts w:hint="eastAsia"/>
        </w:rPr>
        <w:t>9</w:t>
      </w:r>
      <w:r>
        <w:rPr>
          <w:rFonts w:hint="eastAsia"/>
        </w:rPr>
        <w:t>年才提交，而且在柬埔寨实际享有《公约》所载权利方面提供的资料极少。</w:t>
      </w:r>
    </w:p>
    <w:p w:rsidR="00000000" w:rsidRDefault="000755E5">
      <w:pPr>
        <w:spacing w:after="320"/>
      </w:pPr>
      <w:r>
        <w:rPr>
          <w:rFonts w:hint="eastAsia"/>
        </w:rPr>
        <w:tab/>
        <w:t xml:space="preserve">95.  </w:t>
      </w:r>
      <w:r>
        <w:rPr>
          <w:rFonts w:hint="eastAsia"/>
        </w:rPr>
        <w:t>委员会还感到遗憾，缔约国未派出代表团与会，因此委员会无法与其进行对</w:t>
      </w:r>
      <w:r>
        <w:rPr>
          <w:rFonts w:hint="eastAsia"/>
        </w:rPr>
        <w:t>话，并指出报告的审议是根据议事规则第</w:t>
      </w:r>
      <w:r>
        <w:rPr>
          <w:rFonts w:hint="eastAsia"/>
        </w:rPr>
        <w:t>66</w:t>
      </w:r>
      <w:r>
        <w:rPr>
          <w:rFonts w:hint="eastAsia"/>
        </w:rPr>
        <w:t>条第</w:t>
      </w:r>
      <w:r>
        <w:rPr>
          <w:rFonts w:hint="eastAsia"/>
        </w:rPr>
        <w:t>2(</w:t>
      </w:r>
      <w:r>
        <w:t>b</w:t>
      </w:r>
      <w:r>
        <w:rPr>
          <w:rFonts w:hint="eastAsia"/>
        </w:rPr>
        <w:t>)</w:t>
      </w:r>
      <w:r>
        <w:rPr>
          <w:rFonts w:hint="eastAsia"/>
        </w:rPr>
        <w:t>条进行的。对委员会委员们提出的问题和意见，委员会希望能收到书面答复，并促请缔约国今后全面遵守根据《公约》第</w:t>
      </w:r>
      <w:r>
        <w:rPr>
          <w:rFonts w:hint="eastAsia"/>
        </w:rPr>
        <w:t>19</w:t>
      </w:r>
      <w:r>
        <w:rPr>
          <w:rFonts w:hint="eastAsia"/>
        </w:rPr>
        <w:t>条所承担的义务。</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 xml:space="preserve">96.  </w:t>
      </w:r>
      <w:r>
        <w:rPr>
          <w:rFonts w:hint="eastAsia"/>
        </w:rPr>
        <w:t>委员会对下列情况表示欢迎：</w:t>
      </w:r>
    </w:p>
    <w:p w:rsidR="00000000" w:rsidRDefault="000755E5">
      <w:pPr>
        <w:numPr>
          <w:ilvl w:val="0"/>
          <w:numId w:val="312"/>
        </w:numPr>
        <w:rPr>
          <w:rFonts w:hint="eastAsia"/>
        </w:rPr>
      </w:pPr>
      <w:r>
        <w:rPr>
          <w:rFonts w:hint="eastAsia"/>
        </w:rPr>
        <w:t>缔约国表示愿意进行法律改革，以履行它在人权领域的国际义务；</w:t>
      </w:r>
    </w:p>
    <w:p w:rsidR="00000000" w:rsidRDefault="000755E5">
      <w:pPr>
        <w:numPr>
          <w:ilvl w:val="0"/>
          <w:numId w:val="312"/>
        </w:numPr>
        <w:spacing w:after="320"/>
        <w:rPr>
          <w:rFonts w:hint="eastAsia"/>
        </w:rPr>
      </w:pPr>
      <w:r>
        <w:rPr>
          <w:rFonts w:hint="eastAsia"/>
        </w:rPr>
        <w:t>缔约国在人权领域与联合国机构和机制的合作。在这方面，委员会欢迎与联合国驻柬埔寨的人权事务人员开展的合作，欢迎各国际组织为执法人员开展的多项人权方面的培训和教育活动，以及非政府组织在这方面发挥的积极作用。</w:t>
      </w:r>
    </w:p>
    <w:p w:rsidR="00000000" w:rsidRDefault="000755E5">
      <w:pPr>
        <w:pStyle w:val="Heading3"/>
        <w:rPr>
          <w:rFonts w:hint="eastAsia"/>
        </w:rPr>
      </w:pPr>
      <w:r>
        <w:rPr>
          <w:rFonts w:hint="eastAsia"/>
          <w:u w:val="none"/>
        </w:rPr>
        <w:t xml:space="preserve">C.  </w:t>
      </w:r>
      <w:r>
        <w:rPr>
          <w:rFonts w:hint="eastAsia"/>
        </w:rPr>
        <w:t>妨</w:t>
      </w:r>
      <w:r>
        <w:rPr>
          <w:rFonts w:hint="eastAsia"/>
        </w:rPr>
        <w:t>碍执行《公约》的因素和困难</w:t>
      </w:r>
    </w:p>
    <w:p w:rsidR="00000000" w:rsidRDefault="000755E5">
      <w:pPr>
        <w:spacing w:after="320"/>
        <w:rPr>
          <w:rFonts w:hint="eastAsia"/>
        </w:rPr>
      </w:pPr>
      <w:r>
        <w:rPr>
          <w:rFonts w:hint="eastAsia"/>
        </w:rPr>
        <w:tab/>
        <w:t xml:space="preserve">97.  </w:t>
      </w:r>
      <w:r>
        <w:rPr>
          <w:rFonts w:hint="eastAsia"/>
        </w:rPr>
        <w:t>委员会承认，柬埔寨的政治和经济结构正在转型，困难重重，包括缺少基本的司法基础结构和预算拮据。</w:t>
      </w:r>
    </w:p>
    <w:p w:rsidR="00000000" w:rsidRDefault="000755E5">
      <w:pPr>
        <w:pStyle w:val="Heading3"/>
        <w:rPr>
          <w:rFonts w:hint="eastAsia"/>
        </w:rPr>
      </w:pPr>
      <w:r>
        <w:rPr>
          <w:rFonts w:hint="eastAsia"/>
          <w:u w:val="none"/>
        </w:rPr>
        <w:t xml:space="preserve">D.  </w:t>
      </w:r>
      <w:r>
        <w:rPr>
          <w:rFonts w:hint="eastAsia"/>
        </w:rPr>
        <w:t>关注的问题</w:t>
      </w:r>
    </w:p>
    <w:p w:rsidR="00000000" w:rsidRDefault="000755E5">
      <w:pPr>
        <w:rPr>
          <w:rFonts w:hint="eastAsia"/>
        </w:rPr>
      </w:pPr>
      <w:r>
        <w:rPr>
          <w:rFonts w:hint="eastAsia"/>
        </w:rPr>
        <w:tab/>
        <w:t xml:space="preserve">98.  </w:t>
      </w:r>
      <w:r>
        <w:rPr>
          <w:rFonts w:hint="eastAsia"/>
        </w:rPr>
        <w:t>委员会对以下问题表示关注：</w:t>
      </w:r>
    </w:p>
    <w:p w:rsidR="00000000" w:rsidRDefault="000755E5">
      <w:pPr>
        <w:numPr>
          <w:ilvl w:val="0"/>
          <w:numId w:val="313"/>
        </w:numPr>
        <w:rPr>
          <w:rFonts w:hint="eastAsia"/>
        </w:rPr>
      </w:pPr>
      <w:r>
        <w:rPr>
          <w:rFonts w:hint="eastAsia"/>
        </w:rPr>
        <w:t>警察局和监狱的执法人员犯下各种酷刑和其他残忍、不人道或有辱人格的待遇和处罚行为，仍不断有大量这方面的指称；</w:t>
      </w:r>
    </w:p>
    <w:p w:rsidR="00000000" w:rsidRDefault="000755E5">
      <w:pPr>
        <w:numPr>
          <w:ilvl w:val="0"/>
          <w:numId w:val="313"/>
        </w:numPr>
        <w:rPr>
          <w:rFonts w:hint="eastAsia"/>
        </w:rPr>
      </w:pPr>
      <w:r>
        <w:rPr>
          <w:rFonts w:hint="eastAsia"/>
        </w:rPr>
        <w:t>有关驱逐外国人的指称，似乎没有考虑《公约》第</w:t>
      </w:r>
      <w:r>
        <w:rPr>
          <w:rFonts w:hint="eastAsia"/>
        </w:rPr>
        <w:t>3</w:t>
      </w:r>
      <w:r>
        <w:rPr>
          <w:rFonts w:hint="eastAsia"/>
        </w:rPr>
        <w:t>条所载的保障，特别是柬埔寨</w:t>
      </w:r>
      <w:r>
        <w:rPr>
          <w:rFonts w:hint="eastAsia"/>
          <w:spacing w:val="-40"/>
        </w:rPr>
        <w:t>——</w:t>
      </w:r>
      <w:r>
        <w:rPr>
          <w:rFonts w:hint="eastAsia"/>
          <w:spacing w:val="-40"/>
        </w:rPr>
        <w:t xml:space="preserve"> </w:t>
      </w:r>
      <w:r>
        <w:rPr>
          <w:rFonts w:hint="eastAsia"/>
        </w:rPr>
        <w:t>越南边界地区大批寻求庇护的山民的情况；</w:t>
      </w:r>
    </w:p>
    <w:p w:rsidR="00000000" w:rsidRDefault="000755E5">
      <w:pPr>
        <w:numPr>
          <w:ilvl w:val="0"/>
          <w:numId w:val="313"/>
        </w:numPr>
        <w:rPr>
          <w:rFonts w:hint="eastAsia"/>
        </w:rPr>
      </w:pPr>
      <w:r>
        <w:rPr>
          <w:rFonts w:hint="eastAsia"/>
        </w:rPr>
        <w:t>虽然委员会注意到缔约国表示该国禁止酷刑并采用《公约》所载酷刑的定义，但其国内刑法并未明确地反</w:t>
      </w:r>
      <w:r>
        <w:rPr>
          <w:rFonts w:hint="eastAsia"/>
        </w:rPr>
        <w:t>映这一点；</w:t>
      </w:r>
    </w:p>
    <w:p w:rsidR="00000000" w:rsidRDefault="000755E5">
      <w:pPr>
        <w:numPr>
          <w:ilvl w:val="0"/>
          <w:numId w:val="313"/>
        </w:numPr>
        <w:rPr>
          <w:rFonts w:hint="eastAsia"/>
        </w:rPr>
      </w:pPr>
      <w:r>
        <w:rPr>
          <w:rFonts w:hint="eastAsia"/>
        </w:rPr>
        <w:t>执法官员和武装部队人员过去和现在犯下的大量侵犯人权行为仍未被惩治，特别是缔约国未能调查酷刑和其他残忍、不人道或有辱人格的待遇或处罚行为，并惩治肇事者；</w:t>
      </w:r>
    </w:p>
    <w:p w:rsidR="00000000" w:rsidRDefault="000755E5">
      <w:pPr>
        <w:numPr>
          <w:ilvl w:val="0"/>
          <w:numId w:val="313"/>
        </w:numPr>
        <w:rPr>
          <w:rFonts w:hint="eastAsia"/>
        </w:rPr>
      </w:pPr>
      <w:r>
        <w:rPr>
          <w:rFonts w:hint="eastAsia"/>
        </w:rPr>
        <w:t>据称在刑事司法系统国家官员的腐败现象十分普遍；</w:t>
      </w:r>
    </w:p>
    <w:p w:rsidR="00000000" w:rsidRDefault="000755E5">
      <w:pPr>
        <w:numPr>
          <w:ilvl w:val="0"/>
          <w:numId w:val="313"/>
        </w:numPr>
        <w:rPr>
          <w:rFonts w:hint="eastAsia"/>
        </w:rPr>
      </w:pPr>
      <w:r>
        <w:rPr>
          <w:rFonts w:hint="eastAsia"/>
        </w:rPr>
        <w:t>未设处理对警察提出指控的独立机构；</w:t>
      </w:r>
    </w:p>
    <w:p w:rsidR="00000000" w:rsidRDefault="000755E5">
      <w:pPr>
        <w:numPr>
          <w:ilvl w:val="0"/>
          <w:numId w:val="313"/>
        </w:numPr>
        <w:rPr>
          <w:rFonts w:hint="eastAsia"/>
        </w:rPr>
      </w:pPr>
      <w:r>
        <w:rPr>
          <w:rFonts w:hint="eastAsia"/>
        </w:rPr>
        <w:t>刑事司法系统运作效能低，尤其是司法机构缺乏独立性和低效能；</w:t>
      </w:r>
    </w:p>
    <w:p w:rsidR="00000000" w:rsidRDefault="000755E5">
      <w:pPr>
        <w:numPr>
          <w:ilvl w:val="0"/>
          <w:numId w:val="313"/>
        </w:numPr>
        <w:rPr>
          <w:rFonts w:hint="eastAsia"/>
        </w:rPr>
      </w:pPr>
      <w:r>
        <w:rPr>
          <w:rFonts w:hint="eastAsia"/>
        </w:rPr>
        <w:t>在刑事诉讼中注重口供，而警察和司法机关又依靠口供定罪；</w:t>
      </w:r>
    </w:p>
    <w:p w:rsidR="00000000" w:rsidRDefault="000755E5">
      <w:pPr>
        <w:numPr>
          <w:ilvl w:val="0"/>
          <w:numId w:val="313"/>
        </w:numPr>
        <w:rPr>
          <w:rFonts w:hint="eastAsia"/>
        </w:rPr>
      </w:pPr>
      <w:r>
        <w:rPr>
          <w:rFonts w:hint="eastAsia"/>
        </w:rPr>
        <w:t>没有理由的长时间审前拘留，拘留期间被拘留者更可能受到酷刑和其他虐待；</w:t>
      </w:r>
    </w:p>
    <w:p w:rsidR="00000000" w:rsidRDefault="000755E5">
      <w:pPr>
        <w:numPr>
          <w:ilvl w:val="0"/>
          <w:numId w:val="313"/>
        </w:numPr>
        <w:rPr>
          <w:rFonts w:hint="eastAsia"/>
        </w:rPr>
      </w:pPr>
      <w:r>
        <w:rPr>
          <w:rFonts w:hint="eastAsia"/>
        </w:rPr>
        <w:t>在被拘留者移交法官之前采用单独监禁，至少</w:t>
      </w:r>
      <w:r>
        <w:rPr>
          <w:rFonts w:hint="eastAsia"/>
        </w:rPr>
        <w:t>48</w:t>
      </w:r>
      <w:r>
        <w:rPr>
          <w:rFonts w:hint="eastAsia"/>
        </w:rPr>
        <w:t>小时，期间被拘留者不准见律师或与其</w:t>
      </w:r>
      <w:r>
        <w:rPr>
          <w:rFonts w:hint="eastAsia"/>
        </w:rPr>
        <w:t>家属接触。而且，最近的法律修正案允许警察延长拘留期；</w:t>
      </w:r>
    </w:p>
    <w:p w:rsidR="00000000" w:rsidRDefault="000755E5">
      <w:pPr>
        <w:numPr>
          <w:ilvl w:val="0"/>
          <w:numId w:val="313"/>
        </w:numPr>
        <w:rPr>
          <w:rFonts w:hint="eastAsia"/>
        </w:rPr>
      </w:pPr>
      <w:r>
        <w:rPr>
          <w:rFonts w:hint="eastAsia"/>
        </w:rPr>
        <w:t>被拘留者一般见不到本人选择的律师和医生；</w:t>
      </w:r>
    </w:p>
    <w:p w:rsidR="00000000" w:rsidRDefault="000755E5">
      <w:pPr>
        <w:numPr>
          <w:ilvl w:val="0"/>
          <w:numId w:val="313"/>
        </w:numPr>
        <w:spacing w:after="320"/>
        <w:rPr>
          <w:rFonts w:hint="eastAsia"/>
        </w:rPr>
      </w:pPr>
      <w:r>
        <w:rPr>
          <w:rFonts w:hint="eastAsia"/>
        </w:rPr>
        <w:t>监狱拥挤，条件恶劣，而且据称犯人受到虐待，国际组织、非政府组织和家属会见犯人也困难重重。</w:t>
      </w:r>
    </w:p>
    <w:p w:rsidR="00000000" w:rsidRDefault="000755E5">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99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将《公约》第</w:t>
      </w:r>
      <w:r>
        <w:rPr>
          <w:rFonts w:ascii="Time New Roman" w:eastAsia="SimHei" w:hAnsi="Time New Roman" w:hint="eastAsia"/>
          <w:b/>
        </w:rPr>
        <w:t>1</w:t>
      </w:r>
      <w:r>
        <w:rPr>
          <w:rFonts w:ascii="Time New Roman" w:eastAsia="SimHei" w:hAnsi="Time New Roman" w:hint="eastAsia"/>
        </w:rPr>
        <w:t>条关于酷刑的定义收入缔约国的国内法，并将酷刑定性为具体的罪行，可受相应制裁的惩处；</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采取有效措施，根据有关国际标准，特别是“关于司法机关独立的基本原则”，建立并确保完全独立和专业的司法机构；</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确保迅速、公正和全面地调查向当局报告的大量酷刑指称，并酌情起诉施加酷刑</w:t>
      </w:r>
      <w:r>
        <w:rPr>
          <w:rFonts w:ascii="Time New Roman" w:eastAsia="SimHei" w:hAnsi="Time New Roman" w:hint="eastAsia"/>
        </w:rPr>
        <w:t>者和加以惩罚；</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建立独立的机构，处理对警察和其他执法人员提出的指控；</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采取一切必要措施，确保在决定驱逐、遣返或引渡外国人时，考虑到《公约》第</w:t>
      </w:r>
      <w:r>
        <w:rPr>
          <w:rFonts w:ascii="Time New Roman" w:eastAsia="SimHei" w:hAnsi="Time New Roman" w:hint="eastAsia"/>
          <w:b/>
        </w:rPr>
        <w:t>3</w:t>
      </w:r>
      <w:r>
        <w:rPr>
          <w:rFonts w:ascii="Time New Roman" w:eastAsia="SimHei" w:hAnsi="Time New Roman" w:hint="eastAsia"/>
        </w:rPr>
        <w:t>条；</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采取措施，确保法庭不得援用通过酷刑所取得的证据；</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采取一切必要措施，保证所有柬埔寨人均能获得公正的司法待遇，包括穷人、农村和国家偏远地区的居民；</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采取一切必要措施，保证所有被剥夺自由的人享有辩护权，也从而享有得到律师帮助的权利，必要时费用由国家负担；</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采取紧急措施，改善警察局和监狱的监禁条件，而且还应加强努力，改变监狱拥挤的状况，并建立一套系统和独立的制度，监测</w:t>
      </w:r>
      <w:r>
        <w:rPr>
          <w:rFonts w:ascii="Time New Roman" w:eastAsia="SimHei" w:hAnsi="Time New Roman" w:hint="eastAsia"/>
        </w:rPr>
        <w:t>被逮捕、拘留或监禁者实际遭受的待遇。在这方面，缔约国应当考虑签署和批准《公约任择议定书》；</w:t>
      </w:r>
    </w:p>
    <w:p w:rsidR="00000000" w:rsidRDefault="000755E5">
      <w:pPr>
        <w:numPr>
          <w:ilvl w:val="0"/>
          <w:numId w:val="314"/>
        </w:numPr>
        <w:rPr>
          <w:rFonts w:ascii="Time New Roman" w:eastAsia="SimHei" w:hAnsi="Time New Roman" w:hint="eastAsia"/>
          <w:spacing w:val="6"/>
        </w:rPr>
      </w:pPr>
      <w:r>
        <w:rPr>
          <w:rFonts w:ascii="Time New Roman" w:eastAsia="SimHei" w:hAnsi="Time New Roman" w:hint="eastAsia"/>
          <w:spacing w:val="6"/>
        </w:rPr>
        <w:t>加强一般的人权教育和促进活动，而在禁止酷刑方面，特别针对执法官员和医务人员，并在官方的教育计划中，引进关于这些题目的培训；</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采取措施，对酷刑受害者得到公正和充分赔偿的权利作出规定并使其制度化，还应制定酷刑受害者身心康复计划；</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确保打击非法贩卖人口行为；</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提供下列数据：</w:t>
      </w:r>
      <w:r>
        <w:rPr>
          <w:rFonts w:ascii="Time New Roman" w:eastAsia="SimHei" w:hAnsi="Time New Roman" w:hint="eastAsia"/>
        </w:rPr>
        <w:t>(</w:t>
      </w:r>
      <w:r>
        <w:rPr>
          <w:rFonts w:ascii="Time New Roman" w:eastAsia="SimHei" w:hAnsi="Time New Roman"/>
          <w:b/>
        </w:rPr>
        <w:t>a</w:t>
      </w:r>
      <w:r>
        <w:rPr>
          <w:rFonts w:ascii="Time New Roman" w:eastAsia="SimHei" w:hAnsi="Time New Roman" w:hint="eastAsia"/>
        </w:rPr>
        <w:t xml:space="preserve">) </w:t>
      </w:r>
      <w:r>
        <w:rPr>
          <w:rFonts w:ascii="Time New Roman" w:eastAsia="SimHei" w:hAnsi="Time New Roman" w:hint="eastAsia"/>
        </w:rPr>
        <w:t>监狱关押的人的人数和关押地点，按年龄、性别、种族、地域和罪行种类分列；</w:t>
      </w:r>
      <w:r>
        <w:rPr>
          <w:rFonts w:ascii="Time New Roman" w:eastAsia="SimHei" w:hAnsi="Time New Roman" w:hint="eastAsia"/>
        </w:rPr>
        <w:t>(</w:t>
      </w:r>
      <w:r>
        <w:rPr>
          <w:rFonts w:ascii="Time New Roman" w:eastAsia="SimHei" w:hAnsi="Time New Roman"/>
          <w:b/>
        </w:rPr>
        <w:t>b</w:t>
      </w:r>
      <w:r>
        <w:rPr>
          <w:rFonts w:ascii="Time New Roman" w:eastAsia="SimHei" w:hAnsi="Time New Roman" w:hint="eastAsia"/>
        </w:rPr>
        <w:t xml:space="preserve">) </w:t>
      </w:r>
      <w:r>
        <w:rPr>
          <w:rFonts w:ascii="Time New Roman" w:eastAsia="SimHei" w:hAnsi="Time New Roman" w:hint="eastAsia"/>
        </w:rPr>
        <w:t>被控施加酷刑和犯下相关罪行的警察和执法人员的纪律性案件和刑事案件的</w:t>
      </w:r>
      <w:r>
        <w:rPr>
          <w:rFonts w:ascii="Time New Roman" w:eastAsia="SimHei" w:hAnsi="Time New Roman" w:hint="eastAsia"/>
        </w:rPr>
        <w:t>数目、种类和结果；</w:t>
      </w:r>
    </w:p>
    <w:p w:rsidR="00000000" w:rsidRDefault="000755E5">
      <w:pPr>
        <w:numPr>
          <w:ilvl w:val="0"/>
          <w:numId w:val="314"/>
        </w:numPr>
        <w:rPr>
          <w:rFonts w:ascii="Time New Roman" w:eastAsia="SimHei" w:hAnsi="Time New Roman" w:hint="eastAsia"/>
        </w:rPr>
      </w:pPr>
      <w:r>
        <w:rPr>
          <w:rFonts w:ascii="Time New Roman" w:eastAsia="SimHei" w:hAnsi="Time New Roman" w:hint="eastAsia"/>
        </w:rPr>
        <w:t>确保在柬埔寨全国各地以所有主要语文广泛分发本结论和建议。</w:t>
      </w:r>
    </w:p>
    <w:p w:rsidR="00000000" w:rsidRDefault="000755E5">
      <w:pPr>
        <w:spacing w:after="320"/>
        <w:rPr>
          <w:rFonts w:ascii="Time New Roman" w:eastAsia="SimHei" w:hAnsi="Time New Roman" w:hint="eastAsia"/>
        </w:rPr>
      </w:pPr>
      <w:r>
        <w:rPr>
          <w:rFonts w:hint="eastAsia"/>
        </w:rPr>
        <w:tab/>
      </w:r>
      <w:r>
        <w:rPr>
          <w:rFonts w:ascii="Time New Roman" w:eastAsia="SimHei" w:hAnsi="Time New Roman" w:hint="eastAsia"/>
          <w:b/>
          <w:bCs/>
        </w:rPr>
        <w:t>100.</w:t>
      </w:r>
      <w:r>
        <w:rPr>
          <w:rFonts w:ascii="Time New Roman" w:eastAsia="SimHei" w:hAnsi="Time New Roman" w:hint="eastAsia"/>
        </w:rPr>
        <w:t xml:space="preserve">  </w:t>
      </w:r>
      <w:r>
        <w:rPr>
          <w:rFonts w:ascii="Time New Roman" w:eastAsia="SimHei" w:hAnsi="Time New Roman" w:hint="eastAsia"/>
        </w:rPr>
        <w:t>委员会请缔约国在</w:t>
      </w:r>
      <w:r>
        <w:rPr>
          <w:rFonts w:ascii="Time New Roman" w:eastAsia="SimHei" w:hAnsi="Time New Roman" w:hint="eastAsia"/>
          <w:b/>
          <w:bCs/>
          <w:snapToGrid/>
        </w:rPr>
        <w:t>2003</w:t>
      </w:r>
      <w:r>
        <w:rPr>
          <w:rFonts w:ascii="Time New Roman" w:eastAsia="SimHei" w:hAnsi="Time New Roman" w:hint="eastAsia"/>
          <w:snapToGrid/>
        </w:rPr>
        <w:t>年</w:t>
      </w:r>
      <w:r>
        <w:rPr>
          <w:rFonts w:ascii="Time New Roman" w:eastAsia="SimHei" w:hAnsi="Time New Roman" w:hint="eastAsia"/>
          <w:b/>
          <w:bCs/>
          <w:snapToGrid/>
        </w:rPr>
        <w:t>8</w:t>
      </w:r>
      <w:r>
        <w:rPr>
          <w:rFonts w:ascii="Time New Roman" w:eastAsia="SimHei" w:hAnsi="Time New Roman" w:hint="eastAsia"/>
          <w:snapToGrid/>
        </w:rPr>
        <w:t>月</w:t>
      </w:r>
      <w:r>
        <w:rPr>
          <w:rFonts w:ascii="Time New Roman" w:eastAsia="SimHei" w:hAnsi="Time New Roman" w:hint="eastAsia"/>
          <w:b/>
          <w:bCs/>
          <w:snapToGrid/>
        </w:rPr>
        <w:t>31</w:t>
      </w:r>
      <w:r>
        <w:rPr>
          <w:rFonts w:ascii="Time New Roman" w:eastAsia="SimHei" w:hAnsi="Time New Roman" w:hint="eastAsia"/>
        </w:rPr>
        <w:t>日之前对委员会委员提出的问题及本暂定结论和建议提出的问题作出答复。</w:t>
      </w:r>
    </w:p>
    <w:p w:rsidR="00000000" w:rsidRDefault="000755E5">
      <w:pPr>
        <w:pStyle w:val="Heading3"/>
        <w:rPr>
          <w:rFonts w:ascii="Time New Roman" w:hAnsi="Time New Roman" w:hint="eastAsia"/>
          <w:u w:val="none"/>
        </w:rPr>
      </w:pPr>
      <w:r>
        <w:rPr>
          <w:rFonts w:ascii="Time New Roman" w:hAnsi="Time New Roman" w:hint="eastAsia"/>
          <w:u w:val="none"/>
        </w:rPr>
        <w:t>冰</w:t>
      </w:r>
      <w:r>
        <w:rPr>
          <w:rFonts w:ascii="Time New Roman" w:hAnsi="Time New Roman" w:hint="eastAsia"/>
          <w:u w:val="none"/>
        </w:rPr>
        <w:t xml:space="preserve">  </w:t>
      </w:r>
      <w:r>
        <w:rPr>
          <w:rFonts w:ascii="Time New Roman" w:hAnsi="Time New Roman" w:hint="eastAsia"/>
          <w:u w:val="none"/>
        </w:rPr>
        <w:t>岛</w:t>
      </w:r>
      <w:r>
        <w:rPr>
          <w:rFonts w:ascii="Time New Roman" w:hAnsi="Time New Roman" w:hint="eastAsia"/>
          <w:u w:val="none"/>
        </w:rPr>
        <w:t xml:space="preserve"> </w:t>
      </w:r>
      <w:r>
        <w:rPr>
          <w:rStyle w:val="EndnoteReference"/>
          <w:u w:val="none"/>
        </w:rPr>
        <w:endnoteReference w:id="13"/>
      </w:r>
    </w:p>
    <w:p w:rsidR="00000000" w:rsidRDefault="000755E5">
      <w:pPr>
        <w:spacing w:after="320"/>
        <w:rPr>
          <w:rFonts w:hint="eastAsia"/>
        </w:rPr>
      </w:pPr>
      <w:r>
        <w:rPr>
          <w:rFonts w:hint="eastAsia"/>
        </w:rPr>
        <w:tab/>
        <w:t>10</w:t>
      </w:r>
      <w:r>
        <w:t xml:space="preserve">1.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1</w:t>
      </w:r>
      <w:r>
        <w:rPr>
          <w:rFonts w:hint="eastAsia"/>
        </w:rPr>
        <w:t>日、</w:t>
      </w:r>
      <w:r>
        <w:rPr>
          <w:rFonts w:hint="eastAsia"/>
        </w:rPr>
        <w:t>2</w:t>
      </w:r>
      <w:r>
        <w:rPr>
          <w:rFonts w:hint="eastAsia"/>
        </w:rPr>
        <w:t>日和</w:t>
      </w:r>
      <w:r>
        <w:t>13</w:t>
      </w:r>
      <w:r>
        <w:rPr>
          <w:rFonts w:hint="eastAsia"/>
        </w:rPr>
        <w:t>日举行的第</w:t>
      </w:r>
      <w:r>
        <w:rPr>
          <w:rFonts w:hint="eastAsia"/>
        </w:rPr>
        <w:t>552</w:t>
      </w:r>
      <w:r>
        <w:rPr>
          <w:rFonts w:hint="eastAsia"/>
        </w:rPr>
        <w:t>次、</w:t>
      </w:r>
      <w:r>
        <w:rPr>
          <w:rFonts w:hint="eastAsia"/>
        </w:rPr>
        <w:t>555</w:t>
      </w:r>
      <w:r>
        <w:rPr>
          <w:rFonts w:hint="eastAsia"/>
        </w:rPr>
        <w:t>次和</w:t>
      </w:r>
      <w:r>
        <w:t>568</w:t>
      </w:r>
      <w:r>
        <w:rPr>
          <w:rFonts w:hint="eastAsia"/>
        </w:rPr>
        <w:t>次会议</w:t>
      </w:r>
      <w:r>
        <w:rPr>
          <w:rFonts w:hint="eastAsia"/>
        </w:rPr>
        <w:t>(CAT/C/SR.552</w:t>
      </w:r>
      <w:r>
        <w:rPr>
          <w:rFonts w:hint="eastAsia"/>
        </w:rPr>
        <w:t>、</w:t>
      </w:r>
      <w:r>
        <w:rPr>
          <w:rFonts w:hint="eastAsia"/>
        </w:rPr>
        <w:t>555</w:t>
      </w:r>
      <w:r>
        <w:rPr>
          <w:rFonts w:hint="eastAsia"/>
        </w:rPr>
        <w:t>和</w:t>
      </w:r>
      <w:r>
        <w:t>568</w:t>
      </w:r>
      <w:r>
        <w:rPr>
          <w:rFonts w:hint="eastAsia"/>
        </w:rPr>
        <w:t>)</w:t>
      </w:r>
      <w:r>
        <w:rPr>
          <w:rFonts w:hint="eastAsia"/>
        </w:rPr>
        <w:t>上审议了冰岛提交的第二次定期报告</w:t>
      </w:r>
      <w:r>
        <w:rPr>
          <w:rFonts w:hint="eastAsia"/>
        </w:rPr>
        <w:t>(CAT/C/</w:t>
      </w:r>
      <w:r>
        <w:t xml:space="preserve"> </w:t>
      </w:r>
      <w:r>
        <w:rPr>
          <w:rFonts w:hint="eastAsia"/>
        </w:rPr>
        <w:t>59/A</w:t>
      </w:r>
      <w:r>
        <w:t>dd.</w:t>
      </w:r>
      <w:r>
        <w:rPr>
          <w:rFonts w:hint="eastAsia"/>
        </w:rPr>
        <w:t>2</w:t>
      </w:r>
      <w:r>
        <w:t>)</w:t>
      </w:r>
      <w:r>
        <w:rPr>
          <w:rFonts w:hint="eastAsia"/>
        </w:rPr>
        <w:t>，并通过了下列结论和建议。</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spacing w:after="320"/>
        <w:rPr>
          <w:rFonts w:hint="eastAsia"/>
        </w:rPr>
      </w:pPr>
      <w:r>
        <w:rPr>
          <w:rFonts w:hint="eastAsia"/>
        </w:rPr>
        <w:tab/>
        <w:t xml:space="preserve">102.  </w:t>
      </w:r>
      <w:r>
        <w:rPr>
          <w:rFonts w:hint="eastAsia"/>
        </w:rPr>
        <w:t>委员会欢迎冰岛的第二次定期报告，报告按时</w:t>
      </w:r>
      <w:r>
        <w:rPr>
          <w:rFonts w:hint="eastAsia"/>
        </w:rPr>
        <w:t>提交，并且完全符合委员会关于缔约国编写定期报告的准则。委员会感谢冰岛政府及其代表团诚挚的合作和建设性的对话。</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 xml:space="preserve">103.  </w:t>
      </w:r>
      <w:r>
        <w:rPr>
          <w:rFonts w:hint="eastAsia"/>
        </w:rPr>
        <w:t>委员会满意地注意到，委员会没有收到冰岛酷刑或虐待的指控案件。</w:t>
      </w:r>
      <w:r>
        <w:rPr>
          <w:rFonts w:hint="eastAsia"/>
        </w:rPr>
        <w:tab/>
        <w:t xml:space="preserve">104.  </w:t>
      </w:r>
      <w:r>
        <w:rPr>
          <w:rFonts w:hint="eastAsia"/>
        </w:rPr>
        <w:t>委员会欢迎以下进展：</w:t>
      </w:r>
      <w:r>
        <w:t>(a)</w:t>
      </w:r>
      <w:r>
        <w:rPr>
          <w:rFonts w:hint="eastAsia"/>
        </w:rPr>
        <w:t xml:space="preserve"> </w:t>
      </w:r>
      <w:r>
        <w:rPr>
          <w:rFonts w:hint="eastAsia"/>
        </w:rPr>
        <w:t>新的第</w:t>
      </w:r>
      <w:r>
        <w:rPr>
          <w:rFonts w:hint="eastAsia"/>
        </w:rPr>
        <w:t>80/2000</w:t>
      </w:r>
      <w:r>
        <w:rPr>
          <w:rFonts w:hint="eastAsia"/>
        </w:rPr>
        <w:t>号《保护儿童条例》，对儿童提供更多的保护；</w:t>
      </w:r>
      <w:r>
        <w:t>(b)</w:t>
      </w:r>
      <w:r>
        <w:rPr>
          <w:rFonts w:hint="eastAsia"/>
        </w:rPr>
        <w:t xml:space="preserve"> </w:t>
      </w:r>
      <w:r>
        <w:rPr>
          <w:rFonts w:hint="eastAsia"/>
        </w:rPr>
        <w:t>新的第</w:t>
      </w:r>
      <w:r>
        <w:rPr>
          <w:rFonts w:hint="eastAsia"/>
        </w:rPr>
        <w:t>96/2002</w:t>
      </w:r>
      <w:r>
        <w:rPr>
          <w:rFonts w:hint="eastAsia"/>
        </w:rPr>
        <w:t>号《外国人法》，对外国人提供更多的保护；</w:t>
      </w:r>
      <w:r>
        <w:t>(c)</w:t>
      </w:r>
      <w:r>
        <w:rPr>
          <w:rFonts w:hint="eastAsia"/>
        </w:rPr>
        <w:t>《警察法》修正案规定，对警察部队成员犯下罪行的指控可以直接提交检察长进行调查。</w:t>
      </w:r>
    </w:p>
    <w:p w:rsidR="00000000" w:rsidRDefault="000755E5">
      <w:pPr>
        <w:rPr>
          <w:rFonts w:hint="eastAsia"/>
        </w:rPr>
      </w:pPr>
      <w:r>
        <w:rPr>
          <w:rFonts w:hint="eastAsia"/>
        </w:rPr>
        <w:tab/>
        <w:t xml:space="preserve">105.  </w:t>
      </w:r>
      <w:r>
        <w:rPr>
          <w:rFonts w:hint="eastAsia"/>
        </w:rPr>
        <w:t>委员会满意地指出，隔离监禁的囚犯有权将</w:t>
      </w:r>
      <w:r>
        <w:rPr>
          <w:rFonts w:hint="eastAsia"/>
        </w:rPr>
        <w:t>单独监禁的裁定提交法院，并应被告知有这一权利。</w:t>
      </w:r>
    </w:p>
    <w:p w:rsidR="00000000" w:rsidRDefault="000755E5">
      <w:pPr>
        <w:rPr>
          <w:rFonts w:hint="eastAsia"/>
        </w:rPr>
      </w:pPr>
      <w:r>
        <w:rPr>
          <w:rFonts w:hint="eastAsia"/>
        </w:rPr>
        <w:tab/>
        <w:t xml:space="preserve">106.  </w:t>
      </w:r>
      <w:r>
        <w:rPr>
          <w:rFonts w:hint="eastAsia"/>
        </w:rPr>
        <w:t>委员会欢迎已将其过去的结论和建议译成冰岛语并广泛分发。</w:t>
      </w:r>
    </w:p>
    <w:p w:rsidR="00000000" w:rsidRDefault="000755E5">
      <w:pPr>
        <w:pStyle w:val="Heading3"/>
        <w:spacing w:before="320"/>
        <w:rPr>
          <w:rFonts w:hint="eastAsia"/>
        </w:rPr>
      </w:pPr>
      <w:r>
        <w:rPr>
          <w:rFonts w:hint="eastAsia"/>
          <w:u w:val="none"/>
        </w:rPr>
        <w:t xml:space="preserve">C.  </w:t>
      </w:r>
      <w:r>
        <w:rPr>
          <w:rFonts w:hint="eastAsia"/>
        </w:rPr>
        <w:t>关注的问题</w:t>
      </w:r>
    </w:p>
    <w:p w:rsidR="00000000" w:rsidRDefault="000755E5">
      <w:pPr>
        <w:rPr>
          <w:rFonts w:hint="eastAsia"/>
        </w:rPr>
      </w:pPr>
      <w:r>
        <w:rPr>
          <w:rFonts w:hint="eastAsia"/>
        </w:rPr>
        <w:tab/>
        <w:t xml:space="preserve">107.  </w:t>
      </w:r>
      <w:r>
        <w:rPr>
          <w:rFonts w:hint="eastAsia"/>
        </w:rPr>
        <w:t>委员会仍然关注这一事实，即冰岛法律并不包含具体条款，确保按照《公约》第</w:t>
      </w:r>
      <w:r>
        <w:rPr>
          <w:rFonts w:hint="eastAsia"/>
        </w:rPr>
        <w:t>15</w:t>
      </w:r>
      <w:r>
        <w:rPr>
          <w:rFonts w:hint="eastAsia"/>
        </w:rPr>
        <w:t>条的要求由于酷刑而提出的声明在诉讼程序中不得援引为证据。</w:t>
      </w:r>
    </w:p>
    <w:p w:rsidR="00000000" w:rsidRDefault="000755E5">
      <w:pPr>
        <w:rPr>
          <w:rFonts w:hint="eastAsia"/>
        </w:rPr>
      </w:pPr>
      <w:r>
        <w:rPr>
          <w:rFonts w:hint="eastAsia"/>
        </w:rPr>
        <w:tab/>
        <w:t xml:space="preserve">108.  </w:t>
      </w:r>
      <w:r>
        <w:rPr>
          <w:rFonts w:hint="eastAsia"/>
        </w:rPr>
        <w:t>委员会还关注囚犯间暴力问题</w:t>
      </w:r>
      <w:r>
        <w:rPr>
          <w:rFonts w:hint="eastAsia"/>
        </w:rPr>
        <w:t>(</w:t>
      </w:r>
      <w:r>
        <w:rPr>
          <w:rFonts w:hint="eastAsia"/>
        </w:rPr>
        <w:t>小赫伦省监狱</w:t>
      </w:r>
      <w:r>
        <w:rPr>
          <w:rFonts w:hint="eastAsia"/>
        </w:rPr>
        <w:t>)</w:t>
      </w:r>
      <w:r>
        <w:rPr>
          <w:rFonts w:hint="eastAsia"/>
        </w:rPr>
        <w:t>，这种情况使得某类囚犯产生恐惧，除其他外，尤其造成许多囚犯自愿请求隔离监禁。</w:t>
      </w:r>
    </w:p>
    <w:p w:rsidR="00000000" w:rsidRDefault="000755E5">
      <w:pPr>
        <w:pStyle w:val="Heading3"/>
        <w:spacing w:before="320"/>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109</w:t>
      </w:r>
      <w:r>
        <w:rPr>
          <w:rFonts w:ascii="Time New Roman" w:eastAsia="SimHei" w:hAnsi="Time New Roman" w:hint="eastAsia"/>
        </w:rPr>
        <w:t xml:space="preserve">.  </w:t>
      </w:r>
      <w:r>
        <w:rPr>
          <w:rFonts w:ascii="Time New Roman" w:eastAsia="SimHei" w:hAnsi="Time New Roman" w:hint="eastAsia"/>
        </w:rPr>
        <w:t>委员会敦促缔约国重新考虑其以往各项建议，即：</w:t>
      </w:r>
    </w:p>
    <w:p w:rsidR="00000000" w:rsidRDefault="000755E5">
      <w:pPr>
        <w:numPr>
          <w:ilvl w:val="0"/>
          <w:numId w:val="315"/>
        </w:numPr>
        <w:rPr>
          <w:rFonts w:ascii="Time New Roman" w:eastAsia="SimHei" w:hAnsi="Time New Roman" w:hint="eastAsia"/>
        </w:rPr>
      </w:pPr>
      <w:r>
        <w:rPr>
          <w:rFonts w:ascii="Time New Roman" w:eastAsia="SimHei" w:hAnsi="Time New Roman" w:hint="eastAsia"/>
        </w:rPr>
        <w:t>在冰岛法律明文规</w:t>
      </w:r>
      <w:r>
        <w:rPr>
          <w:rFonts w:ascii="Time New Roman" w:eastAsia="SimHei" w:hAnsi="Time New Roman" w:hint="eastAsia"/>
        </w:rPr>
        <w:t>定酷刑为具体犯法行为的建议；</w:t>
      </w:r>
    </w:p>
    <w:p w:rsidR="00000000" w:rsidRDefault="000755E5">
      <w:pPr>
        <w:numPr>
          <w:ilvl w:val="0"/>
          <w:numId w:val="315"/>
        </w:numPr>
        <w:rPr>
          <w:rFonts w:hint="eastAsia"/>
        </w:rPr>
      </w:pPr>
      <w:r>
        <w:rPr>
          <w:rFonts w:ascii="Time New Roman" w:eastAsia="SimHei" w:hAnsi="Time New Roman" w:hint="eastAsia"/>
        </w:rPr>
        <w:t>应该使有关在司法程序中提出证据的法律与《公约》第</w:t>
      </w:r>
      <w:r>
        <w:rPr>
          <w:rFonts w:ascii="Time New Roman" w:eastAsia="SimHei" w:hAnsi="Time New Roman" w:hint="eastAsia"/>
          <w:b/>
        </w:rPr>
        <w:t>15</w:t>
      </w:r>
      <w:r>
        <w:rPr>
          <w:rFonts w:ascii="Time New Roman" w:eastAsia="SimHei" w:hAnsi="Time New Roman" w:hint="eastAsia"/>
        </w:rPr>
        <w:t>条的规定相一致的建议，以明确排除通过酷刑取得的任何证据。</w:t>
      </w:r>
    </w:p>
    <w:p w:rsidR="00000000" w:rsidRDefault="000755E5">
      <w:pPr>
        <w:rPr>
          <w:rFonts w:ascii="Time New Roman" w:eastAsia="SimHei" w:hAnsi="Time New Roman" w:hint="eastAsia"/>
        </w:rPr>
      </w:pPr>
      <w:r>
        <w:rPr>
          <w:rFonts w:hint="eastAsia"/>
        </w:rPr>
        <w:tab/>
      </w:r>
      <w:r>
        <w:rPr>
          <w:rFonts w:ascii="Time New Roman" w:eastAsia="SimHei" w:hAnsi="Time New Roman" w:hint="eastAsia"/>
          <w:b/>
        </w:rPr>
        <w:t>110</w:t>
      </w:r>
      <w:r>
        <w:rPr>
          <w:rFonts w:ascii="Time New Roman" w:eastAsia="SimHei" w:hAnsi="Time New Roman" w:hint="eastAsia"/>
        </w:rPr>
        <w:t>.</w:t>
      </w:r>
      <w:r>
        <w:rPr>
          <w:rFonts w:hint="eastAsia"/>
        </w:rPr>
        <w:t xml:space="preserve">  </w:t>
      </w:r>
      <w:r>
        <w:rPr>
          <w:rFonts w:ascii="Time New Roman" w:eastAsia="SimHei" w:hAnsi="Time New Roman" w:hint="eastAsia"/>
        </w:rPr>
        <w:t>委员会还建议：</w:t>
      </w:r>
    </w:p>
    <w:p w:rsidR="00000000" w:rsidRDefault="000755E5">
      <w:pPr>
        <w:numPr>
          <w:ilvl w:val="0"/>
          <w:numId w:val="316"/>
        </w:numPr>
        <w:rPr>
          <w:rFonts w:ascii="Time New Roman" w:eastAsia="SimHei" w:hAnsi="Time New Roman" w:hint="eastAsia"/>
        </w:rPr>
      </w:pPr>
      <w:r>
        <w:rPr>
          <w:rFonts w:ascii="Time New Roman" w:eastAsia="SimHei" w:hAnsi="Time New Roman" w:hint="eastAsia"/>
        </w:rPr>
        <w:t>与受到任何形式的逮捕、拘留和监禁人士接触的医生应接受培训，以认识到酷刑的后遗症以及酷刑或虐待受害人的康复问题；</w:t>
      </w:r>
    </w:p>
    <w:p w:rsidR="00000000" w:rsidRDefault="000755E5">
      <w:pPr>
        <w:numPr>
          <w:ilvl w:val="0"/>
          <w:numId w:val="316"/>
        </w:numPr>
        <w:rPr>
          <w:rFonts w:ascii="Time New Roman" w:eastAsia="SimHei" w:hAnsi="Time New Roman" w:hint="eastAsia"/>
        </w:rPr>
      </w:pPr>
      <w:r>
        <w:rPr>
          <w:rFonts w:ascii="Time New Roman" w:eastAsia="SimHei" w:hAnsi="Time New Roman" w:hint="eastAsia"/>
        </w:rPr>
        <w:t>缔约国通过积极监测囚犯间暴力行为和确保监狱工作人员受到培训及适当地予以干预，继续解决囚犯之间暴力问题；</w:t>
      </w:r>
    </w:p>
    <w:p w:rsidR="00000000" w:rsidRDefault="000755E5">
      <w:pPr>
        <w:numPr>
          <w:ilvl w:val="0"/>
          <w:numId w:val="316"/>
        </w:numPr>
        <w:spacing w:after="320"/>
        <w:rPr>
          <w:rFonts w:ascii="Time New Roman" w:eastAsia="SimHei" w:hAnsi="Time New Roman" w:hint="eastAsia"/>
        </w:rPr>
      </w:pPr>
      <w:r>
        <w:rPr>
          <w:rFonts w:ascii="Time New Roman" w:eastAsia="SimHei" w:hAnsi="Time New Roman" w:hint="eastAsia"/>
        </w:rPr>
        <w:t>在冰岛下一份定期报告中包括有关调查监狱内自杀案件以及在这方面所采取的预防自杀准则方面的信息。</w:t>
      </w:r>
    </w:p>
    <w:p w:rsidR="00000000" w:rsidRDefault="000755E5">
      <w:pPr>
        <w:pStyle w:val="Heading3"/>
        <w:rPr>
          <w:rFonts w:ascii="Time New Roman" w:hAnsi="Time New Roman" w:hint="eastAsia"/>
          <w:u w:val="none"/>
        </w:rPr>
      </w:pPr>
      <w:r>
        <w:rPr>
          <w:rFonts w:ascii="Time New Roman" w:hAnsi="Time New Roman" w:hint="eastAsia"/>
          <w:u w:val="none"/>
        </w:rPr>
        <w:t>斯洛文尼亚</w:t>
      </w:r>
      <w:r>
        <w:rPr>
          <w:rFonts w:ascii="Time New Roman" w:hAnsi="Time New Roman" w:hint="eastAsia"/>
          <w:u w:val="none"/>
        </w:rPr>
        <w:t xml:space="preserve"> </w:t>
      </w:r>
      <w:r>
        <w:rPr>
          <w:rStyle w:val="EndnoteReference"/>
          <w:u w:val="none"/>
        </w:rPr>
        <w:endnoteReference w:id="14"/>
      </w:r>
    </w:p>
    <w:p w:rsidR="00000000" w:rsidRDefault="000755E5">
      <w:pPr>
        <w:spacing w:after="320"/>
        <w:rPr>
          <w:rFonts w:hint="eastAsia"/>
        </w:rPr>
      </w:pPr>
      <w:r>
        <w:rPr>
          <w:rFonts w:hint="eastAsia"/>
        </w:rPr>
        <w:tab/>
        <w:t xml:space="preserve">111.  </w:t>
      </w:r>
      <w:r>
        <w:rPr>
          <w:rFonts w:hint="eastAsia"/>
        </w:rPr>
        <w:t>委</w:t>
      </w:r>
      <w:r>
        <w:rPr>
          <w:rFonts w:hint="eastAsia"/>
        </w:rPr>
        <w:t>员会在</w:t>
      </w:r>
      <w:r>
        <w:rPr>
          <w:rFonts w:hint="eastAsia"/>
        </w:rPr>
        <w:t>2003</w:t>
      </w:r>
      <w:r>
        <w:rPr>
          <w:rFonts w:hint="eastAsia"/>
        </w:rPr>
        <w:t>年</w:t>
      </w:r>
      <w:r>
        <w:rPr>
          <w:rFonts w:hint="eastAsia"/>
        </w:rPr>
        <w:t>5</w:t>
      </w:r>
      <w:r>
        <w:rPr>
          <w:rFonts w:hint="eastAsia"/>
        </w:rPr>
        <w:t>月</w:t>
      </w:r>
      <w:r>
        <w:rPr>
          <w:rFonts w:hint="eastAsia"/>
        </w:rPr>
        <w:t>5</w:t>
      </w:r>
      <w:r>
        <w:rPr>
          <w:rFonts w:hint="eastAsia"/>
        </w:rPr>
        <w:t>日和</w:t>
      </w:r>
      <w:r>
        <w:rPr>
          <w:rFonts w:hint="eastAsia"/>
        </w:rPr>
        <w:t>6</w:t>
      </w:r>
      <w:r>
        <w:rPr>
          <w:rFonts w:hint="eastAsia"/>
        </w:rPr>
        <w:t>日举行的</w:t>
      </w:r>
      <w:r>
        <w:rPr>
          <w:rFonts w:hint="eastAsia"/>
        </w:rPr>
        <w:t>356</w:t>
      </w:r>
      <w:r>
        <w:rPr>
          <w:rFonts w:hint="eastAsia"/>
        </w:rPr>
        <w:t>次和</w:t>
      </w:r>
      <w:r>
        <w:rPr>
          <w:rFonts w:hint="eastAsia"/>
        </w:rPr>
        <w:t>359</w:t>
      </w:r>
      <w:r>
        <w:rPr>
          <w:rFonts w:hint="eastAsia"/>
        </w:rPr>
        <w:t>次会议</w:t>
      </w:r>
      <w:r>
        <w:rPr>
          <w:rFonts w:hint="eastAsia"/>
        </w:rPr>
        <w:t>(CAT/C /SR.356</w:t>
      </w:r>
      <w:r>
        <w:rPr>
          <w:rFonts w:hint="eastAsia"/>
        </w:rPr>
        <w:t>和</w:t>
      </w:r>
      <w:r>
        <w:rPr>
          <w:rFonts w:hint="eastAsia"/>
        </w:rPr>
        <w:t>359)</w:t>
      </w:r>
      <w:r>
        <w:rPr>
          <w:rFonts w:hint="eastAsia"/>
        </w:rPr>
        <w:t>上审议了斯洛文尼亚提交的第二次定期报告</w:t>
      </w:r>
      <w:r>
        <w:rPr>
          <w:rFonts w:hint="eastAsia"/>
        </w:rPr>
        <w:t>(CAT/C/43/</w:t>
      </w:r>
      <w:r>
        <w:t>Add.</w:t>
      </w:r>
      <w:r>
        <w:rPr>
          <w:rFonts w:hint="eastAsia"/>
        </w:rPr>
        <w:t>4)</w:t>
      </w:r>
      <w:r>
        <w:rPr>
          <w:rFonts w:hint="eastAsia"/>
        </w:rPr>
        <w:t>，并通过了下列结论和建议。</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rPr>
          <w:rFonts w:hint="eastAsia"/>
        </w:rPr>
      </w:pPr>
      <w:r>
        <w:rPr>
          <w:rFonts w:hint="eastAsia"/>
        </w:rPr>
        <w:tab/>
      </w:r>
      <w:r>
        <w:rPr>
          <w:rFonts w:hint="eastAsia"/>
          <w:snapToGrid/>
        </w:rPr>
        <w:t>112.</w:t>
      </w:r>
      <w:r>
        <w:rPr>
          <w:rFonts w:hint="eastAsia"/>
        </w:rPr>
        <w:t xml:space="preserve">  </w:t>
      </w:r>
      <w:r>
        <w:rPr>
          <w:rFonts w:hint="eastAsia"/>
        </w:rPr>
        <w:t>委员会对斯洛文尼亚根据委员会的要求及时提交第二次定期报告以及有机会继续与缔约国进行对话表示欢迎。</w:t>
      </w:r>
    </w:p>
    <w:p w:rsidR="00000000" w:rsidRDefault="000755E5">
      <w:pPr>
        <w:spacing w:after="320"/>
        <w:rPr>
          <w:rFonts w:hint="eastAsia"/>
        </w:rPr>
      </w:pPr>
      <w:r>
        <w:rPr>
          <w:rFonts w:hint="eastAsia"/>
        </w:rPr>
        <w:tab/>
      </w:r>
      <w:r>
        <w:rPr>
          <w:rFonts w:hint="eastAsia"/>
          <w:snapToGrid/>
        </w:rPr>
        <w:t>113.</w:t>
      </w:r>
      <w:r>
        <w:rPr>
          <w:rFonts w:hint="eastAsia"/>
        </w:rPr>
        <w:t xml:space="preserve">  </w:t>
      </w:r>
      <w:r>
        <w:rPr>
          <w:rFonts w:hint="eastAsia"/>
        </w:rPr>
        <w:t>委员会注意到该报告涉及</w:t>
      </w:r>
      <w:r>
        <w:rPr>
          <w:rFonts w:hint="eastAsia"/>
        </w:rPr>
        <w:t>2000</w:t>
      </w:r>
      <w:r>
        <w:rPr>
          <w:rFonts w:hint="eastAsia"/>
        </w:rPr>
        <w:t>年</w:t>
      </w:r>
      <w:r>
        <w:rPr>
          <w:rFonts w:hint="eastAsia"/>
        </w:rPr>
        <w:t>5</w:t>
      </w:r>
      <w:r>
        <w:rPr>
          <w:rFonts w:hint="eastAsia"/>
        </w:rPr>
        <w:t>月至</w:t>
      </w:r>
      <w:r>
        <w:rPr>
          <w:rFonts w:hint="eastAsia"/>
        </w:rPr>
        <w:t>2001</w:t>
      </w:r>
      <w:r>
        <w:rPr>
          <w:rFonts w:hint="eastAsia"/>
        </w:rPr>
        <w:t>年</w:t>
      </w:r>
      <w:r>
        <w:rPr>
          <w:rFonts w:hint="eastAsia"/>
        </w:rPr>
        <w:t>3</w:t>
      </w:r>
      <w:r>
        <w:rPr>
          <w:rFonts w:hint="eastAsia"/>
        </w:rPr>
        <w:t>月这一时期，并对斯洛文尼亚代表团在审议该报告期间提供更新资料及详细答复委员会提出的问题表示赞赏。</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114</w:t>
      </w:r>
      <w:r>
        <w:rPr>
          <w:rFonts w:hint="eastAsia"/>
        </w:rPr>
        <w:t xml:space="preserve">.  </w:t>
      </w:r>
      <w:r>
        <w:rPr>
          <w:rFonts w:hint="eastAsia"/>
        </w:rPr>
        <w:t>委员会对缔约国目前为加强斯洛文尼亚人权改革司法系统和修订法规正在作出的努力表示欢迎。委员会特别欢迎：</w:t>
      </w:r>
    </w:p>
    <w:p w:rsidR="00000000" w:rsidRDefault="000755E5">
      <w:pPr>
        <w:numPr>
          <w:ilvl w:val="0"/>
          <w:numId w:val="317"/>
        </w:numPr>
        <w:rPr>
          <w:rFonts w:hint="eastAsia"/>
        </w:rPr>
      </w:pPr>
      <w:r>
        <w:rPr>
          <w:rFonts w:hint="eastAsia"/>
        </w:rPr>
        <w:t>在缔约国报告中纳入常常对政府持批评态度的斯洛文尼亚人权监察员的调查结论，并注意到该机构对增进和保护缔约国的人权所发挥的重要作用；</w:t>
      </w:r>
    </w:p>
    <w:p w:rsidR="00000000" w:rsidRDefault="000755E5">
      <w:pPr>
        <w:numPr>
          <w:ilvl w:val="0"/>
          <w:numId w:val="317"/>
        </w:numPr>
        <w:rPr>
          <w:rFonts w:hint="eastAsia"/>
        </w:rPr>
      </w:pPr>
      <w:r>
        <w:rPr>
          <w:rFonts w:hint="eastAsia"/>
        </w:rPr>
        <w:t>最高法院</w:t>
      </w:r>
      <w:r>
        <w:rPr>
          <w:rFonts w:hint="eastAsia"/>
        </w:rPr>
        <w:t>2000</w:t>
      </w:r>
      <w:r>
        <w:rPr>
          <w:rFonts w:hint="eastAsia"/>
        </w:rPr>
        <w:t>年</w:t>
      </w:r>
      <w:r>
        <w:rPr>
          <w:rFonts w:hint="eastAsia"/>
        </w:rPr>
        <w:t>12</w:t>
      </w:r>
      <w:r>
        <w:rPr>
          <w:rFonts w:hint="eastAsia"/>
        </w:rPr>
        <w:t>月通过决定，对押候期限定为两年；</w:t>
      </w:r>
    </w:p>
    <w:p w:rsidR="00000000" w:rsidRDefault="000755E5">
      <w:pPr>
        <w:numPr>
          <w:ilvl w:val="0"/>
          <w:numId w:val="317"/>
        </w:numPr>
        <w:rPr>
          <w:rFonts w:hint="eastAsia"/>
        </w:rPr>
      </w:pPr>
      <w:r>
        <w:rPr>
          <w:rFonts w:hint="eastAsia"/>
        </w:rPr>
        <w:t>2000</w:t>
      </w:r>
      <w:r>
        <w:rPr>
          <w:rFonts w:hint="eastAsia"/>
        </w:rPr>
        <w:t>年</w:t>
      </w:r>
      <w:r>
        <w:rPr>
          <w:rFonts w:hint="eastAsia"/>
        </w:rPr>
        <w:t>6</w:t>
      </w:r>
      <w:r>
        <w:rPr>
          <w:rFonts w:hint="eastAsia"/>
        </w:rPr>
        <w:t>月实行《警察权限条例》，对警察为执行公务与个人接触时的权限作出了详细规定；</w:t>
      </w:r>
    </w:p>
    <w:p w:rsidR="00000000" w:rsidRDefault="000755E5">
      <w:pPr>
        <w:numPr>
          <w:ilvl w:val="0"/>
          <w:numId w:val="317"/>
        </w:numPr>
        <w:rPr>
          <w:rFonts w:hint="eastAsia"/>
        </w:rPr>
      </w:pPr>
      <w:r>
        <w:rPr>
          <w:rFonts w:hint="eastAsia"/>
        </w:rPr>
        <w:t>按委员会在审议初次报告时的建议，对《外国人法》和《庇护法》作出了修订，从而使国内法规与《公约》第</w:t>
      </w:r>
      <w:r>
        <w:rPr>
          <w:rFonts w:hint="eastAsia"/>
        </w:rPr>
        <w:t>3</w:t>
      </w:r>
      <w:r>
        <w:rPr>
          <w:rFonts w:hint="eastAsia"/>
        </w:rPr>
        <w:t>条达到一致；</w:t>
      </w:r>
    </w:p>
    <w:p w:rsidR="00000000" w:rsidRDefault="000755E5">
      <w:pPr>
        <w:numPr>
          <w:ilvl w:val="0"/>
          <w:numId w:val="317"/>
        </w:numPr>
        <w:rPr>
          <w:rFonts w:hint="eastAsia"/>
        </w:rPr>
      </w:pPr>
      <w:r>
        <w:rPr>
          <w:rFonts w:hint="eastAsia"/>
        </w:rPr>
        <w:t>政府</w:t>
      </w:r>
      <w:r>
        <w:rPr>
          <w:rFonts w:hint="eastAsia"/>
        </w:rPr>
        <w:t>2003</w:t>
      </w:r>
      <w:r>
        <w:rPr>
          <w:rFonts w:hint="eastAsia"/>
        </w:rPr>
        <w:t>年通过</w:t>
      </w:r>
      <w:r>
        <w:rPr>
          <w:rFonts w:hint="eastAsia"/>
        </w:rPr>
        <w:t>决定，责成政府各部在制订以任何方式涉及人权和自由问题的立法和细则时，与非政府组织密切合作；</w:t>
      </w:r>
    </w:p>
    <w:p w:rsidR="00000000" w:rsidRDefault="000755E5">
      <w:pPr>
        <w:numPr>
          <w:ilvl w:val="0"/>
          <w:numId w:val="317"/>
        </w:numPr>
        <w:rPr>
          <w:rFonts w:hint="eastAsia"/>
        </w:rPr>
      </w:pPr>
      <w:r>
        <w:rPr>
          <w:rFonts w:hint="eastAsia"/>
        </w:rPr>
        <w:t>斯洛文尼亚最高法院制订“大力神”特别计划，并于</w:t>
      </w:r>
      <w:r>
        <w:rPr>
          <w:rFonts w:hint="eastAsia"/>
        </w:rPr>
        <w:t>2001</w:t>
      </w:r>
      <w:r>
        <w:rPr>
          <w:rFonts w:hint="eastAsia"/>
        </w:rPr>
        <w:t>年启动该计划，其目的是减少和消除法院积压案件；</w:t>
      </w:r>
    </w:p>
    <w:p w:rsidR="00000000" w:rsidRDefault="000755E5">
      <w:pPr>
        <w:numPr>
          <w:ilvl w:val="0"/>
          <w:numId w:val="317"/>
        </w:numPr>
        <w:spacing w:after="320"/>
        <w:rPr>
          <w:rFonts w:hint="eastAsia"/>
        </w:rPr>
      </w:pPr>
      <w:r>
        <w:rPr>
          <w:rFonts w:hint="eastAsia"/>
        </w:rPr>
        <w:t>缔约国在教育和培训领域努力让参加在职培训的警察和新手熟悉国际人权标准，其中包括防止酷刑的问题。</w:t>
      </w:r>
    </w:p>
    <w:p w:rsidR="00000000" w:rsidRDefault="000755E5">
      <w:pPr>
        <w:pStyle w:val="Heading3"/>
        <w:rPr>
          <w:rFonts w:hint="eastAsia"/>
        </w:rPr>
      </w:pPr>
      <w:r>
        <w:rPr>
          <w:rFonts w:hint="eastAsia"/>
          <w:u w:val="none"/>
        </w:rPr>
        <w:t xml:space="preserve">C.  </w:t>
      </w:r>
      <w:r>
        <w:rPr>
          <w:rFonts w:hint="eastAsia"/>
        </w:rPr>
        <w:t>关注的问题</w:t>
      </w:r>
    </w:p>
    <w:p w:rsidR="00000000" w:rsidRDefault="000755E5">
      <w:pPr>
        <w:rPr>
          <w:rFonts w:hint="eastAsia"/>
        </w:rPr>
      </w:pPr>
      <w:r>
        <w:rPr>
          <w:rFonts w:hint="eastAsia"/>
        </w:rPr>
        <w:tab/>
        <w:t xml:space="preserve">115.  </w:t>
      </w:r>
      <w:r>
        <w:rPr>
          <w:rFonts w:hint="eastAsia"/>
        </w:rPr>
        <w:t>委员会对下列问题表示关注：</w:t>
      </w:r>
    </w:p>
    <w:p w:rsidR="00000000" w:rsidRDefault="000755E5">
      <w:pPr>
        <w:numPr>
          <w:ilvl w:val="0"/>
          <w:numId w:val="318"/>
        </w:numPr>
        <w:rPr>
          <w:rFonts w:hint="eastAsia"/>
        </w:rPr>
      </w:pPr>
      <w:r>
        <w:rPr>
          <w:rFonts w:hint="eastAsia"/>
        </w:rPr>
        <w:t>实体刑法未具体列出酷刑罪，《刑法》虽提及酷刑，但无定义；</w:t>
      </w:r>
    </w:p>
    <w:p w:rsidR="00000000" w:rsidRDefault="000755E5">
      <w:pPr>
        <w:numPr>
          <w:ilvl w:val="0"/>
          <w:numId w:val="318"/>
        </w:numPr>
        <w:rPr>
          <w:rFonts w:hint="eastAsia"/>
        </w:rPr>
      </w:pPr>
      <w:r>
        <w:rPr>
          <w:rFonts w:hint="eastAsia"/>
        </w:rPr>
        <w:t>酷刑须符合限制性规定；有关酷刑以外虐待行为的期限太短；</w:t>
      </w:r>
    </w:p>
    <w:p w:rsidR="00000000" w:rsidRDefault="000755E5">
      <w:pPr>
        <w:numPr>
          <w:ilvl w:val="0"/>
          <w:numId w:val="318"/>
        </w:numPr>
        <w:rPr>
          <w:rFonts w:hint="eastAsia"/>
        </w:rPr>
      </w:pPr>
      <w:r>
        <w:rPr>
          <w:rFonts w:hint="eastAsia"/>
        </w:rPr>
        <w:t>关于缺少独立系统及时、公正调查有关虐待的投诉和</w:t>
      </w:r>
      <w:r>
        <w:rPr>
          <w:rFonts w:hint="eastAsia"/>
        </w:rPr>
        <w:t>指控的报告；</w:t>
      </w:r>
    </w:p>
    <w:p w:rsidR="00000000" w:rsidRDefault="000755E5">
      <w:pPr>
        <w:numPr>
          <w:ilvl w:val="0"/>
          <w:numId w:val="318"/>
        </w:numPr>
        <w:rPr>
          <w:rFonts w:hint="eastAsia"/>
        </w:rPr>
      </w:pPr>
      <w:r>
        <w:rPr>
          <w:rFonts w:hint="eastAsia"/>
        </w:rPr>
        <w:t>仍然有关于警察</w:t>
      </w:r>
      <w:r>
        <w:rPr>
          <w:rFonts w:hint="eastAsia"/>
        </w:rPr>
        <w:t>(</w:t>
      </w:r>
      <w:r>
        <w:rPr>
          <w:rFonts w:hint="eastAsia"/>
        </w:rPr>
        <w:t>尤其是对族裔少数</w:t>
      </w:r>
      <w:r>
        <w:rPr>
          <w:rFonts w:hint="eastAsia"/>
        </w:rPr>
        <w:t>)</w:t>
      </w:r>
      <w:r>
        <w:rPr>
          <w:rFonts w:hint="eastAsia"/>
        </w:rPr>
        <w:t>过度使用武力的指控；令委员会遗憾的是，缔约国没有提供这一方面的分类统计资料；</w:t>
      </w:r>
    </w:p>
    <w:p w:rsidR="00000000" w:rsidRDefault="000755E5">
      <w:pPr>
        <w:numPr>
          <w:ilvl w:val="0"/>
          <w:numId w:val="318"/>
        </w:numPr>
        <w:rPr>
          <w:rFonts w:hint="eastAsia"/>
          <w:spacing w:val="6"/>
        </w:rPr>
      </w:pPr>
      <w:r>
        <w:rPr>
          <w:rFonts w:hint="eastAsia"/>
          <w:spacing w:val="6"/>
        </w:rPr>
        <w:t>对于被剥夺自由的人从其被羁押一开始即可请其选择的医生看病的权利，没有适当的法律保障。委员会注意到《警察权限条例》第</w:t>
      </w:r>
      <w:r>
        <w:rPr>
          <w:rFonts w:hint="eastAsia"/>
          <w:spacing w:val="6"/>
        </w:rPr>
        <w:t>74</w:t>
      </w:r>
      <w:r>
        <w:rPr>
          <w:rFonts w:hint="eastAsia"/>
          <w:spacing w:val="6"/>
        </w:rPr>
        <w:t>条对医疗援助作出了规定，但认为这不足以作为免受虐待和酷刑的保障；</w:t>
      </w:r>
    </w:p>
    <w:p w:rsidR="00000000" w:rsidRDefault="000755E5">
      <w:pPr>
        <w:numPr>
          <w:ilvl w:val="0"/>
          <w:numId w:val="318"/>
        </w:numPr>
        <w:rPr>
          <w:rFonts w:hint="eastAsia"/>
        </w:rPr>
      </w:pPr>
      <w:r>
        <w:rPr>
          <w:rFonts w:hint="eastAsia"/>
        </w:rPr>
        <w:t>没有警察询问行为准则补充《刑事诉讼法》和《警察法》的规定，以便根据《公约》第</w:t>
      </w:r>
      <w:r>
        <w:rPr>
          <w:rFonts w:hint="eastAsia"/>
        </w:rPr>
        <w:t>11</w:t>
      </w:r>
      <w:r>
        <w:rPr>
          <w:rFonts w:hint="eastAsia"/>
        </w:rPr>
        <w:t>条的要求防止酷刑和虐待案件的发生；</w:t>
      </w:r>
    </w:p>
    <w:p w:rsidR="00000000" w:rsidRDefault="000755E5">
      <w:pPr>
        <w:numPr>
          <w:ilvl w:val="0"/>
          <w:numId w:val="318"/>
        </w:numPr>
        <w:spacing w:after="320"/>
        <w:rPr>
          <w:rFonts w:hint="eastAsia"/>
        </w:rPr>
      </w:pPr>
      <w:r>
        <w:rPr>
          <w:rFonts w:hint="eastAsia"/>
        </w:rPr>
        <w:t>尽</w:t>
      </w:r>
      <w:r>
        <w:rPr>
          <w:rFonts w:hint="eastAsia"/>
          <w:spacing w:val="6"/>
        </w:rPr>
        <w:t>管</w:t>
      </w:r>
      <w:r>
        <w:rPr>
          <w:rFonts w:hint="eastAsia"/>
          <w:spacing w:val="6"/>
        </w:rPr>
        <w:t>2002</w:t>
      </w:r>
      <w:r>
        <w:rPr>
          <w:rFonts w:hint="eastAsia"/>
          <w:spacing w:val="6"/>
        </w:rPr>
        <w:t>年监狱及其他拘留场所中犯人略有减少，但仍然人满为患。</w:t>
      </w:r>
    </w:p>
    <w:p w:rsidR="00000000" w:rsidRDefault="000755E5">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hint="eastAsia"/>
        </w:rPr>
        <w:tab/>
      </w:r>
      <w:r>
        <w:rPr>
          <w:rFonts w:hint="eastAsia"/>
        </w:rPr>
        <w:t xml:space="preserve">116.  </w:t>
      </w:r>
      <w:r>
        <w:rPr>
          <w:rFonts w:ascii="Time New Roman" w:eastAsia="SimHei" w:hAnsi="Time New Roman" w:hint="eastAsia"/>
        </w:rPr>
        <w:t>委员会建议缔约国：</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立即按计划行事，通过关于酷刑的定义，其中要涵盖《公约》第</w:t>
      </w:r>
      <w:r>
        <w:rPr>
          <w:rFonts w:ascii="Time New Roman" w:eastAsia="SimHei" w:hAnsi="Time New Roman" w:hint="eastAsia"/>
          <w:b/>
        </w:rPr>
        <w:t>1</w:t>
      </w:r>
      <w:r>
        <w:rPr>
          <w:rFonts w:ascii="Time New Roman" w:eastAsia="SimHei" w:hAnsi="Time New Roman" w:hint="eastAsia"/>
        </w:rPr>
        <w:t>条所载定义的所有要点，并对其国内刑法作出相应的修订；</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废除关于酷刑的限制性规定，并将其他类虐待的限期延长；</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采取措施建立一套有效、可靠、独立的投诉机制，以便及时、公正地对有关警察及其他公共官员犯有虐待或酷刑行为的指控进行调查，并惩罚行为人；</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加强努力，减少警察及其他政府官员的虐待行为，尤其是那些基于族裔原因的虐待行为并在确保个人的隐私权受到保护的同时，制定收集资料和对此种行为的发生加以监视的办法，争取更有效地处理这一问</w:t>
      </w:r>
      <w:r>
        <w:rPr>
          <w:rFonts w:ascii="Time New Roman" w:eastAsia="SimHei" w:hAnsi="Time New Roman" w:hint="eastAsia"/>
        </w:rPr>
        <w:t>题。鼓励缔约国在第三次定期报告中加上这方面的情况；</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加强《刑事诉讼法》针对虐待和酷刑规定的保障措施，并确保无论是法律上还是实践中均保证所有被剥夺自由的人有权请独立医生看病。应对医疗检查的隐私予以保证；</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继续努力，尤其根据欧洲防止酷刑和不人道或有辱人格的待遇或处罚委员会</w:t>
      </w:r>
      <w:r>
        <w:rPr>
          <w:rFonts w:ascii="Time New Roman" w:eastAsia="SimHei" w:hAnsi="Time New Roman" w:hint="eastAsia"/>
        </w:rPr>
        <w:t>(</w:t>
      </w:r>
      <w:r>
        <w:rPr>
          <w:rFonts w:ascii="Time New Roman" w:eastAsia="SimHei" w:hAnsi="Time New Roman" w:hint="eastAsia"/>
        </w:rPr>
        <w:t>欧洲防止酷刑委员会</w:t>
      </w:r>
      <w:r>
        <w:rPr>
          <w:rFonts w:ascii="Time New Roman" w:eastAsia="SimHei" w:hAnsi="Time New Roman" w:hint="eastAsia"/>
        </w:rPr>
        <w:t>)</w:t>
      </w:r>
      <w:r>
        <w:rPr>
          <w:rFonts w:ascii="Time New Roman" w:eastAsia="SimHei" w:hAnsi="Time New Roman" w:hint="eastAsia"/>
        </w:rPr>
        <w:t>在关于斯洛文尼亚的报告的有关建议</w:t>
      </w:r>
      <w:r>
        <w:rPr>
          <w:rFonts w:ascii="Time New Roman" w:eastAsia="SimHei" w:hAnsi="Time New Roman" w:hint="eastAsia"/>
        </w:rPr>
        <w:t>(</w:t>
      </w:r>
      <w:r>
        <w:rPr>
          <w:rFonts w:ascii="Time New Roman" w:eastAsia="SimHei" w:hAnsi="Time New Roman" w:hint="eastAsia"/>
          <w:b/>
        </w:rPr>
        <w:t>CPT</w:t>
      </w:r>
      <w:r>
        <w:rPr>
          <w:rFonts w:ascii="Time New Roman" w:eastAsia="SimHei" w:hAnsi="Time New Roman" w:hint="eastAsia"/>
        </w:rPr>
        <w:t>/</w:t>
      </w:r>
      <w:r>
        <w:rPr>
          <w:rFonts w:ascii="Time New Roman" w:eastAsia="SimHei" w:hAnsi="Time New Roman" w:hint="eastAsia"/>
          <w:b/>
        </w:rPr>
        <w:t>I</w:t>
      </w:r>
      <w:r>
        <w:rPr>
          <w:rFonts w:ascii="Time New Roman" w:eastAsia="SimHei" w:hAnsi="Time New Roman"/>
          <w:b/>
        </w:rPr>
        <w:t>nf</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w:t>
      </w:r>
      <w:r>
        <w:rPr>
          <w:rFonts w:ascii="Time New Roman" w:eastAsia="SimHei" w:hAnsi="Time New Roman" w:hint="eastAsia"/>
          <w:b/>
        </w:rPr>
        <w:t>36</w:t>
      </w:r>
      <w:r>
        <w:rPr>
          <w:rFonts w:ascii="Time New Roman" w:eastAsia="SimHei" w:hAnsi="Time New Roman" w:hint="eastAsia"/>
        </w:rPr>
        <w:t>)</w:t>
      </w:r>
      <w:r>
        <w:rPr>
          <w:rFonts w:ascii="Time New Roman" w:eastAsia="SimHei" w:hAnsi="Time New Roman" w:hint="eastAsia"/>
        </w:rPr>
        <w:t>，解决监狱及其他拘留场所人满为患的问题；</w:t>
      </w:r>
    </w:p>
    <w:p w:rsidR="00000000" w:rsidRDefault="000755E5">
      <w:pPr>
        <w:numPr>
          <w:ilvl w:val="0"/>
          <w:numId w:val="319"/>
        </w:numPr>
        <w:rPr>
          <w:rFonts w:ascii="Time New Roman" w:eastAsia="SimHei" w:hAnsi="Time New Roman" w:hint="eastAsia"/>
        </w:rPr>
      </w:pPr>
      <w:r>
        <w:rPr>
          <w:rFonts w:ascii="Time New Roman" w:eastAsia="SimHei" w:hAnsi="Time New Roman" w:hint="eastAsia"/>
        </w:rPr>
        <w:t>以适当的语文通过官方网站、媒体和非政府组织向全国广为宣传斯洛文尼亚向委员会提交的各次报告以及委员会的结论和意见。</w:t>
      </w:r>
    </w:p>
    <w:p w:rsidR="00000000" w:rsidRDefault="000755E5">
      <w:pPr>
        <w:pStyle w:val="Heading3"/>
        <w:spacing w:before="240" w:after="240" w:line="240" w:lineRule="auto"/>
        <w:rPr>
          <w:rFonts w:hint="eastAsia"/>
        </w:rPr>
      </w:pPr>
      <w:r>
        <w:rPr>
          <w:rFonts w:hint="eastAsia"/>
        </w:rPr>
        <w:t>土　耳　其</w:t>
      </w:r>
      <w:r>
        <w:rPr>
          <w:rStyle w:val="EndnoteReference"/>
        </w:rPr>
        <w:endnoteReference w:customMarkFollows="1" w:id="15"/>
        <w:t>15</w:t>
      </w:r>
    </w:p>
    <w:p w:rsidR="00000000" w:rsidRDefault="000755E5">
      <w:pPr>
        <w:spacing w:after="320"/>
        <w:rPr>
          <w:rFonts w:hint="eastAsia"/>
        </w:rPr>
      </w:pPr>
      <w:r>
        <w:rPr>
          <w:rFonts w:hint="eastAsia"/>
        </w:rPr>
        <w:tab/>
        <w:t xml:space="preserve">117.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2</w:t>
      </w:r>
      <w:r>
        <w:rPr>
          <w:rFonts w:hint="eastAsia"/>
        </w:rPr>
        <w:t>日和</w:t>
      </w:r>
      <w:r>
        <w:rPr>
          <w:rFonts w:hint="eastAsia"/>
        </w:rPr>
        <w:t>5</w:t>
      </w:r>
      <w:r>
        <w:rPr>
          <w:rFonts w:hint="eastAsia"/>
        </w:rPr>
        <w:t>日举行的第</w:t>
      </w:r>
      <w:r>
        <w:rPr>
          <w:rFonts w:hint="eastAsia"/>
        </w:rPr>
        <w:t>545</w:t>
      </w:r>
      <w:r>
        <w:rPr>
          <w:rFonts w:hint="eastAsia"/>
        </w:rPr>
        <w:t>和</w:t>
      </w:r>
      <w:r>
        <w:rPr>
          <w:rFonts w:hint="eastAsia"/>
        </w:rPr>
        <w:t>548</w:t>
      </w:r>
      <w:r>
        <w:rPr>
          <w:rFonts w:hint="eastAsia"/>
        </w:rPr>
        <w:t>次会议</w:t>
      </w:r>
      <w:r>
        <w:rPr>
          <w:rFonts w:hint="eastAsia"/>
        </w:rPr>
        <w:t>(CAT/C/SR.545</w:t>
      </w:r>
      <w:r>
        <w:rPr>
          <w:rFonts w:hint="eastAsia"/>
        </w:rPr>
        <w:t>和</w:t>
      </w:r>
      <w:r>
        <w:rPr>
          <w:rFonts w:hint="eastAsia"/>
        </w:rPr>
        <w:t>548)</w:t>
      </w:r>
      <w:r>
        <w:rPr>
          <w:rFonts w:hint="eastAsia"/>
        </w:rPr>
        <w:t>上审议了土耳其提交的第二次定期报告</w:t>
      </w:r>
      <w:r>
        <w:rPr>
          <w:rFonts w:hint="eastAsia"/>
        </w:rPr>
        <w:t>(CAT/C/20/</w:t>
      </w:r>
      <w:r>
        <w:t>Add.8)</w:t>
      </w:r>
      <w:r>
        <w:t>，</w:t>
      </w:r>
      <w:r>
        <w:rPr>
          <w:rFonts w:hint="eastAsia"/>
        </w:rPr>
        <w:t>并通过了下列结论和建议。</w:t>
      </w:r>
    </w:p>
    <w:p w:rsidR="00000000" w:rsidRDefault="000755E5">
      <w:pPr>
        <w:pStyle w:val="Heading3"/>
        <w:rPr>
          <w:rFonts w:hint="eastAsia"/>
        </w:rPr>
      </w:pPr>
      <w:r>
        <w:rPr>
          <w:rFonts w:hint="eastAsia"/>
          <w:u w:val="none"/>
        </w:rPr>
        <w:t xml:space="preserve">A.  </w:t>
      </w:r>
      <w:r>
        <w:rPr>
          <w:rFonts w:hint="eastAsia"/>
        </w:rPr>
        <w:t>导</w:t>
      </w:r>
      <w:r>
        <w:t xml:space="preserve">  </w:t>
      </w:r>
      <w:r>
        <w:rPr>
          <w:rFonts w:hint="eastAsia"/>
        </w:rPr>
        <w:t>言</w:t>
      </w:r>
    </w:p>
    <w:p w:rsidR="00000000" w:rsidRDefault="000755E5">
      <w:pPr>
        <w:rPr>
          <w:rFonts w:hint="eastAsia"/>
        </w:rPr>
      </w:pPr>
      <w:r>
        <w:rPr>
          <w:rFonts w:hint="eastAsia"/>
        </w:rPr>
        <w:tab/>
        <w:t xml:space="preserve">118.  </w:t>
      </w:r>
      <w:r>
        <w:rPr>
          <w:rFonts w:hint="eastAsia"/>
        </w:rPr>
        <w:t>委员会欢迎土耳其的第二次定期报告，其中概述了缔约国自</w:t>
      </w:r>
      <w:r>
        <w:rPr>
          <w:rFonts w:hint="eastAsia"/>
        </w:rPr>
        <w:t>1990</w:t>
      </w:r>
      <w:r>
        <w:rPr>
          <w:rFonts w:hint="eastAsia"/>
        </w:rPr>
        <w:t>年提交初次报告以来为执行《公约》而采取的各项新措施和取得的进展。委员会还欢迎缔约国代表团提供了最新的详细资料以及作出的广泛的反应。</w:t>
      </w:r>
    </w:p>
    <w:p w:rsidR="00000000" w:rsidRDefault="000755E5">
      <w:pPr>
        <w:spacing w:after="320"/>
        <w:rPr>
          <w:rFonts w:hint="eastAsia"/>
        </w:rPr>
      </w:pPr>
      <w:r>
        <w:rPr>
          <w:rFonts w:hint="eastAsia"/>
        </w:rPr>
        <w:tab/>
        <w:t xml:space="preserve">119.  </w:t>
      </w:r>
      <w:r>
        <w:rPr>
          <w:rFonts w:hint="eastAsia"/>
        </w:rPr>
        <w:t>但委员会对报告迟达八年之久感到遗憾。</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 xml:space="preserve">120.  </w:t>
      </w:r>
      <w:r>
        <w:rPr>
          <w:rFonts w:hint="eastAsia"/>
        </w:rPr>
        <w:t>委员会欢迎下列积极方面：</w:t>
      </w:r>
    </w:p>
    <w:p w:rsidR="00000000" w:rsidRDefault="000755E5">
      <w:pPr>
        <w:numPr>
          <w:ilvl w:val="0"/>
          <w:numId w:val="324"/>
        </w:numPr>
        <w:rPr>
          <w:rFonts w:hint="eastAsia"/>
        </w:rPr>
      </w:pPr>
      <w:r>
        <w:rPr>
          <w:rFonts w:hint="eastAsia"/>
        </w:rPr>
        <w:t>废除对和平时期的犯法行为判处死刑；</w:t>
      </w:r>
    </w:p>
    <w:p w:rsidR="00000000" w:rsidRDefault="000755E5">
      <w:pPr>
        <w:numPr>
          <w:ilvl w:val="0"/>
          <w:numId w:val="324"/>
        </w:numPr>
        <w:rPr>
          <w:rFonts w:hint="eastAsia"/>
        </w:rPr>
      </w:pPr>
      <w:r>
        <w:rPr>
          <w:rFonts w:hint="eastAsia"/>
        </w:rPr>
        <w:t>取消土耳其境内各地的长期紧急状态；</w:t>
      </w:r>
    </w:p>
    <w:p w:rsidR="00000000" w:rsidRDefault="000755E5">
      <w:pPr>
        <w:numPr>
          <w:ilvl w:val="0"/>
          <w:numId w:val="324"/>
        </w:numPr>
        <w:rPr>
          <w:rFonts w:hint="eastAsia"/>
        </w:rPr>
      </w:pPr>
      <w:r>
        <w:rPr>
          <w:rFonts w:hint="eastAsia"/>
        </w:rPr>
        <w:t>为了加强法治，并使法律与《公约》相符，进行了宪政和法律改革，包括缩短在警察拘留所的关押期；取消对公务员或公职人员检控须获得行政许可的规定；并减少由国家安全法院管辖的罪行案件；</w:t>
      </w:r>
    </w:p>
    <w:p w:rsidR="00000000" w:rsidRDefault="000755E5">
      <w:pPr>
        <w:numPr>
          <w:ilvl w:val="0"/>
          <w:numId w:val="324"/>
        </w:numPr>
        <w:rPr>
          <w:rFonts w:hint="eastAsia"/>
        </w:rPr>
      </w:pPr>
      <w:r>
        <w:rPr>
          <w:rFonts w:hint="eastAsia"/>
        </w:rPr>
        <w:t>在国内法中列入在任何诉讼程序中不得援引任何以酷刑取得的口供为证据这一原则；</w:t>
      </w:r>
    </w:p>
    <w:p w:rsidR="00000000" w:rsidRDefault="000755E5">
      <w:pPr>
        <w:numPr>
          <w:ilvl w:val="0"/>
          <w:numId w:val="324"/>
        </w:numPr>
        <w:rPr>
          <w:rFonts w:hint="eastAsia"/>
        </w:rPr>
      </w:pPr>
      <w:r>
        <w:rPr>
          <w:rFonts w:hint="eastAsia"/>
        </w:rPr>
        <w:t>设立监狱监督委员会，非政府组织成员亦得以个人身份参与，该委员会的任务规定是在刑罚机构进行检查；</w:t>
      </w:r>
    </w:p>
    <w:p w:rsidR="00000000" w:rsidRDefault="000755E5">
      <w:pPr>
        <w:numPr>
          <w:ilvl w:val="0"/>
          <w:numId w:val="324"/>
        </w:numPr>
        <w:rPr>
          <w:rFonts w:hint="eastAsia"/>
        </w:rPr>
      </w:pPr>
      <w:r>
        <w:rPr>
          <w:rFonts w:hint="eastAsia"/>
        </w:rPr>
        <w:t>向议会提交关于设立监察员机构法案；</w:t>
      </w:r>
    </w:p>
    <w:p w:rsidR="00000000" w:rsidRDefault="000755E5">
      <w:pPr>
        <w:numPr>
          <w:ilvl w:val="0"/>
          <w:numId w:val="324"/>
        </w:numPr>
        <w:spacing w:after="320"/>
        <w:rPr>
          <w:rFonts w:hint="eastAsia"/>
        </w:rPr>
      </w:pPr>
      <w:r>
        <w:rPr>
          <w:rFonts w:hint="eastAsia"/>
        </w:rPr>
        <w:t>缔约国本着合作</w:t>
      </w:r>
      <w:r>
        <w:rPr>
          <w:rFonts w:hint="eastAsia"/>
        </w:rPr>
        <w:t>的精神接受了联合国人权委员会特别报告员等监测机构的视察，缔约国已向公众分发欧洲防止酷刑委员会的报告。</w:t>
      </w:r>
    </w:p>
    <w:p w:rsidR="00000000" w:rsidRDefault="000755E5">
      <w:pPr>
        <w:pStyle w:val="Heading3"/>
        <w:rPr>
          <w:rFonts w:hint="eastAsia"/>
        </w:rPr>
      </w:pPr>
      <w:r>
        <w:rPr>
          <w:u w:val="none"/>
        </w:rPr>
        <w:t>C</w:t>
      </w:r>
      <w:r>
        <w:rPr>
          <w:rFonts w:hint="eastAsia"/>
          <w:u w:val="none"/>
        </w:rPr>
        <w:t xml:space="preserve">.  </w:t>
      </w:r>
      <w:r>
        <w:rPr>
          <w:rFonts w:hint="eastAsia"/>
        </w:rPr>
        <w:t>关注的问题</w:t>
      </w:r>
    </w:p>
    <w:p w:rsidR="00000000" w:rsidRDefault="000755E5">
      <w:pPr>
        <w:rPr>
          <w:rFonts w:hint="eastAsia"/>
        </w:rPr>
      </w:pPr>
      <w:r>
        <w:rPr>
          <w:rFonts w:hint="eastAsia"/>
        </w:rPr>
        <w:tab/>
        <w:t xml:space="preserve">121.  </w:t>
      </w:r>
      <w:r>
        <w:rPr>
          <w:rFonts w:hint="eastAsia"/>
        </w:rPr>
        <w:t>委员会对下列各点表示关注：</w:t>
      </w:r>
    </w:p>
    <w:p w:rsidR="00000000" w:rsidRDefault="000755E5">
      <w:pPr>
        <w:numPr>
          <w:ilvl w:val="0"/>
          <w:numId w:val="325"/>
        </w:numPr>
        <w:rPr>
          <w:rFonts w:hint="eastAsia"/>
        </w:rPr>
      </w:pPr>
      <w:r>
        <w:rPr>
          <w:rFonts w:hint="eastAsia"/>
        </w:rPr>
        <w:t>大量一致的指控显示，警察对关押的被拘留者施加酷刑和其他残忍、不人道或有辱人格的做法显然在土耳其仍然广泛存在；</w:t>
      </w:r>
    </w:p>
    <w:p w:rsidR="00000000" w:rsidRDefault="000755E5">
      <w:pPr>
        <w:numPr>
          <w:ilvl w:val="0"/>
          <w:numId w:val="325"/>
        </w:numPr>
        <w:rPr>
          <w:rFonts w:hint="eastAsia"/>
        </w:rPr>
      </w:pPr>
      <w:r>
        <w:rPr>
          <w:rFonts w:hint="eastAsia"/>
        </w:rPr>
        <w:t>警察并非总是遵守被拘留者登记立案的保障措施；</w:t>
      </w:r>
    </w:p>
    <w:p w:rsidR="00000000" w:rsidRDefault="000755E5">
      <w:pPr>
        <w:numPr>
          <w:ilvl w:val="0"/>
          <w:numId w:val="325"/>
        </w:numPr>
        <w:rPr>
          <w:rFonts w:hint="eastAsia"/>
        </w:rPr>
      </w:pPr>
      <w:r>
        <w:rPr>
          <w:rFonts w:hint="eastAsia"/>
        </w:rPr>
        <w:t>关于被警察拘留的人未能立即充分获得法律和医疗协助以及未立即将拘留情事通知其家人的指控；</w:t>
      </w:r>
    </w:p>
    <w:p w:rsidR="00000000" w:rsidRDefault="000755E5">
      <w:pPr>
        <w:numPr>
          <w:ilvl w:val="0"/>
          <w:numId w:val="325"/>
        </w:numPr>
        <w:rPr>
          <w:rFonts w:hint="eastAsia"/>
        </w:rPr>
      </w:pPr>
      <w:r>
        <w:rPr>
          <w:rFonts w:hint="eastAsia"/>
        </w:rPr>
        <w:t>尽管对安全部队成员的酷刑和虐待行为提出大量控诉，但很少对其提出起诉和处罚，而且程序冗长，判决与罪行的严重</w:t>
      </w:r>
      <w:r>
        <w:rPr>
          <w:rFonts w:hint="eastAsia"/>
        </w:rPr>
        <w:t>性不相称，被控施用酷刑的官员在调查期间很少被停职；</w:t>
      </w:r>
    </w:p>
    <w:p w:rsidR="00000000" w:rsidRDefault="000755E5">
      <w:pPr>
        <w:numPr>
          <w:ilvl w:val="0"/>
          <w:numId w:val="325"/>
        </w:numPr>
        <w:rPr>
          <w:rFonts w:hint="eastAsia"/>
        </w:rPr>
      </w:pPr>
      <w:r>
        <w:rPr>
          <w:rFonts w:hint="eastAsia"/>
        </w:rPr>
        <w:t>刑事诉讼中重视利用招供办法，以及警察和司法机构依靠招供进行判刑；</w:t>
      </w:r>
    </w:p>
    <w:p w:rsidR="00000000" w:rsidRDefault="000755E5">
      <w:pPr>
        <w:numPr>
          <w:ilvl w:val="0"/>
          <w:numId w:val="325"/>
        </w:numPr>
        <w:rPr>
          <w:rFonts w:hint="eastAsia"/>
        </w:rPr>
      </w:pPr>
      <w:r>
        <w:rPr>
          <w:rFonts w:hint="eastAsia"/>
        </w:rPr>
        <w:t>由于采用所谓“</w:t>
      </w:r>
      <w:r>
        <w:rPr>
          <w:rFonts w:hint="eastAsia"/>
        </w:rPr>
        <w:t>F</w:t>
      </w:r>
      <w:r>
        <w:rPr>
          <w:rFonts w:hint="eastAsia"/>
          <w:spacing w:val="-50"/>
        </w:rPr>
        <w:t>－</w:t>
      </w:r>
      <w:r>
        <w:rPr>
          <w:rFonts w:hint="eastAsia"/>
          <w:spacing w:val="-50"/>
        </w:rPr>
        <w:t xml:space="preserve">  </w:t>
      </w:r>
      <w:r>
        <w:rPr>
          <w:rFonts w:hint="eastAsia"/>
        </w:rPr>
        <w:t>型监狱”引起绝食，导致六十多名囚犯死亡，监狱问题令人震惊；</w:t>
      </w:r>
    </w:p>
    <w:p w:rsidR="00000000" w:rsidRDefault="000755E5">
      <w:pPr>
        <w:numPr>
          <w:ilvl w:val="0"/>
          <w:numId w:val="325"/>
        </w:numPr>
        <w:rPr>
          <w:rFonts w:hint="eastAsia"/>
        </w:rPr>
      </w:pPr>
      <w:r>
        <w:rPr>
          <w:rFonts w:hint="eastAsia"/>
        </w:rPr>
        <w:t>缔约国未能充分遵守欧洲人权法院的判决，下令提供公平赔偿。</w:t>
      </w:r>
    </w:p>
    <w:p w:rsidR="00000000" w:rsidRDefault="000755E5">
      <w:pPr>
        <w:rPr>
          <w:rFonts w:hint="eastAsia"/>
        </w:rPr>
      </w:pPr>
      <w:r>
        <w:rPr>
          <w:rFonts w:hint="eastAsia"/>
        </w:rPr>
        <w:tab/>
        <w:t xml:space="preserve">122.  </w:t>
      </w:r>
      <w:r>
        <w:rPr>
          <w:rFonts w:hint="eastAsia"/>
        </w:rPr>
        <w:t>委员会还关注：</w:t>
      </w:r>
    </w:p>
    <w:p w:rsidR="00000000" w:rsidRDefault="000755E5">
      <w:pPr>
        <w:numPr>
          <w:ilvl w:val="0"/>
          <w:numId w:val="327"/>
        </w:numPr>
        <w:rPr>
          <w:rFonts w:hint="eastAsia"/>
        </w:rPr>
      </w:pPr>
      <w:r>
        <w:rPr>
          <w:rFonts w:hint="eastAsia"/>
        </w:rPr>
        <w:t>负责照料被拘留者的医务人员缺乏有关禁止酷刑事项的培训；</w:t>
      </w:r>
    </w:p>
    <w:p w:rsidR="00000000" w:rsidRDefault="000755E5">
      <w:pPr>
        <w:numPr>
          <w:ilvl w:val="0"/>
          <w:numId w:val="327"/>
        </w:numPr>
        <w:rPr>
          <w:rFonts w:hint="eastAsia"/>
        </w:rPr>
      </w:pPr>
      <w:r>
        <w:rPr>
          <w:rFonts w:hint="eastAsia"/>
        </w:rPr>
        <w:t>据指控，非法外国人被驱回原籍国或邻国时往往被虐待，违反了《公约》第</w:t>
      </w:r>
      <w:r>
        <w:rPr>
          <w:rFonts w:hint="eastAsia"/>
        </w:rPr>
        <w:t>3</w:t>
      </w:r>
      <w:r>
        <w:rPr>
          <w:rFonts w:hint="eastAsia"/>
        </w:rPr>
        <w:t>条的保障措施；</w:t>
      </w:r>
    </w:p>
    <w:p w:rsidR="00000000" w:rsidRDefault="000755E5">
      <w:pPr>
        <w:numPr>
          <w:ilvl w:val="0"/>
          <w:numId w:val="327"/>
        </w:numPr>
        <w:spacing w:after="320"/>
        <w:rPr>
          <w:rFonts w:hint="eastAsia"/>
        </w:rPr>
      </w:pPr>
      <w:r>
        <w:rPr>
          <w:rFonts w:hint="eastAsia"/>
        </w:rPr>
        <w:t>持续收到的报告指出人权倡导者和非政府组织人员受到骚扰和迫害。</w:t>
      </w:r>
    </w:p>
    <w:p w:rsidR="00000000" w:rsidRDefault="000755E5">
      <w:pPr>
        <w:pStyle w:val="Heading3"/>
      </w:pPr>
      <w:r>
        <w:rPr>
          <w:u w:val="none"/>
        </w:rPr>
        <w:t xml:space="preserve">D.  </w:t>
      </w:r>
      <w:r>
        <w:rPr>
          <w:rFonts w:hint="eastAsia"/>
        </w:rPr>
        <w:t>建</w:t>
      </w:r>
      <w:r>
        <w:t xml:space="preserve">  </w:t>
      </w:r>
      <w:r>
        <w:rPr>
          <w:rFonts w:hint="eastAsia"/>
        </w:rPr>
        <w:t>议</w:t>
      </w:r>
    </w:p>
    <w:p w:rsidR="00000000" w:rsidRDefault="000755E5">
      <w:pPr>
        <w:rPr>
          <w:rFonts w:ascii="Time New Roman" w:eastAsia="SimHei" w:hAnsi="Time New Roman"/>
        </w:rPr>
      </w:pPr>
      <w:r>
        <w:rPr>
          <w:rFonts w:ascii="Time New Roman" w:eastAsia="SimHei" w:hAnsi="Time New Roman"/>
        </w:rPr>
        <w:tab/>
      </w:r>
      <w:r>
        <w:rPr>
          <w:rFonts w:ascii="Time New Roman" w:eastAsia="SimHei" w:hAnsi="Time New Roman" w:hint="eastAsia"/>
          <w:b/>
        </w:rPr>
        <w:t>1</w:t>
      </w:r>
      <w:r>
        <w:rPr>
          <w:rFonts w:ascii="Time New Roman" w:eastAsia="SimHei" w:hAnsi="Time New Roman" w:hint="eastAsia"/>
          <w:b/>
        </w:rPr>
        <w:t>23</w:t>
      </w:r>
      <w:r>
        <w:rPr>
          <w:rFonts w:ascii="Time New Roman" w:eastAsia="SimHei" w:hAnsi="Time New Roman"/>
        </w:rPr>
        <w:t xml:space="preserve">.  </w:t>
      </w:r>
      <w:r>
        <w:rPr>
          <w:rFonts w:ascii="Time New Roman" w:eastAsia="SimHei" w:hAnsi="Time New Roman" w:hint="eastAsia"/>
        </w:rPr>
        <w:t>委员会建议缔约国：</w:t>
      </w:r>
    </w:p>
    <w:p w:rsidR="00000000" w:rsidRDefault="000755E5">
      <w:pPr>
        <w:numPr>
          <w:ilvl w:val="0"/>
          <w:numId w:val="326"/>
        </w:numPr>
        <w:rPr>
          <w:rFonts w:ascii="Time New Roman" w:eastAsia="SimHei" w:hAnsi="Time New Roman"/>
        </w:rPr>
      </w:pPr>
      <w:r>
        <w:rPr>
          <w:rFonts w:ascii="Time New Roman" w:eastAsia="SimHei" w:hAnsi="Time New Roman" w:hint="eastAsia"/>
        </w:rPr>
        <w:t>确保实际执行不对被拘留者、包括因涉及由国家安全法院管辖的罪行案件而被拘留的人施加虐待和酷刑的保障措施，除其他事项外，应特别保证这些人获得医疗和法律援助以及与其家人联系的权利；</w:t>
      </w:r>
    </w:p>
    <w:p w:rsidR="00000000" w:rsidRDefault="000755E5">
      <w:pPr>
        <w:numPr>
          <w:ilvl w:val="0"/>
          <w:numId w:val="326"/>
        </w:numPr>
        <w:rPr>
          <w:rFonts w:ascii="Time New Roman" w:eastAsia="SimHei" w:hAnsi="Time New Roman"/>
        </w:rPr>
      </w:pPr>
      <w:r>
        <w:rPr>
          <w:rFonts w:ascii="Time New Roman" w:eastAsia="SimHei" w:hAnsi="Time New Roman" w:hint="eastAsia"/>
        </w:rPr>
        <w:t>采取必要措施，保证对大量酷刑和虐待指控进行迅速、公正和彻底的调查，并在这方面确保建立有效和透明的申诉制度；</w:t>
      </w:r>
    </w:p>
    <w:p w:rsidR="00000000" w:rsidRDefault="000755E5">
      <w:pPr>
        <w:numPr>
          <w:ilvl w:val="0"/>
          <w:numId w:val="326"/>
        </w:numPr>
        <w:rPr>
          <w:rFonts w:ascii="Time New Roman" w:eastAsia="SimHei" w:hAnsi="Time New Roman"/>
        </w:rPr>
      </w:pPr>
      <w:r>
        <w:rPr>
          <w:rFonts w:ascii="Time New Roman" w:eastAsia="SimHei" w:hAnsi="Time New Roman" w:hint="eastAsia"/>
        </w:rPr>
        <w:t>废止有关酷刑和虐待犯罪行为的诉讼时效法规；加速对因犯下施加酷刑或虐待行为而被起诉的公职人员的审判和上诉；确保对因酷刑或虐待而受调查或审判的安全部队成员在调查期间给予停职处分，如被定罪则予以解职；</w:t>
      </w:r>
    </w:p>
    <w:p w:rsidR="00000000" w:rsidRDefault="000755E5">
      <w:pPr>
        <w:numPr>
          <w:ilvl w:val="0"/>
          <w:numId w:val="326"/>
        </w:numPr>
        <w:rPr>
          <w:rFonts w:ascii="Time New Roman" w:eastAsia="SimHei" w:hAnsi="Time New Roman"/>
        </w:rPr>
      </w:pPr>
      <w:r>
        <w:rPr>
          <w:rFonts w:ascii="Time New Roman" w:eastAsia="SimHei" w:hAnsi="Time New Roman" w:hint="eastAsia"/>
        </w:rPr>
        <w:t>确</w:t>
      </w:r>
      <w:r>
        <w:rPr>
          <w:rFonts w:ascii="Time New Roman" w:eastAsia="SimHei" w:hAnsi="Time New Roman" w:hint="eastAsia"/>
        </w:rPr>
        <w:t>保法官、检察官或其他独立机构、包括非政府组织对监狱和拘留所继续进行定期检查，并由主管机构根据其全部检查报告和建议采取适当行动；</w:t>
      </w:r>
    </w:p>
    <w:p w:rsidR="00000000" w:rsidRDefault="000755E5">
      <w:pPr>
        <w:numPr>
          <w:ilvl w:val="0"/>
          <w:numId w:val="326"/>
        </w:numPr>
        <w:rPr>
          <w:rFonts w:ascii="Time New Roman" w:eastAsia="SimHei" w:hAnsi="Time New Roman"/>
        </w:rPr>
      </w:pPr>
      <w:r>
        <w:rPr>
          <w:rFonts w:ascii="Time New Roman" w:eastAsia="SimHei" w:hAnsi="Time New Roman" w:hint="eastAsia"/>
        </w:rPr>
        <w:t>保障妥善保存自拘留期开始即对被警察拘留者的拘留记录，包括被拘留者被迁离囚室期间的记录，并允许其家人和律师查阅此类记录；</w:t>
      </w:r>
    </w:p>
    <w:p w:rsidR="00000000" w:rsidRDefault="000755E5">
      <w:pPr>
        <w:numPr>
          <w:ilvl w:val="0"/>
          <w:numId w:val="326"/>
        </w:numPr>
        <w:rPr>
          <w:rFonts w:ascii="Time New Roman" w:eastAsia="SimHei" w:hAnsi="Time New Roman"/>
        </w:rPr>
      </w:pPr>
      <w:r>
        <w:rPr>
          <w:rFonts w:ascii="Time New Roman" w:eastAsia="SimHei" w:hAnsi="Time New Roman" w:hint="eastAsia"/>
        </w:rPr>
        <w:t>执行欧洲防止酷刑委员会的各项建议，并同仍在进行绝食的囚犯进行认真的对话，解决当前监狱中由于采用“</w:t>
      </w:r>
      <w:r>
        <w:rPr>
          <w:rFonts w:ascii="Time New Roman" w:eastAsia="SimHei" w:hAnsi="Time New Roman"/>
          <w:b/>
        </w:rPr>
        <w:t>F</w:t>
      </w:r>
      <w:r>
        <w:rPr>
          <w:rFonts w:ascii="Time New Roman" w:eastAsia="SimHei" w:hAnsi="Time New Roman" w:hint="eastAsia"/>
        </w:rPr>
        <w:t>－型监狱”而造成的问题；</w:t>
      </w:r>
    </w:p>
    <w:p w:rsidR="00000000" w:rsidRDefault="000755E5">
      <w:pPr>
        <w:numPr>
          <w:ilvl w:val="0"/>
          <w:numId w:val="326"/>
        </w:numPr>
        <w:rPr>
          <w:rFonts w:ascii="Time New Roman" w:eastAsia="SimHei" w:hAnsi="Time New Roman"/>
        </w:rPr>
      </w:pPr>
      <w:r>
        <w:rPr>
          <w:rFonts w:ascii="Time New Roman" w:eastAsia="SimHei" w:hAnsi="Time New Roman" w:hint="eastAsia"/>
        </w:rPr>
        <w:t>审查现行法律与实践，确保驱逐非法外国人的措施符合本《公约》和其他国际人权标准所规定的法律保障；</w:t>
      </w:r>
    </w:p>
    <w:p w:rsidR="00000000" w:rsidRDefault="000755E5">
      <w:pPr>
        <w:numPr>
          <w:ilvl w:val="0"/>
          <w:numId w:val="326"/>
        </w:numPr>
        <w:rPr>
          <w:rFonts w:ascii="Time New Roman" w:eastAsia="SimHei" w:hAnsi="Time New Roman"/>
        </w:rPr>
      </w:pPr>
      <w:r>
        <w:rPr>
          <w:rFonts w:ascii="Time New Roman" w:eastAsia="SimHei" w:hAnsi="Time New Roman" w:hint="eastAsia"/>
        </w:rPr>
        <w:t>确保向遭受酷刑和虐待者提供公平和适当的补偿，</w:t>
      </w:r>
      <w:r>
        <w:rPr>
          <w:rFonts w:ascii="Time New Roman" w:eastAsia="SimHei" w:hAnsi="Time New Roman" w:hint="eastAsia"/>
        </w:rPr>
        <w:t>包括财务赔偿、复原和医疗及心理治疗；</w:t>
      </w:r>
    </w:p>
    <w:p w:rsidR="00000000" w:rsidRDefault="000755E5">
      <w:pPr>
        <w:numPr>
          <w:ilvl w:val="0"/>
          <w:numId w:val="326"/>
        </w:numPr>
        <w:rPr>
          <w:rFonts w:ascii="Time New Roman" w:eastAsia="SimHei" w:hAnsi="Time New Roman"/>
        </w:rPr>
      </w:pPr>
      <w:r>
        <w:rPr>
          <w:rFonts w:ascii="Time New Roman" w:eastAsia="SimHei" w:hAnsi="Time New Roman" w:hint="eastAsia"/>
        </w:rPr>
        <w:t>确保尊重人权维护者和非政府组织人员及其房地和档案；</w:t>
      </w:r>
    </w:p>
    <w:p w:rsidR="00000000" w:rsidRDefault="000755E5">
      <w:pPr>
        <w:numPr>
          <w:ilvl w:val="0"/>
          <w:numId w:val="326"/>
        </w:numPr>
        <w:rPr>
          <w:rFonts w:ascii="Time New Roman" w:eastAsia="SimHei" w:hAnsi="Time New Roman"/>
        </w:rPr>
      </w:pPr>
      <w:r>
        <w:rPr>
          <w:rFonts w:ascii="Time New Roman" w:eastAsia="SimHei" w:hAnsi="Time New Roman" w:hint="eastAsia"/>
        </w:rPr>
        <w:t>将防止酷刑的内容载入土耳其人权教育方案</w:t>
      </w:r>
      <w:r>
        <w:rPr>
          <w:rFonts w:ascii="Time New Roman" w:eastAsia="SimHei" w:hAnsi="Time New Roman"/>
        </w:rPr>
        <w:t>(</w:t>
      </w:r>
      <w:r>
        <w:rPr>
          <w:rFonts w:ascii="Time New Roman" w:eastAsia="SimHei" w:hAnsi="Time New Roman"/>
          <w:b/>
        </w:rPr>
        <w:t>1998</w:t>
      </w:r>
      <w:r>
        <w:rPr>
          <w:rFonts w:ascii="Time New Roman" w:eastAsia="SimHei" w:hAnsi="Time New Roman"/>
        </w:rPr>
        <w:t>-</w:t>
      </w:r>
      <w:r>
        <w:rPr>
          <w:rFonts w:ascii="Time New Roman" w:eastAsia="SimHei" w:hAnsi="Time New Roman"/>
          <w:b/>
        </w:rPr>
        <w:t>2007</w:t>
      </w:r>
      <w:r>
        <w:rPr>
          <w:rFonts w:ascii="Time New Roman" w:eastAsia="SimHei" w:hAnsi="Time New Roman" w:hint="eastAsia"/>
        </w:rPr>
        <w:t>年</w:t>
      </w:r>
      <w:r>
        <w:rPr>
          <w:rFonts w:ascii="Time New Roman" w:eastAsia="SimHei" w:hAnsi="Time New Roman"/>
        </w:rPr>
        <w:t>)</w:t>
      </w:r>
      <w:r>
        <w:rPr>
          <w:rFonts w:ascii="Time New Roman" w:eastAsia="SimHei" w:hAnsi="Time New Roman" w:hint="eastAsia"/>
        </w:rPr>
        <w:t>，确保所有政府机关人员普遍了解立法方面的新的事态发展；</w:t>
      </w:r>
    </w:p>
    <w:p w:rsidR="00000000" w:rsidRDefault="000755E5">
      <w:pPr>
        <w:numPr>
          <w:ilvl w:val="0"/>
          <w:numId w:val="326"/>
        </w:numPr>
        <w:rPr>
          <w:rFonts w:ascii="Time New Roman" w:eastAsia="SimHei" w:hAnsi="Time New Roman"/>
        </w:rPr>
      </w:pPr>
      <w:r>
        <w:rPr>
          <w:rFonts w:ascii="Time New Roman" w:eastAsia="SimHei" w:hAnsi="Time New Roman" w:hint="eastAsia"/>
        </w:rPr>
        <w:t>加强对医务人员的培训，使他们了解《公约》所规定的各项义务，特别是发现酷刑或虐待迹象，并按照《伊斯坦布尔议定书》填写法医报告；</w:t>
      </w:r>
    </w:p>
    <w:p w:rsidR="00000000" w:rsidRDefault="000755E5">
      <w:pPr>
        <w:numPr>
          <w:ilvl w:val="0"/>
          <w:numId w:val="326"/>
        </w:numPr>
        <w:rPr>
          <w:rFonts w:ascii="Time New Roman" w:eastAsia="SimHei" w:hAnsi="Time New Roman"/>
        </w:rPr>
      </w:pPr>
      <w:r>
        <w:rPr>
          <w:rFonts w:ascii="Time New Roman" w:eastAsia="SimHei" w:hAnsi="Time New Roman" w:hint="eastAsia"/>
        </w:rPr>
        <w:t>在下一次定期报告中提供详细统计资料，对施用酷刑和虐待行为的执法官员受到的指控以及有关调查、起诉和刑罚及惩戒的情况，并按罪行、区域、族裔和性别予以分类；</w:t>
      </w:r>
    </w:p>
    <w:p w:rsidR="00000000" w:rsidRDefault="000755E5">
      <w:pPr>
        <w:numPr>
          <w:ilvl w:val="0"/>
          <w:numId w:val="326"/>
        </w:numPr>
        <w:rPr>
          <w:rFonts w:ascii="Time New Roman" w:eastAsia="SimHei" w:hAnsi="Time New Roman"/>
        </w:rPr>
      </w:pPr>
      <w:r>
        <w:rPr>
          <w:rFonts w:ascii="Time New Roman" w:eastAsia="SimHei" w:hAnsi="Time New Roman" w:hint="eastAsia"/>
        </w:rPr>
        <w:t>在下一次定期报告中载述有关</w:t>
      </w:r>
      <w:r>
        <w:rPr>
          <w:rFonts w:ascii="Time New Roman" w:eastAsia="SimHei" w:hAnsi="Time New Roman" w:hint="eastAsia"/>
        </w:rPr>
        <w:t>国内流离失所者“回返乡村方案”的执行情况；</w:t>
      </w:r>
    </w:p>
    <w:p w:rsidR="00000000" w:rsidRDefault="000755E5">
      <w:pPr>
        <w:numPr>
          <w:ilvl w:val="0"/>
          <w:numId w:val="326"/>
        </w:numPr>
        <w:rPr>
          <w:rFonts w:ascii="Time New Roman" w:eastAsia="SimHei" w:hAnsi="Time New Roman" w:hint="eastAsia"/>
        </w:rPr>
      </w:pPr>
      <w:r>
        <w:rPr>
          <w:rFonts w:ascii="Time New Roman" w:eastAsia="SimHei" w:hAnsi="Time New Roman" w:hint="eastAsia"/>
        </w:rPr>
        <w:t>在缔约国以各种适当的语文广泛散发委员会的结论和建议。</w:t>
      </w:r>
    </w:p>
    <w:p w:rsidR="00000000" w:rsidRDefault="000755E5">
      <w:pPr>
        <w:spacing w:after="320"/>
        <w:rPr>
          <w:rFonts w:eastAsia="SimHei"/>
        </w:rPr>
      </w:pPr>
      <w:r>
        <w:rPr>
          <w:rFonts w:eastAsia="SimHei" w:hint="eastAsia"/>
        </w:rPr>
        <w:tab/>
      </w:r>
      <w:r>
        <w:rPr>
          <w:rFonts w:eastAsia="SimHei" w:hint="eastAsia"/>
          <w:b/>
        </w:rPr>
        <w:t>124</w:t>
      </w:r>
      <w:r>
        <w:rPr>
          <w:rFonts w:eastAsia="SimHei" w:hint="eastAsia"/>
        </w:rPr>
        <w:t xml:space="preserve">.  </w:t>
      </w:r>
      <w:r>
        <w:rPr>
          <w:rFonts w:eastAsia="SimHei" w:hint="eastAsia"/>
        </w:rPr>
        <w:t>请缔约国在</w:t>
      </w:r>
      <w:r>
        <w:rPr>
          <w:rFonts w:eastAsia="SimHei" w:hint="eastAsia"/>
          <w:b/>
        </w:rPr>
        <w:t>2005</w:t>
      </w:r>
      <w:r>
        <w:rPr>
          <w:rFonts w:eastAsia="SimHei" w:hint="eastAsia"/>
        </w:rPr>
        <w:t>年</w:t>
      </w:r>
      <w:r>
        <w:rPr>
          <w:rFonts w:eastAsia="SimHei" w:hint="eastAsia"/>
          <w:b/>
        </w:rPr>
        <w:t>8</w:t>
      </w:r>
      <w:r>
        <w:rPr>
          <w:rFonts w:eastAsia="SimHei" w:hint="eastAsia"/>
        </w:rPr>
        <w:t>月</w:t>
      </w:r>
      <w:r>
        <w:rPr>
          <w:rFonts w:eastAsia="SimHei" w:hint="eastAsia"/>
          <w:b/>
        </w:rPr>
        <w:t>31</w:t>
      </w:r>
      <w:r>
        <w:rPr>
          <w:rFonts w:eastAsia="SimHei" w:hint="eastAsia"/>
        </w:rPr>
        <w:t>日之前提交下一次定期报告，作为第三次定期报告。</w:t>
      </w:r>
    </w:p>
    <w:p w:rsidR="00000000" w:rsidRDefault="000755E5">
      <w:pPr>
        <w:pStyle w:val="Heading3"/>
        <w:rPr>
          <w:rFonts w:ascii="Time New Roman" w:eastAsia="SimHei" w:hAnsi="Time New Roman" w:hint="eastAsia"/>
          <w:u w:val="none"/>
        </w:rPr>
      </w:pPr>
      <w:r>
        <w:rPr>
          <w:rFonts w:ascii="Time New Roman" w:hAnsi="Time New Roman" w:hint="eastAsia"/>
          <w:u w:val="none"/>
        </w:rPr>
        <w:t>比</w:t>
      </w:r>
      <w:r>
        <w:rPr>
          <w:rFonts w:ascii="Time New Roman" w:hAnsi="Time New Roman"/>
          <w:u w:val="none"/>
        </w:rPr>
        <w:t xml:space="preserve"> </w:t>
      </w:r>
      <w:r>
        <w:rPr>
          <w:rFonts w:ascii="Time New Roman" w:hAnsi="Time New Roman" w:hint="eastAsia"/>
          <w:u w:val="none"/>
        </w:rPr>
        <w:t>利</w:t>
      </w:r>
      <w:r>
        <w:rPr>
          <w:rFonts w:ascii="Time New Roman" w:hAnsi="Time New Roman"/>
          <w:u w:val="none"/>
        </w:rPr>
        <w:t xml:space="preserve"> </w:t>
      </w:r>
      <w:r>
        <w:rPr>
          <w:rFonts w:ascii="Time New Roman" w:hAnsi="Time New Roman" w:hint="eastAsia"/>
          <w:u w:val="none"/>
        </w:rPr>
        <w:t>时</w:t>
      </w:r>
      <w:r>
        <w:rPr>
          <w:rStyle w:val="EndnoteReference"/>
          <w:u w:val="none"/>
        </w:rPr>
        <w:endnoteReference w:customMarkFollows="1" w:id="16"/>
        <w:t>16</w:t>
      </w:r>
    </w:p>
    <w:p w:rsidR="00000000" w:rsidRDefault="000755E5">
      <w:pPr>
        <w:spacing w:after="320"/>
        <w:rPr>
          <w:rFonts w:hint="eastAsia"/>
        </w:rPr>
      </w:pPr>
      <w:r>
        <w:rPr>
          <w:rFonts w:hint="eastAsia"/>
        </w:rPr>
        <w:tab/>
        <w:t>1</w:t>
      </w:r>
      <w:r>
        <w:t>25</w:t>
      </w:r>
      <w:r>
        <w:rPr>
          <w:rFonts w:hint="eastAsia"/>
        </w:rPr>
        <w:t xml:space="preserve">.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6</w:t>
      </w:r>
      <w:r>
        <w:rPr>
          <w:rFonts w:hint="eastAsia"/>
        </w:rPr>
        <w:t>日、</w:t>
      </w:r>
      <w:r>
        <w:rPr>
          <w:rFonts w:hint="eastAsia"/>
        </w:rPr>
        <w:t>7</w:t>
      </w:r>
      <w:r>
        <w:rPr>
          <w:rFonts w:hint="eastAsia"/>
        </w:rPr>
        <w:t>日、</w:t>
      </w:r>
      <w:r>
        <w:rPr>
          <w:rFonts w:hint="eastAsia"/>
        </w:rPr>
        <w:t>8</w:t>
      </w:r>
      <w:r>
        <w:rPr>
          <w:rFonts w:hint="eastAsia"/>
        </w:rPr>
        <w:t>日和</w:t>
      </w:r>
      <w:r>
        <w:rPr>
          <w:rFonts w:hint="eastAsia"/>
        </w:rPr>
        <w:t>14</w:t>
      </w:r>
      <w:r>
        <w:rPr>
          <w:rFonts w:hint="eastAsia"/>
        </w:rPr>
        <w:t>日举行的第</w:t>
      </w:r>
      <w:r>
        <w:rPr>
          <w:rFonts w:hint="eastAsia"/>
        </w:rPr>
        <w:t>558</w:t>
      </w:r>
      <w:r>
        <w:rPr>
          <w:rFonts w:hint="eastAsia"/>
        </w:rPr>
        <w:t>次、第</w:t>
      </w:r>
      <w:r>
        <w:rPr>
          <w:rFonts w:hint="eastAsia"/>
        </w:rPr>
        <w:t>561</w:t>
      </w:r>
      <w:r>
        <w:rPr>
          <w:rFonts w:hint="eastAsia"/>
        </w:rPr>
        <w:t>次、第</w:t>
      </w:r>
      <w:r>
        <w:rPr>
          <w:rFonts w:hint="eastAsia"/>
        </w:rPr>
        <w:t>562</w:t>
      </w:r>
      <w:r>
        <w:rPr>
          <w:rFonts w:hint="eastAsia"/>
        </w:rPr>
        <w:t>次和第</w:t>
      </w:r>
      <w:r>
        <w:rPr>
          <w:rFonts w:hint="eastAsia"/>
        </w:rPr>
        <w:t>569</w:t>
      </w:r>
      <w:r>
        <w:rPr>
          <w:rFonts w:hint="eastAsia"/>
        </w:rPr>
        <w:t>次会议</w:t>
      </w:r>
      <w:r>
        <w:rPr>
          <w:rFonts w:hint="eastAsia"/>
        </w:rPr>
        <w:t>(CAT/C/SR.558</w:t>
      </w:r>
      <w:r>
        <w:rPr>
          <w:rFonts w:hint="eastAsia"/>
        </w:rPr>
        <w:t>、</w:t>
      </w:r>
      <w:r>
        <w:rPr>
          <w:rFonts w:hint="eastAsia"/>
        </w:rPr>
        <w:t>561</w:t>
      </w:r>
      <w:r>
        <w:rPr>
          <w:rFonts w:hint="eastAsia"/>
        </w:rPr>
        <w:t>、</w:t>
      </w:r>
      <w:r>
        <w:rPr>
          <w:rFonts w:hint="eastAsia"/>
        </w:rPr>
        <w:t>562</w:t>
      </w:r>
      <w:r>
        <w:rPr>
          <w:rFonts w:hint="eastAsia"/>
        </w:rPr>
        <w:t>和</w:t>
      </w:r>
      <w:r>
        <w:rPr>
          <w:rFonts w:hint="eastAsia"/>
        </w:rPr>
        <w:t>569)</w:t>
      </w:r>
      <w:r>
        <w:rPr>
          <w:rFonts w:hint="eastAsia"/>
        </w:rPr>
        <w:t>上，审议了比利时的初次报告</w:t>
      </w:r>
      <w:r>
        <w:rPr>
          <w:rFonts w:hint="eastAsia"/>
        </w:rPr>
        <w:t xml:space="preserve">(CAT/C/52/ </w:t>
      </w:r>
      <w:r>
        <w:t>Add.2)</w:t>
      </w:r>
      <w:r>
        <w:t>，</w:t>
      </w:r>
      <w:r>
        <w:rPr>
          <w:rFonts w:hint="eastAsia"/>
        </w:rPr>
        <w:t>并通过了下列结论和建议。</w:t>
      </w:r>
    </w:p>
    <w:p w:rsidR="00000000" w:rsidRDefault="000755E5">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755E5">
      <w:pPr>
        <w:rPr>
          <w:rFonts w:hint="eastAsia"/>
        </w:rPr>
      </w:pPr>
      <w:r>
        <w:rPr>
          <w:rFonts w:hint="eastAsia"/>
        </w:rPr>
        <w:tab/>
        <w:t xml:space="preserve">126.  </w:t>
      </w:r>
      <w:r>
        <w:rPr>
          <w:rFonts w:hint="eastAsia"/>
        </w:rPr>
        <w:t>委员会满意地欢迎比利</w:t>
      </w:r>
      <w:r>
        <w:rPr>
          <w:rFonts w:hint="eastAsia"/>
        </w:rPr>
        <w:t>时的初次报告，但报告没有以充分的资料说明《公约》实际执行情况和这方面遇到的困难。</w:t>
      </w:r>
    </w:p>
    <w:p w:rsidR="00000000" w:rsidRDefault="000755E5">
      <w:pPr>
        <w:spacing w:after="320"/>
        <w:rPr>
          <w:rFonts w:hint="eastAsia"/>
        </w:rPr>
      </w:pPr>
      <w:r>
        <w:rPr>
          <w:rFonts w:hint="eastAsia"/>
        </w:rPr>
        <w:tab/>
        <w:t xml:space="preserve">127.  </w:t>
      </w:r>
      <w:r>
        <w:rPr>
          <w:rFonts w:hint="eastAsia"/>
        </w:rPr>
        <w:t>委员会欢迎该国派出高级别代表团，充分和坦率地回答了提出的许多问题。委员会十分满意地欢迎随后进行的质量非常高的对话。</w:t>
      </w:r>
    </w:p>
    <w:p w:rsidR="00000000" w:rsidRDefault="000755E5">
      <w:pPr>
        <w:pStyle w:val="Heading3"/>
        <w:rPr>
          <w:rFonts w:hint="eastAsia"/>
        </w:rPr>
      </w:pPr>
      <w:r>
        <w:rPr>
          <w:rFonts w:hint="eastAsia"/>
          <w:u w:val="none"/>
        </w:rPr>
        <w:t xml:space="preserve">B.  </w:t>
      </w:r>
      <w:r>
        <w:rPr>
          <w:rFonts w:hint="eastAsia"/>
        </w:rPr>
        <w:t>积极方面</w:t>
      </w:r>
    </w:p>
    <w:p w:rsidR="00000000" w:rsidRDefault="000755E5">
      <w:pPr>
        <w:rPr>
          <w:rFonts w:hint="eastAsia"/>
        </w:rPr>
      </w:pPr>
      <w:r>
        <w:rPr>
          <w:rFonts w:hint="eastAsia"/>
        </w:rPr>
        <w:tab/>
        <w:t xml:space="preserve">128.  </w:t>
      </w:r>
      <w:r>
        <w:rPr>
          <w:rFonts w:hint="eastAsia"/>
        </w:rPr>
        <w:t>委员会满意地注意到下列方面：</w:t>
      </w:r>
    </w:p>
    <w:p w:rsidR="00000000" w:rsidRDefault="000755E5">
      <w:pPr>
        <w:numPr>
          <w:ilvl w:val="0"/>
          <w:numId w:val="328"/>
        </w:numPr>
        <w:rPr>
          <w:rFonts w:hint="eastAsia"/>
        </w:rPr>
      </w:pPr>
      <w:r>
        <w:rPr>
          <w:rFonts w:hint="eastAsia"/>
        </w:rPr>
        <w:t>未作保留地批准《公约》，并承认委员会有权审查国家间指控和个人指控</w:t>
      </w:r>
      <w:r>
        <w:rPr>
          <w:rFonts w:hint="eastAsia"/>
        </w:rPr>
        <w:t>(</w:t>
      </w:r>
      <w:r>
        <w:rPr>
          <w:rFonts w:hint="eastAsia"/>
        </w:rPr>
        <w:t>第</w:t>
      </w:r>
      <w:r>
        <w:rPr>
          <w:rFonts w:hint="eastAsia"/>
        </w:rPr>
        <w:t>21</w:t>
      </w:r>
      <w:r>
        <w:rPr>
          <w:rFonts w:hint="eastAsia"/>
        </w:rPr>
        <w:t>条和第</w:t>
      </w:r>
      <w:r>
        <w:rPr>
          <w:rFonts w:hint="eastAsia"/>
        </w:rPr>
        <w:t>22</w:t>
      </w:r>
      <w:r>
        <w:rPr>
          <w:rFonts w:hint="eastAsia"/>
        </w:rPr>
        <w:t>条</w:t>
      </w:r>
      <w:r>
        <w:rPr>
          <w:rFonts w:hint="eastAsia"/>
        </w:rPr>
        <w:t>)</w:t>
      </w:r>
      <w:r>
        <w:rPr>
          <w:rFonts w:hint="eastAsia"/>
        </w:rPr>
        <w:t>；</w:t>
      </w:r>
    </w:p>
    <w:p w:rsidR="00000000" w:rsidRDefault="000755E5">
      <w:pPr>
        <w:numPr>
          <w:ilvl w:val="0"/>
          <w:numId w:val="328"/>
        </w:numPr>
        <w:rPr>
          <w:rFonts w:hint="eastAsia"/>
        </w:rPr>
      </w:pPr>
      <w:r>
        <w:rPr>
          <w:rFonts w:hint="eastAsia"/>
        </w:rPr>
        <w:t>2002</w:t>
      </w:r>
      <w:r>
        <w:rPr>
          <w:rFonts w:hint="eastAsia"/>
        </w:rPr>
        <w:t>年</w:t>
      </w:r>
      <w:r>
        <w:rPr>
          <w:rFonts w:hint="eastAsia"/>
        </w:rPr>
        <w:t>6</w:t>
      </w:r>
      <w:r>
        <w:rPr>
          <w:rFonts w:hint="eastAsia"/>
        </w:rPr>
        <w:t>月</w:t>
      </w:r>
      <w:r>
        <w:rPr>
          <w:rFonts w:hint="eastAsia"/>
        </w:rPr>
        <w:t>14</w:t>
      </w:r>
      <w:r>
        <w:rPr>
          <w:rFonts w:hint="eastAsia"/>
        </w:rPr>
        <w:t>日通过法律，使比利时法律与《公约》保持一致，并在《刑法》中引入了关于残忍、不人道或有辱人格的待遇的条款，规定上级的命令不能作为施加</w:t>
      </w:r>
      <w:r>
        <w:rPr>
          <w:rFonts w:hint="eastAsia"/>
        </w:rPr>
        <w:t>酷刑和不人道待遇的理由；</w:t>
      </w:r>
    </w:p>
    <w:p w:rsidR="00000000" w:rsidRDefault="000755E5">
      <w:pPr>
        <w:numPr>
          <w:ilvl w:val="0"/>
          <w:numId w:val="328"/>
        </w:numPr>
        <w:rPr>
          <w:rFonts w:hint="eastAsia"/>
        </w:rPr>
      </w:pPr>
      <w:r>
        <w:rPr>
          <w:rFonts w:hint="eastAsia"/>
        </w:rPr>
        <w:t>2001</w:t>
      </w:r>
      <w:r>
        <w:rPr>
          <w:rFonts w:hint="eastAsia"/>
        </w:rPr>
        <w:t>年</w:t>
      </w:r>
      <w:r>
        <w:rPr>
          <w:rFonts w:hint="eastAsia"/>
        </w:rPr>
        <w:t>7</w:t>
      </w:r>
      <w:r>
        <w:rPr>
          <w:rFonts w:hint="eastAsia"/>
        </w:rPr>
        <w:t>月</w:t>
      </w:r>
      <w:r>
        <w:rPr>
          <w:rFonts w:hint="eastAsia"/>
        </w:rPr>
        <w:t>18</w:t>
      </w:r>
      <w:r>
        <w:rPr>
          <w:rFonts w:hint="eastAsia"/>
        </w:rPr>
        <w:t>日通过了《刑事诉讼法》中的一项条款，确认比利时法院对在比利时境外犯下的、属于对比利时有约束力的国际公约覆盖范围的罪行有审判的权力；</w:t>
      </w:r>
    </w:p>
    <w:p w:rsidR="00000000" w:rsidRDefault="000755E5">
      <w:pPr>
        <w:numPr>
          <w:ilvl w:val="0"/>
          <w:numId w:val="328"/>
        </w:numPr>
        <w:rPr>
          <w:rFonts w:hint="eastAsia"/>
        </w:rPr>
      </w:pPr>
      <w:r>
        <w:rPr>
          <w:rFonts w:hint="eastAsia"/>
        </w:rPr>
        <w:t>1991</w:t>
      </w:r>
      <w:r>
        <w:rPr>
          <w:rFonts w:hint="eastAsia"/>
        </w:rPr>
        <w:t>年设立了警务监督常设委员会</w:t>
      </w:r>
      <w:r>
        <w:rPr>
          <w:rFonts w:hint="eastAsia"/>
        </w:rPr>
        <w:t>(P</w:t>
      </w:r>
      <w:r>
        <w:rPr>
          <w:rFonts w:hint="eastAsia"/>
        </w:rPr>
        <w:t>委员会</w:t>
      </w:r>
      <w:r>
        <w:rPr>
          <w:rFonts w:hint="eastAsia"/>
        </w:rPr>
        <w:t>)</w:t>
      </w:r>
      <w:r>
        <w:rPr>
          <w:rFonts w:hint="eastAsia"/>
        </w:rPr>
        <w:t>，由议会领导，以及随后加强了其权力；</w:t>
      </w:r>
    </w:p>
    <w:p w:rsidR="00000000" w:rsidRDefault="000755E5">
      <w:pPr>
        <w:numPr>
          <w:ilvl w:val="0"/>
          <w:numId w:val="328"/>
        </w:numPr>
        <w:spacing w:after="320"/>
        <w:rPr>
          <w:rFonts w:hint="eastAsia"/>
        </w:rPr>
      </w:pPr>
      <w:r>
        <w:rPr>
          <w:rFonts w:hint="eastAsia"/>
        </w:rPr>
        <w:t>1999</w:t>
      </w:r>
      <w:r>
        <w:rPr>
          <w:rFonts w:hint="eastAsia"/>
        </w:rPr>
        <w:t>年废除允许在拘留中心羁押未成年人最多</w:t>
      </w:r>
      <w:r>
        <w:rPr>
          <w:rFonts w:hint="eastAsia"/>
        </w:rPr>
        <w:t>15</w:t>
      </w:r>
      <w:r>
        <w:rPr>
          <w:rFonts w:hint="eastAsia"/>
        </w:rPr>
        <w:t>天的</w:t>
      </w:r>
      <w:r>
        <w:rPr>
          <w:rFonts w:hint="eastAsia"/>
        </w:rPr>
        <w:t>1965</w:t>
      </w:r>
      <w:r>
        <w:rPr>
          <w:rFonts w:hint="eastAsia"/>
        </w:rPr>
        <w:t>年</w:t>
      </w:r>
      <w:r>
        <w:rPr>
          <w:rFonts w:hint="eastAsia"/>
        </w:rPr>
        <w:t>4</w:t>
      </w:r>
      <w:r>
        <w:rPr>
          <w:rFonts w:hint="eastAsia"/>
        </w:rPr>
        <w:t>月</w:t>
      </w:r>
      <w:r>
        <w:rPr>
          <w:rFonts w:hint="eastAsia"/>
        </w:rPr>
        <w:t>8</w:t>
      </w:r>
      <w:r>
        <w:rPr>
          <w:rFonts w:hint="eastAsia"/>
        </w:rPr>
        <w:t>日法律第</w:t>
      </w:r>
      <w:r>
        <w:rPr>
          <w:rFonts w:hint="eastAsia"/>
        </w:rPr>
        <w:t>53</w:t>
      </w:r>
      <w:r>
        <w:rPr>
          <w:rFonts w:hint="eastAsia"/>
        </w:rPr>
        <w:t>条；佛兰芒和法兰西社区正在努力解决专门关押少年犯场所过度拥挤的问题。</w:t>
      </w:r>
    </w:p>
    <w:p w:rsidR="00000000" w:rsidRDefault="000755E5">
      <w:pPr>
        <w:pStyle w:val="Heading3"/>
        <w:rPr>
          <w:rFonts w:hint="eastAsia"/>
        </w:rPr>
      </w:pPr>
      <w:r>
        <w:rPr>
          <w:rFonts w:hint="eastAsia"/>
          <w:u w:val="none"/>
        </w:rPr>
        <w:t xml:space="preserve">C.  </w:t>
      </w:r>
      <w:r>
        <w:rPr>
          <w:rFonts w:hint="eastAsia"/>
        </w:rPr>
        <w:t>关注的问题</w:t>
      </w:r>
    </w:p>
    <w:p w:rsidR="00000000" w:rsidRDefault="000755E5">
      <w:pPr>
        <w:rPr>
          <w:rFonts w:hint="eastAsia"/>
        </w:rPr>
      </w:pPr>
      <w:r>
        <w:rPr>
          <w:rFonts w:hint="eastAsia"/>
        </w:rPr>
        <w:tab/>
        <w:t xml:space="preserve">129.  </w:t>
      </w:r>
      <w:r>
        <w:rPr>
          <w:rFonts w:hint="eastAsia"/>
        </w:rPr>
        <w:t>委员会关注以下问题：</w:t>
      </w:r>
    </w:p>
    <w:p w:rsidR="00000000" w:rsidRDefault="000755E5">
      <w:pPr>
        <w:numPr>
          <w:ilvl w:val="0"/>
          <w:numId w:val="329"/>
        </w:numPr>
        <w:rPr>
          <w:rFonts w:hint="eastAsia"/>
        </w:rPr>
      </w:pPr>
      <w:r>
        <w:rPr>
          <w:rFonts w:hint="eastAsia"/>
        </w:rPr>
        <w:t>对“明显非法的命令”概念没有解释清楚；根据《刑</w:t>
      </w:r>
      <w:r>
        <w:rPr>
          <w:rFonts w:hint="eastAsia"/>
        </w:rPr>
        <w:t>法》第</w:t>
      </w:r>
      <w:r>
        <w:rPr>
          <w:rFonts w:hint="eastAsia"/>
        </w:rPr>
        <w:t>70</w:t>
      </w:r>
      <w:r>
        <w:rPr>
          <w:rFonts w:hint="eastAsia"/>
        </w:rPr>
        <w:t>条，官员如果依上级命令行事，对他人施加有辱人格的待遇，可免负刑事责任；</w:t>
      </w:r>
    </w:p>
    <w:p w:rsidR="00000000" w:rsidRDefault="000755E5">
      <w:pPr>
        <w:numPr>
          <w:ilvl w:val="0"/>
          <w:numId w:val="329"/>
        </w:numPr>
        <w:rPr>
          <w:rFonts w:hint="eastAsia"/>
        </w:rPr>
      </w:pPr>
      <w:r>
        <w:rPr>
          <w:rFonts w:hint="eastAsia"/>
        </w:rPr>
        <w:t>没有法律条款明确禁止以必要状态为由施加酷刑；</w:t>
      </w:r>
    </w:p>
    <w:p w:rsidR="00000000" w:rsidRDefault="000755E5">
      <w:pPr>
        <w:numPr>
          <w:ilvl w:val="0"/>
          <w:numId w:val="329"/>
        </w:numPr>
        <w:rPr>
          <w:rFonts w:hint="eastAsia"/>
        </w:rPr>
      </w:pPr>
      <w:r>
        <w:rPr>
          <w:rFonts w:hint="eastAsia"/>
        </w:rPr>
        <w:t>在公众示威期间和驱逐外国人时，过度使用武力；</w:t>
      </w:r>
    </w:p>
    <w:p w:rsidR="00000000" w:rsidRDefault="000755E5">
      <w:pPr>
        <w:numPr>
          <w:ilvl w:val="0"/>
          <w:numId w:val="329"/>
        </w:numPr>
        <w:rPr>
          <w:rFonts w:hint="eastAsia"/>
        </w:rPr>
      </w:pPr>
      <w:r>
        <w:rPr>
          <w:rFonts w:hint="eastAsia"/>
        </w:rPr>
        <w:t>长期居住在比利时的外国人，如果扰乱了公共秩序或危害了国家安全，可以被驱逐出境，尽管他们的大多数联系和关系在比利时；</w:t>
      </w:r>
    </w:p>
    <w:p w:rsidR="00000000" w:rsidRDefault="000755E5">
      <w:pPr>
        <w:numPr>
          <w:ilvl w:val="0"/>
          <w:numId w:val="329"/>
        </w:numPr>
        <w:rPr>
          <w:rFonts w:hint="eastAsia"/>
        </w:rPr>
      </w:pPr>
      <w:r>
        <w:rPr>
          <w:rFonts w:hint="eastAsia"/>
        </w:rPr>
        <w:t>个人就所发出的驱逐令向国务委员会提出的上诉，并不具有中止遣返的性质。委员会还关切地注意到，行政当局在抵制执行</w:t>
      </w:r>
      <w:r>
        <w:rPr>
          <w:rFonts w:hint="eastAsia"/>
        </w:rPr>
        <w:t>2002</w:t>
      </w:r>
      <w:r>
        <w:rPr>
          <w:rFonts w:hint="eastAsia"/>
        </w:rPr>
        <w:t>年发布的关于被拒绝寻求庇护者提出紧急救助后，应中止遣返的部长令；</w:t>
      </w:r>
    </w:p>
    <w:p w:rsidR="00000000" w:rsidRDefault="000755E5">
      <w:pPr>
        <w:numPr>
          <w:ilvl w:val="0"/>
          <w:numId w:val="329"/>
        </w:numPr>
        <w:rPr>
          <w:rFonts w:hint="eastAsia"/>
        </w:rPr>
      </w:pPr>
      <w:r>
        <w:rPr>
          <w:rFonts w:hint="eastAsia"/>
        </w:rPr>
        <w:t>外国人一旦不就遣返问题保持合作便可能被长</w:t>
      </w:r>
      <w:r>
        <w:rPr>
          <w:rFonts w:hint="eastAsia"/>
        </w:rPr>
        <w:t>期拘留；无亲人陪伴未成年人可能被长期拘留；正式获释的寻求庇护者被转送到国家机场过境区，既不提供任何援助，也不允许离开；</w:t>
      </w:r>
    </w:p>
    <w:p w:rsidR="00000000" w:rsidRDefault="000755E5">
      <w:pPr>
        <w:widowControl w:val="0"/>
        <w:numPr>
          <w:ilvl w:val="0"/>
          <w:numId w:val="329"/>
        </w:numPr>
        <w:rPr>
          <w:rFonts w:hint="eastAsia"/>
        </w:rPr>
      </w:pPr>
      <w:r>
        <w:rPr>
          <w:rFonts w:hint="eastAsia"/>
        </w:rPr>
        <w:t>2003</w:t>
      </w:r>
      <w:r>
        <w:rPr>
          <w:rFonts w:hint="eastAsia"/>
        </w:rPr>
        <w:t>年</w:t>
      </w:r>
      <w:r>
        <w:rPr>
          <w:rFonts w:hint="eastAsia"/>
        </w:rPr>
        <w:t>4</w:t>
      </w:r>
      <w:r>
        <w:rPr>
          <w:rFonts w:hint="eastAsia"/>
        </w:rPr>
        <w:t>月</w:t>
      </w:r>
      <w:r>
        <w:rPr>
          <w:rFonts w:hint="eastAsia"/>
        </w:rPr>
        <w:t>23</w:t>
      </w:r>
      <w:r>
        <w:rPr>
          <w:rFonts w:hint="eastAsia"/>
        </w:rPr>
        <w:t>日改革了比利时法院对涉及严重违反国际人道主义法的案子行使普遍管辖权的规定，使得司法部在有些情况下有权将比利时法官从一个案子中撤掉；</w:t>
      </w:r>
    </w:p>
    <w:p w:rsidR="00000000" w:rsidRDefault="000755E5">
      <w:pPr>
        <w:numPr>
          <w:ilvl w:val="0"/>
          <w:numId w:val="329"/>
        </w:numPr>
        <w:rPr>
          <w:rFonts w:hint="eastAsia"/>
        </w:rPr>
      </w:pPr>
      <w:r>
        <w:rPr>
          <w:rFonts w:hint="eastAsia"/>
        </w:rPr>
        <w:t>未制订法律明确规定，被司法或行政逮捕的人，有权得到律师的辩护，有权将拘留一事告知其亲属，有权明确获知自己的权利，有权得到自己选择的医生检查；</w:t>
      </w:r>
    </w:p>
    <w:p w:rsidR="00000000" w:rsidRDefault="000755E5">
      <w:pPr>
        <w:numPr>
          <w:ilvl w:val="0"/>
          <w:numId w:val="329"/>
        </w:numPr>
        <w:rPr>
          <w:rFonts w:hint="eastAsia"/>
        </w:rPr>
      </w:pPr>
      <w:r>
        <w:rPr>
          <w:rFonts w:hint="eastAsia"/>
        </w:rPr>
        <w:t>没有监狱违纪情况的详尽清单，被拘留者对所遭受的纪律惩罚决定无法寻求有效补救；</w:t>
      </w:r>
    </w:p>
    <w:p w:rsidR="00000000" w:rsidRDefault="000755E5">
      <w:pPr>
        <w:numPr>
          <w:ilvl w:val="0"/>
          <w:numId w:val="329"/>
        </w:numPr>
        <w:rPr>
          <w:rFonts w:hint="eastAsia"/>
        </w:rPr>
      </w:pPr>
      <w:r>
        <w:rPr>
          <w:rFonts w:hint="eastAsia"/>
        </w:rPr>
        <w:t>监狱暴力；</w:t>
      </w:r>
    </w:p>
    <w:p w:rsidR="00000000" w:rsidRDefault="000755E5">
      <w:pPr>
        <w:numPr>
          <w:ilvl w:val="0"/>
          <w:numId w:val="329"/>
        </w:numPr>
        <w:rPr>
          <w:rFonts w:hint="eastAsia"/>
        </w:rPr>
      </w:pPr>
      <w:r>
        <w:rPr>
          <w:rFonts w:hint="eastAsia"/>
        </w:rPr>
        <w:t>特别是因为</w:t>
      </w:r>
      <w:r>
        <w:rPr>
          <w:rFonts w:hint="eastAsia"/>
        </w:rPr>
        <w:t>缺少合格的医务人员，据说监狱中缺乏医疗服务，包括精神治疗和心理治疗服务；</w:t>
      </w:r>
    </w:p>
    <w:p w:rsidR="00000000" w:rsidRDefault="000755E5">
      <w:pPr>
        <w:numPr>
          <w:ilvl w:val="0"/>
          <w:numId w:val="329"/>
        </w:numPr>
        <w:rPr>
          <w:rFonts w:hint="eastAsia"/>
        </w:rPr>
      </w:pPr>
      <w:r>
        <w:rPr>
          <w:rFonts w:hint="eastAsia"/>
        </w:rPr>
        <w:t>可以下令对</w:t>
      </w:r>
      <w:r>
        <w:rPr>
          <w:rFonts w:hint="eastAsia"/>
        </w:rPr>
        <w:t>12</w:t>
      </w:r>
      <w:r>
        <w:rPr>
          <w:rFonts w:hint="eastAsia"/>
        </w:rPr>
        <w:t>岁或</w:t>
      </w:r>
      <w:r>
        <w:rPr>
          <w:rFonts w:hint="eastAsia"/>
        </w:rPr>
        <w:t>12</w:t>
      </w:r>
      <w:r>
        <w:rPr>
          <w:rFonts w:hint="eastAsia"/>
        </w:rPr>
        <w:t>岁以上的少年犯进行隔离，最多达</w:t>
      </w:r>
      <w:r>
        <w:rPr>
          <w:rFonts w:hint="eastAsia"/>
        </w:rPr>
        <w:t>17</w:t>
      </w:r>
      <w:r>
        <w:rPr>
          <w:rFonts w:hint="eastAsia"/>
        </w:rPr>
        <w:t>天；</w:t>
      </w:r>
    </w:p>
    <w:p w:rsidR="00000000" w:rsidRDefault="000755E5">
      <w:pPr>
        <w:numPr>
          <w:ilvl w:val="0"/>
          <w:numId w:val="329"/>
        </w:numPr>
        <w:rPr>
          <w:rFonts w:hint="eastAsia"/>
        </w:rPr>
      </w:pPr>
      <w:r>
        <w:rPr>
          <w:rFonts w:hint="eastAsia"/>
        </w:rPr>
        <w:t>作为监狱内部监督机构的行政委员会运作不佳；</w:t>
      </w:r>
    </w:p>
    <w:p w:rsidR="00000000" w:rsidRDefault="000755E5">
      <w:pPr>
        <w:numPr>
          <w:ilvl w:val="0"/>
          <w:numId w:val="329"/>
        </w:numPr>
        <w:rPr>
          <w:rFonts w:hint="eastAsia"/>
        </w:rPr>
      </w:pPr>
      <w:r>
        <w:rPr>
          <w:rFonts w:hint="eastAsia"/>
        </w:rPr>
        <w:t>特别是由于缺少这方面的专用资源，狱政人员包括医务人员缺乏有关禁止残忍、不人道或有辱人格的待遇方面的培训；</w:t>
      </w:r>
    </w:p>
    <w:p w:rsidR="00000000" w:rsidRDefault="000755E5">
      <w:pPr>
        <w:numPr>
          <w:ilvl w:val="0"/>
          <w:numId w:val="329"/>
        </w:numPr>
        <w:spacing w:after="320"/>
        <w:rPr>
          <w:rFonts w:hint="eastAsia"/>
        </w:rPr>
      </w:pPr>
      <w:r>
        <w:rPr>
          <w:rFonts w:hint="eastAsia"/>
        </w:rPr>
        <w:t>排除用刑取得的证据的规则只是按判例制订的，法官在这方面似乎有酌处权。</w:t>
      </w:r>
    </w:p>
    <w:p w:rsidR="00000000" w:rsidRDefault="000755E5">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130</w:t>
      </w:r>
      <w:r>
        <w:rPr>
          <w:rFonts w:ascii="Time New Roman" w:eastAsia="SimHei" w:hAnsi="Time New Roman" w:hint="eastAsia"/>
        </w:rPr>
        <w:t xml:space="preserve">.  </w:t>
      </w:r>
      <w:r>
        <w:rPr>
          <w:rFonts w:ascii="Time New Roman" w:eastAsia="SimHei" w:hAnsi="Time New Roman" w:hint="eastAsia"/>
        </w:rPr>
        <w:t>委员会欢迎比利时当局决定扩大残忍、不人道或有辱人格的待遇定义的范围，将非国家行为人、甚至未经国家机关同意的人的行为也包括进去</w:t>
      </w:r>
      <w:r>
        <w:rPr>
          <w:rFonts w:ascii="Time New Roman" w:eastAsia="SimHei" w:hAnsi="Time New Roman" w:hint="eastAsia"/>
        </w:rPr>
        <w:t>。它建议比利时当局确保《公约》第</w:t>
      </w:r>
      <w:r>
        <w:rPr>
          <w:rFonts w:ascii="Time New Roman" w:eastAsia="SimHei" w:hAnsi="Time New Roman" w:hint="eastAsia"/>
          <w:b/>
        </w:rPr>
        <w:t>1</w:t>
      </w:r>
      <w:r>
        <w:rPr>
          <w:rFonts w:ascii="Time New Roman" w:eastAsia="SimHei" w:hAnsi="Time New Roman" w:hint="eastAsia"/>
        </w:rPr>
        <w:t>条所载定义的全部内容都纳入比利时《刑法》的总体定义。</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131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确保对他人施加有辱人格待遇的官员，即使依照上级命令行事，也应受到刑事处罚，并解释“明显非法命令”的概念；</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在刑法中列入一项条款，明确禁止以危急状态为由侵犯不受酷刑的权利；</w:t>
      </w:r>
    </w:p>
    <w:p w:rsidR="00000000" w:rsidRDefault="000755E5">
      <w:pPr>
        <w:widowControl w:val="0"/>
        <w:numPr>
          <w:ilvl w:val="0"/>
          <w:numId w:val="330"/>
        </w:numPr>
        <w:rPr>
          <w:rFonts w:ascii="Time New Roman" w:eastAsia="SimHei" w:hAnsi="Time New Roman" w:hint="eastAsia"/>
        </w:rPr>
      </w:pPr>
      <w:r>
        <w:rPr>
          <w:rFonts w:ascii="Time New Roman" w:eastAsia="SimHei" w:hAnsi="Time New Roman" w:hint="eastAsia"/>
        </w:rPr>
        <w:t>确保在公众示威期间和驱逐外国人时使用武力的准则完全符合《公约》的要求，保证充分执行这一准则，并对执法人员过度使用武力的指控立即进行调查；</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外国人就所发出的驱逐令提出紧急救助或上诉，称如返回将面临在返回国遭受酷刑的危险时</w:t>
      </w:r>
      <w:r>
        <w:rPr>
          <w:rFonts w:ascii="Time New Roman" w:eastAsia="SimHei" w:hAnsi="Time New Roman" w:hint="eastAsia"/>
        </w:rPr>
        <w:t>，应暂停执行遣返令；</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对拘留已决定驱逐的外国人订一个拘留时限；起草无亲人陪伴未成年人专项法律，其中考虑到获释儿童和未成年人的最大利益，监督已获释的庇护寻求者；</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尤其在事关严重违反国际人道主义法律行使普遍管辖权的地方，确保尊重比利时法院独立于行政机构的原则；</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在国家法律中明确保障被司法或行政拘留者，有权在被捕后立即得到自己选择的律师和医生的协助，有权以自己通晓的语言获悉自己的权利，有权立即将自己被拘留一事通知亲属；</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亟须修订监狱法，特别是确定被拘留者的法律地位，阐明监狱的纪律制度，保障被拘留者有权就不合理纪律</w:t>
      </w:r>
      <w:r>
        <w:rPr>
          <w:rFonts w:ascii="Time New Roman" w:eastAsia="SimHei" w:hAnsi="Time New Roman" w:hint="eastAsia"/>
        </w:rPr>
        <w:t>惩罚向独立和可立即受理的机构起诉，获得有效补救；</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有效制止监狱暴力；</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聘用更多的合格医务人员改善监狱内获得医疗的条件；</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确保少年犯隔离只在十分例外情况下才实施，并且限定时间；</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改进监狱监督系统，确保按计划立即以更有效的机构代替行政委员会，考虑允许非政府组织定期访问监狱会见囚犯的可能性；</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保障对监狱行政人员包括医生进行关于禁止残忍、不人道或有辱人格的待遇方面的培训；</w:t>
      </w:r>
    </w:p>
    <w:p w:rsidR="00000000" w:rsidRDefault="000755E5">
      <w:pPr>
        <w:numPr>
          <w:ilvl w:val="0"/>
          <w:numId w:val="330"/>
        </w:numPr>
        <w:rPr>
          <w:rFonts w:ascii="Time New Roman" w:eastAsia="SimHei" w:hAnsi="Time New Roman" w:hint="eastAsia"/>
        </w:rPr>
      </w:pPr>
      <w:r>
        <w:rPr>
          <w:rFonts w:ascii="Time New Roman" w:eastAsia="SimHei" w:hAnsi="Time New Roman" w:hint="eastAsia"/>
        </w:rPr>
        <w:t>在国家法律中明确规定通过酷刑获取的证据自动不予受理，不得提交法院审议。</w:t>
      </w:r>
    </w:p>
    <w:p w:rsidR="00000000" w:rsidRDefault="000755E5">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132</w:t>
      </w:r>
      <w:r>
        <w:rPr>
          <w:rFonts w:ascii="Time New Roman" w:eastAsia="SimHei" w:hAnsi="Time New Roman" w:hint="eastAsia"/>
        </w:rPr>
        <w:t xml:space="preserve">.  </w:t>
      </w:r>
      <w:r>
        <w:rPr>
          <w:rFonts w:ascii="Time New Roman" w:eastAsia="SimHei" w:hAnsi="Time New Roman" w:hint="eastAsia"/>
        </w:rPr>
        <w:t>委员会建议以适当语言在缔约国广泛散发本结论和建议以及审议缔</w:t>
      </w:r>
      <w:r>
        <w:rPr>
          <w:rFonts w:ascii="Time New Roman" w:eastAsia="SimHei" w:hAnsi="Time New Roman" w:hint="eastAsia"/>
        </w:rPr>
        <w:t>约国初次报告会议的简要纪录。</w:t>
      </w:r>
    </w:p>
    <w:p w:rsidR="00000000" w:rsidRDefault="000755E5">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133</w:t>
      </w:r>
      <w:r>
        <w:rPr>
          <w:rFonts w:ascii="Time New Roman" w:eastAsia="SimHei" w:hAnsi="Time New Roman" w:hint="eastAsia"/>
        </w:rPr>
        <w:t xml:space="preserve">.  </w:t>
      </w:r>
      <w:r>
        <w:rPr>
          <w:rFonts w:ascii="Time New Roman" w:eastAsia="SimHei" w:hAnsi="Time New Roman" w:hint="eastAsia"/>
        </w:rPr>
        <w:t>委员会建议比利时在下次定期报告中详细说明《公约》的实际执行情况，以及本结论提到的所有问题，特别是以详细资料包括统计数据说明监狱监督系统的运作和效果、监狱暴力以及这方面措施的效果。委员会希望收到被禁闭少年犯的人数和年龄的资料、其平均禁闭时间以及受到处罚的原因。</w:t>
      </w:r>
    </w:p>
    <w:p w:rsidR="00000000" w:rsidRDefault="000755E5">
      <w:pPr>
        <w:pStyle w:val="Heading3"/>
        <w:rPr>
          <w:rFonts w:ascii="Time New Roman" w:eastAsia="SimHei" w:hAnsi="Time New Roman"/>
          <w:kern w:val="0"/>
          <w:u w:val="none"/>
        </w:rPr>
      </w:pPr>
      <w:r>
        <w:rPr>
          <w:rFonts w:ascii="Time New Roman" w:hAnsi="Time New Roman" w:hint="eastAsia"/>
          <w:kern w:val="0"/>
          <w:u w:val="none"/>
        </w:rPr>
        <w:t>摩尔多瓦共和国</w:t>
      </w:r>
      <w:r>
        <w:rPr>
          <w:rFonts w:ascii="Time New Roman" w:hAnsi="Time New Roman"/>
          <w:kern w:val="0"/>
          <w:u w:val="none"/>
        </w:rPr>
        <w:t xml:space="preserve"> </w:t>
      </w:r>
      <w:r>
        <w:rPr>
          <w:rStyle w:val="EndnoteReference"/>
          <w:kern w:val="0"/>
          <w:u w:val="none"/>
        </w:rPr>
        <w:endnoteReference w:customMarkFollows="1" w:id="17"/>
        <w:t>17</w:t>
      </w:r>
    </w:p>
    <w:p w:rsidR="00000000" w:rsidRDefault="000755E5">
      <w:pPr>
        <w:spacing w:after="240"/>
        <w:rPr>
          <w:snapToGrid/>
        </w:rPr>
      </w:pPr>
      <w:r>
        <w:rPr>
          <w:rFonts w:hint="eastAsia"/>
          <w:snapToGrid/>
        </w:rPr>
        <w:tab/>
      </w:r>
      <w:r>
        <w:rPr>
          <w:snapToGrid/>
        </w:rPr>
        <w:t>134.</w:t>
      </w:r>
      <w:r>
        <w:rPr>
          <w:rFonts w:hint="eastAsia"/>
          <w:snapToGrid/>
        </w:rPr>
        <w:t xml:space="preserve">  </w:t>
      </w:r>
      <w:r>
        <w:rPr>
          <w:rFonts w:hint="eastAsia"/>
          <w:snapToGrid/>
        </w:rPr>
        <w:t>委员会在</w:t>
      </w:r>
      <w:r>
        <w:rPr>
          <w:rFonts w:hint="eastAsia"/>
          <w:snapToGrid/>
        </w:rPr>
        <w:t>2003</w:t>
      </w:r>
      <w:r>
        <w:rPr>
          <w:rFonts w:hint="eastAsia"/>
          <w:snapToGrid/>
        </w:rPr>
        <w:t>年</w:t>
      </w:r>
      <w:r>
        <w:rPr>
          <w:rFonts w:hint="eastAsia"/>
          <w:snapToGrid/>
        </w:rPr>
        <w:t>5</w:t>
      </w:r>
      <w:r>
        <w:rPr>
          <w:rFonts w:hint="eastAsia"/>
          <w:snapToGrid/>
        </w:rPr>
        <w:t>月</w:t>
      </w:r>
      <w:r>
        <w:rPr>
          <w:rFonts w:hint="eastAsia"/>
          <w:snapToGrid/>
        </w:rPr>
        <w:t>8</w:t>
      </w:r>
      <w:r>
        <w:rPr>
          <w:rFonts w:hint="eastAsia"/>
          <w:snapToGrid/>
        </w:rPr>
        <w:t>日和</w:t>
      </w:r>
      <w:r>
        <w:rPr>
          <w:rFonts w:hint="eastAsia"/>
          <w:snapToGrid/>
        </w:rPr>
        <w:t>9</w:t>
      </w:r>
      <w:r>
        <w:rPr>
          <w:rFonts w:hint="eastAsia"/>
          <w:snapToGrid/>
        </w:rPr>
        <w:t>日举行的第</w:t>
      </w:r>
      <w:r>
        <w:rPr>
          <w:rFonts w:hint="eastAsia"/>
          <w:snapToGrid/>
        </w:rPr>
        <w:t>563</w:t>
      </w:r>
      <w:r>
        <w:rPr>
          <w:rFonts w:hint="eastAsia"/>
          <w:snapToGrid/>
        </w:rPr>
        <w:t>和</w:t>
      </w:r>
      <w:r>
        <w:rPr>
          <w:rFonts w:hint="eastAsia"/>
          <w:snapToGrid/>
        </w:rPr>
        <w:t>565</w:t>
      </w:r>
      <w:r>
        <w:rPr>
          <w:rFonts w:hint="eastAsia"/>
          <w:snapToGrid/>
        </w:rPr>
        <w:t>次会议</w:t>
      </w:r>
      <w:r>
        <w:rPr>
          <w:snapToGrid/>
        </w:rPr>
        <w:t>(CAT/C/SR.</w:t>
      </w:r>
      <w:r>
        <w:rPr>
          <w:rFonts w:hint="eastAsia"/>
          <w:snapToGrid/>
        </w:rPr>
        <w:t>563</w:t>
      </w:r>
      <w:r>
        <w:rPr>
          <w:rFonts w:hint="eastAsia"/>
          <w:snapToGrid/>
        </w:rPr>
        <w:t>和</w:t>
      </w:r>
      <w:r>
        <w:rPr>
          <w:rFonts w:hint="eastAsia"/>
          <w:snapToGrid/>
        </w:rPr>
        <w:t>565</w:t>
      </w:r>
      <w:r>
        <w:rPr>
          <w:snapToGrid/>
        </w:rPr>
        <w:t>)</w:t>
      </w:r>
      <w:r>
        <w:rPr>
          <w:rFonts w:hint="eastAsia"/>
          <w:snapToGrid/>
        </w:rPr>
        <w:t>上，审议了摩尔多瓦共和国的初次报告</w:t>
      </w:r>
      <w:r>
        <w:rPr>
          <w:snapToGrid/>
        </w:rPr>
        <w:t>(CAT/C/</w:t>
      </w:r>
      <w:r>
        <w:rPr>
          <w:rFonts w:hint="eastAsia"/>
          <w:snapToGrid/>
        </w:rPr>
        <w:t>32</w:t>
      </w:r>
      <w:r>
        <w:rPr>
          <w:snapToGrid/>
        </w:rPr>
        <w:t>/Add.</w:t>
      </w:r>
      <w:r>
        <w:rPr>
          <w:rFonts w:hint="eastAsia"/>
          <w:snapToGrid/>
        </w:rPr>
        <w:t>4</w:t>
      </w:r>
      <w:r>
        <w:rPr>
          <w:snapToGrid/>
        </w:rPr>
        <w:t>)</w:t>
      </w:r>
      <w:r>
        <w:rPr>
          <w:rFonts w:hint="eastAsia"/>
          <w:snapToGrid/>
        </w:rPr>
        <w:t>，并通过了</w:t>
      </w:r>
      <w:r>
        <w:rPr>
          <w:rFonts w:hint="eastAsia"/>
          <w:snapToGrid/>
        </w:rPr>
        <w:t>下列结论和建议。</w:t>
      </w:r>
    </w:p>
    <w:p w:rsidR="00000000" w:rsidRDefault="000755E5">
      <w:pPr>
        <w:pStyle w:val="Heading3"/>
        <w:spacing w:before="320"/>
        <w:rPr>
          <w:rFonts w:hint="eastAsia"/>
          <w:kern w:val="0"/>
        </w:rPr>
      </w:pPr>
      <w:r>
        <w:rPr>
          <w:rFonts w:hint="eastAsia"/>
          <w:kern w:val="0"/>
          <w:u w:val="none"/>
        </w:rPr>
        <w:t xml:space="preserve">A.  </w:t>
      </w:r>
      <w:r>
        <w:rPr>
          <w:rFonts w:hint="eastAsia"/>
          <w:kern w:val="0"/>
        </w:rPr>
        <w:t>导</w:t>
      </w:r>
      <w:r>
        <w:rPr>
          <w:rFonts w:hint="eastAsia"/>
          <w:kern w:val="0"/>
        </w:rPr>
        <w:t xml:space="preserve">  </w:t>
      </w:r>
      <w:r>
        <w:rPr>
          <w:rFonts w:hint="eastAsia"/>
          <w:kern w:val="0"/>
        </w:rPr>
        <w:t>言</w:t>
      </w:r>
    </w:p>
    <w:p w:rsidR="00000000" w:rsidRDefault="000755E5">
      <w:pPr>
        <w:rPr>
          <w:snapToGrid/>
        </w:rPr>
      </w:pPr>
      <w:r>
        <w:rPr>
          <w:rFonts w:hint="eastAsia"/>
          <w:snapToGrid/>
        </w:rPr>
        <w:tab/>
        <w:t xml:space="preserve">135.  </w:t>
      </w:r>
      <w:r>
        <w:rPr>
          <w:rFonts w:hint="eastAsia"/>
          <w:snapToGrid/>
        </w:rPr>
        <w:t>尽管委员会对缔约国拖延将近五年提交报告并缺乏关于缔约国内实际享有《公约》所保障权利方面的资料感到遗憾，但仍然欢迎摩尔多瓦共和国的初次报告。</w:t>
      </w:r>
    </w:p>
    <w:p w:rsidR="00000000" w:rsidRDefault="000755E5">
      <w:pPr>
        <w:spacing w:after="240"/>
        <w:rPr>
          <w:rFonts w:hint="eastAsia"/>
          <w:snapToGrid/>
        </w:rPr>
      </w:pPr>
      <w:r>
        <w:rPr>
          <w:rFonts w:hint="eastAsia"/>
          <w:snapToGrid/>
        </w:rPr>
        <w:tab/>
        <w:t>136</w:t>
      </w:r>
      <w:r>
        <w:rPr>
          <w:snapToGrid/>
        </w:rPr>
        <w:t>.</w:t>
      </w:r>
      <w:r>
        <w:rPr>
          <w:rFonts w:hint="eastAsia"/>
          <w:snapToGrid/>
        </w:rPr>
        <w:t xml:space="preserve">  </w:t>
      </w:r>
      <w:r>
        <w:rPr>
          <w:rFonts w:hint="eastAsia"/>
          <w:snapToGrid/>
        </w:rPr>
        <w:t>虽然考虑到缔约国代表团由于人力不可抗拒的原因未能及时出席报告审查会议，委员会仍失望地注意到大部分问题尚未获得答复，并提请缔约国注意委员会关于收到更多书面资料的要求。</w:t>
      </w:r>
    </w:p>
    <w:p w:rsidR="00000000" w:rsidRDefault="000755E5">
      <w:pPr>
        <w:pStyle w:val="Heading3"/>
        <w:spacing w:before="320"/>
        <w:rPr>
          <w:kern w:val="0"/>
        </w:rPr>
      </w:pPr>
      <w:r>
        <w:rPr>
          <w:rFonts w:hint="eastAsia"/>
          <w:kern w:val="0"/>
          <w:u w:val="none"/>
        </w:rPr>
        <w:t xml:space="preserve">B.  </w:t>
      </w:r>
      <w:r>
        <w:rPr>
          <w:rFonts w:hint="eastAsia"/>
          <w:kern w:val="0"/>
        </w:rPr>
        <w:t>积极方面</w:t>
      </w:r>
    </w:p>
    <w:p w:rsidR="00000000" w:rsidRDefault="000755E5">
      <w:pPr>
        <w:rPr>
          <w:rFonts w:hint="eastAsia"/>
          <w:snapToGrid/>
        </w:rPr>
      </w:pPr>
      <w:r>
        <w:rPr>
          <w:rFonts w:hint="eastAsia"/>
          <w:snapToGrid/>
        </w:rPr>
        <w:tab/>
        <w:t>137</w:t>
      </w:r>
      <w:r>
        <w:rPr>
          <w:snapToGrid/>
        </w:rPr>
        <w:t>.</w:t>
      </w:r>
      <w:r>
        <w:rPr>
          <w:rFonts w:hint="eastAsia"/>
          <w:snapToGrid/>
        </w:rPr>
        <w:t xml:space="preserve">  </w:t>
      </w:r>
      <w:r>
        <w:rPr>
          <w:rFonts w:hint="eastAsia"/>
          <w:snapToGrid/>
        </w:rPr>
        <w:t>委员会欢迎下列积极方面：</w:t>
      </w:r>
    </w:p>
    <w:p w:rsidR="00000000" w:rsidRDefault="000755E5">
      <w:pPr>
        <w:ind w:left="1510" w:hanging="510"/>
        <w:rPr>
          <w:rFonts w:hint="eastAsia"/>
          <w:snapToGrid/>
        </w:rPr>
      </w:pPr>
      <w:r>
        <w:rPr>
          <w:snapToGrid/>
        </w:rPr>
        <w:t>(a)</w:t>
      </w:r>
      <w:r>
        <w:rPr>
          <w:rFonts w:hint="eastAsia"/>
          <w:snapToGrid/>
        </w:rPr>
        <w:tab/>
      </w:r>
      <w:r>
        <w:rPr>
          <w:rFonts w:hint="eastAsia"/>
          <w:snapToGrid/>
        </w:rPr>
        <w:t>缔约国代表团表示，新《刑法典》将提供法律框架，使被拘留者获得更加人道的待遇；</w:t>
      </w:r>
    </w:p>
    <w:p w:rsidR="00000000" w:rsidRDefault="000755E5">
      <w:pPr>
        <w:ind w:left="1510" w:hanging="510"/>
        <w:rPr>
          <w:rFonts w:hint="eastAsia"/>
          <w:snapToGrid/>
        </w:rPr>
      </w:pPr>
      <w:r>
        <w:rPr>
          <w:snapToGrid/>
        </w:rPr>
        <w:t>(b)</w:t>
      </w:r>
      <w:r>
        <w:rPr>
          <w:rFonts w:hint="eastAsia"/>
          <w:snapToGrid/>
        </w:rPr>
        <w:tab/>
      </w:r>
      <w:r>
        <w:rPr>
          <w:rFonts w:hint="eastAsia"/>
          <w:snapToGrid/>
        </w:rPr>
        <w:t>缔约国同意公布欧洲防止酷刑和不人道或有辱人格的待遇或处罚委员会</w:t>
      </w:r>
      <w:r>
        <w:rPr>
          <w:rFonts w:hint="eastAsia"/>
          <w:snapToGrid/>
        </w:rPr>
        <w:t>(</w:t>
      </w:r>
      <w:r>
        <w:rPr>
          <w:rFonts w:hint="eastAsia"/>
          <w:snapToGrid/>
        </w:rPr>
        <w:t>欧洲防止酷刑委员会</w:t>
      </w:r>
      <w:r>
        <w:rPr>
          <w:rFonts w:hint="eastAsia"/>
          <w:snapToGrid/>
        </w:rPr>
        <w:t>)</w:t>
      </w:r>
      <w:r>
        <w:rPr>
          <w:rFonts w:hint="eastAsia"/>
          <w:snapToGrid/>
        </w:rPr>
        <w:t>访问后的各项报告和反应。此外，缔约国还就欧洲防止酷刑委员会处理的事项设立了专门常设协调委员会；</w:t>
      </w:r>
    </w:p>
    <w:p w:rsidR="00000000" w:rsidRDefault="000755E5">
      <w:pPr>
        <w:ind w:left="1510" w:hanging="510"/>
        <w:rPr>
          <w:snapToGrid/>
        </w:rPr>
      </w:pPr>
      <w:r>
        <w:rPr>
          <w:snapToGrid/>
        </w:rPr>
        <w:t>(c)</w:t>
      </w:r>
      <w:r>
        <w:rPr>
          <w:rFonts w:hint="eastAsia"/>
          <w:snapToGrid/>
        </w:rPr>
        <w:tab/>
      </w:r>
      <w:r>
        <w:rPr>
          <w:rFonts w:hint="eastAsia"/>
          <w:snapToGrid/>
        </w:rPr>
        <w:t>摩尔多瓦当局努力改善监狱条件，尤其是拆除了遮盖还押监狱牢房窗户</w:t>
      </w:r>
      <w:r>
        <w:rPr>
          <w:rFonts w:hint="eastAsia"/>
          <w:snapToGrid/>
        </w:rPr>
        <w:t>89%</w:t>
      </w:r>
      <w:r>
        <w:rPr>
          <w:rFonts w:hint="eastAsia"/>
          <w:snapToGrid/>
        </w:rPr>
        <w:t>的金属遮板；在治疗肺结核病人方面加强努力；并增加被拘留者的就业机会；</w:t>
      </w:r>
    </w:p>
    <w:p w:rsidR="00000000" w:rsidRDefault="000755E5">
      <w:pPr>
        <w:spacing w:after="240"/>
        <w:ind w:left="1510" w:hanging="510"/>
        <w:rPr>
          <w:rFonts w:hint="eastAsia"/>
          <w:snapToGrid/>
        </w:rPr>
      </w:pPr>
      <w:r>
        <w:rPr>
          <w:snapToGrid/>
        </w:rPr>
        <w:t>(d)</w:t>
      </w:r>
      <w:r>
        <w:rPr>
          <w:rFonts w:hint="eastAsia"/>
          <w:snapToGrid/>
        </w:rPr>
        <w:tab/>
      </w:r>
      <w:r>
        <w:rPr>
          <w:rFonts w:hint="eastAsia"/>
          <w:snapToGrid/>
        </w:rPr>
        <w:t>接受《公约》第</w:t>
      </w:r>
      <w:r>
        <w:rPr>
          <w:rFonts w:hint="eastAsia"/>
          <w:snapToGrid/>
        </w:rPr>
        <w:t>20</w:t>
      </w:r>
      <w:r>
        <w:rPr>
          <w:rFonts w:hint="eastAsia"/>
          <w:snapToGrid/>
        </w:rPr>
        <w:t>条。</w:t>
      </w:r>
    </w:p>
    <w:p w:rsidR="00000000" w:rsidRDefault="000755E5">
      <w:pPr>
        <w:pStyle w:val="Heading3"/>
        <w:spacing w:before="320"/>
        <w:rPr>
          <w:rFonts w:hint="eastAsia"/>
          <w:kern w:val="0"/>
        </w:rPr>
      </w:pPr>
      <w:r>
        <w:rPr>
          <w:kern w:val="0"/>
          <w:u w:val="none"/>
        </w:rPr>
        <w:t>C</w:t>
      </w:r>
      <w:r>
        <w:rPr>
          <w:rFonts w:hint="eastAsia"/>
          <w:kern w:val="0"/>
          <w:u w:val="none"/>
        </w:rPr>
        <w:t xml:space="preserve">.  </w:t>
      </w:r>
      <w:r>
        <w:rPr>
          <w:rFonts w:hint="eastAsia"/>
          <w:kern w:val="0"/>
        </w:rPr>
        <w:t>关注的问题</w:t>
      </w:r>
    </w:p>
    <w:p w:rsidR="00000000" w:rsidRDefault="000755E5">
      <w:pPr>
        <w:rPr>
          <w:rFonts w:hint="eastAsia"/>
          <w:snapToGrid/>
        </w:rPr>
      </w:pPr>
      <w:r>
        <w:rPr>
          <w:rFonts w:hint="eastAsia"/>
          <w:snapToGrid/>
        </w:rPr>
        <w:tab/>
        <w:t>138</w:t>
      </w:r>
      <w:r>
        <w:rPr>
          <w:snapToGrid/>
        </w:rPr>
        <w:t>.</w:t>
      </w:r>
      <w:r>
        <w:rPr>
          <w:rFonts w:hint="eastAsia"/>
          <w:snapToGrid/>
        </w:rPr>
        <w:t xml:space="preserve">  </w:t>
      </w:r>
      <w:r>
        <w:rPr>
          <w:rFonts w:hint="eastAsia"/>
          <w:snapToGrid/>
        </w:rPr>
        <w:t>委员会表示关注：</w:t>
      </w:r>
    </w:p>
    <w:p w:rsidR="00000000" w:rsidRDefault="000755E5">
      <w:pPr>
        <w:ind w:left="1510" w:hanging="510"/>
        <w:rPr>
          <w:rFonts w:hint="eastAsia"/>
          <w:snapToGrid/>
        </w:rPr>
      </w:pPr>
      <w:r>
        <w:rPr>
          <w:snapToGrid/>
        </w:rPr>
        <w:t>(a)</w:t>
      </w:r>
      <w:r>
        <w:rPr>
          <w:rFonts w:hint="eastAsia"/>
          <w:snapToGrid/>
        </w:rPr>
        <w:tab/>
      </w:r>
      <w:r>
        <w:rPr>
          <w:rFonts w:hint="eastAsia"/>
          <w:snapToGrid/>
        </w:rPr>
        <w:t>存在着各种一致指控被拘留者在警察拘押中遭受酷刑和其它残忍、不人道或有辱人格的待遇或处</w:t>
      </w:r>
      <w:r>
        <w:rPr>
          <w:rFonts w:hint="eastAsia"/>
          <w:snapToGrid/>
        </w:rPr>
        <w:t>罚行为的案件；</w:t>
      </w:r>
    </w:p>
    <w:p w:rsidR="00000000" w:rsidRDefault="000755E5">
      <w:pPr>
        <w:ind w:left="1510" w:hanging="510"/>
        <w:rPr>
          <w:rFonts w:hint="eastAsia"/>
          <w:snapToGrid/>
        </w:rPr>
      </w:pPr>
      <w:r>
        <w:rPr>
          <w:snapToGrid/>
        </w:rPr>
        <w:t>(b)</w:t>
      </w:r>
      <w:r>
        <w:rPr>
          <w:rFonts w:hint="eastAsia"/>
          <w:snapToGrid/>
        </w:rPr>
        <w:tab/>
      </w:r>
      <w:r>
        <w:rPr>
          <w:rFonts w:hint="eastAsia"/>
          <w:snapToGrid/>
        </w:rPr>
        <w:t>据报道，被</w:t>
      </w:r>
      <w:r>
        <w:rPr>
          <w:rFonts w:cs="Arial" w:hint="eastAsia"/>
          <w:snapToGrid/>
          <w:szCs w:val="24"/>
        </w:rPr>
        <w:t>警察拘</w:t>
      </w:r>
      <w:r>
        <w:rPr>
          <w:rFonts w:hint="eastAsia"/>
          <w:snapToGrid/>
        </w:rPr>
        <w:t>押</w:t>
      </w:r>
      <w:r>
        <w:rPr>
          <w:rFonts w:cs="Arial" w:hint="eastAsia"/>
          <w:snapToGrid/>
          <w:szCs w:val="24"/>
        </w:rPr>
        <w:t>的人员没有迅速和适当地获得法律和医疗协助或与家人会面；</w:t>
      </w:r>
      <w:r>
        <w:rPr>
          <w:rFonts w:hint="eastAsia"/>
          <w:snapToGrid/>
        </w:rPr>
        <w:t xml:space="preserve"> </w:t>
      </w:r>
    </w:p>
    <w:p w:rsidR="00000000" w:rsidRDefault="000755E5">
      <w:pPr>
        <w:ind w:left="1510" w:hanging="510"/>
        <w:rPr>
          <w:rFonts w:hint="eastAsia"/>
          <w:snapToGrid/>
        </w:rPr>
      </w:pPr>
      <w:r>
        <w:rPr>
          <w:snapToGrid/>
        </w:rPr>
        <w:t>(c)</w:t>
      </w:r>
      <w:r>
        <w:rPr>
          <w:rFonts w:hint="eastAsia"/>
          <w:snapToGrid/>
        </w:rPr>
        <w:tab/>
      </w:r>
      <w:r>
        <w:rPr>
          <w:rFonts w:hint="eastAsia"/>
          <w:snapToGrid/>
        </w:rPr>
        <w:t>新《刑法典》中取消了与《公约》对酷刑的定义相一致的内容；</w:t>
      </w:r>
    </w:p>
    <w:p w:rsidR="00000000" w:rsidRDefault="000755E5">
      <w:pPr>
        <w:ind w:left="1510" w:hanging="510"/>
        <w:rPr>
          <w:rFonts w:cs="Arial" w:hint="eastAsia"/>
          <w:snapToGrid/>
          <w:szCs w:val="24"/>
        </w:rPr>
      </w:pPr>
      <w:r>
        <w:rPr>
          <w:rFonts w:cs="Arial"/>
          <w:snapToGrid/>
          <w:szCs w:val="24"/>
        </w:rPr>
        <w:t>(d)</w:t>
      </w:r>
      <w:r>
        <w:rPr>
          <w:rFonts w:cs="Arial"/>
          <w:snapToGrid/>
          <w:szCs w:val="24"/>
        </w:rPr>
        <w:tab/>
      </w:r>
      <w:r>
        <w:rPr>
          <w:rFonts w:hint="eastAsia"/>
          <w:snapToGrid/>
        </w:rPr>
        <w:t>内政部管辖内</w:t>
      </w:r>
      <w:r>
        <w:rPr>
          <w:rFonts w:cs="Arial" w:hint="eastAsia"/>
          <w:snapToGrid/>
          <w:szCs w:val="24"/>
        </w:rPr>
        <w:t>临时收容设施实行违警</w:t>
      </w:r>
      <w:r>
        <w:rPr>
          <w:rFonts w:hint="eastAsia"/>
          <w:snapToGrid/>
        </w:rPr>
        <w:t>行政</w:t>
      </w:r>
      <w:r>
        <w:rPr>
          <w:rFonts w:cs="Arial" w:hint="eastAsia"/>
          <w:snapToGrid/>
          <w:szCs w:val="24"/>
        </w:rPr>
        <w:t>拘留；</w:t>
      </w:r>
    </w:p>
    <w:p w:rsidR="00000000" w:rsidRDefault="000755E5">
      <w:pPr>
        <w:ind w:left="1510" w:hanging="510"/>
        <w:rPr>
          <w:rFonts w:hint="eastAsia"/>
          <w:snapToGrid/>
        </w:rPr>
      </w:pPr>
      <w:r>
        <w:rPr>
          <w:snapToGrid/>
        </w:rPr>
        <w:t>(e)</w:t>
      </w:r>
      <w:r>
        <w:rPr>
          <w:snapToGrid/>
        </w:rPr>
        <w:tab/>
      </w:r>
      <w:r>
        <w:rPr>
          <w:rFonts w:hint="eastAsia"/>
          <w:snapToGrid/>
        </w:rPr>
        <w:t>据报道，缔约国未能确保对各种关于酷刑和虐待行为的指控进行迅速、公正和充分的调查，从而造成执法官员有罪不罚的文化；</w:t>
      </w:r>
    </w:p>
    <w:p w:rsidR="00000000" w:rsidRDefault="000755E5">
      <w:pPr>
        <w:ind w:left="1510" w:hanging="510"/>
        <w:rPr>
          <w:rFonts w:hint="eastAsia"/>
          <w:snapToGrid/>
        </w:rPr>
      </w:pPr>
      <w:r>
        <w:rPr>
          <w:snapToGrid/>
        </w:rPr>
        <w:t>(f)</w:t>
      </w:r>
      <w:r>
        <w:rPr>
          <w:snapToGrid/>
        </w:rPr>
        <w:tab/>
      </w:r>
      <w:r>
        <w:rPr>
          <w:rFonts w:hint="eastAsia"/>
          <w:snapToGrid/>
        </w:rPr>
        <w:t>没有主管控诉警察案件的独立监督机构；</w:t>
      </w:r>
    </w:p>
    <w:p w:rsidR="00000000" w:rsidRDefault="000755E5">
      <w:pPr>
        <w:ind w:left="1510" w:hanging="510"/>
        <w:rPr>
          <w:rFonts w:hint="eastAsia"/>
          <w:snapToGrid/>
        </w:rPr>
      </w:pPr>
      <w:r>
        <w:rPr>
          <w:snapToGrid/>
        </w:rPr>
        <w:t>(g)</w:t>
      </w:r>
      <w:r>
        <w:rPr>
          <w:snapToGrid/>
        </w:rPr>
        <w:tab/>
      </w:r>
      <w:r>
        <w:rPr>
          <w:rFonts w:hint="eastAsia"/>
          <w:snapToGrid/>
        </w:rPr>
        <w:t>缺乏对内政部管辖内</w:t>
      </w:r>
      <w:r>
        <w:rPr>
          <w:rFonts w:cs="Arial" w:hint="eastAsia"/>
          <w:snapToGrid/>
          <w:szCs w:val="24"/>
        </w:rPr>
        <w:t>临时收容设施</w:t>
      </w:r>
      <w:r>
        <w:rPr>
          <w:rFonts w:hint="eastAsia"/>
          <w:snapToGrid/>
        </w:rPr>
        <w:t>的司法监督；</w:t>
      </w:r>
    </w:p>
    <w:p w:rsidR="00000000" w:rsidRDefault="000755E5">
      <w:pPr>
        <w:ind w:left="1510" w:hanging="510"/>
        <w:rPr>
          <w:snapToGrid/>
        </w:rPr>
      </w:pPr>
      <w:r>
        <w:rPr>
          <w:snapToGrid/>
        </w:rPr>
        <w:t>(h)</w:t>
      </w:r>
      <w:r>
        <w:rPr>
          <w:snapToGrid/>
        </w:rPr>
        <w:tab/>
      </w:r>
      <w:r>
        <w:rPr>
          <w:rFonts w:hint="eastAsia"/>
          <w:snapToGrid/>
        </w:rPr>
        <w:t>指控刑事司法制度功能失调，显然部分由于检察院和司法机构缺乏独立性；</w:t>
      </w:r>
    </w:p>
    <w:p w:rsidR="00000000" w:rsidRDefault="000755E5">
      <w:pPr>
        <w:ind w:left="1510" w:hanging="510"/>
        <w:rPr>
          <w:rFonts w:hint="eastAsia"/>
          <w:snapToGrid/>
        </w:rPr>
      </w:pPr>
      <w:r>
        <w:rPr>
          <w:snapToGrid/>
        </w:rPr>
        <w:t>(i)</w:t>
      </w:r>
      <w:r>
        <w:rPr>
          <w:snapToGrid/>
        </w:rPr>
        <w:tab/>
      </w:r>
      <w:r>
        <w:rPr>
          <w:rFonts w:hint="eastAsia"/>
          <w:snapToGrid/>
        </w:rPr>
        <w:t>指控在刑事诉讼中大量强调把供状作为主要证据来源；</w:t>
      </w:r>
    </w:p>
    <w:p w:rsidR="00000000" w:rsidRDefault="000755E5">
      <w:pPr>
        <w:ind w:left="1510" w:hanging="510"/>
        <w:rPr>
          <w:rFonts w:cs="Arial" w:hint="eastAsia"/>
          <w:snapToGrid/>
          <w:szCs w:val="24"/>
        </w:rPr>
      </w:pPr>
      <w:r>
        <w:rPr>
          <w:snapToGrid/>
        </w:rPr>
        <w:t>(j)</w:t>
      </w:r>
      <w:r>
        <w:rPr>
          <w:snapToGrid/>
        </w:rPr>
        <w:tab/>
      </w:r>
      <w:r>
        <w:rPr>
          <w:rFonts w:hint="eastAsia"/>
          <w:snapToGrid/>
        </w:rPr>
        <w:t>报告指称，移民</w:t>
      </w:r>
      <w:r>
        <w:rPr>
          <w:rFonts w:cs="Arial" w:hint="eastAsia"/>
          <w:snapToGrid/>
          <w:szCs w:val="24"/>
        </w:rPr>
        <w:t>显然被拘留在条件极差的临时收容设施；</w:t>
      </w:r>
    </w:p>
    <w:p w:rsidR="00000000" w:rsidRDefault="000755E5">
      <w:pPr>
        <w:ind w:left="1510" w:hanging="510"/>
        <w:rPr>
          <w:rFonts w:hint="eastAsia"/>
          <w:snapToGrid/>
        </w:rPr>
      </w:pPr>
      <w:r>
        <w:rPr>
          <w:rFonts w:cs="Arial"/>
          <w:snapToGrid/>
          <w:szCs w:val="24"/>
        </w:rPr>
        <w:t>(k)</w:t>
      </w:r>
      <w:r>
        <w:rPr>
          <w:rFonts w:cs="Arial"/>
          <w:snapToGrid/>
          <w:szCs w:val="24"/>
        </w:rPr>
        <w:tab/>
      </w:r>
      <w:r>
        <w:rPr>
          <w:rFonts w:cs="Arial" w:hint="eastAsia"/>
          <w:snapToGrid/>
          <w:szCs w:val="24"/>
        </w:rPr>
        <w:t>指控驱逐外国人时似乎并不考虑载于</w:t>
      </w:r>
      <w:r>
        <w:rPr>
          <w:rFonts w:hint="eastAsia"/>
          <w:snapToGrid/>
        </w:rPr>
        <w:t>《公约》第</w:t>
      </w:r>
      <w:r>
        <w:rPr>
          <w:rFonts w:hint="eastAsia"/>
          <w:snapToGrid/>
        </w:rPr>
        <w:t>3</w:t>
      </w:r>
      <w:r>
        <w:rPr>
          <w:rFonts w:hint="eastAsia"/>
          <w:snapToGrid/>
        </w:rPr>
        <w:t>条的保障措施；</w:t>
      </w:r>
    </w:p>
    <w:p w:rsidR="00000000" w:rsidRDefault="000755E5">
      <w:pPr>
        <w:ind w:left="1510" w:hanging="510"/>
        <w:rPr>
          <w:rFonts w:cs="Arial" w:hint="eastAsia"/>
          <w:snapToGrid/>
          <w:szCs w:val="24"/>
        </w:rPr>
      </w:pPr>
      <w:r>
        <w:rPr>
          <w:snapToGrid/>
        </w:rPr>
        <w:t>(l)</w:t>
      </w:r>
      <w:r>
        <w:rPr>
          <w:snapToGrid/>
        </w:rPr>
        <w:tab/>
      </w:r>
      <w:r>
        <w:rPr>
          <w:rFonts w:hint="eastAsia"/>
          <w:snapToGrid/>
        </w:rPr>
        <w:t>警察拘押设施和监狱的物质条件普遍不佳，对这类场所缺乏独立检查。委员会特别表示关切的是，有报告指称，在有些情况下，青少年与成年人关押在一起，缺少教育和有意义的活动</w:t>
      </w:r>
      <w:r>
        <w:rPr>
          <w:rFonts w:cs="Arial" w:hint="eastAsia"/>
          <w:snapToGrid/>
          <w:szCs w:val="24"/>
        </w:rPr>
        <w:t>；</w:t>
      </w:r>
    </w:p>
    <w:p w:rsidR="00000000" w:rsidRDefault="000755E5">
      <w:pPr>
        <w:ind w:left="1510" w:hanging="510"/>
        <w:rPr>
          <w:rFonts w:cs="Arial" w:hint="eastAsia"/>
          <w:snapToGrid/>
          <w:szCs w:val="24"/>
        </w:rPr>
      </w:pPr>
      <w:r>
        <w:rPr>
          <w:snapToGrid/>
          <w:szCs w:val="24"/>
        </w:rPr>
        <w:t>(m)</w:t>
      </w:r>
      <w:r>
        <w:rPr>
          <w:rFonts w:cs="Arial"/>
          <w:snapToGrid/>
          <w:szCs w:val="24"/>
        </w:rPr>
        <w:tab/>
      </w:r>
      <w:r>
        <w:rPr>
          <w:rFonts w:cs="Arial" w:hint="eastAsia"/>
          <w:snapToGrid/>
          <w:szCs w:val="24"/>
        </w:rPr>
        <w:t>对执法人员包括为失去自由人士治疗的医生缺乏关于预防酷刑的训练。</w:t>
      </w:r>
    </w:p>
    <w:p w:rsidR="00000000" w:rsidRDefault="000755E5">
      <w:pPr>
        <w:pStyle w:val="Heading3"/>
        <w:spacing w:before="320"/>
        <w:rPr>
          <w:rFonts w:hint="eastAsia"/>
          <w:kern w:val="0"/>
        </w:rPr>
      </w:pPr>
      <w:r>
        <w:rPr>
          <w:rFonts w:hint="eastAsia"/>
          <w:kern w:val="0"/>
          <w:u w:val="none"/>
        </w:rPr>
        <w:t xml:space="preserve">D.  </w:t>
      </w:r>
      <w:r>
        <w:rPr>
          <w:rFonts w:hint="eastAsia"/>
          <w:kern w:val="0"/>
        </w:rPr>
        <w:t>建</w:t>
      </w:r>
      <w:r>
        <w:rPr>
          <w:rFonts w:hint="eastAsia"/>
          <w:kern w:val="0"/>
        </w:rPr>
        <w:t xml:space="preserve">  </w:t>
      </w:r>
      <w:r>
        <w:rPr>
          <w:rFonts w:hint="eastAsia"/>
          <w:kern w:val="0"/>
        </w:rPr>
        <w:t>议</w:t>
      </w:r>
    </w:p>
    <w:p w:rsidR="00000000" w:rsidRDefault="000755E5">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
          <w:snapToGrid/>
        </w:rPr>
        <w:t>139</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755E5">
      <w:pPr>
        <w:numPr>
          <w:ilvl w:val="0"/>
          <w:numId w:val="343"/>
        </w:numPr>
        <w:tabs>
          <w:tab w:val="clear" w:pos="0"/>
        </w:tabs>
        <w:rPr>
          <w:rFonts w:eastAsia="SimHei" w:hint="eastAsia"/>
          <w:snapToGrid/>
        </w:rPr>
      </w:pPr>
      <w:r>
        <w:rPr>
          <w:rFonts w:eastAsia="SimHei" w:hint="eastAsia"/>
          <w:snapToGrid/>
        </w:rPr>
        <w:t>确保被拘留者其中包括因行政犯</w:t>
      </w:r>
      <w:r>
        <w:rPr>
          <w:rFonts w:eastAsia="SimHei" w:hint="eastAsia"/>
          <w:snapToGrid/>
        </w:rPr>
        <w:t>罪行为而被拘留的人士在内实际享有免遭酷刑和虐待的基本保障，包括从拘留一开始就享有医务协助和法律顾问的权利以及与家人联系的权利；</w:t>
      </w:r>
    </w:p>
    <w:p w:rsidR="00000000" w:rsidRDefault="000755E5">
      <w:pPr>
        <w:numPr>
          <w:ilvl w:val="0"/>
          <w:numId w:val="343"/>
        </w:numPr>
        <w:tabs>
          <w:tab w:val="clear" w:pos="0"/>
        </w:tabs>
        <w:rPr>
          <w:rFonts w:eastAsia="SimHei" w:hint="eastAsia"/>
          <w:snapToGrid/>
        </w:rPr>
      </w:pPr>
      <w:r>
        <w:rPr>
          <w:rFonts w:eastAsia="SimHei" w:hint="eastAsia"/>
          <w:snapToGrid/>
        </w:rPr>
        <w:t>同《公约》第</w:t>
      </w:r>
      <w:r>
        <w:rPr>
          <w:rFonts w:eastAsia="SimHei" w:hint="eastAsia"/>
          <w:b/>
          <w:snapToGrid/>
        </w:rPr>
        <w:t>1</w:t>
      </w:r>
      <w:r>
        <w:rPr>
          <w:rFonts w:eastAsia="SimHei" w:hint="eastAsia"/>
          <w:snapToGrid/>
        </w:rPr>
        <w:t>条相一致，将酷刑定义为单独罪刑纳入新《刑法典》之中；</w:t>
      </w:r>
    </w:p>
    <w:p w:rsidR="00000000" w:rsidRDefault="000755E5">
      <w:pPr>
        <w:numPr>
          <w:ilvl w:val="0"/>
          <w:numId w:val="343"/>
        </w:numPr>
        <w:tabs>
          <w:tab w:val="clear" w:pos="0"/>
        </w:tabs>
        <w:rPr>
          <w:rFonts w:eastAsia="SimHei" w:hint="eastAsia"/>
          <w:snapToGrid/>
        </w:rPr>
      </w:pPr>
      <w:r>
        <w:rPr>
          <w:rFonts w:eastAsia="SimHei" w:hint="eastAsia"/>
          <w:snapToGrid/>
        </w:rPr>
        <w:t>确保迅速、公正和充分调查报告给当局的大量酷刑指控，并酌情检控和惩罚酷刑行为者，向受害者提供公平的补偿；</w:t>
      </w:r>
    </w:p>
    <w:p w:rsidR="00000000" w:rsidRDefault="000755E5">
      <w:pPr>
        <w:numPr>
          <w:ilvl w:val="0"/>
          <w:numId w:val="343"/>
        </w:numPr>
        <w:tabs>
          <w:tab w:val="clear" w:pos="0"/>
        </w:tabs>
        <w:rPr>
          <w:rFonts w:eastAsia="SimHei" w:hint="eastAsia"/>
          <w:snapToGrid/>
        </w:rPr>
      </w:pPr>
      <w:r>
        <w:rPr>
          <w:rFonts w:eastAsia="SimHei" w:hint="eastAsia"/>
          <w:snapToGrid/>
        </w:rPr>
        <w:t>停止违警行政拘留做法；</w:t>
      </w:r>
    </w:p>
    <w:p w:rsidR="00000000" w:rsidRDefault="000755E5">
      <w:pPr>
        <w:numPr>
          <w:ilvl w:val="0"/>
          <w:numId w:val="343"/>
        </w:numPr>
        <w:tabs>
          <w:tab w:val="clear" w:pos="0"/>
        </w:tabs>
        <w:rPr>
          <w:rFonts w:eastAsia="SimHei" w:hint="eastAsia"/>
          <w:snapToGrid/>
        </w:rPr>
      </w:pPr>
      <w:r>
        <w:rPr>
          <w:rFonts w:eastAsia="SimHei" w:hint="eastAsia"/>
          <w:snapToGrid/>
        </w:rPr>
        <w:t>建立独立的行政机构，主管对警察和执法人员的控诉；</w:t>
      </w:r>
    </w:p>
    <w:p w:rsidR="00000000" w:rsidRDefault="000755E5">
      <w:pPr>
        <w:numPr>
          <w:ilvl w:val="0"/>
          <w:numId w:val="343"/>
        </w:numPr>
        <w:tabs>
          <w:tab w:val="clear" w:pos="0"/>
        </w:tabs>
        <w:rPr>
          <w:rFonts w:eastAsia="SimHei" w:hint="eastAsia"/>
          <w:snapToGrid/>
        </w:rPr>
      </w:pPr>
      <w:r>
        <w:rPr>
          <w:rFonts w:eastAsia="SimHei" w:hint="eastAsia"/>
          <w:snapToGrid/>
        </w:rPr>
        <w:t>采取有效措施，在必要的情况下，通过呼吁国际合作，遵守《联合国关于司法机关独立的基本原则》，确保检察院的充分独立和司法独立；</w:t>
      </w:r>
    </w:p>
    <w:p w:rsidR="00000000" w:rsidRDefault="000755E5">
      <w:pPr>
        <w:numPr>
          <w:ilvl w:val="0"/>
          <w:numId w:val="343"/>
        </w:numPr>
        <w:tabs>
          <w:tab w:val="clear" w:pos="0"/>
        </w:tabs>
        <w:rPr>
          <w:rFonts w:eastAsia="SimHei" w:hint="eastAsia"/>
          <w:snapToGrid/>
        </w:rPr>
      </w:pPr>
      <w:r>
        <w:rPr>
          <w:rFonts w:eastAsia="SimHei" w:hint="eastAsia"/>
          <w:snapToGrid/>
        </w:rPr>
        <w:t>采取措施确保法</w:t>
      </w:r>
      <w:r>
        <w:rPr>
          <w:rFonts w:eastAsia="SimHei" w:hint="eastAsia"/>
          <w:snapToGrid/>
        </w:rPr>
        <w:t>庭不援引以酷刑取得的证据；</w:t>
      </w:r>
    </w:p>
    <w:p w:rsidR="00000000" w:rsidRDefault="000755E5">
      <w:pPr>
        <w:numPr>
          <w:ilvl w:val="0"/>
          <w:numId w:val="343"/>
        </w:numPr>
        <w:tabs>
          <w:tab w:val="clear" w:pos="0"/>
        </w:tabs>
        <w:rPr>
          <w:rFonts w:eastAsia="SimHei" w:hint="eastAsia"/>
          <w:snapToGrid/>
        </w:rPr>
      </w:pPr>
      <w:r>
        <w:rPr>
          <w:rFonts w:eastAsia="SimHei" w:hint="eastAsia"/>
          <w:snapToGrid/>
        </w:rPr>
        <w:t>采取措施确保在裁定将外国人驱逐、遣返或引渡时考虑到《公约》第</w:t>
      </w:r>
      <w:r>
        <w:rPr>
          <w:rFonts w:eastAsia="SimHei" w:hint="eastAsia"/>
          <w:b/>
          <w:snapToGrid/>
        </w:rPr>
        <w:t>3</w:t>
      </w:r>
      <w:r>
        <w:rPr>
          <w:rFonts w:eastAsia="SimHei" w:hint="eastAsia"/>
          <w:snapToGrid/>
        </w:rPr>
        <w:t>条的要求；</w:t>
      </w:r>
    </w:p>
    <w:p w:rsidR="00000000" w:rsidRDefault="000755E5">
      <w:pPr>
        <w:numPr>
          <w:ilvl w:val="0"/>
          <w:numId w:val="343"/>
        </w:numPr>
        <w:tabs>
          <w:tab w:val="clear" w:pos="0"/>
        </w:tabs>
        <w:rPr>
          <w:rFonts w:eastAsia="SimHei" w:hint="eastAsia"/>
          <w:snapToGrid/>
        </w:rPr>
      </w:pPr>
      <w:r>
        <w:rPr>
          <w:rFonts w:eastAsia="SimHei" w:hint="eastAsia"/>
          <w:snapToGrid/>
        </w:rPr>
        <w:t>将负责临时拘留设施被拘留者的职责由内政部移交给司法部；</w:t>
      </w:r>
    </w:p>
    <w:p w:rsidR="00000000" w:rsidRDefault="000755E5">
      <w:pPr>
        <w:numPr>
          <w:ilvl w:val="0"/>
          <w:numId w:val="343"/>
        </w:numPr>
        <w:tabs>
          <w:tab w:val="clear" w:pos="0"/>
        </w:tabs>
        <w:rPr>
          <w:rFonts w:eastAsia="SimHei" w:hint="eastAsia"/>
          <w:snapToGrid/>
        </w:rPr>
      </w:pPr>
      <w:r>
        <w:rPr>
          <w:rFonts w:eastAsia="SimHei" w:hint="eastAsia"/>
          <w:snapToGrid/>
        </w:rPr>
        <w:t>对适当审问警察拘押人士的方法作出指示，包括绝对禁止虐待和酷刑；</w:t>
      </w:r>
    </w:p>
    <w:p w:rsidR="00000000" w:rsidRDefault="000755E5">
      <w:pPr>
        <w:numPr>
          <w:ilvl w:val="0"/>
          <w:numId w:val="343"/>
        </w:numPr>
        <w:tabs>
          <w:tab w:val="clear" w:pos="0"/>
        </w:tabs>
        <w:rPr>
          <w:rFonts w:eastAsia="SimHei" w:hint="eastAsia"/>
          <w:snapToGrid/>
        </w:rPr>
      </w:pPr>
      <w:r>
        <w:rPr>
          <w:rFonts w:eastAsia="SimHei" w:hint="eastAsia"/>
          <w:snapToGrid/>
        </w:rPr>
        <w:t>在所有警察分局以适当语文提供信息简介，使被拘留者逮捕后立即可获悉其各项权利；</w:t>
      </w:r>
    </w:p>
    <w:p w:rsidR="00000000" w:rsidRDefault="000755E5">
      <w:pPr>
        <w:numPr>
          <w:ilvl w:val="0"/>
          <w:numId w:val="343"/>
        </w:numPr>
        <w:tabs>
          <w:tab w:val="clear" w:pos="0"/>
        </w:tabs>
        <w:rPr>
          <w:rFonts w:eastAsia="SimHei" w:hint="eastAsia"/>
          <w:snapToGrid/>
        </w:rPr>
      </w:pPr>
      <w:r>
        <w:rPr>
          <w:rFonts w:eastAsia="SimHei" w:hint="eastAsia"/>
          <w:snapToGrid/>
        </w:rPr>
        <w:t>改善警察分局和监狱的拘押条件，使之符合《公约》第</w:t>
      </w:r>
      <w:r>
        <w:rPr>
          <w:rFonts w:eastAsia="SimHei" w:hint="eastAsia"/>
          <w:b/>
          <w:snapToGrid/>
        </w:rPr>
        <w:t>16</w:t>
      </w:r>
      <w:r>
        <w:rPr>
          <w:rFonts w:eastAsia="SimHei" w:hint="eastAsia"/>
          <w:snapToGrid/>
        </w:rPr>
        <w:t>条的规定，并建立独立和系统的制度，监测被捕、被拘留或监禁人士的实际待遇；</w:t>
      </w:r>
    </w:p>
    <w:p w:rsidR="00000000" w:rsidRDefault="000755E5">
      <w:pPr>
        <w:numPr>
          <w:ilvl w:val="0"/>
          <w:numId w:val="343"/>
        </w:numPr>
        <w:tabs>
          <w:tab w:val="clear" w:pos="0"/>
        </w:tabs>
        <w:rPr>
          <w:rFonts w:eastAsia="SimHei" w:hint="eastAsia"/>
          <w:snapToGrid/>
        </w:rPr>
      </w:pPr>
      <w:r>
        <w:rPr>
          <w:rFonts w:eastAsia="SimHei" w:hint="eastAsia"/>
          <w:snapToGrid/>
        </w:rPr>
        <w:t>尤其是加强对执法和医务人员关于禁止酷刑的人权教育和宣传活动，并在官方教育方案中对这类人</w:t>
      </w:r>
      <w:r>
        <w:rPr>
          <w:rFonts w:eastAsia="SimHei" w:hint="eastAsia"/>
          <w:snapToGrid/>
        </w:rPr>
        <w:t>员进行培训；</w:t>
      </w:r>
    </w:p>
    <w:p w:rsidR="00000000" w:rsidRDefault="000755E5">
      <w:pPr>
        <w:numPr>
          <w:ilvl w:val="0"/>
          <w:numId w:val="343"/>
        </w:numPr>
        <w:tabs>
          <w:tab w:val="clear" w:pos="0"/>
        </w:tabs>
        <w:rPr>
          <w:rFonts w:eastAsia="SimHei" w:hint="eastAsia"/>
          <w:snapToGrid/>
        </w:rPr>
      </w:pPr>
      <w:r>
        <w:rPr>
          <w:rFonts w:eastAsia="SimHei" w:hint="eastAsia"/>
          <w:snapToGrid/>
        </w:rPr>
        <w:t>在下一次定期报告中，按照犯罪行为、地点、族裔和性别分类，提供指称执法官员犯下的酷刑和虐待指控以及有关调查、起诉和惩戒判决以及给予受害者补偿方面的详细统计资料；</w:t>
      </w:r>
    </w:p>
    <w:p w:rsidR="00000000" w:rsidRDefault="000755E5">
      <w:pPr>
        <w:numPr>
          <w:ilvl w:val="0"/>
          <w:numId w:val="343"/>
        </w:numPr>
        <w:tabs>
          <w:tab w:val="clear" w:pos="0"/>
        </w:tabs>
        <w:rPr>
          <w:rFonts w:eastAsia="SimHei" w:hint="eastAsia"/>
          <w:snapToGrid/>
        </w:rPr>
      </w:pPr>
      <w:r>
        <w:rPr>
          <w:rFonts w:eastAsia="SimHei" w:hint="eastAsia"/>
          <w:snapToGrid/>
        </w:rPr>
        <w:t>以各种适当的语文向全国广为散发委员会的结论和建议。</w:t>
      </w:r>
    </w:p>
    <w:p w:rsidR="00000000" w:rsidRDefault="000755E5">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
          <w:snapToGrid/>
        </w:rPr>
        <w:t>140</w:t>
      </w:r>
      <w:r>
        <w:rPr>
          <w:rFonts w:ascii="Time New Roman" w:eastAsia="SimHei" w:hAnsi="Time New Roman" w:hint="eastAsia"/>
          <w:snapToGrid/>
        </w:rPr>
        <w:t xml:space="preserve">.  </w:t>
      </w:r>
      <w:r>
        <w:rPr>
          <w:rFonts w:ascii="Time New Roman" w:eastAsia="SimHei" w:hAnsi="Time New Roman" w:hint="eastAsia"/>
          <w:snapToGrid/>
        </w:rPr>
        <w:t>委员会请缔约国在</w:t>
      </w:r>
      <w:r>
        <w:rPr>
          <w:rFonts w:ascii="Time New Roman" w:eastAsia="SimHei" w:hAnsi="Time New Roman" w:hint="eastAsia"/>
          <w:b/>
          <w:snapToGrid/>
        </w:rPr>
        <w:t>2003</w:t>
      </w:r>
      <w:r>
        <w:rPr>
          <w:rFonts w:ascii="Time New Roman" w:eastAsia="SimHei" w:hAnsi="Time New Roman" w:hint="eastAsia"/>
          <w:snapToGrid/>
        </w:rPr>
        <w:t>年</w:t>
      </w:r>
      <w:r>
        <w:rPr>
          <w:rFonts w:ascii="Time New Roman" w:eastAsia="SimHei" w:hAnsi="Time New Roman" w:hint="eastAsia"/>
          <w:b/>
          <w:snapToGrid/>
        </w:rPr>
        <w:t>8</w:t>
      </w:r>
      <w:r>
        <w:rPr>
          <w:rFonts w:ascii="Time New Roman" w:eastAsia="SimHei" w:hAnsi="Time New Roman" w:hint="eastAsia"/>
          <w:snapToGrid/>
        </w:rPr>
        <w:t>月</w:t>
      </w:r>
      <w:r>
        <w:rPr>
          <w:rFonts w:ascii="Time New Roman" w:eastAsia="SimHei" w:hAnsi="Time New Roman" w:hint="eastAsia"/>
          <w:b/>
          <w:snapToGrid/>
        </w:rPr>
        <w:t>31</w:t>
      </w:r>
      <w:r>
        <w:rPr>
          <w:rFonts w:ascii="Time New Roman" w:eastAsia="SimHei" w:hAnsi="Time New Roman" w:hint="eastAsia"/>
          <w:snapToGrid/>
        </w:rPr>
        <w:t>日之前对委员会成员的提问作出答复。</w:t>
      </w:r>
    </w:p>
    <w:p w:rsidR="00000000" w:rsidRDefault="000755E5">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
          <w:snapToGrid/>
        </w:rPr>
        <w:t>141</w:t>
      </w:r>
      <w:r>
        <w:rPr>
          <w:rFonts w:ascii="Time New Roman" w:eastAsia="SimHei" w:hAnsi="Time New Roman" w:hint="eastAsia"/>
          <w:snapToGrid/>
        </w:rPr>
        <w:t xml:space="preserve">. </w:t>
      </w:r>
      <w:r>
        <w:rPr>
          <w:rFonts w:ascii="Time New Roman" w:eastAsia="SimHei" w:hAnsi="Time New Roman" w:hint="eastAsia"/>
          <w:snapToGrid/>
        </w:rPr>
        <w:t>委员会请缔约国在</w:t>
      </w:r>
      <w:r>
        <w:rPr>
          <w:rFonts w:ascii="Time New Roman" w:eastAsia="SimHei" w:hAnsi="Time New Roman" w:hint="eastAsia"/>
          <w:b/>
          <w:snapToGrid/>
        </w:rPr>
        <w:t>2004</w:t>
      </w:r>
      <w:r>
        <w:rPr>
          <w:rFonts w:ascii="Time New Roman" w:eastAsia="SimHei" w:hAnsi="Time New Roman" w:hint="eastAsia"/>
          <w:snapToGrid/>
        </w:rPr>
        <w:t>年</w:t>
      </w:r>
      <w:r>
        <w:rPr>
          <w:rFonts w:ascii="Time New Roman" w:eastAsia="SimHei" w:hAnsi="Time New Roman" w:hint="eastAsia"/>
          <w:b/>
          <w:snapToGrid/>
        </w:rPr>
        <w:t>12</w:t>
      </w:r>
      <w:r>
        <w:rPr>
          <w:rFonts w:ascii="Time New Roman" w:eastAsia="SimHei" w:hAnsi="Time New Roman" w:hint="eastAsia"/>
          <w:snapToGrid/>
        </w:rPr>
        <w:t>月</w:t>
      </w:r>
      <w:r>
        <w:rPr>
          <w:rFonts w:ascii="Time New Roman" w:eastAsia="SimHei" w:hAnsi="Time New Roman" w:hint="eastAsia"/>
          <w:b/>
          <w:snapToGrid/>
        </w:rPr>
        <w:t>27</w:t>
      </w:r>
      <w:r>
        <w:rPr>
          <w:rFonts w:ascii="Time New Roman" w:eastAsia="SimHei" w:hAnsi="Time New Roman" w:hint="eastAsia"/>
          <w:snapToGrid/>
        </w:rPr>
        <w:t>日之前提交下一次定期报告，作为第二次定期报告。</w:t>
      </w:r>
    </w:p>
    <w:p w:rsidR="00000000" w:rsidRDefault="000755E5">
      <w:pPr>
        <w:pStyle w:val="Heading2"/>
        <w:spacing w:before="300" w:after="240"/>
        <w:rPr>
          <w:rFonts w:hint="eastAsia"/>
        </w:rPr>
      </w:pPr>
      <w:r>
        <w:rPr>
          <w:rFonts w:hint="eastAsia"/>
        </w:rPr>
        <w:t>四、委员会根据《公约》第</w:t>
      </w:r>
      <w:r>
        <w:rPr>
          <w:rFonts w:hint="eastAsia"/>
        </w:rPr>
        <w:t>20</w:t>
      </w:r>
      <w:r>
        <w:rPr>
          <w:rFonts w:hint="eastAsia"/>
        </w:rPr>
        <w:t>条开展的活动</w:t>
      </w:r>
    </w:p>
    <w:p w:rsidR="00000000" w:rsidRDefault="000755E5">
      <w:pPr>
        <w:pStyle w:val="Heading3"/>
      </w:pPr>
      <w:r>
        <w:rPr>
          <w:rFonts w:hint="eastAsia"/>
          <w:u w:val="none"/>
        </w:rPr>
        <w:t xml:space="preserve">A.  </w:t>
      </w:r>
      <w:r>
        <w:rPr>
          <w:rFonts w:hint="eastAsia"/>
        </w:rPr>
        <w:t>概</w:t>
      </w:r>
      <w:r>
        <w:rPr>
          <w:rFonts w:hint="eastAsia"/>
        </w:rPr>
        <w:t xml:space="preserve">  </w:t>
      </w:r>
      <w:r>
        <w:rPr>
          <w:rFonts w:hint="eastAsia"/>
        </w:rPr>
        <w:t>况</w:t>
      </w:r>
    </w:p>
    <w:p w:rsidR="00000000" w:rsidRDefault="000755E5">
      <w:pPr>
        <w:rPr>
          <w:rFonts w:hint="eastAsia"/>
        </w:rPr>
      </w:pPr>
      <w:r>
        <w:tab/>
      </w:r>
      <w:r>
        <w:rPr>
          <w:rFonts w:hint="eastAsia"/>
        </w:rPr>
        <w:t xml:space="preserve">142.  </w:t>
      </w:r>
      <w:r>
        <w:rPr>
          <w:rFonts w:hint="eastAsia"/>
        </w:rPr>
        <w:t>依照《公约》第</w:t>
      </w:r>
      <w:r>
        <w:rPr>
          <w:rFonts w:hint="eastAsia"/>
        </w:rPr>
        <w:t>20</w:t>
      </w:r>
      <w:r>
        <w:rPr>
          <w:rFonts w:hint="eastAsia"/>
        </w:rPr>
        <w:t>条第</w:t>
      </w:r>
      <w:r>
        <w:rPr>
          <w:rFonts w:hint="eastAsia"/>
        </w:rPr>
        <w:t>1</w:t>
      </w:r>
      <w:r>
        <w:rPr>
          <w:rFonts w:hint="eastAsia"/>
        </w:rPr>
        <w:t>款的规定</w:t>
      </w:r>
      <w:r>
        <w:rPr>
          <w:rFonts w:hint="eastAsia"/>
        </w:rPr>
        <w:t>，如果委员会收到可靠资料，而且在委员会看来，这些资料所载的情况清楚表明某一缔约国境内在有系统地施行酷刑，委员会应当请该缔约国在审查这些资料方面进行合作，并为此就有关资料提出意见。</w:t>
      </w:r>
    </w:p>
    <w:p w:rsidR="00000000" w:rsidRDefault="000755E5">
      <w:pPr>
        <w:rPr>
          <w:rFonts w:hint="eastAsia"/>
        </w:rPr>
      </w:pPr>
      <w:r>
        <w:rPr>
          <w:rFonts w:hint="eastAsia"/>
        </w:rPr>
        <w:tab/>
        <w:t xml:space="preserve">143.  </w:t>
      </w:r>
      <w:r>
        <w:rPr>
          <w:rFonts w:hint="eastAsia"/>
        </w:rPr>
        <w:t>按照委员会议事规则第</w:t>
      </w:r>
      <w:r>
        <w:rPr>
          <w:rFonts w:hint="eastAsia"/>
        </w:rPr>
        <w:t>69</w:t>
      </w:r>
      <w:r>
        <w:rPr>
          <w:rFonts w:hint="eastAsia"/>
        </w:rPr>
        <w:t>条，秘书长应当提请委员会注意已经提交、或看来被提交、以供委员会依照《公约》第</w:t>
      </w:r>
      <w:r>
        <w:rPr>
          <w:rFonts w:hint="eastAsia"/>
        </w:rPr>
        <w:t>20</w:t>
      </w:r>
      <w:r>
        <w:rPr>
          <w:rFonts w:hint="eastAsia"/>
        </w:rPr>
        <w:t>条第</w:t>
      </w:r>
      <w:r>
        <w:rPr>
          <w:rFonts w:hint="eastAsia"/>
        </w:rPr>
        <w:t>1</w:t>
      </w:r>
      <w:r>
        <w:rPr>
          <w:rFonts w:hint="eastAsia"/>
        </w:rPr>
        <w:t>款的规定进行审议的资料。</w:t>
      </w:r>
    </w:p>
    <w:p w:rsidR="00000000" w:rsidRDefault="000755E5">
      <w:pPr>
        <w:rPr>
          <w:rFonts w:hint="eastAsia"/>
        </w:rPr>
      </w:pPr>
      <w:r>
        <w:rPr>
          <w:rFonts w:hint="eastAsia"/>
        </w:rPr>
        <w:tab/>
        <w:t xml:space="preserve">144.  </w:t>
      </w:r>
      <w:r>
        <w:rPr>
          <w:rFonts w:hint="eastAsia"/>
        </w:rPr>
        <w:t>如果资料涉及一个依照《公约》第</w:t>
      </w:r>
      <w:r>
        <w:rPr>
          <w:rFonts w:hint="eastAsia"/>
        </w:rPr>
        <w:t>28</w:t>
      </w:r>
      <w:r>
        <w:rPr>
          <w:rFonts w:hint="eastAsia"/>
        </w:rPr>
        <w:t>条第</w:t>
      </w:r>
      <w:r>
        <w:rPr>
          <w:rFonts w:hint="eastAsia"/>
        </w:rPr>
        <w:t>1</w:t>
      </w:r>
      <w:r>
        <w:rPr>
          <w:rFonts w:hint="eastAsia"/>
        </w:rPr>
        <w:t>款的规定、在批准或加入《公约》之时声明不承认第</w:t>
      </w:r>
      <w:r>
        <w:rPr>
          <w:rFonts w:hint="eastAsia"/>
        </w:rPr>
        <w:t>20</w:t>
      </w:r>
      <w:r>
        <w:rPr>
          <w:rFonts w:hint="eastAsia"/>
        </w:rPr>
        <w:t>条规定的委员会职权的缔约国，则委员会不应接受任何此种资料，除非该缔约国随后依照</w:t>
      </w:r>
      <w:r>
        <w:rPr>
          <w:rFonts w:hint="eastAsia"/>
        </w:rPr>
        <w:t>《公约》第</w:t>
      </w:r>
      <w:r>
        <w:rPr>
          <w:rFonts w:hint="eastAsia"/>
        </w:rPr>
        <w:t>28</w:t>
      </w:r>
      <w:r>
        <w:rPr>
          <w:rFonts w:hint="eastAsia"/>
        </w:rPr>
        <w:t>条第</w:t>
      </w:r>
      <w:r>
        <w:rPr>
          <w:rFonts w:hint="eastAsia"/>
        </w:rPr>
        <w:t>2</w:t>
      </w:r>
      <w:r>
        <w:rPr>
          <w:rFonts w:hint="eastAsia"/>
        </w:rPr>
        <w:t>款撤销其保留。</w:t>
      </w:r>
    </w:p>
    <w:p w:rsidR="00000000" w:rsidRDefault="000755E5">
      <w:pPr>
        <w:rPr>
          <w:rFonts w:hint="eastAsia"/>
        </w:rPr>
      </w:pPr>
      <w:r>
        <w:rPr>
          <w:rFonts w:hint="eastAsia"/>
        </w:rPr>
        <w:tab/>
        <w:t xml:space="preserve">145.  </w:t>
      </w:r>
      <w:r>
        <w:rPr>
          <w:rFonts w:hint="eastAsia"/>
        </w:rPr>
        <w:t>在审议所述期间，委员会依照《公约》第</w:t>
      </w:r>
      <w:r>
        <w:rPr>
          <w:rFonts w:hint="eastAsia"/>
        </w:rPr>
        <w:t>20</w:t>
      </w:r>
      <w:r>
        <w:rPr>
          <w:rFonts w:hint="eastAsia"/>
        </w:rPr>
        <w:t>条开展的工作继续进行。根据第</w:t>
      </w:r>
      <w:r>
        <w:rPr>
          <w:rFonts w:hint="eastAsia"/>
        </w:rPr>
        <w:t>20</w:t>
      </w:r>
      <w:r>
        <w:rPr>
          <w:rFonts w:hint="eastAsia"/>
        </w:rPr>
        <w:t>条以及议事规则第</w:t>
      </w:r>
      <w:r>
        <w:rPr>
          <w:rFonts w:hint="eastAsia"/>
        </w:rPr>
        <w:t>72</w:t>
      </w:r>
      <w:r>
        <w:rPr>
          <w:rFonts w:hint="eastAsia"/>
        </w:rPr>
        <w:t>和</w:t>
      </w:r>
      <w:r>
        <w:rPr>
          <w:rFonts w:hint="eastAsia"/>
        </w:rPr>
        <w:t>73</w:t>
      </w:r>
      <w:r>
        <w:rPr>
          <w:rFonts w:hint="eastAsia"/>
        </w:rPr>
        <w:t>条的规定，委员会及其在《公约》第</w:t>
      </w:r>
      <w:r>
        <w:rPr>
          <w:rFonts w:hint="eastAsia"/>
        </w:rPr>
        <w:t>20</w:t>
      </w:r>
      <w:r>
        <w:rPr>
          <w:rFonts w:hint="eastAsia"/>
        </w:rPr>
        <w:t>条之下职能相关的所有文件和程序均属机密性质，与委员会在这一条之下的程序相关的所有会议均为非公开会议。</w:t>
      </w:r>
    </w:p>
    <w:p w:rsidR="00000000" w:rsidRDefault="000755E5">
      <w:pPr>
        <w:spacing w:after="320"/>
        <w:rPr>
          <w:rFonts w:hint="eastAsia"/>
        </w:rPr>
      </w:pPr>
      <w:r>
        <w:rPr>
          <w:rFonts w:hint="eastAsia"/>
        </w:rPr>
        <w:tab/>
        <w:t xml:space="preserve">146.  </w:t>
      </w:r>
      <w:r>
        <w:rPr>
          <w:rFonts w:hint="eastAsia"/>
        </w:rPr>
        <w:t>但是，根据《公约》第</w:t>
      </w:r>
      <w:r>
        <w:rPr>
          <w:rFonts w:hint="eastAsia"/>
        </w:rPr>
        <w:t>20</w:t>
      </w:r>
      <w:r>
        <w:rPr>
          <w:rFonts w:hint="eastAsia"/>
        </w:rPr>
        <w:t>条第</w:t>
      </w:r>
      <w:r>
        <w:rPr>
          <w:rFonts w:hint="eastAsia"/>
        </w:rPr>
        <w:t>5</w:t>
      </w:r>
      <w:r>
        <w:rPr>
          <w:rFonts w:hint="eastAsia"/>
        </w:rPr>
        <w:t>款的规定，委员会在与有关缔约国协商之后，可将一项程序结果概述列入提交缔约国和大会的年度报告中。本文件现在提供有关</w:t>
      </w:r>
      <w:r>
        <w:t>墨西哥</w:t>
      </w:r>
      <w:r>
        <w:rPr>
          <w:rFonts w:hint="eastAsia"/>
        </w:rPr>
        <w:t>的此种概述。</w:t>
      </w:r>
    </w:p>
    <w:p w:rsidR="00000000" w:rsidRDefault="000755E5">
      <w:pPr>
        <w:pStyle w:val="Heading3"/>
        <w:rPr>
          <w:rFonts w:hint="eastAsia"/>
        </w:rPr>
      </w:pPr>
      <w:r>
        <w:rPr>
          <w:rFonts w:hint="eastAsia"/>
          <w:u w:val="none"/>
        </w:rPr>
        <w:t xml:space="preserve">B.  </w:t>
      </w:r>
      <w:r>
        <w:t>墨西哥</w:t>
      </w:r>
      <w:r>
        <w:rPr>
          <w:rFonts w:hint="eastAsia"/>
        </w:rPr>
        <w:t>调查程序结果的概述</w:t>
      </w:r>
    </w:p>
    <w:p w:rsidR="00000000" w:rsidRDefault="000755E5">
      <w:pPr>
        <w:rPr>
          <w:rFonts w:hint="eastAsia"/>
          <w:spacing w:val="6"/>
        </w:rPr>
      </w:pPr>
      <w:r>
        <w:rPr>
          <w:rFonts w:hint="eastAsia"/>
          <w:szCs w:val="24"/>
        </w:rPr>
        <w:tab/>
        <w:t xml:space="preserve">147.  </w:t>
      </w:r>
      <w:r>
        <w:rPr>
          <w:spacing w:val="6"/>
        </w:rPr>
        <w:t>墨</w:t>
      </w:r>
      <w:r>
        <w:rPr>
          <w:spacing w:val="6"/>
        </w:rPr>
        <w:t>西哥</w:t>
      </w:r>
      <w:r>
        <w:rPr>
          <w:rFonts w:hint="eastAsia"/>
          <w:spacing w:val="6"/>
        </w:rPr>
        <w:t>于</w:t>
      </w:r>
      <w:r>
        <w:rPr>
          <w:rFonts w:hint="eastAsia"/>
          <w:spacing w:val="6"/>
        </w:rPr>
        <w:t>1986</w:t>
      </w:r>
      <w:r>
        <w:rPr>
          <w:rFonts w:hint="eastAsia"/>
          <w:spacing w:val="6"/>
        </w:rPr>
        <w:t>年</w:t>
      </w:r>
      <w:r>
        <w:rPr>
          <w:rFonts w:hint="eastAsia"/>
          <w:spacing w:val="6"/>
        </w:rPr>
        <w:t>1</w:t>
      </w:r>
      <w:r>
        <w:rPr>
          <w:rFonts w:hint="eastAsia"/>
          <w:spacing w:val="6"/>
        </w:rPr>
        <w:t>月</w:t>
      </w:r>
      <w:r>
        <w:rPr>
          <w:rFonts w:hint="eastAsia"/>
          <w:spacing w:val="6"/>
        </w:rPr>
        <w:t>23</w:t>
      </w:r>
      <w:r>
        <w:rPr>
          <w:rFonts w:hint="eastAsia"/>
          <w:spacing w:val="6"/>
        </w:rPr>
        <w:t>日批准了《公约》。在批准时，</w:t>
      </w:r>
      <w:r>
        <w:rPr>
          <w:spacing w:val="6"/>
        </w:rPr>
        <w:t>墨西哥</w:t>
      </w:r>
      <w:r>
        <w:rPr>
          <w:rFonts w:hint="eastAsia"/>
          <w:spacing w:val="6"/>
        </w:rPr>
        <w:t>没有声明它不承认《公约》第</w:t>
      </w:r>
      <w:r>
        <w:rPr>
          <w:rFonts w:hint="eastAsia"/>
          <w:spacing w:val="6"/>
        </w:rPr>
        <w:t>20</w:t>
      </w:r>
      <w:r>
        <w:rPr>
          <w:rFonts w:hint="eastAsia"/>
          <w:spacing w:val="6"/>
        </w:rPr>
        <w:t>条规定的委员会职权。因此，第</w:t>
      </w:r>
      <w:r>
        <w:rPr>
          <w:rFonts w:hint="eastAsia"/>
          <w:spacing w:val="6"/>
        </w:rPr>
        <w:t>20</w:t>
      </w:r>
      <w:r>
        <w:rPr>
          <w:rFonts w:hint="eastAsia"/>
          <w:spacing w:val="6"/>
        </w:rPr>
        <w:t>条的程序适用于</w:t>
      </w:r>
      <w:r>
        <w:rPr>
          <w:spacing w:val="6"/>
        </w:rPr>
        <w:t>墨西哥</w:t>
      </w:r>
      <w:r>
        <w:rPr>
          <w:rFonts w:hint="eastAsia"/>
          <w:spacing w:val="6"/>
        </w:rPr>
        <w:t>。</w:t>
      </w:r>
    </w:p>
    <w:p w:rsidR="00000000" w:rsidRDefault="000755E5">
      <w:pPr>
        <w:rPr>
          <w:rFonts w:hint="eastAsia"/>
        </w:rPr>
      </w:pPr>
      <w:r>
        <w:rPr>
          <w:rFonts w:hint="eastAsia"/>
        </w:rPr>
        <w:tab/>
        <w:t>148.  1998</w:t>
      </w:r>
      <w:r>
        <w:rPr>
          <w:rFonts w:hint="eastAsia"/>
        </w:rPr>
        <w:t>年</w:t>
      </w:r>
      <w:r>
        <w:rPr>
          <w:rFonts w:hint="eastAsia"/>
        </w:rPr>
        <w:t>10</w:t>
      </w:r>
      <w:r>
        <w:rPr>
          <w:rFonts w:hint="eastAsia"/>
        </w:rPr>
        <w:t>月，委员会收到以</w:t>
      </w:r>
      <w:r>
        <w:t>墨西哥</w:t>
      </w:r>
      <w:r>
        <w:rPr>
          <w:rFonts w:hint="eastAsia"/>
        </w:rPr>
        <w:t>城为基地的非政府组织</w:t>
      </w:r>
      <w:r>
        <w:rPr>
          <w:rFonts w:hint="eastAsia"/>
        </w:rPr>
        <w:t>Miguel Agustin Pro-Juarez(PRODH)</w:t>
      </w:r>
      <w:r>
        <w:rPr>
          <w:rFonts w:hint="eastAsia"/>
        </w:rPr>
        <w:t>人权中心题为“酷刑：</w:t>
      </w:r>
      <w:r>
        <w:t>墨西哥</w:t>
      </w:r>
      <w:r>
        <w:rPr>
          <w:rFonts w:hint="eastAsia"/>
        </w:rPr>
        <w:t>有组织的暴力，</w:t>
      </w:r>
      <w:r>
        <w:rPr>
          <w:rFonts w:hint="eastAsia"/>
        </w:rPr>
        <w:t>1997</w:t>
      </w:r>
      <w:r>
        <w:rPr>
          <w:rFonts w:hint="eastAsia"/>
        </w:rPr>
        <w:t>年</w:t>
      </w:r>
      <w:r>
        <w:rPr>
          <w:rFonts w:hint="eastAsia"/>
        </w:rPr>
        <w:t>4</w:t>
      </w:r>
      <w:r>
        <w:rPr>
          <w:rFonts w:hint="eastAsia"/>
        </w:rPr>
        <w:t>月至</w:t>
      </w:r>
      <w:r>
        <w:rPr>
          <w:rFonts w:hint="eastAsia"/>
        </w:rPr>
        <w:t>1998</w:t>
      </w:r>
      <w:r>
        <w:rPr>
          <w:rFonts w:hint="eastAsia"/>
        </w:rPr>
        <w:t>年</w:t>
      </w:r>
      <w:r>
        <w:rPr>
          <w:rFonts w:hint="eastAsia"/>
        </w:rPr>
        <w:t>9</w:t>
      </w:r>
      <w:r>
        <w:rPr>
          <w:rFonts w:hint="eastAsia"/>
        </w:rPr>
        <w:t>月”的报告。该报告吁请委员会按照《公约》第</w:t>
      </w:r>
      <w:r>
        <w:rPr>
          <w:rFonts w:hint="eastAsia"/>
        </w:rPr>
        <w:t>20</w:t>
      </w:r>
      <w:r>
        <w:rPr>
          <w:rFonts w:hint="eastAsia"/>
        </w:rPr>
        <w:t>条的规定进行调查。委员会审查后认为</w:t>
      </w:r>
      <w:r>
        <w:rPr>
          <w:rFonts w:hint="eastAsia"/>
        </w:rPr>
        <w:t>PRODH</w:t>
      </w:r>
      <w:r>
        <w:rPr>
          <w:rFonts w:hint="eastAsia"/>
        </w:rPr>
        <w:t>提交的资料可靠，所载理由充足，表明</w:t>
      </w:r>
      <w:r>
        <w:t>墨西哥</w:t>
      </w:r>
      <w:r>
        <w:rPr>
          <w:rFonts w:hint="eastAsia"/>
        </w:rPr>
        <w:t>境内确有有系统地施行酷刑。按照《公约</w:t>
      </w:r>
      <w:r>
        <w:rPr>
          <w:rFonts w:hint="eastAsia"/>
        </w:rPr>
        <w:t>》第</w:t>
      </w:r>
      <w:r>
        <w:rPr>
          <w:rFonts w:hint="eastAsia"/>
        </w:rPr>
        <w:t>20</w:t>
      </w:r>
      <w:r>
        <w:rPr>
          <w:rFonts w:hint="eastAsia"/>
        </w:rPr>
        <w:t>条第</w:t>
      </w:r>
      <w:r>
        <w:rPr>
          <w:rFonts w:hint="eastAsia"/>
        </w:rPr>
        <w:t>1</w:t>
      </w:r>
      <w:r>
        <w:rPr>
          <w:rFonts w:hint="eastAsia"/>
        </w:rPr>
        <w:t>款和议事规则第</w:t>
      </w:r>
      <w:r>
        <w:rPr>
          <w:rFonts w:hint="eastAsia"/>
        </w:rPr>
        <w:t>76</w:t>
      </w:r>
      <w:r>
        <w:rPr>
          <w:rFonts w:hint="eastAsia"/>
        </w:rPr>
        <w:t>条的规定，委员会请</w:t>
      </w:r>
      <w:r>
        <w:t>墨西哥</w:t>
      </w:r>
      <w:r>
        <w:rPr>
          <w:rFonts w:hint="eastAsia"/>
        </w:rPr>
        <w:t>政府在审查所述资料方面予以合作，并就此提出意见。</w:t>
      </w:r>
    </w:p>
    <w:p w:rsidR="00000000" w:rsidRDefault="000755E5">
      <w:pPr>
        <w:rPr>
          <w:rFonts w:hint="eastAsia"/>
        </w:rPr>
      </w:pPr>
      <w:r>
        <w:rPr>
          <w:rFonts w:hint="eastAsia"/>
        </w:rPr>
        <w:tab/>
        <w:t xml:space="preserve">149.  </w:t>
      </w:r>
      <w:r>
        <w:rPr>
          <w:rFonts w:hint="eastAsia"/>
        </w:rPr>
        <w:t>委员会在第二十二届会议</w:t>
      </w:r>
      <w:r>
        <w:rPr>
          <w:rFonts w:hint="eastAsia"/>
        </w:rPr>
        <w:t>(1999</w:t>
      </w:r>
      <w:r>
        <w:rPr>
          <w:rFonts w:hint="eastAsia"/>
        </w:rPr>
        <w:t>年</w:t>
      </w:r>
      <w:r>
        <w:rPr>
          <w:rFonts w:hint="eastAsia"/>
        </w:rPr>
        <w:t>5</w:t>
      </w:r>
      <w:r>
        <w:rPr>
          <w:rFonts w:hint="eastAsia"/>
        </w:rPr>
        <w:t>月</w:t>
      </w:r>
      <w:r>
        <w:rPr>
          <w:rFonts w:hint="eastAsia"/>
        </w:rPr>
        <w:t>)</w:t>
      </w:r>
      <w:r>
        <w:rPr>
          <w:rFonts w:hint="eastAsia"/>
        </w:rPr>
        <w:t>期间</w:t>
      </w:r>
      <w:r>
        <w:rPr>
          <w:rFonts w:hint="eastAsia"/>
          <w:spacing w:val="4"/>
        </w:rPr>
        <w:t>指定两名委员亚历杭德罗</w:t>
      </w:r>
      <w:r>
        <w:rPr>
          <w:rFonts w:hint="eastAsia"/>
        </w:rPr>
        <w:t>·</w:t>
      </w:r>
      <w:r>
        <w:rPr>
          <w:rFonts w:hint="eastAsia"/>
          <w:spacing w:val="4"/>
        </w:rPr>
        <w:t>冈萨雷斯－波夫莱特先生和</w:t>
      </w:r>
      <w:r>
        <w:t>安东尼奥</w:t>
      </w:r>
      <w:r>
        <w:rPr>
          <w:rFonts w:hint="eastAsia"/>
        </w:rPr>
        <w:t>·</w:t>
      </w:r>
      <w:r>
        <w:t>席尔瓦</w:t>
      </w:r>
      <w:r>
        <w:rPr>
          <w:rFonts w:hint="eastAsia"/>
        </w:rPr>
        <w:t>·恩里克斯·</w:t>
      </w:r>
      <w:r>
        <w:t>加斯帕尔</w:t>
      </w:r>
      <w:r>
        <w:rPr>
          <w:rFonts w:hint="eastAsia"/>
          <w:spacing w:val="4"/>
        </w:rPr>
        <w:t>先生负责审查该国政府的答复。审查结束后，委员会在同一届会议上决定，</w:t>
      </w:r>
      <w:r>
        <w:rPr>
          <w:rFonts w:hint="eastAsia"/>
        </w:rPr>
        <w:t>按照《公约》第</w:t>
      </w:r>
      <w:r>
        <w:rPr>
          <w:rFonts w:hint="eastAsia"/>
        </w:rPr>
        <w:t>20</w:t>
      </w:r>
      <w:r>
        <w:rPr>
          <w:rFonts w:hint="eastAsia"/>
        </w:rPr>
        <w:t>条第</w:t>
      </w:r>
      <w:r>
        <w:rPr>
          <w:rFonts w:hint="eastAsia"/>
        </w:rPr>
        <w:t>2</w:t>
      </w:r>
      <w:r>
        <w:rPr>
          <w:rFonts w:hint="eastAsia"/>
        </w:rPr>
        <w:t>款和议事规则第</w:t>
      </w:r>
      <w:r>
        <w:rPr>
          <w:rFonts w:hint="eastAsia"/>
        </w:rPr>
        <w:t>78</w:t>
      </w:r>
      <w:r>
        <w:rPr>
          <w:rFonts w:hint="eastAsia"/>
        </w:rPr>
        <w:t>条的规定进行机密调查</w:t>
      </w:r>
      <w:r>
        <w:rPr>
          <w:rFonts w:hint="eastAsia"/>
          <w:spacing w:val="4"/>
        </w:rPr>
        <w:t>，并为此指定上述两位委员负责调查</w:t>
      </w:r>
      <w:r>
        <w:rPr>
          <w:rFonts w:hint="eastAsia"/>
        </w:rPr>
        <w:t>。</w:t>
      </w:r>
      <w:r>
        <w:rPr>
          <w:rFonts w:hint="eastAsia"/>
          <w:spacing w:val="4"/>
        </w:rPr>
        <w:t>委员会还决定请</w:t>
      </w:r>
      <w:r>
        <w:t>墨西哥</w:t>
      </w:r>
      <w:r>
        <w:rPr>
          <w:rFonts w:hint="eastAsia"/>
        </w:rPr>
        <w:t>政府按照《公约》第</w:t>
      </w:r>
      <w:r>
        <w:rPr>
          <w:rFonts w:hint="eastAsia"/>
        </w:rPr>
        <w:t>20</w:t>
      </w:r>
      <w:r>
        <w:rPr>
          <w:rFonts w:hint="eastAsia"/>
        </w:rPr>
        <w:t>条第</w:t>
      </w:r>
      <w:r>
        <w:rPr>
          <w:rFonts w:hint="eastAsia"/>
        </w:rPr>
        <w:t>3</w:t>
      </w:r>
      <w:r>
        <w:rPr>
          <w:rFonts w:hint="eastAsia"/>
        </w:rPr>
        <w:t>款和议事规则第</w:t>
      </w:r>
      <w:r>
        <w:rPr>
          <w:rFonts w:hint="eastAsia"/>
        </w:rPr>
        <w:t>79</w:t>
      </w:r>
      <w:r>
        <w:rPr>
          <w:rFonts w:hint="eastAsia"/>
        </w:rPr>
        <w:t>条的规定，在进行调查期间与委员会合作</w:t>
      </w:r>
      <w:r>
        <w:rPr>
          <w:rFonts w:hint="eastAsia"/>
        </w:rPr>
        <w:t>。最后，委员会决定</w:t>
      </w:r>
      <w:r>
        <w:rPr>
          <w:rFonts w:hint="eastAsia"/>
          <w:spacing w:val="4"/>
        </w:rPr>
        <w:t>请</w:t>
      </w:r>
      <w:r>
        <w:t>墨西哥</w:t>
      </w:r>
      <w:r>
        <w:rPr>
          <w:rFonts w:hint="eastAsia"/>
        </w:rPr>
        <w:t>政府按照《公约》第</w:t>
      </w:r>
      <w:r>
        <w:rPr>
          <w:rFonts w:hint="eastAsia"/>
        </w:rPr>
        <w:t>20</w:t>
      </w:r>
      <w:r>
        <w:rPr>
          <w:rFonts w:hint="eastAsia"/>
        </w:rPr>
        <w:t>条第</w:t>
      </w:r>
      <w:r>
        <w:rPr>
          <w:rFonts w:hint="eastAsia"/>
        </w:rPr>
        <w:t>3</w:t>
      </w:r>
      <w:r>
        <w:rPr>
          <w:rFonts w:hint="eastAsia"/>
        </w:rPr>
        <w:t>款和议事规则第</w:t>
      </w:r>
      <w:r>
        <w:rPr>
          <w:rFonts w:hint="eastAsia"/>
        </w:rPr>
        <w:t>80</w:t>
      </w:r>
      <w:r>
        <w:rPr>
          <w:rFonts w:hint="eastAsia"/>
        </w:rPr>
        <w:t>条的规定，允许委员会进行一次访问。</w:t>
      </w:r>
    </w:p>
    <w:p w:rsidR="00000000" w:rsidRDefault="000755E5">
      <w:pPr>
        <w:rPr>
          <w:rFonts w:hint="eastAsia"/>
        </w:rPr>
      </w:pPr>
      <w:r>
        <w:rPr>
          <w:rFonts w:hint="eastAsia"/>
        </w:rPr>
        <w:tab/>
        <w:t xml:space="preserve">150.  </w:t>
      </w:r>
      <w:r>
        <w:t>墨西哥</w:t>
      </w:r>
      <w:r>
        <w:rPr>
          <w:rFonts w:hint="eastAsia"/>
        </w:rPr>
        <w:t>政府在</w:t>
      </w:r>
      <w:r>
        <w:rPr>
          <w:rFonts w:hint="eastAsia"/>
        </w:rPr>
        <w:t>2001</w:t>
      </w:r>
      <w:r>
        <w:rPr>
          <w:rFonts w:hint="eastAsia"/>
        </w:rPr>
        <w:t>年</w:t>
      </w:r>
      <w:r>
        <w:rPr>
          <w:rFonts w:hint="eastAsia"/>
        </w:rPr>
        <w:t>1</w:t>
      </w:r>
      <w:r>
        <w:rPr>
          <w:rFonts w:hint="eastAsia"/>
        </w:rPr>
        <w:t>月</w:t>
      </w:r>
      <w:r>
        <w:rPr>
          <w:rFonts w:hint="eastAsia"/>
        </w:rPr>
        <w:t>30</w:t>
      </w:r>
      <w:r>
        <w:rPr>
          <w:rFonts w:hint="eastAsia"/>
        </w:rPr>
        <w:t>日邀请委员会委员访问该国。这次访问从</w:t>
      </w:r>
      <w:r>
        <w:rPr>
          <w:rFonts w:hint="eastAsia"/>
        </w:rPr>
        <w:t>2001</w:t>
      </w:r>
      <w:r>
        <w:rPr>
          <w:rFonts w:hint="eastAsia"/>
        </w:rPr>
        <w:t>年</w:t>
      </w:r>
      <w:r>
        <w:rPr>
          <w:rFonts w:hint="eastAsia"/>
        </w:rPr>
        <w:t>8</w:t>
      </w:r>
      <w:r>
        <w:rPr>
          <w:rFonts w:hint="eastAsia"/>
        </w:rPr>
        <w:t>月</w:t>
      </w:r>
      <w:r>
        <w:rPr>
          <w:rFonts w:hint="eastAsia"/>
        </w:rPr>
        <w:t>23</w:t>
      </w:r>
      <w:r>
        <w:rPr>
          <w:rFonts w:hint="eastAsia"/>
        </w:rPr>
        <w:t>日至</w:t>
      </w:r>
      <w:r>
        <w:rPr>
          <w:rFonts w:hint="eastAsia"/>
        </w:rPr>
        <w:t>9</w:t>
      </w:r>
      <w:r>
        <w:rPr>
          <w:rFonts w:hint="eastAsia"/>
        </w:rPr>
        <w:t>月</w:t>
      </w:r>
      <w:r>
        <w:rPr>
          <w:rFonts w:hint="eastAsia"/>
        </w:rPr>
        <w:t>12</w:t>
      </w:r>
      <w:r>
        <w:rPr>
          <w:rFonts w:hint="eastAsia"/>
        </w:rPr>
        <w:t>日进行。委员会临时指定奥勒·韦德尔·拉斯穆森先生为访问小组第三位成员。最后，</w:t>
      </w:r>
      <w:r>
        <w:t>席尔瓦</w:t>
      </w:r>
      <w:r>
        <w:rPr>
          <w:rFonts w:hint="eastAsia"/>
        </w:rPr>
        <w:t>·</w:t>
      </w:r>
      <w:r>
        <w:rPr>
          <w:rFonts w:hint="eastAsia"/>
          <w:snapToGrid/>
        </w:rPr>
        <w:t>恩里克斯</w:t>
      </w:r>
      <w:r>
        <w:rPr>
          <w:rFonts w:hint="eastAsia"/>
        </w:rPr>
        <w:t>·加</w:t>
      </w:r>
      <w:r>
        <w:t>斯帕尔</w:t>
      </w:r>
      <w:r>
        <w:rPr>
          <w:rFonts w:hint="eastAsia"/>
          <w:spacing w:val="4"/>
        </w:rPr>
        <w:t>先生由于个人原因没有能够参加这次访问</w:t>
      </w:r>
      <w:r>
        <w:rPr>
          <w:rFonts w:hint="eastAsia"/>
        </w:rPr>
        <w:t>。</w:t>
      </w:r>
    </w:p>
    <w:p w:rsidR="00000000" w:rsidRDefault="000755E5">
      <w:pPr>
        <w:rPr>
          <w:rFonts w:hint="eastAsia"/>
        </w:rPr>
      </w:pPr>
      <w:r>
        <w:rPr>
          <w:rFonts w:hint="eastAsia"/>
        </w:rPr>
        <w:tab/>
        <w:t xml:space="preserve">151.  </w:t>
      </w:r>
      <w:r>
        <w:rPr>
          <w:rFonts w:hint="eastAsia"/>
        </w:rPr>
        <w:t>两位指定委员在委员会第二十八届会议上</w:t>
      </w:r>
      <w:r>
        <w:rPr>
          <w:rFonts w:hint="eastAsia"/>
        </w:rPr>
        <w:t>(2002</w:t>
      </w:r>
      <w:r>
        <w:rPr>
          <w:rFonts w:hint="eastAsia"/>
        </w:rPr>
        <w:t>年</w:t>
      </w:r>
      <w:r>
        <w:rPr>
          <w:rFonts w:hint="eastAsia"/>
        </w:rPr>
        <w:t>4</w:t>
      </w:r>
      <w:r>
        <w:rPr>
          <w:rFonts w:hint="eastAsia"/>
        </w:rPr>
        <w:t>月</w:t>
      </w:r>
      <w:r>
        <w:rPr>
          <w:rFonts w:hint="eastAsia"/>
        </w:rPr>
        <w:t>/5</w:t>
      </w:r>
      <w:r>
        <w:rPr>
          <w:rFonts w:hint="eastAsia"/>
        </w:rPr>
        <w:t>月</w:t>
      </w:r>
      <w:r>
        <w:rPr>
          <w:rFonts w:hint="eastAsia"/>
        </w:rPr>
        <w:t>)</w:t>
      </w:r>
      <w:r>
        <w:rPr>
          <w:rFonts w:hint="eastAsia"/>
        </w:rPr>
        <w:t>提交了报告。他们指出，向</w:t>
      </w:r>
      <w:r>
        <w:t>墨西哥</w:t>
      </w:r>
      <w:r>
        <w:rPr>
          <w:rFonts w:hint="eastAsia"/>
        </w:rPr>
        <w:t>公共人权机构和非政府组织提交的酷刑指控数量似乎已</w:t>
      </w:r>
      <w:r>
        <w:rPr>
          <w:rFonts w:hint="eastAsia"/>
        </w:rPr>
        <w:t>经减少。但是，根据第</w:t>
      </w:r>
      <w:r>
        <w:rPr>
          <w:rFonts w:hint="eastAsia"/>
        </w:rPr>
        <w:t>20</w:t>
      </w:r>
      <w:r>
        <w:rPr>
          <w:rFonts w:hint="eastAsia"/>
        </w:rPr>
        <w:t>条而展开的程序内所搜集的信息没有受到该国政府的反驳；向其报告的酷刑案件主要是受害者本人的叙述；案件发生情况相似；酷刑的目的几乎都是获取信息或自我交代；使用的方法相似；以及广泛使用这类方法，所有这些事实都使委员会委员认为这些不是例外情况或几名警官偶尔违犯。正相反，警察经常使用酷刑，并把它作为刑事调查的方法系统地加以利用，为了程序的进展，随时随地按需采用。</w:t>
      </w:r>
    </w:p>
    <w:p w:rsidR="00000000" w:rsidRDefault="000755E5">
      <w:pPr>
        <w:rPr>
          <w:rFonts w:hint="eastAsia"/>
        </w:rPr>
      </w:pPr>
      <w:r>
        <w:rPr>
          <w:rFonts w:hint="eastAsia"/>
        </w:rPr>
        <w:tab/>
        <w:t>152</w:t>
      </w:r>
      <w:r>
        <w:t xml:space="preserve">.  </w:t>
      </w:r>
      <w:r>
        <w:rPr>
          <w:rFonts w:hint="eastAsia"/>
        </w:rPr>
        <w:t>委员会核可了两位委员的报告，并按照《公约》第</w:t>
      </w:r>
      <w:r>
        <w:rPr>
          <w:rFonts w:hint="eastAsia"/>
        </w:rPr>
        <w:t>20</w:t>
      </w:r>
      <w:r>
        <w:rPr>
          <w:rFonts w:hint="eastAsia"/>
        </w:rPr>
        <w:t>条第</w:t>
      </w:r>
      <w:r>
        <w:rPr>
          <w:rFonts w:hint="eastAsia"/>
        </w:rPr>
        <w:t>4</w:t>
      </w:r>
      <w:r>
        <w:rPr>
          <w:rFonts w:hint="eastAsia"/>
        </w:rPr>
        <w:t>款的规定，决定将报告转交给</w:t>
      </w:r>
      <w:r>
        <w:t>墨西哥</w:t>
      </w:r>
      <w:r>
        <w:rPr>
          <w:rFonts w:hint="eastAsia"/>
        </w:rPr>
        <w:t>政府。委员会同时请该国政府将就其</w:t>
      </w:r>
      <w:r>
        <w:rPr>
          <w:rFonts w:hint="eastAsia"/>
        </w:rPr>
        <w:t>调查结果所采取的行动及就其结论和建议提供的答复通知委员会。</w:t>
      </w:r>
    </w:p>
    <w:p w:rsidR="00000000" w:rsidRDefault="000755E5">
      <w:pPr>
        <w:spacing w:after="160"/>
      </w:pPr>
      <w:r>
        <w:rPr>
          <w:rFonts w:hint="eastAsia"/>
        </w:rPr>
        <w:tab/>
        <w:t>153</w:t>
      </w:r>
      <w:r>
        <w:t xml:space="preserve">.  </w:t>
      </w:r>
      <w:r>
        <w:rPr>
          <w:rFonts w:hint="eastAsia"/>
        </w:rPr>
        <w:t>根据要求，该国政府于</w:t>
      </w:r>
      <w:r>
        <w:rPr>
          <w:rFonts w:hint="eastAsia"/>
        </w:rPr>
        <w:t>2003</w:t>
      </w:r>
      <w:r>
        <w:rPr>
          <w:rFonts w:hint="eastAsia"/>
        </w:rPr>
        <w:t>年</w:t>
      </w:r>
      <w:r>
        <w:rPr>
          <w:rFonts w:hint="eastAsia"/>
        </w:rPr>
        <w:t>8</w:t>
      </w:r>
      <w:r>
        <w:rPr>
          <w:rFonts w:hint="eastAsia"/>
        </w:rPr>
        <w:t>月</w:t>
      </w:r>
      <w:r>
        <w:rPr>
          <w:rFonts w:hint="eastAsia"/>
        </w:rPr>
        <w:t>31</w:t>
      </w:r>
      <w:r>
        <w:rPr>
          <w:rFonts w:hint="eastAsia"/>
        </w:rPr>
        <w:t>日提交了资料。其中重申决心执行《公约》并重视委员会的结论和建议。委员会也答应仔细分析它们，以便通过将它们付诸实施的政策和行动。</w:t>
      </w:r>
      <w:r>
        <w:t>墨西哥</w:t>
      </w:r>
      <w:r>
        <w:rPr>
          <w:rFonts w:hint="eastAsia"/>
        </w:rPr>
        <w:t>政府于</w:t>
      </w:r>
      <w:r>
        <w:rPr>
          <w:rFonts w:hint="eastAsia"/>
        </w:rPr>
        <w:t>2003</w:t>
      </w:r>
      <w:r>
        <w:rPr>
          <w:rFonts w:hint="eastAsia"/>
        </w:rPr>
        <w:t>年</w:t>
      </w:r>
      <w:r>
        <w:rPr>
          <w:rFonts w:hint="eastAsia"/>
        </w:rPr>
        <w:t>2</w:t>
      </w:r>
      <w:r>
        <w:rPr>
          <w:rFonts w:hint="eastAsia"/>
        </w:rPr>
        <w:t>月</w:t>
      </w:r>
      <w:r>
        <w:rPr>
          <w:rFonts w:hint="eastAsia"/>
        </w:rPr>
        <w:t>20</w:t>
      </w:r>
      <w:r>
        <w:rPr>
          <w:rFonts w:hint="eastAsia"/>
        </w:rPr>
        <w:t>日通知委员会同意将其答复与报告全文一道发布。委员会第三十届会议</w:t>
      </w:r>
      <w:r>
        <w:rPr>
          <w:rFonts w:hint="eastAsia"/>
        </w:rPr>
        <w:t>(2003</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日〕决定发布该报告及答复。报告及答复均载于</w:t>
      </w:r>
      <w:r>
        <w:rPr>
          <w:rFonts w:hint="eastAsia"/>
        </w:rPr>
        <w:t>CAT/C/75</w:t>
      </w:r>
      <w:r>
        <w:rPr>
          <w:rFonts w:hint="eastAsia"/>
        </w:rPr>
        <w:t>号文件。</w:t>
      </w:r>
    </w:p>
    <w:p w:rsidR="00000000" w:rsidRDefault="000755E5">
      <w:pPr>
        <w:pStyle w:val="Heading2"/>
        <w:rPr>
          <w:rFonts w:hint="eastAsia"/>
        </w:rPr>
      </w:pPr>
      <w:r>
        <w:rPr>
          <w:rFonts w:hint="eastAsia"/>
        </w:rPr>
        <w:t>五、根据《公约》第</w:t>
      </w:r>
      <w:r>
        <w:rPr>
          <w:rFonts w:hint="eastAsia"/>
        </w:rPr>
        <w:t>22</w:t>
      </w:r>
      <w:r>
        <w:rPr>
          <w:rFonts w:hint="eastAsia"/>
        </w:rPr>
        <w:t>条审议申诉</w:t>
      </w:r>
    </w:p>
    <w:p w:rsidR="00000000" w:rsidRDefault="000755E5">
      <w:pPr>
        <w:rPr>
          <w:rFonts w:hint="eastAsia"/>
        </w:rPr>
      </w:pPr>
      <w:r>
        <w:rPr>
          <w:rFonts w:hint="eastAsia"/>
        </w:rPr>
        <w:tab/>
        <w:t xml:space="preserve">154.  </w:t>
      </w:r>
      <w:r>
        <w:rPr>
          <w:rFonts w:hint="eastAsia"/>
        </w:rPr>
        <w:t>根据《禁止酷刑和其他残忍、不人道或</w:t>
      </w:r>
      <w:r>
        <w:rPr>
          <w:rFonts w:hint="eastAsia"/>
        </w:rPr>
        <w:t>有辱人格的待遇或处罚公约》第</w:t>
      </w:r>
      <w:r>
        <w:rPr>
          <w:rFonts w:hint="eastAsia"/>
        </w:rPr>
        <w:t>22</w:t>
      </w:r>
      <w:r>
        <w:rPr>
          <w:rFonts w:hint="eastAsia"/>
        </w:rPr>
        <w:t>条，所有声称为缔约国违反《公约》行为的受害者都可向酷刑委员会提出申诉，唯需遵守该条所规定的条件。在加入或批准该《公约》的</w:t>
      </w:r>
      <w:r>
        <w:rPr>
          <w:rFonts w:hint="eastAsia"/>
        </w:rPr>
        <w:t>133</w:t>
      </w:r>
      <w:r>
        <w:rPr>
          <w:rFonts w:hint="eastAsia"/>
        </w:rPr>
        <w:t>个国家中，有</w:t>
      </w:r>
      <w:r>
        <w:rPr>
          <w:rFonts w:hint="eastAsia"/>
        </w:rPr>
        <w:t>51</w:t>
      </w:r>
      <w:r>
        <w:rPr>
          <w:rFonts w:hint="eastAsia"/>
        </w:rPr>
        <w:t>个国家已声明它们承认委员会有权根据《公约》第</w:t>
      </w:r>
      <w:r>
        <w:rPr>
          <w:rFonts w:hint="eastAsia"/>
        </w:rPr>
        <w:t>22</w:t>
      </w:r>
      <w:r>
        <w:rPr>
          <w:rFonts w:hint="eastAsia"/>
        </w:rPr>
        <w:t>条接受和审议申诉。这些国家的名单载于附件三。如果一缔约国不承认委员会在第</w:t>
      </w:r>
      <w:r>
        <w:rPr>
          <w:rFonts w:hint="eastAsia"/>
        </w:rPr>
        <w:t>22</w:t>
      </w:r>
      <w:r>
        <w:rPr>
          <w:rFonts w:hint="eastAsia"/>
        </w:rPr>
        <w:t>条下的权限，则委员会不能审议有关它的申诉。</w:t>
      </w:r>
    </w:p>
    <w:p w:rsidR="00000000" w:rsidRDefault="000755E5">
      <w:pPr>
        <w:rPr>
          <w:rFonts w:hint="eastAsia"/>
        </w:rPr>
      </w:pPr>
      <w:r>
        <w:rPr>
          <w:rFonts w:hint="eastAsia"/>
        </w:rPr>
        <w:tab/>
        <w:t xml:space="preserve">155.  </w:t>
      </w:r>
      <w:r>
        <w:rPr>
          <w:rFonts w:hint="eastAsia"/>
        </w:rPr>
        <w:t>委员会根据《公约》第</w:t>
      </w:r>
      <w:r>
        <w:rPr>
          <w:rFonts w:hint="eastAsia"/>
        </w:rPr>
        <w:t>22</w:t>
      </w:r>
      <w:r>
        <w:rPr>
          <w:rFonts w:hint="eastAsia"/>
        </w:rPr>
        <w:t>条审查申诉时应举行非公开会议</w:t>
      </w:r>
      <w:r>
        <w:rPr>
          <w:rFonts w:hint="eastAsia"/>
        </w:rPr>
        <w:t>(</w:t>
      </w:r>
      <w:r>
        <w:rPr>
          <w:rFonts w:hint="eastAsia"/>
        </w:rPr>
        <w:t>第</w:t>
      </w:r>
      <w:r>
        <w:rPr>
          <w:rFonts w:hint="eastAsia"/>
        </w:rPr>
        <w:t>22</w:t>
      </w:r>
      <w:r>
        <w:rPr>
          <w:rFonts w:hint="eastAsia"/>
        </w:rPr>
        <w:t>条，第</w:t>
      </w:r>
      <w:r>
        <w:rPr>
          <w:rFonts w:hint="eastAsia"/>
        </w:rPr>
        <w:t>6</w:t>
      </w:r>
      <w:r>
        <w:rPr>
          <w:rFonts w:hint="eastAsia"/>
        </w:rPr>
        <w:t>款</w:t>
      </w:r>
      <w:r>
        <w:rPr>
          <w:rFonts w:hint="eastAsia"/>
        </w:rPr>
        <w:t>)</w:t>
      </w:r>
      <w:r>
        <w:rPr>
          <w:rFonts w:hint="eastAsia"/>
        </w:rPr>
        <w:t>。与委员会根据第</w:t>
      </w:r>
      <w:r>
        <w:rPr>
          <w:rFonts w:hint="eastAsia"/>
        </w:rPr>
        <w:t>22</w:t>
      </w:r>
      <w:r>
        <w:rPr>
          <w:rFonts w:hint="eastAsia"/>
        </w:rPr>
        <w:t>条进行的工作有关的所有文件，如各当事方的来文和委员会的工作文件都</w:t>
      </w:r>
      <w:r>
        <w:rPr>
          <w:rFonts w:hint="eastAsia"/>
        </w:rPr>
        <w:t>是机密的。</w:t>
      </w:r>
    </w:p>
    <w:p w:rsidR="00000000" w:rsidRDefault="000755E5">
      <w:pPr>
        <w:rPr>
          <w:rFonts w:hint="eastAsia"/>
        </w:rPr>
      </w:pPr>
      <w:r>
        <w:rPr>
          <w:rFonts w:hint="eastAsia"/>
        </w:rPr>
        <w:tab/>
        <w:t xml:space="preserve">156.  </w:t>
      </w:r>
      <w:r>
        <w:rPr>
          <w:rFonts w:hint="eastAsia"/>
        </w:rPr>
        <w:t>根据议事规则第</w:t>
      </w:r>
      <w:r>
        <w:rPr>
          <w:rFonts w:hint="eastAsia"/>
        </w:rPr>
        <w:t>107</w:t>
      </w:r>
      <w:r>
        <w:rPr>
          <w:rFonts w:hint="eastAsia"/>
        </w:rPr>
        <w:t>条，为了就一项申诉的可受理性作出决定，委员会、其工作组或一名根据规则第</w:t>
      </w:r>
      <w:r>
        <w:rPr>
          <w:rFonts w:hint="eastAsia"/>
        </w:rPr>
        <w:t>98</w:t>
      </w:r>
      <w:r>
        <w:rPr>
          <w:rFonts w:hint="eastAsia"/>
        </w:rPr>
        <w:t>条或</w:t>
      </w:r>
      <w:r>
        <w:rPr>
          <w:rFonts w:hint="eastAsia"/>
        </w:rPr>
        <w:t>106</w:t>
      </w:r>
      <w:r>
        <w:rPr>
          <w:rFonts w:hint="eastAsia"/>
        </w:rPr>
        <w:t>条第</w:t>
      </w:r>
      <w:r>
        <w:rPr>
          <w:rFonts w:hint="eastAsia"/>
        </w:rPr>
        <w:t>3</w:t>
      </w:r>
      <w:r>
        <w:rPr>
          <w:rFonts w:hint="eastAsia"/>
        </w:rPr>
        <w:t>款指定的报告员应确定：该个人自称为有关缔约国违反《公约》条款的受害者；该申诉没有滥用委员会的程序或显然是无根据的；该申诉不违反《公约》的规定；同一案件过去未曾而且目前也没有根据另一项国际调查或解决程序审理；申诉人已用尽所有可用的国内补救办法以及用尽国内补救办法之后的那段时间不是过分地长，以致委员会或缔约国审议来文时过于困难。</w:t>
      </w:r>
    </w:p>
    <w:p w:rsidR="00000000" w:rsidRDefault="000755E5">
      <w:pPr>
        <w:rPr>
          <w:rFonts w:hint="eastAsia"/>
        </w:rPr>
      </w:pPr>
      <w:r>
        <w:rPr>
          <w:rFonts w:hint="eastAsia"/>
        </w:rPr>
        <w:tab/>
        <w:t xml:space="preserve">157.  </w:t>
      </w:r>
      <w:r>
        <w:rPr>
          <w:rFonts w:hint="eastAsia"/>
        </w:rPr>
        <w:t>根据议事规则第</w:t>
      </w:r>
      <w:r>
        <w:rPr>
          <w:rFonts w:hint="eastAsia"/>
        </w:rPr>
        <w:t>109</w:t>
      </w:r>
      <w:r>
        <w:rPr>
          <w:rFonts w:hint="eastAsia"/>
        </w:rPr>
        <w:t>条，一项申诉一</w:t>
      </w:r>
      <w:r>
        <w:rPr>
          <w:rFonts w:hint="eastAsia"/>
        </w:rPr>
        <w:t>经登记，即应尽快转交该缔约国并要求其在六个月内作出书面答复。除非委员会、工作组或一名报告员决定，由于案件的非常性质，要求只对能否受理的问题作答，缔约国应在其答复中包括有关来文是否可以受理和其对是非曲直的解释或声明，以及可提供的任何补救。一个缔约国应在两个月内提出来文不可受理的要求。委员会或新申诉和临时措施报告员可同意或拒绝将可否受理的问题与是非曲直的问题分开审议。在对可否受理的问题作出单独决定后，委员会在每一个案件的基础上规定最后提交期限。委员会、其工作组或报告员可要求有关缔约国或申诉人提出额外的书面资料、</w:t>
      </w:r>
      <w:r>
        <w:rPr>
          <w:rFonts w:hint="eastAsia"/>
        </w:rPr>
        <w:t>说明或评论，并应规定提交的时限。在这个时限内，缔约国或申诉人可有机会就任何从对方收到的资料提出意见。即使收不到提交的资料或意见，一般也不应延迟对来文的审议，委员会或其工作组可根据现有的资料审议是否可以受理和</w:t>
      </w:r>
      <w:r>
        <w:rPr>
          <w:rFonts w:hint="eastAsia"/>
        </w:rPr>
        <w:t>(</w:t>
      </w:r>
      <w:r>
        <w:rPr>
          <w:rFonts w:hint="eastAsia"/>
        </w:rPr>
        <w:t>或</w:t>
      </w:r>
      <w:r>
        <w:rPr>
          <w:rFonts w:hint="eastAsia"/>
        </w:rPr>
        <w:t>)</w:t>
      </w:r>
      <w:r>
        <w:rPr>
          <w:rFonts w:hint="eastAsia"/>
        </w:rPr>
        <w:t>案件的是非曲直。</w:t>
      </w:r>
    </w:p>
    <w:p w:rsidR="00000000" w:rsidRDefault="000755E5">
      <w:pPr>
        <w:rPr>
          <w:rFonts w:hint="eastAsia"/>
        </w:rPr>
      </w:pPr>
      <w:r>
        <w:rPr>
          <w:rFonts w:hint="eastAsia"/>
        </w:rPr>
        <w:tab/>
        <w:t xml:space="preserve">158.  </w:t>
      </w:r>
      <w:r>
        <w:rPr>
          <w:rFonts w:hint="eastAsia"/>
        </w:rPr>
        <w:t>委员会在结束对申诉的审议后，根据申诉人和缔约国向其提供的所有资料，就其作出决定。委员会将其意见通知各当事方</w:t>
      </w:r>
      <w:r>
        <w:rPr>
          <w:rFonts w:hint="eastAsia"/>
        </w:rPr>
        <w:t>(</w:t>
      </w:r>
      <w:r>
        <w:rPr>
          <w:rFonts w:hint="eastAsia"/>
        </w:rPr>
        <w:t>《公约》第</w:t>
      </w:r>
      <w:r>
        <w:rPr>
          <w:rFonts w:hint="eastAsia"/>
        </w:rPr>
        <w:t>22</w:t>
      </w:r>
      <w:r>
        <w:rPr>
          <w:rFonts w:hint="eastAsia"/>
        </w:rPr>
        <w:t>条第</w:t>
      </w:r>
      <w:r>
        <w:rPr>
          <w:rFonts w:hint="eastAsia"/>
        </w:rPr>
        <w:t>7</w:t>
      </w:r>
      <w:r>
        <w:rPr>
          <w:rFonts w:hint="eastAsia"/>
        </w:rPr>
        <w:t>款和议事规则第</w:t>
      </w:r>
      <w:r>
        <w:rPr>
          <w:rFonts w:hint="eastAsia"/>
        </w:rPr>
        <w:t>112</w:t>
      </w:r>
      <w:r>
        <w:rPr>
          <w:rFonts w:hint="eastAsia"/>
        </w:rPr>
        <w:t>条</w:t>
      </w:r>
      <w:r>
        <w:rPr>
          <w:rFonts w:hint="eastAsia"/>
        </w:rPr>
        <w:t>)</w:t>
      </w:r>
      <w:r>
        <w:rPr>
          <w:rFonts w:hint="eastAsia"/>
        </w:rPr>
        <w:t>并向公众散发。委员会宣布申诉根据《公约》第</w:t>
      </w:r>
      <w:r>
        <w:rPr>
          <w:rFonts w:hint="eastAsia"/>
        </w:rPr>
        <w:t>22</w:t>
      </w:r>
      <w:r>
        <w:rPr>
          <w:rFonts w:hint="eastAsia"/>
        </w:rPr>
        <w:t>条不可受理的决定也予以公布，但不暴露申诉人的身份，只指明有关的缔约国。</w:t>
      </w:r>
    </w:p>
    <w:p w:rsidR="00000000" w:rsidRDefault="000755E5">
      <w:pPr>
        <w:rPr>
          <w:rFonts w:hint="eastAsia"/>
        </w:rPr>
      </w:pPr>
      <w:r>
        <w:rPr>
          <w:rFonts w:hint="eastAsia"/>
        </w:rPr>
        <w:tab/>
        <w:t xml:space="preserve">159.  </w:t>
      </w:r>
      <w:r>
        <w:rPr>
          <w:rFonts w:hint="eastAsia"/>
        </w:rPr>
        <w:t>根据议事规则第</w:t>
      </w:r>
      <w:r>
        <w:rPr>
          <w:rFonts w:hint="eastAsia"/>
        </w:rPr>
        <w:t>115</w:t>
      </w:r>
      <w:r>
        <w:rPr>
          <w:rFonts w:hint="eastAsia"/>
        </w:rPr>
        <w:t>条第</w:t>
      </w:r>
      <w:r>
        <w:rPr>
          <w:rFonts w:hint="eastAsia"/>
        </w:rPr>
        <w:t>1</w:t>
      </w:r>
      <w:r>
        <w:rPr>
          <w:rFonts w:hint="eastAsia"/>
        </w:rPr>
        <w:t>款，委员会可决定在其年度报告中载入所审议的来文的摘要。委员会也应在其年度报告中载入其根据《公约》第</w:t>
      </w:r>
      <w:r>
        <w:rPr>
          <w:rFonts w:hint="eastAsia"/>
        </w:rPr>
        <w:t>22</w:t>
      </w:r>
      <w:r>
        <w:rPr>
          <w:rFonts w:hint="eastAsia"/>
        </w:rPr>
        <w:t>条第</w:t>
      </w:r>
      <w:r>
        <w:rPr>
          <w:rFonts w:hint="eastAsia"/>
        </w:rPr>
        <w:t>7</w:t>
      </w:r>
      <w:r>
        <w:rPr>
          <w:rFonts w:hint="eastAsia"/>
        </w:rPr>
        <w:t>款作出的决定的案文。</w:t>
      </w:r>
    </w:p>
    <w:p w:rsidR="00000000" w:rsidRDefault="000755E5">
      <w:pPr>
        <w:spacing w:after="320"/>
        <w:rPr>
          <w:rFonts w:hint="eastAsia"/>
        </w:rPr>
      </w:pPr>
      <w:r>
        <w:rPr>
          <w:rFonts w:hint="eastAsia"/>
        </w:rPr>
        <w:tab/>
        <w:t>160</w:t>
      </w:r>
      <w:r>
        <w:t xml:space="preserve">.  </w:t>
      </w:r>
      <w:r>
        <w:rPr>
          <w:rFonts w:hint="eastAsia"/>
        </w:rPr>
        <w:t>最后，委员会任命阿马斯里先生为关于案情问题所通过决定后续行动报告员，以代替冈萨雷斯－波夫莱特先生。</w:t>
      </w:r>
    </w:p>
    <w:p w:rsidR="00000000" w:rsidRDefault="000755E5">
      <w:pPr>
        <w:pStyle w:val="Heading3"/>
        <w:rPr>
          <w:rFonts w:hint="eastAsia"/>
        </w:rPr>
      </w:pPr>
      <w:r>
        <w:rPr>
          <w:u w:val="none"/>
        </w:rPr>
        <w:t xml:space="preserve">A.  </w:t>
      </w:r>
      <w:r>
        <w:rPr>
          <w:rFonts w:hint="eastAsia"/>
        </w:rPr>
        <w:t>会前工作组</w:t>
      </w:r>
    </w:p>
    <w:p w:rsidR="00000000" w:rsidRDefault="000755E5">
      <w:pPr>
        <w:spacing w:after="320"/>
        <w:rPr>
          <w:rFonts w:hint="eastAsia"/>
        </w:rPr>
      </w:pPr>
      <w:r>
        <w:rPr>
          <w:rFonts w:hint="eastAsia"/>
        </w:rPr>
        <w:tab/>
        <w:t xml:space="preserve">161.  </w:t>
      </w:r>
      <w:r>
        <w:rPr>
          <w:rFonts w:hint="eastAsia"/>
        </w:rPr>
        <w:t>委员会会前工作组在全体会议前召开了五天会议，以协助委员会根据第</w:t>
      </w:r>
      <w:r>
        <w:rPr>
          <w:rFonts w:hint="eastAsia"/>
        </w:rPr>
        <w:t>22</w:t>
      </w:r>
      <w:r>
        <w:rPr>
          <w:rFonts w:hint="eastAsia"/>
        </w:rPr>
        <w:t>条进行工作。下列委员参加了工作组：卡马拉先生、冈萨雷斯－波夫莱特先生、马里奥·梅内德斯先生和雅科夫列夫先生。在第三十届会议之前</w:t>
      </w:r>
      <w:r>
        <w:rPr>
          <w:rFonts w:hint="eastAsia"/>
        </w:rPr>
        <w:t>，工作组为同样目的召开了三天会议。该工作组由以下委员组成：塔赫尔·马斯里先生、马里奥·梅内德斯先生、雅科夫列夫先生和俞孟嘉先生。</w:t>
      </w:r>
    </w:p>
    <w:p w:rsidR="00000000" w:rsidRDefault="000755E5">
      <w:pPr>
        <w:pStyle w:val="Heading3"/>
        <w:rPr>
          <w:rFonts w:hint="eastAsia"/>
        </w:rPr>
      </w:pPr>
      <w:r>
        <w:rPr>
          <w:rFonts w:hint="eastAsia"/>
          <w:u w:val="none"/>
        </w:rPr>
        <w:t xml:space="preserve">B.  </w:t>
      </w:r>
      <w:r>
        <w:rPr>
          <w:rFonts w:hint="eastAsia"/>
        </w:rPr>
        <w:t>临时保护措施</w:t>
      </w:r>
    </w:p>
    <w:p w:rsidR="00000000" w:rsidRDefault="000755E5">
      <w:pPr>
        <w:rPr>
          <w:rFonts w:hint="eastAsia"/>
        </w:rPr>
      </w:pPr>
      <w:r>
        <w:rPr>
          <w:rFonts w:hint="eastAsia"/>
        </w:rPr>
        <w:tab/>
        <w:t xml:space="preserve">162.  </w:t>
      </w:r>
      <w:r>
        <w:rPr>
          <w:rFonts w:hint="eastAsia"/>
        </w:rPr>
        <w:t>申诉人常常要求预防性保护，特别是在即将被驱逐或引渡的情况下，在这方面，他们可援引《公约》第</w:t>
      </w:r>
      <w:r>
        <w:rPr>
          <w:rFonts w:hint="eastAsia"/>
        </w:rPr>
        <w:t>3</w:t>
      </w:r>
      <w:r>
        <w:rPr>
          <w:rFonts w:hint="eastAsia"/>
        </w:rPr>
        <w:t>条。根据修订后的规则第</w:t>
      </w:r>
      <w:r>
        <w:rPr>
          <w:rFonts w:hint="eastAsia"/>
        </w:rPr>
        <w:t>108</w:t>
      </w:r>
      <w:r>
        <w:rPr>
          <w:rFonts w:hint="eastAsia"/>
        </w:rPr>
        <w:t>条，</w:t>
      </w:r>
      <w:r>
        <w:rPr>
          <w:rFonts w:hint="eastAsia"/>
        </w:rPr>
        <w:t xml:space="preserve"> </w:t>
      </w:r>
      <w:r>
        <w:rPr>
          <w:rFonts w:hint="eastAsia"/>
        </w:rPr>
        <w:t>在收到申诉之后的任何时间，委员会、其工作组或新申诉和临时措施报告员可向有关缔约国提出要求，采取委员会认为需要的那些临时措施，以避免对声称的侵犯行动的受害者造成不可挽回的损害。缔约国应被告知，这种要求并不意味着对是否受理申</w:t>
      </w:r>
      <w:r>
        <w:rPr>
          <w:rFonts w:hint="eastAsia"/>
        </w:rPr>
        <w:t>诉或案情的是非曲直作出决定。新申诉和临时措施报告员监督是否遵守委员会提出的采取临时措施要求。缔约国可通知委员会采取临时措施的理由已经消失，或提出应取消临时措施的论据。报告员、委员会或其工作组可撤回采取临时措施的要求。</w:t>
      </w:r>
    </w:p>
    <w:p w:rsidR="00000000" w:rsidRDefault="000755E5">
      <w:pPr>
        <w:rPr>
          <w:rFonts w:hint="eastAsia"/>
        </w:rPr>
      </w:pPr>
      <w:r>
        <w:rPr>
          <w:rFonts w:hint="eastAsia"/>
        </w:rPr>
        <w:tab/>
        <w:t xml:space="preserve">163.  </w:t>
      </w:r>
      <w:r>
        <w:rPr>
          <w:rFonts w:hint="eastAsia"/>
        </w:rPr>
        <w:t>报导期间，新申诉和临时措施报告员进一步阐述了撤回采取临时措施的要求的工作方法。如果情况表明在审议是非曲直之前可对采取临时措施的要求进行审查，即应在标准句子中加进这么一项要求，说明该项要求系根据申诉人来文所载资料提出的，并根据收到的缔约国的资料和评论以及</w:t>
      </w:r>
      <w:r>
        <w:rPr>
          <w:rFonts w:hint="eastAsia"/>
        </w:rPr>
        <w:t>(</w:t>
      </w:r>
      <w:r>
        <w:rPr>
          <w:rFonts w:hint="eastAsia"/>
        </w:rPr>
        <w:t>如果有的话</w:t>
      </w:r>
      <w:r>
        <w:rPr>
          <w:rFonts w:hint="eastAsia"/>
        </w:rPr>
        <w:t>)</w:t>
      </w:r>
      <w:r>
        <w:rPr>
          <w:rFonts w:hint="eastAsia"/>
        </w:rPr>
        <w:t>申诉人任何进一</w:t>
      </w:r>
      <w:r>
        <w:rPr>
          <w:rFonts w:hint="eastAsia"/>
        </w:rPr>
        <w:t>步的评论，在缔约国的倡议下可对该项要求进行审查。</w:t>
      </w:r>
    </w:p>
    <w:p w:rsidR="00000000" w:rsidRDefault="000755E5">
      <w:pPr>
        <w:rPr>
          <w:rFonts w:hint="eastAsia"/>
        </w:rPr>
      </w:pPr>
      <w:r>
        <w:rPr>
          <w:rFonts w:hint="eastAsia"/>
        </w:rPr>
        <w:tab/>
        <w:t xml:space="preserve">164.  </w:t>
      </w:r>
      <w:r>
        <w:rPr>
          <w:rFonts w:hint="eastAsia"/>
        </w:rPr>
        <w:t>遵照这一方法，委员会通过新申诉和临时措施报告员于</w:t>
      </w:r>
      <w:r>
        <w:rPr>
          <w:rFonts w:hint="eastAsia"/>
        </w:rPr>
        <w:t>2003</w:t>
      </w:r>
      <w:r>
        <w:rPr>
          <w:rFonts w:hint="eastAsia"/>
        </w:rPr>
        <w:t>年</w:t>
      </w:r>
      <w:r>
        <w:rPr>
          <w:rFonts w:hint="eastAsia"/>
        </w:rPr>
        <w:t>1</w:t>
      </w:r>
      <w:r>
        <w:rPr>
          <w:rFonts w:hint="eastAsia"/>
        </w:rPr>
        <w:t>月第一次决定撤回采取临时措施的要求</w:t>
      </w:r>
      <w:r>
        <w:rPr>
          <w:rFonts w:hint="eastAsia"/>
        </w:rPr>
        <w:t>(</w:t>
      </w:r>
      <w:r>
        <w:rPr>
          <w:rFonts w:hint="eastAsia"/>
        </w:rPr>
        <w:t>见第</w:t>
      </w:r>
      <w:r>
        <w:rPr>
          <w:rFonts w:hint="eastAsia"/>
        </w:rPr>
        <w:t>219/2002</w:t>
      </w:r>
      <w:r>
        <w:rPr>
          <w:rFonts w:hint="eastAsia"/>
        </w:rPr>
        <w:t>号申诉，</w:t>
      </w:r>
      <w:r>
        <w:rPr>
          <w:rFonts w:hint="eastAsia"/>
          <w:u w:val="single"/>
        </w:rPr>
        <w:t>G</w:t>
      </w:r>
      <w:r>
        <w:rPr>
          <w:u w:val="single"/>
        </w:rPr>
        <w:t>.</w:t>
      </w:r>
      <w:r>
        <w:rPr>
          <w:rFonts w:hint="eastAsia"/>
          <w:u w:val="single"/>
        </w:rPr>
        <w:t>K</w:t>
      </w:r>
      <w:r>
        <w:rPr>
          <w:u w:val="single"/>
        </w:rPr>
        <w:t>.</w:t>
      </w:r>
      <w:r>
        <w:rPr>
          <w:rFonts w:hint="eastAsia"/>
          <w:u w:val="single"/>
        </w:rPr>
        <w:t>诉瑞士</w:t>
      </w:r>
      <w:r>
        <w:rPr>
          <w:rFonts w:hint="eastAsia"/>
        </w:rPr>
        <w:t>，案文载于本报告附件四，</w:t>
      </w:r>
      <w:r>
        <w:rPr>
          <w:rFonts w:hint="eastAsia"/>
        </w:rPr>
        <w:t>A</w:t>
      </w:r>
      <w:r>
        <w:rPr>
          <w:rFonts w:hint="eastAsia"/>
        </w:rPr>
        <w:t>节</w:t>
      </w:r>
      <w:r>
        <w:rPr>
          <w:rFonts w:hint="eastAsia"/>
        </w:rPr>
        <w:t>)</w:t>
      </w:r>
      <w:r>
        <w:rPr>
          <w:rFonts w:hint="eastAsia"/>
        </w:rPr>
        <w:t>。</w:t>
      </w:r>
    </w:p>
    <w:p w:rsidR="00000000" w:rsidRDefault="000755E5">
      <w:pPr>
        <w:spacing w:after="320"/>
        <w:rPr>
          <w:rFonts w:hint="eastAsia"/>
        </w:rPr>
      </w:pPr>
      <w:r>
        <w:rPr>
          <w:rFonts w:hint="eastAsia"/>
        </w:rPr>
        <w:tab/>
        <w:t xml:space="preserve">165.  </w:t>
      </w:r>
      <w:r>
        <w:rPr>
          <w:rFonts w:hint="eastAsia"/>
        </w:rPr>
        <w:t>在本报告覆盖期间，报告员请缔约国延迟执行若干宗驱逐和引渡案件，以允许委员会根据其程序审议这些申诉。所有接到这个请求的缔约国都已同意委员会的延迟要求。在报告期间登记的五宗驱逐案件，报告员在仔细调查所提文件后，不认为必须从有关缔约国要求临时措施以避免对申诉者在返回其</w:t>
      </w:r>
      <w:r>
        <w:rPr>
          <w:rFonts w:hint="eastAsia"/>
        </w:rPr>
        <w:t>原籍国后造成不可挽回的损害。</w:t>
      </w:r>
    </w:p>
    <w:p w:rsidR="00000000" w:rsidRDefault="000755E5">
      <w:pPr>
        <w:pStyle w:val="Heading3"/>
        <w:rPr>
          <w:rFonts w:hint="eastAsia"/>
        </w:rPr>
      </w:pPr>
      <w:r>
        <w:rPr>
          <w:rFonts w:hint="eastAsia"/>
          <w:u w:val="none"/>
        </w:rPr>
        <w:t xml:space="preserve">C.  </w:t>
      </w:r>
      <w:r>
        <w:rPr>
          <w:rFonts w:hint="eastAsia"/>
        </w:rPr>
        <w:t>工作进度</w:t>
      </w:r>
    </w:p>
    <w:p w:rsidR="00000000" w:rsidRDefault="000755E5">
      <w:pPr>
        <w:rPr>
          <w:rFonts w:hint="eastAsia"/>
        </w:rPr>
      </w:pPr>
      <w:r>
        <w:rPr>
          <w:rFonts w:hint="eastAsia"/>
        </w:rPr>
        <w:tab/>
        <w:t xml:space="preserve">166.  </w:t>
      </w:r>
      <w:r>
        <w:rPr>
          <w:rFonts w:hint="eastAsia"/>
        </w:rPr>
        <w:t>在通过本报告时，委员会登记了涉及</w:t>
      </w:r>
      <w:r>
        <w:rPr>
          <w:rFonts w:hint="eastAsia"/>
        </w:rPr>
        <w:t>22</w:t>
      </w:r>
      <w:r>
        <w:rPr>
          <w:rFonts w:hint="eastAsia"/>
        </w:rPr>
        <w:t>个国家的</w:t>
      </w:r>
      <w:r>
        <w:rPr>
          <w:rFonts w:hint="eastAsia"/>
        </w:rPr>
        <w:t>228</w:t>
      </w:r>
      <w:r>
        <w:rPr>
          <w:rFonts w:hint="eastAsia"/>
        </w:rPr>
        <w:t>项申诉。其中</w:t>
      </w:r>
      <w:r>
        <w:rPr>
          <w:rFonts w:hint="eastAsia"/>
        </w:rPr>
        <w:t>55</w:t>
      </w:r>
      <w:r>
        <w:rPr>
          <w:rFonts w:hint="eastAsia"/>
        </w:rPr>
        <w:t>项申诉已经停止，</w:t>
      </w:r>
      <w:r>
        <w:rPr>
          <w:rFonts w:hint="eastAsia"/>
        </w:rPr>
        <w:t>38</w:t>
      </w:r>
      <w:r>
        <w:rPr>
          <w:rFonts w:hint="eastAsia"/>
        </w:rPr>
        <w:t>项申诉被宣布不予受理。委员会就</w:t>
      </w:r>
      <w:r>
        <w:rPr>
          <w:rFonts w:hint="eastAsia"/>
        </w:rPr>
        <w:t>81</w:t>
      </w:r>
      <w:r>
        <w:rPr>
          <w:rFonts w:hint="eastAsia"/>
        </w:rPr>
        <w:t>项申诉的案情通过了最后决定，并裁定其中</w:t>
      </w:r>
      <w:r>
        <w:rPr>
          <w:rFonts w:hint="eastAsia"/>
        </w:rPr>
        <w:t>22</w:t>
      </w:r>
      <w:r>
        <w:rPr>
          <w:rFonts w:hint="eastAsia"/>
        </w:rPr>
        <w:t>项违反《公约》。总之，还有</w:t>
      </w:r>
      <w:r>
        <w:rPr>
          <w:rFonts w:hint="eastAsia"/>
        </w:rPr>
        <w:t>61</w:t>
      </w:r>
      <w:r>
        <w:rPr>
          <w:rFonts w:hint="eastAsia"/>
        </w:rPr>
        <w:t>项申诉没有解决。</w:t>
      </w:r>
    </w:p>
    <w:p w:rsidR="00000000" w:rsidRDefault="000755E5">
      <w:pPr>
        <w:rPr>
          <w:rFonts w:hint="eastAsia"/>
        </w:rPr>
      </w:pPr>
      <w:r>
        <w:rPr>
          <w:rFonts w:hint="eastAsia"/>
        </w:rPr>
        <w:tab/>
        <w:t xml:space="preserve">167.  </w:t>
      </w:r>
      <w:r>
        <w:rPr>
          <w:rFonts w:hint="eastAsia"/>
        </w:rPr>
        <w:t>在第二十九届会议上，委员会宣布五项申诉可予受理，将审议其案情。</w:t>
      </w:r>
    </w:p>
    <w:p w:rsidR="00000000" w:rsidRDefault="000755E5">
      <w:pPr>
        <w:rPr>
          <w:rFonts w:hint="eastAsia"/>
        </w:rPr>
      </w:pPr>
      <w:r>
        <w:rPr>
          <w:rFonts w:hint="eastAsia"/>
          <w:spacing w:val="6"/>
        </w:rPr>
        <w:tab/>
        <w:t xml:space="preserve">168.  </w:t>
      </w:r>
      <w:r>
        <w:rPr>
          <w:rFonts w:hint="eastAsia"/>
          <w:spacing w:val="6"/>
        </w:rPr>
        <w:t>还在第二十九届会议上，委员会就下列来文通过了决定：第</w:t>
      </w:r>
      <w:r>
        <w:rPr>
          <w:rFonts w:hint="eastAsia"/>
          <w:spacing w:val="6"/>
        </w:rPr>
        <w:t>119/1998</w:t>
      </w:r>
      <w:r>
        <w:rPr>
          <w:rFonts w:hint="eastAsia"/>
          <w:spacing w:val="6"/>
        </w:rPr>
        <w:t>号申诉</w:t>
      </w:r>
      <w:r>
        <w:rPr>
          <w:rFonts w:hint="eastAsia"/>
          <w:spacing w:val="6"/>
        </w:rPr>
        <w:t>(</w:t>
      </w:r>
      <w:r>
        <w:rPr>
          <w:rFonts w:hint="eastAsia"/>
          <w:spacing w:val="6"/>
          <w:u w:val="single"/>
        </w:rPr>
        <w:t>V.N.I.M.</w:t>
      </w:r>
      <w:r>
        <w:rPr>
          <w:rFonts w:hint="eastAsia"/>
          <w:spacing w:val="6"/>
          <w:u w:val="single"/>
        </w:rPr>
        <w:t>诉加拿大</w:t>
      </w:r>
      <w:r>
        <w:rPr>
          <w:rFonts w:hint="eastAsia"/>
          <w:spacing w:val="6"/>
        </w:rPr>
        <w:t>)</w:t>
      </w:r>
      <w:r>
        <w:rPr>
          <w:rFonts w:hint="eastAsia"/>
          <w:spacing w:val="6"/>
        </w:rPr>
        <w:t>，第</w:t>
      </w:r>
      <w:r>
        <w:rPr>
          <w:rFonts w:hint="eastAsia"/>
          <w:spacing w:val="6"/>
        </w:rPr>
        <w:t>161/2000</w:t>
      </w:r>
      <w:r>
        <w:rPr>
          <w:rFonts w:hint="eastAsia"/>
          <w:spacing w:val="6"/>
        </w:rPr>
        <w:t>号申诉</w:t>
      </w:r>
      <w:r>
        <w:rPr>
          <w:rFonts w:hint="eastAsia"/>
          <w:spacing w:val="6"/>
        </w:rPr>
        <w:t>(</w:t>
      </w:r>
      <w:r>
        <w:rPr>
          <w:rFonts w:hint="eastAsia"/>
          <w:spacing w:val="6"/>
          <w:u w:val="single"/>
        </w:rPr>
        <w:t>H</w:t>
      </w:r>
      <w:r>
        <w:rPr>
          <w:spacing w:val="6"/>
          <w:u w:val="single"/>
        </w:rPr>
        <w:t>ajrizi D</w:t>
      </w:r>
      <w:r>
        <w:rPr>
          <w:spacing w:val="6"/>
          <w:u w:val="single"/>
        </w:rPr>
        <w:t>zemajl</w:t>
      </w:r>
      <w:r>
        <w:rPr>
          <w:rFonts w:hint="eastAsia"/>
          <w:spacing w:val="6"/>
          <w:u w:val="single"/>
        </w:rPr>
        <w:t>等人诉南斯拉夫</w:t>
      </w:r>
      <w:r>
        <w:rPr>
          <w:rFonts w:hint="eastAsia"/>
        </w:rPr>
        <w:t xml:space="preserve"> </w:t>
      </w:r>
      <w:r>
        <w:rPr>
          <w:rStyle w:val="EndnoteReference"/>
          <w:spacing w:val="10"/>
        </w:rPr>
        <w:endnoteReference w:customMarkFollows="1" w:id="18"/>
        <w:t>18</w:t>
      </w:r>
      <w:r>
        <w:rPr>
          <w:rFonts w:hint="eastAsia"/>
        </w:rPr>
        <w:t xml:space="preserve"> )</w:t>
      </w:r>
      <w:r>
        <w:rPr>
          <w:rFonts w:hint="eastAsia"/>
        </w:rPr>
        <w:t>、第</w:t>
      </w:r>
      <w:r>
        <w:rPr>
          <w:rFonts w:hint="eastAsia"/>
        </w:rPr>
        <w:t>193/2001</w:t>
      </w:r>
      <w:r>
        <w:rPr>
          <w:rFonts w:hint="eastAsia"/>
        </w:rPr>
        <w:t>号申诉</w:t>
      </w:r>
      <w:r>
        <w:rPr>
          <w:rFonts w:hint="eastAsia"/>
        </w:rPr>
        <w:t>(</w:t>
      </w:r>
      <w:r>
        <w:rPr>
          <w:rFonts w:hint="eastAsia"/>
          <w:u w:val="single"/>
        </w:rPr>
        <w:t>P.E.</w:t>
      </w:r>
      <w:r>
        <w:rPr>
          <w:rFonts w:hint="eastAsia"/>
          <w:u w:val="single"/>
        </w:rPr>
        <w:t>诉法国</w:t>
      </w:r>
      <w:r>
        <w:rPr>
          <w:rFonts w:hint="eastAsia"/>
        </w:rPr>
        <w:t>)</w:t>
      </w:r>
      <w:r>
        <w:rPr>
          <w:rFonts w:hint="eastAsia"/>
        </w:rPr>
        <w:t>和第</w:t>
      </w:r>
      <w:r>
        <w:rPr>
          <w:rFonts w:hint="eastAsia"/>
        </w:rPr>
        <w:t>204/2002</w:t>
      </w:r>
      <w:r>
        <w:rPr>
          <w:rFonts w:hint="eastAsia"/>
        </w:rPr>
        <w:t>号申诉</w:t>
      </w:r>
      <w:r>
        <w:rPr>
          <w:rFonts w:hint="eastAsia"/>
        </w:rPr>
        <w:t>(</w:t>
      </w:r>
      <w:r>
        <w:rPr>
          <w:rFonts w:hint="eastAsia"/>
          <w:u w:val="single"/>
        </w:rPr>
        <w:t>H.K.H.</w:t>
      </w:r>
      <w:r>
        <w:rPr>
          <w:rFonts w:hint="eastAsia"/>
          <w:u w:val="single"/>
        </w:rPr>
        <w:t>诉瑞典</w:t>
      </w:r>
      <w:r>
        <w:rPr>
          <w:rFonts w:hint="eastAsia"/>
        </w:rPr>
        <w:t>)</w:t>
      </w:r>
      <w:r>
        <w:rPr>
          <w:rFonts w:hint="eastAsia"/>
        </w:rPr>
        <w:t>。委员会决定的案文载于本报告附件六，</w:t>
      </w:r>
      <w:r>
        <w:rPr>
          <w:rFonts w:hint="eastAsia"/>
        </w:rPr>
        <w:t>A</w:t>
      </w:r>
      <w:r>
        <w:rPr>
          <w:rFonts w:hint="eastAsia"/>
        </w:rPr>
        <w:t>节。</w:t>
      </w:r>
    </w:p>
    <w:p w:rsidR="00000000" w:rsidRDefault="000755E5">
      <w:pPr>
        <w:rPr>
          <w:rFonts w:hint="eastAsia"/>
        </w:rPr>
      </w:pPr>
      <w:r>
        <w:rPr>
          <w:rFonts w:hint="eastAsia"/>
        </w:rPr>
        <w:tab/>
        <w:t xml:space="preserve">169.  </w:t>
      </w:r>
      <w:r>
        <w:rPr>
          <w:rFonts w:hint="eastAsia"/>
        </w:rPr>
        <w:t>委员会在其关于第</w:t>
      </w:r>
      <w:r>
        <w:rPr>
          <w:rFonts w:hint="eastAsia"/>
        </w:rPr>
        <w:t>119/1998</w:t>
      </w:r>
      <w:r>
        <w:rPr>
          <w:rFonts w:hint="eastAsia"/>
        </w:rPr>
        <w:t>号申诉</w:t>
      </w:r>
      <w:r>
        <w:rPr>
          <w:rFonts w:hint="eastAsia"/>
        </w:rPr>
        <w:t>(</w:t>
      </w:r>
      <w:r>
        <w:rPr>
          <w:rFonts w:hint="eastAsia"/>
          <w:u w:val="single"/>
        </w:rPr>
        <w:t>V.N.I.M.</w:t>
      </w:r>
      <w:r>
        <w:rPr>
          <w:rFonts w:hint="eastAsia"/>
          <w:u w:val="single"/>
        </w:rPr>
        <w:t>诉加拿大</w:t>
      </w:r>
      <w:r>
        <w:rPr>
          <w:rFonts w:hint="eastAsia"/>
        </w:rPr>
        <w:t>)</w:t>
      </w:r>
      <w:r>
        <w:rPr>
          <w:rFonts w:hint="eastAsia"/>
        </w:rPr>
        <w:t>和第</w:t>
      </w:r>
      <w:r>
        <w:rPr>
          <w:rFonts w:hint="eastAsia"/>
        </w:rPr>
        <w:t>204/2002</w:t>
      </w:r>
      <w:r>
        <w:rPr>
          <w:rFonts w:hint="eastAsia"/>
        </w:rPr>
        <w:t>号申诉</w:t>
      </w:r>
      <w:r>
        <w:rPr>
          <w:rFonts w:hint="eastAsia"/>
        </w:rPr>
        <w:t>(</w:t>
      </w:r>
      <w:r>
        <w:rPr>
          <w:rFonts w:hint="eastAsia"/>
          <w:u w:val="single"/>
        </w:rPr>
        <w:t>H.K.H.</w:t>
      </w:r>
      <w:r>
        <w:rPr>
          <w:rFonts w:hint="eastAsia"/>
          <w:u w:val="single"/>
        </w:rPr>
        <w:t>诉瑞典</w:t>
      </w:r>
      <w:r>
        <w:rPr>
          <w:rFonts w:hint="eastAsia"/>
        </w:rPr>
        <w:t>)</w:t>
      </w:r>
      <w:r>
        <w:rPr>
          <w:rFonts w:hint="eastAsia"/>
        </w:rPr>
        <w:t>的意见中，认为各申诉人没有提出证据支持他们的主张，即他们在回到原籍国有可能受到酷刑。委员会因此在上述案件裁定，将申诉人遣回他们本国没有违反《公约》第</w:t>
      </w:r>
      <w:r>
        <w:rPr>
          <w:rFonts w:hint="eastAsia"/>
        </w:rPr>
        <w:t>3</w:t>
      </w:r>
      <w:r>
        <w:rPr>
          <w:rFonts w:hint="eastAsia"/>
        </w:rPr>
        <w:t>条。</w:t>
      </w:r>
    </w:p>
    <w:p w:rsidR="00000000" w:rsidRDefault="000755E5">
      <w:pPr>
        <w:rPr>
          <w:rFonts w:hint="eastAsia"/>
        </w:rPr>
      </w:pPr>
      <w:r>
        <w:rPr>
          <w:rFonts w:hint="eastAsia"/>
        </w:rPr>
        <w:tab/>
        <w:t>170</w:t>
      </w:r>
      <w:r>
        <w:t>.</w:t>
      </w:r>
      <w:r>
        <w:rPr>
          <w:rFonts w:hint="eastAsia"/>
        </w:rPr>
        <w:t xml:space="preserve">  </w:t>
      </w:r>
      <w:r>
        <w:rPr>
          <w:rFonts w:hint="eastAsia"/>
        </w:rPr>
        <w:t>在关于第</w:t>
      </w:r>
      <w:r>
        <w:rPr>
          <w:rFonts w:hint="eastAsia"/>
        </w:rPr>
        <w:t>193/2001</w:t>
      </w:r>
      <w:r>
        <w:rPr>
          <w:rFonts w:hint="eastAsia"/>
        </w:rPr>
        <w:t>号申诉</w:t>
      </w:r>
      <w:r>
        <w:rPr>
          <w:rFonts w:hint="eastAsia"/>
        </w:rPr>
        <w:t>(</w:t>
      </w:r>
      <w:r>
        <w:rPr>
          <w:rFonts w:hint="eastAsia"/>
          <w:u w:val="single"/>
        </w:rPr>
        <w:t>P.E</w:t>
      </w:r>
      <w:r>
        <w:rPr>
          <w:rFonts w:hint="eastAsia"/>
          <w:u w:val="single"/>
        </w:rPr>
        <w:t>诉法</w:t>
      </w:r>
      <w:r>
        <w:rPr>
          <w:rFonts w:hint="eastAsia"/>
          <w:u w:val="single"/>
        </w:rPr>
        <w:t>国</w:t>
      </w:r>
      <w:r>
        <w:rPr>
          <w:rFonts w:hint="eastAsia"/>
        </w:rPr>
        <w:t>)</w:t>
      </w:r>
      <w:r>
        <w:rPr>
          <w:rFonts w:hint="eastAsia"/>
        </w:rPr>
        <w:t>的决定中，委员会认为将申诉人引渡西班牙不足以构成对《公约》第</w:t>
      </w:r>
      <w:r>
        <w:rPr>
          <w:rFonts w:hint="eastAsia"/>
        </w:rPr>
        <w:t>15</w:t>
      </w:r>
      <w:r>
        <w:rPr>
          <w:rFonts w:hint="eastAsia"/>
        </w:rPr>
        <w:t>条的违反行为，因为关于第三方向西班牙警察作出的并在法国进行的有关申诉人引渡诉讼程序中被引为证据的陈述是在遭受酷刑之后作出的这一点没有得到证实。</w:t>
      </w:r>
    </w:p>
    <w:p w:rsidR="00000000" w:rsidRDefault="000755E5">
      <w:pPr>
        <w:rPr>
          <w:rFonts w:hint="eastAsia"/>
        </w:rPr>
      </w:pPr>
      <w:r>
        <w:rPr>
          <w:rFonts w:hint="eastAsia"/>
        </w:rPr>
        <w:tab/>
        <w:t xml:space="preserve">171.  </w:t>
      </w:r>
      <w:r>
        <w:rPr>
          <w:rFonts w:hint="eastAsia"/>
        </w:rPr>
        <w:t>在关于第</w:t>
      </w:r>
      <w:r>
        <w:rPr>
          <w:rFonts w:hint="eastAsia"/>
        </w:rPr>
        <w:t>161/2000</w:t>
      </w:r>
      <w:r>
        <w:rPr>
          <w:rFonts w:hint="eastAsia"/>
        </w:rPr>
        <w:t>号申诉</w:t>
      </w:r>
      <w:r>
        <w:rPr>
          <w:rFonts w:hint="eastAsia"/>
        </w:rPr>
        <w:t>(</w:t>
      </w:r>
      <w:r>
        <w:rPr>
          <w:rFonts w:hint="eastAsia"/>
          <w:u w:val="single"/>
        </w:rPr>
        <w:t>H</w:t>
      </w:r>
      <w:r>
        <w:rPr>
          <w:u w:val="single"/>
        </w:rPr>
        <w:t>ajrizi Dzemajl</w:t>
      </w:r>
      <w:r>
        <w:rPr>
          <w:rFonts w:hint="eastAsia"/>
          <w:u w:val="single"/>
        </w:rPr>
        <w:t>等人诉南斯拉夫</w:t>
      </w:r>
      <w:r>
        <w:rPr>
          <w:rFonts w:hint="eastAsia"/>
        </w:rPr>
        <w:t>)</w:t>
      </w:r>
      <w:r>
        <w:rPr>
          <w:rFonts w:hint="eastAsia"/>
        </w:rPr>
        <w:t>的决定中，委员会认为，虽然警察得到通知并出现在现场，但缔约国没有采取适当步骤保护申诉人、所有罗马尼亚籍国民免受酷刑、其家园免遭非罗马尼亚籍行为者的破坏这一点构成《公约》第</w:t>
      </w:r>
      <w:r>
        <w:rPr>
          <w:rFonts w:hint="eastAsia"/>
        </w:rPr>
        <w:t>16</w:t>
      </w:r>
      <w:r>
        <w:rPr>
          <w:rFonts w:hint="eastAsia"/>
        </w:rPr>
        <w:t>条意义下的“默许”行为，因而违反了</w:t>
      </w:r>
      <w:r>
        <w:rPr>
          <w:rFonts w:hint="eastAsia"/>
        </w:rPr>
        <w:t>第</w:t>
      </w:r>
      <w:r>
        <w:rPr>
          <w:rFonts w:hint="eastAsia"/>
        </w:rPr>
        <w:t>16</w:t>
      </w:r>
      <w:r>
        <w:rPr>
          <w:rFonts w:hint="eastAsia"/>
        </w:rPr>
        <w:t>条。缔约国没有对任何罪犯和警察官员提起公诉乃违反了第</w:t>
      </w:r>
      <w:r>
        <w:rPr>
          <w:rFonts w:hint="eastAsia"/>
        </w:rPr>
        <w:t>12</w:t>
      </w:r>
      <w:r>
        <w:rPr>
          <w:rFonts w:hint="eastAsia"/>
        </w:rPr>
        <w:t>条。另外，由于缔约国没有通知申诉人已中止调查因而剥夺了申诉人对肇事者启动个人诉讼程序的机会，委员会还裁定缔约国违反了第</w:t>
      </w:r>
      <w:r>
        <w:rPr>
          <w:rFonts w:hint="eastAsia"/>
        </w:rPr>
        <w:t>13</w:t>
      </w:r>
      <w:r>
        <w:rPr>
          <w:rFonts w:hint="eastAsia"/>
        </w:rPr>
        <w:t>条。虽然《公约》没有对除酷刑以外的其他虐待行为的受害者作出明文规定，但委员会认为缔约国根据第</w:t>
      </w:r>
      <w:r>
        <w:rPr>
          <w:rFonts w:hint="eastAsia"/>
        </w:rPr>
        <w:t>16</w:t>
      </w:r>
      <w:r>
        <w:rPr>
          <w:rFonts w:hint="eastAsia"/>
        </w:rPr>
        <w:t>条所承担的积极义务中包括向受害者提供公正、适当补偿的义务。</w:t>
      </w:r>
    </w:p>
    <w:p w:rsidR="00000000" w:rsidRDefault="000755E5">
      <w:pPr>
        <w:rPr>
          <w:rFonts w:hint="eastAsia"/>
        </w:rPr>
      </w:pPr>
      <w:r>
        <w:rPr>
          <w:rFonts w:hint="eastAsia"/>
        </w:rPr>
        <w:tab/>
        <w:t xml:space="preserve">172.  </w:t>
      </w:r>
      <w:r>
        <w:rPr>
          <w:rFonts w:hint="eastAsia"/>
        </w:rPr>
        <w:t>委员会在其第三十届会议上决定停止审议四项申诉，并暂停两项申诉的审议。此外，委员会宣布两项申诉可以受理，依其案情来审议，并宣布第</w:t>
      </w:r>
      <w:r>
        <w:rPr>
          <w:rFonts w:hint="eastAsia"/>
        </w:rPr>
        <w:t>216/2002</w:t>
      </w:r>
      <w:r>
        <w:rPr>
          <w:rFonts w:hint="eastAsia"/>
        </w:rPr>
        <w:t>号申诉</w:t>
      </w:r>
      <w:r>
        <w:rPr>
          <w:rFonts w:hint="eastAsia"/>
        </w:rPr>
        <w:t>(</w:t>
      </w:r>
      <w:r>
        <w:rPr>
          <w:rFonts w:hint="eastAsia"/>
          <w:u w:val="single"/>
        </w:rPr>
        <w:t>H</w:t>
      </w:r>
      <w:r>
        <w:rPr>
          <w:u w:val="single"/>
        </w:rPr>
        <w:t>.</w:t>
      </w:r>
      <w:r>
        <w:rPr>
          <w:rFonts w:hint="eastAsia"/>
          <w:u w:val="single"/>
        </w:rPr>
        <w:t>I</w:t>
      </w:r>
      <w:r>
        <w:rPr>
          <w:u w:val="single"/>
        </w:rPr>
        <w:t>.</w:t>
      </w:r>
      <w:r>
        <w:rPr>
          <w:rFonts w:hint="eastAsia"/>
          <w:u w:val="single"/>
        </w:rPr>
        <w:t>A</w:t>
      </w:r>
      <w:r>
        <w:rPr>
          <w:u w:val="single"/>
        </w:rPr>
        <w:t>.</w:t>
      </w:r>
      <w:r>
        <w:rPr>
          <w:rFonts w:hint="eastAsia"/>
          <w:u w:val="single"/>
        </w:rPr>
        <w:t>诉瑞典</w:t>
      </w:r>
      <w:r>
        <w:rPr>
          <w:rFonts w:hint="eastAsia"/>
        </w:rPr>
        <w:t>)</w:t>
      </w:r>
      <w:r>
        <w:rPr>
          <w:rFonts w:hint="eastAsia"/>
        </w:rPr>
        <w:t>因显然证据不中足，不予受理，由于申诉人没有满足使其获得受理的基本证据要求。本决定载于本报告附件六，</w:t>
      </w:r>
      <w:r>
        <w:rPr>
          <w:rFonts w:hint="eastAsia"/>
        </w:rPr>
        <w:t>B</w:t>
      </w:r>
      <w:r>
        <w:rPr>
          <w:rFonts w:hint="eastAsia"/>
        </w:rPr>
        <w:t>节。</w:t>
      </w:r>
    </w:p>
    <w:p w:rsidR="00000000" w:rsidRDefault="000755E5">
      <w:pPr>
        <w:rPr>
          <w:rFonts w:hint="eastAsia"/>
        </w:rPr>
      </w:pPr>
      <w:r>
        <w:rPr>
          <w:rFonts w:hint="eastAsia"/>
        </w:rPr>
        <w:tab/>
        <w:t>173</w:t>
      </w:r>
      <w:r>
        <w:t>.</w:t>
      </w:r>
      <w:r>
        <w:rPr>
          <w:rFonts w:hint="eastAsia"/>
        </w:rPr>
        <w:t xml:space="preserve">  </w:t>
      </w:r>
      <w:r>
        <w:rPr>
          <w:rFonts w:hint="eastAsia"/>
        </w:rPr>
        <w:t>委员会也在其第三十届会议上根据下列申诉的案情作出决定：第</w:t>
      </w:r>
      <w:r>
        <w:rPr>
          <w:rFonts w:hint="eastAsia"/>
        </w:rPr>
        <w:t>190/2001</w:t>
      </w:r>
      <w:r>
        <w:rPr>
          <w:rFonts w:hint="eastAsia"/>
        </w:rPr>
        <w:t>号申诉</w:t>
      </w:r>
      <w:r>
        <w:rPr>
          <w:rFonts w:hint="eastAsia"/>
        </w:rPr>
        <w:t>(</w:t>
      </w:r>
      <w:r>
        <w:rPr>
          <w:rFonts w:hint="eastAsia"/>
          <w:u w:val="single"/>
        </w:rPr>
        <w:t>K</w:t>
      </w:r>
      <w:r>
        <w:rPr>
          <w:u w:val="single"/>
        </w:rPr>
        <w:t>.</w:t>
      </w:r>
      <w:r>
        <w:rPr>
          <w:rFonts w:hint="eastAsia"/>
          <w:u w:val="single"/>
        </w:rPr>
        <w:t>S</w:t>
      </w:r>
      <w:r>
        <w:rPr>
          <w:u w:val="single"/>
        </w:rPr>
        <w:t>.</w:t>
      </w:r>
      <w:r>
        <w:rPr>
          <w:rFonts w:hint="eastAsia"/>
          <w:u w:val="single"/>
        </w:rPr>
        <w:t>Y</w:t>
      </w:r>
      <w:r>
        <w:rPr>
          <w:u w:val="single"/>
        </w:rPr>
        <w:t>.</w:t>
      </w:r>
      <w:r>
        <w:rPr>
          <w:rFonts w:hint="eastAsia"/>
          <w:u w:val="single"/>
        </w:rPr>
        <w:t>诉荷兰</w:t>
      </w:r>
      <w:r>
        <w:rPr>
          <w:rFonts w:hint="eastAsia"/>
        </w:rPr>
        <w:t>)</w:t>
      </w:r>
      <w:r>
        <w:rPr>
          <w:rFonts w:hint="eastAsia"/>
        </w:rPr>
        <w:t>、第</w:t>
      </w:r>
      <w:r>
        <w:rPr>
          <w:rFonts w:hint="eastAsia"/>
        </w:rPr>
        <w:t>191/2001</w:t>
      </w:r>
      <w:r>
        <w:rPr>
          <w:rFonts w:hint="eastAsia"/>
        </w:rPr>
        <w:t>号申诉</w:t>
      </w:r>
      <w:r>
        <w:rPr>
          <w:rFonts w:hint="eastAsia"/>
        </w:rPr>
        <w:t>(</w:t>
      </w:r>
      <w:r>
        <w:rPr>
          <w:rFonts w:hint="eastAsia"/>
          <w:u w:val="single"/>
        </w:rPr>
        <w:t>S</w:t>
      </w:r>
      <w:r>
        <w:rPr>
          <w:u w:val="single"/>
        </w:rPr>
        <w:t>.</w:t>
      </w:r>
      <w:r>
        <w:rPr>
          <w:rFonts w:hint="eastAsia"/>
          <w:u w:val="single"/>
        </w:rPr>
        <w:t>S</w:t>
      </w:r>
      <w:r>
        <w:rPr>
          <w:u w:val="single"/>
        </w:rPr>
        <w:t>.</w:t>
      </w:r>
      <w:r>
        <w:rPr>
          <w:rFonts w:hint="eastAsia"/>
          <w:u w:val="single"/>
        </w:rPr>
        <w:t>诉荷兰</w:t>
      </w:r>
      <w:r>
        <w:rPr>
          <w:rFonts w:hint="eastAsia"/>
        </w:rPr>
        <w:t>)</w:t>
      </w:r>
      <w:r>
        <w:rPr>
          <w:rFonts w:hint="eastAsia"/>
        </w:rPr>
        <w:t>、第</w:t>
      </w:r>
      <w:r>
        <w:rPr>
          <w:rFonts w:hint="eastAsia"/>
        </w:rPr>
        <w:t>192/2001</w:t>
      </w:r>
      <w:r>
        <w:rPr>
          <w:rFonts w:hint="eastAsia"/>
        </w:rPr>
        <w:t>号申诉</w:t>
      </w:r>
      <w:r>
        <w:rPr>
          <w:rFonts w:hint="eastAsia"/>
        </w:rPr>
        <w:t>(</w:t>
      </w:r>
      <w:r>
        <w:rPr>
          <w:rFonts w:hint="eastAsia"/>
          <w:u w:val="single"/>
        </w:rPr>
        <w:t>B</w:t>
      </w:r>
      <w:r>
        <w:rPr>
          <w:u w:val="single"/>
        </w:rPr>
        <w:t>.</w:t>
      </w:r>
      <w:r>
        <w:rPr>
          <w:rFonts w:hint="eastAsia"/>
          <w:u w:val="single"/>
        </w:rPr>
        <w:t>H</w:t>
      </w:r>
      <w:r>
        <w:rPr>
          <w:u w:val="single"/>
        </w:rPr>
        <w:t>.</w:t>
      </w:r>
      <w:r>
        <w:rPr>
          <w:rFonts w:hint="eastAsia"/>
          <w:u w:val="single"/>
        </w:rPr>
        <w:t>等人诉瑞士</w:t>
      </w:r>
      <w:r>
        <w:rPr>
          <w:rFonts w:hint="eastAsia"/>
        </w:rPr>
        <w:t>)</w:t>
      </w:r>
      <w:r>
        <w:rPr>
          <w:rFonts w:hint="eastAsia"/>
        </w:rPr>
        <w:t>、第</w:t>
      </w:r>
      <w:r>
        <w:rPr>
          <w:rFonts w:hint="eastAsia"/>
        </w:rPr>
        <w:t>197/2002</w:t>
      </w:r>
      <w:r>
        <w:rPr>
          <w:rFonts w:hint="eastAsia"/>
        </w:rPr>
        <w:t>号申诉</w:t>
      </w:r>
      <w:r>
        <w:rPr>
          <w:rFonts w:hint="eastAsia"/>
        </w:rPr>
        <w:t>(</w:t>
      </w:r>
      <w:r>
        <w:rPr>
          <w:rFonts w:hint="eastAsia"/>
          <w:u w:val="single"/>
        </w:rPr>
        <w:t>U</w:t>
      </w:r>
      <w:r>
        <w:rPr>
          <w:u w:val="single"/>
        </w:rPr>
        <w:t>.</w:t>
      </w:r>
      <w:r>
        <w:rPr>
          <w:rFonts w:hint="eastAsia"/>
          <w:u w:val="single"/>
        </w:rPr>
        <w:t>S</w:t>
      </w:r>
      <w:r>
        <w:rPr>
          <w:u w:val="single"/>
        </w:rPr>
        <w:t>.</w:t>
      </w:r>
      <w:r>
        <w:rPr>
          <w:rFonts w:hint="eastAsia"/>
          <w:u w:val="single"/>
        </w:rPr>
        <w:t>诉芬兰</w:t>
      </w:r>
      <w:r>
        <w:rPr>
          <w:rFonts w:hint="eastAsia"/>
        </w:rPr>
        <w:t>)</w:t>
      </w:r>
      <w:r>
        <w:rPr>
          <w:rFonts w:hint="eastAsia"/>
        </w:rPr>
        <w:t>、第</w:t>
      </w:r>
      <w:r>
        <w:rPr>
          <w:rFonts w:hint="eastAsia"/>
        </w:rPr>
        <w:t>198/2002</w:t>
      </w:r>
      <w:r>
        <w:rPr>
          <w:rFonts w:hint="eastAsia"/>
        </w:rPr>
        <w:t>号申诉</w:t>
      </w:r>
      <w:r>
        <w:rPr>
          <w:rFonts w:hint="eastAsia"/>
        </w:rPr>
        <w:t>(</w:t>
      </w:r>
      <w:r>
        <w:rPr>
          <w:rFonts w:hint="eastAsia"/>
          <w:u w:val="single"/>
        </w:rPr>
        <w:t>A</w:t>
      </w:r>
      <w:r>
        <w:rPr>
          <w:u w:val="single"/>
        </w:rPr>
        <w:t>.</w:t>
      </w:r>
      <w:r>
        <w:rPr>
          <w:rFonts w:hint="eastAsia"/>
          <w:u w:val="single"/>
        </w:rPr>
        <w:t>A</w:t>
      </w:r>
      <w:r>
        <w:rPr>
          <w:u w:val="single"/>
        </w:rPr>
        <w:t>.</w:t>
      </w:r>
      <w:r>
        <w:rPr>
          <w:rFonts w:hint="eastAsia"/>
          <w:u w:val="single"/>
        </w:rPr>
        <w:t>诉荷兰</w:t>
      </w:r>
      <w:r>
        <w:rPr>
          <w:rFonts w:hint="eastAsia"/>
        </w:rPr>
        <w:t>)</w:t>
      </w:r>
      <w:r>
        <w:rPr>
          <w:rFonts w:hint="eastAsia"/>
        </w:rPr>
        <w:t>、第</w:t>
      </w:r>
      <w:r>
        <w:rPr>
          <w:rFonts w:hint="eastAsia"/>
        </w:rPr>
        <w:t>201/2002</w:t>
      </w:r>
      <w:r>
        <w:rPr>
          <w:rFonts w:hint="eastAsia"/>
        </w:rPr>
        <w:t>号申诉</w:t>
      </w:r>
      <w:r>
        <w:rPr>
          <w:rFonts w:hint="eastAsia"/>
        </w:rPr>
        <w:t>(</w:t>
      </w:r>
      <w:r>
        <w:rPr>
          <w:rFonts w:hint="eastAsia"/>
          <w:u w:val="single"/>
        </w:rPr>
        <w:t>M</w:t>
      </w:r>
      <w:r>
        <w:rPr>
          <w:u w:val="single"/>
        </w:rPr>
        <w:t>.</w:t>
      </w:r>
      <w:r>
        <w:rPr>
          <w:rFonts w:hint="eastAsia"/>
          <w:u w:val="single"/>
        </w:rPr>
        <w:t>V</w:t>
      </w:r>
      <w:r>
        <w:rPr>
          <w:u w:val="single"/>
        </w:rPr>
        <w:t>.</w:t>
      </w:r>
      <w:r>
        <w:rPr>
          <w:rFonts w:hint="eastAsia"/>
          <w:u w:val="single"/>
        </w:rPr>
        <w:t>诉荷兰</w:t>
      </w:r>
      <w:r>
        <w:rPr>
          <w:rFonts w:hint="eastAsia"/>
        </w:rPr>
        <w:t>)</w:t>
      </w:r>
      <w:r>
        <w:rPr>
          <w:rFonts w:hint="eastAsia"/>
        </w:rPr>
        <w:t>和第</w:t>
      </w:r>
      <w:r>
        <w:rPr>
          <w:rFonts w:hint="eastAsia"/>
        </w:rPr>
        <w:t>219/2002</w:t>
      </w:r>
      <w:r>
        <w:rPr>
          <w:rFonts w:hint="eastAsia"/>
        </w:rPr>
        <w:t>号申诉</w:t>
      </w:r>
      <w:r>
        <w:rPr>
          <w:rFonts w:hint="eastAsia"/>
        </w:rPr>
        <w:t>(</w:t>
      </w:r>
      <w:r>
        <w:rPr>
          <w:rFonts w:hint="eastAsia"/>
          <w:u w:val="single"/>
        </w:rPr>
        <w:t>G</w:t>
      </w:r>
      <w:r>
        <w:rPr>
          <w:u w:val="single"/>
        </w:rPr>
        <w:t>.</w:t>
      </w:r>
      <w:r>
        <w:rPr>
          <w:rFonts w:hint="eastAsia"/>
          <w:u w:val="single"/>
        </w:rPr>
        <w:t>K</w:t>
      </w:r>
      <w:r>
        <w:rPr>
          <w:u w:val="single"/>
        </w:rPr>
        <w:t>.</w:t>
      </w:r>
      <w:r>
        <w:rPr>
          <w:rFonts w:hint="eastAsia"/>
          <w:u w:val="single"/>
        </w:rPr>
        <w:t>诉瑞士</w:t>
      </w:r>
      <w:r>
        <w:rPr>
          <w:rFonts w:hint="eastAsia"/>
        </w:rPr>
        <w:t>)</w:t>
      </w:r>
      <w:r>
        <w:rPr>
          <w:rFonts w:hint="eastAsia"/>
        </w:rPr>
        <w:t>。各项决定全</w:t>
      </w:r>
      <w:r>
        <w:rPr>
          <w:rFonts w:hint="eastAsia"/>
        </w:rPr>
        <w:t>文载于本报告附件六，</w:t>
      </w:r>
      <w:r>
        <w:rPr>
          <w:rFonts w:hint="eastAsia"/>
        </w:rPr>
        <w:t>A</w:t>
      </w:r>
      <w:r>
        <w:rPr>
          <w:rFonts w:hint="eastAsia"/>
        </w:rPr>
        <w:t>节。</w:t>
      </w:r>
    </w:p>
    <w:p w:rsidR="00000000" w:rsidRDefault="000755E5">
      <w:pPr>
        <w:rPr>
          <w:rFonts w:hint="eastAsia"/>
        </w:rPr>
      </w:pPr>
      <w:r>
        <w:rPr>
          <w:rFonts w:hint="eastAsia"/>
        </w:rPr>
        <w:tab/>
        <w:t>174</w:t>
      </w:r>
      <w:r>
        <w:t>.</w:t>
      </w:r>
      <w:r>
        <w:rPr>
          <w:rFonts w:hint="eastAsia"/>
        </w:rPr>
        <w:t xml:space="preserve">  </w:t>
      </w:r>
      <w:r>
        <w:rPr>
          <w:rFonts w:hint="eastAsia"/>
        </w:rPr>
        <w:t>委员会在其关于第</w:t>
      </w:r>
      <w:r>
        <w:rPr>
          <w:rFonts w:hint="eastAsia"/>
        </w:rPr>
        <w:t>192/2001</w:t>
      </w:r>
      <w:r>
        <w:rPr>
          <w:rFonts w:hint="eastAsia"/>
        </w:rPr>
        <w:t>号申诉</w:t>
      </w:r>
      <w:r>
        <w:rPr>
          <w:rFonts w:hint="eastAsia"/>
        </w:rPr>
        <w:t>(</w:t>
      </w:r>
      <w:r>
        <w:rPr>
          <w:rFonts w:hint="eastAsia"/>
          <w:u w:val="single"/>
        </w:rPr>
        <w:t>B</w:t>
      </w:r>
      <w:r>
        <w:rPr>
          <w:u w:val="single"/>
        </w:rPr>
        <w:t>.</w:t>
      </w:r>
      <w:r>
        <w:rPr>
          <w:rFonts w:hint="eastAsia"/>
          <w:u w:val="single"/>
        </w:rPr>
        <w:t>H</w:t>
      </w:r>
      <w:r>
        <w:rPr>
          <w:u w:val="single"/>
        </w:rPr>
        <w:t>.</w:t>
      </w:r>
      <w:r>
        <w:rPr>
          <w:rFonts w:hint="eastAsia"/>
          <w:u w:val="single"/>
        </w:rPr>
        <w:t>等人诉瑞士</w:t>
      </w:r>
      <w:r>
        <w:rPr>
          <w:rFonts w:hint="eastAsia"/>
        </w:rPr>
        <w:t>)</w:t>
      </w:r>
      <w:r>
        <w:rPr>
          <w:rFonts w:hint="eastAsia"/>
        </w:rPr>
        <w:t>、第</w:t>
      </w:r>
      <w:r>
        <w:rPr>
          <w:rFonts w:hint="eastAsia"/>
        </w:rPr>
        <w:t>198/2002</w:t>
      </w:r>
      <w:r>
        <w:rPr>
          <w:rFonts w:hint="eastAsia"/>
        </w:rPr>
        <w:t>号申诉</w:t>
      </w:r>
      <w:r>
        <w:rPr>
          <w:rFonts w:hint="eastAsia"/>
        </w:rPr>
        <w:t>(</w:t>
      </w:r>
      <w:r>
        <w:rPr>
          <w:rFonts w:hint="eastAsia"/>
          <w:u w:val="single"/>
        </w:rPr>
        <w:t>A</w:t>
      </w:r>
      <w:r>
        <w:rPr>
          <w:u w:val="single"/>
        </w:rPr>
        <w:t>.</w:t>
      </w:r>
      <w:r>
        <w:rPr>
          <w:rFonts w:hint="eastAsia"/>
          <w:u w:val="single"/>
        </w:rPr>
        <w:t>A</w:t>
      </w:r>
      <w:r>
        <w:rPr>
          <w:u w:val="single"/>
        </w:rPr>
        <w:t>.</w:t>
      </w:r>
      <w:r>
        <w:rPr>
          <w:rFonts w:hint="eastAsia"/>
          <w:u w:val="single"/>
        </w:rPr>
        <w:t>诉荷兰</w:t>
      </w:r>
      <w:r>
        <w:rPr>
          <w:rFonts w:hint="eastAsia"/>
        </w:rPr>
        <w:t>)</w:t>
      </w:r>
      <w:r>
        <w:rPr>
          <w:rFonts w:hint="eastAsia"/>
        </w:rPr>
        <w:t>和第</w:t>
      </w:r>
      <w:r>
        <w:rPr>
          <w:rFonts w:hint="eastAsia"/>
        </w:rPr>
        <w:t>201/2002</w:t>
      </w:r>
      <w:r>
        <w:rPr>
          <w:rFonts w:hint="eastAsia"/>
        </w:rPr>
        <w:t>号申诉</w:t>
      </w:r>
      <w:r>
        <w:rPr>
          <w:rFonts w:hint="eastAsia"/>
        </w:rPr>
        <w:t>(</w:t>
      </w:r>
      <w:r>
        <w:rPr>
          <w:rFonts w:hint="eastAsia"/>
          <w:u w:val="single"/>
        </w:rPr>
        <w:t>M</w:t>
      </w:r>
      <w:r>
        <w:rPr>
          <w:u w:val="single"/>
        </w:rPr>
        <w:t>.</w:t>
      </w:r>
      <w:r>
        <w:rPr>
          <w:rFonts w:hint="eastAsia"/>
          <w:u w:val="single"/>
        </w:rPr>
        <w:t>V</w:t>
      </w:r>
      <w:r>
        <w:rPr>
          <w:u w:val="single"/>
        </w:rPr>
        <w:t>.</w:t>
      </w:r>
      <w:r>
        <w:rPr>
          <w:rFonts w:hint="eastAsia"/>
          <w:u w:val="single"/>
        </w:rPr>
        <w:t>诉荷兰</w:t>
      </w:r>
      <w:r>
        <w:rPr>
          <w:rFonts w:hint="eastAsia"/>
        </w:rPr>
        <w:t>)</w:t>
      </w:r>
      <w:r>
        <w:rPr>
          <w:rFonts w:hint="eastAsia"/>
        </w:rPr>
        <w:t>等的决定中认为，申诉人没有充分证据说明他们返回原籍国会受到酷刑。因此委员会在每个案件结论说，使申诉人离开这些国家不违反《公约》第</w:t>
      </w:r>
      <w:r>
        <w:rPr>
          <w:rFonts w:hint="eastAsia"/>
        </w:rPr>
        <w:t>3</w:t>
      </w:r>
      <w:r>
        <w:rPr>
          <w:rFonts w:hint="eastAsia"/>
        </w:rPr>
        <w:t>条。</w:t>
      </w:r>
    </w:p>
    <w:p w:rsidR="00000000" w:rsidRDefault="000755E5">
      <w:pPr>
        <w:rPr>
          <w:rFonts w:hint="eastAsia"/>
        </w:rPr>
      </w:pPr>
      <w:r>
        <w:rPr>
          <w:rFonts w:hint="eastAsia"/>
        </w:rPr>
        <w:tab/>
        <w:t>175</w:t>
      </w:r>
      <w:r>
        <w:t>.</w:t>
      </w:r>
      <w:r>
        <w:rPr>
          <w:rFonts w:hint="eastAsia"/>
        </w:rPr>
        <w:t xml:space="preserve">  </w:t>
      </w:r>
      <w:r>
        <w:rPr>
          <w:rFonts w:hint="eastAsia"/>
        </w:rPr>
        <w:t>关于第</w:t>
      </w:r>
      <w:r>
        <w:rPr>
          <w:rFonts w:hint="eastAsia"/>
        </w:rPr>
        <w:t>191/2001</w:t>
      </w:r>
      <w:r>
        <w:rPr>
          <w:rFonts w:hint="eastAsia"/>
        </w:rPr>
        <w:t>号申诉</w:t>
      </w:r>
      <w:r>
        <w:rPr>
          <w:rFonts w:hint="eastAsia"/>
        </w:rPr>
        <w:t>(</w:t>
      </w:r>
      <w:r>
        <w:rPr>
          <w:rFonts w:hint="eastAsia"/>
          <w:u w:val="single"/>
        </w:rPr>
        <w:t>S</w:t>
      </w:r>
      <w:r>
        <w:rPr>
          <w:u w:val="single"/>
        </w:rPr>
        <w:t>.</w:t>
      </w:r>
      <w:r>
        <w:rPr>
          <w:rFonts w:hint="eastAsia"/>
          <w:u w:val="single"/>
        </w:rPr>
        <w:t>S</w:t>
      </w:r>
      <w:r>
        <w:rPr>
          <w:u w:val="single"/>
        </w:rPr>
        <w:t>.</w:t>
      </w:r>
      <w:r>
        <w:rPr>
          <w:rFonts w:hint="eastAsia"/>
          <w:u w:val="single"/>
        </w:rPr>
        <w:t>诉荷兰</w:t>
      </w:r>
      <w:r>
        <w:rPr>
          <w:rFonts w:hint="eastAsia"/>
        </w:rPr>
        <w:t>)</w:t>
      </w:r>
      <w:r>
        <w:rPr>
          <w:rFonts w:hint="eastAsia"/>
        </w:rPr>
        <w:t>和第</w:t>
      </w:r>
      <w:r>
        <w:rPr>
          <w:rFonts w:hint="eastAsia"/>
        </w:rPr>
        <w:t>197/2002</w:t>
      </w:r>
      <w:r>
        <w:rPr>
          <w:rFonts w:hint="eastAsia"/>
        </w:rPr>
        <w:t>号申诉</w:t>
      </w:r>
      <w:r>
        <w:rPr>
          <w:rFonts w:hint="eastAsia"/>
        </w:rPr>
        <w:t>(</w:t>
      </w:r>
      <w:r>
        <w:rPr>
          <w:rFonts w:hint="eastAsia"/>
          <w:u w:val="single"/>
        </w:rPr>
        <w:t>U</w:t>
      </w:r>
      <w:r>
        <w:rPr>
          <w:u w:val="single"/>
        </w:rPr>
        <w:t>.</w:t>
      </w:r>
      <w:r>
        <w:rPr>
          <w:rFonts w:hint="eastAsia"/>
          <w:u w:val="single"/>
        </w:rPr>
        <w:t>S</w:t>
      </w:r>
      <w:r>
        <w:rPr>
          <w:u w:val="single"/>
        </w:rPr>
        <w:t>.</w:t>
      </w:r>
      <w:r>
        <w:rPr>
          <w:rFonts w:hint="eastAsia"/>
          <w:u w:val="single"/>
        </w:rPr>
        <w:t>诉芬兰</w:t>
      </w:r>
      <w:r>
        <w:rPr>
          <w:rFonts w:hint="eastAsia"/>
        </w:rPr>
        <w:t>)</w:t>
      </w:r>
      <w:r>
        <w:rPr>
          <w:rFonts w:hint="eastAsia"/>
        </w:rPr>
        <w:t>，委员会认为荷兰及芬兰当局决定让申诉人被遣返斯里兰卡不违反缔约国根据《公约》第</w:t>
      </w:r>
      <w:r>
        <w:rPr>
          <w:rFonts w:hint="eastAsia"/>
        </w:rPr>
        <w:t>3</w:t>
      </w:r>
      <w:r>
        <w:rPr>
          <w:rFonts w:hint="eastAsia"/>
        </w:rPr>
        <w:t>条</w:t>
      </w:r>
      <w:r>
        <w:rPr>
          <w:rFonts w:hint="eastAsia"/>
        </w:rPr>
        <w:t>所负义务，该条规定不将他或她遣返有充足理由相信该人极可能受到酷刑的另一国家。斯里兰卡的人权情况有所改善，因为申诉人所指称在该国遭受酷刑的情况最近不曾发生。委员会也否认这样的主张：申诉人被强行遣返该国由泰米尔伊拉姆猛虎解放组织控制的地区，将使他们冒着被该组织施加酷刑的风险，这样的主张不属于《公约》第</w:t>
      </w:r>
      <w:r>
        <w:rPr>
          <w:rFonts w:hint="eastAsia"/>
        </w:rPr>
        <w:t>1</w:t>
      </w:r>
      <w:r>
        <w:rPr>
          <w:rFonts w:hint="eastAsia"/>
        </w:rPr>
        <w:t>条所载酷刑定义的范围。</w:t>
      </w:r>
    </w:p>
    <w:p w:rsidR="00000000" w:rsidRDefault="000755E5">
      <w:r>
        <w:rPr>
          <w:rFonts w:hint="eastAsia"/>
        </w:rPr>
        <w:tab/>
        <w:t>176</w:t>
      </w:r>
      <w:r>
        <w:t>.</w:t>
      </w:r>
      <w:r>
        <w:rPr>
          <w:rFonts w:hint="eastAsia"/>
        </w:rPr>
        <w:t xml:space="preserve">  </w:t>
      </w:r>
      <w:r>
        <w:rPr>
          <w:rFonts w:hint="eastAsia"/>
        </w:rPr>
        <w:t>委员会在其关于第</w:t>
      </w:r>
      <w:r>
        <w:rPr>
          <w:rFonts w:hint="eastAsia"/>
        </w:rPr>
        <w:t>190/2001</w:t>
      </w:r>
      <w:r>
        <w:rPr>
          <w:rFonts w:hint="eastAsia"/>
        </w:rPr>
        <w:t>号申诉</w:t>
      </w:r>
      <w:r>
        <w:rPr>
          <w:rFonts w:hint="eastAsia"/>
        </w:rPr>
        <w:t>(</w:t>
      </w:r>
      <w:r>
        <w:rPr>
          <w:rFonts w:hint="eastAsia"/>
          <w:u w:val="single"/>
        </w:rPr>
        <w:t>K</w:t>
      </w:r>
      <w:r>
        <w:rPr>
          <w:u w:val="single"/>
        </w:rPr>
        <w:t>.</w:t>
      </w:r>
      <w:r>
        <w:rPr>
          <w:rFonts w:hint="eastAsia"/>
          <w:u w:val="single"/>
        </w:rPr>
        <w:t>S</w:t>
      </w:r>
      <w:r>
        <w:rPr>
          <w:u w:val="single"/>
        </w:rPr>
        <w:t>.</w:t>
      </w:r>
      <w:r>
        <w:rPr>
          <w:rFonts w:hint="eastAsia"/>
          <w:u w:val="single"/>
        </w:rPr>
        <w:t>Y</w:t>
      </w:r>
      <w:r>
        <w:rPr>
          <w:u w:val="single"/>
        </w:rPr>
        <w:t>.</w:t>
      </w:r>
      <w:r>
        <w:rPr>
          <w:rFonts w:hint="eastAsia"/>
          <w:u w:val="single"/>
        </w:rPr>
        <w:t>诉荷兰</w:t>
      </w:r>
      <w:r>
        <w:rPr>
          <w:rFonts w:hint="eastAsia"/>
        </w:rPr>
        <w:t>)</w:t>
      </w:r>
      <w:r>
        <w:rPr>
          <w:rFonts w:hint="eastAsia"/>
        </w:rPr>
        <w:t>的决定中认为，申诉人是伊朗人，没有足够理由证明他的主张：因为他的性倾向和荷兰法院因他在荷兰杀害其伴侣</w:t>
      </w:r>
      <w:r>
        <w:rPr>
          <w:rFonts w:hint="eastAsia"/>
          <w:spacing w:val="-40"/>
        </w:rPr>
        <w:t>——</w:t>
      </w:r>
      <w:r>
        <w:rPr>
          <w:rFonts w:hint="eastAsia"/>
          <w:spacing w:val="-40"/>
        </w:rPr>
        <w:t xml:space="preserve"> </w:t>
      </w:r>
      <w:r>
        <w:rPr>
          <w:rFonts w:hint="eastAsia"/>
        </w:rPr>
        <w:t>也是伊朗</w:t>
      </w:r>
      <w:r>
        <w:rPr>
          <w:rFonts w:hint="eastAsia"/>
        </w:rPr>
        <w:t>公民</w:t>
      </w:r>
      <w:r>
        <w:rPr>
          <w:rFonts w:hint="eastAsia"/>
          <w:spacing w:val="-40"/>
        </w:rPr>
        <w:t>——</w:t>
      </w:r>
      <w:r>
        <w:rPr>
          <w:rFonts w:hint="eastAsia"/>
          <w:spacing w:val="-40"/>
        </w:rPr>
        <w:t xml:space="preserve"> </w:t>
      </w:r>
      <w:r>
        <w:rPr>
          <w:rFonts w:hint="eastAsia"/>
        </w:rPr>
        <w:t>而定罪，如果他返回原籍国将极可能遭受个人的、现在的、可预见的酷刑。</w:t>
      </w:r>
    </w:p>
    <w:p w:rsidR="00000000" w:rsidRDefault="000755E5">
      <w:pPr>
        <w:rPr>
          <w:rFonts w:hint="eastAsia"/>
        </w:rPr>
      </w:pPr>
      <w:r>
        <w:rPr>
          <w:rFonts w:hint="eastAsia"/>
        </w:rPr>
        <w:tab/>
        <w:t>177</w:t>
      </w:r>
      <w:r>
        <w:t>.</w:t>
      </w:r>
      <w:r>
        <w:rPr>
          <w:rFonts w:hint="eastAsia"/>
        </w:rPr>
        <w:t xml:space="preserve">  </w:t>
      </w:r>
      <w:r>
        <w:rPr>
          <w:rFonts w:hint="eastAsia"/>
        </w:rPr>
        <w:t>委员会在其关于第</w:t>
      </w:r>
      <w:r>
        <w:rPr>
          <w:rFonts w:hint="eastAsia"/>
        </w:rPr>
        <w:t>219/2002</w:t>
      </w:r>
      <w:r>
        <w:rPr>
          <w:rFonts w:hint="eastAsia"/>
        </w:rPr>
        <w:t>号申诉</w:t>
      </w:r>
      <w:r>
        <w:rPr>
          <w:rFonts w:hint="eastAsia"/>
        </w:rPr>
        <w:t>(</w:t>
      </w:r>
      <w:r>
        <w:rPr>
          <w:rFonts w:hint="eastAsia"/>
          <w:u w:val="single"/>
        </w:rPr>
        <w:t>G</w:t>
      </w:r>
      <w:r>
        <w:rPr>
          <w:u w:val="single"/>
        </w:rPr>
        <w:t>.</w:t>
      </w:r>
      <w:r>
        <w:rPr>
          <w:rFonts w:hint="eastAsia"/>
          <w:u w:val="single"/>
        </w:rPr>
        <w:t>K</w:t>
      </w:r>
      <w:r>
        <w:rPr>
          <w:u w:val="single"/>
        </w:rPr>
        <w:t>.</w:t>
      </w:r>
      <w:r>
        <w:rPr>
          <w:rFonts w:hint="eastAsia"/>
          <w:u w:val="single"/>
        </w:rPr>
        <w:t>诉瑞士</w:t>
      </w:r>
      <w:r>
        <w:rPr>
          <w:rFonts w:hint="eastAsia"/>
        </w:rPr>
        <w:t>)</w:t>
      </w:r>
      <w:r>
        <w:rPr>
          <w:rFonts w:hint="eastAsia"/>
        </w:rPr>
        <w:t>决定中认为，申诉人曾因与巴斯克祖国及自由组织协作和储藏军火及炸药被控告，考虑到在引渡处理期间及其后她获得的法律保障，她的被引渡到西班牙不造成瑞士违反根据《公约》第</w:t>
      </w:r>
      <w:r>
        <w:rPr>
          <w:rFonts w:hint="eastAsia"/>
        </w:rPr>
        <w:t>3</w:t>
      </w:r>
      <w:r>
        <w:rPr>
          <w:rFonts w:hint="eastAsia"/>
        </w:rPr>
        <w:t>条所负的义务。此外，委员会认为申诉人被引渡到西班牙不违反《公约》第</w:t>
      </w:r>
      <w:r>
        <w:rPr>
          <w:rFonts w:hint="eastAsia"/>
        </w:rPr>
        <w:t>15</w:t>
      </w:r>
      <w:r>
        <w:rPr>
          <w:rFonts w:hint="eastAsia"/>
        </w:rPr>
        <w:t>条，因为不能确定西班牙要求该缔约国进行引渡据称根据在西班牙警察局招供的巴斯克祖国及自由组织言词是酷刑的结果。</w:t>
      </w:r>
    </w:p>
    <w:p w:rsidR="00000000" w:rsidRDefault="000755E5">
      <w:pPr>
        <w:pStyle w:val="Heading2"/>
        <w:spacing w:before="300"/>
        <w:rPr>
          <w:rFonts w:hint="eastAsia"/>
        </w:rPr>
      </w:pPr>
      <w:r>
        <w:rPr>
          <w:rFonts w:hint="eastAsia"/>
        </w:rPr>
        <w:t>六、委员会今后的会议</w:t>
      </w:r>
    </w:p>
    <w:p w:rsidR="00000000" w:rsidRDefault="000755E5">
      <w:pPr>
        <w:rPr>
          <w:rFonts w:hint="eastAsia"/>
        </w:rPr>
      </w:pPr>
      <w:r>
        <w:rPr>
          <w:rFonts w:hint="eastAsia"/>
        </w:rPr>
        <w:tab/>
        <w:t xml:space="preserve">178.  </w:t>
      </w:r>
      <w:r>
        <w:rPr>
          <w:rFonts w:hint="eastAsia"/>
        </w:rPr>
        <w:t>根据议事规则第</w:t>
      </w:r>
      <w:r>
        <w:rPr>
          <w:rFonts w:hint="eastAsia"/>
        </w:rPr>
        <w:t>2</w:t>
      </w:r>
      <w:r>
        <w:rPr>
          <w:rFonts w:hint="eastAsia"/>
        </w:rPr>
        <w:t>条，委员会每年举行两届常会。委员会与秘书长磋商后，决定了</w:t>
      </w:r>
      <w:r>
        <w:rPr>
          <w:rFonts w:hint="eastAsia"/>
        </w:rPr>
        <w:t>2004-2005</w:t>
      </w:r>
      <w:r>
        <w:rPr>
          <w:rFonts w:hint="eastAsia"/>
        </w:rPr>
        <w:t>两年期常会的日期。会议日期如下：</w:t>
      </w:r>
    </w:p>
    <w:tbl>
      <w:tblPr>
        <w:tblW w:w="0" w:type="auto"/>
        <w:tblLook w:val="0000" w:firstRow="0" w:lastRow="0" w:firstColumn="0" w:lastColumn="0" w:noHBand="0" w:noVBand="0"/>
      </w:tblPr>
      <w:tblGrid>
        <w:gridCol w:w="5178"/>
        <w:gridCol w:w="4392"/>
      </w:tblGrid>
      <w:tr w:rsidR="00000000">
        <w:tblPrEx>
          <w:tblCellMar>
            <w:top w:w="0" w:type="dxa"/>
            <w:bottom w:w="0" w:type="dxa"/>
          </w:tblCellMar>
        </w:tblPrEx>
        <w:tc>
          <w:tcPr>
            <w:tcW w:w="5178" w:type="dxa"/>
          </w:tcPr>
          <w:p w:rsidR="00000000" w:rsidRDefault="000755E5">
            <w:pPr>
              <w:tabs>
                <w:tab w:val="left" w:pos="4569"/>
              </w:tabs>
              <w:spacing w:line="312" w:lineRule="auto"/>
              <w:ind w:left="454" w:firstLine="520"/>
              <w:rPr>
                <w:rFonts w:hint="eastAsia"/>
              </w:rPr>
            </w:pPr>
            <w:r>
              <w:rPr>
                <w:rFonts w:hint="eastAsia"/>
              </w:rPr>
              <w:t>第三十二届会议</w:t>
            </w:r>
          </w:p>
        </w:tc>
        <w:tc>
          <w:tcPr>
            <w:tcW w:w="4392" w:type="dxa"/>
          </w:tcPr>
          <w:p w:rsidR="00000000" w:rsidRDefault="000755E5">
            <w:pPr>
              <w:tabs>
                <w:tab w:val="left" w:pos="4569"/>
              </w:tabs>
              <w:spacing w:line="312" w:lineRule="auto"/>
              <w:ind w:left="454"/>
              <w:rPr>
                <w:rFonts w:hint="eastAsia"/>
              </w:rPr>
            </w:pPr>
            <w:r>
              <w:rPr>
                <w:rFonts w:hint="eastAsia"/>
              </w:rPr>
              <w:t>2004</w:t>
            </w:r>
            <w:r>
              <w:rPr>
                <w:rFonts w:hint="eastAsia"/>
              </w:rPr>
              <w:t>年</w:t>
            </w:r>
            <w:r>
              <w:rPr>
                <w:rFonts w:hint="eastAsia"/>
              </w:rPr>
              <w:t>5</w:t>
            </w:r>
            <w:r>
              <w:rPr>
                <w:rFonts w:hint="eastAsia"/>
              </w:rPr>
              <w:t>月</w:t>
            </w:r>
            <w:r>
              <w:rPr>
                <w:rFonts w:hint="eastAsia"/>
              </w:rPr>
              <w:t>3</w:t>
            </w:r>
            <w:r>
              <w:rPr>
                <w:rFonts w:hint="eastAsia"/>
              </w:rPr>
              <w:t>日至</w:t>
            </w:r>
            <w:r>
              <w:rPr>
                <w:rFonts w:hint="eastAsia"/>
              </w:rPr>
              <w:t>21</w:t>
            </w:r>
            <w:r>
              <w:rPr>
                <w:rFonts w:hint="eastAsia"/>
              </w:rPr>
              <w:t>日</w:t>
            </w:r>
          </w:p>
        </w:tc>
      </w:tr>
      <w:tr w:rsidR="00000000">
        <w:tblPrEx>
          <w:tblCellMar>
            <w:top w:w="0" w:type="dxa"/>
            <w:bottom w:w="0" w:type="dxa"/>
          </w:tblCellMar>
        </w:tblPrEx>
        <w:tc>
          <w:tcPr>
            <w:tcW w:w="5178" w:type="dxa"/>
          </w:tcPr>
          <w:p w:rsidR="00000000" w:rsidRDefault="000755E5">
            <w:pPr>
              <w:tabs>
                <w:tab w:val="left" w:pos="4569"/>
              </w:tabs>
              <w:spacing w:line="312" w:lineRule="auto"/>
              <w:ind w:left="454" w:firstLine="520"/>
              <w:rPr>
                <w:rFonts w:hint="eastAsia"/>
              </w:rPr>
            </w:pPr>
            <w:r>
              <w:rPr>
                <w:rFonts w:hint="eastAsia"/>
              </w:rPr>
              <w:t>第三十三届会议</w:t>
            </w:r>
          </w:p>
        </w:tc>
        <w:tc>
          <w:tcPr>
            <w:tcW w:w="4392" w:type="dxa"/>
          </w:tcPr>
          <w:p w:rsidR="00000000" w:rsidRDefault="000755E5">
            <w:pPr>
              <w:tabs>
                <w:tab w:val="left" w:pos="4569"/>
              </w:tabs>
              <w:spacing w:line="312" w:lineRule="auto"/>
              <w:ind w:left="454"/>
              <w:rPr>
                <w:rFonts w:hint="eastAsia"/>
              </w:rPr>
            </w:pPr>
            <w:r>
              <w:rPr>
                <w:rFonts w:hint="eastAsia"/>
              </w:rPr>
              <w:t>2004</w:t>
            </w:r>
            <w:r>
              <w:rPr>
                <w:rFonts w:hint="eastAsia"/>
              </w:rPr>
              <w:t>年</w:t>
            </w:r>
            <w:r>
              <w:rPr>
                <w:rFonts w:hint="eastAsia"/>
              </w:rPr>
              <w:t>11</w:t>
            </w:r>
            <w:r>
              <w:rPr>
                <w:rFonts w:hint="eastAsia"/>
              </w:rPr>
              <w:t>月</w:t>
            </w:r>
            <w:r>
              <w:rPr>
                <w:rFonts w:hint="eastAsia"/>
              </w:rPr>
              <w:t>15</w:t>
            </w:r>
            <w:r>
              <w:rPr>
                <w:rFonts w:hint="eastAsia"/>
              </w:rPr>
              <w:t>日至</w:t>
            </w:r>
            <w:r>
              <w:rPr>
                <w:rFonts w:hint="eastAsia"/>
              </w:rPr>
              <w:t>26</w:t>
            </w:r>
            <w:r>
              <w:rPr>
                <w:rFonts w:hint="eastAsia"/>
              </w:rPr>
              <w:t>日</w:t>
            </w:r>
          </w:p>
        </w:tc>
      </w:tr>
      <w:tr w:rsidR="00000000">
        <w:tblPrEx>
          <w:tblCellMar>
            <w:top w:w="0" w:type="dxa"/>
            <w:bottom w:w="0" w:type="dxa"/>
          </w:tblCellMar>
        </w:tblPrEx>
        <w:tc>
          <w:tcPr>
            <w:tcW w:w="5178" w:type="dxa"/>
          </w:tcPr>
          <w:p w:rsidR="00000000" w:rsidRDefault="000755E5">
            <w:pPr>
              <w:tabs>
                <w:tab w:val="left" w:pos="4569"/>
              </w:tabs>
              <w:spacing w:line="312" w:lineRule="auto"/>
              <w:ind w:left="454" w:firstLine="520"/>
              <w:rPr>
                <w:rFonts w:hint="eastAsia"/>
              </w:rPr>
            </w:pPr>
            <w:r>
              <w:rPr>
                <w:rFonts w:hint="eastAsia"/>
              </w:rPr>
              <w:t>第三十四届会议</w:t>
            </w:r>
          </w:p>
        </w:tc>
        <w:tc>
          <w:tcPr>
            <w:tcW w:w="4392" w:type="dxa"/>
          </w:tcPr>
          <w:p w:rsidR="00000000" w:rsidRDefault="000755E5">
            <w:pPr>
              <w:tabs>
                <w:tab w:val="left" w:pos="4569"/>
              </w:tabs>
              <w:spacing w:line="312" w:lineRule="auto"/>
              <w:ind w:left="454"/>
              <w:rPr>
                <w:rFonts w:hint="eastAsia"/>
              </w:rPr>
            </w:pPr>
            <w:r>
              <w:rPr>
                <w:rFonts w:hint="eastAsia"/>
              </w:rPr>
              <w:t>2005</w:t>
            </w:r>
            <w:r>
              <w:rPr>
                <w:rFonts w:hint="eastAsia"/>
              </w:rPr>
              <w:t>年</w:t>
            </w:r>
            <w:r>
              <w:rPr>
                <w:rFonts w:hint="eastAsia"/>
              </w:rPr>
              <w:t>5</w:t>
            </w:r>
            <w:r>
              <w:rPr>
                <w:rFonts w:hint="eastAsia"/>
              </w:rPr>
              <w:t>月</w:t>
            </w:r>
            <w:r>
              <w:rPr>
                <w:rFonts w:hint="eastAsia"/>
              </w:rPr>
              <w:t>2</w:t>
            </w:r>
            <w:r>
              <w:rPr>
                <w:rFonts w:hint="eastAsia"/>
              </w:rPr>
              <w:t>日至</w:t>
            </w:r>
            <w:r>
              <w:rPr>
                <w:rFonts w:hint="eastAsia"/>
              </w:rPr>
              <w:t>21</w:t>
            </w:r>
            <w:r>
              <w:rPr>
                <w:rFonts w:hint="eastAsia"/>
              </w:rPr>
              <w:t>日</w:t>
            </w:r>
          </w:p>
        </w:tc>
      </w:tr>
      <w:tr w:rsidR="00000000">
        <w:tblPrEx>
          <w:tblCellMar>
            <w:top w:w="0" w:type="dxa"/>
            <w:bottom w:w="0" w:type="dxa"/>
          </w:tblCellMar>
        </w:tblPrEx>
        <w:tc>
          <w:tcPr>
            <w:tcW w:w="5178" w:type="dxa"/>
          </w:tcPr>
          <w:p w:rsidR="00000000" w:rsidRDefault="000755E5">
            <w:pPr>
              <w:tabs>
                <w:tab w:val="left" w:pos="4569"/>
              </w:tabs>
              <w:spacing w:line="312" w:lineRule="auto"/>
              <w:ind w:left="454" w:firstLine="520"/>
              <w:rPr>
                <w:rFonts w:hint="eastAsia"/>
              </w:rPr>
            </w:pPr>
            <w:r>
              <w:rPr>
                <w:rFonts w:hint="eastAsia"/>
              </w:rPr>
              <w:t>第三十五届会议</w:t>
            </w:r>
          </w:p>
        </w:tc>
        <w:tc>
          <w:tcPr>
            <w:tcW w:w="4392" w:type="dxa"/>
          </w:tcPr>
          <w:p w:rsidR="00000000" w:rsidRDefault="000755E5">
            <w:pPr>
              <w:tabs>
                <w:tab w:val="left" w:pos="4569"/>
              </w:tabs>
              <w:spacing w:line="312" w:lineRule="auto"/>
              <w:ind w:left="454"/>
              <w:rPr>
                <w:rFonts w:hint="eastAsia"/>
              </w:rPr>
            </w:pPr>
            <w:r>
              <w:rPr>
                <w:rFonts w:hint="eastAsia"/>
              </w:rPr>
              <w:t>2005</w:t>
            </w:r>
            <w:r>
              <w:rPr>
                <w:rFonts w:hint="eastAsia"/>
              </w:rPr>
              <w:t>年</w:t>
            </w:r>
            <w:r>
              <w:rPr>
                <w:rFonts w:hint="eastAsia"/>
              </w:rPr>
              <w:t>11</w:t>
            </w:r>
            <w:r>
              <w:rPr>
                <w:rFonts w:hint="eastAsia"/>
              </w:rPr>
              <w:t>月</w:t>
            </w:r>
            <w:r>
              <w:rPr>
                <w:rFonts w:hint="eastAsia"/>
              </w:rPr>
              <w:t>7</w:t>
            </w:r>
            <w:r>
              <w:rPr>
                <w:rFonts w:hint="eastAsia"/>
              </w:rPr>
              <w:t>日至</w:t>
            </w:r>
            <w:r>
              <w:rPr>
                <w:rFonts w:hint="eastAsia"/>
              </w:rPr>
              <w:t>18</w:t>
            </w:r>
            <w:r>
              <w:rPr>
                <w:rFonts w:hint="eastAsia"/>
              </w:rPr>
              <w:t>日</w:t>
            </w:r>
          </w:p>
        </w:tc>
      </w:tr>
    </w:tbl>
    <w:p w:rsidR="00000000" w:rsidRDefault="000755E5">
      <w:pPr>
        <w:spacing w:before="80" w:after="320"/>
        <w:rPr>
          <w:rFonts w:hint="eastAsia"/>
        </w:rPr>
      </w:pPr>
      <w:r>
        <w:rPr>
          <w:rFonts w:hint="eastAsia"/>
        </w:rPr>
        <w:tab/>
        <w:t xml:space="preserve">179.  </w:t>
      </w:r>
      <w:r>
        <w:rPr>
          <w:rFonts w:hint="eastAsia"/>
        </w:rPr>
        <w:t>会前工作组同一两年期的会议日期如下：</w:t>
      </w:r>
      <w:r>
        <w:rPr>
          <w:rFonts w:hint="eastAsia"/>
        </w:rPr>
        <w:t>2004</w:t>
      </w:r>
      <w:r>
        <w:rPr>
          <w:rFonts w:hint="eastAsia"/>
        </w:rPr>
        <w:t>年</w:t>
      </w:r>
      <w:r>
        <w:rPr>
          <w:rFonts w:hint="eastAsia"/>
        </w:rPr>
        <w:t>4</w:t>
      </w:r>
      <w:r>
        <w:rPr>
          <w:rFonts w:hint="eastAsia"/>
        </w:rPr>
        <w:t>月</w:t>
      </w:r>
      <w:r>
        <w:rPr>
          <w:rFonts w:hint="eastAsia"/>
        </w:rPr>
        <w:t>26</w:t>
      </w:r>
      <w:r>
        <w:rPr>
          <w:rFonts w:hint="eastAsia"/>
        </w:rPr>
        <w:t>日至</w:t>
      </w:r>
      <w:r>
        <w:rPr>
          <w:rFonts w:hint="eastAsia"/>
        </w:rPr>
        <w:t>30</w:t>
      </w:r>
      <w:r>
        <w:rPr>
          <w:rFonts w:hint="eastAsia"/>
        </w:rPr>
        <w:t>日、</w:t>
      </w:r>
      <w:r>
        <w:rPr>
          <w:rFonts w:hint="eastAsia"/>
        </w:rPr>
        <w:t>2004</w:t>
      </w:r>
      <w:r>
        <w:rPr>
          <w:rFonts w:hint="eastAsia"/>
        </w:rPr>
        <w:t>年</w:t>
      </w:r>
      <w:r>
        <w:rPr>
          <w:rFonts w:hint="eastAsia"/>
        </w:rPr>
        <w:t>11</w:t>
      </w:r>
      <w:r>
        <w:rPr>
          <w:rFonts w:hint="eastAsia"/>
        </w:rPr>
        <w:t>月</w:t>
      </w:r>
      <w:r>
        <w:rPr>
          <w:rFonts w:hint="eastAsia"/>
        </w:rPr>
        <w:t>8</w:t>
      </w:r>
      <w:r>
        <w:rPr>
          <w:rFonts w:hint="eastAsia"/>
        </w:rPr>
        <w:t>日至</w:t>
      </w:r>
      <w:r>
        <w:rPr>
          <w:rFonts w:hint="eastAsia"/>
        </w:rPr>
        <w:t>12</w:t>
      </w:r>
      <w:r>
        <w:rPr>
          <w:rFonts w:hint="eastAsia"/>
        </w:rPr>
        <w:t>日、</w:t>
      </w:r>
      <w:r>
        <w:rPr>
          <w:rFonts w:hint="eastAsia"/>
        </w:rPr>
        <w:t>2005</w:t>
      </w:r>
      <w:r>
        <w:rPr>
          <w:rFonts w:hint="eastAsia"/>
        </w:rPr>
        <w:t>年</w:t>
      </w:r>
      <w:r>
        <w:rPr>
          <w:rFonts w:hint="eastAsia"/>
        </w:rPr>
        <w:t>4</w:t>
      </w:r>
      <w:r>
        <w:rPr>
          <w:rFonts w:hint="eastAsia"/>
        </w:rPr>
        <w:t>月</w:t>
      </w:r>
      <w:r>
        <w:rPr>
          <w:rFonts w:hint="eastAsia"/>
        </w:rPr>
        <w:t>25</w:t>
      </w:r>
      <w:r>
        <w:rPr>
          <w:rFonts w:hint="eastAsia"/>
        </w:rPr>
        <w:t>日至</w:t>
      </w:r>
      <w:r>
        <w:rPr>
          <w:rFonts w:hint="eastAsia"/>
        </w:rPr>
        <w:t>29</w:t>
      </w:r>
      <w:r>
        <w:rPr>
          <w:rFonts w:hint="eastAsia"/>
        </w:rPr>
        <w:t>日、</w:t>
      </w:r>
      <w:r>
        <w:rPr>
          <w:rFonts w:hint="eastAsia"/>
        </w:rPr>
        <w:t>2005</w:t>
      </w:r>
      <w:r>
        <w:rPr>
          <w:rFonts w:hint="eastAsia"/>
        </w:rPr>
        <w:t>年</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4</w:t>
      </w:r>
      <w:r>
        <w:rPr>
          <w:rFonts w:hint="eastAsia"/>
        </w:rPr>
        <w:t>日。</w:t>
      </w:r>
    </w:p>
    <w:p w:rsidR="00000000" w:rsidRDefault="000755E5">
      <w:pPr>
        <w:pStyle w:val="Heading2"/>
        <w:rPr>
          <w:rFonts w:hint="eastAsia"/>
        </w:rPr>
      </w:pPr>
      <w:r>
        <w:rPr>
          <w:rFonts w:hint="eastAsia"/>
        </w:rPr>
        <w:t>七、</w:t>
      </w:r>
      <w:r>
        <w:rPr>
          <w:rFonts w:hint="eastAsia"/>
        </w:rPr>
        <w:t>通过委员会活动的年度报告</w:t>
      </w:r>
    </w:p>
    <w:p w:rsidR="00000000" w:rsidRDefault="000755E5">
      <w:pPr>
        <w:spacing w:after="320"/>
        <w:rPr>
          <w:rFonts w:hint="eastAsia"/>
        </w:rPr>
      </w:pPr>
      <w:r>
        <w:rPr>
          <w:rFonts w:hint="eastAsia"/>
        </w:rPr>
        <w:tab/>
        <w:t xml:space="preserve">180.  </w:t>
      </w:r>
      <w:r>
        <w:rPr>
          <w:rFonts w:hint="eastAsia"/>
        </w:rPr>
        <w:t>根据《公约》第</w:t>
      </w:r>
      <w:r>
        <w:rPr>
          <w:rFonts w:hint="eastAsia"/>
        </w:rPr>
        <w:t>24</w:t>
      </w:r>
      <w:r>
        <w:rPr>
          <w:rFonts w:hint="eastAsia"/>
        </w:rPr>
        <w:t>条，委员会应向缔约国和大会提出一份关于其活动的年度报告。由于委员会在每一个日历年的</w:t>
      </w:r>
      <w:r>
        <w:rPr>
          <w:rFonts w:hint="eastAsia"/>
        </w:rPr>
        <w:t>11</w:t>
      </w:r>
      <w:r>
        <w:rPr>
          <w:rFonts w:hint="eastAsia"/>
        </w:rPr>
        <w:t>月下旬举行其第二次届会时正值大会届会期间，它在其春季届会结束时通过其年度报告，以便于同一日历年内转交给大会。因此，在</w:t>
      </w:r>
      <w:r>
        <w:rPr>
          <w:rFonts w:hint="eastAsia"/>
        </w:rPr>
        <w:t>2003</w:t>
      </w:r>
      <w:r>
        <w:rPr>
          <w:rFonts w:hint="eastAsia"/>
        </w:rPr>
        <w:t>年</w:t>
      </w:r>
      <w:r>
        <w:rPr>
          <w:rFonts w:hint="eastAsia"/>
        </w:rPr>
        <w:t>5</w:t>
      </w:r>
      <w:r>
        <w:rPr>
          <w:rFonts w:hint="eastAsia"/>
        </w:rPr>
        <w:t>月</w:t>
      </w:r>
      <w:r>
        <w:rPr>
          <w:rFonts w:hint="eastAsia"/>
        </w:rPr>
        <w:t>16</w:t>
      </w:r>
      <w:r>
        <w:rPr>
          <w:rFonts w:hint="eastAsia"/>
        </w:rPr>
        <w:t>日举行的第</w:t>
      </w:r>
      <w:r>
        <w:rPr>
          <w:rFonts w:hint="eastAsia"/>
        </w:rPr>
        <w:t>573</w:t>
      </w:r>
      <w:r>
        <w:rPr>
          <w:rFonts w:hint="eastAsia"/>
        </w:rPr>
        <w:t>次会议上，委员会审议并一致通过了关于其第二十九届和三十届会议活动的报告。</w:t>
      </w:r>
    </w:p>
    <w:p w:rsidR="00000000" w:rsidRDefault="000755E5">
      <w:pPr>
        <w:sectPr w:rsidR="00000000">
          <w:footnotePr>
            <w:numRestart w:val="eachSect"/>
          </w:footnotePr>
          <w:endnotePr>
            <w:numFmt w:val="lowerLetter"/>
            <w:numRestart w:val="eachSect"/>
          </w:endnotePr>
          <w:type w:val="oddPage"/>
          <w:pgSz w:w="11906" w:h="16838" w:code="9"/>
          <w:pgMar w:top="1985" w:right="851" w:bottom="1985" w:left="1701" w:header="794" w:footer="1588" w:gutter="0"/>
          <w:cols w:space="425"/>
          <w:docGrid w:type="lines" w:linePitch="312"/>
        </w:sectPr>
      </w:pPr>
    </w:p>
    <w:p w:rsidR="00000000" w:rsidRDefault="000755E5">
      <w:pPr>
        <w:pStyle w:val="Heading2"/>
        <w:rPr>
          <w:kern w:val="0"/>
        </w:rPr>
      </w:pPr>
      <w:r>
        <w:rPr>
          <w:rFonts w:hint="eastAsia"/>
          <w:kern w:val="0"/>
        </w:rPr>
        <w:t>附</w:t>
      </w:r>
      <w:r>
        <w:rPr>
          <w:kern w:val="0"/>
        </w:rPr>
        <w:t xml:space="preserve"> </w:t>
      </w:r>
      <w:r>
        <w:rPr>
          <w:rFonts w:hint="eastAsia"/>
          <w:kern w:val="0"/>
        </w:rPr>
        <w:t>件</w:t>
      </w:r>
      <w:r>
        <w:rPr>
          <w:kern w:val="0"/>
        </w:rPr>
        <w:t xml:space="preserve"> </w:t>
      </w:r>
      <w:r>
        <w:rPr>
          <w:rFonts w:hint="eastAsia"/>
          <w:kern w:val="0"/>
        </w:rPr>
        <w:t>一</w:t>
      </w:r>
    </w:p>
    <w:p w:rsidR="00000000" w:rsidRDefault="000755E5">
      <w:pPr>
        <w:pStyle w:val="Heading2"/>
        <w:rPr>
          <w:rFonts w:hint="eastAsia"/>
          <w:kern w:val="0"/>
        </w:rPr>
      </w:pPr>
      <w:r>
        <w:rPr>
          <w:rFonts w:hint="eastAsia"/>
          <w:kern w:val="0"/>
        </w:rPr>
        <w:t>截至</w:t>
      </w:r>
      <w:r>
        <w:rPr>
          <w:rFonts w:hint="eastAsia"/>
          <w:kern w:val="0"/>
        </w:rPr>
        <w:t>2003</w:t>
      </w:r>
      <w:r>
        <w:rPr>
          <w:rFonts w:hint="eastAsia"/>
          <w:kern w:val="0"/>
        </w:rPr>
        <w:t>年</w:t>
      </w:r>
      <w:r>
        <w:rPr>
          <w:rFonts w:hint="eastAsia"/>
          <w:kern w:val="0"/>
        </w:rPr>
        <w:t>5</w:t>
      </w:r>
      <w:r>
        <w:rPr>
          <w:rFonts w:hint="eastAsia"/>
          <w:kern w:val="0"/>
        </w:rPr>
        <w:t>月</w:t>
      </w:r>
      <w:r>
        <w:rPr>
          <w:rFonts w:hint="eastAsia"/>
          <w:kern w:val="0"/>
        </w:rPr>
        <w:t>16</w:t>
      </w:r>
      <w:r>
        <w:rPr>
          <w:rFonts w:hint="eastAsia"/>
          <w:kern w:val="0"/>
        </w:rPr>
        <w:t>日已签署、批准、或</w:t>
      </w:r>
      <w:r>
        <w:rPr>
          <w:kern w:val="0"/>
        </w:rPr>
        <w:br/>
      </w:r>
      <w:r>
        <w:rPr>
          <w:rFonts w:hint="eastAsia"/>
          <w:kern w:val="0"/>
        </w:rPr>
        <w:t>加入《禁止酷刑和其他残忍、不人道或</w:t>
      </w:r>
      <w:r>
        <w:rPr>
          <w:kern w:val="0"/>
        </w:rPr>
        <w:br/>
      </w:r>
      <w:r>
        <w:rPr>
          <w:rFonts w:hint="eastAsia"/>
          <w:kern w:val="0"/>
        </w:rPr>
        <w:t>有辱人格的待遇或处罚公约》的国家</w:t>
      </w:r>
    </w:p>
    <w:tbl>
      <w:tblPr>
        <w:tblW w:w="0" w:type="auto"/>
        <w:tblInd w:w="-22" w:type="dxa"/>
        <w:tblLook w:val="0000" w:firstRow="0" w:lastRow="0" w:firstColumn="0" w:lastColumn="0" w:noHBand="0" w:noVBand="0"/>
      </w:tblPr>
      <w:tblGrid>
        <w:gridCol w:w="3190"/>
        <w:gridCol w:w="2730"/>
        <w:gridCol w:w="3510"/>
      </w:tblGrid>
      <w:tr w:rsidR="00000000">
        <w:tblPrEx>
          <w:tblCellMar>
            <w:top w:w="0" w:type="dxa"/>
            <w:bottom w:w="0" w:type="dxa"/>
          </w:tblCellMar>
        </w:tblPrEx>
        <w:trPr>
          <w:tblHeader/>
        </w:trPr>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60" w:line="336" w:lineRule="auto"/>
              <w:ind w:left="0" w:right="0"/>
              <w:rPr>
                <w:rFonts w:ascii="Times New Roman" w:hint="eastAsia"/>
                <w:spacing w:val="10"/>
                <w:kern w:val="0"/>
                <w:u w:val="single"/>
              </w:rPr>
            </w:pPr>
            <w:r>
              <w:rPr>
                <w:rFonts w:ascii="Times New Roman" w:hint="eastAsia"/>
                <w:spacing w:val="10"/>
                <w:kern w:val="0"/>
                <w:u w:val="single"/>
              </w:rPr>
              <w:t>国</w:t>
            </w:r>
            <w:r>
              <w:rPr>
                <w:rFonts w:ascii="Times New Roman"/>
                <w:spacing w:val="10"/>
                <w:kern w:val="0"/>
                <w:u w:val="single"/>
              </w:rPr>
              <w:t xml:space="preserve"> </w:t>
            </w:r>
            <w:r>
              <w:rPr>
                <w:rFonts w:ascii="Times New Roman" w:hint="eastAsia"/>
                <w:spacing w:val="10"/>
                <w:kern w:val="0"/>
                <w:u w:val="single"/>
              </w:rPr>
              <w:t xml:space="preserve"> </w:t>
            </w:r>
            <w:r>
              <w:rPr>
                <w:rFonts w:ascii="Times New Roman" w:hint="eastAsia"/>
                <w:spacing w:val="10"/>
                <w:kern w:val="0"/>
                <w:u w:val="single"/>
              </w:rPr>
              <w:t>家</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60" w:line="336" w:lineRule="auto"/>
              <w:ind w:left="0" w:right="0"/>
              <w:rPr>
                <w:rFonts w:ascii="Times New Roman" w:hint="eastAsia"/>
                <w:spacing w:val="10"/>
                <w:kern w:val="0"/>
                <w:u w:val="single"/>
              </w:rPr>
            </w:pPr>
            <w:r>
              <w:rPr>
                <w:rFonts w:ascii="Times New Roman" w:hint="eastAsia"/>
                <w:spacing w:val="10"/>
                <w:kern w:val="0"/>
                <w:u w:val="single"/>
              </w:rPr>
              <w:t>签署日期</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60" w:line="336" w:lineRule="auto"/>
              <w:ind w:left="170" w:right="0"/>
              <w:rPr>
                <w:rFonts w:ascii="Times New Roman" w:hint="eastAsia"/>
                <w:spacing w:val="10"/>
                <w:kern w:val="0"/>
                <w:u w:val="single"/>
              </w:rPr>
            </w:pPr>
            <w:r>
              <w:rPr>
                <w:rFonts w:ascii="Times New Roman" w:hint="eastAsia"/>
                <w:spacing w:val="10"/>
                <w:kern w:val="0"/>
                <w:u w:val="single"/>
              </w:rPr>
              <w:t>收到批准或加入文书的日期</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阿富汗</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阿尔巴尼亚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r>
              <w:rPr>
                <w:rFonts w:ascii="Times New Roman"/>
                <w:spacing w:val="10"/>
                <w:kern w:val="0"/>
                <w:u w:val="single"/>
              </w:rPr>
              <w:t>a</w:t>
            </w:r>
            <w:r>
              <w:rPr>
                <w:rFonts w:ascii="Times New Roman"/>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阿尔及利亚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安提瓜和巴布达</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阿根廷</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亚美尼亚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澳大利亚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奥地利</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阿塞拜疆</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巴林</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孟加拉国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白俄罗斯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比利时</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伯利兹</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17</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贝宁</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玻利维亚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波斯尼亚和黑塞哥维那</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r>
              <w:rPr>
                <w:rFonts w:ascii="Times New Roman" w:hint="eastAsia"/>
                <w:spacing w:val="10"/>
                <w:kern w:val="0"/>
                <w:u w:val="single"/>
              </w:rPr>
              <w:t>b</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博茨瓦纳</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巴西</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保加利亚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布基纳法索</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布隆迪</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柬埔寨</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喀麦隆</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加拿大</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佛得角</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乍得</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智利</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30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中国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哥伦比亚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科摩罗</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哥斯达黎加</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科特迪</w:t>
            </w:r>
            <w:r>
              <w:rPr>
                <w:rFonts w:ascii="Times New Roman" w:hint="eastAsia"/>
                <w:spacing w:val="10"/>
                <w:kern w:val="0"/>
              </w:rPr>
              <w:t>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克罗地亚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r>
              <w:rPr>
                <w:rFonts w:ascii="Times New Roman"/>
                <w:spacing w:val="10"/>
                <w:kern w:val="0"/>
                <w:u w:val="single"/>
              </w:rPr>
              <w:t>b</w:t>
            </w:r>
            <w:r>
              <w:rPr>
                <w:rFonts w:ascii="Times New Roman"/>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古巴</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27</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17</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塞浦路斯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捷克共和国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r>
              <w:rPr>
                <w:rFonts w:ascii="Times New Roman" w:hint="eastAsia"/>
                <w:spacing w:val="10"/>
                <w:kern w:val="0"/>
                <w:u w:val="single"/>
              </w:rPr>
              <w:t>b</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刚果民主共和国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丹麦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27</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吉布提</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多米尼加共和国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厄瓜多尔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30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埃及</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萨尔瓦多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17</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赤道几内亚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r>
              <w:rPr>
                <w:rFonts w:ascii="Times New Roman"/>
                <w:spacing w:val="10"/>
                <w:kern w:val="0"/>
                <w:u w:val="single"/>
                <w:lang w:val="fr-CH"/>
              </w:rPr>
              <w:t>a</w:t>
            </w:r>
            <w:r>
              <w:rPr>
                <w:rFonts w:ascii="Times New Roman"/>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爱沙尼亚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埃塞俄比亚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芬兰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30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法国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加蓬</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冈比亚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格鲁吉亚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德国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加纳</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希腊</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危地马拉</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几内亚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30</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几内亚比绍</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圭亚那</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教廷</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r>
              <w:rPr>
                <w:rFonts w:ascii="Times New Roman"/>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洪都拉斯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匈牙利</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冰岛</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印度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1997</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印度尼西亚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爱尔兰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w:t>
            </w:r>
            <w:r>
              <w:rPr>
                <w:rFonts w:ascii="Times New Roman" w:hint="eastAsia"/>
                <w:spacing w:val="10"/>
                <w:kern w:val="0"/>
              </w:rPr>
              <w:t>002</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以色列</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意大利</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日本</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约旦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哈萨克斯坦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肯尼亚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1997</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科威特</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吉尔吉斯斯坦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1997</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拉脱维亚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黎巴嫩</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莱索托</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阿拉伯利比亚民众国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列支敦士登</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27</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立陶宛</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卢森堡</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马达加斯加</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马拉维</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马里</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马耳他</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毛里求斯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墨西哥</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摩纳哥</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蒙古</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摩洛哥</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莫桑比克</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纳米比亚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瑙鲁</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尼泊尔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荷兰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新西兰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尼加拉瓜</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尼日尔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尼日利亚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挪威</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巴拿马</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22</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巴</w:t>
            </w:r>
            <w:r>
              <w:rPr>
                <w:rFonts w:ascii="Times New Roman" w:hint="eastAsia"/>
                <w:spacing w:val="10"/>
                <w:kern w:val="0"/>
              </w:rPr>
              <w:t>拉圭</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秘鲁</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菲律宾</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波兰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葡萄牙</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卡塔尔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大韩民国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摩尔多瓦共和国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罗马尼亚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俄罗斯联邦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圣文森特和格林纳丁斯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圣多美和普林西比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沙特阿拉伯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1997</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塞内加尔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塞尔维亚和黑山</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r>
              <w:rPr>
                <w:rFonts w:ascii="Times New Roman"/>
                <w:spacing w:val="10"/>
                <w:kern w:val="0"/>
                <w:u w:val="single"/>
              </w:rPr>
              <w:t>b</w:t>
            </w:r>
            <w:r>
              <w:rPr>
                <w:rFonts w:ascii="Times New Roman"/>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塞舌尔</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塞拉利昂</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斯洛伐克</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r>
              <w:rPr>
                <w:rFonts w:ascii="Times New Roman"/>
                <w:spacing w:val="10"/>
                <w:kern w:val="0"/>
                <w:u w:val="single"/>
              </w:rPr>
              <w:t>b</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斯洛文尼亚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索马里</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南非</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西班牙</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斯</w:t>
            </w:r>
            <w:r>
              <w:rPr>
                <w:rFonts w:ascii="Times New Roman" w:hint="eastAsia"/>
                <w:spacing w:val="10"/>
                <w:kern w:val="0"/>
              </w:rPr>
              <w:t>里兰卡</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苏丹</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瑞典</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瑞士</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塔吉克斯坦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前南斯拉夫的马其顿共和国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r>
              <w:rPr>
                <w:rFonts w:ascii="Times New Roman" w:hint="eastAsia"/>
                <w:spacing w:val="10"/>
                <w:kern w:val="0"/>
                <w:u w:val="single"/>
              </w:rPr>
              <w:t>b</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东帝汶</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2003</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多哥</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突尼斯</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土耳其</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土库曼斯坦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乌干达</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3</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乌克兰</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27</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kern w:val="0"/>
              </w:rPr>
            </w:pPr>
            <w:r>
              <w:rPr>
                <w:rFonts w:ascii="Times New Roman" w:hint="eastAsia"/>
                <w:kern w:val="0"/>
              </w:rPr>
              <w:t>大不列颠及北爱尔兰联合王国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美利坚合众国</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乌拉圭</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1986</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乌兹别克斯坦</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委内瑞拉</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1985</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也门</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r w:rsidR="00000000">
        <w:tblPrEx>
          <w:tblCellMar>
            <w:top w:w="0" w:type="dxa"/>
            <w:bottom w:w="0" w:type="dxa"/>
          </w:tblCellMar>
        </w:tblPrEx>
        <w:tc>
          <w:tcPr>
            <w:tcW w:w="319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赞比亚</w:t>
            </w:r>
          </w:p>
        </w:tc>
        <w:tc>
          <w:tcPr>
            <w:tcW w:w="273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p>
        </w:tc>
        <w:tc>
          <w:tcPr>
            <w:tcW w:w="35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17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r>
              <w:rPr>
                <w:rFonts w:ascii="Times New Roman" w:hint="eastAsia"/>
                <w:spacing w:val="10"/>
                <w:kern w:val="0"/>
                <w:u w:val="single"/>
              </w:rPr>
              <w:t>a</w:t>
            </w:r>
            <w:r>
              <w:rPr>
                <w:rFonts w:ascii="Times New Roman" w:hint="eastAsia"/>
                <w:spacing w:val="10"/>
                <w:kern w:val="0"/>
              </w:rPr>
              <w:t>/</w:t>
            </w:r>
          </w:p>
        </w:tc>
      </w:tr>
    </w:tbl>
    <w:p w:rsidR="00000000" w:rsidRDefault="000755E5">
      <w:pPr>
        <w:rPr>
          <w:rFonts w:hint="eastAsia"/>
        </w:rPr>
      </w:pPr>
    </w:p>
    <w:p w:rsidR="00000000" w:rsidRDefault="000755E5">
      <w:pPr>
        <w:rPr>
          <w:rFonts w:hint="eastAsia"/>
        </w:rPr>
      </w:pPr>
    </w:p>
    <w:p w:rsidR="00000000" w:rsidRDefault="000755E5">
      <w:pPr>
        <w:rPr>
          <w:rFonts w:hint="eastAsia"/>
        </w:rPr>
      </w:pPr>
    </w:p>
    <w:p w:rsidR="00000000" w:rsidRDefault="000755E5">
      <w:pPr>
        <w:rPr>
          <w:rFonts w:hint="eastAsia"/>
        </w:rPr>
      </w:pPr>
    </w:p>
    <w:p w:rsidR="00000000" w:rsidRDefault="000755E5">
      <w:pPr>
        <w:rPr>
          <w:rFonts w:hint="eastAsia"/>
        </w:rPr>
      </w:pPr>
    </w:p>
    <w:p w:rsidR="00000000" w:rsidRDefault="000755E5">
      <w:pPr>
        <w:rPr>
          <w:u w:val="single"/>
        </w:rPr>
      </w:pPr>
      <w:r>
        <w:rPr>
          <w:u w:val="single"/>
        </w:rPr>
        <w:tab/>
      </w:r>
      <w:r>
        <w:rPr>
          <w:u w:val="single"/>
        </w:rPr>
        <w:tab/>
      </w:r>
      <w:r>
        <w:rPr>
          <w:u w:val="single"/>
        </w:rPr>
        <w:tab/>
      </w:r>
      <w:r>
        <w:rPr>
          <w:u w:val="single"/>
        </w:rPr>
        <w:tab/>
      </w:r>
    </w:p>
    <w:p w:rsidR="00000000" w:rsidRDefault="000755E5">
      <w:pPr>
        <w:pStyle w:val="EndnoteText"/>
        <w:rPr>
          <w:rFonts w:hint="eastAsia"/>
        </w:rPr>
      </w:pPr>
      <w:r>
        <w:rPr>
          <w:u w:val="single"/>
        </w:rPr>
        <w:t>a</w:t>
      </w:r>
      <w:r>
        <w:t>/</w:t>
      </w:r>
      <w:r>
        <w:rPr>
          <w:rFonts w:hint="eastAsia"/>
        </w:rPr>
        <w:tab/>
      </w:r>
      <w:r>
        <w:rPr>
          <w:rFonts w:hint="eastAsia"/>
        </w:rPr>
        <w:t>加入。</w:t>
      </w:r>
    </w:p>
    <w:p w:rsidR="00000000" w:rsidRDefault="000755E5">
      <w:pPr>
        <w:pStyle w:val="EndnoteText"/>
        <w:rPr>
          <w:rFonts w:hint="eastAsia"/>
        </w:rPr>
      </w:pPr>
      <w:r>
        <w:rPr>
          <w:rFonts w:hint="eastAsia"/>
          <w:u w:val="single"/>
        </w:rPr>
        <w:t>b</w:t>
      </w:r>
      <w:r>
        <w:rPr>
          <w:rFonts w:hint="eastAsia"/>
        </w:rPr>
        <w:t>/</w:t>
      </w:r>
      <w:r>
        <w:rPr>
          <w:rFonts w:hint="eastAsia"/>
        </w:rPr>
        <w:tab/>
      </w:r>
      <w:r>
        <w:rPr>
          <w:rFonts w:hint="eastAsia"/>
        </w:rPr>
        <w:t>继承。</w:t>
      </w:r>
    </w:p>
    <w:p w:rsidR="00000000" w:rsidRDefault="000755E5">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755E5">
      <w:pPr>
        <w:pStyle w:val="Heading2"/>
        <w:rPr>
          <w:kern w:val="0"/>
          <w:lang w:val="fr-CH"/>
        </w:rPr>
      </w:pPr>
      <w:r>
        <w:rPr>
          <w:rFonts w:hint="eastAsia"/>
          <w:kern w:val="0"/>
        </w:rPr>
        <w:t>截</w:t>
      </w:r>
      <w:r>
        <w:rPr>
          <w:rFonts w:hint="eastAsia"/>
          <w:kern w:val="0"/>
        </w:rPr>
        <w:t>至</w:t>
      </w:r>
      <w:r>
        <w:rPr>
          <w:rFonts w:hint="eastAsia"/>
          <w:kern w:val="0"/>
        </w:rPr>
        <w:t>2003</w:t>
      </w:r>
      <w:r>
        <w:rPr>
          <w:rFonts w:hint="eastAsia"/>
          <w:kern w:val="0"/>
        </w:rPr>
        <w:t>年</w:t>
      </w:r>
      <w:r>
        <w:rPr>
          <w:rFonts w:hint="eastAsia"/>
          <w:kern w:val="0"/>
        </w:rPr>
        <w:t>5</w:t>
      </w:r>
      <w:r>
        <w:rPr>
          <w:rFonts w:hint="eastAsia"/>
          <w:kern w:val="0"/>
        </w:rPr>
        <w:t>月</w:t>
      </w:r>
      <w:r>
        <w:rPr>
          <w:rFonts w:hint="eastAsia"/>
          <w:kern w:val="0"/>
        </w:rPr>
        <w:t>16</w:t>
      </w:r>
      <w:r>
        <w:rPr>
          <w:rFonts w:hint="eastAsia"/>
          <w:kern w:val="0"/>
        </w:rPr>
        <w:t>日在批准或加入时宣布</w:t>
      </w:r>
      <w:r>
        <w:rPr>
          <w:kern w:val="0"/>
        </w:rPr>
        <w:br/>
      </w:r>
      <w:r>
        <w:rPr>
          <w:rFonts w:hint="eastAsia"/>
          <w:kern w:val="0"/>
        </w:rPr>
        <w:t>不承认《公约》第</w:t>
      </w:r>
      <w:r>
        <w:rPr>
          <w:rFonts w:hint="eastAsia"/>
          <w:kern w:val="0"/>
        </w:rPr>
        <w:t>20</w:t>
      </w:r>
      <w:r>
        <w:rPr>
          <w:rFonts w:hint="eastAsia"/>
          <w:kern w:val="0"/>
        </w:rPr>
        <w:t>条规定的</w:t>
      </w:r>
      <w:r>
        <w:rPr>
          <w:kern w:val="0"/>
        </w:rPr>
        <w:br/>
      </w:r>
      <w:r>
        <w:rPr>
          <w:rFonts w:hint="eastAsia"/>
          <w:kern w:val="0"/>
        </w:rPr>
        <w:t>委员会权限的缔约国</w:t>
      </w:r>
      <w:r>
        <w:rPr>
          <w:kern w:val="0"/>
          <w:sz w:val="32"/>
          <w:u w:val="single"/>
          <w:vertAlign w:val="superscript"/>
          <w:lang w:val="fr-CH"/>
        </w:rPr>
        <w:t>a</w:t>
      </w:r>
      <w:r>
        <w:rPr>
          <w:kern w:val="0"/>
          <w:sz w:val="32"/>
          <w:vertAlign w:val="superscript"/>
          <w:lang w:val="fr-CH"/>
        </w:rPr>
        <w:t>/</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阿富汗</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中</w:t>
      </w:r>
      <w:r>
        <w:rPr>
          <w:rFonts w:ascii="Times New Roman" w:hint="eastAsia"/>
          <w:spacing w:val="10"/>
          <w:kern w:val="0"/>
        </w:rPr>
        <w:t xml:space="preserve">  </w:t>
      </w:r>
      <w:r>
        <w:rPr>
          <w:rFonts w:ascii="Times New Roman" w:hint="eastAsia"/>
          <w:spacing w:val="10"/>
          <w:kern w:val="0"/>
        </w:rPr>
        <w:t>国</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赤道几内亚</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以色列</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科威特</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摩洛哥</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沙特阿拉伯</w:t>
      </w:r>
    </w:p>
    <w:p w:rsidR="00000000" w:rsidRDefault="000755E5">
      <w:pPr>
        <w:pStyle w:val="SingleTxt"/>
        <w:spacing w:line="312" w:lineRule="auto"/>
        <w:rPr>
          <w:rFonts w:ascii="Times New Roman" w:hint="eastAsia"/>
          <w:spacing w:val="10"/>
          <w:kern w:val="0"/>
        </w:rPr>
      </w:pPr>
      <w:r>
        <w:rPr>
          <w:rFonts w:ascii="Times New Roman" w:hint="eastAsia"/>
          <w:spacing w:val="10"/>
          <w:kern w:val="0"/>
        </w:rPr>
        <w:t>乌克兰</w:t>
      </w:r>
    </w:p>
    <w:p w:rsidR="00000000" w:rsidRDefault="000755E5">
      <w:pPr>
        <w:pStyle w:val="SingleTxt"/>
        <w:spacing w:line="312" w:lineRule="auto"/>
        <w:rPr>
          <w:rFonts w:ascii="Times New Roman"/>
          <w:spacing w:val="10"/>
          <w:kern w:val="0"/>
        </w:rPr>
      </w:pPr>
    </w:p>
    <w:p w:rsidR="00000000" w:rsidRDefault="000755E5">
      <w:pPr>
        <w:pStyle w:val="SingleTxt"/>
        <w:spacing w:line="312" w:lineRule="auto"/>
        <w:rPr>
          <w:rFonts w:ascii="Times New Roman"/>
          <w:spacing w:val="10"/>
          <w:kern w:val="0"/>
        </w:rPr>
      </w:pPr>
    </w:p>
    <w:p w:rsidR="00000000" w:rsidRDefault="000755E5"/>
    <w:p w:rsidR="00000000" w:rsidRDefault="000755E5"/>
    <w:p w:rsidR="00000000" w:rsidRDefault="000755E5"/>
    <w:p w:rsidR="00000000" w:rsidRDefault="000755E5"/>
    <w:p w:rsidR="00000000" w:rsidRDefault="000755E5"/>
    <w:p w:rsidR="00000000" w:rsidRDefault="000755E5"/>
    <w:p w:rsidR="00000000" w:rsidRDefault="000755E5"/>
    <w:p w:rsidR="00000000" w:rsidRDefault="000755E5"/>
    <w:p w:rsidR="00000000" w:rsidRDefault="000755E5">
      <w:pPr>
        <w:rPr>
          <w:u w:val="single"/>
        </w:rPr>
      </w:pPr>
      <w:r>
        <w:rPr>
          <w:u w:val="single"/>
        </w:rPr>
        <w:tab/>
      </w:r>
      <w:r>
        <w:rPr>
          <w:u w:val="single"/>
        </w:rPr>
        <w:tab/>
      </w:r>
      <w:r>
        <w:rPr>
          <w:u w:val="single"/>
        </w:rPr>
        <w:tab/>
      </w:r>
      <w:r>
        <w:rPr>
          <w:u w:val="single"/>
        </w:rPr>
        <w:tab/>
      </w:r>
      <w:r>
        <w:rPr>
          <w:u w:val="single"/>
        </w:rPr>
        <w:tab/>
      </w:r>
    </w:p>
    <w:p w:rsidR="00000000" w:rsidRDefault="000755E5">
      <w:pPr>
        <w:pStyle w:val="EndnoteText"/>
        <w:rPr>
          <w:rFonts w:hint="eastAsia"/>
        </w:rPr>
      </w:pPr>
      <w:r>
        <w:rPr>
          <w:u w:val="single"/>
        </w:rPr>
        <w:t>a</w:t>
      </w:r>
      <w:r>
        <w:t>/</w:t>
      </w:r>
      <w:r>
        <w:tab/>
      </w:r>
      <w:r>
        <w:rPr>
          <w:rFonts w:hint="eastAsia"/>
        </w:rPr>
        <w:t>总共八个缔约国。</w:t>
      </w:r>
    </w:p>
    <w:p w:rsidR="00000000" w:rsidRDefault="000755E5">
      <w:pPr>
        <w:pStyle w:val="Heading2"/>
        <w:rPr>
          <w:rFonts w:hint="eastAsia"/>
          <w:kern w:val="0"/>
        </w:rPr>
      </w:pPr>
      <w:r>
        <w:rPr>
          <w:kern w:val="0"/>
        </w:rPr>
        <w:br w:type="page"/>
      </w:r>
      <w:r>
        <w:rPr>
          <w:rFonts w:hint="eastAsia"/>
          <w:kern w:val="0"/>
        </w:rPr>
        <w:t>附</w:t>
      </w:r>
      <w:r>
        <w:rPr>
          <w:rFonts w:hint="eastAsia"/>
          <w:kern w:val="0"/>
        </w:rPr>
        <w:t xml:space="preserve"> </w:t>
      </w:r>
      <w:r>
        <w:rPr>
          <w:rFonts w:hint="eastAsia"/>
          <w:kern w:val="0"/>
        </w:rPr>
        <w:t>件</w:t>
      </w:r>
      <w:r>
        <w:rPr>
          <w:rFonts w:hint="eastAsia"/>
          <w:kern w:val="0"/>
        </w:rPr>
        <w:t xml:space="preserve"> </w:t>
      </w:r>
      <w:r>
        <w:rPr>
          <w:rFonts w:hint="eastAsia"/>
          <w:kern w:val="0"/>
        </w:rPr>
        <w:t>三</w:t>
      </w:r>
    </w:p>
    <w:p w:rsidR="00000000" w:rsidRDefault="000755E5">
      <w:pPr>
        <w:pStyle w:val="Heading2"/>
        <w:spacing w:after="240"/>
        <w:rPr>
          <w:kern w:val="0"/>
        </w:rPr>
      </w:pPr>
      <w:r>
        <w:rPr>
          <w:rFonts w:hint="eastAsia"/>
          <w:kern w:val="0"/>
        </w:rPr>
        <w:t>截至</w:t>
      </w:r>
      <w:r>
        <w:rPr>
          <w:rFonts w:hint="eastAsia"/>
          <w:kern w:val="0"/>
        </w:rPr>
        <w:t>2003</w:t>
      </w:r>
      <w:r>
        <w:rPr>
          <w:rFonts w:hint="eastAsia"/>
          <w:kern w:val="0"/>
        </w:rPr>
        <w:t>年</w:t>
      </w:r>
      <w:r>
        <w:rPr>
          <w:rFonts w:hint="eastAsia"/>
          <w:kern w:val="0"/>
        </w:rPr>
        <w:t>5</w:t>
      </w:r>
      <w:r>
        <w:rPr>
          <w:rFonts w:hint="eastAsia"/>
          <w:kern w:val="0"/>
        </w:rPr>
        <w:t>月</w:t>
      </w:r>
      <w:r>
        <w:rPr>
          <w:rFonts w:hint="eastAsia"/>
          <w:kern w:val="0"/>
        </w:rPr>
        <w:t>16</w:t>
      </w:r>
      <w:r>
        <w:rPr>
          <w:rFonts w:hint="eastAsia"/>
          <w:kern w:val="0"/>
        </w:rPr>
        <w:t>日根据《公约》第</w:t>
      </w:r>
      <w:r>
        <w:rPr>
          <w:rFonts w:hint="eastAsia"/>
          <w:kern w:val="0"/>
        </w:rPr>
        <w:t>21</w:t>
      </w:r>
      <w:r>
        <w:rPr>
          <w:rFonts w:hint="eastAsia"/>
          <w:kern w:val="0"/>
        </w:rPr>
        <w:t>条和</w:t>
      </w:r>
      <w:r>
        <w:rPr>
          <w:kern w:val="0"/>
        </w:rPr>
        <w:br/>
      </w:r>
      <w:r>
        <w:rPr>
          <w:rFonts w:hint="eastAsia"/>
          <w:kern w:val="0"/>
        </w:rPr>
        <w:t>第</w:t>
      </w:r>
      <w:r>
        <w:rPr>
          <w:rFonts w:hint="eastAsia"/>
          <w:kern w:val="0"/>
        </w:rPr>
        <w:t>22</w:t>
      </w:r>
      <w:r>
        <w:rPr>
          <w:rFonts w:hint="eastAsia"/>
          <w:kern w:val="0"/>
        </w:rPr>
        <w:t>条发表声明的缔约国</w:t>
      </w:r>
      <w:r>
        <w:rPr>
          <w:rFonts w:hint="eastAsia"/>
          <w:kern w:val="0"/>
        </w:rPr>
        <w:t xml:space="preserve"> </w:t>
      </w:r>
      <w:r>
        <w:rPr>
          <w:kern w:val="0"/>
          <w:sz w:val="32"/>
          <w:u w:val="single"/>
          <w:vertAlign w:val="superscript"/>
        </w:rPr>
        <w:t>a</w:t>
      </w:r>
      <w:r>
        <w:rPr>
          <w:kern w:val="0"/>
          <w:sz w:val="32"/>
          <w:vertAlign w:val="superscript"/>
        </w:rPr>
        <w:t>/</w:t>
      </w:r>
    </w:p>
    <w:tbl>
      <w:tblPr>
        <w:tblW w:w="0" w:type="auto"/>
        <w:tblInd w:w="628" w:type="dxa"/>
        <w:tblLook w:val="0000" w:firstRow="0" w:lastRow="0" w:firstColumn="0" w:lastColumn="0" w:noHBand="0" w:noVBand="0"/>
      </w:tblPr>
      <w:tblGrid>
        <w:gridCol w:w="4415"/>
        <w:gridCol w:w="4295"/>
      </w:tblGrid>
      <w:tr w:rsidR="00000000">
        <w:tblPrEx>
          <w:tblCellMar>
            <w:top w:w="0" w:type="dxa"/>
            <w:bottom w:w="0" w:type="dxa"/>
          </w:tblCellMar>
        </w:tblPrEx>
        <w:trPr>
          <w:tblHeader/>
        </w:trPr>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312" w:lineRule="auto"/>
              <w:ind w:left="0" w:right="0"/>
              <w:rPr>
                <w:rFonts w:ascii="Times New Roman" w:hint="eastAsia"/>
                <w:spacing w:val="10"/>
                <w:kern w:val="0"/>
                <w:u w:val="single"/>
              </w:rPr>
            </w:pPr>
            <w:r>
              <w:rPr>
                <w:rFonts w:ascii="Times New Roman" w:hint="eastAsia"/>
                <w:spacing w:val="10"/>
                <w:kern w:val="0"/>
                <w:u w:val="single"/>
              </w:rPr>
              <w:t>缔约国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312" w:lineRule="auto"/>
              <w:ind w:left="0" w:right="0"/>
              <w:rPr>
                <w:rFonts w:ascii="Times New Roman" w:hint="eastAsia"/>
                <w:spacing w:val="10"/>
                <w:kern w:val="0"/>
                <w:u w:val="single"/>
              </w:rPr>
            </w:pPr>
            <w:r>
              <w:rPr>
                <w:rFonts w:ascii="Times New Roman" w:hint="eastAsia"/>
                <w:spacing w:val="10"/>
                <w:kern w:val="0"/>
                <w:u w:val="single"/>
              </w:rPr>
              <w:t>生效日期</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阿尔及利亚</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阿根廷</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澳大利亚</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奥地利</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28</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比利时</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25</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保加</w:t>
            </w:r>
            <w:r>
              <w:rPr>
                <w:rFonts w:ascii="Times New Roman" w:hint="eastAsia"/>
                <w:spacing w:val="10"/>
                <w:kern w:val="0"/>
              </w:rPr>
              <w:t>利亚</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喀麦隆</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加拿大</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24</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哥斯达黎加</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27</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克罗地亚</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塞浦路斯</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捷克共和国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3</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丹麦</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厄瓜多尔</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芬兰</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法国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德国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加纳</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2000</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希腊</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5</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hint="eastAsia"/>
                <w:spacing w:val="10"/>
                <w:kern w:val="0"/>
              </w:rPr>
            </w:pPr>
            <w:r>
              <w:rPr>
                <w:rFonts w:ascii="Times New Roman" w:hint="eastAsia"/>
                <w:spacing w:val="10"/>
                <w:kern w:val="0"/>
              </w:rPr>
              <w:t>匈牙利</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88" w:lineRule="auto"/>
              <w:ind w:left="0" w:right="0"/>
              <w:rPr>
                <w:rFonts w:ascii="Times New Roman"/>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冰岛</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爱尔兰</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意大利</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列支敦士登</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卢森堡</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马耳他</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13</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摩纳哥</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1992</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荷兰</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20</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新西兰</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1990</w:t>
            </w:r>
            <w:r>
              <w:rPr>
                <w:rFonts w:ascii="Times New Roman" w:hint="eastAsia"/>
                <w:spacing w:val="10"/>
                <w:kern w:val="0"/>
              </w:rPr>
              <w:t>年</w:t>
            </w:r>
            <w:r>
              <w:rPr>
                <w:rFonts w:ascii="Times New Roman" w:hint="eastAsia"/>
                <w:spacing w:val="10"/>
                <w:kern w:val="0"/>
              </w:rPr>
              <w:t>1</w:t>
            </w:r>
            <w:r>
              <w:rPr>
                <w:rFonts w:ascii="Times New Roman" w:hint="eastAsia"/>
                <w:spacing w:val="10"/>
                <w:kern w:val="0"/>
              </w:rPr>
              <w:t>月</w:t>
            </w:r>
            <w:r>
              <w:rPr>
                <w:rFonts w:ascii="Times New Roman" w:hint="eastAsia"/>
                <w:spacing w:val="10"/>
                <w:kern w:val="0"/>
              </w:rPr>
              <w:t>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挪威</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巴拉圭</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5</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秘鲁</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7</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波兰</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葡萄牙</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1989</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俄罗斯联邦</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1991</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塞内加尔</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1996</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塞尔维亚和黑山</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12</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斯洛伐克</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1995</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17</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斯洛文尼亚</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1993</w:t>
            </w:r>
            <w:r>
              <w:rPr>
                <w:rFonts w:ascii="Times New Roman" w:hint="eastAsia"/>
                <w:spacing w:val="10"/>
                <w:kern w:val="0"/>
              </w:rPr>
              <w:t>年</w:t>
            </w:r>
            <w:r>
              <w:rPr>
                <w:rFonts w:ascii="Times New Roman" w:hint="eastAsia"/>
                <w:spacing w:val="10"/>
                <w:kern w:val="0"/>
              </w:rPr>
              <w:t>7</w:t>
            </w:r>
            <w:r>
              <w:rPr>
                <w:rFonts w:ascii="Times New Roman" w:hint="eastAsia"/>
                <w:spacing w:val="10"/>
                <w:kern w:val="0"/>
              </w:rPr>
              <w:t>月</w:t>
            </w:r>
            <w:r>
              <w:rPr>
                <w:rFonts w:ascii="Times New Roman" w:hint="eastAsia"/>
                <w:spacing w:val="10"/>
                <w:kern w:val="0"/>
              </w:rPr>
              <w:t>16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南非</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1998</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10</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西班牙</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11</w:t>
            </w:r>
            <w:r>
              <w:rPr>
                <w:rFonts w:ascii="Times New Roman" w:hint="eastAsia"/>
                <w:spacing w:val="10"/>
                <w:kern w:val="0"/>
              </w:rPr>
              <w:t>月</w:t>
            </w:r>
            <w:r>
              <w:rPr>
                <w:rFonts w:ascii="Times New Roman" w:hint="eastAsia"/>
                <w:spacing w:val="10"/>
                <w:kern w:val="0"/>
              </w:rPr>
              <w:t>20</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瑞典</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瑞士</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多哥</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18</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突尼斯</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23</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土耳其</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9</w:t>
            </w:r>
            <w:r>
              <w:rPr>
                <w:rFonts w:ascii="Times New Roman" w:hint="eastAsia"/>
                <w:spacing w:val="10"/>
                <w:kern w:val="0"/>
              </w:rPr>
              <w:t>月</w:t>
            </w:r>
            <w:r>
              <w:rPr>
                <w:rFonts w:ascii="Times New Roman" w:hint="eastAsia"/>
                <w:spacing w:val="10"/>
                <w:kern w:val="0"/>
              </w:rPr>
              <w:t>1</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乌拉圭</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1987</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委内瑞拉</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4</w:t>
            </w:r>
            <w:r>
              <w:rPr>
                <w:rFonts w:ascii="Times New Roman" w:hint="eastAsia"/>
                <w:spacing w:val="10"/>
                <w:kern w:val="0"/>
              </w:rPr>
              <w:t>月</w:t>
            </w:r>
            <w:r>
              <w:rPr>
                <w:rFonts w:ascii="Times New Roman" w:hint="eastAsia"/>
                <w:spacing w:val="10"/>
                <w:kern w:val="0"/>
              </w:rPr>
              <w:t>26</w:t>
            </w:r>
            <w:r>
              <w:rPr>
                <w:rFonts w:ascii="Times New Roman" w:hint="eastAsia"/>
                <w:spacing w:val="10"/>
                <w:kern w:val="0"/>
              </w:rPr>
              <w:t>日</w:t>
            </w:r>
          </w:p>
        </w:tc>
      </w:tr>
    </w:tbl>
    <w:p w:rsidR="00000000" w:rsidRDefault="000755E5">
      <w:pPr>
        <w:pStyle w:val="Heading3"/>
        <w:spacing w:before="300" w:after="240"/>
        <w:rPr>
          <w:rFonts w:hint="eastAsia"/>
          <w:kern w:val="0"/>
        </w:rPr>
      </w:pPr>
      <w:r>
        <w:rPr>
          <w:rFonts w:hint="eastAsia"/>
          <w:kern w:val="0"/>
        </w:rPr>
        <w:t>截至</w:t>
      </w:r>
      <w:r>
        <w:rPr>
          <w:rFonts w:hint="eastAsia"/>
          <w:kern w:val="0"/>
        </w:rPr>
        <w:t>2003</w:t>
      </w:r>
      <w:r>
        <w:rPr>
          <w:rFonts w:hint="eastAsia"/>
          <w:kern w:val="0"/>
        </w:rPr>
        <w:t>年</w:t>
      </w:r>
      <w:r>
        <w:rPr>
          <w:rFonts w:hint="eastAsia"/>
          <w:kern w:val="0"/>
        </w:rPr>
        <w:t>5</w:t>
      </w:r>
      <w:r>
        <w:rPr>
          <w:rFonts w:hint="eastAsia"/>
          <w:kern w:val="0"/>
        </w:rPr>
        <w:t>月</w:t>
      </w:r>
      <w:r>
        <w:rPr>
          <w:rFonts w:hint="eastAsia"/>
          <w:kern w:val="0"/>
        </w:rPr>
        <w:t>16</w:t>
      </w:r>
      <w:r>
        <w:rPr>
          <w:rFonts w:hint="eastAsia"/>
          <w:kern w:val="0"/>
        </w:rPr>
        <w:t>日仅根据《公约》</w:t>
      </w:r>
      <w:r>
        <w:rPr>
          <w:kern w:val="0"/>
        </w:rPr>
        <w:br/>
      </w:r>
      <w:r>
        <w:rPr>
          <w:rFonts w:hint="eastAsia"/>
          <w:kern w:val="0"/>
        </w:rPr>
        <w:t>第</w:t>
      </w:r>
      <w:r>
        <w:rPr>
          <w:rFonts w:hint="eastAsia"/>
          <w:kern w:val="0"/>
        </w:rPr>
        <w:t>21</w:t>
      </w:r>
      <w:r>
        <w:rPr>
          <w:rFonts w:hint="eastAsia"/>
          <w:kern w:val="0"/>
        </w:rPr>
        <w:t>条发表声明的缔约国</w:t>
      </w:r>
    </w:p>
    <w:tbl>
      <w:tblPr>
        <w:tblW w:w="0" w:type="auto"/>
        <w:tblInd w:w="628" w:type="dxa"/>
        <w:tblLook w:val="0000" w:firstRow="0" w:lastRow="0" w:firstColumn="0" w:lastColumn="0" w:noHBand="0" w:noVBand="0"/>
      </w:tblPr>
      <w:tblGrid>
        <w:gridCol w:w="4415"/>
        <w:gridCol w:w="4295"/>
      </w:tblGrid>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u w:val="single"/>
              </w:rPr>
            </w:pPr>
            <w:r>
              <w:rPr>
                <w:rFonts w:ascii="Times New Roman" w:hint="eastAsia"/>
                <w:spacing w:val="10"/>
                <w:kern w:val="0"/>
                <w:u w:val="single"/>
              </w:rPr>
              <w:t>缔约国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u w:val="single"/>
              </w:rPr>
            </w:pPr>
            <w:r>
              <w:rPr>
                <w:rFonts w:ascii="Times New Roman" w:hint="eastAsia"/>
                <w:spacing w:val="10"/>
                <w:kern w:val="0"/>
                <w:u w:val="single"/>
              </w:rPr>
              <w:t>生效日期</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日本</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1999</w:t>
            </w:r>
            <w:r>
              <w:rPr>
                <w:rFonts w:ascii="Times New Roman" w:hint="eastAsia"/>
                <w:spacing w:val="10"/>
                <w:kern w:val="0"/>
              </w:rPr>
              <w:t>年</w:t>
            </w:r>
            <w:r>
              <w:rPr>
                <w:rFonts w:ascii="Times New Roman" w:hint="eastAsia"/>
                <w:spacing w:val="10"/>
                <w:kern w:val="0"/>
              </w:rPr>
              <w:t>6</w:t>
            </w:r>
            <w:r>
              <w:rPr>
                <w:rFonts w:ascii="Times New Roman" w:hint="eastAsia"/>
                <w:spacing w:val="10"/>
                <w:kern w:val="0"/>
              </w:rPr>
              <w:t>月</w:t>
            </w:r>
            <w:r>
              <w:rPr>
                <w:rFonts w:ascii="Times New Roman" w:hint="eastAsia"/>
                <w:spacing w:val="10"/>
                <w:kern w:val="0"/>
              </w:rPr>
              <w:t>29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乌干达</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19</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大不列颠及北爱尔兰联合王国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1988</w:t>
            </w:r>
            <w:r>
              <w:rPr>
                <w:rFonts w:ascii="Times New Roman" w:hint="eastAsia"/>
                <w:spacing w:val="10"/>
                <w:kern w:val="0"/>
              </w:rPr>
              <w:t>年</w:t>
            </w:r>
            <w:r>
              <w:rPr>
                <w:rFonts w:ascii="Times New Roman" w:hint="eastAsia"/>
                <w:spacing w:val="10"/>
                <w:kern w:val="0"/>
              </w:rPr>
              <w:t>12</w:t>
            </w:r>
            <w:r>
              <w:rPr>
                <w:rFonts w:ascii="Times New Roman" w:hint="eastAsia"/>
                <w:spacing w:val="10"/>
                <w:kern w:val="0"/>
              </w:rPr>
              <w:t>月</w:t>
            </w:r>
            <w:r>
              <w:rPr>
                <w:rFonts w:ascii="Times New Roman" w:hint="eastAsia"/>
                <w:spacing w:val="10"/>
                <w:kern w:val="0"/>
              </w:rPr>
              <w:t>8</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美利坚合众国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1994</w:t>
            </w:r>
            <w:r>
              <w:rPr>
                <w:rFonts w:ascii="Times New Roman" w:hint="eastAsia"/>
                <w:spacing w:val="10"/>
                <w:kern w:val="0"/>
              </w:rPr>
              <w:t>年</w:t>
            </w:r>
            <w:r>
              <w:rPr>
                <w:rFonts w:ascii="Times New Roman" w:hint="eastAsia"/>
                <w:spacing w:val="10"/>
                <w:kern w:val="0"/>
              </w:rPr>
              <w:t>10</w:t>
            </w:r>
            <w:r>
              <w:rPr>
                <w:rFonts w:ascii="Times New Roman" w:hint="eastAsia"/>
                <w:spacing w:val="10"/>
                <w:kern w:val="0"/>
              </w:rPr>
              <w:t>月</w:t>
            </w:r>
            <w:r>
              <w:rPr>
                <w:rFonts w:ascii="Times New Roman" w:hint="eastAsia"/>
                <w:spacing w:val="10"/>
                <w:kern w:val="0"/>
              </w:rPr>
              <w:t>21</w:t>
            </w:r>
            <w:r>
              <w:rPr>
                <w:rFonts w:ascii="Times New Roman" w:hint="eastAsia"/>
                <w:spacing w:val="10"/>
                <w:kern w:val="0"/>
              </w:rPr>
              <w:t>日</w:t>
            </w:r>
          </w:p>
        </w:tc>
      </w:tr>
    </w:tbl>
    <w:p w:rsidR="00000000" w:rsidRDefault="000755E5">
      <w:pPr>
        <w:pStyle w:val="Heading3"/>
        <w:spacing w:before="300" w:after="120"/>
        <w:rPr>
          <w:rFonts w:hint="eastAsia"/>
          <w:kern w:val="0"/>
        </w:rPr>
      </w:pPr>
      <w:r>
        <w:rPr>
          <w:rFonts w:hint="eastAsia"/>
          <w:kern w:val="0"/>
        </w:rPr>
        <w:t>截至</w:t>
      </w:r>
      <w:r>
        <w:rPr>
          <w:rFonts w:hint="eastAsia"/>
          <w:kern w:val="0"/>
        </w:rPr>
        <w:t>2003</w:t>
      </w:r>
      <w:r>
        <w:rPr>
          <w:rFonts w:hint="eastAsia"/>
          <w:kern w:val="0"/>
        </w:rPr>
        <w:t>年</w:t>
      </w:r>
      <w:r>
        <w:rPr>
          <w:rFonts w:hint="eastAsia"/>
          <w:kern w:val="0"/>
        </w:rPr>
        <w:t>5</w:t>
      </w:r>
      <w:r>
        <w:rPr>
          <w:rFonts w:hint="eastAsia"/>
          <w:kern w:val="0"/>
        </w:rPr>
        <w:t>月</w:t>
      </w:r>
      <w:r>
        <w:rPr>
          <w:rFonts w:hint="eastAsia"/>
          <w:kern w:val="0"/>
        </w:rPr>
        <w:t>16</w:t>
      </w:r>
      <w:r>
        <w:rPr>
          <w:rFonts w:hint="eastAsia"/>
          <w:kern w:val="0"/>
        </w:rPr>
        <w:t>日仅根据《公约》</w:t>
      </w:r>
      <w:r>
        <w:rPr>
          <w:kern w:val="0"/>
        </w:rPr>
        <w:br/>
      </w:r>
      <w:r>
        <w:rPr>
          <w:rFonts w:hint="eastAsia"/>
          <w:kern w:val="0"/>
        </w:rPr>
        <w:t>第</w:t>
      </w:r>
      <w:r>
        <w:rPr>
          <w:rFonts w:hint="eastAsia"/>
          <w:kern w:val="0"/>
        </w:rPr>
        <w:t>22</w:t>
      </w:r>
      <w:r>
        <w:rPr>
          <w:rFonts w:hint="eastAsia"/>
          <w:kern w:val="0"/>
        </w:rPr>
        <w:t>条发表声明的缔约国</w:t>
      </w:r>
      <w:r>
        <w:rPr>
          <w:rFonts w:hint="eastAsia"/>
          <w:kern w:val="0"/>
          <w:u w:val="none"/>
        </w:rPr>
        <w:t xml:space="preserve"> </w:t>
      </w:r>
      <w:r>
        <w:rPr>
          <w:rFonts w:hint="eastAsia"/>
          <w:kern w:val="0"/>
          <w:sz w:val="28"/>
          <w:vertAlign w:val="superscript"/>
        </w:rPr>
        <w:t>b</w:t>
      </w:r>
      <w:r>
        <w:rPr>
          <w:rFonts w:hint="eastAsia"/>
          <w:kern w:val="0"/>
          <w:u w:val="none"/>
          <w:vertAlign w:val="superscript"/>
        </w:rPr>
        <w:t>/</w:t>
      </w:r>
    </w:p>
    <w:tbl>
      <w:tblPr>
        <w:tblW w:w="0" w:type="auto"/>
        <w:tblInd w:w="628" w:type="dxa"/>
        <w:tblLook w:val="0000" w:firstRow="0" w:lastRow="0" w:firstColumn="0" w:lastColumn="0" w:noHBand="0" w:noVBand="0"/>
      </w:tblPr>
      <w:tblGrid>
        <w:gridCol w:w="4415"/>
        <w:gridCol w:w="4295"/>
      </w:tblGrid>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u w:val="single"/>
              </w:rPr>
            </w:pPr>
            <w:r>
              <w:rPr>
                <w:rFonts w:ascii="Times New Roman" w:hint="eastAsia"/>
                <w:spacing w:val="10"/>
                <w:kern w:val="0"/>
                <w:u w:val="single"/>
              </w:rPr>
              <w:t>缔约国</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u w:val="single"/>
              </w:rPr>
            </w:pPr>
            <w:r>
              <w:rPr>
                <w:rFonts w:ascii="Times New Roman" w:hint="eastAsia"/>
                <w:spacing w:val="10"/>
                <w:kern w:val="0"/>
                <w:u w:val="single"/>
              </w:rPr>
              <w:t>生效日期</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阿塞拜疆</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2</w:t>
            </w:r>
            <w:r>
              <w:rPr>
                <w:rFonts w:ascii="Times New Roman" w:hint="eastAsia"/>
                <w:spacing w:val="10"/>
                <w:kern w:val="0"/>
              </w:rPr>
              <w:t>月</w:t>
            </w:r>
            <w:r>
              <w:rPr>
                <w:rFonts w:ascii="Times New Roman" w:hint="eastAsia"/>
                <w:spacing w:val="10"/>
                <w:kern w:val="0"/>
              </w:rPr>
              <w:t>4</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墨西哥</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2002</w:t>
            </w:r>
            <w:r>
              <w:rPr>
                <w:rFonts w:ascii="Times New Roman" w:hint="eastAsia"/>
                <w:spacing w:val="10"/>
                <w:kern w:val="0"/>
              </w:rPr>
              <w:t>年</w:t>
            </w:r>
            <w:r>
              <w:rPr>
                <w:rFonts w:ascii="Times New Roman" w:hint="eastAsia"/>
                <w:spacing w:val="10"/>
                <w:kern w:val="0"/>
              </w:rPr>
              <w:t>3</w:t>
            </w:r>
            <w:r>
              <w:rPr>
                <w:rFonts w:ascii="Times New Roman" w:hint="eastAsia"/>
                <w:spacing w:val="10"/>
                <w:kern w:val="0"/>
              </w:rPr>
              <w:t>月</w:t>
            </w:r>
            <w:r>
              <w:rPr>
                <w:rFonts w:ascii="Times New Roman" w:hint="eastAsia"/>
                <w:spacing w:val="10"/>
                <w:kern w:val="0"/>
              </w:rPr>
              <w:t>15</w:t>
            </w:r>
            <w:r>
              <w:rPr>
                <w:rFonts w:ascii="Times New Roman" w:hint="eastAsia"/>
                <w:spacing w:val="10"/>
                <w:kern w:val="0"/>
              </w:rPr>
              <w:t>日</w:t>
            </w:r>
          </w:p>
        </w:tc>
      </w:tr>
      <w:tr w:rsidR="00000000">
        <w:tblPrEx>
          <w:tblCellMar>
            <w:top w:w="0" w:type="dxa"/>
            <w:bottom w:w="0" w:type="dxa"/>
          </w:tblCellMar>
        </w:tblPrEx>
        <w:tc>
          <w:tcPr>
            <w:tcW w:w="441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塞舌尔</w:t>
            </w:r>
          </w:p>
        </w:tc>
        <w:tc>
          <w:tcPr>
            <w:tcW w:w="429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336" w:lineRule="auto"/>
              <w:ind w:left="0" w:right="0"/>
              <w:rPr>
                <w:rFonts w:ascii="Times New Roman" w:hint="eastAsia"/>
                <w:spacing w:val="10"/>
                <w:kern w:val="0"/>
              </w:rPr>
            </w:pPr>
            <w:r>
              <w:rPr>
                <w:rFonts w:ascii="Times New Roman" w:hint="eastAsia"/>
                <w:spacing w:val="10"/>
                <w:kern w:val="0"/>
              </w:rPr>
              <w:t>2001</w:t>
            </w:r>
            <w:r>
              <w:rPr>
                <w:rFonts w:ascii="Times New Roman" w:hint="eastAsia"/>
                <w:spacing w:val="10"/>
                <w:kern w:val="0"/>
              </w:rPr>
              <w:t>年</w:t>
            </w:r>
            <w:r>
              <w:rPr>
                <w:rFonts w:ascii="Times New Roman" w:hint="eastAsia"/>
                <w:spacing w:val="10"/>
                <w:kern w:val="0"/>
              </w:rPr>
              <w:t>8</w:t>
            </w:r>
            <w:r>
              <w:rPr>
                <w:rFonts w:ascii="Times New Roman" w:hint="eastAsia"/>
                <w:spacing w:val="10"/>
                <w:kern w:val="0"/>
              </w:rPr>
              <w:t>月</w:t>
            </w:r>
            <w:r>
              <w:rPr>
                <w:rFonts w:ascii="Times New Roman" w:hint="eastAsia"/>
                <w:spacing w:val="10"/>
                <w:kern w:val="0"/>
              </w:rPr>
              <w:t>6</w:t>
            </w:r>
            <w:r>
              <w:rPr>
                <w:rFonts w:ascii="Times New Roman" w:hint="eastAsia"/>
                <w:spacing w:val="10"/>
                <w:kern w:val="0"/>
              </w:rPr>
              <w:t>日</w:t>
            </w:r>
          </w:p>
        </w:tc>
      </w:tr>
    </w:tbl>
    <w:p w:rsidR="00000000" w:rsidRDefault="000755E5">
      <w:pPr>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000000" w:rsidRDefault="000755E5">
      <w:pPr>
        <w:pStyle w:val="EndnoteText"/>
        <w:spacing w:line="240" w:lineRule="auto"/>
        <w:rPr>
          <w:rFonts w:hint="eastAsia"/>
        </w:rPr>
      </w:pPr>
      <w:r>
        <w:rPr>
          <w:rFonts w:hint="eastAsia"/>
          <w:u w:val="single"/>
        </w:rPr>
        <w:t>a</w:t>
      </w:r>
      <w:r>
        <w:rPr>
          <w:rFonts w:hint="eastAsia"/>
        </w:rPr>
        <w:t>/</w:t>
      </w:r>
      <w:r>
        <w:rPr>
          <w:rFonts w:hint="eastAsia"/>
        </w:rPr>
        <w:tab/>
      </w:r>
      <w:r>
        <w:rPr>
          <w:rFonts w:hint="eastAsia"/>
        </w:rPr>
        <w:t>共为</w:t>
      </w:r>
      <w:r>
        <w:rPr>
          <w:rFonts w:hint="eastAsia"/>
        </w:rPr>
        <w:t>48</w:t>
      </w:r>
      <w:r>
        <w:rPr>
          <w:rFonts w:hint="eastAsia"/>
        </w:rPr>
        <w:t>个缔约国。</w:t>
      </w:r>
    </w:p>
    <w:p w:rsidR="00000000" w:rsidRDefault="000755E5">
      <w:pPr>
        <w:pStyle w:val="EndnoteText"/>
        <w:spacing w:line="240" w:lineRule="auto"/>
      </w:pPr>
      <w:r>
        <w:rPr>
          <w:u w:val="single"/>
        </w:rPr>
        <w:t>b</w:t>
      </w:r>
      <w:r>
        <w:rPr>
          <w:rFonts w:hint="eastAsia"/>
        </w:rPr>
        <w:t>/</w:t>
      </w:r>
      <w:r>
        <w:tab/>
      </w:r>
      <w:r>
        <w:rPr>
          <w:rFonts w:hint="eastAsia"/>
        </w:rPr>
        <w:t>共有</w:t>
      </w:r>
      <w:r>
        <w:rPr>
          <w:rFonts w:hint="eastAsia"/>
        </w:rPr>
        <w:t>51</w:t>
      </w:r>
      <w:r>
        <w:rPr>
          <w:rFonts w:hint="eastAsia"/>
        </w:rPr>
        <w:t>个缔约国根据第</w:t>
      </w:r>
      <w:r>
        <w:rPr>
          <w:rFonts w:hint="eastAsia"/>
        </w:rPr>
        <w:t>22</w:t>
      </w:r>
      <w:r>
        <w:rPr>
          <w:rFonts w:hint="eastAsia"/>
        </w:rPr>
        <w:t>条发表了声明。</w:t>
      </w:r>
    </w:p>
    <w:p w:rsidR="00000000" w:rsidRDefault="000755E5">
      <w:pPr>
        <w:pStyle w:val="Heading2"/>
        <w:rPr>
          <w:rFonts w:hint="eastAsia"/>
          <w:kern w:val="0"/>
        </w:rPr>
      </w:pPr>
      <w:r>
        <w:rPr>
          <w:rFonts w:hint="eastAsia"/>
          <w:kern w:val="0"/>
        </w:rPr>
        <w:t>附</w:t>
      </w:r>
      <w:r>
        <w:rPr>
          <w:rFonts w:hint="eastAsia"/>
          <w:kern w:val="0"/>
        </w:rPr>
        <w:t xml:space="preserve"> </w:t>
      </w:r>
      <w:r>
        <w:rPr>
          <w:rFonts w:hint="eastAsia"/>
          <w:kern w:val="0"/>
        </w:rPr>
        <w:t>件</w:t>
      </w:r>
      <w:r>
        <w:rPr>
          <w:rFonts w:hint="eastAsia"/>
          <w:kern w:val="0"/>
        </w:rPr>
        <w:t xml:space="preserve"> </w:t>
      </w:r>
      <w:r>
        <w:rPr>
          <w:rFonts w:hint="eastAsia"/>
          <w:kern w:val="0"/>
        </w:rPr>
        <w:t>四</w:t>
      </w:r>
    </w:p>
    <w:p w:rsidR="00000000" w:rsidRDefault="000755E5">
      <w:pPr>
        <w:pStyle w:val="Heading2"/>
        <w:rPr>
          <w:rFonts w:hint="eastAsia"/>
          <w:kern w:val="0"/>
        </w:rPr>
      </w:pPr>
      <w:r>
        <w:rPr>
          <w:rFonts w:hint="eastAsia"/>
          <w:kern w:val="0"/>
        </w:rPr>
        <w:t>2003</w:t>
      </w:r>
      <w:r>
        <w:rPr>
          <w:rFonts w:hint="eastAsia"/>
          <w:kern w:val="0"/>
        </w:rPr>
        <w:t>年禁止酷刑委员会的委员</w:t>
      </w:r>
    </w:p>
    <w:tbl>
      <w:tblPr>
        <w:tblW w:w="0" w:type="auto"/>
        <w:tblInd w:w="178" w:type="dxa"/>
        <w:tblLook w:val="0000" w:firstRow="0" w:lastRow="0" w:firstColumn="0" w:lastColumn="0" w:noHBand="0" w:noVBand="0"/>
      </w:tblPr>
      <w:tblGrid>
        <w:gridCol w:w="4445"/>
        <w:gridCol w:w="2310"/>
        <w:gridCol w:w="2605"/>
      </w:tblGrid>
      <w:tr w:rsidR="00000000">
        <w:tblPrEx>
          <w:tblCellMar>
            <w:top w:w="0" w:type="dxa"/>
            <w:bottom w:w="0" w:type="dxa"/>
          </w:tblCellMar>
        </w:tblPrEx>
        <w:tc>
          <w:tcPr>
            <w:tcW w:w="4445" w:type="dxa"/>
            <w:vAlign w:val="bottom"/>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u w:val="single"/>
              </w:rPr>
            </w:pPr>
            <w:r>
              <w:rPr>
                <w:rFonts w:ascii="Times New Roman" w:hint="eastAsia"/>
                <w:spacing w:val="10"/>
                <w:kern w:val="0"/>
                <w:u w:val="single"/>
              </w:rPr>
              <w:t>姓</w:t>
            </w:r>
            <w:r>
              <w:rPr>
                <w:rFonts w:ascii="Times New Roman" w:hint="eastAsia"/>
                <w:spacing w:val="10"/>
                <w:kern w:val="0"/>
                <w:u w:val="single"/>
              </w:rPr>
              <w:t xml:space="preserve">  </w:t>
            </w:r>
            <w:r>
              <w:rPr>
                <w:rFonts w:ascii="Times New Roman" w:hint="eastAsia"/>
                <w:spacing w:val="10"/>
                <w:kern w:val="0"/>
                <w:u w:val="single"/>
              </w:rPr>
              <w:t>名</w:t>
            </w:r>
          </w:p>
        </w:tc>
        <w:tc>
          <w:tcPr>
            <w:tcW w:w="2310" w:type="dxa"/>
            <w:vAlign w:val="bottom"/>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u w:val="single"/>
              </w:rPr>
            </w:pPr>
            <w:r>
              <w:rPr>
                <w:rFonts w:ascii="Times New Roman" w:hint="eastAsia"/>
                <w:spacing w:val="10"/>
                <w:kern w:val="0"/>
                <w:u w:val="single"/>
              </w:rPr>
              <w:t>国</w:t>
            </w:r>
            <w:r>
              <w:rPr>
                <w:rFonts w:ascii="Times New Roman" w:hint="eastAsia"/>
                <w:spacing w:val="10"/>
                <w:kern w:val="0"/>
                <w:u w:val="single"/>
              </w:rPr>
              <w:t xml:space="preserve">  </w:t>
            </w:r>
            <w:r>
              <w:rPr>
                <w:rFonts w:ascii="Times New Roman" w:hint="eastAsia"/>
                <w:spacing w:val="10"/>
                <w:kern w:val="0"/>
                <w:u w:val="single"/>
              </w:rPr>
              <w:t>籍</w:t>
            </w:r>
          </w:p>
        </w:tc>
        <w:tc>
          <w:tcPr>
            <w:tcW w:w="2605" w:type="dxa"/>
            <w:vAlign w:val="bottom"/>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left"/>
              <w:rPr>
                <w:rFonts w:ascii="Times New Roman" w:hint="eastAsia"/>
                <w:kern w:val="0"/>
                <w:u w:val="single"/>
              </w:rPr>
            </w:pPr>
            <w:r>
              <w:rPr>
                <w:rFonts w:ascii="Times New Roman" w:hint="eastAsia"/>
                <w:kern w:val="0"/>
                <w:u w:val="single"/>
              </w:rPr>
              <w:t>任期于</w:t>
            </w:r>
            <w:r>
              <w:rPr>
                <w:rFonts w:ascii="Times New Roman" w:hint="eastAsia"/>
                <w:kern w:val="0"/>
                <w:u w:val="single"/>
              </w:rPr>
              <w:t>12</w:t>
            </w:r>
            <w:r>
              <w:rPr>
                <w:rFonts w:ascii="Times New Roman" w:hint="eastAsia"/>
                <w:kern w:val="0"/>
                <w:u w:val="single"/>
              </w:rPr>
              <w:t>月</w:t>
            </w:r>
            <w:r>
              <w:rPr>
                <w:rFonts w:ascii="Times New Roman" w:hint="eastAsia"/>
                <w:kern w:val="0"/>
                <w:u w:val="single"/>
              </w:rPr>
              <w:t>31</w:t>
            </w:r>
            <w:r>
              <w:rPr>
                <w:rFonts w:ascii="Times New Roman" w:hint="eastAsia"/>
                <w:kern w:val="0"/>
                <w:u w:val="single"/>
              </w:rPr>
              <w:t>日届满</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彼得·托马斯·伯恩斯先生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加拿大</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2003</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吉贝尔</w:t>
            </w:r>
            <w:r>
              <w:rPr>
                <w:rFonts w:ascii="Times New Roman" w:hint="eastAsia"/>
                <w:spacing w:val="10"/>
                <w:kern w:val="0"/>
              </w:rPr>
              <w:t>·卡马拉先生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塞内加尔</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2003</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赛义德·卡西姆·阿马斯里先生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埃及</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2005</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费利斯·盖尔女士</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美利坚合众国</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2003</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spacing w:val="10"/>
                <w:kern w:val="0"/>
              </w:rPr>
            </w:pPr>
            <w:r>
              <w:rPr>
                <w:rFonts w:ascii="Times New Roman" w:hint="eastAsia"/>
                <w:spacing w:val="10"/>
                <w:kern w:val="0"/>
              </w:rPr>
              <w:t>亚历杭德罗·冈萨雷斯—波夫莱特先生</w:t>
            </w:r>
            <w:r>
              <w:rPr>
                <w:rStyle w:val="FootnoteReference"/>
                <w:kern w:val="0"/>
                <w:vertAlign w:val="baseline"/>
              </w:rPr>
              <w:footnoteReference w:customMarkFollows="1" w:id="2"/>
              <w:t>a</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智利</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2003</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弗南多·马利诺·梅纳迪兹先生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西班牙</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2005</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安德里亚斯·马夫罗马蒂斯先生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塞浦路斯</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2003</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奥勒·韦德尔·拉斯穆森先生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丹麦</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2005</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亚历山大·</w:t>
            </w:r>
            <w:r>
              <w:rPr>
                <w:rFonts w:ascii="Times New Roman" w:hint="eastAsia"/>
                <w:spacing w:val="10"/>
                <w:kern w:val="0"/>
              </w:rPr>
              <w:t xml:space="preserve">M. </w:t>
            </w:r>
            <w:r>
              <w:rPr>
                <w:rFonts w:ascii="Times New Roman" w:hint="eastAsia"/>
                <w:spacing w:val="10"/>
                <w:kern w:val="0"/>
              </w:rPr>
              <w:t>雅科夫列夫先生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俄罗斯联邦</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2005</w:t>
            </w:r>
          </w:p>
        </w:tc>
      </w:tr>
      <w:tr w:rsidR="00000000">
        <w:tblPrEx>
          <w:tblCellMar>
            <w:top w:w="0" w:type="dxa"/>
            <w:bottom w:w="0" w:type="dxa"/>
          </w:tblCellMar>
        </w:tblPrEx>
        <w:tc>
          <w:tcPr>
            <w:tcW w:w="444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rPr>
                <w:rFonts w:ascii="Times New Roman" w:hint="eastAsia"/>
                <w:spacing w:val="10"/>
                <w:kern w:val="0"/>
              </w:rPr>
            </w:pPr>
            <w:r>
              <w:rPr>
                <w:rFonts w:ascii="Times New Roman" w:hint="eastAsia"/>
                <w:spacing w:val="10"/>
                <w:kern w:val="0"/>
              </w:rPr>
              <w:t>俞孟嘉先生</w:t>
            </w:r>
          </w:p>
        </w:tc>
        <w:tc>
          <w:tcPr>
            <w:tcW w:w="231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567" w:right="0"/>
              <w:rPr>
                <w:rFonts w:ascii="Times New Roman" w:hint="eastAsia"/>
                <w:spacing w:val="10"/>
                <w:kern w:val="0"/>
              </w:rPr>
            </w:pPr>
            <w:r>
              <w:rPr>
                <w:rFonts w:ascii="Times New Roman" w:hint="eastAsia"/>
                <w:spacing w:val="10"/>
                <w:kern w:val="0"/>
              </w:rPr>
              <w:t>中国</w:t>
            </w:r>
          </w:p>
        </w:tc>
        <w:tc>
          <w:tcPr>
            <w:tcW w:w="2605"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312" w:lineRule="auto"/>
              <w:ind w:left="0" w:right="0"/>
              <w:jc w:val="center"/>
              <w:rPr>
                <w:rFonts w:ascii="Times New Roman" w:hint="eastAsia"/>
                <w:spacing w:val="10"/>
                <w:kern w:val="0"/>
              </w:rPr>
            </w:pPr>
            <w:r>
              <w:rPr>
                <w:rFonts w:ascii="Times New Roman" w:hint="eastAsia"/>
                <w:spacing w:val="10"/>
                <w:kern w:val="0"/>
              </w:rPr>
              <w:t>2005</w:t>
            </w:r>
          </w:p>
        </w:tc>
      </w:tr>
    </w:tbl>
    <w:p w:rsidR="00000000" w:rsidRDefault="000755E5">
      <w:pPr>
        <w:pStyle w:val="SingleTxt"/>
        <w:spacing w:line="312" w:lineRule="auto"/>
        <w:rPr>
          <w:rFonts w:ascii="Times New Roman"/>
          <w:spacing w:val="10"/>
          <w:kern w:val="0"/>
        </w:rPr>
      </w:pPr>
    </w:p>
    <w:p w:rsidR="00000000" w:rsidRDefault="000755E5">
      <w:pPr>
        <w:pStyle w:val="Heading2"/>
        <w:spacing w:after="240"/>
        <w:rPr>
          <w:rFonts w:hint="eastAsia"/>
          <w:kern w:val="0"/>
        </w:rPr>
      </w:pPr>
      <w:r>
        <w:rPr>
          <w:kern w:val="0"/>
        </w:rPr>
        <w:br w:type="page"/>
      </w:r>
      <w:r>
        <w:rPr>
          <w:rFonts w:hint="eastAsia"/>
          <w:kern w:val="0"/>
        </w:rPr>
        <w:t>附</w:t>
      </w:r>
      <w:r>
        <w:rPr>
          <w:rFonts w:hint="eastAsia"/>
          <w:kern w:val="0"/>
        </w:rPr>
        <w:t xml:space="preserve"> </w:t>
      </w:r>
      <w:r>
        <w:rPr>
          <w:rFonts w:hint="eastAsia"/>
          <w:kern w:val="0"/>
        </w:rPr>
        <w:t>件</w:t>
      </w:r>
      <w:r>
        <w:rPr>
          <w:rFonts w:hint="eastAsia"/>
          <w:kern w:val="0"/>
        </w:rPr>
        <w:t xml:space="preserve"> </w:t>
      </w:r>
      <w:r>
        <w:rPr>
          <w:rFonts w:hint="eastAsia"/>
          <w:kern w:val="0"/>
        </w:rPr>
        <w:t>五</w:t>
      </w:r>
    </w:p>
    <w:p w:rsidR="00000000" w:rsidRDefault="000755E5">
      <w:pPr>
        <w:pStyle w:val="Heading2"/>
        <w:spacing w:after="240"/>
        <w:rPr>
          <w:rFonts w:hint="eastAsia"/>
          <w:kern w:val="0"/>
        </w:rPr>
      </w:pPr>
      <w:r>
        <w:rPr>
          <w:rFonts w:hint="eastAsia"/>
          <w:kern w:val="0"/>
        </w:rPr>
        <w:t>委员会第二十九届和第三十届会议所审议的</w:t>
      </w:r>
      <w:r>
        <w:rPr>
          <w:kern w:val="0"/>
        </w:rPr>
        <w:br/>
      </w:r>
      <w:r>
        <w:rPr>
          <w:rFonts w:hint="eastAsia"/>
          <w:kern w:val="0"/>
        </w:rPr>
        <w:t>各缔约国报告的国别报告员和副报告员</w:t>
      </w:r>
    </w:p>
    <w:p w:rsidR="00000000" w:rsidRDefault="000755E5">
      <w:pPr>
        <w:pStyle w:val="Heading3"/>
        <w:rPr>
          <w:rFonts w:hint="eastAsia"/>
          <w:kern w:val="0"/>
          <w:sz w:val="21"/>
        </w:rPr>
      </w:pPr>
      <w:r>
        <w:rPr>
          <w:rFonts w:hint="eastAsia"/>
          <w:kern w:val="0"/>
          <w:u w:val="none"/>
        </w:rPr>
        <w:t>A</w:t>
      </w:r>
      <w:r>
        <w:rPr>
          <w:rFonts w:hint="eastAsia"/>
          <w:kern w:val="0"/>
          <w:u w:val="none"/>
        </w:rPr>
        <w:t xml:space="preserve">.  </w:t>
      </w:r>
      <w:r>
        <w:rPr>
          <w:rFonts w:hint="eastAsia"/>
          <w:kern w:val="0"/>
        </w:rPr>
        <w:t>第二十九届会议</w:t>
      </w:r>
    </w:p>
    <w:tbl>
      <w:tblPr>
        <w:tblW w:w="0" w:type="auto"/>
        <w:tblInd w:w="108" w:type="dxa"/>
        <w:tblLook w:val="0000" w:firstRow="0" w:lastRow="0" w:firstColumn="0" w:lastColumn="0" w:noHBand="0" w:noVBand="0"/>
      </w:tblPr>
      <w:tblGrid>
        <w:gridCol w:w="3360"/>
        <w:gridCol w:w="3140"/>
        <w:gridCol w:w="2860"/>
      </w:tblGrid>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312" w:lineRule="auto"/>
              <w:ind w:left="0" w:right="57"/>
              <w:rPr>
                <w:rFonts w:ascii="Times New Roman" w:hint="eastAsia"/>
                <w:spacing w:val="10"/>
                <w:kern w:val="0"/>
                <w:sz w:val="22"/>
                <w:u w:val="single"/>
              </w:rPr>
            </w:pPr>
            <w:r>
              <w:rPr>
                <w:rFonts w:ascii="Times New Roman" w:hint="eastAsia"/>
                <w:spacing w:val="10"/>
                <w:kern w:val="0"/>
                <w:sz w:val="22"/>
                <w:u w:val="single"/>
              </w:rPr>
              <w:t>报</w:t>
            </w:r>
            <w:r>
              <w:rPr>
                <w:rFonts w:ascii="Times New Roman" w:hint="eastAsia"/>
                <w:spacing w:val="10"/>
                <w:kern w:val="0"/>
                <w:sz w:val="22"/>
                <w:u w:val="single"/>
              </w:rPr>
              <w:t xml:space="preserve">  </w:t>
            </w:r>
            <w:r>
              <w:rPr>
                <w:rFonts w:ascii="Times New Roman" w:hint="eastAsia"/>
                <w:spacing w:val="10"/>
                <w:kern w:val="0"/>
                <w:sz w:val="22"/>
                <w:u w:val="single"/>
              </w:rPr>
              <w:t>告</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312" w:lineRule="auto"/>
              <w:ind w:left="227" w:right="57"/>
              <w:rPr>
                <w:rFonts w:ascii="Times New Roman" w:hint="eastAsia"/>
                <w:spacing w:val="10"/>
                <w:kern w:val="0"/>
                <w:sz w:val="22"/>
                <w:u w:val="single"/>
              </w:rPr>
            </w:pPr>
            <w:r>
              <w:rPr>
                <w:rFonts w:ascii="Times New Roman" w:hint="eastAsia"/>
                <w:spacing w:val="10"/>
                <w:kern w:val="0"/>
                <w:sz w:val="22"/>
                <w:u w:val="single"/>
              </w:rPr>
              <w:t>报告员</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312" w:lineRule="auto"/>
              <w:ind w:left="227" w:right="57"/>
              <w:rPr>
                <w:rFonts w:ascii="Times New Roman" w:hint="eastAsia"/>
                <w:spacing w:val="10"/>
                <w:kern w:val="0"/>
                <w:sz w:val="22"/>
                <w:u w:val="single"/>
              </w:rPr>
            </w:pPr>
            <w:r>
              <w:rPr>
                <w:rFonts w:ascii="Times New Roman" w:hint="eastAsia"/>
                <w:spacing w:val="10"/>
                <w:kern w:val="0"/>
                <w:sz w:val="22"/>
                <w:u w:val="single"/>
              </w:rPr>
              <w:t>副报告员</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塞浦路斯：第三次定期报告</w:t>
            </w:r>
            <w:r>
              <w:rPr>
                <w:rFonts w:ascii="Times New Roman"/>
                <w:spacing w:val="10"/>
                <w:kern w:val="0"/>
                <w:sz w:val="22"/>
              </w:rPr>
              <w:br/>
            </w:r>
            <w:r>
              <w:rPr>
                <w:rFonts w:ascii="Times New Roman" w:hint="eastAsia"/>
                <w:spacing w:val="10"/>
                <w:kern w:val="0"/>
                <w:sz w:val="22"/>
              </w:rPr>
              <w:t>(CAT/C/54/Add.2)</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阿马斯里先生</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俞孟嘉先生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埃及：第四次定期报告</w:t>
            </w:r>
            <w:r>
              <w:rPr>
                <w:rFonts w:ascii="Times New Roman"/>
                <w:spacing w:val="10"/>
                <w:kern w:val="0"/>
                <w:sz w:val="22"/>
              </w:rPr>
              <w:br/>
            </w:r>
            <w:r>
              <w:rPr>
                <w:rFonts w:ascii="Times New Roman" w:hint="eastAsia"/>
                <w:spacing w:val="10"/>
                <w:kern w:val="0"/>
                <w:sz w:val="22"/>
              </w:rPr>
              <w:t>(CAT/C/55/Add.6)</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马利诺先生</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雅科夫列夫先生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爱沙尼亚：初次报告</w:t>
            </w:r>
            <w:r>
              <w:rPr>
                <w:rFonts w:ascii="Times New Roman"/>
                <w:spacing w:val="10"/>
                <w:kern w:val="0"/>
                <w:sz w:val="22"/>
              </w:rPr>
              <w:br/>
            </w:r>
            <w:r>
              <w:rPr>
                <w:rFonts w:ascii="Times New Roman" w:hint="eastAsia"/>
                <w:spacing w:val="10"/>
                <w:kern w:val="0"/>
                <w:sz w:val="22"/>
              </w:rPr>
              <w:t>(CAT/C/16/Add.9)</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伯恩斯先生</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盖尔女士</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西班牙：第四次定期报告</w:t>
            </w:r>
            <w:r>
              <w:rPr>
                <w:rFonts w:ascii="Times New Roman"/>
                <w:spacing w:val="10"/>
                <w:kern w:val="0"/>
                <w:sz w:val="22"/>
              </w:rPr>
              <w:br/>
            </w:r>
            <w:r>
              <w:rPr>
                <w:rFonts w:ascii="Times New Roman" w:hint="eastAsia"/>
                <w:spacing w:val="10"/>
                <w:kern w:val="0"/>
                <w:sz w:val="22"/>
              </w:rPr>
              <w:t>(CAT/C/55/Add.5)</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冈萨雷斯－波夫莱特先生</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拉斯穆森先生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委内瑞拉：第二次定期报告</w:t>
            </w:r>
            <w:r>
              <w:rPr>
                <w:rFonts w:ascii="Times New Roman"/>
                <w:spacing w:val="10"/>
                <w:kern w:val="0"/>
                <w:sz w:val="22"/>
              </w:rPr>
              <w:br/>
            </w:r>
            <w:r>
              <w:rPr>
                <w:rFonts w:ascii="Times New Roman" w:hint="eastAsia"/>
                <w:spacing w:val="10"/>
                <w:kern w:val="0"/>
                <w:sz w:val="22"/>
              </w:rPr>
              <w:t>(CAT/C/33/Add.5)</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240" w:line="264" w:lineRule="auto"/>
              <w:ind w:left="227" w:right="57"/>
              <w:rPr>
                <w:rFonts w:ascii="Times New Roman" w:hint="eastAsia"/>
                <w:spacing w:val="10"/>
                <w:kern w:val="0"/>
                <w:sz w:val="22"/>
              </w:rPr>
            </w:pPr>
            <w:r>
              <w:rPr>
                <w:rFonts w:ascii="Times New Roman" w:hint="eastAsia"/>
                <w:spacing w:val="10"/>
                <w:kern w:val="0"/>
                <w:sz w:val="22"/>
              </w:rPr>
              <w:t>冈萨雷斯－波夫莱特先生</w:t>
            </w:r>
          </w:p>
        </w:tc>
        <w:tc>
          <w:tcPr>
            <w:tcW w:w="28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拉斯穆森先生</w:t>
            </w:r>
          </w:p>
        </w:tc>
      </w:tr>
    </w:tbl>
    <w:p w:rsidR="00000000" w:rsidRDefault="000755E5">
      <w:pPr>
        <w:pStyle w:val="Heading3"/>
        <w:spacing w:after="240" w:line="264" w:lineRule="auto"/>
        <w:rPr>
          <w:kern w:val="0"/>
        </w:rPr>
      </w:pPr>
      <w:r>
        <w:rPr>
          <w:rFonts w:hint="eastAsia"/>
          <w:kern w:val="0"/>
          <w:u w:val="none"/>
        </w:rPr>
        <w:t xml:space="preserve">B.  </w:t>
      </w:r>
      <w:r>
        <w:rPr>
          <w:rFonts w:hint="eastAsia"/>
          <w:kern w:val="0"/>
        </w:rPr>
        <w:t>第</w:t>
      </w:r>
      <w:r>
        <w:rPr>
          <w:rFonts w:hint="eastAsia"/>
          <w:kern w:val="0"/>
        </w:rPr>
        <w:t>三十届会议</w:t>
      </w:r>
    </w:p>
    <w:tbl>
      <w:tblPr>
        <w:tblW w:w="0" w:type="auto"/>
        <w:tblInd w:w="108" w:type="dxa"/>
        <w:tblLook w:val="0000" w:firstRow="0" w:lastRow="0" w:firstColumn="0" w:lastColumn="0" w:noHBand="0" w:noVBand="0"/>
      </w:tblPr>
      <w:tblGrid>
        <w:gridCol w:w="3360"/>
        <w:gridCol w:w="3140"/>
        <w:gridCol w:w="2600"/>
      </w:tblGrid>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264" w:lineRule="auto"/>
              <w:ind w:left="0" w:right="57"/>
              <w:rPr>
                <w:rFonts w:ascii="Times New Roman" w:hint="eastAsia"/>
                <w:spacing w:val="10"/>
                <w:kern w:val="0"/>
                <w:sz w:val="22"/>
                <w:u w:val="single"/>
              </w:rPr>
            </w:pPr>
            <w:r>
              <w:rPr>
                <w:rFonts w:ascii="Times New Roman" w:hint="eastAsia"/>
                <w:spacing w:val="10"/>
                <w:kern w:val="0"/>
                <w:sz w:val="22"/>
                <w:u w:val="single"/>
              </w:rPr>
              <w:t>报</w:t>
            </w:r>
            <w:r>
              <w:rPr>
                <w:rFonts w:ascii="Times New Roman" w:hint="eastAsia"/>
                <w:spacing w:val="10"/>
                <w:kern w:val="0"/>
                <w:sz w:val="22"/>
                <w:u w:val="single"/>
              </w:rPr>
              <w:t xml:space="preserve">  </w:t>
            </w:r>
            <w:r>
              <w:rPr>
                <w:rFonts w:ascii="Times New Roman" w:hint="eastAsia"/>
                <w:spacing w:val="10"/>
                <w:kern w:val="0"/>
                <w:sz w:val="22"/>
                <w:u w:val="single"/>
              </w:rPr>
              <w:t>告</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264" w:lineRule="auto"/>
              <w:ind w:left="227" w:right="57"/>
              <w:rPr>
                <w:rFonts w:ascii="Times New Roman" w:hint="eastAsia"/>
                <w:spacing w:val="10"/>
                <w:kern w:val="0"/>
                <w:sz w:val="22"/>
                <w:u w:val="single"/>
              </w:rPr>
            </w:pPr>
            <w:r>
              <w:rPr>
                <w:rFonts w:ascii="Times New Roman" w:hint="eastAsia"/>
                <w:spacing w:val="10"/>
                <w:kern w:val="0"/>
                <w:sz w:val="22"/>
                <w:u w:val="single"/>
              </w:rPr>
              <w:t>报告员</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line="264" w:lineRule="auto"/>
              <w:ind w:left="227" w:right="57"/>
              <w:rPr>
                <w:rFonts w:ascii="Times New Roman" w:hint="eastAsia"/>
                <w:spacing w:val="10"/>
                <w:kern w:val="0"/>
                <w:sz w:val="22"/>
                <w:u w:val="single"/>
              </w:rPr>
            </w:pPr>
            <w:r>
              <w:rPr>
                <w:rFonts w:ascii="Times New Roman" w:hint="eastAsia"/>
                <w:spacing w:val="10"/>
                <w:kern w:val="0"/>
                <w:sz w:val="22"/>
                <w:u w:val="single"/>
              </w:rPr>
              <w:t>副报告员</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阿塞拜疆：第二次定期报告</w:t>
            </w:r>
            <w:r>
              <w:rPr>
                <w:rFonts w:ascii="Times New Roman"/>
                <w:spacing w:val="10"/>
                <w:kern w:val="0"/>
                <w:sz w:val="22"/>
              </w:rPr>
              <w:br/>
              <w:t xml:space="preserve"> </w:t>
            </w:r>
            <w:r>
              <w:rPr>
                <w:rFonts w:ascii="Times New Roman" w:hint="eastAsia"/>
                <w:spacing w:val="10"/>
                <w:kern w:val="0"/>
                <w:sz w:val="22"/>
              </w:rPr>
              <w:t>(CAT/C/59/Add.1)</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盖尔女士</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雅科夫列夫先生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比利时：初次报告</w:t>
            </w:r>
            <w:r>
              <w:rPr>
                <w:rFonts w:ascii="Times New Roman"/>
                <w:spacing w:val="10"/>
                <w:kern w:val="0"/>
                <w:sz w:val="22"/>
              </w:rPr>
              <w:br/>
              <w:t xml:space="preserve"> </w:t>
            </w:r>
            <w:r>
              <w:rPr>
                <w:rFonts w:ascii="Times New Roman" w:hint="eastAsia"/>
                <w:spacing w:val="10"/>
                <w:kern w:val="0"/>
                <w:sz w:val="22"/>
              </w:rPr>
              <w:t>(CAT/C/52/Add.2)</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卡马拉先生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马夫罗马蒂斯先生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柬埔寨：初次报告</w:t>
            </w:r>
            <w:r>
              <w:rPr>
                <w:rFonts w:ascii="Times New Roman"/>
                <w:spacing w:val="10"/>
                <w:kern w:val="0"/>
                <w:sz w:val="22"/>
              </w:rPr>
              <w:br/>
              <w:t xml:space="preserve"> </w:t>
            </w:r>
            <w:r>
              <w:rPr>
                <w:rFonts w:ascii="Times New Roman" w:hint="eastAsia"/>
                <w:spacing w:val="10"/>
                <w:kern w:val="0"/>
                <w:sz w:val="22"/>
              </w:rPr>
              <w:t>(CAT/C/21/Add.5)</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伯恩斯先生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俞孟嘉先生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冰岛：第二次定期报告</w:t>
            </w:r>
            <w:r>
              <w:rPr>
                <w:rFonts w:ascii="Times New Roman"/>
                <w:spacing w:val="10"/>
                <w:kern w:val="0"/>
                <w:sz w:val="22"/>
              </w:rPr>
              <w:br/>
              <w:t xml:space="preserve"> </w:t>
            </w:r>
            <w:r>
              <w:rPr>
                <w:rFonts w:ascii="Times New Roman" w:hint="eastAsia"/>
                <w:spacing w:val="10"/>
                <w:kern w:val="0"/>
                <w:sz w:val="22"/>
              </w:rPr>
              <w:t>(CAT/C/59/Add.2)</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阿马斯里先生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马夫罗蒂斯先生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spacing w:val="10"/>
                <w:kern w:val="0"/>
                <w:sz w:val="22"/>
              </w:rPr>
              <w:t>摩尔多瓦：初次报告</w:t>
            </w:r>
            <w:r>
              <w:rPr>
                <w:rFonts w:ascii="Times New Roman"/>
                <w:spacing w:val="10"/>
                <w:kern w:val="0"/>
                <w:sz w:val="22"/>
              </w:rPr>
              <w:br/>
              <w:t xml:space="preserve"> </w:t>
            </w:r>
            <w:r>
              <w:rPr>
                <w:rFonts w:ascii="Times New Roman" w:hint="eastAsia"/>
                <w:spacing w:val="10"/>
                <w:kern w:val="0"/>
                <w:sz w:val="22"/>
              </w:rPr>
              <w:t>(CAT/C/32/Add.4)</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拉斯穆森先生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伯恩斯先生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0" w:right="57"/>
              <w:rPr>
                <w:rFonts w:ascii="Times New Roman" w:hint="eastAsia"/>
                <w:spacing w:val="10"/>
                <w:kern w:val="0"/>
                <w:sz w:val="22"/>
              </w:rPr>
            </w:pPr>
            <w:r>
              <w:rPr>
                <w:rFonts w:ascii="Times New Roman" w:hint="eastAsia"/>
                <w:kern w:val="0"/>
                <w:sz w:val="22"/>
              </w:rPr>
              <w:t>斯洛文尼亚：第二次定期报告</w:t>
            </w:r>
            <w:r>
              <w:rPr>
                <w:rFonts w:ascii="Times New Roman"/>
                <w:spacing w:val="10"/>
                <w:kern w:val="0"/>
                <w:sz w:val="22"/>
              </w:rPr>
              <w:br/>
              <w:t xml:space="preserve"> </w:t>
            </w:r>
            <w:r>
              <w:rPr>
                <w:rFonts w:ascii="Times New Roman" w:hint="eastAsia"/>
                <w:spacing w:val="10"/>
                <w:kern w:val="0"/>
                <w:sz w:val="22"/>
              </w:rPr>
              <w:t>(CAT/</w:t>
            </w:r>
            <w:r>
              <w:rPr>
                <w:rFonts w:ascii="Times New Roman" w:hint="eastAsia"/>
                <w:spacing w:val="10"/>
                <w:kern w:val="0"/>
                <w:sz w:val="22"/>
              </w:rPr>
              <w:t>C/43/Add.4)</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雅科夫列夫先生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64" w:lineRule="auto"/>
              <w:ind w:left="227" w:right="57"/>
              <w:rPr>
                <w:rFonts w:ascii="Times New Roman" w:hint="eastAsia"/>
                <w:spacing w:val="10"/>
                <w:kern w:val="0"/>
                <w:sz w:val="22"/>
              </w:rPr>
            </w:pPr>
            <w:r>
              <w:rPr>
                <w:rFonts w:ascii="Times New Roman" w:hint="eastAsia"/>
                <w:spacing w:val="10"/>
                <w:kern w:val="0"/>
                <w:sz w:val="22"/>
              </w:rPr>
              <w:t>俞孟嘉先生</w:t>
            </w:r>
          </w:p>
        </w:tc>
      </w:tr>
      <w:tr w:rsidR="00000000">
        <w:tblPrEx>
          <w:tblCellMar>
            <w:top w:w="0" w:type="dxa"/>
            <w:bottom w:w="0" w:type="dxa"/>
          </w:tblCellMar>
        </w:tblPrEx>
        <w:tc>
          <w:tcPr>
            <w:tcW w:w="336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0" w:right="57"/>
              <w:rPr>
                <w:rFonts w:ascii="Times New Roman" w:hint="eastAsia"/>
                <w:spacing w:val="10"/>
                <w:kern w:val="0"/>
                <w:sz w:val="22"/>
              </w:rPr>
            </w:pPr>
            <w:r>
              <w:rPr>
                <w:rFonts w:ascii="Times New Roman" w:hint="eastAsia"/>
                <w:spacing w:val="10"/>
                <w:kern w:val="0"/>
                <w:sz w:val="22"/>
              </w:rPr>
              <w:t>土耳其：第二次定期报告</w:t>
            </w:r>
            <w:r>
              <w:rPr>
                <w:rFonts w:ascii="Times New Roman"/>
                <w:spacing w:val="10"/>
                <w:kern w:val="0"/>
                <w:sz w:val="22"/>
              </w:rPr>
              <w:br/>
            </w:r>
            <w:r>
              <w:rPr>
                <w:rFonts w:ascii="Times New Roman" w:hint="eastAsia"/>
                <w:spacing w:val="10"/>
                <w:kern w:val="0"/>
                <w:sz w:val="22"/>
              </w:rPr>
              <w:t xml:space="preserve"> (CAT/C/20/Add.8)</w:t>
            </w:r>
          </w:p>
        </w:tc>
        <w:tc>
          <w:tcPr>
            <w:tcW w:w="314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227" w:right="57"/>
              <w:rPr>
                <w:rFonts w:ascii="Times New Roman" w:hint="eastAsia"/>
                <w:spacing w:val="10"/>
                <w:kern w:val="0"/>
                <w:sz w:val="22"/>
              </w:rPr>
            </w:pPr>
            <w:r>
              <w:rPr>
                <w:rFonts w:ascii="Times New Roman" w:hint="eastAsia"/>
                <w:spacing w:val="10"/>
                <w:kern w:val="0"/>
                <w:sz w:val="22"/>
              </w:rPr>
              <w:t>马利诺先生</w:t>
            </w:r>
          </w:p>
        </w:tc>
        <w:tc>
          <w:tcPr>
            <w:tcW w:w="2600" w:type="dxa"/>
          </w:tcPr>
          <w:p w:rsidR="00000000" w:rsidRDefault="000755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64" w:lineRule="auto"/>
              <w:ind w:left="227" w:right="57"/>
              <w:rPr>
                <w:rFonts w:ascii="Times New Roman" w:hint="eastAsia"/>
                <w:spacing w:val="10"/>
                <w:kern w:val="0"/>
                <w:sz w:val="22"/>
              </w:rPr>
            </w:pPr>
            <w:r>
              <w:rPr>
                <w:rFonts w:ascii="Times New Roman" w:hint="eastAsia"/>
                <w:spacing w:val="10"/>
                <w:kern w:val="0"/>
                <w:sz w:val="22"/>
              </w:rPr>
              <w:t>拉斯穆森先生</w:t>
            </w:r>
          </w:p>
        </w:tc>
      </w:tr>
    </w:tbl>
    <w:p w:rsidR="00000000" w:rsidRDefault="000755E5">
      <w:pPr>
        <w:rPr>
          <w:rFonts w:hint="eastAsia"/>
        </w:rPr>
      </w:pPr>
    </w:p>
    <w:p w:rsidR="00000000" w:rsidRDefault="000755E5">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755E5">
      <w:pPr>
        <w:pStyle w:val="Heading2"/>
        <w:rPr>
          <w:rFonts w:hint="eastAsia"/>
        </w:rPr>
      </w:pPr>
      <w:r>
        <w:rPr>
          <w:rFonts w:hint="eastAsia"/>
        </w:rPr>
        <w:t>禁止酷刑委员会根据《公约》第</w:t>
      </w:r>
      <w:r>
        <w:rPr>
          <w:rFonts w:hint="eastAsia"/>
        </w:rPr>
        <w:t>22</w:t>
      </w:r>
      <w:r>
        <w:rPr>
          <w:rFonts w:hint="eastAsia"/>
        </w:rPr>
        <w:t>条做出的决定</w:t>
      </w:r>
    </w:p>
    <w:p w:rsidR="00000000" w:rsidRDefault="000755E5">
      <w:pPr>
        <w:pStyle w:val="Heading3"/>
        <w:rPr>
          <w:rFonts w:hint="eastAsia"/>
        </w:rPr>
      </w:pPr>
      <w:r>
        <w:rPr>
          <w:rFonts w:hint="eastAsia"/>
          <w:u w:val="none"/>
        </w:rPr>
        <w:t>A</w:t>
      </w:r>
      <w:r>
        <w:rPr>
          <w:u w:val="none"/>
        </w:rPr>
        <w:t xml:space="preserve">.  </w:t>
      </w:r>
      <w:r>
        <w:rPr>
          <w:rFonts w:hint="eastAsia"/>
        </w:rPr>
        <w:t>关于案情的决定</w:t>
      </w:r>
    </w:p>
    <w:p w:rsidR="00000000" w:rsidRDefault="000755E5">
      <w:pPr>
        <w:pStyle w:val="Heading3"/>
        <w:rPr>
          <w:rFonts w:hint="eastAsia"/>
        </w:rPr>
      </w:pPr>
      <w:r>
        <w:rPr>
          <w:rFonts w:hint="eastAsia"/>
        </w:rPr>
        <w:t>第</w:t>
      </w:r>
      <w:r>
        <w:rPr>
          <w:rFonts w:hint="eastAsia"/>
        </w:rPr>
        <w:t>119</w:t>
      </w:r>
      <w:r>
        <w:t>/</w:t>
      </w:r>
      <w:r>
        <w:rPr>
          <w:rFonts w:hint="eastAsia"/>
        </w:rPr>
        <w:t>1998</w:t>
      </w:r>
      <w:r>
        <w:rPr>
          <w:rFonts w:hint="eastAsia"/>
        </w:rPr>
        <w:t>号申诉</w:t>
      </w:r>
    </w:p>
    <w:p w:rsidR="00000000" w:rsidRDefault="000755E5">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V.</w:t>
      </w:r>
      <w:r>
        <w:t xml:space="preserve"> </w:t>
      </w:r>
      <w:r>
        <w:rPr>
          <w:rFonts w:hint="eastAsia"/>
        </w:rPr>
        <w:t>N.I.M</w:t>
      </w:r>
      <w:r>
        <w:rPr>
          <w:rFonts w:hint="eastAsia"/>
        </w:rPr>
        <w:t>先生</w:t>
      </w:r>
      <w:r>
        <w:rPr>
          <w:rFonts w:hint="eastAsia"/>
        </w:rPr>
        <w:t>(</w:t>
      </w:r>
      <w:r>
        <w:rPr>
          <w:rFonts w:hint="eastAsia"/>
        </w:rPr>
        <w:t>由律师代理</w:t>
      </w:r>
      <w:r>
        <w:rPr>
          <w:rFonts w:hint="eastAsia"/>
        </w:rPr>
        <w:t>)</w:t>
      </w:r>
    </w:p>
    <w:p w:rsidR="00000000" w:rsidRDefault="000755E5">
      <w:r>
        <w:rPr>
          <w:rFonts w:hint="eastAsia"/>
          <w:u w:val="single"/>
        </w:rPr>
        <w:t>据称受害人</w:t>
      </w:r>
      <w:r>
        <w:rPr>
          <w:rFonts w:hint="eastAsia"/>
        </w:rPr>
        <w:t>：</w:t>
      </w:r>
      <w:r>
        <w:tab/>
      </w:r>
      <w:r>
        <w:rPr>
          <w:rFonts w:hint="eastAsia"/>
        </w:rPr>
        <w:t>V.N.I.M</w:t>
      </w:r>
      <w:r>
        <w:rPr>
          <w:rFonts w:hint="eastAsia"/>
        </w:rPr>
        <w:t>先生</w:t>
      </w:r>
    </w:p>
    <w:p w:rsidR="00000000" w:rsidRDefault="000755E5">
      <w:r>
        <w:rPr>
          <w:rFonts w:hint="eastAsia"/>
          <w:u w:val="single"/>
        </w:rPr>
        <w:t>缔约国</w:t>
      </w:r>
      <w:r>
        <w:rPr>
          <w:rFonts w:hint="eastAsia"/>
        </w:rPr>
        <w:t>：</w:t>
      </w:r>
      <w:r>
        <w:tab/>
      </w:r>
      <w:r>
        <w:tab/>
      </w:r>
      <w:r>
        <w:rPr>
          <w:rFonts w:hint="eastAsia"/>
        </w:rPr>
        <w:t>加拿大</w:t>
      </w:r>
    </w:p>
    <w:p w:rsidR="00000000" w:rsidRDefault="000755E5">
      <w:pPr>
        <w:jc w:val="left"/>
        <w:rPr>
          <w:rFonts w:hint="eastAsia"/>
        </w:rPr>
      </w:pPr>
      <w:r>
        <w:rPr>
          <w:rFonts w:hint="eastAsia"/>
          <w:u w:val="single"/>
        </w:rPr>
        <w:t>申诉日期</w:t>
      </w:r>
      <w:r>
        <w:rPr>
          <w:rFonts w:hint="eastAsia"/>
        </w:rPr>
        <w:t>：</w:t>
      </w:r>
      <w:r>
        <w:tab/>
      </w:r>
      <w:r>
        <w:tab/>
      </w:r>
      <w:r>
        <w:rPr>
          <w:rFonts w:hint="eastAsia"/>
        </w:rPr>
        <w:t>1998</w:t>
      </w:r>
      <w:r>
        <w:rPr>
          <w:rFonts w:hint="eastAsia"/>
        </w:rPr>
        <w:t>年</w:t>
      </w:r>
      <w:r>
        <w:rPr>
          <w:rFonts w:hint="eastAsia"/>
        </w:rPr>
        <w:t>11</w:t>
      </w:r>
      <w:r>
        <w:rPr>
          <w:rFonts w:hint="eastAsia"/>
        </w:rPr>
        <w:t>月</w:t>
      </w:r>
      <w:r>
        <w:rPr>
          <w:rFonts w:hint="eastAsia"/>
        </w:rPr>
        <w:t>3</w:t>
      </w:r>
      <w:r>
        <w:rPr>
          <w:rFonts w:hint="eastAsia"/>
        </w:rPr>
        <w:t>日</w:t>
      </w:r>
    </w:p>
    <w:p w:rsidR="00000000" w:rsidRDefault="000755E5">
      <w:pPr>
        <w:jc w:val="left"/>
        <w:rPr>
          <w:rFonts w:hint="eastAsia"/>
        </w:rPr>
      </w:pPr>
      <w:r>
        <w:rPr>
          <w:rFonts w:hint="eastAsia"/>
          <w:u w:val="single"/>
        </w:rPr>
        <w:t>通过决定日期</w:t>
      </w:r>
      <w:r>
        <w:rPr>
          <w:rFonts w:hint="eastAsia"/>
        </w:rPr>
        <w:t>：</w:t>
      </w:r>
      <w:r>
        <w:tab/>
      </w:r>
      <w:r>
        <w:rPr>
          <w:rFonts w:hint="eastAsia"/>
        </w:rPr>
        <w:t>2002</w:t>
      </w:r>
      <w:r>
        <w:rPr>
          <w:rFonts w:hint="eastAsia"/>
        </w:rPr>
        <w:t>年</w:t>
      </w:r>
      <w:r>
        <w:rPr>
          <w:rFonts w:hint="eastAsia"/>
        </w:rPr>
        <w:t>11</w:t>
      </w:r>
      <w:r>
        <w:rPr>
          <w:rFonts w:hint="eastAsia"/>
        </w:rPr>
        <w:t>月</w:t>
      </w:r>
      <w:r>
        <w:rPr>
          <w:rFonts w:hint="eastAsia"/>
        </w:rPr>
        <w:t>12</w:t>
      </w:r>
      <w:r>
        <w:rPr>
          <w:rFonts w:hint="eastAsia"/>
        </w:rPr>
        <w:t>日</w:t>
      </w:r>
    </w:p>
    <w:p w:rsidR="00000000" w:rsidRDefault="000755E5">
      <w:pPr>
        <w:jc w:val="left"/>
        <w:rPr>
          <w:rFonts w:hint="eastAsia"/>
        </w:rPr>
      </w:pPr>
    </w:p>
    <w:p w:rsidR="00000000" w:rsidRDefault="000755E5">
      <w:pPr>
        <w:jc w:val="left"/>
        <w:rPr>
          <w:rFonts w:hint="eastAsia"/>
        </w:rPr>
      </w:pPr>
      <w:r>
        <w:rPr>
          <w:rFonts w:hint="eastAsia"/>
        </w:rPr>
        <w:tab/>
      </w:r>
      <w:r>
        <w:rPr>
          <w:rFonts w:hint="eastAsia"/>
          <w:u w:val="single"/>
        </w:rPr>
        <w:t>禁止酷刑委员会</w:t>
      </w:r>
      <w:r>
        <w:rPr>
          <w:rFonts w:hint="eastAsia"/>
        </w:rPr>
        <w:t>，根据《禁止酷刑和其他残忍、不人道或有辱人格的待遇或处罚公</w:t>
      </w:r>
      <w:r>
        <w:rPr>
          <w:rFonts w:hint="eastAsia"/>
        </w:rPr>
        <w:t>约》第</w:t>
      </w:r>
      <w:r>
        <w:rPr>
          <w:rFonts w:hint="eastAsia"/>
        </w:rPr>
        <w:t>17</w:t>
      </w:r>
      <w:r>
        <w:rPr>
          <w:rFonts w:hint="eastAsia"/>
        </w:rPr>
        <w:t>条成立，</w:t>
      </w:r>
    </w:p>
    <w:p w:rsidR="00000000" w:rsidRDefault="000755E5">
      <w:pPr>
        <w:jc w:val="left"/>
        <w:rPr>
          <w:rFonts w:hint="eastAsia"/>
        </w:rPr>
      </w:pPr>
      <w:r>
        <w:rPr>
          <w:rFonts w:hint="eastAsia"/>
        </w:rPr>
        <w:tab/>
      </w:r>
      <w:r>
        <w:rPr>
          <w:rFonts w:hint="eastAsia"/>
        </w:rPr>
        <w:t>于</w:t>
      </w:r>
      <w:r>
        <w:rPr>
          <w:rFonts w:hint="eastAsia"/>
        </w:rPr>
        <w:t>2002</w:t>
      </w:r>
      <w:r>
        <w:rPr>
          <w:rFonts w:hint="eastAsia"/>
        </w:rPr>
        <w:t>年</w:t>
      </w:r>
      <w:r>
        <w:rPr>
          <w:rFonts w:hint="eastAsia"/>
        </w:rPr>
        <w:t>11</w:t>
      </w:r>
      <w:r>
        <w:rPr>
          <w:rFonts w:hint="eastAsia"/>
        </w:rPr>
        <w:t>月</w:t>
      </w:r>
      <w:r>
        <w:rPr>
          <w:rFonts w:hint="eastAsia"/>
        </w:rPr>
        <w:t>12</w:t>
      </w:r>
      <w:r>
        <w:rPr>
          <w:rFonts w:hint="eastAsia"/>
        </w:rPr>
        <w:t>日</w:t>
      </w:r>
      <w:r>
        <w:rPr>
          <w:rFonts w:hint="eastAsia"/>
          <w:u w:val="single"/>
        </w:rPr>
        <w:t>开会</w:t>
      </w:r>
      <w:r>
        <w:rPr>
          <w:rFonts w:hint="eastAsia"/>
        </w:rPr>
        <w:t>，</w:t>
      </w:r>
    </w:p>
    <w:p w:rsidR="00000000" w:rsidRDefault="000755E5">
      <w:pPr>
        <w:jc w:val="left"/>
        <w:rPr>
          <w:rFonts w:hint="eastAsia"/>
        </w:rPr>
      </w:pPr>
      <w:r>
        <w:rPr>
          <w:rFonts w:hint="eastAsia"/>
        </w:rPr>
        <w:tab/>
      </w:r>
      <w:r>
        <w:rPr>
          <w:rFonts w:hint="eastAsia"/>
          <w:u w:val="single"/>
        </w:rPr>
        <w:t>审议了</w:t>
      </w:r>
      <w:r>
        <w:rPr>
          <w:rFonts w:hint="eastAsia"/>
        </w:rPr>
        <w:t>根据《禁止酷刑和其他残忍、不人道或有辱人格的待遇或处罚公约》第</w:t>
      </w:r>
      <w:r>
        <w:rPr>
          <w:rFonts w:hint="eastAsia"/>
        </w:rPr>
        <w:t>22</w:t>
      </w:r>
      <w:r>
        <w:rPr>
          <w:rFonts w:hint="eastAsia"/>
        </w:rPr>
        <w:t>条向禁止酷刑委员会提交的第</w:t>
      </w:r>
      <w:r>
        <w:rPr>
          <w:rFonts w:hint="eastAsia"/>
        </w:rPr>
        <w:t>119/1998</w:t>
      </w:r>
      <w:r>
        <w:rPr>
          <w:rFonts w:hint="eastAsia"/>
        </w:rPr>
        <w:t>号申诉，</w:t>
      </w:r>
    </w:p>
    <w:p w:rsidR="00000000" w:rsidRDefault="000755E5">
      <w:pPr>
        <w:jc w:val="left"/>
        <w:rPr>
          <w:rFonts w:hint="eastAsia"/>
        </w:rPr>
      </w:pPr>
      <w:r>
        <w:rPr>
          <w:rFonts w:hint="eastAsia"/>
        </w:rPr>
        <w:tab/>
      </w:r>
      <w:r>
        <w:rPr>
          <w:rFonts w:hint="eastAsia"/>
          <w:u w:val="single"/>
        </w:rPr>
        <w:t>考虑了</w:t>
      </w:r>
      <w:r>
        <w:rPr>
          <w:rFonts w:hint="eastAsia"/>
        </w:rPr>
        <w:t>申诉撰文人和缔约国提供的所有材料，</w:t>
      </w:r>
    </w:p>
    <w:p w:rsidR="00000000" w:rsidRDefault="000755E5">
      <w:pPr>
        <w:jc w:val="left"/>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以下决定。</w:t>
      </w:r>
    </w:p>
    <w:p w:rsidR="00000000" w:rsidRDefault="000755E5">
      <w:pPr>
        <w:pStyle w:val="MacroText"/>
        <w:tabs>
          <w:tab w:val="clear" w:pos="480"/>
          <w:tab w:val="clear" w:pos="960"/>
          <w:tab w:val="clear" w:pos="1440"/>
          <w:tab w:val="clear" w:pos="1920"/>
          <w:tab w:val="clear" w:pos="2400"/>
          <w:tab w:val="clear" w:pos="2880"/>
          <w:tab w:val="clear" w:pos="3360"/>
          <w:tab w:val="clear" w:pos="3840"/>
          <w:tab w:val="clear" w:pos="4320"/>
        </w:tabs>
        <w:kinsoku/>
        <w:autoSpaceDE/>
        <w:autoSpaceDN/>
        <w:snapToGrid w:val="0"/>
        <w:spacing w:line="336" w:lineRule="auto"/>
        <w:textAlignment w:val="auto"/>
        <w:rPr>
          <w:rFonts w:hint="eastAsia"/>
          <w:snapToGrid w:val="0"/>
          <w:spacing w:val="10"/>
          <w:kern w:val="0"/>
        </w:rPr>
      </w:pPr>
    </w:p>
    <w:p w:rsidR="00000000" w:rsidRDefault="000755E5">
      <w:pPr>
        <w:rPr>
          <w:rFonts w:hint="eastAsia"/>
        </w:rPr>
      </w:pPr>
      <w:r>
        <w:rPr>
          <w:rFonts w:hint="eastAsia"/>
        </w:rPr>
        <w:tab/>
        <w:t xml:space="preserve">1.1  </w:t>
      </w:r>
      <w:r>
        <w:rPr>
          <w:rFonts w:hint="eastAsia"/>
        </w:rPr>
        <w:t>申诉人是洪都拉斯国民</w:t>
      </w:r>
      <w:r>
        <w:rPr>
          <w:rFonts w:hint="eastAsia"/>
        </w:rPr>
        <w:t>V.N.I.M</w:t>
      </w:r>
      <w:r>
        <w:rPr>
          <w:rFonts w:hint="eastAsia"/>
        </w:rPr>
        <w:t>先生，生于</w:t>
      </w:r>
      <w:r>
        <w:rPr>
          <w:rFonts w:hint="eastAsia"/>
        </w:rPr>
        <w:t>1966</w:t>
      </w:r>
      <w:r>
        <w:rPr>
          <w:rFonts w:hint="eastAsia"/>
        </w:rPr>
        <w:t>年。他目前居住在加拿大，</w:t>
      </w:r>
      <w:r>
        <w:rPr>
          <w:rFonts w:hint="eastAsia"/>
        </w:rPr>
        <w:t>1997</w:t>
      </w:r>
      <w:r>
        <w:rPr>
          <w:rFonts w:hint="eastAsia"/>
        </w:rPr>
        <w:t>年</w:t>
      </w:r>
      <w:r>
        <w:rPr>
          <w:rFonts w:hint="eastAsia"/>
        </w:rPr>
        <w:t>1</w:t>
      </w:r>
      <w:r>
        <w:rPr>
          <w:rFonts w:hint="eastAsia"/>
        </w:rPr>
        <w:t>月</w:t>
      </w:r>
      <w:r>
        <w:rPr>
          <w:rFonts w:hint="eastAsia"/>
        </w:rPr>
        <w:t>27</w:t>
      </w:r>
      <w:r>
        <w:rPr>
          <w:rFonts w:hint="eastAsia"/>
        </w:rPr>
        <w:t>日他申请庇护。该请求被驳回，他声称，加拿大若将其强迫遣返洪都拉斯将构成违反《禁止酷刑公约》第</w:t>
      </w:r>
      <w:r>
        <w:rPr>
          <w:rFonts w:hint="eastAsia"/>
        </w:rPr>
        <w:t>3</w:t>
      </w:r>
      <w:r>
        <w:rPr>
          <w:rFonts w:hint="eastAsia"/>
        </w:rPr>
        <w:t>条的行为。他由律师代理。</w:t>
      </w:r>
    </w:p>
    <w:p w:rsidR="00000000" w:rsidRDefault="000755E5">
      <w:r>
        <w:rPr>
          <w:rFonts w:hint="eastAsia"/>
        </w:rPr>
        <w:tab/>
        <w:t xml:space="preserve">1.2  </w:t>
      </w:r>
      <w:r>
        <w:rPr>
          <w:rFonts w:hint="eastAsia"/>
        </w:rPr>
        <w:t>根</w:t>
      </w:r>
      <w:r>
        <w:rPr>
          <w:rFonts w:hint="eastAsia"/>
        </w:rPr>
        <w:t>据《公约》第</w:t>
      </w:r>
      <w:r>
        <w:rPr>
          <w:rFonts w:hint="eastAsia"/>
        </w:rPr>
        <w:t>22</w:t>
      </w:r>
      <w:r>
        <w:rPr>
          <w:rFonts w:hint="eastAsia"/>
        </w:rPr>
        <w:t>条第</w:t>
      </w:r>
      <w:r>
        <w:rPr>
          <w:rFonts w:hint="eastAsia"/>
        </w:rPr>
        <w:t>3</w:t>
      </w:r>
      <w:r>
        <w:rPr>
          <w:rFonts w:hint="eastAsia"/>
        </w:rPr>
        <w:t>款，委员会于</w:t>
      </w:r>
      <w:r>
        <w:rPr>
          <w:rFonts w:hint="eastAsia"/>
        </w:rPr>
        <w:t>1998</w:t>
      </w:r>
      <w:r>
        <w:rPr>
          <w:rFonts w:hint="eastAsia"/>
        </w:rPr>
        <w:t>年</w:t>
      </w:r>
      <w:r>
        <w:rPr>
          <w:rFonts w:hint="eastAsia"/>
        </w:rPr>
        <w:t>11</w:t>
      </w:r>
      <w:r>
        <w:rPr>
          <w:rFonts w:hint="eastAsia"/>
        </w:rPr>
        <w:t>月</w:t>
      </w:r>
      <w:r>
        <w:rPr>
          <w:rFonts w:hint="eastAsia"/>
        </w:rPr>
        <w:t>18</w:t>
      </w:r>
      <w:r>
        <w:rPr>
          <w:rFonts w:hint="eastAsia"/>
        </w:rPr>
        <w:t>日提请缔约国注意该申诉。同时，委员会按议事规则第</w:t>
      </w:r>
      <w:r>
        <w:rPr>
          <w:rFonts w:hint="eastAsia"/>
        </w:rPr>
        <w:t>108</w:t>
      </w:r>
      <w:r>
        <w:rPr>
          <w:rFonts w:hint="eastAsia"/>
        </w:rPr>
        <w:t>条行事，请缔约国在委员会审议申诉期间不要将申诉人驱逐回洪都拉斯。</w:t>
      </w:r>
    </w:p>
    <w:p w:rsidR="00000000" w:rsidRDefault="000755E5">
      <w:pPr>
        <w:pStyle w:val="Heading4"/>
        <w:rPr>
          <w:rFonts w:hint="eastAsia"/>
        </w:rPr>
      </w:pPr>
      <w:r>
        <w:rPr>
          <w:rFonts w:hint="eastAsia"/>
        </w:rPr>
        <w:t>申诉人提供的事实</w:t>
      </w:r>
    </w:p>
    <w:p w:rsidR="00000000" w:rsidRDefault="000755E5">
      <w:pPr>
        <w:rPr>
          <w:rFonts w:hint="eastAsia"/>
          <w:snapToGrid/>
        </w:rPr>
      </w:pPr>
      <w:r>
        <w:rPr>
          <w:rFonts w:hint="eastAsia"/>
        </w:rPr>
        <w:tab/>
      </w:r>
      <w:r>
        <w:rPr>
          <w:rFonts w:hint="eastAsia"/>
          <w:snapToGrid/>
        </w:rPr>
        <w:t xml:space="preserve">2.1  </w:t>
      </w:r>
      <w:r>
        <w:rPr>
          <w:rFonts w:hint="eastAsia"/>
          <w:snapToGrid/>
        </w:rPr>
        <w:t>申诉人称，在</w:t>
      </w:r>
      <w:r>
        <w:rPr>
          <w:rFonts w:hint="eastAsia"/>
          <w:snapToGrid/>
        </w:rPr>
        <w:t>1988</w:t>
      </w:r>
      <w:r>
        <w:rPr>
          <w:rFonts w:hint="eastAsia"/>
          <w:snapToGrid/>
        </w:rPr>
        <w:t>年</w:t>
      </w:r>
      <w:r>
        <w:rPr>
          <w:rFonts w:hint="eastAsia"/>
          <w:snapToGrid/>
        </w:rPr>
        <w:t>4</w:t>
      </w:r>
      <w:r>
        <w:rPr>
          <w:rFonts w:hint="eastAsia"/>
          <w:snapToGrid/>
        </w:rPr>
        <w:t>月</w:t>
      </w:r>
      <w:r>
        <w:rPr>
          <w:rFonts w:hint="eastAsia"/>
          <w:snapToGrid/>
        </w:rPr>
        <w:t>19</w:t>
      </w:r>
      <w:r>
        <w:rPr>
          <w:rFonts w:hint="eastAsia"/>
          <w:snapToGrid/>
        </w:rPr>
        <w:t>日的一次爆炸案中，由于他是当时唯一在现场的人，被军方以在该建筑中埋放炸弹的指控当场逮捕。尽管他受了重伤，但仍在被捕后第二天受到审讯。申诉人称，医生迫于军方压力截去了他的上肢，军方希望以此让他说出同伙嫌犯的姓名。据称，一名军官对一名护士和一名医生说，截去他的部分上肢是向其他“左派</w:t>
      </w:r>
      <w:r>
        <w:rPr>
          <w:rFonts w:hint="eastAsia"/>
          <w:snapToGrid/>
        </w:rPr>
        <w:t>分子”发出警告的一个办法。</w:t>
      </w:r>
    </w:p>
    <w:p w:rsidR="00000000" w:rsidRDefault="000755E5">
      <w:pPr>
        <w:rPr>
          <w:rFonts w:hint="eastAsia"/>
        </w:rPr>
      </w:pPr>
      <w:r>
        <w:rPr>
          <w:rFonts w:hint="eastAsia"/>
          <w:snapToGrid/>
        </w:rPr>
        <w:tab/>
        <w:t xml:space="preserve">2.2  </w:t>
      </w:r>
      <w:r>
        <w:rPr>
          <w:rFonts w:hint="eastAsia"/>
          <w:snapToGrid/>
        </w:rPr>
        <w:t>被捕后，他被关押了三年零四个月，直到</w:t>
      </w:r>
      <w:r>
        <w:rPr>
          <w:rFonts w:hint="eastAsia"/>
          <w:snapToGrid/>
        </w:rPr>
        <w:t>1991</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日。在这期间，</w:t>
      </w:r>
      <w:r>
        <w:rPr>
          <w:rFonts w:hint="eastAsia"/>
          <w:snapToGrid/>
        </w:rPr>
        <w:t>1989</w:t>
      </w:r>
      <w:r>
        <w:rPr>
          <w:rFonts w:hint="eastAsia"/>
          <w:snapToGrid/>
        </w:rPr>
        <w:t>年</w:t>
      </w:r>
      <w:r>
        <w:rPr>
          <w:rFonts w:hint="eastAsia"/>
          <w:snapToGrid/>
        </w:rPr>
        <w:t>1</w:t>
      </w:r>
      <w:r>
        <w:rPr>
          <w:rFonts w:hint="eastAsia"/>
          <w:snapToGrid/>
        </w:rPr>
        <w:t>月</w:t>
      </w:r>
      <w:r>
        <w:rPr>
          <w:rFonts w:hint="eastAsia"/>
          <w:snapToGrid/>
        </w:rPr>
        <w:t>13</w:t>
      </w:r>
      <w:r>
        <w:rPr>
          <w:rFonts w:hint="eastAsia"/>
          <w:snapToGrid/>
        </w:rPr>
        <w:t>日圣佩德罗苏拉第三刑事法庭做出决定，以缺少证据为由驳回对他的起诉</w:t>
      </w:r>
      <w:r>
        <w:rPr>
          <w:snapToGrid/>
        </w:rPr>
        <w:t xml:space="preserve"> </w:t>
      </w:r>
      <w:r>
        <w:rPr>
          <w:rStyle w:val="EndnoteReference"/>
          <w:snapToGrid/>
        </w:rPr>
        <w:endnoteReference w:customMarkFollows="1" w:id="19"/>
        <w:t>a</w:t>
      </w:r>
      <w:r>
        <w:rPr>
          <w:snapToGrid/>
        </w:rPr>
        <w:t xml:space="preserve"> </w:t>
      </w:r>
      <w:r>
        <w:rPr>
          <w:rFonts w:hint="eastAsia"/>
          <w:snapToGrid/>
        </w:rPr>
        <w:t>。申诉人称，在他被关押期间，军方对他就好象他真地犯了爆炸罪一样，多次对他施以酷刑和虐待。</w:t>
      </w:r>
    </w:p>
    <w:p w:rsidR="00000000" w:rsidRDefault="000755E5">
      <w:pPr>
        <w:rPr>
          <w:rFonts w:hint="eastAsia"/>
        </w:rPr>
      </w:pPr>
      <w:r>
        <w:rPr>
          <w:rFonts w:hint="eastAsia"/>
        </w:rPr>
        <w:tab/>
        <w:t xml:space="preserve">2.3  </w:t>
      </w:r>
      <w:r>
        <w:rPr>
          <w:rFonts w:hint="eastAsia"/>
        </w:rPr>
        <w:t>在圣灵降临节教会的帮助下，撰文人与加拿大当局联系争取在加拿大的难民地位，但被告知必须本人在加拿大，申请才有效。</w:t>
      </w:r>
      <w:r>
        <w:rPr>
          <w:rFonts w:hint="eastAsia"/>
        </w:rPr>
        <w:t>1992</w:t>
      </w:r>
      <w:r>
        <w:rPr>
          <w:rFonts w:hint="eastAsia"/>
        </w:rPr>
        <w:t>年</w:t>
      </w:r>
      <w:r>
        <w:rPr>
          <w:rFonts w:hint="eastAsia"/>
        </w:rPr>
        <w:t>4</w:t>
      </w:r>
      <w:r>
        <w:rPr>
          <w:rFonts w:hint="eastAsia"/>
        </w:rPr>
        <w:t>月，他逃到哥斯达黎加。在这段期间，军方经常对其兄弟姐妹进行骚扰，要求他们说出他的藏身之处。</w:t>
      </w:r>
      <w:r>
        <w:rPr>
          <w:rFonts w:hint="eastAsia"/>
        </w:rPr>
        <w:t>19</w:t>
      </w:r>
      <w:r>
        <w:rPr>
          <w:rFonts w:hint="eastAsia"/>
        </w:rPr>
        <w:t>92</w:t>
      </w:r>
      <w:r>
        <w:rPr>
          <w:rFonts w:hint="eastAsia"/>
        </w:rPr>
        <w:t>年</w:t>
      </w:r>
      <w:r>
        <w:rPr>
          <w:rFonts w:hint="eastAsia"/>
        </w:rPr>
        <w:t>5</w:t>
      </w:r>
      <w:r>
        <w:rPr>
          <w:rFonts w:hint="eastAsia"/>
        </w:rPr>
        <w:t>月，他的一个兄弟因此被非法拘留五天，只是在被再次威胁处死后才被释放。申诉人于是再次与加拿大驻哥斯达黎加大使馆求助，但遭到拒绝，原因是这一时期洪都拉斯公民采取的恐怖行动造成的微妙政治局势。由于缺少生活来源，申诉人于</w:t>
      </w:r>
      <w:r>
        <w:rPr>
          <w:rFonts w:hint="eastAsia"/>
        </w:rPr>
        <w:t>1993</w:t>
      </w:r>
      <w:r>
        <w:rPr>
          <w:rFonts w:hint="eastAsia"/>
        </w:rPr>
        <w:t>年</w:t>
      </w:r>
      <w:r>
        <w:rPr>
          <w:rFonts w:hint="eastAsia"/>
        </w:rPr>
        <w:t>3</w:t>
      </w:r>
      <w:r>
        <w:rPr>
          <w:rFonts w:hint="eastAsia"/>
        </w:rPr>
        <w:t>月返回洪都拉斯，藏身于萨尔瓦多边境附近的一个小村子里直到</w:t>
      </w:r>
      <w:r>
        <w:rPr>
          <w:rFonts w:hint="eastAsia"/>
        </w:rPr>
        <w:t>1995</w:t>
      </w:r>
      <w:r>
        <w:rPr>
          <w:rFonts w:hint="eastAsia"/>
        </w:rPr>
        <w:t>年。</w:t>
      </w:r>
    </w:p>
    <w:p w:rsidR="00000000" w:rsidRDefault="000755E5">
      <w:pPr>
        <w:rPr>
          <w:rFonts w:hint="eastAsia"/>
          <w:spacing w:val="6"/>
        </w:rPr>
      </w:pPr>
      <w:r>
        <w:rPr>
          <w:rFonts w:hint="eastAsia"/>
        </w:rPr>
        <w:tab/>
      </w:r>
      <w:r>
        <w:rPr>
          <w:rFonts w:hint="eastAsia"/>
          <w:spacing w:val="6"/>
        </w:rPr>
        <w:t>2.4  1995</w:t>
      </w:r>
      <w:r>
        <w:rPr>
          <w:rFonts w:hint="eastAsia"/>
          <w:spacing w:val="6"/>
        </w:rPr>
        <w:t>年，洪都拉斯通过一项法律，请所有公民报告军方的暴行。申诉人试图行使此项权利，对下令对他截肢或对此负责的官员提出各种申诉，但毫无效果。</w:t>
      </w:r>
    </w:p>
    <w:p w:rsidR="00000000" w:rsidRDefault="000755E5">
      <w:pPr>
        <w:rPr>
          <w:rFonts w:hint="eastAsia"/>
        </w:rPr>
      </w:pPr>
      <w:r>
        <w:rPr>
          <w:rFonts w:hint="eastAsia"/>
        </w:rPr>
        <w:tab/>
        <w:t>2.5  1996</w:t>
      </w:r>
      <w:r>
        <w:rPr>
          <w:rFonts w:hint="eastAsia"/>
        </w:rPr>
        <w:t>年</w:t>
      </w:r>
      <w:r>
        <w:rPr>
          <w:rFonts w:hint="eastAsia"/>
        </w:rPr>
        <w:t>1</w:t>
      </w:r>
      <w:r>
        <w:rPr>
          <w:rFonts w:hint="eastAsia"/>
        </w:rPr>
        <w:t>月，申诉人想争取残疾津贴，为此他</w:t>
      </w:r>
      <w:r>
        <w:rPr>
          <w:rFonts w:hint="eastAsia"/>
        </w:rPr>
        <w:t>需要提交一份完整的医疗报告。但是，医院不让他看病历，并把他的要求告诉了军方。撰文人于是再次被便衣军人逮捕，受到讯问、殴打，胃部被刺伤。他受了重伤，不得不再次躲藏起来。</w:t>
      </w:r>
    </w:p>
    <w:p w:rsidR="00000000" w:rsidRDefault="000755E5">
      <w:pPr>
        <w:rPr>
          <w:rFonts w:hint="eastAsia"/>
        </w:rPr>
      </w:pPr>
      <w:r>
        <w:rPr>
          <w:rFonts w:hint="eastAsia"/>
        </w:rPr>
        <w:tab/>
        <w:t xml:space="preserve">2.6  </w:t>
      </w:r>
      <w:r>
        <w:rPr>
          <w:rFonts w:hint="eastAsia"/>
        </w:rPr>
        <w:t>申诉人还说，自</w:t>
      </w:r>
      <w:r>
        <w:rPr>
          <w:rFonts w:hint="eastAsia"/>
        </w:rPr>
        <w:t>1994</w:t>
      </w:r>
      <w:r>
        <w:rPr>
          <w:rFonts w:hint="eastAsia"/>
        </w:rPr>
        <w:t>年以后他一直通过写信与莫斯科广播电台和一些古巴朋友保持联系，</w:t>
      </w:r>
      <w:r>
        <w:rPr>
          <w:rFonts w:hint="eastAsia"/>
        </w:rPr>
        <w:t>1997</w:t>
      </w:r>
      <w:r>
        <w:rPr>
          <w:rFonts w:hint="eastAsia"/>
        </w:rPr>
        <w:t>年</w:t>
      </w:r>
      <w:r>
        <w:rPr>
          <w:rFonts w:hint="eastAsia"/>
        </w:rPr>
        <w:t>1</w:t>
      </w:r>
      <w:r>
        <w:rPr>
          <w:rFonts w:hint="eastAsia"/>
        </w:rPr>
        <w:t>月，洪都拉斯当局截获了他的一封信，后来以此用作他从事“颠覆活动”的证据。</w:t>
      </w:r>
    </w:p>
    <w:p w:rsidR="00000000" w:rsidRDefault="000755E5">
      <w:pPr>
        <w:rPr>
          <w:rFonts w:hint="eastAsia"/>
        </w:rPr>
      </w:pPr>
      <w:r>
        <w:rPr>
          <w:rFonts w:hint="eastAsia"/>
        </w:rPr>
        <w:tab/>
        <w:t xml:space="preserve">2.7  </w:t>
      </w:r>
      <w:r>
        <w:rPr>
          <w:rFonts w:hint="eastAsia"/>
        </w:rPr>
        <w:t>申诉人一直躲到</w:t>
      </w:r>
      <w:r>
        <w:rPr>
          <w:rFonts w:hint="eastAsia"/>
        </w:rPr>
        <w:t>1997</w:t>
      </w:r>
      <w:r>
        <w:rPr>
          <w:rFonts w:hint="eastAsia"/>
        </w:rPr>
        <w:t>年</w:t>
      </w:r>
      <w:r>
        <w:rPr>
          <w:rFonts w:hint="eastAsia"/>
        </w:rPr>
        <w:t>1</w:t>
      </w:r>
      <w:r>
        <w:rPr>
          <w:rFonts w:hint="eastAsia"/>
        </w:rPr>
        <w:t>月，才在取得一本萨尔瓦多护照后离开洪都拉斯。撰文人抵达加拿大，并立即申请难民地位。</w:t>
      </w:r>
    </w:p>
    <w:p w:rsidR="00000000" w:rsidRDefault="000755E5">
      <w:pPr>
        <w:rPr>
          <w:rFonts w:hint="eastAsia"/>
        </w:rPr>
      </w:pPr>
      <w:r>
        <w:rPr>
          <w:rFonts w:hint="eastAsia"/>
        </w:rPr>
        <w:tab/>
        <w:t xml:space="preserve">2.8  </w:t>
      </w:r>
      <w:r>
        <w:rPr>
          <w:rFonts w:hint="eastAsia"/>
        </w:rPr>
        <w:t>申诉人离开后，一些想了解申诉人</w:t>
      </w:r>
      <w:r>
        <w:rPr>
          <w:rFonts w:hint="eastAsia"/>
        </w:rPr>
        <w:t>下落的军方人员据说对他的一个姐妹在其工作场所进行了盘问，并威胁要致她于死地。</w:t>
      </w:r>
    </w:p>
    <w:p w:rsidR="00000000" w:rsidRDefault="000755E5">
      <w:pPr>
        <w:rPr>
          <w:rFonts w:hint="eastAsia"/>
        </w:rPr>
      </w:pPr>
      <w:r>
        <w:rPr>
          <w:rFonts w:hint="eastAsia"/>
        </w:rPr>
        <w:tab/>
        <w:t xml:space="preserve">2.9  </w:t>
      </w:r>
      <w:r>
        <w:rPr>
          <w:rFonts w:hint="eastAsia"/>
        </w:rPr>
        <w:t>在加拿大，申诉人</w:t>
      </w:r>
      <w:r>
        <w:rPr>
          <w:rFonts w:hint="eastAsia"/>
        </w:rPr>
        <w:t>1997</w:t>
      </w:r>
      <w:r>
        <w:rPr>
          <w:rFonts w:hint="eastAsia"/>
        </w:rPr>
        <w:t>年</w:t>
      </w:r>
      <w:r>
        <w:rPr>
          <w:rFonts w:hint="eastAsia"/>
        </w:rPr>
        <w:t>9</w:t>
      </w:r>
      <w:r>
        <w:rPr>
          <w:rFonts w:hint="eastAsia"/>
        </w:rPr>
        <w:t>月</w:t>
      </w:r>
      <w:r>
        <w:rPr>
          <w:rFonts w:hint="eastAsia"/>
        </w:rPr>
        <w:t>17</w:t>
      </w:r>
      <w:r>
        <w:rPr>
          <w:rFonts w:hint="eastAsia"/>
        </w:rPr>
        <w:t>日提出的庇护请求被首次驳回。在此项决定后，他向加拿大联邦法院递交了司法复审申请，</w:t>
      </w:r>
      <w:r>
        <w:rPr>
          <w:rFonts w:hint="eastAsia"/>
        </w:rPr>
        <w:t>1998</w:t>
      </w:r>
      <w:r>
        <w:rPr>
          <w:rFonts w:hint="eastAsia"/>
        </w:rPr>
        <w:t>年</w:t>
      </w:r>
      <w:r>
        <w:rPr>
          <w:rFonts w:hint="eastAsia"/>
        </w:rPr>
        <w:t>2</w:t>
      </w:r>
      <w:r>
        <w:rPr>
          <w:rFonts w:hint="eastAsia"/>
        </w:rPr>
        <w:t>月</w:t>
      </w:r>
      <w:r>
        <w:rPr>
          <w:rFonts w:hint="eastAsia"/>
        </w:rPr>
        <w:t>6</w:t>
      </w:r>
      <w:r>
        <w:rPr>
          <w:rFonts w:hint="eastAsia"/>
        </w:rPr>
        <w:t>日被驳回。</w:t>
      </w:r>
    </w:p>
    <w:p w:rsidR="00000000" w:rsidRDefault="000755E5">
      <w:pPr>
        <w:rPr>
          <w:rFonts w:hint="eastAsia"/>
        </w:rPr>
      </w:pPr>
      <w:r>
        <w:rPr>
          <w:rFonts w:hint="eastAsia"/>
        </w:rPr>
        <w:tab/>
        <w:t xml:space="preserve">2.10  </w:t>
      </w:r>
      <w:r>
        <w:rPr>
          <w:rFonts w:hint="eastAsia"/>
        </w:rPr>
        <w:t>申诉人于是开始加入“加拿大难民申请裁定后分类审查程序”</w:t>
      </w:r>
      <w:r>
        <w:rPr>
          <w:rFonts w:hint="eastAsia"/>
        </w:rPr>
        <w:t>(</w:t>
      </w:r>
      <w:r>
        <w:rPr>
          <w:rFonts w:hint="eastAsia"/>
        </w:rPr>
        <w:t>分类审查程序申请</w:t>
      </w:r>
      <w:r>
        <w:rPr>
          <w:rFonts w:hint="eastAsia"/>
        </w:rPr>
        <w:t>)</w:t>
      </w:r>
      <w:r>
        <w:rPr>
          <w:rFonts w:hint="eastAsia"/>
        </w:rPr>
        <w:t>的适当程序，该项要求被驳回。他再次向联邦法院申请司法复审，法院也拒绝了这一申请。</w:t>
      </w:r>
    </w:p>
    <w:p w:rsidR="00000000" w:rsidRDefault="000755E5">
      <w:pPr>
        <w:spacing w:after="320"/>
        <w:rPr>
          <w:rFonts w:hint="eastAsia"/>
        </w:rPr>
      </w:pPr>
      <w:r>
        <w:rPr>
          <w:rFonts w:hint="eastAsia"/>
        </w:rPr>
        <w:tab/>
        <w:t>2.11  1998</w:t>
      </w:r>
      <w:r>
        <w:rPr>
          <w:rFonts w:hint="eastAsia"/>
        </w:rPr>
        <w:t>年</w:t>
      </w:r>
      <w:r>
        <w:rPr>
          <w:rFonts w:hint="eastAsia"/>
        </w:rPr>
        <w:t>10</w:t>
      </w:r>
      <w:r>
        <w:rPr>
          <w:rFonts w:hint="eastAsia"/>
        </w:rPr>
        <w:t>月</w:t>
      </w:r>
      <w:r>
        <w:rPr>
          <w:rFonts w:hint="eastAsia"/>
        </w:rPr>
        <w:t>21</w:t>
      </w:r>
      <w:r>
        <w:rPr>
          <w:rFonts w:hint="eastAsia"/>
        </w:rPr>
        <w:t>日，申诉人请求部长基于人道主义理由对其免于正常适用法律</w:t>
      </w:r>
      <w:r>
        <w:rPr>
          <w:rFonts w:hint="eastAsia"/>
        </w:rPr>
        <w:t>(</w:t>
      </w:r>
      <w:r>
        <w:rPr>
          <w:rFonts w:hint="eastAsia"/>
        </w:rPr>
        <w:t>人道主义地位申请</w:t>
      </w:r>
      <w:r>
        <w:rPr>
          <w:rFonts w:hint="eastAsia"/>
        </w:rPr>
        <w:t>)</w:t>
      </w:r>
      <w:r>
        <w:rPr>
          <w:rFonts w:hint="eastAsia"/>
        </w:rPr>
        <w:t>。</w:t>
      </w:r>
      <w:r>
        <w:rPr>
          <w:rFonts w:hint="eastAsia"/>
        </w:rPr>
        <w:t>该请求于</w:t>
      </w:r>
      <w:r>
        <w:rPr>
          <w:rFonts w:hint="eastAsia"/>
        </w:rPr>
        <w:t>1999</w:t>
      </w:r>
      <w:r>
        <w:rPr>
          <w:rFonts w:hint="eastAsia"/>
        </w:rPr>
        <w:t>年</w:t>
      </w:r>
      <w:r>
        <w:rPr>
          <w:rFonts w:hint="eastAsia"/>
        </w:rPr>
        <w:t>3</w:t>
      </w:r>
      <w:r>
        <w:rPr>
          <w:rFonts w:hint="eastAsia"/>
        </w:rPr>
        <w:t>月</w:t>
      </w:r>
      <w:r>
        <w:rPr>
          <w:rFonts w:hint="eastAsia"/>
        </w:rPr>
        <w:t>30</w:t>
      </w:r>
      <w:r>
        <w:rPr>
          <w:rFonts w:hint="eastAsia"/>
        </w:rPr>
        <w:t>日被驳回。</w:t>
      </w:r>
    </w:p>
    <w:p w:rsidR="00000000" w:rsidRDefault="000755E5">
      <w:pPr>
        <w:pStyle w:val="Heading4"/>
        <w:jc w:val="both"/>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tab/>
      </w:r>
      <w:r>
        <w:rPr>
          <w:rFonts w:hint="eastAsia"/>
        </w:rPr>
        <w:t xml:space="preserve">3.1  </w:t>
      </w:r>
      <w:r>
        <w:rPr>
          <w:rFonts w:hint="eastAsia"/>
        </w:rPr>
        <w:t>申诉人相信，人权在洪都拉斯不受尊重，实施暴行者通常不受制裁。他称，掌握军队违法行为材料的人尤其受到威胁，就象他本人的情况一样。因此他认为自己如返回洪都拉斯可能面临酷刑、法外处决或者强迫失踪。</w:t>
      </w:r>
    </w:p>
    <w:p w:rsidR="00000000" w:rsidRDefault="000755E5">
      <w:pPr>
        <w:rPr>
          <w:rFonts w:hint="eastAsia"/>
        </w:rPr>
      </w:pPr>
      <w:r>
        <w:rPr>
          <w:rFonts w:hint="eastAsia"/>
        </w:rPr>
        <w:tab/>
        <w:t xml:space="preserve">3.2  </w:t>
      </w:r>
      <w:r>
        <w:rPr>
          <w:rFonts w:hint="eastAsia"/>
        </w:rPr>
        <w:t>为支持其有关可能存在违反《公约》第三条行为的说法，申诉人除其他材料外，还提交了一份详细的心理报告，提到存在“慢性创伤后紧张症”并说“他担心自己的人身安全，焦虑程度很高。……他的焦虑程度之高，压力之大，使他难以积极调动全身力量处理日常问题”。申诉人表</w:t>
      </w:r>
      <w:r>
        <w:rPr>
          <w:rFonts w:hint="eastAsia"/>
        </w:rPr>
        <w:t>示，加拿大当局对该心理报告毫不重视，只是说递交晚了。申诉人解释说这有多种原因，主要是资金和心理原因。</w:t>
      </w:r>
    </w:p>
    <w:p w:rsidR="00000000" w:rsidRDefault="000755E5">
      <w:pPr>
        <w:rPr>
          <w:rFonts w:hint="eastAsia"/>
        </w:rPr>
      </w:pPr>
      <w:r>
        <w:rPr>
          <w:rFonts w:hint="eastAsia"/>
        </w:rPr>
        <w:tab/>
        <w:t xml:space="preserve">3.3  </w:t>
      </w:r>
      <w:r>
        <w:rPr>
          <w:rFonts w:hint="eastAsia"/>
        </w:rPr>
        <w:t>申诉人也提交了圣佩德罗苏拉第三刑事法庭</w:t>
      </w:r>
      <w:r>
        <w:rPr>
          <w:rFonts w:hint="eastAsia"/>
        </w:rPr>
        <w:t>1989</w:t>
      </w:r>
      <w:r>
        <w:rPr>
          <w:rFonts w:hint="eastAsia"/>
        </w:rPr>
        <w:t>年</w:t>
      </w:r>
      <w:r>
        <w:rPr>
          <w:rFonts w:hint="eastAsia"/>
        </w:rPr>
        <w:t>1</w:t>
      </w:r>
      <w:r>
        <w:rPr>
          <w:rFonts w:hint="eastAsia"/>
        </w:rPr>
        <w:t>月</w:t>
      </w:r>
      <w:r>
        <w:rPr>
          <w:rFonts w:hint="eastAsia"/>
        </w:rPr>
        <w:t>13</w:t>
      </w:r>
      <w:r>
        <w:rPr>
          <w:rFonts w:hint="eastAsia"/>
        </w:rPr>
        <w:t>日关于认定他没有参与</w:t>
      </w:r>
      <w:r>
        <w:rPr>
          <w:rFonts w:hint="eastAsia"/>
        </w:rPr>
        <w:t>1988</w:t>
      </w:r>
      <w:r>
        <w:rPr>
          <w:rFonts w:hint="eastAsia"/>
        </w:rPr>
        <w:t>年</w:t>
      </w:r>
      <w:r>
        <w:rPr>
          <w:rFonts w:hint="eastAsia"/>
        </w:rPr>
        <w:t>4</w:t>
      </w:r>
      <w:r>
        <w:rPr>
          <w:rFonts w:hint="eastAsia"/>
        </w:rPr>
        <w:t>月</w:t>
      </w:r>
      <w:r>
        <w:rPr>
          <w:rFonts w:hint="eastAsia"/>
        </w:rPr>
        <w:t>19</w:t>
      </w:r>
      <w:r>
        <w:rPr>
          <w:rFonts w:hint="eastAsia"/>
        </w:rPr>
        <w:t>日袭击的决定副本。法庭根据证实申诉人说法的一些证人的证词等材料，宣布申诉人无罪释放。</w:t>
      </w:r>
      <w:r>
        <w:rPr>
          <w:rStyle w:val="EndnoteReference"/>
        </w:rPr>
        <w:endnoteReference w:customMarkFollows="1" w:id="20"/>
        <w:t>b</w:t>
      </w:r>
    </w:p>
    <w:p w:rsidR="00000000" w:rsidRDefault="000755E5">
      <w:pPr>
        <w:rPr>
          <w:rFonts w:hint="eastAsia"/>
        </w:rPr>
      </w:pPr>
      <w:r>
        <w:rPr>
          <w:rFonts w:hint="eastAsia"/>
        </w:rPr>
        <w:tab/>
        <w:t xml:space="preserve">3.4  </w:t>
      </w:r>
      <w:r>
        <w:rPr>
          <w:rFonts w:hint="eastAsia"/>
        </w:rPr>
        <w:t>申诉人表示，他掌握对他施加酷刑的军方人员的一些资料，尤其是一个名叫</w:t>
      </w:r>
      <w:r>
        <w:t>Sánchez Muñoz</w:t>
      </w:r>
      <w:r>
        <w:rPr>
          <w:rFonts w:hint="eastAsia"/>
        </w:rPr>
        <w:t>的少校的资料，他认为军队特别是通过让受害人消失的办法不遗余力地消除其所有的犯罪痕迹，这是一个广为人知的事实。</w:t>
      </w:r>
    </w:p>
    <w:p w:rsidR="00000000" w:rsidRDefault="000755E5">
      <w:pPr>
        <w:rPr>
          <w:rFonts w:hint="eastAsia"/>
        </w:rPr>
      </w:pPr>
      <w:r>
        <w:rPr>
          <w:rFonts w:hint="eastAsia"/>
        </w:rPr>
        <w:tab/>
      </w:r>
      <w:r>
        <w:rPr>
          <w:rFonts w:hint="eastAsia"/>
        </w:rPr>
        <w:t xml:space="preserve">3.5  </w:t>
      </w:r>
      <w:r>
        <w:rPr>
          <w:rFonts w:hint="eastAsia"/>
        </w:rPr>
        <w:t>针对加拿大当局关于申诉人监禁结束后曾在洪都拉斯平安生活过几年的论点，申诉人也说他不能因为试图待在国内而受指责。</w:t>
      </w:r>
    </w:p>
    <w:p w:rsidR="00000000" w:rsidRDefault="000755E5">
      <w:pPr>
        <w:spacing w:after="320"/>
        <w:rPr>
          <w:rFonts w:hint="eastAsia"/>
        </w:rPr>
      </w:pPr>
      <w:r>
        <w:rPr>
          <w:rFonts w:hint="eastAsia"/>
        </w:rPr>
        <w:tab/>
        <w:t>3.6</w:t>
      </w:r>
      <w:r>
        <w:t xml:space="preserve">  </w:t>
      </w:r>
      <w:r>
        <w:rPr>
          <w:rFonts w:hint="eastAsia"/>
        </w:rPr>
        <w:t>关于洪都拉斯局势，申诉人强调说，尽管现在有了一个民主政权，但军方仍旧是一个“亚政权”。为证实这一说法，申诉人列举了大赦国际和人权联合会</w:t>
      </w:r>
      <w:r>
        <w:rPr>
          <w:rFonts w:hint="eastAsia"/>
        </w:rPr>
        <w:t>(</w:t>
      </w:r>
      <w:r>
        <w:rPr>
          <w:rFonts w:hint="eastAsia"/>
        </w:rPr>
        <w:t>人权联盟国际联合会</w:t>
      </w:r>
      <w:r>
        <w:rPr>
          <w:rFonts w:hint="eastAsia"/>
        </w:rPr>
        <w:t>)</w:t>
      </w:r>
      <w:r>
        <w:rPr>
          <w:rFonts w:hint="eastAsia"/>
        </w:rPr>
        <w:t>的各项报告。大赦国际在其</w:t>
      </w:r>
      <w:r>
        <w:rPr>
          <w:rFonts w:hint="eastAsia"/>
        </w:rPr>
        <w:t>1997</w:t>
      </w:r>
      <w:r>
        <w:rPr>
          <w:rFonts w:hint="eastAsia"/>
        </w:rPr>
        <w:t>年度报告中表示，至少有国家调查局以前五名成员在相当于法外处决的情况下被杀害，据认为其中一人曾在</w:t>
      </w:r>
      <w:r>
        <w:rPr>
          <w:rFonts w:hint="eastAsia"/>
        </w:rPr>
        <w:t>1994</w:t>
      </w:r>
      <w:r>
        <w:rPr>
          <w:rFonts w:hint="eastAsia"/>
        </w:rPr>
        <w:t>年为据称是调查局成员干的一桩谋杀案作证。申诉人也表示，洪都拉斯是极少数多次受到美洲人权法</w:t>
      </w:r>
      <w:r>
        <w:rPr>
          <w:rFonts w:hint="eastAsia"/>
        </w:rPr>
        <w:t>院谴责的国家之一，并特别列举了涉及一名学生失踪的</w:t>
      </w:r>
      <w:r>
        <w:rPr>
          <w:u w:val="single"/>
        </w:rPr>
        <w:t>Velásquez Rodriguez</w:t>
      </w:r>
      <w:r>
        <w:rPr>
          <w:rFonts w:hint="eastAsia"/>
        </w:rPr>
        <w:t>案，在此案中洪都拉斯部分军方人员享有的不受惩罚权利受到尖锐批评。</w:t>
      </w:r>
    </w:p>
    <w:p w:rsidR="00000000" w:rsidRDefault="000755E5">
      <w:pPr>
        <w:pStyle w:val="Heading4"/>
        <w:jc w:val="both"/>
        <w:rPr>
          <w:rFonts w:hint="eastAsia"/>
        </w:rPr>
      </w:pPr>
      <w:r>
        <w:rPr>
          <w:rFonts w:hint="eastAsia"/>
        </w:rPr>
        <w:t>缔约国对可否受理申诉的意见</w:t>
      </w:r>
    </w:p>
    <w:p w:rsidR="00000000" w:rsidRDefault="000755E5">
      <w:pPr>
        <w:rPr>
          <w:rFonts w:hint="eastAsia"/>
          <w:spacing w:val="4"/>
        </w:rPr>
      </w:pPr>
      <w:r>
        <w:tab/>
      </w:r>
      <w:r>
        <w:rPr>
          <w:rFonts w:hint="eastAsia"/>
        </w:rPr>
        <w:t xml:space="preserve">4.1  </w:t>
      </w:r>
      <w:r>
        <w:rPr>
          <w:rFonts w:hint="eastAsia"/>
          <w:spacing w:val="4"/>
        </w:rPr>
        <w:t>缔约国通过</w:t>
      </w:r>
      <w:r>
        <w:rPr>
          <w:rFonts w:hint="eastAsia"/>
          <w:spacing w:val="4"/>
        </w:rPr>
        <w:t>2000</w:t>
      </w:r>
      <w:r>
        <w:rPr>
          <w:rFonts w:hint="eastAsia"/>
          <w:spacing w:val="4"/>
        </w:rPr>
        <w:t>年</w:t>
      </w:r>
      <w:r>
        <w:rPr>
          <w:rFonts w:hint="eastAsia"/>
          <w:spacing w:val="4"/>
        </w:rPr>
        <w:t>9</w:t>
      </w:r>
      <w:r>
        <w:rPr>
          <w:rFonts w:hint="eastAsia"/>
          <w:spacing w:val="4"/>
        </w:rPr>
        <w:t>月</w:t>
      </w:r>
      <w:r>
        <w:rPr>
          <w:rFonts w:hint="eastAsia"/>
          <w:spacing w:val="4"/>
        </w:rPr>
        <w:t>15</w:t>
      </w:r>
      <w:r>
        <w:rPr>
          <w:rFonts w:hint="eastAsia"/>
          <w:spacing w:val="4"/>
        </w:rPr>
        <w:t>日的普通照会，就申诉的受理问题提出了意见。</w:t>
      </w:r>
    </w:p>
    <w:p w:rsidR="00000000" w:rsidRDefault="000755E5">
      <w:pPr>
        <w:rPr>
          <w:rFonts w:hint="eastAsia"/>
        </w:rPr>
      </w:pPr>
      <w:r>
        <w:tab/>
      </w:r>
      <w:r>
        <w:rPr>
          <w:rFonts w:hint="eastAsia"/>
        </w:rPr>
        <w:t xml:space="preserve">4.2  </w:t>
      </w:r>
      <w:r>
        <w:rPr>
          <w:rFonts w:hint="eastAsia"/>
        </w:rPr>
        <w:t>缔约国认为，申诉人在向委员会提交申诉之前没有用尽一切国内补救办法。具体来说，他没有要求许可，以便向联邦法院申请对不予其人道主义地位的决定进行司法复审。</w:t>
      </w:r>
    </w:p>
    <w:p w:rsidR="00000000" w:rsidRDefault="000755E5">
      <w:pPr>
        <w:rPr>
          <w:rFonts w:hint="eastAsia"/>
          <w:spacing w:val="8"/>
        </w:rPr>
      </w:pPr>
      <w:r>
        <w:tab/>
      </w:r>
      <w:r>
        <w:rPr>
          <w:rFonts w:hint="eastAsia"/>
          <w:spacing w:val="8"/>
        </w:rPr>
        <w:t xml:space="preserve">4.3  </w:t>
      </w:r>
      <w:r>
        <w:rPr>
          <w:rFonts w:hint="eastAsia"/>
          <w:spacing w:val="8"/>
        </w:rPr>
        <w:t>在此，缔约国忆及由加拿大当局所做的所有移民问题的决定都可接受司法审查。此</w:t>
      </w:r>
      <w:r>
        <w:rPr>
          <w:rFonts w:hint="eastAsia"/>
          <w:spacing w:val="8"/>
        </w:rPr>
        <w:t>外申诉人以前在开始争取难民地位的程序后曾两次利用过此项补救办法。</w:t>
      </w:r>
    </w:p>
    <w:p w:rsidR="00000000" w:rsidRDefault="000755E5">
      <w:pPr>
        <w:rPr>
          <w:rFonts w:hint="eastAsia"/>
        </w:rPr>
      </w:pPr>
      <w:r>
        <w:tab/>
      </w:r>
      <w:r>
        <w:rPr>
          <w:rFonts w:hint="eastAsia"/>
        </w:rPr>
        <w:t xml:space="preserve">4.4  </w:t>
      </w:r>
      <w:r>
        <w:rPr>
          <w:rFonts w:hint="eastAsia"/>
        </w:rPr>
        <w:t>缔约国还认为，尽管对提交要求通常有</w:t>
      </w:r>
      <w:r>
        <w:rPr>
          <w:rFonts w:hint="eastAsia"/>
        </w:rPr>
        <w:t>15</w:t>
      </w:r>
      <w:r>
        <w:rPr>
          <w:rFonts w:hint="eastAsia"/>
        </w:rPr>
        <w:t>天的时间限制，但该补救办法对申诉人仍旧适用。如能举出特殊理由说明推迟的正当原因，法律事实上允许延长期限。应当注意的是，如果寻求补救办法的这种可能也已试过，法律还进一步规定联邦法院的任何决定都可上诉至联邦上诉法院，或者同样地上诉至加拿大最高法院。</w:t>
      </w:r>
    </w:p>
    <w:p w:rsidR="00000000" w:rsidRDefault="000755E5">
      <w:pPr>
        <w:rPr>
          <w:rFonts w:hint="eastAsia"/>
        </w:rPr>
      </w:pPr>
      <w:r>
        <w:tab/>
      </w:r>
      <w:r>
        <w:rPr>
          <w:rFonts w:hint="eastAsia"/>
        </w:rPr>
        <w:t xml:space="preserve">4.5  </w:t>
      </w:r>
      <w:r>
        <w:rPr>
          <w:rFonts w:hint="eastAsia"/>
        </w:rPr>
        <w:t>为支持其论点，缔约国引用委员会在</w:t>
      </w:r>
      <w:r>
        <w:rPr>
          <w:rFonts w:hint="eastAsia"/>
          <w:u w:val="single"/>
        </w:rPr>
        <w:t>R.K.</w:t>
      </w:r>
      <w:r>
        <w:rPr>
          <w:rFonts w:hint="eastAsia"/>
          <w:u w:val="single"/>
        </w:rPr>
        <w:t>诉加拿大</w:t>
      </w:r>
      <w:r>
        <w:rPr>
          <w:rFonts w:hint="eastAsia"/>
        </w:rPr>
        <w:t>案</w:t>
      </w:r>
      <w:r>
        <w:rPr>
          <w:rFonts w:hint="eastAsia"/>
        </w:rPr>
        <w:t>(</w:t>
      </w:r>
      <w:r>
        <w:t>CAT/C/19/D/42/1996</w:t>
      </w:r>
      <w:r>
        <w:rPr>
          <w:rFonts w:hint="eastAsia"/>
        </w:rPr>
        <w:t>)</w:t>
      </w:r>
      <w:r>
        <w:rPr>
          <w:rFonts w:hint="eastAsia"/>
        </w:rPr>
        <w:t>中所做决定，在该决定中，由于申诉人没有置疑驳回其</w:t>
      </w:r>
      <w:r>
        <w:rPr>
          <w:rFonts w:hint="eastAsia"/>
        </w:rPr>
        <w:t>庇护要求的决定并申请司法复审，也没有进一步申请人道主义地位，因此委员会以没有用尽国内补救办法为由认为申诉应不予受理。在缔约国引用的另一桩</w:t>
      </w:r>
      <w:r>
        <w:rPr>
          <w:rFonts w:hint="eastAsia"/>
          <w:u w:val="single"/>
        </w:rPr>
        <w:t>P.S.</w:t>
      </w:r>
      <w:r>
        <w:rPr>
          <w:rFonts w:hint="eastAsia"/>
          <w:u w:val="single"/>
        </w:rPr>
        <w:t>诉加拿大</w:t>
      </w:r>
      <w:r>
        <w:rPr>
          <w:rFonts w:hint="eastAsia"/>
        </w:rPr>
        <w:t>案</w:t>
      </w:r>
      <w:r>
        <w:rPr>
          <w:rFonts w:hint="eastAsia"/>
        </w:rPr>
        <w:t>(</w:t>
      </w:r>
      <w:r>
        <w:t>CAT/C/</w:t>
      </w:r>
      <w:r>
        <w:rPr>
          <w:rFonts w:hint="eastAsia"/>
        </w:rPr>
        <w:t>23</w:t>
      </w:r>
      <w:r>
        <w:t>/D/</w:t>
      </w:r>
      <w:r>
        <w:rPr>
          <w:rFonts w:hint="eastAsia"/>
        </w:rPr>
        <w:t>86</w:t>
      </w:r>
      <w:r>
        <w:t>/199</w:t>
      </w:r>
      <w:r>
        <w:rPr>
          <w:rFonts w:hint="eastAsia"/>
        </w:rPr>
        <w:t>7)</w:t>
      </w:r>
      <w:r>
        <w:rPr>
          <w:rFonts w:hint="eastAsia"/>
        </w:rPr>
        <w:t>中，委员会特别认为，申诉人除其他外，没有申请司法复审这一事实有悖于用尽国内补救办法这一原则。除此之外，缔约国还引用了委员会在</w:t>
      </w:r>
      <w:r>
        <w:rPr>
          <w:rFonts w:hint="eastAsia"/>
          <w:u w:val="single"/>
        </w:rPr>
        <w:t>L.O.</w:t>
      </w:r>
      <w:r>
        <w:rPr>
          <w:rFonts w:hint="eastAsia"/>
          <w:u w:val="single"/>
        </w:rPr>
        <w:t>诉加拿大</w:t>
      </w:r>
      <w:r>
        <w:rPr>
          <w:rFonts w:hint="eastAsia"/>
        </w:rPr>
        <w:t>案</w:t>
      </w:r>
      <w:r>
        <w:rPr>
          <w:rFonts w:hint="eastAsia"/>
        </w:rPr>
        <w:t>(</w:t>
      </w:r>
      <w:r>
        <w:t>CAT/C/</w:t>
      </w:r>
      <w:r>
        <w:rPr>
          <w:rFonts w:hint="eastAsia"/>
          <w:snapToGrid/>
        </w:rPr>
        <w:t>2</w:t>
      </w:r>
      <w:r>
        <w:rPr>
          <w:rFonts w:hint="eastAsia"/>
        </w:rPr>
        <w:t>4</w:t>
      </w:r>
      <w:r>
        <w:t>/D/</w:t>
      </w:r>
      <w:r>
        <w:rPr>
          <w:rFonts w:hint="eastAsia"/>
        </w:rPr>
        <w:t>95</w:t>
      </w:r>
      <w:r>
        <w:t>/199</w:t>
      </w:r>
      <w:r>
        <w:rPr>
          <w:rFonts w:hint="eastAsia"/>
        </w:rPr>
        <w:t>7)</w:t>
      </w:r>
      <w:r>
        <w:rPr>
          <w:rFonts w:hint="eastAsia"/>
        </w:rPr>
        <w:t>中关于没有申请人道主义地位问题的决定。</w:t>
      </w:r>
    </w:p>
    <w:p w:rsidR="00000000" w:rsidRDefault="000755E5">
      <w:pPr>
        <w:rPr>
          <w:rFonts w:hint="eastAsia"/>
        </w:rPr>
      </w:pPr>
      <w:r>
        <w:rPr>
          <w:rFonts w:hint="eastAsia"/>
        </w:rPr>
        <w:tab/>
        <w:t xml:space="preserve">4.6  </w:t>
      </w:r>
      <w:r>
        <w:rPr>
          <w:rFonts w:hint="eastAsia"/>
        </w:rPr>
        <w:t>缔约国最后引用欧洲人权法院的判例法，抗辩说司法复审是在《欧洲保护人权与基本自由公约》</w:t>
      </w:r>
      <w:r>
        <w:rPr>
          <w:rFonts w:hint="eastAsia"/>
        </w:rPr>
        <w:t>第</w:t>
      </w:r>
      <w:r>
        <w:rPr>
          <w:rFonts w:hint="eastAsia"/>
        </w:rPr>
        <w:t>13</w:t>
      </w:r>
      <w:r>
        <w:rPr>
          <w:rFonts w:hint="eastAsia"/>
        </w:rPr>
        <w:t>条内容里的一个有效补救办法，即使在申诉人如果回国可能受到非人道或有辱人格待遇的情况下，他在转向国际机构求助以前也应遵守国内程序的手续和时限</w:t>
      </w:r>
      <w:r>
        <w:rPr>
          <w:rFonts w:hint="eastAsia"/>
        </w:rPr>
        <w:t>(1998</w:t>
      </w:r>
      <w:r>
        <w:rPr>
          <w:rFonts w:hint="eastAsia"/>
        </w:rPr>
        <w:t>年</w:t>
      </w:r>
      <w:r>
        <w:rPr>
          <w:rFonts w:hint="eastAsia"/>
        </w:rPr>
        <w:t>2</w:t>
      </w:r>
      <w:r>
        <w:rPr>
          <w:rFonts w:hint="eastAsia"/>
        </w:rPr>
        <w:t>月</w:t>
      </w:r>
      <w:r>
        <w:rPr>
          <w:rFonts w:hint="eastAsia"/>
        </w:rPr>
        <w:t>19</w:t>
      </w:r>
      <w:r>
        <w:rPr>
          <w:rFonts w:hint="eastAsia"/>
        </w:rPr>
        <w:t>日第</w:t>
      </w:r>
      <w:r>
        <w:t>145/1996/764/965</w:t>
      </w:r>
      <w:r>
        <w:rPr>
          <w:rFonts w:hint="eastAsia"/>
        </w:rPr>
        <w:t>号</w:t>
      </w:r>
      <w:r>
        <w:rPr>
          <w:u w:val="single"/>
        </w:rPr>
        <w:t>Bahaddar</w:t>
      </w:r>
      <w:r>
        <w:rPr>
          <w:rFonts w:hint="eastAsia"/>
          <w:u w:val="single"/>
        </w:rPr>
        <w:t>诉荷兰</w:t>
      </w:r>
      <w:r>
        <w:rPr>
          <w:rFonts w:hint="eastAsia"/>
        </w:rPr>
        <w:t>案</w:t>
      </w:r>
      <w:r>
        <w:rPr>
          <w:rFonts w:hint="eastAsia"/>
        </w:rPr>
        <w:t>)</w:t>
      </w:r>
      <w:r>
        <w:rPr>
          <w:rFonts w:hint="eastAsia"/>
        </w:rPr>
        <w:t>。</w:t>
      </w:r>
    </w:p>
    <w:p w:rsidR="00000000" w:rsidRDefault="000755E5">
      <w:pPr>
        <w:spacing w:after="320"/>
        <w:rPr>
          <w:rFonts w:hint="eastAsia"/>
        </w:rPr>
      </w:pPr>
      <w:r>
        <w:rPr>
          <w:rFonts w:hint="eastAsia"/>
        </w:rPr>
        <w:tab/>
        <w:t xml:space="preserve">4.7  </w:t>
      </w:r>
      <w:r>
        <w:rPr>
          <w:rFonts w:hint="eastAsia"/>
        </w:rPr>
        <w:t>缔约国的结论是，鉴于以上各种原因，委员会应以没有用尽国内补救办法为由，宣布该申诉不予受理。</w:t>
      </w:r>
    </w:p>
    <w:p w:rsidR="00000000" w:rsidRDefault="000755E5">
      <w:pPr>
        <w:pStyle w:val="Heading4"/>
        <w:jc w:val="both"/>
        <w:rPr>
          <w:rFonts w:hint="eastAsia"/>
        </w:rPr>
      </w:pPr>
      <w:r>
        <w:rPr>
          <w:rFonts w:hint="eastAsia"/>
        </w:rPr>
        <w:t>申诉人的评论</w:t>
      </w:r>
    </w:p>
    <w:p w:rsidR="00000000" w:rsidRDefault="000755E5">
      <w:pPr>
        <w:rPr>
          <w:rFonts w:hint="eastAsia"/>
        </w:rPr>
      </w:pPr>
      <w:r>
        <w:rPr>
          <w:rFonts w:hint="eastAsia"/>
        </w:rPr>
        <w:tab/>
        <w:t xml:space="preserve">5.1  </w:t>
      </w:r>
      <w:r>
        <w:rPr>
          <w:rFonts w:hint="eastAsia"/>
        </w:rPr>
        <w:t>申诉人在</w:t>
      </w:r>
      <w:r>
        <w:rPr>
          <w:rFonts w:hint="eastAsia"/>
        </w:rPr>
        <w:t>2000</w:t>
      </w:r>
      <w:r>
        <w:rPr>
          <w:rFonts w:hint="eastAsia"/>
        </w:rPr>
        <w:t>年</w:t>
      </w:r>
      <w:r>
        <w:rPr>
          <w:rFonts w:hint="eastAsia"/>
        </w:rPr>
        <w:t>10</w:t>
      </w:r>
      <w:r>
        <w:rPr>
          <w:rFonts w:hint="eastAsia"/>
        </w:rPr>
        <w:t>月</w:t>
      </w:r>
      <w:r>
        <w:rPr>
          <w:rFonts w:hint="eastAsia"/>
        </w:rPr>
        <w:t>27</w:t>
      </w:r>
      <w:r>
        <w:rPr>
          <w:rFonts w:hint="eastAsia"/>
        </w:rPr>
        <w:t>日的信中，提交了他对缔约国就可否受理申诉的意见的评论。</w:t>
      </w:r>
    </w:p>
    <w:p w:rsidR="00000000" w:rsidRDefault="000755E5">
      <w:pPr>
        <w:rPr>
          <w:rFonts w:hint="eastAsia"/>
        </w:rPr>
      </w:pPr>
      <w:r>
        <w:rPr>
          <w:rFonts w:hint="eastAsia"/>
        </w:rPr>
        <w:tab/>
        <w:t xml:space="preserve">5.2  </w:t>
      </w:r>
      <w:r>
        <w:rPr>
          <w:rFonts w:hint="eastAsia"/>
        </w:rPr>
        <w:t>申诉人认为，首先他利用了申请对拒绝给他难民地位的决定进</w:t>
      </w:r>
      <w:r>
        <w:rPr>
          <w:rFonts w:hint="eastAsia"/>
        </w:rPr>
        <w:t>行司法复审的机会，这是他遵循的所有程序中的最后一个补救办法，在他支持自己庇护申请的说明中也论述了实质问题。以后的上诉和补救办法只是与程序事项有关。</w:t>
      </w:r>
    </w:p>
    <w:p w:rsidR="00000000" w:rsidRDefault="000755E5">
      <w:pPr>
        <w:rPr>
          <w:rFonts w:hint="eastAsia"/>
        </w:rPr>
      </w:pPr>
      <w:r>
        <w:rPr>
          <w:rFonts w:hint="eastAsia"/>
        </w:rPr>
        <w:tab/>
        <w:t xml:space="preserve">5.3  </w:t>
      </w:r>
      <w:r>
        <w:rPr>
          <w:rFonts w:hint="eastAsia"/>
        </w:rPr>
        <w:t>申诉人还说，他申请对拒绝其“分类审查程序”申请的决定进行司法复审的论据，与他可以据以反对关于其人道主义地位决定的论据是相同的，并指出，这两项程序是一致的。因此他认为申请对关于其人道主义地位的决定进行司法复审几乎没有任何意义，因为联邦法院肯定不会做出与前一程序相反的决定。</w:t>
      </w:r>
    </w:p>
    <w:p w:rsidR="00000000" w:rsidRDefault="000755E5">
      <w:pPr>
        <w:rPr>
          <w:rFonts w:hint="eastAsia"/>
        </w:rPr>
      </w:pPr>
      <w:r>
        <w:rPr>
          <w:rFonts w:hint="eastAsia"/>
        </w:rPr>
        <w:tab/>
        <w:t xml:space="preserve">5.4  </w:t>
      </w:r>
      <w:r>
        <w:rPr>
          <w:rFonts w:hint="eastAsia"/>
        </w:rPr>
        <w:t>在申诉人看来，申请加入“分类审查程序”和申请人道主义地位在国际法中不</w:t>
      </w:r>
      <w:r>
        <w:rPr>
          <w:rFonts w:hint="eastAsia"/>
        </w:rPr>
        <w:t>是有效的补救办法，因为它们完全是权宜之计。同样地，在适用的情况下由联邦法院进行的司法复审在国际法下也是无效的，因为司法复审不能做出最终决定，而要将案件退回行政当局做出新的决定。不仅如此，联邦法院按照其一贯做法，不负责处理事实问题，事实问题完全由行政当局判断决定，联邦法院只处理诸如行政程序的指导原则等的遵守问题。</w:t>
      </w:r>
    </w:p>
    <w:p w:rsidR="00000000" w:rsidRDefault="000755E5">
      <w:pPr>
        <w:rPr>
          <w:rFonts w:hint="eastAsia"/>
        </w:rPr>
      </w:pPr>
      <w:r>
        <w:rPr>
          <w:rFonts w:hint="eastAsia"/>
        </w:rPr>
        <w:tab/>
        <w:t xml:space="preserve">5.5  </w:t>
      </w:r>
      <w:r>
        <w:rPr>
          <w:rFonts w:hint="eastAsia"/>
        </w:rPr>
        <w:t>申诉人在此列举了根据《公约》第</w:t>
      </w:r>
      <w:r>
        <w:rPr>
          <w:rFonts w:hint="eastAsia"/>
        </w:rPr>
        <w:t>22</w:t>
      </w:r>
      <w:r>
        <w:rPr>
          <w:rFonts w:hint="eastAsia"/>
        </w:rPr>
        <w:t>条必须用尽国内补救办法的理由。他认为，要用尽的国内补救办法不能是无法提供任何成功机会的补救办法。在申诉人看来，所讨论的司法复审正属于这种情况，原因是复审</w:t>
      </w:r>
      <w:r>
        <w:rPr>
          <w:rFonts w:hint="eastAsia"/>
        </w:rPr>
        <w:t>仅针对程序事项而非事实或法律，这种做法在加拿大联邦法院已成定例。因此，要想申请司法复审以证明某人被当局送回本国后面临受到酷刑的真正危险，根本没有成功的希望。</w:t>
      </w:r>
    </w:p>
    <w:p w:rsidR="00000000" w:rsidRDefault="000755E5">
      <w:pPr>
        <w:rPr>
          <w:rFonts w:hint="eastAsia"/>
        </w:rPr>
      </w:pPr>
      <w:r>
        <w:rPr>
          <w:rFonts w:hint="eastAsia"/>
        </w:rPr>
        <w:tab/>
        <w:t xml:space="preserve">5.6  </w:t>
      </w:r>
      <w:r>
        <w:rPr>
          <w:rFonts w:hint="eastAsia"/>
        </w:rPr>
        <w:t>在申诉人看来，需要用尽的补救办法应当是有可能在适当情况下确定引起侵权行为的办法。因此，庇护申请以及此后的司法复审申请，尽管如上文所述其效力值得怀疑，但在申诉人看来是应当用尽的补救办法。与此形成对照的是，申诉人认为人道主义地位申请以及此后的任何司法复审申请都不是必须用尽的补救办法，因为即使在某些案件中利用特殊的补救办法是合理的，这也不能成为诸</w:t>
      </w:r>
      <w:r>
        <w:rPr>
          <w:rFonts w:hint="eastAsia"/>
        </w:rPr>
        <w:t>如人道主义地位申请这种完全是斟酌性的补救办法的规则。在此，申诉人引用</w:t>
      </w:r>
      <w:r>
        <w:t>C.Amerasinghe</w:t>
      </w:r>
      <w:r>
        <w:rPr>
          <w:rFonts w:hint="eastAsia"/>
        </w:rPr>
        <w:t>的观点</w:t>
      </w:r>
      <w:r>
        <w:rPr>
          <w:rFonts w:hint="eastAsia"/>
        </w:rPr>
        <w:t>(</w:t>
      </w:r>
      <w:r>
        <w:rPr>
          <w:rFonts w:hint="eastAsia"/>
        </w:rPr>
        <w:t>《国际法中的当地补救办法》，第</w:t>
      </w:r>
      <w:r>
        <w:rPr>
          <w:rFonts w:hint="eastAsia"/>
        </w:rPr>
        <w:t>63</w:t>
      </w:r>
      <w:r>
        <w:rPr>
          <w:rFonts w:hint="eastAsia"/>
        </w:rPr>
        <w:t>页</w:t>
      </w:r>
      <w:r>
        <w:rPr>
          <w:rFonts w:hint="eastAsia"/>
        </w:rPr>
        <w:t>)</w:t>
      </w:r>
      <w:r>
        <w:rPr>
          <w:rFonts w:hint="eastAsia"/>
        </w:rPr>
        <w:t>，即如果一个非同寻常的补救办法只是斟酌决定和非司法性质的，例如以要求恩惠而不是主张权利为目的的案件，那么就不是必须使用该补救办法。现在，已经能够确定，申请人道主义地位的目的不在于确保权利，而在于争取加拿大政府的恩惠，缔约国对这一点没有异议并且联邦法院曾多次强调这一点。</w:t>
      </w:r>
    </w:p>
    <w:p w:rsidR="00000000" w:rsidRDefault="000755E5">
      <w:pPr>
        <w:rPr>
          <w:rFonts w:hint="eastAsia"/>
        </w:rPr>
      </w:pPr>
      <w:r>
        <w:tab/>
      </w:r>
      <w:r>
        <w:rPr>
          <w:rFonts w:hint="eastAsia"/>
        </w:rPr>
        <w:t xml:space="preserve">5.7  </w:t>
      </w:r>
      <w:r>
        <w:rPr>
          <w:rFonts w:hint="eastAsia"/>
        </w:rPr>
        <w:t>即使在联邦法院审查案情时，申请对诸如人道主义地位申请的决定等斟酌性的决定进行司法复审同样没</w:t>
      </w:r>
      <w:r>
        <w:rPr>
          <w:rFonts w:hint="eastAsia"/>
        </w:rPr>
        <w:t>有效用。申诉人引用一个类似案件来说明这一论点。在该案件中联邦法院在司法复审中发现当事人事实上面临受到酷刑或非人道或有辱人格的待遇，而司法复审的对象是关于人道主义地位申请的决定。由于联邦法院无法在这样一个程序中做出最终决定，因此不得不将案件交回行政当局，而行政当局做出了一个与联邦法院结论相反的新决定，并拒绝给予人道主义地位。申诉人认为司法复审的假象在此一览无余。</w:t>
      </w:r>
    </w:p>
    <w:p w:rsidR="00000000" w:rsidRDefault="000755E5">
      <w:pPr>
        <w:rPr>
          <w:rFonts w:hint="eastAsia"/>
        </w:rPr>
      </w:pPr>
      <w:r>
        <w:rPr>
          <w:rFonts w:hint="eastAsia"/>
        </w:rPr>
        <w:tab/>
        <w:t xml:space="preserve">5.8  </w:t>
      </w:r>
      <w:r>
        <w:rPr>
          <w:rFonts w:hint="eastAsia"/>
        </w:rPr>
        <w:t>申诉人认为他已经证明指责他没有采用的补救办法是不充分和无效的，因此申诉人向委员会提出观点：缔约国没有承担提供确定仍然存在有效的国内补救办</w:t>
      </w:r>
      <w:r>
        <w:rPr>
          <w:rFonts w:hint="eastAsia"/>
        </w:rPr>
        <w:t>法的必要证据的责任。在此他引用美洲人权法院在</w:t>
      </w:r>
      <w:r>
        <w:rPr>
          <w:u w:val="single"/>
        </w:rPr>
        <w:t>Velásquez Rodríguez</w:t>
      </w:r>
      <w:r>
        <w:rPr>
          <w:rFonts w:hint="eastAsia"/>
          <w:u w:val="single"/>
        </w:rPr>
        <w:t>诉洪都拉斯</w:t>
      </w:r>
      <w:r>
        <w:rPr>
          <w:rFonts w:hint="eastAsia"/>
        </w:rPr>
        <w:t>案的判例法，根据该判例，对已用尽所有补救办法持异议的国家有责任证明还有补救办法没有用尽并且这些办法是有效的。因此申诉人提出，美洲人权法院把证明用尽所有补救办法的责任从申诉人转到国家身上。他认为，这也是人权委员会实行的判例法，该法要求国家除了提供存在的补救办法的详细情况外，还要提供证据说明这些补救办法有合理的成功机会。申诉人认为这也应当是禁止酷刑委员会的处理办法。</w:t>
      </w:r>
    </w:p>
    <w:p w:rsidR="00000000" w:rsidRDefault="000755E5">
      <w:pPr>
        <w:rPr>
          <w:rFonts w:hint="eastAsia"/>
        </w:rPr>
      </w:pPr>
      <w:r>
        <w:rPr>
          <w:rFonts w:hint="eastAsia"/>
        </w:rPr>
        <w:tab/>
        <w:t xml:space="preserve">5.9  </w:t>
      </w:r>
      <w:r>
        <w:rPr>
          <w:rFonts w:hint="eastAsia"/>
        </w:rPr>
        <w:t>在对缔约国的难民规定及其相关程序做了泛泛的</w:t>
      </w:r>
      <w:r>
        <w:rPr>
          <w:rFonts w:hint="eastAsia"/>
        </w:rPr>
        <w:t>批评后，申诉人提出他已提供有关其权利以及如返回洪都拉斯将面临风险的证据。</w:t>
      </w:r>
    </w:p>
    <w:p w:rsidR="00000000" w:rsidRDefault="000755E5">
      <w:pPr>
        <w:rPr>
          <w:rFonts w:hint="eastAsia"/>
        </w:rPr>
      </w:pPr>
      <w:r>
        <w:rPr>
          <w:rFonts w:hint="eastAsia"/>
        </w:rPr>
        <w:tab/>
        <w:t xml:space="preserve">5.10  </w:t>
      </w:r>
      <w:r>
        <w:rPr>
          <w:rFonts w:hint="eastAsia"/>
        </w:rPr>
        <w:t>申诉人最后认为，对用尽所有国内补救办法规则的解释应参照《禁止酷刑公约》的宗旨。在此，他强调说欧洲人权法院进一步采纳了这一原则，清楚说明对《欧洲人权公约》的解释应参照其确保有效保护人权的最终目的。</w:t>
      </w:r>
    </w:p>
    <w:p w:rsidR="00000000" w:rsidRDefault="000755E5">
      <w:pPr>
        <w:spacing w:after="320"/>
        <w:rPr>
          <w:rFonts w:hint="eastAsia"/>
        </w:rPr>
      </w:pPr>
      <w:r>
        <w:rPr>
          <w:rFonts w:hint="eastAsia"/>
        </w:rPr>
        <w:tab/>
        <w:t xml:space="preserve">5.11  </w:t>
      </w:r>
      <w:r>
        <w:rPr>
          <w:rFonts w:hint="eastAsia"/>
        </w:rPr>
        <w:t>申诉人在</w:t>
      </w:r>
      <w:r>
        <w:rPr>
          <w:rFonts w:hint="eastAsia"/>
        </w:rPr>
        <w:t>2001</w:t>
      </w:r>
      <w:r>
        <w:rPr>
          <w:rFonts w:hint="eastAsia"/>
        </w:rPr>
        <w:t>年</w:t>
      </w:r>
      <w:r>
        <w:rPr>
          <w:rFonts w:hint="eastAsia"/>
        </w:rPr>
        <w:t>4</w:t>
      </w:r>
      <w:r>
        <w:rPr>
          <w:rFonts w:hint="eastAsia"/>
        </w:rPr>
        <w:t>月</w:t>
      </w:r>
      <w:r>
        <w:rPr>
          <w:rFonts w:hint="eastAsia"/>
        </w:rPr>
        <w:t>18</w:t>
      </w:r>
      <w:r>
        <w:rPr>
          <w:rFonts w:hint="eastAsia"/>
        </w:rPr>
        <w:t>日的信中说，</w:t>
      </w:r>
      <w:r>
        <w:rPr>
          <w:rFonts w:hint="eastAsia"/>
        </w:rPr>
        <w:t>2000</w:t>
      </w:r>
      <w:r>
        <w:rPr>
          <w:rFonts w:hint="eastAsia"/>
        </w:rPr>
        <w:t>年</w:t>
      </w:r>
      <w:r>
        <w:rPr>
          <w:rFonts w:hint="eastAsia"/>
        </w:rPr>
        <w:t>11</w:t>
      </w:r>
      <w:r>
        <w:rPr>
          <w:rFonts w:hint="eastAsia"/>
        </w:rPr>
        <w:t>月</w:t>
      </w:r>
      <w:r>
        <w:rPr>
          <w:rFonts w:hint="eastAsia"/>
        </w:rPr>
        <w:t>1</w:t>
      </w:r>
      <w:r>
        <w:rPr>
          <w:rFonts w:hint="eastAsia"/>
        </w:rPr>
        <w:t>日他最后决定向联邦法院递交申请，要求对拒绝给予他人道主义地位的决定进行司法复审。但是，法院于</w:t>
      </w:r>
      <w:r>
        <w:rPr>
          <w:rFonts w:hint="eastAsia"/>
        </w:rPr>
        <w:t>2001</w:t>
      </w:r>
      <w:r>
        <w:rPr>
          <w:rFonts w:hint="eastAsia"/>
        </w:rPr>
        <w:t>年</w:t>
      </w:r>
      <w:r>
        <w:rPr>
          <w:rFonts w:hint="eastAsia"/>
        </w:rPr>
        <w:t>3</w:t>
      </w:r>
      <w:r>
        <w:rPr>
          <w:rFonts w:hint="eastAsia"/>
        </w:rPr>
        <w:t>月</w:t>
      </w:r>
      <w:r>
        <w:rPr>
          <w:rFonts w:hint="eastAsia"/>
        </w:rPr>
        <w:t>2</w:t>
      </w:r>
      <w:r>
        <w:rPr>
          <w:rFonts w:hint="eastAsia"/>
        </w:rPr>
        <w:t>日驳回其司法复审申请。因此，申诉人在坚持他此前提出</w:t>
      </w:r>
      <w:r>
        <w:rPr>
          <w:rFonts w:hint="eastAsia"/>
        </w:rPr>
        <w:t>的有关用尽国内补救办法原则的论点的同时，认为缔约国原先提出的论点不再是受理其申诉的障碍。</w:t>
      </w:r>
    </w:p>
    <w:p w:rsidR="00000000" w:rsidRDefault="000755E5">
      <w:pPr>
        <w:pStyle w:val="Heading4"/>
        <w:rPr>
          <w:rFonts w:hint="eastAsia"/>
        </w:rPr>
      </w:pPr>
      <w:r>
        <w:rPr>
          <w:rFonts w:hint="eastAsia"/>
        </w:rPr>
        <w:t>委员会关于可否受理的决定</w:t>
      </w:r>
    </w:p>
    <w:p w:rsidR="00000000" w:rsidRDefault="000755E5">
      <w:pPr>
        <w:rPr>
          <w:rFonts w:hint="eastAsia"/>
        </w:rPr>
      </w:pPr>
      <w:r>
        <w:rPr>
          <w:rFonts w:hint="eastAsia"/>
        </w:rPr>
        <w:tab/>
        <w:t xml:space="preserve">6.1  </w:t>
      </w:r>
      <w:r>
        <w:rPr>
          <w:rFonts w:hint="eastAsia"/>
        </w:rPr>
        <w:t>委员会在其第二十六届会议</w:t>
      </w:r>
      <w:r>
        <w:rPr>
          <w:rFonts w:hint="eastAsia"/>
        </w:rPr>
        <w:t>(2001</w:t>
      </w:r>
      <w:r>
        <w:rPr>
          <w:rFonts w:hint="eastAsia"/>
        </w:rPr>
        <w:t>年</w:t>
      </w:r>
      <w:r>
        <w:rPr>
          <w:rFonts w:hint="eastAsia"/>
        </w:rPr>
        <w:t>4</w:t>
      </w:r>
      <w:r>
        <w:rPr>
          <w:rFonts w:hint="eastAsia"/>
        </w:rPr>
        <w:t>月</w:t>
      </w:r>
      <w:r>
        <w:t>/</w:t>
      </w:r>
      <w:r>
        <w:rPr>
          <w:rFonts w:hint="eastAsia"/>
        </w:rPr>
        <w:t>5</w:t>
      </w:r>
      <w:r>
        <w:rPr>
          <w:rFonts w:hint="eastAsia"/>
        </w:rPr>
        <w:t>月</w:t>
      </w:r>
      <w:r>
        <w:rPr>
          <w:rFonts w:hint="eastAsia"/>
        </w:rPr>
        <w:t>)</w:t>
      </w:r>
      <w:r>
        <w:rPr>
          <w:rFonts w:hint="eastAsia"/>
        </w:rPr>
        <w:t>上审议了申诉可否受理问题。委员会确信同一事宜没有在另一国际调查或解决程序下审查过，并注意到该申诉没有滥用提起申诉的权力，也没有违反《公约》的规定。</w:t>
      </w:r>
    </w:p>
    <w:p w:rsidR="00000000" w:rsidRDefault="000755E5">
      <w:pPr>
        <w:spacing w:after="320"/>
        <w:rPr>
          <w:rFonts w:hint="eastAsia"/>
        </w:rPr>
      </w:pPr>
      <w:r>
        <w:rPr>
          <w:rFonts w:hint="eastAsia"/>
        </w:rPr>
        <w:tab/>
        <w:t xml:space="preserve">6.2  </w:t>
      </w:r>
      <w:r>
        <w:rPr>
          <w:rFonts w:hint="eastAsia"/>
        </w:rPr>
        <w:t>鉴于第</w:t>
      </w:r>
      <w:r>
        <w:rPr>
          <w:rFonts w:hint="eastAsia"/>
        </w:rPr>
        <w:t>22</w:t>
      </w:r>
      <w:r>
        <w:rPr>
          <w:rFonts w:hint="eastAsia"/>
        </w:rPr>
        <w:t>条第</w:t>
      </w:r>
      <w:r>
        <w:rPr>
          <w:rFonts w:hint="eastAsia"/>
        </w:rPr>
        <w:t>5</w:t>
      </w:r>
      <w:r>
        <w:rPr>
          <w:rFonts w:hint="eastAsia"/>
        </w:rPr>
        <w:t>款</w:t>
      </w:r>
      <w:r>
        <w:rPr>
          <w:rFonts w:hint="eastAsia"/>
        </w:rPr>
        <w:t>(</w:t>
      </w:r>
      <w:r>
        <w:t>b</w:t>
      </w:r>
      <w:r>
        <w:rPr>
          <w:rFonts w:hint="eastAsia"/>
        </w:rPr>
        <w:t>)</w:t>
      </w:r>
      <w:r>
        <w:rPr>
          <w:rFonts w:hint="eastAsia"/>
        </w:rPr>
        <w:t>项规定的用尽国内补救办法的受理标准，委员会注意到申诉人开始的程序已进行了四年多，认为在任何情况下对这一时间的任何延长都是不合情理的。因此，委员会宣布申诉</w:t>
      </w:r>
      <w:r>
        <w:rPr>
          <w:rFonts w:hint="eastAsia"/>
        </w:rPr>
        <w:t>可以受理。</w:t>
      </w:r>
    </w:p>
    <w:p w:rsidR="00000000" w:rsidRDefault="000755E5">
      <w:pPr>
        <w:pStyle w:val="Heading4"/>
        <w:rPr>
          <w:rFonts w:hint="eastAsia"/>
        </w:rPr>
      </w:pPr>
      <w:r>
        <w:rPr>
          <w:rFonts w:hint="eastAsia"/>
        </w:rPr>
        <w:t>缔约国对案情的意见</w:t>
      </w:r>
    </w:p>
    <w:p w:rsidR="00000000" w:rsidRDefault="000755E5">
      <w:pPr>
        <w:rPr>
          <w:rFonts w:hint="eastAsia"/>
        </w:rPr>
      </w:pPr>
      <w:r>
        <w:rPr>
          <w:rFonts w:hint="eastAsia"/>
        </w:rPr>
        <w:tab/>
        <w:t xml:space="preserve">7.1  </w:t>
      </w:r>
      <w:r>
        <w:rPr>
          <w:rFonts w:hint="eastAsia"/>
        </w:rPr>
        <w:t>缔约国在</w:t>
      </w:r>
      <w:r>
        <w:rPr>
          <w:rFonts w:hint="eastAsia"/>
        </w:rPr>
        <w:t>2000</w:t>
      </w:r>
      <w:r>
        <w:rPr>
          <w:rFonts w:hint="eastAsia"/>
        </w:rPr>
        <w:t>年</w:t>
      </w:r>
      <w:r>
        <w:rPr>
          <w:rFonts w:hint="eastAsia"/>
        </w:rPr>
        <w:t>9</w:t>
      </w:r>
      <w:r>
        <w:rPr>
          <w:rFonts w:hint="eastAsia"/>
        </w:rPr>
        <w:t>月</w:t>
      </w:r>
      <w:r>
        <w:rPr>
          <w:rFonts w:hint="eastAsia"/>
        </w:rPr>
        <w:t>15</w:t>
      </w:r>
      <w:r>
        <w:rPr>
          <w:rFonts w:hint="eastAsia"/>
        </w:rPr>
        <w:t>日的普通照会中，提出了对于申诉案情及其可否受理的意见。</w:t>
      </w:r>
    </w:p>
    <w:p w:rsidR="00000000" w:rsidRDefault="000755E5">
      <w:pPr>
        <w:rPr>
          <w:rFonts w:hint="eastAsia"/>
        </w:rPr>
      </w:pPr>
      <w:r>
        <w:rPr>
          <w:rFonts w:hint="eastAsia"/>
        </w:rPr>
        <w:tab/>
        <w:t xml:space="preserve">7.2  </w:t>
      </w:r>
      <w:r>
        <w:rPr>
          <w:rFonts w:hint="eastAsia"/>
        </w:rPr>
        <w:t>缔约国首先回顾，申诉人有责任证明他如被送回国将面临受到酷刑的危险。缔约国引用欧洲人权法院的判例以及《联合国禁止酷刑公约手册》，也回顾酷刑行为涉及严重受苦，因为强烈的痛苦是区分酷刑和其他非人道待遇的主要特点。参照《公约》第</w:t>
      </w:r>
      <w:r>
        <w:rPr>
          <w:rFonts w:hint="eastAsia"/>
        </w:rPr>
        <w:t>3</w:t>
      </w:r>
      <w:r>
        <w:rPr>
          <w:rFonts w:hint="eastAsia"/>
        </w:rPr>
        <w:t>条的前瞻性实质，缔约国强调当事人过去曾受酷刑这一事实并不必然意味着他将来可能受到同样对待。关于委员会的判例，缔约国也解释说，必须有一个可预见的、真正的、</w:t>
      </w:r>
      <w:r>
        <w:rPr>
          <w:rFonts w:hint="eastAsia"/>
        </w:rPr>
        <w:t>现实的和人身的酷刑危险，因此表明除其他外，仅仅在本国存在严重、公然或大规模侵犯人权的情况是不够的。基于委员会以前的几次决定，缔约国提供一个执行《公约》第</w:t>
      </w:r>
      <w:r>
        <w:rPr>
          <w:rFonts w:hint="eastAsia"/>
        </w:rPr>
        <w:t>3</w:t>
      </w:r>
      <w:r>
        <w:rPr>
          <w:rFonts w:hint="eastAsia"/>
        </w:rPr>
        <w:t>条有关指标的不完全名单，其中特别包括：存在支持申诉人说法的独立的医疗和其他证据、该国人权状况的可能变化、申诉人可能的政治活动、申诉人的可信度证明及其所述内容的事实性错误。</w:t>
      </w:r>
    </w:p>
    <w:p w:rsidR="00000000" w:rsidRDefault="000755E5">
      <w:pPr>
        <w:rPr>
          <w:rFonts w:hint="eastAsia"/>
        </w:rPr>
      </w:pPr>
      <w:r>
        <w:rPr>
          <w:rFonts w:hint="eastAsia"/>
        </w:rPr>
        <w:tab/>
        <w:t xml:space="preserve">7.3  </w:t>
      </w:r>
      <w:r>
        <w:rPr>
          <w:rFonts w:hint="eastAsia"/>
        </w:rPr>
        <w:t>在本案中，缔约国坚持认为申诉人未能证明他有受到酷刑的可预见的、真正的和人身的危险，因为他不可信，也没有证据说明洪都拉斯当局通缉他，他也没有证明洪都拉斯存在大规模侵犯人权的情况</w:t>
      </w:r>
      <w:r>
        <w:rPr>
          <w:rFonts w:hint="eastAsia"/>
        </w:rPr>
        <w:t>。</w:t>
      </w:r>
    </w:p>
    <w:p w:rsidR="00000000" w:rsidRDefault="000755E5">
      <w:pPr>
        <w:rPr>
          <w:rFonts w:hint="eastAsia"/>
        </w:rPr>
      </w:pPr>
      <w:r>
        <w:rPr>
          <w:rFonts w:hint="eastAsia"/>
        </w:rPr>
        <w:tab/>
        <w:t xml:space="preserve">7.4  </w:t>
      </w:r>
      <w:r>
        <w:rPr>
          <w:rFonts w:hint="eastAsia"/>
        </w:rPr>
        <w:t>缔约国对申诉人的可信度提出置疑，尤其是因为他对于自己为什么出现在爆炸现场做出不同解释。释放他的决定说，他是去那里打电话；而他对加拿大当局说，他是去那里找几份大学考试的资料；一份洪都拉斯报纸则说他是因为看见里边有灯光才进入那座建筑的。申诉人关于他的截肢和胃部手术都是不必要的说法也不可信，因为上述决定表明爆炸发生时他就在附近，并且在那里找到他的部分断手。申诉人自称一道亮光之后他就看不见东西了，他的耳朵和眼睛都在流血，他觉得自己上肢受伤，无法爬到阳台上呼救。缔约国因此认为，考虑到这些情节，对他进行</w:t>
      </w:r>
      <w:r>
        <w:rPr>
          <w:rFonts w:hint="eastAsia"/>
        </w:rPr>
        <w:t>截肢手术很可能是必要的，施行胃部手术取出异物也很可能如此。申诉人对于自己婚姻状况的说法也自相矛盾，在档案中他说自己单身，没有孩子，而在</w:t>
      </w:r>
      <w:r>
        <w:rPr>
          <w:rFonts w:hint="eastAsia"/>
        </w:rPr>
        <w:t>1995</w:t>
      </w:r>
      <w:r>
        <w:rPr>
          <w:rFonts w:hint="eastAsia"/>
        </w:rPr>
        <w:t>年的签证申请中，他说有一个妻子和两个孩子。他关于自己</w:t>
      </w:r>
      <w:r>
        <w:rPr>
          <w:rFonts w:hint="eastAsia"/>
        </w:rPr>
        <w:t>1993</w:t>
      </w:r>
      <w:r>
        <w:rPr>
          <w:rFonts w:hint="eastAsia"/>
        </w:rPr>
        <w:t>年到</w:t>
      </w:r>
      <w:r>
        <w:rPr>
          <w:rFonts w:hint="eastAsia"/>
        </w:rPr>
        <w:t>1995</w:t>
      </w:r>
      <w:r>
        <w:rPr>
          <w:rFonts w:hint="eastAsia"/>
        </w:rPr>
        <w:t>年间工作情况的说法也自相矛盾。此外，他没有对这些矛盾和前后不一致的说法做出可信的解释，心理报告对此也解释不了。</w:t>
      </w:r>
    </w:p>
    <w:p w:rsidR="00000000" w:rsidRDefault="000755E5">
      <w:pPr>
        <w:rPr>
          <w:rFonts w:hint="eastAsia"/>
        </w:rPr>
      </w:pPr>
      <w:r>
        <w:rPr>
          <w:rFonts w:hint="eastAsia"/>
        </w:rPr>
        <w:tab/>
        <w:t xml:space="preserve">7.5  </w:t>
      </w:r>
      <w:r>
        <w:rPr>
          <w:rFonts w:hint="eastAsia"/>
        </w:rPr>
        <w:t>缔约国还认为，客观地说，申诉人从来不是一个积极的反对派或反对派成员，没有证据表明洪都拉斯当局通缉他，因为他</w:t>
      </w:r>
      <w:r>
        <w:rPr>
          <w:rFonts w:hint="eastAsia"/>
        </w:rPr>
        <w:t>1997</w:t>
      </w:r>
      <w:r>
        <w:rPr>
          <w:rFonts w:hint="eastAsia"/>
        </w:rPr>
        <w:t>年得到了一本出国护照，除了他的一个兄弟曾被拘留五天外，他的家</w:t>
      </w:r>
      <w:r>
        <w:rPr>
          <w:rFonts w:hint="eastAsia"/>
        </w:rPr>
        <w:t>庭成员也从未被当局找过麻烦。从</w:t>
      </w:r>
      <w:r>
        <w:rPr>
          <w:rFonts w:hint="eastAsia"/>
        </w:rPr>
        <w:t>1993</w:t>
      </w:r>
      <w:r>
        <w:rPr>
          <w:rFonts w:hint="eastAsia"/>
        </w:rPr>
        <w:t>年到</w:t>
      </w:r>
      <w:r>
        <w:rPr>
          <w:rFonts w:hint="eastAsia"/>
        </w:rPr>
        <w:t>1995</w:t>
      </w:r>
      <w:r>
        <w:rPr>
          <w:rFonts w:hint="eastAsia"/>
        </w:rPr>
        <w:t>年，他在国内安然无事，他四次出国，每次都是自愿返回。他也没有在已签署《日内瓦难民地位公约》的危地马拉或哥斯达黎加申请难民地位。</w:t>
      </w:r>
    </w:p>
    <w:p w:rsidR="00000000" w:rsidRDefault="000755E5">
      <w:pPr>
        <w:rPr>
          <w:rFonts w:hint="eastAsia"/>
        </w:rPr>
      </w:pPr>
      <w:r>
        <w:rPr>
          <w:rFonts w:hint="eastAsia"/>
        </w:rPr>
        <w:tab/>
        <w:t xml:space="preserve">7.6  </w:t>
      </w:r>
      <w:r>
        <w:rPr>
          <w:rFonts w:hint="eastAsia"/>
        </w:rPr>
        <w:t>缔约国认为，几乎没有文件证据支持申诉人由于谴责军队滥用权力引起的担心，因为不仅目前失踪情况极少，即使失踪也主要是涉及人权倡导者和犯罪分子的，而且军方一些成员也因滥用职权受到起诉。缔约国抗辩说，洪都拉斯这个国家不存在一贯地严重侵犯人权的情况，自</w:t>
      </w:r>
      <w:r>
        <w:rPr>
          <w:rFonts w:hint="eastAsia"/>
        </w:rPr>
        <w:t>1980</w:t>
      </w:r>
      <w:r>
        <w:rPr>
          <w:rFonts w:hint="eastAsia"/>
        </w:rPr>
        <w:t>年代以来，该国局势发生了巨大变化。为支持这一观点，缔约国强调说，例如根据</w:t>
      </w:r>
      <w:r>
        <w:rPr>
          <w:rFonts w:hint="eastAsia"/>
        </w:rPr>
        <w:t>联合国开发计划署的一份报告，洪都拉斯的酷刑案件从</w:t>
      </w:r>
      <w:r>
        <w:rPr>
          <w:rFonts w:hint="eastAsia"/>
        </w:rPr>
        <w:t>1991</w:t>
      </w:r>
      <w:r>
        <w:rPr>
          <w:rFonts w:hint="eastAsia"/>
        </w:rPr>
        <w:t>年的</w:t>
      </w:r>
      <w:r>
        <w:rPr>
          <w:rFonts w:hint="eastAsia"/>
        </w:rPr>
        <w:t>156</w:t>
      </w:r>
      <w:r>
        <w:rPr>
          <w:rFonts w:hint="eastAsia"/>
        </w:rPr>
        <w:t>件下降到</w:t>
      </w:r>
      <w:r>
        <w:rPr>
          <w:rFonts w:hint="eastAsia"/>
        </w:rPr>
        <w:t>1996</w:t>
      </w:r>
      <w:r>
        <w:rPr>
          <w:rFonts w:hint="eastAsia"/>
        </w:rPr>
        <w:t>年的</w:t>
      </w:r>
      <w:r>
        <w:rPr>
          <w:rFonts w:hint="eastAsia"/>
        </w:rPr>
        <w:t>7</w:t>
      </w:r>
      <w:r>
        <w:rPr>
          <w:rFonts w:hint="eastAsia"/>
        </w:rPr>
        <w:t>件。人权委员会酷刑问题特别报告员</w:t>
      </w:r>
      <w:r>
        <w:rPr>
          <w:rFonts w:hint="eastAsia"/>
        </w:rPr>
        <w:t>1999</w:t>
      </w:r>
      <w:r>
        <w:rPr>
          <w:rFonts w:hint="eastAsia"/>
        </w:rPr>
        <w:t>年度报告没有提到任何酷刑案件，缔约国强调，洪都拉斯政府直到</w:t>
      </w:r>
      <w:r>
        <w:rPr>
          <w:rFonts w:hint="eastAsia"/>
        </w:rPr>
        <w:t>1999</w:t>
      </w:r>
      <w:r>
        <w:rPr>
          <w:rFonts w:hint="eastAsia"/>
        </w:rPr>
        <w:t>年以前一直对特别报告员的问题做出答复。特别报告员就</w:t>
      </w:r>
      <w:r>
        <w:rPr>
          <w:rFonts w:hint="eastAsia"/>
        </w:rPr>
        <w:t>1997</w:t>
      </w:r>
      <w:r>
        <w:rPr>
          <w:rFonts w:hint="eastAsia"/>
        </w:rPr>
        <w:t>年至</w:t>
      </w:r>
      <w:r>
        <w:rPr>
          <w:rFonts w:hint="eastAsia"/>
        </w:rPr>
        <w:t>1999</w:t>
      </w:r>
      <w:r>
        <w:rPr>
          <w:rFonts w:hint="eastAsia"/>
        </w:rPr>
        <w:t>年间关于法外处决、即审即决或任意处决的执法问题曾发出一些紧急呼吁。任意拘留问题工作组</w:t>
      </w:r>
      <w:r>
        <w:rPr>
          <w:rFonts w:hint="eastAsia"/>
        </w:rPr>
        <w:t>1997</w:t>
      </w:r>
      <w:r>
        <w:rPr>
          <w:rFonts w:hint="eastAsia"/>
        </w:rPr>
        <w:t>年、</w:t>
      </w:r>
      <w:r>
        <w:rPr>
          <w:rFonts w:hint="eastAsia"/>
        </w:rPr>
        <w:t>1998</w:t>
      </w:r>
      <w:r>
        <w:rPr>
          <w:rFonts w:hint="eastAsia"/>
        </w:rPr>
        <w:t>年和</w:t>
      </w:r>
      <w:r>
        <w:rPr>
          <w:rFonts w:hint="eastAsia"/>
        </w:rPr>
        <w:t>1999</w:t>
      </w:r>
      <w:r>
        <w:rPr>
          <w:rFonts w:hint="eastAsia"/>
        </w:rPr>
        <w:t>年的报告没有提到任何涉及洪都拉斯的酷刑案件。强迫或非自愿失踪问题工作组的报告显示，大部分失踪案发生在</w:t>
      </w:r>
      <w:r>
        <w:rPr>
          <w:rFonts w:hint="eastAsia"/>
        </w:rPr>
        <w:t>1981</w:t>
      </w:r>
      <w:r>
        <w:rPr>
          <w:rFonts w:hint="eastAsia"/>
        </w:rPr>
        <w:t>年到</w:t>
      </w:r>
      <w:r>
        <w:rPr>
          <w:rFonts w:hint="eastAsia"/>
        </w:rPr>
        <w:t>1984</w:t>
      </w:r>
      <w:r>
        <w:rPr>
          <w:rFonts w:hint="eastAsia"/>
        </w:rPr>
        <w:t>年之间，</w:t>
      </w:r>
      <w:r>
        <w:rPr>
          <w:rFonts w:hint="eastAsia"/>
        </w:rPr>
        <w:t>19</w:t>
      </w:r>
      <w:r>
        <w:rPr>
          <w:rFonts w:hint="eastAsia"/>
        </w:rPr>
        <w:t>98</w:t>
      </w:r>
      <w:r>
        <w:rPr>
          <w:rFonts w:hint="eastAsia"/>
        </w:rPr>
        <w:t>年的报告只提到一桩失踪案件，涉及一名耶稣会教士。就其他文件资料而言，缔约国表示，</w:t>
      </w:r>
      <w:r>
        <w:rPr>
          <w:rFonts w:hint="eastAsia"/>
        </w:rPr>
        <w:t>1999</w:t>
      </w:r>
      <w:r>
        <w:rPr>
          <w:rFonts w:hint="eastAsia"/>
        </w:rPr>
        <w:t>年大赦国际提到人权倡导者的人权被侵犯的情况，</w:t>
      </w:r>
      <w:r>
        <w:rPr>
          <w:rFonts w:hint="eastAsia"/>
        </w:rPr>
        <w:t>1999</w:t>
      </w:r>
      <w:r>
        <w:rPr>
          <w:rFonts w:hint="eastAsia"/>
        </w:rPr>
        <w:t>年的《人权观察报告》没有论及洪都拉斯，美国国务院《</w:t>
      </w:r>
      <w:r>
        <w:rPr>
          <w:rFonts w:hint="eastAsia"/>
        </w:rPr>
        <w:t>1999</w:t>
      </w:r>
      <w:r>
        <w:rPr>
          <w:rFonts w:hint="eastAsia"/>
        </w:rPr>
        <w:t>年各国人权情况报告》说，尽管继续存在一些有关安全部队人员法外处决的指责等严重问题，在审查期内洪都拉斯人权普遍受到尊重。最后，对于申诉人提交的人权联合会文件，缔约国强调说该文件指的是人权倡导者，而申诉人不能自称为人权倡导者。缔约国的结论认为，尽管该信息确实反映出一些确切的关切，但在洪都拉斯不存在一贯严重、公然或</w:t>
      </w:r>
      <w:r>
        <w:rPr>
          <w:rFonts w:hint="eastAsia"/>
        </w:rPr>
        <w:t>大规模侵犯人权的情况，文件证据不支持申诉人有关面临酷刑危险的指控，因为申诉人从未反对过政府，从未成为反政府组织成员。</w:t>
      </w:r>
    </w:p>
    <w:p w:rsidR="00000000" w:rsidRDefault="000755E5">
      <w:pPr>
        <w:spacing w:after="320"/>
        <w:rPr>
          <w:rFonts w:hint="eastAsia"/>
        </w:rPr>
      </w:pPr>
      <w:r>
        <w:rPr>
          <w:rFonts w:hint="eastAsia"/>
        </w:rPr>
        <w:tab/>
        <w:t xml:space="preserve">7.7  </w:t>
      </w:r>
      <w:r>
        <w:rPr>
          <w:rFonts w:hint="eastAsia"/>
        </w:rPr>
        <w:t>缔约国请委员会注意以下事实，即这种评估在国内一级交给高度专业和经验丰富的机构进行，最近一次评估受到加拿大联邦法院的监督。关于委员会就第</w:t>
      </w:r>
      <w:r>
        <w:rPr>
          <w:rFonts w:hint="eastAsia"/>
        </w:rPr>
        <w:t>3</w:t>
      </w:r>
      <w:r>
        <w:rPr>
          <w:rFonts w:hint="eastAsia"/>
        </w:rPr>
        <w:t>条的一般性意见以及委员会的判例，缔约国表达了不应由委员会将其对事实的自行评估取代当局评估的观点，原因是申诉人的案件没有显示出任何明显的错误、滥用程序或其他任何不规范情况，加拿大当局在评估本案时采用了第</w:t>
      </w:r>
      <w:r>
        <w:rPr>
          <w:rFonts w:hint="eastAsia"/>
        </w:rPr>
        <w:t>3</w:t>
      </w:r>
      <w:r>
        <w:rPr>
          <w:rFonts w:hint="eastAsia"/>
        </w:rPr>
        <w:t>条的标准。</w:t>
      </w:r>
    </w:p>
    <w:p w:rsidR="00000000" w:rsidRDefault="000755E5">
      <w:pPr>
        <w:pStyle w:val="Heading4"/>
        <w:rPr>
          <w:rFonts w:hint="eastAsia"/>
        </w:rPr>
      </w:pPr>
      <w:r>
        <w:rPr>
          <w:rFonts w:hint="eastAsia"/>
        </w:rPr>
        <w:t>委员会对提出的问题和诉讼事由的审</w:t>
      </w:r>
      <w:r>
        <w:rPr>
          <w:rFonts w:hint="eastAsia"/>
        </w:rPr>
        <w:t>议情况</w:t>
      </w:r>
    </w:p>
    <w:p w:rsidR="00000000" w:rsidRDefault="000755E5">
      <w:pPr>
        <w:rPr>
          <w:rFonts w:hint="eastAsia"/>
        </w:rPr>
      </w:pPr>
      <w:r>
        <w:rPr>
          <w:rFonts w:hint="eastAsia"/>
        </w:rPr>
        <w:tab/>
        <w:t xml:space="preserve">8.1  </w:t>
      </w:r>
      <w:r>
        <w:rPr>
          <w:rFonts w:hint="eastAsia"/>
        </w:rPr>
        <w:t>委员会必须决定，将申诉人送回洪都拉斯是否违反缔约国根据《公约》第</w:t>
      </w:r>
      <w:r>
        <w:rPr>
          <w:rFonts w:hint="eastAsia"/>
        </w:rPr>
        <w:t>3</w:t>
      </w:r>
      <w:r>
        <w:rPr>
          <w:rFonts w:hint="eastAsia"/>
        </w:rPr>
        <w:t>条承担的义务，即若有充分理由相信任何人在另一国家有遭受酷刑的危险时，就不得将此人驱逐或遣返该国。</w:t>
      </w:r>
    </w:p>
    <w:p w:rsidR="00000000" w:rsidRDefault="000755E5">
      <w:pPr>
        <w:rPr>
          <w:rFonts w:hint="eastAsia"/>
        </w:rPr>
      </w:pPr>
      <w:r>
        <w:rPr>
          <w:rFonts w:hint="eastAsia"/>
        </w:rPr>
        <w:tab/>
        <w:t xml:space="preserve">8.2  </w:t>
      </w:r>
      <w:r>
        <w:rPr>
          <w:rFonts w:hint="eastAsia"/>
        </w:rPr>
        <w:t>委员会必须根据《公约》第</w:t>
      </w:r>
      <w:r>
        <w:rPr>
          <w:rFonts w:hint="eastAsia"/>
        </w:rPr>
        <w:t>3</w:t>
      </w:r>
      <w:r>
        <w:rPr>
          <w:rFonts w:hint="eastAsia"/>
        </w:rPr>
        <w:t>条第</w:t>
      </w:r>
      <w:r>
        <w:rPr>
          <w:rFonts w:hint="eastAsia"/>
        </w:rPr>
        <w:t>1</w:t>
      </w:r>
      <w:r>
        <w:rPr>
          <w:rFonts w:hint="eastAsia"/>
        </w:rPr>
        <w:t>款决定，是否有充分的理由可以认定，申诉人若被送回洪都拉斯，将有遭受酷刑的危险。委员会在做出这项决定时，必须根据第</w:t>
      </w:r>
      <w:r>
        <w:rPr>
          <w:rFonts w:hint="eastAsia"/>
        </w:rPr>
        <w:t>3</w:t>
      </w:r>
      <w:r>
        <w:rPr>
          <w:rFonts w:hint="eastAsia"/>
        </w:rPr>
        <w:t>条第</w:t>
      </w:r>
      <w:r>
        <w:rPr>
          <w:rFonts w:hint="eastAsia"/>
        </w:rPr>
        <w:t>2</w:t>
      </w:r>
      <w:r>
        <w:rPr>
          <w:rFonts w:hint="eastAsia"/>
        </w:rPr>
        <w:t>款考虑到所有有关方面的因素，包括是否存在一贯严重、公然或大规模侵犯人权的情况。然而，本分析的目的是确定若当事人返回本国后本人是否有遭受酷刑的危险。但据认为一国境内现</w:t>
      </w:r>
      <w:r>
        <w:rPr>
          <w:rFonts w:hint="eastAsia"/>
        </w:rPr>
        <w:t>存的一贯严重、公然或大规模侵犯人权的情况本身并不构成某一具体的个人返国后可能遭受酷刑的充分理由。必须提出其他理由以证实当事人人身将会面临危险，但是不存在一贯公然侵犯人权的情况也不意味着某个人就不会在其具体情况下遭受酷刑。</w:t>
      </w:r>
    </w:p>
    <w:p w:rsidR="00000000" w:rsidRDefault="000755E5">
      <w:pPr>
        <w:rPr>
          <w:rFonts w:hint="eastAsia"/>
        </w:rPr>
      </w:pPr>
      <w:r>
        <w:rPr>
          <w:rFonts w:hint="eastAsia"/>
        </w:rPr>
        <w:tab/>
        <w:t xml:space="preserve">8.3  </w:t>
      </w:r>
      <w:r>
        <w:rPr>
          <w:rFonts w:hint="eastAsia"/>
        </w:rPr>
        <w:t>委员会提请注意其关于执行《公约》第</w:t>
      </w:r>
      <w:r>
        <w:rPr>
          <w:rFonts w:hint="eastAsia"/>
        </w:rPr>
        <w:t>3</w:t>
      </w:r>
      <w:r>
        <w:rPr>
          <w:rFonts w:hint="eastAsia"/>
        </w:rPr>
        <w:t>条的一般性意见，其中说：“铭记缔约国和委员会有义务评估是否有充足理由认为撰文人如被驱逐、遣返或引渡有可能遭受酷刑，在评估遭受酷刑的危险时，决不能仅仅依据理论或怀疑。但是，不必证明这种危险极有可能发生”。</w:t>
      </w:r>
      <w:r>
        <w:t>(A/53/44,</w:t>
      </w:r>
      <w:r>
        <w:rPr>
          <w:rFonts w:hint="eastAsia"/>
        </w:rPr>
        <w:t>附件九，第</w:t>
      </w:r>
      <w:r>
        <w:rPr>
          <w:rFonts w:hint="eastAsia"/>
        </w:rPr>
        <w:t>6</w:t>
      </w:r>
      <w:r>
        <w:rPr>
          <w:rFonts w:hint="eastAsia"/>
        </w:rPr>
        <w:t>段</w:t>
      </w:r>
      <w:r>
        <w:t>)</w:t>
      </w:r>
      <w:r>
        <w:rPr>
          <w:rFonts w:hint="eastAsia"/>
        </w:rPr>
        <w:t>。</w:t>
      </w:r>
    </w:p>
    <w:p w:rsidR="00000000" w:rsidRDefault="000755E5">
      <w:pPr>
        <w:rPr>
          <w:rFonts w:hint="eastAsia"/>
        </w:rPr>
      </w:pPr>
      <w:r>
        <w:rPr>
          <w:rFonts w:hint="eastAsia"/>
        </w:rPr>
        <w:tab/>
      </w:r>
      <w:r>
        <w:rPr>
          <w:rFonts w:hint="eastAsia"/>
        </w:rPr>
        <w:t xml:space="preserve">8.4  </w:t>
      </w:r>
      <w:r>
        <w:rPr>
          <w:rFonts w:hint="eastAsia"/>
        </w:rPr>
        <w:t>在本案中，委员会注意到缔约国关于申诉人有关酷刑危险的说法不可信，并且没有客观证据证实的意见。</w:t>
      </w:r>
    </w:p>
    <w:p w:rsidR="00000000" w:rsidRDefault="000755E5">
      <w:pPr>
        <w:rPr>
          <w:rFonts w:hint="eastAsia"/>
        </w:rPr>
      </w:pPr>
      <w:r>
        <w:rPr>
          <w:rFonts w:hint="eastAsia"/>
        </w:rPr>
        <w:tab/>
        <w:t xml:space="preserve">8.5  </w:t>
      </w:r>
      <w:r>
        <w:rPr>
          <w:rFonts w:hint="eastAsia"/>
        </w:rPr>
        <w:t>基于收到的资料，委员会认为申诉人没有显示他是当局的反对者，因而被通缉的恐怖活动的目标。委员会注意到他被解除了对</w:t>
      </w:r>
      <w:r>
        <w:rPr>
          <w:rFonts w:hint="eastAsia"/>
        </w:rPr>
        <w:t>1988</w:t>
      </w:r>
      <w:r>
        <w:rPr>
          <w:rFonts w:hint="eastAsia"/>
        </w:rPr>
        <w:t>年爆炸案的责任，自那以后没再受到其他反对活动指控。因此他没有表明他返回洪都拉斯后有遭受酷刑的人身危险。因此，委员会的意见是：没有必要审查洪都拉斯的普遍人权状况，要求者没有表明根据《公约》第</w:t>
      </w:r>
      <w:r>
        <w:rPr>
          <w:rFonts w:hint="eastAsia"/>
        </w:rPr>
        <w:t>3</w:t>
      </w:r>
      <w:r>
        <w:rPr>
          <w:rFonts w:hint="eastAsia"/>
        </w:rPr>
        <w:t>条有充足理由可据以认定他如返回本国可能受到酷刑。</w:t>
      </w:r>
    </w:p>
    <w:p w:rsidR="00000000" w:rsidRDefault="000755E5">
      <w:pPr>
        <w:spacing w:after="320"/>
        <w:rPr>
          <w:rFonts w:hint="eastAsia"/>
        </w:rPr>
      </w:pPr>
      <w:r>
        <w:rPr>
          <w:rFonts w:hint="eastAsia"/>
        </w:rPr>
        <w:tab/>
        <w:t xml:space="preserve">9.  </w:t>
      </w:r>
      <w:r>
        <w:rPr>
          <w:rFonts w:hint="eastAsia"/>
        </w:rPr>
        <w:t>因此，禁止酷刑委员会按照《禁</w:t>
      </w:r>
      <w:r>
        <w:rPr>
          <w:rFonts w:hint="eastAsia"/>
        </w:rPr>
        <w:t>止酷刑和其他残忍、不人道或有辱人格的待遇或处罚公约》第</w:t>
      </w:r>
      <w:r>
        <w:rPr>
          <w:rFonts w:hint="eastAsia"/>
        </w:rPr>
        <w:t>22</w:t>
      </w:r>
      <w:r>
        <w:rPr>
          <w:rFonts w:hint="eastAsia"/>
        </w:rPr>
        <w:t>条第</w:t>
      </w:r>
      <w:r>
        <w:rPr>
          <w:rFonts w:hint="eastAsia"/>
        </w:rPr>
        <w:t>7</w:t>
      </w:r>
      <w:r>
        <w:rPr>
          <w:rFonts w:hint="eastAsia"/>
        </w:rPr>
        <w:t>款行事，认为：将申诉人送回洪都拉斯不构成违反《公约》第</w:t>
      </w:r>
      <w:r>
        <w:rPr>
          <w:rFonts w:hint="eastAsia"/>
        </w:rPr>
        <w:t>3</w:t>
      </w:r>
      <w:r>
        <w:rPr>
          <w:rFonts w:hint="eastAsia"/>
        </w:rPr>
        <w:t>条的行为。</w:t>
      </w:r>
    </w:p>
    <w:p w:rsidR="00000000" w:rsidRDefault="000755E5"/>
    <w:p w:rsidR="00000000" w:rsidRDefault="000755E5">
      <w:p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3"/>
        <w:rPr>
          <w:rFonts w:hint="eastAsia"/>
        </w:rPr>
      </w:pPr>
      <w:r>
        <w:rPr>
          <w:rFonts w:hint="eastAsia"/>
        </w:rPr>
        <w:t>第</w:t>
      </w:r>
      <w:r>
        <w:rPr>
          <w:rFonts w:hint="eastAsia"/>
        </w:rPr>
        <w:t>1</w:t>
      </w:r>
      <w:r>
        <w:t>61/2000</w:t>
      </w:r>
      <w:r>
        <w:rPr>
          <w:rFonts w:hint="eastAsia"/>
        </w:rPr>
        <w:t>号申诉</w:t>
      </w:r>
    </w:p>
    <w:p w:rsidR="00000000" w:rsidRDefault="000755E5">
      <w:pPr>
        <w:jc w:val="left"/>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tab/>
        <w:t>Hajrizi Dzemajl</w:t>
      </w:r>
      <w:r>
        <w:rPr>
          <w:rFonts w:hint="eastAsia"/>
        </w:rPr>
        <w:t>及其他人</w:t>
      </w:r>
      <w:r>
        <w:rPr>
          <w:rFonts w:hint="eastAsia"/>
        </w:rPr>
        <w:t>(</w:t>
      </w:r>
      <w:r>
        <w:rPr>
          <w:rFonts w:hint="eastAsia"/>
        </w:rPr>
        <w:t>由律师代理</w:t>
      </w:r>
      <w:r>
        <w:rPr>
          <w:rFonts w:hint="eastAsia"/>
        </w:rPr>
        <w:t>)</w:t>
      </w:r>
    </w:p>
    <w:p w:rsidR="00000000" w:rsidRDefault="000755E5">
      <w:pPr>
        <w:jc w:val="left"/>
        <w:rPr>
          <w:rFonts w:hint="eastAsia"/>
        </w:rPr>
      </w:pPr>
      <w:r>
        <w:rPr>
          <w:rFonts w:hint="eastAsia"/>
          <w:u w:val="single"/>
        </w:rPr>
        <w:t>据称受害人</w:t>
      </w:r>
      <w:r>
        <w:rPr>
          <w:rFonts w:hint="eastAsia"/>
        </w:rPr>
        <w:t>：</w:t>
      </w:r>
      <w:r>
        <w:tab/>
        <w:t xml:space="preserve">Hajrizi Dzemajl </w:t>
      </w:r>
      <w:r>
        <w:rPr>
          <w:rFonts w:hint="eastAsia"/>
        </w:rPr>
        <w:t>及其他人</w:t>
      </w:r>
      <w:r>
        <w:rPr>
          <w:rFonts w:hint="eastAsia"/>
        </w:rPr>
        <w:t xml:space="preserve"> </w:t>
      </w:r>
    </w:p>
    <w:p w:rsidR="00000000" w:rsidRDefault="000755E5">
      <w:pPr>
        <w:jc w:val="left"/>
        <w:rPr>
          <w:rFonts w:hint="eastAsia"/>
        </w:rPr>
      </w:pPr>
      <w:r>
        <w:rPr>
          <w:rFonts w:hint="eastAsia"/>
          <w:u w:val="single"/>
        </w:rPr>
        <w:t>缔约国</w:t>
      </w:r>
      <w:r>
        <w:rPr>
          <w:rFonts w:hint="eastAsia"/>
        </w:rPr>
        <w:t>：</w:t>
      </w:r>
      <w:r>
        <w:rPr>
          <w:rFonts w:hint="eastAsia"/>
        </w:rPr>
        <w:tab/>
      </w:r>
      <w:r>
        <w:rPr>
          <w:rFonts w:hint="eastAsia"/>
        </w:rPr>
        <w:tab/>
      </w:r>
      <w:r>
        <w:rPr>
          <w:rFonts w:hint="eastAsia"/>
        </w:rPr>
        <w:t>塞尔维亚和黑山</w:t>
      </w:r>
      <w:r>
        <w:t xml:space="preserve"> </w:t>
      </w:r>
      <w:r>
        <w:rPr>
          <w:rStyle w:val="FootnoteReference"/>
          <w:vertAlign w:val="baseline"/>
        </w:rPr>
        <w:footnoteReference w:customMarkFollows="1" w:id="3"/>
        <w:t>*</w:t>
      </w:r>
    </w:p>
    <w:p w:rsidR="00000000" w:rsidRDefault="000755E5">
      <w:pPr>
        <w:jc w:val="left"/>
        <w:rPr>
          <w:rFonts w:hint="eastAsia"/>
        </w:rPr>
      </w:pPr>
      <w:r>
        <w:rPr>
          <w:rFonts w:hint="eastAsia"/>
          <w:u w:val="single"/>
        </w:rPr>
        <w:t>申诉日期</w:t>
      </w:r>
      <w:r>
        <w:rPr>
          <w:rFonts w:hint="eastAsia"/>
        </w:rPr>
        <w:t>：</w:t>
      </w:r>
      <w:r>
        <w:rPr>
          <w:rFonts w:hint="eastAsia"/>
        </w:rPr>
        <w:tab/>
      </w:r>
      <w:r>
        <w:rPr>
          <w:rFonts w:hint="eastAsia"/>
        </w:rPr>
        <w:tab/>
        <w:t>1999</w:t>
      </w:r>
      <w:r>
        <w:rPr>
          <w:rFonts w:hint="eastAsia"/>
        </w:rPr>
        <w:t>年</w:t>
      </w:r>
      <w:r>
        <w:rPr>
          <w:rFonts w:hint="eastAsia"/>
        </w:rPr>
        <w:t>11</w:t>
      </w:r>
      <w:r>
        <w:rPr>
          <w:rFonts w:hint="eastAsia"/>
        </w:rPr>
        <w:t>月</w:t>
      </w:r>
      <w:r>
        <w:rPr>
          <w:rFonts w:hint="eastAsia"/>
        </w:rPr>
        <w:t>11</w:t>
      </w:r>
      <w:r>
        <w:rPr>
          <w:rFonts w:hint="eastAsia"/>
        </w:rPr>
        <w:t>日</w:t>
      </w:r>
    </w:p>
    <w:p w:rsidR="00000000" w:rsidRDefault="000755E5">
      <w:pPr>
        <w:spacing w:after="320"/>
        <w:jc w:val="left"/>
        <w:rPr>
          <w:rFonts w:hint="eastAsia"/>
        </w:rPr>
      </w:pPr>
      <w:r>
        <w:rPr>
          <w:rFonts w:hint="eastAsia"/>
          <w:u w:val="single"/>
        </w:rPr>
        <w:t>通过本决定日期</w:t>
      </w:r>
      <w:r>
        <w:rPr>
          <w:rFonts w:hint="eastAsia"/>
        </w:rPr>
        <w:t>：</w:t>
      </w:r>
      <w:r>
        <w:rPr>
          <w:rFonts w:hint="eastAsia"/>
        </w:rPr>
        <w:t>2002</w:t>
      </w:r>
      <w:r>
        <w:rPr>
          <w:rFonts w:hint="eastAsia"/>
        </w:rPr>
        <w:t>年</w:t>
      </w:r>
      <w:r>
        <w:rPr>
          <w:rFonts w:hint="eastAsia"/>
        </w:rPr>
        <w:t>11</w:t>
      </w:r>
      <w:r>
        <w:rPr>
          <w:rFonts w:hint="eastAsia"/>
        </w:rPr>
        <w:t>月</w:t>
      </w:r>
      <w:r>
        <w:rPr>
          <w:rFonts w:hint="eastAsia"/>
        </w:rPr>
        <w:t>21</w:t>
      </w:r>
      <w:r>
        <w:rPr>
          <w:rFonts w:hint="eastAsia"/>
        </w:rPr>
        <w:t>日</w:t>
      </w:r>
    </w:p>
    <w:p w:rsidR="00000000" w:rsidRDefault="000755E5">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755E5">
      <w:pPr>
        <w:rPr>
          <w:rFonts w:hint="eastAsia"/>
        </w:rPr>
      </w:pPr>
      <w:r>
        <w:rPr>
          <w:rFonts w:hint="eastAsia"/>
        </w:rPr>
        <w:tab/>
      </w:r>
      <w:r>
        <w:rPr>
          <w:rFonts w:hint="eastAsia"/>
        </w:rPr>
        <w:t>于</w:t>
      </w:r>
      <w:r>
        <w:rPr>
          <w:rFonts w:hint="eastAsia"/>
        </w:rPr>
        <w:t>2002</w:t>
      </w:r>
      <w:r>
        <w:rPr>
          <w:rFonts w:hint="eastAsia"/>
        </w:rPr>
        <w:t>年</w:t>
      </w:r>
      <w:r>
        <w:rPr>
          <w:rFonts w:hint="eastAsia"/>
        </w:rPr>
        <w:t>1</w:t>
      </w:r>
      <w:r>
        <w:rPr>
          <w:rFonts w:hint="eastAsia"/>
        </w:rPr>
        <w:t>1</w:t>
      </w:r>
      <w:r>
        <w:rPr>
          <w:rFonts w:hint="eastAsia"/>
        </w:rPr>
        <w:t>月</w:t>
      </w:r>
      <w:r>
        <w:rPr>
          <w:rFonts w:hint="eastAsia"/>
        </w:rPr>
        <w:t>21</w:t>
      </w:r>
      <w:r>
        <w:rPr>
          <w:rFonts w:hint="eastAsia"/>
        </w:rPr>
        <w:t>日</w:t>
      </w:r>
      <w:r>
        <w:rPr>
          <w:rFonts w:hint="eastAsia"/>
          <w:u w:val="single"/>
        </w:rPr>
        <w:t>开会</w:t>
      </w:r>
      <w:r>
        <w:rPr>
          <w:rFonts w:hint="eastAsia"/>
        </w:rPr>
        <w:t>，</w:t>
      </w:r>
    </w:p>
    <w:p w:rsidR="00000000" w:rsidRDefault="000755E5">
      <w:pPr>
        <w:rPr>
          <w:rFonts w:hint="eastAsia"/>
        </w:rPr>
      </w:pPr>
      <w:r>
        <w:rPr>
          <w:rFonts w:hint="eastAsia"/>
        </w:rPr>
        <w:tab/>
      </w:r>
      <w:r>
        <w:rPr>
          <w:rFonts w:hint="eastAsia"/>
          <w:u w:val="single"/>
        </w:rPr>
        <w:t>结束了</w:t>
      </w:r>
      <w:r>
        <w:rPr>
          <w:rFonts w:hint="eastAsia"/>
        </w:rPr>
        <w:t>对</w:t>
      </w:r>
      <w:r>
        <w:t>Hajrizi Dzemajl</w:t>
      </w:r>
      <w:r>
        <w:rPr>
          <w:rFonts w:hint="eastAsia"/>
        </w:rPr>
        <w:t>先生及其他人根据《禁止酷刑和其他残忍、不人道或有辱人格的待遇或处罚公约》第</w:t>
      </w:r>
      <w:r>
        <w:rPr>
          <w:rFonts w:hint="eastAsia"/>
        </w:rPr>
        <w:t>22</w:t>
      </w:r>
      <w:r>
        <w:rPr>
          <w:rFonts w:hint="eastAsia"/>
        </w:rPr>
        <w:t>条向禁止酷刑委员会提交的第</w:t>
      </w:r>
      <w:r>
        <w:rPr>
          <w:rFonts w:hint="eastAsia"/>
        </w:rPr>
        <w:t>161</w:t>
      </w:r>
      <w:r>
        <w:t>/</w:t>
      </w:r>
      <w:r>
        <w:rPr>
          <w:rFonts w:hint="eastAsia"/>
        </w:rPr>
        <w:t>2000</w:t>
      </w:r>
      <w:r>
        <w:rPr>
          <w:rFonts w:hint="eastAsia"/>
        </w:rPr>
        <w:t>号申诉的审议，</w:t>
      </w:r>
    </w:p>
    <w:p w:rsidR="00000000" w:rsidRDefault="000755E5">
      <w:pPr>
        <w:rPr>
          <w:rFonts w:hint="eastAsia"/>
        </w:rPr>
      </w:pPr>
      <w:r>
        <w:rPr>
          <w:rFonts w:hint="eastAsia"/>
        </w:rPr>
        <w:tab/>
      </w:r>
      <w:r>
        <w:rPr>
          <w:rFonts w:hint="eastAsia"/>
          <w:u w:val="single"/>
        </w:rPr>
        <w:t>考虑了</w:t>
      </w:r>
      <w:r>
        <w:rPr>
          <w:rFonts w:hint="eastAsia"/>
        </w:rPr>
        <w:t>申诉人和律师以及缔约国提供的所有材料，</w:t>
      </w:r>
    </w:p>
    <w:p w:rsidR="00000000" w:rsidRDefault="000755E5">
      <w:pPr>
        <w:spacing w:after="32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通过以下</w:t>
      </w:r>
      <w:r>
        <w:rPr>
          <w:rFonts w:hint="eastAsia"/>
        </w:rPr>
        <w:t>决定。</w:t>
      </w:r>
    </w:p>
    <w:p w:rsidR="00000000" w:rsidRDefault="000755E5">
      <w:pPr>
        <w:rPr>
          <w:rFonts w:hint="eastAsia"/>
        </w:rPr>
      </w:pPr>
      <w:r>
        <w:rPr>
          <w:rFonts w:hint="eastAsia"/>
        </w:rPr>
        <w:tab/>
        <w:t xml:space="preserve">1.1  </w:t>
      </w:r>
      <w:r>
        <w:rPr>
          <w:rFonts w:hint="eastAsia"/>
        </w:rPr>
        <w:t>申诉人共有</w:t>
      </w:r>
      <w:r>
        <w:rPr>
          <w:rFonts w:hint="eastAsia"/>
        </w:rPr>
        <w:t>65</w:t>
      </w:r>
      <w:r>
        <w:rPr>
          <w:rFonts w:hint="eastAsia"/>
        </w:rPr>
        <w:t>人，都是罗姆族塞尔维亚和黑山国民。他们声称，塞尔维亚和黑山违反了《公约》第</w:t>
      </w:r>
      <w:r>
        <w:rPr>
          <w:rFonts w:hint="eastAsia"/>
        </w:rPr>
        <w:t>1</w:t>
      </w:r>
      <w:r>
        <w:rPr>
          <w:rFonts w:hint="eastAsia"/>
        </w:rPr>
        <w:t>条第</w:t>
      </w:r>
      <w:r>
        <w:rPr>
          <w:rFonts w:hint="eastAsia"/>
        </w:rPr>
        <w:t>1</w:t>
      </w:r>
      <w:r>
        <w:rPr>
          <w:rFonts w:hint="eastAsia"/>
        </w:rPr>
        <w:t>款，第</w:t>
      </w:r>
      <w:r>
        <w:rPr>
          <w:rFonts w:hint="eastAsia"/>
        </w:rPr>
        <w:t>2</w:t>
      </w:r>
      <w:r>
        <w:rPr>
          <w:rFonts w:hint="eastAsia"/>
        </w:rPr>
        <w:t>条第</w:t>
      </w:r>
      <w:r>
        <w:rPr>
          <w:rFonts w:hint="eastAsia"/>
        </w:rPr>
        <w:t>1</w:t>
      </w:r>
      <w:r>
        <w:rPr>
          <w:rFonts w:hint="eastAsia"/>
        </w:rPr>
        <w:t>款，第</w:t>
      </w:r>
      <w:r>
        <w:rPr>
          <w:rFonts w:hint="eastAsia"/>
        </w:rPr>
        <w:t>12</w:t>
      </w:r>
      <w:r>
        <w:rPr>
          <w:rFonts w:hint="eastAsia"/>
        </w:rPr>
        <w:t>、</w:t>
      </w:r>
      <w:r>
        <w:rPr>
          <w:rFonts w:hint="eastAsia"/>
        </w:rPr>
        <w:t>13</w:t>
      </w:r>
      <w:r>
        <w:rPr>
          <w:rFonts w:hint="eastAsia"/>
        </w:rPr>
        <w:t>、</w:t>
      </w:r>
      <w:r>
        <w:rPr>
          <w:rFonts w:hint="eastAsia"/>
        </w:rPr>
        <w:t>14</w:t>
      </w:r>
      <w:r>
        <w:rPr>
          <w:rFonts w:hint="eastAsia"/>
        </w:rPr>
        <w:t>条和第</w:t>
      </w:r>
      <w:r>
        <w:rPr>
          <w:rFonts w:hint="eastAsia"/>
        </w:rPr>
        <w:t>16</w:t>
      </w:r>
      <w:r>
        <w:rPr>
          <w:rFonts w:hint="eastAsia"/>
        </w:rPr>
        <w:t>条第</w:t>
      </w:r>
      <w:r>
        <w:rPr>
          <w:rFonts w:hint="eastAsia"/>
        </w:rPr>
        <w:t>1</w:t>
      </w:r>
      <w:r>
        <w:rPr>
          <w:rFonts w:hint="eastAsia"/>
        </w:rPr>
        <w:t>款。他们由、设在塞尔维亚和黑山的非政府组织人道主义法律中心以及设</w:t>
      </w:r>
      <w:r>
        <w:rPr>
          <w:rFonts w:hint="eastAsia"/>
        </w:rPr>
        <w:t>在匈牙利的欧洲罗姆人权利中心律师</w:t>
      </w:r>
      <w:r>
        <w:t>Dragan Prelevic</w:t>
      </w:r>
      <w:r>
        <w:rPr>
          <w:rFonts w:hint="eastAsia"/>
        </w:rPr>
        <w:t>先生代理。</w:t>
      </w:r>
    </w:p>
    <w:p w:rsidR="00000000" w:rsidRDefault="000755E5">
      <w:pPr>
        <w:spacing w:after="320"/>
        <w:rPr>
          <w:rFonts w:hint="eastAsia"/>
        </w:rPr>
      </w:pPr>
      <w:r>
        <w:rPr>
          <w:rFonts w:hint="eastAsia"/>
        </w:rPr>
        <w:tab/>
        <w:t xml:space="preserve">1.2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2000</w:t>
      </w:r>
      <w:r>
        <w:rPr>
          <w:rFonts w:hint="eastAsia"/>
        </w:rPr>
        <w:t>年</w:t>
      </w:r>
      <w:r>
        <w:rPr>
          <w:rFonts w:hint="eastAsia"/>
        </w:rPr>
        <w:t>4</w:t>
      </w:r>
      <w:r>
        <w:rPr>
          <w:rFonts w:hint="eastAsia"/>
        </w:rPr>
        <w:t>月</w:t>
      </w:r>
      <w:r>
        <w:rPr>
          <w:rFonts w:hint="eastAsia"/>
        </w:rPr>
        <w:t>13</w:t>
      </w:r>
      <w:r>
        <w:rPr>
          <w:rFonts w:hint="eastAsia"/>
        </w:rPr>
        <w:t>日将申诉传交缔约国。</w:t>
      </w:r>
    </w:p>
    <w:p w:rsidR="00000000" w:rsidRDefault="000755E5">
      <w:pPr>
        <w:pStyle w:val="Heading4"/>
        <w:rPr>
          <w:rFonts w:hint="eastAsia"/>
        </w:rPr>
      </w:pPr>
      <w:r>
        <w:rPr>
          <w:rFonts w:hint="eastAsia"/>
        </w:rPr>
        <w:t>申诉人提供的事实</w:t>
      </w:r>
    </w:p>
    <w:p w:rsidR="00000000" w:rsidRDefault="000755E5">
      <w:pPr>
        <w:rPr>
          <w:rFonts w:hint="eastAsia"/>
        </w:rPr>
      </w:pPr>
      <w:r>
        <w:rPr>
          <w:rFonts w:hint="eastAsia"/>
        </w:rPr>
        <w:tab/>
        <w:t>2.1  1995</w:t>
      </w:r>
      <w:r>
        <w:rPr>
          <w:rFonts w:hint="eastAsia"/>
        </w:rPr>
        <w:t>年</w:t>
      </w:r>
      <w:r>
        <w:rPr>
          <w:rFonts w:hint="eastAsia"/>
        </w:rPr>
        <w:t>4</w:t>
      </w:r>
      <w:r>
        <w:rPr>
          <w:rFonts w:hint="eastAsia"/>
        </w:rPr>
        <w:t>月</w:t>
      </w:r>
      <w:r>
        <w:rPr>
          <w:rFonts w:hint="eastAsia"/>
        </w:rPr>
        <w:t>14</w:t>
      </w:r>
      <w:r>
        <w:rPr>
          <w:rFonts w:hint="eastAsia"/>
        </w:rPr>
        <w:t>日晚上</w:t>
      </w:r>
      <w:r>
        <w:rPr>
          <w:rFonts w:hint="eastAsia"/>
        </w:rPr>
        <w:t>10</w:t>
      </w:r>
      <w:r>
        <w:rPr>
          <w:rFonts w:hint="eastAsia"/>
        </w:rPr>
        <w:t>点左右，丹尼洛夫格勒警察局接到报告说，两名罗姆少年强奸了黑山族少女</w:t>
      </w:r>
      <w:r>
        <w:rPr>
          <w:rFonts w:hint="eastAsia"/>
        </w:rPr>
        <w:t>S.B.</w:t>
      </w:r>
      <w:r>
        <w:rPr>
          <w:rFonts w:hint="eastAsia"/>
        </w:rPr>
        <w:t>。根据这一报告，警察在大约午夜时分进入并搜查了</w:t>
      </w:r>
      <w:r>
        <w:t>Bozova Glavica</w:t>
      </w:r>
      <w:r>
        <w:rPr>
          <w:rFonts w:hint="eastAsia"/>
        </w:rPr>
        <w:t>罗姆人定居地的一些住宅，并拘留</w:t>
      </w:r>
      <w:r>
        <w:rPr>
          <w:rFonts w:hint="eastAsia"/>
          <w:lang w:val="fr-CH"/>
        </w:rPr>
        <w:t>当时在</w:t>
      </w:r>
      <w:r>
        <w:rPr>
          <w:rFonts w:hint="eastAsia"/>
        </w:rPr>
        <w:t>定居地的所有年青罗姆男子</w:t>
      </w:r>
      <w:r>
        <w:rPr>
          <w:rFonts w:hint="eastAsia"/>
        </w:rPr>
        <w:t>(</w:t>
      </w:r>
      <w:r>
        <w:rPr>
          <w:rFonts w:hint="eastAsia"/>
        </w:rPr>
        <w:t>他们全都在本案申诉人中</w:t>
      </w:r>
      <w:r>
        <w:rPr>
          <w:rFonts w:hint="eastAsia"/>
        </w:rPr>
        <w:t>)</w:t>
      </w:r>
      <w:r>
        <w:rPr>
          <w:rFonts w:hint="eastAsia"/>
        </w:rPr>
        <w:t>。</w:t>
      </w:r>
    </w:p>
    <w:p w:rsidR="00000000" w:rsidRDefault="000755E5">
      <w:pPr>
        <w:rPr>
          <w:rFonts w:hint="eastAsia"/>
        </w:rPr>
      </w:pPr>
      <w:r>
        <w:rPr>
          <w:rFonts w:hint="eastAsia"/>
        </w:rPr>
        <w:tab/>
        <w:t xml:space="preserve">2.2  </w:t>
      </w:r>
      <w:r>
        <w:rPr>
          <w:rFonts w:hint="eastAsia"/>
        </w:rPr>
        <w:t>同一天，也在午夜左右，被强奸少女的亲戚和邻</w:t>
      </w:r>
      <w:r>
        <w:rPr>
          <w:rFonts w:hint="eastAsia"/>
        </w:rPr>
        <w:t>居率领</w:t>
      </w:r>
      <w:r>
        <w:rPr>
          <w:rFonts w:hint="eastAsia"/>
        </w:rPr>
        <w:t>200</w:t>
      </w:r>
      <w:r>
        <w:rPr>
          <w:rFonts w:hint="eastAsia"/>
        </w:rPr>
        <w:t>名黑山人聚集到警察局门口，公开要求市议会通过一项决定，将所有罗姆人驱逐出丹尼洛夫格勒。人群高喊着反对罗姆人的口号，威胁要“消灭”他们并“烧光”他们的房屋。</w:t>
      </w:r>
    </w:p>
    <w:p w:rsidR="00000000" w:rsidRDefault="000755E5">
      <w:pPr>
        <w:rPr>
          <w:rFonts w:hint="eastAsia"/>
        </w:rPr>
      </w:pPr>
      <w:r>
        <w:rPr>
          <w:rFonts w:hint="eastAsia"/>
        </w:rPr>
        <w:tab/>
        <w:t xml:space="preserve">2.3  </w:t>
      </w:r>
      <w:r>
        <w:rPr>
          <w:rFonts w:hint="eastAsia"/>
        </w:rPr>
        <w:t>此后，两名罗姆少年迫于压力而认罪。</w:t>
      </w:r>
      <w:r>
        <w:rPr>
          <w:rFonts w:hint="eastAsia"/>
        </w:rPr>
        <w:t>4</w:t>
      </w:r>
      <w:r>
        <w:rPr>
          <w:rFonts w:hint="eastAsia"/>
        </w:rPr>
        <w:t>月</w:t>
      </w:r>
      <w:r>
        <w:rPr>
          <w:rFonts w:hint="eastAsia"/>
        </w:rPr>
        <w:t>15</w:t>
      </w:r>
      <w:r>
        <w:rPr>
          <w:rFonts w:hint="eastAsia"/>
        </w:rPr>
        <w:t>日凌晨</w:t>
      </w:r>
      <w:r>
        <w:rPr>
          <w:rFonts w:hint="eastAsia"/>
        </w:rPr>
        <w:t>4</w:t>
      </w:r>
      <w:r>
        <w:rPr>
          <w:rFonts w:hint="eastAsia"/>
        </w:rPr>
        <w:t>点到</w:t>
      </w:r>
      <w:r>
        <w:rPr>
          <w:rFonts w:hint="eastAsia"/>
        </w:rPr>
        <w:t>5</w:t>
      </w:r>
      <w:r>
        <w:rPr>
          <w:rFonts w:hint="eastAsia"/>
        </w:rPr>
        <w:t>点之间，除了认罪者，其他所有被押者都被释放。释放前警察警告他们要立刻带领家人离开丹尼洛夫格勒，因为他们面临被非罗姆族邻居私自行刑的危险。</w:t>
      </w:r>
    </w:p>
    <w:p w:rsidR="00000000" w:rsidRDefault="000755E5">
      <w:pPr>
        <w:rPr>
          <w:rFonts w:hint="eastAsia"/>
        </w:rPr>
      </w:pPr>
      <w:r>
        <w:rPr>
          <w:rFonts w:hint="eastAsia"/>
        </w:rPr>
        <w:tab/>
        <w:t xml:space="preserve">2.4  </w:t>
      </w:r>
      <w:r>
        <w:rPr>
          <w:rFonts w:hint="eastAsia"/>
        </w:rPr>
        <w:t>同时警官</w:t>
      </w:r>
      <w:r>
        <w:t xml:space="preserve">Ljubo </w:t>
      </w:r>
      <w:r>
        <w:rPr>
          <w:rFonts w:hint="eastAsia"/>
        </w:rPr>
        <w:t>R</w:t>
      </w:r>
      <w:r>
        <w:t>adovic</w:t>
      </w:r>
      <w:r>
        <w:rPr>
          <w:rFonts w:hint="eastAsia"/>
        </w:rPr>
        <w:t>来到</w:t>
      </w:r>
      <w:r>
        <w:rPr>
          <w:rFonts w:hint="eastAsia"/>
        </w:rPr>
        <w:t>B</w:t>
      </w:r>
      <w:r>
        <w:t>ozova</w:t>
      </w:r>
      <w:r>
        <w:rPr>
          <w:rFonts w:hint="eastAsia"/>
        </w:rPr>
        <w:t xml:space="preserve"> Glavica</w:t>
      </w:r>
      <w:r>
        <w:rPr>
          <w:rFonts w:hint="eastAsia"/>
        </w:rPr>
        <w:t>罗姆人定居地，对定居地的罗姆居民说必须立刻全部撤离定居地。警</w:t>
      </w:r>
      <w:r>
        <w:rPr>
          <w:rFonts w:hint="eastAsia"/>
        </w:rPr>
        <w:t>官的宣布引起一片恐慌。大多数居民逃往附近的一条公路，以便从那里乘坐公共汽车去波德戈里察。只有少数男女仍然留在定居地保护他们的家园和牲畜。大约在凌晨</w:t>
      </w:r>
      <w:r>
        <w:rPr>
          <w:rFonts w:hint="eastAsia"/>
        </w:rPr>
        <w:t>5</w:t>
      </w:r>
      <w:r>
        <w:rPr>
          <w:rFonts w:hint="eastAsia"/>
        </w:rPr>
        <w:t>点，</w:t>
      </w:r>
      <w:r>
        <w:rPr>
          <w:rFonts w:hint="eastAsia"/>
        </w:rPr>
        <w:t>R</w:t>
      </w:r>
      <w:r>
        <w:t>adovic</w:t>
      </w:r>
      <w:r>
        <w:rPr>
          <w:rFonts w:hint="eastAsia"/>
        </w:rPr>
        <w:t>警官在警察视察员</w:t>
      </w:r>
      <w:r>
        <w:rPr>
          <w:rFonts w:hint="eastAsia"/>
        </w:rPr>
        <w:t>B</w:t>
      </w:r>
      <w:r>
        <w:t>ranko</w:t>
      </w:r>
      <w:r>
        <w:rPr>
          <w:rFonts w:hint="eastAsia"/>
        </w:rPr>
        <w:t xml:space="preserve"> M</w:t>
      </w:r>
      <w:r>
        <w:t>icanovic</w:t>
      </w:r>
      <w:r>
        <w:rPr>
          <w:rFonts w:hint="eastAsia"/>
        </w:rPr>
        <w:t>的陪同下返回定居地，他们告诉仍旧待在家里的罗姆人</w:t>
      </w:r>
      <w:r>
        <w:rPr>
          <w:rFonts w:hint="eastAsia"/>
        </w:rPr>
        <w:t>(</w:t>
      </w:r>
      <w:r>
        <w:rPr>
          <w:rFonts w:hint="eastAsia"/>
        </w:rPr>
        <w:t>包括一些申诉人</w:t>
      </w:r>
      <w:r>
        <w:rPr>
          <w:rFonts w:hint="eastAsia"/>
        </w:rPr>
        <w:t>)</w:t>
      </w:r>
      <w:r>
        <w:rPr>
          <w:rFonts w:hint="eastAsia"/>
        </w:rPr>
        <w:t>立即离开丹尼洛夫格勒</w:t>
      </w:r>
      <w:r>
        <w:t>，</w:t>
      </w:r>
      <w:r>
        <w:rPr>
          <w:rFonts w:hint="eastAsia"/>
        </w:rPr>
        <w:t>因为没有人能保证他们的安全，或者向他们提供保护。</w:t>
      </w:r>
    </w:p>
    <w:p w:rsidR="00000000" w:rsidRDefault="000755E5">
      <w:pPr>
        <w:rPr>
          <w:rFonts w:hint="eastAsia"/>
        </w:rPr>
      </w:pPr>
      <w:r>
        <w:rPr>
          <w:rFonts w:hint="eastAsia"/>
        </w:rPr>
        <w:tab/>
        <w:t xml:space="preserve">2.5  </w:t>
      </w:r>
      <w:r>
        <w:rPr>
          <w:rFonts w:hint="eastAsia"/>
        </w:rPr>
        <w:t>同一天上午</w:t>
      </w:r>
      <w:r>
        <w:rPr>
          <w:rFonts w:hint="eastAsia"/>
        </w:rPr>
        <w:t>8</w:t>
      </w:r>
      <w:r>
        <w:rPr>
          <w:rFonts w:hint="eastAsia"/>
        </w:rPr>
        <w:t>点左右，丹尼洛夫格勒一群非罗姆居民进入</w:t>
      </w:r>
      <w:r>
        <w:rPr>
          <w:rFonts w:hint="eastAsia"/>
        </w:rPr>
        <w:t>B</w:t>
      </w:r>
      <w:r>
        <w:t>ozova</w:t>
      </w:r>
      <w:r>
        <w:rPr>
          <w:rFonts w:hint="eastAsia"/>
        </w:rPr>
        <w:t xml:space="preserve"> Glavica</w:t>
      </w:r>
      <w:r>
        <w:rPr>
          <w:rFonts w:hint="eastAsia"/>
        </w:rPr>
        <w:t>罗姆人定居地，向申诉人的房屋投掷石块，打碎了窗户。还没有离开居留地的那</w:t>
      </w:r>
      <w:r>
        <w:rPr>
          <w:rFonts w:hint="eastAsia"/>
        </w:rPr>
        <w:t>些罗姆人</w:t>
      </w:r>
      <w:r>
        <w:rPr>
          <w:rFonts w:hint="eastAsia"/>
        </w:rPr>
        <w:t>(</w:t>
      </w:r>
      <w:r>
        <w:rPr>
          <w:rFonts w:hint="eastAsia"/>
        </w:rPr>
        <w:t>他们全部在申诉人中</w:t>
      </w:r>
      <w:r>
        <w:rPr>
          <w:rFonts w:hint="eastAsia"/>
        </w:rPr>
        <w:t>)</w:t>
      </w:r>
      <w:r>
        <w:rPr>
          <w:rFonts w:hint="eastAsia"/>
        </w:rPr>
        <w:t>藏到一所房屋的地下室里，最后得以穿过农田和树林逃往波德戈里察。</w:t>
      </w:r>
    </w:p>
    <w:p w:rsidR="00000000" w:rsidRDefault="000755E5">
      <w:pPr>
        <w:rPr>
          <w:rFonts w:hint="eastAsia"/>
        </w:rPr>
      </w:pPr>
      <w:r>
        <w:rPr>
          <w:rFonts w:hint="eastAsia"/>
        </w:rPr>
        <w:tab/>
        <w:t>2.6  4</w:t>
      </w:r>
      <w:r>
        <w:rPr>
          <w:rFonts w:hint="eastAsia"/>
        </w:rPr>
        <w:t>月</w:t>
      </w:r>
      <w:r>
        <w:rPr>
          <w:rFonts w:hint="eastAsia"/>
        </w:rPr>
        <w:t>15</w:t>
      </w:r>
      <w:r>
        <w:rPr>
          <w:rFonts w:hint="eastAsia"/>
        </w:rPr>
        <w:t>日整个上午，一辆警车在杳无人迹的</w:t>
      </w:r>
      <w:r>
        <w:rPr>
          <w:rFonts w:hint="eastAsia"/>
        </w:rPr>
        <w:t>B</w:t>
      </w:r>
      <w:r>
        <w:t>ozova</w:t>
      </w:r>
      <w:r>
        <w:rPr>
          <w:rFonts w:hint="eastAsia"/>
        </w:rPr>
        <w:t xml:space="preserve"> Glavica</w:t>
      </w:r>
      <w:r>
        <w:rPr>
          <w:rFonts w:hint="eastAsia"/>
        </w:rPr>
        <w:t>定居地来回巡逻。丹尼洛夫格勒的非罗姆族居民成群地聚集在城镇和周围乡村的不同地点。下午</w:t>
      </w:r>
      <w:r>
        <w:rPr>
          <w:rFonts w:hint="eastAsia"/>
        </w:rPr>
        <w:t>2</w:t>
      </w:r>
      <w:r>
        <w:rPr>
          <w:rFonts w:hint="eastAsia"/>
        </w:rPr>
        <w:t>点左右，非罗姆人群到达</w:t>
      </w:r>
      <w:r>
        <w:t>Bozova Glavica</w:t>
      </w:r>
      <w:r>
        <w:rPr>
          <w:rFonts w:hint="eastAsia"/>
        </w:rPr>
        <w:t>定居地，有的坐着汽车，有的步行。很快，至少有几百人的一群非罗姆人</w:t>
      </w:r>
      <w:r>
        <w:rPr>
          <w:rFonts w:hint="eastAsia"/>
        </w:rPr>
        <w:t>(</w:t>
      </w:r>
      <w:r>
        <w:rPr>
          <w:rFonts w:hint="eastAsia"/>
        </w:rPr>
        <w:t>根据不同的说法，当时有</w:t>
      </w:r>
      <w:r>
        <w:rPr>
          <w:rFonts w:hint="eastAsia"/>
        </w:rPr>
        <w:t>400</w:t>
      </w:r>
      <w:r>
        <w:rPr>
          <w:rFonts w:hint="eastAsia"/>
        </w:rPr>
        <w:t>到</w:t>
      </w:r>
      <w:r>
        <w:rPr>
          <w:rFonts w:hint="eastAsia"/>
        </w:rPr>
        <w:t>3000</w:t>
      </w:r>
      <w:r>
        <w:rPr>
          <w:rFonts w:hint="eastAsia"/>
        </w:rPr>
        <w:t>人在场</w:t>
      </w:r>
      <w:r>
        <w:rPr>
          <w:rFonts w:hint="eastAsia"/>
        </w:rPr>
        <w:t>)</w:t>
      </w:r>
      <w:r>
        <w:rPr>
          <w:rFonts w:hint="eastAsia"/>
        </w:rPr>
        <w:t>聚集到那时杳无人迹的罗姆人定居地。</w:t>
      </w:r>
    </w:p>
    <w:p w:rsidR="00000000" w:rsidRDefault="000755E5">
      <w:pPr>
        <w:rPr>
          <w:rFonts w:hint="eastAsia"/>
        </w:rPr>
      </w:pPr>
      <w:r>
        <w:rPr>
          <w:rFonts w:hint="eastAsia"/>
        </w:rPr>
        <w:tab/>
        <w:t xml:space="preserve">2.7  </w:t>
      </w:r>
      <w:r>
        <w:rPr>
          <w:rFonts w:hint="eastAsia"/>
        </w:rPr>
        <w:t>下午</w:t>
      </w:r>
      <w:r>
        <w:rPr>
          <w:rFonts w:hint="eastAsia"/>
        </w:rPr>
        <w:t>2</w:t>
      </w:r>
      <w:r>
        <w:rPr>
          <w:rFonts w:hint="eastAsia"/>
        </w:rPr>
        <w:t>点到</w:t>
      </w:r>
      <w:r>
        <w:rPr>
          <w:rFonts w:hint="eastAsia"/>
        </w:rPr>
        <w:t>3</w:t>
      </w:r>
      <w:r>
        <w:rPr>
          <w:rFonts w:hint="eastAsia"/>
        </w:rPr>
        <w:t>点之间，人群不断增加，一些人开</w:t>
      </w:r>
      <w:r>
        <w:rPr>
          <w:rFonts w:hint="eastAsia"/>
        </w:rPr>
        <w:t>始喊：“我们要赶走他们！”“我们要烧光定居地！”“我们要踏平定居地！”下午</w:t>
      </w:r>
      <w:r>
        <w:rPr>
          <w:rFonts w:hint="eastAsia"/>
        </w:rPr>
        <w:t>3</w:t>
      </w:r>
      <w:r>
        <w:rPr>
          <w:rFonts w:hint="eastAsia"/>
        </w:rPr>
        <w:t>点以后不久，对定居地的破坏开始了。暴民先是用石头和其他东西打碎了罗姆人的汽车和房屋玻璃，然后又放火焚烧。人群还捣毁并焚烧了干草堆、农业和其他机械、动物饲养棚、马厩以及其他所有属于罗姆人的物品。他们用力投掷事先准备好的引爆装置和燃烧瓶，把烧着了的布和泡沫橡胶从打碎的窗户中扔进屋里。在破坏声中能够听到枪声和爆炸声。同时，值钱的东西被洗劫一空，牛群被宰杀。破坏行动持续了几个小时也未受阻拦。</w:t>
      </w:r>
    </w:p>
    <w:p w:rsidR="00000000" w:rsidRDefault="000755E5">
      <w:pPr>
        <w:rPr>
          <w:rFonts w:hint="eastAsia"/>
        </w:rPr>
      </w:pPr>
      <w:r>
        <w:rPr>
          <w:rFonts w:hint="eastAsia"/>
        </w:rPr>
        <w:tab/>
        <w:t xml:space="preserve">2.8  </w:t>
      </w:r>
      <w:r>
        <w:rPr>
          <w:rFonts w:hint="eastAsia"/>
        </w:rPr>
        <w:t>在整个破坏过程，在场的警察没有依照其</w:t>
      </w:r>
      <w:r>
        <w:rPr>
          <w:rFonts w:hint="eastAsia"/>
        </w:rPr>
        <w:t>法律职责行事。袭击开始后不久，警察并未干预制止暴力行动，而只是把警车挪到一个安全距离外，然后向上级官员报告。随着暴力活动的逐渐展开，警察也只是无力地劝说一些袭击者平静下来，等待市议会就群众要求将罗姆人从</w:t>
      </w:r>
      <w:r>
        <w:t>Bozova Glavica</w:t>
      </w:r>
      <w:r>
        <w:rPr>
          <w:rFonts w:hint="eastAsia"/>
        </w:rPr>
        <w:t>定居地赶走一事做出最后决定。</w:t>
      </w:r>
    </w:p>
    <w:p w:rsidR="00000000" w:rsidRDefault="000755E5">
      <w:pPr>
        <w:rPr>
          <w:rFonts w:hint="eastAsia"/>
        </w:rPr>
      </w:pPr>
      <w:r>
        <w:rPr>
          <w:rFonts w:hint="eastAsia"/>
        </w:rPr>
        <w:tab/>
        <w:t xml:space="preserve">2.9  </w:t>
      </w:r>
      <w:r>
        <w:rPr>
          <w:rFonts w:hint="eastAsia"/>
        </w:rPr>
        <w:t>这场反罗姆人风暴的结果是整个居留地被夷平，罗姆居民的所有财产遭到焚烧和彻底毁坏。尽管警察没有做出任何努力制止毁坏罗姆人定居地的行动，但他们却努力确保不让大火蔓延到周围任何一座属于非罗姆人的建筑。</w:t>
      </w:r>
    </w:p>
    <w:p w:rsidR="00000000" w:rsidRDefault="000755E5">
      <w:pPr>
        <w:rPr>
          <w:rFonts w:hint="eastAsia"/>
        </w:rPr>
      </w:pPr>
      <w:r>
        <w:rPr>
          <w:rFonts w:hint="eastAsia"/>
        </w:rPr>
        <w:tab/>
        <w:t xml:space="preserve">2.10  </w:t>
      </w:r>
      <w:r>
        <w:rPr>
          <w:rFonts w:hint="eastAsia"/>
        </w:rPr>
        <w:t>警方和丹尼洛夫格勒初级法院的调</w:t>
      </w:r>
      <w:r>
        <w:rPr>
          <w:rFonts w:hint="eastAsia"/>
        </w:rPr>
        <w:t>查法官随后草拟了一份关于袭击者造成损失情况的实地调查报告。</w:t>
      </w:r>
    </w:p>
    <w:p w:rsidR="00000000" w:rsidRDefault="000755E5">
      <w:r>
        <w:rPr>
          <w:rFonts w:hint="eastAsia"/>
        </w:rPr>
        <w:tab/>
        <w:t xml:space="preserve">2.11  </w:t>
      </w:r>
      <w:r>
        <w:rPr>
          <w:rFonts w:hint="eastAsia"/>
        </w:rPr>
        <w:t>警方的正式文件以及一些警官和其他证人在法庭上和调查开始阶段所作的证词表明丹尼洛夫格勒的下列非罗姆居民参与了对</w:t>
      </w:r>
      <w:r>
        <w:t>Bozova Glavica</w:t>
      </w:r>
      <w:r>
        <w:rPr>
          <w:rFonts w:hint="eastAsia"/>
        </w:rPr>
        <w:t>罗姆人定居地的破坏活动：</w:t>
      </w:r>
      <w:r>
        <w:t xml:space="preserve">Veselin Popovic, Dragisa Makocevic, Gojko Popovic, Bosko Mitrovic, Joksim </w:t>
      </w:r>
      <w:r>
        <w:rPr>
          <w:rFonts w:hint="eastAsia"/>
        </w:rPr>
        <w:t>B</w:t>
      </w:r>
      <w:r>
        <w:t>obicic, Darko Janjusevic, Vlatko Cacic, Radojica Makocevic.</w:t>
      </w:r>
    </w:p>
    <w:p w:rsidR="00000000" w:rsidRDefault="000755E5">
      <w:pPr>
        <w:rPr>
          <w:rFonts w:hint="eastAsia"/>
        </w:rPr>
      </w:pPr>
      <w:r>
        <w:rPr>
          <w:rFonts w:hint="eastAsia"/>
        </w:rPr>
        <w:tab/>
        <w:t>2.1</w:t>
      </w:r>
      <w:r>
        <w:rPr>
          <w:rFonts w:hint="eastAsia"/>
        </w:rPr>
        <w:t xml:space="preserve">2  </w:t>
      </w:r>
      <w:r>
        <w:rPr>
          <w:rFonts w:hint="eastAsia"/>
        </w:rPr>
        <w:t>此外，有证据表明警官</w:t>
      </w:r>
      <w:r>
        <w:t>Miladin Dragas, Rajko Radulovic, Dragan Buric, Djordjije Stankovic</w:t>
      </w:r>
      <w:r>
        <w:rPr>
          <w:rFonts w:hint="eastAsia"/>
        </w:rPr>
        <w:t>和</w:t>
      </w:r>
      <w:r>
        <w:t>Vuk Radovic</w:t>
      </w:r>
      <w:r>
        <w:rPr>
          <w:rFonts w:hint="eastAsia"/>
        </w:rPr>
        <w:t>在暴行发生时都在现场，他们没做任何，或者没尽力量来保护</w:t>
      </w:r>
      <w:r>
        <w:rPr>
          <w:rFonts w:hint="eastAsia"/>
        </w:rPr>
        <w:t>B</w:t>
      </w:r>
      <w:r>
        <w:t>ozova</w:t>
      </w:r>
      <w:r>
        <w:rPr>
          <w:rFonts w:hint="eastAsia"/>
        </w:rPr>
        <w:t xml:space="preserve"> G</w:t>
      </w:r>
      <w:r>
        <w:t>lavica</w:t>
      </w:r>
      <w:r>
        <w:rPr>
          <w:rFonts w:hint="eastAsia"/>
        </w:rPr>
        <w:t>的罗姆居民和他们的财产。</w:t>
      </w:r>
    </w:p>
    <w:p w:rsidR="00000000" w:rsidRDefault="000755E5">
      <w:pPr>
        <w:rPr>
          <w:rFonts w:hint="eastAsia"/>
        </w:rPr>
      </w:pPr>
      <w:r>
        <w:rPr>
          <w:rFonts w:hint="eastAsia"/>
        </w:rPr>
        <w:tab/>
        <w:t xml:space="preserve">2.13  </w:t>
      </w:r>
      <w:r>
        <w:rPr>
          <w:rFonts w:hint="eastAsia"/>
        </w:rPr>
        <w:t>这一事件发生几天后，罗姆人定居地的废墟被公用设施公司的大型建筑机械彻底清除。丹尼洛夫格勒曾生活过罗姆人的一切痕迹都被一扫而空。</w:t>
      </w:r>
    </w:p>
    <w:p w:rsidR="00000000" w:rsidRDefault="000755E5">
      <w:pPr>
        <w:rPr>
          <w:rFonts w:hint="eastAsia"/>
          <w:u w:val="single"/>
        </w:rPr>
      </w:pPr>
      <w:r>
        <w:rPr>
          <w:rFonts w:hint="eastAsia"/>
        </w:rPr>
        <w:tab/>
        <w:t xml:space="preserve">2.14  </w:t>
      </w:r>
      <w:r>
        <w:rPr>
          <w:rFonts w:hint="eastAsia"/>
        </w:rPr>
        <w:t>在这次袭击之后，波德戈里察警察局按照有关国内法规，于</w:t>
      </w:r>
      <w:r>
        <w:rPr>
          <w:rFonts w:hint="eastAsia"/>
        </w:rPr>
        <w:t>1995</w:t>
      </w:r>
      <w:r>
        <w:rPr>
          <w:rFonts w:hint="eastAsia"/>
        </w:rPr>
        <w:t>年</w:t>
      </w:r>
      <w:r>
        <w:rPr>
          <w:rFonts w:hint="eastAsia"/>
        </w:rPr>
        <w:t>4</w:t>
      </w:r>
      <w:r>
        <w:rPr>
          <w:rFonts w:hint="eastAsia"/>
        </w:rPr>
        <w:t>月</w:t>
      </w:r>
      <w:r>
        <w:rPr>
          <w:rFonts w:hint="eastAsia"/>
        </w:rPr>
        <w:t>17</w:t>
      </w:r>
      <w:r>
        <w:rPr>
          <w:rFonts w:hint="eastAsia"/>
        </w:rPr>
        <w:t>日向波德戈里察初级公诉人办公室提起刑事诉讼。诉讼指称一群不知名的歹徒触犯了《黑山刑法》第</w:t>
      </w:r>
      <w:r>
        <w:rPr>
          <w:rFonts w:hint="eastAsia"/>
        </w:rPr>
        <w:t>164</w:t>
      </w:r>
      <w:r>
        <w:rPr>
          <w:rFonts w:hint="eastAsia"/>
        </w:rPr>
        <w:t>条规定的危害公共安全罪，除其他外，明确宣称有“合理的理由可据以认定，他们通过有组织的方式，使用明火，……在</w:t>
      </w:r>
      <w:r>
        <w:rPr>
          <w:rFonts w:hint="eastAsia"/>
        </w:rPr>
        <w:t>1995</w:t>
      </w:r>
      <w:r>
        <w:rPr>
          <w:rFonts w:hint="eastAsia"/>
        </w:rPr>
        <w:t>年</w:t>
      </w:r>
      <w:r>
        <w:rPr>
          <w:rFonts w:hint="eastAsia"/>
        </w:rPr>
        <w:t>4</w:t>
      </w:r>
      <w:r>
        <w:rPr>
          <w:rFonts w:hint="eastAsia"/>
        </w:rPr>
        <w:t>月</w:t>
      </w:r>
      <w:r>
        <w:rPr>
          <w:rFonts w:hint="eastAsia"/>
        </w:rPr>
        <w:t>15</w:t>
      </w:r>
      <w:r>
        <w:rPr>
          <w:rFonts w:hint="eastAsia"/>
        </w:rPr>
        <w:t>日……引发一场大火……烧光了曾经是……</w:t>
      </w:r>
      <w:r>
        <w:rPr>
          <w:rFonts w:hint="eastAsia"/>
        </w:rPr>
        <w:t>(B</w:t>
      </w:r>
      <w:r>
        <w:t>ozova</w:t>
      </w:r>
      <w:r>
        <w:rPr>
          <w:rFonts w:hint="eastAsia"/>
        </w:rPr>
        <w:t xml:space="preserve"> G</w:t>
      </w:r>
      <w:r>
        <w:t>lavica</w:t>
      </w:r>
      <w:r>
        <w:rPr>
          <w:rFonts w:hint="eastAsia"/>
        </w:rPr>
        <w:t>)</w:t>
      </w:r>
      <w:r>
        <w:rPr>
          <w:rFonts w:hint="eastAsia"/>
        </w:rPr>
        <w:t>居住地居民的住宅……和他们的财产”。</w:t>
      </w:r>
    </w:p>
    <w:p w:rsidR="00000000" w:rsidRDefault="000755E5">
      <w:pPr>
        <w:rPr>
          <w:rFonts w:hint="eastAsia"/>
        </w:rPr>
      </w:pPr>
      <w:r>
        <w:rPr>
          <w:rFonts w:hint="eastAsia"/>
        </w:rPr>
        <w:tab/>
        <w:t>2.15  1995</w:t>
      </w:r>
      <w:r>
        <w:rPr>
          <w:rFonts w:hint="eastAsia"/>
        </w:rPr>
        <w:t>年</w:t>
      </w:r>
      <w:r>
        <w:rPr>
          <w:rFonts w:hint="eastAsia"/>
        </w:rPr>
        <w:t>4</w:t>
      </w:r>
      <w:r>
        <w:rPr>
          <w:rFonts w:hint="eastAsia"/>
        </w:rPr>
        <w:t>月</w:t>
      </w:r>
      <w:r>
        <w:rPr>
          <w:rFonts w:hint="eastAsia"/>
        </w:rPr>
        <w:t>17</w:t>
      </w:r>
      <w:r>
        <w:rPr>
          <w:rFonts w:hint="eastAsia"/>
        </w:rPr>
        <w:t>日，警察带来</w:t>
      </w:r>
      <w:r>
        <w:rPr>
          <w:rFonts w:hint="eastAsia"/>
        </w:rPr>
        <w:t>20</w:t>
      </w:r>
      <w:r>
        <w:rPr>
          <w:rFonts w:hint="eastAsia"/>
        </w:rPr>
        <w:t>个人进行讯问。</w:t>
      </w:r>
      <w:r>
        <w:rPr>
          <w:rFonts w:hint="eastAsia"/>
        </w:rPr>
        <w:t>1995</w:t>
      </w:r>
      <w:r>
        <w:rPr>
          <w:rFonts w:hint="eastAsia"/>
        </w:rPr>
        <w:t>年</w:t>
      </w:r>
      <w:r>
        <w:rPr>
          <w:rFonts w:hint="eastAsia"/>
        </w:rPr>
        <w:t>4</w:t>
      </w:r>
      <w:r>
        <w:rPr>
          <w:rFonts w:hint="eastAsia"/>
        </w:rPr>
        <w:t>月</w:t>
      </w:r>
      <w:r>
        <w:rPr>
          <w:rFonts w:hint="eastAsia"/>
        </w:rPr>
        <w:t>18</w:t>
      </w:r>
      <w:r>
        <w:rPr>
          <w:rFonts w:hint="eastAsia"/>
        </w:rPr>
        <w:t>日，波德戈里察警察局草拟的一份备忘录中引用了</w:t>
      </w:r>
      <w:r>
        <w:rPr>
          <w:rFonts w:hint="eastAsia"/>
        </w:rPr>
        <w:t>V</w:t>
      </w:r>
      <w:r>
        <w:t>eselin Popovic</w:t>
      </w:r>
      <w:r>
        <w:rPr>
          <w:rFonts w:hint="eastAsia"/>
        </w:rPr>
        <w:t>的证词如下：“</w:t>
      </w:r>
      <w:r>
        <w:t>……</w:t>
      </w:r>
      <w:r>
        <w:rPr>
          <w:rFonts w:hint="eastAsia"/>
        </w:rPr>
        <w:t>我注意到一</w:t>
      </w:r>
      <w:r>
        <w:rPr>
          <w:rFonts w:hint="eastAsia"/>
        </w:rPr>
        <w:t>所棚子里的火焰，断定人群已经开始向棚屋放火，于是找了几块泡沫橡胶，用随身带的打火机点着，扔进两间小棚子里，其中一个就着起火来。”</w:t>
      </w:r>
    </w:p>
    <w:p w:rsidR="00000000" w:rsidRDefault="000755E5">
      <w:pPr>
        <w:rPr>
          <w:rFonts w:hint="eastAsia"/>
        </w:rPr>
      </w:pPr>
      <w:r>
        <w:rPr>
          <w:rFonts w:hint="eastAsia"/>
        </w:rPr>
        <w:tab/>
        <w:t xml:space="preserve">2.16  </w:t>
      </w:r>
      <w:r>
        <w:rPr>
          <w:rFonts w:hint="eastAsia"/>
        </w:rPr>
        <w:t>根据这一证词以及警方正式备忘录，波德戈里察警察局于</w:t>
      </w:r>
      <w:r>
        <w:rPr>
          <w:rFonts w:hint="eastAsia"/>
        </w:rPr>
        <w:t>1995</w:t>
      </w:r>
      <w:r>
        <w:rPr>
          <w:rFonts w:hint="eastAsia"/>
        </w:rPr>
        <w:t>年</w:t>
      </w:r>
      <w:r>
        <w:rPr>
          <w:rFonts w:hint="eastAsia"/>
        </w:rPr>
        <w:t>4</w:t>
      </w:r>
      <w:r>
        <w:rPr>
          <w:rFonts w:hint="eastAsia"/>
        </w:rPr>
        <w:t>月</w:t>
      </w:r>
      <w:r>
        <w:rPr>
          <w:rFonts w:hint="eastAsia"/>
        </w:rPr>
        <w:t>18</w:t>
      </w:r>
      <w:r>
        <w:rPr>
          <w:rFonts w:hint="eastAsia"/>
        </w:rPr>
        <w:t>日下令把</w:t>
      </w:r>
      <w:r>
        <w:rPr>
          <w:rFonts w:hint="eastAsia"/>
        </w:rPr>
        <w:t>V</w:t>
      </w:r>
      <w:r>
        <w:t>eselin Popovic</w:t>
      </w:r>
      <w:r>
        <w:rPr>
          <w:rFonts w:hint="eastAsia"/>
        </w:rPr>
        <w:t>还押拘留所，根据的理由是相信他触犯了《黑山刑法》第</w:t>
      </w:r>
      <w:r>
        <w:rPr>
          <w:rFonts w:hint="eastAsia"/>
        </w:rPr>
        <w:t>164</w:t>
      </w:r>
      <w:r>
        <w:rPr>
          <w:rFonts w:hint="eastAsia"/>
        </w:rPr>
        <w:t>条意义上的危害公共安全罪。</w:t>
      </w:r>
    </w:p>
    <w:p w:rsidR="00000000" w:rsidRDefault="000755E5">
      <w:pPr>
        <w:rPr>
          <w:rFonts w:hint="eastAsia"/>
        </w:rPr>
      </w:pPr>
      <w:r>
        <w:rPr>
          <w:rFonts w:hint="eastAsia"/>
        </w:rPr>
        <w:tab/>
        <w:t>2.17  1995</w:t>
      </w:r>
      <w:r>
        <w:rPr>
          <w:rFonts w:hint="eastAsia"/>
        </w:rPr>
        <w:t>年</w:t>
      </w:r>
      <w:r>
        <w:rPr>
          <w:rFonts w:hint="eastAsia"/>
        </w:rPr>
        <w:t>4</w:t>
      </w:r>
      <w:r>
        <w:rPr>
          <w:rFonts w:hint="eastAsia"/>
        </w:rPr>
        <w:t>月</w:t>
      </w:r>
      <w:r>
        <w:rPr>
          <w:rFonts w:hint="eastAsia"/>
        </w:rPr>
        <w:t>25</w:t>
      </w:r>
      <w:r>
        <w:rPr>
          <w:rFonts w:hint="eastAsia"/>
        </w:rPr>
        <w:t>日，公诉人就引发本申诉的这一事件开始了诉讼程序，对象只有一人</w:t>
      </w:r>
      <w:r>
        <w:rPr>
          <w:rFonts w:hint="eastAsia"/>
          <w:spacing w:val="-40"/>
        </w:rPr>
        <w:t>——</w:t>
      </w:r>
      <w:r>
        <w:rPr>
          <w:rFonts w:hint="eastAsia"/>
          <w:spacing w:val="-40"/>
        </w:rPr>
        <w:t xml:space="preserve"> </w:t>
      </w:r>
      <w:r>
        <w:rPr>
          <w:rFonts w:hint="eastAsia"/>
          <w:spacing w:val="20"/>
        </w:rPr>
        <w:t>V</w:t>
      </w:r>
      <w:r>
        <w:rPr>
          <w:spacing w:val="20"/>
        </w:rPr>
        <w:t>e</w:t>
      </w:r>
      <w:r>
        <w:t>selin Popovic</w:t>
      </w:r>
      <w:r>
        <w:rPr>
          <w:rFonts w:hint="eastAsia"/>
        </w:rPr>
        <w:t>。</w:t>
      </w:r>
    </w:p>
    <w:p w:rsidR="00000000" w:rsidRDefault="000755E5">
      <w:pPr>
        <w:rPr>
          <w:rFonts w:hint="eastAsia"/>
        </w:rPr>
      </w:pPr>
      <w:r>
        <w:rPr>
          <w:rFonts w:hint="eastAsia"/>
        </w:rPr>
        <w:tab/>
        <w:t>2.18  V</w:t>
      </w:r>
      <w:r>
        <w:t>eselin Popovic</w:t>
      </w:r>
      <w:r>
        <w:rPr>
          <w:rFonts w:hint="eastAsia"/>
        </w:rPr>
        <w:t>被</w:t>
      </w:r>
      <w:r>
        <w:rPr>
          <w:rFonts w:hint="eastAsia"/>
        </w:rPr>
        <w:t>控触犯了《黑山刑法》第</w:t>
      </w:r>
      <w:r>
        <w:rPr>
          <w:rFonts w:hint="eastAsia"/>
        </w:rPr>
        <w:t>164</w:t>
      </w:r>
      <w:r>
        <w:rPr>
          <w:rFonts w:hint="eastAsia"/>
        </w:rPr>
        <w:t>条。</w:t>
      </w:r>
      <w:r>
        <w:rPr>
          <w:rFonts w:hint="eastAsia"/>
        </w:rPr>
        <w:t>D</w:t>
      </w:r>
      <w:r>
        <w:t>ragisa Makocevic</w:t>
      </w:r>
      <w:r>
        <w:rPr>
          <w:rFonts w:hint="eastAsia"/>
        </w:rPr>
        <w:t>因在</w:t>
      </w:r>
      <w:r>
        <w:rPr>
          <w:rFonts w:hint="eastAsia"/>
        </w:rPr>
        <w:t>1993</w:t>
      </w:r>
      <w:r>
        <w:rPr>
          <w:rFonts w:hint="eastAsia"/>
        </w:rPr>
        <w:t>年非法取得火器而被以同样罪名起诉，该罪行与本文讨论的事件无关，尽管有证据表明他参与了对罗姆人</w:t>
      </w:r>
      <w:r>
        <w:rPr>
          <w:rFonts w:hint="eastAsia"/>
        </w:rPr>
        <w:t>B</w:t>
      </w:r>
      <w:r>
        <w:t>ozova Glavica</w:t>
      </w:r>
      <w:r>
        <w:rPr>
          <w:rFonts w:hint="eastAsia"/>
        </w:rPr>
        <w:t>定居地的破坏行动。</w:t>
      </w:r>
    </w:p>
    <w:p w:rsidR="00000000" w:rsidRDefault="000755E5">
      <w:pPr>
        <w:rPr>
          <w:rFonts w:hint="eastAsia"/>
        </w:rPr>
      </w:pPr>
      <w:r>
        <w:rPr>
          <w:rFonts w:hint="eastAsia"/>
        </w:rPr>
        <w:tab/>
        <w:t>2.1</w:t>
      </w:r>
      <w:r>
        <w:t>9</w:t>
      </w:r>
      <w:r>
        <w:rPr>
          <w:rFonts w:hint="eastAsia"/>
        </w:rPr>
        <w:t xml:space="preserve">  </w:t>
      </w:r>
      <w:r>
        <w:rPr>
          <w:rFonts w:hint="eastAsia"/>
        </w:rPr>
        <w:t>在整个调查过程中，丹尼洛夫格勒初级法院的调查法官对一些证人进行了听证，他们都说自己在暴行发生的现场，但却指不出一名罪犯。</w:t>
      </w:r>
      <w:r>
        <w:rPr>
          <w:rFonts w:hint="eastAsia"/>
        </w:rPr>
        <w:t>1995</w:t>
      </w:r>
      <w:r>
        <w:rPr>
          <w:rFonts w:hint="eastAsia"/>
        </w:rPr>
        <w:t>年</w:t>
      </w:r>
      <w:r>
        <w:rPr>
          <w:rFonts w:hint="eastAsia"/>
        </w:rPr>
        <w:t>6</w:t>
      </w:r>
      <w:r>
        <w:rPr>
          <w:rFonts w:hint="eastAsia"/>
        </w:rPr>
        <w:t>月</w:t>
      </w:r>
      <w:r>
        <w:rPr>
          <w:rFonts w:hint="eastAsia"/>
        </w:rPr>
        <w:t>22</w:t>
      </w:r>
      <w:r>
        <w:rPr>
          <w:rFonts w:hint="eastAsia"/>
        </w:rPr>
        <w:t>日，丹尼洛夫格勒初级法院的调查法官对警官</w:t>
      </w:r>
      <w:r>
        <w:rPr>
          <w:rFonts w:hint="eastAsia"/>
        </w:rPr>
        <w:t>M</w:t>
      </w:r>
      <w:r>
        <w:t>iladin Dragas</w:t>
      </w:r>
      <w:r>
        <w:rPr>
          <w:rFonts w:hint="eastAsia"/>
        </w:rPr>
        <w:t>进行听证。与他</w:t>
      </w:r>
      <w:r>
        <w:rPr>
          <w:rFonts w:hint="eastAsia"/>
        </w:rPr>
        <w:t>1995</w:t>
      </w:r>
      <w:r>
        <w:rPr>
          <w:rFonts w:hint="eastAsia"/>
        </w:rPr>
        <w:t>年</w:t>
      </w:r>
      <w:r>
        <w:rPr>
          <w:rFonts w:hint="eastAsia"/>
        </w:rPr>
        <w:t>4</w:t>
      </w:r>
      <w:r>
        <w:rPr>
          <w:rFonts w:hint="eastAsia"/>
        </w:rPr>
        <w:t>月</w:t>
      </w:r>
      <w:r>
        <w:rPr>
          <w:rFonts w:hint="eastAsia"/>
        </w:rPr>
        <w:t>16</w:t>
      </w:r>
      <w:r>
        <w:rPr>
          <w:rFonts w:hint="eastAsia"/>
        </w:rPr>
        <w:t>日亲自草拟的正式备忘录相反的是，</w:t>
      </w:r>
      <w:r>
        <w:t>Draga</w:t>
      </w:r>
      <w:r>
        <w:t>s</w:t>
      </w:r>
      <w:r>
        <w:rPr>
          <w:rFonts w:hint="eastAsia"/>
        </w:rPr>
        <w:t>警官这时说他没有看到任何人扔掷燃烧物，也无法确认任何一个参与肇事者。</w:t>
      </w:r>
    </w:p>
    <w:p w:rsidR="00000000" w:rsidRDefault="000755E5">
      <w:pPr>
        <w:rPr>
          <w:rFonts w:hint="eastAsia"/>
        </w:rPr>
      </w:pPr>
      <w:r>
        <w:rPr>
          <w:rFonts w:hint="eastAsia"/>
        </w:rPr>
        <w:tab/>
        <w:t>2.20  1995</w:t>
      </w:r>
      <w:r>
        <w:rPr>
          <w:rFonts w:hint="eastAsia"/>
        </w:rPr>
        <w:t>年</w:t>
      </w:r>
      <w:r>
        <w:rPr>
          <w:rFonts w:hint="eastAsia"/>
        </w:rPr>
        <w:t>10</w:t>
      </w:r>
      <w:r>
        <w:rPr>
          <w:rFonts w:hint="eastAsia"/>
        </w:rPr>
        <w:t>月</w:t>
      </w:r>
      <w:r>
        <w:rPr>
          <w:rFonts w:hint="eastAsia"/>
        </w:rPr>
        <w:t>25</w:t>
      </w:r>
      <w:r>
        <w:rPr>
          <w:rFonts w:hint="eastAsia"/>
        </w:rPr>
        <w:t>日，波德戈里察初级公诉人请求丹尼洛夫格勒初级法院的调查法官对案情进行补充调查。具体来说，公诉人建议对包括丹尼洛夫格勒警察局负责保护</w:t>
      </w:r>
      <w:r>
        <w:rPr>
          <w:rFonts w:hint="eastAsia"/>
        </w:rPr>
        <w:t>B</w:t>
      </w:r>
      <w:r>
        <w:t xml:space="preserve">ozova </w:t>
      </w:r>
      <w:r>
        <w:rPr>
          <w:rFonts w:hint="eastAsia"/>
        </w:rPr>
        <w:t>G</w:t>
      </w:r>
      <w:r>
        <w:t>lavica</w:t>
      </w:r>
      <w:r>
        <w:rPr>
          <w:rFonts w:hint="eastAsia"/>
        </w:rPr>
        <w:t>定居地的警察在内的新的证人进行听证。丹尼洛夫格勒初级法院的调查法官于是对一些新的证人进行听证，他们全都说没有看见一个人放火。调查法官没有采取进一步行动。</w:t>
      </w:r>
    </w:p>
    <w:p w:rsidR="00000000" w:rsidRDefault="000755E5">
      <w:pPr>
        <w:rPr>
          <w:rFonts w:hint="eastAsia"/>
        </w:rPr>
      </w:pPr>
      <w:r>
        <w:rPr>
          <w:rFonts w:hint="eastAsia"/>
        </w:rPr>
        <w:tab/>
        <w:t xml:space="preserve">2.21  </w:t>
      </w:r>
      <w:r>
        <w:rPr>
          <w:rFonts w:hint="eastAsia"/>
        </w:rPr>
        <w:t>由于“缺少证据”，</w:t>
      </w:r>
      <w:r>
        <w:rPr>
          <w:rFonts w:hint="eastAsia"/>
        </w:rPr>
        <w:t xml:space="preserve"> </w:t>
      </w:r>
      <w:r>
        <w:rPr>
          <w:rFonts w:hint="eastAsia"/>
        </w:rPr>
        <w:t>波德戈里察初级公诉人于</w:t>
      </w:r>
      <w:r>
        <w:rPr>
          <w:rFonts w:hint="eastAsia"/>
        </w:rPr>
        <w:t>1996</w:t>
      </w:r>
      <w:r>
        <w:rPr>
          <w:rFonts w:hint="eastAsia"/>
        </w:rPr>
        <w:t>年</w:t>
      </w:r>
      <w:r>
        <w:rPr>
          <w:rFonts w:hint="eastAsia"/>
        </w:rPr>
        <w:t>1</w:t>
      </w:r>
      <w:r>
        <w:rPr>
          <w:rFonts w:hint="eastAsia"/>
        </w:rPr>
        <w:t>月</w:t>
      </w:r>
      <w:r>
        <w:rPr>
          <w:rFonts w:hint="eastAsia"/>
        </w:rPr>
        <w:t>23</w:t>
      </w:r>
      <w:r>
        <w:rPr>
          <w:rFonts w:hint="eastAsia"/>
        </w:rPr>
        <w:t>日撤销对</w:t>
      </w:r>
      <w:r>
        <w:rPr>
          <w:rFonts w:hint="eastAsia"/>
        </w:rPr>
        <w:t>V</w:t>
      </w:r>
      <w:r>
        <w:t>eseli</w:t>
      </w:r>
      <w:r>
        <w:t>n Popovic</w:t>
      </w:r>
      <w:r>
        <w:rPr>
          <w:rFonts w:hint="eastAsia"/>
        </w:rPr>
        <w:t>的所有指控。</w:t>
      </w:r>
      <w:r>
        <w:rPr>
          <w:rFonts w:hint="eastAsia"/>
        </w:rPr>
        <w:t>1996</w:t>
      </w:r>
      <w:r>
        <w:rPr>
          <w:rFonts w:hint="eastAsia"/>
        </w:rPr>
        <w:t>年</w:t>
      </w:r>
      <w:r>
        <w:rPr>
          <w:rFonts w:hint="eastAsia"/>
        </w:rPr>
        <w:t>2</w:t>
      </w:r>
      <w:r>
        <w:rPr>
          <w:rFonts w:hint="eastAsia"/>
        </w:rPr>
        <w:t>月</w:t>
      </w:r>
      <w:r>
        <w:rPr>
          <w:rFonts w:hint="eastAsia"/>
        </w:rPr>
        <w:t>8</w:t>
      </w:r>
      <w:r>
        <w:rPr>
          <w:rFonts w:hint="eastAsia"/>
        </w:rPr>
        <w:t>日，丹尼洛夫格勒初级法院的调查法官发布停止调查的决定。从</w:t>
      </w:r>
      <w:r>
        <w:rPr>
          <w:rFonts w:hint="eastAsia"/>
        </w:rPr>
        <w:t>1996</w:t>
      </w:r>
      <w:r>
        <w:rPr>
          <w:rFonts w:hint="eastAsia"/>
        </w:rPr>
        <w:t>年</w:t>
      </w:r>
      <w:r>
        <w:rPr>
          <w:rFonts w:hint="eastAsia"/>
        </w:rPr>
        <w:t>2</w:t>
      </w:r>
      <w:r>
        <w:rPr>
          <w:rFonts w:hint="eastAsia"/>
        </w:rPr>
        <w:t>月直到提起本申诉之日为止，当局没有采取进一步措施查明并且</w:t>
      </w:r>
      <w:r>
        <w:t>/</w:t>
      </w:r>
      <w:r>
        <w:rPr>
          <w:rFonts w:hint="eastAsia"/>
        </w:rPr>
        <w:t>或者</w:t>
      </w:r>
      <w:r>
        <w:rPr>
          <w:rFonts w:hint="eastAsia"/>
          <w:lang w:val="fr-CH"/>
        </w:rPr>
        <w:t>处</w:t>
      </w:r>
      <w:r>
        <w:rPr>
          <w:rFonts w:hint="eastAsia"/>
        </w:rPr>
        <w:t>罚该事件的责任人，不管他们是“平民”还是警察。</w:t>
      </w:r>
    </w:p>
    <w:p w:rsidR="00000000" w:rsidRDefault="000755E5">
      <w:pPr>
        <w:rPr>
          <w:rFonts w:hint="eastAsia"/>
        </w:rPr>
      </w:pPr>
      <w:r>
        <w:rPr>
          <w:rFonts w:hint="eastAsia"/>
        </w:rPr>
        <w:tab/>
        <w:t xml:space="preserve">2.22  </w:t>
      </w:r>
      <w:r>
        <w:rPr>
          <w:rFonts w:hint="eastAsia"/>
        </w:rPr>
        <w:t>与国内法规相违背的是，申诉人没有收到法院</w:t>
      </w:r>
      <w:r>
        <w:rPr>
          <w:rFonts w:hint="eastAsia"/>
        </w:rPr>
        <w:t>1996</w:t>
      </w:r>
      <w:r>
        <w:rPr>
          <w:rFonts w:hint="eastAsia"/>
        </w:rPr>
        <w:t>年</w:t>
      </w:r>
      <w:r>
        <w:rPr>
          <w:rFonts w:hint="eastAsia"/>
        </w:rPr>
        <w:t>2</w:t>
      </w:r>
      <w:r>
        <w:rPr>
          <w:rFonts w:hint="eastAsia"/>
        </w:rPr>
        <w:t>月</w:t>
      </w:r>
      <w:r>
        <w:rPr>
          <w:rFonts w:hint="eastAsia"/>
        </w:rPr>
        <w:t>8</w:t>
      </w:r>
      <w:r>
        <w:rPr>
          <w:rFonts w:hint="eastAsia"/>
        </w:rPr>
        <w:t>日关于停止调查的决定，因此未能行使对案件自行起诉的法律权利。</w:t>
      </w:r>
    </w:p>
    <w:p w:rsidR="00000000" w:rsidRDefault="000755E5">
      <w:pPr>
        <w:rPr>
          <w:rFonts w:hint="eastAsia"/>
        </w:rPr>
      </w:pPr>
      <w:r>
        <w:rPr>
          <w:rFonts w:hint="eastAsia"/>
        </w:rPr>
        <w:tab/>
        <w:t xml:space="preserve">2.23  </w:t>
      </w:r>
      <w:r>
        <w:rPr>
          <w:rFonts w:hint="eastAsia"/>
        </w:rPr>
        <w:t>即使在诉讼程序结束前，调查法官在</w:t>
      </w:r>
      <w:r>
        <w:rPr>
          <w:rFonts w:hint="eastAsia"/>
        </w:rPr>
        <w:t>1995</w:t>
      </w:r>
      <w:r>
        <w:rPr>
          <w:rFonts w:hint="eastAsia"/>
        </w:rPr>
        <w:t>年</w:t>
      </w:r>
      <w:r>
        <w:rPr>
          <w:rFonts w:hint="eastAsia"/>
        </w:rPr>
        <w:t>9</w:t>
      </w:r>
      <w:r>
        <w:rPr>
          <w:rFonts w:hint="eastAsia"/>
        </w:rPr>
        <w:t>月</w:t>
      </w:r>
      <w:r>
        <w:rPr>
          <w:rFonts w:hint="eastAsia"/>
        </w:rPr>
        <w:t>18</w:t>
      </w:r>
      <w:r>
        <w:rPr>
          <w:rFonts w:hint="eastAsia"/>
        </w:rPr>
        <w:t>日和</w:t>
      </w:r>
      <w:r>
        <w:rPr>
          <w:rFonts w:hint="eastAsia"/>
        </w:rPr>
        <w:t>21</w:t>
      </w:r>
      <w:r>
        <w:rPr>
          <w:rFonts w:hint="eastAsia"/>
        </w:rPr>
        <w:t>日对证人</w:t>
      </w:r>
      <w:r>
        <w:rPr>
          <w:rFonts w:hint="eastAsia"/>
        </w:rPr>
        <w:t>(</w:t>
      </w:r>
      <w:r>
        <w:rPr>
          <w:rFonts w:hint="eastAsia"/>
        </w:rPr>
        <w:t>其中有若干申诉人</w:t>
      </w:r>
      <w:r>
        <w:rPr>
          <w:rFonts w:hint="eastAsia"/>
        </w:rPr>
        <w:t>)</w:t>
      </w:r>
      <w:r>
        <w:rPr>
          <w:rFonts w:hint="eastAsia"/>
        </w:rPr>
        <w:t>听证时也没有告知他们，如果公诉人决定撤销起诉，他们有权</w:t>
      </w:r>
      <w:r>
        <w:rPr>
          <w:rFonts w:hint="eastAsia"/>
        </w:rPr>
        <w:t>自行起诉。这违反了国内法规有关法院有义务告知不知情一方保护自身利益的现有法律纠正办法的明确规定。</w:t>
      </w:r>
    </w:p>
    <w:p w:rsidR="00000000" w:rsidRDefault="000755E5">
      <w:pPr>
        <w:rPr>
          <w:rFonts w:hint="eastAsia"/>
        </w:rPr>
      </w:pPr>
      <w:r>
        <w:rPr>
          <w:rFonts w:hint="eastAsia"/>
        </w:rPr>
        <w:tab/>
        <w:t>2.24  1996</w:t>
      </w:r>
      <w:r>
        <w:rPr>
          <w:rFonts w:hint="eastAsia"/>
        </w:rPr>
        <w:t>年</w:t>
      </w:r>
      <w:r>
        <w:rPr>
          <w:rFonts w:hint="eastAsia"/>
        </w:rPr>
        <w:t>9</w:t>
      </w:r>
      <w:r>
        <w:rPr>
          <w:rFonts w:hint="eastAsia"/>
        </w:rPr>
        <w:t>月</w:t>
      </w:r>
      <w:r>
        <w:rPr>
          <w:rFonts w:hint="eastAsia"/>
        </w:rPr>
        <w:t>6</w:t>
      </w:r>
      <w:r>
        <w:rPr>
          <w:rFonts w:hint="eastAsia"/>
        </w:rPr>
        <w:t>日，</w:t>
      </w:r>
      <w:r>
        <w:rPr>
          <w:rFonts w:hint="eastAsia"/>
        </w:rPr>
        <w:t>71</w:t>
      </w:r>
      <w:r>
        <w:rPr>
          <w:rFonts w:hint="eastAsia"/>
        </w:rPr>
        <w:t>名申诉人全部就遭受的金钱和非金钱损失向波德戈里察初审法院提出民事赔偿要求，每名原告要求赔偿约</w:t>
      </w:r>
      <w:r>
        <w:rPr>
          <w:rFonts w:hint="eastAsia"/>
        </w:rPr>
        <w:t>100,000</w:t>
      </w:r>
      <w:r>
        <w:rPr>
          <w:rFonts w:hint="eastAsia"/>
        </w:rPr>
        <w:t>美元。金钱损失赔偿要求的根据是原告全部财产遭到彻底破坏，非金钱损失赔偿要求的根据是，原告由于恐惧所带来的痛苦，原告的尊严、名誉、行动自由和选择住所的权利受到侵犯。原告援引《联邦义务法》第</w:t>
      </w:r>
      <w:r>
        <w:rPr>
          <w:rFonts w:hint="eastAsia"/>
        </w:rPr>
        <w:t>154</w:t>
      </w:r>
      <w:r>
        <w:rPr>
          <w:rFonts w:hint="eastAsia"/>
        </w:rPr>
        <w:t>条、第</w:t>
      </w:r>
      <w:r>
        <w:rPr>
          <w:rFonts w:hint="eastAsia"/>
        </w:rPr>
        <w:t>180</w:t>
      </w:r>
      <w:r>
        <w:rPr>
          <w:rFonts w:hint="eastAsia"/>
        </w:rPr>
        <w:t>条</w:t>
      </w:r>
      <w:r>
        <w:rPr>
          <w:rFonts w:hint="eastAsia"/>
        </w:rPr>
        <w:t>(1)</w:t>
      </w:r>
      <w:r>
        <w:rPr>
          <w:rFonts w:hint="eastAsia"/>
        </w:rPr>
        <w:t>款、第</w:t>
      </w:r>
      <w:r>
        <w:rPr>
          <w:rFonts w:hint="eastAsia"/>
        </w:rPr>
        <w:t>200</w:t>
      </w:r>
      <w:r>
        <w:rPr>
          <w:rFonts w:hint="eastAsia"/>
        </w:rPr>
        <w:t>和</w:t>
      </w:r>
      <w:r>
        <w:rPr>
          <w:rFonts w:hint="eastAsia"/>
        </w:rPr>
        <w:t>203</w:t>
      </w:r>
      <w:r>
        <w:rPr>
          <w:rFonts w:hint="eastAsia"/>
        </w:rPr>
        <w:t>条，要求黑山共和国予以赔偿。在他们提出</w:t>
      </w:r>
      <w:r>
        <w:rPr>
          <w:rFonts w:hint="eastAsia"/>
        </w:rPr>
        <w:t>要求五年多以后，民事伤害赔偿诉讼仍然没有结果。</w:t>
      </w:r>
    </w:p>
    <w:p w:rsidR="00000000" w:rsidRDefault="000755E5">
      <w:pPr>
        <w:rPr>
          <w:rFonts w:hint="eastAsia"/>
        </w:rPr>
      </w:pPr>
      <w:r>
        <w:rPr>
          <w:rFonts w:hint="eastAsia"/>
        </w:rPr>
        <w:tab/>
        <w:t>2.25  1996</w:t>
      </w:r>
      <w:r>
        <w:rPr>
          <w:rFonts w:hint="eastAsia"/>
        </w:rPr>
        <w:t>年</w:t>
      </w:r>
      <w:r>
        <w:rPr>
          <w:rFonts w:hint="eastAsia"/>
        </w:rPr>
        <w:t>8</w:t>
      </w:r>
      <w:r>
        <w:rPr>
          <w:rFonts w:hint="eastAsia"/>
        </w:rPr>
        <w:t>月</w:t>
      </w:r>
      <w:r>
        <w:rPr>
          <w:rFonts w:hint="eastAsia"/>
        </w:rPr>
        <w:t>15</w:t>
      </w:r>
      <w:r>
        <w:rPr>
          <w:rFonts w:hint="eastAsia"/>
        </w:rPr>
        <w:t>日，申诉人中</w:t>
      </w:r>
      <w:r>
        <w:rPr>
          <w:rFonts w:hint="eastAsia"/>
        </w:rPr>
        <w:t>8</w:t>
      </w:r>
      <w:r>
        <w:rPr>
          <w:rFonts w:hint="eastAsia"/>
        </w:rPr>
        <w:t>名因没有上班而被老板解雇的丹尼洛夫格勒的罗姆人提出法律诉讼，要求法庭下令让他们回去上班。在整个诉讼过程中，原告争辩说，他们在相关期间未去上班是有正当原因的，因为他们担心在事件结束后这么快就回去上班可能会有生命危险，这种担心是合情合理的。</w:t>
      </w:r>
      <w:r>
        <w:rPr>
          <w:rFonts w:hint="eastAsia"/>
        </w:rPr>
        <w:t>1997</w:t>
      </w:r>
      <w:r>
        <w:rPr>
          <w:rFonts w:hint="eastAsia"/>
        </w:rPr>
        <w:t>年</w:t>
      </w:r>
      <w:r>
        <w:rPr>
          <w:rFonts w:hint="eastAsia"/>
        </w:rPr>
        <w:t>2</w:t>
      </w:r>
      <w:r>
        <w:rPr>
          <w:rFonts w:hint="eastAsia"/>
        </w:rPr>
        <w:t>月</w:t>
      </w:r>
      <w:r>
        <w:rPr>
          <w:rFonts w:hint="eastAsia"/>
        </w:rPr>
        <w:t>26</w:t>
      </w:r>
      <w:r>
        <w:rPr>
          <w:rFonts w:hint="eastAsia"/>
        </w:rPr>
        <w:t>日，波德戈里察初审法院以他们无故连续旷工五天为由决定驳回原告的诉讼要求。法庭在判决时援引《联邦劳动法》第</w:t>
      </w:r>
      <w:r>
        <w:rPr>
          <w:rFonts w:hint="eastAsia"/>
        </w:rPr>
        <w:t>75</w:t>
      </w:r>
      <w:r>
        <w:rPr>
          <w:rFonts w:hint="eastAsia"/>
        </w:rPr>
        <w:t>条第</w:t>
      </w:r>
      <w:r>
        <w:rPr>
          <w:rFonts w:hint="eastAsia"/>
        </w:rPr>
        <w:t>2</w:t>
      </w:r>
      <w:r>
        <w:rPr>
          <w:rFonts w:hint="eastAsia"/>
        </w:rPr>
        <w:t>款，其中规定除其他外，“如果某人在没有正当理由的情</w:t>
      </w:r>
      <w:r>
        <w:rPr>
          <w:rFonts w:hint="eastAsia"/>
        </w:rPr>
        <w:t>况下连续旷工五天，即终止雇佣”。</w:t>
      </w:r>
      <w:r>
        <w:rPr>
          <w:rFonts w:hint="eastAsia"/>
        </w:rPr>
        <w:t>1997</w:t>
      </w:r>
      <w:r>
        <w:rPr>
          <w:rFonts w:hint="eastAsia"/>
        </w:rPr>
        <w:t>年</w:t>
      </w:r>
      <w:r>
        <w:rPr>
          <w:rFonts w:hint="eastAsia"/>
        </w:rPr>
        <w:t>6</w:t>
      </w:r>
      <w:r>
        <w:rPr>
          <w:rFonts w:hint="eastAsia"/>
        </w:rPr>
        <w:t>月</w:t>
      </w:r>
      <w:r>
        <w:rPr>
          <w:rFonts w:hint="eastAsia"/>
        </w:rPr>
        <w:t>11</w:t>
      </w:r>
      <w:r>
        <w:rPr>
          <w:rFonts w:hint="eastAsia"/>
        </w:rPr>
        <w:t>日，原告对该决定提出上诉，差不多五个月以后，波德戈里察二审法院于</w:t>
      </w:r>
      <w:r>
        <w:rPr>
          <w:rFonts w:hint="eastAsia"/>
        </w:rPr>
        <w:t>1997</w:t>
      </w:r>
      <w:r>
        <w:rPr>
          <w:rFonts w:hint="eastAsia"/>
        </w:rPr>
        <w:t>年</w:t>
      </w:r>
      <w:r>
        <w:rPr>
          <w:rFonts w:hint="eastAsia"/>
        </w:rPr>
        <w:t>10</w:t>
      </w:r>
      <w:r>
        <w:rPr>
          <w:rFonts w:hint="eastAsia"/>
        </w:rPr>
        <w:t>月</w:t>
      </w:r>
      <w:r>
        <w:rPr>
          <w:rFonts w:hint="eastAsia"/>
        </w:rPr>
        <w:t>29</w:t>
      </w:r>
      <w:r>
        <w:rPr>
          <w:rFonts w:hint="eastAsia"/>
        </w:rPr>
        <w:t>日取消一审判决结果，下令复审。二审决定的主要依据是显然没有正确地向原告送达雇主关于结束雇佣的决定这一事实。</w:t>
      </w:r>
    </w:p>
    <w:p w:rsidR="00000000" w:rsidRDefault="000755E5">
      <w:pPr>
        <w:rPr>
          <w:rFonts w:hint="eastAsia"/>
        </w:rPr>
      </w:pPr>
      <w:r>
        <w:rPr>
          <w:rFonts w:hint="eastAsia"/>
        </w:rPr>
        <w:tab/>
        <w:t xml:space="preserve">2.26  </w:t>
      </w:r>
      <w:r>
        <w:rPr>
          <w:rFonts w:hint="eastAsia"/>
        </w:rPr>
        <w:t>同时，本案再次诉至黑山最高法院，最高法院也下令由波德戈里察初审法院进行复审。此案仍然没有结果。</w:t>
      </w:r>
    </w:p>
    <w:p w:rsidR="00000000" w:rsidRDefault="000755E5">
      <w:pPr>
        <w:spacing w:after="320"/>
        <w:rPr>
          <w:rFonts w:hint="eastAsia"/>
        </w:rPr>
      </w:pPr>
      <w:r>
        <w:rPr>
          <w:rFonts w:hint="eastAsia"/>
        </w:rPr>
        <w:tab/>
        <w:t xml:space="preserve">2.27  </w:t>
      </w:r>
      <w:r>
        <w:rPr>
          <w:rFonts w:hint="eastAsia"/>
        </w:rPr>
        <w:t>申诉人在被逐出家园，财产遭到彻底毁坏后，逃到黑山首都波德戈里察的郊区，事件发生后的最初几周他们藏身于公园和废弃的房子里。波德戈里察当地的罗姆人给他</w:t>
      </w:r>
      <w:r>
        <w:rPr>
          <w:rFonts w:hint="eastAsia"/>
        </w:rPr>
        <w:t>们提供主食，并告诉他们愤怒的非罗姆人群一直在波德戈里察的罗姆人郊区寻找他们。从那以后，遭到流放的丹尼洛夫格勒罗姆人一直住在波德戈里察，生活极端困难，住在临时将就的住处或废弃的房子里，被迫在波德戈里察靠捡拾城市垃圾或乞讨为生。</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 xml:space="preserve">3.1  </w:t>
      </w:r>
      <w:r>
        <w:rPr>
          <w:rFonts w:hint="eastAsia"/>
        </w:rPr>
        <w:t>申诉人提出，缔约国违反了《公约》第</w:t>
      </w:r>
      <w:r>
        <w:rPr>
          <w:rFonts w:hint="eastAsia"/>
        </w:rPr>
        <w:t>2</w:t>
      </w:r>
      <w:r>
        <w:rPr>
          <w:rFonts w:hint="eastAsia"/>
        </w:rPr>
        <w:t>条第</w:t>
      </w:r>
      <w:r>
        <w:rPr>
          <w:rFonts w:hint="eastAsia"/>
        </w:rPr>
        <w:t>1</w:t>
      </w:r>
      <w:r>
        <w:rPr>
          <w:rFonts w:hint="eastAsia"/>
        </w:rPr>
        <w:t>款，要与第</w:t>
      </w:r>
      <w:r>
        <w:rPr>
          <w:rFonts w:hint="eastAsia"/>
        </w:rPr>
        <w:t>1</w:t>
      </w:r>
      <w:r>
        <w:rPr>
          <w:rFonts w:hint="eastAsia"/>
        </w:rPr>
        <w:t>条、第</w:t>
      </w:r>
      <w:r>
        <w:rPr>
          <w:rFonts w:hint="eastAsia"/>
        </w:rPr>
        <w:t>16</w:t>
      </w:r>
      <w:r>
        <w:rPr>
          <w:rFonts w:hint="eastAsia"/>
        </w:rPr>
        <w:t>条第</w:t>
      </w:r>
      <w:r>
        <w:rPr>
          <w:rFonts w:hint="eastAsia"/>
        </w:rPr>
        <w:t>1</w:t>
      </w:r>
      <w:r>
        <w:rPr>
          <w:rFonts w:hint="eastAsia"/>
        </w:rPr>
        <w:t>款、第</w:t>
      </w:r>
      <w:r>
        <w:rPr>
          <w:rFonts w:hint="eastAsia"/>
        </w:rPr>
        <w:t>12</w:t>
      </w:r>
      <w:r>
        <w:rPr>
          <w:rFonts w:hint="eastAsia"/>
        </w:rPr>
        <w:t>、</w:t>
      </w:r>
      <w:r>
        <w:rPr>
          <w:rFonts w:hint="eastAsia"/>
        </w:rPr>
        <w:t>13</w:t>
      </w:r>
      <w:r>
        <w:rPr>
          <w:rFonts w:hint="eastAsia"/>
        </w:rPr>
        <w:t>和</w:t>
      </w:r>
      <w:r>
        <w:rPr>
          <w:rFonts w:hint="eastAsia"/>
        </w:rPr>
        <w:t>14</w:t>
      </w:r>
      <w:r>
        <w:rPr>
          <w:rFonts w:hint="eastAsia"/>
        </w:rPr>
        <w:t>条联系理解，也可以单独或结合第</w:t>
      </w:r>
      <w:r>
        <w:rPr>
          <w:rFonts w:hint="eastAsia"/>
        </w:rPr>
        <w:t>16</w:t>
      </w:r>
      <w:r>
        <w:rPr>
          <w:rFonts w:hint="eastAsia"/>
        </w:rPr>
        <w:t>条第</w:t>
      </w:r>
      <w:r>
        <w:rPr>
          <w:rFonts w:hint="eastAsia"/>
        </w:rPr>
        <w:t>1</w:t>
      </w:r>
      <w:r>
        <w:rPr>
          <w:rFonts w:hint="eastAsia"/>
        </w:rPr>
        <w:t>款理解。</w:t>
      </w:r>
    </w:p>
    <w:p w:rsidR="00000000" w:rsidRDefault="000755E5">
      <w:pPr>
        <w:rPr>
          <w:rFonts w:hint="eastAsia"/>
        </w:rPr>
      </w:pPr>
      <w:r>
        <w:rPr>
          <w:rFonts w:hint="eastAsia"/>
        </w:rPr>
        <w:tab/>
        <w:t xml:space="preserve">3.2  </w:t>
      </w:r>
      <w:r>
        <w:rPr>
          <w:rFonts w:hint="eastAsia"/>
        </w:rPr>
        <w:t>关于申诉可否受理一事，尤其是用尽当地补救办法的问题，申诉人提出，鉴于所遭受的冤屈程度，并根据欧洲人权法院的判例</w:t>
      </w:r>
      <w:r>
        <w:rPr>
          <w:rStyle w:val="EndnoteReference"/>
        </w:rPr>
        <w:endnoteReference w:customMarkFollows="1" w:id="21"/>
        <w:t>a</w:t>
      </w:r>
      <w:r>
        <w:t xml:space="preserve"> </w:t>
      </w:r>
      <w:r>
        <w:rPr>
          <w:rFonts w:hint="eastAsia"/>
        </w:rPr>
        <w:t>，只有刑事补救办法才对本案有效。民事和</w:t>
      </w:r>
      <w:r>
        <w:rPr>
          <w:rFonts w:hint="eastAsia"/>
        </w:rPr>
        <w:t>/</w:t>
      </w:r>
      <w:r>
        <w:rPr>
          <w:rFonts w:hint="eastAsia"/>
        </w:rPr>
        <w:t>或行政补救办法都不能对本案做出足够的纠正。</w:t>
      </w:r>
    </w:p>
    <w:p w:rsidR="00000000" w:rsidRDefault="000755E5">
      <w:pPr>
        <w:rPr>
          <w:rFonts w:hint="eastAsia"/>
        </w:rPr>
      </w:pPr>
      <w:r>
        <w:rPr>
          <w:rFonts w:hint="eastAsia"/>
        </w:rPr>
        <w:tab/>
        <w:t xml:space="preserve">3.3  </w:t>
      </w:r>
      <w:r>
        <w:rPr>
          <w:rFonts w:hint="eastAsia"/>
        </w:rPr>
        <w:t>申诉人进一步指出，当局如果认为现有的证据不足，就有义务进行调查，至少应继续原有的调查。此外，申诉人虽然承认他们从未针对袭击活动的责任人提出过刑事诉讼，但他们认为警察和诉讼当局对事实都非常清楚，可以依职权启动并进行调查。申诉人因此断定不存在有效的补救办法。</w:t>
      </w:r>
    </w:p>
    <w:p w:rsidR="00000000" w:rsidRDefault="000755E5">
      <w:pPr>
        <w:ind w:firstLine="510"/>
        <w:rPr>
          <w:rFonts w:hint="eastAsia"/>
        </w:rPr>
      </w:pPr>
      <w:r>
        <w:rPr>
          <w:rFonts w:hint="eastAsia"/>
        </w:rPr>
        <w:t xml:space="preserve">3.4  </w:t>
      </w:r>
      <w:r>
        <w:rPr>
          <w:rFonts w:hint="eastAsia"/>
        </w:rPr>
        <w:t>申诉人还注意到由于对于据称的违反《公约》情况没有有效的补救办法，有关用尽一切国内补救办法一事应与案情一道审查，因为还有关于违反《公约》第</w:t>
      </w:r>
      <w:r>
        <w:rPr>
          <w:rFonts w:hint="eastAsia"/>
        </w:rPr>
        <w:t>13</w:t>
      </w:r>
      <w:r>
        <w:rPr>
          <w:rFonts w:hint="eastAsia"/>
        </w:rPr>
        <w:t>和</w:t>
      </w:r>
      <w:r>
        <w:rPr>
          <w:rFonts w:hint="eastAsia"/>
        </w:rPr>
        <w:t>14</w:t>
      </w:r>
      <w:r>
        <w:rPr>
          <w:rFonts w:hint="eastAsia"/>
        </w:rPr>
        <w:t>条的指控。</w:t>
      </w:r>
    </w:p>
    <w:p w:rsidR="00000000" w:rsidRDefault="000755E5">
      <w:pPr>
        <w:ind w:firstLine="510"/>
        <w:rPr>
          <w:rFonts w:hint="eastAsia"/>
        </w:rPr>
      </w:pPr>
      <w:r>
        <w:rPr>
          <w:rFonts w:hint="eastAsia"/>
        </w:rPr>
        <w:t xml:space="preserve">3.5  </w:t>
      </w:r>
      <w:r>
        <w:rPr>
          <w:rFonts w:hint="eastAsia"/>
        </w:rPr>
        <w:t>申诉人引述了来自非政府组织和政府资料的一些摘录，首先请求在审议申诉时考虑到塞尔维亚和黑山的罗姆人受到系统的警察暴行这一情况以及该国普遍恶劣的人权形势。</w:t>
      </w:r>
    </w:p>
    <w:p w:rsidR="00000000" w:rsidRDefault="000755E5">
      <w:pPr>
        <w:ind w:firstLine="510"/>
        <w:rPr>
          <w:rFonts w:hint="eastAsia"/>
        </w:rPr>
      </w:pPr>
      <w:r>
        <w:rPr>
          <w:rFonts w:hint="eastAsia"/>
        </w:rPr>
        <w:t xml:space="preserve">3.6  </w:t>
      </w:r>
      <w:r>
        <w:rPr>
          <w:rFonts w:hint="eastAsia"/>
        </w:rPr>
        <w:t>申诉人指控，南斯拉夫当局或者违反了公约第</w:t>
      </w:r>
      <w:r>
        <w:rPr>
          <w:rFonts w:hint="eastAsia"/>
        </w:rPr>
        <w:t>2</w:t>
      </w:r>
      <w:r>
        <w:rPr>
          <w:rFonts w:hint="eastAsia"/>
        </w:rPr>
        <w:t>条第</w:t>
      </w:r>
      <w:r>
        <w:rPr>
          <w:rFonts w:hint="eastAsia"/>
        </w:rPr>
        <w:t>1</w:t>
      </w:r>
      <w:r>
        <w:rPr>
          <w:rFonts w:hint="eastAsia"/>
        </w:rPr>
        <w:t>款，与第</w:t>
      </w:r>
      <w:r>
        <w:rPr>
          <w:rFonts w:hint="eastAsia"/>
        </w:rPr>
        <w:t>1</w:t>
      </w:r>
      <w:r>
        <w:rPr>
          <w:rFonts w:hint="eastAsia"/>
        </w:rPr>
        <w:t>条联系理解，理由是在上述的事件中，警察在事情发生时袖手旁观，或者违反了第</w:t>
      </w:r>
      <w:r>
        <w:rPr>
          <w:rFonts w:hint="eastAsia"/>
        </w:rPr>
        <w:t>16</w:t>
      </w:r>
      <w:r>
        <w:rPr>
          <w:rFonts w:hint="eastAsia"/>
        </w:rPr>
        <w:t>条第</w:t>
      </w:r>
      <w:r>
        <w:rPr>
          <w:rFonts w:hint="eastAsia"/>
        </w:rPr>
        <w:t>1</w:t>
      </w:r>
      <w:r>
        <w:rPr>
          <w:rFonts w:hint="eastAsia"/>
        </w:rPr>
        <w:t>款，理由同上。在这点上，申诉人认为在评估施虐的程度时应考虑罗姆少数民族易受攻击的特点。他们提出，“由种族主义敌视引发的一定程度的人身伤害极有可能成为‘有辱人格的或非人的待遇或处罚’”。</w:t>
      </w:r>
    </w:p>
    <w:p w:rsidR="00000000" w:rsidRDefault="000755E5">
      <w:pPr>
        <w:ind w:firstLine="510"/>
        <w:rPr>
          <w:rFonts w:hint="eastAsia"/>
        </w:rPr>
      </w:pPr>
      <w:r>
        <w:rPr>
          <w:rFonts w:hint="eastAsia"/>
        </w:rPr>
        <w:t>3</w:t>
      </w:r>
      <w:r>
        <w:rPr>
          <w:rFonts w:hint="eastAsia"/>
        </w:rPr>
        <w:t xml:space="preserve">.7  </w:t>
      </w:r>
      <w:r>
        <w:rPr>
          <w:rFonts w:hint="eastAsia"/>
        </w:rPr>
        <w:t>关于这些行为主要由非政府行为人所为这一事实，申诉人依据对“尽职”原则的国际判例的回顾，忆及关于国家负有“积极”责任的国际法现行规定。他们认为《公约》规定的目的不仅限于缔约国的消极责任，而且包括为避免个人施加酷刑和其他有关行为而必须采取的积极步骤。</w:t>
      </w:r>
    </w:p>
    <w:p w:rsidR="00000000" w:rsidRDefault="000755E5">
      <w:pPr>
        <w:ind w:firstLine="510"/>
        <w:rPr>
          <w:rFonts w:hint="eastAsia"/>
        </w:rPr>
      </w:pPr>
      <w:r>
        <w:rPr>
          <w:rFonts w:hint="eastAsia"/>
        </w:rPr>
        <w:t xml:space="preserve">3.8  </w:t>
      </w:r>
      <w:r>
        <w:rPr>
          <w:rFonts w:hint="eastAsia"/>
        </w:rPr>
        <w:t>申诉人进一步提出，这些暴行是在负有确保他们安全并保护他们的法律责任的警察的“同意或默许”下发生的。</w:t>
      </w:r>
    </w:p>
    <w:p w:rsidR="00000000" w:rsidRDefault="000755E5">
      <w:pPr>
        <w:ind w:firstLine="510"/>
        <w:rPr>
          <w:rFonts w:hint="eastAsia"/>
        </w:rPr>
      </w:pPr>
      <w:r>
        <w:rPr>
          <w:rFonts w:hint="eastAsia"/>
        </w:rPr>
        <w:t xml:space="preserve">3.9  </w:t>
      </w:r>
      <w:r>
        <w:rPr>
          <w:rFonts w:hint="eastAsia"/>
        </w:rPr>
        <w:t>申诉人然后声称，有违反第</w:t>
      </w:r>
      <w:r>
        <w:rPr>
          <w:rFonts w:hint="eastAsia"/>
        </w:rPr>
        <w:t>12</w:t>
      </w:r>
      <w:r>
        <w:rPr>
          <w:rFonts w:hint="eastAsia"/>
        </w:rPr>
        <w:t>条单独一条的行为，或者，如果那些行为不构成酷刑的话，那么同时也违反了第</w:t>
      </w:r>
      <w:r>
        <w:rPr>
          <w:rFonts w:hint="eastAsia"/>
        </w:rPr>
        <w:t>16</w:t>
      </w:r>
      <w:r>
        <w:rPr>
          <w:rFonts w:hint="eastAsia"/>
        </w:rPr>
        <w:t>条第</w:t>
      </w:r>
      <w:r>
        <w:rPr>
          <w:rFonts w:hint="eastAsia"/>
        </w:rPr>
        <w:t>1</w:t>
      </w:r>
      <w:r>
        <w:rPr>
          <w:rFonts w:hint="eastAsia"/>
        </w:rPr>
        <w:t>款，因为当局未能进行迅速、公</w:t>
      </w:r>
      <w:r>
        <w:rPr>
          <w:rFonts w:hint="eastAsia"/>
        </w:rPr>
        <w:t>正和全面的调查，以便查明并惩罚责任者。考虑到禁止酷刑委员会的判例，申诉人主张，即使在没有正式提出申诉的情况下，缔约国也有义务进行“不是随便一次调查”，而是彻底的调查，因为他们掌握充分证据</w:t>
      </w:r>
      <w:r>
        <w:t xml:space="preserve"> </w:t>
      </w:r>
      <w:r>
        <w:rPr>
          <w:rStyle w:val="EndnoteReference"/>
        </w:rPr>
        <w:endnoteReference w:customMarkFollows="1" w:id="22"/>
        <w:t>b</w:t>
      </w:r>
      <w:r>
        <w:t xml:space="preserve"> </w:t>
      </w:r>
      <w:r>
        <w:rPr>
          <w:rFonts w:hint="eastAsia"/>
        </w:rPr>
        <w:t>。申诉人进一步认为，上述调查的公正与否取决于进行调查的机关的独立程度。在本案中，据称调查法官的独立性是不够的。</w:t>
      </w:r>
    </w:p>
    <w:p w:rsidR="00000000" w:rsidRDefault="000755E5">
      <w:pPr>
        <w:spacing w:after="320"/>
        <w:ind w:firstLine="510"/>
        <w:rPr>
          <w:rFonts w:hint="eastAsia"/>
          <w:u w:val="single"/>
        </w:rPr>
      </w:pPr>
      <w:r>
        <w:rPr>
          <w:rFonts w:hint="eastAsia"/>
        </w:rPr>
        <w:t xml:space="preserve">3.10  </w:t>
      </w:r>
      <w:r>
        <w:rPr>
          <w:rFonts w:hint="eastAsia"/>
        </w:rPr>
        <w:t>申诉人最后声称，有着违反第</w:t>
      </w:r>
      <w:r>
        <w:rPr>
          <w:rFonts w:hint="eastAsia"/>
        </w:rPr>
        <w:t>13</w:t>
      </w:r>
      <w:r>
        <w:rPr>
          <w:rFonts w:hint="eastAsia"/>
        </w:rPr>
        <w:t>条单独一条和</w:t>
      </w:r>
      <w:r>
        <w:rPr>
          <w:rFonts w:hint="eastAsia"/>
        </w:rPr>
        <w:t>/</w:t>
      </w:r>
      <w:r>
        <w:rPr>
          <w:rFonts w:hint="eastAsia"/>
        </w:rPr>
        <w:t>或同时违反第</w:t>
      </w:r>
      <w:r>
        <w:rPr>
          <w:rFonts w:hint="eastAsia"/>
        </w:rPr>
        <w:t>16</w:t>
      </w:r>
      <w:r>
        <w:rPr>
          <w:rFonts w:hint="eastAsia"/>
        </w:rPr>
        <w:t>条第</w:t>
      </w:r>
      <w:r>
        <w:rPr>
          <w:rFonts w:hint="eastAsia"/>
        </w:rPr>
        <w:t>1</w:t>
      </w:r>
      <w:r>
        <w:rPr>
          <w:rFonts w:hint="eastAsia"/>
        </w:rPr>
        <w:t>款的行为，因为“他们申诉并使主管当局迅速公正地审查</w:t>
      </w:r>
      <w:r>
        <w:rPr>
          <w:rFonts w:hint="eastAsia"/>
        </w:rPr>
        <w:t>(</w:t>
      </w:r>
      <w:r>
        <w:rPr>
          <w:rFonts w:hint="eastAsia"/>
        </w:rPr>
        <w:t>他们的</w:t>
      </w:r>
      <w:r>
        <w:rPr>
          <w:rFonts w:hint="eastAsia"/>
        </w:rPr>
        <w:t>)</w:t>
      </w:r>
      <w:r>
        <w:rPr>
          <w:rFonts w:hint="eastAsia"/>
        </w:rPr>
        <w:t>案件的权利”受到侵犯。他们还宣称，有着单独违反第</w:t>
      </w:r>
      <w:r>
        <w:rPr>
          <w:rFonts w:hint="eastAsia"/>
        </w:rPr>
        <w:t>14</w:t>
      </w:r>
      <w:r>
        <w:rPr>
          <w:rFonts w:hint="eastAsia"/>
        </w:rPr>
        <w:t>条和</w:t>
      </w:r>
      <w:r>
        <w:rPr>
          <w:rFonts w:hint="eastAsia"/>
        </w:rPr>
        <w:t>/</w:t>
      </w:r>
      <w:r>
        <w:rPr>
          <w:rFonts w:hint="eastAsia"/>
        </w:rPr>
        <w:t>或同时违反第</w:t>
      </w:r>
      <w:r>
        <w:rPr>
          <w:rFonts w:hint="eastAsia"/>
        </w:rPr>
        <w:t>16</w:t>
      </w:r>
      <w:r>
        <w:rPr>
          <w:rFonts w:hint="eastAsia"/>
        </w:rPr>
        <w:t>条第</w:t>
      </w:r>
      <w:r>
        <w:rPr>
          <w:rFonts w:hint="eastAsia"/>
        </w:rPr>
        <w:t>1</w:t>
      </w:r>
      <w:r>
        <w:rPr>
          <w:rFonts w:hint="eastAsia"/>
        </w:rPr>
        <w:t>款的情况，因为这一事件没有得到纠正，也没有做出公正和充分的赔偿。</w:t>
      </w:r>
    </w:p>
    <w:p w:rsidR="00000000" w:rsidRDefault="000755E5">
      <w:pPr>
        <w:pStyle w:val="Heading4"/>
        <w:rPr>
          <w:rFonts w:hint="eastAsia"/>
        </w:rPr>
      </w:pPr>
      <w:r>
        <w:rPr>
          <w:rFonts w:hint="eastAsia"/>
        </w:rPr>
        <w:t>缔约国对可否受理申诉的意见</w:t>
      </w:r>
    </w:p>
    <w:p w:rsidR="00000000" w:rsidRDefault="000755E5">
      <w:pPr>
        <w:spacing w:after="320"/>
        <w:ind w:firstLine="510"/>
        <w:rPr>
          <w:rFonts w:hint="eastAsia"/>
        </w:rPr>
      </w:pPr>
      <w:r>
        <w:rPr>
          <w:rFonts w:hint="eastAsia"/>
        </w:rPr>
        <w:t xml:space="preserve">4.  </w:t>
      </w:r>
      <w:r>
        <w:rPr>
          <w:rFonts w:hint="eastAsia"/>
        </w:rPr>
        <w:t>缔约国在</w:t>
      </w:r>
      <w:r>
        <w:rPr>
          <w:rFonts w:hint="eastAsia"/>
        </w:rPr>
        <w:t>1998</w:t>
      </w:r>
      <w:r>
        <w:rPr>
          <w:rFonts w:hint="eastAsia"/>
        </w:rPr>
        <w:t>年</w:t>
      </w:r>
      <w:r>
        <w:rPr>
          <w:rFonts w:hint="eastAsia"/>
        </w:rPr>
        <w:t>11</w:t>
      </w:r>
      <w:r>
        <w:rPr>
          <w:rFonts w:hint="eastAsia"/>
        </w:rPr>
        <w:t>月</w:t>
      </w:r>
      <w:r>
        <w:rPr>
          <w:rFonts w:hint="eastAsia"/>
        </w:rPr>
        <w:t>9</w:t>
      </w:r>
      <w:r>
        <w:rPr>
          <w:rFonts w:hint="eastAsia"/>
        </w:rPr>
        <w:t>日的来文中，认为申诉不予受理，原因是本案已经依国家现行法规得到处理，并且没有用尽一切现有的法律补救办法。</w:t>
      </w:r>
    </w:p>
    <w:p w:rsidR="00000000" w:rsidRDefault="000755E5">
      <w:pPr>
        <w:pStyle w:val="Heading4"/>
        <w:rPr>
          <w:rFonts w:hint="eastAsia"/>
        </w:rPr>
      </w:pPr>
      <w:r>
        <w:rPr>
          <w:rFonts w:hint="eastAsia"/>
        </w:rPr>
        <w:t>申诉人的评论</w:t>
      </w:r>
    </w:p>
    <w:p w:rsidR="00000000" w:rsidRDefault="000755E5">
      <w:pPr>
        <w:ind w:firstLine="510"/>
        <w:rPr>
          <w:rFonts w:hint="eastAsia"/>
        </w:rPr>
      </w:pPr>
      <w:r>
        <w:rPr>
          <w:rFonts w:hint="eastAsia"/>
        </w:rPr>
        <w:t xml:space="preserve">5.  </w:t>
      </w:r>
      <w:r>
        <w:rPr>
          <w:rFonts w:hint="eastAsia"/>
        </w:rPr>
        <w:t>申诉人在</w:t>
      </w:r>
      <w:r>
        <w:rPr>
          <w:rFonts w:hint="eastAsia"/>
        </w:rPr>
        <w:t>2000</w:t>
      </w:r>
      <w:r>
        <w:rPr>
          <w:rFonts w:hint="eastAsia"/>
        </w:rPr>
        <w:t>年</w:t>
      </w:r>
      <w:r>
        <w:rPr>
          <w:rFonts w:hint="eastAsia"/>
        </w:rPr>
        <w:t>9</w:t>
      </w:r>
      <w:r>
        <w:rPr>
          <w:rFonts w:hint="eastAsia"/>
        </w:rPr>
        <w:t>月</w:t>
      </w:r>
      <w:r>
        <w:rPr>
          <w:rFonts w:hint="eastAsia"/>
        </w:rPr>
        <w:t>20</w:t>
      </w:r>
      <w:r>
        <w:rPr>
          <w:rFonts w:hint="eastAsia"/>
        </w:rPr>
        <w:t>日的来文中，重申了他们有关申诉可以受理的主要论点，并强调说，缔约国没有说明申诉人还有哪些国内补救办法可用。此外，他们认为由于缔约国未能在这方面提出任何其他反对意见，缔约国事实上已放弃了质疑其他受理标准的权利。</w:t>
      </w:r>
    </w:p>
    <w:p w:rsidR="00000000" w:rsidRDefault="000755E5">
      <w:pPr>
        <w:ind w:firstLine="510"/>
        <w:rPr>
          <w:rFonts w:hint="eastAsia"/>
        </w:rPr>
      </w:pPr>
    </w:p>
    <w:p w:rsidR="00000000" w:rsidRDefault="000755E5">
      <w:pPr>
        <w:pStyle w:val="Heading4"/>
        <w:rPr>
          <w:rFonts w:hint="eastAsia"/>
        </w:rPr>
      </w:pPr>
      <w:r>
        <w:rPr>
          <w:rFonts w:hint="eastAsia"/>
        </w:rPr>
        <w:t>关于可否</w:t>
      </w:r>
      <w:r>
        <w:rPr>
          <w:rFonts w:hint="eastAsia"/>
        </w:rPr>
        <w:t>受理的决定</w:t>
      </w:r>
    </w:p>
    <w:p w:rsidR="00000000" w:rsidRDefault="000755E5">
      <w:pPr>
        <w:spacing w:after="320"/>
        <w:ind w:firstLine="510"/>
        <w:rPr>
          <w:rFonts w:hint="eastAsia"/>
        </w:rPr>
      </w:pPr>
      <w:r>
        <w:rPr>
          <w:rFonts w:hint="eastAsia"/>
        </w:rPr>
        <w:t xml:space="preserve">6.  </w:t>
      </w:r>
      <w:r>
        <w:rPr>
          <w:rFonts w:hint="eastAsia"/>
        </w:rPr>
        <w:t>委员会在第二十五届会议</w:t>
      </w:r>
      <w:r>
        <w:rPr>
          <w:rFonts w:hint="eastAsia"/>
        </w:rPr>
        <w:t>(2000</w:t>
      </w:r>
      <w:r>
        <w:rPr>
          <w:rFonts w:hint="eastAsia"/>
        </w:rPr>
        <w:t>年</w:t>
      </w:r>
      <w:r>
        <w:rPr>
          <w:rFonts w:hint="eastAsia"/>
        </w:rPr>
        <w:t>11</w:t>
      </w:r>
      <w:r>
        <w:rPr>
          <w:rFonts w:hint="eastAsia"/>
        </w:rPr>
        <w:t>月</w:t>
      </w:r>
      <w:r>
        <w:rPr>
          <w:rFonts w:hint="eastAsia"/>
        </w:rPr>
        <w:t>)</w:t>
      </w:r>
      <w:r>
        <w:rPr>
          <w:rFonts w:hint="eastAsia"/>
        </w:rPr>
        <w:t>上审议了申诉可否受理问题。委员会按照《公约》第</w:t>
      </w:r>
      <w:r>
        <w:rPr>
          <w:rFonts w:hint="eastAsia"/>
        </w:rPr>
        <w:t>22</w:t>
      </w:r>
      <w:r>
        <w:rPr>
          <w:rFonts w:hint="eastAsia"/>
        </w:rPr>
        <w:t>条第</w:t>
      </w:r>
      <w:r>
        <w:rPr>
          <w:rFonts w:hint="eastAsia"/>
        </w:rPr>
        <w:t>5</w:t>
      </w:r>
      <w:r>
        <w:rPr>
          <w:rFonts w:hint="eastAsia"/>
        </w:rPr>
        <w:t>款</w:t>
      </w:r>
      <w:r>
        <w:rPr>
          <w:rFonts w:hint="eastAsia"/>
        </w:rPr>
        <w:t>(</w:t>
      </w:r>
      <w:r>
        <w:t>a</w:t>
      </w:r>
      <w:r>
        <w:rPr>
          <w:rFonts w:hint="eastAsia"/>
          <w:lang w:val="fr-CH"/>
        </w:rPr>
        <w:t>)</w:t>
      </w:r>
      <w:r>
        <w:rPr>
          <w:rFonts w:hint="eastAsia"/>
          <w:lang w:val="fr-CH"/>
        </w:rPr>
        <w:t>项的要求，查明</w:t>
      </w:r>
      <w:r>
        <w:rPr>
          <w:rFonts w:hint="eastAsia"/>
        </w:rPr>
        <w:t>同一事宜没有在另一国际调查或解决程序下审查过。关于用尽国内补救办法的问题，委员会注意到申诉人的论点，并注意到委员会未收到缔约国就此问题的任何论证或资料。委员会参照议事规则第</w:t>
      </w:r>
      <w:r>
        <w:rPr>
          <w:rFonts w:hint="eastAsia"/>
        </w:rPr>
        <w:t>108</w:t>
      </w:r>
      <w:r>
        <w:rPr>
          <w:rFonts w:hint="eastAsia"/>
        </w:rPr>
        <w:t>条第</w:t>
      </w:r>
      <w:r>
        <w:rPr>
          <w:rFonts w:hint="eastAsia"/>
        </w:rPr>
        <w:t>7</w:t>
      </w:r>
      <w:r>
        <w:rPr>
          <w:rFonts w:hint="eastAsia"/>
        </w:rPr>
        <w:t>款，在</w:t>
      </w:r>
      <w:r>
        <w:rPr>
          <w:rFonts w:hint="eastAsia"/>
        </w:rPr>
        <w:t>2000</w:t>
      </w:r>
      <w:r>
        <w:rPr>
          <w:rFonts w:hint="eastAsia"/>
        </w:rPr>
        <w:t>年</w:t>
      </w:r>
      <w:r>
        <w:rPr>
          <w:rFonts w:hint="eastAsia"/>
        </w:rPr>
        <w:t>11</w:t>
      </w:r>
      <w:r>
        <w:rPr>
          <w:rFonts w:hint="eastAsia"/>
        </w:rPr>
        <w:t>月</w:t>
      </w:r>
      <w:r>
        <w:rPr>
          <w:rFonts w:hint="eastAsia"/>
        </w:rPr>
        <w:t>23</w:t>
      </w:r>
      <w:r>
        <w:rPr>
          <w:rFonts w:hint="eastAsia"/>
        </w:rPr>
        <w:t>日宣布申诉可以受理。</w:t>
      </w:r>
    </w:p>
    <w:p w:rsidR="00000000" w:rsidRDefault="000755E5">
      <w:pPr>
        <w:pStyle w:val="Heading4"/>
        <w:rPr>
          <w:rFonts w:hint="eastAsia"/>
        </w:rPr>
      </w:pPr>
      <w:r>
        <w:rPr>
          <w:rFonts w:hint="eastAsia"/>
        </w:rPr>
        <w:t>缔约国对案情的意见</w:t>
      </w:r>
    </w:p>
    <w:p w:rsidR="00000000" w:rsidRDefault="000755E5">
      <w:pPr>
        <w:spacing w:after="320"/>
        <w:ind w:firstLine="510"/>
        <w:rPr>
          <w:rFonts w:hint="eastAsia"/>
        </w:rPr>
      </w:pPr>
      <w:r>
        <w:rPr>
          <w:rFonts w:hint="eastAsia"/>
        </w:rPr>
        <w:t xml:space="preserve">7.  </w:t>
      </w:r>
      <w:r>
        <w:rPr>
          <w:rFonts w:hint="eastAsia"/>
        </w:rPr>
        <w:t>尽管委员会通过</w:t>
      </w:r>
      <w:r>
        <w:rPr>
          <w:rFonts w:hint="eastAsia"/>
        </w:rPr>
        <w:t>2000</w:t>
      </w:r>
      <w:r>
        <w:rPr>
          <w:rFonts w:hint="eastAsia"/>
        </w:rPr>
        <w:t>年</w:t>
      </w:r>
      <w:r>
        <w:rPr>
          <w:rFonts w:hint="eastAsia"/>
        </w:rPr>
        <w:t>12</w:t>
      </w:r>
      <w:r>
        <w:rPr>
          <w:rFonts w:hint="eastAsia"/>
        </w:rPr>
        <w:t>月</w:t>
      </w:r>
      <w:r>
        <w:rPr>
          <w:rFonts w:hint="eastAsia"/>
        </w:rPr>
        <w:t>5</w:t>
      </w:r>
      <w:r>
        <w:rPr>
          <w:rFonts w:hint="eastAsia"/>
        </w:rPr>
        <w:t>日的一份照会以及</w:t>
      </w:r>
      <w:r>
        <w:rPr>
          <w:rFonts w:hint="eastAsia"/>
        </w:rPr>
        <w:t>2001</w:t>
      </w:r>
      <w:r>
        <w:rPr>
          <w:rFonts w:hint="eastAsia"/>
        </w:rPr>
        <w:t>年</w:t>
      </w:r>
      <w:r>
        <w:rPr>
          <w:rFonts w:hint="eastAsia"/>
        </w:rPr>
        <w:t>10</w:t>
      </w:r>
      <w:r>
        <w:rPr>
          <w:rFonts w:hint="eastAsia"/>
        </w:rPr>
        <w:t>月</w:t>
      </w:r>
      <w:r>
        <w:rPr>
          <w:rFonts w:hint="eastAsia"/>
        </w:rPr>
        <w:t>9</w:t>
      </w:r>
      <w:r>
        <w:rPr>
          <w:rFonts w:hint="eastAsia"/>
        </w:rPr>
        <w:t>日和</w:t>
      </w:r>
      <w:r>
        <w:rPr>
          <w:rFonts w:hint="eastAsia"/>
        </w:rPr>
        <w:t>2002</w:t>
      </w:r>
      <w:r>
        <w:rPr>
          <w:rFonts w:hint="eastAsia"/>
        </w:rPr>
        <w:t>年</w:t>
      </w:r>
      <w:r>
        <w:rPr>
          <w:rFonts w:hint="eastAsia"/>
        </w:rPr>
        <w:t>2</w:t>
      </w:r>
      <w:r>
        <w:rPr>
          <w:rFonts w:hint="eastAsia"/>
        </w:rPr>
        <w:t>月</w:t>
      </w:r>
      <w:r>
        <w:rPr>
          <w:rFonts w:hint="eastAsia"/>
        </w:rPr>
        <w:t>11</w:t>
      </w:r>
      <w:r>
        <w:rPr>
          <w:rFonts w:hint="eastAsia"/>
        </w:rPr>
        <w:t>日的两份催复通知，要求缔</w:t>
      </w:r>
      <w:r>
        <w:rPr>
          <w:rFonts w:hint="eastAsia"/>
        </w:rPr>
        <w:t>约国提供对案情的意见，但缔约国没有再递交任何来文。</w:t>
      </w:r>
    </w:p>
    <w:p w:rsidR="00000000" w:rsidRDefault="000755E5">
      <w:pPr>
        <w:pStyle w:val="Heading4"/>
        <w:rPr>
          <w:rFonts w:hint="eastAsia"/>
        </w:rPr>
      </w:pPr>
      <w:r>
        <w:rPr>
          <w:rFonts w:hint="eastAsia"/>
        </w:rPr>
        <w:t>申诉人关于案情的补充评论</w:t>
      </w:r>
    </w:p>
    <w:p w:rsidR="00000000" w:rsidRDefault="000755E5">
      <w:pPr>
        <w:ind w:firstLine="510"/>
        <w:rPr>
          <w:rFonts w:hint="eastAsia"/>
        </w:rPr>
      </w:pPr>
      <w:r>
        <w:rPr>
          <w:rFonts w:hint="eastAsia"/>
        </w:rPr>
        <w:t xml:space="preserve">8.1  </w:t>
      </w:r>
      <w:r>
        <w:rPr>
          <w:rFonts w:hint="eastAsia"/>
        </w:rPr>
        <w:t>申诉人在</w:t>
      </w:r>
      <w:r>
        <w:rPr>
          <w:rFonts w:hint="eastAsia"/>
        </w:rPr>
        <w:t>2001</w:t>
      </w:r>
      <w:r>
        <w:rPr>
          <w:rFonts w:hint="eastAsia"/>
        </w:rPr>
        <w:t>年</w:t>
      </w:r>
      <w:r>
        <w:rPr>
          <w:rFonts w:hint="eastAsia"/>
        </w:rPr>
        <w:t>12</w:t>
      </w:r>
      <w:r>
        <w:rPr>
          <w:rFonts w:hint="eastAsia"/>
        </w:rPr>
        <w:t>月</w:t>
      </w:r>
      <w:r>
        <w:rPr>
          <w:rFonts w:hint="eastAsia"/>
        </w:rPr>
        <w:t>6</w:t>
      </w:r>
      <w:r>
        <w:rPr>
          <w:rFonts w:hint="eastAsia"/>
        </w:rPr>
        <w:t>日的信里，向委员会提交了关于案情的补充资料和评论。在同一封信中，申诉人提交了关于委员会所提出以下各问题的详细资料：即事件发生时警察在场情况及表现，面对当地人所采取的行动，各族裔间的关系，以及他们各自的财产证书。</w:t>
      </w:r>
    </w:p>
    <w:p w:rsidR="00000000" w:rsidRDefault="000755E5">
      <w:pPr>
        <w:ind w:firstLine="510"/>
        <w:rPr>
          <w:rFonts w:hint="eastAsia"/>
        </w:rPr>
      </w:pPr>
      <w:r>
        <w:rPr>
          <w:rFonts w:hint="eastAsia"/>
        </w:rPr>
        <w:t xml:space="preserve">8.2  </w:t>
      </w:r>
      <w:r>
        <w:rPr>
          <w:rFonts w:hint="eastAsia"/>
        </w:rPr>
        <w:t>关于事件发生时警察的在场及表现情况以及面对当地人所采取的行动问题，申诉人对第</w:t>
      </w:r>
      <w:r>
        <w:rPr>
          <w:rFonts w:hint="eastAsia"/>
        </w:rPr>
        <w:t>2.1</w:t>
      </w:r>
      <w:r>
        <w:rPr>
          <w:rFonts w:hint="eastAsia"/>
        </w:rPr>
        <w:t>至</w:t>
      </w:r>
      <w:r>
        <w:rPr>
          <w:rFonts w:hint="eastAsia"/>
        </w:rPr>
        <w:t>2.29</w:t>
      </w:r>
      <w:r>
        <w:rPr>
          <w:rFonts w:hint="eastAsia"/>
        </w:rPr>
        <w:t>段中提到的事实做了详细描述。</w:t>
      </w:r>
    </w:p>
    <w:p w:rsidR="00000000" w:rsidRDefault="000755E5">
      <w:pPr>
        <w:ind w:firstLine="510"/>
        <w:rPr>
          <w:rFonts w:hint="eastAsia"/>
        </w:rPr>
      </w:pPr>
      <w:r>
        <w:rPr>
          <w:rFonts w:hint="eastAsia"/>
        </w:rPr>
        <w:t xml:space="preserve">8.3.  </w:t>
      </w:r>
      <w:r>
        <w:rPr>
          <w:rFonts w:hint="eastAsia"/>
        </w:rPr>
        <w:t>关于塞尔维亚和黑山的罗姆少数民族的总体情况</w:t>
      </w:r>
      <w:r>
        <w:rPr>
          <w:rFonts w:hint="eastAsia"/>
        </w:rPr>
        <w:t>，申诉人认为在米洛舍维奇总统下台后情况基本没有改变。申诉人参考人道主义法律中心早些时候向禁止酷刑委员会递交的一份报告以及人权监察站</w:t>
      </w:r>
      <w:r>
        <w:rPr>
          <w:rFonts w:hint="eastAsia"/>
        </w:rPr>
        <w:t>2001</w:t>
      </w:r>
      <w:r>
        <w:rPr>
          <w:rFonts w:hint="eastAsia"/>
        </w:rPr>
        <w:t>年度报告，认为缔约国的罗姆人情况非常不公平，并强调最近几年来发生过一些伤害罗姆人的严重事件，而当局没有采取任何重要措施以寻找或起诉肇事者或者赔偿受害人。</w:t>
      </w:r>
    </w:p>
    <w:p w:rsidR="00000000" w:rsidRDefault="000755E5">
      <w:pPr>
        <w:ind w:firstLine="510"/>
        <w:rPr>
          <w:rFonts w:hint="eastAsia"/>
        </w:rPr>
      </w:pPr>
      <w:r>
        <w:rPr>
          <w:rFonts w:hint="eastAsia"/>
        </w:rPr>
        <w:t xml:space="preserve">8.4  </w:t>
      </w:r>
      <w:r>
        <w:rPr>
          <w:rFonts w:hint="eastAsia"/>
        </w:rPr>
        <w:t>关于财产证书的问题，申诉人解释说大部分都在</w:t>
      </w:r>
      <w:r>
        <w:rPr>
          <w:rFonts w:hint="eastAsia"/>
        </w:rPr>
        <w:t>1995</w:t>
      </w:r>
      <w:r>
        <w:rPr>
          <w:rFonts w:hint="eastAsia"/>
        </w:rPr>
        <w:t>年</w:t>
      </w:r>
      <w:r>
        <w:rPr>
          <w:rFonts w:hint="eastAsia"/>
        </w:rPr>
        <w:t>4</w:t>
      </w:r>
      <w:r>
        <w:rPr>
          <w:rFonts w:hint="eastAsia"/>
        </w:rPr>
        <w:t>月</w:t>
      </w:r>
      <w:r>
        <w:rPr>
          <w:rFonts w:hint="eastAsia"/>
        </w:rPr>
        <w:t>14</w:t>
      </w:r>
      <w:r>
        <w:rPr>
          <w:rFonts w:hint="eastAsia"/>
        </w:rPr>
        <w:t>和</w:t>
      </w:r>
      <w:r>
        <w:rPr>
          <w:rFonts w:hint="eastAsia"/>
        </w:rPr>
        <w:t>15</w:t>
      </w:r>
      <w:r>
        <w:rPr>
          <w:rFonts w:hint="eastAsia"/>
        </w:rPr>
        <w:t>日的事件中弄丢或弄坏了，这一点在民事诉讼中也没有受到缔约国当局的置疑。</w:t>
      </w:r>
    </w:p>
    <w:p w:rsidR="00000000" w:rsidRDefault="000755E5">
      <w:pPr>
        <w:ind w:firstLine="510"/>
        <w:rPr>
          <w:rFonts w:hint="eastAsia"/>
        </w:rPr>
      </w:pPr>
      <w:r>
        <w:rPr>
          <w:rFonts w:hint="eastAsia"/>
        </w:rPr>
        <w:t xml:space="preserve">8.5.  </w:t>
      </w:r>
      <w:r>
        <w:rPr>
          <w:rFonts w:hint="eastAsia"/>
        </w:rPr>
        <w:t>申诉人然后对《公约》第</w:t>
      </w:r>
      <w:r>
        <w:rPr>
          <w:rFonts w:hint="eastAsia"/>
        </w:rPr>
        <w:t>1</w:t>
      </w:r>
      <w:r>
        <w:rPr>
          <w:rFonts w:hint="eastAsia"/>
        </w:rPr>
        <w:t>条第</w:t>
      </w:r>
      <w:r>
        <w:rPr>
          <w:rFonts w:hint="eastAsia"/>
        </w:rPr>
        <w:t>1</w:t>
      </w:r>
      <w:r>
        <w:rPr>
          <w:rFonts w:hint="eastAsia"/>
        </w:rPr>
        <w:t>款和第</w:t>
      </w:r>
      <w:r>
        <w:rPr>
          <w:rFonts w:hint="eastAsia"/>
        </w:rPr>
        <w:t>16</w:t>
      </w:r>
      <w:r>
        <w:rPr>
          <w:rFonts w:hint="eastAsia"/>
        </w:rPr>
        <w:t>条第</w:t>
      </w:r>
      <w:r>
        <w:rPr>
          <w:rFonts w:hint="eastAsia"/>
        </w:rPr>
        <w:t>1</w:t>
      </w:r>
      <w:r>
        <w:rPr>
          <w:rFonts w:hint="eastAsia"/>
        </w:rPr>
        <w:t>款的适用范围进</w:t>
      </w:r>
      <w:r>
        <w:rPr>
          <w:rFonts w:hint="eastAsia"/>
        </w:rPr>
        <w:t>行了全面分析。他们首先提出，欧洲人权法院在</w:t>
      </w:r>
      <w:r>
        <w:rPr>
          <w:rFonts w:hint="eastAsia"/>
          <w:u w:val="single"/>
        </w:rPr>
        <w:t>爱尔兰诉英国</w:t>
      </w:r>
      <w:r>
        <w:rPr>
          <w:rFonts w:hint="eastAsia"/>
        </w:rPr>
        <w:t>案和</w:t>
      </w:r>
      <w:r>
        <w:rPr>
          <w:rFonts w:hint="eastAsia"/>
          <w:u w:val="single"/>
        </w:rPr>
        <w:t>希腊人</w:t>
      </w:r>
      <w:r>
        <w:rPr>
          <w:rFonts w:hint="eastAsia"/>
        </w:rPr>
        <w:t>案中已查明，《欧洲人权公约》第</w:t>
      </w:r>
      <w:r>
        <w:rPr>
          <w:rFonts w:hint="eastAsia"/>
        </w:rPr>
        <w:t>3</w:t>
      </w:r>
      <w:r>
        <w:rPr>
          <w:rFonts w:hint="eastAsia"/>
        </w:rPr>
        <w:t>条也涵盖“通过人身攻击以外的途径制造恐慌和压力状况从而造成的精神伤害</w:t>
      </w:r>
      <w:r>
        <w:rPr>
          <w:rFonts w:hint="eastAsia"/>
          <w:spacing w:val="6"/>
        </w:rPr>
        <w:t>”。</w:t>
      </w:r>
      <w:r>
        <w:rPr>
          <w:rStyle w:val="EndnoteReference"/>
        </w:rPr>
        <w:endnoteReference w:customMarkFollows="1" w:id="23"/>
        <w:t>c</w:t>
      </w:r>
    </w:p>
    <w:p w:rsidR="00000000" w:rsidRDefault="000755E5">
      <w:pPr>
        <w:ind w:firstLine="510"/>
        <w:rPr>
          <w:rFonts w:hint="eastAsia"/>
        </w:rPr>
      </w:pPr>
      <w:r>
        <w:rPr>
          <w:rFonts w:hint="eastAsia"/>
          <w:lang w:val="fr-CH"/>
        </w:rPr>
        <w:t xml:space="preserve">8.6  </w:t>
      </w:r>
      <w:r>
        <w:rPr>
          <w:rFonts w:hint="eastAsia"/>
          <w:lang w:val="fr-CH"/>
        </w:rPr>
        <w:t>不仅如此，申诉人重申，对于虐待程度的评估也取决于受害人的脆弱程度，因此应当考虑受害人的性别、年龄或者族裔、健康状况。因此，委员会在评估尤其是塞尔维亚和黑山境内违反公约的情况时，应考虑受害者是罗姆人这一点。同样，他们强调，由种族敌视引发的一定程度的人身伤害极有可能构成被《公约》第</w:t>
      </w:r>
      <w:r>
        <w:rPr>
          <w:rFonts w:hint="eastAsia"/>
          <w:lang w:val="fr-CH"/>
        </w:rPr>
        <w:t>16</w:t>
      </w:r>
      <w:r>
        <w:rPr>
          <w:rFonts w:hint="eastAsia"/>
          <w:lang w:val="fr-CH"/>
        </w:rPr>
        <w:t>条所禁止的待遇。</w:t>
      </w:r>
    </w:p>
    <w:p w:rsidR="00000000" w:rsidRDefault="000755E5">
      <w:pPr>
        <w:ind w:firstLine="510"/>
        <w:rPr>
          <w:rFonts w:hint="eastAsia"/>
        </w:rPr>
      </w:pPr>
      <w:r>
        <w:rPr>
          <w:rFonts w:hint="eastAsia"/>
        </w:rPr>
        <w:t xml:space="preserve">8.7  </w:t>
      </w:r>
      <w:r>
        <w:rPr>
          <w:rFonts w:hint="eastAsia"/>
        </w:rPr>
        <w:t>关于对人类住区的破坏</w:t>
      </w:r>
      <w:r>
        <w:rPr>
          <w:rFonts w:hint="eastAsia"/>
        </w:rPr>
        <w:t>一事，申诉人援引欧洲人权法院判决的与本案事实背景类似的两个案子。</w:t>
      </w:r>
      <w:r>
        <w:t xml:space="preserve"> </w:t>
      </w:r>
      <w:r>
        <w:rPr>
          <w:rStyle w:val="EndnoteReference"/>
        </w:rPr>
        <w:endnoteReference w:customMarkFollows="1" w:id="24"/>
        <w:t>d</w:t>
      </w:r>
      <w:r>
        <w:t xml:space="preserve"> </w:t>
      </w:r>
      <w:r>
        <w:rPr>
          <w:rFonts w:hint="eastAsia"/>
        </w:rPr>
        <w:t>在这两案中，欧洲法院认为焚烧和毁坏家园并把居民从村子里全部赶走构成违反《欧洲公约》第</w:t>
      </w:r>
      <w:r>
        <w:rPr>
          <w:rFonts w:hint="eastAsia"/>
        </w:rPr>
        <w:t>3</w:t>
      </w:r>
      <w:r>
        <w:rPr>
          <w:rFonts w:hint="eastAsia"/>
        </w:rPr>
        <w:t>条的行为。</w:t>
      </w:r>
    </w:p>
    <w:p w:rsidR="00000000" w:rsidRDefault="000755E5">
      <w:pPr>
        <w:ind w:firstLine="510"/>
        <w:rPr>
          <w:rFonts w:hint="eastAsia"/>
        </w:rPr>
      </w:pPr>
      <w:r>
        <w:rPr>
          <w:rFonts w:hint="eastAsia"/>
        </w:rPr>
        <w:t xml:space="preserve">8.8  </w:t>
      </w:r>
      <w:r>
        <w:rPr>
          <w:rFonts w:hint="eastAsia"/>
        </w:rPr>
        <w:t>关于据称违反《公约》第</w:t>
      </w:r>
      <w:r>
        <w:rPr>
          <w:rFonts w:hint="eastAsia"/>
        </w:rPr>
        <w:t>1</w:t>
      </w:r>
      <w:r>
        <w:rPr>
          <w:rFonts w:hint="eastAsia"/>
        </w:rPr>
        <w:t>条和第</w:t>
      </w:r>
      <w:r>
        <w:rPr>
          <w:rFonts w:hint="eastAsia"/>
        </w:rPr>
        <w:t>16</w:t>
      </w:r>
      <w:r>
        <w:rPr>
          <w:rFonts w:hint="eastAsia"/>
        </w:rPr>
        <w:t>条的肇事者问题，申诉人认为尽管只有政府官员或者以官方身份行事的人才可以是上述任一规定意义上的行为人，但两条规定都说酷刑或者其他虐待行为也可能在一名政府官员的同意或默许下进行。因此，尽管申诉人对于这些行为并非警察所为并且警察没有予以煽动这一点没有争议，但认为这些行为是在他们的同意和默许下进行的。警察被</w:t>
      </w:r>
      <w:r>
        <w:rPr>
          <w:rFonts w:hint="eastAsia"/>
        </w:rPr>
        <w:t>告知</w:t>
      </w:r>
      <w:r>
        <w:rPr>
          <w:rFonts w:hint="eastAsia"/>
        </w:rPr>
        <w:t>1995</w:t>
      </w:r>
      <w:r>
        <w:rPr>
          <w:rFonts w:hint="eastAsia"/>
        </w:rPr>
        <w:t>年</w:t>
      </w:r>
      <w:r>
        <w:rPr>
          <w:rFonts w:hint="eastAsia"/>
        </w:rPr>
        <w:t>4</w:t>
      </w:r>
      <w:r>
        <w:rPr>
          <w:rFonts w:hint="eastAsia"/>
        </w:rPr>
        <w:t>月</w:t>
      </w:r>
      <w:r>
        <w:rPr>
          <w:rFonts w:hint="eastAsia"/>
        </w:rPr>
        <w:t>15</w:t>
      </w:r>
      <w:r>
        <w:rPr>
          <w:rFonts w:hint="eastAsia"/>
        </w:rPr>
        <w:t>日将要发生什么事，攻击发生当时也在现场，但却没有阻止肇事者做坏事。</w:t>
      </w:r>
    </w:p>
    <w:p w:rsidR="00000000" w:rsidRDefault="000755E5">
      <w:pPr>
        <w:ind w:firstLine="510"/>
      </w:pPr>
      <w:r>
        <w:rPr>
          <w:rFonts w:hint="eastAsia"/>
        </w:rPr>
        <w:t xml:space="preserve">8.9  </w:t>
      </w:r>
      <w:r>
        <w:rPr>
          <w:rFonts w:hint="eastAsia"/>
        </w:rPr>
        <w:t>关于国家负有预防和制止个人暴行的积极责任这一点，申诉人援引人权委员会关于《公民权利和政治权利国际公约》第</w:t>
      </w:r>
      <w:r>
        <w:rPr>
          <w:rFonts w:hint="eastAsia"/>
        </w:rPr>
        <w:t>7</w:t>
      </w:r>
      <w:r>
        <w:rPr>
          <w:rFonts w:hint="eastAsia"/>
        </w:rPr>
        <w:t>条的第</w:t>
      </w:r>
      <w:r>
        <w:rPr>
          <w:rFonts w:hint="eastAsia"/>
        </w:rPr>
        <w:t>20</w:t>
      </w:r>
      <w:r>
        <w:rPr>
          <w:rFonts w:hint="eastAsia"/>
        </w:rPr>
        <w:t>号一般性评论，其中认为该条款涵盖个人行为，这暗示国家有责任采取适当措施保护所有人免受这种行为的侵害。申诉人还援引《联合国执法人员行为守则》、《执法人员使用武力和火器的基本原则》以及《欧洲理事会保护少数民族框架公约》等，其中都有出于类似目的的规定。</w:t>
      </w:r>
    </w:p>
    <w:p w:rsidR="00000000" w:rsidRDefault="000755E5">
      <w:pPr>
        <w:ind w:firstLine="510"/>
        <w:rPr>
          <w:rFonts w:hint="eastAsia"/>
        </w:rPr>
      </w:pPr>
      <w:r>
        <w:rPr>
          <w:rFonts w:hint="eastAsia"/>
        </w:rPr>
        <w:t xml:space="preserve">8.10  </w:t>
      </w:r>
      <w:r>
        <w:rPr>
          <w:rFonts w:hint="eastAsia"/>
        </w:rPr>
        <w:t>关于同一事由，申诉人引用美洲人权法院</w:t>
      </w:r>
      <w:r>
        <w:rPr>
          <w:rFonts w:hint="eastAsia"/>
        </w:rPr>
        <w:t>在</w:t>
      </w:r>
      <w:r>
        <w:rPr>
          <w:u w:val="single"/>
        </w:rPr>
        <w:t>Velásquez Rodríguez</w:t>
      </w:r>
      <w:r>
        <w:rPr>
          <w:rFonts w:hint="eastAsia"/>
          <w:u w:val="single"/>
        </w:rPr>
        <w:t>诉洪都拉斯</w:t>
      </w:r>
      <w:r>
        <w:rPr>
          <w:rFonts w:hint="eastAsia"/>
        </w:rPr>
        <w:t>案的裁决，根据该裁决</w:t>
      </w:r>
    </w:p>
    <w:p w:rsidR="00000000" w:rsidRDefault="000755E5">
      <w:pPr>
        <w:pStyle w:val="ae"/>
        <w:rPr>
          <w:rFonts w:hint="eastAsia"/>
          <w:vertAlign w:val="superscript"/>
        </w:rPr>
      </w:pPr>
      <w:r>
        <w:rPr>
          <w:rFonts w:hint="eastAsia"/>
        </w:rPr>
        <w:t>“一种侵犯人权而起初并不直接归咎于某个国家</w:t>
      </w:r>
      <w:r>
        <w:rPr>
          <w:rFonts w:hint="eastAsia"/>
        </w:rPr>
        <w:t>(</w:t>
      </w:r>
      <w:r>
        <w:rPr>
          <w:rFonts w:hint="eastAsia"/>
        </w:rPr>
        <w:t>例如，由于是个人行为或者由于肇事者未被查明</w:t>
      </w:r>
      <w:r>
        <w:rPr>
          <w:rFonts w:hint="eastAsia"/>
        </w:rPr>
        <w:t>)</w:t>
      </w:r>
      <w:r>
        <w:rPr>
          <w:rFonts w:hint="eastAsia"/>
        </w:rPr>
        <w:t>的违法行为可以引起该国的国际责任，不是由于行为本身，而是由于国家没有恪尽职守，按照《公约》要求预防和对付侵犯行为”。</w:t>
      </w:r>
      <w:r>
        <w:rPr>
          <w:rStyle w:val="EndnoteReference"/>
        </w:rPr>
        <w:endnoteReference w:customMarkFollows="1" w:id="25"/>
        <w:t>e</w:t>
      </w:r>
    </w:p>
    <w:p w:rsidR="00000000" w:rsidRDefault="000755E5">
      <w:pPr>
        <w:rPr>
          <w:rFonts w:hint="eastAsia"/>
        </w:rPr>
      </w:pPr>
      <w:r>
        <w:rPr>
          <w:rFonts w:hint="eastAsia"/>
        </w:rPr>
        <w:t>同样地，欧洲人权法院在</w:t>
      </w:r>
      <w:r>
        <w:rPr>
          <w:rFonts w:hint="eastAsia"/>
          <w:u w:val="single"/>
        </w:rPr>
        <w:t>O</w:t>
      </w:r>
      <w:r>
        <w:rPr>
          <w:u w:val="single"/>
        </w:rPr>
        <w:t>sman</w:t>
      </w:r>
      <w:r>
        <w:rPr>
          <w:rFonts w:hint="eastAsia"/>
          <w:u w:val="single"/>
        </w:rPr>
        <w:t>诉英国</w:t>
      </w:r>
      <w:r>
        <w:rPr>
          <w:rFonts w:hint="eastAsia"/>
        </w:rPr>
        <w:t>案中也讨论了这个问题，说</w:t>
      </w:r>
    </w:p>
    <w:p w:rsidR="00000000" w:rsidRDefault="000755E5">
      <w:pPr>
        <w:pStyle w:val="ae"/>
        <w:rPr>
          <w:rFonts w:hint="eastAsia"/>
          <w:vertAlign w:val="superscript"/>
        </w:rPr>
      </w:pPr>
      <w:r>
        <w:rPr>
          <w:rFonts w:hint="eastAsia"/>
        </w:rPr>
        <w:t>“《公约》第</w:t>
      </w:r>
      <w:r>
        <w:rPr>
          <w:rFonts w:hint="eastAsia"/>
        </w:rPr>
        <w:t>2</w:t>
      </w:r>
      <w:r>
        <w:rPr>
          <w:rFonts w:hint="eastAsia"/>
        </w:rPr>
        <w:t>条也可以意味着在某些明确定义的情况下，当局负有采取预防性的有效措施保护个人生命免受他人犯罪行为威胁的积极义务。……当指控当局违反了其在上文所述的预防和制止</w:t>
      </w:r>
      <w:r>
        <w:rPr>
          <w:rFonts w:hint="eastAsia"/>
        </w:rPr>
        <w:t>个人犯罪的责任下所担负的保护生命权的积极义务时，……必须让人满意地证明当局知道或者应当知道当时某个或某些确定的人的生命受到第三者犯罪行为的真实和紧迫的危险，并且当局未能在其权力范围内采取措施，而基于合理的判断这些措施预计有可能避免这一危险</w:t>
      </w:r>
      <w:r>
        <w:rPr>
          <w:rFonts w:hint="eastAsia"/>
          <w:lang w:val="fr-CH"/>
        </w:rPr>
        <w:t>……</w:t>
      </w:r>
      <w:r>
        <w:rPr>
          <w:rFonts w:hint="eastAsia"/>
        </w:rPr>
        <w:t>考虑到第</w:t>
      </w:r>
      <w:r>
        <w:rPr>
          <w:rFonts w:hint="eastAsia"/>
        </w:rPr>
        <w:t>2</w:t>
      </w:r>
      <w:r>
        <w:rPr>
          <w:rFonts w:hint="eastAsia"/>
        </w:rPr>
        <w:t>条所保护的这一《公约》范围内的一项基本权利的实质，申诉人只要能够表明当局没有尽到对其合理预期的全部努力来避免一场他们知道或者应当知道的对生命的真实和紧迫的威胁，就足够了。”</w:t>
      </w:r>
      <w:r>
        <w:rPr>
          <w:rStyle w:val="EndnoteReference"/>
        </w:rPr>
        <w:endnoteReference w:customMarkFollows="1" w:id="26"/>
        <w:t>f</w:t>
      </w:r>
    </w:p>
    <w:p w:rsidR="00000000" w:rsidRDefault="000755E5">
      <w:pPr>
        <w:ind w:firstLine="510"/>
        <w:rPr>
          <w:rFonts w:hint="eastAsia"/>
          <w:lang w:val="fr-CH"/>
        </w:rPr>
      </w:pPr>
      <w:r>
        <w:rPr>
          <w:rFonts w:hint="eastAsia"/>
        </w:rPr>
        <w:t xml:space="preserve">8.11  </w:t>
      </w:r>
      <w:r>
        <w:rPr>
          <w:rFonts w:hint="eastAsia"/>
        </w:rPr>
        <w:t>申诉人进一步主张，采取预防性措施的责任范围应随着生命危险急迫性的增加而增</w:t>
      </w:r>
      <w:r>
        <w:rPr>
          <w:rFonts w:hint="eastAsia"/>
        </w:rPr>
        <w:t>加。为支持这一论点，他们充分援用欧洲人权法院在</w:t>
      </w:r>
      <w:r>
        <w:rPr>
          <w:u w:val="single"/>
        </w:rPr>
        <w:t>Mahmut Kaya</w:t>
      </w:r>
      <w:r>
        <w:rPr>
          <w:rFonts w:hint="eastAsia"/>
          <w:u w:val="single"/>
          <w:lang w:val="fr-CH"/>
        </w:rPr>
        <w:t>诉土耳其</w:t>
      </w:r>
      <w:r>
        <w:rPr>
          <w:rFonts w:hint="eastAsia"/>
          <w:lang w:val="fr-CH"/>
        </w:rPr>
        <w:t>一案的判决，其中法院对国家的义务做了如下规定：首先，国家有义务采取一切合理的步骤防止某人或某群人在政府当局的同意或默许下采取行动对另一人的生命和安全带来真实和迫切的威胁；其次，对于非国家行为人在政府当局的同意或默许下采取行动，国家有义务提供有效的补救办法，包括进行彻底和有效的调查。</w:t>
      </w:r>
      <w:r>
        <w:rPr>
          <w:rStyle w:val="EndnoteReference"/>
          <w:lang w:val="fr-CH"/>
        </w:rPr>
        <w:endnoteReference w:customMarkFollows="1" w:id="27"/>
        <w:t>g</w:t>
      </w:r>
    </w:p>
    <w:p w:rsidR="00000000" w:rsidRDefault="000755E5">
      <w:pPr>
        <w:ind w:firstLine="510"/>
        <w:rPr>
          <w:rFonts w:hint="eastAsia"/>
          <w:lang w:val="fr-CH"/>
        </w:rPr>
      </w:pPr>
      <w:r>
        <w:rPr>
          <w:rFonts w:hint="eastAsia"/>
          <w:lang w:val="fr-CH"/>
        </w:rPr>
        <w:t xml:space="preserve">8.12  </w:t>
      </w:r>
      <w:r>
        <w:rPr>
          <w:rFonts w:hint="eastAsia"/>
          <w:lang w:val="fr-CH"/>
        </w:rPr>
        <w:t>申诉人也强调说，国家根据《欧洲人权公约》承担的义务绝不仅仅是对做出违反所述《公约》第</w:t>
      </w:r>
      <w:r>
        <w:rPr>
          <w:rFonts w:hint="eastAsia"/>
          <w:lang w:val="fr-CH"/>
        </w:rPr>
        <w:t>3</w:t>
      </w:r>
      <w:r>
        <w:rPr>
          <w:rFonts w:hint="eastAsia"/>
          <w:lang w:val="fr-CH"/>
        </w:rPr>
        <w:t>条行为的个人给予刑事制裁。在</w:t>
      </w:r>
      <w:r>
        <w:rPr>
          <w:rFonts w:hint="eastAsia"/>
          <w:u w:val="single"/>
          <w:lang w:val="fr-CH"/>
        </w:rPr>
        <w:t>Z.</w:t>
      </w:r>
      <w:r>
        <w:rPr>
          <w:rFonts w:hint="eastAsia"/>
          <w:u w:val="single"/>
          <w:lang w:val="fr-CH"/>
        </w:rPr>
        <w:t>及其他人诉英国</w:t>
      </w:r>
      <w:r>
        <w:rPr>
          <w:rFonts w:hint="eastAsia"/>
          <w:lang w:val="fr-CH"/>
        </w:rPr>
        <w:t>案中，</w:t>
      </w:r>
      <w:r>
        <w:rPr>
          <w:rFonts w:hint="eastAsia"/>
          <w:lang w:val="fr-CH"/>
        </w:rPr>
        <w:t>欧洲人权委员会认为，“当局一直以来都意识到这四个孩子几年来在其父母那里深受严重虐待和忽视之苦，尽管当局有合理办法可用，但却没有采取任何有效步骤结束这种情况。……</w:t>
      </w:r>
      <w:r>
        <w:rPr>
          <w:rFonts w:hint="eastAsia"/>
          <w:lang w:val="fr-CH"/>
        </w:rPr>
        <w:t>(</w:t>
      </w:r>
      <w:r>
        <w:rPr>
          <w:rFonts w:hint="eastAsia"/>
          <w:lang w:val="fr-CH"/>
        </w:rPr>
        <w:t>因此国家</w:t>
      </w:r>
      <w:r>
        <w:rPr>
          <w:rFonts w:hint="eastAsia"/>
          <w:lang w:val="fr-CH"/>
        </w:rPr>
        <w:t>)</w:t>
      </w:r>
      <w:r>
        <w:rPr>
          <w:rFonts w:hint="eastAsia"/>
          <w:lang w:val="fr-CH"/>
        </w:rPr>
        <w:t>未能履行《公约》第</w:t>
      </w:r>
      <w:r>
        <w:rPr>
          <w:rFonts w:hint="eastAsia"/>
          <w:lang w:val="fr-CH"/>
        </w:rPr>
        <w:t>3</w:t>
      </w:r>
      <w:r>
        <w:rPr>
          <w:rFonts w:hint="eastAsia"/>
          <w:lang w:val="fr-CH"/>
        </w:rPr>
        <w:t>条所规定充分保护申诉人不受非人道和有辱人格待遇的责任。”</w:t>
      </w:r>
      <w:r>
        <w:rPr>
          <w:rStyle w:val="EndnoteReference"/>
          <w:lang w:val="fr-CH"/>
        </w:rPr>
        <w:endnoteReference w:customMarkFollows="1" w:id="28"/>
        <w:t>h</w:t>
      </w:r>
    </w:p>
    <w:p w:rsidR="00000000" w:rsidRDefault="000755E5">
      <w:pPr>
        <w:ind w:firstLine="510"/>
        <w:rPr>
          <w:rFonts w:hint="eastAsia"/>
          <w:lang w:val="fr-CH"/>
        </w:rPr>
      </w:pPr>
      <w:r>
        <w:rPr>
          <w:rFonts w:hint="eastAsia"/>
          <w:lang w:val="fr-CH"/>
        </w:rPr>
        <w:t xml:space="preserve">8.13  </w:t>
      </w:r>
      <w:r>
        <w:rPr>
          <w:rFonts w:hint="eastAsia"/>
          <w:lang w:val="fr-CH"/>
        </w:rPr>
        <w:t>最后，申诉人认为，“他们确实遭受了集体暴行，给他们造成巨大的人身和精神伤害，相当于酷刑和</w:t>
      </w:r>
      <w:r>
        <w:rPr>
          <w:rFonts w:hint="eastAsia"/>
          <w:lang w:val="fr-CH"/>
        </w:rPr>
        <w:t>/</w:t>
      </w:r>
      <w:r>
        <w:rPr>
          <w:rFonts w:hint="eastAsia"/>
          <w:lang w:val="fr-CH"/>
        </w:rPr>
        <w:t>或残忍、不人道和有辱人格的待遇或处罚”。他们还说，“这样做的目的是为第三者的行为</w:t>
      </w:r>
      <w:r>
        <w:rPr>
          <w:rFonts w:hint="eastAsia"/>
          <w:lang w:val="fr-CH"/>
        </w:rPr>
        <w:t>(</w:t>
      </w:r>
      <w:r>
        <w:rPr>
          <w:rFonts w:hint="eastAsia"/>
          <w:lang w:val="fr-CH"/>
        </w:rPr>
        <w:t>强奸</w:t>
      </w:r>
      <w:r>
        <w:rPr>
          <w:rFonts w:hint="eastAsia"/>
          <w:lang w:val="fr-CH"/>
        </w:rPr>
        <w:t>S.B.)</w:t>
      </w:r>
      <w:r>
        <w:rPr>
          <w:rFonts w:hint="eastAsia"/>
          <w:lang w:val="fr-CH"/>
        </w:rPr>
        <w:t>而惩罚他们，所说的集体暴行</w:t>
      </w:r>
      <w:r>
        <w:rPr>
          <w:rFonts w:hint="eastAsia"/>
          <w:lang w:val="fr-CH"/>
        </w:rPr>
        <w:t>(</w:t>
      </w:r>
      <w:r>
        <w:rPr>
          <w:rFonts w:hint="eastAsia"/>
          <w:lang w:val="fr-CH"/>
        </w:rPr>
        <w:t>或者更应该说是种族主义袭击</w:t>
      </w:r>
      <w:r>
        <w:rPr>
          <w:rFonts w:hint="eastAsia"/>
          <w:lang w:val="fr-CH"/>
        </w:rPr>
        <w:t>)</w:t>
      </w:r>
      <w:r>
        <w:rPr>
          <w:rFonts w:hint="eastAsia"/>
          <w:lang w:val="fr-CH"/>
        </w:rPr>
        <w:t>是在警</w:t>
      </w:r>
      <w:r>
        <w:rPr>
          <w:rFonts w:hint="eastAsia"/>
          <w:lang w:val="fr-CH"/>
        </w:rPr>
        <w:t>察在场、因此得到警察“同意或默许”的情况下发生的，而这些警察的法律责任恰恰与此相反，应该是确保他们安全并向他们提供保护”。</w:t>
      </w:r>
    </w:p>
    <w:p w:rsidR="00000000" w:rsidRDefault="000755E5">
      <w:pPr>
        <w:spacing w:after="320"/>
        <w:ind w:firstLine="510"/>
        <w:rPr>
          <w:rFonts w:hint="eastAsia"/>
          <w:lang w:val="fr-CH"/>
        </w:rPr>
      </w:pPr>
      <w:r>
        <w:rPr>
          <w:rFonts w:hint="eastAsia"/>
          <w:lang w:val="fr-CH"/>
        </w:rPr>
        <w:t xml:space="preserve">8.14  </w:t>
      </w:r>
      <w:r>
        <w:rPr>
          <w:rFonts w:hint="eastAsia"/>
          <w:lang w:val="fr-CH"/>
        </w:rPr>
        <w:t>最后，关于缔约国没有就案情做出评论一事，申诉人援引委员会议事规则第</w:t>
      </w:r>
      <w:r>
        <w:rPr>
          <w:rFonts w:hint="eastAsia"/>
          <w:lang w:val="fr-CH"/>
        </w:rPr>
        <w:t>108</w:t>
      </w:r>
      <w:r>
        <w:rPr>
          <w:rFonts w:hint="eastAsia"/>
          <w:lang w:val="fr-CH"/>
        </w:rPr>
        <w:t>条</w:t>
      </w:r>
      <w:r>
        <w:rPr>
          <w:rFonts w:hint="eastAsia"/>
          <w:lang w:val="fr-CH"/>
        </w:rPr>
        <w:t>(6)</w:t>
      </w:r>
      <w:r>
        <w:rPr>
          <w:rFonts w:hint="eastAsia"/>
          <w:lang w:val="fr-CH"/>
        </w:rPr>
        <w:t>款，认为该原则应同样适用于案情阶段。申诉人援用欧洲人权法院和人权事务委员会的判例，进一步争辨说，缔约国没有对申诉以及后来的来文所述的事实和法律论点提出异议，因此已经默认了所提出的主张。</w:t>
      </w:r>
    </w:p>
    <w:p w:rsidR="00000000" w:rsidRDefault="000755E5">
      <w:pPr>
        <w:pStyle w:val="Heading4"/>
        <w:rPr>
          <w:rFonts w:hint="eastAsia"/>
          <w:lang w:val="fr-CH"/>
        </w:rPr>
      </w:pPr>
      <w:r>
        <w:rPr>
          <w:rFonts w:hint="eastAsia"/>
          <w:lang w:val="fr-CH"/>
        </w:rPr>
        <w:t>委员会对提出的问题和诉讼事由的审议情况</w:t>
      </w:r>
    </w:p>
    <w:p w:rsidR="00000000" w:rsidRDefault="000755E5">
      <w:pPr>
        <w:ind w:firstLine="510"/>
        <w:rPr>
          <w:rFonts w:hint="eastAsia"/>
        </w:rPr>
      </w:pPr>
      <w:r>
        <w:rPr>
          <w:rFonts w:hint="eastAsia"/>
        </w:rPr>
        <w:t xml:space="preserve">9.1  </w:t>
      </w:r>
      <w:r>
        <w:rPr>
          <w:rFonts w:hint="eastAsia"/>
        </w:rPr>
        <w:t>委员会按照《公约》第</w:t>
      </w:r>
      <w:r>
        <w:rPr>
          <w:rFonts w:hint="eastAsia"/>
        </w:rPr>
        <w:t>22</w:t>
      </w:r>
      <w:r>
        <w:rPr>
          <w:rFonts w:hint="eastAsia"/>
        </w:rPr>
        <w:t>条第</w:t>
      </w:r>
      <w:r>
        <w:rPr>
          <w:rFonts w:hint="eastAsia"/>
        </w:rPr>
        <w:t>4</w:t>
      </w:r>
      <w:r>
        <w:rPr>
          <w:rFonts w:hint="eastAsia"/>
        </w:rPr>
        <w:t>款并根据有关各方提供的所有材料</w:t>
      </w:r>
      <w:r>
        <w:rPr>
          <w:rFonts w:hint="eastAsia"/>
        </w:rPr>
        <w:t>，审议了申诉。此外，在委员会就可否受理一事做出决定后，缔约国没有提交任何来文，因此委员会依据申诉人提供的详细来文。委员会在这方面回顾，缔约国根据《公约》第</w:t>
      </w:r>
      <w:r>
        <w:rPr>
          <w:rFonts w:hint="eastAsia"/>
        </w:rPr>
        <w:t>22</w:t>
      </w:r>
      <w:r>
        <w:rPr>
          <w:rFonts w:hint="eastAsia"/>
        </w:rPr>
        <w:t>条第</w:t>
      </w:r>
      <w:r>
        <w:rPr>
          <w:rFonts w:hint="eastAsia"/>
        </w:rPr>
        <w:t>3</w:t>
      </w:r>
      <w:r>
        <w:rPr>
          <w:rFonts w:hint="eastAsia"/>
        </w:rPr>
        <w:t>款有义务与委员会合作，提交书面解释或声明，澄清事实，如果已提供了补救办法，还要加以说明。</w:t>
      </w:r>
    </w:p>
    <w:p w:rsidR="00000000" w:rsidRDefault="000755E5">
      <w:pPr>
        <w:ind w:firstLine="510"/>
        <w:rPr>
          <w:rFonts w:hint="eastAsia"/>
        </w:rPr>
      </w:pPr>
      <w:r>
        <w:rPr>
          <w:rFonts w:hint="eastAsia"/>
        </w:rPr>
        <w:t xml:space="preserve">9.2  </w:t>
      </w:r>
      <w:r>
        <w:rPr>
          <w:rFonts w:hint="eastAsia"/>
        </w:rPr>
        <w:t>至于申诉人所描述的</w:t>
      </w:r>
      <w:r>
        <w:rPr>
          <w:rFonts w:hint="eastAsia"/>
        </w:rPr>
        <w:t>1995</w:t>
      </w:r>
      <w:r>
        <w:rPr>
          <w:rFonts w:hint="eastAsia"/>
        </w:rPr>
        <w:t>年</w:t>
      </w:r>
      <w:r>
        <w:rPr>
          <w:rFonts w:hint="eastAsia"/>
        </w:rPr>
        <w:t>4</w:t>
      </w:r>
      <w:r>
        <w:rPr>
          <w:rFonts w:hint="eastAsia"/>
        </w:rPr>
        <w:t>月</w:t>
      </w:r>
      <w:r>
        <w:rPr>
          <w:rFonts w:hint="eastAsia"/>
        </w:rPr>
        <w:t>15</w:t>
      </w:r>
      <w:r>
        <w:rPr>
          <w:rFonts w:hint="eastAsia"/>
        </w:rPr>
        <w:t>日事件的法律鉴定问题，委员会首先认为焚烧和毁坏房屋在当时的环境下构成残忍、不人道或有辱人格的待遇或处罚行为。鉴于房屋被烧毁时部分申诉人仍旧躲在定居地的事实，据称受害人的易受损害以及这些行为存在显著的种族敌视动机的</w:t>
      </w:r>
      <w:r>
        <w:rPr>
          <w:rFonts w:hint="eastAsia"/>
        </w:rPr>
        <w:t>事实，更加重了这些行为的严重性。不仅如此，委员会认为申诉人已经充分表明，警察</w:t>
      </w:r>
      <w:r>
        <w:rPr>
          <w:rFonts w:hint="eastAsia"/>
        </w:rPr>
        <w:t>(</w:t>
      </w:r>
      <w:r>
        <w:rPr>
          <w:rFonts w:hint="eastAsia"/>
        </w:rPr>
        <w:t>政府官员</w:t>
      </w:r>
      <w:r>
        <w:rPr>
          <w:rFonts w:hint="eastAsia"/>
        </w:rPr>
        <w:t>)</w:t>
      </w:r>
      <w:r>
        <w:rPr>
          <w:rFonts w:hint="eastAsia"/>
        </w:rPr>
        <w:t>尽管得到了申诉人面临紧急危险的通知，并且出现在事发现场，但没有采取任何适当措施保护申诉人，因此意味着《公约》第</w:t>
      </w:r>
      <w:r>
        <w:rPr>
          <w:rFonts w:hint="eastAsia"/>
        </w:rPr>
        <w:t>16</w:t>
      </w:r>
      <w:r>
        <w:rPr>
          <w:rFonts w:hint="eastAsia"/>
        </w:rPr>
        <w:t>条意义上的“默许”。在这方面，委员会曾多次重申其关注“警察和执法官员在一些群体受到威胁时未能充分保护他们免受种族主义动机的袭击而构成的不作为”</w:t>
      </w:r>
      <w:r>
        <w:t xml:space="preserve"> </w:t>
      </w:r>
      <w:r>
        <w:rPr>
          <w:rStyle w:val="EndnoteReference"/>
        </w:rPr>
        <w:endnoteReference w:customMarkFollows="1" w:id="29"/>
        <w:t>i</w:t>
      </w:r>
      <w:r>
        <w:t xml:space="preserve"> </w:t>
      </w:r>
      <w:r>
        <w:rPr>
          <w:rFonts w:hint="eastAsia"/>
        </w:rPr>
        <w:t>。尽管申诉人所指的行为不是政府官员自身所为，但委员会认为这是在他们的默许下做出的，因此构成缔约国违反《公约》第</w:t>
      </w:r>
      <w:r>
        <w:rPr>
          <w:rFonts w:hint="eastAsia"/>
        </w:rPr>
        <w:t>16</w:t>
      </w:r>
      <w:r>
        <w:rPr>
          <w:rFonts w:hint="eastAsia"/>
        </w:rPr>
        <w:t>条第</w:t>
      </w:r>
      <w:r>
        <w:rPr>
          <w:rFonts w:hint="eastAsia"/>
        </w:rPr>
        <w:t>1</w:t>
      </w:r>
      <w:r>
        <w:rPr>
          <w:rFonts w:hint="eastAsia"/>
        </w:rPr>
        <w:t>款的行为。</w:t>
      </w:r>
    </w:p>
    <w:p w:rsidR="00000000" w:rsidRDefault="000755E5">
      <w:pPr>
        <w:ind w:firstLine="510"/>
        <w:rPr>
          <w:rFonts w:hint="eastAsia"/>
        </w:rPr>
      </w:pPr>
      <w:r>
        <w:rPr>
          <w:rFonts w:hint="eastAsia"/>
        </w:rPr>
        <w:t xml:space="preserve">9.3  </w:t>
      </w:r>
      <w:r>
        <w:rPr>
          <w:rFonts w:hint="eastAsia"/>
        </w:rPr>
        <w:t>委员会在认定申诉人所</w:t>
      </w:r>
      <w:r>
        <w:rPr>
          <w:rFonts w:hint="eastAsia"/>
        </w:rPr>
        <w:t>述事实构成《公约》第</w:t>
      </w:r>
      <w:r>
        <w:rPr>
          <w:rFonts w:hint="eastAsia"/>
        </w:rPr>
        <w:t>16</w:t>
      </w:r>
      <w:r>
        <w:rPr>
          <w:rFonts w:hint="eastAsia"/>
        </w:rPr>
        <w:t>条第</w:t>
      </w:r>
      <w:r>
        <w:rPr>
          <w:rFonts w:hint="eastAsia"/>
        </w:rPr>
        <w:t>1</w:t>
      </w:r>
      <w:r>
        <w:rPr>
          <w:rFonts w:hint="eastAsia"/>
        </w:rPr>
        <w:t>款意义下的行为后，将根据这一判断分析其他的据称违反《公约》的行为。</w:t>
      </w:r>
    </w:p>
    <w:p w:rsidR="00000000" w:rsidRDefault="000755E5">
      <w:pPr>
        <w:ind w:firstLine="510"/>
        <w:rPr>
          <w:rFonts w:hint="eastAsia"/>
        </w:rPr>
      </w:pPr>
      <w:r>
        <w:rPr>
          <w:rFonts w:hint="eastAsia"/>
        </w:rPr>
        <w:t xml:space="preserve">9.4  </w:t>
      </w:r>
      <w:r>
        <w:rPr>
          <w:rFonts w:hint="eastAsia"/>
        </w:rPr>
        <w:t>关于据称违反《公约》第</w:t>
      </w:r>
      <w:r>
        <w:rPr>
          <w:rFonts w:hint="eastAsia"/>
        </w:rPr>
        <w:t>12</w:t>
      </w:r>
      <w:r>
        <w:rPr>
          <w:rFonts w:hint="eastAsia"/>
        </w:rPr>
        <w:t>条的情况，委员会如同其在以前的案件</w:t>
      </w:r>
      <w:r>
        <w:rPr>
          <w:rFonts w:hint="eastAsia"/>
        </w:rPr>
        <w:t>(</w:t>
      </w:r>
      <w:r>
        <w:rPr>
          <w:rFonts w:hint="eastAsia"/>
        </w:rPr>
        <w:t>见，除其他外，</w:t>
      </w:r>
      <w:r>
        <w:rPr>
          <w:rFonts w:hint="eastAsia"/>
        </w:rPr>
        <w:t>1998</w:t>
      </w:r>
      <w:r>
        <w:rPr>
          <w:rFonts w:hint="eastAsia"/>
        </w:rPr>
        <w:t>年</w:t>
      </w:r>
      <w:r>
        <w:rPr>
          <w:rFonts w:hint="eastAsia"/>
        </w:rPr>
        <w:t>5</w:t>
      </w:r>
      <w:r>
        <w:rPr>
          <w:rFonts w:hint="eastAsia"/>
        </w:rPr>
        <w:t>月</w:t>
      </w:r>
      <w:r>
        <w:rPr>
          <w:rFonts w:hint="eastAsia"/>
        </w:rPr>
        <w:t>14</w:t>
      </w:r>
      <w:r>
        <w:rPr>
          <w:rFonts w:hint="eastAsia"/>
        </w:rPr>
        <w:t>日判决的第</w:t>
      </w:r>
      <w:r>
        <w:rPr>
          <w:rFonts w:hint="eastAsia"/>
        </w:rPr>
        <w:t>59</w:t>
      </w:r>
      <w:r>
        <w:t>/</w:t>
      </w:r>
      <w:r>
        <w:rPr>
          <w:rFonts w:hint="eastAsia"/>
        </w:rPr>
        <w:t>1996</w:t>
      </w:r>
      <w:r>
        <w:rPr>
          <w:rFonts w:hint="eastAsia"/>
        </w:rPr>
        <w:t>号</w:t>
      </w:r>
      <w:r>
        <w:rPr>
          <w:u w:val="single"/>
        </w:rPr>
        <w:t>Encarnación Blanco Abad</w:t>
      </w:r>
      <w:r>
        <w:rPr>
          <w:rFonts w:hint="eastAsia"/>
          <w:u w:val="single"/>
        </w:rPr>
        <w:t>诉西班牙案</w:t>
      </w:r>
      <w:r>
        <w:rPr>
          <w:rFonts w:hint="eastAsia"/>
        </w:rPr>
        <w:t>)</w:t>
      </w:r>
      <w:r>
        <w:rPr>
          <w:rFonts w:hint="eastAsia"/>
        </w:rPr>
        <w:t>中所强调的一样，认为刑事调查必须争取认定被指控行为的实质和背景，同时查明其中任何可能的参与者的身份。在本案中，委员会注意到，尽管至少有几百名非罗姆人参与了</w:t>
      </w:r>
      <w:r>
        <w:rPr>
          <w:rFonts w:hint="eastAsia"/>
        </w:rPr>
        <w:t>1995</w:t>
      </w:r>
      <w:r>
        <w:rPr>
          <w:rFonts w:hint="eastAsia"/>
        </w:rPr>
        <w:t>年</w:t>
      </w:r>
      <w:r>
        <w:rPr>
          <w:rFonts w:hint="eastAsia"/>
        </w:rPr>
        <w:t>4</w:t>
      </w:r>
      <w:r>
        <w:rPr>
          <w:rFonts w:hint="eastAsia"/>
        </w:rPr>
        <w:t>月</w:t>
      </w:r>
      <w:r>
        <w:rPr>
          <w:rFonts w:hint="eastAsia"/>
        </w:rPr>
        <w:t>15</w:t>
      </w:r>
      <w:r>
        <w:rPr>
          <w:rFonts w:hint="eastAsia"/>
        </w:rPr>
        <w:t>日的事件，事发时也有一些的警官在场，但没有一个人或一名</w:t>
      </w:r>
      <w:r>
        <w:rPr>
          <w:rFonts w:hint="eastAsia"/>
        </w:rPr>
        <w:t>警察受到缔约国法庭的审判。在这种情况下，委员会的观点是，缔约国当局所做调查不能满足《公约》第</w:t>
      </w:r>
      <w:r>
        <w:rPr>
          <w:rFonts w:hint="eastAsia"/>
        </w:rPr>
        <w:t>12</w:t>
      </w:r>
      <w:r>
        <w:rPr>
          <w:rFonts w:hint="eastAsia"/>
        </w:rPr>
        <w:t>条的要求。</w:t>
      </w:r>
    </w:p>
    <w:p w:rsidR="00000000" w:rsidRDefault="000755E5">
      <w:pPr>
        <w:ind w:firstLine="510"/>
        <w:rPr>
          <w:rFonts w:hint="eastAsia"/>
        </w:rPr>
      </w:pPr>
      <w:r>
        <w:rPr>
          <w:rFonts w:hint="eastAsia"/>
        </w:rPr>
        <w:t xml:space="preserve">9.5  </w:t>
      </w:r>
      <w:r>
        <w:rPr>
          <w:rFonts w:hint="eastAsia"/>
        </w:rPr>
        <w:t>关于据称违反《公约》第</w:t>
      </w:r>
      <w:r>
        <w:rPr>
          <w:rFonts w:hint="eastAsia"/>
        </w:rPr>
        <w:t>13</w:t>
      </w:r>
      <w:r>
        <w:rPr>
          <w:rFonts w:hint="eastAsia"/>
        </w:rPr>
        <w:t>条的情况，委员会认为前段所述缺乏调查一事也构成违反《公约》第</w:t>
      </w:r>
      <w:r>
        <w:rPr>
          <w:rFonts w:hint="eastAsia"/>
        </w:rPr>
        <w:t>13</w:t>
      </w:r>
      <w:r>
        <w:rPr>
          <w:rFonts w:hint="eastAsia"/>
        </w:rPr>
        <w:t>条的行为。此外委员会认为，缔约国除其他外，没有把停止调查的决定通知申诉人，因此未能将调查结果告知申诉人，从而在事实上造成申诉人不能就案件提出“私人诉讼”。在这种情况下，委员会的结论是，这进一步构成违反《公约》第</w:t>
      </w:r>
      <w:r>
        <w:rPr>
          <w:rFonts w:hint="eastAsia"/>
        </w:rPr>
        <w:t>13</w:t>
      </w:r>
      <w:r>
        <w:rPr>
          <w:rFonts w:hint="eastAsia"/>
        </w:rPr>
        <w:t>条的行为。</w:t>
      </w:r>
    </w:p>
    <w:p w:rsidR="00000000" w:rsidRDefault="000755E5">
      <w:pPr>
        <w:ind w:firstLine="510"/>
        <w:rPr>
          <w:rFonts w:hint="eastAsia"/>
        </w:rPr>
      </w:pPr>
      <w:r>
        <w:rPr>
          <w:rFonts w:hint="eastAsia"/>
        </w:rPr>
        <w:t xml:space="preserve">9.6  </w:t>
      </w:r>
      <w:r>
        <w:rPr>
          <w:rFonts w:hint="eastAsia"/>
        </w:rPr>
        <w:t>关于据称违反《公约》第</w:t>
      </w:r>
      <w:r>
        <w:rPr>
          <w:rFonts w:hint="eastAsia"/>
        </w:rPr>
        <w:t>14</w:t>
      </w:r>
      <w:r>
        <w:rPr>
          <w:rFonts w:hint="eastAsia"/>
        </w:rPr>
        <w:t>条的情况，委员会注意到，所说条款的适用范围</w:t>
      </w:r>
      <w:r>
        <w:rPr>
          <w:rFonts w:hint="eastAsia"/>
        </w:rPr>
        <w:t>仅指《公约》第</w:t>
      </w:r>
      <w:r>
        <w:rPr>
          <w:rFonts w:hint="eastAsia"/>
        </w:rPr>
        <w:t>1</w:t>
      </w:r>
      <w:r>
        <w:rPr>
          <w:rFonts w:hint="eastAsia"/>
        </w:rPr>
        <w:t>条意义上的酷刑，不包括其他形式的虐待。此外，《公约》第</w:t>
      </w:r>
      <w:r>
        <w:rPr>
          <w:rFonts w:hint="eastAsia"/>
        </w:rPr>
        <w:t>16</w:t>
      </w:r>
      <w:r>
        <w:rPr>
          <w:rFonts w:hint="eastAsia"/>
        </w:rPr>
        <w:t>条第</w:t>
      </w:r>
      <w:r>
        <w:rPr>
          <w:rFonts w:hint="eastAsia"/>
        </w:rPr>
        <w:t>1</w:t>
      </w:r>
      <w:r>
        <w:rPr>
          <w:rFonts w:hint="eastAsia"/>
        </w:rPr>
        <w:t>款具体指第</w:t>
      </w:r>
      <w:r>
        <w:rPr>
          <w:rFonts w:hint="eastAsia"/>
        </w:rPr>
        <w:t>10</w:t>
      </w:r>
      <w:r>
        <w:rPr>
          <w:rFonts w:hint="eastAsia"/>
        </w:rPr>
        <w:t>、</w:t>
      </w:r>
      <w:r>
        <w:rPr>
          <w:rFonts w:hint="eastAsia"/>
        </w:rPr>
        <w:t>11</w:t>
      </w:r>
      <w:r>
        <w:rPr>
          <w:rFonts w:hint="eastAsia"/>
        </w:rPr>
        <w:t>、</w:t>
      </w:r>
      <w:r>
        <w:rPr>
          <w:rFonts w:hint="eastAsia"/>
        </w:rPr>
        <w:t>12</w:t>
      </w:r>
      <w:r>
        <w:rPr>
          <w:rFonts w:hint="eastAsia"/>
        </w:rPr>
        <w:t>和</w:t>
      </w:r>
      <w:r>
        <w:rPr>
          <w:rFonts w:hint="eastAsia"/>
        </w:rPr>
        <w:t>13</w:t>
      </w:r>
      <w:r>
        <w:rPr>
          <w:rFonts w:hint="eastAsia"/>
        </w:rPr>
        <w:t>条，没有提到《公约》第</w:t>
      </w:r>
      <w:r>
        <w:rPr>
          <w:rFonts w:hint="eastAsia"/>
        </w:rPr>
        <w:t>14</w:t>
      </w:r>
      <w:r>
        <w:rPr>
          <w:rFonts w:hint="eastAsia"/>
        </w:rPr>
        <w:t>条。虽然如此，《公约》第</w:t>
      </w:r>
      <w:r>
        <w:rPr>
          <w:rFonts w:hint="eastAsia"/>
        </w:rPr>
        <w:t>14</w:t>
      </w:r>
      <w:r>
        <w:rPr>
          <w:rFonts w:hint="eastAsia"/>
        </w:rPr>
        <w:t>条并不意味着缔约国没有义务向违反《公约》第</w:t>
      </w:r>
      <w:r>
        <w:rPr>
          <w:rFonts w:hint="eastAsia"/>
        </w:rPr>
        <w:t>16</w:t>
      </w:r>
      <w:r>
        <w:rPr>
          <w:rFonts w:hint="eastAsia"/>
        </w:rPr>
        <w:t>条行为的受害者予以纠正和公正、充分的赔偿。来自《公约》第</w:t>
      </w:r>
      <w:r>
        <w:rPr>
          <w:rFonts w:hint="eastAsia"/>
        </w:rPr>
        <w:t>16</w:t>
      </w:r>
      <w:r>
        <w:rPr>
          <w:rFonts w:hint="eastAsia"/>
        </w:rPr>
        <w:t>条第一句的积极性义务包括向违反该条款的行为的受害者予以平反和赔偿的义务。因此委员会认为，由于缔约国未能使申诉人获得平反并给他们公正、充分的赔偿，因此缔约国未能履行《公约》第</w:t>
      </w:r>
      <w:r>
        <w:rPr>
          <w:rFonts w:hint="eastAsia"/>
        </w:rPr>
        <w:t>16</w:t>
      </w:r>
      <w:r>
        <w:rPr>
          <w:rFonts w:hint="eastAsia"/>
        </w:rPr>
        <w:t>条规定的义务。</w:t>
      </w:r>
    </w:p>
    <w:p w:rsidR="00000000" w:rsidRDefault="000755E5">
      <w:pPr>
        <w:ind w:firstLine="510"/>
        <w:rPr>
          <w:rFonts w:hint="eastAsia"/>
        </w:rPr>
      </w:pPr>
      <w:r>
        <w:rPr>
          <w:rFonts w:hint="eastAsia"/>
        </w:rPr>
        <w:t xml:space="preserve">10.  </w:t>
      </w:r>
      <w:r>
        <w:rPr>
          <w:rFonts w:hint="eastAsia"/>
        </w:rPr>
        <w:t>委员会按照《公约》第</w:t>
      </w:r>
      <w:r>
        <w:rPr>
          <w:rFonts w:hint="eastAsia"/>
        </w:rPr>
        <w:t>22</w:t>
      </w:r>
      <w:r>
        <w:rPr>
          <w:rFonts w:hint="eastAsia"/>
        </w:rPr>
        <w:t>条第</w:t>
      </w:r>
      <w:r>
        <w:rPr>
          <w:rFonts w:hint="eastAsia"/>
        </w:rPr>
        <w:t>7</w:t>
      </w:r>
      <w:r>
        <w:rPr>
          <w:rFonts w:hint="eastAsia"/>
        </w:rPr>
        <w:t>款行事，</w:t>
      </w:r>
      <w:r>
        <w:rPr>
          <w:rFonts w:hint="eastAsia"/>
        </w:rPr>
        <w:t>认为收到的事实显示有着违反《禁止酷刑和其他残忍、不人道或有辱人格的待遇或处罚公约》第</w:t>
      </w:r>
      <w:r>
        <w:rPr>
          <w:rFonts w:hint="eastAsia"/>
        </w:rPr>
        <w:t>16</w:t>
      </w:r>
      <w:r>
        <w:rPr>
          <w:rFonts w:hint="eastAsia"/>
        </w:rPr>
        <w:t>条第</w:t>
      </w:r>
      <w:r>
        <w:rPr>
          <w:rFonts w:hint="eastAsia"/>
        </w:rPr>
        <w:t>1</w:t>
      </w:r>
      <w:r>
        <w:rPr>
          <w:rFonts w:hint="eastAsia"/>
        </w:rPr>
        <w:t>款、第</w:t>
      </w:r>
      <w:r>
        <w:rPr>
          <w:rFonts w:hint="eastAsia"/>
        </w:rPr>
        <w:t>12</w:t>
      </w:r>
      <w:r>
        <w:rPr>
          <w:rFonts w:hint="eastAsia"/>
        </w:rPr>
        <w:t>和</w:t>
      </w:r>
      <w:r>
        <w:rPr>
          <w:rFonts w:hint="eastAsia"/>
        </w:rPr>
        <w:t>13</w:t>
      </w:r>
      <w:r>
        <w:rPr>
          <w:rFonts w:hint="eastAsia"/>
        </w:rPr>
        <w:t>条的行为。</w:t>
      </w:r>
    </w:p>
    <w:p w:rsidR="00000000" w:rsidRDefault="000755E5">
      <w:pPr>
        <w:spacing w:after="320"/>
        <w:ind w:firstLine="510"/>
      </w:pPr>
      <w:r>
        <w:rPr>
          <w:rFonts w:hint="eastAsia"/>
        </w:rPr>
        <w:t xml:space="preserve">11.  </w:t>
      </w:r>
      <w:r>
        <w:rPr>
          <w:rFonts w:hint="eastAsia"/>
        </w:rPr>
        <w:t>委员会遵照议事规则第</w:t>
      </w:r>
      <w:r>
        <w:rPr>
          <w:rFonts w:hint="eastAsia"/>
        </w:rPr>
        <w:t>111</w:t>
      </w:r>
      <w:r>
        <w:rPr>
          <w:rFonts w:hint="eastAsia"/>
        </w:rPr>
        <w:t>条第</w:t>
      </w:r>
      <w:r>
        <w:rPr>
          <w:rFonts w:hint="eastAsia"/>
        </w:rPr>
        <w:t>5</w:t>
      </w:r>
      <w:r>
        <w:rPr>
          <w:rFonts w:hint="eastAsia"/>
        </w:rPr>
        <w:t>款，促请缔约国对</w:t>
      </w:r>
      <w:r>
        <w:rPr>
          <w:rFonts w:hint="eastAsia"/>
        </w:rPr>
        <w:t>1995</w:t>
      </w:r>
      <w:r>
        <w:rPr>
          <w:rFonts w:hint="eastAsia"/>
        </w:rPr>
        <w:t>年</w:t>
      </w:r>
      <w:r>
        <w:rPr>
          <w:rFonts w:hint="eastAsia"/>
        </w:rPr>
        <w:t>4</w:t>
      </w:r>
      <w:r>
        <w:rPr>
          <w:rFonts w:hint="eastAsia"/>
        </w:rPr>
        <w:t>月</w:t>
      </w:r>
      <w:r>
        <w:rPr>
          <w:rFonts w:hint="eastAsia"/>
        </w:rPr>
        <w:t>15</w:t>
      </w:r>
      <w:r>
        <w:rPr>
          <w:rFonts w:hint="eastAsia"/>
        </w:rPr>
        <w:t>日发生的事实进行充分调查，起诉并处罚责任人，给申诉人平反，包括提供公平和充分的赔偿，并在本决定传达之日起</w:t>
      </w:r>
      <w:r>
        <w:rPr>
          <w:rFonts w:hint="eastAsia"/>
        </w:rPr>
        <w:t>90</w:t>
      </w:r>
      <w:r>
        <w:rPr>
          <w:rFonts w:hint="eastAsia"/>
        </w:rPr>
        <w:t>天内，向委员会通报其针对上述意见所采取的步骤。</w:t>
      </w:r>
    </w:p>
    <w:p w:rsidR="00000000" w:rsidRDefault="000755E5">
      <w:p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2"/>
        <w:rPr>
          <w:rFonts w:hint="eastAsia"/>
        </w:rPr>
      </w:pPr>
      <w:r>
        <w:rPr>
          <w:rFonts w:hint="eastAsia"/>
        </w:rPr>
        <w:t>附</w:t>
      </w:r>
      <w:r>
        <w:rPr>
          <w:rFonts w:hint="eastAsia"/>
        </w:rPr>
        <w:t xml:space="preserve">  </w:t>
      </w:r>
      <w:r>
        <w:rPr>
          <w:rFonts w:hint="eastAsia"/>
        </w:rPr>
        <w:t>录</w:t>
      </w:r>
    </w:p>
    <w:p w:rsidR="00000000" w:rsidRDefault="000755E5">
      <w:pPr>
        <w:pStyle w:val="Heading2"/>
        <w:rPr>
          <w:rFonts w:hint="eastAsia"/>
        </w:rPr>
      </w:pPr>
      <w:r>
        <w:rPr>
          <w:rFonts w:hint="eastAsia"/>
        </w:rPr>
        <w:t>(</w:t>
      </w:r>
      <w:r>
        <w:rPr>
          <w:rFonts w:hint="eastAsia"/>
        </w:rPr>
        <w:t>第</w:t>
      </w:r>
      <w:r>
        <w:rPr>
          <w:rFonts w:hint="eastAsia"/>
        </w:rPr>
        <w:t>161</w:t>
      </w:r>
      <w:r>
        <w:t>/</w:t>
      </w:r>
      <w:r>
        <w:rPr>
          <w:rFonts w:hint="eastAsia"/>
        </w:rPr>
        <w:t>1999</w:t>
      </w:r>
      <w:r>
        <w:rPr>
          <w:rFonts w:hint="eastAsia"/>
        </w:rPr>
        <w:t>号案</w:t>
      </w:r>
      <w:r>
        <w:rPr>
          <w:rFonts w:hint="eastAsia"/>
        </w:rPr>
        <w:t>-</w:t>
      </w:r>
      <w:r>
        <w:t>Hajrizi Dzemajl</w:t>
      </w:r>
      <w:r>
        <w:rPr>
          <w:rFonts w:hint="eastAsia"/>
        </w:rPr>
        <w:t>及其他人诉塞尔维亚和黑山</w:t>
      </w:r>
      <w:r>
        <w:rPr>
          <w:rFonts w:hint="eastAsia"/>
        </w:rPr>
        <w:t>)</w:t>
      </w:r>
    </w:p>
    <w:p w:rsidR="00000000" w:rsidRDefault="000755E5">
      <w:pPr>
        <w:pStyle w:val="Heading3"/>
      </w:pPr>
      <w:r>
        <w:t>Fernando Mariño</w:t>
      </w:r>
      <w:r>
        <w:rPr>
          <w:rFonts w:hint="eastAsia"/>
        </w:rPr>
        <w:t>先生和</w:t>
      </w:r>
      <w:r>
        <w:t>Alejandro Gon</w:t>
      </w:r>
      <w:r>
        <w:t>zález Poblete</w:t>
      </w:r>
      <w:r>
        <w:br/>
      </w:r>
      <w:r>
        <w:rPr>
          <w:rFonts w:hint="eastAsia"/>
        </w:rPr>
        <w:t>先生根据议事规则第</w:t>
      </w:r>
      <w:r>
        <w:rPr>
          <w:rFonts w:hint="eastAsia"/>
        </w:rPr>
        <w:t>113</w:t>
      </w:r>
      <w:r>
        <w:rPr>
          <w:rFonts w:hint="eastAsia"/>
        </w:rPr>
        <w:t>条发表的个人意见</w:t>
      </w:r>
    </w:p>
    <w:p w:rsidR="00000000" w:rsidRDefault="000755E5">
      <w:pPr>
        <w:rPr>
          <w:rFonts w:hint="eastAsia"/>
        </w:rPr>
      </w:pPr>
      <w:r>
        <w:rPr>
          <w:rFonts w:hint="eastAsia"/>
        </w:rPr>
        <w:tab/>
      </w:r>
      <w:r>
        <w:rPr>
          <w:rFonts w:hint="eastAsia"/>
        </w:rPr>
        <w:t>我们发表本意见以强调，我们认定缔约国对之负责的非法事件构成《公约》第</w:t>
      </w:r>
      <w:r>
        <w:rPr>
          <w:rFonts w:hint="eastAsia"/>
        </w:rPr>
        <w:t>1</w:t>
      </w:r>
      <w:r>
        <w:rPr>
          <w:rFonts w:hint="eastAsia"/>
        </w:rPr>
        <w:t>条第</w:t>
      </w:r>
      <w:r>
        <w:rPr>
          <w:rFonts w:hint="eastAsia"/>
        </w:rPr>
        <w:t>1</w:t>
      </w:r>
      <w:r>
        <w:rPr>
          <w:rFonts w:hint="eastAsia"/>
        </w:rPr>
        <w:t>款意义内的“酷刑”，而不仅仅是第</w:t>
      </w:r>
      <w:r>
        <w:rPr>
          <w:rFonts w:hint="eastAsia"/>
        </w:rPr>
        <w:t>16</w:t>
      </w:r>
      <w:r>
        <w:rPr>
          <w:rFonts w:hint="eastAsia"/>
        </w:rPr>
        <w:t>条所涵盖的“残忍、不人道或有辱人格的待遇”。政府当局未能针对个人做出的暴力驱逐、强迫流离失所和毁坏家园财产的行为采取行动这一点构成非法默许，我们判断这一行为违反了《公约》第</w:t>
      </w:r>
      <w:r>
        <w:rPr>
          <w:rFonts w:hint="eastAsia"/>
        </w:rPr>
        <w:t>1</w:t>
      </w:r>
      <w:r>
        <w:rPr>
          <w:rFonts w:hint="eastAsia"/>
        </w:rPr>
        <w:t>条第</w:t>
      </w:r>
      <w:r>
        <w:rPr>
          <w:rFonts w:hint="eastAsia"/>
        </w:rPr>
        <w:t>1</w:t>
      </w:r>
      <w:r>
        <w:rPr>
          <w:rFonts w:hint="eastAsia"/>
        </w:rPr>
        <w:t>款，尤其是当与《公约》第</w:t>
      </w:r>
      <w:r>
        <w:rPr>
          <w:rFonts w:hint="eastAsia"/>
        </w:rPr>
        <w:t>2</w:t>
      </w:r>
      <w:r>
        <w:rPr>
          <w:rFonts w:hint="eastAsia"/>
        </w:rPr>
        <w:t>条第</w:t>
      </w:r>
      <w:r>
        <w:rPr>
          <w:rFonts w:hint="eastAsia"/>
        </w:rPr>
        <w:t>1</w:t>
      </w:r>
      <w:r>
        <w:rPr>
          <w:rFonts w:hint="eastAsia"/>
        </w:rPr>
        <w:t>款结合阅读时。</w:t>
      </w:r>
    </w:p>
    <w:p w:rsidR="00000000" w:rsidRDefault="000755E5">
      <w:pPr>
        <w:rPr>
          <w:rFonts w:hint="eastAsia"/>
        </w:rPr>
      </w:pPr>
      <w:r>
        <w:rPr>
          <w:rFonts w:hint="eastAsia"/>
        </w:rPr>
        <w:tab/>
      </w:r>
      <w:r>
        <w:rPr>
          <w:rFonts w:hint="eastAsia"/>
        </w:rPr>
        <w:t>我们相信，事实上受害人所受苦难的严重程度已符合“酷刑”标准，原因是：</w:t>
      </w:r>
    </w:p>
    <w:p w:rsidR="00000000" w:rsidRDefault="000755E5">
      <w:pPr>
        <w:numPr>
          <w:ilvl w:val="0"/>
          <w:numId w:val="336"/>
        </w:numPr>
        <w:rPr>
          <w:rFonts w:hint="eastAsia"/>
        </w:rPr>
      </w:pPr>
      <w:r>
        <w:t>Bozova Glavica</w:t>
      </w:r>
      <w:r>
        <w:rPr>
          <w:rFonts w:hint="eastAsia"/>
        </w:rPr>
        <w:t>定居地的居民由于面临严重的人身和财产损害的危险而被迫匆忙遗弃家园；</w:t>
      </w:r>
    </w:p>
    <w:p w:rsidR="00000000" w:rsidRDefault="000755E5">
      <w:pPr>
        <w:numPr>
          <w:ilvl w:val="0"/>
          <w:numId w:val="336"/>
        </w:numPr>
        <w:rPr>
          <w:rFonts w:hint="eastAsia"/>
        </w:rPr>
      </w:pPr>
      <w:r>
        <w:rPr>
          <w:rFonts w:hint="eastAsia"/>
        </w:rPr>
        <w:t>他们的居住地和家园遭到完全摧毁。日常必需品也被摧毁；</w:t>
      </w:r>
    </w:p>
    <w:p w:rsidR="00000000" w:rsidRDefault="000755E5">
      <w:pPr>
        <w:numPr>
          <w:ilvl w:val="0"/>
          <w:numId w:val="336"/>
        </w:numPr>
        <w:rPr>
          <w:rFonts w:hint="eastAsia"/>
        </w:rPr>
      </w:pPr>
      <w:r>
        <w:rPr>
          <w:rFonts w:hint="eastAsia"/>
        </w:rPr>
        <w:t>由此引起的被迫流离失所不仅使他们不能返回原来的居住地，而且其中许多人被迫过着贫困的生活，没有工作和固定住所；</w:t>
      </w:r>
    </w:p>
    <w:p w:rsidR="00000000" w:rsidRDefault="000755E5">
      <w:pPr>
        <w:numPr>
          <w:ilvl w:val="0"/>
          <w:numId w:val="336"/>
        </w:numPr>
        <w:rPr>
          <w:rFonts w:hint="eastAsia"/>
        </w:rPr>
      </w:pPr>
      <w:r>
        <w:rPr>
          <w:rFonts w:hint="eastAsia"/>
        </w:rPr>
        <w:t>塞尔维亚和黑山的这些国民于是流离失所受到欺侮，尽管曾与国内当局接洽，但在事情发生七年以后仍未得到任何赔偿；</w:t>
      </w:r>
    </w:p>
    <w:p w:rsidR="00000000" w:rsidRDefault="000755E5">
      <w:pPr>
        <w:numPr>
          <w:ilvl w:val="0"/>
          <w:numId w:val="336"/>
        </w:numPr>
        <w:rPr>
          <w:rFonts w:hint="eastAsia"/>
        </w:rPr>
      </w:pPr>
      <w:r>
        <w:rPr>
          <w:rFonts w:hint="eastAsia"/>
        </w:rPr>
        <w:t>所有这些被暴力赶离家园的居民都是罗姆族人，人们知道，罗姆族在欧洲许多地方尤其容易受到损害。有鉴于此，国家必须给予他们更多的保护；</w:t>
      </w:r>
    </w:p>
    <w:p w:rsidR="00000000" w:rsidRDefault="000755E5">
      <w:pPr>
        <w:rPr>
          <w:rFonts w:hint="eastAsia"/>
        </w:rPr>
      </w:pPr>
      <w:r>
        <w:rPr>
          <w:rFonts w:hint="eastAsia"/>
        </w:rPr>
        <w:tab/>
      </w:r>
      <w:r>
        <w:rPr>
          <w:rFonts w:hint="eastAsia"/>
        </w:rPr>
        <w:t>从上述，可以假定构成了“严重受苦”，当然</w:t>
      </w:r>
      <w:r>
        <w:rPr>
          <w:rFonts w:hint="eastAsia"/>
        </w:rPr>
        <w:t>是“精神上的”，但即使受害人没有受到直接的人身侵害，实质上也不可避免是“人身的”。</w:t>
      </w:r>
    </w:p>
    <w:p w:rsidR="00000000" w:rsidRDefault="000755E5">
      <w:pPr>
        <w:spacing w:after="240"/>
        <w:rPr>
          <w:rFonts w:hint="eastAsia"/>
        </w:rPr>
      </w:pPr>
      <w:r>
        <w:rPr>
          <w:rFonts w:hint="eastAsia"/>
        </w:rPr>
        <w:tab/>
      </w:r>
      <w:r>
        <w:rPr>
          <w:rFonts w:hint="eastAsia"/>
        </w:rPr>
        <w:t>因此我们认为讨论的事件应归于“酷刑”一类。</w:t>
      </w:r>
    </w:p>
    <w:p w:rsidR="00000000" w:rsidRDefault="000755E5">
      <w:pPr>
        <w:ind w:left="3572"/>
        <w:rPr>
          <w:rFonts w:hint="eastAsia"/>
        </w:rPr>
      </w:pPr>
      <w:r>
        <w:rPr>
          <w:rFonts w:hint="eastAsia"/>
        </w:rPr>
        <w:t>(</w:t>
      </w:r>
      <w:r>
        <w:rPr>
          <w:rFonts w:hint="eastAsia"/>
          <w:u w:val="single"/>
        </w:rPr>
        <w:t>签名</w:t>
      </w:r>
      <w:r>
        <w:rPr>
          <w:rFonts w:hint="eastAsia"/>
        </w:rPr>
        <w:t>)</w:t>
      </w:r>
      <w:r>
        <w:rPr>
          <w:rFonts w:hint="eastAsia"/>
        </w:rPr>
        <w:t>：</w:t>
      </w:r>
      <w:r>
        <w:t>Fernando Mariño</w:t>
      </w:r>
      <w:r>
        <w:rPr>
          <w:rFonts w:hint="eastAsia"/>
        </w:rPr>
        <w:t>(</w:t>
      </w:r>
      <w:r>
        <w:rPr>
          <w:rFonts w:hint="eastAsia"/>
        </w:rPr>
        <w:t>弗南多·马利诺</w:t>
      </w:r>
      <w:r>
        <w:rPr>
          <w:rFonts w:hint="eastAsia"/>
        </w:rPr>
        <w:t>)</w:t>
      </w:r>
    </w:p>
    <w:p w:rsidR="00000000" w:rsidRDefault="000755E5">
      <w:pPr>
        <w:ind w:left="4610"/>
        <w:rPr>
          <w:rFonts w:hint="eastAsia"/>
        </w:rPr>
      </w:pPr>
      <w:r>
        <w:t>Alejandro González Poblete</w:t>
      </w:r>
      <w:r>
        <w:br/>
      </w:r>
      <w:r>
        <w:rPr>
          <w:rFonts w:hint="eastAsia"/>
        </w:rPr>
        <w:t>(</w:t>
      </w:r>
      <w:r>
        <w:rPr>
          <w:rFonts w:hint="eastAsia"/>
        </w:rPr>
        <w:t>亚历杭德罗·冈萨雷斯·波夫莱特</w:t>
      </w:r>
      <w:r>
        <w:rPr>
          <w:rFonts w:hint="eastAsia"/>
        </w:rPr>
        <w:t>)</w:t>
      </w:r>
    </w:p>
    <w:p w:rsidR="00000000" w:rsidRDefault="000755E5"/>
    <w:p w:rsidR="00000000" w:rsidRDefault="000755E5">
      <w:pPr>
        <w:pStyle w:val="Heading3"/>
      </w:pPr>
      <w:r>
        <w:rPr>
          <w:rFonts w:hint="eastAsia"/>
        </w:rPr>
        <w:t>第</w:t>
      </w:r>
      <w:r>
        <w:rPr>
          <w:rFonts w:hint="eastAsia"/>
        </w:rPr>
        <w:t>204/2002</w:t>
      </w:r>
      <w:r>
        <w:rPr>
          <w:rFonts w:hint="eastAsia"/>
        </w:rPr>
        <w:t>号申诉</w:t>
      </w:r>
    </w:p>
    <w:p w:rsidR="00000000" w:rsidRDefault="000755E5">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ab/>
        <w:t>H.K.H</w:t>
      </w:r>
      <w:r>
        <w:rPr>
          <w:rFonts w:hint="eastAsia"/>
        </w:rPr>
        <w:t>先生</w:t>
      </w:r>
      <w:r>
        <w:t>(</w:t>
      </w:r>
      <w:r>
        <w:rPr>
          <w:rFonts w:hint="eastAsia"/>
        </w:rPr>
        <w:t>由律师代理</w:t>
      </w:r>
      <w:r>
        <w:rPr>
          <w:rFonts w:hint="eastAsia"/>
        </w:rPr>
        <w:t>)</w:t>
      </w:r>
    </w:p>
    <w:p w:rsidR="00000000" w:rsidRDefault="000755E5">
      <w:r>
        <w:rPr>
          <w:rFonts w:hint="eastAsia"/>
          <w:u w:val="single"/>
        </w:rPr>
        <w:t>据称受害人</w:t>
      </w:r>
      <w:r>
        <w:rPr>
          <w:rFonts w:hint="eastAsia"/>
        </w:rPr>
        <w:t>：</w:t>
      </w:r>
      <w:r>
        <w:rPr>
          <w:rFonts w:hint="eastAsia"/>
        </w:rPr>
        <w:tab/>
        <w:t>H.K.H</w:t>
      </w:r>
      <w:r>
        <w:rPr>
          <w:rFonts w:hint="eastAsia"/>
        </w:rPr>
        <w:t>先生</w:t>
      </w:r>
    </w:p>
    <w:p w:rsidR="00000000" w:rsidRDefault="000755E5">
      <w:r>
        <w:rPr>
          <w:rFonts w:hint="eastAsia"/>
          <w:u w:val="single"/>
        </w:rPr>
        <w:t>所涉缔约国</w:t>
      </w:r>
      <w:r>
        <w:rPr>
          <w:rFonts w:hint="eastAsia"/>
        </w:rPr>
        <w:t>：</w:t>
      </w:r>
      <w:r>
        <w:rPr>
          <w:rFonts w:hint="eastAsia"/>
        </w:rPr>
        <w:tab/>
      </w:r>
      <w:r>
        <w:rPr>
          <w:rFonts w:hint="eastAsia"/>
        </w:rPr>
        <w:t>瑞典</w:t>
      </w:r>
    </w:p>
    <w:p w:rsidR="00000000" w:rsidRDefault="000755E5">
      <w:r>
        <w:rPr>
          <w:rFonts w:hint="eastAsia"/>
          <w:spacing w:val="52"/>
          <w:u w:val="single"/>
        </w:rPr>
        <w:t>申诉日</w:t>
      </w:r>
      <w:r>
        <w:rPr>
          <w:rFonts w:hint="eastAsia"/>
          <w:u w:val="single"/>
        </w:rPr>
        <w:t>期</w:t>
      </w:r>
      <w:r>
        <w:rPr>
          <w:rFonts w:hint="eastAsia"/>
        </w:rPr>
        <w:t>：</w:t>
      </w:r>
      <w:r>
        <w:rPr>
          <w:rFonts w:hint="eastAsia"/>
        </w:rPr>
        <w:tab/>
        <w:t>2002</w:t>
      </w:r>
      <w:r>
        <w:rPr>
          <w:rFonts w:hint="eastAsia"/>
        </w:rPr>
        <w:t>年</w:t>
      </w:r>
      <w:r>
        <w:rPr>
          <w:rFonts w:hint="eastAsia"/>
        </w:rPr>
        <w:t>3</w:t>
      </w:r>
      <w:r>
        <w:rPr>
          <w:rFonts w:hint="eastAsia"/>
        </w:rPr>
        <w:t>月</w:t>
      </w:r>
      <w:r>
        <w:rPr>
          <w:rFonts w:hint="eastAsia"/>
        </w:rPr>
        <w:t>26</w:t>
      </w:r>
      <w:r>
        <w:rPr>
          <w:rFonts w:hint="eastAsia"/>
        </w:rPr>
        <w:t>日</w:t>
      </w:r>
    </w:p>
    <w:p w:rsidR="00000000" w:rsidRDefault="000755E5">
      <w:pPr>
        <w:spacing w:after="240"/>
      </w:pPr>
      <w:r>
        <w:rPr>
          <w:rFonts w:hint="eastAsia"/>
          <w:u w:val="single"/>
        </w:rPr>
        <w:t>本决定日期</w:t>
      </w:r>
      <w:r>
        <w:rPr>
          <w:rFonts w:hint="eastAsia"/>
        </w:rPr>
        <w:t>：</w:t>
      </w:r>
      <w:r>
        <w:rPr>
          <w:rFonts w:hint="eastAsia"/>
        </w:rPr>
        <w:tab/>
        <w:t>2002</w:t>
      </w:r>
      <w:r>
        <w:rPr>
          <w:rFonts w:hint="eastAsia"/>
        </w:rPr>
        <w:t>年</w:t>
      </w:r>
      <w:r>
        <w:rPr>
          <w:rFonts w:hint="eastAsia"/>
        </w:rPr>
        <w:t>11</w:t>
      </w:r>
      <w:r>
        <w:rPr>
          <w:rFonts w:hint="eastAsia"/>
        </w:rPr>
        <w:t>月</w:t>
      </w:r>
      <w:r>
        <w:rPr>
          <w:rFonts w:hint="eastAsia"/>
        </w:rPr>
        <w:t>19</w:t>
      </w:r>
      <w:r>
        <w:rPr>
          <w:rFonts w:hint="eastAsia"/>
        </w:rPr>
        <w:t>日</w:t>
      </w:r>
    </w:p>
    <w:p w:rsidR="00000000" w:rsidRDefault="000755E5">
      <w:r>
        <w:tab/>
      </w:r>
      <w:r>
        <w:rPr>
          <w:rFonts w:hint="eastAsia"/>
          <w:u w:val="single"/>
        </w:rPr>
        <w:t>禁止酷刑委员会</w:t>
      </w:r>
      <w:r>
        <w:rPr>
          <w:rFonts w:hint="eastAsia"/>
        </w:rPr>
        <w:t>，根据《禁止酷刑和</w:t>
      </w:r>
      <w:r>
        <w:rPr>
          <w:rFonts w:hint="eastAsia"/>
        </w:rPr>
        <w:t>其他残忍、不人道或有辱人格的待遇或处罚公约》第</w:t>
      </w:r>
      <w:r>
        <w:rPr>
          <w:rFonts w:hint="eastAsia"/>
        </w:rPr>
        <w:t>17</w:t>
      </w:r>
      <w:r>
        <w:rPr>
          <w:rFonts w:hint="eastAsia"/>
        </w:rPr>
        <w:t>条成立，</w:t>
      </w:r>
    </w:p>
    <w:p w:rsidR="00000000" w:rsidRDefault="000755E5">
      <w:r>
        <w:tab/>
      </w:r>
      <w:r>
        <w:rPr>
          <w:rFonts w:hint="eastAsia"/>
        </w:rPr>
        <w:t>于</w:t>
      </w:r>
      <w:r>
        <w:rPr>
          <w:rFonts w:hint="eastAsia"/>
        </w:rPr>
        <w:t>2002</w:t>
      </w:r>
      <w:r>
        <w:rPr>
          <w:rFonts w:hint="eastAsia"/>
        </w:rPr>
        <w:t>年</w:t>
      </w:r>
      <w:r>
        <w:rPr>
          <w:rFonts w:hint="eastAsia"/>
        </w:rPr>
        <w:t>11</w:t>
      </w:r>
      <w:r>
        <w:rPr>
          <w:rFonts w:hint="eastAsia"/>
        </w:rPr>
        <w:t>月</w:t>
      </w:r>
      <w:r>
        <w:rPr>
          <w:rFonts w:hint="eastAsia"/>
        </w:rPr>
        <w:t>19</w:t>
      </w:r>
      <w:r>
        <w:rPr>
          <w:rFonts w:hint="eastAsia"/>
        </w:rPr>
        <w:t>日</w:t>
      </w:r>
      <w:r>
        <w:rPr>
          <w:rFonts w:hint="eastAsia"/>
          <w:u w:val="single"/>
        </w:rPr>
        <w:t>开会</w:t>
      </w:r>
      <w:r>
        <w:rPr>
          <w:rFonts w:hint="eastAsia"/>
        </w:rPr>
        <w:t>，</w:t>
      </w:r>
    </w:p>
    <w:p w:rsidR="00000000" w:rsidRDefault="000755E5">
      <w:r>
        <w:tab/>
      </w:r>
      <w:r>
        <w:rPr>
          <w:rFonts w:hint="eastAsia"/>
          <w:u w:val="single"/>
        </w:rPr>
        <w:t>结束了</w:t>
      </w:r>
      <w:r>
        <w:rPr>
          <w:rFonts w:hint="eastAsia"/>
        </w:rPr>
        <w:t>根据</w:t>
      </w:r>
      <w:r>
        <w:rPr>
          <w:rFonts w:hint="eastAsia"/>
        </w:rPr>
        <w:t>H.K.H</w:t>
      </w:r>
      <w:r>
        <w:rPr>
          <w:rFonts w:hint="eastAsia"/>
        </w:rPr>
        <w:t>先生《禁止酷刑和其他残忍、不人道或有辱人格的待遇或处罚公约》第</w:t>
      </w:r>
      <w:r>
        <w:rPr>
          <w:rFonts w:hint="eastAsia"/>
        </w:rPr>
        <w:t>22</w:t>
      </w:r>
      <w:r>
        <w:rPr>
          <w:rFonts w:hint="eastAsia"/>
        </w:rPr>
        <w:t>条提交禁止酷刑委员会的第</w:t>
      </w:r>
      <w:r>
        <w:rPr>
          <w:rFonts w:hint="eastAsia"/>
        </w:rPr>
        <w:t>204/2002</w:t>
      </w:r>
      <w:r>
        <w:rPr>
          <w:rFonts w:hint="eastAsia"/>
        </w:rPr>
        <w:t>号申诉的审议工作，</w:t>
      </w:r>
    </w:p>
    <w:p w:rsidR="00000000" w:rsidRDefault="000755E5">
      <w:r>
        <w:tab/>
      </w:r>
      <w:r>
        <w:rPr>
          <w:rFonts w:hint="eastAsia"/>
          <w:u w:val="single"/>
        </w:rPr>
        <w:t>考虑了</w:t>
      </w:r>
      <w:r>
        <w:rPr>
          <w:rFonts w:hint="eastAsia"/>
        </w:rPr>
        <w:t>申诉撰文人、其律师和缔约国提出的所有资料，</w:t>
      </w:r>
    </w:p>
    <w:p w:rsidR="00000000" w:rsidRDefault="000755E5">
      <w:pPr>
        <w:spacing w:after="240"/>
        <w:rPr>
          <w:rFonts w:hint="eastAsia"/>
          <w:bCs/>
        </w:rPr>
      </w:pPr>
      <w:r>
        <w:tab/>
      </w:r>
      <w:r>
        <w:rPr>
          <w:rFonts w:hint="eastAsia"/>
          <w:bCs/>
        </w:rPr>
        <w:t>根据《公约》第</w:t>
      </w:r>
      <w:r>
        <w:rPr>
          <w:rFonts w:hint="eastAsia"/>
          <w:bCs/>
        </w:rPr>
        <w:t>22</w:t>
      </w:r>
      <w:r>
        <w:rPr>
          <w:rFonts w:hint="eastAsia"/>
          <w:bCs/>
        </w:rPr>
        <w:t>条第</w:t>
      </w:r>
      <w:r>
        <w:rPr>
          <w:rFonts w:hint="eastAsia"/>
          <w:bCs/>
        </w:rPr>
        <w:t>7</w:t>
      </w:r>
      <w:r>
        <w:rPr>
          <w:rFonts w:hint="eastAsia"/>
          <w:bCs/>
        </w:rPr>
        <w:t>款</w:t>
      </w:r>
      <w:r>
        <w:rPr>
          <w:rFonts w:hint="eastAsia"/>
          <w:bCs/>
          <w:u w:val="single"/>
        </w:rPr>
        <w:t>通过了如下决定</w:t>
      </w:r>
      <w:r>
        <w:rPr>
          <w:rFonts w:hint="eastAsia"/>
          <w:bCs/>
        </w:rPr>
        <w:t>。</w:t>
      </w:r>
    </w:p>
    <w:p w:rsidR="00000000" w:rsidRDefault="000755E5">
      <w:r>
        <w:rPr>
          <w:bCs/>
        </w:rPr>
        <w:tab/>
      </w:r>
      <w:r>
        <w:rPr>
          <w:rFonts w:hint="eastAsia"/>
          <w:bCs/>
        </w:rPr>
        <w:t xml:space="preserve">1.1  </w:t>
      </w:r>
      <w:r>
        <w:rPr>
          <w:rFonts w:hint="eastAsia"/>
          <w:bCs/>
        </w:rPr>
        <w:t>申诉人</w:t>
      </w:r>
      <w:r>
        <w:rPr>
          <w:rFonts w:hint="eastAsia"/>
        </w:rPr>
        <w:t>H.K.H</w:t>
      </w:r>
      <w:r>
        <w:rPr>
          <w:rFonts w:hint="eastAsia"/>
        </w:rPr>
        <w:t>先生是伊朗伊斯兰共和国公民，目前在瑞典等待被遣送出境。他宣称，将他送返伊朗将构成瑞典违反《禁止酷刑和其他残忍、不人道或有辱人格的待遇或处罚公约》</w:t>
      </w:r>
      <w:r>
        <w:rPr>
          <w:rFonts w:hint="eastAsia"/>
        </w:rPr>
        <w:t>第</w:t>
      </w:r>
      <w:r>
        <w:rPr>
          <w:rFonts w:hint="eastAsia"/>
        </w:rPr>
        <w:t>3</w:t>
      </w:r>
      <w:r>
        <w:rPr>
          <w:rFonts w:hint="eastAsia"/>
        </w:rPr>
        <w:t>条的行为。他由律师代理。</w:t>
      </w:r>
    </w:p>
    <w:p w:rsidR="00000000" w:rsidRDefault="000755E5">
      <w:pPr>
        <w:spacing w:after="240"/>
        <w:rPr>
          <w:bCs/>
        </w:rPr>
      </w:pPr>
      <w:r>
        <w:tab/>
      </w:r>
      <w:r>
        <w:rPr>
          <w:rFonts w:hint="eastAsia"/>
          <w:bCs/>
        </w:rPr>
        <w:t>1.2  2002</w:t>
      </w:r>
      <w:r>
        <w:rPr>
          <w:rFonts w:hint="eastAsia"/>
          <w:bCs/>
        </w:rPr>
        <w:t>年</w:t>
      </w:r>
      <w:r>
        <w:rPr>
          <w:rFonts w:hint="eastAsia"/>
          <w:bCs/>
        </w:rPr>
        <w:t>4</w:t>
      </w:r>
      <w:r>
        <w:rPr>
          <w:rFonts w:hint="eastAsia"/>
          <w:bCs/>
        </w:rPr>
        <w:t>月</w:t>
      </w:r>
      <w:r>
        <w:rPr>
          <w:rFonts w:hint="eastAsia"/>
          <w:bCs/>
        </w:rPr>
        <w:t>8</w:t>
      </w:r>
      <w:r>
        <w:rPr>
          <w:rFonts w:hint="eastAsia"/>
          <w:bCs/>
        </w:rPr>
        <w:t>日，委员会将申诉转送缔约国评论，并且按照委员会议事规则第</w:t>
      </w:r>
      <w:r>
        <w:rPr>
          <w:bCs/>
        </w:rPr>
        <w:t>108</w:t>
      </w:r>
      <w:r>
        <w:rPr>
          <w:rFonts w:hint="eastAsia"/>
          <w:bCs/>
        </w:rPr>
        <w:t>条第</w:t>
      </w:r>
      <w:r>
        <w:rPr>
          <w:rFonts w:hint="eastAsia"/>
          <w:bCs/>
        </w:rPr>
        <w:t>1</w:t>
      </w:r>
      <w:r>
        <w:rPr>
          <w:rFonts w:hint="eastAsia"/>
          <w:bCs/>
        </w:rPr>
        <w:t>款，要求瑞典在委员会审理他的申诉期间，暂不将他遣返伊朗。缔约国同意了这项要求。</w:t>
      </w:r>
    </w:p>
    <w:p w:rsidR="00000000" w:rsidRDefault="000755E5">
      <w:pPr>
        <w:pStyle w:val="Heading4"/>
      </w:pPr>
      <w:r>
        <w:rPr>
          <w:rFonts w:hint="eastAsia"/>
        </w:rPr>
        <w:t>申诉人提供的事实</w:t>
      </w:r>
    </w:p>
    <w:p w:rsidR="00000000" w:rsidRDefault="000755E5">
      <w:pPr>
        <w:rPr>
          <w:bCs/>
        </w:rPr>
      </w:pPr>
      <w:r>
        <w:rPr>
          <w:rFonts w:hint="eastAsia"/>
          <w:bCs/>
        </w:rPr>
        <w:tab/>
      </w:r>
      <w:r>
        <w:rPr>
          <w:bCs/>
        </w:rPr>
        <w:t>2.1</w:t>
      </w:r>
      <w:r>
        <w:rPr>
          <w:rFonts w:hint="eastAsia"/>
          <w:bCs/>
        </w:rPr>
        <w:t xml:space="preserve">  </w:t>
      </w:r>
      <w:r>
        <w:rPr>
          <w:rFonts w:hint="eastAsia"/>
          <w:bCs/>
        </w:rPr>
        <w:t>在伊朗生活期间，申诉人属于</w:t>
      </w:r>
      <w:r>
        <w:rPr>
          <w:rFonts w:hint="eastAsia"/>
          <w:bCs/>
        </w:rPr>
        <w:t>Cherikhaj  Fadai  Schalg</w:t>
      </w:r>
      <w:r>
        <w:rPr>
          <w:rFonts w:hint="eastAsia"/>
          <w:bCs/>
        </w:rPr>
        <w:t>政治组织并为该事组织工作。申诉人宣称，从</w:t>
      </w:r>
      <w:r>
        <w:rPr>
          <w:rFonts w:hint="eastAsia"/>
          <w:bCs/>
        </w:rPr>
        <w:t>1983</w:t>
      </w:r>
      <w:r>
        <w:rPr>
          <w:rFonts w:hint="eastAsia"/>
          <w:bCs/>
        </w:rPr>
        <w:t>至</w:t>
      </w:r>
      <w:r>
        <w:rPr>
          <w:rFonts w:hint="eastAsia"/>
          <w:bCs/>
        </w:rPr>
        <w:t>1988</w:t>
      </w:r>
      <w:r>
        <w:rPr>
          <w:rFonts w:hint="eastAsia"/>
          <w:bCs/>
        </w:rPr>
        <w:t>年，因涉嫌非法政治活动，曾几次被逮捕。他称，在</w:t>
      </w:r>
      <w:r>
        <w:rPr>
          <w:rFonts w:hint="eastAsia"/>
          <w:bCs/>
        </w:rPr>
        <w:t>1989</w:t>
      </w:r>
      <w:r>
        <w:rPr>
          <w:rFonts w:hint="eastAsia"/>
          <w:bCs/>
        </w:rPr>
        <w:t>年</w:t>
      </w:r>
      <w:r>
        <w:rPr>
          <w:rFonts w:hint="eastAsia"/>
          <w:bCs/>
        </w:rPr>
        <w:t>9</w:t>
      </w:r>
      <w:r>
        <w:rPr>
          <w:rFonts w:hint="eastAsia"/>
          <w:bCs/>
        </w:rPr>
        <w:t>月或前后，他在下述情况下失手杀死了一位革命卫兵。申诉人曾经与一位亚美尼亚血统的女孩有关</w:t>
      </w:r>
      <w:r>
        <w:rPr>
          <w:rFonts w:hint="eastAsia"/>
          <w:bCs/>
        </w:rPr>
        <w:t>系。当他们在德黑兰市中心的公园散步时，遇到了一群革命卫兵。这些卫兵对申诉人及其女友进行了“干预”，因为这位女朋友脖颈上戴着一枚基督教的十字架。卫兵们将硫酸泼在他女友的脸上。当一名卫兵用匕首威逼申诉人时，申诉人反手扭住了匕首，扎了卫兵一刀。然后，他与女友逃跑了。</w:t>
      </w:r>
    </w:p>
    <w:p w:rsidR="00000000" w:rsidRDefault="000755E5">
      <w:pPr>
        <w:rPr>
          <w:bCs/>
        </w:rPr>
      </w:pPr>
      <w:r>
        <w:rPr>
          <w:bCs/>
        </w:rPr>
        <w:tab/>
        <w:t>2.2</w:t>
      </w:r>
      <w:r>
        <w:rPr>
          <w:rFonts w:hint="eastAsia"/>
          <w:bCs/>
        </w:rPr>
        <w:t xml:space="preserve">  </w:t>
      </w:r>
      <w:r>
        <w:rPr>
          <w:rFonts w:hint="eastAsia"/>
          <w:bCs/>
        </w:rPr>
        <w:t>这次事件之后，申诉人在德黑兰四处躲藏。在躲藏期间，他得悉那位卫兵因伤死亡，而他的女友已经自杀。他还得悉，他一些亲属的住家遭到搜查。</w:t>
      </w:r>
      <w:r>
        <w:rPr>
          <w:rFonts w:hint="eastAsia"/>
          <w:bCs/>
        </w:rPr>
        <w:t>1989</w:t>
      </w:r>
      <w:r>
        <w:rPr>
          <w:rFonts w:hint="eastAsia"/>
          <w:bCs/>
        </w:rPr>
        <w:t>年</w:t>
      </w:r>
      <w:r>
        <w:rPr>
          <w:rFonts w:hint="eastAsia"/>
          <w:bCs/>
        </w:rPr>
        <w:t>10</w:t>
      </w:r>
      <w:r>
        <w:rPr>
          <w:rFonts w:hint="eastAsia"/>
          <w:bCs/>
        </w:rPr>
        <w:t>月</w:t>
      </w:r>
      <w:r>
        <w:rPr>
          <w:rFonts w:hint="eastAsia"/>
          <w:bCs/>
        </w:rPr>
        <w:t>26</w:t>
      </w:r>
      <w:r>
        <w:rPr>
          <w:rFonts w:hint="eastAsia"/>
          <w:bCs/>
        </w:rPr>
        <w:t>日，申诉人成功地离开伊朗国境，抵达了瑞典。在瑞典，他向全国移民事务委员会</w:t>
      </w:r>
      <w:r>
        <w:rPr>
          <w:bCs/>
        </w:rPr>
        <w:t>(</w:t>
      </w:r>
      <w:r>
        <w:rPr>
          <w:rFonts w:hint="eastAsia"/>
          <w:bCs/>
        </w:rPr>
        <w:t>现为移徙事务委</w:t>
      </w:r>
      <w:r>
        <w:rPr>
          <w:rFonts w:hint="eastAsia"/>
          <w:bCs/>
        </w:rPr>
        <w:t>员会，以下简称“移徙委”</w:t>
      </w:r>
      <w:r>
        <w:rPr>
          <w:bCs/>
        </w:rPr>
        <w:t>)</w:t>
      </w:r>
      <w:r>
        <w:rPr>
          <w:rFonts w:hint="eastAsia"/>
          <w:bCs/>
        </w:rPr>
        <w:t>提出了庇护申请。</w:t>
      </w:r>
      <w:r>
        <w:rPr>
          <w:rFonts w:hint="eastAsia"/>
          <w:bCs/>
        </w:rPr>
        <w:t>1990</w:t>
      </w:r>
      <w:r>
        <w:rPr>
          <w:rFonts w:hint="eastAsia"/>
          <w:bCs/>
        </w:rPr>
        <w:t>年</w:t>
      </w:r>
      <w:r>
        <w:rPr>
          <w:rFonts w:hint="eastAsia"/>
          <w:bCs/>
        </w:rPr>
        <w:t>9</w:t>
      </w:r>
      <w:r>
        <w:rPr>
          <w:rFonts w:hint="eastAsia"/>
          <w:bCs/>
        </w:rPr>
        <w:t>月</w:t>
      </w:r>
      <w:r>
        <w:rPr>
          <w:rFonts w:hint="eastAsia"/>
          <w:bCs/>
        </w:rPr>
        <w:t>17</w:t>
      </w:r>
      <w:r>
        <w:rPr>
          <w:rFonts w:hint="eastAsia"/>
          <w:bCs/>
        </w:rPr>
        <w:t>日，移徙委驳回了申诉人的申请，因为他就其政治活动提供了前后矛盾的情况。申诉人就这项决定向外籍人事务上诉委员会提出上诉。外籍人上诉委员会以同样的理由驳回了申诉，并拒绝批准他的难民地位。后来，根据对庇护申请者的大赦，批准了他的居住权。</w:t>
      </w:r>
    </w:p>
    <w:p w:rsidR="00000000" w:rsidRDefault="000755E5">
      <w:pPr>
        <w:rPr>
          <w:bCs/>
        </w:rPr>
      </w:pPr>
      <w:r>
        <w:rPr>
          <w:bCs/>
        </w:rPr>
        <w:tab/>
        <w:t>2.3</w:t>
      </w:r>
      <w:r>
        <w:rPr>
          <w:rFonts w:hint="eastAsia"/>
          <w:bCs/>
        </w:rPr>
        <w:t xml:space="preserve">  </w:t>
      </w:r>
      <w:r>
        <w:rPr>
          <w:rFonts w:hint="eastAsia"/>
          <w:bCs/>
        </w:rPr>
        <w:t>据申诉人称，他母亲于</w:t>
      </w:r>
      <w:r>
        <w:rPr>
          <w:rFonts w:hint="eastAsia"/>
          <w:bCs/>
        </w:rPr>
        <w:t>1996</w:t>
      </w:r>
      <w:r>
        <w:rPr>
          <w:rFonts w:hint="eastAsia"/>
          <w:bCs/>
        </w:rPr>
        <w:t>年遭到杀害。他认为，这起谋杀案可能是他的行为带来的后果。</w:t>
      </w:r>
      <w:r>
        <w:rPr>
          <w:rFonts w:hint="eastAsia"/>
          <w:bCs/>
        </w:rPr>
        <w:t>1996</w:t>
      </w:r>
      <w:r>
        <w:rPr>
          <w:rFonts w:hint="eastAsia"/>
          <w:bCs/>
        </w:rPr>
        <w:t>年他的一位兄弟自杀，另一位兄弟于</w:t>
      </w:r>
      <w:r>
        <w:rPr>
          <w:rFonts w:hint="eastAsia"/>
          <w:bCs/>
        </w:rPr>
        <w:t>2000</w:t>
      </w:r>
      <w:r>
        <w:rPr>
          <w:rFonts w:hint="eastAsia"/>
          <w:bCs/>
        </w:rPr>
        <w:t>年遭杀害。他的另外两位兄弟逃离了伊朗，并在加拿大获得庇护。申诉人还宣称，他得</w:t>
      </w:r>
      <w:r>
        <w:rPr>
          <w:rFonts w:hint="eastAsia"/>
          <w:bCs/>
        </w:rPr>
        <w:t>到口信，伊朗判处了他死刑。在他母亲被害之前，一位革命卫队的代表向申诉人母亲通报了上述判决。</w:t>
      </w:r>
    </w:p>
    <w:p w:rsidR="00000000" w:rsidRDefault="000755E5">
      <w:pPr>
        <w:rPr>
          <w:bCs/>
        </w:rPr>
      </w:pPr>
      <w:r>
        <w:rPr>
          <w:bCs/>
        </w:rPr>
        <w:tab/>
        <w:t>2.4</w:t>
      </w:r>
      <w:r>
        <w:rPr>
          <w:rFonts w:hint="eastAsia"/>
          <w:bCs/>
        </w:rPr>
        <w:t xml:space="preserve">  1994</w:t>
      </w:r>
      <w:r>
        <w:rPr>
          <w:rFonts w:hint="eastAsia"/>
          <w:bCs/>
        </w:rPr>
        <w:t>年，申诉人因贩运毒品遭到起诉。他被判处十年监禁，并认为他对公众有害而下令遣送出境。申诉人向瑞典中级上诉法院和最高法院提出的上诉均未获得成功。申诉人宣称，在法院的诉讼过程中，没有考虑到他需要得到保护的问题。全国管教机构委员会削减了申诉人的刑期，从而他将于</w:t>
      </w:r>
      <w:r>
        <w:rPr>
          <w:rFonts w:hint="eastAsia"/>
          <w:bCs/>
        </w:rPr>
        <w:t>2002</w:t>
      </w:r>
      <w:r>
        <w:rPr>
          <w:rFonts w:hint="eastAsia"/>
          <w:bCs/>
        </w:rPr>
        <w:t>年</w:t>
      </w:r>
      <w:r>
        <w:rPr>
          <w:rFonts w:hint="eastAsia"/>
          <w:bCs/>
        </w:rPr>
        <w:t>3</w:t>
      </w:r>
      <w:r>
        <w:rPr>
          <w:rFonts w:hint="eastAsia"/>
          <w:bCs/>
        </w:rPr>
        <w:t>月</w:t>
      </w:r>
      <w:r>
        <w:rPr>
          <w:rFonts w:hint="eastAsia"/>
          <w:bCs/>
        </w:rPr>
        <w:t>8</w:t>
      </w:r>
      <w:r>
        <w:rPr>
          <w:rFonts w:hint="eastAsia"/>
          <w:bCs/>
        </w:rPr>
        <w:t>日获得释放。</w:t>
      </w:r>
    </w:p>
    <w:p w:rsidR="00000000" w:rsidRDefault="000755E5">
      <w:pPr>
        <w:rPr>
          <w:bCs/>
        </w:rPr>
      </w:pPr>
      <w:r>
        <w:rPr>
          <w:bCs/>
        </w:rPr>
        <w:tab/>
        <w:t>2.5</w:t>
      </w:r>
      <w:r>
        <w:rPr>
          <w:rFonts w:hint="eastAsia"/>
          <w:bCs/>
        </w:rPr>
        <w:t xml:space="preserve">  2002</w:t>
      </w:r>
      <w:r>
        <w:rPr>
          <w:rFonts w:hint="eastAsia"/>
          <w:bCs/>
        </w:rPr>
        <w:t>年</w:t>
      </w:r>
      <w:r>
        <w:rPr>
          <w:rFonts w:hint="eastAsia"/>
          <w:bCs/>
        </w:rPr>
        <w:t>1</w:t>
      </w:r>
      <w:r>
        <w:rPr>
          <w:rFonts w:hint="eastAsia"/>
          <w:bCs/>
        </w:rPr>
        <w:t>月</w:t>
      </w:r>
      <w:r>
        <w:rPr>
          <w:bCs/>
        </w:rPr>
        <w:t>10</w:t>
      </w:r>
      <w:r>
        <w:rPr>
          <w:rFonts w:hint="eastAsia"/>
          <w:bCs/>
        </w:rPr>
        <w:t>日，申诉人向政府提出请求，要求撤销将他从瑞典驱逐出境的法庭裁决，宣称因为与他原先向移徙事</w:t>
      </w:r>
      <w:r>
        <w:rPr>
          <w:rFonts w:hint="eastAsia"/>
          <w:bCs/>
        </w:rPr>
        <w:t>务委员会提出申诉时一样，他仍需要得到保护。此外，他宣称，在原先提交移徙事务委员会材料中的矛盾，是因为他在伊朗被捕和受审讯时遭受的酷刑影响所致。</w:t>
      </w:r>
      <w:r>
        <w:rPr>
          <w:bCs/>
        </w:rPr>
        <w:t xml:space="preserve"> </w:t>
      </w:r>
      <w:r>
        <w:rPr>
          <w:rStyle w:val="EndnoteReference"/>
          <w:bCs/>
        </w:rPr>
        <w:endnoteReference w:customMarkFollows="1" w:id="30"/>
        <w:t>a</w:t>
      </w:r>
      <w:r>
        <w:rPr>
          <w:bCs/>
        </w:rPr>
        <w:t xml:space="preserve"> </w:t>
      </w:r>
      <w:r>
        <w:rPr>
          <w:rFonts w:hint="eastAsia"/>
          <w:bCs/>
        </w:rPr>
        <w:t>虽然撰文人提交了供政府评估申诉人案情时考虑的进一步文件资料，然而，这是依照《瑞典保密法》，应申诉人的要求向撰文人提供的，则未在本资料中提供，</w:t>
      </w:r>
    </w:p>
    <w:p w:rsidR="00000000" w:rsidRDefault="000755E5">
      <w:pPr>
        <w:rPr>
          <w:bCs/>
        </w:rPr>
      </w:pPr>
      <w:r>
        <w:rPr>
          <w:bCs/>
        </w:rPr>
        <w:tab/>
        <w:t>2.6</w:t>
      </w:r>
      <w:r>
        <w:rPr>
          <w:rFonts w:hint="eastAsia"/>
          <w:bCs/>
        </w:rPr>
        <w:t xml:space="preserve">  </w:t>
      </w:r>
      <w:r>
        <w:rPr>
          <w:rFonts w:hint="eastAsia"/>
          <w:bCs/>
        </w:rPr>
        <w:t>政府在</w:t>
      </w:r>
      <w:r>
        <w:rPr>
          <w:rFonts w:hint="eastAsia"/>
          <w:bCs/>
        </w:rPr>
        <w:t>2002</w:t>
      </w:r>
      <w:r>
        <w:rPr>
          <w:rFonts w:hint="eastAsia"/>
          <w:bCs/>
        </w:rPr>
        <w:t>年</w:t>
      </w:r>
      <w:r>
        <w:rPr>
          <w:rFonts w:hint="eastAsia"/>
          <w:bCs/>
        </w:rPr>
        <w:t>3</w:t>
      </w:r>
      <w:r>
        <w:rPr>
          <w:rFonts w:hint="eastAsia"/>
          <w:bCs/>
        </w:rPr>
        <w:t>月</w:t>
      </w:r>
      <w:r>
        <w:rPr>
          <w:rFonts w:hint="eastAsia"/>
          <w:bCs/>
        </w:rPr>
        <w:t>21</w:t>
      </w:r>
      <w:r>
        <w:rPr>
          <w:rFonts w:hint="eastAsia"/>
          <w:bCs/>
        </w:rPr>
        <w:t>日的裁决中裁定，没有可信的理由认为申诉人若返回伊朗会遭到酷刑风险。</w:t>
      </w:r>
      <w:r>
        <w:rPr>
          <w:rFonts w:hint="eastAsia"/>
          <w:bCs/>
        </w:rPr>
        <w:t>2002</w:t>
      </w:r>
      <w:r>
        <w:rPr>
          <w:rFonts w:hint="eastAsia"/>
          <w:bCs/>
        </w:rPr>
        <w:t>年</w:t>
      </w:r>
      <w:r>
        <w:rPr>
          <w:rFonts w:hint="eastAsia"/>
          <w:bCs/>
        </w:rPr>
        <w:t>4</w:t>
      </w:r>
      <w:r>
        <w:rPr>
          <w:rFonts w:hint="eastAsia"/>
          <w:bCs/>
        </w:rPr>
        <w:t>月</w:t>
      </w:r>
      <w:r>
        <w:rPr>
          <w:rFonts w:hint="eastAsia"/>
          <w:bCs/>
        </w:rPr>
        <w:t>10</w:t>
      </w:r>
      <w:r>
        <w:rPr>
          <w:rFonts w:hint="eastAsia"/>
          <w:bCs/>
        </w:rPr>
        <w:t>日，司法部长在下达解除对申诉人监押的决定时，决定暂不执行对申诉人的驱逐，有待进一步的通知。</w:t>
      </w:r>
    </w:p>
    <w:p w:rsidR="00000000" w:rsidRDefault="000755E5">
      <w:pPr>
        <w:spacing w:after="240"/>
        <w:rPr>
          <w:bCs/>
        </w:rPr>
      </w:pPr>
      <w:r>
        <w:rPr>
          <w:bCs/>
        </w:rPr>
        <w:tab/>
        <w:t>2.7</w:t>
      </w:r>
      <w:r>
        <w:rPr>
          <w:rFonts w:hint="eastAsia"/>
          <w:bCs/>
        </w:rPr>
        <w:t xml:space="preserve"> </w:t>
      </w:r>
      <w:r>
        <w:rPr>
          <w:rFonts w:hint="eastAsia"/>
          <w:bCs/>
        </w:rPr>
        <w:t xml:space="preserve"> </w:t>
      </w:r>
      <w:r>
        <w:rPr>
          <w:rFonts w:hint="eastAsia"/>
          <w:bCs/>
        </w:rPr>
        <w:t>据申诉人称，使用酷刑在伊朗已司空见惯。警察、革命卫队和其他安全部门在审讯期间，经常采用各种手法，施用各种严酷的酷刑。鉴于监狱在判刑之后也照样施用酷刑。为此，申诉人援引了人权委员会特别代表关于伊朗伊斯兰共和国境内人权情况的报告、美国外交部的《国别人权情况报告》和大赦国际的报告。他说伊朗议会本身也查明伊朗监狱有使用酷刑和极度暴力的现象。</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bCs/>
        </w:rPr>
      </w:pPr>
      <w:r>
        <w:rPr>
          <w:rFonts w:hint="eastAsia"/>
          <w:bCs/>
        </w:rPr>
        <w:tab/>
      </w:r>
      <w:r>
        <w:rPr>
          <w:bCs/>
        </w:rPr>
        <w:t>3.1</w:t>
      </w:r>
      <w:r>
        <w:rPr>
          <w:rFonts w:hint="eastAsia"/>
          <w:bCs/>
        </w:rPr>
        <w:t xml:space="preserve">  </w:t>
      </w:r>
      <w:r>
        <w:rPr>
          <w:rFonts w:hint="eastAsia"/>
          <w:bCs/>
        </w:rPr>
        <w:t>申诉人宣称，有充分的理由认为，若返回伊朗他将面临酷刑的风险，因此，若将他遣送回去，瑞典就违反《公约》第</w:t>
      </w:r>
      <w:r>
        <w:rPr>
          <w:bCs/>
        </w:rPr>
        <w:t>3</w:t>
      </w:r>
      <w:r>
        <w:rPr>
          <w:rFonts w:hint="eastAsia"/>
          <w:bCs/>
        </w:rPr>
        <w:t>条。申诉人承认，他向瑞典当局提供有关他参与政治活</w:t>
      </w:r>
      <w:r>
        <w:rPr>
          <w:rFonts w:hint="eastAsia"/>
          <w:bCs/>
        </w:rPr>
        <w:t>动的资料具有矛盾，但是，他宣称这是酷刑的心理影响所致。此外，他辩称，他就公园内与卫兵冲突事件所提供的资料绝无矛盾，而且这是他认为若他返回伊朗将会遭受酷刑的主要论点。他宣称，不论是不是事故原因，他都已成为政府的敌人，必将遭到死刑的惩罚。</w:t>
      </w:r>
    </w:p>
    <w:p w:rsidR="00000000" w:rsidRDefault="000755E5">
      <w:pPr>
        <w:rPr>
          <w:bCs/>
        </w:rPr>
      </w:pPr>
      <w:r>
        <w:rPr>
          <w:bCs/>
        </w:rPr>
        <w:tab/>
        <w:t>3.2</w:t>
      </w:r>
      <w:r>
        <w:rPr>
          <w:rFonts w:hint="eastAsia"/>
          <w:bCs/>
        </w:rPr>
        <w:t xml:space="preserve">  </w:t>
      </w:r>
      <w:r>
        <w:rPr>
          <w:rFonts w:hint="eastAsia"/>
          <w:bCs/>
        </w:rPr>
        <w:t>申诉人强调，他并不是说，处决有可能会违反第</w:t>
      </w:r>
      <w:r>
        <w:rPr>
          <w:rFonts w:hint="eastAsia"/>
          <w:bCs/>
        </w:rPr>
        <w:t>3</w:t>
      </w:r>
      <w:r>
        <w:rPr>
          <w:rFonts w:hint="eastAsia"/>
          <w:bCs/>
        </w:rPr>
        <w:t>条，然而，却辩称由于这项罪行的性质，他必定会在处决之前遭受酷刑，很可能想从他的口中取得他身为非法组织成员的情况。申诉人还宣称，他家中所发生的一系列事件，包括他两位最亲的亲属遭到杀害，另两位兄弟被迫在海外寻求庇护，都证明当</w:t>
      </w:r>
      <w:r>
        <w:rPr>
          <w:rFonts w:hint="eastAsia"/>
          <w:bCs/>
        </w:rPr>
        <w:t>局在搜捕他，而由于找不到他，便对他的家属实行报复。</w:t>
      </w:r>
    </w:p>
    <w:p w:rsidR="00000000" w:rsidRDefault="000755E5">
      <w:pPr>
        <w:spacing w:after="240"/>
        <w:rPr>
          <w:bCs/>
        </w:rPr>
      </w:pPr>
      <w:r>
        <w:rPr>
          <w:bCs/>
        </w:rPr>
        <w:tab/>
        <w:t>3.3</w:t>
      </w:r>
      <w:r>
        <w:rPr>
          <w:rFonts w:hint="eastAsia"/>
          <w:bCs/>
        </w:rPr>
        <w:t xml:space="preserve">  </w:t>
      </w:r>
      <w:r>
        <w:rPr>
          <w:rFonts w:hint="eastAsia"/>
          <w:bCs/>
        </w:rPr>
        <w:t>申诉人宣称，所有国内补救办法已经用尽，而且本申诉未提交给任何其他国际调查或解决程序的审查。</w:t>
      </w:r>
    </w:p>
    <w:p w:rsidR="00000000" w:rsidRDefault="000755E5">
      <w:pPr>
        <w:pStyle w:val="Heading4"/>
      </w:pPr>
      <w:r>
        <w:rPr>
          <w:rFonts w:hint="eastAsia"/>
        </w:rPr>
        <w:t>缔约国对申诉可否受理和案情的意见</w:t>
      </w:r>
    </w:p>
    <w:p w:rsidR="00000000" w:rsidRDefault="000755E5">
      <w:pPr>
        <w:rPr>
          <w:bCs/>
        </w:rPr>
      </w:pPr>
      <w:r>
        <w:rPr>
          <w:bCs/>
        </w:rPr>
        <w:tab/>
        <w:t>4.1</w:t>
      </w:r>
      <w:r>
        <w:rPr>
          <w:rFonts w:hint="eastAsia"/>
          <w:bCs/>
        </w:rPr>
        <w:t xml:space="preserve">  </w:t>
      </w:r>
      <w:r>
        <w:rPr>
          <w:rFonts w:hint="eastAsia"/>
          <w:bCs/>
        </w:rPr>
        <w:t>缔约国</w:t>
      </w:r>
      <w:r>
        <w:rPr>
          <w:rFonts w:hint="eastAsia"/>
          <w:bCs/>
        </w:rPr>
        <w:t>2002</w:t>
      </w:r>
      <w:r>
        <w:rPr>
          <w:rFonts w:hint="eastAsia"/>
          <w:bCs/>
        </w:rPr>
        <w:t>年</w:t>
      </w:r>
      <w:r>
        <w:rPr>
          <w:rFonts w:hint="eastAsia"/>
          <w:bCs/>
        </w:rPr>
        <w:t>6</w:t>
      </w:r>
      <w:r>
        <w:rPr>
          <w:rFonts w:hint="eastAsia"/>
          <w:bCs/>
        </w:rPr>
        <w:t>月</w:t>
      </w:r>
      <w:r>
        <w:rPr>
          <w:rFonts w:hint="eastAsia"/>
          <w:bCs/>
        </w:rPr>
        <w:t>18</w:t>
      </w:r>
      <w:r>
        <w:rPr>
          <w:rFonts w:hint="eastAsia"/>
          <w:bCs/>
        </w:rPr>
        <w:t>日信件阐述了对申诉可否受理和案情的意见。关于可否受理问题，缔约国辩称，申诉人关于若返回伊朗会面临酷刑的风险一说，没有最起码的证据可资证明：申诉人符合《公约》第</w:t>
      </w:r>
      <w:r>
        <w:rPr>
          <w:bCs/>
        </w:rPr>
        <w:t>22</w:t>
      </w:r>
      <w:r>
        <w:rPr>
          <w:bCs/>
        </w:rPr>
        <w:t>条</w:t>
      </w:r>
      <w:r>
        <w:rPr>
          <w:rFonts w:hint="eastAsia"/>
          <w:bCs/>
        </w:rPr>
        <w:t>所述</w:t>
      </w:r>
      <w:r>
        <w:rPr>
          <w:bCs/>
        </w:rPr>
        <w:t>的情况。</w:t>
      </w:r>
      <w:r>
        <w:rPr>
          <w:rStyle w:val="EndnoteReference"/>
          <w:bCs/>
        </w:rPr>
        <w:endnoteReference w:customMarkFollows="1" w:id="31"/>
        <w:t>b</w:t>
      </w:r>
    </w:p>
    <w:p w:rsidR="00000000" w:rsidRDefault="000755E5">
      <w:pPr>
        <w:rPr>
          <w:bCs/>
        </w:rPr>
      </w:pPr>
      <w:r>
        <w:rPr>
          <w:bCs/>
        </w:rPr>
        <w:tab/>
        <w:t>4.2</w:t>
      </w:r>
      <w:r>
        <w:rPr>
          <w:rFonts w:hint="eastAsia"/>
          <w:bCs/>
        </w:rPr>
        <w:t xml:space="preserve">  </w:t>
      </w:r>
      <w:r>
        <w:rPr>
          <w:bCs/>
        </w:rPr>
        <w:t>关于案情，缔约国回顾，</w:t>
      </w:r>
      <w:r>
        <w:rPr>
          <w:rFonts w:hint="eastAsia"/>
        </w:rPr>
        <w:t>存在一贯严重、公然、大规模侵犯人权的情况</w:t>
      </w:r>
      <w:r>
        <w:rPr>
          <w:bCs/>
        </w:rPr>
        <w:t>，并不构成</w:t>
      </w:r>
      <w:r>
        <w:rPr>
          <w:rFonts w:hint="eastAsia"/>
          <w:bCs/>
        </w:rPr>
        <w:t>足以</w:t>
      </w:r>
      <w:r>
        <w:rPr>
          <w:bCs/>
        </w:rPr>
        <w:t>确定，某人在返回</w:t>
      </w:r>
      <w:r>
        <w:rPr>
          <w:rFonts w:hint="eastAsia"/>
          <w:bCs/>
        </w:rPr>
        <w:t>该</w:t>
      </w:r>
      <w:r>
        <w:rPr>
          <w:bCs/>
        </w:rPr>
        <w:t>国家时会面临酷刑的风险，而当</w:t>
      </w:r>
      <w:r>
        <w:rPr>
          <w:rFonts w:hint="eastAsia"/>
          <w:bCs/>
        </w:rPr>
        <w:t>事</w:t>
      </w:r>
      <w:r>
        <w:rPr>
          <w:bCs/>
        </w:rPr>
        <w:t>个人必须证明，他</w:t>
      </w:r>
      <w:r>
        <w:rPr>
          <w:rFonts w:hint="eastAsia"/>
          <w:bCs/>
        </w:rPr>
        <w:t>/</w:t>
      </w:r>
      <w:r>
        <w:rPr>
          <w:rFonts w:hint="eastAsia"/>
          <w:bCs/>
        </w:rPr>
        <w:t>她面临着遭受酷刑的可预料、现实的人身风险。缔约国辩称，按照这项原则，主要得由申诉人收集证据并举证证实他或她的陈述。</w:t>
      </w:r>
    </w:p>
    <w:p w:rsidR="00000000" w:rsidRDefault="000755E5">
      <w:pPr>
        <w:rPr>
          <w:bCs/>
        </w:rPr>
      </w:pPr>
      <w:r>
        <w:rPr>
          <w:bCs/>
        </w:rPr>
        <w:tab/>
        <w:t>4.3</w:t>
      </w:r>
      <w:r>
        <w:rPr>
          <w:rFonts w:hint="eastAsia"/>
          <w:bCs/>
        </w:rPr>
        <w:t xml:space="preserve">  </w:t>
      </w:r>
      <w:r>
        <w:rPr>
          <w:bCs/>
        </w:rPr>
        <w:t>缔约国辩称，《外籍人法》的若干条款体现了《公约》第</w:t>
      </w:r>
      <w:r>
        <w:rPr>
          <w:rFonts w:hint="eastAsia"/>
          <w:bCs/>
        </w:rPr>
        <w:t>3</w:t>
      </w:r>
      <w:r>
        <w:rPr>
          <w:bCs/>
        </w:rPr>
        <w:t>条第</w:t>
      </w:r>
      <w:r>
        <w:rPr>
          <w:bCs/>
        </w:rPr>
        <w:t>1</w:t>
      </w:r>
      <w:r>
        <w:rPr>
          <w:bCs/>
        </w:rPr>
        <w:t>款所载的同样权利。为此，缔约国阐明，移徙委于</w:t>
      </w:r>
      <w:r>
        <w:rPr>
          <w:bCs/>
        </w:rPr>
        <w:t>1990</w:t>
      </w:r>
      <w:r>
        <w:rPr>
          <w:bCs/>
        </w:rPr>
        <w:t>年和</w:t>
      </w:r>
      <w:r>
        <w:rPr>
          <w:bCs/>
        </w:rPr>
        <w:t>1994</w:t>
      </w:r>
      <w:r>
        <w:rPr>
          <w:bCs/>
        </w:rPr>
        <w:t>年、外籍人上诉委员会于</w:t>
      </w:r>
      <w:r>
        <w:rPr>
          <w:bCs/>
        </w:rPr>
        <w:t>1992</w:t>
      </w:r>
      <w:r>
        <w:rPr>
          <w:bCs/>
        </w:rPr>
        <w:t>年以及移徙委和政府于</w:t>
      </w:r>
      <w:r>
        <w:rPr>
          <w:bCs/>
        </w:rPr>
        <w:t>2002</w:t>
      </w:r>
      <w:r>
        <w:rPr>
          <w:bCs/>
        </w:rPr>
        <w:t>年均对申诉人的案情</w:t>
      </w:r>
      <w:r>
        <w:rPr>
          <w:rFonts w:hint="eastAsia"/>
          <w:bCs/>
        </w:rPr>
        <w:t>作</w:t>
      </w:r>
      <w:r>
        <w:rPr>
          <w:bCs/>
        </w:rPr>
        <w:t>了评估。此外，瑞典的两个法院对驱逐</w:t>
      </w:r>
      <w:r>
        <w:rPr>
          <w:rFonts w:hint="eastAsia"/>
          <w:bCs/>
        </w:rPr>
        <w:t>是否存在</w:t>
      </w:r>
      <w:r>
        <w:rPr>
          <w:bCs/>
        </w:rPr>
        <w:t>阻碍的问题</w:t>
      </w:r>
      <w:r>
        <w:rPr>
          <w:rFonts w:hint="eastAsia"/>
          <w:bCs/>
        </w:rPr>
        <w:t>作</w:t>
      </w:r>
      <w:r>
        <w:rPr>
          <w:bCs/>
        </w:rPr>
        <w:t>了评估。缔约国反驳</w:t>
      </w:r>
      <w:r>
        <w:rPr>
          <w:rFonts w:hint="eastAsia"/>
          <w:bCs/>
        </w:rPr>
        <w:t>了</w:t>
      </w:r>
      <w:r>
        <w:rPr>
          <w:bCs/>
        </w:rPr>
        <w:t>申诉人向委员会提出的</w:t>
      </w:r>
      <w:r>
        <w:rPr>
          <w:rFonts w:hint="eastAsia"/>
          <w:bCs/>
        </w:rPr>
        <w:t>申诉</w:t>
      </w:r>
      <w:r>
        <w:rPr>
          <w:bCs/>
        </w:rPr>
        <w:t>，指出关于在刑事诉讼期间</w:t>
      </w:r>
      <w:r>
        <w:rPr>
          <w:rFonts w:hint="eastAsia"/>
          <w:bCs/>
        </w:rPr>
        <w:t>未</w:t>
      </w:r>
      <w:r>
        <w:rPr>
          <w:bCs/>
        </w:rPr>
        <w:t>提</w:t>
      </w:r>
      <w:r>
        <w:rPr>
          <w:rFonts w:hint="eastAsia"/>
          <w:bCs/>
        </w:rPr>
        <w:t>及</w:t>
      </w:r>
      <w:r>
        <w:rPr>
          <w:bCs/>
        </w:rPr>
        <w:t>对</w:t>
      </w:r>
      <w:r>
        <w:rPr>
          <w:rFonts w:hint="eastAsia"/>
          <w:bCs/>
        </w:rPr>
        <w:t>申诉人</w:t>
      </w:r>
      <w:r>
        <w:rPr>
          <w:bCs/>
        </w:rPr>
        <w:t>的保护问题</w:t>
      </w:r>
      <w:r>
        <w:rPr>
          <w:rFonts w:hint="eastAsia"/>
          <w:bCs/>
        </w:rPr>
        <w:t>一说，是不实之词。关于驱逐问题，法院注意到，申诉人与一位瑞典妇女一起生活了四年，</w:t>
      </w:r>
      <w:r>
        <w:rPr>
          <w:rFonts w:hint="eastAsia"/>
          <w:bCs/>
        </w:rPr>
        <w:t>1993</w:t>
      </w:r>
      <w:r>
        <w:rPr>
          <w:rFonts w:hint="eastAsia"/>
          <w:bCs/>
        </w:rPr>
        <w:t>年</w:t>
      </w:r>
      <w:r>
        <w:rPr>
          <w:rFonts w:hint="eastAsia"/>
          <w:bCs/>
        </w:rPr>
        <w:t>11</w:t>
      </w:r>
      <w:r>
        <w:rPr>
          <w:rFonts w:hint="eastAsia"/>
          <w:bCs/>
        </w:rPr>
        <w:t>月那位妇女为他生了一个孩子。然而，法院判定他所犯的罪行是极端严峻的，不仅会危害一些个人，而且会对广大社会造成危害。此外，法院查明，这些罪行不仅规模较大，而且已经从事了相当长的一段时间。经过全面的评估，法院得出结论，具有特别的理由可对申诉人进行驱逐。区法院还根据移徙委的见解提出了法院的意见，认为不存在阻碍实行驱逐的因素。</w:t>
      </w:r>
    </w:p>
    <w:p w:rsidR="00000000" w:rsidRDefault="000755E5">
      <w:pPr>
        <w:rPr>
          <w:bCs/>
        </w:rPr>
      </w:pPr>
      <w:r>
        <w:rPr>
          <w:bCs/>
        </w:rPr>
        <w:tab/>
        <w:t>4.4</w:t>
      </w:r>
      <w:r>
        <w:rPr>
          <w:rFonts w:hint="eastAsia"/>
          <w:bCs/>
        </w:rPr>
        <w:t xml:space="preserve">  </w:t>
      </w:r>
      <w:r>
        <w:rPr>
          <w:bCs/>
        </w:rPr>
        <w:t>缔约国还确认，在审查政府是否应当撤消驱逐令时，听取了移徙委和</w:t>
      </w:r>
      <w:r>
        <w:rPr>
          <w:rFonts w:hint="eastAsia"/>
          <w:bCs/>
        </w:rPr>
        <w:t>瑞典</w:t>
      </w:r>
      <w:r>
        <w:rPr>
          <w:bCs/>
        </w:rPr>
        <w:t>驻德黑兰使</w:t>
      </w:r>
      <w:r>
        <w:rPr>
          <w:bCs/>
        </w:rPr>
        <w:t>馆的意见。使馆提交了两套资料，但缔约国宣称，提交人只</w:t>
      </w:r>
      <w:r>
        <w:rPr>
          <w:rFonts w:hint="eastAsia"/>
          <w:bCs/>
        </w:rPr>
        <w:t>向</w:t>
      </w:r>
      <w:r>
        <w:rPr>
          <w:bCs/>
        </w:rPr>
        <w:t>委员会提交了一套资料。据缔约国称，使馆提交了下列资料。使馆的总体看法是，提交人</w:t>
      </w:r>
      <w:r>
        <w:rPr>
          <w:rFonts w:hint="eastAsia"/>
          <w:bCs/>
        </w:rPr>
        <w:t>不</w:t>
      </w:r>
      <w:r>
        <w:rPr>
          <w:bCs/>
        </w:rPr>
        <w:t>可能被缺席判罪。然而，即使宣称杀死了革命卫兵的情况属</w:t>
      </w:r>
      <w:r>
        <w:rPr>
          <w:rFonts w:hint="eastAsia"/>
          <w:bCs/>
        </w:rPr>
        <w:t>实，那么他就应遭到伊斯兰革命法庭或国家法庭的起诉。若被国家法庭的判刑，判决书应当送交他本人或其家属。若遭到革命法庭的审理，那么，他无法证明，已经对他下达了任何判决。在伊朗杀害一名卫兵的规定刑罚是死刑。尽管革命法庭很可能不会考虑他的案情足以减轻罪责，排除死刑，然而，若是受国家法庭的审理，他本可成功地提出自卫行动的辩护理由。申诉</w:t>
      </w:r>
      <w:r>
        <w:rPr>
          <w:rFonts w:hint="eastAsia"/>
          <w:bCs/>
        </w:rPr>
        <w:t>人就公园事件所作的陈述是可信的，因为使馆也得到了同样的事件报告。使馆本可向伊朗当局提出正式要求，以查明申诉人是否已被缺席判罪，但却感到这样做不可能有任何结果，或者有可能引起申诉人被视为“因参加非法社团而构成的犯罪”的风险。</w:t>
      </w:r>
    </w:p>
    <w:p w:rsidR="00000000" w:rsidRDefault="000755E5">
      <w:pPr>
        <w:rPr>
          <w:bCs/>
        </w:rPr>
      </w:pPr>
      <w:r>
        <w:rPr>
          <w:bCs/>
        </w:rPr>
        <w:tab/>
        <w:t>4.5</w:t>
      </w:r>
      <w:r>
        <w:rPr>
          <w:rFonts w:hint="eastAsia"/>
          <w:bCs/>
        </w:rPr>
        <w:t xml:space="preserve">  </w:t>
      </w:r>
      <w:r>
        <w:rPr>
          <w:bCs/>
        </w:rPr>
        <w:t>缔约国辩称，申诉人对事件的叙述存在着若干前后不一致和缺陷。虽然缔约国意识到</w:t>
      </w:r>
      <w:r>
        <w:rPr>
          <w:rFonts w:hint="eastAsia"/>
          <w:bCs/>
        </w:rPr>
        <w:t>，</w:t>
      </w:r>
      <w:r>
        <w:rPr>
          <w:bCs/>
        </w:rPr>
        <w:t>委员会认为极少可期待遭受酷刑的受害者提供完</w:t>
      </w:r>
      <w:r>
        <w:rPr>
          <w:rFonts w:hint="eastAsia"/>
          <w:bCs/>
        </w:rPr>
        <w:t>全</w:t>
      </w:r>
      <w:r>
        <w:rPr>
          <w:bCs/>
        </w:rPr>
        <w:t>精确情况，但是，缔约国认为，这些缺陷对评估</w:t>
      </w:r>
      <w:r>
        <w:rPr>
          <w:rFonts w:hint="eastAsia"/>
          <w:bCs/>
        </w:rPr>
        <w:t>他</w:t>
      </w:r>
      <w:r>
        <w:rPr>
          <w:bCs/>
        </w:rPr>
        <w:t>的可</w:t>
      </w:r>
      <w:r>
        <w:rPr>
          <w:rFonts w:hint="eastAsia"/>
          <w:bCs/>
        </w:rPr>
        <w:t>信</w:t>
      </w:r>
      <w:r>
        <w:rPr>
          <w:bCs/>
        </w:rPr>
        <w:t>性不利。缔约国</w:t>
      </w:r>
      <w:r>
        <w:rPr>
          <w:rFonts w:hint="eastAsia"/>
          <w:bCs/>
        </w:rPr>
        <w:t>指出</w:t>
      </w:r>
      <w:r>
        <w:rPr>
          <w:bCs/>
        </w:rPr>
        <w:t>，申诉人辩称，他陈述的事实中存在着矛盾与据称所遭受的酷刑后果影响相关。然而，委员会注意到</w:t>
      </w:r>
      <w:r>
        <w:rPr>
          <w:bCs/>
        </w:rPr>
        <w:t>，在向外籍人申诉委员会提出上诉之前，申诉人一直未提及他</w:t>
      </w:r>
      <w:r>
        <w:rPr>
          <w:rFonts w:hint="eastAsia"/>
          <w:bCs/>
        </w:rPr>
        <w:t>曾</w:t>
      </w:r>
      <w:r>
        <w:rPr>
          <w:bCs/>
        </w:rPr>
        <w:t>遭受</w:t>
      </w:r>
      <w:r>
        <w:rPr>
          <w:rFonts w:hint="eastAsia"/>
          <w:bCs/>
        </w:rPr>
        <w:t>过</w:t>
      </w:r>
      <w:r>
        <w:rPr>
          <w:bCs/>
        </w:rPr>
        <w:t>酷刑</w:t>
      </w:r>
      <w:r>
        <w:rPr>
          <w:bCs/>
        </w:rPr>
        <w:t>(</w:t>
      </w:r>
      <w:r>
        <w:rPr>
          <w:bCs/>
        </w:rPr>
        <w:t>或在监狱期间他曾经两度自杀未遂</w:t>
      </w:r>
      <w:r>
        <w:rPr>
          <w:bCs/>
        </w:rPr>
        <w:t>)</w:t>
      </w:r>
      <w:r>
        <w:rPr>
          <w:bCs/>
        </w:rPr>
        <w:t>。因此，在移徙委进行面谈期间，以及在他的律师协助下为提交移徙委撰写的补充意见中并未提及。</w:t>
      </w:r>
    </w:p>
    <w:p w:rsidR="00000000" w:rsidRDefault="000755E5">
      <w:pPr>
        <w:rPr>
          <w:bCs/>
        </w:rPr>
      </w:pPr>
      <w:r>
        <w:rPr>
          <w:bCs/>
        </w:rPr>
        <w:tab/>
        <w:t>4.6</w:t>
      </w:r>
      <w:r>
        <w:rPr>
          <w:rFonts w:hint="eastAsia"/>
          <w:bCs/>
        </w:rPr>
        <w:t xml:space="preserve">  </w:t>
      </w:r>
      <w:r>
        <w:rPr>
          <w:bCs/>
        </w:rPr>
        <w:t>缔约国还注意到，在诉讼期间，申诉人在任何时候都未提及所宣称的酷刑细节。缔约国认为，在此案中提交的一份医</w:t>
      </w:r>
      <w:r>
        <w:rPr>
          <w:rFonts w:hint="eastAsia"/>
          <w:bCs/>
        </w:rPr>
        <w:t>检</w:t>
      </w:r>
      <w:r>
        <w:rPr>
          <w:bCs/>
        </w:rPr>
        <w:t>报告</w:t>
      </w:r>
      <w:r>
        <w:rPr>
          <w:bCs/>
        </w:rPr>
        <w:t>(1990</w:t>
      </w:r>
      <w:r>
        <w:rPr>
          <w:bCs/>
        </w:rPr>
        <w:t>年</w:t>
      </w:r>
      <w:r>
        <w:rPr>
          <w:bCs/>
        </w:rPr>
        <w:t>5</w:t>
      </w:r>
      <w:r>
        <w:rPr>
          <w:bCs/>
        </w:rPr>
        <w:t>月</w:t>
      </w:r>
      <w:r>
        <w:rPr>
          <w:bCs/>
        </w:rPr>
        <w:t>23</w:t>
      </w:r>
      <w:r>
        <w:rPr>
          <w:bCs/>
        </w:rPr>
        <w:t>日</w:t>
      </w:r>
      <w:r>
        <w:rPr>
          <w:rFonts w:hint="eastAsia"/>
          <w:bCs/>
        </w:rPr>
        <w:t>开具的</w:t>
      </w:r>
      <w:r>
        <w:rPr>
          <w:bCs/>
        </w:rPr>
        <w:t>)</w:t>
      </w:r>
      <w:r>
        <w:rPr>
          <w:bCs/>
        </w:rPr>
        <w:t>，并没有提供任何申诉人宣称的患有</w:t>
      </w:r>
      <w:r>
        <w:rPr>
          <w:rFonts w:hint="eastAsia"/>
          <w:bCs/>
        </w:rPr>
        <w:t>事后</w:t>
      </w:r>
      <w:r>
        <w:rPr>
          <w:bCs/>
        </w:rPr>
        <w:t>心理压抑紊乱症的证明。资料中也未载明，在</w:t>
      </w:r>
      <w:r>
        <w:rPr>
          <w:rFonts w:hint="eastAsia"/>
          <w:bCs/>
        </w:rPr>
        <w:t>医生</w:t>
      </w:r>
      <w:r>
        <w:rPr>
          <w:bCs/>
        </w:rPr>
        <w:t>检查期间发现他的嘴唇和口腔内留下了创伤。因此，缔约国认为，有关的遭受酷刑经历的宣称，不足</w:t>
      </w:r>
      <w:r>
        <w:rPr>
          <w:rFonts w:hint="eastAsia"/>
          <w:bCs/>
        </w:rPr>
        <w:t>以</w:t>
      </w:r>
      <w:r>
        <w:rPr>
          <w:bCs/>
        </w:rPr>
        <w:t>作</w:t>
      </w:r>
      <w:r>
        <w:rPr>
          <w:bCs/>
        </w:rPr>
        <w:t>为</w:t>
      </w:r>
      <w:r>
        <w:rPr>
          <w:rFonts w:hint="eastAsia"/>
          <w:bCs/>
        </w:rPr>
        <w:t>他</w:t>
      </w:r>
      <w:r>
        <w:rPr>
          <w:bCs/>
        </w:rPr>
        <w:t>对事件陈述前后不一致的解释。</w:t>
      </w:r>
    </w:p>
    <w:p w:rsidR="00000000" w:rsidRDefault="000755E5">
      <w:pPr>
        <w:rPr>
          <w:bCs/>
        </w:rPr>
      </w:pPr>
      <w:r>
        <w:rPr>
          <w:bCs/>
        </w:rPr>
        <w:tab/>
        <w:t>4.7</w:t>
      </w:r>
      <w:r>
        <w:rPr>
          <w:rFonts w:hint="eastAsia"/>
          <w:bCs/>
        </w:rPr>
        <w:t xml:space="preserve">  </w:t>
      </w:r>
      <w:r>
        <w:rPr>
          <w:bCs/>
        </w:rPr>
        <w:t>关于申诉人参与政治活动问题，缔约国指出，他</w:t>
      </w:r>
      <w:r>
        <w:rPr>
          <w:rFonts w:hint="eastAsia"/>
          <w:bCs/>
        </w:rPr>
        <w:t>未</w:t>
      </w:r>
      <w:r>
        <w:rPr>
          <w:bCs/>
        </w:rPr>
        <w:t>提供任何这类活动</w:t>
      </w:r>
      <w:r>
        <w:rPr>
          <w:rFonts w:hint="eastAsia"/>
          <w:bCs/>
        </w:rPr>
        <w:t>、</w:t>
      </w:r>
      <w:r>
        <w:rPr>
          <w:bCs/>
        </w:rPr>
        <w:t>或者宣称德黑兰当局意识到他从事政治活动的证据。缔约国指出，应当注意到这种缺乏证据的状况，尤其应考虑到在</w:t>
      </w:r>
      <w:r>
        <w:rPr>
          <w:rFonts w:hint="eastAsia"/>
          <w:bCs/>
        </w:rPr>
        <w:t>庇护</w:t>
      </w:r>
      <w:r>
        <w:rPr>
          <w:bCs/>
        </w:rPr>
        <w:t>程序期间，就他是否在伊朗境内积极地从事了政治活动，申诉人提供了显然前后矛盾的情况。此外，</w:t>
      </w:r>
      <w:r>
        <w:rPr>
          <w:rFonts w:hint="eastAsia"/>
          <w:bCs/>
        </w:rPr>
        <w:t>关于因</w:t>
      </w:r>
      <w:r>
        <w:rPr>
          <w:bCs/>
        </w:rPr>
        <w:t>这些活动遭到逮捕以及拘留</w:t>
      </w:r>
      <w:r>
        <w:rPr>
          <w:rFonts w:hint="eastAsia"/>
          <w:bCs/>
        </w:rPr>
        <w:t>期</w:t>
      </w:r>
      <w:r>
        <w:rPr>
          <w:bCs/>
        </w:rPr>
        <w:t>的</w:t>
      </w:r>
      <w:r>
        <w:rPr>
          <w:rFonts w:hint="eastAsia"/>
          <w:bCs/>
        </w:rPr>
        <w:t>时间长短，</w:t>
      </w:r>
      <w:r>
        <w:rPr>
          <w:bCs/>
        </w:rPr>
        <w:t>他</w:t>
      </w:r>
      <w:r>
        <w:rPr>
          <w:rFonts w:hint="eastAsia"/>
          <w:bCs/>
        </w:rPr>
        <w:t>叙述的情况也前后不一致。若委员会决定接受申诉人有关这一问题的阐述，缔约国将指出，申诉人只宣称为</w:t>
      </w:r>
      <w:r>
        <w:rPr>
          <w:rFonts w:hint="eastAsia"/>
          <w:bCs/>
        </w:rPr>
        <w:t>Cherikhaj Fadai Schalg</w:t>
      </w:r>
      <w:r>
        <w:rPr>
          <w:rFonts w:hint="eastAsia"/>
          <w:bCs/>
        </w:rPr>
        <w:t>组织的支持者，不是成员，而</w:t>
      </w:r>
      <w:r>
        <w:rPr>
          <w:rFonts w:hint="eastAsia"/>
          <w:bCs/>
        </w:rPr>
        <w:t>且他的活动在性质和程度上一直是“低调”的。为此原因，他对伊朗当局来说从来也不是什么大为受关注的人物。因此，缔约国认为，公园事件不可能像申诉人</w:t>
      </w:r>
      <w:r>
        <w:rPr>
          <w:rFonts w:hint="eastAsia"/>
          <w:bCs/>
        </w:rPr>
        <w:t>1990</w:t>
      </w:r>
      <w:r>
        <w:rPr>
          <w:rFonts w:hint="eastAsia"/>
          <w:bCs/>
        </w:rPr>
        <w:t>年向移徙事务委员会提出的申诉中所称，是因他的政治背景而引起的。</w:t>
      </w:r>
    </w:p>
    <w:p w:rsidR="00000000" w:rsidRDefault="000755E5">
      <w:pPr>
        <w:rPr>
          <w:bCs/>
        </w:rPr>
      </w:pPr>
      <w:r>
        <w:rPr>
          <w:bCs/>
        </w:rPr>
        <w:tab/>
        <w:t>4.8</w:t>
      </w:r>
      <w:r>
        <w:rPr>
          <w:rFonts w:hint="eastAsia"/>
          <w:bCs/>
        </w:rPr>
        <w:t xml:space="preserve">  </w:t>
      </w:r>
      <w:r>
        <w:rPr>
          <w:bCs/>
        </w:rPr>
        <w:t>关于申诉人就</w:t>
      </w:r>
      <w:r>
        <w:rPr>
          <w:bCs/>
        </w:rPr>
        <w:t>1989</w:t>
      </w:r>
      <w:r>
        <w:rPr>
          <w:bCs/>
        </w:rPr>
        <w:t>年卫兵事件所作的陈述问题，缔约国指出，申诉人</w:t>
      </w:r>
      <w:r>
        <w:rPr>
          <w:rFonts w:hint="eastAsia"/>
          <w:bCs/>
        </w:rPr>
        <w:t>关于</w:t>
      </w:r>
      <w:r>
        <w:rPr>
          <w:bCs/>
        </w:rPr>
        <w:t>事件的说法屡次出现重大的</w:t>
      </w:r>
      <w:r>
        <w:rPr>
          <w:rFonts w:hint="eastAsia"/>
          <w:bCs/>
        </w:rPr>
        <w:t>更</w:t>
      </w:r>
      <w:r>
        <w:rPr>
          <w:bCs/>
        </w:rPr>
        <w:t>改。</w:t>
      </w:r>
      <w:r>
        <w:rPr>
          <w:rFonts w:hint="eastAsia"/>
          <w:bCs/>
        </w:rPr>
        <w:t>关于</w:t>
      </w:r>
      <w:r>
        <w:rPr>
          <w:bCs/>
        </w:rPr>
        <w:t>据称的袭击时间、地点和原因，以及事件根源和后果等方面均存在着前后不一致。缔约国尤其着重指出，申诉人在</w:t>
      </w:r>
      <w:r>
        <w:rPr>
          <w:bCs/>
        </w:rPr>
        <w:t>2002</w:t>
      </w:r>
      <w:r>
        <w:rPr>
          <w:bCs/>
        </w:rPr>
        <w:t>年</w:t>
      </w:r>
      <w:r>
        <w:rPr>
          <w:bCs/>
        </w:rPr>
        <w:t>1</w:t>
      </w:r>
      <w:r>
        <w:rPr>
          <w:bCs/>
        </w:rPr>
        <w:t>月</w:t>
      </w:r>
      <w:r>
        <w:rPr>
          <w:rFonts w:hint="eastAsia"/>
          <w:bCs/>
        </w:rPr>
        <w:t>10</w:t>
      </w:r>
      <w:r>
        <w:rPr>
          <w:bCs/>
        </w:rPr>
        <w:t>日向政府提出的申诉提出了新情况，宣称事件发生之时他与女朋友在一起，卫</w:t>
      </w:r>
      <w:r>
        <w:rPr>
          <w:bCs/>
        </w:rPr>
        <w:t>兵们向女友脸上泼硫酸。他在申诉中还首次提及，他实际上用匕首刺杀了卫兵，他的女友自杀，以及他在逃离伊朗</w:t>
      </w:r>
      <w:r>
        <w:rPr>
          <w:rFonts w:hint="eastAsia"/>
          <w:bCs/>
        </w:rPr>
        <w:t>时已</w:t>
      </w:r>
      <w:r>
        <w:rPr>
          <w:bCs/>
        </w:rPr>
        <w:t>经意识到这些情况。</w:t>
      </w:r>
    </w:p>
    <w:p w:rsidR="00000000" w:rsidRDefault="000755E5">
      <w:pPr>
        <w:rPr>
          <w:bCs/>
        </w:rPr>
      </w:pPr>
      <w:r>
        <w:rPr>
          <w:bCs/>
        </w:rPr>
        <w:tab/>
        <w:t>4.9</w:t>
      </w:r>
      <w:r>
        <w:rPr>
          <w:rFonts w:hint="eastAsia"/>
          <w:bCs/>
        </w:rPr>
        <w:t xml:space="preserve">  </w:t>
      </w:r>
      <w:r>
        <w:rPr>
          <w:bCs/>
        </w:rPr>
        <w:t>缔约国还注意到，</w:t>
      </w:r>
      <w:r>
        <w:rPr>
          <w:rFonts w:hint="eastAsia"/>
          <w:bCs/>
        </w:rPr>
        <w:t>他</w:t>
      </w:r>
      <w:r>
        <w:rPr>
          <w:bCs/>
        </w:rPr>
        <w:t>向委员会提出了</w:t>
      </w:r>
      <w:r>
        <w:rPr>
          <w:rFonts w:hint="eastAsia"/>
          <w:bCs/>
        </w:rPr>
        <w:t>此</w:t>
      </w:r>
      <w:r>
        <w:rPr>
          <w:bCs/>
        </w:rPr>
        <w:t>前</w:t>
      </w:r>
      <w:r>
        <w:rPr>
          <w:rFonts w:hint="eastAsia"/>
          <w:bCs/>
        </w:rPr>
        <w:t>未</w:t>
      </w:r>
      <w:r>
        <w:rPr>
          <w:bCs/>
        </w:rPr>
        <w:t>向瑞典当局提出</w:t>
      </w:r>
      <w:r>
        <w:rPr>
          <w:rFonts w:hint="eastAsia"/>
          <w:bCs/>
        </w:rPr>
        <w:t>的</w:t>
      </w:r>
      <w:r>
        <w:rPr>
          <w:bCs/>
        </w:rPr>
        <w:t>事件新情况，包括有关他用匕首</w:t>
      </w:r>
      <w:r>
        <w:rPr>
          <w:rFonts w:hint="eastAsia"/>
          <w:bCs/>
        </w:rPr>
        <w:t>捅了</w:t>
      </w:r>
      <w:r>
        <w:rPr>
          <w:bCs/>
        </w:rPr>
        <w:t>卫兵的身体，不是卫兵的脸</w:t>
      </w:r>
      <w:r>
        <w:rPr>
          <w:rFonts w:hint="eastAsia"/>
          <w:bCs/>
        </w:rPr>
        <w:t>；</w:t>
      </w:r>
      <w:r>
        <w:rPr>
          <w:bCs/>
        </w:rPr>
        <w:t>在事件发生期间他</w:t>
      </w:r>
      <w:r>
        <w:rPr>
          <w:rFonts w:hint="eastAsia"/>
          <w:bCs/>
        </w:rPr>
        <w:t>与其</w:t>
      </w:r>
      <w:r>
        <w:rPr>
          <w:bCs/>
        </w:rPr>
        <w:t>女友在一起，以及是他的女友，而不是他本人带着十字架。此外，缔约国指出，提交人关于卫兵将</w:t>
      </w:r>
      <w:r>
        <w:rPr>
          <w:rFonts w:hint="eastAsia"/>
          <w:bCs/>
        </w:rPr>
        <w:t>他推入一家商店橱窗，因此造成他严重受伤的宣称，似乎因某种不明原因，在申请庇护的程序和有关驱逐的程序期间不再提及。</w:t>
      </w:r>
    </w:p>
    <w:p w:rsidR="00000000" w:rsidRDefault="000755E5">
      <w:pPr>
        <w:rPr>
          <w:bCs/>
        </w:rPr>
      </w:pPr>
      <w:r>
        <w:rPr>
          <w:bCs/>
        </w:rPr>
        <w:tab/>
        <w:t>4.10</w:t>
      </w:r>
      <w:r>
        <w:rPr>
          <w:rFonts w:hint="eastAsia"/>
          <w:bCs/>
        </w:rPr>
        <w:t xml:space="preserve">  </w:t>
      </w:r>
      <w:r>
        <w:rPr>
          <w:rFonts w:hint="eastAsia"/>
          <w:bCs/>
        </w:rPr>
        <w:t>关于申诉人逃离伊朗的问题，缔约</w:t>
      </w:r>
      <w:r>
        <w:rPr>
          <w:rFonts w:hint="eastAsia"/>
          <w:bCs/>
        </w:rPr>
        <w:t>国说，申诉人修改了他对事件的叙述，最初他宣称是他父亲与偷渡贩之间做出的安排，后来他又改称是他本人与偷渡贩进行的接洽。此外，在</w:t>
      </w:r>
      <w:r>
        <w:rPr>
          <w:bCs/>
        </w:rPr>
        <w:t>1989</w:t>
      </w:r>
      <w:r>
        <w:rPr>
          <w:bCs/>
        </w:rPr>
        <w:t>年</w:t>
      </w:r>
      <w:r>
        <w:rPr>
          <w:bCs/>
        </w:rPr>
        <w:t>10</w:t>
      </w:r>
      <w:r>
        <w:rPr>
          <w:bCs/>
        </w:rPr>
        <w:t>月</w:t>
      </w:r>
      <w:r>
        <w:rPr>
          <w:bCs/>
        </w:rPr>
        <w:t>26</w:t>
      </w:r>
      <w:r>
        <w:rPr>
          <w:bCs/>
        </w:rPr>
        <w:t>日和</w:t>
      </w:r>
      <w:r>
        <w:rPr>
          <w:bCs/>
        </w:rPr>
        <w:t>1989</w:t>
      </w:r>
      <w:r>
        <w:rPr>
          <w:bCs/>
        </w:rPr>
        <w:t>年</w:t>
      </w:r>
      <w:r>
        <w:rPr>
          <w:bCs/>
        </w:rPr>
        <w:t>11</w:t>
      </w:r>
      <w:r>
        <w:rPr>
          <w:bCs/>
        </w:rPr>
        <w:t>月</w:t>
      </w:r>
      <w:r>
        <w:rPr>
          <w:bCs/>
        </w:rPr>
        <w:t>13</w:t>
      </w:r>
      <w:r>
        <w:rPr>
          <w:bCs/>
        </w:rPr>
        <w:t>日与移徙委进行面谈时，他说</w:t>
      </w:r>
      <w:r>
        <w:rPr>
          <w:rFonts w:hint="eastAsia"/>
          <w:bCs/>
        </w:rPr>
        <w:t>，</w:t>
      </w:r>
      <w:r>
        <w:rPr>
          <w:bCs/>
        </w:rPr>
        <w:t>他是</w:t>
      </w:r>
      <w:r>
        <w:rPr>
          <w:rFonts w:hint="eastAsia"/>
          <w:bCs/>
        </w:rPr>
        <w:t>经</w:t>
      </w:r>
      <w:r>
        <w:rPr>
          <w:bCs/>
        </w:rPr>
        <w:t>阿巴斯港出逃的，从德黑兰前往阿巴斯港的</w:t>
      </w:r>
      <w:r>
        <w:rPr>
          <w:rFonts w:hint="eastAsia"/>
          <w:bCs/>
        </w:rPr>
        <w:t>途中，他使用了军方证件和驾驶证作为本人的身份证。然而，在后来的程序中，他宣称他从伊朗出境到土耳其，然后，用假身份证离开了该国。为此原因，以及申诉人未提供证件证明他所宣称的逃亡路线，缔约国辩称，不能排除他是合法地离开伊朗的。鉴于申诉人称截至离境出走的一天，伊朗当局已经通缉了</w:t>
      </w:r>
      <w:r>
        <w:rPr>
          <w:rFonts w:hint="eastAsia"/>
          <w:bCs/>
        </w:rPr>
        <w:t>他一个月，那么他能否运用军方证件以及驾驶证成功地逃离该国，是一个令人置疑的问题。根据缔约国，这就解释了为何他后来改口称是利用伪造证件逃离该国的。</w:t>
      </w:r>
    </w:p>
    <w:p w:rsidR="00000000" w:rsidRDefault="000755E5">
      <w:pPr>
        <w:rPr>
          <w:bCs/>
        </w:rPr>
      </w:pPr>
      <w:r>
        <w:rPr>
          <w:bCs/>
        </w:rPr>
        <w:tab/>
        <w:t xml:space="preserve">4.11  </w:t>
      </w:r>
      <w:r>
        <w:rPr>
          <w:bCs/>
        </w:rPr>
        <w:t>关于申诉人</w:t>
      </w:r>
      <w:r>
        <w:rPr>
          <w:rFonts w:hint="eastAsia"/>
          <w:bCs/>
        </w:rPr>
        <w:t>母亲</w:t>
      </w:r>
      <w:r>
        <w:rPr>
          <w:bCs/>
        </w:rPr>
        <w:t>的死亡问题，缔约国说，申诉人本身自相矛盾，最初他说他母亲</w:t>
      </w:r>
      <w:r>
        <w:rPr>
          <w:rFonts w:hint="eastAsia"/>
          <w:bCs/>
        </w:rPr>
        <w:t>于</w:t>
      </w:r>
      <w:r>
        <w:rPr>
          <w:bCs/>
        </w:rPr>
        <w:t>1990</w:t>
      </w:r>
      <w:r>
        <w:rPr>
          <w:bCs/>
        </w:rPr>
        <w:t>年底因心脏</w:t>
      </w:r>
      <w:r>
        <w:rPr>
          <w:rFonts w:hint="eastAsia"/>
          <w:bCs/>
        </w:rPr>
        <w:t>病</w:t>
      </w:r>
      <w:r>
        <w:rPr>
          <w:bCs/>
        </w:rPr>
        <w:t>死亡，而后</w:t>
      </w:r>
      <w:r>
        <w:rPr>
          <w:rFonts w:hint="eastAsia"/>
          <w:bCs/>
        </w:rPr>
        <w:t>，</w:t>
      </w:r>
      <w:r>
        <w:rPr>
          <w:bCs/>
        </w:rPr>
        <w:t>又称</w:t>
      </w:r>
      <w:r>
        <w:rPr>
          <w:rFonts w:hint="eastAsia"/>
          <w:bCs/>
        </w:rPr>
        <w:t>她因其儿子的行为在</w:t>
      </w:r>
      <w:r>
        <w:rPr>
          <w:rFonts w:hint="eastAsia"/>
          <w:bCs/>
        </w:rPr>
        <w:t>1996</w:t>
      </w:r>
      <w:r>
        <w:rPr>
          <w:rFonts w:hint="eastAsia"/>
          <w:bCs/>
        </w:rPr>
        <w:t>年遭到杀害。申诉人未就改口问题做出任何解释。</w:t>
      </w:r>
    </w:p>
    <w:p w:rsidR="00000000" w:rsidRDefault="000755E5">
      <w:pPr>
        <w:spacing w:after="240"/>
        <w:rPr>
          <w:bCs/>
        </w:rPr>
      </w:pPr>
      <w:r>
        <w:rPr>
          <w:bCs/>
        </w:rPr>
        <w:tab/>
        <w:t>4.12</w:t>
      </w:r>
      <w:r>
        <w:rPr>
          <w:rFonts w:hint="eastAsia"/>
          <w:bCs/>
        </w:rPr>
        <w:t xml:space="preserve">  </w:t>
      </w:r>
      <w:r>
        <w:rPr>
          <w:rFonts w:hint="eastAsia"/>
          <w:bCs/>
        </w:rPr>
        <w:t>最后，缔约国说，针对瑞典对他的控罪，申诉人改变了立场。他先向区法院表示服罪，但是在上诉法院他又推翻了他原先的供述。缔约国认为，这就有理由就伊朗判决了他死刑的宣</w:t>
      </w:r>
      <w:r>
        <w:rPr>
          <w:rFonts w:hint="eastAsia"/>
          <w:bCs/>
        </w:rPr>
        <w:t>称提出疑问。为此，缔约国说，没有迹象表明已经下达了通缉申诉人的逮捕令。缔约国还援引了瑞典驻德黑兰使馆的意见，认为不太可能像申诉人所宣称的，已经对他进行了缺席定罪和判刑。据缔约国称，申诉人所有这些相互矛盾的陈述，令人严重怀疑他这些申诉的基本可信性。</w:t>
      </w:r>
    </w:p>
    <w:p w:rsidR="00000000" w:rsidRDefault="000755E5">
      <w:pPr>
        <w:pStyle w:val="Heading4"/>
      </w:pPr>
      <w:r>
        <w:rPr>
          <w:rFonts w:hint="eastAsia"/>
        </w:rPr>
        <w:t>申诉人的评论意见</w:t>
      </w:r>
    </w:p>
    <w:p w:rsidR="00000000" w:rsidRDefault="000755E5">
      <w:pPr>
        <w:rPr>
          <w:bCs/>
        </w:rPr>
      </w:pPr>
      <w:r>
        <w:rPr>
          <w:bCs/>
        </w:rPr>
        <w:tab/>
        <w:t>5.1</w:t>
      </w:r>
      <w:r>
        <w:rPr>
          <w:rFonts w:hint="eastAsia"/>
          <w:bCs/>
        </w:rPr>
        <w:t xml:space="preserve">  </w:t>
      </w:r>
      <w:r>
        <w:rPr>
          <w:rFonts w:hint="eastAsia"/>
          <w:bCs/>
        </w:rPr>
        <w:t>申诉人反驳了缔约国关于申诉不可受理的论点，并指出本案事实与委员会先前查明因缺乏实际证据不可受理的那些案件不同。</w:t>
      </w:r>
    </w:p>
    <w:p w:rsidR="00000000" w:rsidRDefault="000755E5">
      <w:pPr>
        <w:rPr>
          <w:bCs/>
        </w:rPr>
      </w:pPr>
      <w:r>
        <w:rPr>
          <w:bCs/>
        </w:rPr>
        <w:tab/>
        <w:t>5.2</w:t>
      </w:r>
      <w:r>
        <w:rPr>
          <w:rFonts w:hint="eastAsia"/>
          <w:bCs/>
        </w:rPr>
        <w:t xml:space="preserve">  </w:t>
      </w:r>
      <w:r>
        <w:rPr>
          <w:rFonts w:hint="eastAsia"/>
          <w:bCs/>
        </w:rPr>
        <w:t>申诉人同意《外籍人法》体现了《公约》第</w:t>
      </w:r>
      <w:r>
        <w:rPr>
          <w:rFonts w:hint="eastAsia"/>
          <w:bCs/>
        </w:rPr>
        <w:t>3</w:t>
      </w:r>
      <w:r>
        <w:rPr>
          <w:rFonts w:hint="eastAsia"/>
          <w:bCs/>
        </w:rPr>
        <w:t>条第</w:t>
      </w:r>
      <w:r>
        <w:rPr>
          <w:rFonts w:hint="eastAsia"/>
          <w:bCs/>
        </w:rPr>
        <w:t>2</w:t>
      </w:r>
      <w:r>
        <w:rPr>
          <w:rFonts w:hint="eastAsia"/>
          <w:bCs/>
        </w:rPr>
        <w:t>款所保护的各项权利，然而却辩称，问题是缔约国如何适用这项法律；他</w:t>
      </w:r>
      <w:r>
        <w:rPr>
          <w:rFonts w:hint="eastAsia"/>
          <w:bCs/>
        </w:rPr>
        <w:t>引述了委员会先前曾九次查明瑞典违反了第</w:t>
      </w:r>
      <w:r>
        <w:rPr>
          <w:rFonts w:hint="eastAsia"/>
          <w:bCs/>
        </w:rPr>
        <w:t>3</w:t>
      </w:r>
      <w:r>
        <w:rPr>
          <w:rFonts w:hint="eastAsia"/>
          <w:bCs/>
        </w:rPr>
        <w:t>条的实例。</w:t>
      </w:r>
    </w:p>
    <w:p w:rsidR="00000000" w:rsidRDefault="000755E5">
      <w:pPr>
        <w:rPr>
          <w:bCs/>
        </w:rPr>
      </w:pPr>
      <w:r>
        <w:rPr>
          <w:bCs/>
        </w:rPr>
        <w:tab/>
        <w:t>5.3</w:t>
      </w:r>
      <w:r>
        <w:rPr>
          <w:rFonts w:hint="eastAsia"/>
          <w:bCs/>
        </w:rPr>
        <w:t xml:space="preserve">  </w:t>
      </w:r>
      <w:r>
        <w:rPr>
          <w:rFonts w:hint="eastAsia"/>
          <w:bCs/>
        </w:rPr>
        <w:t>申诉人辩称，移徙委向区法院提供将申诉人驱返伊朗不存在障碍因素的资料，是移徙委针对移徙事务委员会和外籍人上诉委员会业已驳回的案件，做出的标准答复。他辩称，移徙委确实未深入审议申诉人若被遣返伊朗，可能面临的所有各方面风险。他辩称，在区法院的书面判决中，关于驱逐申诉人问题的叙述才占半页纸，而且是在涉及申诉人以及妻子和女儿的关系时才提及的，并且认为因申诉人所犯罪行的严重性质，必须予以驱逐。在判决中没有提及，申诉人若被遣返伊朗所面临的风险。他还辩称上诉法</w:t>
      </w:r>
      <w:r>
        <w:rPr>
          <w:rFonts w:hint="eastAsia"/>
          <w:bCs/>
        </w:rPr>
        <w:t>院的判决未阐明，法院审议了与对他的驱逐相关的风险。</w:t>
      </w:r>
    </w:p>
    <w:p w:rsidR="00000000" w:rsidRDefault="000755E5">
      <w:pPr>
        <w:rPr>
          <w:bCs/>
        </w:rPr>
      </w:pPr>
      <w:r>
        <w:rPr>
          <w:bCs/>
        </w:rPr>
        <w:tab/>
        <w:t>5.4</w:t>
      </w:r>
      <w:r>
        <w:rPr>
          <w:rFonts w:hint="eastAsia"/>
          <w:bCs/>
        </w:rPr>
        <w:t xml:space="preserve">  </w:t>
      </w:r>
      <w:r>
        <w:rPr>
          <w:rFonts w:hint="eastAsia"/>
          <w:bCs/>
        </w:rPr>
        <w:t>关于申诉人以前在伊朗曾遭到酷刑的问题，他辩称，他直至诉讼程序的较后期才提及的原因，必须从所谓的酷刑心理影响角度来看待，不应用此来诋毁他。他辩称，在先前的一些案件中，委员会查明，并不一定可期望酷刑受害者自发清楚地阐明他</w:t>
      </w:r>
      <w:r>
        <w:rPr>
          <w:rFonts w:hint="eastAsia"/>
          <w:bCs/>
        </w:rPr>
        <w:t>/</w:t>
      </w:r>
      <w:r>
        <w:rPr>
          <w:rFonts w:hint="eastAsia"/>
          <w:bCs/>
        </w:rPr>
        <w:t>她所遭受的酷刑，尤其是不能够期望，以前后一致、始终如一的方式阐述酷刑的经过。申诉人重申，他患有事后心理创伤性压抑紊乱症，并称在收到政府</w:t>
      </w:r>
      <w:r>
        <w:rPr>
          <w:bCs/>
        </w:rPr>
        <w:t>2002</w:t>
      </w:r>
      <w:r>
        <w:rPr>
          <w:bCs/>
        </w:rPr>
        <w:t>年</w:t>
      </w:r>
      <w:r>
        <w:rPr>
          <w:bCs/>
        </w:rPr>
        <w:t>3</w:t>
      </w:r>
      <w:r>
        <w:rPr>
          <w:bCs/>
        </w:rPr>
        <w:t>月驳回的决定之后，他感到极</w:t>
      </w:r>
      <w:r>
        <w:rPr>
          <w:rFonts w:hint="eastAsia"/>
          <w:bCs/>
        </w:rPr>
        <w:t>度失望，不得不被送入心理诊所接受医疗护理。</w:t>
      </w:r>
    </w:p>
    <w:p w:rsidR="00000000" w:rsidRDefault="000755E5">
      <w:pPr>
        <w:rPr>
          <w:bCs/>
        </w:rPr>
      </w:pPr>
      <w:r>
        <w:rPr>
          <w:bCs/>
        </w:rPr>
        <w:tab/>
        <w:t>5.5</w:t>
      </w:r>
      <w:r>
        <w:rPr>
          <w:rFonts w:hint="eastAsia"/>
          <w:bCs/>
        </w:rPr>
        <w:t xml:space="preserve">  </w:t>
      </w:r>
      <w:r>
        <w:rPr>
          <w:bCs/>
        </w:rPr>
        <w:t>关</w:t>
      </w:r>
      <w:r>
        <w:rPr>
          <w:bCs/>
        </w:rPr>
        <w:t>于申诉人的政治活动，他承认，这些活动是</w:t>
      </w:r>
      <w:r>
        <w:rPr>
          <w:bCs/>
        </w:rPr>
        <w:t>“</w:t>
      </w:r>
      <w:r>
        <w:rPr>
          <w:bCs/>
        </w:rPr>
        <w:t>低调的</w:t>
      </w:r>
      <w:r>
        <w:rPr>
          <w:bCs/>
        </w:rPr>
        <w:t>”</w:t>
      </w:r>
      <w:r>
        <w:rPr>
          <w:bCs/>
        </w:rPr>
        <w:t>，但认为具有足以使伊朗当局拘留</w:t>
      </w:r>
      <w:r>
        <w:rPr>
          <w:rFonts w:hint="eastAsia"/>
          <w:bCs/>
        </w:rPr>
        <w:t>他的风险，即使最后释放了他。他说，他曾经为</w:t>
      </w:r>
      <w:r>
        <w:rPr>
          <w:rFonts w:hint="eastAsia"/>
          <w:bCs/>
        </w:rPr>
        <w:t>Cherikhaj Fadai Schalg</w:t>
      </w:r>
      <w:r>
        <w:rPr>
          <w:rFonts w:hint="eastAsia"/>
          <w:bCs/>
        </w:rPr>
        <w:t>组织工作，但确实在先前提到过为</w:t>
      </w:r>
      <w:r>
        <w:rPr>
          <w:rFonts w:hint="eastAsia"/>
          <w:bCs/>
        </w:rPr>
        <w:t>Mohaheddin</w:t>
      </w:r>
      <w:r>
        <w:rPr>
          <w:rFonts w:hint="eastAsia"/>
          <w:bCs/>
        </w:rPr>
        <w:t>工作。据申诉人称，由于这两个组织极为密切，差别甚小。他说，公园事件与他的政治活动相关，因为卫兵认出了他。他辩称，若被遣返伊朗，当局将审查他们的档案并调查公园事件和他与各政治党派之间的联系。申诉人承认，他就与卫兵们之间发生的事件做出了不同的陈述，但是，这两个地点极为相近。申诉人还承认，他无法阐明事件</w:t>
      </w:r>
      <w:r>
        <w:rPr>
          <w:rFonts w:hint="eastAsia"/>
          <w:bCs/>
        </w:rPr>
        <w:t>发生的确切日期，但是他确实向瑞典当局说明，事件发生在</w:t>
      </w:r>
      <w:r>
        <w:rPr>
          <w:bCs/>
        </w:rPr>
        <w:t>1989</w:t>
      </w:r>
      <w:r>
        <w:rPr>
          <w:bCs/>
        </w:rPr>
        <w:t>年</w:t>
      </w:r>
      <w:r>
        <w:rPr>
          <w:rFonts w:hint="eastAsia"/>
          <w:bCs/>
        </w:rPr>
        <w:t>9</w:t>
      </w:r>
      <w:r>
        <w:rPr>
          <w:bCs/>
        </w:rPr>
        <w:t>月。他还指出，由于他刚刚结束了长途和</w:t>
      </w:r>
      <w:r>
        <w:rPr>
          <w:rFonts w:hint="eastAsia"/>
          <w:bCs/>
        </w:rPr>
        <w:t>冒险</w:t>
      </w:r>
      <w:r>
        <w:rPr>
          <w:bCs/>
        </w:rPr>
        <w:t>的</w:t>
      </w:r>
      <w:r>
        <w:rPr>
          <w:rFonts w:hint="eastAsia"/>
          <w:bCs/>
        </w:rPr>
        <w:t>旅行</w:t>
      </w:r>
      <w:r>
        <w:rPr>
          <w:bCs/>
        </w:rPr>
        <w:t>，经历了</w:t>
      </w:r>
      <w:r>
        <w:rPr>
          <w:rFonts w:hint="eastAsia"/>
          <w:bCs/>
        </w:rPr>
        <w:t>在</w:t>
      </w:r>
      <w:r>
        <w:rPr>
          <w:bCs/>
        </w:rPr>
        <w:t>心理上留下创伤的一些事件，</w:t>
      </w:r>
      <w:r>
        <w:rPr>
          <w:rFonts w:hint="eastAsia"/>
          <w:bCs/>
        </w:rPr>
        <w:t>当</w:t>
      </w:r>
      <w:r>
        <w:rPr>
          <w:bCs/>
        </w:rPr>
        <w:t>他抵达</w:t>
      </w:r>
      <w:r>
        <w:rPr>
          <w:rFonts w:hint="eastAsia"/>
          <w:bCs/>
        </w:rPr>
        <w:t>时向瑞典叙述</w:t>
      </w:r>
      <w:r>
        <w:rPr>
          <w:bCs/>
        </w:rPr>
        <w:t>的情况可能不清楚。</w:t>
      </w:r>
    </w:p>
    <w:p w:rsidR="00000000" w:rsidRDefault="000755E5">
      <w:pPr>
        <w:rPr>
          <w:bCs/>
        </w:rPr>
      </w:pPr>
      <w:r>
        <w:rPr>
          <w:bCs/>
        </w:rPr>
        <w:tab/>
        <w:t>5.6</w:t>
      </w:r>
      <w:r>
        <w:rPr>
          <w:rFonts w:hint="eastAsia"/>
          <w:bCs/>
        </w:rPr>
        <w:t xml:space="preserve">  </w:t>
      </w:r>
      <w:r>
        <w:rPr>
          <w:rFonts w:hint="eastAsia"/>
          <w:bCs/>
        </w:rPr>
        <w:t>关于他的女友卷入公园事件的问题，申诉人承认，他没有清楚地阐明，在公园事件期间，女友与他在一起，但确实说明了他们之间的关系。他确实记得，他向他的律师提及有人向女朋友泼洒腐蚀性硫酸的事，然而他说，在这一</w:t>
      </w:r>
      <w:r>
        <w:rPr>
          <w:bCs/>
        </w:rPr>
        <w:t>点上</w:t>
      </w:r>
      <w:r>
        <w:rPr>
          <w:rFonts w:hint="eastAsia"/>
          <w:bCs/>
        </w:rPr>
        <w:t>他</w:t>
      </w:r>
      <w:r>
        <w:rPr>
          <w:bCs/>
        </w:rPr>
        <w:t>可能有</w:t>
      </w:r>
      <w:r>
        <w:rPr>
          <w:rFonts w:hint="eastAsia"/>
          <w:bCs/>
        </w:rPr>
        <w:t>误。他宣称，直至庇护程序之后，他才知道卫兵已经死亡，而且得悉女朋友已经自杀，因此在诉讼程序期间未提及这些</w:t>
      </w:r>
      <w:r>
        <w:rPr>
          <w:rFonts w:hint="eastAsia"/>
          <w:bCs/>
        </w:rPr>
        <w:t>事实。此外，申诉人称，他并没在向政府提出的申诉中阐明卫兵将他推入商店橱窗，但这并不意味着，这与他先前的陈述相矛盾。</w:t>
      </w:r>
    </w:p>
    <w:p w:rsidR="00000000" w:rsidRDefault="000755E5">
      <w:pPr>
        <w:spacing w:after="240"/>
        <w:rPr>
          <w:bCs/>
        </w:rPr>
      </w:pPr>
      <w:r>
        <w:rPr>
          <w:bCs/>
        </w:rPr>
        <w:tab/>
        <w:t>5.7</w:t>
      </w:r>
      <w:r>
        <w:rPr>
          <w:rFonts w:hint="eastAsia"/>
          <w:bCs/>
        </w:rPr>
        <w:t xml:space="preserve">  </w:t>
      </w:r>
      <w:r>
        <w:rPr>
          <w:bCs/>
        </w:rPr>
        <w:t>关于申诉人离境出走前往瑞典经过的陈述自相矛盾问题，申诉人确认，他跨越了</w:t>
      </w:r>
      <w:r>
        <w:rPr>
          <w:rFonts w:hint="eastAsia"/>
          <w:bCs/>
        </w:rPr>
        <w:t>伊朗</w:t>
      </w:r>
      <w:r>
        <w:rPr>
          <w:rFonts w:hint="eastAsia"/>
          <w:bCs/>
        </w:rPr>
        <w:t>/</w:t>
      </w:r>
      <w:r>
        <w:rPr>
          <w:rFonts w:hint="eastAsia"/>
          <w:bCs/>
        </w:rPr>
        <w:t>土耳其</w:t>
      </w:r>
      <w:r>
        <w:rPr>
          <w:bCs/>
        </w:rPr>
        <w:t>边境，但他最初未说实话，是为了保护偷渡</w:t>
      </w:r>
      <w:r>
        <w:rPr>
          <w:rFonts w:hint="eastAsia"/>
          <w:bCs/>
        </w:rPr>
        <w:t>贩子</w:t>
      </w:r>
      <w:r>
        <w:rPr>
          <w:bCs/>
        </w:rPr>
        <w:t>。关于</w:t>
      </w:r>
      <w:r>
        <w:rPr>
          <w:rFonts w:hint="eastAsia"/>
          <w:bCs/>
        </w:rPr>
        <w:t>他</w:t>
      </w:r>
      <w:r>
        <w:rPr>
          <w:bCs/>
        </w:rPr>
        <w:t>母亲死亡的情况，申诉人说，他原先所作的陈述造成了误解，而从那之后他向政府提供的情况阐明，他的母亲是</w:t>
      </w:r>
      <w:r>
        <w:rPr>
          <w:bCs/>
        </w:rPr>
        <w:t>1996</w:t>
      </w:r>
      <w:r>
        <w:rPr>
          <w:bCs/>
        </w:rPr>
        <w:t>年被谋杀的。申诉人还指出，即使对他做出缺席死刑判决是非同一般的情况，但并不是不可能。他还说，虽然他母亲告诉申诉人，他已经被缺席判处了死刑，但有可能</w:t>
      </w:r>
      <w:r>
        <w:rPr>
          <w:bCs/>
        </w:rPr>
        <w:t>，他母亲误解了卫兵传</w:t>
      </w:r>
      <w:r>
        <w:rPr>
          <w:rFonts w:hint="eastAsia"/>
          <w:bCs/>
        </w:rPr>
        <w:t>达</w:t>
      </w:r>
      <w:r>
        <w:rPr>
          <w:bCs/>
        </w:rPr>
        <w:t>的消息。</w:t>
      </w:r>
    </w:p>
    <w:p w:rsidR="00000000" w:rsidRDefault="000755E5">
      <w:pPr>
        <w:pStyle w:val="Heading4"/>
        <w:rPr>
          <w:rFonts w:hint="eastAsia"/>
        </w:rPr>
      </w:pPr>
      <w:r>
        <w:rPr>
          <w:rFonts w:hint="eastAsia"/>
        </w:rPr>
        <w:t>委员会要审议的问题和审议的情况</w:t>
      </w:r>
    </w:p>
    <w:p w:rsidR="00000000" w:rsidRDefault="000755E5">
      <w:pPr>
        <w:pStyle w:val="Heading4"/>
      </w:pPr>
      <w:r>
        <w:rPr>
          <w:rFonts w:hint="eastAsia"/>
          <w:u w:val="none"/>
        </w:rPr>
        <w:tab/>
      </w:r>
      <w:r>
        <w:rPr>
          <w:rFonts w:hint="eastAsia"/>
        </w:rPr>
        <w:t>对可否受理问题的审议</w:t>
      </w:r>
    </w:p>
    <w:p w:rsidR="00000000" w:rsidRDefault="000755E5">
      <w:pPr>
        <w:spacing w:after="240"/>
        <w:rPr>
          <w:bCs/>
        </w:rPr>
      </w:pPr>
      <w:r>
        <w:rPr>
          <w:bCs/>
        </w:rPr>
        <w:tab/>
        <w:t xml:space="preserve">6.1  </w:t>
      </w:r>
      <w:r>
        <w:rPr>
          <w:bCs/>
        </w:rPr>
        <w:t>在审议来文所载的任何请求之前，禁止酷刑委员会必须根据《公约》第</w:t>
      </w:r>
      <w:r>
        <w:rPr>
          <w:bCs/>
        </w:rPr>
        <w:t>22</w:t>
      </w:r>
      <w:r>
        <w:rPr>
          <w:bCs/>
        </w:rPr>
        <w:t>条决定来文可否受理。为此，委员会按照《公约》第</w:t>
      </w:r>
      <w:r>
        <w:rPr>
          <w:bCs/>
        </w:rPr>
        <w:t>22</w:t>
      </w:r>
      <w:r>
        <w:rPr>
          <w:bCs/>
        </w:rPr>
        <w:t>条第</w:t>
      </w:r>
      <w:r>
        <w:rPr>
          <w:bCs/>
        </w:rPr>
        <w:t>5</w:t>
      </w:r>
      <w:r>
        <w:rPr>
          <w:bCs/>
        </w:rPr>
        <w:t>款</w:t>
      </w:r>
      <w:r>
        <w:rPr>
          <w:bCs/>
        </w:rPr>
        <w:t>(</w:t>
      </w:r>
      <w:r>
        <w:rPr>
          <w:rFonts w:hint="eastAsia"/>
          <w:bCs/>
        </w:rPr>
        <w:t>a</w:t>
      </w:r>
      <w:r>
        <w:rPr>
          <w:bCs/>
        </w:rPr>
        <w:t>)</w:t>
      </w:r>
      <w:r>
        <w:rPr>
          <w:bCs/>
        </w:rPr>
        <w:t>项规定的要求行事，确认同一问题未</w:t>
      </w:r>
      <w:r>
        <w:rPr>
          <w:rFonts w:hint="eastAsia"/>
          <w:bCs/>
        </w:rPr>
        <w:t>经</w:t>
      </w:r>
      <w:r>
        <w:rPr>
          <w:bCs/>
        </w:rPr>
        <w:t>其他国际调查或解决程序的审查。委员会还注意到，缔约国未就国内补救办法已经援用无遗提出异议。缔约国说，申诉人没有为得到受理的目的，就</w:t>
      </w:r>
      <w:r>
        <w:rPr>
          <w:rFonts w:hint="eastAsia"/>
          <w:bCs/>
        </w:rPr>
        <w:t>该</w:t>
      </w:r>
      <w:r>
        <w:rPr>
          <w:bCs/>
        </w:rPr>
        <w:t>案件提供实证，但是，委员会认为</w:t>
      </w:r>
      <w:r>
        <w:rPr>
          <w:rFonts w:hint="eastAsia"/>
          <w:bCs/>
        </w:rPr>
        <w:t>，</w:t>
      </w:r>
      <w:r>
        <w:rPr>
          <w:bCs/>
        </w:rPr>
        <w:t>申诉人已经提供了审议案情的充分资料。鉴于委员会认为不存在妨碍受理的进一步障碍，委员会</w:t>
      </w:r>
      <w:r>
        <w:rPr>
          <w:bCs/>
        </w:rPr>
        <w:t>宣布申诉可受理，并着手审议案情。</w:t>
      </w:r>
    </w:p>
    <w:p w:rsidR="00000000" w:rsidRDefault="000755E5">
      <w:pPr>
        <w:pStyle w:val="Heading4"/>
        <w:ind w:left="500"/>
      </w:pPr>
      <w:r>
        <w:rPr>
          <w:rFonts w:hint="eastAsia"/>
        </w:rPr>
        <w:t>对案情的审议</w:t>
      </w:r>
    </w:p>
    <w:p w:rsidR="00000000" w:rsidRDefault="000755E5">
      <w:r>
        <w:rPr>
          <w:bCs/>
        </w:rPr>
        <w:tab/>
        <w:t>6.2</w:t>
      </w:r>
      <w:r>
        <w:rPr>
          <w:rFonts w:hint="eastAsia"/>
          <w:bCs/>
        </w:rPr>
        <w:t xml:space="preserve">  </w:t>
      </w:r>
      <w:r>
        <w:rPr>
          <w:rFonts w:hint="eastAsia"/>
          <w:bCs/>
        </w:rPr>
        <w:t>委员会必须确定，若将申诉人强行遣返伊朗伊斯兰共和国，是否违背缔约国根据《公约》第</w:t>
      </w:r>
      <w:r>
        <w:rPr>
          <w:rFonts w:hint="eastAsia"/>
          <w:bCs/>
        </w:rPr>
        <w:t>3</w:t>
      </w:r>
      <w:r>
        <w:rPr>
          <w:rFonts w:hint="eastAsia"/>
          <w:bCs/>
        </w:rPr>
        <w:t>条第</w:t>
      </w:r>
      <w:r>
        <w:rPr>
          <w:bCs/>
        </w:rPr>
        <w:t>1</w:t>
      </w:r>
      <w:r>
        <w:rPr>
          <w:bCs/>
        </w:rPr>
        <w:t>款所承担的义务，即</w:t>
      </w:r>
      <w:r>
        <w:rPr>
          <w:rFonts w:hint="eastAsia"/>
        </w:rPr>
        <w:t>如有充分理由相信，某人在另一国家将有遭受酷刑的危险，则不得将此人驱逐或送回</w:t>
      </w:r>
      <w:r>
        <w:t>(</w:t>
      </w:r>
      <w:r>
        <w:rPr>
          <w:rFonts w:hint="eastAsia"/>
        </w:rPr>
        <w:t>驱回</w:t>
      </w:r>
      <w:r>
        <w:t>)</w:t>
      </w:r>
      <w:r>
        <w:rPr>
          <w:rFonts w:hint="eastAsia"/>
        </w:rPr>
        <w:t>该国。为了得出结论，委员会必须审议一切相关的考虑，包括所涉国家内是否存在一贯严重、公然、大规模侵犯人权的情况。然而，目的在于确定，当事人若返回该国，他或她本人是否会面临遭受酷刑的人身风险。委员会遵照委员会先前的判例，以及若第</w:t>
      </w:r>
      <w:r>
        <w:rPr>
          <w:rFonts w:hint="eastAsia"/>
        </w:rPr>
        <w:t>2</w:t>
      </w:r>
      <w:r>
        <w:rPr>
          <w:rFonts w:hint="eastAsia"/>
        </w:rPr>
        <w:t>条第</w:t>
      </w:r>
      <w:r>
        <w:rPr>
          <w:rFonts w:hint="eastAsia"/>
        </w:rPr>
        <w:t>8</w:t>
      </w:r>
      <w:r>
        <w:rPr>
          <w:rFonts w:hint="eastAsia"/>
        </w:rPr>
        <w:t>款本身所述，尽管申诉人指控伊朗境</w:t>
      </w:r>
      <w:r>
        <w:rPr>
          <w:rFonts w:hint="eastAsia"/>
        </w:rPr>
        <w:t>内存在着这种情况，然而，一国境内存在一贯严重、公然、大规模侵犯人权的情况本身不足以构成，将某人遣返那个国家，会对他或她构成遭受酷刑的具体人身风险；当事个人必须另行举出理由证明将会有人身风险。反过来，不存在一贯严重、公然、大规模侵犯人权的情况，也不意味着，某一个人按他或她的具体情况，就不会面临酷刑的风险。</w:t>
      </w:r>
    </w:p>
    <w:p w:rsidR="00000000" w:rsidRDefault="000755E5">
      <w:pPr>
        <w:rPr>
          <w:bCs/>
        </w:rPr>
      </w:pPr>
      <w:r>
        <w:tab/>
      </w:r>
      <w:r>
        <w:rPr>
          <w:bCs/>
        </w:rPr>
        <w:t>6.3</w:t>
      </w:r>
      <w:r>
        <w:rPr>
          <w:rFonts w:hint="eastAsia"/>
          <w:bCs/>
        </w:rPr>
        <w:t xml:space="preserve">  </w:t>
      </w:r>
      <w:r>
        <w:rPr>
          <w:bCs/>
        </w:rPr>
        <w:t>委员会注意到，申诉人担心返回伊朗将面临遭受酷刑人身风险的主要原因是，他在离境出逃之前，在德黑兰公园杀死一名卫兵。申诉人承认，他就所</w:t>
      </w:r>
      <w:r>
        <w:rPr>
          <w:rFonts w:hint="eastAsia"/>
          <w:bCs/>
        </w:rPr>
        <w:t>谓</w:t>
      </w:r>
      <w:r>
        <w:rPr>
          <w:bCs/>
        </w:rPr>
        <w:t>对政治活动的参与，向缔约国当局提供了</w:t>
      </w:r>
      <w:r>
        <w:rPr>
          <w:rFonts w:hint="eastAsia"/>
          <w:bCs/>
        </w:rPr>
        <w:t>前后</w:t>
      </w:r>
      <w:r>
        <w:rPr>
          <w:bCs/>
        </w:rPr>
        <w:t>不一致的情况，</w:t>
      </w:r>
      <w:r>
        <w:rPr>
          <w:rFonts w:hint="eastAsia"/>
          <w:bCs/>
        </w:rPr>
        <w:t>但</w:t>
      </w:r>
      <w:r>
        <w:rPr>
          <w:bCs/>
        </w:rPr>
        <w:t>他将此</w:t>
      </w:r>
      <w:r>
        <w:rPr>
          <w:bCs/>
        </w:rPr>
        <w:t>归因于酷刑的后果，然而，他辩称在对公园事件的陈述中</w:t>
      </w:r>
      <w:r>
        <w:rPr>
          <w:rFonts w:hint="eastAsia"/>
          <w:bCs/>
        </w:rPr>
        <w:t>绝</w:t>
      </w:r>
      <w:r>
        <w:rPr>
          <w:bCs/>
        </w:rPr>
        <w:t>未有过不一致。委员会注意到，申诉人提供</w:t>
      </w:r>
      <w:r>
        <w:rPr>
          <w:rFonts w:hint="eastAsia"/>
          <w:bCs/>
        </w:rPr>
        <w:t>的医检</w:t>
      </w:r>
      <w:r>
        <w:rPr>
          <w:bCs/>
        </w:rPr>
        <w:t>报告阐明身体上有伤疤，但报告并没有证明，由于</w:t>
      </w:r>
      <w:r>
        <w:rPr>
          <w:rFonts w:hint="eastAsia"/>
          <w:bCs/>
        </w:rPr>
        <w:t>他</w:t>
      </w:r>
      <w:r>
        <w:rPr>
          <w:bCs/>
        </w:rPr>
        <w:t>遭受的酷刑，</w:t>
      </w:r>
      <w:r>
        <w:rPr>
          <w:rFonts w:hint="eastAsia"/>
          <w:bCs/>
        </w:rPr>
        <w:t>致使</w:t>
      </w:r>
      <w:r>
        <w:rPr>
          <w:bCs/>
        </w:rPr>
        <w:t>他</w:t>
      </w:r>
      <w:r>
        <w:rPr>
          <w:rFonts w:hint="eastAsia"/>
          <w:bCs/>
        </w:rPr>
        <w:t>患有</w:t>
      </w:r>
      <w:r>
        <w:rPr>
          <w:bCs/>
        </w:rPr>
        <w:t>事后心理创伤</w:t>
      </w:r>
      <w:r>
        <w:rPr>
          <w:rFonts w:hint="eastAsia"/>
          <w:bCs/>
        </w:rPr>
        <w:t>性压抑</w:t>
      </w:r>
      <w:r>
        <w:rPr>
          <w:bCs/>
        </w:rPr>
        <w:t>紊乱症。委员会确实注意到缔约国辩称，申诉人一直到向外籍人申诉委员会提出申诉之前，未提及任何遭受酷刑的情况，而且甚至在提出之后也</w:t>
      </w:r>
      <w:r>
        <w:rPr>
          <w:rFonts w:hint="eastAsia"/>
          <w:bCs/>
        </w:rPr>
        <w:t>未</w:t>
      </w:r>
      <w:r>
        <w:rPr>
          <w:bCs/>
        </w:rPr>
        <w:t>提供所称酷刑的详情。申诉人也没有向委员会提供任何酷刑的详情。因此，</w:t>
      </w:r>
      <w:r>
        <w:rPr>
          <w:rFonts w:hint="eastAsia"/>
          <w:bCs/>
        </w:rPr>
        <w:t>委员会</w:t>
      </w:r>
      <w:r>
        <w:rPr>
          <w:bCs/>
        </w:rPr>
        <w:t>认为无法相信，向缔约国和委员会提供的情况中出现的前后不一致是酷刑的后果所致。此外，</w:t>
      </w:r>
      <w:r>
        <w:rPr>
          <w:rFonts w:hint="eastAsia"/>
          <w:bCs/>
        </w:rPr>
        <w:t>与</w:t>
      </w:r>
      <w:r>
        <w:rPr>
          <w:bCs/>
        </w:rPr>
        <w:t>申诉人的宣称相反，委员会注意到，申诉人就公园事</w:t>
      </w:r>
      <w:r>
        <w:rPr>
          <w:bCs/>
        </w:rPr>
        <w:t>件的叙述，包括直至</w:t>
      </w:r>
      <w:r>
        <w:rPr>
          <w:bCs/>
        </w:rPr>
        <w:t>2002</w:t>
      </w:r>
      <w:r>
        <w:rPr>
          <w:bCs/>
        </w:rPr>
        <w:t>年向政府提出请求时，才提及其女友在场的情况。委员会还观察到，申诉人未充分解释其申诉中存在着许多前后不一致的地方，包括其母亲死亡的情况</w:t>
      </w:r>
      <w:r>
        <w:rPr>
          <w:rFonts w:hint="eastAsia"/>
          <w:bCs/>
        </w:rPr>
        <w:t>和</w:t>
      </w:r>
      <w:r>
        <w:rPr>
          <w:bCs/>
        </w:rPr>
        <w:t>他离</w:t>
      </w:r>
      <w:r>
        <w:rPr>
          <w:rFonts w:hint="eastAsia"/>
          <w:bCs/>
        </w:rPr>
        <w:t>开</w:t>
      </w:r>
      <w:r>
        <w:rPr>
          <w:bCs/>
        </w:rPr>
        <w:t>伊朗出走的情况，均引起了委员会对申诉人可信程度的怀疑。有鉴于此，委员会认为，申诉人未能证明，他若被遣返</w:t>
      </w:r>
      <w:r>
        <w:rPr>
          <w:rFonts w:hint="eastAsia"/>
          <w:bCs/>
        </w:rPr>
        <w:t>，</w:t>
      </w:r>
      <w:r>
        <w:rPr>
          <w:bCs/>
        </w:rPr>
        <w:t>会面临着《公约》第</w:t>
      </w:r>
      <w:r>
        <w:rPr>
          <w:rFonts w:hint="eastAsia"/>
          <w:bCs/>
        </w:rPr>
        <w:t>3</w:t>
      </w:r>
      <w:r>
        <w:rPr>
          <w:bCs/>
        </w:rPr>
        <w:t>条含义所指的可预见、现实和人身的风险。</w:t>
      </w:r>
    </w:p>
    <w:p w:rsidR="00000000" w:rsidRDefault="000755E5">
      <w:pPr>
        <w:spacing w:after="320"/>
        <w:rPr>
          <w:bCs/>
        </w:rPr>
      </w:pPr>
      <w:r>
        <w:rPr>
          <w:bCs/>
        </w:rPr>
        <w:tab/>
        <w:t xml:space="preserve">7.  </w:t>
      </w:r>
      <w:r>
        <w:rPr>
          <w:bCs/>
        </w:rPr>
        <w:t>禁止酷刑委员会根据《禁止酷刑和其他残忍、不人道或有辱人格的待遇或处罚公约》第</w:t>
      </w:r>
      <w:r>
        <w:rPr>
          <w:bCs/>
        </w:rPr>
        <w:t>22</w:t>
      </w:r>
      <w:r>
        <w:rPr>
          <w:bCs/>
        </w:rPr>
        <w:t>条第</w:t>
      </w:r>
      <w:r>
        <w:rPr>
          <w:bCs/>
        </w:rPr>
        <w:t>7</w:t>
      </w:r>
      <w:r>
        <w:rPr>
          <w:bCs/>
        </w:rPr>
        <w:t>款行事，得出结论认为，缔约国将申诉人</w:t>
      </w:r>
      <w:r>
        <w:rPr>
          <w:rFonts w:hint="eastAsia"/>
          <w:bCs/>
        </w:rPr>
        <w:t>遣</w:t>
      </w:r>
      <w:r>
        <w:rPr>
          <w:bCs/>
        </w:rPr>
        <w:t>返伊朗伊斯兰共和国不构成违反《公约》第</w:t>
      </w:r>
      <w:r>
        <w:rPr>
          <w:bCs/>
        </w:rPr>
        <w:t>3</w:t>
      </w:r>
      <w:r>
        <w:rPr>
          <w:bCs/>
        </w:rPr>
        <w:t>条的行为</w:t>
      </w:r>
      <w:r>
        <w:rPr>
          <w:bCs/>
        </w:rPr>
        <w:t>。</w:t>
      </w:r>
    </w:p>
    <w:p w:rsidR="00000000" w:rsidRDefault="000755E5">
      <w:pPr>
        <w:sectPr w:rsidR="00000000">
          <w:footerReference w:type="default" r:id="rId15"/>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 w:rsidR="00000000" w:rsidRDefault="000755E5">
      <w:pPr>
        <w:pStyle w:val="Heading3"/>
        <w:rPr>
          <w:rFonts w:hint="eastAsia"/>
        </w:rPr>
      </w:pPr>
      <w:r>
        <w:rPr>
          <w:rFonts w:hint="eastAsia"/>
        </w:rPr>
        <w:t>第</w:t>
      </w:r>
      <w:r>
        <w:rPr>
          <w:rFonts w:hint="eastAsia"/>
        </w:rPr>
        <w:t>190/2001</w:t>
      </w:r>
      <w:r>
        <w:rPr>
          <w:rFonts w:hint="eastAsia"/>
        </w:rPr>
        <w:t>号申诉</w:t>
      </w:r>
    </w:p>
    <w:p w:rsidR="00000000" w:rsidRDefault="000755E5">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K.S.Y. (</w:t>
      </w:r>
      <w:r>
        <w:rPr>
          <w:rFonts w:hint="eastAsia"/>
        </w:rPr>
        <w:t>由律师代理</w:t>
      </w:r>
      <w:r>
        <w:rPr>
          <w:rFonts w:hint="eastAsia"/>
        </w:rPr>
        <w:t>)</w:t>
      </w:r>
    </w:p>
    <w:p w:rsidR="00000000" w:rsidRDefault="000755E5">
      <w:pPr>
        <w:rPr>
          <w:rFonts w:hint="eastAsia"/>
        </w:rPr>
      </w:pPr>
      <w:r>
        <w:rPr>
          <w:rFonts w:hint="eastAsia"/>
          <w:u w:val="single"/>
        </w:rPr>
        <w:t>据称受害人</w:t>
      </w:r>
      <w:r>
        <w:rPr>
          <w:rFonts w:hint="eastAsia"/>
        </w:rPr>
        <w:t>：</w:t>
      </w:r>
      <w:r>
        <w:tab/>
      </w:r>
      <w:r>
        <w:rPr>
          <w:rFonts w:hint="eastAsia"/>
        </w:rPr>
        <w:t>K.S.Y.</w:t>
      </w:r>
    </w:p>
    <w:p w:rsidR="00000000" w:rsidRDefault="000755E5">
      <w:pPr>
        <w:rPr>
          <w:rFonts w:hint="eastAsia"/>
        </w:rPr>
      </w:pPr>
      <w:r>
        <w:rPr>
          <w:rFonts w:hint="eastAsia"/>
          <w:u w:val="single"/>
        </w:rPr>
        <w:t>所涉缔约国</w:t>
      </w:r>
      <w:r>
        <w:rPr>
          <w:rFonts w:hint="eastAsia"/>
        </w:rPr>
        <w:t>：</w:t>
      </w:r>
      <w:r>
        <w:tab/>
      </w:r>
      <w:r>
        <w:rPr>
          <w:rFonts w:hint="eastAsia"/>
        </w:rPr>
        <w:t>荷兰</w:t>
      </w:r>
    </w:p>
    <w:p w:rsidR="00000000" w:rsidRDefault="000755E5">
      <w:pPr>
        <w:spacing w:after="320"/>
      </w:pPr>
      <w:r>
        <w:rPr>
          <w:rFonts w:hint="eastAsia"/>
          <w:spacing w:val="52"/>
          <w:u w:val="single"/>
        </w:rPr>
        <w:t>申诉日</w:t>
      </w:r>
      <w:r>
        <w:rPr>
          <w:rFonts w:hint="eastAsia"/>
          <w:u w:val="single"/>
        </w:rPr>
        <w:t>期</w:t>
      </w:r>
      <w:r>
        <w:rPr>
          <w:rFonts w:hint="eastAsia"/>
        </w:rPr>
        <w:t>：</w:t>
      </w:r>
      <w:r>
        <w:tab/>
      </w:r>
      <w:r>
        <w:rPr>
          <w:rFonts w:hint="eastAsia"/>
        </w:rPr>
        <w:t>2001</w:t>
      </w:r>
      <w:r>
        <w:rPr>
          <w:rFonts w:hint="eastAsia"/>
        </w:rPr>
        <w:t>年</w:t>
      </w:r>
      <w:r>
        <w:rPr>
          <w:rFonts w:hint="eastAsia"/>
        </w:rPr>
        <w:t>1</w:t>
      </w:r>
      <w:r>
        <w:rPr>
          <w:rFonts w:hint="eastAsia"/>
        </w:rPr>
        <w:t>月</w:t>
      </w:r>
      <w:r>
        <w:rPr>
          <w:rFonts w:hint="eastAsia"/>
        </w:rPr>
        <w:t>5</w:t>
      </w:r>
      <w:r>
        <w:rPr>
          <w:rFonts w:hint="eastAsia"/>
        </w:rPr>
        <w:t>日</w:t>
      </w:r>
      <w:r>
        <w:rPr>
          <w:rFonts w:hint="eastAsia"/>
        </w:rPr>
        <w:t>(</w:t>
      </w:r>
      <w:r>
        <w:rPr>
          <w:rFonts w:hint="eastAsia"/>
        </w:rPr>
        <w:t>首次提交</w:t>
      </w:r>
      <w:r>
        <w:rPr>
          <w:rFonts w:hint="eastAsia"/>
        </w:rPr>
        <w:t>)</w:t>
      </w:r>
    </w:p>
    <w:p w:rsidR="00000000" w:rsidRDefault="000755E5">
      <w:r>
        <w:rPr>
          <w:rFonts w:hint="eastAsia"/>
        </w:rPr>
        <w:tab/>
      </w:r>
      <w:r>
        <w:rPr>
          <w:rFonts w:hint="eastAsia"/>
          <w:u w:val="single"/>
        </w:rPr>
        <w:t>禁止酷刑委员会</w:t>
      </w:r>
      <w:r>
        <w:rPr>
          <w:rFonts w:hint="eastAsia"/>
        </w:rPr>
        <w:t>，根据《禁止酷刑和其他残忍、不人道或有辱人格的待遇或处罚公约》第</w:t>
      </w:r>
      <w:r>
        <w:t>17</w:t>
      </w:r>
      <w:r>
        <w:rPr>
          <w:rFonts w:hint="eastAsia"/>
        </w:rPr>
        <w:t>条设立，</w:t>
      </w:r>
    </w:p>
    <w:p w:rsidR="00000000" w:rsidRDefault="000755E5">
      <w:r>
        <w:tab/>
      </w:r>
      <w:r>
        <w:rPr>
          <w:rFonts w:hint="eastAsia"/>
        </w:rPr>
        <w:t>于</w:t>
      </w:r>
      <w:r>
        <w:rPr>
          <w:rFonts w:hint="eastAsia"/>
        </w:rPr>
        <w:t>2003</w:t>
      </w:r>
      <w:r>
        <w:rPr>
          <w:rFonts w:hint="eastAsia"/>
        </w:rPr>
        <w:t>年</w:t>
      </w:r>
      <w:r>
        <w:rPr>
          <w:rFonts w:hint="eastAsia"/>
        </w:rPr>
        <w:t>5</w:t>
      </w:r>
      <w:r>
        <w:rPr>
          <w:rFonts w:hint="eastAsia"/>
        </w:rPr>
        <w:t>月</w:t>
      </w:r>
      <w:r>
        <w:rPr>
          <w:rFonts w:hint="eastAsia"/>
        </w:rPr>
        <w:t>15</w:t>
      </w:r>
      <w:r>
        <w:rPr>
          <w:rFonts w:hint="eastAsia"/>
        </w:rPr>
        <w:t>日</w:t>
      </w:r>
      <w:r>
        <w:rPr>
          <w:rFonts w:hint="eastAsia"/>
          <w:u w:val="single"/>
        </w:rPr>
        <w:t>举行会议</w:t>
      </w:r>
      <w:r>
        <w:rPr>
          <w:rFonts w:hint="eastAsia"/>
        </w:rPr>
        <w:t>，</w:t>
      </w:r>
    </w:p>
    <w:p w:rsidR="00000000" w:rsidRDefault="000755E5">
      <w:pPr>
        <w:rPr>
          <w:rFonts w:hint="eastAsia"/>
        </w:rPr>
      </w:pPr>
      <w:r>
        <w:tab/>
      </w:r>
      <w:r>
        <w:rPr>
          <w:rFonts w:hint="eastAsia"/>
          <w:u w:val="single"/>
        </w:rPr>
        <w:t>已完成</w:t>
      </w:r>
      <w:r>
        <w:rPr>
          <w:rFonts w:hint="eastAsia"/>
        </w:rPr>
        <w:t>对</w:t>
      </w:r>
      <w:r>
        <w:rPr>
          <w:rFonts w:hint="eastAsia"/>
        </w:rPr>
        <w:t>K.S.Y</w:t>
      </w:r>
      <w:r>
        <w:rPr>
          <w:rFonts w:hint="eastAsia"/>
        </w:rPr>
        <w:t>先生根据《禁止酷刑和其他残忍、不人道或有辱人格的待遇或处罚公约》第</w:t>
      </w:r>
      <w:r>
        <w:rPr>
          <w:rFonts w:hint="eastAsia"/>
        </w:rPr>
        <w:t>22</w:t>
      </w:r>
      <w:r>
        <w:rPr>
          <w:rFonts w:hint="eastAsia"/>
        </w:rPr>
        <w:t>条向禁止酷刑委员会提交的第</w:t>
      </w:r>
      <w:r>
        <w:rPr>
          <w:rFonts w:hint="eastAsia"/>
        </w:rPr>
        <w:t>190/2001</w:t>
      </w:r>
      <w:r>
        <w:rPr>
          <w:rFonts w:hint="eastAsia"/>
        </w:rPr>
        <w:t>号申诉的审议，</w:t>
      </w:r>
    </w:p>
    <w:p w:rsidR="00000000" w:rsidRDefault="000755E5">
      <w:pPr>
        <w:rPr>
          <w:rFonts w:hint="eastAsia"/>
        </w:rPr>
      </w:pPr>
      <w:r>
        <w:rPr>
          <w:rFonts w:hint="eastAsia"/>
        </w:rPr>
        <w:tab/>
      </w:r>
      <w:r>
        <w:rPr>
          <w:rFonts w:hint="eastAsia"/>
          <w:u w:val="single"/>
        </w:rPr>
        <w:t>已考虑</w:t>
      </w:r>
      <w:r>
        <w:rPr>
          <w:rFonts w:hint="eastAsia"/>
        </w:rPr>
        <w:t>申诉书撰写人、其律师和缔约国向其提供的所有资料，</w:t>
      </w:r>
    </w:p>
    <w:p w:rsidR="00000000" w:rsidRDefault="000755E5">
      <w:pPr>
        <w:spacing w:after="24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以下决定。</w:t>
      </w:r>
    </w:p>
    <w:p w:rsidR="00000000" w:rsidRDefault="000755E5">
      <w:pPr>
        <w:rPr>
          <w:rFonts w:hint="eastAsia"/>
        </w:rPr>
      </w:pPr>
      <w:r>
        <w:rPr>
          <w:rFonts w:hint="eastAsia"/>
        </w:rPr>
        <w:tab/>
        <w:t xml:space="preserve">1.1  </w:t>
      </w:r>
      <w:r>
        <w:rPr>
          <w:rFonts w:hint="eastAsia"/>
        </w:rPr>
        <w:t>申诉人是</w:t>
      </w:r>
      <w:r>
        <w:t>Khaliollah Soorani Yancheshmeh</w:t>
      </w:r>
      <w:r>
        <w:rPr>
          <w:rFonts w:hint="eastAsia"/>
        </w:rPr>
        <w:t>先生，伊朗伊斯兰共和国公民，生于</w:t>
      </w:r>
      <w:r>
        <w:rPr>
          <w:rFonts w:hint="eastAsia"/>
        </w:rPr>
        <w:t>1950</w:t>
      </w:r>
      <w:r>
        <w:rPr>
          <w:rFonts w:hint="eastAsia"/>
        </w:rPr>
        <w:t>年</w:t>
      </w:r>
      <w:r>
        <w:rPr>
          <w:rFonts w:hint="eastAsia"/>
        </w:rPr>
        <w:t>8</w:t>
      </w:r>
      <w:r>
        <w:rPr>
          <w:rFonts w:hint="eastAsia"/>
        </w:rPr>
        <w:t>月</w:t>
      </w:r>
      <w:r>
        <w:rPr>
          <w:rFonts w:hint="eastAsia"/>
        </w:rPr>
        <w:t>23</w:t>
      </w:r>
      <w:r>
        <w:rPr>
          <w:rFonts w:hint="eastAsia"/>
        </w:rPr>
        <w:t>日，其在荷兰提出的难民地位申请被驳回。他声称荷兰将其遣返伊朗将构成违反《禁止酷刑和其他残忍、不人道或有辱人格的待遇或处罚公约》第</w:t>
      </w:r>
      <w:r>
        <w:rPr>
          <w:rFonts w:hint="eastAsia"/>
        </w:rPr>
        <w:t>3</w:t>
      </w:r>
      <w:r>
        <w:rPr>
          <w:rFonts w:hint="eastAsia"/>
        </w:rPr>
        <w:t>条的行为。他由律师代理。</w:t>
      </w:r>
    </w:p>
    <w:p w:rsidR="00000000" w:rsidRDefault="000755E5">
      <w:pPr>
        <w:spacing w:after="320"/>
        <w:rPr>
          <w:rFonts w:hint="eastAsia"/>
        </w:rPr>
      </w:pPr>
      <w:r>
        <w:rPr>
          <w:rFonts w:hint="eastAsia"/>
        </w:rPr>
        <w:tab/>
        <w:t xml:space="preserve">1.2  </w:t>
      </w:r>
      <w:r>
        <w:rPr>
          <w:rFonts w:hint="eastAsia"/>
        </w:rPr>
        <w:t>根据《公约》第</w:t>
      </w:r>
      <w:r>
        <w:rPr>
          <w:rFonts w:hint="eastAsia"/>
        </w:rPr>
        <w:t>22</w:t>
      </w:r>
      <w:r>
        <w:rPr>
          <w:rFonts w:hint="eastAsia"/>
        </w:rPr>
        <w:t>条第</w:t>
      </w:r>
      <w:r>
        <w:rPr>
          <w:rFonts w:hint="eastAsia"/>
        </w:rPr>
        <w:t>3</w:t>
      </w:r>
      <w:r>
        <w:rPr>
          <w:rFonts w:hint="eastAsia"/>
        </w:rPr>
        <w:t>款的规定，委员会于</w:t>
      </w:r>
      <w:r>
        <w:rPr>
          <w:rFonts w:hint="eastAsia"/>
        </w:rPr>
        <w:t>2001</w:t>
      </w:r>
      <w:r>
        <w:rPr>
          <w:rFonts w:hint="eastAsia"/>
        </w:rPr>
        <w:t>年</w:t>
      </w:r>
      <w:r>
        <w:rPr>
          <w:rFonts w:hint="eastAsia"/>
        </w:rPr>
        <w:t>10</w:t>
      </w:r>
      <w:r>
        <w:rPr>
          <w:rFonts w:hint="eastAsia"/>
        </w:rPr>
        <w:t>月</w:t>
      </w:r>
      <w:r>
        <w:rPr>
          <w:rFonts w:hint="eastAsia"/>
        </w:rPr>
        <w:t>16</w:t>
      </w:r>
      <w:r>
        <w:rPr>
          <w:rFonts w:hint="eastAsia"/>
        </w:rPr>
        <w:t>日将来文转交有关缔约国。委员会依照议事规则第</w:t>
      </w:r>
      <w:r>
        <w:rPr>
          <w:rFonts w:hint="eastAsia"/>
        </w:rPr>
        <w:t>108</w:t>
      </w:r>
      <w:r>
        <w:rPr>
          <w:rFonts w:hint="eastAsia"/>
        </w:rPr>
        <w:t>条，请缔约国在委员会未完成对申诉人案件的审议之前不要将其遣返</w:t>
      </w:r>
      <w:r>
        <w:rPr>
          <w:rFonts w:hint="eastAsia"/>
        </w:rPr>
        <w:t>伊朗。</w:t>
      </w:r>
    </w:p>
    <w:p w:rsidR="00000000" w:rsidRDefault="000755E5">
      <w:pPr>
        <w:pStyle w:val="Heading4"/>
        <w:rPr>
          <w:rFonts w:hint="eastAsia"/>
        </w:rPr>
      </w:pPr>
      <w:r>
        <w:rPr>
          <w:rFonts w:hint="eastAsia"/>
        </w:rPr>
        <w:t>申诉人陈述的事实</w:t>
      </w:r>
    </w:p>
    <w:p w:rsidR="00000000" w:rsidRDefault="000755E5">
      <w:pPr>
        <w:rPr>
          <w:rFonts w:hint="eastAsia"/>
        </w:rPr>
      </w:pPr>
      <w:r>
        <w:rPr>
          <w:rFonts w:hint="eastAsia"/>
        </w:rPr>
        <w:tab/>
        <w:t xml:space="preserve">2.1  </w:t>
      </w:r>
      <w:r>
        <w:rPr>
          <w:rFonts w:hint="eastAsia"/>
        </w:rPr>
        <w:t>申诉人陈述说，他由于同性恋以及他兄弟</w:t>
      </w:r>
      <w:r>
        <w:t>Ali Akbar</w:t>
      </w:r>
      <w:r>
        <w:rPr>
          <w:rFonts w:hint="eastAsia"/>
        </w:rPr>
        <w:t>的政治活动而在伊朗遭到麻烦。</w:t>
      </w:r>
    </w:p>
    <w:p w:rsidR="00000000" w:rsidRDefault="000755E5">
      <w:pPr>
        <w:rPr>
          <w:rFonts w:hint="eastAsia"/>
        </w:rPr>
      </w:pPr>
      <w:r>
        <w:rPr>
          <w:rFonts w:hint="eastAsia"/>
        </w:rPr>
        <w:tab/>
        <w:t xml:space="preserve">2.2  </w:t>
      </w:r>
      <w:r>
        <w:rPr>
          <w:rFonts w:hint="eastAsia"/>
        </w:rPr>
        <w:t>由于申诉人的兄弟</w:t>
      </w:r>
      <w:r>
        <w:rPr>
          <w:rFonts w:hint="eastAsia"/>
        </w:rPr>
        <w:t>80</w:t>
      </w:r>
      <w:r>
        <w:rPr>
          <w:rFonts w:hint="eastAsia"/>
        </w:rPr>
        <w:t>年代初在荷兰被承认为难民，因此伊朗当局找申诉人的麻烦。他被</w:t>
      </w:r>
      <w:r>
        <w:t>Monkerat</w:t>
      </w:r>
      <w:r>
        <w:rPr>
          <w:rFonts w:hint="eastAsia"/>
        </w:rPr>
        <w:t>(</w:t>
      </w:r>
      <w:r>
        <w:rPr>
          <w:rFonts w:hint="eastAsia"/>
        </w:rPr>
        <w:t>革命委员会特别小组</w:t>
      </w:r>
      <w:r>
        <w:rPr>
          <w:rFonts w:hint="eastAsia"/>
        </w:rPr>
        <w:t>)</w:t>
      </w:r>
      <w:r>
        <w:rPr>
          <w:rFonts w:hint="eastAsia"/>
        </w:rPr>
        <w:t>审问过</w:t>
      </w:r>
      <w:r>
        <w:rPr>
          <w:rFonts w:hint="eastAsia"/>
        </w:rPr>
        <w:t>4</w:t>
      </w:r>
      <w:r>
        <w:rPr>
          <w:rFonts w:hint="eastAsia"/>
        </w:rPr>
        <w:t>、</w:t>
      </w:r>
      <w:r>
        <w:rPr>
          <w:rFonts w:hint="eastAsia"/>
        </w:rPr>
        <w:t>5</w:t>
      </w:r>
      <w:r>
        <w:rPr>
          <w:rFonts w:hint="eastAsia"/>
        </w:rPr>
        <w:t>次，而且每次审讯后都要在下一次召见书上签字。</w:t>
      </w:r>
    </w:p>
    <w:p w:rsidR="00000000" w:rsidRDefault="000755E5">
      <w:pPr>
        <w:rPr>
          <w:rFonts w:hint="eastAsia"/>
        </w:rPr>
      </w:pPr>
      <w:r>
        <w:rPr>
          <w:rFonts w:hint="eastAsia"/>
        </w:rPr>
        <w:tab/>
        <w:t>2.3  1992</w:t>
      </w:r>
      <w:r>
        <w:rPr>
          <w:rFonts w:hint="eastAsia"/>
        </w:rPr>
        <w:t>年</w:t>
      </w:r>
      <w:r>
        <w:rPr>
          <w:rFonts w:hint="eastAsia"/>
        </w:rPr>
        <w:t>3</w:t>
      </w:r>
      <w:r>
        <w:rPr>
          <w:rFonts w:hint="eastAsia"/>
        </w:rPr>
        <w:t>月，申诉人赴荷兰参加他兄弟的婚礼。他回伊朗后，当局审问他此行的目的以及他兄弟在荷兰的活动情况。伊朗当局没收了他的护照，并发出禁止他出国的命令。当局命令他必须每天向刑事调查部护照办公</w:t>
      </w:r>
      <w:r>
        <w:rPr>
          <w:rFonts w:hint="eastAsia"/>
        </w:rPr>
        <w:t>室汇报。</w:t>
      </w:r>
    </w:p>
    <w:p w:rsidR="00000000" w:rsidRDefault="000755E5">
      <w:pPr>
        <w:rPr>
          <w:rFonts w:hint="eastAsia"/>
        </w:rPr>
      </w:pPr>
      <w:r>
        <w:rPr>
          <w:rFonts w:hint="eastAsia"/>
        </w:rPr>
        <w:tab/>
        <w:t xml:space="preserve">2.4  </w:t>
      </w:r>
      <w:r>
        <w:rPr>
          <w:rFonts w:hint="eastAsia"/>
        </w:rPr>
        <w:t>在伊朗，申诉人与一个名叫</w:t>
      </w:r>
      <w:r>
        <w:t>Karim Hamwar</w:t>
      </w:r>
      <w:r>
        <w:rPr>
          <w:rFonts w:hint="eastAsia"/>
        </w:rPr>
        <w:t>的人有同性恋关系；据称，此人的同性恋特征由于其“女性”行为而很容易识别。他因同性恋而与妻子分居，他与妻子育有</w:t>
      </w:r>
      <w:r>
        <w:rPr>
          <w:rFonts w:hint="eastAsia"/>
        </w:rPr>
        <w:t>3</w:t>
      </w:r>
      <w:r>
        <w:rPr>
          <w:rFonts w:hint="eastAsia"/>
        </w:rPr>
        <w:t>个子女。</w:t>
      </w:r>
    </w:p>
    <w:p w:rsidR="00000000" w:rsidRDefault="000755E5">
      <w:pPr>
        <w:rPr>
          <w:rFonts w:hint="eastAsia"/>
        </w:rPr>
      </w:pPr>
      <w:r>
        <w:rPr>
          <w:rFonts w:hint="eastAsia"/>
        </w:rPr>
        <w:tab/>
        <w:t>2.5  1992</w:t>
      </w:r>
      <w:r>
        <w:rPr>
          <w:rFonts w:hint="eastAsia"/>
        </w:rPr>
        <w:t>年</w:t>
      </w:r>
      <w:r>
        <w:rPr>
          <w:rFonts w:hint="eastAsia"/>
        </w:rPr>
        <w:t>8</w:t>
      </w:r>
      <w:r>
        <w:rPr>
          <w:rFonts w:hint="eastAsia"/>
        </w:rPr>
        <w:t>月</w:t>
      </w:r>
      <w:r>
        <w:rPr>
          <w:rFonts w:hint="eastAsia"/>
        </w:rPr>
        <w:t>10</w:t>
      </w:r>
      <w:r>
        <w:rPr>
          <w:rFonts w:hint="eastAsia"/>
        </w:rPr>
        <w:t>日，申诉人由于邻居告他有同性恋行为而在</w:t>
      </w:r>
      <w:r>
        <w:t>Shiraz</w:t>
      </w:r>
      <w:r>
        <w:rPr>
          <w:rFonts w:hint="eastAsia"/>
        </w:rPr>
        <w:t>被</w:t>
      </w:r>
      <w:r>
        <w:t>Monkerat</w:t>
      </w:r>
      <w:r>
        <w:rPr>
          <w:rFonts w:hint="eastAsia"/>
        </w:rPr>
        <w:t>逮捕。他的伙伴因躲藏起来而未被抓获。申诉人被关押在</w:t>
      </w:r>
      <w:r>
        <w:t>Lout</w:t>
      </w:r>
      <w:r>
        <w:rPr>
          <w:rFonts w:hint="eastAsia"/>
        </w:rPr>
        <w:t>沙漠的一所监狱，被审问关于同性恋和他兄弟的活动情况。据称，他被羁押期间受过酷刑，被用电线抽打脚掌、腿和脸，并有</w:t>
      </w:r>
      <w:r>
        <w:rPr>
          <w:rFonts w:hint="eastAsia"/>
        </w:rPr>
        <w:t>3</w:t>
      </w:r>
      <w:r>
        <w:rPr>
          <w:rFonts w:hint="eastAsia"/>
        </w:rPr>
        <w:t>个星期每天被单臂吊在天花板上长达半天时间。申诉人后来被</w:t>
      </w:r>
      <w:r>
        <w:rPr>
          <w:rFonts w:hint="eastAsia"/>
        </w:rPr>
        <w:t>判处死刑</w:t>
      </w:r>
      <w:r>
        <w:t xml:space="preserve"> </w:t>
      </w:r>
      <w:r>
        <w:rPr>
          <w:rStyle w:val="EndnoteReference"/>
        </w:rPr>
        <w:endnoteReference w:customMarkFollows="1" w:id="32"/>
        <w:t>a</w:t>
      </w:r>
      <w:r>
        <w:t xml:space="preserve"> </w:t>
      </w:r>
      <w:r>
        <w:rPr>
          <w:rFonts w:hint="eastAsia"/>
        </w:rPr>
        <w:t>，但从未收到过书面判决书。被关押</w:t>
      </w:r>
      <w:r>
        <w:rPr>
          <w:rFonts w:hint="eastAsia"/>
        </w:rPr>
        <w:t>5</w:t>
      </w:r>
      <w:r>
        <w:rPr>
          <w:rFonts w:hint="eastAsia"/>
        </w:rPr>
        <w:t>个月后，他在监狱清理工的帮助下成功越狱，一清理工将他藏在垃圾车里。由于晚上，没有卫兵，犯人也被关在自己的牢房里，因此得以成功。</w:t>
      </w:r>
    </w:p>
    <w:p w:rsidR="00000000" w:rsidRDefault="000755E5">
      <w:pPr>
        <w:rPr>
          <w:rFonts w:hint="eastAsia"/>
        </w:rPr>
      </w:pPr>
      <w:r>
        <w:rPr>
          <w:rFonts w:hint="eastAsia"/>
        </w:rPr>
        <w:tab/>
        <w:t xml:space="preserve">2.6  </w:t>
      </w:r>
      <w:r>
        <w:rPr>
          <w:rFonts w:hint="eastAsia"/>
        </w:rPr>
        <w:t>申诉人先到</w:t>
      </w:r>
      <w:r>
        <w:t xml:space="preserve">Mashad, </w:t>
      </w:r>
      <w:r>
        <w:rPr>
          <w:rFonts w:hint="eastAsia"/>
        </w:rPr>
        <w:t>然而再到</w:t>
      </w:r>
      <w:r>
        <w:t xml:space="preserve">Ispahan, </w:t>
      </w:r>
      <w:r>
        <w:rPr>
          <w:rFonts w:hint="eastAsia"/>
        </w:rPr>
        <w:t>他有些亲戚住在那里。他从那儿安排了到欧洲的旅程。</w:t>
      </w:r>
      <w:r>
        <w:rPr>
          <w:rFonts w:hint="eastAsia"/>
        </w:rPr>
        <w:t>1993</w:t>
      </w:r>
      <w:r>
        <w:rPr>
          <w:rFonts w:hint="eastAsia"/>
        </w:rPr>
        <w:t>年</w:t>
      </w:r>
      <w:r>
        <w:rPr>
          <w:rFonts w:hint="eastAsia"/>
        </w:rPr>
        <w:t>8</w:t>
      </w:r>
      <w:r>
        <w:rPr>
          <w:rFonts w:hint="eastAsia"/>
        </w:rPr>
        <w:t>月，申诉人和他的伙伴分别抵达荷兰。申诉人用的是“偷运者”为他提供的一本带有他自己照片的护照。到达荷兰后，他按照事先的指示销毁了这本护照。</w:t>
      </w:r>
    </w:p>
    <w:p w:rsidR="00000000" w:rsidRDefault="000755E5">
      <w:pPr>
        <w:rPr>
          <w:rFonts w:hint="eastAsia"/>
        </w:rPr>
      </w:pPr>
      <w:r>
        <w:rPr>
          <w:rFonts w:hint="eastAsia"/>
        </w:rPr>
        <w:tab/>
        <w:t>2.7  1994</w:t>
      </w:r>
      <w:r>
        <w:rPr>
          <w:rFonts w:hint="eastAsia"/>
        </w:rPr>
        <w:t>年</w:t>
      </w:r>
      <w:r>
        <w:rPr>
          <w:rFonts w:hint="eastAsia"/>
        </w:rPr>
        <w:t>3</w:t>
      </w:r>
      <w:r>
        <w:rPr>
          <w:rFonts w:hint="eastAsia"/>
        </w:rPr>
        <w:t>月</w:t>
      </w:r>
      <w:r>
        <w:rPr>
          <w:rFonts w:hint="eastAsia"/>
        </w:rPr>
        <w:t>16</w:t>
      </w:r>
      <w:r>
        <w:rPr>
          <w:rFonts w:hint="eastAsia"/>
        </w:rPr>
        <w:t>日，申诉人以人道主义理由申请难民地位和居留许</w:t>
      </w:r>
      <w:r>
        <w:rPr>
          <w:rFonts w:hint="eastAsia"/>
        </w:rPr>
        <w:t>可。两项申请均于</w:t>
      </w:r>
      <w:r>
        <w:rPr>
          <w:rFonts w:hint="eastAsia"/>
        </w:rPr>
        <w:t>1994</w:t>
      </w:r>
      <w:r>
        <w:rPr>
          <w:rFonts w:hint="eastAsia"/>
        </w:rPr>
        <w:t>年</w:t>
      </w:r>
      <w:r>
        <w:rPr>
          <w:rFonts w:hint="eastAsia"/>
        </w:rPr>
        <w:t>8</w:t>
      </w:r>
      <w:r>
        <w:rPr>
          <w:rFonts w:hint="eastAsia"/>
        </w:rPr>
        <w:t>月</w:t>
      </w:r>
      <w:r>
        <w:rPr>
          <w:rFonts w:hint="eastAsia"/>
        </w:rPr>
        <w:t>26</w:t>
      </w:r>
      <w:r>
        <w:rPr>
          <w:rFonts w:hint="eastAsia"/>
        </w:rPr>
        <w:t>日被驳回。</w:t>
      </w:r>
      <w:r>
        <w:rPr>
          <w:rFonts w:hint="eastAsia"/>
        </w:rPr>
        <w:t>1994</w:t>
      </w:r>
      <w:r>
        <w:rPr>
          <w:rFonts w:hint="eastAsia"/>
        </w:rPr>
        <w:t>年</w:t>
      </w:r>
      <w:r>
        <w:rPr>
          <w:rFonts w:hint="eastAsia"/>
        </w:rPr>
        <w:t>8</w:t>
      </w:r>
      <w:r>
        <w:rPr>
          <w:rFonts w:hint="eastAsia"/>
        </w:rPr>
        <w:t>月</w:t>
      </w:r>
      <w:r>
        <w:rPr>
          <w:rFonts w:hint="eastAsia"/>
        </w:rPr>
        <w:t>29</w:t>
      </w:r>
      <w:r>
        <w:rPr>
          <w:rFonts w:hint="eastAsia"/>
        </w:rPr>
        <w:t>日，申诉人申请对这一决定进行复审。</w:t>
      </w:r>
      <w:r>
        <w:rPr>
          <w:rFonts w:hint="eastAsia"/>
        </w:rPr>
        <w:t>1994</w:t>
      </w:r>
      <w:r>
        <w:rPr>
          <w:rFonts w:hint="eastAsia"/>
        </w:rPr>
        <w:t>年</w:t>
      </w:r>
      <w:r>
        <w:rPr>
          <w:rFonts w:hint="eastAsia"/>
        </w:rPr>
        <w:t>12</w:t>
      </w:r>
      <w:r>
        <w:rPr>
          <w:rFonts w:hint="eastAsia"/>
        </w:rPr>
        <w:t>月</w:t>
      </w:r>
      <w:r>
        <w:rPr>
          <w:rFonts w:hint="eastAsia"/>
        </w:rPr>
        <w:t>22</w:t>
      </w:r>
      <w:r>
        <w:rPr>
          <w:rFonts w:hint="eastAsia"/>
        </w:rPr>
        <w:t>日，外侨事务咨询委员会通知司法部国务秘书，拒绝给申诉人庇护，但鉴于他的身体和心理条件，可发给他居留许可。</w:t>
      </w:r>
    </w:p>
    <w:p w:rsidR="00000000" w:rsidRDefault="000755E5">
      <w:pPr>
        <w:rPr>
          <w:rFonts w:hint="eastAsia"/>
        </w:rPr>
      </w:pPr>
      <w:r>
        <w:rPr>
          <w:rFonts w:hint="eastAsia"/>
        </w:rPr>
        <w:tab/>
        <w:t xml:space="preserve">2.8  </w:t>
      </w:r>
      <w:r>
        <w:rPr>
          <w:rFonts w:hint="eastAsia"/>
        </w:rPr>
        <w:t>申诉人抵达荷兰后，一直与他的伙伴</w:t>
      </w:r>
      <w:r>
        <w:t>Karim Hanwar</w:t>
      </w:r>
      <w:r>
        <w:rPr>
          <w:rFonts w:hint="eastAsia"/>
        </w:rPr>
        <w:t>同居一室，直至后者与别的男人开始同性恋关系为止。就在因此发生争吵之后，申诉人杀害了他的伙伴。</w:t>
      </w:r>
      <w:r>
        <w:rPr>
          <w:rFonts w:hint="eastAsia"/>
        </w:rPr>
        <w:t>1995</w:t>
      </w:r>
      <w:r>
        <w:rPr>
          <w:rFonts w:hint="eastAsia"/>
        </w:rPr>
        <w:t>年</w:t>
      </w:r>
      <w:r>
        <w:rPr>
          <w:rFonts w:hint="eastAsia"/>
        </w:rPr>
        <w:t>6</w:t>
      </w:r>
      <w:r>
        <w:rPr>
          <w:rFonts w:hint="eastAsia"/>
        </w:rPr>
        <w:t>月</w:t>
      </w:r>
      <w:r>
        <w:rPr>
          <w:rFonts w:hint="eastAsia"/>
        </w:rPr>
        <w:t>22</w:t>
      </w:r>
      <w:r>
        <w:rPr>
          <w:rFonts w:hint="eastAsia"/>
        </w:rPr>
        <w:t>日，吕伐登地区法院判申诉人犯有谋杀罪，并判处</w:t>
      </w:r>
      <w:r>
        <w:rPr>
          <w:rFonts w:hint="eastAsia"/>
        </w:rPr>
        <w:t>6</w:t>
      </w:r>
      <w:r>
        <w:rPr>
          <w:rFonts w:hint="eastAsia"/>
        </w:rPr>
        <w:t>年徒刑。他在</w:t>
      </w:r>
      <w:r>
        <w:rPr>
          <w:rFonts w:hint="eastAsia"/>
        </w:rPr>
        <w:t>1995</w:t>
      </w:r>
      <w:r>
        <w:rPr>
          <w:rFonts w:hint="eastAsia"/>
        </w:rPr>
        <w:t>年</w:t>
      </w:r>
      <w:r>
        <w:rPr>
          <w:rFonts w:hint="eastAsia"/>
        </w:rPr>
        <w:t>1</w:t>
      </w:r>
      <w:r>
        <w:rPr>
          <w:rFonts w:hint="eastAsia"/>
        </w:rPr>
        <w:t>月</w:t>
      </w:r>
      <w:r>
        <w:rPr>
          <w:rFonts w:hint="eastAsia"/>
        </w:rPr>
        <w:t>21</w:t>
      </w:r>
      <w:r>
        <w:rPr>
          <w:rFonts w:hint="eastAsia"/>
        </w:rPr>
        <w:t>日至</w:t>
      </w:r>
      <w:r>
        <w:rPr>
          <w:rFonts w:hint="eastAsia"/>
        </w:rPr>
        <w:t>1999</w:t>
      </w:r>
      <w:r>
        <w:rPr>
          <w:rFonts w:hint="eastAsia"/>
        </w:rPr>
        <w:t>年</w:t>
      </w:r>
      <w:r>
        <w:rPr>
          <w:rFonts w:hint="eastAsia"/>
        </w:rPr>
        <w:t>1</w:t>
      </w:r>
      <w:r>
        <w:rPr>
          <w:rFonts w:hint="eastAsia"/>
        </w:rPr>
        <w:t>月</w:t>
      </w:r>
      <w:r>
        <w:rPr>
          <w:rFonts w:hint="eastAsia"/>
        </w:rPr>
        <w:t>21</w:t>
      </w:r>
      <w:r>
        <w:rPr>
          <w:rFonts w:hint="eastAsia"/>
        </w:rPr>
        <w:t>日一直在服刑。</w:t>
      </w:r>
      <w:r>
        <w:t>Karim Hanwar</w:t>
      </w:r>
      <w:r>
        <w:rPr>
          <w:rFonts w:hint="eastAsia"/>
        </w:rPr>
        <w:t>的尸体在伊朗驻荷兰大使馆的干预下，被运回伊朗。</w:t>
      </w:r>
    </w:p>
    <w:p w:rsidR="00000000" w:rsidRDefault="000755E5">
      <w:pPr>
        <w:rPr>
          <w:rFonts w:hint="eastAsia"/>
        </w:rPr>
      </w:pPr>
      <w:r>
        <w:rPr>
          <w:rFonts w:hint="eastAsia"/>
        </w:rPr>
        <w:tab/>
        <w:t xml:space="preserve">2.9  </w:t>
      </w:r>
      <w:r>
        <w:rPr>
          <w:rFonts w:hint="eastAsia"/>
        </w:rPr>
        <w:t>与此同时，</w:t>
      </w:r>
      <w:r>
        <w:rPr>
          <w:rFonts w:hint="eastAsia"/>
        </w:rPr>
        <w:t>1996</w:t>
      </w:r>
      <w:r>
        <w:rPr>
          <w:rFonts w:hint="eastAsia"/>
        </w:rPr>
        <w:t>年</w:t>
      </w:r>
      <w:r>
        <w:rPr>
          <w:rFonts w:hint="eastAsia"/>
        </w:rPr>
        <w:t>9</w:t>
      </w:r>
      <w:r>
        <w:rPr>
          <w:rFonts w:hint="eastAsia"/>
        </w:rPr>
        <w:t>月</w:t>
      </w:r>
      <w:r>
        <w:rPr>
          <w:rFonts w:hint="eastAsia"/>
        </w:rPr>
        <w:t>12</w:t>
      </w:r>
      <w:r>
        <w:rPr>
          <w:rFonts w:hint="eastAsia"/>
        </w:rPr>
        <w:t>日，关于要求对当初驳回申诉人的庇护和居留许可请求进行复审的申请也被驳回。申诉人于</w:t>
      </w:r>
      <w:r>
        <w:rPr>
          <w:rFonts w:hint="eastAsia"/>
        </w:rPr>
        <w:t>1996</w:t>
      </w:r>
      <w:r>
        <w:rPr>
          <w:rFonts w:hint="eastAsia"/>
        </w:rPr>
        <w:t>年</w:t>
      </w:r>
      <w:r>
        <w:rPr>
          <w:rFonts w:hint="eastAsia"/>
        </w:rPr>
        <w:t>9</w:t>
      </w:r>
      <w:r>
        <w:rPr>
          <w:rFonts w:hint="eastAsia"/>
        </w:rPr>
        <w:t>月</w:t>
      </w:r>
      <w:r>
        <w:rPr>
          <w:rFonts w:hint="eastAsia"/>
        </w:rPr>
        <w:t>13</w:t>
      </w:r>
      <w:r>
        <w:rPr>
          <w:rFonts w:hint="eastAsia"/>
        </w:rPr>
        <w:t>日在海牙地区法院对这一决定提出上诉。</w:t>
      </w:r>
    </w:p>
    <w:p w:rsidR="00000000" w:rsidRDefault="000755E5">
      <w:pPr>
        <w:rPr>
          <w:rFonts w:hint="eastAsia"/>
        </w:rPr>
      </w:pPr>
      <w:r>
        <w:rPr>
          <w:rFonts w:hint="eastAsia"/>
        </w:rPr>
        <w:tab/>
        <w:t xml:space="preserve">2.10  </w:t>
      </w:r>
      <w:r>
        <w:rPr>
          <w:rFonts w:hint="eastAsia"/>
        </w:rPr>
        <w:t>此外，在申诉人犯罪之后，司法部国务秘书于</w:t>
      </w:r>
      <w:r>
        <w:rPr>
          <w:rFonts w:hint="eastAsia"/>
        </w:rPr>
        <w:t>1996</w:t>
      </w:r>
      <w:r>
        <w:rPr>
          <w:rFonts w:hint="eastAsia"/>
        </w:rPr>
        <w:t>年</w:t>
      </w:r>
      <w:r>
        <w:rPr>
          <w:rFonts w:hint="eastAsia"/>
        </w:rPr>
        <w:t>9</w:t>
      </w:r>
      <w:r>
        <w:rPr>
          <w:rFonts w:hint="eastAsia"/>
        </w:rPr>
        <w:t>月</w:t>
      </w:r>
      <w:r>
        <w:rPr>
          <w:rFonts w:hint="eastAsia"/>
        </w:rPr>
        <w:t>10</w:t>
      </w:r>
      <w:r>
        <w:rPr>
          <w:rFonts w:hint="eastAsia"/>
        </w:rPr>
        <w:t>日宣布申诉人为“不受欢迎的人”。关于要求对这一决定进行复审的请求于</w:t>
      </w:r>
      <w:r>
        <w:rPr>
          <w:rFonts w:hint="eastAsia"/>
        </w:rPr>
        <w:t>1996</w:t>
      </w:r>
      <w:r>
        <w:rPr>
          <w:rFonts w:hint="eastAsia"/>
        </w:rPr>
        <w:t>年</w:t>
      </w:r>
      <w:r>
        <w:rPr>
          <w:rFonts w:hint="eastAsia"/>
        </w:rPr>
        <w:t>12</w:t>
      </w:r>
      <w:r>
        <w:rPr>
          <w:rFonts w:hint="eastAsia"/>
        </w:rPr>
        <w:t>月</w:t>
      </w:r>
      <w:r>
        <w:rPr>
          <w:rFonts w:hint="eastAsia"/>
        </w:rPr>
        <w:t>6</w:t>
      </w:r>
      <w:r>
        <w:rPr>
          <w:rFonts w:hint="eastAsia"/>
        </w:rPr>
        <w:t>日被驳回。申诉人又于</w:t>
      </w:r>
      <w:r>
        <w:rPr>
          <w:rFonts w:hint="eastAsia"/>
        </w:rPr>
        <w:t>1996</w:t>
      </w:r>
      <w:r>
        <w:rPr>
          <w:rFonts w:hint="eastAsia"/>
        </w:rPr>
        <w:t>年</w:t>
      </w:r>
      <w:r>
        <w:rPr>
          <w:rFonts w:hint="eastAsia"/>
        </w:rPr>
        <w:t>12</w:t>
      </w:r>
      <w:r>
        <w:rPr>
          <w:rFonts w:hint="eastAsia"/>
        </w:rPr>
        <w:t>月</w:t>
      </w:r>
      <w:r>
        <w:rPr>
          <w:rFonts w:hint="eastAsia"/>
        </w:rPr>
        <w:t>24</w:t>
      </w:r>
      <w:r>
        <w:rPr>
          <w:rFonts w:hint="eastAsia"/>
        </w:rPr>
        <w:t>日向海牙地区法院提出上诉。</w:t>
      </w:r>
    </w:p>
    <w:p w:rsidR="00000000" w:rsidRDefault="000755E5">
      <w:pPr>
        <w:rPr>
          <w:rFonts w:hint="eastAsia"/>
        </w:rPr>
      </w:pPr>
      <w:r>
        <w:rPr>
          <w:rFonts w:hint="eastAsia"/>
        </w:rPr>
        <w:tab/>
        <w:t>2.11  1999</w:t>
      </w:r>
      <w:r>
        <w:rPr>
          <w:rFonts w:hint="eastAsia"/>
        </w:rPr>
        <w:t>年</w:t>
      </w:r>
      <w:r>
        <w:rPr>
          <w:rFonts w:hint="eastAsia"/>
        </w:rPr>
        <w:t>12</w:t>
      </w:r>
      <w:r>
        <w:rPr>
          <w:rFonts w:hint="eastAsia"/>
        </w:rPr>
        <w:t>月</w:t>
      </w:r>
      <w:r>
        <w:rPr>
          <w:rFonts w:hint="eastAsia"/>
        </w:rPr>
        <w:t>22</w:t>
      </w:r>
      <w:r>
        <w:rPr>
          <w:rFonts w:hint="eastAsia"/>
        </w:rPr>
        <w:t>日，海</w:t>
      </w:r>
      <w:r>
        <w:rPr>
          <w:rFonts w:hint="eastAsia"/>
        </w:rPr>
        <w:t>牙地区法院驳回了</w:t>
      </w:r>
      <w:r>
        <w:rPr>
          <w:rFonts w:hint="eastAsia"/>
        </w:rPr>
        <w:t>1996</w:t>
      </w:r>
      <w:r>
        <w:rPr>
          <w:rFonts w:hint="eastAsia"/>
        </w:rPr>
        <w:t>年</w:t>
      </w:r>
      <w:r>
        <w:rPr>
          <w:rFonts w:hint="eastAsia"/>
        </w:rPr>
        <w:t>9</w:t>
      </w:r>
      <w:r>
        <w:rPr>
          <w:rFonts w:hint="eastAsia"/>
        </w:rPr>
        <w:t>月</w:t>
      </w:r>
      <w:r>
        <w:rPr>
          <w:rFonts w:hint="eastAsia"/>
        </w:rPr>
        <w:t>13</w:t>
      </w:r>
      <w:r>
        <w:rPr>
          <w:rFonts w:hint="eastAsia"/>
        </w:rPr>
        <w:t>日和</w:t>
      </w:r>
      <w:r>
        <w:rPr>
          <w:rFonts w:hint="eastAsia"/>
        </w:rPr>
        <w:t>1996</w:t>
      </w:r>
      <w:r>
        <w:rPr>
          <w:rFonts w:hint="eastAsia"/>
        </w:rPr>
        <w:t>年</w:t>
      </w:r>
      <w:r>
        <w:rPr>
          <w:rFonts w:hint="eastAsia"/>
        </w:rPr>
        <w:t>12</w:t>
      </w:r>
      <w:r>
        <w:rPr>
          <w:rFonts w:hint="eastAsia"/>
        </w:rPr>
        <w:t>月</w:t>
      </w:r>
      <w:r>
        <w:rPr>
          <w:rFonts w:hint="eastAsia"/>
        </w:rPr>
        <w:t>24</w:t>
      </w:r>
      <w:r>
        <w:rPr>
          <w:rFonts w:hint="eastAsia"/>
        </w:rPr>
        <w:t>日的两次上诉。</w:t>
      </w:r>
    </w:p>
    <w:p w:rsidR="00000000" w:rsidRDefault="000755E5">
      <w:pPr>
        <w:spacing w:after="320"/>
        <w:rPr>
          <w:rFonts w:hint="eastAsia"/>
        </w:rPr>
      </w:pPr>
      <w:r>
        <w:rPr>
          <w:rFonts w:hint="eastAsia"/>
        </w:rPr>
        <w:tab/>
        <w:t xml:space="preserve">2.12  </w:t>
      </w:r>
      <w:r>
        <w:rPr>
          <w:rFonts w:hint="eastAsia"/>
        </w:rPr>
        <w:t>与此同时，</w:t>
      </w:r>
      <w:r>
        <w:rPr>
          <w:rFonts w:hint="eastAsia"/>
        </w:rPr>
        <w:t>1999</w:t>
      </w:r>
      <w:r>
        <w:rPr>
          <w:rFonts w:hint="eastAsia"/>
        </w:rPr>
        <w:t>年</w:t>
      </w:r>
      <w:r>
        <w:rPr>
          <w:rFonts w:hint="eastAsia"/>
        </w:rPr>
        <w:t>10</w:t>
      </w:r>
      <w:r>
        <w:rPr>
          <w:rFonts w:hint="eastAsia"/>
        </w:rPr>
        <w:t>月</w:t>
      </w:r>
      <w:r>
        <w:rPr>
          <w:rFonts w:hint="eastAsia"/>
        </w:rPr>
        <w:t>1</w:t>
      </w:r>
      <w:r>
        <w:rPr>
          <w:rFonts w:hint="eastAsia"/>
        </w:rPr>
        <w:t>日，申诉人再度提出的庇护申请于</w:t>
      </w:r>
      <w:r>
        <w:rPr>
          <w:rFonts w:hint="eastAsia"/>
        </w:rPr>
        <w:t>1999</w:t>
      </w:r>
      <w:r>
        <w:rPr>
          <w:rFonts w:hint="eastAsia"/>
        </w:rPr>
        <w:t>年</w:t>
      </w:r>
      <w:r>
        <w:rPr>
          <w:rFonts w:hint="eastAsia"/>
        </w:rPr>
        <w:t>10</w:t>
      </w:r>
      <w:r>
        <w:rPr>
          <w:rFonts w:hint="eastAsia"/>
        </w:rPr>
        <w:t>月</w:t>
      </w:r>
      <w:r>
        <w:rPr>
          <w:rFonts w:hint="eastAsia"/>
        </w:rPr>
        <w:t>5</w:t>
      </w:r>
      <w:r>
        <w:rPr>
          <w:rFonts w:hint="eastAsia"/>
        </w:rPr>
        <w:t>日被驳回。他对这一决定提出的上诉于</w:t>
      </w:r>
      <w:r>
        <w:rPr>
          <w:rFonts w:hint="eastAsia"/>
        </w:rPr>
        <w:t>2001</w:t>
      </w:r>
      <w:r>
        <w:rPr>
          <w:rFonts w:hint="eastAsia"/>
        </w:rPr>
        <w:t>年</w:t>
      </w:r>
      <w:r>
        <w:rPr>
          <w:rFonts w:hint="eastAsia"/>
        </w:rPr>
        <w:t>5</w:t>
      </w:r>
      <w:r>
        <w:rPr>
          <w:rFonts w:hint="eastAsia"/>
        </w:rPr>
        <w:t>月</w:t>
      </w:r>
      <w:r>
        <w:rPr>
          <w:rFonts w:hint="eastAsia"/>
        </w:rPr>
        <w:t>11</w:t>
      </w:r>
      <w:r>
        <w:rPr>
          <w:rFonts w:hint="eastAsia"/>
        </w:rPr>
        <w:t>日被最后驳回。</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 xml:space="preserve">3.1  </w:t>
      </w:r>
      <w:r>
        <w:rPr>
          <w:rFonts w:hint="eastAsia"/>
        </w:rPr>
        <w:t>申诉人称，他如果被送回伊朗，会有遭受酷刑的危险，而且如果强行将其送返伊朗，将意味着缔约国违反《公约》第</w:t>
      </w:r>
      <w:r>
        <w:rPr>
          <w:rFonts w:hint="eastAsia"/>
        </w:rPr>
        <w:t>3</w:t>
      </w:r>
      <w:r>
        <w:rPr>
          <w:rFonts w:hint="eastAsia"/>
        </w:rPr>
        <w:t>条的规定。</w:t>
      </w:r>
    </w:p>
    <w:p w:rsidR="00000000" w:rsidRDefault="000755E5">
      <w:pPr>
        <w:rPr>
          <w:rFonts w:hint="eastAsia"/>
        </w:rPr>
      </w:pPr>
      <w:r>
        <w:rPr>
          <w:rFonts w:hint="eastAsia"/>
        </w:rPr>
        <w:tab/>
        <w:t xml:space="preserve">3.2  </w:t>
      </w:r>
      <w:r>
        <w:rPr>
          <w:rFonts w:hint="eastAsia"/>
        </w:rPr>
        <w:t>为了证实他的申诉，申诉人称，他于</w:t>
      </w:r>
      <w:r>
        <w:rPr>
          <w:rFonts w:hint="eastAsia"/>
        </w:rPr>
        <w:t>1992</w:t>
      </w:r>
      <w:r>
        <w:rPr>
          <w:rFonts w:hint="eastAsia"/>
        </w:rPr>
        <w:t>年在伊朗被关押时曾受过酷刑。向委员会提交的若干医疗报告可证实这些虐待行为带来的后果。据这些</w:t>
      </w:r>
      <w:r>
        <w:rPr>
          <w:rFonts w:hint="eastAsia"/>
        </w:rPr>
        <w:t>医疗报告称，申诉人患有严重创伤后精神压力障碍，包括自杀倾向，而且右肩因被长时间单臂吊过而活动极为不便。</w:t>
      </w:r>
    </w:p>
    <w:p w:rsidR="00000000" w:rsidRDefault="000755E5">
      <w:pPr>
        <w:rPr>
          <w:rFonts w:hint="eastAsia"/>
        </w:rPr>
      </w:pPr>
      <w:r>
        <w:rPr>
          <w:rFonts w:hint="eastAsia"/>
        </w:rPr>
        <w:tab/>
        <w:t xml:space="preserve">3.3  </w:t>
      </w:r>
      <w:r>
        <w:rPr>
          <w:rFonts w:hint="eastAsia"/>
        </w:rPr>
        <w:t>申诉人认为，证明他有遭受酷刑危险的主要因素是他是同性恋以及抵达荷兰后发生的情况。他称，他的同性恋事实已由他的伙伴</w:t>
      </w:r>
      <w:r>
        <w:t>Karim Hanwar</w:t>
      </w:r>
      <w:r>
        <w:rPr>
          <w:rFonts w:hint="eastAsia"/>
        </w:rPr>
        <w:t>在就申诉人的庇护申请举行的听证中以及</w:t>
      </w:r>
      <w:r>
        <w:rPr>
          <w:rFonts w:hint="eastAsia"/>
        </w:rPr>
        <w:t>1995</w:t>
      </w:r>
      <w:r>
        <w:rPr>
          <w:rFonts w:hint="eastAsia"/>
        </w:rPr>
        <w:t>年</w:t>
      </w:r>
      <w:r>
        <w:rPr>
          <w:rFonts w:hint="eastAsia"/>
        </w:rPr>
        <w:t>6</w:t>
      </w:r>
      <w:r>
        <w:rPr>
          <w:rFonts w:hint="eastAsia"/>
        </w:rPr>
        <w:t>月</w:t>
      </w:r>
      <w:r>
        <w:rPr>
          <w:rFonts w:hint="eastAsia"/>
        </w:rPr>
        <w:t>22</w:t>
      </w:r>
      <w:r>
        <w:rPr>
          <w:rFonts w:hint="eastAsia"/>
        </w:rPr>
        <w:t>日判他犯有谋杀罪的判决中得到确认。</w:t>
      </w:r>
    </w:p>
    <w:p w:rsidR="00000000" w:rsidRDefault="000755E5">
      <w:pPr>
        <w:rPr>
          <w:rFonts w:hint="eastAsia"/>
        </w:rPr>
      </w:pPr>
      <w:r>
        <w:rPr>
          <w:rFonts w:hint="eastAsia"/>
        </w:rPr>
        <w:tab/>
        <w:t xml:space="preserve">3.4  </w:t>
      </w:r>
      <w:r>
        <w:rPr>
          <w:rFonts w:hint="eastAsia"/>
        </w:rPr>
        <w:t>申诉人解释说，</w:t>
      </w:r>
      <w:r>
        <w:t>Karim Hanwar</w:t>
      </w:r>
      <w:r>
        <w:rPr>
          <w:rFonts w:hint="eastAsia"/>
        </w:rPr>
        <w:t>死后尸体被运回伊朗，因此伊朗当局无疑希望了解</w:t>
      </w:r>
      <w:r>
        <w:t>Karim Hanwar</w:t>
      </w:r>
      <w:r>
        <w:rPr>
          <w:rFonts w:hint="eastAsia"/>
        </w:rPr>
        <w:t>的死因。如果强行将其送返伊朗，他肯定会面临与他所犯谋</w:t>
      </w:r>
      <w:r>
        <w:rPr>
          <w:rFonts w:hint="eastAsia"/>
        </w:rPr>
        <w:t>杀罪尤其是他的同性恋有关的问题。这会让他再次面临被抓起来和遭受酷刑及其他形式虐待的危险。</w:t>
      </w:r>
    </w:p>
    <w:p w:rsidR="00000000" w:rsidRDefault="000755E5">
      <w:pPr>
        <w:rPr>
          <w:rFonts w:hint="eastAsia"/>
        </w:rPr>
      </w:pPr>
      <w:r>
        <w:rPr>
          <w:rFonts w:hint="eastAsia"/>
        </w:rPr>
        <w:tab/>
        <w:t xml:space="preserve">3.5  </w:t>
      </w:r>
      <w:r>
        <w:rPr>
          <w:rFonts w:hint="eastAsia"/>
        </w:rPr>
        <w:t>申诉人提到大赦国际</w:t>
      </w:r>
      <w:r>
        <w:rPr>
          <w:rFonts w:hint="eastAsia"/>
        </w:rPr>
        <w:t>1997</w:t>
      </w:r>
      <w:r>
        <w:rPr>
          <w:rFonts w:hint="eastAsia"/>
        </w:rPr>
        <w:t>年</w:t>
      </w:r>
      <w:r>
        <w:rPr>
          <w:rFonts w:hint="eastAsia"/>
        </w:rPr>
        <w:t>7</w:t>
      </w:r>
      <w:r>
        <w:rPr>
          <w:rFonts w:hint="eastAsia"/>
        </w:rPr>
        <w:t>月</w:t>
      </w:r>
      <w:r>
        <w:rPr>
          <w:rFonts w:hint="eastAsia"/>
        </w:rPr>
        <w:t>30</w:t>
      </w:r>
      <w:r>
        <w:rPr>
          <w:rFonts w:hint="eastAsia"/>
        </w:rPr>
        <w:t>日的一份报告，并指出，按伊朗《刑法》规定，同性恋活动属于犯罪行为。他指出，只要有</w:t>
      </w:r>
      <w:r>
        <w:rPr>
          <w:rFonts w:hint="eastAsia"/>
        </w:rPr>
        <w:t>4</w:t>
      </w:r>
      <w:r>
        <w:rPr>
          <w:rFonts w:hint="eastAsia"/>
        </w:rPr>
        <w:t>名证人证明以及法官根据自己了解的情况提出意见就可以加以处罚，报告还说，有“从事”同性恋活动嫌疑的人，会面临被捕、遭受酷刑</w:t>
      </w:r>
      <w:r>
        <w:rPr>
          <w:rFonts w:hint="eastAsia"/>
        </w:rPr>
        <w:t>(</w:t>
      </w:r>
      <w:r>
        <w:rPr>
          <w:rFonts w:hint="eastAsia"/>
        </w:rPr>
        <w:t>鞭打</w:t>
      </w:r>
      <w:r>
        <w:rPr>
          <w:rFonts w:hint="eastAsia"/>
        </w:rPr>
        <w:t>)</w:t>
      </w:r>
      <w:r>
        <w:rPr>
          <w:rFonts w:hint="eastAsia"/>
        </w:rPr>
        <w:t>或被虐待的危险。</w:t>
      </w:r>
    </w:p>
    <w:p w:rsidR="00000000" w:rsidRDefault="000755E5">
      <w:r>
        <w:rPr>
          <w:rFonts w:hint="eastAsia"/>
        </w:rPr>
        <w:tab/>
        <w:t xml:space="preserve">3.6  </w:t>
      </w:r>
      <w:r>
        <w:rPr>
          <w:rFonts w:hint="eastAsia"/>
        </w:rPr>
        <w:t>至于确认伊朗存在酷刑行为的资料来源，申请人提及联合国人权委员会伊朗伊斯兰共和国问题特别代表</w:t>
      </w:r>
      <w:r>
        <w:rPr>
          <w:rFonts w:hint="eastAsia"/>
        </w:rPr>
        <w:t>1999</w:t>
      </w:r>
      <w:r>
        <w:rPr>
          <w:rFonts w:hint="eastAsia"/>
        </w:rPr>
        <w:t>年</w:t>
      </w:r>
      <w:r>
        <w:rPr>
          <w:rFonts w:hint="eastAsia"/>
        </w:rPr>
        <w:t>9</w:t>
      </w:r>
      <w:r>
        <w:rPr>
          <w:rFonts w:hint="eastAsia"/>
        </w:rPr>
        <w:t>月</w:t>
      </w:r>
      <w:r>
        <w:rPr>
          <w:rFonts w:hint="eastAsia"/>
        </w:rPr>
        <w:t>21</w:t>
      </w:r>
      <w:r>
        <w:rPr>
          <w:rFonts w:hint="eastAsia"/>
        </w:rPr>
        <w:t>日的报告，其中称，“新闻报</w:t>
      </w:r>
      <w:r>
        <w:rPr>
          <w:rFonts w:hint="eastAsia"/>
        </w:rPr>
        <w:t>道表明体罚现象盛行。</w:t>
      </w:r>
      <w:r>
        <w:rPr>
          <w:rFonts w:hint="eastAsia"/>
        </w:rPr>
        <w:t>1999</w:t>
      </w:r>
      <w:r>
        <w:rPr>
          <w:rFonts w:hint="eastAsia"/>
        </w:rPr>
        <w:t>年</w:t>
      </w:r>
      <w:r>
        <w:rPr>
          <w:rFonts w:hint="eastAsia"/>
        </w:rPr>
        <w:t>1</w:t>
      </w:r>
      <w:r>
        <w:rPr>
          <w:rFonts w:hint="eastAsia"/>
        </w:rPr>
        <w:t>月，一家伊朗报纸报道说，两名</w:t>
      </w:r>
      <w:r>
        <w:rPr>
          <w:rFonts w:hint="eastAsia"/>
        </w:rPr>
        <w:t>15</w:t>
      </w:r>
      <w:r>
        <w:rPr>
          <w:rFonts w:hint="eastAsia"/>
        </w:rPr>
        <w:t>岁的男孩因装扮成女孩并浓装艳抹“冒犯公共民主”而被判处鞭打。他们向法院解释说，他们这么做是为了“从年轻有钱的男人身上赚钱”。</w:t>
      </w:r>
      <w:r>
        <w:rPr>
          <w:rFonts w:hint="eastAsia"/>
        </w:rPr>
        <w:t>6</w:t>
      </w:r>
      <w:r>
        <w:rPr>
          <w:rFonts w:hint="eastAsia"/>
        </w:rPr>
        <w:t>月，一家伊朗报纸报道说，</w:t>
      </w:r>
      <w:r>
        <w:t>Mashad</w:t>
      </w:r>
      <w:r>
        <w:rPr>
          <w:rFonts w:hint="eastAsia"/>
        </w:rPr>
        <w:t>的一名年轻男子因拔眉毛和抹眼影膏“伤害公共道德情感”而被鞭打</w:t>
      </w:r>
      <w:r>
        <w:rPr>
          <w:rFonts w:hint="eastAsia"/>
        </w:rPr>
        <w:t>20</w:t>
      </w:r>
      <w:r>
        <w:rPr>
          <w:rFonts w:hint="eastAsia"/>
        </w:rPr>
        <w:t>下。</w:t>
      </w:r>
      <w:r>
        <w:rPr>
          <w:rFonts w:hint="eastAsia"/>
        </w:rPr>
        <w:t>3</w:t>
      </w:r>
      <w:r>
        <w:rPr>
          <w:rFonts w:hint="eastAsia"/>
        </w:rPr>
        <w:t>月，一家伊朗报纸报道说，在</w:t>
      </w:r>
      <w:r>
        <w:t>Mashad</w:t>
      </w:r>
      <w:r>
        <w:rPr>
          <w:rFonts w:hint="eastAsia"/>
        </w:rPr>
        <w:t>有</w:t>
      </w:r>
      <w:r>
        <w:rPr>
          <w:rFonts w:hint="eastAsia"/>
        </w:rPr>
        <w:t>6</w:t>
      </w:r>
      <w:r>
        <w:rPr>
          <w:rFonts w:hint="eastAsia"/>
        </w:rPr>
        <w:t>人因招引过路人在大马路上跳舞而被判</w:t>
      </w:r>
      <w:r>
        <w:rPr>
          <w:rFonts w:hint="eastAsia"/>
        </w:rPr>
        <w:t>18</w:t>
      </w:r>
      <w:r>
        <w:rPr>
          <w:rFonts w:hint="eastAsia"/>
        </w:rPr>
        <w:t>个月徒刑和</w:t>
      </w:r>
      <w:r>
        <w:rPr>
          <w:rFonts w:hint="eastAsia"/>
        </w:rPr>
        <w:t>228</w:t>
      </w:r>
      <w:r>
        <w:rPr>
          <w:rFonts w:hint="eastAsia"/>
        </w:rPr>
        <w:t>下鞭打……”</w:t>
      </w:r>
      <w:r>
        <w:rPr>
          <w:rFonts w:hint="eastAsia"/>
        </w:rPr>
        <w:t xml:space="preserve">(A/54/365, </w:t>
      </w:r>
      <w:r>
        <w:rPr>
          <w:rFonts w:hint="eastAsia"/>
        </w:rPr>
        <w:t>第</w:t>
      </w:r>
      <w:r>
        <w:rPr>
          <w:rFonts w:hint="eastAsia"/>
        </w:rPr>
        <w:t>38</w:t>
      </w:r>
      <w:r>
        <w:rPr>
          <w:rFonts w:hint="eastAsia"/>
        </w:rPr>
        <w:t>段</w:t>
      </w:r>
      <w:r>
        <w:rPr>
          <w:rFonts w:hint="eastAsia"/>
        </w:rPr>
        <w:t>)</w:t>
      </w:r>
      <w:r>
        <w:rPr>
          <w:rFonts w:hint="eastAsia"/>
        </w:rPr>
        <w:t>。</w:t>
      </w:r>
    </w:p>
    <w:p w:rsidR="00000000" w:rsidRDefault="000755E5">
      <w:pPr>
        <w:rPr>
          <w:rFonts w:hint="eastAsia"/>
        </w:rPr>
      </w:pPr>
      <w:r>
        <w:tab/>
        <w:t xml:space="preserve">3.7  </w:t>
      </w:r>
      <w:r>
        <w:rPr>
          <w:rFonts w:hint="eastAsia"/>
        </w:rPr>
        <w:t>申诉人强调说，缔约国之所决定拒绝给予其难民地位，是因为据称有</w:t>
      </w:r>
      <w:r>
        <w:rPr>
          <w:rFonts w:hint="eastAsia"/>
        </w:rPr>
        <w:t>些情况不能吻合，尤其是</w:t>
      </w:r>
      <w:r>
        <w:t>Karim Hanwar</w:t>
      </w:r>
      <w:r>
        <w:rPr>
          <w:rFonts w:hint="eastAsia"/>
        </w:rPr>
        <w:t>在他本人的庇护听证会上没有提到申诉人在伊朗被关押的事。申诉人争辩说，</w:t>
      </w:r>
      <w:r>
        <w:t>Karim Hanwar</w:t>
      </w:r>
      <w:r>
        <w:rPr>
          <w:rFonts w:hint="eastAsia"/>
        </w:rPr>
        <w:t>只提到他们之间的同性恋关系，并解释说，他的伙伴也有麻烦，只是未详谈而已。申诉人还提及委员会的判例法，根据这些判例，酷刑受害者陈述的情况很少能各方面完全吻合。</w:t>
      </w:r>
    </w:p>
    <w:p w:rsidR="00000000" w:rsidRDefault="000755E5">
      <w:pPr>
        <w:spacing w:after="240"/>
        <w:rPr>
          <w:rFonts w:hint="eastAsia"/>
        </w:rPr>
      </w:pPr>
      <w:r>
        <w:rPr>
          <w:rFonts w:hint="eastAsia"/>
        </w:rPr>
        <w:tab/>
        <w:t xml:space="preserve">3.8  </w:t>
      </w:r>
      <w:r>
        <w:rPr>
          <w:rFonts w:hint="eastAsia"/>
        </w:rPr>
        <w:t>最后，申诉人陈述，缔约国拒绝申诉人要求留在该国，是因为他犯下了严重的罪行。从绝对意义上说，这一点不符合《公约》第</w:t>
      </w:r>
      <w:r>
        <w:rPr>
          <w:rFonts w:hint="eastAsia"/>
        </w:rPr>
        <w:t>3</w:t>
      </w:r>
      <w:r>
        <w:rPr>
          <w:rFonts w:hint="eastAsia"/>
        </w:rPr>
        <w:t>条的要求。此外，申诉人争辩说，他对荷兰社会并不构成威胁，因为正如</w:t>
      </w:r>
      <w:r>
        <w:rPr>
          <w:rFonts w:hint="eastAsia"/>
        </w:rPr>
        <w:t>1995</w:t>
      </w:r>
      <w:r>
        <w:rPr>
          <w:rFonts w:hint="eastAsia"/>
        </w:rPr>
        <w:t>年</w:t>
      </w:r>
      <w:r>
        <w:rPr>
          <w:rFonts w:hint="eastAsia"/>
        </w:rPr>
        <w:t>6</w:t>
      </w:r>
      <w:r>
        <w:rPr>
          <w:rFonts w:hint="eastAsia"/>
        </w:rPr>
        <w:t>月</w:t>
      </w:r>
      <w:r>
        <w:rPr>
          <w:rFonts w:hint="eastAsia"/>
        </w:rPr>
        <w:t>22</w:t>
      </w:r>
      <w:r>
        <w:rPr>
          <w:rFonts w:hint="eastAsia"/>
        </w:rPr>
        <w:t>日的判决</w:t>
      </w:r>
      <w:r>
        <w:rPr>
          <w:rFonts w:hint="eastAsia"/>
        </w:rPr>
        <w:t>所确认的，他是在一怒之下失手犯下这一罪行的。</w:t>
      </w:r>
    </w:p>
    <w:p w:rsidR="00000000" w:rsidRDefault="000755E5">
      <w:pPr>
        <w:pStyle w:val="Heading4"/>
        <w:rPr>
          <w:rFonts w:hint="eastAsia"/>
        </w:rPr>
      </w:pPr>
      <w:r>
        <w:rPr>
          <w:rFonts w:hint="eastAsia"/>
        </w:rPr>
        <w:t>缔约国对可否受理和案情本身的意见</w:t>
      </w:r>
    </w:p>
    <w:p w:rsidR="00000000" w:rsidRDefault="000755E5">
      <w:pPr>
        <w:rPr>
          <w:rFonts w:hint="eastAsia"/>
        </w:rPr>
      </w:pPr>
      <w:r>
        <w:rPr>
          <w:rFonts w:hint="eastAsia"/>
        </w:rPr>
        <w:tab/>
        <w:t xml:space="preserve">4.1  </w:t>
      </w:r>
      <w:r>
        <w:rPr>
          <w:rFonts w:hint="eastAsia"/>
        </w:rPr>
        <w:t>缔约国在</w:t>
      </w:r>
      <w:r>
        <w:rPr>
          <w:rFonts w:hint="eastAsia"/>
        </w:rPr>
        <w:t>2000</w:t>
      </w:r>
      <w:r>
        <w:rPr>
          <w:rFonts w:hint="eastAsia"/>
        </w:rPr>
        <w:t>年</w:t>
      </w:r>
      <w:r>
        <w:rPr>
          <w:rFonts w:hint="eastAsia"/>
        </w:rPr>
        <w:t>11</w:t>
      </w:r>
      <w:r>
        <w:rPr>
          <w:rFonts w:hint="eastAsia"/>
        </w:rPr>
        <w:t>月</w:t>
      </w:r>
      <w:r>
        <w:rPr>
          <w:rFonts w:hint="eastAsia"/>
        </w:rPr>
        <w:t>21</w:t>
      </w:r>
      <w:r>
        <w:rPr>
          <w:rFonts w:hint="eastAsia"/>
        </w:rPr>
        <w:t>日提交的来文中就案情本身提出了意见，并没有提供不可受理的任何理由。</w:t>
      </w:r>
    </w:p>
    <w:p w:rsidR="00000000" w:rsidRDefault="000755E5">
      <w:pPr>
        <w:rPr>
          <w:rFonts w:hint="eastAsia"/>
        </w:rPr>
      </w:pPr>
      <w:r>
        <w:rPr>
          <w:rFonts w:hint="eastAsia"/>
        </w:rPr>
        <w:tab/>
        <w:t xml:space="preserve">4.2  </w:t>
      </w:r>
      <w:r>
        <w:rPr>
          <w:rFonts w:hint="eastAsia"/>
        </w:rPr>
        <w:t>缔约国提到委员会的判例法时回顾说，个人要证明其可能会遭受《公约》第</w:t>
      </w:r>
      <w:r>
        <w:rPr>
          <w:rFonts w:hint="eastAsia"/>
        </w:rPr>
        <w:t>3</w:t>
      </w:r>
      <w:r>
        <w:rPr>
          <w:rFonts w:hint="eastAsia"/>
        </w:rPr>
        <w:t>条意义下的酷刑，不仅要求驱逐申诉人的国家有一贯严重侵犯人权的现象，而且还要求申诉人本人有可能会遭受酷刑的具体理由。它还回顾说，根据委员会关于执行第</w:t>
      </w:r>
      <w:r>
        <w:rPr>
          <w:rFonts w:hint="eastAsia"/>
        </w:rPr>
        <w:t>3</w:t>
      </w:r>
      <w:r>
        <w:rPr>
          <w:rFonts w:hint="eastAsia"/>
        </w:rPr>
        <w:t>条的第</w:t>
      </w:r>
      <w:r>
        <w:rPr>
          <w:rFonts w:hint="eastAsia"/>
        </w:rPr>
        <w:t>1</w:t>
      </w:r>
      <w:r>
        <w:rPr>
          <w:rFonts w:hint="eastAsia"/>
        </w:rPr>
        <w:t>号一般性意见的解释，“实质性理由”一词意味着酷刑极有可能，当事人肯定会面临可预见的、真正</w:t>
      </w:r>
      <w:r>
        <w:rPr>
          <w:rFonts w:hint="eastAsia"/>
        </w:rPr>
        <w:t>的本人身受酷刑的威胁。</w:t>
      </w:r>
    </w:p>
    <w:p w:rsidR="00000000" w:rsidRDefault="000755E5">
      <w:pPr>
        <w:rPr>
          <w:rFonts w:hint="eastAsia"/>
        </w:rPr>
      </w:pPr>
      <w:r>
        <w:rPr>
          <w:rFonts w:hint="eastAsia"/>
        </w:rPr>
        <w:tab/>
        <w:t xml:space="preserve">4.3  </w:t>
      </w:r>
      <w:r>
        <w:rPr>
          <w:rFonts w:hint="eastAsia"/>
        </w:rPr>
        <w:t>关于伊朗的情况，缔约国提及委员会的一些意见，并认为尽管情况令人担忧，但还不致于任何被送返伊朗的人都有遭受酷刑的危险。此外，申诉人的同性恋本身不构成与《公约》第</w:t>
      </w:r>
      <w:r>
        <w:rPr>
          <w:rFonts w:hint="eastAsia"/>
        </w:rPr>
        <w:t>3</w:t>
      </w:r>
      <w:r>
        <w:rPr>
          <w:rFonts w:hint="eastAsia"/>
        </w:rPr>
        <w:t>条不符的危险。缔约国提到其本国有关部门提出的若干国别报告，认为尽管伊朗禁止同性恋行为，而且可能处以死刑，但没有任何现行的迫害政策。即使有时会将同性恋指控补充到其他一系列犯罪指控之中，但已知的定罪情况，包括法院酌处的情况，从未单独对同性恋行为定罪的案例。缔约国进一步指出，联合国难民事务高级专员“没有发现任何因被判犯有</w:t>
      </w:r>
      <w:r>
        <w:rPr>
          <w:rFonts w:hint="eastAsia"/>
        </w:rPr>
        <w:t>同性恋关系罪行而被处决的案例”。</w:t>
      </w:r>
    </w:p>
    <w:p w:rsidR="00000000" w:rsidRDefault="000755E5">
      <w:pPr>
        <w:rPr>
          <w:rFonts w:hint="eastAsia"/>
        </w:rPr>
      </w:pPr>
      <w:r>
        <w:rPr>
          <w:rFonts w:hint="eastAsia"/>
        </w:rPr>
        <w:tab/>
        <w:t xml:space="preserve">4.4  </w:t>
      </w:r>
      <w:r>
        <w:rPr>
          <w:rFonts w:hint="eastAsia"/>
        </w:rPr>
        <w:t>关于他兄弟</w:t>
      </w:r>
      <w:r>
        <w:t>Ali Akbar</w:t>
      </w:r>
      <w:r>
        <w:rPr>
          <w:rFonts w:hint="eastAsia"/>
        </w:rPr>
        <w:t>的政治活动，缔约国认为，申诉人没有提供证据证明这些活动可能会意味着可以预见其本人会真正有遭受酷刑的危险，因为他在此方面的言论前后不一、含混不清、而且没有什么细节。根据不同的面谈，申诉人因他兄弟的政治活动而被捕的次数，从</w:t>
      </w:r>
      <w:r>
        <w:rPr>
          <w:rFonts w:hint="eastAsia"/>
        </w:rPr>
        <w:t>1</w:t>
      </w:r>
      <w:r>
        <w:rPr>
          <w:rFonts w:hint="eastAsia"/>
        </w:rPr>
        <w:t>次，</w:t>
      </w:r>
      <w:r>
        <w:rPr>
          <w:rFonts w:hint="eastAsia"/>
        </w:rPr>
        <w:t>5</w:t>
      </w:r>
      <w:r>
        <w:rPr>
          <w:rFonts w:hint="eastAsia"/>
        </w:rPr>
        <w:t>次或</w:t>
      </w:r>
      <w:r>
        <w:rPr>
          <w:rFonts w:hint="eastAsia"/>
        </w:rPr>
        <w:t>6</w:t>
      </w:r>
      <w:r>
        <w:rPr>
          <w:rFonts w:hint="eastAsia"/>
        </w:rPr>
        <w:t>次，或</w:t>
      </w:r>
      <w:r>
        <w:rPr>
          <w:rFonts w:hint="eastAsia"/>
        </w:rPr>
        <w:t>40</w:t>
      </w:r>
      <w:r>
        <w:rPr>
          <w:rFonts w:hint="eastAsia"/>
        </w:rPr>
        <w:t>次以上不等。另外，申诉人称他兄弟是圣战组织的头头，但他兄弟自己告诉缔约国政府，他不过是圣战组织的同情者，散发过小册子，并没有从事过反对伊朗政府的其他活动。</w:t>
      </w:r>
    </w:p>
    <w:p w:rsidR="00000000" w:rsidRDefault="000755E5">
      <w:pPr>
        <w:rPr>
          <w:rFonts w:hint="eastAsia"/>
        </w:rPr>
      </w:pPr>
      <w:r>
        <w:rPr>
          <w:rFonts w:hint="eastAsia"/>
        </w:rPr>
        <w:tab/>
        <w:t xml:space="preserve">4.5  </w:t>
      </w:r>
      <w:r>
        <w:rPr>
          <w:rFonts w:hint="eastAsia"/>
        </w:rPr>
        <w:t>缔约国认为，申诉人在</w:t>
      </w:r>
      <w:r>
        <w:rPr>
          <w:rFonts w:hint="eastAsia"/>
        </w:rPr>
        <w:t>1992</w:t>
      </w:r>
      <w:r>
        <w:rPr>
          <w:rFonts w:hint="eastAsia"/>
        </w:rPr>
        <w:t>年</w:t>
      </w:r>
      <w:r>
        <w:rPr>
          <w:rFonts w:hint="eastAsia"/>
        </w:rPr>
        <w:t>3</w:t>
      </w:r>
      <w:r>
        <w:rPr>
          <w:rFonts w:hint="eastAsia"/>
        </w:rPr>
        <w:t>月经当局允许来到荷兰之前在此方面没有遇过任何麻烦，而当他回到伊朗时即被逮捕，护照被没收，而且因他兄弟的活动而被审问，这是站不住脚的。缔约国提到部长级报告，根据这些报告，被当局调查其背景的人是不可能出国旅行的，并指出，每年有成千上万伊朗人出国旅行，回国时都没有遇到麻烦。</w:t>
      </w:r>
    </w:p>
    <w:p w:rsidR="00000000" w:rsidRDefault="000755E5">
      <w:pPr>
        <w:rPr>
          <w:rFonts w:hint="eastAsia"/>
        </w:rPr>
      </w:pPr>
      <w:r>
        <w:rPr>
          <w:rFonts w:hint="eastAsia"/>
        </w:rPr>
        <w:tab/>
        <w:t xml:space="preserve">4.6  </w:t>
      </w:r>
      <w:r>
        <w:rPr>
          <w:rFonts w:hint="eastAsia"/>
        </w:rPr>
        <w:t>另外，缔约国称，即使假设申诉人确实于</w:t>
      </w:r>
      <w:r>
        <w:rPr>
          <w:rFonts w:hint="eastAsia"/>
        </w:rPr>
        <w:t>1992</w:t>
      </w:r>
      <w:r>
        <w:rPr>
          <w:rFonts w:hint="eastAsia"/>
        </w:rPr>
        <w:t>年</w:t>
      </w:r>
      <w:r>
        <w:rPr>
          <w:rFonts w:hint="eastAsia"/>
        </w:rPr>
        <w:t>4</w:t>
      </w:r>
      <w:r>
        <w:rPr>
          <w:rFonts w:hint="eastAsia"/>
        </w:rPr>
        <w:t>月回到伊朗后被捕，那么他不久后被释放，并无人再骚扰他，而且他兄弟的政治活动是</w:t>
      </w:r>
      <w:r>
        <w:rPr>
          <w:rFonts w:hint="eastAsia"/>
        </w:rPr>
        <w:t>17</w:t>
      </w:r>
      <w:r>
        <w:rPr>
          <w:rFonts w:hint="eastAsia"/>
        </w:rPr>
        <w:t>年前发生的这一事实，不能构成申诉人会因这一原因遭受酷刑的证据。</w:t>
      </w:r>
    </w:p>
    <w:p w:rsidR="00000000" w:rsidRDefault="000755E5">
      <w:pPr>
        <w:rPr>
          <w:rFonts w:hint="eastAsia"/>
        </w:rPr>
      </w:pPr>
      <w:r>
        <w:rPr>
          <w:rFonts w:hint="eastAsia"/>
        </w:rPr>
        <w:tab/>
        <w:t xml:space="preserve">4.7  </w:t>
      </w:r>
      <w:r>
        <w:rPr>
          <w:rFonts w:hint="eastAsia"/>
        </w:rPr>
        <w:t>关于他的性取向，缔约国</w:t>
      </w:r>
      <w:r>
        <w:rPr>
          <w:rFonts w:hint="eastAsia"/>
        </w:rPr>
        <w:t>注意到申诉人宣称直到</w:t>
      </w:r>
      <w:r>
        <w:rPr>
          <w:rFonts w:hint="eastAsia"/>
        </w:rPr>
        <w:t>1992</w:t>
      </w:r>
      <w:r>
        <w:rPr>
          <w:rFonts w:hint="eastAsia"/>
        </w:rPr>
        <w:t>年</w:t>
      </w:r>
      <w:r>
        <w:rPr>
          <w:rFonts w:hint="eastAsia"/>
        </w:rPr>
        <w:t>8</w:t>
      </w:r>
      <w:r>
        <w:rPr>
          <w:rFonts w:hint="eastAsia"/>
        </w:rPr>
        <w:t>月以及在他于</w:t>
      </w:r>
      <w:r>
        <w:rPr>
          <w:rFonts w:hint="eastAsia"/>
        </w:rPr>
        <w:t>1993</w:t>
      </w:r>
      <w:r>
        <w:rPr>
          <w:rFonts w:hint="eastAsia"/>
        </w:rPr>
        <w:t>年</w:t>
      </w:r>
      <w:r>
        <w:rPr>
          <w:rFonts w:hint="eastAsia"/>
        </w:rPr>
        <w:t>8</w:t>
      </w:r>
      <w:r>
        <w:rPr>
          <w:rFonts w:hint="eastAsia"/>
        </w:rPr>
        <w:t>月离开伊朗前，伊朗当局在这方面从未找过他的麻烦。缔约国进而认为，他</w:t>
      </w:r>
      <w:r>
        <w:rPr>
          <w:rFonts w:hint="eastAsia"/>
        </w:rPr>
        <w:t>1992</w:t>
      </w:r>
      <w:r>
        <w:rPr>
          <w:rFonts w:hint="eastAsia"/>
        </w:rPr>
        <w:t>年</w:t>
      </w:r>
      <w:r>
        <w:rPr>
          <w:rFonts w:hint="eastAsia"/>
        </w:rPr>
        <w:t>8</w:t>
      </w:r>
      <w:r>
        <w:rPr>
          <w:rFonts w:hint="eastAsia"/>
        </w:rPr>
        <w:t>月因同性恋而被捕缺乏可信度，因为申诉人并没有公开他的性取向。同样，他的伙伴</w:t>
      </w:r>
      <w:r>
        <w:t>Karim Hanwar</w:t>
      </w:r>
      <w:r>
        <w:rPr>
          <w:rFonts w:hint="eastAsia"/>
        </w:rPr>
        <w:t>从外表看明显是同性恋者却未被捕，即表明他的说法站不住脚。</w:t>
      </w:r>
      <w:r>
        <w:t>Karim Hanwar</w:t>
      </w:r>
      <w:r>
        <w:rPr>
          <w:rFonts w:hint="eastAsia"/>
        </w:rPr>
        <w:t>在他的庇护听证会上没有提到申诉人的被捕这一事实，也让人对他这一说法的真实性心存疑惑，因为这一细节太重要了。</w:t>
      </w:r>
    </w:p>
    <w:p w:rsidR="00000000" w:rsidRDefault="000755E5">
      <w:pPr>
        <w:rPr>
          <w:rFonts w:hint="eastAsia"/>
        </w:rPr>
      </w:pPr>
      <w:r>
        <w:rPr>
          <w:rFonts w:hint="eastAsia"/>
        </w:rPr>
        <w:tab/>
        <w:t xml:space="preserve">4.8  </w:t>
      </w:r>
      <w:r>
        <w:rPr>
          <w:rFonts w:hint="eastAsia"/>
        </w:rPr>
        <w:t>关于他因同性恋被判处死刑的问题，申诉人在一次面谈中说他没有收到过任何记录其判决的</w:t>
      </w:r>
      <w:r>
        <w:rPr>
          <w:rFonts w:hint="eastAsia"/>
        </w:rPr>
        <w:t>文件。</w:t>
      </w:r>
      <w:r>
        <w:rPr>
          <w:rFonts w:hint="eastAsia"/>
        </w:rPr>
        <w:t>1994</w:t>
      </w:r>
      <w:r>
        <w:rPr>
          <w:rFonts w:hint="eastAsia"/>
        </w:rPr>
        <w:t>年</w:t>
      </w:r>
      <w:r>
        <w:rPr>
          <w:rFonts w:hint="eastAsia"/>
        </w:rPr>
        <w:t>4</w:t>
      </w:r>
      <w:r>
        <w:rPr>
          <w:rFonts w:hint="eastAsia"/>
        </w:rPr>
        <w:t>月，他说有人将判决书系在细绳子上从他牢房的门底下缝里塞给他看。他后来表示，他听人说他因同性恋必死无疑。最后，</w:t>
      </w:r>
      <w:r>
        <w:rPr>
          <w:rFonts w:hint="eastAsia"/>
        </w:rPr>
        <w:t>1994</w:t>
      </w:r>
      <w:r>
        <w:rPr>
          <w:rFonts w:hint="eastAsia"/>
        </w:rPr>
        <w:t>年</w:t>
      </w:r>
      <w:r>
        <w:rPr>
          <w:rFonts w:hint="eastAsia"/>
        </w:rPr>
        <w:t>12</w:t>
      </w:r>
      <w:r>
        <w:rPr>
          <w:rFonts w:hint="eastAsia"/>
        </w:rPr>
        <w:t>月，他说死刑判决书是在</w:t>
      </w:r>
      <w:r>
        <w:t>Monkerat</w:t>
      </w:r>
      <w:r>
        <w:rPr>
          <w:rFonts w:hint="eastAsia"/>
        </w:rPr>
        <w:t>办公室向他宣读的。</w:t>
      </w:r>
    </w:p>
    <w:p w:rsidR="00000000" w:rsidRDefault="000755E5">
      <w:pPr>
        <w:rPr>
          <w:rFonts w:hint="eastAsia"/>
        </w:rPr>
      </w:pPr>
      <w:r>
        <w:rPr>
          <w:rFonts w:hint="eastAsia"/>
        </w:rPr>
        <w:tab/>
        <w:t xml:space="preserve">4.9  </w:t>
      </w:r>
      <w:r>
        <w:rPr>
          <w:rFonts w:hint="eastAsia"/>
        </w:rPr>
        <w:t>缔约国指出，根据申诉人讲述的他的被监禁和越狱经过，那天晚上没有卫兵，他得以藏在垃圾车里逃脱而没有遇到一点麻烦，这与关押死刑犯人的情况是不相符的。</w:t>
      </w:r>
    </w:p>
    <w:p w:rsidR="00000000" w:rsidRDefault="000755E5">
      <w:pPr>
        <w:rPr>
          <w:rFonts w:hint="eastAsia"/>
        </w:rPr>
      </w:pPr>
      <w:r>
        <w:rPr>
          <w:rFonts w:hint="eastAsia"/>
        </w:rPr>
        <w:tab/>
        <w:t xml:space="preserve">4.10  </w:t>
      </w:r>
      <w:r>
        <w:rPr>
          <w:rFonts w:hint="eastAsia"/>
        </w:rPr>
        <w:t>缔约国认为，委员会在酷刑受害者讲述自己过去受虐待的经历时前后不一、自相矛盾方面的判例法不能适用于本案，因为申诉人讲述方面的矛盾涉及的是他受迫害</w:t>
      </w:r>
      <w:r>
        <w:rPr>
          <w:rFonts w:hint="eastAsia"/>
        </w:rPr>
        <w:t>的关键部分。</w:t>
      </w:r>
    </w:p>
    <w:p w:rsidR="00000000" w:rsidRDefault="000755E5">
      <w:pPr>
        <w:rPr>
          <w:rFonts w:hint="eastAsia"/>
        </w:rPr>
      </w:pPr>
      <w:r>
        <w:rPr>
          <w:rFonts w:hint="eastAsia"/>
        </w:rPr>
        <w:tab/>
        <w:t xml:space="preserve">4.11  </w:t>
      </w:r>
      <w:r>
        <w:rPr>
          <w:rFonts w:hint="eastAsia"/>
        </w:rPr>
        <w:t>关于申诉人提交的医疗报告，缔约国称，这些报告与申诉人要求庇护的理由上缺乏可信度相抵触。因此，缔约国认为不必考虑所谓的身体症状是否表明受过酷刑从而与评估申诉人的要求相关的问题，并认为申诉人有义务通过提出可信的庇护申请来证明两者之间的相关性。另外，医生纯粹是按病人所说的情况来诊断的，因此无法客观地查清申诉人身体状况的原因。</w:t>
      </w:r>
    </w:p>
    <w:p w:rsidR="00000000" w:rsidRDefault="000755E5">
      <w:pPr>
        <w:spacing w:after="240"/>
        <w:rPr>
          <w:rFonts w:hint="eastAsia"/>
        </w:rPr>
      </w:pPr>
      <w:r>
        <w:rPr>
          <w:rFonts w:hint="eastAsia"/>
        </w:rPr>
        <w:tab/>
        <w:t xml:space="preserve">4.12  </w:t>
      </w:r>
      <w:r>
        <w:rPr>
          <w:rFonts w:hint="eastAsia"/>
        </w:rPr>
        <w:t>最后，缔约国认为，申诉人没有证明自从他抵达荷兰以来，他的性取向引起了伊朗当局的注意；并再一次提及其外交部的报告，该报告称，同性恋在伊朗仍是社会上的一</w:t>
      </w:r>
      <w:r>
        <w:rPr>
          <w:rFonts w:hint="eastAsia"/>
        </w:rPr>
        <w:t>种禁忌，因此</w:t>
      </w:r>
      <w:r>
        <w:t>Karim Hanwar</w:t>
      </w:r>
      <w:r>
        <w:rPr>
          <w:rFonts w:hint="eastAsia"/>
        </w:rPr>
        <w:t>的家人不可能会向当局报告他的死因。此外，申诉人还没有进一步证明他会因在另一国谋杀</w:t>
      </w:r>
      <w:r>
        <w:t>Karim Hanwar</w:t>
      </w:r>
      <w:r>
        <w:rPr>
          <w:rFonts w:hint="eastAsia"/>
        </w:rPr>
        <w:t>而在伊朗坐牢，更不用说遭受酷刑了。</w:t>
      </w:r>
    </w:p>
    <w:p w:rsidR="00000000" w:rsidRDefault="000755E5">
      <w:pPr>
        <w:pStyle w:val="Heading4"/>
        <w:rPr>
          <w:rFonts w:hint="eastAsia"/>
        </w:rPr>
      </w:pPr>
      <w:r>
        <w:rPr>
          <w:rFonts w:hint="eastAsia"/>
        </w:rPr>
        <w:t>律师的意见</w:t>
      </w:r>
    </w:p>
    <w:p w:rsidR="00000000" w:rsidRDefault="000755E5">
      <w:pPr>
        <w:rPr>
          <w:rFonts w:hint="eastAsia"/>
        </w:rPr>
      </w:pPr>
      <w:r>
        <w:rPr>
          <w:rFonts w:hint="eastAsia"/>
        </w:rPr>
        <w:tab/>
        <w:t xml:space="preserve">5.1  </w:t>
      </w:r>
      <w:r>
        <w:rPr>
          <w:rFonts w:hint="eastAsia"/>
        </w:rPr>
        <w:t>申诉人的律师在</w:t>
      </w:r>
      <w:r>
        <w:rPr>
          <w:rFonts w:hint="eastAsia"/>
        </w:rPr>
        <w:t>2002</w:t>
      </w:r>
      <w:r>
        <w:rPr>
          <w:rFonts w:hint="eastAsia"/>
        </w:rPr>
        <w:t>年</w:t>
      </w:r>
      <w:r>
        <w:rPr>
          <w:rFonts w:hint="eastAsia"/>
        </w:rPr>
        <w:t>5</w:t>
      </w:r>
      <w:r>
        <w:rPr>
          <w:rFonts w:hint="eastAsia"/>
        </w:rPr>
        <w:t>月</w:t>
      </w:r>
      <w:r>
        <w:rPr>
          <w:rFonts w:hint="eastAsia"/>
        </w:rPr>
        <w:t>30</w:t>
      </w:r>
      <w:r>
        <w:rPr>
          <w:rFonts w:hint="eastAsia"/>
        </w:rPr>
        <w:t>日提交的来文中表达了他对缔约国意见的看法。</w:t>
      </w:r>
    </w:p>
    <w:p w:rsidR="00000000" w:rsidRDefault="000755E5">
      <w:pPr>
        <w:rPr>
          <w:rFonts w:hint="eastAsia"/>
        </w:rPr>
      </w:pPr>
      <w:r>
        <w:rPr>
          <w:rFonts w:hint="eastAsia"/>
        </w:rPr>
        <w:tab/>
        <w:t xml:space="preserve">5.2  </w:t>
      </w:r>
      <w:r>
        <w:rPr>
          <w:rFonts w:hint="eastAsia"/>
        </w:rPr>
        <w:t>关于缺乏纯粹因同性恋指控而最近受迫害的已知案例，律师说，申诉人强调这并不意味着没有，而且众所周知，伊朗当局不愿意透露其刑事诉讼的情况。另外，根据大赦国际</w:t>
      </w:r>
      <w:r>
        <w:rPr>
          <w:rFonts w:hint="eastAsia"/>
        </w:rPr>
        <w:t>2001</w:t>
      </w:r>
      <w:r>
        <w:rPr>
          <w:rFonts w:hint="eastAsia"/>
        </w:rPr>
        <w:t>年</w:t>
      </w:r>
      <w:r>
        <w:rPr>
          <w:rFonts w:hint="eastAsia"/>
        </w:rPr>
        <w:t>11</w:t>
      </w:r>
      <w:r>
        <w:rPr>
          <w:rFonts w:hint="eastAsia"/>
        </w:rPr>
        <w:t>月</w:t>
      </w:r>
      <w:r>
        <w:rPr>
          <w:rFonts w:hint="eastAsia"/>
        </w:rPr>
        <w:t>7</w:t>
      </w:r>
      <w:r>
        <w:rPr>
          <w:rFonts w:hint="eastAsia"/>
        </w:rPr>
        <w:t>日向缔约国转交的报告，</w:t>
      </w:r>
      <w:r>
        <w:rPr>
          <w:rFonts w:hint="eastAsia"/>
        </w:rPr>
        <w:t>2001</w:t>
      </w:r>
      <w:r>
        <w:rPr>
          <w:rFonts w:hint="eastAsia"/>
        </w:rPr>
        <w:t>年</w:t>
      </w:r>
      <w:r>
        <w:rPr>
          <w:rFonts w:hint="eastAsia"/>
        </w:rPr>
        <w:t>7</w:t>
      </w:r>
      <w:r>
        <w:rPr>
          <w:rFonts w:hint="eastAsia"/>
        </w:rPr>
        <w:t>月有</w:t>
      </w:r>
      <w:r>
        <w:rPr>
          <w:rFonts w:hint="eastAsia"/>
        </w:rPr>
        <w:t>100</w:t>
      </w:r>
      <w:r>
        <w:rPr>
          <w:rFonts w:hint="eastAsia"/>
        </w:rPr>
        <w:t>人在伊朗遭</w:t>
      </w:r>
      <w:r>
        <w:rPr>
          <w:rFonts w:hint="eastAsia"/>
        </w:rPr>
        <w:t>受酷刑，其中至少</w:t>
      </w:r>
      <w:r>
        <w:rPr>
          <w:rFonts w:hint="eastAsia"/>
        </w:rPr>
        <w:t>10</w:t>
      </w:r>
      <w:r>
        <w:rPr>
          <w:rFonts w:hint="eastAsia"/>
        </w:rPr>
        <w:t>人被处绞刑，最高法院维持原判的死刑有</w:t>
      </w:r>
      <w:r>
        <w:rPr>
          <w:rFonts w:hint="eastAsia"/>
        </w:rPr>
        <w:t>100</w:t>
      </w:r>
      <w:r>
        <w:rPr>
          <w:rFonts w:hint="eastAsia"/>
        </w:rPr>
        <w:t>起。由于在大多数情况下很难了解这些事件的背景，也许有些案件是因同性恋而发生的。</w:t>
      </w:r>
    </w:p>
    <w:p w:rsidR="00000000" w:rsidRDefault="000755E5">
      <w:pPr>
        <w:rPr>
          <w:rFonts w:hint="eastAsia"/>
        </w:rPr>
      </w:pPr>
      <w:r>
        <w:rPr>
          <w:rFonts w:hint="eastAsia"/>
        </w:rPr>
        <w:tab/>
        <w:t xml:space="preserve">5.3  </w:t>
      </w:r>
      <w:r>
        <w:rPr>
          <w:rFonts w:hint="eastAsia"/>
        </w:rPr>
        <w:t>申诉人着重谈到了缔约国关于同性恋行为常常与其他刑事指控一并惩处的意见。他表示，这正是他担心会发生在他身上的情况，因为他伙伴的尸体已被运回伊朗。这会让伊朗当局有理由在同性恋指控上再加上谋杀的罪名。申诉人认为，如果他返回伊朗，谋杀罪本身即可构成遭受酷刑的危险，而他已在荷兰受到惩罚这一事实是不算数的。</w:t>
      </w:r>
    </w:p>
    <w:p w:rsidR="00000000" w:rsidRDefault="000755E5">
      <w:pPr>
        <w:rPr>
          <w:rFonts w:hint="eastAsia"/>
        </w:rPr>
      </w:pPr>
      <w:r>
        <w:rPr>
          <w:rFonts w:hint="eastAsia"/>
        </w:rPr>
        <w:tab/>
        <w:t xml:space="preserve">5.4  </w:t>
      </w:r>
      <w:r>
        <w:rPr>
          <w:rFonts w:hint="eastAsia"/>
        </w:rPr>
        <w:t>关于自己陈述事实自相矛盾、前后不一的指控，申诉人</w:t>
      </w:r>
      <w:r>
        <w:rPr>
          <w:rFonts w:hint="eastAsia"/>
        </w:rPr>
        <w:t>认为，缔约国误解了他的话，尤其是关于他因兄弟的政治活动而被关押的问题。在荷兰当局第一次与他面谈时，申诉人提到他因同性恋被捕过一次，因他兄弟的政治活动被捕过多次。他随后说到关于分别在不同场合被捕的情况。申诉人最后指出，他无法将他面谈的情况与他兄弟的面谈情况进行对比，因为档案是缔约国向他转交的。</w:t>
      </w:r>
    </w:p>
    <w:p w:rsidR="00000000" w:rsidRDefault="000755E5">
      <w:pPr>
        <w:rPr>
          <w:rFonts w:hint="eastAsia"/>
        </w:rPr>
      </w:pPr>
      <w:r>
        <w:rPr>
          <w:rFonts w:hint="eastAsia"/>
        </w:rPr>
        <w:tab/>
        <w:t xml:space="preserve">5.5  </w:t>
      </w:r>
      <w:r>
        <w:rPr>
          <w:rFonts w:hint="eastAsia"/>
        </w:rPr>
        <w:t>关于他</w:t>
      </w:r>
      <w:r>
        <w:rPr>
          <w:rFonts w:hint="eastAsia"/>
        </w:rPr>
        <w:t>1992</w:t>
      </w:r>
      <w:r>
        <w:rPr>
          <w:rFonts w:hint="eastAsia"/>
        </w:rPr>
        <w:t>年</w:t>
      </w:r>
      <w:r>
        <w:rPr>
          <w:rFonts w:hint="eastAsia"/>
        </w:rPr>
        <w:t>8</w:t>
      </w:r>
      <w:r>
        <w:rPr>
          <w:rFonts w:hint="eastAsia"/>
        </w:rPr>
        <w:t>月因同性恋被捕是由于他未公开自己的性取向而站不脚的问题，申诉人重申，他是在邻居看到他与公开是同性恋者的</w:t>
      </w:r>
      <w:r>
        <w:t>Karim Hanwar</w:t>
      </w:r>
      <w:r>
        <w:rPr>
          <w:rFonts w:hint="eastAsia"/>
        </w:rPr>
        <w:t>在一起举报他之后才被捕的。此外，申诉人认为</w:t>
      </w:r>
      <w:r>
        <w:t>Karim Hanw</w:t>
      </w:r>
      <w:r>
        <w:t>ar</w:t>
      </w:r>
      <w:r>
        <w:rPr>
          <w:rFonts w:hint="eastAsia"/>
        </w:rPr>
        <w:t>事后藏起来是完全可能的。</w:t>
      </w:r>
    </w:p>
    <w:p w:rsidR="00000000" w:rsidRDefault="000755E5">
      <w:pPr>
        <w:rPr>
          <w:rFonts w:hint="eastAsia"/>
        </w:rPr>
      </w:pPr>
      <w:r>
        <w:rPr>
          <w:rFonts w:hint="eastAsia"/>
        </w:rPr>
        <w:tab/>
        <w:t xml:space="preserve">5.6  </w:t>
      </w:r>
      <w:r>
        <w:rPr>
          <w:rFonts w:hint="eastAsia"/>
        </w:rPr>
        <w:t>关于</w:t>
      </w:r>
      <w:r>
        <w:t>Karim Hanwar</w:t>
      </w:r>
      <w:r>
        <w:rPr>
          <w:rFonts w:hint="eastAsia"/>
        </w:rPr>
        <w:t>在他本人的庇护听证会上没有提到申诉人被关押的事实，申诉人指出，当时并不是专门就这一问题审问</w:t>
      </w:r>
      <w:r>
        <w:t>Karim Hanwar</w:t>
      </w:r>
      <w:r>
        <w:rPr>
          <w:rFonts w:hint="eastAsia"/>
        </w:rPr>
        <w:t>的，而且面谈时间很短。</w:t>
      </w:r>
    </w:p>
    <w:p w:rsidR="00000000" w:rsidRDefault="000755E5">
      <w:pPr>
        <w:rPr>
          <w:rFonts w:hint="eastAsia"/>
        </w:rPr>
      </w:pPr>
      <w:r>
        <w:rPr>
          <w:rFonts w:hint="eastAsia"/>
        </w:rPr>
        <w:tab/>
        <w:t xml:space="preserve">5.7  </w:t>
      </w:r>
      <w:r>
        <w:rPr>
          <w:rFonts w:hint="eastAsia"/>
        </w:rPr>
        <w:t>申诉人确认，他从未受到过任何记录他被判处死刑的文件，他只是在判决书从他牢房门底下缝里塞进来又被抽回时才得知的。</w:t>
      </w:r>
    </w:p>
    <w:p w:rsidR="00000000" w:rsidRDefault="000755E5">
      <w:pPr>
        <w:spacing w:after="240"/>
        <w:rPr>
          <w:rFonts w:hint="eastAsia"/>
        </w:rPr>
      </w:pPr>
      <w:r>
        <w:rPr>
          <w:rFonts w:hint="eastAsia"/>
        </w:rPr>
        <w:tab/>
        <w:t xml:space="preserve">5.8  </w:t>
      </w:r>
      <w:r>
        <w:rPr>
          <w:rFonts w:hint="eastAsia"/>
        </w:rPr>
        <w:t>申诉人最后又提交一份由一个专门处理精神受创伤的战争受害者和庇护申请人的组织</w:t>
      </w:r>
      <w:r>
        <w:t>Stichting Centrum ‘45’</w:t>
      </w:r>
      <w:r>
        <w:rPr>
          <w:rFonts w:hint="eastAsia"/>
        </w:rPr>
        <w:t>提出的报告，该报告称他的健康状况在恶化，而且有自杀</w:t>
      </w:r>
      <w:r>
        <w:rPr>
          <w:rFonts w:hint="eastAsia"/>
        </w:rPr>
        <w:t>的严重危险。与缔约国相反，申诉人认为医疗报告构成支持其要求的证据。此外，他指出，他已证明这些医疗报告的相关性。</w:t>
      </w:r>
    </w:p>
    <w:p w:rsidR="00000000" w:rsidRDefault="000755E5">
      <w:pPr>
        <w:pStyle w:val="Heading4"/>
        <w:rPr>
          <w:rFonts w:hint="eastAsia"/>
        </w:rPr>
      </w:pPr>
      <w:r>
        <w:rPr>
          <w:rFonts w:hint="eastAsia"/>
        </w:rPr>
        <w:t>委员会要审议的问题和审议情况</w:t>
      </w:r>
    </w:p>
    <w:p w:rsidR="00000000" w:rsidRDefault="000755E5">
      <w:pPr>
        <w:rPr>
          <w:rFonts w:hint="eastAsia"/>
        </w:rPr>
      </w:pPr>
      <w:r>
        <w:rPr>
          <w:rFonts w:hint="eastAsia"/>
        </w:rPr>
        <w:tab/>
        <w:t xml:space="preserve">6.1  </w:t>
      </w:r>
      <w:r>
        <w:rPr>
          <w:rFonts w:hint="eastAsia"/>
        </w:rPr>
        <w:t>在审议来文所载的任何要求之前，缔约国必须根据《公约》第</w:t>
      </w:r>
      <w:r>
        <w:rPr>
          <w:rFonts w:hint="eastAsia"/>
        </w:rPr>
        <w:t>22</w:t>
      </w:r>
      <w:r>
        <w:rPr>
          <w:rFonts w:hint="eastAsia"/>
        </w:rPr>
        <w:t>条决定来文可否受理。委员会已按《公约》第</w:t>
      </w:r>
      <w:r>
        <w:rPr>
          <w:rFonts w:hint="eastAsia"/>
        </w:rPr>
        <w:t>22</w:t>
      </w:r>
      <w:r>
        <w:rPr>
          <w:rFonts w:hint="eastAsia"/>
        </w:rPr>
        <w:t>条第</w:t>
      </w:r>
      <w:r>
        <w:rPr>
          <w:rFonts w:hint="eastAsia"/>
        </w:rPr>
        <w:t>5</w:t>
      </w:r>
      <w:r>
        <w:rPr>
          <w:rFonts w:hint="eastAsia"/>
        </w:rPr>
        <w:t>款</w:t>
      </w:r>
      <w:r>
        <w:t>(a)</w:t>
      </w:r>
      <w:r>
        <w:rPr>
          <w:rFonts w:hint="eastAsia"/>
        </w:rPr>
        <w:t>项的要求查明，没有别的国际调查或解决程序审查过或在审查这同一问题。</w:t>
      </w:r>
    </w:p>
    <w:p w:rsidR="00000000" w:rsidRDefault="000755E5">
      <w:pPr>
        <w:rPr>
          <w:rFonts w:hint="eastAsia"/>
        </w:rPr>
      </w:pPr>
      <w:r>
        <w:rPr>
          <w:rFonts w:hint="eastAsia"/>
        </w:rPr>
        <w:tab/>
        <w:t xml:space="preserve">6.2  </w:t>
      </w:r>
      <w:r>
        <w:rPr>
          <w:rFonts w:hint="eastAsia"/>
        </w:rPr>
        <w:t>此外，委员会注意到缔约国未对来文可以受理一事提出任何异议，其中包括用尽国内补救办法的问题。因此，委员会宣布来文可以受理，并不再耽搁，立即着手对案情进行审议。</w:t>
      </w:r>
    </w:p>
    <w:p w:rsidR="00000000" w:rsidRDefault="000755E5">
      <w:pPr>
        <w:rPr>
          <w:rFonts w:hint="eastAsia"/>
        </w:rPr>
      </w:pPr>
      <w:r>
        <w:rPr>
          <w:rFonts w:hint="eastAsia"/>
        </w:rPr>
        <w:tab/>
        <w:t>7</w:t>
      </w:r>
      <w:r>
        <w:rPr>
          <w:rFonts w:hint="eastAsia"/>
        </w:rPr>
        <w:t xml:space="preserve">.1  </w:t>
      </w:r>
      <w:r>
        <w:rPr>
          <w:rFonts w:hint="eastAsia"/>
        </w:rPr>
        <w:t>委员会必须决定，强行将申诉人遣返伊朗伊斯兰共和国是否违反依《公约》第</w:t>
      </w:r>
      <w:r>
        <w:rPr>
          <w:rFonts w:hint="eastAsia"/>
        </w:rPr>
        <w:t>3</w:t>
      </w:r>
      <w:r>
        <w:rPr>
          <w:rFonts w:hint="eastAsia"/>
        </w:rPr>
        <w:t>条第</w:t>
      </w:r>
      <w:r>
        <w:rPr>
          <w:rFonts w:hint="eastAsia"/>
        </w:rPr>
        <w:t>1</w:t>
      </w:r>
      <w:r>
        <w:rPr>
          <w:rFonts w:hint="eastAsia"/>
        </w:rPr>
        <w:t>款规定的缔约国义务，即：如有充分理由相信一个人在另一国家将有遭受酷刑的危险，任何缔约国不得将该人驱逐、遣返或引渡至该国。为了作出结论，委员会必须对所有有关的问题加以考虑，其中包括有关国家是否一贯存在严重、公然或大规模侵犯人权的现象。但目的在于确定有关个人在被遣往的国家其本人是否有遭受酷刑的危险。据此可以认为，在一个国家一贯存在严重、公然或大规模侵犯人权的现象其本身并不构成用以确定某特定个人返回该国时会处于遭受酷刑的危险之中的</w:t>
      </w:r>
      <w:r>
        <w:rPr>
          <w:rFonts w:hint="eastAsia"/>
        </w:rPr>
        <w:t>充分理由；必须补充其他理由来说明该有关个人本人会有危险。相反，不存在一贯严重侵犯人权的现象并不意味着可以认为某人在自己的特殊情况下不会有遭受酷刑的危险。</w:t>
      </w:r>
    </w:p>
    <w:p w:rsidR="00000000" w:rsidRDefault="000755E5">
      <w:pPr>
        <w:rPr>
          <w:rFonts w:hint="eastAsia"/>
        </w:rPr>
      </w:pPr>
      <w:r>
        <w:rPr>
          <w:rFonts w:hint="eastAsia"/>
        </w:rPr>
        <w:tab/>
        <w:t xml:space="preserve">7.2  </w:t>
      </w:r>
      <w:r>
        <w:rPr>
          <w:rFonts w:hint="eastAsia"/>
        </w:rPr>
        <w:t>在本案中，委员会注意到，申诉人兄弟的政治活动在</w:t>
      </w:r>
      <w:r>
        <w:rPr>
          <w:rFonts w:hint="eastAsia"/>
        </w:rPr>
        <w:t>17</w:t>
      </w:r>
      <w:r>
        <w:rPr>
          <w:rFonts w:hint="eastAsia"/>
        </w:rPr>
        <w:t>年前发生，因此此事本身可能不会构成申诉人本人如被遣返伊朗会面临遭受酷刑危险的理由。</w:t>
      </w:r>
    </w:p>
    <w:p w:rsidR="00000000" w:rsidRDefault="000755E5">
      <w:pPr>
        <w:rPr>
          <w:rFonts w:hint="eastAsia"/>
        </w:rPr>
      </w:pPr>
      <w:r>
        <w:rPr>
          <w:rFonts w:hint="eastAsia"/>
        </w:rPr>
        <w:tab/>
        <w:t xml:space="preserve">7.3  </w:t>
      </w:r>
      <w:r>
        <w:rPr>
          <w:rFonts w:hint="eastAsia"/>
        </w:rPr>
        <w:t>关于申诉人声称其因他的性取向而会遭到麻烦的问题，委员会注意到，他在讲述自己过去受伊朗当局虐待时有一些自相矛盾和前后不一致之处，以及他讲述的部分情况证据不足，或缺乏可信度。</w:t>
      </w:r>
    </w:p>
    <w:p w:rsidR="00000000" w:rsidRDefault="000755E5">
      <w:pPr>
        <w:rPr>
          <w:rFonts w:hint="eastAsia"/>
        </w:rPr>
      </w:pPr>
      <w:r>
        <w:rPr>
          <w:rFonts w:hint="eastAsia"/>
        </w:rPr>
        <w:tab/>
        <w:t xml:space="preserve">7.4  </w:t>
      </w:r>
      <w:r>
        <w:rPr>
          <w:rFonts w:hint="eastAsia"/>
        </w:rPr>
        <w:t>委员会还从不同的</w:t>
      </w:r>
      <w:r>
        <w:rPr>
          <w:rFonts w:hint="eastAsia"/>
        </w:rPr>
        <w:t>可靠消息来源了解到，伊朗目前没有任何对同性恋指控进行诉讼的现行政策。</w:t>
      </w:r>
    </w:p>
    <w:p w:rsidR="00000000" w:rsidRDefault="000755E5">
      <w:pPr>
        <w:rPr>
          <w:rFonts w:hint="eastAsia"/>
        </w:rPr>
      </w:pPr>
      <w:r>
        <w:rPr>
          <w:rFonts w:hint="eastAsia"/>
        </w:rPr>
        <w:tab/>
        <w:t xml:space="preserve">7.5  </w:t>
      </w:r>
      <w:r>
        <w:rPr>
          <w:rFonts w:hint="eastAsia"/>
        </w:rPr>
        <w:t>根据申诉人和缔约国提出的论点，委员会认为申诉人没有提供足够的证据证明其一旦遣返原籍国即可预见随时会有身受酷刑的危险。</w:t>
      </w:r>
    </w:p>
    <w:p w:rsidR="00000000" w:rsidRDefault="000755E5">
      <w:pPr>
        <w:spacing w:after="320"/>
        <w:rPr>
          <w:rFonts w:hint="eastAsia"/>
        </w:rPr>
      </w:pPr>
      <w:r>
        <w:rPr>
          <w:rFonts w:hint="eastAsia"/>
        </w:rPr>
        <w:tab/>
        <w:t xml:space="preserve">8.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款的规定行事，认为申诉人没有对其关于返回伊朗即会遭受酷刑的说法加以证实，因此认为将申诉人强行遣返该国不会构成缔约国违反《公约》第</w:t>
      </w:r>
      <w:r>
        <w:rPr>
          <w:rFonts w:hint="eastAsia"/>
        </w:rPr>
        <w:t>3</w:t>
      </w:r>
      <w:r>
        <w:rPr>
          <w:rFonts w:hint="eastAsia"/>
        </w:rPr>
        <w:t>条的行为。</w:t>
      </w:r>
    </w:p>
    <w:p w:rsidR="00000000" w:rsidRDefault="000755E5">
      <w:pPr>
        <w:pStyle w:val="EndnoteText"/>
        <w:sectPr w:rsidR="00000000">
          <w:footerReference w:type="default" r:id="rId16"/>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3"/>
      </w:pPr>
      <w:r>
        <w:rPr>
          <w:rFonts w:hint="eastAsia"/>
        </w:rPr>
        <w:t>第</w:t>
      </w:r>
      <w:r>
        <w:rPr>
          <w:rFonts w:hint="eastAsia"/>
        </w:rPr>
        <w:t>191/2001</w:t>
      </w:r>
      <w:r>
        <w:rPr>
          <w:rFonts w:hint="eastAsia"/>
        </w:rPr>
        <w:t>号申诉</w:t>
      </w:r>
    </w:p>
    <w:p w:rsidR="00000000" w:rsidRDefault="000755E5">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t>S. S.</w:t>
      </w:r>
      <w:r>
        <w:rPr>
          <w:rFonts w:hint="eastAsia"/>
        </w:rPr>
        <w:t>(</w:t>
      </w:r>
      <w:r>
        <w:rPr>
          <w:rFonts w:hint="eastAsia"/>
        </w:rPr>
        <w:t>由律师代理</w:t>
      </w:r>
      <w:r>
        <w:rPr>
          <w:rFonts w:hint="eastAsia"/>
        </w:rPr>
        <w:t>)</w:t>
      </w:r>
    </w:p>
    <w:p w:rsidR="00000000" w:rsidRDefault="000755E5">
      <w:r>
        <w:rPr>
          <w:rFonts w:hint="eastAsia"/>
          <w:u w:val="single"/>
        </w:rPr>
        <w:t>据</w:t>
      </w:r>
      <w:r>
        <w:rPr>
          <w:rFonts w:hint="eastAsia"/>
          <w:u w:val="single"/>
        </w:rPr>
        <w:t>称受害人</w:t>
      </w:r>
      <w:r>
        <w:rPr>
          <w:rFonts w:hint="eastAsia"/>
        </w:rPr>
        <w:t>：</w:t>
      </w:r>
      <w:r>
        <w:tab/>
        <w:t>S. S.</w:t>
      </w:r>
    </w:p>
    <w:p w:rsidR="00000000" w:rsidRDefault="000755E5">
      <w:pPr>
        <w:rPr>
          <w:rFonts w:hint="eastAsia"/>
        </w:rPr>
      </w:pPr>
      <w:r>
        <w:rPr>
          <w:rFonts w:hint="eastAsia"/>
          <w:u w:val="single"/>
        </w:rPr>
        <w:t>所涉缔约国</w:t>
      </w:r>
      <w:r>
        <w:rPr>
          <w:rFonts w:hint="eastAsia"/>
        </w:rPr>
        <w:t>：</w:t>
      </w:r>
      <w:r>
        <w:tab/>
      </w:r>
      <w:r>
        <w:rPr>
          <w:rFonts w:hint="eastAsia"/>
        </w:rPr>
        <w:t>荷兰</w:t>
      </w:r>
    </w:p>
    <w:p w:rsidR="00000000" w:rsidRDefault="000755E5">
      <w:pPr>
        <w:spacing w:after="320"/>
        <w:rPr>
          <w:rFonts w:hint="eastAsia"/>
        </w:rPr>
      </w:pPr>
      <w:r>
        <w:rPr>
          <w:rFonts w:hint="eastAsia"/>
          <w:spacing w:val="52"/>
          <w:u w:val="single"/>
        </w:rPr>
        <w:t>申诉日</w:t>
      </w:r>
      <w:r>
        <w:rPr>
          <w:rFonts w:hint="eastAsia"/>
          <w:u w:val="single"/>
        </w:rPr>
        <w:t>期</w:t>
      </w:r>
      <w:r>
        <w:rPr>
          <w:rFonts w:hint="eastAsia"/>
        </w:rPr>
        <w:t>：</w:t>
      </w:r>
      <w:r>
        <w:tab/>
      </w:r>
      <w:r>
        <w:rPr>
          <w:rFonts w:hint="eastAsia"/>
        </w:rPr>
        <w:t>2001</w:t>
      </w:r>
      <w:r>
        <w:rPr>
          <w:rFonts w:hint="eastAsia"/>
        </w:rPr>
        <w:t>年</w:t>
      </w:r>
      <w:r>
        <w:rPr>
          <w:rFonts w:hint="eastAsia"/>
        </w:rPr>
        <w:t>9</w:t>
      </w:r>
      <w:r>
        <w:rPr>
          <w:rFonts w:hint="eastAsia"/>
        </w:rPr>
        <w:t>月</w:t>
      </w:r>
      <w:r>
        <w:rPr>
          <w:rFonts w:hint="eastAsia"/>
        </w:rPr>
        <w:t>20</w:t>
      </w:r>
      <w:r>
        <w:rPr>
          <w:rFonts w:hint="eastAsia"/>
        </w:rPr>
        <w:t>日</w:t>
      </w:r>
      <w:r>
        <w:rPr>
          <w:rFonts w:hint="eastAsia"/>
        </w:rPr>
        <w:t>(</w:t>
      </w:r>
      <w:r>
        <w:rPr>
          <w:rFonts w:hint="eastAsia"/>
        </w:rPr>
        <w:t>初次提交</w:t>
      </w:r>
      <w:r>
        <w:rPr>
          <w:rFonts w:hint="eastAsia"/>
        </w:rPr>
        <w:t>)</w:t>
      </w:r>
    </w:p>
    <w:p w:rsidR="00000000" w:rsidRDefault="000755E5">
      <w:pPr>
        <w:rPr>
          <w:rFonts w:hint="eastAsia"/>
        </w:rPr>
      </w:pPr>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755E5">
      <w:pPr>
        <w:rPr>
          <w:rFonts w:hint="eastAsia"/>
        </w:rPr>
      </w:pPr>
      <w:r>
        <w:rPr>
          <w:rFonts w:hint="eastAsia"/>
        </w:rPr>
        <w:tab/>
      </w:r>
      <w:r>
        <w:rPr>
          <w:rFonts w:hint="eastAsia"/>
        </w:rPr>
        <w:t>于</w:t>
      </w:r>
      <w:r>
        <w:rPr>
          <w:rFonts w:hint="eastAsia"/>
        </w:rPr>
        <w:t>2003</w:t>
      </w:r>
      <w:r>
        <w:rPr>
          <w:rFonts w:hint="eastAsia"/>
        </w:rPr>
        <w:t>年</w:t>
      </w:r>
      <w:r>
        <w:rPr>
          <w:rFonts w:hint="eastAsia"/>
        </w:rPr>
        <w:t>5</w:t>
      </w:r>
      <w:r>
        <w:rPr>
          <w:rFonts w:hint="eastAsia"/>
        </w:rPr>
        <w:t>月</w:t>
      </w:r>
      <w:r>
        <w:rPr>
          <w:rFonts w:hint="eastAsia"/>
        </w:rPr>
        <w:t>5</w:t>
      </w:r>
      <w:r>
        <w:rPr>
          <w:rFonts w:hint="eastAsia"/>
        </w:rPr>
        <w:t>日</w:t>
      </w:r>
      <w:r>
        <w:rPr>
          <w:rFonts w:hint="eastAsia"/>
          <w:u w:val="single"/>
        </w:rPr>
        <w:t>开会</w:t>
      </w:r>
      <w:r>
        <w:rPr>
          <w:rFonts w:hint="eastAsia"/>
        </w:rPr>
        <w:t>，</w:t>
      </w:r>
    </w:p>
    <w:p w:rsidR="00000000" w:rsidRDefault="000755E5">
      <w:pPr>
        <w:rPr>
          <w:rFonts w:hint="eastAsia"/>
        </w:rPr>
      </w:pPr>
      <w:r>
        <w:rPr>
          <w:rFonts w:hint="eastAsia"/>
        </w:rPr>
        <w:tab/>
      </w:r>
      <w:r>
        <w:rPr>
          <w:rFonts w:hint="eastAsia"/>
          <w:u w:val="single"/>
        </w:rPr>
        <w:t>结束了</w:t>
      </w:r>
      <w:r>
        <w:rPr>
          <w:rFonts w:hint="eastAsia"/>
        </w:rPr>
        <w:t>对</w:t>
      </w:r>
      <w:r>
        <w:rPr>
          <w:rFonts w:hint="eastAsia"/>
        </w:rPr>
        <w:t xml:space="preserve">S. S. </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191/2001</w:t>
      </w:r>
      <w:r>
        <w:rPr>
          <w:rFonts w:hint="eastAsia"/>
        </w:rPr>
        <w:t>号申诉的审议，</w:t>
      </w:r>
    </w:p>
    <w:p w:rsidR="00000000" w:rsidRDefault="000755E5">
      <w:pPr>
        <w:rPr>
          <w:rFonts w:hint="eastAsia"/>
        </w:rPr>
      </w:pPr>
      <w:r>
        <w:rPr>
          <w:rFonts w:hint="eastAsia"/>
        </w:rPr>
        <w:tab/>
      </w:r>
      <w:r>
        <w:rPr>
          <w:rFonts w:hint="eastAsia"/>
          <w:u w:val="single"/>
        </w:rPr>
        <w:t>考虑到</w:t>
      </w:r>
      <w:r>
        <w:rPr>
          <w:rFonts w:hint="eastAsia"/>
        </w:rPr>
        <w:t>投诉人、其律师及缔约国向委员会提供的所有资料，</w:t>
      </w:r>
    </w:p>
    <w:p w:rsidR="00000000" w:rsidRDefault="000755E5">
      <w:pPr>
        <w:spacing w:after="24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通过以下</w:t>
      </w:r>
      <w:r>
        <w:rPr>
          <w:rFonts w:hint="eastAsia"/>
        </w:rPr>
        <w:t>决定。</w:t>
      </w:r>
    </w:p>
    <w:p w:rsidR="00000000" w:rsidRDefault="000755E5">
      <w:pPr>
        <w:ind w:firstLine="510"/>
        <w:rPr>
          <w:rFonts w:hint="eastAsia"/>
        </w:rPr>
      </w:pPr>
      <w:r>
        <w:rPr>
          <w:rFonts w:hint="eastAsia"/>
        </w:rPr>
        <w:t xml:space="preserve">1.1  </w:t>
      </w:r>
      <w:r>
        <w:rPr>
          <w:rFonts w:hint="eastAsia"/>
        </w:rPr>
        <w:t>投诉人</w:t>
      </w:r>
      <w:r>
        <w:rPr>
          <w:rFonts w:hint="eastAsia"/>
        </w:rPr>
        <w:t>S.S.</w:t>
      </w:r>
      <w:r>
        <w:rPr>
          <w:rFonts w:hint="eastAsia"/>
        </w:rPr>
        <w:t>先生，斯里兰卡国民，泰米尔</w:t>
      </w:r>
      <w:r>
        <w:rPr>
          <w:rFonts w:hint="eastAsia"/>
        </w:rPr>
        <w:t>族，</w:t>
      </w:r>
      <w:r>
        <w:rPr>
          <w:rFonts w:hint="eastAsia"/>
        </w:rPr>
        <w:t>1956</w:t>
      </w:r>
      <w:r>
        <w:rPr>
          <w:rFonts w:hint="eastAsia"/>
        </w:rPr>
        <w:t>年</w:t>
      </w:r>
      <w:r>
        <w:rPr>
          <w:rFonts w:hint="eastAsia"/>
        </w:rPr>
        <w:t>11</w:t>
      </w:r>
      <w:r>
        <w:rPr>
          <w:rFonts w:hint="eastAsia"/>
        </w:rPr>
        <w:t>月</w:t>
      </w:r>
      <w:r>
        <w:rPr>
          <w:rFonts w:hint="eastAsia"/>
        </w:rPr>
        <w:t>27</w:t>
      </w:r>
      <w:r>
        <w:rPr>
          <w:rFonts w:hint="eastAsia"/>
        </w:rPr>
        <w:t>日生于</w:t>
      </w:r>
      <w:r>
        <w:rPr>
          <w:rFonts w:hint="eastAsia"/>
        </w:rPr>
        <w:t>Kayts(</w:t>
      </w:r>
      <w:r>
        <w:rPr>
          <w:rFonts w:hint="eastAsia"/>
        </w:rPr>
        <w:t>贾夫纳</w:t>
      </w:r>
      <w:r>
        <w:rPr>
          <w:rFonts w:hint="eastAsia"/>
        </w:rPr>
        <w:t>)</w:t>
      </w:r>
      <w:r>
        <w:rPr>
          <w:rFonts w:hint="eastAsia"/>
        </w:rPr>
        <w:t>，现居住在荷兰，即将被驱逐出境，遣送回斯里兰卡。他说，荷兰如将他强行送回斯里兰卡，将构成违反《禁止酷刑和其它残忍、不人道或有辱人格的待遇或处罚公约》第</w:t>
      </w:r>
      <w:r>
        <w:rPr>
          <w:rFonts w:hint="eastAsia"/>
        </w:rPr>
        <w:t>3</w:t>
      </w:r>
      <w:r>
        <w:rPr>
          <w:rFonts w:hint="eastAsia"/>
        </w:rPr>
        <w:t>条的情况。他由律师代理。</w:t>
      </w:r>
    </w:p>
    <w:p w:rsidR="00000000" w:rsidRDefault="000755E5">
      <w:pPr>
        <w:spacing w:after="320"/>
        <w:ind w:firstLine="510"/>
        <w:rPr>
          <w:rFonts w:hint="eastAsia"/>
          <w:snapToGrid/>
        </w:rPr>
      </w:pPr>
      <w:r>
        <w:rPr>
          <w:rFonts w:hint="eastAsia"/>
          <w:snapToGrid/>
        </w:rPr>
        <w:t>1.2  2001</w:t>
      </w:r>
      <w:r>
        <w:rPr>
          <w:rFonts w:hint="eastAsia"/>
          <w:snapToGrid/>
        </w:rPr>
        <w:t>年</w:t>
      </w:r>
      <w:r>
        <w:rPr>
          <w:rFonts w:hint="eastAsia"/>
          <w:snapToGrid/>
        </w:rPr>
        <w:t>10</w:t>
      </w:r>
      <w:r>
        <w:rPr>
          <w:rFonts w:hint="eastAsia"/>
          <w:snapToGrid/>
        </w:rPr>
        <w:t>月</w:t>
      </w:r>
      <w:r>
        <w:rPr>
          <w:rFonts w:hint="eastAsia"/>
          <w:snapToGrid/>
        </w:rPr>
        <w:t>23</w:t>
      </w:r>
      <w:r>
        <w:rPr>
          <w:rFonts w:hint="eastAsia"/>
          <w:snapToGrid/>
        </w:rPr>
        <w:t>日，委员会将申诉转交缔约国请其发表评论，并且根据委员会议事规则第</w:t>
      </w:r>
      <w:r>
        <w:rPr>
          <w:rFonts w:hint="eastAsia"/>
          <w:snapToGrid/>
        </w:rPr>
        <w:t>108</w:t>
      </w:r>
      <w:r>
        <w:rPr>
          <w:rFonts w:hint="eastAsia"/>
          <w:snapToGrid/>
        </w:rPr>
        <w:t>条第</w:t>
      </w:r>
      <w:r>
        <w:rPr>
          <w:rFonts w:hint="eastAsia"/>
          <w:snapToGrid/>
        </w:rPr>
        <w:t>1</w:t>
      </w:r>
      <w:r>
        <w:rPr>
          <w:rFonts w:hint="eastAsia"/>
          <w:snapToGrid/>
        </w:rPr>
        <w:t>款，请缔约国在委员会审议当事人的申诉期间不要将投诉人遣送回斯里兰卡。缔约国答应了这项请求。</w:t>
      </w:r>
    </w:p>
    <w:p w:rsidR="00000000" w:rsidRDefault="000755E5">
      <w:pPr>
        <w:pStyle w:val="Heading4"/>
        <w:rPr>
          <w:rFonts w:hint="eastAsia"/>
        </w:rPr>
      </w:pPr>
      <w:r>
        <w:rPr>
          <w:rFonts w:hint="eastAsia"/>
        </w:rPr>
        <w:t>申诉人陈述的事实</w:t>
      </w:r>
    </w:p>
    <w:p w:rsidR="00000000" w:rsidRDefault="000755E5">
      <w:pPr>
        <w:ind w:firstLine="510"/>
        <w:rPr>
          <w:rFonts w:hint="eastAsia"/>
        </w:rPr>
      </w:pPr>
      <w:r>
        <w:t>2.1</w:t>
      </w:r>
      <w:r>
        <w:rPr>
          <w:rFonts w:hint="eastAsia"/>
        </w:rPr>
        <w:t xml:space="preserve">  </w:t>
      </w:r>
      <w:r>
        <w:rPr>
          <w:rFonts w:hint="eastAsia"/>
        </w:rPr>
        <w:t>申诉人</w:t>
      </w:r>
      <w:r>
        <w:rPr>
          <w:rFonts w:hint="eastAsia"/>
        </w:rPr>
        <w:t>1989</w:t>
      </w:r>
      <w:r>
        <w:rPr>
          <w:rFonts w:hint="eastAsia"/>
        </w:rPr>
        <w:t>至</w:t>
      </w:r>
      <w:r>
        <w:rPr>
          <w:rFonts w:hint="eastAsia"/>
        </w:rPr>
        <w:t>1995</w:t>
      </w:r>
      <w:r>
        <w:rPr>
          <w:rFonts w:hint="eastAsia"/>
        </w:rPr>
        <w:t>年居住在贾夫纳半岛，以教授空手道技</w:t>
      </w:r>
      <w:r>
        <w:rPr>
          <w:rFonts w:hint="eastAsia"/>
        </w:rPr>
        <w:t>巧为业，也向泰米尔伊拉姆猛虎解放组织</w:t>
      </w:r>
      <w:r>
        <w:rPr>
          <w:rFonts w:hint="eastAsia"/>
        </w:rPr>
        <w:t>(</w:t>
      </w:r>
      <w:r>
        <w:rPr>
          <w:rFonts w:hint="eastAsia"/>
        </w:rPr>
        <w:t>猛虎组织</w:t>
      </w:r>
      <w:r>
        <w:rPr>
          <w:rFonts w:hint="eastAsia"/>
        </w:rPr>
        <w:t>)</w:t>
      </w:r>
      <w:r>
        <w:rPr>
          <w:rFonts w:hint="eastAsia"/>
        </w:rPr>
        <w:t>成员传授空手道技巧。虽然他同情猛虎组织，但他拒绝在该组织的军营传授技巧。在斯里兰卡军队于</w:t>
      </w:r>
      <w:r>
        <w:rPr>
          <w:rFonts w:hint="eastAsia"/>
        </w:rPr>
        <w:t>1995</w:t>
      </w:r>
      <w:r>
        <w:rPr>
          <w:rFonts w:hint="eastAsia"/>
        </w:rPr>
        <w:t>年底接管贾夫纳之后，他同妻子和子女一道逃往</w:t>
      </w:r>
      <w:r>
        <w:rPr>
          <w:rFonts w:hint="eastAsia"/>
        </w:rPr>
        <w:t xml:space="preserve">Chavakachchery, </w:t>
      </w:r>
      <w:r>
        <w:rPr>
          <w:rFonts w:hint="eastAsia"/>
        </w:rPr>
        <w:t>随后又逃往</w:t>
      </w:r>
      <w:r>
        <w:rPr>
          <w:rFonts w:hint="eastAsia"/>
        </w:rPr>
        <w:t>Killinochi</w:t>
      </w:r>
      <w:r>
        <w:rPr>
          <w:rFonts w:hint="eastAsia"/>
        </w:rPr>
        <w:t>。</w:t>
      </w:r>
    </w:p>
    <w:p w:rsidR="00000000" w:rsidRDefault="000755E5">
      <w:pPr>
        <w:ind w:firstLine="510"/>
        <w:rPr>
          <w:rFonts w:hint="eastAsia"/>
        </w:rPr>
      </w:pPr>
      <w:r>
        <w:rPr>
          <w:rFonts w:hint="eastAsia"/>
        </w:rPr>
        <w:t>2.2  1996</w:t>
      </w:r>
      <w:r>
        <w:rPr>
          <w:rFonts w:hint="eastAsia"/>
        </w:rPr>
        <w:t>年</w:t>
      </w:r>
      <w:r>
        <w:rPr>
          <w:rFonts w:hint="eastAsia"/>
        </w:rPr>
        <w:t>4</w:t>
      </w:r>
      <w:r>
        <w:rPr>
          <w:rFonts w:hint="eastAsia"/>
        </w:rPr>
        <w:t>月</w:t>
      </w:r>
      <w:r>
        <w:rPr>
          <w:rFonts w:hint="eastAsia"/>
        </w:rPr>
        <w:t>7</w:t>
      </w:r>
      <w:r>
        <w:rPr>
          <w:rFonts w:hint="eastAsia"/>
        </w:rPr>
        <w:t>日，申诉人的母亲在</w:t>
      </w:r>
      <w:r>
        <w:rPr>
          <w:rFonts w:hint="eastAsia"/>
        </w:rPr>
        <w:t>Trincomalee</w:t>
      </w:r>
      <w:r>
        <w:rPr>
          <w:rFonts w:hint="eastAsia"/>
        </w:rPr>
        <w:t>去世，该地点部分受猛虎组织控制，部分受斯里兰卡军队控制。申诉人想前往</w:t>
      </w:r>
      <w:r>
        <w:rPr>
          <w:rFonts w:hint="eastAsia"/>
        </w:rPr>
        <w:t>Trincomalee</w:t>
      </w:r>
      <w:r>
        <w:rPr>
          <w:rFonts w:hint="eastAsia"/>
        </w:rPr>
        <w:t>奔丧，但猛虎组织不给他办理通行证，因为没有人为他作担保。</w:t>
      </w:r>
      <w:r>
        <w:rPr>
          <w:rStyle w:val="EndnoteReference"/>
        </w:rPr>
        <w:endnoteReference w:id="33"/>
      </w:r>
      <w:r>
        <w:t xml:space="preserve"> </w:t>
      </w:r>
      <w:r>
        <w:rPr>
          <w:rFonts w:hint="eastAsia"/>
        </w:rPr>
        <w:t>1996</w:t>
      </w:r>
      <w:r>
        <w:rPr>
          <w:rFonts w:hint="eastAsia"/>
        </w:rPr>
        <w:t>年</w:t>
      </w:r>
      <w:r>
        <w:rPr>
          <w:rFonts w:hint="eastAsia"/>
        </w:rPr>
        <w:t>6</w:t>
      </w:r>
      <w:r>
        <w:rPr>
          <w:rFonts w:hint="eastAsia"/>
        </w:rPr>
        <w:t>月，为了回报他免费向一些猛虎组织</w:t>
      </w:r>
      <w:r>
        <w:rPr>
          <w:rFonts w:hint="eastAsia"/>
        </w:rPr>
        <w:t>成员教授空手道技巧，他终于获准同一名向导一道前往</w:t>
      </w:r>
      <w:r>
        <w:rPr>
          <w:rFonts w:hint="eastAsia"/>
        </w:rPr>
        <w:t>Mullaitivu</w:t>
      </w:r>
      <w:r>
        <w:rPr>
          <w:rFonts w:hint="eastAsia"/>
          <w:spacing w:val="-50"/>
        </w:rPr>
        <w:t>―</w:t>
      </w:r>
      <w:r>
        <w:rPr>
          <w:rFonts w:hint="eastAsia"/>
        </w:rPr>
        <w:t>―该地点仍然位于猛虎组织控制区内。在</w:t>
      </w:r>
      <w:r>
        <w:rPr>
          <w:rFonts w:hint="eastAsia"/>
          <w:lang w:val="fr-CH"/>
        </w:rPr>
        <w:t xml:space="preserve">Mullaitivu, </w:t>
      </w:r>
      <w:r>
        <w:rPr>
          <w:rFonts w:hint="eastAsia"/>
          <w:lang w:val="fr-CH"/>
        </w:rPr>
        <w:t>他在一个渔民家中呆了两个月，之后，他乘坐一艘渔船前往</w:t>
      </w:r>
      <w:r>
        <w:rPr>
          <w:rFonts w:hint="eastAsia"/>
        </w:rPr>
        <w:t>Trincomalee</w:t>
      </w:r>
      <w:r>
        <w:rPr>
          <w:rFonts w:hint="eastAsia"/>
        </w:rPr>
        <w:t>区。在</w:t>
      </w:r>
      <w:r>
        <w:rPr>
          <w:rFonts w:hint="eastAsia"/>
        </w:rPr>
        <w:t>Trincomalee</w:t>
      </w:r>
      <w:r>
        <w:rPr>
          <w:rFonts w:hint="eastAsia"/>
        </w:rPr>
        <w:t>的</w:t>
      </w:r>
      <w:r>
        <w:rPr>
          <w:rFonts w:hint="eastAsia"/>
        </w:rPr>
        <w:t>Anbuvelipuram</w:t>
      </w:r>
      <w:r>
        <w:rPr>
          <w:rFonts w:hint="eastAsia"/>
        </w:rPr>
        <w:t>区，他同一名泰米尔人一道躲藏了两到三个月，然后于</w:t>
      </w:r>
      <w:r>
        <w:rPr>
          <w:rFonts w:hint="eastAsia"/>
        </w:rPr>
        <w:t>1996</w:t>
      </w:r>
      <w:r>
        <w:rPr>
          <w:rFonts w:hint="eastAsia"/>
        </w:rPr>
        <w:t>年</w:t>
      </w:r>
      <w:r>
        <w:rPr>
          <w:rFonts w:hint="eastAsia"/>
        </w:rPr>
        <w:t>11</w:t>
      </w:r>
      <w:r>
        <w:rPr>
          <w:rFonts w:hint="eastAsia"/>
        </w:rPr>
        <w:t>月前往她的姐妹位于</w:t>
      </w:r>
      <w:r>
        <w:rPr>
          <w:rFonts w:hint="eastAsia"/>
        </w:rPr>
        <w:t>Trincomalee</w:t>
      </w:r>
      <w:r>
        <w:rPr>
          <w:rFonts w:hint="eastAsia"/>
        </w:rPr>
        <w:t>中心的家中。</w:t>
      </w:r>
    </w:p>
    <w:p w:rsidR="00000000" w:rsidRDefault="000755E5">
      <w:pPr>
        <w:ind w:firstLine="510"/>
        <w:rPr>
          <w:rFonts w:hint="eastAsia"/>
        </w:rPr>
      </w:pPr>
      <w:r>
        <w:t>2.3</w:t>
      </w:r>
      <w:r>
        <w:rPr>
          <w:rFonts w:hint="eastAsia"/>
        </w:rPr>
        <w:t xml:space="preserve">  1996</w:t>
      </w:r>
      <w:r>
        <w:rPr>
          <w:rFonts w:hint="eastAsia"/>
        </w:rPr>
        <w:t>年</w:t>
      </w:r>
      <w:r>
        <w:rPr>
          <w:rFonts w:hint="eastAsia"/>
        </w:rPr>
        <w:t>12</w:t>
      </w:r>
      <w:r>
        <w:rPr>
          <w:rFonts w:hint="eastAsia"/>
        </w:rPr>
        <w:t>月</w:t>
      </w:r>
      <w:r>
        <w:rPr>
          <w:rFonts w:hint="eastAsia"/>
        </w:rPr>
        <w:t>13</w:t>
      </w:r>
      <w:r>
        <w:rPr>
          <w:rFonts w:hint="eastAsia"/>
        </w:rPr>
        <w:t>日，在猛虎组织轰炸斯里兰卡军队的军营之后两天，军方占领了</w:t>
      </w:r>
      <w:r>
        <w:rPr>
          <w:rFonts w:hint="eastAsia"/>
        </w:rPr>
        <w:t xml:space="preserve">Trincomalee, </w:t>
      </w:r>
      <w:r>
        <w:rPr>
          <w:rFonts w:hint="eastAsia"/>
        </w:rPr>
        <w:t>并逮捕了包括申诉人在内的</w:t>
      </w:r>
      <w:r>
        <w:rPr>
          <w:rFonts w:hint="eastAsia"/>
        </w:rPr>
        <w:t>大量人员。每个年龄在</w:t>
      </w:r>
      <w:r>
        <w:rPr>
          <w:rFonts w:hint="eastAsia"/>
        </w:rPr>
        <w:t>12</w:t>
      </w:r>
      <w:r>
        <w:rPr>
          <w:rFonts w:hint="eastAsia"/>
        </w:rPr>
        <w:t>岁以上的人都不得不站在一座寺庙前，在那里，一个蒙面男子将投诉人和其它男子挑出来。申诉人被带到</w:t>
      </w:r>
      <w:r>
        <w:rPr>
          <w:rFonts w:hint="eastAsia"/>
        </w:rPr>
        <w:t>Trincomalee</w:t>
      </w:r>
      <w:r>
        <w:rPr>
          <w:rFonts w:hint="eastAsia"/>
        </w:rPr>
        <w:t>的一座军营，他在这座军营被拘留了大约两个月。他同其他四名男子一道被关在一个狭窄的屋子里，屋内光线昏暗，地上铺着</w:t>
      </w:r>
      <w:r>
        <w:rPr>
          <w:rFonts w:hint="eastAsia"/>
          <w:spacing w:val="12"/>
        </w:rPr>
        <w:t>水泥，没有任何家具。他</w:t>
      </w:r>
      <w:r>
        <w:rPr>
          <w:rFonts w:hint="eastAsia"/>
          <w:spacing w:val="16"/>
        </w:rPr>
        <w:t>每天只能</w:t>
      </w:r>
      <w:r>
        <w:rPr>
          <w:rFonts w:hint="eastAsia"/>
          <w:spacing w:val="12"/>
        </w:rPr>
        <w:t>吃到一顿饭，</w:t>
      </w:r>
      <w:r>
        <w:rPr>
          <w:rFonts w:hint="eastAsia"/>
          <w:spacing w:val="16"/>
        </w:rPr>
        <w:t>而且饭菜质量</w:t>
      </w:r>
      <w:r>
        <w:rPr>
          <w:rFonts w:hint="eastAsia"/>
          <w:spacing w:val="12"/>
        </w:rPr>
        <w:t>很差。由于小屋内没有厕所，被拘留者们只能在房间的角落里大小便，有时会有人将粪便从小屋中清除。据说，士兵们经常进入小屋，特别是在猛虎</w:t>
      </w:r>
      <w:r>
        <w:rPr>
          <w:rFonts w:hint="eastAsia"/>
          <w:spacing w:val="16"/>
        </w:rPr>
        <w:t>组织发动武装</w:t>
      </w:r>
      <w:r>
        <w:rPr>
          <w:rFonts w:hint="eastAsia"/>
          <w:spacing w:val="12"/>
        </w:rPr>
        <w:t>袭击之后，</w:t>
      </w:r>
      <w:r>
        <w:rPr>
          <w:rFonts w:hint="eastAsia"/>
        </w:rPr>
        <w:t>对被拘留者拳打脚踢，有时一边打人一边问话。申诉人说，有人问</w:t>
      </w:r>
      <w:r>
        <w:rPr>
          <w:rFonts w:hint="eastAsia"/>
        </w:rPr>
        <w:t>他是不是空手道教师，他对此表示否认。他和其他男子常常光着身子，或者只能穿短裤。士兵们常常用水浇在他们身上，然后开始对他们进行毒打。申诉人遭到许多手掌、拳头、枪托以及橡胶棒等的毒打。据说有一次有人用一根棍子打他的脚底，造成他的脚部连续几天剧烈疼痛。还有一次，有人要他举起双手面朝一个橱柜站着，他的背部被人用一根橡胶棍子抽打，致使他的背部长期疼痛，据说这种疼痛至今还没有消除。他的眼部被人用拳头击中，致使其中一只眼睛的眉毛处受伤。士兵们还打他的生殖器和肾脏，致使他的一个睾丸被打肿，小便带血。另外，据说还有人用一根滚</w:t>
      </w:r>
      <w:r>
        <w:rPr>
          <w:rFonts w:hint="eastAsia"/>
        </w:rPr>
        <w:t>烫的的铁棍烫伤他左臂，被烫伤处留下了疤痕。由于对他施行酷刑者穿着靴子踩塌他的右脚，他的右脚大脚趾受重伤。当士兵们用一只破损的瓶子打他的右手并问他“你到底有没有教过空手道？”的时候，他昏了过去。</w:t>
      </w:r>
      <w:r>
        <w:rPr>
          <w:rStyle w:val="EndnoteReference"/>
        </w:rPr>
        <w:endnoteReference w:id="34"/>
      </w:r>
    </w:p>
    <w:p w:rsidR="00000000" w:rsidRDefault="000755E5">
      <w:pPr>
        <w:ind w:firstLine="510"/>
        <w:rPr>
          <w:rFonts w:hint="eastAsia"/>
        </w:rPr>
      </w:pPr>
      <w:r>
        <w:t>2.4</w:t>
      </w:r>
      <w:r>
        <w:rPr>
          <w:rFonts w:hint="eastAsia"/>
        </w:rPr>
        <w:t xml:space="preserve">  </w:t>
      </w:r>
      <w:r>
        <w:rPr>
          <w:rFonts w:hint="eastAsia"/>
        </w:rPr>
        <w:t>申诉人在军营内的一家医院醒来，他在这家医院呆了几天，之后，一个名叫</w:t>
      </w:r>
      <w:r>
        <w:rPr>
          <w:rFonts w:hint="eastAsia"/>
        </w:rPr>
        <w:t>Nuhuman</w:t>
      </w:r>
      <w:r>
        <w:rPr>
          <w:rFonts w:hint="eastAsia"/>
        </w:rPr>
        <w:t>的穆斯林男子设法帮助他逃跑。</w:t>
      </w:r>
      <w:r>
        <w:rPr>
          <w:rFonts w:hint="eastAsia"/>
        </w:rPr>
        <w:t xml:space="preserve"> </w:t>
      </w:r>
      <w:r>
        <w:rPr>
          <w:rFonts w:hint="eastAsia"/>
        </w:rPr>
        <w:t>申诉人认为，可能是他姐妹付钱给了</w:t>
      </w:r>
      <w:r>
        <w:rPr>
          <w:rFonts w:hint="eastAsia"/>
        </w:rPr>
        <w:t xml:space="preserve">Nuhuman, </w:t>
      </w:r>
      <w:r>
        <w:rPr>
          <w:rFonts w:hint="eastAsia"/>
        </w:rPr>
        <w:t>后者贿赂了呆在他病房门口的看守。</w:t>
      </w:r>
      <w:r>
        <w:rPr>
          <w:rFonts w:hint="eastAsia"/>
        </w:rPr>
        <w:t xml:space="preserve"> </w:t>
      </w:r>
      <w:r>
        <w:rPr>
          <w:rFonts w:hint="eastAsia"/>
        </w:rPr>
        <w:t>申诉人说，他同</w:t>
      </w:r>
      <w:r>
        <w:rPr>
          <w:rFonts w:hint="eastAsia"/>
        </w:rPr>
        <w:t>Nuhuman</w:t>
      </w:r>
      <w:r>
        <w:rPr>
          <w:rFonts w:hint="eastAsia"/>
        </w:rPr>
        <w:t>一道毫无困难地逃离了医院和军营。</w:t>
      </w:r>
    </w:p>
    <w:p w:rsidR="00000000" w:rsidRDefault="000755E5">
      <w:pPr>
        <w:ind w:firstLine="510"/>
        <w:rPr>
          <w:rFonts w:hint="eastAsia"/>
        </w:rPr>
      </w:pPr>
      <w:r>
        <w:t>2.5</w:t>
      </w:r>
      <w:r>
        <w:rPr>
          <w:rFonts w:hint="eastAsia"/>
        </w:rPr>
        <w:t xml:space="preserve">  Nuhuman</w:t>
      </w:r>
      <w:r>
        <w:rPr>
          <w:rFonts w:hint="eastAsia"/>
        </w:rPr>
        <w:t>开车将</w:t>
      </w:r>
      <w:r>
        <w:rPr>
          <w:rFonts w:hint="eastAsia"/>
        </w:rPr>
        <w:t xml:space="preserve"> </w:t>
      </w:r>
      <w:r>
        <w:rPr>
          <w:rFonts w:hint="eastAsia"/>
        </w:rPr>
        <w:t>申诉人带到科伦坡，</w:t>
      </w:r>
      <w:r>
        <w:rPr>
          <w:rFonts w:hint="eastAsia"/>
        </w:rPr>
        <w:t>1997</w:t>
      </w:r>
      <w:r>
        <w:rPr>
          <w:rFonts w:hint="eastAsia"/>
        </w:rPr>
        <w:t>年</w:t>
      </w:r>
      <w:r>
        <w:rPr>
          <w:rFonts w:hint="eastAsia"/>
        </w:rPr>
        <w:t>2</w:t>
      </w:r>
      <w:r>
        <w:rPr>
          <w:rFonts w:hint="eastAsia"/>
        </w:rPr>
        <w:t>月</w:t>
      </w:r>
      <w:r>
        <w:rPr>
          <w:rFonts w:hint="eastAsia"/>
        </w:rPr>
        <w:t>14</w:t>
      </w:r>
      <w:r>
        <w:rPr>
          <w:rFonts w:hint="eastAsia"/>
        </w:rPr>
        <w:t>日，他从那里乘飞机离开斯里兰卡，化名</w:t>
      </w:r>
      <w:r>
        <w:rPr>
          <w:rFonts w:hint="eastAsia"/>
        </w:rPr>
        <w:t xml:space="preserve">Mohamed Alee, </w:t>
      </w:r>
      <w:r>
        <w:rPr>
          <w:rFonts w:hint="eastAsia"/>
        </w:rPr>
        <w:t>持一本伪造的斯里兰卡护照。他先飞往迪拜，然后飞往乌克兰，在那里他呆了五个月。</w:t>
      </w:r>
      <w:r>
        <w:rPr>
          <w:rFonts w:hint="eastAsia"/>
        </w:rPr>
        <w:t>1997</w:t>
      </w:r>
      <w:r>
        <w:rPr>
          <w:rFonts w:hint="eastAsia"/>
        </w:rPr>
        <w:t>年</w:t>
      </w:r>
      <w:r>
        <w:rPr>
          <w:rFonts w:hint="eastAsia"/>
        </w:rPr>
        <w:t>8</w:t>
      </w:r>
      <w:r>
        <w:rPr>
          <w:rFonts w:hint="eastAsia"/>
        </w:rPr>
        <w:t>月</w:t>
      </w:r>
      <w:r>
        <w:rPr>
          <w:rFonts w:hint="eastAsia"/>
        </w:rPr>
        <w:t>1</w:t>
      </w:r>
      <w:r>
        <w:rPr>
          <w:rFonts w:hint="eastAsia"/>
        </w:rPr>
        <w:t>日，一名俄罗斯“旅行社的人”用卡车将他带到某地，接着他同另外五个泰米尔人一道过了一条河。他们被带到申诉人不熟悉的波兰的某个城市，然后坐火车前往柏林。</w:t>
      </w:r>
      <w:r>
        <w:rPr>
          <w:rFonts w:hint="eastAsia"/>
        </w:rPr>
        <w:t>1997</w:t>
      </w:r>
      <w:r>
        <w:rPr>
          <w:rFonts w:hint="eastAsia"/>
        </w:rPr>
        <w:t>年</w:t>
      </w:r>
      <w:r>
        <w:rPr>
          <w:rFonts w:hint="eastAsia"/>
        </w:rPr>
        <w:t>8</w:t>
      </w:r>
      <w:r>
        <w:rPr>
          <w:rFonts w:hint="eastAsia"/>
        </w:rPr>
        <w:t>月</w:t>
      </w:r>
      <w:r>
        <w:rPr>
          <w:rFonts w:hint="eastAsia"/>
        </w:rPr>
        <w:t>14</w:t>
      </w:r>
      <w:r>
        <w:rPr>
          <w:rFonts w:hint="eastAsia"/>
        </w:rPr>
        <w:t>日，这名俄罗斯向导将申诉人带到荷兰，后者于</w:t>
      </w:r>
      <w:r>
        <w:rPr>
          <w:rFonts w:hint="eastAsia"/>
        </w:rPr>
        <w:t>1997</w:t>
      </w:r>
      <w:r>
        <w:rPr>
          <w:rFonts w:hint="eastAsia"/>
        </w:rPr>
        <w:t>年</w:t>
      </w:r>
      <w:r>
        <w:rPr>
          <w:rFonts w:hint="eastAsia"/>
        </w:rPr>
        <w:t>8</w:t>
      </w:r>
      <w:r>
        <w:rPr>
          <w:rFonts w:hint="eastAsia"/>
        </w:rPr>
        <w:t>月</w:t>
      </w:r>
      <w:r>
        <w:rPr>
          <w:rFonts w:hint="eastAsia"/>
        </w:rPr>
        <w:t>15</w:t>
      </w:r>
      <w:r>
        <w:rPr>
          <w:rFonts w:hint="eastAsia"/>
        </w:rPr>
        <w:t>日在荷兰申请难民地位和居留证。同一天，荷兰移民和归化局</w:t>
      </w:r>
      <w:r>
        <w:rPr>
          <w:rFonts w:hint="eastAsia"/>
        </w:rPr>
        <w:t>(</w:t>
      </w:r>
      <w:r>
        <w:rPr>
          <w:rFonts w:hint="eastAsia"/>
        </w:rPr>
        <w:t>移民局</w:t>
      </w:r>
      <w:r>
        <w:rPr>
          <w:rFonts w:hint="eastAsia"/>
        </w:rPr>
        <w:t>)</w:t>
      </w:r>
      <w:r>
        <w:rPr>
          <w:rFonts w:hint="eastAsia"/>
        </w:rPr>
        <w:t>的一位工作人员对他作了首次询问，这位工作人员询问</w:t>
      </w:r>
      <w:r>
        <w:rPr>
          <w:rFonts w:hint="eastAsia"/>
        </w:rPr>
        <w:t>了他的身份和国籍、婚姻状况、家庭成员情况、旅行证件和其它证件情况、他离开斯里兰卡的日期和方式，以及前往荷兰所走的路线等。</w:t>
      </w:r>
    </w:p>
    <w:p w:rsidR="00000000" w:rsidRDefault="000755E5">
      <w:pPr>
        <w:ind w:firstLine="510"/>
        <w:rPr>
          <w:rFonts w:hint="eastAsia"/>
        </w:rPr>
      </w:pPr>
      <w:r>
        <w:rPr>
          <w:rFonts w:hint="eastAsia"/>
        </w:rPr>
        <w:t xml:space="preserve">2.6  </w:t>
      </w:r>
      <w:r>
        <w:rPr>
          <w:rFonts w:hint="eastAsia"/>
        </w:rPr>
        <w:t>在</w:t>
      </w:r>
      <w:r>
        <w:rPr>
          <w:rFonts w:hint="eastAsia"/>
        </w:rPr>
        <w:t>1998</w:t>
      </w:r>
      <w:r>
        <w:rPr>
          <w:rFonts w:hint="eastAsia"/>
        </w:rPr>
        <w:t>年</w:t>
      </w:r>
      <w:r>
        <w:rPr>
          <w:rFonts w:hint="eastAsia"/>
        </w:rPr>
        <w:t>2</w:t>
      </w:r>
      <w:r>
        <w:rPr>
          <w:rFonts w:hint="eastAsia"/>
        </w:rPr>
        <w:t>月</w:t>
      </w:r>
      <w:r>
        <w:rPr>
          <w:rFonts w:hint="eastAsia"/>
        </w:rPr>
        <w:t>16</w:t>
      </w:r>
      <w:r>
        <w:rPr>
          <w:rFonts w:hint="eastAsia"/>
        </w:rPr>
        <w:t>日的信中，申诉人对移民局未能在规定的六个月时间内对其难民地位申请作出决定向该机构提出异议，根据惯例移民局这种作法等于拒绝申请。</w:t>
      </w:r>
      <w:r>
        <w:rPr>
          <w:rFonts w:hint="eastAsia"/>
        </w:rPr>
        <w:t>1998</w:t>
      </w:r>
      <w:r>
        <w:rPr>
          <w:rFonts w:hint="eastAsia"/>
        </w:rPr>
        <w:t>年</w:t>
      </w:r>
      <w:r>
        <w:rPr>
          <w:rFonts w:hint="eastAsia"/>
        </w:rPr>
        <w:t>4</w:t>
      </w:r>
      <w:r>
        <w:rPr>
          <w:rFonts w:hint="eastAsia"/>
        </w:rPr>
        <w:t>月</w:t>
      </w:r>
      <w:r>
        <w:rPr>
          <w:rFonts w:hint="eastAsia"/>
        </w:rPr>
        <w:t>7</w:t>
      </w:r>
      <w:r>
        <w:rPr>
          <w:rFonts w:hint="eastAsia"/>
        </w:rPr>
        <w:t>日，他对移民局未能及时对上述异议作出决定向</w:t>
      </w:r>
      <w:r>
        <w:rPr>
          <w:rFonts w:hint="eastAsia"/>
        </w:rPr>
        <w:t>Zwolle</w:t>
      </w:r>
      <w:r>
        <w:rPr>
          <w:rFonts w:hint="eastAsia"/>
        </w:rPr>
        <w:t>地方法院提出上诉。在移民局答应尽快作出决定之后，他于</w:t>
      </w:r>
      <w:r>
        <w:rPr>
          <w:rFonts w:hint="eastAsia"/>
        </w:rPr>
        <w:t>1998</w:t>
      </w:r>
      <w:r>
        <w:rPr>
          <w:rFonts w:hint="eastAsia"/>
        </w:rPr>
        <w:t>年</w:t>
      </w:r>
      <w:r>
        <w:rPr>
          <w:rFonts w:hint="eastAsia"/>
        </w:rPr>
        <w:t>6</w:t>
      </w:r>
      <w:r>
        <w:rPr>
          <w:rFonts w:hint="eastAsia"/>
        </w:rPr>
        <w:t>月</w:t>
      </w:r>
      <w:r>
        <w:rPr>
          <w:rFonts w:hint="eastAsia"/>
        </w:rPr>
        <w:t>4</w:t>
      </w:r>
      <w:r>
        <w:rPr>
          <w:rFonts w:hint="eastAsia"/>
        </w:rPr>
        <w:t>日撤回上诉，但由于移民局没有遵守承诺，他在</w:t>
      </w:r>
      <w:r>
        <w:rPr>
          <w:rFonts w:hint="eastAsia"/>
        </w:rPr>
        <w:t>1998</w:t>
      </w:r>
      <w:r>
        <w:rPr>
          <w:rFonts w:hint="eastAsia"/>
        </w:rPr>
        <w:t>年</w:t>
      </w:r>
      <w:r>
        <w:rPr>
          <w:rFonts w:hint="eastAsia"/>
        </w:rPr>
        <w:t>8</w:t>
      </w:r>
      <w:r>
        <w:rPr>
          <w:rFonts w:hint="eastAsia"/>
        </w:rPr>
        <w:t>月</w:t>
      </w:r>
      <w:r>
        <w:rPr>
          <w:rFonts w:hint="eastAsia"/>
        </w:rPr>
        <w:t>28</w:t>
      </w:r>
      <w:r>
        <w:rPr>
          <w:rFonts w:hint="eastAsia"/>
        </w:rPr>
        <w:t>日的信中重新提出上诉。地方法院已于</w:t>
      </w:r>
      <w:r>
        <w:rPr>
          <w:rFonts w:hint="eastAsia"/>
        </w:rPr>
        <w:t>1</w:t>
      </w:r>
      <w:r>
        <w:rPr>
          <w:rFonts w:hint="eastAsia"/>
        </w:rPr>
        <w:t>998</w:t>
      </w:r>
      <w:r>
        <w:rPr>
          <w:rFonts w:hint="eastAsia"/>
        </w:rPr>
        <w:t>年</w:t>
      </w:r>
      <w:r>
        <w:rPr>
          <w:rFonts w:hint="eastAsia"/>
        </w:rPr>
        <w:t>11</w:t>
      </w:r>
      <w:r>
        <w:rPr>
          <w:rFonts w:hint="eastAsia"/>
        </w:rPr>
        <w:t>月</w:t>
      </w:r>
      <w:r>
        <w:rPr>
          <w:rFonts w:hint="eastAsia"/>
        </w:rPr>
        <w:t>18</w:t>
      </w:r>
      <w:r>
        <w:rPr>
          <w:rFonts w:hint="eastAsia"/>
        </w:rPr>
        <w:t>日作出裁决，命令移民局在六周内对申诉人的申请作出决定。</w:t>
      </w:r>
    </w:p>
    <w:p w:rsidR="00000000" w:rsidRDefault="000755E5">
      <w:pPr>
        <w:ind w:firstLine="510"/>
        <w:rPr>
          <w:rFonts w:hint="eastAsia"/>
        </w:rPr>
      </w:pPr>
      <w:r>
        <w:t>2.7</w:t>
      </w:r>
      <w:r>
        <w:rPr>
          <w:rFonts w:hint="eastAsia"/>
        </w:rPr>
        <w:t xml:space="preserve">  1998</w:t>
      </w:r>
      <w:r>
        <w:rPr>
          <w:rFonts w:hint="eastAsia"/>
        </w:rPr>
        <w:t>年</w:t>
      </w:r>
      <w:r>
        <w:rPr>
          <w:rFonts w:hint="eastAsia"/>
        </w:rPr>
        <w:t>10</w:t>
      </w:r>
      <w:r>
        <w:rPr>
          <w:rFonts w:hint="eastAsia"/>
        </w:rPr>
        <w:t>月</w:t>
      </w:r>
      <w:r>
        <w:rPr>
          <w:rFonts w:hint="eastAsia"/>
        </w:rPr>
        <w:t>6</w:t>
      </w:r>
      <w:r>
        <w:rPr>
          <w:rFonts w:hint="eastAsia"/>
        </w:rPr>
        <w:t>日，有关人员在一名翻译的协助下对申诉人作了第二次询问。在长达三小时的询问过程中，</w:t>
      </w:r>
      <w:r>
        <w:rPr>
          <w:rFonts w:hint="eastAsia"/>
        </w:rPr>
        <w:t xml:space="preserve"> </w:t>
      </w:r>
      <w:r>
        <w:rPr>
          <w:rFonts w:hint="eastAsia"/>
        </w:rPr>
        <w:t>申诉人重申了他在第一次接受询问过程中所做的陈述：当他于</w:t>
      </w:r>
      <w:r>
        <w:rPr>
          <w:rFonts w:hint="eastAsia"/>
        </w:rPr>
        <w:t>1996</w:t>
      </w:r>
      <w:r>
        <w:rPr>
          <w:rFonts w:hint="eastAsia"/>
        </w:rPr>
        <w:t>年</w:t>
      </w:r>
      <w:r>
        <w:rPr>
          <w:rFonts w:hint="eastAsia"/>
        </w:rPr>
        <w:t>6</w:t>
      </w:r>
      <w:r>
        <w:rPr>
          <w:rFonts w:hint="eastAsia"/>
        </w:rPr>
        <w:t>月离开他妻子时她已经怀孕三个月，在他离开</w:t>
      </w:r>
      <w:r>
        <w:rPr>
          <w:rFonts w:hint="eastAsia"/>
        </w:rPr>
        <w:t>Killinochi</w:t>
      </w:r>
      <w:r>
        <w:rPr>
          <w:rFonts w:hint="eastAsia"/>
        </w:rPr>
        <w:t>之后就没有再见到她，他在</w:t>
      </w:r>
      <w:r>
        <w:rPr>
          <w:rFonts w:hint="eastAsia"/>
        </w:rPr>
        <w:t>Mullaitivu</w:t>
      </w:r>
      <w:r>
        <w:rPr>
          <w:rFonts w:hint="eastAsia"/>
        </w:rPr>
        <w:t>呆了两个月，在这期间他不敢露面。至于他的家庭状况，他说，他父亲在斯里兰卡军队进行的一次轰炸袭击中身亡，他的一个女儿因发烧而死亡，因为当时实行宵禁，</w:t>
      </w:r>
      <w:r>
        <w:rPr>
          <w:rFonts w:hint="eastAsia"/>
        </w:rPr>
        <w:t xml:space="preserve"> </w:t>
      </w:r>
      <w:r>
        <w:rPr>
          <w:rFonts w:hint="eastAsia"/>
        </w:rPr>
        <w:t>无法把她及</w:t>
      </w:r>
      <w:r>
        <w:rPr>
          <w:rFonts w:hint="eastAsia"/>
        </w:rPr>
        <w:t>时送往医院。在</w:t>
      </w:r>
      <w:r>
        <w:rPr>
          <w:rFonts w:hint="eastAsia"/>
        </w:rPr>
        <w:t>1998</w:t>
      </w:r>
      <w:r>
        <w:rPr>
          <w:rFonts w:hint="eastAsia"/>
        </w:rPr>
        <w:t>年</w:t>
      </w:r>
      <w:r>
        <w:rPr>
          <w:rFonts w:hint="eastAsia"/>
        </w:rPr>
        <w:t>12</w:t>
      </w:r>
      <w:r>
        <w:rPr>
          <w:rFonts w:hint="eastAsia"/>
        </w:rPr>
        <w:t>月</w:t>
      </w:r>
      <w:r>
        <w:rPr>
          <w:rFonts w:hint="eastAsia"/>
        </w:rPr>
        <w:t>1</w:t>
      </w:r>
      <w:r>
        <w:rPr>
          <w:rFonts w:hint="eastAsia"/>
        </w:rPr>
        <w:t>日的信中，</w:t>
      </w:r>
      <w:r>
        <w:rPr>
          <w:rFonts w:hint="eastAsia"/>
        </w:rPr>
        <w:t xml:space="preserve"> </w:t>
      </w:r>
      <w:r>
        <w:rPr>
          <w:rFonts w:hint="eastAsia"/>
        </w:rPr>
        <w:t>申诉人的前任律师对第二次询问所涉的情况提出质疑。同时，他提交了</w:t>
      </w:r>
      <w:r>
        <w:rPr>
          <w:rFonts w:hint="eastAsia"/>
        </w:rPr>
        <w:t xml:space="preserve"> </w:t>
      </w:r>
      <w:r>
        <w:rPr>
          <w:rFonts w:hint="eastAsia"/>
        </w:rPr>
        <w:t>申诉人从他妻子那里收到的信件，这些信件表明他的妻子于</w:t>
      </w:r>
      <w:r>
        <w:rPr>
          <w:rFonts w:hint="eastAsia"/>
        </w:rPr>
        <w:t>1997</w:t>
      </w:r>
      <w:r>
        <w:rPr>
          <w:rFonts w:hint="eastAsia"/>
        </w:rPr>
        <w:t>年</w:t>
      </w:r>
      <w:r>
        <w:rPr>
          <w:rFonts w:hint="eastAsia"/>
        </w:rPr>
        <w:t>5</w:t>
      </w:r>
      <w:r>
        <w:rPr>
          <w:rFonts w:hint="eastAsia"/>
        </w:rPr>
        <w:t>月</w:t>
      </w:r>
      <w:r>
        <w:rPr>
          <w:rFonts w:hint="eastAsia"/>
        </w:rPr>
        <w:t>21</w:t>
      </w:r>
      <w:r>
        <w:rPr>
          <w:rFonts w:hint="eastAsia"/>
        </w:rPr>
        <w:t>日生下一名婴儿。</w:t>
      </w:r>
    </w:p>
    <w:p w:rsidR="00000000" w:rsidRDefault="000755E5">
      <w:pPr>
        <w:ind w:firstLine="510"/>
        <w:rPr>
          <w:rFonts w:hint="eastAsia"/>
        </w:rPr>
      </w:pPr>
      <w:r>
        <w:t>2.8</w:t>
      </w:r>
      <w:r>
        <w:rPr>
          <w:rFonts w:hint="eastAsia"/>
        </w:rPr>
        <w:t xml:space="preserve">  1999</w:t>
      </w:r>
      <w:r>
        <w:rPr>
          <w:rFonts w:hint="eastAsia"/>
        </w:rPr>
        <w:t>年</w:t>
      </w:r>
      <w:r>
        <w:rPr>
          <w:rFonts w:hint="eastAsia"/>
        </w:rPr>
        <w:t>2</w:t>
      </w:r>
      <w:r>
        <w:rPr>
          <w:rFonts w:hint="eastAsia"/>
        </w:rPr>
        <w:t>月</w:t>
      </w:r>
      <w:r>
        <w:rPr>
          <w:rFonts w:hint="eastAsia"/>
        </w:rPr>
        <w:t>11</w:t>
      </w:r>
      <w:r>
        <w:rPr>
          <w:rFonts w:hint="eastAsia"/>
        </w:rPr>
        <w:t>日，移民局的一个委员会对</w:t>
      </w:r>
      <w:r>
        <w:rPr>
          <w:rFonts w:hint="eastAsia"/>
        </w:rPr>
        <w:t xml:space="preserve"> </w:t>
      </w:r>
      <w:r>
        <w:rPr>
          <w:rFonts w:hint="eastAsia"/>
        </w:rPr>
        <w:t>申诉人作了审理。这次审理的重点，是申诉人所做的当他于</w:t>
      </w:r>
      <w:r>
        <w:rPr>
          <w:rFonts w:hint="eastAsia"/>
        </w:rPr>
        <w:t>1996</w:t>
      </w:r>
      <w:r>
        <w:rPr>
          <w:rFonts w:hint="eastAsia"/>
        </w:rPr>
        <w:t>年</w:t>
      </w:r>
      <w:r>
        <w:rPr>
          <w:rFonts w:hint="eastAsia"/>
        </w:rPr>
        <w:t>6</w:t>
      </w:r>
      <w:r>
        <w:rPr>
          <w:rFonts w:hint="eastAsia"/>
        </w:rPr>
        <w:t>月离开时他的妻子已经怀孕三月这一陈述与他的妻子于</w:t>
      </w:r>
      <w:r>
        <w:rPr>
          <w:rFonts w:hint="eastAsia"/>
        </w:rPr>
        <w:t>1997</w:t>
      </w:r>
      <w:r>
        <w:rPr>
          <w:rFonts w:hint="eastAsia"/>
        </w:rPr>
        <w:t>年</w:t>
      </w:r>
      <w:r>
        <w:rPr>
          <w:rFonts w:hint="eastAsia"/>
        </w:rPr>
        <w:t>5</w:t>
      </w:r>
      <w:r>
        <w:rPr>
          <w:rFonts w:hint="eastAsia"/>
        </w:rPr>
        <w:t>月</w:t>
      </w:r>
      <w:r>
        <w:rPr>
          <w:rFonts w:hint="eastAsia"/>
        </w:rPr>
        <w:t>21</w:t>
      </w:r>
      <w:r>
        <w:rPr>
          <w:rFonts w:hint="eastAsia"/>
        </w:rPr>
        <w:t>日生下一名婴儿这一事实之间存在的矛盾。在审理结束之后，申诉人的前任律师告诉委员会，他可以澄清此事。在</w:t>
      </w:r>
      <w:r>
        <w:rPr>
          <w:rFonts w:hint="eastAsia"/>
        </w:rPr>
        <w:t>2</w:t>
      </w:r>
      <w:r>
        <w:rPr>
          <w:rFonts w:hint="eastAsia"/>
        </w:rPr>
        <w:t>月</w:t>
      </w:r>
      <w:r>
        <w:rPr>
          <w:rFonts w:hint="eastAsia"/>
        </w:rPr>
        <w:t>26</w:t>
      </w:r>
      <w:r>
        <w:rPr>
          <w:rFonts w:hint="eastAsia"/>
        </w:rPr>
        <w:t>日的信中，这位律师告知移</w:t>
      </w:r>
      <w:r>
        <w:rPr>
          <w:rFonts w:hint="eastAsia"/>
        </w:rPr>
        <w:t>民局，申诉人坚持这一点，即他的妻子在</w:t>
      </w:r>
      <w:r>
        <w:rPr>
          <w:rFonts w:hint="eastAsia"/>
        </w:rPr>
        <w:t>1996</w:t>
      </w:r>
      <w:r>
        <w:rPr>
          <w:rFonts w:hint="eastAsia"/>
        </w:rPr>
        <w:t>年</w:t>
      </w:r>
      <w:r>
        <w:rPr>
          <w:rFonts w:hint="eastAsia"/>
        </w:rPr>
        <w:t>6</w:t>
      </w:r>
      <w:r>
        <w:rPr>
          <w:rFonts w:hint="eastAsia"/>
        </w:rPr>
        <w:t>月已经怀孕三个月。此外，在他呆在</w:t>
      </w:r>
      <w:r>
        <w:rPr>
          <w:rFonts w:hint="eastAsia"/>
        </w:rPr>
        <w:t>Mullaitivu</w:t>
      </w:r>
      <w:r>
        <w:rPr>
          <w:rFonts w:hint="eastAsia"/>
        </w:rPr>
        <w:t>期间，他并不是处在严格意义上的藏匿状态，他的妻子有时到那里去探望他。他的妻子有过一次流产，这在印度教文化中是不能随便谈论的，这尤其是因为在印度教中，流产的婴儿本会代表申诉人已经去世的母亲的再生。申诉人甚至直到</w:t>
      </w:r>
      <w:r>
        <w:rPr>
          <w:rFonts w:hint="eastAsia"/>
        </w:rPr>
        <w:t>1999</w:t>
      </w:r>
      <w:r>
        <w:rPr>
          <w:rFonts w:hint="eastAsia"/>
        </w:rPr>
        <w:t>年</w:t>
      </w:r>
      <w:r>
        <w:rPr>
          <w:rFonts w:hint="eastAsia"/>
        </w:rPr>
        <w:t>2</w:t>
      </w:r>
      <w:r>
        <w:rPr>
          <w:rFonts w:hint="eastAsia"/>
        </w:rPr>
        <w:t>月才将此事告诉与他关系最密切的弟兄。</w:t>
      </w:r>
    </w:p>
    <w:p w:rsidR="00000000" w:rsidRDefault="000755E5">
      <w:pPr>
        <w:ind w:firstLine="510"/>
        <w:rPr>
          <w:rFonts w:hint="eastAsia"/>
        </w:rPr>
      </w:pPr>
      <w:r>
        <w:rPr>
          <w:rFonts w:hint="eastAsia"/>
        </w:rPr>
        <w:t>2.9  1999</w:t>
      </w:r>
      <w:r>
        <w:rPr>
          <w:rFonts w:hint="eastAsia"/>
        </w:rPr>
        <w:t>年</w:t>
      </w:r>
      <w:r>
        <w:rPr>
          <w:rFonts w:hint="eastAsia"/>
        </w:rPr>
        <w:t>3</w:t>
      </w:r>
      <w:r>
        <w:rPr>
          <w:rFonts w:hint="eastAsia"/>
        </w:rPr>
        <w:t>月</w:t>
      </w:r>
      <w:r>
        <w:rPr>
          <w:rFonts w:hint="eastAsia"/>
        </w:rPr>
        <w:t>15</w:t>
      </w:r>
      <w:r>
        <w:rPr>
          <w:rFonts w:hint="eastAsia"/>
        </w:rPr>
        <w:t>日和</w:t>
      </w:r>
      <w:r>
        <w:rPr>
          <w:rFonts w:hint="eastAsia"/>
        </w:rPr>
        <w:t>1999</w:t>
      </w:r>
      <w:r>
        <w:rPr>
          <w:rFonts w:hint="eastAsia"/>
        </w:rPr>
        <w:t>年</w:t>
      </w:r>
      <w:r>
        <w:rPr>
          <w:rFonts w:hint="eastAsia"/>
        </w:rPr>
        <w:t>4</w:t>
      </w:r>
      <w:r>
        <w:rPr>
          <w:rFonts w:hint="eastAsia"/>
        </w:rPr>
        <w:t>月</w:t>
      </w:r>
      <w:r>
        <w:rPr>
          <w:rFonts w:hint="eastAsia"/>
        </w:rPr>
        <w:t>22</w:t>
      </w:r>
      <w:r>
        <w:rPr>
          <w:rFonts w:hint="eastAsia"/>
        </w:rPr>
        <w:t>日，移民局就申诉人是否需要接受医治以及是否适于旅行向医务评估科作了询问。</w:t>
      </w:r>
      <w:r>
        <w:rPr>
          <w:rFonts w:hint="eastAsia"/>
        </w:rPr>
        <w:t>1999</w:t>
      </w:r>
      <w:r>
        <w:rPr>
          <w:rFonts w:hint="eastAsia"/>
        </w:rPr>
        <w:t>年</w:t>
      </w:r>
      <w:r>
        <w:rPr>
          <w:rFonts w:hint="eastAsia"/>
        </w:rPr>
        <w:t>5</w:t>
      </w:r>
      <w:r>
        <w:rPr>
          <w:rFonts w:hint="eastAsia"/>
        </w:rPr>
        <w:t>月</w:t>
      </w:r>
      <w:r>
        <w:rPr>
          <w:rFonts w:hint="eastAsia"/>
        </w:rPr>
        <w:t>20</w:t>
      </w:r>
      <w:r>
        <w:rPr>
          <w:rFonts w:hint="eastAsia"/>
        </w:rPr>
        <w:t>日，移民局驳回</w:t>
      </w:r>
      <w:r>
        <w:rPr>
          <w:rFonts w:hint="eastAsia"/>
        </w:rPr>
        <w:t>申诉人对该局未能对其难民地位申请作出及时决定提出的异议。同时，申诉人被告知，在收到医务评估科提出的医学咨询意见之前，将暂时不将其驱逐出境。移民局的决定依据以下几点：</w:t>
      </w:r>
      <w:r>
        <w:rPr>
          <w:rFonts w:hint="eastAsia"/>
        </w:rPr>
        <w:t xml:space="preserve">(a) </w:t>
      </w:r>
      <w:r>
        <w:rPr>
          <w:rFonts w:hint="eastAsia"/>
        </w:rPr>
        <w:t>申诉人是泰米尔族人这一点本身并不构成得到庇护的足够理由；</w:t>
      </w:r>
      <w:r>
        <w:rPr>
          <w:rFonts w:hint="eastAsia"/>
        </w:rPr>
        <w:t xml:space="preserve">(b) </w:t>
      </w:r>
      <w:r>
        <w:rPr>
          <w:rFonts w:hint="eastAsia"/>
        </w:rPr>
        <w:t>申诉人所做的有关他的妻子怀孕和他躲藏在</w:t>
      </w:r>
      <w:r>
        <w:rPr>
          <w:rFonts w:hint="eastAsia"/>
        </w:rPr>
        <w:t>Mullaitivu</w:t>
      </w:r>
      <w:r>
        <w:rPr>
          <w:rFonts w:hint="eastAsia"/>
        </w:rPr>
        <w:t>的陈述所存在的矛盾无法解释；</w:t>
      </w:r>
      <w:r>
        <w:rPr>
          <w:rFonts w:hint="eastAsia"/>
        </w:rPr>
        <w:t xml:space="preserve">(c) </w:t>
      </w:r>
      <w:r>
        <w:rPr>
          <w:rFonts w:hint="eastAsia"/>
        </w:rPr>
        <w:t>从申诉人自己的陈述来看，他是一个比较重要的犯人，因此，有关他逃离军事医院的叙述难以令人置信；</w:t>
      </w:r>
      <w:r>
        <w:rPr>
          <w:rFonts w:hint="eastAsia"/>
        </w:rPr>
        <w:t xml:space="preserve">(d) </w:t>
      </w:r>
      <w:r>
        <w:rPr>
          <w:rFonts w:hint="eastAsia"/>
        </w:rPr>
        <w:t>不存在据以签发居留证的人道主义理由。移民局得出的结论是：如果将申诉人遣送回斯里兰卡</w:t>
      </w:r>
      <w:r>
        <w:rPr>
          <w:rFonts w:hint="eastAsia"/>
        </w:rPr>
        <w:t>，他不会面临酷刑的危险，而且，没有根据适用创伤后精神失调症政策作为提供庇护的依据，因为申诉人有关遭受酷刑的指称不可信。这项决定还附有有关可适用的补救办法的通知，该通知告知申诉人：在他向法院提出上诉之后将暂缓将其驱逐出境。</w:t>
      </w:r>
    </w:p>
    <w:p w:rsidR="00000000" w:rsidRDefault="000755E5">
      <w:pPr>
        <w:ind w:firstLine="510"/>
        <w:rPr>
          <w:rFonts w:hint="eastAsia"/>
        </w:rPr>
      </w:pPr>
      <w:r>
        <w:rPr>
          <w:rFonts w:hint="eastAsia"/>
        </w:rPr>
        <w:t>2.10  1999</w:t>
      </w:r>
      <w:r>
        <w:rPr>
          <w:rFonts w:hint="eastAsia"/>
        </w:rPr>
        <w:t>年</w:t>
      </w:r>
      <w:r>
        <w:rPr>
          <w:rFonts w:hint="eastAsia"/>
        </w:rPr>
        <w:t>6</w:t>
      </w:r>
      <w:r>
        <w:rPr>
          <w:rFonts w:hint="eastAsia"/>
        </w:rPr>
        <w:t>月</w:t>
      </w:r>
      <w:r>
        <w:rPr>
          <w:rFonts w:hint="eastAsia"/>
        </w:rPr>
        <w:t>16</w:t>
      </w:r>
      <w:r>
        <w:rPr>
          <w:rFonts w:hint="eastAsia"/>
        </w:rPr>
        <w:t>日，申诉人针对上述决定向</w:t>
      </w:r>
      <w:r>
        <w:rPr>
          <w:rFonts w:hint="eastAsia"/>
        </w:rPr>
        <w:t>Zwolle</w:t>
      </w:r>
      <w:r>
        <w:rPr>
          <w:rFonts w:hint="eastAsia"/>
        </w:rPr>
        <w:t>地方法院提出上诉，该上诉认为：</w:t>
      </w:r>
      <w:r>
        <w:rPr>
          <w:rFonts w:hint="eastAsia"/>
        </w:rPr>
        <w:t xml:space="preserve">(a) </w:t>
      </w:r>
      <w:r>
        <w:rPr>
          <w:rFonts w:hint="eastAsia"/>
        </w:rPr>
        <w:t>移民局不接受他就他妻子怀孕一事作出的解释是毫无道理的；</w:t>
      </w:r>
      <w:r>
        <w:rPr>
          <w:rFonts w:hint="eastAsia"/>
        </w:rPr>
        <w:t xml:space="preserve">(b) </w:t>
      </w:r>
      <w:r>
        <w:rPr>
          <w:rFonts w:hint="eastAsia"/>
        </w:rPr>
        <w:t>他对事实所做的详细叙述以及他身上明显的疤痕证明，上述关于申诉人遭受酷刑的指称不可信的结论是错误的；</w:t>
      </w:r>
      <w:r>
        <w:rPr>
          <w:rFonts w:hint="eastAsia"/>
        </w:rPr>
        <w:t xml:space="preserve">(c) </w:t>
      </w:r>
      <w:r>
        <w:rPr>
          <w:rFonts w:hint="eastAsia"/>
        </w:rPr>
        <w:t>贿赂士兵在斯里兰卡</w:t>
      </w:r>
      <w:r>
        <w:rPr>
          <w:rFonts w:hint="eastAsia"/>
        </w:rPr>
        <w:t>很普遍，同时也可以令人置信地解释他为何能被从军事医院逃走；</w:t>
      </w:r>
      <w:r>
        <w:rPr>
          <w:rFonts w:hint="eastAsia"/>
        </w:rPr>
        <w:t xml:space="preserve">(d) </w:t>
      </w:r>
      <w:r>
        <w:rPr>
          <w:rFonts w:hint="eastAsia"/>
        </w:rPr>
        <w:t>移民局没有考虑到他的兄弟</w:t>
      </w:r>
      <w:r>
        <w:rPr>
          <w:rFonts w:hint="eastAsia"/>
        </w:rPr>
        <w:t>12</w:t>
      </w:r>
      <w:r>
        <w:rPr>
          <w:rFonts w:hint="eastAsia"/>
        </w:rPr>
        <w:t>年前在他本人在荷兰申请庇护过程中所做的陈述，这些陈述证实，申诉人由于教授空手道这一背景，总是遇到麻烦；</w:t>
      </w:r>
      <w:r>
        <w:rPr>
          <w:rFonts w:hint="eastAsia"/>
        </w:rPr>
        <w:t xml:space="preserve">(e) </w:t>
      </w:r>
      <w:r>
        <w:rPr>
          <w:rFonts w:hint="eastAsia"/>
        </w:rPr>
        <w:t>他遭受酷刑的经历十分悲惨，足以证明可以对他的情况适用创伤后精神失调症政策。</w:t>
      </w:r>
    </w:p>
    <w:p w:rsidR="00000000" w:rsidRDefault="000755E5">
      <w:pPr>
        <w:ind w:firstLine="510"/>
        <w:rPr>
          <w:rFonts w:hint="eastAsia"/>
        </w:rPr>
      </w:pPr>
      <w:r>
        <w:rPr>
          <w:rFonts w:hint="eastAsia"/>
        </w:rPr>
        <w:t xml:space="preserve">2.11  </w:t>
      </w:r>
      <w:r>
        <w:rPr>
          <w:rFonts w:hint="eastAsia"/>
        </w:rPr>
        <w:t>医务评估科于</w:t>
      </w:r>
      <w:r>
        <w:rPr>
          <w:rFonts w:hint="eastAsia"/>
        </w:rPr>
        <w:t>1999</w:t>
      </w:r>
      <w:r>
        <w:rPr>
          <w:rFonts w:hint="eastAsia"/>
        </w:rPr>
        <w:t>年</w:t>
      </w:r>
      <w:r>
        <w:rPr>
          <w:rFonts w:hint="eastAsia"/>
        </w:rPr>
        <w:t>12</w:t>
      </w:r>
      <w:r>
        <w:rPr>
          <w:rFonts w:hint="eastAsia"/>
        </w:rPr>
        <w:t>月</w:t>
      </w:r>
      <w:r>
        <w:rPr>
          <w:rFonts w:hint="eastAsia"/>
        </w:rPr>
        <w:t>14</w:t>
      </w:r>
      <w:r>
        <w:rPr>
          <w:rFonts w:hint="eastAsia"/>
        </w:rPr>
        <w:t>日提出了医学咨询意见，其中说，在提出咨询意见之时，申诉人身体状况欠佳，他的背部下方疼痛，眼睛有问题，但他不再需要接受任何具体治疗，他可以旅行，不会出现任何突发病症。</w:t>
      </w:r>
    </w:p>
    <w:p w:rsidR="00000000" w:rsidRDefault="000755E5">
      <w:pPr>
        <w:ind w:firstLine="510"/>
        <w:rPr>
          <w:rFonts w:hint="eastAsia"/>
        </w:rPr>
      </w:pPr>
      <w:r>
        <w:rPr>
          <w:rFonts w:hint="eastAsia"/>
        </w:rPr>
        <w:t xml:space="preserve">2.12  </w:t>
      </w:r>
      <w:r>
        <w:rPr>
          <w:rFonts w:hint="eastAsia"/>
        </w:rPr>
        <w:t>在</w:t>
      </w:r>
      <w:r>
        <w:rPr>
          <w:rFonts w:hint="eastAsia"/>
        </w:rPr>
        <w:t>2000</w:t>
      </w:r>
      <w:r>
        <w:rPr>
          <w:rFonts w:hint="eastAsia"/>
        </w:rPr>
        <w:t>年</w:t>
      </w:r>
      <w:r>
        <w:rPr>
          <w:rFonts w:hint="eastAsia"/>
        </w:rPr>
        <w:t>11</w:t>
      </w:r>
      <w:r>
        <w:rPr>
          <w:rFonts w:hint="eastAsia"/>
        </w:rPr>
        <w:t>月</w:t>
      </w:r>
      <w:r>
        <w:rPr>
          <w:rFonts w:hint="eastAsia"/>
        </w:rPr>
        <w:t>8</w:t>
      </w:r>
      <w:r>
        <w:rPr>
          <w:rFonts w:hint="eastAsia"/>
        </w:rPr>
        <w:t>日的信中，移民局告知申诉人，暂缓将其驱逐出境的安排将被取消。在</w:t>
      </w:r>
      <w:r>
        <w:rPr>
          <w:rFonts w:hint="eastAsia"/>
        </w:rPr>
        <w:t>2000</w:t>
      </w:r>
      <w:r>
        <w:rPr>
          <w:rFonts w:hint="eastAsia"/>
        </w:rPr>
        <w:t>年</w:t>
      </w:r>
      <w:r>
        <w:rPr>
          <w:rFonts w:hint="eastAsia"/>
        </w:rPr>
        <w:t>11</w:t>
      </w:r>
      <w:r>
        <w:rPr>
          <w:rFonts w:hint="eastAsia"/>
        </w:rPr>
        <w:t>月</w:t>
      </w:r>
      <w:r>
        <w:rPr>
          <w:rFonts w:hint="eastAsia"/>
        </w:rPr>
        <w:t>15</w:t>
      </w:r>
      <w:r>
        <w:rPr>
          <w:rFonts w:hint="eastAsia"/>
        </w:rPr>
        <w:t>日的信中，申诉人的律师向海牙地方法院提出一项签发临时强制令申请。</w:t>
      </w:r>
    </w:p>
    <w:p w:rsidR="00000000" w:rsidRDefault="000755E5">
      <w:pPr>
        <w:ind w:firstLine="510"/>
        <w:rPr>
          <w:rFonts w:hint="eastAsia"/>
        </w:rPr>
      </w:pPr>
      <w:r>
        <w:rPr>
          <w:rFonts w:hint="eastAsia"/>
        </w:rPr>
        <w:t xml:space="preserve">2.13  </w:t>
      </w:r>
      <w:r>
        <w:rPr>
          <w:rFonts w:hint="eastAsia"/>
        </w:rPr>
        <w:t>经申诉人律师请求，大赦国际荷兰分部的体检小组人员于</w:t>
      </w:r>
      <w:r>
        <w:rPr>
          <w:rFonts w:hint="eastAsia"/>
        </w:rPr>
        <w:t>2001</w:t>
      </w:r>
      <w:r>
        <w:rPr>
          <w:rFonts w:hint="eastAsia"/>
        </w:rPr>
        <w:t>年</w:t>
      </w:r>
      <w:r>
        <w:rPr>
          <w:rFonts w:hint="eastAsia"/>
        </w:rPr>
        <w:t>6</w:t>
      </w:r>
      <w:r>
        <w:rPr>
          <w:rFonts w:hint="eastAsia"/>
        </w:rPr>
        <w:t>月</w:t>
      </w:r>
      <w:r>
        <w:rPr>
          <w:rFonts w:hint="eastAsia"/>
        </w:rPr>
        <w:t>12</w:t>
      </w:r>
      <w:r>
        <w:rPr>
          <w:rFonts w:hint="eastAsia"/>
        </w:rPr>
        <w:t>日签发一份体检报告，其中说，申诉人身体有几处疤痕，食指不能完全伸直。申诉人身上的疤痕</w:t>
      </w:r>
      <w:r>
        <w:rPr>
          <w:rFonts w:hint="eastAsia"/>
          <w:spacing w:val="-50"/>
        </w:rPr>
        <w:t>―</w:t>
      </w:r>
      <w:r>
        <w:rPr>
          <w:rFonts w:hint="eastAsia"/>
        </w:rPr>
        <w:t>―特别是左臂烫伤的痕迹，脚趾部位的伤痕以及靠近眼睛部位一块皮肤颜色较深</w:t>
      </w:r>
      <w:r>
        <w:rPr>
          <w:rFonts w:hint="eastAsia"/>
          <w:spacing w:val="-50"/>
        </w:rPr>
        <w:t>―</w:t>
      </w:r>
      <w:r>
        <w:rPr>
          <w:rFonts w:hint="eastAsia"/>
        </w:rPr>
        <w:t>―似乎证实了他曾经遭受酷刑的指称，而申诉人的食指可能是如所称的那样被一只破损的瓶子击伤的。这份报告还说，没有发现申诉</w:t>
      </w:r>
      <w:r>
        <w:rPr>
          <w:rFonts w:hint="eastAsia"/>
        </w:rPr>
        <w:t>人的背部有任何解剖学上的损伤，但这并不排除申诉人背部似乎存在的长期疼痛与他称曾经遭受的毒打之间可能存在的关系。另外，该报告说，申诉人显示的心理症状，由于以往的经历而长期恐惧、极为敏感、过于焦虑、注意力难以集中、失眠等，属于创伤后精神失调症典型症状。</w:t>
      </w:r>
    </w:p>
    <w:p w:rsidR="00000000" w:rsidRDefault="000755E5">
      <w:pPr>
        <w:spacing w:after="320"/>
        <w:ind w:firstLine="510"/>
        <w:rPr>
          <w:rFonts w:hint="eastAsia"/>
        </w:rPr>
      </w:pPr>
      <w:r>
        <w:rPr>
          <w:rFonts w:hint="eastAsia"/>
        </w:rPr>
        <w:t>2.14  2001</w:t>
      </w:r>
      <w:r>
        <w:rPr>
          <w:rFonts w:hint="eastAsia"/>
        </w:rPr>
        <w:t>年</w:t>
      </w:r>
      <w:r>
        <w:rPr>
          <w:rFonts w:hint="eastAsia"/>
        </w:rPr>
        <w:t>7</w:t>
      </w:r>
      <w:r>
        <w:rPr>
          <w:rFonts w:hint="eastAsia"/>
        </w:rPr>
        <w:t>月</w:t>
      </w:r>
      <w:r>
        <w:rPr>
          <w:rFonts w:hint="eastAsia"/>
        </w:rPr>
        <w:t>2</w:t>
      </w:r>
      <w:r>
        <w:rPr>
          <w:rFonts w:hint="eastAsia"/>
        </w:rPr>
        <w:t>日，海牙地方法院驳回申诉人不服移民局</w:t>
      </w:r>
      <w:r>
        <w:rPr>
          <w:rFonts w:hint="eastAsia"/>
        </w:rPr>
        <w:t>1999</w:t>
      </w:r>
      <w:r>
        <w:rPr>
          <w:rFonts w:hint="eastAsia"/>
        </w:rPr>
        <w:t>年</w:t>
      </w:r>
      <w:r>
        <w:rPr>
          <w:rFonts w:hint="eastAsia"/>
        </w:rPr>
        <w:t>5</w:t>
      </w:r>
      <w:r>
        <w:rPr>
          <w:rFonts w:hint="eastAsia"/>
        </w:rPr>
        <w:t>月</w:t>
      </w:r>
      <w:r>
        <w:rPr>
          <w:rFonts w:hint="eastAsia"/>
        </w:rPr>
        <w:t>20</w:t>
      </w:r>
      <w:r>
        <w:rPr>
          <w:rFonts w:hint="eastAsia"/>
        </w:rPr>
        <w:t>日作出的决定而提出的上诉，认为该上诉缺乏根据，并宣布临时措施申请不予受理。法院认为，申诉人的指称不可信，因为有关他妻子怀孕的陈述前后矛盾，还因为他没有就在他呆在</w:t>
      </w:r>
      <w:r>
        <w:rPr>
          <w:rFonts w:hint="eastAsia"/>
        </w:rPr>
        <w:t>Mullaitivu</w:t>
      </w:r>
      <w:r>
        <w:rPr>
          <w:rFonts w:hint="eastAsia"/>
        </w:rPr>
        <w:t>期间的状态如实作出陈述。法院还认为，没有理由适用创伤后精神失调症政策，而且申诉人也没有因为移民局没有等待医务评估科的医学咨询意见即作出决定而遭受任何不利待遇。此外，法院认为，申诉人并不属于如被遣送回斯里兰卡就可能遭受违反《欧洲保护人权和基本自由公约》第</w:t>
      </w:r>
      <w:r>
        <w:rPr>
          <w:rFonts w:hint="eastAsia"/>
        </w:rPr>
        <w:t>3</w:t>
      </w:r>
      <w:r>
        <w:rPr>
          <w:rFonts w:hint="eastAsia"/>
        </w:rPr>
        <w:t>条的待遇这一类别的人员。</w:t>
      </w:r>
    </w:p>
    <w:p w:rsidR="00000000" w:rsidRDefault="000755E5">
      <w:pPr>
        <w:pStyle w:val="Heading4"/>
        <w:rPr>
          <w:rFonts w:hint="eastAsia"/>
        </w:rPr>
      </w:pPr>
      <w:r>
        <w:rPr>
          <w:rFonts w:hint="eastAsia"/>
        </w:rPr>
        <w:t>律师的意见</w:t>
      </w:r>
    </w:p>
    <w:p w:rsidR="00000000" w:rsidRDefault="000755E5">
      <w:pPr>
        <w:ind w:firstLine="510"/>
        <w:rPr>
          <w:rFonts w:hint="eastAsia"/>
        </w:rPr>
      </w:pPr>
      <w:r>
        <w:rPr>
          <w:rFonts w:hint="eastAsia"/>
        </w:rPr>
        <w:t xml:space="preserve">3.1  </w:t>
      </w:r>
      <w:r>
        <w:rPr>
          <w:rFonts w:hint="eastAsia"/>
        </w:rPr>
        <w:t>律师说，地方法院的裁决并不排除这一点，即申诉人在返回斯里兰卡之后很可能遭受酷刑或其它残忍、不人道或有辱人格的待遇，因此，如果将申诉人遣送回斯里兰卡，荷兰将违反上述公约第</w:t>
      </w:r>
      <w:r>
        <w:rPr>
          <w:rFonts w:hint="eastAsia"/>
        </w:rPr>
        <w:t>3</w:t>
      </w:r>
      <w:r>
        <w:rPr>
          <w:rFonts w:hint="eastAsia"/>
        </w:rPr>
        <w:t>条。</w:t>
      </w:r>
    </w:p>
    <w:p w:rsidR="00000000" w:rsidRDefault="000755E5">
      <w:pPr>
        <w:ind w:firstLine="510"/>
        <w:rPr>
          <w:rFonts w:hint="eastAsia"/>
        </w:rPr>
      </w:pPr>
      <w:r>
        <w:rPr>
          <w:rFonts w:hint="eastAsia"/>
        </w:rPr>
        <w:t xml:space="preserve">3.2  </w:t>
      </w:r>
      <w:r>
        <w:rPr>
          <w:rFonts w:hint="eastAsia"/>
        </w:rPr>
        <w:t>关于申诉人的可信性，律师</w:t>
      </w:r>
      <w:r>
        <w:rPr>
          <w:rFonts w:hint="eastAsia"/>
        </w:rPr>
        <w:t>认为，申诉人的陈述的基本部分涉及他在</w:t>
      </w:r>
      <w:r>
        <w:t>Trincomalee</w:t>
      </w:r>
      <w:r>
        <w:rPr>
          <w:rFonts w:hint="eastAsia"/>
        </w:rPr>
        <w:t>军营被拘留之时的情况，而不涉及他妻子何时怀孕或何时生育这一问题。</w:t>
      </w:r>
    </w:p>
    <w:p w:rsidR="00000000" w:rsidRDefault="000755E5">
      <w:pPr>
        <w:ind w:firstLine="510"/>
        <w:rPr>
          <w:rFonts w:hint="eastAsia"/>
        </w:rPr>
      </w:pPr>
      <w:r>
        <w:rPr>
          <w:rFonts w:hint="eastAsia"/>
        </w:rPr>
        <w:t xml:space="preserve">3.3  </w:t>
      </w:r>
      <w:r>
        <w:rPr>
          <w:rFonts w:hint="eastAsia"/>
        </w:rPr>
        <w:t>律师对移民局进行的第二次询问，并对有关人员就申诉人所做的关于他的妻子怀孕和他在</w:t>
      </w:r>
      <w:r>
        <w:rPr>
          <w:rFonts w:hint="eastAsia"/>
        </w:rPr>
        <w:t>Mullaitivu</w:t>
      </w:r>
      <w:r>
        <w:rPr>
          <w:rFonts w:hint="eastAsia"/>
        </w:rPr>
        <w:t>藏匿的陈述存在的不一致之处而对他进行询问所采用的方式表示不满。</w:t>
      </w:r>
    </w:p>
    <w:p w:rsidR="00000000" w:rsidRDefault="000755E5">
      <w:pPr>
        <w:ind w:firstLine="510"/>
        <w:rPr>
          <w:rFonts w:hint="eastAsia"/>
        </w:rPr>
      </w:pPr>
      <w:r>
        <w:rPr>
          <w:rFonts w:hint="eastAsia"/>
        </w:rPr>
        <w:t xml:space="preserve">3.4  </w:t>
      </w:r>
      <w:r>
        <w:rPr>
          <w:rFonts w:hint="eastAsia"/>
        </w:rPr>
        <w:t>律师认为，除了医务评估科的医学咨询意见以外，移民局本应还考虑大赦国际医学研究组的体检报告。律师认为，该报告证明申诉人的指称属实，并证实他遭受着创伤。律师认为，应当对申诉人适用假定无罪的做法，因为在庇护案件中</w:t>
      </w:r>
      <w:r>
        <w:rPr>
          <w:rFonts w:hint="eastAsia"/>
        </w:rPr>
        <w:t>几乎不存在任何明确的证据。</w:t>
      </w:r>
    </w:p>
    <w:p w:rsidR="00000000" w:rsidRDefault="000755E5">
      <w:pPr>
        <w:ind w:firstLine="510"/>
        <w:rPr>
          <w:rFonts w:hint="eastAsia"/>
        </w:rPr>
      </w:pPr>
      <w:r>
        <w:rPr>
          <w:rFonts w:hint="eastAsia"/>
        </w:rPr>
        <w:t xml:space="preserve">3.5  </w:t>
      </w:r>
      <w:r>
        <w:rPr>
          <w:rFonts w:hint="eastAsia"/>
        </w:rPr>
        <w:t>律师认为，不能将申诉人遣送回斯里兰卡现由猛虎组织控制的地区，因为由于猛虎解放组织和斯里兰卡军方的军事行动，该地区的局势总的来说不安全，还因为申诉人是在没有获得猛虎解放组织批准的情况下离开该地区的，因而他担心遭受惩罚。同样，律师认为，也不能将申诉人遣送回斯里兰卡南部，因为在那里他有可能遭受酷刑，理由是：</w:t>
      </w:r>
      <w:r>
        <w:t>(</w:t>
      </w:r>
      <w:r>
        <w:rPr>
          <w:rFonts w:hint="eastAsia"/>
        </w:rPr>
        <w:t xml:space="preserve">a) </w:t>
      </w:r>
      <w:r>
        <w:rPr>
          <w:rFonts w:hint="eastAsia"/>
        </w:rPr>
        <w:t>他曾经是有名的空手道教师，这会使人怀疑他参与猛虎组织的活动；</w:t>
      </w:r>
      <w:r>
        <w:rPr>
          <w:rFonts w:hint="eastAsia"/>
        </w:rPr>
        <w:t xml:space="preserve">(b) </w:t>
      </w:r>
      <w:r>
        <w:rPr>
          <w:rFonts w:hint="eastAsia"/>
        </w:rPr>
        <w:t>他身上的疤痕会使人认为他曾经参与武装斗争活动，或至少受过猛虎组织的培训；</w:t>
      </w:r>
      <w:r>
        <w:rPr>
          <w:rFonts w:hint="eastAsia"/>
        </w:rPr>
        <w:t xml:space="preserve">(c) </w:t>
      </w:r>
      <w:r>
        <w:rPr>
          <w:rFonts w:hint="eastAsia"/>
        </w:rPr>
        <w:t>他是泰米尔族人，</w:t>
      </w:r>
      <w:r>
        <w:rPr>
          <w:rFonts w:hint="eastAsia"/>
        </w:rPr>
        <w:t>不会讲僧伽罗语，他既没有身份证，也没有想要呆在南部的合理理由，这些都增加了他可能被斯里兰卡警方逮捕并最终遭受酷刑的可能性。</w:t>
      </w:r>
      <w:r>
        <w:rPr>
          <w:rStyle w:val="EndnoteReference"/>
        </w:rPr>
        <w:endnoteReference w:id="35"/>
      </w:r>
    </w:p>
    <w:p w:rsidR="00000000" w:rsidRDefault="000755E5">
      <w:pPr>
        <w:spacing w:after="320"/>
        <w:ind w:firstLine="510"/>
        <w:rPr>
          <w:rFonts w:hint="eastAsia"/>
        </w:rPr>
      </w:pPr>
      <w:r>
        <w:rPr>
          <w:rFonts w:hint="eastAsia"/>
        </w:rPr>
        <w:t xml:space="preserve">3.6  </w:t>
      </w:r>
      <w:r>
        <w:rPr>
          <w:rFonts w:hint="eastAsia"/>
        </w:rPr>
        <w:t>律师认为，如果申诉人返回斯里兰卡，极有可能被逮捕，并被拘留，拘留时间要比通常的</w:t>
      </w:r>
      <w:r>
        <w:rPr>
          <w:rFonts w:hint="eastAsia"/>
        </w:rPr>
        <w:t>48</w:t>
      </w:r>
      <w:r>
        <w:rPr>
          <w:rFonts w:hint="eastAsia"/>
        </w:rPr>
        <w:t>至</w:t>
      </w:r>
      <w:r>
        <w:rPr>
          <w:rFonts w:hint="eastAsia"/>
        </w:rPr>
        <w:t>72</w:t>
      </w:r>
      <w:r>
        <w:rPr>
          <w:rFonts w:hint="eastAsia"/>
        </w:rPr>
        <w:t>小时长，而</w:t>
      </w:r>
      <w:r>
        <w:rPr>
          <w:rFonts w:hint="eastAsia"/>
        </w:rPr>
        <w:t>48</w:t>
      </w:r>
      <w:r>
        <w:rPr>
          <w:rFonts w:hint="eastAsia"/>
        </w:rPr>
        <w:t>至</w:t>
      </w:r>
      <w:r>
        <w:rPr>
          <w:rFonts w:hint="eastAsia"/>
        </w:rPr>
        <w:t>72</w:t>
      </w:r>
      <w:r>
        <w:rPr>
          <w:rFonts w:hint="eastAsia"/>
        </w:rPr>
        <w:t>小时是泰米尔族人在接受身份证检查之后经常被拘留的时间。于是认为，在如此长时间的拘留过程中，申诉人遭受酷刑的可能性总的来说很大。</w:t>
      </w:r>
    </w:p>
    <w:p w:rsidR="00000000" w:rsidRDefault="000755E5">
      <w:pPr>
        <w:pStyle w:val="Heading4"/>
        <w:rPr>
          <w:rFonts w:hint="eastAsia"/>
        </w:rPr>
      </w:pPr>
      <w:r>
        <w:rPr>
          <w:rFonts w:hint="eastAsia"/>
        </w:rPr>
        <w:t>缔约国对可否受理问题和所陈案情的意见</w:t>
      </w:r>
    </w:p>
    <w:p w:rsidR="00000000" w:rsidRDefault="000755E5">
      <w:pPr>
        <w:ind w:firstLine="510"/>
        <w:rPr>
          <w:rFonts w:hint="eastAsia"/>
        </w:rPr>
      </w:pPr>
      <w:r>
        <w:rPr>
          <w:rFonts w:hint="eastAsia"/>
        </w:rPr>
        <w:t>4.1  2002</w:t>
      </w:r>
      <w:r>
        <w:rPr>
          <w:rFonts w:hint="eastAsia"/>
        </w:rPr>
        <w:t>年</w:t>
      </w:r>
      <w:r>
        <w:rPr>
          <w:rFonts w:hint="eastAsia"/>
        </w:rPr>
        <w:t>4</w:t>
      </w:r>
      <w:r>
        <w:rPr>
          <w:rFonts w:hint="eastAsia"/>
        </w:rPr>
        <w:t>月</w:t>
      </w:r>
      <w:r>
        <w:rPr>
          <w:rFonts w:hint="eastAsia"/>
        </w:rPr>
        <w:t>22</w:t>
      </w:r>
      <w:r>
        <w:rPr>
          <w:rFonts w:hint="eastAsia"/>
        </w:rPr>
        <w:t>日，缔约国提交了关于申诉所陈案情的意见。缔约国没有对申诉可否受理提出异议。</w:t>
      </w:r>
    </w:p>
    <w:p w:rsidR="00000000" w:rsidRDefault="000755E5">
      <w:pPr>
        <w:ind w:firstLine="510"/>
        <w:rPr>
          <w:rFonts w:hint="eastAsia"/>
        </w:rPr>
      </w:pPr>
      <w:r>
        <w:rPr>
          <w:rFonts w:hint="eastAsia"/>
        </w:rPr>
        <w:t xml:space="preserve">4.2  </w:t>
      </w:r>
      <w:r>
        <w:rPr>
          <w:rFonts w:hint="eastAsia"/>
        </w:rPr>
        <w:t>缔约国认为，由于荷兰人口密度很高，荷兰接收寻求庇护者仅限于三条理由：</w:t>
      </w:r>
      <w:r>
        <w:rPr>
          <w:rFonts w:hint="eastAsia"/>
        </w:rPr>
        <w:t>(a) 1951</w:t>
      </w:r>
      <w:r>
        <w:rPr>
          <w:rFonts w:hint="eastAsia"/>
        </w:rPr>
        <w:t>年《关于难民地位公约》之下的难民地位；</w:t>
      </w:r>
      <w:r>
        <w:rPr>
          <w:rFonts w:hint="eastAsia"/>
        </w:rPr>
        <w:t xml:space="preserve">(b) </w:t>
      </w:r>
      <w:r>
        <w:rPr>
          <w:rFonts w:hint="eastAsia"/>
        </w:rPr>
        <w:t>维护荷兰基本的利益；</w:t>
      </w:r>
      <w:r>
        <w:rPr>
          <w:rFonts w:hint="eastAsia"/>
        </w:rPr>
        <w:t xml:space="preserve">(c) </w:t>
      </w:r>
      <w:r>
        <w:rPr>
          <w:rFonts w:hint="eastAsia"/>
        </w:rPr>
        <w:t>极为令人信服的人道主义性质的理由。</w:t>
      </w:r>
      <w:r>
        <w:rPr>
          <w:rFonts w:hint="eastAsia"/>
        </w:rPr>
        <w:t>(a)</w:t>
      </w:r>
      <w:r>
        <w:rPr>
          <w:rFonts w:hint="eastAsia"/>
        </w:rPr>
        <w:t>条之下的难民地位要求具备担心由于宗教、意识形态和政治信念或国籍，或由于属于某个种族或社会群体而遭受迫害的有充分根据的理由。在确定某人是否属于难民的过程中，荷兰主管机构还进行研究，弄清楚将某人遣送回原籍国是否会与缔约国在《禁止酷刑和其它残忍、不人道或有辱人格的待遇或处罚公约》第</w:t>
      </w:r>
      <w:r>
        <w:rPr>
          <w:rFonts w:hint="eastAsia"/>
        </w:rPr>
        <w:t>3</w:t>
      </w:r>
      <w:r>
        <w:rPr>
          <w:rFonts w:hint="eastAsia"/>
        </w:rPr>
        <w:t>条以及</w:t>
      </w:r>
      <w:r>
        <w:rPr>
          <w:rFonts w:hint="eastAsia"/>
          <w:spacing w:val="12"/>
        </w:rPr>
        <w:t>《欧洲保护人权和基</w:t>
      </w:r>
      <w:r>
        <w:rPr>
          <w:rFonts w:hint="eastAsia"/>
          <w:spacing w:val="12"/>
        </w:rPr>
        <w:t>本自由公约</w:t>
      </w:r>
      <w:r>
        <w:rPr>
          <w:rFonts w:hint="eastAsia"/>
          <w:spacing w:val="14"/>
        </w:rPr>
        <w:t>》第</w:t>
      </w:r>
      <w:r>
        <w:rPr>
          <w:spacing w:val="14"/>
        </w:rPr>
        <w:t>3</w:t>
      </w:r>
      <w:r>
        <w:rPr>
          <w:rFonts w:hint="eastAsia"/>
          <w:spacing w:val="14"/>
        </w:rPr>
        <w:t>条之下的义务相抵</w:t>
      </w:r>
      <w:r>
        <w:rPr>
          <w:rFonts w:hint="eastAsia"/>
          <w:spacing w:val="12"/>
        </w:rPr>
        <w:t>触</w:t>
      </w:r>
      <w:r>
        <w:rPr>
          <w:rFonts w:hint="eastAsia"/>
          <w:spacing w:val="14"/>
        </w:rPr>
        <w:t>。庇护申请由移民局</w:t>
      </w:r>
      <w:r>
        <w:rPr>
          <w:rFonts w:hint="eastAsia"/>
        </w:rPr>
        <w:t>负责处理，该机构属于司法部。在对申请人进行第一次和第二次询问之后，负责进行第二次询问的移民局工作人员准备一份报告，申请人可对该报告提出评论。根据法律</w:t>
      </w:r>
      <w:r>
        <w:rPr>
          <w:rFonts w:hint="eastAsia"/>
          <w:spacing w:val="12"/>
        </w:rPr>
        <w:t>推定，移民局未能</w:t>
      </w:r>
      <w:r>
        <w:rPr>
          <w:rFonts w:hint="eastAsia"/>
        </w:rPr>
        <w:t>在六个月内对庇护申请作出决定，即构成一</w:t>
      </w:r>
      <w:r>
        <w:rPr>
          <w:rFonts w:hint="eastAsia"/>
          <w:spacing w:val="12"/>
        </w:rPr>
        <w:t>项否定决定，申请人可对</w:t>
      </w:r>
      <w:r>
        <w:rPr>
          <w:rFonts w:hint="eastAsia"/>
          <w:spacing w:val="14"/>
        </w:rPr>
        <w:t>此项决定提出异议</w:t>
      </w:r>
      <w:r>
        <w:rPr>
          <w:rFonts w:hint="eastAsia"/>
          <w:spacing w:val="12"/>
        </w:rPr>
        <w:t>。</w:t>
      </w:r>
      <w:r>
        <w:rPr>
          <w:rFonts w:hint="eastAsia"/>
          <w:spacing w:val="14"/>
        </w:rPr>
        <w:t>如果申请人为获得难民地位而提</w:t>
      </w:r>
      <w:r>
        <w:rPr>
          <w:rFonts w:hint="eastAsia"/>
        </w:rPr>
        <w:t>出健康理由，可以请司法部医务评估科提出在法律上具有专家咨询意见价值的医学咨询意见。在医务评估科提出意见之前，将申请人驱逐出境</w:t>
      </w:r>
      <w:r>
        <w:rPr>
          <w:rFonts w:hint="eastAsia"/>
        </w:rPr>
        <w:t>(</w:t>
      </w:r>
      <w:r>
        <w:rPr>
          <w:rFonts w:hint="eastAsia"/>
        </w:rPr>
        <w:t>如已发出这种命令</w:t>
      </w:r>
      <w:r>
        <w:rPr>
          <w:rFonts w:hint="eastAsia"/>
        </w:rPr>
        <w:t>)</w:t>
      </w:r>
      <w:r>
        <w:rPr>
          <w:rFonts w:hint="eastAsia"/>
        </w:rPr>
        <w:t>的行动可暂缓执行。</w:t>
      </w:r>
    </w:p>
    <w:p w:rsidR="00000000" w:rsidRDefault="000755E5">
      <w:pPr>
        <w:ind w:firstLine="510"/>
        <w:rPr>
          <w:rFonts w:hint="eastAsia"/>
        </w:rPr>
      </w:pPr>
      <w:r>
        <w:rPr>
          <w:rFonts w:hint="eastAsia"/>
        </w:rPr>
        <w:t xml:space="preserve">4.3  </w:t>
      </w:r>
      <w:r>
        <w:rPr>
          <w:rFonts w:hint="eastAsia"/>
        </w:rPr>
        <w:t>关于斯里兰卡境内</w:t>
      </w:r>
      <w:r>
        <w:rPr>
          <w:rFonts w:hint="eastAsia"/>
        </w:rPr>
        <w:t>的人权情况，缔约国提到海牙地方法院的三项裁决和荷兰外交部提出的</w:t>
      </w:r>
      <w:r>
        <w:t>1996</w:t>
      </w:r>
      <w:r>
        <w:rPr>
          <w:rFonts w:hint="eastAsia"/>
        </w:rPr>
        <w:t>至</w:t>
      </w:r>
      <w:r>
        <w:rPr>
          <w:rFonts w:hint="eastAsia"/>
        </w:rPr>
        <w:t>2001</w:t>
      </w:r>
      <w:r>
        <w:rPr>
          <w:rFonts w:hint="eastAsia"/>
        </w:rPr>
        <w:t>年国别报告，这些裁决和报告说，将遭到拒绝的泰米尔族寻求庇护者遣返斯里兰卡西部、中部和南部由政府控制的地区</w:t>
      </w:r>
      <w:r>
        <w:rPr>
          <w:rFonts w:hint="eastAsia"/>
          <w:spacing w:val="-50"/>
        </w:rPr>
        <w:t>―</w:t>
      </w:r>
      <w:r>
        <w:rPr>
          <w:rFonts w:hint="eastAsia"/>
        </w:rPr>
        <w:t>―在这些地区定居无须向警方或另一个主管机构登记</w:t>
      </w:r>
      <w:r>
        <w:rPr>
          <w:rFonts w:hint="eastAsia"/>
          <w:spacing w:val="-50"/>
        </w:rPr>
        <w:t>，</w:t>
      </w:r>
      <w:r>
        <w:rPr>
          <w:rFonts w:hint="eastAsia"/>
        </w:rPr>
        <w:t>仍然是一种负责的做法。不过，</w:t>
      </w:r>
      <w:r>
        <w:rPr>
          <w:rFonts w:hint="eastAsia"/>
        </w:rPr>
        <w:t>2000</w:t>
      </w:r>
      <w:r>
        <w:rPr>
          <w:rFonts w:hint="eastAsia"/>
        </w:rPr>
        <w:t>年报告还说，在这些地区，泰米尔族人往往在接受身份检查过程中被拘留，拘留时间长达</w:t>
      </w:r>
      <w:r>
        <w:rPr>
          <w:rFonts w:hint="eastAsia"/>
        </w:rPr>
        <w:t>72</w:t>
      </w:r>
      <w:r>
        <w:rPr>
          <w:rFonts w:hint="eastAsia"/>
        </w:rPr>
        <w:t>小时。此外，在科伦坡，泰米尔人有时遭到僧伽罗人的骚扰，有时因被怀疑参与猛虎组织的活动而遭受警方的酷刑。这些国别报告还提出了一些危险因素，这些因素或是导致</w:t>
      </w:r>
      <w:r>
        <w:t>(a)</w:t>
      </w:r>
      <w:r>
        <w:rPr>
          <w:rFonts w:hint="eastAsia"/>
        </w:rPr>
        <w:t xml:space="preserve"> </w:t>
      </w:r>
      <w:r>
        <w:rPr>
          <w:rFonts w:hint="eastAsia"/>
        </w:rPr>
        <w:t>在接受身份检查之后被逮捕和拘留</w:t>
      </w:r>
      <w:r>
        <w:rPr>
          <w:rFonts w:hint="eastAsia"/>
        </w:rPr>
        <w:t>48</w:t>
      </w:r>
      <w:r>
        <w:rPr>
          <w:rFonts w:hint="eastAsia"/>
        </w:rPr>
        <w:t>至</w:t>
      </w:r>
      <w:r>
        <w:rPr>
          <w:rFonts w:hint="eastAsia"/>
        </w:rPr>
        <w:t>72</w:t>
      </w:r>
      <w:r>
        <w:rPr>
          <w:rFonts w:hint="eastAsia"/>
        </w:rPr>
        <w:t>小时这一总的风险，或是导致</w:t>
      </w:r>
      <w:r>
        <w:t>(b)</w:t>
      </w:r>
      <w:r>
        <w:rPr>
          <w:rFonts w:hint="eastAsia"/>
        </w:rPr>
        <w:t xml:space="preserve"> </w:t>
      </w:r>
      <w:r>
        <w:rPr>
          <w:rFonts w:hint="eastAsia"/>
        </w:rPr>
        <w:t>遭受更长时间拘留的可能性增加，在这种情况下，遭受酷刑的危险大幅度增加。</w:t>
      </w:r>
      <w:r>
        <w:t>(a)</w:t>
      </w:r>
      <w:r>
        <w:rPr>
          <w:rFonts w:hint="eastAsia"/>
        </w:rPr>
        <w:t>之下的危险因素有：</w:t>
      </w:r>
      <w:r>
        <w:rPr>
          <w:rFonts w:hint="eastAsia"/>
        </w:rPr>
        <w:t>(</w:t>
      </w:r>
      <w:r>
        <w:rPr>
          <w:rFonts w:hint="eastAsia"/>
        </w:rPr>
        <w:t>一</w:t>
      </w:r>
      <w:r>
        <w:rPr>
          <w:rFonts w:hint="eastAsia"/>
        </w:rPr>
        <w:t xml:space="preserve">) </w:t>
      </w:r>
      <w:r>
        <w:rPr>
          <w:rFonts w:hint="eastAsia"/>
        </w:rPr>
        <w:t>年幼；</w:t>
      </w:r>
      <w:r>
        <w:rPr>
          <w:rFonts w:hint="eastAsia"/>
        </w:rPr>
        <w:t>(</w:t>
      </w:r>
      <w:r>
        <w:rPr>
          <w:rFonts w:hint="eastAsia"/>
        </w:rPr>
        <w:t>二</w:t>
      </w:r>
      <w:r>
        <w:rPr>
          <w:rFonts w:hint="eastAsia"/>
        </w:rPr>
        <w:t xml:space="preserve">) </w:t>
      </w:r>
      <w:r>
        <w:rPr>
          <w:rFonts w:hint="eastAsia"/>
        </w:rPr>
        <w:t>不太懂僧伽罗语；</w:t>
      </w:r>
      <w:r>
        <w:rPr>
          <w:rFonts w:hint="eastAsia"/>
        </w:rPr>
        <w:t>(</w:t>
      </w:r>
      <w:r>
        <w:rPr>
          <w:rFonts w:hint="eastAsia"/>
        </w:rPr>
        <w:t>三</w:t>
      </w:r>
      <w:r>
        <w:rPr>
          <w:rFonts w:hint="eastAsia"/>
        </w:rPr>
        <w:t xml:space="preserve">) </w:t>
      </w:r>
      <w:r>
        <w:rPr>
          <w:rFonts w:hint="eastAsia"/>
        </w:rPr>
        <w:t>泰米尔族血统。</w:t>
      </w:r>
      <w:r>
        <w:t>(b)</w:t>
      </w:r>
      <w:r>
        <w:rPr>
          <w:rFonts w:hint="eastAsia"/>
        </w:rPr>
        <w:t>之下的危险因素有：</w:t>
      </w:r>
      <w:r>
        <w:rPr>
          <w:rFonts w:hint="eastAsia"/>
        </w:rPr>
        <w:t>(</w:t>
      </w:r>
      <w:r>
        <w:rPr>
          <w:rFonts w:hint="eastAsia"/>
        </w:rPr>
        <w:t>一</w:t>
      </w:r>
      <w:r>
        <w:rPr>
          <w:rFonts w:hint="eastAsia"/>
        </w:rPr>
        <w:t xml:space="preserve">) </w:t>
      </w:r>
      <w:r>
        <w:rPr>
          <w:rFonts w:hint="eastAsia"/>
        </w:rPr>
        <w:t>刚刚从斯里兰卡的一个交战区域到达科伦坡；</w:t>
      </w:r>
      <w:r>
        <w:rPr>
          <w:rFonts w:hint="eastAsia"/>
        </w:rPr>
        <w:t>(</w:t>
      </w:r>
      <w:r>
        <w:rPr>
          <w:rFonts w:hint="eastAsia"/>
        </w:rPr>
        <w:t>二</w:t>
      </w:r>
      <w:r>
        <w:rPr>
          <w:rFonts w:hint="eastAsia"/>
        </w:rPr>
        <w:t xml:space="preserve">) </w:t>
      </w:r>
      <w:r>
        <w:rPr>
          <w:rFonts w:hint="eastAsia"/>
        </w:rPr>
        <w:t>缺乏任何有效的身份证；</w:t>
      </w:r>
      <w:r>
        <w:rPr>
          <w:rFonts w:hint="eastAsia"/>
        </w:rPr>
        <w:t>(</w:t>
      </w:r>
      <w:r>
        <w:rPr>
          <w:rFonts w:hint="eastAsia"/>
        </w:rPr>
        <w:t>三</w:t>
      </w:r>
      <w:r>
        <w:rPr>
          <w:rFonts w:hint="eastAsia"/>
        </w:rPr>
        <w:t xml:space="preserve">) </w:t>
      </w:r>
      <w:r>
        <w:rPr>
          <w:rFonts w:hint="eastAsia"/>
        </w:rPr>
        <w:t>警方档案中资料表明某人可能参与猛虎组织活动或可能了解这种活动的情况；</w:t>
      </w:r>
      <w:r>
        <w:rPr>
          <w:rFonts w:hint="eastAsia"/>
        </w:rPr>
        <w:t>(</w:t>
      </w:r>
      <w:r>
        <w:rPr>
          <w:rFonts w:hint="eastAsia"/>
        </w:rPr>
        <w:t>四</w:t>
      </w:r>
      <w:r>
        <w:rPr>
          <w:rFonts w:hint="eastAsia"/>
        </w:rPr>
        <w:t xml:space="preserve">) </w:t>
      </w:r>
      <w:r>
        <w:rPr>
          <w:rFonts w:hint="eastAsia"/>
        </w:rPr>
        <w:t>在某人已被怀疑参与猛虎组织活动情况下，发现该人身上有疤痕。如果依据确凿证据认定某人参与猛虎组织活动</w:t>
      </w:r>
      <w:r>
        <w:rPr>
          <w:rFonts w:hint="eastAsia"/>
        </w:rPr>
        <w:t>，按照《紧急状态条例》或《防止恐怖主义法》，该人将被拘留长达</w:t>
      </w:r>
      <w:r>
        <w:rPr>
          <w:rFonts w:hint="eastAsia"/>
        </w:rPr>
        <w:t>18</w:t>
      </w:r>
      <w:r>
        <w:rPr>
          <w:rFonts w:hint="eastAsia"/>
        </w:rPr>
        <w:t>个月。</w:t>
      </w:r>
    </w:p>
    <w:p w:rsidR="00000000" w:rsidRDefault="000755E5">
      <w:pPr>
        <w:ind w:firstLine="510"/>
        <w:rPr>
          <w:rFonts w:hint="eastAsia"/>
        </w:rPr>
      </w:pPr>
      <w:r>
        <w:rPr>
          <w:rFonts w:hint="eastAsia"/>
        </w:rPr>
        <w:t xml:space="preserve">4.4  </w:t>
      </w:r>
      <w:r>
        <w:rPr>
          <w:rFonts w:hint="eastAsia"/>
        </w:rPr>
        <w:t>关于申诉人在《公约》第</w:t>
      </w:r>
      <w:r>
        <w:rPr>
          <w:rFonts w:hint="eastAsia"/>
        </w:rPr>
        <w:t>3</w:t>
      </w:r>
      <w:r>
        <w:rPr>
          <w:rFonts w:hint="eastAsia"/>
        </w:rPr>
        <w:t>条之下提出的指称，缔约国认为，即便斯里兰卡存在一贯严重侵犯人权的现象，此种现象的存在本身并不构成据以认定某人在返回该国之后有可能遭受酷刑的充分理由。根据委员会的裁决</w:t>
      </w:r>
      <w:r>
        <w:t xml:space="preserve"> </w:t>
      </w:r>
      <w:r>
        <w:rPr>
          <w:rStyle w:val="EndnoteReference"/>
        </w:rPr>
        <w:endnoteReference w:id="36"/>
      </w:r>
      <w:r>
        <w:rPr>
          <w:rFonts w:hint="eastAsia"/>
        </w:rPr>
        <w:t>，必须存在具体理由，表明有关个人本人将有可能遭受酷刑。缔约国还提及委员会的这一裁决：第</w:t>
      </w:r>
      <w:r>
        <w:rPr>
          <w:rFonts w:hint="eastAsia"/>
        </w:rPr>
        <w:t>3</w:t>
      </w:r>
      <w:r>
        <w:rPr>
          <w:rFonts w:hint="eastAsia"/>
        </w:rPr>
        <w:t>条中的“充分理由”要求的不仅仅是遭受酷刑的可能性。</w:t>
      </w:r>
      <w:r>
        <w:rPr>
          <w:rStyle w:val="EndnoteReference"/>
        </w:rPr>
        <w:endnoteReference w:id="37"/>
      </w:r>
    </w:p>
    <w:p w:rsidR="00000000" w:rsidRDefault="000755E5">
      <w:pPr>
        <w:ind w:firstLine="510"/>
        <w:rPr>
          <w:rFonts w:hint="eastAsia"/>
        </w:rPr>
      </w:pPr>
      <w:r>
        <w:rPr>
          <w:rFonts w:hint="eastAsia"/>
        </w:rPr>
        <w:t xml:space="preserve">4.5  </w:t>
      </w:r>
      <w:r>
        <w:rPr>
          <w:rFonts w:hint="eastAsia"/>
        </w:rPr>
        <w:t>缔约国认为，如果将申诉人遣送回斯里兰卡，他本人不会遇到实际的、可预见的遭受酷刑的危险。</w:t>
      </w:r>
      <w:r>
        <w:rPr>
          <w:rFonts w:hint="eastAsia"/>
        </w:rPr>
        <w:t>申诉人是泰米尔族人这一点本身并不构成证明存在此种危险的足够理由。此外，缔约国认为，申诉人的陈述缺乏可信性，他陈述的他妻子怀孕的情况和他在</w:t>
      </w:r>
      <w:r>
        <w:rPr>
          <w:rFonts w:hint="eastAsia"/>
        </w:rPr>
        <w:t>Mullaitivu</w:t>
      </w:r>
      <w:r>
        <w:rPr>
          <w:rFonts w:hint="eastAsia"/>
        </w:rPr>
        <w:t>的停留相互矛盾。缔约国认为，这一解释在一些要点上与申诉人先前的陈述不相符，而这种不一致不能简单地解释为申诉人的陈述的传译质量较差。即便由于文化背景，申诉人不能讲述他妻子流产一事，他也没有必要就他呆在</w:t>
      </w:r>
      <w:r>
        <w:rPr>
          <w:rFonts w:hint="eastAsia"/>
        </w:rPr>
        <w:t>Mullaitivu</w:t>
      </w:r>
      <w:r>
        <w:rPr>
          <w:rFonts w:hint="eastAsia"/>
        </w:rPr>
        <w:t>的经过作出不正确的陈述。缔约国还认为，申诉人就他如何逃离</w:t>
      </w:r>
      <w:r>
        <w:rPr>
          <w:lang w:val="fr-CH"/>
        </w:rPr>
        <w:t>Trincomalee</w:t>
      </w:r>
      <w:r>
        <w:rPr>
          <w:rFonts w:hint="eastAsia"/>
        </w:rPr>
        <w:t>军营所作的陈述损害了他的可信性。他不可能在斯里兰卡士兵严密监</w:t>
      </w:r>
      <w:r>
        <w:rPr>
          <w:rFonts w:hint="eastAsia"/>
        </w:rPr>
        <w:t>视下顺利逃离军营。</w:t>
      </w:r>
    </w:p>
    <w:p w:rsidR="00000000" w:rsidRDefault="000755E5">
      <w:pPr>
        <w:ind w:firstLine="510"/>
      </w:pPr>
      <w:r>
        <w:rPr>
          <w:rFonts w:hint="eastAsia"/>
        </w:rPr>
        <w:t xml:space="preserve">4.6  </w:t>
      </w:r>
      <w:r>
        <w:rPr>
          <w:rFonts w:hint="eastAsia"/>
        </w:rPr>
        <w:t>缔约国补充说，申诉人没有令人信服地证明，斯里兰卡主管机构会将他当作嫌疑人。他说当局会找他的麻烦，但这一说法依据的是没有得到客观事实证明的猜测，唯一能够证明他的这一说法的证据，是他的家属和朋友的来信。申诉人一旦返回斯里兰卡由猛虎组织控制地区之后可能会受到猛虎组织的制裁，对此，缔约国认为，这种制裁不在第</w:t>
      </w:r>
      <w:r>
        <w:rPr>
          <w:rFonts w:hint="eastAsia"/>
        </w:rPr>
        <w:t>1</w:t>
      </w:r>
      <w:r>
        <w:rPr>
          <w:rFonts w:hint="eastAsia"/>
        </w:rPr>
        <w:t>条中的酷刑定义范围内，因而不属于《公约》第</w:t>
      </w:r>
      <w:r>
        <w:rPr>
          <w:rFonts w:hint="eastAsia"/>
        </w:rPr>
        <w:t>3</w:t>
      </w:r>
      <w:r>
        <w:rPr>
          <w:rFonts w:hint="eastAsia"/>
        </w:rPr>
        <w:t>条的范围。因为根据第</w:t>
      </w:r>
      <w:r>
        <w:rPr>
          <w:rFonts w:hint="eastAsia"/>
        </w:rPr>
        <w:t>1</w:t>
      </w:r>
      <w:r>
        <w:rPr>
          <w:rFonts w:hint="eastAsia"/>
        </w:rPr>
        <w:t>条，“‘酷刑’是指……任何行为……是由公职人员或以官方身份行使职权的其它人所造成或在其唆使、同意或默许下造成的”，</w:t>
      </w:r>
      <w:r>
        <w:rPr>
          <w:rFonts w:hint="eastAsia"/>
        </w:rPr>
        <w:t>为了《公约》的目的，诸如猛虎组织等非国家实体的行为不能被视为构成酷刑。</w:t>
      </w:r>
      <w:r>
        <w:rPr>
          <w:rStyle w:val="EndnoteReference"/>
        </w:rPr>
        <w:endnoteReference w:id="38"/>
      </w:r>
    </w:p>
    <w:p w:rsidR="00000000" w:rsidRDefault="000755E5">
      <w:pPr>
        <w:ind w:firstLine="510"/>
        <w:rPr>
          <w:rFonts w:hint="eastAsia"/>
        </w:rPr>
      </w:pPr>
      <w:r>
        <w:rPr>
          <w:rFonts w:hint="eastAsia"/>
        </w:rPr>
        <w:t xml:space="preserve">4.7  </w:t>
      </w:r>
      <w:r>
        <w:rPr>
          <w:rFonts w:hint="eastAsia"/>
        </w:rPr>
        <w:t>关于大赦国际体检人员的报告，缔约国认为，该报告只是证实申诉人的身体症状部分与其指称相一致</w:t>
      </w:r>
      <w:r>
        <w:t>；</w:t>
      </w:r>
      <w:r>
        <w:rPr>
          <w:rFonts w:hint="eastAsia"/>
        </w:rPr>
        <w:t>并不意味着申诉人已经令人满意地证明，这些症状以及他身体的疤痕是酷刑造成的。</w:t>
      </w:r>
    </w:p>
    <w:p w:rsidR="00000000" w:rsidRDefault="000755E5">
      <w:pPr>
        <w:spacing w:after="320"/>
        <w:ind w:firstLine="510"/>
        <w:rPr>
          <w:rFonts w:hint="eastAsia"/>
        </w:rPr>
      </w:pPr>
      <w:r>
        <w:rPr>
          <w:rFonts w:hint="eastAsia"/>
        </w:rPr>
        <w:t xml:space="preserve">4.8  </w:t>
      </w:r>
      <w:r>
        <w:rPr>
          <w:rFonts w:hint="eastAsia"/>
        </w:rPr>
        <w:t>缔约国得出的结论是：从斯里兰卡总的形势和申诉人个人状况来看，不存在任何充足的理由可以认为，申诉人本人在返回斯里兰卡之后会遇到实际的、可预见的遭受酷刑的危险，因而出现违反《公约》第</w:t>
      </w:r>
      <w:r>
        <w:rPr>
          <w:rFonts w:hint="eastAsia"/>
        </w:rPr>
        <w:t>3</w:t>
      </w:r>
      <w:r>
        <w:rPr>
          <w:rFonts w:hint="eastAsia"/>
        </w:rPr>
        <w:t>条的情况。</w:t>
      </w:r>
    </w:p>
    <w:p w:rsidR="00000000" w:rsidRDefault="000755E5">
      <w:pPr>
        <w:pStyle w:val="Heading4"/>
        <w:rPr>
          <w:rFonts w:hint="eastAsia"/>
        </w:rPr>
      </w:pPr>
      <w:r>
        <w:rPr>
          <w:rFonts w:hint="eastAsia"/>
        </w:rPr>
        <w:t>申诉人对缔约国的陈述的评论</w:t>
      </w:r>
    </w:p>
    <w:p w:rsidR="00000000" w:rsidRDefault="000755E5">
      <w:pPr>
        <w:ind w:firstLine="510"/>
        <w:rPr>
          <w:rFonts w:hint="eastAsia"/>
        </w:rPr>
      </w:pPr>
      <w:r>
        <w:t>5.1</w:t>
      </w:r>
      <w:r>
        <w:rPr>
          <w:rFonts w:hint="eastAsia"/>
        </w:rPr>
        <w:t xml:space="preserve">  </w:t>
      </w:r>
      <w:r>
        <w:rPr>
          <w:rFonts w:hint="eastAsia"/>
        </w:rPr>
        <w:t>律师认为，申诉人无法对</w:t>
      </w:r>
      <w:r>
        <w:rPr>
          <w:rFonts w:hint="eastAsia"/>
        </w:rPr>
        <w:t>移民局于</w:t>
      </w:r>
      <w:r>
        <w:rPr>
          <w:rFonts w:hint="eastAsia"/>
        </w:rPr>
        <w:t>1999</w:t>
      </w:r>
      <w:r>
        <w:rPr>
          <w:rFonts w:hint="eastAsia"/>
        </w:rPr>
        <w:t>年</w:t>
      </w:r>
      <w:r>
        <w:rPr>
          <w:rFonts w:hint="eastAsia"/>
        </w:rPr>
        <w:t>5</w:t>
      </w:r>
      <w:r>
        <w:rPr>
          <w:rFonts w:hint="eastAsia"/>
        </w:rPr>
        <w:t>月</w:t>
      </w:r>
      <w:r>
        <w:rPr>
          <w:rFonts w:hint="eastAsia"/>
        </w:rPr>
        <w:t>20</w:t>
      </w:r>
      <w:r>
        <w:rPr>
          <w:rFonts w:hint="eastAsia"/>
        </w:rPr>
        <w:t>日就案情作出的决定提出质疑，因为他已经对移民局未能对其庇护申请及时作出决定提出异议，因而，他失去了在将案件提交法院处理之前就申请的实质向移民局提交论点的机会。</w:t>
      </w:r>
    </w:p>
    <w:p w:rsidR="00000000" w:rsidRDefault="000755E5">
      <w:pPr>
        <w:ind w:firstLine="510"/>
        <w:rPr>
          <w:rFonts w:hint="eastAsia"/>
        </w:rPr>
      </w:pPr>
      <w:r>
        <w:rPr>
          <w:rFonts w:hint="eastAsia"/>
        </w:rPr>
        <w:t xml:space="preserve">5.2  </w:t>
      </w:r>
      <w:r>
        <w:rPr>
          <w:rFonts w:hint="eastAsia"/>
        </w:rPr>
        <w:t>关于医学证据，律师说，医务评估科的医学咨询意见仅限于申诉人的身体状况是否要求将其作为难民接收这一问题，而没有探讨申诉人的病痛及其身上的疤痕是否证明他关于遭受酷刑的指称属实这一问题。律师还说，缔约国没有对大赦国际体检人员的体检报告给予足够的重视，这些人员的报告只是在少数可靠的案件中才发给。</w:t>
      </w:r>
    </w:p>
    <w:p w:rsidR="00000000" w:rsidRDefault="000755E5">
      <w:pPr>
        <w:ind w:firstLine="510"/>
        <w:rPr>
          <w:rFonts w:hint="eastAsia"/>
        </w:rPr>
      </w:pPr>
      <w:r>
        <w:t>5.3</w:t>
      </w:r>
      <w:r>
        <w:rPr>
          <w:rFonts w:hint="eastAsia"/>
        </w:rPr>
        <w:t xml:space="preserve">  </w:t>
      </w:r>
      <w:r>
        <w:rPr>
          <w:rFonts w:hint="eastAsia"/>
        </w:rPr>
        <w:t>关于斯里兰卡的总</w:t>
      </w:r>
      <w:r>
        <w:rPr>
          <w:rFonts w:hint="eastAsia"/>
        </w:rPr>
        <w:t>的局势，律师认为，缔约国主要依据外交部印发的国别报告进行评估，没有考虑到其它相关资料。</w:t>
      </w:r>
    </w:p>
    <w:p w:rsidR="00000000" w:rsidRDefault="000755E5">
      <w:pPr>
        <w:ind w:firstLine="510"/>
        <w:rPr>
          <w:rFonts w:hint="eastAsia"/>
        </w:rPr>
      </w:pPr>
      <w:r>
        <w:t>5.4</w:t>
      </w:r>
      <w:r>
        <w:rPr>
          <w:rFonts w:hint="eastAsia"/>
        </w:rPr>
        <w:t xml:space="preserve">  </w:t>
      </w:r>
      <w:r>
        <w:rPr>
          <w:rFonts w:hint="eastAsia"/>
        </w:rPr>
        <w:t>关于缔约国对申诉人的可信性提出的质疑，律师否认他的当事人的陈述不一致。他认为，缔约国提出的申诉人将询问时的传译的质量“较差”的说法是把问题简单化。当事人所强调的是，将“藏匿”一词译成荷兰语有几种不同的译法，而每种译法都有不同的含义。</w:t>
      </w:r>
    </w:p>
    <w:p w:rsidR="00000000" w:rsidRDefault="000755E5">
      <w:pPr>
        <w:ind w:firstLine="510"/>
        <w:rPr>
          <w:rFonts w:hint="eastAsia"/>
        </w:rPr>
      </w:pPr>
      <w:r>
        <w:rPr>
          <w:rFonts w:hint="eastAsia"/>
        </w:rPr>
        <w:t xml:space="preserve">5.5  </w:t>
      </w:r>
      <w:r>
        <w:rPr>
          <w:rFonts w:hint="eastAsia"/>
        </w:rPr>
        <w:t>律师认为，不能指望申诉人详细证明他是如何被从</w:t>
      </w:r>
      <w:r>
        <w:rPr>
          <w:rFonts w:hint="eastAsia"/>
        </w:rPr>
        <w:t>Trincomalee</w:t>
      </w:r>
      <w:r>
        <w:rPr>
          <w:rFonts w:hint="eastAsia"/>
        </w:rPr>
        <w:t>军事医院解救出来的。</w:t>
      </w:r>
    </w:p>
    <w:p w:rsidR="00000000" w:rsidRDefault="000755E5">
      <w:pPr>
        <w:spacing w:after="320"/>
        <w:ind w:firstLine="510"/>
        <w:rPr>
          <w:rFonts w:hint="eastAsia"/>
        </w:rPr>
      </w:pPr>
      <w:r>
        <w:t>5.6</w:t>
      </w:r>
      <w:r>
        <w:rPr>
          <w:rFonts w:hint="eastAsia"/>
        </w:rPr>
        <w:t xml:space="preserve">  </w:t>
      </w:r>
      <w:r>
        <w:rPr>
          <w:rFonts w:hint="eastAsia"/>
        </w:rPr>
        <w:t>关于申诉人在返回斯里兰卡之后面临遭受酷刑的危险，律师认为，他是一名有名的</w:t>
      </w:r>
      <w:r>
        <w:rPr>
          <w:rFonts w:hint="eastAsia"/>
        </w:rPr>
        <w:t>空手道教员，因而更有可能遭受酷刑。在这方面，律师指责缔约国没有考虑到申诉人的兄弟当时在荷兰提出庇护申请时就前者是空手道教员这一点所作的陈述。这些陈述说，申诉人由于被怀疑培训猛虎组织激进分子而于</w:t>
      </w:r>
      <w:r>
        <w:rPr>
          <w:rFonts w:hint="eastAsia"/>
        </w:rPr>
        <w:t>1984</w:t>
      </w:r>
      <w:r>
        <w:rPr>
          <w:rFonts w:hint="eastAsia"/>
        </w:rPr>
        <w:t>年离开斯里兰卡前往卡塔尔</w:t>
      </w:r>
      <w:r>
        <w:rPr>
          <w:rFonts w:hint="eastAsia"/>
        </w:rPr>
        <w:t>(</w:t>
      </w:r>
      <w:r>
        <w:rPr>
          <w:rFonts w:hint="eastAsia"/>
        </w:rPr>
        <w:t>直到</w:t>
      </w:r>
      <w:r>
        <w:rPr>
          <w:rFonts w:hint="eastAsia"/>
        </w:rPr>
        <w:t>1987</w:t>
      </w:r>
      <w:r>
        <w:rPr>
          <w:rFonts w:hint="eastAsia"/>
        </w:rPr>
        <w:t>年</w:t>
      </w:r>
      <w:r>
        <w:rPr>
          <w:rFonts w:hint="eastAsia"/>
        </w:rPr>
        <w:t>)</w:t>
      </w:r>
      <w:r>
        <w:rPr>
          <w:rFonts w:hint="eastAsia"/>
        </w:rPr>
        <w:t>。此外，律师认为，申诉人以往曾经遭受酷刑，这一点再加上涉嫌参与猛虎组织活动的人员往往容易遭受酷刑，意味着如果将其遣送回斯里兰卡，他就极有可能被拘留并遭受酷刑。申诉人曾于</w:t>
      </w:r>
      <w:r>
        <w:rPr>
          <w:rFonts w:hint="eastAsia"/>
        </w:rPr>
        <w:t>1996</w:t>
      </w:r>
      <w:r>
        <w:rPr>
          <w:rFonts w:hint="eastAsia"/>
        </w:rPr>
        <w:t>年在</w:t>
      </w:r>
      <w:r>
        <w:rPr>
          <w:rFonts w:hint="eastAsia"/>
        </w:rPr>
        <w:t>Trincomalee</w:t>
      </w:r>
      <w:r>
        <w:rPr>
          <w:rFonts w:hint="eastAsia"/>
        </w:rPr>
        <w:t>被捕，当时，他的姓名可能已被输入国家情报局的数据库，这使得他被拘留并</w:t>
      </w:r>
      <w:r>
        <w:rPr>
          <w:rFonts w:hint="eastAsia"/>
        </w:rPr>
        <w:t>遭受酷刑的可能性增加。律师认为，有一种可能性是：在斯里兰卡主管机构对没有被接受的泰米尔寻求庇护者进行例行审查过程中，它们可能会了解到申诉人被捕并在军营被拘留，以及他曾经在贾夫纳做过空手道教员的情况。另外，申诉人身上的疤痕会让人怀疑他曾经参与猛虎组织的武装活动。律师认为，所有这些事实将使申诉人面临极大的遭受酷刑的危险，这种危险并非“仅仅是一种可能性”。</w:t>
      </w:r>
    </w:p>
    <w:p w:rsidR="00000000" w:rsidRDefault="000755E5">
      <w:pPr>
        <w:pStyle w:val="Heading4"/>
        <w:rPr>
          <w:rFonts w:hint="eastAsia"/>
        </w:rPr>
      </w:pPr>
      <w:r>
        <w:rPr>
          <w:rFonts w:hint="eastAsia"/>
        </w:rPr>
        <w:t>委员会要审议的问题和审议的情况</w:t>
      </w:r>
    </w:p>
    <w:p w:rsidR="00000000" w:rsidRDefault="000755E5">
      <w:pPr>
        <w:ind w:firstLine="510"/>
        <w:rPr>
          <w:rFonts w:hint="eastAsia"/>
        </w:rPr>
      </w:pPr>
      <w:r>
        <w:t>6.1</w:t>
      </w:r>
      <w:r>
        <w:rPr>
          <w:rFonts w:hint="eastAsia"/>
        </w:rPr>
        <w:t xml:space="preserve">  </w:t>
      </w:r>
      <w:r>
        <w:rPr>
          <w:rFonts w:hint="eastAsia"/>
        </w:rPr>
        <w:t>在审议一件来文所载的任何指称之前，禁止酷刑委员会必须根据《公约》第</w:t>
      </w:r>
      <w:r>
        <w:rPr>
          <w:rFonts w:hint="eastAsia"/>
        </w:rPr>
        <w:t>22</w:t>
      </w:r>
      <w:r>
        <w:rPr>
          <w:rFonts w:hint="eastAsia"/>
        </w:rPr>
        <w:t>条决定来文是否可予受理。在这方面，根据《公约》</w:t>
      </w:r>
      <w:r>
        <w:rPr>
          <w:rFonts w:hint="eastAsia"/>
        </w:rPr>
        <w:t>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规定，委员会认定，同一事项过去和现在均未受到另一国际调查程序和解决办法的审查。委员会还注意到，缔约国没有对来文可否受理问题提出质疑。由于委员会认为不存在阻碍来文受理的任何进一步因素，委员会宣布来文可予受理，并立即着手审议案情。</w:t>
      </w:r>
    </w:p>
    <w:p w:rsidR="00000000" w:rsidRDefault="000755E5">
      <w:pPr>
        <w:ind w:firstLine="510"/>
        <w:rPr>
          <w:rFonts w:hint="eastAsia"/>
        </w:rPr>
      </w:pPr>
      <w:r>
        <w:t>6.2</w:t>
      </w:r>
      <w:r>
        <w:rPr>
          <w:rFonts w:hint="eastAsia"/>
        </w:rPr>
        <w:t xml:space="preserve">  </w:t>
      </w:r>
      <w:r>
        <w:rPr>
          <w:rFonts w:hint="eastAsia"/>
        </w:rPr>
        <w:t>委员会必须判定，将申诉人强行送回斯里兰卡是否会违反缔约国在《公约》第</w:t>
      </w:r>
      <w:r>
        <w:rPr>
          <w:rFonts w:hint="eastAsia"/>
        </w:rPr>
        <w:t>3</w:t>
      </w:r>
      <w:r>
        <w:rPr>
          <w:rFonts w:hint="eastAsia"/>
        </w:rPr>
        <w:t>条第</w:t>
      </w:r>
      <w:r>
        <w:rPr>
          <w:rFonts w:hint="eastAsia"/>
        </w:rPr>
        <w:t>1</w:t>
      </w:r>
      <w:r>
        <w:rPr>
          <w:rFonts w:hint="eastAsia"/>
        </w:rPr>
        <w:t>款之下承担的义务，即如果有充分理由相信任何人在另一国家将有遭受酷刑的危险，缔约国不得将该人驱逐或遣返</w:t>
      </w:r>
      <w:r>
        <w:t>(</w:t>
      </w:r>
      <w:r>
        <w:rPr>
          <w:rFonts w:hint="eastAsia"/>
        </w:rPr>
        <w:t>驱回</w:t>
      </w:r>
      <w:r>
        <w:rPr>
          <w:rFonts w:hint="eastAsia"/>
        </w:rPr>
        <w:t>)</w:t>
      </w:r>
      <w:r>
        <w:rPr>
          <w:rFonts w:hint="eastAsia"/>
        </w:rPr>
        <w:t>。为了得出结论，委员会必须考虑到所有相关的事项，包括有关国家是否存</w:t>
      </w:r>
      <w:r>
        <w:rPr>
          <w:rFonts w:hint="eastAsia"/>
        </w:rPr>
        <w:t>在一种一贯严重、公然或大规模侵犯人权的现象。不过，这样做的目的是判定有关个人本人是否有可能在被遣送回国之后遭受酷刑。也就是说，一国存在一贯严重、公然或大规模侵犯人权现象这一点本身，并不构成据以判定该人在返回该国之后是否有可能遭受酷刑的充分理由；还必须举出其它理由以证明有关个人本人将面临危险。反过来，不存在一贯严重侵犯人权现象这一点，并不意味着某人从其具体情况来看不能被认为有可能遭受酷刑。</w:t>
      </w:r>
    </w:p>
    <w:p w:rsidR="00000000" w:rsidRDefault="000755E5">
      <w:pPr>
        <w:ind w:firstLine="510"/>
        <w:rPr>
          <w:rFonts w:hint="eastAsia"/>
        </w:rPr>
      </w:pPr>
      <w:r>
        <w:t>6.3</w:t>
      </w:r>
      <w:r>
        <w:rPr>
          <w:rFonts w:hint="eastAsia"/>
        </w:rPr>
        <w:t xml:space="preserve">  </w:t>
      </w:r>
      <w:r>
        <w:rPr>
          <w:rFonts w:hint="eastAsia"/>
        </w:rPr>
        <w:t>关于斯里兰卡境内总的人权情况，委员会指出，在关于斯里兰卡的初次报告的结论性意见中，委员会对“有关严重违反《公约</w:t>
      </w:r>
      <w:r>
        <w:rPr>
          <w:rFonts w:hint="eastAsia"/>
        </w:rPr>
        <w:t>》的情况，特别是有关与失踪相关的酷刑的情况”深表关注</w:t>
      </w:r>
      <w:r>
        <w:rPr>
          <w:sz w:val="28"/>
          <w:vertAlign w:val="superscript"/>
        </w:rPr>
        <w:t xml:space="preserve"> </w:t>
      </w:r>
      <w:r>
        <w:rPr>
          <w:rStyle w:val="EndnoteReference"/>
        </w:rPr>
        <w:endnoteReference w:id="39"/>
      </w:r>
      <w:r>
        <w:rPr>
          <w:sz w:val="28"/>
          <w:vertAlign w:val="superscript"/>
        </w:rPr>
        <w:t xml:space="preserve"> </w:t>
      </w:r>
      <w:r>
        <w:rPr>
          <w:rFonts w:hint="eastAsia"/>
        </w:rPr>
        <w:t>。委员会还在最近有关斯里兰卡境内的人权情况的报告</w:t>
      </w:r>
      <w:r>
        <w:rPr>
          <w:sz w:val="28"/>
          <w:vertAlign w:val="superscript"/>
        </w:rPr>
        <w:t xml:space="preserve"> </w:t>
      </w:r>
      <w:r>
        <w:rPr>
          <w:rStyle w:val="EndnoteReference"/>
        </w:rPr>
        <w:endnoteReference w:id="40"/>
      </w:r>
      <w:r>
        <w:t xml:space="preserve"> </w:t>
      </w:r>
      <w:r>
        <w:rPr>
          <w:rFonts w:hint="eastAsia"/>
        </w:rPr>
        <w:t>中注意到</w:t>
      </w:r>
      <w:r>
        <w:t>，</w:t>
      </w:r>
      <w:r>
        <w:rPr>
          <w:rFonts w:hint="eastAsia"/>
        </w:rPr>
        <w:t>虽然为消除酷刑现象作出了努力，但据报道酷刑事件依然存在，而且警方、法官和医生往往不对有关遭受酷刑的申诉进行处理。不过，委员会也注意到了斯里兰卡境内不断进行的和平进程，该进程的结果是政府和猛虎组织于</w:t>
      </w:r>
      <w:r>
        <w:rPr>
          <w:rFonts w:hint="eastAsia"/>
        </w:rPr>
        <w:t>2002</w:t>
      </w:r>
      <w:r>
        <w:rPr>
          <w:rFonts w:hint="eastAsia"/>
        </w:rPr>
        <w:t>年</w:t>
      </w:r>
      <w:r>
        <w:rPr>
          <w:rFonts w:hint="eastAsia"/>
        </w:rPr>
        <w:t>2</w:t>
      </w:r>
      <w:r>
        <w:rPr>
          <w:rFonts w:hint="eastAsia"/>
        </w:rPr>
        <w:t>月缔结了停火协议，还注意到了冲突各方自那时以来进行的谈判，虽然谈判目前被中断。委员会还指出，在根据《公约》第</w:t>
      </w:r>
      <w:r>
        <w:rPr>
          <w:rFonts w:hint="eastAsia"/>
        </w:rPr>
        <w:t>20</w:t>
      </w:r>
      <w:r>
        <w:rPr>
          <w:rFonts w:hint="eastAsia"/>
        </w:rPr>
        <w:t>条对斯里兰卡进行调查的基础上，委员会的结论是：该缔约国境内的酷刑现象目</w:t>
      </w:r>
      <w:r>
        <w:rPr>
          <w:rFonts w:hint="eastAsia"/>
        </w:rPr>
        <w:t>前并不普遍。</w:t>
      </w:r>
      <w:r>
        <w:rPr>
          <w:rStyle w:val="EndnoteReference"/>
        </w:rPr>
        <w:endnoteReference w:id="41"/>
      </w:r>
      <w:r>
        <w:t xml:space="preserve"> </w:t>
      </w:r>
      <w:r>
        <w:rPr>
          <w:rFonts w:hint="eastAsia"/>
        </w:rPr>
        <w:t>委员会最后指出，大量泰米尔族难民于</w:t>
      </w:r>
      <w:r>
        <w:rPr>
          <w:rFonts w:hint="eastAsia"/>
        </w:rPr>
        <w:t>2001</w:t>
      </w:r>
      <w:r>
        <w:rPr>
          <w:rFonts w:hint="eastAsia"/>
        </w:rPr>
        <w:t>年和</w:t>
      </w:r>
      <w:r>
        <w:rPr>
          <w:rFonts w:hint="eastAsia"/>
        </w:rPr>
        <w:t>2002</w:t>
      </w:r>
      <w:r>
        <w:rPr>
          <w:rFonts w:hint="eastAsia"/>
        </w:rPr>
        <w:t>年返回斯里兰卡。</w:t>
      </w:r>
    </w:p>
    <w:p w:rsidR="00000000" w:rsidRDefault="000755E5">
      <w:pPr>
        <w:ind w:firstLine="510"/>
        <w:rPr>
          <w:rFonts w:hint="eastAsia"/>
        </w:rPr>
      </w:pPr>
      <w:r>
        <w:t>6.4</w:t>
      </w:r>
      <w:r>
        <w:rPr>
          <w:rFonts w:hint="eastAsia"/>
        </w:rPr>
        <w:t xml:space="preserve">  </w:t>
      </w:r>
      <w:r>
        <w:rPr>
          <w:rFonts w:hint="eastAsia"/>
        </w:rPr>
        <w:t>关于申诉人的这一说法：他有可能遭受猛虎组织的酷刑，因为他是在没有得到明确同意，也没有指定某人为其做保的情况下离开斯里兰卡由猛虎组织控制的地区的，委员会指出，缔约国承担的在有充分理由认为任何人在另一国家将面临遭受酷刑的危险的情况下不将该人强行遣返到该国的义务，是与《公约》第</w:t>
      </w:r>
      <w:r>
        <w:rPr>
          <w:rFonts w:hint="eastAsia"/>
        </w:rPr>
        <w:t>1</w:t>
      </w:r>
      <w:r>
        <w:rPr>
          <w:rFonts w:hint="eastAsia"/>
        </w:rPr>
        <w:t>条所载的酷刑定义直接相关的。第</w:t>
      </w:r>
      <w:r>
        <w:t>1</w:t>
      </w:r>
      <w:r>
        <w:rPr>
          <w:rFonts w:hint="eastAsia"/>
        </w:rPr>
        <w:t>条规定，为了《公约》的目的，“‘酷刑’是指为了向某人或第三者取得情报或供状，为了他或第三者所作或涉嫌的行为对</w:t>
      </w:r>
      <w:r>
        <w:rPr>
          <w:rFonts w:hint="eastAsia"/>
        </w:rPr>
        <w:t>他加以处罚，或为了恐吓或威胁他或第三者，或为了基于任何一种歧视的任何理由，蓄意使某人在肉体和精神上遭受剧烈疼痛或痛苦的任何行为，而这种疼痛或痛苦是由公职人员或以官方身份行使职权的其他人所造成或在其唆使、同意或默许下造成的”。委员会认为，缔约国是否有义务不将某个有可能遭受某个非政府实体在没有得到政府的同意或默许情况下施行的身心伤害行为的人驱逐这一问题，不属于《公约》第</w:t>
      </w:r>
      <w:r>
        <w:rPr>
          <w:rFonts w:hint="eastAsia"/>
        </w:rPr>
        <w:t>3</w:t>
      </w:r>
      <w:r>
        <w:rPr>
          <w:rFonts w:hint="eastAsia"/>
        </w:rPr>
        <w:t>条的范围，除非此种非政府实体占领申诉人将被送回的区域并对该区域行使准政府管辖职能。</w:t>
      </w:r>
      <w:r>
        <w:t xml:space="preserve"> </w:t>
      </w:r>
      <w:r>
        <w:rPr>
          <w:rStyle w:val="EndnoteReference"/>
        </w:rPr>
        <w:endnoteReference w:id="42"/>
      </w:r>
      <w:r>
        <w:t xml:space="preserve"> </w:t>
      </w:r>
      <w:r>
        <w:rPr>
          <w:rFonts w:hint="eastAsia"/>
        </w:rPr>
        <w:t>由于申诉人可能被遣送回非猛虎组织控制以外的地区，因此，</w:t>
      </w:r>
      <w:r>
        <w:rPr>
          <w:rFonts w:hint="eastAsia"/>
        </w:rPr>
        <w:t>对于有关申诉人在返回斯里兰卡之后会遭到猛虎组织的惩罚的问题</w:t>
      </w:r>
      <w:r>
        <w:rPr>
          <w:rFonts w:hint="eastAsia"/>
          <w:spacing w:val="-50"/>
        </w:rPr>
        <w:t>―</w:t>
      </w:r>
      <w:r>
        <w:rPr>
          <w:rFonts w:hint="eastAsia"/>
        </w:rPr>
        <w:t>―申诉人的部分指称基于这一点，委员会无法加以审议。</w:t>
      </w:r>
    </w:p>
    <w:p w:rsidR="00000000" w:rsidRDefault="000755E5">
      <w:pPr>
        <w:ind w:firstLine="510"/>
        <w:rPr>
          <w:rFonts w:hint="eastAsia"/>
        </w:rPr>
      </w:pPr>
      <w:r>
        <w:t>6.5</w:t>
      </w:r>
      <w:r>
        <w:rPr>
          <w:rFonts w:hint="eastAsia"/>
        </w:rPr>
        <w:t xml:space="preserve">  </w:t>
      </w:r>
      <w:r>
        <w:rPr>
          <w:rFonts w:hint="eastAsia"/>
        </w:rPr>
        <w:t>关于申诉人在返回斯里兰卡之后可能会遭受国家机构的人员的酷刑行为这一点，委员会注意到，申诉人称：由于他曾经教过空手道，他面临着很大的危险，他据说曾经遭受斯里兰卡军队士兵的虐待，他身上带有疤痕，当局会认为这些疤痕是参与猛虎组织的战斗活动时留下的。委员会还审议了这一指称：由于荷兰移民局没有在规定时限内对申诉人的难民地位申请作出决定，申诉人无法就移民局于</w:t>
      </w:r>
      <w:r>
        <w:rPr>
          <w:rFonts w:hint="eastAsia"/>
        </w:rPr>
        <w:t>1999</w:t>
      </w:r>
      <w:r>
        <w:rPr>
          <w:rFonts w:hint="eastAsia"/>
        </w:rPr>
        <w:t>年</w:t>
      </w:r>
      <w:r>
        <w:rPr>
          <w:rFonts w:hint="eastAsia"/>
        </w:rPr>
        <w:t>5</w:t>
      </w:r>
      <w:r>
        <w:rPr>
          <w:rFonts w:hint="eastAsia"/>
        </w:rPr>
        <w:t>月</w:t>
      </w:r>
      <w:r>
        <w:rPr>
          <w:rFonts w:hint="eastAsia"/>
        </w:rPr>
        <w:t>20</w:t>
      </w:r>
      <w:r>
        <w:rPr>
          <w:rFonts w:hint="eastAsia"/>
        </w:rPr>
        <w:t>日作出的最后决定的实质提</w:t>
      </w:r>
      <w:r>
        <w:rPr>
          <w:rFonts w:hint="eastAsia"/>
        </w:rPr>
        <w:t>出异议。委员会还注意到，移民局是在医学评估科就申诉人的身体状况提出咨询意见之前作出这项决定的。同样，委员会注意到，缔约国提请注意申诉人的陈述中存在的不一致和前后矛盾的情况，这些不一致和前后矛盾据说对他的可信性和他的指称的真实性造成了损害。</w:t>
      </w:r>
    </w:p>
    <w:p w:rsidR="00000000" w:rsidRDefault="000755E5">
      <w:pPr>
        <w:ind w:firstLine="510"/>
        <w:rPr>
          <w:rFonts w:hint="eastAsia"/>
        </w:rPr>
      </w:pPr>
      <w:r>
        <w:t>6.6</w:t>
      </w:r>
      <w:r>
        <w:rPr>
          <w:rFonts w:hint="eastAsia"/>
        </w:rPr>
        <w:t xml:space="preserve">  </w:t>
      </w:r>
      <w:r>
        <w:rPr>
          <w:rFonts w:hint="eastAsia"/>
        </w:rPr>
        <w:t>委员会注意到，申诉人提出的医学证据证实了他的身心症状，这些症状可能归因于他所称曾经遭受的斯里兰卡军方的虐待。但是，委员会认为，即便申诉人提出的他曾在</w:t>
      </w:r>
      <w:r>
        <w:rPr>
          <w:rFonts w:hint="eastAsia"/>
        </w:rPr>
        <w:t>1996</w:t>
      </w:r>
      <w:r>
        <w:rPr>
          <w:rFonts w:hint="eastAsia"/>
        </w:rPr>
        <w:t>年在</w:t>
      </w:r>
      <w:r>
        <w:rPr>
          <w:rFonts w:hint="eastAsia"/>
        </w:rPr>
        <w:t>Trincomalee</w:t>
      </w:r>
      <w:r>
        <w:rPr>
          <w:rFonts w:hint="eastAsia"/>
        </w:rPr>
        <w:t>军营被拘留期间遭受酷刑的指称得到充分证明，这些所称的酷刑行为也不是在最近的过去发</w:t>
      </w:r>
      <w:r>
        <w:rPr>
          <w:rFonts w:hint="eastAsia"/>
        </w:rPr>
        <w:t>生的。</w:t>
      </w:r>
    </w:p>
    <w:p w:rsidR="00000000" w:rsidRDefault="000755E5">
      <w:pPr>
        <w:ind w:firstLine="510"/>
        <w:rPr>
          <w:rFonts w:hint="eastAsia"/>
        </w:rPr>
      </w:pPr>
      <w:r>
        <w:t>6.7</w:t>
      </w:r>
      <w:r>
        <w:rPr>
          <w:rFonts w:hint="eastAsia"/>
        </w:rPr>
        <w:t xml:space="preserve">  </w:t>
      </w:r>
      <w:r>
        <w:rPr>
          <w:rFonts w:hint="eastAsia"/>
        </w:rPr>
        <w:t>委员会认为，申诉人除了提供有关他直到</w:t>
      </w:r>
      <w:r>
        <w:rPr>
          <w:rFonts w:hint="eastAsia"/>
        </w:rPr>
        <w:t>1996</w:t>
      </w:r>
      <w:r>
        <w:rPr>
          <w:rFonts w:hint="eastAsia"/>
        </w:rPr>
        <w:t>年为止曾在贾夫纳教授空手道，以及他身上带有疤痕的事实以外，未能证明存在任何在被遣送回斯里兰卡之后会使其更为容易遭受酷刑的其他情况。此外，委员会再次指出，斯里兰卡政府和猛虎组织之间的和平谈判这一积极事态发展，以及和平进程的进行使人们有理由认为，一个像申诉人那样的人在返回斯里兰卡之后不会面临酷刑的危险。所以，委员会认定，申诉人没有提供足够证据，以证明如果他被遣送回斯里兰卡，将面临遭受酷刑的危险，并证明这种危险是存在的，而且是他本人所面临的。</w:t>
      </w:r>
    </w:p>
    <w:p w:rsidR="00000000" w:rsidRDefault="000755E5">
      <w:pPr>
        <w:spacing w:after="320"/>
      </w:pPr>
      <w:r>
        <w:tab/>
      </w:r>
      <w:r>
        <w:rPr>
          <w:rFonts w:hint="eastAsia"/>
        </w:rPr>
        <w:t xml:space="preserve">7. </w:t>
      </w:r>
      <w:r>
        <w:rPr>
          <w:rFonts w:hint="eastAsia"/>
        </w:rPr>
        <w:t xml:space="preserve"> </w:t>
      </w:r>
      <w:r>
        <w:rPr>
          <w:rFonts w:hint="eastAsia"/>
        </w:rPr>
        <w:t>禁止酷刑委员会依《禁止酷刑和其他残忍、不人道或有辱人格的待遇或处罚公约》第</w:t>
      </w:r>
      <w:r>
        <w:rPr>
          <w:rFonts w:hint="eastAsia"/>
        </w:rPr>
        <w:t>22</w:t>
      </w:r>
      <w:r>
        <w:rPr>
          <w:rFonts w:hint="eastAsia"/>
        </w:rPr>
        <w:t>条第</w:t>
      </w:r>
      <w:r>
        <w:rPr>
          <w:rFonts w:hint="eastAsia"/>
        </w:rPr>
        <w:t>7</w:t>
      </w:r>
      <w:r>
        <w:rPr>
          <w:rFonts w:hint="eastAsia"/>
        </w:rPr>
        <w:t>款规定行事，认为缔约国将申诉人遣送回斯里兰卡不会构成违反《公约》第</w:t>
      </w:r>
      <w:r>
        <w:rPr>
          <w:rFonts w:hint="eastAsia"/>
        </w:rPr>
        <w:t>3</w:t>
      </w:r>
      <w:r>
        <w:rPr>
          <w:rFonts w:hint="eastAsia"/>
        </w:rPr>
        <w:t>条的情况。</w:t>
      </w:r>
    </w:p>
    <w:p w:rsidR="00000000" w:rsidRDefault="000755E5">
      <w:pPr>
        <w:pStyle w:val="EndnoteText"/>
        <w:spacing w:after="240"/>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3"/>
        <w:rPr>
          <w:rFonts w:hint="eastAsia"/>
          <w:kern w:val="0"/>
        </w:rPr>
      </w:pPr>
      <w:r>
        <w:rPr>
          <w:rFonts w:hint="eastAsia"/>
          <w:kern w:val="0"/>
        </w:rPr>
        <w:t>第</w:t>
      </w:r>
      <w:r>
        <w:rPr>
          <w:rFonts w:hint="eastAsia"/>
          <w:kern w:val="0"/>
        </w:rPr>
        <w:t>192</w:t>
      </w:r>
      <w:r>
        <w:rPr>
          <w:kern w:val="0"/>
        </w:rPr>
        <w:t>/</w:t>
      </w:r>
      <w:r>
        <w:rPr>
          <w:rFonts w:hint="eastAsia"/>
          <w:kern w:val="0"/>
        </w:rPr>
        <w:t>2001</w:t>
      </w:r>
      <w:r>
        <w:rPr>
          <w:rFonts w:hint="eastAsia"/>
          <w:kern w:val="0"/>
        </w:rPr>
        <w:t>号申诉</w:t>
      </w:r>
    </w:p>
    <w:p w:rsidR="00000000" w:rsidRDefault="000755E5">
      <w:pPr>
        <w:rPr>
          <w:rFonts w:hint="eastAsia"/>
          <w:snapToGrid/>
        </w:rPr>
      </w:pPr>
      <w:r>
        <w:rPr>
          <w:rFonts w:hint="eastAsia"/>
          <w:snapToGrid/>
          <w:u w:val="single"/>
        </w:rPr>
        <w:t>申</w:t>
      </w:r>
      <w:r>
        <w:rPr>
          <w:snapToGrid/>
          <w:u w:val="single"/>
        </w:rPr>
        <w:t xml:space="preserve">  </w:t>
      </w:r>
      <w:r>
        <w:rPr>
          <w:rFonts w:hint="eastAsia"/>
          <w:snapToGrid/>
          <w:u w:val="single"/>
        </w:rPr>
        <w:t>诉</w:t>
      </w:r>
      <w:r>
        <w:rPr>
          <w:snapToGrid/>
          <w:u w:val="single"/>
        </w:rPr>
        <w:t xml:space="preserve">  </w:t>
      </w:r>
      <w:r>
        <w:rPr>
          <w:rFonts w:hint="eastAsia"/>
          <w:snapToGrid/>
          <w:u w:val="single"/>
        </w:rPr>
        <w:t>人</w:t>
      </w:r>
      <w:r>
        <w:rPr>
          <w:rFonts w:hint="eastAsia"/>
          <w:snapToGrid/>
        </w:rPr>
        <w:t>：</w:t>
      </w:r>
      <w:r>
        <w:rPr>
          <w:snapToGrid/>
        </w:rPr>
        <w:tab/>
        <w:t>H.B.H.</w:t>
      </w:r>
      <w:r>
        <w:rPr>
          <w:rFonts w:hint="eastAsia"/>
          <w:snapToGrid/>
        </w:rPr>
        <w:t>、</w:t>
      </w:r>
      <w:r>
        <w:rPr>
          <w:snapToGrid/>
        </w:rPr>
        <w:t>T.N.T.</w:t>
      </w:r>
      <w:r>
        <w:rPr>
          <w:rFonts w:hint="eastAsia"/>
          <w:snapToGrid/>
        </w:rPr>
        <w:t>、</w:t>
      </w:r>
      <w:r>
        <w:rPr>
          <w:snapToGrid/>
        </w:rPr>
        <w:t>H.J.H.</w:t>
      </w:r>
      <w:r>
        <w:rPr>
          <w:rFonts w:hint="eastAsia"/>
          <w:snapToGrid/>
        </w:rPr>
        <w:t>、</w:t>
      </w:r>
      <w:r>
        <w:rPr>
          <w:snapToGrid/>
        </w:rPr>
        <w:t>H.O.H.</w:t>
      </w:r>
      <w:r>
        <w:rPr>
          <w:rFonts w:hint="eastAsia"/>
          <w:snapToGrid/>
        </w:rPr>
        <w:t>、</w:t>
      </w:r>
      <w:r>
        <w:rPr>
          <w:snapToGrid/>
        </w:rPr>
        <w:t>H.R.H.</w:t>
      </w:r>
      <w:r>
        <w:rPr>
          <w:rFonts w:hint="eastAsia"/>
          <w:snapToGrid/>
        </w:rPr>
        <w:t>和</w:t>
      </w:r>
      <w:r>
        <w:rPr>
          <w:snapToGrid/>
        </w:rPr>
        <w:t>H.G.H.(</w:t>
      </w:r>
      <w:r>
        <w:rPr>
          <w:rFonts w:hint="eastAsia"/>
          <w:snapToGrid/>
        </w:rPr>
        <w:t>由律师代理</w:t>
      </w:r>
      <w:r>
        <w:rPr>
          <w:snapToGrid/>
        </w:rPr>
        <w:t>)</w:t>
      </w:r>
    </w:p>
    <w:p w:rsidR="00000000" w:rsidRDefault="000755E5">
      <w:pPr>
        <w:rPr>
          <w:snapToGrid/>
          <w:lang w:val="en-GB"/>
        </w:rPr>
      </w:pPr>
      <w:r>
        <w:rPr>
          <w:rFonts w:hint="eastAsia"/>
          <w:snapToGrid/>
          <w:u w:val="single"/>
          <w:lang w:val="en-GB"/>
        </w:rPr>
        <w:t>据称受害人</w:t>
      </w:r>
      <w:r>
        <w:rPr>
          <w:rFonts w:hint="eastAsia"/>
          <w:snapToGrid/>
        </w:rPr>
        <w:t>：</w:t>
      </w:r>
      <w:r>
        <w:rPr>
          <w:snapToGrid/>
          <w:lang w:val="en-GB"/>
        </w:rPr>
        <w:tab/>
      </w:r>
      <w:r>
        <w:rPr>
          <w:rFonts w:hint="eastAsia"/>
          <w:snapToGrid/>
          <w:lang w:val="en-GB"/>
        </w:rPr>
        <w:t>申诉人</w:t>
      </w:r>
    </w:p>
    <w:p w:rsidR="00000000" w:rsidRDefault="000755E5">
      <w:pPr>
        <w:rPr>
          <w:snapToGrid/>
          <w:lang w:val="en-GB"/>
        </w:rPr>
      </w:pPr>
      <w:r>
        <w:rPr>
          <w:rFonts w:hint="eastAsia"/>
          <w:snapToGrid/>
          <w:u w:val="single"/>
          <w:lang w:val="en-GB"/>
        </w:rPr>
        <w:t>所涉缔约国</w:t>
      </w:r>
      <w:r>
        <w:rPr>
          <w:rFonts w:hint="eastAsia"/>
          <w:snapToGrid/>
        </w:rPr>
        <w:t>：</w:t>
      </w:r>
      <w:r>
        <w:rPr>
          <w:snapToGrid/>
          <w:lang w:val="en-GB"/>
        </w:rPr>
        <w:tab/>
      </w:r>
      <w:r>
        <w:rPr>
          <w:rFonts w:hint="eastAsia"/>
          <w:snapToGrid/>
          <w:lang w:val="en-GB"/>
        </w:rPr>
        <w:t>瑞士</w:t>
      </w:r>
    </w:p>
    <w:p w:rsidR="00000000" w:rsidRDefault="000755E5">
      <w:pPr>
        <w:spacing w:after="320"/>
        <w:rPr>
          <w:rFonts w:hint="eastAsia"/>
          <w:snapToGrid/>
          <w:lang w:val="en-GB"/>
        </w:rPr>
      </w:pPr>
      <w:r>
        <w:rPr>
          <w:rFonts w:hint="eastAsia"/>
          <w:spacing w:val="52"/>
          <w:u w:val="single"/>
        </w:rPr>
        <w:t>提交日</w:t>
      </w:r>
      <w:r>
        <w:rPr>
          <w:rFonts w:hint="eastAsia"/>
          <w:u w:val="single"/>
        </w:rPr>
        <w:t>期</w:t>
      </w:r>
      <w:r>
        <w:rPr>
          <w:rFonts w:hint="eastAsia"/>
          <w:snapToGrid/>
          <w:lang w:val="en-GB"/>
        </w:rPr>
        <w:t>：</w:t>
      </w:r>
      <w:r>
        <w:rPr>
          <w:snapToGrid/>
          <w:lang w:val="en-GB"/>
        </w:rPr>
        <w:tab/>
      </w:r>
      <w:r>
        <w:rPr>
          <w:rFonts w:hint="eastAsia"/>
          <w:snapToGrid/>
          <w:lang w:val="en-GB"/>
        </w:rPr>
        <w:t>2001</w:t>
      </w:r>
      <w:r>
        <w:rPr>
          <w:rFonts w:hint="eastAsia"/>
          <w:snapToGrid/>
          <w:lang w:val="en-GB"/>
        </w:rPr>
        <w:t>年</w:t>
      </w:r>
      <w:r>
        <w:rPr>
          <w:rFonts w:hint="eastAsia"/>
          <w:snapToGrid/>
          <w:lang w:val="en-GB"/>
        </w:rPr>
        <w:t>10</w:t>
      </w:r>
      <w:r>
        <w:rPr>
          <w:rFonts w:hint="eastAsia"/>
          <w:snapToGrid/>
          <w:lang w:val="en-GB"/>
        </w:rPr>
        <w:t>月</w:t>
      </w:r>
      <w:r>
        <w:rPr>
          <w:rFonts w:hint="eastAsia"/>
          <w:snapToGrid/>
          <w:lang w:val="en-GB"/>
        </w:rPr>
        <w:t>15</w:t>
      </w:r>
      <w:r>
        <w:rPr>
          <w:rFonts w:hint="eastAsia"/>
          <w:snapToGrid/>
          <w:lang w:val="en-GB"/>
        </w:rPr>
        <w:t>日</w:t>
      </w:r>
    </w:p>
    <w:p w:rsidR="00000000" w:rsidRDefault="000755E5">
      <w:pPr>
        <w:rPr>
          <w:snapToGrid/>
          <w:lang w:val="en-GB"/>
        </w:rPr>
      </w:pPr>
      <w:r>
        <w:rPr>
          <w:snapToGrid/>
          <w:lang w:val="en-GB"/>
        </w:rPr>
        <w:tab/>
      </w:r>
      <w:r>
        <w:rPr>
          <w:rFonts w:hint="eastAsia"/>
          <w:snapToGrid/>
          <w:u w:val="single"/>
          <w:lang w:val="en-GB"/>
        </w:rPr>
        <w:t>禁止酷刑委员会</w:t>
      </w:r>
      <w:r>
        <w:rPr>
          <w:rFonts w:hint="eastAsia"/>
          <w:snapToGrid/>
          <w:lang w:val="en-GB"/>
        </w:rPr>
        <w:t>，根据《禁止酷刑和其他残忍、不人道或有辱人格的待遇或处罚公约》第</w:t>
      </w:r>
      <w:r>
        <w:rPr>
          <w:rFonts w:hint="eastAsia"/>
          <w:snapToGrid/>
          <w:lang w:val="en-GB"/>
        </w:rPr>
        <w:t>17</w:t>
      </w:r>
      <w:r>
        <w:rPr>
          <w:rFonts w:hint="eastAsia"/>
          <w:snapToGrid/>
          <w:lang w:val="en-GB"/>
        </w:rPr>
        <w:t>条成立，</w:t>
      </w:r>
    </w:p>
    <w:p w:rsidR="00000000" w:rsidRDefault="000755E5">
      <w:pPr>
        <w:rPr>
          <w:snapToGrid/>
          <w:lang w:val="en-GB"/>
        </w:rPr>
      </w:pPr>
      <w:r>
        <w:rPr>
          <w:snapToGrid/>
          <w:lang w:val="en-GB"/>
        </w:rPr>
        <w:tab/>
      </w:r>
      <w:r>
        <w:rPr>
          <w:rFonts w:hint="eastAsia"/>
          <w:snapToGrid/>
          <w:lang w:val="en-GB"/>
        </w:rPr>
        <w:t>于</w:t>
      </w:r>
      <w:r>
        <w:rPr>
          <w:rFonts w:hint="eastAsia"/>
          <w:snapToGrid/>
          <w:lang w:val="en-GB"/>
        </w:rPr>
        <w:t>2003</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29</w:t>
      </w:r>
      <w:r>
        <w:rPr>
          <w:rFonts w:hint="eastAsia"/>
          <w:snapToGrid/>
          <w:lang w:val="en-GB"/>
        </w:rPr>
        <w:t>日</w:t>
      </w:r>
      <w:r>
        <w:rPr>
          <w:rFonts w:hint="eastAsia"/>
          <w:snapToGrid/>
          <w:u w:val="single"/>
          <w:lang w:val="en-GB"/>
        </w:rPr>
        <w:t>开会</w:t>
      </w:r>
      <w:r>
        <w:rPr>
          <w:rFonts w:hint="eastAsia"/>
          <w:snapToGrid/>
          <w:lang w:val="en-GB"/>
        </w:rPr>
        <w:t>，</w:t>
      </w:r>
    </w:p>
    <w:p w:rsidR="00000000" w:rsidRDefault="000755E5">
      <w:pPr>
        <w:rPr>
          <w:snapToGrid/>
        </w:rPr>
      </w:pPr>
      <w:r>
        <w:rPr>
          <w:rFonts w:hint="eastAsia"/>
          <w:snapToGrid/>
          <w:lang w:val="en-GB"/>
        </w:rPr>
        <w:tab/>
      </w:r>
      <w:r>
        <w:rPr>
          <w:rFonts w:hint="eastAsia"/>
          <w:snapToGrid/>
          <w:u w:val="single"/>
        </w:rPr>
        <w:t>审议了</w:t>
      </w:r>
      <w:r>
        <w:rPr>
          <w:rFonts w:hint="eastAsia"/>
          <w:snapToGrid/>
        </w:rPr>
        <w:t xml:space="preserve"> </w:t>
      </w:r>
      <w:r>
        <w:rPr>
          <w:snapToGrid/>
        </w:rPr>
        <w:t>H.B.H.</w:t>
      </w:r>
      <w:r>
        <w:rPr>
          <w:rFonts w:hint="eastAsia"/>
          <w:snapToGrid/>
        </w:rPr>
        <w:t>、</w:t>
      </w:r>
      <w:r>
        <w:rPr>
          <w:snapToGrid/>
        </w:rPr>
        <w:t>T.N.T.</w:t>
      </w:r>
      <w:r>
        <w:rPr>
          <w:rFonts w:hint="eastAsia"/>
          <w:snapToGrid/>
        </w:rPr>
        <w:t>、</w:t>
      </w:r>
      <w:r>
        <w:rPr>
          <w:snapToGrid/>
        </w:rPr>
        <w:t>H.J.H.</w:t>
      </w:r>
      <w:r>
        <w:rPr>
          <w:rFonts w:hint="eastAsia"/>
          <w:snapToGrid/>
        </w:rPr>
        <w:t>、</w:t>
      </w:r>
      <w:r>
        <w:rPr>
          <w:snapToGrid/>
        </w:rPr>
        <w:t>H.O.H.</w:t>
      </w:r>
      <w:r>
        <w:rPr>
          <w:rFonts w:hint="eastAsia"/>
          <w:snapToGrid/>
        </w:rPr>
        <w:t>、</w:t>
      </w:r>
      <w:r>
        <w:rPr>
          <w:snapToGrid/>
        </w:rPr>
        <w:t>H.R.H.</w:t>
      </w:r>
      <w:r>
        <w:rPr>
          <w:rFonts w:hint="eastAsia"/>
          <w:snapToGrid/>
        </w:rPr>
        <w:t>和</w:t>
      </w:r>
      <w:r>
        <w:rPr>
          <w:snapToGrid/>
        </w:rPr>
        <w:t>H.G.H.</w:t>
      </w:r>
      <w:r>
        <w:rPr>
          <w:rFonts w:hint="eastAsia"/>
          <w:snapToGrid/>
        </w:rPr>
        <w:t>根据《禁止酷刑和其他残忍、不人道或有辱人格的待遇或处罚公约》第</w:t>
      </w:r>
      <w:r>
        <w:rPr>
          <w:rFonts w:hint="eastAsia"/>
          <w:snapToGrid/>
        </w:rPr>
        <w:t>22</w:t>
      </w:r>
      <w:r>
        <w:rPr>
          <w:rFonts w:hint="eastAsia"/>
          <w:snapToGrid/>
        </w:rPr>
        <w:t>条提交禁止酷刑委员会的第</w:t>
      </w:r>
      <w:r>
        <w:rPr>
          <w:snapToGrid/>
        </w:rPr>
        <w:t>192/</w:t>
      </w:r>
      <w:r>
        <w:rPr>
          <w:rFonts w:hint="eastAsia"/>
          <w:snapToGrid/>
        </w:rPr>
        <w:t>2001</w:t>
      </w:r>
      <w:r>
        <w:rPr>
          <w:rFonts w:hint="eastAsia"/>
          <w:snapToGrid/>
        </w:rPr>
        <w:t>号来文，</w:t>
      </w:r>
    </w:p>
    <w:p w:rsidR="00000000" w:rsidRDefault="000755E5">
      <w:pPr>
        <w:rPr>
          <w:snapToGrid/>
          <w:lang w:val="en-GB"/>
        </w:rPr>
      </w:pPr>
      <w:r>
        <w:rPr>
          <w:rFonts w:hint="eastAsia"/>
          <w:snapToGrid/>
          <w:lang w:val="en-GB"/>
        </w:rPr>
        <w:tab/>
      </w:r>
      <w:r>
        <w:rPr>
          <w:rFonts w:hint="eastAsia"/>
          <w:snapToGrid/>
          <w:u w:val="single"/>
          <w:lang w:val="en-GB"/>
        </w:rPr>
        <w:t>考虑了</w:t>
      </w:r>
      <w:r>
        <w:rPr>
          <w:rFonts w:hint="eastAsia"/>
          <w:snapToGrid/>
          <w:lang w:val="en-GB"/>
        </w:rPr>
        <w:t>申诉人及其律师以及缔约国提交委员会的所有资料，</w:t>
      </w:r>
    </w:p>
    <w:p w:rsidR="00000000" w:rsidRDefault="000755E5">
      <w:pPr>
        <w:spacing w:after="240"/>
        <w:rPr>
          <w:rFonts w:hint="eastAsia"/>
          <w:snapToGrid/>
          <w:lang w:val="en-GB"/>
        </w:rPr>
      </w:pPr>
      <w:r>
        <w:rPr>
          <w:rFonts w:hint="eastAsia"/>
          <w:lang w:val="en-GB"/>
        </w:rPr>
        <w:tab/>
      </w:r>
      <w:r>
        <w:rPr>
          <w:rFonts w:hint="eastAsia"/>
          <w:lang w:val="en-GB"/>
        </w:rPr>
        <w:t>根据《公约》第</w:t>
      </w:r>
      <w:r>
        <w:rPr>
          <w:rFonts w:hint="eastAsia"/>
          <w:lang w:val="en-GB"/>
        </w:rPr>
        <w:t>22</w:t>
      </w:r>
      <w:r>
        <w:rPr>
          <w:rFonts w:hint="eastAsia"/>
          <w:lang w:val="en-GB"/>
        </w:rPr>
        <w:t>条第</w:t>
      </w:r>
      <w:r>
        <w:rPr>
          <w:rFonts w:hint="eastAsia"/>
          <w:lang w:val="en-GB"/>
        </w:rPr>
        <w:t>7</w:t>
      </w:r>
      <w:r>
        <w:rPr>
          <w:rFonts w:hint="eastAsia"/>
          <w:lang w:val="en-GB"/>
        </w:rPr>
        <w:t>款</w:t>
      </w:r>
      <w:r>
        <w:rPr>
          <w:rFonts w:hint="eastAsia"/>
          <w:snapToGrid/>
          <w:u w:val="single"/>
          <w:lang w:val="en-GB"/>
        </w:rPr>
        <w:t>通过了</w:t>
      </w:r>
      <w:r>
        <w:rPr>
          <w:rFonts w:hint="eastAsia"/>
          <w:snapToGrid/>
          <w:lang w:val="en-GB"/>
        </w:rPr>
        <w:t>下述决定。</w:t>
      </w:r>
    </w:p>
    <w:p w:rsidR="00000000" w:rsidRDefault="000755E5">
      <w:pPr>
        <w:pStyle w:val="cdL1"/>
        <w:rPr>
          <w:spacing w:val="10"/>
        </w:rPr>
      </w:pPr>
      <w:r>
        <w:rPr>
          <w:rFonts w:hint="eastAsia"/>
          <w:spacing w:val="10"/>
          <w:lang w:val="en-GB"/>
        </w:rPr>
        <w:tab/>
      </w:r>
      <w:r>
        <w:rPr>
          <w:spacing w:val="10"/>
        </w:rPr>
        <w:t>1.1</w:t>
      </w:r>
      <w:r>
        <w:rPr>
          <w:rFonts w:hint="eastAsia"/>
          <w:spacing w:val="10"/>
        </w:rPr>
        <w:t xml:space="preserve">  </w:t>
      </w:r>
      <w:r>
        <w:rPr>
          <w:rFonts w:hint="eastAsia"/>
          <w:spacing w:val="10"/>
        </w:rPr>
        <w:t>申诉人</w:t>
      </w:r>
      <w:r>
        <w:rPr>
          <w:spacing w:val="10"/>
        </w:rPr>
        <w:t>H.B.H</w:t>
      </w:r>
      <w:r>
        <w:rPr>
          <w:rFonts w:hint="eastAsia"/>
          <w:spacing w:val="10"/>
        </w:rPr>
        <w:t>先生和妻子</w:t>
      </w:r>
      <w:r>
        <w:rPr>
          <w:spacing w:val="10"/>
        </w:rPr>
        <w:t>T.N.T.</w:t>
      </w:r>
      <w:r>
        <w:rPr>
          <w:rFonts w:hint="eastAsia"/>
          <w:spacing w:val="10"/>
        </w:rPr>
        <w:t>女士，及其子女</w:t>
      </w:r>
      <w:r>
        <w:rPr>
          <w:spacing w:val="10"/>
        </w:rPr>
        <w:t>H.J.H.</w:t>
      </w:r>
      <w:r>
        <w:rPr>
          <w:rFonts w:hint="eastAsia"/>
          <w:spacing w:val="10"/>
        </w:rPr>
        <w:t>、</w:t>
      </w:r>
      <w:r>
        <w:rPr>
          <w:spacing w:val="10"/>
        </w:rPr>
        <w:t>H.O.H.</w:t>
      </w:r>
      <w:r>
        <w:rPr>
          <w:rFonts w:hint="eastAsia"/>
          <w:spacing w:val="10"/>
        </w:rPr>
        <w:t>、</w:t>
      </w:r>
      <w:r>
        <w:rPr>
          <w:spacing w:val="10"/>
        </w:rPr>
        <w:t>H.R.H.</w:t>
      </w:r>
      <w:r>
        <w:rPr>
          <w:rFonts w:hint="eastAsia"/>
          <w:spacing w:val="10"/>
        </w:rPr>
        <w:t>和</w:t>
      </w:r>
      <w:r>
        <w:rPr>
          <w:spacing w:val="10"/>
        </w:rPr>
        <w:t>H.G.H.</w:t>
      </w:r>
      <w:r>
        <w:rPr>
          <w:rFonts w:hint="eastAsia"/>
          <w:spacing w:val="10"/>
        </w:rPr>
        <w:t>都是库尔德裔叙利亚国民。他们在目前所在地瑞士提出了庇护申请。申请遭到驳回，而申诉人</w:t>
      </w:r>
      <w:r>
        <w:rPr>
          <w:rFonts w:hint="eastAsia"/>
          <w:spacing w:val="10"/>
        </w:rPr>
        <w:t>坚称，若将他们送回阿拉伯叙利亚共和国，瑞士将违反《公约》第</w:t>
      </w:r>
      <w:r>
        <w:rPr>
          <w:rFonts w:hint="eastAsia"/>
          <w:spacing w:val="10"/>
        </w:rPr>
        <w:t>3</w:t>
      </w:r>
      <w:r>
        <w:rPr>
          <w:rFonts w:hint="eastAsia"/>
          <w:spacing w:val="10"/>
        </w:rPr>
        <w:t>条。因此，他们要求委员会作为紧急事务处置本案，因为他们在提交申诉时面临着迫在眉睫的驱逐。他们由律师代理。</w:t>
      </w:r>
    </w:p>
    <w:p w:rsidR="00000000" w:rsidRDefault="000755E5">
      <w:pPr>
        <w:pStyle w:val="cdL1"/>
        <w:spacing w:after="240"/>
        <w:rPr>
          <w:spacing w:val="10"/>
          <w:lang w:val="en-GB"/>
        </w:rPr>
      </w:pPr>
      <w:r>
        <w:rPr>
          <w:rFonts w:hint="eastAsia"/>
          <w:spacing w:val="10"/>
          <w:lang w:val="en-GB"/>
        </w:rPr>
        <w:tab/>
      </w:r>
      <w:r>
        <w:rPr>
          <w:spacing w:val="10"/>
          <w:lang w:val="en-GB"/>
        </w:rPr>
        <w:t>1.2</w:t>
      </w:r>
      <w:r>
        <w:rPr>
          <w:rFonts w:hint="eastAsia"/>
          <w:spacing w:val="10"/>
          <w:lang w:val="en-GB"/>
        </w:rPr>
        <w:t xml:space="preserve">  </w:t>
      </w:r>
      <w:r>
        <w:rPr>
          <w:rFonts w:hint="eastAsia"/>
          <w:spacing w:val="10"/>
          <w:lang w:val="en-GB"/>
        </w:rPr>
        <w:t>根据《</w:t>
      </w:r>
      <w:r>
        <w:rPr>
          <w:rFonts w:hint="eastAsia"/>
          <w:spacing w:val="10"/>
        </w:rPr>
        <w:t>公约》第</w:t>
      </w:r>
      <w:r>
        <w:rPr>
          <w:rFonts w:hint="eastAsia"/>
          <w:spacing w:val="10"/>
        </w:rPr>
        <w:t>2</w:t>
      </w:r>
      <w:r>
        <w:rPr>
          <w:rFonts w:hint="eastAsia"/>
          <w:spacing w:val="10"/>
          <w:lang w:val="en-GB"/>
        </w:rPr>
        <w:t>2</w:t>
      </w:r>
      <w:r>
        <w:rPr>
          <w:rFonts w:hint="eastAsia"/>
          <w:spacing w:val="10"/>
          <w:lang w:val="en-GB"/>
        </w:rPr>
        <w:t>条第</w:t>
      </w:r>
      <w:r>
        <w:rPr>
          <w:rFonts w:hint="eastAsia"/>
          <w:spacing w:val="10"/>
          <w:lang w:val="en-GB"/>
        </w:rPr>
        <w:t>3</w:t>
      </w:r>
      <w:r>
        <w:rPr>
          <w:rFonts w:hint="eastAsia"/>
          <w:spacing w:val="10"/>
          <w:lang w:val="en-GB"/>
        </w:rPr>
        <w:t>款，委员会于</w:t>
      </w:r>
      <w:r>
        <w:rPr>
          <w:rFonts w:hint="eastAsia"/>
          <w:spacing w:val="10"/>
          <w:lang w:val="en-GB"/>
        </w:rPr>
        <w:t>2001</w:t>
      </w:r>
      <w:r>
        <w:rPr>
          <w:rFonts w:hint="eastAsia"/>
          <w:spacing w:val="10"/>
          <w:lang w:val="en-GB"/>
        </w:rPr>
        <w:t>年</w:t>
      </w:r>
      <w:r>
        <w:rPr>
          <w:rFonts w:hint="eastAsia"/>
          <w:spacing w:val="10"/>
          <w:lang w:val="en-GB"/>
        </w:rPr>
        <w:t>11</w:t>
      </w:r>
      <w:r>
        <w:rPr>
          <w:rFonts w:hint="eastAsia"/>
          <w:spacing w:val="10"/>
          <w:lang w:val="en-GB"/>
        </w:rPr>
        <w:t>月</w:t>
      </w:r>
      <w:r>
        <w:rPr>
          <w:rFonts w:hint="eastAsia"/>
          <w:spacing w:val="10"/>
          <w:lang w:val="en-GB"/>
        </w:rPr>
        <w:t>20</w:t>
      </w:r>
      <w:r>
        <w:rPr>
          <w:rFonts w:hint="eastAsia"/>
          <w:spacing w:val="10"/>
          <w:lang w:val="en-GB"/>
        </w:rPr>
        <w:t>日将申诉转发给了缔约国。与此同时，委员会依照议事规则第</w:t>
      </w:r>
      <w:r>
        <w:rPr>
          <w:spacing w:val="10"/>
          <w:lang w:val="en-GB"/>
        </w:rPr>
        <w:t>108</w:t>
      </w:r>
      <w:r>
        <w:rPr>
          <w:rFonts w:hint="eastAsia"/>
          <w:spacing w:val="10"/>
          <w:lang w:val="en-GB"/>
        </w:rPr>
        <w:t>条第</w:t>
      </w:r>
      <w:r>
        <w:rPr>
          <w:rFonts w:hint="eastAsia"/>
          <w:spacing w:val="10"/>
          <w:lang w:val="en-GB"/>
        </w:rPr>
        <w:t>1</w:t>
      </w:r>
      <w:r>
        <w:rPr>
          <w:rFonts w:hint="eastAsia"/>
          <w:spacing w:val="10"/>
          <w:lang w:val="en-GB"/>
        </w:rPr>
        <w:t>款行事，要求缔约国在审议申诉期间，不要将申诉人驱逐回叙利亚。</w:t>
      </w:r>
    </w:p>
    <w:p w:rsidR="00000000" w:rsidRDefault="000755E5">
      <w:pPr>
        <w:pStyle w:val="Heading4"/>
        <w:rPr>
          <w:lang w:val="en-GB"/>
        </w:rPr>
      </w:pPr>
      <w:r>
        <w:rPr>
          <w:rFonts w:hint="eastAsia"/>
          <w:lang w:val="en-GB"/>
        </w:rPr>
        <w:t>申诉人陈述的事实</w:t>
      </w:r>
    </w:p>
    <w:p w:rsidR="00000000" w:rsidRDefault="000755E5">
      <w:pPr>
        <w:rPr>
          <w:snapToGrid/>
          <w:lang w:val="en-GB"/>
        </w:rPr>
      </w:pPr>
      <w:r>
        <w:rPr>
          <w:rFonts w:hint="eastAsia"/>
          <w:snapToGrid/>
          <w:lang w:val="en-GB"/>
        </w:rPr>
        <w:tab/>
        <w:t>2.</w:t>
      </w:r>
      <w:r>
        <w:rPr>
          <w:snapToGrid/>
          <w:lang w:val="en-GB"/>
        </w:rPr>
        <w:t>1</w:t>
      </w:r>
      <w:r>
        <w:rPr>
          <w:rFonts w:hint="eastAsia"/>
          <w:snapToGrid/>
          <w:lang w:val="en-GB"/>
        </w:rPr>
        <w:t xml:space="preserve">  H</w:t>
      </w:r>
      <w:r>
        <w:rPr>
          <w:rFonts w:hint="eastAsia"/>
          <w:snapToGrid/>
          <w:lang w:val="en-GB"/>
        </w:rPr>
        <w:t>先生</w:t>
      </w:r>
      <w:r>
        <w:rPr>
          <w:snapToGrid/>
          <w:lang w:val="en-GB"/>
        </w:rPr>
        <w:t>称，他在</w:t>
      </w:r>
      <w:r>
        <w:rPr>
          <w:rFonts w:hint="eastAsia"/>
          <w:snapToGrid/>
          <w:lang w:val="en-GB"/>
        </w:rPr>
        <w:t>服义务</w:t>
      </w:r>
      <w:r>
        <w:rPr>
          <w:snapToGrid/>
          <w:lang w:val="en-GB"/>
        </w:rPr>
        <w:t>兵役</w:t>
      </w:r>
      <w:r>
        <w:rPr>
          <w:rFonts w:hint="eastAsia"/>
          <w:snapToGrid/>
          <w:lang w:val="en-GB"/>
        </w:rPr>
        <w:t>时遭到逮捕，因为他拒绝参加执政的复兴党。他声称，从</w:t>
      </w:r>
      <w:r>
        <w:rPr>
          <w:snapToGrid/>
          <w:lang w:val="en-GB"/>
        </w:rPr>
        <w:t>19</w:t>
      </w:r>
      <w:r>
        <w:rPr>
          <w:rFonts w:hint="eastAsia"/>
          <w:snapToGrid/>
          <w:lang w:val="en-GB"/>
        </w:rPr>
        <w:t>8</w:t>
      </w:r>
      <w:r>
        <w:rPr>
          <w:snapToGrid/>
          <w:lang w:val="en-GB"/>
        </w:rPr>
        <w:t>7</w:t>
      </w:r>
      <w:r>
        <w:rPr>
          <w:snapToGrid/>
          <w:lang w:val="en-GB"/>
        </w:rPr>
        <w:t>年</w:t>
      </w:r>
      <w:r>
        <w:rPr>
          <w:snapToGrid/>
          <w:lang w:val="en-GB"/>
        </w:rPr>
        <w:t>11</w:t>
      </w:r>
      <w:r>
        <w:rPr>
          <w:snapToGrid/>
          <w:lang w:val="en-GB"/>
        </w:rPr>
        <w:t>月</w:t>
      </w:r>
      <w:r>
        <w:rPr>
          <w:rFonts w:hint="eastAsia"/>
          <w:snapToGrid/>
          <w:lang w:val="en-GB"/>
        </w:rPr>
        <w:t>1</w:t>
      </w:r>
      <w:r>
        <w:rPr>
          <w:snapToGrid/>
          <w:lang w:val="en-GB"/>
        </w:rPr>
        <w:t>日至</w:t>
      </w:r>
      <w:r>
        <w:rPr>
          <w:snapToGrid/>
          <w:lang w:val="en-GB"/>
        </w:rPr>
        <w:t>19</w:t>
      </w:r>
      <w:r>
        <w:rPr>
          <w:rFonts w:hint="eastAsia"/>
          <w:snapToGrid/>
          <w:lang w:val="en-GB"/>
        </w:rPr>
        <w:t>8</w:t>
      </w:r>
      <w:r>
        <w:rPr>
          <w:snapToGrid/>
          <w:lang w:val="en-GB"/>
        </w:rPr>
        <w:t>8</w:t>
      </w:r>
      <w:r>
        <w:rPr>
          <w:snapToGrid/>
          <w:lang w:val="en-GB"/>
        </w:rPr>
        <w:t>年</w:t>
      </w:r>
      <w:r>
        <w:rPr>
          <w:snapToGrid/>
          <w:lang w:val="en-GB"/>
        </w:rPr>
        <w:t>3</w:t>
      </w:r>
      <w:r>
        <w:rPr>
          <w:snapToGrid/>
          <w:lang w:val="en-GB"/>
        </w:rPr>
        <w:t>月</w:t>
      </w:r>
      <w:r>
        <w:rPr>
          <w:snapToGrid/>
          <w:lang w:val="en-GB"/>
        </w:rPr>
        <w:t>31</w:t>
      </w:r>
      <w:r>
        <w:rPr>
          <w:snapToGrid/>
          <w:lang w:val="en-GB"/>
        </w:rPr>
        <w:t>日被关</w:t>
      </w:r>
      <w:r>
        <w:rPr>
          <w:snapToGrid/>
          <w:lang w:val="en-GB"/>
        </w:rPr>
        <w:t>押在</w:t>
      </w:r>
      <w:r>
        <w:rPr>
          <w:rFonts w:hint="eastAsia"/>
          <w:snapToGrid/>
          <w:lang w:val="en-GB"/>
        </w:rPr>
        <w:t>Tadmur</w:t>
      </w:r>
      <w:r>
        <w:rPr>
          <w:rFonts w:hint="eastAsia"/>
          <w:snapToGrid/>
          <w:lang w:val="en-GB"/>
        </w:rPr>
        <w:t>监狱内，遭到虐待。</w:t>
      </w:r>
    </w:p>
    <w:p w:rsidR="00000000" w:rsidRDefault="000755E5">
      <w:pPr>
        <w:rPr>
          <w:snapToGrid/>
          <w:lang w:val="en-GB"/>
        </w:rPr>
      </w:pPr>
      <w:r>
        <w:rPr>
          <w:rFonts w:hint="eastAsia"/>
          <w:snapToGrid/>
          <w:lang w:val="en-GB"/>
        </w:rPr>
        <w:tab/>
      </w:r>
      <w:r>
        <w:rPr>
          <w:snapToGrid/>
          <w:lang w:val="en-GB"/>
        </w:rPr>
        <w:t>2.2</w:t>
      </w:r>
      <w:r>
        <w:rPr>
          <w:rFonts w:hint="eastAsia"/>
          <w:snapToGrid/>
          <w:lang w:val="en-GB"/>
        </w:rPr>
        <w:t xml:space="preserve">  </w:t>
      </w:r>
      <w:r>
        <w:rPr>
          <w:snapToGrid/>
        </w:rPr>
        <w:t>他还称，自</w:t>
      </w:r>
      <w:r>
        <w:rPr>
          <w:snapToGrid/>
        </w:rPr>
        <w:t>1992</w:t>
      </w:r>
      <w:r>
        <w:rPr>
          <w:snapToGrid/>
        </w:rPr>
        <w:t>年以来，他一直是坚定的</w:t>
      </w:r>
      <w:r>
        <w:rPr>
          <w:rFonts w:hint="eastAsia"/>
          <w:snapToGrid/>
        </w:rPr>
        <w:t>Yekiti</w:t>
      </w:r>
      <w:r>
        <w:rPr>
          <w:rFonts w:hint="eastAsia"/>
          <w:snapToGrid/>
        </w:rPr>
        <w:t>党同情者，并于</w:t>
      </w:r>
      <w:r>
        <w:rPr>
          <w:snapToGrid/>
        </w:rPr>
        <w:t>1995</w:t>
      </w:r>
      <w:r>
        <w:rPr>
          <w:snapToGrid/>
        </w:rPr>
        <w:t>年成为该党党员。</w:t>
      </w:r>
      <w:r>
        <w:rPr>
          <w:rFonts w:hint="eastAsia"/>
          <w:snapToGrid/>
        </w:rPr>
        <w:t>就</w:t>
      </w:r>
      <w:r>
        <w:rPr>
          <w:snapToGrid/>
        </w:rPr>
        <w:t>此，他解释说，他曾经散发宣传手册和党报，并参加该党的会议。他宣称，</w:t>
      </w:r>
      <w:r>
        <w:rPr>
          <w:snapToGrid/>
        </w:rPr>
        <w:t>1996</w:t>
      </w:r>
      <w:r>
        <w:rPr>
          <w:snapToGrid/>
        </w:rPr>
        <w:t>年</w:t>
      </w:r>
      <w:r>
        <w:rPr>
          <w:snapToGrid/>
        </w:rPr>
        <w:t>11</w:t>
      </w:r>
      <w:r>
        <w:rPr>
          <w:snapToGrid/>
        </w:rPr>
        <w:t>月</w:t>
      </w:r>
      <w:r>
        <w:rPr>
          <w:rFonts w:hint="eastAsia"/>
          <w:snapToGrid/>
        </w:rPr>
        <w:t>5</w:t>
      </w:r>
      <w:r>
        <w:rPr>
          <w:snapToGrid/>
        </w:rPr>
        <w:t>日叙利亚政治安全</w:t>
      </w:r>
      <w:r>
        <w:rPr>
          <w:rFonts w:hint="eastAsia"/>
          <w:snapToGrid/>
        </w:rPr>
        <w:t>局</w:t>
      </w:r>
      <w:r>
        <w:rPr>
          <w:snapToGrid/>
        </w:rPr>
        <w:t>指控他散发</w:t>
      </w:r>
      <w:r>
        <w:rPr>
          <w:rFonts w:hint="eastAsia"/>
          <w:snapToGrid/>
        </w:rPr>
        <w:t>违</w:t>
      </w:r>
      <w:r>
        <w:rPr>
          <w:snapToGrid/>
        </w:rPr>
        <w:t>禁传单，将他逮捕，此后，</w:t>
      </w:r>
      <w:r>
        <w:rPr>
          <w:rFonts w:hint="eastAsia"/>
          <w:snapToGrid/>
        </w:rPr>
        <w:t>因</w:t>
      </w:r>
      <w:r>
        <w:rPr>
          <w:snapToGrid/>
        </w:rPr>
        <w:t>缺乏证据，于</w:t>
      </w:r>
      <w:r>
        <w:rPr>
          <w:snapToGrid/>
        </w:rPr>
        <w:t>1996</w:t>
      </w:r>
      <w:r>
        <w:rPr>
          <w:snapToGrid/>
        </w:rPr>
        <w:t>年</w:t>
      </w:r>
      <w:r>
        <w:rPr>
          <w:snapToGrid/>
        </w:rPr>
        <w:t>11</w:t>
      </w:r>
      <w:r>
        <w:rPr>
          <w:snapToGrid/>
        </w:rPr>
        <w:t>月</w:t>
      </w:r>
      <w:r>
        <w:rPr>
          <w:snapToGrid/>
        </w:rPr>
        <w:t>20</w:t>
      </w:r>
      <w:r>
        <w:rPr>
          <w:snapToGrid/>
        </w:rPr>
        <w:t>日将他释放</w:t>
      </w:r>
      <w:r>
        <w:rPr>
          <w:snapToGrid/>
          <w:lang w:val="en-GB"/>
        </w:rPr>
        <w:t>。</w:t>
      </w:r>
    </w:p>
    <w:p w:rsidR="00000000" w:rsidRDefault="000755E5">
      <w:pPr>
        <w:rPr>
          <w:snapToGrid/>
          <w:lang w:val="en-GB"/>
        </w:rPr>
      </w:pPr>
      <w:r>
        <w:rPr>
          <w:rFonts w:hint="eastAsia"/>
          <w:snapToGrid/>
          <w:lang w:val="en-GB"/>
        </w:rPr>
        <w:tab/>
      </w:r>
      <w:r>
        <w:rPr>
          <w:snapToGrid/>
          <w:lang w:val="en-GB"/>
        </w:rPr>
        <w:t>2.3</w:t>
      </w:r>
      <w:r>
        <w:rPr>
          <w:rFonts w:hint="eastAsia"/>
          <w:snapToGrid/>
          <w:lang w:val="en-GB"/>
        </w:rPr>
        <w:t xml:space="preserve">  </w:t>
      </w:r>
      <w:r>
        <w:rPr>
          <w:snapToGrid/>
          <w:lang w:val="en-GB"/>
        </w:rPr>
        <w:t>1998</w:t>
      </w:r>
      <w:r>
        <w:rPr>
          <w:snapToGrid/>
          <w:lang w:val="en-GB"/>
        </w:rPr>
        <w:t>年</w:t>
      </w:r>
      <w:r>
        <w:rPr>
          <w:snapToGrid/>
          <w:lang w:val="en-GB"/>
        </w:rPr>
        <w:t>7</w:t>
      </w:r>
      <w:r>
        <w:rPr>
          <w:snapToGrid/>
          <w:lang w:val="en-GB"/>
        </w:rPr>
        <w:t>月</w:t>
      </w:r>
      <w:r>
        <w:rPr>
          <w:snapToGrid/>
          <w:lang w:val="en-GB"/>
        </w:rPr>
        <w:t>18</w:t>
      </w:r>
      <w:r>
        <w:rPr>
          <w:snapToGrid/>
          <w:lang w:val="en-GB"/>
        </w:rPr>
        <w:t>日在</w:t>
      </w:r>
      <w:r>
        <w:rPr>
          <w:rFonts w:hint="eastAsia"/>
          <w:snapToGrid/>
          <w:lang w:val="en-GB"/>
        </w:rPr>
        <w:t>卡米什利他的家中举行了包括一些</w:t>
      </w:r>
      <w:r>
        <w:rPr>
          <w:rFonts w:hint="eastAsia"/>
          <w:snapToGrid/>
          <w:lang w:val="en-GB"/>
        </w:rPr>
        <w:t>Yekiti</w:t>
      </w:r>
      <w:r>
        <w:rPr>
          <w:rFonts w:hint="eastAsia"/>
          <w:snapToGrid/>
          <w:lang w:val="en-GB"/>
        </w:rPr>
        <w:t>党的高级成员在内的大约</w:t>
      </w:r>
      <w:r>
        <w:rPr>
          <w:snapToGrid/>
          <w:lang w:val="en-GB"/>
        </w:rPr>
        <w:t>45</w:t>
      </w:r>
      <w:r>
        <w:rPr>
          <w:rFonts w:hint="eastAsia"/>
          <w:snapToGrid/>
          <w:lang w:val="en-GB"/>
        </w:rPr>
        <w:t>至</w:t>
      </w:r>
      <w:r>
        <w:rPr>
          <w:snapToGrid/>
          <w:lang w:val="en-GB"/>
        </w:rPr>
        <w:t>50</w:t>
      </w:r>
      <w:r>
        <w:rPr>
          <w:snapToGrid/>
          <w:lang w:val="en-GB"/>
        </w:rPr>
        <w:t>人</w:t>
      </w:r>
      <w:r>
        <w:rPr>
          <w:rFonts w:hint="eastAsia"/>
          <w:snapToGrid/>
          <w:lang w:val="en-GB"/>
        </w:rPr>
        <w:t>出席的</w:t>
      </w:r>
      <w:r>
        <w:rPr>
          <w:snapToGrid/>
          <w:lang w:val="en-GB"/>
        </w:rPr>
        <w:t>会议，</w:t>
      </w:r>
      <w:r>
        <w:rPr>
          <w:rFonts w:hint="eastAsia"/>
          <w:snapToGrid/>
          <w:lang w:val="en-GB"/>
        </w:rPr>
        <w:t>他</w:t>
      </w:r>
      <w:r>
        <w:rPr>
          <w:snapToGrid/>
          <w:lang w:val="en-GB"/>
        </w:rPr>
        <w:t>在会上</w:t>
      </w:r>
      <w:r>
        <w:rPr>
          <w:rFonts w:hint="eastAsia"/>
          <w:snapToGrid/>
          <w:lang w:val="en-GB"/>
        </w:rPr>
        <w:t>直言不讳地抨击</w:t>
      </w:r>
      <w:r>
        <w:rPr>
          <w:snapToGrid/>
          <w:lang w:val="en-GB"/>
        </w:rPr>
        <w:t>了政府的政策。</w:t>
      </w:r>
      <w:r>
        <w:rPr>
          <w:rFonts w:hint="eastAsia"/>
          <w:snapToGrid/>
          <w:lang w:val="en-GB"/>
        </w:rPr>
        <w:t>会议之</w:t>
      </w:r>
      <w:r>
        <w:rPr>
          <w:snapToGrid/>
          <w:lang w:val="en-GB"/>
        </w:rPr>
        <w:t>后，他听从会议组织者的</w:t>
      </w:r>
      <w:r>
        <w:rPr>
          <w:snapToGrid/>
          <w:lang w:val="en-GB"/>
        </w:rPr>
        <w:t>劝告，</w:t>
      </w:r>
      <w:r>
        <w:rPr>
          <w:rFonts w:hint="eastAsia"/>
          <w:snapToGrid/>
          <w:lang w:val="en-GB"/>
        </w:rPr>
        <w:t>住在</w:t>
      </w:r>
      <w:r>
        <w:rPr>
          <w:rFonts w:hint="eastAsia"/>
          <w:snapToGrid/>
        </w:rPr>
        <w:t>姊</w:t>
      </w:r>
      <w:r>
        <w:rPr>
          <w:snapToGrid/>
          <w:lang w:val="en-GB"/>
        </w:rPr>
        <w:t>妹家中，因为他担心政府</w:t>
      </w:r>
      <w:r>
        <w:rPr>
          <w:rFonts w:hint="eastAsia"/>
          <w:snapToGrid/>
          <w:lang w:val="en-GB"/>
        </w:rPr>
        <w:t>会知道</w:t>
      </w:r>
      <w:r>
        <w:rPr>
          <w:snapToGrid/>
          <w:lang w:val="en-GB"/>
        </w:rPr>
        <w:t>他的言论。在这次会议之后不久，叙利亚安全局的人就前往他家中</w:t>
      </w:r>
      <w:r>
        <w:rPr>
          <w:rFonts w:hint="eastAsia"/>
          <w:snapToGrid/>
          <w:lang w:val="en-GB"/>
        </w:rPr>
        <w:t>搜</w:t>
      </w:r>
      <w:r>
        <w:rPr>
          <w:snapToGrid/>
          <w:lang w:val="en-GB"/>
        </w:rPr>
        <w:t>寻他。在随后的几天内他</w:t>
      </w:r>
      <w:r>
        <w:rPr>
          <w:rFonts w:hint="eastAsia"/>
          <w:snapToGrid/>
          <w:lang w:val="en-GB"/>
        </w:rPr>
        <w:t>得悉，</w:t>
      </w:r>
      <w:r>
        <w:rPr>
          <w:snapToGrid/>
          <w:lang w:val="en-GB"/>
        </w:rPr>
        <w:t>据称安全部队曾经几次试图逮捕他。他先躲</w:t>
      </w:r>
      <w:r>
        <w:rPr>
          <w:rFonts w:hint="eastAsia"/>
          <w:snapToGrid/>
          <w:lang w:val="en-GB"/>
        </w:rPr>
        <w:t>藏</w:t>
      </w:r>
      <w:r>
        <w:rPr>
          <w:snapToGrid/>
          <w:lang w:val="en-GB"/>
        </w:rPr>
        <w:t>在</w:t>
      </w:r>
      <w:r>
        <w:rPr>
          <w:rFonts w:hint="eastAsia"/>
          <w:snapToGrid/>
          <w:lang w:val="en-GB"/>
        </w:rPr>
        <w:t>卡米什利其姊妹家中，然后又躲藏在靠近土耳其边境的</w:t>
      </w:r>
      <w:r>
        <w:rPr>
          <w:snapToGrid/>
          <w:lang w:val="en-GB"/>
        </w:rPr>
        <w:t>舅舅</w:t>
      </w:r>
      <w:r>
        <w:rPr>
          <w:rFonts w:hint="eastAsia"/>
          <w:snapToGrid/>
          <w:lang w:val="en-GB"/>
        </w:rPr>
        <w:t>家里。他在那儿与同时逃离卡米什利的家眷会合。申诉人说，他们</w:t>
      </w:r>
      <w:r>
        <w:rPr>
          <w:snapToGrid/>
          <w:lang w:val="en-GB"/>
        </w:rPr>
        <w:t>全家</w:t>
      </w:r>
      <w:r>
        <w:rPr>
          <w:rFonts w:hint="eastAsia"/>
          <w:snapToGrid/>
          <w:lang w:val="en-GB"/>
        </w:rPr>
        <w:t>一起于</w:t>
      </w:r>
      <w:r>
        <w:rPr>
          <w:snapToGrid/>
          <w:lang w:val="en-GB"/>
        </w:rPr>
        <w:t>1998</w:t>
      </w:r>
      <w:r>
        <w:rPr>
          <w:snapToGrid/>
          <w:lang w:val="en-GB"/>
        </w:rPr>
        <w:t>年</w:t>
      </w:r>
      <w:r>
        <w:rPr>
          <w:rFonts w:hint="eastAsia"/>
          <w:snapToGrid/>
          <w:lang w:val="en-GB"/>
        </w:rPr>
        <w:t>8</w:t>
      </w:r>
      <w:r>
        <w:rPr>
          <w:snapToGrid/>
          <w:lang w:val="en-GB"/>
        </w:rPr>
        <w:t>月初逃离叙利亚，</w:t>
      </w:r>
      <w:r>
        <w:rPr>
          <w:rFonts w:hint="eastAsia"/>
          <w:snapToGrid/>
          <w:lang w:val="en-GB"/>
        </w:rPr>
        <w:t>取道</w:t>
      </w:r>
      <w:r>
        <w:rPr>
          <w:snapToGrid/>
          <w:lang w:val="en-GB"/>
        </w:rPr>
        <w:t>土耳其</w:t>
      </w:r>
      <w:r>
        <w:rPr>
          <w:rFonts w:hint="eastAsia"/>
          <w:snapToGrid/>
          <w:lang w:val="en-GB"/>
        </w:rPr>
        <w:t>来到</w:t>
      </w:r>
      <w:r>
        <w:rPr>
          <w:snapToGrid/>
          <w:lang w:val="en-GB"/>
        </w:rPr>
        <w:t>瑞士。</w:t>
      </w:r>
    </w:p>
    <w:p w:rsidR="00000000" w:rsidRDefault="000755E5">
      <w:pPr>
        <w:rPr>
          <w:snapToGrid/>
          <w:lang w:val="en-GB"/>
        </w:rPr>
      </w:pPr>
      <w:r>
        <w:rPr>
          <w:rFonts w:hint="eastAsia"/>
          <w:snapToGrid/>
          <w:lang w:val="en-GB"/>
        </w:rPr>
        <w:tab/>
      </w:r>
      <w:r>
        <w:rPr>
          <w:snapToGrid/>
          <w:lang w:val="en-GB"/>
        </w:rPr>
        <w:t>2.4</w:t>
      </w:r>
      <w:r>
        <w:rPr>
          <w:rFonts w:hint="eastAsia"/>
          <w:snapToGrid/>
          <w:lang w:val="en-GB"/>
        </w:rPr>
        <w:t xml:space="preserve">  H</w:t>
      </w:r>
      <w:r>
        <w:rPr>
          <w:snapToGrid/>
          <w:lang w:val="en-GB"/>
        </w:rPr>
        <w:t>.</w:t>
      </w:r>
      <w:r>
        <w:rPr>
          <w:snapToGrid/>
          <w:lang w:val="en-GB"/>
        </w:rPr>
        <w:t>先生确认，</w:t>
      </w:r>
      <w:r>
        <w:rPr>
          <w:rFonts w:hint="eastAsia"/>
          <w:snapToGrid/>
          <w:lang w:val="en-GB"/>
        </w:rPr>
        <w:t>在</w:t>
      </w:r>
      <w:r>
        <w:rPr>
          <w:snapToGrid/>
          <w:lang w:val="en-GB"/>
        </w:rPr>
        <w:t>他逃离之后，</w:t>
      </w:r>
      <w:r>
        <w:rPr>
          <w:rFonts w:hint="eastAsia"/>
          <w:snapToGrid/>
          <w:lang w:val="en-GB"/>
        </w:rPr>
        <w:t>他仍与</w:t>
      </w:r>
      <w:r>
        <w:rPr>
          <w:snapToGrid/>
          <w:lang w:val="en-GB"/>
        </w:rPr>
        <w:t>流亡欧洲的该党各组织保持了联系。他还说，他</w:t>
      </w:r>
      <w:r>
        <w:rPr>
          <w:rFonts w:hint="eastAsia"/>
          <w:snapToGrid/>
          <w:lang w:val="en-GB"/>
        </w:rPr>
        <w:t>于</w:t>
      </w:r>
      <w:r>
        <w:rPr>
          <w:snapToGrid/>
          <w:lang w:val="en-GB"/>
        </w:rPr>
        <w:t>200</w:t>
      </w:r>
      <w:r>
        <w:rPr>
          <w:rFonts w:hint="eastAsia"/>
          <w:snapToGrid/>
          <w:lang w:val="en-GB"/>
        </w:rPr>
        <w:t>0</w:t>
      </w:r>
      <w:r>
        <w:rPr>
          <w:snapToGrid/>
          <w:lang w:val="en-GB"/>
        </w:rPr>
        <w:t>年春参加了</w:t>
      </w:r>
      <w:r>
        <w:rPr>
          <w:rFonts w:hint="eastAsia"/>
          <w:snapToGrid/>
          <w:lang w:val="en-GB"/>
        </w:rPr>
        <w:t>在</w:t>
      </w:r>
      <w:r>
        <w:rPr>
          <w:snapToGrid/>
          <w:lang w:val="en-GB"/>
        </w:rPr>
        <w:t>日内瓦举行的抗议叙利亚政权的示威。</w:t>
      </w:r>
    </w:p>
    <w:p w:rsidR="00000000" w:rsidRDefault="000755E5">
      <w:pPr>
        <w:rPr>
          <w:snapToGrid/>
          <w:lang w:val="en-GB"/>
        </w:rPr>
      </w:pPr>
      <w:r>
        <w:rPr>
          <w:rFonts w:hint="eastAsia"/>
          <w:snapToGrid/>
          <w:lang w:val="en-GB"/>
        </w:rPr>
        <w:tab/>
      </w:r>
      <w:r>
        <w:rPr>
          <w:snapToGrid/>
          <w:lang w:val="en-GB"/>
        </w:rPr>
        <w:t>2.5</w:t>
      </w:r>
      <w:r>
        <w:rPr>
          <w:rFonts w:hint="eastAsia"/>
          <w:snapToGrid/>
          <w:lang w:val="en-GB"/>
        </w:rPr>
        <w:t xml:space="preserve">  </w:t>
      </w:r>
      <w:r>
        <w:rPr>
          <w:snapToGrid/>
          <w:lang w:val="en-GB"/>
        </w:rPr>
        <w:t>1998</w:t>
      </w:r>
      <w:r>
        <w:rPr>
          <w:snapToGrid/>
          <w:lang w:val="en-GB"/>
        </w:rPr>
        <w:t>年</w:t>
      </w:r>
      <w:r>
        <w:rPr>
          <w:snapToGrid/>
          <w:lang w:val="en-GB"/>
        </w:rPr>
        <w:t>8</w:t>
      </w:r>
      <w:r>
        <w:rPr>
          <w:snapToGrid/>
          <w:lang w:val="en-GB"/>
        </w:rPr>
        <w:t>月</w:t>
      </w:r>
      <w:r>
        <w:rPr>
          <w:snapToGrid/>
          <w:lang w:val="en-GB"/>
        </w:rPr>
        <w:t>17</w:t>
      </w:r>
      <w:r>
        <w:rPr>
          <w:snapToGrid/>
          <w:lang w:val="en-GB"/>
        </w:rPr>
        <w:t>日</w:t>
      </w:r>
      <w:r>
        <w:rPr>
          <w:rFonts w:hint="eastAsia"/>
          <w:snapToGrid/>
          <w:lang w:val="en-GB"/>
        </w:rPr>
        <w:t>，</w:t>
      </w:r>
      <w:r>
        <w:rPr>
          <w:snapToGrid/>
          <w:lang w:val="en-GB"/>
        </w:rPr>
        <w:t>申诉人一家提出了在瑞士</w:t>
      </w:r>
      <w:r>
        <w:rPr>
          <w:rFonts w:hint="eastAsia"/>
          <w:snapToGrid/>
          <w:lang w:val="en-GB"/>
        </w:rPr>
        <w:t>避难</w:t>
      </w:r>
      <w:r>
        <w:rPr>
          <w:snapToGrid/>
          <w:lang w:val="en-GB"/>
        </w:rPr>
        <w:t>的申请；</w:t>
      </w:r>
      <w:r>
        <w:rPr>
          <w:snapToGrid/>
          <w:lang w:val="en-GB"/>
        </w:rPr>
        <w:t>1999</w:t>
      </w:r>
      <w:r>
        <w:rPr>
          <w:snapToGrid/>
          <w:lang w:val="en-GB"/>
        </w:rPr>
        <w:t>年</w:t>
      </w:r>
      <w:r>
        <w:rPr>
          <w:snapToGrid/>
          <w:lang w:val="en-GB"/>
        </w:rPr>
        <w:t>1</w:t>
      </w:r>
      <w:r>
        <w:rPr>
          <w:snapToGrid/>
          <w:lang w:val="en-GB"/>
        </w:rPr>
        <w:t>月</w:t>
      </w:r>
      <w:r>
        <w:rPr>
          <w:snapToGrid/>
          <w:lang w:val="en-GB"/>
        </w:rPr>
        <w:t>21</w:t>
      </w:r>
      <w:r>
        <w:rPr>
          <w:snapToGrid/>
          <w:lang w:val="en-GB"/>
        </w:rPr>
        <w:t>日申请被驳回。瑞士庇护申请上诉委员会</w:t>
      </w:r>
      <w:r>
        <w:rPr>
          <w:rFonts w:hint="eastAsia"/>
          <w:snapToGrid/>
          <w:lang w:val="en-GB"/>
        </w:rPr>
        <w:t>就</w:t>
      </w:r>
      <w:r>
        <w:rPr>
          <w:snapToGrid/>
          <w:lang w:val="en-GB"/>
        </w:rPr>
        <w:t>申请人</w:t>
      </w:r>
      <w:r>
        <w:rPr>
          <w:rFonts w:hint="eastAsia"/>
          <w:snapToGrid/>
          <w:lang w:val="en-GB"/>
        </w:rPr>
        <w:t>于</w:t>
      </w:r>
      <w:r>
        <w:rPr>
          <w:snapToGrid/>
          <w:lang w:val="en-GB"/>
        </w:rPr>
        <w:t>2001</w:t>
      </w:r>
      <w:r>
        <w:rPr>
          <w:snapToGrid/>
          <w:lang w:val="en-GB"/>
        </w:rPr>
        <w:t>年</w:t>
      </w:r>
      <w:r>
        <w:rPr>
          <w:snapToGrid/>
          <w:lang w:val="en-GB"/>
        </w:rPr>
        <w:t>2</w:t>
      </w:r>
      <w:r>
        <w:rPr>
          <w:snapToGrid/>
          <w:lang w:val="en-GB"/>
        </w:rPr>
        <w:t>月</w:t>
      </w:r>
      <w:r>
        <w:rPr>
          <w:snapToGrid/>
          <w:lang w:val="en-GB"/>
        </w:rPr>
        <w:t>20</w:t>
      </w:r>
      <w:r>
        <w:rPr>
          <w:rFonts w:hint="eastAsia"/>
          <w:snapToGrid/>
          <w:lang w:val="en-GB"/>
        </w:rPr>
        <w:t>日提出的上诉作出裁决，于</w:t>
      </w:r>
      <w:r>
        <w:rPr>
          <w:snapToGrid/>
          <w:lang w:val="en-GB"/>
        </w:rPr>
        <w:t>2001</w:t>
      </w:r>
      <w:r>
        <w:rPr>
          <w:snapToGrid/>
          <w:lang w:val="en-GB"/>
        </w:rPr>
        <w:t>年</w:t>
      </w:r>
      <w:r>
        <w:rPr>
          <w:rFonts w:hint="eastAsia"/>
          <w:snapToGrid/>
          <w:lang w:val="en-GB"/>
        </w:rPr>
        <w:t>4</w:t>
      </w:r>
      <w:r>
        <w:rPr>
          <w:snapToGrid/>
          <w:lang w:val="en-GB"/>
        </w:rPr>
        <w:t>月</w:t>
      </w:r>
      <w:r>
        <w:rPr>
          <w:snapToGrid/>
          <w:lang w:val="en-GB"/>
        </w:rPr>
        <w:t>11</w:t>
      </w:r>
      <w:r>
        <w:rPr>
          <w:snapToGrid/>
          <w:lang w:val="en-GB"/>
        </w:rPr>
        <w:t>日</w:t>
      </w:r>
      <w:r>
        <w:rPr>
          <w:rFonts w:hint="eastAsia"/>
          <w:snapToGrid/>
          <w:lang w:val="en-GB"/>
        </w:rPr>
        <w:t>确认了</w:t>
      </w:r>
      <w:r>
        <w:rPr>
          <w:snapToGrid/>
          <w:lang w:val="en-GB"/>
        </w:rPr>
        <w:t>驳回申请的最初决定。申请人</w:t>
      </w:r>
      <w:r>
        <w:rPr>
          <w:rFonts w:hint="eastAsia"/>
          <w:snapToGrid/>
          <w:lang w:val="en-GB"/>
        </w:rPr>
        <w:t>一家收到了</w:t>
      </w:r>
      <w:r>
        <w:rPr>
          <w:snapToGrid/>
          <w:lang w:val="en-GB"/>
        </w:rPr>
        <w:t>2001</w:t>
      </w:r>
      <w:r>
        <w:rPr>
          <w:snapToGrid/>
          <w:lang w:val="en-GB"/>
        </w:rPr>
        <w:t>年</w:t>
      </w:r>
      <w:r>
        <w:rPr>
          <w:rFonts w:hint="eastAsia"/>
          <w:snapToGrid/>
          <w:lang w:val="en-GB"/>
        </w:rPr>
        <w:t>4</w:t>
      </w:r>
      <w:r>
        <w:rPr>
          <w:snapToGrid/>
          <w:lang w:val="en-GB"/>
        </w:rPr>
        <w:t>月</w:t>
      </w:r>
      <w:r>
        <w:rPr>
          <w:snapToGrid/>
          <w:lang w:val="en-GB"/>
        </w:rPr>
        <w:t>2</w:t>
      </w:r>
      <w:r>
        <w:rPr>
          <w:rFonts w:hint="eastAsia"/>
          <w:snapToGrid/>
          <w:lang w:val="en-GB"/>
        </w:rPr>
        <w:t>3</w:t>
      </w:r>
      <w:r>
        <w:rPr>
          <w:snapToGrid/>
          <w:lang w:val="en-GB"/>
        </w:rPr>
        <w:t>日</w:t>
      </w:r>
      <w:r>
        <w:rPr>
          <w:rFonts w:hint="eastAsia"/>
          <w:snapToGrid/>
          <w:lang w:val="en-GB"/>
        </w:rPr>
        <w:t>的</w:t>
      </w:r>
      <w:r>
        <w:rPr>
          <w:snapToGrid/>
          <w:lang w:val="en-GB"/>
        </w:rPr>
        <w:t>信件，下达</w:t>
      </w:r>
      <w:r>
        <w:rPr>
          <w:snapToGrid/>
          <w:lang w:val="en-GB"/>
        </w:rPr>
        <w:t>2001</w:t>
      </w:r>
      <w:r>
        <w:rPr>
          <w:snapToGrid/>
          <w:lang w:val="en-GB"/>
        </w:rPr>
        <w:t>年</w:t>
      </w:r>
      <w:r>
        <w:rPr>
          <w:snapToGrid/>
          <w:lang w:val="en-GB"/>
        </w:rPr>
        <w:t>7</w:t>
      </w:r>
      <w:r>
        <w:rPr>
          <w:snapToGrid/>
          <w:lang w:val="en-GB"/>
        </w:rPr>
        <w:t>月</w:t>
      </w:r>
      <w:r>
        <w:rPr>
          <w:snapToGrid/>
          <w:lang w:val="en-GB"/>
        </w:rPr>
        <w:t>23</w:t>
      </w:r>
      <w:r>
        <w:rPr>
          <w:snapToGrid/>
          <w:lang w:val="en-GB"/>
        </w:rPr>
        <w:t>日</w:t>
      </w:r>
      <w:r>
        <w:rPr>
          <w:rFonts w:hint="eastAsia"/>
          <w:snapToGrid/>
          <w:lang w:val="en-GB"/>
        </w:rPr>
        <w:t>离境</w:t>
      </w:r>
      <w:r>
        <w:rPr>
          <w:snapToGrid/>
          <w:lang w:val="en-GB"/>
        </w:rPr>
        <w:t>的</w:t>
      </w:r>
      <w:r>
        <w:rPr>
          <w:rFonts w:hint="eastAsia"/>
          <w:snapToGrid/>
          <w:lang w:val="en-GB"/>
        </w:rPr>
        <w:t>时限。</w:t>
      </w:r>
    </w:p>
    <w:p w:rsidR="00000000" w:rsidRDefault="000755E5">
      <w:pPr>
        <w:rPr>
          <w:snapToGrid/>
          <w:lang w:val="en-GB"/>
        </w:rPr>
      </w:pPr>
      <w:r>
        <w:rPr>
          <w:rFonts w:hint="eastAsia"/>
          <w:snapToGrid/>
          <w:lang w:val="en-GB"/>
        </w:rPr>
        <w:tab/>
      </w:r>
      <w:r>
        <w:rPr>
          <w:snapToGrid/>
          <w:lang w:val="en-GB"/>
        </w:rPr>
        <w:t>2.6</w:t>
      </w:r>
      <w:r>
        <w:rPr>
          <w:rFonts w:hint="eastAsia"/>
          <w:snapToGrid/>
          <w:lang w:val="en-GB"/>
        </w:rPr>
        <w:t xml:space="preserve">  </w:t>
      </w:r>
      <w:r>
        <w:rPr>
          <w:rFonts w:hint="eastAsia"/>
          <w:snapToGrid/>
          <w:lang w:val="en-GB"/>
        </w:rPr>
        <w:t>根据旨在表明担心遭受迫害的说法是完全有根据的一份新文件</w:t>
      </w:r>
      <w:r>
        <w:rPr>
          <w:rFonts w:hint="eastAsia"/>
          <w:snapToGrid/>
          <w:spacing w:val="-50"/>
          <w:lang w:val="en-GB"/>
        </w:rPr>
        <w:t>―</w:t>
      </w:r>
      <w:r>
        <w:rPr>
          <w:rFonts w:hint="eastAsia"/>
          <w:snapToGrid/>
          <w:lang w:val="en-GB"/>
        </w:rPr>
        <w:t>―</w:t>
      </w:r>
      <w:r>
        <w:rPr>
          <w:snapToGrid/>
          <w:lang w:val="en-GB"/>
        </w:rPr>
        <w:t>1998</w:t>
      </w:r>
      <w:r>
        <w:rPr>
          <w:snapToGrid/>
          <w:lang w:val="en-GB"/>
        </w:rPr>
        <w:t>年</w:t>
      </w:r>
      <w:r>
        <w:rPr>
          <w:snapToGrid/>
          <w:lang w:val="en-GB"/>
        </w:rPr>
        <w:t>8</w:t>
      </w:r>
      <w:r>
        <w:rPr>
          <w:snapToGrid/>
          <w:lang w:val="en-GB"/>
        </w:rPr>
        <w:t>月</w:t>
      </w:r>
      <w:r>
        <w:rPr>
          <w:snapToGrid/>
          <w:lang w:val="en-GB"/>
        </w:rPr>
        <w:t>2</w:t>
      </w:r>
      <w:r>
        <w:rPr>
          <w:rFonts w:hint="eastAsia"/>
          <w:snapToGrid/>
          <w:lang w:val="en-GB"/>
        </w:rPr>
        <w:t>1</w:t>
      </w:r>
      <w:r>
        <w:rPr>
          <w:rFonts w:hint="eastAsia"/>
          <w:snapToGrid/>
          <w:lang w:val="en-GB"/>
        </w:rPr>
        <w:t>日哈塞克政治安全处发送卡米什利政治安全处的一份内部备忘录，提出因</w:t>
      </w:r>
      <w:r>
        <w:rPr>
          <w:rFonts w:hint="eastAsia"/>
          <w:snapToGrid/>
          <w:lang w:val="en-GB"/>
        </w:rPr>
        <w:t>H</w:t>
      </w:r>
      <w:r>
        <w:rPr>
          <w:snapToGrid/>
          <w:lang w:val="en-GB"/>
        </w:rPr>
        <w:t>.</w:t>
      </w:r>
      <w:r>
        <w:rPr>
          <w:snapToGrid/>
          <w:lang w:val="en-GB"/>
        </w:rPr>
        <w:t>先生</w:t>
      </w:r>
      <w:r>
        <w:rPr>
          <w:rFonts w:hint="eastAsia"/>
          <w:snapToGrid/>
          <w:lang w:val="en-GB"/>
        </w:rPr>
        <w:t>为</w:t>
      </w:r>
      <w:r>
        <w:rPr>
          <w:snapToGrid/>
          <w:lang w:val="en-GB"/>
        </w:rPr>
        <w:t>库尔德族事业从事</w:t>
      </w:r>
      <w:r>
        <w:rPr>
          <w:rFonts w:hint="eastAsia"/>
          <w:snapToGrid/>
          <w:lang w:val="en-GB"/>
        </w:rPr>
        <w:t>违禁</w:t>
      </w:r>
      <w:r>
        <w:rPr>
          <w:snapToGrid/>
          <w:lang w:val="en-GB"/>
        </w:rPr>
        <w:t>政治</w:t>
      </w:r>
      <w:r>
        <w:rPr>
          <w:rFonts w:hint="eastAsia"/>
          <w:snapToGrid/>
          <w:lang w:val="en-GB"/>
        </w:rPr>
        <w:t>宣传，要求将他逮捕</w:t>
      </w:r>
      <w:r>
        <w:rPr>
          <w:rFonts w:hint="eastAsia"/>
          <w:snapToGrid/>
          <w:spacing w:val="-50"/>
          <w:lang w:val="en-GB"/>
        </w:rPr>
        <w:t>―</w:t>
      </w:r>
      <w:r>
        <w:rPr>
          <w:rFonts w:hint="eastAsia"/>
          <w:snapToGrid/>
          <w:lang w:val="en-GB"/>
        </w:rPr>
        <w:t>―申诉人于</w:t>
      </w:r>
      <w:r>
        <w:rPr>
          <w:snapToGrid/>
          <w:lang w:val="en-GB"/>
        </w:rPr>
        <w:t>2001</w:t>
      </w:r>
      <w:r>
        <w:rPr>
          <w:snapToGrid/>
          <w:lang w:val="en-GB"/>
        </w:rPr>
        <w:t>年</w:t>
      </w:r>
      <w:r>
        <w:rPr>
          <w:snapToGrid/>
          <w:lang w:val="en-GB"/>
        </w:rPr>
        <w:t>6</w:t>
      </w:r>
      <w:r>
        <w:rPr>
          <w:snapToGrid/>
          <w:lang w:val="en-GB"/>
        </w:rPr>
        <w:t>月</w:t>
      </w:r>
      <w:r>
        <w:rPr>
          <w:snapToGrid/>
          <w:lang w:val="en-GB"/>
        </w:rPr>
        <w:t>21</w:t>
      </w:r>
      <w:r>
        <w:rPr>
          <w:rFonts w:hint="eastAsia"/>
          <w:snapToGrid/>
          <w:lang w:val="en-GB"/>
        </w:rPr>
        <w:t>日</w:t>
      </w:r>
      <w:r>
        <w:rPr>
          <w:rFonts w:hint="eastAsia"/>
          <w:snapToGrid/>
          <w:lang w:val="en-GB"/>
        </w:rPr>
        <w:t>向瑞士庇护申请上诉委员会提交了一份申请，要求重新审查</w:t>
      </w:r>
      <w:r>
        <w:rPr>
          <w:snapToGrid/>
          <w:lang w:val="en-GB"/>
        </w:rPr>
        <w:t>2001</w:t>
      </w:r>
      <w:r>
        <w:rPr>
          <w:snapToGrid/>
          <w:lang w:val="en-GB"/>
        </w:rPr>
        <w:t>年</w:t>
      </w:r>
      <w:r>
        <w:rPr>
          <w:rFonts w:hint="eastAsia"/>
          <w:snapToGrid/>
          <w:lang w:val="en-GB"/>
        </w:rPr>
        <w:t>4</w:t>
      </w:r>
      <w:r>
        <w:rPr>
          <w:snapToGrid/>
          <w:lang w:val="en-GB"/>
        </w:rPr>
        <w:t>月</w:t>
      </w:r>
      <w:r>
        <w:rPr>
          <w:snapToGrid/>
          <w:lang w:val="en-GB"/>
        </w:rPr>
        <w:t>11</w:t>
      </w:r>
      <w:r>
        <w:rPr>
          <w:snapToGrid/>
          <w:lang w:val="en-GB"/>
        </w:rPr>
        <w:t>日的</w:t>
      </w:r>
      <w:r>
        <w:rPr>
          <w:rFonts w:hint="eastAsia"/>
          <w:snapToGrid/>
          <w:lang w:val="en-GB"/>
        </w:rPr>
        <w:t>裁决</w:t>
      </w:r>
      <w:r>
        <w:rPr>
          <w:snapToGrid/>
          <w:lang w:val="en-GB"/>
        </w:rPr>
        <w:t>。庇护申请上诉委员会于</w:t>
      </w:r>
      <w:r>
        <w:rPr>
          <w:snapToGrid/>
          <w:lang w:val="en-GB"/>
        </w:rPr>
        <w:t>2001</w:t>
      </w:r>
      <w:r>
        <w:rPr>
          <w:snapToGrid/>
          <w:lang w:val="en-GB"/>
        </w:rPr>
        <w:t>年</w:t>
      </w:r>
      <w:r>
        <w:rPr>
          <w:snapToGrid/>
          <w:lang w:val="en-GB"/>
        </w:rPr>
        <w:t>6</w:t>
      </w:r>
      <w:r>
        <w:rPr>
          <w:snapToGrid/>
          <w:lang w:val="en-GB"/>
        </w:rPr>
        <w:t>月</w:t>
      </w:r>
      <w:r>
        <w:rPr>
          <w:snapToGrid/>
          <w:lang w:val="en-GB"/>
        </w:rPr>
        <w:t>28</w:t>
      </w:r>
      <w:r>
        <w:rPr>
          <w:snapToGrid/>
          <w:lang w:val="en-GB"/>
        </w:rPr>
        <w:t>日</w:t>
      </w:r>
      <w:r>
        <w:rPr>
          <w:rFonts w:hint="eastAsia"/>
          <w:snapToGrid/>
          <w:lang w:val="en-GB"/>
        </w:rPr>
        <w:t>作出中间</w:t>
      </w:r>
      <w:r>
        <w:rPr>
          <w:snapToGrid/>
          <w:lang w:val="en-GB"/>
        </w:rPr>
        <w:t>裁决，驳回了具有暂停</w:t>
      </w:r>
      <w:r>
        <w:rPr>
          <w:rFonts w:hint="eastAsia"/>
          <w:snapToGrid/>
          <w:lang w:val="en-GB"/>
        </w:rPr>
        <w:t>实效并可推迟驱逐的申请复审要求。</w:t>
      </w:r>
    </w:p>
    <w:p w:rsidR="00000000" w:rsidRDefault="000755E5">
      <w:pPr>
        <w:rPr>
          <w:snapToGrid/>
          <w:lang w:val="en-GB"/>
        </w:rPr>
      </w:pPr>
      <w:r>
        <w:rPr>
          <w:rFonts w:hint="eastAsia"/>
          <w:snapToGrid/>
          <w:lang w:val="en-GB"/>
        </w:rPr>
        <w:tab/>
      </w:r>
      <w:r>
        <w:rPr>
          <w:snapToGrid/>
          <w:lang w:val="en-GB"/>
        </w:rPr>
        <w:t>2.7</w:t>
      </w:r>
      <w:r>
        <w:rPr>
          <w:rFonts w:hint="eastAsia"/>
          <w:snapToGrid/>
          <w:lang w:val="en-GB"/>
        </w:rPr>
        <w:t xml:space="preserve">  </w:t>
      </w:r>
      <w:r>
        <w:rPr>
          <w:snapToGrid/>
          <w:lang w:val="en-GB"/>
        </w:rPr>
        <w:t>在</w:t>
      </w:r>
      <w:r>
        <w:rPr>
          <w:snapToGrid/>
          <w:lang w:val="en-GB"/>
        </w:rPr>
        <w:t>2001</w:t>
      </w:r>
      <w:r>
        <w:rPr>
          <w:snapToGrid/>
          <w:lang w:val="en-GB"/>
        </w:rPr>
        <w:t>年</w:t>
      </w:r>
      <w:r>
        <w:rPr>
          <w:snapToGrid/>
          <w:lang w:val="en-GB"/>
        </w:rPr>
        <w:t>8</w:t>
      </w:r>
      <w:r>
        <w:rPr>
          <w:snapToGrid/>
          <w:lang w:val="en-GB"/>
        </w:rPr>
        <w:t>月</w:t>
      </w:r>
      <w:r>
        <w:rPr>
          <w:snapToGrid/>
          <w:lang w:val="en-GB"/>
        </w:rPr>
        <w:t>27</w:t>
      </w:r>
      <w:r>
        <w:rPr>
          <w:snapToGrid/>
          <w:lang w:val="en-GB"/>
        </w:rPr>
        <w:t>日一封信中</w:t>
      </w:r>
      <w:r>
        <w:rPr>
          <w:rFonts w:hint="eastAsia"/>
          <w:snapToGrid/>
          <w:lang w:val="en-GB"/>
        </w:rPr>
        <w:t>向瑞士</w:t>
      </w:r>
      <w:r>
        <w:rPr>
          <w:snapToGrid/>
          <w:lang w:val="en-GB"/>
        </w:rPr>
        <w:t>庇护</w:t>
      </w:r>
      <w:r>
        <w:rPr>
          <w:rFonts w:hint="eastAsia"/>
          <w:snapToGrid/>
          <w:lang w:val="en-GB"/>
        </w:rPr>
        <w:t>申请</w:t>
      </w:r>
      <w:r>
        <w:rPr>
          <w:snapToGrid/>
          <w:lang w:val="en-GB"/>
        </w:rPr>
        <w:t>上诉委员会送</w:t>
      </w:r>
      <w:r>
        <w:rPr>
          <w:rFonts w:hint="eastAsia"/>
          <w:snapToGrid/>
          <w:lang w:val="en-GB"/>
        </w:rPr>
        <w:t>交哈塞克法院</w:t>
      </w:r>
      <w:r>
        <w:rPr>
          <w:snapToGrid/>
          <w:lang w:val="en-GB"/>
        </w:rPr>
        <w:t>1999</w:t>
      </w:r>
      <w:r>
        <w:rPr>
          <w:snapToGrid/>
          <w:lang w:val="en-GB"/>
        </w:rPr>
        <w:t>年</w:t>
      </w:r>
      <w:r>
        <w:rPr>
          <w:snapToGrid/>
          <w:lang w:val="en-GB"/>
        </w:rPr>
        <w:t>5</w:t>
      </w:r>
      <w:r>
        <w:rPr>
          <w:snapToGrid/>
          <w:lang w:val="en-GB"/>
        </w:rPr>
        <w:t>月</w:t>
      </w:r>
      <w:r>
        <w:rPr>
          <w:snapToGrid/>
          <w:lang w:val="en-GB"/>
        </w:rPr>
        <w:t>20</w:t>
      </w:r>
      <w:r>
        <w:rPr>
          <w:snapToGrid/>
          <w:lang w:val="en-GB"/>
        </w:rPr>
        <w:t>日判决书</w:t>
      </w:r>
      <w:r>
        <w:rPr>
          <w:rFonts w:hint="eastAsia"/>
          <w:snapToGrid/>
          <w:lang w:val="en-GB"/>
        </w:rPr>
        <w:t>的影印件，说明</w:t>
      </w:r>
      <w:r>
        <w:rPr>
          <w:rFonts w:hint="eastAsia"/>
          <w:snapToGrid/>
          <w:lang w:val="en-GB"/>
        </w:rPr>
        <w:t>H</w:t>
      </w:r>
      <w:r>
        <w:rPr>
          <w:snapToGrid/>
          <w:lang w:val="en-GB"/>
        </w:rPr>
        <w:t>.</w:t>
      </w:r>
      <w:r>
        <w:rPr>
          <w:snapToGrid/>
          <w:lang w:val="en-GB"/>
        </w:rPr>
        <w:t>先生</w:t>
      </w:r>
      <w:r>
        <w:rPr>
          <w:rFonts w:hint="eastAsia"/>
          <w:snapToGrid/>
          <w:lang w:val="en-GB"/>
        </w:rPr>
        <w:t>因</w:t>
      </w:r>
      <w:r>
        <w:rPr>
          <w:snapToGrid/>
          <w:lang w:val="en-GB"/>
        </w:rPr>
        <w:t>加入</w:t>
      </w:r>
      <w:r>
        <w:rPr>
          <w:rFonts w:hint="eastAsia"/>
          <w:snapToGrid/>
          <w:lang w:val="en-GB"/>
        </w:rPr>
        <w:t>违</w:t>
      </w:r>
      <w:r>
        <w:rPr>
          <w:snapToGrid/>
          <w:lang w:val="en-GB"/>
        </w:rPr>
        <w:t>禁组织</w:t>
      </w:r>
      <w:r>
        <w:rPr>
          <w:rFonts w:hint="eastAsia"/>
          <w:snapToGrid/>
          <w:lang w:val="en-GB"/>
        </w:rPr>
        <w:t>而被</w:t>
      </w:r>
      <w:r>
        <w:rPr>
          <w:snapToGrid/>
          <w:lang w:val="en-GB"/>
        </w:rPr>
        <w:t>判处三年徒刑</w:t>
      </w:r>
      <w:r>
        <w:rPr>
          <w:rFonts w:hint="eastAsia"/>
          <w:snapToGrid/>
          <w:lang w:val="en-GB"/>
        </w:rPr>
        <w:t>。上诉委员会认为，</w:t>
      </w:r>
      <w:r>
        <w:rPr>
          <w:rFonts w:hint="eastAsia"/>
          <w:snapToGrid/>
        </w:rPr>
        <w:t>不宜推翻其</w:t>
      </w:r>
      <w:r>
        <w:rPr>
          <w:rFonts w:hint="eastAsia"/>
          <w:snapToGrid/>
          <w:lang w:val="en-GB"/>
        </w:rPr>
        <w:t>中间裁决。</w:t>
      </w:r>
    </w:p>
    <w:p w:rsidR="00000000" w:rsidRDefault="000755E5">
      <w:pPr>
        <w:rPr>
          <w:snapToGrid/>
          <w:lang w:val="en-GB"/>
        </w:rPr>
      </w:pPr>
      <w:r>
        <w:rPr>
          <w:rFonts w:hint="eastAsia"/>
          <w:snapToGrid/>
          <w:lang w:val="en-GB"/>
        </w:rPr>
        <w:tab/>
      </w:r>
      <w:r>
        <w:rPr>
          <w:snapToGrid/>
          <w:lang w:val="en-GB"/>
        </w:rPr>
        <w:t>2.8</w:t>
      </w:r>
      <w:r>
        <w:rPr>
          <w:rFonts w:hint="eastAsia"/>
          <w:snapToGrid/>
          <w:lang w:val="en-GB"/>
        </w:rPr>
        <w:t xml:space="preserve">  </w:t>
      </w:r>
      <w:r>
        <w:rPr>
          <w:snapToGrid/>
          <w:lang w:val="en-GB"/>
        </w:rPr>
        <w:t>2001</w:t>
      </w:r>
      <w:r>
        <w:rPr>
          <w:snapToGrid/>
          <w:lang w:val="en-GB"/>
        </w:rPr>
        <w:t>年</w:t>
      </w:r>
      <w:r>
        <w:rPr>
          <w:snapToGrid/>
          <w:lang w:val="en-GB"/>
        </w:rPr>
        <w:t>8</w:t>
      </w:r>
      <w:r>
        <w:rPr>
          <w:snapToGrid/>
          <w:lang w:val="en-GB"/>
        </w:rPr>
        <w:t>月</w:t>
      </w:r>
      <w:r>
        <w:rPr>
          <w:snapToGrid/>
          <w:lang w:val="en-GB"/>
        </w:rPr>
        <w:t>31</w:t>
      </w:r>
      <w:r>
        <w:rPr>
          <w:snapToGrid/>
          <w:lang w:val="en-GB"/>
        </w:rPr>
        <w:t>日，大赦国际</w:t>
      </w:r>
      <w:r>
        <w:rPr>
          <w:rFonts w:hint="eastAsia"/>
          <w:snapToGrid/>
          <w:lang w:val="en-GB"/>
        </w:rPr>
        <w:t>驻</w:t>
      </w:r>
      <w:r>
        <w:rPr>
          <w:snapToGrid/>
          <w:lang w:val="en-GB"/>
        </w:rPr>
        <w:t>伯尔尼的瑞士</w:t>
      </w:r>
      <w:r>
        <w:rPr>
          <w:rFonts w:hint="eastAsia"/>
          <w:snapToGrid/>
          <w:lang w:val="en-GB"/>
        </w:rPr>
        <w:t>分处向瑞士庇护申请上诉委员会送交一份报告；报告得出结论，若将申诉人送回叙利亚</w:t>
      </w:r>
      <w:r>
        <w:rPr>
          <w:rFonts w:hint="eastAsia"/>
          <w:snapToGrid/>
          <w:lang w:val="en-GB"/>
        </w:rPr>
        <w:t>，他们极有可能遭受监禁、遭受酷刑审讯，并遭到任意拘留。瑞士庇护申请上诉委员会未改变其原来的裁决。</w:t>
      </w:r>
    </w:p>
    <w:p w:rsidR="00000000" w:rsidRDefault="000755E5">
      <w:pPr>
        <w:rPr>
          <w:snapToGrid/>
          <w:lang w:val="en-GB"/>
        </w:rPr>
      </w:pPr>
      <w:r>
        <w:rPr>
          <w:rFonts w:hint="eastAsia"/>
          <w:snapToGrid/>
          <w:lang w:val="en-GB"/>
        </w:rPr>
        <w:tab/>
      </w:r>
      <w:r>
        <w:rPr>
          <w:snapToGrid/>
          <w:lang w:val="en-GB"/>
        </w:rPr>
        <w:t>2.9</w:t>
      </w:r>
      <w:r>
        <w:rPr>
          <w:rFonts w:hint="eastAsia"/>
          <w:snapToGrid/>
          <w:lang w:val="en-GB"/>
        </w:rPr>
        <w:t xml:space="preserve">  </w:t>
      </w:r>
      <w:r>
        <w:rPr>
          <w:rFonts w:hint="eastAsia"/>
          <w:snapToGrid/>
          <w:lang w:val="en-GB"/>
        </w:rPr>
        <w:t>日期为</w:t>
      </w:r>
      <w:r>
        <w:rPr>
          <w:snapToGrid/>
          <w:lang w:val="en-GB"/>
        </w:rPr>
        <w:t>2001</w:t>
      </w:r>
      <w:r>
        <w:rPr>
          <w:snapToGrid/>
          <w:lang w:val="en-GB"/>
        </w:rPr>
        <w:t>年</w:t>
      </w:r>
      <w:r>
        <w:rPr>
          <w:snapToGrid/>
          <w:lang w:val="en-GB"/>
        </w:rPr>
        <w:t>9</w:t>
      </w:r>
      <w:r>
        <w:rPr>
          <w:snapToGrid/>
          <w:lang w:val="en-GB"/>
        </w:rPr>
        <w:t>月</w:t>
      </w:r>
      <w:r>
        <w:rPr>
          <w:snapToGrid/>
          <w:lang w:val="en-GB"/>
        </w:rPr>
        <w:t>18</w:t>
      </w:r>
      <w:r>
        <w:rPr>
          <w:snapToGrid/>
          <w:lang w:val="en-GB"/>
        </w:rPr>
        <w:t>日</w:t>
      </w:r>
      <w:r>
        <w:rPr>
          <w:rFonts w:hint="eastAsia"/>
          <w:snapToGrid/>
          <w:lang w:val="en-GB"/>
        </w:rPr>
        <w:t>的</w:t>
      </w:r>
      <w:r>
        <w:rPr>
          <w:snapToGrid/>
          <w:lang w:val="en-GB"/>
        </w:rPr>
        <w:t>一封确认申诉人所面临风险的信件</w:t>
      </w:r>
      <w:r>
        <w:rPr>
          <w:snapToGrid/>
          <w:lang w:val="en-GB"/>
        </w:rPr>
        <w:t>—</w:t>
      </w:r>
      <w:r>
        <w:rPr>
          <w:rFonts w:hint="eastAsia"/>
          <w:snapToGrid/>
          <w:lang w:val="en-GB"/>
        </w:rPr>
        <w:t>由西</w:t>
      </w:r>
      <w:r>
        <w:rPr>
          <w:snapToGrid/>
          <w:lang w:val="en-GB"/>
        </w:rPr>
        <w:t>库尔德人协会作证的信件</w:t>
      </w:r>
      <w:r>
        <w:rPr>
          <w:rFonts w:hint="eastAsia"/>
          <w:snapToGrid/>
          <w:spacing w:val="-50"/>
          <w:lang w:val="en-GB"/>
        </w:rPr>
        <w:t>―</w:t>
      </w:r>
      <w:r>
        <w:rPr>
          <w:rFonts w:hint="eastAsia"/>
          <w:snapToGrid/>
          <w:lang w:val="en-GB"/>
        </w:rPr>
        <w:t>―送交</w:t>
      </w:r>
      <w:r>
        <w:rPr>
          <w:snapToGrid/>
          <w:lang w:val="en-GB"/>
        </w:rPr>
        <w:t>瑞士庇护</w:t>
      </w:r>
      <w:r>
        <w:rPr>
          <w:rFonts w:hint="eastAsia"/>
          <w:snapToGrid/>
          <w:lang w:val="en-GB"/>
        </w:rPr>
        <w:t>申请</w:t>
      </w:r>
      <w:r>
        <w:rPr>
          <w:snapToGrid/>
          <w:lang w:val="en-GB"/>
        </w:rPr>
        <w:t>上诉委员会。瑞士庇护</w:t>
      </w:r>
      <w:r>
        <w:rPr>
          <w:rFonts w:hint="eastAsia"/>
          <w:snapToGrid/>
          <w:lang w:val="en-GB"/>
        </w:rPr>
        <w:t>申请</w:t>
      </w:r>
      <w:r>
        <w:rPr>
          <w:snapToGrid/>
          <w:lang w:val="en-GB"/>
        </w:rPr>
        <w:t>上诉委员会于</w:t>
      </w:r>
      <w:r>
        <w:rPr>
          <w:snapToGrid/>
          <w:lang w:val="en-GB"/>
        </w:rPr>
        <w:t>2001</w:t>
      </w:r>
      <w:r>
        <w:rPr>
          <w:snapToGrid/>
          <w:lang w:val="en-GB"/>
        </w:rPr>
        <w:t>年</w:t>
      </w:r>
      <w:r>
        <w:rPr>
          <w:snapToGrid/>
          <w:lang w:val="en-GB"/>
        </w:rPr>
        <w:t>9</w:t>
      </w:r>
      <w:r>
        <w:rPr>
          <w:snapToGrid/>
          <w:lang w:val="en-GB"/>
        </w:rPr>
        <w:t>月</w:t>
      </w:r>
      <w:r>
        <w:rPr>
          <w:snapToGrid/>
          <w:lang w:val="en-GB"/>
        </w:rPr>
        <w:t>19</w:t>
      </w:r>
      <w:r>
        <w:rPr>
          <w:snapToGrid/>
          <w:lang w:val="en-GB"/>
        </w:rPr>
        <w:t>日</w:t>
      </w:r>
      <w:r>
        <w:rPr>
          <w:rFonts w:hint="eastAsia"/>
          <w:snapToGrid/>
          <w:lang w:val="en-GB"/>
        </w:rPr>
        <w:t>复</w:t>
      </w:r>
      <w:r>
        <w:rPr>
          <w:snapToGrid/>
          <w:lang w:val="en-GB"/>
        </w:rPr>
        <w:t>信，再次重申驳回具有暂停</w:t>
      </w:r>
      <w:r>
        <w:rPr>
          <w:rFonts w:hint="eastAsia"/>
          <w:snapToGrid/>
          <w:lang w:val="en-GB"/>
        </w:rPr>
        <w:t>实效并可推迟驱逐的复审申请的要求。</w:t>
      </w:r>
    </w:p>
    <w:p w:rsidR="00000000" w:rsidRDefault="000755E5">
      <w:pPr>
        <w:spacing w:after="240"/>
        <w:rPr>
          <w:snapToGrid/>
          <w:lang w:val="en-GB"/>
        </w:rPr>
      </w:pPr>
      <w:r>
        <w:rPr>
          <w:rFonts w:hint="eastAsia"/>
          <w:snapToGrid/>
          <w:lang w:val="en-GB"/>
        </w:rPr>
        <w:tab/>
      </w:r>
      <w:r>
        <w:rPr>
          <w:snapToGrid/>
          <w:lang w:val="en-GB"/>
        </w:rPr>
        <w:t>2.10</w:t>
      </w:r>
      <w:r>
        <w:rPr>
          <w:rFonts w:hint="eastAsia"/>
          <w:snapToGrid/>
          <w:lang w:val="en-GB"/>
        </w:rPr>
        <w:t xml:space="preserve">  </w:t>
      </w:r>
      <w:r>
        <w:rPr>
          <w:snapToGrid/>
          <w:lang w:val="en-GB"/>
        </w:rPr>
        <w:t>申诉人声明，他们已经用尽国内补救办法。他们具体</w:t>
      </w:r>
      <w:r>
        <w:rPr>
          <w:rFonts w:hint="eastAsia"/>
          <w:snapToGrid/>
          <w:lang w:val="en-GB"/>
        </w:rPr>
        <w:t>阐明</w:t>
      </w:r>
      <w:r>
        <w:rPr>
          <w:snapToGrid/>
          <w:lang w:val="en-GB"/>
        </w:rPr>
        <w:t>，</w:t>
      </w:r>
      <w:r>
        <w:rPr>
          <w:rFonts w:hint="eastAsia"/>
          <w:snapToGrid/>
          <w:lang w:val="en-GB"/>
        </w:rPr>
        <w:t>尽管</w:t>
      </w:r>
      <w:r>
        <w:rPr>
          <w:snapToGrid/>
          <w:lang w:val="en-GB"/>
        </w:rPr>
        <w:t>请求复审</w:t>
      </w:r>
      <w:r>
        <w:rPr>
          <w:rFonts w:hint="eastAsia"/>
          <w:snapToGrid/>
          <w:lang w:val="en-GB"/>
        </w:rPr>
        <w:t>还尚未成为就</w:t>
      </w:r>
      <w:r>
        <w:rPr>
          <w:snapToGrid/>
          <w:lang w:val="en-GB"/>
        </w:rPr>
        <w:t>案情</w:t>
      </w:r>
      <w:r>
        <w:rPr>
          <w:rFonts w:hint="eastAsia"/>
          <w:snapToGrid/>
          <w:lang w:val="en-GB"/>
        </w:rPr>
        <w:t>出作裁决的主题</w:t>
      </w:r>
      <w:r>
        <w:rPr>
          <w:snapToGrid/>
          <w:lang w:val="en-GB"/>
        </w:rPr>
        <w:t>，</w:t>
      </w:r>
      <w:r>
        <w:rPr>
          <w:rFonts w:hint="eastAsia"/>
          <w:snapToGrid/>
          <w:lang w:val="en-GB"/>
        </w:rPr>
        <w:t>然而，从</w:t>
      </w:r>
      <w:r>
        <w:rPr>
          <w:snapToGrid/>
          <w:lang w:val="en-GB"/>
        </w:rPr>
        <w:t>2001</w:t>
      </w:r>
      <w:r>
        <w:rPr>
          <w:snapToGrid/>
          <w:lang w:val="en-GB"/>
        </w:rPr>
        <w:t>年</w:t>
      </w:r>
      <w:r>
        <w:rPr>
          <w:snapToGrid/>
          <w:lang w:val="en-GB"/>
        </w:rPr>
        <w:t>7</w:t>
      </w:r>
      <w:r>
        <w:rPr>
          <w:snapToGrid/>
          <w:lang w:val="en-GB"/>
        </w:rPr>
        <w:t>月</w:t>
      </w:r>
      <w:r>
        <w:rPr>
          <w:snapToGrid/>
          <w:lang w:val="en-GB"/>
        </w:rPr>
        <w:t>23</w:t>
      </w:r>
      <w:r>
        <w:rPr>
          <w:snapToGrid/>
          <w:lang w:val="en-GB"/>
        </w:rPr>
        <w:t>日</w:t>
      </w:r>
      <w:r>
        <w:rPr>
          <w:rFonts w:hint="eastAsia"/>
          <w:snapToGrid/>
          <w:lang w:val="en-GB"/>
        </w:rPr>
        <w:t>起，</w:t>
      </w:r>
      <w:r>
        <w:rPr>
          <w:snapToGrid/>
          <w:lang w:val="en-GB"/>
        </w:rPr>
        <w:t>驱逐</w:t>
      </w:r>
      <w:r>
        <w:rPr>
          <w:rFonts w:hint="eastAsia"/>
          <w:snapToGrid/>
          <w:lang w:val="en-GB"/>
        </w:rPr>
        <w:t>决定</w:t>
      </w:r>
      <w:r>
        <w:rPr>
          <w:snapToGrid/>
          <w:lang w:val="en-GB"/>
        </w:rPr>
        <w:t>已可强制执行。</w:t>
      </w:r>
    </w:p>
    <w:p w:rsidR="00000000" w:rsidRDefault="000755E5">
      <w:pPr>
        <w:pStyle w:val="Heading4"/>
        <w:rPr>
          <w:lang w:val="en-GB"/>
        </w:rPr>
      </w:pPr>
      <w:r>
        <w:rPr>
          <w:rFonts w:hint="eastAsia"/>
          <w:lang w:val="en-GB"/>
        </w:rPr>
        <w:t>申</w:t>
      </w:r>
      <w:r>
        <w:rPr>
          <w:rFonts w:hint="eastAsia"/>
          <w:lang w:val="en-GB"/>
        </w:rPr>
        <w:t xml:space="preserve">  </w:t>
      </w:r>
      <w:r>
        <w:rPr>
          <w:rFonts w:hint="eastAsia"/>
          <w:lang w:val="en-GB"/>
        </w:rPr>
        <w:t>诉</w:t>
      </w:r>
    </w:p>
    <w:p w:rsidR="00000000" w:rsidRDefault="000755E5">
      <w:pPr>
        <w:rPr>
          <w:snapToGrid/>
          <w:lang w:val="en-GB"/>
        </w:rPr>
      </w:pPr>
      <w:r>
        <w:rPr>
          <w:rFonts w:hint="eastAsia"/>
          <w:snapToGrid/>
          <w:lang w:val="en-GB"/>
        </w:rPr>
        <w:tab/>
      </w:r>
      <w:r>
        <w:rPr>
          <w:snapToGrid/>
          <w:lang w:val="en-GB"/>
        </w:rPr>
        <w:t>3.1</w:t>
      </w:r>
      <w:r>
        <w:rPr>
          <w:rFonts w:hint="eastAsia"/>
          <w:snapToGrid/>
          <w:lang w:val="en-GB"/>
        </w:rPr>
        <w:t xml:space="preserve">  </w:t>
      </w:r>
      <w:r>
        <w:rPr>
          <w:snapToGrid/>
          <w:lang w:val="en-GB"/>
        </w:rPr>
        <w:t>申诉人</w:t>
      </w:r>
      <w:r>
        <w:rPr>
          <w:rFonts w:hint="eastAsia"/>
          <w:snapToGrid/>
          <w:lang w:val="en-GB"/>
        </w:rPr>
        <w:t>声称</w:t>
      </w:r>
      <w:r>
        <w:rPr>
          <w:snapToGrid/>
          <w:lang w:val="en-GB"/>
        </w:rPr>
        <w:t>，若将他们驱逐回叙利亚，他们会面临遭受酷刑的实际风险。</w:t>
      </w:r>
    </w:p>
    <w:p w:rsidR="00000000" w:rsidRDefault="000755E5">
      <w:pPr>
        <w:spacing w:after="240"/>
        <w:rPr>
          <w:snapToGrid/>
          <w:lang w:val="en-GB"/>
        </w:rPr>
      </w:pPr>
      <w:r>
        <w:rPr>
          <w:rFonts w:hint="eastAsia"/>
          <w:snapToGrid/>
          <w:lang w:val="en-GB"/>
        </w:rPr>
        <w:tab/>
      </w:r>
      <w:r>
        <w:rPr>
          <w:snapToGrid/>
          <w:lang w:val="en-GB"/>
        </w:rPr>
        <w:t>3.2</w:t>
      </w:r>
      <w:r>
        <w:rPr>
          <w:rFonts w:hint="eastAsia"/>
          <w:snapToGrid/>
          <w:lang w:val="en-GB"/>
        </w:rPr>
        <w:t xml:space="preserve">  </w:t>
      </w:r>
      <w:r>
        <w:rPr>
          <w:rFonts w:hint="eastAsia"/>
          <w:snapToGrid/>
          <w:lang w:val="en-GB"/>
        </w:rPr>
        <w:t>为证实</w:t>
      </w:r>
      <w:r>
        <w:rPr>
          <w:snapToGrid/>
          <w:lang w:val="en-GB"/>
        </w:rPr>
        <w:t>这</w:t>
      </w:r>
      <w:r>
        <w:rPr>
          <w:rFonts w:hint="eastAsia"/>
          <w:snapToGrid/>
          <w:lang w:val="en-GB"/>
        </w:rPr>
        <w:t>种</w:t>
      </w:r>
      <w:r>
        <w:rPr>
          <w:snapToGrid/>
          <w:lang w:val="en-GB"/>
        </w:rPr>
        <w:t>担心，他们回顾了向瑞士当局提交的各方面证件，尤其是大赦国际的报告。对于大赦国际的报告，他们认为，当局并没有真正考虑</w:t>
      </w:r>
      <w:r>
        <w:rPr>
          <w:rFonts w:hint="eastAsia"/>
          <w:snapToGrid/>
          <w:lang w:val="en-GB"/>
        </w:rPr>
        <w:t>该</w:t>
      </w:r>
      <w:r>
        <w:rPr>
          <w:snapToGrid/>
          <w:lang w:val="en-GB"/>
        </w:rPr>
        <w:t>报告的</w:t>
      </w:r>
      <w:r>
        <w:rPr>
          <w:rFonts w:hint="eastAsia"/>
          <w:snapToGrid/>
          <w:lang w:val="en-GB"/>
        </w:rPr>
        <w:t>重要性</w:t>
      </w:r>
      <w:r>
        <w:rPr>
          <w:snapToGrid/>
          <w:lang w:val="en-GB"/>
        </w:rPr>
        <w:t>，而且也没有</w:t>
      </w:r>
      <w:r>
        <w:rPr>
          <w:rFonts w:hint="eastAsia"/>
          <w:snapToGrid/>
          <w:lang w:val="en-GB"/>
        </w:rPr>
        <w:t>接受</w:t>
      </w:r>
      <w:r>
        <w:rPr>
          <w:snapToGrid/>
          <w:lang w:val="en-GB"/>
        </w:rPr>
        <w:t>叙利亚法庭审判书的</w:t>
      </w:r>
      <w:r>
        <w:rPr>
          <w:rFonts w:hint="eastAsia"/>
          <w:snapToGrid/>
          <w:lang w:val="en-GB"/>
        </w:rPr>
        <w:t>影印件为证据。申诉人强调，他们是在三年前离开其国家的，一旦返回，他们极有可能必须证明他们在海外滞留的理由。他们宣称，主管离境审批和发放护照事务的当局将会对他们进行严厉的审讯。由于他们是库尔德族人并与</w:t>
      </w:r>
      <w:r>
        <w:rPr>
          <w:rFonts w:hint="eastAsia"/>
          <w:snapToGrid/>
          <w:lang w:val="en-GB"/>
        </w:rPr>
        <w:t>Yekiti</w:t>
      </w:r>
      <w:r>
        <w:rPr>
          <w:rFonts w:hint="eastAsia"/>
          <w:snapToGrid/>
          <w:lang w:val="en-GB"/>
        </w:rPr>
        <w:t>党有关系，很可能会被叙利亚秘密警察的某个部</w:t>
      </w:r>
      <w:r>
        <w:rPr>
          <w:rFonts w:hint="eastAsia"/>
          <w:snapToGrid/>
          <w:lang w:val="en-GB"/>
        </w:rPr>
        <w:t>门逮捕。申诉人宣称，这不可能不引起叙利亚当局的注意，尤其因为他们曾经参加过在日内瓦的示威活动。因此，申诉人坚称，完全有理由相信，他们将会因为海外关系和接触及其活动而遭受施加酷刑的审讯。</w:t>
      </w:r>
    </w:p>
    <w:p w:rsidR="00000000" w:rsidRDefault="000755E5">
      <w:pPr>
        <w:pStyle w:val="Heading4"/>
        <w:rPr>
          <w:rFonts w:hint="eastAsia"/>
          <w:lang w:val="en-GB"/>
        </w:rPr>
      </w:pPr>
      <w:r>
        <w:rPr>
          <w:rFonts w:hint="eastAsia"/>
          <w:lang w:val="en-GB"/>
        </w:rPr>
        <w:t>缔约国对可否受理问题和案情发表的意见</w:t>
      </w:r>
    </w:p>
    <w:p w:rsidR="00000000" w:rsidRDefault="000755E5">
      <w:pPr>
        <w:rPr>
          <w:snapToGrid/>
          <w:lang w:val="en-GB"/>
        </w:rPr>
      </w:pPr>
      <w:r>
        <w:rPr>
          <w:rFonts w:hint="eastAsia"/>
          <w:snapToGrid/>
          <w:lang w:val="en-GB"/>
        </w:rPr>
        <w:tab/>
      </w:r>
      <w:r>
        <w:rPr>
          <w:snapToGrid/>
          <w:lang w:val="en-GB"/>
        </w:rPr>
        <w:t>4.1</w:t>
      </w:r>
      <w:r>
        <w:rPr>
          <w:rFonts w:hint="eastAsia"/>
          <w:snapToGrid/>
          <w:lang w:val="en-GB"/>
        </w:rPr>
        <w:t xml:space="preserve">  </w:t>
      </w:r>
      <w:r>
        <w:rPr>
          <w:snapToGrid/>
          <w:lang w:val="en-GB"/>
        </w:rPr>
        <w:t>缔约国在</w:t>
      </w:r>
      <w:r>
        <w:rPr>
          <w:snapToGrid/>
          <w:lang w:val="en-GB"/>
        </w:rPr>
        <w:t>2001</w:t>
      </w:r>
      <w:r>
        <w:rPr>
          <w:snapToGrid/>
          <w:lang w:val="en-GB"/>
        </w:rPr>
        <w:t>年</w:t>
      </w:r>
      <w:r>
        <w:rPr>
          <w:snapToGrid/>
          <w:lang w:val="en-GB"/>
        </w:rPr>
        <w:t>1</w:t>
      </w:r>
      <w:r>
        <w:rPr>
          <w:snapToGrid/>
          <w:lang w:val="en-GB"/>
        </w:rPr>
        <w:t>月</w:t>
      </w:r>
      <w:r>
        <w:rPr>
          <w:rFonts w:hint="eastAsia"/>
          <w:snapToGrid/>
          <w:lang w:val="en-GB"/>
        </w:rPr>
        <w:t>10</w:t>
      </w:r>
      <w:r>
        <w:rPr>
          <w:rFonts w:hint="eastAsia"/>
          <w:snapToGrid/>
          <w:lang w:val="en-GB"/>
        </w:rPr>
        <w:t>日的</w:t>
      </w:r>
      <w:r>
        <w:rPr>
          <w:snapToGrid/>
          <w:lang w:val="en-GB"/>
        </w:rPr>
        <w:t>信件</w:t>
      </w:r>
      <w:r>
        <w:rPr>
          <w:rFonts w:hint="eastAsia"/>
          <w:snapToGrid/>
          <w:lang w:val="en-GB"/>
        </w:rPr>
        <w:t>中表示，它并不是对可</w:t>
      </w:r>
      <w:r>
        <w:rPr>
          <w:snapToGrid/>
          <w:lang w:val="en-GB"/>
        </w:rPr>
        <w:t>受理</w:t>
      </w:r>
      <w:r>
        <w:rPr>
          <w:rFonts w:hint="eastAsia"/>
          <w:snapToGrid/>
          <w:lang w:val="en-GB"/>
        </w:rPr>
        <w:t>性提出反驳</w:t>
      </w:r>
      <w:r>
        <w:rPr>
          <w:snapToGrid/>
          <w:lang w:val="en-GB"/>
        </w:rPr>
        <w:t>。缔约国指出，</w:t>
      </w:r>
      <w:r>
        <w:rPr>
          <w:snapToGrid/>
          <w:lang w:val="en-GB"/>
        </w:rPr>
        <w:t>2001</w:t>
      </w:r>
      <w:r>
        <w:rPr>
          <w:snapToGrid/>
          <w:lang w:val="en-GB"/>
        </w:rPr>
        <w:t>年</w:t>
      </w:r>
      <w:r>
        <w:rPr>
          <w:snapToGrid/>
          <w:lang w:val="en-GB"/>
        </w:rPr>
        <w:t>6</w:t>
      </w:r>
      <w:r>
        <w:rPr>
          <w:snapToGrid/>
          <w:lang w:val="en-GB"/>
        </w:rPr>
        <w:t>月</w:t>
      </w:r>
      <w:r>
        <w:rPr>
          <w:snapToGrid/>
          <w:lang w:val="en-GB"/>
        </w:rPr>
        <w:t>25</w:t>
      </w:r>
      <w:r>
        <w:rPr>
          <w:snapToGrid/>
          <w:lang w:val="en-GB"/>
        </w:rPr>
        <w:t>日，申诉人提出</w:t>
      </w:r>
      <w:r>
        <w:rPr>
          <w:rFonts w:hint="eastAsia"/>
          <w:snapToGrid/>
          <w:lang w:val="en-GB"/>
        </w:rPr>
        <w:t>了请</w:t>
      </w:r>
      <w:r>
        <w:rPr>
          <w:snapToGrid/>
          <w:lang w:val="en-GB"/>
        </w:rPr>
        <w:t>瑞士庇护</w:t>
      </w:r>
      <w:r>
        <w:rPr>
          <w:rFonts w:hint="eastAsia"/>
          <w:snapToGrid/>
          <w:lang w:val="en-GB"/>
        </w:rPr>
        <w:t>申请</w:t>
      </w:r>
      <w:r>
        <w:rPr>
          <w:snapToGrid/>
          <w:lang w:val="en-GB"/>
        </w:rPr>
        <w:t>上诉委员会</w:t>
      </w:r>
      <w:r>
        <w:rPr>
          <w:rFonts w:hint="eastAsia"/>
          <w:snapToGrid/>
          <w:lang w:val="en-GB"/>
        </w:rPr>
        <w:t>复审</w:t>
      </w:r>
      <w:r>
        <w:rPr>
          <w:snapToGrid/>
          <w:lang w:val="en-GB"/>
        </w:rPr>
        <w:t>的要求，</w:t>
      </w:r>
      <w:r>
        <w:rPr>
          <w:rFonts w:hint="eastAsia"/>
          <w:snapToGrid/>
          <w:lang w:val="en-GB"/>
        </w:rPr>
        <w:t>该</w:t>
      </w:r>
      <w:r>
        <w:rPr>
          <w:snapToGrid/>
          <w:lang w:val="en-GB"/>
        </w:rPr>
        <w:t>委员会</w:t>
      </w:r>
      <w:r>
        <w:rPr>
          <w:rFonts w:hint="eastAsia"/>
          <w:snapToGrid/>
          <w:lang w:val="en-GB"/>
        </w:rPr>
        <w:t>于</w:t>
      </w:r>
      <w:r>
        <w:rPr>
          <w:snapToGrid/>
          <w:lang w:val="en-GB"/>
        </w:rPr>
        <w:t>2001</w:t>
      </w:r>
      <w:r>
        <w:rPr>
          <w:snapToGrid/>
          <w:lang w:val="en-GB"/>
        </w:rPr>
        <w:t>年</w:t>
      </w:r>
      <w:r>
        <w:rPr>
          <w:snapToGrid/>
          <w:lang w:val="en-GB"/>
        </w:rPr>
        <w:t>12</w:t>
      </w:r>
      <w:r>
        <w:rPr>
          <w:snapToGrid/>
          <w:lang w:val="en-GB"/>
        </w:rPr>
        <w:t>月</w:t>
      </w:r>
      <w:r>
        <w:rPr>
          <w:snapToGrid/>
          <w:lang w:val="en-GB"/>
        </w:rPr>
        <w:t>12</w:t>
      </w:r>
      <w:r>
        <w:rPr>
          <w:snapToGrid/>
          <w:lang w:val="en-GB"/>
        </w:rPr>
        <w:t>日</w:t>
      </w:r>
      <w:r>
        <w:rPr>
          <w:rFonts w:hint="eastAsia"/>
          <w:snapToGrid/>
          <w:lang w:val="en-GB"/>
        </w:rPr>
        <w:t>的</w:t>
      </w:r>
      <w:r>
        <w:rPr>
          <w:snapToGrid/>
          <w:lang w:val="en-GB"/>
        </w:rPr>
        <w:t>决定驳回了这项请</w:t>
      </w:r>
      <w:r>
        <w:rPr>
          <w:rFonts w:hint="eastAsia"/>
          <w:snapToGrid/>
          <w:lang w:val="en-GB"/>
        </w:rPr>
        <w:t>求</w:t>
      </w:r>
      <w:r>
        <w:rPr>
          <w:snapToGrid/>
          <w:lang w:val="en-GB"/>
        </w:rPr>
        <w:t>。</w:t>
      </w:r>
    </w:p>
    <w:p w:rsidR="00000000" w:rsidRDefault="000755E5">
      <w:pPr>
        <w:rPr>
          <w:snapToGrid/>
          <w:lang w:val="en-GB"/>
        </w:rPr>
      </w:pPr>
      <w:r>
        <w:rPr>
          <w:rFonts w:hint="eastAsia"/>
          <w:snapToGrid/>
          <w:lang w:val="en-GB"/>
        </w:rPr>
        <w:tab/>
      </w:r>
      <w:r>
        <w:rPr>
          <w:snapToGrid/>
          <w:lang w:val="en-GB"/>
        </w:rPr>
        <w:t>4.2</w:t>
      </w:r>
      <w:r>
        <w:rPr>
          <w:rFonts w:hint="eastAsia"/>
          <w:snapToGrid/>
          <w:lang w:val="en-GB"/>
        </w:rPr>
        <w:t xml:space="preserve">  </w:t>
      </w:r>
      <w:r>
        <w:rPr>
          <w:snapToGrid/>
          <w:lang w:val="en-GB"/>
        </w:rPr>
        <w:t>缔约国在</w:t>
      </w:r>
      <w:r>
        <w:rPr>
          <w:snapToGrid/>
          <w:lang w:val="en-GB"/>
        </w:rPr>
        <w:t>2002</w:t>
      </w:r>
      <w:r>
        <w:rPr>
          <w:snapToGrid/>
          <w:lang w:val="en-GB"/>
        </w:rPr>
        <w:t>年</w:t>
      </w:r>
      <w:r>
        <w:rPr>
          <w:snapToGrid/>
          <w:lang w:val="en-GB"/>
        </w:rPr>
        <w:t>5</w:t>
      </w:r>
      <w:r>
        <w:rPr>
          <w:snapToGrid/>
          <w:lang w:val="en-GB"/>
        </w:rPr>
        <w:t>月</w:t>
      </w:r>
      <w:r>
        <w:rPr>
          <w:snapToGrid/>
          <w:lang w:val="en-GB"/>
        </w:rPr>
        <w:t>20</w:t>
      </w:r>
      <w:r>
        <w:rPr>
          <w:snapToGrid/>
          <w:lang w:val="en-GB"/>
        </w:rPr>
        <w:t>日的信件，提出了该国对申诉</w:t>
      </w:r>
      <w:r>
        <w:rPr>
          <w:rFonts w:hint="eastAsia"/>
          <w:snapToGrid/>
          <w:lang w:val="en-GB"/>
        </w:rPr>
        <w:t>人案</w:t>
      </w:r>
      <w:r>
        <w:rPr>
          <w:rFonts w:hint="eastAsia"/>
          <w:snapToGrid/>
          <w:lang w:val="en-GB"/>
        </w:rPr>
        <w:t>情</w:t>
      </w:r>
      <w:r>
        <w:rPr>
          <w:snapToGrid/>
          <w:lang w:val="en-GB"/>
        </w:rPr>
        <w:t>的意见。</w:t>
      </w:r>
    </w:p>
    <w:p w:rsidR="00000000" w:rsidRDefault="000755E5">
      <w:pPr>
        <w:rPr>
          <w:rFonts w:hint="eastAsia"/>
          <w:snapToGrid/>
          <w:lang w:val="en-GB"/>
        </w:rPr>
      </w:pPr>
      <w:r>
        <w:rPr>
          <w:rFonts w:hint="eastAsia"/>
          <w:snapToGrid/>
          <w:lang w:val="en-GB"/>
        </w:rPr>
        <w:tab/>
      </w:r>
      <w:r>
        <w:rPr>
          <w:snapToGrid/>
          <w:lang w:val="en-GB"/>
        </w:rPr>
        <w:t>4.3</w:t>
      </w:r>
      <w:r>
        <w:rPr>
          <w:rFonts w:hint="eastAsia"/>
          <w:snapToGrid/>
          <w:lang w:val="en-GB"/>
        </w:rPr>
        <w:t xml:space="preserve">  </w:t>
      </w:r>
      <w:r>
        <w:rPr>
          <w:snapToGrid/>
          <w:lang w:val="en-GB"/>
        </w:rPr>
        <w:t>关于</w:t>
      </w:r>
      <w:r>
        <w:rPr>
          <w:rFonts w:hint="eastAsia"/>
          <w:snapToGrid/>
          <w:lang w:val="en-GB"/>
        </w:rPr>
        <w:t>H</w:t>
      </w:r>
      <w:r>
        <w:rPr>
          <w:rFonts w:hint="eastAsia"/>
          <w:snapToGrid/>
          <w:lang w:val="en-GB"/>
        </w:rPr>
        <w:t>先生以往</w:t>
      </w:r>
      <w:r>
        <w:rPr>
          <w:snapToGrid/>
          <w:lang w:val="en-GB"/>
        </w:rPr>
        <w:t>遭受</w:t>
      </w:r>
      <w:r>
        <w:rPr>
          <w:rFonts w:hint="eastAsia"/>
          <w:snapToGrid/>
          <w:lang w:val="en-GB"/>
        </w:rPr>
        <w:t>过</w:t>
      </w:r>
      <w:r>
        <w:rPr>
          <w:snapToGrid/>
          <w:lang w:val="en-GB"/>
        </w:rPr>
        <w:t>虐待和酷刑的宣称，缔约国指出，</w:t>
      </w:r>
      <w:r>
        <w:rPr>
          <w:rFonts w:hint="eastAsia"/>
          <w:snapToGrid/>
          <w:lang w:val="en-GB"/>
        </w:rPr>
        <w:t>档案中唯一的内容是，</w:t>
      </w:r>
      <w:r>
        <w:rPr>
          <w:rFonts w:hint="eastAsia"/>
          <w:snapToGrid/>
          <w:lang w:val="en-GB"/>
        </w:rPr>
        <w:t>H</w:t>
      </w:r>
      <w:r>
        <w:rPr>
          <w:snapToGrid/>
          <w:lang w:val="en-GB"/>
        </w:rPr>
        <w:t>.</w:t>
      </w:r>
      <w:r>
        <w:rPr>
          <w:rFonts w:hint="eastAsia"/>
          <w:snapToGrid/>
          <w:lang w:val="en-GB"/>
        </w:rPr>
        <w:t xml:space="preserve"> </w:t>
      </w:r>
      <w:r>
        <w:rPr>
          <w:snapToGrid/>
          <w:lang w:val="en-GB"/>
        </w:rPr>
        <w:t>先生宣称</w:t>
      </w:r>
      <w:r>
        <w:rPr>
          <w:rFonts w:hint="eastAsia"/>
          <w:snapToGrid/>
          <w:lang w:val="en-GB"/>
        </w:rPr>
        <w:t>，</w:t>
      </w:r>
      <w:r>
        <w:rPr>
          <w:snapToGrid/>
          <w:lang w:val="en-GB"/>
        </w:rPr>
        <w:t>198</w:t>
      </w:r>
      <w:r>
        <w:rPr>
          <w:rFonts w:hint="eastAsia"/>
          <w:snapToGrid/>
          <w:lang w:val="en-GB"/>
        </w:rPr>
        <w:t>7</w:t>
      </w:r>
      <w:r>
        <w:rPr>
          <w:snapToGrid/>
          <w:lang w:val="en-GB"/>
        </w:rPr>
        <w:t>年</w:t>
      </w:r>
      <w:r>
        <w:rPr>
          <w:snapToGrid/>
          <w:lang w:val="en-GB"/>
        </w:rPr>
        <w:t>1</w:t>
      </w:r>
      <w:r>
        <w:rPr>
          <w:rFonts w:hint="eastAsia"/>
          <w:snapToGrid/>
          <w:lang w:val="en-GB"/>
        </w:rPr>
        <w:t>1</w:t>
      </w:r>
      <w:r>
        <w:rPr>
          <w:snapToGrid/>
          <w:lang w:val="en-GB"/>
        </w:rPr>
        <w:t>月</w:t>
      </w:r>
      <w:r>
        <w:rPr>
          <w:snapToGrid/>
          <w:lang w:val="en-GB"/>
        </w:rPr>
        <w:t>1</w:t>
      </w:r>
      <w:r>
        <w:rPr>
          <w:snapToGrid/>
          <w:lang w:val="en-GB"/>
        </w:rPr>
        <w:t>日至</w:t>
      </w:r>
      <w:r>
        <w:rPr>
          <w:snapToGrid/>
          <w:lang w:val="en-GB"/>
        </w:rPr>
        <w:t>1988</w:t>
      </w:r>
      <w:r>
        <w:rPr>
          <w:snapToGrid/>
          <w:lang w:val="en-GB"/>
        </w:rPr>
        <w:t>年</w:t>
      </w:r>
      <w:r>
        <w:rPr>
          <w:snapToGrid/>
          <w:lang w:val="en-GB"/>
        </w:rPr>
        <w:t>3</w:t>
      </w:r>
      <w:r>
        <w:rPr>
          <w:snapToGrid/>
          <w:lang w:val="en-GB"/>
        </w:rPr>
        <w:t>月</w:t>
      </w:r>
      <w:r>
        <w:rPr>
          <w:snapToGrid/>
          <w:lang w:val="en-GB"/>
        </w:rPr>
        <w:t>31</w:t>
      </w:r>
      <w:r>
        <w:rPr>
          <w:snapToGrid/>
          <w:lang w:val="en-GB"/>
        </w:rPr>
        <w:t>日</w:t>
      </w:r>
      <w:r>
        <w:rPr>
          <w:rFonts w:hint="eastAsia"/>
          <w:snapToGrid/>
          <w:lang w:val="en-GB"/>
        </w:rPr>
        <w:t>被关押在</w:t>
      </w:r>
      <w:r>
        <w:rPr>
          <w:rFonts w:hint="eastAsia"/>
          <w:snapToGrid/>
          <w:lang w:val="en-GB"/>
        </w:rPr>
        <w:t>Tadmur</w:t>
      </w:r>
      <w:r>
        <w:rPr>
          <w:rFonts w:hint="eastAsia"/>
          <w:snapToGrid/>
          <w:lang w:val="en-GB"/>
        </w:rPr>
        <w:t>监狱期间遭到了虐待。据缔约国称，在瑞士当局就申诉人的庇护问题进行审查期间，尽管曾向他提出一些有关酷刑的具体问题，但是他无法做出较详细的叙述。对于如下问题：“如何对你施用酷刑？”</w:t>
      </w:r>
      <w:r>
        <w:rPr>
          <w:snapToGrid/>
          <w:lang w:val="en-GB"/>
        </w:rPr>
        <w:t>，他答复：</w:t>
      </w:r>
      <w:r>
        <w:rPr>
          <w:rFonts w:hint="eastAsia"/>
          <w:snapToGrid/>
          <w:lang w:val="en-GB"/>
        </w:rPr>
        <w:t>“</w:t>
      </w:r>
      <w:r>
        <w:rPr>
          <w:snapToGrid/>
          <w:lang w:val="en-GB"/>
        </w:rPr>
        <w:t>首先，他们</w:t>
      </w:r>
      <w:r>
        <w:rPr>
          <w:rFonts w:hint="eastAsia"/>
          <w:snapToGrid/>
          <w:lang w:val="en-GB"/>
        </w:rPr>
        <w:t>使用轮胎实施酷刑。他们用轮胎把你套住，然后再进行抽打。我只能得到一片面包和一些凉</w:t>
      </w:r>
      <w:r>
        <w:rPr>
          <w:rFonts w:hint="eastAsia"/>
          <w:snapToGrid/>
          <w:spacing w:val="6"/>
          <w:lang w:val="en-GB"/>
        </w:rPr>
        <w:t>茶。长达五个月不许我们照镜子。不准许探监。家</w:t>
      </w:r>
      <w:r>
        <w:rPr>
          <w:rFonts w:hint="eastAsia"/>
          <w:snapToGrid/>
          <w:lang w:val="en-GB"/>
        </w:rPr>
        <w:t>里人不知道我关押在</w:t>
      </w:r>
      <w:r>
        <w:rPr>
          <w:rFonts w:hint="eastAsia"/>
          <w:snapToGrid/>
          <w:lang w:val="en-GB"/>
        </w:rPr>
        <w:t>哪里”。</w:t>
      </w:r>
      <w:r>
        <w:rPr>
          <w:rStyle w:val="EndnoteReference"/>
          <w:snapToGrid/>
          <w:lang w:val="en-GB"/>
        </w:rPr>
        <w:endnoteReference w:id="43"/>
      </w:r>
      <w:r>
        <w:rPr>
          <w:snapToGrid/>
          <w:lang w:val="en-GB"/>
        </w:rPr>
        <w:t xml:space="preserve"> </w:t>
      </w:r>
      <w:r>
        <w:rPr>
          <w:rFonts w:hint="eastAsia"/>
          <w:snapToGrid/>
          <w:lang w:val="en-GB"/>
        </w:rPr>
        <w:t>缔约国认为，申诉人只是非常笼统地叙述了显然采用的一种酷刑手法，但是，没有明确地说明他本人就是遭受到这种方式的酷刑。此外，他并没有详细说明所遭受酷刑的确切情况，例如，据称对他进行虐待的施虐者人数，或多久进行一次、地点和目的。据缔约国称，这种缺乏具体情况和细节的陈述，对申诉人在服兵役期间遭受的虐待是否可信产生了疑问。</w:t>
      </w:r>
    </w:p>
    <w:p w:rsidR="00000000" w:rsidRDefault="000755E5">
      <w:pPr>
        <w:rPr>
          <w:snapToGrid/>
          <w:lang w:val="en-GB"/>
        </w:rPr>
      </w:pPr>
      <w:r>
        <w:rPr>
          <w:rFonts w:hint="eastAsia"/>
          <w:snapToGrid/>
          <w:lang w:val="en-GB"/>
        </w:rPr>
        <w:tab/>
      </w:r>
      <w:r>
        <w:rPr>
          <w:snapToGrid/>
          <w:lang w:val="en-GB"/>
        </w:rPr>
        <w:t>4.4</w:t>
      </w:r>
      <w:r>
        <w:rPr>
          <w:rFonts w:hint="eastAsia"/>
          <w:snapToGrid/>
          <w:lang w:val="en-GB"/>
        </w:rPr>
        <w:t xml:space="preserve">  </w:t>
      </w:r>
      <w:r>
        <w:rPr>
          <w:rFonts w:hint="eastAsia"/>
          <w:snapToGrid/>
          <w:lang w:val="en-GB"/>
        </w:rPr>
        <w:t>然而，据缔约国称，即使过去申诉人确实遭受了虐待，亦与目前程序所做的决定无关。鉴于据称的虐待是申诉人离开叙利亚之前十多年以前发生的情况，为了证实《公约》第</w:t>
      </w:r>
      <w:r>
        <w:rPr>
          <w:rFonts w:hint="eastAsia"/>
          <w:snapToGrid/>
          <w:lang w:val="en-GB"/>
        </w:rPr>
        <w:t>3</w:t>
      </w:r>
      <w:r>
        <w:rPr>
          <w:rFonts w:hint="eastAsia"/>
          <w:snapToGrid/>
          <w:lang w:val="en-GB"/>
        </w:rPr>
        <w:t>条含义所指的遭受酷</w:t>
      </w:r>
      <w:r>
        <w:rPr>
          <w:rFonts w:hint="eastAsia"/>
          <w:snapToGrid/>
          <w:lang w:val="en-GB"/>
        </w:rPr>
        <w:t>刑的风险，则必须符合</w:t>
      </w:r>
      <w:r>
        <w:rPr>
          <w:rFonts w:hint="eastAsia"/>
          <w:snapToGrid/>
          <w:spacing w:val="-50"/>
          <w:lang w:val="en-GB"/>
        </w:rPr>
        <w:t>―</w:t>
      </w:r>
      <w:r>
        <w:rPr>
          <w:rFonts w:hint="eastAsia"/>
          <w:snapToGrid/>
          <w:lang w:val="en-GB"/>
        </w:rPr>
        <w:t>―</w:t>
      </w:r>
      <w:r>
        <w:rPr>
          <w:snapToGrid/>
          <w:lang w:val="en-GB"/>
        </w:rPr>
        <w:t>正如委员会第一号一般性评论所述</w:t>
      </w:r>
      <w:r>
        <w:rPr>
          <w:snapToGrid/>
          <w:lang w:val="en-GB"/>
        </w:rPr>
        <w:t>—</w:t>
      </w:r>
      <w:r>
        <w:rPr>
          <w:snapToGrid/>
          <w:lang w:val="en-GB"/>
        </w:rPr>
        <w:t>在</w:t>
      </w:r>
      <w:r>
        <w:rPr>
          <w:rFonts w:hint="eastAsia"/>
          <w:snapToGrid/>
          <w:lang w:val="en-GB"/>
        </w:rPr>
        <w:t>近期内遭受到虐待的要求。缔约国还说，申诉人妻子的情况则更是如此，因为她从未宣称她曾遭到原籍国机关的虐待。</w:t>
      </w:r>
    </w:p>
    <w:p w:rsidR="00000000" w:rsidRDefault="000755E5">
      <w:pPr>
        <w:rPr>
          <w:snapToGrid/>
          <w:lang w:val="en-GB"/>
        </w:rPr>
      </w:pPr>
      <w:r>
        <w:rPr>
          <w:rFonts w:hint="eastAsia"/>
          <w:snapToGrid/>
          <w:lang w:val="en-GB"/>
        </w:rPr>
        <w:tab/>
      </w:r>
      <w:r>
        <w:rPr>
          <w:snapToGrid/>
          <w:lang w:val="en-GB"/>
        </w:rPr>
        <w:t>4.5</w:t>
      </w:r>
      <w:r>
        <w:rPr>
          <w:rFonts w:hint="eastAsia"/>
          <w:snapToGrid/>
          <w:lang w:val="en-GB"/>
        </w:rPr>
        <w:t xml:space="preserve">  </w:t>
      </w:r>
      <w:r>
        <w:rPr>
          <w:snapToGrid/>
          <w:lang w:val="en-GB"/>
        </w:rPr>
        <w:t>关于申诉人在叙利亚的政治活动，</w:t>
      </w:r>
      <w:r>
        <w:rPr>
          <w:rFonts w:hint="eastAsia"/>
          <w:snapToGrid/>
          <w:lang w:val="en-GB"/>
        </w:rPr>
        <w:t>他</w:t>
      </w:r>
      <w:r>
        <w:rPr>
          <w:snapToGrid/>
          <w:lang w:val="en-GB"/>
        </w:rPr>
        <w:t>在请</w:t>
      </w:r>
      <w:r>
        <w:rPr>
          <w:rFonts w:hint="eastAsia"/>
          <w:snapToGrid/>
          <w:lang w:val="en-GB"/>
        </w:rPr>
        <w:t>求国家</w:t>
      </w:r>
      <w:r>
        <w:rPr>
          <w:snapToGrid/>
          <w:lang w:val="en-GB"/>
        </w:rPr>
        <w:t>庇护程序期间，提供了</w:t>
      </w:r>
      <w:r>
        <w:rPr>
          <w:snapToGrid/>
          <w:lang w:val="en-GB"/>
        </w:rPr>
        <w:t>1998</w:t>
      </w:r>
      <w:r>
        <w:rPr>
          <w:snapToGrid/>
          <w:lang w:val="en-GB"/>
        </w:rPr>
        <w:t>年</w:t>
      </w:r>
      <w:r>
        <w:rPr>
          <w:snapToGrid/>
          <w:lang w:val="en-GB"/>
        </w:rPr>
        <w:t>10</w:t>
      </w:r>
      <w:r>
        <w:rPr>
          <w:snapToGrid/>
          <w:lang w:val="en-GB"/>
        </w:rPr>
        <w:t>月</w:t>
      </w:r>
      <w:r>
        <w:rPr>
          <w:snapToGrid/>
          <w:lang w:val="en-GB"/>
        </w:rPr>
        <w:t>1</w:t>
      </w:r>
      <w:r>
        <w:rPr>
          <w:snapToGrid/>
          <w:lang w:val="en-GB"/>
        </w:rPr>
        <w:t>日和</w:t>
      </w:r>
      <w:r>
        <w:rPr>
          <w:snapToGrid/>
          <w:lang w:val="en-GB"/>
        </w:rPr>
        <w:t>1999</w:t>
      </w:r>
      <w:r>
        <w:rPr>
          <w:snapToGrid/>
          <w:lang w:val="en-GB"/>
        </w:rPr>
        <w:t>年</w:t>
      </w:r>
      <w:r>
        <w:rPr>
          <w:snapToGrid/>
          <w:lang w:val="en-GB"/>
        </w:rPr>
        <w:t>3</w:t>
      </w:r>
      <w:r>
        <w:rPr>
          <w:snapToGrid/>
          <w:lang w:val="en-GB"/>
        </w:rPr>
        <w:t>月</w:t>
      </w:r>
      <w:r>
        <w:rPr>
          <w:snapToGrid/>
          <w:lang w:val="en-GB"/>
        </w:rPr>
        <w:t>12</w:t>
      </w:r>
      <w:r>
        <w:rPr>
          <w:snapToGrid/>
          <w:lang w:val="en-GB"/>
        </w:rPr>
        <w:t>日</w:t>
      </w:r>
      <w:r>
        <w:rPr>
          <w:rFonts w:hint="eastAsia"/>
          <w:snapToGrid/>
          <w:lang w:val="en-GB"/>
        </w:rPr>
        <w:t>开具</w:t>
      </w:r>
      <w:r>
        <w:rPr>
          <w:snapToGrid/>
          <w:lang w:val="en-GB"/>
        </w:rPr>
        <w:t>的证明</w:t>
      </w:r>
      <w:r>
        <w:rPr>
          <w:rFonts w:hint="eastAsia"/>
          <w:snapToGrid/>
          <w:lang w:val="en-GB"/>
        </w:rPr>
        <w:t>，以</w:t>
      </w:r>
      <w:r>
        <w:rPr>
          <w:snapToGrid/>
          <w:lang w:val="en-GB"/>
        </w:rPr>
        <w:t>证实</w:t>
      </w:r>
      <w:r>
        <w:rPr>
          <w:rFonts w:hint="eastAsia"/>
          <w:snapToGrid/>
          <w:lang w:val="en-GB"/>
        </w:rPr>
        <w:t>他是</w:t>
      </w:r>
      <w:r>
        <w:rPr>
          <w:rFonts w:hint="eastAsia"/>
          <w:snapToGrid/>
          <w:lang w:val="en-GB"/>
        </w:rPr>
        <w:t>Yekiti</w:t>
      </w:r>
      <w:r>
        <w:rPr>
          <w:rFonts w:hint="eastAsia"/>
          <w:snapToGrid/>
          <w:lang w:val="en-GB"/>
        </w:rPr>
        <w:t>党党员。然而，在庇护审评程序期间向他提问有关该党情况时，在这个党内据称居负责地位的申诉人，竟对该党宗旨只能提供非常一般的情况，多少令人感到惊讶。此外，他对于该党的组织结构，尤其是党的执行机构，只知道</w:t>
      </w:r>
      <w:r>
        <w:rPr>
          <w:rFonts w:hint="eastAsia"/>
          <w:snapToGrid/>
          <w:lang w:val="en-GB"/>
        </w:rPr>
        <w:t>一些极为大概的情况。他说该党书记是党的最高领导者，而瑞士庇护申请审查当局从可靠来源了解到的情况则表明，申诉人甚至都未提及的代表大会，才是</w:t>
      </w:r>
      <w:r>
        <w:rPr>
          <w:rFonts w:hint="eastAsia"/>
          <w:snapToGrid/>
          <w:lang w:val="en-GB"/>
        </w:rPr>
        <w:t>Yekiti</w:t>
      </w:r>
      <w:r>
        <w:rPr>
          <w:rFonts w:hint="eastAsia"/>
          <w:snapToGrid/>
          <w:lang w:val="en-GB"/>
        </w:rPr>
        <w:t>党的最高决策机构。</w:t>
      </w:r>
      <w:r>
        <w:rPr>
          <w:rStyle w:val="EndnoteReference"/>
          <w:snapToGrid/>
          <w:lang w:val="en-GB"/>
        </w:rPr>
        <w:endnoteReference w:id="44"/>
      </w:r>
      <w:r>
        <w:rPr>
          <w:snapToGrid/>
          <w:lang w:val="en-GB"/>
        </w:rPr>
        <w:t xml:space="preserve">  </w:t>
      </w:r>
      <w:r>
        <w:rPr>
          <w:rFonts w:hint="eastAsia"/>
          <w:snapToGrid/>
          <w:lang w:val="en-GB"/>
        </w:rPr>
        <w:t>据缔约国称，鉴于</w:t>
      </w:r>
      <w:r>
        <w:rPr>
          <w:rFonts w:hint="eastAsia"/>
          <w:snapToGrid/>
          <w:lang w:val="en-GB"/>
        </w:rPr>
        <w:t>Yekiti</w:t>
      </w:r>
      <w:r>
        <w:rPr>
          <w:rFonts w:hint="eastAsia"/>
          <w:snapToGrid/>
          <w:lang w:val="en-GB"/>
        </w:rPr>
        <w:t>党所有党员都必须经历一段预备期，然后，才可正式被接纳为党员，申诉人就该党宗旨和组织结构所提供的情况实在含糊不清，以致无法相信他的党员身份。因此，庇护事务主管当局得出结论，申诉人并不象他所宣称的那样与</w:t>
      </w:r>
      <w:r>
        <w:rPr>
          <w:rFonts w:hint="eastAsia"/>
          <w:snapToGrid/>
          <w:lang w:val="en-GB"/>
        </w:rPr>
        <w:t>Yekiti</w:t>
      </w:r>
      <w:r>
        <w:rPr>
          <w:rFonts w:hint="eastAsia"/>
          <w:snapToGrid/>
          <w:lang w:val="en-GB"/>
        </w:rPr>
        <w:t>党有关系。缔约国认为，这两份党籍证明于此事毫不相关，因为这两份证书没有任何正式性，而且据瑞士当局的经验</w:t>
      </w:r>
      <w:r>
        <w:rPr>
          <w:rFonts w:hint="eastAsia"/>
          <w:snapToGrid/>
          <w:lang w:val="en-GB"/>
        </w:rPr>
        <w:t>及其所知，这些事先准备好的证书只能是为了权宜应付开具的证明。</w:t>
      </w:r>
    </w:p>
    <w:p w:rsidR="00000000" w:rsidRDefault="000755E5">
      <w:pPr>
        <w:rPr>
          <w:snapToGrid/>
          <w:lang w:val="en-GB"/>
        </w:rPr>
      </w:pPr>
      <w:r>
        <w:rPr>
          <w:rFonts w:hint="eastAsia"/>
          <w:snapToGrid/>
          <w:lang w:val="en-GB"/>
        </w:rPr>
        <w:tab/>
      </w:r>
      <w:r>
        <w:rPr>
          <w:snapToGrid/>
          <w:lang w:val="en-GB"/>
        </w:rPr>
        <w:t>4.6</w:t>
      </w:r>
      <w:r>
        <w:rPr>
          <w:rFonts w:hint="eastAsia"/>
          <w:snapToGrid/>
          <w:lang w:val="en-GB"/>
        </w:rPr>
        <w:t xml:space="preserve">  </w:t>
      </w:r>
      <w:r>
        <w:rPr>
          <w:snapToGrid/>
          <w:lang w:val="en-GB"/>
        </w:rPr>
        <w:t>缔约国认为，为了证明申诉人</w:t>
      </w:r>
      <w:r>
        <w:rPr>
          <w:rFonts w:hint="eastAsia"/>
          <w:snapToGrid/>
          <w:lang w:val="en-GB"/>
        </w:rPr>
        <w:t>与</w:t>
      </w:r>
      <w:r>
        <w:rPr>
          <w:rFonts w:hint="eastAsia"/>
          <w:snapToGrid/>
          <w:lang w:val="en-GB"/>
        </w:rPr>
        <w:t>Yekiti</w:t>
      </w:r>
      <w:r>
        <w:rPr>
          <w:rFonts w:hint="eastAsia"/>
          <w:snapToGrid/>
          <w:lang w:val="en-GB"/>
        </w:rPr>
        <w:t>党的密切关系以及对该党的坚定承诺，</w:t>
      </w:r>
      <w:r>
        <w:rPr>
          <w:snapToGrid/>
          <w:lang w:val="en-GB"/>
        </w:rPr>
        <w:t>他</w:t>
      </w:r>
      <w:r>
        <w:rPr>
          <w:rFonts w:hint="eastAsia"/>
          <w:snapToGrid/>
          <w:lang w:val="en-GB"/>
        </w:rPr>
        <w:t>发表的所有这些宣称都是不可信的。首先，在申诉人住家内举行约</w:t>
      </w:r>
      <w:r>
        <w:rPr>
          <w:snapToGrid/>
          <w:lang w:val="en-GB"/>
        </w:rPr>
        <w:t>50</w:t>
      </w:r>
      <w:r>
        <w:rPr>
          <w:snapToGrid/>
          <w:lang w:val="en-GB"/>
        </w:rPr>
        <w:t>人左右秘密会议的</w:t>
      </w:r>
      <w:r>
        <w:rPr>
          <w:rFonts w:hint="eastAsia"/>
          <w:snapToGrid/>
          <w:lang w:val="en-GB"/>
        </w:rPr>
        <w:t>说法，实</w:t>
      </w:r>
      <w:r>
        <w:rPr>
          <w:snapToGrid/>
          <w:lang w:val="en-GB"/>
        </w:rPr>
        <w:t>难令人</w:t>
      </w:r>
      <w:r>
        <w:rPr>
          <w:rFonts w:hint="eastAsia"/>
          <w:snapToGrid/>
          <w:lang w:val="en-GB"/>
        </w:rPr>
        <w:t>置信</w:t>
      </w:r>
      <w:r>
        <w:rPr>
          <w:snapToGrid/>
          <w:lang w:val="en-GB"/>
        </w:rPr>
        <w:t>。缔约国说，</w:t>
      </w:r>
      <w:r>
        <w:rPr>
          <w:rFonts w:hint="eastAsia"/>
          <w:snapToGrid/>
          <w:lang w:val="en-GB"/>
        </w:rPr>
        <w:t>若申诉人被置于</w:t>
      </w:r>
      <w:r>
        <w:rPr>
          <w:snapToGrid/>
          <w:lang w:val="en-GB"/>
        </w:rPr>
        <w:t>叙利亚安全部队</w:t>
      </w:r>
      <w:r>
        <w:rPr>
          <w:rFonts w:hint="eastAsia"/>
          <w:snapToGrid/>
          <w:lang w:val="en-GB"/>
        </w:rPr>
        <w:t>如他所称的那种</w:t>
      </w:r>
      <w:r>
        <w:rPr>
          <w:snapToGrid/>
          <w:lang w:val="en-GB"/>
        </w:rPr>
        <w:t>严密监视</w:t>
      </w:r>
      <w:r>
        <w:rPr>
          <w:rFonts w:hint="eastAsia"/>
          <w:snapToGrid/>
          <w:lang w:val="en-GB"/>
        </w:rPr>
        <w:t>之下</w:t>
      </w:r>
      <w:r>
        <w:rPr>
          <w:snapToGrid/>
          <w:lang w:val="en-GB"/>
        </w:rPr>
        <w:t>，他不可能在其家中举行如此大规模的会议而不引起</w:t>
      </w:r>
      <w:r>
        <w:rPr>
          <w:rFonts w:hint="eastAsia"/>
          <w:snapToGrid/>
          <w:lang w:val="en-GB"/>
        </w:rPr>
        <w:t>安全</w:t>
      </w:r>
      <w:r>
        <w:rPr>
          <w:snapToGrid/>
          <w:lang w:val="en-GB"/>
        </w:rPr>
        <w:t>部队的注意。同样，缔约国也不相信</w:t>
      </w:r>
      <w:r>
        <w:rPr>
          <w:rFonts w:hint="eastAsia"/>
          <w:snapToGrid/>
          <w:lang w:val="en-GB"/>
        </w:rPr>
        <w:t>申诉</w:t>
      </w:r>
      <w:r>
        <w:rPr>
          <w:snapToGrid/>
          <w:lang w:val="en-GB"/>
        </w:rPr>
        <w:t>人宣称，</w:t>
      </w:r>
      <w:r>
        <w:rPr>
          <w:rFonts w:hint="eastAsia"/>
          <w:snapToGrid/>
          <w:lang w:val="en-GB"/>
        </w:rPr>
        <w:t>在举行会议之后，他在居住在同一座城内的姊妹家中隐藏了一个星期，据称竟然还得悉安全部队正在四处紧密地搜捕他。</w:t>
      </w:r>
      <w:r>
        <w:rPr>
          <w:rFonts w:hint="eastAsia"/>
          <w:snapToGrid/>
          <w:lang w:val="en-GB"/>
        </w:rPr>
        <w:t>缔约国认为，毫无疑问如果安全部队想要逮捕申诉人，决不会只前往他本人的住家搜查，必然还会搜查与其同居一城的姊妹家。缔约国还宣称，难以想象，据称正在遭到紧密搜捕的申诉人，在其姊妹家躲藏的同时，竟能够筹划他本人及其家眷的逃亡。</w:t>
      </w:r>
    </w:p>
    <w:p w:rsidR="00000000" w:rsidRDefault="000755E5">
      <w:pPr>
        <w:rPr>
          <w:snapToGrid/>
          <w:lang w:val="en-GB"/>
        </w:rPr>
      </w:pPr>
      <w:r>
        <w:rPr>
          <w:rFonts w:hint="eastAsia"/>
          <w:snapToGrid/>
          <w:lang w:val="en-GB"/>
        </w:rPr>
        <w:tab/>
      </w:r>
      <w:r>
        <w:rPr>
          <w:snapToGrid/>
          <w:lang w:val="en-GB"/>
        </w:rPr>
        <w:t xml:space="preserve">4.7  </w:t>
      </w:r>
      <w:r>
        <w:rPr>
          <w:snapToGrid/>
          <w:lang w:val="en-GB"/>
        </w:rPr>
        <w:t>在</w:t>
      </w:r>
      <w:r>
        <w:rPr>
          <w:rFonts w:hint="eastAsia"/>
          <w:snapToGrid/>
          <w:lang w:val="en-GB"/>
        </w:rPr>
        <w:t>瑞士庇护申请上诉委员会的审查期间，申诉人提供了哈塞克安全处</w:t>
      </w:r>
      <w:r>
        <w:rPr>
          <w:snapToGrid/>
          <w:lang w:val="en-GB"/>
        </w:rPr>
        <w:t>1998</w:t>
      </w:r>
      <w:r>
        <w:rPr>
          <w:snapToGrid/>
          <w:lang w:val="en-GB"/>
        </w:rPr>
        <w:t>年</w:t>
      </w:r>
      <w:r>
        <w:rPr>
          <w:snapToGrid/>
          <w:lang w:val="en-GB"/>
        </w:rPr>
        <w:t>8</w:t>
      </w:r>
      <w:r>
        <w:rPr>
          <w:snapToGrid/>
          <w:lang w:val="en-GB"/>
        </w:rPr>
        <w:t>月</w:t>
      </w:r>
      <w:r>
        <w:rPr>
          <w:snapToGrid/>
          <w:lang w:val="en-GB"/>
        </w:rPr>
        <w:t>21</w:t>
      </w:r>
      <w:r>
        <w:rPr>
          <w:snapToGrid/>
          <w:lang w:val="en-GB"/>
        </w:rPr>
        <w:t>日的</w:t>
      </w:r>
      <w:r>
        <w:rPr>
          <w:rFonts w:hint="eastAsia"/>
          <w:snapToGrid/>
          <w:lang w:val="en-GB"/>
        </w:rPr>
        <w:t>一份文件</w:t>
      </w:r>
      <w:r>
        <w:rPr>
          <w:snapToGrid/>
          <w:lang w:val="en-GB"/>
        </w:rPr>
        <w:t>(</w:t>
      </w:r>
      <w:r>
        <w:rPr>
          <w:snapToGrid/>
          <w:lang w:val="en-GB"/>
        </w:rPr>
        <w:t>参见</w:t>
      </w:r>
      <w:r>
        <w:rPr>
          <w:rFonts w:hint="eastAsia"/>
          <w:snapToGrid/>
          <w:lang w:val="en-GB"/>
        </w:rPr>
        <w:t>第</w:t>
      </w:r>
      <w:r>
        <w:rPr>
          <w:snapToGrid/>
          <w:lang w:val="en-GB"/>
        </w:rPr>
        <w:t>2.</w:t>
      </w:r>
      <w:r>
        <w:rPr>
          <w:rFonts w:hint="eastAsia"/>
          <w:snapToGrid/>
          <w:lang w:val="en-GB"/>
        </w:rPr>
        <w:t>6</w:t>
      </w:r>
      <w:r>
        <w:rPr>
          <w:snapToGrid/>
          <w:lang w:val="en-GB"/>
        </w:rPr>
        <w:t>段</w:t>
      </w:r>
      <w:r>
        <w:rPr>
          <w:snapToGrid/>
          <w:lang w:val="en-GB"/>
        </w:rPr>
        <w:t>)</w:t>
      </w:r>
      <w:r>
        <w:rPr>
          <w:snapToGrid/>
          <w:lang w:val="en-GB"/>
        </w:rPr>
        <w:t>。他说，他们家有</w:t>
      </w:r>
      <w:r>
        <w:rPr>
          <w:rFonts w:hint="eastAsia"/>
          <w:snapToGrid/>
          <w:lang w:val="en-GB"/>
        </w:rPr>
        <w:t>一位居住在叙利亚的熟人，同叙利亚秘密警察关系良好，通过贿赂搞到了证件。随后，据说另一位熟人携带着一次成像拍摄的文件照片来到德国，然后，再通过邮局寄往瑞士。</w:t>
      </w:r>
      <w:r>
        <w:rPr>
          <w:rFonts w:hint="eastAsia"/>
          <w:snapToGrid/>
          <w:lang w:val="en-GB"/>
        </w:rPr>
        <w:t>据缔约国称，正如瑞士庇护申请上诉委员会在</w:t>
      </w:r>
      <w:r>
        <w:rPr>
          <w:snapToGrid/>
          <w:lang w:val="en-GB"/>
        </w:rPr>
        <w:t>2001</w:t>
      </w:r>
      <w:r>
        <w:rPr>
          <w:snapToGrid/>
          <w:lang w:val="en-GB"/>
        </w:rPr>
        <w:t>年</w:t>
      </w:r>
      <w:r>
        <w:rPr>
          <w:snapToGrid/>
          <w:lang w:val="en-GB"/>
        </w:rPr>
        <w:t>12</w:t>
      </w:r>
      <w:r>
        <w:rPr>
          <w:snapToGrid/>
          <w:lang w:val="en-GB"/>
        </w:rPr>
        <w:t>月</w:t>
      </w:r>
      <w:r>
        <w:rPr>
          <w:snapToGrid/>
          <w:lang w:val="en-GB"/>
        </w:rPr>
        <w:t>12</w:t>
      </w:r>
      <w:r>
        <w:rPr>
          <w:snapToGrid/>
          <w:lang w:val="en-GB"/>
        </w:rPr>
        <w:t>日</w:t>
      </w:r>
      <w:r>
        <w:rPr>
          <w:rFonts w:hint="eastAsia"/>
          <w:snapToGrid/>
          <w:lang w:val="en-GB"/>
        </w:rPr>
        <w:t>裁决</w:t>
      </w:r>
      <w:r>
        <w:rPr>
          <w:snapToGrid/>
          <w:lang w:val="en-GB"/>
        </w:rPr>
        <w:t>中声明的，无法相信申诉人竟然能够</w:t>
      </w:r>
      <w:r>
        <w:rPr>
          <w:rFonts w:hint="eastAsia"/>
          <w:snapToGrid/>
          <w:lang w:val="en-GB"/>
        </w:rPr>
        <w:t>搞到</w:t>
      </w:r>
      <w:r>
        <w:rPr>
          <w:snapToGrid/>
          <w:lang w:val="en-GB"/>
        </w:rPr>
        <w:t>这份并不是发送给</w:t>
      </w:r>
      <w:r>
        <w:rPr>
          <w:rFonts w:hint="eastAsia"/>
          <w:snapToGrid/>
          <w:lang w:val="en-GB"/>
        </w:rPr>
        <w:t>他</w:t>
      </w:r>
      <w:r>
        <w:rPr>
          <w:snapToGrid/>
          <w:lang w:val="en-GB"/>
        </w:rPr>
        <w:t>本人，而且据他称</w:t>
      </w:r>
      <w:r>
        <w:rPr>
          <w:rFonts w:hint="eastAsia"/>
          <w:snapToGrid/>
          <w:lang w:val="en-GB"/>
        </w:rPr>
        <w:t>属于</w:t>
      </w:r>
      <w:r>
        <w:rPr>
          <w:snapToGrid/>
          <w:lang w:val="en-GB"/>
        </w:rPr>
        <w:t>内部备忘录的文件。缔约国感到，申诉人对这份叙利亚安全部门的文件</w:t>
      </w:r>
      <w:r>
        <w:rPr>
          <w:rFonts w:hint="eastAsia"/>
          <w:snapToGrid/>
          <w:lang w:val="en-GB"/>
        </w:rPr>
        <w:t>究竟</w:t>
      </w:r>
      <w:r>
        <w:rPr>
          <w:snapToGrid/>
          <w:lang w:val="en-GB"/>
        </w:rPr>
        <w:t>是怎样</w:t>
      </w:r>
      <w:r>
        <w:rPr>
          <w:rFonts w:hint="eastAsia"/>
          <w:snapToGrid/>
          <w:lang w:val="en-GB"/>
        </w:rPr>
        <w:t>转送</w:t>
      </w:r>
      <w:r>
        <w:rPr>
          <w:snapToGrid/>
          <w:lang w:val="en-GB"/>
        </w:rPr>
        <w:t>到瑞士境内他手中的解释极</w:t>
      </w:r>
      <w:r>
        <w:rPr>
          <w:rFonts w:hint="eastAsia"/>
          <w:snapToGrid/>
          <w:lang w:val="en-GB"/>
        </w:rPr>
        <w:t>含糊</w:t>
      </w:r>
      <w:r>
        <w:rPr>
          <w:snapToGrid/>
          <w:lang w:val="en-GB"/>
        </w:rPr>
        <w:t>，而且无法令人信</w:t>
      </w:r>
      <w:r>
        <w:rPr>
          <w:rFonts w:hint="eastAsia"/>
          <w:snapToGrid/>
          <w:lang w:val="en-GB"/>
        </w:rPr>
        <w:t>服</w:t>
      </w:r>
      <w:r>
        <w:rPr>
          <w:snapToGrid/>
          <w:lang w:val="en-GB"/>
        </w:rPr>
        <w:t>。</w:t>
      </w:r>
      <w:r>
        <w:rPr>
          <w:rFonts w:hint="eastAsia"/>
          <w:snapToGrid/>
          <w:lang w:val="en-GB"/>
        </w:rPr>
        <w:t>事实上，叙述并没有提及任何一个据称协助搞到这份文件者的姓名。此外，也没有交待清楚这些当事个人与申诉者之间的关系。除此之外，没有提供如何进行贿赂的情况，最后也没有解释为何这份文件必须通过德国中转，然后，才送到瑞士境内申诉人的手中。鉴于上述这些前后不一</w:t>
      </w:r>
      <w:r>
        <w:rPr>
          <w:rFonts w:hint="eastAsia"/>
          <w:snapToGrid/>
          <w:lang w:val="en-GB"/>
        </w:rPr>
        <w:t>致的情况，缔约国认为，这份文件是伪造的。此外，申诉人向委员会发送的来文没有提出申诉，反驳这种解释。最后，据缔约国称，申诉人所获得的文件日期是</w:t>
      </w:r>
      <w:r>
        <w:rPr>
          <w:snapToGrid/>
          <w:lang w:val="en-GB"/>
        </w:rPr>
        <w:t>1998</w:t>
      </w:r>
      <w:r>
        <w:rPr>
          <w:snapToGrid/>
          <w:lang w:val="en-GB"/>
        </w:rPr>
        <w:t>年，</w:t>
      </w:r>
      <w:r>
        <w:rPr>
          <w:rFonts w:hint="eastAsia"/>
          <w:snapToGrid/>
          <w:lang w:val="en-GB"/>
        </w:rPr>
        <w:t>然而，</w:t>
      </w:r>
      <w:r>
        <w:rPr>
          <w:snapToGrid/>
          <w:lang w:val="en-GB"/>
        </w:rPr>
        <w:t>只是在联邦难民事务署和</w:t>
      </w:r>
      <w:r>
        <w:rPr>
          <w:rFonts w:hint="eastAsia"/>
          <w:snapToGrid/>
          <w:lang w:val="en-GB"/>
        </w:rPr>
        <w:t>瑞士</w:t>
      </w:r>
      <w:r>
        <w:rPr>
          <w:snapToGrid/>
          <w:lang w:val="en-GB"/>
        </w:rPr>
        <w:t>庇护</w:t>
      </w:r>
      <w:r>
        <w:rPr>
          <w:rFonts w:hint="eastAsia"/>
          <w:snapToGrid/>
          <w:lang w:val="en-GB"/>
        </w:rPr>
        <w:t>申请</w:t>
      </w:r>
      <w:r>
        <w:rPr>
          <w:snapToGrid/>
          <w:lang w:val="en-GB"/>
        </w:rPr>
        <w:t>上诉委员会拒绝了他的庇护申请之后，才在他的档案中列入这份文件，这至少是令人奇怪的事情。因此，编造这份文件</w:t>
      </w:r>
      <w:r>
        <w:rPr>
          <w:rFonts w:hint="eastAsia"/>
          <w:snapToGrid/>
          <w:lang w:val="en-GB"/>
        </w:rPr>
        <w:t>极</w:t>
      </w:r>
      <w:r>
        <w:rPr>
          <w:snapToGrid/>
          <w:lang w:val="en-GB"/>
        </w:rPr>
        <w:t>有可能的唯一目的是</w:t>
      </w:r>
      <w:r>
        <w:rPr>
          <w:rFonts w:hint="eastAsia"/>
          <w:snapToGrid/>
          <w:lang w:val="en-GB"/>
        </w:rPr>
        <w:t>，</w:t>
      </w:r>
      <w:r>
        <w:rPr>
          <w:snapToGrid/>
          <w:lang w:val="en-GB"/>
        </w:rPr>
        <w:t>造</w:t>
      </w:r>
      <w:r>
        <w:rPr>
          <w:rFonts w:hint="eastAsia"/>
          <w:snapToGrid/>
          <w:lang w:val="en-GB"/>
        </w:rPr>
        <w:t>成</w:t>
      </w:r>
      <w:r>
        <w:rPr>
          <w:snapToGrid/>
          <w:lang w:val="en-GB"/>
        </w:rPr>
        <w:t>新的证据，从而可以</w:t>
      </w:r>
      <w:r>
        <w:rPr>
          <w:rFonts w:hint="eastAsia"/>
          <w:snapToGrid/>
          <w:lang w:val="en-GB"/>
        </w:rPr>
        <w:t>启动复审程序</w:t>
      </w:r>
      <w:r>
        <w:rPr>
          <w:snapToGrid/>
          <w:lang w:val="en-GB"/>
        </w:rPr>
        <w:t>。</w:t>
      </w:r>
    </w:p>
    <w:p w:rsidR="00000000" w:rsidRDefault="000755E5">
      <w:pPr>
        <w:rPr>
          <w:snapToGrid/>
          <w:lang w:val="en-GB"/>
        </w:rPr>
      </w:pPr>
      <w:r>
        <w:rPr>
          <w:rFonts w:hint="eastAsia"/>
          <w:snapToGrid/>
          <w:lang w:val="en-GB"/>
        </w:rPr>
        <w:tab/>
      </w:r>
      <w:r>
        <w:rPr>
          <w:snapToGrid/>
          <w:lang w:val="en-GB"/>
        </w:rPr>
        <w:t>4.8</w:t>
      </w:r>
      <w:r>
        <w:rPr>
          <w:rFonts w:hint="eastAsia"/>
          <w:snapToGrid/>
          <w:lang w:val="en-GB"/>
        </w:rPr>
        <w:t xml:space="preserve">  </w:t>
      </w:r>
      <w:r>
        <w:rPr>
          <w:snapToGrid/>
          <w:lang w:val="en-GB"/>
        </w:rPr>
        <w:t>在瑞士庇护</w:t>
      </w:r>
      <w:r>
        <w:rPr>
          <w:rFonts w:hint="eastAsia"/>
          <w:snapToGrid/>
          <w:lang w:val="en-GB"/>
        </w:rPr>
        <w:t>申请</w:t>
      </w:r>
      <w:r>
        <w:rPr>
          <w:snapToGrid/>
          <w:lang w:val="en-GB"/>
        </w:rPr>
        <w:t>上诉委员会的审查期间，申诉人还提供了一份判决书</w:t>
      </w:r>
      <w:r>
        <w:rPr>
          <w:rFonts w:hint="eastAsia"/>
          <w:snapToGrid/>
          <w:lang w:val="en-GB"/>
        </w:rPr>
        <w:t>，说</w:t>
      </w:r>
      <w:r>
        <w:rPr>
          <w:rFonts w:hint="eastAsia"/>
          <w:snapToGrid/>
        </w:rPr>
        <w:t>明哈塞克法院因他参与违禁组织</w:t>
      </w:r>
      <w:r>
        <w:rPr>
          <w:snapToGrid/>
          <w:lang w:val="en-GB"/>
        </w:rPr>
        <w:t>(</w:t>
      </w:r>
      <w:r>
        <w:rPr>
          <w:snapToGrid/>
          <w:lang w:val="en-GB"/>
        </w:rPr>
        <w:t>参见</w:t>
      </w:r>
      <w:r>
        <w:rPr>
          <w:rFonts w:hint="eastAsia"/>
          <w:snapToGrid/>
          <w:lang w:val="en-GB"/>
        </w:rPr>
        <w:t>第</w:t>
      </w:r>
      <w:r>
        <w:rPr>
          <w:snapToGrid/>
          <w:lang w:val="en-GB"/>
        </w:rPr>
        <w:t>2.</w:t>
      </w:r>
      <w:r>
        <w:rPr>
          <w:rFonts w:hint="eastAsia"/>
          <w:snapToGrid/>
          <w:lang w:val="en-GB"/>
        </w:rPr>
        <w:t>7</w:t>
      </w:r>
      <w:r>
        <w:rPr>
          <w:snapToGrid/>
          <w:lang w:val="en-GB"/>
        </w:rPr>
        <w:t>段</w:t>
      </w:r>
      <w:r>
        <w:rPr>
          <w:snapToGrid/>
          <w:lang w:val="en-GB"/>
        </w:rPr>
        <w:t>)</w:t>
      </w:r>
      <w:r>
        <w:rPr>
          <w:rFonts w:hint="eastAsia"/>
          <w:snapToGrid/>
          <w:lang w:val="en-GB"/>
        </w:rPr>
        <w:t>于</w:t>
      </w:r>
      <w:r>
        <w:rPr>
          <w:snapToGrid/>
          <w:lang w:val="en-GB"/>
        </w:rPr>
        <w:t>1999</w:t>
      </w:r>
      <w:r>
        <w:rPr>
          <w:snapToGrid/>
          <w:lang w:val="en-GB"/>
        </w:rPr>
        <w:t>年</w:t>
      </w:r>
      <w:r>
        <w:rPr>
          <w:snapToGrid/>
          <w:lang w:val="en-GB"/>
        </w:rPr>
        <w:t>5</w:t>
      </w:r>
      <w:r>
        <w:rPr>
          <w:snapToGrid/>
          <w:lang w:val="en-GB"/>
        </w:rPr>
        <w:t>月</w:t>
      </w:r>
      <w:r>
        <w:rPr>
          <w:snapToGrid/>
          <w:lang w:val="en-GB"/>
        </w:rPr>
        <w:t>20</w:t>
      </w:r>
      <w:r>
        <w:rPr>
          <w:snapToGrid/>
          <w:lang w:val="en-GB"/>
        </w:rPr>
        <w:t>日判处他三年监</w:t>
      </w:r>
      <w:r>
        <w:rPr>
          <w:snapToGrid/>
          <w:lang w:val="en-GB"/>
        </w:rPr>
        <w:t>禁。与申诉人的宣称</w:t>
      </w:r>
      <w:r>
        <w:rPr>
          <w:snapToGrid/>
          <w:lang w:val="en-GB"/>
        </w:rPr>
        <w:t>(</w:t>
      </w:r>
      <w:r>
        <w:rPr>
          <w:snapToGrid/>
          <w:lang w:val="en-GB"/>
        </w:rPr>
        <w:t>参见第</w:t>
      </w:r>
      <w:r>
        <w:rPr>
          <w:snapToGrid/>
          <w:lang w:val="en-GB"/>
        </w:rPr>
        <w:t>3.2</w:t>
      </w:r>
      <w:r>
        <w:rPr>
          <w:snapToGrid/>
          <w:lang w:val="en-GB"/>
        </w:rPr>
        <w:t>段</w:t>
      </w:r>
      <w:r>
        <w:rPr>
          <w:snapToGrid/>
          <w:lang w:val="en-GB"/>
        </w:rPr>
        <w:t>)</w:t>
      </w:r>
      <w:r>
        <w:rPr>
          <w:snapToGrid/>
          <w:lang w:val="en-GB"/>
        </w:rPr>
        <w:t>恰恰相反，缔约国</w:t>
      </w:r>
      <w:r>
        <w:rPr>
          <w:rFonts w:hint="eastAsia"/>
          <w:snapToGrid/>
          <w:lang w:val="en-GB"/>
        </w:rPr>
        <w:t>重申</w:t>
      </w:r>
      <w:r>
        <w:rPr>
          <w:snapToGrid/>
          <w:lang w:val="en-GB"/>
        </w:rPr>
        <w:t>，瑞士庇护</w:t>
      </w:r>
      <w:r>
        <w:rPr>
          <w:rFonts w:hint="eastAsia"/>
          <w:snapToGrid/>
          <w:lang w:val="en-GB"/>
        </w:rPr>
        <w:t>申请</w:t>
      </w:r>
      <w:r>
        <w:rPr>
          <w:snapToGrid/>
          <w:lang w:val="en-GB"/>
        </w:rPr>
        <w:t>上诉委员会在审查</w:t>
      </w:r>
      <w:r>
        <w:rPr>
          <w:snapToGrid/>
          <w:lang w:val="en-GB"/>
        </w:rPr>
        <w:t>2001</w:t>
      </w:r>
      <w:r>
        <w:rPr>
          <w:snapToGrid/>
          <w:lang w:val="en-GB"/>
        </w:rPr>
        <w:t>年</w:t>
      </w:r>
      <w:r>
        <w:rPr>
          <w:snapToGrid/>
          <w:lang w:val="en-GB"/>
        </w:rPr>
        <w:t>12</w:t>
      </w:r>
      <w:r>
        <w:rPr>
          <w:snapToGrid/>
          <w:lang w:val="en-GB"/>
        </w:rPr>
        <w:t>月</w:t>
      </w:r>
      <w:r>
        <w:rPr>
          <w:snapToGrid/>
          <w:lang w:val="en-GB"/>
        </w:rPr>
        <w:t>12</w:t>
      </w:r>
      <w:r>
        <w:rPr>
          <w:snapToGrid/>
          <w:lang w:val="en-GB"/>
        </w:rPr>
        <w:t>日的</w:t>
      </w:r>
      <w:r>
        <w:rPr>
          <w:rFonts w:hint="eastAsia"/>
          <w:snapToGrid/>
          <w:lang w:val="en-GB"/>
        </w:rPr>
        <w:t>裁决</w:t>
      </w:r>
      <w:r>
        <w:rPr>
          <w:snapToGrid/>
          <w:lang w:val="en-GB"/>
        </w:rPr>
        <w:t>时，审查了</w:t>
      </w:r>
      <w:r>
        <w:rPr>
          <w:rFonts w:hint="eastAsia"/>
          <w:snapToGrid/>
          <w:lang w:val="en-GB"/>
        </w:rPr>
        <w:t>H</w:t>
      </w:r>
      <w:r>
        <w:rPr>
          <w:snapToGrid/>
          <w:lang w:val="en-GB"/>
        </w:rPr>
        <w:t>.</w:t>
      </w:r>
      <w:r>
        <w:rPr>
          <w:snapToGrid/>
          <w:lang w:val="en-GB"/>
        </w:rPr>
        <w:t>先生提交的所有文件，包括</w:t>
      </w:r>
      <w:r>
        <w:rPr>
          <w:snapToGrid/>
          <w:lang w:val="en-GB"/>
        </w:rPr>
        <w:t>1999</w:t>
      </w:r>
      <w:r>
        <w:rPr>
          <w:snapToGrid/>
          <w:lang w:val="en-GB"/>
        </w:rPr>
        <w:t>年</w:t>
      </w:r>
      <w:r>
        <w:rPr>
          <w:snapToGrid/>
          <w:lang w:val="en-GB"/>
        </w:rPr>
        <w:t>5</w:t>
      </w:r>
      <w:r>
        <w:rPr>
          <w:snapToGrid/>
          <w:lang w:val="en-GB"/>
        </w:rPr>
        <w:t>月</w:t>
      </w:r>
      <w:r>
        <w:rPr>
          <w:snapToGrid/>
          <w:lang w:val="en-GB"/>
        </w:rPr>
        <w:t>20</w:t>
      </w:r>
      <w:r>
        <w:rPr>
          <w:snapToGrid/>
          <w:lang w:val="en-GB"/>
        </w:rPr>
        <w:t>日的判决书，</w:t>
      </w:r>
      <w:r>
        <w:rPr>
          <w:rStyle w:val="EndnoteReference"/>
          <w:snapToGrid/>
          <w:lang w:val="en-GB"/>
        </w:rPr>
        <w:endnoteReference w:id="45"/>
      </w:r>
      <w:r>
        <w:rPr>
          <w:snapToGrid/>
          <w:sz w:val="28"/>
          <w:vertAlign w:val="superscript"/>
        </w:rPr>
        <w:t xml:space="preserve"> </w:t>
      </w:r>
      <w:r>
        <w:rPr>
          <w:snapToGrid/>
          <w:lang w:val="en-GB"/>
        </w:rPr>
        <w:t xml:space="preserve"> </w:t>
      </w:r>
      <w:r>
        <w:rPr>
          <w:rFonts w:hint="eastAsia"/>
          <w:snapToGrid/>
          <w:lang w:val="en-GB"/>
        </w:rPr>
        <w:t>而且正确地认为这份判决书系伪造的证件，理由如下：</w:t>
      </w:r>
    </w:p>
    <w:p w:rsidR="00000000" w:rsidRDefault="000755E5">
      <w:pPr>
        <w:numPr>
          <w:ilvl w:val="0"/>
          <w:numId w:val="344"/>
        </w:numPr>
        <w:rPr>
          <w:snapToGrid/>
          <w:lang w:val="en-GB"/>
        </w:rPr>
      </w:pPr>
      <w:r>
        <w:rPr>
          <w:snapToGrid/>
          <w:lang w:val="en-GB"/>
        </w:rPr>
        <w:t>首先，这份文件的内容与申诉人</w:t>
      </w:r>
      <w:r>
        <w:rPr>
          <w:rFonts w:hint="eastAsia"/>
          <w:snapToGrid/>
          <w:lang w:val="en-GB"/>
        </w:rPr>
        <w:t>和</w:t>
      </w:r>
      <w:r>
        <w:rPr>
          <w:snapToGrid/>
          <w:lang w:val="en-GB"/>
        </w:rPr>
        <w:t>其妻子所述的情况不符。申诉人从未在庇护申请程序中提及这份判决书所述的</w:t>
      </w:r>
      <w:r>
        <w:rPr>
          <w:snapToGrid/>
          <w:lang w:val="en-GB"/>
        </w:rPr>
        <w:t>1998</w:t>
      </w:r>
      <w:r>
        <w:rPr>
          <w:snapToGrid/>
          <w:lang w:val="en-GB"/>
        </w:rPr>
        <w:t>年</w:t>
      </w:r>
      <w:r>
        <w:rPr>
          <w:rFonts w:hint="eastAsia"/>
          <w:snapToGrid/>
          <w:lang w:val="en-GB"/>
        </w:rPr>
        <w:t>6</w:t>
      </w:r>
      <w:r>
        <w:rPr>
          <w:snapToGrid/>
          <w:lang w:val="en-GB"/>
        </w:rPr>
        <w:t>月</w:t>
      </w:r>
      <w:r>
        <w:rPr>
          <w:snapToGrid/>
          <w:lang w:val="en-GB"/>
        </w:rPr>
        <w:t>1</w:t>
      </w:r>
      <w:r>
        <w:rPr>
          <w:snapToGrid/>
          <w:lang w:val="en-GB"/>
        </w:rPr>
        <w:t>日至</w:t>
      </w:r>
      <w:r>
        <w:rPr>
          <w:snapToGrid/>
          <w:lang w:val="en-GB"/>
        </w:rPr>
        <w:t>16</w:t>
      </w:r>
      <w:r>
        <w:rPr>
          <w:rFonts w:hint="eastAsia"/>
          <w:snapToGrid/>
          <w:lang w:val="en-GB"/>
        </w:rPr>
        <w:t>日被</w:t>
      </w:r>
      <w:r>
        <w:rPr>
          <w:snapToGrid/>
          <w:lang w:val="en-GB"/>
        </w:rPr>
        <w:t>监禁</w:t>
      </w:r>
      <w:r>
        <w:rPr>
          <w:rFonts w:hint="eastAsia"/>
          <w:snapToGrid/>
          <w:lang w:val="en-GB"/>
        </w:rPr>
        <w:t>的情况</w:t>
      </w:r>
      <w:r>
        <w:rPr>
          <w:snapToGrid/>
          <w:lang w:val="en-GB"/>
        </w:rPr>
        <w:t>。在</w:t>
      </w:r>
      <w:r>
        <w:rPr>
          <w:snapToGrid/>
          <w:lang w:val="en-GB"/>
        </w:rPr>
        <w:t>1998</w:t>
      </w:r>
      <w:r>
        <w:rPr>
          <w:snapToGrid/>
          <w:lang w:val="en-GB"/>
        </w:rPr>
        <w:t>年</w:t>
      </w:r>
      <w:r>
        <w:rPr>
          <w:snapToGrid/>
          <w:lang w:val="en-GB"/>
        </w:rPr>
        <w:t>12</w:t>
      </w:r>
      <w:r>
        <w:rPr>
          <w:snapToGrid/>
          <w:lang w:val="en-GB"/>
        </w:rPr>
        <w:t>月</w:t>
      </w:r>
      <w:r>
        <w:rPr>
          <w:snapToGrid/>
          <w:lang w:val="en-GB"/>
        </w:rPr>
        <w:t>21</w:t>
      </w:r>
      <w:r>
        <w:rPr>
          <w:snapToGrid/>
          <w:lang w:val="en-GB"/>
        </w:rPr>
        <w:t>日的审查</w:t>
      </w:r>
      <w:r>
        <w:rPr>
          <w:rFonts w:hint="eastAsia"/>
          <w:snapToGrid/>
          <w:lang w:val="en-GB"/>
        </w:rPr>
        <w:t>程序</w:t>
      </w:r>
      <w:r>
        <w:rPr>
          <w:snapToGrid/>
          <w:lang w:val="en-GB"/>
        </w:rPr>
        <w:t>期间，申诉人</w:t>
      </w:r>
      <w:r>
        <w:rPr>
          <w:rFonts w:hint="eastAsia"/>
          <w:snapToGrid/>
          <w:lang w:val="en-GB"/>
        </w:rPr>
        <w:t>只</w:t>
      </w:r>
      <w:r>
        <w:rPr>
          <w:snapToGrid/>
          <w:lang w:val="en-GB"/>
        </w:rPr>
        <w:t>提及</w:t>
      </w:r>
      <w:r>
        <w:rPr>
          <w:snapToGrid/>
          <w:lang w:val="en-GB"/>
        </w:rPr>
        <w:t>198</w:t>
      </w:r>
      <w:r>
        <w:rPr>
          <w:rFonts w:hint="eastAsia"/>
          <w:snapToGrid/>
          <w:lang w:val="en-GB"/>
        </w:rPr>
        <w:t>7</w:t>
      </w:r>
      <w:r>
        <w:rPr>
          <w:snapToGrid/>
          <w:lang w:val="en-GB"/>
        </w:rPr>
        <w:t>年服兵役期间遭</w:t>
      </w:r>
      <w:r>
        <w:rPr>
          <w:rFonts w:hint="eastAsia"/>
          <w:snapToGrid/>
          <w:lang w:val="en-GB"/>
        </w:rPr>
        <w:t>到</w:t>
      </w:r>
      <w:r>
        <w:rPr>
          <w:snapToGrid/>
          <w:lang w:val="en-GB"/>
        </w:rPr>
        <w:t>监禁，然后</w:t>
      </w:r>
      <w:r>
        <w:rPr>
          <w:rFonts w:hint="eastAsia"/>
          <w:snapToGrid/>
          <w:lang w:val="en-GB"/>
        </w:rPr>
        <w:t>，</w:t>
      </w:r>
      <w:r>
        <w:rPr>
          <w:snapToGrid/>
          <w:lang w:val="en-GB"/>
        </w:rPr>
        <w:t>于</w:t>
      </w:r>
      <w:r>
        <w:rPr>
          <w:snapToGrid/>
          <w:lang w:val="en-GB"/>
        </w:rPr>
        <w:t>1996</w:t>
      </w:r>
      <w:r>
        <w:rPr>
          <w:snapToGrid/>
          <w:lang w:val="en-GB"/>
        </w:rPr>
        <w:t>年再次被监禁。</w:t>
      </w:r>
      <w:r>
        <w:rPr>
          <w:rFonts w:hint="eastAsia"/>
          <w:snapToGrid/>
          <w:lang w:val="en-GB"/>
        </w:rPr>
        <w:t>对</w:t>
      </w:r>
      <w:r>
        <w:rPr>
          <w:snapToGrid/>
          <w:lang w:val="en-GB"/>
        </w:rPr>
        <w:t>于</w:t>
      </w:r>
      <w:r>
        <w:rPr>
          <w:rFonts w:hint="eastAsia"/>
          <w:snapToGrid/>
          <w:lang w:val="en-GB"/>
        </w:rPr>
        <w:t>他</w:t>
      </w:r>
      <w:r>
        <w:rPr>
          <w:snapToGrid/>
          <w:lang w:val="en-GB"/>
        </w:rPr>
        <w:t>是否在其他情况下遭</w:t>
      </w:r>
      <w:r>
        <w:rPr>
          <w:snapToGrid/>
          <w:lang w:val="en-GB"/>
        </w:rPr>
        <w:t>到逮捕或监禁的具体问题，申诉人答复称没有。</w:t>
      </w:r>
      <w:r>
        <w:rPr>
          <w:snapToGrid/>
          <w:sz w:val="28"/>
          <w:vertAlign w:val="superscript"/>
          <w:lang w:val="en-GB"/>
        </w:rPr>
        <w:t xml:space="preserve"> </w:t>
      </w:r>
      <w:r>
        <w:rPr>
          <w:rStyle w:val="EndnoteReference"/>
          <w:snapToGrid/>
          <w:lang w:val="en-GB"/>
        </w:rPr>
        <w:endnoteReference w:id="46"/>
      </w:r>
      <w:r>
        <w:rPr>
          <w:snapToGrid/>
          <w:sz w:val="28"/>
          <w:vertAlign w:val="superscript"/>
          <w:lang w:val="en-GB"/>
        </w:rPr>
        <w:t xml:space="preserve"> </w:t>
      </w:r>
      <w:r>
        <w:rPr>
          <w:rFonts w:hint="eastAsia"/>
          <w:snapToGrid/>
          <w:lang w:val="en-GB"/>
        </w:rPr>
        <w:t>在向</w:t>
      </w:r>
      <w:r>
        <w:rPr>
          <w:snapToGrid/>
          <w:lang w:val="en-GB"/>
        </w:rPr>
        <w:t>申诉人妻子提问时，</w:t>
      </w:r>
      <w:r>
        <w:rPr>
          <w:rFonts w:hint="eastAsia"/>
          <w:snapToGrid/>
          <w:lang w:val="en-GB"/>
        </w:rPr>
        <w:t>她</w:t>
      </w:r>
      <w:r>
        <w:rPr>
          <w:snapToGrid/>
          <w:lang w:val="en-GB"/>
        </w:rPr>
        <w:t>也从未提及</w:t>
      </w:r>
      <w:r>
        <w:rPr>
          <w:rFonts w:hint="eastAsia"/>
          <w:snapToGrid/>
          <w:lang w:val="en-GB"/>
        </w:rPr>
        <w:t>其丈夫于</w:t>
      </w:r>
      <w:r>
        <w:rPr>
          <w:snapToGrid/>
          <w:lang w:val="en-GB"/>
        </w:rPr>
        <w:t>1998</w:t>
      </w:r>
      <w:r>
        <w:rPr>
          <w:snapToGrid/>
          <w:lang w:val="en-GB"/>
        </w:rPr>
        <w:t>年</w:t>
      </w:r>
      <w:r>
        <w:rPr>
          <w:snapToGrid/>
          <w:lang w:val="en-GB"/>
        </w:rPr>
        <w:t>6</w:t>
      </w:r>
      <w:r>
        <w:rPr>
          <w:snapToGrid/>
          <w:lang w:val="en-GB"/>
        </w:rPr>
        <w:t>月份期间遭受</w:t>
      </w:r>
      <w:r>
        <w:rPr>
          <w:rFonts w:hint="eastAsia"/>
          <w:snapToGrid/>
          <w:lang w:val="en-GB"/>
        </w:rPr>
        <w:t>到</w:t>
      </w:r>
      <w:r>
        <w:rPr>
          <w:snapToGrid/>
          <w:lang w:val="en-GB"/>
        </w:rPr>
        <w:t>任何监禁的情况。相反，她说，他丈夫最后一次遭受逮捕的时间是</w:t>
      </w:r>
      <w:r>
        <w:rPr>
          <w:snapToGrid/>
          <w:lang w:val="en-GB"/>
        </w:rPr>
        <w:t>1996</w:t>
      </w:r>
      <w:r>
        <w:rPr>
          <w:snapToGrid/>
          <w:lang w:val="en-GB"/>
        </w:rPr>
        <w:t>年</w:t>
      </w:r>
      <w:r>
        <w:rPr>
          <w:snapToGrid/>
          <w:lang w:val="en-GB"/>
        </w:rPr>
        <w:t>11</w:t>
      </w:r>
      <w:r>
        <w:rPr>
          <w:snapToGrid/>
          <w:lang w:val="en-GB"/>
        </w:rPr>
        <w:t>月</w:t>
      </w:r>
      <w:r>
        <w:rPr>
          <w:snapToGrid/>
          <w:lang w:val="en-GB"/>
        </w:rPr>
        <w:t>5</w:t>
      </w:r>
      <w:r>
        <w:rPr>
          <w:snapToGrid/>
          <w:lang w:val="en-GB"/>
        </w:rPr>
        <w:t>日；</w:t>
      </w:r>
      <w:r>
        <w:rPr>
          <w:rStyle w:val="EndnoteReference"/>
          <w:snapToGrid/>
          <w:lang w:val="en-GB"/>
        </w:rPr>
        <w:endnoteReference w:id="47"/>
      </w:r>
    </w:p>
    <w:p w:rsidR="00000000" w:rsidRDefault="000755E5">
      <w:pPr>
        <w:numPr>
          <w:ilvl w:val="0"/>
          <w:numId w:val="344"/>
        </w:numPr>
        <w:rPr>
          <w:snapToGrid/>
          <w:lang w:val="en-GB"/>
        </w:rPr>
      </w:pPr>
      <w:r>
        <w:rPr>
          <w:snapToGrid/>
          <w:lang w:val="en-GB"/>
        </w:rPr>
        <w:t>第二，根据叙利亚法律，判决书中所述的三年徒刑超</w:t>
      </w:r>
      <w:r>
        <w:rPr>
          <w:rFonts w:hint="eastAsia"/>
          <w:snapToGrid/>
          <w:lang w:val="en-GB"/>
        </w:rPr>
        <w:t>出</w:t>
      </w:r>
      <w:r>
        <w:rPr>
          <w:snapToGrid/>
          <w:lang w:val="en-GB"/>
        </w:rPr>
        <w:t>了申诉人</w:t>
      </w:r>
      <w:r>
        <w:rPr>
          <w:rFonts w:hint="eastAsia"/>
          <w:snapToGrid/>
          <w:lang w:val="en-GB"/>
        </w:rPr>
        <w:t>声称所犯罪行判处的刑期；</w:t>
      </w:r>
      <w:r>
        <w:rPr>
          <w:snapToGrid/>
          <w:lang w:val="en-GB"/>
        </w:rPr>
        <w:t xml:space="preserve"> </w:t>
      </w:r>
    </w:p>
    <w:p w:rsidR="00000000" w:rsidRDefault="000755E5">
      <w:pPr>
        <w:numPr>
          <w:ilvl w:val="0"/>
          <w:numId w:val="344"/>
        </w:numPr>
        <w:rPr>
          <w:snapToGrid/>
          <w:lang w:val="en-GB"/>
        </w:rPr>
      </w:pPr>
      <w:r>
        <w:rPr>
          <w:snapToGrid/>
          <w:lang w:val="en-GB"/>
        </w:rPr>
        <w:t>此外，这项判决书</w:t>
      </w:r>
      <w:r>
        <w:rPr>
          <w:rFonts w:hint="eastAsia"/>
          <w:snapToGrid/>
          <w:lang w:val="en-GB"/>
        </w:rPr>
        <w:t>与</w:t>
      </w:r>
      <w:r>
        <w:rPr>
          <w:snapToGrid/>
          <w:lang w:val="en-GB"/>
        </w:rPr>
        <w:t>申诉人提供的</w:t>
      </w:r>
      <w:r>
        <w:rPr>
          <w:snapToGrid/>
          <w:lang w:val="en-GB"/>
        </w:rPr>
        <w:t>1998</w:t>
      </w:r>
      <w:r>
        <w:rPr>
          <w:snapToGrid/>
          <w:lang w:val="en-GB"/>
        </w:rPr>
        <w:t>年</w:t>
      </w:r>
      <w:r>
        <w:rPr>
          <w:snapToGrid/>
          <w:lang w:val="en-GB"/>
        </w:rPr>
        <w:t>8</w:t>
      </w:r>
      <w:r>
        <w:rPr>
          <w:snapToGrid/>
          <w:lang w:val="en-GB"/>
        </w:rPr>
        <w:t>月</w:t>
      </w:r>
      <w:r>
        <w:rPr>
          <w:snapToGrid/>
          <w:lang w:val="en-GB"/>
        </w:rPr>
        <w:t>28</w:t>
      </w:r>
      <w:r>
        <w:rPr>
          <w:snapToGrid/>
          <w:lang w:val="en-GB"/>
        </w:rPr>
        <w:t>日安全</w:t>
      </w:r>
      <w:r>
        <w:rPr>
          <w:rFonts w:hint="eastAsia"/>
          <w:snapToGrid/>
          <w:lang w:val="en-GB"/>
        </w:rPr>
        <w:t>局</w:t>
      </w:r>
      <w:r>
        <w:rPr>
          <w:snapToGrid/>
          <w:lang w:val="en-GB"/>
        </w:rPr>
        <w:t>内部备忘录相矛盾。令人难以置信的是，尽管</w:t>
      </w:r>
      <w:r>
        <w:rPr>
          <w:rFonts w:hint="eastAsia"/>
          <w:snapToGrid/>
          <w:lang w:val="en-GB"/>
        </w:rPr>
        <w:t>申诉人</w:t>
      </w:r>
      <w:r>
        <w:rPr>
          <w:snapToGrid/>
          <w:lang w:val="en-GB"/>
        </w:rPr>
        <w:t>被怀疑</w:t>
      </w:r>
      <w:r>
        <w:rPr>
          <w:rFonts w:hint="eastAsia"/>
          <w:snapToGrid/>
          <w:lang w:val="en-GB"/>
        </w:rPr>
        <w:t>创立了</w:t>
      </w:r>
      <w:r>
        <w:rPr>
          <w:snapToGrid/>
          <w:lang w:val="en-GB"/>
        </w:rPr>
        <w:t>一个地下组织，</w:t>
      </w:r>
      <w:r>
        <w:rPr>
          <w:rFonts w:hint="eastAsia"/>
          <w:snapToGrid/>
          <w:lang w:val="en-GB"/>
        </w:rPr>
        <w:t>仅</w:t>
      </w:r>
      <w:r>
        <w:rPr>
          <w:snapToGrid/>
          <w:lang w:val="en-GB"/>
        </w:rPr>
        <w:t>被拘留了两个星期，</w:t>
      </w:r>
      <w:r>
        <w:rPr>
          <w:rFonts w:hint="eastAsia"/>
          <w:snapToGrid/>
          <w:lang w:val="en-GB"/>
        </w:rPr>
        <w:t>于</w:t>
      </w:r>
      <w:r>
        <w:rPr>
          <w:snapToGrid/>
          <w:lang w:val="en-GB"/>
        </w:rPr>
        <w:t>1998</w:t>
      </w:r>
      <w:r>
        <w:rPr>
          <w:snapToGrid/>
          <w:lang w:val="en-GB"/>
        </w:rPr>
        <w:t>年</w:t>
      </w:r>
      <w:r>
        <w:rPr>
          <w:snapToGrid/>
          <w:lang w:val="en-GB"/>
        </w:rPr>
        <w:t>6</w:t>
      </w:r>
      <w:r>
        <w:rPr>
          <w:snapToGrid/>
          <w:lang w:val="en-GB"/>
        </w:rPr>
        <w:t>月</w:t>
      </w:r>
      <w:r>
        <w:rPr>
          <w:snapToGrid/>
          <w:lang w:val="en-GB"/>
        </w:rPr>
        <w:t>16</w:t>
      </w:r>
      <w:r>
        <w:rPr>
          <w:snapToGrid/>
          <w:lang w:val="en-GB"/>
        </w:rPr>
        <w:t>日获释，而仅仅两个月之后，安全</w:t>
      </w:r>
      <w:r>
        <w:rPr>
          <w:rFonts w:hint="eastAsia"/>
          <w:snapToGrid/>
          <w:lang w:val="en-GB"/>
        </w:rPr>
        <w:t>局又以同样的罪名进行追捕。鉴于</w:t>
      </w:r>
      <w:r>
        <w:rPr>
          <w:rFonts w:hint="eastAsia"/>
          <w:snapToGrid/>
          <w:lang w:val="en-GB"/>
        </w:rPr>
        <w:t>组建地下组织罪行的严重性，判决书中提及的释放更加令人生疑。此外，令人惊奇的是，只是在</w:t>
      </w:r>
      <w:r>
        <w:rPr>
          <w:snapToGrid/>
          <w:lang w:val="en-GB"/>
        </w:rPr>
        <w:t>1999</w:t>
      </w:r>
      <w:r>
        <w:rPr>
          <w:snapToGrid/>
          <w:lang w:val="en-GB"/>
        </w:rPr>
        <w:t>年</w:t>
      </w:r>
      <w:r>
        <w:rPr>
          <w:snapToGrid/>
          <w:lang w:val="en-GB"/>
        </w:rPr>
        <w:t>5</w:t>
      </w:r>
      <w:r>
        <w:rPr>
          <w:snapToGrid/>
          <w:lang w:val="en-GB"/>
        </w:rPr>
        <w:t>月</w:t>
      </w:r>
      <w:r>
        <w:rPr>
          <w:snapToGrid/>
          <w:lang w:val="en-GB"/>
        </w:rPr>
        <w:t>20</w:t>
      </w:r>
      <w:r>
        <w:rPr>
          <w:snapToGrid/>
          <w:lang w:val="en-GB"/>
        </w:rPr>
        <w:t>日，</w:t>
      </w:r>
      <w:r>
        <w:rPr>
          <w:rFonts w:hint="eastAsia"/>
          <w:snapToGrid/>
          <w:lang w:val="en-GB"/>
        </w:rPr>
        <w:t>即</w:t>
      </w:r>
      <w:r>
        <w:rPr>
          <w:snapToGrid/>
          <w:lang w:val="en-GB"/>
        </w:rPr>
        <w:t>大约在叙利亚当局意识到</w:t>
      </w:r>
      <w:r>
        <w:rPr>
          <w:rFonts w:hint="eastAsia"/>
          <w:snapToGrid/>
          <w:lang w:val="en-GB"/>
        </w:rPr>
        <w:t>申诉人的颠覆</w:t>
      </w:r>
      <w:r>
        <w:rPr>
          <w:snapToGrid/>
          <w:lang w:val="en-GB"/>
        </w:rPr>
        <w:t>活动一年之后，</w:t>
      </w:r>
      <w:r>
        <w:rPr>
          <w:rFonts w:hint="eastAsia"/>
          <w:snapToGrid/>
          <w:lang w:val="en-GB"/>
        </w:rPr>
        <w:t>才</w:t>
      </w:r>
      <w:r>
        <w:rPr>
          <w:snapToGrid/>
          <w:lang w:val="en-GB"/>
        </w:rPr>
        <w:t>对他做出缺席判决；</w:t>
      </w:r>
    </w:p>
    <w:p w:rsidR="00000000" w:rsidRDefault="000755E5">
      <w:pPr>
        <w:numPr>
          <w:ilvl w:val="0"/>
          <w:numId w:val="344"/>
        </w:numPr>
        <w:rPr>
          <w:snapToGrid/>
          <w:lang w:val="en-GB"/>
        </w:rPr>
      </w:pPr>
      <w:r>
        <w:rPr>
          <w:snapToGrid/>
          <w:lang w:val="en-GB"/>
        </w:rPr>
        <w:t>最后，申诉人宣称，法庭</w:t>
      </w:r>
      <w:r>
        <w:rPr>
          <w:rFonts w:hint="eastAsia"/>
          <w:snapToGrid/>
          <w:lang w:val="en-GB"/>
        </w:rPr>
        <w:t>上一</w:t>
      </w:r>
      <w:r>
        <w:rPr>
          <w:snapToGrid/>
          <w:lang w:val="en-GB"/>
        </w:rPr>
        <w:t>位判决他徒刑的官员受贿</w:t>
      </w:r>
      <w:r>
        <w:rPr>
          <w:rFonts w:hint="eastAsia"/>
          <w:snapToGrid/>
          <w:lang w:val="en-GB"/>
        </w:rPr>
        <w:t>之</w:t>
      </w:r>
      <w:r>
        <w:rPr>
          <w:snapToGrid/>
          <w:lang w:val="en-GB"/>
        </w:rPr>
        <w:t>后提供</w:t>
      </w:r>
      <w:r>
        <w:rPr>
          <w:rFonts w:hint="eastAsia"/>
          <w:snapToGrid/>
          <w:lang w:val="en-GB"/>
        </w:rPr>
        <w:t>了</w:t>
      </w:r>
      <w:r>
        <w:rPr>
          <w:snapToGrid/>
          <w:lang w:val="en-GB"/>
        </w:rPr>
        <w:t>一份判决书影印件。但是，申诉人提供的影印件质量极差，很难</w:t>
      </w:r>
      <w:r>
        <w:rPr>
          <w:rFonts w:hint="eastAsia"/>
          <w:snapToGrid/>
          <w:lang w:val="en-GB"/>
        </w:rPr>
        <w:t>说是</w:t>
      </w:r>
      <w:r>
        <w:rPr>
          <w:snapToGrid/>
          <w:lang w:val="en-GB"/>
        </w:rPr>
        <w:t>原判决书的影印件，然而，</w:t>
      </w:r>
      <w:r>
        <w:rPr>
          <w:rFonts w:hint="eastAsia"/>
          <w:snapToGrid/>
          <w:lang w:val="en-GB"/>
        </w:rPr>
        <w:t>充其量是</w:t>
      </w:r>
      <w:r>
        <w:rPr>
          <w:snapToGrid/>
          <w:lang w:val="en-GB"/>
        </w:rPr>
        <w:t>先前已经被影印了</w:t>
      </w:r>
      <w:r>
        <w:rPr>
          <w:rFonts w:hint="eastAsia"/>
          <w:snapToGrid/>
          <w:lang w:val="en-GB"/>
        </w:rPr>
        <w:t>多次的文件</w:t>
      </w:r>
      <w:r>
        <w:rPr>
          <w:snapToGrid/>
          <w:lang w:val="en-GB"/>
        </w:rPr>
        <w:t>。</w:t>
      </w:r>
    </w:p>
    <w:p w:rsidR="00000000" w:rsidRDefault="000755E5">
      <w:pPr>
        <w:rPr>
          <w:snapToGrid/>
          <w:lang w:val="en-GB"/>
        </w:rPr>
      </w:pPr>
      <w:r>
        <w:rPr>
          <w:rFonts w:hint="eastAsia"/>
          <w:snapToGrid/>
          <w:lang w:val="en-GB"/>
        </w:rPr>
        <w:tab/>
      </w:r>
      <w:r>
        <w:rPr>
          <w:snapToGrid/>
          <w:lang w:val="en-GB"/>
        </w:rPr>
        <w:t>4.9</w:t>
      </w:r>
      <w:r>
        <w:rPr>
          <w:rFonts w:hint="eastAsia"/>
          <w:snapToGrid/>
          <w:lang w:val="en-GB"/>
        </w:rPr>
        <w:t xml:space="preserve">  </w:t>
      </w:r>
      <w:r>
        <w:rPr>
          <w:snapToGrid/>
          <w:lang w:val="en-GB"/>
        </w:rPr>
        <w:t>鉴于上述的种种矛盾和不一致，缔约国宣称，这份判决书的影印件显然是伪造的。</w:t>
      </w:r>
    </w:p>
    <w:p w:rsidR="00000000" w:rsidRDefault="000755E5">
      <w:pPr>
        <w:rPr>
          <w:snapToGrid/>
          <w:lang w:val="en-GB"/>
        </w:rPr>
      </w:pPr>
      <w:r>
        <w:rPr>
          <w:rFonts w:hint="eastAsia"/>
          <w:snapToGrid/>
          <w:lang w:val="en-GB"/>
        </w:rPr>
        <w:tab/>
      </w:r>
      <w:r>
        <w:rPr>
          <w:snapToGrid/>
          <w:lang w:val="en-GB"/>
        </w:rPr>
        <w:t>4.10</w:t>
      </w:r>
      <w:r>
        <w:rPr>
          <w:rFonts w:hint="eastAsia"/>
          <w:snapToGrid/>
          <w:lang w:val="en-GB"/>
        </w:rPr>
        <w:t xml:space="preserve">  </w:t>
      </w:r>
      <w:r>
        <w:rPr>
          <w:rFonts w:hint="eastAsia"/>
          <w:snapToGrid/>
          <w:lang w:val="en-GB"/>
        </w:rPr>
        <w:t>关于申诉人在叙利亚境外的政治活动参见</w:t>
      </w:r>
      <w:r>
        <w:rPr>
          <w:snapToGrid/>
          <w:lang w:val="en-GB"/>
        </w:rPr>
        <w:t>(</w:t>
      </w:r>
      <w:r>
        <w:rPr>
          <w:snapToGrid/>
          <w:lang w:val="en-GB"/>
        </w:rPr>
        <w:t>第</w:t>
      </w:r>
      <w:r>
        <w:rPr>
          <w:snapToGrid/>
          <w:lang w:val="en-GB"/>
        </w:rPr>
        <w:t>2.4</w:t>
      </w:r>
      <w:r>
        <w:rPr>
          <w:snapToGrid/>
          <w:lang w:val="en-GB"/>
        </w:rPr>
        <w:t>段</w:t>
      </w:r>
      <w:r>
        <w:rPr>
          <w:snapToGrid/>
          <w:lang w:val="en-GB"/>
        </w:rPr>
        <w:t>)</w:t>
      </w:r>
      <w:r>
        <w:rPr>
          <w:snapToGrid/>
          <w:lang w:val="en-GB"/>
        </w:rPr>
        <w:t>，</w:t>
      </w:r>
      <w:r>
        <w:rPr>
          <w:rFonts w:hint="eastAsia"/>
          <w:snapToGrid/>
          <w:lang w:val="en-GB"/>
        </w:rPr>
        <w:t>缔</w:t>
      </w:r>
      <w:r>
        <w:rPr>
          <w:rFonts w:hint="eastAsia"/>
          <w:snapToGrid/>
          <w:lang w:val="en-GB"/>
        </w:rPr>
        <w:t>约国认为，</w:t>
      </w:r>
      <w:r>
        <w:rPr>
          <w:snapToGrid/>
          <w:lang w:val="en-GB"/>
        </w:rPr>
        <w:t>与申诉人的各种宣称</w:t>
      </w:r>
      <w:r>
        <w:rPr>
          <w:rFonts w:hint="eastAsia"/>
          <w:snapToGrid/>
          <w:lang w:val="en-GB"/>
        </w:rPr>
        <w:t>恰恰相反，</w:t>
      </w:r>
      <w:r>
        <w:rPr>
          <w:snapToGrid/>
          <w:lang w:val="en-GB"/>
        </w:rPr>
        <w:t>申诉人在</w:t>
      </w:r>
      <w:r>
        <w:rPr>
          <w:rFonts w:hint="eastAsia"/>
          <w:snapToGrid/>
          <w:lang w:val="en-GB"/>
        </w:rPr>
        <w:t>阿拉伯叙利亚共和国</w:t>
      </w:r>
      <w:r>
        <w:rPr>
          <w:snapToGrid/>
          <w:lang w:val="en-GB"/>
        </w:rPr>
        <w:t>常驻日内瓦代表团</w:t>
      </w:r>
      <w:r>
        <w:rPr>
          <w:rFonts w:hint="eastAsia"/>
          <w:snapToGrid/>
          <w:lang w:val="en-GB"/>
        </w:rPr>
        <w:t>之</w:t>
      </w:r>
      <w:r>
        <w:rPr>
          <w:snapToGrid/>
          <w:lang w:val="en-GB"/>
        </w:rPr>
        <w:t>前参加争取库尔德族权利示威活动的照片</w:t>
      </w:r>
      <w:r>
        <w:rPr>
          <w:rFonts w:hint="eastAsia"/>
          <w:snapToGrid/>
          <w:lang w:val="en-GB"/>
        </w:rPr>
        <w:t>证明</w:t>
      </w:r>
      <w:r>
        <w:rPr>
          <w:snapToGrid/>
          <w:lang w:val="en-GB"/>
        </w:rPr>
        <w:t>这几位申诉人既未参与示威活动，</w:t>
      </w:r>
      <w:r>
        <w:rPr>
          <w:rFonts w:hint="eastAsia"/>
          <w:snapToGrid/>
          <w:lang w:val="en-GB"/>
        </w:rPr>
        <w:t>也未参与在瑞士境内的任何政治活动。照片仅仅展示了这项政治示威发生时这几位申诉人在场，令人产生了这究竟是什么样的示威活动问题。照片尤其未显示出，在这次示威活动中，各位申诉人发挥了什么样的作用；他们站立的地方离开举着一幅标语牌的人们有一段距离，而且事实上，他们身旁围着一群幼龄儿童，表明上述各位申诉人只是示威活动的旁观者。无论如何，缔约国认为凭照片无法得出结论，确</w:t>
      </w:r>
      <w:r>
        <w:rPr>
          <w:rFonts w:hint="eastAsia"/>
          <w:snapToGrid/>
          <w:lang w:val="en-GB"/>
        </w:rPr>
        <w:t>定各位申诉人在瑞士境内积极地参与了政治活动，并因此，他们若返回叙利亚会面临遭受惩罚的风险。</w:t>
      </w:r>
    </w:p>
    <w:p w:rsidR="00000000" w:rsidRDefault="000755E5">
      <w:pPr>
        <w:rPr>
          <w:snapToGrid/>
          <w:lang w:val="en-GB"/>
        </w:rPr>
      </w:pPr>
      <w:r>
        <w:rPr>
          <w:rFonts w:hint="eastAsia"/>
          <w:snapToGrid/>
          <w:lang w:val="en-GB"/>
        </w:rPr>
        <w:tab/>
      </w:r>
      <w:r>
        <w:rPr>
          <w:snapToGrid/>
          <w:lang w:val="en-GB"/>
        </w:rPr>
        <w:t>4.1</w:t>
      </w:r>
      <w:r>
        <w:rPr>
          <w:rFonts w:hint="eastAsia"/>
          <w:snapToGrid/>
          <w:lang w:val="en-GB"/>
        </w:rPr>
        <w:t xml:space="preserve">1  </w:t>
      </w:r>
      <w:r>
        <w:rPr>
          <w:rFonts w:hint="eastAsia"/>
          <w:snapToGrid/>
          <w:lang w:val="en-GB"/>
        </w:rPr>
        <w:t>关于大赦国际</w:t>
      </w:r>
      <w:r>
        <w:rPr>
          <w:snapToGrid/>
          <w:lang w:val="en-GB"/>
        </w:rPr>
        <w:t>2001</w:t>
      </w:r>
      <w:r>
        <w:rPr>
          <w:snapToGrid/>
          <w:lang w:val="en-GB"/>
        </w:rPr>
        <w:t>年</w:t>
      </w:r>
      <w:r>
        <w:rPr>
          <w:snapToGrid/>
          <w:lang w:val="en-GB"/>
        </w:rPr>
        <w:t>7</w:t>
      </w:r>
      <w:r>
        <w:rPr>
          <w:snapToGrid/>
          <w:lang w:val="en-GB"/>
        </w:rPr>
        <w:t>月</w:t>
      </w:r>
      <w:r>
        <w:rPr>
          <w:snapToGrid/>
          <w:lang w:val="en-GB"/>
        </w:rPr>
        <w:t>3</w:t>
      </w:r>
      <w:r>
        <w:rPr>
          <w:snapToGrid/>
          <w:lang w:val="en-GB"/>
        </w:rPr>
        <w:t>日的报告</w:t>
      </w:r>
      <w:r>
        <w:rPr>
          <w:snapToGrid/>
          <w:lang w:val="en-GB"/>
        </w:rPr>
        <w:t>(</w:t>
      </w:r>
      <w:r>
        <w:rPr>
          <w:snapToGrid/>
          <w:lang w:val="en-GB"/>
        </w:rPr>
        <w:t>参见</w:t>
      </w:r>
      <w:r>
        <w:rPr>
          <w:snapToGrid/>
          <w:lang w:val="en-GB"/>
        </w:rPr>
        <w:t>2.</w:t>
      </w:r>
      <w:r>
        <w:rPr>
          <w:rFonts w:hint="eastAsia"/>
          <w:snapToGrid/>
          <w:lang w:val="en-GB"/>
        </w:rPr>
        <w:t>8</w:t>
      </w:r>
      <w:r>
        <w:rPr>
          <w:snapToGrid/>
          <w:lang w:val="en-GB"/>
        </w:rPr>
        <w:t>段</w:t>
      </w:r>
      <w:r>
        <w:rPr>
          <w:snapToGrid/>
          <w:lang w:val="en-GB"/>
        </w:rPr>
        <w:t>)</w:t>
      </w:r>
      <w:r>
        <w:rPr>
          <w:snapToGrid/>
          <w:lang w:val="en-GB"/>
        </w:rPr>
        <w:t>，缔约国说，在报告的一开始，该组织</w:t>
      </w:r>
      <w:r>
        <w:rPr>
          <w:rFonts w:hint="eastAsia"/>
          <w:snapToGrid/>
          <w:lang w:val="en-GB"/>
        </w:rPr>
        <w:t>即</w:t>
      </w:r>
      <w:r>
        <w:rPr>
          <w:snapToGrid/>
          <w:lang w:val="en-GB"/>
        </w:rPr>
        <w:t>清楚地</w:t>
      </w:r>
      <w:r>
        <w:rPr>
          <w:rFonts w:hint="eastAsia"/>
          <w:snapToGrid/>
          <w:lang w:val="en-GB"/>
        </w:rPr>
        <w:t>说明</w:t>
      </w:r>
      <w:r>
        <w:rPr>
          <w:snapToGrid/>
          <w:lang w:val="en-GB"/>
        </w:rPr>
        <w:t>，报告不对各位申诉人</w:t>
      </w:r>
      <w:r>
        <w:rPr>
          <w:rFonts w:hint="eastAsia"/>
          <w:snapToGrid/>
          <w:lang w:val="en-GB"/>
        </w:rPr>
        <w:t>是否会因逃离之</w:t>
      </w:r>
      <w:r>
        <w:rPr>
          <w:snapToGrid/>
          <w:lang w:val="en-GB"/>
        </w:rPr>
        <w:t>前的活动</w:t>
      </w:r>
      <w:r>
        <w:rPr>
          <w:rFonts w:hint="eastAsia"/>
          <w:snapToGrid/>
          <w:lang w:val="en-GB"/>
        </w:rPr>
        <w:t>而</w:t>
      </w:r>
      <w:r>
        <w:rPr>
          <w:snapToGrid/>
          <w:lang w:val="en-GB"/>
        </w:rPr>
        <w:t>面临风险</w:t>
      </w:r>
      <w:r>
        <w:rPr>
          <w:rFonts w:hint="eastAsia"/>
          <w:snapToGrid/>
          <w:lang w:val="en-GB"/>
        </w:rPr>
        <w:t>做出</w:t>
      </w:r>
      <w:r>
        <w:rPr>
          <w:snapToGrid/>
          <w:lang w:val="en-GB"/>
        </w:rPr>
        <w:t>判断，因为该组织</w:t>
      </w:r>
      <w:r>
        <w:rPr>
          <w:rFonts w:hint="eastAsia"/>
          <w:snapToGrid/>
          <w:lang w:val="en-GB"/>
        </w:rPr>
        <w:t>无法</w:t>
      </w:r>
      <w:r>
        <w:rPr>
          <w:snapToGrid/>
          <w:lang w:val="en-GB"/>
        </w:rPr>
        <w:t>展开必要的调查。根据国际大赦</w:t>
      </w:r>
      <w:r>
        <w:rPr>
          <w:rFonts w:hint="eastAsia"/>
          <w:snapToGrid/>
          <w:lang w:val="en-GB"/>
        </w:rPr>
        <w:t>称</w:t>
      </w:r>
      <w:r>
        <w:rPr>
          <w:snapToGrid/>
          <w:lang w:val="en-GB"/>
        </w:rPr>
        <w:t>，申诉人</w:t>
      </w:r>
      <w:r>
        <w:rPr>
          <w:rFonts w:hint="eastAsia"/>
          <w:snapToGrid/>
          <w:lang w:val="en-GB"/>
        </w:rPr>
        <w:t>若</w:t>
      </w:r>
      <w:r>
        <w:rPr>
          <w:snapToGrid/>
          <w:lang w:val="en-GB"/>
        </w:rPr>
        <w:t>返回叙利亚</w:t>
      </w:r>
      <w:r>
        <w:rPr>
          <w:rFonts w:hint="eastAsia"/>
          <w:snapToGrid/>
          <w:lang w:val="en-GB"/>
        </w:rPr>
        <w:t>，</w:t>
      </w:r>
      <w:r>
        <w:rPr>
          <w:snapToGrid/>
          <w:sz w:val="28"/>
          <w:vertAlign w:val="superscript"/>
        </w:rPr>
        <w:t xml:space="preserve"> </w:t>
      </w:r>
      <w:r>
        <w:rPr>
          <w:rStyle w:val="EndnoteReference"/>
          <w:snapToGrid/>
        </w:rPr>
        <w:endnoteReference w:id="48"/>
      </w:r>
      <w:r>
        <w:rPr>
          <w:snapToGrid/>
          <w:sz w:val="28"/>
          <w:vertAlign w:val="superscript"/>
        </w:rPr>
        <w:t xml:space="preserve"> </w:t>
      </w:r>
      <w:r>
        <w:rPr>
          <w:rFonts w:hint="eastAsia"/>
          <w:snapToGrid/>
          <w:lang w:val="en-GB"/>
        </w:rPr>
        <w:t>将会面临遭受虐待的风险的说法的依据是，他</w:t>
      </w:r>
      <w:r>
        <w:rPr>
          <w:snapToGrid/>
          <w:lang w:val="en-GB"/>
        </w:rPr>
        <w:t>与</w:t>
      </w:r>
      <w:r>
        <w:rPr>
          <w:rFonts w:hint="eastAsia"/>
          <w:snapToGrid/>
          <w:lang w:val="en-GB"/>
        </w:rPr>
        <w:t>Yekiti</w:t>
      </w:r>
      <w:r>
        <w:rPr>
          <w:rFonts w:hint="eastAsia"/>
          <w:snapToGrid/>
          <w:lang w:val="en-GB"/>
        </w:rPr>
        <w:t>党的关系</w:t>
      </w:r>
      <w:r>
        <w:rPr>
          <w:snapToGrid/>
          <w:lang w:val="en-GB"/>
        </w:rPr>
        <w:t xml:space="preserve"> </w:t>
      </w:r>
      <w:r>
        <w:rPr>
          <w:rStyle w:val="EndnoteReference"/>
          <w:snapToGrid/>
          <w:lang w:val="en-GB"/>
        </w:rPr>
        <w:endnoteReference w:id="49"/>
      </w:r>
      <w:r>
        <w:rPr>
          <w:snapToGrid/>
          <w:sz w:val="28"/>
          <w:vertAlign w:val="superscript"/>
          <w:lang w:val="en-GB"/>
        </w:rPr>
        <w:t xml:space="preserve">  </w:t>
      </w:r>
      <w:r>
        <w:rPr>
          <w:rFonts w:hint="eastAsia"/>
          <w:snapToGrid/>
          <w:lang w:val="en-GB"/>
        </w:rPr>
        <w:t>和他在叙利亚境内的活动。缔约国认为，上述这些结论是有疑问的，因</w:t>
      </w:r>
      <w:r>
        <w:rPr>
          <w:rFonts w:hint="eastAsia"/>
          <w:snapToGrid/>
          <w:spacing w:val="4"/>
          <w:lang w:val="en-GB"/>
        </w:rPr>
        <w:t>为，正如以上所述，申诉人与</w:t>
      </w:r>
      <w:r>
        <w:rPr>
          <w:rFonts w:hint="eastAsia"/>
          <w:snapToGrid/>
          <w:spacing w:val="4"/>
          <w:lang w:val="en-GB"/>
        </w:rPr>
        <w:t>Yekiti</w:t>
      </w:r>
      <w:r>
        <w:rPr>
          <w:rFonts w:hint="eastAsia"/>
          <w:snapToGrid/>
          <w:spacing w:val="4"/>
          <w:lang w:val="en-GB"/>
        </w:rPr>
        <w:t>党的</w:t>
      </w:r>
      <w:r>
        <w:rPr>
          <w:rFonts w:hint="eastAsia"/>
          <w:snapToGrid/>
          <w:spacing w:val="4"/>
          <w:lang w:val="en-GB"/>
        </w:rPr>
        <w:t>密切关系和由于他们在海外</w:t>
      </w:r>
      <w:r>
        <w:rPr>
          <w:rFonts w:hint="eastAsia"/>
          <w:snapToGrid/>
          <w:lang w:val="en-GB"/>
        </w:rPr>
        <w:t>的政治活动</w:t>
      </w:r>
      <w:r>
        <w:rPr>
          <w:snapToGrid/>
          <w:lang w:val="en-GB"/>
        </w:rPr>
        <w:t xml:space="preserve"> </w:t>
      </w:r>
      <w:r>
        <w:rPr>
          <w:rStyle w:val="EndnoteReference"/>
          <w:snapToGrid/>
          <w:lang w:val="en-GB"/>
        </w:rPr>
        <w:endnoteReference w:id="50"/>
      </w:r>
      <w:r>
        <w:rPr>
          <w:snapToGrid/>
          <w:lang w:val="en-GB"/>
        </w:rPr>
        <w:t xml:space="preserve"> </w:t>
      </w:r>
      <w:r>
        <w:rPr>
          <w:rFonts w:hint="eastAsia"/>
          <w:snapToGrid/>
          <w:lang w:val="en-GB"/>
        </w:rPr>
        <w:t>会面临所谓的风险，丝毫没有证实。关于在海外滞留一段时间之后，返回叙利亚即可能面对的一些措施，即遭到各类国家机关审讯，并且对受审讯的人进行殴打的问题，</w:t>
      </w:r>
      <w:r>
        <w:rPr>
          <w:snapToGrid/>
          <w:lang w:val="en-GB"/>
        </w:rPr>
        <w:t xml:space="preserve"> </w:t>
      </w:r>
      <w:r>
        <w:rPr>
          <w:rStyle w:val="EndnoteReference"/>
          <w:snapToGrid/>
          <w:lang w:val="en-GB"/>
        </w:rPr>
        <w:endnoteReference w:id="51"/>
      </w:r>
      <w:r>
        <w:rPr>
          <w:snapToGrid/>
          <w:lang w:val="en-GB"/>
        </w:rPr>
        <w:t xml:space="preserve"> </w:t>
      </w:r>
      <w:r>
        <w:rPr>
          <w:rFonts w:hint="eastAsia"/>
          <w:snapToGrid/>
          <w:lang w:val="en-GB"/>
        </w:rPr>
        <w:t>缔约国强调，这些只是笼统提到，大赦国际的报告并没有说明上述申诉人若返回本国，他们本人将面临遭受虐待的特别和严重风险。关于叙利亚境内的库尔德族情况以及他们所面临的逮捕问题，</w:t>
      </w:r>
      <w:r>
        <w:rPr>
          <w:snapToGrid/>
          <w:lang w:val="en-GB"/>
        </w:rPr>
        <w:t xml:space="preserve"> </w:t>
      </w:r>
      <w:r>
        <w:rPr>
          <w:rStyle w:val="EndnoteReference"/>
          <w:snapToGrid/>
          <w:lang w:val="en-GB"/>
        </w:rPr>
        <w:endnoteReference w:id="52"/>
      </w:r>
      <w:r>
        <w:rPr>
          <w:snapToGrid/>
          <w:lang w:val="en-GB"/>
        </w:rPr>
        <w:t xml:space="preserve"> </w:t>
      </w:r>
      <w:r>
        <w:rPr>
          <w:rFonts w:hint="eastAsia"/>
          <w:snapToGrid/>
          <w:lang w:val="en-GB"/>
        </w:rPr>
        <w:t>大赦国际承认，这些人遭到逮捕并不是因为他们的库尔德族血统，而是因为他们的政治活动。因此，缔约国称，申诉人说，他们若返回叙利亚，会冒着因其库尔德</w:t>
      </w:r>
      <w:r>
        <w:rPr>
          <w:rFonts w:hint="eastAsia"/>
          <w:snapToGrid/>
          <w:lang w:val="en-GB"/>
        </w:rPr>
        <w:t>族血统而遭受虐待或酷刑的风险是毫无根据的。此外，缔约国坚持认为，瑞士政府所掌握的情况表明，与申请庇护有关的海外长期滞留，本身并不会导致基于政治原因的迫害，也不会在返回叙利亚时造成特别问题。因此，缔约国参照委员会的先例</w:t>
      </w:r>
      <w:r>
        <w:rPr>
          <w:snapToGrid/>
          <w:lang w:val="en-GB"/>
        </w:rPr>
        <w:t xml:space="preserve"> </w:t>
      </w:r>
      <w:r>
        <w:rPr>
          <w:rStyle w:val="EndnoteReference"/>
          <w:snapToGrid/>
          <w:lang w:val="en-GB"/>
        </w:rPr>
        <w:endnoteReference w:id="53"/>
      </w:r>
      <w:r>
        <w:rPr>
          <w:snapToGrid/>
          <w:sz w:val="28"/>
          <w:vertAlign w:val="superscript"/>
        </w:rPr>
        <w:t xml:space="preserve"> </w:t>
      </w:r>
      <w:r>
        <w:rPr>
          <w:rFonts w:hint="eastAsia"/>
          <w:snapToGrid/>
          <w:lang w:val="en-GB"/>
        </w:rPr>
        <w:t>得出结论，本案中不存在遭受虐待“人身”风险的条件要素。</w:t>
      </w:r>
    </w:p>
    <w:p w:rsidR="00000000" w:rsidRDefault="000755E5">
      <w:pPr>
        <w:rPr>
          <w:snapToGrid/>
          <w:lang w:val="en-GB"/>
        </w:rPr>
      </w:pPr>
      <w:r>
        <w:rPr>
          <w:rFonts w:hint="eastAsia"/>
          <w:snapToGrid/>
          <w:lang w:val="en-GB"/>
        </w:rPr>
        <w:tab/>
      </w:r>
      <w:r>
        <w:rPr>
          <w:snapToGrid/>
          <w:lang w:val="en-GB"/>
        </w:rPr>
        <w:t>4.12</w:t>
      </w:r>
      <w:r>
        <w:rPr>
          <w:rFonts w:hint="eastAsia"/>
          <w:snapToGrid/>
          <w:lang w:val="en-GB"/>
        </w:rPr>
        <w:t xml:space="preserve">  </w:t>
      </w:r>
      <w:r>
        <w:rPr>
          <w:rFonts w:hint="eastAsia"/>
          <w:snapToGrid/>
          <w:lang w:val="en-GB"/>
        </w:rPr>
        <w:t>关于</w:t>
      </w:r>
      <w:r>
        <w:rPr>
          <w:rFonts w:hint="eastAsia"/>
          <w:snapToGrid/>
          <w:lang w:val="en-GB"/>
        </w:rPr>
        <w:t>T</w:t>
      </w:r>
      <w:r>
        <w:rPr>
          <w:snapToGrid/>
          <w:lang w:val="en-GB"/>
        </w:rPr>
        <w:t>.</w:t>
      </w:r>
      <w:r>
        <w:rPr>
          <w:snapToGrid/>
          <w:lang w:val="en-GB"/>
        </w:rPr>
        <w:t>女士的具体情况，缔约国说，在整个诉讼过程中，只有</w:t>
      </w:r>
      <w:r>
        <w:rPr>
          <w:rFonts w:hint="eastAsia"/>
          <w:snapToGrid/>
          <w:lang w:val="en-GB"/>
        </w:rPr>
        <w:t>H.</w:t>
      </w:r>
      <w:r>
        <w:rPr>
          <w:rFonts w:hint="eastAsia"/>
          <w:snapToGrid/>
          <w:lang w:val="en-GB"/>
        </w:rPr>
        <w:t>先生提出种种理由</w:t>
      </w:r>
      <w:r>
        <w:rPr>
          <w:rFonts w:hint="eastAsia"/>
          <w:snapToGrid/>
          <w:spacing w:val="-50"/>
          <w:lang w:val="en-GB"/>
        </w:rPr>
        <w:t>―</w:t>
      </w:r>
      <w:r>
        <w:rPr>
          <w:rFonts w:hint="eastAsia"/>
          <w:snapToGrid/>
          <w:lang w:val="en-GB"/>
        </w:rPr>
        <w:t>―若</w:t>
      </w:r>
      <w:r>
        <w:rPr>
          <w:snapToGrid/>
          <w:lang w:val="en-GB"/>
        </w:rPr>
        <w:t>完全</w:t>
      </w:r>
      <w:r>
        <w:rPr>
          <w:rFonts w:hint="eastAsia"/>
          <w:snapToGrid/>
          <w:lang w:val="en-GB"/>
        </w:rPr>
        <w:t>有</w:t>
      </w:r>
      <w:r>
        <w:rPr>
          <w:snapToGrid/>
          <w:lang w:val="en-GB"/>
        </w:rPr>
        <w:t>根据</w:t>
      </w:r>
      <w:r>
        <w:rPr>
          <w:rFonts w:hint="eastAsia"/>
          <w:snapToGrid/>
          <w:lang w:val="en-GB"/>
        </w:rPr>
        <w:t>的话</w:t>
      </w:r>
      <w:r>
        <w:rPr>
          <w:rFonts w:hint="eastAsia"/>
          <w:snapToGrid/>
          <w:spacing w:val="-50"/>
          <w:lang w:val="en-GB"/>
        </w:rPr>
        <w:t>―</w:t>
      </w:r>
      <w:r>
        <w:rPr>
          <w:rFonts w:hint="eastAsia"/>
          <w:snapToGrid/>
          <w:lang w:val="en-GB"/>
        </w:rPr>
        <w:t>―表明将他送回叙利亚是不可接受的观点。相反，</w:t>
      </w:r>
      <w:r>
        <w:rPr>
          <w:rFonts w:hint="eastAsia"/>
          <w:snapToGrid/>
          <w:lang w:val="en-GB"/>
        </w:rPr>
        <w:t>T</w:t>
      </w:r>
      <w:r>
        <w:rPr>
          <w:snapToGrid/>
          <w:lang w:val="en-GB"/>
        </w:rPr>
        <w:t>.</w:t>
      </w:r>
      <w:r>
        <w:rPr>
          <w:snapToGrid/>
          <w:lang w:val="en-GB"/>
        </w:rPr>
        <w:t>女士没有</w:t>
      </w:r>
      <w:r>
        <w:rPr>
          <w:rFonts w:hint="eastAsia"/>
          <w:snapToGrid/>
          <w:lang w:val="en-GB"/>
        </w:rPr>
        <w:t>宣称她</w:t>
      </w:r>
      <w:r>
        <w:rPr>
          <w:snapToGrid/>
          <w:lang w:val="en-GB"/>
        </w:rPr>
        <w:t>在叙利亚境内或其他</w:t>
      </w:r>
      <w:r>
        <w:rPr>
          <w:rFonts w:hint="eastAsia"/>
          <w:snapToGrid/>
          <w:lang w:val="en-GB"/>
        </w:rPr>
        <w:t>地方</w:t>
      </w:r>
      <w:r>
        <w:rPr>
          <w:snapToGrid/>
          <w:lang w:val="en-GB"/>
        </w:rPr>
        <w:t>积极从政，也没有称</w:t>
      </w:r>
      <w:r>
        <w:rPr>
          <w:rFonts w:hint="eastAsia"/>
          <w:snapToGrid/>
          <w:lang w:val="en-GB"/>
        </w:rPr>
        <w:t>她</w:t>
      </w:r>
      <w:r>
        <w:rPr>
          <w:snapToGrid/>
          <w:lang w:val="en-GB"/>
        </w:rPr>
        <w:t>曾经遭到过逮捕或虐</w:t>
      </w:r>
      <w:r>
        <w:rPr>
          <w:snapToGrid/>
          <w:lang w:val="en-GB"/>
        </w:rPr>
        <w:t>待。</w:t>
      </w:r>
      <w:r>
        <w:rPr>
          <w:rFonts w:hint="eastAsia"/>
          <w:snapToGrid/>
          <w:lang w:val="en-GB"/>
        </w:rPr>
        <w:t>就</w:t>
      </w:r>
      <w:r>
        <w:rPr>
          <w:snapToGrid/>
          <w:lang w:val="en-GB"/>
        </w:rPr>
        <w:t>此，缔约国指出，按照委员会的惯例，若家庭中只有一位成员可以证明将遭受虐待的真正和严重风险时，《公约》第</w:t>
      </w:r>
      <w:r>
        <w:rPr>
          <w:rFonts w:hint="eastAsia"/>
          <w:snapToGrid/>
          <w:lang w:val="en-GB"/>
        </w:rPr>
        <w:t>3</w:t>
      </w:r>
      <w:r>
        <w:rPr>
          <w:snapToGrid/>
          <w:lang w:val="en-GB"/>
        </w:rPr>
        <w:t>条不保证家庭的团</w:t>
      </w:r>
      <w:r>
        <w:rPr>
          <w:rFonts w:hint="eastAsia"/>
          <w:snapToGrid/>
          <w:lang w:val="en-GB"/>
        </w:rPr>
        <w:t>圆</w:t>
      </w:r>
      <w:r>
        <w:rPr>
          <w:snapToGrid/>
          <w:lang w:val="en-GB"/>
        </w:rPr>
        <w:t>。因此，缔约国得出结论，</w:t>
      </w:r>
      <w:r>
        <w:rPr>
          <w:rFonts w:hint="eastAsia"/>
          <w:snapToGrid/>
          <w:lang w:val="en-GB"/>
        </w:rPr>
        <w:t>把</w:t>
      </w:r>
      <w:r>
        <w:rPr>
          <w:rFonts w:hint="eastAsia"/>
          <w:snapToGrid/>
          <w:lang w:val="en-GB"/>
        </w:rPr>
        <w:t>T</w:t>
      </w:r>
      <w:r>
        <w:rPr>
          <w:snapToGrid/>
          <w:lang w:val="en-GB"/>
        </w:rPr>
        <w:t>.</w:t>
      </w:r>
      <w:r>
        <w:rPr>
          <w:snapToGrid/>
          <w:lang w:val="en-GB"/>
        </w:rPr>
        <w:t>女士送回</w:t>
      </w:r>
      <w:r>
        <w:rPr>
          <w:rFonts w:hint="eastAsia"/>
          <w:snapToGrid/>
          <w:lang w:val="en-GB"/>
        </w:rPr>
        <w:t>绝</w:t>
      </w:r>
      <w:r>
        <w:rPr>
          <w:snapToGrid/>
          <w:lang w:val="en-GB"/>
        </w:rPr>
        <w:t>不会违反《公约》。</w:t>
      </w:r>
    </w:p>
    <w:p w:rsidR="00000000" w:rsidRDefault="000755E5">
      <w:pPr>
        <w:spacing w:after="240"/>
        <w:rPr>
          <w:snapToGrid/>
          <w:lang w:val="en-GB"/>
        </w:rPr>
      </w:pPr>
      <w:r>
        <w:rPr>
          <w:rFonts w:hint="eastAsia"/>
          <w:snapToGrid/>
          <w:lang w:val="en-GB"/>
        </w:rPr>
        <w:tab/>
      </w:r>
      <w:r>
        <w:rPr>
          <w:snapToGrid/>
          <w:lang w:val="en-GB"/>
        </w:rPr>
        <w:t>4.13</w:t>
      </w:r>
      <w:r>
        <w:rPr>
          <w:rFonts w:hint="eastAsia"/>
          <w:snapToGrid/>
          <w:lang w:val="en-GB"/>
        </w:rPr>
        <w:t xml:space="preserve">  </w:t>
      </w:r>
      <w:r>
        <w:rPr>
          <w:snapToGrid/>
          <w:lang w:val="en-GB"/>
        </w:rPr>
        <w:t>关于申诉人</w:t>
      </w:r>
      <w:r>
        <w:rPr>
          <w:rFonts w:hint="eastAsia"/>
          <w:snapToGrid/>
          <w:lang w:val="en-GB"/>
        </w:rPr>
        <w:t>所</w:t>
      </w:r>
      <w:r>
        <w:rPr>
          <w:snapToGrid/>
          <w:lang w:val="en-GB"/>
        </w:rPr>
        <w:t>提供资料的可</w:t>
      </w:r>
      <w:r>
        <w:rPr>
          <w:rFonts w:hint="eastAsia"/>
          <w:snapToGrid/>
          <w:lang w:val="en-GB"/>
        </w:rPr>
        <w:t>信</w:t>
      </w:r>
      <w:r>
        <w:rPr>
          <w:snapToGrid/>
          <w:lang w:val="en-GB"/>
        </w:rPr>
        <w:t>性问题，缔约国认为，在申诉人的陈述</w:t>
      </w:r>
      <w:r>
        <w:rPr>
          <w:snapToGrid/>
          <w:lang w:val="en-GB"/>
        </w:rPr>
        <w:t>(</w:t>
      </w:r>
      <w:r>
        <w:rPr>
          <w:snapToGrid/>
          <w:lang w:val="en-GB"/>
        </w:rPr>
        <w:t>尤其是关</w:t>
      </w:r>
      <w:r>
        <w:rPr>
          <w:snapToGrid/>
        </w:rPr>
        <w:t>于他所谓</w:t>
      </w:r>
      <w:r>
        <w:rPr>
          <w:snapToGrid/>
          <w:lang w:val="en-GB"/>
        </w:rPr>
        <w:t>政治活动</w:t>
      </w:r>
      <w:r>
        <w:rPr>
          <w:snapToGrid/>
          <w:lang w:val="en-GB"/>
        </w:rPr>
        <w:t>)</w:t>
      </w:r>
      <w:r>
        <w:rPr>
          <w:rFonts w:hint="eastAsia"/>
          <w:snapToGrid/>
          <w:lang w:val="en-GB"/>
        </w:rPr>
        <w:t>中</w:t>
      </w:r>
      <w:r>
        <w:rPr>
          <w:snapToGrid/>
          <w:lang w:val="en-GB"/>
        </w:rPr>
        <w:t>发现了</w:t>
      </w:r>
      <w:r>
        <w:rPr>
          <w:rFonts w:hint="eastAsia"/>
          <w:snapToGrid/>
          <w:lang w:val="en-GB"/>
        </w:rPr>
        <w:t>许多自相矛盾之处，致使这些陈述不可信。缔约国尤其希望指出，在整个国内审查过程中，申诉人提供了若干文件，但并不是在程序开始时自动提供的，而只是在瑞士当局做出了不利于他们的否定性裁决之后才提供的。因此，申诉人只是在收到</w:t>
      </w:r>
      <w:r>
        <w:rPr>
          <w:rFonts w:hint="eastAsia"/>
          <w:snapToGrid/>
          <w:lang w:val="en-GB"/>
        </w:rPr>
        <w:t>瑞士庇护申请上诉委员会</w:t>
      </w:r>
      <w:r>
        <w:rPr>
          <w:snapToGrid/>
          <w:lang w:val="en-GB"/>
        </w:rPr>
        <w:t>2001</w:t>
      </w:r>
      <w:r>
        <w:rPr>
          <w:snapToGrid/>
          <w:lang w:val="en-GB"/>
        </w:rPr>
        <w:t>年</w:t>
      </w:r>
      <w:r>
        <w:rPr>
          <w:snapToGrid/>
          <w:lang w:val="en-GB"/>
        </w:rPr>
        <w:t>4</w:t>
      </w:r>
      <w:r>
        <w:rPr>
          <w:snapToGrid/>
          <w:lang w:val="en-GB"/>
        </w:rPr>
        <w:t>月</w:t>
      </w:r>
      <w:r>
        <w:rPr>
          <w:snapToGrid/>
          <w:lang w:val="en-GB"/>
        </w:rPr>
        <w:t>12</w:t>
      </w:r>
      <w:r>
        <w:rPr>
          <w:snapToGrid/>
          <w:lang w:val="en-GB"/>
        </w:rPr>
        <w:t>日</w:t>
      </w:r>
      <w:r>
        <w:rPr>
          <w:rFonts w:hint="eastAsia"/>
          <w:snapToGrid/>
          <w:lang w:val="en-GB"/>
        </w:rPr>
        <w:t>的</w:t>
      </w:r>
      <w:r>
        <w:rPr>
          <w:snapToGrid/>
          <w:lang w:val="en-GB"/>
        </w:rPr>
        <w:t>决定之后，</w:t>
      </w:r>
      <w:r>
        <w:rPr>
          <w:rFonts w:hint="eastAsia"/>
          <w:snapToGrid/>
          <w:lang w:val="en-GB"/>
        </w:rPr>
        <w:t>才提供了表明他们</w:t>
      </w:r>
      <w:r>
        <w:rPr>
          <w:snapToGrid/>
          <w:lang w:val="en-GB"/>
        </w:rPr>
        <w:t>200</w:t>
      </w:r>
      <w:r>
        <w:rPr>
          <w:rFonts w:hint="eastAsia"/>
          <w:snapToGrid/>
          <w:lang w:val="en-GB"/>
        </w:rPr>
        <w:t>0</w:t>
      </w:r>
      <w:r>
        <w:rPr>
          <w:snapToGrid/>
          <w:lang w:val="en-GB"/>
        </w:rPr>
        <w:t>年春在日内瓦的照片。叙利亚安全部队</w:t>
      </w:r>
      <w:r>
        <w:rPr>
          <w:snapToGrid/>
          <w:lang w:val="en-GB"/>
        </w:rPr>
        <w:t>1998</w:t>
      </w:r>
      <w:r>
        <w:rPr>
          <w:snapToGrid/>
          <w:lang w:val="en-GB"/>
        </w:rPr>
        <w:t>年</w:t>
      </w:r>
      <w:r>
        <w:rPr>
          <w:snapToGrid/>
          <w:lang w:val="en-GB"/>
        </w:rPr>
        <w:t>8</w:t>
      </w:r>
      <w:r>
        <w:rPr>
          <w:snapToGrid/>
          <w:lang w:val="en-GB"/>
        </w:rPr>
        <w:t>月</w:t>
      </w:r>
      <w:r>
        <w:rPr>
          <w:snapToGrid/>
          <w:lang w:val="en-GB"/>
        </w:rPr>
        <w:t>21</w:t>
      </w:r>
      <w:r>
        <w:rPr>
          <w:snapToGrid/>
          <w:lang w:val="en-GB"/>
        </w:rPr>
        <w:t>日的文件和</w:t>
      </w:r>
      <w:r>
        <w:rPr>
          <w:rFonts w:hint="eastAsia"/>
          <w:snapToGrid/>
          <w:lang w:val="en-GB"/>
        </w:rPr>
        <w:t>叙利亚刑事法庭</w:t>
      </w:r>
      <w:r>
        <w:rPr>
          <w:snapToGrid/>
          <w:lang w:val="en-GB"/>
        </w:rPr>
        <w:t>1999</w:t>
      </w:r>
      <w:r>
        <w:rPr>
          <w:snapToGrid/>
          <w:lang w:val="en-GB"/>
        </w:rPr>
        <w:t>年</w:t>
      </w:r>
      <w:r>
        <w:rPr>
          <w:snapToGrid/>
          <w:lang w:val="en-GB"/>
        </w:rPr>
        <w:t>5</w:t>
      </w:r>
      <w:r>
        <w:rPr>
          <w:snapToGrid/>
          <w:lang w:val="en-GB"/>
        </w:rPr>
        <w:t>月</w:t>
      </w:r>
      <w:r>
        <w:rPr>
          <w:rFonts w:hint="eastAsia"/>
          <w:snapToGrid/>
          <w:lang w:val="en-GB"/>
        </w:rPr>
        <w:t>20</w:t>
      </w:r>
      <w:r>
        <w:rPr>
          <w:rFonts w:hint="eastAsia"/>
          <w:snapToGrid/>
          <w:lang w:val="en-GB"/>
        </w:rPr>
        <w:t>日的</w:t>
      </w:r>
      <w:r>
        <w:rPr>
          <w:snapToGrid/>
          <w:lang w:val="en-GB"/>
        </w:rPr>
        <w:t>判决书，也都是在</w:t>
      </w:r>
      <w:r>
        <w:rPr>
          <w:rFonts w:hint="eastAsia"/>
          <w:snapToGrid/>
          <w:lang w:val="en-GB"/>
        </w:rPr>
        <w:t>这种</w:t>
      </w:r>
      <w:r>
        <w:rPr>
          <w:snapToGrid/>
          <w:lang w:val="en-GB"/>
        </w:rPr>
        <w:t>情况下提供的。缔约国坚持认为，这种行为表明，一旦申诉人认为他们的</w:t>
      </w:r>
      <w:r>
        <w:rPr>
          <w:rFonts w:hint="eastAsia"/>
          <w:snapToGrid/>
          <w:lang w:val="en-GB"/>
        </w:rPr>
        <w:t>说法</w:t>
      </w:r>
      <w:r>
        <w:rPr>
          <w:snapToGrid/>
          <w:lang w:val="en-GB"/>
        </w:rPr>
        <w:t>不能对</w:t>
      </w:r>
      <w:r>
        <w:rPr>
          <w:rFonts w:hint="eastAsia"/>
          <w:snapToGrid/>
          <w:lang w:val="en-GB"/>
        </w:rPr>
        <w:t>国家主管当局产生所希望的效果时，才“拿出”某种证据。</w:t>
      </w:r>
    </w:p>
    <w:p w:rsidR="00000000" w:rsidRDefault="000755E5">
      <w:pPr>
        <w:pStyle w:val="Heading4"/>
        <w:rPr>
          <w:lang w:val="en-GB"/>
        </w:rPr>
      </w:pPr>
      <w:r>
        <w:rPr>
          <w:rFonts w:hint="eastAsia"/>
          <w:lang w:val="en-GB"/>
        </w:rPr>
        <w:t>申诉人对缔约国意见的评论</w:t>
      </w:r>
    </w:p>
    <w:p w:rsidR="00000000" w:rsidRDefault="000755E5">
      <w:pPr>
        <w:spacing w:after="240"/>
        <w:rPr>
          <w:rFonts w:hint="eastAsia"/>
          <w:snapToGrid/>
          <w:lang w:val="en-GB"/>
        </w:rPr>
      </w:pPr>
      <w:r>
        <w:rPr>
          <w:rFonts w:hint="eastAsia"/>
          <w:snapToGrid/>
          <w:lang w:val="en-GB"/>
        </w:rPr>
        <w:tab/>
      </w:r>
      <w:r>
        <w:rPr>
          <w:snapToGrid/>
          <w:lang w:val="en-GB"/>
        </w:rPr>
        <w:t>5.1</w:t>
      </w:r>
      <w:r>
        <w:rPr>
          <w:rFonts w:hint="eastAsia"/>
          <w:snapToGrid/>
          <w:lang w:val="en-GB"/>
        </w:rPr>
        <w:t xml:space="preserve">  </w:t>
      </w:r>
      <w:r>
        <w:rPr>
          <w:snapToGrid/>
          <w:lang w:val="en-GB"/>
        </w:rPr>
        <w:t>申诉人</w:t>
      </w:r>
      <w:r>
        <w:rPr>
          <w:rFonts w:hint="eastAsia"/>
          <w:snapToGrid/>
          <w:lang w:val="en-GB"/>
        </w:rPr>
        <w:t>于</w:t>
      </w:r>
      <w:r>
        <w:rPr>
          <w:snapToGrid/>
          <w:lang w:val="en-GB"/>
        </w:rPr>
        <w:t>2002</w:t>
      </w:r>
      <w:r>
        <w:rPr>
          <w:snapToGrid/>
          <w:lang w:val="en-GB"/>
        </w:rPr>
        <w:t>年</w:t>
      </w:r>
      <w:r>
        <w:rPr>
          <w:snapToGrid/>
          <w:lang w:val="en-GB"/>
        </w:rPr>
        <w:t>10</w:t>
      </w:r>
      <w:r>
        <w:rPr>
          <w:snapToGrid/>
          <w:lang w:val="en-GB"/>
        </w:rPr>
        <w:t>月</w:t>
      </w:r>
      <w:r>
        <w:rPr>
          <w:snapToGrid/>
          <w:lang w:val="en-GB"/>
        </w:rPr>
        <w:t>23</w:t>
      </w:r>
      <w:r>
        <w:rPr>
          <w:snapToGrid/>
          <w:lang w:val="en-GB"/>
        </w:rPr>
        <w:t>日信中</w:t>
      </w:r>
      <w:r>
        <w:rPr>
          <w:rFonts w:hint="eastAsia"/>
          <w:snapToGrid/>
          <w:lang w:val="en-GB"/>
        </w:rPr>
        <w:t>说</w:t>
      </w:r>
      <w:r>
        <w:rPr>
          <w:snapToGrid/>
          <w:lang w:val="en-GB"/>
        </w:rPr>
        <w:t>，除了他们原先申诉中</w:t>
      </w:r>
      <w:r>
        <w:rPr>
          <w:rFonts w:hint="eastAsia"/>
          <w:snapToGrid/>
          <w:lang w:val="en-GB"/>
        </w:rPr>
        <w:t>已</w:t>
      </w:r>
      <w:r>
        <w:rPr>
          <w:snapToGrid/>
          <w:lang w:val="en-GB"/>
        </w:rPr>
        <w:t>发表的意见之外，再无评论。</w:t>
      </w:r>
    </w:p>
    <w:p w:rsidR="00000000" w:rsidRDefault="000755E5">
      <w:pPr>
        <w:pStyle w:val="Heading4"/>
        <w:rPr>
          <w:rFonts w:hint="eastAsia"/>
          <w:lang w:val="en-GB"/>
        </w:rPr>
      </w:pPr>
      <w:r>
        <w:rPr>
          <w:rFonts w:hint="eastAsia"/>
          <w:lang w:val="en-GB"/>
        </w:rPr>
        <w:t>委员会要审议的问题和审议的情况</w:t>
      </w:r>
    </w:p>
    <w:p w:rsidR="00000000" w:rsidRDefault="000755E5">
      <w:pPr>
        <w:rPr>
          <w:rFonts w:hint="eastAsia"/>
          <w:snapToGrid/>
          <w:lang w:val="en-GB"/>
        </w:rPr>
      </w:pPr>
      <w:r>
        <w:rPr>
          <w:rFonts w:hint="eastAsia"/>
          <w:snapToGrid/>
          <w:lang w:val="en-GB"/>
        </w:rPr>
        <w:tab/>
      </w:r>
      <w:r>
        <w:rPr>
          <w:snapToGrid/>
          <w:lang w:val="en-GB"/>
        </w:rPr>
        <w:t>6.1</w:t>
      </w:r>
      <w:r>
        <w:rPr>
          <w:rFonts w:hint="eastAsia"/>
          <w:snapToGrid/>
          <w:lang w:val="en-GB"/>
        </w:rPr>
        <w:t xml:space="preserve">  </w:t>
      </w:r>
      <w:r>
        <w:rPr>
          <w:snapToGrid/>
          <w:lang w:val="en-GB"/>
        </w:rPr>
        <w:t>在审议来文所载的任何</w:t>
      </w:r>
      <w:r>
        <w:rPr>
          <w:snapToGrid/>
          <w:lang w:val="en-GB"/>
        </w:rPr>
        <w:t>指控之前，禁止酷刑委员会必须根据《公约》第</w:t>
      </w:r>
      <w:r>
        <w:rPr>
          <w:snapToGrid/>
          <w:lang w:val="en-GB"/>
        </w:rPr>
        <w:t>22</w:t>
      </w:r>
      <w:r>
        <w:rPr>
          <w:snapToGrid/>
          <w:lang w:val="en-GB"/>
        </w:rPr>
        <w:t>条决定来文是否符合规定的受理条件。委员会根据《公约》第</w:t>
      </w:r>
      <w:r>
        <w:rPr>
          <w:snapToGrid/>
          <w:lang w:val="en-GB"/>
        </w:rPr>
        <w:t>22</w:t>
      </w:r>
      <w:r>
        <w:rPr>
          <w:snapToGrid/>
          <w:lang w:val="en-GB"/>
        </w:rPr>
        <w:t>条第</w:t>
      </w:r>
      <w:r>
        <w:rPr>
          <w:snapToGrid/>
          <w:lang w:val="en-GB"/>
        </w:rPr>
        <w:t>5</w:t>
      </w:r>
      <w:r>
        <w:rPr>
          <w:snapToGrid/>
          <w:lang w:val="en-GB"/>
        </w:rPr>
        <w:t>款</w:t>
      </w:r>
      <w:r>
        <w:rPr>
          <w:snapToGrid/>
          <w:lang w:val="en-GB"/>
        </w:rPr>
        <w:t>(</w:t>
      </w:r>
      <w:r>
        <w:rPr>
          <w:rFonts w:hint="eastAsia"/>
          <w:snapToGrid/>
          <w:lang w:val="en-GB"/>
        </w:rPr>
        <w:t>a</w:t>
      </w:r>
      <w:r>
        <w:rPr>
          <w:snapToGrid/>
          <w:lang w:val="en-GB"/>
        </w:rPr>
        <w:t>)</w:t>
      </w:r>
      <w:r>
        <w:rPr>
          <w:snapToGrid/>
          <w:lang w:val="en-GB"/>
        </w:rPr>
        <w:t>项的要求，确定同一事项过去和现在均未受到另一国际调查程序和解决办法的审理。</w:t>
      </w:r>
      <w:r>
        <w:rPr>
          <w:rFonts w:hint="eastAsia"/>
          <w:snapToGrid/>
          <w:lang w:val="en-GB"/>
        </w:rPr>
        <w:t>委员会还注意到缔约国并不反对受理。</w:t>
      </w:r>
      <w:r>
        <w:rPr>
          <w:snapToGrid/>
          <w:lang w:val="en-GB"/>
        </w:rPr>
        <w:t>因此，委员会认为来文可</w:t>
      </w:r>
      <w:r>
        <w:rPr>
          <w:rFonts w:hint="eastAsia"/>
          <w:snapToGrid/>
          <w:lang w:val="en-GB"/>
        </w:rPr>
        <w:t>予</w:t>
      </w:r>
      <w:r>
        <w:rPr>
          <w:snapToGrid/>
          <w:lang w:val="en-GB"/>
        </w:rPr>
        <w:t>受理。鉴于缔约国和申诉人</w:t>
      </w:r>
      <w:r>
        <w:rPr>
          <w:rFonts w:hint="eastAsia"/>
          <w:snapToGrid/>
          <w:lang w:val="en-GB"/>
        </w:rPr>
        <w:t>均就申诉案情发表了意见，委员会拟对案情的事由展开审议。</w:t>
      </w:r>
    </w:p>
    <w:p w:rsidR="00000000" w:rsidRDefault="000755E5">
      <w:pPr>
        <w:rPr>
          <w:snapToGrid/>
          <w:lang w:val="en-GB"/>
        </w:rPr>
      </w:pPr>
      <w:r>
        <w:rPr>
          <w:rFonts w:hint="eastAsia"/>
          <w:snapToGrid/>
          <w:lang w:val="en-GB"/>
        </w:rPr>
        <w:tab/>
      </w:r>
      <w:r>
        <w:rPr>
          <w:snapToGrid/>
          <w:lang w:val="en-GB"/>
        </w:rPr>
        <w:t>6.2</w:t>
      </w:r>
      <w:r>
        <w:rPr>
          <w:rFonts w:hint="eastAsia"/>
          <w:snapToGrid/>
          <w:lang w:val="en-GB"/>
        </w:rPr>
        <w:t xml:space="preserve">  </w:t>
      </w:r>
      <w:r>
        <w:rPr>
          <w:rFonts w:hint="eastAsia"/>
          <w:snapToGrid/>
          <w:lang w:val="en-GB"/>
        </w:rPr>
        <w:t>委员会面临的问题是，将申诉人送回阿拉伯叙利亚共和国是否会违背《公约》第</w:t>
      </w:r>
      <w:r>
        <w:rPr>
          <w:rFonts w:hint="eastAsia"/>
          <w:snapToGrid/>
          <w:lang w:val="en-GB"/>
        </w:rPr>
        <w:t>3</w:t>
      </w:r>
      <w:r>
        <w:rPr>
          <w:rFonts w:hint="eastAsia"/>
          <w:snapToGrid/>
          <w:lang w:val="en-GB"/>
        </w:rPr>
        <w:t>条规定的义务，即不把当事人驱逐或送回具有充分理由认为会使他或她面临酷刑危险的国家。</w:t>
      </w:r>
    </w:p>
    <w:p w:rsidR="00000000" w:rsidRDefault="000755E5">
      <w:pPr>
        <w:rPr>
          <w:snapToGrid/>
          <w:lang w:val="en-GB"/>
        </w:rPr>
      </w:pPr>
      <w:r>
        <w:rPr>
          <w:rFonts w:hint="eastAsia"/>
          <w:snapToGrid/>
          <w:lang w:val="en-GB"/>
        </w:rPr>
        <w:tab/>
      </w:r>
      <w:r>
        <w:rPr>
          <w:snapToGrid/>
          <w:lang w:val="en-GB"/>
        </w:rPr>
        <w:t>6.3</w:t>
      </w:r>
      <w:r>
        <w:rPr>
          <w:rFonts w:hint="eastAsia"/>
          <w:snapToGrid/>
          <w:lang w:val="en-GB"/>
        </w:rPr>
        <w:t xml:space="preserve">  </w:t>
      </w:r>
      <w:r>
        <w:rPr>
          <w:snapToGrid/>
          <w:lang w:val="en-GB"/>
        </w:rPr>
        <w:t>委</w:t>
      </w:r>
      <w:r>
        <w:rPr>
          <w:snapToGrid/>
          <w:lang w:val="en-GB"/>
        </w:rPr>
        <w:t>员会</w:t>
      </w:r>
      <w:r>
        <w:rPr>
          <w:rFonts w:hint="eastAsia"/>
          <w:snapToGrid/>
          <w:lang w:val="en-GB"/>
        </w:rPr>
        <w:t>必须根据第</w:t>
      </w:r>
      <w:r>
        <w:rPr>
          <w:rFonts w:hint="eastAsia"/>
          <w:snapToGrid/>
          <w:lang w:val="en-GB"/>
        </w:rPr>
        <w:t>3</w:t>
      </w:r>
      <w:r>
        <w:rPr>
          <w:rFonts w:hint="eastAsia"/>
          <w:snapToGrid/>
          <w:lang w:val="en-GB"/>
        </w:rPr>
        <w:t>条第</w:t>
      </w:r>
      <w:r>
        <w:rPr>
          <w:snapToGrid/>
          <w:lang w:val="en-GB"/>
        </w:rPr>
        <w:t>1</w:t>
      </w:r>
      <w:r>
        <w:rPr>
          <w:snapToGrid/>
          <w:lang w:val="en-GB"/>
        </w:rPr>
        <w:t>款</w:t>
      </w:r>
      <w:r>
        <w:rPr>
          <w:rFonts w:hint="eastAsia"/>
          <w:snapToGrid/>
          <w:lang w:val="en-GB"/>
        </w:rPr>
        <w:t>，</w:t>
      </w:r>
      <w:r>
        <w:rPr>
          <w:snapToGrid/>
          <w:lang w:val="en-GB"/>
        </w:rPr>
        <w:t>决定是否存在着充分的理由</w:t>
      </w:r>
      <w:r>
        <w:rPr>
          <w:rFonts w:hint="eastAsia"/>
          <w:snapToGrid/>
          <w:lang w:val="en-GB"/>
        </w:rPr>
        <w:t>认为，若将申诉人送回叙利亚，会使他们面临酷刑的危险。为做出此项决定，委员会必须根据第</w:t>
      </w:r>
      <w:r>
        <w:rPr>
          <w:rFonts w:hint="eastAsia"/>
          <w:snapToGrid/>
          <w:lang w:val="en-GB"/>
        </w:rPr>
        <w:t>3</w:t>
      </w:r>
      <w:r>
        <w:rPr>
          <w:rFonts w:hint="eastAsia"/>
          <w:snapToGrid/>
          <w:lang w:val="en-GB"/>
        </w:rPr>
        <w:t>条第</w:t>
      </w:r>
      <w:r>
        <w:rPr>
          <w:rFonts w:hint="eastAsia"/>
          <w:snapToGrid/>
          <w:lang w:val="en-GB"/>
        </w:rPr>
        <w:t>2</w:t>
      </w:r>
      <w:r>
        <w:rPr>
          <w:rFonts w:hint="eastAsia"/>
          <w:snapToGrid/>
          <w:lang w:val="en-GB"/>
        </w:rPr>
        <w:t>款审议一切有关的考虑因素，包括是否存在一贯严重、公然或大规模侵犯人权的情况。然而，这么做的目的是要确立，若将当事个人送回其本国，他或她本人是否有遭受酷刑的风险。某一国家中存在着一贯严重、公然或大规模侵犯人权的情况，并不就此构成充分理由可确定，某一特定个人若返回他或她的本国会面临遭受酷刑的人身风险。必须还有其他的理由表明，当事人本人将会面临风险。同样，在没有一贯严重侵犯</w:t>
      </w:r>
      <w:r>
        <w:rPr>
          <w:rFonts w:hint="eastAsia"/>
          <w:snapToGrid/>
          <w:lang w:val="en-GB"/>
        </w:rPr>
        <w:t>人权的情况下，也并不意味着在某一个人的具体情况下，他或她不会遭受酷刑。</w:t>
      </w:r>
    </w:p>
    <w:p w:rsidR="00000000" w:rsidRDefault="000755E5">
      <w:pPr>
        <w:rPr>
          <w:snapToGrid/>
          <w:lang w:val="en-GB"/>
        </w:rPr>
      </w:pPr>
      <w:r>
        <w:rPr>
          <w:rFonts w:hint="eastAsia"/>
          <w:snapToGrid/>
          <w:lang w:val="en-GB"/>
        </w:rPr>
        <w:tab/>
      </w:r>
      <w:r>
        <w:rPr>
          <w:snapToGrid/>
          <w:lang w:val="en-GB"/>
        </w:rPr>
        <w:t>6.4</w:t>
      </w:r>
      <w:r>
        <w:rPr>
          <w:rFonts w:hint="eastAsia"/>
          <w:snapToGrid/>
          <w:lang w:val="en-GB"/>
        </w:rPr>
        <w:t xml:space="preserve">  </w:t>
      </w:r>
      <w:r>
        <w:rPr>
          <w:snapToGrid/>
          <w:lang w:val="en-GB"/>
        </w:rPr>
        <w:t>委员会回顾委员会关于</w:t>
      </w:r>
      <w:r>
        <w:rPr>
          <w:rFonts w:hint="eastAsia"/>
          <w:snapToGrid/>
          <w:lang w:val="en-GB"/>
        </w:rPr>
        <w:t>在第</w:t>
      </w:r>
      <w:r>
        <w:rPr>
          <w:rFonts w:hint="eastAsia"/>
          <w:snapToGrid/>
          <w:lang w:val="en-GB"/>
        </w:rPr>
        <w:t>22</w:t>
      </w:r>
      <w:r>
        <w:rPr>
          <w:rFonts w:hint="eastAsia"/>
          <w:snapToGrid/>
          <w:lang w:val="en-GB"/>
        </w:rPr>
        <w:t>条范围内执行</w:t>
      </w:r>
      <w:r>
        <w:rPr>
          <w:snapToGrid/>
          <w:lang w:val="en-GB"/>
        </w:rPr>
        <w:t>第</w:t>
      </w:r>
      <w:r>
        <w:rPr>
          <w:rFonts w:hint="eastAsia"/>
          <w:snapToGrid/>
          <w:lang w:val="en-GB"/>
        </w:rPr>
        <w:t>3</w:t>
      </w:r>
      <w:r>
        <w:rPr>
          <w:snapToGrid/>
          <w:lang w:val="en-GB"/>
        </w:rPr>
        <w:t>条情况的第一号一般性评论</w:t>
      </w:r>
      <w:r>
        <w:rPr>
          <w:rFonts w:hint="eastAsia"/>
          <w:snapToGrid/>
          <w:lang w:val="en-GB"/>
        </w:rPr>
        <w:t>，案文</w:t>
      </w:r>
      <w:r>
        <w:rPr>
          <w:snapToGrid/>
          <w:lang w:val="en-GB"/>
        </w:rPr>
        <w:t>如下：</w:t>
      </w:r>
      <w:r>
        <w:rPr>
          <w:rFonts w:hint="eastAsia"/>
          <w:snapToGrid/>
          <w:lang w:val="en-GB"/>
        </w:rPr>
        <w:t>“</w:t>
      </w:r>
      <w:r>
        <w:rPr>
          <w:rFonts w:hint="eastAsia"/>
          <w:snapToGrid/>
        </w:rPr>
        <w:t>铭记缔约国和委员会有义务评估是否有充足理由认为撰文人如被驱逐、遣返或引渡可能遭受酷刑</w:t>
      </w:r>
      <w:r>
        <w:rPr>
          <w:snapToGrid/>
        </w:rPr>
        <w:t>，</w:t>
      </w:r>
      <w:r>
        <w:rPr>
          <w:rFonts w:hint="eastAsia"/>
          <w:snapToGrid/>
        </w:rPr>
        <w:t>在评估遭受酷刑的危险时</w:t>
      </w:r>
      <w:r>
        <w:rPr>
          <w:snapToGrid/>
        </w:rPr>
        <w:t>，</w:t>
      </w:r>
      <w:r>
        <w:rPr>
          <w:rFonts w:hint="eastAsia"/>
          <w:snapToGrid/>
        </w:rPr>
        <w:t>绝不能仅仅依据理论或怀疑。但是</w:t>
      </w:r>
      <w:r>
        <w:rPr>
          <w:snapToGrid/>
        </w:rPr>
        <w:t>，</w:t>
      </w:r>
      <w:r>
        <w:rPr>
          <w:rFonts w:hint="eastAsia"/>
          <w:snapToGrid/>
        </w:rPr>
        <w:t>不必证明这种危险极有可能发生</w:t>
      </w:r>
      <w:r>
        <w:rPr>
          <w:rFonts w:hint="eastAsia"/>
          <w:snapToGrid/>
          <w:lang w:val="en-GB"/>
        </w:rPr>
        <w:t>”</w:t>
      </w:r>
      <w:r>
        <w:rPr>
          <w:rFonts w:hint="eastAsia"/>
          <w:snapToGrid/>
        </w:rPr>
        <w:t>。</w:t>
      </w:r>
    </w:p>
    <w:p w:rsidR="00000000" w:rsidRDefault="000755E5">
      <w:pPr>
        <w:rPr>
          <w:snapToGrid/>
          <w:lang w:val="en-GB"/>
        </w:rPr>
      </w:pPr>
      <w:r>
        <w:rPr>
          <w:rFonts w:hint="eastAsia"/>
          <w:snapToGrid/>
          <w:lang w:val="en-GB"/>
        </w:rPr>
        <w:tab/>
      </w:r>
      <w:r>
        <w:rPr>
          <w:snapToGrid/>
          <w:lang w:val="en-GB"/>
        </w:rPr>
        <w:t>6.5</w:t>
      </w:r>
      <w:r>
        <w:rPr>
          <w:rFonts w:hint="eastAsia"/>
          <w:snapToGrid/>
          <w:lang w:val="en-GB"/>
        </w:rPr>
        <w:t xml:space="preserve">  </w:t>
      </w:r>
      <w:r>
        <w:rPr>
          <w:snapToGrid/>
          <w:lang w:val="en-GB"/>
        </w:rPr>
        <w:t>对于本案，委员会注意到，缔约国提请注意</w:t>
      </w:r>
      <w:r>
        <w:rPr>
          <w:rFonts w:hint="eastAsia"/>
          <w:snapToGrid/>
          <w:lang w:val="en-GB"/>
        </w:rPr>
        <w:t>，由于</w:t>
      </w:r>
      <w:r>
        <w:rPr>
          <w:snapToGrid/>
          <w:lang w:val="en-GB"/>
        </w:rPr>
        <w:t>申诉人的陈述和案情诉说</w:t>
      </w:r>
      <w:r>
        <w:rPr>
          <w:rFonts w:hint="eastAsia"/>
          <w:snapToGrid/>
          <w:lang w:val="en-GB"/>
        </w:rPr>
        <w:t>明显存在着</w:t>
      </w:r>
      <w:r>
        <w:rPr>
          <w:snapToGrid/>
          <w:lang w:val="en-GB"/>
        </w:rPr>
        <w:t>前后不一致和矛盾之处，</w:t>
      </w:r>
      <w:r>
        <w:rPr>
          <w:rFonts w:hint="eastAsia"/>
          <w:snapToGrid/>
          <w:lang w:val="en-GB"/>
        </w:rPr>
        <w:t>对</w:t>
      </w:r>
      <w:r>
        <w:rPr>
          <w:snapToGrid/>
          <w:lang w:val="en-GB"/>
        </w:rPr>
        <w:t>申诉人各种</w:t>
      </w:r>
      <w:r>
        <w:rPr>
          <w:rFonts w:hint="eastAsia"/>
          <w:snapToGrid/>
          <w:lang w:val="en-GB"/>
        </w:rPr>
        <w:t>前后</w:t>
      </w:r>
      <w:r>
        <w:rPr>
          <w:snapToGrid/>
          <w:lang w:val="en-GB"/>
        </w:rPr>
        <w:t>差别</w:t>
      </w:r>
      <w:r>
        <w:rPr>
          <w:rFonts w:hint="eastAsia"/>
          <w:snapToGrid/>
          <w:lang w:val="en-GB"/>
        </w:rPr>
        <w:t>的说法</w:t>
      </w:r>
      <w:r>
        <w:rPr>
          <w:snapToGrid/>
          <w:lang w:val="en-GB"/>
        </w:rPr>
        <w:t>产生了疑问。委员会还注意到，申诉人</w:t>
      </w:r>
      <w:r>
        <w:rPr>
          <w:rFonts w:hint="eastAsia"/>
          <w:snapToGrid/>
          <w:lang w:val="en-GB"/>
        </w:rPr>
        <w:t>在这方面</w:t>
      </w:r>
      <w:r>
        <w:rPr>
          <w:snapToGrid/>
          <w:lang w:val="en-GB"/>
        </w:rPr>
        <w:t>提供的资料。</w:t>
      </w:r>
    </w:p>
    <w:p w:rsidR="00000000" w:rsidRDefault="000755E5">
      <w:pPr>
        <w:rPr>
          <w:snapToGrid/>
          <w:lang w:val="en-GB"/>
        </w:rPr>
      </w:pPr>
      <w:r>
        <w:rPr>
          <w:rFonts w:hint="eastAsia"/>
          <w:snapToGrid/>
          <w:lang w:val="en-GB"/>
        </w:rPr>
        <w:tab/>
      </w:r>
      <w:r>
        <w:rPr>
          <w:snapToGrid/>
          <w:lang w:val="en-GB"/>
        </w:rPr>
        <w:t>6.6</w:t>
      </w:r>
      <w:r>
        <w:rPr>
          <w:rFonts w:hint="eastAsia"/>
          <w:snapToGrid/>
          <w:lang w:val="en-GB"/>
        </w:rPr>
        <w:t xml:space="preserve">  </w:t>
      </w:r>
      <w:r>
        <w:rPr>
          <w:snapToGrid/>
          <w:lang w:val="en-GB"/>
        </w:rPr>
        <w:t>关于在叙利亚境内遭受虐待和酷刑</w:t>
      </w:r>
      <w:r>
        <w:rPr>
          <w:rFonts w:hint="eastAsia"/>
          <w:snapToGrid/>
          <w:lang w:val="en-GB"/>
        </w:rPr>
        <w:t>的说法</w:t>
      </w:r>
      <w:r>
        <w:rPr>
          <w:snapToGrid/>
          <w:lang w:val="en-GB"/>
        </w:rPr>
        <w:t>，委员会注意到，只有</w:t>
      </w:r>
      <w:r>
        <w:rPr>
          <w:rFonts w:hint="eastAsia"/>
          <w:snapToGrid/>
          <w:lang w:val="en-GB"/>
        </w:rPr>
        <w:t>H</w:t>
      </w:r>
      <w:r>
        <w:rPr>
          <w:snapToGrid/>
          <w:lang w:val="en-GB"/>
        </w:rPr>
        <w:t>.</w:t>
      </w:r>
      <w:r>
        <w:rPr>
          <w:rFonts w:hint="eastAsia"/>
          <w:snapToGrid/>
          <w:lang w:val="en-GB"/>
        </w:rPr>
        <w:t xml:space="preserve"> </w:t>
      </w:r>
      <w:r>
        <w:rPr>
          <w:snapToGrid/>
          <w:lang w:val="en-GB"/>
        </w:rPr>
        <w:t>先生</w:t>
      </w:r>
      <w:r>
        <w:rPr>
          <w:rFonts w:hint="eastAsia"/>
          <w:snapToGrid/>
          <w:lang w:val="en-GB"/>
        </w:rPr>
        <w:t>陈述</w:t>
      </w:r>
      <w:r>
        <w:rPr>
          <w:snapToGrid/>
          <w:lang w:val="en-GB"/>
        </w:rPr>
        <w:t>了他于</w:t>
      </w:r>
      <w:r>
        <w:rPr>
          <w:snapToGrid/>
          <w:lang w:val="en-GB"/>
        </w:rPr>
        <w:t>1987</w:t>
      </w:r>
      <w:r>
        <w:rPr>
          <w:snapToGrid/>
          <w:lang w:val="en-GB"/>
        </w:rPr>
        <w:t>年</w:t>
      </w:r>
      <w:r>
        <w:rPr>
          <w:snapToGrid/>
          <w:lang w:val="en-GB"/>
        </w:rPr>
        <w:t>11</w:t>
      </w:r>
      <w:r>
        <w:rPr>
          <w:snapToGrid/>
          <w:lang w:val="en-GB"/>
        </w:rPr>
        <w:t>月</w:t>
      </w:r>
      <w:r>
        <w:rPr>
          <w:snapToGrid/>
          <w:lang w:val="en-GB"/>
        </w:rPr>
        <w:t>1</w:t>
      </w:r>
      <w:r>
        <w:rPr>
          <w:snapToGrid/>
          <w:lang w:val="en-GB"/>
        </w:rPr>
        <w:t>日至</w:t>
      </w:r>
      <w:r>
        <w:rPr>
          <w:snapToGrid/>
          <w:lang w:val="en-GB"/>
        </w:rPr>
        <w:t>1988</w:t>
      </w:r>
      <w:r>
        <w:rPr>
          <w:snapToGrid/>
          <w:lang w:val="en-GB"/>
        </w:rPr>
        <w:t>年</w:t>
      </w:r>
      <w:r>
        <w:rPr>
          <w:snapToGrid/>
          <w:lang w:val="en-GB"/>
        </w:rPr>
        <w:t>3</w:t>
      </w:r>
      <w:r>
        <w:rPr>
          <w:snapToGrid/>
          <w:lang w:val="en-GB"/>
        </w:rPr>
        <w:t>月</w:t>
      </w:r>
      <w:r>
        <w:rPr>
          <w:snapToGrid/>
          <w:lang w:val="en-GB"/>
        </w:rPr>
        <w:t>31</w:t>
      </w:r>
      <w:r>
        <w:rPr>
          <w:snapToGrid/>
          <w:lang w:val="en-GB"/>
        </w:rPr>
        <w:t>日被关押在</w:t>
      </w:r>
      <w:r>
        <w:rPr>
          <w:rFonts w:hint="eastAsia"/>
          <w:snapToGrid/>
          <w:lang w:val="en-GB"/>
        </w:rPr>
        <w:t>Tadmur</w:t>
      </w:r>
      <w:r>
        <w:rPr>
          <w:rFonts w:hint="eastAsia"/>
          <w:snapToGrid/>
          <w:lang w:val="en-GB"/>
        </w:rPr>
        <w:t>监狱期间遭受的虐待，而后，他呆在国内未遭到骚扰，直至他于</w:t>
      </w:r>
      <w:r>
        <w:rPr>
          <w:snapToGrid/>
          <w:lang w:val="en-GB"/>
        </w:rPr>
        <w:t>1998</w:t>
      </w:r>
      <w:r>
        <w:rPr>
          <w:snapToGrid/>
          <w:lang w:val="en-GB"/>
        </w:rPr>
        <w:t>年离境出走。</w:t>
      </w:r>
    </w:p>
    <w:p w:rsidR="00000000" w:rsidRDefault="000755E5">
      <w:pPr>
        <w:rPr>
          <w:snapToGrid/>
          <w:lang w:val="en-GB"/>
        </w:rPr>
      </w:pPr>
      <w:r>
        <w:rPr>
          <w:rFonts w:hint="eastAsia"/>
          <w:snapToGrid/>
          <w:lang w:val="en-GB"/>
        </w:rPr>
        <w:tab/>
      </w:r>
      <w:r>
        <w:rPr>
          <w:snapToGrid/>
          <w:lang w:val="en-GB"/>
        </w:rPr>
        <w:t>6.7</w:t>
      </w:r>
      <w:r>
        <w:rPr>
          <w:rFonts w:hint="eastAsia"/>
          <w:snapToGrid/>
          <w:lang w:val="en-GB"/>
        </w:rPr>
        <w:t xml:space="preserve">  </w:t>
      </w:r>
      <w:r>
        <w:rPr>
          <w:snapToGrid/>
          <w:lang w:val="en-GB"/>
        </w:rPr>
        <w:t>关于申诉人的政治活动，委员会注意到，首先，只有</w:t>
      </w:r>
      <w:r>
        <w:rPr>
          <w:rFonts w:hint="eastAsia"/>
          <w:snapToGrid/>
          <w:lang w:val="en-GB"/>
        </w:rPr>
        <w:t>H</w:t>
      </w:r>
      <w:r>
        <w:rPr>
          <w:snapToGrid/>
          <w:lang w:val="en-GB"/>
        </w:rPr>
        <w:t>.</w:t>
      </w:r>
      <w:r>
        <w:rPr>
          <w:snapToGrid/>
          <w:lang w:val="en-GB"/>
        </w:rPr>
        <w:t>先生报告在叙利亚境内参与了此类活动。其次，鉴于申诉人前后矛盾和不一致的诉说，以及对</w:t>
      </w:r>
      <w:r>
        <w:rPr>
          <w:snapToGrid/>
          <w:lang w:val="en-GB"/>
        </w:rPr>
        <w:t>1998</w:t>
      </w:r>
      <w:r>
        <w:rPr>
          <w:snapToGrid/>
          <w:lang w:val="en-GB"/>
        </w:rPr>
        <w:t>年</w:t>
      </w:r>
      <w:r>
        <w:rPr>
          <w:snapToGrid/>
          <w:lang w:val="en-GB"/>
        </w:rPr>
        <w:t>8</w:t>
      </w:r>
      <w:r>
        <w:rPr>
          <w:snapToGrid/>
          <w:lang w:val="en-GB"/>
        </w:rPr>
        <w:t>月</w:t>
      </w:r>
      <w:r>
        <w:rPr>
          <w:snapToGrid/>
          <w:lang w:val="en-GB"/>
        </w:rPr>
        <w:t>21</w:t>
      </w:r>
      <w:r>
        <w:rPr>
          <w:snapToGrid/>
          <w:lang w:val="en-GB"/>
        </w:rPr>
        <w:t>日叙利亚安全局内部备忘录和</w:t>
      </w:r>
      <w:r>
        <w:rPr>
          <w:snapToGrid/>
          <w:lang w:val="en-GB"/>
        </w:rPr>
        <w:t>1999</w:t>
      </w:r>
      <w:r>
        <w:rPr>
          <w:snapToGrid/>
          <w:lang w:val="en-GB"/>
        </w:rPr>
        <w:t>年</w:t>
      </w:r>
      <w:r>
        <w:rPr>
          <w:snapToGrid/>
          <w:lang w:val="en-GB"/>
        </w:rPr>
        <w:t>5</w:t>
      </w:r>
      <w:r>
        <w:rPr>
          <w:snapToGrid/>
          <w:lang w:val="en-GB"/>
        </w:rPr>
        <w:t>月</w:t>
      </w:r>
      <w:r>
        <w:rPr>
          <w:snapToGrid/>
          <w:lang w:val="en-GB"/>
        </w:rPr>
        <w:t>20</w:t>
      </w:r>
      <w:r>
        <w:rPr>
          <w:snapToGrid/>
          <w:lang w:val="en-GB"/>
        </w:rPr>
        <w:t>日</w:t>
      </w:r>
      <w:r>
        <w:rPr>
          <w:rFonts w:hint="eastAsia"/>
          <w:snapToGrid/>
          <w:lang w:val="en-GB"/>
        </w:rPr>
        <w:t>哈塞克法院判决书的真实性的怀疑，委员会认为申诉人既未通</w:t>
      </w:r>
      <w:r>
        <w:rPr>
          <w:rFonts w:hint="eastAsia"/>
          <w:snapToGrid/>
          <w:lang w:val="en-GB"/>
        </w:rPr>
        <w:t>过其陈述，也未以出具证件的方式证明，他是</w:t>
      </w:r>
      <w:r>
        <w:rPr>
          <w:rFonts w:hint="eastAsia"/>
          <w:snapToGrid/>
          <w:lang w:val="en-GB"/>
        </w:rPr>
        <w:t>Yekiti</w:t>
      </w:r>
      <w:r>
        <w:rPr>
          <w:rFonts w:hint="eastAsia"/>
          <w:snapToGrid/>
          <w:lang w:val="en-GB"/>
        </w:rPr>
        <w:t>党和叙利亚政权反对派的活跃成员。最后，委员会认为，申诉人并未证明他们在瑞士境内参与了反对派的政治活动。</w:t>
      </w:r>
    </w:p>
    <w:p w:rsidR="00000000" w:rsidRDefault="000755E5">
      <w:pPr>
        <w:rPr>
          <w:snapToGrid/>
          <w:lang w:val="en-GB"/>
        </w:rPr>
      </w:pPr>
      <w:r>
        <w:rPr>
          <w:rFonts w:hint="eastAsia"/>
          <w:snapToGrid/>
          <w:lang w:val="en-GB"/>
        </w:rPr>
        <w:tab/>
      </w:r>
      <w:r>
        <w:rPr>
          <w:snapToGrid/>
          <w:lang w:val="en-GB"/>
        </w:rPr>
        <w:t>6.8</w:t>
      </w:r>
      <w:r>
        <w:rPr>
          <w:rFonts w:hint="eastAsia"/>
          <w:snapToGrid/>
          <w:lang w:val="en-GB"/>
        </w:rPr>
        <w:t xml:space="preserve">  </w:t>
      </w:r>
      <w:r>
        <w:rPr>
          <w:snapToGrid/>
          <w:lang w:val="en-GB"/>
        </w:rPr>
        <w:t>委员会认为，申诉人只是为了反对瑞士当局驳回其庇护申请的决定，</w:t>
      </w:r>
      <w:r>
        <w:rPr>
          <w:rFonts w:hint="eastAsia"/>
          <w:snapToGrid/>
          <w:lang w:val="en-GB"/>
        </w:rPr>
        <w:t>才</w:t>
      </w:r>
      <w:r>
        <w:rPr>
          <w:snapToGrid/>
          <w:lang w:val="en-GB"/>
        </w:rPr>
        <w:t>拿出上述这些证件，然而，申请人未能就</w:t>
      </w:r>
      <w:r>
        <w:rPr>
          <w:rFonts w:hint="eastAsia"/>
          <w:snapToGrid/>
          <w:lang w:val="en-GB"/>
        </w:rPr>
        <w:t>延迟</w:t>
      </w:r>
      <w:r>
        <w:rPr>
          <w:snapToGrid/>
          <w:lang w:val="en-GB"/>
        </w:rPr>
        <w:t>提交这些证件做出任何前后一致的解释。</w:t>
      </w:r>
    </w:p>
    <w:p w:rsidR="00000000" w:rsidRDefault="000755E5">
      <w:pPr>
        <w:rPr>
          <w:snapToGrid/>
          <w:lang w:val="en-GB"/>
        </w:rPr>
      </w:pPr>
      <w:r>
        <w:rPr>
          <w:rFonts w:hint="eastAsia"/>
          <w:snapToGrid/>
          <w:lang w:val="en-GB"/>
        </w:rPr>
        <w:tab/>
      </w:r>
      <w:r>
        <w:rPr>
          <w:snapToGrid/>
          <w:lang w:val="en-GB"/>
        </w:rPr>
        <w:t>6.9</w:t>
      </w:r>
      <w:r>
        <w:rPr>
          <w:rFonts w:hint="eastAsia"/>
          <w:snapToGrid/>
          <w:lang w:val="en-GB"/>
        </w:rPr>
        <w:t xml:space="preserve">  </w:t>
      </w:r>
      <w:r>
        <w:rPr>
          <w:rFonts w:hint="eastAsia"/>
          <w:snapToGrid/>
          <w:lang w:val="en-GB"/>
        </w:rPr>
        <w:t>关于</w:t>
      </w:r>
      <w:r>
        <w:rPr>
          <w:snapToGrid/>
          <w:lang w:val="en-GB"/>
        </w:rPr>
        <w:t>2001</w:t>
      </w:r>
      <w:r>
        <w:rPr>
          <w:snapToGrid/>
          <w:lang w:val="en-GB"/>
        </w:rPr>
        <w:t>年大赦国际的报告，除了缔约国指出</w:t>
      </w:r>
      <w:r>
        <w:rPr>
          <w:rFonts w:hint="eastAsia"/>
          <w:snapToGrid/>
          <w:lang w:val="en-GB"/>
        </w:rPr>
        <w:t>的有关</w:t>
      </w:r>
      <w:r>
        <w:rPr>
          <w:snapToGrid/>
          <w:lang w:val="en-GB"/>
        </w:rPr>
        <w:t>申诉人在叙利亚境内从事政治活动的结论中存在着前后矛盾之</w:t>
      </w:r>
      <w:r>
        <w:rPr>
          <w:rFonts w:hint="eastAsia"/>
          <w:snapToGrid/>
          <w:lang w:val="en-GB"/>
        </w:rPr>
        <w:t>处</w:t>
      </w:r>
      <w:r>
        <w:rPr>
          <w:snapToGrid/>
          <w:lang w:val="en-GB"/>
        </w:rPr>
        <w:t>外，委员会注意到，只是泛泛地</w:t>
      </w:r>
      <w:r>
        <w:rPr>
          <w:rFonts w:hint="eastAsia"/>
          <w:snapToGrid/>
          <w:lang w:val="en-GB"/>
        </w:rPr>
        <w:t>提到</w:t>
      </w:r>
      <w:r>
        <w:rPr>
          <w:snapToGrid/>
          <w:lang w:val="en-GB"/>
        </w:rPr>
        <w:t>关于在海外长期滞留之后再返回叙利亚的人可能</w:t>
      </w:r>
      <w:r>
        <w:rPr>
          <w:rFonts w:hint="eastAsia"/>
          <w:snapToGrid/>
          <w:lang w:val="en-GB"/>
        </w:rPr>
        <w:t>得</w:t>
      </w:r>
      <w:r>
        <w:rPr>
          <w:snapToGrid/>
          <w:lang w:val="en-GB"/>
        </w:rPr>
        <w:t>面</w:t>
      </w:r>
      <w:r>
        <w:rPr>
          <w:rFonts w:hint="eastAsia"/>
          <w:snapToGrid/>
          <w:lang w:val="en-GB"/>
        </w:rPr>
        <w:t>对的</w:t>
      </w:r>
      <w:r>
        <w:rPr>
          <w:snapToGrid/>
          <w:lang w:val="en-GB"/>
        </w:rPr>
        <w:t>那些</w:t>
      </w:r>
      <w:r>
        <w:rPr>
          <w:snapToGrid/>
          <w:lang w:val="en-GB"/>
        </w:rPr>
        <w:t>措施，没有声明</w:t>
      </w:r>
      <w:r>
        <w:rPr>
          <w:snapToGrid/>
          <w:lang w:val="en-GB"/>
        </w:rPr>
        <w:t xml:space="preserve"> </w:t>
      </w:r>
      <w:r>
        <w:rPr>
          <w:rFonts w:hint="eastAsia"/>
          <w:snapToGrid/>
          <w:lang w:val="en-GB"/>
        </w:rPr>
        <w:t>在哪方面与</w:t>
      </w:r>
      <w:r>
        <w:rPr>
          <w:snapToGrid/>
          <w:lang w:val="en-GB"/>
        </w:rPr>
        <w:t>申诉人的具体案情相关，而缔约国</w:t>
      </w:r>
      <w:r>
        <w:rPr>
          <w:rFonts w:hint="eastAsia"/>
          <w:snapToGrid/>
          <w:lang w:val="en-GB"/>
        </w:rPr>
        <w:t>则提出了相悖的</w:t>
      </w:r>
      <w:r>
        <w:rPr>
          <w:snapToGrid/>
          <w:lang w:val="en-GB"/>
        </w:rPr>
        <w:t>材料，</w:t>
      </w:r>
      <w:r>
        <w:rPr>
          <w:rFonts w:hint="eastAsia"/>
          <w:snapToGrid/>
          <w:lang w:val="en-GB"/>
        </w:rPr>
        <w:t>对此，</w:t>
      </w:r>
      <w:r>
        <w:rPr>
          <w:snapToGrid/>
          <w:lang w:val="en-GB"/>
        </w:rPr>
        <w:t>申诉人在随后</w:t>
      </w:r>
      <w:r>
        <w:rPr>
          <w:rFonts w:hint="eastAsia"/>
          <w:snapToGrid/>
          <w:lang w:val="en-GB"/>
        </w:rPr>
        <w:t>提出</w:t>
      </w:r>
      <w:r>
        <w:rPr>
          <w:snapToGrid/>
          <w:lang w:val="en-GB"/>
        </w:rPr>
        <w:t>的评论中</w:t>
      </w:r>
      <w:r>
        <w:rPr>
          <w:rFonts w:hint="eastAsia"/>
          <w:snapToGrid/>
          <w:lang w:val="en-GB"/>
        </w:rPr>
        <w:t>亦</w:t>
      </w:r>
      <w:r>
        <w:rPr>
          <w:snapToGrid/>
          <w:lang w:val="en-GB"/>
        </w:rPr>
        <w:t>未加以反驳。显然，申诉人的库尔德族血统本身并不构成会在叙利亚境内遭受虐待或酷刑的理由。</w:t>
      </w:r>
    </w:p>
    <w:p w:rsidR="00000000" w:rsidRDefault="000755E5">
      <w:pPr>
        <w:rPr>
          <w:snapToGrid/>
          <w:lang w:val="en-GB"/>
        </w:rPr>
      </w:pPr>
      <w:r>
        <w:rPr>
          <w:rFonts w:hint="eastAsia"/>
          <w:snapToGrid/>
          <w:lang w:val="en-GB"/>
        </w:rPr>
        <w:tab/>
      </w:r>
      <w:r>
        <w:rPr>
          <w:snapToGrid/>
          <w:lang w:val="en-GB"/>
        </w:rPr>
        <w:t>6.10</w:t>
      </w:r>
      <w:r>
        <w:rPr>
          <w:rFonts w:hint="eastAsia"/>
          <w:snapToGrid/>
          <w:lang w:val="en-GB"/>
        </w:rPr>
        <w:t xml:space="preserve">  </w:t>
      </w:r>
      <w:r>
        <w:rPr>
          <w:rFonts w:hint="eastAsia"/>
          <w:snapToGrid/>
          <w:lang w:val="en-GB"/>
        </w:rPr>
        <w:t>最</w:t>
      </w:r>
      <w:r>
        <w:rPr>
          <w:snapToGrid/>
          <w:lang w:val="en-GB"/>
        </w:rPr>
        <w:t>后，委员会指出，</w:t>
      </w:r>
      <w:r>
        <w:rPr>
          <w:rFonts w:hint="eastAsia"/>
          <w:snapToGrid/>
          <w:lang w:val="en-GB"/>
        </w:rPr>
        <w:t>申诉人</w:t>
      </w:r>
      <w:r>
        <w:rPr>
          <w:rFonts w:hint="eastAsia"/>
          <w:snapToGrid/>
          <w:lang w:val="en-GB"/>
        </w:rPr>
        <w:t>T</w:t>
      </w:r>
      <w:r>
        <w:rPr>
          <w:snapToGrid/>
          <w:lang w:val="en-GB"/>
        </w:rPr>
        <w:t>.</w:t>
      </w:r>
      <w:r>
        <w:rPr>
          <w:rFonts w:hint="eastAsia"/>
          <w:snapToGrid/>
          <w:lang w:val="en-GB"/>
        </w:rPr>
        <w:t xml:space="preserve"> </w:t>
      </w:r>
      <w:r>
        <w:rPr>
          <w:snapToGrid/>
          <w:lang w:val="en-GB"/>
        </w:rPr>
        <w:t>女士并没有辩称，若返回叙利亚</w:t>
      </w:r>
      <w:r>
        <w:rPr>
          <w:rFonts w:hint="eastAsia"/>
          <w:snapToGrid/>
          <w:lang w:val="en-GB"/>
        </w:rPr>
        <w:t>她</w:t>
      </w:r>
      <w:r>
        <w:rPr>
          <w:snapToGrid/>
          <w:lang w:val="en-GB"/>
        </w:rPr>
        <w:t>将面临着遭受虐待的风险。</w:t>
      </w:r>
    </w:p>
    <w:p w:rsidR="00000000" w:rsidRDefault="000755E5">
      <w:pPr>
        <w:rPr>
          <w:snapToGrid/>
          <w:lang w:val="en-GB"/>
        </w:rPr>
      </w:pPr>
      <w:r>
        <w:rPr>
          <w:rFonts w:hint="eastAsia"/>
          <w:snapToGrid/>
          <w:lang w:val="en-GB"/>
        </w:rPr>
        <w:tab/>
      </w:r>
      <w:r>
        <w:rPr>
          <w:snapToGrid/>
          <w:lang w:val="en-GB"/>
        </w:rPr>
        <w:t>6.11</w:t>
      </w:r>
      <w:r>
        <w:rPr>
          <w:rFonts w:hint="eastAsia"/>
          <w:snapToGrid/>
          <w:lang w:val="en-GB"/>
        </w:rPr>
        <w:t xml:space="preserve">  </w:t>
      </w:r>
      <w:r>
        <w:rPr>
          <w:snapToGrid/>
          <w:lang w:val="en-GB"/>
        </w:rPr>
        <w:t>因此，委员会认为，申诉人</w:t>
      </w:r>
      <w:r>
        <w:rPr>
          <w:rFonts w:hint="eastAsia"/>
          <w:snapToGrid/>
          <w:lang w:val="en-GB"/>
        </w:rPr>
        <w:t>未</w:t>
      </w:r>
      <w:r>
        <w:rPr>
          <w:snapToGrid/>
          <w:lang w:val="en-GB"/>
        </w:rPr>
        <w:t>证</w:t>
      </w:r>
      <w:r>
        <w:rPr>
          <w:rFonts w:hint="eastAsia"/>
          <w:snapToGrid/>
          <w:lang w:val="en-GB"/>
        </w:rPr>
        <w:t>实</w:t>
      </w:r>
      <w:r>
        <w:rPr>
          <w:snapToGrid/>
          <w:lang w:val="en-GB"/>
        </w:rPr>
        <w:t>存在着严重的理由表明他们返回叙利亚将面临遭受酷刑的真正、具体和人身风险。</w:t>
      </w:r>
    </w:p>
    <w:p w:rsidR="00000000" w:rsidRDefault="000755E5">
      <w:pPr>
        <w:spacing w:after="320"/>
        <w:rPr>
          <w:rFonts w:hint="eastAsia"/>
          <w:snapToGrid/>
          <w:lang w:val="en-GB"/>
        </w:rPr>
      </w:pPr>
      <w:r>
        <w:rPr>
          <w:rFonts w:hint="eastAsia"/>
          <w:snapToGrid/>
          <w:lang w:val="en-GB"/>
        </w:rPr>
        <w:tab/>
      </w:r>
      <w:r>
        <w:rPr>
          <w:snapToGrid/>
          <w:lang w:val="en-GB"/>
        </w:rPr>
        <w:t>7.</w:t>
      </w:r>
      <w:r>
        <w:rPr>
          <w:rFonts w:hint="eastAsia"/>
          <w:snapToGrid/>
          <w:lang w:val="en-GB"/>
        </w:rPr>
        <w:t xml:space="preserve">  </w:t>
      </w:r>
      <w:r>
        <w:rPr>
          <w:snapToGrid/>
          <w:lang w:val="en-GB"/>
        </w:rPr>
        <w:t>禁止酷刑委员会根据《禁止酷刑和其他残忍、不人道或有辱人格的待遇或处罚公约》第</w:t>
      </w:r>
      <w:r>
        <w:rPr>
          <w:snapToGrid/>
          <w:lang w:val="en-GB"/>
        </w:rPr>
        <w:t>22</w:t>
      </w:r>
      <w:r>
        <w:rPr>
          <w:snapToGrid/>
          <w:lang w:val="en-GB"/>
        </w:rPr>
        <w:t>条第</w:t>
      </w:r>
      <w:r>
        <w:rPr>
          <w:snapToGrid/>
          <w:lang w:val="en-GB"/>
        </w:rPr>
        <w:t>7</w:t>
      </w:r>
      <w:r>
        <w:rPr>
          <w:snapToGrid/>
          <w:lang w:val="en-GB"/>
        </w:rPr>
        <w:t>款</w:t>
      </w:r>
      <w:r>
        <w:rPr>
          <w:snapToGrid/>
          <w:lang w:val="en-GB"/>
        </w:rPr>
        <w:t>行事，认为将申诉人</w:t>
      </w:r>
      <w:r>
        <w:rPr>
          <w:rFonts w:hint="eastAsia"/>
          <w:snapToGrid/>
          <w:lang w:val="en-GB"/>
        </w:rPr>
        <w:t>遣返阿拉伯叙利亚共和国</w:t>
      </w:r>
      <w:r>
        <w:rPr>
          <w:snapToGrid/>
          <w:lang w:val="en-GB"/>
        </w:rPr>
        <w:t>不构成违反《公约》第</w:t>
      </w:r>
      <w:r>
        <w:rPr>
          <w:rFonts w:hint="eastAsia"/>
          <w:snapToGrid/>
          <w:lang w:val="en-GB"/>
        </w:rPr>
        <w:t>3</w:t>
      </w:r>
      <w:r>
        <w:rPr>
          <w:snapToGrid/>
          <w:lang w:val="en-GB"/>
        </w:rPr>
        <w:t>条的行为。</w:t>
      </w:r>
    </w:p>
    <w:p w:rsidR="00000000" w:rsidRDefault="000755E5">
      <w:pPr>
        <w:pStyle w:val="EndnoteText"/>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3"/>
      </w:pPr>
      <w:r>
        <w:rPr>
          <w:rFonts w:hint="eastAsia"/>
        </w:rPr>
        <w:t>第</w:t>
      </w:r>
      <w:r>
        <w:rPr>
          <w:rFonts w:hint="eastAsia"/>
        </w:rPr>
        <w:t>193/2001</w:t>
      </w:r>
      <w:r>
        <w:rPr>
          <w:rFonts w:hint="eastAsia"/>
        </w:rPr>
        <w:t>号申诉</w:t>
      </w:r>
    </w:p>
    <w:p w:rsidR="00000000" w:rsidRDefault="000755E5">
      <w:pPr>
        <w:rPr>
          <w:rFonts w:hint="eastAsia"/>
        </w:rPr>
      </w:pPr>
      <w:r>
        <w:rPr>
          <w:rFonts w:hint="eastAsia"/>
          <w:u w:val="single"/>
        </w:rPr>
        <w:t>申</w:t>
      </w:r>
      <w:r>
        <w:rPr>
          <w:rFonts w:hint="eastAsia"/>
          <w:u w:val="single"/>
        </w:rPr>
        <w:t xml:space="preserve">  </w:t>
      </w:r>
      <w:r>
        <w:rPr>
          <w:rFonts w:hint="eastAsia"/>
          <w:u w:val="single"/>
        </w:rPr>
        <w:t>诉</w:t>
      </w:r>
      <w:r>
        <w:rPr>
          <w:u w:val="single"/>
        </w:rPr>
        <w:t xml:space="preserve">  </w:t>
      </w:r>
      <w:r>
        <w:rPr>
          <w:rFonts w:hint="eastAsia"/>
          <w:u w:val="single"/>
        </w:rPr>
        <w:t>人</w:t>
      </w:r>
      <w:r>
        <w:rPr>
          <w:rFonts w:hint="eastAsia"/>
        </w:rPr>
        <w:t>：</w:t>
      </w:r>
      <w:r>
        <w:rPr>
          <w:rFonts w:hint="eastAsia"/>
        </w:rPr>
        <w:tab/>
        <w:t>P</w:t>
      </w:r>
      <w:r>
        <w:t>.</w:t>
      </w:r>
      <w:r>
        <w:rPr>
          <w:rFonts w:hint="eastAsia"/>
        </w:rPr>
        <w:t>E</w:t>
      </w:r>
      <w:r>
        <w:t>.</w:t>
      </w:r>
      <w:r>
        <w:rPr>
          <w:rFonts w:hint="eastAsia"/>
        </w:rPr>
        <w:t>女士</w:t>
      </w:r>
      <w:r>
        <w:rPr>
          <w:rFonts w:hint="eastAsia"/>
        </w:rPr>
        <w:t>(</w:t>
      </w:r>
      <w:r>
        <w:rPr>
          <w:rFonts w:hint="eastAsia"/>
        </w:rPr>
        <w:t>由律师代理</w:t>
      </w:r>
      <w:r>
        <w:rPr>
          <w:rFonts w:hint="eastAsia"/>
        </w:rPr>
        <w:t>)</w:t>
      </w:r>
    </w:p>
    <w:p w:rsidR="00000000" w:rsidRDefault="000755E5">
      <w:pPr>
        <w:rPr>
          <w:rFonts w:hint="eastAsia"/>
        </w:rPr>
      </w:pPr>
      <w:r>
        <w:rPr>
          <w:rFonts w:hint="eastAsia"/>
          <w:u w:val="single"/>
        </w:rPr>
        <w:t>据称受害人</w:t>
      </w:r>
      <w:r>
        <w:rPr>
          <w:rFonts w:hint="eastAsia"/>
        </w:rPr>
        <w:t>：</w:t>
      </w:r>
      <w:r>
        <w:tab/>
      </w:r>
      <w:r>
        <w:rPr>
          <w:rFonts w:hint="eastAsia"/>
        </w:rPr>
        <w:t>P</w:t>
      </w:r>
      <w:r>
        <w:t>.</w:t>
      </w:r>
      <w:r>
        <w:rPr>
          <w:rFonts w:hint="eastAsia"/>
        </w:rPr>
        <w:t>E</w:t>
      </w:r>
      <w:r>
        <w:t>.</w:t>
      </w:r>
      <w:r>
        <w:rPr>
          <w:rFonts w:hint="eastAsia"/>
        </w:rPr>
        <w:t>女士</w:t>
      </w:r>
    </w:p>
    <w:p w:rsidR="00000000" w:rsidRDefault="000755E5">
      <w:pPr>
        <w:rPr>
          <w:rFonts w:hint="eastAsia"/>
        </w:rPr>
      </w:pPr>
      <w:r>
        <w:rPr>
          <w:rFonts w:hint="eastAsia"/>
          <w:u w:val="single"/>
        </w:rPr>
        <w:t>缔约国</w:t>
      </w:r>
      <w:r>
        <w:rPr>
          <w:rFonts w:hint="eastAsia"/>
        </w:rPr>
        <w:t>：</w:t>
      </w:r>
      <w:r>
        <w:tab/>
      </w:r>
      <w:r>
        <w:rPr>
          <w:rFonts w:hint="eastAsia"/>
        </w:rPr>
        <w:tab/>
      </w:r>
      <w:r>
        <w:rPr>
          <w:rFonts w:hint="eastAsia"/>
        </w:rPr>
        <w:t>法国</w:t>
      </w:r>
    </w:p>
    <w:p w:rsidR="00000000" w:rsidRDefault="000755E5">
      <w:r>
        <w:rPr>
          <w:rFonts w:hint="eastAsia"/>
          <w:spacing w:val="52"/>
          <w:u w:val="single"/>
        </w:rPr>
        <w:t>申诉日</w:t>
      </w:r>
      <w:r>
        <w:rPr>
          <w:rFonts w:hint="eastAsia"/>
          <w:u w:val="single"/>
        </w:rPr>
        <w:t>期</w:t>
      </w:r>
      <w:r>
        <w:rPr>
          <w:rFonts w:hint="eastAsia"/>
        </w:rPr>
        <w:t>：</w:t>
      </w:r>
      <w:r>
        <w:tab/>
      </w: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p w:rsidR="00000000" w:rsidRDefault="000755E5">
      <w:r>
        <w:rPr>
          <w:rFonts w:hint="eastAsia"/>
          <w:u w:val="single"/>
        </w:rPr>
        <w:t>决定日期</w:t>
      </w:r>
      <w:r>
        <w:rPr>
          <w:rFonts w:hint="eastAsia"/>
        </w:rPr>
        <w:t>：</w:t>
      </w:r>
      <w:r>
        <w:tab/>
      </w:r>
      <w:r>
        <w:rPr>
          <w:rFonts w:hint="eastAsia"/>
        </w:rPr>
        <w:tab/>
        <w:t>2002</w:t>
      </w:r>
      <w:r>
        <w:rPr>
          <w:rFonts w:hint="eastAsia"/>
        </w:rPr>
        <w:t>年</w:t>
      </w:r>
      <w:r>
        <w:rPr>
          <w:rFonts w:hint="eastAsia"/>
        </w:rPr>
        <w:t>11</w:t>
      </w:r>
      <w:r>
        <w:rPr>
          <w:rFonts w:hint="eastAsia"/>
        </w:rPr>
        <w:t>月</w:t>
      </w:r>
      <w:r>
        <w:rPr>
          <w:rFonts w:hint="eastAsia"/>
        </w:rPr>
        <w:t>21</w:t>
      </w:r>
      <w:r>
        <w:rPr>
          <w:rFonts w:hint="eastAsia"/>
        </w:rPr>
        <w:t>日</w:t>
      </w:r>
    </w:p>
    <w:p w:rsidR="00000000" w:rsidRDefault="000755E5">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755E5">
      <w:pPr>
        <w:rPr>
          <w:rFonts w:hint="eastAsia"/>
        </w:rPr>
      </w:pPr>
      <w:r>
        <w:rPr>
          <w:rFonts w:hint="eastAsia"/>
        </w:rPr>
        <w:tab/>
      </w:r>
      <w:r>
        <w:rPr>
          <w:rFonts w:hint="eastAsia"/>
        </w:rPr>
        <w:t>于</w:t>
      </w:r>
      <w:r>
        <w:rPr>
          <w:rFonts w:hint="eastAsia"/>
        </w:rPr>
        <w:t>2002</w:t>
      </w:r>
      <w:r>
        <w:rPr>
          <w:rFonts w:hint="eastAsia"/>
        </w:rPr>
        <w:t>年</w:t>
      </w:r>
      <w:r>
        <w:rPr>
          <w:rFonts w:hint="eastAsia"/>
        </w:rPr>
        <w:t>11</w:t>
      </w:r>
      <w:r>
        <w:rPr>
          <w:rFonts w:hint="eastAsia"/>
        </w:rPr>
        <w:t>月</w:t>
      </w:r>
      <w:r>
        <w:rPr>
          <w:rFonts w:hint="eastAsia"/>
        </w:rPr>
        <w:t>21</w:t>
      </w:r>
      <w:r>
        <w:rPr>
          <w:rFonts w:hint="eastAsia"/>
        </w:rPr>
        <w:t>日</w:t>
      </w:r>
      <w:r>
        <w:rPr>
          <w:rFonts w:hint="eastAsia"/>
          <w:u w:val="single"/>
        </w:rPr>
        <w:t>开会</w:t>
      </w:r>
      <w:r>
        <w:rPr>
          <w:rFonts w:hint="eastAsia"/>
        </w:rPr>
        <w:t>，</w:t>
      </w:r>
    </w:p>
    <w:p w:rsidR="00000000" w:rsidRDefault="000755E5">
      <w:pPr>
        <w:rPr>
          <w:rFonts w:hint="eastAsia"/>
        </w:rPr>
      </w:pPr>
      <w:r>
        <w:rPr>
          <w:rFonts w:hint="eastAsia"/>
        </w:rPr>
        <w:tab/>
      </w:r>
      <w:r>
        <w:rPr>
          <w:rFonts w:hint="eastAsia"/>
          <w:u w:val="single"/>
        </w:rPr>
        <w:t>审议了</w:t>
      </w:r>
      <w:r>
        <w:rPr>
          <w:rFonts w:hint="eastAsia"/>
        </w:rPr>
        <w:t>根据《禁止酷刑和其他残忍、不人道或有辱人格的待遇或处罚公约》第</w:t>
      </w:r>
      <w:r>
        <w:rPr>
          <w:rFonts w:hint="eastAsia"/>
        </w:rPr>
        <w:t>22</w:t>
      </w:r>
      <w:r>
        <w:rPr>
          <w:rFonts w:hint="eastAsia"/>
        </w:rPr>
        <w:t>条提交禁止酷刑委员会的第</w:t>
      </w:r>
      <w:r>
        <w:rPr>
          <w:rFonts w:hint="eastAsia"/>
        </w:rPr>
        <w:t>193/2001</w:t>
      </w:r>
      <w:r>
        <w:rPr>
          <w:rFonts w:hint="eastAsia"/>
        </w:rPr>
        <w:t>号申</w:t>
      </w:r>
      <w:r>
        <w:rPr>
          <w:rFonts w:hint="eastAsia"/>
        </w:rPr>
        <w:t>诉，</w:t>
      </w:r>
    </w:p>
    <w:p w:rsidR="00000000" w:rsidRDefault="000755E5">
      <w:r>
        <w:rPr>
          <w:rFonts w:hint="eastAsia"/>
        </w:rPr>
        <w:tab/>
      </w:r>
      <w:r>
        <w:rPr>
          <w:rFonts w:hint="eastAsia"/>
          <w:u w:val="single"/>
        </w:rPr>
        <w:t>考虑了</w:t>
      </w:r>
      <w:r>
        <w:rPr>
          <w:rFonts w:hint="eastAsia"/>
        </w:rPr>
        <w:t>申诉撰文人和缔约国提供的资料，</w:t>
      </w:r>
    </w:p>
    <w:p w:rsidR="00000000" w:rsidRDefault="000755E5">
      <w: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通过了</w:t>
      </w:r>
      <w:r>
        <w:rPr>
          <w:rFonts w:hint="eastAsia"/>
        </w:rPr>
        <w:t>下列决定。</w:t>
      </w:r>
    </w:p>
    <w:p w:rsidR="00000000" w:rsidRDefault="000755E5"/>
    <w:p w:rsidR="00000000" w:rsidRDefault="000755E5">
      <w:pPr>
        <w:rPr>
          <w:rFonts w:hint="eastAsia"/>
        </w:rPr>
      </w:pPr>
      <w:r>
        <w:rPr>
          <w:rFonts w:hint="eastAsia"/>
        </w:rPr>
        <w:tab/>
        <w:t>1</w:t>
      </w:r>
      <w:r>
        <w:t>.</w:t>
      </w:r>
      <w:r>
        <w:rPr>
          <w:rFonts w:hint="eastAsia"/>
        </w:rPr>
        <w:t>1</w:t>
      </w:r>
      <w:r>
        <w:t xml:space="preserve">  </w:t>
      </w:r>
      <w:r>
        <w:rPr>
          <w:rFonts w:hint="eastAsia"/>
        </w:rPr>
        <w:t>申诉人是德国国民</w:t>
      </w:r>
      <w:r>
        <w:rPr>
          <w:rFonts w:hint="eastAsia"/>
        </w:rPr>
        <w:t>P</w:t>
      </w:r>
      <w:r>
        <w:t>.</w:t>
      </w:r>
      <w:r>
        <w:rPr>
          <w:rFonts w:hint="eastAsia"/>
        </w:rPr>
        <w:t>E</w:t>
      </w:r>
      <w:r>
        <w:t>.</w:t>
      </w:r>
      <w:r>
        <w:rPr>
          <w:rFonts w:hint="eastAsia"/>
        </w:rPr>
        <w:t>，</w:t>
      </w:r>
      <w:r>
        <w:rPr>
          <w:rFonts w:hint="eastAsia"/>
        </w:rPr>
        <w:t>1963</w:t>
      </w:r>
      <w:r>
        <w:rPr>
          <w:rFonts w:hint="eastAsia"/>
        </w:rPr>
        <w:t>年</w:t>
      </w:r>
      <w:r>
        <w:rPr>
          <w:rFonts w:hint="eastAsia"/>
        </w:rPr>
        <w:t>5</w:t>
      </w:r>
      <w:r>
        <w:rPr>
          <w:rFonts w:hint="eastAsia"/>
        </w:rPr>
        <w:t>月</w:t>
      </w:r>
      <w:r>
        <w:rPr>
          <w:rFonts w:hint="eastAsia"/>
        </w:rPr>
        <w:t>26</w:t>
      </w:r>
      <w:r>
        <w:rPr>
          <w:rFonts w:hint="eastAsia"/>
        </w:rPr>
        <w:t>日生于法兰克福，</w:t>
      </w:r>
      <w:r>
        <w:rPr>
          <w:rFonts w:hint="eastAsia"/>
        </w:rPr>
        <w:t>2001</w:t>
      </w:r>
      <w:r>
        <w:rPr>
          <w:rFonts w:hint="eastAsia"/>
        </w:rPr>
        <w:t>年</w:t>
      </w:r>
      <w:r>
        <w:rPr>
          <w:rFonts w:hint="eastAsia"/>
        </w:rPr>
        <w:t>11</w:t>
      </w:r>
      <w:r>
        <w:rPr>
          <w:rFonts w:hint="eastAsia"/>
        </w:rPr>
        <w:t>月</w:t>
      </w:r>
      <w:r>
        <w:rPr>
          <w:rFonts w:hint="eastAsia"/>
        </w:rPr>
        <w:t>7</w:t>
      </w:r>
      <w:r>
        <w:rPr>
          <w:rFonts w:hint="eastAsia"/>
        </w:rPr>
        <w:t>日由法国引渡到西班牙。她诉称，法国违反了《禁止酷刑和其他残忍、不人道或有辱人格的待遇或处罚公约》第</w:t>
      </w:r>
      <w:r>
        <w:rPr>
          <w:rFonts w:hint="eastAsia"/>
        </w:rPr>
        <w:t>15</w:t>
      </w:r>
      <w:r>
        <w:rPr>
          <w:rFonts w:hint="eastAsia"/>
        </w:rPr>
        <w:t>条，她是受害人。她由律师代理。</w:t>
      </w:r>
    </w:p>
    <w:p w:rsidR="00000000" w:rsidRDefault="000755E5">
      <w:pPr>
        <w:rPr>
          <w:rFonts w:hint="eastAsia"/>
        </w:rPr>
      </w:pPr>
      <w:r>
        <w:rPr>
          <w:rFonts w:hint="eastAsia"/>
        </w:rPr>
        <w:tab/>
        <w:t>1</w:t>
      </w:r>
      <w:r>
        <w:t>.</w:t>
      </w:r>
      <w:r>
        <w:rPr>
          <w:rFonts w:hint="eastAsia"/>
        </w:rPr>
        <w:t>2</w:t>
      </w:r>
      <w:r>
        <w:t xml:space="preserve">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2001</w:t>
      </w:r>
      <w:r>
        <w:rPr>
          <w:rFonts w:hint="eastAsia"/>
        </w:rPr>
        <w:t>年</w:t>
      </w:r>
      <w:r>
        <w:rPr>
          <w:rFonts w:hint="eastAsia"/>
        </w:rPr>
        <w:t>12</w:t>
      </w:r>
      <w:r>
        <w:rPr>
          <w:rFonts w:hint="eastAsia"/>
        </w:rPr>
        <w:t>月</w:t>
      </w:r>
      <w:r>
        <w:rPr>
          <w:rFonts w:hint="eastAsia"/>
        </w:rPr>
        <w:t>5</w:t>
      </w:r>
      <w:r>
        <w:rPr>
          <w:rFonts w:hint="eastAsia"/>
        </w:rPr>
        <w:t>日将申诉转交缔约国。同时，按议事规则第</w:t>
      </w:r>
      <w:r>
        <w:rPr>
          <w:rFonts w:hint="eastAsia"/>
        </w:rPr>
        <w:t>108</w:t>
      </w:r>
      <w:r>
        <w:rPr>
          <w:rFonts w:hint="eastAsia"/>
        </w:rPr>
        <w:t>条，委员会请缔约国在委员会审议申诉人的申诉时不要将她引渡到西班牙。</w:t>
      </w:r>
      <w:r>
        <w:rPr>
          <w:rStyle w:val="EndnoteReference"/>
        </w:rPr>
        <w:endnoteReference w:id="54"/>
      </w:r>
      <w:r>
        <w:rPr>
          <w:rFonts w:hint="eastAsia"/>
        </w:rPr>
        <w:t xml:space="preserve"> </w:t>
      </w:r>
    </w:p>
    <w:p w:rsidR="00000000" w:rsidRDefault="000755E5">
      <w:pPr>
        <w:pStyle w:val="Heading4"/>
        <w:spacing w:before="300"/>
        <w:rPr>
          <w:rFonts w:hint="eastAsia"/>
        </w:rPr>
      </w:pPr>
      <w:r>
        <w:rPr>
          <w:rFonts w:hint="eastAsia"/>
        </w:rPr>
        <w:t>申诉人提供的</w:t>
      </w:r>
      <w:r>
        <w:rPr>
          <w:rFonts w:hint="eastAsia"/>
        </w:rPr>
        <w:t>事实</w:t>
      </w:r>
    </w:p>
    <w:p w:rsidR="00000000" w:rsidRDefault="000755E5">
      <w:pPr>
        <w:rPr>
          <w:rFonts w:hint="eastAsia"/>
        </w:rPr>
      </w:pPr>
      <w:r>
        <w:rPr>
          <w:rFonts w:hint="eastAsia"/>
        </w:rPr>
        <w:tab/>
        <w:t>2</w:t>
      </w:r>
      <w:r>
        <w:t>.</w:t>
      </w:r>
      <w:r>
        <w:rPr>
          <w:rFonts w:hint="eastAsia"/>
        </w:rPr>
        <w:t>1</w:t>
      </w:r>
      <w:r>
        <w:t xml:space="preserve">  1996</w:t>
      </w:r>
      <w:r>
        <w:rPr>
          <w:rFonts w:hint="eastAsia"/>
        </w:rPr>
        <w:t>年</w:t>
      </w:r>
      <w:r>
        <w:rPr>
          <w:rFonts w:hint="eastAsia"/>
        </w:rPr>
        <w:t>11</w:t>
      </w:r>
      <w:r>
        <w:rPr>
          <w:rFonts w:hint="eastAsia"/>
        </w:rPr>
        <w:t>月，</w:t>
      </w:r>
      <w:r>
        <w:rPr>
          <w:rStyle w:val="EndnoteReference"/>
        </w:rPr>
        <w:endnoteReference w:id="55"/>
      </w:r>
      <w:r>
        <w:rPr>
          <w:vertAlign w:val="superscript"/>
        </w:rPr>
        <w:t xml:space="preserve"> </w:t>
      </w:r>
      <w:r>
        <w:rPr>
          <w:rFonts w:hint="eastAsia"/>
        </w:rPr>
        <w:t>在法国海关检查期间，申诉人在朗德省其伙伴人</w:t>
      </w:r>
      <w:r>
        <w:t>Juan Luis Agirre Lete</w:t>
      </w:r>
      <w:r>
        <w:rPr>
          <w:rFonts w:hint="eastAsia"/>
        </w:rPr>
        <w:t>的公司被逮捕</w:t>
      </w:r>
      <w:r>
        <w:t>，</w:t>
      </w:r>
      <w:r>
        <w:rPr>
          <w:rFonts w:hint="eastAsia"/>
        </w:rPr>
        <w:t>并被审前拘留在巴黎。逮捕后，她于</w:t>
      </w:r>
      <w:r>
        <w:rPr>
          <w:rFonts w:hint="eastAsia"/>
        </w:rPr>
        <w:t>1999</w:t>
      </w:r>
      <w:r>
        <w:rPr>
          <w:rFonts w:hint="eastAsia"/>
        </w:rPr>
        <w:t>年</w:t>
      </w:r>
      <w:r>
        <w:rPr>
          <w:rFonts w:hint="eastAsia"/>
        </w:rPr>
        <w:t>2</w:t>
      </w:r>
      <w:r>
        <w:rPr>
          <w:rFonts w:hint="eastAsia"/>
        </w:rPr>
        <w:t>月</w:t>
      </w:r>
      <w:r>
        <w:rPr>
          <w:rFonts w:hint="eastAsia"/>
        </w:rPr>
        <w:t>23</w:t>
      </w:r>
      <w:r>
        <w:rPr>
          <w:rFonts w:hint="eastAsia"/>
        </w:rPr>
        <w:t>日受到指控，涉嫌巴斯克分离主义组织</w:t>
      </w:r>
      <w:r>
        <w:rPr>
          <w:rFonts w:hint="eastAsia"/>
          <w:spacing w:val="-40"/>
          <w:lang w:val="fr-CH"/>
        </w:rPr>
        <w:t>——</w:t>
      </w:r>
      <w:r>
        <w:rPr>
          <w:rFonts w:hint="eastAsia"/>
          <w:spacing w:val="-40"/>
          <w:lang w:val="fr-CH"/>
        </w:rPr>
        <w:t xml:space="preserve">  </w:t>
      </w:r>
      <w:r>
        <w:rPr>
          <w:rFonts w:hint="eastAsia"/>
        </w:rPr>
        <w:t>巴斯克家园与自由组织</w:t>
      </w:r>
      <w:r>
        <w:rPr>
          <w:rFonts w:hint="eastAsia"/>
        </w:rPr>
        <w:t>(ETA)</w:t>
      </w:r>
      <w:r>
        <w:rPr>
          <w:vertAlign w:val="superscript"/>
        </w:rPr>
        <w:t xml:space="preserve"> </w:t>
      </w:r>
      <w:r>
        <w:rPr>
          <w:rStyle w:val="EndnoteReference"/>
        </w:rPr>
        <w:endnoteReference w:id="56"/>
      </w:r>
      <w:r>
        <w:t xml:space="preserve"> </w:t>
      </w:r>
      <w:r>
        <w:rPr>
          <w:rFonts w:hint="eastAsia"/>
        </w:rPr>
        <w:t>成员参与一项阴谋，被判</w:t>
      </w:r>
      <w:r>
        <w:rPr>
          <w:rFonts w:hint="eastAsia"/>
        </w:rPr>
        <w:t>30</w:t>
      </w:r>
      <w:r>
        <w:rPr>
          <w:rFonts w:hint="eastAsia"/>
        </w:rPr>
        <w:t>个月的徒刑。</w:t>
      </w:r>
    </w:p>
    <w:p w:rsidR="00000000" w:rsidRDefault="000755E5">
      <w:pPr>
        <w:rPr>
          <w:rFonts w:hint="eastAsia"/>
        </w:rPr>
      </w:pPr>
      <w:r>
        <w:rPr>
          <w:rFonts w:hint="eastAsia"/>
        </w:rPr>
        <w:tab/>
        <w:t>2</w:t>
      </w:r>
      <w:r>
        <w:t>.</w:t>
      </w:r>
      <w:r>
        <w:rPr>
          <w:rFonts w:hint="eastAsia"/>
        </w:rPr>
        <w:t>2</w:t>
      </w:r>
      <w:r>
        <w:t xml:space="preserve">  </w:t>
      </w:r>
      <w:r>
        <w:rPr>
          <w:rFonts w:hint="eastAsia"/>
        </w:rPr>
        <w:t>她一被逮捕后，西班牙当局就提出了引渡她的第一次要求，但这项要求后来因声称指认错误而撤回。一年后西班牙当局提出第二次引渡要求，指称她与一武装集团合作。要求所依据的证据据称令人怀疑，但得到法国当局的</w:t>
      </w:r>
      <w:r>
        <w:rPr>
          <w:rFonts w:hint="eastAsia"/>
        </w:rPr>
        <w:t>同意。</w:t>
      </w:r>
    </w:p>
    <w:p w:rsidR="00000000" w:rsidRDefault="000755E5">
      <w:pPr>
        <w:rPr>
          <w:rFonts w:hint="eastAsia"/>
        </w:rPr>
      </w:pPr>
      <w:r>
        <w:rPr>
          <w:rFonts w:hint="eastAsia"/>
        </w:rPr>
        <w:tab/>
        <w:t>2</w:t>
      </w:r>
      <w:r>
        <w:t>.</w:t>
      </w:r>
      <w:r>
        <w:rPr>
          <w:rFonts w:hint="eastAsia"/>
        </w:rPr>
        <w:t>3</w:t>
      </w:r>
      <w:r>
        <w:t xml:space="preserve">  </w:t>
      </w:r>
      <w:r>
        <w:rPr>
          <w:rFonts w:hint="eastAsia"/>
        </w:rPr>
        <w:t>西班牙根据一个名叫</w:t>
      </w:r>
      <w:r>
        <w:t>Mikel Azurmendi Penagarikano</w:t>
      </w:r>
      <w:r>
        <w:rPr>
          <w:rFonts w:hint="eastAsia"/>
        </w:rPr>
        <w:t>的人的陈述提出了第三次引渡要求</w:t>
      </w:r>
      <w:r>
        <w:rPr>
          <w:rFonts w:hint="eastAsia"/>
          <w:vertAlign w:val="superscript"/>
        </w:rPr>
        <w:t xml:space="preserve"> </w:t>
      </w:r>
      <w:r>
        <w:rPr>
          <w:rStyle w:val="EndnoteReference"/>
        </w:rPr>
        <w:endnoteReference w:id="57"/>
      </w:r>
      <w:r>
        <w:t xml:space="preserve"> </w:t>
      </w:r>
      <w:r>
        <w:rPr>
          <w:rFonts w:hint="eastAsia"/>
        </w:rPr>
        <w:t>。此人于</w:t>
      </w:r>
      <w:r>
        <w:rPr>
          <w:rFonts w:hint="eastAsia"/>
        </w:rPr>
        <w:t>1998</w:t>
      </w:r>
      <w:r>
        <w:rPr>
          <w:rFonts w:hint="eastAsia"/>
        </w:rPr>
        <w:t>年</w:t>
      </w:r>
      <w:r>
        <w:rPr>
          <w:rFonts w:hint="eastAsia"/>
        </w:rPr>
        <w:t>3</w:t>
      </w:r>
      <w:r>
        <w:rPr>
          <w:rFonts w:hint="eastAsia"/>
        </w:rPr>
        <w:t>月</w:t>
      </w:r>
      <w:r>
        <w:rPr>
          <w:rFonts w:hint="eastAsia"/>
        </w:rPr>
        <w:t>21</w:t>
      </w:r>
      <w:r>
        <w:rPr>
          <w:rFonts w:hint="eastAsia"/>
        </w:rPr>
        <w:t>日被西班牙民事警卫队逮捕，据指称在关押期间遭到违反《公约》的各种虐待。申诉人还说，</w:t>
      </w:r>
      <w:r>
        <w:t>Azurmendi</w:t>
      </w:r>
      <w:r>
        <w:rPr>
          <w:rFonts w:hint="eastAsia"/>
        </w:rPr>
        <w:t>先生的伙伴同时被捕，也受到违反《公约》的待遇。</w:t>
      </w:r>
    </w:p>
    <w:p w:rsidR="00000000" w:rsidRDefault="000755E5">
      <w:pPr>
        <w:rPr>
          <w:rFonts w:hint="eastAsia"/>
        </w:rPr>
      </w:pPr>
      <w:r>
        <w:rPr>
          <w:rFonts w:hint="eastAsia"/>
        </w:rPr>
        <w:tab/>
        <w:t>2</w:t>
      </w:r>
      <w:r>
        <w:t>.</w:t>
      </w:r>
      <w:r>
        <w:rPr>
          <w:rFonts w:hint="eastAsia"/>
        </w:rPr>
        <w:t>4</w:t>
      </w:r>
      <w:r>
        <w:t xml:space="preserve">  </w:t>
      </w:r>
      <w:r>
        <w:rPr>
          <w:rFonts w:hint="eastAsia"/>
        </w:rPr>
        <w:t>据报告，</w:t>
      </w:r>
      <w:r>
        <w:t>Mikel Azurmendi</w:t>
      </w:r>
      <w:r>
        <w:rPr>
          <w:rFonts w:hint="eastAsia"/>
        </w:rPr>
        <w:t>在监禁期间于</w:t>
      </w:r>
      <w:r>
        <w:rPr>
          <w:rFonts w:hint="eastAsia"/>
        </w:rPr>
        <w:t>1998</w:t>
      </w:r>
      <w:r>
        <w:rPr>
          <w:rFonts w:hint="eastAsia"/>
        </w:rPr>
        <w:t>年</w:t>
      </w:r>
      <w:r>
        <w:rPr>
          <w:rFonts w:hint="eastAsia"/>
        </w:rPr>
        <w:t>3</w:t>
      </w:r>
      <w:r>
        <w:rPr>
          <w:rFonts w:hint="eastAsia"/>
        </w:rPr>
        <w:t>月</w:t>
      </w:r>
      <w:r>
        <w:rPr>
          <w:rFonts w:hint="eastAsia"/>
        </w:rPr>
        <w:t>23</w:t>
      </w:r>
      <w:r>
        <w:rPr>
          <w:rFonts w:hint="eastAsia"/>
        </w:rPr>
        <w:t>日和</w:t>
      </w:r>
      <w:r>
        <w:rPr>
          <w:rFonts w:hint="eastAsia"/>
        </w:rPr>
        <w:t>24</w:t>
      </w:r>
      <w:r>
        <w:rPr>
          <w:rFonts w:hint="eastAsia"/>
        </w:rPr>
        <w:t>日被强迫向民事警卫队做了两次陈述。两次陈述据说矛盾重重，似是而非，牵连到申诉人以及约</w:t>
      </w:r>
      <w:r>
        <w:rPr>
          <w:rFonts w:hint="eastAsia"/>
        </w:rPr>
        <w:t>30</w:t>
      </w:r>
      <w:r>
        <w:rPr>
          <w:rFonts w:hint="eastAsia"/>
        </w:rPr>
        <w:t>名其他人，称她之为</w:t>
      </w:r>
      <w:r>
        <w:rPr>
          <w:rFonts w:hint="eastAsia"/>
        </w:rPr>
        <w:t>ETA</w:t>
      </w:r>
      <w:r>
        <w:rPr>
          <w:rFonts w:hint="eastAsia"/>
        </w:rPr>
        <w:t>“马德里</w:t>
      </w:r>
      <w:r>
        <w:rPr>
          <w:rFonts w:hint="eastAsia"/>
        </w:rPr>
        <w:t>指挥部”的成员。她指控与其他人一起在马德里路上监视和核对属于西班牙空军总参谋部的一辆货车，目的是进行暴力行为，还被指控与其他人一起参与制作一个爆炸装置，安放在马德里指挥部其他成员使用的车辆上，用于</w:t>
      </w:r>
      <w:r>
        <w:rPr>
          <w:rFonts w:hint="eastAsia"/>
        </w:rPr>
        <w:t>1994</w:t>
      </w:r>
      <w:r>
        <w:rPr>
          <w:rFonts w:hint="eastAsia"/>
        </w:rPr>
        <w:t>年</w:t>
      </w:r>
      <w:r>
        <w:rPr>
          <w:rFonts w:hint="eastAsia"/>
        </w:rPr>
        <w:t>1</w:t>
      </w:r>
      <w:r>
        <w:rPr>
          <w:rFonts w:hint="eastAsia"/>
        </w:rPr>
        <w:t>月</w:t>
      </w:r>
      <w:r>
        <w:rPr>
          <w:rFonts w:hint="eastAsia"/>
        </w:rPr>
        <w:t>25</w:t>
      </w:r>
      <w:r>
        <w:rPr>
          <w:rFonts w:hint="eastAsia"/>
        </w:rPr>
        <w:t>日的未遂暴力行为。然而申诉人坚称，在这些事件发生时，她早已离开马德里。</w:t>
      </w:r>
    </w:p>
    <w:p w:rsidR="00000000" w:rsidRDefault="000755E5">
      <w:pPr>
        <w:rPr>
          <w:rFonts w:hint="eastAsia"/>
        </w:rPr>
      </w:pPr>
      <w:r>
        <w:rPr>
          <w:rFonts w:hint="eastAsia"/>
        </w:rPr>
        <w:tab/>
        <w:t>2</w:t>
      </w:r>
      <w:r>
        <w:t>.</w:t>
      </w:r>
      <w:r>
        <w:rPr>
          <w:rFonts w:hint="eastAsia"/>
        </w:rPr>
        <w:t>5</w:t>
      </w:r>
      <w:r>
        <w:t xml:space="preserve">  </w:t>
      </w:r>
      <w:r>
        <w:rPr>
          <w:rFonts w:hint="eastAsia"/>
        </w:rPr>
        <w:t>有关做这些陈述时的情况，申诉人提供了</w:t>
      </w:r>
      <w:r>
        <w:t>Azurmendi</w:t>
      </w:r>
      <w:r>
        <w:rPr>
          <w:rFonts w:hint="eastAsia"/>
        </w:rPr>
        <w:t>先生证词的摘录：</w:t>
      </w:r>
    </w:p>
    <w:p w:rsidR="00000000" w:rsidRDefault="000755E5">
      <w:pPr>
        <w:pStyle w:val="ae"/>
        <w:ind w:left="1020" w:firstLine="501"/>
      </w:pPr>
      <w:r>
        <w:rPr>
          <w:rFonts w:hint="eastAsia"/>
        </w:rPr>
        <w:t>“我向您写此信，谴责西班牙保安部队，更具体而言民事警卫队在</w:t>
      </w:r>
      <w:r>
        <w:t>［</w:t>
      </w:r>
      <w:r>
        <w:rPr>
          <w:rFonts w:hint="eastAsia"/>
        </w:rPr>
        <w:t>塞维利亚</w:t>
      </w:r>
      <w:r>
        <w:t>］</w:t>
      </w:r>
      <w:r>
        <w:rPr>
          <w:rFonts w:hint="eastAsia"/>
        </w:rPr>
        <w:t>逮捕我时和在将我转送到马德里警卫局及在那里的拘留期间对我实行的待遇。我的</w:t>
      </w:r>
      <w:r>
        <w:rPr>
          <w:rFonts w:hint="eastAsia"/>
        </w:rPr>
        <w:t>逮捕发生在</w:t>
      </w:r>
      <w:r>
        <w:t>José Laquillo</w:t>
      </w:r>
      <w:r>
        <w:rPr>
          <w:rFonts w:hint="eastAsia"/>
        </w:rPr>
        <w:t>街，第</w:t>
      </w:r>
      <w:r>
        <w:rPr>
          <w:rFonts w:hint="eastAsia"/>
        </w:rPr>
        <w:t>5</w:t>
      </w:r>
      <w:r>
        <w:rPr>
          <w:rFonts w:hint="eastAsia"/>
        </w:rPr>
        <w:t>号，第一层</w:t>
      </w:r>
      <w:r>
        <w:rPr>
          <w:rFonts w:hint="eastAsia"/>
        </w:rPr>
        <w:t>B</w:t>
      </w:r>
      <w:r>
        <w:rPr>
          <w:rFonts w:hint="eastAsia"/>
        </w:rPr>
        <w:t>门。他们将我制服、动弹不得并给我戴上手拷。他们不停的将我的鼻子与污物磨擦、打我和不断威胁我。在向我宣读了我的权利后，一个人</w:t>
      </w:r>
      <w:r>
        <w:t>［</w:t>
      </w:r>
      <w:r>
        <w:rPr>
          <w:rFonts w:hint="eastAsia"/>
        </w:rPr>
        <w:t>监狱的检察法官</w:t>
      </w:r>
      <w:r>
        <w:t>］</w:t>
      </w:r>
      <w:r>
        <w:rPr>
          <w:rFonts w:hint="eastAsia"/>
        </w:rPr>
        <w:t>命令他们换我的手拷。他们在他的面前这样做了。在将我一带上车后他们就给我戴上另一副手拷，尽量拧紧、刺痛我的手腕并造成伤痕，如今仍然可见。直到抵达警察牢房，他们才将手拷拿下。除了手拷造成的疼痛外，他们打我的头部和肋部、挤压我的睾丸；他们假装开枪，将枪管对准我的头部，连扣好几下板机。他们打我直到扭伤我的踝关节。所有这一切</w:t>
      </w:r>
      <w:r>
        <w:rPr>
          <w:rFonts w:hint="eastAsia"/>
        </w:rPr>
        <w:t>发生在由塞维利亚至马德里的途中。我们一抵达马德里，他们就让我行走，但我的腿再也不听使换，每次试图迈步就倒下。为此他们继续打我，我每次倒下他们就逼我再试一次，直到他们发现我再也不能行走才将我带到牢房。在那里他们告诉我他们将让我在那里呆一会儿，以便我的血液流通可恢复正常。</w:t>
      </w:r>
    </w:p>
    <w:p w:rsidR="00000000" w:rsidRDefault="000755E5">
      <w:pPr>
        <w:pStyle w:val="ae"/>
        <w:ind w:left="1020" w:firstLine="501"/>
        <w:rPr>
          <w:rFonts w:hint="eastAsia"/>
        </w:rPr>
      </w:pPr>
      <w:r>
        <w:rPr>
          <w:rFonts w:hint="eastAsia"/>
        </w:rPr>
        <w:t>“片刻后他们返回，逼我站起来，仍然蒙着我的眼睛。然后，开始踢我的踝关节、掴耳光、打我的颈背和进行各种威胁。过了一段时间后，我无法说过了多少小时，他们将我带到急诊室检查我的踝关节伤。在那里我被诊断为扭伤，他们给我捆上绷带并叫我敷上冰块以减少疼痛</w:t>
      </w:r>
      <w:r>
        <w:rPr>
          <w:rFonts w:hint="eastAsia"/>
        </w:rPr>
        <w:t>并让我将脚抬起来。</w:t>
      </w:r>
    </w:p>
    <w:p w:rsidR="00000000" w:rsidRDefault="000755E5">
      <w:pPr>
        <w:pStyle w:val="ae"/>
        <w:ind w:left="1020" w:firstLine="501"/>
        <w:rPr>
          <w:rFonts w:hint="eastAsia"/>
        </w:rPr>
      </w:pPr>
      <w:r>
        <w:rPr>
          <w:rFonts w:hint="eastAsia"/>
        </w:rPr>
        <w:t>“当民事警卫队将我带回民事警卫队部后，他们再次打我，造成进一步伤害，他们对我受伤的脚又推又打，使我的大脚指骨折。</w:t>
      </w:r>
    </w:p>
    <w:p w:rsidR="00000000" w:rsidRDefault="000755E5">
      <w:pPr>
        <w:pStyle w:val="ae"/>
        <w:ind w:left="1020" w:firstLine="501"/>
        <w:rPr>
          <w:rFonts w:hint="eastAsia"/>
        </w:rPr>
      </w:pPr>
      <w:r>
        <w:rPr>
          <w:rFonts w:hint="eastAsia"/>
        </w:rPr>
        <w:t>“他们对我进行长时间的审讯，包括殴打、拉我的胡须</w:t>
      </w:r>
      <w:r>
        <w:t>，</w:t>
      </w:r>
      <w:r>
        <w:rPr>
          <w:rFonts w:hint="eastAsia"/>
        </w:rPr>
        <w:t>用物体电击我的阴茎、腹部和胸部。而对这一切他们似乎还不过瘾，又采用另一办法</w:t>
      </w:r>
      <w:r>
        <w:rPr>
          <w:rFonts w:hint="eastAsia"/>
          <w:spacing w:val="-40"/>
        </w:rPr>
        <w:t>——</w:t>
      </w:r>
      <w:r>
        <w:rPr>
          <w:rFonts w:hint="eastAsia"/>
          <w:spacing w:val="-40"/>
        </w:rPr>
        <w:t xml:space="preserve">  </w:t>
      </w:r>
      <w:r>
        <w:rPr>
          <w:rFonts w:hint="eastAsia"/>
        </w:rPr>
        <w:t>塑料袋。他们将塑料袋蒙在我头上，围绕我的脖子扎紧使我窒息。他们这样做了几次并与电击同时进行。每次当我失去知觉，他们就留下我一个人让我恢复，然后再次开始。</w:t>
      </w:r>
    </w:p>
    <w:p w:rsidR="00000000" w:rsidRDefault="000755E5">
      <w:pPr>
        <w:pStyle w:val="ae"/>
        <w:ind w:left="1020" w:firstLine="501"/>
        <w:rPr>
          <w:rFonts w:hint="eastAsia"/>
        </w:rPr>
      </w:pPr>
      <w:r>
        <w:rPr>
          <w:rFonts w:hint="eastAsia"/>
        </w:rPr>
        <w:t>“在进行了所有这一切后，他们将我带到急诊室，一个与上一次不一样的地方，因为这次的路途要短的多</w:t>
      </w:r>
      <w:r>
        <w:rPr>
          <w:rFonts w:hint="eastAsia"/>
        </w:rPr>
        <w:t>，我猜肯定离警察局不远。在途中，他们不断威胁我，对我说：‘你不知道我将你带往何处’，‘你正在去山坡上挖掘你自己的坟墓…’。</w:t>
      </w:r>
    </w:p>
    <w:p w:rsidR="00000000" w:rsidRDefault="000755E5">
      <w:pPr>
        <w:pStyle w:val="ae"/>
        <w:ind w:left="1020" w:firstLine="501"/>
        <w:rPr>
          <w:rFonts w:hint="eastAsia"/>
        </w:rPr>
      </w:pPr>
      <w:r>
        <w:rPr>
          <w:rFonts w:hint="eastAsia"/>
        </w:rPr>
        <w:t>“返回后，他们继续威胁我。这次他们提到我的姐妹：如果我不开口，他们将去把她带来，她将因我而付出代价</w:t>
      </w:r>
      <w:r>
        <w:rPr>
          <w:rFonts w:hint="eastAsia"/>
          <w:spacing w:val="-40"/>
        </w:rPr>
        <w:t>——</w:t>
      </w:r>
      <w:r>
        <w:rPr>
          <w:rFonts w:hint="eastAsia"/>
          <w:spacing w:val="-40"/>
        </w:rPr>
        <w:t xml:space="preserve">  </w:t>
      </w:r>
      <w:r>
        <w:rPr>
          <w:rFonts w:hint="eastAsia"/>
        </w:rPr>
        <w:t>一切取决于我……。</w:t>
      </w:r>
    </w:p>
    <w:p w:rsidR="00000000" w:rsidRDefault="000755E5">
      <w:pPr>
        <w:pStyle w:val="ae"/>
        <w:ind w:left="1020" w:firstLine="501"/>
        <w:rPr>
          <w:rFonts w:hint="eastAsia"/>
        </w:rPr>
      </w:pPr>
      <w:r>
        <w:rPr>
          <w:rFonts w:hint="eastAsia"/>
        </w:rPr>
        <w:t>“随后他们开始威胁我的伙伴</w:t>
      </w:r>
      <w:r>
        <w:t>Maite Pedrosa</w:t>
      </w:r>
      <w:r>
        <w:rPr>
          <w:rFonts w:hint="eastAsia"/>
        </w:rPr>
        <w:t>(</w:t>
      </w:r>
      <w:r>
        <w:rPr>
          <w:rFonts w:hint="eastAsia"/>
        </w:rPr>
        <w:t>与我同时被逮捕</w:t>
      </w:r>
      <w:r>
        <w:rPr>
          <w:rFonts w:hint="eastAsia"/>
        </w:rPr>
        <w:t>)</w:t>
      </w:r>
      <w:r>
        <w:rPr>
          <w:rFonts w:hint="eastAsia"/>
        </w:rPr>
        <w:t>，他们将强奸她、她的状况非常糟糕……并威胁说：‘我们正在给浴缸里灌水’。如果我继续卖弄</w:t>
      </w:r>
      <w:r>
        <w:rPr>
          <w:rFonts w:hint="eastAsia"/>
        </w:rPr>
        <w:t>(</w:t>
      </w:r>
      <w:r>
        <w:rPr>
          <w:rFonts w:hint="eastAsia"/>
        </w:rPr>
        <w:t>原文如此</w:t>
      </w:r>
      <w:r>
        <w:rPr>
          <w:rFonts w:hint="eastAsia"/>
        </w:rPr>
        <w:t>)</w:t>
      </w:r>
      <w:r>
        <w:rPr>
          <w:rFonts w:hint="eastAsia"/>
        </w:rPr>
        <w:t>，他们将对我实行浴缸待遇。我在警察局所呆的时间里殴打从未停止，特别是对我扭伤的踝关节进行殴打和</w:t>
      </w:r>
      <w:r>
        <w:rPr>
          <w:rFonts w:hint="eastAsia"/>
        </w:rPr>
        <w:t>对我的头部进行殴打和拍打。</w:t>
      </w:r>
    </w:p>
    <w:p w:rsidR="00000000" w:rsidRDefault="000755E5">
      <w:pPr>
        <w:pStyle w:val="ae"/>
        <w:ind w:left="1020" w:firstLine="501"/>
        <w:rPr>
          <w:rFonts w:hint="eastAsia"/>
        </w:rPr>
      </w:pPr>
      <w:r>
        <w:rPr>
          <w:rFonts w:hint="eastAsia"/>
        </w:rPr>
        <w:t>“最后他们告诉我将带我到全国高等法院作一份供述；下午我将与他们一起回来看一些照片，因此我的待遇将取决于我在法院的供述中说什么。</w:t>
      </w:r>
    </w:p>
    <w:p w:rsidR="00000000" w:rsidRDefault="000755E5">
      <w:pPr>
        <w:pStyle w:val="ae"/>
        <w:ind w:left="1020" w:firstLine="501"/>
        <w:rPr>
          <w:rFonts w:hint="eastAsia"/>
        </w:rPr>
      </w:pPr>
      <w:r>
        <w:rPr>
          <w:rFonts w:hint="eastAsia"/>
        </w:rPr>
        <w:t>“在我被审问的几乎整个过程，我双眼被蒙住，没有蒙住时，他们强迫我低头。尽管如此我仍能两次看到他们其中之一，我可以认出他。</w:t>
      </w:r>
      <w:r>
        <w:rPr>
          <w:rFonts w:hint="eastAsia"/>
        </w:rPr>
        <w:t>1998</w:t>
      </w:r>
      <w:r>
        <w:rPr>
          <w:rFonts w:hint="eastAsia"/>
        </w:rPr>
        <w:t>年</w:t>
      </w:r>
      <w:r>
        <w:rPr>
          <w:rFonts w:hint="eastAsia"/>
        </w:rPr>
        <w:t>4</w:t>
      </w:r>
      <w:r>
        <w:rPr>
          <w:rFonts w:hint="eastAsia"/>
        </w:rPr>
        <w:t>月</w:t>
      </w:r>
      <w:r>
        <w:rPr>
          <w:rFonts w:hint="eastAsia"/>
        </w:rPr>
        <w:t>7</w:t>
      </w:r>
      <w:r>
        <w:rPr>
          <w:rFonts w:hint="eastAsia"/>
        </w:rPr>
        <w:t>日于</w:t>
      </w:r>
      <w:r>
        <w:t>Alcala de Henares</w:t>
      </w:r>
      <w:r>
        <w:rPr>
          <w:rFonts w:hint="eastAsia"/>
        </w:rPr>
        <w:t>监狱。”</w:t>
      </w:r>
    </w:p>
    <w:p w:rsidR="00000000" w:rsidRDefault="000755E5">
      <w:pPr>
        <w:rPr>
          <w:rFonts w:hint="eastAsia"/>
        </w:rPr>
      </w:pPr>
      <w:r>
        <w:rPr>
          <w:rFonts w:hint="eastAsia"/>
        </w:rPr>
        <w:tab/>
        <w:t>2</w:t>
      </w:r>
      <w:r>
        <w:t>.</w:t>
      </w:r>
      <w:r>
        <w:rPr>
          <w:rFonts w:hint="eastAsia"/>
        </w:rPr>
        <w:t>6</w:t>
      </w:r>
      <w:r>
        <w:t xml:space="preserve">  1998</w:t>
      </w:r>
      <w:r>
        <w:rPr>
          <w:rFonts w:hint="eastAsia"/>
        </w:rPr>
        <w:t>年</w:t>
      </w:r>
      <w:r>
        <w:rPr>
          <w:rFonts w:hint="eastAsia"/>
        </w:rPr>
        <w:t>3</w:t>
      </w:r>
      <w:r>
        <w:rPr>
          <w:rFonts w:hint="eastAsia"/>
        </w:rPr>
        <w:t>月</w:t>
      </w:r>
      <w:r>
        <w:rPr>
          <w:rFonts w:hint="eastAsia"/>
        </w:rPr>
        <w:t>25</w:t>
      </w:r>
      <w:r>
        <w:rPr>
          <w:rFonts w:hint="eastAsia"/>
        </w:rPr>
        <w:t>日拘留期限结束，</w:t>
      </w:r>
      <w:r>
        <w:t>Azurmendi</w:t>
      </w:r>
      <w:r>
        <w:rPr>
          <w:rFonts w:hint="eastAsia"/>
        </w:rPr>
        <w:t>先生被带见马德里国家高等法院第</w:t>
      </w:r>
      <w:r>
        <w:rPr>
          <w:rFonts w:hint="eastAsia"/>
        </w:rPr>
        <w:t>6</w:t>
      </w:r>
      <w:r>
        <w:rPr>
          <w:rFonts w:hint="eastAsia"/>
        </w:rPr>
        <w:t>号地方预审法官。他就拘留期间遭到酷刑提出申诉并撤回早些时候的供述。他的申诉仍</w:t>
      </w:r>
      <w:r>
        <w:rPr>
          <w:rFonts w:hint="eastAsia"/>
        </w:rPr>
        <w:t>在调查之中。</w:t>
      </w:r>
    </w:p>
    <w:p w:rsidR="00000000" w:rsidRDefault="000755E5">
      <w:pPr>
        <w:rPr>
          <w:rFonts w:hint="eastAsia"/>
        </w:rPr>
      </w:pPr>
      <w:r>
        <w:rPr>
          <w:rFonts w:hint="eastAsia"/>
        </w:rPr>
        <w:tab/>
        <w:t>2</w:t>
      </w:r>
      <w:r>
        <w:t>.</w:t>
      </w:r>
      <w:r>
        <w:rPr>
          <w:rFonts w:hint="eastAsia"/>
        </w:rPr>
        <w:t>7</w:t>
      </w:r>
      <w:r>
        <w:t xml:space="preserve">  </w:t>
      </w:r>
      <w:r>
        <w:rPr>
          <w:rFonts w:hint="eastAsia"/>
        </w:rPr>
        <w:t>在马德里监狱，监狱医务室也对</w:t>
      </w:r>
      <w:r>
        <w:t>Azurmendi</w:t>
      </w:r>
      <w:r>
        <w:rPr>
          <w:rFonts w:hint="eastAsia"/>
        </w:rPr>
        <w:t>进行了体检并于</w:t>
      </w:r>
      <w:r>
        <w:rPr>
          <w:rFonts w:hint="eastAsia"/>
        </w:rPr>
        <w:t>1998</w:t>
      </w:r>
      <w:r>
        <w:rPr>
          <w:rFonts w:hint="eastAsia"/>
        </w:rPr>
        <w:t>年</w:t>
      </w:r>
      <w:r>
        <w:rPr>
          <w:rFonts w:hint="eastAsia"/>
        </w:rPr>
        <w:t>10</w:t>
      </w:r>
      <w:r>
        <w:rPr>
          <w:rFonts w:hint="eastAsia"/>
        </w:rPr>
        <w:t>月</w:t>
      </w:r>
      <w:r>
        <w:rPr>
          <w:rFonts w:hint="eastAsia"/>
        </w:rPr>
        <w:t>18</w:t>
      </w:r>
      <w:r>
        <w:rPr>
          <w:rFonts w:hint="eastAsia"/>
        </w:rPr>
        <w:t>日提交了法院命令的体检报告。这些体检报告和与</w:t>
      </w:r>
      <w:r>
        <w:t>Azurmendi</w:t>
      </w:r>
      <w:r>
        <w:rPr>
          <w:rFonts w:hint="eastAsia"/>
        </w:rPr>
        <w:t>先生同天被逮捕的若干被拘留者的证词确认了他遭受酷刑和虐待的指控。</w:t>
      </w:r>
    </w:p>
    <w:p w:rsidR="00000000" w:rsidRDefault="000755E5">
      <w:r>
        <w:rPr>
          <w:rFonts w:hint="eastAsia"/>
        </w:rPr>
        <w:tab/>
        <w:t>2</w:t>
      </w:r>
      <w:r>
        <w:t>.</w:t>
      </w:r>
      <w:r>
        <w:rPr>
          <w:rFonts w:hint="eastAsia"/>
        </w:rPr>
        <w:t>8</w:t>
      </w:r>
      <w:r>
        <w:t xml:space="preserve">  </w:t>
      </w:r>
      <w:r>
        <w:rPr>
          <w:rFonts w:hint="eastAsia"/>
        </w:rPr>
        <w:t>在申诉人受到</w:t>
      </w:r>
      <w:r>
        <w:t>Azurmendi</w:t>
      </w:r>
      <w:r>
        <w:rPr>
          <w:rFonts w:hint="eastAsia"/>
        </w:rPr>
        <w:t>先生</w:t>
      </w:r>
      <w:r>
        <w:rPr>
          <w:rFonts w:hint="eastAsia"/>
        </w:rPr>
        <w:t>1998</w:t>
      </w:r>
      <w:r>
        <w:rPr>
          <w:rFonts w:hint="eastAsia"/>
        </w:rPr>
        <w:t>年</w:t>
      </w:r>
      <w:r>
        <w:rPr>
          <w:rFonts w:hint="eastAsia"/>
        </w:rPr>
        <w:t>3</w:t>
      </w:r>
      <w:r>
        <w:rPr>
          <w:rFonts w:hint="eastAsia"/>
        </w:rPr>
        <w:t>月</w:t>
      </w:r>
      <w:r>
        <w:rPr>
          <w:rFonts w:hint="eastAsia"/>
        </w:rPr>
        <w:t>23</w:t>
      </w:r>
      <w:r>
        <w:rPr>
          <w:rFonts w:hint="eastAsia"/>
        </w:rPr>
        <w:t>日和</w:t>
      </w:r>
      <w:r>
        <w:rPr>
          <w:rFonts w:hint="eastAsia"/>
        </w:rPr>
        <w:t>24</w:t>
      </w:r>
      <w:r>
        <w:rPr>
          <w:rFonts w:hint="eastAsia"/>
        </w:rPr>
        <w:t>日的供述的牵连后，西班牙检察官办事处保证对申诉人的诉讼将以证据为准。鉴于结果为否定，</w:t>
      </w:r>
      <w:r>
        <w:t>Ismael Moreno Chamaro</w:t>
      </w:r>
      <w:r>
        <w:rPr>
          <w:rFonts w:hint="eastAsia"/>
        </w:rPr>
        <w:t>先生，隶属马德里国家高等法院的第</w:t>
      </w:r>
      <w:r>
        <w:rPr>
          <w:rFonts w:hint="eastAsia"/>
        </w:rPr>
        <w:t>2</w:t>
      </w:r>
      <w:r>
        <w:rPr>
          <w:rFonts w:hint="eastAsia"/>
        </w:rPr>
        <w:t>号中央预审法官，于</w:t>
      </w:r>
      <w:r>
        <w:rPr>
          <w:rFonts w:hint="eastAsia"/>
        </w:rPr>
        <w:t>1998</w:t>
      </w:r>
      <w:r>
        <w:rPr>
          <w:rFonts w:hint="eastAsia"/>
        </w:rPr>
        <w:t>年</w:t>
      </w:r>
      <w:r>
        <w:rPr>
          <w:rFonts w:hint="eastAsia"/>
        </w:rPr>
        <w:t>10</w:t>
      </w:r>
      <w:r>
        <w:rPr>
          <w:rFonts w:hint="eastAsia"/>
        </w:rPr>
        <w:t>月</w:t>
      </w:r>
      <w:r>
        <w:rPr>
          <w:rFonts w:hint="eastAsia"/>
        </w:rPr>
        <w:t>29</w:t>
      </w:r>
      <w:r>
        <w:rPr>
          <w:rFonts w:hint="eastAsia"/>
        </w:rPr>
        <w:t>日下令监</w:t>
      </w:r>
      <w:r>
        <w:rPr>
          <w:rFonts w:hint="eastAsia"/>
        </w:rPr>
        <w:t>禁和审判申诉人。法官以此为依据于</w:t>
      </w:r>
      <w:r>
        <w:rPr>
          <w:rFonts w:hint="eastAsia"/>
        </w:rPr>
        <w:t>1998</w:t>
      </w:r>
      <w:r>
        <w:rPr>
          <w:rFonts w:hint="eastAsia"/>
        </w:rPr>
        <w:t>年</w:t>
      </w:r>
      <w:r>
        <w:rPr>
          <w:rFonts w:hint="eastAsia"/>
        </w:rPr>
        <w:t>12</w:t>
      </w:r>
      <w:r>
        <w:rPr>
          <w:rFonts w:hint="eastAsia"/>
        </w:rPr>
        <w:t>月</w:t>
      </w:r>
      <w:r>
        <w:rPr>
          <w:rFonts w:hint="eastAsia"/>
        </w:rPr>
        <w:t>22</w:t>
      </w:r>
      <w:r>
        <w:rPr>
          <w:rFonts w:hint="eastAsia"/>
        </w:rPr>
        <w:t>日发出引渡申诉人的要求。西班牙政府通过其使馆于</w:t>
      </w:r>
      <w:r>
        <w:rPr>
          <w:rFonts w:hint="eastAsia"/>
        </w:rPr>
        <w:t>1999</w:t>
      </w:r>
      <w:r>
        <w:rPr>
          <w:rFonts w:hint="eastAsia"/>
        </w:rPr>
        <w:t>年</w:t>
      </w:r>
      <w:r>
        <w:rPr>
          <w:rFonts w:hint="eastAsia"/>
        </w:rPr>
        <w:t>3</w:t>
      </w:r>
      <w:r>
        <w:rPr>
          <w:rFonts w:hint="eastAsia"/>
        </w:rPr>
        <w:t>月</w:t>
      </w:r>
      <w:r>
        <w:rPr>
          <w:rFonts w:hint="eastAsia"/>
        </w:rPr>
        <w:t>10</w:t>
      </w:r>
      <w:r>
        <w:rPr>
          <w:rFonts w:hint="eastAsia"/>
        </w:rPr>
        <w:t>日发出普通照会，要求法国当局引渡申诉人。</w:t>
      </w:r>
      <w:r>
        <w:rPr>
          <w:rFonts w:hint="eastAsia"/>
        </w:rPr>
        <w:t>1999</w:t>
      </w:r>
      <w:r>
        <w:rPr>
          <w:rFonts w:hint="eastAsia"/>
        </w:rPr>
        <w:t>年</w:t>
      </w:r>
      <w:r>
        <w:rPr>
          <w:rFonts w:hint="eastAsia"/>
        </w:rPr>
        <w:t>6</w:t>
      </w:r>
      <w:r>
        <w:rPr>
          <w:rFonts w:hint="eastAsia"/>
        </w:rPr>
        <w:t>月</w:t>
      </w:r>
      <w:r>
        <w:rPr>
          <w:rFonts w:hint="eastAsia"/>
        </w:rPr>
        <w:t>15</w:t>
      </w:r>
      <w:r>
        <w:rPr>
          <w:rFonts w:hint="eastAsia"/>
        </w:rPr>
        <w:t>日，她被拘留在</w:t>
      </w:r>
      <w:r>
        <w:t>Fresnes</w:t>
      </w:r>
      <w:r>
        <w:rPr>
          <w:rFonts w:hint="eastAsia"/>
        </w:rPr>
        <w:t>监狱等待引渡。巴黎上诉法院检控司于</w:t>
      </w:r>
      <w:r>
        <w:rPr>
          <w:rFonts w:hint="eastAsia"/>
        </w:rPr>
        <w:t>2000</w:t>
      </w:r>
      <w:r>
        <w:rPr>
          <w:rFonts w:hint="eastAsia"/>
        </w:rPr>
        <w:t>年</w:t>
      </w:r>
      <w:r>
        <w:rPr>
          <w:rFonts w:hint="eastAsia"/>
        </w:rPr>
        <w:t>5</w:t>
      </w:r>
      <w:r>
        <w:rPr>
          <w:rFonts w:hint="eastAsia"/>
        </w:rPr>
        <w:t>月</w:t>
      </w:r>
      <w:r>
        <w:rPr>
          <w:rFonts w:hint="eastAsia"/>
        </w:rPr>
        <w:t>24</w:t>
      </w:r>
      <w:r>
        <w:rPr>
          <w:rFonts w:hint="eastAsia"/>
        </w:rPr>
        <w:t>日对引渡要求进行公开听证，</w:t>
      </w:r>
      <w:r>
        <w:rPr>
          <w:rFonts w:hint="eastAsia"/>
        </w:rPr>
        <w:t>2000</w:t>
      </w:r>
      <w:r>
        <w:rPr>
          <w:rFonts w:hint="eastAsia"/>
        </w:rPr>
        <w:t>年</w:t>
      </w:r>
      <w:r>
        <w:rPr>
          <w:rFonts w:hint="eastAsia"/>
        </w:rPr>
        <w:t>6</w:t>
      </w:r>
      <w:r>
        <w:rPr>
          <w:rFonts w:hint="eastAsia"/>
        </w:rPr>
        <w:t>月</w:t>
      </w:r>
      <w:r>
        <w:rPr>
          <w:rFonts w:hint="eastAsia"/>
        </w:rPr>
        <w:t>21</w:t>
      </w:r>
      <w:r>
        <w:rPr>
          <w:rFonts w:hint="eastAsia"/>
        </w:rPr>
        <w:t>日就西班牙称之为</w:t>
      </w:r>
      <w:r>
        <w:rPr>
          <w:rFonts w:hint="eastAsia"/>
        </w:rPr>
        <w:t>19</w:t>
      </w:r>
      <w:r>
        <w:rPr>
          <w:rFonts w:hint="eastAsia"/>
        </w:rPr>
        <w:t>项未遂恐怖主义谋杀行为裁决部分</w:t>
      </w:r>
      <w:r>
        <w:t xml:space="preserve"> </w:t>
      </w:r>
      <w:r>
        <w:rPr>
          <w:rStyle w:val="EndnoteReference"/>
        </w:rPr>
        <w:endnoteReference w:id="58"/>
      </w:r>
      <w:r>
        <w:t xml:space="preserve"> </w:t>
      </w:r>
      <w:r>
        <w:rPr>
          <w:rFonts w:hint="eastAsia"/>
        </w:rPr>
        <w:t>同意引渡。</w:t>
      </w:r>
    </w:p>
    <w:p w:rsidR="00000000" w:rsidRDefault="000755E5">
      <w:pPr>
        <w:rPr>
          <w:rFonts w:hint="eastAsia"/>
        </w:rPr>
      </w:pPr>
      <w:r>
        <w:tab/>
        <w:t xml:space="preserve">2.9  </w:t>
      </w:r>
      <w:r>
        <w:rPr>
          <w:rFonts w:hint="eastAsia"/>
        </w:rPr>
        <w:t>申诉人强调说，引渡要求中没有</w:t>
      </w:r>
      <w:r>
        <w:t>Azurmendi</w:t>
      </w:r>
      <w:r>
        <w:rPr>
          <w:rFonts w:hint="eastAsia"/>
        </w:rPr>
        <w:t>先生</w:t>
      </w:r>
      <w:r>
        <w:rPr>
          <w:rFonts w:hint="eastAsia"/>
        </w:rPr>
        <w:t>1998</w:t>
      </w:r>
      <w:r>
        <w:rPr>
          <w:rFonts w:hint="eastAsia"/>
        </w:rPr>
        <w:t>年</w:t>
      </w:r>
      <w:r>
        <w:rPr>
          <w:rFonts w:hint="eastAsia"/>
        </w:rPr>
        <w:t>3</w:t>
      </w:r>
      <w:r>
        <w:rPr>
          <w:rFonts w:hint="eastAsia"/>
        </w:rPr>
        <w:t>月</w:t>
      </w:r>
      <w:r>
        <w:rPr>
          <w:rFonts w:hint="eastAsia"/>
        </w:rPr>
        <w:t>25</w:t>
      </w:r>
      <w:r>
        <w:rPr>
          <w:rFonts w:hint="eastAsia"/>
        </w:rPr>
        <w:t>日向国家高等法院地方预审法官作的供述副本。为此，申诉人的律师向巴黎</w:t>
      </w:r>
      <w:r>
        <w:rPr>
          <w:rFonts w:hint="eastAsia"/>
        </w:rPr>
        <w:t>上诉法院检控司指出这是令人不能接受的，因为这些指控意味着非常严厉的监狱徒刑，而要求引渡的国家没有提到</w:t>
      </w:r>
      <w:r>
        <w:t>Azurmendi</w:t>
      </w:r>
      <w:r>
        <w:rPr>
          <w:rFonts w:hint="eastAsia"/>
        </w:rPr>
        <w:t>先生撤回他所说的一切并且还声明他不认识申诉人的陈述。</w:t>
      </w:r>
    </w:p>
    <w:p w:rsidR="00000000" w:rsidRDefault="000755E5">
      <w:pPr>
        <w:rPr>
          <w:rFonts w:hint="eastAsia"/>
        </w:rPr>
      </w:pPr>
      <w:r>
        <w:rPr>
          <w:rFonts w:hint="eastAsia"/>
        </w:rPr>
        <w:tab/>
        <w:t xml:space="preserve">2.10  </w:t>
      </w:r>
      <w:r>
        <w:rPr>
          <w:rFonts w:hint="eastAsia"/>
        </w:rPr>
        <w:t>律师还指出：</w:t>
      </w:r>
    </w:p>
    <w:p w:rsidR="00000000" w:rsidRDefault="000755E5">
      <w:pPr>
        <w:pStyle w:val="ae"/>
        <w:ind w:left="1020" w:firstLine="501"/>
        <w:rPr>
          <w:rFonts w:hint="eastAsia"/>
        </w:rPr>
      </w:pPr>
      <w:r>
        <w:rPr>
          <w:rFonts w:hint="eastAsia"/>
        </w:rPr>
        <w:t>“</w:t>
      </w:r>
      <w:r>
        <w:rPr>
          <w:rFonts w:hint="eastAsia"/>
        </w:rPr>
        <w:t>A</w:t>
      </w:r>
      <w:r>
        <w:t>zurmendi</w:t>
      </w:r>
      <w:r>
        <w:rPr>
          <w:rFonts w:hint="eastAsia"/>
        </w:rPr>
        <w:t>先生在拘留期间和被送到医院急诊室的体检、</w:t>
      </w:r>
      <w:r>
        <w:rPr>
          <w:rFonts w:hint="eastAsia"/>
        </w:rPr>
        <w:t>1998</w:t>
      </w:r>
      <w:r>
        <w:rPr>
          <w:rFonts w:hint="eastAsia"/>
        </w:rPr>
        <w:t>年</w:t>
      </w:r>
      <w:r>
        <w:rPr>
          <w:rFonts w:hint="eastAsia"/>
        </w:rPr>
        <w:t>3</w:t>
      </w:r>
      <w:r>
        <w:rPr>
          <w:rFonts w:hint="eastAsia"/>
        </w:rPr>
        <w:t>月</w:t>
      </w:r>
      <w:r>
        <w:rPr>
          <w:rFonts w:hint="eastAsia"/>
        </w:rPr>
        <w:t>25</w:t>
      </w:r>
      <w:r>
        <w:rPr>
          <w:rFonts w:hint="eastAsia"/>
        </w:rPr>
        <w:t>日的供述、他抵达马德里监狱时记录在案的医生正式意见、</w:t>
      </w:r>
      <w:r>
        <w:rPr>
          <w:rFonts w:hint="eastAsia"/>
        </w:rPr>
        <w:t>1998</w:t>
      </w:r>
      <w:r>
        <w:rPr>
          <w:rFonts w:hint="eastAsia"/>
        </w:rPr>
        <w:t>年</w:t>
      </w:r>
      <w:r>
        <w:rPr>
          <w:rFonts w:hint="eastAsia"/>
        </w:rPr>
        <w:t>10</w:t>
      </w:r>
      <w:r>
        <w:rPr>
          <w:rFonts w:hint="eastAsia"/>
        </w:rPr>
        <w:t>月</w:t>
      </w:r>
      <w:r>
        <w:rPr>
          <w:rFonts w:hint="eastAsia"/>
        </w:rPr>
        <w:t>18</w:t>
      </w:r>
      <w:r>
        <w:rPr>
          <w:rFonts w:hint="eastAsia"/>
        </w:rPr>
        <w:t>日的体检报告、提出的申诉和同天被拘留的一些人的证词表明他在受到民事警卫队审讯时遭到虐待。这种待遇显然有违任何法制国家的国内文书，除此之外为法国批准的国际公约所禁止</w:t>
      </w:r>
      <w:r>
        <w:rPr>
          <w:rFonts w:hint="eastAsia"/>
        </w:rPr>
        <w:t>，特别是《欧洲保护人权与基本自由公约》第</w:t>
      </w:r>
      <w:r>
        <w:rPr>
          <w:rFonts w:hint="eastAsia"/>
        </w:rPr>
        <w:t>3</w:t>
      </w:r>
      <w:r>
        <w:rPr>
          <w:rFonts w:hint="eastAsia"/>
        </w:rPr>
        <w:t>条。该条规定任何人不得受到残忍、不人道和有辱人格待遇。具体而言，《禁止酷刑和其他残忍、不人道或有辱人格的待遇或处罚公约》</w:t>
      </w:r>
      <w:r>
        <w:rPr>
          <w:rFonts w:hint="eastAsia"/>
        </w:rPr>
        <w:t>(</w:t>
      </w:r>
      <w:r>
        <w:rPr>
          <w:rFonts w:hint="eastAsia"/>
        </w:rPr>
        <w:t>第</w:t>
      </w:r>
      <w:r>
        <w:rPr>
          <w:rFonts w:hint="eastAsia"/>
        </w:rPr>
        <w:t>15</w:t>
      </w:r>
      <w:r>
        <w:rPr>
          <w:rFonts w:hint="eastAsia"/>
        </w:rPr>
        <w:t>条</w:t>
      </w:r>
      <w:r>
        <w:rPr>
          <w:rFonts w:hint="eastAsia"/>
        </w:rPr>
        <w:t>)</w:t>
      </w:r>
      <w:r>
        <w:rPr>
          <w:rFonts w:hint="eastAsia"/>
        </w:rPr>
        <w:t>规定：‘每一缔约国应确保在任何诉讼程序中，不得援引任何业经确定系以酷刑取得的口供为证据，但这类口供可用作被控施用酷刑者刑求逼供的证据’。本案中已经确认</w:t>
      </w:r>
      <w:r>
        <w:rPr>
          <w:rFonts w:hint="eastAsia"/>
        </w:rPr>
        <w:t>A</w:t>
      </w:r>
      <w:r>
        <w:t>zurmendi</w:t>
      </w:r>
      <w:r>
        <w:rPr>
          <w:rFonts w:hint="eastAsia"/>
        </w:rPr>
        <w:t>先生在拘留期间遭到虐待，他的供述显然不能作为对［</w:t>
      </w:r>
      <w:r>
        <w:rPr>
          <w:rFonts w:hint="eastAsia"/>
        </w:rPr>
        <w:t>P.E.</w:t>
      </w:r>
      <w:r>
        <w:rPr>
          <w:rFonts w:hint="eastAsia"/>
        </w:rPr>
        <w:t>］的诉讼的法律依据。”</w:t>
      </w:r>
    </w:p>
    <w:p w:rsidR="00000000" w:rsidRDefault="000755E5">
      <w:pPr>
        <w:rPr>
          <w:rFonts w:hint="eastAsia"/>
        </w:rPr>
      </w:pPr>
      <w:r>
        <w:rPr>
          <w:rFonts w:hint="eastAsia"/>
        </w:rPr>
        <w:tab/>
        <w:t xml:space="preserve">2.11  </w:t>
      </w:r>
      <w:r>
        <w:rPr>
          <w:rFonts w:hint="eastAsia"/>
        </w:rPr>
        <w:t>巴黎上诉法院检控司在</w:t>
      </w:r>
      <w:r>
        <w:rPr>
          <w:rFonts w:hint="eastAsia"/>
        </w:rPr>
        <w:t>2000</w:t>
      </w:r>
      <w:r>
        <w:rPr>
          <w:rFonts w:hint="eastAsia"/>
        </w:rPr>
        <w:t>年</w:t>
      </w:r>
      <w:r>
        <w:rPr>
          <w:rFonts w:hint="eastAsia"/>
        </w:rPr>
        <w:t>6</w:t>
      </w:r>
      <w:r>
        <w:rPr>
          <w:rFonts w:hint="eastAsia"/>
        </w:rPr>
        <w:t>月</w:t>
      </w:r>
      <w:r>
        <w:rPr>
          <w:rFonts w:hint="eastAsia"/>
        </w:rPr>
        <w:t>21</w:t>
      </w:r>
      <w:r>
        <w:rPr>
          <w:rFonts w:hint="eastAsia"/>
        </w:rPr>
        <w:t>日的决定中答辩如下：</w:t>
      </w:r>
    </w:p>
    <w:p w:rsidR="00000000" w:rsidRDefault="000755E5">
      <w:pPr>
        <w:pStyle w:val="ae"/>
        <w:ind w:left="1020" w:firstLine="501"/>
        <w:rPr>
          <w:rFonts w:hint="eastAsia"/>
        </w:rPr>
      </w:pPr>
      <w:r>
        <w:rPr>
          <w:rFonts w:hint="eastAsia"/>
        </w:rPr>
        <w:t>“鉴于本法院的任</w:t>
      </w:r>
      <w:r>
        <w:rPr>
          <w:rFonts w:hint="eastAsia"/>
        </w:rPr>
        <w:t>务不是要求引渡当局援引的事实内容是否得到证实，而是考虑这些内容是否在要求国和被要求国构成刑事犯罪；……鉴于</w:t>
      </w:r>
      <w:r>
        <w:rPr>
          <w:rFonts w:hint="eastAsia"/>
        </w:rPr>
        <w:t>A</w:t>
      </w:r>
      <w:r>
        <w:t>zurmendi</w:t>
      </w:r>
      <w:r>
        <w:rPr>
          <w:rFonts w:hint="eastAsia"/>
        </w:rPr>
        <w:t>牵连到［</w:t>
      </w:r>
      <w:r>
        <w:rPr>
          <w:rFonts w:hint="eastAsia"/>
        </w:rPr>
        <w:t>P.E.</w:t>
      </w:r>
      <w:r>
        <w:rPr>
          <w:rFonts w:hint="eastAsia"/>
        </w:rPr>
        <w:t>］是事实，但他这样做并非暴力结果，而根据要求国提供的证据，他是当着律师的面在民事警卫局作此供述的；鉴于本法院不能要求得到构成西班牙诉讼程序部分的文件，以取代要求国当局进行分析；在本案中法院只要掌握充分确切资料，使之能确定猜疑成立，以便它可以适用两国共认罪行原则即可。”</w:t>
      </w:r>
    </w:p>
    <w:p w:rsidR="00000000" w:rsidRDefault="000755E5">
      <w:pPr>
        <w:rPr>
          <w:rFonts w:hint="eastAsia"/>
        </w:rPr>
      </w:pPr>
      <w:r>
        <w:rPr>
          <w:rFonts w:hint="eastAsia"/>
        </w:rPr>
        <w:tab/>
        <w:t>2.12  2000</w:t>
      </w:r>
      <w:r>
        <w:rPr>
          <w:rFonts w:hint="eastAsia"/>
        </w:rPr>
        <w:t>年</w:t>
      </w:r>
      <w:r>
        <w:rPr>
          <w:rFonts w:hint="eastAsia"/>
        </w:rPr>
        <w:t>5</w:t>
      </w:r>
      <w:r>
        <w:rPr>
          <w:rFonts w:hint="eastAsia"/>
        </w:rPr>
        <w:t>月</w:t>
      </w:r>
      <w:r>
        <w:rPr>
          <w:rFonts w:hint="eastAsia"/>
        </w:rPr>
        <w:t>17</w:t>
      </w:r>
      <w:r>
        <w:rPr>
          <w:rFonts w:hint="eastAsia"/>
        </w:rPr>
        <w:t>日，基督徒废除酷刑行动德国分会致函法国政府，要求它不要将申诉人引渡到西</w:t>
      </w:r>
      <w:r>
        <w:rPr>
          <w:rFonts w:hint="eastAsia"/>
        </w:rPr>
        <w:t>班牙。</w:t>
      </w:r>
      <w:r>
        <w:rPr>
          <w:rFonts w:hint="eastAsia"/>
        </w:rPr>
        <w:t>2000</w:t>
      </w:r>
      <w:r>
        <w:rPr>
          <w:rFonts w:hint="eastAsia"/>
        </w:rPr>
        <w:t>年</w:t>
      </w:r>
      <w:r>
        <w:rPr>
          <w:rFonts w:hint="eastAsia"/>
        </w:rPr>
        <w:t>5</w:t>
      </w:r>
      <w:r>
        <w:rPr>
          <w:rFonts w:hint="eastAsia"/>
        </w:rPr>
        <w:t>月</w:t>
      </w:r>
      <w:r>
        <w:rPr>
          <w:rFonts w:hint="eastAsia"/>
        </w:rPr>
        <w:t>23</w:t>
      </w:r>
      <w:r>
        <w:rPr>
          <w:rFonts w:hint="eastAsia"/>
        </w:rPr>
        <w:t>日，许多组织、协会和公众人物向法国当局写了内容大致相同的公开信。</w:t>
      </w:r>
    </w:p>
    <w:p w:rsidR="00000000" w:rsidRDefault="000755E5">
      <w:pPr>
        <w:rPr>
          <w:rFonts w:hint="eastAsia"/>
        </w:rPr>
      </w:pPr>
      <w:r>
        <w:rPr>
          <w:rFonts w:hint="eastAsia"/>
        </w:rPr>
        <w:tab/>
        <w:t>2.13  2000</w:t>
      </w:r>
      <w:r>
        <w:rPr>
          <w:rFonts w:hint="eastAsia"/>
        </w:rPr>
        <w:t>年</w:t>
      </w:r>
      <w:r>
        <w:rPr>
          <w:rFonts w:hint="eastAsia"/>
        </w:rPr>
        <w:t>9</w:t>
      </w:r>
      <w:r>
        <w:rPr>
          <w:rFonts w:hint="eastAsia"/>
        </w:rPr>
        <w:t>月</w:t>
      </w:r>
      <w:r>
        <w:rPr>
          <w:rFonts w:hint="eastAsia"/>
        </w:rPr>
        <w:t>29</w:t>
      </w:r>
      <w:r>
        <w:rPr>
          <w:rFonts w:hint="eastAsia"/>
        </w:rPr>
        <w:t>日，法国政府下令将申诉人引渡给西班牙当局。</w:t>
      </w:r>
      <w:r>
        <w:rPr>
          <w:rFonts w:hint="eastAsia"/>
        </w:rPr>
        <w:t>2001</w:t>
      </w:r>
      <w:r>
        <w:rPr>
          <w:rFonts w:hint="eastAsia"/>
        </w:rPr>
        <w:t>年</w:t>
      </w:r>
      <w:r>
        <w:rPr>
          <w:rFonts w:hint="eastAsia"/>
        </w:rPr>
        <w:t>1</w:t>
      </w:r>
      <w:r>
        <w:rPr>
          <w:rFonts w:hint="eastAsia"/>
        </w:rPr>
        <w:t>月</w:t>
      </w:r>
      <w:r>
        <w:rPr>
          <w:rFonts w:hint="eastAsia"/>
        </w:rPr>
        <w:t>3</w:t>
      </w:r>
      <w:r>
        <w:rPr>
          <w:rFonts w:hint="eastAsia"/>
        </w:rPr>
        <w:t>日，申诉人针对该命令向行政法院提出上诉。在向行政法院提交案件的陈述中，申诉人律师强调了提交检控司的论点，并补充如下：</w:t>
      </w:r>
    </w:p>
    <w:p w:rsidR="00000000" w:rsidRDefault="000755E5">
      <w:pPr>
        <w:pStyle w:val="ae"/>
        <w:ind w:left="1020" w:firstLine="501"/>
        <w:rPr>
          <w:rFonts w:hint="eastAsia"/>
        </w:rPr>
      </w:pPr>
      <w:r>
        <w:rPr>
          <w:rFonts w:hint="eastAsia"/>
        </w:rPr>
        <w:t>“在答复有关破坏法国公共秩序的论点中，［法国］［司法］部长对原告叙述的任何情况没有异议，具体而言：</w:t>
      </w:r>
    </w:p>
    <w:p w:rsidR="00000000" w:rsidRDefault="000755E5">
      <w:pPr>
        <w:ind w:left="2550" w:hanging="790"/>
        <w:rPr>
          <w:rFonts w:hint="eastAsia"/>
        </w:rPr>
      </w:pPr>
      <w:r>
        <w:rPr>
          <w:rFonts w:hint="eastAsia"/>
        </w:rPr>
        <w:t>“－</w:t>
      </w:r>
      <w:r>
        <w:rPr>
          <w:rFonts w:hint="eastAsia"/>
        </w:rPr>
        <w:tab/>
        <w:t>A</w:t>
      </w:r>
      <w:r>
        <w:t>zurmendi</w:t>
      </w:r>
      <w:r>
        <w:rPr>
          <w:rFonts w:hint="eastAsia"/>
        </w:rPr>
        <w:t>先生在民事警卫队当局审讯时的供词除了其他外牵连到［</w:t>
      </w:r>
      <w:r>
        <w:rPr>
          <w:rFonts w:hint="eastAsia"/>
        </w:rPr>
        <w:t>P.E.</w:t>
      </w:r>
      <w:r>
        <w:rPr>
          <w:rFonts w:hint="eastAsia"/>
        </w:rPr>
        <w:t>］女士，但随后在预审法官面前撤回</w:t>
      </w:r>
      <w:r>
        <w:rPr>
          <w:rFonts w:hint="eastAsia"/>
        </w:rPr>
        <w:t>；</w:t>
      </w:r>
    </w:p>
    <w:p w:rsidR="00000000" w:rsidRDefault="000755E5">
      <w:pPr>
        <w:ind w:left="2550" w:hanging="790"/>
        <w:rPr>
          <w:rFonts w:hint="eastAsia"/>
        </w:rPr>
      </w:pPr>
      <w:r>
        <w:rPr>
          <w:rFonts w:hint="eastAsia"/>
        </w:rPr>
        <w:t>“</w:t>
      </w:r>
      <w:r>
        <w:rPr>
          <w:rFonts w:hint="eastAsia"/>
          <w:spacing w:val="-50"/>
        </w:rPr>
        <w:t>－</w:t>
      </w:r>
      <w:r>
        <w:rPr>
          <w:rFonts w:hint="eastAsia"/>
          <w:spacing w:val="-50"/>
        </w:rPr>
        <w:tab/>
      </w:r>
      <w:r>
        <w:rPr>
          <w:rFonts w:hint="eastAsia"/>
        </w:rPr>
        <w:t>A</w:t>
      </w:r>
      <w:r>
        <w:t>zurmendi</w:t>
      </w:r>
      <w:r>
        <w:rPr>
          <w:rFonts w:hint="eastAsia"/>
        </w:rPr>
        <w:t>先生由于在民事警卫队审讯期间遭到虐待，在拘留期结束时被送到急诊室。</w:t>
      </w:r>
    </w:p>
    <w:p w:rsidR="00000000" w:rsidRDefault="000755E5">
      <w:pPr>
        <w:pStyle w:val="ae"/>
        <w:ind w:left="1020" w:firstLine="501"/>
        <w:rPr>
          <w:rFonts w:hint="eastAsia"/>
        </w:rPr>
      </w:pPr>
      <w:r>
        <w:rPr>
          <w:rFonts w:hint="eastAsia"/>
        </w:rPr>
        <w:t>“根据政府有关该案的声明，</w:t>
      </w:r>
      <w:r>
        <w:rPr>
          <w:rFonts w:hint="eastAsia"/>
        </w:rPr>
        <w:t>A</w:t>
      </w:r>
      <w:r>
        <w:t>zurmendi</w:t>
      </w:r>
      <w:r>
        <w:rPr>
          <w:rFonts w:hint="eastAsia"/>
        </w:rPr>
        <w:t>先生的供述没有违反法国公共秩序，因为他们是当着马德里律师协会的一名律师的面自由作出的。事实上，这一情况并没有得到任何事实的确认，甚至无法证明他在被拘留期间，从审讯开始到结束是否一直有一名律师在场；</w:t>
      </w:r>
    </w:p>
    <w:p w:rsidR="00000000" w:rsidRDefault="000755E5">
      <w:pPr>
        <w:pStyle w:val="ae"/>
        <w:ind w:left="1020" w:firstLine="501"/>
        <w:rPr>
          <w:rFonts w:hint="eastAsia"/>
        </w:rPr>
      </w:pPr>
      <w:r>
        <w:rPr>
          <w:rFonts w:hint="eastAsia"/>
        </w:rPr>
        <w:t>“因此，虽然马德里律师协会的一名律师可能在所涉人员被拘留期间的某个时刻帮助过他，但这种情况根本不排除对原告的怀疑是以违背法国公共秩序的方式收集的可能性。”</w:t>
      </w:r>
    </w:p>
    <w:p w:rsidR="00000000" w:rsidRDefault="000755E5">
      <w:pPr>
        <w:spacing w:after="320"/>
        <w:rPr>
          <w:rFonts w:hint="eastAsia"/>
        </w:rPr>
      </w:pPr>
      <w:r>
        <w:rPr>
          <w:rFonts w:hint="eastAsia"/>
        </w:rPr>
        <w:t>行政法院</w:t>
      </w:r>
      <w:r>
        <w:rPr>
          <w:rFonts w:hint="eastAsia"/>
        </w:rPr>
        <w:t>2001</w:t>
      </w:r>
      <w:r>
        <w:rPr>
          <w:rFonts w:hint="eastAsia"/>
        </w:rPr>
        <w:t>年</w:t>
      </w:r>
      <w:r>
        <w:rPr>
          <w:rFonts w:hint="eastAsia"/>
        </w:rPr>
        <w:t>11</w:t>
      </w:r>
      <w:r>
        <w:rPr>
          <w:rFonts w:hint="eastAsia"/>
        </w:rPr>
        <w:t>月</w:t>
      </w:r>
      <w:r>
        <w:rPr>
          <w:rFonts w:hint="eastAsia"/>
        </w:rPr>
        <w:t>7</w:t>
      </w:r>
      <w:r>
        <w:rPr>
          <w:rFonts w:hint="eastAsia"/>
        </w:rPr>
        <w:t>日的决定驳回了这项申诉。申诉人与同一天被交给西班牙当局。</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 xml:space="preserve">3.1  </w:t>
      </w:r>
      <w:r>
        <w:rPr>
          <w:rFonts w:hint="eastAsia"/>
        </w:rPr>
        <w:t>申诉人认为将她引渡到西班牙构成违反《公约》第</w:t>
      </w:r>
      <w:r>
        <w:rPr>
          <w:rFonts w:hint="eastAsia"/>
        </w:rPr>
        <w:t>15</w:t>
      </w:r>
      <w:r>
        <w:rPr>
          <w:rFonts w:hint="eastAsia"/>
        </w:rPr>
        <w:t>条的行为，因为西班牙当局对她的指控是建立在通过酷刑取得的供述的基础之上。</w:t>
      </w:r>
    </w:p>
    <w:p w:rsidR="00000000" w:rsidRDefault="000755E5">
      <w:pPr>
        <w:rPr>
          <w:rFonts w:hint="eastAsia"/>
        </w:rPr>
      </w:pPr>
      <w:r>
        <w:rPr>
          <w:rFonts w:hint="eastAsia"/>
        </w:rPr>
        <w:tab/>
        <w:t xml:space="preserve">3.2  </w:t>
      </w:r>
      <w:r>
        <w:rPr>
          <w:rFonts w:hint="eastAsia"/>
        </w:rPr>
        <w:t>《公约》第</w:t>
      </w:r>
      <w:r>
        <w:rPr>
          <w:rFonts w:hint="eastAsia"/>
        </w:rPr>
        <w:t>15</w:t>
      </w:r>
      <w:r>
        <w:rPr>
          <w:rFonts w:hint="eastAsia"/>
        </w:rPr>
        <w:t>条是绝对禁止酷刑的必然结果之一，而禁止酷刑是《公约》的基础。该条第一部分旨在让凡从某人或第三者身上获得信息或口供对其施行酷刑以达某种目的的做法丧失任何价值。为此，通过酷刑取得的供述必须被宣布为绝对无效。</w:t>
      </w:r>
    </w:p>
    <w:p w:rsidR="00000000" w:rsidRDefault="000755E5">
      <w:pPr>
        <w:rPr>
          <w:rFonts w:hint="eastAsia"/>
        </w:rPr>
      </w:pPr>
      <w:r>
        <w:rPr>
          <w:rFonts w:hint="eastAsia"/>
        </w:rPr>
        <w:tab/>
        <w:t xml:space="preserve">3.3  </w:t>
      </w:r>
      <w:r>
        <w:rPr>
          <w:rFonts w:hint="eastAsia"/>
        </w:rPr>
        <w:t>这项规定适用于任何法庭或非法庭程序，特别是刑事或行政程序。因</w:t>
      </w:r>
      <w:r>
        <w:rPr>
          <w:rFonts w:hint="eastAsia"/>
        </w:rPr>
        <w:t>此它适用于本案的引渡程序。</w:t>
      </w:r>
    </w:p>
    <w:p w:rsidR="00000000" w:rsidRDefault="000755E5">
      <w:pPr>
        <w:rPr>
          <w:rFonts w:hint="eastAsia"/>
        </w:rPr>
      </w:pPr>
      <w:r>
        <w:rPr>
          <w:rFonts w:hint="eastAsia"/>
        </w:rPr>
        <w:tab/>
        <w:t xml:space="preserve">3.4  </w:t>
      </w:r>
      <w:r>
        <w:rPr>
          <w:rFonts w:hint="eastAsia"/>
        </w:rPr>
        <w:t>申诉人认为必须达到若干标准才可认定某一缔约国违反了《公约》第</w:t>
      </w:r>
      <w:r>
        <w:rPr>
          <w:rFonts w:hint="eastAsia"/>
        </w:rPr>
        <w:t>15</w:t>
      </w:r>
      <w:r>
        <w:rPr>
          <w:rFonts w:hint="eastAsia"/>
        </w:rPr>
        <w:t>条：</w:t>
      </w:r>
    </w:p>
    <w:p w:rsidR="00000000" w:rsidRDefault="000755E5">
      <w:pPr>
        <w:numPr>
          <w:ilvl w:val="0"/>
          <w:numId w:val="320"/>
        </w:numPr>
        <w:rPr>
          <w:rFonts w:hint="eastAsia"/>
        </w:rPr>
      </w:pPr>
      <w:r>
        <w:rPr>
          <w:rFonts w:hint="eastAsia"/>
        </w:rPr>
        <w:t>必须确定所涉程序中作为证据而援引的供述是通过酷刑取得的；</w:t>
      </w:r>
    </w:p>
    <w:p w:rsidR="00000000" w:rsidRDefault="000755E5">
      <w:pPr>
        <w:numPr>
          <w:ilvl w:val="0"/>
          <w:numId w:val="320"/>
        </w:numPr>
        <w:rPr>
          <w:rFonts w:hint="eastAsia"/>
        </w:rPr>
      </w:pPr>
      <w:r>
        <w:rPr>
          <w:rFonts w:hint="eastAsia"/>
        </w:rPr>
        <w:t>所涉供述必须是对来文撰文人的指控的关键内容；</w:t>
      </w:r>
    </w:p>
    <w:p w:rsidR="00000000" w:rsidRDefault="000755E5">
      <w:pPr>
        <w:numPr>
          <w:ilvl w:val="0"/>
          <w:numId w:val="320"/>
        </w:numPr>
        <w:rPr>
          <w:rFonts w:hint="eastAsia"/>
        </w:rPr>
      </w:pPr>
      <w:r>
        <w:rPr>
          <w:rFonts w:hint="eastAsia"/>
        </w:rPr>
        <w:t>《公约》第</w:t>
      </w:r>
      <w:r>
        <w:rPr>
          <w:rFonts w:hint="eastAsia"/>
        </w:rPr>
        <w:t>15</w:t>
      </w:r>
      <w:r>
        <w:rPr>
          <w:rFonts w:hint="eastAsia"/>
        </w:rPr>
        <w:t>条规定所涉国家的法院和当局有绝对义务，客观、公正和彻底收集和审查所有必要材料，确立供述为非法取得；</w:t>
      </w:r>
    </w:p>
    <w:p w:rsidR="00000000" w:rsidRDefault="000755E5">
      <w:pPr>
        <w:numPr>
          <w:ilvl w:val="0"/>
          <w:numId w:val="320"/>
        </w:numPr>
        <w:rPr>
          <w:rFonts w:hint="eastAsia"/>
        </w:rPr>
      </w:pPr>
      <w:r>
        <w:rPr>
          <w:rFonts w:hint="eastAsia"/>
        </w:rPr>
        <w:t>从《公约》第</w:t>
      </w:r>
      <w:r>
        <w:rPr>
          <w:rFonts w:hint="eastAsia"/>
        </w:rPr>
        <w:t>15</w:t>
      </w:r>
      <w:r>
        <w:rPr>
          <w:rFonts w:hint="eastAsia"/>
        </w:rPr>
        <w:t>条可断定，所涉供述应由所涉国家的法院和当局宣布为绝对无效；</w:t>
      </w:r>
    </w:p>
    <w:p w:rsidR="00000000" w:rsidRDefault="000755E5">
      <w:pPr>
        <w:numPr>
          <w:ilvl w:val="0"/>
          <w:numId w:val="320"/>
        </w:numPr>
        <w:rPr>
          <w:rFonts w:hint="eastAsia"/>
        </w:rPr>
      </w:pPr>
      <w:r>
        <w:rPr>
          <w:rFonts w:hint="eastAsia"/>
        </w:rPr>
        <w:t>引渡诉讼中还必须确定在要求国是否实行酷刑和审查所涉供述是在何种情况下取得的，通过酷刑取得的供述是否一贯被要求</w:t>
      </w:r>
      <w:r>
        <w:rPr>
          <w:rFonts w:hint="eastAsia"/>
        </w:rPr>
        <w:t>国法院所接受。</w:t>
      </w:r>
    </w:p>
    <w:p w:rsidR="00000000" w:rsidRDefault="000755E5">
      <w:pPr>
        <w:rPr>
          <w:rFonts w:hint="eastAsia"/>
        </w:rPr>
      </w:pPr>
      <w:r>
        <w:rPr>
          <w:rFonts w:hint="eastAsia"/>
        </w:rPr>
        <w:tab/>
        <w:t xml:space="preserve">3.5  </w:t>
      </w:r>
      <w:r>
        <w:rPr>
          <w:rFonts w:hint="eastAsia"/>
        </w:rPr>
        <w:t>在本案中，所有这些标准均得到满足：</w:t>
      </w:r>
    </w:p>
    <w:p w:rsidR="00000000" w:rsidRDefault="000755E5">
      <w:pPr>
        <w:rPr>
          <w:rFonts w:hint="eastAsia"/>
        </w:rPr>
      </w:pPr>
      <w:r>
        <w:rPr>
          <w:rFonts w:hint="eastAsia"/>
        </w:rPr>
        <w:tab/>
        <w:t xml:space="preserve">3.5.1  </w:t>
      </w:r>
      <w:r>
        <w:rPr>
          <w:rFonts w:hint="eastAsia"/>
        </w:rPr>
        <w:t>根据申诉人，业已确立无疑，所涉程序中作为证据援引的</w:t>
      </w:r>
      <w:r>
        <w:rPr>
          <w:rFonts w:hint="eastAsia"/>
        </w:rPr>
        <w:t>A</w:t>
      </w:r>
      <w:r>
        <w:t>zurmendi</w:t>
      </w:r>
      <w:r>
        <w:rPr>
          <w:rFonts w:hint="eastAsia"/>
        </w:rPr>
        <w:t>先生的供述是通过酷刑取得的。</w:t>
      </w:r>
    </w:p>
    <w:p w:rsidR="00000000" w:rsidRDefault="000755E5">
      <w:pPr>
        <w:rPr>
          <w:rFonts w:hint="eastAsia"/>
        </w:rPr>
      </w:pPr>
      <w:r>
        <w:rPr>
          <w:rFonts w:hint="eastAsia"/>
        </w:rPr>
        <w:tab/>
        <w:t xml:space="preserve">3.5.2  </w:t>
      </w:r>
      <w:r>
        <w:rPr>
          <w:rFonts w:hint="eastAsia"/>
        </w:rPr>
        <w:t>关于</w:t>
      </w:r>
      <w:r>
        <w:rPr>
          <w:rFonts w:hint="eastAsia"/>
        </w:rPr>
        <w:t>A</w:t>
      </w:r>
      <w:r>
        <w:t>zurmendi</w:t>
      </w:r>
      <w:r>
        <w:rPr>
          <w:rFonts w:hint="eastAsia"/>
        </w:rPr>
        <w:t>先生在被拘留时得到法院指定的律师的援助的问题</w:t>
      </w:r>
      <w:r>
        <w:rPr>
          <w:rFonts w:hint="eastAsia"/>
          <w:spacing w:val="-40"/>
        </w:rPr>
        <w:t>——</w:t>
      </w:r>
      <w:r>
        <w:rPr>
          <w:rFonts w:hint="eastAsia"/>
          <w:spacing w:val="-40"/>
        </w:rPr>
        <w:t xml:space="preserve">  </w:t>
      </w:r>
      <w:r>
        <w:rPr>
          <w:rFonts w:hint="eastAsia"/>
        </w:rPr>
        <w:t>这是缔约国驳斥这些指控所援引的论点</w:t>
      </w:r>
      <w:r>
        <w:rPr>
          <w:rFonts w:hint="eastAsia"/>
          <w:spacing w:val="-40"/>
        </w:rPr>
        <w:t>——</w:t>
      </w:r>
      <w:r>
        <w:rPr>
          <w:rFonts w:hint="eastAsia"/>
          <w:spacing w:val="-40"/>
        </w:rPr>
        <w:t xml:space="preserve">  </w:t>
      </w:r>
      <w:r>
        <w:rPr>
          <w:rFonts w:hint="eastAsia"/>
        </w:rPr>
        <w:t>申诉人强调说，根据西班牙特殊反恐立法，</w:t>
      </w:r>
      <w:r>
        <w:rPr>
          <w:rFonts w:hint="eastAsia"/>
        </w:rPr>
        <w:t>A</w:t>
      </w:r>
      <w:r>
        <w:t>zurmendi</w:t>
      </w:r>
      <w:r>
        <w:rPr>
          <w:rFonts w:hint="eastAsia"/>
        </w:rPr>
        <w:t>先生被逮捕和被隔离监禁以及断绝与他选择的律师或近亲的任何联系。这种状况甚至一直延长到他在</w:t>
      </w:r>
      <w:r>
        <w:rPr>
          <w:rFonts w:hint="eastAsia"/>
        </w:rPr>
        <w:t>1998</w:t>
      </w:r>
      <w:r>
        <w:rPr>
          <w:rFonts w:hint="eastAsia"/>
        </w:rPr>
        <w:t>年</w:t>
      </w:r>
      <w:r>
        <w:rPr>
          <w:rFonts w:hint="eastAsia"/>
        </w:rPr>
        <w:t>3</w:t>
      </w:r>
      <w:r>
        <w:rPr>
          <w:rFonts w:hint="eastAsia"/>
        </w:rPr>
        <w:t>月</w:t>
      </w:r>
      <w:r>
        <w:rPr>
          <w:rFonts w:hint="eastAsia"/>
        </w:rPr>
        <w:t>25</w:t>
      </w:r>
      <w:r>
        <w:rPr>
          <w:rFonts w:hint="eastAsia"/>
        </w:rPr>
        <w:t>日出庭。</w:t>
      </w:r>
    </w:p>
    <w:p w:rsidR="00000000" w:rsidRDefault="000755E5">
      <w:pPr>
        <w:rPr>
          <w:rFonts w:hint="eastAsia"/>
        </w:rPr>
      </w:pPr>
      <w:r>
        <w:rPr>
          <w:rFonts w:hint="eastAsia"/>
        </w:rPr>
        <w:tab/>
        <w:t xml:space="preserve">3.5.3  </w:t>
      </w:r>
      <w:r>
        <w:rPr>
          <w:rFonts w:hint="eastAsia"/>
        </w:rPr>
        <w:t>申诉人为此解释</w:t>
      </w:r>
      <w:r>
        <w:rPr>
          <w:rFonts w:hint="eastAsia"/>
        </w:rPr>
        <w:t>说，众所周知，保护涉嫌恐怖主义案件并被西班牙治安部队拘留的人的机制是不充足的：</w:t>
      </w:r>
    </w:p>
    <w:p w:rsidR="00000000" w:rsidRDefault="000755E5">
      <w:pPr>
        <w:numPr>
          <w:ilvl w:val="0"/>
          <w:numId w:val="321"/>
        </w:numPr>
        <w:rPr>
          <w:rFonts w:hint="eastAsia"/>
        </w:rPr>
      </w:pPr>
      <w:r>
        <w:rPr>
          <w:rFonts w:hint="eastAsia"/>
        </w:rPr>
        <w:t>这些人在关押时或甚至在有些情形在预审法官审讯时都得不到他们自己选择的律师的帮助；</w:t>
      </w:r>
    </w:p>
    <w:p w:rsidR="00000000" w:rsidRDefault="000755E5">
      <w:pPr>
        <w:numPr>
          <w:ilvl w:val="0"/>
          <w:numId w:val="321"/>
        </w:numPr>
        <w:rPr>
          <w:rFonts w:hint="eastAsia"/>
        </w:rPr>
      </w:pPr>
      <w:r>
        <w:rPr>
          <w:rFonts w:hint="eastAsia"/>
        </w:rPr>
        <w:t>在关押期间，法庭指定的律师只有在西班牙治安部队成员笔录“正式”供述时才出现；在整个关押期间，法庭指定的律师从不出现；具体而言，他并不参与所有审讯。</w:t>
      </w:r>
      <w:r>
        <w:rPr>
          <w:rStyle w:val="EndnoteReference"/>
        </w:rPr>
        <w:endnoteReference w:customMarkFollows="1" w:id="59"/>
        <w:t>f</w:t>
      </w:r>
    </w:p>
    <w:p w:rsidR="00000000" w:rsidRDefault="000755E5">
      <w:pPr>
        <w:rPr>
          <w:rFonts w:hint="eastAsia"/>
        </w:rPr>
      </w:pPr>
      <w:r>
        <w:rPr>
          <w:rFonts w:hint="eastAsia"/>
        </w:rPr>
        <w:tab/>
        <w:t xml:space="preserve">3.5.4  </w:t>
      </w:r>
      <w:r>
        <w:rPr>
          <w:rFonts w:hint="eastAsia"/>
        </w:rPr>
        <w:t>这方面，禁止酷刑委员会</w:t>
      </w:r>
      <w:r>
        <w:rPr>
          <w:rFonts w:hint="eastAsia"/>
        </w:rPr>
        <w:t>1997</w:t>
      </w:r>
      <w:r>
        <w:rPr>
          <w:rFonts w:hint="eastAsia"/>
        </w:rPr>
        <w:t>年</w:t>
      </w:r>
      <w:r>
        <w:rPr>
          <w:rFonts w:hint="eastAsia"/>
        </w:rPr>
        <w:t>11</w:t>
      </w:r>
      <w:r>
        <w:rPr>
          <w:rFonts w:hint="eastAsia"/>
        </w:rPr>
        <w:t>月</w:t>
      </w:r>
      <w:r>
        <w:rPr>
          <w:rFonts w:hint="eastAsia"/>
        </w:rPr>
        <w:t>18</w:t>
      </w:r>
      <w:r>
        <w:rPr>
          <w:rFonts w:hint="eastAsia"/>
        </w:rPr>
        <w:t>日和</w:t>
      </w:r>
      <w:r>
        <w:rPr>
          <w:rFonts w:hint="eastAsia"/>
        </w:rPr>
        <w:t>19</w:t>
      </w:r>
      <w:r>
        <w:rPr>
          <w:rFonts w:hint="eastAsia"/>
        </w:rPr>
        <w:t>日审议了西班牙提交的第三次定期报告后发表了下列结论性意见：</w:t>
      </w:r>
    </w:p>
    <w:p w:rsidR="00000000" w:rsidRDefault="000755E5">
      <w:pPr>
        <w:pStyle w:val="ae"/>
        <w:ind w:left="1020" w:firstLine="501"/>
      </w:pPr>
      <w:r>
        <w:rPr>
          <w:rFonts w:hint="eastAsia"/>
        </w:rPr>
        <w:t>“报告所述期间</w:t>
      </w:r>
      <w:r>
        <w:t>，</w:t>
      </w:r>
      <w:r>
        <w:rPr>
          <w:rFonts w:hint="eastAsia"/>
        </w:rPr>
        <w:t>委员会继续经常收到有关酷刑和虐待的控诉。……尽管对于实行隔</w:t>
      </w:r>
      <w:r>
        <w:rPr>
          <w:rFonts w:hint="eastAsia"/>
        </w:rPr>
        <w:t>离拘留的条件定有法律保障</w:t>
      </w:r>
      <w:r>
        <w:t>，</w:t>
      </w:r>
      <w:r>
        <w:rPr>
          <w:rFonts w:hint="eastAsia"/>
        </w:rPr>
        <w:t>但仍有延长隔离拘留、被拘留者不能获得他选择的律师的援助情况。这点似乎助长酷刑作法。这些控诉的大多数涉及在隔离拘留期间遭受的酷刑。委员会也感到关切的报告是</w:t>
      </w:r>
      <w:r>
        <w:t>，</w:t>
      </w:r>
      <w:r>
        <w:rPr>
          <w:rFonts w:hint="eastAsia"/>
        </w:rPr>
        <w:t>根据《公约》第</w:t>
      </w:r>
      <w:r>
        <w:t>15</w:t>
      </w:r>
      <w:r>
        <w:rPr>
          <w:rFonts w:hint="eastAsia"/>
        </w:rPr>
        <w:t>条的规定</w:t>
      </w:r>
      <w:r>
        <w:t>，</w:t>
      </w:r>
      <w:r>
        <w:rPr>
          <w:rFonts w:hint="eastAsia"/>
        </w:rPr>
        <w:t>在胁迫或酷刑情况下取得的证供无效</w:t>
      </w:r>
      <w:r>
        <w:t>，</w:t>
      </w:r>
      <w:r>
        <w:rPr>
          <w:rFonts w:hint="eastAsia"/>
        </w:rPr>
        <w:t>虽然法官不接受这些罗织罪名的证供</w:t>
      </w:r>
      <w:r>
        <w:t>，</w:t>
      </w:r>
      <w:r>
        <w:rPr>
          <w:rFonts w:hint="eastAsia"/>
        </w:rPr>
        <w:t>可是他们接受相同的证供作为其他共同被告有罪的证据。……应考虑消除授权延长隔离拘留和限制被拘留者取得自己选择的辩护律师援助这种情况。”</w:t>
      </w:r>
      <w:r>
        <w:rPr>
          <w:rStyle w:val="EndnoteReference"/>
        </w:rPr>
        <w:endnoteReference w:customMarkFollows="1" w:id="60"/>
        <w:t>g</w:t>
      </w:r>
    </w:p>
    <w:p w:rsidR="00000000" w:rsidRDefault="000755E5">
      <w:pPr>
        <w:rPr>
          <w:rFonts w:hint="eastAsia"/>
        </w:rPr>
      </w:pPr>
      <w:r>
        <w:rPr>
          <w:rFonts w:hint="eastAsia"/>
        </w:rPr>
        <w:tab/>
        <w:t xml:space="preserve">3.5.5  </w:t>
      </w:r>
      <w:r>
        <w:rPr>
          <w:rFonts w:hint="eastAsia"/>
        </w:rPr>
        <w:t>也应该铭记禁止酷刑委员会</w:t>
      </w:r>
      <w:r>
        <w:rPr>
          <w:rFonts w:hint="eastAsia"/>
        </w:rPr>
        <w:t>1999</w:t>
      </w:r>
      <w:r>
        <w:rPr>
          <w:rFonts w:hint="eastAsia"/>
        </w:rPr>
        <w:t>年</w:t>
      </w:r>
      <w:r>
        <w:rPr>
          <w:rFonts w:hint="eastAsia"/>
        </w:rPr>
        <w:t>11</w:t>
      </w:r>
      <w:r>
        <w:rPr>
          <w:rFonts w:hint="eastAsia"/>
        </w:rPr>
        <w:t>月</w:t>
      </w:r>
      <w:r>
        <w:rPr>
          <w:rFonts w:hint="eastAsia"/>
        </w:rPr>
        <w:t>9</w:t>
      </w:r>
      <w:r>
        <w:rPr>
          <w:rFonts w:hint="eastAsia"/>
        </w:rPr>
        <w:t>日针对</w:t>
      </w:r>
      <w:r>
        <w:rPr>
          <w:rFonts w:hint="eastAsia"/>
        </w:rPr>
        <w:t xml:space="preserve">Josu Arkauz Arana </w:t>
      </w:r>
      <w:r>
        <w:rPr>
          <w:rFonts w:hint="eastAsia"/>
        </w:rPr>
        <w:t>提交的诉法国的第</w:t>
      </w:r>
      <w:r>
        <w:rPr>
          <w:rFonts w:hint="eastAsia"/>
        </w:rPr>
        <w:t>63/1997</w:t>
      </w:r>
      <w:r>
        <w:rPr>
          <w:rFonts w:hint="eastAsia"/>
        </w:rPr>
        <w:t>号来文提出的意见。在</w:t>
      </w:r>
      <w:r>
        <w:rPr>
          <w:rFonts w:hint="eastAsia"/>
        </w:rPr>
        <w:t>1999</w:t>
      </w:r>
      <w:r>
        <w:rPr>
          <w:rFonts w:hint="eastAsia"/>
        </w:rPr>
        <w:t>年</w:t>
      </w:r>
      <w:r>
        <w:rPr>
          <w:rFonts w:hint="eastAsia"/>
        </w:rPr>
        <w:t>12</w:t>
      </w:r>
      <w:r>
        <w:rPr>
          <w:rFonts w:hint="eastAsia"/>
        </w:rPr>
        <w:t>月</w:t>
      </w:r>
      <w:r>
        <w:rPr>
          <w:rFonts w:hint="eastAsia"/>
        </w:rPr>
        <w:t>1</w:t>
      </w:r>
      <w:r>
        <w:rPr>
          <w:rFonts w:hint="eastAsia"/>
        </w:rPr>
        <w:t>日公开的该决定中，委员会尤其指出</w:t>
      </w:r>
    </w:p>
    <w:p w:rsidR="00000000" w:rsidRDefault="000755E5">
      <w:pPr>
        <w:pStyle w:val="ae"/>
        <w:ind w:left="1020" w:firstLine="501"/>
        <w:rPr>
          <w:rFonts w:hint="eastAsia"/>
        </w:rPr>
      </w:pPr>
      <w:r>
        <w:rPr>
          <w:rFonts w:hint="eastAsia"/>
        </w:rPr>
        <w:t>“它在审议西班牙根据《公约》第</w:t>
      </w:r>
      <w:r>
        <w:rPr>
          <w:rFonts w:hint="eastAsia"/>
        </w:rPr>
        <w:t>19</w:t>
      </w:r>
      <w:r>
        <w:rPr>
          <w:rFonts w:hint="eastAsia"/>
        </w:rPr>
        <w:t>条提交的第三次定期报告时，对它经常收到的关于酷刑和虐待行为的指控表示关注。它还指出，尽管对于可以实行拘留的条件有法律保障，但长期隔离拘留时有发生，被拘留者得不到他选择的律师的协助，这似乎助长了酷刑做法。所收到的控诉多半涉及到这一期间遭受的酷刑。委员会在审议第二次定期报告过程中，以及人权事务委员会在关于西班牙根据《公民权利和政治权利国际公约》第</w:t>
      </w:r>
      <w:r>
        <w:rPr>
          <w:rFonts w:hint="eastAsia"/>
        </w:rPr>
        <w:t>40</w:t>
      </w:r>
      <w:r>
        <w:rPr>
          <w:rFonts w:hint="eastAsia"/>
        </w:rPr>
        <w:t>条所提交第四次定期报告的结论</w:t>
      </w:r>
      <w:r>
        <w:rPr>
          <w:rFonts w:hint="eastAsia"/>
        </w:rPr>
        <w:t>性意见中已经表示了类似的关注。此外，欧洲防止酷刑委员会也报告说，它在</w:t>
      </w:r>
      <w:r>
        <w:rPr>
          <w:rFonts w:hint="eastAsia"/>
        </w:rPr>
        <w:t>1991</w:t>
      </w:r>
      <w:r>
        <w:rPr>
          <w:rFonts w:hint="eastAsia"/>
        </w:rPr>
        <w:t>年和</w:t>
      </w:r>
      <w:r>
        <w:rPr>
          <w:rFonts w:hint="eastAsia"/>
        </w:rPr>
        <w:t>1994</w:t>
      </w:r>
      <w:r>
        <w:rPr>
          <w:rFonts w:hint="eastAsia"/>
        </w:rPr>
        <w:t>年访问西班牙期间收到了关于酷刑或虐待的控诉，特别是因恐怖主义活动而被拘留者的控诉。欧洲防止酷刑委员会的结论是，肯定地说酷刑和严重虐待已经在西班牙根除还为时过早。”</w:t>
      </w:r>
      <w:r>
        <w:rPr>
          <w:rStyle w:val="EndnoteReference"/>
        </w:rPr>
        <w:endnoteReference w:customMarkFollows="1" w:id="61"/>
        <w:t>h</w:t>
      </w:r>
    </w:p>
    <w:p w:rsidR="00000000" w:rsidRDefault="000755E5">
      <w:pPr>
        <w:rPr>
          <w:rFonts w:hint="eastAsia"/>
        </w:rPr>
      </w:pPr>
      <w:r>
        <w:rPr>
          <w:rFonts w:hint="eastAsia"/>
        </w:rPr>
        <w:tab/>
        <w:t xml:space="preserve">3.5.6  </w:t>
      </w:r>
      <w:r>
        <w:rPr>
          <w:rFonts w:hint="eastAsia"/>
        </w:rPr>
        <w:t>人权事务委员会在审议了西班牙提交的第四次定期报告后，在</w:t>
      </w:r>
      <w:r>
        <w:rPr>
          <w:rFonts w:hint="eastAsia"/>
        </w:rPr>
        <w:t>1996</w:t>
      </w:r>
      <w:r>
        <w:rPr>
          <w:rFonts w:hint="eastAsia"/>
        </w:rPr>
        <w:t>年</w:t>
      </w:r>
      <w:r>
        <w:rPr>
          <w:rFonts w:hint="eastAsia"/>
        </w:rPr>
        <w:t>4</w:t>
      </w:r>
      <w:r>
        <w:rPr>
          <w:rFonts w:hint="eastAsia"/>
        </w:rPr>
        <w:t>月</w:t>
      </w:r>
      <w:r>
        <w:rPr>
          <w:rFonts w:hint="eastAsia"/>
        </w:rPr>
        <w:t>3</w:t>
      </w:r>
      <w:r>
        <w:rPr>
          <w:rFonts w:hint="eastAsia"/>
        </w:rPr>
        <w:t>日在它意见</w:t>
      </w:r>
      <w:r>
        <w:rPr>
          <w:rFonts w:hint="eastAsia"/>
        </w:rPr>
        <w:t>(CCPR/C/79/Add.61)</w:t>
      </w:r>
      <w:r>
        <w:rPr>
          <w:rFonts w:hint="eastAsia"/>
        </w:rPr>
        <w:t>中强调：</w:t>
      </w:r>
    </w:p>
    <w:p w:rsidR="00000000" w:rsidRDefault="000755E5">
      <w:pPr>
        <w:pStyle w:val="ae"/>
        <w:ind w:left="1020" w:firstLine="501"/>
        <w:rPr>
          <w:rFonts w:hint="eastAsia"/>
        </w:rPr>
      </w:pPr>
      <w:r>
        <w:rPr>
          <w:rFonts w:hint="eastAsia"/>
        </w:rPr>
        <w:t>…”</w:t>
      </w:r>
      <w:r>
        <w:rPr>
          <w:rFonts w:hint="eastAsia"/>
        </w:rPr>
        <w:t xml:space="preserve">12.  </w:t>
      </w:r>
      <w:r>
        <w:rPr>
          <w:rFonts w:hint="eastAsia"/>
        </w:rPr>
        <w:t>委员会对继续维持特殊立法表示关注，根据该立法被怀疑属于武装集团或与之合作的人可被隔离拘留最长</w:t>
      </w:r>
      <w:r>
        <w:rPr>
          <w:rFonts w:hint="eastAsia"/>
        </w:rPr>
        <w:t>5</w:t>
      </w:r>
      <w:r>
        <w:rPr>
          <w:rFonts w:hint="eastAsia"/>
        </w:rPr>
        <w:t>天、不得</w:t>
      </w:r>
      <w:r>
        <w:rPr>
          <w:rFonts w:hint="eastAsia"/>
        </w:rPr>
        <w:t>享有自己选择的律师的帮助并要受国家高等法院审判，不可以上诉。委员会强调这些规定不符合《公约》第</w:t>
      </w:r>
      <w:r>
        <w:rPr>
          <w:rFonts w:hint="eastAsia"/>
        </w:rPr>
        <w:t>9</w:t>
      </w:r>
      <w:r>
        <w:rPr>
          <w:rFonts w:hint="eastAsia"/>
        </w:rPr>
        <w:t>条和第</w:t>
      </w:r>
      <w:r>
        <w:rPr>
          <w:rFonts w:hint="eastAsia"/>
        </w:rPr>
        <w:t>14</w:t>
      </w:r>
      <w:r>
        <w:rPr>
          <w:rFonts w:hint="eastAsia"/>
        </w:rPr>
        <w:t>条。……</w:t>
      </w:r>
    </w:p>
    <w:p w:rsidR="00000000" w:rsidRDefault="000755E5">
      <w:pPr>
        <w:pStyle w:val="ae"/>
        <w:ind w:left="1020" w:firstLine="501"/>
        <w:rPr>
          <w:rFonts w:hint="eastAsia"/>
        </w:rPr>
      </w:pPr>
      <w:r>
        <w:rPr>
          <w:rFonts w:hint="eastAsia"/>
        </w:rPr>
        <w:t>“……</w:t>
      </w:r>
    </w:p>
    <w:p w:rsidR="00000000" w:rsidRDefault="000755E5" w:rsidP="000755E5">
      <w:pPr>
        <w:pStyle w:val="ae"/>
        <w:ind w:left="0" w:firstLineChars="400" w:firstLine="31680"/>
        <w:jc w:val="center"/>
        <w:rPr>
          <w:rFonts w:hint="eastAsia"/>
        </w:rPr>
      </w:pPr>
      <w:r>
        <w:rPr>
          <w:rFonts w:hint="eastAsia"/>
        </w:rPr>
        <w:t>“</w:t>
      </w:r>
      <w:r>
        <w:rPr>
          <w:rFonts w:hint="eastAsia"/>
        </w:rPr>
        <w:t xml:space="preserve">E.  </w:t>
      </w:r>
      <w:r>
        <w:rPr>
          <w:rFonts w:hint="eastAsia"/>
        </w:rPr>
        <w:t>意见和建议</w:t>
      </w:r>
    </w:p>
    <w:p w:rsidR="00000000" w:rsidRDefault="000755E5">
      <w:pPr>
        <w:pStyle w:val="ae"/>
        <w:ind w:left="1020" w:firstLine="501"/>
        <w:rPr>
          <w:rFonts w:hint="eastAsia"/>
        </w:rPr>
      </w:pPr>
      <w:r>
        <w:rPr>
          <w:rFonts w:hint="eastAsia"/>
        </w:rPr>
        <w:t>“……</w:t>
      </w:r>
    </w:p>
    <w:p w:rsidR="00000000" w:rsidRDefault="000755E5">
      <w:pPr>
        <w:pStyle w:val="ae"/>
        <w:ind w:left="1020" w:firstLine="501"/>
        <w:rPr>
          <w:rFonts w:hint="eastAsia"/>
        </w:rPr>
      </w:pPr>
      <w:r>
        <w:rPr>
          <w:rFonts w:hint="eastAsia"/>
        </w:rPr>
        <w:t>“</w:t>
      </w:r>
      <w:r>
        <w:rPr>
          <w:rFonts w:hint="eastAsia"/>
        </w:rPr>
        <w:t xml:space="preserve">18.  </w:t>
      </w:r>
      <w:r>
        <w:rPr>
          <w:rFonts w:hint="eastAsia"/>
        </w:rPr>
        <w:t>委员会建议废除规定被指控犯有恐怖主义行为或被怀疑与此类人勾结的人不得选择自己的律师的立法条文。委员会敦促缔约国放弃隔离拘留做法并请缔约国缩短审前拘留期限和停止使用可适用的惩罚期作为确定审前拘留最长期限的标准。”</w:t>
      </w:r>
    </w:p>
    <w:p w:rsidR="00000000" w:rsidRDefault="000755E5">
      <w:pPr>
        <w:rPr>
          <w:rFonts w:hint="eastAsia"/>
        </w:rPr>
      </w:pPr>
      <w:r>
        <w:rPr>
          <w:rFonts w:hint="eastAsia"/>
        </w:rPr>
        <w:tab/>
        <w:t xml:space="preserve">3.5.7  </w:t>
      </w:r>
      <w:r>
        <w:rPr>
          <w:rFonts w:hint="eastAsia"/>
        </w:rPr>
        <w:t>同样，欧洲防止酷刑委员会认为，西班牙保安部队作为打击巴斯克家园与自由组织行动的组成部分监禁了一些人，保护这些人免遭酷刑</w:t>
      </w:r>
      <w:r>
        <w:rPr>
          <w:rFonts w:hint="eastAsia"/>
        </w:rPr>
        <w:t>和其他严厉虐待的措施严重不足。在这方面，欧洲防止酷刑委员会特别强调要承认受保安部队监禁的人被西班牙当局剥夺的三项权利：</w:t>
      </w:r>
    </w:p>
    <w:p w:rsidR="00000000" w:rsidRDefault="000755E5">
      <w:pPr>
        <w:pStyle w:val="ae"/>
        <w:ind w:left="1510" w:hanging="510"/>
        <w:rPr>
          <w:rFonts w:hint="eastAsia"/>
        </w:rPr>
      </w:pPr>
      <w:r>
        <w:rPr>
          <w:rFonts w:hint="eastAsia"/>
        </w:rPr>
        <w:t>(a)</w:t>
      </w:r>
      <w:r>
        <w:rPr>
          <w:rFonts w:hint="eastAsia"/>
        </w:rPr>
        <w:tab/>
      </w:r>
      <w:r>
        <w:rPr>
          <w:rFonts w:hint="eastAsia"/>
        </w:rPr>
        <w:t>所涉人员将其情况通知近亲或另一第三方的权利；</w:t>
      </w:r>
    </w:p>
    <w:p w:rsidR="00000000" w:rsidRDefault="000755E5">
      <w:pPr>
        <w:pStyle w:val="ae"/>
        <w:ind w:left="1510" w:hanging="510"/>
        <w:rPr>
          <w:rFonts w:hint="eastAsia"/>
        </w:rPr>
      </w:pPr>
      <w:r>
        <w:rPr>
          <w:rFonts w:hint="eastAsia"/>
        </w:rPr>
        <w:t>(b)</w:t>
      </w:r>
      <w:r>
        <w:rPr>
          <w:rFonts w:hint="eastAsia"/>
        </w:rPr>
        <w:tab/>
      </w:r>
      <w:r>
        <w:rPr>
          <w:rFonts w:hint="eastAsia"/>
        </w:rPr>
        <w:t>得到自己选择的律师帮助的权利；</w:t>
      </w:r>
    </w:p>
    <w:p w:rsidR="00000000" w:rsidRDefault="000755E5">
      <w:pPr>
        <w:pStyle w:val="ae"/>
        <w:ind w:left="1510" w:hanging="510"/>
        <w:rPr>
          <w:rFonts w:hint="eastAsia"/>
        </w:rPr>
      </w:pPr>
      <w:r>
        <w:t>(c)</w:t>
      </w:r>
      <w:r>
        <w:rPr>
          <w:rFonts w:hint="eastAsia"/>
        </w:rPr>
        <w:tab/>
      </w:r>
      <w:r>
        <w:rPr>
          <w:rFonts w:hint="eastAsia"/>
        </w:rPr>
        <w:t>由自己选择的医生检查的权利。</w:t>
      </w:r>
    </w:p>
    <w:p w:rsidR="00000000" w:rsidRDefault="000755E5">
      <w:pPr>
        <w:rPr>
          <w:rFonts w:hint="eastAsia"/>
        </w:rPr>
      </w:pPr>
      <w:r>
        <w:rPr>
          <w:rFonts w:hint="eastAsia"/>
        </w:rPr>
        <w:t>欧洲防止酷刑委员会认为，这些权利是防止虐待的三项基本保障，从监禁一开始</w:t>
      </w:r>
      <w:r>
        <w:rPr>
          <w:rFonts w:hint="eastAsia"/>
        </w:rPr>
        <w:t>(</w:t>
      </w:r>
      <w:r>
        <w:rPr>
          <w:rFonts w:hint="eastAsia"/>
        </w:rPr>
        <w:t>即一旦保安部队剥夺所涉人员的行动自由</w:t>
      </w:r>
      <w:r>
        <w:rPr>
          <w:rFonts w:hint="eastAsia"/>
        </w:rPr>
        <w:t>)</w:t>
      </w:r>
      <w:r>
        <w:rPr>
          <w:rFonts w:hint="eastAsia"/>
        </w:rPr>
        <w:t>就应适用。</w:t>
      </w:r>
      <w:r>
        <w:rPr>
          <w:rStyle w:val="EndnoteReference"/>
        </w:rPr>
        <w:endnoteReference w:customMarkFollows="1" w:id="62"/>
        <w:t>i</w:t>
      </w:r>
    </w:p>
    <w:p w:rsidR="00000000" w:rsidRDefault="000755E5">
      <w:pPr>
        <w:rPr>
          <w:rFonts w:hint="eastAsia"/>
        </w:rPr>
      </w:pPr>
      <w:r>
        <w:rPr>
          <w:rFonts w:hint="eastAsia"/>
        </w:rPr>
        <w:tab/>
        <w:t xml:space="preserve">3.5.8  </w:t>
      </w:r>
      <w:r>
        <w:rPr>
          <w:rFonts w:hint="eastAsia"/>
        </w:rPr>
        <w:t>根据申诉人，所涉供述是指控她的关键内容。通过对诉讼程序的研究清楚地发现，西班牙当局第三次要求引渡申诉人提出的唯一证据是建</w:t>
      </w:r>
      <w:r>
        <w:rPr>
          <w:rFonts w:hint="eastAsia"/>
        </w:rPr>
        <w:t>立在</w:t>
      </w:r>
      <w:r>
        <w:rPr>
          <w:rFonts w:hint="eastAsia"/>
        </w:rPr>
        <w:t>Azurmendi</w:t>
      </w:r>
      <w:r>
        <w:rPr>
          <w:rFonts w:hint="eastAsia"/>
        </w:rPr>
        <w:t>先生</w:t>
      </w:r>
      <w:r>
        <w:rPr>
          <w:rFonts w:hint="eastAsia"/>
        </w:rPr>
        <w:t>1998</w:t>
      </w:r>
      <w:r>
        <w:rPr>
          <w:rFonts w:hint="eastAsia"/>
        </w:rPr>
        <w:t>年</w:t>
      </w:r>
      <w:r>
        <w:rPr>
          <w:rFonts w:hint="eastAsia"/>
        </w:rPr>
        <w:t>3</w:t>
      </w:r>
      <w:r>
        <w:rPr>
          <w:rFonts w:hint="eastAsia"/>
        </w:rPr>
        <w:t>月</w:t>
      </w:r>
      <w:r>
        <w:rPr>
          <w:rFonts w:hint="eastAsia"/>
        </w:rPr>
        <w:t>23</w:t>
      </w:r>
      <w:r>
        <w:rPr>
          <w:rFonts w:hint="eastAsia"/>
        </w:rPr>
        <w:t>日和</w:t>
      </w:r>
      <w:r>
        <w:rPr>
          <w:rFonts w:hint="eastAsia"/>
        </w:rPr>
        <w:t>24</w:t>
      </w:r>
      <w:r>
        <w:rPr>
          <w:rFonts w:hint="eastAsia"/>
        </w:rPr>
        <w:t>日在被民事保安队监禁期间所作供述的基础之上。巴黎上诉法院检控司正是以这些通过酷刑取得的供述为依据于</w:t>
      </w:r>
      <w:r>
        <w:rPr>
          <w:rFonts w:hint="eastAsia"/>
        </w:rPr>
        <w:t>2000</w:t>
      </w:r>
      <w:r>
        <w:rPr>
          <w:rFonts w:hint="eastAsia"/>
        </w:rPr>
        <w:t>年</w:t>
      </w:r>
      <w:r>
        <w:rPr>
          <w:rFonts w:hint="eastAsia"/>
        </w:rPr>
        <w:t>6</w:t>
      </w:r>
      <w:r>
        <w:rPr>
          <w:rFonts w:hint="eastAsia"/>
        </w:rPr>
        <w:t>月</w:t>
      </w:r>
      <w:r>
        <w:rPr>
          <w:rFonts w:hint="eastAsia"/>
        </w:rPr>
        <w:t>21</w:t>
      </w:r>
      <w:r>
        <w:rPr>
          <w:rFonts w:hint="eastAsia"/>
        </w:rPr>
        <w:t>日裁决同意引渡，法国政府于</w:t>
      </w:r>
      <w:r>
        <w:rPr>
          <w:rFonts w:hint="eastAsia"/>
        </w:rPr>
        <w:t>2000</w:t>
      </w:r>
      <w:r>
        <w:rPr>
          <w:rFonts w:hint="eastAsia"/>
        </w:rPr>
        <w:t>年</w:t>
      </w:r>
      <w:r>
        <w:rPr>
          <w:rFonts w:hint="eastAsia"/>
        </w:rPr>
        <w:t>9</w:t>
      </w:r>
      <w:r>
        <w:rPr>
          <w:rFonts w:hint="eastAsia"/>
        </w:rPr>
        <w:t>月</w:t>
      </w:r>
      <w:r>
        <w:rPr>
          <w:rFonts w:hint="eastAsia"/>
        </w:rPr>
        <w:t>29</w:t>
      </w:r>
      <w:r>
        <w:rPr>
          <w:rFonts w:hint="eastAsia"/>
        </w:rPr>
        <w:t>日颁布引渡令。</w:t>
      </w:r>
    </w:p>
    <w:p w:rsidR="00000000" w:rsidRDefault="000755E5">
      <w:pPr>
        <w:rPr>
          <w:rFonts w:hint="eastAsia"/>
        </w:rPr>
      </w:pPr>
      <w:r>
        <w:rPr>
          <w:rFonts w:hint="eastAsia"/>
        </w:rPr>
        <w:tab/>
        <w:t xml:space="preserve">3.5.9  </w:t>
      </w:r>
      <w:r>
        <w:rPr>
          <w:rFonts w:hint="eastAsia"/>
        </w:rPr>
        <w:t>根据申诉人，法国当局和法院没有用客观、公正和彻底的方式收集和审查所有必要材料确立所涉供述系非法取得。法国法院和当局显然忽视了</w:t>
      </w:r>
      <w:r>
        <w:rPr>
          <w:rFonts w:hint="eastAsia"/>
        </w:rPr>
        <w:t>Azurmendi</w:t>
      </w:r>
      <w:r>
        <w:rPr>
          <w:rFonts w:hint="eastAsia"/>
        </w:rPr>
        <w:t>先生</w:t>
      </w:r>
      <w:r>
        <w:rPr>
          <w:rFonts w:hint="eastAsia"/>
        </w:rPr>
        <w:t>1998</w:t>
      </w:r>
      <w:r>
        <w:rPr>
          <w:rFonts w:hint="eastAsia"/>
        </w:rPr>
        <w:t>年</w:t>
      </w:r>
      <w:r>
        <w:rPr>
          <w:rFonts w:hint="eastAsia"/>
        </w:rPr>
        <w:t>3</w:t>
      </w:r>
      <w:r>
        <w:rPr>
          <w:rFonts w:hint="eastAsia"/>
        </w:rPr>
        <w:t>月</w:t>
      </w:r>
      <w:r>
        <w:rPr>
          <w:rFonts w:hint="eastAsia"/>
        </w:rPr>
        <w:t>25</w:t>
      </w:r>
      <w:r>
        <w:rPr>
          <w:rFonts w:hint="eastAsia"/>
        </w:rPr>
        <w:t>日向预审法官提出的有关受酷刑的指控。同样，法国当局和法院一律无视医生提供的证据，它们不容怀疑地证实</w:t>
      </w:r>
      <w:r>
        <w:rPr>
          <w:rFonts w:hint="eastAsia"/>
        </w:rPr>
        <w:t>Azu</w:t>
      </w:r>
      <w:r>
        <w:rPr>
          <w:rFonts w:hint="eastAsia"/>
        </w:rPr>
        <w:t>rmendi</w:t>
      </w:r>
      <w:r>
        <w:rPr>
          <w:rFonts w:hint="eastAsia"/>
        </w:rPr>
        <w:t>先生监禁时所作供述系用酷刑取得。此外，法国法院一律拒绝向西班牙当局索要有可能确认所涉供述并非通过酷刑取得的任何额外资料。</w:t>
      </w:r>
    </w:p>
    <w:p w:rsidR="00000000" w:rsidRDefault="000755E5">
      <w:pPr>
        <w:rPr>
          <w:snapToGrid/>
        </w:rPr>
      </w:pPr>
      <w:r>
        <w:rPr>
          <w:rFonts w:hint="eastAsia"/>
        </w:rPr>
        <w:tab/>
        <w:t xml:space="preserve">3.5.10  </w:t>
      </w:r>
      <w:r>
        <w:rPr>
          <w:rFonts w:hint="eastAsia"/>
          <w:snapToGrid/>
        </w:rPr>
        <w:t>根据申诉人，法国当局和法院没有宣布</w:t>
      </w:r>
      <w:r>
        <w:rPr>
          <w:snapToGrid/>
        </w:rPr>
        <w:t>Azurmendi</w:t>
      </w:r>
      <w:r>
        <w:rPr>
          <w:rFonts w:hint="eastAsia"/>
          <w:snapToGrid/>
        </w:rPr>
        <w:t>先生的供述完全无效。尽管业</w:t>
      </w:r>
      <w:r>
        <w:rPr>
          <w:rFonts w:hint="eastAsia"/>
          <w:snapToGrid/>
          <w:lang w:val="zh-CN"/>
        </w:rPr>
        <w:t>已</w:t>
      </w:r>
      <w:r>
        <w:rPr>
          <w:rFonts w:hint="eastAsia"/>
          <w:snapToGrid/>
        </w:rPr>
        <w:t>确定</w:t>
      </w:r>
      <w:r>
        <w:rPr>
          <w:snapToGrid/>
        </w:rPr>
        <w:t>Azurmendi</w:t>
      </w:r>
      <w:r>
        <w:rPr>
          <w:rFonts w:hint="eastAsia"/>
          <w:snapToGrid/>
        </w:rPr>
        <w:t>先生的供述是用酷刑取得的，但这些供述是巴黎上诉法院检控司</w:t>
      </w:r>
      <w:r>
        <w:rPr>
          <w:snapToGrid/>
        </w:rPr>
        <w:t>2000</w:t>
      </w:r>
      <w:r>
        <w:rPr>
          <w:rFonts w:hint="eastAsia"/>
          <w:snapToGrid/>
        </w:rPr>
        <w:t>年</w:t>
      </w:r>
      <w:r>
        <w:rPr>
          <w:snapToGrid/>
        </w:rPr>
        <w:t>6</w:t>
      </w:r>
      <w:r>
        <w:rPr>
          <w:rFonts w:hint="eastAsia"/>
          <w:snapToGrid/>
        </w:rPr>
        <w:t>月</w:t>
      </w:r>
      <w:r>
        <w:rPr>
          <w:snapToGrid/>
        </w:rPr>
        <w:t>21</w:t>
      </w:r>
      <w:r>
        <w:rPr>
          <w:rFonts w:hint="eastAsia"/>
          <w:snapToGrid/>
        </w:rPr>
        <w:t>日裁决同意西班牙当局第三次引渡要求和法国政府</w:t>
      </w:r>
      <w:r>
        <w:rPr>
          <w:snapToGrid/>
        </w:rPr>
        <w:t>2000</w:t>
      </w:r>
      <w:r>
        <w:rPr>
          <w:rFonts w:hint="eastAsia"/>
          <w:snapToGrid/>
        </w:rPr>
        <w:t>年</w:t>
      </w:r>
      <w:r>
        <w:rPr>
          <w:snapToGrid/>
        </w:rPr>
        <w:t>9</w:t>
      </w:r>
      <w:r>
        <w:rPr>
          <w:rFonts w:hint="eastAsia"/>
          <w:snapToGrid/>
        </w:rPr>
        <w:t>月</w:t>
      </w:r>
      <w:r>
        <w:rPr>
          <w:snapToGrid/>
        </w:rPr>
        <w:t>29</w:t>
      </w:r>
      <w:r>
        <w:rPr>
          <w:rFonts w:hint="eastAsia"/>
          <w:snapToGrid/>
        </w:rPr>
        <w:t>日颁布的引渡令的依据。然而，根据《禁止酷刑公约》第</w:t>
      </w:r>
      <w:r>
        <w:rPr>
          <w:snapToGrid/>
        </w:rPr>
        <w:t>15</w:t>
      </w:r>
      <w:r>
        <w:rPr>
          <w:rFonts w:hint="eastAsia"/>
          <w:snapToGrid/>
        </w:rPr>
        <w:t>条，这些非法取得的口供应宣布为绝对无效。</w:t>
      </w:r>
    </w:p>
    <w:p w:rsidR="00000000" w:rsidRDefault="000755E5">
      <w:pPr>
        <w:rPr>
          <w:snapToGrid/>
          <w:lang w:val="zh-CN"/>
        </w:rPr>
      </w:pPr>
      <w:r>
        <w:rPr>
          <w:rFonts w:hint="eastAsia"/>
          <w:snapToGrid/>
          <w:lang w:val="zh-CN"/>
        </w:rPr>
        <w:tab/>
      </w:r>
      <w:r>
        <w:rPr>
          <w:snapToGrid/>
          <w:lang w:val="zh-CN"/>
        </w:rPr>
        <w:t>3.5.11</w:t>
      </w:r>
      <w:r>
        <w:rPr>
          <w:rFonts w:hint="eastAsia"/>
          <w:snapToGrid/>
          <w:lang w:val="zh-CN"/>
        </w:rPr>
        <w:t xml:space="preserve"> </w:t>
      </w:r>
      <w:r>
        <w:rPr>
          <w:snapToGrid/>
          <w:lang w:val="zh-CN"/>
        </w:rPr>
        <w:t xml:space="preserve"> </w:t>
      </w:r>
      <w:r>
        <w:rPr>
          <w:rFonts w:hint="eastAsia"/>
          <w:snapToGrid/>
          <w:lang w:val="zh-CN"/>
        </w:rPr>
        <w:t>最后，引</w:t>
      </w:r>
      <w:r>
        <w:rPr>
          <w:rFonts w:hint="eastAsia"/>
          <w:snapToGrid/>
          <w:lang w:val="zh-CN"/>
        </w:rPr>
        <w:t>渡程序中也必须确定要求国是否实行酷刑，用酷刑取得的供述是否通常为要求国法院所接受。</w:t>
      </w:r>
    </w:p>
    <w:p w:rsidR="00000000" w:rsidRDefault="000755E5">
      <w:pPr>
        <w:rPr>
          <w:rFonts w:hint="eastAsia"/>
        </w:rPr>
      </w:pPr>
      <w:r>
        <w:rPr>
          <w:rFonts w:hint="eastAsia"/>
          <w:snapToGrid/>
          <w:lang w:val="zh-CN"/>
        </w:rPr>
        <w:tab/>
      </w:r>
      <w:r>
        <w:rPr>
          <w:snapToGrid/>
          <w:lang w:val="zh-CN"/>
        </w:rPr>
        <w:t>3.5.12</w:t>
      </w:r>
      <w:r>
        <w:rPr>
          <w:rFonts w:hint="eastAsia"/>
          <w:snapToGrid/>
          <w:lang w:val="zh-CN"/>
        </w:rPr>
        <w:t xml:space="preserve"> </w:t>
      </w:r>
      <w:r>
        <w:rPr>
          <w:snapToGrid/>
          <w:lang w:val="zh-CN"/>
        </w:rPr>
        <w:t xml:space="preserve"> </w:t>
      </w:r>
      <w:r>
        <w:rPr>
          <w:rFonts w:hint="eastAsia"/>
          <w:snapToGrid/>
        </w:rPr>
        <w:t>根据申诉人，业已确定西班牙保安部队实施酷刑和虐待是一项违背《禁止酷刑公约》的“行政做法”，因为它涉及重复违反《公约》第</w:t>
      </w:r>
      <w:r>
        <w:rPr>
          <w:rFonts w:hint="eastAsia"/>
          <w:snapToGrid/>
        </w:rPr>
        <w:t>1</w:t>
      </w:r>
      <w:r>
        <w:rPr>
          <w:rFonts w:hint="eastAsia"/>
          <w:snapToGrid/>
        </w:rPr>
        <w:t>条的行为以及当局官方容忍态度的情况。国际机构有关西班牙的许多报告证实酷刑和虐待做法已实行多年直到目前仍顽固存在。禁止酷刑委员会在与西班牙第二次定期报告有关的结论中对“酷刑和虐待控诉数目增加、对处理此类控诉拖延和酷刑肇事者逍遥法外人数之多”表示关注</w:t>
      </w:r>
      <w:r>
        <w:rPr>
          <w:rStyle w:val="EndnoteReference"/>
          <w:snapToGrid/>
          <w:szCs w:val="24"/>
        </w:rPr>
        <w:endnoteReference w:customMarkFollows="1" w:id="63"/>
        <w:t>j</w:t>
      </w:r>
      <w:r>
        <w:rPr>
          <w:rFonts w:hint="eastAsia"/>
          <w:snapToGrid/>
        </w:rPr>
        <w:t>。欧洲防止酷刑委员会强调，“</w:t>
      </w:r>
      <w:r>
        <w:rPr>
          <w:rFonts w:hint="eastAsia"/>
        </w:rPr>
        <w:t>酷刑和严重虐待</w:t>
      </w:r>
      <w:r>
        <w:rPr>
          <w:rFonts w:hint="eastAsia"/>
        </w:rPr>
        <w:t>已在西班牙根除的结论还为时过早”。</w:t>
      </w:r>
      <w:r>
        <w:rPr>
          <w:rStyle w:val="EndnoteReference"/>
        </w:rPr>
        <w:endnoteReference w:customMarkFollows="1" w:id="64"/>
        <w:t>k</w:t>
      </w:r>
    </w:p>
    <w:p w:rsidR="00000000" w:rsidRDefault="000755E5">
      <w:pPr>
        <w:rPr>
          <w:rFonts w:hint="eastAsia"/>
        </w:rPr>
      </w:pPr>
      <w:r>
        <w:rPr>
          <w:rFonts w:hint="eastAsia"/>
        </w:rPr>
        <w:tab/>
        <w:t xml:space="preserve">3.5.13  </w:t>
      </w:r>
      <w:r>
        <w:rPr>
          <w:rFonts w:hint="eastAsia"/>
        </w:rPr>
        <w:t>国际机构有关西班牙的许多近期报告也证实了酷刑和虐待的危险：</w:t>
      </w:r>
    </w:p>
    <w:p w:rsidR="00000000" w:rsidRDefault="000755E5">
      <w:pPr>
        <w:pStyle w:val="ae"/>
        <w:ind w:left="1510" w:hanging="510"/>
        <w:rPr>
          <w:snapToGrid/>
          <w:lang w:val="zh-CN"/>
        </w:rPr>
      </w:pPr>
      <w:r>
        <w:rPr>
          <w:snapToGrid/>
          <w:lang w:val="zh-CN"/>
        </w:rPr>
        <w:t>(a)</w:t>
      </w:r>
      <w:r>
        <w:rPr>
          <w:rFonts w:hint="eastAsia"/>
          <w:snapToGrid/>
          <w:lang w:val="zh-CN"/>
        </w:rPr>
        <w:tab/>
      </w:r>
      <w:r>
        <w:rPr>
          <w:rFonts w:hint="eastAsia"/>
          <w:snapToGrid/>
          <w:lang w:val="zh-CN"/>
        </w:rPr>
        <w:t>人权事务委员会在审议西班牙根据《公民权利和政治权利国际公约》第</w:t>
      </w:r>
      <w:r>
        <w:rPr>
          <w:snapToGrid/>
          <w:lang w:val="zh-CN"/>
        </w:rPr>
        <w:t>40</w:t>
      </w:r>
      <w:r>
        <w:rPr>
          <w:rFonts w:hint="eastAsia"/>
          <w:snapToGrid/>
          <w:lang w:val="zh-CN"/>
        </w:rPr>
        <w:t>条所提交报告期间提出的意见和建议；</w:t>
      </w:r>
    </w:p>
    <w:p w:rsidR="00000000" w:rsidRDefault="000755E5">
      <w:pPr>
        <w:pStyle w:val="ae"/>
        <w:ind w:left="1510" w:hanging="510"/>
        <w:rPr>
          <w:snapToGrid/>
          <w:lang w:val="zh-CN"/>
        </w:rPr>
      </w:pPr>
      <w:r>
        <w:rPr>
          <w:snapToGrid/>
          <w:lang w:val="zh-CN"/>
        </w:rPr>
        <w:t>(b)</w:t>
      </w:r>
      <w:r>
        <w:rPr>
          <w:snapToGrid/>
          <w:lang w:val="zh-CN"/>
        </w:rPr>
        <w:tab/>
      </w:r>
      <w:r>
        <w:rPr>
          <w:rFonts w:hint="eastAsia"/>
          <w:snapToGrid/>
          <w:lang w:val="zh-CN"/>
        </w:rPr>
        <w:t>欧洲防止酷刑委员会有关访问西班牙的报告。该委员会在报告中指出，酷刑和其他非常严厉形式的虐待仍在实行，特别是被民事警卫队成员用来对付被怀疑属于巴斯克家园与自由组织或与之勾结的巴斯克人。该委员会在有关其</w:t>
      </w:r>
      <w:r>
        <w:rPr>
          <w:snapToGrid/>
          <w:lang w:val="zh-CN"/>
        </w:rPr>
        <w:t>1998</w:t>
      </w:r>
      <w:r>
        <w:rPr>
          <w:rFonts w:hint="eastAsia"/>
          <w:snapToGrid/>
          <w:lang w:val="zh-CN"/>
        </w:rPr>
        <w:t>年</w:t>
      </w:r>
      <w:r>
        <w:rPr>
          <w:snapToGrid/>
          <w:lang w:val="zh-CN"/>
        </w:rPr>
        <w:t>11</w:t>
      </w:r>
      <w:r>
        <w:rPr>
          <w:rFonts w:hint="eastAsia"/>
          <w:snapToGrid/>
          <w:lang w:val="zh-CN"/>
        </w:rPr>
        <w:t>月</w:t>
      </w:r>
      <w:r>
        <w:rPr>
          <w:snapToGrid/>
          <w:lang w:val="zh-CN"/>
        </w:rPr>
        <w:t>22</w:t>
      </w:r>
      <w:r>
        <w:rPr>
          <w:rFonts w:hint="eastAsia"/>
          <w:snapToGrid/>
          <w:lang w:val="zh-CN"/>
        </w:rPr>
        <w:t>日至</w:t>
      </w:r>
      <w:r>
        <w:rPr>
          <w:snapToGrid/>
          <w:lang w:val="zh-CN"/>
        </w:rPr>
        <w:t>12</w:t>
      </w:r>
      <w:r>
        <w:rPr>
          <w:rFonts w:hint="eastAsia"/>
          <w:snapToGrid/>
          <w:lang w:val="zh-CN"/>
        </w:rPr>
        <w:t>月</w:t>
      </w:r>
      <w:r>
        <w:rPr>
          <w:snapToGrid/>
          <w:lang w:val="zh-CN"/>
        </w:rPr>
        <w:t>4</w:t>
      </w:r>
      <w:r>
        <w:rPr>
          <w:rFonts w:hint="eastAsia"/>
          <w:snapToGrid/>
          <w:lang w:val="zh-CN"/>
        </w:rPr>
        <w:t>日的访问报告中指出，“这些指控涉及对身体各个部位</w:t>
      </w:r>
      <w:r>
        <w:rPr>
          <w:rFonts w:hint="eastAsia"/>
          <w:snapToGrid/>
          <w:lang w:val="zh-CN"/>
        </w:rPr>
        <w:t>的殴打，在有些情形中更严厉形式的虐待，包括男性警官对女性被拘留者的性攻击和在人头上蒙上塑料袋使人窒息”。</w:t>
      </w:r>
      <w:r>
        <w:rPr>
          <w:rStyle w:val="EndnoteReference"/>
          <w:snapToGrid/>
          <w:lang w:val="zh-CN"/>
        </w:rPr>
        <w:endnoteReference w:customMarkFollows="1" w:id="65"/>
        <w:t>l</w:t>
      </w:r>
      <w:r>
        <w:rPr>
          <w:rFonts w:hint="eastAsia"/>
          <w:snapToGrid/>
          <w:lang w:val="zh-CN"/>
        </w:rPr>
        <w:t xml:space="preserve"> </w:t>
      </w:r>
      <w:r>
        <w:rPr>
          <w:rFonts w:hint="eastAsia"/>
          <w:snapToGrid/>
          <w:lang w:val="zh-CN"/>
        </w:rPr>
        <w:t>在有些情形中，提交的报告包括与受害者的指控相符的医生证明；</w:t>
      </w:r>
    </w:p>
    <w:p w:rsidR="00000000" w:rsidRDefault="000755E5">
      <w:pPr>
        <w:pStyle w:val="ae"/>
        <w:ind w:left="1510" w:hanging="510"/>
        <w:rPr>
          <w:snapToGrid/>
          <w:spacing w:val="0"/>
          <w:lang w:val="zh-CN"/>
        </w:rPr>
      </w:pPr>
      <w:r>
        <w:rPr>
          <w:snapToGrid/>
          <w:spacing w:val="0"/>
          <w:lang w:val="zh-CN"/>
        </w:rPr>
        <w:t>(c)</w:t>
      </w:r>
      <w:r>
        <w:rPr>
          <w:snapToGrid/>
          <w:spacing w:val="0"/>
          <w:lang w:val="zh-CN"/>
        </w:rPr>
        <w:tab/>
      </w:r>
      <w:r>
        <w:rPr>
          <w:rFonts w:hint="eastAsia"/>
          <w:snapToGrid/>
          <w:spacing w:val="0"/>
          <w:lang w:val="zh-CN"/>
        </w:rPr>
        <w:t>联合国酷刑问题特别报告员</w:t>
      </w:r>
      <w:r>
        <w:rPr>
          <w:snapToGrid/>
          <w:spacing w:val="0"/>
          <w:lang w:val="zh-CN"/>
        </w:rPr>
        <w:t>Kooijmans</w:t>
      </w:r>
      <w:r>
        <w:rPr>
          <w:rFonts w:hint="eastAsia"/>
          <w:snapToGrid/>
          <w:spacing w:val="0"/>
          <w:lang w:val="zh-CN"/>
        </w:rPr>
        <w:t>先生和</w:t>
      </w:r>
      <w:r>
        <w:rPr>
          <w:snapToGrid/>
          <w:spacing w:val="0"/>
          <w:lang w:val="zh-CN"/>
        </w:rPr>
        <w:t>Rodley</w:t>
      </w:r>
      <w:r>
        <w:rPr>
          <w:rFonts w:hint="eastAsia"/>
          <w:snapToGrid/>
          <w:spacing w:val="0"/>
          <w:lang w:val="zh-CN"/>
        </w:rPr>
        <w:t>先生的报告；</w:t>
      </w:r>
    </w:p>
    <w:p w:rsidR="00000000" w:rsidRDefault="000755E5">
      <w:pPr>
        <w:pStyle w:val="ae"/>
        <w:ind w:left="1510" w:hanging="510"/>
        <w:rPr>
          <w:snapToGrid/>
          <w:spacing w:val="0"/>
          <w:lang w:val="zh-CN"/>
        </w:rPr>
      </w:pPr>
      <w:r>
        <w:rPr>
          <w:snapToGrid/>
          <w:spacing w:val="0"/>
          <w:lang w:val="zh-CN"/>
        </w:rPr>
        <w:t>(d)</w:t>
      </w:r>
      <w:r>
        <w:rPr>
          <w:snapToGrid/>
          <w:spacing w:val="0"/>
          <w:lang w:val="zh-CN"/>
        </w:rPr>
        <w:tab/>
      </w:r>
      <w:r>
        <w:rPr>
          <w:rFonts w:hint="eastAsia"/>
          <w:snapToGrid/>
          <w:spacing w:val="0"/>
          <w:lang w:val="zh-CN"/>
        </w:rPr>
        <w:t>禁止酷刑委员会审议西班牙根据《公约》第</w:t>
      </w:r>
      <w:r>
        <w:rPr>
          <w:snapToGrid/>
          <w:spacing w:val="0"/>
          <w:lang w:val="zh-CN"/>
        </w:rPr>
        <w:t>19</w:t>
      </w:r>
      <w:r>
        <w:rPr>
          <w:rFonts w:hint="eastAsia"/>
          <w:snapToGrid/>
          <w:spacing w:val="0"/>
          <w:lang w:val="zh-CN"/>
        </w:rPr>
        <w:t>条提交的定期报告期间提出的意见。该委员会</w:t>
      </w:r>
      <w:r>
        <w:rPr>
          <w:snapToGrid/>
          <w:spacing w:val="0"/>
          <w:lang w:val="zh-CN"/>
        </w:rPr>
        <w:t>1999</w:t>
      </w:r>
      <w:r>
        <w:rPr>
          <w:rFonts w:hint="eastAsia"/>
          <w:snapToGrid/>
          <w:spacing w:val="0"/>
          <w:lang w:val="zh-CN"/>
        </w:rPr>
        <w:t>年</w:t>
      </w:r>
      <w:r>
        <w:rPr>
          <w:snapToGrid/>
          <w:spacing w:val="0"/>
          <w:lang w:val="zh-CN"/>
        </w:rPr>
        <w:t>11</w:t>
      </w:r>
      <w:r>
        <w:rPr>
          <w:rFonts w:hint="eastAsia"/>
          <w:snapToGrid/>
          <w:spacing w:val="0"/>
          <w:lang w:val="zh-CN"/>
        </w:rPr>
        <w:t>月</w:t>
      </w:r>
      <w:r>
        <w:rPr>
          <w:snapToGrid/>
          <w:spacing w:val="0"/>
          <w:lang w:val="zh-CN"/>
        </w:rPr>
        <w:t>9</w:t>
      </w:r>
      <w:r>
        <w:rPr>
          <w:rFonts w:hint="eastAsia"/>
          <w:snapToGrid/>
          <w:spacing w:val="0"/>
          <w:lang w:val="zh-CN"/>
        </w:rPr>
        <w:t>日就申诉人</w:t>
      </w:r>
      <w:r>
        <w:rPr>
          <w:snapToGrid/>
          <w:spacing w:val="0"/>
          <w:lang w:val="zh-CN"/>
        </w:rPr>
        <w:t>Josu Arkauz Arana</w:t>
      </w:r>
      <w:r>
        <w:rPr>
          <w:rFonts w:hint="eastAsia"/>
          <w:snapToGrid/>
          <w:spacing w:val="0"/>
          <w:lang w:val="zh-CN"/>
        </w:rPr>
        <w:t>提交的诉法国的第</w:t>
      </w:r>
      <w:r>
        <w:rPr>
          <w:snapToGrid/>
          <w:spacing w:val="0"/>
          <w:lang w:val="zh-CN"/>
        </w:rPr>
        <w:t>63/1997</w:t>
      </w:r>
      <w:r>
        <w:rPr>
          <w:rFonts w:hint="eastAsia"/>
          <w:snapToGrid/>
          <w:spacing w:val="0"/>
          <w:lang w:val="zh-CN"/>
        </w:rPr>
        <w:t>号来文发表的意见</w:t>
      </w:r>
      <w:r>
        <w:rPr>
          <w:snapToGrid/>
          <w:spacing w:val="0"/>
          <w:lang w:val="zh-CN"/>
        </w:rPr>
        <w:t>(</w:t>
      </w:r>
      <w:r>
        <w:rPr>
          <w:rFonts w:hint="eastAsia"/>
          <w:snapToGrid/>
          <w:spacing w:val="0"/>
          <w:lang w:val="zh-CN"/>
        </w:rPr>
        <w:t>见</w:t>
      </w:r>
      <w:r>
        <w:rPr>
          <w:snapToGrid/>
          <w:spacing w:val="0"/>
          <w:lang w:val="zh-CN"/>
        </w:rPr>
        <w:t>3.5.5</w:t>
      </w:r>
      <w:r>
        <w:rPr>
          <w:rFonts w:hint="eastAsia"/>
          <w:snapToGrid/>
          <w:spacing w:val="0"/>
          <w:lang w:val="zh-CN"/>
        </w:rPr>
        <w:t>段</w:t>
      </w:r>
      <w:r>
        <w:rPr>
          <w:snapToGrid/>
          <w:spacing w:val="0"/>
          <w:lang w:val="zh-CN"/>
        </w:rPr>
        <w:t>)</w:t>
      </w:r>
      <w:r>
        <w:rPr>
          <w:rFonts w:hint="eastAsia"/>
          <w:snapToGrid/>
          <w:spacing w:val="0"/>
          <w:lang w:val="zh-CN"/>
        </w:rPr>
        <w:t>；</w:t>
      </w:r>
    </w:p>
    <w:p w:rsidR="00000000" w:rsidRDefault="000755E5">
      <w:pPr>
        <w:pStyle w:val="ae"/>
        <w:ind w:left="1510" w:hanging="510"/>
        <w:rPr>
          <w:snapToGrid/>
          <w:spacing w:val="0"/>
          <w:lang w:val="zh-CN"/>
        </w:rPr>
      </w:pPr>
      <w:r>
        <w:rPr>
          <w:snapToGrid/>
          <w:spacing w:val="0"/>
          <w:lang w:val="zh-CN"/>
        </w:rPr>
        <w:t>(e)</w:t>
      </w:r>
      <w:r>
        <w:rPr>
          <w:snapToGrid/>
          <w:spacing w:val="0"/>
          <w:lang w:val="zh-CN"/>
        </w:rPr>
        <w:tab/>
      </w:r>
      <w:r>
        <w:rPr>
          <w:rFonts w:hint="eastAsia"/>
          <w:snapToGrid/>
          <w:spacing w:val="0"/>
          <w:lang w:val="zh-CN"/>
        </w:rPr>
        <w:t>大赦国际、防止酷刑协会、世界禁止酷</w:t>
      </w:r>
      <w:r>
        <w:rPr>
          <w:rFonts w:hint="eastAsia"/>
          <w:snapToGrid/>
          <w:spacing w:val="0"/>
          <w:lang w:val="zh-CN"/>
        </w:rPr>
        <w:t>刑组织和国际监狱观察社编写的各项报告。此外，应该指出</w:t>
      </w:r>
      <w:r>
        <w:rPr>
          <w:snapToGrid/>
          <w:spacing w:val="0"/>
          <w:lang w:val="zh-CN"/>
        </w:rPr>
        <w:t>1990</w:t>
      </w:r>
      <w:r>
        <w:rPr>
          <w:rFonts w:hint="eastAsia"/>
          <w:snapToGrid/>
          <w:spacing w:val="0"/>
          <w:lang w:val="zh-CN"/>
        </w:rPr>
        <w:t>年西班牙政府中止与红十字国际委员会达成的容许红十字国际委员会访问西班牙的政治被拘留者，特别是许多巴斯克囚犯的协议。尽管向西班牙当局发出了许多请求，但这些当局仍未重新恢复协议。</w:t>
      </w:r>
    </w:p>
    <w:p w:rsidR="00000000" w:rsidRDefault="000755E5">
      <w:pPr>
        <w:rPr>
          <w:snapToGrid/>
          <w:lang w:val="zh-CN"/>
        </w:rPr>
      </w:pPr>
      <w:r>
        <w:rPr>
          <w:rFonts w:hint="eastAsia"/>
          <w:snapToGrid/>
          <w:lang w:val="zh-CN"/>
        </w:rPr>
        <w:tab/>
      </w:r>
      <w:r>
        <w:rPr>
          <w:snapToGrid/>
          <w:lang w:val="zh-CN"/>
        </w:rPr>
        <w:t>3.5.14</w:t>
      </w:r>
      <w:r>
        <w:rPr>
          <w:rFonts w:hint="eastAsia"/>
          <w:snapToGrid/>
          <w:lang w:val="zh-CN"/>
        </w:rPr>
        <w:t xml:space="preserve"> </w:t>
      </w:r>
      <w:r>
        <w:rPr>
          <w:snapToGrid/>
          <w:lang w:val="zh-CN"/>
        </w:rPr>
        <w:t xml:space="preserve"> </w:t>
      </w:r>
      <w:r>
        <w:rPr>
          <w:rFonts w:hint="eastAsia"/>
          <w:snapToGrid/>
          <w:lang w:val="zh-CN"/>
        </w:rPr>
        <w:t>此外，国际人权机构的可靠报告表示，为了取得口供或资料或造成恐惧，西班牙官员蓄意和以专业水平经常实施的虐待非常严重，足可以归入《禁止酷刑公约》第</w:t>
      </w:r>
      <w:r>
        <w:rPr>
          <w:snapToGrid/>
          <w:lang w:val="zh-CN"/>
        </w:rPr>
        <w:t>1</w:t>
      </w:r>
      <w:r>
        <w:rPr>
          <w:rFonts w:hint="eastAsia"/>
          <w:snapToGrid/>
          <w:lang w:val="zh-CN"/>
        </w:rPr>
        <w:t>条和欧洲人权法院判例所指的酷刑。</w:t>
      </w:r>
    </w:p>
    <w:p w:rsidR="00000000" w:rsidRDefault="000755E5">
      <w:pPr>
        <w:rPr>
          <w:snapToGrid/>
          <w:lang w:val="zh-CN"/>
        </w:rPr>
      </w:pPr>
      <w:r>
        <w:rPr>
          <w:rFonts w:hint="eastAsia"/>
          <w:snapToGrid/>
          <w:lang w:val="zh-CN"/>
        </w:rPr>
        <w:tab/>
      </w:r>
      <w:r>
        <w:rPr>
          <w:snapToGrid/>
          <w:lang w:val="zh-CN"/>
        </w:rPr>
        <w:t>3.5.15</w:t>
      </w:r>
      <w:r>
        <w:rPr>
          <w:rFonts w:hint="eastAsia"/>
          <w:snapToGrid/>
          <w:lang w:val="zh-CN"/>
        </w:rPr>
        <w:t xml:space="preserve"> </w:t>
      </w:r>
      <w:r>
        <w:rPr>
          <w:snapToGrid/>
          <w:lang w:val="zh-CN"/>
        </w:rPr>
        <w:t xml:space="preserve"> </w:t>
      </w:r>
      <w:r>
        <w:rPr>
          <w:rFonts w:hint="eastAsia"/>
          <w:snapToGrid/>
          <w:lang w:val="zh-CN"/>
        </w:rPr>
        <w:t>西班牙当局的酷刑施行者享受的不受惩罚待遇是一额外的危险因素。实</w:t>
      </w:r>
      <w:r>
        <w:rPr>
          <w:rFonts w:hint="eastAsia"/>
          <w:snapToGrid/>
          <w:lang w:val="zh-CN"/>
        </w:rPr>
        <w:t>际上，这种不受惩罚现象怂恿酷刑和虐待施行者继续坚持暴力行为。受害者的申诉常常被归档备案再无下文；诉讼程序很长；酷刑施行者被判刑的情况十分罕见；当西班牙法院作出判刑时，酷刑施行者常常受到当局赦免；某些酷刑施行者甚至得到晋升。施行酷刑的官员不受惩罚现象造成法不治罪的感觉，助长了酷刑做法的顽固性。</w:t>
      </w:r>
    </w:p>
    <w:p w:rsidR="00000000" w:rsidRDefault="000755E5">
      <w:pPr>
        <w:rPr>
          <w:snapToGrid/>
          <w:lang w:val="zh-CN"/>
        </w:rPr>
      </w:pPr>
      <w:r>
        <w:rPr>
          <w:rFonts w:hint="eastAsia"/>
          <w:snapToGrid/>
          <w:lang w:val="zh-CN"/>
        </w:rPr>
        <w:tab/>
      </w:r>
      <w:r>
        <w:rPr>
          <w:snapToGrid/>
          <w:lang w:val="zh-CN"/>
        </w:rPr>
        <w:t xml:space="preserve">3.5.16 </w:t>
      </w:r>
      <w:r>
        <w:rPr>
          <w:rFonts w:hint="eastAsia"/>
          <w:snapToGrid/>
          <w:lang w:val="zh-CN"/>
        </w:rPr>
        <w:t xml:space="preserve"> </w:t>
      </w:r>
      <w:r>
        <w:rPr>
          <w:rFonts w:hint="eastAsia"/>
          <w:snapToGrid/>
          <w:lang w:val="zh-CN"/>
        </w:rPr>
        <w:t>正如禁止酷刑委员会已经指出的，用酷刑取得的供述为西班牙法院所接受，特别是国家高等法院，它是处理恐怖主义罪和行为的特别法院。此外，对国家高等法院作出的判决不可上诉，这与《公民权利和政治权利国际公约》第</w:t>
      </w:r>
      <w:r>
        <w:rPr>
          <w:rFonts w:hint="eastAsia"/>
          <w:snapToGrid/>
          <w:lang w:val="zh-CN"/>
        </w:rPr>
        <w:t>1</w:t>
      </w:r>
      <w:r>
        <w:rPr>
          <w:rFonts w:hint="eastAsia"/>
          <w:snapToGrid/>
          <w:lang w:val="zh-CN"/>
        </w:rPr>
        <w:t>4</w:t>
      </w:r>
      <w:r>
        <w:rPr>
          <w:rFonts w:hint="eastAsia"/>
          <w:snapToGrid/>
          <w:lang w:val="zh-CN"/>
        </w:rPr>
        <w:t>条第</w:t>
      </w:r>
      <w:r>
        <w:rPr>
          <w:rFonts w:hint="eastAsia"/>
          <w:snapToGrid/>
          <w:lang w:val="zh-CN"/>
        </w:rPr>
        <w:t>5</w:t>
      </w:r>
      <w:r>
        <w:rPr>
          <w:rFonts w:hint="eastAsia"/>
          <w:snapToGrid/>
          <w:lang w:val="zh-CN"/>
        </w:rPr>
        <w:t>款是背道而驰的；只有向最高法院才可提出推翻判决的上诉，而最高法院拒绝复审国家高等法院初审时接受的证据的合法性。</w:t>
      </w:r>
    </w:p>
    <w:p w:rsidR="00000000" w:rsidRDefault="000755E5">
      <w:pPr>
        <w:rPr>
          <w:rFonts w:hint="eastAsia"/>
          <w:snapToGrid/>
          <w:lang w:val="zh-CN"/>
        </w:rPr>
      </w:pPr>
      <w:r>
        <w:rPr>
          <w:rFonts w:hint="eastAsia"/>
          <w:snapToGrid/>
          <w:lang w:val="zh-CN"/>
        </w:rPr>
        <w:tab/>
      </w:r>
      <w:r>
        <w:rPr>
          <w:snapToGrid/>
          <w:lang w:val="zh-CN"/>
        </w:rPr>
        <w:t>3.5.17</w:t>
      </w:r>
      <w:r>
        <w:rPr>
          <w:rFonts w:hint="eastAsia"/>
          <w:snapToGrid/>
          <w:lang w:val="zh-CN"/>
        </w:rPr>
        <w:t xml:space="preserve"> </w:t>
      </w:r>
      <w:r>
        <w:rPr>
          <w:snapToGrid/>
          <w:lang w:val="zh-CN"/>
        </w:rPr>
        <w:t xml:space="preserve"> </w:t>
      </w:r>
      <w:r>
        <w:rPr>
          <w:rFonts w:hint="eastAsia"/>
          <w:snapToGrid/>
          <w:lang w:val="zh-CN"/>
        </w:rPr>
        <w:t>最后，关于西班牙的情况，应该记得，禁止酷刑委员会在其最近的结论性意见</w:t>
      </w:r>
      <w:r>
        <w:rPr>
          <w:rStyle w:val="EndnoteReference"/>
          <w:snapToGrid/>
          <w:szCs w:val="24"/>
          <w:lang w:val="zh-CN"/>
        </w:rPr>
        <w:endnoteReference w:customMarkFollows="1" w:id="66"/>
        <w:t>m</w:t>
      </w:r>
      <w:r>
        <w:rPr>
          <w:rFonts w:hint="eastAsia"/>
          <w:snapToGrid/>
          <w:szCs w:val="24"/>
          <w:lang w:val="zh-CN"/>
        </w:rPr>
        <w:t xml:space="preserve"> </w:t>
      </w:r>
      <w:r>
        <w:rPr>
          <w:rFonts w:hint="eastAsia"/>
          <w:snapToGrid/>
          <w:lang w:val="zh-CN"/>
        </w:rPr>
        <w:t>中指出，根据《公约》第</w:t>
      </w:r>
      <w:r>
        <w:rPr>
          <w:snapToGrid/>
          <w:lang w:val="zh-CN"/>
        </w:rPr>
        <w:t>2</w:t>
      </w:r>
      <w:r>
        <w:rPr>
          <w:rFonts w:hint="eastAsia"/>
          <w:snapToGrid/>
          <w:lang w:val="zh-CN"/>
        </w:rPr>
        <w:t>条第</w:t>
      </w:r>
      <w:r>
        <w:rPr>
          <w:snapToGrid/>
          <w:lang w:val="zh-CN"/>
        </w:rPr>
        <w:t>2</w:t>
      </w:r>
      <w:r>
        <w:rPr>
          <w:rFonts w:hint="eastAsia"/>
          <w:snapToGrid/>
          <w:lang w:val="zh-CN"/>
        </w:rPr>
        <w:t>款，“任何特殊情况，不论……国内政局动荡或任何其他社会紧急状态，均不得援引为施行酷刑的理由”。因此，该国巴斯克地区紧张冲突的情况不得援引为西班牙保安部队施行酷刑和西班牙法院使用以酷刑取得的证据的借口。</w:t>
      </w:r>
    </w:p>
    <w:p w:rsidR="00000000" w:rsidRDefault="000755E5">
      <w:pPr>
        <w:pStyle w:val="Heading4"/>
        <w:spacing w:before="300"/>
        <w:rPr>
          <w:lang w:val="zh-CN"/>
        </w:rPr>
      </w:pPr>
      <w:r>
        <w:rPr>
          <w:rFonts w:hint="eastAsia"/>
          <w:lang w:val="zh-CN"/>
        </w:rPr>
        <w:t>缔约国的意见</w:t>
      </w:r>
    </w:p>
    <w:p w:rsidR="00000000" w:rsidRDefault="000755E5">
      <w:pPr>
        <w:rPr>
          <w:snapToGrid/>
          <w:lang w:val="zh-CN"/>
        </w:rPr>
      </w:pPr>
      <w:r>
        <w:rPr>
          <w:rFonts w:hint="eastAsia"/>
          <w:snapToGrid/>
          <w:lang w:val="zh-CN"/>
        </w:rPr>
        <w:tab/>
      </w:r>
      <w:r>
        <w:rPr>
          <w:snapToGrid/>
          <w:lang w:val="zh-CN"/>
        </w:rPr>
        <w:t xml:space="preserve">4.1 </w:t>
      </w:r>
      <w:r>
        <w:rPr>
          <w:rFonts w:hint="eastAsia"/>
          <w:snapToGrid/>
          <w:lang w:val="zh-CN"/>
        </w:rPr>
        <w:t xml:space="preserve"> </w:t>
      </w:r>
      <w:r>
        <w:rPr>
          <w:snapToGrid/>
          <w:lang w:val="zh-CN"/>
        </w:rPr>
        <w:t>2002</w:t>
      </w:r>
      <w:r>
        <w:rPr>
          <w:rFonts w:hint="eastAsia"/>
          <w:snapToGrid/>
          <w:lang w:val="zh-CN"/>
        </w:rPr>
        <w:t>年</w:t>
      </w:r>
      <w:r>
        <w:rPr>
          <w:snapToGrid/>
          <w:lang w:val="zh-CN"/>
        </w:rPr>
        <w:t>4</w:t>
      </w:r>
      <w:r>
        <w:rPr>
          <w:rFonts w:hint="eastAsia"/>
          <w:snapToGrid/>
          <w:lang w:val="zh-CN"/>
        </w:rPr>
        <w:t>月</w:t>
      </w:r>
      <w:r>
        <w:rPr>
          <w:snapToGrid/>
          <w:lang w:val="zh-CN"/>
        </w:rPr>
        <w:t>29</w:t>
      </w:r>
      <w:r>
        <w:rPr>
          <w:rFonts w:hint="eastAsia"/>
          <w:snapToGrid/>
          <w:lang w:val="zh-CN"/>
        </w:rPr>
        <w:t>日，缔约国以普通照会提交了</w:t>
      </w:r>
      <w:r>
        <w:rPr>
          <w:rFonts w:hint="eastAsia"/>
          <w:snapToGrid/>
          <w:lang w:val="zh-CN"/>
        </w:rPr>
        <w:t>其意见。</w:t>
      </w:r>
    </w:p>
    <w:p w:rsidR="00000000" w:rsidRDefault="000755E5">
      <w:pPr>
        <w:rPr>
          <w:snapToGrid/>
          <w:lang w:val="zh-CN"/>
        </w:rPr>
      </w:pPr>
      <w:r>
        <w:rPr>
          <w:rFonts w:hint="eastAsia"/>
          <w:snapToGrid/>
          <w:lang w:val="zh-CN"/>
        </w:rPr>
        <w:tab/>
      </w:r>
      <w:r>
        <w:rPr>
          <w:snapToGrid/>
          <w:lang w:val="zh-CN"/>
        </w:rPr>
        <w:t xml:space="preserve">4.2 </w:t>
      </w:r>
      <w:r>
        <w:rPr>
          <w:rFonts w:hint="eastAsia"/>
          <w:snapToGrid/>
          <w:lang w:val="zh-CN"/>
        </w:rPr>
        <w:t xml:space="preserve"> </w:t>
      </w:r>
      <w:r>
        <w:rPr>
          <w:rFonts w:hint="eastAsia"/>
          <w:snapToGrid/>
          <w:lang w:val="zh-CN"/>
        </w:rPr>
        <w:t>缔约国指出，申诉人是因为拥有武器和被怀疑为巴斯克家园与自由组织成员而被逮捕的。申诉人因犯有罪行而被巴黎惩戒法院判处两年半徒刑，罪行涉及参与运输和拥有武器、持有伪造行政文件和参与一项阴谋以便准备发动恐怖主义行动。</w:t>
      </w:r>
    </w:p>
    <w:p w:rsidR="00000000" w:rsidRDefault="000755E5">
      <w:pPr>
        <w:rPr>
          <w:snapToGrid/>
          <w:lang w:val="zh-CN"/>
        </w:rPr>
      </w:pPr>
      <w:r>
        <w:rPr>
          <w:rFonts w:hint="eastAsia"/>
          <w:snapToGrid/>
          <w:lang w:val="zh-CN"/>
        </w:rPr>
        <w:tab/>
      </w:r>
      <w:r>
        <w:rPr>
          <w:snapToGrid/>
          <w:lang w:val="zh-CN"/>
        </w:rPr>
        <w:t>4.3</w:t>
      </w:r>
      <w:r>
        <w:rPr>
          <w:rFonts w:hint="eastAsia"/>
          <w:snapToGrid/>
          <w:lang w:val="zh-CN"/>
        </w:rPr>
        <w:t xml:space="preserve"> </w:t>
      </w:r>
      <w:r>
        <w:rPr>
          <w:snapToGrid/>
          <w:lang w:val="zh-CN"/>
        </w:rPr>
        <w:t xml:space="preserve"> 1997</w:t>
      </w:r>
      <w:r>
        <w:rPr>
          <w:rFonts w:hint="eastAsia"/>
          <w:snapToGrid/>
          <w:lang w:val="zh-CN"/>
        </w:rPr>
        <w:t>年</w:t>
      </w:r>
      <w:r>
        <w:rPr>
          <w:snapToGrid/>
          <w:lang w:val="zh-CN"/>
        </w:rPr>
        <w:t>9</w:t>
      </w:r>
      <w:r>
        <w:rPr>
          <w:rFonts w:hint="eastAsia"/>
          <w:snapToGrid/>
          <w:lang w:val="zh-CN"/>
        </w:rPr>
        <w:t>月</w:t>
      </w:r>
      <w:r>
        <w:rPr>
          <w:snapToGrid/>
          <w:lang w:val="zh-CN"/>
        </w:rPr>
        <w:t>15</w:t>
      </w:r>
      <w:r>
        <w:rPr>
          <w:rFonts w:hint="eastAsia"/>
          <w:snapToGrid/>
          <w:lang w:val="zh-CN"/>
        </w:rPr>
        <w:t>日第一次提出引渡申诉人的要求</w:t>
      </w:r>
      <w:r>
        <w:rPr>
          <w:rStyle w:val="EndnoteReference"/>
          <w:snapToGrid/>
          <w:szCs w:val="24"/>
          <w:lang w:val="zh-CN"/>
        </w:rPr>
        <w:endnoteReference w:customMarkFollows="1" w:id="67"/>
        <w:t>n</w:t>
      </w:r>
      <w:r>
        <w:rPr>
          <w:rFonts w:hint="eastAsia"/>
          <w:snapToGrid/>
          <w:szCs w:val="24"/>
          <w:lang w:val="zh-CN"/>
        </w:rPr>
        <w:t xml:space="preserve"> </w:t>
      </w:r>
      <w:r>
        <w:rPr>
          <w:rFonts w:hint="eastAsia"/>
          <w:snapToGrid/>
          <w:lang w:val="zh-CN"/>
        </w:rPr>
        <w:t>的依据是她是巴斯克家园与自由组织成员和她创立“马德里指挥部”的基础设施，发动了对西班牙首都的攻击。为此，申诉人于</w:t>
      </w:r>
      <w:r>
        <w:rPr>
          <w:snapToGrid/>
          <w:lang w:val="zh-CN"/>
        </w:rPr>
        <w:t>1997</w:t>
      </w:r>
      <w:r>
        <w:rPr>
          <w:rFonts w:hint="eastAsia"/>
          <w:snapToGrid/>
          <w:lang w:val="zh-CN"/>
        </w:rPr>
        <w:t>年</w:t>
      </w:r>
      <w:r>
        <w:rPr>
          <w:snapToGrid/>
          <w:lang w:val="zh-CN"/>
        </w:rPr>
        <w:t>10</w:t>
      </w:r>
      <w:r>
        <w:rPr>
          <w:rFonts w:hint="eastAsia"/>
          <w:snapToGrid/>
          <w:lang w:val="zh-CN"/>
        </w:rPr>
        <w:t>月</w:t>
      </w:r>
      <w:r>
        <w:rPr>
          <w:snapToGrid/>
          <w:lang w:val="zh-CN"/>
        </w:rPr>
        <w:t>21</w:t>
      </w:r>
      <w:r>
        <w:rPr>
          <w:rFonts w:hint="eastAsia"/>
          <w:snapToGrid/>
          <w:lang w:val="zh-CN"/>
        </w:rPr>
        <w:t>日被拘留，在法国监狱等待引渡。巴黎上诉法院检控司</w:t>
      </w:r>
      <w:r>
        <w:rPr>
          <w:snapToGrid/>
          <w:lang w:val="zh-CN"/>
        </w:rPr>
        <w:t>1998</w:t>
      </w:r>
      <w:r>
        <w:rPr>
          <w:rFonts w:hint="eastAsia"/>
          <w:snapToGrid/>
          <w:lang w:val="zh-CN"/>
        </w:rPr>
        <w:t>年</w:t>
      </w:r>
      <w:r>
        <w:rPr>
          <w:snapToGrid/>
          <w:lang w:val="zh-CN"/>
        </w:rPr>
        <w:t>3</w:t>
      </w:r>
      <w:r>
        <w:rPr>
          <w:rFonts w:hint="eastAsia"/>
          <w:snapToGrid/>
          <w:lang w:val="zh-CN"/>
        </w:rPr>
        <w:t>月</w:t>
      </w:r>
      <w:r>
        <w:rPr>
          <w:snapToGrid/>
          <w:lang w:val="zh-CN"/>
        </w:rPr>
        <w:t>18</w:t>
      </w:r>
      <w:r>
        <w:rPr>
          <w:rFonts w:hint="eastAsia"/>
          <w:snapToGrid/>
          <w:lang w:val="zh-CN"/>
        </w:rPr>
        <w:t>日的判决作出同意引</w:t>
      </w:r>
      <w:r>
        <w:rPr>
          <w:rFonts w:hint="eastAsia"/>
          <w:snapToGrid/>
          <w:lang w:val="zh-CN"/>
        </w:rPr>
        <w:t>渡的裁决，最高上诉法院于</w:t>
      </w:r>
      <w:r>
        <w:rPr>
          <w:snapToGrid/>
          <w:lang w:val="zh-CN"/>
        </w:rPr>
        <w:t>1998</w:t>
      </w:r>
      <w:r>
        <w:rPr>
          <w:rFonts w:hint="eastAsia"/>
          <w:snapToGrid/>
          <w:lang w:val="zh-CN"/>
        </w:rPr>
        <w:t>年</w:t>
      </w:r>
      <w:r>
        <w:rPr>
          <w:snapToGrid/>
          <w:lang w:val="zh-CN"/>
        </w:rPr>
        <w:t>6</w:t>
      </w:r>
      <w:r>
        <w:rPr>
          <w:rFonts w:hint="eastAsia"/>
          <w:snapToGrid/>
          <w:lang w:val="zh-CN"/>
        </w:rPr>
        <w:t>月</w:t>
      </w:r>
      <w:r>
        <w:rPr>
          <w:snapToGrid/>
          <w:lang w:val="zh-CN"/>
        </w:rPr>
        <w:t>23</w:t>
      </w:r>
      <w:r>
        <w:rPr>
          <w:rFonts w:hint="eastAsia"/>
          <w:snapToGrid/>
          <w:lang w:val="zh-CN"/>
        </w:rPr>
        <w:t>日驳回她对该裁决的上诉。</w:t>
      </w:r>
    </w:p>
    <w:p w:rsidR="00000000" w:rsidRDefault="000755E5">
      <w:pPr>
        <w:rPr>
          <w:snapToGrid/>
          <w:lang w:val="zh-CN"/>
        </w:rPr>
      </w:pPr>
      <w:r>
        <w:rPr>
          <w:rFonts w:hint="eastAsia"/>
          <w:snapToGrid/>
          <w:lang w:val="zh-CN"/>
        </w:rPr>
        <w:tab/>
      </w:r>
      <w:r>
        <w:rPr>
          <w:snapToGrid/>
          <w:lang w:val="zh-CN"/>
        </w:rPr>
        <w:t>4.4</w:t>
      </w:r>
      <w:r>
        <w:rPr>
          <w:rFonts w:hint="eastAsia"/>
          <w:snapToGrid/>
          <w:lang w:val="zh-CN"/>
        </w:rPr>
        <w:t xml:space="preserve"> </w:t>
      </w:r>
      <w:r>
        <w:rPr>
          <w:snapToGrid/>
          <w:lang w:val="zh-CN"/>
        </w:rPr>
        <w:t xml:space="preserve"> </w:t>
      </w:r>
      <w:r>
        <w:rPr>
          <w:rFonts w:hint="eastAsia"/>
          <w:snapToGrid/>
          <w:lang w:val="zh-CN"/>
        </w:rPr>
        <w:t>申诉人于</w:t>
      </w:r>
      <w:r>
        <w:rPr>
          <w:snapToGrid/>
          <w:lang w:val="zh-CN"/>
        </w:rPr>
        <w:t>1999</w:t>
      </w:r>
      <w:r>
        <w:rPr>
          <w:rFonts w:hint="eastAsia"/>
          <w:snapToGrid/>
          <w:lang w:val="zh-CN"/>
        </w:rPr>
        <w:t>年</w:t>
      </w:r>
      <w:r>
        <w:rPr>
          <w:snapToGrid/>
          <w:lang w:val="zh-CN"/>
        </w:rPr>
        <w:t>3</w:t>
      </w:r>
      <w:r>
        <w:rPr>
          <w:rFonts w:hint="eastAsia"/>
          <w:snapToGrid/>
          <w:lang w:val="zh-CN"/>
        </w:rPr>
        <w:t>月</w:t>
      </w:r>
      <w:r>
        <w:rPr>
          <w:snapToGrid/>
          <w:lang w:val="zh-CN"/>
        </w:rPr>
        <w:t>10</w:t>
      </w:r>
      <w:r>
        <w:rPr>
          <w:rFonts w:hint="eastAsia"/>
          <w:snapToGrid/>
          <w:lang w:val="zh-CN"/>
        </w:rPr>
        <w:t>日再次被要求引渡。鉴于该补充引渡要求正在审查之中和法国法院正在进行刑事诉讼，缔约国当局决定不直接处理第一次引渡要求。西班牙当局为支持补充引渡要求提供的起诉书和证据称：</w:t>
      </w:r>
    </w:p>
    <w:p w:rsidR="00000000" w:rsidRDefault="000755E5">
      <w:pPr>
        <w:ind w:left="1000" w:firstLine="500"/>
        <w:rPr>
          <w:snapToGrid/>
          <w:lang w:val="zh-CN"/>
        </w:rPr>
      </w:pPr>
      <w:r>
        <w:rPr>
          <w:rFonts w:hint="eastAsia"/>
          <w:snapToGrid/>
          <w:lang w:val="zh-CN"/>
        </w:rPr>
        <w:t>“有人对</w:t>
      </w:r>
      <w:r>
        <w:rPr>
          <w:snapToGrid/>
          <w:lang w:val="zh-CN"/>
        </w:rPr>
        <w:t>P.E.</w:t>
      </w:r>
      <w:r>
        <w:rPr>
          <w:rFonts w:hint="eastAsia"/>
          <w:snapToGrid/>
          <w:lang w:val="zh-CN"/>
        </w:rPr>
        <w:t>提出指控，称她为恐怖分子组织，巴斯克家园与自由组织成员，与该组织其他成员一起在马德里试图获取有关西班牙空军总参谋部军车行走路线的资料、对该路线进行监测和核对，目的是执行一次暴力行动。</w:t>
      </w:r>
      <w:r>
        <w:rPr>
          <w:snapToGrid/>
          <w:lang w:val="zh-CN"/>
        </w:rPr>
        <w:t>1993</w:t>
      </w:r>
      <w:r>
        <w:rPr>
          <w:rFonts w:hint="eastAsia"/>
          <w:snapToGrid/>
          <w:lang w:val="zh-CN"/>
        </w:rPr>
        <w:t>年</w:t>
      </w:r>
      <w:r>
        <w:rPr>
          <w:snapToGrid/>
          <w:lang w:val="zh-CN"/>
        </w:rPr>
        <w:t>11</w:t>
      </w:r>
      <w:r>
        <w:rPr>
          <w:rFonts w:hint="eastAsia"/>
          <w:snapToGrid/>
          <w:lang w:val="zh-CN"/>
        </w:rPr>
        <w:t>月</w:t>
      </w:r>
      <w:r>
        <w:rPr>
          <w:snapToGrid/>
          <w:lang w:val="zh-CN"/>
        </w:rPr>
        <w:t>30</w:t>
      </w:r>
      <w:r>
        <w:rPr>
          <w:rFonts w:hint="eastAsia"/>
          <w:snapToGrid/>
          <w:lang w:val="zh-CN"/>
        </w:rPr>
        <w:t>日，一辆欧宝车被盗，</w:t>
      </w:r>
      <w:r>
        <w:rPr>
          <w:rFonts w:hint="eastAsia"/>
          <w:snapToGrid/>
          <w:lang w:val="zh-CN"/>
        </w:rPr>
        <w:t>车牌照被更换。被要求引渡的人与其同谋制造了一个爆炸装置，由两只</w:t>
      </w:r>
      <w:r>
        <w:rPr>
          <w:snapToGrid/>
          <w:lang w:val="zh-CN"/>
        </w:rPr>
        <w:t>‘</w:t>
      </w:r>
      <w:r>
        <w:rPr>
          <w:rFonts w:hint="eastAsia"/>
          <w:snapToGrid/>
          <w:lang w:val="zh-CN"/>
        </w:rPr>
        <w:t>锅子</w:t>
      </w:r>
      <w:r>
        <w:rPr>
          <w:snapToGrid/>
          <w:lang w:val="zh-CN"/>
        </w:rPr>
        <w:t>’</w:t>
      </w:r>
      <w:r>
        <w:rPr>
          <w:rFonts w:hint="eastAsia"/>
          <w:snapToGrid/>
          <w:lang w:val="zh-CN"/>
        </w:rPr>
        <w:t>组成，每一只锅装有约</w:t>
      </w:r>
      <w:r>
        <w:rPr>
          <w:snapToGrid/>
          <w:lang w:val="zh-CN"/>
        </w:rPr>
        <w:t>45</w:t>
      </w:r>
      <w:r>
        <w:rPr>
          <w:rFonts w:hint="eastAsia"/>
          <w:snapToGrid/>
          <w:lang w:val="zh-CN"/>
        </w:rPr>
        <w:t>公斤炸药。</w:t>
      </w:r>
      <w:r>
        <w:rPr>
          <w:snapToGrid/>
          <w:lang w:val="zh-CN"/>
        </w:rPr>
        <w:t>1994</w:t>
      </w:r>
      <w:r>
        <w:rPr>
          <w:rFonts w:hint="eastAsia"/>
          <w:snapToGrid/>
          <w:lang w:val="zh-CN"/>
        </w:rPr>
        <w:t>年</w:t>
      </w:r>
      <w:r>
        <w:rPr>
          <w:snapToGrid/>
          <w:lang w:val="zh-CN"/>
        </w:rPr>
        <w:t>1</w:t>
      </w:r>
      <w:r>
        <w:rPr>
          <w:rFonts w:hint="eastAsia"/>
          <w:snapToGrid/>
          <w:lang w:val="zh-CN"/>
        </w:rPr>
        <w:t>月</w:t>
      </w:r>
      <w:r>
        <w:rPr>
          <w:snapToGrid/>
          <w:lang w:val="zh-CN"/>
        </w:rPr>
        <w:t>24</w:t>
      </w:r>
      <w:r>
        <w:rPr>
          <w:rFonts w:hint="eastAsia"/>
          <w:snapToGrid/>
          <w:lang w:val="zh-CN"/>
        </w:rPr>
        <w:t>日，她的两个同谋将汽车炸弹开到马德里</w:t>
      </w:r>
      <w:r>
        <w:rPr>
          <w:snapToGrid/>
          <w:lang w:val="zh-CN"/>
        </w:rPr>
        <w:t xml:space="preserve">Paseo of La Ermita </w:t>
      </w:r>
      <w:r>
        <w:rPr>
          <w:rFonts w:hint="eastAsia"/>
          <w:snapToGrid/>
          <w:lang w:val="zh-CN"/>
        </w:rPr>
        <w:t>与</w:t>
      </w:r>
      <w:r>
        <w:rPr>
          <w:snapToGrid/>
          <w:lang w:val="zh-CN"/>
        </w:rPr>
        <w:t xml:space="preserve">Avenida del Manzanares </w:t>
      </w:r>
      <w:r>
        <w:rPr>
          <w:rFonts w:hint="eastAsia"/>
          <w:snapToGrid/>
          <w:lang w:val="zh-CN"/>
        </w:rPr>
        <w:t>的十字路口。</w:t>
      </w:r>
      <w:r>
        <w:rPr>
          <w:snapToGrid/>
          <w:lang w:val="zh-CN"/>
        </w:rPr>
        <w:t>1994</w:t>
      </w:r>
      <w:r>
        <w:rPr>
          <w:rFonts w:hint="eastAsia"/>
          <w:snapToGrid/>
          <w:lang w:val="zh-CN"/>
        </w:rPr>
        <w:t>年</w:t>
      </w:r>
      <w:r>
        <w:rPr>
          <w:snapToGrid/>
          <w:lang w:val="zh-CN"/>
        </w:rPr>
        <w:t>1</w:t>
      </w:r>
      <w:r>
        <w:rPr>
          <w:rFonts w:hint="eastAsia"/>
          <w:snapToGrid/>
          <w:lang w:val="zh-CN"/>
        </w:rPr>
        <w:t>月</w:t>
      </w:r>
      <w:r>
        <w:rPr>
          <w:snapToGrid/>
          <w:lang w:val="zh-CN"/>
        </w:rPr>
        <w:t>25</w:t>
      </w:r>
      <w:r>
        <w:rPr>
          <w:rFonts w:hint="eastAsia"/>
          <w:snapToGrid/>
          <w:lang w:val="zh-CN"/>
        </w:rPr>
        <w:t>日</w:t>
      </w:r>
      <w:r>
        <w:rPr>
          <w:snapToGrid/>
          <w:lang w:val="zh-CN"/>
        </w:rPr>
        <w:t>08</w:t>
      </w:r>
      <w:r>
        <w:rPr>
          <w:snapToGrid/>
          <w:lang w:val="zh-CN"/>
        </w:rPr>
        <w:t>：</w:t>
      </w:r>
      <w:r>
        <w:rPr>
          <w:snapToGrid/>
          <w:lang w:val="zh-CN"/>
        </w:rPr>
        <w:t>00</w:t>
      </w:r>
      <w:r>
        <w:rPr>
          <w:rFonts w:hint="eastAsia"/>
          <w:snapToGrid/>
          <w:lang w:val="zh-CN"/>
        </w:rPr>
        <w:t>时许当军车通过时，</w:t>
      </w:r>
      <w:r>
        <w:rPr>
          <w:snapToGrid/>
          <w:lang w:val="zh-CN"/>
        </w:rPr>
        <w:t xml:space="preserve">Angel Azurmentdi Penagarikano </w:t>
      </w:r>
      <w:r>
        <w:rPr>
          <w:rFonts w:hint="eastAsia"/>
          <w:snapToGrid/>
          <w:lang w:val="zh-CN"/>
        </w:rPr>
        <w:t>触发装置但未能引爆。随后他与</w:t>
      </w:r>
      <w:r>
        <w:rPr>
          <w:snapToGrid/>
          <w:lang w:val="zh-CN"/>
        </w:rPr>
        <w:t>Arri Pascual d'Alvaro</w:t>
      </w:r>
      <w:r>
        <w:rPr>
          <w:rFonts w:hint="eastAsia"/>
          <w:snapToGrid/>
          <w:lang w:val="zh-CN"/>
        </w:rPr>
        <w:t>逃跑……稍后，警察试图进行控制爆炸但未成功，装置自己爆炸，炸伤</w:t>
      </w:r>
      <w:r>
        <w:rPr>
          <w:snapToGrid/>
          <w:lang w:val="zh-CN"/>
        </w:rPr>
        <w:t>19</w:t>
      </w:r>
      <w:r>
        <w:rPr>
          <w:rFonts w:hint="eastAsia"/>
          <w:snapToGrid/>
          <w:lang w:val="zh-CN"/>
        </w:rPr>
        <w:t>人，对建筑物</w:t>
      </w:r>
      <w:r>
        <w:rPr>
          <w:rFonts w:hint="eastAsia"/>
          <w:snapToGrid/>
          <w:lang w:val="zh-CN"/>
        </w:rPr>
        <w:t>和停放的车辆造成严重损害。”</w:t>
      </w:r>
    </w:p>
    <w:p w:rsidR="00000000" w:rsidRDefault="000755E5">
      <w:pPr>
        <w:rPr>
          <w:snapToGrid/>
          <w:lang w:val="zh-CN"/>
        </w:rPr>
      </w:pPr>
      <w:r>
        <w:rPr>
          <w:rFonts w:hint="eastAsia"/>
          <w:snapToGrid/>
          <w:lang w:val="zh-CN"/>
        </w:rPr>
        <w:tab/>
      </w:r>
      <w:r>
        <w:rPr>
          <w:snapToGrid/>
          <w:lang w:val="zh-CN"/>
        </w:rPr>
        <w:t xml:space="preserve">4.5 </w:t>
      </w:r>
      <w:r>
        <w:rPr>
          <w:rFonts w:hint="eastAsia"/>
          <w:snapToGrid/>
          <w:lang w:val="zh-CN"/>
        </w:rPr>
        <w:t xml:space="preserve"> </w:t>
      </w:r>
      <w:r>
        <w:rPr>
          <w:rFonts w:hint="eastAsia"/>
          <w:snapToGrid/>
          <w:lang w:val="zh-CN"/>
        </w:rPr>
        <w:t>继该补充要求后，申诉人被拘留，等待</w:t>
      </w:r>
      <w:r>
        <w:rPr>
          <w:snapToGrid/>
          <w:lang w:val="zh-CN"/>
        </w:rPr>
        <w:t>1999</w:t>
      </w:r>
      <w:r>
        <w:rPr>
          <w:rFonts w:hint="eastAsia"/>
          <w:snapToGrid/>
          <w:lang w:val="zh-CN"/>
        </w:rPr>
        <w:t>年</w:t>
      </w:r>
      <w:r>
        <w:rPr>
          <w:snapToGrid/>
          <w:lang w:val="zh-CN"/>
        </w:rPr>
        <w:t>6</w:t>
      </w:r>
      <w:r>
        <w:rPr>
          <w:rFonts w:hint="eastAsia"/>
          <w:snapToGrid/>
          <w:lang w:val="zh-CN"/>
        </w:rPr>
        <w:t>月</w:t>
      </w:r>
      <w:r>
        <w:rPr>
          <w:snapToGrid/>
          <w:lang w:val="zh-CN"/>
        </w:rPr>
        <w:t>15</w:t>
      </w:r>
      <w:r>
        <w:rPr>
          <w:rFonts w:hint="eastAsia"/>
          <w:snapToGrid/>
          <w:lang w:val="zh-CN"/>
        </w:rPr>
        <w:t>日被引渡。为了核查指控的一部分是否受到诉讼时效法规的限制，检控司下令要求获得补充资料。随后检控司在确认根据法国法律起诉时效已过之后以要求国称之为未遂恐怖主义谋杀行为的罪名于</w:t>
      </w:r>
      <w:r>
        <w:rPr>
          <w:snapToGrid/>
          <w:lang w:val="zh-CN"/>
        </w:rPr>
        <w:t>2001</w:t>
      </w:r>
      <w:r>
        <w:rPr>
          <w:rFonts w:hint="eastAsia"/>
          <w:snapToGrid/>
          <w:lang w:val="zh-CN"/>
        </w:rPr>
        <w:t>年</w:t>
      </w:r>
      <w:r>
        <w:rPr>
          <w:snapToGrid/>
          <w:lang w:val="zh-CN"/>
        </w:rPr>
        <w:t>6</w:t>
      </w:r>
      <w:r>
        <w:rPr>
          <w:rFonts w:hint="eastAsia"/>
          <w:snapToGrid/>
          <w:lang w:val="zh-CN"/>
        </w:rPr>
        <w:t>月</w:t>
      </w:r>
      <w:r>
        <w:rPr>
          <w:snapToGrid/>
          <w:lang w:val="zh-CN"/>
        </w:rPr>
        <w:t>21</w:t>
      </w:r>
      <w:r>
        <w:rPr>
          <w:rFonts w:hint="eastAsia"/>
          <w:snapToGrid/>
          <w:lang w:val="zh-CN"/>
        </w:rPr>
        <w:t>日裁决同意引渡。</w:t>
      </w:r>
    </w:p>
    <w:p w:rsidR="00000000" w:rsidRDefault="000755E5">
      <w:pPr>
        <w:rPr>
          <w:snapToGrid/>
          <w:lang w:val="zh-CN"/>
        </w:rPr>
      </w:pPr>
      <w:r>
        <w:rPr>
          <w:rFonts w:hint="eastAsia"/>
          <w:snapToGrid/>
          <w:lang w:val="zh-CN"/>
        </w:rPr>
        <w:tab/>
      </w:r>
      <w:r>
        <w:rPr>
          <w:snapToGrid/>
          <w:lang w:val="zh-CN"/>
        </w:rPr>
        <w:t xml:space="preserve">4.6 </w:t>
      </w:r>
      <w:r>
        <w:rPr>
          <w:rFonts w:hint="eastAsia"/>
          <w:snapToGrid/>
          <w:lang w:val="zh-CN"/>
        </w:rPr>
        <w:t xml:space="preserve"> </w:t>
      </w:r>
      <w:r>
        <w:rPr>
          <w:rFonts w:hint="eastAsia"/>
          <w:snapToGrid/>
          <w:lang w:val="zh-CN"/>
        </w:rPr>
        <w:t>申诉人于</w:t>
      </w:r>
      <w:r>
        <w:rPr>
          <w:snapToGrid/>
          <w:lang w:val="zh-CN"/>
        </w:rPr>
        <w:t>1997</w:t>
      </w:r>
      <w:r>
        <w:rPr>
          <w:rFonts w:hint="eastAsia"/>
          <w:snapToGrid/>
          <w:lang w:val="zh-CN"/>
        </w:rPr>
        <w:t>年</w:t>
      </w:r>
      <w:r>
        <w:rPr>
          <w:snapToGrid/>
          <w:lang w:val="zh-CN"/>
        </w:rPr>
        <w:t>10</w:t>
      </w:r>
      <w:r>
        <w:rPr>
          <w:rFonts w:hint="eastAsia"/>
          <w:snapToGrid/>
          <w:lang w:val="zh-CN"/>
        </w:rPr>
        <w:t>月</w:t>
      </w:r>
      <w:r>
        <w:rPr>
          <w:snapToGrid/>
          <w:lang w:val="zh-CN"/>
        </w:rPr>
        <w:t>21</w:t>
      </w:r>
      <w:r>
        <w:rPr>
          <w:rFonts w:hint="eastAsia"/>
          <w:snapToGrid/>
          <w:lang w:val="zh-CN"/>
        </w:rPr>
        <w:t>日要求获释。该要求于</w:t>
      </w:r>
      <w:r>
        <w:rPr>
          <w:snapToGrid/>
          <w:lang w:val="zh-CN"/>
        </w:rPr>
        <w:t>2001</w:t>
      </w:r>
      <w:r>
        <w:rPr>
          <w:rFonts w:hint="eastAsia"/>
          <w:snapToGrid/>
          <w:lang w:val="zh-CN"/>
        </w:rPr>
        <w:t>年</w:t>
      </w:r>
      <w:r>
        <w:rPr>
          <w:snapToGrid/>
          <w:lang w:val="zh-CN"/>
        </w:rPr>
        <w:t>3</w:t>
      </w:r>
      <w:r>
        <w:rPr>
          <w:rFonts w:hint="eastAsia"/>
          <w:snapToGrid/>
          <w:lang w:val="zh-CN"/>
        </w:rPr>
        <w:t>月</w:t>
      </w:r>
      <w:r>
        <w:rPr>
          <w:snapToGrid/>
          <w:lang w:val="zh-CN"/>
        </w:rPr>
        <w:t>22</w:t>
      </w:r>
      <w:r>
        <w:rPr>
          <w:rFonts w:hint="eastAsia"/>
          <w:snapToGrid/>
          <w:lang w:val="zh-CN"/>
        </w:rPr>
        <w:t>日获得检控司同意。在补充引渡要求范围内，申诉人也于</w:t>
      </w:r>
      <w:r>
        <w:rPr>
          <w:snapToGrid/>
          <w:lang w:val="zh-CN"/>
        </w:rPr>
        <w:t>2000</w:t>
      </w:r>
      <w:r>
        <w:rPr>
          <w:rFonts w:hint="eastAsia"/>
          <w:snapToGrid/>
          <w:lang w:val="zh-CN"/>
        </w:rPr>
        <w:t>年</w:t>
      </w:r>
      <w:r>
        <w:rPr>
          <w:snapToGrid/>
          <w:lang w:val="zh-CN"/>
        </w:rPr>
        <w:t>9</w:t>
      </w:r>
      <w:r>
        <w:rPr>
          <w:rFonts w:hint="eastAsia"/>
          <w:snapToGrid/>
          <w:lang w:val="zh-CN"/>
        </w:rPr>
        <w:t>月</w:t>
      </w:r>
      <w:r>
        <w:rPr>
          <w:snapToGrid/>
          <w:lang w:val="zh-CN"/>
        </w:rPr>
        <w:t>4</w:t>
      </w:r>
      <w:r>
        <w:rPr>
          <w:rFonts w:hint="eastAsia"/>
          <w:snapToGrid/>
          <w:lang w:val="zh-CN"/>
        </w:rPr>
        <w:t>日要求释放她。要求于</w:t>
      </w:r>
      <w:r>
        <w:rPr>
          <w:snapToGrid/>
          <w:lang w:val="zh-CN"/>
        </w:rPr>
        <w:t>2000</w:t>
      </w:r>
      <w:r>
        <w:rPr>
          <w:rFonts w:hint="eastAsia"/>
          <w:snapToGrid/>
          <w:lang w:val="zh-CN"/>
        </w:rPr>
        <w:t>年</w:t>
      </w:r>
      <w:r>
        <w:rPr>
          <w:snapToGrid/>
          <w:lang w:val="zh-CN"/>
        </w:rPr>
        <w:t>10</w:t>
      </w:r>
      <w:r>
        <w:rPr>
          <w:rFonts w:hint="eastAsia"/>
          <w:snapToGrid/>
          <w:lang w:val="zh-CN"/>
        </w:rPr>
        <w:t>月</w:t>
      </w:r>
      <w:r>
        <w:rPr>
          <w:snapToGrid/>
          <w:lang w:val="zh-CN"/>
        </w:rPr>
        <w:t>18</w:t>
      </w:r>
      <w:r>
        <w:rPr>
          <w:rFonts w:hint="eastAsia"/>
          <w:snapToGrid/>
          <w:lang w:val="zh-CN"/>
        </w:rPr>
        <w:t>日获准，但以将申诉人置于司</w:t>
      </w:r>
      <w:r>
        <w:rPr>
          <w:rFonts w:hint="eastAsia"/>
          <w:snapToGrid/>
          <w:lang w:val="zh-CN"/>
        </w:rPr>
        <w:t>法监督之下的措施为条件。</w:t>
      </w:r>
    </w:p>
    <w:p w:rsidR="00000000" w:rsidRDefault="000755E5">
      <w:pPr>
        <w:rPr>
          <w:snapToGrid/>
          <w:lang w:val="zh-CN"/>
        </w:rPr>
      </w:pPr>
      <w:r>
        <w:rPr>
          <w:rFonts w:hint="eastAsia"/>
          <w:snapToGrid/>
          <w:lang w:val="zh-CN"/>
        </w:rPr>
        <w:tab/>
      </w:r>
      <w:r>
        <w:rPr>
          <w:snapToGrid/>
          <w:lang w:val="zh-CN"/>
        </w:rPr>
        <w:t>4.7</w:t>
      </w:r>
      <w:r>
        <w:rPr>
          <w:rFonts w:hint="eastAsia"/>
          <w:snapToGrid/>
          <w:lang w:val="zh-CN"/>
        </w:rPr>
        <w:t xml:space="preserve"> </w:t>
      </w:r>
      <w:r>
        <w:rPr>
          <w:snapToGrid/>
          <w:lang w:val="zh-CN"/>
        </w:rPr>
        <w:t xml:space="preserve"> </w:t>
      </w:r>
      <w:r>
        <w:rPr>
          <w:rFonts w:hint="eastAsia"/>
          <w:snapToGrid/>
          <w:lang w:val="zh-CN"/>
        </w:rPr>
        <w:t>在这样的情况下，总理依据第一次引渡要求和补充引渡要求在</w:t>
      </w:r>
      <w:r>
        <w:rPr>
          <w:snapToGrid/>
          <w:lang w:val="zh-CN"/>
        </w:rPr>
        <w:t>2000</w:t>
      </w:r>
      <w:r>
        <w:rPr>
          <w:rFonts w:hint="eastAsia"/>
          <w:snapToGrid/>
          <w:lang w:val="zh-CN"/>
        </w:rPr>
        <w:t>年</w:t>
      </w:r>
      <w:r>
        <w:rPr>
          <w:snapToGrid/>
          <w:lang w:val="zh-CN"/>
        </w:rPr>
        <w:t>9</w:t>
      </w:r>
      <w:r>
        <w:rPr>
          <w:rFonts w:hint="eastAsia"/>
          <w:snapToGrid/>
          <w:lang w:val="zh-CN"/>
        </w:rPr>
        <w:t>月</w:t>
      </w:r>
      <w:r>
        <w:rPr>
          <w:snapToGrid/>
          <w:lang w:val="zh-CN"/>
        </w:rPr>
        <w:t>29</w:t>
      </w:r>
      <w:r>
        <w:rPr>
          <w:rFonts w:hint="eastAsia"/>
          <w:snapToGrid/>
          <w:lang w:val="zh-CN"/>
        </w:rPr>
        <w:t>日的一项法令中同意引渡。行政法院</w:t>
      </w:r>
      <w:r>
        <w:rPr>
          <w:snapToGrid/>
          <w:lang w:val="zh-CN"/>
        </w:rPr>
        <w:t>2001</w:t>
      </w:r>
      <w:r>
        <w:rPr>
          <w:rFonts w:hint="eastAsia"/>
          <w:snapToGrid/>
          <w:lang w:val="zh-CN"/>
        </w:rPr>
        <w:t>年</w:t>
      </w:r>
      <w:r>
        <w:rPr>
          <w:snapToGrid/>
          <w:lang w:val="zh-CN"/>
        </w:rPr>
        <w:t>11</w:t>
      </w:r>
      <w:r>
        <w:rPr>
          <w:rFonts w:hint="eastAsia"/>
          <w:snapToGrid/>
          <w:lang w:val="zh-CN"/>
        </w:rPr>
        <w:t>月</w:t>
      </w:r>
      <w:r>
        <w:rPr>
          <w:snapToGrid/>
          <w:lang w:val="zh-CN"/>
        </w:rPr>
        <w:t>7</w:t>
      </w:r>
      <w:r>
        <w:rPr>
          <w:rFonts w:hint="eastAsia"/>
          <w:snapToGrid/>
          <w:lang w:val="zh-CN"/>
        </w:rPr>
        <w:t>日的决定驳回她对法令的上诉，同一天申诉人被移交西班牙当局。</w:t>
      </w:r>
    </w:p>
    <w:p w:rsidR="00000000" w:rsidRDefault="000755E5">
      <w:pPr>
        <w:rPr>
          <w:snapToGrid/>
          <w:lang w:val="zh-CN"/>
        </w:rPr>
      </w:pPr>
      <w:r>
        <w:rPr>
          <w:rFonts w:hint="eastAsia"/>
          <w:snapToGrid/>
          <w:lang w:val="zh-CN"/>
        </w:rPr>
        <w:tab/>
      </w:r>
      <w:r>
        <w:rPr>
          <w:snapToGrid/>
          <w:lang w:val="zh-CN"/>
        </w:rPr>
        <w:t>4.8</w:t>
      </w:r>
      <w:r>
        <w:rPr>
          <w:rFonts w:hint="eastAsia"/>
          <w:snapToGrid/>
          <w:lang w:val="zh-CN"/>
        </w:rPr>
        <w:t xml:space="preserve">  </w:t>
      </w:r>
      <w:r>
        <w:rPr>
          <w:rFonts w:hint="eastAsia"/>
          <w:snapToGrid/>
          <w:lang w:val="zh-CN"/>
        </w:rPr>
        <w:t>关于申诉的案情，缔约国指出，申诉人提出的唯一控诉仅涉及补充引渡要求。申诉根本没有质疑第一次引渡要求，它是以另外的事实为基础的，在检控司于</w:t>
      </w:r>
      <w:r>
        <w:rPr>
          <w:snapToGrid/>
          <w:lang w:val="zh-CN"/>
        </w:rPr>
        <w:t>1998</w:t>
      </w:r>
      <w:r>
        <w:rPr>
          <w:rFonts w:hint="eastAsia"/>
          <w:snapToGrid/>
          <w:lang w:val="zh-CN"/>
        </w:rPr>
        <w:t>年</w:t>
      </w:r>
      <w:r>
        <w:rPr>
          <w:snapToGrid/>
          <w:lang w:val="zh-CN"/>
        </w:rPr>
        <w:t>3</w:t>
      </w:r>
      <w:r>
        <w:rPr>
          <w:rFonts w:hint="eastAsia"/>
          <w:snapToGrid/>
          <w:lang w:val="zh-CN"/>
        </w:rPr>
        <w:t>月</w:t>
      </w:r>
      <w:r>
        <w:rPr>
          <w:snapToGrid/>
          <w:lang w:val="zh-CN"/>
        </w:rPr>
        <w:t>18</w:t>
      </w:r>
      <w:r>
        <w:rPr>
          <w:rFonts w:hint="eastAsia"/>
          <w:snapToGrid/>
          <w:lang w:val="zh-CN"/>
        </w:rPr>
        <w:t>日裁决同意引渡之后，这些事实本身足以构成作出引渡申诉人的决定的理由。因此，引渡令本身没有受到质疑，受到质疑的仅仅是缔约国引渡申</w:t>
      </w:r>
      <w:r>
        <w:rPr>
          <w:rFonts w:hint="eastAsia"/>
          <w:snapToGrid/>
          <w:lang w:val="zh-CN"/>
        </w:rPr>
        <w:t>诉人的决定没有附加对与</w:t>
      </w:r>
      <w:r>
        <w:rPr>
          <w:snapToGrid/>
          <w:lang w:val="zh-CN"/>
        </w:rPr>
        <w:t>Azurmendi</w:t>
      </w:r>
      <w:r>
        <w:rPr>
          <w:rFonts w:hint="eastAsia"/>
          <w:snapToGrid/>
          <w:lang w:val="zh-CN"/>
        </w:rPr>
        <w:t>先生的供述有关的事实提出保留为条件。</w:t>
      </w:r>
    </w:p>
    <w:p w:rsidR="00000000" w:rsidRDefault="000755E5">
      <w:pPr>
        <w:rPr>
          <w:snapToGrid/>
          <w:lang w:val="zh-CN"/>
        </w:rPr>
      </w:pPr>
      <w:r>
        <w:rPr>
          <w:rFonts w:hint="eastAsia"/>
          <w:snapToGrid/>
          <w:lang w:val="zh-CN"/>
        </w:rPr>
        <w:tab/>
      </w:r>
      <w:r>
        <w:rPr>
          <w:snapToGrid/>
          <w:lang w:val="zh-CN"/>
        </w:rPr>
        <w:t>4.9</w:t>
      </w:r>
      <w:r>
        <w:rPr>
          <w:rFonts w:hint="eastAsia"/>
          <w:snapToGrid/>
          <w:lang w:val="zh-CN"/>
        </w:rPr>
        <w:t xml:space="preserve"> </w:t>
      </w:r>
      <w:r>
        <w:rPr>
          <w:snapToGrid/>
          <w:lang w:val="zh-CN"/>
        </w:rPr>
        <w:t xml:space="preserve"> </w:t>
      </w:r>
      <w:r>
        <w:rPr>
          <w:rFonts w:hint="eastAsia"/>
          <w:snapToGrid/>
          <w:lang w:val="zh-CN"/>
        </w:rPr>
        <w:t>根据缔约国的立法，</w:t>
      </w:r>
      <w:r>
        <w:rPr>
          <w:snapToGrid/>
          <w:lang w:val="zh-CN"/>
        </w:rPr>
        <w:t>1927</w:t>
      </w:r>
      <w:r>
        <w:rPr>
          <w:rFonts w:hint="eastAsia"/>
          <w:snapToGrid/>
          <w:lang w:val="zh-CN"/>
        </w:rPr>
        <w:t>年</w:t>
      </w:r>
      <w:r>
        <w:rPr>
          <w:snapToGrid/>
          <w:lang w:val="zh-CN"/>
        </w:rPr>
        <w:t>3</w:t>
      </w:r>
      <w:r>
        <w:rPr>
          <w:rFonts w:hint="eastAsia"/>
          <w:snapToGrid/>
          <w:lang w:val="zh-CN"/>
        </w:rPr>
        <w:t>月</w:t>
      </w:r>
      <w:r>
        <w:rPr>
          <w:snapToGrid/>
          <w:lang w:val="zh-CN"/>
        </w:rPr>
        <w:t>10</w:t>
      </w:r>
      <w:r>
        <w:rPr>
          <w:rFonts w:hint="eastAsia"/>
          <w:snapToGrid/>
          <w:lang w:val="zh-CN"/>
        </w:rPr>
        <w:t>日的法令适用于西班牙提出的引渡要求。依据该法第</w:t>
      </w:r>
      <w:r>
        <w:rPr>
          <w:snapToGrid/>
          <w:lang w:val="zh-CN"/>
        </w:rPr>
        <w:t>16</w:t>
      </w:r>
      <w:r>
        <w:rPr>
          <w:rFonts w:hint="eastAsia"/>
          <w:snapToGrid/>
          <w:lang w:val="zh-CN"/>
        </w:rPr>
        <w:t>条，检控司必须核查是否符合引渡法律条件。这方面它必须核查卷宗准备是否得当，有关被要求引渡的个人的身份是否有“明显错误”和该个人是否显然不可能参与被指控的行为。然而，检控司根据法国引渡法律的一般原则可以不评估起诉是否有根据或所有的指控是否充分。</w:t>
      </w:r>
    </w:p>
    <w:p w:rsidR="00000000" w:rsidRDefault="000755E5">
      <w:pPr>
        <w:rPr>
          <w:rFonts w:hint="eastAsia"/>
          <w:snapToGrid/>
          <w:lang w:val="zh-CN"/>
        </w:rPr>
      </w:pPr>
      <w:r>
        <w:rPr>
          <w:rFonts w:hint="eastAsia"/>
          <w:snapToGrid/>
          <w:lang w:val="zh-CN"/>
        </w:rPr>
        <w:tab/>
      </w:r>
      <w:r>
        <w:rPr>
          <w:snapToGrid/>
          <w:lang w:val="zh-CN"/>
        </w:rPr>
        <w:t xml:space="preserve">4.10 </w:t>
      </w:r>
      <w:r>
        <w:rPr>
          <w:rFonts w:hint="eastAsia"/>
          <w:snapToGrid/>
          <w:lang w:val="zh-CN"/>
        </w:rPr>
        <w:t xml:space="preserve"> </w:t>
      </w:r>
      <w:r>
        <w:rPr>
          <w:rFonts w:hint="eastAsia"/>
          <w:snapToGrid/>
          <w:lang w:val="zh-CN"/>
        </w:rPr>
        <w:t>随后检控司作出裁决，如果同意引渡，可以提出保留为条件或部分同意引渡。如果意见不</w:t>
      </w:r>
      <w:r>
        <w:rPr>
          <w:rFonts w:hint="eastAsia"/>
          <w:snapToGrid/>
          <w:lang w:val="zh-CN"/>
        </w:rPr>
        <w:t>同意引渡，则不能更改。最高上诉法院晚些时候可进行的复审仅涉及程序和有关程序的规则。</w:t>
      </w:r>
    </w:p>
    <w:p w:rsidR="00000000" w:rsidRDefault="000755E5">
      <w:pPr>
        <w:rPr>
          <w:rFonts w:hint="eastAsia"/>
          <w:snapToGrid/>
          <w:lang w:val="zh-CN"/>
        </w:rPr>
      </w:pPr>
      <w:r>
        <w:rPr>
          <w:rFonts w:hint="eastAsia"/>
          <w:snapToGrid/>
          <w:lang w:val="zh-CN"/>
        </w:rPr>
        <w:tab/>
      </w:r>
      <w:r>
        <w:rPr>
          <w:snapToGrid/>
          <w:lang w:val="zh-CN"/>
        </w:rPr>
        <w:t>4.11</w:t>
      </w:r>
      <w:r>
        <w:rPr>
          <w:rFonts w:hint="eastAsia"/>
          <w:snapToGrid/>
          <w:lang w:val="zh-CN"/>
        </w:rPr>
        <w:t xml:space="preserve"> </w:t>
      </w:r>
      <w:r>
        <w:rPr>
          <w:snapToGrid/>
          <w:lang w:val="zh-CN"/>
        </w:rPr>
        <w:t xml:space="preserve"> </w:t>
      </w:r>
      <w:r>
        <w:rPr>
          <w:rFonts w:hint="eastAsia"/>
          <w:snapToGrid/>
          <w:lang w:val="zh-CN"/>
        </w:rPr>
        <w:t>依据检控司同意引渡的裁决，政府于必要时颁布引渡令。对引渡令可向行政法院提出上诉，行政法院监测“引渡令是否违反程序和……根据国际法和国际公约引渡措施是否符合国内法律，特别是在检控司审查案件后，核查政府是否得以合法确定为所涉罪行进行引渡的条件是否得到满足”。缔约国强调正是在这样的背景下行政法院于</w:t>
      </w:r>
      <w:r>
        <w:rPr>
          <w:snapToGrid/>
          <w:lang w:val="zh-CN"/>
        </w:rPr>
        <w:t>1999</w:t>
      </w:r>
      <w:r>
        <w:rPr>
          <w:rFonts w:hint="eastAsia"/>
          <w:snapToGrid/>
          <w:lang w:val="zh-CN"/>
        </w:rPr>
        <w:t>年</w:t>
      </w:r>
      <w:r>
        <w:rPr>
          <w:snapToGrid/>
          <w:lang w:val="zh-CN"/>
        </w:rPr>
        <w:t>2</w:t>
      </w:r>
      <w:r>
        <w:rPr>
          <w:rFonts w:hint="eastAsia"/>
          <w:snapToGrid/>
          <w:lang w:val="zh-CN"/>
        </w:rPr>
        <w:t>月</w:t>
      </w:r>
      <w:r>
        <w:rPr>
          <w:snapToGrid/>
          <w:lang w:val="zh-CN"/>
        </w:rPr>
        <w:t>15</w:t>
      </w:r>
      <w:r>
        <w:rPr>
          <w:rFonts w:hint="eastAsia"/>
          <w:snapToGrid/>
          <w:lang w:val="zh-CN"/>
        </w:rPr>
        <w:t>日以违反《禁止酷刑公约》第</w:t>
      </w:r>
      <w:r>
        <w:rPr>
          <w:snapToGrid/>
          <w:lang w:val="zh-CN"/>
        </w:rPr>
        <w:t>3</w:t>
      </w:r>
      <w:r>
        <w:rPr>
          <w:rFonts w:hint="eastAsia"/>
          <w:snapToGrid/>
          <w:lang w:val="zh-CN"/>
        </w:rPr>
        <w:t>条为理由取消了引渡决定。</w:t>
      </w:r>
    </w:p>
    <w:p w:rsidR="00000000" w:rsidRDefault="000755E5">
      <w:pPr>
        <w:rPr>
          <w:snapToGrid/>
          <w:lang w:val="zh-CN"/>
        </w:rPr>
      </w:pPr>
      <w:r>
        <w:rPr>
          <w:rFonts w:hint="eastAsia"/>
          <w:snapToGrid/>
          <w:lang w:val="zh-CN"/>
        </w:rPr>
        <w:tab/>
      </w:r>
      <w:r>
        <w:rPr>
          <w:snapToGrid/>
          <w:lang w:val="zh-CN"/>
        </w:rPr>
        <w:t>4.12</w:t>
      </w:r>
      <w:r>
        <w:rPr>
          <w:rFonts w:hint="eastAsia"/>
          <w:snapToGrid/>
          <w:lang w:val="zh-CN"/>
        </w:rPr>
        <w:t xml:space="preserve"> </w:t>
      </w:r>
      <w:r>
        <w:rPr>
          <w:snapToGrid/>
          <w:lang w:val="zh-CN"/>
        </w:rPr>
        <w:t xml:space="preserve"> </w:t>
      </w:r>
      <w:r>
        <w:rPr>
          <w:rFonts w:hint="eastAsia"/>
          <w:snapToGrid/>
          <w:lang w:val="zh-CN"/>
        </w:rPr>
        <w:t>关于申诉人提出</w:t>
      </w:r>
      <w:r>
        <w:rPr>
          <w:snapToGrid/>
          <w:lang w:val="zh-CN"/>
        </w:rPr>
        <w:t>Azurmendi</w:t>
      </w:r>
      <w:r>
        <w:rPr>
          <w:rFonts w:hint="eastAsia"/>
          <w:snapToGrid/>
          <w:lang w:val="zh-CN"/>
        </w:rPr>
        <w:t>先生</w:t>
      </w:r>
      <w:r>
        <w:rPr>
          <w:rFonts w:hint="eastAsia"/>
          <w:snapToGrid/>
          <w:lang w:val="zh-CN"/>
        </w:rPr>
        <w:t>的供述是通过酷刑取得的指控，检控司确定，“的确，</w:t>
      </w:r>
      <w:r>
        <w:rPr>
          <w:snapToGrid/>
          <w:lang w:val="zh-CN"/>
        </w:rPr>
        <w:t>Azurmendi</w:t>
      </w:r>
      <w:r>
        <w:rPr>
          <w:rFonts w:hint="eastAsia"/>
          <w:snapToGrid/>
          <w:lang w:val="zh-CN"/>
        </w:rPr>
        <w:t>先生牵连到</w:t>
      </w:r>
      <w:r>
        <w:rPr>
          <w:snapToGrid/>
          <w:lang w:val="zh-CN"/>
        </w:rPr>
        <w:t>［</w:t>
      </w:r>
      <w:r>
        <w:rPr>
          <w:snapToGrid/>
          <w:lang w:val="zh-CN"/>
        </w:rPr>
        <w:t>P.E.</w:t>
      </w:r>
      <w:r>
        <w:rPr>
          <w:snapToGrid/>
          <w:lang w:val="zh-CN"/>
        </w:rPr>
        <w:t>］</w:t>
      </w:r>
      <w:r>
        <w:rPr>
          <w:rFonts w:hint="eastAsia"/>
          <w:snapToGrid/>
          <w:lang w:val="zh-CN"/>
        </w:rPr>
        <w:t>，他没有被强迫这样做，而是如要求国提交的证据所示，在民事警卫队所在地当着律师面这样做的”。而行政法院依据同样的证据认为这些指控没有任何表面证据为佐证。行政法院还强调，“根据适用于引渡的法律的一般原则，除了在有明显错误的情况中，应由法国当局裁定对被告人的指控是否正确；在本案中，</w:t>
      </w:r>
      <w:r>
        <w:rPr>
          <w:snapToGrid/>
          <w:lang w:val="zh-CN"/>
        </w:rPr>
        <w:t>［</w:t>
      </w:r>
      <w:r>
        <w:rPr>
          <w:snapToGrid/>
          <w:lang w:val="zh-CN"/>
        </w:rPr>
        <w:t>P.E.</w:t>
      </w:r>
      <w:r>
        <w:rPr>
          <w:snapToGrid/>
          <w:lang w:val="zh-CN"/>
        </w:rPr>
        <w:t>］</w:t>
      </w:r>
      <w:r>
        <w:rPr>
          <w:rFonts w:hint="eastAsia"/>
          <w:snapToGrid/>
          <w:lang w:val="zh-CN"/>
        </w:rPr>
        <w:t>女士被指控犯有参与武装集团罪和共谋未遂谋杀罪，这两项指控中似乎均无明显错误”。</w:t>
      </w:r>
    </w:p>
    <w:p w:rsidR="00000000" w:rsidRDefault="000755E5">
      <w:pPr>
        <w:rPr>
          <w:snapToGrid/>
          <w:lang w:val="zh-CN"/>
        </w:rPr>
      </w:pPr>
      <w:r>
        <w:rPr>
          <w:rFonts w:hint="eastAsia"/>
          <w:snapToGrid/>
          <w:lang w:val="zh-CN"/>
        </w:rPr>
        <w:tab/>
      </w:r>
      <w:r>
        <w:rPr>
          <w:snapToGrid/>
          <w:lang w:val="zh-CN"/>
        </w:rPr>
        <w:t>4.13</w:t>
      </w:r>
      <w:r>
        <w:rPr>
          <w:rFonts w:hint="eastAsia"/>
          <w:snapToGrid/>
          <w:lang w:val="zh-CN"/>
        </w:rPr>
        <w:t xml:space="preserve"> </w:t>
      </w:r>
      <w:r>
        <w:rPr>
          <w:snapToGrid/>
          <w:lang w:val="zh-CN"/>
        </w:rPr>
        <w:t xml:space="preserve"> </w:t>
      </w:r>
      <w:r>
        <w:rPr>
          <w:rFonts w:hint="eastAsia"/>
          <w:snapToGrid/>
          <w:lang w:val="zh-CN"/>
        </w:rPr>
        <w:t>缔约国坚持认为只有业已“确定”所涉供述系用</w:t>
      </w:r>
      <w:r>
        <w:rPr>
          <w:rFonts w:hint="eastAsia"/>
          <w:snapToGrid/>
          <w:lang w:val="zh-CN"/>
        </w:rPr>
        <w:t>酷刑取得，《公约》第</w:t>
      </w:r>
      <w:r>
        <w:rPr>
          <w:snapToGrid/>
          <w:lang w:val="zh-CN"/>
        </w:rPr>
        <w:t>15</w:t>
      </w:r>
      <w:r>
        <w:rPr>
          <w:rFonts w:hint="eastAsia"/>
          <w:snapToGrid/>
          <w:lang w:val="zh-CN"/>
        </w:rPr>
        <w:t>条规定的义务才适用于缔约国。这项规定的措辞与《公约》第</w:t>
      </w:r>
      <w:r>
        <w:rPr>
          <w:rFonts w:hint="eastAsia"/>
          <w:snapToGrid/>
          <w:lang w:val="zh-CN"/>
        </w:rPr>
        <w:t>3</w:t>
      </w:r>
      <w:r>
        <w:rPr>
          <w:rFonts w:hint="eastAsia"/>
          <w:snapToGrid/>
          <w:lang w:val="zh-CN"/>
        </w:rPr>
        <w:t>条的措辞大相径庭，后者禁止缔约国将人送回或驱逐到有充分理由相信他</w:t>
      </w:r>
      <w:r>
        <w:rPr>
          <w:snapToGrid/>
          <w:lang w:val="zh-CN"/>
        </w:rPr>
        <w:t>/</w:t>
      </w:r>
      <w:r>
        <w:rPr>
          <w:rFonts w:hint="eastAsia"/>
          <w:snapToGrid/>
          <w:lang w:val="zh-CN"/>
        </w:rPr>
        <w:t>她将有遭到酷刑“危险”的另一国家。在本案中，申诉人没有确立</w:t>
      </w:r>
      <w:r>
        <w:rPr>
          <w:snapToGrid/>
          <w:lang w:val="zh-CN"/>
        </w:rPr>
        <w:t>Azurmendi</w:t>
      </w:r>
      <w:r>
        <w:rPr>
          <w:rFonts w:hint="eastAsia"/>
          <w:snapToGrid/>
          <w:lang w:val="zh-CN"/>
        </w:rPr>
        <w:t>先生的供述是用酷刑取得的，监禁期间律师在他身边使人对那些指控产生充分的严重怀疑。</w:t>
      </w:r>
    </w:p>
    <w:p w:rsidR="00000000" w:rsidRDefault="000755E5">
      <w:pPr>
        <w:rPr>
          <w:snapToGrid/>
          <w:lang w:val="zh-CN"/>
        </w:rPr>
      </w:pPr>
      <w:r>
        <w:rPr>
          <w:rFonts w:hint="eastAsia"/>
          <w:snapToGrid/>
          <w:lang w:val="zh-CN"/>
        </w:rPr>
        <w:tab/>
      </w:r>
      <w:r>
        <w:rPr>
          <w:snapToGrid/>
          <w:lang w:val="zh-CN"/>
        </w:rPr>
        <w:t xml:space="preserve">4.14 </w:t>
      </w:r>
      <w:r>
        <w:rPr>
          <w:rFonts w:hint="eastAsia"/>
          <w:snapToGrid/>
          <w:lang w:val="zh-CN"/>
        </w:rPr>
        <w:t xml:space="preserve"> </w:t>
      </w:r>
      <w:r>
        <w:rPr>
          <w:rFonts w:hint="eastAsia"/>
          <w:snapToGrid/>
          <w:lang w:val="zh-CN"/>
        </w:rPr>
        <w:t>此外，缔约国坚称《公约》第</w:t>
      </w:r>
      <w:r>
        <w:rPr>
          <w:snapToGrid/>
          <w:lang w:val="zh-CN"/>
        </w:rPr>
        <w:t>15</w:t>
      </w:r>
      <w:r>
        <w:rPr>
          <w:rFonts w:hint="eastAsia"/>
          <w:snapToGrid/>
          <w:lang w:val="zh-CN"/>
        </w:rPr>
        <w:t>条根本没有规定它必须对第三国进行调查以便评估酷刑指控的可靠性。在引渡问题上，一个国家绝不应该干涉第三国正在进行的法律诉讼。因此，举证责任只能落在指控者身上。</w:t>
      </w:r>
    </w:p>
    <w:p w:rsidR="00000000" w:rsidRDefault="000755E5">
      <w:pPr>
        <w:rPr>
          <w:snapToGrid/>
          <w:lang w:val="zh-CN"/>
        </w:rPr>
      </w:pPr>
      <w:r>
        <w:rPr>
          <w:rFonts w:hint="eastAsia"/>
          <w:snapToGrid/>
          <w:lang w:val="zh-CN"/>
        </w:rPr>
        <w:tab/>
      </w:r>
      <w:r>
        <w:rPr>
          <w:snapToGrid/>
          <w:lang w:val="zh-CN"/>
        </w:rPr>
        <w:t>4.</w:t>
      </w:r>
      <w:r>
        <w:rPr>
          <w:snapToGrid/>
          <w:lang w:val="zh-CN"/>
        </w:rPr>
        <w:t>15</w:t>
      </w:r>
      <w:r>
        <w:rPr>
          <w:rFonts w:hint="eastAsia"/>
          <w:snapToGrid/>
          <w:lang w:val="zh-CN"/>
        </w:rPr>
        <w:t xml:space="preserve"> </w:t>
      </w:r>
      <w:r>
        <w:rPr>
          <w:snapToGrid/>
          <w:lang w:val="zh-CN"/>
        </w:rPr>
        <w:t xml:space="preserve"> </w:t>
      </w:r>
      <w:r>
        <w:rPr>
          <w:rFonts w:hint="eastAsia"/>
          <w:snapToGrid/>
          <w:lang w:val="zh-CN"/>
        </w:rPr>
        <w:t>鉴于第</w:t>
      </w:r>
      <w:r>
        <w:rPr>
          <w:snapToGrid/>
          <w:lang w:val="zh-CN"/>
        </w:rPr>
        <w:t>15</w:t>
      </w:r>
      <w:r>
        <w:rPr>
          <w:rFonts w:hint="eastAsia"/>
          <w:snapToGrid/>
          <w:lang w:val="zh-CN"/>
        </w:rPr>
        <w:t>条所载义务仅适用于业已确立供述系用酷刑取得的情况，证据可产生于一系列充分一致的旁证。在本案中，应该指出，申诉人提出的旁证不足信。她提到</w:t>
      </w:r>
      <w:r>
        <w:rPr>
          <w:snapToGrid/>
          <w:lang w:val="zh-CN"/>
        </w:rPr>
        <w:t>Azurmendi</w:t>
      </w:r>
      <w:r>
        <w:rPr>
          <w:rFonts w:hint="eastAsia"/>
          <w:snapToGrid/>
          <w:lang w:val="zh-CN"/>
        </w:rPr>
        <w:t>先生监禁后在医院的一次就诊和</w:t>
      </w:r>
      <w:r>
        <w:rPr>
          <w:snapToGrid/>
          <w:lang w:val="zh-CN"/>
        </w:rPr>
        <w:t>Azurmendi</w:t>
      </w:r>
      <w:r>
        <w:rPr>
          <w:rFonts w:hint="eastAsia"/>
          <w:snapToGrid/>
          <w:lang w:val="zh-CN"/>
        </w:rPr>
        <w:t>先生第二天在预审法官面前撤回供述的情况。申诉人没有提供</w:t>
      </w:r>
      <w:r>
        <w:rPr>
          <w:snapToGrid/>
          <w:lang w:val="zh-CN"/>
        </w:rPr>
        <w:t>Azurmendi</w:t>
      </w:r>
      <w:r>
        <w:rPr>
          <w:rFonts w:hint="eastAsia"/>
          <w:snapToGrid/>
          <w:lang w:val="zh-CN"/>
        </w:rPr>
        <w:t>先生在监禁期间健康恶化的起码表面证据或其健康恶化与据指称他身体遭到虐待之间的因果关系。</w:t>
      </w:r>
      <w:r>
        <w:rPr>
          <w:snapToGrid/>
          <w:lang w:val="zh-CN"/>
        </w:rPr>
        <w:t>Azurmendi</w:t>
      </w:r>
      <w:r>
        <w:rPr>
          <w:rFonts w:hint="eastAsia"/>
          <w:snapToGrid/>
          <w:lang w:val="zh-CN"/>
        </w:rPr>
        <w:t>先生在预审法官面前撤回供述可能是因为当时他没有受到任何压力，因此得以迅速降低其原先供述的重要性。</w:t>
      </w:r>
    </w:p>
    <w:p w:rsidR="00000000" w:rsidRDefault="000755E5">
      <w:pPr>
        <w:rPr>
          <w:snapToGrid/>
          <w:lang w:val="zh-CN"/>
        </w:rPr>
      </w:pPr>
      <w:r>
        <w:rPr>
          <w:rFonts w:hint="eastAsia"/>
          <w:snapToGrid/>
          <w:lang w:val="zh-CN"/>
        </w:rPr>
        <w:tab/>
      </w:r>
      <w:r>
        <w:rPr>
          <w:snapToGrid/>
          <w:lang w:val="zh-CN"/>
        </w:rPr>
        <w:t>4.16</w:t>
      </w:r>
      <w:r>
        <w:rPr>
          <w:rFonts w:hint="eastAsia"/>
          <w:snapToGrid/>
          <w:lang w:val="zh-CN"/>
        </w:rPr>
        <w:t xml:space="preserve"> </w:t>
      </w:r>
      <w:r>
        <w:rPr>
          <w:snapToGrid/>
          <w:lang w:val="zh-CN"/>
        </w:rPr>
        <w:t xml:space="preserve"> </w:t>
      </w:r>
      <w:r>
        <w:rPr>
          <w:rFonts w:hint="eastAsia"/>
          <w:snapToGrid/>
          <w:lang w:val="zh-CN"/>
        </w:rPr>
        <w:t>关于法庭</w:t>
      </w:r>
      <w:r>
        <w:rPr>
          <w:rFonts w:hint="eastAsia"/>
          <w:snapToGrid/>
          <w:lang w:val="zh-CN"/>
        </w:rPr>
        <w:t>指定的律师的在场和西班牙立法不容许被监禁人选择律师的问题，作供述时在场律师系法庭指定的事实本身不会因他没有立即或随后报告供述系用酷刑取得而构成怀疑他在职业方面严重失职的理由。</w:t>
      </w:r>
    </w:p>
    <w:p w:rsidR="00000000" w:rsidRDefault="000755E5">
      <w:pPr>
        <w:rPr>
          <w:rFonts w:hint="eastAsia"/>
          <w:snapToGrid/>
          <w:lang w:val="zh-CN"/>
        </w:rPr>
      </w:pPr>
      <w:r>
        <w:rPr>
          <w:rFonts w:hint="eastAsia"/>
          <w:snapToGrid/>
          <w:lang w:val="zh-CN"/>
        </w:rPr>
        <w:tab/>
      </w:r>
      <w:r>
        <w:rPr>
          <w:snapToGrid/>
          <w:lang w:val="zh-CN"/>
        </w:rPr>
        <w:t>4.17</w:t>
      </w:r>
      <w:r>
        <w:rPr>
          <w:rFonts w:hint="eastAsia"/>
          <w:snapToGrid/>
          <w:lang w:val="zh-CN"/>
        </w:rPr>
        <w:t xml:space="preserve"> </w:t>
      </w:r>
      <w:r>
        <w:rPr>
          <w:snapToGrid/>
          <w:lang w:val="zh-CN"/>
        </w:rPr>
        <w:t xml:space="preserve"> </w:t>
      </w:r>
      <w:r>
        <w:rPr>
          <w:rFonts w:hint="eastAsia"/>
          <w:snapToGrid/>
          <w:lang w:val="zh-CN"/>
        </w:rPr>
        <w:t>申诉人有关西班牙监禁条件的补充解释十分笼统，除此之外，缔约国强调所载指控与申诉人的指控相类似的来文已经被联合国机构驳回。为此，任意拘留问题工作组在第</w:t>
      </w:r>
      <w:r>
        <w:rPr>
          <w:snapToGrid/>
          <w:lang w:val="zh-CN"/>
        </w:rPr>
        <w:t>26/1999</w:t>
      </w:r>
      <w:r>
        <w:rPr>
          <w:rFonts w:hint="eastAsia"/>
          <w:snapToGrid/>
          <w:lang w:val="zh-CN"/>
        </w:rPr>
        <w:t>号意见</w:t>
      </w:r>
      <w:r>
        <w:rPr>
          <w:snapToGrid/>
          <w:lang w:val="zh-CN"/>
        </w:rPr>
        <w:t>(</w:t>
      </w:r>
      <w:r>
        <w:rPr>
          <w:rFonts w:hint="eastAsia"/>
          <w:snapToGrid/>
          <w:lang w:val="zh-CN"/>
        </w:rPr>
        <w:t>见</w:t>
      </w:r>
      <w:r>
        <w:rPr>
          <w:snapToGrid/>
          <w:lang w:val="zh-CN"/>
        </w:rPr>
        <w:t>E/CN.4/2001/14/Add.1)</w:t>
      </w:r>
      <w:r>
        <w:rPr>
          <w:rFonts w:hint="eastAsia"/>
          <w:snapToGrid/>
          <w:lang w:val="zh-CN"/>
        </w:rPr>
        <w:t>中认为：</w:t>
      </w:r>
    </w:p>
    <w:p w:rsidR="00000000" w:rsidRDefault="000755E5">
      <w:pPr>
        <w:ind w:left="1000" w:firstLine="500"/>
        <w:rPr>
          <w:rFonts w:ascii="SimSun" w:hint="eastAsia"/>
          <w:snapToGrid/>
          <w:spacing w:val="0"/>
          <w:szCs w:val="24"/>
          <w:lang w:val="zh-CN"/>
        </w:rPr>
      </w:pPr>
      <w:r>
        <w:rPr>
          <w:rFonts w:ascii="SimSun" w:hint="eastAsia"/>
          <w:snapToGrid/>
          <w:spacing w:val="0"/>
          <w:szCs w:val="24"/>
          <w:lang w:val="zh-CN"/>
        </w:rPr>
        <w:t>“由于对所涉罪行的调查中难以克服的问题，特别是罪行涉及到严重的恐怖主义，隔离监禁本身不能视为与《公</w:t>
      </w:r>
      <w:r>
        <w:rPr>
          <w:rFonts w:ascii="SimSun" w:hint="eastAsia"/>
          <w:snapToGrid/>
          <w:spacing w:val="0"/>
          <w:szCs w:val="24"/>
          <w:lang w:val="zh-CN"/>
        </w:rPr>
        <w:t>约》背道而驰。……工作组认为恐怖主义和阴谋指控构成根据西班牙立法容许受权短期隔离监禁的例外情况。……，这种例外情况同样适用于大会在</w:t>
      </w:r>
      <w:r>
        <w:rPr>
          <w:rFonts w:ascii="SimSun"/>
          <w:snapToGrid/>
          <w:spacing w:val="0"/>
          <w:szCs w:val="24"/>
          <w:lang w:val="zh-CN"/>
        </w:rPr>
        <w:t>1988</w:t>
      </w:r>
      <w:r>
        <w:rPr>
          <w:rFonts w:ascii="SimSun" w:hint="eastAsia"/>
          <w:snapToGrid/>
          <w:spacing w:val="0"/>
          <w:szCs w:val="24"/>
          <w:lang w:val="zh-CN"/>
        </w:rPr>
        <w:t>年经协商一致通过的一整套原则规定的选择律师、审判期间有律师在身边和与律师会见的权利。鉴于</w:t>
      </w:r>
      <w:r>
        <w:rPr>
          <w:rFonts w:ascii="SimSun"/>
          <w:snapToGrid/>
          <w:spacing w:val="0"/>
          <w:szCs w:val="24"/>
          <w:lang w:val="zh-CN"/>
        </w:rPr>
        <w:t>Mike Egibar</w:t>
      </w:r>
      <w:r>
        <w:rPr>
          <w:rFonts w:ascii="SimSun" w:hint="eastAsia"/>
          <w:snapToGrid/>
          <w:spacing w:val="0"/>
          <w:szCs w:val="24"/>
          <w:lang w:val="zh-CN"/>
        </w:rPr>
        <w:t>没有要求当着他自己所选律师的面被审讯并接受法庭指定律师的在场，他的权利没有遭到侵犯，特别是一旦下令隔离监禁，他得以指定一名律师并在余下的诉讼中一直使用。……调查早期阶段中对调查程序保密不仅是西班牙法律而且是几乎所有立法机构授权采取的一种措施，旨在避免审判受到影响的</w:t>
      </w:r>
      <w:r>
        <w:rPr>
          <w:rFonts w:ascii="SimSun" w:hint="eastAsia"/>
          <w:snapToGrid/>
          <w:spacing w:val="0"/>
          <w:szCs w:val="24"/>
          <w:lang w:val="zh-CN"/>
        </w:rPr>
        <w:t>结果。这不触犯辩护权，在审判阶段律师将可以得到所有诉讼文件并将可以质疑任何无关或非法取得的证据。因此不能认为对被告辩护至关重要的任何权利受到侵犯。</w:t>
      </w:r>
      <w:r>
        <w:rPr>
          <w:rFonts w:ascii="SimSun" w:hint="eastAsia"/>
          <w:snapToGrid/>
          <w:spacing w:val="0"/>
          <w:szCs w:val="24"/>
          <w:lang w:val="zh-CN" w:eastAsia="zh-TW"/>
        </w:rPr>
        <w:t>”</w:t>
      </w:r>
    </w:p>
    <w:p w:rsidR="00000000" w:rsidRDefault="000755E5">
      <w:pPr>
        <w:rPr>
          <w:snapToGrid/>
          <w:lang w:val="zh-CN"/>
        </w:rPr>
      </w:pPr>
      <w:r>
        <w:rPr>
          <w:rFonts w:hint="eastAsia"/>
          <w:snapToGrid/>
          <w:lang w:val="zh-CN"/>
        </w:rPr>
        <w:t>在本案中，申诉人不能诉称</w:t>
      </w:r>
      <w:r>
        <w:rPr>
          <w:snapToGrid/>
          <w:lang w:val="zh-CN"/>
        </w:rPr>
        <w:t>Azurmendi</w:t>
      </w:r>
      <w:r>
        <w:rPr>
          <w:rFonts w:hint="eastAsia"/>
          <w:snapToGrid/>
          <w:lang w:val="zh-CN"/>
        </w:rPr>
        <w:t>先生被剥夺了选择律师的权利。</w:t>
      </w:r>
    </w:p>
    <w:p w:rsidR="00000000" w:rsidRDefault="000755E5">
      <w:pPr>
        <w:rPr>
          <w:snapToGrid/>
          <w:lang w:val="zh-CN"/>
        </w:rPr>
      </w:pPr>
      <w:r>
        <w:rPr>
          <w:rFonts w:hint="eastAsia"/>
          <w:snapToGrid/>
          <w:lang w:val="zh-CN"/>
        </w:rPr>
        <w:tab/>
      </w:r>
      <w:r>
        <w:rPr>
          <w:snapToGrid/>
          <w:lang w:val="zh-CN"/>
        </w:rPr>
        <w:t>4.18</w:t>
      </w:r>
      <w:r>
        <w:rPr>
          <w:rFonts w:hint="eastAsia"/>
          <w:snapToGrid/>
          <w:lang w:val="zh-CN"/>
        </w:rPr>
        <w:t xml:space="preserve"> </w:t>
      </w:r>
      <w:r>
        <w:rPr>
          <w:snapToGrid/>
          <w:lang w:val="zh-CN"/>
        </w:rPr>
        <w:t xml:space="preserve"> </w:t>
      </w:r>
      <w:r>
        <w:rPr>
          <w:rFonts w:hint="eastAsia"/>
          <w:snapToGrid/>
          <w:lang w:val="zh-CN"/>
        </w:rPr>
        <w:t>最后，关于委员会在</w:t>
      </w:r>
      <w:r>
        <w:rPr>
          <w:snapToGrid/>
          <w:lang w:val="zh-CN"/>
        </w:rPr>
        <w:t>Akauz Arana</w:t>
      </w:r>
      <w:r>
        <w:rPr>
          <w:rFonts w:hint="eastAsia"/>
          <w:snapToGrid/>
          <w:lang w:val="zh-CN"/>
        </w:rPr>
        <w:t>案件中的意见，缔约国认为该案中的申诉不同于目前的申诉，因为它诉称《公约》第</w:t>
      </w:r>
      <w:r>
        <w:rPr>
          <w:snapToGrid/>
          <w:lang w:val="zh-CN"/>
        </w:rPr>
        <w:t>3</w:t>
      </w:r>
      <w:r>
        <w:rPr>
          <w:rFonts w:hint="eastAsia"/>
          <w:snapToGrid/>
          <w:lang w:val="zh-CN"/>
        </w:rPr>
        <w:t>条而不是第</w:t>
      </w:r>
      <w:r>
        <w:rPr>
          <w:snapToGrid/>
          <w:lang w:val="zh-CN"/>
        </w:rPr>
        <w:t>15</w:t>
      </w:r>
      <w:r>
        <w:rPr>
          <w:rFonts w:hint="eastAsia"/>
          <w:snapToGrid/>
          <w:lang w:val="zh-CN"/>
        </w:rPr>
        <w:t>条遭到侵犯。这就是为什么委员会罗列了一系列理由，它们本应使缔约国担心撰文人如果被驱逐有可能受到酷刑和为什么委员会批评法国执行了后来法国法院裁定为非</w:t>
      </w:r>
      <w:r>
        <w:rPr>
          <w:rFonts w:hint="eastAsia"/>
          <w:snapToGrid/>
          <w:lang w:val="zh-CN"/>
        </w:rPr>
        <w:t>法的驱逐。驱逐是在警察与警察之间直接移交进行的，没有尊重被拘留者的权利；目前的申诉不属于这样的情况，因为引渡程序是根据有关规章进行的，申诉人根本没有被剥夺诉诸法国法院的权利。</w:t>
      </w:r>
    </w:p>
    <w:p w:rsidR="00000000" w:rsidRDefault="000755E5">
      <w:pPr>
        <w:pStyle w:val="Heading4"/>
        <w:spacing w:before="300"/>
        <w:rPr>
          <w:lang w:val="zh-CN"/>
        </w:rPr>
      </w:pPr>
      <w:r>
        <w:rPr>
          <w:rFonts w:hint="eastAsia"/>
          <w:lang w:val="zh-CN"/>
        </w:rPr>
        <w:t>申诉人的评论</w:t>
      </w:r>
    </w:p>
    <w:p w:rsidR="00000000" w:rsidRDefault="000755E5">
      <w:pPr>
        <w:rPr>
          <w:snapToGrid/>
          <w:lang w:val="zh-CN"/>
        </w:rPr>
      </w:pPr>
      <w:r>
        <w:rPr>
          <w:rFonts w:hint="eastAsia"/>
          <w:snapToGrid/>
          <w:lang w:val="zh-CN"/>
        </w:rPr>
        <w:tab/>
      </w:r>
      <w:r>
        <w:rPr>
          <w:snapToGrid/>
          <w:lang w:val="zh-CN"/>
        </w:rPr>
        <w:t>5.1</w:t>
      </w:r>
      <w:r>
        <w:rPr>
          <w:rFonts w:hint="eastAsia"/>
          <w:snapToGrid/>
          <w:lang w:val="zh-CN"/>
        </w:rPr>
        <w:t xml:space="preserve"> </w:t>
      </w:r>
      <w:r>
        <w:rPr>
          <w:snapToGrid/>
          <w:lang w:val="zh-CN"/>
        </w:rPr>
        <w:t xml:space="preserve"> </w:t>
      </w:r>
      <w:r>
        <w:rPr>
          <w:rFonts w:hint="eastAsia"/>
          <w:snapToGrid/>
          <w:lang w:val="zh-CN"/>
        </w:rPr>
        <w:t>申诉人在</w:t>
      </w:r>
      <w:r>
        <w:rPr>
          <w:snapToGrid/>
          <w:lang w:val="zh-CN"/>
        </w:rPr>
        <w:t>2002</w:t>
      </w:r>
      <w:r>
        <w:rPr>
          <w:rFonts w:hint="eastAsia"/>
          <w:snapToGrid/>
          <w:lang w:val="zh-CN"/>
        </w:rPr>
        <w:t>年</w:t>
      </w:r>
      <w:r>
        <w:rPr>
          <w:snapToGrid/>
          <w:lang w:val="zh-CN"/>
        </w:rPr>
        <w:t>6</w:t>
      </w:r>
      <w:r>
        <w:rPr>
          <w:rFonts w:hint="eastAsia"/>
          <w:snapToGrid/>
          <w:lang w:val="zh-CN"/>
        </w:rPr>
        <w:t>月</w:t>
      </w:r>
      <w:r>
        <w:rPr>
          <w:snapToGrid/>
          <w:lang w:val="zh-CN"/>
        </w:rPr>
        <w:t>23</w:t>
      </w:r>
      <w:r>
        <w:rPr>
          <w:rFonts w:hint="eastAsia"/>
          <w:snapToGrid/>
          <w:lang w:val="zh-CN"/>
        </w:rPr>
        <w:t>日的信中评论了缔约国对申诉案情的意见。申诉人在评论中坚持她的指控并重申了她在申诉中的论点。</w:t>
      </w:r>
    </w:p>
    <w:p w:rsidR="00000000" w:rsidRDefault="000755E5">
      <w:pPr>
        <w:rPr>
          <w:snapToGrid/>
          <w:lang w:val="zh-CN"/>
        </w:rPr>
      </w:pPr>
      <w:r>
        <w:rPr>
          <w:rFonts w:hint="eastAsia"/>
          <w:snapToGrid/>
          <w:lang w:val="zh-CN"/>
        </w:rPr>
        <w:tab/>
      </w:r>
      <w:r>
        <w:rPr>
          <w:snapToGrid/>
          <w:lang w:val="zh-CN"/>
        </w:rPr>
        <w:t>5.2</w:t>
      </w:r>
      <w:r>
        <w:rPr>
          <w:rFonts w:hint="eastAsia"/>
          <w:snapToGrid/>
          <w:lang w:val="zh-CN"/>
        </w:rPr>
        <w:t xml:space="preserve"> </w:t>
      </w:r>
      <w:r>
        <w:rPr>
          <w:snapToGrid/>
          <w:lang w:val="zh-CN"/>
        </w:rPr>
        <w:t xml:space="preserve"> </w:t>
      </w:r>
      <w:r>
        <w:rPr>
          <w:rFonts w:hint="eastAsia"/>
          <w:snapToGrid/>
          <w:lang w:val="zh-CN"/>
        </w:rPr>
        <w:t>她认为《公约》缔约国必须尊重《公约》第</w:t>
      </w:r>
      <w:r>
        <w:rPr>
          <w:snapToGrid/>
          <w:lang w:val="zh-CN"/>
        </w:rPr>
        <w:t>15</w:t>
      </w:r>
      <w:r>
        <w:rPr>
          <w:rFonts w:hint="eastAsia"/>
          <w:snapToGrid/>
          <w:lang w:val="zh-CN"/>
        </w:rPr>
        <w:t>条，包括在引渡或驱逐案件的行事。为了阐明这一论点的相关性，申诉人清委员会注意，另两个欧洲联盟国家，比利时和葡萄牙，最近依据《公约》第</w:t>
      </w:r>
      <w:r>
        <w:rPr>
          <w:snapToGrid/>
          <w:lang w:val="zh-CN"/>
        </w:rPr>
        <w:t>15</w:t>
      </w:r>
      <w:r>
        <w:rPr>
          <w:rFonts w:hint="eastAsia"/>
          <w:snapToGrid/>
          <w:lang w:val="zh-CN"/>
        </w:rPr>
        <w:t>条</w:t>
      </w:r>
      <w:r>
        <w:rPr>
          <w:rFonts w:hint="eastAsia"/>
          <w:snapToGrid/>
          <w:lang w:val="zh-CN"/>
        </w:rPr>
        <w:t>以引渡要求系用酷刑取得的证据为依据的理由拒绝引渡三名指称为巴斯克家园与自由组织的成员。</w:t>
      </w:r>
    </w:p>
    <w:p w:rsidR="00000000" w:rsidRDefault="000755E5">
      <w:pPr>
        <w:rPr>
          <w:rFonts w:hint="eastAsia"/>
          <w:snapToGrid/>
          <w:lang w:val="zh-CN"/>
        </w:rPr>
      </w:pPr>
      <w:r>
        <w:rPr>
          <w:rFonts w:hint="eastAsia"/>
          <w:snapToGrid/>
          <w:lang w:val="zh-CN"/>
        </w:rPr>
        <w:tab/>
      </w:r>
      <w:r>
        <w:rPr>
          <w:snapToGrid/>
          <w:lang w:val="zh-CN"/>
        </w:rPr>
        <w:t xml:space="preserve">5.3 </w:t>
      </w:r>
      <w:r>
        <w:rPr>
          <w:rFonts w:hint="eastAsia"/>
          <w:snapToGrid/>
          <w:lang w:val="zh-CN"/>
        </w:rPr>
        <w:t xml:space="preserve"> </w:t>
      </w:r>
      <w:r>
        <w:rPr>
          <w:rFonts w:hint="eastAsia"/>
          <w:snapToGrid/>
          <w:lang w:val="zh-CN"/>
        </w:rPr>
        <w:t>对于法国法院没有义务对第三国进行调查以评估酷刑指控的有效性的断言，申诉人认为这是一种非常有限制性的解释，有悖《公约》目的。这样一种解释破坏了《公约》的缔约宗旨</w:t>
      </w:r>
      <w:r>
        <w:rPr>
          <w:rFonts w:hint="eastAsia"/>
          <w:snapToGrid/>
          <w:spacing w:val="-40"/>
          <w:lang w:val="zh-CN"/>
        </w:rPr>
        <w:t>——</w:t>
      </w:r>
      <w:r>
        <w:rPr>
          <w:rFonts w:hint="eastAsia"/>
          <w:snapToGrid/>
          <w:spacing w:val="-40"/>
          <w:lang w:val="zh-CN"/>
        </w:rPr>
        <w:t xml:space="preserve">  </w:t>
      </w:r>
      <w:r>
        <w:rPr>
          <w:rFonts w:hint="eastAsia"/>
          <w:snapToGrid/>
          <w:lang w:val="zh-CN"/>
        </w:rPr>
        <w:t>彻底禁止酷刑及其必然产生的主要结果之一，即酷刑取得的证据为非法。鉴于本案涉及一项严重和证据确凿的指控，即用酷刑取得的证据用作诉讼程序的依据，缔约国必须利用其拥有的手段确定该指控的真实性。如有疑问，法国法院本可向西班牙当局要求额外资料，因为这种程序</w:t>
      </w:r>
      <w:r>
        <w:rPr>
          <w:rFonts w:hint="eastAsia"/>
          <w:snapToGrid/>
          <w:lang w:val="zh-CN"/>
        </w:rPr>
        <w:t>在引渡案件中十分普遍。鉴于这样一种要求本可使法国当局以客观、公正和彻底的方式收集和审查所有必材料，确立上述供述是否非法取得。</w:t>
      </w:r>
    </w:p>
    <w:p w:rsidR="00000000" w:rsidRDefault="000755E5">
      <w:pPr>
        <w:rPr>
          <w:snapToGrid/>
        </w:rPr>
      </w:pPr>
      <w:r>
        <w:rPr>
          <w:rFonts w:hint="eastAsia"/>
          <w:snapToGrid/>
          <w:spacing w:val="0"/>
          <w:lang w:val="zh-CN"/>
        </w:rPr>
        <w:tab/>
      </w:r>
      <w:r>
        <w:rPr>
          <w:snapToGrid/>
          <w:spacing w:val="0"/>
          <w:lang w:val="zh-CN"/>
        </w:rPr>
        <w:t>5</w:t>
      </w:r>
      <w:r>
        <w:rPr>
          <w:rFonts w:hint="eastAsia"/>
          <w:snapToGrid/>
          <w:spacing w:val="0"/>
          <w:lang w:val="zh-CN"/>
        </w:rPr>
        <w:t xml:space="preserve">.4 </w:t>
      </w:r>
      <w:r>
        <w:rPr>
          <w:snapToGrid/>
          <w:spacing w:val="0"/>
          <w:lang w:val="zh-CN"/>
        </w:rPr>
        <w:t xml:space="preserve"> </w:t>
      </w:r>
      <w:r>
        <w:rPr>
          <w:rFonts w:hint="eastAsia"/>
          <w:snapToGrid/>
          <w:spacing w:val="0"/>
          <w:lang w:val="zh-CN"/>
        </w:rPr>
        <w:t>关于证明</w:t>
      </w:r>
      <w:r>
        <w:rPr>
          <w:snapToGrid/>
          <w:spacing w:val="0"/>
          <w:lang w:val="zh-CN"/>
        </w:rPr>
        <w:t>Azurmendi</w:t>
      </w:r>
      <w:r>
        <w:rPr>
          <w:rFonts w:hint="eastAsia"/>
          <w:snapToGrid/>
          <w:spacing w:val="0"/>
          <w:lang w:val="zh-CN"/>
        </w:rPr>
        <w:t>先生因受酷刑而作供述的指控所需材料，申诉人提到</w:t>
      </w:r>
      <w:r>
        <w:rPr>
          <w:rFonts w:hint="eastAsia"/>
          <w:snapToGrid/>
        </w:rPr>
        <w:t>欧洲防止酷刑委员会的报告，其中正好涉及所涉供述发生的时期。根据该报告：</w:t>
      </w:r>
    </w:p>
    <w:p w:rsidR="00000000" w:rsidRDefault="000755E5">
      <w:pPr>
        <w:ind w:left="1000" w:firstLine="500"/>
        <w:rPr>
          <w:snapToGrid/>
          <w:lang w:val="zh-CN" w:eastAsia="zh-TW"/>
        </w:rPr>
      </w:pPr>
      <w:r>
        <w:rPr>
          <w:rFonts w:hint="eastAsia"/>
          <w:snapToGrid/>
        </w:rPr>
        <w:t>“在访问之前和期间，欧洲</w:t>
      </w:r>
      <w:r>
        <w:rPr>
          <w:rFonts w:hint="eastAsia"/>
          <w:snapToGrid/>
          <w:lang w:val="zh-CN"/>
        </w:rPr>
        <w:t>防止</w:t>
      </w:r>
      <w:r>
        <w:rPr>
          <w:rFonts w:hint="eastAsia"/>
          <w:snapToGrid/>
        </w:rPr>
        <w:t>酷刑委员会从其他来源获得报告，其中载有在</w:t>
      </w:r>
      <w:r>
        <w:rPr>
          <w:snapToGrid/>
        </w:rPr>
        <w:t>1997</w:t>
      </w:r>
      <w:r>
        <w:rPr>
          <w:rFonts w:hint="eastAsia"/>
          <w:snapToGrid/>
        </w:rPr>
        <w:t>年和</w:t>
      </w:r>
      <w:r>
        <w:rPr>
          <w:snapToGrid/>
        </w:rPr>
        <w:t>1998</w:t>
      </w:r>
      <w:r>
        <w:rPr>
          <w:rFonts w:hint="eastAsia"/>
          <w:snapToGrid/>
        </w:rPr>
        <w:t>年监禁期间遭到国家警察、民事警卫队和巴斯克自治警察</w:t>
      </w:r>
      <w:r>
        <w:rPr>
          <w:snapToGrid/>
        </w:rPr>
        <w:t>(</w:t>
      </w:r>
      <w:r>
        <w:rPr>
          <w:snapToGrid/>
          <w:lang w:val="zh-CN"/>
        </w:rPr>
        <w:t>the Ertzaintza)</w:t>
      </w:r>
      <w:r>
        <w:rPr>
          <w:rFonts w:hint="eastAsia"/>
          <w:snapToGrid/>
          <w:lang w:val="zh-CN"/>
        </w:rPr>
        <w:t>虐待的大量指控。这些指控称身体各个部位遭到殴打，在有些情形中</w:t>
      </w:r>
      <w:r>
        <w:rPr>
          <w:rFonts w:hint="eastAsia"/>
          <w:snapToGrid/>
          <w:lang w:val="zh-CN"/>
        </w:rPr>
        <w:t>人身遭到更严厉的虐待，包括男性警察对女性被拘留者进行性攻击和用塑料袋蒙住脑袋使人窒息。在某些情况，报告包括医生证明，记录的受伤或情况与所涉人员提出的指控相吻合。</w:t>
      </w:r>
    </w:p>
    <w:p w:rsidR="00000000" w:rsidRDefault="000755E5">
      <w:pPr>
        <w:ind w:left="1000" w:firstLine="500"/>
        <w:rPr>
          <w:snapToGrid/>
          <w:lang w:val="zh-CN"/>
        </w:rPr>
      </w:pPr>
      <w:r>
        <w:rPr>
          <w:rFonts w:hint="eastAsia"/>
          <w:snapToGrid/>
          <w:lang w:val="zh-CN"/>
        </w:rPr>
        <w:t>“上述许多报告涉及在巴斯克地区或纳瓦拉省被当作嫌疑恐怖分子或因与恐怖分子有关的破坏公共秩序罪而被拘留的人。看来在若干这些情况中，所涉人员或其亲属就所受待遇的方式已提出正式控诉，包括向有关司法当局提出。”</w:t>
      </w:r>
      <w:r>
        <w:rPr>
          <w:snapToGrid/>
          <w:lang w:val="zh-CN"/>
        </w:rPr>
        <w:t xml:space="preserve"> </w:t>
      </w:r>
      <w:r>
        <w:rPr>
          <w:rStyle w:val="EndnoteReference"/>
          <w:snapToGrid/>
          <w:lang w:val="zh-CN"/>
        </w:rPr>
        <w:endnoteReference w:customMarkFollows="1" w:id="68"/>
        <w:t>o</w:t>
      </w:r>
    </w:p>
    <w:p w:rsidR="00000000" w:rsidRDefault="000755E5">
      <w:pPr>
        <w:rPr>
          <w:snapToGrid/>
          <w:lang w:val="zh-CN"/>
        </w:rPr>
      </w:pPr>
      <w:r>
        <w:rPr>
          <w:rFonts w:hint="eastAsia"/>
          <w:snapToGrid/>
          <w:lang w:val="zh-CN"/>
        </w:rPr>
        <w:tab/>
      </w:r>
      <w:r>
        <w:rPr>
          <w:snapToGrid/>
          <w:lang w:val="zh-CN"/>
        </w:rPr>
        <w:t>5.5</w:t>
      </w:r>
      <w:r>
        <w:rPr>
          <w:rFonts w:hint="eastAsia"/>
          <w:snapToGrid/>
          <w:lang w:val="zh-CN"/>
        </w:rPr>
        <w:t xml:space="preserve"> </w:t>
      </w:r>
      <w:r>
        <w:rPr>
          <w:snapToGrid/>
          <w:lang w:val="zh-CN"/>
        </w:rPr>
        <w:t xml:space="preserve"> </w:t>
      </w:r>
      <w:r>
        <w:rPr>
          <w:rFonts w:hint="eastAsia"/>
          <w:snapToGrid/>
          <w:lang w:val="zh-CN"/>
        </w:rPr>
        <w:t>更确切地说，与缔约国的断言相反，酷刑问题报告员在</w:t>
      </w:r>
      <w:r>
        <w:rPr>
          <w:snapToGrid/>
          <w:lang w:val="zh-CN"/>
        </w:rPr>
        <w:t>2001</w:t>
      </w:r>
      <w:r>
        <w:rPr>
          <w:rFonts w:hint="eastAsia"/>
          <w:snapToGrid/>
          <w:lang w:val="zh-CN"/>
        </w:rPr>
        <w:t>年</w:t>
      </w:r>
      <w:r>
        <w:rPr>
          <w:snapToGrid/>
          <w:lang w:val="zh-CN"/>
        </w:rPr>
        <w:t>2</w:t>
      </w:r>
      <w:r>
        <w:rPr>
          <w:rFonts w:hint="eastAsia"/>
          <w:snapToGrid/>
          <w:lang w:val="zh-CN"/>
        </w:rPr>
        <w:t>月</w:t>
      </w:r>
      <w:r>
        <w:rPr>
          <w:snapToGrid/>
          <w:lang w:val="zh-CN"/>
        </w:rPr>
        <w:t>2</w:t>
      </w:r>
      <w:r>
        <w:rPr>
          <w:rFonts w:hint="eastAsia"/>
          <w:snapToGrid/>
          <w:lang w:val="zh-CN"/>
        </w:rPr>
        <w:t>日提交的报告</w:t>
      </w:r>
      <w:r>
        <w:rPr>
          <w:snapToGrid/>
          <w:lang w:val="zh-CN"/>
        </w:rPr>
        <w:t>(E/CN.4/2000/9</w:t>
      </w:r>
      <w:r>
        <w:rPr>
          <w:snapToGrid/>
          <w:lang w:val="zh-CN"/>
        </w:rPr>
        <w:t>，第</w:t>
      </w:r>
      <w:r>
        <w:rPr>
          <w:snapToGrid/>
          <w:lang w:val="zh-CN"/>
        </w:rPr>
        <w:t>917</w:t>
      </w:r>
      <w:r>
        <w:rPr>
          <w:rFonts w:hint="eastAsia"/>
          <w:snapToGrid/>
          <w:lang w:val="zh-CN"/>
        </w:rPr>
        <w:t>段</w:t>
      </w:r>
      <w:r>
        <w:rPr>
          <w:snapToGrid/>
          <w:lang w:val="zh-CN"/>
        </w:rPr>
        <w:t>)</w:t>
      </w:r>
      <w:r>
        <w:rPr>
          <w:rFonts w:hint="eastAsia"/>
          <w:snapToGrid/>
          <w:lang w:val="zh-CN"/>
        </w:rPr>
        <w:t>中指出：</w:t>
      </w:r>
    </w:p>
    <w:p w:rsidR="00000000" w:rsidRDefault="000755E5">
      <w:pPr>
        <w:ind w:left="1000" w:firstLine="500"/>
        <w:rPr>
          <w:rFonts w:hint="eastAsia"/>
          <w:snapToGrid/>
          <w:lang w:val="zh-CN"/>
        </w:rPr>
      </w:pPr>
      <w:r>
        <w:rPr>
          <w:rFonts w:hint="eastAsia"/>
          <w:snapToGrid/>
          <w:lang w:val="zh-CN"/>
        </w:rPr>
        <w:t>“</w:t>
      </w:r>
      <w:r>
        <w:rPr>
          <w:snapToGrid/>
        </w:rPr>
        <w:t>Mikel Azumendi Peñegarikano</w:t>
      </w:r>
      <w:r>
        <w:rPr>
          <w:rFonts w:hint="eastAsia"/>
          <w:snapToGrid/>
        </w:rPr>
        <w:t>于</w:t>
      </w:r>
      <w:r>
        <w:rPr>
          <w:snapToGrid/>
        </w:rPr>
        <w:t>1998</w:t>
      </w:r>
      <w:r>
        <w:rPr>
          <w:rFonts w:hint="eastAsia"/>
          <w:snapToGrid/>
        </w:rPr>
        <w:t>年</w:t>
      </w:r>
      <w:r>
        <w:rPr>
          <w:snapToGrid/>
        </w:rPr>
        <w:t>3</w:t>
      </w:r>
      <w:r>
        <w:rPr>
          <w:rFonts w:hint="eastAsia"/>
          <w:snapToGrid/>
        </w:rPr>
        <w:t>月</w:t>
      </w:r>
      <w:r>
        <w:rPr>
          <w:snapToGrid/>
        </w:rPr>
        <w:t>21</w:t>
      </w:r>
      <w:r>
        <w:rPr>
          <w:rFonts w:hint="eastAsia"/>
          <w:snapToGrid/>
        </w:rPr>
        <w:t>日在塞维利亚被民警逮捕，目前关押在马德里二号监狱</w:t>
      </w:r>
      <w:r>
        <w:rPr>
          <w:snapToGrid/>
        </w:rPr>
        <w:t>(Alcalá de Henares)</w:t>
      </w:r>
      <w:r>
        <w:rPr>
          <w:rFonts w:hint="eastAsia"/>
          <w:snapToGrid/>
        </w:rPr>
        <w:t>。据说</w:t>
      </w:r>
      <w:r>
        <w:rPr>
          <w:snapToGrid/>
        </w:rPr>
        <w:t>Azumendi</w:t>
      </w:r>
      <w:r>
        <w:rPr>
          <w:rFonts w:hint="eastAsia"/>
          <w:snapToGrid/>
        </w:rPr>
        <w:t>先生在被拘留期间遭到虐待和酷刑，包括脚踏和脚踢，殴打肋骨、头部和睾丸，电棒触打阴茎、腹部和胸部，假枪毙、蒙上双眼，他的家人和同他一起被捕的伙伴</w:t>
      </w:r>
      <w:r>
        <w:rPr>
          <w:snapToGrid/>
        </w:rPr>
        <w:t>Maite Pedrosa</w:t>
      </w:r>
      <w:r>
        <w:rPr>
          <w:rFonts w:hint="eastAsia"/>
          <w:snapToGrid/>
        </w:rPr>
        <w:t>也受到威胁。进入监狱以来，据报</w:t>
      </w:r>
      <w:r>
        <w:rPr>
          <w:snapToGrid/>
        </w:rPr>
        <w:t>Azumendi</w:t>
      </w:r>
      <w:r>
        <w:rPr>
          <w:rFonts w:hint="eastAsia"/>
          <w:snapToGrid/>
        </w:rPr>
        <w:t>先生踝部疼痛，不能进行任何体力活动。</w:t>
      </w:r>
      <w:r>
        <w:rPr>
          <w:rFonts w:hint="eastAsia"/>
          <w:snapToGrid/>
          <w:lang w:val="zh-CN"/>
        </w:rPr>
        <w:t>”</w:t>
      </w:r>
    </w:p>
    <w:p w:rsidR="00000000" w:rsidRDefault="000755E5">
      <w:pPr>
        <w:rPr>
          <w:snapToGrid/>
          <w:lang w:val="zh-CN"/>
        </w:rPr>
      </w:pPr>
      <w:r>
        <w:rPr>
          <w:rFonts w:hint="eastAsia"/>
          <w:snapToGrid/>
          <w:lang w:val="zh-CN"/>
        </w:rPr>
        <w:tab/>
      </w:r>
      <w:r>
        <w:rPr>
          <w:snapToGrid/>
          <w:lang w:val="zh-CN"/>
        </w:rPr>
        <w:t>5.6</w:t>
      </w:r>
      <w:r>
        <w:rPr>
          <w:rFonts w:hint="eastAsia"/>
          <w:snapToGrid/>
          <w:lang w:val="zh-CN"/>
        </w:rPr>
        <w:t xml:space="preserve"> </w:t>
      </w:r>
      <w:r>
        <w:rPr>
          <w:snapToGrid/>
          <w:lang w:val="zh-CN"/>
        </w:rPr>
        <w:t xml:space="preserve"> </w:t>
      </w:r>
      <w:r>
        <w:rPr>
          <w:rFonts w:hint="eastAsia"/>
          <w:snapToGrid/>
          <w:lang w:val="zh-CN"/>
        </w:rPr>
        <w:t>关于做所涉供述时法庭指定律师在场的问题，申诉人也提到酷刑问题特别</w:t>
      </w:r>
      <w:r>
        <w:rPr>
          <w:rFonts w:hint="eastAsia"/>
          <w:snapToGrid/>
          <w:lang w:val="zh-CN"/>
        </w:rPr>
        <w:t>报告员最近的报告。根据该报告：</w:t>
      </w:r>
    </w:p>
    <w:p w:rsidR="00000000" w:rsidRDefault="000755E5">
      <w:pPr>
        <w:ind w:left="1000" w:firstLine="500"/>
        <w:rPr>
          <w:snapToGrid/>
          <w:lang w:val="zh-CN"/>
        </w:rPr>
      </w:pPr>
      <w:r>
        <w:rPr>
          <w:rFonts w:hint="eastAsia"/>
          <w:snapToGrid/>
          <w:lang w:val="zh-CN"/>
        </w:rPr>
        <w:t>“已经注意到，据指称他们中多数人在没有律师在场的情况下受到审讯或在笔录供述时得到法庭指定的律师，据指称这些律师同意对他们拘留。在这方面，特别报告员获悉刑事程序法规定在预防性隔离监禁期间律师由法庭指定；被拘留者不得与他私下交谈；被拘留者无论是其被拘留还是被关押的地点均不得通知其家庭成员或他们希望与之联络的任何其他人</w:t>
      </w:r>
      <w:r>
        <w:rPr>
          <w:snapToGrid/>
          <w:lang w:val="zh-CN"/>
        </w:rPr>
        <w:t>(E/CN.4/2002/76/Add.1</w:t>
      </w:r>
      <w:r>
        <w:rPr>
          <w:snapToGrid/>
          <w:lang w:val="zh-CN"/>
        </w:rPr>
        <w:t>，第</w:t>
      </w:r>
      <w:r>
        <w:rPr>
          <w:snapToGrid/>
          <w:lang w:val="zh-CN"/>
        </w:rPr>
        <w:t>1390</w:t>
      </w:r>
      <w:r>
        <w:rPr>
          <w:rFonts w:hint="eastAsia"/>
          <w:snapToGrid/>
          <w:lang w:val="zh-CN"/>
        </w:rPr>
        <w:t>段</w:t>
      </w:r>
      <w:r>
        <w:rPr>
          <w:snapToGrid/>
          <w:lang w:val="zh-CN"/>
        </w:rPr>
        <w:t>)</w:t>
      </w:r>
      <w:r>
        <w:rPr>
          <w:rFonts w:hint="eastAsia"/>
          <w:snapToGrid/>
          <w:lang w:val="zh-CN"/>
        </w:rPr>
        <w:t>。</w:t>
      </w:r>
    </w:p>
    <w:p w:rsidR="00000000" w:rsidRDefault="000755E5">
      <w:pPr>
        <w:rPr>
          <w:snapToGrid/>
          <w:lang w:val="zh-CN"/>
        </w:rPr>
      </w:pPr>
      <w:r>
        <w:rPr>
          <w:rFonts w:hint="eastAsia"/>
          <w:snapToGrid/>
          <w:lang w:val="zh-CN"/>
        </w:rPr>
        <w:tab/>
      </w:r>
      <w:r>
        <w:rPr>
          <w:snapToGrid/>
          <w:lang w:val="zh-CN"/>
        </w:rPr>
        <w:t>5.7</w:t>
      </w:r>
      <w:r>
        <w:rPr>
          <w:rFonts w:hint="eastAsia"/>
          <w:snapToGrid/>
          <w:lang w:val="zh-CN"/>
        </w:rPr>
        <w:t xml:space="preserve"> </w:t>
      </w:r>
      <w:r>
        <w:rPr>
          <w:snapToGrid/>
          <w:lang w:val="zh-CN"/>
        </w:rPr>
        <w:t xml:space="preserve"> </w:t>
      </w:r>
      <w:r>
        <w:rPr>
          <w:rFonts w:hint="eastAsia"/>
          <w:snapToGrid/>
          <w:lang w:val="zh-CN"/>
        </w:rPr>
        <w:t>申诉人也强调法国当局毫不犹豫，接受</w:t>
      </w:r>
      <w:r>
        <w:rPr>
          <w:snapToGrid/>
          <w:lang w:val="zh-CN"/>
        </w:rPr>
        <w:t>Azurmendi</w:t>
      </w:r>
      <w:r>
        <w:rPr>
          <w:rFonts w:hint="eastAsia"/>
          <w:snapToGrid/>
          <w:lang w:val="zh-CN"/>
        </w:rPr>
        <w:t>先生</w:t>
      </w:r>
      <w:r>
        <w:rPr>
          <w:snapToGrid/>
          <w:lang w:val="zh-CN"/>
        </w:rPr>
        <w:t>1998</w:t>
      </w:r>
      <w:r>
        <w:rPr>
          <w:rFonts w:hint="eastAsia"/>
          <w:snapToGrid/>
          <w:lang w:val="zh-CN"/>
        </w:rPr>
        <w:t>年</w:t>
      </w:r>
      <w:r>
        <w:rPr>
          <w:snapToGrid/>
          <w:lang w:val="zh-CN"/>
        </w:rPr>
        <w:t>3</w:t>
      </w:r>
      <w:r>
        <w:rPr>
          <w:rFonts w:hint="eastAsia"/>
          <w:snapToGrid/>
          <w:lang w:val="zh-CN"/>
        </w:rPr>
        <w:t>月</w:t>
      </w:r>
      <w:r>
        <w:rPr>
          <w:snapToGrid/>
          <w:lang w:val="zh-CN"/>
        </w:rPr>
        <w:t>23</w:t>
      </w:r>
      <w:r>
        <w:rPr>
          <w:rFonts w:hint="eastAsia"/>
          <w:snapToGrid/>
          <w:lang w:val="zh-CN"/>
        </w:rPr>
        <w:t>日和</w:t>
      </w:r>
      <w:r>
        <w:rPr>
          <w:snapToGrid/>
          <w:lang w:val="zh-CN"/>
        </w:rPr>
        <w:t>24</w:t>
      </w:r>
      <w:r>
        <w:rPr>
          <w:rFonts w:hint="eastAsia"/>
          <w:snapToGrid/>
          <w:lang w:val="zh-CN"/>
        </w:rPr>
        <w:t>日在关押期</w:t>
      </w:r>
      <w:r>
        <w:rPr>
          <w:rFonts w:hint="eastAsia"/>
          <w:snapToGrid/>
          <w:lang w:val="zh-CN"/>
        </w:rPr>
        <w:t>间所作的供述，而完全无视他后来当着预审法官作的供述。因此，缔约国当局毫不怀疑，假定</w:t>
      </w:r>
      <w:r>
        <w:rPr>
          <w:snapToGrid/>
          <w:lang w:val="zh-CN"/>
        </w:rPr>
        <w:t>1998</w:t>
      </w:r>
      <w:r>
        <w:rPr>
          <w:rFonts w:hint="eastAsia"/>
          <w:snapToGrid/>
          <w:lang w:val="zh-CN"/>
        </w:rPr>
        <w:t>年</w:t>
      </w:r>
      <w:r>
        <w:rPr>
          <w:snapToGrid/>
          <w:lang w:val="zh-CN"/>
        </w:rPr>
        <w:t>3</w:t>
      </w:r>
      <w:r>
        <w:rPr>
          <w:rFonts w:hint="eastAsia"/>
          <w:snapToGrid/>
          <w:lang w:val="zh-CN"/>
        </w:rPr>
        <w:t>月</w:t>
      </w:r>
      <w:r>
        <w:rPr>
          <w:snapToGrid/>
          <w:lang w:val="zh-CN"/>
        </w:rPr>
        <w:t>23</w:t>
      </w:r>
      <w:r>
        <w:rPr>
          <w:rFonts w:hint="eastAsia"/>
          <w:snapToGrid/>
          <w:lang w:val="zh-CN"/>
        </w:rPr>
        <w:t>日和</w:t>
      </w:r>
      <w:r>
        <w:rPr>
          <w:snapToGrid/>
          <w:lang w:val="zh-CN"/>
        </w:rPr>
        <w:t>24</w:t>
      </w:r>
      <w:r>
        <w:rPr>
          <w:rFonts w:hint="eastAsia"/>
          <w:snapToGrid/>
          <w:lang w:val="zh-CN"/>
        </w:rPr>
        <w:t>日取得的口供可靠。</w:t>
      </w:r>
    </w:p>
    <w:p w:rsidR="00000000" w:rsidRDefault="000755E5">
      <w:pPr>
        <w:pStyle w:val="Heading4"/>
        <w:spacing w:before="300"/>
      </w:pPr>
      <w:r>
        <w:rPr>
          <w:rFonts w:hint="eastAsia"/>
          <w:lang w:val="zh-CN"/>
        </w:rPr>
        <w:t>委员会要审议的问题和审议的情况</w:t>
      </w:r>
    </w:p>
    <w:p w:rsidR="00000000" w:rsidRDefault="000755E5">
      <w:pPr>
        <w:rPr>
          <w:snapToGrid/>
          <w:lang w:val="zh-CN"/>
        </w:rPr>
      </w:pPr>
      <w:r>
        <w:rPr>
          <w:rFonts w:hint="eastAsia"/>
          <w:snapToGrid/>
          <w:lang w:val="zh-CN"/>
        </w:rPr>
        <w:tab/>
      </w:r>
      <w:r>
        <w:rPr>
          <w:snapToGrid/>
          <w:lang w:val="zh-CN"/>
        </w:rPr>
        <w:t xml:space="preserve">6.1 </w:t>
      </w:r>
      <w:r>
        <w:rPr>
          <w:rFonts w:hint="eastAsia"/>
          <w:snapToGrid/>
          <w:lang w:val="zh-CN"/>
        </w:rPr>
        <w:t xml:space="preserve"> </w:t>
      </w:r>
      <w:r>
        <w:rPr>
          <w:rFonts w:hint="eastAsia"/>
          <w:snapToGrid/>
          <w:lang w:val="zh-CN"/>
        </w:rPr>
        <w:t>在审议来文所载任何申诉之前，禁止酷刑委员会必须决定该来文是否符合《公约》第</w:t>
      </w:r>
      <w:r>
        <w:rPr>
          <w:snapToGrid/>
          <w:lang w:val="zh-CN"/>
        </w:rPr>
        <w:t>22</w:t>
      </w:r>
      <w:r>
        <w:rPr>
          <w:rFonts w:hint="eastAsia"/>
          <w:snapToGrid/>
          <w:lang w:val="zh-CN"/>
        </w:rPr>
        <w:t>条规定的受理条件。委员会根据《公约》第</w:t>
      </w:r>
      <w:r>
        <w:rPr>
          <w:snapToGrid/>
          <w:lang w:val="zh-CN"/>
        </w:rPr>
        <w:t>22</w:t>
      </w:r>
      <w:r>
        <w:rPr>
          <w:rFonts w:hint="eastAsia"/>
          <w:snapToGrid/>
          <w:lang w:val="zh-CN"/>
        </w:rPr>
        <w:t>条第</w:t>
      </w:r>
      <w:r>
        <w:rPr>
          <w:snapToGrid/>
          <w:lang w:val="zh-CN"/>
        </w:rPr>
        <w:t>5</w:t>
      </w:r>
      <w:r>
        <w:rPr>
          <w:rFonts w:hint="eastAsia"/>
          <w:snapToGrid/>
          <w:lang w:val="zh-CN"/>
        </w:rPr>
        <w:t>款</w:t>
      </w:r>
      <w:r>
        <w:rPr>
          <w:rFonts w:hint="eastAsia"/>
          <w:snapToGrid/>
          <w:lang w:val="zh-CN"/>
        </w:rPr>
        <w:t>(</w:t>
      </w:r>
      <w:r>
        <w:rPr>
          <w:snapToGrid/>
          <w:lang w:val="zh-CN"/>
        </w:rPr>
        <w:t>a</w:t>
      </w:r>
      <w:r>
        <w:rPr>
          <w:rFonts w:hint="eastAsia"/>
          <w:snapToGrid/>
          <w:lang w:val="zh-CN"/>
        </w:rPr>
        <w:t>)</w:t>
      </w:r>
      <w:r>
        <w:rPr>
          <w:rFonts w:hint="eastAsia"/>
          <w:snapToGrid/>
          <w:lang w:val="zh-CN"/>
        </w:rPr>
        <w:t>项要求已经确定同一事项过去和现在均未受到另一国际调查程序或解决办法的审查。在本案中，委员会也注意到所有国内补救办法业已用尽，缔约国不反对受理来文。因此，委员会认为来文可予以受理。鉴于缔约国和申诉人均对来文的</w:t>
      </w:r>
      <w:r>
        <w:rPr>
          <w:rFonts w:hint="eastAsia"/>
          <w:snapToGrid/>
          <w:lang w:val="zh-CN"/>
        </w:rPr>
        <w:t>案情发表了意见，委员会开始审查案情。</w:t>
      </w:r>
    </w:p>
    <w:p w:rsidR="00000000" w:rsidRDefault="000755E5">
      <w:pPr>
        <w:rPr>
          <w:snapToGrid/>
          <w:lang w:val="zh-CN"/>
        </w:rPr>
      </w:pPr>
      <w:r>
        <w:rPr>
          <w:rFonts w:hint="eastAsia"/>
          <w:snapToGrid/>
          <w:lang w:val="zh-CN"/>
        </w:rPr>
        <w:tab/>
      </w:r>
      <w:r>
        <w:rPr>
          <w:snapToGrid/>
          <w:lang w:val="zh-CN"/>
        </w:rPr>
        <w:t>6.2</w:t>
      </w:r>
      <w:r>
        <w:rPr>
          <w:rFonts w:hint="eastAsia"/>
          <w:snapToGrid/>
          <w:lang w:val="zh-CN"/>
        </w:rPr>
        <w:t xml:space="preserve"> </w:t>
      </w:r>
      <w:r>
        <w:rPr>
          <w:snapToGrid/>
          <w:lang w:val="zh-CN"/>
        </w:rPr>
        <w:t xml:space="preserve"> </w:t>
      </w:r>
      <w:r>
        <w:rPr>
          <w:rFonts w:hint="eastAsia"/>
          <w:snapToGrid/>
          <w:lang w:val="zh-CN"/>
        </w:rPr>
        <w:t>委员会注意到申诉人有关</w:t>
      </w:r>
      <w:r>
        <w:rPr>
          <w:snapToGrid/>
          <w:lang w:val="zh-CN"/>
        </w:rPr>
        <w:t>Azurmendi</w:t>
      </w:r>
      <w:r>
        <w:rPr>
          <w:rFonts w:hint="eastAsia"/>
          <w:snapToGrid/>
          <w:lang w:val="zh-CN"/>
        </w:rPr>
        <w:t>先生作供述时所处的情况、她为佐证指控提供的证据和双方就《公约》第</w:t>
      </w:r>
      <w:r>
        <w:rPr>
          <w:snapToGrid/>
          <w:lang w:val="zh-CN"/>
        </w:rPr>
        <w:t>15</w:t>
      </w:r>
      <w:r>
        <w:rPr>
          <w:rFonts w:hint="eastAsia"/>
          <w:snapToGrid/>
          <w:lang w:val="zh-CN"/>
        </w:rPr>
        <w:t>条规定的缔约国义务提出的论点。</w:t>
      </w:r>
    </w:p>
    <w:p w:rsidR="00000000" w:rsidRDefault="000755E5">
      <w:pPr>
        <w:rPr>
          <w:snapToGrid/>
          <w:lang w:val="zh-CN"/>
        </w:rPr>
      </w:pPr>
      <w:r>
        <w:rPr>
          <w:rFonts w:hint="eastAsia"/>
          <w:snapToGrid/>
          <w:lang w:val="zh-CN"/>
        </w:rPr>
        <w:tab/>
      </w:r>
      <w:r>
        <w:rPr>
          <w:snapToGrid/>
          <w:lang w:val="zh-CN"/>
        </w:rPr>
        <w:t>6.3</w:t>
      </w:r>
      <w:r>
        <w:rPr>
          <w:rFonts w:hint="eastAsia"/>
          <w:snapToGrid/>
          <w:lang w:val="zh-CN"/>
        </w:rPr>
        <w:t xml:space="preserve"> </w:t>
      </w:r>
      <w:r>
        <w:rPr>
          <w:snapToGrid/>
          <w:lang w:val="zh-CN"/>
        </w:rPr>
        <w:t xml:space="preserve"> </w:t>
      </w:r>
      <w:r>
        <w:rPr>
          <w:rFonts w:hint="eastAsia"/>
          <w:snapToGrid/>
          <w:lang w:val="zh-CN"/>
        </w:rPr>
        <w:t>在这方面委员会认为第</w:t>
      </w:r>
      <w:r>
        <w:rPr>
          <w:snapToGrid/>
          <w:lang w:val="zh-CN"/>
        </w:rPr>
        <w:t>15</w:t>
      </w:r>
      <w:r>
        <w:rPr>
          <w:rFonts w:hint="eastAsia"/>
          <w:snapToGrid/>
          <w:lang w:val="zh-CN"/>
        </w:rPr>
        <w:t>条规定的一般性质产生于绝对禁止酷刑的性质，因此意味着每一缔约国有义务确定构成它所管辖的某一程序证据部分的供述是否系酷刑的结果。委员会认为所涉供述是缔约国管辖的引渡申诉人程序的证据组成部分。这方面，对于补充引渡要求所依据的供述至少部分系用酷刑取得的指控，缔约国有义务确定其真伪。</w:t>
      </w:r>
    </w:p>
    <w:p w:rsidR="00000000" w:rsidRDefault="000755E5">
      <w:pPr>
        <w:rPr>
          <w:snapToGrid/>
          <w:lang w:val="zh-CN"/>
        </w:rPr>
      </w:pPr>
      <w:r>
        <w:rPr>
          <w:rFonts w:hint="eastAsia"/>
          <w:snapToGrid/>
          <w:lang w:val="zh-CN"/>
        </w:rPr>
        <w:tab/>
      </w:r>
      <w:r>
        <w:rPr>
          <w:snapToGrid/>
          <w:lang w:val="zh-CN"/>
        </w:rPr>
        <w:t>6.4</w:t>
      </w:r>
      <w:r>
        <w:rPr>
          <w:snapToGrid/>
          <w:lang w:val="zh-CN"/>
        </w:rPr>
        <w:t xml:space="preserve"> </w:t>
      </w:r>
      <w:r>
        <w:rPr>
          <w:rFonts w:hint="eastAsia"/>
          <w:snapToGrid/>
          <w:lang w:val="zh-CN"/>
        </w:rPr>
        <w:t xml:space="preserve"> </w:t>
      </w:r>
      <w:r>
        <w:rPr>
          <w:rFonts w:hint="eastAsia"/>
          <w:snapToGrid/>
          <w:lang w:val="zh-CN"/>
        </w:rPr>
        <w:t>委员会注意到，法国司法和行政当局均审查了申诉人的指控并裁定它们没有充分根据。委员会还注意到西班牙司法当局仍在审理</w:t>
      </w:r>
      <w:r>
        <w:rPr>
          <w:snapToGrid/>
          <w:lang w:val="zh-CN"/>
        </w:rPr>
        <w:t>Azurmendi</w:t>
      </w:r>
      <w:r>
        <w:rPr>
          <w:rFonts w:hint="eastAsia"/>
          <w:snapToGrid/>
          <w:lang w:val="zh-CN"/>
        </w:rPr>
        <w:t>先生有关在监禁期间据称所受待遇的申诉。西班牙司法当局可望在司法诉讼结束时裁决</w:t>
      </w:r>
      <w:r>
        <w:rPr>
          <w:snapToGrid/>
          <w:lang w:val="zh-CN"/>
        </w:rPr>
        <w:t>Azurmendi</w:t>
      </w:r>
      <w:r>
        <w:rPr>
          <w:rFonts w:hint="eastAsia"/>
          <w:snapToGrid/>
          <w:lang w:val="zh-CN"/>
        </w:rPr>
        <w:t>先生的口供是否用非法方式取得。委员会认为只应考虑该司法裁决，而不是</w:t>
      </w:r>
      <w:r>
        <w:rPr>
          <w:snapToGrid/>
          <w:lang w:val="zh-CN"/>
        </w:rPr>
        <w:t>Azurmendi</w:t>
      </w:r>
      <w:r>
        <w:rPr>
          <w:rFonts w:hint="eastAsia"/>
          <w:snapToGrid/>
          <w:lang w:val="zh-CN"/>
        </w:rPr>
        <w:t>先生简单撤回他此前已当律师面签字的口供的情况。</w:t>
      </w:r>
    </w:p>
    <w:p w:rsidR="00000000" w:rsidRDefault="000755E5">
      <w:pPr>
        <w:rPr>
          <w:snapToGrid/>
          <w:lang w:val="zh-CN"/>
        </w:rPr>
      </w:pPr>
      <w:r>
        <w:rPr>
          <w:rFonts w:hint="eastAsia"/>
          <w:snapToGrid/>
          <w:lang w:val="zh-CN"/>
        </w:rPr>
        <w:tab/>
      </w:r>
      <w:r>
        <w:rPr>
          <w:snapToGrid/>
          <w:lang w:val="zh-CN"/>
        </w:rPr>
        <w:t xml:space="preserve">6.5 </w:t>
      </w:r>
      <w:r>
        <w:rPr>
          <w:rFonts w:hint="eastAsia"/>
          <w:snapToGrid/>
          <w:lang w:val="zh-CN"/>
        </w:rPr>
        <w:t xml:space="preserve"> </w:t>
      </w:r>
      <w:r>
        <w:rPr>
          <w:rFonts w:hint="eastAsia"/>
          <w:snapToGrid/>
          <w:lang w:val="zh-CN"/>
        </w:rPr>
        <w:t>在这方面委员会重申必须由《公约》缔约国法院而不是委员会来评估具体案件中的事实和证据。审查审判行为是《公约》缔约国受理上诉的法院的职责，除非能</w:t>
      </w:r>
      <w:r>
        <w:rPr>
          <w:rFonts w:hint="eastAsia"/>
          <w:snapToGrid/>
          <w:lang w:val="zh-CN"/>
        </w:rPr>
        <w:t>够确定评估证据的方式明显任意武断或相当于执法不公或审判法官显然违反秉公执法的义务。</w:t>
      </w:r>
    </w:p>
    <w:p w:rsidR="00000000" w:rsidRDefault="000755E5">
      <w:pPr>
        <w:rPr>
          <w:snapToGrid/>
          <w:lang w:val="zh-CN"/>
        </w:rPr>
      </w:pPr>
      <w:r>
        <w:rPr>
          <w:rFonts w:hint="eastAsia"/>
          <w:snapToGrid/>
          <w:lang w:val="zh-CN"/>
        </w:rPr>
        <w:tab/>
      </w:r>
      <w:r>
        <w:rPr>
          <w:snapToGrid/>
          <w:lang w:val="zh-CN"/>
        </w:rPr>
        <w:t>6.6</w:t>
      </w:r>
      <w:r>
        <w:rPr>
          <w:rFonts w:hint="eastAsia"/>
          <w:snapToGrid/>
          <w:lang w:val="zh-CN"/>
        </w:rPr>
        <w:t xml:space="preserve"> </w:t>
      </w:r>
      <w:r>
        <w:rPr>
          <w:snapToGrid/>
          <w:lang w:val="zh-CN"/>
        </w:rPr>
        <w:t xml:space="preserve"> </w:t>
      </w:r>
      <w:r>
        <w:rPr>
          <w:rFonts w:hint="eastAsia"/>
          <w:snapToGrid/>
          <w:lang w:val="zh-CN"/>
        </w:rPr>
        <w:t>委员会铭记证明指控证据确凿是申诉人的责任，依据现有事实，不能下结论确定所涉供述是用酷刑取得的。</w:t>
      </w:r>
    </w:p>
    <w:p w:rsidR="00000000" w:rsidRDefault="000755E5">
      <w:pPr>
        <w:rPr>
          <w:snapToGrid/>
          <w:lang w:val="zh-CN"/>
        </w:r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r>
        <w:rPr>
          <w:rFonts w:hint="eastAsia"/>
          <w:snapToGrid/>
          <w:lang w:val="zh-CN"/>
        </w:rPr>
        <w:tab/>
      </w:r>
      <w:r>
        <w:rPr>
          <w:snapToGrid/>
          <w:lang w:val="zh-CN"/>
        </w:rPr>
        <w:t>6.7</w:t>
      </w:r>
      <w:r>
        <w:rPr>
          <w:rFonts w:hint="eastAsia"/>
          <w:snapToGrid/>
          <w:lang w:val="zh-CN"/>
        </w:rPr>
        <w:t xml:space="preserve"> </w:t>
      </w:r>
      <w:r>
        <w:rPr>
          <w:snapToGrid/>
          <w:lang w:val="zh-CN"/>
        </w:rPr>
        <w:t xml:space="preserve"> </w:t>
      </w:r>
      <w:r>
        <w:rPr>
          <w:rFonts w:hint="eastAsia"/>
          <w:snapToGrid/>
          <w:lang w:val="zh-CN"/>
        </w:rPr>
        <w:t>因此，委员会认为它面前的事实不能使它确定存在违反《公约》第</w:t>
      </w:r>
      <w:r>
        <w:rPr>
          <w:snapToGrid/>
          <w:lang w:val="zh-CN"/>
        </w:rPr>
        <w:t>15</w:t>
      </w:r>
      <w:r>
        <w:rPr>
          <w:rFonts w:hint="eastAsia"/>
          <w:snapToGrid/>
          <w:lang w:val="zh-CN"/>
        </w:rPr>
        <w:t>条的情况。</w:t>
      </w:r>
    </w:p>
    <w:p w:rsidR="00000000" w:rsidRDefault="000755E5">
      <w:pPr>
        <w:pStyle w:val="Heading3"/>
        <w:rPr>
          <w:u w:val="none"/>
        </w:rPr>
      </w:pPr>
      <w:r>
        <w:rPr>
          <w:rFonts w:hint="eastAsia"/>
        </w:rPr>
        <w:t>第</w:t>
      </w:r>
      <w:r>
        <w:rPr>
          <w:rFonts w:hint="eastAsia"/>
        </w:rPr>
        <w:t>197/2002</w:t>
      </w:r>
      <w:r>
        <w:rPr>
          <w:rFonts w:hint="eastAsia"/>
        </w:rPr>
        <w:t>号申诉</w:t>
      </w:r>
    </w:p>
    <w:p w:rsidR="00000000" w:rsidRDefault="000755E5">
      <w:pPr>
        <w:ind w:left="2040" w:hanging="2040"/>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 xml:space="preserve">U.S. </w:t>
      </w:r>
      <w:r>
        <w:rPr>
          <w:rStyle w:val="EndnoteReference"/>
          <w:b w:val="0"/>
          <w:bCs/>
          <w:sz w:val="28"/>
        </w:rPr>
        <w:endnoteReference w:customMarkFollows="1" w:id="69"/>
        <w:t>a</w:t>
      </w:r>
    </w:p>
    <w:p w:rsidR="00000000" w:rsidRDefault="000755E5">
      <w:r>
        <w:rPr>
          <w:rFonts w:hint="eastAsia"/>
          <w:u w:val="single"/>
        </w:rPr>
        <w:t>据称受害人</w:t>
      </w:r>
      <w:r>
        <w:rPr>
          <w:rFonts w:hint="eastAsia"/>
        </w:rPr>
        <w:t>：</w:t>
      </w:r>
      <w:r>
        <w:tab/>
      </w:r>
      <w:r>
        <w:rPr>
          <w:rFonts w:hint="eastAsia"/>
        </w:rPr>
        <w:t>U.S.</w:t>
      </w:r>
    </w:p>
    <w:p w:rsidR="00000000" w:rsidRDefault="000755E5">
      <w:pPr>
        <w:rPr>
          <w:rFonts w:hint="eastAsia"/>
        </w:rPr>
      </w:pPr>
      <w:r>
        <w:rPr>
          <w:rFonts w:hint="eastAsia"/>
          <w:u w:val="single"/>
        </w:rPr>
        <w:t>所涉缔约国</w:t>
      </w:r>
      <w:r>
        <w:rPr>
          <w:rFonts w:hint="eastAsia"/>
        </w:rPr>
        <w:t>：</w:t>
      </w:r>
      <w:r>
        <w:tab/>
      </w:r>
      <w:r>
        <w:rPr>
          <w:rFonts w:hint="eastAsia"/>
        </w:rPr>
        <w:t>芬兰</w:t>
      </w:r>
    </w:p>
    <w:p w:rsidR="00000000" w:rsidRDefault="000755E5">
      <w:pPr>
        <w:rPr>
          <w:rFonts w:hint="eastAsia"/>
        </w:rPr>
      </w:pPr>
      <w:r>
        <w:rPr>
          <w:rFonts w:hint="eastAsia"/>
          <w:spacing w:val="52"/>
          <w:u w:val="single"/>
        </w:rPr>
        <w:t>来文日</w:t>
      </w:r>
      <w:r>
        <w:rPr>
          <w:rFonts w:hint="eastAsia"/>
          <w:u w:val="single"/>
        </w:rPr>
        <w:t>期</w:t>
      </w:r>
      <w:r>
        <w:rPr>
          <w:rFonts w:hint="eastAsia"/>
        </w:rPr>
        <w:t>：</w:t>
      </w:r>
      <w:r>
        <w:tab/>
      </w:r>
      <w:r>
        <w:rPr>
          <w:rFonts w:hint="eastAsia"/>
        </w:rPr>
        <w:t>2002</w:t>
      </w:r>
      <w:r>
        <w:rPr>
          <w:rFonts w:hint="eastAsia"/>
        </w:rPr>
        <w:t>年</w:t>
      </w:r>
      <w:r>
        <w:rPr>
          <w:rFonts w:hint="eastAsia"/>
        </w:rPr>
        <w:t>1</w:t>
      </w:r>
      <w:r>
        <w:rPr>
          <w:rFonts w:hint="eastAsia"/>
        </w:rPr>
        <w:t>月</w:t>
      </w:r>
      <w:r>
        <w:rPr>
          <w:rFonts w:hint="eastAsia"/>
        </w:rPr>
        <w:t>7</w:t>
      </w:r>
      <w:r>
        <w:rPr>
          <w:rFonts w:hint="eastAsia"/>
        </w:rPr>
        <w:t>日</w:t>
      </w:r>
      <w:r>
        <w:rPr>
          <w:rFonts w:hint="eastAsia"/>
        </w:rPr>
        <w:t>(</w:t>
      </w:r>
      <w:r>
        <w:rPr>
          <w:rFonts w:hint="eastAsia"/>
        </w:rPr>
        <w:t>首次提交</w:t>
      </w:r>
      <w:r>
        <w:rPr>
          <w:rFonts w:hint="eastAsia"/>
        </w:rPr>
        <w:t>)</w:t>
      </w:r>
    </w:p>
    <w:p w:rsidR="00000000" w:rsidRDefault="000755E5"/>
    <w:p w:rsidR="00000000" w:rsidRDefault="000755E5">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w:t>
      </w:r>
      <w:r>
        <w:rPr>
          <w:rFonts w:hint="eastAsia"/>
        </w:rPr>
        <w:t>立，</w:t>
      </w:r>
    </w:p>
    <w:p w:rsidR="00000000" w:rsidRDefault="000755E5">
      <w:r>
        <w:tab/>
      </w:r>
      <w:r>
        <w:rPr>
          <w:rFonts w:hint="eastAsia"/>
        </w:rPr>
        <w:t>于</w:t>
      </w:r>
      <w:r>
        <w:rPr>
          <w:rFonts w:hint="eastAsia"/>
        </w:rPr>
        <w:t>2003</w:t>
      </w:r>
      <w:r>
        <w:rPr>
          <w:rFonts w:hint="eastAsia"/>
        </w:rPr>
        <w:t>年</w:t>
      </w:r>
      <w:r>
        <w:rPr>
          <w:rFonts w:hint="eastAsia"/>
        </w:rPr>
        <w:t>5</w:t>
      </w:r>
      <w:r>
        <w:rPr>
          <w:rFonts w:hint="eastAsia"/>
        </w:rPr>
        <w:t>月</w:t>
      </w:r>
      <w:r>
        <w:rPr>
          <w:rFonts w:hint="eastAsia"/>
        </w:rPr>
        <w:t>1</w:t>
      </w:r>
      <w:r>
        <w:rPr>
          <w:rFonts w:hint="eastAsia"/>
        </w:rPr>
        <w:t>日</w:t>
      </w:r>
      <w:r>
        <w:rPr>
          <w:rFonts w:hint="eastAsia"/>
          <w:u w:val="single"/>
        </w:rPr>
        <w:t>开会</w:t>
      </w:r>
      <w:r>
        <w:rPr>
          <w:rFonts w:hint="eastAsia"/>
        </w:rPr>
        <w:t>，</w:t>
      </w:r>
    </w:p>
    <w:p w:rsidR="00000000" w:rsidRDefault="000755E5">
      <w:r>
        <w:tab/>
      </w:r>
      <w:r>
        <w:rPr>
          <w:rFonts w:hint="eastAsia"/>
          <w:u w:val="single"/>
        </w:rPr>
        <w:t>结束了</w:t>
      </w:r>
      <w:r>
        <w:rPr>
          <w:rFonts w:hint="eastAsia"/>
        </w:rPr>
        <w:t>对</w:t>
      </w:r>
      <w:r>
        <w:rPr>
          <w:rFonts w:hint="eastAsia"/>
        </w:rPr>
        <w:t>U.S.</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197/2002</w:t>
      </w:r>
      <w:r>
        <w:rPr>
          <w:rFonts w:hint="eastAsia"/>
        </w:rPr>
        <w:t>号申诉的审议工作，</w:t>
      </w:r>
    </w:p>
    <w:p w:rsidR="00000000" w:rsidRDefault="000755E5">
      <w:r>
        <w:tab/>
      </w:r>
      <w:r>
        <w:rPr>
          <w:rFonts w:hint="eastAsia"/>
          <w:u w:val="single"/>
        </w:rPr>
        <w:t>考虑了</w:t>
      </w:r>
      <w:r>
        <w:rPr>
          <w:rFonts w:hint="eastAsia"/>
        </w:rPr>
        <w:t>申诉提交人、其律师和缔约国提供的所有资料，</w:t>
      </w:r>
    </w:p>
    <w:p w:rsidR="00000000" w:rsidRDefault="000755E5">
      <w:pPr>
        <w:spacing w:after="320"/>
        <w:rPr>
          <w:rFonts w:hint="eastAsia"/>
        </w:rPr>
      </w:pPr>
      <w: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通过了</w:t>
      </w:r>
      <w:r>
        <w:rPr>
          <w:rFonts w:hint="eastAsia"/>
        </w:rPr>
        <w:t>如下决定。</w:t>
      </w:r>
    </w:p>
    <w:p w:rsidR="00000000" w:rsidRDefault="000755E5">
      <w:r>
        <w:rPr>
          <w:rFonts w:hint="eastAsia"/>
        </w:rPr>
        <w:tab/>
        <w:t xml:space="preserve">1.1  </w:t>
      </w:r>
      <w:r>
        <w:rPr>
          <w:rFonts w:hint="eastAsia"/>
        </w:rPr>
        <w:t>申诉人</w:t>
      </w:r>
      <w:r>
        <w:rPr>
          <w:rFonts w:hint="eastAsia"/>
        </w:rPr>
        <w:t xml:space="preserve">U.S. </w:t>
      </w:r>
      <w:r>
        <w:rPr>
          <w:rFonts w:hint="eastAsia"/>
        </w:rPr>
        <w:t>先生系斯里兰卡公民，目前居住在芬兰，等待被驱逐回斯里兰卡。他声称，强迫他返回斯里兰卡，芬兰将违反《禁止酷刑和其他残忍、不人道或有辱人格的待遇或处罚公约》第</w:t>
      </w:r>
      <w:r>
        <w:rPr>
          <w:rFonts w:hint="eastAsia"/>
        </w:rPr>
        <w:t>3</w:t>
      </w:r>
      <w:r>
        <w:rPr>
          <w:rFonts w:hint="eastAsia"/>
        </w:rPr>
        <w:t>条。他由律师代理。</w:t>
      </w:r>
    </w:p>
    <w:p w:rsidR="00000000" w:rsidRDefault="000755E5">
      <w:pPr>
        <w:spacing w:after="240"/>
      </w:pPr>
      <w:r>
        <w:rPr>
          <w:rFonts w:hint="eastAsia"/>
        </w:rPr>
        <w:tab/>
      </w:r>
      <w:r>
        <w:t>1.2</w:t>
      </w:r>
      <w:r>
        <w:rPr>
          <w:rFonts w:hint="eastAsia"/>
        </w:rPr>
        <w:t xml:space="preserve">  2002</w:t>
      </w:r>
      <w:r>
        <w:rPr>
          <w:rFonts w:hint="eastAsia"/>
        </w:rPr>
        <w:t>年</w:t>
      </w:r>
      <w:r>
        <w:rPr>
          <w:rFonts w:hint="eastAsia"/>
        </w:rPr>
        <w:t>1</w:t>
      </w:r>
      <w:r>
        <w:rPr>
          <w:rFonts w:hint="eastAsia"/>
        </w:rPr>
        <w:t>月</w:t>
      </w:r>
      <w:r>
        <w:rPr>
          <w:rFonts w:hint="eastAsia"/>
        </w:rPr>
        <w:t>10</w:t>
      </w:r>
      <w:r>
        <w:rPr>
          <w:rFonts w:hint="eastAsia"/>
        </w:rPr>
        <w:t>日，委员会将来文转交给缔约国作评述，并根据《议事规则》第</w:t>
      </w:r>
      <w:r>
        <w:rPr>
          <w:rFonts w:hint="eastAsia"/>
        </w:rPr>
        <w:t>108</w:t>
      </w:r>
      <w:r>
        <w:rPr>
          <w:rFonts w:hint="eastAsia"/>
        </w:rPr>
        <w:t>条第</w:t>
      </w:r>
      <w:r>
        <w:rPr>
          <w:rFonts w:hint="eastAsia"/>
        </w:rPr>
        <w:t>1</w:t>
      </w:r>
      <w:r>
        <w:rPr>
          <w:rFonts w:hint="eastAsia"/>
        </w:rPr>
        <w:t>款请求在委员会审议申诉人的来文期间不要将他送回斯里兰卡。缔约国同意这一请求。</w:t>
      </w:r>
    </w:p>
    <w:p w:rsidR="00000000" w:rsidRDefault="000755E5">
      <w:pPr>
        <w:pStyle w:val="Heading4"/>
        <w:spacing w:line="288" w:lineRule="auto"/>
      </w:pPr>
      <w:r>
        <w:rPr>
          <w:rFonts w:hint="eastAsia"/>
        </w:rPr>
        <w:t>申诉人陈述的事实</w:t>
      </w:r>
    </w:p>
    <w:p w:rsidR="00000000" w:rsidRDefault="000755E5">
      <w:pPr>
        <w:rPr>
          <w:rFonts w:hint="eastAsia"/>
        </w:rPr>
      </w:pPr>
      <w:r>
        <w:rPr>
          <w:rFonts w:hint="eastAsia"/>
        </w:rPr>
        <w:tab/>
      </w:r>
      <w:r>
        <w:t>2.1</w:t>
      </w:r>
      <w:r>
        <w:rPr>
          <w:rFonts w:hint="eastAsia"/>
        </w:rPr>
        <w:t xml:space="preserve">  </w:t>
      </w:r>
      <w:r>
        <w:rPr>
          <w:rFonts w:hint="eastAsia"/>
        </w:rPr>
        <w:t>申诉人是泰米尔·伊拉姆人民解放组织</w:t>
      </w:r>
      <w:r>
        <w:rPr>
          <w:rFonts w:hint="eastAsia"/>
        </w:rPr>
        <w:t>(</w:t>
      </w:r>
      <w:r>
        <w:rPr>
          <w:rFonts w:hint="eastAsia"/>
        </w:rPr>
        <w:t>人民解放组织</w:t>
      </w:r>
      <w:r>
        <w:rPr>
          <w:rFonts w:hint="eastAsia"/>
        </w:rPr>
        <w:t>)</w:t>
      </w:r>
      <w:r>
        <w:rPr>
          <w:rFonts w:hint="eastAsia"/>
        </w:rPr>
        <w:t>的成员，一直到</w:t>
      </w:r>
      <w:r>
        <w:rPr>
          <w:rFonts w:hint="eastAsia"/>
        </w:rPr>
        <w:t>1985</w:t>
      </w:r>
      <w:r>
        <w:rPr>
          <w:rFonts w:hint="eastAsia"/>
        </w:rPr>
        <w:t>年该组织被泰米尔·伊拉姆猛虎解放组织</w:t>
      </w:r>
      <w:r>
        <w:rPr>
          <w:rFonts w:hint="eastAsia"/>
        </w:rPr>
        <w:t>(</w:t>
      </w:r>
      <w:r>
        <w:rPr>
          <w:rFonts w:hint="eastAsia"/>
        </w:rPr>
        <w:t>猛虎组织</w:t>
      </w:r>
      <w:r>
        <w:rPr>
          <w:rFonts w:hint="eastAsia"/>
        </w:rPr>
        <w:t>)</w:t>
      </w:r>
      <w:r>
        <w:rPr>
          <w:rFonts w:hint="eastAsia"/>
        </w:rPr>
        <w:t>禁止时为止。</w:t>
      </w:r>
      <w:r>
        <w:rPr>
          <w:rFonts w:hint="eastAsia"/>
        </w:rPr>
        <w:t>1985</w:t>
      </w:r>
      <w:r>
        <w:rPr>
          <w:rFonts w:hint="eastAsia"/>
        </w:rPr>
        <w:t>年，猛虎组织将申诉人逮捕，并拘留四个月。在这期间，他受到审讯，要他提供人民解放组织的武器所在地的情况。后来，猛虎组织又几次审问他。</w:t>
      </w:r>
    </w:p>
    <w:p w:rsidR="00000000" w:rsidRDefault="000755E5">
      <w:pPr>
        <w:rPr>
          <w:rFonts w:hint="eastAsia"/>
        </w:rPr>
      </w:pPr>
      <w:r>
        <w:rPr>
          <w:rFonts w:hint="eastAsia"/>
        </w:rPr>
        <w:tab/>
      </w:r>
      <w:r>
        <w:t>2.2</w:t>
      </w:r>
      <w:r>
        <w:rPr>
          <w:rFonts w:hint="eastAsia"/>
        </w:rPr>
        <w:t xml:space="preserve">  </w:t>
      </w:r>
      <w:r>
        <w:rPr>
          <w:rFonts w:hint="eastAsia"/>
        </w:rPr>
        <w:t>在这段期间，申诉人担任公共汽车售票员，往返于猛虎</w:t>
      </w:r>
      <w:r>
        <w:rPr>
          <w:rFonts w:hint="eastAsia"/>
        </w:rPr>
        <w:t>组织和斯里兰卡军队控制的地区。鉴于他的职业以及他不再是人民解放组织的成员，因此人民解放组织怀疑他与猛虎组织合作，并将他们的怀疑通报了斯里兰卡军队。</w:t>
      </w:r>
    </w:p>
    <w:p w:rsidR="00000000" w:rsidRDefault="000755E5">
      <w:pPr>
        <w:rPr>
          <w:rFonts w:hint="eastAsia"/>
        </w:rPr>
      </w:pPr>
      <w:r>
        <w:rPr>
          <w:rFonts w:hint="eastAsia"/>
        </w:rPr>
        <w:tab/>
      </w:r>
      <w:r>
        <w:t>2.3</w:t>
      </w:r>
      <w:r>
        <w:rPr>
          <w:rFonts w:hint="eastAsia"/>
        </w:rPr>
        <w:t xml:space="preserve">  1987</w:t>
      </w:r>
      <w:r>
        <w:rPr>
          <w:rFonts w:hint="eastAsia"/>
        </w:rPr>
        <w:t>年</w:t>
      </w:r>
      <w:r>
        <w:rPr>
          <w:rFonts w:hint="eastAsia"/>
        </w:rPr>
        <w:t>3</w:t>
      </w:r>
      <w:r>
        <w:rPr>
          <w:rFonts w:hint="eastAsia"/>
        </w:rPr>
        <w:t>月，申诉人被斯里兰卡军队逮捕，并被拘留了近两年。据称，在拘留期间，申诉人在</w:t>
      </w:r>
      <w:r>
        <w:rPr>
          <w:rFonts w:hint="eastAsia"/>
        </w:rPr>
        <w:t>6</w:t>
      </w:r>
      <w:r>
        <w:rPr>
          <w:rFonts w:hint="eastAsia"/>
        </w:rPr>
        <w:t>个月内经常遭受酷刑。他遭殴打，遭脚踢，遭“鸡式”吊</w:t>
      </w:r>
      <w:r>
        <w:rPr>
          <w:rFonts w:hint="eastAsia"/>
        </w:rPr>
        <w:t>(</w:t>
      </w:r>
      <w:r>
        <w:rPr>
          <w:rFonts w:hint="eastAsia"/>
        </w:rPr>
        <w:t>即将他用左肩膀吊起</w:t>
      </w:r>
      <w:r>
        <w:rPr>
          <w:rFonts w:hint="eastAsia"/>
        </w:rPr>
        <w:t>)</w:t>
      </w:r>
      <w:r>
        <w:rPr>
          <w:rFonts w:hint="eastAsia"/>
        </w:rPr>
        <w:t>，他的生殖器“受伤害”，双手被滚烫的物器烧伤，并且在给他浇凉水时对他实行电击。</w:t>
      </w:r>
    </w:p>
    <w:p w:rsidR="00000000" w:rsidRDefault="000755E5">
      <w:pPr>
        <w:rPr>
          <w:rFonts w:hint="eastAsia"/>
        </w:rPr>
      </w:pPr>
      <w:r>
        <w:rPr>
          <w:rFonts w:hint="eastAsia"/>
        </w:rPr>
        <w:tab/>
      </w:r>
      <w:r>
        <w:t>2.4</w:t>
      </w:r>
      <w:r>
        <w:rPr>
          <w:rFonts w:hint="eastAsia"/>
        </w:rPr>
        <w:t xml:space="preserve">  </w:t>
      </w:r>
      <w:r>
        <w:rPr>
          <w:rFonts w:hint="eastAsia"/>
        </w:rPr>
        <w:t>申诉人在</w:t>
      </w:r>
      <w:r>
        <w:rPr>
          <w:rFonts w:hint="eastAsia"/>
        </w:rPr>
        <w:t>1989</w:t>
      </w:r>
      <w:r>
        <w:rPr>
          <w:rFonts w:hint="eastAsia"/>
        </w:rPr>
        <w:t>年</w:t>
      </w:r>
      <w:r>
        <w:rPr>
          <w:rFonts w:hint="eastAsia"/>
        </w:rPr>
        <w:t>1</w:t>
      </w:r>
      <w:r>
        <w:rPr>
          <w:rFonts w:hint="eastAsia"/>
        </w:rPr>
        <w:t>月</w:t>
      </w:r>
      <w:r>
        <w:rPr>
          <w:rFonts w:hint="eastAsia"/>
        </w:rPr>
        <w:t>2</w:t>
      </w:r>
      <w:r>
        <w:rPr>
          <w:rFonts w:hint="eastAsia"/>
        </w:rPr>
        <w:t>日获释后，印度维持和平部队</w:t>
      </w:r>
      <w:r>
        <w:rPr>
          <w:rFonts w:hint="eastAsia"/>
        </w:rPr>
        <w:t>(</w:t>
      </w:r>
      <w:r>
        <w:rPr>
          <w:rFonts w:hint="eastAsia"/>
        </w:rPr>
        <w:t>印度维和部队</w:t>
      </w:r>
      <w:r>
        <w:rPr>
          <w:rFonts w:hint="eastAsia"/>
        </w:rPr>
        <w:t>)</w:t>
      </w:r>
      <w:r>
        <w:rPr>
          <w:rFonts w:hint="eastAsia"/>
        </w:rPr>
        <w:t>再次将他逮捕，并审问了</w:t>
      </w:r>
      <w:r>
        <w:rPr>
          <w:rFonts w:hint="eastAsia"/>
        </w:rPr>
        <w:t>3</w:t>
      </w:r>
      <w:r>
        <w:rPr>
          <w:rFonts w:hint="eastAsia"/>
        </w:rPr>
        <w:t>至</w:t>
      </w:r>
      <w:r>
        <w:rPr>
          <w:rFonts w:hint="eastAsia"/>
        </w:rPr>
        <w:t>4</w:t>
      </w:r>
      <w:r>
        <w:rPr>
          <w:rFonts w:hint="eastAsia"/>
        </w:rPr>
        <w:t>次，每</w:t>
      </w:r>
      <w:r>
        <w:rPr>
          <w:rFonts w:hint="eastAsia"/>
        </w:rPr>
        <w:t>次长达</w:t>
      </w:r>
      <w:r>
        <w:rPr>
          <w:rFonts w:hint="eastAsia"/>
        </w:rPr>
        <w:t>3</w:t>
      </w:r>
      <w:r>
        <w:rPr>
          <w:rFonts w:hint="eastAsia"/>
        </w:rPr>
        <w:t>天。他还受到猛虎组织的审讯，为的是查明他向印度维和部队透露了有关猛虎组织成员的哪些情报。</w:t>
      </w:r>
    </w:p>
    <w:p w:rsidR="00000000" w:rsidRDefault="000755E5">
      <w:pPr>
        <w:rPr>
          <w:rFonts w:hint="eastAsia"/>
        </w:rPr>
      </w:pPr>
      <w:r>
        <w:rPr>
          <w:rFonts w:hint="eastAsia"/>
        </w:rPr>
        <w:tab/>
      </w:r>
      <w:r>
        <w:t>2.5</w:t>
      </w:r>
      <w:r>
        <w:rPr>
          <w:rFonts w:hint="eastAsia"/>
        </w:rPr>
        <w:t xml:space="preserve">  1989</w:t>
      </w:r>
      <w:r>
        <w:rPr>
          <w:rFonts w:hint="eastAsia"/>
        </w:rPr>
        <w:t>年</w:t>
      </w:r>
      <w:r>
        <w:rPr>
          <w:rFonts w:hint="eastAsia"/>
        </w:rPr>
        <w:t>6</w:t>
      </w:r>
      <w:r>
        <w:rPr>
          <w:rFonts w:hint="eastAsia"/>
        </w:rPr>
        <w:t>月，申诉人逃往德国，在那里申请庇护。申请被拒绝后，立即前往法国。法国警察将他逮捕并送回德国。</w:t>
      </w:r>
      <w:r>
        <w:rPr>
          <w:rFonts w:hint="eastAsia"/>
        </w:rPr>
        <w:t>1989</w:t>
      </w:r>
      <w:r>
        <w:rPr>
          <w:rFonts w:hint="eastAsia"/>
        </w:rPr>
        <w:t>年</w:t>
      </w:r>
      <w:r>
        <w:rPr>
          <w:rFonts w:hint="eastAsia"/>
        </w:rPr>
        <w:t>7</w:t>
      </w:r>
      <w:r>
        <w:rPr>
          <w:rFonts w:hint="eastAsia"/>
        </w:rPr>
        <w:t>月，他从德国被送回斯里兰卡。他返回后住在由猛虎组织控制的贾夫纳地区，直至</w:t>
      </w:r>
      <w:r>
        <w:rPr>
          <w:rFonts w:hint="eastAsia"/>
        </w:rPr>
        <w:t>1995</w:t>
      </w:r>
      <w:r>
        <w:rPr>
          <w:rFonts w:hint="eastAsia"/>
        </w:rPr>
        <w:t>年。猛虎组织对他审问了几次，要他说出他是否与人民解放组织有任何关系。</w:t>
      </w:r>
    </w:p>
    <w:p w:rsidR="00000000" w:rsidRDefault="000755E5">
      <w:pPr>
        <w:rPr>
          <w:rFonts w:hint="eastAsia"/>
        </w:rPr>
      </w:pPr>
      <w:r>
        <w:rPr>
          <w:rFonts w:hint="eastAsia"/>
        </w:rPr>
        <w:tab/>
        <w:t>2.6  1996</w:t>
      </w:r>
      <w:r>
        <w:rPr>
          <w:rFonts w:hint="eastAsia"/>
        </w:rPr>
        <w:t>年，斯里兰卡军队占领贾夫纳后，申诉人逃往万尼，与亲戚住在一起，然后搬往哈顿。他在哈顿期间，斯里兰卡军队抓了他两次，因</w:t>
      </w:r>
      <w:r>
        <w:rPr>
          <w:rFonts w:hint="eastAsia"/>
        </w:rPr>
        <w:t>为他刚到这个地区。</w:t>
      </w:r>
      <w:r>
        <w:rPr>
          <w:rFonts w:hint="eastAsia"/>
        </w:rPr>
        <w:t>1998</w:t>
      </w:r>
      <w:r>
        <w:rPr>
          <w:rFonts w:hint="eastAsia"/>
        </w:rPr>
        <w:t>年，他因被怀疑是猛虎组织成员被斯里兰卡警察逮捕拘留了三个月。在拘留期间，他遭到殴打；嘴唇和耳朵后面仍留有被枪托打过的伤疤。</w:t>
      </w:r>
      <w:r>
        <w:rPr>
          <w:rFonts w:hint="eastAsia"/>
        </w:rPr>
        <w:t>1998</w:t>
      </w:r>
      <w:r>
        <w:rPr>
          <w:rFonts w:hint="eastAsia"/>
        </w:rPr>
        <w:t>年</w:t>
      </w:r>
      <w:r>
        <w:rPr>
          <w:rFonts w:hint="eastAsia"/>
        </w:rPr>
        <w:t>3</w:t>
      </w:r>
      <w:r>
        <w:rPr>
          <w:rFonts w:hint="eastAsia"/>
        </w:rPr>
        <w:t>月，他向警察行贿以后被释放。</w:t>
      </w:r>
    </w:p>
    <w:p w:rsidR="00000000" w:rsidRDefault="000755E5">
      <w:pPr>
        <w:rPr>
          <w:rFonts w:hint="eastAsia"/>
        </w:rPr>
      </w:pPr>
      <w:r>
        <w:rPr>
          <w:rFonts w:hint="eastAsia"/>
        </w:rPr>
        <w:tab/>
        <w:t xml:space="preserve">2.7  </w:t>
      </w:r>
      <w:r>
        <w:rPr>
          <w:rFonts w:hint="eastAsia"/>
        </w:rPr>
        <w:t>获释后，申诉人经俄罗斯逃往芬兰，于</w:t>
      </w:r>
      <w:r>
        <w:rPr>
          <w:rFonts w:hint="eastAsia"/>
        </w:rPr>
        <w:t>1998</w:t>
      </w:r>
      <w:r>
        <w:rPr>
          <w:rFonts w:hint="eastAsia"/>
        </w:rPr>
        <w:t>年</w:t>
      </w:r>
      <w:r>
        <w:rPr>
          <w:rFonts w:hint="eastAsia"/>
        </w:rPr>
        <w:t>12</w:t>
      </w:r>
      <w:r>
        <w:rPr>
          <w:rFonts w:hint="eastAsia"/>
        </w:rPr>
        <w:t>月</w:t>
      </w:r>
      <w:r>
        <w:rPr>
          <w:rFonts w:hint="eastAsia"/>
        </w:rPr>
        <w:t>21</w:t>
      </w:r>
      <w:r>
        <w:rPr>
          <w:rFonts w:hint="eastAsia"/>
        </w:rPr>
        <w:t>日抵达芬兰，立即申请庇护。</w:t>
      </w:r>
      <w:r>
        <w:rPr>
          <w:rFonts w:hint="eastAsia"/>
        </w:rPr>
        <w:t>2001</w:t>
      </w:r>
      <w:r>
        <w:rPr>
          <w:rFonts w:hint="eastAsia"/>
        </w:rPr>
        <w:t>年</w:t>
      </w:r>
      <w:r>
        <w:rPr>
          <w:rFonts w:hint="eastAsia"/>
        </w:rPr>
        <w:t>2</w:t>
      </w:r>
      <w:r>
        <w:rPr>
          <w:rFonts w:hint="eastAsia"/>
        </w:rPr>
        <w:t>月</w:t>
      </w:r>
      <w:r>
        <w:rPr>
          <w:rFonts w:hint="eastAsia"/>
        </w:rPr>
        <w:t>12</w:t>
      </w:r>
      <w:r>
        <w:rPr>
          <w:rFonts w:hint="eastAsia"/>
        </w:rPr>
        <w:t>日，移民局拒绝了他的申请，对他发出驱逐令。</w:t>
      </w:r>
      <w:r>
        <w:rPr>
          <w:rFonts w:hint="eastAsia"/>
        </w:rPr>
        <w:t>2001</w:t>
      </w:r>
      <w:r>
        <w:rPr>
          <w:rFonts w:hint="eastAsia"/>
        </w:rPr>
        <w:t>年</w:t>
      </w:r>
      <w:r>
        <w:rPr>
          <w:rFonts w:hint="eastAsia"/>
        </w:rPr>
        <w:t>11</w:t>
      </w:r>
      <w:r>
        <w:rPr>
          <w:rFonts w:hint="eastAsia"/>
        </w:rPr>
        <w:t>月</w:t>
      </w:r>
      <w:r>
        <w:rPr>
          <w:rFonts w:hint="eastAsia"/>
        </w:rPr>
        <w:t>13</w:t>
      </w:r>
      <w:r>
        <w:rPr>
          <w:rFonts w:hint="eastAsia"/>
        </w:rPr>
        <w:t>日，赫尔辛基行政法院驳回他的上诉。然后，申诉人向最高行政法院申请准许上诉并暂停驱逐令。</w:t>
      </w:r>
      <w:r>
        <w:rPr>
          <w:rFonts w:hint="eastAsia"/>
        </w:rPr>
        <w:t>2001</w:t>
      </w:r>
      <w:r>
        <w:rPr>
          <w:rFonts w:hint="eastAsia"/>
        </w:rPr>
        <w:t>年</w:t>
      </w:r>
      <w:r>
        <w:rPr>
          <w:rFonts w:hint="eastAsia"/>
        </w:rPr>
        <w:t>12</w:t>
      </w:r>
      <w:r>
        <w:rPr>
          <w:rFonts w:hint="eastAsia"/>
        </w:rPr>
        <w:t>月</w:t>
      </w:r>
      <w:r>
        <w:rPr>
          <w:rFonts w:hint="eastAsia"/>
        </w:rPr>
        <w:t>31</w:t>
      </w:r>
      <w:r>
        <w:rPr>
          <w:rFonts w:hint="eastAsia"/>
        </w:rPr>
        <w:t>日，他的申请被拒绝。</w:t>
      </w:r>
    </w:p>
    <w:p w:rsidR="00000000" w:rsidRDefault="000755E5">
      <w:pPr>
        <w:spacing w:after="240"/>
        <w:rPr>
          <w:rFonts w:hint="eastAsia"/>
        </w:rPr>
      </w:pPr>
      <w:r>
        <w:rPr>
          <w:rFonts w:hint="eastAsia"/>
        </w:rPr>
        <w:tab/>
        <w:t xml:space="preserve">2.8  </w:t>
      </w:r>
      <w:r>
        <w:rPr>
          <w:rFonts w:hint="eastAsia"/>
        </w:rPr>
        <w:t>申诉人到达</w:t>
      </w:r>
      <w:r>
        <w:rPr>
          <w:rFonts w:hint="eastAsia"/>
        </w:rPr>
        <w:t>芬兰后，做了几次身体和心理检查。他提交了</w:t>
      </w:r>
      <w:r>
        <w:rPr>
          <w:rFonts w:hint="eastAsia"/>
        </w:rPr>
        <w:t>6</w:t>
      </w:r>
      <w:r>
        <w:rPr>
          <w:rFonts w:hint="eastAsia"/>
        </w:rPr>
        <w:t>份医疗报告，</w:t>
      </w:r>
      <w:r>
        <w:rPr>
          <w:rFonts w:hint="eastAsia"/>
        </w:rPr>
        <w:t>3</w:t>
      </w:r>
      <w:r>
        <w:rPr>
          <w:rFonts w:hint="eastAsia"/>
        </w:rPr>
        <w:t>份是关于他的身体状况的，还有</w:t>
      </w:r>
      <w:r>
        <w:rPr>
          <w:rFonts w:hint="eastAsia"/>
        </w:rPr>
        <w:t>3</w:t>
      </w:r>
      <w:r>
        <w:rPr>
          <w:rFonts w:hint="eastAsia"/>
        </w:rPr>
        <w:t>份是关于他的心理状况的。其中两份提到他的嘴唇和左耳朵后的伤疤。第三份说，他患创伤后紧张症；一个肩膀受伤，符合曾被用一个手臂吊起来的说法；他在心理和生理上的创伤和伤痕，“可能是酷刑所致”。</w:t>
      </w:r>
    </w:p>
    <w:p w:rsidR="00000000" w:rsidRDefault="000755E5">
      <w:pPr>
        <w:pStyle w:val="Heading4"/>
      </w:pPr>
      <w:r>
        <w:rPr>
          <w:rFonts w:hint="eastAsia"/>
        </w:rPr>
        <w:t>声</w:t>
      </w:r>
      <w:r>
        <w:rPr>
          <w:rFonts w:hint="eastAsia"/>
        </w:rPr>
        <w:t xml:space="preserve">  </w:t>
      </w:r>
      <w:r>
        <w:rPr>
          <w:rFonts w:hint="eastAsia"/>
        </w:rPr>
        <w:t>称</w:t>
      </w:r>
    </w:p>
    <w:p w:rsidR="00000000" w:rsidRDefault="000755E5">
      <w:pPr>
        <w:rPr>
          <w:rFonts w:hint="eastAsia"/>
        </w:rPr>
      </w:pPr>
      <w:r>
        <w:rPr>
          <w:rFonts w:hint="eastAsia"/>
        </w:rPr>
        <w:tab/>
      </w:r>
      <w:r>
        <w:t>3.1</w:t>
      </w:r>
      <w:r>
        <w:rPr>
          <w:rFonts w:hint="eastAsia"/>
        </w:rPr>
        <w:t xml:space="preserve">  </w:t>
      </w:r>
      <w:r>
        <w:rPr>
          <w:rFonts w:hint="eastAsia"/>
        </w:rPr>
        <w:t>申诉人声称：最高行政法院驳回了他关于准许对驱逐令上诉的申请，因此他已用尽国内补救办法。</w:t>
      </w:r>
      <w:r>
        <w:rPr>
          <w:rStyle w:val="EndnoteReference"/>
        </w:rPr>
        <w:endnoteReference w:customMarkFollows="1" w:id="70"/>
        <w:t>b</w:t>
      </w:r>
    </w:p>
    <w:p w:rsidR="00000000" w:rsidRDefault="000755E5">
      <w:pPr>
        <w:spacing w:after="240"/>
      </w:pPr>
      <w:r>
        <w:rPr>
          <w:rFonts w:hint="eastAsia"/>
        </w:rPr>
        <w:tab/>
      </w:r>
      <w:r>
        <w:t>3.2</w:t>
      </w:r>
      <w:r>
        <w:rPr>
          <w:rFonts w:hint="eastAsia"/>
        </w:rPr>
        <w:t xml:space="preserve">  </w:t>
      </w:r>
      <w:r>
        <w:rPr>
          <w:rFonts w:hint="eastAsia"/>
        </w:rPr>
        <w:t>申诉人声称有充足的理由相信，如果将他送回斯里兰卡，他会遭到酷刑，违反《公约》第</w:t>
      </w:r>
      <w:r>
        <w:rPr>
          <w:rFonts w:hint="eastAsia"/>
        </w:rPr>
        <w:t>3</w:t>
      </w:r>
      <w:r>
        <w:rPr>
          <w:rFonts w:hint="eastAsia"/>
        </w:rPr>
        <w:t>条。他强调说，斯里兰卡的人权情况仍</w:t>
      </w:r>
      <w:r>
        <w:rPr>
          <w:rFonts w:hint="eastAsia"/>
        </w:rPr>
        <w:t>然很糟，特别是如果涉及泰米尔族的成员，被怀疑是猛虎组织成员的人可能会失踪，遭到任意拘留和酷刑。</w:t>
      </w:r>
    </w:p>
    <w:p w:rsidR="00000000" w:rsidRDefault="000755E5">
      <w:pPr>
        <w:pStyle w:val="Heading4"/>
      </w:pPr>
      <w:r>
        <w:rPr>
          <w:rFonts w:hint="eastAsia"/>
        </w:rPr>
        <w:t>缔约国对可否受理和案情的意见</w:t>
      </w:r>
    </w:p>
    <w:p w:rsidR="00000000" w:rsidRDefault="000755E5">
      <w:r>
        <w:rPr>
          <w:rFonts w:hint="eastAsia"/>
        </w:rPr>
        <w:tab/>
      </w:r>
      <w:r>
        <w:t>4.1</w:t>
      </w:r>
      <w:r>
        <w:rPr>
          <w:rFonts w:hint="eastAsia"/>
        </w:rPr>
        <w:t xml:space="preserve">  2002</w:t>
      </w:r>
      <w:r>
        <w:rPr>
          <w:rFonts w:hint="eastAsia"/>
        </w:rPr>
        <w:t>年</w:t>
      </w:r>
      <w:r>
        <w:rPr>
          <w:rFonts w:hint="eastAsia"/>
        </w:rPr>
        <w:t>3</w:t>
      </w:r>
      <w:r>
        <w:rPr>
          <w:rFonts w:hint="eastAsia"/>
        </w:rPr>
        <w:t>月</w:t>
      </w:r>
      <w:r>
        <w:rPr>
          <w:rFonts w:hint="eastAsia"/>
        </w:rPr>
        <w:t>8</w:t>
      </w:r>
      <w:r>
        <w:rPr>
          <w:rFonts w:hint="eastAsia"/>
        </w:rPr>
        <w:t>日，缔约国提出，它不反对受理该案。</w:t>
      </w:r>
      <w:r>
        <w:rPr>
          <w:rFonts w:hint="eastAsia"/>
        </w:rPr>
        <w:t>2002</w:t>
      </w:r>
      <w:r>
        <w:rPr>
          <w:rFonts w:hint="eastAsia"/>
        </w:rPr>
        <w:t>年</w:t>
      </w:r>
      <w:r>
        <w:rPr>
          <w:rFonts w:hint="eastAsia"/>
        </w:rPr>
        <w:t>7</w:t>
      </w:r>
      <w:r>
        <w:rPr>
          <w:rFonts w:hint="eastAsia"/>
        </w:rPr>
        <w:t>月</w:t>
      </w:r>
      <w:r>
        <w:rPr>
          <w:rFonts w:hint="eastAsia"/>
        </w:rPr>
        <w:t>9</w:t>
      </w:r>
      <w:r>
        <w:rPr>
          <w:rFonts w:hint="eastAsia"/>
        </w:rPr>
        <w:t>日，它对案情提出意见。缔约国辩驳说，申诉人所说的事实有一部分不正确，特别是他关于在德国申请庇护的陈述以及以后发生的事件。它请委员会查阅移民局的决定，据称，这项决定涉及申诉人对事件的描述中的一些不一致之处。缔约国认为，在国内程序中申诉人的声称得到了公正的考虑。它提到了一些具体的庇护案，最高法院在这些庇护案中撤</w:t>
      </w:r>
      <w:r>
        <w:rPr>
          <w:rFonts w:hint="eastAsia"/>
        </w:rPr>
        <w:t>回它的驱逐决定，这表明每个案件是根据有关的情况评估的。</w:t>
      </w:r>
    </w:p>
    <w:p w:rsidR="00000000" w:rsidRDefault="000755E5">
      <w:r>
        <w:rPr>
          <w:rFonts w:hint="eastAsia"/>
        </w:rPr>
        <w:tab/>
      </w:r>
      <w:r>
        <w:t>4.2</w:t>
      </w:r>
      <w:r>
        <w:rPr>
          <w:rFonts w:hint="eastAsia"/>
        </w:rPr>
        <w:t xml:space="preserve">  </w:t>
      </w:r>
      <w:r>
        <w:rPr>
          <w:rFonts w:hint="eastAsia"/>
        </w:rPr>
        <w:t>移民局</w:t>
      </w:r>
      <w:r>
        <w:rPr>
          <w:rFonts w:hint="eastAsia"/>
        </w:rPr>
        <w:t>2001</w:t>
      </w:r>
      <w:r>
        <w:rPr>
          <w:rFonts w:hint="eastAsia"/>
        </w:rPr>
        <w:t>年</w:t>
      </w:r>
      <w:r>
        <w:rPr>
          <w:rFonts w:hint="eastAsia"/>
        </w:rPr>
        <w:t>10</w:t>
      </w:r>
      <w:r>
        <w:rPr>
          <w:rFonts w:hint="eastAsia"/>
        </w:rPr>
        <w:t>月</w:t>
      </w:r>
      <w:r>
        <w:rPr>
          <w:rFonts w:hint="eastAsia"/>
        </w:rPr>
        <w:t>22</w:t>
      </w:r>
      <w:r>
        <w:rPr>
          <w:rFonts w:hint="eastAsia"/>
        </w:rPr>
        <w:t>日的决定对申诉人的个人情况作了评估。它认为，</w:t>
      </w:r>
      <w:r>
        <w:rPr>
          <w:rFonts w:hint="eastAsia"/>
        </w:rPr>
        <w:t>1983</w:t>
      </w:r>
      <w:r>
        <w:rPr>
          <w:rFonts w:hint="eastAsia"/>
        </w:rPr>
        <w:t>年至</w:t>
      </w:r>
      <w:r>
        <w:rPr>
          <w:rFonts w:hint="eastAsia"/>
        </w:rPr>
        <w:t>1989</w:t>
      </w:r>
      <w:r>
        <w:rPr>
          <w:rFonts w:hint="eastAsia"/>
        </w:rPr>
        <w:t>年的事件过程对申诉人离开他原籍国的决定没有直接影响。据申诉人说，在德国当局拒绝了他的庇护申请后，他返回自己的家乡贾夫纳。他居住在那里，一直没有问题，直到</w:t>
      </w:r>
      <w:r>
        <w:rPr>
          <w:rFonts w:hint="eastAsia"/>
        </w:rPr>
        <w:t>1996</w:t>
      </w:r>
      <w:r>
        <w:rPr>
          <w:rFonts w:hint="eastAsia"/>
        </w:rPr>
        <w:t>年，斯里兰卡军队占领了贾夫纳，大多数当地居民不得不迁往万尼。据称的酷刑大约发生在申诉人到达芬兰之前</w:t>
      </w:r>
      <w:r>
        <w:rPr>
          <w:rFonts w:hint="eastAsia"/>
        </w:rPr>
        <w:t>10</w:t>
      </w:r>
      <w:r>
        <w:rPr>
          <w:rFonts w:hint="eastAsia"/>
        </w:rPr>
        <w:t>年，因此不能作为申诉人仍然可能受到酷刑的充分理由。</w:t>
      </w:r>
    </w:p>
    <w:p w:rsidR="00000000" w:rsidRDefault="000755E5">
      <w:r>
        <w:rPr>
          <w:rFonts w:hint="eastAsia"/>
        </w:rPr>
        <w:tab/>
      </w:r>
      <w:r>
        <w:t xml:space="preserve">4.3 </w:t>
      </w:r>
      <w:r>
        <w:rPr>
          <w:rFonts w:hint="eastAsia"/>
        </w:rPr>
        <w:t xml:space="preserve"> </w:t>
      </w:r>
      <w:r>
        <w:rPr>
          <w:rFonts w:hint="eastAsia"/>
        </w:rPr>
        <w:t>缔约国认为，据申诉人所说的发</w:t>
      </w:r>
      <w:r>
        <w:rPr>
          <w:rFonts w:hint="eastAsia"/>
        </w:rPr>
        <w:t>生在</w:t>
      </w:r>
      <w:r>
        <w:rPr>
          <w:rFonts w:hint="eastAsia"/>
        </w:rPr>
        <w:t>1998</w:t>
      </w:r>
      <w:r>
        <w:rPr>
          <w:rFonts w:hint="eastAsia"/>
        </w:rPr>
        <w:t>年的逮捕不能作为斯里兰卡当局对申诉人的活动特别感兴趣的理由，因为据申诉人本人说，逮捕他的原因是他在该地区是陌生人，而且被怀疑是猛虎组织的战斗员。缔约国指出，他在第二次被捕获释后，继续在哈顿呆了两个星期，在那里被捕，后来在政府控制的其他地区居住，直到他离开斯里兰卡。缔约国的结论是，没有迹象表明斯里兰卡当局将目标对准他本人。</w:t>
      </w:r>
    </w:p>
    <w:p w:rsidR="00000000" w:rsidRDefault="000755E5">
      <w:pPr>
        <w:rPr>
          <w:rFonts w:hint="eastAsia"/>
        </w:rPr>
      </w:pPr>
      <w:r>
        <w:rPr>
          <w:rFonts w:hint="eastAsia"/>
        </w:rPr>
        <w:tab/>
      </w:r>
      <w:r>
        <w:t>4.4</w:t>
      </w:r>
      <w:r>
        <w:rPr>
          <w:rFonts w:hint="eastAsia"/>
        </w:rPr>
        <w:t xml:space="preserve">  </w:t>
      </w:r>
      <w:r>
        <w:rPr>
          <w:rFonts w:hint="eastAsia"/>
        </w:rPr>
        <w:t>缔约国强调说，自</w:t>
      </w:r>
      <w:r>
        <w:rPr>
          <w:rFonts w:hint="eastAsia"/>
        </w:rPr>
        <w:t>1980</w:t>
      </w:r>
      <w:r>
        <w:rPr>
          <w:rFonts w:hint="eastAsia"/>
        </w:rPr>
        <w:t>年代末以来，申诉人一直没有参加过政治活动，也没有参加猛虎组织的活动。因此没有充分的理由认定他会在原籍国遭到酷刑</w:t>
      </w:r>
      <w:r>
        <w:t>。</w:t>
      </w:r>
    </w:p>
    <w:p w:rsidR="00000000" w:rsidRDefault="000755E5">
      <w:pPr>
        <w:rPr>
          <w:rFonts w:hint="eastAsia"/>
        </w:rPr>
      </w:pPr>
      <w:r>
        <w:rPr>
          <w:rFonts w:hint="eastAsia"/>
        </w:rPr>
        <w:tab/>
      </w:r>
      <w:r>
        <w:t>4.5</w:t>
      </w:r>
      <w:r>
        <w:rPr>
          <w:rFonts w:hint="eastAsia"/>
        </w:rPr>
        <w:t xml:space="preserve">  </w:t>
      </w:r>
      <w:r>
        <w:rPr>
          <w:rFonts w:hint="eastAsia"/>
        </w:rPr>
        <w:t>虽然缔约国认为</w:t>
      </w:r>
      <w:r>
        <w:rPr>
          <w:rFonts w:hint="eastAsia"/>
        </w:rPr>
        <w:t>，医疗报告大体上证明申诉人关于他受伤的陈述，但这些伤已经有所痊愈，申诉人不再需要抗焦虑药。他虽然仍需要定期的精神治疗和心理疗法，但医疗报告的相关性必须与本案的其他事实一起评价。</w:t>
      </w:r>
    </w:p>
    <w:p w:rsidR="00000000" w:rsidRDefault="000755E5">
      <w:pPr>
        <w:rPr>
          <w:rFonts w:hint="eastAsia"/>
        </w:rPr>
      </w:pPr>
      <w:r>
        <w:rPr>
          <w:rFonts w:hint="eastAsia"/>
        </w:rPr>
        <w:tab/>
        <w:t xml:space="preserve">4.6  </w:t>
      </w:r>
      <w:r>
        <w:rPr>
          <w:rFonts w:hint="eastAsia"/>
        </w:rPr>
        <w:t>缔约国指出，申诉人没有出现不能在原籍国医治的症状；他的健康状况不妨碍执行驱逐决定。鉴于据称影响到申诉人健康的事件发生在</w:t>
      </w:r>
      <w:r>
        <w:rPr>
          <w:rFonts w:hint="eastAsia"/>
        </w:rPr>
        <w:t>1980</w:t>
      </w:r>
      <w:r>
        <w:rPr>
          <w:rFonts w:hint="eastAsia"/>
        </w:rPr>
        <w:t>年代，因此他的健康状况不能作为他会在原籍国遭到酷刑的充分理由。</w:t>
      </w:r>
    </w:p>
    <w:p w:rsidR="00000000" w:rsidRDefault="000755E5">
      <w:pPr>
        <w:spacing w:after="240"/>
      </w:pPr>
      <w:r>
        <w:rPr>
          <w:rFonts w:hint="eastAsia"/>
        </w:rPr>
        <w:tab/>
        <w:t xml:space="preserve">4.7  </w:t>
      </w:r>
      <w:r>
        <w:rPr>
          <w:rFonts w:hint="eastAsia"/>
        </w:rPr>
        <w:t>缔约国指出，在过去几年里，斯里兰卡的人权情况大有改善。它提到</w:t>
      </w:r>
      <w:r>
        <w:rPr>
          <w:rFonts w:hint="eastAsia"/>
        </w:rPr>
        <w:t>1999</w:t>
      </w:r>
      <w:r>
        <w:rPr>
          <w:rFonts w:hint="eastAsia"/>
        </w:rPr>
        <w:t>年联合国难民事务高级专员办事处编写提交给欧洲联盟庇护</w:t>
      </w:r>
      <w:r>
        <w:rPr>
          <w:rFonts w:hint="eastAsia"/>
        </w:rPr>
        <w:t>和移徙问题高级工作组的一份文件。该文件说，寻求庇护者，凡没有被判定符合难民标准的，得送回斯里兰卡。它提到</w:t>
      </w:r>
      <w:r>
        <w:rPr>
          <w:rFonts w:hint="eastAsia"/>
        </w:rPr>
        <w:t>2002</w:t>
      </w:r>
      <w:r>
        <w:rPr>
          <w:rFonts w:hint="eastAsia"/>
        </w:rPr>
        <w:t>年</w:t>
      </w:r>
      <w:r>
        <w:rPr>
          <w:rFonts w:hint="eastAsia"/>
        </w:rPr>
        <w:t>2</w:t>
      </w:r>
      <w:r>
        <w:rPr>
          <w:rFonts w:hint="eastAsia"/>
        </w:rPr>
        <w:t>月</w:t>
      </w:r>
      <w:r>
        <w:rPr>
          <w:rFonts w:hint="eastAsia"/>
        </w:rPr>
        <w:t>23</w:t>
      </w:r>
      <w:r>
        <w:rPr>
          <w:rFonts w:hint="eastAsia"/>
        </w:rPr>
        <w:t>日达成的停火协议，斯里兰卡武装部队和猛虎组织一直遵守这项协议。从那时以来，居民再也不必向军事检查站报到。它还提到难民署代表</w:t>
      </w:r>
      <w:r>
        <w:rPr>
          <w:rFonts w:hint="eastAsia"/>
        </w:rPr>
        <w:t>2002</w:t>
      </w:r>
      <w:r>
        <w:rPr>
          <w:rFonts w:hint="eastAsia"/>
        </w:rPr>
        <w:t>年</w:t>
      </w:r>
      <w:r>
        <w:rPr>
          <w:rFonts w:hint="eastAsia"/>
        </w:rPr>
        <w:t>5</w:t>
      </w:r>
      <w:r>
        <w:rPr>
          <w:rFonts w:hint="eastAsia"/>
        </w:rPr>
        <w:t>月</w:t>
      </w:r>
      <w:r>
        <w:rPr>
          <w:rFonts w:hint="eastAsia"/>
        </w:rPr>
        <w:t>21</w:t>
      </w:r>
      <w:r>
        <w:rPr>
          <w:rFonts w:hint="eastAsia"/>
        </w:rPr>
        <w:t>日的发言，据指出，这一年有</w:t>
      </w:r>
      <w:r>
        <w:rPr>
          <w:rFonts w:hint="eastAsia"/>
        </w:rPr>
        <w:t>71,000</w:t>
      </w:r>
      <w:r>
        <w:rPr>
          <w:rFonts w:hint="eastAsia"/>
        </w:rPr>
        <w:t>名泰米尔难民返回家园，一半以上的人返回贾夫纳地区。因此缔约国认为，鉴于斯里兰卡的情况在不断改善，因此申诉人返回后没有可预见、真正的遭受酷刑的人身风险。</w:t>
      </w:r>
    </w:p>
    <w:p w:rsidR="00000000" w:rsidRDefault="000755E5">
      <w:pPr>
        <w:pStyle w:val="Heading4"/>
        <w:spacing w:line="360" w:lineRule="auto"/>
      </w:pPr>
      <w:r>
        <w:rPr>
          <w:rFonts w:hint="eastAsia"/>
        </w:rPr>
        <w:t>申诉人对缔约国提出的意见的评述</w:t>
      </w:r>
    </w:p>
    <w:p w:rsidR="00000000" w:rsidRDefault="000755E5">
      <w:r>
        <w:rPr>
          <w:rFonts w:hint="eastAsia"/>
        </w:rPr>
        <w:tab/>
      </w:r>
      <w:r>
        <w:t>5.1</w:t>
      </w:r>
      <w:r>
        <w:rPr>
          <w:rFonts w:hint="eastAsia"/>
        </w:rPr>
        <w:t xml:space="preserve">  </w:t>
      </w:r>
      <w:r>
        <w:rPr>
          <w:rFonts w:hint="eastAsia"/>
        </w:rPr>
        <w:t>申诉人在答复中重</w:t>
      </w:r>
      <w:r>
        <w:rPr>
          <w:rFonts w:hint="eastAsia"/>
        </w:rPr>
        <w:t>申了他首次提交的来文所述的事实，并提供了新的情况。他指出，</w:t>
      </w:r>
      <w:r>
        <w:rPr>
          <w:rFonts w:hint="eastAsia"/>
        </w:rPr>
        <w:t>1985</w:t>
      </w:r>
      <w:r>
        <w:rPr>
          <w:rFonts w:hint="eastAsia"/>
        </w:rPr>
        <w:t>年</w:t>
      </w:r>
      <w:r>
        <w:rPr>
          <w:rFonts w:hint="eastAsia"/>
        </w:rPr>
        <w:t>8</w:t>
      </w:r>
      <w:r>
        <w:rPr>
          <w:rFonts w:hint="eastAsia"/>
        </w:rPr>
        <w:t>月，他在自己家中的院子里掩埋了属于伊拉姆解放组织</w:t>
      </w:r>
      <w:r>
        <w:rPr>
          <w:rFonts w:hint="eastAsia"/>
        </w:rPr>
        <w:t>(</w:t>
      </w:r>
      <w:r>
        <w:rPr>
          <w:rFonts w:hint="eastAsia"/>
        </w:rPr>
        <w:t>解放组织</w:t>
      </w:r>
      <w:r>
        <w:rPr>
          <w:rFonts w:hint="eastAsia"/>
        </w:rPr>
        <w:t>)</w:t>
      </w:r>
      <w:r>
        <w:rPr>
          <w:rFonts w:hint="eastAsia"/>
        </w:rPr>
        <w:t>的武器，这也是一个被猛虎组织取缔的组织。由于猛虎组织实际上控制着贾夫纳居民的生活，因此申诉人担心，如果猛虎组织得到有关这些武器的信息，他和他的家属将面临严重后果。他声称，猛虎组织认为窝藏武器弹药是严重触犯该组织的行为，会对这种行为作出严厉的反应。此外，由于根据斯里兰卡法律，这种行为是犯罪，因此他可能受到当局的起诉。他声称，他在庇护程序中没有说明这一情况，是由于害怕。申诉人解释为什</w:t>
      </w:r>
      <w:r>
        <w:rPr>
          <w:rFonts w:hint="eastAsia"/>
        </w:rPr>
        <w:t>么在这一阶段才提出这个问题，他援引委员会的判例法，即在庇护程序中不能期待酷刑受害者全面一致地说明他过去的经历。他还提到难民署承认：任何人，凡由于他的经历而害怕其原籍国当局的，可能会对所有当局不信任。</w:t>
      </w:r>
    </w:p>
    <w:p w:rsidR="00000000" w:rsidRDefault="000755E5">
      <w:r>
        <w:rPr>
          <w:rFonts w:hint="eastAsia"/>
        </w:rPr>
        <w:tab/>
      </w:r>
      <w:r>
        <w:t>5.2</w:t>
      </w:r>
      <w:r>
        <w:rPr>
          <w:rFonts w:hint="eastAsia"/>
        </w:rPr>
        <w:t xml:space="preserve">  </w:t>
      </w:r>
      <w:r>
        <w:rPr>
          <w:rFonts w:hint="eastAsia"/>
        </w:rPr>
        <w:t>此外，申诉人指出，他逃离斯里兰卡后得到消息说，他的一些泰米尔朋友被杀，有的参军，有的离开了斯里兰卡。人民解放组织因领导人在瓦武尼亚被暗杀而于</w:t>
      </w:r>
      <w:r>
        <w:rPr>
          <w:rFonts w:hint="eastAsia"/>
        </w:rPr>
        <w:t>2000</w:t>
      </w:r>
      <w:r>
        <w:rPr>
          <w:rFonts w:hint="eastAsia"/>
        </w:rPr>
        <w:t>年解散。他还指出，由于他没有国民身份证，因此处境极其危险，</w:t>
      </w:r>
      <w:r>
        <w:rPr>
          <w:rFonts w:hint="eastAsia"/>
        </w:rPr>
        <w:t>2002</w:t>
      </w:r>
      <w:r>
        <w:rPr>
          <w:rFonts w:hint="eastAsia"/>
        </w:rPr>
        <w:t>年</w:t>
      </w:r>
      <w:r>
        <w:rPr>
          <w:rFonts w:hint="eastAsia"/>
        </w:rPr>
        <w:t>4</w:t>
      </w:r>
      <w:r>
        <w:rPr>
          <w:rFonts w:hint="eastAsia"/>
        </w:rPr>
        <w:t>月联合王国内政部移民和国籍局的一份报告也说明了这种情况。</w:t>
      </w:r>
    </w:p>
    <w:p w:rsidR="00000000" w:rsidRDefault="000755E5">
      <w:pPr>
        <w:rPr>
          <w:rFonts w:hint="eastAsia"/>
        </w:rPr>
      </w:pPr>
      <w:r>
        <w:rPr>
          <w:rFonts w:hint="eastAsia"/>
        </w:rPr>
        <w:tab/>
      </w:r>
      <w:r>
        <w:t>5.3</w:t>
      </w:r>
      <w:r>
        <w:rPr>
          <w:rFonts w:hint="eastAsia"/>
        </w:rPr>
        <w:t xml:space="preserve">  </w:t>
      </w:r>
      <w:r>
        <w:rPr>
          <w:rFonts w:hint="eastAsia"/>
        </w:rPr>
        <w:t>申诉人否认斯</w:t>
      </w:r>
      <w:r>
        <w:rPr>
          <w:rFonts w:hint="eastAsia"/>
        </w:rPr>
        <w:t>里兰卡目前的人权情况有了显著改善，他在这方面援引人权观察社的报告</w:t>
      </w:r>
      <w:r>
        <w:rPr>
          <w:rFonts w:hint="eastAsia"/>
        </w:rPr>
        <w:t>(2002</w:t>
      </w:r>
      <w:r>
        <w:rPr>
          <w:rFonts w:hint="eastAsia"/>
        </w:rPr>
        <w:t>年</w:t>
      </w:r>
      <w:r>
        <w:rPr>
          <w:rFonts w:hint="eastAsia"/>
        </w:rPr>
        <w:t>7</w:t>
      </w:r>
      <w:r>
        <w:rPr>
          <w:rFonts w:hint="eastAsia"/>
        </w:rPr>
        <w:t>月</w:t>
      </w:r>
      <w:r>
        <w:rPr>
          <w:rFonts w:hint="eastAsia"/>
        </w:rPr>
        <w:t>)</w:t>
      </w:r>
      <w:r>
        <w:rPr>
          <w:rFonts w:hint="eastAsia"/>
        </w:rPr>
        <w:t>和美国国务院国别人权情况报告，</w:t>
      </w:r>
      <w:r>
        <w:rPr>
          <w:rFonts w:hint="eastAsia"/>
        </w:rPr>
        <w:t>2001</w:t>
      </w:r>
      <w:r>
        <w:rPr>
          <w:rFonts w:hint="eastAsia"/>
        </w:rPr>
        <w:t>年。据前一份报告说，尽管内战因各方严重侵犯人权而愈演愈烈，但在和平进程中仍然没有对人权问题引起正式关注。数百名被拘留者大多是因涉嫌与猛虎组织有牵连的泰米尔人而被捕。《谅解备忘录》不是一份人权文书，有证据表明它被接受以来一直在发生侵犯人权的情况。据后一份报告说，在有些地区一直存在严重的人权问题，目前与猛虎组织的战争继续引起双方的严重侵犯人权。保安部队和警察继续在警察拘留所和监狱中对被拘留者实</w:t>
      </w:r>
      <w:r>
        <w:rPr>
          <w:rFonts w:hint="eastAsia"/>
        </w:rPr>
        <w:t>施酷刑和虐待，特别是对涉嫌支持猛虎组织的泰米尔人。由于上述原因，申诉人认为没有确凿证据表明人权情况发生了持久的显著变化，因此没有理由认为斯里兰卡不再发生严重、公然或大规模侵犯人权的情况。</w:t>
      </w:r>
    </w:p>
    <w:p w:rsidR="00000000" w:rsidRDefault="000755E5">
      <w:pPr>
        <w:rPr>
          <w:rFonts w:hint="eastAsia"/>
        </w:rPr>
      </w:pPr>
      <w:r>
        <w:rPr>
          <w:rFonts w:hint="eastAsia"/>
        </w:rPr>
        <w:tab/>
      </w:r>
      <w:r>
        <w:t>5.</w:t>
      </w:r>
      <w:r>
        <w:rPr>
          <w:rFonts w:hint="eastAsia"/>
        </w:rPr>
        <w:t xml:space="preserve">4  </w:t>
      </w:r>
      <w:r>
        <w:rPr>
          <w:rFonts w:hint="eastAsia"/>
        </w:rPr>
        <w:t>关于医疗报告，申诉人承认有所痊愈，但这在评估他是否遭受酷刑的问题上并不重要。他不仅在</w:t>
      </w:r>
      <w:r>
        <w:rPr>
          <w:rFonts w:hint="eastAsia"/>
        </w:rPr>
        <w:t>1980</w:t>
      </w:r>
      <w:r>
        <w:rPr>
          <w:rFonts w:hint="eastAsia"/>
        </w:rPr>
        <w:t>年代遭到酷刑，而且在</w:t>
      </w:r>
      <w:r>
        <w:rPr>
          <w:rFonts w:hint="eastAsia"/>
        </w:rPr>
        <w:t>1998</w:t>
      </w:r>
      <w:r>
        <w:rPr>
          <w:rFonts w:hint="eastAsia"/>
        </w:rPr>
        <w:t>年</w:t>
      </w:r>
      <w:r>
        <w:rPr>
          <w:rFonts w:hint="eastAsia"/>
        </w:rPr>
        <w:t>3</w:t>
      </w:r>
      <w:r>
        <w:rPr>
          <w:rFonts w:hint="eastAsia"/>
        </w:rPr>
        <w:t>个月的拘留期间也遭到酷刑，缔约国却不予承认。他争论说，斯里兰卡保健制度不可能向他提供他所需的专门治疗。在这个问题上，虽然他承认他的健康状况本身不构成他可能遭受酷刑的充分证据，但为了评估是否</w:t>
      </w:r>
      <w:r>
        <w:rPr>
          <w:rFonts w:hint="eastAsia"/>
        </w:rPr>
        <w:t>存在这种危险，它确实是《公约》第</w:t>
      </w:r>
      <w:r>
        <w:rPr>
          <w:rFonts w:hint="eastAsia"/>
        </w:rPr>
        <w:t>3</w:t>
      </w:r>
      <w:r>
        <w:rPr>
          <w:rFonts w:hint="eastAsia"/>
        </w:rPr>
        <w:t>条第</w:t>
      </w:r>
      <w:r>
        <w:rPr>
          <w:rFonts w:hint="eastAsia"/>
        </w:rPr>
        <w:t>2</w:t>
      </w:r>
      <w:r>
        <w:rPr>
          <w:rFonts w:hint="eastAsia"/>
        </w:rPr>
        <w:t>款所指的有关的事实。</w:t>
      </w:r>
    </w:p>
    <w:p w:rsidR="00000000" w:rsidRDefault="000755E5">
      <w:pPr>
        <w:rPr>
          <w:rFonts w:hint="eastAsia"/>
        </w:rPr>
      </w:pPr>
      <w:r>
        <w:rPr>
          <w:rFonts w:hint="eastAsia"/>
        </w:rPr>
        <w:tab/>
      </w:r>
      <w:r>
        <w:t>5.</w:t>
      </w:r>
      <w:r>
        <w:rPr>
          <w:rFonts w:hint="eastAsia"/>
        </w:rPr>
        <w:t xml:space="preserve">5  </w:t>
      </w:r>
      <w:r>
        <w:rPr>
          <w:rFonts w:hint="eastAsia"/>
        </w:rPr>
        <w:t>申诉人提出，当前的问题是“在斯里兰卡是否……</w:t>
      </w:r>
      <w:r>
        <w:rPr>
          <w:rFonts w:hint="eastAsia"/>
        </w:rPr>
        <w:t>[</w:t>
      </w:r>
      <w:r>
        <w:rPr>
          <w:rFonts w:hint="eastAsia"/>
        </w:rPr>
        <w:t>有</w:t>
      </w:r>
      <w:r>
        <w:rPr>
          <w:rFonts w:hint="eastAsia"/>
        </w:rPr>
        <w:t>]</w:t>
      </w:r>
      <w:r>
        <w:rPr>
          <w:rFonts w:hint="eastAsia"/>
        </w:rPr>
        <w:t>……遭受酷刑的危险，而不是他是否在芬兰有公正的庇护程序。”因此，问题涉及《公约》第</w:t>
      </w:r>
      <w:r>
        <w:rPr>
          <w:rFonts w:hint="eastAsia"/>
        </w:rPr>
        <w:t>3</w:t>
      </w:r>
      <w:r>
        <w:rPr>
          <w:rFonts w:hint="eastAsia"/>
        </w:rPr>
        <w:t>条的解释，而不是芬兰的庇护决定是否在程序上和实质上合法。</w:t>
      </w:r>
    </w:p>
    <w:p w:rsidR="00000000" w:rsidRDefault="000755E5">
      <w:pPr>
        <w:rPr>
          <w:rFonts w:hint="eastAsia"/>
        </w:rPr>
      </w:pPr>
      <w:r>
        <w:rPr>
          <w:rFonts w:hint="eastAsia"/>
        </w:rPr>
        <w:tab/>
      </w:r>
      <w:r>
        <w:t>5.</w:t>
      </w:r>
      <w:r>
        <w:rPr>
          <w:rFonts w:hint="eastAsia"/>
        </w:rPr>
        <w:t xml:space="preserve">6  </w:t>
      </w:r>
      <w:r>
        <w:rPr>
          <w:rFonts w:hint="eastAsia"/>
        </w:rPr>
        <w:t>申诉人说，委员会在</w:t>
      </w:r>
      <w:r>
        <w:t>Elmi</w:t>
      </w:r>
      <w:r>
        <w:rPr>
          <w:rFonts w:hint="eastAsia"/>
        </w:rPr>
        <w:t>诉澳大利亚案</w:t>
      </w:r>
      <w:r>
        <w:rPr>
          <w:rFonts w:hint="eastAsia"/>
        </w:rPr>
        <w:t xml:space="preserve"> </w:t>
      </w:r>
      <w:r>
        <w:rPr>
          <w:rStyle w:val="EndnoteReference"/>
        </w:rPr>
        <w:endnoteReference w:customMarkFollows="1" w:id="71"/>
        <w:t>c</w:t>
      </w:r>
      <w:r>
        <w:rPr>
          <w:rFonts w:hint="eastAsia"/>
        </w:rPr>
        <w:t xml:space="preserve">  </w:t>
      </w:r>
      <w:r>
        <w:rPr>
          <w:rFonts w:hint="eastAsia"/>
        </w:rPr>
        <w:t>中适用的关于“政府官员或以官方身份行事的其他人”的扩大概念的标准也适用于猛虎组织在斯里兰卡控制的地区的作用。他提到猛虎组织在它控制的国家北部和东部行使准政府权力，它被接受为和平谈判的一个谈</w:t>
      </w:r>
      <w:r>
        <w:rPr>
          <w:rFonts w:hint="eastAsia"/>
        </w:rPr>
        <w:t>判方的事实以及它最近在斯里兰卡政府的支持下在贾夫纳开设了一个政治办事处。因此申诉人说，他担心遭受猛虎组织的酷刑，在评估第</w:t>
      </w:r>
      <w:r>
        <w:rPr>
          <w:rFonts w:hint="eastAsia"/>
        </w:rPr>
        <w:t>3</w:t>
      </w:r>
      <w:r>
        <w:rPr>
          <w:rFonts w:hint="eastAsia"/>
        </w:rPr>
        <w:t>条被违反的可能性中，这种担心是实际存在的。</w:t>
      </w:r>
    </w:p>
    <w:p w:rsidR="00000000" w:rsidRDefault="000755E5">
      <w:pPr>
        <w:spacing w:after="240"/>
      </w:pPr>
      <w:r>
        <w:rPr>
          <w:rFonts w:hint="eastAsia"/>
        </w:rPr>
        <w:tab/>
      </w:r>
      <w:r>
        <w:t>5.</w:t>
      </w:r>
      <w:r>
        <w:rPr>
          <w:rFonts w:hint="eastAsia"/>
        </w:rPr>
        <w:t xml:space="preserve">7  </w:t>
      </w:r>
      <w:r>
        <w:rPr>
          <w:rFonts w:hint="eastAsia"/>
        </w:rPr>
        <w:t>申诉人重申，他过去遭受的酷刑造成他严重的心理痛苦和身体伤害。他说，由于斯里兰卡的情况不稳定，因此有理由说他除了很有可能遭受酷刑外，还对在斯里兰卡的生活极为忧虑。他指出，据他的精神病医生说，他需要专门治疗，因此在心理上很容易引起情绪紧张，而在斯里兰卡的生活必然会造成他的情绪紧张。因此，这本身就可以构成等同于酷刑的痛苦。</w:t>
      </w:r>
    </w:p>
    <w:p w:rsidR="00000000" w:rsidRDefault="000755E5">
      <w:pPr>
        <w:pStyle w:val="Heading4"/>
        <w:rPr>
          <w:rFonts w:hint="eastAsia"/>
        </w:rPr>
      </w:pPr>
      <w:r>
        <w:rPr>
          <w:rFonts w:hint="eastAsia"/>
        </w:rPr>
        <w:t>缔约国的补充意</w:t>
      </w:r>
      <w:r>
        <w:rPr>
          <w:rFonts w:hint="eastAsia"/>
        </w:rPr>
        <w:t>见</w:t>
      </w:r>
    </w:p>
    <w:p w:rsidR="00000000" w:rsidRDefault="000755E5">
      <w:pPr>
        <w:rPr>
          <w:rFonts w:hint="eastAsia"/>
        </w:rPr>
      </w:pPr>
      <w:r>
        <w:rPr>
          <w:rFonts w:hint="eastAsia"/>
        </w:rPr>
        <w:tab/>
        <w:t>6.1  2003</w:t>
      </w:r>
      <w:r>
        <w:rPr>
          <w:rFonts w:hint="eastAsia"/>
        </w:rPr>
        <w:t>年</w:t>
      </w:r>
      <w:r>
        <w:rPr>
          <w:rFonts w:hint="eastAsia"/>
        </w:rPr>
        <w:t>2</w:t>
      </w:r>
      <w:r>
        <w:rPr>
          <w:rFonts w:hint="eastAsia"/>
        </w:rPr>
        <w:t>月</w:t>
      </w:r>
      <w:r>
        <w:rPr>
          <w:rFonts w:hint="eastAsia"/>
        </w:rPr>
        <w:t>28</w:t>
      </w:r>
      <w:r>
        <w:rPr>
          <w:rFonts w:hint="eastAsia"/>
        </w:rPr>
        <w:t>日，缔约国指出，申诉人就他代表解放组织从事的活动提供的新的资料不可靠，因为申诉人在他</w:t>
      </w:r>
      <w:r>
        <w:rPr>
          <w:rFonts w:hint="eastAsia"/>
        </w:rPr>
        <w:t>2002</w:t>
      </w:r>
      <w:r>
        <w:rPr>
          <w:rFonts w:hint="eastAsia"/>
        </w:rPr>
        <w:t>年</w:t>
      </w:r>
      <w:r>
        <w:rPr>
          <w:rFonts w:hint="eastAsia"/>
        </w:rPr>
        <w:t>11</w:t>
      </w:r>
      <w:r>
        <w:rPr>
          <w:rFonts w:hint="eastAsia"/>
        </w:rPr>
        <w:t>月</w:t>
      </w:r>
      <w:r>
        <w:rPr>
          <w:rFonts w:hint="eastAsia"/>
        </w:rPr>
        <w:t>4</w:t>
      </w:r>
      <w:r>
        <w:rPr>
          <w:rFonts w:hint="eastAsia"/>
        </w:rPr>
        <w:t>日给委员会写信之前从未提到过这种情况。他的解释说他是害怕猛虎组织会发现他的活动，这不能解释他为什么没有象他提到为人民解放组织从事的活动</w:t>
      </w:r>
      <w:r>
        <w:rPr>
          <w:rFonts w:hint="eastAsia"/>
        </w:rPr>
        <w:t>(</w:t>
      </w:r>
      <w:r>
        <w:rPr>
          <w:rFonts w:hint="eastAsia"/>
        </w:rPr>
        <w:t>同样也是反对猛虎组织的活动</w:t>
      </w:r>
      <w:r>
        <w:rPr>
          <w:rFonts w:hint="eastAsia"/>
        </w:rPr>
        <w:t>)</w:t>
      </w:r>
      <w:r>
        <w:rPr>
          <w:rFonts w:hint="eastAsia"/>
        </w:rPr>
        <w:t>那样，早一点提到该事件。此外，鉴于指称的活动发生在近</w:t>
      </w:r>
      <w:r>
        <w:rPr>
          <w:rFonts w:hint="eastAsia"/>
        </w:rPr>
        <w:t>20</w:t>
      </w:r>
      <w:r>
        <w:rPr>
          <w:rFonts w:hint="eastAsia"/>
        </w:rPr>
        <w:t>年以前，因此申诉人不可能受到猛虎组织的报复。</w:t>
      </w:r>
    </w:p>
    <w:p w:rsidR="00000000" w:rsidRDefault="000755E5">
      <w:pPr>
        <w:spacing w:after="240"/>
        <w:rPr>
          <w:rFonts w:hint="eastAsia"/>
          <w:b/>
          <w:bCs/>
        </w:rPr>
      </w:pPr>
      <w:r>
        <w:rPr>
          <w:rFonts w:hint="eastAsia"/>
        </w:rPr>
        <w:tab/>
        <w:t xml:space="preserve">6.2  </w:t>
      </w:r>
      <w:r>
        <w:rPr>
          <w:rFonts w:hint="eastAsia"/>
        </w:rPr>
        <w:t>缔约国还指出，申诉人在德国申请庇护被拒绝后返回斯里兰卡并没有遇到任何不良后果，这一事实证明了这样一</w:t>
      </w:r>
      <w:r>
        <w:rPr>
          <w:rFonts w:hint="eastAsia"/>
        </w:rPr>
        <w:t>种观点，即他返回斯里兰卡后不会遇到遭受酷刑的人身威胁。缔约国提到了申诉人提交的关于斯里兰卡人权情况的报告，认为移民局和国家法院在审议他的庇护申请时已经考虑到这些报告。它还认为，委员会至少两次认定，根据《公约》第</w:t>
      </w:r>
      <w:r>
        <w:rPr>
          <w:rFonts w:hint="eastAsia"/>
        </w:rPr>
        <w:t>3</w:t>
      </w:r>
      <w:r>
        <w:rPr>
          <w:rFonts w:hint="eastAsia"/>
        </w:rPr>
        <w:t>条的含义，不能认为猛虎组织是一个当局。</w:t>
      </w:r>
      <w:r>
        <w:rPr>
          <w:rStyle w:val="EndnoteReference"/>
          <w:b w:val="0"/>
          <w:bCs/>
        </w:rPr>
        <w:endnoteReference w:customMarkFollows="1" w:id="72"/>
        <w:t>d</w:t>
      </w:r>
    </w:p>
    <w:p w:rsidR="00000000" w:rsidRDefault="000755E5">
      <w:pPr>
        <w:pStyle w:val="Heading4"/>
        <w:rPr>
          <w:rFonts w:hint="eastAsia"/>
        </w:rPr>
      </w:pPr>
      <w:r>
        <w:rPr>
          <w:rFonts w:hint="eastAsia"/>
        </w:rPr>
        <w:t>委员会对提出的问题和诉讼事由的审议情况</w:t>
      </w:r>
    </w:p>
    <w:p w:rsidR="00000000" w:rsidRDefault="000755E5">
      <w:pPr>
        <w:rPr>
          <w:rFonts w:hint="eastAsia"/>
        </w:rPr>
      </w:pPr>
      <w:r>
        <w:rPr>
          <w:rFonts w:hint="eastAsia"/>
        </w:rPr>
        <w:tab/>
        <w:t xml:space="preserve">7.1  </w:t>
      </w:r>
      <w:r>
        <w:rPr>
          <w:rFonts w:hint="eastAsia"/>
        </w:rPr>
        <w:t>委员会按照各当事方根据《公约》第</w:t>
      </w:r>
      <w:r>
        <w:rPr>
          <w:rFonts w:hint="eastAsia"/>
        </w:rPr>
        <w:t>22</w:t>
      </w:r>
      <w:r>
        <w:rPr>
          <w:rFonts w:hint="eastAsia"/>
        </w:rPr>
        <w:t>条第</w:t>
      </w:r>
      <w:r>
        <w:rPr>
          <w:rFonts w:hint="eastAsia"/>
        </w:rPr>
        <w:t>4</w:t>
      </w:r>
      <w:r>
        <w:rPr>
          <w:rFonts w:hint="eastAsia"/>
        </w:rPr>
        <w:t>款向它提供的所有资料审议了该来文。</w:t>
      </w:r>
    </w:p>
    <w:p w:rsidR="00000000" w:rsidRDefault="000755E5">
      <w:pPr>
        <w:rPr>
          <w:rFonts w:hint="eastAsia"/>
        </w:rPr>
      </w:pPr>
      <w:r>
        <w:rPr>
          <w:rFonts w:hint="eastAsia"/>
        </w:rPr>
        <w:tab/>
        <w:t xml:space="preserve">7.2  </w:t>
      </w:r>
      <w:r>
        <w:rPr>
          <w:rFonts w:hint="eastAsia"/>
        </w:rPr>
        <w:t>委员会面临的问题是，申诉人被迫返回斯里兰卡是否违背芬兰在《公约》第</w:t>
      </w:r>
      <w:r>
        <w:rPr>
          <w:rFonts w:hint="eastAsia"/>
        </w:rPr>
        <w:t>3</w:t>
      </w:r>
      <w:r>
        <w:rPr>
          <w:rFonts w:hint="eastAsia"/>
        </w:rPr>
        <w:t>条下不将任何人驱逐到有充分理由相信他将有遭受酷刑</w:t>
      </w:r>
      <w:r>
        <w:rPr>
          <w:rFonts w:hint="eastAsia"/>
        </w:rPr>
        <w:t>的危险的另一国家的义务。</w:t>
      </w:r>
    </w:p>
    <w:p w:rsidR="00000000" w:rsidRDefault="000755E5">
      <w:pPr>
        <w:rPr>
          <w:rFonts w:hint="eastAsia"/>
        </w:rPr>
      </w:pPr>
      <w:r>
        <w:rPr>
          <w:rFonts w:hint="eastAsia"/>
        </w:rPr>
        <w:tab/>
        <w:t xml:space="preserve">7.3  </w:t>
      </w:r>
      <w:r>
        <w:rPr>
          <w:rFonts w:hint="eastAsia"/>
        </w:rPr>
        <w:t>在作出这项决定时，委员会必须根据《公约》第</w:t>
      </w:r>
      <w:r>
        <w:rPr>
          <w:rFonts w:hint="eastAsia"/>
        </w:rPr>
        <w:t>3</w:t>
      </w:r>
      <w:r>
        <w:rPr>
          <w:rFonts w:hint="eastAsia"/>
        </w:rPr>
        <w:t>条第</w:t>
      </w:r>
      <w:r>
        <w:rPr>
          <w:rFonts w:hint="eastAsia"/>
        </w:rPr>
        <w:t>2</w:t>
      </w:r>
      <w:r>
        <w:rPr>
          <w:rFonts w:hint="eastAsia"/>
        </w:rPr>
        <w:t>款考虑所有有关因素，包括是否存在一贯严重、公然或大规模侵犯人权的情况。但是，这项决定的目的是证明有关个人是否将在他或她返回的国家面临遭受酷刑的人身风险。由此得出的结论是，一国存在一贯严重、公然或大规模侵犯人权的情况，其本身不是充分的理由确定某人在返回该国后将遇到遭受酷刑的危险；还必须存在着其他的理由来表明有关个人将遇到人身威胁。同样，不存在一贯严重侵犯人权的情况，也不意味着不能认为某人在他或她的具体情况下有遭受酷刑的危险</w:t>
      </w:r>
      <w:r>
        <w:rPr>
          <w:rFonts w:hint="eastAsia"/>
        </w:rPr>
        <w:t>。</w:t>
      </w:r>
    </w:p>
    <w:p w:rsidR="00000000" w:rsidRDefault="000755E5">
      <w:pPr>
        <w:rPr>
          <w:rFonts w:hint="eastAsia"/>
        </w:rPr>
      </w:pPr>
      <w:r>
        <w:rPr>
          <w:rFonts w:hint="eastAsia"/>
        </w:rPr>
        <w:tab/>
        <w:t xml:space="preserve">7.4  </w:t>
      </w:r>
      <w:r>
        <w:rPr>
          <w:rFonts w:hint="eastAsia"/>
        </w:rPr>
        <w:t>委员会在第</w:t>
      </w:r>
      <w:r>
        <w:rPr>
          <w:rFonts w:hint="eastAsia"/>
        </w:rPr>
        <w:t>22</w:t>
      </w:r>
      <w:r>
        <w:rPr>
          <w:rFonts w:hint="eastAsia"/>
        </w:rPr>
        <w:t>条第</w:t>
      </w:r>
      <w:r>
        <w:rPr>
          <w:rFonts w:hint="eastAsia"/>
        </w:rPr>
        <w:t>6</w:t>
      </w:r>
      <w:r>
        <w:rPr>
          <w:rFonts w:hint="eastAsia"/>
        </w:rPr>
        <w:t>款的范围内就第</w:t>
      </w:r>
      <w:r>
        <w:rPr>
          <w:rFonts w:hint="eastAsia"/>
        </w:rPr>
        <w:t>3</w:t>
      </w:r>
      <w:r>
        <w:rPr>
          <w:rFonts w:hint="eastAsia"/>
        </w:rPr>
        <w:t>条的执行问题提出以下一般性评述：</w:t>
      </w:r>
    </w:p>
    <w:p w:rsidR="00000000" w:rsidRDefault="000755E5">
      <w:pPr>
        <w:ind w:left="1040"/>
        <w:rPr>
          <w:rFonts w:hint="eastAsia"/>
        </w:rPr>
      </w:pPr>
      <w:r>
        <w:rPr>
          <w:rFonts w:hint="eastAsia"/>
        </w:rPr>
        <w:tab/>
      </w:r>
      <w:r>
        <w:rPr>
          <w:rFonts w:hint="eastAsia"/>
        </w:rPr>
        <w:t>“铭记缔约国和委员会有义务评估是否有充足理由认为提交人如被驱逐、遣返或引渡可能遭受酷刑，在评估遭受酷刑的危险时，绝不能仅仅依据理论或怀疑。但是，不必证明这种危险极有可能发生”。</w:t>
      </w:r>
    </w:p>
    <w:p w:rsidR="00000000" w:rsidRDefault="000755E5">
      <w:pPr>
        <w:rPr>
          <w:rFonts w:hint="eastAsia"/>
        </w:rPr>
      </w:pPr>
      <w:r>
        <w:rPr>
          <w:rFonts w:hint="eastAsia"/>
        </w:rPr>
        <w:tab/>
        <w:t xml:space="preserve">7.5  </w:t>
      </w:r>
      <w:r>
        <w:rPr>
          <w:rFonts w:hint="eastAsia"/>
        </w:rPr>
        <w:t>委员会认为，缔约国不强迫将人遣返到有充分理由相信他或她将有遭受酷刑的危险的另一国的义务与《公约》第</w:t>
      </w:r>
      <w:r>
        <w:rPr>
          <w:rFonts w:hint="eastAsia"/>
        </w:rPr>
        <w:t>1</w:t>
      </w:r>
      <w:r>
        <w:rPr>
          <w:rFonts w:hint="eastAsia"/>
        </w:rPr>
        <w:t>条所载的酷刑定义有直接关系。就《公约》而言，第</w:t>
      </w:r>
      <w:r>
        <w:rPr>
          <w:rFonts w:hint="eastAsia"/>
        </w:rPr>
        <w:t>1</w:t>
      </w:r>
      <w:r>
        <w:rPr>
          <w:rFonts w:hint="eastAsia"/>
        </w:rPr>
        <w:t>条规定，“酷刑是指为了向某人或第三者取得情报或供状，为了他或第三者所作或涉嫌的行为对他</w:t>
      </w:r>
      <w:r>
        <w:rPr>
          <w:rFonts w:hint="eastAsia"/>
        </w:rPr>
        <w:t>加以处罚，或为了恐吓或威胁他或第三者，或为了基于任何一种歧视的任何理由，蓄意使某人在肉体或精神上遭受剧烈疼痛或痛苦的任何行为，而这种疼痛或痛苦是由公职人员或以官方身份行使职权的其他人所造成或在其唆使、同意或默许下造成的”。</w:t>
      </w:r>
    </w:p>
    <w:p w:rsidR="00000000" w:rsidRDefault="000755E5">
      <w:pPr>
        <w:rPr>
          <w:rFonts w:hint="eastAsia"/>
        </w:rPr>
      </w:pPr>
      <w:r>
        <w:rPr>
          <w:rFonts w:hint="eastAsia"/>
        </w:rPr>
        <w:tab/>
        <w:t xml:space="preserve">7.6  </w:t>
      </w:r>
      <w:r>
        <w:rPr>
          <w:rFonts w:hint="eastAsia"/>
        </w:rPr>
        <w:t>至于申诉人返回斯里兰卡后可能在国家手中遭受酷刑的问题，委员会充分注意到了申诉人的声称，即他以前遭受过斯里兰卡军队成员的拘留和酷刑。它还观察到，申诉人提供了医疗报告证明“可能因酷刑造成的”伤害，虽然这些报告都没有最后证实他在</w:t>
      </w:r>
      <w:r>
        <w:rPr>
          <w:rFonts w:hint="eastAsia"/>
        </w:rPr>
        <w:t>1998</w:t>
      </w:r>
      <w:r>
        <w:rPr>
          <w:rFonts w:hint="eastAsia"/>
        </w:rPr>
        <w:t>年被拘留期间受到酷刑。缔约国没有对这些报告的权</w:t>
      </w:r>
      <w:r>
        <w:rPr>
          <w:rFonts w:hint="eastAsia"/>
        </w:rPr>
        <w:t>威性提出质疑，但指出，报告本身证明撰文人的健康状况逐渐改善，斯里兰卡能够提供对他目前身体状况的治疗。缔约国不承认申诉人可能遭受的这种酷刑是在斯里兰卡军队手中遇到的，不管怎样，这种事件在几年前也许会发生。</w:t>
      </w:r>
    </w:p>
    <w:p w:rsidR="00000000" w:rsidRDefault="000755E5">
      <w:pPr>
        <w:rPr>
          <w:rFonts w:hint="eastAsia"/>
        </w:rPr>
      </w:pPr>
      <w:r>
        <w:rPr>
          <w:rFonts w:hint="eastAsia"/>
        </w:rPr>
        <w:tab/>
        <w:t xml:space="preserve">7.7  </w:t>
      </w:r>
      <w:r>
        <w:rPr>
          <w:rFonts w:hint="eastAsia"/>
        </w:rPr>
        <w:t>委员会注意到当前的和平进程与此案有关。由于这一进程，政府与猛虎组织在</w:t>
      </w:r>
      <w:r>
        <w:rPr>
          <w:rFonts w:hint="eastAsia"/>
        </w:rPr>
        <w:t>2002</w:t>
      </w:r>
      <w:r>
        <w:rPr>
          <w:rFonts w:hint="eastAsia"/>
        </w:rPr>
        <w:t>年</w:t>
      </w:r>
      <w:r>
        <w:rPr>
          <w:rFonts w:hint="eastAsia"/>
        </w:rPr>
        <w:t>2</w:t>
      </w:r>
      <w:r>
        <w:rPr>
          <w:rFonts w:hint="eastAsia"/>
        </w:rPr>
        <w:t>月缔结了停火协议，各冲突当事方此后一直在进行谈判。它还回顾根据《公约》第</w:t>
      </w:r>
      <w:r>
        <w:rPr>
          <w:rFonts w:hint="eastAsia"/>
        </w:rPr>
        <w:t>20</w:t>
      </w:r>
      <w:r>
        <w:rPr>
          <w:rFonts w:hint="eastAsia"/>
        </w:rPr>
        <w:t>条对斯里兰卡进行调查的程序的结果及其结论，即虽然正在发生的《公约》第</w:t>
      </w:r>
      <w:r>
        <w:rPr>
          <w:rFonts w:hint="eastAsia"/>
        </w:rPr>
        <w:t>1</w:t>
      </w:r>
      <w:r>
        <w:rPr>
          <w:rFonts w:hint="eastAsia"/>
        </w:rPr>
        <w:t>和第</w:t>
      </w:r>
      <w:r>
        <w:rPr>
          <w:rFonts w:hint="eastAsia"/>
        </w:rPr>
        <w:t>16</w:t>
      </w:r>
      <w:r>
        <w:rPr>
          <w:rFonts w:hint="eastAsia"/>
        </w:rPr>
        <w:t>条界定的酷刑案件数量之多，令人担忧，但这种做法在缔约国不是系统</w:t>
      </w:r>
      <w:r>
        <w:rPr>
          <w:rFonts w:hint="eastAsia"/>
        </w:rPr>
        <w:t>性的。</w:t>
      </w:r>
      <w:r>
        <w:rPr>
          <w:rStyle w:val="EndnoteReference"/>
        </w:rPr>
        <w:endnoteReference w:customMarkFollows="1" w:id="73"/>
        <w:t>e</w:t>
      </w:r>
      <w:r>
        <w:rPr>
          <w:rFonts w:hint="eastAsia"/>
        </w:rPr>
        <w:t xml:space="preserve">  </w:t>
      </w:r>
      <w:r>
        <w:rPr>
          <w:rFonts w:hint="eastAsia"/>
        </w:rPr>
        <w:t>它最后指出难民高专办</w:t>
      </w:r>
      <w:r>
        <w:rPr>
          <w:rFonts w:hint="eastAsia"/>
        </w:rPr>
        <w:t>1999</w:t>
      </w:r>
      <w:r>
        <w:rPr>
          <w:rFonts w:hint="eastAsia"/>
        </w:rPr>
        <w:t>年</w:t>
      </w:r>
      <w:r>
        <w:rPr>
          <w:rFonts w:hint="eastAsia"/>
        </w:rPr>
        <w:t>3</w:t>
      </w:r>
      <w:r>
        <w:rPr>
          <w:rFonts w:hint="eastAsia"/>
        </w:rPr>
        <w:t>月的意见认为，不符合难民标准的人，包括泰米尔人，可能会被遣返回斯里兰卡；</w:t>
      </w:r>
      <w:r>
        <w:rPr>
          <w:rFonts w:hint="eastAsia"/>
        </w:rPr>
        <w:t>2001</w:t>
      </w:r>
      <w:r>
        <w:rPr>
          <w:rFonts w:hint="eastAsia"/>
        </w:rPr>
        <w:t>年和</w:t>
      </w:r>
      <w:r>
        <w:rPr>
          <w:rFonts w:hint="eastAsia"/>
        </w:rPr>
        <w:t>2002</w:t>
      </w:r>
      <w:r>
        <w:rPr>
          <w:rFonts w:hint="eastAsia"/>
        </w:rPr>
        <w:t>年有大量泰米尔难民返回斯里兰卡。在这种情况下，还应该指出，申诉人自</w:t>
      </w:r>
      <w:r>
        <w:rPr>
          <w:rFonts w:hint="eastAsia"/>
        </w:rPr>
        <w:t>1980</w:t>
      </w:r>
      <w:r>
        <w:rPr>
          <w:rFonts w:hint="eastAsia"/>
        </w:rPr>
        <w:t>年代中以来一直没有从事政治活动。</w:t>
      </w:r>
    </w:p>
    <w:p w:rsidR="00000000" w:rsidRDefault="000755E5">
      <w:pPr>
        <w:rPr>
          <w:rFonts w:hint="eastAsia"/>
        </w:rPr>
      </w:pPr>
      <w:r>
        <w:rPr>
          <w:rFonts w:hint="eastAsia"/>
        </w:rPr>
        <w:tab/>
        <w:t xml:space="preserve">7.8  </w:t>
      </w:r>
      <w:r>
        <w:rPr>
          <w:rFonts w:hint="eastAsia"/>
        </w:rPr>
        <w:t>委员会回顾说，要适用《公约》第</w:t>
      </w:r>
      <w:r>
        <w:rPr>
          <w:rFonts w:hint="eastAsia"/>
        </w:rPr>
        <w:t>3</w:t>
      </w:r>
      <w:r>
        <w:rPr>
          <w:rFonts w:hint="eastAsia"/>
        </w:rPr>
        <w:t>条，有关个人必须在被遣返的国家有受到酷刑的可预见和实际的危险；这种危险必须是人身的和实际存在的危险。根据上文第</w:t>
      </w:r>
      <w:r>
        <w:rPr>
          <w:rFonts w:hint="eastAsia"/>
        </w:rPr>
        <w:t>7.6</w:t>
      </w:r>
      <w:r>
        <w:rPr>
          <w:rFonts w:hint="eastAsia"/>
        </w:rPr>
        <w:t>和</w:t>
      </w:r>
      <w:r>
        <w:rPr>
          <w:rFonts w:hint="eastAsia"/>
        </w:rPr>
        <w:t>7.7</w:t>
      </w:r>
      <w:r>
        <w:rPr>
          <w:rFonts w:hint="eastAsia"/>
        </w:rPr>
        <w:t>段的意见，委员会认为申诉人没有证明存在着人身和实际危险。</w:t>
      </w:r>
    </w:p>
    <w:p w:rsidR="00000000" w:rsidRDefault="000755E5">
      <w:p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r>
        <w:rPr>
          <w:rFonts w:hint="eastAsia"/>
        </w:rPr>
        <w:tab/>
        <w:t xml:space="preserve">8.  </w:t>
      </w:r>
      <w:r>
        <w:rPr>
          <w:rFonts w:hint="eastAsia"/>
        </w:rPr>
        <w:t>禁止酷刑委员会按《禁止酷刑和其他</w:t>
      </w:r>
      <w:r>
        <w:rPr>
          <w:rFonts w:hint="eastAsia"/>
        </w:rPr>
        <w:t>残忍、不人道或有辱人格的待遇或处罚公约》第</w:t>
      </w:r>
      <w:r>
        <w:rPr>
          <w:rFonts w:hint="eastAsia"/>
        </w:rPr>
        <w:t>22</w:t>
      </w:r>
      <w:r>
        <w:rPr>
          <w:rFonts w:hint="eastAsia"/>
        </w:rPr>
        <w:t>条第</w:t>
      </w:r>
      <w:r>
        <w:rPr>
          <w:rFonts w:hint="eastAsia"/>
        </w:rPr>
        <w:t>7</w:t>
      </w:r>
      <w:r>
        <w:rPr>
          <w:rFonts w:hint="eastAsia"/>
        </w:rPr>
        <w:t>款行事，得出结论：缔约国将申诉人遣返回斯里兰卡，不致违反《公约》第</w:t>
      </w:r>
      <w:r>
        <w:rPr>
          <w:rFonts w:hint="eastAsia"/>
        </w:rPr>
        <w:t>3</w:t>
      </w:r>
      <w:r>
        <w:rPr>
          <w:rFonts w:hint="eastAsia"/>
        </w:rPr>
        <w:t>条。</w:t>
      </w:r>
    </w:p>
    <w:p w:rsidR="00000000" w:rsidRDefault="000755E5">
      <w:pPr>
        <w:pStyle w:val="Heading3"/>
      </w:pPr>
      <w:r>
        <w:rPr>
          <w:rFonts w:hint="eastAsia"/>
        </w:rPr>
        <w:t>第</w:t>
      </w:r>
      <w:r>
        <w:rPr>
          <w:rFonts w:hint="eastAsia"/>
        </w:rPr>
        <w:t>198/2002</w:t>
      </w:r>
      <w:r>
        <w:rPr>
          <w:rFonts w:hint="eastAsia"/>
        </w:rPr>
        <w:t>号申诉</w:t>
      </w:r>
    </w:p>
    <w:p w:rsidR="00000000" w:rsidRDefault="000755E5">
      <w:pPr>
        <w:ind w:left="2100" w:hanging="2100"/>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ab/>
        <w:t>A.A.</w:t>
      </w:r>
    </w:p>
    <w:p w:rsidR="00000000" w:rsidRDefault="000755E5">
      <w:pPr>
        <w:rPr>
          <w:rFonts w:hint="eastAsia"/>
        </w:rPr>
      </w:pPr>
      <w:r>
        <w:rPr>
          <w:rFonts w:hint="eastAsia"/>
          <w:u w:val="single"/>
        </w:rPr>
        <w:t>据称受害者</w:t>
      </w:r>
      <w:r>
        <w:rPr>
          <w:rFonts w:hint="eastAsia"/>
        </w:rPr>
        <w:t>：</w:t>
      </w:r>
      <w:r>
        <w:rPr>
          <w:rFonts w:hint="eastAsia"/>
        </w:rPr>
        <w:tab/>
        <w:t>A.A.</w:t>
      </w:r>
    </w:p>
    <w:p w:rsidR="00000000" w:rsidRDefault="000755E5">
      <w:pPr>
        <w:rPr>
          <w:rFonts w:hint="eastAsia"/>
        </w:rPr>
      </w:pPr>
      <w:r>
        <w:rPr>
          <w:rFonts w:hint="eastAsia"/>
          <w:u w:val="single"/>
        </w:rPr>
        <w:t>所涉缔约国</w:t>
      </w:r>
      <w:r>
        <w:rPr>
          <w:rFonts w:hint="eastAsia"/>
        </w:rPr>
        <w:t>：</w:t>
      </w:r>
      <w:r>
        <w:rPr>
          <w:rFonts w:hint="eastAsia"/>
        </w:rPr>
        <w:tab/>
      </w:r>
      <w:r>
        <w:rPr>
          <w:rFonts w:hint="eastAsia"/>
        </w:rPr>
        <w:t>荷兰</w:t>
      </w:r>
    </w:p>
    <w:p w:rsidR="00000000" w:rsidRDefault="000755E5">
      <w:pPr>
        <w:rPr>
          <w:rFonts w:hint="eastAsia"/>
        </w:rPr>
      </w:pPr>
      <w:r>
        <w:rPr>
          <w:rFonts w:hint="eastAsia"/>
          <w:spacing w:val="50"/>
          <w:u w:val="single"/>
        </w:rPr>
        <w:t>申诉日期</w:t>
      </w:r>
      <w:r>
        <w:rPr>
          <w:rFonts w:hint="eastAsia"/>
        </w:rPr>
        <w:t>：</w:t>
      </w:r>
      <w:r>
        <w:rPr>
          <w:rFonts w:hint="eastAsia"/>
        </w:rPr>
        <w:tab/>
        <w:t>2001</w:t>
      </w:r>
      <w:r>
        <w:rPr>
          <w:rFonts w:hint="eastAsia"/>
        </w:rPr>
        <w:t>年</w:t>
      </w:r>
      <w:r>
        <w:rPr>
          <w:rFonts w:hint="eastAsia"/>
        </w:rPr>
        <w:t>10</w:t>
      </w:r>
      <w:r>
        <w:rPr>
          <w:rFonts w:hint="eastAsia"/>
        </w:rPr>
        <w:t>月</w:t>
      </w:r>
      <w:r>
        <w:rPr>
          <w:rFonts w:hint="eastAsia"/>
        </w:rPr>
        <w:t>10</w:t>
      </w:r>
      <w:r>
        <w:rPr>
          <w:rFonts w:hint="eastAsia"/>
        </w:rPr>
        <w:t>日</w:t>
      </w:r>
      <w:r>
        <w:rPr>
          <w:rFonts w:hint="eastAsia"/>
        </w:rPr>
        <w:t>(</w:t>
      </w:r>
      <w:r>
        <w:rPr>
          <w:rFonts w:hint="eastAsia"/>
        </w:rPr>
        <w:t>首次提交</w:t>
      </w:r>
      <w:r>
        <w:rPr>
          <w:rFonts w:hint="eastAsia"/>
        </w:rPr>
        <w:t>)</w:t>
      </w:r>
    </w:p>
    <w:p w:rsidR="00000000" w:rsidRDefault="000755E5">
      <w:pPr>
        <w:rPr>
          <w:rFonts w:hint="eastAsia"/>
        </w:rPr>
      </w:pPr>
    </w:p>
    <w:p w:rsidR="00000000" w:rsidRDefault="000755E5">
      <w:pPr>
        <w:rPr>
          <w:rFonts w:hint="eastAsia"/>
        </w:rPr>
      </w:pPr>
      <w:r>
        <w:rPr>
          <w:rFonts w:hint="eastAsia"/>
        </w:rPr>
        <w:tab/>
      </w:r>
      <w:r>
        <w:rPr>
          <w:rFonts w:hint="eastAsia"/>
        </w:rPr>
        <w:t>禁止酷刑委员会，根据《禁止酷刑和其他残忍、不人道或有辱人格的待遇或处罚公约》第</w:t>
      </w:r>
      <w:r>
        <w:rPr>
          <w:rFonts w:hint="eastAsia"/>
        </w:rPr>
        <w:t>17</w:t>
      </w:r>
      <w:r>
        <w:rPr>
          <w:rFonts w:hint="eastAsia"/>
        </w:rPr>
        <w:t>条成立，</w:t>
      </w:r>
    </w:p>
    <w:p w:rsidR="00000000" w:rsidRDefault="000755E5">
      <w:pPr>
        <w:rPr>
          <w:rFonts w:hint="eastAsia"/>
        </w:rPr>
      </w:pPr>
      <w:r>
        <w:rPr>
          <w:rFonts w:hint="eastAsia"/>
        </w:rPr>
        <w:tab/>
      </w:r>
      <w:r>
        <w:rPr>
          <w:rFonts w:hint="eastAsia"/>
        </w:rPr>
        <w:t>于</w:t>
      </w:r>
      <w:r>
        <w:rPr>
          <w:rFonts w:hint="eastAsia"/>
        </w:rPr>
        <w:t>2003</w:t>
      </w:r>
      <w:r>
        <w:rPr>
          <w:rFonts w:hint="eastAsia"/>
        </w:rPr>
        <w:t>年</w:t>
      </w:r>
      <w:r>
        <w:rPr>
          <w:rFonts w:hint="eastAsia"/>
        </w:rPr>
        <w:t>4</w:t>
      </w:r>
      <w:r>
        <w:rPr>
          <w:rFonts w:hint="eastAsia"/>
        </w:rPr>
        <w:t>月</w:t>
      </w:r>
      <w:r>
        <w:rPr>
          <w:rFonts w:hint="eastAsia"/>
        </w:rPr>
        <w:t>30</w:t>
      </w:r>
      <w:r>
        <w:rPr>
          <w:rFonts w:hint="eastAsia"/>
        </w:rPr>
        <w:t>日</w:t>
      </w:r>
      <w:r>
        <w:rPr>
          <w:rFonts w:hint="eastAsia"/>
          <w:u w:val="single"/>
        </w:rPr>
        <w:t>开会</w:t>
      </w:r>
      <w:r>
        <w:rPr>
          <w:rFonts w:hint="eastAsia"/>
        </w:rPr>
        <w:t>，</w:t>
      </w:r>
    </w:p>
    <w:p w:rsidR="00000000" w:rsidRDefault="000755E5">
      <w:pPr>
        <w:rPr>
          <w:rFonts w:hint="eastAsia"/>
        </w:rPr>
      </w:pPr>
      <w:r>
        <w:rPr>
          <w:rFonts w:hint="eastAsia"/>
        </w:rPr>
        <w:tab/>
      </w:r>
      <w:r>
        <w:rPr>
          <w:rFonts w:hint="eastAsia"/>
          <w:u w:val="single"/>
        </w:rPr>
        <w:t>结束了</w:t>
      </w:r>
      <w:r>
        <w:rPr>
          <w:rFonts w:hint="eastAsia"/>
        </w:rPr>
        <w:t>对</w:t>
      </w:r>
      <w:r>
        <w:rPr>
          <w:rFonts w:hint="eastAsia"/>
        </w:rPr>
        <w:t>A.A.</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198/2002</w:t>
      </w:r>
      <w:r>
        <w:rPr>
          <w:rFonts w:hint="eastAsia"/>
        </w:rPr>
        <w:t>号申诉的审议，</w:t>
      </w:r>
    </w:p>
    <w:p w:rsidR="00000000" w:rsidRDefault="000755E5">
      <w:pPr>
        <w:rPr>
          <w:rFonts w:hint="eastAsia"/>
        </w:rPr>
      </w:pPr>
      <w:r>
        <w:rPr>
          <w:rFonts w:hint="eastAsia"/>
        </w:rPr>
        <w:tab/>
      </w:r>
      <w:r>
        <w:rPr>
          <w:rFonts w:hint="eastAsia"/>
          <w:u w:val="single"/>
        </w:rPr>
        <w:t>考虑了</w:t>
      </w:r>
      <w:r>
        <w:rPr>
          <w:rFonts w:hint="eastAsia"/>
        </w:rPr>
        <w:t>申诉撰文人、其律师和缔约国提交的所有资料，</w:t>
      </w:r>
    </w:p>
    <w:p w:rsidR="00000000" w:rsidRDefault="000755E5">
      <w:pPr>
        <w:spacing w:after="32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通过了</w:t>
      </w:r>
      <w:r>
        <w:rPr>
          <w:rFonts w:hint="eastAsia"/>
        </w:rPr>
        <w:t>以下决定。</w:t>
      </w:r>
    </w:p>
    <w:p w:rsidR="00000000" w:rsidRDefault="000755E5">
      <w:pPr>
        <w:rPr>
          <w:rFonts w:hint="eastAsia"/>
        </w:rPr>
      </w:pPr>
      <w:r>
        <w:rPr>
          <w:rFonts w:hint="eastAsia"/>
        </w:rPr>
        <w:tab/>
        <w:t xml:space="preserve">1.1  </w:t>
      </w:r>
      <w:r>
        <w:rPr>
          <w:rFonts w:hint="eastAsia"/>
        </w:rPr>
        <w:t>申诉人是</w:t>
      </w:r>
      <w:r>
        <w:rPr>
          <w:rFonts w:hint="eastAsia"/>
        </w:rPr>
        <w:t>A.A.</w:t>
      </w:r>
      <w:r>
        <w:rPr>
          <w:rFonts w:hint="eastAsia"/>
        </w:rPr>
        <w:t>，苏丹公民，出生于</w:t>
      </w:r>
      <w:r>
        <w:rPr>
          <w:rFonts w:hint="eastAsia"/>
        </w:rPr>
        <w:t>1968</w:t>
      </w:r>
      <w:r>
        <w:rPr>
          <w:rFonts w:hint="eastAsia"/>
        </w:rPr>
        <w:t>年</w:t>
      </w:r>
      <w:r>
        <w:rPr>
          <w:rFonts w:hint="eastAsia"/>
        </w:rPr>
        <w:t>11</w:t>
      </w:r>
      <w:r>
        <w:rPr>
          <w:rFonts w:hint="eastAsia"/>
        </w:rPr>
        <w:t>月</w:t>
      </w:r>
      <w:r>
        <w:rPr>
          <w:rFonts w:hint="eastAsia"/>
        </w:rPr>
        <w:t>11</w:t>
      </w:r>
      <w:r>
        <w:rPr>
          <w:rFonts w:hint="eastAsia"/>
        </w:rPr>
        <w:t>日，目前住在他申请庇护的荷兰。他声称，荷兰将他遣返苏丹会构成违反《公约》第</w:t>
      </w:r>
      <w:r>
        <w:rPr>
          <w:rFonts w:hint="eastAsia"/>
        </w:rPr>
        <w:t>3</w:t>
      </w:r>
      <w:r>
        <w:rPr>
          <w:rFonts w:hint="eastAsia"/>
        </w:rPr>
        <w:t>条。他由律师代理。</w:t>
      </w:r>
    </w:p>
    <w:p w:rsidR="00000000" w:rsidRDefault="000755E5">
      <w:pPr>
        <w:spacing w:after="320"/>
        <w:rPr>
          <w:rFonts w:hint="eastAsia"/>
        </w:rPr>
      </w:pPr>
      <w:r>
        <w:rPr>
          <w:rFonts w:hint="eastAsia"/>
        </w:rPr>
        <w:tab/>
        <w:t>1.2  2002</w:t>
      </w:r>
      <w:r>
        <w:rPr>
          <w:rFonts w:hint="eastAsia"/>
        </w:rPr>
        <w:t>年</w:t>
      </w:r>
      <w:r>
        <w:rPr>
          <w:rFonts w:hint="eastAsia"/>
        </w:rPr>
        <w:t>1</w:t>
      </w:r>
      <w:r>
        <w:rPr>
          <w:rFonts w:hint="eastAsia"/>
        </w:rPr>
        <w:t>月</w:t>
      </w:r>
      <w:r>
        <w:rPr>
          <w:rFonts w:hint="eastAsia"/>
        </w:rPr>
        <w:t>10</w:t>
      </w:r>
      <w:r>
        <w:rPr>
          <w:rFonts w:hint="eastAsia"/>
        </w:rPr>
        <w:t>日委员会根据议事规则第</w:t>
      </w:r>
      <w:r>
        <w:rPr>
          <w:rFonts w:hint="eastAsia"/>
        </w:rPr>
        <w:t>108</w:t>
      </w:r>
      <w:r>
        <w:rPr>
          <w:rFonts w:hint="eastAsia"/>
        </w:rPr>
        <w:t>条，请求缔约国在委员会审议申诉人的案件期间不要驱逐他。</w:t>
      </w:r>
      <w:r>
        <w:rPr>
          <w:rFonts w:hint="eastAsia"/>
        </w:rPr>
        <w:t>2002</w:t>
      </w:r>
      <w:r>
        <w:rPr>
          <w:rFonts w:hint="eastAsia"/>
        </w:rPr>
        <w:t>年</w:t>
      </w:r>
      <w:r>
        <w:rPr>
          <w:rFonts w:hint="eastAsia"/>
        </w:rPr>
        <w:t>3</w:t>
      </w:r>
      <w:r>
        <w:rPr>
          <w:rFonts w:hint="eastAsia"/>
        </w:rPr>
        <w:t>月</w:t>
      </w:r>
      <w:r>
        <w:rPr>
          <w:rFonts w:hint="eastAsia"/>
        </w:rPr>
        <w:t>11</w:t>
      </w:r>
      <w:r>
        <w:rPr>
          <w:rFonts w:hint="eastAsia"/>
        </w:rPr>
        <w:t>日，缔约国通知委员会它将遵行这项请求。</w:t>
      </w:r>
    </w:p>
    <w:p w:rsidR="00000000" w:rsidRDefault="000755E5">
      <w:pPr>
        <w:pStyle w:val="Heading4"/>
        <w:rPr>
          <w:rFonts w:hint="eastAsia"/>
        </w:rPr>
      </w:pPr>
      <w:r>
        <w:rPr>
          <w:rFonts w:hint="eastAsia"/>
        </w:rPr>
        <w:t>申诉人提供的事实</w:t>
      </w:r>
    </w:p>
    <w:p w:rsidR="00000000" w:rsidRDefault="000755E5">
      <w:pPr>
        <w:rPr>
          <w:rFonts w:hint="eastAsia"/>
        </w:rPr>
      </w:pPr>
      <w:r>
        <w:rPr>
          <w:rFonts w:hint="eastAsia"/>
        </w:rPr>
        <w:tab/>
        <w:t xml:space="preserve">2.1  </w:t>
      </w:r>
      <w:r>
        <w:rPr>
          <w:rFonts w:hint="eastAsia"/>
        </w:rPr>
        <w:t>申诉人是苏丹的一名开</w:t>
      </w:r>
      <w:r>
        <w:rPr>
          <w:rFonts w:hint="eastAsia"/>
        </w:rPr>
        <w:t>业律师。他称，他的姐姐</w:t>
      </w:r>
      <w:r>
        <w:t>Zakia</w:t>
      </w:r>
      <w:r>
        <w:rPr>
          <w:rFonts w:hint="eastAsia"/>
        </w:rPr>
        <w:t>是</w:t>
      </w:r>
      <w:r>
        <w:t>Bashir Mustafa Bashir</w:t>
      </w:r>
      <w:r>
        <w:rPr>
          <w:rFonts w:hint="eastAsia"/>
        </w:rPr>
        <w:t>的遗孀。</w:t>
      </w:r>
      <w:r>
        <w:t>Bashir</w:t>
      </w:r>
      <w:r>
        <w:rPr>
          <w:rFonts w:hint="eastAsia"/>
        </w:rPr>
        <w:t>是参与</w:t>
      </w:r>
      <w:r>
        <w:rPr>
          <w:rFonts w:hint="eastAsia"/>
        </w:rPr>
        <w:t>1989</w:t>
      </w:r>
      <w:r>
        <w:rPr>
          <w:rFonts w:hint="eastAsia"/>
        </w:rPr>
        <w:t>年苏丹政变的</w:t>
      </w:r>
      <w:r>
        <w:rPr>
          <w:rFonts w:hint="eastAsia"/>
        </w:rPr>
        <w:t>28</w:t>
      </w:r>
      <w:r>
        <w:rPr>
          <w:rFonts w:hint="eastAsia"/>
        </w:rPr>
        <w:t>人之一，为此被处决。申诉人的姐姐后来成为由烈士亲属组成的反对派组织的积极分子。自</w:t>
      </w:r>
      <w:r>
        <w:rPr>
          <w:rFonts w:hint="eastAsia"/>
        </w:rPr>
        <w:t>1993</w:t>
      </w:r>
      <w:r>
        <w:rPr>
          <w:rFonts w:hint="eastAsia"/>
        </w:rPr>
        <w:t>年以来，申诉人一直是被禁的民主联盟</w:t>
      </w:r>
      <w:r>
        <w:rPr>
          <w:rFonts w:hint="eastAsia"/>
        </w:rPr>
        <w:t>(</w:t>
      </w:r>
      <w:r>
        <w:rPr>
          <w:rFonts w:hint="eastAsia"/>
        </w:rPr>
        <w:t>民联党</w:t>
      </w:r>
      <w:r>
        <w:rPr>
          <w:rFonts w:hint="eastAsia"/>
        </w:rPr>
        <w:t>)</w:t>
      </w:r>
      <w:r>
        <w:rPr>
          <w:rFonts w:hint="eastAsia"/>
        </w:rPr>
        <w:t>的积极分子，这是一个属于</w:t>
      </w:r>
      <w:r>
        <w:t>al-Tajammu</w:t>
      </w:r>
      <w:r>
        <w:rPr>
          <w:rFonts w:hint="eastAsia"/>
        </w:rPr>
        <w:t xml:space="preserve">  </w:t>
      </w:r>
      <w:r>
        <w:t>al-Watini li adat al-Dimuqratiya(</w:t>
      </w:r>
      <w:r>
        <w:rPr>
          <w:rFonts w:hint="eastAsia"/>
        </w:rPr>
        <w:t>全国民主联盟，一个由反对党派组成的联盟</w:t>
      </w:r>
      <w:r>
        <w:rPr>
          <w:rFonts w:hint="eastAsia"/>
        </w:rPr>
        <w:t>)</w:t>
      </w:r>
      <w:r>
        <w:rPr>
          <w:rFonts w:hint="eastAsia"/>
        </w:rPr>
        <w:t>的党派。自</w:t>
      </w:r>
      <w:r>
        <w:rPr>
          <w:rFonts w:hint="eastAsia"/>
        </w:rPr>
        <w:t>1992</w:t>
      </w:r>
      <w:r>
        <w:rPr>
          <w:rFonts w:hint="eastAsia"/>
        </w:rPr>
        <w:t>年以来，他一直是苏丹律师协会成员。</w:t>
      </w:r>
    </w:p>
    <w:p w:rsidR="00000000" w:rsidRDefault="000755E5">
      <w:pPr>
        <w:rPr>
          <w:rFonts w:hint="eastAsia"/>
        </w:rPr>
      </w:pPr>
      <w:r>
        <w:rPr>
          <w:rFonts w:hint="eastAsia"/>
        </w:rPr>
        <w:tab/>
        <w:t>2.2  1997</w:t>
      </w:r>
      <w:r>
        <w:rPr>
          <w:rFonts w:hint="eastAsia"/>
        </w:rPr>
        <w:t>年夏季，一亲政府党派在苏丹</w:t>
      </w:r>
      <w:r>
        <w:rPr>
          <w:rFonts w:hint="eastAsia"/>
        </w:rPr>
        <w:t>律师协会选举中与民联党竞争。在筹备选举期间，民联党举行了一次支持者会议。申诉人作为组织者和发言者之一参加了会议。他称，参加会议的人非常多，苏丹当局干预并逮捕了一些人，其中包括申诉人。他指称，随后，他在</w:t>
      </w:r>
      <w:r>
        <w:t>Al Khartoum-Bahri</w:t>
      </w:r>
      <w:r>
        <w:rPr>
          <w:rFonts w:hint="eastAsia"/>
        </w:rPr>
        <w:t>的国家安全部的拘留中心被关了</w:t>
      </w:r>
      <w:r>
        <w:rPr>
          <w:rFonts w:hint="eastAsia"/>
        </w:rPr>
        <w:t>10</w:t>
      </w:r>
      <w:r>
        <w:rPr>
          <w:rFonts w:hint="eastAsia"/>
        </w:rPr>
        <w:t>天，受到审讯、虐待和酷刑。然后，他被有条件释放</w:t>
      </w:r>
      <w:r>
        <w:rPr>
          <w:rFonts w:hint="eastAsia"/>
        </w:rPr>
        <w:t>(</w:t>
      </w:r>
      <w:r>
        <w:rPr>
          <w:rFonts w:hint="eastAsia"/>
        </w:rPr>
        <w:t>禁止旅行</w:t>
      </w:r>
      <w:r>
        <w:rPr>
          <w:rFonts w:hint="eastAsia"/>
        </w:rPr>
        <w:t>)</w:t>
      </w:r>
      <w:r>
        <w:rPr>
          <w:rFonts w:hint="eastAsia"/>
        </w:rPr>
        <w:t>。</w:t>
      </w:r>
    </w:p>
    <w:p w:rsidR="00000000" w:rsidRDefault="000755E5">
      <w:pPr>
        <w:rPr>
          <w:rFonts w:hint="eastAsia"/>
        </w:rPr>
      </w:pPr>
      <w:r>
        <w:rPr>
          <w:rFonts w:hint="eastAsia"/>
        </w:rPr>
        <w:tab/>
        <w:t xml:space="preserve">2.3  </w:t>
      </w:r>
      <w:r>
        <w:rPr>
          <w:rFonts w:hint="eastAsia"/>
        </w:rPr>
        <w:t>在</w:t>
      </w:r>
      <w:r>
        <w:rPr>
          <w:rFonts w:hint="eastAsia"/>
        </w:rPr>
        <w:t>1997</w:t>
      </w:r>
      <w:r>
        <w:rPr>
          <w:rFonts w:hint="eastAsia"/>
        </w:rPr>
        <w:t>年</w:t>
      </w:r>
      <w:r>
        <w:rPr>
          <w:rFonts w:hint="eastAsia"/>
        </w:rPr>
        <w:t>9</w:t>
      </w:r>
      <w:r>
        <w:rPr>
          <w:rFonts w:hint="eastAsia"/>
        </w:rPr>
        <w:t>月前往苏丹港参加反对党的活动时，申诉人第二次被逮捕。他被拘留在</w:t>
      </w:r>
      <w:r>
        <w:t xml:space="preserve">Sawakin, </w:t>
      </w:r>
      <w:r>
        <w:rPr>
          <w:rFonts w:hint="eastAsia"/>
        </w:rPr>
        <w:t>受到审讯并据称受到死亡威胁。他称，在拘留三天后，他被扔到海里，约</w:t>
      </w:r>
      <w:r>
        <w:rPr>
          <w:rFonts w:hint="eastAsia"/>
        </w:rPr>
        <w:t>15</w:t>
      </w:r>
      <w:r>
        <w:rPr>
          <w:rFonts w:hint="eastAsia"/>
        </w:rPr>
        <w:t>分钟之后被</w:t>
      </w:r>
      <w:r>
        <w:rPr>
          <w:rFonts w:hint="eastAsia"/>
        </w:rPr>
        <w:t>捞起。随后他被带到一所监狱，被拘留一个星期。释放时要他停止政治活动。</w:t>
      </w:r>
    </w:p>
    <w:p w:rsidR="00000000" w:rsidRDefault="000755E5">
      <w:pPr>
        <w:rPr>
          <w:rFonts w:hint="eastAsia"/>
        </w:rPr>
      </w:pPr>
      <w:r>
        <w:rPr>
          <w:rFonts w:hint="eastAsia"/>
        </w:rPr>
        <w:tab/>
        <w:t xml:space="preserve">2.4  </w:t>
      </w:r>
      <w:r>
        <w:rPr>
          <w:rFonts w:hint="eastAsia"/>
        </w:rPr>
        <w:t>在选举日，执政党与反对派的支持者由于有关选举舞弊的指控发生了冲突。申诉人再次被逮捕，被拘留了三天。他声称在此期间遭受了酷刑。</w:t>
      </w:r>
      <w:r>
        <w:rPr>
          <w:rFonts w:hint="eastAsia"/>
        </w:rPr>
        <w:t>1998</w:t>
      </w:r>
      <w:r>
        <w:rPr>
          <w:rFonts w:hint="eastAsia"/>
        </w:rPr>
        <w:t>年</w:t>
      </w:r>
      <w:r>
        <w:rPr>
          <w:rFonts w:hint="eastAsia"/>
        </w:rPr>
        <w:t>1</w:t>
      </w:r>
      <w:r>
        <w:rPr>
          <w:rFonts w:hint="eastAsia"/>
        </w:rPr>
        <w:t>月</w:t>
      </w:r>
      <w:r>
        <w:rPr>
          <w:rFonts w:hint="eastAsia"/>
        </w:rPr>
        <w:t>30</w:t>
      </w:r>
      <w:r>
        <w:rPr>
          <w:rFonts w:hint="eastAsia"/>
        </w:rPr>
        <w:t>日，他在参加由他帮助组织的群众示威期间再次被逮捕。他被带到一所秘密地下监狱，所谓的“鬼屋”，被拘留约</w:t>
      </w:r>
      <w:r>
        <w:rPr>
          <w:rFonts w:hint="eastAsia"/>
        </w:rPr>
        <w:t>12</w:t>
      </w:r>
      <w:r>
        <w:rPr>
          <w:rFonts w:hint="eastAsia"/>
        </w:rPr>
        <w:t>个月。他设法逃出监狱并于</w:t>
      </w:r>
      <w:r>
        <w:rPr>
          <w:rFonts w:hint="eastAsia"/>
        </w:rPr>
        <w:t>1998</w:t>
      </w:r>
      <w:r>
        <w:rPr>
          <w:rFonts w:hint="eastAsia"/>
        </w:rPr>
        <w:t>年</w:t>
      </w:r>
      <w:r>
        <w:rPr>
          <w:rFonts w:hint="eastAsia"/>
        </w:rPr>
        <w:t>4</w:t>
      </w:r>
      <w:r>
        <w:rPr>
          <w:rFonts w:hint="eastAsia"/>
        </w:rPr>
        <w:t>月</w:t>
      </w:r>
      <w:r>
        <w:rPr>
          <w:rFonts w:hint="eastAsia"/>
        </w:rPr>
        <w:t>13</w:t>
      </w:r>
      <w:r>
        <w:rPr>
          <w:rFonts w:hint="eastAsia"/>
        </w:rPr>
        <w:t>日抵达荷兰。</w:t>
      </w:r>
    </w:p>
    <w:p w:rsidR="00000000" w:rsidRDefault="000755E5">
      <w:pPr>
        <w:rPr>
          <w:rFonts w:hint="eastAsia"/>
        </w:rPr>
      </w:pPr>
      <w:r>
        <w:rPr>
          <w:rFonts w:hint="eastAsia"/>
        </w:rPr>
        <w:tab/>
        <w:t xml:space="preserve">2.5  </w:t>
      </w:r>
      <w:r>
        <w:rPr>
          <w:rFonts w:hint="eastAsia"/>
        </w:rPr>
        <w:t>申诉人于</w:t>
      </w:r>
      <w:r>
        <w:rPr>
          <w:rFonts w:hint="eastAsia"/>
        </w:rPr>
        <w:t>1998</w:t>
      </w:r>
      <w:r>
        <w:rPr>
          <w:rFonts w:hint="eastAsia"/>
        </w:rPr>
        <w:t>年</w:t>
      </w:r>
      <w:r>
        <w:rPr>
          <w:rFonts w:hint="eastAsia"/>
        </w:rPr>
        <w:t>4</w:t>
      </w:r>
      <w:r>
        <w:rPr>
          <w:rFonts w:hint="eastAsia"/>
        </w:rPr>
        <w:t>月</w:t>
      </w:r>
      <w:r>
        <w:rPr>
          <w:rFonts w:hint="eastAsia"/>
        </w:rPr>
        <w:t>15</w:t>
      </w:r>
      <w:r>
        <w:rPr>
          <w:rFonts w:hint="eastAsia"/>
        </w:rPr>
        <w:t>日在荷兰申请庇护。</w:t>
      </w:r>
      <w:r>
        <w:rPr>
          <w:rFonts w:hint="eastAsia"/>
        </w:rPr>
        <w:t>1998</w:t>
      </w:r>
      <w:r>
        <w:rPr>
          <w:rFonts w:hint="eastAsia"/>
        </w:rPr>
        <w:t>年</w:t>
      </w:r>
      <w:r>
        <w:rPr>
          <w:rFonts w:hint="eastAsia"/>
        </w:rPr>
        <w:t>5</w:t>
      </w:r>
      <w:r>
        <w:rPr>
          <w:rFonts w:hint="eastAsia"/>
        </w:rPr>
        <w:t>月</w:t>
      </w:r>
      <w:r>
        <w:rPr>
          <w:rFonts w:hint="eastAsia"/>
        </w:rPr>
        <w:t>12</w:t>
      </w:r>
      <w:r>
        <w:rPr>
          <w:rFonts w:hint="eastAsia"/>
        </w:rPr>
        <w:t>日，移民当局对他进行了口头审查；</w:t>
      </w:r>
      <w:r>
        <w:rPr>
          <w:rFonts w:hint="eastAsia"/>
        </w:rPr>
        <w:t>1999</w:t>
      </w:r>
      <w:r>
        <w:rPr>
          <w:rFonts w:hint="eastAsia"/>
        </w:rPr>
        <w:t>年</w:t>
      </w:r>
      <w:r>
        <w:rPr>
          <w:rFonts w:hint="eastAsia"/>
        </w:rPr>
        <w:t>5</w:t>
      </w:r>
      <w:r>
        <w:rPr>
          <w:rFonts w:hint="eastAsia"/>
        </w:rPr>
        <w:t>月</w:t>
      </w:r>
      <w:r>
        <w:rPr>
          <w:rFonts w:hint="eastAsia"/>
        </w:rPr>
        <w:t>23</w:t>
      </w:r>
      <w:r>
        <w:rPr>
          <w:rFonts w:hint="eastAsia"/>
        </w:rPr>
        <w:t>日，</w:t>
      </w:r>
      <w:r>
        <w:rPr>
          <w:rFonts w:hint="eastAsia"/>
        </w:rPr>
        <w:t>司法秘书认为申请显然无确实根据，予以驳回。申诉人以人道主义为理由的居住请求也被拒绝。</w:t>
      </w:r>
    </w:p>
    <w:p w:rsidR="00000000" w:rsidRDefault="000755E5">
      <w:pPr>
        <w:spacing w:after="320"/>
        <w:rPr>
          <w:rFonts w:hint="eastAsia"/>
        </w:rPr>
      </w:pPr>
      <w:r>
        <w:rPr>
          <w:rFonts w:hint="eastAsia"/>
        </w:rPr>
        <w:tab/>
        <w:t>2.6  2000</w:t>
      </w:r>
      <w:r>
        <w:rPr>
          <w:rFonts w:hint="eastAsia"/>
        </w:rPr>
        <w:t>年</w:t>
      </w:r>
      <w:r>
        <w:rPr>
          <w:rFonts w:hint="eastAsia"/>
        </w:rPr>
        <w:t>4</w:t>
      </w:r>
      <w:r>
        <w:rPr>
          <w:rFonts w:hint="eastAsia"/>
        </w:rPr>
        <w:t>月</w:t>
      </w:r>
      <w:r>
        <w:rPr>
          <w:rFonts w:hint="eastAsia"/>
        </w:rPr>
        <w:t>14</w:t>
      </w:r>
      <w:r>
        <w:rPr>
          <w:rFonts w:hint="eastAsia"/>
        </w:rPr>
        <w:t>日，司法秘书拒绝了他提出的复审决定的要求。此外，申诉人向海牙地区法院的上诉于</w:t>
      </w:r>
      <w:r>
        <w:rPr>
          <w:rFonts w:hint="eastAsia"/>
        </w:rPr>
        <w:t>2001</w:t>
      </w:r>
      <w:r>
        <w:rPr>
          <w:rFonts w:hint="eastAsia"/>
        </w:rPr>
        <w:t>年</w:t>
      </w:r>
      <w:r>
        <w:rPr>
          <w:rFonts w:hint="eastAsia"/>
        </w:rPr>
        <w:t>3</w:t>
      </w:r>
      <w:r>
        <w:rPr>
          <w:rFonts w:hint="eastAsia"/>
        </w:rPr>
        <w:t>月</w:t>
      </w:r>
      <w:r>
        <w:rPr>
          <w:rFonts w:hint="eastAsia"/>
        </w:rPr>
        <w:t>29</w:t>
      </w:r>
      <w:r>
        <w:rPr>
          <w:rFonts w:hint="eastAsia"/>
        </w:rPr>
        <w:t>日被驳回。</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spacing w:after="320"/>
        <w:rPr>
          <w:rFonts w:hint="eastAsia"/>
        </w:rPr>
      </w:pPr>
      <w:r>
        <w:rPr>
          <w:rFonts w:hint="eastAsia"/>
        </w:rPr>
        <w:tab/>
        <w:t xml:space="preserve">3.  </w:t>
      </w:r>
      <w:r>
        <w:rPr>
          <w:rFonts w:hint="eastAsia"/>
        </w:rPr>
        <w:t>申诉人称，如果返回苏丹，他将受到酷刑。为了证实此点，他提供了先前被拘留的历史，包括他因在苏丹参加政治活动受到酷刑。他进一步指出苏丹当局一贯侵犯人权，并提到非政府人权组织的报告和联合国人权委员会的文件。</w:t>
      </w:r>
    </w:p>
    <w:p w:rsidR="00000000" w:rsidRDefault="000755E5">
      <w:pPr>
        <w:pStyle w:val="Heading4"/>
        <w:rPr>
          <w:rFonts w:hint="eastAsia"/>
        </w:rPr>
      </w:pPr>
      <w:r>
        <w:rPr>
          <w:rFonts w:hint="eastAsia"/>
        </w:rPr>
        <w:t>缔约国对可否受理和案情的意见</w:t>
      </w:r>
    </w:p>
    <w:p w:rsidR="00000000" w:rsidRDefault="000755E5">
      <w:pPr>
        <w:rPr>
          <w:rFonts w:hint="eastAsia"/>
        </w:rPr>
      </w:pPr>
      <w:r>
        <w:rPr>
          <w:rFonts w:hint="eastAsia"/>
        </w:rPr>
        <w:tab/>
        <w:t xml:space="preserve">4.1  </w:t>
      </w:r>
      <w:r>
        <w:rPr>
          <w:rFonts w:hint="eastAsia"/>
        </w:rPr>
        <w:t>缔约国在</w:t>
      </w:r>
      <w:r>
        <w:rPr>
          <w:rFonts w:hint="eastAsia"/>
        </w:rPr>
        <w:t>2002</w:t>
      </w:r>
      <w:r>
        <w:rPr>
          <w:rFonts w:hint="eastAsia"/>
        </w:rPr>
        <w:t>年</w:t>
      </w:r>
      <w:r>
        <w:rPr>
          <w:rFonts w:hint="eastAsia"/>
        </w:rPr>
        <w:t>3</w:t>
      </w:r>
      <w:r>
        <w:rPr>
          <w:rFonts w:hint="eastAsia"/>
        </w:rPr>
        <w:t>月</w:t>
      </w:r>
      <w:r>
        <w:rPr>
          <w:rFonts w:hint="eastAsia"/>
        </w:rPr>
        <w:t>11</w:t>
      </w:r>
      <w:r>
        <w:rPr>
          <w:rFonts w:hint="eastAsia"/>
        </w:rPr>
        <w:t>日的普通照会中通知委员会，不反对委员会受理申诉。缔约国于</w:t>
      </w:r>
      <w:r>
        <w:rPr>
          <w:rFonts w:hint="eastAsia"/>
        </w:rPr>
        <w:t>2002</w:t>
      </w:r>
      <w:r>
        <w:rPr>
          <w:rFonts w:hint="eastAsia"/>
        </w:rPr>
        <w:t>年</w:t>
      </w:r>
      <w:r>
        <w:rPr>
          <w:rFonts w:hint="eastAsia"/>
        </w:rPr>
        <w:t>7</w:t>
      </w:r>
      <w:r>
        <w:rPr>
          <w:rFonts w:hint="eastAsia"/>
        </w:rPr>
        <w:t>月</w:t>
      </w:r>
      <w:r>
        <w:rPr>
          <w:rFonts w:hint="eastAsia"/>
        </w:rPr>
        <w:t>9</w:t>
      </w:r>
      <w:r>
        <w:rPr>
          <w:rFonts w:hint="eastAsia"/>
        </w:rPr>
        <w:t>日就申诉情况提出了意见。</w:t>
      </w:r>
    </w:p>
    <w:p w:rsidR="00000000" w:rsidRDefault="000755E5">
      <w:pPr>
        <w:rPr>
          <w:rFonts w:hint="eastAsia"/>
        </w:rPr>
      </w:pPr>
      <w:r>
        <w:rPr>
          <w:rFonts w:hint="eastAsia"/>
        </w:rPr>
        <w:tab/>
        <w:t xml:space="preserve">4.2  </w:t>
      </w:r>
      <w:r>
        <w:rPr>
          <w:rFonts w:hint="eastAsia"/>
        </w:rPr>
        <w:t>缔约国坚称，遣返申诉人不违反该国所负《公约》第</w:t>
      </w:r>
      <w:r>
        <w:rPr>
          <w:rFonts w:hint="eastAsia"/>
        </w:rPr>
        <w:t>3</w:t>
      </w:r>
      <w:r>
        <w:rPr>
          <w:rFonts w:hint="eastAsia"/>
        </w:rPr>
        <w:t>条规定的义务。缔约国详细叙述了本案的国内诉讼程序。接纳和驱逐外国人遵从</w:t>
      </w:r>
      <w:r>
        <w:rPr>
          <w:rFonts w:hint="eastAsia"/>
        </w:rPr>
        <w:t>1965</w:t>
      </w:r>
      <w:r>
        <w:rPr>
          <w:rFonts w:hint="eastAsia"/>
        </w:rPr>
        <w:t>年外国人法案、外国人法令、外国人条例和</w:t>
      </w:r>
      <w:r>
        <w:rPr>
          <w:rFonts w:hint="eastAsia"/>
        </w:rPr>
        <w:t>1994</w:t>
      </w:r>
      <w:r>
        <w:rPr>
          <w:rFonts w:hint="eastAsia"/>
        </w:rPr>
        <w:t>年外国人法案实施准则。</w:t>
      </w:r>
      <w:r>
        <w:rPr>
          <w:rStyle w:val="EndnoteReference"/>
        </w:rPr>
        <w:endnoteReference w:customMarkFollows="1" w:id="74"/>
        <w:t>a</w:t>
      </w:r>
      <w:r>
        <w:rPr>
          <w:rFonts w:hint="eastAsia"/>
        </w:rPr>
        <w:t xml:space="preserve"> </w:t>
      </w:r>
    </w:p>
    <w:p w:rsidR="00000000" w:rsidRDefault="000755E5">
      <w:pPr>
        <w:rPr>
          <w:rFonts w:hint="eastAsia"/>
        </w:rPr>
      </w:pPr>
      <w:r>
        <w:rPr>
          <w:rFonts w:hint="eastAsia"/>
        </w:rPr>
        <w:tab/>
        <w:t xml:space="preserve">4.3  </w:t>
      </w:r>
      <w:r>
        <w:rPr>
          <w:rFonts w:hint="eastAsia"/>
        </w:rPr>
        <w:t>对申请庇护者的第一次口头审查一般都尽早进行。口头审查以申请庇护者所填有关个人资料表格为基础。在此阶段，不问他</w:t>
      </w:r>
      <w:r>
        <w:rPr>
          <w:rFonts w:hint="eastAsia"/>
        </w:rPr>
        <w:t>/</w:t>
      </w:r>
      <w:r>
        <w:rPr>
          <w:rFonts w:hint="eastAsia"/>
        </w:rPr>
        <w:t>她离开原籍国的原因。然后进行第二次口头审查，重点放在离开原籍国的原因方面。申请庇</w:t>
      </w:r>
      <w:r>
        <w:rPr>
          <w:rFonts w:hint="eastAsia"/>
        </w:rPr>
        <w:t>护者或其代表得到审查人员写的报告副本并至少有两天时间可提出更正意见或补充。然后由移民归化局</w:t>
      </w:r>
      <w:r>
        <w:rPr>
          <w:rFonts w:hint="eastAsia"/>
        </w:rPr>
        <w:t>(</w:t>
      </w:r>
      <w:r>
        <w:rPr>
          <w:rFonts w:hint="eastAsia"/>
        </w:rPr>
        <w:t>移民局</w:t>
      </w:r>
      <w:r>
        <w:rPr>
          <w:rFonts w:hint="eastAsia"/>
        </w:rPr>
        <w:t>)</w:t>
      </w:r>
      <w:r>
        <w:rPr>
          <w:rFonts w:hint="eastAsia"/>
        </w:rPr>
        <w:t>官员代表司法国务秘书作出决定。</w:t>
      </w:r>
    </w:p>
    <w:p w:rsidR="00000000" w:rsidRDefault="000755E5">
      <w:pPr>
        <w:rPr>
          <w:rFonts w:hint="eastAsia"/>
        </w:rPr>
      </w:pPr>
      <w:r>
        <w:rPr>
          <w:rFonts w:hint="eastAsia"/>
        </w:rPr>
        <w:tab/>
        <w:t xml:space="preserve">4.4  </w:t>
      </w:r>
      <w:r>
        <w:rPr>
          <w:rFonts w:hint="eastAsia"/>
        </w:rPr>
        <w:t>如果难民地位或居留许可申请被拒，寻求庇护者可提出反对意见。有关决定由一委员会复审，对寻求庇护者进行口头审查。如果反对意见被宣布为没有根据，根据</w:t>
      </w:r>
      <w:r>
        <w:rPr>
          <w:rFonts w:hint="eastAsia"/>
        </w:rPr>
        <w:t>1965</w:t>
      </w:r>
      <w:r>
        <w:rPr>
          <w:rFonts w:hint="eastAsia"/>
        </w:rPr>
        <w:t>年外国人法案的规定，寻求庇护人可以向海牙地区法院上诉，但不可以进一步上诉。</w:t>
      </w:r>
      <w:r>
        <w:rPr>
          <w:rStyle w:val="EndnoteReference"/>
        </w:rPr>
        <w:endnoteReference w:customMarkFollows="1" w:id="75"/>
        <w:t>b</w:t>
      </w:r>
      <w:r>
        <w:rPr>
          <w:rFonts w:hint="eastAsia"/>
        </w:rPr>
        <w:t xml:space="preserve"> </w:t>
      </w:r>
    </w:p>
    <w:p w:rsidR="00000000" w:rsidRDefault="000755E5">
      <w:pPr>
        <w:rPr>
          <w:rFonts w:hint="eastAsia"/>
        </w:rPr>
      </w:pPr>
      <w:r>
        <w:rPr>
          <w:rFonts w:hint="eastAsia"/>
        </w:rPr>
        <w:tab/>
        <w:t xml:space="preserve">4.5  </w:t>
      </w:r>
      <w:r>
        <w:rPr>
          <w:rFonts w:hint="eastAsia"/>
        </w:rPr>
        <w:t>缔约国说，荷兰外交部长定期发表苏丹人权情况国别报告。</w:t>
      </w:r>
      <w:r>
        <w:rPr>
          <w:rStyle w:val="EndnoteReference"/>
        </w:rPr>
        <w:endnoteReference w:customMarkFollows="1" w:id="76"/>
        <w:t>c</w:t>
      </w:r>
      <w:r>
        <w:rPr>
          <w:rFonts w:hint="eastAsia"/>
        </w:rPr>
        <w:t xml:space="preserve"> </w:t>
      </w:r>
      <w:r>
        <w:rPr>
          <w:rFonts w:hint="eastAsia"/>
        </w:rPr>
        <w:t>根据</w:t>
      </w:r>
      <w:r>
        <w:rPr>
          <w:rFonts w:hint="eastAsia"/>
        </w:rPr>
        <w:t>1998</w:t>
      </w:r>
      <w:r>
        <w:rPr>
          <w:rFonts w:hint="eastAsia"/>
        </w:rPr>
        <w:t>年</w:t>
      </w:r>
      <w:r>
        <w:rPr>
          <w:rFonts w:hint="eastAsia"/>
        </w:rPr>
        <w:t>9</w:t>
      </w:r>
      <w:r>
        <w:rPr>
          <w:rFonts w:hint="eastAsia"/>
        </w:rPr>
        <w:t>月发表的苏丹情况报告，在奥马·哈桑·艾哈迈德·巴希尔上</w:t>
      </w:r>
      <w:r>
        <w:rPr>
          <w:rFonts w:hint="eastAsia"/>
        </w:rPr>
        <w:t>将</w:t>
      </w:r>
      <w:r>
        <w:rPr>
          <w:rFonts w:hint="eastAsia"/>
        </w:rPr>
        <w:t>1989</w:t>
      </w:r>
      <w:r>
        <w:rPr>
          <w:rFonts w:hint="eastAsia"/>
        </w:rPr>
        <w:t>年</w:t>
      </w:r>
      <w:r>
        <w:rPr>
          <w:rFonts w:hint="eastAsia"/>
        </w:rPr>
        <w:t>6</w:t>
      </w:r>
      <w:r>
        <w:rPr>
          <w:rFonts w:hint="eastAsia"/>
        </w:rPr>
        <w:t>月</w:t>
      </w:r>
      <w:r>
        <w:rPr>
          <w:rFonts w:hint="eastAsia"/>
        </w:rPr>
        <w:t>30</w:t>
      </w:r>
      <w:r>
        <w:rPr>
          <w:rFonts w:hint="eastAsia"/>
        </w:rPr>
        <w:t>日领导的政变后，所有政党都被取缔、政党领导人或离开该国或在地下继续进行政治活动。全国伊斯兰阵线</w:t>
      </w:r>
      <w:r>
        <w:rPr>
          <w:rFonts w:hint="eastAsia"/>
        </w:rPr>
        <w:t>(</w:t>
      </w:r>
      <w:r>
        <w:rPr>
          <w:rFonts w:hint="eastAsia"/>
        </w:rPr>
        <w:t>伊阵</w:t>
      </w:r>
      <w:r>
        <w:rPr>
          <w:rFonts w:hint="eastAsia"/>
        </w:rPr>
        <w:t>)</w:t>
      </w:r>
      <w:r>
        <w:rPr>
          <w:rFonts w:hint="eastAsia"/>
        </w:rPr>
        <w:t>仍然是唯一有影响的政治力量。自</w:t>
      </w:r>
      <w:r>
        <w:rPr>
          <w:rFonts w:hint="eastAsia"/>
        </w:rPr>
        <w:t>1993</w:t>
      </w:r>
      <w:r>
        <w:rPr>
          <w:rFonts w:hint="eastAsia"/>
        </w:rPr>
        <w:t>年，奥马·哈桑·艾哈迈德·巴希尔一直是苏丹总统。伊阵在议会占绝大多数。报告指出，未经控罪的任意逮捕和拘留司空见惯。受害者有被取缔政党的支持者、工会官员、律师和人权活动者。这些群体的成员往往先听说“失踪”，后来则发现被关进安全部门的“鬼屋”，或受到安全部门其他方式的骚扰。</w:t>
      </w:r>
    </w:p>
    <w:p w:rsidR="00000000" w:rsidRDefault="000755E5">
      <w:pPr>
        <w:rPr>
          <w:rFonts w:hint="eastAsia"/>
        </w:rPr>
      </w:pPr>
      <w:r>
        <w:rPr>
          <w:rFonts w:hint="eastAsia"/>
        </w:rPr>
        <w:tab/>
        <w:t xml:space="preserve">4.6  </w:t>
      </w:r>
      <w:r>
        <w:rPr>
          <w:rFonts w:hint="eastAsia"/>
        </w:rPr>
        <w:t>缔约国坚持认为，根据上述报告，政治犯主要拘留在喀土穆北部中央监狱</w:t>
      </w:r>
      <w:r>
        <w:rPr>
          <w:rFonts w:hint="eastAsia"/>
        </w:rPr>
        <w:t>(</w:t>
      </w:r>
      <w:r>
        <w:t>K</w:t>
      </w:r>
      <w:r>
        <w:t>ober</w:t>
      </w:r>
      <w:r>
        <w:rPr>
          <w:rFonts w:hint="eastAsia"/>
        </w:rPr>
        <w:t>监狱</w:t>
      </w:r>
      <w:r>
        <w:rPr>
          <w:rFonts w:hint="eastAsia"/>
        </w:rPr>
        <w:t>)</w:t>
      </w:r>
      <w:r>
        <w:rPr>
          <w:rFonts w:hint="eastAsia"/>
        </w:rPr>
        <w:t>。按照欧洲标准，该监狱的生活条件不好，但禁止酷刑的规定得到遵守。军方和安全部门有自己的拘留中心，在那里，酷刑和未经控罪就拘留司空见惯。“鬼屋”为非官方拘留中心，不受任何形式的监督。拘留期通常从几天到</w:t>
      </w:r>
      <w:r>
        <w:rPr>
          <w:rFonts w:hint="eastAsia"/>
        </w:rPr>
        <w:t>3</w:t>
      </w:r>
      <w:r>
        <w:rPr>
          <w:rFonts w:hint="eastAsia"/>
        </w:rPr>
        <w:t>周不等。目的是恫吓嫌疑政敌；被拘留者遭到身心虐待和酷刑。苏丹东部的武装攻击导致在</w:t>
      </w:r>
      <w:r>
        <w:rPr>
          <w:rFonts w:hint="eastAsia"/>
        </w:rPr>
        <w:t>1997</w:t>
      </w:r>
      <w:r>
        <w:rPr>
          <w:rFonts w:hint="eastAsia"/>
        </w:rPr>
        <w:t>年上半年使用这些中心的情况增加，但在政府于</w:t>
      </w:r>
      <w:r>
        <w:rPr>
          <w:rFonts w:hint="eastAsia"/>
        </w:rPr>
        <w:t>1997</w:t>
      </w:r>
      <w:r>
        <w:rPr>
          <w:rFonts w:hint="eastAsia"/>
        </w:rPr>
        <w:t>年下半年在较大程度上控制了局面后，使用情况减少了。部长的结论是，自</w:t>
      </w:r>
      <w:r>
        <w:rPr>
          <w:rFonts w:hint="eastAsia"/>
        </w:rPr>
        <w:t>1997</w:t>
      </w:r>
      <w:r>
        <w:rPr>
          <w:rFonts w:hint="eastAsia"/>
        </w:rPr>
        <w:t>年以来，苏丹的一些积极变化显而易见。苏丹情况并不意味着，如果将申请难民地位或人道主义居</w:t>
      </w:r>
      <w:r>
        <w:rPr>
          <w:rFonts w:hint="eastAsia"/>
        </w:rPr>
        <w:t>留许可经仔细审查后被拒绝的苏丹国民遣返，就是不负责任。</w:t>
      </w:r>
    </w:p>
    <w:p w:rsidR="00000000" w:rsidRDefault="000755E5">
      <w:pPr>
        <w:rPr>
          <w:rFonts w:hint="eastAsia"/>
        </w:rPr>
      </w:pPr>
      <w:r>
        <w:rPr>
          <w:rFonts w:hint="eastAsia"/>
        </w:rPr>
        <w:tab/>
        <w:t xml:space="preserve">4.7  </w:t>
      </w:r>
      <w:r>
        <w:rPr>
          <w:rFonts w:hint="eastAsia"/>
        </w:rPr>
        <w:t>司法国务秘书于</w:t>
      </w:r>
      <w:r>
        <w:rPr>
          <w:rFonts w:hint="eastAsia"/>
        </w:rPr>
        <w:t>1998</w:t>
      </w:r>
      <w:r>
        <w:rPr>
          <w:rFonts w:hint="eastAsia"/>
        </w:rPr>
        <w:t>年</w:t>
      </w:r>
      <w:r>
        <w:rPr>
          <w:rFonts w:hint="eastAsia"/>
        </w:rPr>
        <w:t>11</w:t>
      </w:r>
      <w:r>
        <w:rPr>
          <w:rFonts w:hint="eastAsia"/>
        </w:rPr>
        <w:t>月</w:t>
      </w:r>
      <w:r>
        <w:rPr>
          <w:rFonts w:hint="eastAsia"/>
        </w:rPr>
        <w:t>20</w:t>
      </w:r>
      <w:r>
        <w:rPr>
          <w:rFonts w:hint="eastAsia"/>
        </w:rPr>
        <w:t>日将其决定写信通知众议院：苏丹北部的寻求庇护者将不再有资格获得临时居留许可。</w:t>
      </w:r>
      <w:r>
        <w:rPr>
          <w:rStyle w:val="EndnoteReference"/>
        </w:rPr>
        <w:endnoteReference w:customMarkFollows="1" w:id="77"/>
        <w:t>d</w:t>
      </w:r>
      <w:r>
        <w:rPr>
          <w:rFonts w:hint="eastAsia"/>
        </w:rPr>
        <w:t xml:space="preserve"> </w:t>
      </w:r>
      <w:r>
        <w:t xml:space="preserve"> </w:t>
      </w:r>
      <w:r>
        <w:rPr>
          <w:rFonts w:hint="eastAsia"/>
        </w:rPr>
        <w:t>1999</w:t>
      </w:r>
      <w:r>
        <w:rPr>
          <w:rFonts w:hint="eastAsia"/>
        </w:rPr>
        <w:t>年</w:t>
      </w:r>
      <w:r>
        <w:rPr>
          <w:rFonts w:hint="eastAsia"/>
        </w:rPr>
        <w:t>6</w:t>
      </w:r>
      <w:r>
        <w:rPr>
          <w:rFonts w:hint="eastAsia"/>
        </w:rPr>
        <w:t>月</w:t>
      </w:r>
      <w:r>
        <w:rPr>
          <w:rFonts w:hint="eastAsia"/>
        </w:rPr>
        <w:t>2</w:t>
      </w:r>
      <w:r>
        <w:rPr>
          <w:rFonts w:hint="eastAsia"/>
        </w:rPr>
        <w:t>日，法律事务统一司得出结论认为，依据现有资料，司法国务秘书的决定是合理的。</w:t>
      </w:r>
    </w:p>
    <w:p w:rsidR="00000000" w:rsidRDefault="000755E5">
      <w:pPr>
        <w:rPr>
          <w:rFonts w:hint="eastAsia"/>
        </w:rPr>
      </w:pPr>
      <w:r>
        <w:rPr>
          <w:rFonts w:hint="eastAsia"/>
        </w:rPr>
        <w:tab/>
        <w:t>4.8  1999</w:t>
      </w:r>
      <w:r>
        <w:rPr>
          <w:rFonts w:hint="eastAsia"/>
        </w:rPr>
        <w:t>年的国别报告说，苏丹人权情况略有改善，但仍令人关注。冲突地区的情况尤其令人不安。任意逮捕和拘留的现象虽有减少，但根据国家安全法和刑法</w:t>
      </w:r>
      <w:r>
        <w:rPr>
          <w:rFonts w:hint="eastAsia"/>
        </w:rPr>
        <w:t>(</w:t>
      </w:r>
      <w:r>
        <w:rPr>
          <w:rFonts w:hint="eastAsia"/>
        </w:rPr>
        <w:t>日期不明确</w:t>
      </w:r>
      <w:r>
        <w:rPr>
          <w:rFonts w:hint="eastAsia"/>
        </w:rPr>
        <w:t>)</w:t>
      </w:r>
      <w:r>
        <w:rPr>
          <w:rFonts w:hint="eastAsia"/>
        </w:rPr>
        <w:t>仍然是可能的。</w:t>
      </w:r>
    </w:p>
    <w:p w:rsidR="00000000" w:rsidRDefault="000755E5">
      <w:r>
        <w:rPr>
          <w:rFonts w:hint="eastAsia"/>
        </w:rPr>
        <w:tab/>
        <w:t>4.9  2000</w:t>
      </w:r>
      <w:r>
        <w:rPr>
          <w:rFonts w:hint="eastAsia"/>
        </w:rPr>
        <w:t>年</w:t>
      </w:r>
      <w:r>
        <w:rPr>
          <w:rFonts w:hint="eastAsia"/>
        </w:rPr>
        <w:t>7</w:t>
      </w:r>
      <w:r>
        <w:rPr>
          <w:rFonts w:hint="eastAsia"/>
        </w:rPr>
        <w:t>月</w:t>
      </w:r>
      <w:r>
        <w:rPr>
          <w:rFonts w:hint="eastAsia"/>
        </w:rPr>
        <w:t>21</w:t>
      </w:r>
      <w:r>
        <w:rPr>
          <w:rFonts w:hint="eastAsia"/>
        </w:rPr>
        <w:t>日，外交部长发表了一个补</w:t>
      </w:r>
      <w:r>
        <w:rPr>
          <w:rFonts w:hint="eastAsia"/>
        </w:rPr>
        <w:t>充报告，阐述了一些西方国家关于遣返庇护申请不成功的苏丹人的政策。</w:t>
      </w:r>
      <w:r>
        <w:rPr>
          <w:rFonts w:hint="eastAsia"/>
        </w:rPr>
        <w:t>1999</w:t>
      </w:r>
      <w:r>
        <w:rPr>
          <w:rFonts w:hint="eastAsia"/>
        </w:rPr>
        <w:t>年和</w:t>
      </w:r>
      <w:r>
        <w:rPr>
          <w:rFonts w:hint="eastAsia"/>
        </w:rPr>
        <w:t>2000</w:t>
      </w:r>
      <w:r>
        <w:rPr>
          <w:rFonts w:hint="eastAsia"/>
        </w:rPr>
        <w:t>年的国别报告导致司法国务秘书改变他关于分类保护的政策。特别是，南部苏丹非阿拉伯群体或努巴群体成员在离开其国家之前住在北部苏丹，没有受到骚扰，已不再有获得临时居留许可的资格。</w:t>
      </w:r>
    </w:p>
    <w:p w:rsidR="00000000" w:rsidRDefault="000755E5">
      <w:pPr>
        <w:rPr>
          <w:rFonts w:hint="eastAsia"/>
        </w:rPr>
      </w:pPr>
      <w:r>
        <w:rPr>
          <w:rFonts w:hint="eastAsia"/>
        </w:rPr>
        <w:tab/>
        <w:t xml:space="preserve">4.10  </w:t>
      </w:r>
      <w:r>
        <w:rPr>
          <w:rFonts w:hint="eastAsia"/>
        </w:rPr>
        <w:t>缔约国于</w:t>
      </w:r>
      <w:r>
        <w:rPr>
          <w:rFonts w:hint="eastAsia"/>
        </w:rPr>
        <w:t>2001</w:t>
      </w:r>
      <w:r>
        <w:rPr>
          <w:rFonts w:hint="eastAsia"/>
        </w:rPr>
        <w:t>年</w:t>
      </w:r>
      <w:r>
        <w:rPr>
          <w:rFonts w:hint="eastAsia"/>
        </w:rPr>
        <w:t>3</w:t>
      </w:r>
      <w:r>
        <w:rPr>
          <w:rFonts w:hint="eastAsia"/>
        </w:rPr>
        <w:t>月发表的最新国别报告指出，人权情况略有改善，但仍令人关注，特别是在冲突地区。巴希尔总统用有关政党的新法案取代了</w:t>
      </w:r>
      <w:r>
        <w:rPr>
          <w:rFonts w:hint="eastAsia"/>
        </w:rPr>
        <w:t>1999</w:t>
      </w:r>
      <w:r>
        <w:rPr>
          <w:rFonts w:hint="eastAsia"/>
        </w:rPr>
        <w:t>年</w:t>
      </w:r>
      <w:r>
        <w:rPr>
          <w:rFonts w:hint="eastAsia"/>
        </w:rPr>
        <w:t>1</w:t>
      </w:r>
      <w:r>
        <w:rPr>
          <w:rFonts w:hint="eastAsia"/>
        </w:rPr>
        <w:t>月的</w:t>
      </w:r>
      <w:r>
        <w:t>Tawali</w:t>
      </w:r>
      <w:r>
        <w:rPr>
          <w:rFonts w:hint="eastAsia"/>
        </w:rPr>
        <w:t>法案，允许有</w:t>
      </w:r>
      <w:r>
        <w:rPr>
          <w:rFonts w:hint="eastAsia"/>
        </w:rPr>
        <w:t>100</w:t>
      </w:r>
      <w:r>
        <w:rPr>
          <w:rFonts w:hint="eastAsia"/>
        </w:rPr>
        <w:t>名或以上成员的政党开展政治活动。报告称，在一定程度上，政党可开展</w:t>
      </w:r>
      <w:r>
        <w:rPr>
          <w:rFonts w:hint="eastAsia"/>
        </w:rPr>
        <w:t>政治活动，不会有不利后果。但没有完全的自由。例如，政治领袖多次被治安部门传询，据报告一人被捕。但是，没有象过去那样发生拘留超过一天或受严重虐待的事件。诸如</w:t>
      </w:r>
      <w:r>
        <w:t>Umma</w:t>
      </w:r>
      <w:r>
        <w:rPr>
          <w:rFonts w:hint="eastAsia"/>
        </w:rPr>
        <w:t>党和民主联盟党</w:t>
      </w:r>
      <w:r>
        <w:rPr>
          <w:rFonts w:hint="eastAsia"/>
        </w:rPr>
        <w:t>(</w:t>
      </w:r>
      <w:r>
        <w:rPr>
          <w:rFonts w:hint="eastAsia"/>
        </w:rPr>
        <w:t>民联</w:t>
      </w:r>
      <w:r>
        <w:rPr>
          <w:rFonts w:hint="eastAsia"/>
        </w:rPr>
        <w:t>)</w:t>
      </w:r>
      <w:r>
        <w:rPr>
          <w:rFonts w:hint="eastAsia"/>
        </w:rPr>
        <w:t>等政党比过去享有更多的自由。北部反对派成员响应“祖国召唤”和巴希尔总统多次宣布并于</w:t>
      </w:r>
      <w:r>
        <w:rPr>
          <w:rFonts w:hint="eastAsia"/>
        </w:rPr>
        <w:t>2000</w:t>
      </w:r>
      <w:r>
        <w:rPr>
          <w:rFonts w:hint="eastAsia"/>
        </w:rPr>
        <w:t>年</w:t>
      </w:r>
      <w:r>
        <w:rPr>
          <w:rFonts w:hint="eastAsia"/>
        </w:rPr>
        <w:t>6</w:t>
      </w:r>
      <w:r>
        <w:rPr>
          <w:rFonts w:hint="eastAsia"/>
        </w:rPr>
        <w:t>月</w:t>
      </w:r>
      <w:r>
        <w:rPr>
          <w:rFonts w:hint="eastAsia"/>
        </w:rPr>
        <w:t>3</w:t>
      </w:r>
      <w:r>
        <w:rPr>
          <w:rFonts w:hint="eastAsia"/>
        </w:rPr>
        <w:t>日书面发表对流亡政治难民的大赦令，返回苏丹。因此，缔约国有关苏丹寻求庇护者居住申请的政策仍然保持原样。</w:t>
      </w:r>
    </w:p>
    <w:p w:rsidR="00000000" w:rsidRDefault="000755E5">
      <w:pPr>
        <w:rPr>
          <w:rFonts w:hint="eastAsia"/>
        </w:rPr>
      </w:pPr>
      <w:r>
        <w:rPr>
          <w:rFonts w:hint="eastAsia"/>
        </w:rPr>
        <w:tab/>
        <w:t xml:space="preserve">4.11  </w:t>
      </w:r>
      <w:r>
        <w:rPr>
          <w:rFonts w:hint="eastAsia"/>
        </w:rPr>
        <w:t>关于申诉人的个人情况，缔约国回顾说，他自称</w:t>
      </w:r>
      <w:r>
        <w:rPr>
          <w:rFonts w:hint="eastAsia"/>
        </w:rPr>
        <w:t>1992</w:t>
      </w:r>
      <w:r>
        <w:rPr>
          <w:rFonts w:hint="eastAsia"/>
        </w:rPr>
        <w:t>年</w:t>
      </w:r>
      <w:r>
        <w:rPr>
          <w:rFonts w:hint="eastAsia"/>
        </w:rPr>
        <w:t>3</w:t>
      </w:r>
      <w:r>
        <w:rPr>
          <w:rFonts w:hint="eastAsia"/>
        </w:rPr>
        <w:t>月在喀土穆作为律师开始工作，是苏丹律师工会会员。</w:t>
      </w:r>
      <w:r>
        <w:rPr>
          <w:rFonts w:hint="eastAsia"/>
        </w:rPr>
        <w:t>1993</w:t>
      </w:r>
      <w:r>
        <w:rPr>
          <w:rFonts w:hint="eastAsia"/>
        </w:rPr>
        <w:t>年</w:t>
      </w:r>
      <w:r>
        <w:rPr>
          <w:rFonts w:hint="eastAsia"/>
        </w:rPr>
        <w:t>他成为民联党员。律师工会有两派：一派支持执政当局，另一派支持民联。申诉人在律师工会内为民联开展活动，主要是协调和组织会议，以推翻现政权为目标。申诉人说，他的麻烦始于</w:t>
      </w:r>
      <w:r>
        <w:rPr>
          <w:rFonts w:hint="eastAsia"/>
        </w:rPr>
        <w:t>1997</w:t>
      </w:r>
      <w:r>
        <w:rPr>
          <w:rFonts w:hint="eastAsia"/>
        </w:rPr>
        <w:t>年</w:t>
      </w:r>
      <w:r>
        <w:rPr>
          <w:rFonts w:hint="eastAsia"/>
        </w:rPr>
        <w:t>7</w:t>
      </w:r>
      <w:r>
        <w:rPr>
          <w:rFonts w:hint="eastAsia"/>
        </w:rPr>
        <w:t>月，即为</w:t>
      </w:r>
      <w:r>
        <w:rPr>
          <w:rFonts w:hint="eastAsia"/>
        </w:rPr>
        <w:t>1997</w:t>
      </w:r>
      <w:r>
        <w:rPr>
          <w:rFonts w:hint="eastAsia"/>
        </w:rPr>
        <w:t>年</w:t>
      </w:r>
      <w:r>
        <w:rPr>
          <w:rFonts w:hint="eastAsia"/>
        </w:rPr>
        <w:t>11</w:t>
      </w:r>
      <w:r>
        <w:rPr>
          <w:rFonts w:hint="eastAsia"/>
        </w:rPr>
        <w:t>月举行律师工会委员会委员选举做筹备期间。他说当局甚至在此之前就对他和他的家人包藏祸心，因为他姐夫的政治活动。</w:t>
      </w:r>
    </w:p>
    <w:p w:rsidR="00000000" w:rsidRDefault="000755E5">
      <w:pPr>
        <w:rPr>
          <w:rFonts w:hint="eastAsia"/>
        </w:rPr>
      </w:pPr>
      <w:r>
        <w:rPr>
          <w:rFonts w:hint="eastAsia"/>
        </w:rPr>
        <w:tab/>
        <w:t xml:space="preserve">4.12  </w:t>
      </w:r>
      <w:r>
        <w:rPr>
          <w:rFonts w:hint="eastAsia"/>
        </w:rPr>
        <w:t>缔约国注意到，申诉人被逮捕</w:t>
      </w:r>
      <w:r>
        <w:rPr>
          <w:rFonts w:hint="eastAsia"/>
        </w:rPr>
        <w:t>4</w:t>
      </w:r>
      <w:r>
        <w:rPr>
          <w:rFonts w:hint="eastAsia"/>
        </w:rPr>
        <w:t>次，第一次是</w:t>
      </w:r>
      <w:r>
        <w:rPr>
          <w:rFonts w:hint="eastAsia"/>
        </w:rPr>
        <w:t>1997</w:t>
      </w:r>
      <w:r>
        <w:rPr>
          <w:rFonts w:hint="eastAsia"/>
        </w:rPr>
        <w:t>年</w:t>
      </w:r>
      <w:r>
        <w:rPr>
          <w:rFonts w:hint="eastAsia"/>
        </w:rPr>
        <w:t>7</w:t>
      </w:r>
      <w:r>
        <w:rPr>
          <w:rFonts w:hint="eastAsia"/>
        </w:rPr>
        <w:t>月，在律师工会办事处为即将举行的选举会议召开期间。</w:t>
      </w:r>
      <w:r>
        <w:rPr>
          <w:rFonts w:hint="eastAsia"/>
        </w:rPr>
        <w:t>1997</w:t>
      </w:r>
      <w:r>
        <w:rPr>
          <w:rFonts w:hint="eastAsia"/>
        </w:rPr>
        <w:t>年</w:t>
      </w:r>
      <w:r>
        <w:rPr>
          <w:rFonts w:hint="eastAsia"/>
        </w:rPr>
        <w:t>9</w:t>
      </w:r>
      <w:r>
        <w:rPr>
          <w:rFonts w:hint="eastAsia"/>
        </w:rPr>
        <w:t>月，当时他打算出席苏丹港的党务会议，前往治安部门领取旅行证时……他被告知不再</w:t>
      </w:r>
      <w:r>
        <w:rPr>
          <w:rFonts w:hint="eastAsia"/>
        </w:rPr>
        <w:t>允许他旅行。尽管如此，他仍然起程，但在</w:t>
      </w:r>
      <w:r>
        <w:t>Sawakin</w:t>
      </w:r>
      <w:r>
        <w:rPr>
          <w:rFonts w:hint="eastAsia"/>
        </w:rPr>
        <w:t>被逮捕和拘留。在被拘留三天后，他被治安部门扔到海洋里。他声称，这样做是为了恐吓他。他被一所拖捞船捞起，被指控走私武器和非法离开苏丹，然后再次被送交安全部门。他被拘留七天，随后获释。他第三次被捕是</w:t>
      </w:r>
      <w:r>
        <w:rPr>
          <w:rFonts w:hint="eastAsia"/>
        </w:rPr>
        <w:t>1997</w:t>
      </w:r>
      <w:r>
        <w:rPr>
          <w:rFonts w:hint="eastAsia"/>
        </w:rPr>
        <w:t>年</w:t>
      </w:r>
      <w:r>
        <w:rPr>
          <w:rFonts w:hint="eastAsia"/>
        </w:rPr>
        <w:t>11</w:t>
      </w:r>
      <w:r>
        <w:rPr>
          <w:rFonts w:hint="eastAsia"/>
        </w:rPr>
        <w:t>月，当时他在律师工会内监督选举。第四次被捕发生在</w:t>
      </w:r>
      <w:r>
        <w:rPr>
          <w:rFonts w:hint="eastAsia"/>
        </w:rPr>
        <w:t>1998</w:t>
      </w:r>
      <w:r>
        <w:rPr>
          <w:rFonts w:hint="eastAsia"/>
        </w:rPr>
        <w:t>年</w:t>
      </w:r>
      <w:r>
        <w:rPr>
          <w:rFonts w:hint="eastAsia"/>
        </w:rPr>
        <w:t>1</w:t>
      </w:r>
      <w:r>
        <w:rPr>
          <w:rFonts w:hint="eastAsia"/>
        </w:rPr>
        <w:t>月</w:t>
      </w:r>
      <w:r>
        <w:rPr>
          <w:rFonts w:hint="eastAsia"/>
        </w:rPr>
        <w:t>30</w:t>
      </w:r>
      <w:r>
        <w:rPr>
          <w:rFonts w:hint="eastAsia"/>
        </w:rPr>
        <w:t>日的一次示威。申诉人称，他被送到一个“鬼屋”，他被单独关在</w:t>
      </w:r>
      <w:r>
        <w:t>0.5X3</w:t>
      </w:r>
      <w:r>
        <w:rPr>
          <w:rFonts w:hint="eastAsia"/>
        </w:rPr>
        <w:t>米的牢房里，受审讯两次，受到精神折磨。</w:t>
      </w:r>
      <w:r>
        <w:rPr>
          <w:rFonts w:hint="eastAsia"/>
        </w:rPr>
        <w:t>1998</w:t>
      </w:r>
      <w:r>
        <w:rPr>
          <w:rFonts w:hint="eastAsia"/>
        </w:rPr>
        <w:t>年</w:t>
      </w:r>
      <w:r>
        <w:rPr>
          <w:rFonts w:hint="eastAsia"/>
        </w:rPr>
        <w:t>3</w:t>
      </w:r>
      <w:r>
        <w:rPr>
          <w:rFonts w:hint="eastAsia"/>
        </w:rPr>
        <w:t>月</w:t>
      </w:r>
      <w:r>
        <w:rPr>
          <w:rFonts w:hint="eastAsia"/>
        </w:rPr>
        <w:t>20</w:t>
      </w:r>
      <w:r>
        <w:rPr>
          <w:rFonts w:hint="eastAsia"/>
        </w:rPr>
        <w:t>日，他受到中学时期的老同学审讯。老同学决定帮助申诉人，告诉他如</w:t>
      </w:r>
      <w:r>
        <w:rPr>
          <w:rFonts w:hint="eastAsia"/>
        </w:rPr>
        <w:t>何从监牢逃走。</w:t>
      </w:r>
      <w:r>
        <w:rPr>
          <w:rFonts w:hint="eastAsia"/>
        </w:rPr>
        <w:t>1998</w:t>
      </w:r>
      <w:r>
        <w:rPr>
          <w:rFonts w:hint="eastAsia"/>
        </w:rPr>
        <w:t>年</w:t>
      </w:r>
      <w:r>
        <w:rPr>
          <w:rFonts w:hint="eastAsia"/>
        </w:rPr>
        <w:t>3</w:t>
      </w:r>
      <w:r>
        <w:rPr>
          <w:rFonts w:hint="eastAsia"/>
        </w:rPr>
        <w:t>月</w:t>
      </w:r>
      <w:r>
        <w:rPr>
          <w:rFonts w:hint="eastAsia"/>
        </w:rPr>
        <w:t>25</w:t>
      </w:r>
      <w:r>
        <w:rPr>
          <w:rFonts w:hint="eastAsia"/>
        </w:rPr>
        <w:t>日，他乘船从苏丹港离开苏丹。</w:t>
      </w:r>
    </w:p>
    <w:p w:rsidR="00000000" w:rsidRDefault="000755E5">
      <w:pPr>
        <w:rPr>
          <w:rFonts w:hint="eastAsia"/>
        </w:rPr>
      </w:pPr>
      <w:r>
        <w:rPr>
          <w:rFonts w:hint="eastAsia"/>
        </w:rPr>
        <w:tab/>
        <w:t xml:space="preserve">4.13  </w:t>
      </w:r>
      <w:r>
        <w:rPr>
          <w:rFonts w:hint="eastAsia"/>
        </w:rPr>
        <w:t>缔约国回顾说，申诉人于</w:t>
      </w:r>
      <w:r>
        <w:rPr>
          <w:rFonts w:hint="eastAsia"/>
        </w:rPr>
        <w:t>1998</w:t>
      </w:r>
      <w:r>
        <w:rPr>
          <w:rFonts w:hint="eastAsia"/>
        </w:rPr>
        <w:t>年</w:t>
      </w:r>
      <w:r>
        <w:rPr>
          <w:rFonts w:hint="eastAsia"/>
        </w:rPr>
        <w:t>4</w:t>
      </w:r>
      <w:r>
        <w:rPr>
          <w:rFonts w:hint="eastAsia"/>
        </w:rPr>
        <w:t>月</w:t>
      </w:r>
      <w:r>
        <w:rPr>
          <w:rFonts w:hint="eastAsia"/>
        </w:rPr>
        <w:t>15</w:t>
      </w:r>
      <w:r>
        <w:rPr>
          <w:rFonts w:hint="eastAsia"/>
        </w:rPr>
        <w:t>日申请庇护和居留许可。</w:t>
      </w:r>
      <w:r>
        <w:rPr>
          <w:rFonts w:hint="eastAsia"/>
        </w:rPr>
        <w:t>1998</w:t>
      </w:r>
      <w:r>
        <w:rPr>
          <w:rFonts w:hint="eastAsia"/>
        </w:rPr>
        <w:t>年</w:t>
      </w:r>
      <w:r>
        <w:rPr>
          <w:rFonts w:hint="eastAsia"/>
        </w:rPr>
        <w:t>5</w:t>
      </w:r>
      <w:r>
        <w:rPr>
          <w:rFonts w:hint="eastAsia"/>
        </w:rPr>
        <w:t>月</w:t>
      </w:r>
      <w:r>
        <w:rPr>
          <w:rFonts w:hint="eastAsia"/>
        </w:rPr>
        <w:t>12</w:t>
      </w:r>
      <w:r>
        <w:rPr>
          <w:rFonts w:hint="eastAsia"/>
        </w:rPr>
        <w:t>日移民局的官员在阿拉伯传译帮助下对他进行了口头审查，询问他寻求庇护的原因。</w:t>
      </w:r>
      <w:r>
        <w:rPr>
          <w:rFonts w:hint="eastAsia"/>
        </w:rPr>
        <w:t>1999</w:t>
      </w:r>
      <w:r>
        <w:rPr>
          <w:rFonts w:hint="eastAsia"/>
        </w:rPr>
        <w:t>年</w:t>
      </w:r>
      <w:r>
        <w:rPr>
          <w:rFonts w:hint="eastAsia"/>
        </w:rPr>
        <w:t>5</w:t>
      </w:r>
      <w:r>
        <w:rPr>
          <w:rFonts w:hint="eastAsia"/>
        </w:rPr>
        <w:t>月</w:t>
      </w:r>
      <w:r>
        <w:rPr>
          <w:rFonts w:hint="eastAsia"/>
        </w:rPr>
        <w:t>23</w:t>
      </w:r>
      <w:r>
        <w:rPr>
          <w:rFonts w:hint="eastAsia"/>
        </w:rPr>
        <w:t>日的决定拒绝了他的申请，认为显然证据不足；居留许可申请也被拒绝。</w:t>
      </w:r>
      <w:r>
        <w:rPr>
          <w:rFonts w:hint="eastAsia"/>
        </w:rPr>
        <w:t>6</w:t>
      </w:r>
      <w:r>
        <w:rPr>
          <w:rFonts w:hint="eastAsia"/>
        </w:rPr>
        <w:t>月</w:t>
      </w:r>
      <w:r>
        <w:rPr>
          <w:rFonts w:hint="eastAsia"/>
        </w:rPr>
        <w:t>17</w:t>
      </w:r>
      <w:r>
        <w:rPr>
          <w:rFonts w:hint="eastAsia"/>
        </w:rPr>
        <w:t>日他对</w:t>
      </w:r>
      <w:r>
        <w:rPr>
          <w:rFonts w:hint="eastAsia"/>
        </w:rPr>
        <w:t>1998</w:t>
      </w:r>
      <w:r>
        <w:rPr>
          <w:rFonts w:hint="eastAsia"/>
        </w:rPr>
        <w:t>年</w:t>
      </w:r>
      <w:r>
        <w:rPr>
          <w:rFonts w:hint="eastAsia"/>
        </w:rPr>
        <w:t>5</w:t>
      </w:r>
      <w:r>
        <w:rPr>
          <w:rFonts w:hint="eastAsia"/>
        </w:rPr>
        <w:t>月</w:t>
      </w:r>
      <w:r>
        <w:rPr>
          <w:rFonts w:hint="eastAsia"/>
        </w:rPr>
        <w:t>23</w:t>
      </w:r>
      <w:r>
        <w:rPr>
          <w:rFonts w:hint="eastAsia"/>
        </w:rPr>
        <w:t>日的决定提出反对意见；</w:t>
      </w:r>
      <w:r>
        <w:rPr>
          <w:rFonts w:hint="eastAsia"/>
        </w:rPr>
        <w:t>2000</w:t>
      </w:r>
      <w:r>
        <w:rPr>
          <w:rFonts w:hint="eastAsia"/>
        </w:rPr>
        <w:t>年</w:t>
      </w:r>
      <w:r>
        <w:rPr>
          <w:rFonts w:hint="eastAsia"/>
        </w:rPr>
        <w:t>2</w:t>
      </w:r>
      <w:r>
        <w:rPr>
          <w:rFonts w:hint="eastAsia"/>
        </w:rPr>
        <w:t>月</w:t>
      </w:r>
      <w:r>
        <w:rPr>
          <w:rFonts w:hint="eastAsia"/>
        </w:rPr>
        <w:t>10</w:t>
      </w:r>
      <w:r>
        <w:rPr>
          <w:rFonts w:hint="eastAsia"/>
        </w:rPr>
        <w:t>日，一委员会根据他提出的反对意见对他进行了口头审查。反对意见于</w:t>
      </w:r>
      <w:r>
        <w:rPr>
          <w:rFonts w:hint="eastAsia"/>
        </w:rPr>
        <w:t>2000</w:t>
      </w:r>
      <w:r>
        <w:rPr>
          <w:rFonts w:hint="eastAsia"/>
        </w:rPr>
        <w:t>年</w:t>
      </w:r>
      <w:r>
        <w:rPr>
          <w:rFonts w:hint="eastAsia"/>
        </w:rPr>
        <w:t>4</w:t>
      </w:r>
      <w:r>
        <w:rPr>
          <w:rFonts w:hint="eastAsia"/>
        </w:rPr>
        <w:t>月</w:t>
      </w:r>
      <w:r>
        <w:rPr>
          <w:rFonts w:hint="eastAsia"/>
        </w:rPr>
        <w:t>14</w:t>
      </w:r>
      <w:r>
        <w:rPr>
          <w:rFonts w:hint="eastAsia"/>
        </w:rPr>
        <w:t>日被宣布不成立。申诉人于</w:t>
      </w:r>
      <w:r>
        <w:rPr>
          <w:rFonts w:hint="eastAsia"/>
        </w:rPr>
        <w:t>2000</w:t>
      </w:r>
      <w:r>
        <w:rPr>
          <w:rFonts w:hint="eastAsia"/>
        </w:rPr>
        <w:t>年</w:t>
      </w:r>
      <w:r>
        <w:rPr>
          <w:rFonts w:hint="eastAsia"/>
        </w:rPr>
        <w:t>5</w:t>
      </w:r>
      <w:r>
        <w:rPr>
          <w:rFonts w:hint="eastAsia"/>
        </w:rPr>
        <w:t>月</w:t>
      </w:r>
      <w:r>
        <w:rPr>
          <w:rFonts w:hint="eastAsia"/>
        </w:rPr>
        <w:t>9</w:t>
      </w:r>
      <w:r>
        <w:rPr>
          <w:rFonts w:hint="eastAsia"/>
        </w:rPr>
        <w:t>日对该决</w:t>
      </w:r>
      <w:r>
        <w:rPr>
          <w:rFonts w:hint="eastAsia"/>
        </w:rPr>
        <w:t>定提出上诉。海牙地区法院</w:t>
      </w:r>
      <w:r>
        <w:rPr>
          <w:rFonts w:hint="eastAsia"/>
        </w:rPr>
        <w:t>2001</w:t>
      </w:r>
      <w:r>
        <w:rPr>
          <w:rFonts w:hint="eastAsia"/>
        </w:rPr>
        <w:t>年</w:t>
      </w:r>
      <w:r>
        <w:rPr>
          <w:rFonts w:hint="eastAsia"/>
        </w:rPr>
        <w:t>3</w:t>
      </w:r>
      <w:r>
        <w:rPr>
          <w:rFonts w:hint="eastAsia"/>
        </w:rPr>
        <w:t>月</w:t>
      </w:r>
      <w:r>
        <w:rPr>
          <w:rFonts w:hint="eastAsia"/>
        </w:rPr>
        <w:t>29</w:t>
      </w:r>
      <w:r>
        <w:rPr>
          <w:rFonts w:hint="eastAsia"/>
        </w:rPr>
        <w:t>日的判决宣布上诉没有根据。</w:t>
      </w:r>
    </w:p>
    <w:p w:rsidR="00000000" w:rsidRDefault="000755E5">
      <w:pPr>
        <w:rPr>
          <w:rFonts w:hint="eastAsia"/>
        </w:rPr>
      </w:pPr>
      <w:r>
        <w:rPr>
          <w:rFonts w:hint="eastAsia"/>
        </w:rPr>
        <w:tab/>
        <w:t xml:space="preserve">4.14  </w:t>
      </w:r>
      <w:r>
        <w:rPr>
          <w:rFonts w:hint="eastAsia"/>
        </w:rPr>
        <w:t>缔约国认为，只根据某一国家存在一贯侵犯人权现象并不足以确定，某个人在返回该国时将面临遭受酷刑的危险；必须提出明确理由证明所涉个人本人将受到威胁。</w:t>
      </w:r>
      <w:r>
        <w:rPr>
          <w:rStyle w:val="EndnoteReference"/>
        </w:rPr>
        <w:endnoteReference w:customMarkFollows="1" w:id="78"/>
        <w:t>e</w:t>
      </w:r>
      <w:r>
        <w:rPr>
          <w:rFonts w:hint="eastAsia"/>
        </w:rPr>
        <w:t xml:space="preserve">  </w:t>
      </w:r>
      <w:r>
        <w:rPr>
          <w:rFonts w:hint="eastAsia"/>
        </w:rPr>
        <w:t>缔约国回顾说，为了达到该条规定的条件，“充分理由”所要求的不仅仅是遭受酷刑的可能性，而是不仅仅证明很有可能发生酷刑。</w:t>
      </w:r>
      <w:r>
        <w:rPr>
          <w:rStyle w:val="EndnoteReference"/>
        </w:rPr>
        <w:endnoteReference w:customMarkFollows="1" w:id="79"/>
        <w:t>f</w:t>
      </w:r>
      <w:r>
        <w:rPr>
          <w:rFonts w:hint="eastAsia"/>
        </w:rPr>
        <w:t xml:space="preserve"> </w:t>
      </w:r>
    </w:p>
    <w:p w:rsidR="00000000" w:rsidRDefault="000755E5">
      <w:pPr>
        <w:rPr>
          <w:rFonts w:hint="eastAsia"/>
        </w:rPr>
      </w:pPr>
      <w:r>
        <w:rPr>
          <w:rFonts w:hint="eastAsia"/>
        </w:rPr>
        <w:tab/>
        <w:t xml:space="preserve">4.15  </w:t>
      </w:r>
      <w:r>
        <w:rPr>
          <w:rFonts w:hint="eastAsia"/>
        </w:rPr>
        <w:t>缔约国援引了委员会在第</w:t>
      </w:r>
      <w:r>
        <w:rPr>
          <w:rFonts w:hint="eastAsia"/>
        </w:rPr>
        <w:t>22</w:t>
      </w:r>
      <w:r>
        <w:rPr>
          <w:rFonts w:hint="eastAsia"/>
        </w:rPr>
        <w:t>条含义下执行关于第</w:t>
      </w:r>
      <w:r>
        <w:rPr>
          <w:rFonts w:hint="eastAsia"/>
        </w:rPr>
        <w:t>3</w:t>
      </w:r>
      <w:r>
        <w:rPr>
          <w:rFonts w:hint="eastAsia"/>
        </w:rPr>
        <w:t>条的一般性意见，特别是第</w:t>
      </w:r>
      <w:r>
        <w:rPr>
          <w:rFonts w:hint="eastAsia"/>
        </w:rPr>
        <w:t>6</w:t>
      </w:r>
      <w:r>
        <w:rPr>
          <w:rFonts w:hint="eastAsia"/>
        </w:rPr>
        <w:t>和第</w:t>
      </w:r>
      <w:r>
        <w:rPr>
          <w:rFonts w:hint="eastAsia"/>
        </w:rPr>
        <w:t>7</w:t>
      </w:r>
      <w:r>
        <w:rPr>
          <w:rFonts w:hint="eastAsia"/>
        </w:rPr>
        <w:t>段</w:t>
      </w:r>
      <w:r>
        <w:rPr>
          <w:rFonts w:hint="eastAsia"/>
        </w:rPr>
        <w:t xml:space="preserve"> </w:t>
      </w:r>
      <w:r>
        <w:rPr>
          <w:rStyle w:val="EndnoteReference"/>
        </w:rPr>
        <w:endnoteReference w:customMarkFollows="1" w:id="80"/>
        <w:t>g</w:t>
      </w:r>
      <w:r>
        <w:rPr>
          <w:rFonts w:hint="eastAsia"/>
        </w:rPr>
        <w:t xml:space="preserve">  </w:t>
      </w:r>
      <w:r>
        <w:rPr>
          <w:rFonts w:hint="eastAsia"/>
        </w:rPr>
        <w:t>和委员会对第</w:t>
      </w:r>
      <w:r>
        <w:rPr>
          <w:rFonts w:hint="eastAsia"/>
        </w:rPr>
        <w:t>142/1999</w:t>
      </w:r>
      <w:r>
        <w:rPr>
          <w:rFonts w:hint="eastAsia"/>
        </w:rPr>
        <w:t>号来文，</w:t>
      </w:r>
      <w:r>
        <w:rPr>
          <w:u w:val="single"/>
        </w:rPr>
        <w:t>S.S</w:t>
      </w:r>
      <w:r>
        <w:rPr>
          <w:rFonts w:hint="eastAsia"/>
          <w:u w:val="single"/>
        </w:rPr>
        <w:t>和</w:t>
      </w:r>
      <w:r>
        <w:rPr>
          <w:u w:val="single"/>
        </w:rPr>
        <w:t>S.A.</w:t>
      </w:r>
      <w:r>
        <w:rPr>
          <w:rFonts w:hint="eastAsia"/>
          <w:u w:val="single"/>
        </w:rPr>
        <w:t xml:space="preserve"> </w:t>
      </w:r>
      <w:r>
        <w:rPr>
          <w:rFonts w:hint="eastAsia"/>
          <w:u w:val="single"/>
        </w:rPr>
        <w:t>诉荷兰</w:t>
      </w:r>
      <w:r>
        <w:rPr>
          <w:rFonts w:hint="eastAsia"/>
        </w:rPr>
        <w:t>的意见。</w:t>
      </w:r>
      <w:r>
        <w:rPr>
          <w:rStyle w:val="EndnoteReference"/>
        </w:rPr>
        <w:endnoteReference w:customMarkFollows="1" w:id="81"/>
        <w:t>h</w:t>
      </w:r>
    </w:p>
    <w:p w:rsidR="00000000" w:rsidRDefault="000755E5">
      <w:pPr>
        <w:rPr>
          <w:rFonts w:hint="eastAsia"/>
        </w:rPr>
      </w:pPr>
      <w:r>
        <w:rPr>
          <w:rFonts w:hint="eastAsia"/>
        </w:rPr>
        <w:tab/>
        <w:t xml:space="preserve">4.16  </w:t>
      </w:r>
      <w:r>
        <w:rPr>
          <w:rFonts w:hint="eastAsia"/>
        </w:rPr>
        <w:t>关于申诉人如果返回苏丹有无个人危险的问题，缔约国指出，苏丹目前的人权情况尽管令人关注，但并不构成充分理由相信所有苏丹人普遍面临受酷刑的危险。缔约国提到外交部长的国别报告和委员会的判例。</w:t>
      </w:r>
    </w:p>
    <w:p w:rsidR="00000000" w:rsidRDefault="000755E5">
      <w:pPr>
        <w:rPr>
          <w:rFonts w:hint="eastAsia"/>
        </w:rPr>
      </w:pPr>
      <w:r>
        <w:rPr>
          <w:rFonts w:hint="eastAsia"/>
        </w:rPr>
        <w:tab/>
        <w:t xml:space="preserve">4.17  </w:t>
      </w:r>
      <w:r>
        <w:rPr>
          <w:rFonts w:hint="eastAsia"/>
        </w:rPr>
        <w:t>缔约国认为，申诉人是一名律师和民联党员的事实本身并不构成充分理由：如果他返回苏丹会面临危险，受到违反《公约》第</w:t>
      </w:r>
      <w:r>
        <w:rPr>
          <w:rFonts w:hint="eastAsia"/>
        </w:rPr>
        <w:t>3</w:t>
      </w:r>
      <w:r>
        <w:rPr>
          <w:rFonts w:hint="eastAsia"/>
        </w:rPr>
        <w:t>条的待遇。缔约国援引了上文提到的外交部长的国别报告。尽管政党积极分子的完全自由仍有待实现，但时间超过一天以上的拘留或任何其他虐待案件已不复存在。此外，为了响应“祖国召唤</w:t>
      </w:r>
      <w:r>
        <w:rPr>
          <w:rFonts w:hint="eastAsia"/>
        </w:rPr>
        <w:t>”和大赦令，北部反对派的重要成员已返回苏丹。</w:t>
      </w:r>
    </w:p>
    <w:p w:rsidR="00000000" w:rsidRDefault="000755E5">
      <w:pPr>
        <w:rPr>
          <w:rFonts w:hint="eastAsia"/>
        </w:rPr>
      </w:pPr>
      <w:r>
        <w:rPr>
          <w:rFonts w:hint="eastAsia"/>
        </w:rPr>
        <w:tab/>
        <w:t xml:space="preserve">4.18.  </w:t>
      </w:r>
      <w:r>
        <w:rPr>
          <w:rFonts w:hint="eastAsia"/>
        </w:rPr>
        <w:t>缔约国认为不能得出结论认为，申诉人如果返回原籍国会面临遭到酷刑的可预见和真实的个人危险。申诉人指控说，由于他姐夫参加了</w:t>
      </w:r>
      <w:r>
        <w:rPr>
          <w:rFonts w:hint="eastAsia"/>
        </w:rPr>
        <w:t>1989</w:t>
      </w:r>
      <w:r>
        <w:rPr>
          <w:rFonts w:hint="eastAsia"/>
        </w:rPr>
        <w:t>年</w:t>
      </w:r>
      <w:r>
        <w:rPr>
          <w:rFonts w:hint="eastAsia"/>
        </w:rPr>
        <w:t>9</w:t>
      </w:r>
      <w:r>
        <w:rPr>
          <w:rFonts w:hint="eastAsia"/>
        </w:rPr>
        <w:t>月</w:t>
      </w:r>
      <w:r>
        <w:rPr>
          <w:rFonts w:hint="eastAsia"/>
        </w:rPr>
        <w:t>23</w:t>
      </w:r>
      <w:r>
        <w:rPr>
          <w:rFonts w:hint="eastAsia"/>
        </w:rPr>
        <w:t>日的未遂政变，当局对他及其家人包藏祸心。这项指控的可信度仍令人有一些怀疑。缔约国坚称不知道这一天发生的政变企图；所有的报告均称巴希尔中将领导的政变发生在</w:t>
      </w:r>
      <w:r>
        <w:rPr>
          <w:rFonts w:hint="eastAsia"/>
        </w:rPr>
        <w:t>1989</w:t>
      </w:r>
      <w:r>
        <w:rPr>
          <w:rFonts w:hint="eastAsia"/>
        </w:rPr>
        <w:t>年</w:t>
      </w:r>
      <w:r>
        <w:rPr>
          <w:rFonts w:hint="eastAsia"/>
        </w:rPr>
        <w:t>6</w:t>
      </w:r>
      <w:r>
        <w:rPr>
          <w:rFonts w:hint="eastAsia"/>
        </w:rPr>
        <w:t>月</w:t>
      </w:r>
      <w:r>
        <w:rPr>
          <w:rFonts w:hint="eastAsia"/>
        </w:rPr>
        <w:t>30</w:t>
      </w:r>
      <w:r>
        <w:rPr>
          <w:rFonts w:hint="eastAsia"/>
        </w:rPr>
        <w:t>日，此后他即成为苏丹总统。缔约国坚称，申诉人没有充分证明他的申诉，即他在</w:t>
      </w:r>
      <w:r>
        <w:rPr>
          <w:rFonts w:hint="eastAsia"/>
        </w:rPr>
        <w:t>1989</w:t>
      </w:r>
      <w:r>
        <w:rPr>
          <w:rFonts w:hint="eastAsia"/>
        </w:rPr>
        <w:t>年与当局的问题因他姐夫的活动的结果而引起并且因为问题严重，他不得</w:t>
      </w:r>
      <w:r>
        <w:rPr>
          <w:rFonts w:hint="eastAsia"/>
        </w:rPr>
        <w:t>不担心遭到违反《公约》的待遇。</w:t>
      </w:r>
    </w:p>
    <w:p w:rsidR="00000000" w:rsidRDefault="000755E5">
      <w:pPr>
        <w:rPr>
          <w:rFonts w:hint="eastAsia"/>
        </w:rPr>
      </w:pPr>
      <w:r>
        <w:rPr>
          <w:rFonts w:hint="eastAsia"/>
        </w:rPr>
        <w:tab/>
        <w:t xml:space="preserve">4.19  </w:t>
      </w:r>
      <w:r>
        <w:rPr>
          <w:rFonts w:hint="eastAsia"/>
        </w:rPr>
        <w:t>申诉人称，他从</w:t>
      </w:r>
      <w:r>
        <w:rPr>
          <w:rFonts w:hint="eastAsia"/>
        </w:rPr>
        <w:t>1998</w:t>
      </w:r>
      <w:r>
        <w:rPr>
          <w:rFonts w:hint="eastAsia"/>
        </w:rPr>
        <w:t>年</w:t>
      </w:r>
      <w:r>
        <w:rPr>
          <w:rFonts w:hint="eastAsia"/>
        </w:rPr>
        <w:t>1</w:t>
      </w:r>
      <w:r>
        <w:rPr>
          <w:rFonts w:hint="eastAsia"/>
        </w:rPr>
        <w:t>月</w:t>
      </w:r>
      <w:r>
        <w:rPr>
          <w:rFonts w:hint="eastAsia"/>
        </w:rPr>
        <w:t>30</w:t>
      </w:r>
      <w:r>
        <w:rPr>
          <w:rFonts w:hint="eastAsia"/>
        </w:rPr>
        <w:t>日至</w:t>
      </w:r>
      <w:r>
        <w:rPr>
          <w:rFonts w:hint="eastAsia"/>
        </w:rPr>
        <w:t>1998</w:t>
      </w:r>
      <w:r>
        <w:rPr>
          <w:rFonts w:hint="eastAsia"/>
        </w:rPr>
        <w:t>年</w:t>
      </w:r>
      <w:r>
        <w:rPr>
          <w:rFonts w:hint="eastAsia"/>
        </w:rPr>
        <w:t>3</w:t>
      </w:r>
      <w:r>
        <w:rPr>
          <w:rFonts w:hint="eastAsia"/>
        </w:rPr>
        <w:t>月</w:t>
      </w:r>
      <w:r>
        <w:rPr>
          <w:rFonts w:hint="eastAsia"/>
        </w:rPr>
        <w:t>23</w:t>
      </w:r>
      <w:r>
        <w:rPr>
          <w:rFonts w:hint="eastAsia"/>
        </w:rPr>
        <w:t>日被拘留，缔约国认为这不大可信。据称，他的陈述矛盾、含糊其辞和不确切。具体而言，有关参加审讯他的人数的说法前后矛盾。</w:t>
      </w:r>
    </w:p>
    <w:p w:rsidR="00000000" w:rsidRDefault="000755E5">
      <w:pPr>
        <w:rPr>
          <w:rFonts w:hint="eastAsia"/>
        </w:rPr>
      </w:pPr>
      <w:r>
        <w:rPr>
          <w:rFonts w:hint="eastAsia"/>
        </w:rPr>
        <w:tab/>
        <w:t xml:space="preserve">4.20  </w:t>
      </w:r>
      <w:r>
        <w:rPr>
          <w:rFonts w:hint="eastAsia"/>
        </w:rPr>
        <w:t>据缔约国说，申诉人未能提供他被关押的细节尽管被拘留两个多月，但未能对关押他的牢房作任何详细的描述。申诉人称牢房里的障碍物使他无法行走，缔约国认为这不可信。缔约国认为他在几乎长达两个月的被拘留期间，没有了解一下他周围的情况，令人无法想象。他应该能够更详细地描述关押他的牢房，至少因为</w:t>
      </w:r>
      <w:r>
        <w:rPr>
          <w:rFonts w:hint="eastAsia"/>
        </w:rPr>
        <w:t>他称每天的食物是被扔进他的牢房的。</w:t>
      </w:r>
    </w:p>
    <w:p w:rsidR="00000000" w:rsidRDefault="000755E5">
      <w:pPr>
        <w:rPr>
          <w:rFonts w:hint="eastAsia"/>
        </w:rPr>
      </w:pPr>
      <w:r>
        <w:rPr>
          <w:rFonts w:hint="eastAsia"/>
        </w:rPr>
        <w:tab/>
        <w:t xml:space="preserve">4.21  </w:t>
      </w:r>
      <w:r>
        <w:rPr>
          <w:rFonts w:hint="eastAsia"/>
        </w:rPr>
        <w:t>缔约国对申诉人能那样轻而易举地逃离监狱表示怀疑。缔约国说，这使人联想到，苏丹政权的主要反对派是会被拘留在不锁门的监狱里的。还令缔约国感到奇怪的是，申诉人能够坐上停在距监狱仅</w:t>
      </w:r>
      <w:r>
        <w:rPr>
          <w:rFonts w:hint="eastAsia"/>
        </w:rPr>
        <w:t>100</w:t>
      </w:r>
      <w:r>
        <w:rPr>
          <w:rFonts w:hint="eastAsia"/>
        </w:rPr>
        <w:t>米的地方等他的车离开而不被察觉。最后结论是，缔约国认为申诉人有关他被拘留的说法不可信。</w:t>
      </w:r>
    </w:p>
    <w:p w:rsidR="00000000" w:rsidRDefault="000755E5">
      <w:pPr>
        <w:rPr>
          <w:rFonts w:hint="eastAsia"/>
        </w:rPr>
      </w:pPr>
      <w:r>
        <w:rPr>
          <w:rFonts w:hint="eastAsia"/>
        </w:rPr>
        <w:tab/>
        <w:t xml:space="preserve">4.22  </w:t>
      </w:r>
      <w:r>
        <w:rPr>
          <w:rFonts w:hint="eastAsia"/>
        </w:rPr>
        <w:t>缔约国得出结论认为，申诉人对事实的陈述充满矛盾，使人们怀疑其申诉的真实性；这些矛盾涉及他提供的离开苏丹的原因的主要部分。缔约国认为有充分理由怀疑他的说法：苏丹当局对他包藏祸心，如果他</w:t>
      </w:r>
      <w:r>
        <w:rPr>
          <w:rFonts w:hint="eastAsia"/>
        </w:rPr>
        <w:t>返回苏丹将面临酷刑危险，或者这种担心的理由充分，表明这种危险将是针对个人的和明显的。</w:t>
      </w:r>
    </w:p>
    <w:p w:rsidR="00000000" w:rsidRDefault="000755E5">
      <w:pPr>
        <w:rPr>
          <w:rFonts w:hint="eastAsia"/>
        </w:rPr>
      </w:pPr>
      <w:r>
        <w:rPr>
          <w:rFonts w:hint="eastAsia"/>
        </w:rPr>
        <w:tab/>
        <w:t xml:space="preserve">4.23  </w:t>
      </w:r>
      <w:r>
        <w:rPr>
          <w:rFonts w:hint="eastAsia"/>
        </w:rPr>
        <w:t>缔约国说，即使相信申诉人关于和他在律师工会为民联党开展活动有关的陈述，也不能得出结论认为，如果他现在返回苏丹，将受到违反《公约》第</w:t>
      </w:r>
      <w:r>
        <w:rPr>
          <w:rFonts w:hint="eastAsia"/>
        </w:rPr>
        <w:t>3</w:t>
      </w:r>
      <w:r>
        <w:rPr>
          <w:rFonts w:hint="eastAsia"/>
        </w:rPr>
        <w:t>条的待遇。缔约国指出，它不相信苏丹当局充分了解申诉人的个人政治活动，因为这些活动是在律师工会旗号下进行的。缔约国还指出，根据申诉人自己的陈述，他本人从没有被当局逮捕或受到虐待</w:t>
      </w:r>
      <w:r>
        <w:rPr>
          <w:rFonts w:hint="eastAsia"/>
        </w:rPr>
        <w:t>(</w:t>
      </w:r>
      <w:r>
        <w:rPr>
          <w:rFonts w:hint="eastAsia"/>
        </w:rPr>
        <w:t>例如在他自己的家乡</w:t>
      </w:r>
      <w:r>
        <w:rPr>
          <w:rFonts w:hint="eastAsia"/>
        </w:rPr>
        <w:t>)</w:t>
      </w:r>
      <w:r>
        <w:rPr>
          <w:rFonts w:hint="eastAsia"/>
        </w:rPr>
        <w:t>。他曾两次被捕，一次是在警察对大规模破坏公共秩序的活动干预时，另一次是因为他违反了旅</w:t>
      </w:r>
      <w:r>
        <w:rPr>
          <w:rFonts w:hint="eastAsia"/>
        </w:rPr>
        <w:t>行禁令。</w:t>
      </w:r>
    </w:p>
    <w:p w:rsidR="00000000" w:rsidRDefault="000755E5">
      <w:pPr>
        <w:spacing w:after="320"/>
        <w:rPr>
          <w:rFonts w:hint="eastAsia"/>
        </w:rPr>
      </w:pPr>
      <w:r>
        <w:rPr>
          <w:rFonts w:hint="eastAsia"/>
        </w:rPr>
        <w:tab/>
        <w:t xml:space="preserve">4.24  </w:t>
      </w:r>
      <w:r>
        <w:rPr>
          <w:rFonts w:hint="eastAsia"/>
        </w:rPr>
        <w:t>缔约国还得出结论认为，鉴于苏丹总的形势和申诉人的个人情况，没有理由认为，有充分理由相信申诉人返回苏丹后将遇到个人遭受酷刑的可预见实际危险。</w:t>
      </w:r>
    </w:p>
    <w:p w:rsidR="00000000" w:rsidRDefault="000755E5">
      <w:pPr>
        <w:pStyle w:val="Heading4"/>
        <w:rPr>
          <w:rFonts w:hint="eastAsia"/>
        </w:rPr>
      </w:pPr>
      <w:r>
        <w:rPr>
          <w:rFonts w:hint="eastAsia"/>
        </w:rPr>
        <w:t>申诉人的评论</w:t>
      </w:r>
    </w:p>
    <w:p w:rsidR="00000000" w:rsidRDefault="000755E5">
      <w:pPr>
        <w:rPr>
          <w:rFonts w:hint="eastAsia"/>
        </w:rPr>
      </w:pPr>
      <w:r>
        <w:rPr>
          <w:rFonts w:hint="eastAsia"/>
        </w:rPr>
        <w:tab/>
        <w:t xml:space="preserve">5.1  </w:t>
      </w:r>
      <w:r>
        <w:rPr>
          <w:rFonts w:hint="eastAsia"/>
        </w:rPr>
        <w:t>申诉人在对缔约国</w:t>
      </w:r>
      <w:r>
        <w:rPr>
          <w:rFonts w:hint="eastAsia"/>
        </w:rPr>
        <w:t>2002</w:t>
      </w:r>
      <w:r>
        <w:rPr>
          <w:rFonts w:hint="eastAsia"/>
        </w:rPr>
        <w:t>年</w:t>
      </w:r>
      <w:r>
        <w:rPr>
          <w:rFonts w:hint="eastAsia"/>
        </w:rPr>
        <w:t>12</w:t>
      </w:r>
      <w:r>
        <w:rPr>
          <w:rFonts w:hint="eastAsia"/>
        </w:rPr>
        <w:t>月</w:t>
      </w:r>
      <w:r>
        <w:rPr>
          <w:rFonts w:hint="eastAsia"/>
        </w:rPr>
        <w:t>22</w:t>
      </w:r>
      <w:r>
        <w:rPr>
          <w:rFonts w:hint="eastAsia"/>
        </w:rPr>
        <w:t>日的意见所作评论中表示注意到缔约国对他陈述的可信性表示了“一些”怀疑。他反驳了缔约国对他关于从</w:t>
      </w:r>
      <w:r>
        <w:rPr>
          <w:rFonts w:hint="eastAsia"/>
        </w:rPr>
        <w:t>1998</w:t>
      </w:r>
      <w:r>
        <w:rPr>
          <w:rFonts w:hint="eastAsia"/>
        </w:rPr>
        <w:t>年</w:t>
      </w:r>
      <w:r>
        <w:rPr>
          <w:rFonts w:hint="eastAsia"/>
        </w:rPr>
        <w:t>1</w:t>
      </w:r>
      <w:r>
        <w:rPr>
          <w:rFonts w:hint="eastAsia"/>
        </w:rPr>
        <w:t>月</w:t>
      </w:r>
      <w:r>
        <w:rPr>
          <w:rFonts w:hint="eastAsia"/>
        </w:rPr>
        <w:t>30</w:t>
      </w:r>
      <w:r>
        <w:rPr>
          <w:rFonts w:hint="eastAsia"/>
        </w:rPr>
        <w:t>日至</w:t>
      </w:r>
      <w:r>
        <w:rPr>
          <w:rFonts w:hint="eastAsia"/>
        </w:rPr>
        <w:t>1998</w:t>
      </w:r>
      <w:r>
        <w:rPr>
          <w:rFonts w:hint="eastAsia"/>
        </w:rPr>
        <w:t>年</w:t>
      </w:r>
      <w:r>
        <w:rPr>
          <w:rFonts w:hint="eastAsia"/>
        </w:rPr>
        <w:t>3</w:t>
      </w:r>
      <w:r>
        <w:rPr>
          <w:rFonts w:hint="eastAsia"/>
        </w:rPr>
        <w:t>月</w:t>
      </w:r>
      <w:r>
        <w:rPr>
          <w:rFonts w:hint="eastAsia"/>
        </w:rPr>
        <w:t>23</w:t>
      </w:r>
      <w:r>
        <w:rPr>
          <w:rFonts w:hint="eastAsia"/>
        </w:rPr>
        <w:t>日被拘留的陈述全部可信性的怀疑。他指出，缔约国质疑他参与了</w:t>
      </w:r>
      <w:r>
        <w:rPr>
          <w:rFonts w:hint="eastAsia"/>
        </w:rPr>
        <w:t>1998</w:t>
      </w:r>
      <w:r>
        <w:rPr>
          <w:rFonts w:hint="eastAsia"/>
        </w:rPr>
        <w:t>年</w:t>
      </w:r>
      <w:r>
        <w:rPr>
          <w:rFonts w:hint="eastAsia"/>
        </w:rPr>
        <w:t>1</w:t>
      </w:r>
      <w:r>
        <w:rPr>
          <w:rFonts w:hint="eastAsia"/>
        </w:rPr>
        <w:t>月</w:t>
      </w:r>
      <w:r>
        <w:rPr>
          <w:rFonts w:hint="eastAsia"/>
        </w:rPr>
        <w:t>30</w:t>
      </w:r>
      <w:r>
        <w:rPr>
          <w:rFonts w:hint="eastAsia"/>
        </w:rPr>
        <w:t>日的示威。他认为缔约国指出的矛盾无关紧要。他认为缔约国的意见只是推测而已，因</w:t>
      </w:r>
      <w:r>
        <w:rPr>
          <w:rFonts w:hint="eastAsia"/>
        </w:rPr>
        <w:t>为其中没有考虑他被拘留在非正常拘留设施的“鬼屋”，而有关这种“鬼屋”的资料并非垂手可得。他反对缔约国不考虑他被拘留的情形和那时他已经是酷刑受害者这一情况。</w:t>
      </w:r>
    </w:p>
    <w:p w:rsidR="00000000" w:rsidRDefault="000755E5">
      <w:pPr>
        <w:rPr>
          <w:rFonts w:hint="eastAsia"/>
        </w:rPr>
      </w:pPr>
      <w:r>
        <w:rPr>
          <w:rFonts w:hint="eastAsia"/>
        </w:rPr>
        <w:tab/>
        <w:t xml:space="preserve">5.2  </w:t>
      </w:r>
      <w:r>
        <w:rPr>
          <w:rFonts w:hint="eastAsia"/>
        </w:rPr>
        <w:t>申诉人认为，缔约国先前没有明确表示怀疑他有关第一、第二和第三次被拘留的陈述的可信性。申诉人认为他的陈述详细、前后一致、没有矛盾。</w:t>
      </w:r>
    </w:p>
    <w:p w:rsidR="00000000" w:rsidRDefault="000755E5">
      <w:pPr>
        <w:rPr>
          <w:rFonts w:hint="eastAsia"/>
        </w:rPr>
      </w:pPr>
      <w:r>
        <w:rPr>
          <w:rFonts w:hint="eastAsia"/>
        </w:rPr>
        <w:tab/>
      </w:r>
      <w:r>
        <w:t>5.</w:t>
      </w:r>
      <w:r>
        <w:rPr>
          <w:rFonts w:hint="eastAsia"/>
        </w:rPr>
        <w:t xml:space="preserve">3  </w:t>
      </w:r>
      <w:r>
        <w:rPr>
          <w:rFonts w:hint="eastAsia"/>
        </w:rPr>
        <w:t>申诉人质疑上文第</w:t>
      </w:r>
      <w:r>
        <w:rPr>
          <w:rFonts w:hint="eastAsia"/>
        </w:rPr>
        <w:t>4.</w:t>
      </w:r>
      <w:r>
        <w:t>2</w:t>
      </w:r>
      <w:r>
        <w:rPr>
          <w:rFonts w:hint="eastAsia"/>
        </w:rPr>
        <w:t>4</w:t>
      </w:r>
      <w:r>
        <w:rPr>
          <w:rFonts w:hint="eastAsia"/>
        </w:rPr>
        <w:t>段中缔约国的结论。他提醒说，第一，鉴于律师工会的选举政治性很强，当局不可能不知道他的政治参与。他重申，他曾受到有关他的活动的审讯并被要求停止这些活动。</w:t>
      </w:r>
    </w:p>
    <w:p w:rsidR="00000000" w:rsidRDefault="000755E5">
      <w:pPr>
        <w:rPr>
          <w:rFonts w:hint="eastAsia"/>
        </w:rPr>
      </w:pPr>
      <w:r>
        <w:rPr>
          <w:rFonts w:hint="eastAsia"/>
        </w:rPr>
        <w:tab/>
        <w:t xml:space="preserve">5.4  </w:t>
      </w:r>
      <w:r>
        <w:rPr>
          <w:rFonts w:hint="eastAsia"/>
        </w:rPr>
        <w:t>申诉人还争辩说</w:t>
      </w:r>
      <w:r>
        <w:rPr>
          <w:rFonts w:hint="eastAsia"/>
        </w:rPr>
        <w:t>，缔约国关于他没有“被单独挑出”的意见违反事实。第一次被逮捕、受审讯和酷刑时，他是律师工会办事处会议的组织者和发言人之一。他第二次被逮捕、受拘留和遭到酷刑并被告知停止其政治活动是在他触犯了旅行禁令之后。第三次是因为他属于发现选举舞弊阴谋的人之一。</w:t>
      </w:r>
    </w:p>
    <w:p w:rsidR="00000000" w:rsidRDefault="000755E5">
      <w:pPr>
        <w:rPr>
          <w:rFonts w:hint="eastAsia"/>
        </w:rPr>
      </w:pPr>
      <w:r>
        <w:rPr>
          <w:rFonts w:hint="eastAsia"/>
        </w:rPr>
        <w:tab/>
        <w:t xml:space="preserve">5.5  </w:t>
      </w:r>
      <w:r>
        <w:rPr>
          <w:rFonts w:hint="eastAsia"/>
        </w:rPr>
        <w:t>申诉人还认为，缔约国应该但却没有考虑每次他被拘留都受到酷刑的情况。</w:t>
      </w:r>
    </w:p>
    <w:p w:rsidR="00000000" w:rsidRDefault="000755E5">
      <w:pPr>
        <w:spacing w:after="320"/>
        <w:rPr>
          <w:rFonts w:hint="eastAsia"/>
        </w:rPr>
      </w:pPr>
      <w:r>
        <w:rPr>
          <w:rFonts w:hint="eastAsia"/>
        </w:rPr>
        <w:tab/>
        <w:t xml:space="preserve">5.6  </w:t>
      </w:r>
      <w:r>
        <w:rPr>
          <w:rFonts w:hint="eastAsia"/>
        </w:rPr>
        <w:t>最后，申诉人指出，缔约国应该但却没有考虑处于他这种地位的律师在苏丹仍然是一个面临危险的群体。</w:t>
      </w:r>
      <w:r>
        <w:rPr>
          <w:rStyle w:val="EndnoteReference"/>
        </w:rPr>
        <w:endnoteReference w:customMarkFollows="1" w:id="82"/>
        <w:t>i</w:t>
      </w:r>
      <w:r>
        <w:rPr>
          <w:rFonts w:hint="eastAsia"/>
        </w:rPr>
        <w:t xml:space="preserve"> </w:t>
      </w:r>
    </w:p>
    <w:p w:rsidR="00000000" w:rsidRDefault="000755E5">
      <w:pPr>
        <w:pStyle w:val="Heading4"/>
        <w:rPr>
          <w:rFonts w:hint="eastAsia"/>
        </w:rPr>
      </w:pPr>
      <w:r>
        <w:rPr>
          <w:rFonts w:hint="eastAsia"/>
        </w:rPr>
        <w:t>委员会要审议的问题</w:t>
      </w:r>
    </w:p>
    <w:p w:rsidR="00000000" w:rsidRDefault="000755E5">
      <w:pPr>
        <w:rPr>
          <w:rFonts w:hint="eastAsia"/>
        </w:rPr>
      </w:pPr>
      <w:r>
        <w:rPr>
          <w:rFonts w:hint="eastAsia"/>
        </w:rPr>
        <w:tab/>
        <w:t xml:space="preserve">6.  </w:t>
      </w:r>
      <w:r>
        <w:rPr>
          <w:rFonts w:hint="eastAsia"/>
        </w:rPr>
        <w:t>在审议申诉中提出的任何要求之前，委员会必须根</w:t>
      </w:r>
      <w:r>
        <w:rPr>
          <w:rFonts w:hint="eastAsia"/>
        </w:rPr>
        <w:t>据《公约》第</w:t>
      </w:r>
      <w:r>
        <w:rPr>
          <w:rFonts w:hint="eastAsia"/>
        </w:rPr>
        <w:t>22</w:t>
      </w:r>
      <w:r>
        <w:rPr>
          <w:rFonts w:hint="eastAsia"/>
        </w:rPr>
        <w:t>条确定来文是否可以受理。按照《公约》第</w:t>
      </w:r>
      <w:r>
        <w:rPr>
          <w:rFonts w:hint="eastAsia"/>
        </w:rPr>
        <w:t>22</w:t>
      </w:r>
      <w:r>
        <w:rPr>
          <w:rFonts w:hint="eastAsia"/>
        </w:rPr>
        <w:t>条第</w:t>
      </w:r>
      <w:r>
        <w:rPr>
          <w:rFonts w:hint="eastAsia"/>
        </w:rPr>
        <w:t>5</w:t>
      </w:r>
      <w:r>
        <w:rPr>
          <w:rFonts w:hint="eastAsia"/>
        </w:rPr>
        <w:t>款</w:t>
      </w:r>
      <w:r>
        <w:rPr>
          <w:rFonts w:hint="eastAsia"/>
        </w:rPr>
        <w:t>(</w:t>
      </w:r>
      <w:r>
        <w:t>a</w:t>
      </w:r>
      <w:r>
        <w:rPr>
          <w:rFonts w:hint="eastAsia"/>
        </w:rPr>
        <w:t>)</w:t>
      </w:r>
      <w:r>
        <w:rPr>
          <w:rFonts w:hint="eastAsia"/>
        </w:rPr>
        <w:t>项的要求，委员会已查明同一事项过去和现在均未在另一国际调查程序或解决办法下审查。委员会注意到，缔约国对受理来文没有提出反对意见并请委员会着手审查案情。委员会得出结论认为，受理申诉不存在任何障碍，因此开始审议其案情。</w:t>
      </w:r>
    </w:p>
    <w:p w:rsidR="00000000" w:rsidRDefault="000755E5">
      <w:pPr>
        <w:rPr>
          <w:rFonts w:hint="eastAsia"/>
        </w:rPr>
      </w:pPr>
      <w:r>
        <w:rPr>
          <w:rFonts w:hint="eastAsia"/>
        </w:rPr>
        <w:tab/>
        <w:t xml:space="preserve">7.1  </w:t>
      </w:r>
      <w:r>
        <w:rPr>
          <w:rFonts w:hint="eastAsia"/>
        </w:rPr>
        <w:t>根据《公约》第</w:t>
      </w:r>
      <w:r>
        <w:rPr>
          <w:rFonts w:hint="eastAsia"/>
        </w:rPr>
        <w:t>22</w:t>
      </w:r>
      <w:r>
        <w:rPr>
          <w:rFonts w:hint="eastAsia"/>
        </w:rPr>
        <w:t>条第</w:t>
      </w:r>
      <w:r>
        <w:rPr>
          <w:rFonts w:hint="eastAsia"/>
        </w:rPr>
        <w:t>4</w:t>
      </w:r>
      <w:r>
        <w:rPr>
          <w:rFonts w:hint="eastAsia"/>
        </w:rPr>
        <w:t>款，委员会参照双方提交的所有资料审议申诉。</w:t>
      </w:r>
    </w:p>
    <w:p w:rsidR="00000000" w:rsidRDefault="000755E5">
      <w:pPr>
        <w:rPr>
          <w:rFonts w:hint="eastAsia"/>
        </w:rPr>
      </w:pPr>
      <w:r>
        <w:rPr>
          <w:rFonts w:hint="eastAsia"/>
        </w:rPr>
        <w:tab/>
        <w:t xml:space="preserve">7.2  </w:t>
      </w:r>
      <w:r>
        <w:rPr>
          <w:rFonts w:hint="eastAsia"/>
        </w:rPr>
        <w:t>委员会要审议的问题是，缔约国将申诉人强制遣返苏丹，是否违反《公约》第三条规定的义务，即：如有充分理由相信一个人在另一国家将有遭受酷刑</w:t>
      </w:r>
      <w:r>
        <w:rPr>
          <w:rFonts w:hint="eastAsia"/>
        </w:rPr>
        <w:t>的危险，不得将该人驱逐或遣返至该国。</w:t>
      </w:r>
    </w:p>
    <w:p w:rsidR="00000000" w:rsidRDefault="000755E5">
      <w:pPr>
        <w:rPr>
          <w:rFonts w:hint="eastAsia"/>
        </w:rPr>
      </w:pPr>
      <w:r>
        <w:rPr>
          <w:rFonts w:hint="eastAsia"/>
        </w:rPr>
        <w:tab/>
        <w:t xml:space="preserve">7.3  </w:t>
      </w:r>
      <w:r>
        <w:rPr>
          <w:rFonts w:hint="eastAsia"/>
        </w:rPr>
        <w:t>委员会铭记，要作出其决定，委员会必须根据第</w:t>
      </w:r>
      <w:r>
        <w:rPr>
          <w:rFonts w:hint="eastAsia"/>
        </w:rPr>
        <w:t>3</w:t>
      </w:r>
      <w:r>
        <w:rPr>
          <w:rFonts w:hint="eastAsia"/>
        </w:rPr>
        <w:t>条第</w:t>
      </w:r>
      <w:r>
        <w:rPr>
          <w:rFonts w:hint="eastAsia"/>
        </w:rPr>
        <w:t>2</w:t>
      </w:r>
      <w:r>
        <w:rPr>
          <w:rFonts w:hint="eastAsia"/>
        </w:rPr>
        <w:t>款考虑到一切有关因素，包括考虑是否存在一贯严重、公然大规模侵犯人权的情况。然而，确定这方面情况的目的是要确定有关个人在遣返目的地国家是否有面临酷刑的危险。但一国存在一贯、严重、公然或大规模侵犯人权的情况并不足以成为确定某一具体个人在返回该国时是否面临受到酷刑危险的依据；还必须有其他依据表明有关个人将面临危险。同样，不存在一贯严重侵犯人权现象并不意味着不能考虑某人在其具体情况中将面临受酷刑的危险。</w:t>
      </w:r>
    </w:p>
    <w:p w:rsidR="00000000" w:rsidRDefault="000755E5">
      <w:pPr>
        <w:rPr>
          <w:rFonts w:hint="eastAsia"/>
        </w:rPr>
      </w:pPr>
      <w:r>
        <w:rPr>
          <w:rFonts w:hint="eastAsia"/>
        </w:rPr>
        <w:tab/>
        <w:t xml:space="preserve">7.4  </w:t>
      </w:r>
      <w:r>
        <w:rPr>
          <w:rFonts w:hint="eastAsia"/>
        </w:rPr>
        <w:t>在本案中，委员会注意到，正如缔约国所指出，申诉人的陈述前后自相矛盾，申诉人总的来说未能证实关于他曾遭受酷刑的指控。</w:t>
      </w:r>
    </w:p>
    <w:p w:rsidR="00000000" w:rsidRDefault="000755E5">
      <w:pPr>
        <w:rPr>
          <w:rFonts w:hint="eastAsia"/>
        </w:rPr>
      </w:pPr>
      <w:r>
        <w:rPr>
          <w:rFonts w:hint="eastAsia"/>
        </w:rPr>
        <w:tab/>
        <w:t xml:space="preserve">7.5  </w:t>
      </w:r>
      <w:r>
        <w:rPr>
          <w:rFonts w:hint="eastAsia"/>
        </w:rPr>
        <w:t>委员会还注意到缔约国说，申诉人未能说明所谓“鬼屋”内的拘留条件，也未能说明他声称自己在其中被拘留数周的牢房的情况。申诉人除了提到这不足以使缔约国对其陈述的可信性产生“怀疑”以外，并没有对上述说法作出答复。委员会还注意到，对缔约国对他所说的轻易逃离监狱的怀疑，申诉人也未作出反应。</w:t>
      </w:r>
    </w:p>
    <w:p w:rsidR="00000000" w:rsidRDefault="000755E5">
      <w:pPr>
        <w:rPr>
          <w:rFonts w:hint="eastAsia"/>
        </w:rPr>
      </w:pPr>
      <w:r>
        <w:rPr>
          <w:rFonts w:hint="eastAsia"/>
        </w:rPr>
        <w:tab/>
        <w:t xml:space="preserve">7.6  </w:t>
      </w:r>
      <w:r>
        <w:rPr>
          <w:rFonts w:hint="eastAsia"/>
        </w:rPr>
        <w:t>最后，委员会注意到缔约国对最近几年苏丹政治制度演变情况的意见，特别是有关政党的立法、</w:t>
      </w:r>
      <w:r>
        <w:rPr>
          <w:rFonts w:hint="eastAsia"/>
        </w:rPr>
        <w:t>2000</w:t>
      </w:r>
      <w:r>
        <w:rPr>
          <w:rFonts w:hint="eastAsia"/>
        </w:rPr>
        <w:t>年</w:t>
      </w:r>
      <w:r>
        <w:rPr>
          <w:rFonts w:hint="eastAsia"/>
        </w:rPr>
        <w:t>6</w:t>
      </w:r>
      <w:r>
        <w:rPr>
          <w:rFonts w:hint="eastAsia"/>
        </w:rPr>
        <w:t>月</w:t>
      </w:r>
      <w:r>
        <w:rPr>
          <w:rFonts w:hint="eastAsia"/>
        </w:rPr>
        <w:t>3</w:t>
      </w:r>
      <w:r>
        <w:rPr>
          <w:rFonts w:hint="eastAsia"/>
        </w:rPr>
        <w:t>日有关政治难民的总统大赦令和反对派重要成员予以响应而返回苏丹的“祖国召唤”。委员会指出，申诉人在其评论中没有对这些观点提出任何质疑。</w:t>
      </w:r>
    </w:p>
    <w:p w:rsidR="00000000" w:rsidRDefault="000755E5">
      <w:pPr>
        <w:rPr>
          <w:rFonts w:hint="eastAsia"/>
        </w:rPr>
      </w:pPr>
      <w:r>
        <w:rPr>
          <w:rFonts w:hint="eastAsia"/>
        </w:rPr>
        <w:tab/>
        <w:t xml:space="preserve">7.7  </w:t>
      </w:r>
      <w:r>
        <w:rPr>
          <w:rFonts w:hint="eastAsia"/>
        </w:rPr>
        <w:t>综上所述，委员会认为申诉人提交的资料没有表明有充分理由相信如果将他遣反苏丹，他会面临受酷刑的危险。</w:t>
      </w:r>
    </w:p>
    <w:p w:rsidR="00000000" w:rsidRDefault="000755E5">
      <w:p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r>
        <w:rPr>
          <w:rFonts w:hint="eastAsia"/>
        </w:rPr>
        <w:tab/>
        <w:t xml:space="preserve">8.  </w:t>
      </w:r>
      <w:r>
        <w:rPr>
          <w:rFonts w:hint="eastAsia"/>
        </w:rPr>
        <w:t>禁止酷刑委员会根据《禁止酷刑和其他残忍、不人道或有辱价格待遇或处罚公约》第</w:t>
      </w:r>
      <w:r>
        <w:rPr>
          <w:rFonts w:hint="eastAsia"/>
        </w:rPr>
        <w:t>22</w:t>
      </w:r>
      <w:r>
        <w:rPr>
          <w:rFonts w:hint="eastAsia"/>
        </w:rPr>
        <w:t>条行事，认为缔约国将申诉人遣返苏丹不构成荷兰违反《公约》第</w:t>
      </w:r>
      <w:r>
        <w:rPr>
          <w:rFonts w:hint="eastAsia"/>
        </w:rPr>
        <w:t>3</w:t>
      </w:r>
      <w:r>
        <w:rPr>
          <w:rFonts w:hint="eastAsia"/>
        </w:rPr>
        <w:t>条。</w:t>
      </w:r>
    </w:p>
    <w:p w:rsidR="00000000" w:rsidRDefault="000755E5">
      <w:pPr>
        <w:rPr>
          <w:rFonts w:hint="eastAsia"/>
        </w:rPr>
      </w:pPr>
    </w:p>
    <w:p w:rsidR="00000000" w:rsidRDefault="000755E5">
      <w:pPr>
        <w:pStyle w:val="Heading3"/>
        <w:spacing w:after="240"/>
        <w:rPr>
          <w:rFonts w:hint="eastAsia"/>
        </w:rPr>
      </w:pPr>
      <w:r>
        <w:rPr>
          <w:rFonts w:hint="eastAsia"/>
        </w:rPr>
        <w:t>第</w:t>
      </w:r>
      <w:r>
        <w:rPr>
          <w:rFonts w:hint="eastAsia"/>
        </w:rPr>
        <w:t>201/2002</w:t>
      </w:r>
      <w:r>
        <w:rPr>
          <w:rFonts w:hint="eastAsia"/>
        </w:rPr>
        <w:t>号申诉</w:t>
      </w:r>
    </w:p>
    <w:p w:rsidR="00000000" w:rsidRDefault="000755E5">
      <w:pPr>
        <w:ind w:left="2100" w:hanging="2100"/>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ab/>
        <w:t>M</w:t>
      </w:r>
      <w:r>
        <w:t>.</w:t>
      </w:r>
      <w:r>
        <w:rPr>
          <w:rFonts w:hint="eastAsia"/>
        </w:rPr>
        <w:t>V</w:t>
      </w:r>
      <w:r>
        <w:t>.</w:t>
      </w:r>
      <w:r>
        <w:rPr>
          <w:rFonts w:hint="eastAsia"/>
        </w:rPr>
        <w:t xml:space="preserve"> (</w:t>
      </w:r>
      <w:r>
        <w:rPr>
          <w:rFonts w:hint="eastAsia"/>
        </w:rPr>
        <w:t>由律师代理</w:t>
      </w:r>
      <w:r>
        <w:rPr>
          <w:rFonts w:hint="eastAsia"/>
        </w:rPr>
        <w:t>)</w:t>
      </w:r>
    </w:p>
    <w:p w:rsidR="00000000" w:rsidRDefault="000755E5">
      <w:pPr>
        <w:rPr>
          <w:rFonts w:hint="eastAsia"/>
        </w:rPr>
      </w:pPr>
      <w:r>
        <w:rPr>
          <w:rFonts w:hint="eastAsia"/>
          <w:u w:val="single"/>
        </w:rPr>
        <w:t>据称受害人</w:t>
      </w:r>
      <w:r>
        <w:rPr>
          <w:rFonts w:hint="eastAsia"/>
        </w:rPr>
        <w:t>：</w:t>
      </w:r>
      <w:r>
        <w:rPr>
          <w:rFonts w:hint="eastAsia"/>
        </w:rPr>
        <w:tab/>
        <w:t>M</w:t>
      </w:r>
      <w:r>
        <w:t>.</w:t>
      </w:r>
      <w:r>
        <w:rPr>
          <w:rFonts w:hint="eastAsia"/>
        </w:rPr>
        <w:t>V</w:t>
      </w:r>
      <w:r>
        <w:t>.</w:t>
      </w:r>
    </w:p>
    <w:p w:rsidR="00000000" w:rsidRDefault="000755E5">
      <w:pPr>
        <w:rPr>
          <w:rFonts w:hint="eastAsia"/>
        </w:rPr>
      </w:pPr>
      <w:r>
        <w:rPr>
          <w:rFonts w:hint="eastAsia"/>
          <w:u w:val="single"/>
        </w:rPr>
        <w:t>所涉缔约</w:t>
      </w:r>
      <w:r>
        <w:rPr>
          <w:rFonts w:hint="eastAsia"/>
          <w:u w:val="single"/>
        </w:rPr>
        <w:t>国</w:t>
      </w:r>
      <w:r>
        <w:rPr>
          <w:rFonts w:hint="eastAsia"/>
        </w:rPr>
        <w:t>：</w:t>
      </w:r>
      <w:r>
        <w:rPr>
          <w:rFonts w:hint="eastAsia"/>
        </w:rPr>
        <w:tab/>
      </w:r>
      <w:r>
        <w:rPr>
          <w:rFonts w:hint="eastAsia"/>
        </w:rPr>
        <w:t>荷兰</w:t>
      </w:r>
    </w:p>
    <w:p w:rsidR="00000000" w:rsidRDefault="000755E5">
      <w:pPr>
        <w:spacing w:after="240"/>
        <w:rPr>
          <w:rFonts w:hint="eastAsia"/>
        </w:rPr>
      </w:pPr>
      <w:r>
        <w:rPr>
          <w:rFonts w:hint="eastAsia"/>
          <w:spacing w:val="50"/>
          <w:u w:val="single"/>
        </w:rPr>
        <w:t>来文日期</w:t>
      </w:r>
      <w:r>
        <w:rPr>
          <w:rFonts w:hint="eastAsia"/>
        </w:rPr>
        <w:t>：</w:t>
      </w:r>
      <w:r>
        <w:rPr>
          <w:rFonts w:hint="eastAsia"/>
        </w:rPr>
        <w:tab/>
        <w:t>2002</w:t>
      </w:r>
      <w:r>
        <w:rPr>
          <w:rFonts w:hint="eastAsia"/>
        </w:rPr>
        <w:t>年</w:t>
      </w:r>
      <w:r>
        <w:rPr>
          <w:rFonts w:hint="eastAsia"/>
        </w:rPr>
        <w:t>1</w:t>
      </w:r>
      <w:r>
        <w:rPr>
          <w:rFonts w:hint="eastAsia"/>
        </w:rPr>
        <w:t>月</w:t>
      </w:r>
      <w:r>
        <w:rPr>
          <w:rFonts w:hint="eastAsia"/>
        </w:rPr>
        <w:t>31</w:t>
      </w:r>
      <w:r>
        <w:rPr>
          <w:rFonts w:hint="eastAsia"/>
        </w:rPr>
        <w:t>日</w:t>
      </w:r>
    </w:p>
    <w:p w:rsidR="00000000" w:rsidRDefault="000755E5">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0755E5">
      <w:pPr>
        <w:rPr>
          <w:rFonts w:hint="eastAsia"/>
        </w:rPr>
      </w:pPr>
      <w:r>
        <w:rPr>
          <w:rFonts w:hint="eastAsia"/>
        </w:rPr>
        <w:tab/>
      </w:r>
      <w:r>
        <w:rPr>
          <w:rFonts w:hint="eastAsia"/>
        </w:rPr>
        <w:t>于</w:t>
      </w:r>
      <w:r>
        <w:rPr>
          <w:rFonts w:hint="eastAsia"/>
        </w:rPr>
        <w:t>2003</w:t>
      </w:r>
      <w:r>
        <w:rPr>
          <w:rFonts w:hint="eastAsia"/>
        </w:rPr>
        <w:t>年</w:t>
      </w:r>
      <w:r>
        <w:rPr>
          <w:rFonts w:hint="eastAsia"/>
        </w:rPr>
        <w:t>5</w:t>
      </w:r>
      <w:r>
        <w:rPr>
          <w:rFonts w:hint="eastAsia"/>
        </w:rPr>
        <w:t>月</w:t>
      </w:r>
      <w:r>
        <w:rPr>
          <w:rFonts w:hint="eastAsia"/>
        </w:rPr>
        <w:t>2</w:t>
      </w:r>
      <w:r>
        <w:rPr>
          <w:rFonts w:hint="eastAsia"/>
        </w:rPr>
        <w:t>日</w:t>
      </w:r>
      <w:r>
        <w:rPr>
          <w:rFonts w:hint="eastAsia"/>
          <w:u w:val="single"/>
        </w:rPr>
        <w:t>开会</w:t>
      </w:r>
      <w:r>
        <w:rPr>
          <w:rFonts w:hint="eastAsia"/>
        </w:rPr>
        <w:t>，</w:t>
      </w:r>
    </w:p>
    <w:p w:rsidR="00000000" w:rsidRDefault="000755E5">
      <w:pPr>
        <w:rPr>
          <w:rFonts w:hint="eastAsia"/>
        </w:rPr>
      </w:pPr>
      <w:r>
        <w:rPr>
          <w:rFonts w:hint="eastAsia"/>
        </w:rPr>
        <w:tab/>
      </w:r>
      <w:r>
        <w:rPr>
          <w:rFonts w:hint="eastAsia"/>
          <w:u w:val="single"/>
        </w:rPr>
        <w:t>完成</w:t>
      </w:r>
      <w:r>
        <w:rPr>
          <w:rFonts w:hint="eastAsia"/>
        </w:rPr>
        <w:t>对</w:t>
      </w:r>
      <w:r>
        <w:rPr>
          <w:rFonts w:hint="eastAsia"/>
        </w:rPr>
        <w:t>M</w:t>
      </w:r>
      <w:r>
        <w:t>.</w:t>
      </w:r>
      <w:r>
        <w:rPr>
          <w:rFonts w:hint="eastAsia"/>
        </w:rPr>
        <w:t>V</w:t>
      </w:r>
      <w:r>
        <w:t>.</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201/2002</w:t>
      </w:r>
      <w:r>
        <w:rPr>
          <w:rFonts w:hint="eastAsia"/>
        </w:rPr>
        <w:t>号申诉的审议，</w:t>
      </w:r>
    </w:p>
    <w:p w:rsidR="00000000" w:rsidRDefault="000755E5">
      <w:pPr>
        <w:rPr>
          <w:rFonts w:hint="eastAsia"/>
        </w:rPr>
      </w:pPr>
      <w:r>
        <w:rPr>
          <w:rFonts w:hint="eastAsia"/>
        </w:rPr>
        <w:tab/>
      </w:r>
      <w:r>
        <w:rPr>
          <w:rFonts w:hint="eastAsia"/>
          <w:u w:val="single"/>
        </w:rPr>
        <w:t>考虑了</w:t>
      </w:r>
      <w:r>
        <w:rPr>
          <w:rFonts w:hint="eastAsia"/>
        </w:rPr>
        <w:t>申诉提交人、其律师和缔约国提交的所有资料，</w:t>
      </w:r>
    </w:p>
    <w:p w:rsidR="00000000" w:rsidRDefault="000755E5">
      <w:pPr>
        <w:spacing w:after="32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以下决定。</w:t>
      </w:r>
    </w:p>
    <w:p w:rsidR="00000000" w:rsidRDefault="000755E5">
      <w:pPr>
        <w:rPr>
          <w:rFonts w:hint="eastAsia"/>
        </w:rPr>
      </w:pPr>
      <w:r>
        <w:rPr>
          <w:rFonts w:hint="eastAsia"/>
        </w:rPr>
        <w:tab/>
        <w:t>1.1</w:t>
      </w:r>
      <w:r>
        <w:t xml:space="preserve">  </w:t>
      </w:r>
      <w:r>
        <w:rPr>
          <w:rFonts w:hint="eastAsia"/>
        </w:rPr>
        <w:t>申诉人</w:t>
      </w:r>
      <w:r>
        <w:rPr>
          <w:rFonts w:hint="eastAsia"/>
        </w:rPr>
        <w:t>M</w:t>
      </w:r>
      <w:r>
        <w:t>.</w:t>
      </w:r>
      <w:r>
        <w:rPr>
          <w:rFonts w:hint="eastAsia"/>
        </w:rPr>
        <w:t>V</w:t>
      </w:r>
      <w:r>
        <w:t>.</w:t>
      </w:r>
      <w:r>
        <w:rPr>
          <w:rFonts w:hint="eastAsia"/>
        </w:rPr>
        <w:t xml:space="preserve"> </w:t>
      </w:r>
      <w:r>
        <w:rPr>
          <w:rFonts w:hint="eastAsia"/>
        </w:rPr>
        <w:t>先生系土耳其藉库尔德人，生于</w:t>
      </w:r>
      <w:r>
        <w:rPr>
          <w:rFonts w:hint="eastAsia"/>
        </w:rPr>
        <w:t>1963</w:t>
      </w:r>
      <w:r>
        <w:rPr>
          <w:rFonts w:hint="eastAsia"/>
        </w:rPr>
        <w:t>年</w:t>
      </w:r>
      <w:r>
        <w:rPr>
          <w:rFonts w:hint="eastAsia"/>
        </w:rPr>
        <w:t>1</w:t>
      </w:r>
      <w:r>
        <w:rPr>
          <w:rFonts w:hint="eastAsia"/>
        </w:rPr>
        <w:t>月</w:t>
      </w:r>
      <w:r>
        <w:rPr>
          <w:rFonts w:hint="eastAsia"/>
        </w:rPr>
        <w:t>1</w:t>
      </w:r>
      <w:r>
        <w:rPr>
          <w:rFonts w:hint="eastAsia"/>
        </w:rPr>
        <w:t>日，目前在荷兰等待被遣返回土耳其</w:t>
      </w:r>
      <w:r>
        <w:rPr>
          <w:rFonts w:hint="eastAsia"/>
        </w:rPr>
        <w:t>。他称强迫他返回土耳其违反《禁止酷刑和其他残忍、不人道或有辱人格的待遇或处罚公约》第</w:t>
      </w:r>
      <w:r>
        <w:rPr>
          <w:rFonts w:hint="eastAsia"/>
        </w:rPr>
        <w:t>3</w:t>
      </w:r>
      <w:r>
        <w:rPr>
          <w:rFonts w:hint="eastAsia"/>
        </w:rPr>
        <w:t>条。他由律师代理。</w:t>
      </w:r>
    </w:p>
    <w:p w:rsidR="00000000" w:rsidRDefault="000755E5">
      <w:pPr>
        <w:spacing w:after="240"/>
        <w:rPr>
          <w:rFonts w:hint="eastAsia"/>
        </w:rPr>
      </w:pPr>
      <w:r>
        <w:rPr>
          <w:rFonts w:hint="eastAsia"/>
        </w:rPr>
        <w:tab/>
        <w:t>1.2</w:t>
      </w:r>
      <w:r>
        <w:t xml:space="preserve">  </w:t>
      </w:r>
      <w:r>
        <w:rPr>
          <w:rFonts w:hint="eastAsia"/>
        </w:rPr>
        <w:t>2002</w:t>
      </w:r>
      <w:r>
        <w:rPr>
          <w:rFonts w:hint="eastAsia"/>
        </w:rPr>
        <w:t>年</w:t>
      </w:r>
      <w:r>
        <w:rPr>
          <w:rFonts w:hint="eastAsia"/>
        </w:rPr>
        <w:t>1</w:t>
      </w:r>
      <w:r>
        <w:rPr>
          <w:rFonts w:hint="eastAsia"/>
        </w:rPr>
        <w:t>月</w:t>
      </w:r>
      <w:r>
        <w:rPr>
          <w:rFonts w:hint="eastAsia"/>
        </w:rPr>
        <w:t>31</w:t>
      </w:r>
      <w:r>
        <w:rPr>
          <w:rFonts w:hint="eastAsia"/>
        </w:rPr>
        <w:t>日，委员会将这一申诉转给缔约国征求意见，并请缔约国根据委员会议事规则第</w:t>
      </w:r>
      <w:r>
        <w:rPr>
          <w:rFonts w:hint="eastAsia"/>
        </w:rPr>
        <w:t>108</w:t>
      </w:r>
      <w:r>
        <w:rPr>
          <w:rFonts w:hint="eastAsia"/>
        </w:rPr>
        <w:t>条，在委员会审议这一申诉时不要将申诉人驱逐回土耳其。缔约国接受了这一请求。</w:t>
      </w:r>
    </w:p>
    <w:p w:rsidR="00000000" w:rsidRDefault="000755E5">
      <w:pPr>
        <w:pStyle w:val="Heading4"/>
        <w:rPr>
          <w:rFonts w:hint="eastAsia"/>
        </w:rPr>
      </w:pPr>
      <w:r>
        <w:rPr>
          <w:rFonts w:hint="eastAsia"/>
        </w:rPr>
        <w:t>申诉人提交的事实</w:t>
      </w:r>
    </w:p>
    <w:p w:rsidR="00000000" w:rsidRDefault="000755E5">
      <w:pPr>
        <w:rPr>
          <w:rFonts w:hint="eastAsia"/>
        </w:rPr>
      </w:pPr>
      <w:r>
        <w:rPr>
          <w:rFonts w:hint="eastAsia"/>
        </w:rPr>
        <w:tab/>
        <w:t xml:space="preserve">2.1  </w:t>
      </w:r>
      <w:r>
        <w:rPr>
          <w:rFonts w:hint="eastAsia"/>
        </w:rPr>
        <w:t>申诉人说，他和他的妻子都与库尔德工人党</w:t>
      </w:r>
      <w:r>
        <w:rPr>
          <w:rFonts w:hint="eastAsia"/>
        </w:rPr>
        <w:t>(PKK)</w:t>
      </w:r>
      <w:r>
        <w:rPr>
          <w:rFonts w:hint="eastAsia"/>
        </w:rPr>
        <w:t>领导人阿卜杜拉·奥贾兰有亲戚关系，奥贾兰也出生在他们的家乡，土耳其的库尔德地区奥梅尔利。申诉人的祖父是阿卜杜拉·奥贾兰妈妈的外甥。而申诉人妻子的祖</w:t>
      </w:r>
      <w:r>
        <w:rPr>
          <w:rFonts w:hint="eastAsia"/>
        </w:rPr>
        <w:t>母又是阿卜杜拉·奥贾兰爸爸的姊妹。申诉人称，他出身于一个政治上活跃的家庭，他本人在政治上也很活跃。</w:t>
      </w:r>
    </w:p>
    <w:p w:rsidR="00000000" w:rsidRDefault="000755E5">
      <w:pPr>
        <w:rPr>
          <w:rFonts w:hint="eastAsia"/>
        </w:rPr>
      </w:pPr>
      <w:r>
        <w:rPr>
          <w:rFonts w:hint="eastAsia"/>
        </w:rPr>
        <w:tab/>
        <w:t>2.2</w:t>
      </w:r>
      <w:r>
        <w:t xml:space="preserve">  </w:t>
      </w:r>
      <w:r>
        <w:rPr>
          <w:rFonts w:hint="eastAsia"/>
        </w:rPr>
        <w:t>1997</w:t>
      </w:r>
      <w:r>
        <w:rPr>
          <w:rFonts w:hint="eastAsia"/>
        </w:rPr>
        <w:t>年，申诉人加入了亲库尔德的人民民主党</w:t>
      </w:r>
      <w:r>
        <w:rPr>
          <w:rFonts w:hint="eastAsia"/>
        </w:rPr>
        <w:t>(HADEP)</w:t>
      </w:r>
      <w:r>
        <w:rPr>
          <w:rFonts w:hint="eastAsia"/>
        </w:rPr>
        <w:t>。他也为一个人权协会</w:t>
      </w:r>
      <w:r>
        <w:rPr>
          <w:rFonts w:hint="eastAsia"/>
        </w:rPr>
        <w:t>IHD</w:t>
      </w:r>
      <w:r>
        <w:rPr>
          <w:rFonts w:hint="eastAsia"/>
        </w:rPr>
        <w:t>收集关于土耳其当局侵犯人权行为的资料。他称，他因上述活动数次被逮捕并受到虐待。土耳其当局也想从他口里得到关于库尔德工人党、</w:t>
      </w:r>
      <w:r>
        <w:rPr>
          <w:rFonts w:hint="eastAsia"/>
        </w:rPr>
        <w:t>HADEP</w:t>
      </w:r>
      <w:r>
        <w:rPr>
          <w:rFonts w:hint="eastAsia"/>
        </w:rPr>
        <w:t>和</w:t>
      </w:r>
      <w:r>
        <w:rPr>
          <w:rFonts w:hint="eastAsia"/>
        </w:rPr>
        <w:t>IHD</w:t>
      </w:r>
      <w:r>
        <w:rPr>
          <w:rFonts w:hint="eastAsia"/>
        </w:rPr>
        <w:t>的情况。</w:t>
      </w:r>
      <w:r>
        <w:rPr>
          <w:rFonts w:hint="eastAsia"/>
        </w:rPr>
        <w:t>1998</w:t>
      </w:r>
      <w:r>
        <w:rPr>
          <w:rFonts w:hint="eastAsia"/>
        </w:rPr>
        <w:t>年</w:t>
      </w:r>
      <w:r>
        <w:rPr>
          <w:rFonts w:hint="eastAsia"/>
        </w:rPr>
        <w:t>5</w:t>
      </w:r>
      <w:r>
        <w:rPr>
          <w:rFonts w:hint="eastAsia"/>
        </w:rPr>
        <w:t>月</w:t>
      </w:r>
      <w:r>
        <w:rPr>
          <w:rFonts w:hint="eastAsia"/>
        </w:rPr>
        <w:t>(1993</w:t>
      </w:r>
      <w:r>
        <w:rPr>
          <w:rFonts w:hint="eastAsia"/>
        </w:rPr>
        <w:t>年和</w:t>
      </w:r>
      <w:r>
        <w:rPr>
          <w:rFonts w:hint="eastAsia"/>
        </w:rPr>
        <w:t>1995</w:t>
      </w:r>
      <w:r>
        <w:rPr>
          <w:rFonts w:hint="eastAsia"/>
        </w:rPr>
        <w:t>年遭到审讯</w:t>
      </w:r>
      <w:r>
        <w:rPr>
          <w:rFonts w:hint="eastAsia"/>
        </w:rPr>
        <w:t>)</w:t>
      </w:r>
      <w:r>
        <w:rPr>
          <w:rFonts w:hint="eastAsia"/>
        </w:rPr>
        <w:t>，曾经威胁他，如果他不提供以上情报将把他杀死。他的家人也受到威胁，如果他逃跑就会加害于他们。因此，他于</w:t>
      </w:r>
      <w:r>
        <w:rPr>
          <w:rFonts w:hint="eastAsia"/>
        </w:rPr>
        <w:t>1998</w:t>
      </w:r>
      <w:r>
        <w:rPr>
          <w:rFonts w:hint="eastAsia"/>
        </w:rPr>
        <w:t>年</w:t>
      </w:r>
      <w:r>
        <w:rPr>
          <w:rFonts w:hint="eastAsia"/>
        </w:rPr>
        <w:t>6</w:t>
      </w:r>
      <w:r>
        <w:rPr>
          <w:rFonts w:hint="eastAsia"/>
        </w:rPr>
        <w:t>月</w:t>
      </w:r>
      <w:r>
        <w:rPr>
          <w:rFonts w:hint="eastAsia"/>
        </w:rPr>
        <w:t>11</w:t>
      </w:r>
      <w:r>
        <w:rPr>
          <w:rFonts w:hint="eastAsia"/>
        </w:rPr>
        <w:t>日逃离了家乡，乘卡车离开土耳其并于</w:t>
      </w:r>
      <w:r>
        <w:rPr>
          <w:rFonts w:hint="eastAsia"/>
        </w:rPr>
        <w:t>1998</w:t>
      </w:r>
      <w:r>
        <w:rPr>
          <w:rFonts w:hint="eastAsia"/>
        </w:rPr>
        <w:t>的</w:t>
      </w:r>
      <w:r>
        <w:rPr>
          <w:rFonts w:hint="eastAsia"/>
        </w:rPr>
        <w:t>6</w:t>
      </w:r>
      <w:r>
        <w:rPr>
          <w:rFonts w:hint="eastAsia"/>
        </w:rPr>
        <w:t>月</w:t>
      </w:r>
      <w:r>
        <w:rPr>
          <w:rFonts w:hint="eastAsia"/>
        </w:rPr>
        <w:t>17</w:t>
      </w:r>
      <w:r>
        <w:rPr>
          <w:rFonts w:hint="eastAsia"/>
        </w:rPr>
        <w:t>日抵达荷兰。他称他在荷兰继续从事政治活动。</w:t>
      </w:r>
      <w:r>
        <w:rPr>
          <w:rStyle w:val="EndnoteReference"/>
        </w:rPr>
        <w:endnoteReference w:customMarkFollows="1" w:id="83"/>
        <w:t>a</w:t>
      </w:r>
    </w:p>
    <w:p w:rsidR="00000000" w:rsidRDefault="000755E5">
      <w:pPr>
        <w:rPr>
          <w:rFonts w:hint="eastAsia"/>
        </w:rPr>
      </w:pPr>
      <w:r>
        <w:rPr>
          <w:rFonts w:hint="eastAsia"/>
        </w:rPr>
        <w:tab/>
        <w:t>2.3</w:t>
      </w:r>
      <w:r>
        <w:t xml:space="preserve">  </w:t>
      </w:r>
      <w:r>
        <w:rPr>
          <w:rFonts w:hint="eastAsia"/>
        </w:rPr>
        <w:t>1998</w:t>
      </w:r>
      <w:r>
        <w:rPr>
          <w:rFonts w:hint="eastAsia"/>
        </w:rPr>
        <w:t>年</w:t>
      </w:r>
      <w:r>
        <w:rPr>
          <w:rFonts w:hint="eastAsia"/>
        </w:rPr>
        <w:t>6</w:t>
      </w:r>
      <w:r>
        <w:rPr>
          <w:rFonts w:hint="eastAsia"/>
        </w:rPr>
        <w:t>月</w:t>
      </w:r>
      <w:r>
        <w:rPr>
          <w:rFonts w:hint="eastAsia"/>
        </w:rPr>
        <w:t>18</w:t>
      </w:r>
      <w:r>
        <w:rPr>
          <w:rFonts w:hint="eastAsia"/>
        </w:rPr>
        <w:t>日，申诉人请求庇护和居留。在一名翻译在场情况下曾进行了一次面谈。</w:t>
      </w:r>
      <w:r>
        <w:rPr>
          <w:rFonts w:hint="eastAsia"/>
        </w:rPr>
        <w:t>2000</w:t>
      </w:r>
      <w:r>
        <w:rPr>
          <w:rFonts w:hint="eastAsia"/>
        </w:rPr>
        <w:t>年</w:t>
      </w:r>
      <w:r>
        <w:rPr>
          <w:rFonts w:hint="eastAsia"/>
        </w:rPr>
        <w:t>2</w:t>
      </w:r>
      <w:r>
        <w:rPr>
          <w:rFonts w:hint="eastAsia"/>
        </w:rPr>
        <w:t>月</w:t>
      </w:r>
      <w:r>
        <w:rPr>
          <w:rFonts w:hint="eastAsia"/>
        </w:rPr>
        <w:t>8</w:t>
      </w:r>
      <w:r>
        <w:rPr>
          <w:rFonts w:hint="eastAsia"/>
        </w:rPr>
        <w:t>日，司法国务秘书认为他的庇护申请显然无事实根据，因此驳回了他以人道主义为理由的居留申请。</w:t>
      </w:r>
    </w:p>
    <w:p w:rsidR="00000000" w:rsidRDefault="000755E5">
      <w:pPr>
        <w:spacing w:after="240"/>
        <w:rPr>
          <w:rFonts w:hint="eastAsia"/>
        </w:rPr>
      </w:pPr>
      <w:r>
        <w:rPr>
          <w:rFonts w:hint="eastAsia"/>
        </w:rPr>
        <w:tab/>
        <w:t>2.4</w:t>
      </w:r>
      <w:r>
        <w:t xml:space="preserve">  </w:t>
      </w:r>
      <w:r>
        <w:rPr>
          <w:rFonts w:hint="eastAsia"/>
        </w:rPr>
        <w:t>2000</w:t>
      </w:r>
      <w:r>
        <w:rPr>
          <w:rFonts w:hint="eastAsia"/>
        </w:rPr>
        <w:t>年</w:t>
      </w:r>
      <w:r>
        <w:rPr>
          <w:rFonts w:hint="eastAsia"/>
        </w:rPr>
        <w:t>3</w:t>
      </w:r>
      <w:r>
        <w:rPr>
          <w:rFonts w:hint="eastAsia"/>
        </w:rPr>
        <w:t>月</w:t>
      </w:r>
      <w:r>
        <w:rPr>
          <w:rFonts w:hint="eastAsia"/>
        </w:rPr>
        <w:t>7</w:t>
      </w:r>
      <w:r>
        <w:rPr>
          <w:rFonts w:hint="eastAsia"/>
        </w:rPr>
        <w:t>日，申诉人对这一决定提出抗辩，并于</w:t>
      </w:r>
      <w:r>
        <w:rPr>
          <w:rFonts w:hint="eastAsia"/>
        </w:rPr>
        <w:t>2000</w:t>
      </w:r>
      <w:r>
        <w:rPr>
          <w:rFonts w:hint="eastAsia"/>
        </w:rPr>
        <w:t>年</w:t>
      </w:r>
      <w:r>
        <w:rPr>
          <w:rFonts w:hint="eastAsia"/>
        </w:rPr>
        <w:t>3</w:t>
      </w:r>
      <w:r>
        <w:rPr>
          <w:rFonts w:hint="eastAsia"/>
        </w:rPr>
        <w:t>月</w:t>
      </w:r>
      <w:r>
        <w:rPr>
          <w:rFonts w:hint="eastAsia"/>
        </w:rPr>
        <w:t>24</w:t>
      </w:r>
      <w:r>
        <w:rPr>
          <w:rFonts w:hint="eastAsia"/>
        </w:rPr>
        <w:t>日提出了反对的理由。</w:t>
      </w:r>
      <w:r>
        <w:rPr>
          <w:rFonts w:hint="eastAsia"/>
        </w:rPr>
        <w:t>2000</w:t>
      </w:r>
      <w:r>
        <w:rPr>
          <w:rFonts w:hint="eastAsia"/>
        </w:rPr>
        <w:t>年</w:t>
      </w:r>
      <w:r>
        <w:rPr>
          <w:rFonts w:hint="eastAsia"/>
        </w:rPr>
        <w:t>7</w:t>
      </w:r>
      <w:r>
        <w:rPr>
          <w:rFonts w:hint="eastAsia"/>
        </w:rPr>
        <w:t>月</w:t>
      </w:r>
      <w:r>
        <w:rPr>
          <w:rFonts w:hint="eastAsia"/>
        </w:rPr>
        <w:t>6</w:t>
      </w:r>
      <w:r>
        <w:rPr>
          <w:rFonts w:hint="eastAsia"/>
        </w:rPr>
        <w:t>日，他请求下达停止将他驱逐的强制令。</w:t>
      </w:r>
      <w:r>
        <w:rPr>
          <w:rFonts w:hint="eastAsia"/>
        </w:rPr>
        <w:t>2001</w:t>
      </w:r>
      <w:r>
        <w:rPr>
          <w:rFonts w:hint="eastAsia"/>
        </w:rPr>
        <w:t>年</w:t>
      </w:r>
      <w:r>
        <w:rPr>
          <w:rFonts w:hint="eastAsia"/>
        </w:rPr>
        <w:t>7</w:t>
      </w:r>
      <w:r>
        <w:rPr>
          <w:rFonts w:hint="eastAsia"/>
        </w:rPr>
        <w:t>月</w:t>
      </w:r>
      <w:r>
        <w:rPr>
          <w:rFonts w:hint="eastAsia"/>
        </w:rPr>
        <w:t>24</w:t>
      </w:r>
      <w:r>
        <w:rPr>
          <w:rFonts w:hint="eastAsia"/>
        </w:rPr>
        <w:t>日，海牙地区法院驳回了下达强制令的请求并宣布</w:t>
      </w:r>
      <w:r>
        <w:rPr>
          <w:rFonts w:hint="eastAsia"/>
        </w:rPr>
        <w:t>反对的理由不充分。法院除其他外认为，没有迹象表明《欧洲保护人权和基本自由公约》第</w:t>
      </w:r>
      <w:r>
        <w:rPr>
          <w:rFonts w:hint="eastAsia"/>
        </w:rPr>
        <w:t>3</w:t>
      </w:r>
      <w:r>
        <w:rPr>
          <w:rFonts w:hint="eastAsia"/>
        </w:rPr>
        <w:t>条</w:t>
      </w:r>
      <w:r>
        <w:rPr>
          <w:rFonts w:hint="eastAsia"/>
        </w:rPr>
        <w:t>(</w:t>
      </w:r>
      <w:r>
        <w:rPr>
          <w:rFonts w:hint="eastAsia"/>
        </w:rPr>
        <w:t>申诉人解释为禁止将个人引渡到有可能面临酷刑的国家</w:t>
      </w:r>
      <w:r>
        <w:rPr>
          <w:rFonts w:hint="eastAsia"/>
        </w:rPr>
        <w:t>)</w:t>
      </w:r>
      <w:r>
        <w:rPr>
          <w:rFonts w:hint="eastAsia"/>
        </w:rPr>
        <w:t>在该申诉人一案中受到违反，因为申诉人未能表明事实上他属于很可能受到土耳其当局骚扰或恐吓，甚至其他更严重行为的任何一类的人</w:t>
      </w:r>
      <w:r>
        <w:rPr>
          <w:rFonts w:hint="eastAsia"/>
        </w:rPr>
        <w:t>(</w:t>
      </w:r>
      <w:r>
        <w:rPr>
          <w:rFonts w:hint="eastAsia"/>
        </w:rPr>
        <w:t>例如土耳其工人党积极分子</w:t>
      </w:r>
      <w:r>
        <w:rPr>
          <w:rFonts w:hint="eastAsia"/>
        </w:rPr>
        <w:t>)</w:t>
      </w:r>
      <w:r>
        <w:rPr>
          <w:rFonts w:hint="eastAsia"/>
        </w:rPr>
        <w:t>。</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3.1</w:t>
      </w:r>
      <w:r>
        <w:t xml:space="preserve">  </w:t>
      </w:r>
      <w:r>
        <w:rPr>
          <w:rFonts w:hint="eastAsia"/>
        </w:rPr>
        <w:t>申诉人提出，有确凿理由可认为将他送回土耳其将导致酷刑或其他形式的虐待，因此违反《公约》第</w:t>
      </w:r>
      <w:r>
        <w:rPr>
          <w:rFonts w:hint="eastAsia"/>
        </w:rPr>
        <w:t>3</w:t>
      </w:r>
      <w:r>
        <w:rPr>
          <w:rFonts w:hint="eastAsia"/>
        </w:rPr>
        <w:t>条，其原因如下：他在土耳其从事的政治和人权活动、所称他曾被捕或受到虐待、他在荷兰的政治活动、他与阿卜杜拉·奥贾兰</w:t>
      </w:r>
      <w:r>
        <w:rPr>
          <w:rFonts w:hint="eastAsia"/>
        </w:rPr>
        <w:t>的亲属关系和他家庭的其他问题。</w:t>
      </w:r>
      <w:r>
        <w:rPr>
          <w:rStyle w:val="EndnoteReference"/>
        </w:rPr>
        <w:endnoteReference w:customMarkFollows="1" w:id="84"/>
        <w:t>b</w:t>
      </w:r>
    </w:p>
    <w:p w:rsidR="00000000" w:rsidRDefault="000755E5">
      <w:r>
        <w:rPr>
          <w:rFonts w:hint="eastAsia"/>
        </w:rPr>
        <w:tab/>
      </w:r>
      <w:r>
        <w:t>3.</w:t>
      </w:r>
      <w:r>
        <w:rPr>
          <w:rFonts w:hint="eastAsia"/>
        </w:rPr>
        <w:t>2</w:t>
      </w:r>
      <w:r>
        <w:t xml:space="preserve">  </w:t>
      </w:r>
      <w:r>
        <w:rPr>
          <w:rFonts w:hint="eastAsia"/>
        </w:rPr>
        <w:t>申诉人提到了各种报告以证实他的说法，即土耳其的状况表现出一贯严重、公然或大规模侵犯人权。这些报道出自人权组织、</w:t>
      </w:r>
      <w:r>
        <w:rPr>
          <w:rStyle w:val="EndnoteReference"/>
        </w:rPr>
        <w:endnoteReference w:customMarkFollows="1" w:id="85"/>
        <w:t>c</w:t>
      </w:r>
      <w:r>
        <w:rPr>
          <w:rFonts w:hint="eastAsia"/>
        </w:rPr>
        <w:t xml:space="preserve">  </w:t>
      </w:r>
      <w:r>
        <w:rPr>
          <w:rFonts w:hint="eastAsia"/>
        </w:rPr>
        <w:t>报纸、</w:t>
      </w:r>
      <w:r>
        <w:rPr>
          <w:rStyle w:val="EndnoteReference"/>
        </w:rPr>
        <w:endnoteReference w:customMarkFollows="1" w:id="86"/>
        <w:t>d</w:t>
      </w:r>
      <w:r>
        <w:rPr>
          <w:rFonts w:hint="eastAsia"/>
        </w:rPr>
        <w:t xml:space="preserve">  </w:t>
      </w:r>
      <w:r>
        <w:rPr>
          <w:rFonts w:hint="eastAsia"/>
        </w:rPr>
        <w:t>和土耳其议会的人权委员会</w:t>
      </w:r>
      <w:r>
        <w:t xml:space="preserve"> </w:t>
      </w:r>
      <w:r>
        <w:rPr>
          <w:rStyle w:val="EndnoteReference"/>
        </w:rPr>
        <w:endnoteReference w:customMarkFollows="1" w:id="87"/>
        <w:t>e</w:t>
      </w:r>
      <w:r>
        <w:t xml:space="preserve"> </w:t>
      </w:r>
      <w:r>
        <w:rPr>
          <w:rFonts w:hint="eastAsia"/>
        </w:rPr>
        <w:t>。</w:t>
      </w:r>
    </w:p>
    <w:p w:rsidR="00000000" w:rsidRDefault="000755E5">
      <w:pPr>
        <w:spacing w:after="240"/>
        <w:rPr>
          <w:rFonts w:hint="eastAsia"/>
        </w:rPr>
      </w:pPr>
      <w:r>
        <w:rPr>
          <w:rFonts w:hint="eastAsia"/>
        </w:rPr>
        <w:tab/>
        <w:t>3.3</w:t>
      </w:r>
      <w:r>
        <w:t xml:space="preserve">  </w:t>
      </w:r>
      <w:r>
        <w:rPr>
          <w:rFonts w:hint="eastAsia"/>
        </w:rPr>
        <w:t>申诉人指出同一事件未受到其他国际调查或解决争端程序的审议。</w:t>
      </w:r>
    </w:p>
    <w:p w:rsidR="00000000" w:rsidRDefault="000755E5">
      <w:pPr>
        <w:pStyle w:val="Heading4"/>
        <w:rPr>
          <w:rFonts w:hint="eastAsia"/>
        </w:rPr>
      </w:pPr>
      <w:r>
        <w:rPr>
          <w:rFonts w:hint="eastAsia"/>
        </w:rPr>
        <w:t>缔约国对于可否受理和案情的意见</w:t>
      </w:r>
    </w:p>
    <w:p w:rsidR="00000000" w:rsidRDefault="000755E5">
      <w:pPr>
        <w:rPr>
          <w:rFonts w:hint="eastAsia"/>
        </w:rPr>
      </w:pPr>
      <w:r>
        <w:rPr>
          <w:rFonts w:hint="eastAsia"/>
        </w:rPr>
        <w:tab/>
        <w:t>4.1</w:t>
      </w:r>
      <w:r>
        <w:t xml:space="preserve">  </w:t>
      </w:r>
      <w:r>
        <w:rPr>
          <w:rFonts w:hint="eastAsia"/>
        </w:rPr>
        <w:t>缔约国在</w:t>
      </w:r>
      <w:r>
        <w:rPr>
          <w:rFonts w:hint="eastAsia"/>
        </w:rPr>
        <w:t>2002</w:t>
      </w:r>
      <w:r>
        <w:rPr>
          <w:rFonts w:hint="eastAsia"/>
        </w:rPr>
        <w:t>年</w:t>
      </w:r>
      <w:r>
        <w:rPr>
          <w:rFonts w:hint="eastAsia"/>
        </w:rPr>
        <w:t>3</w:t>
      </w:r>
      <w:r>
        <w:rPr>
          <w:rFonts w:hint="eastAsia"/>
        </w:rPr>
        <w:t>月</w:t>
      </w:r>
      <w:r>
        <w:rPr>
          <w:rFonts w:hint="eastAsia"/>
        </w:rPr>
        <w:t>29</w:t>
      </w:r>
      <w:r>
        <w:rPr>
          <w:rFonts w:hint="eastAsia"/>
        </w:rPr>
        <w:t>日的信中提到他对受理来文不持异议。缔约国在</w:t>
      </w:r>
      <w:r>
        <w:rPr>
          <w:rFonts w:hint="eastAsia"/>
        </w:rPr>
        <w:t>2002</w:t>
      </w:r>
      <w:r>
        <w:rPr>
          <w:rFonts w:hint="eastAsia"/>
        </w:rPr>
        <w:t>年</w:t>
      </w:r>
      <w:r>
        <w:rPr>
          <w:rFonts w:hint="eastAsia"/>
        </w:rPr>
        <w:t>7</w:t>
      </w:r>
      <w:r>
        <w:rPr>
          <w:rFonts w:hint="eastAsia"/>
        </w:rPr>
        <w:t>月</w:t>
      </w:r>
      <w:r>
        <w:rPr>
          <w:rFonts w:hint="eastAsia"/>
        </w:rPr>
        <w:t>31</w:t>
      </w:r>
      <w:r>
        <w:rPr>
          <w:rFonts w:hint="eastAsia"/>
        </w:rPr>
        <w:t>日的信中对来文所述案情表示异议，指出从该国遵循的国家程序、土耳其的人权状况、申诉人个人的境况和拟议驱逐</w:t>
      </w:r>
      <w:r>
        <w:rPr>
          <w:rFonts w:hint="eastAsia"/>
        </w:rPr>
        <w:t>不违反《公约》第</w:t>
      </w:r>
      <w:r>
        <w:rPr>
          <w:rFonts w:hint="eastAsia"/>
        </w:rPr>
        <w:t>3</w:t>
      </w:r>
      <w:r>
        <w:rPr>
          <w:rFonts w:hint="eastAsia"/>
        </w:rPr>
        <w:t>条的规定等因素来看，没有理由担心提交人将会受到酷刑。</w:t>
      </w:r>
    </w:p>
    <w:p w:rsidR="00000000" w:rsidRDefault="000755E5">
      <w:pPr>
        <w:rPr>
          <w:rFonts w:hint="eastAsia"/>
        </w:rPr>
      </w:pPr>
      <w:r>
        <w:rPr>
          <w:rFonts w:hint="eastAsia"/>
        </w:rPr>
        <w:tab/>
        <w:t>4.2</w:t>
      </w:r>
      <w:r>
        <w:t xml:space="preserve">  </w:t>
      </w:r>
      <w:r>
        <w:rPr>
          <w:rFonts w:hint="eastAsia"/>
        </w:rPr>
        <w:t>缔约国提到了适用于申诉人的程序。外国人如果满足</w:t>
      </w:r>
      <w:r>
        <w:rPr>
          <w:rFonts w:hint="eastAsia"/>
        </w:rPr>
        <w:t>1951</w:t>
      </w:r>
      <w:r>
        <w:rPr>
          <w:rFonts w:hint="eastAsia"/>
        </w:rPr>
        <w:t>年《关于难民地位的公约》的要求，如果《欧洲人权公约》第</w:t>
      </w:r>
      <w:r>
        <w:rPr>
          <w:rFonts w:hint="eastAsia"/>
        </w:rPr>
        <w:t>3</w:t>
      </w:r>
      <w:r>
        <w:rPr>
          <w:rFonts w:hint="eastAsia"/>
        </w:rPr>
        <w:t>条作出如此规定，或无法回避的人道主义情况要求这样做，则准予收容。对寻求庇护者将迅速告知他们应有的法律权利和其他援助。抵境之后即尽快进行第一次面谈而且不涉及离境理由。第二次面谈</w:t>
      </w:r>
      <w:r>
        <w:rPr>
          <w:rFonts w:hint="eastAsia"/>
        </w:rPr>
        <w:t>(</w:t>
      </w:r>
      <w:r>
        <w:rPr>
          <w:rFonts w:hint="eastAsia"/>
        </w:rPr>
        <w:t>可获得法律咨询和翻译的协助</w:t>
      </w:r>
      <w:r>
        <w:rPr>
          <w:rFonts w:hint="eastAsia"/>
        </w:rPr>
        <w:t>)</w:t>
      </w:r>
      <w:r>
        <w:rPr>
          <w:rFonts w:hint="eastAsia"/>
        </w:rPr>
        <w:t>着重研究这些理由。申诉人</w:t>
      </w:r>
      <w:r>
        <w:rPr>
          <w:rFonts w:hint="eastAsia"/>
        </w:rPr>
        <w:t>(</w:t>
      </w:r>
      <w:r>
        <w:rPr>
          <w:rFonts w:hint="eastAsia"/>
        </w:rPr>
        <w:t>和律师</w:t>
      </w:r>
      <w:r>
        <w:rPr>
          <w:rFonts w:hint="eastAsia"/>
        </w:rPr>
        <w:t>)</w:t>
      </w:r>
      <w:r>
        <w:rPr>
          <w:rFonts w:hint="eastAsia"/>
        </w:rPr>
        <w:t>可更正或补充面谈记录。对申请作出的决定考虑到由外交部编写的官方定期国家报告，同时</w:t>
      </w:r>
      <w:r>
        <w:rPr>
          <w:rFonts w:hint="eastAsia"/>
        </w:rPr>
        <w:t>也考虑了非政府组织报告的内容。</w:t>
      </w:r>
    </w:p>
    <w:p w:rsidR="00000000" w:rsidRDefault="000755E5">
      <w:pPr>
        <w:rPr>
          <w:rFonts w:hint="eastAsia"/>
        </w:rPr>
      </w:pPr>
      <w:r>
        <w:rPr>
          <w:rFonts w:hint="eastAsia"/>
        </w:rPr>
        <w:tab/>
        <w:t>4.3</w:t>
      </w:r>
      <w:r>
        <w:t xml:space="preserve">  </w:t>
      </w:r>
      <w:r>
        <w:rPr>
          <w:rFonts w:hint="eastAsia"/>
        </w:rPr>
        <w:t>对否定决定可提出异议申请，对此将做出申请人是否可以在得知异议审查程序结果之前在缔约国逗留的决定。如果逗留申请被驳回，可要求地区法院下达强制令。地区法院可同时对异议申请和强制令做出裁决。申请人若辩称，将他遣返将迫使他回到一个完全有理由惧怕因政治或宗教信仰、民族或属于特定族裔或社会团体成员原因而遭到迫害的国家，则不得到司法部的特别指示，就不能将其遣返。</w:t>
      </w:r>
    </w:p>
    <w:p w:rsidR="00000000" w:rsidRDefault="000755E5">
      <w:pPr>
        <w:rPr>
          <w:rFonts w:hint="eastAsia"/>
        </w:rPr>
      </w:pPr>
      <w:r>
        <w:rPr>
          <w:rFonts w:hint="eastAsia"/>
        </w:rPr>
        <w:tab/>
        <w:t>4.4</w:t>
      </w:r>
      <w:r>
        <w:t xml:space="preserve">  </w:t>
      </w:r>
      <w:r>
        <w:rPr>
          <w:rFonts w:hint="eastAsia"/>
        </w:rPr>
        <w:t>对于土耳其目前的状况，缔约国指出，这一形势和特别是库尔德人的境况一直受到政府的监视，并且在司法国务秘书处</w:t>
      </w:r>
      <w:r>
        <w:rPr>
          <w:rFonts w:hint="eastAsia"/>
        </w:rPr>
        <w:t>理个案的决定时起到作用。缔约国指出，当</w:t>
      </w:r>
      <w:r>
        <w:rPr>
          <w:rFonts w:hint="eastAsia"/>
        </w:rPr>
        <w:t>1999</w:t>
      </w:r>
      <w:r>
        <w:rPr>
          <w:rFonts w:hint="eastAsia"/>
        </w:rPr>
        <w:t>年</w:t>
      </w:r>
      <w:r>
        <w:rPr>
          <w:rFonts w:hint="eastAsia"/>
        </w:rPr>
        <w:t>4</w:t>
      </w:r>
      <w:r>
        <w:rPr>
          <w:rFonts w:hint="eastAsia"/>
        </w:rPr>
        <w:t>月报道说一名寻求庇护者在递解回土耳其后死亡时，司法国务秘书即指示在做出调查之前暂停所有将库尔德人递解回土耳其的行动。</w:t>
      </w:r>
      <w:r>
        <w:rPr>
          <w:rFonts w:hint="eastAsia"/>
        </w:rPr>
        <w:t>1999</w:t>
      </w:r>
      <w:r>
        <w:rPr>
          <w:rFonts w:hint="eastAsia"/>
        </w:rPr>
        <w:t>年</w:t>
      </w:r>
      <w:r>
        <w:rPr>
          <w:rFonts w:hint="eastAsia"/>
        </w:rPr>
        <w:t>12</w:t>
      </w:r>
      <w:r>
        <w:rPr>
          <w:rFonts w:hint="eastAsia"/>
        </w:rPr>
        <w:t>月，在外交部做出正式调查之后，司法国务秘书决定重新恢复这类递解。海牙地区法院</w:t>
      </w:r>
      <w:r>
        <w:rPr>
          <w:rFonts w:hint="eastAsia"/>
        </w:rPr>
        <w:t>2000</w:t>
      </w:r>
      <w:r>
        <w:rPr>
          <w:rFonts w:hint="eastAsia"/>
        </w:rPr>
        <w:t>年</w:t>
      </w:r>
      <w:r>
        <w:rPr>
          <w:rFonts w:hint="eastAsia"/>
        </w:rPr>
        <w:t>3</w:t>
      </w:r>
      <w:r>
        <w:rPr>
          <w:rFonts w:hint="eastAsia"/>
        </w:rPr>
        <w:t>月确认了这一决定。</w:t>
      </w:r>
    </w:p>
    <w:p w:rsidR="00000000" w:rsidRDefault="000755E5">
      <w:pPr>
        <w:rPr>
          <w:rFonts w:hint="eastAsia"/>
        </w:rPr>
      </w:pPr>
      <w:r>
        <w:rPr>
          <w:rFonts w:hint="eastAsia"/>
        </w:rPr>
        <w:tab/>
        <w:t>4.5</w:t>
      </w:r>
      <w:r>
        <w:t xml:space="preserve">  </w:t>
      </w:r>
      <w:r>
        <w:rPr>
          <w:rFonts w:hint="eastAsia"/>
        </w:rPr>
        <w:t>缔约国审查了最近的国家报告：</w:t>
      </w:r>
      <w:r>
        <w:rPr>
          <w:rFonts w:hint="eastAsia"/>
        </w:rPr>
        <w:t>1997</w:t>
      </w:r>
      <w:r>
        <w:rPr>
          <w:rFonts w:hint="eastAsia"/>
        </w:rPr>
        <w:t>年</w:t>
      </w:r>
      <w:r>
        <w:rPr>
          <w:rFonts w:hint="eastAsia"/>
        </w:rPr>
        <w:t>9</w:t>
      </w:r>
      <w:r>
        <w:rPr>
          <w:rFonts w:hint="eastAsia"/>
        </w:rPr>
        <w:t>月</w:t>
      </w:r>
      <w:r>
        <w:rPr>
          <w:rFonts w:hint="eastAsia"/>
        </w:rPr>
        <w:t>3</w:t>
      </w:r>
      <w:r>
        <w:rPr>
          <w:rFonts w:hint="eastAsia"/>
        </w:rPr>
        <w:t>日，司法部长认为库尔德人并未受到《难民公约》所指的迫害。即便是在困难情况下，他们也可以在国内自由行动，除非涉嫌积极鼓吹库尔德人事业。</w:t>
      </w:r>
      <w:r>
        <w:rPr>
          <w:rFonts w:hint="eastAsia"/>
        </w:rPr>
        <w:t>1999</w:t>
      </w:r>
      <w:r>
        <w:rPr>
          <w:rFonts w:hint="eastAsia"/>
        </w:rPr>
        <w:t>年</w:t>
      </w:r>
      <w:r>
        <w:rPr>
          <w:rFonts w:hint="eastAsia"/>
        </w:rPr>
        <w:t>9</w:t>
      </w:r>
      <w:r>
        <w:rPr>
          <w:rFonts w:hint="eastAsia"/>
        </w:rPr>
        <w:t>月</w:t>
      </w:r>
      <w:r>
        <w:rPr>
          <w:rFonts w:hint="eastAsia"/>
        </w:rPr>
        <w:t>17</w:t>
      </w:r>
      <w:r>
        <w:rPr>
          <w:rFonts w:hint="eastAsia"/>
        </w:rPr>
        <w:t>日，司法部长注意到</w:t>
      </w:r>
      <w:r>
        <w:rPr>
          <w:rFonts w:hint="eastAsia"/>
        </w:rPr>
        <w:t>，特别是在国际高度关注下，库尔德人地区的主要人权问题</w:t>
      </w:r>
      <w:r>
        <w:rPr>
          <w:rFonts w:hint="eastAsia"/>
          <w:spacing w:val="-40"/>
        </w:rPr>
        <w:t>——</w:t>
      </w:r>
      <w:r>
        <w:rPr>
          <w:rFonts w:hint="eastAsia"/>
          <w:spacing w:val="-40"/>
        </w:rPr>
        <w:t xml:space="preserve"> </w:t>
      </w:r>
      <w:r>
        <w:rPr>
          <w:rFonts w:hint="eastAsia"/>
        </w:rPr>
        <w:t>限制言论、结社和集会自由等方面出现明显改进。个人如有必要，可以到土耳其境内其他地方谋求更好的发展和经济条件。</w:t>
      </w:r>
      <w:r>
        <w:rPr>
          <w:rFonts w:hint="eastAsia"/>
        </w:rPr>
        <w:t>2000</w:t>
      </w:r>
      <w:r>
        <w:rPr>
          <w:rFonts w:hint="eastAsia"/>
        </w:rPr>
        <w:t>年</w:t>
      </w:r>
      <w:r>
        <w:rPr>
          <w:rFonts w:hint="eastAsia"/>
        </w:rPr>
        <w:t>12</w:t>
      </w:r>
      <w:r>
        <w:rPr>
          <w:rFonts w:hint="eastAsia"/>
        </w:rPr>
        <w:t>月</w:t>
      </w:r>
      <w:r>
        <w:rPr>
          <w:rFonts w:hint="eastAsia"/>
        </w:rPr>
        <w:t>13</w:t>
      </w:r>
      <w:r>
        <w:rPr>
          <w:rFonts w:hint="eastAsia"/>
        </w:rPr>
        <w:t>日，司法部长认为出现某些积极趋势，库尔德人卷入军事冲突的危险大大减少，返回家园和重建的信心增长。对亲库尔德的政党</w:t>
      </w:r>
      <w:r>
        <w:rPr>
          <w:rFonts w:hint="eastAsia"/>
        </w:rPr>
        <w:t>HADEP</w:t>
      </w:r>
      <w:r>
        <w:rPr>
          <w:rFonts w:hint="eastAsia"/>
        </w:rPr>
        <w:t>的压力减少并且开始了政治对话。</w:t>
      </w:r>
      <w:r>
        <w:rPr>
          <w:rFonts w:hint="eastAsia"/>
        </w:rPr>
        <w:t>2001</w:t>
      </w:r>
      <w:r>
        <w:rPr>
          <w:rFonts w:hint="eastAsia"/>
        </w:rPr>
        <w:t>年</w:t>
      </w:r>
      <w:r>
        <w:rPr>
          <w:rFonts w:hint="eastAsia"/>
        </w:rPr>
        <w:t>5</w:t>
      </w:r>
      <w:r>
        <w:rPr>
          <w:rFonts w:hint="eastAsia"/>
        </w:rPr>
        <w:t>月</w:t>
      </w:r>
      <w:r>
        <w:rPr>
          <w:rFonts w:hint="eastAsia"/>
        </w:rPr>
        <w:t>4</w:t>
      </w:r>
      <w:r>
        <w:rPr>
          <w:rFonts w:hint="eastAsia"/>
        </w:rPr>
        <w:t>日，司法部长再次谈到言论、结社和集会自由，并且注意到库尔德人并未仅仅因其族裔而受到迫害。从</w:t>
      </w:r>
      <w:r>
        <w:rPr>
          <w:rFonts w:hint="eastAsia"/>
        </w:rPr>
        <w:t>2002</w:t>
      </w:r>
      <w:r>
        <w:rPr>
          <w:rFonts w:hint="eastAsia"/>
        </w:rPr>
        <w:t>年</w:t>
      </w:r>
      <w:r>
        <w:rPr>
          <w:rFonts w:hint="eastAsia"/>
        </w:rPr>
        <w:t>1</w:t>
      </w:r>
      <w:r>
        <w:rPr>
          <w:rFonts w:hint="eastAsia"/>
        </w:rPr>
        <w:t>月</w:t>
      </w:r>
      <w:r>
        <w:rPr>
          <w:rFonts w:hint="eastAsia"/>
        </w:rPr>
        <w:t>29</w:t>
      </w:r>
      <w:r>
        <w:rPr>
          <w:rFonts w:hint="eastAsia"/>
        </w:rPr>
        <w:t>日的最新报告中可以推断此后未出现重大改变。</w:t>
      </w:r>
    </w:p>
    <w:p w:rsidR="00000000" w:rsidRDefault="000755E5">
      <w:pPr>
        <w:rPr>
          <w:rFonts w:hint="eastAsia"/>
        </w:rPr>
      </w:pPr>
      <w:r>
        <w:rPr>
          <w:rFonts w:hint="eastAsia"/>
        </w:rPr>
        <w:tab/>
        <w:t>4.</w:t>
      </w:r>
      <w:r>
        <w:rPr>
          <w:rFonts w:hint="eastAsia"/>
        </w:rPr>
        <w:t>6</w:t>
      </w:r>
      <w:r>
        <w:t xml:space="preserve">  </w:t>
      </w:r>
      <w:r>
        <w:rPr>
          <w:rFonts w:hint="eastAsia"/>
        </w:rPr>
        <w:t>关于原订将申诉人遣返是否符合第</w:t>
      </w:r>
      <w:r>
        <w:rPr>
          <w:rFonts w:hint="eastAsia"/>
        </w:rPr>
        <w:t>3</w:t>
      </w:r>
      <w:r>
        <w:rPr>
          <w:rFonts w:hint="eastAsia"/>
        </w:rPr>
        <w:t>条的问题，缔约国提到委员会的判例：申诉人必须证明存在一种不仅仅只是可能性，而是可预见、真正可使个人受酷刑的危险，以及超出存在持续严重侵犯情况的具体理由。缔约国指出，将这些原则应用于申诉人的案件，鉴于委员会最近的判例</w:t>
      </w:r>
      <w:r>
        <w:rPr>
          <w:rFonts w:hint="eastAsia"/>
        </w:rPr>
        <w:t xml:space="preserve"> </w:t>
      </w:r>
      <w:r>
        <w:rPr>
          <w:rStyle w:val="EndnoteReference"/>
        </w:rPr>
        <w:endnoteReference w:customMarkFollows="1" w:id="88"/>
        <w:t>f</w:t>
      </w:r>
      <w:r>
        <w:rPr>
          <w:rFonts w:hint="eastAsia"/>
        </w:rPr>
        <w:t xml:space="preserve">  </w:t>
      </w:r>
      <w:r>
        <w:rPr>
          <w:rFonts w:hint="eastAsia"/>
        </w:rPr>
        <w:t>和上述国家报告，土耳其总的形势并没有使库尔德人必然面临危险。</w:t>
      </w:r>
    </w:p>
    <w:p w:rsidR="00000000" w:rsidRDefault="000755E5">
      <w:pPr>
        <w:rPr>
          <w:rFonts w:hint="eastAsia"/>
        </w:rPr>
      </w:pPr>
      <w:r>
        <w:rPr>
          <w:rFonts w:hint="eastAsia"/>
        </w:rPr>
        <w:tab/>
        <w:t>4.7</w:t>
      </w:r>
      <w:r>
        <w:t xml:space="preserve">  </w:t>
      </w:r>
      <w:r>
        <w:rPr>
          <w:rFonts w:hint="eastAsia"/>
        </w:rPr>
        <w:t>关于申诉人的家庭关系和所称政治活动，缔约国指出，以此为理由称申诉人在土耳其将面临酷刑无法令人信服。在最近一次国家报告中，司法部长指出，有无数土耳其公民其家庭成员为库尔德工人党党员</w:t>
      </w:r>
      <w:r>
        <w:rPr>
          <w:rFonts w:hint="eastAsia"/>
        </w:rPr>
        <w:t>，但这种关系并未造成任何严重问题。虽然土耳其工人党要员的家属可能受到当局的重点监视，可能生活在某种压力之下，但不能说他们因与库尔德工人党领导人有亲属关系即会受到迫害。</w:t>
      </w:r>
    </w:p>
    <w:p w:rsidR="00000000" w:rsidRDefault="000755E5">
      <w:pPr>
        <w:rPr>
          <w:rFonts w:hint="eastAsia"/>
        </w:rPr>
      </w:pPr>
      <w:r>
        <w:rPr>
          <w:rFonts w:hint="eastAsia"/>
        </w:rPr>
        <w:tab/>
        <w:t>4.8</w:t>
      </w:r>
      <w:r>
        <w:t xml:space="preserve">  </w:t>
      </w:r>
      <w:r>
        <w:rPr>
          <w:rFonts w:hint="eastAsia"/>
        </w:rPr>
        <w:t>缔约国补充说，申诉人</w:t>
      </w:r>
      <w:r>
        <w:rPr>
          <w:rFonts w:hint="eastAsia"/>
        </w:rPr>
        <w:t>2002</w:t>
      </w:r>
      <w:r>
        <w:rPr>
          <w:rFonts w:hint="eastAsia"/>
        </w:rPr>
        <w:t>年</w:t>
      </w:r>
      <w:r>
        <w:rPr>
          <w:rFonts w:hint="eastAsia"/>
        </w:rPr>
        <w:t>1</w:t>
      </w:r>
      <w:r>
        <w:rPr>
          <w:rFonts w:hint="eastAsia"/>
        </w:rPr>
        <w:t>月</w:t>
      </w:r>
      <w:r>
        <w:rPr>
          <w:rFonts w:hint="eastAsia"/>
        </w:rPr>
        <w:t>3</w:t>
      </w:r>
      <w:r>
        <w:rPr>
          <w:rFonts w:hint="eastAsia"/>
        </w:rPr>
        <w:t>日与妻子离婚，所以上述家庭关系不复存在。</w:t>
      </w:r>
    </w:p>
    <w:p w:rsidR="00000000" w:rsidRDefault="000755E5">
      <w:pPr>
        <w:rPr>
          <w:rFonts w:hint="eastAsia"/>
        </w:rPr>
      </w:pPr>
      <w:r>
        <w:rPr>
          <w:rFonts w:hint="eastAsia"/>
        </w:rPr>
        <w:tab/>
        <w:t>4.9</w:t>
      </w:r>
      <w:r>
        <w:t xml:space="preserve">  </w:t>
      </w:r>
      <w:r>
        <w:rPr>
          <w:rFonts w:hint="eastAsia"/>
        </w:rPr>
        <w:t>关于申诉人指称他曾因</w:t>
      </w:r>
      <w:r>
        <w:rPr>
          <w:rFonts w:hint="eastAsia"/>
        </w:rPr>
        <w:t>HADEP</w:t>
      </w:r>
      <w:r>
        <w:rPr>
          <w:rFonts w:hint="eastAsia"/>
        </w:rPr>
        <w:t>党员身份而三次被捕，缔约国指出，每次他都无条件获释放并可自由继续从事其活动证明，当局对申诉人并未持严重反对态度。事实上，申诉人本身称，他并未因上述原因而逃离，故以此为有遭受酷刑危险的依据不可信。</w:t>
      </w:r>
    </w:p>
    <w:p w:rsidR="00000000" w:rsidRDefault="000755E5">
      <w:pPr>
        <w:rPr>
          <w:rFonts w:hint="eastAsia"/>
        </w:rPr>
      </w:pPr>
      <w:r>
        <w:rPr>
          <w:rFonts w:hint="eastAsia"/>
        </w:rPr>
        <w:tab/>
        <w:t>4.10</w:t>
      </w:r>
      <w:r>
        <w:t xml:space="preserve">  </w:t>
      </w:r>
      <w:r>
        <w:rPr>
          <w:rFonts w:hint="eastAsia"/>
        </w:rPr>
        <w:t>此</w:t>
      </w:r>
      <w:r>
        <w:rPr>
          <w:rFonts w:hint="eastAsia"/>
        </w:rPr>
        <w:t>外，就申诉人对拒绝为当局提供情报的严重后果的担忧，缔约国指出，从</w:t>
      </w:r>
      <w:r>
        <w:rPr>
          <w:rFonts w:hint="eastAsia"/>
        </w:rPr>
        <w:t>1993</w:t>
      </w:r>
      <w:r>
        <w:rPr>
          <w:rFonts w:hint="eastAsia"/>
        </w:rPr>
        <w:t>年至</w:t>
      </w:r>
      <w:r>
        <w:rPr>
          <w:rFonts w:hint="eastAsia"/>
        </w:rPr>
        <w:t>1998</w:t>
      </w:r>
      <w:r>
        <w:rPr>
          <w:rFonts w:hint="eastAsia"/>
        </w:rPr>
        <w:t>年，他曾五次拒绝这类要求，但他每次均未获得恶果。当他离家出走之后，对他的去向盘问了他的兄弟，但此后他们都被无条件释放。没有证据表明他的亲属因他出走而受到牵连。</w:t>
      </w:r>
    </w:p>
    <w:p w:rsidR="00000000" w:rsidRDefault="000755E5">
      <w:pPr>
        <w:spacing w:after="240"/>
        <w:rPr>
          <w:rFonts w:hint="eastAsia"/>
        </w:rPr>
      </w:pPr>
      <w:r>
        <w:rPr>
          <w:rFonts w:hint="eastAsia"/>
        </w:rPr>
        <w:tab/>
        <w:t>4.11</w:t>
      </w:r>
      <w:r>
        <w:t xml:space="preserve">  </w:t>
      </w:r>
      <w:r>
        <w:rPr>
          <w:rFonts w:hint="eastAsia"/>
        </w:rPr>
        <w:t>缔约国得出结论认为，申诉人个人关于可能受到违反《公约》第</w:t>
      </w:r>
      <w:r>
        <w:rPr>
          <w:rFonts w:hint="eastAsia"/>
        </w:rPr>
        <w:t>3</w:t>
      </w:r>
      <w:r>
        <w:rPr>
          <w:rFonts w:hint="eastAsia"/>
        </w:rPr>
        <w:t>条的对待的说法缺乏可信理由，更不要说实质性理由了。因此应准许将他遣返。</w:t>
      </w:r>
    </w:p>
    <w:p w:rsidR="00000000" w:rsidRDefault="000755E5">
      <w:pPr>
        <w:pStyle w:val="Heading4"/>
        <w:rPr>
          <w:rFonts w:hint="eastAsia"/>
        </w:rPr>
      </w:pPr>
      <w:r>
        <w:rPr>
          <w:rFonts w:hint="eastAsia"/>
        </w:rPr>
        <w:t>申诉人对缔约国意见的评论</w:t>
      </w:r>
    </w:p>
    <w:p w:rsidR="00000000" w:rsidRDefault="000755E5">
      <w:pPr>
        <w:rPr>
          <w:rFonts w:hint="eastAsia"/>
        </w:rPr>
      </w:pPr>
      <w:r>
        <w:rPr>
          <w:rFonts w:hint="eastAsia"/>
        </w:rPr>
        <w:tab/>
        <w:t>5.1</w:t>
      </w:r>
      <w:r>
        <w:t xml:space="preserve">  </w:t>
      </w:r>
      <w:r>
        <w:rPr>
          <w:rFonts w:hint="eastAsia"/>
        </w:rPr>
        <w:t>申诉人在</w:t>
      </w:r>
      <w:r>
        <w:rPr>
          <w:rFonts w:hint="eastAsia"/>
        </w:rPr>
        <w:t>2002</w:t>
      </w:r>
      <w:r>
        <w:rPr>
          <w:rFonts w:hint="eastAsia"/>
        </w:rPr>
        <w:t>年</w:t>
      </w:r>
      <w:r>
        <w:rPr>
          <w:rFonts w:hint="eastAsia"/>
        </w:rPr>
        <w:t>10</w:t>
      </w:r>
      <w:r>
        <w:rPr>
          <w:rFonts w:hint="eastAsia"/>
        </w:rPr>
        <w:t>月</w:t>
      </w:r>
      <w:r>
        <w:rPr>
          <w:rFonts w:hint="eastAsia"/>
        </w:rPr>
        <w:t>14</w:t>
      </w:r>
      <w:r>
        <w:rPr>
          <w:rFonts w:hint="eastAsia"/>
        </w:rPr>
        <w:t>日的复信中答称，缔约国并未对申诉人的信誉提出质疑。关于他的</w:t>
      </w:r>
      <w:r>
        <w:rPr>
          <w:rFonts w:hint="eastAsia"/>
        </w:rPr>
        <w:t>离婚，申诉人称不仅是他的妻子，而且他本人也与阿卜杜拉·奥贾兰有亲戚关系。无论如何，由</w:t>
      </w:r>
      <w:r>
        <w:rPr>
          <w:rFonts w:hint="eastAsia"/>
        </w:rPr>
        <w:t>9</w:t>
      </w:r>
      <w:r>
        <w:rPr>
          <w:rFonts w:hint="eastAsia"/>
        </w:rPr>
        <w:t>年婚姻产生的“因有瓜葛而被认为有罪”并不会因离婚而消失。他指出，他并不属于那些其家庭成员中有一人或一人以上为土耳其工人党党员的无数土耳其公民中的一份子，他本人和前妻均与该运动领导人有亲戚关系。第二，</w:t>
      </w:r>
      <w:r>
        <w:rPr>
          <w:rFonts w:hint="eastAsia"/>
        </w:rPr>
        <w:t>2002</w:t>
      </w:r>
      <w:r>
        <w:rPr>
          <w:rFonts w:hint="eastAsia"/>
        </w:rPr>
        <w:t>年</w:t>
      </w:r>
      <w:r>
        <w:rPr>
          <w:rFonts w:hint="eastAsia"/>
        </w:rPr>
        <w:t>1</w:t>
      </w:r>
      <w:r>
        <w:rPr>
          <w:rFonts w:hint="eastAsia"/>
        </w:rPr>
        <w:t>月</w:t>
      </w:r>
      <w:r>
        <w:rPr>
          <w:rFonts w:hint="eastAsia"/>
        </w:rPr>
        <w:t>29</w:t>
      </w:r>
      <w:r>
        <w:rPr>
          <w:rFonts w:hint="eastAsia"/>
        </w:rPr>
        <w:t>日的国家报告称，土耳其工人党党员的家属肯定会引起当局的日益注意，这种注意与涉嫌家庭成员与其土耳其工人党党员家属的亲缘关系远近或其在该党内地位的高低成正比</w:t>
      </w:r>
      <w:r>
        <w:rPr>
          <w:rFonts w:hint="eastAsia"/>
        </w:rPr>
        <w:t>(</w:t>
      </w:r>
      <w:r>
        <w:rPr>
          <w:rFonts w:hint="eastAsia"/>
        </w:rPr>
        <w:t>除非当局认为实际上没有关系</w:t>
      </w:r>
      <w:r>
        <w:rPr>
          <w:rFonts w:hint="eastAsia"/>
        </w:rPr>
        <w:t>)</w:t>
      </w:r>
      <w:r>
        <w:rPr>
          <w:rFonts w:hint="eastAsia"/>
        </w:rPr>
        <w:t>。</w:t>
      </w:r>
    </w:p>
    <w:p w:rsidR="00000000" w:rsidRDefault="000755E5">
      <w:pPr>
        <w:rPr>
          <w:rFonts w:hint="eastAsia"/>
        </w:rPr>
      </w:pPr>
      <w:r>
        <w:rPr>
          <w:rFonts w:hint="eastAsia"/>
        </w:rPr>
        <w:tab/>
        <w:t>5.2</w:t>
      </w:r>
      <w:r>
        <w:t xml:space="preserve">  </w:t>
      </w:r>
      <w:r>
        <w:rPr>
          <w:rFonts w:hint="eastAsia"/>
        </w:rPr>
        <w:t>申诉人在答复</w:t>
      </w:r>
      <w:r>
        <w:rPr>
          <w:rFonts w:hint="eastAsia"/>
        </w:rPr>
        <w:t>缔约国关于他每次被捕之后又都被无条件释放的评论时称，他在释放后又重新被逮捕表明，他无法泰然无事地继续从事他的活动。上述逮捕和虐待证明当局对他持“严重反对态度”，尽管当时他还没有逃走。申诉人辩称，缔约国并未考虑有关</w:t>
      </w:r>
      <w:r>
        <w:rPr>
          <w:rFonts w:hint="eastAsia"/>
        </w:rPr>
        <w:t>HADEP</w:t>
      </w:r>
      <w:r>
        <w:rPr>
          <w:rFonts w:hint="eastAsia"/>
        </w:rPr>
        <w:t>和</w:t>
      </w:r>
      <w:r>
        <w:rPr>
          <w:rFonts w:hint="eastAsia"/>
        </w:rPr>
        <w:t>IHD</w:t>
      </w:r>
      <w:r>
        <w:rPr>
          <w:rFonts w:hint="eastAsia"/>
        </w:rPr>
        <w:t>成员近况日益恶化的消息。</w:t>
      </w:r>
    </w:p>
    <w:p w:rsidR="00000000" w:rsidRDefault="000755E5">
      <w:pPr>
        <w:rPr>
          <w:rFonts w:hint="eastAsia"/>
        </w:rPr>
      </w:pPr>
      <w:r>
        <w:rPr>
          <w:rFonts w:hint="eastAsia"/>
        </w:rPr>
        <w:tab/>
        <w:t>5.3</w:t>
      </w:r>
      <w:r>
        <w:t xml:space="preserve">  </w:t>
      </w:r>
      <w:r>
        <w:rPr>
          <w:rFonts w:hint="eastAsia"/>
        </w:rPr>
        <w:t>关于缔约国所称以前对申诉人的威胁并未造成对他的伤害，申诉人称，他严肃对待了出逃之前的最后一次威胁，因为另一名</w:t>
      </w:r>
      <w:r>
        <w:rPr>
          <w:rFonts w:hint="eastAsia"/>
        </w:rPr>
        <w:t>IHD</w:t>
      </w:r>
      <w:r>
        <w:rPr>
          <w:rFonts w:hint="eastAsia"/>
        </w:rPr>
        <w:t>积极分子被杀害，而且军人就布署在他家的附近。无论怎么说，来自政府的死亡威胁是真的，而且土耳其的人权状况并未证明情况不是这样。应当将</w:t>
      </w:r>
      <w:r>
        <w:rPr>
          <w:rFonts w:hint="eastAsia"/>
        </w:rPr>
        <w:t>这类威胁看成是一种恐吓政策，可将其定性为“一种心理形式的虐待方式”。</w:t>
      </w:r>
    </w:p>
    <w:p w:rsidR="00000000" w:rsidRDefault="000755E5">
      <w:pPr>
        <w:rPr>
          <w:rFonts w:hint="eastAsia"/>
        </w:rPr>
      </w:pPr>
      <w:r>
        <w:rPr>
          <w:rFonts w:hint="eastAsia"/>
        </w:rPr>
        <w:tab/>
        <w:t>5.4</w:t>
      </w:r>
      <w:r>
        <w:t xml:space="preserve">  </w:t>
      </w:r>
      <w:r>
        <w:rPr>
          <w:rFonts w:hint="eastAsia"/>
        </w:rPr>
        <w:t>关于他逃亡之后他的兄弟被释放一事，申诉人称，他们被逮捕之事显示，他并非是一个当局不感兴趣的人。无论如何，他们的获释并不能切实表明申诉人返回不会有危险。</w:t>
      </w:r>
    </w:p>
    <w:p w:rsidR="00000000" w:rsidRDefault="000755E5">
      <w:pPr>
        <w:spacing w:after="160"/>
        <w:rPr>
          <w:rFonts w:hint="eastAsia"/>
        </w:rPr>
      </w:pPr>
      <w:r>
        <w:rPr>
          <w:rFonts w:hint="eastAsia"/>
        </w:rPr>
        <w:tab/>
        <w:t>5.5</w:t>
      </w:r>
      <w:r>
        <w:t xml:space="preserve">  </w:t>
      </w:r>
      <w:r>
        <w:rPr>
          <w:rFonts w:hint="eastAsia"/>
        </w:rPr>
        <w:t>关于</w:t>
      </w:r>
      <w:r>
        <w:rPr>
          <w:rFonts w:hint="eastAsia"/>
        </w:rPr>
        <w:t>2002</w:t>
      </w:r>
      <w:r>
        <w:rPr>
          <w:rFonts w:hint="eastAsia"/>
        </w:rPr>
        <w:t>年</w:t>
      </w:r>
      <w:r>
        <w:rPr>
          <w:rFonts w:hint="eastAsia"/>
        </w:rPr>
        <w:t>1</w:t>
      </w:r>
      <w:r>
        <w:rPr>
          <w:rFonts w:hint="eastAsia"/>
        </w:rPr>
        <w:t>月</w:t>
      </w:r>
      <w:r>
        <w:rPr>
          <w:rFonts w:hint="eastAsia"/>
        </w:rPr>
        <w:t>29</w:t>
      </w:r>
      <w:r>
        <w:rPr>
          <w:rFonts w:hint="eastAsia"/>
        </w:rPr>
        <w:t>日国别报告提到</w:t>
      </w:r>
      <w:r>
        <w:rPr>
          <w:rFonts w:hint="eastAsia"/>
        </w:rPr>
        <w:t>HADEP</w:t>
      </w:r>
      <w:r>
        <w:rPr>
          <w:rFonts w:hint="eastAsia"/>
        </w:rPr>
        <w:t>成员的家属不会因政治倾向而受到追查，他提到，</w:t>
      </w:r>
      <w:r>
        <w:rPr>
          <w:rFonts w:hint="eastAsia"/>
        </w:rPr>
        <w:t>2000</w:t>
      </w:r>
      <w:r>
        <w:rPr>
          <w:rFonts w:hint="eastAsia"/>
        </w:rPr>
        <w:t>年</w:t>
      </w:r>
      <w:r>
        <w:rPr>
          <w:rFonts w:hint="eastAsia"/>
        </w:rPr>
        <w:t>12</w:t>
      </w:r>
      <w:r>
        <w:rPr>
          <w:rFonts w:hint="eastAsia"/>
        </w:rPr>
        <w:t>月</w:t>
      </w:r>
      <w:r>
        <w:rPr>
          <w:rFonts w:hint="eastAsia"/>
        </w:rPr>
        <w:t>13</w:t>
      </w:r>
      <w:r>
        <w:rPr>
          <w:rFonts w:hint="eastAsia"/>
        </w:rPr>
        <w:t>日的上一份国别报告指出，对于库尔德工人党积极分子和同情者有可靠的迹象表明，当他们返回时受到虐待和</w:t>
      </w:r>
      <w:r>
        <w:rPr>
          <w:rFonts w:hint="eastAsia"/>
        </w:rPr>
        <w:t>/</w:t>
      </w:r>
      <w:r>
        <w:rPr>
          <w:rFonts w:hint="eastAsia"/>
        </w:rPr>
        <w:t>或酷刑并非少见。有犯罪前科的返回者在返回接受国时须受到当局</w:t>
      </w:r>
      <w:r>
        <w:rPr>
          <w:rFonts w:hint="eastAsia"/>
        </w:rPr>
        <w:t>的甄别，申诉人称，曾经对他感兴趣的当局在他返回时一定会清查他以前的情况。</w:t>
      </w:r>
    </w:p>
    <w:p w:rsidR="00000000" w:rsidRDefault="000755E5">
      <w:pPr>
        <w:pStyle w:val="Heading4"/>
        <w:spacing w:after="120"/>
        <w:rPr>
          <w:rFonts w:hint="eastAsia"/>
        </w:rPr>
      </w:pPr>
      <w:r>
        <w:rPr>
          <w:rFonts w:hint="eastAsia"/>
        </w:rPr>
        <w:t>委员会对提出的问题和诉讼事由的审议情况</w:t>
      </w:r>
    </w:p>
    <w:p w:rsidR="00000000" w:rsidRDefault="000755E5">
      <w:pPr>
        <w:rPr>
          <w:rFonts w:hint="eastAsia"/>
        </w:rPr>
      </w:pPr>
      <w:r>
        <w:rPr>
          <w:rFonts w:hint="eastAsia"/>
        </w:rPr>
        <w:tab/>
        <w:t>6.1</w:t>
      </w:r>
      <w:r>
        <w:t xml:space="preserve">  </w:t>
      </w:r>
      <w:r>
        <w:rPr>
          <w:rFonts w:hint="eastAsia"/>
        </w:rPr>
        <w:t>在审议来文所载的任何请求之前，禁止酷刑委员会必须根据《公约》第</w:t>
      </w:r>
      <w:r>
        <w:rPr>
          <w:rFonts w:hint="eastAsia"/>
        </w:rPr>
        <w:t>22</w:t>
      </w:r>
      <w:r>
        <w:rPr>
          <w:rFonts w:hint="eastAsia"/>
        </w:rPr>
        <w:t>条决定该来文是否符合受理条件。委员会确信，如同《公约》第</w:t>
      </w:r>
      <w:r>
        <w:rPr>
          <w:rFonts w:hint="eastAsia"/>
        </w:rPr>
        <w:t>22</w:t>
      </w:r>
      <w:r>
        <w:rPr>
          <w:rFonts w:hint="eastAsia"/>
        </w:rPr>
        <w:t>条第</w:t>
      </w:r>
      <w:r>
        <w:rPr>
          <w:rFonts w:hint="eastAsia"/>
        </w:rPr>
        <w:t>5</w:t>
      </w:r>
      <w:r>
        <w:rPr>
          <w:rFonts w:hint="eastAsia"/>
        </w:rPr>
        <w:t>款</w:t>
      </w:r>
      <w:r>
        <w:t>(a)</w:t>
      </w:r>
      <w:r>
        <w:rPr>
          <w:rFonts w:hint="eastAsia"/>
        </w:rPr>
        <w:t>项所要求的那样，同一事项过去和现在均未受到另一国际调查程序或解决办法的审查。委员会还注意到，缔约国同意已用尽国内补救。</w:t>
      </w:r>
    </w:p>
    <w:p w:rsidR="00000000" w:rsidRDefault="000755E5">
      <w:pPr>
        <w:rPr>
          <w:rFonts w:hint="eastAsia"/>
        </w:rPr>
      </w:pPr>
      <w:r>
        <w:rPr>
          <w:rFonts w:hint="eastAsia"/>
        </w:rPr>
        <w:tab/>
        <w:t>6.2</w:t>
      </w:r>
      <w:r>
        <w:t xml:space="preserve">  </w:t>
      </w:r>
      <w:r>
        <w:rPr>
          <w:rFonts w:hint="eastAsia"/>
        </w:rPr>
        <w:t>关于申诉人表明他可能在土耳其受到的虐待属于《公约》第</w:t>
      </w:r>
      <w:r>
        <w:rPr>
          <w:rFonts w:hint="eastAsia"/>
        </w:rPr>
        <w:t>3</w:t>
      </w:r>
      <w:r>
        <w:rPr>
          <w:rFonts w:hint="eastAsia"/>
        </w:rPr>
        <w:t>条规定的范围</w:t>
      </w:r>
      <w:r>
        <w:rPr>
          <w:rFonts w:hint="eastAsia"/>
        </w:rPr>
        <w:t>(</w:t>
      </w:r>
      <w:r>
        <w:rPr>
          <w:rFonts w:hint="eastAsia"/>
        </w:rPr>
        <w:t>见</w:t>
      </w:r>
      <w:r>
        <w:rPr>
          <w:rFonts w:hint="eastAsia"/>
        </w:rPr>
        <w:t>3.1</w:t>
      </w:r>
      <w:r>
        <w:rPr>
          <w:rFonts w:hint="eastAsia"/>
        </w:rPr>
        <w:t>和</w:t>
      </w:r>
      <w:r>
        <w:rPr>
          <w:rFonts w:hint="eastAsia"/>
        </w:rPr>
        <w:t>5.3</w:t>
      </w:r>
      <w:r>
        <w:rPr>
          <w:rFonts w:hint="eastAsia"/>
        </w:rPr>
        <w:t>段</w:t>
      </w:r>
      <w:r>
        <w:rPr>
          <w:rFonts w:hint="eastAsia"/>
        </w:rPr>
        <w:t>)</w:t>
      </w:r>
      <w:r>
        <w:rPr>
          <w:rFonts w:hint="eastAsia"/>
        </w:rPr>
        <w:t>，委员会指出，第</w:t>
      </w:r>
      <w:r>
        <w:rPr>
          <w:rFonts w:hint="eastAsia"/>
        </w:rPr>
        <w:t>3</w:t>
      </w:r>
      <w:r>
        <w:rPr>
          <w:rFonts w:hint="eastAsia"/>
        </w:rPr>
        <w:t>条的范围</w:t>
      </w:r>
      <w:r>
        <w:rPr>
          <w:rFonts w:hint="eastAsia"/>
        </w:rPr>
        <w:t>只涉及酷刑，而不包含未达到这一严重限度的对待方式。因此，申诉的这一部分因就事而言不属于第</w:t>
      </w:r>
      <w:r>
        <w:rPr>
          <w:rFonts w:hint="eastAsia"/>
        </w:rPr>
        <w:t>3</w:t>
      </w:r>
      <w:r>
        <w:rPr>
          <w:rFonts w:hint="eastAsia"/>
        </w:rPr>
        <w:t>条的范围而不予受理。关于申诉人根据《公约》第</w:t>
      </w:r>
      <w:r>
        <w:rPr>
          <w:rFonts w:hint="eastAsia"/>
        </w:rPr>
        <w:t>3</w:t>
      </w:r>
      <w:r>
        <w:rPr>
          <w:rFonts w:hint="eastAsia"/>
        </w:rPr>
        <w:t>条提出的上述酷刑申诉，委员会并未找出妨碍受理申诉的进一步障碍，因此着手对案情作出审议。</w:t>
      </w:r>
    </w:p>
    <w:p w:rsidR="00000000" w:rsidRDefault="000755E5">
      <w:pPr>
        <w:rPr>
          <w:rFonts w:hint="eastAsia"/>
        </w:rPr>
      </w:pPr>
      <w:r>
        <w:rPr>
          <w:rFonts w:hint="eastAsia"/>
        </w:rPr>
        <w:tab/>
        <w:t>7.1</w:t>
      </w:r>
      <w:r>
        <w:t xml:space="preserve">  </w:t>
      </w:r>
      <w:r>
        <w:rPr>
          <w:rFonts w:hint="eastAsia"/>
        </w:rPr>
        <w:t>委员会面对的问题是，将申诉人遣返回土耳其是否违反缔约国根据《公约》第</w:t>
      </w:r>
      <w:r>
        <w:rPr>
          <w:rFonts w:hint="eastAsia"/>
        </w:rPr>
        <w:t>3</w:t>
      </w:r>
      <w:r>
        <w:rPr>
          <w:rFonts w:hint="eastAsia"/>
        </w:rPr>
        <w:t>条承担的义务：如有充分理由相信任何人在另一国家将有遭受酷刑的危险，任何缔约国不得将该人驱逐、遣返……。</w:t>
      </w:r>
    </w:p>
    <w:p w:rsidR="00000000" w:rsidRDefault="000755E5">
      <w:pPr>
        <w:rPr>
          <w:rFonts w:hint="eastAsia"/>
        </w:rPr>
      </w:pPr>
      <w:r>
        <w:rPr>
          <w:rFonts w:hint="eastAsia"/>
        </w:rPr>
        <w:tab/>
        <w:t>7.2</w:t>
      </w:r>
      <w:r>
        <w:t xml:space="preserve">  </w:t>
      </w:r>
      <w:r>
        <w:rPr>
          <w:rFonts w:hint="eastAsia"/>
        </w:rPr>
        <w:t>委员会必须评估是否有充分的理由相信申请人在返回土耳其时个人将面临遭受酷刑的危险。在评估这一</w:t>
      </w:r>
      <w:r>
        <w:rPr>
          <w:rFonts w:hint="eastAsia"/>
        </w:rPr>
        <w:t>危险时委员会必须根据《公约》第</w:t>
      </w:r>
      <w:r>
        <w:rPr>
          <w:rFonts w:hint="eastAsia"/>
        </w:rPr>
        <w:t>3</w:t>
      </w:r>
      <w:r>
        <w:rPr>
          <w:rFonts w:hint="eastAsia"/>
        </w:rPr>
        <w:t>条第</w:t>
      </w:r>
      <w:r>
        <w:rPr>
          <w:rFonts w:hint="eastAsia"/>
        </w:rPr>
        <w:t>2</w:t>
      </w:r>
      <w:r>
        <w:rPr>
          <w:rFonts w:hint="eastAsia"/>
        </w:rPr>
        <w:t>款，考虑到所有有关的因素，包括是否存在一贯严重、公然、大规模侵犯人权的情况。然而，委员会忆及，鉴别的目的在于确定有关个人是否会在返回有关国家时面临遭受酷刑的危险。因此，一国存在一贯严重、公然、大规模侵犯人权的情况本身并不构成确定某一个人在返回这一国家时即面临酷刑危险的充分理由；必须存在额外理由显示当事人个人将面临危险。同样，不存在一贯严重侵犯人权的情况也并不意味着可无视某一个人的具体情况而不认为其有受酷刑的危险。</w:t>
      </w:r>
    </w:p>
    <w:p w:rsidR="00000000" w:rsidRDefault="000755E5">
      <w:pPr>
        <w:rPr>
          <w:rFonts w:hint="eastAsia"/>
        </w:rPr>
      </w:pPr>
      <w:r>
        <w:rPr>
          <w:rFonts w:hint="eastAsia"/>
        </w:rPr>
        <w:tab/>
        <w:t>7.3</w:t>
      </w:r>
      <w:r>
        <w:t xml:space="preserve">  </w:t>
      </w:r>
      <w:r>
        <w:rPr>
          <w:rFonts w:hint="eastAsia"/>
        </w:rPr>
        <w:t>在本案中，委员会观察到，基于收到的资料，申诉</w:t>
      </w:r>
      <w:r>
        <w:rPr>
          <w:rFonts w:hint="eastAsia"/>
        </w:rPr>
        <w:t>人所从事的政治活动仅限于</w:t>
      </w:r>
      <w:r>
        <w:rPr>
          <w:rFonts w:hint="eastAsia"/>
        </w:rPr>
        <w:t>(</w:t>
      </w:r>
      <w:r>
        <w:rPr>
          <w:rFonts w:hint="eastAsia"/>
        </w:rPr>
        <w:t>未具体说明</w:t>
      </w:r>
      <w:r>
        <w:rPr>
          <w:rFonts w:hint="eastAsia"/>
        </w:rPr>
        <w:t>)</w:t>
      </w:r>
      <w:r>
        <w:rPr>
          <w:rFonts w:hint="eastAsia"/>
        </w:rPr>
        <w:t>参与政党</w:t>
      </w:r>
      <w:r>
        <w:rPr>
          <w:rFonts w:hint="eastAsia"/>
        </w:rPr>
        <w:t>HADEP</w:t>
      </w:r>
      <w:r>
        <w:rPr>
          <w:rFonts w:hint="eastAsia"/>
        </w:rPr>
        <w:t>和</w:t>
      </w:r>
      <w:r>
        <w:rPr>
          <w:rFonts w:hint="eastAsia"/>
        </w:rPr>
        <w:t>IHD</w:t>
      </w:r>
      <w:r>
        <w:rPr>
          <w:rFonts w:hint="eastAsia"/>
        </w:rPr>
        <w:t>组织，其中包括收集情况，而申诉人本人称他并非因上述原因而出逃。没有表明他是土耳其工人党的积极分子或参与了该党。申诉人也并未以任何方式详细说明他在荷兰的政治活动，和这些内容如何能够印证他根据第</w:t>
      </w:r>
      <w:r>
        <w:rPr>
          <w:rFonts w:hint="eastAsia"/>
        </w:rPr>
        <w:t>3</w:t>
      </w:r>
      <w:r>
        <w:rPr>
          <w:rFonts w:hint="eastAsia"/>
        </w:rPr>
        <w:t>条提出的申诉。鉴于自申诉人</w:t>
      </w:r>
      <w:r>
        <w:rPr>
          <w:rFonts w:hint="eastAsia"/>
        </w:rPr>
        <w:t>1998</w:t>
      </w:r>
      <w:r>
        <w:rPr>
          <w:rFonts w:hint="eastAsia"/>
        </w:rPr>
        <w:t>年离开土耳其之后土耳其人权状况出现有记载的一定程度的进展，以及土耳其当局在将库尔德工人党领导人逮捕归案方面众所周知的进展，委员会认为，申诉人未能证明其过去与当局的偶然接触</w:t>
      </w:r>
      <w:r>
        <w:rPr>
          <w:rFonts w:hint="eastAsia"/>
        </w:rPr>
        <w:t>(</w:t>
      </w:r>
      <w:r>
        <w:rPr>
          <w:rFonts w:hint="eastAsia"/>
        </w:rPr>
        <w:t>其中并未包括任何酷刑的指控</w:t>
      </w:r>
      <w:r>
        <w:rPr>
          <w:rFonts w:hint="eastAsia"/>
        </w:rPr>
        <w:t>)</w:t>
      </w:r>
      <w:r>
        <w:rPr>
          <w:rFonts w:hint="eastAsia"/>
        </w:rPr>
        <w:t>，或其与土耳其工人党领</w:t>
      </w:r>
      <w:r>
        <w:rPr>
          <w:rFonts w:hint="eastAsia"/>
        </w:rPr>
        <w:t>导人的亲属关系</w:t>
      </w:r>
      <w:r>
        <w:t>[</w:t>
      </w:r>
      <w:r>
        <w:rPr>
          <w:rFonts w:hint="eastAsia"/>
        </w:rPr>
        <w:t>远亲</w:t>
      </w:r>
      <w:r>
        <w:t>]</w:t>
      </w:r>
      <w:r>
        <w:rPr>
          <w:rFonts w:hint="eastAsia"/>
        </w:rPr>
        <w:t>使得有充分理由相信土耳其当局目前对他所抱有的兴趣即预示着酷刑。</w:t>
      </w:r>
    </w:p>
    <w:p w:rsidR="00000000" w:rsidRDefault="000755E5">
      <w:p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r>
        <w:rPr>
          <w:rFonts w:hint="eastAsia"/>
        </w:rPr>
        <w:tab/>
        <w:t>8</w:t>
      </w:r>
      <w:r>
        <w:t xml:space="preserve">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款行事，认为，申诉人未能充分证明他返回土耳其将受到酷刑的说法，因此得出结论：将申诉人遣返回该国并不构成缔约国违反《公约》第</w:t>
      </w:r>
      <w:r>
        <w:rPr>
          <w:rFonts w:hint="eastAsia"/>
        </w:rPr>
        <w:t>3</w:t>
      </w:r>
      <w:r>
        <w:rPr>
          <w:rFonts w:hint="eastAsia"/>
        </w:rPr>
        <w:t>条。</w:t>
      </w:r>
    </w:p>
    <w:p w:rsidR="00000000" w:rsidRDefault="000755E5"/>
    <w:p w:rsidR="00000000" w:rsidRDefault="000755E5">
      <w:pPr>
        <w:pStyle w:val="Heading3"/>
        <w:spacing w:line="480" w:lineRule="auto"/>
        <w:rPr>
          <w:rFonts w:hint="eastAsia"/>
        </w:rPr>
      </w:pPr>
      <w:r>
        <w:rPr>
          <w:rFonts w:hint="eastAsia"/>
        </w:rPr>
        <w:t>第</w:t>
      </w:r>
      <w:r>
        <w:rPr>
          <w:rFonts w:hint="eastAsia"/>
        </w:rPr>
        <w:t>219/2002</w:t>
      </w:r>
      <w:r>
        <w:rPr>
          <w:rFonts w:hint="eastAsia"/>
        </w:rPr>
        <w:t>号申诉</w:t>
      </w:r>
    </w:p>
    <w:p w:rsidR="00000000" w:rsidRDefault="000755E5">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G.K.</w:t>
      </w:r>
      <w:r>
        <w:rPr>
          <w:rFonts w:hint="eastAsia"/>
        </w:rPr>
        <w:t>女士</w:t>
      </w:r>
      <w:r>
        <w:rPr>
          <w:rFonts w:hint="eastAsia"/>
        </w:rPr>
        <w:t>(</w:t>
      </w:r>
      <w:r>
        <w:rPr>
          <w:rFonts w:hint="eastAsia"/>
        </w:rPr>
        <w:t>由律师代理</w:t>
      </w:r>
      <w:r>
        <w:rPr>
          <w:rFonts w:hint="eastAsia"/>
        </w:rPr>
        <w:t>)</w:t>
      </w:r>
    </w:p>
    <w:p w:rsidR="00000000" w:rsidRDefault="000755E5">
      <w:r>
        <w:rPr>
          <w:rFonts w:hint="eastAsia"/>
          <w:u w:val="single"/>
        </w:rPr>
        <w:t>据称受害人</w:t>
      </w:r>
      <w:r>
        <w:rPr>
          <w:rFonts w:hint="eastAsia"/>
        </w:rPr>
        <w:t>：</w:t>
      </w:r>
      <w:r>
        <w:tab/>
      </w:r>
      <w:r>
        <w:rPr>
          <w:rFonts w:hint="eastAsia"/>
        </w:rPr>
        <w:t>申诉人</w:t>
      </w:r>
    </w:p>
    <w:p w:rsidR="00000000" w:rsidRDefault="000755E5">
      <w:pPr>
        <w:rPr>
          <w:rFonts w:hint="eastAsia"/>
        </w:rPr>
      </w:pPr>
      <w:r>
        <w:rPr>
          <w:rFonts w:hint="eastAsia"/>
          <w:u w:val="single"/>
        </w:rPr>
        <w:t>所涉缔约国</w:t>
      </w:r>
      <w:r>
        <w:rPr>
          <w:rFonts w:hint="eastAsia"/>
        </w:rPr>
        <w:t>：</w:t>
      </w:r>
      <w:r>
        <w:tab/>
      </w:r>
      <w:r>
        <w:rPr>
          <w:rFonts w:hint="eastAsia"/>
        </w:rPr>
        <w:t>瑞士</w:t>
      </w:r>
    </w:p>
    <w:p w:rsidR="00000000" w:rsidRDefault="000755E5">
      <w:pPr>
        <w:spacing w:after="320"/>
        <w:rPr>
          <w:rFonts w:hint="eastAsia"/>
        </w:rPr>
      </w:pPr>
      <w:r>
        <w:rPr>
          <w:rFonts w:hint="eastAsia"/>
          <w:spacing w:val="52"/>
          <w:u w:val="single"/>
        </w:rPr>
        <w:t>申诉日</w:t>
      </w:r>
      <w:r>
        <w:rPr>
          <w:rFonts w:hint="eastAsia"/>
          <w:u w:val="single"/>
        </w:rPr>
        <w:t>期</w:t>
      </w:r>
      <w:r>
        <w:rPr>
          <w:rFonts w:hint="eastAsia"/>
        </w:rPr>
        <w:t>：</w:t>
      </w:r>
      <w:r>
        <w:tab/>
      </w:r>
      <w:r>
        <w:rPr>
          <w:rFonts w:hint="eastAsia"/>
        </w:rPr>
        <w:t>2002</w:t>
      </w:r>
      <w:r>
        <w:rPr>
          <w:rFonts w:hint="eastAsia"/>
        </w:rPr>
        <w:t>年</w:t>
      </w:r>
      <w:r>
        <w:rPr>
          <w:rFonts w:hint="eastAsia"/>
        </w:rPr>
        <w:t>10</w:t>
      </w:r>
      <w:r>
        <w:rPr>
          <w:rFonts w:hint="eastAsia"/>
        </w:rPr>
        <w:t>月</w:t>
      </w:r>
      <w:r>
        <w:rPr>
          <w:rFonts w:hint="eastAsia"/>
        </w:rPr>
        <w:t>18</w:t>
      </w:r>
      <w:r>
        <w:rPr>
          <w:rFonts w:hint="eastAsia"/>
        </w:rPr>
        <w:t>日</w:t>
      </w:r>
      <w:r>
        <w:rPr>
          <w:rFonts w:hint="eastAsia"/>
        </w:rPr>
        <w:t>(</w:t>
      </w:r>
      <w:r>
        <w:rPr>
          <w:rFonts w:hint="eastAsia"/>
        </w:rPr>
        <w:t>首次提交</w:t>
      </w:r>
      <w:r>
        <w:rPr>
          <w:rFonts w:hint="eastAsia"/>
        </w:rPr>
        <w:t>)</w:t>
      </w:r>
    </w:p>
    <w:p w:rsidR="00000000" w:rsidRDefault="000755E5">
      <w:pPr>
        <w:rPr>
          <w:rFonts w:hint="eastAsia"/>
        </w:rPr>
      </w:pPr>
      <w:r>
        <w:rPr>
          <w:rFonts w:hint="eastAsia"/>
        </w:rPr>
        <w:tab/>
      </w:r>
      <w:r>
        <w:rPr>
          <w:rFonts w:hint="eastAsia"/>
          <w:u w:val="single"/>
        </w:rPr>
        <w:t>禁止酷刑委员会</w:t>
      </w:r>
      <w:r>
        <w:rPr>
          <w:rFonts w:hint="eastAsia"/>
        </w:rPr>
        <w:t>根据《禁止酷刑和其他残</w:t>
      </w:r>
      <w:r>
        <w:rPr>
          <w:rFonts w:hint="eastAsia"/>
        </w:rPr>
        <w:t>忍、不人道或有辱人格的待遇或处罚公约》第</w:t>
      </w:r>
      <w:r>
        <w:rPr>
          <w:rFonts w:hint="eastAsia"/>
        </w:rPr>
        <w:t>17</w:t>
      </w:r>
      <w:r>
        <w:rPr>
          <w:rFonts w:hint="eastAsia"/>
        </w:rPr>
        <w:t>条成立，</w:t>
      </w:r>
    </w:p>
    <w:p w:rsidR="00000000" w:rsidRDefault="000755E5">
      <w:pPr>
        <w:rPr>
          <w:rFonts w:hint="eastAsia"/>
        </w:rPr>
      </w:pPr>
      <w:r>
        <w:tab/>
      </w:r>
      <w:r>
        <w:rPr>
          <w:rFonts w:hint="eastAsia"/>
        </w:rPr>
        <w:t>于</w:t>
      </w:r>
      <w:r>
        <w:rPr>
          <w:rFonts w:hint="eastAsia"/>
        </w:rPr>
        <w:t>2003</w:t>
      </w:r>
      <w:r>
        <w:rPr>
          <w:rFonts w:hint="eastAsia"/>
        </w:rPr>
        <w:t>年</w:t>
      </w:r>
      <w:r>
        <w:rPr>
          <w:rFonts w:hint="eastAsia"/>
        </w:rPr>
        <w:t>5</w:t>
      </w:r>
      <w:r>
        <w:rPr>
          <w:rFonts w:hint="eastAsia"/>
        </w:rPr>
        <w:t>月</w:t>
      </w:r>
      <w:r>
        <w:rPr>
          <w:rFonts w:hint="eastAsia"/>
        </w:rPr>
        <w:t>7</w:t>
      </w:r>
      <w:r>
        <w:rPr>
          <w:rFonts w:hint="eastAsia"/>
        </w:rPr>
        <w:t>日</w:t>
      </w:r>
      <w:r>
        <w:rPr>
          <w:rFonts w:hint="eastAsia"/>
          <w:u w:val="single"/>
        </w:rPr>
        <w:t>举行会议</w:t>
      </w:r>
      <w:r>
        <w:rPr>
          <w:rFonts w:hint="eastAsia"/>
        </w:rPr>
        <w:t>，</w:t>
      </w:r>
    </w:p>
    <w:p w:rsidR="00000000" w:rsidRDefault="000755E5">
      <w:pPr>
        <w:rPr>
          <w:rFonts w:hint="eastAsia"/>
        </w:rPr>
      </w:pPr>
      <w:r>
        <w:rPr>
          <w:rFonts w:hint="eastAsia"/>
        </w:rPr>
        <w:tab/>
      </w:r>
      <w:r>
        <w:rPr>
          <w:rFonts w:hint="eastAsia"/>
          <w:u w:val="single"/>
        </w:rPr>
        <w:t>完成了</w:t>
      </w:r>
      <w:r>
        <w:rPr>
          <w:rFonts w:hint="eastAsia"/>
        </w:rPr>
        <w:t>对</w:t>
      </w:r>
      <w:r>
        <w:t>G.K.</w:t>
      </w:r>
      <w:r>
        <w:rPr>
          <w:rFonts w:hint="eastAsia"/>
        </w:rPr>
        <w:t>女士根据《禁止酷刑和其他残忍、不人道或有辱人格的待遇或处罚公约》第</w:t>
      </w:r>
      <w:r>
        <w:rPr>
          <w:rFonts w:hint="eastAsia"/>
        </w:rPr>
        <w:t>22</w:t>
      </w:r>
      <w:r>
        <w:rPr>
          <w:rFonts w:hint="eastAsia"/>
        </w:rPr>
        <w:t>条提交禁止酷刑委员会的第</w:t>
      </w:r>
      <w:r>
        <w:rPr>
          <w:rFonts w:hint="eastAsia"/>
        </w:rPr>
        <w:t>219/2002</w:t>
      </w:r>
      <w:r>
        <w:rPr>
          <w:rFonts w:hint="eastAsia"/>
        </w:rPr>
        <w:t>号申诉的审议，</w:t>
      </w:r>
    </w:p>
    <w:p w:rsidR="00000000" w:rsidRDefault="000755E5">
      <w:pPr>
        <w:rPr>
          <w:rFonts w:hint="eastAsia"/>
        </w:rPr>
      </w:pPr>
      <w:r>
        <w:rPr>
          <w:rFonts w:hint="eastAsia"/>
        </w:rPr>
        <w:tab/>
      </w:r>
      <w:r>
        <w:rPr>
          <w:rFonts w:hint="eastAsia"/>
          <w:u w:val="single"/>
        </w:rPr>
        <w:t>考虑了</w:t>
      </w:r>
      <w:r>
        <w:rPr>
          <w:rFonts w:hint="eastAsia"/>
        </w:rPr>
        <w:t>申诉人、其律师和缔约国提供的所有资料，</w:t>
      </w:r>
    </w:p>
    <w:p w:rsidR="00000000" w:rsidRDefault="000755E5">
      <w:pPr>
        <w:spacing w:after="240"/>
        <w:rPr>
          <w:rFonts w:hint="eastAsia"/>
        </w:rPr>
      </w:pPr>
      <w:r>
        <w:rPr>
          <w:rFonts w:hint="eastAsia"/>
        </w:rP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以下决定。</w:t>
      </w:r>
    </w:p>
    <w:p w:rsidR="00000000" w:rsidRDefault="000755E5">
      <w:pPr>
        <w:rPr>
          <w:rFonts w:hint="eastAsia"/>
        </w:rPr>
      </w:pPr>
      <w:r>
        <w:rPr>
          <w:rFonts w:hint="eastAsia"/>
        </w:rPr>
        <w:tab/>
        <w:t>1.1</w:t>
      </w:r>
      <w:r>
        <w:t xml:space="preserve">  </w:t>
      </w:r>
      <w:r>
        <w:rPr>
          <w:rFonts w:hint="eastAsia"/>
        </w:rPr>
        <w:t>申诉人</w:t>
      </w:r>
      <w:r>
        <w:t>G.K.</w:t>
      </w:r>
      <w:r>
        <w:rPr>
          <w:rFonts w:hint="eastAsia"/>
        </w:rPr>
        <w:t>女士系德国国民，生于</w:t>
      </w:r>
      <w:r>
        <w:rPr>
          <w:rFonts w:hint="eastAsia"/>
        </w:rPr>
        <w:t>1956</w:t>
      </w:r>
      <w:r>
        <w:rPr>
          <w:rFonts w:hint="eastAsia"/>
        </w:rPr>
        <w:t>年</w:t>
      </w:r>
      <w:r>
        <w:rPr>
          <w:rFonts w:hint="eastAsia"/>
        </w:rPr>
        <w:t>1</w:t>
      </w:r>
      <w:r>
        <w:rPr>
          <w:rFonts w:hint="eastAsia"/>
        </w:rPr>
        <w:t>月</w:t>
      </w:r>
      <w:r>
        <w:rPr>
          <w:rFonts w:hint="eastAsia"/>
        </w:rPr>
        <w:t>12</w:t>
      </w:r>
      <w:r>
        <w:rPr>
          <w:rFonts w:hint="eastAsia"/>
        </w:rPr>
        <w:t>日。在提交申诉之时，她被关押在</w:t>
      </w:r>
      <w:r>
        <w:t>Flums</w:t>
      </w:r>
      <w:r>
        <w:rPr>
          <w:rFonts w:hint="eastAsia"/>
        </w:rPr>
        <w:t>(</w:t>
      </w:r>
      <w:r>
        <w:rPr>
          <w:rFonts w:hint="eastAsia"/>
        </w:rPr>
        <w:t>瑞士</w:t>
      </w:r>
      <w:r>
        <w:rPr>
          <w:rFonts w:hint="eastAsia"/>
        </w:rPr>
        <w:t>)</w:t>
      </w:r>
      <w:r>
        <w:rPr>
          <w:rFonts w:hint="eastAsia"/>
        </w:rPr>
        <w:t>的警察拘留中心，等待引渡到西班牙。她声称，将她引渡到西班牙，瑞士将违反《禁</w:t>
      </w:r>
      <w:r>
        <w:rPr>
          <w:rFonts w:hint="eastAsia"/>
        </w:rPr>
        <w:t>止酷刑和其他残忍、不人道或有辱人格的待遇或处罚公约》第</w:t>
      </w:r>
      <w:r>
        <w:rPr>
          <w:rFonts w:hint="eastAsia"/>
        </w:rPr>
        <w:t>3</w:t>
      </w:r>
      <w:r>
        <w:rPr>
          <w:rFonts w:hint="eastAsia"/>
        </w:rPr>
        <w:t>和第</w:t>
      </w:r>
      <w:r>
        <w:rPr>
          <w:rFonts w:hint="eastAsia"/>
        </w:rPr>
        <w:t>15</w:t>
      </w:r>
      <w:r>
        <w:rPr>
          <w:rFonts w:hint="eastAsia"/>
        </w:rPr>
        <w:t>条。她由律师代理。</w:t>
      </w:r>
    </w:p>
    <w:p w:rsidR="00000000" w:rsidRDefault="000755E5">
      <w:pPr>
        <w:rPr>
          <w:rFonts w:hint="eastAsia"/>
        </w:rPr>
      </w:pPr>
      <w:r>
        <w:rPr>
          <w:rFonts w:hint="eastAsia"/>
        </w:rPr>
        <w:tab/>
        <w:t>1.2  2002</w:t>
      </w:r>
      <w:r>
        <w:rPr>
          <w:rFonts w:hint="eastAsia"/>
        </w:rPr>
        <w:t>年</w:t>
      </w:r>
      <w:r>
        <w:rPr>
          <w:rFonts w:hint="eastAsia"/>
        </w:rPr>
        <w:t>10</w:t>
      </w:r>
      <w:r>
        <w:rPr>
          <w:rFonts w:hint="eastAsia"/>
        </w:rPr>
        <w:t>月</w:t>
      </w:r>
      <w:r>
        <w:rPr>
          <w:rFonts w:hint="eastAsia"/>
        </w:rPr>
        <w:t>22</w:t>
      </w:r>
      <w:r>
        <w:rPr>
          <w:rFonts w:hint="eastAsia"/>
        </w:rPr>
        <w:t>日，委员会将申诉转交缔约国评述，并根据委员会议事规则第</w:t>
      </w:r>
      <w:r>
        <w:rPr>
          <w:rFonts w:hint="eastAsia"/>
        </w:rPr>
        <w:t>108</w:t>
      </w:r>
      <w:r>
        <w:rPr>
          <w:rFonts w:hint="eastAsia"/>
        </w:rPr>
        <w:t>条第</w:t>
      </w:r>
      <w:r>
        <w:rPr>
          <w:rFonts w:hint="eastAsia"/>
        </w:rPr>
        <w:t>1</w:t>
      </w:r>
      <w:r>
        <w:rPr>
          <w:rFonts w:hint="eastAsia"/>
        </w:rPr>
        <w:t>款要求在委员会审议申诉人的申诉期间不要将她引渡到西班牙。但是，委员会表示，这项请求可根据缔约国新提出的论点或者西班牙当局的担保和保证予以重新审查。缔约国同意了这项请求。</w:t>
      </w:r>
    </w:p>
    <w:p w:rsidR="00000000" w:rsidRDefault="000755E5">
      <w:pPr>
        <w:spacing w:after="320"/>
        <w:rPr>
          <w:rFonts w:hint="eastAsia"/>
        </w:rPr>
      </w:pPr>
      <w:r>
        <w:rPr>
          <w:rFonts w:hint="eastAsia"/>
        </w:rPr>
        <w:tab/>
        <w:t xml:space="preserve">1.3  </w:t>
      </w:r>
      <w:r>
        <w:rPr>
          <w:rFonts w:hint="eastAsia"/>
        </w:rPr>
        <w:t>缔约国通过</w:t>
      </w:r>
      <w:r>
        <w:rPr>
          <w:rFonts w:hint="eastAsia"/>
        </w:rPr>
        <w:t>2002</w:t>
      </w:r>
      <w:r>
        <w:rPr>
          <w:rFonts w:hint="eastAsia"/>
        </w:rPr>
        <w:t>年</w:t>
      </w:r>
      <w:r>
        <w:rPr>
          <w:rFonts w:hint="eastAsia"/>
        </w:rPr>
        <w:t>11</w:t>
      </w:r>
      <w:r>
        <w:rPr>
          <w:rFonts w:hint="eastAsia"/>
        </w:rPr>
        <w:t>月</w:t>
      </w:r>
      <w:r>
        <w:rPr>
          <w:rFonts w:hint="eastAsia"/>
        </w:rPr>
        <w:t>8</w:t>
      </w:r>
      <w:r>
        <w:rPr>
          <w:rFonts w:hint="eastAsia"/>
        </w:rPr>
        <w:t>日的普通照会就申诉可否受理及其案情提出了意见；它还请委员会根据委员会议事规则第</w:t>
      </w:r>
      <w:r>
        <w:rPr>
          <w:rFonts w:hint="eastAsia"/>
        </w:rPr>
        <w:t>108</w:t>
      </w:r>
      <w:r>
        <w:rPr>
          <w:rFonts w:hint="eastAsia"/>
        </w:rPr>
        <w:t>条第</w:t>
      </w:r>
      <w:r>
        <w:rPr>
          <w:rFonts w:hint="eastAsia"/>
        </w:rPr>
        <w:t>7</w:t>
      </w:r>
      <w:r>
        <w:rPr>
          <w:rFonts w:hint="eastAsia"/>
        </w:rPr>
        <w:t>款撤消它关于临时措施的请求。律</w:t>
      </w:r>
      <w:r>
        <w:rPr>
          <w:rFonts w:hint="eastAsia"/>
        </w:rPr>
        <w:t>师在</w:t>
      </w:r>
      <w:r>
        <w:rPr>
          <w:rFonts w:hint="eastAsia"/>
        </w:rPr>
        <w:t>2002</w:t>
      </w:r>
      <w:r>
        <w:rPr>
          <w:rFonts w:hint="eastAsia"/>
        </w:rPr>
        <w:t>年</w:t>
      </w:r>
      <w:r>
        <w:rPr>
          <w:rFonts w:hint="eastAsia"/>
        </w:rPr>
        <w:t>12</w:t>
      </w:r>
      <w:r>
        <w:rPr>
          <w:rFonts w:hint="eastAsia"/>
        </w:rPr>
        <w:t>月</w:t>
      </w:r>
      <w:r>
        <w:rPr>
          <w:rFonts w:hint="eastAsia"/>
        </w:rPr>
        <w:t>9</w:t>
      </w:r>
      <w:r>
        <w:rPr>
          <w:rFonts w:hint="eastAsia"/>
        </w:rPr>
        <w:t>日的评述中请委员会在对申诉作出最后裁决前维持关于临时措施的请求。</w:t>
      </w:r>
      <w:r>
        <w:rPr>
          <w:rFonts w:hint="eastAsia"/>
        </w:rPr>
        <w:t>2003</w:t>
      </w:r>
      <w:r>
        <w:rPr>
          <w:rFonts w:hint="eastAsia"/>
        </w:rPr>
        <w:t>年</w:t>
      </w:r>
      <w:r>
        <w:rPr>
          <w:rFonts w:hint="eastAsia"/>
        </w:rPr>
        <w:t>1</w:t>
      </w:r>
      <w:r>
        <w:rPr>
          <w:rFonts w:hint="eastAsia"/>
        </w:rPr>
        <w:t>月</w:t>
      </w:r>
      <w:r>
        <w:rPr>
          <w:rFonts w:hint="eastAsia"/>
        </w:rPr>
        <w:t>6</w:t>
      </w:r>
      <w:r>
        <w:rPr>
          <w:rFonts w:hint="eastAsia"/>
        </w:rPr>
        <w:t>日，委员会通过特别报告员决定撤消关于临时措施的请求。</w:t>
      </w:r>
    </w:p>
    <w:p w:rsidR="00000000" w:rsidRDefault="000755E5">
      <w:pPr>
        <w:pStyle w:val="Heading4"/>
        <w:rPr>
          <w:rFonts w:hint="eastAsia"/>
        </w:rPr>
      </w:pPr>
      <w:r>
        <w:rPr>
          <w:rFonts w:hint="eastAsia"/>
        </w:rPr>
        <w:t>申诉人陈述的事实</w:t>
      </w:r>
    </w:p>
    <w:p w:rsidR="00000000" w:rsidRDefault="000755E5">
      <w:pPr>
        <w:rPr>
          <w:rFonts w:hint="eastAsia"/>
        </w:rPr>
      </w:pPr>
      <w:r>
        <w:rPr>
          <w:rFonts w:hint="eastAsia"/>
        </w:rPr>
        <w:tab/>
        <w:t xml:space="preserve">2.1  </w:t>
      </w:r>
      <w:r>
        <w:t>1993</w:t>
      </w:r>
      <w:r>
        <w:rPr>
          <w:rFonts w:hint="eastAsia"/>
        </w:rPr>
        <w:t>年，申诉人在西班牙巴塞罗那教语言，与一位名叫</w:t>
      </w:r>
      <w:r>
        <w:t>Benjamin Ramos Vega</w:t>
      </w:r>
      <w:r>
        <w:rPr>
          <w:rFonts w:hint="eastAsia"/>
        </w:rPr>
        <w:t>的西班牙国民发生了密切的关系。在这期间，申诉人和</w:t>
      </w:r>
      <w:r>
        <w:t>Ramos Vega</w:t>
      </w:r>
      <w:r>
        <w:rPr>
          <w:rFonts w:hint="eastAsia"/>
        </w:rPr>
        <w:t>先生都在巴塞罗那租有公寓，一处在</w:t>
      </w:r>
      <w:r>
        <w:t>Padilla</w:t>
      </w:r>
      <w:r>
        <w:rPr>
          <w:rFonts w:hint="eastAsia"/>
        </w:rPr>
        <w:t>街</w:t>
      </w:r>
      <w:r>
        <w:t>，</w:t>
      </w:r>
      <w:r>
        <w:rPr>
          <w:rFonts w:hint="eastAsia"/>
        </w:rPr>
        <w:t>1993</w:t>
      </w:r>
      <w:r>
        <w:rPr>
          <w:rFonts w:hint="eastAsia"/>
        </w:rPr>
        <w:t>年</w:t>
      </w:r>
      <w:r>
        <w:rPr>
          <w:rFonts w:hint="eastAsia"/>
        </w:rPr>
        <w:t>4</w:t>
      </w:r>
      <w:r>
        <w:rPr>
          <w:rFonts w:hint="eastAsia"/>
        </w:rPr>
        <w:t>月</w:t>
      </w:r>
      <w:r>
        <w:rPr>
          <w:rFonts w:hint="eastAsia"/>
        </w:rPr>
        <w:t>21</w:t>
      </w:r>
      <w:r>
        <w:rPr>
          <w:rFonts w:hint="eastAsia"/>
        </w:rPr>
        <w:t>日起租，在</w:t>
      </w:r>
      <w:r>
        <w:t>Ramos Vega</w:t>
      </w:r>
      <w:r>
        <w:rPr>
          <w:rFonts w:hint="eastAsia"/>
        </w:rPr>
        <w:t>先生的名下；另一处在</w:t>
      </w:r>
      <w:r>
        <w:t>Aragon</w:t>
      </w:r>
      <w:r>
        <w:rPr>
          <w:rFonts w:hint="eastAsia"/>
        </w:rPr>
        <w:t>街</w:t>
      </w:r>
      <w:r>
        <w:t>，</w:t>
      </w:r>
      <w:r>
        <w:rPr>
          <w:rFonts w:hint="eastAsia"/>
        </w:rPr>
        <w:t>1993</w:t>
      </w:r>
      <w:r>
        <w:rPr>
          <w:rFonts w:hint="eastAsia"/>
        </w:rPr>
        <w:t>年</w:t>
      </w:r>
      <w:r>
        <w:rPr>
          <w:rFonts w:hint="eastAsia"/>
        </w:rPr>
        <w:t>8</w:t>
      </w:r>
      <w:r>
        <w:rPr>
          <w:rFonts w:hint="eastAsia"/>
        </w:rPr>
        <w:t>月</w:t>
      </w:r>
      <w:r>
        <w:rPr>
          <w:rFonts w:hint="eastAsia"/>
        </w:rPr>
        <w:t>11</w:t>
      </w:r>
      <w:r>
        <w:rPr>
          <w:rFonts w:hint="eastAsia"/>
        </w:rPr>
        <w:t>日起租，在申诉人</w:t>
      </w:r>
      <w:r>
        <w:rPr>
          <w:rFonts w:hint="eastAsia"/>
        </w:rPr>
        <w:t>名下，租期为一年。据律师说，申诉人于</w:t>
      </w:r>
      <w:r>
        <w:rPr>
          <w:rFonts w:hint="eastAsia"/>
        </w:rPr>
        <w:t>1993</w:t>
      </w:r>
      <w:r>
        <w:rPr>
          <w:rFonts w:hint="eastAsia"/>
        </w:rPr>
        <w:t>年</w:t>
      </w:r>
      <w:r>
        <w:rPr>
          <w:rFonts w:hint="eastAsia"/>
        </w:rPr>
        <w:t>10</w:t>
      </w:r>
      <w:r>
        <w:rPr>
          <w:rFonts w:hint="eastAsia"/>
        </w:rPr>
        <w:t>月返回德国。</w:t>
      </w:r>
    </w:p>
    <w:p w:rsidR="00000000" w:rsidRDefault="000755E5">
      <w:pPr>
        <w:rPr>
          <w:rFonts w:hint="eastAsia"/>
        </w:rPr>
      </w:pPr>
      <w:r>
        <w:rPr>
          <w:rFonts w:hint="eastAsia"/>
        </w:rPr>
        <w:tab/>
        <w:t>2.2  1994</w:t>
      </w:r>
      <w:r>
        <w:rPr>
          <w:rFonts w:hint="eastAsia"/>
        </w:rPr>
        <w:t>年</w:t>
      </w:r>
      <w:r>
        <w:rPr>
          <w:rFonts w:hint="eastAsia"/>
        </w:rPr>
        <w:t>4</w:t>
      </w:r>
      <w:r>
        <w:rPr>
          <w:rFonts w:hint="eastAsia"/>
        </w:rPr>
        <w:t>月</w:t>
      </w:r>
      <w:r>
        <w:rPr>
          <w:rFonts w:hint="eastAsia"/>
        </w:rPr>
        <w:t>28</w:t>
      </w:r>
      <w:r>
        <w:rPr>
          <w:rFonts w:hint="eastAsia"/>
        </w:rPr>
        <w:t>日，巴斯克恐怖主义组织“巴斯克家园与自由组织”</w:t>
      </w:r>
      <w:r>
        <w:rPr>
          <w:rFonts w:hint="eastAsia"/>
        </w:rPr>
        <w:t>(</w:t>
      </w:r>
      <w:r>
        <w:rPr>
          <w:rFonts w:hint="eastAsia"/>
        </w:rPr>
        <w:t>埃塔</w:t>
      </w:r>
      <w:r>
        <w:rPr>
          <w:rFonts w:hint="eastAsia"/>
        </w:rPr>
        <w:t>)</w:t>
      </w:r>
      <w:r>
        <w:rPr>
          <w:rFonts w:hint="eastAsia"/>
        </w:rPr>
        <w:t>的“巴塞罗那”突击队的已定罪成员</w:t>
      </w:r>
      <w:r>
        <w:t>Felipe San Epifanio</w:t>
      </w:r>
      <w:r>
        <w:rPr>
          <w:rFonts w:hint="eastAsia"/>
        </w:rPr>
        <w:t>在巴塞罗那被西班牙警察逮捕。国家法院</w:t>
      </w:r>
      <w:r>
        <w:rPr>
          <w:rFonts w:hint="eastAsia"/>
        </w:rPr>
        <w:t>1997</w:t>
      </w:r>
      <w:r>
        <w:rPr>
          <w:rFonts w:hint="eastAsia"/>
        </w:rPr>
        <w:t>年</w:t>
      </w:r>
      <w:r>
        <w:rPr>
          <w:rFonts w:hint="eastAsia"/>
        </w:rPr>
        <w:t>9</w:t>
      </w:r>
      <w:r>
        <w:rPr>
          <w:rFonts w:hint="eastAsia"/>
        </w:rPr>
        <w:t>月</w:t>
      </w:r>
      <w:r>
        <w:rPr>
          <w:rFonts w:hint="eastAsia"/>
        </w:rPr>
        <w:t>24</w:t>
      </w:r>
      <w:r>
        <w:rPr>
          <w:rFonts w:hint="eastAsia"/>
        </w:rPr>
        <w:t>日的判决将他和其他埃塔成员判处监禁，并声明，在逮捕</w:t>
      </w:r>
      <w:r>
        <w:t>San Epifanio</w:t>
      </w:r>
      <w:r>
        <w:rPr>
          <w:rFonts w:hint="eastAsia"/>
        </w:rPr>
        <w:t>先生时，他掏出枪来，因此几名警察将他打翻在地，他因而受了一些轻伤，但据报告两星期后痊愈。根据他的证词，警察于</w:t>
      </w:r>
      <w:r>
        <w:rPr>
          <w:rFonts w:hint="eastAsia"/>
        </w:rPr>
        <w:t>1994</w:t>
      </w:r>
      <w:r>
        <w:rPr>
          <w:rFonts w:hint="eastAsia"/>
        </w:rPr>
        <w:t>年</w:t>
      </w:r>
      <w:r>
        <w:rPr>
          <w:rFonts w:hint="eastAsia"/>
        </w:rPr>
        <w:t>4</w:t>
      </w:r>
      <w:r>
        <w:rPr>
          <w:rFonts w:hint="eastAsia"/>
        </w:rPr>
        <w:t>月</w:t>
      </w:r>
      <w:r>
        <w:rPr>
          <w:rFonts w:hint="eastAsia"/>
        </w:rPr>
        <w:t>28</w:t>
      </w:r>
      <w:r>
        <w:rPr>
          <w:rFonts w:hint="eastAsia"/>
        </w:rPr>
        <w:t>日搜查了在</w:t>
      </w:r>
      <w:r>
        <w:t>Padilla</w:t>
      </w:r>
      <w:r>
        <w:rPr>
          <w:rFonts w:hint="eastAsia"/>
        </w:rPr>
        <w:t>街的公寓，</w:t>
      </w:r>
      <w:r>
        <w:rPr>
          <w:rStyle w:val="EndnoteReference"/>
        </w:rPr>
        <w:endnoteReference w:customMarkFollows="1" w:id="89"/>
        <w:t>a</w:t>
      </w:r>
      <w:r>
        <w:rPr>
          <w:rFonts w:hint="eastAsia"/>
        </w:rPr>
        <w:t xml:space="preserve"> </w:t>
      </w:r>
      <w:r>
        <w:rPr>
          <w:rFonts w:hint="eastAsia"/>
        </w:rPr>
        <w:t>没</w:t>
      </w:r>
      <w:r>
        <w:rPr>
          <w:rFonts w:hint="eastAsia"/>
        </w:rPr>
        <w:t>收了突击队藏匿的火器和爆炸物。在这次搜查后，</w:t>
      </w:r>
      <w:r>
        <w:t>Ramos Vega</w:t>
      </w:r>
      <w:r>
        <w:rPr>
          <w:rFonts w:hint="eastAsia"/>
        </w:rPr>
        <w:t>先生离开西班牙前往德国。</w:t>
      </w:r>
    </w:p>
    <w:p w:rsidR="00000000" w:rsidRDefault="000755E5">
      <w:pPr>
        <w:rPr>
          <w:rFonts w:hint="eastAsia"/>
        </w:rPr>
      </w:pPr>
      <w:r>
        <w:rPr>
          <w:rFonts w:hint="eastAsia"/>
        </w:rPr>
        <w:tab/>
        <w:t xml:space="preserve">2.3  </w:t>
      </w:r>
      <w:r>
        <w:rPr>
          <w:rFonts w:hint="eastAsia"/>
        </w:rPr>
        <w:t>马德里第</w:t>
      </w:r>
      <w:r>
        <w:rPr>
          <w:rFonts w:hint="eastAsia"/>
        </w:rPr>
        <w:t>4</w:t>
      </w:r>
      <w:r>
        <w:rPr>
          <w:rFonts w:hint="eastAsia"/>
        </w:rPr>
        <w:t>中央初审法庭于</w:t>
      </w:r>
      <w:r>
        <w:rPr>
          <w:rFonts w:hint="eastAsia"/>
        </w:rPr>
        <w:t>1994</w:t>
      </w:r>
      <w:r>
        <w:rPr>
          <w:rFonts w:hint="eastAsia"/>
        </w:rPr>
        <w:t>年</w:t>
      </w:r>
      <w:r>
        <w:rPr>
          <w:rFonts w:hint="eastAsia"/>
        </w:rPr>
        <w:t>5</w:t>
      </w:r>
      <w:r>
        <w:rPr>
          <w:rFonts w:hint="eastAsia"/>
        </w:rPr>
        <w:t>月</w:t>
      </w:r>
      <w:r>
        <w:rPr>
          <w:rFonts w:hint="eastAsia"/>
        </w:rPr>
        <w:t>23</w:t>
      </w:r>
      <w:r>
        <w:rPr>
          <w:rFonts w:hint="eastAsia"/>
        </w:rPr>
        <w:t>日因申诉人和</w:t>
      </w:r>
      <w:r>
        <w:t>Ramos Vega</w:t>
      </w:r>
      <w:r>
        <w:rPr>
          <w:rFonts w:hint="eastAsia"/>
        </w:rPr>
        <w:t>先生涉嫌与埃塔合作并拥有火器和爆炸物</w:t>
      </w:r>
      <w:r>
        <w:t>，</w:t>
      </w:r>
      <w:r>
        <w:rPr>
          <w:rFonts w:hint="eastAsia"/>
        </w:rPr>
        <w:t>而对两人发布逮捕令。该预审法官于</w:t>
      </w:r>
      <w:r>
        <w:rPr>
          <w:rFonts w:hint="eastAsia"/>
        </w:rPr>
        <w:t>1995</w:t>
      </w:r>
      <w:r>
        <w:rPr>
          <w:rFonts w:hint="eastAsia"/>
        </w:rPr>
        <w:t>年</w:t>
      </w:r>
      <w:r>
        <w:rPr>
          <w:rFonts w:hint="eastAsia"/>
        </w:rPr>
        <w:t>2</w:t>
      </w:r>
      <w:r>
        <w:rPr>
          <w:rFonts w:hint="eastAsia"/>
        </w:rPr>
        <w:t>月</w:t>
      </w:r>
      <w:r>
        <w:rPr>
          <w:rFonts w:hint="eastAsia"/>
        </w:rPr>
        <w:t>6</w:t>
      </w:r>
      <w:r>
        <w:rPr>
          <w:rFonts w:hint="eastAsia"/>
        </w:rPr>
        <w:t>日发布一份令状，指明申诉人和</w:t>
      </w:r>
      <w:r>
        <w:t>Ramos Vega</w:t>
      </w:r>
      <w:r>
        <w:rPr>
          <w:rFonts w:hint="eastAsia"/>
        </w:rPr>
        <w:t>先生犯有以上罪行，原因是：他们“在自己的名下分别在</w:t>
      </w:r>
      <w:r>
        <w:t>Padilla</w:t>
      </w:r>
      <w:r>
        <w:rPr>
          <w:rFonts w:hint="eastAsia"/>
        </w:rPr>
        <w:t>街和</w:t>
      </w:r>
      <w:r>
        <w:t>Aragon</w:t>
      </w:r>
      <w:r>
        <w:rPr>
          <w:rFonts w:hint="eastAsia"/>
        </w:rPr>
        <w:t>街租用公寓，作藏身和藏匿武器和爆炸物之用，而且突击队成员可随时用来执行他们的行动。”</w:t>
      </w:r>
      <w:r>
        <w:rPr>
          <w:rStyle w:val="EndnoteReference"/>
        </w:rPr>
        <w:endnoteReference w:customMarkFollows="1" w:id="90"/>
        <w:t>b</w:t>
      </w:r>
    </w:p>
    <w:p w:rsidR="00000000" w:rsidRDefault="000755E5">
      <w:pPr>
        <w:rPr>
          <w:rFonts w:hint="eastAsia"/>
        </w:rPr>
      </w:pPr>
      <w:r>
        <w:rPr>
          <w:rFonts w:hint="eastAsia"/>
        </w:rPr>
        <w:tab/>
        <w:t>2.4  1995</w:t>
      </w:r>
      <w:r>
        <w:rPr>
          <w:rFonts w:hint="eastAsia"/>
        </w:rPr>
        <w:t>年</w:t>
      </w:r>
      <w:r>
        <w:rPr>
          <w:rFonts w:hint="eastAsia"/>
        </w:rPr>
        <w:t>3</w:t>
      </w:r>
      <w:r>
        <w:rPr>
          <w:rFonts w:hint="eastAsia"/>
        </w:rPr>
        <w:t>月</w:t>
      </w:r>
      <w:r>
        <w:rPr>
          <w:rFonts w:hint="eastAsia"/>
        </w:rPr>
        <w:t>10</w:t>
      </w:r>
      <w:r>
        <w:rPr>
          <w:rFonts w:hint="eastAsia"/>
        </w:rPr>
        <w:t>日，</w:t>
      </w:r>
      <w:r>
        <w:rPr>
          <w:rFonts w:hint="eastAsia"/>
        </w:rPr>
        <w:t>柏林公诉人办公室在西班牙司法部提出请求后对申诉人提起刑事诉讼。但是，德国当局因缺乏按德国法律可予惩处的罪行的怀疑理由而于</w:t>
      </w:r>
      <w:r>
        <w:rPr>
          <w:rFonts w:hint="eastAsia"/>
        </w:rPr>
        <w:t>1998</w:t>
      </w:r>
      <w:r>
        <w:rPr>
          <w:rFonts w:hint="eastAsia"/>
        </w:rPr>
        <w:t>年</w:t>
      </w:r>
      <w:r>
        <w:rPr>
          <w:rFonts w:hint="eastAsia"/>
        </w:rPr>
        <w:t>11</w:t>
      </w:r>
      <w:r>
        <w:rPr>
          <w:rFonts w:hint="eastAsia"/>
        </w:rPr>
        <w:t>月</w:t>
      </w:r>
      <w:r>
        <w:rPr>
          <w:rFonts w:hint="eastAsia"/>
        </w:rPr>
        <w:t>23</w:t>
      </w:r>
      <w:r>
        <w:rPr>
          <w:rFonts w:hint="eastAsia"/>
        </w:rPr>
        <w:t>日终止诉讼。柏林公诉人办公室在给西班牙当局的一封信中说，在</w:t>
      </w:r>
      <w:r>
        <w:rPr>
          <w:rFonts w:hint="eastAsia"/>
        </w:rPr>
        <w:t>P</w:t>
      </w:r>
      <w:r>
        <w:t>adilla</w:t>
      </w:r>
      <w:r>
        <w:rPr>
          <w:rFonts w:hint="eastAsia"/>
        </w:rPr>
        <w:t>街发现藏有火器和爆炸物的公寓不是由申诉人租用的，而是由</w:t>
      </w:r>
      <w:r>
        <w:t>Ramos Vega</w:t>
      </w:r>
      <w:r>
        <w:rPr>
          <w:rFonts w:hint="eastAsia"/>
        </w:rPr>
        <w:t>先生租用的，而在申诉人在</w:t>
      </w:r>
      <w:r>
        <w:t>Aragon</w:t>
      </w:r>
      <w:r>
        <w:rPr>
          <w:rFonts w:hint="eastAsia"/>
        </w:rPr>
        <w:t>街的公寓内只发现一瓶硫化铅粉末，它不是用于制作爆炸物的。</w:t>
      </w:r>
    </w:p>
    <w:p w:rsidR="00000000" w:rsidRDefault="000755E5">
      <w:pPr>
        <w:rPr>
          <w:rFonts w:hint="eastAsia"/>
        </w:rPr>
      </w:pPr>
      <w:r>
        <w:rPr>
          <w:rFonts w:hint="eastAsia"/>
        </w:rPr>
        <w:tab/>
        <w:t xml:space="preserve">2.5  </w:t>
      </w:r>
      <w:r>
        <w:rPr>
          <w:rFonts w:hint="eastAsia"/>
        </w:rPr>
        <w:t>在</w:t>
      </w:r>
      <w:r>
        <w:t>Ramos Vega</w:t>
      </w:r>
      <w:r>
        <w:rPr>
          <w:rFonts w:hint="eastAsia"/>
        </w:rPr>
        <w:t>先生于</w:t>
      </w:r>
      <w:r>
        <w:rPr>
          <w:rFonts w:hint="eastAsia"/>
        </w:rPr>
        <w:t>1996</w:t>
      </w:r>
      <w:r>
        <w:rPr>
          <w:rFonts w:hint="eastAsia"/>
        </w:rPr>
        <w:t>年被引渡到西班牙后，国家法院</w:t>
      </w:r>
      <w:r>
        <w:rPr>
          <w:rFonts w:hint="eastAsia"/>
        </w:rPr>
        <w:t>1997</w:t>
      </w:r>
      <w:r>
        <w:rPr>
          <w:rFonts w:hint="eastAsia"/>
        </w:rPr>
        <w:t>年</w:t>
      </w:r>
      <w:r>
        <w:rPr>
          <w:rFonts w:hint="eastAsia"/>
        </w:rPr>
        <w:t>9</w:t>
      </w:r>
      <w:r>
        <w:rPr>
          <w:rFonts w:hint="eastAsia"/>
        </w:rPr>
        <w:t>月</w:t>
      </w:r>
      <w:r>
        <w:rPr>
          <w:rFonts w:hint="eastAsia"/>
        </w:rPr>
        <w:t>24</w:t>
      </w:r>
      <w:r>
        <w:rPr>
          <w:rFonts w:hint="eastAsia"/>
        </w:rPr>
        <w:t>日的判决判他与武装集团勾结，伪造涉及恐</w:t>
      </w:r>
      <w:r>
        <w:rPr>
          <w:rFonts w:hint="eastAsia"/>
        </w:rPr>
        <w:t>怖活动的牌照</w:t>
      </w:r>
      <w:r>
        <w:rPr>
          <w:rFonts w:hint="eastAsia"/>
        </w:rPr>
        <w:t>(</w:t>
      </w:r>
      <w:r>
        <w:rPr>
          <w:rFonts w:hint="eastAsia"/>
        </w:rPr>
        <w:t>“</w:t>
      </w:r>
      <w:r>
        <w:t>con agravante de relación con actividades terroristas”</w:t>
      </w:r>
      <w:r>
        <w:rPr>
          <w:rFonts w:hint="eastAsia"/>
        </w:rPr>
        <w:t>)</w:t>
      </w:r>
      <w:r>
        <w:rPr>
          <w:rFonts w:hint="eastAsia"/>
        </w:rPr>
        <w:t>，</w:t>
      </w:r>
      <w:r>
        <w:rPr>
          <w:rFonts w:hint="eastAsia"/>
          <w:spacing w:val="-40"/>
        </w:rPr>
        <w:t>——</w:t>
      </w:r>
      <w:r>
        <w:rPr>
          <w:rFonts w:hint="eastAsia"/>
          <w:spacing w:val="-40"/>
        </w:rPr>
        <w:t xml:space="preserve"> </w:t>
      </w:r>
      <w:r>
        <w:rPr>
          <w:rFonts w:hint="eastAsia"/>
        </w:rPr>
        <w:t>这一罪行因与恐怖主义活动挂钩而加重、判他服两期刑狱，一期为</w:t>
      </w:r>
      <w:r>
        <w:rPr>
          <w:rFonts w:hint="eastAsia"/>
        </w:rPr>
        <w:t>7</w:t>
      </w:r>
      <w:r>
        <w:rPr>
          <w:rFonts w:hint="eastAsia"/>
        </w:rPr>
        <w:t>年，另一期为</w:t>
      </w:r>
      <w:r>
        <w:rPr>
          <w:rFonts w:hint="eastAsia"/>
        </w:rPr>
        <w:t>4</w:t>
      </w:r>
      <w:r>
        <w:rPr>
          <w:rFonts w:hint="eastAsia"/>
        </w:rPr>
        <w:t>年</w:t>
      </w:r>
      <w:r>
        <w:rPr>
          <w:rFonts w:hint="eastAsia"/>
        </w:rPr>
        <w:t>3</w:t>
      </w:r>
      <w:r>
        <w:rPr>
          <w:rFonts w:hint="eastAsia"/>
        </w:rPr>
        <w:t>个月。但是，国家法院就藏匿火器和拥有爆炸物的问题对他免于起诉，因为缺乏关于他对是否存在这些材料知情的证据，它指出，他是因一位朋友</w:t>
      </w:r>
      <w:r>
        <w:t>Dolores Lopez Resin(“Lola”)</w:t>
      </w:r>
      <w:r>
        <w:rPr>
          <w:rFonts w:hint="eastAsia"/>
        </w:rPr>
        <w:t>的要求和为她所用而在</w:t>
      </w:r>
      <w:r>
        <w:rPr>
          <w:rFonts w:hint="eastAsia"/>
        </w:rPr>
        <w:t>P</w:t>
      </w:r>
      <w:r>
        <w:t>adilla</w:t>
      </w:r>
      <w:r>
        <w:rPr>
          <w:rFonts w:hint="eastAsia"/>
        </w:rPr>
        <w:t>街租用该公寓的。判决书说，在对该公寓搜查后，</w:t>
      </w:r>
      <w:r>
        <w:t>Ramos Vega</w:t>
      </w:r>
      <w:r>
        <w:rPr>
          <w:rFonts w:hint="eastAsia"/>
        </w:rPr>
        <w:t>先生立即协助“巴塞罗</w:t>
      </w:r>
      <w:r>
        <w:rPr>
          <w:rFonts w:hint="eastAsia"/>
        </w:rPr>
        <w:t>那”突击队的几名成员逃离，他租了一辆汽车，并换了汽车牌照，与这些成员一起用这辆车逃离巴塞罗那。</w:t>
      </w:r>
    </w:p>
    <w:p w:rsidR="00000000" w:rsidRDefault="000755E5">
      <w:pPr>
        <w:rPr>
          <w:rFonts w:hint="eastAsia"/>
        </w:rPr>
      </w:pPr>
      <w:r>
        <w:rPr>
          <w:rFonts w:hint="eastAsia"/>
        </w:rPr>
        <w:tab/>
        <w:t xml:space="preserve">2.6  </w:t>
      </w:r>
      <w:r>
        <w:rPr>
          <w:rFonts w:hint="eastAsia"/>
        </w:rPr>
        <w:t>申诉人于</w:t>
      </w:r>
      <w:r>
        <w:rPr>
          <w:rFonts w:hint="eastAsia"/>
        </w:rPr>
        <w:t>2002</w:t>
      </w:r>
      <w:r>
        <w:rPr>
          <w:rFonts w:hint="eastAsia"/>
        </w:rPr>
        <w:t>年</w:t>
      </w:r>
      <w:r>
        <w:rPr>
          <w:rFonts w:hint="eastAsia"/>
        </w:rPr>
        <w:t>3</w:t>
      </w:r>
      <w:r>
        <w:rPr>
          <w:rFonts w:hint="eastAsia"/>
        </w:rPr>
        <w:t>月</w:t>
      </w:r>
      <w:r>
        <w:rPr>
          <w:rFonts w:hint="eastAsia"/>
        </w:rPr>
        <w:t>14</w:t>
      </w:r>
      <w:r>
        <w:rPr>
          <w:rFonts w:hint="eastAsia"/>
        </w:rPr>
        <w:t>日在</w:t>
      </w:r>
      <w:r>
        <w:t>St. Margrethen</w:t>
      </w:r>
      <w:r>
        <w:rPr>
          <w:rFonts w:hint="eastAsia"/>
        </w:rPr>
        <w:t>穿过奥地利、瑞士边界时被瑞士警察按</w:t>
      </w:r>
      <w:r>
        <w:rPr>
          <w:rFonts w:hint="eastAsia"/>
        </w:rPr>
        <w:t>1994</w:t>
      </w:r>
      <w:r>
        <w:rPr>
          <w:rFonts w:hint="eastAsia"/>
        </w:rPr>
        <w:t>年</w:t>
      </w:r>
      <w:r>
        <w:rPr>
          <w:rFonts w:hint="eastAsia"/>
        </w:rPr>
        <w:t>6</w:t>
      </w:r>
      <w:r>
        <w:rPr>
          <w:rFonts w:hint="eastAsia"/>
        </w:rPr>
        <w:t>月</w:t>
      </w:r>
      <w:r>
        <w:rPr>
          <w:rFonts w:hint="eastAsia"/>
        </w:rPr>
        <w:t>3</w:t>
      </w:r>
      <w:r>
        <w:rPr>
          <w:rFonts w:hint="eastAsia"/>
        </w:rPr>
        <w:t>日的西班牙搜捕令逮捕。在最后决定是否将她引渡到西班牙之前，她被临时拘留。在</w:t>
      </w:r>
      <w:r>
        <w:rPr>
          <w:rFonts w:hint="eastAsia"/>
        </w:rPr>
        <w:t>2002</w:t>
      </w:r>
      <w:r>
        <w:rPr>
          <w:rFonts w:hint="eastAsia"/>
        </w:rPr>
        <w:t>年</w:t>
      </w:r>
      <w:r>
        <w:rPr>
          <w:rFonts w:hint="eastAsia"/>
        </w:rPr>
        <w:t>3</w:t>
      </w:r>
      <w:r>
        <w:rPr>
          <w:rFonts w:hint="eastAsia"/>
        </w:rPr>
        <w:t>月</w:t>
      </w:r>
      <w:r>
        <w:rPr>
          <w:rFonts w:hint="eastAsia"/>
        </w:rPr>
        <w:t>20</w:t>
      </w:r>
      <w:r>
        <w:rPr>
          <w:rFonts w:hint="eastAsia"/>
        </w:rPr>
        <w:t>日的一次听审中，她拒绝同意一项简化的引渡程序。西班牙政府通过</w:t>
      </w:r>
      <w:r>
        <w:rPr>
          <w:rFonts w:hint="eastAsia"/>
        </w:rPr>
        <w:t>2002</w:t>
      </w:r>
      <w:r>
        <w:rPr>
          <w:rFonts w:hint="eastAsia"/>
        </w:rPr>
        <w:t>年</w:t>
      </w:r>
      <w:r>
        <w:rPr>
          <w:rFonts w:hint="eastAsia"/>
        </w:rPr>
        <w:t>4</w:t>
      </w:r>
      <w:r>
        <w:rPr>
          <w:rFonts w:hint="eastAsia"/>
        </w:rPr>
        <w:t>月</w:t>
      </w:r>
      <w:r>
        <w:rPr>
          <w:rFonts w:hint="eastAsia"/>
        </w:rPr>
        <w:t>22</w:t>
      </w:r>
      <w:r>
        <w:rPr>
          <w:rFonts w:hint="eastAsia"/>
        </w:rPr>
        <w:t>日的外交照会根据国家法院第</w:t>
      </w:r>
      <w:r>
        <w:rPr>
          <w:rFonts w:hint="eastAsia"/>
        </w:rPr>
        <w:t>4</w:t>
      </w:r>
      <w:r>
        <w:rPr>
          <w:rFonts w:hint="eastAsia"/>
        </w:rPr>
        <w:t>中央初审法庭</w:t>
      </w:r>
      <w:r>
        <w:rPr>
          <w:rFonts w:hint="eastAsia"/>
        </w:rPr>
        <w:t>2002</w:t>
      </w:r>
      <w:r>
        <w:rPr>
          <w:rFonts w:hint="eastAsia"/>
        </w:rPr>
        <w:t>年</w:t>
      </w:r>
      <w:r>
        <w:rPr>
          <w:rFonts w:hint="eastAsia"/>
        </w:rPr>
        <w:t>4</w:t>
      </w:r>
      <w:r>
        <w:rPr>
          <w:rFonts w:hint="eastAsia"/>
        </w:rPr>
        <w:t>月</w:t>
      </w:r>
      <w:r>
        <w:rPr>
          <w:rFonts w:hint="eastAsia"/>
        </w:rPr>
        <w:t>1</w:t>
      </w:r>
      <w:r>
        <w:rPr>
          <w:rFonts w:hint="eastAsia"/>
        </w:rPr>
        <w:t>日发布的国际逮捕令向缔约国提出引渡请求。该逮捕令依据的是与对申诉人和</w:t>
      </w:r>
      <w:r>
        <w:t>R</w:t>
      </w:r>
      <w:r>
        <w:t>amos Vega</w:t>
      </w:r>
      <w:r>
        <w:rPr>
          <w:rFonts w:hint="eastAsia"/>
        </w:rPr>
        <w:t>先生的原始逮捕令和起诉状一样的指控。</w:t>
      </w:r>
    </w:p>
    <w:p w:rsidR="00000000" w:rsidRDefault="000755E5">
      <w:pPr>
        <w:rPr>
          <w:rFonts w:hint="eastAsia"/>
        </w:rPr>
      </w:pPr>
      <w:r>
        <w:rPr>
          <w:rFonts w:hint="eastAsia"/>
        </w:rPr>
        <w:tab/>
        <w:t xml:space="preserve">2.7  </w:t>
      </w:r>
      <w:r>
        <w:rPr>
          <w:rFonts w:hint="eastAsia"/>
        </w:rPr>
        <w:t>申诉人在</w:t>
      </w:r>
      <w:r>
        <w:rPr>
          <w:rFonts w:hint="eastAsia"/>
        </w:rPr>
        <w:t>2002</w:t>
      </w:r>
      <w:r>
        <w:rPr>
          <w:rFonts w:hint="eastAsia"/>
        </w:rPr>
        <w:t>年</w:t>
      </w:r>
      <w:r>
        <w:rPr>
          <w:rFonts w:hint="eastAsia"/>
        </w:rPr>
        <w:t>6</w:t>
      </w:r>
      <w:r>
        <w:rPr>
          <w:rFonts w:hint="eastAsia"/>
        </w:rPr>
        <w:t>月</w:t>
      </w:r>
      <w:r>
        <w:rPr>
          <w:rFonts w:hint="eastAsia"/>
        </w:rPr>
        <w:t>7</w:t>
      </w:r>
      <w:r>
        <w:rPr>
          <w:rFonts w:hint="eastAsia"/>
        </w:rPr>
        <w:t>日的信中通过律师要求联邦司法办公室拒绝西班牙政府的引渡请求，并声称，西班牙将刑事诉讼提交德国当局，因此它失去了对申诉人起诉的权限，从而排除了将申诉人引渡到该国的可能</w:t>
      </w:r>
      <w:r>
        <w:rPr>
          <w:rFonts w:hint="eastAsia"/>
        </w:rPr>
        <w:t xml:space="preserve"> </w:t>
      </w:r>
      <w:r>
        <w:rPr>
          <w:rStyle w:val="EndnoteReference"/>
          <w:b w:val="0"/>
          <w:bCs/>
        </w:rPr>
        <w:endnoteReference w:customMarkFollows="1" w:id="91"/>
        <w:t>c</w:t>
      </w:r>
      <w:r>
        <w:rPr>
          <w:rFonts w:hint="eastAsia"/>
        </w:rPr>
        <w:t>。此外，西班牙当局在向缔约国提出的引渡请求中故意不透露实际上是谁租借了</w:t>
      </w:r>
      <w:r>
        <w:t>Padilla</w:t>
      </w:r>
      <w:r>
        <w:rPr>
          <w:rFonts w:hint="eastAsia"/>
        </w:rPr>
        <w:t>街的公寓，并</w:t>
      </w:r>
      <w:r>
        <w:rPr>
          <w:rFonts w:hint="eastAsia"/>
          <w:spacing w:val="6"/>
        </w:rPr>
        <w:t>表示申诉人将因政治原因而受到审判，而不是因司法原因。由于政治罪不可引渡</w:t>
      </w:r>
      <w:r>
        <w:rPr>
          <w:rStyle w:val="EndnoteReference"/>
        </w:rPr>
        <w:endnoteReference w:customMarkFollows="1" w:id="92"/>
        <w:t>d</w:t>
      </w:r>
      <w:r>
        <w:rPr>
          <w:rStyle w:val="EndnoteReference"/>
          <w:rFonts w:hint="eastAsia"/>
          <w:b w:val="0"/>
          <w:bCs/>
        </w:rPr>
        <w:t>，</w:t>
      </w:r>
      <w:r>
        <w:rPr>
          <w:rFonts w:hint="eastAsia"/>
        </w:rPr>
        <w:t>因此律师争论说，与关于引渡的决定纯属形式事项的一般规则正相反，如果与在</w:t>
      </w:r>
      <w:r>
        <w:t>Padill</w:t>
      </w:r>
      <w:r>
        <w:t>a</w:t>
      </w:r>
      <w:r>
        <w:rPr>
          <w:rFonts w:hint="eastAsia"/>
        </w:rPr>
        <w:t>街的公寓内发现的火器和爆炸物或者用于逃亡的车辆没有任何关系，缔约国有义务研究对申诉人是否存在着罪行的合理嫌疑的问题。律师认为，由于西班牙的逮捕令所依据的证词是据指称对</w:t>
      </w:r>
      <w:r>
        <w:t>San Epifanio</w:t>
      </w:r>
      <w:r>
        <w:rPr>
          <w:rFonts w:hint="eastAsia"/>
        </w:rPr>
        <w:t>先生行刑逼供而得到的，因此，引渡申诉人的问题也被排除。</w:t>
      </w:r>
    </w:p>
    <w:p w:rsidR="00000000" w:rsidRDefault="000755E5">
      <w:pPr>
        <w:rPr>
          <w:rFonts w:hint="eastAsia"/>
        </w:rPr>
      </w:pPr>
      <w:r>
        <w:rPr>
          <w:rFonts w:hint="eastAsia"/>
        </w:rPr>
        <w:tab/>
        <w:t xml:space="preserve">2.8  </w:t>
      </w:r>
      <w:r>
        <w:rPr>
          <w:rFonts w:hint="eastAsia"/>
        </w:rPr>
        <w:t>联邦司法办公室</w:t>
      </w:r>
      <w:r>
        <w:rPr>
          <w:rFonts w:hint="eastAsia"/>
        </w:rPr>
        <w:t>2002</w:t>
      </w:r>
      <w:r>
        <w:rPr>
          <w:rFonts w:hint="eastAsia"/>
        </w:rPr>
        <w:t>年</w:t>
      </w:r>
      <w:r>
        <w:rPr>
          <w:rFonts w:hint="eastAsia"/>
        </w:rPr>
        <w:t>8</w:t>
      </w:r>
      <w:r>
        <w:rPr>
          <w:rFonts w:hint="eastAsia"/>
        </w:rPr>
        <w:t>月</w:t>
      </w:r>
      <w:r>
        <w:rPr>
          <w:rFonts w:hint="eastAsia"/>
        </w:rPr>
        <w:t>8</w:t>
      </w:r>
      <w:r>
        <w:rPr>
          <w:rFonts w:hint="eastAsia"/>
        </w:rPr>
        <w:t>日的决定准予西班牙的引渡请求，但条件是：不应按申诉人出于政治动机犯了指称的罪行予以审判，不得因这种动机而加大刑量。这项决定的依据是下列考虑：</w:t>
      </w:r>
      <w:r>
        <w:t>(a)</w:t>
      </w:r>
      <w:r>
        <w:rPr>
          <w:rFonts w:hint="eastAsia"/>
        </w:rPr>
        <w:t xml:space="preserve"> </w:t>
      </w:r>
      <w:r>
        <w:rPr>
          <w:rFonts w:hint="eastAsia"/>
        </w:rPr>
        <w:t>审查相互刑事责任问题的依据是引渡请求所列的事实，而对事实和证据以及无罪或有</w:t>
      </w:r>
      <w:r>
        <w:rPr>
          <w:rFonts w:hint="eastAsia"/>
        </w:rPr>
        <w:t>罪事项的评估则保留给西班牙法院；</w:t>
      </w:r>
      <w:r>
        <w:t>(b)</w:t>
      </w:r>
      <w:r>
        <w:rPr>
          <w:rFonts w:hint="eastAsia"/>
        </w:rPr>
        <w:t xml:space="preserve"> </w:t>
      </w:r>
      <w:r>
        <w:rPr>
          <w:rFonts w:hint="eastAsia"/>
        </w:rPr>
        <w:t>德国当局因无属地管辖权而没有详尽处理这些问题，因此不产生一罪不二审的问题；</w:t>
      </w:r>
      <w:r>
        <w:t>(c)</w:t>
      </w:r>
      <w:r>
        <w:rPr>
          <w:rFonts w:hint="eastAsia"/>
        </w:rPr>
        <w:t xml:space="preserve"> </w:t>
      </w:r>
      <w:r>
        <w:rPr>
          <w:rFonts w:hint="eastAsia"/>
        </w:rPr>
        <w:t>对申诉人的指控不完全是政治性质的；</w:t>
      </w:r>
      <w:r>
        <w:t>(d)</w:t>
      </w:r>
      <w:r>
        <w:rPr>
          <w:rFonts w:hint="eastAsia"/>
        </w:rPr>
        <w:t xml:space="preserve"> </w:t>
      </w:r>
      <w:r>
        <w:rPr>
          <w:rFonts w:hint="eastAsia"/>
        </w:rPr>
        <w:t>申诉人在引渡到西班牙后的单独拘留中没有受到酷刑的直接和人身威胁，因为她在引渡前可能已经在西班牙聘请了一名律师，而且她享有德国的领事保护；</w:t>
      </w:r>
      <w:r>
        <w:t>(e)</w:t>
      </w:r>
      <w:r>
        <w:rPr>
          <w:rFonts w:hint="eastAsia"/>
        </w:rPr>
        <w:t xml:space="preserve"> </w:t>
      </w:r>
      <w:r>
        <w:rPr>
          <w:rFonts w:hint="eastAsia"/>
        </w:rPr>
        <w:t>即使</w:t>
      </w:r>
      <w:r>
        <w:t>San Epifanio</w:t>
      </w:r>
      <w:r>
        <w:rPr>
          <w:rFonts w:hint="eastAsia"/>
        </w:rPr>
        <w:t>先生的证词是酷刑逼供的，但这并不是对申诉人指控所依据的唯一证据。</w:t>
      </w:r>
    </w:p>
    <w:p w:rsidR="00000000" w:rsidRDefault="000755E5">
      <w:pPr>
        <w:rPr>
          <w:rFonts w:hint="eastAsia"/>
        </w:rPr>
      </w:pPr>
      <w:r>
        <w:rPr>
          <w:rFonts w:hint="eastAsia"/>
        </w:rPr>
        <w:tab/>
        <w:t>2.9  2002</w:t>
      </w:r>
      <w:r>
        <w:rPr>
          <w:rFonts w:hint="eastAsia"/>
        </w:rPr>
        <w:t>年</w:t>
      </w:r>
      <w:r>
        <w:rPr>
          <w:rFonts w:hint="eastAsia"/>
        </w:rPr>
        <w:t>9</w:t>
      </w:r>
      <w:r>
        <w:rPr>
          <w:rFonts w:hint="eastAsia"/>
        </w:rPr>
        <w:t>月</w:t>
      </w:r>
      <w:r>
        <w:rPr>
          <w:rFonts w:hint="eastAsia"/>
        </w:rPr>
        <w:t>8</w:t>
      </w:r>
      <w:r>
        <w:rPr>
          <w:rFonts w:hint="eastAsia"/>
        </w:rPr>
        <w:t>日，律师对联邦司法办公室引渡申诉人的决定向联邦法庭提出行政诉讼。除了在</w:t>
      </w:r>
      <w:r>
        <w:rPr>
          <w:rFonts w:hint="eastAsia"/>
        </w:rPr>
        <w:t>2002</w:t>
      </w:r>
      <w:r>
        <w:rPr>
          <w:rFonts w:hint="eastAsia"/>
        </w:rPr>
        <w:t>年</w:t>
      </w:r>
      <w:r>
        <w:rPr>
          <w:rFonts w:hint="eastAsia"/>
        </w:rPr>
        <w:t>6</w:t>
      </w:r>
      <w:r>
        <w:rPr>
          <w:rFonts w:hint="eastAsia"/>
        </w:rPr>
        <w:t>月</w:t>
      </w:r>
      <w:r>
        <w:rPr>
          <w:rFonts w:hint="eastAsia"/>
        </w:rPr>
        <w:t>7</w:t>
      </w:r>
      <w:r>
        <w:rPr>
          <w:rFonts w:hint="eastAsia"/>
        </w:rPr>
        <w:t>日的动议中所述的理由外，他还批评说，西班牙的引渡请求缺乏《欧洲刑事事项法律互助公约》</w:t>
      </w:r>
      <w:r>
        <w:rPr>
          <w:rFonts w:hint="eastAsia"/>
        </w:rPr>
        <w:t>(1959</w:t>
      </w:r>
      <w:r>
        <w:rPr>
          <w:rFonts w:hint="eastAsia"/>
        </w:rPr>
        <w:t>年</w:t>
      </w:r>
      <w:r>
        <w:rPr>
          <w:rFonts w:hint="eastAsia"/>
        </w:rPr>
        <w:t>)</w:t>
      </w:r>
      <w:r>
        <w:rPr>
          <w:rFonts w:hint="eastAsia"/>
        </w:rPr>
        <w:t>第</w:t>
      </w:r>
      <w:r>
        <w:rPr>
          <w:rFonts w:hint="eastAsia"/>
        </w:rPr>
        <w:t>14</w:t>
      </w:r>
      <w:r>
        <w:rPr>
          <w:rFonts w:hint="eastAsia"/>
        </w:rPr>
        <w:t>条第</w:t>
      </w:r>
      <w:r>
        <w:rPr>
          <w:rFonts w:hint="eastAsia"/>
        </w:rPr>
        <w:t>2</w:t>
      </w:r>
      <w:r>
        <w:rPr>
          <w:rFonts w:hint="eastAsia"/>
        </w:rPr>
        <w:t>款所要求的精确性。</w:t>
      </w:r>
      <w:r>
        <w:rPr>
          <w:rStyle w:val="EndnoteReference"/>
        </w:rPr>
        <w:endnoteReference w:customMarkFollows="1" w:id="93"/>
        <w:t>e</w:t>
      </w:r>
      <w:r>
        <w:rPr>
          <w:rFonts w:hint="eastAsia"/>
        </w:rPr>
        <w:t xml:space="preserve"> </w:t>
      </w:r>
      <w:r>
        <w:rPr>
          <w:rFonts w:hint="eastAsia"/>
        </w:rPr>
        <w:t>因为它基本上依据</w:t>
      </w:r>
      <w:r>
        <w:rPr>
          <w:rFonts w:hint="eastAsia"/>
        </w:rPr>
        <w:t>1994</w:t>
      </w:r>
      <w:r>
        <w:rPr>
          <w:rFonts w:hint="eastAsia"/>
        </w:rPr>
        <w:t>年逮捕令，没有考虑到随后在德国和西班牙的刑事诉讼结果。特别是，它没有澄清在</w:t>
      </w:r>
      <w:r>
        <w:t>Padilla</w:t>
      </w:r>
      <w:r>
        <w:rPr>
          <w:rFonts w:hint="eastAsia"/>
        </w:rPr>
        <w:t>街的公寓完全是</w:t>
      </w:r>
      <w:r>
        <w:t>Ramos Vega</w:t>
      </w:r>
      <w:r>
        <w:rPr>
          <w:rFonts w:hint="eastAsia"/>
        </w:rPr>
        <w:t>先生租借的，而</w:t>
      </w:r>
      <w:r>
        <w:t>Ramos Vega</w:t>
      </w:r>
      <w:r>
        <w:rPr>
          <w:rFonts w:hint="eastAsia"/>
        </w:rPr>
        <w:t>先生已被国家法院免于涉及藏匿火器和拥有爆炸物的起诉，在</w:t>
      </w:r>
      <w:r>
        <w:t>Aragon</w:t>
      </w:r>
      <w:r>
        <w:rPr>
          <w:rFonts w:hint="eastAsia"/>
        </w:rPr>
        <w:t>街的公寓内发现的粉末是硫化铅，不能用于制造爆炸物。因此，引渡请求所述的事实不应予以理会；请求本身是一种滥用，必须予以拒绝。关于《禁</w:t>
      </w:r>
      <w:r>
        <w:rPr>
          <w:rFonts w:hint="eastAsia"/>
        </w:rPr>
        <w:t>止酷刑和其他残忍、不人道或有辱人格的待遇或处罚公约》第</w:t>
      </w:r>
      <w:r>
        <w:rPr>
          <w:rFonts w:hint="eastAsia"/>
        </w:rPr>
        <w:t>3</w:t>
      </w:r>
      <w:r>
        <w:rPr>
          <w:rFonts w:hint="eastAsia"/>
        </w:rPr>
        <w:t>条的问题，律师提出，虽然在理论上申诉人享有德国的领事保护，并可能在引渡前便在西班牙由她自己决定聘请了一名律师，但实际上这些权利只能在单独拘留结束后行使。关于《公约》第</w:t>
      </w:r>
      <w:r>
        <w:rPr>
          <w:rFonts w:hint="eastAsia"/>
        </w:rPr>
        <w:t>15</w:t>
      </w:r>
      <w:r>
        <w:rPr>
          <w:rFonts w:hint="eastAsia"/>
        </w:rPr>
        <w:t>条，律师批评说，西班牙的引渡请求没有表明对申诉人指控所依据的是何种附加证据。由于证据是通过</w:t>
      </w:r>
      <w:r>
        <w:rPr>
          <w:rFonts w:hint="eastAsia"/>
        </w:rPr>
        <w:t>S</w:t>
      </w:r>
      <w:r>
        <w:t>an Epifanio</w:t>
      </w:r>
      <w:r>
        <w:rPr>
          <w:rFonts w:hint="eastAsia"/>
        </w:rPr>
        <w:t>先生的证词间接获得的，因此，律师声称，“毒树生毒果”学说使瑞士法院不能使用这种证据。</w:t>
      </w:r>
    </w:p>
    <w:p w:rsidR="00000000" w:rsidRDefault="000755E5">
      <w:pPr>
        <w:rPr>
          <w:rFonts w:hint="eastAsia"/>
        </w:rPr>
      </w:pPr>
      <w:r>
        <w:tab/>
        <w:t xml:space="preserve">2.10  </w:t>
      </w:r>
      <w:r>
        <w:rPr>
          <w:rFonts w:hint="eastAsia"/>
        </w:rPr>
        <w:t>联邦司法办公室</w:t>
      </w:r>
      <w:r>
        <w:rPr>
          <w:rFonts w:hint="eastAsia"/>
        </w:rPr>
        <w:t>2002</w:t>
      </w:r>
      <w:r>
        <w:rPr>
          <w:rFonts w:hint="eastAsia"/>
        </w:rPr>
        <w:t>年</w:t>
      </w:r>
      <w:r>
        <w:rPr>
          <w:rFonts w:hint="eastAsia"/>
        </w:rPr>
        <w:t>9</w:t>
      </w:r>
      <w:r>
        <w:rPr>
          <w:rFonts w:hint="eastAsia"/>
        </w:rPr>
        <w:t>月</w:t>
      </w:r>
      <w:r>
        <w:rPr>
          <w:rFonts w:hint="eastAsia"/>
        </w:rPr>
        <w:t>20</w:t>
      </w:r>
      <w:r>
        <w:rPr>
          <w:rFonts w:hint="eastAsia"/>
        </w:rPr>
        <w:t>日的信要求联邦法庭驳回申诉人的起诉。律师</w:t>
      </w:r>
      <w:r>
        <w:rPr>
          <w:rFonts w:hint="eastAsia"/>
        </w:rPr>
        <w:t>在</w:t>
      </w:r>
      <w:r>
        <w:rPr>
          <w:rFonts w:hint="eastAsia"/>
        </w:rPr>
        <w:t>2002</w:t>
      </w:r>
      <w:r>
        <w:rPr>
          <w:rFonts w:hint="eastAsia"/>
        </w:rPr>
        <w:t>年</w:t>
      </w:r>
      <w:r>
        <w:rPr>
          <w:rFonts w:hint="eastAsia"/>
        </w:rPr>
        <w:t>10</w:t>
      </w:r>
      <w:r>
        <w:rPr>
          <w:rFonts w:hint="eastAsia"/>
        </w:rPr>
        <w:t>月</w:t>
      </w:r>
      <w:r>
        <w:rPr>
          <w:rFonts w:hint="eastAsia"/>
        </w:rPr>
        <w:t>15</w:t>
      </w:r>
      <w:r>
        <w:rPr>
          <w:rFonts w:hint="eastAsia"/>
        </w:rPr>
        <w:t>日的信中对这一动议作了答辩，他坚持并进一步解释了他的论点。</w:t>
      </w:r>
    </w:p>
    <w:p w:rsidR="00000000" w:rsidRDefault="000755E5">
      <w:pPr>
        <w:rPr>
          <w:rFonts w:hint="eastAsia"/>
        </w:rPr>
      </w:pPr>
      <w:r>
        <w:rPr>
          <w:rFonts w:hint="eastAsia"/>
        </w:rPr>
        <w:tab/>
        <w:t xml:space="preserve">2.11  </w:t>
      </w:r>
      <w:r>
        <w:rPr>
          <w:rFonts w:hint="eastAsia"/>
        </w:rPr>
        <w:t>大赦国际瑞士分部于</w:t>
      </w:r>
      <w:r>
        <w:rPr>
          <w:rFonts w:hint="eastAsia"/>
        </w:rPr>
        <w:t>2002</w:t>
      </w:r>
      <w:r>
        <w:rPr>
          <w:rFonts w:hint="eastAsia"/>
        </w:rPr>
        <w:t>年</w:t>
      </w:r>
      <w:r>
        <w:rPr>
          <w:rFonts w:hint="eastAsia"/>
        </w:rPr>
        <w:t>10</w:t>
      </w:r>
      <w:r>
        <w:rPr>
          <w:rFonts w:hint="eastAsia"/>
        </w:rPr>
        <w:t>月</w:t>
      </w:r>
      <w:r>
        <w:rPr>
          <w:rFonts w:hint="eastAsia"/>
        </w:rPr>
        <w:t>2</w:t>
      </w:r>
      <w:r>
        <w:rPr>
          <w:rFonts w:hint="eastAsia"/>
        </w:rPr>
        <w:t>日代表申诉人向联邦法庭发去了一份法庭之友辩护状，说西班牙立法规定能将恐怖罪嫌疑人单独拘留五天以下，在这期间只有法律援助律师才可以探视他们，这种拘留增加了酷刑和虐待的危险。虽然国家警察或者民防队没有系统地实施酷刑，但仍然发生大量的虐待埃塔嫌疑人的事件，包括性攻击、强奸、殴打头部、将塑料袋套在头上</w:t>
      </w:r>
      <w:r>
        <w:rPr>
          <w:rFonts w:hint="eastAsia"/>
        </w:rPr>
        <w:t>(</w:t>
      </w:r>
      <w:r>
        <w:rPr>
          <w:rFonts w:hint="eastAsia"/>
        </w:rPr>
        <w:t>“</w:t>
      </w:r>
      <w:r>
        <w:t>la bolsa”)</w:t>
      </w:r>
      <w:r>
        <w:rPr>
          <w:rFonts w:hint="eastAsia"/>
        </w:rPr>
        <w:t>、剥夺睡眠、电击、威胁枪决等等。大赦国际认为，在将申诉人引渡到</w:t>
      </w:r>
      <w:r>
        <w:rPr>
          <w:rFonts w:hint="eastAsia"/>
        </w:rPr>
        <w:t>西班牙时，缔约国必须作出如下保证：</w:t>
      </w:r>
      <w:r>
        <w:t>(a)</w:t>
      </w:r>
      <w:r>
        <w:rPr>
          <w:rFonts w:hint="eastAsia"/>
        </w:rPr>
        <w:t xml:space="preserve"> </w:t>
      </w:r>
      <w:r>
        <w:rPr>
          <w:rFonts w:hint="eastAsia"/>
        </w:rPr>
        <w:t>在任何情况下都不应将申诉人交给民防队或国家警察，而应将她置于马德里国家法院的直接管辖下；</w:t>
      </w:r>
      <w:r>
        <w:t>(b)</w:t>
      </w:r>
      <w:r>
        <w:rPr>
          <w:rFonts w:hint="eastAsia"/>
        </w:rPr>
        <w:t xml:space="preserve"> </w:t>
      </w:r>
      <w:r>
        <w:rPr>
          <w:rFonts w:hint="eastAsia"/>
        </w:rPr>
        <w:t>允许申诉人直接不受限制地接触她选择的律师；</w:t>
      </w:r>
      <w:r>
        <w:t>(c)</w:t>
      </w:r>
      <w:r>
        <w:rPr>
          <w:rFonts w:hint="eastAsia"/>
        </w:rPr>
        <w:t xml:space="preserve"> </w:t>
      </w:r>
      <w:r>
        <w:rPr>
          <w:rFonts w:hint="eastAsia"/>
        </w:rPr>
        <w:t>在将她引渡到西班牙后尽快予以审判。</w:t>
      </w:r>
    </w:p>
    <w:p w:rsidR="00000000" w:rsidRDefault="000755E5">
      <w:pPr>
        <w:rPr>
          <w:rFonts w:hint="eastAsia"/>
        </w:rPr>
      </w:pPr>
      <w:r>
        <w:rPr>
          <w:rFonts w:hint="eastAsia"/>
        </w:rPr>
        <w:tab/>
        <w:t xml:space="preserve">2.12  </w:t>
      </w:r>
      <w:r>
        <w:rPr>
          <w:rFonts w:hint="eastAsia"/>
        </w:rPr>
        <w:t>联邦法庭</w:t>
      </w:r>
      <w:r>
        <w:rPr>
          <w:rFonts w:hint="eastAsia"/>
        </w:rPr>
        <w:t>2002</w:t>
      </w:r>
      <w:r>
        <w:rPr>
          <w:rFonts w:hint="eastAsia"/>
        </w:rPr>
        <w:t>年</w:t>
      </w:r>
      <w:r>
        <w:rPr>
          <w:rFonts w:hint="eastAsia"/>
        </w:rPr>
        <w:t>10</w:t>
      </w:r>
      <w:r>
        <w:rPr>
          <w:rFonts w:hint="eastAsia"/>
        </w:rPr>
        <w:t>月</w:t>
      </w:r>
      <w:r>
        <w:rPr>
          <w:rFonts w:hint="eastAsia"/>
        </w:rPr>
        <w:t>21</w:t>
      </w:r>
      <w:r>
        <w:rPr>
          <w:rFonts w:hint="eastAsia"/>
        </w:rPr>
        <w:t>日的判决驳回了申诉人的诉讼，维持联邦司法办公室准许西班牙的引渡请求的决定。法庭依据的是引渡请求所列的事实，它的结论是，按瑞士法律以及西班牙法律，申诉人应受惩罚</w:t>
      </w:r>
      <w:r>
        <w:rPr>
          <w:rFonts w:hint="eastAsia"/>
        </w:rPr>
        <w:t>(</w:t>
      </w:r>
      <w:r>
        <w:rPr>
          <w:rFonts w:hint="eastAsia"/>
        </w:rPr>
        <w:t>不管因是参加还是因支持恐怖组织推行以政治为动机犯暴力罪的目标</w:t>
      </w:r>
      <w:r>
        <w:rPr>
          <w:rFonts w:hint="eastAsia"/>
        </w:rPr>
        <w:t>)</w:t>
      </w:r>
      <w:r>
        <w:rPr>
          <w:rFonts w:hint="eastAsia"/>
        </w:rPr>
        <w:t>。法庭没有就申诉人对引渡</w:t>
      </w:r>
      <w:r>
        <w:rPr>
          <w:rFonts w:hint="eastAsia"/>
        </w:rPr>
        <w:t>请求中所含的事实提出的质疑发表意见，它裁定：关于事实和证据的问题应由西班牙法院决定。此外，由于埃塔不只是一个用合法手段争取政治权利的集团，因此法庭认为，申诉人参加或支持埃塔，不是《欧洲引渡公约》第</w:t>
      </w:r>
      <w:r>
        <w:rPr>
          <w:rFonts w:hint="eastAsia"/>
        </w:rPr>
        <w:t>3</w:t>
      </w:r>
      <w:r>
        <w:rPr>
          <w:rFonts w:hint="eastAsia"/>
        </w:rPr>
        <w:t>条意义范围内的政治罪。对申诉人的刑事诉讼因缺乏犯罪的合理嫌疑而被柏林公诉人办公室终结，但法庭认为，这并不妨碍瑞士当局将她引渡到西班牙，因为终结诉讼的决定所依据的不是具体理由，而且是由第三方作出的决定</w:t>
      </w:r>
      <w:r>
        <w:rPr>
          <w:rFonts w:hint="eastAsia"/>
        </w:rPr>
        <w:t xml:space="preserve"> </w:t>
      </w:r>
      <w:r>
        <w:rPr>
          <w:rStyle w:val="EndnoteReference"/>
        </w:rPr>
        <w:endnoteReference w:customMarkFollows="1" w:id="94"/>
        <w:t>f</w:t>
      </w:r>
      <w:r>
        <w:rPr>
          <w:rFonts w:hint="eastAsia"/>
        </w:rPr>
        <w:t>。关于指称的申诉人引渡到西班牙后可能会受到酷刑的问题，法庭认为，西班牙是一个民主国家，是有关区域和世界人权公约的</w:t>
      </w:r>
      <w:r>
        <w:rPr>
          <w:rFonts w:hint="eastAsia"/>
        </w:rPr>
        <w:t>成员，不能认为它系统地实施酷刑。此外，法庭驳回了这样的声称，即对申诉人指控的依据是行刑逼供的证词，没有任何旁证。</w:t>
      </w:r>
      <w:r>
        <w:rPr>
          <w:rStyle w:val="EndnoteReference"/>
        </w:rPr>
        <w:endnoteReference w:customMarkFollows="1" w:id="95"/>
        <w:t>g</w:t>
      </w:r>
    </w:p>
    <w:p w:rsidR="00000000" w:rsidRDefault="000755E5">
      <w:pPr>
        <w:spacing w:after="320"/>
        <w:rPr>
          <w:rFonts w:hint="eastAsia"/>
        </w:rPr>
      </w:pPr>
      <w:r>
        <w:rPr>
          <w:rFonts w:hint="eastAsia"/>
        </w:rPr>
        <w:tab/>
        <w:t xml:space="preserve">2.13  </w:t>
      </w:r>
      <w:r>
        <w:rPr>
          <w:rFonts w:hint="eastAsia"/>
        </w:rPr>
        <w:t>根据律师的资料，申诉人在委员会于</w:t>
      </w:r>
      <w:r>
        <w:rPr>
          <w:rFonts w:hint="eastAsia"/>
        </w:rPr>
        <w:t>2003</w:t>
      </w:r>
      <w:r>
        <w:rPr>
          <w:rFonts w:hint="eastAsia"/>
        </w:rPr>
        <w:t>年</w:t>
      </w:r>
      <w:r>
        <w:rPr>
          <w:rFonts w:hint="eastAsia"/>
        </w:rPr>
        <w:t>1</w:t>
      </w:r>
      <w:r>
        <w:rPr>
          <w:rFonts w:hint="eastAsia"/>
        </w:rPr>
        <w:t>月</w:t>
      </w:r>
      <w:r>
        <w:rPr>
          <w:rFonts w:hint="eastAsia"/>
        </w:rPr>
        <w:t>6</w:t>
      </w:r>
      <w:r>
        <w:rPr>
          <w:rFonts w:hint="eastAsia"/>
        </w:rPr>
        <w:t>日决定撤回临时措施的要求后被引渡到西班牙。</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 xml:space="preserve">3.1  </w:t>
      </w:r>
      <w:r>
        <w:rPr>
          <w:rFonts w:hint="eastAsia"/>
        </w:rPr>
        <w:t>律师声称，申诉人在引渡到西班牙后，可能会在可允许的最多为五天的单独拘留期间遭受酷刑，因此如果瑞士将她引渡到西班牙，它可能会违反《公约》第</w:t>
      </w:r>
      <w:r>
        <w:rPr>
          <w:rFonts w:hint="eastAsia"/>
        </w:rPr>
        <w:t>3</w:t>
      </w:r>
      <w:r>
        <w:rPr>
          <w:rFonts w:hint="eastAsia"/>
        </w:rPr>
        <w:t>条。为证实这项声称，律师援引关于对涉嫌是埃塔成员或支持者实行酷刑的事例的若干报告</w:t>
      </w:r>
      <w:r>
        <w:rPr>
          <w:rFonts w:hint="eastAsia"/>
        </w:rPr>
        <w:t xml:space="preserve"> </w:t>
      </w:r>
      <w:r>
        <w:rPr>
          <w:rStyle w:val="EndnoteReference"/>
        </w:rPr>
        <w:endnoteReference w:customMarkFollows="1" w:id="96"/>
        <w:t>h</w:t>
      </w:r>
      <w:r>
        <w:rPr>
          <w:rFonts w:hint="eastAsia"/>
        </w:rPr>
        <w:t xml:space="preserve"> </w:t>
      </w:r>
      <w:r>
        <w:rPr>
          <w:rFonts w:hint="eastAsia"/>
        </w:rPr>
        <w:t>以及关于将一名埃塔嫌疑人从法国引渡到西班牙的</w:t>
      </w:r>
      <w:r>
        <w:rPr>
          <w:rFonts w:hint="eastAsia"/>
        </w:rPr>
        <w:t>委员会关于第</w:t>
      </w:r>
      <w:r>
        <w:rPr>
          <w:rFonts w:hint="eastAsia"/>
        </w:rPr>
        <w:t>63/1997</w:t>
      </w:r>
      <w:r>
        <w:rPr>
          <w:rFonts w:hint="eastAsia"/>
        </w:rPr>
        <w:t>号来文</w:t>
      </w:r>
      <w:r>
        <w:rPr>
          <w:rFonts w:hint="eastAsia"/>
        </w:rPr>
        <w:t>(</w:t>
      </w:r>
      <w:r>
        <w:t>Josu Arkauz Arana</w:t>
      </w:r>
      <w:r>
        <w:rPr>
          <w:rFonts w:hint="eastAsia"/>
        </w:rPr>
        <w:t>诉法国案</w:t>
      </w:r>
      <w:r>
        <w:rPr>
          <w:rFonts w:hint="eastAsia"/>
        </w:rPr>
        <w:t>)</w:t>
      </w:r>
      <w:r>
        <w:rPr>
          <w:rFonts w:hint="eastAsia"/>
        </w:rPr>
        <w:t>的意见，</w:t>
      </w:r>
      <w:r>
        <w:rPr>
          <w:rStyle w:val="EndnoteReference"/>
        </w:rPr>
        <w:endnoteReference w:customMarkFollows="1" w:id="97"/>
        <w:t>i</w:t>
      </w:r>
      <w:r>
        <w:rPr>
          <w:rFonts w:hint="eastAsia"/>
        </w:rPr>
        <w:t xml:space="preserve"> </w:t>
      </w:r>
      <w:r>
        <w:rPr>
          <w:rFonts w:hint="eastAsia"/>
        </w:rPr>
        <w:t>委员会在该意见中说，“尽管在可以规定的条件方面有法律保证，但仍然发生过长期单独拘留的情况，被拘留者得不到他自由选择的律师的援助，这种情况似乎便利于酷刑作法”。</w:t>
      </w:r>
      <w:r>
        <w:rPr>
          <w:rStyle w:val="EndnoteReference"/>
        </w:rPr>
        <w:endnoteReference w:customMarkFollows="1" w:id="98"/>
        <w:t>j</w:t>
      </w:r>
      <w:r>
        <w:rPr>
          <w:rFonts w:hint="eastAsia"/>
        </w:rPr>
        <w:t xml:space="preserve"> </w:t>
      </w:r>
      <w:r>
        <w:rPr>
          <w:rFonts w:hint="eastAsia"/>
        </w:rPr>
        <w:t>律师还提出，如果西班牙当局不作出保证，那么实际上提交人在单独拘留结束前就不可能获得她自己选择的律师和德国的领事保护。律师还争论说，关于西班牙监狱中的酷刑和虐待案的许多报告表明一贯存在着严重、公然或大规模的侵犯人权的情况。在过去，与前西班牙政府有关的行刑队</w:t>
      </w:r>
      <w:r>
        <w:rPr>
          <w:rFonts w:hint="eastAsia"/>
        </w:rPr>
        <w:t>(</w:t>
      </w:r>
      <w:r>
        <w:t>Gr</w:t>
      </w:r>
      <w:r>
        <w:t>upos Antiterroristas de Liberación/GAL)</w:t>
      </w:r>
      <w:r>
        <w:rPr>
          <w:rFonts w:hint="eastAsia"/>
        </w:rPr>
        <w:t>杀害过埃塔嫌疑人，进一步证实了这个结论。律师认为，申诉人遭受酷刑的人身威胁增大，因为西班牙引渡要求以诬陷为根据，这表明西班牙不愿意对申诉人进行公正的审判。如果对申诉人没有明确的证据，就不能排除西班牙警察行刑逼供的可能性。</w:t>
      </w:r>
    </w:p>
    <w:p w:rsidR="00000000" w:rsidRDefault="000755E5">
      <w:pPr>
        <w:spacing w:after="320"/>
        <w:rPr>
          <w:rFonts w:hint="eastAsia"/>
        </w:rPr>
      </w:pPr>
      <w:r>
        <w:rPr>
          <w:rFonts w:hint="eastAsia"/>
        </w:rPr>
        <w:tab/>
        <w:t xml:space="preserve">3.2  </w:t>
      </w:r>
      <w:r>
        <w:rPr>
          <w:rFonts w:hint="eastAsia"/>
        </w:rPr>
        <w:t>律师声称，如果同意西班牙的引渡要求，缔约国就违反《公约》第</w:t>
      </w:r>
      <w:r>
        <w:rPr>
          <w:rFonts w:hint="eastAsia"/>
        </w:rPr>
        <w:t>15</w:t>
      </w:r>
      <w:r>
        <w:rPr>
          <w:rFonts w:hint="eastAsia"/>
        </w:rPr>
        <w:t>条，因为这项要求完全依赖与行刑逼供而得出的</w:t>
      </w:r>
      <w:r>
        <w:t>Felipe San Epifanio</w:t>
      </w:r>
      <w:r>
        <w:rPr>
          <w:rFonts w:hint="eastAsia"/>
        </w:rPr>
        <w:t>的证词以及以该证词为根据在</w:t>
      </w:r>
      <w:r>
        <w:t>Padilla</w:t>
      </w:r>
      <w:r>
        <w:rPr>
          <w:rFonts w:hint="eastAsia"/>
        </w:rPr>
        <w:t>街的公寓内发现的证</w:t>
      </w:r>
      <w:r>
        <w:rPr>
          <w:rFonts w:hint="eastAsia"/>
        </w:rPr>
        <w:t>据。律师争论说，在引渡程序中使用通过酷刑获得的证据，违背《公约》的精神，因为它怂恿要求国当局忽视禁止酷刑。如果同意西班牙的引渡要求，联邦司法办公室就事实上接受通过酷刑获得的证据。</w:t>
      </w:r>
    </w:p>
    <w:p w:rsidR="00000000" w:rsidRDefault="000755E5">
      <w:pPr>
        <w:pStyle w:val="Heading4"/>
      </w:pPr>
      <w:r>
        <w:rPr>
          <w:rFonts w:hint="eastAsia"/>
        </w:rPr>
        <w:t>缔约国对可否受理和案情的意见</w:t>
      </w:r>
    </w:p>
    <w:p w:rsidR="00000000" w:rsidRDefault="000755E5">
      <w:pPr>
        <w:rPr>
          <w:rFonts w:hint="eastAsia"/>
        </w:rPr>
      </w:pPr>
      <w:r>
        <w:tab/>
        <w:t>4.1  2</w:t>
      </w:r>
      <w:r>
        <w:rPr>
          <w:rFonts w:hint="eastAsia"/>
        </w:rPr>
        <w:t>002</w:t>
      </w:r>
      <w:r>
        <w:rPr>
          <w:rFonts w:hint="eastAsia"/>
        </w:rPr>
        <w:t>年</w:t>
      </w:r>
      <w:r>
        <w:rPr>
          <w:rFonts w:hint="eastAsia"/>
        </w:rPr>
        <w:t>11</w:t>
      </w:r>
      <w:r>
        <w:rPr>
          <w:rFonts w:hint="eastAsia"/>
        </w:rPr>
        <w:t>月</w:t>
      </w:r>
      <w:r>
        <w:rPr>
          <w:rFonts w:hint="eastAsia"/>
        </w:rPr>
        <w:t>8</w:t>
      </w:r>
      <w:r>
        <w:rPr>
          <w:rFonts w:hint="eastAsia"/>
        </w:rPr>
        <w:t>日，缔约国就申诉的可否受理问题和案情提出了意见。它对申诉的可否受理问题不提出质疑。</w:t>
      </w:r>
    </w:p>
    <w:p w:rsidR="00000000" w:rsidRDefault="000755E5">
      <w:pPr>
        <w:rPr>
          <w:rFonts w:hint="eastAsia"/>
        </w:rPr>
      </w:pPr>
      <w:r>
        <w:rPr>
          <w:rFonts w:hint="eastAsia"/>
        </w:rPr>
        <w:tab/>
        <w:t xml:space="preserve">4.2  </w:t>
      </w:r>
      <w:r>
        <w:rPr>
          <w:rFonts w:hint="eastAsia"/>
        </w:rPr>
        <w:t>缔约国重申，引渡程序不可能审查事实和证据及无罪或有罪的问题，这些问题应留待初审法院处理。申诉人可在西班牙法院自由援引她的论点，因此引渡到西班牙甚至可能对她本人是有利的，因为这使</w:t>
      </w:r>
      <w:r>
        <w:rPr>
          <w:rFonts w:hint="eastAsia"/>
        </w:rPr>
        <w:t>她有机会在宣判无罪后从监狱中释放。</w:t>
      </w:r>
    </w:p>
    <w:p w:rsidR="00000000" w:rsidRDefault="000755E5">
      <w:pPr>
        <w:rPr>
          <w:rFonts w:hint="eastAsia"/>
        </w:rPr>
      </w:pPr>
      <w:r>
        <w:rPr>
          <w:rFonts w:hint="eastAsia"/>
        </w:rPr>
        <w:tab/>
        <w:t xml:space="preserve">4.3  </w:t>
      </w:r>
      <w:r>
        <w:rPr>
          <w:rFonts w:hint="eastAsia"/>
        </w:rPr>
        <w:t>关于申诉人根据第</w:t>
      </w:r>
      <w:r>
        <w:rPr>
          <w:rFonts w:hint="eastAsia"/>
        </w:rPr>
        <w:t>3</w:t>
      </w:r>
      <w:r>
        <w:rPr>
          <w:rFonts w:hint="eastAsia"/>
        </w:rPr>
        <w:t>条提出的声称，缔约国认为，西班牙监狱中孤立的虐待案件不能证明该国存在系统的酷刑作法。此外，申诉人也未能证明她如果被引渡到西班牙就会有遭受酷刑的具体人身威胁。特别是</w:t>
      </w:r>
      <w:r>
        <w:t>Josu Arkauz Arana</w:t>
      </w:r>
      <w:r>
        <w:rPr>
          <w:rFonts w:hint="eastAsia"/>
        </w:rPr>
        <w:t>案，他被引渡到西班牙的依据完全是行政程序，而波城行政法院后来判定该程序不合法，因为它没有司法当局的干预，撰文人也不能向家属或律师联系，因此该案与申诉人的情况不可比：尽管</w:t>
      </w:r>
      <w:r>
        <w:t>Josu Arkauz Arana</w:t>
      </w:r>
      <w:r>
        <w:rPr>
          <w:rFonts w:hint="eastAsia"/>
        </w:rPr>
        <w:t>引渡到西班牙的具体情况使他处于特别可能遭到虐待的</w:t>
      </w:r>
      <w:r>
        <w:rPr>
          <w:rFonts w:hint="eastAsia"/>
        </w:rPr>
        <w:t>情况，但申诉人享有司法引渡程序的利益，能确保尊重她的人权和基本权利。据缔约国说，西班牙是《禁止酷刑和其他残忍、不人道或有辱人格的待遇或处罚公约》以及《公民权利和政治权利国际公约任择议定书》和《欧洲人权公约》的缔约国，因此，在西班牙适用的这些保障受这些文书的监督机构的检查，而这些文书向申诉人提供了不遭受酷刑的预防性保障。此外，申诉人享有德国的外交保护，可利用她已经在瑞士经自己的选择聘任的一名律师的服务。缔约国还可以授权它自己在西班牙的使馆监测申诉人的拘留条件。国际上对该案的注意，也是防止酷刑的保障。</w:t>
      </w:r>
    </w:p>
    <w:p w:rsidR="00000000" w:rsidRDefault="000755E5">
      <w:pPr>
        <w:spacing w:after="320"/>
        <w:rPr>
          <w:rFonts w:hint="eastAsia"/>
        </w:rPr>
      </w:pPr>
      <w:r>
        <w:rPr>
          <w:rFonts w:hint="eastAsia"/>
        </w:rPr>
        <w:tab/>
        <w:t>4.4</w:t>
      </w:r>
      <w:r>
        <w:rPr>
          <w:rFonts w:hint="eastAsia"/>
        </w:rPr>
        <w:t xml:space="preserve">  </w:t>
      </w:r>
      <w:r>
        <w:rPr>
          <w:rFonts w:hint="eastAsia"/>
        </w:rPr>
        <w:t>关于申诉人根据《公约》第</w:t>
      </w:r>
      <w:r>
        <w:rPr>
          <w:rFonts w:hint="eastAsia"/>
        </w:rPr>
        <w:t>15</w:t>
      </w:r>
      <w:r>
        <w:rPr>
          <w:rFonts w:hint="eastAsia"/>
        </w:rPr>
        <w:t>条提出的声称，缔约国认为，没有任何证明说</w:t>
      </w:r>
      <w:r>
        <w:t>Felipe San Epifanio</w:t>
      </w:r>
      <w:r>
        <w:rPr>
          <w:rFonts w:hint="eastAsia"/>
        </w:rPr>
        <w:t>的证词是行刑逼供的。申诉人本身也说，由</w:t>
      </w:r>
      <w:r>
        <w:t>Epifanio</w:t>
      </w:r>
      <w:r>
        <w:rPr>
          <w:rFonts w:hint="eastAsia"/>
        </w:rPr>
        <w:t>提起的刑事诉讼已结案。而且不应由瑞士引渡当局对证据可否受理的问题发表意见，而应由西班牙的刑事法院来做这件事。</w:t>
      </w:r>
    </w:p>
    <w:p w:rsidR="00000000" w:rsidRDefault="000755E5">
      <w:pPr>
        <w:pStyle w:val="Heading4"/>
        <w:rPr>
          <w:rFonts w:hint="eastAsia"/>
        </w:rPr>
      </w:pPr>
      <w:r>
        <w:rPr>
          <w:rFonts w:hint="eastAsia"/>
        </w:rPr>
        <w:t>申诉人对缔约国提出的意见的评述</w:t>
      </w:r>
    </w:p>
    <w:p w:rsidR="00000000" w:rsidRDefault="000755E5">
      <w:pPr>
        <w:rPr>
          <w:rFonts w:hint="eastAsia"/>
        </w:rPr>
      </w:pPr>
      <w:r>
        <w:rPr>
          <w:rFonts w:hint="eastAsia"/>
        </w:rPr>
        <w:tab/>
        <w:t xml:space="preserve">5.1  </w:t>
      </w:r>
      <w:r>
        <w:rPr>
          <w:rFonts w:hint="eastAsia"/>
        </w:rPr>
        <w:t>律师在答复缔约国的意见时坚持认为，申诉人如果被引渡到西班牙，将会处于遭受酷刑的人身威胁。一些先例表明这种威胁是存在的，特别是</w:t>
      </w:r>
      <w:r>
        <w:t>Felipe San Epifanio</w:t>
      </w:r>
      <w:r>
        <w:rPr>
          <w:rFonts w:hint="eastAsia"/>
        </w:rPr>
        <w:t>案以及</w:t>
      </w:r>
      <w:r>
        <w:t>Agurtzane Ezk</w:t>
      </w:r>
      <w:r>
        <w:t>erra Pérez de Nanclares</w:t>
      </w:r>
      <w:r>
        <w:rPr>
          <w:rFonts w:hint="eastAsia"/>
        </w:rPr>
        <w:t>案，他也是被判罪的“巴塞罗那”突击队成员，据称在单独拘留期间遭受酷刑。律师</w:t>
      </w:r>
      <w:r>
        <w:rPr>
          <w:rFonts w:hint="eastAsia"/>
        </w:rPr>
        <w:t>1994</w:t>
      </w:r>
      <w:r>
        <w:rPr>
          <w:rFonts w:hint="eastAsia"/>
        </w:rPr>
        <w:t>年</w:t>
      </w:r>
      <w:r>
        <w:rPr>
          <w:rFonts w:hint="eastAsia"/>
        </w:rPr>
        <w:t>5</w:t>
      </w:r>
      <w:r>
        <w:rPr>
          <w:rFonts w:hint="eastAsia"/>
        </w:rPr>
        <w:t>月</w:t>
      </w:r>
      <w:r>
        <w:rPr>
          <w:rFonts w:hint="eastAsia"/>
        </w:rPr>
        <w:t>4</w:t>
      </w:r>
      <w:r>
        <w:rPr>
          <w:rFonts w:hint="eastAsia"/>
        </w:rPr>
        <w:t>日写信给第</w:t>
      </w:r>
      <w:r>
        <w:rPr>
          <w:rFonts w:hint="eastAsia"/>
        </w:rPr>
        <w:t>4</w:t>
      </w:r>
      <w:r>
        <w:rPr>
          <w:rFonts w:hint="eastAsia"/>
        </w:rPr>
        <w:t>初审法庭</w:t>
      </w:r>
      <w:r>
        <w:rPr>
          <w:rFonts w:hint="eastAsia"/>
        </w:rPr>
        <w:t>(</w:t>
      </w:r>
      <w:r>
        <w:rPr>
          <w:rFonts w:hint="eastAsia"/>
        </w:rPr>
        <w:t>毕尔巴鄂</w:t>
      </w:r>
      <w:r>
        <w:rPr>
          <w:rFonts w:hint="eastAsia"/>
        </w:rPr>
        <w:t>)</w:t>
      </w:r>
      <w:r>
        <w:rPr>
          <w:rFonts w:hint="eastAsia"/>
        </w:rPr>
        <w:t>。在信中，</w:t>
      </w:r>
      <w:r>
        <w:t>Felipe San Epifanio</w:t>
      </w:r>
      <w:r>
        <w:rPr>
          <w:rFonts w:hint="eastAsia"/>
        </w:rPr>
        <w:t>向警察提出刑事指控，说警察逮捕他时把他按倒在地，全身遭拳打脚踢，包括用枪击打头部。虽然在医院缝合了伤口，但没有作任何全面的医疗检查。相反，据称警察在单独拘留期间继续对他虐待，不断殴打他。在以后的几天里，</w:t>
      </w:r>
      <w:r>
        <w:t>San Epifanio</w:t>
      </w:r>
      <w:r>
        <w:rPr>
          <w:rFonts w:hint="eastAsia"/>
        </w:rPr>
        <w:t>先生在没有律师的协助下就他与埃塔和该组织其他成员的联系情况受到审问。据</w:t>
      </w:r>
      <w:r>
        <w:rPr>
          <w:rFonts w:hint="eastAsia"/>
        </w:rPr>
        <w:t>称，在四天的单独拘留期间，他被剥夺睡眠，除了大量的水以外得不到任何固体食物。律师争论说，初审法官决定对</w:t>
      </w:r>
      <w:r>
        <w:t>San Epifanio</w:t>
      </w:r>
      <w:r>
        <w:rPr>
          <w:rFonts w:hint="eastAsia"/>
        </w:rPr>
        <w:t>提起的刑事诉讼结案，反映了指称的对埃塔嫌疑人实施酷刑者逍遥法外的程度有多严重。</w:t>
      </w:r>
      <w:r>
        <w:rPr>
          <w:rStyle w:val="EndnoteReference"/>
        </w:rPr>
        <w:endnoteReference w:customMarkFollows="1" w:id="99"/>
        <w:t>k</w:t>
      </w:r>
    </w:p>
    <w:p w:rsidR="00000000" w:rsidRDefault="000755E5">
      <w:pPr>
        <w:rPr>
          <w:rFonts w:hint="eastAsia"/>
        </w:rPr>
      </w:pPr>
      <w:r>
        <w:rPr>
          <w:rFonts w:hint="eastAsia"/>
        </w:rPr>
        <w:tab/>
        <w:t xml:space="preserve">5.2  </w:t>
      </w:r>
      <w:r>
        <w:rPr>
          <w:rFonts w:hint="eastAsia"/>
        </w:rPr>
        <w:t>律师重申，许多人权报告提供证据证明在西班牙存在着一贯的严重、公然</w:t>
      </w:r>
      <w:r>
        <w:rPr>
          <w:rFonts w:hint="eastAsia"/>
          <w:spacing w:val="8"/>
        </w:rPr>
        <w:t>或大规模侵犯人权的情况。特别是，他援引委员会最近关于西班牙的结论性意见，</w:t>
      </w:r>
      <w:r>
        <w:rPr>
          <w:rStyle w:val="EndnoteReference"/>
        </w:rPr>
        <w:endnoteReference w:customMarkFollows="1" w:id="100"/>
        <w:t>l</w:t>
      </w:r>
      <w:r>
        <w:rPr>
          <w:rFonts w:hint="eastAsia"/>
        </w:rPr>
        <w:t xml:space="preserve"> </w:t>
      </w:r>
      <w:r>
        <w:rPr>
          <w:rFonts w:hint="eastAsia"/>
        </w:rPr>
        <w:t>委员会在该结论性意见中表示关注：西班牙官方发言除孤立事件外否认发生酷刑或虐待，而非政府渠道提供的资料却表明一直在发生西班牙安全部队实施酷刑和虐待的案件。</w:t>
      </w:r>
      <w:r>
        <w:rPr>
          <w:rFonts w:hint="eastAsia"/>
        </w:rPr>
        <w:t>此外，委员会指出，西班牙坚持说它的立法规定单独拘留限期至多五天，在这期间被拘留者不能接触他</w:t>
      </w:r>
      <w:r>
        <w:rPr>
          <w:rFonts w:hint="eastAsia"/>
        </w:rPr>
        <w:t>/</w:t>
      </w:r>
      <w:r>
        <w:rPr>
          <w:rFonts w:hint="eastAsia"/>
        </w:rPr>
        <w:t>她自己选择的律师或医生，也不能与他</w:t>
      </w:r>
      <w:r>
        <w:rPr>
          <w:rFonts w:hint="eastAsia"/>
        </w:rPr>
        <w:t>/</w:t>
      </w:r>
      <w:r>
        <w:rPr>
          <w:rFonts w:hint="eastAsia"/>
        </w:rPr>
        <w:t>她的家属接触。律师提出，在这期间是不可能得到领事保护的。</w:t>
      </w:r>
    </w:p>
    <w:p w:rsidR="00000000" w:rsidRDefault="000755E5">
      <w:pPr>
        <w:spacing w:after="320"/>
        <w:rPr>
          <w:rFonts w:hint="eastAsia"/>
        </w:rPr>
      </w:pPr>
      <w:r>
        <w:rPr>
          <w:rFonts w:hint="eastAsia"/>
        </w:rPr>
        <w:tab/>
        <w:t xml:space="preserve">5.3  </w:t>
      </w:r>
      <w:r>
        <w:rPr>
          <w:rFonts w:hint="eastAsia"/>
        </w:rPr>
        <w:t>关于</w:t>
      </w:r>
      <w:r>
        <w:t>San Epifanio</w:t>
      </w:r>
      <w:r>
        <w:rPr>
          <w:rFonts w:hint="eastAsia"/>
        </w:rPr>
        <w:t>先生的证词是否可予受理的问题，律师提出，《公约》第</w:t>
      </w:r>
      <w:r>
        <w:rPr>
          <w:rFonts w:hint="eastAsia"/>
        </w:rPr>
        <w:t>15</w:t>
      </w:r>
      <w:r>
        <w:rPr>
          <w:rFonts w:hint="eastAsia"/>
        </w:rPr>
        <w:t>条禁止的规定不仅适用于西班牙的刑事诉讼，而且还适用于申诉人在瑞士的引渡程序。这依据的是第</w:t>
      </w:r>
      <w:r>
        <w:rPr>
          <w:rFonts w:hint="eastAsia"/>
        </w:rPr>
        <w:t>15</w:t>
      </w:r>
      <w:r>
        <w:rPr>
          <w:rFonts w:hint="eastAsia"/>
        </w:rPr>
        <w:t>条的措词，即缔约国有义务“确保在任何诉讼程序中不得援引任何业经确定系以酷刑取得的口供为证据”。律师对缔约国关于没有证明</w:t>
      </w:r>
      <w:r>
        <w:t>San Epifani</w:t>
      </w:r>
      <w:r>
        <w:t>o</w:t>
      </w:r>
      <w:r>
        <w:rPr>
          <w:rFonts w:hint="eastAsia"/>
        </w:rPr>
        <w:t>先生的证词是酷刑逼供的的论点提出质疑，他争论说，关于这一酷刑声称的证据要求不应过分苛刻。</w:t>
      </w:r>
      <w:r>
        <w:rPr>
          <w:rStyle w:val="EndnoteReference"/>
        </w:rPr>
        <w:endnoteReference w:customMarkFollows="1" w:id="101"/>
        <w:t>m</w:t>
      </w:r>
    </w:p>
    <w:p w:rsidR="00000000" w:rsidRDefault="000755E5">
      <w:pPr>
        <w:pStyle w:val="Heading4"/>
        <w:rPr>
          <w:rFonts w:hint="eastAsia"/>
        </w:rPr>
      </w:pPr>
      <w:r>
        <w:rPr>
          <w:rFonts w:hint="eastAsia"/>
        </w:rPr>
        <w:t>委员会对提出的问题和诉讼事由的审议情况</w:t>
      </w:r>
    </w:p>
    <w:p w:rsidR="00000000" w:rsidRDefault="000755E5">
      <w:pPr>
        <w:rPr>
          <w:rFonts w:hint="eastAsia"/>
        </w:rPr>
      </w:pPr>
      <w:r>
        <w:rPr>
          <w:rFonts w:hint="eastAsia"/>
        </w:rPr>
        <w:tab/>
        <w:t xml:space="preserve">6.1  </w:t>
      </w:r>
      <w:r>
        <w:rPr>
          <w:rFonts w:hint="eastAsia"/>
        </w:rPr>
        <w:t>在审议来文所载的任何请求之前，禁止酷刑委员会必须根据《公约》第</w:t>
      </w:r>
      <w:r>
        <w:rPr>
          <w:rFonts w:hint="eastAsia"/>
        </w:rPr>
        <w:t>22</w:t>
      </w:r>
      <w:r>
        <w:rPr>
          <w:rFonts w:hint="eastAsia"/>
        </w:rPr>
        <w:t>条决定该来文是否可予受理。委员会已根据《公约》第</w:t>
      </w:r>
      <w:r>
        <w:rPr>
          <w:rFonts w:hint="eastAsia"/>
        </w:rPr>
        <w:t>22</w:t>
      </w:r>
      <w:r>
        <w:rPr>
          <w:rFonts w:hint="eastAsia"/>
        </w:rPr>
        <w:t>条第</w:t>
      </w:r>
      <w:r>
        <w:rPr>
          <w:rFonts w:hint="eastAsia"/>
        </w:rPr>
        <w:t>5</w:t>
      </w:r>
      <w:r>
        <w:rPr>
          <w:rFonts w:hint="eastAsia"/>
        </w:rPr>
        <w:t>款</w:t>
      </w:r>
      <w:r>
        <w:t>(a)</w:t>
      </w:r>
      <w:r>
        <w:rPr>
          <w:rFonts w:hint="eastAsia"/>
        </w:rPr>
        <w:t>项的要求查清，这一事项过去没有，现在也没有在另一国际调查或解决程序下审议。在本案中，委员会还注意到，已用尽所有国内补救措施，缔约国对受理来文没有提出反对。因此它认为来文可予受理，并开始调查案情。</w:t>
      </w:r>
    </w:p>
    <w:p w:rsidR="00000000" w:rsidRDefault="000755E5">
      <w:pPr>
        <w:rPr>
          <w:rFonts w:hint="eastAsia"/>
        </w:rPr>
      </w:pPr>
      <w:r>
        <w:rPr>
          <w:rFonts w:hint="eastAsia"/>
        </w:rPr>
        <w:tab/>
        <w:t xml:space="preserve">6.2  </w:t>
      </w:r>
      <w:r>
        <w:rPr>
          <w:rFonts w:hint="eastAsia"/>
        </w:rPr>
        <w:t>关于申诉人根据《公约》第</w:t>
      </w:r>
      <w:r>
        <w:rPr>
          <w:rFonts w:hint="eastAsia"/>
        </w:rPr>
        <w:t>3</w:t>
      </w:r>
      <w:r>
        <w:rPr>
          <w:rFonts w:hint="eastAsia"/>
        </w:rPr>
        <w:t>条第</w:t>
      </w:r>
      <w:r>
        <w:rPr>
          <w:rFonts w:hint="eastAsia"/>
        </w:rPr>
        <w:t>1</w:t>
      </w:r>
      <w:r>
        <w:rPr>
          <w:rFonts w:hint="eastAsia"/>
        </w:rPr>
        <w:t>款提出的声称，委员会必须确定将撰文人递解到西班牙是否违反缔约国在该条下关于不得将任何人驱逐或遣返到有充足理由相信他有可能遭受酷刑的另一国的义务。委员会在这样做时必须考虑所有有关因素，以确定有关的人是否有人身危险，包括在有关的国家是否存在一贯严重、公然或大规模侵犯人权的情况。</w:t>
      </w:r>
    </w:p>
    <w:p w:rsidR="00000000" w:rsidRDefault="000755E5">
      <w:pPr>
        <w:rPr>
          <w:rFonts w:hint="eastAsia"/>
        </w:rPr>
      </w:pPr>
      <w:r>
        <w:rPr>
          <w:rFonts w:hint="eastAsia"/>
        </w:rPr>
        <w:tab/>
        <w:t xml:space="preserve">6.3  </w:t>
      </w:r>
      <w:r>
        <w:rPr>
          <w:rFonts w:hint="eastAsia"/>
        </w:rPr>
        <w:t>委员会忆及，在审议西班牙根据《公约》第</w:t>
      </w:r>
      <w:r>
        <w:rPr>
          <w:rFonts w:hint="eastAsia"/>
        </w:rPr>
        <w:t>19</w:t>
      </w:r>
      <w:r>
        <w:rPr>
          <w:rFonts w:hint="eastAsia"/>
        </w:rPr>
        <w:t>条提交的第四次定期报告时，它关注地注意到，尽管政府声称除孤立的案件外，在西班牙不发生酷刑和虐待的情况，但从非政府渠道得到的资料据说揭露了国家安全和警察部队实施酷刑和虐待的事件。</w:t>
      </w:r>
      <w:r>
        <w:rPr>
          <w:rStyle w:val="EndnoteReference"/>
        </w:rPr>
        <w:endnoteReference w:customMarkFollows="1" w:id="102"/>
        <w:t>n</w:t>
      </w:r>
      <w:r>
        <w:rPr>
          <w:rFonts w:hint="eastAsia"/>
        </w:rPr>
        <w:t xml:space="preserve"> </w:t>
      </w:r>
      <w:r>
        <w:rPr>
          <w:rFonts w:hint="eastAsia"/>
        </w:rPr>
        <w:t>它还对在某几类特别严重的罪行方面保持五天以内的单独拘留表示关注，因为在这期间，被拘留者不得接触他选择的律师或医生，也不能与他的家属联系。</w:t>
      </w:r>
      <w:r>
        <w:rPr>
          <w:rStyle w:val="EndnoteReference"/>
        </w:rPr>
        <w:endnoteReference w:customMarkFollows="1" w:id="103"/>
        <w:t>o</w:t>
      </w:r>
      <w:r>
        <w:rPr>
          <w:rFonts w:hint="eastAsia"/>
        </w:rPr>
        <w:t xml:space="preserve"> </w:t>
      </w:r>
      <w:r>
        <w:rPr>
          <w:rFonts w:hint="eastAsia"/>
        </w:rPr>
        <w:t>委员会认为，单独拘留制度便利于犯酷刑和虐待。</w:t>
      </w:r>
      <w:r>
        <w:rPr>
          <w:rStyle w:val="EndnoteReference"/>
        </w:rPr>
        <w:endnoteReference w:customMarkFollows="1" w:id="104"/>
        <w:t>p</w:t>
      </w:r>
    </w:p>
    <w:p w:rsidR="00000000" w:rsidRDefault="000755E5">
      <w:pPr>
        <w:rPr>
          <w:rFonts w:hint="eastAsia"/>
        </w:rPr>
      </w:pPr>
      <w:r>
        <w:rPr>
          <w:rFonts w:hint="eastAsia"/>
        </w:rPr>
        <w:tab/>
        <w:t xml:space="preserve">6.4  </w:t>
      </w:r>
      <w:r>
        <w:rPr>
          <w:rFonts w:hint="eastAsia"/>
        </w:rPr>
        <w:t>尽管上述情况，委员会仍然重申，它的主要任务是确定有关个人是否在他或她要返回的国家可能遇到酷刑的人身威胁。因此，一国是否一贯存在严重、公然或大规模侵犯人权的情况本身不是确定某人返回该国后可能遭受酷刑的充分理由；必须举出其他理由表明有关个人将直接受到威胁。反之亦然，如果不存在一贯严重侵犯人权的情况，这也不意味着</w:t>
      </w:r>
      <w:r>
        <w:rPr>
          <w:rFonts w:hint="eastAsia"/>
        </w:rPr>
        <w:t>不能认为某人可能在他或她的具体情况下有遭受酷刑的危险。</w:t>
      </w:r>
    </w:p>
    <w:p w:rsidR="00000000" w:rsidRDefault="000755E5">
      <w:r>
        <w:rPr>
          <w:rFonts w:hint="eastAsia"/>
        </w:rPr>
        <w:tab/>
        <w:t xml:space="preserve">6.5  </w:t>
      </w:r>
      <w:r>
        <w:rPr>
          <w:rFonts w:hint="eastAsia"/>
        </w:rPr>
        <w:t>至于申诉人在被引渡到西班牙后遭受酷刑的个人危险，委员会注意到了申诉人的以下论点：即西班牙的引渡要求以诬告为依据；作为埃塔嫌疑人，她在单独拘留期间可能有遭受酷刑的人身危险，因为在这期间她不能接触她选择的律师，而且她认为在类似于她的案件的情况下其他人曾遭受过酷刑，德国的领事保护和预先指定一名律师只是在理论上防止单独拘留期间可能发生的虐待。它还注意到，缔约国提出的以下意见，即：除了上述保护外，国际上对申诉人的案件引起了注意，她也能够声称在委员会和</w:t>
      </w:r>
      <w:r>
        <w:rPr>
          <w:rFonts w:hint="eastAsia"/>
        </w:rPr>
        <w:t>其他国际程序中遭到西班牙当局的酷刑或虐待提出质疑，这是防止西班牙警察如此对待她的进一步保证。</w:t>
      </w:r>
    </w:p>
    <w:p w:rsidR="00000000" w:rsidRDefault="000755E5">
      <w:pPr>
        <w:rPr>
          <w:rFonts w:hint="eastAsia"/>
        </w:rPr>
      </w:pPr>
      <w:r>
        <w:tab/>
        <w:t>6.6</w:t>
      </w:r>
      <w:r>
        <w:rPr>
          <w:rFonts w:hint="eastAsia"/>
        </w:rPr>
        <w:t xml:space="preserve">  </w:t>
      </w:r>
      <w:r>
        <w:rPr>
          <w:rFonts w:hint="eastAsia"/>
        </w:rPr>
        <w:t>考虑到申诉人提到委员会在</w:t>
      </w:r>
      <w:r>
        <w:t>Josu Arkauz Arana</w:t>
      </w:r>
      <w:r>
        <w:rPr>
          <w:rFonts w:hint="eastAsia"/>
        </w:rPr>
        <w:t>案中的意见，委员会认为，该案判定违反《公约》第</w:t>
      </w:r>
      <w:r>
        <w:rPr>
          <w:rFonts w:hint="eastAsia"/>
        </w:rPr>
        <w:t>3</w:t>
      </w:r>
      <w:r>
        <w:rPr>
          <w:rFonts w:hint="eastAsia"/>
        </w:rPr>
        <w:t>条，但她的具体情况明显不同于该案的情况。驱逐</w:t>
      </w:r>
      <w:r>
        <w:t>Josu Arkauz Arana“</w:t>
      </w:r>
      <w:r>
        <w:rPr>
          <w:rFonts w:hint="eastAsia"/>
        </w:rPr>
        <w:t>是按行政程序进行，但波城行政法院后来判为非法，因为发生了直接从一个警察局转交到另一个警察局的情况，而没有司法当局的干预，撰文人也不能与他的家属或律师接触”</w:t>
      </w:r>
      <w:r>
        <w:rPr>
          <w:rStyle w:val="EndnoteReference"/>
        </w:rPr>
        <w:endnoteReference w:customMarkFollows="1" w:id="105"/>
        <w:t>q</w:t>
      </w:r>
      <w:r>
        <w:rPr>
          <w:rFonts w:hint="eastAsia"/>
        </w:rPr>
        <w:t>。相反，将申诉人引渡到西班牙之前是经过瑞士联邦法庭对联邦司法办公</w:t>
      </w:r>
      <w:r>
        <w:rPr>
          <w:rFonts w:hint="eastAsia"/>
        </w:rPr>
        <w:t>室准许西班牙引渡请求的决定作了司法审查的。委员会指出，联邦法院的判决以及联邦办公室的决定中都含有对申诉人在引渡到西班牙后可能遇到酷刑的风险作的评估。因此，委员会认为，与</w:t>
      </w:r>
      <w:r>
        <w:t>Josu Arkauz Arana</w:t>
      </w:r>
      <w:r>
        <w:rPr>
          <w:rFonts w:hint="eastAsia"/>
        </w:rPr>
        <w:t>案不同的是，在申诉人的案件中，法律保证足以避免使她处于这样一种情况，即特别容易受到西班牙当局虐待的情况。</w:t>
      </w:r>
    </w:p>
    <w:p w:rsidR="00000000" w:rsidRDefault="000755E5">
      <w:pPr>
        <w:rPr>
          <w:rFonts w:hint="eastAsia"/>
        </w:rPr>
      </w:pPr>
      <w:r>
        <w:rPr>
          <w:rFonts w:hint="eastAsia"/>
        </w:rPr>
        <w:tab/>
        <w:t xml:space="preserve">6.7  </w:t>
      </w:r>
      <w:r>
        <w:rPr>
          <w:rFonts w:hint="eastAsia"/>
        </w:rPr>
        <w:t>委员会认为，在西班牙引渡请求所依据的事实方面可能发生不一致，但这本身不能被解释为假定西班牙当局打算一旦引渡请求获准并落实，就对申诉人实施酷刑或虐待。就申诉人声称缔约国引渡她的决定违反</w:t>
      </w:r>
      <w:r>
        <w:rPr>
          <w:rFonts w:hint="eastAsia"/>
        </w:rPr>
        <w:t>1957</w:t>
      </w:r>
      <w:r>
        <w:rPr>
          <w:rFonts w:hint="eastAsia"/>
        </w:rPr>
        <w:t>年</w:t>
      </w:r>
      <w:r>
        <w:rPr>
          <w:rFonts w:hint="eastAsia"/>
        </w:rPr>
        <w:t>《欧洲引渡公约》第</w:t>
      </w:r>
      <w:r>
        <w:rPr>
          <w:rFonts w:hint="eastAsia"/>
        </w:rPr>
        <w:t>3</w:t>
      </w:r>
      <w:r>
        <w:rPr>
          <w:rFonts w:hint="eastAsia"/>
        </w:rPr>
        <w:t>和第</w:t>
      </w:r>
      <w:r>
        <w:rPr>
          <w:rFonts w:hint="eastAsia"/>
        </w:rPr>
        <w:t>9</w:t>
      </w:r>
      <w:r>
        <w:rPr>
          <w:rFonts w:hint="eastAsia"/>
        </w:rPr>
        <w:t>条而言，委员会认为，对该《公约》的解释或适用问题发表意见不在属事管辖权范围内。</w:t>
      </w:r>
    </w:p>
    <w:p w:rsidR="00000000" w:rsidRDefault="000755E5">
      <w:pPr>
        <w:rPr>
          <w:rFonts w:hint="eastAsia"/>
        </w:rPr>
      </w:pPr>
      <w:r>
        <w:rPr>
          <w:rFonts w:hint="eastAsia"/>
        </w:rPr>
        <w:tab/>
        <w:t xml:space="preserve">6.8  </w:t>
      </w:r>
      <w:r>
        <w:rPr>
          <w:rFonts w:hint="eastAsia"/>
        </w:rPr>
        <w:t>最后，委员会指出，在申诉人被引渡到西班牙后，它没有得到申诉人在单独拘留期间遭受酷刑或虐待的情况。根据以上情况，委员会认为，将申诉人引渡到西班牙，并不构成缔约方违反《公约》第</w:t>
      </w:r>
      <w:r>
        <w:rPr>
          <w:rFonts w:hint="eastAsia"/>
        </w:rPr>
        <w:t>3</w:t>
      </w:r>
      <w:r>
        <w:rPr>
          <w:rFonts w:hint="eastAsia"/>
        </w:rPr>
        <w:t>条。</w:t>
      </w:r>
    </w:p>
    <w:p w:rsidR="00000000" w:rsidRDefault="000755E5">
      <w:pPr>
        <w:rPr>
          <w:rFonts w:hint="eastAsia"/>
        </w:rPr>
      </w:pPr>
      <w:r>
        <w:rPr>
          <w:rFonts w:hint="eastAsia"/>
        </w:rPr>
        <w:tab/>
        <w:t xml:space="preserve">6.9  </w:t>
      </w:r>
      <w:r>
        <w:rPr>
          <w:rFonts w:hint="eastAsia"/>
        </w:rPr>
        <w:t>关于指称的违反《公约》第</w:t>
      </w:r>
      <w:r>
        <w:rPr>
          <w:rFonts w:hint="eastAsia"/>
        </w:rPr>
        <w:t>15</w:t>
      </w:r>
      <w:r>
        <w:rPr>
          <w:rFonts w:hint="eastAsia"/>
        </w:rPr>
        <w:t>条的问题，委员会注意到了申诉人的论点，即：在准予至少间接地以言行逼供从</w:t>
      </w:r>
      <w:r>
        <w:t>Felipe San Epifanio</w:t>
      </w:r>
      <w:r>
        <w:rPr>
          <w:rFonts w:hint="eastAsia"/>
        </w:rPr>
        <w:t>那里获得的证词为依据的西班牙引渡请求时，缔约国自己就依靠了这一证据</w:t>
      </w:r>
      <w:r>
        <w:rPr>
          <w:rFonts w:hint="eastAsia"/>
        </w:rPr>
        <w:t>；《公约》第</w:t>
      </w:r>
      <w:r>
        <w:rPr>
          <w:rFonts w:hint="eastAsia"/>
        </w:rPr>
        <w:t>15</w:t>
      </w:r>
      <w:r>
        <w:rPr>
          <w:rFonts w:hint="eastAsia"/>
        </w:rPr>
        <w:t>条不仅适用于在西班牙对她的刑事诉讼，而且还适用于瑞士联邦司法办公室和联邦法院的引渡程序。同样，委员会也注意到缔约国提出的意见，即：有关证据是否可予受理，是应由西班牙法院决定的事项。</w:t>
      </w:r>
    </w:p>
    <w:p w:rsidR="00000000" w:rsidRDefault="000755E5">
      <w:pPr>
        <w:rPr>
          <w:rFonts w:hint="eastAsia"/>
        </w:rPr>
      </w:pPr>
      <w:r>
        <w:rPr>
          <w:rFonts w:hint="eastAsia"/>
        </w:rPr>
        <w:tab/>
        <w:t xml:space="preserve">6.10  </w:t>
      </w:r>
      <w:r>
        <w:rPr>
          <w:rFonts w:hint="eastAsia"/>
        </w:rPr>
        <w:t>委员会认为，第</w:t>
      </w:r>
      <w:r>
        <w:rPr>
          <w:rFonts w:hint="eastAsia"/>
        </w:rPr>
        <w:t>15</w:t>
      </w:r>
      <w:r>
        <w:rPr>
          <w:rFonts w:hint="eastAsia"/>
        </w:rPr>
        <w:t>条禁止的范围很广，它禁止在“任何诉讼程序中”援引任何业经确定系以酷刑取得的口供为证据，它由禁止酷刑的绝对性决定，因此，意味着每个缔约国有义务在它拥有管辖权的任何程序中，包括在引渡程序中搞清作为证据受理的陈述是否是以酷刑取得的。</w:t>
      </w:r>
      <w:r>
        <w:rPr>
          <w:rStyle w:val="EndnoteReference"/>
        </w:rPr>
        <w:endnoteReference w:customMarkFollows="1" w:id="106"/>
        <w:t>r</w:t>
      </w:r>
      <w:r>
        <w:rPr>
          <w:rFonts w:hint="eastAsia"/>
        </w:rPr>
        <w:t xml:space="preserve"> </w:t>
      </w:r>
    </w:p>
    <w:p w:rsidR="00000000" w:rsidRDefault="000755E5">
      <w:pPr>
        <w:rPr>
          <w:rFonts w:hint="eastAsia"/>
        </w:rPr>
      </w:pPr>
      <w:r>
        <w:rPr>
          <w:rFonts w:hint="eastAsia"/>
        </w:rPr>
        <w:tab/>
        <w:t xml:space="preserve">6.11  </w:t>
      </w:r>
      <w:r>
        <w:rPr>
          <w:rFonts w:hint="eastAsia"/>
        </w:rPr>
        <w:t>同时，委员会注意到，要使第</w:t>
      </w:r>
      <w:r>
        <w:rPr>
          <w:rFonts w:hint="eastAsia"/>
        </w:rPr>
        <w:t>15</w:t>
      </w:r>
      <w:r>
        <w:rPr>
          <w:rFonts w:hint="eastAsia"/>
        </w:rPr>
        <w:t>条的禁</w:t>
      </w:r>
      <w:r>
        <w:rPr>
          <w:rFonts w:hint="eastAsia"/>
        </w:rPr>
        <w:t>止规定能适用，就必须要将作为证据援引的陈述“确定系以酷刑取得”。如申诉人自己所述，</w:t>
      </w:r>
      <w:r>
        <w:t>Felipe San Epifanio</w:t>
      </w:r>
      <w:r>
        <w:rPr>
          <w:rFonts w:hint="eastAsia"/>
        </w:rPr>
        <w:t>对他指称的实施酷刑者提起的刑事诉讼被西班牙当局终止。鉴于应由申诉人表明她的指称证据确凿，因此委员会的结论是，根据它得到的事实，没有确定</w:t>
      </w:r>
      <w:r>
        <w:t>San Epifanio</w:t>
      </w:r>
      <w:r>
        <w:rPr>
          <w:rFonts w:hint="eastAsia"/>
        </w:rPr>
        <w:t>先生</w:t>
      </w:r>
      <w:r>
        <w:rPr>
          <w:rFonts w:hint="eastAsia"/>
        </w:rPr>
        <w:t>1994</w:t>
      </w:r>
      <w:r>
        <w:rPr>
          <w:rFonts w:hint="eastAsia"/>
        </w:rPr>
        <w:t>年</w:t>
      </w:r>
      <w:r>
        <w:rPr>
          <w:rFonts w:hint="eastAsia"/>
        </w:rPr>
        <w:t>4</w:t>
      </w:r>
      <w:r>
        <w:rPr>
          <w:rFonts w:hint="eastAsia"/>
        </w:rPr>
        <w:t>月</w:t>
      </w:r>
      <w:r>
        <w:rPr>
          <w:rFonts w:hint="eastAsia"/>
        </w:rPr>
        <w:t>28</w:t>
      </w:r>
      <w:r>
        <w:rPr>
          <w:rFonts w:hint="eastAsia"/>
        </w:rPr>
        <w:t>日向西班牙警察作的陈述是以酷刑获得的。</w:t>
      </w:r>
    </w:p>
    <w:p w:rsidR="00000000" w:rsidRDefault="000755E5">
      <w:r>
        <w:rPr>
          <w:rFonts w:hint="eastAsia"/>
        </w:rPr>
        <w:tab/>
        <w:t xml:space="preserve">6.12  </w:t>
      </w:r>
      <w:r>
        <w:rPr>
          <w:rFonts w:hint="eastAsia"/>
        </w:rPr>
        <w:t>委员会重申，应由《公约》缔约国的法院评估某一案件的事实和证据，而不是由委员会去做这件事，除非可以查明评估这种事实和证据的方式属明显任意或者等于执法不公。委员会</w:t>
      </w:r>
      <w:r>
        <w:rPr>
          <w:rFonts w:hint="eastAsia"/>
        </w:rPr>
        <w:t>认为，缔约国决定准予西班牙的引渡请求，并不表明缔约国违反《公约》第</w:t>
      </w:r>
      <w:r>
        <w:rPr>
          <w:rFonts w:hint="eastAsia"/>
        </w:rPr>
        <w:t>15</w:t>
      </w:r>
      <w:r>
        <w:rPr>
          <w:rFonts w:hint="eastAsia"/>
        </w:rPr>
        <w:t>条。</w:t>
      </w:r>
    </w:p>
    <w:p w:rsidR="00000000" w:rsidRDefault="000755E5">
      <w:pPr>
        <w:spacing w:after="320"/>
        <w:rPr>
          <w:rFonts w:hint="eastAsia"/>
        </w:rPr>
      </w:pPr>
      <w:r>
        <w:rPr>
          <w:rFonts w:hint="eastAsia"/>
        </w:rPr>
        <w:tab/>
        <w:t xml:space="preserve">7.  </w:t>
      </w:r>
      <w:r>
        <w:rPr>
          <w:rFonts w:hint="eastAsia"/>
        </w:rPr>
        <w:t>因此，禁止酷刑委员会以《禁止酷刑和其他残忍、不人道或有辱人格的待遇或处罚公约》第</w:t>
      </w:r>
      <w:r>
        <w:rPr>
          <w:rFonts w:hint="eastAsia"/>
        </w:rPr>
        <w:t>22</w:t>
      </w:r>
      <w:r>
        <w:rPr>
          <w:rFonts w:hint="eastAsia"/>
        </w:rPr>
        <w:t>条第</w:t>
      </w:r>
      <w:r>
        <w:rPr>
          <w:rFonts w:hint="eastAsia"/>
        </w:rPr>
        <w:t>7</w:t>
      </w:r>
      <w:r>
        <w:rPr>
          <w:rFonts w:hint="eastAsia"/>
        </w:rPr>
        <w:t>款行事，得出结论认为将申诉人引渡到西班牙不违反《公约》第</w:t>
      </w:r>
      <w:r>
        <w:rPr>
          <w:rFonts w:hint="eastAsia"/>
        </w:rPr>
        <w:t>3</w:t>
      </w:r>
      <w:r>
        <w:rPr>
          <w:rFonts w:hint="eastAsia"/>
        </w:rPr>
        <w:t>条或第</w:t>
      </w:r>
      <w:r>
        <w:rPr>
          <w:rFonts w:hint="eastAsia"/>
        </w:rPr>
        <w:t>15</w:t>
      </w:r>
      <w:r>
        <w:rPr>
          <w:rFonts w:hint="eastAsia"/>
        </w:rPr>
        <w:t>条。</w:t>
      </w:r>
    </w:p>
    <w:p w:rsidR="00000000" w:rsidRDefault="000755E5">
      <w:pPr>
        <w:pStyle w:val="a3"/>
        <w:widowControl/>
        <w:rPr>
          <w:rFonts w:eastAsia="SimSun"/>
          <w:snapToGrid w:val="0"/>
          <w:spacing w:val="10"/>
        </w:rPr>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3"/>
        <w:rPr>
          <w:rFonts w:hint="eastAsia"/>
        </w:rPr>
      </w:pPr>
      <w:r>
        <w:rPr>
          <w:rFonts w:hint="eastAsia"/>
          <w:u w:val="none"/>
        </w:rPr>
        <w:t xml:space="preserve">B.  </w:t>
      </w:r>
      <w:r>
        <w:rPr>
          <w:rFonts w:hint="eastAsia"/>
        </w:rPr>
        <w:t>关于可否受理的决定</w:t>
      </w:r>
    </w:p>
    <w:p w:rsidR="00000000" w:rsidRDefault="000755E5">
      <w:pPr>
        <w:pStyle w:val="Heading3"/>
        <w:rPr>
          <w:rFonts w:hint="eastAsia"/>
        </w:rPr>
      </w:pPr>
      <w:r>
        <w:rPr>
          <w:rFonts w:hint="eastAsia"/>
        </w:rPr>
        <w:t>第</w:t>
      </w:r>
      <w:r>
        <w:rPr>
          <w:rFonts w:hint="eastAsia"/>
        </w:rPr>
        <w:t>216/2002</w:t>
      </w:r>
      <w:r>
        <w:rPr>
          <w:rFonts w:hint="eastAsia"/>
        </w:rPr>
        <w:t>号申诉</w:t>
      </w:r>
    </w:p>
    <w:p w:rsidR="00000000" w:rsidRDefault="000755E5">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H. I. A. (</w:t>
      </w:r>
      <w:r>
        <w:rPr>
          <w:rFonts w:hint="eastAsia"/>
        </w:rPr>
        <w:t>由律师代理</w:t>
      </w:r>
      <w:r>
        <w:rPr>
          <w:rFonts w:hint="eastAsia"/>
        </w:rPr>
        <w:t>)</w:t>
      </w:r>
    </w:p>
    <w:p w:rsidR="00000000" w:rsidRDefault="000755E5">
      <w:r>
        <w:rPr>
          <w:rFonts w:hint="eastAsia"/>
          <w:u w:val="single"/>
        </w:rPr>
        <w:t>据称受害人</w:t>
      </w:r>
      <w:r>
        <w:rPr>
          <w:rFonts w:hint="eastAsia"/>
        </w:rPr>
        <w:t>：</w:t>
      </w:r>
      <w:r>
        <w:tab/>
      </w:r>
      <w:r>
        <w:rPr>
          <w:rFonts w:hint="eastAsia"/>
        </w:rPr>
        <w:t>H. I. A.</w:t>
      </w:r>
    </w:p>
    <w:p w:rsidR="00000000" w:rsidRDefault="000755E5">
      <w:pPr>
        <w:rPr>
          <w:rFonts w:hint="eastAsia"/>
        </w:rPr>
      </w:pPr>
      <w:r>
        <w:rPr>
          <w:rFonts w:hint="eastAsia"/>
          <w:u w:val="single"/>
        </w:rPr>
        <w:t>所涉缔约国</w:t>
      </w:r>
      <w:r>
        <w:rPr>
          <w:rFonts w:hint="eastAsia"/>
        </w:rPr>
        <w:t>：</w:t>
      </w:r>
      <w:r>
        <w:tab/>
      </w:r>
      <w:r>
        <w:rPr>
          <w:rFonts w:hint="eastAsia"/>
        </w:rPr>
        <w:t>瑞典</w:t>
      </w:r>
    </w:p>
    <w:p w:rsidR="00000000" w:rsidRDefault="000755E5">
      <w:pPr>
        <w:spacing w:after="320"/>
        <w:rPr>
          <w:rFonts w:hint="eastAsia"/>
        </w:rPr>
      </w:pPr>
      <w:r>
        <w:rPr>
          <w:rFonts w:hint="eastAsia"/>
          <w:spacing w:val="52"/>
          <w:u w:val="single"/>
        </w:rPr>
        <w:t>申诉日</w:t>
      </w:r>
      <w:r>
        <w:rPr>
          <w:rFonts w:hint="eastAsia"/>
          <w:u w:val="single"/>
        </w:rPr>
        <w:t>期</w:t>
      </w:r>
      <w:r>
        <w:rPr>
          <w:rFonts w:hint="eastAsia"/>
        </w:rPr>
        <w:t>：</w:t>
      </w:r>
      <w:r>
        <w:tab/>
      </w:r>
      <w:r>
        <w:rPr>
          <w:rFonts w:hint="eastAsia"/>
        </w:rPr>
        <w:t>2002</w:t>
      </w:r>
      <w:r>
        <w:rPr>
          <w:rFonts w:hint="eastAsia"/>
        </w:rPr>
        <w:t>年</w:t>
      </w:r>
      <w:r>
        <w:rPr>
          <w:rFonts w:hint="eastAsia"/>
        </w:rPr>
        <w:t>8</w:t>
      </w:r>
      <w:r>
        <w:rPr>
          <w:rFonts w:hint="eastAsia"/>
        </w:rPr>
        <w:t>月</w:t>
      </w:r>
      <w:r>
        <w:rPr>
          <w:rFonts w:hint="eastAsia"/>
        </w:rPr>
        <w:t>2</w:t>
      </w:r>
      <w:r>
        <w:rPr>
          <w:rFonts w:hint="eastAsia"/>
        </w:rPr>
        <w:t>日</w:t>
      </w:r>
      <w:r>
        <w:rPr>
          <w:rFonts w:hint="eastAsia"/>
        </w:rPr>
        <w:t>(</w:t>
      </w:r>
      <w:r>
        <w:rPr>
          <w:rFonts w:hint="eastAsia"/>
        </w:rPr>
        <w:t>首次提交</w:t>
      </w:r>
      <w:r>
        <w:rPr>
          <w:rFonts w:hint="eastAsia"/>
        </w:rPr>
        <w:t>)</w:t>
      </w:r>
    </w:p>
    <w:p w:rsidR="00000000" w:rsidRDefault="000755E5">
      <w:pPr>
        <w:rPr>
          <w:rFonts w:hint="eastAsia"/>
        </w:rPr>
      </w:pPr>
      <w:r>
        <w:tab/>
      </w:r>
      <w:r>
        <w:rPr>
          <w:rFonts w:hint="eastAsia"/>
          <w:u w:val="single"/>
        </w:rPr>
        <w:t>禁止酷刑委员会</w:t>
      </w:r>
      <w:r>
        <w:rPr>
          <w:rFonts w:hint="eastAsia"/>
        </w:rPr>
        <w:t>，根据《禁止酷刑和其他残忍、不人道或有辱人</w:t>
      </w:r>
      <w:r>
        <w:rPr>
          <w:rFonts w:hint="eastAsia"/>
        </w:rPr>
        <w:t>格的待遇或处罚公约》第</w:t>
      </w:r>
      <w:r>
        <w:rPr>
          <w:rFonts w:hint="eastAsia"/>
        </w:rPr>
        <w:t>17</w:t>
      </w:r>
      <w:r>
        <w:rPr>
          <w:rFonts w:hint="eastAsia"/>
        </w:rPr>
        <w:t>条成立，</w:t>
      </w:r>
    </w:p>
    <w:p w:rsidR="00000000" w:rsidRDefault="000755E5">
      <w:r>
        <w:tab/>
      </w:r>
      <w:r>
        <w:rPr>
          <w:rFonts w:hint="eastAsia"/>
        </w:rPr>
        <w:t>于</w:t>
      </w:r>
      <w:r>
        <w:rPr>
          <w:rFonts w:hint="eastAsia"/>
        </w:rPr>
        <w:t>2003</w:t>
      </w:r>
      <w:r>
        <w:rPr>
          <w:rFonts w:hint="eastAsia"/>
        </w:rPr>
        <w:t>年</w:t>
      </w:r>
      <w:r>
        <w:rPr>
          <w:rFonts w:hint="eastAsia"/>
        </w:rPr>
        <w:t>5</w:t>
      </w:r>
      <w:r>
        <w:rPr>
          <w:rFonts w:hint="eastAsia"/>
        </w:rPr>
        <w:t>月</w:t>
      </w:r>
      <w:r>
        <w:rPr>
          <w:rFonts w:hint="eastAsia"/>
        </w:rPr>
        <w:t>2</w:t>
      </w:r>
      <w:r>
        <w:rPr>
          <w:rFonts w:hint="eastAsia"/>
        </w:rPr>
        <w:t>日</w:t>
      </w:r>
      <w:r>
        <w:rPr>
          <w:rFonts w:hint="eastAsia"/>
          <w:u w:val="single"/>
        </w:rPr>
        <w:t>开会</w:t>
      </w:r>
      <w:r>
        <w:rPr>
          <w:rFonts w:hint="eastAsia"/>
        </w:rPr>
        <w:t>，</w:t>
      </w:r>
    </w:p>
    <w:p w:rsidR="00000000" w:rsidRDefault="000755E5">
      <w:pPr>
        <w:spacing w:after="240"/>
      </w:pPr>
      <w:r>
        <w:tab/>
      </w:r>
      <w:r>
        <w:rPr>
          <w:rFonts w:hint="eastAsia"/>
        </w:rPr>
        <w:t>根据《公约》第</w:t>
      </w:r>
      <w:r>
        <w:rPr>
          <w:rFonts w:hint="eastAsia"/>
        </w:rPr>
        <w:t>22</w:t>
      </w:r>
      <w:r>
        <w:rPr>
          <w:rFonts w:hint="eastAsia"/>
        </w:rPr>
        <w:t>条第</w:t>
      </w:r>
      <w:r>
        <w:rPr>
          <w:rFonts w:hint="eastAsia"/>
        </w:rPr>
        <w:t>7</w:t>
      </w:r>
      <w:r>
        <w:rPr>
          <w:rFonts w:hint="eastAsia"/>
        </w:rPr>
        <w:t>款，</w:t>
      </w:r>
      <w:r>
        <w:rPr>
          <w:rFonts w:hint="eastAsia"/>
          <w:u w:val="single"/>
        </w:rPr>
        <w:t>通过</w:t>
      </w:r>
      <w:r>
        <w:rPr>
          <w:rFonts w:hint="eastAsia"/>
        </w:rPr>
        <w:t>以下关于可否受理的决定。</w:t>
      </w:r>
    </w:p>
    <w:p w:rsidR="00000000" w:rsidRDefault="000755E5">
      <w:pPr>
        <w:rPr>
          <w:rFonts w:hint="eastAsia"/>
        </w:rPr>
      </w:pPr>
      <w:r>
        <w:rPr>
          <w:rFonts w:hint="eastAsia"/>
        </w:rPr>
        <w:tab/>
        <w:t xml:space="preserve">1.1  </w:t>
      </w:r>
      <w:r>
        <w:rPr>
          <w:rFonts w:hint="eastAsia"/>
        </w:rPr>
        <w:t>申诉人是</w:t>
      </w:r>
      <w:r>
        <w:rPr>
          <w:rFonts w:hint="eastAsia"/>
        </w:rPr>
        <w:t>H</w:t>
      </w:r>
      <w:r>
        <w:t>.</w:t>
      </w:r>
      <w:r>
        <w:rPr>
          <w:rFonts w:hint="eastAsia"/>
        </w:rPr>
        <w:t>I</w:t>
      </w:r>
      <w:r>
        <w:t>.</w:t>
      </w:r>
      <w:r>
        <w:rPr>
          <w:rFonts w:hint="eastAsia"/>
        </w:rPr>
        <w:t>A</w:t>
      </w:r>
      <w:r>
        <w:t>.</w:t>
      </w:r>
      <w:r>
        <w:rPr>
          <w:rFonts w:hint="eastAsia"/>
        </w:rPr>
        <w:t>先生，约旦国民，生于</w:t>
      </w:r>
      <w:r>
        <w:rPr>
          <w:rFonts w:hint="eastAsia"/>
        </w:rPr>
        <w:t>1952</w:t>
      </w:r>
      <w:r>
        <w:rPr>
          <w:rFonts w:hint="eastAsia"/>
        </w:rPr>
        <w:t>年</w:t>
      </w:r>
      <w:r>
        <w:rPr>
          <w:rFonts w:hint="eastAsia"/>
        </w:rPr>
        <w:t>12</w:t>
      </w:r>
      <w:r>
        <w:rPr>
          <w:rFonts w:hint="eastAsia"/>
        </w:rPr>
        <w:t>月</w:t>
      </w:r>
      <w:r>
        <w:rPr>
          <w:rFonts w:hint="eastAsia"/>
        </w:rPr>
        <w:t>14</w:t>
      </w:r>
      <w:r>
        <w:rPr>
          <w:rFonts w:hint="eastAsia"/>
        </w:rPr>
        <w:t>日，目前住在瑞典，等待遣返约旦。他声称，瑞典如果将他强迫遣返约旦，会违反《禁止酷刑和其他残忍、不人道或有辱人格待遇或处罚公约》第</w:t>
      </w:r>
      <w:r>
        <w:rPr>
          <w:rFonts w:hint="eastAsia"/>
        </w:rPr>
        <w:t>3</w:t>
      </w:r>
      <w:r>
        <w:rPr>
          <w:rFonts w:hint="eastAsia"/>
        </w:rPr>
        <w:t>条。他由律师代理。</w:t>
      </w:r>
    </w:p>
    <w:p w:rsidR="00000000" w:rsidRDefault="000755E5">
      <w:pPr>
        <w:spacing w:after="240"/>
        <w:rPr>
          <w:rFonts w:hint="eastAsia"/>
        </w:rPr>
      </w:pPr>
      <w:r>
        <w:rPr>
          <w:rFonts w:hint="eastAsia"/>
        </w:rPr>
        <w:tab/>
        <w:t>1.2  2002</w:t>
      </w:r>
      <w:r>
        <w:rPr>
          <w:rFonts w:hint="eastAsia"/>
        </w:rPr>
        <w:t>年</w:t>
      </w:r>
      <w:r>
        <w:rPr>
          <w:rFonts w:hint="eastAsia"/>
        </w:rPr>
        <w:t>8</w:t>
      </w:r>
      <w:r>
        <w:rPr>
          <w:rFonts w:hint="eastAsia"/>
        </w:rPr>
        <w:t>月</w:t>
      </w:r>
      <w:r>
        <w:rPr>
          <w:rFonts w:hint="eastAsia"/>
        </w:rPr>
        <w:t>29</w:t>
      </w:r>
      <w:r>
        <w:rPr>
          <w:rFonts w:hint="eastAsia"/>
        </w:rPr>
        <w:t>日，委员会将申诉转交缔约国，征求意见。</w:t>
      </w:r>
    </w:p>
    <w:p w:rsidR="00000000" w:rsidRDefault="000755E5">
      <w:pPr>
        <w:pStyle w:val="Heading4"/>
        <w:rPr>
          <w:rFonts w:hint="eastAsia"/>
        </w:rPr>
      </w:pPr>
      <w:r>
        <w:rPr>
          <w:rFonts w:hint="eastAsia"/>
        </w:rPr>
        <w:t>申诉人提供的事实</w:t>
      </w:r>
    </w:p>
    <w:p w:rsidR="00000000" w:rsidRDefault="000755E5">
      <w:pPr>
        <w:rPr>
          <w:rFonts w:hint="eastAsia"/>
        </w:rPr>
      </w:pPr>
      <w:r>
        <w:rPr>
          <w:rFonts w:hint="eastAsia"/>
        </w:rPr>
        <w:tab/>
        <w:t xml:space="preserve">2.1  </w:t>
      </w:r>
      <w:r>
        <w:rPr>
          <w:rFonts w:hint="eastAsia"/>
        </w:rPr>
        <w:t>申诉人在纳布卢斯</w:t>
      </w:r>
      <w:r>
        <w:rPr>
          <w:rFonts w:hint="eastAsia"/>
        </w:rPr>
        <w:t>(</w:t>
      </w:r>
      <w:r>
        <w:rPr>
          <w:rFonts w:hint="eastAsia"/>
        </w:rPr>
        <w:t>西岸</w:t>
      </w:r>
      <w:r>
        <w:rPr>
          <w:rFonts w:hint="eastAsia"/>
        </w:rPr>
        <w:t>)</w:t>
      </w:r>
      <w:r>
        <w:rPr>
          <w:rFonts w:hint="eastAsia"/>
        </w:rPr>
        <w:t>出生和长大，一直居住到</w:t>
      </w:r>
      <w:r>
        <w:rPr>
          <w:rFonts w:hint="eastAsia"/>
        </w:rPr>
        <w:t>1971</w:t>
      </w:r>
      <w:r>
        <w:rPr>
          <w:rFonts w:hint="eastAsia"/>
        </w:rPr>
        <w:t>年。那一年</w:t>
      </w:r>
      <w:r>
        <w:rPr>
          <w:rFonts w:hint="eastAsia"/>
        </w:rPr>
        <w:t>巴勒斯坦解放组织</w:t>
      </w:r>
      <w:r>
        <w:rPr>
          <w:rFonts w:hint="eastAsia"/>
        </w:rPr>
        <w:t>(</w:t>
      </w:r>
      <w:r>
        <w:rPr>
          <w:rFonts w:hint="eastAsia"/>
        </w:rPr>
        <w:t>巴解组织</w:t>
      </w:r>
      <w:r>
        <w:rPr>
          <w:rFonts w:hint="eastAsia"/>
        </w:rPr>
        <w:t xml:space="preserve">) </w:t>
      </w:r>
      <w:r>
        <w:rPr>
          <w:rStyle w:val="EndnoteReference"/>
        </w:rPr>
        <w:endnoteReference w:id="107"/>
      </w:r>
      <w:r>
        <w:rPr>
          <w:rFonts w:hint="eastAsia"/>
        </w:rPr>
        <w:t xml:space="preserve"> </w:t>
      </w:r>
      <w:r>
        <w:rPr>
          <w:rFonts w:hint="eastAsia"/>
        </w:rPr>
        <w:t>控告他是以色列间谍和叛逆者，将他在黎巴嫩两处共监禁</w:t>
      </w:r>
      <w:r>
        <w:rPr>
          <w:rFonts w:hint="eastAsia"/>
        </w:rPr>
        <w:t>9</w:t>
      </w:r>
      <w:r>
        <w:rPr>
          <w:rFonts w:hint="eastAsia"/>
        </w:rPr>
        <w:t>个月，然后由第</w:t>
      </w:r>
      <w:r>
        <w:rPr>
          <w:rFonts w:hint="eastAsia"/>
        </w:rPr>
        <w:t>36</w:t>
      </w:r>
      <w:r>
        <w:rPr>
          <w:rFonts w:hint="eastAsia"/>
        </w:rPr>
        <w:t>号法庭</w:t>
      </w:r>
      <w:r>
        <w:rPr>
          <w:rFonts w:hint="eastAsia"/>
        </w:rPr>
        <w:t>(</w:t>
      </w:r>
      <w:r>
        <w:rPr>
          <w:rFonts w:hint="eastAsia"/>
        </w:rPr>
        <w:t>未具体说明</w:t>
      </w:r>
      <w:r>
        <w:rPr>
          <w:rFonts w:hint="eastAsia"/>
        </w:rPr>
        <w:t>)</w:t>
      </w:r>
      <w:r>
        <w:rPr>
          <w:rFonts w:hint="eastAsia"/>
        </w:rPr>
        <w:t>释放。他声称，在居留期间他遭到酷刑和殴打。在前往阿拉伯叙利亚共和国后，他因同样原因</w:t>
      </w:r>
      <w:r>
        <w:rPr>
          <w:rFonts w:hint="eastAsia"/>
        </w:rPr>
        <w:t>(</w:t>
      </w:r>
      <w:r>
        <w:rPr>
          <w:rFonts w:hint="eastAsia"/>
        </w:rPr>
        <w:t>显然在叙利亚</w:t>
      </w:r>
      <w:r>
        <w:rPr>
          <w:rFonts w:hint="eastAsia"/>
        </w:rPr>
        <w:t>)</w:t>
      </w:r>
      <w:r>
        <w:rPr>
          <w:rFonts w:hint="eastAsia"/>
        </w:rPr>
        <w:t>再次被巴解组织监禁，并由第</w:t>
      </w:r>
      <w:r>
        <w:rPr>
          <w:rFonts w:hint="eastAsia"/>
        </w:rPr>
        <w:t>34</w:t>
      </w:r>
      <w:r>
        <w:rPr>
          <w:rFonts w:hint="eastAsia"/>
        </w:rPr>
        <w:t>号法庭</w:t>
      </w:r>
      <w:r>
        <w:rPr>
          <w:rFonts w:hint="eastAsia"/>
        </w:rPr>
        <w:t>(</w:t>
      </w:r>
      <w:r>
        <w:rPr>
          <w:rFonts w:hint="eastAsia"/>
        </w:rPr>
        <w:t>未具体说明</w:t>
      </w:r>
      <w:r>
        <w:rPr>
          <w:rFonts w:hint="eastAsia"/>
        </w:rPr>
        <w:t>)</w:t>
      </w:r>
      <w:r>
        <w:rPr>
          <w:rFonts w:hint="eastAsia"/>
        </w:rPr>
        <w:t>释放。</w:t>
      </w:r>
    </w:p>
    <w:p w:rsidR="00000000" w:rsidRDefault="000755E5">
      <w:pPr>
        <w:rPr>
          <w:rFonts w:hint="eastAsia"/>
        </w:rPr>
      </w:pPr>
      <w:r>
        <w:rPr>
          <w:rFonts w:hint="eastAsia"/>
        </w:rPr>
        <w:tab/>
        <w:t xml:space="preserve">2.2  </w:t>
      </w:r>
      <w:r>
        <w:rPr>
          <w:rFonts w:hint="eastAsia"/>
        </w:rPr>
        <w:t>释放后，申诉人在阿拉伯联合酋长国住了</w:t>
      </w:r>
      <w:r>
        <w:rPr>
          <w:rFonts w:hint="eastAsia"/>
        </w:rPr>
        <w:t>23</w:t>
      </w:r>
      <w:r>
        <w:rPr>
          <w:rFonts w:hint="eastAsia"/>
        </w:rPr>
        <w:t>年。</w:t>
      </w:r>
      <w:r>
        <w:rPr>
          <w:rFonts w:hint="eastAsia"/>
        </w:rPr>
        <w:t>1995</w:t>
      </w:r>
      <w:r>
        <w:rPr>
          <w:rFonts w:hint="eastAsia"/>
        </w:rPr>
        <w:t>年，据指称他想出售在以色列内坦亚的土地，他母亲留给他的遗产，但未能成交，因为以色列法律规定该交易必须在以色列或约旦进行，据指称他都不能前往这两个国家。他说他拒绝了巴解组</w:t>
      </w:r>
      <w:r>
        <w:rPr>
          <w:rFonts w:hint="eastAsia"/>
        </w:rPr>
        <w:t>织低价购买该土地的要求，然后受到他不能在其他地方出售该土地的威胁并被戴上叛逆者的帽子。</w:t>
      </w:r>
    </w:p>
    <w:p w:rsidR="00000000" w:rsidRDefault="000755E5">
      <w:pPr>
        <w:rPr>
          <w:rFonts w:hint="eastAsia"/>
        </w:rPr>
      </w:pPr>
      <w:r>
        <w:rPr>
          <w:rFonts w:hint="eastAsia"/>
        </w:rPr>
        <w:tab/>
        <w:t>2.3  1996</w:t>
      </w:r>
      <w:r>
        <w:rPr>
          <w:rFonts w:hint="eastAsia"/>
        </w:rPr>
        <w:t>年他一回到阿拉伯联合酋长国曾试图在立陶宛出售该土地，他就被逮捕和拘留三个月，理由为拖欠房租约</w:t>
      </w:r>
      <w:r>
        <w:rPr>
          <w:rFonts w:hint="eastAsia"/>
        </w:rPr>
        <w:t>3,000</w:t>
      </w:r>
      <w:r>
        <w:rPr>
          <w:rFonts w:hint="eastAsia"/>
        </w:rPr>
        <w:t>美元。他坚称，逮捕他的真正理由是“政治性的”；当他的雇主获悉他出售土地的行动后，他的工作合同就没有再续延。申诉人坚称，阿拉伯联合酋长国情报部门随后意识到巴解组织视他为叛逆者，他的居留证被吊销。</w:t>
      </w:r>
    </w:p>
    <w:p w:rsidR="00000000" w:rsidRDefault="000755E5">
      <w:pPr>
        <w:rPr>
          <w:rFonts w:hint="eastAsia"/>
        </w:rPr>
      </w:pPr>
      <w:r>
        <w:rPr>
          <w:rFonts w:hint="eastAsia"/>
        </w:rPr>
        <w:tab/>
        <w:t xml:space="preserve">2.4  </w:t>
      </w:r>
      <w:r>
        <w:rPr>
          <w:rFonts w:hint="eastAsia"/>
        </w:rPr>
        <w:t>申诉人担心受迫害，不想返回约旦，于</w:t>
      </w:r>
      <w:r>
        <w:rPr>
          <w:rFonts w:hint="eastAsia"/>
        </w:rPr>
        <w:t>1998</w:t>
      </w:r>
      <w:r>
        <w:rPr>
          <w:rFonts w:hint="eastAsia"/>
        </w:rPr>
        <w:t>年离开阿联酋前往立陶宛。他与一立陶宛女子结婚并获得居留</w:t>
      </w:r>
      <w:r>
        <w:rPr>
          <w:rFonts w:hint="eastAsia"/>
        </w:rPr>
        <w:t>证。</w:t>
      </w:r>
      <w:r>
        <w:rPr>
          <w:rFonts w:hint="eastAsia"/>
        </w:rPr>
        <w:t>1999</w:t>
      </w:r>
      <w:r>
        <w:rPr>
          <w:rFonts w:hint="eastAsia"/>
        </w:rPr>
        <w:t>年</w:t>
      </w:r>
      <w:r>
        <w:rPr>
          <w:rFonts w:hint="eastAsia"/>
        </w:rPr>
        <w:t>11</w:t>
      </w:r>
      <w:r>
        <w:rPr>
          <w:rFonts w:hint="eastAsia"/>
        </w:rPr>
        <w:t>月</w:t>
      </w:r>
      <w:r>
        <w:rPr>
          <w:rFonts w:hint="eastAsia"/>
        </w:rPr>
        <w:t>6</w:t>
      </w:r>
      <w:r>
        <w:rPr>
          <w:rFonts w:hint="eastAsia"/>
        </w:rPr>
        <w:t>日，居留证到期，没有被延长，因为已与他分居的妻子反对延期。</w:t>
      </w:r>
      <w:r>
        <w:rPr>
          <w:rFonts w:hint="eastAsia"/>
        </w:rPr>
        <w:t>1999</w:t>
      </w:r>
      <w:r>
        <w:rPr>
          <w:rFonts w:hint="eastAsia"/>
        </w:rPr>
        <w:t>年</w:t>
      </w:r>
      <w:r>
        <w:rPr>
          <w:rFonts w:hint="eastAsia"/>
        </w:rPr>
        <w:t>12</w:t>
      </w:r>
      <w:r>
        <w:rPr>
          <w:rFonts w:hint="eastAsia"/>
        </w:rPr>
        <w:t>月</w:t>
      </w:r>
      <w:r>
        <w:rPr>
          <w:rFonts w:hint="eastAsia"/>
        </w:rPr>
        <w:t>17</w:t>
      </w:r>
      <w:r>
        <w:rPr>
          <w:rFonts w:hint="eastAsia"/>
        </w:rPr>
        <w:t>日，申诉人前往瑞典，于</w:t>
      </w:r>
      <w:r>
        <w:rPr>
          <w:rFonts w:hint="eastAsia"/>
        </w:rPr>
        <w:t>1999</w:t>
      </w:r>
      <w:r>
        <w:rPr>
          <w:rFonts w:hint="eastAsia"/>
        </w:rPr>
        <w:t>年</w:t>
      </w:r>
      <w:r>
        <w:rPr>
          <w:rFonts w:hint="eastAsia"/>
        </w:rPr>
        <w:t>12</w:t>
      </w:r>
      <w:r>
        <w:rPr>
          <w:rFonts w:hint="eastAsia"/>
        </w:rPr>
        <w:t>月</w:t>
      </w:r>
      <w:r>
        <w:rPr>
          <w:rFonts w:hint="eastAsia"/>
        </w:rPr>
        <w:t>20</w:t>
      </w:r>
      <w:r>
        <w:rPr>
          <w:rFonts w:hint="eastAsia"/>
        </w:rPr>
        <w:t>日申请庇护。申诉人企图延期护照，但其律师</w:t>
      </w:r>
      <w:r>
        <w:rPr>
          <w:rFonts w:hint="eastAsia"/>
        </w:rPr>
        <w:t>(</w:t>
      </w:r>
      <w:r>
        <w:rPr>
          <w:rFonts w:hint="eastAsia"/>
        </w:rPr>
        <w:t>约旦人</w:t>
      </w:r>
      <w:r>
        <w:rPr>
          <w:rFonts w:hint="eastAsia"/>
        </w:rPr>
        <w:t>)</w:t>
      </w:r>
      <w:r>
        <w:rPr>
          <w:rFonts w:hint="eastAsia"/>
        </w:rPr>
        <w:t>告诉他，约旦治安部门要求他本人及其子女亲自到约旦才能延期。他的子女和他们的母亲住在大马士革，所用护照已经过期，据指称他们不能前往约旦延期护照。</w:t>
      </w:r>
    </w:p>
    <w:p w:rsidR="00000000" w:rsidRDefault="000755E5">
      <w:pPr>
        <w:spacing w:after="240"/>
        <w:rPr>
          <w:rFonts w:hint="eastAsia"/>
        </w:rPr>
      </w:pPr>
      <w:r>
        <w:rPr>
          <w:rFonts w:hint="eastAsia"/>
        </w:rPr>
        <w:tab/>
        <w:t>2.5  2001</w:t>
      </w:r>
      <w:r>
        <w:rPr>
          <w:rFonts w:hint="eastAsia"/>
        </w:rPr>
        <w:t>年</w:t>
      </w:r>
      <w:r>
        <w:rPr>
          <w:rFonts w:hint="eastAsia"/>
        </w:rPr>
        <w:t>4</w:t>
      </w:r>
      <w:r>
        <w:rPr>
          <w:rFonts w:hint="eastAsia"/>
        </w:rPr>
        <w:t>月</w:t>
      </w:r>
      <w:r>
        <w:rPr>
          <w:rFonts w:hint="eastAsia"/>
        </w:rPr>
        <w:t>17</w:t>
      </w:r>
      <w:r>
        <w:rPr>
          <w:rFonts w:hint="eastAsia"/>
        </w:rPr>
        <w:t>日，缔约国的移民委员会拒绝了申诉人的申请。外国人上诉委员会于</w:t>
      </w:r>
      <w:r>
        <w:rPr>
          <w:rFonts w:hint="eastAsia"/>
        </w:rPr>
        <w:t>2002</w:t>
      </w:r>
      <w:r>
        <w:rPr>
          <w:rFonts w:hint="eastAsia"/>
        </w:rPr>
        <w:t>年</w:t>
      </w:r>
      <w:r>
        <w:rPr>
          <w:rFonts w:hint="eastAsia"/>
        </w:rPr>
        <w:t>4</w:t>
      </w:r>
      <w:r>
        <w:rPr>
          <w:rFonts w:hint="eastAsia"/>
        </w:rPr>
        <w:t>月</w:t>
      </w:r>
      <w:r>
        <w:rPr>
          <w:rFonts w:hint="eastAsia"/>
        </w:rPr>
        <w:t>24</w:t>
      </w:r>
      <w:r>
        <w:rPr>
          <w:rFonts w:hint="eastAsia"/>
        </w:rPr>
        <w:t>日驳回其上诉。进一步申请</w:t>
      </w:r>
      <w:r>
        <w:rPr>
          <w:rFonts w:hint="eastAsia"/>
        </w:rPr>
        <w:t>(</w:t>
      </w:r>
      <w:r>
        <w:rPr>
          <w:rFonts w:hint="eastAsia"/>
        </w:rPr>
        <w:t>依据此前没有被当局审查的事实情况提出的申请</w:t>
      </w:r>
      <w:r>
        <w:rPr>
          <w:rFonts w:hint="eastAsia"/>
        </w:rPr>
        <w:t>)</w:t>
      </w:r>
      <w:r>
        <w:rPr>
          <w:rFonts w:hint="eastAsia"/>
        </w:rPr>
        <w:t>于</w:t>
      </w:r>
      <w:r>
        <w:rPr>
          <w:rFonts w:hint="eastAsia"/>
        </w:rPr>
        <w:t>2002</w:t>
      </w:r>
      <w:r>
        <w:rPr>
          <w:rFonts w:hint="eastAsia"/>
        </w:rPr>
        <w:t>年</w:t>
      </w:r>
      <w:r>
        <w:rPr>
          <w:rFonts w:hint="eastAsia"/>
        </w:rPr>
        <w:t>6</w:t>
      </w:r>
      <w:r>
        <w:rPr>
          <w:rFonts w:hint="eastAsia"/>
        </w:rPr>
        <w:t>月</w:t>
      </w:r>
      <w:r>
        <w:rPr>
          <w:rFonts w:hint="eastAsia"/>
        </w:rPr>
        <w:t>3</w:t>
      </w:r>
      <w:r>
        <w:rPr>
          <w:rFonts w:hint="eastAsia"/>
        </w:rPr>
        <w:t>日被驳回。</w:t>
      </w:r>
    </w:p>
    <w:p w:rsidR="00000000" w:rsidRDefault="000755E5">
      <w:pPr>
        <w:pStyle w:val="Heading4"/>
        <w:rPr>
          <w:rFonts w:hint="eastAsia"/>
        </w:rPr>
      </w:pPr>
      <w:r>
        <w:rPr>
          <w:rFonts w:hint="eastAsia"/>
        </w:rPr>
        <w:t>申</w:t>
      </w:r>
      <w:r>
        <w:rPr>
          <w:rFonts w:hint="eastAsia"/>
        </w:rPr>
        <w:t xml:space="preserve">  </w:t>
      </w:r>
      <w:r>
        <w:rPr>
          <w:rFonts w:hint="eastAsia"/>
        </w:rPr>
        <w:t>诉</w:t>
      </w:r>
    </w:p>
    <w:p w:rsidR="00000000" w:rsidRDefault="000755E5">
      <w:pPr>
        <w:rPr>
          <w:rFonts w:hint="eastAsia"/>
        </w:rPr>
      </w:pPr>
      <w:r>
        <w:rPr>
          <w:rFonts w:hint="eastAsia"/>
        </w:rPr>
        <w:tab/>
        <w:t xml:space="preserve">3.1  </w:t>
      </w:r>
      <w:r>
        <w:rPr>
          <w:rFonts w:hint="eastAsia"/>
        </w:rPr>
        <w:t>申诉人坚称，由于他不断努力出售其土地并拒绝与巴解组织合作，他被认为不忠于巴勒斯坦事业，有在约旦受酷刑的个人危险。他还担心，据称由于约旦当局与巴解组织之间密切合作，他有可能被移交给巴解组织。他援引了非政府组织的报告，证实约旦与巴勒斯坦权力机构都从事严重、公然和大规模侵犯人权行径的说法。</w:t>
      </w:r>
      <w:r>
        <w:rPr>
          <w:rStyle w:val="EndnoteReference"/>
        </w:rPr>
        <w:endnoteReference w:id="108"/>
      </w:r>
    </w:p>
    <w:p w:rsidR="00000000" w:rsidRDefault="000755E5">
      <w:pPr>
        <w:spacing w:after="240"/>
        <w:rPr>
          <w:rFonts w:hint="eastAsia"/>
        </w:rPr>
      </w:pPr>
      <w:r>
        <w:rPr>
          <w:rFonts w:hint="eastAsia"/>
        </w:rPr>
        <w:tab/>
        <w:t xml:space="preserve">3.2  </w:t>
      </w:r>
      <w:r>
        <w:rPr>
          <w:rFonts w:hint="eastAsia"/>
        </w:rPr>
        <w:t>申诉人说，同一事项没有提交另一国际调查程序或解决办法的审查。</w:t>
      </w:r>
    </w:p>
    <w:p w:rsidR="00000000" w:rsidRDefault="000755E5">
      <w:pPr>
        <w:pStyle w:val="Heading4"/>
        <w:rPr>
          <w:rFonts w:hint="eastAsia"/>
        </w:rPr>
      </w:pPr>
      <w:r>
        <w:rPr>
          <w:rFonts w:hint="eastAsia"/>
        </w:rPr>
        <w:t>缔约国对可否受理和案情的意见</w:t>
      </w:r>
    </w:p>
    <w:p w:rsidR="00000000" w:rsidRDefault="000755E5">
      <w:pPr>
        <w:rPr>
          <w:rFonts w:hint="eastAsia"/>
        </w:rPr>
      </w:pPr>
      <w:r>
        <w:rPr>
          <w:rFonts w:hint="eastAsia"/>
        </w:rPr>
        <w:tab/>
        <w:t xml:space="preserve">4.1  </w:t>
      </w:r>
      <w:r>
        <w:rPr>
          <w:rFonts w:hint="eastAsia"/>
        </w:rPr>
        <w:t>缔约国</w:t>
      </w:r>
      <w:r>
        <w:rPr>
          <w:rFonts w:hint="eastAsia"/>
        </w:rPr>
        <w:t>2002</w:t>
      </w:r>
      <w:r>
        <w:rPr>
          <w:rFonts w:hint="eastAsia"/>
        </w:rPr>
        <w:t>年</w:t>
      </w:r>
      <w:r>
        <w:rPr>
          <w:rFonts w:hint="eastAsia"/>
        </w:rPr>
        <w:t>11</w:t>
      </w:r>
      <w:r>
        <w:rPr>
          <w:rFonts w:hint="eastAsia"/>
        </w:rPr>
        <w:t>月</w:t>
      </w:r>
      <w:r>
        <w:rPr>
          <w:rFonts w:hint="eastAsia"/>
        </w:rPr>
        <w:t>18</w:t>
      </w:r>
      <w:r>
        <w:rPr>
          <w:rFonts w:hint="eastAsia"/>
        </w:rPr>
        <w:t>日来函质疑申诉的可受理性和案</w:t>
      </w:r>
      <w:r>
        <w:rPr>
          <w:rFonts w:hint="eastAsia"/>
        </w:rPr>
        <w:t>情，指出实际上申诉人在立陶宛时于</w:t>
      </w:r>
      <w:r>
        <w:rPr>
          <w:rFonts w:hint="eastAsia"/>
        </w:rPr>
        <w:t>1998</w:t>
      </w:r>
      <w:r>
        <w:rPr>
          <w:rFonts w:hint="eastAsia"/>
        </w:rPr>
        <w:t>年</w:t>
      </w:r>
      <w:r>
        <w:rPr>
          <w:rFonts w:hint="eastAsia"/>
        </w:rPr>
        <w:t>11</w:t>
      </w:r>
      <w:r>
        <w:rPr>
          <w:rFonts w:hint="eastAsia"/>
        </w:rPr>
        <w:t>月</w:t>
      </w:r>
      <w:r>
        <w:rPr>
          <w:rFonts w:hint="eastAsia"/>
        </w:rPr>
        <w:t>30</w:t>
      </w:r>
      <w:r>
        <w:rPr>
          <w:rFonts w:hint="eastAsia"/>
        </w:rPr>
        <w:t>日向驻维尔纽斯的使馆申请</w:t>
      </w:r>
      <w:r>
        <w:rPr>
          <w:rFonts w:hint="eastAsia"/>
        </w:rPr>
        <w:t>1998</w:t>
      </w:r>
      <w:r>
        <w:rPr>
          <w:rFonts w:hint="eastAsia"/>
        </w:rPr>
        <w:t>年</w:t>
      </w:r>
      <w:r>
        <w:rPr>
          <w:rFonts w:hint="eastAsia"/>
        </w:rPr>
        <w:t>12</w:t>
      </w:r>
      <w:r>
        <w:rPr>
          <w:rFonts w:hint="eastAsia"/>
        </w:rPr>
        <w:t>月</w:t>
      </w:r>
      <w:r>
        <w:rPr>
          <w:rFonts w:hint="eastAsia"/>
        </w:rPr>
        <w:t>3</w:t>
      </w:r>
      <w:r>
        <w:rPr>
          <w:rFonts w:hint="eastAsia"/>
        </w:rPr>
        <w:t>个星期签证。当时，他持有有效期到</w:t>
      </w:r>
      <w:r>
        <w:rPr>
          <w:rFonts w:hint="eastAsia"/>
        </w:rPr>
        <w:t>2000</w:t>
      </w:r>
      <w:r>
        <w:rPr>
          <w:rFonts w:hint="eastAsia"/>
        </w:rPr>
        <w:t>年</w:t>
      </w:r>
      <w:r>
        <w:rPr>
          <w:rFonts w:hint="eastAsia"/>
        </w:rPr>
        <w:t>2</w:t>
      </w:r>
      <w:r>
        <w:rPr>
          <w:rFonts w:hint="eastAsia"/>
        </w:rPr>
        <w:t>月的约旦护照。他的签证申请于</w:t>
      </w:r>
      <w:r>
        <w:rPr>
          <w:rFonts w:hint="eastAsia"/>
        </w:rPr>
        <w:t>1998</w:t>
      </w:r>
      <w:r>
        <w:rPr>
          <w:rFonts w:hint="eastAsia"/>
        </w:rPr>
        <w:t>年</w:t>
      </w:r>
      <w:r>
        <w:rPr>
          <w:rFonts w:hint="eastAsia"/>
        </w:rPr>
        <w:t>12</w:t>
      </w:r>
      <w:r>
        <w:rPr>
          <w:rFonts w:hint="eastAsia"/>
        </w:rPr>
        <w:t>月</w:t>
      </w:r>
      <w:r>
        <w:rPr>
          <w:rFonts w:hint="eastAsia"/>
        </w:rPr>
        <w:t>3</w:t>
      </w:r>
      <w:r>
        <w:rPr>
          <w:rFonts w:hint="eastAsia"/>
        </w:rPr>
        <w:t>日遭拒绝，但他于</w:t>
      </w:r>
      <w:r>
        <w:rPr>
          <w:rFonts w:hint="eastAsia"/>
        </w:rPr>
        <w:t>1999</w:t>
      </w:r>
      <w:r>
        <w:rPr>
          <w:rFonts w:hint="eastAsia"/>
        </w:rPr>
        <w:t>年</w:t>
      </w:r>
      <w:r>
        <w:rPr>
          <w:rFonts w:hint="eastAsia"/>
        </w:rPr>
        <w:t>12</w:t>
      </w:r>
      <w:r>
        <w:rPr>
          <w:rFonts w:hint="eastAsia"/>
        </w:rPr>
        <w:t>月</w:t>
      </w:r>
      <w:r>
        <w:rPr>
          <w:rFonts w:hint="eastAsia"/>
        </w:rPr>
        <w:t>17</w:t>
      </w:r>
      <w:r>
        <w:rPr>
          <w:rFonts w:hint="eastAsia"/>
        </w:rPr>
        <w:t>日用伪造的立陶宛护照进入瑞典。</w:t>
      </w:r>
    </w:p>
    <w:p w:rsidR="00000000" w:rsidRDefault="000755E5">
      <w:pPr>
        <w:rPr>
          <w:rFonts w:hint="eastAsia"/>
        </w:rPr>
      </w:pPr>
      <w:r>
        <w:rPr>
          <w:rFonts w:hint="eastAsia"/>
        </w:rPr>
        <w:tab/>
        <w:t xml:space="preserve">4.2  </w:t>
      </w:r>
      <w:r>
        <w:rPr>
          <w:rFonts w:hint="eastAsia"/>
        </w:rPr>
        <w:t>申诉人在与移民委员会的第一次面谈时说，他去立陶宛是与犹太关系户联络，以便出售其土地。在那里，据指称一“阿拉伯黑手党”威胁要他的命，因为他想将土地卖给犹太人。他在安曼的家人也同样威胁他。他还说，他到瑞典本来想投资瑞典企业并以此谋生。</w:t>
      </w:r>
    </w:p>
    <w:p w:rsidR="00000000" w:rsidRDefault="000755E5">
      <w:pPr>
        <w:rPr>
          <w:rFonts w:hint="eastAsia"/>
        </w:rPr>
      </w:pPr>
      <w:r>
        <w:rPr>
          <w:rFonts w:hint="eastAsia"/>
        </w:rPr>
        <w:tab/>
        <w:t xml:space="preserve">4.3  </w:t>
      </w:r>
      <w:r>
        <w:rPr>
          <w:rFonts w:hint="eastAsia"/>
        </w:rPr>
        <w:t>在随</w:t>
      </w:r>
      <w:r>
        <w:rPr>
          <w:rFonts w:hint="eastAsia"/>
        </w:rPr>
        <w:t>后的面谈中，他说</w:t>
      </w:r>
      <w:r>
        <w:rPr>
          <w:rFonts w:hint="eastAsia"/>
        </w:rPr>
        <w:t>1975</w:t>
      </w:r>
      <w:r>
        <w:rPr>
          <w:rFonts w:hint="eastAsia"/>
        </w:rPr>
        <w:t>年约旦当局在一年时间里拒绝延期他的护照。经家属干预后，护照被延期，但据称必须以他不返回为条件。此后，护照每到第五年延期，共延了几次，直到在立陶宛，“阿拉伯黑手党”抢走了他的护照后他买了一本假立陶宛护照。在瑞典，他打算与犹太人联系，目的是卖他的土地。由于他卖地的努力人所共知，他不再可能获得约旦护照。他从未积极参加政治活动。</w:t>
      </w:r>
    </w:p>
    <w:p w:rsidR="00000000" w:rsidRDefault="000755E5">
      <w:pPr>
        <w:rPr>
          <w:rFonts w:hint="eastAsia"/>
        </w:rPr>
      </w:pPr>
      <w:r>
        <w:rPr>
          <w:rFonts w:hint="eastAsia"/>
        </w:rPr>
        <w:tab/>
        <w:t xml:space="preserve">4.4  </w:t>
      </w:r>
      <w:r>
        <w:rPr>
          <w:rFonts w:hint="eastAsia"/>
        </w:rPr>
        <w:t>移民委员会在拒绝他的庇护和居留证申请时主要认为除了出售他继承的土地的财务原因外，他没有援引任何其他理由。他得以延长护照而同时指称受约旦治安部门通缉的说法</w:t>
      </w:r>
      <w:r>
        <w:rPr>
          <w:rFonts w:hint="eastAsia"/>
        </w:rPr>
        <w:t>有矛盾。此外，</w:t>
      </w:r>
      <w:r>
        <w:rPr>
          <w:rFonts w:hint="eastAsia"/>
        </w:rPr>
        <w:t>1970</w:t>
      </w:r>
      <w:r>
        <w:rPr>
          <w:rFonts w:hint="eastAsia"/>
        </w:rPr>
        <w:t>年代初他两次受审判均被裁定无罪。因此，他没有证明他作为难民受到迫害的威胁，也没有证明他另有原因需要保护。</w:t>
      </w:r>
    </w:p>
    <w:p w:rsidR="00000000" w:rsidRDefault="000755E5">
      <w:pPr>
        <w:rPr>
          <w:rFonts w:hint="eastAsia"/>
        </w:rPr>
      </w:pPr>
      <w:r>
        <w:rPr>
          <w:rFonts w:hint="eastAsia"/>
        </w:rPr>
        <w:tab/>
        <w:t xml:space="preserve">4.5  </w:t>
      </w:r>
      <w:r>
        <w:rPr>
          <w:rFonts w:hint="eastAsia"/>
        </w:rPr>
        <w:t>外国人上诉委员会也认为申诉人没有证明有理由害怕在自己国家暴露身份。委员会注意到他被巴解组织逮捕发生在约</w:t>
      </w:r>
      <w:r>
        <w:rPr>
          <w:rFonts w:hint="eastAsia"/>
        </w:rPr>
        <w:t>30</w:t>
      </w:r>
      <w:r>
        <w:rPr>
          <w:rFonts w:hint="eastAsia"/>
        </w:rPr>
        <w:t>年前。他的土地交易意味着他在约旦有巨大危险的说法纯属猜测。此外，相关的事实是，他可以几次延长他的约旦护照，没有困难，因此他没有证明约旦当局或该国的其他人因诸如政治见解等原因而对他感兴趣。上诉委员会提到酷刑委员会的判例，在指称的酷刑案件中，举证责任要求不高，明确佐证此</w:t>
      </w:r>
      <w:r>
        <w:rPr>
          <w:rFonts w:hint="eastAsia"/>
        </w:rPr>
        <w:t>类申诉的完全证据十分罕见。遣返时受酷刑的危险虽然必须大于理论上的可能性或纯猜疑，但亦不必很有可能发生。用这些标准来衡量，上诉委员会认为没有重大理由相信如果返回约旦他会在实际上面临酷刑或甚至有受酷刑的真正危险。为了证明他后来的申请，申诉人提供了他律师的声明，即约旦当局拒绝延期他的护照，而是请他找治安部门。</w:t>
      </w:r>
    </w:p>
    <w:p w:rsidR="00000000" w:rsidRDefault="000755E5">
      <w:pPr>
        <w:rPr>
          <w:rFonts w:hint="eastAsia"/>
        </w:rPr>
      </w:pPr>
      <w:r>
        <w:rPr>
          <w:rFonts w:hint="eastAsia"/>
        </w:rPr>
        <w:tab/>
        <w:t xml:space="preserve">4.6  </w:t>
      </w:r>
      <w:r>
        <w:rPr>
          <w:rFonts w:hint="eastAsia"/>
        </w:rPr>
        <w:t>关于本案的受理问题，缔约国坚持认为，申诉缺乏要证明存在指称的违反第</w:t>
      </w:r>
      <w:r>
        <w:rPr>
          <w:rFonts w:hint="eastAsia"/>
        </w:rPr>
        <w:t>3</w:t>
      </w:r>
      <w:r>
        <w:rPr>
          <w:rFonts w:hint="eastAsia"/>
        </w:rPr>
        <w:t>条情况所需起码证据，根据《公约》第</w:t>
      </w:r>
      <w:r>
        <w:rPr>
          <w:rFonts w:hint="eastAsia"/>
        </w:rPr>
        <w:t>22</w:t>
      </w:r>
      <w:r>
        <w:rPr>
          <w:rFonts w:hint="eastAsia"/>
        </w:rPr>
        <w:t>条第</w:t>
      </w:r>
      <w:r>
        <w:rPr>
          <w:rFonts w:hint="eastAsia"/>
        </w:rPr>
        <w:t>2</w:t>
      </w:r>
      <w:r>
        <w:rPr>
          <w:rFonts w:hint="eastAsia"/>
        </w:rPr>
        <w:t>款，应不予受理。就本结论，缔约国提到酷刑委员会的判例</w:t>
      </w:r>
      <w:r>
        <w:rPr>
          <w:rFonts w:hint="eastAsia"/>
        </w:rPr>
        <w:t xml:space="preserve"> </w:t>
      </w:r>
      <w:r>
        <w:rPr>
          <w:rStyle w:val="EndnoteReference"/>
        </w:rPr>
        <w:endnoteReference w:id="109"/>
      </w:r>
      <w:r>
        <w:rPr>
          <w:rFonts w:hint="eastAsia"/>
        </w:rPr>
        <w:t xml:space="preserve"> </w:t>
      </w:r>
      <w:r>
        <w:rPr>
          <w:rFonts w:hint="eastAsia"/>
        </w:rPr>
        <w:t>及其关于案情的论点，下文</w:t>
      </w:r>
      <w:r>
        <w:rPr>
          <w:rFonts w:hint="eastAsia"/>
        </w:rPr>
        <w:t>加以阐述。</w:t>
      </w:r>
    </w:p>
    <w:p w:rsidR="00000000" w:rsidRDefault="000755E5">
      <w:pPr>
        <w:rPr>
          <w:rFonts w:hint="eastAsia"/>
        </w:rPr>
      </w:pPr>
      <w:r>
        <w:rPr>
          <w:rFonts w:hint="eastAsia"/>
        </w:rPr>
        <w:tab/>
        <w:t xml:space="preserve">4.7  </w:t>
      </w:r>
      <w:r>
        <w:rPr>
          <w:rFonts w:hint="eastAsia"/>
        </w:rPr>
        <w:t>关于案情，缔约国概述了适用于申诉人的该国庇护法的主要内容。根据庇护立法外国人有权得到居留证</w:t>
      </w:r>
      <w:r>
        <w:rPr>
          <w:rFonts w:hint="eastAsia"/>
        </w:rPr>
        <w:t>(</w:t>
      </w:r>
      <w:r>
        <w:rPr>
          <w:rFonts w:hint="eastAsia"/>
        </w:rPr>
        <w:t>和禁止被遣返</w:t>
      </w:r>
      <w:r>
        <w:rPr>
          <w:rFonts w:hint="eastAsia"/>
        </w:rPr>
        <w:t>)</w:t>
      </w:r>
      <w:r>
        <w:rPr>
          <w:rFonts w:hint="eastAsia"/>
        </w:rPr>
        <w:t>，条件是他</w:t>
      </w:r>
      <w:r>
        <w:rPr>
          <w:rFonts w:hint="eastAsia"/>
        </w:rPr>
        <w:t>/</w:t>
      </w:r>
      <w:r>
        <w:rPr>
          <w:rFonts w:hint="eastAsia"/>
        </w:rPr>
        <w:t>她必须有充分理由担心</w:t>
      </w:r>
      <w:r>
        <w:t>(a)</w:t>
      </w:r>
      <w:r>
        <w:rPr>
          <w:rFonts w:hint="eastAsia"/>
        </w:rPr>
        <w:t xml:space="preserve"> </w:t>
      </w:r>
      <w:r>
        <w:rPr>
          <w:rFonts w:hint="eastAsia"/>
        </w:rPr>
        <w:t>在原籍国被判死刑或受体罚；</w:t>
      </w:r>
      <w:r>
        <w:t>(b)</w:t>
      </w:r>
      <w:r>
        <w:rPr>
          <w:rFonts w:hint="eastAsia"/>
        </w:rPr>
        <w:t xml:space="preserve"> </w:t>
      </w:r>
      <w:r>
        <w:rPr>
          <w:rFonts w:hint="eastAsia"/>
        </w:rPr>
        <w:t>受酷刑或其他不人道或有辱人格待遇或处罚；或</w:t>
      </w:r>
      <w:r>
        <w:t>(c)</w:t>
      </w:r>
      <w:r>
        <w:rPr>
          <w:rFonts w:hint="eastAsia"/>
        </w:rPr>
        <w:t xml:space="preserve"> </w:t>
      </w:r>
      <w:r>
        <w:rPr>
          <w:rFonts w:hint="eastAsia"/>
        </w:rPr>
        <w:t>受迫害。移民委员会</w:t>
      </w:r>
      <w:r>
        <w:rPr>
          <w:rFonts w:hint="eastAsia"/>
        </w:rPr>
        <w:t>(</w:t>
      </w:r>
      <w:r>
        <w:rPr>
          <w:rFonts w:hint="eastAsia"/>
        </w:rPr>
        <w:t>初审时</w:t>
      </w:r>
      <w:r>
        <w:rPr>
          <w:rFonts w:hint="eastAsia"/>
        </w:rPr>
        <w:t>)</w:t>
      </w:r>
      <w:r>
        <w:rPr>
          <w:rFonts w:hint="eastAsia"/>
        </w:rPr>
        <w:t>必须对寻求庇护者进行口头听证；如果这种审查能有利于诉讼，外国人上诉委员会也这样做。申请人遭拒后，可提出新申请，提供此前没有被考虑的事实情况。基于上述同样理由他享受居留证待遇，否则执行驱逐会与人道要求相悖。</w:t>
      </w:r>
    </w:p>
    <w:p w:rsidR="00000000" w:rsidRDefault="000755E5">
      <w:pPr>
        <w:rPr>
          <w:rFonts w:hint="eastAsia"/>
        </w:rPr>
      </w:pPr>
      <w:r>
        <w:rPr>
          <w:rFonts w:hint="eastAsia"/>
        </w:rPr>
        <w:tab/>
        <w:t xml:space="preserve">4.8  </w:t>
      </w:r>
      <w:r>
        <w:rPr>
          <w:rFonts w:hint="eastAsia"/>
        </w:rPr>
        <w:t>缔约国提到酷</w:t>
      </w:r>
      <w:r>
        <w:rPr>
          <w:rFonts w:hint="eastAsia"/>
        </w:rPr>
        <w:t>刑委员会的一贯判例，即虽然它考虑一切有关因素，包括所涉国家是否存在一贯严重、公然或大规模侵犯人权情况，但归根结底必须由所涉个人表明是否面临受酷刑的个人危险。关于约旦的一般情况，缔约国指出，虽然不理想，但近几年取得了一些改善。约旦在</w:t>
      </w:r>
      <w:r>
        <w:rPr>
          <w:rFonts w:hint="eastAsia"/>
        </w:rPr>
        <w:t>2001</w:t>
      </w:r>
      <w:r>
        <w:rPr>
          <w:rFonts w:hint="eastAsia"/>
        </w:rPr>
        <w:t>年采取了加强司法独立的步骤，既没有发生国家工作人员任意</w:t>
      </w:r>
      <w:r>
        <w:rPr>
          <w:rFonts w:hint="eastAsia"/>
        </w:rPr>
        <w:t>/</w:t>
      </w:r>
      <w:r>
        <w:rPr>
          <w:rFonts w:hint="eastAsia"/>
        </w:rPr>
        <w:t>非法剥夺生命也没有出现出于政治动机的失踪或政治囚犯的报告。法律规定囚犯享有得到律师和人道待遇的权利。大多数监狱达到国际标准而且除一些例外情况，红十字国际委员会获准不受限制地与囚犯接触和进入监狱设施，包括情报总局的设施，</w:t>
      </w:r>
      <w:r>
        <w:rPr>
          <w:rFonts w:hint="eastAsia"/>
        </w:rPr>
        <w:t>不受限制。在</w:t>
      </w:r>
      <w:r>
        <w:rPr>
          <w:rFonts w:hint="eastAsia"/>
        </w:rPr>
        <w:t>1999</w:t>
      </w:r>
      <w:r>
        <w:rPr>
          <w:rFonts w:hint="eastAsia"/>
        </w:rPr>
        <w:t>年，政府也正式给予联合国难民事务高级专员办事处准入权，而地方人权监察员也获准参观监狱。政府不常使用强迫流放手段。约旦已加入若干主要人权文书，包括自</w:t>
      </w:r>
      <w:r>
        <w:rPr>
          <w:rFonts w:hint="eastAsia"/>
        </w:rPr>
        <w:t>1991</w:t>
      </w:r>
      <w:r>
        <w:rPr>
          <w:rFonts w:hint="eastAsia"/>
        </w:rPr>
        <w:t>年</w:t>
      </w:r>
      <w:r>
        <w:rPr>
          <w:rFonts w:hint="eastAsia"/>
        </w:rPr>
        <w:t>11</w:t>
      </w:r>
      <w:r>
        <w:rPr>
          <w:rFonts w:hint="eastAsia"/>
        </w:rPr>
        <w:t>月</w:t>
      </w:r>
      <w:r>
        <w:rPr>
          <w:rFonts w:hint="eastAsia"/>
        </w:rPr>
        <w:t>13</w:t>
      </w:r>
      <w:r>
        <w:rPr>
          <w:rFonts w:hint="eastAsia"/>
        </w:rPr>
        <w:t>日起，《禁止酷刑公约》。</w:t>
      </w:r>
    </w:p>
    <w:p w:rsidR="00000000" w:rsidRDefault="000755E5">
      <w:pPr>
        <w:rPr>
          <w:rFonts w:hint="eastAsia"/>
        </w:rPr>
      </w:pPr>
      <w:r>
        <w:rPr>
          <w:rFonts w:hint="eastAsia"/>
        </w:rPr>
        <w:tab/>
        <w:t xml:space="preserve">4.9  </w:t>
      </w:r>
      <w:r>
        <w:rPr>
          <w:rFonts w:hint="eastAsia"/>
        </w:rPr>
        <w:t>关于申诉人是否面临受酷刑的个人危险的问题，缔约国指出，瑞典当局实行《公约》第</w:t>
      </w:r>
      <w:r>
        <w:rPr>
          <w:rFonts w:hint="eastAsia"/>
        </w:rPr>
        <w:t>3</w:t>
      </w:r>
      <w:r>
        <w:rPr>
          <w:rFonts w:hint="eastAsia"/>
        </w:rPr>
        <w:t>条所载检验标准以及委员会的解释，上诉委员会的决定尤其表明了这一点。进行面谈的国家当局尤其处于有利地位，评估申诉人陈述的可信性。在本案中，移民局在经过共</w:t>
      </w:r>
      <w:r>
        <w:rPr>
          <w:rFonts w:hint="eastAsia"/>
        </w:rPr>
        <w:t>5.5</w:t>
      </w:r>
      <w:r>
        <w:rPr>
          <w:rFonts w:hint="eastAsia"/>
        </w:rPr>
        <w:t>个小时的三次面谈之后才作出其决定，加上本案的事实和文件</w:t>
      </w:r>
      <w:r>
        <w:rPr>
          <w:rFonts w:hint="eastAsia"/>
        </w:rPr>
        <w:t>，确保它有可靠依据，对申诉人是否需要保护作出评估。</w:t>
      </w:r>
    </w:p>
    <w:p w:rsidR="00000000" w:rsidRDefault="000755E5">
      <w:pPr>
        <w:rPr>
          <w:rFonts w:hint="eastAsia"/>
        </w:rPr>
      </w:pPr>
      <w:r>
        <w:rPr>
          <w:rFonts w:hint="eastAsia"/>
        </w:rPr>
        <w:tab/>
        <w:t xml:space="preserve">4.10  </w:t>
      </w:r>
      <w:r>
        <w:rPr>
          <w:rFonts w:hint="eastAsia"/>
        </w:rPr>
        <w:t>缔约国坚称，为此对其当局的决定必须予以很大重视并请委员会参考其决定。缔约国回顾说，申诉人称由于他努力出售据称他继承得来的土地并拒绝与巴解组织合作，将他驱逐到原籍国，他将面临受酷刑的危险。他声称他被巴解组织视为叛逆者而巴解组织与约旦当局关系又极好，因此约旦当局有可能拷打他或有可能将他转交给巴解组织。缔约国在答复中指出，在初次面谈中，申诉人仅提到土地问题，没有提到因所谓间谍而遭到巴解组织虐待的问题。相反，他声称受到立陶宛的“阿拉伯黑手党”和他自己</w:t>
      </w:r>
      <w:r>
        <w:rPr>
          <w:rFonts w:hint="eastAsia"/>
        </w:rPr>
        <w:t>在约旦的家人的威胁。根据申诉人本人提交的资料，他前来瑞典似乎是为了出售在以色列的土地并将收入在瑞典投资。缔约国认为他申请庇护的主要动机是经济利益，这本身并不是《公约》规定给予保护的理由。</w:t>
      </w:r>
    </w:p>
    <w:p w:rsidR="00000000" w:rsidRDefault="000755E5">
      <w:pPr>
        <w:rPr>
          <w:rFonts w:hint="eastAsia"/>
        </w:rPr>
      </w:pPr>
      <w:r>
        <w:rPr>
          <w:rFonts w:hint="eastAsia"/>
        </w:rPr>
        <w:tab/>
        <w:t xml:space="preserve">4.11  </w:t>
      </w:r>
      <w:r>
        <w:rPr>
          <w:rFonts w:hint="eastAsia"/>
        </w:rPr>
        <w:t>关于目前是否存在任何酷刑危险的问题，申诉人指称的在巴解组织手中遭到的酷刑</w:t>
      </w:r>
      <w:r>
        <w:rPr>
          <w:rFonts w:hint="eastAsia"/>
        </w:rPr>
        <w:t>(</w:t>
      </w:r>
      <w:r>
        <w:rPr>
          <w:rFonts w:hint="eastAsia"/>
        </w:rPr>
        <w:t>一个起初没有提出的问题</w:t>
      </w:r>
      <w:r>
        <w:rPr>
          <w:rFonts w:hint="eastAsia"/>
        </w:rPr>
        <w:t>)</w:t>
      </w:r>
      <w:r>
        <w:rPr>
          <w:rFonts w:hint="eastAsia"/>
        </w:rPr>
        <w:t>发生在约</w:t>
      </w:r>
      <w:r>
        <w:rPr>
          <w:rFonts w:hint="eastAsia"/>
        </w:rPr>
        <w:t>30</w:t>
      </w:r>
      <w:r>
        <w:rPr>
          <w:rFonts w:hint="eastAsia"/>
        </w:rPr>
        <w:t>年前，一个必须在现在被视之为不相关的事实。申诉人除了口头陈述以外也没有以任何方式证实他在黎巴嫩和叙利亚被巴解组织逮捕和受酷刑。虽然他称仅在约旦呆过一次，时间很短，但约旦</w:t>
      </w:r>
      <w:r>
        <w:rPr>
          <w:rFonts w:hint="eastAsia"/>
        </w:rPr>
        <w:t>(</w:t>
      </w:r>
      <w:r>
        <w:rPr>
          <w:rFonts w:hint="eastAsia"/>
        </w:rPr>
        <w:t>拥有大量巴勒斯坦人口</w:t>
      </w:r>
      <w:r>
        <w:rPr>
          <w:rFonts w:hint="eastAsia"/>
        </w:rPr>
        <w:t>)</w:t>
      </w:r>
      <w:r>
        <w:rPr>
          <w:rFonts w:hint="eastAsia"/>
        </w:rPr>
        <w:t>仍是他的</w:t>
      </w:r>
      <w:r>
        <w:rPr>
          <w:rFonts w:hint="eastAsia"/>
        </w:rPr>
        <w:t>国籍国。不想住在该国的愿望本身并不赋予他在另一国得到保护的权利。</w:t>
      </w:r>
    </w:p>
    <w:p w:rsidR="00000000" w:rsidRDefault="000755E5">
      <w:pPr>
        <w:rPr>
          <w:rFonts w:hint="eastAsia"/>
        </w:rPr>
      </w:pPr>
      <w:r>
        <w:rPr>
          <w:rFonts w:hint="eastAsia"/>
        </w:rPr>
        <w:tab/>
        <w:t xml:space="preserve">4.12  </w:t>
      </w:r>
      <w:r>
        <w:rPr>
          <w:rFonts w:hint="eastAsia"/>
        </w:rPr>
        <w:t>缔约国注意到，申诉人还说他连续</w:t>
      </w:r>
      <w:r>
        <w:rPr>
          <w:rFonts w:hint="eastAsia"/>
        </w:rPr>
        <w:t>20</w:t>
      </w:r>
      <w:r>
        <w:rPr>
          <w:rFonts w:hint="eastAsia"/>
        </w:rPr>
        <w:t>年持有约旦护照，直到被“阿拉伯黑手党”抢走为止，并给了他一本伪造护照。申诉人说，尽管约旦情报部门据称甚至在那时已了解他在</w:t>
      </w:r>
      <w:r>
        <w:rPr>
          <w:rFonts w:hint="eastAsia"/>
        </w:rPr>
        <w:t>1970</w:t>
      </w:r>
      <w:r>
        <w:rPr>
          <w:rFonts w:hint="eastAsia"/>
        </w:rPr>
        <w:t>年代呆过监狱和受到为以色列做间谍的指控，但仍每</w:t>
      </w:r>
      <w:r>
        <w:rPr>
          <w:rFonts w:hint="eastAsia"/>
        </w:rPr>
        <w:t>5</w:t>
      </w:r>
      <w:r>
        <w:rPr>
          <w:rFonts w:hint="eastAsia"/>
        </w:rPr>
        <w:t>年给他延期一次护照。这些与申诉人护照有关的情况有损于他申诉的可信性。</w:t>
      </w:r>
    </w:p>
    <w:p w:rsidR="00000000" w:rsidRDefault="000755E5">
      <w:pPr>
        <w:rPr>
          <w:rFonts w:hint="eastAsia"/>
        </w:rPr>
      </w:pPr>
      <w:r>
        <w:rPr>
          <w:rFonts w:hint="eastAsia"/>
        </w:rPr>
        <w:tab/>
        <w:t xml:space="preserve">4.13  </w:t>
      </w:r>
      <w:r>
        <w:rPr>
          <w:rFonts w:hint="eastAsia"/>
        </w:rPr>
        <w:t>缔约国指出，申诉人</w:t>
      </w:r>
      <w:r>
        <w:rPr>
          <w:rFonts w:hint="eastAsia"/>
        </w:rPr>
        <w:t>(</w:t>
      </w:r>
      <w:r>
        <w:rPr>
          <w:rFonts w:hint="eastAsia"/>
        </w:rPr>
        <w:t>包括在诉状中</w:t>
      </w:r>
      <w:r>
        <w:rPr>
          <w:rFonts w:hint="eastAsia"/>
        </w:rPr>
        <w:t>)</w:t>
      </w:r>
      <w:r>
        <w:rPr>
          <w:rFonts w:hint="eastAsia"/>
        </w:rPr>
        <w:t>从未声称他曾积极参与政治活动，或以任何方式从事反对约旦或巴勒斯坦事业的活动。他也没有向委员会提交任何资料</w:t>
      </w:r>
      <w:r>
        <w:rPr>
          <w:rFonts w:hint="eastAsia"/>
        </w:rPr>
        <w:t>，证明他将“受约旦人迫害和拷打和有可能被转交给巴解组织”的申诉。因此缔约国认为，申诉人有关他努力出售据称继承的土地的后果的断言不过是推测或怀疑而已。</w:t>
      </w:r>
    </w:p>
    <w:p w:rsidR="00000000" w:rsidRDefault="000755E5">
      <w:pPr>
        <w:spacing w:after="240"/>
        <w:rPr>
          <w:rFonts w:hint="eastAsia"/>
        </w:rPr>
      </w:pPr>
      <w:r>
        <w:rPr>
          <w:rFonts w:hint="eastAsia"/>
        </w:rPr>
        <w:tab/>
        <w:t xml:space="preserve">4.14  </w:t>
      </w:r>
      <w:r>
        <w:rPr>
          <w:rFonts w:hint="eastAsia"/>
        </w:rPr>
        <w:t>将这些情况汇总来看，缔约国认为申诉人没有表明如将他遣返约旦，他会面临受酷刑的可预见的、实实在在的个人危险，因此不存在《公约》第</w:t>
      </w:r>
      <w:r>
        <w:rPr>
          <w:rFonts w:hint="eastAsia"/>
        </w:rPr>
        <w:t>3</w:t>
      </w:r>
      <w:r>
        <w:rPr>
          <w:rFonts w:hint="eastAsia"/>
        </w:rPr>
        <w:t>条所指的问题。</w:t>
      </w:r>
    </w:p>
    <w:p w:rsidR="00000000" w:rsidRDefault="000755E5">
      <w:pPr>
        <w:pStyle w:val="Heading4"/>
        <w:rPr>
          <w:rFonts w:hint="eastAsia"/>
        </w:rPr>
      </w:pPr>
      <w:r>
        <w:rPr>
          <w:rFonts w:hint="eastAsia"/>
        </w:rPr>
        <w:t>申诉人对缔约国意见的评论</w:t>
      </w:r>
    </w:p>
    <w:p w:rsidR="00000000" w:rsidRDefault="000755E5">
      <w:pPr>
        <w:rPr>
          <w:rFonts w:hint="eastAsia"/>
        </w:rPr>
      </w:pPr>
      <w:r>
        <w:rPr>
          <w:rFonts w:hint="eastAsia"/>
        </w:rPr>
        <w:tab/>
        <w:t xml:space="preserve">5.1  </w:t>
      </w:r>
      <w:r>
        <w:rPr>
          <w:rFonts w:hint="eastAsia"/>
        </w:rPr>
        <w:t>申诉人于</w:t>
      </w:r>
      <w:r>
        <w:rPr>
          <w:rFonts w:hint="eastAsia"/>
        </w:rPr>
        <w:t>2002</w:t>
      </w:r>
      <w:r>
        <w:rPr>
          <w:rFonts w:hint="eastAsia"/>
        </w:rPr>
        <w:t>年</w:t>
      </w:r>
      <w:r>
        <w:rPr>
          <w:rFonts w:hint="eastAsia"/>
        </w:rPr>
        <w:t>12</w:t>
      </w:r>
      <w:r>
        <w:rPr>
          <w:rFonts w:hint="eastAsia"/>
        </w:rPr>
        <w:t>月</w:t>
      </w:r>
      <w:r>
        <w:rPr>
          <w:rFonts w:hint="eastAsia"/>
        </w:rPr>
        <w:t>30</w:t>
      </w:r>
      <w:r>
        <w:rPr>
          <w:rFonts w:hint="eastAsia"/>
        </w:rPr>
        <w:t>日写信答复缔约国的意见，坚称他于</w:t>
      </w:r>
      <w:r>
        <w:rPr>
          <w:rFonts w:hint="eastAsia"/>
        </w:rPr>
        <w:t>1971</w:t>
      </w:r>
      <w:r>
        <w:rPr>
          <w:rFonts w:hint="eastAsia"/>
        </w:rPr>
        <w:t>年在黎巴嫩被逮捕的原因是以色列情报部门在他前往黎巴嫩学习之前吸收他当间谍。他声称他在一星期后被逮捕</w:t>
      </w:r>
      <w:r>
        <w:rPr>
          <w:rFonts w:hint="eastAsia"/>
        </w:rPr>
        <w:t>，并被一名巴勒斯坦官员认出。此人与他母亲的第一任丈夫是亲戚，曾在纳布卢斯监狱呆过，当时申诉人与之联系的以色列情报当局也在同一大楼。</w:t>
      </w:r>
    </w:p>
    <w:p w:rsidR="00000000" w:rsidRDefault="000755E5">
      <w:pPr>
        <w:rPr>
          <w:rFonts w:hint="eastAsia"/>
        </w:rPr>
      </w:pPr>
      <w:r>
        <w:rPr>
          <w:rFonts w:hint="eastAsia"/>
        </w:rPr>
        <w:tab/>
        <w:t xml:space="preserve">5.2  </w:t>
      </w:r>
      <w:r>
        <w:rPr>
          <w:rFonts w:hint="eastAsia"/>
        </w:rPr>
        <w:t>从</w:t>
      </w:r>
      <w:r>
        <w:rPr>
          <w:rFonts w:hint="eastAsia"/>
        </w:rPr>
        <w:t>1995</w:t>
      </w:r>
      <w:r>
        <w:rPr>
          <w:rFonts w:hint="eastAsia"/>
        </w:rPr>
        <w:t>年直到</w:t>
      </w:r>
      <w:r>
        <w:rPr>
          <w:rFonts w:hint="eastAsia"/>
        </w:rPr>
        <w:t>1997</w:t>
      </w:r>
      <w:r>
        <w:rPr>
          <w:rFonts w:hint="eastAsia"/>
        </w:rPr>
        <w:t>年，有关在以色列的土地交易可以并且确实是在约旦进行的。申诉人坚持认为，如果他被遣返约旦，他将受到在瑞典寻求庇护和在以色列出售土地的指控。间谍问题会再次被提起，有可能导致判他长期徒刑，届时他会受到其他囚犯的虐待。如果他返回时获释，他会受到在约旦的巴勒斯坦组织的迫害。他坚持说，亚西尔·阿拉法特会亲自重新提起他的案件。</w:t>
      </w:r>
    </w:p>
    <w:p w:rsidR="00000000" w:rsidRDefault="000755E5">
      <w:pPr>
        <w:spacing w:after="320"/>
        <w:rPr>
          <w:rFonts w:hint="eastAsia"/>
        </w:rPr>
      </w:pPr>
      <w:r>
        <w:rPr>
          <w:rFonts w:hint="eastAsia"/>
        </w:rPr>
        <w:tab/>
        <w:t xml:space="preserve">5.3  </w:t>
      </w:r>
      <w:r>
        <w:rPr>
          <w:rFonts w:hint="eastAsia"/>
        </w:rPr>
        <w:t>最后，他声称，由</w:t>
      </w:r>
      <w:r>
        <w:rPr>
          <w:rFonts w:hint="eastAsia"/>
        </w:rPr>
        <w:t>于他是一个既与以色列又与巴勒斯坦权力机构有关的政治案件，缔约国为了省事想将他驱逐。</w:t>
      </w:r>
    </w:p>
    <w:p w:rsidR="00000000" w:rsidRDefault="000755E5">
      <w:pPr>
        <w:pStyle w:val="Heading4"/>
        <w:rPr>
          <w:rFonts w:hint="eastAsia"/>
        </w:rPr>
      </w:pPr>
      <w:r>
        <w:rPr>
          <w:rFonts w:hint="eastAsia"/>
        </w:rPr>
        <w:t>委员会对提出的问题和诉讼事由的审议情况</w:t>
      </w:r>
    </w:p>
    <w:p w:rsidR="00000000" w:rsidRDefault="000755E5">
      <w:pPr>
        <w:rPr>
          <w:rFonts w:hint="eastAsia"/>
        </w:rPr>
      </w:pPr>
      <w:r>
        <w:rPr>
          <w:rFonts w:hint="eastAsia"/>
        </w:rPr>
        <w:tab/>
        <w:t xml:space="preserve">6.1  </w:t>
      </w:r>
      <w:r>
        <w:rPr>
          <w:rFonts w:hint="eastAsia"/>
        </w:rPr>
        <w:t>在审议诉讼状所载任何要求之前，禁止酷刑委员会必须确定根据《公约》第</w:t>
      </w:r>
      <w:r>
        <w:rPr>
          <w:rFonts w:hint="eastAsia"/>
        </w:rPr>
        <w:t>22</w:t>
      </w:r>
      <w:r>
        <w:rPr>
          <w:rFonts w:hint="eastAsia"/>
        </w:rPr>
        <w:t>条，申诉是否予以受理。委员会根据《公约》第</w:t>
      </w:r>
      <w:r>
        <w:rPr>
          <w:rFonts w:hint="eastAsia"/>
        </w:rPr>
        <w:t>22</w:t>
      </w:r>
      <w:r>
        <w:rPr>
          <w:rFonts w:hint="eastAsia"/>
        </w:rPr>
        <w:t>条第</w:t>
      </w:r>
      <w:r>
        <w:rPr>
          <w:rFonts w:hint="eastAsia"/>
        </w:rPr>
        <w:t>5</w:t>
      </w:r>
      <w:r>
        <w:rPr>
          <w:rFonts w:hint="eastAsia"/>
        </w:rPr>
        <w:t>款</w:t>
      </w:r>
      <w:r>
        <w:t>(a)</w:t>
      </w:r>
      <w:r>
        <w:rPr>
          <w:rFonts w:hint="eastAsia"/>
        </w:rPr>
        <w:t>项的要求已查明同一事项过去和现在均未受到另一国际调查程序或解决办法的审查。委员会还注意到，缔约国承认国内补救办法悉已援用无遗。</w:t>
      </w:r>
    </w:p>
    <w:p w:rsidR="00000000" w:rsidRDefault="000755E5">
      <w:pPr>
        <w:rPr>
          <w:rFonts w:hint="eastAsia"/>
        </w:rPr>
      </w:pPr>
      <w:r>
        <w:rPr>
          <w:rFonts w:hint="eastAsia"/>
        </w:rPr>
        <w:tab/>
        <w:t xml:space="preserve">6.2  </w:t>
      </w:r>
      <w:r>
        <w:rPr>
          <w:rFonts w:hint="eastAsia"/>
        </w:rPr>
        <w:t>至于缔约国关于申诉因与《公约》规定相佐而不予受理的论点，委员会认为申诉有关指称的有可能被转交给巴基斯坦权力</w:t>
      </w:r>
      <w:r>
        <w:rPr>
          <w:rFonts w:hint="eastAsia"/>
        </w:rPr>
        <w:t>机构的部分纯系申诉人的猜测。委员会注意到，任何此类移交的可能性，遑论由此而可能引起的任何后果没有得到任何形式的证实。同样，申诉人提出的与约旦有关的申诉要求显然没有达到为受理目的所要求的基本证据要求。因此，委员会根据《公约》第</w:t>
      </w:r>
      <w:r>
        <w:rPr>
          <w:rFonts w:hint="eastAsia"/>
        </w:rPr>
        <w:t>22</w:t>
      </w:r>
      <w:r>
        <w:rPr>
          <w:rFonts w:hint="eastAsia"/>
        </w:rPr>
        <w:t>条和经修订的议事规则第</w:t>
      </w:r>
      <w:r>
        <w:rPr>
          <w:rFonts w:hint="eastAsia"/>
        </w:rPr>
        <w:t>107</w:t>
      </w:r>
      <w:r>
        <w:rPr>
          <w:rFonts w:hint="eastAsia"/>
        </w:rPr>
        <w:t>条</w:t>
      </w:r>
      <w:r>
        <w:t>(b)</w:t>
      </w:r>
      <w:r>
        <w:rPr>
          <w:rFonts w:hint="eastAsia"/>
        </w:rPr>
        <w:t>项，认为申诉明显缺乏根据，因而不予受理。</w:t>
      </w:r>
    </w:p>
    <w:p w:rsidR="00000000" w:rsidRDefault="000755E5">
      <w:pPr>
        <w:rPr>
          <w:rFonts w:hint="eastAsia"/>
        </w:rPr>
      </w:pPr>
      <w:r>
        <w:rPr>
          <w:rFonts w:hint="eastAsia"/>
        </w:rPr>
        <w:tab/>
        <w:t xml:space="preserve">7.  </w:t>
      </w:r>
      <w:r>
        <w:rPr>
          <w:rFonts w:hint="eastAsia"/>
        </w:rPr>
        <w:t>为此，委员会决定：</w:t>
      </w:r>
    </w:p>
    <w:p w:rsidR="00000000" w:rsidRDefault="000755E5">
      <w:pPr>
        <w:numPr>
          <w:ilvl w:val="0"/>
          <w:numId w:val="323"/>
        </w:numPr>
        <w:rPr>
          <w:rFonts w:hint="eastAsia"/>
        </w:rPr>
      </w:pPr>
      <w:r>
        <w:rPr>
          <w:rFonts w:hint="eastAsia"/>
        </w:rPr>
        <w:t>申诉不予受理；</w:t>
      </w:r>
    </w:p>
    <w:p w:rsidR="00000000" w:rsidRDefault="000755E5">
      <w:pPr>
        <w:numPr>
          <w:ilvl w:val="0"/>
          <w:numId w:val="323"/>
        </w:numPr>
        <w:spacing w:after="320"/>
        <w:rPr>
          <w:rFonts w:hint="eastAsia"/>
        </w:rPr>
      </w:pPr>
      <w:r>
        <w:rPr>
          <w:rFonts w:hint="eastAsia"/>
        </w:rPr>
        <w:t>本决定应通知缔约国和申诉人。</w:t>
      </w:r>
    </w:p>
    <w:p w:rsidR="00000000" w:rsidRDefault="000755E5">
      <w:pPr>
        <w:rPr>
          <w:rFonts w:hint="eastAsia"/>
        </w:rPr>
      </w:pPr>
    </w:p>
    <w:p w:rsidR="00000000" w:rsidRDefault="000755E5">
      <w:pPr>
        <w:rPr>
          <w:rFonts w:hint="eastAsia"/>
        </w:rPr>
      </w:pPr>
    </w:p>
    <w:p w:rsidR="00000000" w:rsidRDefault="000755E5">
      <w:pPr>
        <w:sectPr w:rsidR="00000000">
          <w:headerReference w:type="default" r:id="rId17"/>
          <w:footerReference w:type="default" r:id="rId18"/>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0755E5">
      <w:pPr>
        <w:pStyle w:val="Heading2"/>
      </w:pP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755E5">
      <w:pPr>
        <w:pStyle w:val="Heading2"/>
      </w:pPr>
      <w:r>
        <w:rPr>
          <w:rFonts w:hint="eastAsia"/>
        </w:rPr>
        <w:t>报告所涉期间普遍分发的文件清单</w:t>
      </w:r>
    </w:p>
    <w:p w:rsidR="00000000" w:rsidRDefault="000755E5">
      <w:pPr>
        <w:pStyle w:val="Heading3"/>
      </w:pPr>
      <w:r>
        <w:rPr>
          <w:rFonts w:hint="eastAsia"/>
          <w:u w:val="none"/>
        </w:rPr>
        <w:t xml:space="preserve">A.  </w:t>
      </w:r>
      <w:r>
        <w:rPr>
          <w:rFonts w:hint="eastAsia"/>
        </w:rPr>
        <w:t>第二十九届会议</w:t>
      </w:r>
    </w:p>
    <w:p w:rsidR="00000000" w:rsidRDefault="000755E5" w:rsidP="000755E5">
      <w:pPr>
        <w:spacing w:after="160"/>
        <w:ind w:left="31680" w:hangingChars="1575" w:firstLine="31680"/>
        <w:rPr>
          <w:u w:val="single"/>
        </w:rPr>
      </w:pPr>
      <w:r>
        <w:rPr>
          <w:rFonts w:hint="eastAsia"/>
          <w:u w:val="single"/>
        </w:rPr>
        <w:t>文</w:t>
      </w:r>
      <w:r>
        <w:rPr>
          <w:rFonts w:hint="eastAsia"/>
          <w:u w:val="single"/>
        </w:rPr>
        <w:t xml:space="preserve">  </w:t>
      </w:r>
      <w:r>
        <w:rPr>
          <w:rFonts w:hint="eastAsia"/>
          <w:u w:val="single"/>
        </w:rPr>
        <w:t>号</w:t>
      </w:r>
      <w:r>
        <w:rPr>
          <w:rFonts w:hint="eastAsia"/>
        </w:rPr>
        <w:tab/>
      </w:r>
      <w:r>
        <w:tab/>
      </w:r>
      <w:r>
        <w:rPr>
          <w:rFonts w:hint="eastAsia"/>
          <w:u w:val="single"/>
        </w:rPr>
        <w:t>标</w:t>
      </w:r>
      <w:r>
        <w:rPr>
          <w:rFonts w:hint="eastAsia"/>
          <w:u w:val="single"/>
        </w:rPr>
        <w:t xml:space="preserve">  </w:t>
      </w:r>
      <w:r>
        <w:rPr>
          <w:rFonts w:hint="eastAsia"/>
          <w:u w:val="single"/>
        </w:rPr>
        <w:t>题</w:t>
      </w:r>
    </w:p>
    <w:p w:rsidR="00000000" w:rsidRDefault="000755E5" w:rsidP="000755E5">
      <w:pPr>
        <w:ind w:left="31680" w:hangingChars="1450" w:firstLine="31680"/>
        <w:rPr>
          <w:rFonts w:ascii="SimSun" w:hAnsi="SimSun" w:hint="eastAsia"/>
        </w:rPr>
      </w:pPr>
      <w:r>
        <w:rPr>
          <w:rFonts w:hint="eastAsia"/>
        </w:rPr>
        <w:t>CAT/C/16/Add.9</w:t>
      </w:r>
      <w:r>
        <w:rPr>
          <w:rFonts w:hint="eastAsia"/>
        </w:rPr>
        <w:tab/>
      </w:r>
      <w:r>
        <w:rPr>
          <w:rFonts w:ascii="SimSun" w:hAnsi="SimSun" w:hint="eastAsia"/>
        </w:rPr>
        <w:t>爱沙</w:t>
      </w:r>
      <w:r>
        <w:rPr>
          <w:rFonts w:ascii="SimSun" w:hAnsi="SimSun" w:hint="eastAsia"/>
        </w:rPr>
        <w:t>尼亚的初次报告</w:t>
      </w:r>
    </w:p>
    <w:p w:rsidR="00000000" w:rsidRDefault="000755E5" w:rsidP="000755E5">
      <w:pPr>
        <w:ind w:left="31680" w:hangingChars="1450" w:firstLine="31680"/>
        <w:rPr>
          <w:rFonts w:hint="eastAsia"/>
        </w:rPr>
      </w:pPr>
      <w:r>
        <w:rPr>
          <w:rFonts w:hint="eastAsia"/>
        </w:rPr>
        <w:t>CAT/C/33/Add.5</w:t>
      </w:r>
      <w:r>
        <w:rPr>
          <w:rFonts w:hint="eastAsia"/>
        </w:rPr>
        <w:tab/>
      </w:r>
      <w:r>
        <w:rPr>
          <w:rFonts w:hint="eastAsia"/>
        </w:rPr>
        <w:t>委内瑞拉的第二次定期报告</w:t>
      </w:r>
    </w:p>
    <w:p w:rsidR="00000000" w:rsidRDefault="000755E5" w:rsidP="000755E5">
      <w:pPr>
        <w:ind w:left="31680" w:hangingChars="1450" w:firstLine="31680"/>
        <w:rPr>
          <w:rFonts w:hint="eastAsia"/>
        </w:rPr>
      </w:pPr>
      <w:r>
        <w:rPr>
          <w:rFonts w:hint="eastAsia"/>
        </w:rPr>
        <w:t>CAT/C/54/Add.2</w:t>
      </w:r>
      <w:r>
        <w:rPr>
          <w:rFonts w:hint="eastAsia"/>
        </w:rPr>
        <w:tab/>
      </w:r>
      <w:r>
        <w:rPr>
          <w:rFonts w:hint="eastAsia"/>
        </w:rPr>
        <w:t>塞浦路斯的第三次定期报告</w:t>
      </w:r>
    </w:p>
    <w:p w:rsidR="00000000" w:rsidRDefault="000755E5" w:rsidP="000755E5">
      <w:pPr>
        <w:ind w:left="31680" w:hangingChars="1450" w:firstLine="31680"/>
        <w:rPr>
          <w:rFonts w:hint="eastAsia"/>
        </w:rPr>
      </w:pPr>
      <w:r>
        <w:rPr>
          <w:rFonts w:hint="eastAsia"/>
        </w:rPr>
        <w:t>CAT/C/55/Add.5</w:t>
      </w:r>
      <w:r>
        <w:rPr>
          <w:rFonts w:hint="eastAsia"/>
        </w:rPr>
        <w:tab/>
      </w:r>
      <w:r>
        <w:rPr>
          <w:rFonts w:hint="eastAsia"/>
        </w:rPr>
        <w:t>西班牙的第四次定期报告</w:t>
      </w:r>
    </w:p>
    <w:p w:rsidR="00000000" w:rsidRDefault="000755E5" w:rsidP="000755E5">
      <w:pPr>
        <w:ind w:left="31680" w:hangingChars="1450" w:firstLine="31680"/>
        <w:rPr>
          <w:rFonts w:hint="eastAsia"/>
        </w:rPr>
      </w:pPr>
      <w:r>
        <w:rPr>
          <w:rFonts w:hint="eastAsia"/>
        </w:rPr>
        <w:t>CAT/C/55/Add.6</w:t>
      </w:r>
      <w:r>
        <w:rPr>
          <w:rFonts w:hint="eastAsia"/>
        </w:rPr>
        <w:tab/>
      </w:r>
      <w:r>
        <w:rPr>
          <w:rFonts w:hint="eastAsia"/>
        </w:rPr>
        <w:t>埃及的第四次定期报告</w:t>
      </w:r>
    </w:p>
    <w:p w:rsidR="00000000" w:rsidRDefault="000755E5" w:rsidP="000755E5">
      <w:pPr>
        <w:ind w:left="31680" w:hangingChars="1450" w:firstLine="31680"/>
        <w:rPr>
          <w:rFonts w:hint="eastAsia"/>
        </w:rPr>
      </w:pPr>
      <w:r>
        <w:rPr>
          <w:rFonts w:hint="eastAsia"/>
        </w:rPr>
        <w:t>CAT/C/69</w:t>
      </w:r>
      <w:r>
        <w:rPr>
          <w:rFonts w:hint="eastAsia"/>
        </w:rPr>
        <w:tab/>
      </w:r>
      <w:r>
        <w:rPr>
          <w:rFonts w:hint="eastAsia"/>
        </w:rPr>
        <w:t>临时议程和说明</w:t>
      </w:r>
    </w:p>
    <w:p w:rsidR="00000000" w:rsidRDefault="000755E5" w:rsidP="000755E5">
      <w:pPr>
        <w:spacing w:after="240"/>
        <w:ind w:left="31680" w:hangingChars="1450" w:firstLine="31680"/>
        <w:rPr>
          <w:rFonts w:hint="eastAsia"/>
        </w:rPr>
      </w:pPr>
      <w:r>
        <w:rPr>
          <w:rFonts w:hint="eastAsia"/>
        </w:rPr>
        <w:t>CAT/C/SR.529-546</w:t>
      </w:r>
      <w:r>
        <w:rPr>
          <w:rFonts w:hint="eastAsia"/>
        </w:rPr>
        <w:tab/>
      </w:r>
      <w:r>
        <w:rPr>
          <w:rFonts w:hint="eastAsia"/>
        </w:rPr>
        <w:t>委员会第二十九届会议简要记录</w:t>
      </w:r>
    </w:p>
    <w:p w:rsidR="00000000" w:rsidRDefault="000755E5">
      <w:pPr>
        <w:pStyle w:val="Heading3"/>
        <w:spacing w:before="320"/>
        <w:rPr>
          <w:rFonts w:hint="eastAsia"/>
        </w:rPr>
      </w:pPr>
      <w:r>
        <w:rPr>
          <w:rFonts w:hint="eastAsia"/>
          <w:u w:val="none"/>
        </w:rPr>
        <w:t xml:space="preserve">B.  </w:t>
      </w:r>
      <w:r>
        <w:rPr>
          <w:rFonts w:hint="eastAsia"/>
        </w:rPr>
        <w:t>第三十届会议</w:t>
      </w:r>
    </w:p>
    <w:p w:rsidR="00000000" w:rsidRDefault="000755E5" w:rsidP="000755E5">
      <w:pPr>
        <w:spacing w:after="160"/>
        <w:ind w:left="31680" w:hangingChars="1450" w:firstLine="31680"/>
      </w:pPr>
      <w:r>
        <w:rPr>
          <w:rFonts w:hint="eastAsia"/>
          <w:u w:val="single"/>
        </w:rPr>
        <w:t>文</w:t>
      </w:r>
      <w:r>
        <w:rPr>
          <w:rFonts w:hint="eastAsia"/>
          <w:u w:val="single"/>
        </w:rPr>
        <w:t xml:space="preserve">  </w:t>
      </w:r>
      <w:r>
        <w:rPr>
          <w:rFonts w:hint="eastAsia"/>
          <w:u w:val="single"/>
        </w:rPr>
        <w:t>号</w:t>
      </w:r>
      <w:r>
        <w:rPr>
          <w:rFonts w:hint="eastAsia"/>
        </w:rPr>
        <w:tab/>
      </w:r>
      <w:r>
        <w:tab/>
      </w:r>
      <w:r>
        <w:tab/>
      </w:r>
      <w:r>
        <w:rPr>
          <w:rFonts w:hint="eastAsia"/>
          <w:u w:val="single"/>
        </w:rPr>
        <w:t>标</w:t>
      </w:r>
      <w:r>
        <w:rPr>
          <w:rFonts w:hint="eastAsia"/>
          <w:u w:val="single"/>
        </w:rPr>
        <w:t xml:space="preserve">  </w:t>
      </w:r>
      <w:r>
        <w:rPr>
          <w:rFonts w:hint="eastAsia"/>
          <w:u w:val="single"/>
        </w:rPr>
        <w:t>题</w:t>
      </w:r>
    </w:p>
    <w:p w:rsidR="00000000" w:rsidRDefault="000755E5" w:rsidP="000755E5">
      <w:pPr>
        <w:ind w:left="31680" w:hangingChars="1450" w:firstLine="31680"/>
        <w:rPr>
          <w:rFonts w:hint="eastAsia"/>
        </w:rPr>
      </w:pPr>
      <w:r>
        <w:rPr>
          <w:rFonts w:hint="eastAsia"/>
        </w:rPr>
        <w:t>CAT/C/20/Add.8</w:t>
      </w:r>
      <w:r>
        <w:rPr>
          <w:rFonts w:hint="eastAsia"/>
        </w:rPr>
        <w:tab/>
      </w:r>
      <w:r>
        <w:rPr>
          <w:rFonts w:hint="eastAsia"/>
        </w:rPr>
        <w:t>土耳其的第二次定期报告</w:t>
      </w:r>
    </w:p>
    <w:p w:rsidR="00000000" w:rsidRDefault="000755E5" w:rsidP="000755E5">
      <w:pPr>
        <w:ind w:left="31680" w:hangingChars="1450" w:firstLine="31680"/>
        <w:rPr>
          <w:rFonts w:hint="eastAsia"/>
        </w:rPr>
      </w:pPr>
      <w:r>
        <w:rPr>
          <w:rFonts w:hint="eastAsia"/>
        </w:rPr>
        <w:t>CAT/C/21/Add.5</w:t>
      </w:r>
      <w:r>
        <w:rPr>
          <w:rFonts w:hint="eastAsia"/>
        </w:rPr>
        <w:tab/>
      </w:r>
      <w:r>
        <w:rPr>
          <w:rFonts w:hint="eastAsia"/>
        </w:rPr>
        <w:t>柬埔寨的初次报告</w:t>
      </w:r>
    </w:p>
    <w:p w:rsidR="00000000" w:rsidRDefault="000755E5" w:rsidP="000755E5">
      <w:pPr>
        <w:ind w:left="31680" w:hangingChars="1450" w:firstLine="31680"/>
        <w:rPr>
          <w:rFonts w:hint="eastAsia"/>
        </w:rPr>
      </w:pPr>
      <w:r>
        <w:rPr>
          <w:rFonts w:hint="eastAsia"/>
        </w:rPr>
        <w:t>CAT/C/32/Add.4</w:t>
      </w:r>
      <w:r>
        <w:rPr>
          <w:rFonts w:hint="eastAsia"/>
        </w:rPr>
        <w:tab/>
      </w:r>
      <w:r>
        <w:rPr>
          <w:rFonts w:hint="eastAsia"/>
        </w:rPr>
        <w:t>摩</w:t>
      </w:r>
      <w:r>
        <w:rPr>
          <w:rFonts w:hint="eastAsia"/>
        </w:rPr>
        <w:t>尔多瓦的初次报告</w:t>
      </w:r>
    </w:p>
    <w:p w:rsidR="00000000" w:rsidRDefault="000755E5" w:rsidP="000755E5">
      <w:pPr>
        <w:ind w:left="31680" w:hangingChars="1450" w:firstLine="31680"/>
        <w:rPr>
          <w:rFonts w:hint="eastAsia"/>
        </w:rPr>
      </w:pPr>
      <w:r>
        <w:rPr>
          <w:rFonts w:hint="eastAsia"/>
        </w:rPr>
        <w:t>CAT/C/43/Add.4</w:t>
      </w:r>
      <w:r>
        <w:rPr>
          <w:rFonts w:hint="eastAsia"/>
        </w:rPr>
        <w:tab/>
      </w:r>
      <w:r>
        <w:rPr>
          <w:rFonts w:hint="eastAsia"/>
        </w:rPr>
        <w:t>斯洛文尼亚的第二次定期报告</w:t>
      </w:r>
    </w:p>
    <w:p w:rsidR="00000000" w:rsidRDefault="000755E5" w:rsidP="000755E5">
      <w:pPr>
        <w:ind w:left="31680" w:hangingChars="1450" w:firstLine="31680"/>
        <w:rPr>
          <w:rFonts w:hint="eastAsia"/>
        </w:rPr>
      </w:pPr>
      <w:r>
        <w:rPr>
          <w:rFonts w:hint="eastAsia"/>
        </w:rPr>
        <w:t>CAT/C/52/Add.2</w:t>
      </w:r>
      <w:r>
        <w:rPr>
          <w:rFonts w:hint="eastAsia"/>
        </w:rPr>
        <w:tab/>
      </w:r>
      <w:r>
        <w:rPr>
          <w:rFonts w:hint="eastAsia"/>
        </w:rPr>
        <w:t>比利时的初次报告</w:t>
      </w:r>
    </w:p>
    <w:p w:rsidR="00000000" w:rsidRDefault="000755E5" w:rsidP="000755E5">
      <w:pPr>
        <w:ind w:left="31680" w:hangingChars="1450" w:firstLine="31680"/>
        <w:rPr>
          <w:rFonts w:hint="eastAsia"/>
        </w:rPr>
      </w:pPr>
      <w:r>
        <w:rPr>
          <w:rFonts w:hint="eastAsia"/>
        </w:rPr>
        <w:t>CAT/C/59/Add.1</w:t>
      </w:r>
      <w:r>
        <w:rPr>
          <w:rFonts w:hint="eastAsia"/>
        </w:rPr>
        <w:tab/>
      </w:r>
      <w:r>
        <w:rPr>
          <w:rFonts w:hint="eastAsia"/>
        </w:rPr>
        <w:t>阿塞拜疆的第二次定期报告</w:t>
      </w:r>
    </w:p>
    <w:p w:rsidR="00000000" w:rsidRDefault="000755E5" w:rsidP="000755E5">
      <w:pPr>
        <w:ind w:left="31680" w:hangingChars="1450" w:firstLine="31680"/>
        <w:rPr>
          <w:rFonts w:hint="eastAsia"/>
        </w:rPr>
      </w:pPr>
      <w:r>
        <w:rPr>
          <w:rFonts w:hint="eastAsia"/>
        </w:rPr>
        <w:t>CAT/C/59/Add.2</w:t>
      </w:r>
      <w:r>
        <w:rPr>
          <w:rFonts w:hint="eastAsia"/>
        </w:rPr>
        <w:tab/>
      </w:r>
      <w:r>
        <w:rPr>
          <w:rFonts w:hint="eastAsia"/>
        </w:rPr>
        <w:t>冰岛的第二次定期报告</w:t>
      </w:r>
    </w:p>
    <w:p w:rsidR="00000000" w:rsidRDefault="000755E5" w:rsidP="000755E5">
      <w:pPr>
        <w:ind w:left="31680" w:hangingChars="1450" w:firstLine="31680"/>
        <w:rPr>
          <w:rFonts w:hint="eastAsia"/>
        </w:rPr>
      </w:pPr>
      <w:r>
        <w:rPr>
          <w:rFonts w:hint="eastAsia"/>
        </w:rPr>
        <w:t>CAT/C/70</w:t>
      </w:r>
      <w:r>
        <w:rPr>
          <w:rFonts w:hint="eastAsia"/>
        </w:rPr>
        <w:tab/>
      </w:r>
      <w:r>
        <w:rPr>
          <w:rFonts w:hint="eastAsia"/>
        </w:rPr>
        <w:t>临时议程和说明</w:t>
      </w:r>
    </w:p>
    <w:p w:rsidR="00000000" w:rsidRDefault="000755E5" w:rsidP="000755E5">
      <w:pPr>
        <w:ind w:left="31680" w:hangingChars="1450" w:firstLine="31680"/>
        <w:rPr>
          <w:rFonts w:hint="eastAsia"/>
        </w:rPr>
      </w:pPr>
      <w:r>
        <w:rPr>
          <w:rFonts w:hint="eastAsia"/>
        </w:rPr>
        <w:t>CAT/C/71</w:t>
      </w:r>
      <w:r>
        <w:rPr>
          <w:rFonts w:hint="eastAsia"/>
        </w:rPr>
        <w:tab/>
      </w:r>
      <w:r>
        <w:rPr>
          <w:rFonts w:hint="eastAsia"/>
          <w:spacing w:val="0"/>
        </w:rPr>
        <w:t>秘书长的说明，载列应于</w:t>
      </w:r>
      <w:r>
        <w:rPr>
          <w:rFonts w:hint="eastAsia"/>
          <w:spacing w:val="0"/>
        </w:rPr>
        <w:t>2003</w:t>
      </w:r>
      <w:r>
        <w:rPr>
          <w:rFonts w:hint="eastAsia"/>
          <w:spacing w:val="0"/>
        </w:rPr>
        <w:t>年提交的初次报告</w:t>
      </w:r>
    </w:p>
    <w:p w:rsidR="00000000" w:rsidRDefault="000755E5" w:rsidP="000755E5">
      <w:pPr>
        <w:ind w:left="31680" w:hangingChars="1450" w:firstLine="31680"/>
      </w:pPr>
      <w:r>
        <w:rPr>
          <w:rFonts w:hint="eastAsia"/>
        </w:rPr>
        <w:t>CAT/C/72</w:t>
      </w:r>
      <w:r>
        <w:rPr>
          <w:rFonts w:hint="eastAsia"/>
        </w:rPr>
        <w:tab/>
      </w:r>
      <w:r>
        <w:rPr>
          <w:rFonts w:hint="eastAsia"/>
        </w:rPr>
        <w:t>秘书长的说明，载列应于</w:t>
      </w:r>
      <w:r>
        <w:rPr>
          <w:rFonts w:hint="eastAsia"/>
        </w:rPr>
        <w:t>2003</w:t>
      </w:r>
      <w:r>
        <w:rPr>
          <w:rFonts w:hint="eastAsia"/>
        </w:rPr>
        <w:t>年提交的第二次定期报告</w:t>
      </w:r>
    </w:p>
    <w:p w:rsidR="00000000" w:rsidRDefault="000755E5" w:rsidP="000755E5">
      <w:pPr>
        <w:ind w:left="31680" w:hangingChars="1450" w:firstLine="31680"/>
        <w:rPr>
          <w:rFonts w:hint="eastAsia"/>
        </w:rPr>
      </w:pPr>
    </w:p>
    <w:p w:rsidR="00000000" w:rsidRDefault="000755E5" w:rsidP="000755E5">
      <w:pPr>
        <w:spacing w:after="160"/>
        <w:ind w:left="31680" w:hangingChars="1575" w:firstLine="31680"/>
        <w:rPr>
          <w:u w:val="single"/>
        </w:rPr>
      </w:pPr>
      <w:r>
        <w:rPr>
          <w:rFonts w:hint="eastAsia"/>
          <w:u w:val="single"/>
        </w:rPr>
        <w:t>文</w:t>
      </w:r>
      <w:r>
        <w:rPr>
          <w:rFonts w:hint="eastAsia"/>
          <w:u w:val="single"/>
        </w:rPr>
        <w:t xml:space="preserve">  </w:t>
      </w:r>
      <w:r>
        <w:rPr>
          <w:rFonts w:hint="eastAsia"/>
          <w:u w:val="single"/>
        </w:rPr>
        <w:t>号</w:t>
      </w:r>
      <w:r>
        <w:rPr>
          <w:rFonts w:hint="eastAsia"/>
        </w:rPr>
        <w:tab/>
      </w:r>
      <w:r>
        <w:tab/>
      </w:r>
      <w:r>
        <w:rPr>
          <w:rFonts w:hint="eastAsia"/>
          <w:u w:val="single"/>
        </w:rPr>
        <w:t>标</w:t>
      </w:r>
      <w:r>
        <w:rPr>
          <w:rFonts w:hint="eastAsia"/>
          <w:u w:val="single"/>
        </w:rPr>
        <w:t xml:space="preserve">  </w:t>
      </w:r>
      <w:r>
        <w:rPr>
          <w:rFonts w:hint="eastAsia"/>
          <w:u w:val="single"/>
        </w:rPr>
        <w:t>题</w:t>
      </w:r>
    </w:p>
    <w:p w:rsidR="00000000" w:rsidRDefault="000755E5" w:rsidP="000755E5">
      <w:pPr>
        <w:ind w:left="31680" w:hangingChars="1450" w:firstLine="31680"/>
        <w:rPr>
          <w:rFonts w:hint="eastAsia"/>
        </w:rPr>
      </w:pPr>
      <w:r>
        <w:rPr>
          <w:rFonts w:hint="eastAsia"/>
        </w:rPr>
        <w:t>CAT/C/73</w:t>
      </w:r>
      <w:r>
        <w:rPr>
          <w:rFonts w:hint="eastAsia"/>
        </w:rPr>
        <w:tab/>
      </w:r>
      <w:r>
        <w:rPr>
          <w:rFonts w:hint="eastAsia"/>
        </w:rPr>
        <w:t>秘书长的说明，载列应于</w:t>
      </w:r>
      <w:r>
        <w:rPr>
          <w:rFonts w:hint="eastAsia"/>
        </w:rPr>
        <w:t>2003</w:t>
      </w:r>
      <w:r>
        <w:rPr>
          <w:rFonts w:hint="eastAsia"/>
        </w:rPr>
        <w:t>年提交的第三次定期报告</w:t>
      </w:r>
    </w:p>
    <w:p w:rsidR="00000000" w:rsidRDefault="000755E5" w:rsidP="000755E5">
      <w:pPr>
        <w:ind w:left="31680" w:hangingChars="1450" w:firstLine="31680"/>
        <w:rPr>
          <w:rFonts w:hint="eastAsia"/>
        </w:rPr>
      </w:pPr>
      <w:r>
        <w:rPr>
          <w:rFonts w:hint="eastAsia"/>
        </w:rPr>
        <w:t>CAT/C/</w:t>
      </w:r>
      <w:r>
        <w:rPr>
          <w:rFonts w:hint="eastAsia"/>
        </w:rPr>
        <w:t>74</w:t>
      </w:r>
      <w:r>
        <w:rPr>
          <w:rFonts w:hint="eastAsia"/>
        </w:rPr>
        <w:tab/>
      </w:r>
      <w:r>
        <w:rPr>
          <w:rFonts w:hint="eastAsia"/>
        </w:rPr>
        <w:t>秘书长的说明，载列应于</w:t>
      </w:r>
      <w:r>
        <w:rPr>
          <w:rFonts w:hint="eastAsia"/>
        </w:rPr>
        <w:t>2003</w:t>
      </w:r>
      <w:r>
        <w:rPr>
          <w:rFonts w:hint="eastAsia"/>
        </w:rPr>
        <w:t>年提交的第四次定期报告</w:t>
      </w:r>
    </w:p>
    <w:p w:rsidR="00000000" w:rsidRDefault="000755E5" w:rsidP="000755E5">
      <w:pPr>
        <w:ind w:left="31680" w:hangingChars="1450" w:firstLine="31680"/>
        <w:rPr>
          <w:rFonts w:hint="eastAsia"/>
        </w:rPr>
      </w:pPr>
      <w:r>
        <w:rPr>
          <w:rFonts w:hint="eastAsia"/>
        </w:rPr>
        <w:t>CAT/C/75</w:t>
      </w:r>
      <w:r>
        <w:rPr>
          <w:rFonts w:hint="eastAsia"/>
        </w:rPr>
        <w:tab/>
      </w:r>
      <w:r>
        <w:rPr>
          <w:rFonts w:hint="eastAsia"/>
        </w:rPr>
        <w:t>委员会根据《公约》第</w:t>
      </w:r>
      <w:r>
        <w:rPr>
          <w:rFonts w:hint="eastAsia"/>
        </w:rPr>
        <w:t>20</w:t>
      </w:r>
      <w:r>
        <w:rPr>
          <w:rFonts w:hint="eastAsia"/>
        </w:rPr>
        <w:t>条编写的关于墨西哥的报告及该国政府的答复</w:t>
      </w:r>
    </w:p>
    <w:p w:rsidR="00000000" w:rsidRDefault="000755E5" w:rsidP="000755E5">
      <w:pPr>
        <w:spacing w:after="320"/>
        <w:ind w:left="31680" w:hangingChars="1450" w:firstLine="31680"/>
        <w:rPr>
          <w:rFonts w:hint="eastAsia"/>
        </w:rPr>
      </w:pPr>
      <w:r>
        <w:rPr>
          <w:rFonts w:hint="eastAsia"/>
        </w:rPr>
        <w:t>CAT/C/SR.547-573</w:t>
      </w:r>
      <w:r>
        <w:rPr>
          <w:rFonts w:hint="eastAsia"/>
        </w:rPr>
        <w:tab/>
      </w:r>
      <w:r>
        <w:rPr>
          <w:rFonts w:hint="eastAsia"/>
        </w:rPr>
        <w:t>委员会第三十届会议简要记录</w:t>
      </w:r>
    </w:p>
    <w:p w:rsidR="00000000" w:rsidRDefault="000755E5" w:rsidP="000755E5">
      <w:pPr>
        <w:ind w:left="31680" w:hangingChars="1450" w:firstLine="31680"/>
        <w:jc w:val="center"/>
      </w:pPr>
    </w:p>
    <w:p w:rsidR="00000000" w:rsidRDefault="000755E5" w:rsidP="000755E5">
      <w:pPr>
        <w:ind w:left="31680" w:hangingChars="1450" w:firstLine="31680"/>
        <w:jc w:val="center"/>
      </w:pPr>
    </w:p>
    <w:p w:rsidR="00000000" w:rsidRDefault="000755E5" w:rsidP="000755E5">
      <w:pPr>
        <w:ind w:left="31680" w:hangingChars="1450" w:firstLine="31680"/>
        <w:jc w:val="center"/>
      </w:pPr>
      <w:r>
        <w:t>--  --  --  --  --</w:t>
      </w:r>
    </w:p>
    <w:p w:rsidR="00000000" w:rsidRDefault="000755E5"/>
    <w:p w:rsidR="00000000" w:rsidRDefault="000755E5"/>
    <w:sectPr w:rsidR="00000000">
      <w:footnotePr>
        <w:numRestart w:val="eachSect"/>
      </w:footnotePr>
      <w:endnotePr>
        <w:numFmt w:val="lowerLetter"/>
        <w:numRestart w:val="eachSect"/>
      </w:endnotePr>
      <w:pgSz w:w="11906" w:h="16838" w:code="9"/>
      <w:pgMar w:top="1985" w:right="851" w:bottom="1985" w:left="1701" w:header="794"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5E5">
      <w:pPr>
        <w:pStyle w:val="Footer"/>
      </w:pPr>
    </w:p>
  </w:endnote>
  <w:endnote w:type="continuationSeparator" w:id="0">
    <w:p w:rsidR="00000000" w:rsidRDefault="000755E5">
      <w:pPr>
        <w:pStyle w:val="Footer"/>
      </w:pPr>
    </w:p>
  </w:endnote>
  <w:endnote w:id="1">
    <w:p w:rsidR="00000000" w:rsidRDefault="000755E5">
      <w:pPr>
        <w:pStyle w:val="EndnoteText"/>
        <w:spacing w:after="300"/>
        <w:jc w:val="center"/>
        <w:rPr>
          <w:rFonts w:hint="eastAsia"/>
          <w:u w:val="single"/>
        </w:rPr>
      </w:pPr>
      <w:r>
        <w:rPr>
          <w:rFonts w:hint="eastAsia"/>
          <w:u w:val="single"/>
        </w:rPr>
        <w:t>注</w:t>
      </w:r>
    </w:p>
    <w:p w:rsidR="00000000" w:rsidRDefault="000755E5">
      <w:pPr>
        <w:pStyle w:val="EndnoteText"/>
        <w:rPr>
          <w:rFonts w:hint="eastAsia"/>
        </w:rPr>
      </w:pPr>
      <w:r>
        <w:rPr>
          <w:rStyle w:val="EndnoteReference"/>
        </w:rPr>
        <w:endnoteRef/>
      </w:r>
      <w:r>
        <w:t xml:space="preserve"> </w:t>
      </w:r>
      <w:r>
        <w:rPr>
          <w:rFonts w:hint="eastAsia"/>
        </w:rPr>
        <w:tab/>
      </w:r>
      <w:r>
        <w:rPr>
          <w:rFonts w:ascii="SimSun" w:hAnsi="SimSun" w:hint="eastAsia"/>
        </w:rPr>
        <w:t>冈萨雷斯先生可望于</w:t>
      </w:r>
      <w:r>
        <w:rPr>
          <w:rFonts w:ascii="SimSun" w:hAnsi="SimSun" w:hint="eastAsia"/>
        </w:rPr>
        <w:t>2003</w:t>
      </w:r>
      <w:r>
        <w:rPr>
          <w:rFonts w:ascii="SimSun" w:hAnsi="SimSun" w:hint="eastAsia"/>
        </w:rPr>
        <w:t>年</w:t>
      </w:r>
      <w:r>
        <w:rPr>
          <w:rFonts w:ascii="SimSun" w:hAnsi="SimSun" w:hint="eastAsia"/>
        </w:rPr>
        <w:t>11</w:t>
      </w:r>
      <w:r>
        <w:rPr>
          <w:rFonts w:ascii="SimSun" w:hAnsi="SimSun" w:hint="eastAsia"/>
        </w:rPr>
        <w:t>日第三十一届会议上担任他的职务。</w:t>
      </w:r>
    </w:p>
  </w:endnote>
  <w:endnote w:id="2">
    <w:p w:rsidR="00000000" w:rsidRDefault="000755E5">
      <w:pPr>
        <w:pStyle w:val="EndnoteText"/>
      </w:pPr>
      <w:r>
        <w:rPr>
          <w:rStyle w:val="EndnoteReference"/>
        </w:rPr>
        <w:endnoteRef/>
      </w:r>
      <w:r>
        <w:rPr>
          <w:rFonts w:hint="eastAsia"/>
        </w:rPr>
        <w:t xml:space="preserve"> </w:t>
      </w:r>
      <w:r>
        <w:rPr>
          <w:rFonts w:hint="eastAsia"/>
        </w:rPr>
        <w:tab/>
      </w:r>
      <w:r>
        <w:rPr>
          <w:rFonts w:hint="eastAsia"/>
        </w:rPr>
        <w:t>总数为</w:t>
      </w:r>
      <w:r>
        <w:rPr>
          <w:rFonts w:hint="eastAsia"/>
        </w:rPr>
        <w:t>164</w:t>
      </w:r>
      <w:r>
        <w:rPr>
          <w:rFonts w:hint="eastAsia"/>
        </w:rPr>
        <w:t>份报告。</w:t>
      </w:r>
    </w:p>
  </w:endnote>
  <w:endnote w:id="3">
    <w:p w:rsidR="00000000" w:rsidRDefault="000755E5">
      <w:pPr>
        <w:pStyle w:val="EndnoteText"/>
        <w:rPr>
          <w:rFonts w:hint="eastAsia"/>
        </w:rPr>
      </w:pPr>
      <w:r>
        <w:rPr>
          <w:rStyle w:val="EndnoteReference"/>
        </w:rPr>
        <w:endnoteRef/>
      </w:r>
      <w:r>
        <w:t xml:space="preserve"> </w:t>
      </w:r>
      <w:r>
        <w:rPr>
          <w:rFonts w:hint="eastAsia"/>
        </w:rPr>
        <w:tab/>
      </w:r>
      <w:r>
        <w:rPr>
          <w:rFonts w:hint="eastAsia"/>
        </w:rPr>
        <w:t>参看下文第</w:t>
      </w:r>
      <w:r>
        <w:rPr>
          <w:rFonts w:hint="eastAsia"/>
        </w:rPr>
        <w:t>95</w:t>
      </w:r>
      <w:r>
        <w:rPr>
          <w:rFonts w:hint="eastAsia"/>
        </w:rPr>
        <w:t>段。</w:t>
      </w:r>
    </w:p>
  </w:endnote>
  <w:endnote w:id="4">
    <w:p w:rsidR="00000000" w:rsidRDefault="000755E5">
      <w:pPr>
        <w:pStyle w:val="EndnoteText"/>
      </w:pPr>
      <w:r>
        <w:rPr>
          <w:rStyle w:val="EndnoteReference"/>
        </w:rPr>
        <w:endnoteRef/>
      </w:r>
      <w:r>
        <w:rPr>
          <w:rFonts w:hint="eastAsia"/>
        </w:rPr>
        <w:t xml:space="preserve"> </w:t>
      </w:r>
      <w:r>
        <w:rPr>
          <w:rFonts w:hint="eastAsia"/>
        </w:rPr>
        <w:tab/>
      </w:r>
      <w:r>
        <w:rPr>
          <w:rFonts w:hint="eastAsia"/>
        </w:rPr>
        <w:t>也以</w:t>
      </w:r>
      <w:r>
        <w:t>CAT/C/</w:t>
      </w:r>
      <w:r>
        <w:rPr>
          <w:rFonts w:hint="eastAsia"/>
        </w:rPr>
        <w:t>CR</w:t>
      </w:r>
      <w:r>
        <w:t>/</w:t>
      </w:r>
      <w:r>
        <w:rPr>
          <w:rFonts w:hint="eastAsia"/>
        </w:rPr>
        <w:t>29/1</w:t>
      </w:r>
      <w:r>
        <w:rPr>
          <w:rFonts w:hint="eastAsia"/>
        </w:rPr>
        <w:t>文号发表。</w:t>
      </w:r>
    </w:p>
  </w:endnote>
  <w:endnote w:id="5">
    <w:p w:rsidR="00000000" w:rsidRDefault="000755E5">
      <w:pPr>
        <w:pStyle w:val="EndnoteText"/>
      </w:pPr>
      <w:r>
        <w:rPr>
          <w:rStyle w:val="EndnoteReference"/>
        </w:rPr>
        <w:endnoteRef/>
      </w:r>
      <w:r>
        <w:rPr>
          <w:rFonts w:hint="eastAsia"/>
        </w:rPr>
        <w:t xml:space="preserve"> </w:t>
      </w:r>
      <w:r>
        <w:rPr>
          <w:rFonts w:hint="eastAsia"/>
        </w:rPr>
        <w:tab/>
      </w:r>
      <w:r>
        <w:rPr>
          <w:rFonts w:hint="eastAsia"/>
        </w:rPr>
        <w:t>也以</w:t>
      </w:r>
      <w:r>
        <w:t>CAT/C/CR/29/4</w:t>
      </w:r>
      <w:r>
        <w:rPr>
          <w:rFonts w:hint="eastAsia"/>
        </w:rPr>
        <w:t>文号发表。</w:t>
      </w:r>
    </w:p>
  </w:endnote>
  <w:endnote w:id="6">
    <w:p w:rsidR="00000000" w:rsidRDefault="000755E5">
      <w:pPr>
        <w:pStyle w:val="EndnoteText"/>
      </w:pPr>
      <w:r>
        <w:rPr>
          <w:rStyle w:val="EndnoteReference"/>
        </w:rPr>
        <w:endnoteRef/>
      </w:r>
      <w:r>
        <w:rPr>
          <w:rFonts w:hint="eastAsia"/>
        </w:rPr>
        <w:t xml:space="preserve"> </w:t>
      </w:r>
      <w:r>
        <w:rPr>
          <w:rFonts w:hint="eastAsia"/>
        </w:rPr>
        <w:tab/>
      </w:r>
      <w:r>
        <w:rPr>
          <w:rFonts w:hint="eastAsia"/>
        </w:rPr>
        <w:t>还以</w:t>
      </w:r>
      <w:r>
        <w:rPr>
          <w:rFonts w:hint="eastAsia"/>
        </w:rPr>
        <w:t>CAT/C/CR/29/5</w:t>
      </w:r>
      <w:r>
        <w:rPr>
          <w:rFonts w:hint="eastAsia"/>
        </w:rPr>
        <w:t>文号发表。</w:t>
      </w:r>
    </w:p>
  </w:endnote>
  <w:endnote w:id="7">
    <w:p w:rsidR="00000000" w:rsidRDefault="000755E5">
      <w:pPr>
        <w:pStyle w:val="EndnoteText"/>
      </w:pPr>
      <w:r>
        <w:rPr>
          <w:rStyle w:val="EndnoteReference"/>
        </w:rPr>
        <w:endnoteRef/>
      </w:r>
      <w:r>
        <w:rPr>
          <w:rFonts w:hint="eastAsia"/>
        </w:rPr>
        <w:t xml:space="preserve"> </w:t>
      </w:r>
      <w:r>
        <w:rPr>
          <w:rFonts w:hint="eastAsia"/>
        </w:rPr>
        <w:tab/>
      </w:r>
      <w:r>
        <w:rPr>
          <w:rFonts w:hint="eastAsia"/>
        </w:rPr>
        <w:t>也以</w:t>
      </w:r>
      <w:r>
        <w:t>CAT/C/CR/29/3</w:t>
      </w:r>
      <w:r>
        <w:rPr>
          <w:rFonts w:hint="eastAsia"/>
        </w:rPr>
        <w:t>文号发表。</w:t>
      </w:r>
    </w:p>
  </w:endnote>
  <w:endnote w:id="8">
    <w:p w:rsidR="00000000" w:rsidRDefault="000755E5">
      <w:pPr>
        <w:pStyle w:val="EndnoteText"/>
        <w:rPr>
          <w:rFonts w:hint="eastAsia"/>
        </w:rPr>
      </w:pPr>
      <w:r>
        <w:rPr>
          <w:rStyle w:val="EndnoteReference"/>
        </w:rPr>
        <w:endnoteRef/>
      </w:r>
      <w:r>
        <w:t xml:space="preserve"> </w:t>
      </w:r>
      <w:r>
        <w:rPr>
          <w:rFonts w:hint="eastAsia"/>
        </w:rPr>
        <w:tab/>
      </w:r>
      <w:r>
        <w:rPr>
          <w:rFonts w:hint="eastAsia"/>
        </w:rPr>
        <w:t>也以</w:t>
      </w:r>
      <w:r>
        <w:rPr>
          <w:rFonts w:hint="eastAsia"/>
        </w:rPr>
        <w:t>CA</w:t>
      </w:r>
      <w:r>
        <w:rPr>
          <w:rFonts w:hint="eastAsia"/>
        </w:rPr>
        <w:t>T/C/CR/29/2</w:t>
      </w:r>
      <w:r>
        <w:rPr>
          <w:rFonts w:hint="eastAsia"/>
        </w:rPr>
        <w:t>文号发表。</w:t>
      </w:r>
    </w:p>
  </w:endnote>
  <w:endnote w:id="9">
    <w:p w:rsidR="00000000" w:rsidRDefault="000755E5">
      <w:pPr>
        <w:pStyle w:val="EndnoteText"/>
        <w:rPr>
          <w:rFonts w:hint="eastAsia"/>
        </w:rPr>
      </w:pPr>
      <w:r>
        <w:rPr>
          <w:rStyle w:val="EndnoteReference"/>
        </w:rPr>
        <w:endnoteRef/>
      </w:r>
      <w:r>
        <w:t xml:space="preserve"> </w:t>
      </w:r>
      <w:r>
        <w:rPr>
          <w:rFonts w:hint="eastAsia"/>
        </w:rPr>
        <w:tab/>
      </w:r>
      <w:r>
        <w:rPr>
          <w:rFonts w:hint="eastAsia"/>
        </w:rPr>
        <w:t>因此，委员会决定将</w:t>
      </w:r>
      <w:r>
        <w:rPr>
          <w:rFonts w:hint="eastAsia"/>
        </w:rPr>
        <w:t>CAT/C/33/</w:t>
      </w:r>
      <w:r>
        <w:t>Add.5</w:t>
      </w:r>
      <w:r>
        <w:rPr>
          <w:rFonts w:hint="eastAsia"/>
        </w:rPr>
        <w:t>号文件作为委内瑞拉的第二次和第三次定期报告审议。</w:t>
      </w:r>
    </w:p>
  </w:endnote>
  <w:endnote w:id="10">
    <w:p w:rsidR="00000000" w:rsidRDefault="000755E5">
      <w:pPr>
        <w:pStyle w:val="EndnoteText"/>
        <w:rPr>
          <w:rFonts w:hint="eastAsia"/>
        </w:rPr>
      </w:pPr>
      <w:r>
        <w:rPr>
          <w:rStyle w:val="EndnoteReference"/>
        </w:rPr>
        <w:endnoteRef/>
      </w:r>
      <w:r>
        <w:t xml:space="preserve"> </w:t>
      </w:r>
      <w:r>
        <w:tab/>
      </w:r>
      <w:r>
        <w:rPr>
          <w:rFonts w:hint="eastAsia"/>
        </w:rPr>
        <w:t>也以</w:t>
      </w:r>
      <w:r>
        <w:rPr>
          <w:rFonts w:hint="eastAsia"/>
        </w:rPr>
        <w:t>CAT/C/CR/30/1</w:t>
      </w:r>
      <w:r>
        <w:rPr>
          <w:rFonts w:hint="eastAsia"/>
        </w:rPr>
        <w:t>文号发表。</w:t>
      </w:r>
    </w:p>
  </w:endnote>
  <w:endnote w:id="11">
    <w:p w:rsidR="00000000" w:rsidRDefault="000755E5">
      <w:pPr>
        <w:pStyle w:val="EndnoteText"/>
        <w:rPr>
          <w:rFonts w:hint="eastAsia"/>
        </w:rPr>
      </w:pPr>
      <w:r>
        <w:rPr>
          <w:rStyle w:val="EndnoteReference"/>
        </w:rPr>
        <w:endnoteRef/>
      </w:r>
      <w:r>
        <w:t xml:space="preserve"> </w:t>
      </w:r>
      <w:r>
        <w:rPr>
          <w:rFonts w:hint="eastAsia"/>
        </w:rPr>
        <w:tab/>
      </w:r>
      <w:r>
        <w:rPr>
          <w:rFonts w:hint="eastAsia"/>
        </w:rPr>
        <w:t>也以</w:t>
      </w:r>
      <w:r>
        <w:rPr>
          <w:rFonts w:hint="eastAsia"/>
        </w:rPr>
        <w:t>CAT/C/CR/30/2</w:t>
      </w:r>
      <w:r>
        <w:rPr>
          <w:rFonts w:hint="eastAsia"/>
        </w:rPr>
        <w:t>文号发表。</w:t>
      </w:r>
    </w:p>
  </w:endnote>
  <w:endnote w:id="12">
    <w:p w:rsidR="00000000" w:rsidRDefault="000755E5">
      <w:pPr>
        <w:pStyle w:val="EndnoteText"/>
        <w:rPr>
          <w:rFonts w:hint="eastAsia"/>
        </w:rPr>
      </w:pPr>
      <w:r>
        <w:rPr>
          <w:rStyle w:val="EndnoteReference"/>
        </w:rPr>
        <w:endnoteRef/>
      </w:r>
      <w:r>
        <w:t xml:space="preserve"> </w:t>
      </w:r>
      <w:r>
        <w:rPr>
          <w:rFonts w:hint="eastAsia"/>
        </w:rPr>
        <w:tab/>
      </w:r>
      <w:r>
        <w:rPr>
          <w:rFonts w:hint="eastAsia"/>
        </w:rPr>
        <w:t>鉴于包括柬埔寨常驻联合国日内瓦办事处代表团代表在内的柬埔寨代表团表示它不能答复委员会提出的问题和评论，委员会只是暂时通过这些结论和建议。委员会决定考虑柬埔寨政府可能提供的书面答复，在第三十一届会议上修订目前的案文。只有到那时候，这些结论和建议方可敲定。</w:t>
      </w:r>
    </w:p>
  </w:endnote>
  <w:endnote w:id="13">
    <w:p w:rsidR="00000000" w:rsidRDefault="000755E5">
      <w:pPr>
        <w:pStyle w:val="EndnoteText"/>
        <w:rPr>
          <w:rFonts w:hint="eastAsia"/>
        </w:rPr>
      </w:pPr>
      <w:r>
        <w:rPr>
          <w:rStyle w:val="EndnoteReference"/>
        </w:rPr>
        <w:endnoteRef/>
      </w:r>
      <w:r>
        <w:t xml:space="preserve"> </w:t>
      </w:r>
      <w:r>
        <w:rPr>
          <w:rFonts w:hint="eastAsia"/>
        </w:rPr>
        <w:tab/>
      </w:r>
      <w:r>
        <w:rPr>
          <w:rFonts w:hint="eastAsia"/>
        </w:rPr>
        <w:t>也以</w:t>
      </w:r>
      <w:r>
        <w:rPr>
          <w:rFonts w:hint="eastAsia"/>
        </w:rPr>
        <w:t>CAT/C</w:t>
      </w:r>
      <w:r>
        <w:rPr>
          <w:rFonts w:hint="eastAsia"/>
        </w:rPr>
        <w:t>/CR/30/3</w:t>
      </w:r>
      <w:r>
        <w:rPr>
          <w:rFonts w:hint="eastAsia"/>
        </w:rPr>
        <w:t>文号发表。</w:t>
      </w:r>
    </w:p>
  </w:endnote>
  <w:endnote w:id="14">
    <w:p w:rsidR="00000000" w:rsidRDefault="000755E5">
      <w:pPr>
        <w:pStyle w:val="EndnoteText"/>
        <w:rPr>
          <w:rFonts w:hint="eastAsia"/>
        </w:rPr>
      </w:pPr>
      <w:r>
        <w:rPr>
          <w:rStyle w:val="EndnoteReference"/>
        </w:rPr>
        <w:endnoteRef/>
      </w:r>
      <w:r>
        <w:t xml:space="preserve"> </w:t>
      </w:r>
      <w:r>
        <w:rPr>
          <w:rFonts w:hint="eastAsia"/>
        </w:rPr>
        <w:tab/>
      </w:r>
      <w:r>
        <w:rPr>
          <w:rFonts w:hint="eastAsia"/>
        </w:rPr>
        <w:t>也以</w:t>
      </w:r>
      <w:r>
        <w:rPr>
          <w:rFonts w:hint="eastAsia"/>
        </w:rPr>
        <w:t>CAT/C/CR/30/4</w:t>
      </w:r>
      <w:r>
        <w:rPr>
          <w:rFonts w:hint="eastAsia"/>
        </w:rPr>
        <w:t>文号发表。</w:t>
      </w:r>
    </w:p>
  </w:endnote>
  <w:endnote w:id="15">
    <w:p w:rsidR="00000000" w:rsidRDefault="000755E5">
      <w:pPr>
        <w:pStyle w:val="EndnoteText"/>
        <w:rPr>
          <w:rFonts w:hint="eastAsia"/>
        </w:rPr>
      </w:pPr>
      <w:r>
        <w:rPr>
          <w:rStyle w:val="EndnoteReference"/>
        </w:rPr>
        <w:t>15</w:t>
      </w:r>
      <w:r>
        <w:t xml:space="preserve"> </w:t>
      </w:r>
      <w:r>
        <w:rPr>
          <w:rFonts w:hint="eastAsia"/>
        </w:rPr>
        <w:tab/>
      </w:r>
      <w:r>
        <w:rPr>
          <w:rFonts w:hint="eastAsia"/>
        </w:rPr>
        <w:t>也以</w:t>
      </w:r>
      <w:r>
        <w:t>CAT/C/CR/30/5</w:t>
      </w:r>
      <w:r>
        <w:rPr>
          <w:rFonts w:hint="eastAsia"/>
        </w:rPr>
        <w:t>文号发表。</w:t>
      </w:r>
    </w:p>
  </w:endnote>
  <w:endnote w:id="16">
    <w:p w:rsidR="00000000" w:rsidRDefault="000755E5">
      <w:pPr>
        <w:pStyle w:val="EndnoteText"/>
        <w:rPr>
          <w:rFonts w:hint="eastAsia"/>
        </w:rPr>
      </w:pPr>
      <w:r>
        <w:rPr>
          <w:rStyle w:val="EndnoteReference"/>
        </w:rPr>
        <w:t>16</w:t>
      </w:r>
      <w:r>
        <w:t xml:space="preserve"> </w:t>
      </w:r>
      <w:r>
        <w:rPr>
          <w:rFonts w:hint="eastAsia"/>
        </w:rPr>
        <w:tab/>
      </w:r>
      <w:r>
        <w:rPr>
          <w:rFonts w:hint="eastAsia"/>
        </w:rPr>
        <w:t>也以</w:t>
      </w:r>
      <w:r>
        <w:t>CAT/C/CR/30/6</w:t>
      </w:r>
      <w:r>
        <w:rPr>
          <w:rFonts w:hint="eastAsia"/>
        </w:rPr>
        <w:t>文号发表。</w:t>
      </w:r>
    </w:p>
  </w:endnote>
  <w:endnote w:id="17">
    <w:p w:rsidR="00000000" w:rsidRDefault="000755E5">
      <w:pPr>
        <w:pStyle w:val="EndnoteText"/>
        <w:rPr>
          <w:rFonts w:hint="eastAsia"/>
        </w:rPr>
      </w:pPr>
      <w:r>
        <w:rPr>
          <w:rStyle w:val="EndnoteReference"/>
        </w:rPr>
        <w:t>17</w:t>
      </w:r>
      <w:r>
        <w:t xml:space="preserve"> </w:t>
      </w:r>
      <w:r>
        <w:rPr>
          <w:rFonts w:hint="eastAsia"/>
        </w:rPr>
        <w:tab/>
      </w:r>
      <w:r>
        <w:rPr>
          <w:rFonts w:hint="eastAsia"/>
        </w:rPr>
        <w:t>也以</w:t>
      </w:r>
      <w:r>
        <w:t>CAT/C/CR/30/7</w:t>
      </w:r>
      <w:r>
        <w:rPr>
          <w:rFonts w:hint="eastAsia"/>
        </w:rPr>
        <w:t>文号发表。</w:t>
      </w:r>
    </w:p>
  </w:endnote>
  <w:endnote w:id="18">
    <w:p w:rsidR="00000000" w:rsidRDefault="000755E5">
      <w:pPr>
        <w:pStyle w:val="EndnoteText"/>
        <w:rPr>
          <w:rFonts w:hint="eastAsia"/>
        </w:rPr>
      </w:pPr>
      <w:r>
        <w:rPr>
          <w:rStyle w:val="EndnoteReference"/>
        </w:rPr>
        <w:t>18</w:t>
      </w:r>
      <w:r>
        <w:t xml:space="preserve"> </w:t>
      </w:r>
      <w:r>
        <w:rPr>
          <w:rFonts w:hint="eastAsia"/>
        </w:rPr>
        <w:tab/>
        <w:t>2003</w:t>
      </w:r>
      <w:r>
        <w:rPr>
          <w:rFonts w:hint="eastAsia"/>
        </w:rPr>
        <w:t>年</w:t>
      </w:r>
      <w:r>
        <w:rPr>
          <w:rFonts w:hint="eastAsia"/>
        </w:rPr>
        <w:t>2</w:t>
      </w:r>
      <w:r>
        <w:rPr>
          <w:rFonts w:hint="eastAsia"/>
        </w:rPr>
        <w:t>月</w:t>
      </w:r>
      <w:r>
        <w:rPr>
          <w:rFonts w:hint="eastAsia"/>
        </w:rPr>
        <w:t>10</w:t>
      </w:r>
      <w:r>
        <w:rPr>
          <w:rFonts w:hint="eastAsia"/>
        </w:rPr>
        <w:t>日，南斯拉夫联盟共和国改名为塞尔维亚和黑山。</w:t>
      </w:r>
    </w:p>
  </w:endnote>
  <w:endnote w:id="19">
    <w:p w:rsidR="00000000" w:rsidRDefault="000755E5">
      <w:pPr>
        <w:pStyle w:val="Heading3"/>
      </w:pPr>
      <w:r>
        <w:rPr>
          <w:rFonts w:hint="eastAsia"/>
        </w:rPr>
        <w:t>注</w:t>
      </w:r>
    </w:p>
    <w:p w:rsidR="00000000" w:rsidRDefault="000755E5">
      <w:pPr>
        <w:pStyle w:val="EndnoteText"/>
      </w:pPr>
      <w:r>
        <w:rPr>
          <w:rStyle w:val="EndnoteReference"/>
        </w:rPr>
        <w:t>a</w:t>
      </w:r>
      <w:r>
        <w:t xml:space="preserve"> </w:t>
      </w:r>
      <w:r>
        <w:tab/>
      </w:r>
      <w:r>
        <w:rPr>
          <w:rFonts w:hint="eastAsia"/>
        </w:rPr>
        <w:t>他称自己没在决定当日获释，因为反对派提出了上诉。</w:t>
      </w:r>
    </w:p>
  </w:endnote>
  <w:endnote w:id="20">
    <w:p w:rsidR="00000000" w:rsidRDefault="000755E5">
      <w:pPr>
        <w:pStyle w:val="EndnoteText"/>
      </w:pPr>
      <w:r>
        <w:rPr>
          <w:rStyle w:val="EndnoteReference"/>
        </w:rPr>
        <w:t>b</w:t>
      </w:r>
      <w:r>
        <w:t xml:space="preserve"> </w:t>
      </w:r>
      <w:r>
        <w:tab/>
      </w:r>
      <w:r>
        <w:rPr>
          <w:rFonts w:hint="eastAsia"/>
        </w:rPr>
        <w:t>申诉人还提供了洪都拉斯英国圣公会主教</w:t>
      </w:r>
      <w:r>
        <w:t>Leo Frade</w:t>
      </w:r>
      <w:r>
        <w:rPr>
          <w:rFonts w:hint="eastAsia"/>
        </w:rPr>
        <w:t>的发言，该主教考虑到洪都拉斯总体局势的方方面面以及申诉人的个人处境，证实了撰文人的担心。</w:t>
      </w:r>
    </w:p>
  </w:endnote>
  <w:endnote w:id="21">
    <w:p w:rsidR="00000000" w:rsidRDefault="000755E5">
      <w:pPr>
        <w:pStyle w:val="Heading3"/>
        <w:rPr>
          <w:rFonts w:hint="eastAsia"/>
        </w:rPr>
      </w:pPr>
      <w:r>
        <w:rPr>
          <w:rFonts w:hint="eastAsia"/>
        </w:rPr>
        <w:t>注</w:t>
      </w:r>
    </w:p>
    <w:p w:rsidR="00000000" w:rsidRDefault="000755E5">
      <w:pPr>
        <w:pStyle w:val="EndnoteText"/>
      </w:pPr>
      <w:r>
        <w:rPr>
          <w:rStyle w:val="EndnoteReference"/>
        </w:rPr>
        <w:t>a</w:t>
      </w:r>
      <w:r>
        <w:t xml:space="preserve"> </w:t>
      </w:r>
      <w:r>
        <w:tab/>
      </w:r>
      <w:r>
        <w:rPr>
          <w:rFonts w:hint="eastAsia"/>
        </w:rPr>
        <w:t>见</w:t>
      </w:r>
      <w:r>
        <w:rPr>
          <w:u w:val="single"/>
        </w:rPr>
        <w:t>Assenov</w:t>
      </w:r>
      <w:r>
        <w:rPr>
          <w:rFonts w:hint="eastAsia"/>
          <w:u w:val="single"/>
        </w:rPr>
        <w:t>诉保加利亚</w:t>
      </w:r>
      <w:r>
        <w:rPr>
          <w:rFonts w:hint="eastAsia"/>
        </w:rPr>
        <w:t>案，</w:t>
      </w:r>
      <w:r>
        <w:rPr>
          <w:rFonts w:hint="eastAsia"/>
        </w:rPr>
        <w:t>1998</w:t>
      </w:r>
      <w:r>
        <w:rPr>
          <w:rFonts w:hint="eastAsia"/>
        </w:rPr>
        <w:t>年</w:t>
      </w:r>
      <w:r>
        <w:rPr>
          <w:rFonts w:hint="eastAsia"/>
        </w:rPr>
        <w:t>10</w:t>
      </w:r>
      <w:r>
        <w:rPr>
          <w:rFonts w:hint="eastAsia"/>
        </w:rPr>
        <w:t>月</w:t>
      </w:r>
      <w:r>
        <w:rPr>
          <w:rFonts w:hint="eastAsia"/>
        </w:rPr>
        <w:t>28</w:t>
      </w:r>
      <w:r>
        <w:rPr>
          <w:rFonts w:hint="eastAsia"/>
        </w:rPr>
        <w:t>日的裁决，第</w:t>
      </w:r>
      <w:r>
        <w:rPr>
          <w:rFonts w:hint="eastAsia"/>
        </w:rPr>
        <w:t>102</w:t>
      </w:r>
      <w:r>
        <w:rPr>
          <w:rFonts w:hint="eastAsia"/>
        </w:rPr>
        <w:t>、</w:t>
      </w:r>
      <w:r>
        <w:rPr>
          <w:rFonts w:hint="eastAsia"/>
        </w:rPr>
        <w:t>117</w:t>
      </w:r>
      <w:r>
        <w:rPr>
          <w:rFonts w:hint="eastAsia"/>
        </w:rPr>
        <w:t>段；</w:t>
      </w:r>
      <w:r>
        <w:rPr>
          <w:u w:val="single"/>
        </w:rPr>
        <w:t>Aksoy</w:t>
      </w:r>
      <w:r>
        <w:rPr>
          <w:rFonts w:hint="eastAsia"/>
          <w:u w:val="single"/>
        </w:rPr>
        <w:t>诉土耳其</w:t>
      </w:r>
      <w:r>
        <w:rPr>
          <w:rFonts w:hint="eastAsia"/>
        </w:rPr>
        <w:t>案，</w:t>
      </w:r>
      <w:r>
        <w:rPr>
          <w:rFonts w:hint="eastAsia"/>
        </w:rPr>
        <w:t>1996</w:t>
      </w:r>
      <w:r>
        <w:rPr>
          <w:rFonts w:hint="eastAsia"/>
        </w:rPr>
        <w:t>年</w:t>
      </w:r>
      <w:r>
        <w:rPr>
          <w:rFonts w:hint="eastAsia"/>
        </w:rPr>
        <w:t>12</w:t>
      </w:r>
      <w:r>
        <w:rPr>
          <w:rFonts w:hint="eastAsia"/>
        </w:rPr>
        <w:t>月</w:t>
      </w:r>
      <w:r>
        <w:rPr>
          <w:rFonts w:hint="eastAsia"/>
        </w:rPr>
        <w:t>18</w:t>
      </w:r>
      <w:r>
        <w:rPr>
          <w:rFonts w:hint="eastAsia"/>
        </w:rPr>
        <w:t>日的裁决；</w:t>
      </w:r>
      <w:r>
        <w:rPr>
          <w:u w:val="single"/>
        </w:rPr>
        <w:t>Aydin</w:t>
      </w:r>
      <w:r>
        <w:rPr>
          <w:rFonts w:hint="eastAsia"/>
          <w:u w:val="single"/>
        </w:rPr>
        <w:t>诉土耳其</w:t>
      </w:r>
      <w:r>
        <w:rPr>
          <w:rFonts w:hint="eastAsia"/>
        </w:rPr>
        <w:t>案，</w:t>
      </w:r>
      <w:r>
        <w:rPr>
          <w:rFonts w:hint="eastAsia"/>
        </w:rPr>
        <w:t>1997</w:t>
      </w:r>
      <w:r>
        <w:rPr>
          <w:rFonts w:hint="eastAsia"/>
        </w:rPr>
        <w:t>年</w:t>
      </w:r>
      <w:r>
        <w:rPr>
          <w:rFonts w:hint="eastAsia"/>
        </w:rPr>
        <w:t>9</w:t>
      </w:r>
      <w:r>
        <w:rPr>
          <w:rFonts w:hint="eastAsia"/>
        </w:rPr>
        <w:t>月</w:t>
      </w:r>
      <w:r>
        <w:rPr>
          <w:rFonts w:hint="eastAsia"/>
        </w:rPr>
        <w:t>29</w:t>
      </w:r>
      <w:r>
        <w:rPr>
          <w:rFonts w:hint="eastAsia"/>
        </w:rPr>
        <w:t>日的裁决；</w:t>
      </w:r>
      <w:r>
        <w:rPr>
          <w:u w:val="single"/>
        </w:rPr>
        <w:t>X</w:t>
      </w:r>
      <w:r>
        <w:rPr>
          <w:rFonts w:hint="eastAsia"/>
          <w:u w:val="single"/>
        </w:rPr>
        <w:t>和</w:t>
      </w:r>
      <w:r>
        <w:rPr>
          <w:u w:val="single"/>
        </w:rPr>
        <w:t>Y</w:t>
      </w:r>
      <w:r>
        <w:rPr>
          <w:rFonts w:hint="eastAsia"/>
          <w:u w:val="single"/>
        </w:rPr>
        <w:t>诉荷兰</w:t>
      </w:r>
      <w:r>
        <w:rPr>
          <w:rFonts w:hint="eastAsia"/>
        </w:rPr>
        <w:t>案，</w:t>
      </w:r>
      <w:r>
        <w:rPr>
          <w:rFonts w:hint="eastAsia"/>
        </w:rPr>
        <w:t>1985</w:t>
      </w:r>
      <w:r>
        <w:rPr>
          <w:rFonts w:hint="eastAsia"/>
        </w:rPr>
        <w:t>年</w:t>
      </w:r>
      <w:r>
        <w:rPr>
          <w:rFonts w:hint="eastAsia"/>
        </w:rPr>
        <w:t>3</w:t>
      </w:r>
      <w:r>
        <w:rPr>
          <w:rFonts w:hint="eastAsia"/>
        </w:rPr>
        <w:t>月</w:t>
      </w:r>
      <w:r>
        <w:rPr>
          <w:rFonts w:hint="eastAsia"/>
        </w:rPr>
        <w:t>26</w:t>
      </w:r>
      <w:r>
        <w:rPr>
          <w:rFonts w:hint="eastAsia"/>
        </w:rPr>
        <w:t>日的裁决第</w:t>
      </w:r>
      <w:r>
        <w:rPr>
          <w:rFonts w:hint="eastAsia"/>
        </w:rPr>
        <w:t>21</w:t>
      </w:r>
      <w:r>
        <w:rPr>
          <w:rFonts w:hint="eastAsia"/>
        </w:rPr>
        <w:t>－</w:t>
      </w:r>
      <w:r>
        <w:rPr>
          <w:rFonts w:hint="eastAsia"/>
        </w:rPr>
        <w:t>30</w:t>
      </w:r>
      <w:r>
        <w:rPr>
          <w:rFonts w:hint="eastAsia"/>
        </w:rPr>
        <w:t>段。</w:t>
      </w:r>
    </w:p>
  </w:endnote>
  <w:endnote w:id="22">
    <w:p w:rsidR="00000000" w:rsidRDefault="000755E5">
      <w:pPr>
        <w:pStyle w:val="EndnoteText"/>
      </w:pPr>
      <w:r>
        <w:rPr>
          <w:rStyle w:val="EndnoteReference"/>
        </w:rPr>
        <w:t>b</w:t>
      </w:r>
      <w:r>
        <w:t xml:space="preserve"> </w:t>
      </w:r>
      <w:r>
        <w:tab/>
      </w:r>
      <w:r>
        <w:rPr>
          <w:rFonts w:hint="eastAsia"/>
        </w:rPr>
        <w:t>见</w:t>
      </w:r>
      <w:r>
        <w:rPr>
          <w:u w:val="single"/>
        </w:rPr>
        <w:t>Encarnación Blanco Abad</w:t>
      </w:r>
      <w:r>
        <w:rPr>
          <w:rFonts w:hint="eastAsia"/>
          <w:u w:val="single"/>
        </w:rPr>
        <w:t>诉西班牙</w:t>
      </w:r>
      <w:r>
        <w:rPr>
          <w:rFonts w:hint="eastAsia"/>
        </w:rPr>
        <w:t>案，</w:t>
      </w:r>
      <w:r>
        <w:rPr>
          <w:rFonts w:hint="eastAsia"/>
        </w:rPr>
        <w:t>1998</w:t>
      </w:r>
      <w:r>
        <w:rPr>
          <w:rFonts w:hint="eastAsia"/>
        </w:rPr>
        <w:t>年</w:t>
      </w:r>
      <w:r>
        <w:rPr>
          <w:rFonts w:hint="eastAsia"/>
        </w:rPr>
        <w:t>5</w:t>
      </w:r>
      <w:r>
        <w:rPr>
          <w:rFonts w:hint="eastAsia"/>
        </w:rPr>
        <w:t>月</w:t>
      </w:r>
      <w:r>
        <w:rPr>
          <w:rFonts w:hint="eastAsia"/>
        </w:rPr>
        <w:t>14</w:t>
      </w:r>
      <w:r>
        <w:rPr>
          <w:rFonts w:hint="eastAsia"/>
        </w:rPr>
        <w:t>日</w:t>
      </w:r>
      <w:r>
        <w:t>CAT/C/20/D/</w:t>
      </w:r>
      <w:r>
        <w:rPr>
          <w:rFonts w:hint="eastAsia"/>
        </w:rPr>
        <w:t xml:space="preserve"> </w:t>
      </w:r>
      <w:r>
        <w:t>59/1996</w:t>
      </w:r>
      <w:r>
        <w:rPr>
          <w:rFonts w:hint="eastAsia"/>
        </w:rPr>
        <w:t>号文件，第</w:t>
      </w:r>
      <w:r>
        <w:rPr>
          <w:rFonts w:hint="eastAsia"/>
        </w:rPr>
        <w:t>8.2</w:t>
      </w:r>
      <w:r>
        <w:rPr>
          <w:rFonts w:hint="eastAsia"/>
        </w:rPr>
        <w:t>段；</w:t>
      </w:r>
      <w:r>
        <w:rPr>
          <w:u w:val="single"/>
        </w:rPr>
        <w:t>Henri Unai Parot</w:t>
      </w:r>
      <w:r>
        <w:rPr>
          <w:rFonts w:hint="eastAsia"/>
          <w:u w:val="single"/>
        </w:rPr>
        <w:t>诉西班牙</w:t>
      </w:r>
      <w:r>
        <w:rPr>
          <w:rFonts w:hint="eastAsia"/>
        </w:rPr>
        <w:t>案，</w:t>
      </w:r>
      <w:r>
        <w:rPr>
          <w:rFonts w:hint="eastAsia"/>
        </w:rPr>
        <w:t>1995</w:t>
      </w:r>
      <w:r>
        <w:rPr>
          <w:rFonts w:hint="eastAsia"/>
        </w:rPr>
        <w:t>年</w:t>
      </w:r>
      <w:r>
        <w:rPr>
          <w:rFonts w:hint="eastAsia"/>
        </w:rPr>
        <w:t>5</w:t>
      </w:r>
      <w:r>
        <w:rPr>
          <w:rFonts w:hint="eastAsia"/>
        </w:rPr>
        <w:t>月</w:t>
      </w:r>
      <w:r>
        <w:rPr>
          <w:rFonts w:hint="eastAsia"/>
        </w:rPr>
        <w:t>2</w:t>
      </w:r>
      <w:r>
        <w:rPr>
          <w:rFonts w:hint="eastAsia"/>
        </w:rPr>
        <w:t>日</w:t>
      </w:r>
      <w:r>
        <w:t>CAT/C/14/</w:t>
      </w:r>
      <w:r>
        <w:rPr>
          <w:rFonts w:hint="eastAsia"/>
        </w:rPr>
        <w:t xml:space="preserve"> </w:t>
      </w:r>
      <w:r>
        <w:t>D/6/1990</w:t>
      </w:r>
      <w:r>
        <w:rPr>
          <w:rFonts w:hint="eastAsia"/>
        </w:rPr>
        <w:t>号文件。</w:t>
      </w:r>
    </w:p>
  </w:endnote>
  <w:endnote w:id="23">
    <w:p w:rsidR="00000000" w:rsidRDefault="000755E5">
      <w:pPr>
        <w:pStyle w:val="EndnoteText"/>
      </w:pPr>
      <w:r>
        <w:rPr>
          <w:rStyle w:val="EndnoteReference"/>
        </w:rPr>
        <w:t>c</w:t>
      </w:r>
      <w:r>
        <w:t xml:space="preserve"> </w:t>
      </w:r>
      <w:r>
        <w:tab/>
      </w:r>
      <w:r>
        <w:rPr>
          <w:rFonts w:hint="eastAsia"/>
          <w:u w:val="single"/>
        </w:rPr>
        <w:t>希腊人</w:t>
      </w:r>
      <w:r>
        <w:rPr>
          <w:rFonts w:hint="eastAsia"/>
        </w:rPr>
        <w:t>案，《欧洲人权公约年鉴》，</w:t>
      </w:r>
      <w:r>
        <w:rPr>
          <w:rFonts w:hint="eastAsia"/>
        </w:rPr>
        <w:t>1969</w:t>
      </w:r>
      <w:r>
        <w:rPr>
          <w:rFonts w:hint="eastAsia"/>
        </w:rPr>
        <w:t>年，第</w:t>
      </w:r>
      <w:r>
        <w:rPr>
          <w:rFonts w:hint="eastAsia"/>
        </w:rPr>
        <w:t>12</w:t>
      </w:r>
      <w:r>
        <w:rPr>
          <w:rFonts w:hint="eastAsia"/>
        </w:rPr>
        <w:t>卷，第</w:t>
      </w:r>
      <w:r>
        <w:rPr>
          <w:rFonts w:hint="eastAsia"/>
        </w:rPr>
        <w:t>461</w:t>
      </w:r>
      <w:r>
        <w:rPr>
          <w:rFonts w:hint="eastAsia"/>
        </w:rPr>
        <w:t>页。</w:t>
      </w:r>
    </w:p>
  </w:endnote>
  <w:endnote w:id="24">
    <w:p w:rsidR="00000000" w:rsidRDefault="000755E5">
      <w:pPr>
        <w:pStyle w:val="EndnoteText"/>
      </w:pPr>
      <w:r>
        <w:rPr>
          <w:rStyle w:val="EndnoteReference"/>
        </w:rPr>
        <w:t>d</w:t>
      </w:r>
      <w:r>
        <w:t xml:space="preserve"> </w:t>
      </w:r>
      <w:r>
        <w:tab/>
      </w:r>
      <w:r>
        <w:rPr>
          <w:u w:val="single"/>
        </w:rPr>
        <w:t>Mentes</w:t>
      </w:r>
      <w:r>
        <w:rPr>
          <w:rFonts w:hint="eastAsia"/>
          <w:u w:val="single"/>
        </w:rPr>
        <w:t>及其他人诉土耳其</w:t>
      </w:r>
      <w:r>
        <w:rPr>
          <w:rFonts w:hint="eastAsia"/>
        </w:rPr>
        <w:t>案，第</w:t>
      </w:r>
      <w:r>
        <w:t>58/1996/677/867</w:t>
      </w:r>
      <w:r>
        <w:rPr>
          <w:rFonts w:hint="eastAsia"/>
        </w:rPr>
        <w:t>号以及</w:t>
      </w:r>
      <w:r>
        <w:rPr>
          <w:rFonts w:hint="eastAsia"/>
        </w:rPr>
        <w:t>S</w:t>
      </w:r>
      <w:r>
        <w:rPr>
          <w:u w:val="single"/>
        </w:rPr>
        <w:t>elcuk</w:t>
      </w:r>
      <w:r>
        <w:rPr>
          <w:rFonts w:hint="eastAsia"/>
          <w:u w:val="single"/>
        </w:rPr>
        <w:t>和</w:t>
      </w:r>
      <w:r>
        <w:rPr>
          <w:u w:val="single"/>
        </w:rPr>
        <w:t>Asker</w:t>
      </w:r>
      <w:r>
        <w:rPr>
          <w:rFonts w:hint="eastAsia"/>
          <w:u w:val="single"/>
        </w:rPr>
        <w:t>诉土耳其</w:t>
      </w:r>
      <w:r>
        <w:rPr>
          <w:rFonts w:hint="eastAsia"/>
        </w:rPr>
        <w:t>案，第</w:t>
      </w:r>
      <w:r>
        <w:rPr>
          <w:rFonts w:hint="eastAsia"/>
        </w:rPr>
        <w:t>12</w:t>
      </w:r>
      <w:r>
        <w:t>/1997/796/998-999</w:t>
      </w:r>
      <w:r>
        <w:rPr>
          <w:rFonts w:hint="eastAsia"/>
        </w:rPr>
        <w:t>号。</w:t>
      </w:r>
    </w:p>
  </w:endnote>
  <w:endnote w:id="25">
    <w:p w:rsidR="00000000" w:rsidRDefault="000755E5">
      <w:pPr>
        <w:pStyle w:val="EndnoteText"/>
      </w:pPr>
      <w:r>
        <w:rPr>
          <w:rStyle w:val="EndnoteReference"/>
        </w:rPr>
        <w:t>e</w:t>
      </w:r>
      <w:r>
        <w:t xml:space="preserve"> </w:t>
      </w:r>
      <w:r>
        <w:tab/>
      </w:r>
      <w:r>
        <w:rPr>
          <w:u w:val="single"/>
        </w:rPr>
        <w:t>Velasquez Rodriguez</w:t>
      </w:r>
      <w:r>
        <w:rPr>
          <w:rFonts w:hint="eastAsia"/>
          <w:u w:val="single"/>
        </w:rPr>
        <w:t>诉洪都拉斯</w:t>
      </w:r>
      <w:r>
        <w:rPr>
          <w:rFonts w:hint="eastAsia"/>
        </w:rPr>
        <w:t>案，</w:t>
      </w:r>
      <w:r>
        <w:rPr>
          <w:rFonts w:hint="eastAsia"/>
        </w:rPr>
        <w:t>1988</w:t>
      </w:r>
      <w:r>
        <w:rPr>
          <w:rFonts w:hint="eastAsia"/>
        </w:rPr>
        <w:t>年</w:t>
      </w:r>
      <w:r>
        <w:rPr>
          <w:rFonts w:hint="eastAsia"/>
        </w:rPr>
        <w:t>7</w:t>
      </w:r>
      <w:r>
        <w:rPr>
          <w:rFonts w:hint="eastAsia"/>
        </w:rPr>
        <w:t>月</w:t>
      </w:r>
      <w:r>
        <w:rPr>
          <w:rFonts w:hint="eastAsia"/>
        </w:rPr>
        <w:t>29</w:t>
      </w:r>
      <w:r>
        <w:rPr>
          <w:rFonts w:hint="eastAsia"/>
        </w:rPr>
        <w:t>日的裁决，第</w:t>
      </w:r>
      <w:r>
        <w:rPr>
          <w:rFonts w:hint="eastAsia"/>
        </w:rPr>
        <w:t>291</w:t>
      </w:r>
      <w:r>
        <w:rPr>
          <w:rFonts w:hint="eastAsia"/>
        </w:rPr>
        <w:t>页。</w:t>
      </w:r>
    </w:p>
  </w:endnote>
  <w:endnote w:id="26">
    <w:p w:rsidR="00000000" w:rsidRDefault="000755E5">
      <w:pPr>
        <w:pStyle w:val="EndnoteText"/>
      </w:pPr>
      <w:r>
        <w:rPr>
          <w:rStyle w:val="EndnoteReference"/>
        </w:rPr>
        <w:t>f</w:t>
      </w:r>
      <w:r>
        <w:t xml:space="preserve"> </w:t>
      </w:r>
      <w:r>
        <w:tab/>
      </w:r>
      <w:r>
        <w:rPr>
          <w:u w:val="single"/>
        </w:rPr>
        <w:t>Osman</w:t>
      </w:r>
      <w:r>
        <w:rPr>
          <w:rFonts w:hint="eastAsia"/>
          <w:u w:val="single"/>
        </w:rPr>
        <w:t>诉英国</w:t>
      </w:r>
      <w:r>
        <w:rPr>
          <w:rFonts w:hint="eastAsia"/>
        </w:rPr>
        <w:t>案，</w:t>
      </w:r>
      <w:r>
        <w:rPr>
          <w:rFonts w:hint="eastAsia"/>
        </w:rPr>
        <w:t>1998</w:t>
      </w:r>
      <w:r>
        <w:rPr>
          <w:rFonts w:hint="eastAsia"/>
        </w:rPr>
        <w:t>年</w:t>
      </w:r>
      <w:r>
        <w:rPr>
          <w:rFonts w:hint="eastAsia"/>
        </w:rPr>
        <w:t>10</w:t>
      </w:r>
      <w:r>
        <w:rPr>
          <w:rFonts w:hint="eastAsia"/>
        </w:rPr>
        <w:t>月</w:t>
      </w:r>
      <w:r>
        <w:rPr>
          <w:rFonts w:hint="eastAsia"/>
        </w:rPr>
        <w:t>28</w:t>
      </w:r>
      <w:r>
        <w:rPr>
          <w:rFonts w:hint="eastAsia"/>
        </w:rPr>
        <w:t>日的裁决，第</w:t>
      </w:r>
      <w:r>
        <w:rPr>
          <w:rFonts w:hint="eastAsia"/>
        </w:rPr>
        <w:t>115</w:t>
      </w:r>
      <w:r>
        <w:rPr>
          <w:rFonts w:hint="eastAsia"/>
        </w:rPr>
        <w:t>至</w:t>
      </w:r>
      <w:r>
        <w:rPr>
          <w:rFonts w:hint="eastAsia"/>
        </w:rPr>
        <w:t>117</w:t>
      </w:r>
      <w:r>
        <w:rPr>
          <w:rFonts w:hint="eastAsia"/>
        </w:rPr>
        <w:t>段。</w:t>
      </w:r>
    </w:p>
  </w:endnote>
  <w:endnote w:id="27">
    <w:p w:rsidR="00000000" w:rsidRDefault="000755E5">
      <w:pPr>
        <w:pStyle w:val="EndnoteText"/>
      </w:pPr>
      <w:r>
        <w:rPr>
          <w:rStyle w:val="EndnoteReference"/>
        </w:rPr>
        <w:t>g</w:t>
      </w:r>
      <w:r>
        <w:t xml:space="preserve"> </w:t>
      </w:r>
      <w:r>
        <w:tab/>
      </w:r>
      <w:r>
        <w:rPr>
          <w:u w:val="single"/>
        </w:rPr>
        <w:t>Mahmut Kaya</w:t>
      </w:r>
      <w:r>
        <w:rPr>
          <w:rFonts w:hint="eastAsia"/>
          <w:u w:val="single"/>
        </w:rPr>
        <w:t>诉土耳其</w:t>
      </w:r>
      <w:r>
        <w:rPr>
          <w:rFonts w:hint="eastAsia"/>
        </w:rPr>
        <w:t>案，</w:t>
      </w:r>
      <w:r>
        <w:rPr>
          <w:rFonts w:hint="eastAsia"/>
        </w:rPr>
        <w:t>2000</w:t>
      </w:r>
      <w:r>
        <w:rPr>
          <w:rFonts w:hint="eastAsia"/>
        </w:rPr>
        <w:t>年</w:t>
      </w:r>
      <w:r>
        <w:rPr>
          <w:rFonts w:hint="eastAsia"/>
        </w:rPr>
        <w:t>3</w:t>
      </w:r>
      <w:r>
        <w:rPr>
          <w:rFonts w:hint="eastAsia"/>
        </w:rPr>
        <w:t>月</w:t>
      </w:r>
      <w:r>
        <w:rPr>
          <w:rFonts w:hint="eastAsia"/>
        </w:rPr>
        <w:t>28</w:t>
      </w:r>
      <w:r>
        <w:rPr>
          <w:rFonts w:hint="eastAsia"/>
        </w:rPr>
        <w:t>日的裁决。</w:t>
      </w:r>
    </w:p>
  </w:endnote>
  <w:endnote w:id="28">
    <w:p w:rsidR="00000000" w:rsidRDefault="000755E5">
      <w:pPr>
        <w:pStyle w:val="EndnoteText"/>
      </w:pPr>
      <w:r>
        <w:rPr>
          <w:rStyle w:val="EndnoteReference"/>
        </w:rPr>
        <w:t>h</w:t>
      </w:r>
      <w:r>
        <w:t xml:space="preserve"> </w:t>
      </w:r>
      <w:r>
        <w:tab/>
      </w:r>
      <w:r>
        <w:rPr>
          <w:rFonts w:hint="eastAsia"/>
          <w:u w:val="single"/>
        </w:rPr>
        <w:t>Z.</w:t>
      </w:r>
      <w:r>
        <w:rPr>
          <w:u w:val="single"/>
        </w:rPr>
        <w:t xml:space="preserve"> </w:t>
      </w:r>
      <w:r>
        <w:rPr>
          <w:rFonts w:hint="eastAsia"/>
          <w:u w:val="single"/>
        </w:rPr>
        <w:t>及其他人诉英国</w:t>
      </w:r>
      <w:r>
        <w:rPr>
          <w:rFonts w:hint="eastAsia"/>
        </w:rPr>
        <w:t>案，</w:t>
      </w:r>
      <w:r>
        <w:rPr>
          <w:rFonts w:hint="eastAsia"/>
        </w:rPr>
        <w:t>2001</w:t>
      </w:r>
      <w:r>
        <w:rPr>
          <w:rFonts w:hint="eastAsia"/>
        </w:rPr>
        <w:t>年</w:t>
      </w:r>
      <w:r>
        <w:rPr>
          <w:rFonts w:hint="eastAsia"/>
        </w:rPr>
        <w:t>5</w:t>
      </w:r>
      <w:r>
        <w:rPr>
          <w:rFonts w:hint="eastAsia"/>
        </w:rPr>
        <w:t>月</w:t>
      </w:r>
      <w:r>
        <w:rPr>
          <w:rFonts w:hint="eastAsia"/>
        </w:rPr>
        <w:t>10</w:t>
      </w:r>
      <w:r>
        <w:rPr>
          <w:rFonts w:hint="eastAsia"/>
        </w:rPr>
        <w:t>日的裁决，第</w:t>
      </w:r>
      <w:r>
        <w:rPr>
          <w:rFonts w:hint="eastAsia"/>
        </w:rPr>
        <w:t>70</w:t>
      </w:r>
      <w:r>
        <w:rPr>
          <w:rFonts w:hint="eastAsia"/>
        </w:rPr>
        <w:t>、</w:t>
      </w:r>
      <w:r>
        <w:rPr>
          <w:rFonts w:hint="eastAsia"/>
        </w:rPr>
        <w:t>72</w:t>
      </w:r>
      <w:r>
        <w:rPr>
          <w:rFonts w:hint="eastAsia"/>
        </w:rPr>
        <w:t>段。</w:t>
      </w:r>
    </w:p>
  </w:endnote>
  <w:endnote w:id="29">
    <w:p w:rsidR="00000000" w:rsidRDefault="000755E5">
      <w:pPr>
        <w:pStyle w:val="EndnoteText"/>
      </w:pPr>
      <w:r>
        <w:rPr>
          <w:rStyle w:val="EndnoteReference"/>
        </w:rPr>
        <w:t>i</w:t>
      </w:r>
      <w:r>
        <w:t xml:space="preserve"> </w:t>
      </w:r>
      <w:r>
        <w:tab/>
      </w:r>
      <w:r>
        <w:rPr>
          <w:rFonts w:hint="eastAsia"/>
        </w:rPr>
        <w:t>关于斯洛伐克初次报告的结论性意见，《大会第五十六届会议正式记录，补编第</w:t>
      </w:r>
      <w:r>
        <w:rPr>
          <w:rFonts w:hint="eastAsia"/>
        </w:rPr>
        <w:t>44</w:t>
      </w:r>
      <w:r>
        <w:rPr>
          <w:rFonts w:hint="eastAsia"/>
        </w:rPr>
        <w:t>号》</w:t>
      </w:r>
      <w:r>
        <w:rPr>
          <w:rFonts w:hint="eastAsia"/>
        </w:rPr>
        <w:t>(</w:t>
      </w:r>
      <w:r>
        <w:t>A/56/44</w:t>
      </w:r>
      <w:r>
        <w:rPr>
          <w:rFonts w:hint="eastAsia"/>
        </w:rPr>
        <w:t>)</w:t>
      </w:r>
      <w:r>
        <w:rPr>
          <w:rFonts w:hint="eastAsia"/>
        </w:rPr>
        <w:t>，第</w:t>
      </w:r>
      <w:r>
        <w:rPr>
          <w:rFonts w:hint="eastAsia"/>
        </w:rPr>
        <w:t>104(</w:t>
      </w:r>
      <w:r>
        <w:t>c</w:t>
      </w:r>
      <w:r>
        <w:rPr>
          <w:rFonts w:hint="eastAsia"/>
        </w:rPr>
        <w:t>)</w:t>
      </w:r>
      <w:r>
        <w:rPr>
          <w:rFonts w:hint="eastAsia"/>
        </w:rPr>
        <w:t>段；关于捷克共和国第二次定期报告的结论性意见，同上，第</w:t>
      </w:r>
      <w:r>
        <w:rPr>
          <w:rFonts w:hint="eastAsia"/>
        </w:rPr>
        <w:t>113(</w:t>
      </w:r>
      <w:r>
        <w:t>b</w:t>
      </w:r>
      <w:r>
        <w:rPr>
          <w:rFonts w:hint="eastAsia"/>
        </w:rPr>
        <w:t>)</w:t>
      </w:r>
      <w:r>
        <w:rPr>
          <w:rFonts w:hint="eastAsia"/>
        </w:rPr>
        <w:t>段；关于格鲁吉亚第二次定期报告的结论性意见，同上，第</w:t>
      </w:r>
      <w:r>
        <w:rPr>
          <w:rFonts w:hint="eastAsia"/>
        </w:rPr>
        <w:t>81(</w:t>
      </w:r>
      <w:r>
        <w:t>d</w:t>
      </w:r>
      <w:r>
        <w:rPr>
          <w:rFonts w:hint="eastAsia"/>
        </w:rPr>
        <w:t>)</w:t>
      </w:r>
      <w:r>
        <w:rPr>
          <w:rFonts w:hint="eastAsia"/>
        </w:rPr>
        <w:t>段。</w:t>
      </w:r>
    </w:p>
  </w:endnote>
  <w:endnote w:id="30">
    <w:p w:rsidR="00000000" w:rsidRDefault="000755E5">
      <w:pPr>
        <w:pStyle w:val="Heading3"/>
        <w:rPr>
          <w:rFonts w:hint="eastAsia"/>
        </w:rPr>
      </w:pPr>
      <w:r>
        <w:rPr>
          <w:rFonts w:hint="eastAsia"/>
        </w:rPr>
        <w:t>注</w:t>
      </w:r>
    </w:p>
    <w:p w:rsidR="00000000" w:rsidRDefault="000755E5">
      <w:pPr>
        <w:pStyle w:val="EndnoteText"/>
      </w:pPr>
      <w:r>
        <w:rPr>
          <w:rStyle w:val="EndnoteReference"/>
        </w:rPr>
        <w:t>a</w:t>
      </w:r>
      <w:r>
        <w:t xml:space="preserve"> </w:t>
      </w:r>
      <w:r>
        <w:tab/>
      </w:r>
      <w:r>
        <w:rPr>
          <w:rFonts w:hint="eastAsia"/>
        </w:rPr>
        <w:t>申诉人提交了</w:t>
      </w:r>
      <w:r>
        <w:rPr>
          <w:rFonts w:hint="eastAsia"/>
        </w:rPr>
        <w:t>1996</w:t>
      </w:r>
      <w:r>
        <w:rPr>
          <w:rFonts w:hint="eastAsia"/>
        </w:rPr>
        <w:t>年</w:t>
      </w:r>
      <w:r>
        <w:rPr>
          <w:rFonts w:hint="eastAsia"/>
        </w:rPr>
        <w:t>5</w:t>
      </w:r>
      <w:r>
        <w:rPr>
          <w:rFonts w:hint="eastAsia"/>
        </w:rPr>
        <w:t>月</w:t>
      </w:r>
      <w:r>
        <w:rPr>
          <w:rFonts w:hint="eastAsia"/>
        </w:rPr>
        <w:t>23</w:t>
      </w:r>
      <w:r>
        <w:rPr>
          <w:rFonts w:hint="eastAsia"/>
        </w:rPr>
        <w:t>日的医检报告，阐明在他身体上留下了据称由于烟头焚烧和皮鞭抽打的伤疤。申诉人没有提供所宣称的酷刑详情。</w:t>
      </w:r>
    </w:p>
  </w:endnote>
  <w:endnote w:id="31">
    <w:p w:rsidR="00000000" w:rsidRDefault="000755E5">
      <w:pPr>
        <w:pStyle w:val="EndnoteText"/>
      </w:pPr>
      <w:r>
        <w:rPr>
          <w:rStyle w:val="EndnoteReference"/>
        </w:rPr>
        <w:t>b</w:t>
      </w:r>
      <w:r>
        <w:t xml:space="preserve"> </w:t>
      </w:r>
      <w:r>
        <w:tab/>
      </w:r>
      <w:r>
        <w:rPr>
          <w:rFonts w:hint="eastAsia"/>
        </w:rPr>
        <w:t>缔约国引述</w:t>
      </w:r>
      <w:r>
        <w:rPr>
          <w:rFonts w:hint="eastAsia"/>
        </w:rPr>
        <w:t>1994</w:t>
      </w:r>
      <w:r>
        <w:rPr>
          <w:rFonts w:hint="eastAsia"/>
        </w:rPr>
        <w:t>年</w:t>
      </w:r>
      <w:r>
        <w:rPr>
          <w:rFonts w:hint="eastAsia"/>
        </w:rPr>
        <w:t>11</w:t>
      </w:r>
      <w:r>
        <w:rPr>
          <w:rFonts w:hint="eastAsia"/>
        </w:rPr>
        <w:t>月</w:t>
      </w:r>
      <w:r>
        <w:rPr>
          <w:rFonts w:hint="eastAsia"/>
        </w:rPr>
        <w:t>17</w:t>
      </w:r>
      <w:r>
        <w:rPr>
          <w:rFonts w:hint="eastAsia"/>
        </w:rPr>
        <w:t>日就第</w:t>
      </w:r>
      <w:r>
        <w:t>18/1994</w:t>
      </w:r>
      <w:r>
        <w:rPr>
          <w:rFonts w:hint="eastAsia"/>
        </w:rPr>
        <w:t>号</w:t>
      </w:r>
      <w:r>
        <w:rPr>
          <w:rFonts w:hint="eastAsia"/>
          <w:u w:val="single"/>
        </w:rPr>
        <w:t>Y</w:t>
      </w:r>
      <w:r>
        <w:rPr>
          <w:rFonts w:hint="eastAsia"/>
          <w:u w:val="single"/>
        </w:rPr>
        <w:t>诉瑞士</w:t>
      </w:r>
      <w:r>
        <w:rPr>
          <w:rFonts w:hint="eastAsia"/>
        </w:rPr>
        <w:t>案件通过的《意见》。</w:t>
      </w:r>
    </w:p>
  </w:endnote>
  <w:endnote w:id="32">
    <w:p w:rsidR="00000000" w:rsidRDefault="000755E5">
      <w:pPr>
        <w:pStyle w:val="Heading3"/>
        <w:rPr>
          <w:rFonts w:hint="eastAsia"/>
        </w:rPr>
      </w:pPr>
      <w:r>
        <w:rPr>
          <w:rFonts w:hint="eastAsia"/>
        </w:rPr>
        <w:t>注</w:t>
      </w:r>
    </w:p>
    <w:p w:rsidR="00000000" w:rsidRDefault="000755E5">
      <w:pPr>
        <w:pStyle w:val="EndnoteText"/>
      </w:pPr>
      <w:r>
        <w:rPr>
          <w:rStyle w:val="EndnoteReference"/>
        </w:rPr>
        <w:t>a</w:t>
      </w:r>
      <w:r>
        <w:t xml:space="preserve"> </w:t>
      </w:r>
      <w:r>
        <w:tab/>
      </w:r>
      <w:r>
        <w:rPr>
          <w:rFonts w:hint="eastAsia"/>
        </w:rPr>
        <w:t>申诉人解释说，他从未收到过判决书，有人曾从他牢房的门缝里塞进一份文件并马上又抽回，他才得知他的死刑判决。因此，他无法说出判决的日期。</w:t>
      </w:r>
    </w:p>
  </w:endnote>
  <w:endnote w:id="33">
    <w:p w:rsidR="00000000" w:rsidRDefault="000755E5">
      <w:pPr>
        <w:pStyle w:val="Heading3"/>
        <w:rPr>
          <w:rFonts w:hint="eastAsia"/>
        </w:rPr>
      </w:pPr>
      <w:r>
        <w:rPr>
          <w:rFonts w:hint="eastAsia"/>
        </w:rPr>
        <w:t>注</w:t>
      </w:r>
    </w:p>
    <w:p w:rsidR="00000000" w:rsidRDefault="000755E5">
      <w:pPr>
        <w:pStyle w:val="EndnoteText"/>
      </w:pPr>
      <w:r>
        <w:rPr>
          <w:rStyle w:val="EndnoteReference"/>
        </w:rPr>
        <w:endnoteRef/>
      </w:r>
      <w:r>
        <w:t xml:space="preserve"> </w:t>
      </w:r>
      <w:r>
        <w:tab/>
      </w:r>
      <w:r>
        <w:rPr>
          <w:rFonts w:hint="eastAsia"/>
        </w:rPr>
        <w:t>律师说，通行证制度适用于每一个想要离开猛虎组织控制区的人，目的是为猛虎组织的武装斗争筹款。为了确保泰米尔人离开不致于造成捐款方面的损失，想要离开猛虎组织控制区的人必须有一个拥有一定资产的人为其回返作担保。</w:t>
      </w:r>
    </w:p>
  </w:endnote>
  <w:endnote w:id="34">
    <w:p w:rsidR="00000000" w:rsidRDefault="000755E5">
      <w:pPr>
        <w:pStyle w:val="EndnoteText"/>
      </w:pPr>
      <w:r>
        <w:rPr>
          <w:rStyle w:val="EndnoteReference"/>
        </w:rPr>
        <w:endnoteRef/>
      </w:r>
      <w:r>
        <w:t xml:space="preserve"> </w:t>
      </w:r>
      <w:r>
        <w:tab/>
      </w:r>
      <w:r>
        <w:rPr>
          <w:rFonts w:hint="eastAsia"/>
        </w:rPr>
        <w:t>关于申诉人对多数这些酷刑行为的详细叙述，见大赦国际荷兰分部的体检人员于</w:t>
      </w:r>
      <w:r>
        <w:rPr>
          <w:rFonts w:hint="eastAsia"/>
        </w:rPr>
        <w:t>2001</w:t>
      </w:r>
      <w:r>
        <w:rPr>
          <w:rFonts w:hint="eastAsia"/>
        </w:rPr>
        <w:t>年</w:t>
      </w:r>
      <w:r>
        <w:rPr>
          <w:rFonts w:hint="eastAsia"/>
        </w:rPr>
        <w:t>6</w:t>
      </w:r>
      <w:r>
        <w:rPr>
          <w:rFonts w:hint="eastAsia"/>
        </w:rPr>
        <w:t>月</w:t>
      </w:r>
      <w:r>
        <w:rPr>
          <w:rFonts w:hint="eastAsia"/>
        </w:rPr>
        <w:t>14</w:t>
      </w:r>
      <w:r>
        <w:rPr>
          <w:rFonts w:hint="eastAsia"/>
        </w:rPr>
        <w:t>日提出的一份体检报告。</w:t>
      </w:r>
    </w:p>
  </w:endnote>
  <w:endnote w:id="35">
    <w:p w:rsidR="00000000" w:rsidRDefault="000755E5">
      <w:pPr>
        <w:pStyle w:val="EndnoteText"/>
      </w:pPr>
      <w:r>
        <w:rPr>
          <w:rStyle w:val="EndnoteReference"/>
        </w:rPr>
        <w:endnoteRef/>
      </w:r>
      <w:r>
        <w:t xml:space="preserve"> </w:t>
      </w:r>
      <w:r>
        <w:tab/>
      </w:r>
      <w:r>
        <w:rPr>
          <w:rFonts w:hint="eastAsia"/>
        </w:rPr>
        <w:t>为了证明这些说法，律师提到</w:t>
      </w:r>
      <w:r>
        <w:rPr>
          <w:rFonts w:hint="eastAsia"/>
        </w:rPr>
        <w:t>了有关斯里兰卡境内的人权情况的一些报道，还提到了欧洲人权法院的一项裁决。不过，这项申诉是在</w:t>
      </w:r>
      <w:r>
        <w:rPr>
          <w:rFonts w:hint="eastAsia"/>
        </w:rPr>
        <w:t>2001</w:t>
      </w:r>
      <w:r>
        <w:rPr>
          <w:rFonts w:hint="eastAsia"/>
        </w:rPr>
        <w:t>年</w:t>
      </w:r>
      <w:r>
        <w:rPr>
          <w:rFonts w:hint="eastAsia"/>
        </w:rPr>
        <w:t>10</w:t>
      </w:r>
      <w:r>
        <w:rPr>
          <w:rFonts w:hint="eastAsia"/>
        </w:rPr>
        <w:t>月提出的，自那时以来情况可能已经发生变化。</w:t>
      </w:r>
    </w:p>
  </w:endnote>
  <w:endnote w:id="36">
    <w:p w:rsidR="00000000" w:rsidRDefault="000755E5">
      <w:pPr>
        <w:pStyle w:val="EndnoteText"/>
      </w:pPr>
      <w:r>
        <w:rPr>
          <w:rStyle w:val="EndnoteReference"/>
        </w:rPr>
        <w:endnoteRef/>
      </w:r>
      <w:r>
        <w:t xml:space="preserve"> </w:t>
      </w:r>
      <w:r>
        <w:tab/>
      </w:r>
      <w:r>
        <w:rPr>
          <w:rFonts w:hint="eastAsia"/>
        </w:rPr>
        <w:t>缔约国提及委员会在</w:t>
      </w:r>
      <w:r>
        <w:rPr>
          <w:rFonts w:hint="eastAsia"/>
        </w:rPr>
        <w:t>A</w:t>
      </w:r>
      <w:r>
        <w:rPr>
          <w:rFonts w:hint="eastAsia"/>
        </w:rPr>
        <w:t>诉荷兰案第</w:t>
      </w:r>
      <w:r>
        <w:rPr>
          <w:rFonts w:hint="eastAsia"/>
        </w:rPr>
        <w:t>91/1997</w:t>
      </w:r>
      <w:r>
        <w:rPr>
          <w:rFonts w:hint="eastAsia"/>
        </w:rPr>
        <w:t>号来文，</w:t>
      </w:r>
      <w:r>
        <w:t>(</w:t>
      </w:r>
      <w:r>
        <w:rPr>
          <w:rFonts w:hint="eastAsia"/>
        </w:rPr>
        <w:t>CAT/C/21/D/91/</w:t>
      </w:r>
      <w:r>
        <w:t>1997)</w:t>
      </w:r>
      <w:r>
        <w:rPr>
          <w:rFonts w:hint="eastAsia"/>
        </w:rPr>
        <w:t>第</w:t>
      </w:r>
      <w:r>
        <w:rPr>
          <w:rFonts w:hint="eastAsia"/>
        </w:rPr>
        <w:t>6.3</w:t>
      </w:r>
      <w:r>
        <w:rPr>
          <w:rFonts w:hint="eastAsia"/>
        </w:rPr>
        <w:t>段和</w:t>
      </w:r>
      <w:r>
        <w:rPr>
          <w:rFonts w:hint="eastAsia"/>
        </w:rPr>
        <w:t>K.N.</w:t>
      </w:r>
      <w:r>
        <w:rPr>
          <w:rFonts w:hint="eastAsia"/>
        </w:rPr>
        <w:t>诉瑞士案第</w:t>
      </w:r>
      <w:r>
        <w:rPr>
          <w:rFonts w:hint="eastAsia"/>
        </w:rPr>
        <w:t>94/1997</w:t>
      </w:r>
      <w:r>
        <w:rPr>
          <w:rFonts w:hint="eastAsia"/>
        </w:rPr>
        <w:t>号来文，</w:t>
      </w:r>
      <w:r>
        <w:t>(</w:t>
      </w:r>
      <w:r>
        <w:rPr>
          <w:rFonts w:hint="eastAsia"/>
        </w:rPr>
        <w:t>CAT/C/20/D/94/</w:t>
      </w:r>
      <w:r>
        <w:t>1997)</w:t>
      </w:r>
      <w:r>
        <w:rPr>
          <w:rFonts w:hint="eastAsia"/>
        </w:rPr>
        <w:t>，第</w:t>
      </w:r>
      <w:r>
        <w:rPr>
          <w:rFonts w:hint="eastAsia"/>
        </w:rPr>
        <w:t>10.2</w:t>
      </w:r>
      <w:r>
        <w:rPr>
          <w:rFonts w:hint="eastAsia"/>
        </w:rPr>
        <w:t>段</w:t>
      </w:r>
      <w:r>
        <w:rPr>
          <w:rFonts w:hint="eastAsia"/>
        </w:rPr>
        <w:t>)</w:t>
      </w:r>
      <w:r>
        <w:rPr>
          <w:rFonts w:hint="eastAsia"/>
        </w:rPr>
        <w:t>中作出的裁决。</w:t>
      </w:r>
    </w:p>
  </w:endnote>
  <w:endnote w:id="37">
    <w:p w:rsidR="00000000" w:rsidRDefault="000755E5">
      <w:pPr>
        <w:pStyle w:val="EndnoteText"/>
      </w:pPr>
      <w:r>
        <w:rPr>
          <w:rStyle w:val="EndnoteReference"/>
        </w:rPr>
        <w:endnoteRef/>
      </w:r>
      <w:r>
        <w:t xml:space="preserve"> </w:t>
      </w:r>
      <w:r>
        <w:tab/>
      </w:r>
      <w:r>
        <w:rPr>
          <w:rFonts w:hint="eastAsia"/>
        </w:rPr>
        <w:t>见</w:t>
      </w:r>
      <w:r>
        <w:rPr>
          <w:rFonts w:hint="eastAsia"/>
        </w:rPr>
        <w:t>E.A.</w:t>
      </w:r>
      <w:r>
        <w:rPr>
          <w:rFonts w:hint="eastAsia"/>
        </w:rPr>
        <w:t>诉瑞士案，第</w:t>
      </w:r>
      <w:r>
        <w:rPr>
          <w:rFonts w:hint="eastAsia"/>
        </w:rPr>
        <w:t>28/1995</w:t>
      </w:r>
      <w:r>
        <w:rPr>
          <w:rFonts w:hint="eastAsia"/>
        </w:rPr>
        <w:t>号来文，</w:t>
      </w:r>
      <w:r>
        <w:t>(</w:t>
      </w:r>
      <w:r>
        <w:rPr>
          <w:rFonts w:hint="eastAsia"/>
        </w:rPr>
        <w:t>CAT/C/19/D/28/1995</w:t>
      </w:r>
      <w:r>
        <w:t>)</w:t>
      </w:r>
      <w:r>
        <w:rPr>
          <w:rFonts w:hint="eastAsia"/>
        </w:rPr>
        <w:t>第</w:t>
      </w:r>
      <w:r>
        <w:rPr>
          <w:rFonts w:hint="eastAsia"/>
        </w:rPr>
        <w:t>11.3</w:t>
      </w:r>
      <w:r>
        <w:rPr>
          <w:rFonts w:hint="eastAsia"/>
        </w:rPr>
        <w:t>段。缔约国还提及委员会关于《公约》第</w:t>
      </w:r>
      <w:r>
        <w:rPr>
          <w:rFonts w:hint="eastAsia"/>
        </w:rPr>
        <w:t>22</w:t>
      </w:r>
      <w:r>
        <w:rPr>
          <w:rFonts w:hint="eastAsia"/>
        </w:rPr>
        <w:t>条</w:t>
      </w:r>
      <w:r>
        <w:rPr>
          <w:rFonts w:hint="eastAsia"/>
        </w:rPr>
        <w:t>执行第</w:t>
      </w:r>
      <w:r>
        <w:rPr>
          <w:rFonts w:hint="eastAsia"/>
        </w:rPr>
        <w:t>3</w:t>
      </w:r>
      <w:r>
        <w:rPr>
          <w:rFonts w:hint="eastAsia"/>
        </w:rPr>
        <w:t>条情况第一号一般性意见第</w:t>
      </w:r>
      <w:r>
        <w:rPr>
          <w:rFonts w:hint="eastAsia"/>
        </w:rPr>
        <w:t>6</w:t>
      </w:r>
      <w:r>
        <w:rPr>
          <w:rFonts w:hint="eastAsia"/>
        </w:rPr>
        <w:t>段。</w:t>
      </w:r>
    </w:p>
  </w:endnote>
  <w:endnote w:id="38">
    <w:p w:rsidR="00000000" w:rsidRDefault="000755E5">
      <w:pPr>
        <w:pStyle w:val="EndnoteText"/>
      </w:pPr>
      <w:r>
        <w:rPr>
          <w:rStyle w:val="EndnoteReference"/>
        </w:rPr>
        <w:endnoteRef/>
      </w:r>
      <w:r>
        <w:t xml:space="preserve"> </w:t>
      </w:r>
      <w:r>
        <w:tab/>
      </w:r>
      <w:r>
        <w:rPr>
          <w:rFonts w:hint="eastAsia"/>
        </w:rPr>
        <w:t>在这方面，缔约国提及委员会在</w:t>
      </w:r>
      <w:r>
        <w:rPr>
          <w:rFonts w:hint="eastAsia"/>
        </w:rPr>
        <w:t>S.V.</w:t>
      </w:r>
      <w:r>
        <w:rPr>
          <w:rFonts w:hint="eastAsia"/>
        </w:rPr>
        <w:t>及其他人诉加拿大案的裁决</w:t>
      </w:r>
      <w:r>
        <w:t>，</w:t>
      </w:r>
      <w:r>
        <w:rPr>
          <w:rFonts w:hint="eastAsia"/>
        </w:rPr>
        <w:t>第</w:t>
      </w:r>
      <w:r>
        <w:rPr>
          <w:rFonts w:hint="eastAsia"/>
        </w:rPr>
        <w:t>49/1996</w:t>
      </w:r>
      <w:r>
        <w:rPr>
          <w:rFonts w:hint="eastAsia"/>
        </w:rPr>
        <w:t>号来文，</w:t>
      </w:r>
      <w:r>
        <w:t>(</w:t>
      </w:r>
      <w:r>
        <w:rPr>
          <w:rFonts w:hint="eastAsia"/>
        </w:rPr>
        <w:t>CAT/C/26/D/49/1996</w:t>
      </w:r>
      <w:r>
        <w:t>)</w:t>
      </w:r>
      <w:r>
        <w:rPr>
          <w:rFonts w:hint="eastAsia"/>
        </w:rPr>
        <w:t>第</w:t>
      </w:r>
      <w:r>
        <w:rPr>
          <w:rFonts w:hint="eastAsia"/>
        </w:rPr>
        <w:t>9.5</w:t>
      </w:r>
      <w:r>
        <w:rPr>
          <w:rFonts w:hint="eastAsia"/>
        </w:rPr>
        <w:t>段。</w:t>
      </w:r>
    </w:p>
  </w:endnote>
  <w:endnote w:id="39">
    <w:p w:rsidR="00000000" w:rsidRDefault="000755E5">
      <w:pPr>
        <w:pStyle w:val="EndnoteText"/>
      </w:pPr>
      <w:r>
        <w:rPr>
          <w:rStyle w:val="EndnoteReference"/>
        </w:rPr>
        <w:endnoteRef/>
      </w:r>
      <w:r>
        <w:t xml:space="preserve"> </w:t>
      </w:r>
      <w:r>
        <w:tab/>
      </w:r>
      <w:r>
        <w:rPr>
          <w:rFonts w:hint="eastAsia"/>
        </w:rPr>
        <w:t>《大会正式记录，第五十三届会议，第</w:t>
      </w:r>
      <w:r>
        <w:rPr>
          <w:rFonts w:hint="eastAsia"/>
        </w:rPr>
        <w:t>44</w:t>
      </w:r>
      <w:r>
        <w:rPr>
          <w:rFonts w:hint="eastAsia"/>
        </w:rPr>
        <w:t>号补编》</w:t>
      </w:r>
      <w:r>
        <w:rPr>
          <w:sz w:val="28"/>
          <w:vertAlign w:val="superscript"/>
        </w:rPr>
        <w:t>(</w:t>
      </w:r>
      <w:r>
        <w:rPr>
          <w:rFonts w:hint="eastAsia"/>
        </w:rPr>
        <w:t>A/53/44</w:t>
      </w:r>
      <w:r>
        <w:t>)</w:t>
      </w:r>
      <w:r>
        <w:rPr>
          <w:rFonts w:hint="eastAsia"/>
        </w:rPr>
        <w:t>第</w:t>
      </w:r>
      <w:r>
        <w:rPr>
          <w:rFonts w:hint="eastAsia"/>
        </w:rPr>
        <w:t>249</w:t>
      </w:r>
      <w:r>
        <w:rPr>
          <w:rFonts w:hint="eastAsia"/>
        </w:rPr>
        <w:t>段。</w:t>
      </w:r>
    </w:p>
  </w:endnote>
  <w:endnote w:id="40">
    <w:p w:rsidR="00000000" w:rsidRDefault="000755E5">
      <w:pPr>
        <w:pStyle w:val="EndnoteText"/>
      </w:pPr>
      <w:r>
        <w:rPr>
          <w:rStyle w:val="EndnoteReference"/>
        </w:rPr>
        <w:endnoteRef/>
      </w:r>
      <w:r>
        <w:t xml:space="preserve"> </w:t>
      </w:r>
      <w:r>
        <w:tab/>
      </w:r>
      <w:r>
        <w:rPr>
          <w:rFonts w:hint="eastAsia"/>
        </w:rPr>
        <w:t>见</w:t>
      </w:r>
      <w:r>
        <w:rPr>
          <w:rFonts w:hint="eastAsia"/>
        </w:rPr>
        <w:t>Amnesty International Report 2002, Sri Lanka, AI index</w:t>
      </w:r>
      <w:r>
        <w:rPr>
          <w:rFonts w:hint="eastAsia"/>
        </w:rPr>
        <w:t>：</w:t>
      </w:r>
      <w:r>
        <w:rPr>
          <w:rFonts w:hint="eastAsia"/>
        </w:rPr>
        <w:t>POL 10/001/2002</w:t>
      </w:r>
      <w:r>
        <w:rPr>
          <w:rFonts w:hint="eastAsia"/>
        </w:rPr>
        <w:t>；</w:t>
      </w:r>
      <w:r>
        <w:rPr>
          <w:rFonts w:hint="eastAsia"/>
        </w:rPr>
        <w:t>Amnesty International</w:t>
      </w:r>
      <w:r>
        <w:rPr>
          <w:rFonts w:hint="eastAsia"/>
        </w:rPr>
        <w:t>，</w:t>
      </w:r>
      <w:r>
        <w:rPr>
          <w:rFonts w:hint="eastAsia"/>
          <w:spacing w:val="-6"/>
        </w:rPr>
        <w:t>Sri Lanka</w:t>
      </w:r>
      <w:r>
        <w:rPr>
          <w:rFonts w:hint="eastAsia"/>
          <w:spacing w:val="-6"/>
        </w:rPr>
        <w:t>：</w:t>
      </w:r>
      <w:r>
        <w:rPr>
          <w:rFonts w:hint="eastAsia"/>
          <w:spacing w:val="-6"/>
        </w:rPr>
        <w:t>Torture prevai</w:t>
      </w:r>
      <w:r>
        <w:rPr>
          <w:rFonts w:hint="eastAsia"/>
          <w:spacing w:val="-6"/>
        </w:rPr>
        <w:t>ls despite reforms, AI index</w:t>
      </w:r>
      <w:r>
        <w:rPr>
          <w:rFonts w:hint="eastAsia"/>
          <w:spacing w:val="-6"/>
        </w:rPr>
        <w:t>：</w:t>
      </w:r>
      <w:r>
        <w:rPr>
          <w:rFonts w:hint="eastAsia"/>
          <w:spacing w:val="-6"/>
        </w:rPr>
        <w:t>ASA 37/14/1999</w:t>
      </w:r>
      <w:r>
        <w:rPr>
          <w:rFonts w:hint="eastAsia"/>
        </w:rPr>
        <w:t>。</w:t>
      </w:r>
    </w:p>
  </w:endnote>
  <w:endnote w:id="41">
    <w:p w:rsidR="00000000" w:rsidRDefault="000755E5">
      <w:pPr>
        <w:pStyle w:val="EndnoteText"/>
      </w:pPr>
      <w:r>
        <w:rPr>
          <w:rStyle w:val="EndnoteReference"/>
        </w:rPr>
        <w:endnoteRef/>
      </w:r>
      <w:r>
        <w:t xml:space="preserve"> </w:t>
      </w:r>
      <w:r>
        <w:tab/>
      </w:r>
      <w:r>
        <w:rPr>
          <w:rFonts w:hint="eastAsia"/>
        </w:rPr>
        <w:t>《大会正式记录，第五十七届会议，第</w:t>
      </w:r>
      <w:r>
        <w:rPr>
          <w:rFonts w:hint="eastAsia"/>
        </w:rPr>
        <w:t>44</w:t>
      </w:r>
      <w:r>
        <w:rPr>
          <w:rFonts w:hint="eastAsia"/>
        </w:rPr>
        <w:t>号补编</w:t>
      </w:r>
      <w:r>
        <w:t>(</w:t>
      </w:r>
      <w:r>
        <w:rPr>
          <w:rFonts w:hint="eastAsia"/>
        </w:rPr>
        <w:t>A/57/44</w:t>
      </w:r>
      <w:r>
        <w:t>)</w:t>
      </w:r>
      <w:r>
        <w:rPr>
          <w:rFonts w:hint="eastAsia"/>
        </w:rPr>
        <w:t>，第四章</w:t>
      </w:r>
      <w:r>
        <w:rPr>
          <w:rFonts w:hint="eastAsia"/>
        </w:rPr>
        <w:t>B</w:t>
      </w:r>
      <w:r>
        <w:rPr>
          <w:rFonts w:hint="eastAsia"/>
        </w:rPr>
        <w:t>节，第</w:t>
      </w:r>
      <w:r>
        <w:rPr>
          <w:rFonts w:hint="eastAsia"/>
        </w:rPr>
        <w:t>181</w:t>
      </w:r>
      <w:r>
        <w:rPr>
          <w:rFonts w:hint="eastAsia"/>
        </w:rPr>
        <w:t>段。</w:t>
      </w:r>
    </w:p>
  </w:endnote>
  <w:endnote w:id="42">
    <w:p w:rsidR="00000000" w:rsidRDefault="000755E5">
      <w:pPr>
        <w:pStyle w:val="EndnoteText"/>
      </w:pPr>
      <w:r>
        <w:rPr>
          <w:rStyle w:val="EndnoteReference"/>
        </w:rPr>
        <w:endnoteRef/>
      </w:r>
      <w:r>
        <w:t xml:space="preserve"> </w:t>
      </w:r>
      <w:r>
        <w:tab/>
      </w:r>
      <w:r>
        <w:rPr>
          <w:rFonts w:hint="eastAsia"/>
        </w:rPr>
        <w:t>见禁止酷刑委员会，第二十二届会议，</w:t>
      </w:r>
      <w:r>
        <w:rPr>
          <w:rFonts w:hint="eastAsia"/>
        </w:rPr>
        <w:t>Sadi Shek Elmi</w:t>
      </w:r>
      <w:r>
        <w:rPr>
          <w:rFonts w:hint="eastAsia"/>
        </w:rPr>
        <w:t>诉澳大利亚，第</w:t>
      </w:r>
      <w:r>
        <w:rPr>
          <w:rFonts w:hint="eastAsia"/>
        </w:rPr>
        <w:t>120/1998</w:t>
      </w:r>
      <w:r>
        <w:rPr>
          <w:rFonts w:hint="eastAsia"/>
        </w:rPr>
        <w:t>号来文，</w:t>
      </w:r>
      <w:r>
        <w:rPr>
          <w:rFonts w:hint="eastAsia"/>
        </w:rPr>
        <w:t>1999</w:t>
      </w:r>
      <w:r>
        <w:rPr>
          <w:rFonts w:hint="eastAsia"/>
        </w:rPr>
        <w:t>年</w:t>
      </w:r>
      <w:r>
        <w:rPr>
          <w:rFonts w:hint="eastAsia"/>
        </w:rPr>
        <w:t>5</w:t>
      </w:r>
      <w:r>
        <w:rPr>
          <w:rFonts w:hint="eastAsia"/>
        </w:rPr>
        <w:t>月</w:t>
      </w:r>
      <w:r>
        <w:rPr>
          <w:rFonts w:hint="eastAsia"/>
        </w:rPr>
        <w:t>14</w:t>
      </w:r>
      <w:r>
        <w:rPr>
          <w:rFonts w:hint="eastAsia"/>
        </w:rPr>
        <w:t>日通过的意见，联合国文件</w:t>
      </w:r>
      <w:r>
        <w:rPr>
          <w:rFonts w:hint="eastAsia"/>
        </w:rPr>
        <w:t xml:space="preserve">CAT/C/22/D/120/1998, </w:t>
      </w:r>
      <w:r>
        <w:rPr>
          <w:rFonts w:hint="eastAsia"/>
        </w:rPr>
        <w:t>第</w:t>
      </w:r>
      <w:r>
        <w:rPr>
          <w:rFonts w:hint="eastAsia"/>
        </w:rPr>
        <w:t>6.5</w:t>
      </w:r>
      <w:r>
        <w:rPr>
          <w:rFonts w:hint="eastAsia"/>
        </w:rPr>
        <w:t>段。还请参看禁止酷刑委员会，第二十八届会议，</w:t>
      </w:r>
      <w:r>
        <w:rPr>
          <w:rFonts w:hint="eastAsia"/>
        </w:rPr>
        <w:t>M.P.S.</w:t>
      </w:r>
      <w:r>
        <w:rPr>
          <w:rFonts w:hint="eastAsia"/>
        </w:rPr>
        <w:t>诉澳大利亚，第</w:t>
      </w:r>
      <w:r>
        <w:rPr>
          <w:rFonts w:hint="eastAsia"/>
        </w:rPr>
        <w:t>138/1999</w:t>
      </w:r>
      <w:r>
        <w:rPr>
          <w:rFonts w:hint="eastAsia"/>
        </w:rPr>
        <w:t>号来文，</w:t>
      </w:r>
      <w:r>
        <w:rPr>
          <w:rFonts w:hint="eastAsia"/>
        </w:rPr>
        <w:t>2002</w:t>
      </w:r>
      <w:r>
        <w:rPr>
          <w:rFonts w:hint="eastAsia"/>
        </w:rPr>
        <w:t>年</w:t>
      </w:r>
      <w:r>
        <w:rPr>
          <w:rFonts w:hint="eastAsia"/>
        </w:rPr>
        <w:t>4</w:t>
      </w:r>
      <w:r>
        <w:rPr>
          <w:rFonts w:hint="eastAsia"/>
        </w:rPr>
        <w:t>月</w:t>
      </w:r>
      <w:r>
        <w:rPr>
          <w:rFonts w:hint="eastAsia"/>
        </w:rPr>
        <w:t>30</w:t>
      </w:r>
      <w:r>
        <w:rPr>
          <w:rFonts w:hint="eastAsia"/>
        </w:rPr>
        <w:t>日通过的意见，联</w:t>
      </w:r>
      <w:r>
        <w:rPr>
          <w:rFonts w:hint="eastAsia"/>
        </w:rPr>
        <w:t>合国文件</w:t>
      </w:r>
      <w:r>
        <w:rPr>
          <w:rFonts w:hint="eastAsia"/>
        </w:rPr>
        <w:t xml:space="preserve">CAT/C/28/D/138/1999, </w:t>
      </w:r>
      <w:r>
        <w:rPr>
          <w:rFonts w:hint="eastAsia"/>
        </w:rPr>
        <w:t>第</w:t>
      </w:r>
      <w:r>
        <w:rPr>
          <w:rFonts w:hint="eastAsia"/>
        </w:rPr>
        <w:t>7.4</w:t>
      </w:r>
      <w:r>
        <w:rPr>
          <w:rFonts w:hint="eastAsia"/>
        </w:rPr>
        <w:t>段；禁止酷刑委员会，第二十六届会议，</w:t>
      </w:r>
      <w:r>
        <w:rPr>
          <w:rFonts w:hint="eastAsia"/>
        </w:rPr>
        <w:t>S.V.</w:t>
      </w:r>
      <w:r>
        <w:rPr>
          <w:rFonts w:hint="eastAsia"/>
        </w:rPr>
        <w:t>及其他人诉加拿大，第</w:t>
      </w:r>
      <w:r>
        <w:rPr>
          <w:rFonts w:hint="eastAsia"/>
        </w:rPr>
        <w:t>49/1996</w:t>
      </w:r>
      <w:r>
        <w:rPr>
          <w:rFonts w:hint="eastAsia"/>
        </w:rPr>
        <w:t>号来文，</w:t>
      </w:r>
      <w:r>
        <w:rPr>
          <w:rFonts w:hint="eastAsia"/>
        </w:rPr>
        <w:t>2001</w:t>
      </w:r>
      <w:r>
        <w:rPr>
          <w:rFonts w:hint="eastAsia"/>
        </w:rPr>
        <w:t>年</w:t>
      </w:r>
      <w:r>
        <w:rPr>
          <w:rFonts w:hint="eastAsia"/>
        </w:rPr>
        <w:t>5</w:t>
      </w:r>
      <w:r>
        <w:rPr>
          <w:rFonts w:hint="eastAsia"/>
        </w:rPr>
        <w:t>月</w:t>
      </w:r>
      <w:r>
        <w:rPr>
          <w:rFonts w:hint="eastAsia"/>
        </w:rPr>
        <w:t>15</w:t>
      </w:r>
      <w:r>
        <w:rPr>
          <w:rFonts w:hint="eastAsia"/>
        </w:rPr>
        <w:t>日通过的意见，联合国文件</w:t>
      </w:r>
      <w:r>
        <w:rPr>
          <w:rFonts w:hint="eastAsia"/>
        </w:rPr>
        <w:t xml:space="preserve">CAT/C/26/D/49/1996, </w:t>
      </w:r>
      <w:r>
        <w:rPr>
          <w:rFonts w:hint="eastAsia"/>
        </w:rPr>
        <w:t>第</w:t>
      </w:r>
      <w:r>
        <w:rPr>
          <w:rFonts w:hint="eastAsia"/>
        </w:rPr>
        <w:t>9.5</w:t>
      </w:r>
      <w:r>
        <w:rPr>
          <w:rFonts w:hint="eastAsia"/>
        </w:rPr>
        <w:t>段。</w:t>
      </w:r>
    </w:p>
  </w:endnote>
  <w:endnote w:id="43">
    <w:p w:rsidR="00000000" w:rsidRDefault="000755E5">
      <w:pPr>
        <w:pStyle w:val="Heading3"/>
        <w:rPr>
          <w:rFonts w:hint="eastAsia"/>
        </w:rPr>
      </w:pPr>
      <w:r>
        <w:rPr>
          <w:rFonts w:hint="eastAsia"/>
        </w:rPr>
        <w:t>注</w:t>
      </w:r>
    </w:p>
    <w:p w:rsidR="00000000" w:rsidRDefault="000755E5">
      <w:pPr>
        <w:pStyle w:val="EndnoteText"/>
      </w:pPr>
      <w:r>
        <w:rPr>
          <w:rStyle w:val="EndnoteReference"/>
        </w:rPr>
        <w:endnoteRef/>
      </w:r>
      <w:r>
        <w:t xml:space="preserve"> </w:t>
      </w:r>
      <w:r>
        <w:tab/>
      </w:r>
      <w:r>
        <w:rPr>
          <w:rFonts w:hint="eastAsia"/>
          <w:snapToGrid/>
        </w:rPr>
        <w:t>1998</w:t>
      </w:r>
      <w:r>
        <w:rPr>
          <w:rFonts w:hint="eastAsia"/>
          <w:snapToGrid/>
        </w:rPr>
        <w:t>年</w:t>
      </w:r>
      <w:r>
        <w:rPr>
          <w:rFonts w:hint="eastAsia"/>
          <w:snapToGrid/>
        </w:rPr>
        <w:t>12</w:t>
      </w:r>
      <w:r>
        <w:rPr>
          <w:rFonts w:hint="eastAsia"/>
          <w:snapToGrid/>
        </w:rPr>
        <w:t>月</w:t>
      </w:r>
      <w:r>
        <w:rPr>
          <w:rFonts w:hint="eastAsia"/>
          <w:snapToGrid/>
        </w:rPr>
        <w:t>21</w:t>
      </w:r>
      <w:r>
        <w:rPr>
          <w:rFonts w:hint="eastAsia"/>
          <w:snapToGrid/>
        </w:rPr>
        <w:t>日苏黎世州移民事务警察对申诉人的审查谈话记录。</w:t>
      </w:r>
    </w:p>
  </w:endnote>
  <w:endnote w:id="44">
    <w:p w:rsidR="00000000" w:rsidRDefault="000755E5">
      <w:pPr>
        <w:pStyle w:val="EndnoteText"/>
      </w:pPr>
      <w:r>
        <w:rPr>
          <w:rStyle w:val="EndnoteReference"/>
        </w:rPr>
        <w:endnoteRef/>
      </w:r>
      <w:r>
        <w:t xml:space="preserve"> </w:t>
      </w:r>
      <w:r>
        <w:tab/>
      </w:r>
      <w:r>
        <w:rPr>
          <w:rFonts w:hint="eastAsia"/>
          <w:snapToGrid/>
        </w:rPr>
        <w:t>同上。</w:t>
      </w:r>
    </w:p>
  </w:endnote>
  <w:endnote w:id="45">
    <w:p w:rsidR="00000000" w:rsidRDefault="000755E5">
      <w:pPr>
        <w:pStyle w:val="EndnoteText"/>
      </w:pPr>
      <w:r>
        <w:rPr>
          <w:rStyle w:val="EndnoteReference"/>
        </w:rPr>
        <w:endnoteRef/>
      </w:r>
      <w:r>
        <w:t xml:space="preserve"> </w:t>
      </w:r>
      <w:r>
        <w:tab/>
      </w:r>
      <w:r>
        <w:rPr>
          <w:rFonts w:hint="eastAsia"/>
          <w:snapToGrid/>
        </w:rPr>
        <w:t>瑞士庇护申请上诉委员会对</w:t>
      </w:r>
      <w:r>
        <w:rPr>
          <w:rFonts w:hint="eastAsia"/>
          <w:snapToGrid/>
        </w:rPr>
        <w:t>2001</w:t>
      </w:r>
      <w:r>
        <w:rPr>
          <w:rFonts w:hint="eastAsia"/>
          <w:snapToGrid/>
        </w:rPr>
        <w:t>年</w:t>
      </w:r>
      <w:r>
        <w:rPr>
          <w:rFonts w:hint="eastAsia"/>
          <w:snapToGrid/>
        </w:rPr>
        <w:t>12</w:t>
      </w:r>
      <w:r>
        <w:rPr>
          <w:rFonts w:hint="eastAsia"/>
          <w:snapToGrid/>
        </w:rPr>
        <w:t>月</w:t>
      </w:r>
      <w:r>
        <w:rPr>
          <w:rFonts w:hint="eastAsia"/>
          <w:snapToGrid/>
        </w:rPr>
        <w:t>21</w:t>
      </w:r>
      <w:r>
        <w:rPr>
          <w:rFonts w:hint="eastAsia"/>
          <w:snapToGrid/>
        </w:rPr>
        <w:t>日复审决定，第</w:t>
      </w:r>
      <w:r>
        <w:rPr>
          <w:rFonts w:hint="eastAsia"/>
          <w:snapToGrid/>
        </w:rPr>
        <w:t>7</w:t>
      </w:r>
      <w:r>
        <w:rPr>
          <w:rFonts w:hint="eastAsia"/>
          <w:snapToGrid/>
        </w:rPr>
        <w:t>页。</w:t>
      </w:r>
    </w:p>
  </w:endnote>
  <w:endnote w:id="46">
    <w:p w:rsidR="00000000" w:rsidRDefault="000755E5">
      <w:pPr>
        <w:pStyle w:val="EndnoteText"/>
      </w:pPr>
      <w:r>
        <w:rPr>
          <w:rStyle w:val="EndnoteReference"/>
        </w:rPr>
        <w:endnoteRef/>
      </w:r>
      <w:r>
        <w:t xml:space="preserve"> </w:t>
      </w:r>
      <w:r>
        <w:tab/>
      </w:r>
      <w:r>
        <w:rPr>
          <w:rFonts w:hint="eastAsia"/>
          <w:snapToGrid/>
        </w:rPr>
        <w:t>1998</w:t>
      </w:r>
      <w:r>
        <w:rPr>
          <w:rFonts w:hint="eastAsia"/>
          <w:snapToGrid/>
        </w:rPr>
        <w:t>年</w:t>
      </w:r>
      <w:r>
        <w:rPr>
          <w:rFonts w:hint="eastAsia"/>
          <w:snapToGrid/>
        </w:rPr>
        <w:t>12</w:t>
      </w:r>
      <w:r>
        <w:rPr>
          <w:rFonts w:hint="eastAsia"/>
          <w:snapToGrid/>
        </w:rPr>
        <w:t>月</w:t>
      </w:r>
      <w:r>
        <w:rPr>
          <w:rFonts w:hint="eastAsia"/>
          <w:snapToGrid/>
        </w:rPr>
        <w:t>21</w:t>
      </w:r>
      <w:r>
        <w:rPr>
          <w:rFonts w:hint="eastAsia"/>
          <w:snapToGrid/>
        </w:rPr>
        <w:t>日苏黎世州移民事务警察审查谈话逐字记录的申诉人讲话内容，第</w:t>
      </w:r>
      <w:r>
        <w:rPr>
          <w:rFonts w:hint="eastAsia"/>
          <w:snapToGrid/>
        </w:rPr>
        <w:t>10</w:t>
      </w:r>
      <w:r>
        <w:rPr>
          <w:rFonts w:hint="eastAsia"/>
          <w:snapToGrid/>
        </w:rPr>
        <w:t>页。</w:t>
      </w:r>
    </w:p>
  </w:endnote>
  <w:endnote w:id="47">
    <w:p w:rsidR="00000000" w:rsidRDefault="000755E5">
      <w:pPr>
        <w:pStyle w:val="EndnoteText"/>
      </w:pPr>
      <w:r>
        <w:rPr>
          <w:rStyle w:val="EndnoteReference"/>
        </w:rPr>
        <w:endnoteRef/>
      </w:r>
      <w:r>
        <w:t xml:space="preserve"> </w:t>
      </w:r>
      <w:r>
        <w:tab/>
      </w:r>
      <w:r>
        <w:rPr>
          <w:rFonts w:hint="eastAsia"/>
          <w:snapToGrid/>
        </w:rPr>
        <w:t>1998</w:t>
      </w:r>
      <w:r>
        <w:rPr>
          <w:rFonts w:hint="eastAsia"/>
          <w:snapToGrid/>
        </w:rPr>
        <w:t>年</w:t>
      </w:r>
      <w:r>
        <w:rPr>
          <w:rFonts w:hint="eastAsia"/>
          <w:snapToGrid/>
        </w:rPr>
        <w:t>8</w:t>
      </w:r>
      <w:r>
        <w:rPr>
          <w:rFonts w:hint="eastAsia"/>
          <w:snapToGrid/>
        </w:rPr>
        <w:t>月</w:t>
      </w:r>
      <w:r>
        <w:rPr>
          <w:rFonts w:hint="eastAsia"/>
          <w:snapToGrid/>
        </w:rPr>
        <w:t>20</w:t>
      </w:r>
      <w:r>
        <w:rPr>
          <w:rFonts w:hint="eastAsia"/>
          <w:snapToGrid/>
        </w:rPr>
        <w:t>日</w:t>
      </w:r>
      <w:r>
        <w:rPr>
          <w:rFonts w:hint="eastAsia"/>
          <w:snapToGrid/>
        </w:rPr>
        <w:t>Kreuzlingen</w:t>
      </w:r>
      <w:r>
        <w:rPr>
          <w:rFonts w:hint="eastAsia"/>
          <w:snapToGrid/>
        </w:rPr>
        <w:t>收容中心的审查谈话逐字记录的申诉人讲话内容，第</w:t>
      </w:r>
      <w:r>
        <w:rPr>
          <w:rFonts w:hint="eastAsia"/>
          <w:snapToGrid/>
        </w:rPr>
        <w:t>4</w:t>
      </w:r>
      <w:r>
        <w:rPr>
          <w:rFonts w:hint="eastAsia"/>
          <w:snapToGrid/>
        </w:rPr>
        <w:t>页。</w:t>
      </w:r>
    </w:p>
  </w:endnote>
  <w:endnote w:id="48">
    <w:p w:rsidR="00000000" w:rsidRDefault="000755E5">
      <w:pPr>
        <w:pStyle w:val="EndnoteText"/>
      </w:pPr>
      <w:r>
        <w:rPr>
          <w:rStyle w:val="EndnoteReference"/>
        </w:rPr>
        <w:endnoteRef/>
      </w:r>
      <w:r>
        <w:t xml:space="preserve"> </w:t>
      </w:r>
      <w:r>
        <w:tab/>
      </w:r>
      <w:r>
        <w:rPr>
          <w:rFonts w:hint="eastAsia"/>
          <w:snapToGrid/>
        </w:rPr>
        <w:t>报告第</w:t>
      </w:r>
      <w:r>
        <w:rPr>
          <w:snapToGrid/>
        </w:rPr>
        <w:t>5.8</w:t>
      </w:r>
      <w:r>
        <w:rPr>
          <w:rFonts w:hint="eastAsia"/>
          <w:snapToGrid/>
        </w:rPr>
        <w:t>、</w:t>
      </w:r>
      <w:r>
        <w:rPr>
          <w:snapToGrid/>
        </w:rPr>
        <w:t>5.10</w:t>
      </w:r>
      <w:r>
        <w:rPr>
          <w:rFonts w:hint="eastAsia"/>
          <w:snapToGrid/>
        </w:rPr>
        <w:t>和</w:t>
      </w:r>
      <w:r>
        <w:rPr>
          <w:snapToGrid/>
        </w:rPr>
        <w:t>5.1</w:t>
      </w:r>
      <w:r>
        <w:rPr>
          <w:rFonts w:hint="eastAsia"/>
          <w:snapToGrid/>
        </w:rPr>
        <w:t>1</w:t>
      </w:r>
      <w:r>
        <w:rPr>
          <w:rFonts w:hint="eastAsia"/>
          <w:snapToGrid/>
        </w:rPr>
        <w:t>章。</w:t>
      </w:r>
    </w:p>
  </w:endnote>
  <w:endnote w:id="49">
    <w:p w:rsidR="00000000" w:rsidRDefault="000755E5">
      <w:pPr>
        <w:pStyle w:val="EndnoteText"/>
      </w:pPr>
      <w:r>
        <w:rPr>
          <w:rStyle w:val="EndnoteReference"/>
        </w:rPr>
        <w:endnoteRef/>
      </w:r>
      <w:r>
        <w:t xml:space="preserve"> </w:t>
      </w:r>
      <w:r>
        <w:tab/>
      </w:r>
      <w:r>
        <w:rPr>
          <w:rFonts w:hint="eastAsia"/>
        </w:rPr>
        <w:t>大赦国际</w:t>
      </w:r>
      <w:r>
        <w:rPr>
          <w:rFonts w:hint="eastAsia"/>
          <w:snapToGrid/>
        </w:rPr>
        <w:t>报告第五章“</w:t>
      </w:r>
      <w:r>
        <w:rPr>
          <w:rFonts w:hint="eastAsia"/>
          <w:snapToGrid/>
        </w:rPr>
        <w:t>H.</w:t>
      </w:r>
      <w:r>
        <w:rPr>
          <w:rFonts w:hint="eastAsia"/>
          <w:snapToGrid/>
        </w:rPr>
        <w:t>先生和</w:t>
      </w:r>
      <w:r>
        <w:rPr>
          <w:rFonts w:hint="eastAsia"/>
          <w:snapToGrid/>
        </w:rPr>
        <w:t>T.</w:t>
      </w:r>
      <w:r>
        <w:rPr>
          <w:rFonts w:hint="eastAsia"/>
          <w:snapToGrid/>
        </w:rPr>
        <w:t>女士若返回的情况”。</w:t>
      </w:r>
    </w:p>
  </w:endnote>
  <w:endnote w:id="50">
    <w:p w:rsidR="00000000" w:rsidRDefault="000755E5">
      <w:pPr>
        <w:pStyle w:val="EndnoteText"/>
      </w:pPr>
      <w:r>
        <w:rPr>
          <w:rStyle w:val="EndnoteReference"/>
        </w:rPr>
        <w:endnoteRef/>
      </w:r>
      <w:r>
        <w:t xml:space="preserve"> </w:t>
      </w:r>
      <w:r>
        <w:tab/>
      </w:r>
      <w:r>
        <w:rPr>
          <w:rFonts w:hint="eastAsia"/>
          <w:snapToGrid/>
        </w:rPr>
        <w:t>同上第</w:t>
      </w:r>
      <w:r>
        <w:rPr>
          <w:rFonts w:hint="eastAsia"/>
          <w:snapToGrid/>
        </w:rPr>
        <w:t>5.10</w:t>
      </w:r>
      <w:r>
        <w:rPr>
          <w:rFonts w:hint="eastAsia"/>
          <w:snapToGrid/>
        </w:rPr>
        <w:t>章。</w:t>
      </w:r>
    </w:p>
  </w:endnote>
  <w:endnote w:id="51">
    <w:p w:rsidR="00000000" w:rsidRDefault="000755E5">
      <w:pPr>
        <w:pStyle w:val="EndnoteText"/>
      </w:pPr>
      <w:r>
        <w:rPr>
          <w:rStyle w:val="EndnoteReference"/>
        </w:rPr>
        <w:endnoteRef/>
      </w:r>
      <w:r>
        <w:t xml:space="preserve"> </w:t>
      </w:r>
      <w:r>
        <w:tab/>
      </w:r>
      <w:r>
        <w:rPr>
          <w:rFonts w:hint="eastAsia"/>
          <w:snapToGrid/>
        </w:rPr>
        <w:t>同上第</w:t>
      </w:r>
      <w:r>
        <w:rPr>
          <w:rFonts w:hint="eastAsia"/>
          <w:snapToGrid/>
        </w:rPr>
        <w:t>4</w:t>
      </w:r>
      <w:r>
        <w:rPr>
          <w:rFonts w:hint="eastAsia"/>
          <w:snapToGrid/>
        </w:rPr>
        <w:t>至</w:t>
      </w:r>
      <w:r>
        <w:rPr>
          <w:rFonts w:hint="eastAsia"/>
          <w:snapToGrid/>
        </w:rPr>
        <w:t>6</w:t>
      </w:r>
      <w:r>
        <w:rPr>
          <w:rFonts w:hint="eastAsia"/>
          <w:snapToGrid/>
        </w:rPr>
        <w:t>页。</w:t>
      </w:r>
    </w:p>
  </w:endnote>
  <w:endnote w:id="52">
    <w:p w:rsidR="00000000" w:rsidRDefault="000755E5">
      <w:pPr>
        <w:pStyle w:val="EndnoteText"/>
      </w:pPr>
      <w:r>
        <w:rPr>
          <w:rStyle w:val="EndnoteReference"/>
        </w:rPr>
        <w:endnoteRef/>
      </w:r>
      <w:r>
        <w:t xml:space="preserve"> </w:t>
      </w:r>
      <w:r>
        <w:tab/>
      </w:r>
      <w:r>
        <w:rPr>
          <w:rFonts w:hint="eastAsia"/>
          <w:snapToGrid/>
        </w:rPr>
        <w:t>同上第</w:t>
      </w:r>
      <w:r>
        <w:rPr>
          <w:rFonts w:hint="eastAsia"/>
          <w:snapToGrid/>
        </w:rPr>
        <w:t>3</w:t>
      </w:r>
      <w:r>
        <w:rPr>
          <w:rFonts w:hint="eastAsia"/>
          <w:snapToGrid/>
        </w:rPr>
        <w:t>章。</w:t>
      </w:r>
    </w:p>
  </w:endnote>
  <w:endnote w:id="53">
    <w:p w:rsidR="00000000" w:rsidRDefault="000755E5">
      <w:pPr>
        <w:pStyle w:val="EndnoteText"/>
      </w:pPr>
      <w:r>
        <w:rPr>
          <w:rStyle w:val="EndnoteReference"/>
        </w:rPr>
        <w:endnoteRef/>
      </w:r>
      <w:r>
        <w:t xml:space="preserve"> </w:t>
      </w:r>
      <w:r>
        <w:tab/>
      </w:r>
      <w:r>
        <w:rPr>
          <w:rFonts w:hint="eastAsia"/>
        </w:rPr>
        <w:t>《大会正式记录，第五十一届会议，补编第</w:t>
      </w:r>
      <w:r>
        <w:rPr>
          <w:rFonts w:hint="eastAsia"/>
        </w:rPr>
        <w:t>44</w:t>
      </w:r>
      <w:r>
        <w:rPr>
          <w:rFonts w:hint="eastAsia"/>
        </w:rPr>
        <w:t>号》</w:t>
      </w:r>
      <w:r>
        <w:rPr>
          <w:rFonts w:hint="eastAsia"/>
        </w:rPr>
        <w:t>(A/51/44)</w:t>
      </w:r>
      <w:r>
        <w:rPr>
          <w:rFonts w:hint="eastAsia"/>
        </w:rPr>
        <w:t>，附件五，</w:t>
      </w:r>
      <w:r>
        <w:rPr>
          <w:rFonts w:hint="eastAsia"/>
          <w:snapToGrid/>
          <w:u w:val="single"/>
        </w:rPr>
        <w:t>Kisoki</w:t>
      </w:r>
      <w:r>
        <w:rPr>
          <w:snapToGrid/>
          <w:u w:val="single"/>
        </w:rPr>
        <w:t xml:space="preserve"> </w:t>
      </w:r>
      <w:r>
        <w:rPr>
          <w:rFonts w:hint="eastAsia"/>
          <w:snapToGrid/>
          <w:u w:val="single"/>
        </w:rPr>
        <w:t>诉瑞典</w:t>
      </w:r>
      <w:r>
        <w:rPr>
          <w:rFonts w:hint="eastAsia"/>
          <w:snapToGrid/>
        </w:rPr>
        <w:t>，第</w:t>
      </w:r>
      <w:r>
        <w:rPr>
          <w:rFonts w:hint="eastAsia"/>
          <w:snapToGrid/>
        </w:rPr>
        <w:t>41/1996</w:t>
      </w:r>
      <w:r>
        <w:rPr>
          <w:rFonts w:hint="eastAsia"/>
          <w:snapToGrid/>
        </w:rPr>
        <w:t>号申诉，第</w:t>
      </w:r>
      <w:r>
        <w:rPr>
          <w:rFonts w:hint="eastAsia"/>
          <w:snapToGrid/>
        </w:rPr>
        <w:t>9.4</w:t>
      </w:r>
      <w:r>
        <w:rPr>
          <w:rFonts w:hint="eastAsia"/>
          <w:snapToGrid/>
        </w:rPr>
        <w:t>段。</w:t>
      </w:r>
    </w:p>
  </w:endnote>
  <w:endnote w:id="54">
    <w:p w:rsidR="00000000" w:rsidRDefault="000755E5">
      <w:pPr>
        <w:pStyle w:val="EndnoteText"/>
        <w:jc w:val="center"/>
        <w:rPr>
          <w:rFonts w:hint="eastAsia"/>
        </w:rPr>
      </w:pPr>
      <w:r>
        <w:rPr>
          <w:rFonts w:hint="eastAsia"/>
        </w:rPr>
        <w:t>注</w:t>
      </w:r>
    </w:p>
    <w:p w:rsidR="00000000" w:rsidRDefault="000755E5">
      <w:pPr>
        <w:pStyle w:val="EndnoteText"/>
      </w:pPr>
      <w:r>
        <w:rPr>
          <w:rStyle w:val="EndnoteReference"/>
        </w:rPr>
        <w:endnoteRef/>
      </w:r>
      <w:r>
        <w:t xml:space="preserve"> </w:t>
      </w:r>
      <w:r>
        <w:tab/>
      </w:r>
      <w:r>
        <w:rPr>
          <w:rFonts w:hint="eastAsia"/>
        </w:rPr>
        <w:t>由于申诉人于</w:t>
      </w:r>
      <w:r>
        <w:rPr>
          <w:rFonts w:hint="eastAsia"/>
        </w:rPr>
        <w:t>2001</w:t>
      </w:r>
      <w:r>
        <w:rPr>
          <w:rFonts w:hint="eastAsia"/>
        </w:rPr>
        <w:t>年</w:t>
      </w:r>
      <w:r>
        <w:rPr>
          <w:rFonts w:hint="eastAsia"/>
        </w:rPr>
        <w:t>11</w:t>
      </w:r>
      <w:r>
        <w:rPr>
          <w:rFonts w:hint="eastAsia"/>
        </w:rPr>
        <w:t>月</w:t>
      </w:r>
      <w:r>
        <w:rPr>
          <w:rFonts w:hint="eastAsia"/>
        </w:rPr>
        <w:t>7</w:t>
      </w:r>
      <w:r>
        <w:rPr>
          <w:rFonts w:hint="eastAsia"/>
        </w:rPr>
        <w:t>日已被引渡到西班牙，缔约国无法遵守委员会</w:t>
      </w:r>
      <w:r>
        <w:rPr>
          <w:rFonts w:hint="eastAsia"/>
        </w:rPr>
        <w:t>2001</w:t>
      </w:r>
      <w:r>
        <w:rPr>
          <w:rFonts w:hint="eastAsia"/>
        </w:rPr>
        <w:t>年</w:t>
      </w:r>
      <w:r>
        <w:rPr>
          <w:rFonts w:hint="eastAsia"/>
        </w:rPr>
        <w:t>12</w:t>
      </w:r>
      <w:r>
        <w:rPr>
          <w:rFonts w:hint="eastAsia"/>
        </w:rPr>
        <w:t>月</w:t>
      </w:r>
      <w:r>
        <w:rPr>
          <w:rFonts w:hint="eastAsia"/>
        </w:rPr>
        <w:t>5</w:t>
      </w:r>
      <w:r>
        <w:rPr>
          <w:rFonts w:hint="eastAsia"/>
        </w:rPr>
        <w:t>日有关临时</w:t>
      </w:r>
      <w:r>
        <w:rPr>
          <w:rFonts w:hint="eastAsia"/>
        </w:rPr>
        <w:t>措施的要求。</w:t>
      </w:r>
    </w:p>
  </w:endnote>
  <w:endnote w:id="55">
    <w:p w:rsidR="00000000" w:rsidRDefault="000755E5">
      <w:pPr>
        <w:pStyle w:val="EndnoteText"/>
      </w:pPr>
      <w:r>
        <w:rPr>
          <w:rStyle w:val="EndnoteReference"/>
        </w:rPr>
        <w:endnoteRef/>
      </w:r>
      <w:r>
        <w:t xml:space="preserve"> </w:t>
      </w:r>
      <w:r>
        <w:tab/>
      </w:r>
      <w:r>
        <w:rPr>
          <w:rFonts w:hint="eastAsia"/>
        </w:rPr>
        <w:t>申诉人没有说明她被逮捕的确切日期。</w:t>
      </w:r>
    </w:p>
  </w:endnote>
  <w:endnote w:id="56">
    <w:p w:rsidR="00000000" w:rsidRDefault="000755E5">
      <w:pPr>
        <w:pStyle w:val="EndnoteText"/>
      </w:pPr>
      <w:r>
        <w:rPr>
          <w:rStyle w:val="EndnoteReference"/>
        </w:rPr>
        <w:endnoteRef/>
      </w:r>
      <w:r>
        <w:t xml:space="preserve"> </w:t>
      </w:r>
      <w:r>
        <w:tab/>
      </w:r>
      <w:r>
        <w:rPr>
          <w:rFonts w:hint="eastAsia"/>
        </w:rPr>
        <w:t>在这方面，申诉人强调说，她与其伙伴的关系始终严格保持为个人关系。</w:t>
      </w:r>
    </w:p>
  </w:endnote>
  <w:endnote w:id="57">
    <w:p w:rsidR="00000000" w:rsidRDefault="000755E5">
      <w:pPr>
        <w:pStyle w:val="EndnoteText"/>
      </w:pPr>
      <w:r>
        <w:rPr>
          <w:rStyle w:val="EndnoteReference"/>
        </w:rPr>
        <w:endnoteRef/>
      </w:r>
      <w:r>
        <w:t xml:space="preserve"> </w:t>
      </w:r>
      <w:r>
        <w:tab/>
      </w:r>
      <w:r>
        <w:rPr>
          <w:rFonts w:hint="eastAsia"/>
        </w:rPr>
        <w:t>缔约国称这项要求为“额外要求”</w:t>
      </w:r>
      <w:r>
        <w:rPr>
          <w:rFonts w:eastAsia="SimSun" w:hint="eastAsia"/>
          <w:spacing w:val="-40"/>
        </w:rPr>
        <w:t>——</w:t>
      </w:r>
      <w:r>
        <w:rPr>
          <w:rFonts w:eastAsia="SimSun" w:hint="eastAsia"/>
          <w:spacing w:val="-40"/>
        </w:rPr>
        <w:t xml:space="preserve">  </w:t>
      </w:r>
      <w:r>
        <w:rPr>
          <w:rFonts w:hint="eastAsia"/>
        </w:rPr>
        <w:t>见第</w:t>
      </w:r>
      <w:r>
        <w:rPr>
          <w:rFonts w:hint="eastAsia"/>
        </w:rPr>
        <w:t>4</w:t>
      </w:r>
      <w:r>
        <w:t>.</w:t>
      </w:r>
      <w:r>
        <w:rPr>
          <w:rFonts w:hint="eastAsia"/>
        </w:rPr>
        <w:t>4</w:t>
      </w:r>
      <w:r>
        <w:rPr>
          <w:rFonts w:hint="eastAsia"/>
        </w:rPr>
        <w:t>段及其后各段。</w:t>
      </w:r>
    </w:p>
  </w:endnote>
  <w:endnote w:id="58">
    <w:p w:rsidR="00000000" w:rsidRDefault="000755E5">
      <w:pPr>
        <w:pStyle w:val="EndnoteText"/>
      </w:pPr>
      <w:r>
        <w:rPr>
          <w:rStyle w:val="EndnoteReference"/>
        </w:rPr>
        <w:endnoteRef/>
      </w:r>
      <w:r>
        <w:t xml:space="preserve"> </w:t>
      </w:r>
      <w:r>
        <w:tab/>
      </w:r>
      <w:r>
        <w:rPr>
          <w:rFonts w:hint="eastAsia"/>
        </w:rPr>
        <w:t>缔约国在其意见</w:t>
      </w:r>
      <w:r>
        <w:rPr>
          <w:rFonts w:hint="eastAsia"/>
        </w:rPr>
        <w:t>(</w:t>
      </w:r>
      <w:r>
        <w:rPr>
          <w:rFonts w:hint="eastAsia"/>
        </w:rPr>
        <w:t>见第</w:t>
      </w:r>
      <w:r>
        <w:rPr>
          <w:rFonts w:hint="eastAsia"/>
        </w:rPr>
        <w:t>4</w:t>
      </w:r>
      <w:r>
        <w:t>.</w:t>
      </w:r>
      <w:r>
        <w:rPr>
          <w:rFonts w:hint="eastAsia"/>
        </w:rPr>
        <w:t>1</w:t>
      </w:r>
      <w:r>
        <w:rPr>
          <w:rFonts w:hint="eastAsia"/>
        </w:rPr>
        <w:t>段及其后各段</w:t>
      </w:r>
      <w:r>
        <w:rPr>
          <w:rFonts w:hint="eastAsia"/>
        </w:rPr>
        <w:t>)</w:t>
      </w:r>
      <w:r>
        <w:rPr>
          <w:rFonts w:hint="eastAsia"/>
        </w:rPr>
        <w:t>中解释了为什么裁决部分同意引渡。</w:t>
      </w:r>
    </w:p>
  </w:endnote>
  <w:endnote w:id="59">
    <w:p w:rsidR="00000000" w:rsidRDefault="000755E5">
      <w:pPr>
        <w:pStyle w:val="EndnoteText"/>
        <w:rPr>
          <w:rFonts w:hint="eastAsia"/>
        </w:rPr>
      </w:pPr>
      <w:r>
        <w:rPr>
          <w:rStyle w:val="EndnoteReference"/>
        </w:rPr>
        <w:t>f</w:t>
      </w:r>
      <w:r>
        <w:t xml:space="preserve"> </w:t>
      </w:r>
      <w:r>
        <w:rPr>
          <w:rFonts w:hint="eastAsia"/>
        </w:rPr>
        <w:tab/>
      </w:r>
      <w:r>
        <w:rPr>
          <w:rFonts w:hint="eastAsia"/>
        </w:rPr>
        <w:t>申诉人解释说，“整个关押期间使用的方式不能保证即使在笔录‘正式’口供时，法庭指定的律师在场，被拘留者能自由做出供述。根据西班牙遭受酷刑和严重虐待的所有受害者的可靠证词，被拘留期间的实质如下：</w:t>
      </w:r>
    </w:p>
    <w:p w:rsidR="00000000" w:rsidRDefault="000755E5">
      <w:pPr>
        <w:pStyle w:val="EndnoteText"/>
        <w:ind w:left="260"/>
        <w:rPr>
          <w:rFonts w:hint="eastAsia"/>
        </w:rPr>
      </w:pPr>
      <w:r>
        <w:rPr>
          <w:rFonts w:hint="eastAsia"/>
        </w:rPr>
        <w:t>“</w:t>
      </w:r>
      <w:r>
        <w:rPr>
          <w:rFonts w:hint="eastAsia"/>
        </w:rPr>
        <w:t>(</w:t>
      </w:r>
      <w:r>
        <w:t>a</w:t>
      </w:r>
      <w:r>
        <w:rPr>
          <w:rFonts w:hint="eastAsia"/>
        </w:rPr>
        <w:t>)</w:t>
      </w:r>
      <w:r>
        <w:rPr>
          <w:rFonts w:hint="eastAsia"/>
        </w:rPr>
        <w:tab/>
      </w:r>
      <w:r>
        <w:rPr>
          <w:rFonts w:hint="eastAsia"/>
        </w:rPr>
        <w:t>酷刑和虐待从被逮捕时开始，</w:t>
      </w:r>
      <w:r>
        <w:rPr>
          <w:rFonts w:hint="eastAsia"/>
        </w:rPr>
        <w:t>包括在向西班牙治安部队设施移交过程；</w:t>
      </w:r>
    </w:p>
    <w:p w:rsidR="00000000" w:rsidRDefault="000755E5">
      <w:pPr>
        <w:pStyle w:val="EndnoteText"/>
        <w:ind w:left="260"/>
        <w:rPr>
          <w:rFonts w:hint="eastAsia"/>
        </w:rPr>
      </w:pPr>
      <w:r>
        <w:rPr>
          <w:rFonts w:hint="eastAsia"/>
        </w:rPr>
        <w:t>“</w:t>
      </w:r>
      <w:r>
        <w:rPr>
          <w:rFonts w:hint="eastAsia"/>
        </w:rPr>
        <w:t>(</w:t>
      </w:r>
      <w:r>
        <w:t>b</w:t>
      </w:r>
      <w:r>
        <w:rPr>
          <w:rFonts w:hint="eastAsia"/>
        </w:rPr>
        <w:t>)</w:t>
      </w:r>
      <w:r>
        <w:tab/>
      </w:r>
      <w:r>
        <w:rPr>
          <w:rFonts w:hint="eastAsia"/>
        </w:rPr>
        <w:t>在被拘留期间的头几个小时和头几天，暴力被用来改变被拘留者的状态，以使他或她作酷刑施行者希望的供述；暴力和审讯日夜持续进行，从不间断；西班牙保安部队成员通常单独或结合使用的方法造成痛苦和严重的身心折磨，可以被称之为《禁止酷刑公约》第</w:t>
      </w:r>
      <w:r>
        <w:rPr>
          <w:rFonts w:hint="eastAsia"/>
        </w:rPr>
        <w:t>1</w:t>
      </w:r>
      <w:r>
        <w:rPr>
          <w:rFonts w:hint="eastAsia"/>
        </w:rPr>
        <w:t>条含义所指的酷刑。它们包括：连续殴打、电击、</w:t>
      </w:r>
      <w:r>
        <w:t>la bolsa</w:t>
      </w:r>
      <w:r>
        <w:rPr>
          <w:rFonts w:hint="eastAsia"/>
        </w:rPr>
        <w:t>(</w:t>
      </w:r>
      <w:r>
        <w:rPr>
          <w:rFonts w:hint="eastAsia"/>
        </w:rPr>
        <w:t>在人头上蒙上塑料袋使人窒息</w:t>
      </w:r>
      <w:r>
        <w:rPr>
          <w:rFonts w:hint="eastAsia"/>
        </w:rPr>
        <w:t>)</w:t>
      </w:r>
      <w:r>
        <w:rPr>
          <w:rFonts w:hint="eastAsia"/>
        </w:rPr>
        <w:t>、令人精疲力尽的体力活动、剥夺睡觉和</w:t>
      </w:r>
      <w:r>
        <w:rPr>
          <w:rFonts w:hint="eastAsia"/>
        </w:rPr>
        <w:t>/</w:t>
      </w:r>
      <w:r>
        <w:rPr>
          <w:rFonts w:hint="eastAsia"/>
        </w:rPr>
        <w:t>或食物、性虐待，包括强奸、羞辱和污辱性待遇、对个人和</w:t>
      </w:r>
      <w:r>
        <w:rPr>
          <w:rFonts w:hint="eastAsia"/>
        </w:rPr>
        <w:t>/</w:t>
      </w:r>
      <w:r>
        <w:rPr>
          <w:rFonts w:hint="eastAsia"/>
        </w:rPr>
        <w:t>或其家庭不断威胁和污辱；</w:t>
      </w:r>
    </w:p>
    <w:p w:rsidR="00000000" w:rsidRDefault="000755E5">
      <w:pPr>
        <w:pStyle w:val="EndnoteText"/>
        <w:ind w:left="260"/>
        <w:rPr>
          <w:rFonts w:hint="eastAsia"/>
        </w:rPr>
      </w:pPr>
      <w:r>
        <w:rPr>
          <w:rFonts w:hint="eastAsia"/>
        </w:rPr>
        <w:t>“</w:t>
      </w:r>
      <w:r>
        <w:rPr>
          <w:rFonts w:hint="eastAsia"/>
        </w:rPr>
        <w:t>(</w:t>
      </w:r>
      <w:r>
        <w:t>c</w:t>
      </w:r>
      <w:r>
        <w:rPr>
          <w:rFonts w:hint="eastAsia"/>
        </w:rPr>
        <w:t>)</w:t>
      </w:r>
      <w:r>
        <w:rPr>
          <w:rFonts w:hint="eastAsia"/>
        </w:rPr>
        <w:tab/>
      </w:r>
      <w:r>
        <w:rPr>
          <w:rFonts w:hint="eastAsia"/>
        </w:rPr>
        <w:t>当被拘留者的身</w:t>
      </w:r>
      <w:r>
        <w:rPr>
          <w:rFonts w:hint="eastAsia"/>
        </w:rPr>
        <w:t>体抵抗力和精神崩溃和被摧毁后，审讯者就口述所需供述，被拘留者必须将它们熟记；让被拘留者重复练习几次以确保被拘留者做出所需供述。如果此人在法庭指定的律师面前进行抵抗或不做出所需要的供述，酷刑施行者就用进一步酷刑或恢复酷刑来威胁受审讯者。具体而言，在做‘正式’供述时，此人如果在法庭指定的律师面前供述时不一字不漏背颂‘课文’就将受到进一步酷刑的威胁。如果供述不‘正确’，酷刑再次开始，直到酷刑施行者获得所期望的结果。</w:t>
      </w:r>
    </w:p>
    <w:p w:rsidR="00000000" w:rsidRDefault="000755E5">
      <w:pPr>
        <w:pStyle w:val="EndnoteText"/>
        <w:ind w:left="260"/>
      </w:pPr>
      <w:r>
        <w:rPr>
          <w:rFonts w:hint="eastAsia"/>
        </w:rPr>
        <w:t>“</w:t>
      </w:r>
      <w:r>
        <w:rPr>
          <w:rFonts w:eastAsia="SimSun" w:hint="eastAsia"/>
        </w:rPr>
        <w:t>……</w:t>
      </w:r>
      <w:r>
        <w:rPr>
          <w:rFonts w:hint="eastAsia"/>
        </w:rPr>
        <w:t>这样的情况证明在向西班牙保安部队做正式供述时法庭指定的律师的存在根本不能构成确保供述自由做出</w:t>
      </w:r>
      <w:r>
        <w:rPr>
          <w:rFonts w:hint="eastAsia"/>
        </w:rPr>
        <w:t>的充分保护。此外，在西班牙人在拘留时只要受到酷刑就在法庭指定的律师面前做此类供述，而此类律师的存在从未阻止酷刑的发生或阻止通过暴力取得供述。另外所有证词和人权保护机构的意见表明，法庭指定的律师态度消极，即使受审讯者带有受虐待的伤痕或看上去不知所措和极端疲劳，法庭指定的律师在多数情形中不报告事实。”</w:t>
      </w:r>
    </w:p>
  </w:endnote>
  <w:endnote w:id="60">
    <w:p w:rsidR="00000000" w:rsidRDefault="000755E5">
      <w:pPr>
        <w:pStyle w:val="EndnoteText"/>
        <w:ind w:left="260"/>
        <w:rPr>
          <w:rFonts w:hint="eastAsia"/>
        </w:rPr>
      </w:pPr>
      <w:r>
        <w:rPr>
          <w:rStyle w:val="EndnoteReference"/>
        </w:rPr>
        <w:t>g</w:t>
      </w:r>
      <w:r>
        <w:t xml:space="preserve"> </w:t>
      </w:r>
      <w:r>
        <w:rPr>
          <w:rFonts w:hint="eastAsia"/>
        </w:rPr>
        <w:tab/>
      </w:r>
      <w:r>
        <w:rPr>
          <w:rFonts w:hint="eastAsia"/>
        </w:rPr>
        <w:t>《大会正式记录，第五十三届会议，补编第</w:t>
      </w:r>
      <w:r>
        <w:rPr>
          <w:rFonts w:hint="eastAsia"/>
        </w:rPr>
        <w:t>44</w:t>
      </w:r>
      <w:r>
        <w:rPr>
          <w:rFonts w:hint="eastAsia"/>
        </w:rPr>
        <w:t>号》</w:t>
      </w:r>
      <w:r>
        <w:rPr>
          <w:rFonts w:hint="eastAsia"/>
        </w:rPr>
        <w:t>(A/53/44)</w:t>
      </w:r>
      <w:r>
        <w:rPr>
          <w:rFonts w:hint="eastAsia"/>
        </w:rPr>
        <w:t>，第四章，</w:t>
      </w:r>
      <w:r>
        <w:rPr>
          <w:rFonts w:hint="eastAsia"/>
        </w:rPr>
        <w:t>F</w:t>
      </w:r>
      <w:r>
        <w:rPr>
          <w:rFonts w:hint="eastAsia"/>
        </w:rPr>
        <w:t>节。</w:t>
      </w:r>
    </w:p>
  </w:endnote>
  <w:endnote w:id="61">
    <w:p w:rsidR="00000000" w:rsidRDefault="000755E5">
      <w:pPr>
        <w:pStyle w:val="EndnoteText"/>
        <w:ind w:left="260"/>
      </w:pPr>
      <w:r>
        <w:rPr>
          <w:rStyle w:val="EndnoteReference"/>
        </w:rPr>
        <w:t>h</w:t>
      </w:r>
      <w:r>
        <w:rPr>
          <w:rFonts w:hint="eastAsia"/>
        </w:rPr>
        <w:tab/>
      </w:r>
      <w:r>
        <w:rPr>
          <w:rFonts w:hint="eastAsia"/>
        </w:rPr>
        <w:t>同上，《第五十五届会议，补编第</w:t>
      </w:r>
      <w:r>
        <w:rPr>
          <w:rFonts w:hint="eastAsia"/>
        </w:rPr>
        <w:t>44</w:t>
      </w:r>
      <w:r>
        <w:rPr>
          <w:rFonts w:hint="eastAsia"/>
        </w:rPr>
        <w:t>号》</w:t>
      </w:r>
      <w:r>
        <w:rPr>
          <w:rFonts w:hint="eastAsia"/>
        </w:rPr>
        <w:t>(A/55/44)</w:t>
      </w:r>
      <w:r>
        <w:rPr>
          <w:rFonts w:hint="eastAsia"/>
        </w:rPr>
        <w:t>，附件七，</w:t>
      </w:r>
      <w:r>
        <w:rPr>
          <w:rFonts w:hint="eastAsia"/>
        </w:rPr>
        <w:t>A.2</w:t>
      </w:r>
      <w:r>
        <w:rPr>
          <w:rFonts w:hint="eastAsia"/>
        </w:rPr>
        <w:t>节</w:t>
      </w:r>
      <w:r>
        <w:rPr>
          <w:rFonts w:hint="eastAsia"/>
        </w:rPr>
        <w:t>,</w:t>
      </w:r>
      <w:r>
        <w:rPr>
          <w:rFonts w:hint="eastAsia"/>
        </w:rPr>
        <w:t>第</w:t>
      </w:r>
      <w:r>
        <w:rPr>
          <w:rFonts w:hint="eastAsia"/>
        </w:rPr>
        <w:t>11.4</w:t>
      </w:r>
      <w:r>
        <w:rPr>
          <w:rFonts w:hint="eastAsia"/>
        </w:rPr>
        <w:t>段。</w:t>
      </w:r>
    </w:p>
  </w:endnote>
  <w:endnote w:id="62">
    <w:p w:rsidR="00000000" w:rsidRDefault="000755E5">
      <w:pPr>
        <w:pStyle w:val="EndnoteText"/>
        <w:ind w:left="260"/>
        <w:rPr>
          <w:rFonts w:ascii="KaiTi_GB2312"/>
        </w:rPr>
      </w:pPr>
      <w:r>
        <w:rPr>
          <w:rStyle w:val="EndnoteReference"/>
          <w:rFonts w:ascii="KaiTi_GB2312"/>
        </w:rPr>
        <w:t>i</w:t>
      </w:r>
      <w:r>
        <w:rPr>
          <w:rFonts w:ascii="KaiTi_GB2312"/>
        </w:rPr>
        <w:t xml:space="preserve"> </w:t>
      </w:r>
      <w:r>
        <w:rPr>
          <w:rFonts w:ascii="KaiTi_GB2312" w:hint="eastAsia"/>
        </w:rPr>
        <w:tab/>
      </w:r>
      <w:r>
        <w:rPr>
          <w:rFonts w:ascii="KaiTi_GB2312" w:hint="eastAsia"/>
        </w:rPr>
        <w:t>欧洲防止</w:t>
      </w:r>
      <w:r>
        <w:rPr>
          <w:rFonts w:hint="eastAsia"/>
        </w:rPr>
        <w:t>酷刑</w:t>
      </w:r>
      <w:r>
        <w:rPr>
          <w:rFonts w:ascii="KaiTi_GB2312" w:hint="eastAsia"/>
        </w:rPr>
        <w:t>和不人道或</w:t>
      </w:r>
      <w:r>
        <w:rPr>
          <w:rFonts w:ascii="KaiTi_GB2312" w:hint="eastAsia"/>
        </w:rPr>
        <w:t>有辱人格的待遇或处罚委员会提交西班牙政府关于</w:t>
      </w:r>
      <w:r>
        <w:rPr>
          <w:rFonts w:ascii="KaiTi_GB2312" w:hint="eastAsia"/>
        </w:rPr>
        <w:t>1994</w:t>
      </w:r>
      <w:r>
        <w:rPr>
          <w:rFonts w:ascii="KaiTi_GB2312" w:hint="eastAsia"/>
        </w:rPr>
        <w:t>年</w:t>
      </w:r>
      <w:r>
        <w:rPr>
          <w:rFonts w:ascii="KaiTi_GB2312" w:hint="eastAsia"/>
        </w:rPr>
        <w:t>4</w:t>
      </w:r>
      <w:r>
        <w:rPr>
          <w:rFonts w:ascii="KaiTi_GB2312" w:hint="eastAsia"/>
        </w:rPr>
        <w:t>月</w:t>
      </w:r>
      <w:r>
        <w:rPr>
          <w:rFonts w:ascii="KaiTi_GB2312" w:hint="eastAsia"/>
        </w:rPr>
        <w:t>10</w:t>
      </w:r>
      <w:r>
        <w:rPr>
          <w:rFonts w:ascii="KaiTi_GB2312" w:hint="eastAsia"/>
        </w:rPr>
        <w:t>日至</w:t>
      </w:r>
      <w:r>
        <w:rPr>
          <w:rFonts w:ascii="KaiTi_GB2312" w:hint="eastAsia"/>
        </w:rPr>
        <w:t>22</w:t>
      </w:r>
      <w:r>
        <w:rPr>
          <w:rFonts w:ascii="KaiTi_GB2312" w:hint="eastAsia"/>
        </w:rPr>
        <w:t>日访问西班牙的报告</w:t>
      </w:r>
      <w:r>
        <w:rPr>
          <w:rFonts w:ascii="KaiTi_GB2312" w:hint="eastAsia"/>
        </w:rPr>
        <w:t>(CPT/Inf(96)9(</w:t>
      </w:r>
      <w:r>
        <w:rPr>
          <w:rFonts w:ascii="KaiTi_GB2312" w:hint="eastAsia"/>
        </w:rPr>
        <w:t>第</w:t>
      </w:r>
      <w:r>
        <w:rPr>
          <w:rFonts w:ascii="KaiTi_GB2312" w:hint="eastAsia"/>
        </w:rPr>
        <w:t>2</w:t>
      </w:r>
      <w:r>
        <w:rPr>
          <w:rFonts w:ascii="KaiTi_GB2312" w:hint="eastAsia"/>
        </w:rPr>
        <w:t>部分</w:t>
      </w:r>
      <w:r>
        <w:rPr>
          <w:rFonts w:ascii="KaiTi_GB2312" w:hint="eastAsia"/>
        </w:rPr>
        <w:t>)</w:t>
      </w:r>
      <w:r>
        <w:rPr>
          <w:rFonts w:ascii="KaiTi_GB2312" w:hint="eastAsia"/>
        </w:rPr>
        <w:t>，第</w:t>
      </w:r>
      <w:r>
        <w:rPr>
          <w:rFonts w:ascii="KaiTi_GB2312" w:hint="eastAsia"/>
        </w:rPr>
        <w:t>58</w:t>
      </w:r>
      <w:r>
        <w:rPr>
          <w:rFonts w:ascii="KaiTi_GB2312" w:hint="eastAsia"/>
        </w:rPr>
        <w:t>段。</w:t>
      </w:r>
    </w:p>
  </w:endnote>
  <w:endnote w:id="63">
    <w:p w:rsidR="00000000" w:rsidRDefault="000755E5">
      <w:pPr>
        <w:pStyle w:val="EndnoteText"/>
        <w:ind w:left="260"/>
      </w:pPr>
      <w:r>
        <w:rPr>
          <w:rStyle w:val="EndnoteReference"/>
        </w:rPr>
        <w:t>j</w:t>
      </w:r>
      <w:r>
        <w:rPr>
          <w:rFonts w:hint="eastAsia"/>
        </w:rPr>
        <w:tab/>
      </w:r>
      <w:r>
        <w:rPr>
          <w:rFonts w:hint="eastAsia"/>
        </w:rPr>
        <w:t>《大会正式记录，第四十八届会议，补编第</w:t>
      </w:r>
      <w:r>
        <w:rPr>
          <w:rFonts w:hint="eastAsia"/>
        </w:rPr>
        <w:t>44</w:t>
      </w:r>
      <w:r>
        <w:rPr>
          <w:rFonts w:hint="eastAsia"/>
        </w:rPr>
        <w:t>号》</w:t>
      </w:r>
      <w:r>
        <w:rPr>
          <w:rFonts w:hint="eastAsia"/>
        </w:rPr>
        <w:t>(A/48/44)</w:t>
      </w:r>
      <w:r>
        <w:rPr>
          <w:rFonts w:hint="eastAsia"/>
        </w:rPr>
        <w:t>，第四章，第</w:t>
      </w:r>
      <w:r>
        <w:rPr>
          <w:rFonts w:hint="eastAsia"/>
        </w:rPr>
        <w:t>457</w:t>
      </w:r>
      <w:r>
        <w:rPr>
          <w:rFonts w:hint="eastAsia"/>
        </w:rPr>
        <w:t>段。</w:t>
      </w:r>
    </w:p>
  </w:endnote>
  <w:endnote w:id="64">
    <w:p w:rsidR="00000000" w:rsidRDefault="000755E5">
      <w:pPr>
        <w:pStyle w:val="EndnoteText"/>
        <w:ind w:left="260"/>
      </w:pPr>
      <w:r>
        <w:rPr>
          <w:rStyle w:val="EndnoteReference"/>
        </w:rPr>
        <w:t>k</w:t>
      </w:r>
      <w:r>
        <w:rPr>
          <w:rFonts w:hint="eastAsia"/>
        </w:rPr>
        <w:tab/>
      </w:r>
      <w:r>
        <w:rPr>
          <w:rFonts w:ascii="KaiTi_GB2312" w:hint="eastAsia"/>
        </w:rPr>
        <w:t>欧洲防止酷刑和不人道或有辱人格的待遇或处罚委员会提交西班牙政府关于</w:t>
      </w:r>
      <w:r>
        <w:rPr>
          <w:rFonts w:ascii="KaiTi_GB2312" w:hint="eastAsia"/>
        </w:rPr>
        <w:t>1994</w:t>
      </w:r>
      <w:r>
        <w:rPr>
          <w:rFonts w:ascii="KaiTi_GB2312" w:hint="eastAsia"/>
        </w:rPr>
        <w:t>年</w:t>
      </w:r>
      <w:r>
        <w:rPr>
          <w:rFonts w:ascii="KaiTi_GB2312" w:hint="eastAsia"/>
        </w:rPr>
        <w:t>6</w:t>
      </w:r>
      <w:r>
        <w:rPr>
          <w:rFonts w:ascii="KaiTi_GB2312" w:hint="eastAsia"/>
        </w:rPr>
        <w:t>月</w:t>
      </w:r>
      <w:r>
        <w:rPr>
          <w:rFonts w:ascii="KaiTi_GB2312" w:hint="eastAsia"/>
        </w:rPr>
        <w:t>10</w:t>
      </w:r>
      <w:r>
        <w:rPr>
          <w:rFonts w:ascii="KaiTi_GB2312" w:hint="eastAsia"/>
        </w:rPr>
        <w:t>日至</w:t>
      </w:r>
      <w:r>
        <w:rPr>
          <w:rFonts w:ascii="KaiTi_GB2312" w:hint="eastAsia"/>
        </w:rPr>
        <w:t>14</w:t>
      </w:r>
      <w:r>
        <w:rPr>
          <w:rFonts w:ascii="KaiTi_GB2312" w:hint="eastAsia"/>
        </w:rPr>
        <w:t>日访问西班牙的报告</w:t>
      </w:r>
      <w:r>
        <w:rPr>
          <w:rFonts w:ascii="KaiTi_GB2312" w:hint="eastAsia"/>
        </w:rPr>
        <w:t>(CPT/Inf(96)9(</w:t>
      </w:r>
      <w:r>
        <w:rPr>
          <w:rFonts w:ascii="KaiTi_GB2312" w:hint="eastAsia"/>
        </w:rPr>
        <w:t>第</w:t>
      </w:r>
      <w:r>
        <w:rPr>
          <w:rFonts w:ascii="KaiTi_GB2312" w:hint="eastAsia"/>
        </w:rPr>
        <w:t>3</w:t>
      </w:r>
      <w:r>
        <w:rPr>
          <w:rFonts w:ascii="KaiTi_GB2312" w:hint="eastAsia"/>
        </w:rPr>
        <w:t>部分</w:t>
      </w:r>
      <w:r>
        <w:rPr>
          <w:rFonts w:ascii="KaiTi_GB2312" w:hint="eastAsia"/>
        </w:rPr>
        <w:t>)</w:t>
      </w:r>
      <w:r>
        <w:rPr>
          <w:rFonts w:ascii="KaiTi_GB2312" w:hint="eastAsia"/>
        </w:rPr>
        <w:t>，第</w:t>
      </w:r>
      <w:r>
        <w:rPr>
          <w:rFonts w:ascii="KaiTi_GB2312" w:hint="eastAsia"/>
        </w:rPr>
        <w:t>5</w:t>
      </w:r>
      <w:r>
        <w:rPr>
          <w:rFonts w:ascii="KaiTi_GB2312" w:hint="eastAsia"/>
        </w:rPr>
        <w:t>段。</w:t>
      </w:r>
    </w:p>
  </w:endnote>
  <w:endnote w:id="65">
    <w:p w:rsidR="00000000" w:rsidRDefault="000755E5">
      <w:pPr>
        <w:pStyle w:val="EndnoteText"/>
        <w:ind w:left="260"/>
      </w:pPr>
      <w:r>
        <w:rPr>
          <w:rStyle w:val="EndnoteReference"/>
        </w:rPr>
        <w:t>l</w:t>
      </w:r>
      <w:r>
        <w:rPr>
          <w:rFonts w:hint="eastAsia"/>
        </w:rPr>
        <w:tab/>
      </w:r>
      <w:r>
        <w:rPr>
          <w:rFonts w:ascii="KaiTi_GB2312" w:hint="eastAsia"/>
        </w:rPr>
        <w:t>欧洲防止酷刑和不人道或有辱人格的待遇或处罚委员会提交西班牙政府关于</w:t>
      </w:r>
      <w:r>
        <w:rPr>
          <w:rFonts w:ascii="KaiTi_GB2312" w:hint="eastAsia"/>
        </w:rPr>
        <w:t>1998</w:t>
      </w:r>
      <w:r>
        <w:rPr>
          <w:rFonts w:ascii="KaiTi_GB2312" w:hint="eastAsia"/>
        </w:rPr>
        <w:t>年</w:t>
      </w:r>
      <w:r>
        <w:rPr>
          <w:rFonts w:ascii="KaiTi_GB2312" w:hint="eastAsia"/>
        </w:rPr>
        <w:t>11</w:t>
      </w:r>
      <w:r>
        <w:rPr>
          <w:rFonts w:ascii="KaiTi_GB2312" w:hint="eastAsia"/>
        </w:rPr>
        <w:t>月</w:t>
      </w:r>
      <w:r>
        <w:rPr>
          <w:rFonts w:ascii="KaiTi_GB2312" w:hint="eastAsia"/>
        </w:rPr>
        <w:t>22</w:t>
      </w:r>
      <w:r>
        <w:rPr>
          <w:rFonts w:ascii="KaiTi_GB2312" w:hint="eastAsia"/>
        </w:rPr>
        <w:t>日至</w:t>
      </w:r>
      <w:r>
        <w:rPr>
          <w:rFonts w:ascii="KaiTi_GB2312" w:hint="eastAsia"/>
        </w:rPr>
        <w:t>12</w:t>
      </w:r>
      <w:r>
        <w:rPr>
          <w:rFonts w:ascii="KaiTi_GB2312" w:hint="eastAsia"/>
        </w:rPr>
        <w:t>月</w:t>
      </w:r>
      <w:r>
        <w:rPr>
          <w:rFonts w:ascii="KaiTi_GB2312" w:hint="eastAsia"/>
        </w:rPr>
        <w:t>4</w:t>
      </w:r>
      <w:r>
        <w:rPr>
          <w:rFonts w:ascii="KaiTi_GB2312" w:hint="eastAsia"/>
        </w:rPr>
        <w:t>日访问西班牙的</w:t>
      </w:r>
      <w:r>
        <w:rPr>
          <w:rFonts w:ascii="KaiTi_GB2312" w:hint="eastAsia"/>
        </w:rPr>
        <w:t>报告</w:t>
      </w:r>
      <w:r>
        <w:rPr>
          <w:rFonts w:ascii="KaiTi_GB2312" w:hint="eastAsia"/>
        </w:rPr>
        <w:t>(CPT/Inf(2000)5)</w:t>
      </w:r>
      <w:r>
        <w:rPr>
          <w:rFonts w:ascii="KaiTi_GB2312" w:hint="eastAsia"/>
        </w:rPr>
        <w:t>，第</w:t>
      </w:r>
      <w:r>
        <w:rPr>
          <w:rFonts w:ascii="KaiTi_GB2312" w:hint="eastAsia"/>
        </w:rPr>
        <w:t>12</w:t>
      </w:r>
      <w:r>
        <w:rPr>
          <w:rFonts w:ascii="KaiTi_GB2312" w:hint="eastAsia"/>
        </w:rPr>
        <w:t>段。</w:t>
      </w:r>
    </w:p>
  </w:endnote>
  <w:endnote w:id="66">
    <w:p w:rsidR="00000000" w:rsidRDefault="000755E5">
      <w:pPr>
        <w:pStyle w:val="EndnoteText"/>
        <w:ind w:left="260"/>
        <w:rPr>
          <w:rFonts w:hint="eastAsia"/>
        </w:rPr>
      </w:pPr>
      <w:r>
        <w:rPr>
          <w:rStyle w:val="EndnoteReference"/>
        </w:rPr>
        <w:t>m</w:t>
      </w:r>
      <w:r>
        <w:t xml:space="preserve"> </w:t>
      </w:r>
      <w:r>
        <w:rPr>
          <w:rFonts w:hint="eastAsia"/>
        </w:rPr>
        <w:t xml:space="preserve">  </w:t>
      </w:r>
      <w:r>
        <w:rPr>
          <w:rFonts w:hint="eastAsia"/>
        </w:rPr>
        <w:t>见</w:t>
      </w:r>
      <w:r>
        <w:rPr>
          <w:rFonts w:ascii="KaiTi_GB2312" w:hint="eastAsia"/>
        </w:rPr>
        <w:t>本文件</w:t>
      </w:r>
      <w:r>
        <w:rPr>
          <w:rFonts w:hint="eastAsia"/>
        </w:rPr>
        <w:t>第三章。</w:t>
      </w:r>
    </w:p>
  </w:endnote>
  <w:endnote w:id="67">
    <w:p w:rsidR="00000000" w:rsidRDefault="000755E5">
      <w:pPr>
        <w:pStyle w:val="EndnoteText"/>
        <w:ind w:left="260"/>
        <w:rPr>
          <w:rFonts w:hint="eastAsia"/>
        </w:rPr>
      </w:pPr>
      <w:r>
        <w:rPr>
          <w:rStyle w:val="EndnoteReference"/>
        </w:rPr>
        <w:t>n</w:t>
      </w:r>
      <w:r>
        <w:t xml:space="preserve"> </w:t>
      </w:r>
      <w:r>
        <w:rPr>
          <w:rFonts w:hint="eastAsia"/>
        </w:rPr>
        <w:t xml:space="preserve">  </w:t>
      </w:r>
      <w:r>
        <w:rPr>
          <w:rFonts w:hint="eastAsia"/>
        </w:rPr>
        <w:t>缔约国没有提及申诉人在第</w:t>
      </w:r>
      <w:r>
        <w:rPr>
          <w:rFonts w:hint="eastAsia"/>
        </w:rPr>
        <w:t>2.2</w:t>
      </w:r>
      <w:r>
        <w:rPr>
          <w:rFonts w:hint="eastAsia"/>
        </w:rPr>
        <w:t>段提到的早些时候的另一“第一个”引渡要求的存在。</w:t>
      </w:r>
    </w:p>
  </w:endnote>
  <w:endnote w:id="68">
    <w:p w:rsidR="00000000" w:rsidRDefault="000755E5">
      <w:pPr>
        <w:pStyle w:val="EndnoteText"/>
        <w:ind w:left="260"/>
        <w:rPr>
          <w:rFonts w:hint="eastAsia"/>
        </w:rPr>
      </w:pPr>
      <w:r>
        <w:rPr>
          <w:rStyle w:val="EndnoteReference"/>
        </w:rPr>
        <w:t>o</w:t>
      </w:r>
      <w:r>
        <w:t xml:space="preserve"> </w:t>
      </w:r>
      <w:r>
        <w:rPr>
          <w:rFonts w:hint="eastAsia"/>
        </w:rPr>
        <w:t xml:space="preserve"> </w:t>
      </w:r>
      <w:r>
        <w:rPr>
          <w:rFonts w:hint="eastAsia"/>
        </w:rPr>
        <w:t>提交西班牙政府的报告，同前引，见注</w:t>
      </w:r>
      <w:r>
        <w:rPr>
          <w:rFonts w:hint="eastAsia"/>
        </w:rPr>
        <w:t>l</w:t>
      </w:r>
      <w:r>
        <w:rPr>
          <w:rFonts w:hint="eastAsia"/>
        </w:rPr>
        <w:t>。</w:t>
      </w:r>
    </w:p>
  </w:endnote>
  <w:endnote w:id="69">
    <w:p w:rsidR="00000000" w:rsidRDefault="000755E5">
      <w:pPr>
        <w:jc w:val="center"/>
        <w:rPr>
          <w:rFonts w:hint="eastAsia"/>
          <w:u w:val="single"/>
        </w:rPr>
      </w:pPr>
      <w:r>
        <w:rPr>
          <w:rFonts w:hint="eastAsia"/>
          <w:u w:val="single"/>
        </w:rPr>
        <w:t>注</w:t>
      </w:r>
    </w:p>
    <w:p w:rsidR="00000000" w:rsidRDefault="000755E5">
      <w:pPr>
        <w:pStyle w:val="EndnoteText"/>
        <w:rPr>
          <w:rFonts w:hint="eastAsia"/>
        </w:rPr>
      </w:pPr>
      <w:r>
        <w:rPr>
          <w:rStyle w:val="EndnoteReference"/>
          <w:b w:val="0"/>
          <w:bCs/>
        </w:rPr>
        <w:t>a</w:t>
      </w:r>
      <w:r>
        <w:t xml:space="preserve"> </w:t>
      </w:r>
      <w:r>
        <w:rPr>
          <w:rFonts w:hint="eastAsia"/>
        </w:rPr>
        <w:tab/>
      </w:r>
      <w:r>
        <w:rPr>
          <w:rFonts w:hint="eastAsia"/>
        </w:rPr>
        <w:t>请愿人明确要求在公布的决定或者在转载该请愿的其他公开文件中不要用他的名字。因此一俟委员会就该案作出决定，即应将他的名字删去。</w:t>
      </w:r>
    </w:p>
  </w:endnote>
  <w:endnote w:id="70">
    <w:p w:rsidR="00000000" w:rsidRDefault="000755E5">
      <w:pPr>
        <w:pStyle w:val="EndnoteText"/>
        <w:rPr>
          <w:rFonts w:hint="eastAsia"/>
        </w:rPr>
      </w:pPr>
      <w:r>
        <w:rPr>
          <w:rStyle w:val="EndnoteReference"/>
        </w:rPr>
        <w:t>b</w:t>
      </w:r>
      <w:r>
        <w:t xml:space="preserve"> </w:t>
      </w:r>
      <w:r>
        <w:rPr>
          <w:rFonts w:hint="eastAsia"/>
        </w:rPr>
        <w:tab/>
      </w:r>
      <w:r>
        <w:rPr>
          <w:rFonts w:hint="eastAsia"/>
        </w:rPr>
        <w:t>只以芬兰文附上这些裁决。</w:t>
      </w:r>
    </w:p>
  </w:endnote>
  <w:endnote w:id="71">
    <w:p w:rsidR="00000000" w:rsidRDefault="000755E5">
      <w:pPr>
        <w:pStyle w:val="EndnoteText"/>
        <w:rPr>
          <w:rFonts w:hint="eastAsia"/>
        </w:rPr>
      </w:pPr>
      <w:r>
        <w:rPr>
          <w:rStyle w:val="EndnoteReference"/>
        </w:rPr>
        <w:t>c</w:t>
      </w:r>
      <w:r>
        <w:t xml:space="preserve"> </w:t>
      </w:r>
      <w:r>
        <w:rPr>
          <w:rFonts w:hint="eastAsia"/>
        </w:rPr>
        <w:tab/>
      </w:r>
      <w:r>
        <w:rPr>
          <w:rFonts w:hint="eastAsia"/>
        </w:rPr>
        <w:t>第</w:t>
      </w:r>
      <w:r>
        <w:rPr>
          <w:rFonts w:hint="eastAsia"/>
        </w:rPr>
        <w:t>120/1998</w:t>
      </w:r>
      <w:r>
        <w:rPr>
          <w:rFonts w:hint="eastAsia"/>
        </w:rPr>
        <w:t>号来文。《大会正式记录，第五十四届会议，补编第</w:t>
      </w:r>
      <w:r>
        <w:rPr>
          <w:rFonts w:hint="eastAsia"/>
        </w:rPr>
        <w:t>44</w:t>
      </w:r>
      <w:r>
        <w:rPr>
          <w:rFonts w:hint="eastAsia"/>
        </w:rPr>
        <w:t>号》</w:t>
      </w:r>
      <w:r>
        <w:rPr>
          <w:rFonts w:hint="eastAsia"/>
        </w:rPr>
        <w:t>(A/54/44)</w:t>
      </w:r>
      <w:r>
        <w:rPr>
          <w:rFonts w:hint="eastAsia"/>
        </w:rPr>
        <w:t>，附件七。</w:t>
      </w:r>
    </w:p>
  </w:endnote>
  <w:endnote w:id="72">
    <w:p w:rsidR="00000000" w:rsidRDefault="000755E5">
      <w:pPr>
        <w:pStyle w:val="EndnoteText"/>
        <w:rPr>
          <w:rFonts w:hint="eastAsia"/>
        </w:rPr>
      </w:pPr>
      <w:r>
        <w:rPr>
          <w:rStyle w:val="EndnoteReference"/>
        </w:rPr>
        <w:t>d</w:t>
      </w:r>
      <w:r>
        <w:t xml:space="preserve"> </w:t>
      </w:r>
      <w:r>
        <w:rPr>
          <w:rFonts w:hint="eastAsia"/>
        </w:rPr>
        <w:tab/>
      </w:r>
      <w:r>
        <w:rPr>
          <w:rFonts w:hint="eastAsia"/>
        </w:rPr>
        <w:t>缔约国提到第</w:t>
      </w:r>
      <w:r>
        <w:rPr>
          <w:rFonts w:hint="eastAsia"/>
        </w:rPr>
        <w:t>49/1</w:t>
      </w:r>
      <w:r>
        <w:rPr>
          <w:rFonts w:hint="eastAsia"/>
        </w:rPr>
        <w:t>996</w:t>
      </w:r>
      <w:r>
        <w:rPr>
          <w:rFonts w:hint="eastAsia"/>
        </w:rPr>
        <w:t>号来文，</w:t>
      </w:r>
      <w:r>
        <w:rPr>
          <w:rFonts w:hint="eastAsia"/>
          <w:u w:val="single"/>
        </w:rPr>
        <w:t xml:space="preserve">S.V. </w:t>
      </w:r>
      <w:r>
        <w:rPr>
          <w:rFonts w:hint="eastAsia"/>
          <w:u w:val="single"/>
        </w:rPr>
        <w:t>等人诉加拿大案</w:t>
      </w:r>
      <w:r>
        <w:rPr>
          <w:rFonts w:hint="eastAsia"/>
        </w:rPr>
        <w:t>，</w:t>
      </w:r>
      <w:r>
        <w:rPr>
          <w:rFonts w:hint="eastAsia"/>
        </w:rPr>
        <w:t>2001</w:t>
      </w:r>
      <w:r>
        <w:rPr>
          <w:rFonts w:hint="eastAsia"/>
        </w:rPr>
        <w:t>年</w:t>
      </w:r>
      <w:r>
        <w:rPr>
          <w:rFonts w:hint="eastAsia"/>
        </w:rPr>
        <w:t>5</w:t>
      </w:r>
      <w:r>
        <w:rPr>
          <w:rFonts w:hint="eastAsia"/>
        </w:rPr>
        <w:t>月</w:t>
      </w:r>
      <w:r>
        <w:rPr>
          <w:rFonts w:hint="eastAsia"/>
        </w:rPr>
        <w:t>15</w:t>
      </w:r>
      <w:r>
        <w:rPr>
          <w:rFonts w:hint="eastAsia"/>
        </w:rPr>
        <w:t>日的决定，同上，《第五十六届会议，补编第</w:t>
      </w:r>
      <w:r>
        <w:rPr>
          <w:rFonts w:hint="eastAsia"/>
        </w:rPr>
        <w:t>44</w:t>
      </w:r>
      <w:r>
        <w:rPr>
          <w:rFonts w:hint="eastAsia"/>
        </w:rPr>
        <w:t>号》</w:t>
      </w:r>
      <w:r>
        <w:rPr>
          <w:rFonts w:hint="eastAsia"/>
        </w:rPr>
        <w:t>(A/56/44)</w:t>
      </w:r>
      <w:r>
        <w:rPr>
          <w:rFonts w:hint="eastAsia"/>
        </w:rPr>
        <w:t>，附件七，以及第</w:t>
      </w:r>
      <w:r>
        <w:rPr>
          <w:rFonts w:hint="eastAsia"/>
        </w:rPr>
        <w:t>138/1999</w:t>
      </w:r>
      <w:r>
        <w:rPr>
          <w:rFonts w:hint="eastAsia"/>
        </w:rPr>
        <w:t>号来文，</w:t>
      </w:r>
      <w:r>
        <w:rPr>
          <w:rFonts w:hint="eastAsia"/>
          <w:u w:val="single"/>
        </w:rPr>
        <w:t xml:space="preserve">M.P.S. </w:t>
      </w:r>
      <w:r>
        <w:rPr>
          <w:rFonts w:hint="eastAsia"/>
          <w:u w:val="single"/>
        </w:rPr>
        <w:t>诉澳大利亚案</w:t>
      </w:r>
      <w:r>
        <w:rPr>
          <w:rFonts w:hint="eastAsia"/>
        </w:rPr>
        <w:t>，</w:t>
      </w:r>
      <w:r>
        <w:rPr>
          <w:rFonts w:hint="eastAsia"/>
        </w:rPr>
        <w:t>2002</w:t>
      </w:r>
      <w:r>
        <w:rPr>
          <w:rFonts w:hint="eastAsia"/>
        </w:rPr>
        <w:t>年</w:t>
      </w:r>
      <w:r>
        <w:rPr>
          <w:rFonts w:hint="eastAsia"/>
        </w:rPr>
        <w:t>4</w:t>
      </w:r>
      <w:r>
        <w:rPr>
          <w:rFonts w:hint="eastAsia"/>
        </w:rPr>
        <w:t>月</w:t>
      </w:r>
      <w:r>
        <w:rPr>
          <w:rFonts w:hint="eastAsia"/>
        </w:rPr>
        <w:t>30</w:t>
      </w:r>
      <w:r>
        <w:rPr>
          <w:rFonts w:hint="eastAsia"/>
        </w:rPr>
        <w:t>日的决定，同上，</w:t>
      </w:r>
      <w:r>
        <w:rPr>
          <w:rFonts w:hint="eastAsia"/>
          <w:sz w:val="22"/>
        </w:rPr>
        <w:t>《</w:t>
      </w:r>
      <w:r>
        <w:rPr>
          <w:rFonts w:hint="eastAsia"/>
        </w:rPr>
        <w:t>第五十七届会议，补编第</w:t>
      </w:r>
      <w:r>
        <w:rPr>
          <w:rFonts w:hint="eastAsia"/>
        </w:rPr>
        <w:t>44</w:t>
      </w:r>
      <w:r>
        <w:rPr>
          <w:rFonts w:hint="eastAsia"/>
        </w:rPr>
        <w:t>号》</w:t>
      </w:r>
      <w:r>
        <w:rPr>
          <w:rFonts w:hint="eastAsia"/>
        </w:rPr>
        <w:t>(A/57/44)</w:t>
      </w:r>
      <w:r>
        <w:rPr>
          <w:rFonts w:hint="eastAsia"/>
        </w:rPr>
        <w:t>，附件七。</w:t>
      </w:r>
    </w:p>
  </w:endnote>
  <w:endnote w:id="73">
    <w:p w:rsidR="00000000" w:rsidRDefault="000755E5">
      <w:pPr>
        <w:pStyle w:val="EndnoteText"/>
        <w:rPr>
          <w:rFonts w:hint="eastAsia"/>
        </w:rPr>
      </w:pPr>
      <w:r>
        <w:rPr>
          <w:rStyle w:val="EndnoteReference"/>
        </w:rPr>
        <w:t>e</w:t>
      </w:r>
      <w:r>
        <w:t xml:space="preserve"> </w:t>
      </w:r>
      <w:r>
        <w:rPr>
          <w:rFonts w:hint="eastAsia"/>
        </w:rPr>
        <w:tab/>
      </w:r>
      <w:r>
        <w:rPr>
          <w:rFonts w:hint="eastAsia"/>
        </w:rPr>
        <w:t>同上，第四章</w:t>
      </w:r>
      <w:r>
        <w:rPr>
          <w:rFonts w:hint="eastAsia"/>
        </w:rPr>
        <w:t>B</w:t>
      </w:r>
      <w:r>
        <w:rPr>
          <w:rFonts w:hint="eastAsia"/>
        </w:rPr>
        <w:t>节，第</w:t>
      </w:r>
      <w:r>
        <w:rPr>
          <w:rFonts w:hint="eastAsia"/>
        </w:rPr>
        <w:t>181</w:t>
      </w:r>
      <w:r>
        <w:rPr>
          <w:rFonts w:hint="eastAsia"/>
        </w:rPr>
        <w:t>段。</w:t>
      </w:r>
    </w:p>
  </w:endnote>
  <w:endnote w:id="74">
    <w:p w:rsidR="00000000" w:rsidRDefault="000755E5">
      <w:pPr>
        <w:pStyle w:val="EndnoteText"/>
        <w:spacing w:after="240"/>
        <w:jc w:val="center"/>
        <w:rPr>
          <w:rFonts w:hint="eastAsia"/>
          <w:u w:val="single"/>
        </w:rPr>
      </w:pPr>
      <w:r>
        <w:rPr>
          <w:rFonts w:hint="eastAsia"/>
          <w:u w:val="single"/>
        </w:rPr>
        <w:t>注</w:t>
      </w:r>
    </w:p>
    <w:p w:rsidR="00000000" w:rsidRDefault="000755E5">
      <w:pPr>
        <w:pStyle w:val="EndnoteText"/>
        <w:rPr>
          <w:rFonts w:hint="eastAsia"/>
        </w:rPr>
      </w:pPr>
      <w:r>
        <w:rPr>
          <w:rStyle w:val="EndnoteReference"/>
        </w:rPr>
        <w:t>a</w:t>
      </w:r>
      <w:r>
        <w:t xml:space="preserve"> </w:t>
      </w:r>
      <w:r>
        <w:rPr>
          <w:rFonts w:hint="eastAsia"/>
        </w:rPr>
        <w:tab/>
      </w:r>
      <w:r>
        <w:rPr>
          <w:rFonts w:hint="eastAsia"/>
        </w:rPr>
        <w:t>缔约国通知委员会，尽管新的外国人法案于</w:t>
      </w:r>
      <w:r>
        <w:rPr>
          <w:rFonts w:hint="eastAsia"/>
        </w:rPr>
        <w:t>2001</w:t>
      </w:r>
      <w:r>
        <w:rPr>
          <w:rFonts w:hint="eastAsia"/>
        </w:rPr>
        <w:t>年</w:t>
      </w:r>
      <w:r>
        <w:rPr>
          <w:rFonts w:hint="eastAsia"/>
        </w:rPr>
        <w:t>4</w:t>
      </w:r>
      <w:r>
        <w:rPr>
          <w:rFonts w:hint="eastAsia"/>
        </w:rPr>
        <w:t>月</w:t>
      </w:r>
      <w:r>
        <w:rPr>
          <w:rFonts w:hint="eastAsia"/>
        </w:rPr>
        <w:t>1</w:t>
      </w:r>
      <w:r>
        <w:rPr>
          <w:rFonts w:hint="eastAsia"/>
        </w:rPr>
        <w:t>日生效，但对请愿人的情况的实质不产生影响。</w:t>
      </w:r>
    </w:p>
  </w:endnote>
  <w:endnote w:id="75">
    <w:p w:rsidR="00000000" w:rsidRDefault="000755E5">
      <w:pPr>
        <w:pStyle w:val="EndnoteText"/>
        <w:rPr>
          <w:rFonts w:hint="eastAsia"/>
        </w:rPr>
      </w:pPr>
      <w:r>
        <w:rPr>
          <w:rStyle w:val="EndnoteReference"/>
        </w:rPr>
        <w:t>b</w:t>
      </w:r>
      <w:r>
        <w:t xml:space="preserve"> </w:t>
      </w:r>
      <w:r>
        <w:rPr>
          <w:rFonts w:hint="eastAsia"/>
        </w:rPr>
        <w:tab/>
      </w:r>
      <w:r>
        <w:rPr>
          <w:rFonts w:hint="eastAsia"/>
        </w:rPr>
        <w:t>然而，缔约国宣布海牙地区法院内设法律统一司，以便促进在庇护案和涉及外国人</w:t>
      </w:r>
      <w:r>
        <w:rPr>
          <w:rFonts w:hint="eastAsia"/>
        </w:rPr>
        <w:t>的其他诉讼中统一适用法律。</w:t>
      </w:r>
    </w:p>
  </w:endnote>
  <w:endnote w:id="76">
    <w:p w:rsidR="00000000" w:rsidRDefault="000755E5">
      <w:pPr>
        <w:pStyle w:val="EndnoteText"/>
        <w:rPr>
          <w:rFonts w:hint="eastAsia"/>
        </w:rPr>
      </w:pPr>
      <w:r>
        <w:rPr>
          <w:rStyle w:val="EndnoteReference"/>
        </w:rPr>
        <w:t>c</w:t>
      </w:r>
      <w:r>
        <w:t xml:space="preserve"> </w:t>
      </w:r>
      <w:r>
        <w:rPr>
          <w:rFonts w:hint="eastAsia"/>
        </w:rPr>
        <w:tab/>
      </w:r>
      <w:r>
        <w:rPr>
          <w:rFonts w:hint="eastAsia"/>
        </w:rPr>
        <w:t>荷兰依据非政府组织提供的资料和荷兰外交机构提交的报告发表有关原籍国情况的报告。</w:t>
      </w:r>
    </w:p>
  </w:endnote>
  <w:endnote w:id="77">
    <w:p w:rsidR="00000000" w:rsidRDefault="000755E5">
      <w:pPr>
        <w:pStyle w:val="EndnoteText"/>
        <w:rPr>
          <w:rFonts w:hint="eastAsia"/>
        </w:rPr>
      </w:pPr>
      <w:r>
        <w:rPr>
          <w:rStyle w:val="EndnoteReference"/>
        </w:rPr>
        <w:t>d</w:t>
      </w:r>
      <w:r>
        <w:t xml:space="preserve"> </w:t>
      </w:r>
      <w:r>
        <w:rPr>
          <w:rFonts w:hint="eastAsia"/>
        </w:rPr>
        <w:tab/>
      </w:r>
      <w:r>
        <w:rPr>
          <w:rFonts w:hint="eastAsia"/>
        </w:rPr>
        <w:t>缔约国解释说，在荷兰这类政策称为分类保护</w:t>
      </w:r>
      <w:r>
        <w:rPr>
          <w:rFonts w:hint="eastAsia"/>
        </w:rPr>
        <w:t>(</w:t>
      </w:r>
      <w:r>
        <w:t>Categoriale bescherming)</w:t>
      </w:r>
      <w:r>
        <w:rPr>
          <w:rFonts w:hint="eastAsia"/>
        </w:rPr>
        <w:t>。</w:t>
      </w:r>
    </w:p>
  </w:endnote>
  <w:endnote w:id="78">
    <w:p w:rsidR="00000000" w:rsidRDefault="000755E5">
      <w:pPr>
        <w:pStyle w:val="EndnoteText"/>
        <w:rPr>
          <w:rFonts w:hint="eastAsia"/>
        </w:rPr>
      </w:pPr>
      <w:r>
        <w:rPr>
          <w:rStyle w:val="EndnoteReference"/>
        </w:rPr>
        <w:t>e</w:t>
      </w:r>
      <w:r>
        <w:t xml:space="preserve"> </w:t>
      </w:r>
      <w:r>
        <w:rPr>
          <w:rFonts w:hint="eastAsia"/>
        </w:rPr>
        <w:tab/>
      </w:r>
      <w:r>
        <w:rPr>
          <w:rFonts w:hint="eastAsia"/>
        </w:rPr>
        <w:t>缔约国回顾委员会对第</w:t>
      </w:r>
      <w:r>
        <w:rPr>
          <w:rFonts w:hint="eastAsia"/>
        </w:rPr>
        <w:t>91/1997</w:t>
      </w:r>
      <w:r>
        <w:rPr>
          <w:rFonts w:hint="eastAsia"/>
        </w:rPr>
        <w:t>号来文，</w:t>
      </w:r>
      <w:r>
        <w:rPr>
          <w:rFonts w:hint="eastAsia"/>
          <w:u w:val="single"/>
        </w:rPr>
        <w:t>A</w:t>
      </w:r>
      <w:r>
        <w:rPr>
          <w:rFonts w:hint="eastAsia"/>
          <w:u w:val="single"/>
        </w:rPr>
        <w:t>诉荷兰案</w:t>
      </w:r>
      <w:r>
        <w:rPr>
          <w:rFonts w:hint="eastAsia"/>
        </w:rPr>
        <w:t>《大会正式记录，第五十四届会议，补编第</w:t>
      </w:r>
      <w:r>
        <w:rPr>
          <w:rFonts w:hint="eastAsia"/>
        </w:rPr>
        <w:t>44</w:t>
      </w:r>
      <w:r>
        <w:rPr>
          <w:rFonts w:hint="eastAsia"/>
        </w:rPr>
        <w:t>号》</w:t>
      </w:r>
      <w:r>
        <w:rPr>
          <w:rFonts w:hint="eastAsia"/>
        </w:rPr>
        <w:t>(A/54/44)</w:t>
      </w:r>
      <w:r>
        <w:rPr>
          <w:rFonts w:hint="eastAsia"/>
        </w:rPr>
        <w:t>，附件二</w:t>
      </w:r>
      <w:r>
        <w:rPr>
          <w:rFonts w:hint="eastAsia"/>
        </w:rPr>
        <w:t>A</w:t>
      </w:r>
      <w:r>
        <w:rPr>
          <w:rFonts w:hint="eastAsia"/>
        </w:rPr>
        <w:t>节和第</w:t>
      </w:r>
      <w:r>
        <w:rPr>
          <w:rFonts w:hint="eastAsia"/>
        </w:rPr>
        <w:t>94/1997</w:t>
      </w:r>
      <w:r>
        <w:rPr>
          <w:rFonts w:hint="eastAsia"/>
        </w:rPr>
        <w:t>号来文，</w:t>
      </w:r>
      <w:r>
        <w:rPr>
          <w:rFonts w:hint="eastAsia"/>
          <w:u w:val="single"/>
        </w:rPr>
        <w:t>K</w:t>
      </w:r>
      <w:r>
        <w:rPr>
          <w:u w:val="single"/>
        </w:rPr>
        <w:t>.N.</w:t>
      </w:r>
      <w:r>
        <w:rPr>
          <w:rFonts w:hint="eastAsia"/>
          <w:u w:val="single"/>
        </w:rPr>
        <w:t xml:space="preserve"> </w:t>
      </w:r>
      <w:r>
        <w:rPr>
          <w:rFonts w:hint="eastAsia"/>
          <w:u w:val="single"/>
        </w:rPr>
        <w:t>诉瑞士案</w:t>
      </w:r>
      <w:r>
        <w:rPr>
          <w:rFonts w:hint="eastAsia"/>
        </w:rPr>
        <w:t>的意见，同上，《大会正式记录，第五十三届会议，补编第</w:t>
      </w:r>
      <w:r>
        <w:rPr>
          <w:rFonts w:hint="eastAsia"/>
        </w:rPr>
        <w:t>44</w:t>
      </w:r>
      <w:r>
        <w:rPr>
          <w:rFonts w:hint="eastAsia"/>
        </w:rPr>
        <w:t>号》</w:t>
      </w:r>
      <w:r>
        <w:rPr>
          <w:rFonts w:hint="eastAsia"/>
        </w:rPr>
        <w:t>(A/53/44)</w:t>
      </w:r>
      <w:r>
        <w:rPr>
          <w:rFonts w:hint="eastAsia"/>
        </w:rPr>
        <w:t>，附件十</w:t>
      </w:r>
      <w:r>
        <w:rPr>
          <w:rFonts w:hint="eastAsia"/>
        </w:rPr>
        <w:t>A</w:t>
      </w:r>
      <w:r>
        <w:rPr>
          <w:rFonts w:hint="eastAsia"/>
        </w:rPr>
        <w:t>节。</w:t>
      </w:r>
    </w:p>
  </w:endnote>
  <w:endnote w:id="79">
    <w:p w:rsidR="00000000" w:rsidRDefault="000755E5">
      <w:pPr>
        <w:pStyle w:val="EndnoteText"/>
        <w:rPr>
          <w:rFonts w:hint="eastAsia"/>
        </w:rPr>
      </w:pPr>
      <w:r>
        <w:rPr>
          <w:rStyle w:val="EndnoteReference"/>
        </w:rPr>
        <w:t>f</w:t>
      </w:r>
      <w:r>
        <w:t xml:space="preserve"> </w:t>
      </w:r>
      <w:r>
        <w:rPr>
          <w:rFonts w:hint="eastAsia"/>
        </w:rPr>
        <w:tab/>
      </w:r>
      <w:r>
        <w:rPr>
          <w:rFonts w:hint="eastAsia"/>
        </w:rPr>
        <w:t>缔约国提到委员会对第</w:t>
      </w:r>
      <w:r>
        <w:rPr>
          <w:rFonts w:hint="eastAsia"/>
        </w:rPr>
        <w:t>28/1995</w:t>
      </w:r>
      <w:r>
        <w:rPr>
          <w:rFonts w:hint="eastAsia"/>
        </w:rPr>
        <w:t>号来文，</w:t>
      </w:r>
      <w:r>
        <w:rPr>
          <w:rFonts w:hint="eastAsia"/>
          <w:u w:val="single"/>
        </w:rPr>
        <w:t>E</w:t>
      </w:r>
      <w:r>
        <w:rPr>
          <w:u w:val="single"/>
        </w:rPr>
        <w:t>.A.</w:t>
      </w:r>
      <w:r>
        <w:rPr>
          <w:rFonts w:hint="eastAsia"/>
          <w:u w:val="single"/>
        </w:rPr>
        <w:t xml:space="preserve"> </w:t>
      </w:r>
      <w:r>
        <w:rPr>
          <w:rFonts w:hint="eastAsia"/>
          <w:u w:val="single"/>
        </w:rPr>
        <w:t>诉瑞士案</w:t>
      </w:r>
      <w:r>
        <w:rPr>
          <w:rFonts w:hint="eastAsia"/>
        </w:rPr>
        <w:t>的意见，同上。</w:t>
      </w:r>
    </w:p>
  </w:endnote>
  <w:endnote w:id="80">
    <w:p w:rsidR="00000000" w:rsidRDefault="000755E5">
      <w:pPr>
        <w:spacing w:line="288" w:lineRule="auto"/>
        <w:ind w:left="1111" w:hanging="601"/>
        <w:rPr>
          <w:rFonts w:eastAsia="KaiTi_GB2312" w:hint="eastAsia"/>
          <w:snapToGrid/>
          <w:spacing w:val="0"/>
        </w:rPr>
      </w:pPr>
      <w:r>
        <w:rPr>
          <w:rStyle w:val="EndnoteReference"/>
          <w:snapToGrid/>
        </w:rPr>
        <w:t>g</w:t>
      </w:r>
      <w:r>
        <w:t xml:space="preserve"> </w:t>
      </w:r>
      <w:r>
        <w:tab/>
      </w:r>
      <w:r>
        <w:rPr>
          <w:rFonts w:hint="eastAsia"/>
        </w:rPr>
        <w:t>“</w:t>
      </w:r>
      <w:r>
        <w:rPr>
          <w:rFonts w:hint="eastAsia"/>
        </w:rPr>
        <w:t xml:space="preserve">  </w:t>
      </w:r>
      <w:r>
        <w:rPr>
          <w:rFonts w:eastAsia="KaiTi_GB2312" w:hint="eastAsia"/>
          <w:snapToGrid/>
          <w:spacing w:val="0"/>
        </w:rPr>
        <w:t>6.</w:t>
      </w:r>
      <w:r>
        <w:rPr>
          <w:rFonts w:eastAsia="KaiTi_GB2312"/>
          <w:snapToGrid/>
          <w:spacing w:val="0"/>
        </w:rPr>
        <w:t xml:space="preserve">  </w:t>
      </w:r>
      <w:r>
        <w:rPr>
          <w:rFonts w:eastAsia="KaiTi_GB2312" w:hint="eastAsia"/>
          <w:snapToGrid/>
          <w:spacing w:val="0"/>
        </w:rPr>
        <w:t>铭记缔约国和委员会必须评估是否有充足理由相信如果请愿人被驱逐、送回或遣返，他</w:t>
      </w:r>
      <w:r>
        <w:rPr>
          <w:rFonts w:eastAsia="KaiTi_GB2312" w:hint="eastAsia"/>
          <w:snapToGrid/>
          <w:spacing w:val="0"/>
        </w:rPr>
        <w:t>/</w:t>
      </w:r>
      <w:r>
        <w:rPr>
          <w:rFonts w:eastAsia="KaiTi_GB2312" w:hint="eastAsia"/>
          <w:snapToGrid/>
          <w:spacing w:val="0"/>
        </w:rPr>
        <w:t>她将面临受酷刑的危险，酷刑危险不能仅凭理论或怀疑来评估。然而，危险不一定要经得起极有可能发生的检验。</w:t>
      </w:r>
    </w:p>
    <w:p w:rsidR="00000000" w:rsidRDefault="000755E5">
      <w:pPr>
        <w:spacing w:line="288" w:lineRule="auto"/>
        <w:ind w:left="1080"/>
        <w:rPr>
          <w:rFonts w:eastAsia="KaiTi_GB2312" w:hint="eastAsia"/>
          <w:snapToGrid/>
          <w:spacing w:val="0"/>
        </w:rPr>
      </w:pPr>
      <w:r>
        <w:rPr>
          <w:rFonts w:eastAsia="KaiTi_GB2312" w:hint="eastAsia"/>
          <w:snapToGrid/>
          <w:spacing w:val="0"/>
        </w:rPr>
        <w:t>“</w:t>
      </w:r>
      <w:r>
        <w:rPr>
          <w:rFonts w:eastAsia="KaiTi_GB2312" w:hint="eastAsia"/>
          <w:snapToGrid/>
          <w:spacing w:val="0"/>
        </w:rPr>
        <w:t xml:space="preserve">   7.  </w:t>
      </w:r>
      <w:r>
        <w:rPr>
          <w:rFonts w:eastAsia="KaiTi_GB2312" w:hint="eastAsia"/>
          <w:snapToGrid/>
          <w:spacing w:val="0"/>
        </w:rPr>
        <w:t>请愿人必须证实：他</w:t>
      </w:r>
      <w:r>
        <w:rPr>
          <w:rFonts w:eastAsia="KaiTi_GB2312" w:hint="eastAsia"/>
          <w:snapToGrid/>
          <w:spacing w:val="0"/>
        </w:rPr>
        <w:t>/</w:t>
      </w:r>
      <w:r>
        <w:rPr>
          <w:rFonts w:eastAsia="KaiTi_GB2312" w:hint="eastAsia"/>
          <w:snapToGrid/>
          <w:spacing w:val="0"/>
        </w:rPr>
        <w:t>她面临受酷刑的危险；用规定的方式充分证实如此相信的理由；这种危险是针对个人和显而易见。任何一方均可就该问题提供一切有关的资料。</w:t>
      </w:r>
      <w:r>
        <w:rPr>
          <w:rFonts w:hint="eastAsia"/>
        </w:rPr>
        <w:t>”</w:t>
      </w:r>
    </w:p>
  </w:endnote>
  <w:endnote w:id="81">
    <w:p w:rsidR="00000000" w:rsidRDefault="000755E5">
      <w:pPr>
        <w:pStyle w:val="EndnoteText"/>
      </w:pPr>
      <w:r>
        <w:rPr>
          <w:rStyle w:val="EndnoteReference"/>
        </w:rPr>
        <w:t>h</w:t>
      </w:r>
      <w:r>
        <w:t xml:space="preserve">   </w:t>
      </w:r>
      <w:r>
        <w:rPr>
          <w:rFonts w:hint="eastAsia"/>
        </w:rPr>
        <w:t>《大会正式记录，第五十六届会议，补编第</w:t>
      </w:r>
      <w:r>
        <w:rPr>
          <w:rFonts w:hint="eastAsia"/>
        </w:rPr>
        <w:t>44</w:t>
      </w:r>
      <w:r>
        <w:rPr>
          <w:rFonts w:hint="eastAsia"/>
        </w:rPr>
        <w:t>号》</w:t>
      </w:r>
      <w:r>
        <w:rPr>
          <w:rFonts w:hint="eastAsia"/>
        </w:rPr>
        <w:t>(A/56/44)</w:t>
      </w:r>
      <w:r>
        <w:rPr>
          <w:rFonts w:hint="eastAsia"/>
        </w:rPr>
        <w:t>，附件七</w:t>
      </w:r>
      <w:r>
        <w:rPr>
          <w:rFonts w:hint="eastAsia"/>
        </w:rPr>
        <w:t>A</w:t>
      </w:r>
      <w:r>
        <w:rPr>
          <w:rFonts w:hint="eastAsia"/>
        </w:rPr>
        <w:t>节。</w:t>
      </w:r>
    </w:p>
  </w:endnote>
  <w:endnote w:id="82">
    <w:p w:rsidR="00000000" w:rsidRDefault="000755E5">
      <w:pPr>
        <w:pStyle w:val="EndnoteText"/>
        <w:rPr>
          <w:rFonts w:hint="eastAsia"/>
        </w:rPr>
      </w:pPr>
      <w:r>
        <w:rPr>
          <w:rStyle w:val="EndnoteReference"/>
        </w:rPr>
        <w:t>i</w:t>
      </w:r>
      <w:r>
        <w:t xml:space="preserve"> </w:t>
      </w:r>
      <w:r>
        <w:rPr>
          <w:rFonts w:hint="eastAsia"/>
        </w:rPr>
        <w:tab/>
      </w:r>
      <w:r>
        <w:rPr>
          <w:rFonts w:hint="eastAsia"/>
        </w:rPr>
        <w:t>请愿人列举了一项非政府组织的呼吁和负责人权维护者问题的秘书长特别代表</w:t>
      </w:r>
      <w:r>
        <w:rPr>
          <w:rFonts w:hint="eastAsia"/>
        </w:rPr>
        <w:t>2002</w:t>
      </w:r>
      <w:r>
        <w:rPr>
          <w:rFonts w:hint="eastAsia"/>
        </w:rPr>
        <w:t>年</w:t>
      </w:r>
      <w:r>
        <w:rPr>
          <w:rFonts w:hint="eastAsia"/>
        </w:rPr>
        <w:t>2</w:t>
      </w:r>
      <w:r>
        <w:rPr>
          <w:rFonts w:hint="eastAsia"/>
        </w:rPr>
        <w:t>月</w:t>
      </w:r>
      <w:r>
        <w:rPr>
          <w:rFonts w:hint="eastAsia"/>
        </w:rPr>
        <w:t>27</w:t>
      </w:r>
      <w:r>
        <w:rPr>
          <w:rFonts w:hint="eastAsia"/>
        </w:rPr>
        <w:t>日的报告</w:t>
      </w:r>
      <w:r>
        <w:rPr>
          <w:rFonts w:hint="eastAsia"/>
        </w:rPr>
        <w:t>(</w:t>
      </w:r>
      <w:r>
        <w:t>E/CN.4/200</w:t>
      </w:r>
      <w:r>
        <w:rPr>
          <w:rFonts w:hint="eastAsia"/>
        </w:rPr>
        <w:t>2</w:t>
      </w:r>
      <w:r>
        <w:t>/</w:t>
      </w:r>
      <w:r>
        <w:rPr>
          <w:rFonts w:hint="eastAsia"/>
        </w:rPr>
        <w:t xml:space="preserve">106) </w:t>
      </w:r>
      <w:r>
        <w:rPr>
          <w:rFonts w:hint="eastAsia"/>
        </w:rPr>
        <w:t>。</w:t>
      </w:r>
    </w:p>
  </w:endnote>
  <w:endnote w:id="83">
    <w:p w:rsidR="00000000" w:rsidRDefault="000755E5">
      <w:pPr>
        <w:spacing w:before="180" w:after="120"/>
        <w:jc w:val="center"/>
        <w:rPr>
          <w:rFonts w:hint="eastAsia"/>
          <w:u w:val="single"/>
        </w:rPr>
      </w:pPr>
      <w:r>
        <w:rPr>
          <w:rFonts w:hint="eastAsia"/>
          <w:u w:val="single"/>
        </w:rPr>
        <w:t>注</w:t>
      </w:r>
    </w:p>
    <w:p w:rsidR="00000000" w:rsidRDefault="000755E5">
      <w:pPr>
        <w:pStyle w:val="EndnoteText"/>
        <w:rPr>
          <w:rFonts w:hint="eastAsia"/>
        </w:rPr>
      </w:pPr>
      <w:r>
        <w:rPr>
          <w:rStyle w:val="EndnoteReference"/>
        </w:rPr>
        <w:t>a</w:t>
      </w:r>
      <w:r>
        <w:t xml:space="preserve"> </w:t>
      </w:r>
      <w:r>
        <w:rPr>
          <w:rFonts w:hint="eastAsia"/>
        </w:rPr>
        <w:tab/>
      </w:r>
      <w:r>
        <w:rPr>
          <w:rFonts w:hint="eastAsia"/>
        </w:rPr>
        <w:t>没有提供关于这类活动的细节。</w:t>
      </w:r>
    </w:p>
  </w:endnote>
  <w:endnote w:id="84">
    <w:p w:rsidR="00000000" w:rsidRDefault="000755E5">
      <w:pPr>
        <w:pStyle w:val="EndnoteText"/>
        <w:rPr>
          <w:rFonts w:hint="eastAsia"/>
        </w:rPr>
      </w:pPr>
      <w:r>
        <w:rPr>
          <w:rStyle w:val="EndnoteReference"/>
        </w:rPr>
        <w:t>b</w:t>
      </w:r>
      <w:r>
        <w:t xml:space="preserve"> </w:t>
      </w:r>
      <w:r>
        <w:rPr>
          <w:rFonts w:hint="eastAsia"/>
        </w:rPr>
        <w:tab/>
      </w:r>
      <w:r>
        <w:rPr>
          <w:rFonts w:hint="eastAsia"/>
        </w:rPr>
        <w:t>未提供这些问题的详情。</w:t>
      </w:r>
    </w:p>
  </w:endnote>
  <w:endnote w:id="85">
    <w:p w:rsidR="00000000" w:rsidRDefault="000755E5">
      <w:pPr>
        <w:pStyle w:val="EndnoteText"/>
        <w:rPr>
          <w:rFonts w:hint="eastAsia"/>
        </w:rPr>
      </w:pPr>
      <w:r>
        <w:rPr>
          <w:rStyle w:val="EndnoteReference"/>
          <w:snapToGrid/>
        </w:rPr>
        <w:t>c</w:t>
      </w:r>
      <w:r>
        <w:t xml:space="preserve"> </w:t>
      </w:r>
      <w:r>
        <w:rPr>
          <w:rFonts w:hint="eastAsia"/>
        </w:rPr>
        <w:tab/>
      </w:r>
      <w:r>
        <w:rPr>
          <w:u w:val="single"/>
        </w:rPr>
        <w:t>Amnesty International</w:t>
      </w:r>
      <w:r>
        <w:t xml:space="preserve"> “Endemic torture must end immediately” (8 November 2001)</w:t>
      </w:r>
      <w:r>
        <w:t>；</w:t>
      </w:r>
      <w:r>
        <w:t xml:space="preserve"> “Annual report on Turkey” (1999, 2000 and 2001)</w:t>
      </w:r>
      <w:r>
        <w:t>；</w:t>
      </w:r>
      <w:r>
        <w:t xml:space="preserve"> </w:t>
      </w:r>
      <w:r>
        <w:rPr>
          <w:u w:val="single"/>
        </w:rPr>
        <w:t>Human Rights Watch</w:t>
      </w:r>
      <w:r>
        <w:t xml:space="preserve"> “</w:t>
      </w:r>
      <w:r>
        <w:t>World report” (2000 and 2001)</w:t>
      </w:r>
      <w:r>
        <w:t>；</w:t>
      </w:r>
      <w:r>
        <w:t xml:space="preserve"> </w:t>
      </w:r>
      <w:r>
        <w:rPr>
          <w:u w:val="single"/>
        </w:rPr>
        <w:t>Human Rights Association of Turkey</w:t>
      </w:r>
      <w:r>
        <w:t xml:space="preserve"> “Human rights violations in Turkey” (21 November 2001)</w:t>
      </w:r>
      <w:r>
        <w:t>；</w:t>
      </w:r>
      <w:r>
        <w:t xml:space="preserve"> </w:t>
      </w:r>
      <w:r>
        <w:rPr>
          <w:u w:val="single"/>
        </w:rPr>
        <w:t>Pro Asyl</w:t>
      </w:r>
      <w:r>
        <w:t xml:space="preserve"> “Von Deutschland in den türkischen Folterkeller</w:t>
      </w:r>
      <w:r>
        <w:t>：</w:t>
      </w:r>
      <w:r>
        <w:t xml:space="preserve">  Zur Rückkehrgefährdung von Kurdinnen und Kurden” (June 2000)</w:t>
      </w:r>
      <w:r>
        <w:t>；</w:t>
      </w:r>
      <w:r>
        <w:t xml:space="preserve"> </w:t>
      </w:r>
      <w:r>
        <w:rPr>
          <w:u w:val="single"/>
        </w:rPr>
        <w:t>Schweizerisch</w:t>
      </w:r>
      <w:r>
        <w:rPr>
          <w:u w:val="single"/>
        </w:rPr>
        <w:t>e Flüchtlingshilfe</w:t>
      </w:r>
      <w:r>
        <w:t xml:space="preserve"> “Türkei</w:t>
      </w:r>
      <w:r>
        <w:t>：</w:t>
      </w:r>
      <w:r>
        <w:t xml:space="preserve">  Zur aktuellen Situation in Mai 2001” (June 2001). </w:t>
      </w:r>
    </w:p>
  </w:endnote>
  <w:endnote w:id="86">
    <w:p w:rsidR="00000000" w:rsidRDefault="000755E5">
      <w:pPr>
        <w:pStyle w:val="EndnoteText"/>
      </w:pPr>
      <w:r>
        <w:rPr>
          <w:rStyle w:val="EndnoteReference"/>
        </w:rPr>
        <w:t>d</w:t>
      </w:r>
      <w:r>
        <w:t xml:space="preserve">   </w:t>
      </w:r>
      <w:r>
        <w:rPr>
          <w:u w:val="single"/>
        </w:rPr>
        <w:t>De Volkskrant</w:t>
      </w:r>
      <w:r>
        <w:t xml:space="preserve"> “Opstelster Turks rapport over martelen aangeklaagd” (26 July 2001)</w:t>
      </w:r>
      <w:r>
        <w:t>；</w:t>
      </w:r>
      <w:r>
        <w:t xml:space="preserve"> </w:t>
      </w:r>
      <w:r>
        <w:rPr>
          <w:u w:val="single"/>
        </w:rPr>
        <w:t>NRC Handelsblad</w:t>
      </w:r>
      <w:r>
        <w:t xml:space="preserve"> “Auteur van Turks Martelboek vertelt</w:t>
      </w:r>
      <w:r>
        <w:t>：</w:t>
      </w:r>
      <w:r>
        <w:t xml:space="preserve">  ‘Van gevangenen 90 procent gemarte</w:t>
      </w:r>
      <w:r>
        <w:t>ld’” (21 November 2001).</w:t>
      </w:r>
    </w:p>
  </w:endnote>
  <w:endnote w:id="87">
    <w:p w:rsidR="00000000" w:rsidRDefault="000755E5">
      <w:pPr>
        <w:pStyle w:val="EndnoteText"/>
      </w:pPr>
      <w:r>
        <w:rPr>
          <w:rStyle w:val="EndnoteReference"/>
        </w:rPr>
        <w:t>e</w:t>
      </w:r>
      <w:r>
        <w:t xml:space="preserve">   This report is not supplied</w:t>
      </w:r>
      <w:r>
        <w:t>：</w:t>
      </w:r>
      <w:r>
        <w:t xml:space="preserve">  according to the complainant, it found evidence that torture was being practised during visits to places of detention in 1998 and 2000, with a former chairwoman of the commission contending that 90</w:t>
      </w:r>
      <w:r>
        <w:t xml:space="preserve"> per cent of prisoners are subjected to ill-treatment.</w:t>
      </w:r>
    </w:p>
  </w:endnote>
  <w:endnote w:id="88">
    <w:p w:rsidR="00000000" w:rsidRDefault="000755E5">
      <w:pPr>
        <w:pStyle w:val="EndnoteText"/>
        <w:rPr>
          <w:rFonts w:hint="eastAsia"/>
        </w:rPr>
      </w:pPr>
      <w:r>
        <w:rPr>
          <w:rStyle w:val="EndnoteReference"/>
        </w:rPr>
        <w:t>f</w:t>
      </w:r>
      <w:r>
        <w:t xml:space="preserve"> </w:t>
      </w:r>
      <w:r>
        <w:rPr>
          <w:rFonts w:hint="eastAsia"/>
        </w:rPr>
        <w:tab/>
      </w:r>
      <w:r>
        <w:rPr>
          <w:rFonts w:hint="eastAsia"/>
          <w:u w:val="single"/>
        </w:rPr>
        <w:t xml:space="preserve">S.L. </w:t>
      </w:r>
      <w:r>
        <w:rPr>
          <w:rFonts w:hint="eastAsia"/>
          <w:u w:val="single"/>
        </w:rPr>
        <w:t>诉瑞典</w:t>
      </w:r>
      <w:r>
        <w:rPr>
          <w:rFonts w:hint="eastAsia"/>
        </w:rPr>
        <w:t>，第</w:t>
      </w:r>
      <w:r>
        <w:rPr>
          <w:rFonts w:hint="eastAsia"/>
        </w:rPr>
        <w:t>150/1999</w:t>
      </w:r>
      <w:r>
        <w:rPr>
          <w:rFonts w:hint="eastAsia"/>
        </w:rPr>
        <w:t>号来文，</w:t>
      </w:r>
      <w:r>
        <w:rPr>
          <w:rFonts w:hint="eastAsia"/>
        </w:rPr>
        <w:t xml:space="preserve"> 2001</w:t>
      </w:r>
      <w:r>
        <w:rPr>
          <w:rFonts w:hint="eastAsia"/>
        </w:rPr>
        <w:t>年</w:t>
      </w:r>
      <w:r>
        <w:rPr>
          <w:rFonts w:hint="eastAsia"/>
        </w:rPr>
        <w:t>5</w:t>
      </w:r>
      <w:r>
        <w:rPr>
          <w:rFonts w:hint="eastAsia"/>
        </w:rPr>
        <w:t>月</w:t>
      </w:r>
      <w:r>
        <w:rPr>
          <w:rFonts w:hint="eastAsia"/>
        </w:rPr>
        <w:t>11</w:t>
      </w:r>
      <w:r>
        <w:rPr>
          <w:rFonts w:hint="eastAsia"/>
        </w:rPr>
        <w:t>日通过的意见，《大会正式记录，第五十七届会议，补编第</w:t>
      </w:r>
      <w:r>
        <w:rPr>
          <w:rFonts w:hint="eastAsia"/>
        </w:rPr>
        <w:t>44</w:t>
      </w:r>
      <w:r>
        <w:rPr>
          <w:rFonts w:hint="eastAsia"/>
        </w:rPr>
        <w:t>号》</w:t>
      </w:r>
      <w:r>
        <w:rPr>
          <w:rFonts w:hint="eastAsia"/>
        </w:rPr>
        <w:t>(A/57/44)</w:t>
      </w:r>
      <w:r>
        <w:rPr>
          <w:rFonts w:hint="eastAsia"/>
        </w:rPr>
        <w:t>，附件七</w:t>
      </w:r>
      <w:r>
        <w:rPr>
          <w:rFonts w:hint="eastAsia"/>
        </w:rPr>
        <w:t>A</w:t>
      </w:r>
      <w:r>
        <w:rPr>
          <w:rFonts w:hint="eastAsia"/>
        </w:rPr>
        <w:t>节；</w:t>
      </w:r>
      <w:r>
        <w:rPr>
          <w:rFonts w:hint="eastAsia"/>
          <w:u w:val="single"/>
        </w:rPr>
        <w:t xml:space="preserve">M.B.B. </w:t>
      </w:r>
      <w:r>
        <w:rPr>
          <w:rFonts w:hint="eastAsia"/>
          <w:u w:val="single"/>
        </w:rPr>
        <w:t>诉瑞典</w:t>
      </w:r>
      <w:r>
        <w:rPr>
          <w:rFonts w:hint="eastAsia"/>
        </w:rPr>
        <w:t>第</w:t>
      </w:r>
      <w:r>
        <w:rPr>
          <w:rFonts w:hint="eastAsia"/>
        </w:rPr>
        <w:t>104/1998</w:t>
      </w:r>
      <w:r>
        <w:rPr>
          <w:rFonts w:hint="eastAsia"/>
        </w:rPr>
        <w:t>号来文，</w:t>
      </w:r>
      <w:r>
        <w:rPr>
          <w:rFonts w:hint="eastAsia"/>
        </w:rPr>
        <w:t>1999</w:t>
      </w:r>
      <w:r>
        <w:rPr>
          <w:rFonts w:hint="eastAsia"/>
        </w:rPr>
        <w:t>年</w:t>
      </w:r>
      <w:r>
        <w:rPr>
          <w:rFonts w:hint="eastAsia"/>
        </w:rPr>
        <w:t>6</w:t>
      </w:r>
      <w:r>
        <w:rPr>
          <w:rFonts w:hint="eastAsia"/>
        </w:rPr>
        <w:t>月</w:t>
      </w:r>
      <w:r>
        <w:rPr>
          <w:rFonts w:hint="eastAsia"/>
        </w:rPr>
        <w:t>21</w:t>
      </w:r>
      <w:r>
        <w:rPr>
          <w:rFonts w:hint="eastAsia"/>
        </w:rPr>
        <w:t>日通过的意见，同上，《第五十四届会议，补编第</w:t>
      </w:r>
      <w:r>
        <w:rPr>
          <w:rFonts w:hint="eastAsia"/>
        </w:rPr>
        <w:t>44</w:t>
      </w:r>
      <w:r>
        <w:rPr>
          <w:rFonts w:hint="eastAsia"/>
        </w:rPr>
        <w:t>号》</w:t>
      </w:r>
      <w:r>
        <w:rPr>
          <w:rFonts w:hint="eastAsia"/>
        </w:rPr>
        <w:t>(A/54/44)</w:t>
      </w:r>
      <w:r>
        <w:rPr>
          <w:rFonts w:hint="eastAsia"/>
        </w:rPr>
        <w:t>，附件七</w:t>
      </w:r>
      <w:r>
        <w:rPr>
          <w:rFonts w:hint="eastAsia"/>
        </w:rPr>
        <w:t>A</w:t>
      </w:r>
      <w:r>
        <w:rPr>
          <w:rFonts w:hint="eastAsia"/>
        </w:rPr>
        <w:t>节；</w:t>
      </w:r>
      <w:r>
        <w:rPr>
          <w:rFonts w:hint="eastAsia"/>
          <w:u w:val="single"/>
        </w:rPr>
        <w:t xml:space="preserve">S.M.R. </w:t>
      </w:r>
      <w:r>
        <w:rPr>
          <w:rFonts w:hint="eastAsia"/>
          <w:u w:val="single"/>
        </w:rPr>
        <w:t>诉瑞典</w:t>
      </w:r>
      <w:r>
        <w:rPr>
          <w:rFonts w:hint="eastAsia"/>
        </w:rPr>
        <w:t>，第</w:t>
      </w:r>
      <w:r>
        <w:rPr>
          <w:rFonts w:hint="eastAsia"/>
        </w:rPr>
        <w:t>103/1998</w:t>
      </w:r>
      <w:r>
        <w:rPr>
          <w:rFonts w:hint="eastAsia"/>
        </w:rPr>
        <w:t>号来文，</w:t>
      </w:r>
      <w:r>
        <w:rPr>
          <w:rFonts w:hint="eastAsia"/>
        </w:rPr>
        <w:t>1999</w:t>
      </w:r>
      <w:r>
        <w:rPr>
          <w:rFonts w:hint="eastAsia"/>
        </w:rPr>
        <w:t>年</w:t>
      </w:r>
      <w:r>
        <w:rPr>
          <w:rFonts w:hint="eastAsia"/>
        </w:rPr>
        <w:t>6</w:t>
      </w:r>
      <w:r>
        <w:rPr>
          <w:rFonts w:hint="eastAsia"/>
        </w:rPr>
        <w:t>月</w:t>
      </w:r>
      <w:r>
        <w:rPr>
          <w:rFonts w:hint="eastAsia"/>
        </w:rPr>
        <w:t>11</w:t>
      </w:r>
      <w:r>
        <w:rPr>
          <w:rFonts w:hint="eastAsia"/>
        </w:rPr>
        <w:t>日通过的意见，同上。</w:t>
      </w:r>
    </w:p>
  </w:endnote>
  <w:endnote w:id="89">
    <w:p w:rsidR="00000000" w:rsidRDefault="000755E5">
      <w:pPr>
        <w:spacing w:before="180" w:after="120"/>
        <w:jc w:val="center"/>
        <w:rPr>
          <w:rFonts w:hint="eastAsia"/>
          <w:u w:val="single"/>
        </w:rPr>
      </w:pPr>
      <w:r>
        <w:rPr>
          <w:rFonts w:hint="eastAsia"/>
          <w:u w:val="single"/>
        </w:rPr>
        <w:t>注</w:t>
      </w:r>
    </w:p>
    <w:p w:rsidR="00000000" w:rsidRDefault="000755E5">
      <w:pPr>
        <w:pStyle w:val="EndnoteText"/>
      </w:pPr>
      <w:r>
        <w:rPr>
          <w:rStyle w:val="EndnoteReference"/>
        </w:rPr>
        <w:t>a</w:t>
      </w:r>
      <w:r>
        <w:t xml:space="preserve"> </w:t>
      </w:r>
      <w:r>
        <w:tab/>
      </w:r>
      <w:r>
        <w:rPr>
          <w:rFonts w:hint="eastAsia"/>
        </w:rPr>
        <w:t>显然，该公寓是</w:t>
      </w:r>
      <w:r>
        <w:t>Ramos Vega</w:t>
      </w:r>
      <w:r>
        <w:rPr>
          <w:rFonts w:hint="eastAsia"/>
        </w:rPr>
        <w:t>先生租用的，但他没有住在里面。</w:t>
      </w:r>
    </w:p>
  </w:endnote>
  <w:endnote w:id="90">
    <w:p w:rsidR="00000000" w:rsidRDefault="000755E5">
      <w:pPr>
        <w:pStyle w:val="EndnoteText"/>
        <w:rPr>
          <w:rFonts w:hint="eastAsia"/>
        </w:rPr>
      </w:pPr>
      <w:r>
        <w:rPr>
          <w:rStyle w:val="EndnoteReference"/>
        </w:rPr>
        <w:t>b</w:t>
      </w:r>
      <w:r>
        <w:t xml:space="preserve"> </w:t>
      </w:r>
      <w:r>
        <w:rPr>
          <w:rFonts w:hint="eastAsia"/>
        </w:rPr>
        <w:tab/>
      </w:r>
      <w:r>
        <w:rPr>
          <w:rFonts w:hint="eastAsia"/>
        </w:rPr>
        <w:t>由秘书处翻译。</w:t>
      </w:r>
    </w:p>
  </w:endnote>
  <w:endnote w:id="91">
    <w:p w:rsidR="00000000" w:rsidRDefault="000755E5">
      <w:pPr>
        <w:pStyle w:val="EndnoteText"/>
      </w:pPr>
      <w:r>
        <w:rPr>
          <w:rStyle w:val="EndnoteReference"/>
        </w:rPr>
        <w:t>c</w:t>
      </w:r>
      <w:r>
        <w:t xml:space="preserve"> </w:t>
      </w:r>
      <w:r>
        <w:rPr>
          <w:rFonts w:hint="eastAsia"/>
        </w:rPr>
        <w:tab/>
      </w:r>
      <w:r>
        <w:rPr>
          <w:rFonts w:hint="eastAsia"/>
        </w:rPr>
        <w:t>德国、瑞士和西班牙是《欧洲引渡公约》的缔约国，根据该公约第</w:t>
      </w:r>
      <w:r>
        <w:rPr>
          <w:rFonts w:hint="eastAsia"/>
        </w:rPr>
        <w:t>9</w:t>
      </w:r>
      <w:r>
        <w:rPr>
          <w:rFonts w:hint="eastAsia"/>
        </w:rPr>
        <w:t>条，“如果被请求缔约国的主管当局决定对同样的罪行不提起诉讼或终止诉讼，则可拒绝引渡”。</w:t>
      </w:r>
    </w:p>
  </w:endnote>
  <w:endnote w:id="92">
    <w:p w:rsidR="00000000" w:rsidRDefault="000755E5">
      <w:pPr>
        <w:pStyle w:val="EndnoteText"/>
        <w:rPr>
          <w:rFonts w:hint="eastAsia"/>
        </w:rPr>
      </w:pPr>
      <w:r>
        <w:rPr>
          <w:rStyle w:val="EndnoteReference"/>
        </w:rPr>
        <w:t>d</w:t>
      </w:r>
      <w:r>
        <w:t xml:space="preserve"> </w:t>
      </w:r>
      <w:r>
        <w:tab/>
      </w:r>
      <w:r>
        <w:rPr>
          <w:rFonts w:hint="eastAsia"/>
        </w:rPr>
        <w:t>见《欧洲引渡公约》第</w:t>
      </w:r>
      <w:r>
        <w:rPr>
          <w:rFonts w:hint="eastAsia"/>
        </w:rPr>
        <w:t>3(1)</w:t>
      </w:r>
      <w:r>
        <w:rPr>
          <w:rFonts w:hint="eastAsia"/>
        </w:rPr>
        <w:t>条。</w:t>
      </w:r>
    </w:p>
  </w:endnote>
  <w:endnote w:id="93">
    <w:p w:rsidR="00000000" w:rsidRDefault="000755E5">
      <w:pPr>
        <w:pStyle w:val="EndnoteText"/>
        <w:rPr>
          <w:rFonts w:hint="eastAsia"/>
        </w:rPr>
      </w:pPr>
      <w:r>
        <w:rPr>
          <w:rStyle w:val="EndnoteReference"/>
        </w:rPr>
        <w:t>e</w:t>
      </w:r>
      <w:r>
        <w:rPr>
          <w:rFonts w:hint="eastAsia"/>
        </w:rPr>
        <w:t xml:space="preserve"> </w:t>
      </w:r>
      <w:r>
        <w:rPr>
          <w:rFonts w:hint="eastAsia"/>
        </w:rPr>
        <w:tab/>
      </w:r>
      <w:r>
        <w:rPr>
          <w:rFonts w:hint="eastAsia"/>
        </w:rPr>
        <w:t>亦见该公约第</w:t>
      </w:r>
      <w:r>
        <w:rPr>
          <w:rFonts w:hint="eastAsia"/>
        </w:rPr>
        <w:t>12(2)(</w:t>
      </w:r>
      <w:r>
        <w:t>b)</w:t>
      </w:r>
      <w:r>
        <w:rPr>
          <w:rFonts w:hint="eastAsia"/>
        </w:rPr>
        <w:t>条。</w:t>
      </w:r>
    </w:p>
  </w:endnote>
  <w:endnote w:id="94">
    <w:p w:rsidR="00000000" w:rsidRDefault="000755E5">
      <w:pPr>
        <w:pStyle w:val="EndnoteText"/>
        <w:rPr>
          <w:rFonts w:hint="eastAsia"/>
        </w:rPr>
      </w:pPr>
      <w:r>
        <w:rPr>
          <w:rStyle w:val="EndnoteReference"/>
        </w:rPr>
        <w:t>f</w:t>
      </w:r>
      <w:r>
        <w:t xml:space="preserve"> </w:t>
      </w:r>
      <w:r>
        <w:rPr>
          <w:rFonts w:hint="eastAsia"/>
        </w:rPr>
        <w:tab/>
      </w:r>
      <w:r>
        <w:rPr>
          <w:rFonts w:hint="eastAsia"/>
        </w:rPr>
        <w:t>参看《欧洲引渡公约》第</w:t>
      </w:r>
      <w:r>
        <w:rPr>
          <w:rFonts w:hint="eastAsia"/>
        </w:rPr>
        <w:t>9</w:t>
      </w:r>
      <w:r>
        <w:rPr>
          <w:rFonts w:hint="eastAsia"/>
        </w:rPr>
        <w:t>条。</w:t>
      </w:r>
    </w:p>
  </w:endnote>
  <w:endnote w:id="95">
    <w:p w:rsidR="00000000" w:rsidRDefault="000755E5">
      <w:pPr>
        <w:pStyle w:val="EndnoteText"/>
      </w:pPr>
      <w:r>
        <w:rPr>
          <w:rStyle w:val="EndnoteReference"/>
        </w:rPr>
        <w:t>g</w:t>
      </w:r>
      <w:r>
        <w:rPr>
          <w:rFonts w:hint="eastAsia"/>
        </w:rPr>
        <w:t xml:space="preserve"> </w:t>
      </w:r>
      <w:r>
        <w:rPr>
          <w:rFonts w:hint="eastAsia"/>
        </w:rPr>
        <w:tab/>
      </w:r>
      <w:r>
        <w:rPr>
          <w:rFonts w:hint="eastAsia"/>
        </w:rPr>
        <w:t>在这方面，联邦法庭认为，据申诉人本人说，</w:t>
      </w:r>
      <w:r>
        <w:t>San Epifanio</w:t>
      </w:r>
      <w:r>
        <w:rPr>
          <w:rFonts w:hint="eastAsia"/>
        </w:rPr>
        <w:t>先生对警察提起的刑事诉讼已由西班牙当局结案。</w:t>
      </w:r>
    </w:p>
  </w:endnote>
  <w:endnote w:id="96">
    <w:p w:rsidR="00000000" w:rsidRDefault="000755E5">
      <w:pPr>
        <w:pStyle w:val="EndnoteText"/>
      </w:pPr>
      <w:r>
        <w:rPr>
          <w:rStyle w:val="EndnoteReference"/>
        </w:rPr>
        <w:t>h</w:t>
      </w:r>
      <w:r>
        <w:t xml:space="preserve"> </w:t>
      </w:r>
      <w:r>
        <w:tab/>
      </w:r>
      <w:r>
        <w:rPr>
          <w:rFonts w:hint="eastAsia"/>
        </w:rPr>
        <w:t>人权事务委员会，关于西班牙</w:t>
      </w:r>
      <w:r>
        <w:rPr>
          <w:rFonts w:hint="eastAsia"/>
        </w:rPr>
        <w:t>第二次定期报告的最后意见，《大会正式记录，第四十届会议，补编第</w:t>
      </w:r>
      <w:r>
        <w:rPr>
          <w:rFonts w:hint="eastAsia"/>
        </w:rPr>
        <w:t>40</w:t>
      </w:r>
      <w:r>
        <w:rPr>
          <w:rFonts w:hint="eastAsia"/>
        </w:rPr>
        <w:t>号》</w:t>
      </w:r>
      <w:r>
        <w:rPr>
          <w:rFonts w:hint="eastAsia"/>
        </w:rPr>
        <w:t>(A/40/40)</w:t>
      </w:r>
      <w:r>
        <w:rPr>
          <w:rFonts w:hint="eastAsia"/>
        </w:rPr>
        <w:t>第</w:t>
      </w:r>
      <w:r>
        <w:rPr>
          <w:rFonts w:hint="eastAsia"/>
        </w:rPr>
        <w:t>465-517</w:t>
      </w:r>
      <w:r>
        <w:rPr>
          <w:rFonts w:hint="eastAsia"/>
        </w:rPr>
        <w:t>段；欧洲防止酷刑和不人道或有辱人格的待遇或处罚委员会，</w:t>
      </w:r>
      <w:r>
        <w:rPr>
          <w:rFonts w:hint="eastAsia"/>
        </w:rPr>
        <w:t>1997</w:t>
      </w:r>
      <w:r>
        <w:rPr>
          <w:rFonts w:hint="eastAsia"/>
        </w:rPr>
        <w:t>、</w:t>
      </w:r>
      <w:r>
        <w:rPr>
          <w:rFonts w:hint="eastAsia"/>
        </w:rPr>
        <w:t>1998</w:t>
      </w:r>
      <w:r>
        <w:rPr>
          <w:rFonts w:hint="eastAsia"/>
        </w:rPr>
        <w:t>和</w:t>
      </w:r>
      <w:r>
        <w:rPr>
          <w:rFonts w:hint="eastAsia"/>
        </w:rPr>
        <w:t>2000</w:t>
      </w:r>
      <w:r>
        <w:rPr>
          <w:rFonts w:hint="eastAsia"/>
        </w:rPr>
        <w:t>年访问西班牙的报告；大赦国际，</w:t>
      </w:r>
      <w:r>
        <w:rPr>
          <w:rFonts w:hint="eastAsia"/>
        </w:rPr>
        <w:t>2001</w:t>
      </w:r>
      <w:r>
        <w:rPr>
          <w:rFonts w:hint="eastAsia"/>
        </w:rPr>
        <w:t>年年度报告。</w:t>
      </w:r>
    </w:p>
  </w:endnote>
  <w:endnote w:id="97">
    <w:p w:rsidR="00000000" w:rsidRDefault="000755E5">
      <w:pPr>
        <w:pStyle w:val="EndnoteText"/>
        <w:rPr>
          <w:rFonts w:hint="eastAsia"/>
        </w:rPr>
      </w:pPr>
      <w:r>
        <w:rPr>
          <w:rStyle w:val="EndnoteReference"/>
        </w:rPr>
        <w:t>i</w:t>
      </w:r>
      <w:r>
        <w:t xml:space="preserve"> </w:t>
      </w:r>
      <w:r>
        <w:rPr>
          <w:rFonts w:hint="eastAsia"/>
        </w:rPr>
        <w:tab/>
      </w:r>
      <w:r>
        <w:t>Josu Arkauz Arana</w:t>
      </w:r>
      <w:r>
        <w:rPr>
          <w:rFonts w:hint="eastAsia"/>
        </w:rPr>
        <w:t>诉法国案，第</w:t>
      </w:r>
      <w:r>
        <w:rPr>
          <w:rFonts w:hint="eastAsia"/>
        </w:rPr>
        <w:t>63/1997</w:t>
      </w:r>
      <w:r>
        <w:rPr>
          <w:rFonts w:hint="eastAsia"/>
        </w:rPr>
        <w:t>号来文，</w:t>
      </w:r>
      <w:r>
        <w:rPr>
          <w:rFonts w:hint="eastAsia"/>
        </w:rPr>
        <w:t>1999</w:t>
      </w:r>
      <w:r>
        <w:rPr>
          <w:rFonts w:hint="eastAsia"/>
        </w:rPr>
        <w:t>年</w:t>
      </w:r>
      <w:r>
        <w:rPr>
          <w:rFonts w:hint="eastAsia"/>
        </w:rPr>
        <w:t>11</w:t>
      </w:r>
      <w:r>
        <w:rPr>
          <w:rFonts w:hint="eastAsia"/>
        </w:rPr>
        <w:t>月</w:t>
      </w:r>
      <w:r>
        <w:rPr>
          <w:rFonts w:hint="eastAsia"/>
        </w:rPr>
        <w:t>9</w:t>
      </w:r>
      <w:r>
        <w:rPr>
          <w:rFonts w:hint="eastAsia"/>
        </w:rPr>
        <w:t>日通过的意见，《大会正式记录，第五十五届会议，补编第</w:t>
      </w:r>
      <w:r>
        <w:rPr>
          <w:rFonts w:hint="eastAsia"/>
        </w:rPr>
        <w:t>40</w:t>
      </w:r>
      <w:r>
        <w:rPr>
          <w:rFonts w:hint="eastAsia"/>
        </w:rPr>
        <w:t>号》</w:t>
      </w:r>
      <w:r>
        <w:rPr>
          <w:rFonts w:hint="eastAsia"/>
        </w:rPr>
        <w:t>(A/55/40)</w:t>
      </w:r>
      <w:r>
        <w:rPr>
          <w:rFonts w:hint="eastAsia"/>
        </w:rPr>
        <w:t>，附件八，</w:t>
      </w:r>
      <w:r>
        <w:rPr>
          <w:rFonts w:hint="eastAsia"/>
        </w:rPr>
        <w:t>A</w:t>
      </w:r>
      <w:r>
        <w:rPr>
          <w:rFonts w:hint="eastAsia"/>
        </w:rPr>
        <w:t>节。</w:t>
      </w:r>
    </w:p>
  </w:endnote>
  <w:endnote w:id="98">
    <w:p w:rsidR="00000000" w:rsidRDefault="000755E5">
      <w:pPr>
        <w:pStyle w:val="EndnoteText"/>
      </w:pPr>
      <w:r>
        <w:rPr>
          <w:rStyle w:val="EndnoteReference"/>
        </w:rPr>
        <w:t>j</w:t>
      </w:r>
      <w:r>
        <w:rPr>
          <w:rFonts w:hint="eastAsia"/>
        </w:rPr>
        <w:t xml:space="preserve"> </w:t>
      </w:r>
      <w:r>
        <w:rPr>
          <w:rFonts w:hint="eastAsia"/>
        </w:rPr>
        <w:tab/>
      </w:r>
      <w:r>
        <w:rPr>
          <w:rFonts w:hint="eastAsia"/>
        </w:rPr>
        <w:t>同上，第</w:t>
      </w:r>
      <w:r>
        <w:rPr>
          <w:rFonts w:hint="eastAsia"/>
        </w:rPr>
        <w:t>11.4</w:t>
      </w:r>
      <w:r>
        <w:rPr>
          <w:rFonts w:hint="eastAsia"/>
        </w:rPr>
        <w:t>段。</w:t>
      </w:r>
    </w:p>
  </w:endnote>
  <w:endnote w:id="99">
    <w:p w:rsidR="00000000" w:rsidRDefault="000755E5">
      <w:pPr>
        <w:pStyle w:val="EndnoteText"/>
      </w:pPr>
      <w:r>
        <w:rPr>
          <w:rStyle w:val="EndnoteReference"/>
        </w:rPr>
        <w:t>k</w:t>
      </w:r>
      <w:r>
        <w:t xml:space="preserve"> </w:t>
      </w:r>
      <w:r>
        <w:tab/>
      </w:r>
      <w:r>
        <w:rPr>
          <w:rFonts w:hint="eastAsia"/>
        </w:rPr>
        <w:t>在</w:t>
      </w:r>
      <w:r>
        <w:rPr>
          <w:rFonts w:hint="eastAsia"/>
        </w:rPr>
        <w:t>2002</w:t>
      </w:r>
      <w:r>
        <w:rPr>
          <w:rFonts w:hint="eastAsia"/>
        </w:rPr>
        <w:t>年</w:t>
      </w:r>
      <w:r>
        <w:rPr>
          <w:rFonts w:hint="eastAsia"/>
        </w:rPr>
        <w:t>10</w:t>
      </w:r>
      <w:r>
        <w:rPr>
          <w:rFonts w:hint="eastAsia"/>
        </w:rPr>
        <w:t>月</w:t>
      </w:r>
      <w:r>
        <w:rPr>
          <w:rFonts w:hint="eastAsia"/>
        </w:rPr>
        <w:t>18</w:t>
      </w:r>
      <w:r>
        <w:rPr>
          <w:rFonts w:hint="eastAsia"/>
        </w:rPr>
        <w:t>日的申诉中，律师说，初审法官认</w:t>
      </w:r>
      <w:r>
        <w:rPr>
          <w:rFonts w:hint="eastAsia"/>
        </w:rPr>
        <w:t>为</w:t>
      </w:r>
      <w:r>
        <w:t>San Epifanio</w:t>
      </w:r>
      <w:r>
        <w:rPr>
          <w:rFonts w:hint="eastAsia"/>
        </w:rPr>
        <w:t>先生提出的事实没有构成刑事罪，尽管检查医生在他的单独拘留结束后在他身上发现几处血肿和开裂的伤口。</w:t>
      </w:r>
    </w:p>
  </w:endnote>
  <w:endnote w:id="100">
    <w:p w:rsidR="00000000" w:rsidRDefault="000755E5">
      <w:pPr>
        <w:pStyle w:val="EndnoteText"/>
        <w:rPr>
          <w:rFonts w:hint="eastAsia"/>
        </w:rPr>
      </w:pPr>
      <w:r>
        <w:rPr>
          <w:rStyle w:val="EndnoteReference"/>
        </w:rPr>
        <w:t>l</w:t>
      </w:r>
      <w:r>
        <w:t xml:space="preserve"> </w:t>
      </w:r>
      <w:r>
        <w:rPr>
          <w:rFonts w:hint="eastAsia"/>
        </w:rPr>
        <w:tab/>
      </w:r>
      <w:r>
        <w:rPr>
          <w:rFonts w:hint="eastAsia"/>
        </w:rPr>
        <w:t>参看本报告第三章第</w:t>
      </w:r>
      <w:r>
        <w:rPr>
          <w:rFonts w:hint="eastAsia"/>
        </w:rPr>
        <w:t>53-70</w:t>
      </w:r>
      <w:r>
        <w:rPr>
          <w:rFonts w:hint="eastAsia"/>
        </w:rPr>
        <w:t>段。</w:t>
      </w:r>
    </w:p>
  </w:endnote>
  <w:endnote w:id="101">
    <w:p w:rsidR="00000000" w:rsidRDefault="000755E5">
      <w:pPr>
        <w:pStyle w:val="EndnoteText"/>
        <w:rPr>
          <w:rFonts w:hint="eastAsia"/>
        </w:rPr>
      </w:pPr>
      <w:r>
        <w:rPr>
          <w:rStyle w:val="EndnoteReference"/>
        </w:rPr>
        <w:t>m</w:t>
      </w:r>
      <w:r>
        <w:t xml:space="preserve"> </w:t>
      </w:r>
      <w:r>
        <w:rPr>
          <w:rFonts w:hint="eastAsia"/>
        </w:rPr>
        <w:tab/>
      </w:r>
      <w:r>
        <w:rPr>
          <w:rFonts w:hint="eastAsia"/>
        </w:rPr>
        <w:t>该论点载于</w:t>
      </w:r>
      <w:r>
        <w:rPr>
          <w:rFonts w:hint="eastAsia"/>
        </w:rPr>
        <w:t>2002</w:t>
      </w:r>
      <w:r>
        <w:rPr>
          <w:rFonts w:hint="eastAsia"/>
        </w:rPr>
        <w:t>年</w:t>
      </w:r>
      <w:r>
        <w:rPr>
          <w:rFonts w:hint="eastAsia"/>
        </w:rPr>
        <w:t>10</w:t>
      </w:r>
      <w:r>
        <w:rPr>
          <w:rFonts w:hint="eastAsia"/>
        </w:rPr>
        <w:t>月</w:t>
      </w:r>
      <w:r>
        <w:rPr>
          <w:rFonts w:hint="eastAsia"/>
        </w:rPr>
        <w:t>18</w:t>
      </w:r>
      <w:r>
        <w:rPr>
          <w:rFonts w:hint="eastAsia"/>
        </w:rPr>
        <w:t>日的申诉。</w:t>
      </w:r>
    </w:p>
  </w:endnote>
  <w:endnote w:id="102">
    <w:p w:rsidR="00000000" w:rsidRDefault="000755E5">
      <w:pPr>
        <w:pStyle w:val="EndnoteText"/>
        <w:rPr>
          <w:rFonts w:hint="eastAsia"/>
        </w:rPr>
      </w:pPr>
      <w:r>
        <w:rPr>
          <w:rStyle w:val="EndnoteReference"/>
        </w:rPr>
        <w:t>n</w:t>
      </w:r>
      <w:r>
        <w:t xml:space="preserve"> </w:t>
      </w:r>
      <w:r>
        <w:rPr>
          <w:rFonts w:hint="eastAsia"/>
        </w:rPr>
        <w:tab/>
      </w:r>
      <w:r>
        <w:rPr>
          <w:rFonts w:hint="eastAsia"/>
        </w:rPr>
        <w:t>参看本报告第三章第</w:t>
      </w:r>
      <w:r>
        <w:rPr>
          <w:rFonts w:hint="eastAsia"/>
        </w:rPr>
        <w:t>60</w:t>
      </w:r>
      <w:r>
        <w:rPr>
          <w:rFonts w:hint="eastAsia"/>
        </w:rPr>
        <w:t>段。</w:t>
      </w:r>
    </w:p>
  </w:endnote>
  <w:endnote w:id="103">
    <w:p w:rsidR="00000000" w:rsidRDefault="000755E5">
      <w:pPr>
        <w:pStyle w:val="EndnoteText"/>
      </w:pPr>
      <w:r>
        <w:rPr>
          <w:rStyle w:val="EndnoteReference"/>
        </w:rPr>
        <w:t>o</w:t>
      </w:r>
      <w:r>
        <w:rPr>
          <w:rFonts w:hint="eastAsia"/>
        </w:rPr>
        <w:t xml:space="preserve"> </w:t>
      </w:r>
      <w:r>
        <w:rPr>
          <w:rFonts w:hint="eastAsia"/>
        </w:rPr>
        <w:tab/>
      </w:r>
      <w:r>
        <w:rPr>
          <w:rFonts w:hint="eastAsia"/>
        </w:rPr>
        <w:t>参看本报告第三章第</w:t>
      </w:r>
      <w:r>
        <w:rPr>
          <w:rFonts w:hint="eastAsia"/>
        </w:rPr>
        <w:t>62</w:t>
      </w:r>
      <w:r>
        <w:rPr>
          <w:rFonts w:hint="eastAsia"/>
        </w:rPr>
        <w:t>段。</w:t>
      </w:r>
    </w:p>
  </w:endnote>
  <w:endnote w:id="104">
    <w:p w:rsidR="00000000" w:rsidRDefault="000755E5">
      <w:pPr>
        <w:pStyle w:val="EndnoteText"/>
        <w:rPr>
          <w:rFonts w:hint="eastAsia"/>
        </w:rPr>
      </w:pPr>
      <w:r>
        <w:rPr>
          <w:rStyle w:val="EndnoteReference"/>
        </w:rPr>
        <w:t>p</w:t>
      </w:r>
      <w:r>
        <w:t xml:space="preserve"> </w:t>
      </w:r>
      <w:r>
        <w:tab/>
      </w:r>
      <w:r>
        <w:rPr>
          <w:rFonts w:hint="eastAsia"/>
        </w:rPr>
        <w:t>同上。</w:t>
      </w:r>
    </w:p>
  </w:endnote>
  <w:endnote w:id="105">
    <w:p w:rsidR="00000000" w:rsidRDefault="000755E5">
      <w:pPr>
        <w:pStyle w:val="EndnoteText"/>
      </w:pPr>
      <w:r>
        <w:rPr>
          <w:rStyle w:val="EndnoteReference"/>
        </w:rPr>
        <w:t>q</w:t>
      </w:r>
      <w:r>
        <w:t xml:space="preserve"> </w:t>
      </w:r>
      <w:r>
        <w:rPr>
          <w:rFonts w:hint="eastAsia"/>
        </w:rPr>
        <w:tab/>
      </w:r>
      <w:r>
        <w:rPr>
          <w:rFonts w:hint="eastAsia"/>
        </w:rPr>
        <w:t>《</w:t>
      </w:r>
      <w:r>
        <w:t>Josu Arkauz Arana</w:t>
      </w:r>
      <w:r>
        <w:rPr>
          <w:rFonts w:hint="eastAsia"/>
        </w:rPr>
        <w:t>诉法国案》，见前引文，第</w:t>
      </w:r>
      <w:r>
        <w:rPr>
          <w:rFonts w:hint="eastAsia"/>
        </w:rPr>
        <w:t>11.5</w:t>
      </w:r>
      <w:r>
        <w:rPr>
          <w:rFonts w:hint="eastAsia"/>
        </w:rPr>
        <w:t>段。</w:t>
      </w:r>
    </w:p>
  </w:endnote>
  <w:endnote w:id="106">
    <w:p w:rsidR="00000000" w:rsidRDefault="000755E5">
      <w:pPr>
        <w:pStyle w:val="EndnoteText"/>
        <w:rPr>
          <w:rFonts w:hint="eastAsia"/>
        </w:rPr>
      </w:pPr>
      <w:r>
        <w:rPr>
          <w:rStyle w:val="EndnoteReference"/>
        </w:rPr>
        <w:t>r</w:t>
      </w:r>
      <w:r>
        <w:t xml:space="preserve"> </w:t>
      </w:r>
      <w:r>
        <w:rPr>
          <w:rFonts w:hint="eastAsia"/>
        </w:rPr>
        <w:tab/>
      </w:r>
      <w:r>
        <w:rPr>
          <w:rFonts w:hint="eastAsia"/>
        </w:rPr>
        <w:t>见</w:t>
      </w:r>
      <w:r>
        <w:rPr>
          <w:rFonts w:hint="eastAsia"/>
          <w:u w:val="single"/>
        </w:rPr>
        <w:t>P.E.</w:t>
      </w:r>
      <w:r>
        <w:rPr>
          <w:rFonts w:hint="eastAsia"/>
          <w:u w:val="single"/>
        </w:rPr>
        <w:t>诉法国案</w:t>
      </w:r>
      <w:r>
        <w:rPr>
          <w:rFonts w:hint="eastAsia"/>
        </w:rPr>
        <w:t>，第</w:t>
      </w:r>
      <w:r>
        <w:rPr>
          <w:rFonts w:hint="eastAsia"/>
        </w:rPr>
        <w:t>193/2001</w:t>
      </w:r>
      <w:r>
        <w:rPr>
          <w:rFonts w:hint="eastAsia"/>
        </w:rPr>
        <w:t>号来文，本文件附件六，</w:t>
      </w:r>
      <w:r>
        <w:rPr>
          <w:rFonts w:hint="eastAsia"/>
        </w:rPr>
        <w:t>A</w:t>
      </w:r>
      <w:r>
        <w:rPr>
          <w:rFonts w:hint="eastAsia"/>
        </w:rPr>
        <w:t>节。</w:t>
      </w:r>
    </w:p>
  </w:endnote>
  <w:endnote w:id="107">
    <w:p w:rsidR="00000000" w:rsidRDefault="000755E5">
      <w:pPr>
        <w:pStyle w:val="Heading3"/>
        <w:rPr>
          <w:rFonts w:hint="eastAsia"/>
        </w:rPr>
      </w:pPr>
      <w:r>
        <w:rPr>
          <w:rFonts w:hint="eastAsia"/>
        </w:rPr>
        <w:t>注</w:t>
      </w:r>
    </w:p>
    <w:p w:rsidR="00000000" w:rsidRDefault="000755E5">
      <w:pPr>
        <w:pStyle w:val="EndnoteText"/>
        <w:rPr>
          <w:rFonts w:hint="eastAsia"/>
        </w:rPr>
      </w:pPr>
      <w:r>
        <w:rPr>
          <w:rStyle w:val="EndnoteReference"/>
        </w:rPr>
        <w:endnoteRef/>
      </w:r>
      <w:r>
        <w:t xml:space="preserve"> </w:t>
      </w:r>
      <w:r>
        <w:rPr>
          <w:rFonts w:hint="eastAsia"/>
        </w:rPr>
        <w:tab/>
      </w:r>
      <w:r>
        <w:rPr>
          <w:rFonts w:hint="eastAsia"/>
        </w:rPr>
        <w:t>申诉人在申诉全文中</w:t>
      </w:r>
      <w:r>
        <w:rPr>
          <w:rFonts w:hint="eastAsia"/>
        </w:rPr>
        <w:t>(</w:t>
      </w:r>
      <w:r>
        <w:rPr>
          <w:rFonts w:hint="eastAsia"/>
        </w:rPr>
        <w:t>除一处提到巴勒斯坦权力机构外</w:t>
      </w:r>
      <w:r>
        <w:rPr>
          <w:rFonts w:hint="eastAsia"/>
        </w:rPr>
        <w:t>)</w:t>
      </w:r>
      <w:r>
        <w:rPr>
          <w:rFonts w:hint="eastAsia"/>
        </w:rPr>
        <w:t>一直</w:t>
      </w:r>
      <w:r>
        <w:rPr>
          <w:rFonts w:hint="eastAsia"/>
        </w:rPr>
        <w:t>称“巴解组织”。</w:t>
      </w:r>
    </w:p>
  </w:endnote>
  <w:endnote w:id="108">
    <w:p w:rsidR="00000000" w:rsidRDefault="000755E5">
      <w:pPr>
        <w:pStyle w:val="EndnoteText"/>
        <w:rPr>
          <w:rFonts w:hint="eastAsia"/>
        </w:rPr>
      </w:pPr>
      <w:r>
        <w:rPr>
          <w:rStyle w:val="EndnoteReference"/>
        </w:rPr>
        <w:endnoteRef/>
      </w:r>
      <w:r>
        <w:t xml:space="preserve"> </w:t>
      </w:r>
      <w:r>
        <w:rPr>
          <w:rFonts w:hint="eastAsia"/>
        </w:rPr>
        <w:tab/>
        <w:t>(</w:t>
      </w:r>
      <w:r>
        <w:rPr>
          <w:rFonts w:hint="eastAsia"/>
        </w:rPr>
        <w:t>显然</w:t>
      </w:r>
      <w:r>
        <w:rPr>
          <w:rFonts w:hint="eastAsia"/>
        </w:rPr>
        <w:t>)</w:t>
      </w:r>
      <w:r>
        <w:rPr>
          <w:rFonts w:hint="eastAsia"/>
        </w:rPr>
        <w:t>来自人权监察站的摘要：“</w:t>
      </w:r>
      <w:r>
        <w:t>Torture and physical abuse by the security forces</w:t>
      </w:r>
      <w:r>
        <w:rPr>
          <w:rFonts w:hint="eastAsia"/>
        </w:rPr>
        <w:t>”</w:t>
      </w:r>
      <w:r>
        <w:t>(unspecified/undated weblink)</w:t>
      </w:r>
      <w:r>
        <w:t>；</w:t>
      </w:r>
      <w:r>
        <w:rPr>
          <w:rFonts w:hint="eastAsia"/>
        </w:rPr>
        <w:t>大赦国际：“</w:t>
      </w:r>
      <w:r>
        <w:t>Human rights in the Middle East</w:t>
      </w:r>
      <w:r>
        <w:t>：</w:t>
      </w:r>
      <w:r>
        <w:t>Reports</w:t>
      </w:r>
      <w:r>
        <w:t>：</w:t>
      </w:r>
      <w:r>
        <w:t xml:space="preserve"> Jordan" </w:t>
      </w:r>
      <w:r>
        <w:rPr>
          <w:u w:val="single"/>
        </w:rPr>
        <w:t>(w</w:t>
      </w:r>
      <w:r>
        <w:rPr>
          <w:rFonts w:hint="eastAsia"/>
          <w:u w:val="single"/>
        </w:rPr>
        <w:t>ww.</w:t>
      </w:r>
      <w:r>
        <w:rPr>
          <w:u w:val="single"/>
        </w:rPr>
        <w:t>amnest</w:t>
      </w:r>
      <w:r>
        <w:rPr>
          <w:rFonts w:hint="eastAsia"/>
          <w:u w:val="single"/>
        </w:rPr>
        <w:t>y</w:t>
      </w:r>
      <w:r>
        <w:rPr>
          <w:u w:val="single"/>
        </w:rPr>
        <w:t>-volunteer.or</w:t>
      </w:r>
      <w:r>
        <w:rPr>
          <w:rFonts w:hint="eastAsia"/>
          <w:u w:val="single"/>
        </w:rPr>
        <w:t>g/</w:t>
      </w:r>
      <w:r>
        <w:rPr>
          <w:u w:val="single"/>
        </w:rPr>
        <w:t>usa/mideast/re</w:t>
      </w:r>
      <w:r>
        <w:rPr>
          <w:rFonts w:hint="eastAsia"/>
          <w:u w:val="single"/>
        </w:rPr>
        <w:t>p</w:t>
      </w:r>
      <w:r>
        <w:rPr>
          <w:u w:val="single"/>
        </w:rPr>
        <w:t>orts/</w:t>
      </w:r>
      <w:r>
        <w:rPr>
          <w:rFonts w:hint="eastAsia"/>
          <w:u w:val="single"/>
        </w:rPr>
        <w:t>j</w:t>
      </w:r>
      <w:r>
        <w:rPr>
          <w:u w:val="single"/>
        </w:rPr>
        <w:t>ordan.html</w:t>
      </w:r>
      <w:r>
        <w:rPr>
          <w:rFonts w:hint="eastAsia"/>
          <w:u w:val="single"/>
        </w:rPr>
        <w:t>；</w:t>
      </w:r>
      <w:r>
        <w:t>according to the webpage, it was l</w:t>
      </w:r>
      <w:r>
        <w:t>ast updated on 4 January 1998)</w:t>
      </w:r>
      <w:r>
        <w:t>；</w:t>
      </w:r>
      <w:r>
        <w:rPr>
          <w:rFonts w:hint="eastAsia"/>
        </w:rPr>
        <w:t>大赦国际：</w:t>
      </w:r>
      <w:r>
        <w:t>"Jordan</w:t>
      </w:r>
      <w:r>
        <w:t>：</w:t>
      </w:r>
      <w:r>
        <w:t xml:space="preserve">An absence of safeguards" </w:t>
      </w:r>
      <w:r>
        <w:rPr>
          <w:u w:val="single"/>
        </w:rPr>
        <w:t>(web.amnest</w:t>
      </w:r>
      <w:r>
        <w:rPr>
          <w:rFonts w:hint="eastAsia"/>
          <w:u w:val="single"/>
        </w:rPr>
        <w:t>y</w:t>
      </w:r>
      <w:r>
        <w:rPr>
          <w:u w:val="single"/>
        </w:rPr>
        <w:t>. or</w:t>
      </w:r>
      <w:r>
        <w:rPr>
          <w:rFonts w:hint="eastAsia"/>
          <w:u w:val="single"/>
        </w:rPr>
        <w:t>g/</w:t>
      </w:r>
      <w:r>
        <w:rPr>
          <w:u w:val="single"/>
        </w:rPr>
        <w:t>802568F7005C4453/0/DE839FE5F4399ED</w:t>
      </w:r>
      <w:r>
        <w:rPr>
          <w:rFonts w:hint="eastAsia"/>
          <w:u w:val="single"/>
        </w:rPr>
        <w:t>1</w:t>
      </w:r>
      <w:r>
        <w:rPr>
          <w:u w:val="single"/>
        </w:rPr>
        <w:t>8025690000692C</w:t>
      </w:r>
      <w:r>
        <w:rPr>
          <w:rFonts w:hint="eastAsia"/>
          <w:u w:val="single"/>
        </w:rPr>
        <w:t xml:space="preserve"> </w:t>
      </w:r>
      <w:r>
        <w:rPr>
          <w:u w:val="single"/>
        </w:rPr>
        <w:t>42</w:t>
      </w:r>
      <w:r>
        <w:rPr>
          <w:u w:val="single"/>
        </w:rPr>
        <w:t>？</w:t>
      </w:r>
      <w:r>
        <w:rPr>
          <w:u w:val="single"/>
        </w:rPr>
        <w:t>O</w:t>
      </w:r>
      <w:r>
        <w:rPr>
          <w:rFonts w:hint="eastAsia"/>
          <w:u w:val="single"/>
        </w:rPr>
        <w:t>p</w:t>
      </w:r>
      <w:r>
        <w:rPr>
          <w:u w:val="single"/>
        </w:rPr>
        <w:t>en</w:t>
      </w:r>
      <w:r>
        <w:rPr>
          <w:rFonts w:hint="eastAsia"/>
        </w:rPr>
        <w:t>；</w:t>
      </w:r>
      <w:r>
        <w:t>1 November 1998)</w:t>
      </w:r>
      <w:r>
        <w:rPr>
          <w:rFonts w:hint="eastAsia"/>
        </w:rPr>
        <w:t>。</w:t>
      </w:r>
    </w:p>
  </w:endnote>
  <w:endnote w:id="109">
    <w:p w:rsidR="00000000" w:rsidRDefault="000755E5">
      <w:pPr>
        <w:pStyle w:val="EndnoteText"/>
        <w:rPr>
          <w:rFonts w:hint="eastAsia"/>
        </w:rPr>
      </w:pPr>
      <w:r>
        <w:rPr>
          <w:rStyle w:val="EndnoteReference"/>
        </w:rPr>
        <w:endnoteRef/>
      </w:r>
      <w:r>
        <w:t xml:space="preserve"> </w:t>
      </w:r>
      <w:r>
        <w:rPr>
          <w:rFonts w:hint="eastAsia"/>
        </w:rPr>
        <w:tab/>
      </w:r>
      <w:r>
        <w:rPr>
          <w:rFonts w:hint="eastAsia"/>
        </w:rPr>
        <w:t>例如见</w:t>
      </w:r>
      <w:r>
        <w:rPr>
          <w:rFonts w:hint="eastAsia"/>
          <w:u w:val="single"/>
        </w:rPr>
        <w:t>Y</w:t>
      </w:r>
      <w:r>
        <w:rPr>
          <w:rFonts w:hint="eastAsia"/>
          <w:u w:val="single"/>
        </w:rPr>
        <w:t>诉瑞士</w:t>
      </w:r>
      <w:r>
        <w:rPr>
          <w:rFonts w:hint="eastAsia"/>
        </w:rPr>
        <w:t>第</w:t>
      </w:r>
      <w:r>
        <w:rPr>
          <w:rFonts w:hint="eastAsia"/>
        </w:rPr>
        <w:t>18/1994</w:t>
      </w:r>
      <w:r>
        <w:rPr>
          <w:rFonts w:hint="eastAsia"/>
        </w:rPr>
        <w:t>号来文，</w:t>
      </w:r>
      <w:r>
        <w:rPr>
          <w:rFonts w:hint="eastAsia"/>
        </w:rPr>
        <w:t>1994</w:t>
      </w:r>
      <w:r>
        <w:rPr>
          <w:rFonts w:hint="eastAsia"/>
        </w:rPr>
        <w:t>年</w:t>
      </w:r>
      <w:r>
        <w:rPr>
          <w:rFonts w:hint="eastAsia"/>
        </w:rPr>
        <w:t>11</w:t>
      </w:r>
      <w:r>
        <w:rPr>
          <w:rFonts w:hint="eastAsia"/>
        </w:rPr>
        <w:t>月</w:t>
      </w:r>
      <w:r>
        <w:rPr>
          <w:rFonts w:hint="eastAsia"/>
        </w:rPr>
        <w:t>17</w:t>
      </w:r>
      <w:r>
        <w:rPr>
          <w:rFonts w:hint="eastAsia"/>
        </w:rPr>
        <w:t>日通过的意见，《大会正式记录，第五十届会议，补编第</w:t>
      </w:r>
      <w:r>
        <w:rPr>
          <w:rFonts w:hint="eastAsia"/>
        </w:rPr>
        <w:t>44</w:t>
      </w:r>
      <w:r>
        <w:rPr>
          <w:rFonts w:hint="eastAsia"/>
        </w:rPr>
        <w:t>号》</w:t>
      </w:r>
      <w:r>
        <w:rPr>
          <w:rFonts w:hint="eastAsia"/>
        </w:rPr>
        <w:t>(A/50/44)</w:t>
      </w:r>
      <w:r>
        <w:rPr>
          <w:rFonts w:hint="eastAsia"/>
        </w:rPr>
        <w:t>，附件五。</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pPr>
    <w:r>
      <w:t>ISSN 1020-170X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pPr>
    <w:r>
      <w:rPr>
        <w:rFonts w:hint="eastAsia"/>
      </w:rPr>
      <w:t xml:space="preserve">GE. 03-43667 </w:t>
    </w:r>
    <w:r>
      <w:t>(C)</w:t>
    </w:r>
    <w:r>
      <w:rPr>
        <w:rFonts w:hint="eastAsia"/>
      </w:rPr>
      <w:t xml:space="preserve">       071003       101003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55E5">
      <w:pPr>
        <w:spacing w:line="240" w:lineRule="auto"/>
      </w:pPr>
      <w:r>
        <w:separator/>
      </w:r>
    </w:p>
  </w:footnote>
  <w:footnote w:type="continuationSeparator" w:id="0">
    <w:p w:rsidR="00000000" w:rsidRDefault="000755E5">
      <w:pPr>
        <w:spacing w:line="240" w:lineRule="auto"/>
      </w:pPr>
      <w:r>
        <w:continuationSeparator/>
      </w:r>
    </w:p>
  </w:footnote>
  <w:footnote w:id="1">
    <w:p w:rsidR="00000000" w:rsidRDefault="000755E5">
      <w:pPr>
        <w:pStyle w:val="FootnoteText"/>
      </w:pPr>
      <w:r>
        <w:rPr>
          <w:rStyle w:val="FootnoteReference"/>
        </w:rPr>
        <w:t>*</w:t>
      </w:r>
      <w:r>
        <w:t xml:space="preserve"> </w:t>
      </w:r>
      <w:r>
        <w:tab/>
      </w:r>
      <w:r>
        <w:rPr>
          <w:rFonts w:hint="eastAsia"/>
        </w:rPr>
        <w:t>委员会要求于</w:t>
      </w:r>
      <w:r>
        <w:rPr>
          <w:rFonts w:hint="eastAsia"/>
        </w:rPr>
        <w:t>2004</w:t>
      </w:r>
      <w:r>
        <w:rPr>
          <w:rFonts w:hint="eastAsia"/>
        </w:rPr>
        <w:t>年</w:t>
      </w:r>
      <w:r>
        <w:rPr>
          <w:rFonts w:hint="eastAsia"/>
        </w:rPr>
        <w:t>11</w:t>
      </w:r>
      <w:r>
        <w:rPr>
          <w:rFonts w:hint="eastAsia"/>
        </w:rPr>
        <w:t>月提交。</w:t>
      </w:r>
    </w:p>
  </w:footnote>
  <w:footnote w:id="2">
    <w:p w:rsidR="00000000" w:rsidRDefault="000755E5">
      <w:pPr>
        <w:pStyle w:val="FootnoteText"/>
      </w:pPr>
      <w:r>
        <w:rPr>
          <w:rStyle w:val="FootnoteReference"/>
        </w:rPr>
        <w:t>a</w:t>
      </w:r>
      <w:r>
        <w:t xml:space="preserve"> </w:t>
      </w:r>
      <w:r>
        <w:tab/>
      </w:r>
      <w:r>
        <w:rPr>
          <w:rFonts w:hint="eastAsia"/>
        </w:rPr>
        <w:t>他任期直至其</w:t>
      </w:r>
      <w:r>
        <w:rPr>
          <w:rFonts w:hint="eastAsia"/>
        </w:rPr>
        <w:t>2003</w:t>
      </w:r>
      <w:r>
        <w:rPr>
          <w:rFonts w:hint="eastAsia"/>
        </w:rPr>
        <w:t>年</w:t>
      </w:r>
      <w:r>
        <w:rPr>
          <w:rFonts w:hint="eastAsia"/>
        </w:rPr>
        <w:t>2</w:t>
      </w:r>
      <w:r>
        <w:rPr>
          <w:rFonts w:hint="eastAsia"/>
        </w:rPr>
        <w:t>月死亡。参看本报告第</w:t>
      </w:r>
      <w:r>
        <w:rPr>
          <w:rFonts w:hint="eastAsia"/>
        </w:rPr>
        <w:t>5</w:t>
      </w:r>
      <w:r>
        <w:rPr>
          <w:rFonts w:hint="eastAsia"/>
        </w:rPr>
        <w:t>段。</w:t>
      </w:r>
    </w:p>
  </w:footnote>
  <w:footnote w:id="3">
    <w:p w:rsidR="00000000" w:rsidRDefault="000755E5">
      <w:pPr>
        <w:pStyle w:val="FootnoteText"/>
      </w:pPr>
      <w:r>
        <w:rPr>
          <w:rStyle w:val="FootnoteReference"/>
        </w:rPr>
        <w:t>*</w:t>
      </w:r>
      <w:r>
        <w:t xml:space="preserve"> </w:t>
      </w:r>
      <w:r>
        <w:tab/>
      </w:r>
      <w:r>
        <w:rPr>
          <w:rFonts w:hint="eastAsia"/>
        </w:rPr>
        <w:t>南斯拉夫于</w:t>
      </w:r>
      <w:r>
        <w:rPr>
          <w:rFonts w:hint="eastAsia"/>
        </w:rPr>
        <w:t>2003</w:t>
      </w:r>
      <w:r>
        <w:rPr>
          <w:rFonts w:hint="eastAsia"/>
        </w:rPr>
        <w:t>年</w:t>
      </w:r>
      <w:r>
        <w:rPr>
          <w:rFonts w:hint="eastAsia"/>
        </w:rPr>
        <w:t>2</w:t>
      </w:r>
      <w:r>
        <w:rPr>
          <w:rFonts w:hint="eastAsia"/>
        </w:rPr>
        <w:t>月</w:t>
      </w:r>
      <w:r>
        <w:rPr>
          <w:rFonts w:hint="eastAsia"/>
        </w:rPr>
        <w:t>10</w:t>
      </w:r>
      <w:r>
        <w:rPr>
          <w:rFonts w:hint="eastAsia"/>
        </w:rPr>
        <w:t>日更名为塞尔维亚和黑山。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Header"/>
    </w:pPr>
    <w:r>
      <w:rPr>
        <w:rFonts w:hint="eastAsia"/>
      </w:rPr>
      <w:tab/>
    </w:r>
    <w:r>
      <w:rPr>
        <w:rFonts w:hint="eastAsia"/>
      </w:rPr>
      <w:tab/>
    </w:r>
    <w:r>
      <w:t>A/58/44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Header"/>
    </w:pPr>
    <w:r>
      <w:rPr>
        <w:rStyle w:val="PageNumber"/>
      </w:rPr>
      <w:t>-</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5E5">
    <w:pPr>
      <w:pStyle w:val="Header"/>
      <w:rPr>
        <w:rFonts w:hint="eastAsia"/>
      </w:rPr>
    </w:pPr>
    <w:r>
      <w:rPr>
        <w:rStyle w:val="PageNumber"/>
        <w:rFonts w:hint="eastAsia"/>
      </w:rPr>
      <w:t>-</w:t>
    </w:r>
    <w:r>
      <w:rPr>
        <w:rFonts w:hint="eastAsia"/>
      </w:rPr>
      <w:t xml:space="preserve"> </w:t>
    </w:r>
    <w:r>
      <w:rPr>
        <w:rStyle w:val="PageNumber"/>
        <w:b w:val="0"/>
        <w:bCs w:val="0"/>
      </w:rPr>
      <w:fldChar w:fldCharType="begin"/>
    </w:r>
    <w:r>
      <w:rPr>
        <w:rStyle w:val="PageNumber"/>
        <w:b w:val="0"/>
        <w:bCs w:val="0"/>
      </w:rPr>
      <w:instrText xml:space="preserve"> PAGE </w:instrText>
    </w:r>
    <w:r>
      <w:rPr>
        <w:rStyle w:val="PageNumber"/>
        <w:b w:val="0"/>
        <w:bCs w:val="0"/>
      </w:rPr>
      <w:fldChar w:fldCharType="separate"/>
    </w:r>
    <w:r>
      <w:rPr>
        <w:rStyle w:val="PageNumber"/>
        <w:b w:val="0"/>
        <w:bCs w:val="0"/>
        <w:noProof/>
      </w:rPr>
      <w:t>201</w:t>
    </w:r>
    <w:r>
      <w:rPr>
        <w:rStyle w:val="PageNumber"/>
        <w:b w:val="0"/>
        <w:bCs w:val="0"/>
      </w:rPr>
      <w:fldChar w:fldCharType="end"/>
    </w:r>
    <w:r>
      <w:rPr>
        <w:rStyle w:val="PageNumbe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799"/>
    <w:multiLevelType w:val="hybridMultilevel"/>
    <w:tmpl w:val="BE16F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B50D9"/>
    <w:multiLevelType w:val="hybridMultilevel"/>
    <w:tmpl w:val="8B1ACC8A"/>
    <w:lvl w:ilvl="0" w:tplc="C498B0E4">
      <w:start w:val="10"/>
      <w:numFmt w:val="decimal"/>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0E61691"/>
    <w:multiLevelType w:val="hybridMultilevel"/>
    <w:tmpl w:val="F4DAD8B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5">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31E5039"/>
    <w:multiLevelType w:val="hybridMultilevel"/>
    <w:tmpl w:val="9C503160"/>
    <w:lvl w:ilvl="0" w:tplc="3CA0232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33234ED"/>
    <w:multiLevelType w:val="hybridMultilevel"/>
    <w:tmpl w:val="4B9CFC60"/>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8">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43B7605"/>
    <w:multiLevelType w:val="hybridMultilevel"/>
    <w:tmpl w:val="F4283A1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4C76D98"/>
    <w:multiLevelType w:val="hybridMultilevel"/>
    <w:tmpl w:val="774C343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F01660"/>
    <w:multiLevelType w:val="hybridMultilevel"/>
    <w:tmpl w:val="40208A3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
    <w:nsid w:val="05496B6B"/>
    <w:multiLevelType w:val="hybridMultilevel"/>
    <w:tmpl w:val="74D6ADA6"/>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186D91"/>
    <w:multiLevelType w:val="hybridMultilevel"/>
    <w:tmpl w:val="223485F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02B93"/>
    <w:multiLevelType w:val="hybridMultilevel"/>
    <w:tmpl w:val="C09A76CA"/>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5">
    <w:nsid w:val="07381241"/>
    <w:multiLevelType w:val="hybridMultilevel"/>
    <w:tmpl w:val="DDCA366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C305EC"/>
    <w:multiLevelType w:val="hybridMultilevel"/>
    <w:tmpl w:val="DA987BA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7C71C8A"/>
    <w:multiLevelType w:val="hybridMultilevel"/>
    <w:tmpl w:val="409E47F0"/>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FC1EBBD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CD7B12"/>
    <w:multiLevelType w:val="hybridMultilevel"/>
    <w:tmpl w:val="48626E28"/>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A54A77"/>
    <w:multiLevelType w:val="hybridMultilevel"/>
    <w:tmpl w:val="F9B6504E"/>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2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09721392"/>
    <w:multiLevelType w:val="hybridMultilevel"/>
    <w:tmpl w:val="D99814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9B9278B"/>
    <w:multiLevelType w:val="hybridMultilevel"/>
    <w:tmpl w:val="8DA4350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103C7B"/>
    <w:multiLevelType w:val="hybridMultilevel"/>
    <w:tmpl w:val="DD08322A"/>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C68A52F6">
      <w:start w:val="1"/>
      <w:numFmt w:val="decimal"/>
      <w:lvlRestart w:val="0"/>
      <w:lvlText w:val="(%2)"/>
      <w:lvlJc w:val="right"/>
      <w:pPr>
        <w:tabs>
          <w:tab w:val="num" w:pos="3"/>
        </w:tabs>
        <w:ind w:left="3" w:hanging="227"/>
      </w:pPr>
      <w:rPr>
        <w:rFonts w:ascii="Times New Roman" w:hAnsi="Times New Roman" w:hint="eastAsia"/>
        <w:b w:val="0"/>
        <w:i w:val="0"/>
        <w:sz w:val="22"/>
      </w:r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2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0A9E06BB"/>
    <w:multiLevelType w:val="hybridMultilevel"/>
    <w:tmpl w:val="B1D01E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ADD66C6"/>
    <w:multiLevelType w:val="hybridMultilevel"/>
    <w:tmpl w:val="328A1DAA"/>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0">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0BE15D70"/>
    <w:multiLevelType w:val="hybridMultilevel"/>
    <w:tmpl w:val="D73CB7A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
    <w:nsid w:val="0CBD7115"/>
    <w:multiLevelType w:val="hybridMultilevel"/>
    <w:tmpl w:val="E21AC2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34">
    <w:nsid w:val="0D5E048D"/>
    <w:multiLevelType w:val="hybridMultilevel"/>
    <w:tmpl w:val="721E64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DB63B33"/>
    <w:multiLevelType w:val="hybridMultilevel"/>
    <w:tmpl w:val="CCCE97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0E2E3701"/>
    <w:multiLevelType w:val="hybridMultilevel"/>
    <w:tmpl w:val="B642727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E770DBC"/>
    <w:multiLevelType w:val="hybridMultilevel"/>
    <w:tmpl w:val="2A44BA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ED41847"/>
    <w:multiLevelType w:val="hybridMultilevel"/>
    <w:tmpl w:val="147083E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0F8B03C0"/>
    <w:multiLevelType w:val="hybridMultilevel"/>
    <w:tmpl w:val="18EC8D4E"/>
    <w:lvl w:ilvl="0" w:tplc="391C772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F915771"/>
    <w:multiLevelType w:val="hybridMultilevel"/>
    <w:tmpl w:val="533CB8D2"/>
    <w:lvl w:ilvl="0" w:tplc="11C8A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F94424F"/>
    <w:multiLevelType w:val="hybridMultilevel"/>
    <w:tmpl w:val="1082CC3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FCE16D3"/>
    <w:multiLevelType w:val="hybridMultilevel"/>
    <w:tmpl w:val="A52AE4E0"/>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04A2398"/>
    <w:multiLevelType w:val="hybridMultilevel"/>
    <w:tmpl w:val="56BE3B82"/>
    <w:lvl w:ilvl="0" w:tplc="41F4934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11D37453"/>
    <w:multiLevelType w:val="hybridMultilevel"/>
    <w:tmpl w:val="BAECA16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49">
    <w:nsid w:val="11FC15CB"/>
    <w:multiLevelType w:val="hybridMultilevel"/>
    <w:tmpl w:val="9AF8A696"/>
    <w:lvl w:ilvl="0" w:tplc="F208B1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25E640F"/>
    <w:multiLevelType w:val="hybridMultilevel"/>
    <w:tmpl w:val="B692A3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52">
    <w:nsid w:val="131132EF"/>
    <w:multiLevelType w:val="hybridMultilevel"/>
    <w:tmpl w:val="895E7730"/>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53">
    <w:nsid w:val="1498355A"/>
    <w:multiLevelType w:val="hybridMultilevel"/>
    <w:tmpl w:val="FE64DD4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56D38D3"/>
    <w:multiLevelType w:val="hybridMultilevel"/>
    <w:tmpl w:val="7158AAE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15C72D8F"/>
    <w:multiLevelType w:val="hybridMultilevel"/>
    <w:tmpl w:val="5AA03C64"/>
    <w:lvl w:ilvl="0" w:tplc="A7D05CEC">
      <w:start w:val="1"/>
      <w:numFmt w:val="taiwaneseCountingThousand"/>
      <w:lvlText w:val="%1．"/>
      <w:lvlJc w:val="left"/>
      <w:pPr>
        <w:tabs>
          <w:tab w:val="num" w:pos="720"/>
        </w:tabs>
        <w:ind w:left="720" w:hanging="720"/>
      </w:pPr>
      <w:rPr>
        <w:rFonts w:hint="eastAsia"/>
      </w:rPr>
    </w:lvl>
    <w:lvl w:ilvl="1" w:tplc="AE160C1A">
      <w:start w:val="1"/>
      <w:numFmt w:val="upperLetter"/>
      <w:lvlText w:val="%2."/>
      <w:lvlJc w:val="left"/>
      <w:pPr>
        <w:tabs>
          <w:tab w:val="num" w:pos="885"/>
        </w:tabs>
        <w:ind w:left="885" w:hanging="405"/>
      </w:pPr>
      <w:rPr>
        <w:rFonts w:hint="eastAsia"/>
      </w:rPr>
    </w:lvl>
    <w:lvl w:ilvl="2" w:tplc="1CFE8C54">
      <w:start w:val="1"/>
      <w:numFmt w:val="decimal"/>
      <w:lvlText w:val="%3．"/>
      <w:lvlJc w:val="left"/>
      <w:pPr>
        <w:tabs>
          <w:tab w:val="num" w:pos="1875"/>
        </w:tabs>
        <w:ind w:left="1875" w:hanging="9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15DE1634"/>
    <w:multiLevelType w:val="hybridMultilevel"/>
    <w:tmpl w:val="ED98828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F6213E"/>
    <w:multiLevelType w:val="hybridMultilevel"/>
    <w:tmpl w:val="18B0796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6166C3A"/>
    <w:multiLevelType w:val="hybridMultilevel"/>
    <w:tmpl w:val="EFC4DB44"/>
    <w:lvl w:ilvl="0" w:tplc="606E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16A610EC"/>
    <w:multiLevelType w:val="hybridMultilevel"/>
    <w:tmpl w:val="9F8090A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17C51054"/>
    <w:multiLevelType w:val="hybridMultilevel"/>
    <w:tmpl w:val="1538735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66">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67">
    <w:nsid w:val="18EE16E2"/>
    <w:multiLevelType w:val="hybridMultilevel"/>
    <w:tmpl w:val="24620A0C"/>
    <w:lvl w:ilvl="0" w:tplc="6EB0F14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197732C8"/>
    <w:multiLevelType w:val="hybridMultilevel"/>
    <w:tmpl w:val="D9CA9B0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71">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72">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1DF27368"/>
    <w:multiLevelType w:val="hybridMultilevel"/>
    <w:tmpl w:val="567EA16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E2E082B"/>
    <w:multiLevelType w:val="hybridMultilevel"/>
    <w:tmpl w:val="03E230E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E3C2291"/>
    <w:multiLevelType w:val="hybridMultilevel"/>
    <w:tmpl w:val="9796FCA8"/>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6">
    <w:nsid w:val="1E8F1229"/>
    <w:multiLevelType w:val="hybridMultilevel"/>
    <w:tmpl w:val="DEDC59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F331DA9"/>
    <w:multiLevelType w:val="hybridMultilevel"/>
    <w:tmpl w:val="4116671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F4D10AF"/>
    <w:multiLevelType w:val="hybridMultilevel"/>
    <w:tmpl w:val="668A4DCE"/>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FD02252"/>
    <w:multiLevelType w:val="hybridMultilevel"/>
    <w:tmpl w:val="9E720DF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81">
    <w:nsid w:val="1FF76CF9"/>
    <w:multiLevelType w:val="hybridMultilevel"/>
    <w:tmpl w:val="D3B2F5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11F601A"/>
    <w:multiLevelType w:val="hybridMultilevel"/>
    <w:tmpl w:val="BBD2DD22"/>
    <w:lvl w:ilvl="0" w:tplc="09C416D2">
      <w:start w:val="1"/>
      <w:numFmt w:val="lowerLetter"/>
      <w:lvlText w:val="(%1)"/>
      <w:lvlJc w:val="left"/>
      <w:pPr>
        <w:tabs>
          <w:tab w:val="num" w:pos="510"/>
        </w:tabs>
        <w:ind w:left="510" w:hanging="51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21654B06"/>
    <w:multiLevelType w:val="hybridMultilevel"/>
    <w:tmpl w:val="BA50075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4">
    <w:nsid w:val="21706E8C"/>
    <w:multiLevelType w:val="hybridMultilevel"/>
    <w:tmpl w:val="9C84258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1D0714B"/>
    <w:multiLevelType w:val="hybridMultilevel"/>
    <w:tmpl w:val="07F6B5D4"/>
    <w:lvl w:ilvl="0" w:tplc="64E87D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24B5145"/>
    <w:multiLevelType w:val="hybridMultilevel"/>
    <w:tmpl w:val="F20655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22E44274"/>
    <w:multiLevelType w:val="hybridMultilevel"/>
    <w:tmpl w:val="E132C74E"/>
    <w:lvl w:ilvl="0" w:tplc="EAC4FBBC">
      <w:start w:val="1"/>
      <w:numFmt w:val="chineseCountingThousand"/>
      <w:pStyle w:val="a"/>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32753CF"/>
    <w:multiLevelType w:val="hybridMultilevel"/>
    <w:tmpl w:val="D1A2BAEC"/>
    <w:lvl w:ilvl="0" w:tplc="3012A0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38B42DC"/>
    <w:multiLevelType w:val="hybridMultilevel"/>
    <w:tmpl w:val="76E6B29A"/>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91">
    <w:nsid w:val="24092A36"/>
    <w:multiLevelType w:val="hybridMultilevel"/>
    <w:tmpl w:val="8488D40A"/>
    <w:lvl w:ilvl="0" w:tplc="7A488B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4737725"/>
    <w:multiLevelType w:val="hybridMultilevel"/>
    <w:tmpl w:val="36A016F8"/>
    <w:lvl w:ilvl="0" w:tplc="89E0F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5D92DA5"/>
    <w:multiLevelType w:val="hybridMultilevel"/>
    <w:tmpl w:val="E3F0EF86"/>
    <w:lvl w:ilvl="0" w:tplc="0BE26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95">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
    <w:nsid w:val="26A139B3"/>
    <w:multiLevelType w:val="hybridMultilevel"/>
    <w:tmpl w:val="99B659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77158B5"/>
    <w:multiLevelType w:val="hybridMultilevel"/>
    <w:tmpl w:val="308CBAA6"/>
    <w:lvl w:ilvl="0" w:tplc="B366E22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8">
    <w:nsid w:val="286B5D67"/>
    <w:multiLevelType w:val="hybridMultilevel"/>
    <w:tmpl w:val="F3B03960"/>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293F062F"/>
    <w:multiLevelType w:val="hybridMultilevel"/>
    <w:tmpl w:val="D700D72A"/>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2963051A"/>
    <w:multiLevelType w:val="hybridMultilevel"/>
    <w:tmpl w:val="DF58F79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63982246">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2">
    <w:nsid w:val="2A5C4632"/>
    <w:multiLevelType w:val="hybridMultilevel"/>
    <w:tmpl w:val="4BA0A340"/>
    <w:lvl w:ilvl="0" w:tplc="D82800B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3">
    <w:nsid w:val="2BB508D3"/>
    <w:multiLevelType w:val="hybridMultilevel"/>
    <w:tmpl w:val="4DCE4382"/>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2CAD2790"/>
    <w:multiLevelType w:val="hybridMultilevel"/>
    <w:tmpl w:val="03C8757C"/>
    <w:lvl w:ilvl="0" w:tplc="D82800B2">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2E3B3C6E"/>
    <w:multiLevelType w:val="hybridMultilevel"/>
    <w:tmpl w:val="F51CE5A8"/>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06">
    <w:nsid w:val="2F1B6B5F"/>
    <w:multiLevelType w:val="hybridMultilevel"/>
    <w:tmpl w:val="F5EE3B4C"/>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E34460"/>
    <w:multiLevelType w:val="hybridMultilevel"/>
    <w:tmpl w:val="CE20523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09">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31ED09E3"/>
    <w:multiLevelType w:val="hybridMultilevel"/>
    <w:tmpl w:val="109A4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2C14CCE"/>
    <w:multiLevelType w:val="hybridMultilevel"/>
    <w:tmpl w:val="A5A2A5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12">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113">
    <w:nsid w:val="3356230A"/>
    <w:multiLevelType w:val="hybridMultilevel"/>
    <w:tmpl w:val="4538C396"/>
    <w:lvl w:ilvl="0" w:tplc="9F4A486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4">
    <w:nsid w:val="33894151"/>
    <w:multiLevelType w:val="hybridMultilevel"/>
    <w:tmpl w:val="B4FCC1D6"/>
    <w:lvl w:ilvl="0" w:tplc="92A8DD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11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17">
    <w:nsid w:val="345858BC"/>
    <w:multiLevelType w:val="hybridMultilevel"/>
    <w:tmpl w:val="EDCA17A6"/>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4D03A9E"/>
    <w:multiLevelType w:val="hybridMultilevel"/>
    <w:tmpl w:val="DC14741C"/>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0">
    <w:nsid w:val="3664620E"/>
    <w:multiLevelType w:val="hybridMultilevel"/>
    <w:tmpl w:val="11065334"/>
    <w:lvl w:ilvl="0" w:tplc="6BC49F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6AF0C55"/>
    <w:multiLevelType w:val="hybridMultilevel"/>
    <w:tmpl w:val="85603D20"/>
    <w:lvl w:ilvl="0" w:tplc="5BE24BF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2">
    <w:nsid w:val="36CA2D6F"/>
    <w:multiLevelType w:val="multilevel"/>
    <w:tmpl w:val="68702458"/>
    <w:lvl w:ilvl="0">
      <w:start w:val="8"/>
      <w:numFmt w:val="decimal"/>
      <w:lvlText w:val="%1"/>
      <w:lvlJc w:val="left"/>
      <w:pPr>
        <w:tabs>
          <w:tab w:val="num" w:pos="720"/>
        </w:tabs>
        <w:ind w:left="720" w:hanging="720"/>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2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
    <w:nsid w:val="371560BC"/>
    <w:multiLevelType w:val="hybridMultilevel"/>
    <w:tmpl w:val="BA32929E"/>
    <w:lvl w:ilvl="0" w:tplc="115C3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8FB3984"/>
    <w:multiLevelType w:val="hybridMultilevel"/>
    <w:tmpl w:val="63902BA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7">
    <w:nsid w:val="392C0056"/>
    <w:multiLevelType w:val="hybridMultilevel"/>
    <w:tmpl w:val="61162666"/>
    <w:lvl w:ilvl="0" w:tplc="DA0C97B4">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29">
    <w:nsid w:val="398137C3"/>
    <w:multiLevelType w:val="hybridMultilevel"/>
    <w:tmpl w:val="4552C230"/>
    <w:lvl w:ilvl="0" w:tplc="98A8EC3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39D90235"/>
    <w:multiLevelType w:val="singleLevel"/>
    <w:tmpl w:val="54E8C398"/>
    <w:lvl w:ilvl="0">
      <w:start w:val="1"/>
      <w:numFmt w:val="bullet"/>
      <w:pStyle w:val="1m2"/>
      <w:lvlText w:val=""/>
      <w:lvlJc w:val="left"/>
      <w:pPr>
        <w:tabs>
          <w:tab w:val="num" w:pos="510"/>
        </w:tabs>
        <w:ind w:left="510" w:hanging="510"/>
      </w:pPr>
      <w:rPr>
        <w:rFonts w:ascii="Symbol" w:hAnsi="Symbol" w:hint="default"/>
      </w:rPr>
    </w:lvl>
  </w:abstractNum>
  <w:abstractNum w:abstractNumId="131">
    <w:nsid w:val="39E65AB9"/>
    <w:multiLevelType w:val="hybridMultilevel"/>
    <w:tmpl w:val="5514698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33">
    <w:nsid w:val="3B352F45"/>
    <w:multiLevelType w:val="hybridMultilevel"/>
    <w:tmpl w:val="E8D85786"/>
    <w:lvl w:ilvl="0" w:tplc="C840B1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B6B2A82"/>
    <w:multiLevelType w:val="hybridMultilevel"/>
    <w:tmpl w:val="14FED0D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C0E37B5"/>
    <w:multiLevelType w:val="hybridMultilevel"/>
    <w:tmpl w:val="B652DB16"/>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36">
    <w:nsid w:val="3C247E38"/>
    <w:multiLevelType w:val="hybridMultilevel"/>
    <w:tmpl w:val="5A7EF566"/>
    <w:lvl w:ilvl="0" w:tplc="98E62A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7">
    <w:nsid w:val="3C50079A"/>
    <w:multiLevelType w:val="hybridMultilevel"/>
    <w:tmpl w:val="9656EC18"/>
    <w:lvl w:ilvl="0" w:tplc="D982C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9">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40">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3DD67830"/>
    <w:multiLevelType w:val="hybridMultilevel"/>
    <w:tmpl w:val="577A379C"/>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DFE7181"/>
    <w:multiLevelType w:val="hybridMultilevel"/>
    <w:tmpl w:val="4018330A"/>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44">
    <w:nsid w:val="3E75548B"/>
    <w:multiLevelType w:val="hybridMultilevel"/>
    <w:tmpl w:val="56F2D62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7F5BAB"/>
    <w:multiLevelType w:val="hybridMultilevel"/>
    <w:tmpl w:val="FE84C576"/>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F1F4A44"/>
    <w:multiLevelType w:val="hybridMultilevel"/>
    <w:tmpl w:val="71680764"/>
    <w:lvl w:ilvl="0" w:tplc="01D80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F667EEF"/>
    <w:multiLevelType w:val="hybridMultilevel"/>
    <w:tmpl w:val="BFEA12C8"/>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F8C2B6E"/>
    <w:multiLevelType w:val="hybridMultilevel"/>
    <w:tmpl w:val="B072BA2E"/>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50">
    <w:nsid w:val="41051259"/>
    <w:multiLevelType w:val="hybridMultilevel"/>
    <w:tmpl w:val="16D41F0A"/>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17D1649"/>
    <w:multiLevelType w:val="hybridMultilevel"/>
    <w:tmpl w:val="44386C0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2185B62"/>
    <w:multiLevelType w:val="hybridMultilevel"/>
    <w:tmpl w:val="13B8CC7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21F596D"/>
    <w:multiLevelType w:val="hybridMultilevel"/>
    <w:tmpl w:val="F342DB8C"/>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2B841C8"/>
    <w:multiLevelType w:val="multilevel"/>
    <w:tmpl w:val="C8C60FA6"/>
    <w:lvl w:ilvl="0">
      <w:start w:val="8"/>
      <w:numFmt w:val="decimal"/>
      <w:lvlText w:val="%1"/>
      <w:lvlJc w:val="left"/>
      <w:pPr>
        <w:tabs>
          <w:tab w:val="num" w:pos="855"/>
        </w:tabs>
        <w:ind w:left="855" w:hanging="855"/>
      </w:pPr>
      <w:rPr>
        <w:rFonts w:hint="eastAsia"/>
      </w:rPr>
    </w:lvl>
    <w:lvl w:ilvl="1">
      <w:start w:val="5"/>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5">
    <w:nsid w:val="431D6DE5"/>
    <w:multiLevelType w:val="hybridMultilevel"/>
    <w:tmpl w:val="7D8CFA10"/>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33D438C"/>
    <w:multiLevelType w:val="hybridMultilevel"/>
    <w:tmpl w:val="17EC403C"/>
    <w:lvl w:ilvl="0" w:tplc="18D638BC">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58">
    <w:nsid w:val="43BB18BC"/>
    <w:multiLevelType w:val="hybridMultilevel"/>
    <w:tmpl w:val="185E2DB8"/>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9">
    <w:nsid w:val="43EF6448"/>
    <w:multiLevelType w:val="hybridMultilevel"/>
    <w:tmpl w:val="AE94F3CE"/>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43B4D66"/>
    <w:multiLevelType w:val="hybridMultilevel"/>
    <w:tmpl w:val="F6CA43B6"/>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4C3E74"/>
    <w:multiLevelType w:val="hybridMultilevel"/>
    <w:tmpl w:val="711256E6"/>
    <w:lvl w:ilvl="0" w:tplc="0A8013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3">
    <w:nsid w:val="45E05568"/>
    <w:multiLevelType w:val="multilevel"/>
    <w:tmpl w:val="8AB02DCC"/>
    <w:lvl w:ilvl="0">
      <w:start w:val="3"/>
      <w:numFmt w:val="decimal"/>
      <w:lvlText w:val="%1"/>
      <w:lvlJc w:val="left"/>
      <w:pPr>
        <w:tabs>
          <w:tab w:val="num" w:pos="855"/>
        </w:tabs>
        <w:ind w:left="855" w:hanging="855"/>
      </w:pPr>
      <w:rPr>
        <w:rFonts w:hint="eastAsia"/>
      </w:rPr>
    </w:lvl>
    <w:lvl w:ilvl="1">
      <w:start w:val="6"/>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64">
    <w:nsid w:val="45F22121"/>
    <w:multiLevelType w:val="hybridMultilevel"/>
    <w:tmpl w:val="2F76444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63E6D22"/>
    <w:multiLevelType w:val="hybridMultilevel"/>
    <w:tmpl w:val="0EF6479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69D46DA"/>
    <w:multiLevelType w:val="hybridMultilevel"/>
    <w:tmpl w:val="48708454"/>
    <w:lvl w:ilvl="0" w:tplc="0DE2E5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75253F0"/>
    <w:multiLevelType w:val="hybridMultilevel"/>
    <w:tmpl w:val="D6147F54"/>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AA982BB0">
      <w:start w:val="1"/>
      <w:numFmt w:val="lowerLetter"/>
      <w:lvlRestart w:val="0"/>
      <w:lvlText w:val="(%4)"/>
      <w:lvlJc w:val="right"/>
      <w:pPr>
        <w:tabs>
          <w:tab w:val="num" w:pos="4278"/>
        </w:tabs>
        <w:ind w:left="4278" w:hanging="227"/>
      </w:pPr>
      <w:rPr>
        <w:rFonts w:ascii="Times New Roman" w:hAnsi="Times New Roman" w:hint="eastAsia"/>
        <w:b w:val="0"/>
        <w:i w:val="0"/>
        <w:sz w:val="24"/>
      </w:r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68">
    <w:nsid w:val="47541DF6"/>
    <w:multiLevelType w:val="hybridMultilevel"/>
    <w:tmpl w:val="D386322A"/>
    <w:lvl w:ilvl="0" w:tplc="FB84BD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70">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1">
    <w:nsid w:val="47F96C51"/>
    <w:multiLevelType w:val="hybridMultilevel"/>
    <w:tmpl w:val="3C68AE8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2">
    <w:nsid w:val="4851030B"/>
    <w:multiLevelType w:val="hybridMultilevel"/>
    <w:tmpl w:val="F97A4C38"/>
    <w:lvl w:ilvl="0" w:tplc="762CE050">
      <w:start w:val="1"/>
      <w:numFmt w:val="lowerLetter"/>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4">
    <w:nsid w:val="486470F4"/>
    <w:multiLevelType w:val="hybridMultilevel"/>
    <w:tmpl w:val="137CBE7C"/>
    <w:lvl w:ilvl="0" w:tplc="88302626">
      <w:start w:val="1"/>
      <w:numFmt w:val="taiwaneseCountingThousand"/>
      <w:lvlText w:val="%1．"/>
      <w:lvlJc w:val="left"/>
      <w:pPr>
        <w:tabs>
          <w:tab w:val="num" w:pos="720"/>
        </w:tabs>
        <w:ind w:left="720" w:hanging="720"/>
      </w:pPr>
      <w:rPr>
        <w:rFonts w:hint="eastAsia"/>
      </w:rPr>
    </w:lvl>
    <w:lvl w:ilvl="1" w:tplc="9B929A04">
      <w:start w:val="1"/>
      <w:numFmt w:val="decimal"/>
      <w:lvlText w:val="%2．"/>
      <w:lvlJc w:val="left"/>
      <w:pPr>
        <w:tabs>
          <w:tab w:val="num" w:pos="1200"/>
        </w:tabs>
        <w:ind w:left="1200" w:hanging="720"/>
      </w:pPr>
      <w:rPr>
        <w:rFonts w:hint="eastAsia"/>
      </w:rPr>
    </w:lvl>
    <w:lvl w:ilvl="2" w:tplc="4030CF4C">
      <w:start w:val="8"/>
      <w:numFmt w:val="upperLetter"/>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nsid w:val="493A7C27"/>
    <w:multiLevelType w:val="hybridMultilevel"/>
    <w:tmpl w:val="687A960C"/>
    <w:lvl w:ilvl="0" w:tplc="45CAC8B2">
      <w:start w:val="1"/>
      <w:numFmt w:val="lowerLetter"/>
      <w:lvlRestart w:val="0"/>
      <w:lvlText w:val="(%1)"/>
      <w:lvlJc w:val="right"/>
      <w:pPr>
        <w:tabs>
          <w:tab w:val="num" w:pos="1531"/>
        </w:tabs>
        <w:ind w:left="1531" w:hanging="227"/>
      </w:pPr>
      <w:rPr>
        <w:sz w:val="24"/>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
    <w:nsid w:val="4978477A"/>
    <w:multiLevelType w:val="hybridMultilevel"/>
    <w:tmpl w:val="8BF22B7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8">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9">
    <w:nsid w:val="4CA76D81"/>
    <w:multiLevelType w:val="hybridMultilevel"/>
    <w:tmpl w:val="390ABC98"/>
    <w:lvl w:ilvl="0" w:tplc="E34A2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81">
    <w:nsid w:val="4D2F3917"/>
    <w:multiLevelType w:val="hybridMultilevel"/>
    <w:tmpl w:val="1092FD7C"/>
    <w:lvl w:ilvl="0" w:tplc="64FC71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4216A9"/>
    <w:multiLevelType w:val="hybridMultilevel"/>
    <w:tmpl w:val="178E216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8B2301"/>
    <w:multiLevelType w:val="hybridMultilevel"/>
    <w:tmpl w:val="2BF6F690"/>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AB6DCD"/>
    <w:multiLevelType w:val="hybridMultilevel"/>
    <w:tmpl w:val="3C62FFE4"/>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86">
    <w:nsid w:val="4E333EAE"/>
    <w:multiLevelType w:val="hybridMultilevel"/>
    <w:tmpl w:val="A9D614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88">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9">
    <w:nsid w:val="4F401590"/>
    <w:multiLevelType w:val="hybridMultilevel"/>
    <w:tmpl w:val="C9A439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91">
    <w:nsid w:val="507317FD"/>
    <w:multiLevelType w:val="singleLevel"/>
    <w:tmpl w:val="0E621876"/>
    <w:lvl w:ilvl="0">
      <w:start w:val="1"/>
      <w:numFmt w:val="bullet"/>
      <w:pStyle w:val="1m1"/>
      <w:lvlText w:val=""/>
      <w:lvlJc w:val="left"/>
      <w:pPr>
        <w:tabs>
          <w:tab w:val="num" w:pos="510"/>
        </w:tabs>
        <w:ind w:left="510" w:hanging="510"/>
      </w:pPr>
      <w:rPr>
        <w:rFonts w:ascii="Symbol" w:hAnsi="Symbol" w:hint="default"/>
        <w:sz w:val="24"/>
      </w:rPr>
    </w:lvl>
  </w:abstractNum>
  <w:abstractNum w:abstractNumId="192">
    <w:nsid w:val="50CD0DC7"/>
    <w:multiLevelType w:val="hybridMultilevel"/>
    <w:tmpl w:val="90B85B62"/>
    <w:lvl w:ilvl="0" w:tplc="0E366DDC">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3">
    <w:nsid w:val="512002CF"/>
    <w:multiLevelType w:val="hybridMultilevel"/>
    <w:tmpl w:val="CF0A6D30"/>
    <w:lvl w:ilvl="0" w:tplc="C0864C7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4">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95">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96">
    <w:nsid w:val="52263E5C"/>
    <w:multiLevelType w:val="hybridMultilevel"/>
    <w:tmpl w:val="2ED29C0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nsid w:val="522C292C"/>
    <w:multiLevelType w:val="hybridMultilevel"/>
    <w:tmpl w:val="80A6C89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9">
    <w:nsid w:val="527D541B"/>
    <w:multiLevelType w:val="hybridMultilevel"/>
    <w:tmpl w:val="908489F8"/>
    <w:lvl w:ilvl="0" w:tplc="45CAC8B2">
      <w:start w:val="1"/>
      <w:numFmt w:val="lowerLetter"/>
      <w:lvlRestart w:val="0"/>
      <w:lvlText w:val="(%1)"/>
      <w:lvlJc w:val="right"/>
      <w:pPr>
        <w:tabs>
          <w:tab w:val="num" w:pos="2531"/>
        </w:tabs>
        <w:ind w:left="2531" w:hanging="227"/>
      </w:pPr>
      <w:rPr>
        <w:sz w:val="24"/>
        <w:u w:val="none"/>
      </w:rPr>
    </w:lvl>
    <w:lvl w:ilvl="1" w:tplc="45CAC8B2">
      <w:start w:val="1"/>
      <w:numFmt w:val="lowerLetter"/>
      <w:lvlRestart w:val="0"/>
      <w:lvlText w:val="(%2)"/>
      <w:lvlJc w:val="right"/>
      <w:pPr>
        <w:tabs>
          <w:tab w:val="num" w:pos="1647"/>
        </w:tabs>
        <w:ind w:left="1647" w:hanging="227"/>
      </w:pPr>
      <w:rPr>
        <w:sz w:val="24"/>
        <w:u w:val="none"/>
      </w:rPr>
    </w:lvl>
    <w:lvl w:ilvl="2" w:tplc="0409001B" w:tentative="1">
      <w:start w:val="1"/>
      <w:numFmt w:val="lowerRoman"/>
      <w:lvlText w:val="%3."/>
      <w:lvlJc w:val="righ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9" w:tentative="1">
      <w:start w:val="1"/>
      <w:numFmt w:val="lowerLetter"/>
      <w:lvlText w:val="%5)"/>
      <w:lvlJc w:val="left"/>
      <w:pPr>
        <w:tabs>
          <w:tab w:val="num" w:pos="3100"/>
        </w:tabs>
        <w:ind w:left="3100" w:hanging="420"/>
      </w:pPr>
    </w:lvl>
    <w:lvl w:ilvl="5" w:tplc="0409001B" w:tentative="1">
      <w:start w:val="1"/>
      <w:numFmt w:val="lowerRoman"/>
      <w:lvlText w:val="%6."/>
      <w:lvlJc w:val="righ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9" w:tentative="1">
      <w:start w:val="1"/>
      <w:numFmt w:val="lowerLetter"/>
      <w:lvlText w:val="%8)"/>
      <w:lvlJc w:val="left"/>
      <w:pPr>
        <w:tabs>
          <w:tab w:val="num" w:pos="4360"/>
        </w:tabs>
        <w:ind w:left="4360" w:hanging="420"/>
      </w:pPr>
    </w:lvl>
    <w:lvl w:ilvl="8" w:tplc="0409001B" w:tentative="1">
      <w:start w:val="1"/>
      <w:numFmt w:val="lowerRoman"/>
      <w:lvlText w:val="%9."/>
      <w:lvlJc w:val="right"/>
      <w:pPr>
        <w:tabs>
          <w:tab w:val="num" w:pos="4780"/>
        </w:tabs>
        <w:ind w:left="4780" w:hanging="420"/>
      </w:pPr>
    </w:lvl>
  </w:abstractNum>
  <w:abstractNum w:abstractNumId="200">
    <w:nsid w:val="537D27FA"/>
    <w:multiLevelType w:val="hybridMultilevel"/>
    <w:tmpl w:val="9C201C7C"/>
    <w:lvl w:ilvl="0" w:tplc="35BA7E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1">
    <w:nsid w:val="53954E66"/>
    <w:multiLevelType w:val="hybridMultilevel"/>
    <w:tmpl w:val="C256163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03">
    <w:nsid w:val="548C366D"/>
    <w:multiLevelType w:val="hybridMultilevel"/>
    <w:tmpl w:val="28EAF34A"/>
    <w:lvl w:ilvl="0" w:tplc="368286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347ECC"/>
    <w:multiLevelType w:val="hybridMultilevel"/>
    <w:tmpl w:val="5C1C00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05">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06">
    <w:nsid w:val="569D17B1"/>
    <w:multiLevelType w:val="hybridMultilevel"/>
    <w:tmpl w:val="2C12345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nsid w:val="56A367C7"/>
    <w:multiLevelType w:val="hybridMultilevel"/>
    <w:tmpl w:val="0ECE68D4"/>
    <w:lvl w:ilvl="0" w:tplc="05CE09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6D87014"/>
    <w:multiLevelType w:val="hybridMultilevel"/>
    <w:tmpl w:val="C4B83D42"/>
    <w:lvl w:ilvl="0" w:tplc="5F6E81B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9">
    <w:nsid w:val="56DA33F7"/>
    <w:multiLevelType w:val="hybridMultilevel"/>
    <w:tmpl w:val="B268E01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70A6246"/>
    <w:multiLevelType w:val="hybridMultilevel"/>
    <w:tmpl w:val="9A7CEE2C"/>
    <w:lvl w:ilvl="0" w:tplc="5A247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72C6E31"/>
    <w:multiLevelType w:val="hybridMultilevel"/>
    <w:tmpl w:val="EBA6EC70"/>
    <w:lvl w:ilvl="0" w:tplc="7556F3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13">
    <w:nsid w:val="575C2B5E"/>
    <w:multiLevelType w:val="hybridMultilevel"/>
    <w:tmpl w:val="FFD8941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5">
    <w:nsid w:val="5893363B"/>
    <w:multiLevelType w:val="hybridMultilevel"/>
    <w:tmpl w:val="42B483B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17">
    <w:nsid w:val="58DD4E2A"/>
    <w:multiLevelType w:val="multilevel"/>
    <w:tmpl w:val="BA40CBF8"/>
    <w:lvl w:ilvl="0">
      <w:start w:val="2"/>
      <w:numFmt w:val="decimal"/>
      <w:lvlText w:val="%1"/>
      <w:lvlJc w:val="left"/>
      <w:pPr>
        <w:tabs>
          <w:tab w:val="num" w:pos="990"/>
        </w:tabs>
        <w:ind w:left="990" w:hanging="990"/>
      </w:pPr>
      <w:rPr>
        <w:rFonts w:hint="eastAsia"/>
      </w:rPr>
    </w:lvl>
    <w:lvl w:ilvl="1">
      <w:start w:val="12"/>
      <w:numFmt w:val="decimal"/>
      <w:lvlText w:val="%1.%2"/>
      <w:lvlJc w:val="left"/>
      <w:pPr>
        <w:tabs>
          <w:tab w:val="num" w:pos="990"/>
        </w:tabs>
        <w:ind w:left="990" w:hanging="990"/>
      </w:pPr>
      <w:rPr>
        <w:rFonts w:hint="eastAsia"/>
      </w:rPr>
    </w:lvl>
    <w:lvl w:ilvl="2">
      <w:start w:val="1"/>
      <w:numFmt w:val="decimal"/>
      <w:lvlText w:val="%1.%2.%3"/>
      <w:lvlJc w:val="left"/>
      <w:pPr>
        <w:tabs>
          <w:tab w:val="num" w:pos="990"/>
        </w:tabs>
        <w:ind w:left="990" w:hanging="99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18">
    <w:nsid w:val="59184621"/>
    <w:multiLevelType w:val="hybridMultilevel"/>
    <w:tmpl w:val="3980393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9">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0">
    <w:nsid w:val="59A436B6"/>
    <w:multiLevelType w:val="hybridMultilevel"/>
    <w:tmpl w:val="4CDC0D9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A2F0BF0"/>
    <w:multiLevelType w:val="hybridMultilevel"/>
    <w:tmpl w:val="6AE2F6A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23">
    <w:nsid w:val="5A773F88"/>
    <w:multiLevelType w:val="hybridMultilevel"/>
    <w:tmpl w:val="F752A69A"/>
    <w:lvl w:ilvl="0" w:tplc="A956C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ADC0419"/>
    <w:multiLevelType w:val="hybridMultilevel"/>
    <w:tmpl w:val="E4F8BBD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5C1E3842"/>
    <w:multiLevelType w:val="hybridMultilevel"/>
    <w:tmpl w:val="07BE43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227">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228">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9">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0">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1">
    <w:nsid w:val="5CEF7DFB"/>
    <w:multiLevelType w:val="hybridMultilevel"/>
    <w:tmpl w:val="05CE1206"/>
    <w:lvl w:ilvl="0" w:tplc="5BCC0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5D555596"/>
    <w:multiLevelType w:val="hybridMultilevel"/>
    <w:tmpl w:val="65A03FEC"/>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4">
    <w:nsid w:val="5D681C16"/>
    <w:multiLevelType w:val="hybridMultilevel"/>
    <w:tmpl w:val="21E26522"/>
    <w:lvl w:ilvl="0" w:tplc="8782E754">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5">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36">
    <w:nsid w:val="5EF2339B"/>
    <w:multiLevelType w:val="hybridMultilevel"/>
    <w:tmpl w:val="F7B0C8E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238">
    <w:nsid w:val="608806A0"/>
    <w:multiLevelType w:val="hybridMultilevel"/>
    <w:tmpl w:val="9C20FAB6"/>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39">
    <w:nsid w:val="616B0387"/>
    <w:multiLevelType w:val="hybridMultilevel"/>
    <w:tmpl w:val="ED76681C"/>
    <w:lvl w:ilvl="0" w:tplc="8C9CDE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18E577E"/>
    <w:multiLevelType w:val="hybridMultilevel"/>
    <w:tmpl w:val="75C8F5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1D27EFA"/>
    <w:multiLevelType w:val="hybridMultilevel"/>
    <w:tmpl w:val="3956E9EA"/>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2036486"/>
    <w:multiLevelType w:val="hybridMultilevel"/>
    <w:tmpl w:val="504010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4">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245">
    <w:nsid w:val="631A2526"/>
    <w:multiLevelType w:val="hybridMultilevel"/>
    <w:tmpl w:val="971C92F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376043E"/>
    <w:multiLevelType w:val="hybridMultilevel"/>
    <w:tmpl w:val="F476D4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7">
    <w:nsid w:val="637B2158"/>
    <w:multiLevelType w:val="hybridMultilevel"/>
    <w:tmpl w:val="DE060EF8"/>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3D1202E"/>
    <w:multiLevelType w:val="hybridMultilevel"/>
    <w:tmpl w:val="8C7AB7C6"/>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4457AD9"/>
    <w:multiLevelType w:val="hybridMultilevel"/>
    <w:tmpl w:val="4582E51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251">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2">
    <w:nsid w:val="64CF280F"/>
    <w:multiLevelType w:val="multilevel"/>
    <w:tmpl w:val="1770A712"/>
    <w:lvl w:ilvl="0">
      <w:start w:val="9"/>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53">
    <w:nsid w:val="65937336"/>
    <w:multiLevelType w:val="hybridMultilevel"/>
    <w:tmpl w:val="4ADE73E8"/>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5937E62"/>
    <w:multiLevelType w:val="hybridMultilevel"/>
    <w:tmpl w:val="9732FC92"/>
    <w:lvl w:ilvl="0" w:tplc="2A600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6AA5290"/>
    <w:multiLevelType w:val="hybridMultilevel"/>
    <w:tmpl w:val="266E95B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56">
    <w:nsid w:val="66E77B6E"/>
    <w:multiLevelType w:val="hybridMultilevel"/>
    <w:tmpl w:val="EEA4C334"/>
    <w:lvl w:ilvl="0" w:tplc="BBAAE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7655AB3"/>
    <w:multiLevelType w:val="hybridMultilevel"/>
    <w:tmpl w:val="AEFEC8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259">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0">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261">
    <w:nsid w:val="699130F3"/>
    <w:multiLevelType w:val="hybridMultilevel"/>
    <w:tmpl w:val="82E288DA"/>
    <w:lvl w:ilvl="0" w:tplc="DC64A1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9C33D28"/>
    <w:multiLevelType w:val="hybridMultilevel"/>
    <w:tmpl w:val="F3825918"/>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264">
    <w:nsid w:val="6AF7540B"/>
    <w:multiLevelType w:val="hybridMultilevel"/>
    <w:tmpl w:val="C88060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BA61DFB"/>
    <w:multiLevelType w:val="hybridMultilevel"/>
    <w:tmpl w:val="D66453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7">
    <w:nsid w:val="6C210602"/>
    <w:multiLevelType w:val="hybridMultilevel"/>
    <w:tmpl w:val="39B064BC"/>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9">
    <w:nsid w:val="6D9C48D2"/>
    <w:multiLevelType w:val="hybridMultilevel"/>
    <w:tmpl w:val="D018CB30"/>
    <w:lvl w:ilvl="0" w:tplc="C1C8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DA769F1"/>
    <w:multiLevelType w:val="hybridMultilevel"/>
    <w:tmpl w:val="81A61B00"/>
    <w:lvl w:ilvl="0" w:tplc="55C60B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3762DF"/>
    <w:multiLevelType w:val="hybridMultilevel"/>
    <w:tmpl w:val="A682472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6F433EB0"/>
    <w:multiLevelType w:val="hybridMultilevel"/>
    <w:tmpl w:val="2A48513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6FB25CE8"/>
    <w:multiLevelType w:val="hybridMultilevel"/>
    <w:tmpl w:val="088EA3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7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5">
    <w:nsid w:val="709F4AF1"/>
    <w:multiLevelType w:val="hybridMultilevel"/>
    <w:tmpl w:val="6D20EA3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0B50F68"/>
    <w:multiLevelType w:val="hybridMultilevel"/>
    <w:tmpl w:val="8ADC81F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8">
    <w:nsid w:val="7288288F"/>
    <w:multiLevelType w:val="hybridMultilevel"/>
    <w:tmpl w:val="8BCEFFC0"/>
    <w:lvl w:ilvl="0" w:tplc="D2F8EB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9">
    <w:nsid w:val="72AC02A6"/>
    <w:multiLevelType w:val="hybridMultilevel"/>
    <w:tmpl w:val="72360E2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1">
    <w:nsid w:val="73583773"/>
    <w:multiLevelType w:val="hybridMultilevel"/>
    <w:tmpl w:val="C7BC2EF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8914C1"/>
    <w:multiLevelType w:val="hybridMultilevel"/>
    <w:tmpl w:val="DF7656D0"/>
    <w:lvl w:ilvl="0" w:tplc="3F3C35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892403"/>
    <w:multiLevelType w:val="hybridMultilevel"/>
    <w:tmpl w:val="8DA68D94"/>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5">
    <w:nsid w:val="73C2326B"/>
    <w:multiLevelType w:val="hybridMultilevel"/>
    <w:tmpl w:val="BB40F4DE"/>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286">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287">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288">
    <w:nsid w:val="74D30BE8"/>
    <w:multiLevelType w:val="hybridMultilevel"/>
    <w:tmpl w:val="322AEB1C"/>
    <w:lvl w:ilvl="0" w:tplc="AA70F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55632C0"/>
    <w:multiLevelType w:val="hybridMultilevel"/>
    <w:tmpl w:val="7D0A5844"/>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0">
    <w:nsid w:val="75AA4DA4"/>
    <w:multiLevelType w:val="hybridMultilevel"/>
    <w:tmpl w:val="8C5AEBD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7639354F"/>
    <w:multiLevelType w:val="hybridMultilevel"/>
    <w:tmpl w:val="887C8F4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67379EB"/>
    <w:multiLevelType w:val="hybridMultilevel"/>
    <w:tmpl w:val="FC5C191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93">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4">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74B4BB0"/>
    <w:multiLevelType w:val="hybridMultilevel"/>
    <w:tmpl w:val="C6960AE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7">
    <w:nsid w:val="77DD3557"/>
    <w:multiLevelType w:val="hybridMultilevel"/>
    <w:tmpl w:val="2CDEA71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7F37D27"/>
    <w:multiLevelType w:val="hybridMultilevel"/>
    <w:tmpl w:val="41E2EE6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8245FAD"/>
    <w:multiLevelType w:val="hybridMultilevel"/>
    <w:tmpl w:val="54D8514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01">
    <w:nsid w:val="78D556E6"/>
    <w:multiLevelType w:val="hybridMultilevel"/>
    <w:tmpl w:val="EFDEBF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79D53E32"/>
    <w:multiLevelType w:val="hybridMultilevel"/>
    <w:tmpl w:val="1ABCEEAE"/>
    <w:lvl w:ilvl="0" w:tplc="F85A1CB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04">
    <w:nsid w:val="7B391059"/>
    <w:multiLevelType w:val="hybridMultilevel"/>
    <w:tmpl w:val="D1346DB4"/>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306">
    <w:nsid w:val="7B9F44D0"/>
    <w:multiLevelType w:val="hybridMultilevel"/>
    <w:tmpl w:val="692EA2F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BB52957"/>
    <w:multiLevelType w:val="hybridMultilevel"/>
    <w:tmpl w:val="5BAAF26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BCB6911"/>
    <w:multiLevelType w:val="hybridMultilevel"/>
    <w:tmpl w:val="2EA0F8D8"/>
    <w:lvl w:ilvl="0" w:tplc="A7FC01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C0179C7"/>
    <w:multiLevelType w:val="hybridMultilevel"/>
    <w:tmpl w:val="3C529258"/>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10">
    <w:nsid w:val="7C3D15EF"/>
    <w:multiLevelType w:val="hybridMultilevel"/>
    <w:tmpl w:val="3196AE8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2">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4">
    <w:nsid w:val="7DF32F96"/>
    <w:multiLevelType w:val="hybridMultilevel"/>
    <w:tmpl w:val="AFB2C30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7E740622"/>
    <w:multiLevelType w:val="hybridMultilevel"/>
    <w:tmpl w:val="D982D3BC"/>
    <w:lvl w:ilvl="0" w:tplc="D6FAA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317">
    <w:nsid w:val="7F801973"/>
    <w:multiLevelType w:val="hybridMultilevel"/>
    <w:tmpl w:val="1FB47E2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2"/>
  </w:num>
  <w:num w:numId="2">
    <w:abstractNumId w:val="115"/>
  </w:num>
  <w:num w:numId="3">
    <w:abstractNumId w:val="191"/>
  </w:num>
  <w:num w:numId="4">
    <w:abstractNumId w:val="130"/>
  </w:num>
  <w:num w:numId="5">
    <w:abstractNumId w:val="296"/>
  </w:num>
  <w:num w:numId="6">
    <w:abstractNumId w:val="2"/>
  </w:num>
  <w:num w:numId="7">
    <w:abstractNumId w:val="177"/>
  </w:num>
  <w:num w:numId="8">
    <w:abstractNumId w:val="95"/>
  </w:num>
  <w:num w:numId="9">
    <w:abstractNumId w:val="36"/>
  </w:num>
  <w:num w:numId="10">
    <w:abstractNumId w:val="61"/>
  </w:num>
  <w:num w:numId="11">
    <w:abstractNumId w:val="274"/>
  </w:num>
  <w:num w:numId="12">
    <w:abstractNumId w:val="71"/>
  </w:num>
  <w:num w:numId="13">
    <w:abstractNumId w:val="287"/>
  </w:num>
  <w:num w:numId="14">
    <w:abstractNumId w:val="187"/>
  </w:num>
  <w:num w:numId="15">
    <w:abstractNumId w:val="194"/>
  </w:num>
  <w:num w:numId="16">
    <w:abstractNumId w:val="21"/>
  </w:num>
  <w:num w:numId="17">
    <w:abstractNumId w:val="313"/>
  </w:num>
  <w:num w:numId="18">
    <w:abstractNumId w:val="268"/>
  </w:num>
  <w:num w:numId="19">
    <w:abstractNumId w:val="259"/>
  </w:num>
  <w:num w:numId="20">
    <w:abstractNumId w:val="26"/>
  </w:num>
  <w:num w:numId="21">
    <w:abstractNumId w:val="190"/>
  </w:num>
  <w:num w:numId="22">
    <w:abstractNumId w:val="202"/>
  </w:num>
  <w:num w:numId="23">
    <w:abstractNumId w:val="303"/>
  </w:num>
  <w:num w:numId="24">
    <w:abstractNumId w:val="235"/>
  </w:num>
  <w:num w:numId="25">
    <w:abstractNumId w:val="230"/>
  </w:num>
  <w:num w:numId="26">
    <w:abstractNumId w:val="173"/>
  </w:num>
  <w:num w:numId="27">
    <w:abstractNumId w:val="46"/>
  </w:num>
  <w:num w:numId="28">
    <w:abstractNumId w:val="33"/>
  </w:num>
  <w:num w:numId="29">
    <w:abstractNumId w:val="316"/>
  </w:num>
  <w:num w:numId="30">
    <w:abstractNumId w:val="4"/>
  </w:num>
  <w:num w:numId="31">
    <w:abstractNumId w:val="65"/>
  </w:num>
  <w:num w:numId="32">
    <w:abstractNumId w:val="191"/>
  </w:num>
  <w:num w:numId="33">
    <w:abstractNumId w:val="130"/>
  </w:num>
  <w:num w:numId="34">
    <w:abstractNumId w:val="284"/>
  </w:num>
  <w:num w:numId="35">
    <w:abstractNumId w:val="100"/>
  </w:num>
  <w:num w:numId="36">
    <w:abstractNumId w:val="258"/>
  </w:num>
  <w:num w:numId="37">
    <w:abstractNumId w:val="250"/>
  </w:num>
  <w:num w:numId="38">
    <w:abstractNumId w:val="132"/>
  </w:num>
  <w:num w:numId="39">
    <w:abstractNumId w:val="212"/>
  </w:num>
  <w:num w:numId="40">
    <w:abstractNumId w:val="228"/>
  </w:num>
  <w:num w:numId="41">
    <w:abstractNumId w:val="277"/>
  </w:num>
  <w:num w:numId="42">
    <w:abstractNumId w:val="22"/>
  </w:num>
  <w:num w:numId="43">
    <w:abstractNumId w:val="123"/>
  </w:num>
  <w:num w:numId="44">
    <w:abstractNumId w:val="130"/>
  </w:num>
  <w:num w:numId="45">
    <w:abstractNumId w:val="191"/>
  </w:num>
  <w:num w:numId="46">
    <w:abstractNumId w:val="130"/>
  </w:num>
  <w:num w:numId="47">
    <w:abstractNumId w:val="130"/>
  </w:num>
  <w:num w:numId="48">
    <w:abstractNumId w:val="191"/>
  </w:num>
  <w:num w:numId="49">
    <w:abstractNumId w:val="191"/>
  </w:num>
  <w:num w:numId="50">
    <w:abstractNumId w:val="130"/>
  </w:num>
  <w:num w:numId="51">
    <w:abstractNumId w:val="191"/>
  </w:num>
  <w:num w:numId="52">
    <w:abstractNumId w:val="130"/>
  </w:num>
  <w:num w:numId="53">
    <w:abstractNumId w:val="130"/>
  </w:num>
  <w:num w:numId="54">
    <w:abstractNumId w:val="191"/>
  </w:num>
  <w:num w:numId="55">
    <w:abstractNumId w:val="130"/>
  </w:num>
  <w:num w:numId="56">
    <w:abstractNumId w:val="191"/>
  </w:num>
  <w:num w:numId="57">
    <w:abstractNumId w:val="130"/>
  </w:num>
  <w:num w:numId="58">
    <w:abstractNumId w:val="191"/>
  </w:num>
  <w:num w:numId="59">
    <w:abstractNumId w:val="305"/>
  </w:num>
  <w:num w:numId="60">
    <w:abstractNumId w:val="226"/>
  </w:num>
  <w:num w:numId="61">
    <w:abstractNumId w:val="260"/>
  </w:num>
  <w:num w:numId="62">
    <w:abstractNumId w:val="94"/>
  </w:num>
  <w:num w:numId="63">
    <w:abstractNumId w:val="128"/>
  </w:num>
  <w:num w:numId="64">
    <w:abstractNumId w:val="51"/>
  </w:num>
  <w:num w:numId="65">
    <w:abstractNumId w:val="237"/>
  </w:num>
  <w:num w:numId="66">
    <w:abstractNumId w:val="219"/>
  </w:num>
  <w:num w:numId="67">
    <w:abstractNumId w:val="140"/>
  </w:num>
  <w:num w:numId="68">
    <w:abstractNumId w:val="63"/>
  </w:num>
  <w:num w:numId="69">
    <w:abstractNumId w:val="222"/>
  </w:num>
  <w:num w:numId="70">
    <w:abstractNumId w:val="48"/>
  </w:num>
  <w:num w:numId="71">
    <w:abstractNumId w:val="139"/>
  </w:num>
  <w:num w:numId="72">
    <w:abstractNumId w:val="180"/>
  </w:num>
  <w:num w:numId="73">
    <w:abstractNumId w:val="300"/>
  </w:num>
  <w:num w:numId="74">
    <w:abstractNumId w:val="195"/>
  </w:num>
  <w:num w:numId="75">
    <w:abstractNumId w:val="149"/>
  </w:num>
  <w:num w:numId="76">
    <w:abstractNumId w:val="116"/>
  </w:num>
  <w:num w:numId="77">
    <w:abstractNumId w:val="20"/>
  </w:num>
  <w:num w:numId="78">
    <w:abstractNumId w:val="20"/>
  </w:num>
  <w:num w:numId="79">
    <w:abstractNumId w:val="130"/>
  </w:num>
  <w:num w:numId="80">
    <w:abstractNumId w:val="20"/>
  </w:num>
  <w:num w:numId="81">
    <w:abstractNumId w:val="191"/>
  </w:num>
  <w:num w:numId="82">
    <w:abstractNumId w:val="130"/>
  </w:num>
  <w:num w:numId="83">
    <w:abstractNumId w:val="185"/>
  </w:num>
  <w:num w:numId="84">
    <w:abstractNumId w:val="80"/>
  </w:num>
  <w:num w:numId="85">
    <w:abstractNumId w:val="244"/>
  </w:num>
  <w:num w:numId="86">
    <w:abstractNumId w:val="243"/>
  </w:num>
  <w:num w:numId="87">
    <w:abstractNumId w:val="5"/>
  </w:num>
  <w:num w:numId="88">
    <w:abstractNumId w:val="188"/>
  </w:num>
  <w:num w:numId="89">
    <w:abstractNumId w:val="72"/>
  </w:num>
  <w:num w:numId="90">
    <w:abstractNumId w:val="178"/>
  </w:num>
  <w:num w:numId="91">
    <w:abstractNumId w:val="40"/>
  </w:num>
  <w:num w:numId="92">
    <w:abstractNumId w:val="233"/>
  </w:num>
  <w:num w:numId="93">
    <w:abstractNumId w:val="170"/>
  </w:num>
  <w:num w:numId="94">
    <w:abstractNumId w:val="280"/>
  </w:num>
  <w:num w:numId="95">
    <w:abstractNumId w:val="263"/>
  </w:num>
  <w:num w:numId="96">
    <w:abstractNumId w:val="87"/>
  </w:num>
  <w:num w:numId="97">
    <w:abstractNumId w:val="157"/>
  </w:num>
  <w:num w:numId="98">
    <w:abstractNumId w:val="169"/>
  </w:num>
  <w:num w:numId="99">
    <w:abstractNumId w:val="88"/>
  </w:num>
  <w:num w:numId="100">
    <w:abstractNumId w:val="294"/>
  </w:num>
  <w:num w:numId="101">
    <w:abstractNumId w:val="294"/>
  </w:num>
  <w:num w:numId="102">
    <w:abstractNumId w:val="88"/>
  </w:num>
  <w:num w:numId="103">
    <w:abstractNumId w:val="88"/>
  </w:num>
  <w:num w:numId="104">
    <w:abstractNumId w:val="294"/>
  </w:num>
  <w:num w:numId="105">
    <w:abstractNumId w:val="88"/>
  </w:num>
  <w:num w:numId="106">
    <w:abstractNumId w:val="56"/>
  </w:num>
  <w:num w:numId="107">
    <w:abstractNumId w:val="174"/>
  </w:num>
  <w:num w:numId="108">
    <w:abstractNumId w:val="276"/>
  </w:num>
  <w:num w:numId="109">
    <w:abstractNumId w:val="113"/>
  </w:num>
  <w:num w:numId="110">
    <w:abstractNumId w:val="297"/>
  </w:num>
  <w:num w:numId="111">
    <w:abstractNumId w:val="211"/>
  </w:num>
  <w:num w:numId="112">
    <w:abstractNumId w:val="76"/>
  </w:num>
  <w:num w:numId="113">
    <w:abstractNumId w:val="161"/>
  </w:num>
  <w:num w:numId="114">
    <w:abstractNumId w:val="84"/>
  </w:num>
  <w:num w:numId="115">
    <w:abstractNumId w:val="156"/>
  </w:num>
  <w:num w:numId="116">
    <w:abstractNumId w:val="213"/>
  </w:num>
  <w:num w:numId="117">
    <w:abstractNumId w:val="179"/>
  </w:num>
  <w:num w:numId="118">
    <w:abstractNumId w:val="221"/>
  </w:num>
  <w:num w:numId="119">
    <w:abstractNumId w:val="124"/>
  </w:num>
  <w:num w:numId="120">
    <w:abstractNumId w:val="57"/>
  </w:num>
  <w:num w:numId="121">
    <w:abstractNumId w:val="41"/>
  </w:num>
  <w:num w:numId="122">
    <w:abstractNumId w:val="151"/>
  </w:num>
  <w:num w:numId="123">
    <w:abstractNumId w:val="146"/>
  </w:num>
  <w:num w:numId="124">
    <w:abstractNumId w:val="317"/>
  </w:num>
  <w:num w:numId="125">
    <w:abstractNumId w:val="225"/>
  </w:num>
  <w:num w:numId="126">
    <w:abstractNumId w:val="264"/>
  </w:num>
  <w:num w:numId="127">
    <w:abstractNumId w:val="93"/>
  </w:num>
  <w:num w:numId="128">
    <w:abstractNumId w:val="176"/>
  </w:num>
  <w:num w:numId="129">
    <w:abstractNumId w:val="168"/>
  </w:num>
  <w:num w:numId="130">
    <w:abstractNumId w:val="281"/>
  </w:num>
  <w:num w:numId="131">
    <w:abstractNumId w:val="166"/>
  </w:num>
  <w:num w:numId="132">
    <w:abstractNumId w:val="38"/>
  </w:num>
  <w:num w:numId="133">
    <w:abstractNumId w:val="49"/>
  </w:num>
  <w:num w:numId="134">
    <w:abstractNumId w:val="74"/>
  </w:num>
  <w:num w:numId="135">
    <w:abstractNumId w:val="261"/>
  </w:num>
  <w:num w:numId="136">
    <w:abstractNumId w:val="186"/>
  </w:num>
  <w:num w:numId="137">
    <w:abstractNumId w:val="47"/>
  </w:num>
  <w:num w:numId="138">
    <w:abstractNumId w:val="315"/>
  </w:num>
  <w:num w:numId="139">
    <w:abstractNumId w:val="134"/>
  </w:num>
  <w:num w:numId="140">
    <w:abstractNumId w:val="223"/>
  </w:num>
  <w:num w:numId="141">
    <w:abstractNumId w:val="291"/>
  </w:num>
  <w:num w:numId="142">
    <w:abstractNumId w:val="203"/>
  </w:num>
  <w:num w:numId="143">
    <w:abstractNumId w:val="298"/>
  </w:num>
  <w:num w:numId="144">
    <w:abstractNumId w:val="137"/>
  </w:num>
  <w:num w:numId="145">
    <w:abstractNumId w:val="37"/>
  </w:num>
  <w:num w:numId="146">
    <w:abstractNumId w:val="239"/>
  </w:num>
  <w:num w:numId="147">
    <w:abstractNumId w:val="165"/>
  </w:num>
  <w:num w:numId="148">
    <w:abstractNumId w:val="114"/>
  </w:num>
  <w:num w:numId="149">
    <w:abstractNumId w:val="275"/>
  </w:num>
  <w:num w:numId="150">
    <w:abstractNumId w:val="91"/>
  </w:num>
  <w:num w:numId="151">
    <w:abstractNumId w:val="50"/>
  </w:num>
  <w:num w:numId="152">
    <w:abstractNumId w:val="256"/>
  </w:num>
  <w:num w:numId="153">
    <w:abstractNumId w:val="69"/>
  </w:num>
  <w:num w:numId="154">
    <w:abstractNumId w:val="254"/>
  </w:num>
  <w:num w:numId="155">
    <w:abstractNumId w:val="307"/>
  </w:num>
  <w:num w:numId="156">
    <w:abstractNumId w:val="85"/>
  </w:num>
  <w:num w:numId="157">
    <w:abstractNumId w:val="77"/>
  </w:num>
  <w:num w:numId="158">
    <w:abstractNumId w:val="181"/>
  </w:num>
  <w:num w:numId="159">
    <w:abstractNumId w:val="24"/>
  </w:num>
  <w:num w:numId="160">
    <w:abstractNumId w:val="308"/>
  </w:num>
  <w:num w:numId="161">
    <w:abstractNumId w:val="314"/>
  </w:num>
  <w:num w:numId="162">
    <w:abstractNumId w:val="42"/>
  </w:num>
  <w:num w:numId="163">
    <w:abstractNumId w:val="240"/>
  </w:num>
  <w:num w:numId="164">
    <w:abstractNumId w:val="302"/>
  </w:num>
  <w:num w:numId="165">
    <w:abstractNumId w:val="10"/>
  </w:num>
  <w:num w:numId="166">
    <w:abstractNumId w:val="270"/>
  </w:num>
  <w:num w:numId="167">
    <w:abstractNumId w:val="62"/>
  </w:num>
  <w:num w:numId="168">
    <w:abstractNumId w:val="231"/>
  </w:num>
  <w:num w:numId="169">
    <w:abstractNumId w:val="209"/>
  </w:num>
  <w:num w:numId="170">
    <w:abstractNumId w:val="133"/>
  </w:num>
  <w:num w:numId="171">
    <w:abstractNumId w:val="39"/>
  </w:num>
  <w:num w:numId="172">
    <w:abstractNumId w:val="210"/>
  </w:num>
  <w:num w:numId="173">
    <w:abstractNumId w:val="245"/>
  </w:num>
  <w:num w:numId="174">
    <w:abstractNumId w:val="200"/>
  </w:num>
  <w:num w:numId="175">
    <w:abstractNumId w:val="35"/>
  </w:num>
  <w:num w:numId="176">
    <w:abstractNumId w:val="81"/>
  </w:num>
  <w:num w:numId="177">
    <w:abstractNumId w:val="96"/>
  </w:num>
  <w:num w:numId="178">
    <w:abstractNumId w:val="136"/>
  </w:num>
  <w:num w:numId="179">
    <w:abstractNumId w:val="182"/>
  </w:num>
  <w:num w:numId="180">
    <w:abstractNumId w:val="282"/>
  </w:num>
  <w:num w:numId="181">
    <w:abstractNumId w:val="301"/>
  </w:num>
  <w:num w:numId="182">
    <w:abstractNumId w:val="269"/>
  </w:num>
  <w:num w:numId="183">
    <w:abstractNumId w:val="189"/>
  </w:num>
  <w:num w:numId="184">
    <w:abstractNumId w:val="215"/>
  </w:num>
  <w:num w:numId="185">
    <w:abstractNumId w:val="278"/>
  </w:num>
  <w:num w:numId="186">
    <w:abstractNumId w:val="58"/>
  </w:num>
  <w:num w:numId="187">
    <w:abstractNumId w:val="288"/>
  </w:num>
  <w:num w:numId="188">
    <w:abstractNumId w:val="27"/>
  </w:num>
  <w:num w:numId="189">
    <w:abstractNumId w:val="265"/>
  </w:num>
  <w:num w:numId="190">
    <w:abstractNumId w:val="97"/>
  </w:num>
  <w:num w:numId="191">
    <w:abstractNumId w:val="53"/>
  </w:num>
  <w:num w:numId="192">
    <w:abstractNumId w:val="193"/>
  </w:num>
  <w:num w:numId="193">
    <w:abstractNumId w:val="86"/>
  </w:num>
  <w:num w:numId="194">
    <w:abstractNumId w:val="121"/>
  </w:num>
  <w:num w:numId="195">
    <w:abstractNumId w:val="144"/>
  </w:num>
  <w:num w:numId="196">
    <w:abstractNumId w:val="34"/>
  </w:num>
  <w:num w:numId="197">
    <w:abstractNumId w:val="208"/>
  </w:num>
  <w:num w:numId="198">
    <w:abstractNumId w:val="0"/>
  </w:num>
  <w:num w:numId="199">
    <w:abstractNumId w:val="131"/>
  </w:num>
  <w:num w:numId="200">
    <w:abstractNumId w:val="290"/>
  </w:num>
  <w:num w:numId="201">
    <w:abstractNumId w:val="110"/>
  </w:num>
  <w:num w:numId="202">
    <w:abstractNumId w:val="120"/>
  </w:num>
  <w:num w:numId="203">
    <w:abstractNumId w:val="310"/>
  </w:num>
  <w:num w:numId="204">
    <w:abstractNumId w:val="201"/>
  </w:num>
  <w:num w:numId="205">
    <w:abstractNumId w:val="17"/>
  </w:num>
  <w:num w:numId="206">
    <w:abstractNumId w:val="232"/>
  </w:num>
  <w:num w:numId="207">
    <w:abstractNumId w:val="184"/>
  </w:num>
  <w:num w:numId="208">
    <w:abstractNumId w:val="155"/>
  </w:num>
  <w:num w:numId="209">
    <w:abstractNumId w:val="241"/>
  </w:num>
  <w:num w:numId="210">
    <w:abstractNumId w:val="145"/>
  </w:num>
  <w:num w:numId="211">
    <w:abstractNumId w:val="292"/>
  </w:num>
  <w:num w:numId="212">
    <w:abstractNumId w:val="309"/>
  </w:num>
  <w:num w:numId="213">
    <w:abstractNumId w:val="218"/>
  </w:num>
  <w:num w:numId="214">
    <w:abstractNumId w:val="197"/>
  </w:num>
  <w:num w:numId="215">
    <w:abstractNumId w:val="152"/>
  </w:num>
  <w:num w:numId="216">
    <w:abstractNumId w:val="271"/>
  </w:num>
  <w:num w:numId="217">
    <w:abstractNumId w:val="164"/>
  </w:num>
  <w:num w:numId="218">
    <w:abstractNumId w:val="299"/>
  </w:num>
  <w:num w:numId="219">
    <w:abstractNumId w:val="249"/>
  </w:num>
  <w:num w:numId="220">
    <w:abstractNumId w:val="283"/>
  </w:num>
  <w:num w:numId="221">
    <w:abstractNumId w:val="248"/>
  </w:num>
  <w:num w:numId="222">
    <w:abstractNumId w:val="267"/>
  </w:num>
  <w:num w:numId="223">
    <w:abstractNumId w:val="199"/>
  </w:num>
  <w:num w:numId="224">
    <w:abstractNumId w:val="175"/>
  </w:num>
  <w:num w:numId="225">
    <w:abstractNumId w:val="251"/>
  </w:num>
  <w:num w:numId="226">
    <w:abstractNumId w:val="8"/>
  </w:num>
  <w:num w:numId="227">
    <w:abstractNumId w:val="266"/>
  </w:num>
  <w:num w:numId="228">
    <w:abstractNumId w:val="109"/>
  </w:num>
  <w:num w:numId="229">
    <w:abstractNumId w:val="198"/>
  </w:num>
  <w:num w:numId="230">
    <w:abstractNumId w:val="68"/>
  </w:num>
  <w:num w:numId="231">
    <w:abstractNumId w:val="312"/>
  </w:num>
  <w:num w:numId="232">
    <w:abstractNumId w:val="293"/>
  </w:num>
  <w:num w:numId="233">
    <w:abstractNumId w:val="162"/>
  </w:num>
  <w:num w:numId="234">
    <w:abstractNumId w:val="311"/>
  </w:num>
  <w:num w:numId="235">
    <w:abstractNumId w:val="138"/>
  </w:num>
  <w:num w:numId="236">
    <w:abstractNumId w:val="229"/>
  </w:num>
  <w:num w:numId="237">
    <w:abstractNumId w:val="70"/>
  </w:num>
  <w:num w:numId="238">
    <w:abstractNumId w:val="143"/>
  </w:num>
  <w:num w:numId="239">
    <w:abstractNumId w:val="66"/>
  </w:num>
  <w:num w:numId="240">
    <w:abstractNumId w:val="108"/>
  </w:num>
  <w:num w:numId="241">
    <w:abstractNumId w:val="30"/>
  </w:num>
  <w:num w:numId="242">
    <w:abstractNumId w:val="286"/>
  </w:num>
  <w:num w:numId="243">
    <w:abstractNumId w:val="55"/>
  </w:num>
  <w:num w:numId="244">
    <w:abstractNumId w:val="216"/>
  </w:num>
  <w:num w:numId="245">
    <w:abstractNumId w:val="205"/>
  </w:num>
  <w:num w:numId="246">
    <w:abstractNumId w:val="227"/>
  </w:num>
  <w:num w:numId="247">
    <w:abstractNumId w:val="60"/>
  </w:num>
  <w:num w:numId="248">
    <w:abstractNumId w:val="119"/>
  </w:num>
  <w:num w:numId="249">
    <w:abstractNumId w:val="159"/>
  </w:num>
  <w:num w:numId="250">
    <w:abstractNumId w:val="253"/>
  </w:num>
  <w:num w:numId="251">
    <w:abstractNumId w:val="135"/>
  </w:num>
  <w:num w:numId="252">
    <w:abstractNumId w:val="158"/>
  </w:num>
  <w:num w:numId="253">
    <w:abstractNumId w:val="118"/>
  </w:num>
  <w:num w:numId="254">
    <w:abstractNumId w:val="104"/>
  </w:num>
  <w:num w:numId="255">
    <w:abstractNumId w:val="234"/>
  </w:num>
  <w:num w:numId="256">
    <w:abstractNumId w:val="102"/>
  </w:num>
  <w:num w:numId="257">
    <w:abstractNumId w:val="147"/>
  </w:num>
  <w:num w:numId="258">
    <w:abstractNumId w:val="12"/>
  </w:num>
  <w:num w:numId="259">
    <w:abstractNumId w:val="59"/>
  </w:num>
  <w:num w:numId="260">
    <w:abstractNumId w:val="183"/>
  </w:num>
  <w:num w:numId="261">
    <w:abstractNumId w:val="67"/>
  </w:num>
  <w:num w:numId="262">
    <w:abstractNumId w:val="192"/>
  </w:num>
  <w:num w:numId="263">
    <w:abstractNumId w:val="262"/>
  </w:num>
  <w:num w:numId="264">
    <w:abstractNumId w:val="150"/>
  </w:num>
  <w:num w:numId="265">
    <w:abstractNumId w:val="122"/>
  </w:num>
  <w:num w:numId="266">
    <w:abstractNumId w:val="92"/>
  </w:num>
  <w:num w:numId="267">
    <w:abstractNumId w:val="73"/>
  </w:num>
  <w:num w:numId="268">
    <w:abstractNumId w:val="272"/>
  </w:num>
  <w:num w:numId="269">
    <w:abstractNumId w:val="99"/>
  </w:num>
  <w:num w:numId="270">
    <w:abstractNumId w:val="14"/>
  </w:num>
  <w:num w:numId="271">
    <w:abstractNumId w:val="224"/>
  </w:num>
  <w:num w:numId="272">
    <w:abstractNumId w:val="32"/>
  </w:num>
  <w:num w:numId="273">
    <w:abstractNumId w:val="13"/>
  </w:num>
  <w:num w:numId="274">
    <w:abstractNumId w:val="125"/>
  </w:num>
  <w:num w:numId="275">
    <w:abstractNumId w:val="64"/>
  </w:num>
  <w:num w:numId="276">
    <w:abstractNumId w:val="214"/>
  </w:num>
  <w:num w:numId="277">
    <w:abstractNumId w:val="29"/>
  </w:num>
  <w:num w:numId="278">
    <w:abstractNumId w:val="126"/>
  </w:num>
  <w:num w:numId="279">
    <w:abstractNumId w:val="101"/>
  </w:num>
  <w:num w:numId="280">
    <w:abstractNumId w:val="89"/>
  </w:num>
  <w:num w:numId="281">
    <w:abstractNumId w:val="285"/>
  </w:num>
  <w:num w:numId="282">
    <w:abstractNumId w:val="52"/>
  </w:num>
  <w:num w:numId="283">
    <w:abstractNumId w:val="25"/>
  </w:num>
  <w:num w:numId="284">
    <w:abstractNumId w:val="83"/>
  </w:num>
  <w:num w:numId="285">
    <w:abstractNumId w:val="289"/>
  </w:num>
  <w:num w:numId="286">
    <w:abstractNumId w:val="171"/>
  </w:num>
  <w:num w:numId="287">
    <w:abstractNumId w:val="79"/>
  </w:num>
  <w:num w:numId="288">
    <w:abstractNumId w:val="273"/>
  </w:num>
  <w:num w:numId="289">
    <w:abstractNumId w:val="204"/>
  </w:num>
  <w:num w:numId="290">
    <w:abstractNumId w:val="167"/>
  </w:num>
  <w:num w:numId="291">
    <w:abstractNumId w:val="105"/>
  </w:num>
  <w:num w:numId="292">
    <w:abstractNumId w:val="238"/>
  </w:num>
  <w:num w:numId="293">
    <w:abstractNumId w:val="90"/>
  </w:num>
  <w:num w:numId="294">
    <w:abstractNumId w:val="7"/>
  </w:num>
  <w:num w:numId="295">
    <w:abstractNumId w:val="11"/>
  </w:num>
  <w:num w:numId="296">
    <w:abstractNumId w:val="255"/>
  </w:num>
  <w:num w:numId="297">
    <w:abstractNumId w:val="75"/>
  </w:num>
  <w:num w:numId="298">
    <w:abstractNumId w:val="111"/>
  </w:num>
  <w:num w:numId="299">
    <w:abstractNumId w:val="31"/>
  </w:num>
  <w:num w:numId="300">
    <w:abstractNumId w:val="246"/>
  </w:num>
  <w:num w:numId="301">
    <w:abstractNumId w:val="54"/>
  </w:num>
  <w:num w:numId="302">
    <w:abstractNumId w:val="28"/>
  </w:num>
  <w:num w:numId="303">
    <w:abstractNumId w:val="148"/>
  </w:num>
  <w:num w:numId="304">
    <w:abstractNumId w:val="44"/>
  </w:num>
  <w:num w:numId="305">
    <w:abstractNumId w:val="279"/>
  </w:num>
  <w:num w:numId="306">
    <w:abstractNumId w:val="117"/>
  </w:num>
  <w:num w:numId="307">
    <w:abstractNumId w:val="141"/>
  </w:num>
  <w:num w:numId="308">
    <w:abstractNumId w:val="98"/>
  </w:num>
  <w:num w:numId="309">
    <w:abstractNumId w:val="129"/>
  </w:num>
  <w:num w:numId="310">
    <w:abstractNumId w:val="82"/>
  </w:num>
  <w:num w:numId="311">
    <w:abstractNumId w:val="19"/>
  </w:num>
  <w:num w:numId="312">
    <w:abstractNumId w:val="78"/>
  </w:num>
  <w:num w:numId="313">
    <w:abstractNumId w:val="106"/>
  </w:num>
  <w:num w:numId="314">
    <w:abstractNumId w:val="15"/>
  </w:num>
  <w:num w:numId="315">
    <w:abstractNumId w:val="43"/>
  </w:num>
  <w:num w:numId="316">
    <w:abstractNumId w:val="247"/>
  </w:num>
  <w:num w:numId="317">
    <w:abstractNumId w:val="23"/>
  </w:num>
  <w:num w:numId="318">
    <w:abstractNumId w:val="304"/>
  </w:num>
  <w:num w:numId="319">
    <w:abstractNumId w:val="3"/>
  </w:num>
  <w:num w:numId="320">
    <w:abstractNumId w:val="206"/>
  </w:num>
  <w:num w:numId="321">
    <w:abstractNumId w:val="142"/>
  </w:num>
  <w:num w:numId="322">
    <w:abstractNumId w:val="172"/>
  </w:num>
  <w:num w:numId="323">
    <w:abstractNumId w:val="207"/>
  </w:num>
  <w:num w:numId="324">
    <w:abstractNumId w:val="236"/>
  </w:num>
  <w:num w:numId="325">
    <w:abstractNumId w:val="306"/>
  </w:num>
  <w:num w:numId="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95"/>
  </w:num>
  <w:num w:numId="328">
    <w:abstractNumId w:val="153"/>
  </w:num>
  <w:num w:numId="329">
    <w:abstractNumId w:val="18"/>
  </w:num>
  <w:num w:numId="330">
    <w:abstractNumId w:val="160"/>
  </w:num>
  <w:num w:numId="331">
    <w:abstractNumId w:val="163"/>
  </w:num>
  <w:num w:numId="332">
    <w:abstractNumId w:val="217"/>
  </w:num>
  <w:num w:numId="333">
    <w:abstractNumId w:val="154"/>
  </w:num>
  <w:num w:numId="334">
    <w:abstractNumId w:val="252"/>
  </w:num>
  <w:num w:numId="335">
    <w:abstractNumId w:val="1"/>
  </w:num>
  <w:num w:numId="336">
    <w:abstractNumId w:val="45"/>
  </w:num>
  <w:num w:numId="337">
    <w:abstractNumId w:val="9"/>
  </w:num>
  <w:num w:numId="338">
    <w:abstractNumId w:val="107"/>
  </w:num>
  <w:num w:numId="339">
    <w:abstractNumId w:val="16"/>
  </w:num>
  <w:num w:numId="340">
    <w:abstractNumId w:val="257"/>
  </w:num>
  <w:num w:numId="341">
    <w:abstractNumId w:val="196"/>
  </w:num>
  <w:num w:numId="342">
    <w:abstractNumId w:val="242"/>
  </w:num>
  <w:num w:numId="343">
    <w:abstractNumId w:val="103"/>
  </w:num>
  <w:num w:numId="344">
    <w:abstractNumId w:val="220"/>
  </w:num>
  <w:num w:numId="345">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510"/>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numRestart w:val="eachSect"/>
    <w:footnote w:id="-1"/>
    <w:footnote w:id="0"/>
  </w:footnotePr>
  <w:endnotePr>
    <w:pos w:val="sectEnd"/>
    <w:numFmt w:val="lowerLetter"/>
    <w:numRestart w:val="eachSect"/>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5E5"/>
    <w:rsid w:val="00075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keepNext/>
      <w:keepLines/>
      <w:overflowPunct/>
      <w:spacing w:before="300" w:after="240"/>
      <w:ind w:left="510"/>
      <w:jc w:val="left"/>
      <w:outlineLvl w:val="4"/>
    </w:pPr>
    <w:rPr>
      <w:bCs/>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widowControl w:val="0"/>
      <w:tabs>
        <w:tab w:val="left" w:pos="1202"/>
        <w:tab w:val="left" w:pos="7144"/>
        <w:tab w:val="left" w:pos="7655"/>
        <w:tab w:val="left" w:pos="8165"/>
      </w:tabs>
      <w:spacing w:line="264" w:lineRule="auto"/>
      <w:ind w:left="1202" w:right="114" w:hanging="1202"/>
      <w:jc w:val="center"/>
    </w:pPr>
    <w:rPr>
      <w:b/>
      <w:bCs/>
      <w:snapToGrid/>
      <w:sz w:val="20"/>
    </w:r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styleId="NormalIndent">
    <w:name w:val="Normal Indent"/>
    <w:basedOn w:val="Normal"/>
    <w:semiHidden/>
    <w:pPr>
      <w:widowControl w:val="0"/>
      <w:ind w:firstLine="510"/>
    </w:p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1">
    <w:name w:val="横眉"/>
    <w:basedOn w:val="Header"/>
    <w:autoRedefine/>
    <w:pPr>
      <w:tabs>
        <w:tab w:val="left" w:pos="1202"/>
      </w:tabs>
      <w:snapToGrid/>
      <w:spacing w:line="160" w:lineRule="exact"/>
    </w:pPr>
    <w:rPr>
      <w:rFonts w:ascii="Courier New" w:hAnsi="Courier New"/>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2">
    <w:name w:val="居中页眉"/>
    <w:basedOn w:val="Header"/>
    <w:pPr>
      <w:tabs>
        <w:tab w:val="left" w:pos="1202"/>
      </w:tabs>
      <w:snapToGrid/>
      <w:spacing w:line="288" w:lineRule="auto"/>
    </w:pPr>
    <w:rPr>
      <w:rFonts w:hAnsi="Courier New"/>
      <w:spacing w:val="0"/>
    </w:rPr>
  </w:style>
  <w:style w:type="paragraph" w:customStyle="1" w:styleId="a3">
    <w:name w:val="楷体"/>
    <w:basedOn w:val="Normal"/>
    <w:pPr>
      <w:widowControl w:val="0"/>
    </w:pPr>
    <w:rPr>
      <w:rFonts w:eastAsia="KaiTi_GB2312"/>
      <w:snapToGrid/>
      <w:spacing w:val="0"/>
    </w:rPr>
  </w:style>
  <w:style w:type="paragraph" w:customStyle="1" w:styleId="a4">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6">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7">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8">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9">
    <w:name w:val="悬挂"/>
    <w:basedOn w:val="Normal"/>
    <w:pPr>
      <w:ind w:left="1531" w:hanging="510"/>
    </w:pPr>
  </w:style>
  <w:style w:type="paragraph" w:customStyle="1" w:styleId="aa">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b">
    <w:name w:val="悬挂符号－"/>
    <w:basedOn w:val="a9"/>
    <w:pPr>
      <w:ind w:left="510"/>
    </w:pPr>
  </w:style>
  <w:style w:type="paragraph" w:customStyle="1" w:styleId="ac">
    <w:name w:val="悬挂符号●"/>
    <w:basedOn w:val="Normal"/>
    <w:pPr>
      <w:ind w:left="510" w:hanging="510"/>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BodyText">
    <w:name w:val="Body Text"/>
    <w:basedOn w:val="Normal"/>
    <w:semiHidden/>
    <w:pPr>
      <w:widowControl w:val="0"/>
    </w:pPr>
    <w:rPr>
      <w:snapToGrid/>
    </w:rPr>
  </w:style>
  <w:style w:type="paragraph" w:customStyle="1" w:styleId="ad">
    <w:name w:val="表中文字"/>
    <w:basedOn w:val="Normal"/>
    <w:pPr>
      <w:spacing w:line="320" w:lineRule="exact"/>
    </w:pPr>
    <w:rPr>
      <w:spacing w:val="0"/>
      <w:sz w:val="21"/>
    </w:rPr>
  </w:style>
  <w:style w:type="paragraph" w:customStyle="1" w:styleId="ae">
    <w:name w:val="正文缩进"/>
    <w:basedOn w:val="Normal"/>
    <w:pPr>
      <w:ind w:left="1021" w:firstLine="51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a">
    <w:name w:val="悬挂(一)"/>
    <w:basedOn w:val="Normal"/>
    <w:pPr>
      <w:numPr>
        <w:numId w:val="99"/>
      </w:numPr>
      <w:overflowPunct/>
      <w:spacing w:line="480" w:lineRule="auto"/>
      <w:textAlignment w:val="baseline"/>
    </w:pPr>
    <w:rPr>
      <w:lang w:val="en-GB"/>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line="320" w:lineRule="exact"/>
      <w:ind w:left="1264" w:right="1264"/>
    </w:pPr>
    <w:rPr>
      <w:rFonts w:ascii="SimSun"/>
      <w:snapToGrid/>
      <w:spacing w:val="0"/>
      <w:kern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21460</Words>
  <Characters>122323</Characters>
  <Application>Microsoft Office Word</Application>
  <DocSecurity>4</DocSecurity>
  <Lines>1019</Lines>
  <Paragraphs>244</Paragraphs>
  <ScaleCrop>false</ScaleCrop>
  <HeadingPairs>
    <vt:vector size="2" baseType="variant">
      <vt:variant>
        <vt:lpstr>题目</vt:lpstr>
      </vt:variant>
      <vt:variant>
        <vt:i4>1</vt:i4>
      </vt:variant>
    </vt:vector>
  </HeadingPairs>
  <TitlesOfParts>
    <vt:vector size="1" baseType="lpstr">
      <vt:lpstr>禁止酷刑委员会的报告</vt:lpstr>
    </vt:vector>
  </TitlesOfParts>
  <Company>ONU</Company>
  <LinksUpToDate>false</LinksUpToDate>
  <CharactersWithSpaces>150221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禁止酷刑委员会的报告</dc:title>
  <dc:subject/>
  <dc:creator>niu</dc:creator>
  <cp:keywords/>
  <dc:description/>
  <cp:lastModifiedBy>niu</cp:lastModifiedBy>
  <cp:revision>2</cp:revision>
  <cp:lastPrinted>2003-10-10T17:17:00Z</cp:lastPrinted>
  <dcterms:created xsi:type="dcterms:W3CDTF">2003-10-10T17:20:00Z</dcterms:created>
  <dcterms:modified xsi:type="dcterms:W3CDTF">2003-10-10T17:20:00Z</dcterms:modified>
</cp:coreProperties>
</file>