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F336DD" w14:textId="68720675" w:rsidR="00EA034C" w:rsidRPr="00364841" w:rsidRDefault="00C44AB0" w:rsidP="00364841">
      <w:pPr>
        <w:pStyle w:val="H4GC"/>
        <w:ind w:left="0" w:firstLine="0"/>
      </w:pPr>
      <w:r w:rsidRPr="00364841">
        <w:rPr>
          <w:noProof/>
        </w:rPr>
        <w:drawing>
          <wp:anchor distT="0" distB="0" distL="114300" distR="114300" simplePos="0" relativeHeight="251657216" behindDoc="0" locked="0" layoutInCell="1" allowOverlap="0" wp14:anchorId="01B24BEA" wp14:editId="3016F2DA">
            <wp:simplePos x="0" y="0"/>
            <wp:positionH relativeFrom="column">
              <wp:posOffset>628650</wp:posOffset>
            </wp:positionH>
            <wp:positionV relativeFrom="paragraph">
              <wp:posOffset>207010</wp:posOffset>
            </wp:positionV>
            <wp:extent cx="1190625" cy="1010285"/>
            <wp:effectExtent l="0" t="0" r="9525" b="0"/>
            <wp:wrapSquare wrapText="bothSides"/>
            <wp:docPr id="3" name="图片 3"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0625" cy="1010285"/>
                    </a:xfrm>
                    <a:prstGeom prst="rect">
                      <a:avLst/>
                    </a:prstGeom>
                    <a:noFill/>
                  </pic:spPr>
                </pic:pic>
              </a:graphicData>
            </a:graphic>
            <wp14:sizeRelH relativeFrom="page">
              <wp14:pctWidth>0</wp14:pctWidth>
            </wp14:sizeRelH>
            <wp14:sizeRelV relativeFrom="page">
              <wp14:pctHeight>0</wp14:pctHeight>
            </wp14:sizeRelV>
          </wp:anchor>
        </w:drawing>
      </w:r>
    </w:p>
    <w:p w14:paraId="7D8C88C9" w14:textId="77777777" w:rsidR="00EA034C" w:rsidRPr="00364841" w:rsidRDefault="00EA034C" w:rsidP="00EA034C">
      <w:pPr>
        <w:pStyle w:val="SingleTxtGC"/>
      </w:pPr>
    </w:p>
    <w:p w14:paraId="13687252" w14:textId="77777777" w:rsidR="00EA034C" w:rsidRPr="00364841" w:rsidRDefault="00EA034C" w:rsidP="00EA034C">
      <w:pPr>
        <w:pStyle w:val="SingleTxtGC"/>
      </w:pPr>
    </w:p>
    <w:p w14:paraId="28F66B76" w14:textId="77777777" w:rsidR="00EA034C" w:rsidRPr="00364841" w:rsidRDefault="00EA034C" w:rsidP="00EA034C">
      <w:pPr>
        <w:pStyle w:val="SingleTxtGC"/>
      </w:pPr>
    </w:p>
    <w:p w14:paraId="10856623" w14:textId="77777777" w:rsidR="00444D4E" w:rsidRPr="00364841" w:rsidRDefault="00444D4E" w:rsidP="00EA034C">
      <w:pPr>
        <w:pStyle w:val="SingleTxtGC"/>
      </w:pPr>
    </w:p>
    <w:p w14:paraId="68ABFF24" w14:textId="77777777" w:rsidR="00444D4E" w:rsidRPr="00364841" w:rsidRDefault="007D6CF7" w:rsidP="00A65023">
      <w:pPr>
        <w:pStyle w:val="XLargeGC"/>
        <w:jc w:val="both"/>
      </w:pPr>
      <w:r w:rsidRPr="00364841">
        <w:rPr>
          <w:rFonts w:hint="eastAsia"/>
        </w:rPr>
        <w:t>联</w:t>
      </w:r>
      <w:r w:rsidRPr="00364841">
        <w:rPr>
          <w:rFonts w:hint="eastAsia"/>
        </w:rPr>
        <w:t xml:space="preserve"> </w:t>
      </w:r>
      <w:r w:rsidRPr="00364841">
        <w:rPr>
          <w:rFonts w:hint="eastAsia"/>
        </w:rPr>
        <w:t>合</w:t>
      </w:r>
      <w:r w:rsidRPr="00364841">
        <w:rPr>
          <w:rFonts w:hint="eastAsia"/>
        </w:rPr>
        <w:t xml:space="preserve"> </w:t>
      </w:r>
      <w:r w:rsidRPr="00364841">
        <w:rPr>
          <w:rFonts w:hint="eastAsia"/>
        </w:rPr>
        <w:t>国</w:t>
      </w:r>
    </w:p>
    <w:p w14:paraId="2967EB49" w14:textId="77777777" w:rsidR="00444D4E" w:rsidRPr="00364841" w:rsidRDefault="00444D4E" w:rsidP="00444D4E">
      <w:pPr>
        <w:pStyle w:val="SingleTxtGC"/>
      </w:pPr>
    </w:p>
    <w:p w14:paraId="12BA15E1" w14:textId="542E5240" w:rsidR="00444D4E" w:rsidRPr="00364841" w:rsidRDefault="00A61159" w:rsidP="00A65023">
      <w:pPr>
        <w:pStyle w:val="SLGC"/>
        <w:jc w:val="both"/>
      </w:pPr>
      <w:r w:rsidRPr="00364841">
        <w:rPr>
          <w:rFonts w:hint="eastAsia"/>
        </w:rPr>
        <w:t>禁止酷刑委员会</w:t>
      </w:r>
      <w:r w:rsidR="00444D4E" w:rsidRPr="00364841">
        <w:rPr>
          <w:rFonts w:hint="eastAsia"/>
        </w:rPr>
        <w:t>的报告</w:t>
      </w:r>
    </w:p>
    <w:p w14:paraId="07E621B9" w14:textId="77777777" w:rsidR="00444D4E" w:rsidRPr="00364841" w:rsidRDefault="00444D4E" w:rsidP="00444D4E">
      <w:pPr>
        <w:pStyle w:val="SingleTxtGC"/>
      </w:pPr>
    </w:p>
    <w:p w14:paraId="22A8668A" w14:textId="1BD8C4D1" w:rsidR="00444D4E" w:rsidRPr="00364841" w:rsidRDefault="00CF07B5" w:rsidP="00A65023">
      <w:pPr>
        <w:pStyle w:val="XLargeGC"/>
        <w:jc w:val="both"/>
      </w:pPr>
      <w:r w:rsidRPr="00364841">
        <w:rPr>
          <w:rFonts w:hint="eastAsia"/>
        </w:rPr>
        <w:t>第</w:t>
      </w:r>
      <w:r w:rsidR="00A61159" w:rsidRPr="00364841">
        <w:rPr>
          <w:rFonts w:hint="eastAsia"/>
        </w:rPr>
        <w:t>六十九</w:t>
      </w:r>
      <w:r w:rsidR="00444D4E" w:rsidRPr="00364841">
        <w:rPr>
          <w:rFonts w:hint="eastAsia"/>
        </w:rPr>
        <w:t>届会议</w:t>
      </w:r>
      <w:r w:rsidR="00477F93" w:rsidRPr="00364841">
        <w:br/>
      </w:r>
      <w:r w:rsidR="00444D4E" w:rsidRPr="00364841">
        <w:rPr>
          <w:rFonts w:hint="eastAsia"/>
        </w:rPr>
        <w:t>(</w:t>
      </w:r>
      <w:r w:rsidR="00A61159" w:rsidRPr="00364841">
        <w:rPr>
          <w:rFonts w:hint="eastAsia"/>
        </w:rPr>
        <w:t>2020</w:t>
      </w:r>
      <w:r w:rsidR="00A61159" w:rsidRPr="00364841">
        <w:rPr>
          <w:rFonts w:hint="eastAsia"/>
        </w:rPr>
        <w:t>年</w:t>
      </w:r>
      <w:r w:rsidR="00A61159" w:rsidRPr="00364841">
        <w:rPr>
          <w:rFonts w:hint="eastAsia"/>
        </w:rPr>
        <w:t>7</w:t>
      </w:r>
      <w:r w:rsidR="00A61159" w:rsidRPr="00364841">
        <w:rPr>
          <w:rFonts w:hint="eastAsia"/>
        </w:rPr>
        <w:t>月</w:t>
      </w:r>
      <w:r w:rsidR="00A61159" w:rsidRPr="00364841">
        <w:rPr>
          <w:rFonts w:hint="eastAsia"/>
        </w:rPr>
        <w:t>13</w:t>
      </w:r>
      <w:r w:rsidR="00A61159" w:rsidRPr="00364841">
        <w:rPr>
          <w:rFonts w:hint="eastAsia"/>
        </w:rPr>
        <w:t>日</w:t>
      </w:r>
      <w:r w:rsidR="00444D4E" w:rsidRPr="00364841">
        <w:rPr>
          <w:rFonts w:hint="eastAsia"/>
        </w:rPr>
        <w:t>)</w:t>
      </w:r>
    </w:p>
    <w:p w14:paraId="317275AE" w14:textId="77777777" w:rsidR="00273C6C" w:rsidRPr="00364841" w:rsidRDefault="00273C6C" w:rsidP="00273C6C">
      <w:pPr>
        <w:pStyle w:val="SingleTxtGC"/>
      </w:pPr>
    </w:p>
    <w:p w14:paraId="0F195ADF" w14:textId="487BD03D" w:rsidR="00444D4E" w:rsidRPr="00364841" w:rsidRDefault="00444D4E" w:rsidP="00A65023">
      <w:pPr>
        <w:pStyle w:val="XLargeGC"/>
        <w:jc w:val="both"/>
      </w:pPr>
      <w:r w:rsidRPr="00364841">
        <w:rPr>
          <w:rFonts w:hint="eastAsia"/>
        </w:rPr>
        <w:t>第</w:t>
      </w:r>
      <w:r w:rsidR="00A61159" w:rsidRPr="00364841">
        <w:rPr>
          <w:rFonts w:hint="eastAsia"/>
        </w:rPr>
        <w:t>七十</w:t>
      </w:r>
      <w:r w:rsidRPr="00364841">
        <w:rPr>
          <w:rFonts w:hint="eastAsia"/>
        </w:rPr>
        <w:t>届会议</w:t>
      </w:r>
      <w:r w:rsidR="00477F93" w:rsidRPr="00364841">
        <w:br/>
      </w:r>
      <w:r w:rsidRPr="00364841">
        <w:rPr>
          <w:rFonts w:hint="eastAsia"/>
        </w:rPr>
        <w:t>(</w:t>
      </w:r>
      <w:r w:rsidR="00A61159" w:rsidRPr="00364841">
        <w:rPr>
          <w:rFonts w:hint="eastAsia"/>
        </w:rPr>
        <w:t>2021</w:t>
      </w:r>
      <w:r w:rsidR="00A61159" w:rsidRPr="00364841">
        <w:rPr>
          <w:rFonts w:hint="eastAsia"/>
        </w:rPr>
        <w:t>年</w:t>
      </w:r>
      <w:r w:rsidR="00A61159" w:rsidRPr="00364841">
        <w:rPr>
          <w:rFonts w:hint="eastAsia"/>
        </w:rPr>
        <w:t>4</w:t>
      </w:r>
      <w:r w:rsidR="00A61159" w:rsidRPr="00364841">
        <w:rPr>
          <w:rFonts w:hint="eastAsia"/>
        </w:rPr>
        <w:t>月</w:t>
      </w:r>
      <w:r w:rsidR="00A61159" w:rsidRPr="00364841">
        <w:rPr>
          <w:rFonts w:hint="eastAsia"/>
        </w:rPr>
        <w:t>26</w:t>
      </w:r>
      <w:r w:rsidR="00A61159" w:rsidRPr="00364841">
        <w:rPr>
          <w:rFonts w:hint="eastAsia"/>
        </w:rPr>
        <w:t>日至</w:t>
      </w:r>
      <w:r w:rsidR="00A61159" w:rsidRPr="00364841">
        <w:rPr>
          <w:rFonts w:hint="eastAsia"/>
        </w:rPr>
        <w:t>28</w:t>
      </w:r>
      <w:r w:rsidR="00A61159" w:rsidRPr="00364841">
        <w:rPr>
          <w:rFonts w:hint="eastAsia"/>
        </w:rPr>
        <w:t>日</w:t>
      </w:r>
      <w:r w:rsidRPr="00364841">
        <w:rPr>
          <w:rFonts w:hint="eastAsia"/>
        </w:rPr>
        <w:t>)</w:t>
      </w:r>
    </w:p>
    <w:p w14:paraId="5ABFDB80" w14:textId="77777777" w:rsidR="00273C6C" w:rsidRPr="00364841" w:rsidRDefault="00273C6C" w:rsidP="00273C6C">
      <w:pPr>
        <w:pStyle w:val="SingleTxtGC"/>
      </w:pPr>
    </w:p>
    <w:p w14:paraId="0D54AA13" w14:textId="77777777" w:rsidR="00444D4E" w:rsidRPr="00364841" w:rsidRDefault="00444D4E" w:rsidP="00A65023">
      <w:pPr>
        <w:pStyle w:val="XLargeGC"/>
        <w:jc w:val="both"/>
      </w:pPr>
      <w:r w:rsidRPr="00364841">
        <w:rPr>
          <w:rFonts w:hint="eastAsia"/>
        </w:rPr>
        <w:t>大</w:t>
      </w:r>
      <w:r w:rsidR="00477F93" w:rsidRPr="00364841">
        <w:rPr>
          <w:rFonts w:hint="eastAsia"/>
        </w:rPr>
        <w:t xml:space="preserve">  </w:t>
      </w:r>
      <w:r w:rsidRPr="00364841">
        <w:rPr>
          <w:rFonts w:hint="eastAsia"/>
        </w:rPr>
        <w:t>会</w:t>
      </w:r>
    </w:p>
    <w:p w14:paraId="040D55F3" w14:textId="17078D10" w:rsidR="00444D4E" w:rsidRPr="00364841" w:rsidRDefault="00273C6C" w:rsidP="00273C6C">
      <w:pPr>
        <w:pStyle w:val="HChGC"/>
      </w:pPr>
      <w:r w:rsidRPr="00364841">
        <w:rPr>
          <w:rFonts w:hint="eastAsia"/>
        </w:rPr>
        <w:tab/>
      </w:r>
      <w:r w:rsidRPr="00364841">
        <w:rPr>
          <w:rFonts w:hint="eastAsia"/>
        </w:rPr>
        <w:tab/>
      </w:r>
      <w:bookmarkStart w:id="0" w:name="_Toc76371290"/>
      <w:r w:rsidR="00444D4E" w:rsidRPr="00364841">
        <w:rPr>
          <w:rFonts w:hint="eastAsia"/>
        </w:rPr>
        <w:t>正式记录</w:t>
      </w:r>
      <w:r w:rsidRPr="00364841">
        <w:br/>
      </w:r>
      <w:r w:rsidR="00444D4E" w:rsidRPr="00364841">
        <w:rPr>
          <w:rFonts w:hint="eastAsia"/>
        </w:rPr>
        <w:t>第</w:t>
      </w:r>
      <w:r w:rsidR="00A61159" w:rsidRPr="00364841">
        <w:rPr>
          <w:rFonts w:hint="eastAsia"/>
        </w:rPr>
        <w:t>七十六</w:t>
      </w:r>
      <w:r w:rsidR="00444D4E" w:rsidRPr="00364841">
        <w:rPr>
          <w:rFonts w:hint="eastAsia"/>
        </w:rPr>
        <w:t>届会议</w:t>
      </w:r>
      <w:r w:rsidRPr="00364841">
        <w:br/>
      </w:r>
      <w:r w:rsidR="00444D4E" w:rsidRPr="00364841">
        <w:rPr>
          <w:rFonts w:hint="eastAsia"/>
        </w:rPr>
        <w:t>补编第</w:t>
      </w:r>
      <w:r w:rsidR="00A61159" w:rsidRPr="00364841">
        <w:t>44</w:t>
      </w:r>
      <w:r w:rsidR="00444D4E" w:rsidRPr="00364841">
        <w:rPr>
          <w:rFonts w:hint="eastAsia"/>
        </w:rPr>
        <w:t>号</w:t>
      </w:r>
      <w:bookmarkEnd w:id="0"/>
    </w:p>
    <w:p w14:paraId="0EA703DA" w14:textId="77777777" w:rsidR="001F5B2F" w:rsidRPr="00364841" w:rsidRDefault="001F5B2F" w:rsidP="00444D4E">
      <w:pPr>
        <w:pStyle w:val="SingleTxtGC"/>
        <w:sectPr w:rsidR="001F5B2F" w:rsidRPr="00364841" w:rsidSect="001A0625">
          <w:headerReference w:type="default" r:id="rId9"/>
          <w:footerReference w:type="default" r:id="rId10"/>
          <w:endnotePr>
            <w:numFmt w:val="decimal"/>
          </w:endnotePr>
          <w:pgSz w:w="11906" w:h="16838" w:code="9"/>
          <w:pgMar w:top="1417" w:right="1134" w:bottom="1134" w:left="1134" w:header="850" w:footer="567" w:gutter="0"/>
          <w:cols w:space="425"/>
          <w:docGrid w:type="lines" w:linePitch="326"/>
        </w:sectPr>
      </w:pPr>
    </w:p>
    <w:p w14:paraId="384B7AFE" w14:textId="5494D13D" w:rsidR="00444D4E" w:rsidRPr="00364841" w:rsidRDefault="00444D4E" w:rsidP="00864317">
      <w:pPr>
        <w:pStyle w:val="SingleTxtGC"/>
        <w:ind w:left="0"/>
        <w:rPr>
          <w:sz w:val="24"/>
          <w:szCs w:val="24"/>
        </w:rPr>
      </w:pPr>
      <w:r w:rsidRPr="00364841">
        <w:rPr>
          <w:rFonts w:eastAsia="黑体" w:hint="eastAsia"/>
          <w:sz w:val="24"/>
          <w:szCs w:val="24"/>
        </w:rPr>
        <w:lastRenderedPageBreak/>
        <w:t>大</w:t>
      </w:r>
      <w:r w:rsidRPr="00364841">
        <w:rPr>
          <w:rFonts w:eastAsia="黑体" w:hint="eastAsia"/>
          <w:sz w:val="24"/>
          <w:szCs w:val="24"/>
        </w:rPr>
        <w:t xml:space="preserve">  </w:t>
      </w:r>
      <w:r w:rsidRPr="00364841">
        <w:rPr>
          <w:rFonts w:eastAsia="黑体" w:hint="eastAsia"/>
          <w:sz w:val="24"/>
          <w:szCs w:val="24"/>
        </w:rPr>
        <w:t>会</w:t>
      </w:r>
      <w:r w:rsidR="00A65023" w:rsidRPr="00364841">
        <w:rPr>
          <w:rFonts w:eastAsia="黑体"/>
          <w:sz w:val="24"/>
          <w:szCs w:val="24"/>
        </w:rPr>
        <w:br/>
      </w:r>
      <w:r w:rsidRPr="00364841">
        <w:rPr>
          <w:rFonts w:hint="eastAsia"/>
          <w:sz w:val="24"/>
          <w:szCs w:val="24"/>
        </w:rPr>
        <w:t>正式记录</w:t>
      </w:r>
      <w:r w:rsidR="00A65023" w:rsidRPr="00364841">
        <w:rPr>
          <w:sz w:val="24"/>
          <w:szCs w:val="24"/>
        </w:rPr>
        <w:br/>
      </w:r>
      <w:r w:rsidRPr="00364841">
        <w:rPr>
          <w:rFonts w:hint="eastAsia"/>
          <w:sz w:val="24"/>
          <w:szCs w:val="24"/>
        </w:rPr>
        <w:t>第</w:t>
      </w:r>
      <w:r w:rsidR="009A423D" w:rsidRPr="00364841">
        <w:rPr>
          <w:rFonts w:hint="eastAsia"/>
          <w:sz w:val="24"/>
          <w:szCs w:val="24"/>
        </w:rPr>
        <w:t>七十六</w:t>
      </w:r>
      <w:r w:rsidRPr="00364841">
        <w:rPr>
          <w:rFonts w:hint="eastAsia"/>
          <w:sz w:val="24"/>
          <w:szCs w:val="24"/>
        </w:rPr>
        <w:t>届会议</w:t>
      </w:r>
      <w:r w:rsidR="00A65023" w:rsidRPr="00364841">
        <w:rPr>
          <w:sz w:val="24"/>
          <w:szCs w:val="24"/>
        </w:rPr>
        <w:br/>
      </w:r>
      <w:r w:rsidRPr="00364841">
        <w:rPr>
          <w:rFonts w:hint="eastAsia"/>
          <w:sz w:val="24"/>
          <w:szCs w:val="24"/>
        </w:rPr>
        <w:t>补编第</w:t>
      </w:r>
      <w:r w:rsidR="009A423D" w:rsidRPr="00364841">
        <w:rPr>
          <w:sz w:val="24"/>
          <w:szCs w:val="24"/>
        </w:rPr>
        <w:t>44</w:t>
      </w:r>
      <w:r w:rsidRPr="00364841">
        <w:rPr>
          <w:rFonts w:hint="eastAsia"/>
          <w:sz w:val="24"/>
          <w:szCs w:val="24"/>
        </w:rPr>
        <w:t>号</w:t>
      </w:r>
    </w:p>
    <w:p w14:paraId="42BA2FF9" w14:textId="77777777" w:rsidR="00444D4E" w:rsidRPr="00364841" w:rsidRDefault="00444D4E" w:rsidP="00444D4E">
      <w:pPr>
        <w:pStyle w:val="SingleTxtGC"/>
      </w:pPr>
    </w:p>
    <w:p w14:paraId="7BCF4B28" w14:textId="77777777" w:rsidR="00444D4E" w:rsidRPr="00364841" w:rsidRDefault="00444D4E" w:rsidP="00444D4E">
      <w:pPr>
        <w:pStyle w:val="SingleTxtGC"/>
      </w:pPr>
    </w:p>
    <w:p w14:paraId="5A83265B" w14:textId="77777777" w:rsidR="00444D4E" w:rsidRPr="00364841" w:rsidRDefault="00444D4E" w:rsidP="00444D4E">
      <w:pPr>
        <w:pStyle w:val="SingleTxtGC"/>
      </w:pPr>
    </w:p>
    <w:p w14:paraId="74634F64" w14:textId="77777777" w:rsidR="00444D4E" w:rsidRPr="00364841" w:rsidRDefault="00444D4E" w:rsidP="00444D4E">
      <w:pPr>
        <w:pStyle w:val="SingleTxtGC"/>
      </w:pPr>
    </w:p>
    <w:p w14:paraId="20E9A378" w14:textId="71EC9B61" w:rsidR="00444D4E" w:rsidRPr="00364841" w:rsidRDefault="009A423D" w:rsidP="00A65023">
      <w:pPr>
        <w:pStyle w:val="SMGC"/>
      </w:pPr>
      <w:r w:rsidRPr="00364841">
        <w:rPr>
          <w:rFonts w:hint="eastAsia"/>
        </w:rPr>
        <w:t>禁止酷刑委员会</w:t>
      </w:r>
      <w:r w:rsidR="00444D4E" w:rsidRPr="00364841">
        <w:rPr>
          <w:rFonts w:hint="eastAsia"/>
        </w:rPr>
        <w:t>的报告</w:t>
      </w:r>
    </w:p>
    <w:p w14:paraId="3E30FB0D" w14:textId="77777777" w:rsidR="00F62E5C" w:rsidRPr="00364841" w:rsidRDefault="00F62E5C" w:rsidP="00F62E5C">
      <w:pPr>
        <w:pStyle w:val="SingleTxtGC"/>
      </w:pPr>
    </w:p>
    <w:p w14:paraId="781BEDFF" w14:textId="04EC95E6" w:rsidR="00444D4E" w:rsidRPr="00364841" w:rsidRDefault="00AA1BBC" w:rsidP="001E7BC1">
      <w:pPr>
        <w:pStyle w:val="HChGC"/>
      </w:pPr>
      <w:r w:rsidRPr="00364841">
        <w:rPr>
          <w:rFonts w:hint="eastAsia"/>
        </w:rPr>
        <w:tab/>
      </w:r>
      <w:r w:rsidRPr="00364841">
        <w:rPr>
          <w:rFonts w:hint="eastAsia"/>
        </w:rPr>
        <w:tab/>
      </w:r>
      <w:bookmarkStart w:id="1" w:name="_Toc76371291"/>
      <w:r w:rsidR="00444D4E" w:rsidRPr="00364841">
        <w:rPr>
          <w:rFonts w:hint="eastAsia"/>
        </w:rPr>
        <w:t>第</w:t>
      </w:r>
      <w:r w:rsidR="009A423D" w:rsidRPr="00364841">
        <w:rPr>
          <w:rFonts w:hint="eastAsia"/>
        </w:rPr>
        <w:t>六十九</w:t>
      </w:r>
      <w:r w:rsidR="00444D4E" w:rsidRPr="00364841">
        <w:rPr>
          <w:rFonts w:hint="eastAsia"/>
        </w:rPr>
        <w:t>届会议</w:t>
      </w:r>
      <w:r w:rsidR="00B072B2" w:rsidRPr="00364841">
        <w:br/>
      </w:r>
      <w:r w:rsidR="00444D4E" w:rsidRPr="00364841">
        <w:rPr>
          <w:rFonts w:hint="eastAsia"/>
        </w:rPr>
        <w:t>(</w:t>
      </w:r>
      <w:r w:rsidR="009A423D" w:rsidRPr="00364841">
        <w:rPr>
          <w:rFonts w:hint="eastAsia"/>
        </w:rPr>
        <w:t>2020</w:t>
      </w:r>
      <w:r w:rsidR="009A423D" w:rsidRPr="00364841">
        <w:rPr>
          <w:rFonts w:hint="eastAsia"/>
        </w:rPr>
        <w:t>年</w:t>
      </w:r>
      <w:r w:rsidR="009A423D" w:rsidRPr="00364841">
        <w:rPr>
          <w:rFonts w:hint="eastAsia"/>
        </w:rPr>
        <w:t>7</w:t>
      </w:r>
      <w:r w:rsidR="009A423D" w:rsidRPr="00364841">
        <w:rPr>
          <w:rFonts w:hint="eastAsia"/>
        </w:rPr>
        <w:t>月</w:t>
      </w:r>
      <w:r w:rsidR="009A423D" w:rsidRPr="00364841">
        <w:rPr>
          <w:rFonts w:hint="eastAsia"/>
        </w:rPr>
        <w:t>13</w:t>
      </w:r>
      <w:r w:rsidR="009A423D" w:rsidRPr="00364841">
        <w:rPr>
          <w:rFonts w:hint="eastAsia"/>
        </w:rPr>
        <w:t>日</w:t>
      </w:r>
      <w:r w:rsidR="00444D4E" w:rsidRPr="00364841">
        <w:rPr>
          <w:rFonts w:hint="eastAsia"/>
        </w:rPr>
        <w:t>)</w:t>
      </w:r>
      <w:bookmarkEnd w:id="1"/>
    </w:p>
    <w:p w14:paraId="62864C64" w14:textId="77777777" w:rsidR="00A65023" w:rsidRPr="00364841" w:rsidRDefault="00A65023" w:rsidP="00A65023">
      <w:pPr>
        <w:pStyle w:val="SingleTxtGC"/>
      </w:pPr>
    </w:p>
    <w:p w14:paraId="552D82CD" w14:textId="63C1C867" w:rsidR="00444D4E" w:rsidRPr="00364841" w:rsidRDefault="00AA1BBC" w:rsidP="001E7BC1">
      <w:pPr>
        <w:pStyle w:val="HChGC"/>
      </w:pPr>
      <w:r w:rsidRPr="00364841">
        <w:rPr>
          <w:rFonts w:hint="eastAsia"/>
        </w:rPr>
        <w:tab/>
      </w:r>
      <w:r w:rsidRPr="00364841">
        <w:rPr>
          <w:rFonts w:hint="eastAsia"/>
        </w:rPr>
        <w:tab/>
      </w:r>
      <w:bookmarkStart w:id="2" w:name="_Toc76371292"/>
      <w:r w:rsidR="00444D4E" w:rsidRPr="00364841">
        <w:rPr>
          <w:rFonts w:hint="eastAsia"/>
        </w:rPr>
        <w:t>第</w:t>
      </w:r>
      <w:r w:rsidR="009A423D" w:rsidRPr="00364841">
        <w:rPr>
          <w:rFonts w:hint="eastAsia"/>
        </w:rPr>
        <w:t>七十</w:t>
      </w:r>
      <w:r w:rsidR="00444D4E" w:rsidRPr="00364841">
        <w:rPr>
          <w:rFonts w:hint="eastAsia"/>
        </w:rPr>
        <w:t>届会议</w:t>
      </w:r>
      <w:r w:rsidRPr="00364841">
        <w:br/>
      </w:r>
      <w:r w:rsidR="00444D4E" w:rsidRPr="00364841">
        <w:rPr>
          <w:rFonts w:hint="eastAsia"/>
        </w:rPr>
        <w:t>(</w:t>
      </w:r>
      <w:r w:rsidR="009A423D" w:rsidRPr="00364841">
        <w:rPr>
          <w:rFonts w:hint="eastAsia"/>
        </w:rPr>
        <w:t>2021</w:t>
      </w:r>
      <w:r w:rsidR="009A423D" w:rsidRPr="00364841">
        <w:rPr>
          <w:rFonts w:hint="eastAsia"/>
        </w:rPr>
        <w:t>年</w:t>
      </w:r>
      <w:r w:rsidR="009A423D" w:rsidRPr="00364841">
        <w:rPr>
          <w:rFonts w:hint="eastAsia"/>
        </w:rPr>
        <w:t>4</w:t>
      </w:r>
      <w:r w:rsidR="009A423D" w:rsidRPr="00364841">
        <w:rPr>
          <w:rFonts w:hint="eastAsia"/>
        </w:rPr>
        <w:t>月</w:t>
      </w:r>
      <w:r w:rsidR="009A423D" w:rsidRPr="00364841">
        <w:rPr>
          <w:rFonts w:hint="eastAsia"/>
        </w:rPr>
        <w:t>26</w:t>
      </w:r>
      <w:r w:rsidR="009A423D" w:rsidRPr="00364841">
        <w:rPr>
          <w:rFonts w:hint="eastAsia"/>
        </w:rPr>
        <w:t>日至</w:t>
      </w:r>
      <w:r w:rsidR="009A423D" w:rsidRPr="00364841">
        <w:rPr>
          <w:rFonts w:hint="eastAsia"/>
        </w:rPr>
        <w:t>28</w:t>
      </w:r>
      <w:r w:rsidR="009A423D" w:rsidRPr="00364841">
        <w:rPr>
          <w:rFonts w:hint="eastAsia"/>
        </w:rPr>
        <w:t>日</w:t>
      </w:r>
      <w:r w:rsidR="00444D4E" w:rsidRPr="00364841">
        <w:rPr>
          <w:rFonts w:hint="eastAsia"/>
        </w:rPr>
        <w:t>)</w:t>
      </w:r>
      <w:bookmarkEnd w:id="2"/>
    </w:p>
    <w:p w14:paraId="4DFFD095" w14:textId="77777777" w:rsidR="00444D4E" w:rsidRPr="00364841" w:rsidRDefault="00444D4E" w:rsidP="002D53A4">
      <w:pPr>
        <w:pStyle w:val="SingleTxtGC"/>
        <w:spacing w:after="360"/>
      </w:pPr>
    </w:p>
    <w:p w14:paraId="69F1C35C" w14:textId="77777777" w:rsidR="00444D4E" w:rsidRPr="00364841" w:rsidRDefault="00444D4E" w:rsidP="00444D4E">
      <w:pPr>
        <w:pStyle w:val="SingleTxtGC"/>
      </w:pPr>
    </w:p>
    <w:p w14:paraId="7AE09B73" w14:textId="77777777" w:rsidR="00444D4E" w:rsidRPr="00364841" w:rsidRDefault="00444D4E" w:rsidP="00444D4E">
      <w:pPr>
        <w:pStyle w:val="SingleTxtGC"/>
      </w:pPr>
    </w:p>
    <w:p w14:paraId="15B894B9" w14:textId="77777777" w:rsidR="00444D4E" w:rsidRPr="00364841" w:rsidRDefault="00444D4E" w:rsidP="00444D4E">
      <w:pPr>
        <w:pStyle w:val="SingleTxtGC"/>
      </w:pPr>
    </w:p>
    <w:p w14:paraId="652E401E" w14:textId="77777777" w:rsidR="00AA35AB" w:rsidRPr="00364841" w:rsidRDefault="00C44AB0" w:rsidP="00444D4E">
      <w:pPr>
        <w:pStyle w:val="SingleTxtGC"/>
      </w:pPr>
      <w:r w:rsidRPr="00364841">
        <w:rPr>
          <w:rFonts w:eastAsia="黑体"/>
          <w:noProof/>
          <w:snapToGrid/>
          <w:sz w:val="28"/>
          <w:szCs w:val="28"/>
        </w:rPr>
        <w:drawing>
          <wp:anchor distT="0" distB="0" distL="114300" distR="114300" simplePos="0" relativeHeight="251658240" behindDoc="0" locked="0" layoutInCell="1" allowOverlap="1" wp14:anchorId="7B6F5A6E" wp14:editId="79ED1881">
            <wp:simplePos x="0" y="0"/>
            <wp:positionH relativeFrom="column">
              <wp:posOffset>697230</wp:posOffset>
            </wp:positionH>
            <wp:positionV relativeFrom="paragraph">
              <wp:posOffset>154305</wp:posOffset>
            </wp:positionV>
            <wp:extent cx="662940" cy="544830"/>
            <wp:effectExtent l="0" t="0" r="3810" b="7620"/>
            <wp:wrapSquare wrapText="bothSides"/>
            <wp:docPr id="4" name="图片 4"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2940" cy="544830"/>
                    </a:xfrm>
                    <a:prstGeom prst="rect">
                      <a:avLst/>
                    </a:prstGeom>
                    <a:noFill/>
                  </pic:spPr>
                </pic:pic>
              </a:graphicData>
            </a:graphic>
            <wp14:sizeRelH relativeFrom="page">
              <wp14:pctWidth>0</wp14:pctWidth>
            </wp14:sizeRelH>
            <wp14:sizeRelV relativeFrom="page">
              <wp14:pctHeight>0</wp14:pctHeight>
            </wp14:sizeRelV>
          </wp:anchor>
        </w:drawing>
      </w:r>
    </w:p>
    <w:p w14:paraId="3A5EA09B" w14:textId="77777777" w:rsidR="00C1504E" w:rsidRPr="00364841" w:rsidRDefault="00C1504E" w:rsidP="00444D4E">
      <w:pPr>
        <w:pStyle w:val="SingleTxtGC"/>
      </w:pPr>
    </w:p>
    <w:p w14:paraId="5B442EC0" w14:textId="77777777" w:rsidR="00C1504E" w:rsidRPr="00364841" w:rsidRDefault="00C1504E" w:rsidP="00444D4E">
      <w:pPr>
        <w:pStyle w:val="SingleTxtGC"/>
      </w:pPr>
    </w:p>
    <w:p w14:paraId="61C270C9" w14:textId="1990BA34" w:rsidR="00444D4E" w:rsidRPr="00364841" w:rsidRDefault="00C1504E" w:rsidP="00AA35AB">
      <w:pPr>
        <w:pStyle w:val="SingleTxtGC"/>
        <w:spacing w:before="240" w:after="0"/>
        <w:ind w:left="0" w:right="0"/>
        <w:rPr>
          <w:sz w:val="28"/>
          <w:szCs w:val="28"/>
        </w:rPr>
      </w:pPr>
      <w:r w:rsidRPr="00364841">
        <w:rPr>
          <w:rFonts w:hint="eastAsia"/>
          <w:sz w:val="28"/>
          <w:szCs w:val="28"/>
        </w:rPr>
        <w:tab/>
      </w:r>
      <w:r w:rsidRPr="00364841">
        <w:rPr>
          <w:rFonts w:hint="eastAsia"/>
          <w:sz w:val="28"/>
          <w:szCs w:val="28"/>
        </w:rPr>
        <w:tab/>
      </w:r>
      <w:r w:rsidR="00AA1BBC" w:rsidRPr="00364841">
        <w:rPr>
          <w:rFonts w:hint="eastAsia"/>
          <w:sz w:val="28"/>
          <w:szCs w:val="28"/>
        </w:rPr>
        <w:t>联合国</w:t>
      </w:r>
      <w:r w:rsidR="00AA35AB" w:rsidRPr="00364841">
        <w:rPr>
          <w:rFonts w:hint="eastAsia"/>
          <w:sz w:val="28"/>
          <w:szCs w:val="28"/>
        </w:rPr>
        <w:t>·</w:t>
      </w:r>
      <w:r w:rsidR="006B3670" w:rsidRPr="00364841">
        <w:rPr>
          <w:rFonts w:hint="eastAsia"/>
          <w:sz w:val="28"/>
          <w:szCs w:val="28"/>
        </w:rPr>
        <w:t>纽约</w:t>
      </w:r>
      <w:r w:rsidR="00AA1BBC" w:rsidRPr="00364841">
        <w:rPr>
          <w:rFonts w:hint="eastAsia"/>
          <w:sz w:val="28"/>
          <w:szCs w:val="28"/>
        </w:rPr>
        <w:t>，</w:t>
      </w:r>
      <w:r w:rsidR="006B3670" w:rsidRPr="00364841">
        <w:rPr>
          <w:rFonts w:hint="eastAsia"/>
          <w:sz w:val="28"/>
          <w:szCs w:val="28"/>
        </w:rPr>
        <w:t>2</w:t>
      </w:r>
      <w:r w:rsidR="000F62AA" w:rsidRPr="00364841">
        <w:rPr>
          <w:sz w:val="28"/>
          <w:szCs w:val="28"/>
        </w:rPr>
        <w:t>021</w:t>
      </w:r>
      <w:r w:rsidR="006B3670" w:rsidRPr="00364841">
        <w:rPr>
          <w:rFonts w:hint="eastAsia"/>
          <w:sz w:val="28"/>
          <w:szCs w:val="28"/>
        </w:rPr>
        <w:t>年</w:t>
      </w:r>
    </w:p>
    <w:p w14:paraId="7B6DC494" w14:textId="77777777" w:rsidR="00444D4E" w:rsidRPr="00364841" w:rsidRDefault="00444D4E" w:rsidP="00444D4E">
      <w:pPr>
        <w:pStyle w:val="SingleTxtGC"/>
      </w:pPr>
    </w:p>
    <w:p w14:paraId="3D1B61BE" w14:textId="77777777" w:rsidR="001F5B2F" w:rsidRPr="00364841" w:rsidRDefault="001F5B2F" w:rsidP="00444D4E">
      <w:pPr>
        <w:pStyle w:val="SingleTxtGC"/>
        <w:sectPr w:rsidR="001F5B2F" w:rsidRPr="00364841" w:rsidSect="001A0625">
          <w:headerReference w:type="default" r:id="rId11"/>
          <w:footerReference w:type="default" r:id="rId12"/>
          <w:endnotePr>
            <w:numFmt w:val="decimal"/>
          </w:endnotePr>
          <w:type w:val="oddPage"/>
          <w:pgSz w:w="11906" w:h="16838" w:code="9"/>
          <w:pgMar w:top="1417" w:right="1134" w:bottom="1134" w:left="1134" w:header="850" w:footer="567" w:gutter="0"/>
          <w:cols w:space="425"/>
          <w:docGrid w:type="lines" w:linePitch="326"/>
        </w:sectPr>
      </w:pPr>
    </w:p>
    <w:p w14:paraId="5E819927" w14:textId="77777777" w:rsidR="00444D4E" w:rsidRPr="00364841" w:rsidRDefault="00444D4E" w:rsidP="00444D4E">
      <w:pPr>
        <w:pStyle w:val="SingleTxtGC"/>
      </w:pPr>
    </w:p>
    <w:p w14:paraId="2CDD52EC" w14:textId="77777777" w:rsidR="00444D4E" w:rsidRPr="00364841" w:rsidRDefault="00444D4E" w:rsidP="00444D4E">
      <w:pPr>
        <w:pStyle w:val="SingleTxtGC"/>
      </w:pPr>
    </w:p>
    <w:p w14:paraId="41C2F4D6" w14:textId="77777777" w:rsidR="00444D4E" w:rsidRPr="00364841" w:rsidRDefault="00444D4E" w:rsidP="00444D4E">
      <w:pPr>
        <w:pStyle w:val="SingleTxtGC"/>
      </w:pPr>
    </w:p>
    <w:p w14:paraId="6F378C0F" w14:textId="77777777" w:rsidR="00444D4E" w:rsidRPr="00364841" w:rsidRDefault="00444D4E" w:rsidP="00444D4E">
      <w:pPr>
        <w:pStyle w:val="SingleTxtGC"/>
      </w:pPr>
    </w:p>
    <w:p w14:paraId="4104FEE1" w14:textId="77777777" w:rsidR="002D53A4" w:rsidRPr="00364841" w:rsidRDefault="002D53A4" w:rsidP="00444D4E">
      <w:pPr>
        <w:pStyle w:val="SingleTxtGC"/>
      </w:pPr>
    </w:p>
    <w:p w14:paraId="77B2D913" w14:textId="77777777" w:rsidR="002D53A4" w:rsidRPr="00364841" w:rsidRDefault="002D53A4" w:rsidP="00444D4E">
      <w:pPr>
        <w:pStyle w:val="SingleTxtGC"/>
      </w:pPr>
    </w:p>
    <w:p w14:paraId="233E97DA" w14:textId="77777777" w:rsidR="002D53A4" w:rsidRPr="00364841" w:rsidRDefault="002D53A4" w:rsidP="00444D4E">
      <w:pPr>
        <w:pStyle w:val="SingleTxtGC"/>
      </w:pPr>
    </w:p>
    <w:p w14:paraId="33545A0B" w14:textId="77777777" w:rsidR="00444D4E" w:rsidRPr="00364841" w:rsidRDefault="00444D4E" w:rsidP="00444D4E">
      <w:pPr>
        <w:pStyle w:val="SingleTxtGC"/>
      </w:pPr>
    </w:p>
    <w:p w14:paraId="460F154A" w14:textId="77777777" w:rsidR="00444D4E" w:rsidRPr="00364841" w:rsidRDefault="00C1504E" w:rsidP="00C1504E">
      <w:pPr>
        <w:pStyle w:val="H4GC"/>
      </w:pPr>
      <w:r w:rsidRPr="00364841">
        <w:rPr>
          <w:rFonts w:hint="eastAsia"/>
        </w:rPr>
        <w:tab/>
      </w:r>
      <w:r w:rsidRPr="00364841">
        <w:rPr>
          <w:rFonts w:hint="eastAsia"/>
        </w:rPr>
        <w:tab/>
      </w:r>
      <w:r w:rsidR="00444D4E" w:rsidRPr="00364841">
        <w:rPr>
          <w:rFonts w:hint="eastAsia"/>
        </w:rPr>
        <w:t>说明</w:t>
      </w:r>
    </w:p>
    <w:p w14:paraId="4BB081B0" w14:textId="1F7ACD70" w:rsidR="006317C5" w:rsidRPr="00364841" w:rsidRDefault="002D53A4" w:rsidP="00444D4E">
      <w:pPr>
        <w:pStyle w:val="SingleTxtGC"/>
      </w:pPr>
      <w:r w:rsidRPr="00364841">
        <w:rPr>
          <w:rFonts w:hint="eastAsia"/>
        </w:rPr>
        <w:tab/>
      </w:r>
      <w:r w:rsidR="000F62AA" w:rsidRPr="00364841">
        <w:rPr>
          <w:rFonts w:hint="eastAsia"/>
        </w:rPr>
        <w:t>联合国文件编号由字母和数字构成。凡提及这种格式的编号，即指联合国的某一文件。</w:t>
      </w:r>
    </w:p>
    <w:p w14:paraId="4D6C138E" w14:textId="77777777" w:rsidR="006317C5" w:rsidRPr="00364841" w:rsidRDefault="006317C5" w:rsidP="00444D4E">
      <w:pPr>
        <w:pStyle w:val="SingleTxtGC"/>
      </w:pPr>
    </w:p>
    <w:p w14:paraId="46370787" w14:textId="77777777" w:rsidR="00C1504E" w:rsidRPr="00364841" w:rsidRDefault="00C1504E" w:rsidP="00444D4E">
      <w:pPr>
        <w:pStyle w:val="SingleTxtGC"/>
        <w:sectPr w:rsidR="00C1504E" w:rsidRPr="00364841" w:rsidSect="001A0625">
          <w:headerReference w:type="even" r:id="rId13"/>
          <w:headerReference w:type="default" r:id="rId14"/>
          <w:endnotePr>
            <w:numFmt w:val="decimal"/>
          </w:endnotePr>
          <w:pgSz w:w="11906" w:h="16838" w:code="9"/>
          <w:pgMar w:top="1417" w:right="1134" w:bottom="1134" w:left="1134" w:header="850" w:footer="567" w:gutter="0"/>
          <w:cols w:space="425"/>
          <w:docGrid w:type="lines" w:linePitch="326"/>
        </w:sectPr>
      </w:pPr>
    </w:p>
    <w:tbl>
      <w:tblPr>
        <w:tblW w:w="9639" w:type="dxa"/>
        <w:tblLayout w:type="fixed"/>
        <w:tblCellMar>
          <w:left w:w="0" w:type="dxa"/>
          <w:right w:w="0" w:type="dxa"/>
        </w:tblCellMar>
        <w:tblLook w:val="01E0" w:firstRow="1" w:lastRow="1" w:firstColumn="1" w:lastColumn="1" w:noHBand="0" w:noVBand="0"/>
      </w:tblPr>
      <w:tblGrid>
        <w:gridCol w:w="9639"/>
      </w:tblGrid>
      <w:tr w:rsidR="005D4B27" w:rsidRPr="00364841" w14:paraId="45607651" w14:textId="77777777" w:rsidTr="005D4B27">
        <w:tc>
          <w:tcPr>
            <w:tcW w:w="9639" w:type="dxa"/>
            <w:tcBorders>
              <w:top w:val="single" w:sz="4" w:space="0" w:color="auto"/>
              <w:left w:val="single" w:sz="4" w:space="0" w:color="auto"/>
              <w:bottom w:val="nil"/>
              <w:right w:val="single" w:sz="4" w:space="0" w:color="auto"/>
            </w:tcBorders>
            <w:noWrap/>
            <w:tcMar>
              <w:left w:w="0" w:type="dxa"/>
              <w:right w:w="0" w:type="dxa"/>
            </w:tcMar>
          </w:tcPr>
          <w:p w14:paraId="1C320116" w14:textId="77777777" w:rsidR="005D4B27" w:rsidRPr="00364841" w:rsidRDefault="005D4B27">
            <w:pPr>
              <w:tabs>
                <w:tab w:val="left" w:pos="255"/>
              </w:tabs>
              <w:spacing w:before="240" w:after="120"/>
              <w:rPr>
                <w:rFonts w:ascii="Time New Roman" w:eastAsia="楷体" w:hAnsi="Time New Roman" w:hint="eastAsia"/>
                <w:sz w:val="24"/>
                <w:szCs w:val="24"/>
                <w:lang w:val="es-ES"/>
              </w:rPr>
            </w:pPr>
            <w:r w:rsidRPr="00364841">
              <w:rPr>
                <w:rFonts w:eastAsia="楷体_GB2312"/>
                <w:sz w:val="23"/>
                <w:szCs w:val="23"/>
                <w:lang w:val="es-ES"/>
              </w:rPr>
              <w:lastRenderedPageBreak/>
              <w:tab/>
            </w:r>
            <w:r w:rsidRPr="00364841">
              <w:rPr>
                <w:rFonts w:ascii="Time New Roman" w:eastAsia="楷体" w:hAnsi="Time New Roman" w:hint="eastAsia"/>
                <w:sz w:val="24"/>
                <w:szCs w:val="24"/>
                <w:lang w:val="es-ES"/>
              </w:rPr>
              <w:t>概</w:t>
            </w:r>
            <w:r w:rsidRPr="00364841">
              <w:rPr>
                <w:rFonts w:ascii="Time New Roman" w:eastAsia="楷体" w:hAnsi="Time New Roman" w:hint="eastAsia"/>
                <w:sz w:val="24"/>
                <w:szCs w:val="24"/>
                <w:lang w:val="es-ES" w:eastAsia="es-ES"/>
              </w:rPr>
              <w:t>要</w:t>
            </w:r>
          </w:p>
        </w:tc>
      </w:tr>
      <w:tr w:rsidR="005D4B27" w:rsidRPr="00364841" w14:paraId="652E735F" w14:textId="77777777" w:rsidTr="005D4B27">
        <w:tc>
          <w:tcPr>
            <w:tcW w:w="9639" w:type="dxa"/>
            <w:tcBorders>
              <w:top w:val="nil"/>
              <w:left w:val="single" w:sz="4" w:space="0" w:color="auto"/>
              <w:bottom w:val="nil"/>
              <w:right w:val="single" w:sz="4" w:space="0" w:color="auto"/>
            </w:tcBorders>
            <w:noWrap/>
            <w:tcMar>
              <w:left w:w="0" w:type="dxa"/>
              <w:right w:w="0" w:type="dxa"/>
            </w:tcMar>
          </w:tcPr>
          <w:p w14:paraId="20A7ECA7" w14:textId="5DC99F02" w:rsidR="005D4B27" w:rsidRPr="00364841" w:rsidRDefault="005D4B27" w:rsidP="005D4B27">
            <w:pPr>
              <w:pStyle w:val="SingleTxtGC"/>
              <w:rPr>
                <w:lang w:val="es-ES"/>
              </w:rPr>
            </w:pPr>
            <w:r w:rsidRPr="00364841">
              <w:tab/>
            </w:r>
            <w:r w:rsidRPr="00364841">
              <w:rPr>
                <w:rFonts w:hint="eastAsia"/>
              </w:rPr>
              <w:t>本年度报告涵盖</w:t>
            </w:r>
            <w:r w:rsidRPr="00364841">
              <w:rPr>
                <w:rFonts w:hint="eastAsia"/>
              </w:rPr>
              <w:t>20</w:t>
            </w:r>
            <w:r w:rsidRPr="00364841">
              <w:t>20</w:t>
            </w:r>
            <w:r w:rsidRPr="00364841">
              <w:rPr>
                <w:rFonts w:hint="eastAsia"/>
              </w:rPr>
              <w:t>年</w:t>
            </w:r>
            <w:r w:rsidRPr="00364841">
              <w:rPr>
                <w:rFonts w:hint="eastAsia"/>
              </w:rPr>
              <w:t>5</w:t>
            </w:r>
            <w:r w:rsidRPr="00364841">
              <w:rPr>
                <w:rFonts w:hint="eastAsia"/>
              </w:rPr>
              <w:t>月</w:t>
            </w:r>
            <w:r w:rsidRPr="00364841">
              <w:t>16</w:t>
            </w:r>
            <w:r w:rsidRPr="00364841">
              <w:rPr>
                <w:rFonts w:hint="eastAsia"/>
              </w:rPr>
              <w:t>日至</w:t>
            </w:r>
            <w:r w:rsidRPr="00364841">
              <w:rPr>
                <w:rFonts w:hint="eastAsia"/>
              </w:rPr>
              <w:t>202</w:t>
            </w:r>
            <w:r w:rsidRPr="00364841">
              <w:t>1</w:t>
            </w:r>
            <w:r w:rsidRPr="00364841">
              <w:rPr>
                <w:rFonts w:hint="eastAsia"/>
              </w:rPr>
              <w:t>年</w:t>
            </w:r>
            <w:r w:rsidRPr="00364841">
              <w:t>4</w:t>
            </w:r>
            <w:r w:rsidRPr="00364841">
              <w:rPr>
                <w:rFonts w:hint="eastAsia"/>
              </w:rPr>
              <w:t>月</w:t>
            </w:r>
            <w:r w:rsidRPr="00364841">
              <w:t>28</w:t>
            </w:r>
            <w:r w:rsidRPr="00364841">
              <w:rPr>
                <w:rFonts w:hint="eastAsia"/>
              </w:rPr>
              <w:t>日这一时期。在此期间，由于与冠状病毒病</w:t>
            </w:r>
            <w:r w:rsidRPr="00364841">
              <w:rPr>
                <w:rFonts w:hint="eastAsia"/>
              </w:rPr>
              <w:t>(</w:t>
            </w:r>
            <w:r w:rsidRPr="00364841">
              <w:t>COVID-19)</w:t>
            </w:r>
            <w:r w:rsidRPr="00364841">
              <w:rPr>
                <w:rFonts w:hint="eastAsia"/>
              </w:rPr>
              <w:t>大流行有关的情况，禁止酷刑委员会采用特别形式在线举行了第六十九和第七十届会议并在线开展了其他活动。截至</w:t>
            </w:r>
            <w:r w:rsidRPr="00364841">
              <w:rPr>
                <w:rFonts w:hint="eastAsia"/>
              </w:rPr>
              <w:t>2021</w:t>
            </w:r>
            <w:r w:rsidRPr="00364841">
              <w:rPr>
                <w:rFonts w:hint="eastAsia"/>
              </w:rPr>
              <w:t>年</w:t>
            </w:r>
            <w:r w:rsidRPr="00364841">
              <w:rPr>
                <w:rFonts w:hint="eastAsia"/>
              </w:rPr>
              <w:t>4</w:t>
            </w:r>
            <w:r w:rsidRPr="00364841">
              <w:rPr>
                <w:rFonts w:hint="eastAsia"/>
              </w:rPr>
              <w:t>月</w:t>
            </w:r>
            <w:r w:rsidRPr="00364841">
              <w:rPr>
                <w:rFonts w:hint="eastAsia"/>
              </w:rPr>
              <w:t>28</w:t>
            </w:r>
            <w:r w:rsidRPr="00364841">
              <w:rPr>
                <w:rFonts w:hint="eastAsia"/>
              </w:rPr>
              <w:t>日，《禁止酷刑和其他残忍、不人道或有辱人格的待遇或处罚公约》有</w:t>
            </w:r>
            <w:r w:rsidRPr="00364841">
              <w:rPr>
                <w:rFonts w:hint="eastAsia"/>
              </w:rPr>
              <w:t>171</w:t>
            </w:r>
            <w:r w:rsidRPr="00364841">
              <w:rPr>
                <w:rFonts w:hint="eastAsia"/>
              </w:rPr>
              <w:t>个缔约国。</w:t>
            </w:r>
          </w:p>
        </w:tc>
      </w:tr>
      <w:tr w:rsidR="005D4B27" w:rsidRPr="00364841" w14:paraId="02F652F9" w14:textId="77777777" w:rsidTr="005D4B27">
        <w:tc>
          <w:tcPr>
            <w:tcW w:w="9639" w:type="dxa"/>
            <w:tcBorders>
              <w:top w:val="nil"/>
              <w:left w:val="single" w:sz="4" w:space="0" w:color="auto"/>
              <w:bottom w:val="nil"/>
              <w:right w:val="single" w:sz="4" w:space="0" w:color="auto"/>
            </w:tcBorders>
            <w:noWrap/>
            <w:tcMar>
              <w:left w:w="0" w:type="dxa"/>
              <w:right w:w="0" w:type="dxa"/>
            </w:tcMar>
          </w:tcPr>
          <w:p w14:paraId="420CDFE6" w14:textId="171D40B4" w:rsidR="005D4B27" w:rsidRPr="00364841" w:rsidRDefault="005D4B27" w:rsidP="005D4B27">
            <w:pPr>
              <w:pStyle w:val="SingleTxtGC"/>
              <w:rPr>
                <w:lang w:val="es-ES"/>
              </w:rPr>
            </w:pPr>
            <w:r w:rsidRPr="00364841">
              <w:tab/>
            </w:r>
            <w:r w:rsidRPr="00364841">
              <w:rPr>
                <w:rFonts w:hint="eastAsia"/>
              </w:rPr>
              <w:t>报告所述期间，受新冠疫情形势的影响，委员会推迟了以下工作：定于</w:t>
            </w:r>
            <w:r w:rsidRPr="00364841">
              <w:rPr>
                <w:rFonts w:hint="eastAsia"/>
              </w:rPr>
              <w:t>2020</w:t>
            </w:r>
            <w:r w:rsidRPr="00364841">
              <w:rPr>
                <w:rFonts w:hint="eastAsia"/>
              </w:rPr>
              <w:t>年举行的对比利时、多民族玻利维亚国、吉尔吉斯斯坦、立陶宛、塞尔维亚、巴勒斯坦国、瑞典、乌克兰的报告的审议和定于</w:t>
            </w:r>
            <w:r w:rsidRPr="00364841">
              <w:rPr>
                <w:rFonts w:hint="eastAsia"/>
              </w:rPr>
              <w:t>2020</w:t>
            </w:r>
            <w:r w:rsidRPr="00364841">
              <w:rPr>
                <w:rFonts w:hint="eastAsia"/>
              </w:rPr>
              <w:t>年举行的对尼日利亚国家情况的审议工作，以及定于第七十届会议举行的对古巴、冰岛、肯尼亚、黑山、阿拉伯联合酋长国和乌拉圭的报告的审议工作。</w:t>
            </w:r>
          </w:p>
        </w:tc>
      </w:tr>
      <w:tr w:rsidR="005D4B27" w:rsidRPr="00364841" w14:paraId="5011E8A8" w14:textId="77777777" w:rsidTr="005D4B27">
        <w:tc>
          <w:tcPr>
            <w:tcW w:w="9639" w:type="dxa"/>
            <w:tcBorders>
              <w:top w:val="nil"/>
              <w:left w:val="single" w:sz="4" w:space="0" w:color="auto"/>
              <w:bottom w:val="nil"/>
              <w:right w:val="single" w:sz="4" w:space="0" w:color="auto"/>
            </w:tcBorders>
            <w:noWrap/>
            <w:tcMar>
              <w:left w:w="0" w:type="dxa"/>
              <w:right w:w="0" w:type="dxa"/>
            </w:tcMar>
          </w:tcPr>
          <w:p w14:paraId="4694A886" w14:textId="58480105" w:rsidR="005D4B27" w:rsidRPr="00364841" w:rsidRDefault="005D4B27" w:rsidP="005D4B27">
            <w:pPr>
              <w:pStyle w:val="SingleTxtGC"/>
              <w:rPr>
                <w:lang w:val="es-ES"/>
              </w:rPr>
            </w:pPr>
            <w:r w:rsidRPr="00364841">
              <w:tab/>
            </w:r>
            <w:r w:rsidRPr="00364841">
              <w:rPr>
                <w:rFonts w:hint="eastAsia"/>
              </w:rPr>
              <w:t>委员会深感遗憾的是，一些缔约国不遵守根据《公约》第</w:t>
            </w:r>
            <w:r w:rsidRPr="00364841">
              <w:rPr>
                <w:rFonts w:hint="eastAsia"/>
              </w:rPr>
              <w:t>19</w:t>
            </w:r>
            <w:r w:rsidRPr="00364841">
              <w:rPr>
                <w:rFonts w:hint="eastAsia"/>
              </w:rPr>
              <w:t>条承担的报告义务。在提交本报告时，有</w:t>
            </w:r>
            <w:r w:rsidRPr="00364841">
              <w:rPr>
                <w:rFonts w:hint="eastAsia"/>
              </w:rPr>
              <w:t>2</w:t>
            </w:r>
            <w:r w:rsidRPr="00364841">
              <w:t>8</w:t>
            </w:r>
            <w:r w:rsidRPr="00364841">
              <w:rPr>
                <w:rFonts w:hint="eastAsia"/>
              </w:rPr>
              <w:t>个缔约国的初次报告逾期未交，</w:t>
            </w:r>
            <w:r w:rsidRPr="00364841">
              <w:rPr>
                <w:rFonts w:hint="eastAsia"/>
              </w:rPr>
              <w:t>4</w:t>
            </w:r>
            <w:r w:rsidRPr="00364841">
              <w:t>0</w:t>
            </w:r>
            <w:r w:rsidRPr="00364841">
              <w:rPr>
                <w:rFonts w:hint="eastAsia"/>
              </w:rPr>
              <w:t>个缔约国的定期报告逾期未交</w:t>
            </w:r>
            <w:r w:rsidRPr="00364841">
              <w:rPr>
                <w:rFonts w:hint="eastAsia"/>
              </w:rPr>
              <w:t>(</w:t>
            </w:r>
            <w:r w:rsidRPr="00364841">
              <w:rPr>
                <w:rFonts w:hint="eastAsia"/>
              </w:rPr>
              <w:t>见第二章</w:t>
            </w:r>
            <w:r w:rsidRPr="00364841">
              <w:rPr>
                <w:rFonts w:hint="eastAsia"/>
              </w:rPr>
              <w:t>)</w:t>
            </w:r>
            <w:r w:rsidRPr="00364841">
              <w:rPr>
                <w:rFonts w:hint="eastAsia"/>
              </w:rPr>
              <w:t>。</w:t>
            </w:r>
          </w:p>
        </w:tc>
      </w:tr>
      <w:tr w:rsidR="005D4B27" w:rsidRPr="00364841" w14:paraId="4C47C687" w14:textId="77777777" w:rsidTr="005D4B27">
        <w:tc>
          <w:tcPr>
            <w:tcW w:w="9639" w:type="dxa"/>
            <w:tcBorders>
              <w:top w:val="nil"/>
              <w:left w:val="single" w:sz="4" w:space="0" w:color="auto"/>
              <w:bottom w:val="nil"/>
              <w:right w:val="single" w:sz="4" w:space="0" w:color="auto"/>
            </w:tcBorders>
            <w:noWrap/>
            <w:tcMar>
              <w:left w:w="0" w:type="dxa"/>
              <w:right w:w="0" w:type="dxa"/>
            </w:tcMar>
          </w:tcPr>
          <w:p w14:paraId="5A1755EA" w14:textId="5D5C0F88" w:rsidR="005D4B27" w:rsidRPr="00364841" w:rsidRDefault="005D4B27" w:rsidP="005D4B27">
            <w:pPr>
              <w:pStyle w:val="SingleTxtGC"/>
              <w:rPr>
                <w:lang w:val="es-ES"/>
              </w:rPr>
            </w:pPr>
            <w:r w:rsidRPr="00364841">
              <w:tab/>
            </w:r>
            <w:r w:rsidRPr="00364841">
              <w:rPr>
                <w:rFonts w:hint="eastAsia"/>
              </w:rPr>
              <w:t>委员会在报告期内继续开展了关于结论性意见的后续行动程序</w:t>
            </w:r>
            <w:r w:rsidRPr="00364841">
              <w:rPr>
                <w:rFonts w:hint="eastAsia"/>
              </w:rPr>
              <w:t>(</w:t>
            </w:r>
            <w:r w:rsidRPr="00364841">
              <w:rPr>
                <w:rFonts w:hint="eastAsia"/>
              </w:rPr>
              <w:t>见第四章</w:t>
            </w:r>
            <w:r w:rsidRPr="00364841">
              <w:rPr>
                <w:rFonts w:hint="eastAsia"/>
              </w:rPr>
              <w:t>)</w:t>
            </w:r>
            <w:r w:rsidRPr="00364841">
              <w:rPr>
                <w:rFonts w:hint="eastAsia"/>
              </w:rPr>
              <w:t>。委员会对根据第</w:t>
            </w:r>
            <w:r w:rsidRPr="00364841">
              <w:rPr>
                <w:rFonts w:hint="eastAsia"/>
              </w:rPr>
              <w:t>19</w:t>
            </w:r>
            <w:r w:rsidRPr="00364841">
              <w:rPr>
                <w:rFonts w:hint="eastAsia"/>
              </w:rPr>
              <w:t>条向后续行动报告员提供及时和全面信息的缔约国表示赞赏。</w:t>
            </w:r>
          </w:p>
        </w:tc>
      </w:tr>
      <w:tr w:rsidR="005D4B27" w:rsidRPr="00364841" w14:paraId="30868098" w14:textId="77777777" w:rsidTr="005D4B27">
        <w:tc>
          <w:tcPr>
            <w:tcW w:w="9639" w:type="dxa"/>
            <w:tcBorders>
              <w:top w:val="nil"/>
              <w:left w:val="single" w:sz="4" w:space="0" w:color="auto"/>
              <w:bottom w:val="nil"/>
              <w:right w:val="single" w:sz="4" w:space="0" w:color="auto"/>
            </w:tcBorders>
            <w:noWrap/>
            <w:tcMar>
              <w:left w:w="0" w:type="dxa"/>
              <w:right w:w="0" w:type="dxa"/>
            </w:tcMar>
          </w:tcPr>
          <w:p w14:paraId="7A127103" w14:textId="2FCCB1C5" w:rsidR="005D4B27" w:rsidRPr="00364841" w:rsidRDefault="005D4B27" w:rsidP="005D4B27">
            <w:pPr>
              <w:pStyle w:val="SingleTxtGC"/>
              <w:rPr>
                <w:lang w:val="es-ES"/>
              </w:rPr>
            </w:pPr>
            <w:r w:rsidRPr="00364841">
              <w:tab/>
            </w:r>
            <w:r w:rsidRPr="00364841">
              <w:rPr>
                <w:rFonts w:hint="eastAsia"/>
              </w:rPr>
              <w:t>委员会在本报告期内继续执行了第</w:t>
            </w:r>
            <w:r w:rsidRPr="00364841">
              <w:rPr>
                <w:rFonts w:hint="eastAsia"/>
              </w:rPr>
              <w:t>20</w:t>
            </w:r>
            <w:r w:rsidRPr="00364841">
              <w:rPr>
                <w:rFonts w:hint="eastAsia"/>
              </w:rPr>
              <w:t>条规定的程序</w:t>
            </w:r>
            <w:r w:rsidRPr="00364841">
              <w:rPr>
                <w:rFonts w:hint="eastAsia"/>
              </w:rPr>
              <w:t>(</w:t>
            </w:r>
            <w:r w:rsidRPr="00364841">
              <w:rPr>
                <w:rFonts w:hint="eastAsia"/>
              </w:rPr>
              <w:t>见第五章</w:t>
            </w:r>
            <w:r w:rsidRPr="00364841">
              <w:rPr>
                <w:rFonts w:hint="eastAsia"/>
              </w:rPr>
              <w:t>)</w:t>
            </w:r>
            <w:r w:rsidRPr="00364841">
              <w:rPr>
                <w:rFonts w:hint="eastAsia"/>
              </w:rPr>
              <w:t>。</w:t>
            </w:r>
          </w:p>
        </w:tc>
      </w:tr>
      <w:tr w:rsidR="005D4B27" w:rsidRPr="00364841" w14:paraId="24382E32" w14:textId="77777777" w:rsidTr="005D4B27">
        <w:tc>
          <w:tcPr>
            <w:tcW w:w="9639" w:type="dxa"/>
            <w:tcBorders>
              <w:top w:val="nil"/>
              <w:left w:val="single" w:sz="4" w:space="0" w:color="auto"/>
              <w:bottom w:val="nil"/>
              <w:right w:val="single" w:sz="4" w:space="0" w:color="auto"/>
            </w:tcBorders>
            <w:noWrap/>
            <w:tcMar>
              <w:left w:w="0" w:type="dxa"/>
              <w:right w:w="0" w:type="dxa"/>
            </w:tcMar>
          </w:tcPr>
          <w:p w14:paraId="33000E7A" w14:textId="5ACC927B" w:rsidR="005D4B27" w:rsidRPr="00364841" w:rsidRDefault="005D4B27" w:rsidP="005D4B27">
            <w:pPr>
              <w:pStyle w:val="SingleTxtGC"/>
              <w:rPr>
                <w:lang w:val="es-ES"/>
              </w:rPr>
            </w:pPr>
            <w:r w:rsidRPr="00364841">
              <w:tab/>
            </w:r>
            <w:r w:rsidRPr="00364841">
              <w:rPr>
                <w:rFonts w:hint="eastAsia"/>
              </w:rPr>
              <w:t>委员会根据《公约》第</w:t>
            </w:r>
            <w:r w:rsidRPr="00364841">
              <w:rPr>
                <w:rFonts w:hint="eastAsia"/>
              </w:rPr>
              <w:t>22</w:t>
            </w:r>
            <w:r w:rsidRPr="00364841">
              <w:rPr>
                <w:rFonts w:hint="eastAsia"/>
              </w:rPr>
              <w:t>条，宣布</w:t>
            </w:r>
            <w:r w:rsidRPr="00364841">
              <w:t>4</w:t>
            </w:r>
            <w:r w:rsidRPr="00364841">
              <w:rPr>
                <w:rFonts w:hint="eastAsia"/>
              </w:rPr>
              <w:t>项来文不可受理，停止了对</w:t>
            </w:r>
            <w:r w:rsidRPr="00364841">
              <w:rPr>
                <w:rFonts w:hint="eastAsia"/>
              </w:rPr>
              <w:t>3</w:t>
            </w:r>
            <w:r w:rsidRPr="00364841">
              <w:t>4</w:t>
            </w:r>
            <w:r w:rsidRPr="00364841">
              <w:rPr>
                <w:rFonts w:hint="eastAsia"/>
              </w:rPr>
              <w:t>项来文的审查，推迟了对</w:t>
            </w:r>
            <w:r w:rsidRPr="00364841">
              <w:rPr>
                <w:rFonts w:hint="eastAsia"/>
              </w:rPr>
              <w:t>3</w:t>
            </w:r>
            <w:r w:rsidRPr="00364841">
              <w:rPr>
                <w:rFonts w:hint="eastAsia"/>
              </w:rPr>
              <w:t>项来文的审查</w:t>
            </w:r>
            <w:r w:rsidRPr="00364841">
              <w:rPr>
                <w:rFonts w:hint="eastAsia"/>
              </w:rPr>
              <w:t>(</w:t>
            </w:r>
            <w:r w:rsidRPr="00364841">
              <w:rPr>
                <w:rFonts w:hint="eastAsia"/>
              </w:rPr>
              <w:t>见第六章</w:t>
            </w:r>
            <w:r w:rsidRPr="00364841">
              <w:rPr>
                <w:rFonts w:hint="eastAsia"/>
              </w:rPr>
              <w:t>)</w:t>
            </w:r>
            <w:r w:rsidRPr="00364841">
              <w:rPr>
                <w:rFonts w:hint="eastAsia"/>
              </w:rPr>
              <w:t>。自《公约》生效以来登记的申诉合计</w:t>
            </w:r>
            <w:r w:rsidRPr="00364841">
              <w:rPr>
                <w:rFonts w:hint="eastAsia"/>
              </w:rPr>
              <w:t>1,0</w:t>
            </w:r>
            <w:r w:rsidRPr="00364841">
              <w:t>68</w:t>
            </w:r>
            <w:r w:rsidRPr="00364841">
              <w:rPr>
                <w:rFonts w:hint="eastAsia"/>
              </w:rPr>
              <w:t>件，涉及</w:t>
            </w:r>
            <w:r w:rsidRPr="00364841">
              <w:t>42</w:t>
            </w:r>
            <w:r w:rsidRPr="00364841">
              <w:rPr>
                <w:rFonts w:hint="eastAsia"/>
              </w:rPr>
              <w:t>个缔约国，其中自编写上次报告以来登记的有</w:t>
            </w:r>
            <w:r w:rsidRPr="00364841">
              <w:t>66</w:t>
            </w:r>
            <w:r w:rsidRPr="00364841">
              <w:rPr>
                <w:rFonts w:hint="eastAsia"/>
              </w:rPr>
              <w:t>件。</w:t>
            </w:r>
          </w:p>
        </w:tc>
      </w:tr>
      <w:tr w:rsidR="005D4B27" w:rsidRPr="00364841" w14:paraId="3070E69C" w14:textId="77777777" w:rsidTr="005D4B27">
        <w:tc>
          <w:tcPr>
            <w:tcW w:w="9639" w:type="dxa"/>
            <w:tcBorders>
              <w:top w:val="nil"/>
              <w:left w:val="single" w:sz="4" w:space="0" w:color="auto"/>
              <w:bottom w:val="nil"/>
              <w:right w:val="single" w:sz="4" w:space="0" w:color="auto"/>
            </w:tcBorders>
            <w:noWrap/>
            <w:tcMar>
              <w:left w:w="0" w:type="dxa"/>
              <w:right w:w="0" w:type="dxa"/>
            </w:tcMar>
          </w:tcPr>
          <w:p w14:paraId="1A50FFC5" w14:textId="751C5032" w:rsidR="005D4B27" w:rsidRPr="00364841" w:rsidRDefault="005D4B27" w:rsidP="005D4B27">
            <w:pPr>
              <w:pStyle w:val="SingleTxtGC"/>
              <w:rPr>
                <w:lang w:val="es-ES"/>
              </w:rPr>
            </w:pPr>
            <w:r w:rsidRPr="00364841">
              <w:tab/>
            </w:r>
            <w:r w:rsidRPr="00364841">
              <w:rPr>
                <w:rFonts w:hint="eastAsia"/>
              </w:rPr>
              <w:t>委员会在第</w:t>
            </w:r>
            <w:r w:rsidRPr="00364841">
              <w:rPr>
                <w:rFonts w:hint="eastAsia"/>
              </w:rPr>
              <w:t>22</w:t>
            </w:r>
            <w:r w:rsidRPr="00364841">
              <w:rPr>
                <w:rFonts w:hint="eastAsia"/>
              </w:rPr>
              <w:t>条下的工作量仍然很重，因为本报告期内登记的申诉量大，而且新冠疫情及其对委员会工作的影响造成工作量进一步增加。截至</w:t>
            </w:r>
            <w:r w:rsidRPr="00364841">
              <w:rPr>
                <w:rFonts w:hint="eastAsia"/>
              </w:rPr>
              <w:t>202</w:t>
            </w:r>
            <w:r w:rsidRPr="00364841">
              <w:t>1</w:t>
            </w:r>
            <w:r w:rsidRPr="00364841">
              <w:rPr>
                <w:rFonts w:hint="eastAsia"/>
              </w:rPr>
              <w:t>年</w:t>
            </w:r>
            <w:r w:rsidRPr="00364841">
              <w:t>4</w:t>
            </w:r>
            <w:r w:rsidRPr="00364841">
              <w:rPr>
                <w:rFonts w:hint="eastAsia"/>
              </w:rPr>
              <w:t>月</w:t>
            </w:r>
            <w:r w:rsidRPr="00364841">
              <w:t>28</w:t>
            </w:r>
            <w:r w:rsidRPr="00364841">
              <w:rPr>
                <w:rFonts w:hint="eastAsia"/>
              </w:rPr>
              <w:t>日，有</w:t>
            </w:r>
            <w:r w:rsidRPr="00364841">
              <w:t>219</w:t>
            </w:r>
            <w:r w:rsidRPr="00364841">
              <w:rPr>
                <w:rFonts w:hint="eastAsia"/>
              </w:rPr>
              <w:t>项申诉有待审议</w:t>
            </w:r>
            <w:r w:rsidRPr="00364841">
              <w:rPr>
                <w:rFonts w:hint="eastAsia"/>
              </w:rPr>
              <w:t>(</w:t>
            </w:r>
            <w:r w:rsidRPr="00364841">
              <w:rPr>
                <w:rFonts w:hint="eastAsia"/>
              </w:rPr>
              <w:t>见第六章</w:t>
            </w:r>
            <w:r w:rsidRPr="00364841">
              <w:rPr>
                <w:rFonts w:hint="eastAsia"/>
              </w:rPr>
              <w:t>)</w:t>
            </w:r>
            <w:r w:rsidRPr="00364841">
              <w:rPr>
                <w:rFonts w:hint="eastAsia"/>
              </w:rPr>
              <w:t>。</w:t>
            </w:r>
          </w:p>
        </w:tc>
      </w:tr>
      <w:tr w:rsidR="005D4B27" w:rsidRPr="00364841" w14:paraId="50E2C318" w14:textId="77777777" w:rsidTr="005D4B27">
        <w:tc>
          <w:tcPr>
            <w:tcW w:w="9639" w:type="dxa"/>
            <w:tcBorders>
              <w:top w:val="nil"/>
              <w:left w:val="single" w:sz="4" w:space="0" w:color="auto"/>
              <w:bottom w:val="nil"/>
              <w:right w:val="single" w:sz="4" w:space="0" w:color="auto"/>
            </w:tcBorders>
            <w:noWrap/>
            <w:tcMar>
              <w:left w:w="0" w:type="dxa"/>
              <w:right w:w="0" w:type="dxa"/>
            </w:tcMar>
          </w:tcPr>
          <w:p w14:paraId="764BB16E" w14:textId="5A3D945C" w:rsidR="005D4B27" w:rsidRPr="00364841" w:rsidRDefault="005D4B27" w:rsidP="005D4B27">
            <w:pPr>
              <w:pStyle w:val="SingleTxtGC"/>
              <w:rPr>
                <w:lang w:val="es-ES"/>
              </w:rPr>
            </w:pPr>
            <w:r w:rsidRPr="00364841">
              <w:tab/>
            </w:r>
            <w:r w:rsidRPr="00364841">
              <w:rPr>
                <w:rFonts w:hint="eastAsia"/>
              </w:rPr>
              <w:t>委员会再次指出，一些国家未执行委员会就申诉通过的决定。委员会继续努力确保其决定得到落实，并为此通过报告员就根据第</w:t>
            </w:r>
            <w:r w:rsidRPr="00364841">
              <w:rPr>
                <w:rFonts w:hint="eastAsia"/>
              </w:rPr>
              <w:t>22</w:t>
            </w:r>
            <w:r w:rsidRPr="00364841">
              <w:rPr>
                <w:rFonts w:hint="eastAsia"/>
              </w:rPr>
              <w:t>条通过的决定开展后续行动</w:t>
            </w:r>
            <w:r w:rsidRPr="00364841">
              <w:rPr>
                <w:rFonts w:hint="eastAsia"/>
              </w:rPr>
              <w:t>(</w:t>
            </w:r>
            <w:r w:rsidRPr="00364841">
              <w:rPr>
                <w:rFonts w:hint="eastAsia"/>
              </w:rPr>
              <w:t>见第六章</w:t>
            </w:r>
            <w:r w:rsidRPr="00364841">
              <w:rPr>
                <w:rFonts w:hint="eastAsia"/>
              </w:rPr>
              <w:t>)</w:t>
            </w:r>
            <w:r w:rsidRPr="00364841">
              <w:rPr>
                <w:rFonts w:hint="eastAsia"/>
              </w:rPr>
              <w:t>。</w:t>
            </w:r>
          </w:p>
        </w:tc>
      </w:tr>
      <w:tr w:rsidR="005D4B27" w:rsidRPr="00364841" w14:paraId="2EC96CC7" w14:textId="77777777" w:rsidTr="005D4B27">
        <w:tc>
          <w:tcPr>
            <w:tcW w:w="9639" w:type="dxa"/>
            <w:tcBorders>
              <w:top w:val="nil"/>
              <w:left w:val="single" w:sz="4" w:space="0" w:color="auto"/>
              <w:bottom w:val="nil"/>
              <w:right w:val="single" w:sz="4" w:space="0" w:color="auto"/>
            </w:tcBorders>
            <w:noWrap/>
            <w:tcMar>
              <w:left w:w="0" w:type="dxa"/>
              <w:right w:w="0" w:type="dxa"/>
            </w:tcMar>
          </w:tcPr>
          <w:p w14:paraId="4A7CBF73" w14:textId="0771738E" w:rsidR="005D4B27" w:rsidRPr="00364841" w:rsidRDefault="005D4B27" w:rsidP="005D4B27">
            <w:pPr>
              <w:pStyle w:val="SingleTxtGC"/>
              <w:rPr>
                <w:lang w:val="es-ES"/>
              </w:rPr>
            </w:pPr>
            <w:r w:rsidRPr="00364841">
              <w:tab/>
            </w:r>
            <w:r w:rsidRPr="00364841">
              <w:rPr>
                <w:rFonts w:hint="eastAsia"/>
              </w:rPr>
              <w:t>委员会还对报复问题给予了特别的注意</w:t>
            </w:r>
            <w:r w:rsidRPr="00364841">
              <w:rPr>
                <w:rFonts w:hint="eastAsia"/>
              </w:rPr>
              <w:t>(</w:t>
            </w:r>
            <w:r w:rsidRPr="00364841">
              <w:rPr>
                <w:rFonts w:hint="eastAsia"/>
              </w:rPr>
              <w:t>见第一章</w:t>
            </w:r>
            <w:r w:rsidRPr="00364841">
              <w:rPr>
                <w:rFonts w:hint="eastAsia"/>
              </w:rPr>
              <w:t>)</w:t>
            </w:r>
            <w:r w:rsidRPr="00364841">
              <w:rPr>
                <w:rFonts w:hint="eastAsia"/>
              </w:rPr>
              <w:t>。</w:t>
            </w:r>
          </w:p>
        </w:tc>
      </w:tr>
      <w:tr w:rsidR="005D4B27" w:rsidRPr="00364841" w14:paraId="46AC8541" w14:textId="77777777" w:rsidTr="005D4B27">
        <w:tc>
          <w:tcPr>
            <w:tcW w:w="9639" w:type="dxa"/>
            <w:tcBorders>
              <w:top w:val="nil"/>
              <w:left w:val="single" w:sz="4" w:space="0" w:color="auto"/>
              <w:bottom w:val="single" w:sz="4" w:space="0" w:color="auto"/>
              <w:right w:val="single" w:sz="4" w:space="0" w:color="auto"/>
            </w:tcBorders>
            <w:noWrap/>
            <w:tcMar>
              <w:left w:w="0" w:type="dxa"/>
              <w:right w:w="0" w:type="dxa"/>
            </w:tcMar>
          </w:tcPr>
          <w:p w14:paraId="3ED9DAD2" w14:textId="77777777" w:rsidR="005D4B27" w:rsidRPr="00364841" w:rsidRDefault="005D4B27" w:rsidP="005D4B27">
            <w:pPr>
              <w:tabs>
                <w:tab w:val="left" w:pos="1134"/>
                <w:tab w:val="left" w:pos="1565"/>
                <w:tab w:val="left" w:pos="1996"/>
                <w:tab w:val="left" w:pos="2427"/>
              </w:tabs>
              <w:spacing w:line="320" w:lineRule="atLeast"/>
              <w:ind w:left="1134" w:right="1134"/>
              <w:rPr>
                <w:rFonts w:ascii="宋体" w:hAnsi="宋体"/>
                <w:lang w:val="es-ES"/>
              </w:rPr>
            </w:pPr>
          </w:p>
        </w:tc>
      </w:tr>
    </w:tbl>
    <w:p w14:paraId="07AC535D" w14:textId="77777777" w:rsidR="00D62203" w:rsidRPr="00364841" w:rsidRDefault="00D62203" w:rsidP="006F2C55">
      <w:pPr>
        <w:pStyle w:val="TOC"/>
        <w:rPr>
          <w:rFonts w:ascii="Times New Roman" w:eastAsia="宋体" w:hAnsi="Times New Roman" w:cs="Times New Roman"/>
          <w:noProof w:val="0"/>
          <w:snapToGrid w:val="0"/>
          <w:sz w:val="28"/>
          <w:szCs w:val="28"/>
          <w:lang w:val="en-US" w:eastAsia="zh-CN"/>
        </w:rPr>
      </w:pPr>
    </w:p>
    <w:p w14:paraId="138789A7" w14:textId="77777777" w:rsidR="00D62203" w:rsidRPr="00364841" w:rsidRDefault="00D62203">
      <w:pPr>
        <w:tabs>
          <w:tab w:val="clear" w:pos="431"/>
        </w:tabs>
        <w:overflowPunct/>
        <w:adjustRightInd/>
        <w:snapToGrid/>
        <w:spacing w:line="240" w:lineRule="auto"/>
        <w:jc w:val="left"/>
        <w:rPr>
          <w:sz w:val="28"/>
          <w:szCs w:val="28"/>
        </w:rPr>
      </w:pPr>
      <w:r w:rsidRPr="00364841">
        <w:rPr>
          <w:sz w:val="28"/>
          <w:szCs w:val="28"/>
        </w:rPr>
        <w:br w:type="page"/>
      </w:r>
    </w:p>
    <w:p w14:paraId="788C4BC1" w14:textId="7906C384" w:rsidR="006F2C55" w:rsidRPr="00364841" w:rsidRDefault="006F2C55" w:rsidP="006F2C55">
      <w:pPr>
        <w:pStyle w:val="TOC"/>
        <w:rPr>
          <w:rFonts w:ascii="Times New Roman" w:eastAsia="宋体" w:hAnsi="Times New Roman" w:cs="Times New Roman"/>
          <w:noProof w:val="0"/>
          <w:snapToGrid w:val="0"/>
          <w:sz w:val="28"/>
          <w:szCs w:val="28"/>
          <w:lang w:val="en-US" w:eastAsia="zh-CN"/>
        </w:rPr>
      </w:pPr>
      <w:r w:rsidRPr="00364841">
        <w:rPr>
          <w:rFonts w:ascii="Times New Roman" w:eastAsia="宋体" w:hAnsi="Times New Roman" w:cs="Times New Roman" w:hint="eastAsia"/>
          <w:noProof w:val="0"/>
          <w:snapToGrid w:val="0"/>
          <w:sz w:val="28"/>
          <w:szCs w:val="28"/>
          <w:lang w:val="en-US" w:eastAsia="zh-CN"/>
        </w:rPr>
        <w:lastRenderedPageBreak/>
        <w:t>目录</w:t>
      </w:r>
    </w:p>
    <w:p w14:paraId="39431F41" w14:textId="77777777" w:rsidR="006F2C55" w:rsidRPr="00364841" w:rsidRDefault="006F2C55" w:rsidP="006F2C55">
      <w:pPr>
        <w:tabs>
          <w:tab w:val="right" w:pos="9639"/>
        </w:tabs>
        <w:spacing w:after="120"/>
        <w:ind w:left="488"/>
        <w:rPr>
          <w:rFonts w:eastAsia="楷体"/>
          <w:sz w:val="28"/>
          <w:szCs w:val="28"/>
        </w:rPr>
      </w:pPr>
      <w:r w:rsidRPr="00364841">
        <w:rPr>
          <w:rFonts w:eastAsia="楷体" w:hint="eastAsia"/>
          <w:szCs w:val="21"/>
        </w:rPr>
        <w:t>章次</w:t>
      </w:r>
      <w:r w:rsidRPr="00364841">
        <w:rPr>
          <w:rFonts w:eastAsia="楷体"/>
          <w:sz w:val="28"/>
          <w:szCs w:val="28"/>
        </w:rPr>
        <w:tab/>
      </w:r>
      <w:r w:rsidRPr="00364841">
        <w:rPr>
          <w:rFonts w:eastAsia="楷体" w:hint="eastAsia"/>
          <w:szCs w:val="21"/>
        </w:rPr>
        <w:t>页次</w:t>
      </w:r>
    </w:p>
    <w:p w14:paraId="178415D0" w14:textId="72029E5F" w:rsidR="006F2C55" w:rsidRPr="00364841" w:rsidRDefault="006F2C55" w:rsidP="000D784C">
      <w:pPr>
        <w:pStyle w:val="TOC1"/>
        <w:adjustRightInd w:val="0"/>
        <w:snapToGrid w:val="0"/>
        <w:spacing w:line="320" w:lineRule="exact"/>
        <w:rPr>
          <w:rFonts w:asciiTheme="minorHAnsi" w:eastAsiaTheme="minorEastAsia" w:hAnsiTheme="minorHAnsi" w:cstheme="minorBidi"/>
          <w:bCs w:val="0"/>
          <w:noProof/>
          <w:kern w:val="2"/>
          <w:sz w:val="21"/>
          <w:szCs w:val="21"/>
          <w:lang w:val="en-US" w:eastAsia="zh-CN"/>
        </w:rPr>
      </w:pPr>
      <w:r w:rsidRPr="00364841">
        <w:rPr>
          <w:rFonts w:ascii="宋体" w:eastAsia="宋体" w:hAnsi="宋体" w:cs="宋体" w:hint="eastAsia"/>
          <w:noProof/>
          <w:sz w:val="21"/>
          <w:szCs w:val="21"/>
          <w:lang w:eastAsia="zh-CN"/>
        </w:rPr>
        <w:tab/>
        <w:t>一</w:t>
      </w:r>
      <w:r w:rsidRPr="00364841">
        <w:rPr>
          <w:noProof/>
          <w:sz w:val="21"/>
          <w:szCs w:val="21"/>
          <w:lang w:eastAsia="zh-CN"/>
        </w:rPr>
        <w:t>.</w:t>
      </w:r>
      <w:r w:rsidRPr="00364841">
        <w:rPr>
          <w:rFonts w:asciiTheme="minorHAnsi" w:eastAsiaTheme="minorEastAsia" w:hAnsiTheme="minorHAnsi" w:cstheme="minorBidi"/>
          <w:bCs w:val="0"/>
          <w:noProof/>
          <w:kern w:val="2"/>
          <w:sz w:val="21"/>
          <w:szCs w:val="21"/>
          <w:lang w:val="en-US" w:eastAsia="zh-CN"/>
        </w:rPr>
        <w:tab/>
      </w:r>
      <w:r w:rsidRPr="00364841">
        <w:rPr>
          <w:rFonts w:ascii="宋体" w:eastAsia="宋体" w:hAnsi="宋体" w:cs="宋体" w:hint="eastAsia"/>
          <w:noProof/>
          <w:sz w:val="21"/>
          <w:szCs w:val="21"/>
          <w:lang w:eastAsia="zh-CN"/>
        </w:rPr>
        <w:t>组织事项和其他事项</w:t>
      </w:r>
      <w:r w:rsidRPr="00364841">
        <w:rPr>
          <w:noProof/>
          <w:webHidden/>
          <w:sz w:val="21"/>
          <w:szCs w:val="21"/>
          <w:lang w:eastAsia="zh-CN"/>
        </w:rPr>
        <w:tab/>
      </w:r>
      <w:r w:rsidRPr="00364841">
        <w:rPr>
          <w:rFonts w:ascii="宋体" w:eastAsia="宋体" w:hAnsi="宋体" w:cs="宋体" w:hint="eastAsia"/>
          <w:noProof/>
          <w:sz w:val="21"/>
          <w:szCs w:val="21"/>
          <w:lang w:eastAsia="zh-CN"/>
        </w:rPr>
        <w:tab/>
      </w:r>
      <w:r w:rsidR="00C86000" w:rsidRPr="00364841">
        <w:rPr>
          <w:noProof/>
          <w:webHidden/>
          <w:sz w:val="21"/>
          <w:szCs w:val="21"/>
          <w:lang w:eastAsia="zh-CN"/>
        </w:rPr>
        <w:t>1</w:t>
      </w:r>
    </w:p>
    <w:p w14:paraId="4145910C" w14:textId="6CC5617B" w:rsidR="006F2C55" w:rsidRPr="00364841" w:rsidRDefault="006F2C55" w:rsidP="000D784C">
      <w:pPr>
        <w:pStyle w:val="TOC2"/>
        <w:adjustRightInd w:val="0"/>
        <w:snapToGrid w:val="0"/>
        <w:spacing w:after="120" w:line="320" w:lineRule="exact"/>
        <w:rPr>
          <w:rFonts w:asciiTheme="minorHAnsi" w:eastAsiaTheme="minorEastAsia" w:hAnsiTheme="minorHAnsi" w:cstheme="minorBidi"/>
          <w:bCs w:val="0"/>
          <w:kern w:val="2"/>
          <w:sz w:val="21"/>
          <w:szCs w:val="21"/>
          <w:lang w:eastAsia="zh-CN"/>
        </w:rPr>
      </w:pPr>
      <w:r w:rsidRPr="00364841">
        <w:rPr>
          <w:sz w:val="21"/>
          <w:szCs w:val="21"/>
          <w:lang w:eastAsia="zh-CN"/>
        </w:rPr>
        <w:t>A.</w:t>
      </w:r>
      <w:r w:rsidRPr="00364841">
        <w:rPr>
          <w:rFonts w:asciiTheme="minorHAnsi" w:eastAsiaTheme="minorEastAsia" w:hAnsiTheme="minorHAnsi" w:cstheme="minorBidi"/>
          <w:bCs w:val="0"/>
          <w:kern w:val="2"/>
          <w:sz w:val="21"/>
          <w:szCs w:val="21"/>
          <w:lang w:eastAsia="zh-CN"/>
        </w:rPr>
        <w:tab/>
      </w:r>
      <w:r w:rsidRPr="00364841">
        <w:rPr>
          <w:rFonts w:ascii="宋体" w:eastAsia="宋体" w:hAnsi="宋体" w:cs="宋体" w:hint="eastAsia"/>
          <w:sz w:val="21"/>
          <w:szCs w:val="21"/>
          <w:lang w:eastAsia="zh-CN"/>
        </w:rPr>
        <w:t>《公约》缔约国</w:t>
      </w:r>
      <w:r w:rsidRPr="00364841">
        <w:rPr>
          <w:webHidden/>
          <w:sz w:val="21"/>
          <w:szCs w:val="21"/>
          <w:lang w:eastAsia="zh-CN"/>
        </w:rPr>
        <w:tab/>
      </w:r>
      <w:r w:rsidRPr="00364841">
        <w:rPr>
          <w:rFonts w:ascii="宋体" w:eastAsia="宋体" w:hAnsi="宋体" w:cs="宋体" w:hint="eastAsia"/>
          <w:sz w:val="21"/>
          <w:szCs w:val="21"/>
          <w:lang w:eastAsia="zh-CN"/>
        </w:rPr>
        <w:tab/>
      </w:r>
      <w:r w:rsidR="00C86000" w:rsidRPr="00364841">
        <w:rPr>
          <w:webHidden/>
          <w:sz w:val="21"/>
          <w:szCs w:val="21"/>
          <w:lang w:eastAsia="zh-CN"/>
        </w:rPr>
        <w:t>1</w:t>
      </w:r>
    </w:p>
    <w:p w14:paraId="24DA53F3" w14:textId="1BB20738" w:rsidR="006F2C55" w:rsidRPr="00364841" w:rsidRDefault="006F2C55" w:rsidP="000D784C">
      <w:pPr>
        <w:pStyle w:val="TOC2"/>
        <w:adjustRightInd w:val="0"/>
        <w:snapToGrid w:val="0"/>
        <w:spacing w:after="120" w:line="320" w:lineRule="exact"/>
        <w:rPr>
          <w:rFonts w:asciiTheme="minorHAnsi" w:eastAsiaTheme="minorEastAsia" w:hAnsiTheme="minorHAnsi" w:cstheme="minorBidi"/>
          <w:bCs w:val="0"/>
          <w:kern w:val="2"/>
          <w:sz w:val="21"/>
          <w:szCs w:val="21"/>
          <w:lang w:eastAsia="zh-CN"/>
        </w:rPr>
      </w:pPr>
      <w:r w:rsidRPr="00364841">
        <w:rPr>
          <w:sz w:val="21"/>
          <w:szCs w:val="21"/>
          <w:lang w:eastAsia="zh-CN"/>
        </w:rPr>
        <w:t>B.</w:t>
      </w:r>
      <w:r w:rsidRPr="00364841">
        <w:rPr>
          <w:rFonts w:asciiTheme="minorHAnsi" w:eastAsiaTheme="minorEastAsia" w:hAnsiTheme="minorHAnsi" w:cstheme="minorBidi"/>
          <w:bCs w:val="0"/>
          <w:kern w:val="2"/>
          <w:sz w:val="21"/>
          <w:szCs w:val="21"/>
          <w:lang w:eastAsia="zh-CN"/>
        </w:rPr>
        <w:tab/>
      </w:r>
      <w:r w:rsidRPr="00364841">
        <w:rPr>
          <w:rFonts w:ascii="宋体" w:eastAsia="宋体" w:hAnsi="宋体" w:cs="宋体" w:hint="eastAsia"/>
          <w:sz w:val="21"/>
          <w:szCs w:val="21"/>
          <w:lang w:eastAsia="zh-CN"/>
        </w:rPr>
        <w:t>委员会届会和议程</w:t>
      </w:r>
      <w:r w:rsidRPr="00364841">
        <w:rPr>
          <w:webHidden/>
          <w:sz w:val="21"/>
          <w:szCs w:val="21"/>
          <w:lang w:eastAsia="zh-CN"/>
        </w:rPr>
        <w:tab/>
      </w:r>
      <w:r w:rsidRPr="00364841">
        <w:rPr>
          <w:rFonts w:ascii="宋体" w:eastAsia="宋体" w:hAnsi="宋体" w:cs="宋体" w:hint="eastAsia"/>
          <w:sz w:val="21"/>
          <w:szCs w:val="21"/>
          <w:lang w:eastAsia="zh-CN"/>
        </w:rPr>
        <w:tab/>
      </w:r>
      <w:r w:rsidR="00C86000" w:rsidRPr="00364841">
        <w:rPr>
          <w:webHidden/>
          <w:sz w:val="21"/>
          <w:szCs w:val="21"/>
          <w:lang w:eastAsia="zh-CN"/>
        </w:rPr>
        <w:t>1</w:t>
      </w:r>
    </w:p>
    <w:p w14:paraId="66D35BE7" w14:textId="5D6B79AA" w:rsidR="006F2C55" w:rsidRPr="00364841" w:rsidRDefault="006F2C55" w:rsidP="000D784C">
      <w:pPr>
        <w:pStyle w:val="TOC2"/>
        <w:adjustRightInd w:val="0"/>
        <w:snapToGrid w:val="0"/>
        <w:spacing w:after="120" w:line="320" w:lineRule="exact"/>
        <w:rPr>
          <w:rFonts w:asciiTheme="minorHAnsi" w:eastAsiaTheme="minorEastAsia" w:hAnsiTheme="minorHAnsi" w:cstheme="minorBidi"/>
          <w:bCs w:val="0"/>
          <w:kern w:val="2"/>
          <w:sz w:val="21"/>
          <w:szCs w:val="21"/>
          <w:lang w:eastAsia="zh-CN"/>
        </w:rPr>
      </w:pPr>
      <w:r w:rsidRPr="00364841">
        <w:rPr>
          <w:sz w:val="21"/>
          <w:szCs w:val="21"/>
          <w:lang w:eastAsia="zh-CN"/>
        </w:rPr>
        <w:t>C.</w:t>
      </w:r>
      <w:r w:rsidRPr="00364841">
        <w:rPr>
          <w:rFonts w:asciiTheme="minorHAnsi" w:eastAsiaTheme="minorEastAsia" w:hAnsiTheme="minorHAnsi" w:cstheme="minorBidi"/>
          <w:bCs w:val="0"/>
          <w:kern w:val="2"/>
          <w:sz w:val="21"/>
          <w:szCs w:val="21"/>
          <w:lang w:eastAsia="zh-CN"/>
        </w:rPr>
        <w:tab/>
      </w:r>
      <w:r w:rsidRPr="00364841">
        <w:rPr>
          <w:rFonts w:ascii="宋体" w:eastAsia="宋体" w:hAnsi="宋体" w:cs="宋体" w:hint="eastAsia"/>
          <w:sz w:val="21"/>
          <w:szCs w:val="21"/>
          <w:lang w:eastAsia="zh-CN"/>
        </w:rPr>
        <w:t>委员、主席团成员和任务</w:t>
      </w:r>
      <w:r w:rsidRPr="00364841">
        <w:rPr>
          <w:webHidden/>
          <w:sz w:val="21"/>
          <w:szCs w:val="21"/>
          <w:lang w:eastAsia="zh-CN"/>
        </w:rPr>
        <w:tab/>
      </w:r>
      <w:r w:rsidRPr="00364841">
        <w:rPr>
          <w:rFonts w:ascii="宋体" w:eastAsia="宋体" w:hAnsi="宋体" w:cs="宋体" w:hint="eastAsia"/>
          <w:sz w:val="21"/>
          <w:szCs w:val="21"/>
          <w:lang w:eastAsia="zh-CN"/>
        </w:rPr>
        <w:tab/>
      </w:r>
      <w:r w:rsidR="00C86000" w:rsidRPr="00364841">
        <w:rPr>
          <w:webHidden/>
          <w:sz w:val="21"/>
          <w:szCs w:val="21"/>
          <w:lang w:eastAsia="zh-CN"/>
        </w:rPr>
        <w:t>1</w:t>
      </w:r>
    </w:p>
    <w:p w14:paraId="5579A9D3" w14:textId="7485EF8D" w:rsidR="006F2C55" w:rsidRPr="00364841" w:rsidRDefault="006F2C55" w:rsidP="000D784C">
      <w:pPr>
        <w:pStyle w:val="TOC2"/>
        <w:adjustRightInd w:val="0"/>
        <w:snapToGrid w:val="0"/>
        <w:spacing w:after="120" w:line="320" w:lineRule="exact"/>
        <w:rPr>
          <w:rFonts w:asciiTheme="minorHAnsi" w:eastAsiaTheme="minorEastAsia" w:hAnsiTheme="minorHAnsi" w:cstheme="minorBidi"/>
          <w:bCs w:val="0"/>
          <w:kern w:val="2"/>
          <w:sz w:val="21"/>
          <w:szCs w:val="21"/>
          <w:lang w:eastAsia="zh-CN"/>
        </w:rPr>
      </w:pPr>
      <w:r w:rsidRPr="00364841">
        <w:rPr>
          <w:sz w:val="21"/>
          <w:szCs w:val="21"/>
          <w:lang w:eastAsia="zh-CN"/>
        </w:rPr>
        <w:t>D.</w:t>
      </w:r>
      <w:r w:rsidRPr="00364841">
        <w:rPr>
          <w:rFonts w:asciiTheme="minorHAnsi" w:eastAsiaTheme="minorEastAsia" w:hAnsiTheme="minorHAnsi" w:cstheme="minorBidi"/>
          <w:bCs w:val="0"/>
          <w:kern w:val="2"/>
          <w:sz w:val="21"/>
          <w:szCs w:val="21"/>
          <w:lang w:eastAsia="zh-CN"/>
        </w:rPr>
        <w:tab/>
      </w:r>
      <w:r w:rsidRPr="00364841">
        <w:rPr>
          <w:rFonts w:ascii="宋体" w:eastAsia="宋体" w:hAnsi="宋体" w:cs="宋体" w:hint="eastAsia"/>
          <w:sz w:val="21"/>
          <w:szCs w:val="21"/>
          <w:lang w:eastAsia="zh-CN"/>
        </w:rPr>
        <w:t>主席向大会作口头报告</w:t>
      </w:r>
      <w:r w:rsidRPr="00364841">
        <w:rPr>
          <w:webHidden/>
          <w:sz w:val="21"/>
          <w:szCs w:val="21"/>
          <w:lang w:eastAsia="zh-CN"/>
        </w:rPr>
        <w:tab/>
      </w:r>
      <w:r w:rsidRPr="00364841">
        <w:rPr>
          <w:rFonts w:ascii="宋体" w:eastAsia="宋体" w:hAnsi="宋体" w:cs="宋体" w:hint="eastAsia"/>
          <w:sz w:val="21"/>
          <w:szCs w:val="21"/>
          <w:lang w:eastAsia="zh-CN"/>
        </w:rPr>
        <w:tab/>
      </w:r>
      <w:r w:rsidR="00C86000" w:rsidRPr="00364841">
        <w:rPr>
          <w:webHidden/>
          <w:sz w:val="21"/>
          <w:szCs w:val="21"/>
          <w:lang w:eastAsia="zh-CN"/>
        </w:rPr>
        <w:t>2</w:t>
      </w:r>
    </w:p>
    <w:p w14:paraId="3774D5A0" w14:textId="7C05750F" w:rsidR="006F2C55" w:rsidRPr="00364841" w:rsidRDefault="006F2C55" w:rsidP="000D784C">
      <w:pPr>
        <w:pStyle w:val="TOC2"/>
        <w:adjustRightInd w:val="0"/>
        <w:snapToGrid w:val="0"/>
        <w:spacing w:after="120" w:line="320" w:lineRule="exact"/>
        <w:rPr>
          <w:rFonts w:asciiTheme="minorHAnsi" w:eastAsiaTheme="minorEastAsia" w:hAnsiTheme="minorHAnsi" w:cstheme="minorBidi"/>
          <w:bCs w:val="0"/>
          <w:kern w:val="2"/>
          <w:sz w:val="21"/>
          <w:szCs w:val="21"/>
          <w:lang w:eastAsia="zh-CN"/>
        </w:rPr>
      </w:pPr>
      <w:r w:rsidRPr="00364841">
        <w:rPr>
          <w:sz w:val="21"/>
          <w:szCs w:val="21"/>
          <w:lang w:eastAsia="zh-CN"/>
        </w:rPr>
        <w:t>E.</w:t>
      </w:r>
      <w:r w:rsidRPr="00364841">
        <w:rPr>
          <w:rFonts w:asciiTheme="minorHAnsi" w:eastAsiaTheme="minorEastAsia" w:hAnsiTheme="minorHAnsi" w:cstheme="minorBidi"/>
          <w:bCs w:val="0"/>
          <w:kern w:val="2"/>
          <w:sz w:val="21"/>
          <w:szCs w:val="21"/>
          <w:lang w:eastAsia="zh-CN"/>
        </w:rPr>
        <w:tab/>
      </w:r>
      <w:r w:rsidRPr="00364841">
        <w:rPr>
          <w:rFonts w:ascii="宋体" w:eastAsia="宋体" w:hAnsi="宋体" w:cs="宋体" w:hint="eastAsia"/>
          <w:sz w:val="21"/>
          <w:szCs w:val="21"/>
          <w:lang w:eastAsia="zh-CN"/>
        </w:rPr>
        <w:t>委员会与《公约任择议定书》有关的活动</w:t>
      </w:r>
      <w:r w:rsidRPr="00364841">
        <w:rPr>
          <w:webHidden/>
          <w:sz w:val="21"/>
          <w:szCs w:val="21"/>
          <w:lang w:eastAsia="zh-CN"/>
        </w:rPr>
        <w:tab/>
      </w:r>
      <w:r w:rsidRPr="00364841">
        <w:rPr>
          <w:rFonts w:ascii="宋体" w:eastAsia="宋体" w:hAnsi="宋体" w:cs="宋体" w:hint="eastAsia"/>
          <w:sz w:val="21"/>
          <w:szCs w:val="21"/>
          <w:lang w:eastAsia="zh-CN"/>
        </w:rPr>
        <w:tab/>
      </w:r>
      <w:r w:rsidR="00C86000" w:rsidRPr="00364841">
        <w:rPr>
          <w:webHidden/>
          <w:sz w:val="21"/>
          <w:szCs w:val="21"/>
          <w:lang w:eastAsia="zh-CN"/>
        </w:rPr>
        <w:t>2</w:t>
      </w:r>
    </w:p>
    <w:p w14:paraId="18342A07" w14:textId="626CBACD" w:rsidR="006F2C55" w:rsidRPr="00364841" w:rsidRDefault="006F2C55" w:rsidP="000D784C">
      <w:pPr>
        <w:pStyle w:val="TOC2"/>
        <w:adjustRightInd w:val="0"/>
        <w:snapToGrid w:val="0"/>
        <w:spacing w:after="120" w:line="320" w:lineRule="exact"/>
        <w:rPr>
          <w:rFonts w:asciiTheme="minorHAnsi" w:eastAsiaTheme="minorEastAsia" w:hAnsiTheme="minorHAnsi" w:cstheme="minorBidi"/>
          <w:bCs w:val="0"/>
          <w:kern w:val="2"/>
          <w:sz w:val="21"/>
          <w:szCs w:val="21"/>
          <w:lang w:eastAsia="zh-CN"/>
        </w:rPr>
      </w:pPr>
      <w:r w:rsidRPr="00364841">
        <w:rPr>
          <w:sz w:val="21"/>
          <w:szCs w:val="21"/>
          <w:lang w:eastAsia="zh-CN"/>
        </w:rPr>
        <w:t>F.</w:t>
      </w:r>
      <w:r w:rsidRPr="00364841">
        <w:rPr>
          <w:rFonts w:asciiTheme="minorHAnsi" w:eastAsiaTheme="minorEastAsia" w:hAnsiTheme="minorHAnsi" w:cstheme="minorBidi"/>
          <w:bCs w:val="0"/>
          <w:kern w:val="2"/>
          <w:sz w:val="21"/>
          <w:szCs w:val="21"/>
          <w:lang w:eastAsia="zh-CN"/>
        </w:rPr>
        <w:tab/>
      </w:r>
      <w:r w:rsidRPr="00364841">
        <w:rPr>
          <w:rFonts w:ascii="宋体" w:eastAsia="宋体" w:hAnsi="宋体" w:cs="宋体" w:hint="eastAsia"/>
          <w:sz w:val="21"/>
          <w:szCs w:val="21"/>
          <w:lang w:eastAsia="zh-CN"/>
        </w:rPr>
        <w:t>联合国支持酷刑受害者国际日联合声明</w:t>
      </w:r>
      <w:r w:rsidR="003B7D28" w:rsidRPr="00364841">
        <w:rPr>
          <w:rFonts w:ascii="宋体" w:eastAsia="宋体" w:hAnsi="宋体" w:cs="宋体"/>
          <w:sz w:val="21"/>
          <w:szCs w:val="21"/>
          <w:lang w:eastAsia="zh-CN"/>
        </w:rPr>
        <w:br/>
      </w:r>
      <w:r w:rsidRPr="00364841">
        <w:rPr>
          <w:rFonts w:ascii="宋体" w:eastAsia="宋体" w:hAnsi="宋体" w:cs="宋体" w:hint="eastAsia"/>
          <w:sz w:val="21"/>
          <w:szCs w:val="21"/>
          <w:lang w:eastAsia="zh-CN"/>
        </w:rPr>
        <w:t>以及与联合国援助酷刑受害者自愿基金董事会的合作</w:t>
      </w:r>
      <w:r w:rsidRPr="00364841">
        <w:rPr>
          <w:webHidden/>
          <w:sz w:val="21"/>
          <w:szCs w:val="21"/>
          <w:lang w:eastAsia="zh-CN"/>
        </w:rPr>
        <w:tab/>
      </w:r>
      <w:r w:rsidRPr="00364841">
        <w:rPr>
          <w:rFonts w:ascii="宋体" w:eastAsia="宋体" w:hAnsi="宋体" w:cs="宋体" w:hint="eastAsia"/>
          <w:sz w:val="21"/>
          <w:szCs w:val="21"/>
          <w:lang w:eastAsia="zh-CN"/>
        </w:rPr>
        <w:tab/>
      </w:r>
      <w:r w:rsidR="00C86000" w:rsidRPr="00364841">
        <w:rPr>
          <w:webHidden/>
          <w:sz w:val="21"/>
          <w:szCs w:val="21"/>
          <w:lang w:eastAsia="zh-CN"/>
        </w:rPr>
        <w:t>2</w:t>
      </w:r>
    </w:p>
    <w:p w14:paraId="243D0C49" w14:textId="71632E89" w:rsidR="006F2C55" w:rsidRPr="00364841" w:rsidRDefault="006F2C55" w:rsidP="000D784C">
      <w:pPr>
        <w:pStyle w:val="TOC2"/>
        <w:adjustRightInd w:val="0"/>
        <w:snapToGrid w:val="0"/>
        <w:spacing w:after="120" w:line="320" w:lineRule="exact"/>
        <w:rPr>
          <w:rFonts w:asciiTheme="minorHAnsi" w:eastAsiaTheme="minorEastAsia" w:hAnsiTheme="minorHAnsi" w:cstheme="minorBidi"/>
          <w:bCs w:val="0"/>
          <w:kern w:val="2"/>
          <w:sz w:val="21"/>
          <w:szCs w:val="21"/>
          <w:lang w:eastAsia="zh-CN"/>
        </w:rPr>
      </w:pPr>
      <w:r w:rsidRPr="00364841">
        <w:rPr>
          <w:sz w:val="21"/>
          <w:szCs w:val="21"/>
          <w:lang w:eastAsia="zh-CN"/>
        </w:rPr>
        <w:t>G.</w:t>
      </w:r>
      <w:r w:rsidRPr="00364841">
        <w:rPr>
          <w:rFonts w:asciiTheme="minorHAnsi" w:eastAsiaTheme="minorEastAsia" w:hAnsiTheme="minorHAnsi" w:cstheme="minorBidi"/>
          <w:bCs w:val="0"/>
          <w:kern w:val="2"/>
          <w:sz w:val="21"/>
          <w:szCs w:val="21"/>
          <w:lang w:eastAsia="zh-CN"/>
        </w:rPr>
        <w:tab/>
      </w:r>
      <w:r w:rsidRPr="00364841">
        <w:rPr>
          <w:rFonts w:ascii="宋体" w:eastAsia="宋体" w:hAnsi="宋体" w:cs="宋体" w:hint="eastAsia"/>
          <w:sz w:val="21"/>
          <w:szCs w:val="21"/>
          <w:lang w:eastAsia="zh-CN"/>
        </w:rPr>
        <w:t>非政府组织的参与情况</w:t>
      </w:r>
      <w:r w:rsidRPr="00364841">
        <w:rPr>
          <w:webHidden/>
          <w:sz w:val="21"/>
          <w:szCs w:val="21"/>
          <w:lang w:eastAsia="zh-CN"/>
        </w:rPr>
        <w:tab/>
      </w:r>
      <w:r w:rsidRPr="00364841">
        <w:rPr>
          <w:rFonts w:ascii="宋体" w:eastAsia="宋体" w:hAnsi="宋体" w:cs="宋体" w:hint="eastAsia"/>
          <w:sz w:val="21"/>
          <w:szCs w:val="21"/>
          <w:lang w:eastAsia="zh-CN"/>
        </w:rPr>
        <w:tab/>
      </w:r>
      <w:r w:rsidR="00C86000" w:rsidRPr="00364841">
        <w:rPr>
          <w:webHidden/>
          <w:sz w:val="21"/>
          <w:szCs w:val="21"/>
          <w:lang w:eastAsia="zh-CN"/>
        </w:rPr>
        <w:t>2</w:t>
      </w:r>
    </w:p>
    <w:p w14:paraId="550D19C5" w14:textId="53A94646" w:rsidR="006F2C55" w:rsidRPr="00364841" w:rsidRDefault="006F2C55" w:rsidP="000D784C">
      <w:pPr>
        <w:pStyle w:val="TOC2"/>
        <w:adjustRightInd w:val="0"/>
        <w:snapToGrid w:val="0"/>
        <w:spacing w:after="120" w:line="320" w:lineRule="exact"/>
        <w:rPr>
          <w:rFonts w:asciiTheme="minorHAnsi" w:eastAsiaTheme="minorEastAsia" w:hAnsiTheme="minorHAnsi" w:cstheme="minorBidi"/>
          <w:bCs w:val="0"/>
          <w:kern w:val="2"/>
          <w:sz w:val="21"/>
          <w:szCs w:val="21"/>
          <w:lang w:eastAsia="zh-CN"/>
        </w:rPr>
      </w:pPr>
      <w:r w:rsidRPr="00364841">
        <w:rPr>
          <w:sz w:val="21"/>
          <w:szCs w:val="21"/>
          <w:lang w:eastAsia="zh-CN"/>
        </w:rPr>
        <w:t>H.</w:t>
      </w:r>
      <w:r w:rsidRPr="00364841">
        <w:rPr>
          <w:rFonts w:asciiTheme="minorHAnsi" w:eastAsiaTheme="minorEastAsia" w:hAnsiTheme="minorHAnsi" w:cstheme="minorBidi"/>
          <w:bCs w:val="0"/>
          <w:kern w:val="2"/>
          <w:sz w:val="21"/>
          <w:szCs w:val="21"/>
          <w:lang w:eastAsia="zh-CN"/>
        </w:rPr>
        <w:tab/>
      </w:r>
      <w:r w:rsidRPr="00364841">
        <w:rPr>
          <w:rFonts w:ascii="宋体" w:eastAsia="宋体" w:hAnsi="宋体" w:cs="宋体" w:hint="eastAsia"/>
          <w:sz w:val="21"/>
          <w:szCs w:val="21"/>
          <w:lang w:eastAsia="zh-CN"/>
        </w:rPr>
        <w:t>国家人权机构和国家防范机制的参与情况</w:t>
      </w:r>
      <w:r w:rsidRPr="00364841">
        <w:rPr>
          <w:webHidden/>
          <w:sz w:val="21"/>
          <w:szCs w:val="21"/>
          <w:lang w:eastAsia="zh-CN"/>
        </w:rPr>
        <w:tab/>
      </w:r>
      <w:r w:rsidRPr="00364841">
        <w:rPr>
          <w:rFonts w:ascii="宋体" w:eastAsia="宋体" w:hAnsi="宋体" w:cs="宋体" w:hint="eastAsia"/>
          <w:sz w:val="21"/>
          <w:szCs w:val="21"/>
          <w:lang w:eastAsia="zh-CN"/>
        </w:rPr>
        <w:tab/>
      </w:r>
      <w:r w:rsidR="00C86000" w:rsidRPr="00364841">
        <w:rPr>
          <w:webHidden/>
          <w:sz w:val="21"/>
          <w:szCs w:val="21"/>
          <w:lang w:eastAsia="zh-CN"/>
        </w:rPr>
        <w:t>3</w:t>
      </w:r>
    </w:p>
    <w:p w14:paraId="72A27ED1" w14:textId="62091AEB" w:rsidR="006F2C55" w:rsidRPr="00364841" w:rsidRDefault="006F2C55" w:rsidP="000D784C">
      <w:pPr>
        <w:pStyle w:val="TOC2"/>
        <w:adjustRightInd w:val="0"/>
        <w:snapToGrid w:val="0"/>
        <w:spacing w:after="120" w:line="320" w:lineRule="exact"/>
        <w:rPr>
          <w:rFonts w:asciiTheme="minorHAnsi" w:eastAsiaTheme="minorEastAsia" w:hAnsiTheme="minorHAnsi" w:cstheme="minorBidi"/>
          <w:bCs w:val="0"/>
          <w:kern w:val="2"/>
          <w:sz w:val="21"/>
          <w:szCs w:val="21"/>
          <w:lang w:eastAsia="zh-CN"/>
        </w:rPr>
      </w:pPr>
      <w:r w:rsidRPr="00364841">
        <w:rPr>
          <w:sz w:val="21"/>
          <w:szCs w:val="21"/>
          <w:lang w:eastAsia="zh-CN"/>
        </w:rPr>
        <w:t>I.</w:t>
      </w:r>
      <w:r w:rsidRPr="00364841">
        <w:rPr>
          <w:rFonts w:asciiTheme="minorHAnsi" w:eastAsiaTheme="minorEastAsia" w:hAnsiTheme="minorHAnsi" w:cstheme="minorBidi"/>
          <w:bCs w:val="0"/>
          <w:kern w:val="2"/>
          <w:sz w:val="21"/>
          <w:szCs w:val="21"/>
          <w:lang w:eastAsia="zh-CN"/>
        </w:rPr>
        <w:tab/>
      </w:r>
      <w:r w:rsidRPr="00364841">
        <w:rPr>
          <w:rFonts w:ascii="宋体" w:eastAsia="宋体" w:hAnsi="宋体" w:cs="宋体" w:hint="eastAsia"/>
          <w:sz w:val="21"/>
          <w:szCs w:val="21"/>
          <w:lang w:eastAsia="zh-CN"/>
        </w:rPr>
        <w:t>报复问题报告员</w:t>
      </w:r>
      <w:r w:rsidRPr="00364841">
        <w:rPr>
          <w:webHidden/>
          <w:sz w:val="21"/>
          <w:szCs w:val="21"/>
          <w:lang w:eastAsia="zh-CN"/>
        </w:rPr>
        <w:tab/>
      </w:r>
      <w:r w:rsidRPr="00364841">
        <w:rPr>
          <w:rFonts w:ascii="宋体" w:eastAsia="宋体" w:hAnsi="宋体" w:cs="宋体" w:hint="eastAsia"/>
          <w:sz w:val="21"/>
          <w:szCs w:val="21"/>
          <w:lang w:eastAsia="zh-CN"/>
        </w:rPr>
        <w:tab/>
      </w:r>
      <w:r w:rsidR="00C86000" w:rsidRPr="00364841">
        <w:rPr>
          <w:webHidden/>
          <w:sz w:val="21"/>
          <w:szCs w:val="21"/>
          <w:lang w:eastAsia="zh-CN"/>
        </w:rPr>
        <w:t>3</w:t>
      </w:r>
    </w:p>
    <w:p w14:paraId="5EE8197A" w14:textId="4678E3E9" w:rsidR="006F2C55" w:rsidRPr="00364841" w:rsidRDefault="006F2C55" w:rsidP="000D784C">
      <w:pPr>
        <w:pStyle w:val="TOC2"/>
        <w:adjustRightInd w:val="0"/>
        <w:snapToGrid w:val="0"/>
        <w:spacing w:after="120" w:line="320" w:lineRule="exact"/>
        <w:rPr>
          <w:rFonts w:asciiTheme="minorHAnsi" w:eastAsiaTheme="minorEastAsia" w:hAnsiTheme="minorHAnsi" w:cstheme="minorBidi"/>
          <w:bCs w:val="0"/>
          <w:kern w:val="2"/>
          <w:sz w:val="21"/>
          <w:szCs w:val="21"/>
          <w:lang w:eastAsia="zh-CN"/>
        </w:rPr>
      </w:pPr>
      <w:r w:rsidRPr="00364841">
        <w:rPr>
          <w:sz w:val="21"/>
          <w:szCs w:val="21"/>
          <w:lang w:eastAsia="zh-CN"/>
        </w:rPr>
        <w:t>J.</w:t>
      </w:r>
      <w:r w:rsidRPr="00364841">
        <w:rPr>
          <w:rFonts w:asciiTheme="minorHAnsi" w:eastAsiaTheme="minorEastAsia" w:hAnsiTheme="minorHAnsi" w:cstheme="minorBidi"/>
          <w:bCs w:val="0"/>
          <w:kern w:val="2"/>
          <w:sz w:val="21"/>
          <w:szCs w:val="21"/>
          <w:lang w:eastAsia="zh-CN"/>
        </w:rPr>
        <w:tab/>
      </w:r>
      <w:r w:rsidRPr="00364841">
        <w:rPr>
          <w:rFonts w:ascii="宋体" w:eastAsia="宋体" w:hAnsi="宋体" w:cs="宋体" w:hint="eastAsia"/>
          <w:sz w:val="21"/>
          <w:szCs w:val="21"/>
          <w:lang w:eastAsia="zh-CN"/>
        </w:rPr>
        <w:t>加强条约机构进程</w:t>
      </w:r>
      <w:r w:rsidRPr="00364841">
        <w:rPr>
          <w:webHidden/>
          <w:sz w:val="21"/>
          <w:szCs w:val="21"/>
          <w:lang w:eastAsia="zh-CN"/>
        </w:rPr>
        <w:tab/>
      </w:r>
      <w:r w:rsidRPr="00364841">
        <w:rPr>
          <w:rFonts w:ascii="宋体" w:eastAsia="宋体" w:hAnsi="宋体" w:cs="宋体" w:hint="eastAsia"/>
          <w:sz w:val="21"/>
          <w:szCs w:val="21"/>
          <w:lang w:eastAsia="zh-CN"/>
        </w:rPr>
        <w:tab/>
      </w:r>
      <w:r w:rsidR="00C86000" w:rsidRPr="00364841">
        <w:rPr>
          <w:webHidden/>
          <w:sz w:val="21"/>
          <w:szCs w:val="21"/>
          <w:lang w:eastAsia="zh-CN"/>
        </w:rPr>
        <w:t>3</w:t>
      </w:r>
    </w:p>
    <w:p w14:paraId="09263969" w14:textId="04ED0B4D" w:rsidR="006F2C55" w:rsidRPr="00364841" w:rsidRDefault="006F2C55" w:rsidP="000D784C">
      <w:pPr>
        <w:pStyle w:val="TOC2"/>
        <w:adjustRightInd w:val="0"/>
        <w:snapToGrid w:val="0"/>
        <w:spacing w:after="120" w:line="320" w:lineRule="exact"/>
        <w:rPr>
          <w:rFonts w:asciiTheme="minorHAnsi" w:eastAsiaTheme="minorEastAsia" w:hAnsiTheme="minorHAnsi" w:cstheme="minorBidi"/>
          <w:bCs w:val="0"/>
          <w:kern w:val="2"/>
          <w:sz w:val="21"/>
          <w:szCs w:val="21"/>
          <w:lang w:eastAsia="zh-CN"/>
        </w:rPr>
      </w:pPr>
      <w:r w:rsidRPr="00364841">
        <w:rPr>
          <w:sz w:val="21"/>
          <w:szCs w:val="21"/>
          <w:lang w:eastAsia="zh-CN"/>
        </w:rPr>
        <w:t>K.</w:t>
      </w:r>
      <w:r w:rsidRPr="00364841">
        <w:rPr>
          <w:rFonts w:asciiTheme="minorHAnsi" w:eastAsiaTheme="minorEastAsia" w:hAnsiTheme="minorHAnsi" w:cstheme="minorBidi"/>
          <w:bCs w:val="0"/>
          <w:kern w:val="2"/>
          <w:sz w:val="21"/>
          <w:szCs w:val="21"/>
          <w:lang w:eastAsia="zh-CN"/>
        </w:rPr>
        <w:tab/>
      </w:r>
      <w:r w:rsidRPr="00364841">
        <w:rPr>
          <w:rFonts w:ascii="宋体" w:eastAsia="宋体" w:hAnsi="宋体" w:cs="宋体" w:hint="eastAsia"/>
          <w:sz w:val="21"/>
          <w:szCs w:val="21"/>
          <w:lang w:eastAsia="zh-CN"/>
        </w:rPr>
        <w:t>委员会委员参加其他会议的情况</w:t>
      </w:r>
      <w:r w:rsidRPr="00364841">
        <w:rPr>
          <w:webHidden/>
          <w:sz w:val="21"/>
          <w:szCs w:val="21"/>
          <w:lang w:eastAsia="zh-CN"/>
        </w:rPr>
        <w:tab/>
      </w:r>
      <w:r w:rsidRPr="00364841">
        <w:rPr>
          <w:rFonts w:ascii="宋体" w:eastAsia="宋体" w:hAnsi="宋体" w:cs="宋体" w:hint="eastAsia"/>
          <w:sz w:val="21"/>
          <w:szCs w:val="21"/>
          <w:lang w:eastAsia="zh-CN"/>
        </w:rPr>
        <w:tab/>
      </w:r>
      <w:r w:rsidR="00C86000" w:rsidRPr="00364841">
        <w:rPr>
          <w:webHidden/>
          <w:sz w:val="21"/>
          <w:szCs w:val="21"/>
          <w:lang w:eastAsia="zh-CN"/>
        </w:rPr>
        <w:t>4</w:t>
      </w:r>
    </w:p>
    <w:p w14:paraId="1A752DB0" w14:textId="3D36CFB7" w:rsidR="006F2C55" w:rsidRPr="00364841" w:rsidRDefault="006F2C55" w:rsidP="000D784C">
      <w:pPr>
        <w:pStyle w:val="TOC1"/>
        <w:adjustRightInd w:val="0"/>
        <w:snapToGrid w:val="0"/>
        <w:spacing w:line="320" w:lineRule="exact"/>
        <w:rPr>
          <w:rFonts w:asciiTheme="minorHAnsi" w:eastAsiaTheme="minorEastAsia" w:hAnsiTheme="minorHAnsi" w:cstheme="minorBidi"/>
          <w:bCs w:val="0"/>
          <w:noProof/>
          <w:kern w:val="2"/>
          <w:sz w:val="21"/>
          <w:szCs w:val="21"/>
          <w:lang w:val="en-US" w:eastAsia="zh-CN"/>
        </w:rPr>
      </w:pPr>
      <w:r w:rsidRPr="00364841">
        <w:rPr>
          <w:rFonts w:ascii="宋体" w:eastAsia="宋体" w:hAnsi="宋体" w:cs="宋体" w:hint="eastAsia"/>
          <w:noProof/>
          <w:sz w:val="21"/>
          <w:szCs w:val="21"/>
          <w:lang w:eastAsia="zh-CN"/>
        </w:rPr>
        <w:tab/>
        <w:t>二</w:t>
      </w:r>
      <w:r w:rsidRPr="00364841">
        <w:rPr>
          <w:noProof/>
          <w:sz w:val="21"/>
          <w:szCs w:val="21"/>
          <w:lang w:eastAsia="zh-CN"/>
        </w:rPr>
        <w:t>.</w:t>
      </w:r>
      <w:r w:rsidRPr="00364841">
        <w:rPr>
          <w:rFonts w:asciiTheme="minorHAnsi" w:eastAsiaTheme="minorEastAsia" w:hAnsiTheme="minorHAnsi" w:cstheme="minorBidi"/>
          <w:bCs w:val="0"/>
          <w:noProof/>
          <w:kern w:val="2"/>
          <w:sz w:val="21"/>
          <w:szCs w:val="21"/>
          <w:lang w:val="en-US" w:eastAsia="zh-CN"/>
        </w:rPr>
        <w:tab/>
      </w:r>
      <w:r w:rsidRPr="00364841">
        <w:rPr>
          <w:rFonts w:ascii="宋体" w:eastAsia="宋体" w:hAnsi="宋体" w:cs="宋体" w:hint="eastAsia"/>
          <w:noProof/>
          <w:sz w:val="21"/>
          <w:szCs w:val="21"/>
          <w:lang w:eastAsia="zh-CN"/>
        </w:rPr>
        <w:t>缔约国根据《公约》第</w:t>
      </w:r>
      <w:r w:rsidRPr="00364841">
        <w:rPr>
          <w:noProof/>
          <w:sz w:val="21"/>
          <w:szCs w:val="21"/>
          <w:lang w:eastAsia="zh-CN"/>
        </w:rPr>
        <w:t>19</w:t>
      </w:r>
      <w:r w:rsidRPr="00364841">
        <w:rPr>
          <w:rFonts w:ascii="宋体" w:eastAsia="宋体" w:hAnsi="宋体" w:cs="宋体" w:hint="eastAsia"/>
          <w:noProof/>
          <w:sz w:val="21"/>
          <w:szCs w:val="21"/>
          <w:lang w:eastAsia="zh-CN"/>
        </w:rPr>
        <w:t>条提交报告的情况</w:t>
      </w:r>
      <w:r w:rsidRPr="00364841">
        <w:rPr>
          <w:noProof/>
          <w:webHidden/>
          <w:sz w:val="21"/>
          <w:szCs w:val="21"/>
          <w:lang w:eastAsia="zh-CN"/>
        </w:rPr>
        <w:tab/>
      </w:r>
      <w:r w:rsidRPr="00364841">
        <w:rPr>
          <w:rFonts w:ascii="宋体" w:eastAsia="宋体" w:hAnsi="宋体" w:cs="宋体" w:hint="eastAsia"/>
          <w:noProof/>
          <w:sz w:val="21"/>
          <w:szCs w:val="21"/>
          <w:lang w:eastAsia="zh-CN"/>
        </w:rPr>
        <w:tab/>
      </w:r>
      <w:r w:rsidR="00C86000" w:rsidRPr="00364841">
        <w:rPr>
          <w:noProof/>
          <w:webHidden/>
          <w:sz w:val="21"/>
          <w:szCs w:val="21"/>
          <w:lang w:eastAsia="zh-CN"/>
        </w:rPr>
        <w:t>5</w:t>
      </w:r>
    </w:p>
    <w:p w14:paraId="1C6689CA" w14:textId="5B71C578" w:rsidR="006F2C55" w:rsidRPr="00364841" w:rsidRDefault="006F2C55" w:rsidP="000D784C">
      <w:pPr>
        <w:pStyle w:val="TOC2"/>
        <w:adjustRightInd w:val="0"/>
        <w:snapToGrid w:val="0"/>
        <w:spacing w:after="120" w:line="320" w:lineRule="exact"/>
        <w:rPr>
          <w:rFonts w:asciiTheme="minorHAnsi" w:eastAsiaTheme="minorEastAsia" w:hAnsiTheme="minorHAnsi" w:cstheme="minorBidi"/>
          <w:bCs w:val="0"/>
          <w:kern w:val="2"/>
          <w:sz w:val="21"/>
          <w:szCs w:val="21"/>
          <w:lang w:eastAsia="zh-CN"/>
        </w:rPr>
      </w:pPr>
      <w:r w:rsidRPr="00364841">
        <w:rPr>
          <w:sz w:val="21"/>
          <w:szCs w:val="21"/>
          <w:lang w:eastAsia="zh-CN"/>
        </w:rPr>
        <w:t>A.</w:t>
      </w:r>
      <w:r w:rsidRPr="00364841">
        <w:rPr>
          <w:rFonts w:asciiTheme="minorHAnsi" w:eastAsiaTheme="minorEastAsia" w:hAnsiTheme="minorHAnsi" w:cstheme="minorBidi"/>
          <w:bCs w:val="0"/>
          <w:kern w:val="2"/>
          <w:sz w:val="21"/>
          <w:szCs w:val="21"/>
          <w:lang w:eastAsia="zh-CN"/>
        </w:rPr>
        <w:tab/>
      </w:r>
      <w:r w:rsidRPr="00364841">
        <w:rPr>
          <w:rFonts w:ascii="宋体" w:eastAsia="宋体" w:hAnsi="宋体" w:cs="宋体" w:hint="eastAsia"/>
          <w:sz w:val="21"/>
          <w:szCs w:val="21"/>
          <w:lang w:eastAsia="zh-CN"/>
        </w:rPr>
        <w:t>简化报告程序</w:t>
      </w:r>
      <w:r w:rsidRPr="00364841">
        <w:rPr>
          <w:webHidden/>
          <w:sz w:val="21"/>
          <w:szCs w:val="21"/>
          <w:lang w:eastAsia="zh-CN"/>
        </w:rPr>
        <w:tab/>
      </w:r>
      <w:r w:rsidRPr="00364841">
        <w:rPr>
          <w:rFonts w:ascii="宋体" w:eastAsia="宋体" w:hAnsi="宋体" w:cs="宋体" w:hint="eastAsia"/>
          <w:sz w:val="21"/>
          <w:szCs w:val="21"/>
          <w:lang w:eastAsia="zh-CN"/>
        </w:rPr>
        <w:tab/>
      </w:r>
      <w:r w:rsidR="00C86000" w:rsidRPr="00364841">
        <w:rPr>
          <w:webHidden/>
          <w:sz w:val="21"/>
          <w:szCs w:val="21"/>
          <w:lang w:eastAsia="zh-CN"/>
        </w:rPr>
        <w:t>5</w:t>
      </w:r>
    </w:p>
    <w:p w14:paraId="24C0BD7C" w14:textId="2F3B5F29" w:rsidR="006F2C55" w:rsidRPr="00364841" w:rsidRDefault="006F2C55" w:rsidP="000D784C">
      <w:pPr>
        <w:pStyle w:val="TOC2"/>
        <w:adjustRightInd w:val="0"/>
        <w:snapToGrid w:val="0"/>
        <w:spacing w:after="120" w:line="320" w:lineRule="exact"/>
        <w:rPr>
          <w:rFonts w:asciiTheme="minorHAnsi" w:eastAsiaTheme="minorEastAsia" w:hAnsiTheme="minorHAnsi" w:cstheme="minorBidi"/>
          <w:bCs w:val="0"/>
          <w:kern w:val="2"/>
          <w:sz w:val="21"/>
          <w:szCs w:val="21"/>
          <w:lang w:eastAsia="zh-CN"/>
        </w:rPr>
      </w:pPr>
      <w:r w:rsidRPr="00364841">
        <w:rPr>
          <w:sz w:val="21"/>
          <w:szCs w:val="21"/>
          <w:lang w:eastAsia="zh-CN"/>
        </w:rPr>
        <w:t>B.</w:t>
      </w:r>
      <w:r w:rsidRPr="00364841">
        <w:rPr>
          <w:rFonts w:asciiTheme="minorHAnsi" w:eastAsiaTheme="minorEastAsia" w:hAnsiTheme="minorHAnsi" w:cstheme="minorBidi"/>
          <w:bCs w:val="0"/>
          <w:kern w:val="2"/>
          <w:sz w:val="21"/>
          <w:szCs w:val="21"/>
          <w:lang w:eastAsia="zh-CN"/>
        </w:rPr>
        <w:tab/>
      </w:r>
      <w:r w:rsidRPr="00364841">
        <w:rPr>
          <w:rFonts w:ascii="宋体" w:eastAsia="宋体" w:hAnsi="宋体" w:cs="宋体" w:hint="eastAsia"/>
          <w:sz w:val="21"/>
          <w:szCs w:val="21"/>
          <w:lang w:eastAsia="zh-CN"/>
        </w:rPr>
        <w:t>逾期未交初次报告和定期报告的催交函</w:t>
      </w:r>
      <w:r w:rsidRPr="00364841">
        <w:rPr>
          <w:webHidden/>
          <w:sz w:val="21"/>
          <w:szCs w:val="21"/>
          <w:lang w:eastAsia="zh-CN"/>
        </w:rPr>
        <w:tab/>
      </w:r>
      <w:r w:rsidRPr="00364841">
        <w:rPr>
          <w:rFonts w:ascii="宋体" w:eastAsia="宋体" w:hAnsi="宋体" w:cs="宋体" w:hint="eastAsia"/>
          <w:sz w:val="21"/>
          <w:szCs w:val="21"/>
          <w:lang w:eastAsia="zh-CN"/>
        </w:rPr>
        <w:tab/>
      </w:r>
      <w:r w:rsidR="00C86000" w:rsidRPr="00364841">
        <w:rPr>
          <w:webHidden/>
          <w:sz w:val="21"/>
          <w:szCs w:val="21"/>
          <w:lang w:eastAsia="zh-CN"/>
        </w:rPr>
        <w:t>6</w:t>
      </w:r>
    </w:p>
    <w:p w14:paraId="1132133E" w14:textId="160A3659" w:rsidR="006F2C55" w:rsidRPr="00364841" w:rsidRDefault="006F2C55" w:rsidP="000D784C">
      <w:pPr>
        <w:pStyle w:val="TOC2"/>
        <w:adjustRightInd w:val="0"/>
        <w:snapToGrid w:val="0"/>
        <w:spacing w:after="120" w:line="320" w:lineRule="exact"/>
        <w:rPr>
          <w:rFonts w:asciiTheme="minorHAnsi" w:eastAsiaTheme="minorEastAsia" w:hAnsiTheme="minorHAnsi" w:cstheme="minorBidi"/>
          <w:bCs w:val="0"/>
          <w:kern w:val="2"/>
          <w:sz w:val="21"/>
          <w:szCs w:val="21"/>
          <w:lang w:eastAsia="zh-CN"/>
        </w:rPr>
      </w:pPr>
      <w:r w:rsidRPr="00364841">
        <w:rPr>
          <w:sz w:val="21"/>
          <w:szCs w:val="21"/>
          <w:lang w:eastAsia="zh-CN"/>
        </w:rPr>
        <w:t>C.</w:t>
      </w:r>
      <w:r w:rsidRPr="00364841">
        <w:rPr>
          <w:rFonts w:asciiTheme="minorHAnsi" w:eastAsiaTheme="minorEastAsia" w:hAnsiTheme="minorHAnsi" w:cstheme="minorBidi"/>
          <w:bCs w:val="0"/>
          <w:kern w:val="2"/>
          <w:sz w:val="21"/>
          <w:szCs w:val="21"/>
          <w:lang w:eastAsia="zh-CN"/>
        </w:rPr>
        <w:tab/>
      </w:r>
      <w:r w:rsidRPr="00364841">
        <w:rPr>
          <w:rFonts w:ascii="宋体" w:eastAsia="宋体" w:hAnsi="宋体" w:cs="宋体" w:hint="eastAsia"/>
          <w:sz w:val="21"/>
          <w:szCs w:val="21"/>
          <w:lang w:eastAsia="zh-CN"/>
        </w:rPr>
        <w:t>在未收到报告的情况下审议缔约国所采取的措施</w:t>
      </w:r>
      <w:r w:rsidRPr="00364841">
        <w:rPr>
          <w:webHidden/>
          <w:sz w:val="21"/>
          <w:szCs w:val="21"/>
          <w:lang w:eastAsia="zh-CN"/>
        </w:rPr>
        <w:tab/>
      </w:r>
      <w:r w:rsidRPr="00364841">
        <w:rPr>
          <w:rFonts w:ascii="宋体" w:eastAsia="宋体" w:hAnsi="宋体" w:cs="宋体" w:hint="eastAsia"/>
          <w:sz w:val="21"/>
          <w:szCs w:val="21"/>
          <w:lang w:eastAsia="zh-CN"/>
        </w:rPr>
        <w:tab/>
      </w:r>
      <w:r w:rsidR="00C86000" w:rsidRPr="00364841">
        <w:rPr>
          <w:webHidden/>
          <w:sz w:val="21"/>
          <w:szCs w:val="21"/>
          <w:lang w:eastAsia="zh-CN"/>
        </w:rPr>
        <w:t>6</w:t>
      </w:r>
    </w:p>
    <w:p w14:paraId="4918F928" w14:textId="7DC27B0D" w:rsidR="006F2C55" w:rsidRPr="00364841" w:rsidRDefault="006F2C55" w:rsidP="000D784C">
      <w:pPr>
        <w:pStyle w:val="TOC1"/>
        <w:adjustRightInd w:val="0"/>
        <w:snapToGrid w:val="0"/>
        <w:spacing w:line="320" w:lineRule="exact"/>
        <w:rPr>
          <w:rFonts w:asciiTheme="minorHAnsi" w:eastAsiaTheme="minorEastAsia" w:hAnsiTheme="minorHAnsi" w:cstheme="minorBidi"/>
          <w:bCs w:val="0"/>
          <w:noProof/>
          <w:kern w:val="2"/>
          <w:sz w:val="21"/>
          <w:szCs w:val="21"/>
          <w:lang w:val="en-US" w:eastAsia="zh-CN"/>
        </w:rPr>
      </w:pPr>
      <w:r w:rsidRPr="00364841">
        <w:rPr>
          <w:rFonts w:ascii="宋体" w:eastAsia="宋体" w:hAnsi="宋体" w:cs="宋体" w:hint="eastAsia"/>
          <w:noProof/>
          <w:sz w:val="21"/>
          <w:szCs w:val="21"/>
          <w:lang w:eastAsia="zh-CN"/>
        </w:rPr>
        <w:tab/>
        <w:t>三</w:t>
      </w:r>
      <w:r w:rsidRPr="00364841">
        <w:rPr>
          <w:noProof/>
          <w:sz w:val="21"/>
          <w:szCs w:val="21"/>
          <w:lang w:eastAsia="zh-CN"/>
        </w:rPr>
        <w:t>.</w:t>
      </w:r>
      <w:r w:rsidRPr="00364841">
        <w:rPr>
          <w:rFonts w:asciiTheme="minorHAnsi" w:eastAsiaTheme="minorEastAsia" w:hAnsiTheme="minorHAnsi" w:cstheme="minorBidi"/>
          <w:bCs w:val="0"/>
          <w:noProof/>
          <w:kern w:val="2"/>
          <w:sz w:val="21"/>
          <w:szCs w:val="21"/>
          <w:lang w:val="en-US" w:eastAsia="zh-CN"/>
        </w:rPr>
        <w:tab/>
      </w:r>
      <w:r w:rsidRPr="00364841">
        <w:rPr>
          <w:rFonts w:ascii="宋体" w:eastAsia="宋体" w:hAnsi="宋体" w:cs="宋体" w:hint="eastAsia"/>
          <w:noProof/>
          <w:sz w:val="21"/>
          <w:szCs w:val="21"/>
          <w:lang w:eastAsia="zh-CN"/>
        </w:rPr>
        <w:t>审议缔约国根据《公约》第</w:t>
      </w:r>
      <w:r w:rsidRPr="00364841">
        <w:rPr>
          <w:noProof/>
          <w:sz w:val="21"/>
          <w:szCs w:val="21"/>
          <w:lang w:eastAsia="zh-CN"/>
        </w:rPr>
        <w:t>19</w:t>
      </w:r>
      <w:r w:rsidRPr="00364841">
        <w:rPr>
          <w:rFonts w:ascii="宋体" w:eastAsia="宋体" w:hAnsi="宋体" w:cs="宋体" w:hint="eastAsia"/>
          <w:noProof/>
          <w:sz w:val="21"/>
          <w:szCs w:val="21"/>
          <w:lang w:eastAsia="zh-CN"/>
        </w:rPr>
        <w:t>条提交的报告</w:t>
      </w:r>
      <w:r w:rsidRPr="00364841">
        <w:rPr>
          <w:noProof/>
          <w:webHidden/>
          <w:sz w:val="21"/>
          <w:szCs w:val="21"/>
          <w:lang w:eastAsia="zh-CN"/>
        </w:rPr>
        <w:tab/>
      </w:r>
      <w:r w:rsidRPr="00364841">
        <w:rPr>
          <w:rFonts w:ascii="宋体" w:eastAsia="宋体" w:hAnsi="宋体" w:cs="宋体" w:hint="eastAsia"/>
          <w:noProof/>
          <w:sz w:val="21"/>
          <w:szCs w:val="21"/>
          <w:lang w:eastAsia="zh-CN"/>
        </w:rPr>
        <w:tab/>
      </w:r>
      <w:r w:rsidR="00C86000" w:rsidRPr="00364841">
        <w:rPr>
          <w:noProof/>
          <w:webHidden/>
          <w:sz w:val="21"/>
          <w:szCs w:val="21"/>
          <w:lang w:eastAsia="zh-CN"/>
        </w:rPr>
        <w:t>6</w:t>
      </w:r>
    </w:p>
    <w:p w14:paraId="5E1B3FE2" w14:textId="21100C17" w:rsidR="006F2C55" w:rsidRPr="00364841" w:rsidRDefault="006F2C55" w:rsidP="000D784C">
      <w:pPr>
        <w:pStyle w:val="TOC1"/>
        <w:adjustRightInd w:val="0"/>
        <w:snapToGrid w:val="0"/>
        <w:spacing w:line="320" w:lineRule="exact"/>
        <w:rPr>
          <w:rFonts w:asciiTheme="minorHAnsi" w:eastAsiaTheme="minorEastAsia" w:hAnsiTheme="minorHAnsi" w:cstheme="minorBidi"/>
          <w:bCs w:val="0"/>
          <w:noProof/>
          <w:kern w:val="2"/>
          <w:sz w:val="21"/>
          <w:szCs w:val="21"/>
          <w:lang w:val="en-US" w:eastAsia="zh-CN"/>
        </w:rPr>
      </w:pPr>
      <w:r w:rsidRPr="00364841">
        <w:rPr>
          <w:rFonts w:ascii="宋体" w:eastAsia="宋体" w:hAnsi="宋体" w:cs="宋体" w:hint="eastAsia"/>
          <w:noProof/>
          <w:sz w:val="21"/>
          <w:szCs w:val="21"/>
          <w:lang w:eastAsia="zh-CN"/>
        </w:rPr>
        <w:tab/>
        <w:t>四</w:t>
      </w:r>
      <w:r w:rsidRPr="00364841">
        <w:rPr>
          <w:noProof/>
          <w:sz w:val="21"/>
          <w:szCs w:val="21"/>
          <w:lang w:eastAsia="zh-CN"/>
        </w:rPr>
        <w:t>.</w:t>
      </w:r>
      <w:r w:rsidRPr="00364841">
        <w:rPr>
          <w:rFonts w:asciiTheme="minorHAnsi" w:eastAsiaTheme="minorEastAsia" w:hAnsiTheme="minorHAnsi" w:cstheme="minorBidi"/>
          <w:bCs w:val="0"/>
          <w:noProof/>
          <w:kern w:val="2"/>
          <w:sz w:val="21"/>
          <w:szCs w:val="21"/>
          <w:lang w:val="en-US" w:eastAsia="zh-CN"/>
        </w:rPr>
        <w:tab/>
      </w:r>
      <w:r w:rsidRPr="00364841">
        <w:rPr>
          <w:rFonts w:ascii="宋体" w:eastAsia="宋体" w:hAnsi="宋体" w:cs="宋体" w:hint="eastAsia"/>
          <w:noProof/>
          <w:sz w:val="21"/>
          <w:szCs w:val="21"/>
          <w:lang w:eastAsia="zh-CN"/>
        </w:rPr>
        <w:t>关于缔约国报告的结论性意见的后续行动</w:t>
      </w:r>
      <w:r w:rsidRPr="00364841">
        <w:rPr>
          <w:noProof/>
          <w:webHidden/>
          <w:sz w:val="21"/>
          <w:szCs w:val="21"/>
          <w:lang w:eastAsia="zh-CN"/>
        </w:rPr>
        <w:tab/>
      </w:r>
      <w:r w:rsidRPr="00364841">
        <w:rPr>
          <w:rFonts w:ascii="宋体" w:eastAsia="宋体" w:hAnsi="宋体" w:cs="宋体" w:hint="eastAsia"/>
          <w:noProof/>
          <w:sz w:val="21"/>
          <w:szCs w:val="21"/>
          <w:lang w:eastAsia="zh-CN"/>
        </w:rPr>
        <w:tab/>
      </w:r>
      <w:r w:rsidR="00C86000" w:rsidRPr="00364841">
        <w:rPr>
          <w:noProof/>
          <w:webHidden/>
          <w:sz w:val="21"/>
          <w:szCs w:val="21"/>
          <w:lang w:eastAsia="zh-CN"/>
        </w:rPr>
        <w:t>7</w:t>
      </w:r>
    </w:p>
    <w:p w14:paraId="566E9E76" w14:textId="56B6DAC4" w:rsidR="006F2C55" w:rsidRPr="00364841" w:rsidRDefault="006F2C55" w:rsidP="000D784C">
      <w:pPr>
        <w:pStyle w:val="TOC1"/>
        <w:adjustRightInd w:val="0"/>
        <w:snapToGrid w:val="0"/>
        <w:spacing w:line="320" w:lineRule="exact"/>
        <w:rPr>
          <w:rFonts w:asciiTheme="minorHAnsi" w:eastAsiaTheme="minorEastAsia" w:hAnsiTheme="minorHAnsi" w:cstheme="minorBidi"/>
          <w:bCs w:val="0"/>
          <w:noProof/>
          <w:kern w:val="2"/>
          <w:sz w:val="21"/>
          <w:szCs w:val="21"/>
          <w:lang w:val="en-US" w:eastAsia="zh-CN"/>
        </w:rPr>
      </w:pPr>
      <w:r w:rsidRPr="00364841">
        <w:rPr>
          <w:rFonts w:ascii="宋体" w:eastAsia="宋体" w:hAnsi="宋体" w:cs="宋体" w:hint="eastAsia"/>
          <w:noProof/>
          <w:sz w:val="21"/>
          <w:szCs w:val="21"/>
          <w:lang w:eastAsia="zh-CN"/>
        </w:rPr>
        <w:tab/>
        <w:t>五</w:t>
      </w:r>
      <w:r w:rsidRPr="00364841">
        <w:rPr>
          <w:noProof/>
          <w:sz w:val="21"/>
          <w:szCs w:val="21"/>
          <w:lang w:eastAsia="zh-CN"/>
        </w:rPr>
        <w:t>.</w:t>
      </w:r>
      <w:r w:rsidRPr="00364841">
        <w:rPr>
          <w:rFonts w:asciiTheme="minorHAnsi" w:eastAsiaTheme="minorEastAsia" w:hAnsiTheme="minorHAnsi" w:cstheme="minorBidi"/>
          <w:bCs w:val="0"/>
          <w:noProof/>
          <w:kern w:val="2"/>
          <w:sz w:val="21"/>
          <w:szCs w:val="21"/>
          <w:lang w:val="en-US" w:eastAsia="zh-CN"/>
        </w:rPr>
        <w:tab/>
      </w:r>
      <w:r w:rsidRPr="00364841">
        <w:rPr>
          <w:rFonts w:ascii="宋体" w:eastAsia="宋体" w:hAnsi="宋体" w:cs="宋体" w:hint="eastAsia"/>
          <w:noProof/>
          <w:sz w:val="21"/>
          <w:szCs w:val="21"/>
          <w:lang w:eastAsia="zh-CN"/>
        </w:rPr>
        <w:t>委员会根据《公约》第</w:t>
      </w:r>
      <w:r w:rsidRPr="00364841">
        <w:rPr>
          <w:noProof/>
          <w:sz w:val="21"/>
          <w:szCs w:val="21"/>
          <w:lang w:eastAsia="zh-CN"/>
        </w:rPr>
        <w:t>20</w:t>
      </w:r>
      <w:r w:rsidRPr="00364841">
        <w:rPr>
          <w:rFonts w:ascii="宋体" w:eastAsia="宋体" w:hAnsi="宋体" w:cs="宋体" w:hint="eastAsia"/>
          <w:noProof/>
          <w:sz w:val="21"/>
          <w:szCs w:val="21"/>
          <w:lang w:eastAsia="zh-CN"/>
        </w:rPr>
        <w:t>条开展的活动</w:t>
      </w:r>
      <w:r w:rsidRPr="00364841">
        <w:rPr>
          <w:noProof/>
          <w:webHidden/>
          <w:sz w:val="21"/>
          <w:szCs w:val="21"/>
          <w:lang w:eastAsia="zh-CN"/>
        </w:rPr>
        <w:tab/>
      </w:r>
      <w:r w:rsidRPr="00364841">
        <w:rPr>
          <w:rFonts w:ascii="宋体" w:eastAsia="宋体" w:hAnsi="宋体" w:cs="宋体" w:hint="eastAsia"/>
          <w:noProof/>
          <w:sz w:val="21"/>
          <w:szCs w:val="21"/>
          <w:lang w:eastAsia="zh-CN"/>
        </w:rPr>
        <w:tab/>
      </w:r>
      <w:r w:rsidR="00C86000" w:rsidRPr="00364841">
        <w:rPr>
          <w:noProof/>
          <w:webHidden/>
          <w:sz w:val="21"/>
          <w:szCs w:val="21"/>
          <w:lang w:eastAsia="zh-CN"/>
        </w:rPr>
        <w:t>8</w:t>
      </w:r>
    </w:p>
    <w:p w14:paraId="6CC1FB24" w14:textId="3339F620" w:rsidR="006F2C55" w:rsidRPr="00364841" w:rsidRDefault="006F2C55" w:rsidP="000D784C">
      <w:pPr>
        <w:pStyle w:val="TOC1"/>
        <w:adjustRightInd w:val="0"/>
        <w:snapToGrid w:val="0"/>
        <w:spacing w:line="320" w:lineRule="exact"/>
        <w:rPr>
          <w:rFonts w:asciiTheme="minorHAnsi" w:eastAsiaTheme="minorEastAsia" w:hAnsiTheme="minorHAnsi" w:cstheme="minorBidi"/>
          <w:bCs w:val="0"/>
          <w:noProof/>
          <w:kern w:val="2"/>
          <w:sz w:val="21"/>
          <w:szCs w:val="21"/>
          <w:lang w:val="en-US" w:eastAsia="zh-CN"/>
        </w:rPr>
      </w:pPr>
      <w:r w:rsidRPr="00364841">
        <w:rPr>
          <w:rFonts w:ascii="宋体" w:eastAsia="宋体" w:hAnsi="宋体" w:cs="宋体" w:hint="eastAsia"/>
          <w:noProof/>
          <w:sz w:val="21"/>
          <w:szCs w:val="21"/>
          <w:lang w:eastAsia="zh-CN"/>
        </w:rPr>
        <w:tab/>
        <w:t>六</w:t>
      </w:r>
      <w:r w:rsidRPr="00364841">
        <w:rPr>
          <w:noProof/>
          <w:sz w:val="21"/>
          <w:szCs w:val="21"/>
          <w:lang w:eastAsia="zh-CN"/>
        </w:rPr>
        <w:t>.</w:t>
      </w:r>
      <w:r w:rsidRPr="00364841">
        <w:rPr>
          <w:rFonts w:asciiTheme="minorHAnsi" w:eastAsiaTheme="minorEastAsia" w:hAnsiTheme="minorHAnsi" w:cstheme="minorBidi"/>
          <w:bCs w:val="0"/>
          <w:noProof/>
          <w:kern w:val="2"/>
          <w:sz w:val="21"/>
          <w:szCs w:val="21"/>
          <w:lang w:val="en-US" w:eastAsia="zh-CN"/>
        </w:rPr>
        <w:tab/>
      </w:r>
      <w:r w:rsidRPr="00364841">
        <w:rPr>
          <w:rFonts w:ascii="宋体" w:eastAsia="宋体" w:hAnsi="宋体" w:cs="宋体" w:hint="eastAsia"/>
          <w:noProof/>
          <w:sz w:val="21"/>
          <w:szCs w:val="21"/>
          <w:lang w:eastAsia="zh-CN"/>
        </w:rPr>
        <w:t>审议根据《公约》第</w:t>
      </w:r>
      <w:r w:rsidRPr="00364841">
        <w:rPr>
          <w:noProof/>
          <w:sz w:val="21"/>
          <w:szCs w:val="21"/>
          <w:lang w:eastAsia="zh-CN"/>
        </w:rPr>
        <w:t>22</w:t>
      </w:r>
      <w:r w:rsidRPr="00364841">
        <w:rPr>
          <w:rFonts w:ascii="宋体" w:eastAsia="宋体" w:hAnsi="宋体" w:cs="宋体" w:hint="eastAsia"/>
          <w:noProof/>
          <w:sz w:val="21"/>
          <w:szCs w:val="21"/>
          <w:lang w:eastAsia="zh-CN"/>
        </w:rPr>
        <w:t>条提出的申诉</w:t>
      </w:r>
      <w:r w:rsidRPr="00364841">
        <w:rPr>
          <w:noProof/>
          <w:webHidden/>
          <w:sz w:val="21"/>
          <w:szCs w:val="21"/>
          <w:lang w:eastAsia="zh-CN"/>
        </w:rPr>
        <w:tab/>
      </w:r>
      <w:r w:rsidRPr="00364841">
        <w:rPr>
          <w:rFonts w:ascii="宋体" w:eastAsia="宋体" w:hAnsi="宋体" w:cs="宋体" w:hint="eastAsia"/>
          <w:noProof/>
          <w:sz w:val="21"/>
          <w:szCs w:val="21"/>
          <w:lang w:eastAsia="zh-CN"/>
        </w:rPr>
        <w:tab/>
      </w:r>
      <w:r w:rsidR="00C86000" w:rsidRPr="00364841">
        <w:rPr>
          <w:noProof/>
          <w:webHidden/>
          <w:sz w:val="21"/>
          <w:szCs w:val="21"/>
          <w:lang w:eastAsia="zh-CN"/>
        </w:rPr>
        <w:t>9</w:t>
      </w:r>
    </w:p>
    <w:p w14:paraId="68CC91F5" w14:textId="6751E5BE" w:rsidR="006F2C55" w:rsidRPr="00364841" w:rsidRDefault="006F2C55" w:rsidP="000D784C">
      <w:pPr>
        <w:pStyle w:val="TOC2"/>
        <w:adjustRightInd w:val="0"/>
        <w:snapToGrid w:val="0"/>
        <w:spacing w:after="120" w:line="320" w:lineRule="exact"/>
        <w:rPr>
          <w:rFonts w:asciiTheme="minorHAnsi" w:eastAsiaTheme="minorEastAsia" w:hAnsiTheme="minorHAnsi" w:cstheme="minorBidi"/>
          <w:bCs w:val="0"/>
          <w:kern w:val="2"/>
          <w:sz w:val="21"/>
          <w:szCs w:val="21"/>
          <w:lang w:eastAsia="zh-CN"/>
        </w:rPr>
      </w:pPr>
      <w:r w:rsidRPr="00364841">
        <w:rPr>
          <w:sz w:val="21"/>
          <w:szCs w:val="21"/>
          <w:lang w:eastAsia="zh-CN"/>
        </w:rPr>
        <w:t>A.</w:t>
      </w:r>
      <w:r w:rsidRPr="00364841">
        <w:rPr>
          <w:rFonts w:asciiTheme="minorHAnsi" w:eastAsiaTheme="minorEastAsia" w:hAnsiTheme="minorHAnsi" w:cstheme="minorBidi"/>
          <w:bCs w:val="0"/>
          <w:kern w:val="2"/>
          <w:sz w:val="21"/>
          <w:szCs w:val="21"/>
          <w:lang w:eastAsia="zh-CN"/>
        </w:rPr>
        <w:tab/>
      </w:r>
      <w:r w:rsidRPr="00364841">
        <w:rPr>
          <w:rFonts w:ascii="宋体" w:eastAsia="宋体" w:hAnsi="宋体" w:cs="宋体" w:hint="eastAsia"/>
          <w:sz w:val="21"/>
          <w:szCs w:val="21"/>
          <w:lang w:eastAsia="zh-CN"/>
        </w:rPr>
        <w:t>导言</w:t>
      </w:r>
      <w:r w:rsidRPr="00364841">
        <w:rPr>
          <w:webHidden/>
          <w:sz w:val="21"/>
          <w:szCs w:val="21"/>
          <w:lang w:eastAsia="zh-CN"/>
        </w:rPr>
        <w:tab/>
      </w:r>
      <w:r w:rsidRPr="00364841">
        <w:rPr>
          <w:rFonts w:ascii="宋体" w:eastAsia="宋体" w:hAnsi="宋体" w:cs="宋体" w:hint="eastAsia"/>
          <w:sz w:val="21"/>
          <w:szCs w:val="21"/>
          <w:lang w:eastAsia="zh-CN"/>
        </w:rPr>
        <w:tab/>
      </w:r>
      <w:r w:rsidR="00C86000" w:rsidRPr="00364841">
        <w:rPr>
          <w:webHidden/>
          <w:sz w:val="21"/>
          <w:szCs w:val="21"/>
          <w:lang w:eastAsia="zh-CN"/>
        </w:rPr>
        <w:t>9</w:t>
      </w:r>
    </w:p>
    <w:p w14:paraId="0B0843D7" w14:textId="55F91355" w:rsidR="006F2C55" w:rsidRPr="00364841" w:rsidRDefault="006F2C55" w:rsidP="000D784C">
      <w:pPr>
        <w:pStyle w:val="TOC2"/>
        <w:adjustRightInd w:val="0"/>
        <w:snapToGrid w:val="0"/>
        <w:spacing w:after="120" w:line="320" w:lineRule="exact"/>
        <w:rPr>
          <w:rFonts w:asciiTheme="minorHAnsi" w:eastAsiaTheme="minorEastAsia" w:hAnsiTheme="minorHAnsi" w:cstheme="minorBidi"/>
          <w:bCs w:val="0"/>
          <w:kern w:val="2"/>
          <w:sz w:val="21"/>
          <w:szCs w:val="21"/>
          <w:lang w:eastAsia="zh-CN"/>
        </w:rPr>
      </w:pPr>
      <w:r w:rsidRPr="00364841">
        <w:rPr>
          <w:sz w:val="21"/>
          <w:szCs w:val="21"/>
          <w:lang w:eastAsia="zh-CN"/>
        </w:rPr>
        <w:t>B.</w:t>
      </w:r>
      <w:r w:rsidRPr="00364841">
        <w:rPr>
          <w:rFonts w:asciiTheme="minorHAnsi" w:eastAsiaTheme="minorEastAsia" w:hAnsiTheme="minorHAnsi" w:cstheme="minorBidi"/>
          <w:bCs w:val="0"/>
          <w:kern w:val="2"/>
          <w:sz w:val="21"/>
          <w:szCs w:val="21"/>
          <w:lang w:eastAsia="zh-CN"/>
        </w:rPr>
        <w:tab/>
      </w:r>
      <w:r w:rsidRPr="00364841">
        <w:rPr>
          <w:rFonts w:ascii="宋体" w:eastAsia="宋体" w:hAnsi="宋体" w:cs="宋体" w:hint="eastAsia"/>
          <w:sz w:val="21"/>
          <w:szCs w:val="21"/>
          <w:lang w:eastAsia="zh-CN"/>
        </w:rPr>
        <w:t>临时保护措施</w:t>
      </w:r>
      <w:r w:rsidRPr="00364841">
        <w:rPr>
          <w:webHidden/>
          <w:sz w:val="21"/>
          <w:szCs w:val="21"/>
          <w:lang w:eastAsia="zh-CN"/>
        </w:rPr>
        <w:tab/>
      </w:r>
      <w:r w:rsidRPr="00364841">
        <w:rPr>
          <w:rFonts w:ascii="宋体" w:eastAsia="宋体" w:hAnsi="宋体" w:cs="宋体" w:hint="eastAsia"/>
          <w:sz w:val="21"/>
          <w:szCs w:val="21"/>
          <w:lang w:eastAsia="zh-CN"/>
        </w:rPr>
        <w:tab/>
      </w:r>
      <w:r w:rsidR="00C86000" w:rsidRPr="00364841">
        <w:rPr>
          <w:webHidden/>
          <w:sz w:val="21"/>
          <w:szCs w:val="21"/>
          <w:lang w:eastAsia="zh-CN"/>
        </w:rPr>
        <w:t>9</w:t>
      </w:r>
    </w:p>
    <w:p w14:paraId="571F4ECB" w14:textId="1FB250BD" w:rsidR="006F2C55" w:rsidRPr="00364841" w:rsidRDefault="006F2C55" w:rsidP="000D784C">
      <w:pPr>
        <w:pStyle w:val="TOC2"/>
        <w:adjustRightInd w:val="0"/>
        <w:snapToGrid w:val="0"/>
        <w:spacing w:after="120" w:line="320" w:lineRule="exact"/>
        <w:rPr>
          <w:rFonts w:asciiTheme="minorHAnsi" w:eastAsiaTheme="minorEastAsia" w:hAnsiTheme="minorHAnsi" w:cstheme="minorBidi"/>
          <w:bCs w:val="0"/>
          <w:kern w:val="2"/>
          <w:sz w:val="21"/>
          <w:szCs w:val="21"/>
          <w:lang w:eastAsia="zh-CN"/>
        </w:rPr>
      </w:pPr>
      <w:r w:rsidRPr="00364841">
        <w:rPr>
          <w:sz w:val="21"/>
          <w:szCs w:val="21"/>
          <w:lang w:eastAsia="zh-CN"/>
        </w:rPr>
        <w:t>C.</w:t>
      </w:r>
      <w:r w:rsidRPr="00364841">
        <w:rPr>
          <w:rFonts w:asciiTheme="minorHAnsi" w:eastAsiaTheme="minorEastAsia" w:hAnsiTheme="minorHAnsi" w:cstheme="minorBidi"/>
          <w:bCs w:val="0"/>
          <w:kern w:val="2"/>
          <w:sz w:val="21"/>
          <w:szCs w:val="21"/>
          <w:lang w:eastAsia="zh-CN"/>
        </w:rPr>
        <w:tab/>
      </w:r>
      <w:r w:rsidRPr="00364841">
        <w:rPr>
          <w:rFonts w:ascii="宋体" w:eastAsia="宋体" w:hAnsi="宋体" w:cs="宋体" w:hint="eastAsia"/>
          <w:sz w:val="21"/>
          <w:szCs w:val="21"/>
          <w:lang w:eastAsia="zh-CN"/>
        </w:rPr>
        <w:t>工作进展情况</w:t>
      </w:r>
      <w:r w:rsidRPr="00364841">
        <w:rPr>
          <w:webHidden/>
          <w:sz w:val="21"/>
          <w:szCs w:val="21"/>
          <w:lang w:eastAsia="zh-CN"/>
        </w:rPr>
        <w:tab/>
      </w:r>
      <w:r w:rsidRPr="00364841">
        <w:rPr>
          <w:rFonts w:ascii="宋体" w:eastAsia="宋体" w:hAnsi="宋体" w:cs="宋体" w:hint="eastAsia"/>
          <w:sz w:val="21"/>
          <w:szCs w:val="21"/>
          <w:lang w:eastAsia="zh-CN"/>
        </w:rPr>
        <w:tab/>
      </w:r>
      <w:r w:rsidR="00C86000" w:rsidRPr="00364841">
        <w:rPr>
          <w:webHidden/>
          <w:sz w:val="21"/>
          <w:szCs w:val="21"/>
          <w:lang w:eastAsia="zh-CN"/>
        </w:rPr>
        <w:t>9</w:t>
      </w:r>
    </w:p>
    <w:p w14:paraId="671EAAB8" w14:textId="2F805D06" w:rsidR="006F2C55" w:rsidRPr="00364841" w:rsidRDefault="006F2C55" w:rsidP="000D784C">
      <w:pPr>
        <w:pStyle w:val="TOC2"/>
        <w:adjustRightInd w:val="0"/>
        <w:snapToGrid w:val="0"/>
        <w:spacing w:after="120" w:line="320" w:lineRule="exact"/>
        <w:rPr>
          <w:rFonts w:asciiTheme="minorHAnsi" w:eastAsiaTheme="minorEastAsia" w:hAnsiTheme="minorHAnsi" w:cstheme="minorBidi"/>
          <w:bCs w:val="0"/>
          <w:kern w:val="2"/>
          <w:sz w:val="21"/>
          <w:szCs w:val="21"/>
          <w:lang w:eastAsia="zh-CN"/>
        </w:rPr>
      </w:pPr>
      <w:r w:rsidRPr="00364841">
        <w:rPr>
          <w:sz w:val="21"/>
          <w:szCs w:val="21"/>
          <w:lang w:eastAsia="zh-CN"/>
        </w:rPr>
        <w:t>D.</w:t>
      </w:r>
      <w:r w:rsidRPr="00364841">
        <w:rPr>
          <w:rFonts w:asciiTheme="minorHAnsi" w:eastAsiaTheme="minorEastAsia" w:hAnsiTheme="minorHAnsi" w:cstheme="minorBidi"/>
          <w:bCs w:val="0"/>
          <w:kern w:val="2"/>
          <w:sz w:val="21"/>
          <w:szCs w:val="21"/>
          <w:lang w:eastAsia="zh-CN"/>
        </w:rPr>
        <w:tab/>
      </w:r>
      <w:r w:rsidRPr="00364841">
        <w:rPr>
          <w:rFonts w:ascii="宋体" w:eastAsia="宋体" w:hAnsi="宋体" w:cs="宋体" w:hint="eastAsia"/>
          <w:sz w:val="21"/>
          <w:szCs w:val="21"/>
          <w:lang w:eastAsia="zh-CN"/>
        </w:rPr>
        <w:t>后续活动</w:t>
      </w:r>
      <w:r w:rsidRPr="00364841">
        <w:rPr>
          <w:webHidden/>
          <w:sz w:val="21"/>
          <w:szCs w:val="21"/>
          <w:lang w:eastAsia="zh-CN"/>
        </w:rPr>
        <w:tab/>
      </w:r>
      <w:r w:rsidRPr="00364841">
        <w:rPr>
          <w:rFonts w:ascii="宋体" w:eastAsia="宋体" w:hAnsi="宋体" w:cs="宋体" w:hint="eastAsia"/>
          <w:sz w:val="21"/>
          <w:szCs w:val="21"/>
          <w:lang w:eastAsia="zh-CN"/>
        </w:rPr>
        <w:tab/>
      </w:r>
      <w:r w:rsidR="00C86000" w:rsidRPr="00364841">
        <w:rPr>
          <w:webHidden/>
          <w:sz w:val="21"/>
          <w:szCs w:val="21"/>
          <w:lang w:eastAsia="zh-CN"/>
        </w:rPr>
        <w:t>10</w:t>
      </w:r>
    </w:p>
    <w:p w14:paraId="1E88410B" w14:textId="5912A622" w:rsidR="006F2C55" w:rsidRPr="00364841" w:rsidRDefault="006F2C55" w:rsidP="000D784C">
      <w:pPr>
        <w:pStyle w:val="TOC1"/>
        <w:adjustRightInd w:val="0"/>
        <w:snapToGrid w:val="0"/>
        <w:spacing w:line="320" w:lineRule="exact"/>
        <w:rPr>
          <w:rFonts w:asciiTheme="minorHAnsi" w:eastAsiaTheme="minorEastAsia" w:hAnsiTheme="minorHAnsi" w:cstheme="minorBidi"/>
          <w:bCs w:val="0"/>
          <w:noProof/>
          <w:kern w:val="2"/>
          <w:sz w:val="21"/>
          <w:szCs w:val="21"/>
          <w:lang w:val="en-US" w:eastAsia="zh-CN"/>
        </w:rPr>
      </w:pPr>
      <w:r w:rsidRPr="00364841">
        <w:rPr>
          <w:rFonts w:ascii="宋体" w:eastAsia="宋体" w:hAnsi="宋体" w:cs="宋体" w:hint="eastAsia"/>
          <w:noProof/>
          <w:sz w:val="21"/>
          <w:szCs w:val="21"/>
          <w:lang w:eastAsia="zh-CN"/>
        </w:rPr>
        <w:tab/>
        <w:t>七</w:t>
      </w:r>
      <w:r w:rsidRPr="00364841">
        <w:rPr>
          <w:noProof/>
          <w:sz w:val="21"/>
          <w:szCs w:val="21"/>
          <w:lang w:eastAsia="zh-CN"/>
        </w:rPr>
        <w:t>.</w:t>
      </w:r>
      <w:r w:rsidRPr="00364841">
        <w:rPr>
          <w:rFonts w:asciiTheme="minorHAnsi" w:eastAsiaTheme="minorEastAsia" w:hAnsiTheme="minorHAnsi" w:cstheme="minorBidi"/>
          <w:bCs w:val="0"/>
          <w:noProof/>
          <w:kern w:val="2"/>
          <w:sz w:val="21"/>
          <w:szCs w:val="21"/>
          <w:lang w:val="en-US" w:eastAsia="zh-CN"/>
        </w:rPr>
        <w:tab/>
      </w:r>
      <w:r w:rsidRPr="00364841">
        <w:rPr>
          <w:rFonts w:ascii="宋体" w:eastAsia="宋体" w:hAnsi="宋体" w:cs="宋体" w:hint="eastAsia"/>
          <w:noProof/>
          <w:sz w:val="21"/>
          <w:szCs w:val="21"/>
          <w:lang w:eastAsia="zh-CN"/>
        </w:rPr>
        <w:t>委员会</w:t>
      </w:r>
      <w:r w:rsidRPr="00364841">
        <w:rPr>
          <w:noProof/>
          <w:sz w:val="21"/>
          <w:szCs w:val="21"/>
          <w:lang w:eastAsia="zh-CN"/>
        </w:rPr>
        <w:t>2021</w:t>
      </w:r>
      <w:r w:rsidRPr="00364841">
        <w:rPr>
          <w:rFonts w:ascii="宋体" w:eastAsia="宋体" w:hAnsi="宋体" w:cs="宋体" w:hint="eastAsia"/>
          <w:noProof/>
          <w:sz w:val="21"/>
          <w:szCs w:val="21"/>
          <w:lang w:eastAsia="zh-CN"/>
        </w:rPr>
        <w:t>年的会议</w:t>
      </w:r>
      <w:r w:rsidRPr="00364841">
        <w:rPr>
          <w:noProof/>
          <w:webHidden/>
          <w:sz w:val="21"/>
          <w:szCs w:val="21"/>
          <w:lang w:eastAsia="zh-CN"/>
        </w:rPr>
        <w:tab/>
      </w:r>
      <w:r w:rsidRPr="00364841">
        <w:rPr>
          <w:rFonts w:ascii="宋体" w:eastAsia="宋体" w:hAnsi="宋体" w:cs="宋体" w:hint="eastAsia"/>
          <w:noProof/>
          <w:sz w:val="21"/>
          <w:szCs w:val="21"/>
          <w:lang w:eastAsia="zh-CN"/>
        </w:rPr>
        <w:tab/>
      </w:r>
      <w:r w:rsidR="00C86000" w:rsidRPr="00364841">
        <w:rPr>
          <w:noProof/>
          <w:webHidden/>
          <w:sz w:val="21"/>
          <w:szCs w:val="21"/>
          <w:lang w:eastAsia="zh-CN"/>
        </w:rPr>
        <w:t>11</w:t>
      </w:r>
    </w:p>
    <w:p w14:paraId="6C34018F" w14:textId="24984857" w:rsidR="006F2C55" w:rsidRPr="00364841" w:rsidRDefault="006F2C55" w:rsidP="000D784C">
      <w:pPr>
        <w:pStyle w:val="TOC1"/>
        <w:adjustRightInd w:val="0"/>
        <w:snapToGrid w:val="0"/>
        <w:spacing w:line="320" w:lineRule="exact"/>
        <w:rPr>
          <w:rFonts w:asciiTheme="minorHAnsi" w:eastAsiaTheme="minorEastAsia" w:hAnsiTheme="minorHAnsi" w:cstheme="minorBidi"/>
          <w:bCs w:val="0"/>
          <w:noProof/>
          <w:kern w:val="2"/>
          <w:sz w:val="21"/>
          <w:szCs w:val="21"/>
          <w:lang w:val="en-US" w:eastAsia="zh-CN"/>
        </w:rPr>
      </w:pPr>
      <w:r w:rsidRPr="00364841">
        <w:rPr>
          <w:rFonts w:ascii="宋体" w:eastAsia="宋体" w:hAnsi="宋体" w:cs="宋体" w:hint="eastAsia"/>
          <w:noProof/>
          <w:sz w:val="21"/>
          <w:szCs w:val="21"/>
          <w:lang w:eastAsia="zh-CN"/>
        </w:rPr>
        <w:tab/>
        <w:t>八</w:t>
      </w:r>
      <w:r w:rsidRPr="00364841">
        <w:rPr>
          <w:noProof/>
          <w:sz w:val="21"/>
          <w:szCs w:val="21"/>
          <w:lang w:eastAsia="zh-CN"/>
        </w:rPr>
        <w:t>.</w:t>
      </w:r>
      <w:r w:rsidRPr="00364841">
        <w:rPr>
          <w:rFonts w:asciiTheme="minorHAnsi" w:eastAsiaTheme="minorEastAsia" w:hAnsiTheme="minorHAnsi" w:cstheme="minorBidi"/>
          <w:bCs w:val="0"/>
          <w:noProof/>
          <w:kern w:val="2"/>
          <w:sz w:val="21"/>
          <w:szCs w:val="21"/>
          <w:lang w:val="en-US" w:eastAsia="zh-CN"/>
        </w:rPr>
        <w:tab/>
      </w:r>
      <w:r w:rsidRPr="00364841">
        <w:rPr>
          <w:rFonts w:ascii="宋体" w:eastAsia="宋体" w:hAnsi="宋体" w:cs="宋体" w:hint="eastAsia"/>
          <w:noProof/>
          <w:sz w:val="21"/>
          <w:szCs w:val="21"/>
          <w:lang w:eastAsia="zh-CN"/>
        </w:rPr>
        <w:t>通过委员会活动年度报告</w:t>
      </w:r>
      <w:r w:rsidRPr="00364841">
        <w:rPr>
          <w:noProof/>
          <w:webHidden/>
          <w:sz w:val="21"/>
          <w:szCs w:val="21"/>
          <w:lang w:eastAsia="zh-CN"/>
        </w:rPr>
        <w:tab/>
      </w:r>
      <w:r w:rsidRPr="00364841">
        <w:rPr>
          <w:rFonts w:ascii="宋体" w:eastAsia="宋体" w:hAnsi="宋体" w:cs="宋体" w:hint="eastAsia"/>
          <w:noProof/>
          <w:sz w:val="21"/>
          <w:szCs w:val="21"/>
          <w:lang w:eastAsia="zh-CN"/>
        </w:rPr>
        <w:tab/>
      </w:r>
      <w:r w:rsidR="00C86000" w:rsidRPr="00364841">
        <w:rPr>
          <w:noProof/>
          <w:webHidden/>
          <w:sz w:val="21"/>
          <w:szCs w:val="21"/>
          <w:lang w:eastAsia="zh-CN"/>
        </w:rPr>
        <w:t>11</w:t>
      </w:r>
    </w:p>
    <w:p w14:paraId="222CBE7E" w14:textId="28B80337" w:rsidR="006F2C55" w:rsidRPr="00364841" w:rsidRDefault="000D784C" w:rsidP="000D784C">
      <w:pPr>
        <w:pStyle w:val="a9"/>
        <w:rPr>
          <w:szCs w:val="21"/>
        </w:rPr>
      </w:pPr>
      <w:r w:rsidRPr="00364841">
        <w:rPr>
          <w:szCs w:val="21"/>
        </w:rPr>
        <w:tab/>
      </w:r>
      <w:r w:rsidR="006F2C55" w:rsidRPr="00364841">
        <w:rPr>
          <w:rFonts w:hint="eastAsia"/>
          <w:szCs w:val="21"/>
        </w:rPr>
        <w:t>附件</w:t>
      </w:r>
    </w:p>
    <w:p w14:paraId="29949ED9" w14:textId="05C5F8B7" w:rsidR="006F2C55" w:rsidRPr="00364841" w:rsidRDefault="000D784C" w:rsidP="000D784C">
      <w:pPr>
        <w:pStyle w:val="TOC1"/>
        <w:adjustRightInd w:val="0"/>
        <w:snapToGrid w:val="0"/>
        <w:spacing w:line="320" w:lineRule="exact"/>
        <w:rPr>
          <w:rFonts w:asciiTheme="minorHAnsi" w:eastAsiaTheme="minorEastAsia" w:hAnsiTheme="minorHAnsi" w:cstheme="minorBidi"/>
          <w:bCs w:val="0"/>
          <w:noProof/>
          <w:kern w:val="2"/>
          <w:sz w:val="21"/>
          <w:szCs w:val="21"/>
          <w:lang w:val="en-US" w:eastAsia="zh-CN"/>
        </w:rPr>
      </w:pPr>
      <w:r w:rsidRPr="00364841">
        <w:rPr>
          <w:rStyle w:val="af5"/>
          <w:noProof/>
          <w:color w:val="auto"/>
          <w:sz w:val="21"/>
          <w:szCs w:val="21"/>
          <w:u w:val="none"/>
          <w:lang w:eastAsia="zh-CN"/>
        </w:rPr>
        <w:tab/>
      </w:r>
      <w:r w:rsidRPr="00364841">
        <w:rPr>
          <w:rStyle w:val="af5"/>
          <w:noProof/>
          <w:color w:val="auto"/>
          <w:sz w:val="21"/>
          <w:szCs w:val="21"/>
          <w:u w:val="none"/>
          <w:lang w:eastAsia="zh-CN"/>
        </w:rPr>
        <w:tab/>
      </w:r>
      <w:r w:rsidR="006F2C55" w:rsidRPr="00364841">
        <w:rPr>
          <w:rFonts w:ascii="宋体" w:eastAsia="宋体" w:hAnsi="宋体" w:cs="宋体" w:hint="eastAsia"/>
          <w:noProof/>
          <w:sz w:val="21"/>
          <w:szCs w:val="21"/>
          <w:lang w:eastAsia="zh-CN"/>
        </w:rPr>
        <w:t>委员、主席团成员和任务</w:t>
      </w:r>
      <w:r w:rsidR="006F2C55" w:rsidRPr="00364841">
        <w:rPr>
          <w:noProof/>
          <w:webHidden/>
          <w:sz w:val="21"/>
          <w:szCs w:val="21"/>
          <w:lang w:eastAsia="zh-CN"/>
        </w:rPr>
        <w:tab/>
      </w:r>
      <w:r w:rsidR="006F2C55" w:rsidRPr="00364841">
        <w:rPr>
          <w:rFonts w:ascii="宋体" w:eastAsia="宋体" w:hAnsi="宋体" w:cs="宋体" w:hint="eastAsia"/>
          <w:noProof/>
          <w:sz w:val="21"/>
          <w:szCs w:val="21"/>
          <w:lang w:eastAsia="zh-CN"/>
        </w:rPr>
        <w:tab/>
      </w:r>
      <w:r w:rsidR="00C86000" w:rsidRPr="00364841">
        <w:rPr>
          <w:noProof/>
          <w:webHidden/>
          <w:sz w:val="21"/>
          <w:szCs w:val="21"/>
          <w:lang w:eastAsia="zh-CN"/>
        </w:rPr>
        <w:t>12</w:t>
      </w:r>
    </w:p>
    <w:p w14:paraId="43F56D34" w14:textId="1A8EC404" w:rsidR="00AD6B14" w:rsidRPr="00364841" w:rsidRDefault="00AD6B14" w:rsidP="000D784C">
      <w:pPr>
        <w:pStyle w:val="TOC1"/>
        <w:adjustRightInd w:val="0"/>
        <w:snapToGrid w:val="0"/>
        <w:spacing w:line="320" w:lineRule="exact"/>
        <w:rPr>
          <w:lang w:eastAsia="zh-CN"/>
        </w:rPr>
      </w:pPr>
    </w:p>
    <w:p w14:paraId="136403D9" w14:textId="77777777" w:rsidR="00C1504E" w:rsidRPr="00364841" w:rsidRDefault="00C1504E" w:rsidP="00444D4E">
      <w:pPr>
        <w:pStyle w:val="SingleTxtGC"/>
        <w:sectPr w:rsidR="00C1504E" w:rsidRPr="00364841" w:rsidSect="002C352B">
          <w:headerReference w:type="even" r:id="rId15"/>
          <w:headerReference w:type="default" r:id="rId16"/>
          <w:footerReference w:type="even" r:id="rId17"/>
          <w:footerReference w:type="default" r:id="rId18"/>
          <w:endnotePr>
            <w:numFmt w:val="decimal"/>
          </w:endnotePr>
          <w:type w:val="oddPage"/>
          <w:pgSz w:w="11906" w:h="16838" w:code="9"/>
          <w:pgMar w:top="1417" w:right="1134" w:bottom="1134" w:left="1134" w:header="850" w:footer="567" w:gutter="0"/>
          <w:pgNumType w:fmt="lowerRoman" w:start="3"/>
          <w:cols w:space="425"/>
          <w:docGrid w:type="lines" w:linePitch="326"/>
        </w:sectPr>
      </w:pPr>
    </w:p>
    <w:p w14:paraId="36E3936F" w14:textId="77777777" w:rsidR="003764F1" w:rsidRPr="00314F84" w:rsidRDefault="003764F1" w:rsidP="00DF6E0F">
      <w:pPr>
        <w:pStyle w:val="HChGC"/>
      </w:pPr>
      <w:r w:rsidRPr="00364841">
        <w:lastRenderedPageBreak/>
        <w:tab/>
      </w:r>
      <w:bookmarkStart w:id="3" w:name="_Toc485738185"/>
      <w:bookmarkStart w:id="4" w:name="_Toc517447856"/>
      <w:bookmarkStart w:id="5" w:name="_Toc517691051"/>
      <w:bookmarkStart w:id="6" w:name="_Toc3806601"/>
      <w:bookmarkStart w:id="7" w:name="_Toc14181219"/>
      <w:bookmarkStart w:id="8" w:name="_Toc37768158"/>
      <w:bookmarkStart w:id="9" w:name="_Toc43386545"/>
      <w:bookmarkStart w:id="10" w:name="_Toc76371293"/>
      <w:r w:rsidRPr="00314F84">
        <w:t>一</w:t>
      </w:r>
      <w:r w:rsidRPr="00314F84">
        <w:t>.</w:t>
      </w:r>
      <w:r w:rsidRPr="00314F84">
        <w:tab/>
      </w:r>
      <w:bookmarkEnd w:id="3"/>
      <w:bookmarkEnd w:id="4"/>
      <w:bookmarkEnd w:id="5"/>
      <w:bookmarkEnd w:id="6"/>
      <w:bookmarkEnd w:id="7"/>
      <w:bookmarkEnd w:id="8"/>
      <w:bookmarkEnd w:id="9"/>
      <w:r w:rsidRPr="00314F84">
        <w:t>组织事项和其他事项</w:t>
      </w:r>
      <w:bookmarkEnd w:id="10"/>
    </w:p>
    <w:p w14:paraId="539BE110" w14:textId="77777777" w:rsidR="003764F1" w:rsidRPr="00314F84" w:rsidRDefault="003764F1" w:rsidP="00DF6E0F">
      <w:pPr>
        <w:pStyle w:val="H1GC"/>
      </w:pPr>
      <w:r w:rsidRPr="00314F84">
        <w:tab/>
      </w:r>
      <w:bookmarkStart w:id="11" w:name="_Toc485738186"/>
      <w:bookmarkStart w:id="12" w:name="_Toc517447857"/>
      <w:bookmarkStart w:id="13" w:name="_Toc517691052"/>
      <w:bookmarkStart w:id="14" w:name="_Toc3806602"/>
      <w:bookmarkStart w:id="15" w:name="_Toc14181220"/>
      <w:bookmarkStart w:id="16" w:name="_Toc37768159"/>
      <w:bookmarkStart w:id="17" w:name="_Toc43386546"/>
      <w:bookmarkStart w:id="18" w:name="_Toc76371294"/>
      <w:r w:rsidRPr="00314F84">
        <w:t>A.</w:t>
      </w:r>
      <w:r w:rsidRPr="00314F84">
        <w:tab/>
      </w:r>
      <w:bookmarkEnd w:id="11"/>
      <w:bookmarkEnd w:id="12"/>
      <w:bookmarkEnd w:id="13"/>
      <w:bookmarkEnd w:id="14"/>
      <w:bookmarkEnd w:id="15"/>
      <w:bookmarkEnd w:id="16"/>
      <w:bookmarkEnd w:id="17"/>
      <w:r w:rsidRPr="00314F84">
        <w:t>《公约》缔约国</w:t>
      </w:r>
      <w:bookmarkEnd w:id="18"/>
    </w:p>
    <w:p w14:paraId="1E16178E" w14:textId="77777777" w:rsidR="003764F1" w:rsidRPr="00314F84" w:rsidRDefault="003764F1" w:rsidP="003764F1">
      <w:pPr>
        <w:pStyle w:val="SingleTxtGC"/>
        <w:rPr>
          <w:rFonts w:asciiTheme="majorBidi" w:hAnsiTheme="majorBidi" w:cstheme="majorBidi"/>
          <w:szCs w:val="21"/>
        </w:rPr>
      </w:pPr>
      <w:r w:rsidRPr="00314F84">
        <w:rPr>
          <w:rFonts w:asciiTheme="majorBidi" w:hAnsiTheme="majorBidi" w:cstheme="majorBidi"/>
          <w:szCs w:val="21"/>
        </w:rPr>
        <w:t>1.</w:t>
      </w:r>
      <w:r w:rsidRPr="00314F84">
        <w:rPr>
          <w:rFonts w:asciiTheme="majorBidi" w:hAnsiTheme="majorBidi" w:cstheme="majorBidi"/>
          <w:szCs w:val="21"/>
        </w:rPr>
        <w:tab/>
      </w:r>
      <w:r w:rsidRPr="00314F84">
        <w:rPr>
          <w:rFonts w:asciiTheme="majorBidi" w:hAnsiTheme="majorBidi" w:cstheme="majorBidi"/>
          <w:szCs w:val="21"/>
        </w:rPr>
        <w:t>截至</w:t>
      </w:r>
      <w:r w:rsidRPr="00314F84">
        <w:rPr>
          <w:rFonts w:asciiTheme="majorBidi" w:hAnsiTheme="majorBidi" w:cstheme="majorBidi"/>
          <w:szCs w:val="21"/>
        </w:rPr>
        <w:t>2021</w:t>
      </w:r>
      <w:r w:rsidRPr="00314F84">
        <w:rPr>
          <w:rFonts w:asciiTheme="majorBidi" w:hAnsiTheme="majorBidi" w:cstheme="majorBidi"/>
          <w:szCs w:val="21"/>
        </w:rPr>
        <w:t>年</w:t>
      </w:r>
      <w:r w:rsidRPr="00314F84">
        <w:rPr>
          <w:rFonts w:asciiTheme="majorBidi" w:hAnsiTheme="majorBidi" w:cstheme="majorBidi"/>
          <w:szCs w:val="21"/>
        </w:rPr>
        <w:t>4</w:t>
      </w:r>
      <w:r w:rsidRPr="00314F84">
        <w:rPr>
          <w:rFonts w:asciiTheme="majorBidi" w:hAnsiTheme="majorBidi" w:cstheme="majorBidi"/>
          <w:szCs w:val="21"/>
        </w:rPr>
        <w:t>月</w:t>
      </w:r>
      <w:r w:rsidRPr="00314F84">
        <w:rPr>
          <w:rFonts w:asciiTheme="majorBidi" w:hAnsiTheme="majorBidi" w:cstheme="majorBidi"/>
          <w:szCs w:val="21"/>
        </w:rPr>
        <w:t>28</w:t>
      </w:r>
      <w:r w:rsidRPr="00314F84">
        <w:rPr>
          <w:rFonts w:asciiTheme="majorBidi" w:hAnsiTheme="majorBidi" w:cstheme="majorBidi"/>
          <w:szCs w:val="21"/>
        </w:rPr>
        <w:t>日，即禁止酷刑委员会第七十届会议结束之日，《禁止酷刑和其他残忍、不人道或有辱人格的待遇或处罚公约》有</w:t>
      </w:r>
      <w:r w:rsidRPr="00314F84">
        <w:rPr>
          <w:rFonts w:asciiTheme="majorBidi" w:hAnsiTheme="majorBidi" w:cstheme="majorBidi"/>
          <w:szCs w:val="21"/>
        </w:rPr>
        <w:t>171</w:t>
      </w:r>
      <w:r w:rsidRPr="00314F84">
        <w:rPr>
          <w:rFonts w:asciiTheme="majorBidi" w:hAnsiTheme="majorBidi" w:cstheme="majorBidi"/>
          <w:szCs w:val="21"/>
        </w:rPr>
        <w:t>个缔约国。</w:t>
      </w:r>
    </w:p>
    <w:p w14:paraId="509255E9" w14:textId="661EC425" w:rsidR="003764F1" w:rsidRPr="00314F84" w:rsidRDefault="003764F1" w:rsidP="003764F1">
      <w:pPr>
        <w:pStyle w:val="SingleTxtGC"/>
        <w:rPr>
          <w:rFonts w:asciiTheme="majorBidi" w:hAnsiTheme="majorBidi" w:cstheme="majorBidi"/>
          <w:szCs w:val="21"/>
        </w:rPr>
      </w:pPr>
      <w:r w:rsidRPr="00314F84">
        <w:rPr>
          <w:rFonts w:asciiTheme="majorBidi" w:hAnsiTheme="majorBidi" w:cstheme="majorBidi"/>
          <w:szCs w:val="21"/>
        </w:rPr>
        <w:t>2.</w:t>
      </w:r>
      <w:r w:rsidRPr="00314F84">
        <w:rPr>
          <w:rFonts w:asciiTheme="majorBidi" w:hAnsiTheme="majorBidi" w:cstheme="majorBidi"/>
          <w:szCs w:val="21"/>
        </w:rPr>
        <w:tab/>
      </w:r>
      <w:r w:rsidRPr="00314F84">
        <w:rPr>
          <w:rFonts w:asciiTheme="majorBidi" w:hAnsiTheme="majorBidi" w:cstheme="majorBidi"/>
          <w:szCs w:val="21"/>
        </w:rPr>
        <w:t>自委员会上次年度报告</w:t>
      </w:r>
      <w:r w:rsidRPr="00314F84">
        <w:rPr>
          <w:rFonts w:asciiTheme="majorBidi" w:hAnsiTheme="majorBidi" w:cstheme="majorBidi"/>
          <w:szCs w:val="21"/>
        </w:rPr>
        <w:t>(</w:t>
      </w:r>
      <w:hyperlink r:id="rId19" w:history="1">
        <w:r w:rsidRPr="00314F84">
          <w:rPr>
            <w:rStyle w:val="af5"/>
            <w:rFonts w:asciiTheme="majorBidi" w:hAnsiTheme="majorBidi" w:cstheme="majorBidi"/>
            <w:szCs w:val="21"/>
            <w:u w:val="none"/>
          </w:rPr>
          <w:t>A/75/44</w:t>
        </w:r>
      </w:hyperlink>
      <w:r w:rsidRPr="00314F84">
        <w:rPr>
          <w:rFonts w:asciiTheme="majorBidi" w:hAnsiTheme="majorBidi" w:cstheme="majorBidi"/>
          <w:szCs w:val="21"/>
        </w:rPr>
        <w:t>)</w:t>
      </w:r>
      <w:r w:rsidRPr="00314F84">
        <w:rPr>
          <w:rFonts w:asciiTheme="majorBidi" w:hAnsiTheme="majorBidi" w:cstheme="majorBidi"/>
          <w:szCs w:val="21"/>
        </w:rPr>
        <w:t>通过以来，阿曼以及圣基茨和尼维斯分别于</w:t>
      </w:r>
      <w:r w:rsidRPr="00314F84">
        <w:rPr>
          <w:rFonts w:asciiTheme="majorBidi" w:hAnsiTheme="majorBidi" w:cstheme="majorBidi"/>
          <w:szCs w:val="21"/>
        </w:rPr>
        <w:t>2020</w:t>
      </w:r>
      <w:r w:rsidRPr="00314F84">
        <w:rPr>
          <w:rFonts w:asciiTheme="majorBidi" w:hAnsiTheme="majorBidi" w:cstheme="majorBidi"/>
          <w:szCs w:val="21"/>
        </w:rPr>
        <w:t>年</w:t>
      </w:r>
      <w:r w:rsidRPr="00314F84">
        <w:rPr>
          <w:rFonts w:asciiTheme="majorBidi" w:hAnsiTheme="majorBidi" w:cstheme="majorBidi"/>
          <w:szCs w:val="21"/>
        </w:rPr>
        <w:t>6</w:t>
      </w:r>
      <w:r w:rsidRPr="00314F84">
        <w:rPr>
          <w:rFonts w:asciiTheme="majorBidi" w:hAnsiTheme="majorBidi" w:cstheme="majorBidi"/>
          <w:szCs w:val="21"/>
        </w:rPr>
        <w:t>月</w:t>
      </w:r>
      <w:r w:rsidRPr="00314F84">
        <w:rPr>
          <w:rFonts w:asciiTheme="majorBidi" w:hAnsiTheme="majorBidi" w:cstheme="majorBidi"/>
          <w:szCs w:val="21"/>
        </w:rPr>
        <w:t>9</w:t>
      </w:r>
      <w:r w:rsidRPr="00314F84">
        <w:rPr>
          <w:rFonts w:asciiTheme="majorBidi" w:hAnsiTheme="majorBidi" w:cstheme="majorBidi"/>
          <w:szCs w:val="21"/>
        </w:rPr>
        <w:t>日和</w:t>
      </w:r>
      <w:r w:rsidRPr="00314F84">
        <w:rPr>
          <w:rFonts w:asciiTheme="majorBidi" w:hAnsiTheme="majorBidi" w:cstheme="majorBidi"/>
          <w:szCs w:val="21"/>
        </w:rPr>
        <w:t>2020</w:t>
      </w:r>
      <w:r w:rsidRPr="00314F84">
        <w:rPr>
          <w:rFonts w:asciiTheme="majorBidi" w:hAnsiTheme="majorBidi" w:cstheme="majorBidi"/>
          <w:szCs w:val="21"/>
        </w:rPr>
        <w:t>年</w:t>
      </w:r>
      <w:r w:rsidRPr="00314F84">
        <w:rPr>
          <w:rFonts w:asciiTheme="majorBidi" w:hAnsiTheme="majorBidi" w:cstheme="majorBidi"/>
          <w:szCs w:val="21"/>
        </w:rPr>
        <w:t>9</w:t>
      </w:r>
      <w:r w:rsidRPr="00314F84">
        <w:rPr>
          <w:rFonts w:asciiTheme="majorBidi" w:hAnsiTheme="majorBidi" w:cstheme="majorBidi"/>
          <w:szCs w:val="21"/>
        </w:rPr>
        <w:t>月</w:t>
      </w:r>
      <w:r w:rsidRPr="00314F84">
        <w:rPr>
          <w:rFonts w:asciiTheme="majorBidi" w:hAnsiTheme="majorBidi" w:cstheme="majorBidi"/>
          <w:szCs w:val="21"/>
        </w:rPr>
        <w:t>21</w:t>
      </w:r>
      <w:r w:rsidRPr="00314F84">
        <w:rPr>
          <w:rFonts w:asciiTheme="majorBidi" w:hAnsiTheme="majorBidi" w:cstheme="majorBidi"/>
          <w:szCs w:val="21"/>
        </w:rPr>
        <w:t>日加入了《公约》。委员会呼吁所有尚未批准《公约》的国家批准《公约》，并呼吁已加入《公约》的国家接受《公约》的所有程序，以便委员会能够全面履行各项任务。</w:t>
      </w:r>
    </w:p>
    <w:p w14:paraId="18F6B5BF" w14:textId="0F879012" w:rsidR="003764F1" w:rsidRPr="00314F84" w:rsidRDefault="003764F1" w:rsidP="003764F1">
      <w:pPr>
        <w:pStyle w:val="SingleTxtGC"/>
        <w:rPr>
          <w:rFonts w:asciiTheme="majorBidi" w:hAnsiTheme="majorBidi" w:cstheme="majorBidi"/>
          <w:szCs w:val="21"/>
        </w:rPr>
      </w:pPr>
      <w:r w:rsidRPr="00314F84">
        <w:rPr>
          <w:rFonts w:asciiTheme="majorBidi" w:hAnsiTheme="majorBidi" w:cstheme="majorBidi"/>
          <w:szCs w:val="21"/>
        </w:rPr>
        <w:t>3.</w:t>
      </w:r>
      <w:r w:rsidRPr="00314F84">
        <w:rPr>
          <w:rFonts w:asciiTheme="majorBidi" w:hAnsiTheme="majorBidi" w:cstheme="majorBidi"/>
          <w:szCs w:val="21"/>
        </w:rPr>
        <w:tab/>
      </w:r>
      <w:r w:rsidRPr="00314F84">
        <w:rPr>
          <w:rFonts w:asciiTheme="majorBidi" w:hAnsiTheme="majorBidi" w:cstheme="majorBidi"/>
          <w:szCs w:val="21"/>
        </w:rPr>
        <w:t>关于《公约》现况的所有资料，包括缔约国根据第</w:t>
      </w:r>
      <w:r w:rsidRPr="00314F84">
        <w:rPr>
          <w:rFonts w:asciiTheme="majorBidi" w:hAnsiTheme="majorBidi" w:cstheme="majorBidi"/>
          <w:szCs w:val="21"/>
        </w:rPr>
        <w:t>20</w:t>
      </w:r>
      <w:r w:rsidRPr="00314F84">
        <w:rPr>
          <w:rFonts w:asciiTheme="majorBidi" w:hAnsiTheme="majorBidi" w:cstheme="majorBidi"/>
          <w:szCs w:val="21"/>
        </w:rPr>
        <w:t>、第</w:t>
      </w:r>
      <w:r w:rsidRPr="00314F84">
        <w:rPr>
          <w:rFonts w:asciiTheme="majorBidi" w:hAnsiTheme="majorBidi" w:cstheme="majorBidi"/>
          <w:szCs w:val="21"/>
        </w:rPr>
        <w:t>21</w:t>
      </w:r>
      <w:r w:rsidRPr="00314F84">
        <w:rPr>
          <w:rFonts w:asciiTheme="majorBidi" w:hAnsiTheme="majorBidi" w:cstheme="majorBidi"/>
          <w:szCs w:val="21"/>
        </w:rPr>
        <w:t>和第</w:t>
      </w:r>
      <w:r w:rsidRPr="00314F84">
        <w:rPr>
          <w:rFonts w:asciiTheme="majorBidi" w:hAnsiTheme="majorBidi" w:cstheme="majorBidi"/>
          <w:szCs w:val="21"/>
        </w:rPr>
        <w:t>22</w:t>
      </w:r>
      <w:r w:rsidRPr="00314F84">
        <w:rPr>
          <w:rFonts w:asciiTheme="majorBidi" w:hAnsiTheme="majorBidi" w:cstheme="majorBidi"/>
          <w:szCs w:val="21"/>
        </w:rPr>
        <w:t>条</w:t>
      </w:r>
      <w:proofErr w:type="gramStart"/>
      <w:r w:rsidRPr="00314F84">
        <w:rPr>
          <w:rFonts w:asciiTheme="majorBidi" w:hAnsiTheme="majorBidi" w:cstheme="majorBidi"/>
          <w:szCs w:val="21"/>
        </w:rPr>
        <w:t>作出</w:t>
      </w:r>
      <w:proofErr w:type="gramEnd"/>
      <w:r w:rsidRPr="00314F84">
        <w:rPr>
          <w:rFonts w:asciiTheme="majorBidi" w:hAnsiTheme="majorBidi" w:cstheme="majorBidi"/>
          <w:szCs w:val="21"/>
        </w:rPr>
        <w:t>的声明、就《公约》提出的保留或反对意见，均可在</w:t>
      </w:r>
      <w:r w:rsidR="0087461C" w:rsidRPr="000332ED">
        <w:rPr>
          <w:color w:val="0000FF" w:themeColor="hyperlink"/>
        </w:rPr>
        <w:t>http://</w:t>
      </w:r>
      <w:proofErr w:type="spellStart"/>
      <w:r w:rsidR="0087461C" w:rsidRPr="000332ED">
        <w:rPr>
          <w:color w:val="0000FF" w:themeColor="hyperlink"/>
        </w:rPr>
        <w:t>treaties.un.org</w:t>
      </w:r>
      <w:proofErr w:type="spellEnd"/>
      <w:r w:rsidRPr="00314F84">
        <w:rPr>
          <w:rFonts w:asciiTheme="majorBidi" w:hAnsiTheme="majorBidi" w:cstheme="majorBidi"/>
          <w:szCs w:val="21"/>
        </w:rPr>
        <w:t>网站查阅。</w:t>
      </w:r>
    </w:p>
    <w:p w14:paraId="4BA71BA8" w14:textId="77777777" w:rsidR="003764F1" w:rsidRPr="00314F84" w:rsidRDefault="003764F1" w:rsidP="00DF6E0F">
      <w:pPr>
        <w:pStyle w:val="H1GC"/>
      </w:pPr>
      <w:r w:rsidRPr="00314F84">
        <w:tab/>
      </w:r>
      <w:bookmarkStart w:id="19" w:name="_Toc3806603"/>
      <w:bookmarkStart w:id="20" w:name="_Toc485738187"/>
      <w:bookmarkStart w:id="21" w:name="_Toc517447858"/>
      <w:bookmarkStart w:id="22" w:name="_Toc517691053"/>
      <w:bookmarkStart w:id="23" w:name="_Toc14181221"/>
      <w:bookmarkStart w:id="24" w:name="_Toc37768160"/>
      <w:bookmarkStart w:id="25" w:name="_Toc43386547"/>
      <w:bookmarkStart w:id="26" w:name="_Toc66432740"/>
      <w:bookmarkStart w:id="27" w:name="_Toc76371295"/>
      <w:r w:rsidRPr="00314F84">
        <w:t>B.</w:t>
      </w:r>
      <w:r w:rsidRPr="00314F84">
        <w:tab/>
      </w:r>
      <w:bookmarkEnd w:id="19"/>
      <w:bookmarkEnd w:id="20"/>
      <w:bookmarkEnd w:id="21"/>
      <w:bookmarkEnd w:id="22"/>
      <w:bookmarkEnd w:id="23"/>
      <w:bookmarkEnd w:id="24"/>
      <w:bookmarkEnd w:id="25"/>
      <w:bookmarkEnd w:id="26"/>
      <w:r w:rsidRPr="00314F84">
        <w:t>委员会届会和议程</w:t>
      </w:r>
      <w:bookmarkEnd w:id="27"/>
    </w:p>
    <w:p w14:paraId="64DCC981" w14:textId="77777777" w:rsidR="003764F1" w:rsidRPr="00314F84" w:rsidRDefault="003764F1" w:rsidP="003764F1">
      <w:pPr>
        <w:pStyle w:val="SingleTxtGC"/>
        <w:rPr>
          <w:rFonts w:asciiTheme="majorBidi" w:hAnsiTheme="majorBidi" w:cstheme="majorBidi"/>
          <w:szCs w:val="21"/>
        </w:rPr>
      </w:pPr>
      <w:r w:rsidRPr="00314F84">
        <w:rPr>
          <w:rFonts w:asciiTheme="majorBidi" w:hAnsiTheme="majorBidi" w:cstheme="majorBidi"/>
          <w:szCs w:val="21"/>
        </w:rPr>
        <w:t>4.</w:t>
      </w:r>
      <w:r w:rsidRPr="00314F84">
        <w:rPr>
          <w:rFonts w:asciiTheme="majorBidi" w:hAnsiTheme="majorBidi" w:cstheme="majorBidi"/>
          <w:szCs w:val="21"/>
        </w:rPr>
        <w:tab/>
      </w:r>
      <w:r w:rsidRPr="00314F84">
        <w:rPr>
          <w:rFonts w:asciiTheme="majorBidi" w:hAnsiTheme="majorBidi" w:cstheme="majorBidi"/>
          <w:szCs w:val="21"/>
        </w:rPr>
        <w:t>自委员会上次年度报告通过以来，由于与冠状病毒病</w:t>
      </w:r>
      <w:r w:rsidRPr="00314F84">
        <w:rPr>
          <w:rFonts w:asciiTheme="majorBidi" w:hAnsiTheme="majorBidi" w:cstheme="majorBidi"/>
          <w:szCs w:val="21"/>
        </w:rPr>
        <w:t>(COVID-19)</w:t>
      </w:r>
      <w:r w:rsidRPr="00314F84">
        <w:rPr>
          <w:rFonts w:asciiTheme="majorBidi" w:hAnsiTheme="majorBidi" w:cstheme="majorBidi"/>
          <w:szCs w:val="21"/>
        </w:rPr>
        <w:t>大流行有关的情况，禁止酷刑委员会采用特别形式在线举行了第六十九和第七十届会议并在线开展了其他活动。第六十九届会议</w:t>
      </w:r>
      <w:r w:rsidRPr="00314F84">
        <w:rPr>
          <w:rFonts w:asciiTheme="majorBidi" w:hAnsiTheme="majorBidi" w:cstheme="majorBidi"/>
          <w:szCs w:val="21"/>
        </w:rPr>
        <w:t>(</w:t>
      </w:r>
      <w:r w:rsidRPr="00314F84">
        <w:rPr>
          <w:rFonts w:asciiTheme="majorBidi" w:hAnsiTheme="majorBidi" w:cstheme="majorBidi"/>
          <w:szCs w:val="21"/>
        </w:rPr>
        <w:t>第</w:t>
      </w:r>
      <w:r w:rsidRPr="00314F84">
        <w:rPr>
          <w:rFonts w:asciiTheme="majorBidi" w:hAnsiTheme="majorBidi" w:cstheme="majorBidi"/>
          <w:szCs w:val="21"/>
        </w:rPr>
        <w:t>1823</w:t>
      </w:r>
      <w:r w:rsidRPr="00314F84">
        <w:rPr>
          <w:rFonts w:asciiTheme="majorBidi" w:hAnsiTheme="majorBidi" w:cstheme="majorBidi"/>
          <w:szCs w:val="21"/>
        </w:rPr>
        <w:t>次会议</w:t>
      </w:r>
      <w:r w:rsidRPr="00314F84">
        <w:rPr>
          <w:rFonts w:asciiTheme="majorBidi" w:hAnsiTheme="majorBidi" w:cstheme="majorBidi"/>
          <w:szCs w:val="21"/>
        </w:rPr>
        <w:t>)</w:t>
      </w:r>
      <w:r w:rsidRPr="00314F84">
        <w:rPr>
          <w:rFonts w:asciiTheme="majorBidi" w:hAnsiTheme="majorBidi" w:cstheme="majorBidi"/>
          <w:szCs w:val="21"/>
        </w:rPr>
        <w:t>于</w:t>
      </w:r>
      <w:r w:rsidRPr="00314F84">
        <w:rPr>
          <w:rFonts w:asciiTheme="majorBidi" w:hAnsiTheme="majorBidi" w:cstheme="majorBidi"/>
          <w:szCs w:val="21"/>
        </w:rPr>
        <w:t>2020</w:t>
      </w:r>
      <w:r w:rsidRPr="00314F84">
        <w:rPr>
          <w:rFonts w:asciiTheme="majorBidi" w:hAnsiTheme="majorBidi" w:cstheme="majorBidi"/>
          <w:szCs w:val="21"/>
        </w:rPr>
        <w:t>年</w:t>
      </w:r>
      <w:r w:rsidRPr="00314F84">
        <w:rPr>
          <w:rFonts w:asciiTheme="majorBidi" w:hAnsiTheme="majorBidi" w:cstheme="majorBidi"/>
          <w:szCs w:val="21"/>
        </w:rPr>
        <w:t>7</w:t>
      </w:r>
      <w:r w:rsidRPr="00314F84">
        <w:rPr>
          <w:rFonts w:asciiTheme="majorBidi" w:hAnsiTheme="majorBidi" w:cstheme="majorBidi"/>
          <w:szCs w:val="21"/>
        </w:rPr>
        <w:t>月</w:t>
      </w:r>
      <w:r w:rsidRPr="00314F84">
        <w:rPr>
          <w:rFonts w:asciiTheme="majorBidi" w:hAnsiTheme="majorBidi" w:cstheme="majorBidi"/>
          <w:szCs w:val="21"/>
        </w:rPr>
        <w:t>13</w:t>
      </w:r>
      <w:r w:rsidRPr="00314F84">
        <w:rPr>
          <w:rFonts w:asciiTheme="majorBidi" w:hAnsiTheme="majorBidi" w:cstheme="majorBidi"/>
          <w:szCs w:val="21"/>
        </w:rPr>
        <w:t>日星期一下午</w:t>
      </w:r>
      <w:r w:rsidRPr="00314F84">
        <w:rPr>
          <w:rFonts w:asciiTheme="majorBidi" w:hAnsiTheme="majorBidi" w:cstheme="majorBidi"/>
          <w:szCs w:val="21"/>
        </w:rPr>
        <w:t>1</w:t>
      </w:r>
      <w:r w:rsidRPr="00314F84">
        <w:rPr>
          <w:rFonts w:asciiTheme="majorBidi" w:hAnsiTheme="majorBidi" w:cstheme="majorBidi"/>
          <w:szCs w:val="21"/>
        </w:rPr>
        <w:t>时至</w:t>
      </w:r>
      <w:r w:rsidRPr="00314F84">
        <w:rPr>
          <w:rFonts w:asciiTheme="majorBidi" w:hAnsiTheme="majorBidi" w:cstheme="majorBidi"/>
          <w:szCs w:val="21"/>
        </w:rPr>
        <w:t>2</w:t>
      </w:r>
      <w:r w:rsidRPr="00314F84">
        <w:rPr>
          <w:rFonts w:asciiTheme="majorBidi" w:hAnsiTheme="majorBidi" w:cstheme="majorBidi"/>
          <w:szCs w:val="21"/>
        </w:rPr>
        <w:t>时</w:t>
      </w:r>
      <w:r w:rsidRPr="00314F84">
        <w:rPr>
          <w:rFonts w:asciiTheme="majorBidi" w:hAnsiTheme="majorBidi" w:cstheme="majorBidi"/>
          <w:szCs w:val="21"/>
        </w:rPr>
        <w:t>55</w:t>
      </w:r>
      <w:r w:rsidRPr="00314F84">
        <w:rPr>
          <w:rFonts w:asciiTheme="majorBidi" w:hAnsiTheme="majorBidi" w:cstheme="majorBidi"/>
          <w:szCs w:val="21"/>
        </w:rPr>
        <w:t>分举行，第七十届会议</w:t>
      </w:r>
      <w:r w:rsidRPr="00314F84">
        <w:rPr>
          <w:rFonts w:asciiTheme="majorBidi" w:hAnsiTheme="majorBidi" w:cstheme="majorBidi"/>
          <w:szCs w:val="21"/>
        </w:rPr>
        <w:t>(</w:t>
      </w:r>
      <w:r w:rsidRPr="00314F84">
        <w:rPr>
          <w:rFonts w:asciiTheme="majorBidi" w:hAnsiTheme="majorBidi" w:cstheme="majorBidi"/>
          <w:szCs w:val="21"/>
        </w:rPr>
        <w:t>第</w:t>
      </w:r>
      <w:r w:rsidRPr="00314F84">
        <w:rPr>
          <w:rFonts w:asciiTheme="majorBidi" w:hAnsiTheme="majorBidi" w:cstheme="majorBidi"/>
          <w:szCs w:val="21"/>
        </w:rPr>
        <w:t>1824</w:t>
      </w:r>
      <w:r w:rsidRPr="00314F84">
        <w:rPr>
          <w:rFonts w:asciiTheme="majorBidi" w:hAnsiTheme="majorBidi" w:cstheme="majorBidi"/>
          <w:szCs w:val="21"/>
        </w:rPr>
        <w:t>至第</w:t>
      </w:r>
      <w:r w:rsidRPr="00314F84">
        <w:rPr>
          <w:rFonts w:asciiTheme="majorBidi" w:hAnsiTheme="majorBidi" w:cstheme="majorBidi"/>
          <w:szCs w:val="21"/>
        </w:rPr>
        <w:t>1826</w:t>
      </w:r>
      <w:r w:rsidRPr="00314F84">
        <w:rPr>
          <w:rFonts w:asciiTheme="majorBidi" w:hAnsiTheme="majorBidi" w:cstheme="majorBidi"/>
          <w:szCs w:val="21"/>
        </w:rPr>
        <w:t>次会议</w:t>
      </w:r>
      <w:r w:rsidRPr="00314F84">
        <w:rPr>
          <w:rFonts w:asciiTheme="majorBidi" w:hAnsiTheme="majorBidi" w:cstheme="majorBidi"/>
          <w:szCs w:val="21"/>
        </w:rPr>
        <w:t>)</w:t>
      </w:r>
      <w:r w:rsidRPr="00314F84">
        <w:rPr>
          <w:rFonts w:asciiTheme="majorBidi" w:hAnsiTheme="majorBidi" w:cstheme="majorBidi"/>
          <w:szCs w:val="21"/>
        </w:rPr>
        <w:t>于</w:t>
      </w:r>
      <w:r w:rsidRPr="00314F84">
        <w:rPr>
          <w:rFonts w:asciiTheme="majorBidi" w:hAnsiTheme="majorBidi" w:cstheme="majorBidi"/>
          <w:szCs w:val="21"/>
        </w:rPr>
        <w:t>2021</w:t>
      </w:r>
      <w:r w:rsidRPr="00314F84">
        <w:rPr>
          <w:rFonts w:asciiTheme="majorBidi" w:hAnsiTheme="majorBidi" w:cstheme="majorBidi"/>
          <w:szCs w:val="21"/>
        </w:rPr>
        <w:t>年</w:t>
      </w:r>
      <w:r w:rsidRPr="00314F84">
        <w:rPr>
          <w:rFonts w:asciiTheme="majorBidi" w:hAnsiTheme="majorBidi" w:cstheme="majorBidi"/>
          <w:szCs w:val="21"/>
        </w:rPr>
        <w:t>4</w:t>
      </w:r>
      <w:r w:rsidRPr="00314F84">
        <w:rPr>
          <w:rFonts w:asciiTheme="majorBidi" w:hAnsiTheme="majorBidi" w:cstheme="majorBidi"/>
          <w:szCs w:val="21"/>
        </w:rPr>
        <w:t>月</w:t>
      </w:r>
      <w:r w:rsidRPr="00314F84">
        <w:rPr>
          <w:rFonts w:asciiTheme="majorBidi" w:hAnsiTheme="majorBidi" w:cstheme="majorBidi"/>
          <w:szCs w:val="21"/>
        </w:rPr>
        <w:t>26</w:t>
      </w:r>
      <w:r w:rsidRPr="00314F84">
        <w:rPr>
          <w:rFonts w:asciiTheme="majorBidi" w:hAnsiTheme="majorBidi" w:cstheme="majorBidi"/>
          <w:szCs w:val="21"/>
        </w:rPr>
        <w:t>日至</w:t>
      </w:r>
      <w:r w:rsidRPr="00314F84">
        <w:rPr>
          <w:rFonts w:asciiTheme="majorBidi" w:hAnsiTheme="majorBidi" w:cstheme="majorBidi"/>
          <w:szCs w:val="21"/>
        </w:rPr>
        <w:t>28</w:t>
      </w:r>
      <w:r w:rsidRPr="00314F84">
        <w:rPr>
          <w:rFonts w:asciiTheme="majorBidi" w:hAnsiTheme="majorBidi" w:cstheme="majorBidi"/>
          <w:szCs w:val="21"/>
        </w:rPr>
        <w:t>日举行，每次会议均于中午</w:t>
      </w:r>
      <w:r w:rsidRPr="00314F84">
        <w:rPr>
          <w:rFonts w:asciiTheme="majorBidi" w:hAnsiTheme="majorBidi" w:cstheme="majorBidi"/>
          <w:szCs w:val="21"/>
        </w:rPr>
        <w:t>12</w:t>
      </w:r>
      <w:r w:rsidRPr="00314F84">
        <w:rPr>
          <w:rFonts w:asciiTheme="majorBidi" w:hAnsiTheme="majorBidi" w:cstheme="majorBidi"/>
          <w:szCs w:val="21"/>
        </w:rPr>
        <w:t>时</w:t>
      </w:r>
      <w:r w:rsidRPr="00314F84">
        <w:rPr>
          <w:rFonts w:asciiTheme="majorBidi" w:hAnsiTheme="majorBidi" w:cstheme="majorBidi"/>
          <w:szCs w:val="21"/>
        </w:rPr>
        <w:t>30</w:t>
      </w:r>
      <w:r w:rsidRPr="00314F84">
        <w:rPr>
          <w:rFonts w:asciiTheme="majorBidi" w:hAnsiTheme="majorBidi" w:cstheme="majorBidi"/>
          <w:szCs w:val="21"/>
        </w:rPr>
        <w:t>分至下午</w:t>
      </w:r>
      <w:r w:rsidRPr="00314F84">
        <w:rPr>
          <w:rFonts w:asciiTheme="majorBidi" w:hAnsiTheme="majorBidi" w:cstheme="majorBidi"/>
          <w:szCs w:val="21"/>
        </w:rPr>
        <w:t>2</w:t>
      </w:r>
      <w:r w:rsidRPr="00314F84">
        <w:rPr>
          <w:rFonts w:asciiTheme="majorBidi" w:hAnsiTheme="majorBidi" w:cstheme="majorBidi"/>
          <w:szCs w:val="21"/>
        </w:rPr>
        <w:t>时</w:t>
      </w:r>
      <w:r w:rsidRPr="00314F84">
        <w:rPr>
          <w:rFonts w:asciiTheme="majorBidi" w:hAnsiTheme="majorBidi" w:cstheme="majorBidi"/>
          <w:szCs w:val="21"/>
        </w:rPr>
        <w:t>30</w:t>
      </w:r>
      <w:r w:rsidRPr="00314F84">
        <w:rPr>
          <w:rFonts w:asciiTheme="majorBidi" w:hAnsiTheme="majorBidi" w:cstheme="majorBidi"/>
          <w:szCs w:val="21"/>
        </w:rPr>
        <w:t>分举行。</w:t>
      </w:r>
    </w:p>
    <w:p w14:paraId="052B5307" w14:textId="784E5492" w:rsidR="003764F1" w:rsidRPr="00314F84" w:rsidRDefault="003764F1" w:rsidP="003764F1">
      <w:pPr>
        <w:pStyle w:val="SingleTxtGC"/>
        <w:rPr>
          <w:rFonts w:asciiTheme="majorBidi" w:hAnsiTheme="majorBidi" w:cstheme="majorBidi"/>
          <w:szCs w:val="21"/>
        </w:rPr>
      </w:pPr>
      <w:r w:rsidRPr="00314F84">
        <w:rPr>
          <w:rFonts w:asciiTheme="majorBidi" w:hAnsiTheme="majorBidi" w:cstheme="majorBidi"/>
          <w:szCs w:val="21"/>
        </w:rPr>
        <w:t>5.</w:t>
      </w:r>
      <w:r w:rsidRPr="00314F84">
        <w:rPr>
          <w:rFonts w:asciiTheme="majorBidi" w:hAnsiTheme="majorBidi" w:cstheme="majorBidi"/>
          <w:szCs w:val="21"/>
        </w:rPr>
        <w:tab/>
      </w:r>
      <w:r w:rsidRPr="00314F84">
        <w:rPr>
          <w:rFonts w:asciiTheme="majorBidi" w:hAnsiTheme="majorBidi" w:cstheme="majorBidi"/>
          <w:szCs w:val="21"/>
        </w:rPr>
        <w:t>第六十九届和第七十届会议议程载</w:t>
      </w:r>
      <w:r w:rsidRPr="00001AE5">
        <w:rPr>
          <w:rFonts w:asciiTheme="majorBidi" w:hAnsiTheme="majorBidi" w:cstheme="majorBidi"/>
          <w:szCs w:val="21"/>
        </w:rPr>
        <w:t>于文件</w:t>
      </w:r>
      <w:hyperlink r:id="rId20" w:history="1">
        <w:r w:rsidRPr="00001AE5">
          <w:rPr>
            <w:rStyle w:val="af5"/>
            <w:rFonts w:asciiTheme="majorBidi" w:hAnsiTheme="majorBidi" w:cstheme="majorBidi"/>
            <w:szCs w:val="21"/>
            <w:u w:val="none"/>
          </w:rPr>
          <w:t>CAT/C/69/1/</w:t>
        </w:r>
        <w:proofErr w:type="spellStart"/>
        <w:r w:rsidRPr="00001AE5">
          <w:rPr>
            <w:rStyle w:val="af5"/>
            <w:rFonts w:asciiTheme="majorBidi" w:hAnsiTheme="majorBidi" w:cstheme="majorBidi"/>
            <w:szCs w:val="21"/>
            <w:u w:val="none"/>
          </w:rPr>
          <w:t>Rev.1</w:t>
        </w:r>
        <w:proofErr w:type="spellEnd"/>
      </w:hyperlink>
      <w:r w:rsidRPr="00001AE5">
        <w:rPr>
          <w:rFonts w:asciiTheme="majorBidi" w:hAnsiTheme="majorBidi" w:cstheme="majorBidi"/>
          <w:szCs w:val="21"/>
        </w:rPr>
        <w:t>和</w:t>
      </w:r>
      <w:r w:rsidR="00001AE5" w:rsidRPr="00001AE5">
        <w:rPr>
          <w:rFonts w:asciiTheme="majorBidi" w:hAnsiTheme="majorBidi" w:cstheme="majorBidi"/>
          <w:szCs w:val="21"/>
        </w:rPr>
        <w:fldChar w:fldCharType="begin"/>
      </w:r>
      <w:r w:rsidR="00001AE5" w:rsidRPr="00001AE5">
        <w:rPr>
          <w:rFonts w:asciiTheme="majorBidi" w:hAnsiTheme="majorBidi" w:cstheme="majorBidi"/>
          <w:szCs w:val="21"/>
        </w:rPr>
        <w:instrText xml:space="preserve"> HYPERLINK "http://undocs.org/ch/CAT/C/70/1" </w:instrText>
      </w:r>
      <w:r w:rsidR="00001AE5" w:rsidRPr="00001AE5">
        <w:rPr>
          <w:rFonts w:asciiTheme="majorBidi" w:hAnsiTheme="majorBidi" w:cstheme="majorBidi"/>
          <w:szCs w:val="21"/>
        </w:rPr>
        <w:fldChar w:fldCharType="separate"/>
      </w:r>
      <w:r w:rsidRPr="00001AE5">
        <w:rPr>
          <w:rStyle w:val="af5"/>
          <w:rFonts w:asciiTheme="majorBidi" w:hAnsiTheme="majorBidi" w:cstheme="majorBidi"/>
          <w:szCs w:val="21"/>
          <w:u w:val="none"/>
        </w:rPr>
        <w:t>CAT/C/70/1</w:t>
      </w:r>
      <w:r w:rsidR="00001AE5" w:rsidRPr="00001AE5">
        <w:rPr>
          <w:rFonts w:asciiTheme="majorBidi" w:hAnsiTheme="majorBidi" w:cstheme="majorBidi"/>
          <w:szCs w:val="21"/>
        </w:rPr>
        <w:fldChar w:fldCharType="end"/>
      </w:r>
      <w:r w:rsidRPr="00314F84">
        <w:rPr>
          <w:rFonts w:asciiTheme="majorBidi" w:hAnsiTheme="majorBidi" w:cstheme="majorBidi"/>
          <w:szCs w:val="21"/>
        </w:rPr>
        <w:t>。</w:t>
      </w:r>
    </w:p>
    <w:p w14:paraId="6A1CDC01" w14:textId="41B8CD2E" w:rsidR="003764F1" w:rsidRPr="00314F84" w:rsidRDefault="003764F1" w:rsidP="003764F1">
      <w:pPr>
        <w:pStyle w:val="SingleTxtGC"/>
        <w:rPr>
          <w:rFonts w:asciiTheme="majorBidi" w:hAnsiTheme="majorBidi" w:cstheme="majorBidi"/>
          <w:szCs w:val="21"/>
        </w:rPr>
      </w:pPr>
      <w:r w:rsidRPr="00314F84">
        <w:rPr>
          <w:rFonts w:asciiTheme="majorBidi" w:hAnsiTheme="majorBidi" w:cstheme="majorBidi"/>
          <w:szCs w:val="21"/>
        </w:rPr>
        <w:t>6.</w:t>
      </w:r>
      <w:r w:rsidRPr="00314F84">
        <w:rPr>
          <w:rFonts w:asciiTheme="majorBidi" w:hAnsiTheme="majorBidi" w:cstheme="majorBidi"/>
          <w:szCs w:val="21"/>
        </w:rPr>
        <w:tab/>
      </w:r>
      <w:r w:rsidRPr="00314F84">
        <w:rPr>
          <w:rFonts w:asciiTheme="majorBidi" w:hAnsiTheme="majorBidi" w:cstheme="majorBidi"/>
          <w:szCs w:val="21"/>
        </w:rPr>
        <w:t>委员会上述会议的议事纪要和决定载于相关公开会议的简要记录</w:t>
      </w:r>
      <w:r w:rsidRPr="00314F84">
        <w:rPr>
          <w:rFonts w:asciiTheme="majorBidi" w:hAnsiTheme="majorBidi" w:cstheme="majorBidi"/>
          <w:szCs w:val="21"/>
        </w:rPr>
        <w:t>(</w:t>
      </w:r>
      <w:hyperlink r:id="rId21" w:history="1">
        <w:r w:rsidRPr="006C65EA">
          <w:rPr>
            <w:rStyle w:val="af5"/>
            <w:rFonts w:asciiTheme="majorBidi" w:hAnsiTheme="majorBidi" w:cstheme="majorBidi"/>
            <w:szCs w:val="21"/>
            <w:u w:val="none"/>
          </w:rPr>
          <w:t>CA</w:t>
        </w:r>
        <w:r w:rsidRPr="006C65EA">
          <w:rPr>
            <w:rStyle w:val="af5"/>
            <w:rFonts w:asciiTheme="majorBidi" w:hAnsiTheme="majorBidi" w:cstheme="majorBidi"/>
            <w:szCs w:val="21"/>
            <w:u w:val="none"/>
          </w:rPr>
          <w:t>T</w:t>
        </w:r>
        <w:r w:rsidRPr="006C65EA">
          <w:rPr>
            <w:rStyle w:val="af5"/>
            <w:rFonts w:asciiTheme="majorBidi" w:hAnsiTheme="majorBidi" w:cstheme="majorBidi"/>
            <w:szCs w:val="21"/>
            <w:u w:val="none"/>
          </w:rPr>
          <w:t>/C/SR.</w:t>
        </w:r>
        <w:r w:rsidR="006C65EA">
          <w:rPr>
            <w:rStyle w:val="af5"/>
            <w:rFonts w:asciiTheme="majorBidi" w:hAnsiTheme="majorBidi" w:cstheme="majorBidi"/>
            <w:szCs w:val="21"/>
            <w:u w:val="none"/>
          </w:rPr>
          <w:t xml:space="preserve"> </w:t>
        </w:r>
        <w:r w:rsidRPr="006C65EA">
          <w:rPr>
            <w:rStyle w:val="af5"/>
            <w:rFonts w:asciiTheme="majorBidi" w:hAnsiTheme="majorBidi" w:cstheme="majorBidi"/>
            <w:szCs w:val="21"/>
            <w:u w:val="none"/>
          </w:rPr>
          <w:t>1823</w:t>
        </w:r>
      </w:hyperlink>
      <w:r w:rsidR="003B7D28" w:rsidRPr="00314F84">
        <w:rPr>
          <w:rFonts w:asciiTheme="majorBidi" w:hAnsiTheme="majorBidi" w:cstheme="majorBidi" w:hint="eastAsia"/>
          <w:szCs w:val="21"/>
        </w:rPr>
        <w:t>,</w:t>
      </w:r>
      <w:r w:rsidRPr="00314F84">
        <w:rPr>
          <w:rFonts w:asciiTheme="majorBidi" w:hAnsiTheme="majorBidi" w:cstheme="majorBidi"/>
          <w:szCs w:val="21"/>
        </w:rPr>
        <w:t xml:space="preserve"> </w:t>
      </w:r>
      <w:hyperlink r:id="rId22" w:history="1">
        <w:r w:rsidRPr="00314F84">
          <w:rPr>
            <w:rStyle w:val="af5"/>
            <w:rFonts w:asciiTheme="majorBidi" w:hAnsiTheme="majorBidi" w:cstheme="majorBidi"/>
            <w:szCs w:val="21"/>
            <w:u w:val="none"/>
          </w:rPr>
          <w:t>CAT/C/</w:t>
        </w:r>
        <w:proofErr w:type="spellStart"/>
        <w:r w:rsidRPr="00314F84">
          <w:rPr>
            <w:rStyle w:val="af5"/>
            <w:rFonts w:asciiTheme="majorBidi" w:hAnsiTheme="majorBidi" w:cstheme="majorBidi"/>
            <w:szCs w:val="21"/>
            <w:u w:val="none"/>
          </w:rPr>
          <w:t>SR.1824</w:t>
        </w:r>
        <w:proofErr w:type="spellEnd"/>
        <w:r w:rsidRPr="00314F84">
          <w:rPr>
            <w:rStyle w:val="af5"/>
            <w:rFonts w:asciiTheme="majorBidi" w:hAnsiTheme="majorBidi" w:cstheme="majorBidi"/>
            <w:szCs w:val="21"/>
            <w:u w:val="none"/>
          </w:rPr>
          <w:t>和</w:t>
        </w:r>
        <w:r w:rsidRPr="00314F84">
          <w:rPr>
            <w:rStyle w:val="af5"/>
            <w:rFonts w:asciiTheme="majorBidi" w:hAnsiTheme="majorBidi" w:cstheme="majorBidi"/>
            <w:szCs w:val="21"/>
            <w:u w:val="none"/>
          </w:rPr>
          <w:t>CAT/C/SR.1826/Add.1</w:t>
        </w:r>
      </w:hyperlink>
      <w:r w:rsidRPr="00314F84">
        <w:rPr>
          <w:rFonts w:asciiTheme="majorBidi" w:hAnsiTheme="majorBidi" w:cstheme="majorBidi"/>
          <w:szCs w:val="21"/>
        </w:rPr>
        <w:t>)</w:t>
      </w:r>
      <w:r w:rsidRPr="00314F84">
        <w:rPr>
          <w:rFonts w:asciiTheme="majorBidi" w:hAnsiTheme="majorBidi" w:cstheme="majorBidi"/>
          <w:szCs w:val="21"/>
        </w:rPr>
        <w:t>。</w:t>
      </w:r>
    </w:p>
    <w:p w14:paraId="7030EF7F" w14:textId="77777777" w:rsidR="003764F1" w:rsidRPr="00314F84" w:rsidRDefault="003764F1" w:rsidP="00DF6E0F">
      <w:pPr>
        <w:pStyle w:val="H1GC"/>
      </w:pPr>
      <w:r w:rsidRPr="00314F84">
        <w:tab/>
      </w:r>
      <w:bookmarkStart w:id="28" w:name="_Toc3806604"/>
      <w:bookmarkStart w:id="29" w:name="_Toc485738188"/>
      <w:bookmarkStart w:id="30" w:name="_Toc517447859"/>
      <w:bookmarkStart w:id="31" w:name="_Toc517691054"/>
      <w:bookmarkStart w:id="32" w:name="_Toc14181222"/>
      <w:bookmarkStart w:id="33" w:name="_Toc37768161"/>
      <w:bookmarkStart w:id="34" w:name="_Toc43386548"/>
      <w:bookmarkStart w:id="35" w:name="_Toc66432741"/>
      <w:bookmarkStart w:id="36" w:name="_Toc76371296"/>
      <w:r w:rsidRPr="00314F84">
        <w:t>C.</w:t>
      </w:r>
      <w:r w:rsidRPr="00314F84">
        <w:tab/>
      </w:r>
      <w:bookmarkEnd w:id="28"/>
      <w:bookmarkEnd w:id="29"/>
      <w:bookmarkEnd w:id="30"/>
      <w:bookmarkEnd w:id="31"/>
      <w:bookmarkEnd w:id="32"/>
      <w:bookmarkEnd w:id="33"/>
      <w:bookmarkEnd w:id="34"/>
      <w:bookmarkEnd w:id="35"/>
      <w:r w:rsidRPr="00314F84">
        <w:t>委员、主席团成员和任务</w:t>
      </w:r>
      <w:bookmarkEnd w:id="36"/>
    </w:p>
    <w:p w14:paraId="2060D2E0" w14:textId="01AE4C4F" w:rsidR="003764F1" w:rsidRPr="00314F84" w:rsidRDefault="003764F1" w:rsidP="003764F1">
      <w:pPr>
        <w:pStyle w:val="SingleTxtGC"/>
        <w:rPr>
          <w:rFonts w:asciiTheme="majorBidi" w:hAnsiTheme="majorBidi" w:cstheme="majorBidi"/>
          <w:szCs w:val="21"/>
        </w:rPr>
      </w:pPr>
      <w:r w:rsidRPr="00314F84">
        <w:rPr>
          <w:rFonts w:asciiTheme="majorBidi" w:hAnsiTheme="majorBidi" w:cstheme="majorBidi"/>
          <w:szCs w:val="21"/>
        </w:rPr>
        <w:t>7.</w:t>
      </w:r>
      <w:r w:rsidRPr="00314F84">
        <w:rPr>
          <w:rFonts w:asciiTheme="majorBidi" w:hAnsiTheme="majorBidi" w:cstheme="majorBidi"/>
          <w:szCs w:val="21"/>
        </w:rPr>
        <w:tab/>
      </w:r>
      <w:bookmarkStart w:id="37" w:name="_Hlk42248364"/>
      <w:r w:rsidRPr="00314F84">
        <w:rPr>
          <w:rFonts w:asciiTheme="majorBidi" w:hAnsiTheme="majorBidi" w:cstheme="majorBidi"/>
          <w:szCs w:val="21"/>
        </w:rPr>
        <w:t>委员名单及主席团成员和任务情况载于附件。由于第六十九届会议推迟，三名新委员无法按照委员会议事规则第</w:t>
      </w:r>
      <w:r w:rsidRPr="00314F84">
        <w:rPr>
          <w:rFonts w:asciiTheme="majorBidi" w:hAnsiTheme="majorBidi" w:cstheme="majorBidi"/>
          <w:szCs w:val="21"/>
        </w:rPr>
        <w:t>14</w:t>
      </w:r>
      <w:r w:rsidRPr="00314F84">
        <w:rPr>
          <w:rFonts w:asciiTheme="majorBidi" w:hAnsiTheme="majorBidi" w:cstheme="majorBidi"/>
          <w:szCs w:val="21"/>
        </w:rPr>
        <w:t>条的要求在委员会公开会议上庄严宣誓就职。鉴于全球新冠疫情造成的特殊情况、持续的旅行限制以及</w:t>
      </w:r>
      <w:r w:rsidRPr="00314F84">
        <w:rPr>
          <w:rFonts w:asciiTheme="majorBidi" w:hAnsiTheme="majorBidi" w:cstheme="majorBidi"/>
          <w:szCs w:val="21"/>
        </w:rPr>
        <w:t>2020</w:t>
      </w:r>
      <w:r w:rsidRPr="00314F84">
        <w:rPr>
          <w:rFonts w:asciiTheme="majorBidi" w:hAnsiTheme="majorBidi" w:cstheme="majorBidi"/>
          <w:szCs w:val="21"/>
        </w:rPr>
        <w:t>年无法在日内瓦举行委员会现场会议的相关情况，委员会决定，新委员应向秘书处交存签字的庄严宣誓书，秘书处将其张贴在委员会网页上。</w:t>
      </w:r>
      <w:r w:rsidRPr="00314F84">
        <w:rPr>
          <w:rFonts w:asciiTheme="majorBidi" w:hAnsiTheme="majorBidi" w:cstheme="majorBidi"/>
          <w:szCs w:val="21"/>
        </w:rPr>
        <w:t>2020</w:t>
      </w:r>
      <w:r w:rsidRPr="00314F84">
        <w:rPr>
          <w:rFonts w:asciiTheme="majorBidi" w:hAnsiTheme="majorBidi" w:cstheme="majorBidi"/>
          <w:szCs w:val="21"/>
        </w:rPr>
        <w:t>年</w:t>
      </w:r>
      <w:r w:rsidRPr="00314F84">
        <w:rPr>
          <w:rFonts w:asciiTheme="majorBidi" w:hAnsiTheme="majorBidi" w:cstheme="majorBidi"/>
          <w:szCs w:val="21"/>
        </w:rPr>
        <w:t>7</w:t>
      </w:r>
      <w:r w:rsidRPr="00314F84">
        <w:rPr>
          <w:rFonts w:asciiTheme="majorBidi" w:hAnsiTheme="majorBidi" w:cstheme="majorBidi"/>
          <w:szCs w:val="21"/>
        </w:rPr>
        <w:t>月</w:t>
      </w:r>
      <w:r w:rsidRPr="00314F84">
        <w:rPr>
          <w:rFonts w:asciiTheme="majorBidi" w:hAnsiTheme="majorBidi" w:cstheme="majorBidi"/>
          <w:szCs w:val="21"/>
        </w:rPr>
        <w:t>13</w:t>
      </w:r>
      <w:r w:rsidRPr="00314F84">
        <w:rPr>
          <w:rFonts w:asciiTheme="majorBidi" w:hAnsiTheme="majorBidi" w:cstheme="majorBidi"/>
          <w:szCs w:val="21"/>
        </w:rPr>
        <w:t>日星期一的在线公开会议上宣布了宣誓书的交存情况。这三名新委员将在下一次现场会议上口头确认宣誓。</w:t>
      </w:r>
    </w:p>
    <w:bookmarkEnd w:id="37"/>
    <w:p w14:paraId="3D86990B" w14:textId="2EA63242" w:rsidR="003764F1" w:rsidRPr="00314F84" w:rsidRDefault="003764F1" w:rsidP="003764F1">
      <w:pPr>
        <w:pStyle w:val="SingleTxtGC"/>
        <w:rPr>
          <w:rFonts w:asciiTheme="majorBidi" w:hAnsiTheme="majorBidi" w:cstheme="majorBidi"/>
          <w:szCs w:val="21"/>
        </w:rPr>
      </w:pPr>
      <w:r w:rsidRPr="00314F84">
        <w:rPr>
          <w:rFonts w:asciiTheme="majorBidi" w:hAnsiTheme="majorBidi" w:cstheme="majorBidi"/>
          <w:szCs w:val="21"/>
        </w:rPr>
        <w:t>8.</w:t>
      </w:r>
      <w:r w:rsidRPr="00314F84">
        <w:rPr>
          <w:rFonts w:asciiTheme="majorBidi" w:hAnsiTheme="majorBidi" w:cstheme="majorBidi"/>
          <w:szCs w:val="21"/>
        </w:rPr>
        <w:tab/>
      </w:r>
      <w:r w:rsidRPr="00314F84">
        <w:rPr>
          <w:rFonts w:asciiTheme="majorBidi" w:hAnsiTheme="majorBidi" w:cstheme="majorBidi"/>
          <w:szCs w:val="21"/>
        </w:rPr>
        <w:t>按照规则第</w:t>
      </w:r>
      <w:r w:rsidRPr="00314F84">
        <w:rPr>
          <w:rFonts w:asciiTheme="majorBidi" w:hAnsiTheme="majorBidi" w:cstheme="majorBidi"/>
          <w:szCs w:val="21"/>
        </w:rPr>
        <w:t>12</w:t>
      </w:r>
      <w:r w:rsidRPr="00314F84">
        <w:rPr>
          <w:rFonts w:asciiTheme="majorBidi" w:hAnsiTheme="majorBidi" w:cstheme="majorBidi"/>
          <w:szCs w:val="21"/>
        </w:rPr>
        <w:t>条的规定，主席、主席团成员和报告员可以继续履行分配给他们的职责，直到由新委员组成的委员会第一次会议的前一天。该次会议将选出新的主席团成员。鉴于全球新冠疫情造成的特殊情况，并根据规则第</w:t>
      </w:r>
      <w:r w:rsidRPr="00314F84">
        <w:rPr>
          <w:rFonts w:asciiTheme="majorBidi" w:hAnsiTheme="majorBidi" w:cstheme="majorBidi"/>
          <w:szCs w:val="21"/>
        </w:rPr>
        <w:t>12</w:t>
      </w:r>
      <w:r w:rsidRPr="00314F84">
        <w:rPr>
          <w:rFonts w:asciiTheme="majorBidi" w:hAnsiTheme="majorBidi" w:cstheme="majorBidi"/>
          <w:szCs w:val="21"/>
        </w:rPr>
        <w:t>和第</w:t>
      </w:r>
      <w:r w:rsidRPr="00314F84">
        <w:rPr>
          <w:rFonts w:asciiTheme="majorBidi" w:hAnsiTheme="majorBidi" w:cstheme="majorBidi"/>
          <w:szCs w:val="21"/>
        </w:rPr>
        <w:t>14</w:t>
      </w:r>
      <w:r w:rsidRPr="00314F84">
        <w:rPr>
          <w:rFonts w:asciiTheme="majorBidi" w:hAnsiTheme="majorBidi" w:cstheme="majorBidi"/>
          <w:szCs w:val="21"/>
        </w:rPr>
        <w:t>条，主席、主席团成员和报告员将继续履行分配给他们的职责，直至委员会下届现场会议第一次会议的前一天。</w:t>
      </w:r>
      <w:r w:rsidRPr="00314F84">
        <w:rPr>
          <w:rFonts w:asciiTheme="majorBidi" w:hAnsiTheme="majorBidi" w:cstheme="majorBidi"/>
          <w:szCs w:val="21"/>
        </w:rPr>
        <w:t>2021</w:t>
      </w:r>
      <w:r w:rsidRPr="00314F84">
        <w:rPr>
          <w:rFonts w:asciiTheme="majorBidi" w:hAnsiTheme="majorBidi" w:cstheme="majorBidi"/>
          <w:szCs w:val="21"/>
        </w:rPr>
        <w:t>年</w:t>
      </w:r>
      <w:r w:rsidRPr="00314F84">
        <w:rPr>
          <w:rFonts w:asciiTheme="majorBidi" w:hAnsiTheme="majorBidi" w:cstheme="majorBidi"/>
          <w:szCs w:val="21"/>
        </w:rPr>
        <w:t>3</w:t>
      </w:r>
      <w:r w:rsidRPr="00314F84">
        <w:rPr>
          <w:rFonts w:asciiTheme="majorBidi" w:hAnsiTheme="majorBidi" w:cstheme="majorBidi"/>
          <w:szCs w:val="21"/>
        </w:rPr>
        <w:t>月</w:t>
      </w:r>
      <w:r w:rsidRPr="00314F84">
        <w:rPr>
          <w:rFonts w:asciiTheme="majorBidi" w:hAnsiTheme="majorBidi" w:cstheme="majorBidi"/>
          <w:szCs w:val="21"/>
        </w:rPr>
        <w:t>18</w:t>
      </w:r>
      <w:r w:rsidRPr="00314F84">
        <w:rPr>
          <w:rFonts w:asciiTheme="majorBidi" w:hAnsiTheme="majorBidi" w:cstheme="majorBidi"/>
          <w:szCs w:val="21"/>
        </w:rPr>
        <w:t>日，延斯</w:t>
      </w:r>
      <w:r w:rsidR="003B7D28" w:rsidRPr="00314F84">
        <w:rPr>
          <w:rFonts w:asciiTheme="majorBidi" w:hAnsiTheme="majorBidi" w:cstheme="majorBidi" w:hint="eastAsia"/>
          <w:szCs w:val="21"/>
        </w:rPr>
        <w:t>·</w:t>
      </w:r>
      <w:r w:rsidRPr="00314F84">
        <w:rPr>
          <w:rFonts w:asciiTheme="majorBidi" w:hAnsiTheme="majorBidi" w:cstheme="majorBidi"/>
          <w:szCs w:val="21"/>
        </w:rPr>
        <w:t>莫德维格因专业任务调整而从委员会辞职。此后，克劳德</w:t>
      </w:r>
      <w:r w:rsidR="003B7D28" w:rsidRPr="00314F84">
        <w:rPr>
          <w:rFonts w:asciiTheme="majorBidi" w:hAnsiTheme="majorBidi" w:cstheme="majorBidi" w:hint="eastAsia"/>
          <w:szCs w:val="21"/>
        </w:rPr>
        <w:t>·</w:t>
      </w:r>
      <w:r w:rsidRPr="00314F84">
        <w:rPr>
          <w:rFonts w:asciiTheme="majorBidi" w:hAnsiTheme="majorBidi" w:cstheme="majorBidi"/>
          <w:szCs w:val="21"/>
        </w:rPr>
        <w:t>海勒一直担任委员会的代理主席。根据《公约》第</w:t>
      </w:r>
      <w:r w:rsidRPr="00314F84">
        <w:rPr>
          <w:rFonts w:asciiTheme="majorBidi" w:hAnsiTheme="majorBidi" w:cstheme="majorBidi"/>
          <w:szCs w:val="21"/>
        </w:rPr>
        <w:t>17</w:t>
      </w:r>
      <w:r w:rsidRPr="00314F84">
        <w:rPr>
          <w:rFonts w:asciiTheme="majorBidi" w:hAnsiTheme="majorBidi" w:cstheme="majorBidi"/>
          <w:szCs w:val="21"/>
        </w:rPr>
        <w:t>条第</w:t>
      </w:r>
      <w:r w:rsidRPr="00314F84">
        <w:rPr>
          <w:rFonts w:asciiTheme="majorBidi" w:hAnsiTheme="majorBidi" w:cstheme="majorBidi"/>
          <w:szCs w:val="21"/>
        </w:rPr>
        <w:t>6</w:t>
      </w:r>
      <w:r w:rsidRPr="00314F84">
        <w:rPr>
          <w:rFonts w:asciiTheme="majorBidi" w:hAnsiTheme="majorBidi" w:cstheme="majorBidi"/>
          <w:szCs w:val="21"/>
        </w:rPr>
        <w:t>款的规定，委员会应任命一名丹麦籍委员，在丹麦通知提</w:t>
      </w:r>
      <w:r w:rsidRPr="00314F84">
        <w:rPr>
          <w:rFonts w:asciiTheme="majorBidi" w:hAnsiTheme="majorBidi" w:cstheme="majorBidi"/>
          <w:szCs w:val="21"/>
        </w:rPr>
        <w:lastRenderedPageBreak/>
        <w:t>名的六个星期内</w:t>
      </w:r>
      <w:r w:rsidRPr="00314F84">
        <w:rPr>
          <w:rFonts w:asciiTheme="majorBidi" w:hAnsiTheme="majorBidi" w:cstheme="majorBidi"/>
          <w:szCs w:val="21"/>
        </w:rPr>
        <w:t>(</w:t>
      </w:r>
      <w:r w:rsidRPr="00314F84">
        <w:rPr>
          <w:rFonts w:asciiTheme="majorBidi" w:hAnsiTheme="majorBidi" w:cstheme="majorBidi"/>
          <w:szCs w:val="21"/>
        </w:rPr>
        <w:t>即</w:t>
      </w:r>
      <w:r w:rsidRPr="00314F84">
        <w:rPr>
          <w:rFonts w:asciiTheme="majorBidi" w:hAnsiTheme="majorBidi" w:cstheme="majorBidi"/>
          <w:szCs w:val="21"/>
        </w:rPr>
        <w:t>2021</w:t>
      </w:r>
      <w:r w:rsidRPr="00314F84">
        <w:rPr>
          <w:rFonts w:asciiTheme="majorBidi" w:hAnsiTheme="majorBidi" w:cstheme="majorBidi"/>
          <w:szCs w:val="21"/>
        </w:rPr>
        <w:t>年</w:t>
      </w:r>
      <w:r w:rsidRPr="00314F84">
        <w:rPr>
          <w:rFonts w:asciiTheme="majorBidi" w:hAnsiTheme="majorBidi" w:cstheme="majorBidi"/>
          <w:szCs w:val="21"/>
        </w:rPr>
        <w:t>4</w:t>
      </w:r>
      <w:r w:rsidRPr="00314F84">
        <w:rPr>
          <w:rFonts w:asciiTheme="majorBidi" w:hAnsiTheme="majorBidi" w:cstheme="majorBidi"/>
          <w:szCs w:val="21"/>
        </w:rPr>
        <w:t>月</w:t>
      </w:r>
      <w:r w:rsidRPr="00314F84">
        <w:rPr>
          <w:rFonts w:asciiTheme="majorBidi" w:hAnsiTheme="majorBidi" w:cstheme="majorBidi"/>
          <w:szCs w:val="21"/>
        </w:rPr>
        <w:t>30</w:t>
      </w:r>
      <w:r w:rsidRPr="00314F84">
        <w:rPr>
          <w:rFonts w:asciiTheme="majorBidi" w:hAnsiTheme="majorBidi" w:cstheme="majorBidi"/>
          <w:szCs w:val="21"/>
        </w:rPr>
        <w:t>日前</w:t>
      </w:r>
      <w:r w:rsidRPr="00314F84">
        <w:rPr>
          <w:rFonts w:asciiTheme="majorBidi" w:hAnsiTheme="majorBidi" w:cstheme="majorBidi"/>
          <w:szCs w:val="21"/>
        </w:rPr>
        <w:t>)</w:t>
      </w:r>
      <w:r w:rsidRPr="00314F84">
        <w:rPr>
          <w:rFonts w:asciiTheme="majorBidi" w:hAnsiTheme="majorBidi" w:cstheme="majorBidi"/>
          <w:szCs w:val="21"/>
        </w:rPr>
        <w:t>，如无半数或半数以上的缔约国表示反对，则这一任命应视为已获通过。</w:t>
      </w:r>
    </w:p>
    <w:p w14:paraId="6FAA0147" w14:textId="77777777" w:rsidR="003764F1" w:rsidRPr="00314F84" w:rsidRDefault="003764F1" w:rsidP="00DF6E0F">
      <w:pPr>
        <w:pStyle w:val="H1GC"/>
      </w:pPr>
      <w:r w:rsidRPr="00314F84">
        <w:tab/>
      </w:r>
      <w:bookmarkStart w:id="38" w:name="_Toc3806605"/>
      <w:bookmarkStart w:id="39" w:name="_Toc485738189"/>
      <w:bookmarkStart w:id="40" w:name="_Toc517447860"/>
      <w:bookmarkStart w:id="41" w:name="_Toc517691055"/>
      <w:bookmarkStart w:id="42" w:name="_Toc14181223"/>
      <w:bookmarkStart w:id="43" w:name="_Toc37768162"/>
      <w:bookmarkStart w:id="44" w:name="_Toc43386549"/>
      <w:bookmarkStart w:id="45" w:name="_Toc66432742"/>
      <w:bookmarkStart w:id="46" w:name="_Toc76371297"/>
      <w:r w:rsidRPr="00314F84">
        <w:t>D.</w:t>
      </w:r>
      <w:r w:rsidRPr="00314F84">
        <w:tab/>
      </w:r>
      <w:bookmarkEnd w:id="38"/>
      <w:bookmarkEnd w:id="39"/>
      <w:bookmarkEnd w:id="40"/>
      <w:bookmarkEnd w:id="41"/>
      <w:bookmarkEnd w:id="42"/>
      <w:bookmarkEnd w:id="43"/>
      <w:bookmarkEnd w:id="44"/>
      <w:bookmarkEnd w:id="45"/>
      <w:r w:rsidRPr="00314F84">
        <w:t>主席向大会作口头报告</w:t>
      </w:r>
      <w:bookmarkEnd w:id="46"/>
    </w:p>
    <w:p w14:paraId="67FFE92A" w14:textId="42FFEE7A" w:rsidR="003764F1" w:rsidRPr="00314F84" w:rsidRDefault="003764F1" w:rsidP="003764F1">
      <w:pPr>
        <w:pStyle w:val="SingleTxtGC"/>
        <w:rPr>
          <w:rFonts w:asciiTheme="majorBidi" w:hAnsiTheme="majorBidi" w:cstheme="majorBidi"/>
          <w:szCs w:val="21"/>
        </w:rPr>
      </w:pPr>
      <w:r w:rsidRPr="00314F84">
        <w:rPr>
          <w:rFonts w:asciiTheme="majorBidi" w:hAnsiTheme="majorBidi" w:cstheme="majorBidi"/>
          <w:szCs w:val="21"/>
        </w:rPr>
        <w:t>9.</w:t>
      </w:r>
      <w:r w:rsidRPr="00314F84">
        <w:rPr>
          <w:rFonts w:asciiTheme="majorBidi" w:hAnsiTheme="majorBidi" w:cstheme="majorBidi"/>
          <w:szCs w:val="21"/>
        </w:rPr>
        <w:tab/>
      </w:r>
      <w:r w:rsidRPr="00314F84">
        <w:rPr>
          <w:rFonts w:asciiTheme="majorBidi" w:hAnsiTheme="majorBidi" w:cstheme="majorBidi"/>
          <w:szCs w:val="21"/>
        </w:rPr>
        <w:t>根据大会第</w:t>
      </w:r>
      <w:r w:rsidRPr="00314F84">
        <w:rPr>
          <w:rFonts w:asciiTheme="majorBidi" w:hAnsiTheme="majorBidi" w:cstheme="majorBidi"/>
          <w:szCs w:val="21"/>
        </w:rPr>
        <w:t>74/143</w:t>
      </w:r>
      <w:r w:rsidRPr="00314F84">
        <w:rPr>
          <w:rFonts w:asciiTheme="majorBidi" w:hAnsiTheme="majorBidi" w:cstheme="majorBidi"/>
          <w:szCs w:val="21"/>
        </w:rPr>
        <w:t>号决议，委员会时任主席莫德维格先生于</w:t>
      </w:r>
      <w:r w:rsidRPr="00314F84">
        <w:rPr>
          <w:rFonts w:asciiTheme="majorBidi" w:hAnsiTheme="majorBidi" w:cstheme="majorBidi"/>
          <w:szCs w:val="21"/>
        </w:rPr>
        <w:t>2020</w:t>
      </w:r>
      <w:r w:rsidRPr="00314F84">
        <w:rPr>
          <w:rFonts w:asciiTheme="majorBidi" w:hAnsiTheme="majorBidi" w:cstheme="majorBidi"/>
          <w:szCs w:val="21"/>
        </w:rPr>
        <w:t>年</w:t>
      </w:r>
      <w:r w:rsidRPr="00314F84">
        <w:rPr>
          <w:rFonts w:asciiTheme="majorBidi" w:hAnsiTheme="majorBidi" w:cstheme="majorBidi"/>
          <w:szCs w:val="21"/>
        </w:rPr>
        <w:t>10</w:t>
      </w:r>
      <w:r w:rsidRPr="00314F84">
        <w:rPr>
          <w:rFonts w:asciiTheme="majorBidi" w:hAnsiTheme="majorBidi" w:cstheme="majorBidi"/>
          <w:szCs w:val="21"/>
        </w:rPr>
        <w:t>月</w:t>
      </w:r>
      <w:r w:rsidRPr="00314F84">
        <w:rPr>
          <w:rFonts w:asciiTheme="majorBidi" w:hAnsiTheme="majorBidi" w:cstheme="majorBidi"/>
          <w:szCs w:val="21"/>
        </w:rPr>
        <w:t>15</w:t>
      </w:r>
      <w:r w:rsidRPr="00314F84">
        <w:rPr>
          <w:rFonts w:asciiTheme="majorBidi" w:hAnsiTheme="majorBidi" w:cstheme="majorBidi"/>
          <w:szCs w:val="21"/>
        </w:rPr>
        <w:t>日向大会第七十五届会议介绍了委员会的报告</w:t>
      </w:r>
      <w:r w:rsidRPr="00314F84">
        <w:rPr>
          <w:rFonts w:asciiTheme="majorBidi" w:hAnsiTheme="majorBidi" w:cstheme="majorBidi"/>
          <w:szCs w:val="21"/>
        </w:rPr>
        <w:t>(</w:t>
      </w:r>
      <w:hyperlink r:id="rId23" w:history="1">
        <w:r w:rsidRPr="00314F84">
          <w:rPr>
            <w:rStyle w:val="af5"/>
            <w:rFonts w:asciiTheme="majorBidi" w:hAnsiTheme="majorBidi" w:cstheme="majorBidi"/>
            <w:szCs w:val="21"/>
            <w:u w:val="none"/>
          </w:rPr>
          <w:t>A/75/44</w:t>
        </w:r>
      </w:hyperlink>
      <w:r w:rsidRPr="00314F84">
        <w:rPr>
          <w:rFonts w:asciiTheme="majorBidi" w:hAnsiTheme="majorBidi" w:cstheme="majorBidi"/>
          <w:szCs w:val="21"/>
        </w:rPr>
        <w:t>)</w:t>
      </w:r>
      <w:r w:rsidRPr="00314F84">
        <w:rPr>
          <w:rFonts w:asciiTheme="majorBidi" w:hAnsiTheme="majorBidi" w:cstheme="majorBidi"/>
          <w:szCs w:val="21"/>
        </w:rPr>
        <w:t>，并与大会进行了互动对话。受新冠疫情的影响，介绍报告和互动对话均采用虚拟方式进行。</w:t>
      </w:r>
      <w:r w:rsidRPr="00314F84">
        <w:rPr>
          <w:rStyle w:val="a7"/>
          <w:rFonts w:asciiTheme="majorBidi" w:hAnsiTheme="majorBidi" w:cstheme="majorBidi"/>
          <w:color w:val="auto"/>
          <w:szCs w:val="21"/>
        </w:rPr>
        <w:footnoteReference w:id="2"/>
      </w:r>
    </w:p>
    <w:p w14:paraId="5FA0F182" w14:textId="77777777" w:rsidR="003764F1" w:rsidRPr="00314F84" w:rsidRDefault="003764F1" w:rsidP="00DF6E0F">
      <w:pPr>
        <w:pStyle w:val="H1GC"/>
      </w:pPr>
      <w:r w:rsidRPr="00314F84">
        <w:tab/>
      </w:r>
      <w:bookmarkStart w:id="47" w:name="_Toc3806606"/>
      <w:bookmarkStart w:id="48" w:name="_Toc485738190"/>
      <w:bookmarkStart w:id="49" w:name="_Toc517447861"/>
      <w:bookmarkStart w:id="50" w:name="_Toc517691056"/>
      <w:bookmarkStart w:id="51" w:name="_Toc14181224"/>
      <w:bookmarkStart w:id="52" w:name="_Toc37768163"/>
      <w:bookmarkStart w:id="53" w:name="_Toc43386550"/>
      <w:bookmarkStart w:id="54" w:name="_Toc66432743"/>
      <w:bookmarkStart w:id="55" w:name="_Toc76371298"/>
      <w:r w:rsidRPr="00314F84">
        <w:t>E.</w:t>
      </w:r>
      <w:r w:rsidRPr="00314F84">
        <w:tab/>
      </w:r>
      <w:bookmarkEnd w:id="47"/>
      <w:bookmarkEnd w:id="48"/>
      <w:bookmarkEnd w:id="49"/>
      <w:bookmarkEnd w:id="50"/>
      <w:bookmarkEnd w:id="51"/>
      <w:bookmarkEnd w:id="52"/>
      <w:bookmarkEnd w:id="53"/>
      <w:bookmarkEnd w:id="54"/>
      <w:r w:rsidRPr="00314F84">
        <w:t>委员会与《公约任择议定书》有关的活动</w:t>
      </w:r>
      <w:bookmarkEnd w:id="55"/>
    </w:p>
    <w:p w14:paraId="3C5DEEBB" w14:textId="6AC50ADC" w:rsidR="003764F1" w:rsidRPr="00314F84" w:rsidRDefault="003764F1" w:rsidP="003764F1">
      <w:pPr>
        <w:pStyle w:val="SingleTxtGC"/>
        <w:rPr>
          <w:rFonts w:asciiTheme="majorBidi" w:hAnsiTheme="majorBidi" w:cstheme="majorBidi"/>
          <w:szCs w:val="21"/>
        </w:rPr>
      </w:pPr>
      <w:r w:rsidRPr="00314F84">
        <w:rPr>
          <w:rFonts w:asciiTheme="majorBidi" w:hAnsiTheme="majorBidi" w:cstheme="majorBidi"/>
          <w:szCs w:val="21"/>
        </w:rPr>
        <w:t>10.</w:t>
      </w:r>
      <w:r w:rsidRPr="00314F84">
        <w:rPr>
          <w:rFonts w:asciiTheme="majorBidi" w:hAnsiTheme="majorBidi" w:cstheme="majorBidi"/>
          <w:szCs w:val="21"/>
        </w:rPr>
        <w:tab/>
      </w:r>
      <w:r w:rsidRPr="00314F84">
        <w:rPr>
          <w:rFonts w:asciiTheme="majorBidi" w:hAnsiTheme="majorBidi" w:cstheme="majorBidi"/>
          <w:szCs w:val="21"/>
        </w:rPr>
        <w:t>截至</w:t>
      </w:r>
      <w:r w:rsidRPr="00314F84">
        <w:rPr>
          <w:rFonts w:asciiTheme="majorBidi" w:hAnsiTheme="majorBidi" w:cstheme="majorBidi"/>
          <w:szCs w:val="21"/>
        </w:rPr>
        <w:t>2021</w:t>
      </w:r>
      <w:r w:rsidRPr="00314F84">
        <w:rPr>
          <w:rFonts w:asciiTheme="majorBidi" w:hAnsiTheme="majorBidi" w:cstheme="majorBidi"/>
          <w:szCs w:val="21"/>
        </w:rPr>
        <w:t>年</w:t>
      </w:r>
      <w:r w:rsidRPr="00314F84">
        <w:rPr>
          <w:rFonts w:asciiTheme="majorBidi" w:hAnsiTheme="majorBidi" w:cstheme="majorBidi"/>
          <w:szCs w:val="21"/>
        </w:rPr>
        <w:t>4</w:t>
      </w:r>
      <w:r w:rsidRPr="00314F84">
        <w:rPr>
          <w:rFonts w:asciiTheme="majorBidi" w:hAnsiTheme="majorBidi" w:cstheme="majorBidi"/>
          <w:szCs w:val="21"/>
        </w:rPr>
        <w:t>月</w:t>
      </w:r>
      <w:r w:rsidRPr="00314F84">
        <w:rPr>
          <w:rFonts w:asciiTheme="majorBidi" w:hAnsiTheme="majorBidi" w:cstheme="majorBidi"/>
          <w:szCs w:val="21"/>
        </w:rPr>
        <w:t>28</w:t>
      </w:r>
      <w:r w:rsidRPr="00314F84">
        <w:rPr>
          <w:rFonts w:asciiTheme="majorBidi" w:hAnsiTheme="majorBidi" w:cstheme="majorBidi"/>
          <w:szCs w:val="21"/>
        </w:rPr>
        <w:t>日，《公约任择议定书》有</w:t>
      </w:r>
      <w:r w:rsidRPr="00314F84">
        <w:rPr>
          <w:rFonts w:asciiTheme="majorBidi" w:hAnsiTheme="majorBidi" w:cstheme="majorBidi"/>
          <w:szCs w:val="21"/>
        </w:rPr>
        <w:t>90</w:t>
      </w:r>
      <w:r w:rsidRPr="00314F84">
        <w:rPr>
          <w:rFonts w:asciiTheme="majorBidi" w:hAnsiTheme="majorBidi" w:cstheme="majorBidi"/>
          <w:szCs w:val="21"/>
        </w:rPr>
        <w:t>个缔约国。</w:t>
      </w:r>
      <w:r w:rsidRPr="00314F84">
        <w:rPr>
          <w:rStyle w:val="a7"/>
          <w:rFonts w:asciiTheme="majorBidi" w:hAnsiTheme="majorBidi" w:cstheme="majorBidi"/>
          <w:color w:val="auto"/>
          <w:szCs w:val="21"/>
        </w:rPr>
        <w:footnoteReference w:id="3"/>
      </w:r>
      <w:r w:rsidR="007164E8" w:rsidRPr="00314F84">
        <w:rPr>
          <w:rFonts w:asciiTheme="majorBidi" w:hAnsiTheme="majorBidi" w:cstheme="majorBidi" w:hint="eastAsia"/>
          <w:szCs w:val="21"/>
        </w:rPr>
        <w:t xml:space="preserve"> </w:t>
      </w:r>
      <w:r w:rsidRPr="00314F84">
        <w:rPr>
          <w:rFonts w:asciiTheme="majorBidi" w:hAnsiTheme="majorBidi" w:cstheme="majorBidi"/>
          <w:szCs w:val="21"/>
        </w:rPr>
        <w:t>按照《任择议定书》的要求，并考虑到新冠疫情以及不举行现场会议的情况，委员会主席与防范酷刑和其他残忍、不人道或有辱人格待遇或处罚小组委员会成员出席了</w:t>
      </w:r>
      <w:r w:rsidRPr="00314F84">
        <w:rPr>
          <w:rFonts w:asciiTheme="majorBidi" w:hAnsiTheme="majorBidi" w:cstheme="majorBidi"/>
          <w:szCs w:val="21"/>
        </w:rPr>
        <w:t>2020</w:t>
      </w:r>
      <w:r w:rsidRPr="00314F84">
        <w:rPr>
          <w:rFonts w:asciiTheme="majorBidi" w:hAnsiTheme="majorBidi" w:cstheme="majorBidi"/>
          <w:szCs w:val="21"/>
        </w:rPr>
        <w:t>年</w:t>
      </w:r>
      <w:r w:rsidRPr="00314F84">
        <w:rPr>
          <w:rFonts w:asciiTheme="majorBidi" w:hAnsiTheme="majorBidi" w:cstheme="majorBidi"/>
          <w:szCs w:val="21"/>
        </w:rPr>
        <w:t>11</w:t>
      </w:r>
      <w:r w:rsidRPr="00314F84">
        <w:rPr>
          <w:rFonts w:asciiTheme="majorBidi" w:hAnsiTheme="majorBidi" w:cstheme="majorBidi"/>
          <w:szCs w:val="21"/>
        </w:rPr>
        <w:t>月</w:t>
      </w:r>
      <w:r w:rsidRPr="00314F84">
        <w:rPr>
          <w:rFonts w:asciiTheme="majorBidi" w:hAnsiTheme="majorBidi" w:cstheme="majorBidi"/>
          <w:szCs w:val="21"/>
        </w:rPr>
        <w:t>12</w:t>
      </w:r>
      <w:r w:rsidRPr="00314F84">
        <w:rPr>
          <w:rFonts w:asciiTheme="majorBidi" w:hAnsiTheme="majorBidi" w:cstheme="majorBidi"/>
          <w:szCs w:val="21"/>
        </w:rPr>
        <w:t>日的在线联席会议。在联席会议上，两个条约机构的成员就新冠疫情对各自工作的影响，以及条约机构加强进程对促进委员会和小组委员会联合工作的影响，特别是就协调国别审议和国别访问方面交换了意见。</w:t>
      </w:r>
    </w:p>
    <w:p w14:paraId="7A9C41FD" w14:textId="1A20467B" w:rsidR="003764F1" w:rsidRPr="00314F84" w:rsidRDefault="003764F1" w:rsidP="003764F1">
      <w:pPr>
        <w:pStyle w:val="SingleTxtGC"/>
        <w:rPr>
          <w:rFonts w:asciiTheme="majorBidi" w:hAnsiTheme="majorBidi" w:cstheme="majorBidi"/>
          <w:szCs w:val="21"/>
        </w:rPr>
      </w:pPr>
      <w:r w:rsidRPr="00314F84">
        <w:rPr>
          <w:rFonts w:asciiTheme="majorBidi" w:hAnsiTheme="majorBidi" w:cstheme="majorBidi"/>
          <w:szCs w:val="21"/>
        </w:rPr>
        <w:t>11.</w:t>
      </w:r>
      <w:r w:rsidRPr="00314F84">
        <w:rPr>
          <w:rFonts w:asciiTheme="majorBidi" w:hAnsiTheme="majorBidi" w:cstheme="majorBidi"/>
          <w:szCs w:val="21"/>
        </w:rPr>
        <w:tab/>
      </w:r>
      <w:r w:rsidRPr="00314F84">
        <w:rPr>
          <w:rFonts w:asciiTheme="majorBidi" w:hAnsiTheme="majorBidi" w:cstheme="majorBidi"/>
          <w:szCs w:val="21"/>
        </w:rPr>
        <w:t>根据《任择议定书》的规定，为向委员会提交小组委员会第十四次公开年度报告</w:t>
      </w:r>
      <w:r w:rsidRPr="00314F84">
        <w:rPr>
          <w:rFonts w:asciiTheme="majorBidi" w:hAnsiTheme="majorBidi" w:cstheme="majorBidi"/>
          <w:szCs w:val="21"/>
        </w:rPr>
        <w:t>(</w:t>
      </w:r>
      <w:hyperlink r:id="rId24" w:history="1">
        <w:r w:rsidRPr="00314F84">
          <w:rPr>
            <w:rStyle w:val="af5"/>
            <w:rFonts w:asciiTheme="majorBidi" w:hAnsiTheme="majorBidi" w:cstheme="majorBidi"/>
            <w:szCs w:val="21"/>
            <w:u w:val="none"/>
          </w:rPr>
          <w:t>CAT/C/70/2</w:t>
        </w:r>
      </w:hyperlink>
      <w:r w:rsidRPr="00314F84">
        <w:rPr>
          <w:rFonts w:asciiTheme="majorBidi" w:hAnsiTheme="majorBidi" w:cstheme="majorBidi"/>
          <w:szCs w:val="21"/>
        </w:rPr>
        <w:t>)</w:t>
      </w:r>
      <w:r w:rsidRPr="00314F84">
        <w:rPr>
          <w:rFonts w:asciiTheme="majorBidi" w:hAnsiTheme="majorBidi" w:cstheme="majorBidi"/>
          <w:szCs w:val="21"/>
        </w:rPr>
        <w:t>而应举行的委员会与小组委员会主席之间的定期会议未能举行。</w:t>
      </w:r>
    </w:p>
    <w:p w14:paraId="579C80BE" w14:textId="77777777" w:rsidR="003764F1" w:rsidRPr="00314F84" w:rsidRDefault="003764F1" w:rsidP="00DF6E0F">
      <w:pPr>
        <w:pStyle w:val="H1GC"/>
      </w:pPr>
      <w:r w:rsidRPr="00314F84">
        <w:tab/>
      </w:r>
      <w:bookmarkStart w:id="56" w:name="_Toc3806607"/>
      <w:bookmarkStart w:id="57" w:name="_Toc485738191"/>
      <w:bookmarkStart w:id="58" w:name="_Toc517447862"/>
      <w:bookmarkStart w:id="59" w:name="_Toc517691057"/>
      <w:bookmarkStart w:id="60" w:name="_Toc14181225"/>
      <w:bookmarkStart w:id="61" w:name="_Toc37768164"/>
      <w:bookmarkStart w:id="62" w:name="_Toc43386551"/>
      <w:bookmarkStart w:id="63" w:name="_Toc66432744"/>
      <w:bookmarkStart w:id="64" w:name="_Toc76371299"/>
      <w:r w:rsidRPr="00314F84">
        <w:t>F.</w:t>
      </w:r>
      <w:r w:rsidRPr="00314F84">
        <w:tab/>
      </w:r>
      <w:bookmarkEnd w:id="56"/>
      <w:bookmarkEnd w:id="57"/>
      <w:bookmarkEnd w:id="58"/>
      <w:bookmarkEnd w:id="59"/>
      <w:bookmarkEnd w:id="60"/>
      <w:bookmarkEnd w:id="61"/>
      <w:bookmarkEnd w:id="62"/>
      <w:bookmarkEnd w:id="63"/>
      <w:r w:rsidRPr="00314F84">
        <w:t>联合国支持酷刑受害者国际日联合声明以及与联合国援助酷刑受害者自愿基金董事会的合作</w:t>
      </w:r>
      <w:bookmarkEnd w:id="64"/>
    </w:p>
    <w:p w14:paraId="2A03E05A" w14:textId="243E987A" w:rsidR="003764F1" w:rsidRPr="00314F84" w:rsidRDefault="003764F1" w:rsidP="003764F1">
      <w:pPr>
        <w:pStyle w:val="SingleTxtGC"/>
        <w:rPr>
          <w:rFonts w:asciiTheme="majorBidi" w:hAnsiTheme="majorBidi" w:cstheme="majorBidi"/>
          <w:szCs w:val="21"/>
        </w:rPr>
      </w:pPr>
      <w:r w:rsidRPr="00314F84">
        <w:rPr>
          <w:rFonts w:asciiTheme="majorBidi" w:hAnsiTheme="majorBidi" w:cstheme="majorBidi"/>
          <w:szCs w:val="21"/>
        </w:rPr>
        <w:t>12.</w:t>
      </w:r>
      <w:r w:rsidRPr="00314F84">
        <w:rPr>
          <w:rFonts w:asciiTheme="majorBidi" w:hAnsiTheme="majorBidi" w:cstheme="majorBidi"/>
          <w:szCs w:val="21"/>
        </w:rPr>
        <w:tab/>
      </w:r>
      <w:r w:rsidRPr="00314F84">
        <w:rPr>
          <w:rFonts w:asciiTheme="majorBidi" w:hAnsiTheme="majorBidi" w:cstheme="majorBidi"/>
          <w:szCs w:val="21"/>
        </w:rPr>
        <w:t>委员会与防范酷刑小组委员会、酷刑和其他残忍、不人道或有辱人格的待遇或处罚特别报告员以及联合国援助酷刑受害者自愿基金董事会通过了一份联合声明，于</w:t>
      </w:r>
      <w:r w:rsidRPr="00314F84">
        <w:rPr>
          <w:rFonts w:asciiTheme="majorBidi" w:hAnsiTheme="majorBidi" w:cstheme="majorBidi"/>
          <w:szCs w:val="21"/>
        </w:rPr>
        <w:t>2020</w:t>
      </w:r>
      <w:r w:rsidRPr="00314F84">
        <w:rPr>
          <w:rFonts w:asciiTheme="majorBidi" w:hAnsiTheme="majorBidi" w:cstheme="majorBidi"/>
          <w:szCs w:val="21"/>
        </w:rPr>
        <w:t>年</w:t>
      </w:r>
      <w:r w:rsidRPr="00314F84">
        <w:rPr>
          <w:rFonts w:asciiTheme="majorBidi" w:hAnsiTheme="majorBidi" w:cstheme="majorBidi"/>
          <w:szCs w:val="21"/>
        </w:rPr>
        <w:t>6</w:t>
      </w:r>
      <w:r w:rsidRPr="00314F84">
        <w:rPr>
          <w:rFonts w:asciiTheme="majorBidi" w:hAnsiTheme="majorBidi" w:cstheme="majorBidi"/>
          <w:szCs w:val="21"/>
        </w:rPr>
        <w:t>月</w:t>
      </w:r>
      <w:r w:rsidRPr="00314F84">
        <w:rPr>
          <w:rFonts w:asciiTheme="majorBidi" w:hAnsiTheme="majorBidi" w:cstheme="majorBidi"/>
          <w:szCs w:val="21"/>
        </w:rPr>
        <w:t>26</w:t>
      </w:r>
      <w:r w:rsidRPr="00314F84">
        <w:rPr>
          <w:rFonts w:asciiTheme="majorBidi" w:hAnsiTheme="majorBidi" w:cstheme="majorBidi"/>
          <w:szCs w:val="21"/>
        </w:rPr>
        <w:t>日联合国支持酷刑受害者国际日发表。</w:t>
      </w:r>
      <w:r w:rsidRPr="00314F84">
        <w:rPr>
          <w:rStyle w:val="a7"/>
          <w:rFonts w:asciiTheme="majorBidi" w:hAnsiTheme="majorBidi" w:cstheme="majorBidi"/>
          <w:color w:val="auto"/>
          <w:szCs w:val="21"/>
        </w:rPr>
        <w:footnoteReference w:id="4"/>
      </w:r>
      <w:r w:rsidR="007164E8" w:rsidRPr="00314F84">
        <w:rPr>
          <w:rFonts w:asciiTheme="majorBidi" w:hAnsiTheme="majorBidi" w:cstheme="majorBidi" w:hint="eastAsia"/>
          <w:szCs w:val="21"/>
        </w:rPr>
        <w:t xml:space="preserve"> </w:t>
      </w:r>
      <w:r w:rsidRPr="00314F84">
        <w:rPr>
          <w:rFonts w:asciiTheme="majorBidi" w:hAnsiTheme="majorBidi" w:cstheme="majorBidi"/>
          <w:szCs w:val="21"/>
        </w:rPr>
        <w:t>此外，这几个联合国反酷刑机制还参加了人权高专办和防止酷刑协会为纪念该国际日举办的</w:t>
      </w:r>
      <w:r w:rsidRPr="00314F84">
        <w:rPr>
          <w:rFonts w:asciiTheme="majorBidi" w:hAnsiTheme="majorBidi" w:cstheme="majorBidi" w:hint="eastAsia"/>
          <w:szCs w:val="21"/>
        </w:rPr>
        <w:t>“</w:t>
      </w:r>
      <w:r w:rsidRPr="00314F84">
        <w:rPr>
          <w:rFonts w:asciiTheme="majorBidi" w:hAnsiTheme="majorBidi" w:cstheme="majorBidi"/>
          <w:szCs w:val="21"/>
        </w:rPr>
        <w:t>在新冠疫情时期打击酷刑和虐待：来自实地的证词</w:t>
      </w:r>
      <w:r w:rsidRPr="00314F84">
        <w:rPr>
          <w:rFonts w:asciiTheme="majorBidi" w:hAnsiTheme="majorBidi" w:cstheme="majorBidi" w:hint="eastAsia"/>
          <w:szCs w:val="21"/>
        </w:rPr>
        <w:t>”</w:t>
      </w:r>
      <w:r w:rsidRPr="00314F84">
        <w:rPr>
          <w:rFonts w:asciiTheme="majorBidi" w:hAnsiTheme="majorBidi" w:cstheme="majorBidi"/>
          <w:szCs w:val="21"/>
        </w:rPr>
        <w:t>网络研讨会。</w:t>
      </w:r>
    </w:p>
    <w:p w14:paraId="71C2A2AD" w14:textId="77777777" w:rsidR="003764F1" w:rsidRPr="00314F84" w:rsidRDefault="003764F1" w:rsidP="00DF6E0F">
      <w:pPr>
        <w:pStyle w:val="H1GC"/>
      </w:pPr>
      <w:r w:rsidRPr="00314F84">
        <w:tab/>
      </w:r>
      <w:bookmarkStart w:id="65" w:name="_Toc485738192"/>
      <w:bookmarkStart w:id="66" w:name="_Toc517447863"/>
      <w:bookmarkStart w:id="67" w:name="_Toc517691058"/>
      <w:bookmarkStart w:id="68" w:name="_Toc3806608"/>
      <w:bookmarkStart w:id="69" w:name="_Toc14181226"/>
      <w:bookmarkStart w:id="70" w:name="_Toc37768165"/>
      <w:bookmarkStart w:id="71" w:name="_Toc43386552"/>
      <w:bookmarkStart w:id="72" w:name="_Toc66432745"/>
      <w:bookmarkStart w:id="73" w:name="_Toc76371300"/>
      <w:r w:rsidRPr="00314F84">
        <w:t>G.</w:t>
      </w:r>
      <w:r w:rsidRPr="00314F84">
        <w:tab/>
      </w:r>
      <w:bookmarkEnd w:id="65"/>
      <w:bookmarkEnd w:id="66"/>
      <w:bookmarkEnd w:id="67"/>
      <w:bookmarkEnd w:id="68"/>
      <w:bookmarkEnd w:id="69"/>
      <w:bookmarkEnd w:id="70"/>
      <w:bookmarkEnd w:id="71"/>
      <w:bookmarkEnd w:id="72"/>
      <w:r w:rsidRPr="00314F84">
        <w:t>非政府组织的参与情况</w:t>
      </w:r>
      <w:bookmarkEnd w:id="73"/>
    </w:p>
    <w:p w14:paraId="52E7B9B6" w14:textId="77777777" w:rsidR="003764F1" w:rsidRPr="00314F84" w:rsidRDefault="003764F1" w:rsidP="003764F1">
      <w:pPr>
        <w:pStyle w:val="SingleTxtGC"/>
        <w:rPr>
          <w:rFonts w:asciiTheme="majorBidi" w:hAnsiTheme="majorBidi" w:cstheme="majorBidi"/>
          <w:szCs w:val="21"/>
        </w:rPr>
      </w:pPr>
      <w:r w:rsidRPr="00314F84">
        <w:rPr>
          <w:rFonts w:asciiTheme="majorBidi" w:hAnsiTheme="majorBidi" w:cstheme="majorBidi"/>
          <w:szCs w:val="21"/>
        </w:rPr>
        <w:t>13.</w:t>
      </w:r>
      <w:r w:rsidRPr="00314F84">
        <w:rPr>
          <w:rFonts w:asciiTheme="majorBidi" w:hAnsiTheme="majorBidi" w:cstheme="majorBidi"/>
          <w:szCs w:val="21"/>
        </w:rPr>
        <w:tab/>
      </w:r>
      <w:r w:rsidRPr="00314F84">
        <w:rPr>
          <w:rFonts w:asciiTheme="majorBidi" w:hAnsiTheme="majorBidi" w:cstheme="majorBidi"/>
          <w:szCs w:val="21"/>
        </w:rPr>
        <w:t>委员会一贯肯定非政府组织的工作，并且形成了在审议每个缔约国根据《公约》第</w:t>
      </w:r>
      <w:r w:rsidRPr="00314F84">
        <w:rPr>
          <w:rFonts w:asciiTheme="majorBidi" w:hAnsiTheme="majorBidi" w:cstheme="majorBidi"/>
          <w:szCs w:val="21"/>
        </w:rPr>
        <w:t>19</w:t>
      </w:r>
      <w:r w:rsidRPr="00314F84">
        <w:rPr>
          <w:rFonts w:asciiTheme="majorBidi" w:hAnsiTheme="majorBidi" w:cstheme="majorBidi"/>
          <w:szCs w:val="21"/>
        </w:rPr>
        <w:t>条提交的报告前一天与非政府组织举行非公开会议的惯例。委员会感谢非政府组织参加这些会议，尤其是感谢各国的非政府组织参加会议，以口头和书面方式提供最新</w:t>
      </w:r>
      <w:r w:rsidRPr="00314F84">
        <w:rPr>
          <w:rFonts w:asciiTheme="majorBidi" w:hAnsiTheme="majorBidi" w:cstheme="majorBidi"/>
          <w:szCs w:val="21"/>
          <w:lang w:val="fr-CH"/>
        </w:rPr>
        <w:t>和直接的</w:t>
      </w:r>
      <w:r w:rsidRPr="00314F84">
        <w:rPr>
          <w:rFonts w:asciiTheme="majorBidi" w:hAnsiTheme="majorBidi" w:cstheme="majorBidi"/>
          <w:szCs w:val="21"/>
        </w:rPr>
        <w:t>资料。委员会特别感谢世界禁止酷刑组织自委员会第五十二届会议以来发挥突出作用，努力协调非政府组织提交与委员会工作有关的意见。第六十九届会议期间，世界禁止酷刑组织代表非政府组织与国际法学家委员会肯尼亚分会就委员会在新冠疫情形势开展工作的重要意义以及相关挑战作了发言。</w:t>
      </w:r>
      <w:r w:rsidRPr="00314F84">
        <w:rPr>
          <w:rFonts w:asciiTheme="majorBidi" w:hAnsiTheme="majorBidi" w:cstheme="majorBidi"/>
          <w:szCs w:val="21"/>
        </w:rPr>
        <w:t>2021</w:t>
      </w:r>
      <w:r w:rsidRPr="00314F84">
        <w:rPr>
          <w:rFonts w:asciiTheme="majorBidi" w:hAnsiTheme="majorBidi" w:cstheme="majorBidi"/>
          <w:szCs w:val="21"/>
        </w:rPr>
        <w:t>年</w:t>
      </w:r>
      <w:r w:rsidRPr="00314F84">
        <w:rPr>
          <w:rFonts w:asciiTheme="majorBidi" w:hAnsiTheme="majorBidi" w:cstheme="majorBidi"/>
          <w:szCs w:val="21"/>
        </w:rPr>
        <w:t>1</w:t>
      </w:r>
      <w:r w:rsidRPr="00314F84">
        <w:rPr>
          <w:rFonts w:asciiTheme="majorBidi" w:hAnsiTheme="majorBidi" w:cstheme="majorBidi"/>
          <w:szCs w:val="21"/>
        </w:rPr>
        <w:t>月</w:t>
      </w:r>
      <w:r w:rsidRPr="00314F84">
        <w:rPr>
          <w:rFonts w:asciiTheme="majorBidi" w:hAnsiTheme="majorBidi" w:cstheme="majorBidi"/>
          <w:szCs w:val="21"/>
        </w:rPr>
        <w:t>28</w:t>
      </w:r>
      <w:r w:rsidRPr="00314F84">
        <w:rPr>
          <w:rFonts w:asciiTheme="majorBidi" w:hAnsiTheme="majorBidi" w:cstheme="majorBidi"/>
          <w:szCs w:val="21"/>
        </w:rPr>
        <w:t>日，世界禁止酷刑组织为禁止酷刑委员会举办了一次关于</w:t>
      </w:r>
      <w:r w:rsidRPr="00314F84">
        <w:rPr>
          <w:rFonts w:asciiTheme="majorBidi" w:hAnsiTheme="majorBidi" w:cstheme="majorBidi"/>
          <w:szCs w:val="21"/>
        </w:rPr>
        <w:lastRenderedPageBreak/>
        <w:t>拘禁外使用构成酷刑和其他虐待行为的非公开网络研讨会，防范酷刑小组委员会、酷刑问题特别报告员以及一些常驻代表团和非政府组织参加了研讨会。海勒先生就拘禁外使用武力问题作了报告。第七十届会议期间，委员会与一个非政府组织联盟举行了一次非公开在线会议，讨论在线活动及相关挑战和成就。</w:t>
      </w:r>
    </w:p>
    <w:p w14:paraId="1ECC667E" w14:textId="77777777" w:rsidR="003764F1" w:rsidRPr="00314F84" w:rsidRDefault="003764F1" w:rsidP="00DF6E0F">
      <w:pPr>
        <w:pStyle w:val="H1GC"/>
      </w:pPr>
      <w:r w:rsidRPr="00314F84">
        <w:tab/>
      </w:r>
      <w:bookmarkStart w:id="74" w:name="_Toc3806609"/>
      <w:bookmarkStart w:id="75" w:name="_Toc485738194"/>
      <w:bookmarkStart w:id="76" w:name="_Toc517447865"/>
      <w:bookmarkStart w:id="77" w:name="_Toc517691060"/>
      <w:bookmarkStart w:id="78" w:name="_Toc14181227"/>
      <w:bookmarkStart w:id="79" w:name="_Toc37768166"/>
      <w:bookmarkStart w:id="80" w:name="_Toc43386553"/>
      <w:bookmarkStart w:id="81" w:name="_Toc66432746"/>
      <w:bookmarkStart w:id="82" w:name="_Toc76371301"/>
      <w:r w:rsidRPr="00314F84">
        <w:t>H.</w:t>
      </w:r>
      <w:r w:rsidRPr="00314F84">
        <w:tab/>
      </w:r>
      <w:bookmarkEnd w:id="74"/>
      <w:bookmarkEnd w:id="75"/>
      <w:bookmarkEnd w:id="76"/>
      <w:bookmarkEnd w:id="77"/>
      <w:bookmarkEnd w:id="78"/>
      <w:bookmarkEnd w:id="79"/>
      <w:bookmarkEnd w:id="80"/>
      <w:bookmarkEnd w:id="81"/>
      <w:r w:rsidRPr="00314F84">
        <w:t>国家人权机构和国家防范机制的参与情况</w:t>
      </w:r>
      <w:bookmarkEnd w:id="82"/>
    </w:p>
    <w:p w14:paraId="2284AE6A" w14:textId="77777777" w:rsidR="003764F1" w:rsidRPr="00314F84" w:rsidRDefault="003764F1" w:rsidP="003764F1">
      <w:pPr>
        <w:pStyle w:val="SingleTxtGC"/>
        <w:rPr>
          <w:rFonts w:asciiTheme="majorBidi" w:hAnsiTheme="majorBidi" w:cstheme="majorBidi"/>
          <w:szCs w:val="21"/>
        </w:rPr>
      </w:pPr>
      <w:r w:rsidRPr="00314F84">
        <w:rPr>
          <w:rFonts w:asciiTheme="majorBidi" w:hAnsiTheme="majorBidi" w:cstheme="majorBidi"/>
          <w:szCs w:val="21"/>
        </w:rPr>
        <w:t>14.</w:t>
      </w:r>
      <w:r w:rsidRPr="00314F84">
        <w:rPr>
          <w:rFonts w:asciiTheme="majorBidi" w:hAnsiTheme="majorBidi" w:cstheme="majorBidi"/>
          <w:szCs w:val="21"/>
        </w:rPr>
        <w:tab/>
      </w:r>
      <w:r w:rsidRPr="00314F84">
        <w:rPr>
          <w:rFonts w:asciiTheme="majorBidi" w:hAnsiTheme="majorBidi" w:cstheme="majorBidi"/>
          <w:szCs w:val="21"/>
        </w:rPr>
        <w:t>同样，委员会赞赏国家人权机构和缔约国根据《公约任择议定书》规定设立的国家防范机制的工作。自第五十五届会议起，上述机构和机制可以参加委员会的非公开全体会议。委员会感谢这些机构和机制提供口头和书面信息，也希望继续从这些机构提供的信息中获益，这些信息增强了委员会对所审议的议题的了解。</w:t>
      </w:r>
    </w:p>
    <w:p w14:paraId="5723ECA7" w14:textId="77777777" w:rsidR="003764F1" w:rsidRPr="00314F84" w:rsidRDefault="003764F1" w:rsidP="00DF6E0F">
      <w:pPr>
        <w:pStyle w:val="H1GC"/>
      </w:pPr>
      <w:r w:rsidRPr="00314F84">
        <w:tab/>
      </w:r>
      <w:bookmarkStart w:id="83" w:name="_Toc3806610"/>
      <w:bookmarkStart w:id="84" w:name="_Toc485738195"/>
      <w:bookmarkStart w:id="85" w:name="_Toc517447866"/>
      <w:bookmarkStart w:id="86" w:name="_Toc517691061"/>
      <w:bookmarkStart w:id="87" w:name="_Toc14181228"/>
      <w:bookmarkStart w:id="88" w:name="_Toc37768167"/>
      <w:bookmarkStart w:id="89" w:name="_Toc43386554"/>
      <w:bookmarkStart w:id="90" w:name="_Toc66432747"/>
      <w:bookmarkStart w:id="91" w:name="_Toc76371302"/>
      <w:r w:rsidRPr="00314F84">
        <w:t>I.</w:t>
      </w:r>
      <w:r w:rsidRPr="00314F84">
        <w:tab/>
      </w:r>
      <w:bookmarkEnd w:id="83"/>
      <w:bookmarkEnd w:id="84"/>
      <w:bookmarkEnd w:id="85"/>
      <w:bookmarkEnd w:id="86"/>
      <w:bookmarkEnd w:id="87"/>
      <w:bookmarkEnd w:id="88"/>
      <w:bookmarkEnd w:id="89"/>
      <w:bookmarkEnd w:id="90"/>
      <w:r w:rsidRPr="00314F84">
        <w:t>报复问题报告员</w:t>
      </w:r>
      <w:bookmarkEnd w:id="91"/>
    </w:p>
    <w:p w14:paraId="183A9BD6" w14:textId="7442CE89" w:rsidR="003764F1" w:rsidRPr="00314F84" w:rsidRDefault="003764F1" w:rsidP="003764F1">
      <w:pPr>
        <w:pStyle w:val="SingleTxtGC"/>
        <w:rPr>
          <w:rFonts w:asciiTheme="majorBidi" w:hAnsiTheme="majorBidi" w:cstheme="majorBidi"/>
          <w:szCs w:val="21"/>
        </w:rPr>
      </w:pPr>
      <w:r w:rsidRPr="00314F84">
        <w:rPr>
          <w:rFonts w:asciiTheme="majorBidi" w:hAnsiTheme="majorBidi" w:cstheme="majorBidi"/>
          <w:szCs w:val="21"/>
        </w:rPr>
        <w:t>15.</w:t>
      </w:r>
      <w:r w:rsidRPr="00314F84">
        <w:rPr>
          <w:rFonts w:asciiTheme="majorBidi" w:hAnsiTheme="majorBidi" w:cstheme="majorBidi"/>
          <w:szCs w:val="21"/>
        </w:rPr>
        <w:tab/>
      </w:r>
      <w:r w:rsidRPr="00314F84">
        <w:rPr>
          <w:rFonts w:asciiTheme="majorBidi" w:hAnsiTheme="majorBidi" w:cstheme="majorBidi"/>
          <w:szCs w:val="21"/>
        </w:rPr>
        <w:t>委员会第四十九届会议决定设立一个机制，以防止、监测和后续跟进民间社会组织、人权维护者、受害者和证人在与条约机构系统接触之后遭到报复的案件。委员会后来任命了第</w:t>
      </w:r>
      <w:r w:rsidRPr="00314F84">
        <w:rPr>
          <w:rFonts w:asciiTheme="majorBidi" w:hAnsiTheme="majorBidi" w:cstheme="majorBidi"/>
          <w:szCs w:val="21"/>
        </w:rPr>
        <w:t>19</w:t>
      </w:r>
      <w:r w:rsidRPr="00314F84">
        <w:rPr>
          <w:rFonts w:asciiTheme="majorBidi" w:hAnsiTheme="majorBidi" w:cstheme="majorBidi"/>
          <w:szCs w:val="21"/>
        </w:rPr>
        <w:t>条之下报复问题报告员和第</w:t>
      </w:r>
      <w:r w:rsidRPr="00314F84">
        <w:rPr>
          <w:rFonts w:asciiTheme="majorBidi" w:hAnsiTheme="majorBidi" w:cstheme="majorBidi"/>
          <w:szCs w:val="21"/>
        </w:rPr>
        <w:t>20</w:t>
      </w:r>
      <w:r w:rsidRPr="00314F84">
        <w:rPr>
          <w:rFonts w:asciiTheme="majorBidi" w:hAnsiTheme="majorBidi" w:cstheme="majorBidi"/>
          <w:szCs w:val="21"/>
        </w:rPr>
        <w:t>条和第</w:t>
      </w:r>
      <w:r w:rsidRPr="00314F84">
        <w:rPr>
          <w:rFonts w:asciiTheme="majorBidi" w:hAnsiTheme="majorBidi" w:cstheme="majorBidi"/>
          <w:szCs w:val="21"/>
        </w:rPr>
        <w:t>22</w:t>
      </w:r>
      <w:r w:rsidRPr="00314F84">
        <w:rPr>
          <w:rFonts w:asciiTheme="majorBidi" w:hAnsiTheme="majorBidi" w:cstheme="majorBidi"/>
          <w:szCs w:val="21"/>
        </w:rPr>
        <w:t>条之下报复问题报告员。委员会第五十五届会议通过了根据《公约》第</w:t>
      </w:r>
      <w:r w:rsidRPr="00314F84">
        <w:rPr>
          <w:rFonts w:asciiTheme="majorBidi" w:hAnsiTheme="majorBidi" w:cstheme="majorBidi"/>
          <w:szCs w:val="21"/>
        </w:rPr>
        <w:t>13</w:t>
      </w:r>
      <w:r w:rsidRPr="00314F84">
        <w:rPr>
          <w:rFonts w:asciiTheme="majorBidi" w:hAnsiTheme="majorBidi" w:cstheme="majorBidi"/>
          <w:szCs w:val="21"/>
        </w:rPr>
        <w:t>、</w:t>
      </w:r>
      <w:r w:rsidRPr="00314F84">
        <w:rPr>
          <w:rFonts w:asciiTheme="majorBidi" w:hAnsiTheme="majorBidi" w:cstheme="majorBidi"/>
          <w:szCs w:val="21"/>
        </w:rPr>
        <w:t>19</w:t>
      </w:r>
      <w:r w:rsidRPr="00314F84">
        <w:rPr>
          <w:rFonts w:asciiTheme="majorBidi" w:hAnsiTheme="majorBidi" w:cstheme="majorBidi"/>
          <w:szCs w:val="21"/>
        </w:rPr>
        <w:t>、</w:t>
      </w:r>
      <w:r w:rsidRPr="00314F84">
        <w:rPr>
          <w:rFonts w:asciiTheme="majorBidi" w:hAnsiTheme="majorBidi" w:cstheme="majorBidi"/>
          <w:szCs w:val="21"/>
        </w:rPr>
        <w:t>20</w:t>
      </w:r>
      <w:r w:rsidRPr="00314F84">
        <w:rPr>
          <w:rFonts w:asciiTheme="majorBidi" w:hAnsiTheme="majorBidi" w:cstheme="majorBidi"/>
          <w:szCs w:val="21"/>
        </w:rPr>
        <w:t>和</w:t>
      </w:r>
      <w:r w:rsidRPr="00314F84">
        <w:rPr>
          <w:rFonts w:asciiTheme="majorBidi" w:hAnsiTheme="majorBidi" w:cstheme="majorBidi"/>
          <w:szCs w:val="21"/>
        </w:rPr>
        <w:t>22</w:t>
      </w:r>
      <w:r w:rsidRPr="00314F84">
        <w:rPr>
          <w:rFonts w:asciiTheme="majorBidi" w:hAnsiTheme="majorBidi" w:cstheme="majorBidi"/>
          <w:szCs w:val="21"/>
        </w:rPr>
        <w:t>条与禁止酷刑委员会合作的人员和组织遭到报复的指控的接收和处理准则</w:t>
      </w:r>
      <w:r w:rsidRPr="00314F84">
        <w:rPr>
          <w:rFonts w:asciiTheme="majorBidi" w:hAnsiTheme="majorBidi" w:cstheme="majorBidi"/>
          <w:szCs w:val="21"/>
        </w:rPr>
        <w:t>(</w:t>
      </w:r>
      <w:hyperlink r:id="rId25" w:history="1">
        <w:r w:rsidRPr="00314F84">
          <w:rPr>
            <w:rStyle w:val="af5"/>
            <w:rFonts w:asciiTheme="majorBidi" w:hAnsiTheme="majorBidi" w:cstheme="majorBidi"/>
            <w:szCs w:val="21"/>
            <w:u w:val="none"/>
          </w:rPr>
          <w:t>CAT/C/55/2</w:t>
        </w:r>
      </w:hyperlink>
      <w:r w:rsidRPr="00314F84">
        <w:rPr>
          <w:rFonts w:asciiTheme="majorBidi" w:hAnsiTheme="majorBidi" w:cstheme="majorBidi"/>
          <w:szCs w:val="21"/>
        </w:rPr>
        <w:t>)</w:t>
      </w:r>
      <w:r w:rsidRPr="00314F84">
        <w:rPr>
          <w:rFonts w:asciiTheme="majorBidi" w:hAnsiTheme="majorBidi" w:cstheme="majorBidi"/>
          <w:szCs w:val="21"/>
        </w:rPr>
        <w:t>。准则明确承认《反对恐吓或报复准则》</w:t>
      </w:r>
      <w:r w:rsidRPr="00314F84">
        <w:rPr>
          <w:rFonts w:asciiTheme="majorBidi" w:hAnsiTheme="majorBidi" w:cstheme="majorBidi"/>
          <w:szCs w:val="21"/>
        </w:rPr>
        <w:t>(</w:t>
      </w:r>
      <w:r w:rsidRPr="00314F84">
        <w:rPr>
          <w:rFonts w:asciiTheme="majorBidi" w:hAnsiTheme="majorBidi" w:cstheme="majorBidi" w:hint="eastAsia"/>
          <w:szCs w:val="21"/>
        </w:rPr>
        <w:t>“</w:t>
      </w:r>
      <w:r w:rsidRPr="00314F84">
        <w:rPr>
          <w:rFonts w:asciiTheme="majorBidi" w:hAnsiTheme="majorBidi" w:cstheme="majorBidi"/>
          <w:szCs w:val="21"/>
        </w:rPr>
        <w:t>圣何塞准则</w:t>
      </w:r>
      <w:r w:rsidRPr="00314F84">
        <w:rPr>
          <w:rFonts w:asciiTheme="majorBidi" w:hAnsiTheme="majorBidi" w:cstheme="majorBidi" w:hint="eastAsia"/>
          <w:szCs w:val="21"/>
        </w:rPr>
        <w:t>”</w:t>
      </w:r>
      <w:r w:rsidRPr="00314F84">
        <w:rPr>
          <w:rFonts w:asciiTheme="majorBidi" w:hAnsiTheme="majorBidi" w:cstheme="majorBidi"/>
          <w:szCs w:val="21"/>
        </w:rPr>
        <w:t>)</w:t>
      </w:r>
      <w:r w:rsidRPr="00314F84">
        <w:rPr>
          <w:rFonts w:asciiTheme="majorBidi" w:hAnsiTheme="majorBidi" w:cstheme="majorBidi"/>
          <w:szCs w:val="21"/>
        </w:rPr>
        <w:t>的价值。</w:t>
      </w:r>
    </w:p>
    <w:p w14:paraId="1B791A11" w14:textId="738252FE" w:rsidR="003764F1" w:rsidRPr="00314F84" w:rsidRDefault="003764F1" w:rsidP="003764F1">
      <w:pPr>
        <w:pStyle w:val="SingleTxtGC"/>
        <w:rPr>
          <w:rFonts w:asciiTheme="majorBidi" w:hAnsiTheme="majorBidi" w:cstheme="majorBidi"/>
          <w:szCs w:val="21"/>
        </w:rPr>
      </w:pPr>
      <w:r w:rsidRPr="00314F84">
        <w:rPr>
          <w:rFonts w:asciiTheme="majorBidi" w:hAnsiTheme="majorBidi" w:cstheme="majorBidi"/>
          <w:szCs w:val="21"/>
        </w:rPr>
        <w:t>16.</w:t>
      </w:r>
      <w:r w:rsidRPr="00314F84">
        <w:rPr>
          <w:rFonts w:asciiTheme="majorBidi" w:hAnsiTheme="majorBidi" w:cstheme="majorBidi"/>
          <w:szCs w:val="21"/>
        </w:rPr>
        <w:tab/>
      </w:r>
      <w:r w:rsidRPr="00314F84">
        <w:rPr>
          <w:rFonts w:asciiTheme="majorBidi" w:hAnsiTheme="majorBidi" w:cstheme="majorBidi"/>
          <w:szCs w:val="21"/>
        </w:rPr>
        <w:t>委员会第六十三届会议指定阿娜</w:t>
      </w:r>
      <w:r w:rsidR="003B7D28" w:rsidRPr="00314F84">
        <w:rPr>
          <w:rFonts w:asciiTheme="majorBidi" w:hAnsiTheme="majorBidi" w:cstheme="majorBidi" w:hint="eastAsia"/>
          <w:szCs w:val="21"/>
        </w:rPr>
        <w:t>·</w:t>
      </w:r>
      <w:r w:rsidRPr="00314F84">
        <w:rPr>
          <w:rFonts w:asciiTheme="majorBidi" w:hAnsiTheme="majorBidi" w:cstheme="majorBidi"/>
          <w:szCs w:val="21"/>
        </w:rPr>
        <w:t>拉库为第</w:t>
      </w:r>
      <w:r w:rsidRPr="00314F84">
        <w:rPr>
          <w:rFonts w:asciiTheme="majorBidi" w:hAnsiTheme="majorBidi" w:cstheme="majorBidi"/>
          <w:szCs w:val="21"/>
        </w:rPr>
        <w:t>19</w:t>
      </w:r>
      <w:r w:rsidRPr="00314F84">
        <w:rPr>
          <w:rFonts w:asciiTheme="majorBidi" w:hAnsiTheme="majorBidi" w:cstheme="majorBidi"/>
          <w:szCs w:val="21"/>
        </w:rPr>
        <w:t>、</w:t>
      </w:r>
      <w:r w:rsidRPr="00314F84">
        <w:rPr>
          <w:rFonts w:asciiTheme="majorBidi" w:hAnsiTheme="majorBidi" w:cstheme="majorBidi"/>
          <w:szCs w:val="21"/>
        </w:rPr>
        <w:t>20</w:t>
      </w:r>
      <w:r w:rsidRPr="00314F84">
        <w:rPr>
          <w:rFonts w:asciiTheme="majorBidi" w:hAnsiTheme="majorBidi" w:cstheme="majorBidi"/>
          <w:szCs w:val="21"/>
        </w:rPr>
        <w:t>和</w:t>
      </w:r>
      <w:r w:rsidRPr="00314F84">
        <w:rPr>
          <w:rFonts w:asciiTheme="majorBidi" w:hAnsiTheme="majorBidi" w:cstheme="majorBidi"/>
          <w:szCs w:val="21"/>
        </w:rPr>
        <w:t>22</w:t>
      </w:r>
      <w:r w:rsidRPr="00314F84">
        <w:rPr>
          <w:rFonts w:asciiTheme="majorBidi" w:hAnsiTheme="majorBidi" w:cstheme="majorBidi"/>
          <w:szCs w:val="21"/>
        </w:rPr>
        <w:t>条之下报复问题报告员。报告员在报告期内采取行动的有关信息，可在禁止酷刑委员会网页上查阅。</w:t>
      </w:r>
    </w:p>
    <w:p w14:paraId="0FE9AFEE" w14:textId="77777777" w:rsidR="003764F1" w:rsidRPr="00314F84" w:rsidRDefault="003764F1" w:rsidP="00DF6E0F">
      <w:pPr>
        <w:pStyle w:val="H1GC"/>
      </w:pPr>
      <w:r w:rsidRPr="00314F84">
        <w:tab/>
      </w:r>
      <w:bookmarkStart w:id="92" w:name="_Toc3806611"/>
      <w:bookmarkStart w:id="93" w:name="_Toc485738196"/>
      <w:bookmarkStart w:id="94" w:name="_Toc14181229"/>
      <w:bookmarkStart w:id="95" w:name="_Toc37768168"/>
      <w:bookmarkStart w:id="96" w:name="_Toc43386555"/>
      <w:bookmarkStart w:id="97" w:name="_Toc66432748"/>
      <w:bookmarkStart w:id="98" w:name="_Toc517447867"/>
      <w:bookmarkStart w:id="99" w:name="_Toc517691062"/>
      <w:bookmarkStart w:id="100" w:name="_Toc76371303"/>
      <w:r w:rsidRPr="00314F84">
        <w:t>J.</w:t>
      </w:r>
      <w:r w:rsidRPr="00314F84">
        <w:tab/>
      </w:r>
      <w:bookmarkEnd w:id="92"/>
      <w:bookmarkEnd w:id="93"/>
      <w:bookmarkEnd w:id="94"/>
      <w:bookmarkEnd w:id="95"/>
      <w:bookmarkEnd w:id="96"/>
      <w:bookmarkEnd w:id="97"/>
      <w:bookmarkEnd w:id="98"/>
      <w:bookmarkEnd w:id="99"/>
      <w:r w:rsidRPr="00314F84">
        <w:t>加强条约机构进程</w:t>
      </w:r>
      <w:bookmarkEnd w:id="100"/>
    </w:p>
    <w:p w14:paraId="130F0851" w14:textId="0C8290DD" w:rsidR="003764F1" w:rsidRPr="00314F84" w:rsidRDefault="003764F1" w:rsidP="003764F1">
      <w:pPr>
        <w:pStyle w:val="SingleTxtGC"/>
        <w:rPr>
          <w:rFonts w:asciiTheme="majorBidi" w:hAnsiTheme="majorBidi" w:cstheme="majorBidi"/>
          <w:szCs w:val="21"/>
        </w:rPr>
      </w:pPr>
      <w:r w:rsidRPr="00314F84">
        <w:rPr>
          <w:rFonts w:asciiTheme="majorBidi" w:hAnsiTheme="majorBidi" w:cstheme="majorBidi"/>
          <w:szCs w:val="21"/>
        </w:rPr>
        <w:t>17.</w:t>
      </w:r>
      <w:r w:rsidRPr="00314F84">
        <w:rPr>
          <w:rFonts w:asciiTheme="majorBidi" w:hAnsiTheme="majorBidi" w:cstheme="majorBidi"/>
          <w:szCs w:val="21"/>
        </w:rPr>
        <w:tab/>
      </w:r>
      <w:bookmarkStart w:id="101" w:name="_Hlk66114068"/>
      <w:r w:rsidRPr="00314F84">
        <w:rPr>
          <w:rFonts w:asciiTheme="majorBidi" w:hAnsiTheme="majorBidi" w:cstheme="majorBidi"/>
          <w:szCs w:val="21"/>
        </w:rPr>
        <w:t>委员会继续积极参与大会</w:t>
      </w:r>
      <w:r w:rsidRPr="00314F84">
        <w:rPr>
          <w:rFonts w:asciiTheme="majorBidi" w:hAnsiTheme="majorBidi" w:cstheme="majorBidi"/>
          <w:szCs w:val="21"/>
        </w:rPr>
        <w:t>2020</w:t>
      </w:r>
      <w:r w:rsidRPr="00314F84">
        <w:rPr>
          <w:rFonts w:asciiTheme="majorBidi" w:hAnsiTheme="majorBidi" w:cstheme="majorBidi"/>
          <w:szCs w:val="21"/>
        </w:rPr>
        <w:t>年对人权条约机构系统的审查，包括向审查的共同协调人提</w:t>
      </w:r>
      <w:r w:rsidRPr="00314F84">
        <w:rPr>
          <w:rFonts w:asciiTheme="majorBidi" w:hAnsiTheme="majorBidi" w:cstheme="majorBidi"/>
          <w:szCs w:val="21"/>
          <w:lang w:val="fr-CH"/>
        </w:rPr>
        <w:t>供</w:t>
      </w:r>
      <w:r w:rsidRPr="00314F84">
        <w:rPr>
          <w:rFonts w:asciiTheme="majorBidi" w:hAnsiTheme="majorBidi" w:cstheme="majorBidi"/>
          <w:szCs w:val="21"/>
        </w:rPr>
        <w:t>实质性意见。</w:t>
      </w:r>
      <w:r w:rsidRPr="00314F84">
        <w:rPr>
          <w:rStyle w:val="a7"/>
          <w:rFonts w:asciiTheme="majorBidi" w:hAnsiTheme="majorBidi"/>
          <w:color w:val="auto"/>
        </w:rPr>
        <w:footnoteReference w:id="5"/>
      </w:r>
      <w:r w:rsidR="00C0116D" w:rsidRPr="00314F84">
        <w:rPr>
          <w:rFonts w:asciiTheme="majorBidi" w:hAnsiTheme="majorBidi" w:cstheme="majorBidi" w:hint="eastAsia"/>
          <w:szCs w:val="21"/>
        </w:rPr>
        <w:t xml:space="preserve"> </w:t>
      </w:r>
      <w:r w:rsidRPr="00314F84">
        <w:rPr>
          <w:rFonts w:asciiTheme="majorBidi" w:hAnsiTheme="majorBidi" w:cstheme="majorBidi"/>
          <w:szCs w:val="21"/>
        </w:rPr>
        <w:t>在提交报告前问题清单方面，委员会开始试行第六十八届会议通过的具体措施，以确保与缔约国的对话和向缔约国提出的建议更加突出重点，并与其他条约机构的审议工作协调一致</w:t>
      </w:r>
      <w:r w:rsidRPr="00314F84">
        <w:rPr>
          <w:rFonts w:asciiTheme="majorBidi" w:hAnsiTheme="majorBidi" w:cstheme="majorBidi"/>
          <w:szCs w:val="21"/>
        </w:rPr>
        <w:t>(</w:t>
      </w:r>
      <w:hyperlink r:id="rId26" w:history="1">
        <w:r w:rsidRPr="00314F84">
          <w:rPr>
            <w:rStyle w:val="af5"/>
            <w:rFonts w:asciiTheme="majorBidi" w:hAnsiTheme="majorBidi" w:cstheme="majorBidi"/>
            <w:szCs w:val="21"/>
            <w:u w:val="none"/>
          </w:rPr>
          <w:t>A/75/44</w:t>
        </w:r>
        <w:bookmarkEnd w:id="101"/>
      </w:hyperlink>
      <w:r w:rsidR="00370553" w:rsidRPr="00314F84">
        <w:rPr>
          <w:rFonts w:asciiTheme="majorBidi" w:hAnsiTheme="majorBidi" w:cstheme="majorBidi" w:hint="eastAsia"/>
          <w:szCs w:val="21"/>
        </w:rPr>
        <w:t>,</w:t>
      </w:r>
      <w:r w:rsidR="00370553" w:rsidRPr="00314F84">
        <w:rPr>
          <w:rFonts w:asciiTheme="majorBidi" w:hAnsiTheme="majorBidi" w:cstheme="majorBidi"/>
          <w:szCs w:val="21"/>
        </w:rPr>
        <w:t xml:space="preserve"> </w:t>
      </w:r>
      <w:r w:rsidRPr="00314F84">
        <w:rPr>
          <w:rFonts w:asciiTheme="majorBidi" w:hAnsiTheme="majorBidi" w:cstheme="majorBidi"/>
          <w:szCs w:val="21"/>
        </w:rPr>
        <w:t>附件三</w:t>
      </w:r>
      <w:r w:rsidRPr="00314F84">
        <w:rPr>
          <w:rFonts w:asciiTheme="majorBidi" w:hAnsiTheme="majorBidi" w:cstheme="majorBidi"/>
          <w:szCs w:val="21"/>
        </w:rPr>
        <w:t>)</w:t>
      </w:r>
      <w:r w:rsidRPr="00314F84">
        <w:rPr>
          <w:rFonts w:asciiTheme="majorBidi" w:hAnsiTheme="majorBidi" w:cstheme="majorBidi"/>
          <w:szCs w:val="21"/>
        </w:rPr>
        <w:t>。</w:t>
      </w:r>
    </w:p>
    <w:p w14:paraId="42BED083" w14:textId="1B699491" w:rsidR="003764F1" w:rsidRPr="00314F84" w:rsidRDefault="003764F1" w:rsidP="003764F1">
      <w:pPr>
        <w:pStyle w:val="SingleTxtGC"/>
        <w:rPr>
          <w:rFonts w:asciiTheme="majorBidi" w:hAnsiTheme="majorBidi" w:cstheme="majorBidi"/>
          <w:szCs w:val="21"/>
          <w:lang w:val="fr-CH"/>
        </w:rPr>
      </w:pPr>
      <w:r w:rsidRPr="00314F84">
        <w:rPr>
          <w:rFonts w:asciiTheme="majorBidi" w:hAnsiTheme="majorBidi" w:cstheme="majorBidi"/>
          <w:szCs w:val="21"/>
        </w:rPr>
        <w:t>18.</w:t>
      </w:r>
      <w:r w:rsidRPr="00314F84">
        <w:rPr>
          <w:rFonts w:asciiTheme="majorBidi" w:hAnsiTheme="majorBidi" w:cstheme="majorBidi"/>
          <w:szCs w:val="21"/>
        </w:rPr>
        <w:tab/>
      </w:r>
      <w:r w:rsidRPr="00314F84">
        <w:rPr>
          <w:rFonts w:asciiTheme="majorBidi" w:hAnsiTheme="majorBidi" w:cstheme="majorBidi"/>
          <w:szCs w:val="21"/>
        </w:rPr>
        <w:t>报告所述期间，为了应对大多数条约机构面临的共同挑战，例如个人申诉积压、多个国家不报告和迟交报告、协调统一工作方法以及新冠疫情的影响，委员会积极参加了人权条约机构主席会议和冠状病毒病问题非正式工作组的会议。埃尔多安</w:t>
      </w:r>
      <w:r w:rsidR="003B7D28" w:rsidRPr="00314F84">
        <w:rPr>
          <w:rFonts w:asciiTheme="majorBidi" w:hAnsiTheme="majorBidi" w:cstheme="majorBidi" w:hint="eastAsia"/>
          <w:szCs w:val="21"/>
        </w:rPr>
        <w:t>·</w:t>
      </w:r>
      <w:r w:rsidRPr="00314F84">
        <w:rPr>
          <w:rFonts w:asciiTheme="majorBidi" w:hAnsiTheme="majorBidi" w:cstheme="majorBidi"/>
          <w:szCs w:val="21"/>
        </w:rPr>
        <w:t>伊什詹代表委员会出席了非正式工作组的所有会议。委员会主席、伊什詹先生和迭戈</w:t>
      </w:r>
      <w:r w:rsidR="003B7D28" w:rsidRPr="00314F84">
        <w:rPr>
          <w:rFonts w:asciiTheme="majorBidi" w:hAnsiTheme="majorBidi" w:cstheme="majorBidi" w:hint="eastAsia"/>
          <w:szCs w:val="21"/>
        </w:rPr>
        <w:t>·</w:t>
      </w:r>
      <w:r w:rsidRPr="00314F84">
        <w:rPr>
          <w:rFonts w:asciiTheme="majorBidi" w:hAnsiTheme="majorBidi" w:cstheme="majorBidi"/>
          <w:szCs w:val="21"/>
        </w:rPr>
        <w:t>罗德里格斯－平松出席了工作组在日内瓦国际人道法和人权学院协助下于</w:t>
      </w:r>
      <w:r w:rsidRPr="00314F84">
        <w:rPr>
          <w:rFonts w:asciiTheme="majorBidi" w:hAnsiTheme="majorBidi" w:cstheme="majorBidi"/>
          <w:szCs w:val="21"/>
        </w:rPr>
        <w:t>2020</w:t>
      </w:r>
      <w:r w:rsidRPr="00314F84">
        <w:rPr>
          <w:rFonts w:asciiTheme="majorBidi" w:hAnsiTheme="majorBidi" w:cstheme="majorBidi"/>
          <w:szCs w:val="21"/>
        </w:rPr>
        <w:t>年</w:t>
      </w:r>
      <w:r w:rsidRPr="00314F84">
        <w:rPr>
          <w:rFonts w:asciiTheme="majorBidi" w:hAnsiTheme="majorBidi" w:cstheme="majorBidi"/>
          <w:szCs w:val="21"/>
        </w:rPr>
        <w:t>12</w:t>
      </w:r>
      <w:r w:rsidRPr="00314F84">
        <w:rPr>
          <w:rFonts w:asciiTheme="majorBidi" w:hAnsiTheme="majorBidi" w:cstheme="majorBidi"/>
          <w:szCs w:val="21"/>
        </w:rPr>
        <w:t>月</w:t>
      </w:r>
      <w:r w:rsidRPr="00314F84">
        <w:rPr>
          <w:rFonts w:asciiTheme="majorBidi" w:hAnsiTheme="majorBidi" w:cstheme="majorBidi"/>
          <w:szCs w:val="21"/>
        </w:rPr>
        <w:t>2</w:t>
      </w:r>
      <w:r w:rsidRPr="00314F84">
        <w:rPr>
          <w:rFonts w:asciiTheme="majorBidi" w:hAnsiTheme="majorBidi" w:cstheme="majorBidi"/>
          <w:szCs w:val="21"/>
        </w:rPr>
        <w:t>日和</w:t>
      </w:r>
      <w:r w:rsidRPr="00314F84">
        <w:rPr>
          <w:rFonts w:asciiTheme="majorBidi" w:hAnsiTheme="majorBidi" w:cstheme="majorBidi"/>
          <w:szCs w:val="21"/>
        </w:rPr>
        <w:t>3</w:t>
      </w:r>
      <w:r w:rsidRPr="00314F84">
        <w:rPr>
          <w:rFonts w:asciiTheme="majorBidi" w:hAnsiTheme="majorBidi" w:cstheme="majorBidi"/>
          <w:szCs w:val="21"/>
        </w:rPr>
        <w:t>日举行的以工作方法为重点的会议。</w:t>
      </w:r>
    </w:p>
    <w:p w14:paraId="2D51F733" w14:textId="40EF78A9" w:rsidR="003764F1" w:rsidRPr="00314F84" w:rsidRDefault="003764F1" w:rsidP="00DF6E0F">
      <w:pPr>
        <w:pStyle w:val="H1GC"/>
      </w:pPr>
      <w:r w:rsidRPr="00314F84">
        <w:lastRenderedPageBreak/>
        <w:tab/>
      </w:r>
      <w:bookmarkStart w:id="102" w:name="_Toc3806612"/>
      <w:bookmarkStart w:id="103" w:name="_Toc485738197"/>
      <w:bookmarkStart w:id="104" w:name="_Toc517447868"/>
      <w:bookmarkStart w:id="105" w:name="_Toc517691063"/>
      <w:bookmarkStart w:id="106" w:name="_Toc14181230"/>
      <w:bookmarkStart w:id="107" w:name="_Toc37768169"/>
      <w:bookmarkStart w:id="108" w:name="_Toc43386556"/>
      <w:bookmarkStart w:id="109" w:name="_Toc66432749"/>
      <w:bookmarkStart w:id="110" w:name="_Toc76371304"/>
      <w:r w:rsidRPr="00314F84">
        <w:t>K.</w:t>
      </w:r>
      <w:r w:rsidRPr="00314F84">
        <w:tab/>
      </w:r>
      <w:bookmarkEnd w:id="102"/>
      <w:bookmarkEnd w:id="103"/>
      <w:bookmarkEnd w:id="104"/>
      <w:bookmarkEnd w:id="105"/>
      <w:bookmarkEnd w:id="106"/>
      <w:bookmarkEnd w:id="107"/>
      <w:bookmarkEnd w:id="108"/>
      <w:bookmarkEnd w:id="109"/>
      <w:r w:rsidRPr="00314F84">
        <w:t>委员会委员参加其他会议的情况</w:t>
      </w:r>
      <w:bookmarkEnd w:id="110"/>
    </w:p>
    <w:p w14:paraId="3C852F8D" w14:textId="77777777" w:rsidR="003764F1" w:rsidRPr="00314F84" w:rsidRDefault="003764F1" w:rsidP="003764F1">
      <w:pPr>
        <w:pStyle w:val="SingleTxtGC"/>
        <w:rPr>
          <w:rFonts w:asciiTheme="majorBidi" w:hAnsiTheme="majorBidi" w:cstheme="majorBidi"/>
          <w:szCs w:val="21"/>
        </w:rPr>
      </w:pPr>
      <w:r w:rsidRPr="00314F84">
        <w:rPr>
          <w:rFonts w:asciiTheme="majorBidi" w:hAnsiTheme="majorBidi" w:cstheme="majorBidi"/>
          <w:szCs w:val="21"/>
        </w:rPr>
        <w:t>19.</w:t>
      </w:r>
      <w:r w:rsidRPr="00314F84">
        <w:rPr>
          <w:rFonts w:asciiTheme="majorBidi" w:hAnsiTheme="majorBidi" w:cstheme="majorBidi"/>
          <w:szCs w:val="21"/>
        </w:rPr>
        <w:tab/>
      </w:r>
      <w:r w:rsidRPr="00314F84">
        <w:rPr>
          <w:rFonts w:asciiTheme="majorBidi" w:hAnsiTheme="majorBidi" w:cstheme="majorBidi"/>
          <w:szCs w:val="21"/>
        </w:rPr>
        <w:t>报告所述期间，委员会委员参加了下述几项活动：</w:t>
      </w:r>
    </w:p>
    <w:p w14:paraId="5C7E0DC3" w14:textId="77777777" w:rsidR="003764F1" w:rsidRPr="00314F84" w:rsidRDefault="003764F1" w:rsidP="003764F1">
      <w:pPr>
        <w:pStyle w:val="SingleTxtGC"/>
        <w:rPr>
          <w:rFonts w:asciiTheme="majorBidi" w:hAnsiTheme="majorBidi" w:cstheme="majorBidi"/>
          <w:szCs w:val="21"/>
        </w:rPr>
      </w:pPr>
      <w:r w:rsidRPr="00314F84">
        <w:rPr>
          <w:rFonts w:asciiTheme="majorBidi" w:hAnsiTheme="majorBidi" w:cstheme="majorBidi"/>
          <w:szCs w:val="21"/>
        </w:rPr>
        <w:tab/>
        <w:t>(a)</w:t>
      </w:r>
      <w:r w:rsidRPr="00314F84">
        <w:rPr>
          <w:rFonts w:asciiTheme="majorBidi" w:hAnsiTheme="majorBidi" w:cstheme="majorBidi"/>
          <w:szCs w:val="21"/>
        </w:rPr>
        <w:tab/>
      </w:r>
      <w:r w:rsidRPr="00314F84">
        <w:rPr>
          <w:rFonts w:asciiTheme="majorBidi" w:hAnsiTheme="majorBidi" w:cstheme="majorBidi"/>
          <w:szCs w:val="21"/>
        </w:rPr>
        <w:t>罗德里格斯－平松先生</w:t>
      </w:r>
      <w:r w:rsidRPr="00314F84">
        <w:rPr>
          <w:rFonts w:asciiTheme="majorBidi" w:hAnsiTheme="majorBidi" w:cstheme="majorBidi"/>
          <w:szCs w:val="21"/>
        </w:rPr>
        <w:t>2020</w:t>
      </w:r>
      <w:r w:rsidRPr="00314F84">
        <w:rPr>
          <w:rFonts w:asciiTheme="majorBidi" w:hAnsiTheme="majorBidi" w:cstheme="majorBidi"/>
          <w:szCs w:val="21"/>
        </w:rPr>
        <w:t>年</w:t>
      </w:r>
      <w:r w:rsidRPr="00314F84">
        <w:rPr>
          <w:rFonts w:asciiTheme="majorBidi" w:hAnsiTheme="majorBidi" w:cstheme="majorBidi"/>
          <w:szCs w:val="21"/>
        </w:rPr>
        <w:t>6</w:t>
      </w:r>
      <w:r w:rsidRPr="00314F84">
        <w:rPr>
          <w:rFonts w:asciiTheme="majorBidi" w:hAnsiTheme="majorBidi" w:cstheme="majorBidi"/>
          <w:szCs w:val="21"/>
        </w:rPr>
        <w:t>月</w:t>
      </w:r>
      <w:r w:rsidRPr="00314F84">
        <w:rPr>
          <w:rFonts w:asciiTheme="majorBidi" w:hAnsiTheme="majorBidi" w:cstheme="majorBidi"/>
          <w:szCs w:val="21"/>
        </w:rPr>
        <w:t>26</w:t>
      </w:r>
      <w:r w:rsidRPr="00314F84">
        <w:rPr>
          <w:rFonts w:asciiTheme="majorBidi" w:hAnsiTheme="majorBidi" w:cstheme="majorBidi"/>
          <w:szCs w:val="21"/>
        </w:rPr>
        <w:t>日在墨西哥受害者支助执行委员会主办的联合国支持酷刑受害者国际日纪念活动上通过视频方式作报告；</w:t>
      </w:r>
    </w:p>
    <w:p w14:paraId="6AE2CE00" w14:textId="77777777" w:rsidR="003764F1" w:rsidRPr="00314F84" w:rsidRDefault="003764F1" w:rsidP="003764F1">
      <w:pPr>
        <w:pStyle w:val="SingleTxtGC"/>
        <w:rPr>
          <w:rFonts w:asciiTheme="majorBidi" w:hAnsiTheme="majorBidi" w:cstheme="majorBidi"/>
          <w:szCs w:val="21"/>
        </w:rPr>
      </w:pPr>
      <w:r w:rsidRPr="00314F84">
        <w:rPr>
          <w:rFonts w:asciiTheme="majorBidi" w:hAnsiTheme="majorBidi" w:cstheme="majorBidi"/>
          <w:szCs w:val="21"/>
        </w:rPr>
        <w:tab/>
        <w:t>(b)</w:t>
      </w:r>
      <w:r w:rsidRPr="00314F84">
        <w:rPr>
          <w:rFonts w:asciiTheme="majorBidi" w:hAnsiTheme="majorBidi" w:cstheme="majorBidi"/>
          <w:szCs w:val="21"/>
        </w:rPr>
        <w:tab/>
      </w:r>
      <w:r w:rsidRPr="00314F84">
        <w:rPr>
          <w:rFonts w:asciiTheme="majorBidi" w:hAnsiTheme="majorBidi" w:cstheme="majorBidi"/>
          <w:szCs w:val="21"/>
        </w:rPr>
        <w:t>罗德里格斯－平松先生参加了阿根廷国家防范机制</w:t>
      </w:r>
      <w:r w:rsidRPr="00314F84">
        <w:rPr>
          <w:rFonts w:asciiTheme="majorBidi" w:hAnsiTheme="majorBidi" w:cstheme="majorBidi"/>
          <w:szCs w:val="21"/>
        </w:rPr>
        <w:t>2020</w:t>
      </w:r>
      <w:r w:rsidRPr="00314F84">
        <w:rPr>
          <w:rFonts w:asciiTheme="majorBidi" w:hAnsiTheme="majorBidi" w:cstheme="majorBidi"/>
          <w:szCs w:val="21"/>
        </w:rPr>
        <w:t>年</w:t>
      </w:r>
      <w:r w:rsidRPr="00314F84">
        <w:rPr>
          <w:rFonts w:asciiTheme="majorBidi" w:hAnsiTheme="majorBidi" w:cstheme="majorBidi"/>
          <w:szCs w:val="21"/>
        </w:rPr>
        <w:t>10</w:t>
      </w:r>
      <w:r w:rsidRPr="00314F84">
        <w:rPr>
          <w:rFonts w:asciiTheme="majorBidi" w:hAnsiTheme="majorBidi" w:cstheme="majorBidi"/>
          <w:szCs w:val="21"/>
        </w:rPr>
        <w:t>月</w:t>
      </w:r>
      <w:r w:rsidRPr="00314F84">
        <w:rPr>
          <w:rFonts w:asciiTheme="majorBidi" w:hAnsiTheme="majorBidi" w:cstheme="majorBidi"/>
          <w:szCs w:val="21"/>
        </w:rPr>
        <w:t>15</w:t>
      </w:r>
      <w:r w:rsidRPr="00314F84">
        <w:rPr>
          <w:rFonts w:asciiTheme="majorBidi" w:hAnsiTheme="majorBidi" w:cstheme="majorBidi"/>
          <w:szCs w:val="21"/>
        </w:rPr>
        <w:t>日主办的关于公开、登记和谴责酷刑和其他残忍、不人道或有辱人格的待遇或处罚工作挑战的在线小组讨论会；</w:t>
      </w:r>
    </w:p>
    <w:p w14:paraId="1A05BFE0" w14:textId="77777777" w:rsidR="003764F1" w:rsidRPr="00314F84" w:rsidRDefault="003764F1" w:rsidP="003764F1">
      <w:pPr>
        <w:pStyle w:val="SingleTxtGC"/>
        <w:rPr>
          <w:rFonts w:asciiTheme="majorBidi" w:hAnsiTheme="majorBidi" w:cstheme="majorBidi"/>
          <w:szCs w:val="21"/>
        </w:rPr>
      </w:pPr>
      <w:r w:rsidRPr="00314F84">
        <w:rPr>
          <w:rFonts w:asciiTheme="majorBidi" w:hAnsiTheme="majorBidi" w:cstheme="majorBidi"/>
          <w:szCs w:val="21"/>
        </w:rPr>
        <w:tab/>
        <w:t>(c)</w:t>
      </w:r>
      <w:r w:rsidRPr="00314F84">
        <w:rPr>
          <w:rFonts w:asciiTheme="majorBidi" w:hAnsiTheme="majorBidi" w:cstheme="majorBidi"/>
          <w:szCs w:val="21"/>
        </w:rPr>
        <w:tab/>
      </w:r>
      <w:r w:rsidRPr="00314F84">
        <w:rPr>
          <w:rFonts w:asciiTheme="majorBidi" w:hAnsiTheme="majorBidi" w:cstheme="majorBidi"/>
          <w:szCs w:val="21"/>
        </w:rPr>
        <w:t>海勒先生出席了日内瓦国际人道法和人权学院</w:t>
      </w:r>
      <w:r w:rsidRPr="00314F84">
        <w:rPr>
          <w:rFonts w:asciiTheme="majorBidi" w:hAnsiTheme="majorBidi" w:cstheme="majorBidi"/>
          <w:szCs w:val="21"/>
        </w:rPr>
        <w:t>2020</w:t>
      </w:r>
      <w:r w:rsidRPr="00314F84">
        <w:rPr>
          <w:rFonts w:asciiTheme="majorBidi" w:hAnsiTheme="majorBidi" w:cstheme="majorBidi"/>
          <w:szCs w:val="21"/>
        </w:rPr>
        <w:t>年</w:t>
      </w:r>
      <w:r w:rsidRPr="00314F84">
        <w:rPr>
          <w:rFonts w:asciiTheme="majorBidi" w:hAnsiTheme="majorBidi" w:cstheme="majorBidi"/>
          <w:szCs w:val="21"/>
        </w:rPr>
        <w:t>11</w:t>
      </w:r>
      <w:r w:rsidRPr="00314F84">
        <w:rPr>
          <w:rFonts w:asciiTheme="majorBidi" w:hAnsiTheme="majorBidi" w:cstheme="majorBidi"/>
          <w:szCs w:val="21"/>
        </w:rPr>
        <w:t>月</w:t>
      </w:r>
      <w:r w:rsidRPr="00314F84">
        <w:rPr>
          <w:rFonts w:asciiTheme="majorBidi" w:hAnsiTheme="majorBidi" w:cstheme="majorBidi"/>
          <w:szCs w:val="21"/>
        </w:rPr>
        <w:t>17</w:t>
      </w:r>
      <w:r w:rsidRPr="00314F84">
        <w:rPr>
          <w:rFonts w:asciiTheme="majorBidi" w:hAnsiTheme="majorBidi" w:cstheme="majorBidi"/>
          <w:szCs w:val="21"/>
        </w:rPr>
        <w:t>日、</w:t>
      </w:r>
      <w:r w:rsidRPr="00314F84">
        <w:rPr>
          <w:rFonts w:asciiTheme="majorBidi" w:hAnsiTheme="majorBidi" w:cstheme="majorBidi"/>
          <w:szCs w:val="21"/>
        </w:rPr>
        <w:t>19</w:t>
      </w:r>
      <w:r w:rsidRPr="00314F84">
        <w:rPr>
          <w:rFonts w:asciiTheme="majorBidi" w:hAnsiTheme="majorBidi" w:cstheme="majorBidi"/>
          <w:szCs w:val="21"/>
        </w:rPr>
        <w:t>日和</w:t>
      </w:r>
      <w:r w:rsidRPr="00314F84">
        <w:rPr>
          <w:rFonts w:asciiTheme="majorBidi" w:hAnsiTheme="majorBidi" w:cstheme="majorBidi"/>
          <w:szCs w:val="21"/>
        </w:rPr>
        <w:t>23</w:t>
      </w:r>
      <w:r w:rsidRPr="00314F84">
        <w:rPr>
          <w:rFonts w:asciiTheme="majorBidi" w:hAnsiTheme="majorBidi" w:cstheme="majorBidi"/>
          <w:szCs w:val="21"/>
        </w:rPr>
        <w:t>日举办的关于国际人道法和联合国条约机构的在线讲习班；</w:t>
      </w:r>
    </w:p>
    <w:p w14:paraId="699EC12D" w14:textId="77777777" w:rsidR="003764F1" w:rsidRPr="00314F84" w:rsidRDefault="003764F1" w:rsidP="003764F1">
      <w:pPr>
        <w:pStyle w:val="SingleTxtGC"/>
        <w:rPr>
          <w:rFonts w:asciiTheme="majorBidi" w:hAnsiTheme="majorBidi" w:cstheme="majorBidi"/>
          <w:szCs w:val="21"/>
        </w:rPr>
      </w:pPr>
      <w:r w:rsidRPr="00314F84">
        <w:rPr>
          <w:rFonts w:asciiTheme="majorBidi" w:hAnsiTheme="majorBidi" w:cstheme="majorBidi"/>
          <w:szCs w:val="21"/>
        </w:rPr>
        <w:tab/>
        <w:t>(d)</w:t>
      </w:r>
      <w:r w:rsidRPr="00314F84">
        <w:rPr>
          <w:rFonts w:asciiTheme="majorBidi" w:hAnsiTheme="majorBidi" w:cstheme="majorBidi"/>
          <w:szCs w:val="21"/>
        </w:rPr>
        <w:tab/>
      </w:r>
      <w:r w:rsidRPr="00314F84">
        <w:rPr>
          <w:rFonts w:asciiTheme="majorBidi" w:hAnsiTheme="majorBidi" w:cstheme="majorBidi"/>
          <w:szCs w:val="21"/>
        </w:rPr>
        <w:t>莫德维格先生出席了禁止酷刑公约倡议</w:t>
      </w:r>
      <w:r w:rsidRPr="00314F84">
        <w:rPr>
          <w:rFonts w:asciiTheme="majorBidi" w:hAnsiTheme="majorBidi" w:cstheme="majorBidi"/>
          <w:szCs w:val="21"/>
        </w:rPr>
        <w:t>2020</w:t>
      </w:r>
      <w:r w:rsidRPr="00314F84">
        <w:rPr>
          <w:rFonts w:asciiTheme="majorBidi" w:hAnsiTheme="majorBidi" w:cstheme="majorBidi"/>
          <w:szCs w:val="21"/>
        </w:rPr>
        <w:t>年</w:t>
      </w:r>
      <w:r w:rsidRPr="00314F84">
        <w:rPr>
          <w:rFonts w:asciiTheme="majorBidi" w:hAnsiTheme="majorBidi" w:cstheme="majorBidi"/>
          <w:szCs w:val="21"/>
        </w:rPr>
        <w:t>12</w:t>
      </w:r>
      <w:r w:rsidRPr="00314F84">
        <w:rPr>
          <w:rFonts w:asciiTheme="majorBidi" w:hAnsiTheme="majorBidi" w:cstheme="majorBidi"/>
          <w:szCs w:val="21"/>
        </w:rPr>
        <w:t>月</w:t>
      </w:r>
      <w:r w:rsidRPr="00314F84">
        <w:rPr>
          <w:rFonts w:asciiTheme="majorBidi" w:hAnsiTheme="majorBidi" w:cstheme="majorBidi"/>
          <w:szCs w:val="21"/>
        </w:rPr>
        <w:t>1</w:t>
      </w:r>
      <w:r w:rsidRPr="00314F84">
        <w:rPr>
          <w:rFonts w:asciiTheme="majorBidi" w:hAnsiTheme="majorBidi" w:cstheme="majorBidi"/>
          <w:szCs w:val="21"/>
        </w:rPr>
        <w:t>日至</w:t>
      </w:r>
      <w:r w:rsidRPr="00314F84">
        <w:rPr>
          <w:rFonts w:asciiTheme="majorBidi" w:hAnsiTheme="majorBidi" w:cstheme="majorBidi"/>
          <w:szCs w:val="21"/>
        </w:rPr>
        <w:t>3</w:t>
      </w:r>
      <w:r w:rsidRPr="00314F84">
        <w:rPr>
          <w:rFonts w:asciiTheme="majorBidi" w:hAnsiTheme="majorBidi" w:cstheme="majorBidi"/>
          <w:szCs w:val="21"/>
        </w:rPr>
        <w:t>日面向加勒比区域英联邦国家组织的关于批准《禁止酷刑公约》、开展立法改革以及根据《公约》提交报告的经验交流在线技术讲习班；</w:t>
      </w:r>
    </w:p>
    <w:p w14:paraId="0A65BC29" w14:textId="77777777" w:rsidR="003764F1" w:rsidRPr="00314F84" w:rsidRDefault="003764F1" w:rsidP="003764F1">
      <w:pPr>
        <w:pStyle w:val="SingleTxtGC"/>
        <w:rPr>
          <w:rFonts w:asciiTheme="majorBidi" w:hAnsiTheme="majorBidi" w:cstheme="majorBidi"/>
          <w:szCs w:val="21"/>
        </w:rPr>
      </w:pPr>
      <w:r w:rsidRPr="00314F84">
        <w:rPr>
          <w:rFonts w:asciiTheme="majorBidi" w:hAnsiTheme="majorBidi" w:cstheme="majorBidi"/>
          <w:szCs w:val="21"/>
        </w:rPr>
        <w:tab/>
        <w:t>(e)</w:t>
      </w:r>
      <w:r w:rsidRPr="00314F84">
        <w:rPr>
          <w:rFonts w:asciiTheme="majorBidi" w:hAnsiTheme="majorBidi" w:cstheme="majorBidi"/>
          <w:szCs w:val="21"/>
        </w:rPr>
        <w:tab/>
      </w:r>
      <w:r w:rsidRPr="00314F84">
        <w:rPr>
          <w:rFonts w:asciiTheme="majorBidi" w:hAnsiTheme="majorBidi" w:cstheme="majorBidi"/>
          <w:szCs w:val="21"/>
        </w:rPr>
        <w:t>罗德里格斯－平松先生作为发言者参加了非政府组织条约机构网络、开放社会正义举措、国际人权服务和大赦国际</w:t>
      </w:r>
      <w:r w:rsidRPr="00314F84">
        <w:rPr>
          <w:rFonts w:asciiTheme="majorBidi" w:hAnsiTheme="majorBidi" w:cstheme="majorBidi"/>
          <w:szCs w:val="21"/>
        </w:rPr>
        <w:t>2020</w:t>
      </w:r>
      <w:r w:rsidRPr="00314F84">
        <w:rPr>
          <w:rFonts w:asciiTheme="majorBidi" w:hAnsiTheme="majorBidi" w:cstheme="majorBidi"/>
          <w:szCs w:val="21"/>
        </w:rPr>
        <w:t>年</w:t>
      </w:r>
      <w:r w:rsidRPr="00314F84">
        <w:rPr>
          <w:rFonts w:asciiTheme="majorBidi" w:hAnsiTheme="majorBidi" w:cstheme="majorBidi"/>
          <w:szCs w:val="21"/>
        </w:rPr>
        <w:t>12</w:t>
      </w:r>
      <w:r w:rsidRPr="00314F84">
        <w:rPr>
          <w:rFonts w:asciiTheme="majorBidi" w:hAnsiTheme="majorBidi" w:cstheme="majorBidi"/>
          <w:szCs w:val="21"/>
        </w:rPr>
        <w:t>月</w:t>
      </w:r>
      <w:r w:rsidRPr="00314F84">
        <w:rPr>
          <w:rFonts w:asciiTheme="majorBidi" w:hAnsiTheme="majorBidi" w:cstheme="majorBidi"/>
          <w:szCs w:val="21"/>
        </w:rPr>
        <w:t>4</w:t>
      </w:r>
      <w:r w:rsidRPr="00314F84">
        <w:rPr>
          <w:rFonts w:asciiTheme="majorBidi" w:hAnsiTheme="majorBidi" w:cstheme="majorBidi"/>
          <w:szCs w:val="21"/>
        </w:rPr>
        <w:t>日举办的条约机构个人来文程序诉讼律师网络研讨会；</w:t>
      </w:r>
    </w:p>
    <w:p w14:paraId="7BF01814" w14:textId="77777777" w:rsidR="003764F1" w:rsidRPr="00314F84" w:rsidRDefault="003764F1" w:rsidP="003764F1">
      <w:pPr>
        <w:pStyle w:val="SingleTxtGC"/>
        <w:rPr>
          <w:rFonts w:asciiTheme="majorBidi" w:hAnsiTheme="majorBidi" w:cstheme="majorBidi"/>
          <w:szCs w:val="21"/>
        </w:rPr>
      </w:pPr>
      <w:r w:rsidRPr="00314F84">
        <w:rPr>
          <w:rFonts w:asciiTheme="majorBidi" w:hAnsiTheme="majorBidi" w:cstheme="majorBidi"/>
          <w:szCs w:val="21"/>
        </w:rPr>
        <w:tab/>
        <w:t>(f)</w:t>
      </w:r>
      <w:r w:rsidRPr="00314F84">
        <w:rPr>
          <w:rFonts w:asciiTheme="majorBidi" w:hAnsiTheme="majorBidi" w:cstheme="majorBidi"/>
          <w:szCs w:val="21"/>
        </w:rPr>
        <w:tab/>
      </w:r>
      <w:r w:rsidRPr="00314F84">
        <w:rPr>
          <w:rFonts w:asciiTheme="majorBidi" w:hAnsiTheme="majorBidi" w:cstheme="majorBidi"/>
          <w:szCs w:val="21"/>
        </w:rPr>
        <w:t>贝尔米女士在摩洛哥当局</w:t>
      </w:r>
      <w:r w:rsidRPr="00314F84">
        <w:rPr>
          <w:rFonts w:asciiTheme="majorBidi" w:hAnsiTheme="majorBidi" w:cstheme="majorBidi"/>
          <w:szCs w:val="21"/>
        </w:rPr>
        <w:t>2020</w:t>
      </w:r>
      <w:r w:rsidRPr="00314F84">
        <w:rPr>
          <w:rFonts w:asciiTheme="majorBidi" w:hAnsiTheme="majorBidi" w:cstheme="majorBidi"/>
          <w:szCs w:val="21"/>
        </w:rPr>
        <w:t>年</w:t>
      </w:r>
      <w:r w:rsidRPr="00314F84">
        <w:rPr>
          <w:rFonts w:asciiTheme="majorBidi" w:hAnsiTheme="majorBidi" w:cstheme="majorBidi"/>
          <w:szCs w:val="21"/>
        </w:rPr>
        <w:t>12</w:t>
      </w:r>
      <w:r w:rsidRPr="00314F84">
        <w:rPr>
          <w:rFonts w:asciiTheme="majorBidi" w:hAnsiTheme="majorBidi" w:cstheme="majorBidi"/>
          <w:szCs w:val="21"/>
        </w:rPr>
        <w:t>月中旬举办的法官人权能力建设项目上介绍了《禁止酷刑公约》及其影响；</w:t>
      </w:r>
    </w:p>
    <w:p w14:paraId="44D8B765" w14:textId="77777777" w:rsidR="003764F1" w:rsidRPr="00314F84" w:rsidRDefault="003764F1" w:rsidP="003764F1">
      <w:pPr>
        <w:pStyle w:val="SingleTxtGC"/>
        <w:rPr>
          <w:rFonts w:asciiTheme="majorBidi" w:hAnsiTheme="majorBidi" w:cstheme="majorBidi"/>
          <w:szCs w:val="21"/>
        </w:rPr>
      </w:pPr>
      <w:r w:rsidRPr="00314F84">
        <w:rPr>
          <w:rFonts w:asciiTheme="majorBidi" w:hAnsiTheme="majorBidi" w:cstheme="majorBidi"/>
          <w:szCs w:val="21"/>
        </w:rPr>
        <w:tab/>
        <w:t>(g)</w:t>
      </w:r>
      <w:r w:rsidRPr="00314F84">
        <w:rPr>
          <w:rFonts w:asciiTheme="majorBidi" w:hAnsiTheme="majorBidi" w:cstheme="majorBidi"/>
          <w:szCs w:val="21"/>
        </w:rPr>
        <w:tab/>
      </w:r>
      <w:r w:rsidRPr="00314F84">
        <w:rPr>
          <w:rFonts w:asciiTheme="majorBidi" w:hAnsiTheme="majorBidi" w:cstheme="majorBidi"/>
          <w:szCs w:val="21"/>
        </w:rPr>
        <w:t>罗德里格斯－平松先生在线参加了加勒比人权中心</w:t>
      </w:r>
      <w:r w:rsidRPr="00314F84">
        <w:rPr>
          <w:rFonts w:asciiTheme="majorBidi" w:hAnsiTheme="majorBidi" w:cstheme="majorBidi"/>
          <w:szCs w:val="21"/>
        </w:rPr>
        <w:t>2021</w:t>
      </w:r>
      <w:r w:rsidRPr="00314F84">
        <w:rPr>
          <w:rFonts w:asciiTheme="majorBidi" w:hAnsiTheme="majorBidi" w:cstheme="majorBidi"/>
          <w:szCs w:val="21"/>
        </w:rPr>
        <w:t>年</w:t>
      </w:r>
      <w:r w:rsidRPr="00314F84">
        <w:rPr>
          <w:rFonts w:asciiTheme="majorBidi" w:hAnsiTheme="majorBidi" w:cstheme="majorBidi"/>
          <w:szCs w:val="21"/>
        </w:rPr>
        <w:t>2</w:t>
      </w:r>
      <w:r w:rsidRPr="00314F84">
        <w:rPr>
          <w:rFonts w:asciiTheme="majorBidi" w:hAnsiTheme="majorBidi" w:cstheme="majorBidi"/>
          <w:szCs w:val="21"/>
        </w:rPr>
        <w:t>月</w:t>
      </w:r>
      <w:r w:rsidRPr="00314F84">
        <w:rPr>
          <w:rFonts w:asciiTheme="majorBidi" w:hAnsiTheme="majorBidi" w:cstheme="majorBidi"/>
          <w:szCs w:val="21"/>
        </w:rPr>
        <w:t>10</w:t>
      </w:r>
      <w:r w:rsidRPr="00314F84">
        <w:rPr>
          <w:rFonts w:asciiTheme="majorBidi" w:hAnsiTheme="majorBidi" w:cstheme="majorBidi"/>
          <w:szCs w:val="21"/>
        </w:rPr>
        <w:t>日在特立尼达和多巴哥举办的关于移民拘留问题的对话；</w:t>
      </w:r>
    </w:p>
    <w:p w14:paraId="4900688B" w14:textId="0CA0A4E2" w:rsidR="003764F1" w:rsidRPr="00314F84" w:rsidRDefault="003764F1" w:rsidP="003764F1">
      <w:pPr>
        <w:pStyle w:val="SingleTxtGC"/>
        <w:rPr>
          <w:rFonts w:asciiTheme="majorBidi" w:hAnsiTheme="majorBidi" w:cstheme="majorBidi"/>
          <w:szCs w:val="21"/>
        </w:rPr>
      </w:pPr>
      <w:r w:rsidRPr="00314F84">
        <w:rPr>
          <w:rFonts w:asciiTheme="majorBidi" w:hAnsiTheme="majorBidi" w:cstheme="majorBidi"/>
          <w:szCs w:val="21"/>
        </w:rPr>
        <w:tab/>
        <w:t>(h)</w:t>
      </w:r>
      <w:r w:rsidRPr="00314F84">
        <w:rPr>
          <w:rFonts w:asciiTheme="majorBidi" w:hAnsiTheme="majorBidi" w:cstheme="majorBidi"/>
          <w:szCs w:val="21"/>
        </w:rPr>
        <w:tab/>
      </w:r>
      <w:r w:rsidRPr="00314F84">
        <w:rPr>
          <w:rFonts w:asciiTheme="majorBidi" w:hAnsiTheme="majorBidi" w:cstheme="majorBidi"/>
          <w:szCs w:val="21"/>
        </w:rPr>
        <w:t>莫德维格先生与尊严</w:t>
      </w:r>
      <w:r w:rsidR="001B56A5" w:rsidRPr="00314F84">
        <w:rPr>
          <w:rFonts w:asciiTheme="majorBidi" w:hAnsiTheme="majorBidi" w:cstheme="majorBidi"/>
          <w:szCs w:val="21"/>
        </w:rPr>
        <w:t>－</w:t>
      </w:r>
      <w:r w:rsidRPr="00314F84">
        <w:rPr>
          <w:rFonts w:asciiTheme="majorBidi" w:hAnsiTheme="majorBidi" w:cstheme="majorBidi"/>
          <w:szCs w:val="21"/>
        </w:rPr>
        <w:t>丹麦禁止酷刑研究所联合组织并参加了</w:t>
      </w:r>
      <w:r w:rsidRPr="00314F84">
        <w:rPr>
          <w:rFonts w:asciiTheme="majorBidi" w:hAnsiTheme="majorBidi" w:cstheme="majorBidi"/>
          <w:szCs w:val="21"/>
        </w:rPr>
        <w:t>2021</w:t>
      </w:r>
      <w:r w:rsidRPr="00314F84">
        <w:rPr>
          <w:rFonts w:asciiTheme="majorBidi" w:hAnsiTheme="majorBidi" w:cstheme="majorBidi"/>
          <w:szCs w:val="21"/>
        </w:rPr>
        <w:t>年</w:t>
      </w:r>
      <w:r w:rsidRPr="00314F84">
        <w:rPr>
          <w:rFonts w:asciiTheme="majorBidi" w:hAnsiTheme="majorBidi" w:cstheme="majorBidi"/>
          <w:szCs w:val="21"/>
        </w:rPr>
        <w:t>1</w:t>
      </w:r>
      <w:r w:rsidRPr="00314F84">
        <w:rPr>
          <w:rFonts w:asciiTheme="majorBidi" w:hAnsiTheme="majorBidi" w:cstheme="majorBidi"/>
          <w:szCs w:val="21"/>
        </w:rPr>
        <w:t>月</w:t>
      </w:r>
      <w:r w:rsidRPr="00314F84">
        <w:rPr>
          <w:rFonts w:asciiTheme="majorBidi" w:hAnsiTheme="majorBidi" w:cstheme="majorBidi"/>
          <w:szCs w:val="21"/>
        </w:rPr>
        <w:t>13</w:t>
      </w:r>
      <w:r w:rsidRPr="00314F84">
        <w:rPr>
          <w:rFonts w:asciiTheme="majorBidi" w:hAnsiTheme="majorBidi" w:cstheme="majorBidi"/>
          <w:szCs w:val="21"/>
        </w:rPr>
        <w:t>日举行的关于监测拘留场所健康状况的网络研讨会；</w:t>
      </w:r>
    </w:p>
    <w:p w14:paraId="2FB787F2" w14:textId="77777777" w:rsidR="003764F1" w:rsidRPr="00314F84" w:rsidRDefault="003764F1" w:rsidP="003764F1">
      <w:pPr>
        <w:pStyle w:val="SingleTxtGC"/>
        <w:rPr>
          <w:rFonts w:asciiTheme="majorBidi" w:hAnsiTheme="majorBidi" w:cstheme="majorBidi"/>
          <w:szCs w:val="21"/>
        </w:rPr>
      </w:pPr>
      <w:r w:rsidRPr="00314F84">
        <w:rPr>
          <w:rFonts w:asciiTheme="majorBidi" w:hAnsiTheme="majorBidi" w:cstheme="majorBidi"/>
          <w:szCs w:val="21"/>
        </w:rPr>
        <w:tab/>
        <w:t>(i)</w:t>
      </w:r>
      <w:r w:rsidRPr="00314F84">
        <w:rPr>
          <w:rFonts w:asciiTheme="majorBidi" w:hAnsiTheme="majorBidi" w:cstheme="majorBidi"/>
          <w:szCs w:val="21"/>
        </w:rPr>
        <w:tab/>
      </w:r>
      <w:r w:rsidRPr="00314F84">
        <w:rPr>
          <w:rFonts w:asciiTheme="majorBidi" w:hAnsiTheme="majorBidi" w:cstheme="majorBidi"/>
          <w:szCs w:val="21"/>
        </w:rPr>
        <w:t>海勒先生出席了人权高专办</w:t>
      </w:r>
      <w:r w:rsidRPr="00314F84">
        <w:rPr>
          <w:rFonts w:asciiTheme="majorBidi" w:hAnsiTheme="majorBidi" w:cstheme="majorBidi"/>
          <w:szCs w:val="21"/>
        </w:rPr>
        <w:t>2021</w:t>
      </w:r>
      <w:r w:rsidRPr="00314F84">
        <w:rPr>
          <w:rFonts w:asciiTheme="majorBidi" w:hAnsiTheme="majorBidi" w:cstheme="majorBidi"/>
          <w:szCs w:val="21"/>
        </w:rPr>
        <w:t>年</w:t>
      </w:r>
      <w:r w:rsidRPr="00314F84">
        <w:rPr>
          <w:rFonts w:asciiTheme="majorBidi" w:hAnsiTheme="majorBidi" w:cstheme="majorBidi"/>
          <w:szCs w:val="21"/>
        </w:rPr>
        <w:t>2</w:t>
      </w:r>
      <w:r w:rsidRPr="00314F84">
        <w:rPr>
          <w:rFonts w:asciiTheme="majorBidi" w:hAnsiTheme="majorBidi" w:cstheme="majorBidi"/>
          <w:szCs w:val="21"/>
        </w:rPr>
        <w:t>月</w:t>
      </w:r>
      <w:r w:rsidRPr="00314F84">
        <w:rPr>
          <w:rFonts w:asciiTheme="majorBidi" w:hAnsiTheme="majorBidi" w:cstheme="majorBidi"/>
          <w:szCs w:val="21"/>
        </w:rPr>
        <w:t>3</w:t>
      </w:r>
      <w:r w:rsidRPr="00314F84">
        <w:rPr>
          <w:rFonts w:asciiTheme="majorBidi" w:hAnsiTheme="majorBidi" w:cstheme="majorBidi"/>
          <w:szCs w:val="21"/>
        </w:rPr>
        <w:t>日和</w:t>
      </w:r>
      <w:r w:rsidRPr="00314F84">
        <w:rPr>
          <w:rFonts w:asciiTheme="majorBidi" w:hAnsiTheme="majorBidi" w:cstheme="majorBidi"/>
          <w:szCs w:val="21"/>
        </w:rPr>
        <w:t>4</w:t>
      </w:r>
      <w:r w:rsidRPr="00314F84">
        <w:rPr>
          <w:rFonts w:asciiTheme="majorBidi" w:hAnsiTheme="majorBidi" w:cstheme="majorBidi"/>
          <w:szCs w:val="21"/>
        </w:rPr>
        <w:t>日为伯利兹政府举办的加强根据简化报告程序提交报告能力在线讲习班；</w:t>
      </w:r>
    </w:p>
    <w:p w14:paraId="2EE71486" w14:textId="77777777" w:rsidR="003764F1" w:rsidRPr="00314F84" w:rsidRDefault="003764F1" w:rsidP="003764F1">
      <w:pPr>
        <w:pStyle w:val="SingleTxtGC"/>
        <w:rPr>
          <w:rFonts w:asciiTheme="majorBidi" w:hAnsiTheme="majorBidi" w:cstheme="majorBidi"/>
          <w:szCs w:val="21"/>
        </w:rPr>
      </w:pPr>
      <w:r w:rsidRPr="00314F84">
        <w:rPr>
          <w:rFonts w:asciiTheme="majorBidi" w:hAnsiTheme="majorBidi" w:cstheme="majorBidi"/>
          <w:szCs w:val="21"/>
        </w:rPr>
        <w:tab/>
        <w:t>(j)</w:t>
      </w:r>
      <w:r w:rsidRPr="00314F84">
        <w:rPr>
          <w:rFonts w:asciiTheme="majorBidi" w:hAnsiTheme="majorBidi" w:cstheme="majorBidi"/>
          <w:szCs w:val="21"/>
        </w:rPr>
        <w:tab/>
      </w:r>
      <w:r w:rsidRPr="00314F84">
        <w:rPr>
          <w:rFonts w:asciiTheme="majorBidi" w:hAnsiTheme="majorBidi" w:cstheme="majorBidi"/>
          <w:szCs w:val="21"/>
        </w:rPr>
        <w:t>罗德里格斯－平松先生参加了世界禁止酷刑组织和巴基斯坦正义项目</w:t>
      </w:r>
      <w:r w:rsidRPr="00314F84">
        <w:rPr>
          <w:rFonts w:asciiTheme="majorBidi" w:hAnsiTheme="majorBidi" w:cstheme="majorBidi"/>
          <w:szCs w:val="21"/>
        </w:rPr>
        <w:t>2021</w:t>
      </w:r>
      <w:r w:rsidRPr="00314F84">
        <w:rPr>
          <w:rFonts w:asciiTheme="majorBidi" w:hAnsiTheme="majorBidi" w:cstheme="majorBidi"/>
          <w:szCs w:val="21"/>
        </w:rPr>
        <w:t>年</w:t>
      </w:r>
      <w:r w:rsidRPr="00314F84">
        <w:rPr>
          <w:rFonts w:asciiTheme="majorBidi" w:hAnsiTheme="majorBidi" w:cstheme="majorBidi"/>
          <w:szCs w:val="21"/>
        </w:rPr>
        <w:t>3</w:t>
      </w:r>
      <w:r w:rsidRPr="00314F84">
        <w:rPr>
          <w:rFonts w:asciiTheme="majorBidi" w:hAnsiTheme="majorBidi" w:cstheme="majorBidi"/>
          <w:szCs w:val="21"/>
        </w:rPr>
        <w:t>月</w:t>
      </w:r>
      <w:r w:rsidRPr="00314F84">
        <w:rPr>
          <w:rFonts w:asciiTheme="majorBidi" w:hAnsiTheme="majorBidi" w:cstheme="majorBidi"/>
          <w:szCs w:val="21"/>
        </w:rPr>
        <w:t>15</w:t>
      </w:r>
      <w:r w:rsidRPr="00314F84">
        <w:rPr>
          <w:rFonts w:asciiTheme="majorBidi" w:hAnsiTheme="majorBidi" w:cstheme="majorBidi"/>
          <w:szCs w:val="21"/>
        </w:rPr>
        <w:t>日举办的</w:t>
      </w:r>
      <w:r w:rsidRPr="00314F84">
        <w:rPr>
          <w:rFonts w:asciiTheme="majorBidi" w:hAnsiTheme="majorBidi" w:cstheme="majorBidi" w:hint="eastAsia"/>
          <w:szCs w:val="21"/>
        </w:rPr>
        <w:t>“</w:t>
      </w:r>
      <w:r w:rsidRPr="00314F84">
        <w:rPr>
          <w:rFonts w:asciiTheme="majorBidi" w:hAnsiTheme="majorBidi" w:cstheme="majorBidi"/>
          <w:szCs w:val="21"/>
        </w:rPr>
        <w:t>巴基斯坦的酷刑刑事定罪问题：有效的法律框架的必要性</w:t>
      </w:r>
      <w:r w:rsidRPr="00314F84">
        <w:rPr>
          <w:rFonts w:asciiTheme="majorBidi" w:hAnsiTheme="majorBidi" w:cstheme="majorBidi" w:hint="eastAsia"/>
          <w:szCs w:val="21"/>
        </w:rPr>
        <w:t>”</w:t>
      </w:r>
      <w:r w:rsidRPr="00314F84">
        <w:rPr>
          <w:rFonts w:asciiTheme="majorBidi" w:hAnsiTheme="majorBidi" w:cstheme="majorBidi"/>
          <w:szCs w:val="21"/>
        </w:rPr>
        <w:t>在线小组讨论会；</w:t>
      </w:r>
    </w:p>
    <w:p w14:paraId="720B28B3" w14:textId="77777777" w:rsidR="003764F1" w:rsidRPr="00314F84" w:rsidRDefault="003764F1" w:rsidP="003764F1">
      <w:pPr>
        <w:pStyle w:val="SingleTxtGC"/>
        <w:rPr>
          <w:rFonts w:asciiTheme="majorBidi" w:hAnsiTheme="majorBidi" w:cstheme="majorBidi"/>
          <w:szCs w:val="21"/>
        </w:rPr>
      </w:pPr>
      <w:r w:rsidRPr="00314F84">
        <w:rPr>
          <w:rFonts w:asciiTheme="majorBidi" w:hAnsiTheme="majorBidi" w:cstheme="majorBidi"/>
          <w:szCs w:val="21"/>
        </w:rPr>
        <w:tab/>
        <w:t>(k)</w:t>
      </w:r>
      <w:r w:rsidRPr="00314F84">
        <w:rPr>
          <w:rFonts w:asciiTheme="majorBidi" w:hAnsiTheme="majorBidi" w:cstheme="majorBidi"/>
          <w:szCs w:val="21"/>
        </w:rPr>
        <w:tab/>
      </w:r>
      <w:r w:rsidRPr="00314F84">
        <w:rPr>
          <w:rFonts w:asciiTheme="majorBidi" w:hAnsiTheme="majorBidi" w:cstheme="majorBidi"/>
          <w:szCs w:val="21"/>
        </w:rPr>
        <w:t>拉库女士出席了题为</w:t>
      </w:r>
      <w:r w:rsidRPr="00314F84">
        <w:rPr>
          <w:rFonts w:asciiTheme="majorBidi" w:hAnsiTheme="majorBidi" w:cstheme="majorBidi" w:hint="eastAsia"/>
          <w:szCs w:val="21"/>
        </w:rPr>
        <w:t>“</w:t>
      </w:r>
      <w:r w:rsidRPr="00314F84">
        <w:rPr>
          <w:rFonts w:asciiTheme="majorBidi" w:hAnsiTheme="majorBidi" w:cstheme="majorBidi"/>
          <w:szCs w:val="21"/>
        </w:rPr>
        <w:t>保护妇女免遭酷刑：通过性别透镜看《联合国禁止酷刑公约》</w:t>
      </w:r>
      <w:r w:rsidRPr="00314F84">
        <w:rPr>
          <w:rFonts w:asciiTheme="majorBidi" w:hAnsiTheme="majorBidi" w:cstheme="majorBidi" w:hint="eastAsia"/>
          <w:szCs w:val="21"/>
        </w:rPr>
        <w:t>”</w:t>
      </w:r>
      <w:r w:rsidRPr="00314F84">
        <w:rPr>
          <w:rFonts w:asciiTheme="majorBidi" w:hAnsiTheme="majorBidi" w:cstheme="majorBidi"/>
          <w:szCs w:val="21"/>
        </w:rPr>
        <w:t>的网络研讨会，该研讨会是世界禁止酷刑组织</w:t>
      </w:r>
      <w:r w:rsidRPr="00314F84">
        <w:rPr>
          <w:rFonts w:asciiTheme="majorBidi" w:hAnsiTheme="majorBidi" w:cstheme="majorBidi"/>
          <w:szCs w:val="21"/>
        </w:rPr>
        <w:t>2021</w:t>
      </w:r>
      <w:r w:rsidRPr="00314F84">
        <w:rPr>
          <w:rFonts w:asciiTheme="majorBidi" w:hAnsiTheme="majorBidi" w:cstheme="majorBidi"/>
          <w:szCs w:val="21"/>
        </w:rPr>
        <w:t>年</w:t>
      </w:r>
      <w:r w:rsidRPr="00314F84">
        <w:rPr>
          <w:rFonts w:asciiTheme="majorBidi" w:hAnsiTheme="majorBidi" w:cstheme="majorBidi"/>
          <w:szCs w:val="21"/>
        </w:rPr>
        <w:t>3</w:t>
      </w:r>
      <w:r w:rsidRPr="00314F84">
        <w:rPr>
          <w:rFonts w:asciiTheme="majorBidi" w:hAnsiTheme="majorBidi" w:cstheme="majorBidi"/>
          <w:szCs w:val="21"/>
        </w:rPr>
        <w:t>月</w:t>
      </w:r>
      <w:r w:rsidRPr="00314F84">
        <w:rPr>
          <w:rFonts w:asciiTheme="majorBidi" w:hAnsiTheme="majorBidi" w:cstheme="majorBidi"/>
          <w:szCs w:val="21"/>
        </w:rPr>
        <w:t>22</w:t>
      </w:r>
      <w:r w:rsidRPr="00314F84">
        <w:rPr>
          <w:rFonts w:asciiTheme="majorBidi" w:hAnsiTheme="majorBidi" w:cstheme="majorBidi"/>
          <w:szCs w:val="21"/>
        </w:rPr>
        <w:t>日至</w:t>
      </w:r>
      <w:r w:rsidRPr="00314F84">
        <w:rPr>
          <w:rFonts w:asciiTheme="majorBidi" w:hAnsiTheme="majorBidi" w:cstheme="majorBidi"/>
          <w:szCs w:val="21"/>
        </w:rPr>
        <w:t>25</w:t>
      </w:r>
      <w:r w:rsidRPr="00314F84">
        <w:rPr>
          <w:rFonts w:asciiTheme="majorBidi" w:hAnsiTheme="majorBidi" w:cstheme="majorBidi"/>
          <w:szCs w:val="21"/>
        </w:rPr>
        <w:t>日举办的全球禁止酷刑周的一部分；</w:t>
      </w:r>
    </w:p>
    <w:p w14:paraId="31255AEE" w14:textId="77777777" w:rsidR="003764F1" w:rsidRPr="00314F84" w:rsidRDefault="003764F1" w:rsidP="003764F1">
      <w:pPr>
        <w:pStyle w:val="SingleTxtGC"/>
        <w:rPr>
          <w:rFonts w:asciiTheme="majorBidi" w:hAnsiTheme="majorBidi" w:cstheme="majorBidi"/>
          <w:szCs w:val="21"/>
        </w:rPr>
      </w:pPr>
      <w:r w:rsidRPr="00314F84">
        <w:rPr>
          <w:rFonts w:asciiTheme="majorBidi" w:hAnsiTheme="majorBidi" w:cstheme="majorBidi"/>
          <w:szCs w:val="21"/>
        </w:rPr>
        <w:tab/>
        <w:t>(l)</w:t>
      </w:r>
      <w:r w:rsidRPr="00314F84">
        <w:rPr>
          <w:rFonts w:asciiTheme="majorBidi" w:hAnsiTheme="majorBidi" w:cstheme="majorBidi"/>
          <w:szCs w:val="21"/>
        </w:rPr>
        <w:tab/>
      </w:r>
      <w:r w:rsidRPr="00314F84">
        <w:rPr>
          <w:rFonts w:asciiTheme="majorBidi" w:hAnsiTheme="majorBidi" w:cstheme="majorBidi"/>
          <w:szCs w:val="21"/>
        </w:rPr>
        <w:t>柳华文作为发言嘉宾出席了</w:t>
      </w:r>
      <w:r w:rsidRPr="00314F84">
        <w:rPr>
          <w:rFonts w:asciiTheme="majorBidi" w:hAnsiTheme="majorBidi" w:cstheme="majorBidi"/>
          <w:szCs w:val="21"/>
        </w:rPr>
        <w:t>2021</w:t>
      </w:r>
      <w:r w:rsidRPr="00314F84">
        <w:rPr>
          <w:rFonts w:asciiTheme="majorBidi" w:hAnsiTheme="majorBidi" w:cstheme="majorBidi"/>
          <w:szCs w:val="21"/>
        </w:rPr>
        <w:t>年</w:t>
      </w:r>
      <w:r w:rsidRPr="00314F84">
        <w:rPr>
          <w:rFonts w:asciiTheme="majorBidi" w:hAnsiTheme="majorBidi" w:cstheme="majorBidi"/>
          <w:szCs w:val="21"/>
        </w:rPr>
        <w:t>3</w:t>
      </w:r>
      <w:r w:rsidRPr="00314F84">
        <w:rPr>
          <w:rFonts w:asciiTheme="majorBidi" w:hAnsiTheme="majorBidi" w:cstheme="majorBidi"/>
          <w:szCs w:val="21"/>
        </w:rPr>
        <w:t>月</w:t>
      </w:r>
      <w:r w:rsidRPr="00314F84">
        <w:rPr>
          <w:rFonts w:asciiTheme="majorBidi" w:hAnsiTheme="majorBidi" w:cstheme="majorBidi"/>
          <w:szCs w:val="21"/>
        </w:rPr>
        <w:t>31</w:t>
      </w:r>
      <w:r w:rsidRPr="00314F84">
        <w:rPr>
          <w:rFonts w:asciiTheme="majorBidi" w:hAnsiTheme="majorBidi" w:cstheme="majorBidi"/>
          <w:szCs w:val="21"/>
        </w:rPr>
        <w:t>日举行的亚太地区关于新冠疫情对心理健康影响的同行网络研讨会。这是冠状病毒病问题非正式工作组、人权条约处</w:t>
      </w:r>
      <w:r w:rsidRPr="00314F84">
        <w:rPr>
          <w:rFonts w:asciiTheme="majorBidi" w:hAnsiTheme="majorBidi" w:cstheme="majorBidi"/>
          <w:szCs w:val="21"/>
        </w:rPr>
        <w:t>(</w:t>
      </w:r>
      <w:r w:rsidRPr="00314F84">
        <w:rPr>
          <w:rFonts w:asciiTheme="majorBidi" w:hAnsiTheme="majorBidi" w:cstheme="majorBidi"/>
          <w:szCs w:val="21"/>
        </w:rPr>
        <w:t>能力建设方案</w:t>
      </w:r>
      <w:r w:rsidRPr="00314F84">
        <w:rPr>
          <w:rFonts w:asciiTheme="majorBidi" w:hAnsiTheme="majorBidi" w:cstheme="majorBidi"/>
          <w:szCs w:val="21"/>
        </w:rPr>
        <w:t>)</w:t>
      </w:r>
      <w:r w:rsidRPr="00314F84">
        <w:rPr>
          <w:rFonts w:asciiTheme="majorBidi" w:hAnsiTheme="majorBidi" w:cstheme="majorBidi"/>
          <w:szCs w:val="21"/>
        </w:rPr>
        <w:t>和人权高专办各区域办事处联合举办的一系列网络研讨会中的第一次区域会议。</w:t>
      </w:r>
    </w:p>
    <w:p w14:paraId="011E38B4" w14:textId="77777777" w:rsidR="003764F1" w:rsidRPr="00314F84" w:rsidRDefault="003764F1" w:rsidP="00DF6E0F">
      <w:pPr>
        <w:pStyle w:val="HChGC"/>
      </w:pPr>
      <w:r w:rsidRPr="00314F84">
        <w:lastRenderedPageBreak/>
        <w:tab/>
      </w:r>
      <w:bookmarkStart w:id="111" w:name="_Toc3806614"/>
      <w:bookmarkStart w:id="112" w:name="_Toc485738199"/>
      <w:bookmarkStart w:id="113" w:name="_Toc517447870"/>
      <w:bookmarkStart w:id="114" w:name="_Toc517691065"/>
      <w:bookmarkStart w:id="115" w:name="_Toc14181232"/>
      <w:bookmarkStart w:id="116" w:name="_Toc37768171"/>
      <w:bookmarkStart w:id="117" w:name="_Toc43386558"/>
      <w:bookmarkStart w:id="118" w:name="_Toc66432750"/>
      <w:bookmarkStart w:id="119" w:name="_Toc76371305"/>
      <w:r w:rsidRPr="00314F84">
        <w:t>二</w:t>
      </w:r>
      <w:r w:rsidRPr="00314F84">
        <w:t>.</w:t>
      </w:r>
      <w:r w:rsidRPr="00314F84">
        <w:tab/>
      </w:r>
      <w:bookmarkEnd w:id="111"/>
      <w:bookmarkEnd w:id="112"/>
      <w:bookmarkEnd w:id="113"/>
      <w:bookmarkEnd w:id="114"/>
      <w:bookmarkEnd w:id="115"/>
      <w:bookmarkEnd w:id="116"/>
      <w:bookmarkEnd w:id="117"/>
      <w:bookmarkEnd w:id="118"/>
      <w:r w:rsidRPr="00314F84">
        <w:t>缔约国根据《公约》第</w:t>
      </w:r>
      <w:r w:rsidRPr="00314F84">
        <w:t>19</w:t>
      </w:r>
      <w:r w:rsidRPr="00314F84">
        <w:t>条提交报告的情况</w:t>
      </w:r>
      <w:bookmarkEnd w:id="119"/>
    </w:p>
    <w:p w14:paraId="7F71F581" w14:textId="2F55FF51" w:rsidR="003764F1" w:rsidRPr="00314F84" w:rsidRDefault="003764F1" w:rsidP="003764F1">
      <w:pPr>
        <w:pStyle w:val="SingleTxtGC"/>
        <w:rPr>
          <w:rFonts w:asciiTheme="majorBidi" w:hAnsiTheme="majorBidi" w:cstheme="majorBidi"/>
          <w:szCs w:val="21"/>
        </w:rPr>
      </w:pPr>
      <w:r w:rsidRPr="00314F84">
        <w:rPr>
          <w:rFonts w:asciiTheme="majorBidi" w:hAnsiTheme="majorBidi" w:cstheme="majorBidi"/>
          <w:szCs w:val="21"/>
        </w:rPr>
        <w:t>20.</w:t>
      </w:r>
      <w:r w:rsidRPr="00314F84">
        <w:rPr>
          <w:rFonts w:asciiTheme="majorBidi" w:hAnsiTheme="majorBidi" w:cstheme="majorBidi"/>
          <w:szCs w:val="21"/>
        </w:rPr>
        <w:tab/>
        <w:t>2020</w:t>
      </w:r>
      <w:r w:rsidRPr="00314F84">
        <w:rPr>
          <w:rFonts w:asciiTheme="majorBidi" w:hAnsiTheme="majorBidi" w:cstheme="majorBidi"/>
          <w:szCs w:val="21"/>
        </w:rPr>
        <w:t>年</w:t>
      </w:r>
      <w:r w:rsidRPr="00314F84">
        <w:rPr>
          <w:rFonts w:asciiTheme="majorBidi" w:hAnsiTheme="majorBidi" w:cstheme="majorBidi"/>
          <w:szCs w:val="21"/>
        </w:rPr>
        <w:t>5</w:t>
      </w:r>
      <w:r w:rsidRPr="00314F84">
        <w:rPr>
          <w:rFonts w:asciiTheme="majorBidi" w:hAnsiTheme="majorBidi" w:cstheme="majorBidi"/>
          <w:szCs w:val="21"/>
        </w:rPr>
        <w:t>月</w:t>
      </w:r>
      <w:r w:rsidRPr="00314F84">
        <w:rPr>
          <w:rFonts w:asciiTheme="majorBidi" w:hAnsiTheme="majorBidi" w:cstheme="majorBidi"/>
          <w:szCs w:val="21"/>
        </w:rPr>
        <w:t>16</w:t>
      </w:r>
      <w:r w:rsidRPr="00314F84">
        <w:rPr>
          <w:rFonts w:asciiTheme="majorBidi" w:hAnsiTheme="majorBidi" w:cstheme="majorBidi"/>
          <w:szCs w:val="21"/>
        </w:rPr>
        <w:t>日至</w:t>
      </w:r>
      <w:r w:rsidRPr="00314F84">
        <w:rPr>
          <w:rFonts w:asciiTheme="majorBidi" w:hAnsiTheme="majorBidi" w:cstheme="majorBidi"/>
          <w:szCs w:val="21"/>
        </w:rPr>
        <w:t>2021</w:t>
      </w:r>
      <w:r w:rsidRPr="00314F84">
        <w:rPr>
          <w:rFonts w:asciiTheme="majorBidi" w:hAnsiTheme="majorBidi" w:cstheme="majorBidi"/>
          <w:szCs w:val="21"/>
        </w:rPr>
        <w:t>年</w:t>
      </w:r>
      <w:r w:rsidRPr="00314F84">
        <w:rPr>
          <w:rFonts w:asciiTheme="majorBidi" w:hAnsiTheme="majorBidi" w:cstheme="majorBidi"/>
          <w:szCs w:val="21"/>
        </w:rPr>
        <w:t>4</w:t>
      </w:r>
      <w:r w:rsidRPr="00314F84">
        <w:rPr>
          <w:rFonts w:asciiTheme="majorBidi" w:hAnsiTheme="majorBidi" w:cstheme="majorBidi"/>
          <w:szCs w:val="21"/>
        </w:rPr>
        <w:t>月</w:t>
      </w:r>
      <w:r w:rsidRPr="00314F84">
        <w:rPr>
          <w:rFonts w:asciiTheme="majorBidi" w:hAnsiTheme="majorBidi" w:cstheme="majorBidi"/>
          <w:szCs w:val="21"/>
        </w:rPr>
        <w:t>28</w:t>
      </w:r>
      <w:r w:rsidRPr="00314F84">
        <w:rPr>
          <w:rFonts w:asciiTheme="majorBidi" w:hAnsiTheme="majorBidi" w:cstheme="majorBidi"/>
          <w:szCs w:val="21"/>
        </w:rPr>
        <w:t>日期间，缔约国根据《公约》第</w:t>
      </w:r>
      <w:r w:rsidRPr="00314F84">
        <w:rPr>
          <w:rFonts w:asciiTheme="majorBidi" w:hAnsiTheme="majorBidi" w:cstheme="majorBidi"/>
          <w:szCs w:val="21"/>
        </w:rPr>
        <w:t>19</w:t>
      </w:r>
      <w:r w:rsidRPr="00314F84">
        <w:rPr>
          <w:rFonts w:asciiTheme="majorBidi" w:hAnsiTheme="majorBidi" w:cstheme="majorBidi"/>
          <w:szCs w:val="21"/>
        </w:rPr>
        <w:t>条向秘书长提交了</w:t>
      </w:r>
      <w:r w:rsidRPr="00314F84">
        <w:rPr>
          <w:rFonts w:asciiTheme="majorBidi" w:hAnsiTheme="majorBidi" w:cstheme="majorBidi"/>
          <w:szCs w:val="21"/>
        </w:rPr>
        <w:t>15</w:t>
      </w:r>
      <w:r w:rsidRPr="00314F84">
        <w:rPr>
          <w:rFonts w:asciiTheme="majorBidi" w:hAnsiTheme="majorBidi" w:cstheme="majorBidi"/>
          <w:szCs w:val="21"/>
        </w:rPr>
        <w:t>份报告。</w:t>
      </w:r>
      <w:r w:rsidRPr="00314F84">
        <w:rPr>
          <w:rStyle w:val="a7"/>
          <w:color w:val="auto"/>
        </w:rPr>
        <w:footnoteReference w:id="6"/>
      </w:r>
      <w:r w:rsidR="00C0116D" w:rsidRPr="00314F84">
        <w:rPr>
          <w:rFonts w:asciiTheme="majorBidi" w:hAnsiTheme="majorBidi" w:cstheme="majorBidi" w:hint="eastAsia"/>
          <w:szCs w:val="21"/>
        </w:rPr>
        <w:t xml:space="preserve"> </w:t>
      </w:r>
      <w:r w:rsidRPr="00314F84">
        <w:rPr>
          <w:rFonts w:asciiTheme="majorBidi" w:hAnsiTheme="majorBidi" w:cstheme="majorBidi"/>
          <w:szCs w:val="21"/>
        </w:rPr>
        <w:t>巴西、泰国和乌干达提交了第二次定期报告。布隆迪、洪都拉斯和土库曼斯坦提交了第三次定期报告。约旦、科威特和北马其顿提交了第四次定期报告。亚美尼亚和土耳其提交了第五次定期报告。以色列提交了第六次定期报告。摩纳哥提交了第七次定期报告。厄瓜多尔和芬兰提交了第八次定期报告。</w:t>
      </w:r>
    </w:p>
    <w:p w14:paraId="51E444D5" w14:textId="77777777" w:rsidR="003764F1" w:rsidRPr="00314F84" w:rsidRDefault="003764F1" w:rsidP="003764F1">
      <w:pPr>
        <w:pStyle w:val="SingleTxtGC"/>
        <w:rPr>
          <w:rFonts w:asciiTheme="majorBidi" w:hAnsiTheme="majorBidi" w:cstheme="majorBidi"/>
          <w:szCs w:val="21"/>
        </w:rPr>
      </w:pPr>
      <w:r w:rsidRPr="00314F84">
        <w:rPr>
          <w:rFonts w:asciiTheme="majorBidi" w:hAnsiTheme="majorBidi" w:cstheme="majorBidi"/>
          <w:szCs w:val="21"/>
        </w:rPr>
        <w:t>21.</w:t>
      </w:r>
      <w:r w:rsidRPr="00314F84">
        <w:rPr>
          <w:rFonts w:asciiTheme="majorBidi" w:hAnsiTheme="majorBidi" w:cstheme="majorBidi"/>
          <w:szCs w:val="21"/>
        </w:rPr>
        <w:tab/>
      </w:r>
      <w:r w:rsidRPr="00314F84">
        <w:rPr>
          <w:rFonts w:asciiTheme="majorBidi" w:hAnsiTheme="majorBidi" w:cstheme="majorBidi"/>
          <w:szCs w:val="21"/>
        </w:rPr>
        <w:t>截至</w:t>
      </w:r>
      <w:r w:rsidRPr="00314F84">
        <w:rPr>
          <w:rFonts w:asciiTheme="majorBidi" w:hAnsiTheme="majorBidi" w:cstheme="majorBidi"/>
          <w:szCs w:val="21"/>
        </w:rPr>
        <w:t>2021</w:t>
      </w:r>
      <w:r w:rsidRPr="00314F84">
        <w:rPr>
          <w:rFonts w:asciiTheme="majorBidi" w:hAnsiTheme="majorBidi" w:cstheme="majorBidi"/>
          <w:szCs w:val="21"/>
        </w:rPr>
        <w:t>年</w:t>
      </w:r>
      <w:r w:rsidRPr="00314F84">
        <w:rPr>
          <w:rFonts w:asciiTheme="majorBidi" w:hAnsiTheme="majorBidi" w:cstheme="majorBidi"/>
          <w:szCs w:val="21"/>
        </w:rPr>
        <w:t>4</w:t>
      </w:r>
      <w:r w:rsidRPr="00314F84">
        <w:rPr>
          <w:rFonts w:asciiTheme="majorBidi" w:hAnsiTheme="majorBidi" w:cstheme="majorBidi"/>
          <w:szCs w:val="21"/>
        </w:rPr>
        <w:t>月</w:t>
      </w:r>
      <w:r w:rsidRPr="00314F84">
        <w:rPr>
          <w:rFonts w:asciiTheme="majorBidi" w:hAnsiTheme="majorBidi" w:cstheme="majorBidi"/>
          <w:szCs w:val="21"/>
        </w:rPr>
        <w:t>28</w:t>
      </w:r>
      <w:r w:rsidRPr="00314F84">
        <w:rPr>
          <w:rFonts w:asciiTheme="majorBidi" w:hAnsiTheme="majorBidi" w:cstheme="majorBidi"/>
          <w:szCs w:val="21"/>
        </w:rPr>
        <w:t>日，委员会共收到了</w:t>
      </w:r>
      <w:r w:rsidRPr="00314F84">
        <w:rPr>
          <w:rFonts w:asciiTheme="majorBidi" w:hAnsiTheme="majorBidi" w:cstheme="majorBidi"/>
          <w:szCs w:val="21"/>
        </w:rPr>
        <w:t>483</w:t>
      </w:r>
      <w:r w:rsidRPr="00314F84">
        <w:rPr>
          <w:rFonts w:asciiTheme="majorBidi" w:hAnsiTheme="majorBidi" w:cstheme="majorBidi"/>
          <w:szCs w:val="21"/>
        </w:rPr>
        <w:t>份报告，审议了</w:t>
      </w:r>
      <w:r w:rsidRPr="00314F84">
        <w:rPr>
          <w:rFonts w:asciiTheme="majorBidi" w:hAnsiTheme="majorBidi" w:cstheme="majorBidi"/>
          <w:szCs w:val="21"/>
        </w:rPr>
        <w:t>436</w:t>
      </w:r>
      <w:r w:rsidRPr="00314F84">
        <w:rPr>
          <w:rFonts w:asciiTheme="majorBidi" w:hAnsiTheme="majorBidi" w:cstheme="majorBidi"/>
          <w:szCs w:val="21"/>
        </w:rPr>
        <w:t>份报告；有</w:t>
      </w:r>
      <w:r w:rsidRPr="00314F84">
        <w:rPr>
          <w:rFonts w:asciiTheme="majorBidi" w:hAnsiTheme="majorBidi" w:cstheme="majorBidi"/>
          <w:szCs w:val="21"/>
        </w:rPr>
        <w:t>28</w:t>
      </w:r>
      <w:r w:rsidRPr="00314F84">
        <w:rPr>
          <w:rFonts w:asciiTheme="majorBidi" w:hAnsiTheme="majorBidi" w:cstheme="majorBidi"/>
          <w:szCs w:val="21"/>
        </w:rPr>
        <w:t>个缔约国初次报告逾期未交，</w:t>
      </w:r>
      <w:r w:rsidRPr="00314F84">
        <w:rPr>
          <w:rFonts w:asciiTheme="majorBidi" w:hAnsiTheme="majorBidi" w:cstheme="majorBidi"/>
          <w:szCs w:val="21"/>
        </w:rPr>
        <w:t>40</w:t>
      </w:r>
      <w:r w:rsidRPr="00314F84">
        <w:rPr>
          <w:rFonts w:asciiTheme="majorBidi" w:hAnsiTheme="majorBidi" w:cstheme="majorBidi"/>
          <w:szCs w:val="21"/>
        </w:rPr>
        <w:t>个缔约国定期报告逾期未交。</w:t>
      </w:r>
    </w:p>
    <w:p w14:paraId="3D318535" w14:textId="77777777" w:rsidR="003764F1" w:rsidRPr="00314F84" w:rsidRDefault="003764F1" w:rsidP="00DF6E0F">
      <w:pPr>
        <w:pStyle w:val="H1GC"/>
      </w:pPr>
      <w:r w:rsidRPr="00314F84">
        <w:tab/>
      </w:r>
      <w:bookmarkStart w:id="120" w:name="_Toc3806616"/>
      <w:bookmarkStart w:id="121" w:name="_Toc485738201"/>
      <w:bookmarkStart w:id="122" w:name="_Toc517447872"/>
      <w:bookmarkStart w:id="123" w:name="_Toc517691067"/>
      <w:bookmarkStart w:id="124" w:name="_Toc14181234"/>
      <w:bookmarkStart w:id="125" w:name="_Toc37768173"/>
      <w:bookmarkStart w:id="126" w:name="_Toc43386560"/>
      <w:bookmarkStart w:id="127" w:name="_Toc66432751"/>
      <w:bookmarkStart w:id="128" w:name="_Toc76371306"/>
      <w:r w:rsidRPr="00314F84">
        <w:t>A.</w:t>
      </w:r>
      <w:r w:rsidRPr="00314F84">
        <w:tab/>
      </w:r>
      <w:bookmarkEnd w:id="120"/>
      <w:bookmarkEnd w:id="121"/>
      <w:bookmarkEnd w:id="122"/>
      <w:bookmarkEnd w:id="123"/>
      <w:bookmarkEnd w:id="124"/>
      <w:bookmarkEnd w:id="125"/>
      <w:bookmarkEnd w:id="126"/>
      <w:bookmarkEnd w:id="127"/>
      <w:r w:rsidRPr="00314F84">
        <w:t>简化报告程序</w:t>
      </w:r>
      <w:bookmarkEnd w:id="128"/>
    </w:p>
    <w:p w14:paraId="2FD01653" w14:textId="020604E4" w:rsidR="003764F1" w:rsidRPr="00314F84" w:rsidRDefault="003764F1" w:rsidP="003764F1">
      <w:pPr>
        <w:pStyle w:val="SingleTxtGC"/>
        <w:rPr>
          <w:rFonts w:asciiTheme="majorBidi" w:hAnsiTheme="majorBidi" w:cstheme="majorBidi"/>
          <w:szCs w:val="21"/>
        </w:rPr>
      </w:pPr>
      <w:r w:rsidRPr="00314F84">
        <w:rPr>
          <w:rFonts w:asciiTheme="majorBidi" w:hAnsiTheme="majorBidi" w:cstheme="majorBidi"/>
          <w:szCs w:val="21"/>
        </w:rPr>
        <w:t>22.</w:t>
      </w:r>
      <w:r w:rsidRPr="00314F84">
        <w:rPr>
          <w:rFonts w:asciiTheme="majorBidi" w:hAnsiTheme="majorBidi" w:cstheme="majorBidi"/>
          <w:szCs w:val="21"/>
        </w:rPr>
        <w:tab/>
      </w:r>
      <w:r w:rsidRPr="00314F84">
        <w:rPr>
          <w:rFonts w:asciiTheme="majorBidi" w:hAnsiTheme="majorBidi" w:cstheme="majorBidi"/>
          <w:szCs w:val="21"/>
        </w:rPr>
        <w:t>委员会欣见许多缔约国接受了简化报告程序，即由委员会拟订和通过一份问题清单，在缔约国提交定期报告之前发送给缔约国</w:t>
      </w:r>
      <w:r w:rsidRPr="00314F84">
        <w:rPr>
          <w:rFonts w:asciiTheme="majorBidi" w:hAnsiTheme="majorBidi" w:cstheme="majorBidi"/>
          <w:szCs w:val="21"/>
        </w:rPr>
        <w:t>(</w:t>
      </w:r>
      <w:r w:rsidRPr="00314F84">
        <w:rPr>
          <w:rFonts w:asciiTheme="majorBidi" w:hAnsiTheme="majorBidi" w:cstheme="majorBidi"/>
          <w:szCs w:val="21"/>
        </w:rPr>
        <w:t>称为</w:t>
      </w:r>
      <w:r w:rsidRPr="00314F84">
        <w:rPr>
          <w:rFonts w:asciiTheme="majorBidi" w:hAnsiTheme="majorBidi" w:cstheme="majorBidi" w:hint="eastAsia"/>
          <w:szCs w:val="21"/>
        </w:rPr>
        <w:t>“</w:t>
      </w:r>
      <w:r w:rsidRPr="00314F84">
        <w:rPr>
          <w:rFonts w:asciiTheme="majorBidi" w:hAnsiTheme="majorBidi" w:cstheme="majorBidi"/>
          <w:szCs w:val="21"/>
        </w:rPr>
        <w:t>报告前问题清单</w:t>
      </w:r>
      <w:r w:rsidRPr="00314F84">
        <w:rPr>
          <w:rFonts w:asciiTheme="majorBidi" w:hAnsiTheme="majorBidi" w:cstheme="majorBidi" w:hint="eastAsia"/>
          <w:szCs w:val="21"/>
        </w:rPr>
        <w:t>”</w:t>
      </w:r>
      <w:r w:rsidRPr="00314F84">
        <w:rPr>
          <w:rFonts w:asciiTheme="majorBidi" w:hAnsiTheme="majorBidi" w:cstheme="majorBidi"/>
          <w:szCs w:val="21"/>
        </w:rPr>
        <w:t>)</w:t>
      </w:r>
      <w:r w:rsidRPr="00314F84">
        <w:rPr>
          <w:rFonts w:asciiTheme="majorBidi" w:hAnsiTheme="majorBidi" w:cstheme="majorBidi"/>
          <w:szCs w:val="21"/>
        </w:rPr>
        <w:t>。这一程序的目的是协助缔约国履行报告义务，因为该程序加强了委员会与缔约国之间的合作</w:t>
      </w:r>
      <w:r w:rsidRPr="00314F84">
        <w:rPr>
          <w:rFonts w:asciiTheme="majorBidi" w:hAnsiTheme="majorBidi" w:cstheme="majorBidi"/>
          <w:szCs w:val="21"/>
        </w:rPr>
        <w:t>(</w:t>
      </w:r>
      <w:hyperlink r:id="rId27" w:history="1">
        <w:r w:rsidRPr="00314F84">
          <w:rPr>
            <w:rStyle w:val="af5"/>
            <w:rFonts w:asciiTheme="majorBidi" w:hAnsiTheme="majorBidi" w:cstheme="majorBidi"/>
            <w:szCs w:val="21"/>
            <w:u w:val="none"/>
          </w:rPr>
          <w:t>A/66/44</w:t>
        </w:r>
      </w:hyperlink>
      <w:r w:rsidR="00095CDB" w:rsidRPr="00314F84">
        <w:rPr>
          <w:rFonts w:asciiTheme="majorBidi" w:hAnsiTheme="majorBidi" w:cstheme="majorBidi" w:hint="eastAsia"/>
          <w:szCs w:val="21"/>
        </w:rPr>
        <w:t>,</w:t>
      </w:r>
      <w:r w:rsidR="00095CDB" w:rsidRPr="00314F84">
        <w:rPr>
          <w:rFonts w:asciiTheme="majorBidi" w:hAnsiTheme="majorBidi" w:cstheme="majorBidi"/>
          <w:szCs w:val="21"/>
        </w:rPr>
        <w:t xml:space="preserve"> </w:t>
      </w:r>
      <w:r w:rsidRPr="00314F84">
        <w:rPr>
          <w:rFonts w:asciiTheme="majorBidi" w:hAnsiTheme="majorBidi" w:cstheme="majorBidi"/>
          <w:szCs w:val="21"/>
        </w:rPr>
        <w:t>第</w:t>
      </w:r>
      <w:r w:rsidRPr="00314F84">
        <w:rPr>
          <w:rFonts w:asciiTheme="majorBidi" w:hAnsiTheme="majorBidi" w:cstheme="majorBidi"/>
          <w:szCs w:val="21"/>
        </w:rPr>
        <w:t>28-35</w:t>
      </w:r>
      <w:r w:rsidRPr="00314F84">
        <w:rPr>
          <w:rFonts w:asciiTheme="majorBidi" w:hAnsiTheme="majorBidi" w:cstheme="majorBidi"/>
          <w:szCs w:val="21"/>
        </w:rPr>
        <w:t>段</w:t>
      </w:r>
      <w:r w:rsidRPr="00314F84">
        <w:rPr>
          <w:rFonts w:asciiTheme="majorBidi" w:hAnsiTheme="majorBidi" w:cstheme="majorBidi"/>
          <w:szCs w:val="21"/>
        </w:rPr>
        <w:t>)</w:t>
      </w:r>
      <w:r w:rsidRPr="00314F84">
        <w:rPr>
          <w:rFonts w:asciiTheme="majorBidi" w:hAnsiTheme="majorBidi" w:cstheme="majorBidi"/>
          <w:szCs w:val="21"/>
        </w:rPr>
        <w:t>。委员会理解，</w:t>
      </w:r>
      <w:r w:rsidRPr="00314F84">
        <w:rPr>
          <w:rFonts w:asciiTheme="majorBidi" w:hAnsiTheme="majorBidi" w:cstheme="majorBidi"/>
          <w:szCs w:val="21"/>
        </w:rPr>
        <w:t>2007</w:t>
      </w:r>
      <w:r w:rsidRPr="00314F84">
        <w:rPr>
          <w:rFonts w:asciiTheme="majorBidi" w:hAnsiTheme="majorBidi" w:cstheme="majorBidi"/>
          <w:szCs w:val="21"/>
        </w:rPr>
        <w:t>年开始的采取报告前问题清单的做法有利于缔约国履行报告义务，但也强调，拟订报告前问题清单的新程序大大增加了委员会的工作量，因为与过去在缔约国提交报告之后拟订问题清单的传统做法相比，编写报告前问题清单需要做更多的工作。而委员会委员人数较少，工作负担显而易见。</w:t>
      </w:r>
    </w:p>
    <w:p w14:paraId="5CF54059" w14:textId="74C89102" w:rsidR="003764F1" w:rsidRPr="00314F84" w:rsidRDefault="003764F1" w:rsidP="003764F1">
      <w:pPr>
        <w:pStyle w:val="SingleTxtGC"/>
        <w:rPr>
          <w:rFonts w:asciiTheme="majorBidi" w:hAnsiTheme="majorBidi" w:cstheme="majorBidi"/>
          <w:szCs w:val="21"/>
        </w:rPr>
      </w:pPr>
      <w:r w:rsidRPr="00314F84">
        <w:rPr>
          <w:rFonts w:asciiTheme="majorBidi" w:hAnsiTheme="majorBidi" w:cstheme="majorBidi"/>
          <w:szCs w:val="21"/>
        </w:rPr>
        <w:t>23.</w:t>
      </w:r>
      <w:r w:rsidRPr="00314F84">
        <w:rPr>
          <w:rFonts w:asciiTheme="majorBidi" w:hAnsiTheme="majorBidi" w:cstheme="majorBidi"/>
          <w:szCs w:val="21"/>
        </w:rPr>
        <w:tab/>
      </w:r>
      <w:r w:rsidRPr="00314F84">
        <w:rPr>
          <w:rFonts w:asciiTheme="majorBidi" w:hAnsiTheme="majorBidi" w:cstheme="majorBidi"/>
          <w:szCs w:val="21"/>
        </w:rPr>
        <w:t>虽然</w:t>
      </w:r>
      <w:r w:rsidRPr="00314F84">
        <w:rPr>
          <w:rFonts w:asciiTheme="majorBidi" w:hAnsiTheme="majorBidi" w:cstheme="majorBidi"/>
          <w:szCs w:val="21"/>
        </w:rPr>
        <w:t>2020</w:t>
      </w:r>
      <w:r w:rsidRPr="00314F84">
        <w:rPr>
          <w:rFonts w:asciiTheme="majorBidi" w:hAnsiTheme="majorBidi" w:cstheme="majorBidi"/>
          <w:szCs w:val="21"/>
        </w:rPr>
        <w:t>年</w:t>
      </w:r>
      <w:r w:rsidRPr="00314F84">
        <w:rPr>
          <w:rFonts w:asciiTheme="majorBidi" w:hAnsiTheme="majorBidi" w:cstheme="majorBidi"/>
          <w:szCs w:val="21"/>
        </w:rPr>
        <w:t>11</w:t>
      </w:r>
      <w:r w:rsidRPr="00314F84">
        <w:rPr>
          <w:rFonts w:asciiTheme="majorBidi" w:hAnsiTheme="majorBidi" w:cstheme="majorBidi"/>
          <w:szCs w:val="21"/>
        </w:rPr>
        <w:t>月届会被推迟，但委员会在闭会期间通过了已接受邀请同意根据该程序提交</w:t>
      </w:r>
      <w:r w:rsidRPr="00314F84">
        <w:rPr>
          <w:rFonts w:asciiTheme="majorBidi" w:hAnsiTheme="majorBidi" w:cstheme="majorBidi"/>
          <w:szCs w:val="21"/>
        </w:rPr>
        <w:t>2021</w:t>
      </w:r>
      <w:r w:rsidRPr="00314F84">
        <w:rPr>
          <w:rFonts w:asciiTheme="majorBidi" w:hAnsiTheme="majorBidi" w:cstheme="majorBidi"/>
          <w:szCs w:val="21"/>
        </w:rPr>
        <w:t>年到期的下一次报告的以下缔约国的报告</w:t>
      </w:r>
      <w:proofErr w:type="gramStart"/>
      <w:r w:rsidRPr="00314F84">
        <w:rPr>
          <w:rFonts w:asciiTheme="majorBidi" w:hAnsiTheme="majorBidi" w:cstheme="majorBidi"/>
          <w:szCs w:val="21"/>
        </w:rPr>
        <w:t>前问题</w:t>
      </w:r>
      <w:proofErr w:type="gramEnd"/>
      <w:r w:rsidRPr="00314F84">
        <w:rPr>
          <w:rFonts w:asciiTheme="majorBidi" w:hAnsiTheme="majorBidi" w:cstheme="majorBidi"/>
          <w:szCs w:val="21"/>
        </w:rPr>
        <w:t>清单：波斯尼亚和黑塞哥维那</w:t>
      </w:r>
      <w:r w:rsidRPr="00314F84">
        <w:rPr>
          <w:rFonts w:asciiTheme="majorBidi" w:hAnsiTheme="majorBidi" w:cstheme="majorBidi"/>
          <w:szCs w:val="21"/>
        </w:rPr>
        <w:t>(</w:t>
      </w:r>
      <w:hyperlink r:id="rId28" w:history="1">
        <w:r w:rsidRPr="00314F84">
          <w:rPr>
            <w:rStyle w:val="af5"/>
            <w:rFonts w:asciiTheme="majorBidi" w:hAnsiTheme="majorBidi" w:cstheme="majorBidi"/>
            <w:szCs w:val="21"/>
            <w:u w:val="none"/>
          </w:rPr>
          <w:t>CAT/C/</w:t>
        </w:r>
        <w:proofErr w:type="spellStart"/>
        <w:r w:rsidRPr="00314F84">
          <w:rPr>
            <w:rStyle w:val="af5"/>
            <w:rFonts w:asciiTheme="majorBidi" w:hAnsiTheme="majorBidi" w:cstheme="majorBidi"/>
            <w:szCs w:val="21"/>
            <w:u w:val="none"/>
          </w:rPr>
          <w:t>BIH</w:t>
        </w:r>
        <w:proofErr w:type="spellEnd"/>
        <w:r w:rsidRPr="00314F84">
          <w:rPr>
            <w:rStyle w:val="af5"/>
            <w:rFonts w:asciiTheme="majorBidi" w:hAnsiTheme="majorBidi" w:cstheme="majorBidi"/>
            <w:szCs w:val="21"/>
            <w:u w:val="none"/>
          </w:rPr>
          <w:t>/</w:t>
        </w:r>
        <w:proofErr w:type="spellStart"/>
        <w:r w:rsidRPr="00314F84">
          <w:rPr>
            <w:rStyle w:val="af5"/>
            <w:rFonts w:asciiTheme="majorBidi" w:hAnsiTheme="majorBidi" w:cstheme="majorBidi"/>
            <w:szCs w:val="21"/>
            <w:u w:val="none"/>
          </w:rPr>
          <w:t>QPR</w:t>
        </w:r>
        <w:proofErr w:type="spellEnd"/>
        <w:r w:rsidRPr="00314F84">
          <w:rPr>
            <w:rStyle w:val="af5"/>
            <w:rFonts w:asciiTheme="majorBidi" w:hAnsiTheme="majorBidi" w:cstheme="majorBidi"/>
            <w:szCs w:val="21"/>
            <w:u w:val="none"/>
          </w:rPr>
          <w:t>/7</w:t>
        </w:r>
      </w:hyperlink>
      <w:r w:rsidRPr="00314F84">
        <w:rPr>
          <w:rFonts w:asciiTheme="majorBidi" w:hAnsiTheme="majorBidi" w:cstheme="majorBidi"/>
          <w:szCs w:val="21"/>
        </w:rPr>
        <w:t>)</w:t>
      </w:r>
      <w:r w:rsidRPr="00314F84">
        <w:rPr>
          <w:rFonts w:asciiTheme="majorBidi" w:hAnsiTheme="majorBidi" w:cstheme="majorBidi"/>
          <w:szCs w:val="21"/>
        </w:rPr>
        <w:t>、保加利亚</w:t>
      </w:r>
      <w:r w:rsidRPr="00314F84">
        <w:rPr>
          <w:rFonts w:asciiTheme="majorBidi" w:hAnsiTheme="majorBidi" w:cstheme="majorBidi"/>
          <w:szCs w:val="21"/>
        </w:rPr>
        <w:t>(</w:t>
      </w:r>
      <w:hyperlink r:id="rId29" w:history="1">
        <w:r w:rsidRPr="00314F84">
          <w:rPr>
            <w:rStyle w:val="af5"/>
            <w:rFonts w:asciiTheme="majorBidi" w:hAnsiTheme="majorBidi" w:cstheme="majorBidi"/>
            <w:szCs w:val="21"/>
            <w:u w:val="none"/>
          </w:rPr>
          <w:t>CAT/C/</w:t>
        </w:r>
        <w:proofErr w:type="spellStart"/>
        <w:r w:rsidRPr="00314F84">
          <w:rPr>
            <w:rStyle w:val="af5"/>
            <w:rFonts w:asciiTheme="majorBidi" w:hAnsiTheme="majorBidi" w:cstheme="majorBidi"/>
            <w:szCs w:val="21"/>
            <w:u w:val="none"/>
          </w:rPr>
          <w:t>BGR</w:t>
        </w:r>
        <w:proofErr w:type="spellEnd"/>
        <w:r w:rsidRPr="00314F84">
          <w:rPr>
            <w:rStyle w:val="af5"/>
            <w:rFonts w:asciiTheme="majorBidi" w:hAnsiTheme="majorBidi" w:cstheme="majorBidi"/>
            <w:szCs w:val="21"/>
            <w:u w:val="none"/>
          </w:rPr>
          <w:t>/</w:t>
        </w:r>
        <w:proofErr w:type="spellStart"/>
        <w:r w:rsidRPr="00314F84">
          <w:rPr>
            <w:rStyle w:val="af5"/>
            <w:rFonts w:asciiTheme="majorBidi" w:hAnsiTheme="majorBidi" w:cstheme="majorBidi"/>
            <w:szCs w:val="21"/>
            <w:u w:val="none"/>
          </w:rPr>
          <w:t>QPR</w:t>
        </w:r>
        <w:proofErr w:type="spellEnd"/>
        <w:r w:rsidRPr="00314F84">
          <w:rPr>
            <w:rStyle w:val="af5"/>
            <w:rFonts w:asciiTheme="majorBidi" w:hAnsiTheme="majorBidi" w:cstheme="majorBidi"/>
            <w:szCs w:val="21"/>
            <w:u w:val="none"/>
          </w:rPr>
          <w:t>/7</w:t>
        </w:r>
      </w:hyperlink>
      <w:r w:rsidRPr="00314F84">
        <w:rPr>
          <w:rFonts w:asciiTheme="majorBidi" w:hAnsiTheme="majorBidi" w:cstheme="majorBidi"/>
          <w:szCs w:val="21"/>
        </w:rPr>
        <w:t>)</w:t>
      </w:r>
      <w:r w:rsidRPr="00314F84">
        <w:rPr>
          <w:rFonts w:asciiTheme="majorBidi" w:hAnsiTheme="majorBidi" w:cstheme="majorBidi"/>
          <w:szCs w:val="21"/>
        </w:rPr>
        <w:t>、喀麦隆</w:t>
      </w:r>
      <w:r w:rsidRPr="00314F84">
        <w:rPr>
          <w:rFonts w:asciiTheme="majorBidi" w:hAnsiTheme="majorBidi" w:cstheme="majorBidi"/>
          <w:szCs w:val="21"/>
        </w:rPr>
        <w:t>(</w:t>
      </w:r>
      <w:hyperlink r:id="rId30" w:history="1">
        <w:r w:rsidRPr="00314F84">
          <w:rPr>
            <w:rStyle w:val="af5"/>
            <w:rFonts w:asciiTheme="majorBidi" w:hAnsiTheme="majorBidi" w:cstheme="majorBidi"/>
            <w:szCs w:val="21"/>
            <w:u w:val="none"/>
          </w:rPr>
          <w:t>CAT/C/</w:t>
        </w:r>
        <w:proofErr w:type="spellStart"/>
        <w:r w:rsidRPr="00314F84">
          <w:rPr>
            <w:rStyle w:val="af5"/>
            <w:rFonts w:asciiTheme="majorBidi" w:hAnsiTheme="majorBidi" w:cstheme="majorBidi"/>
            <w:szCs w:val="21"/>
            <w:u w:val="none"/>
          </w:rPr>
          <w:t>CMR</w:t>
        </w:r>
        <w:proofErr w:type="spellEnd"/>
        <w:r w:rsidRPr="00314F84">
          <w:rPr>
            <w:rStyle w:val="af5"/>
            <w:rFonts w:asciiTheme="majorBidi" w:hAnsiTheme="majorBidi" w:cstheme="majorBidi"/>
            <w:szCs w:val="21"/>
            <w:u w:val="none"/>
          </w:rPr>
          <w:t>/</w:t>
        </w:r>
        <w:proofErr w:type="spellStart"/>
        <w:r w:rsidRPr="00314F84">
          <w:rPr>
            <w:rStyle w:val="af5"/>
            <w:rFonts w:asciiTheme="majorBidi" w:hAnsiTheme="majorBidi" w:cstheme="majorBidi"/>
            <w:szCs w:val="21"/>
            <w:u w:val="none"/>
          </w:rPr>
          <w:t>QPR</w:t>
        </w:r>
        <w:proofErr w:type="spellEnd"/>
        <w:r w:rsidRPr="00314F84">
          <w:rPr>
            <w:rStyle w:val="af5"/>
            <w:rFonts w:asciiTheme="majorBidi" w:hAnsiTheme="majorBidi" w:cstheme="majorBidi"/>
            <w:szCs w:val="21"/>
            <w:u w:val="none"/>
          </w:rPr>
          <w:t>/6</w:t>
        </w:r>
      </w:hyperlink>
      <w:r w:rsidRPr="00314F84">
        <w:rPr>
          <w:rFonts w:asciiTheme="majorBidi" w:hAnsiTheme="majorBidi" w:cstheme="majorBidi"/>
          <w:szCs w:val="21"/>
        </w:rPr>
        <w:t>)</w:t>
      </w:r>
      <w:r w:rsidRPr="00314F84">
        <w:rPr>
          <w:rFonts w:asciiTheme="majorBidi" w:hAnsiTheme="majorBidi" w:cstheme="majorBidi"/>
          <w:szCs w:val="21"/>
        </w:rPr>
        <w:t>、意大利</w:t>
      </w:r>
      <w:r w:rsidRPr="00314F84">
        <w:rPr>
          <w:rFonts w:asciiTheme="majorBidi" w:hAnsiTheme="majorBidi" w:cstheme="majorBidi"/>
          <w:szCs w:val="21"/>
        </w:rPr>
        <w:t>(</w:t>
      </w:r>
      <w:hyperlink r:id="rId31" w:history="1">
        <w:r w:rsidRPr="00314F84">
          <w:rPr>
            <w:rStyle w:val="af5"/>
            <w:rFonts w:asciiTheme="majorBidi" w:hAnsiTheme="majorBidi" w:cstheme="majorBidi"/>
            <w:szCs w:val="21"/>
            <w:u w:val="none"/>
          </w:rPr>
          <w:t>CAT/C/ITA/</w:t>
        </w:r>
        <w:proofErr w:type="spellStart"/>
        <w:r w:rsidRPr="00314F84">
          <w:rPr>
            <w:rStyle w:val="af5"/>
            <w:rFonts w:asciiTheme="majorBidi" w:hAnsiTheme="majorBidi" w:cstheme="majorBidi"/>
            <w:szCs w:val="21"/>
            <w:u w:val="none"/>
          </w:rPr>
          <w:t>QPR</w:t>
        </w:r>
        <w:proofErr w:type="spellEnd"/>
        <w:r w:rsidRPr="00314F84">
          <w:rPr>
            <w:rStyle w:val="af5"/>
            <w:rFonts w:asciiTheme="majorBidi" w:hAnsiTheme="majorBidi" w:cstheme="majorBidi"/>
            <w:szCs w:val="21"/>
            <w:u w:val="none"/>
          </w:rPr>
          <w:t>/7</w:t>
        </w:r>
      </w:hyperlink>
      <w:r w:rsidRPr="00314F84">
        <w:rPr>
          <w:rFonts w:asciiTheme="majorBidi" w:hAnsiTheme="majorBidi" w:cstheme="majorBidi"/>
          <w:szCs w:val="21"/>
        </w:rPr>
        <w:t>)</w:t>
      </w:r>
      <w:r w:rsidRPr="00314F84">
        <w:rPr>
          <w:rFonts w:asciiTheme="majorBidi" w:hAnsiTheme="majorBidi" w:cstheme="majorBidi"/>
          <w:szCs w:val="21"/>
        </w:rPr>
        <w:t>、毛里求斯</w:t>
      </w:r>
      <w:r w:rsidRPr="00314F84">
        <w:rPr>
          <w:rFonts w:asciiTheme="majorBidi" w:hAnsiTheme="majorBidi" w:cstheme="majorBidi"/>
          <w:szCs w:val="21"/>
        </w:rPr>
        <w:t>(</w:t>
      </w:r>
      <w:hyperlink r:id="rId32" w:history="1">
        <w:r w:rsidRPr="007E59FB">
          <w:rPr>
            <w:rStyle w:val="af5"/>
            <w:rFonts w:asciiTheme="majorBidi" w:hAnsiTheme="majorBidi" w:cstheme="majorBidi"/>
            <w:szCs w:val="21"/>
            <w:u w:val="none"/>
          </w:rPr>
          <w:t>CAT/C/MUS/</w:t>
        </w:r>
        <w:r w:rsidR="007E59FB">
          <w:rPr>
            <w:rStyle w:val="af5"/>
            <w:rFonts w:asciiTheme="majorBidi" w:hAnsiTheme="majorBidi" w:cstheme="majorBidi"/>
            <w:szCs w:val="21"/>
            <w:u w:val="none"/>
          </w:rPr>
          <w:t xml:space="preserve"> </w:t>
        </w:r>
        <w:proofErr w:type="spellStart"/>
        <w:r w:rsidRPr="007E59FB">
          <w:rPr>
            <w:rStyle w:val="af5"/>
            <w:rFonts w:asciiTheme="majorBidi" w:hAnsiTheme="majorBidi" w:cstheme="majorBidi"/>
            <w:szCs w:val="21"/>
            <w:u w:val="none"/>
          </w:rPr>
          <w:t>QPR</w:t>
        </w:r>
        <w:proofErr w:type="spellEnd"/>
        <w:r w:rsidRPr="007E59FB">
          <w:rPr>
            <w:rStyle w:val="af5"/>
            <w:rFonts w:asciiTheme="majorBidi" w:hAnsiTheme="majorBidi" w:cstheme="majorBidi"/>
            <w:szCs w:val="21"/>
            <w:u w:val="none"/>
          </w:rPr>
          <w:t>/5</w:t>
        </w:r>
      </w:hyperlink>
      <w:r w:rsidRPr="00314F84">
        <w:rPr>
          <w:rFonts w:asciiTheme="majorBidi" w:hAnsiTheme="majorBidi" w:cstheme="majorBidi"/>
          <w:szCs w:val="21"/>
        </w:rPr>
        <w:t>)</w:t>
      </w:r>
      <w:r w:rsidRPr="00314F84">
        <w:rPr>
          <w:rFonts w:asciiTheme="majorBidi" w:hAnsiTheme="majorBidi" w:cstheme="majorBidi"/>
          <w:szCs w:val="21"/>
        </w:rPr>
        <w:t>和摩尔多瓦共和国</w:t>
      </w:r>
      <w:r w:rsidRPr="00314F84">
        <w:rPr>
          <w:rFonts w:asciiTheme="majorBidi" w:hAnsiTheme="majorBidi" w:cstheme="majorBidi"/>
          <w:szCs w:val="21"/>
        </w:rPr>
        <w:t>(</w:t>
      </w:r>
      <w:hyperlink r:id="rId33" w:history="1">
        <w:r w:rsidRPr="00314F84">
          <w:rPr>
            <w:rStyle w:val="af5"/>
            <w:rFonts w:asciiTheme="majorBidi" w:hAnsiTheme="majorBidi" w:cstheme="majorBidi"/>
            <w:szCs w:val="21"/>
            <w:u w:val="none"/>
          </w:rPr>
          <w:t>CAT/C/MDA/</w:t>
        </w:r>
        <w:proofErr w:type="spellStart"/>
        <w:r w:rsidRPr="00314F84">
          <w:rPr>
            <w:rStyle w:val="af5"/>
            <w:rFonts w:asciiTheme="majorBidi" w:hAnsiTheme="majorBidi" w:cstheme="majorBidi"/>
            <w:szCs w:val="21"/>
            <w:u w:val="none"/>
          </w:rPr>
          <w:t>QPR</w:t>
        </w:r>
        <w:proofErr w:type="spellEnd"/>
        <w:r w:rsidRPr="00314F84">
          <w:rPr>
            <w:rStyle w:val="af5"/>
            <w:rFonts w:asciiTheme="majorBidi" w:hAnsiTheme="majorBidi" w:cstheme="majorBidi"/>
            <w:szCs w:val="21"/>
            <w:u w:val="none"/>
          </w:rPr>
          <w:t>/4</w:t>
        </w:r>
      </w:hyperlink>
      <w:r w:rsidRPr="00314F84">
        <w:rPr>
          <w:rFonts w:asciiTheme="majorBidi" w:hAnsiTheme="majorBidi" w:cstheme="majorBidi"/>
          <w:szCs w:val="21"/>
        </w:rPr>
        <w:t>)</w:t>
      </w:r>
      <w:r w:rsidRPr="00314F84">
        <w:rPr>
          <w:rFonts w:asciiTheme="majorBidi" w:hAnsiTheme="majorBidi" w:cstheme="majorBidi"/>
          <w:szCs w:val="21"/>
        </w:rPr>
        <w:t>。这些报告前问题清单已经发送给相关缔约国。委员会还通过了同意用简化报告程序提交逾期未交的初次报告的缔约国即博茨瓦纳的报告前问题清单</w:t>
      </w:r>
      <w:r w:rsidRPr="00314F84">
        <w:rPr>
          <w:rFonts w:asciiTheme="majorBidi" w:hAnsiTheme="majorBidi" w:cstheme="majorBidi"/>
          <w:szCs w:val="21"/>
        </w:rPr>
        <w:t>(</w:t>
      </w:r>
      <w:hyperlink r:id="rId34" w:history="1">
        <w:r w:rsidRPr="00314F84">
          <w:rPr>
            <w:rStyle w:val="af5"/>
            <w:rFonts w:asciiTheme="majorBidi" w:hAnsiTheme="majorBidi" w:cstheme="majorBidi"/>
            <w:szCs w:val="21"/>
            <w:u w:val="none"/>
          </w:rPr>
          <w:t>CAT/C/BWA/QPR/1</w:t>
        </w:r>
      </w:hyperlink>
      <w:r w:rsidRPr="00314F84">
        <w:rPr>
          <w:rFonts w:asciiTheme="majorBidi" w:hAnsiTheme="majorBidi" w:cstheme="majorBidi"/>
          <w:szCs w:val="21"/>
        </w:rPr>
        <w:t>)</w:t>
      </w:r>
      <w:r w:rsidRPr="00314F84">
        <w:rPr>
          <w:rFonts w:asciiTheme="majorBidi" w:hAnsiTheme="majorBidi" w:cstheme="majorBidi"/>
          <w:szCs w:val="21"/>
        </w:rPr>
        <w:t>。</w:t>
      </w:r>
    </w:p>
    <w:p w14:paraId="47B27A23" w14:textId="0DC13370" w:rsidR="003764F1" w:rsidRPr="00314F84" w:rsidRDefault="003764F1" w:rsidP="003764F1">
      <w:pPr>
        <w:pStyle w:val="SingleTxtGC"/>
        <w:rPr>
          <w:rFonts w:asciiTheme="majorBidi" w:hAnsiTheme="majorBidi" w:cstheme="majorBidi"/>
          <w:szCs w:val="21"/>
        </w:rPr>
      </w:pPr>
      <w:r w:rsidRPr="00314F84">
        <w:rPr>
          <w:rFonts w:asciiTheme="majorBidi" w:hAnsiTheme="majorBidi" w:cstheme="majorBidi"/>
          <w:szCs w:val="21"/>
        </w:rPr>
        <w:t>24.</w:t>
      </w:r>
      <w:r w:rsidRPr="00314F84">
        <w:rPr>
          <w:rFonts w:asciiTheme="majorBidi" w:hAnsiTheme="majorBidi" w:cstheme="majorBidi"/>
          <w:szCs w:val="21"/>
        </w:rPr>
        <w:tab/>
      </w:r>
      <w:r w:rsidRPr="00314F84">
        <w:rPr>
          <w:rFonts w:asciiTheme="majorBidi" w:hAnsiTheme="majorBidi" w:cstheme="majorBidi"/>
          <w:szCs w:val="21"/>
        </w:rPr>
        <w:t>在第七十届会议上，委员会通过了已接受邀请同意根据该程序提交</w:t>
      </w:r>
      <w:r w:rsidRPr="00314F84">
        <w:rPr>
          <w:rFonts w:asciiTheme="majorBidi" w:hAnsiTheme="majorBidi" w:cstheme="majorBidi"/>
          <w:szCs w:val="21"/>
        </w:rPr>
        <w:t>2022</w:t>
      </w:r>
      <w:r w:rsidRPr="00314F84">
        <w:rPr>
          <w:rFonts w:asciiTheme="majorBidi" w:hAnsiTheme="majorBidi" w:cstheme="majorBidi"/>
          <w:szCs w:val="21"/>
        </w:rPr>
        <w:t>年到期的下一次报告的以下缔约国的报告</w:t>
      </w:r>
      <w:proofErr w:type="gramStart"/>
      <w:r w:rsidRPr="00314F84">
        <w:rPr>
          <w:rFonts w:asciiTheme="majorBidi" w:hAnsiTheme="majorBidi" w:cstheme="majorBidi"/>
          <w:szCs w:val="21"/>
        </w:rPr>
        <w:t>前问题</w:t>
      </w:r>
      <w:proofErr w:type="gramEnd"/>
      <w:r w:rsidRPr="00314F84">
        <w:rPr>
          <w:rFonts w:asciiTheme="majorBidi" w:hAnsiTheme="majorBidi" w:cstheme="majorBidi"/>
          <w:szCs w:val="21"/>
        </w:rPr>
        <w:t>清单：白俄罗斯</w:t>
      </w:r>
      <w:r w:rsidRPr="00314F84">
        <w:rPr>
          <w:rFonts w:asciiTheme="majorBidi" w:hAnsiTheme="majorBidi" w:cstheme="majorBidi"/>
          <w:szCs w:val="21"/>
        </w:rPr>
        <w:t>(</w:t>
      </w:r>
      <w:hyperlink r:id="rId35" w:history="1">
        <w:r w:rsidRPr="007E59FB">
          <w:rPr>
            <w:rStyle w:val="af5"/>
            <w:rFonts w:asciiTheme="majorBidi" w:hAnsiTheme="majorBidi" w:cstheme="majorBidi"/>
            <w:szCs w:val="21"/>
            <w:u w:val="none"/>
          </w:rPr>
          <w:t>CAT/C/</w:t>
        </w:r>
        <w:proofErr w:type="spellStart"/>
        <w:r w:rsidRPr="007E59FB">
          <w:rPr>
            <w:rStyle w:val="af5"/>
            <w:rFonts w:asciiTheme="majorBidi" w:hAnsiTheme="majorBidi" w:cstheme="majorBidi"/>
            <w:szCs w:val="21"/>
            <w:u w:val="none"/>
          </w:rPr>
          <w:t>B</w:t>
        </w:r>
        <w:r w:rsidRPr="007E59FB">
          <w:rPr>
            <w:rStyle w:val="af5"/>
            <w:rFonts w:asciiTheme="majorBidi" w:hAnsiTheme="majorBidi" w:cstheme="majorBidi"/>
            <w:szCs w:val="21"/>
            <w:u w:val="none"/>
          </w:rPr>
          <w:t>L</w:t>
        </w:r>
        <w:r w:rsidRPr="007E59FB">
          <w:rPr>
            <w:rStyle w:val="af5"/>
            <w:rFonts w:asciiTheme="majorBidi" w:hAnsiTheme="majorBidi" w:cstheme="majorBidi"/>
            <w:szCs w:val="21"/>
            <w:u w:val="none"/>
          </w:rPr>
          <w:t>R</w:t>
        </w:r>
        <w:proofErr w:type="spellEnd"/>
        <w:r w:rsidRPr="007E59FB">
          <w:rPr>
            <w:rStyle w:val="af5"/>
            <w:rFonts w:asciiTheme="majorBidi" w:hAnsiTheme="majorBidi" w:cstheme="majorBidi"/>
            <w:szCs w:val="21"/>
            <w:u w:val="none"/>
          </w:rPr>
          <w:t>/</w:t>
        </w:r>
        <w:r w:rsidR="005F4432">
          <w:rPr>
            <w:rStyle w:val="af5"/>
            <w:rFonts w:asciiTheme="majorBidi" w:hAnsiTheme="majorBidi" w:cstheme="majorBidi"/>
            <w:szCs w:val="21"/>
            <w:u w:val="none"/>
          </w:rPr>
          <w:t xml:space="preserve"> </w:t>
        </w:r>
        <w:proofErr w:type="spellStart"/>
        <w:r w:rsidRPr="007E59FB">
          <w:rPr>
            <w:rStyle w:val="af5"/>
            <w:rFonts w:asciiTheme="majorBidi" w:hAnsiTheme="majorBidi" w:cstheme="majorBidi"/>
            <w:szCs w:val="21"/>
            <w:u w:val="none"/>
          </w:rPr>
          <w:t>QPR</w:t>
        </w:r>
        <w:proofErr w:type="spellEnd"/>
        <w:r w:rsidRPr="007E59FB">
          <w:rPr>
            <w:rStyle w:val="af5"/>
            <w:rFonts w:asciiTheme="majorBidi" w:hAnsiTheme="majorBidi" w:cstheme="majorBidi"/>
            <w:szCs w:val="21"/>
            <w:u w:val="none"/>
          </w:rPr>
          <w:t>/6</w:t>
        </w:r>
      </w:hyperlink>
      <w:r w:rsidRPr="00314F84">
        <w:rPr>
          <w:rFonts w:asciiTheme="majorBidi" w:hAnsiTheme="majorBidi" w:cstheme="majorBidi"/>
          <w:szCs w:val="21"/>
        </w:rPr>
        <w:t>)</w:t>
      </w:r>
      <w:r w:rsidRPr="00314F84">
        <w:rPr>
          <w:rFonts w:asciiTheme="majorBidi" w:hAnsiTheme="majorBidi" w:cstheme="majorBidi"/>
          <w:szCs w:val="21"/>
        </w:rPr>
        <w:t>、智利</w:t>
      </w:r>
      <w:r w:rsidRPr="00314F84">
        <w:rPr>
          <w:rFonts w:asciiTheme="majorBidi" w:hAnsiTheme="majorBidi" w:cstheme="majorBidi"/>
          <w:szCs w:val="21"/>
        </w:rPr>
        <w:t>(</w:t>
      </w:r>
      <w:hyperlink r:id="rId36" w:history="1">
        <w:r w:rsidRPr="00314F84">
          <w:rPr>
            <w:rStyle w:val="af5"/>
            <w:rFonts w:asciiTheme="majorBidi" w:hAnsiTheme="majorBidi" w:cstheme="majorBidi"/>
            <w:szCs w:val="21"/>
            <w:u w:val="none"/>
          </w:rPr>
          <w:t>CAT/C/</w:t>
        </w:r>
        <w:proofErr w:type="spellStart"/>
        <w:r w:rsidRPr="00314F84">
          <w:rPr>
            <w:rStyle w:val="af5"/>
            <w:rFonts w:asciiTheme="majorBidi" w:hAnsiTheme="majorBidi" w:cstheme="majorBidi"/>
            <w:szCs w:val="21"/>
            <w:u w:val="none"/>
          </w:rPr>
          <w:t>CHL</w:t>
        </w:r>
        <w:proofErr w:type="spellEnd"/>
        <w:r w:rsidRPr="00314F84">
          <w:rPr>
            <w:rStyle w:val="af5"/>
            <w:rFonts w:asciiTheme="majorBidi" w:hAnsiTheme="majorBidi" w:cstheme="majorBidi"/>
            <w:szCs w:val="21"/>
            <w:u w:val="none"/>
          </w:rPr>
          <w:t>/</w:t>
        </w:r>
        <w:proofErr w:type="spellStart"/>
        <w:r w:rsidRPr="00314F84">
          <w:rPr>
            <w:rStyle w:val="af5"/>
            <w:rFonts w:asciiTheme="majorBidi" w:hAnsiTheme="majorBidi" w:cstheme="majorBidi"/>
            <w:szCs w:val="21"/>
            <w:u w:val="none"/>
          </w:rPr>
          <w:t>QPR</w:t>
        </w:r>
        <w:proofErr w:type="spellEnd"/>
        <w:r w:rsidRPr="00314F84">
          <w:rPr>
            <w:rStyle w:val="af5"/>
            <w:rFonts w:asciiTheme="majorBidi" w:hAnsiTheme="majorBidi" w:cstheme="majorBidi"/>
            <w:szCs w:val="21"/>
            <w:u w:val="none"/>
          </w:rPr>
          <w:t>/7</w:t>
        </w:r>
      </w:hyperlink>
      <w:r w:rsidRPr="00314F84">
        <w:rPr>
          <w:rFonts w:asciiTheme="majorBidi" w:hAnsiTheme="majorBidi" w:cstheme="majorBidi"/>
          <w:szCs w:val="21"/>
        </w:rPr>
        <w:t>)</w:t>
      </w:r>
      <w:r w:rsidRPr="00314F84">
        <w:rPr>
          <w:rFonts w:asciiTheme="majorBidi" w:hAnsiTheme="majorBidi" w:cstheme="majorBidi"/>
          <w:szCs w:val="21"/>
        </w:rPr>
        <w:t>、捷克</w:t>
      </w:r>
      <w:r w:rsidRPr="00314F84">
        <w:rPr>
          <w:rFonts w:asciiTheme="majorBidi" w:hAnsiTheme="majorBidi" w:cstheme="majorBidi"/>
          <w:szCs w:val="21"/>
        </w:rPr>
        <w:t>(</w:t>
      </w:r>
      <w:hyperlink r:id="rId37" w:history="1">
        <w:r w:rsidRPr="00314F84">
          <w:rPr>
            <w:rStyle w:val="af5"/>
            <w:rFonts w:asciiTheme="majorBidi" w:hAnsiTheme="majorBidi" w:cstheme="majorBidi"/>
            <w:szCs w:val="21"/>
            <w:u w:val="none"/>
          </w:rPr>
          <w:t>CAT/C/</w:t>
        </w:r>
        <w:proofErr w:type="spellStart"/>
        <w:r w:rsidRPr="00314F84">
          <w:rPr>
            <w:rStyle w:val="af5"/>
            <w:rFonts w:asciiTheme="majorBidi" w:hAnsiTheme="majorBidi" w:cstheme="majorBidi"/>
            <w:szCs w:val="21"/>
            <w:u w:val="none"/>
          </w:rPr>
          <w:t>CZE</w:t>
        </w:r>
        <w:proofErr w:type="spellEnd"/>
        <w:r w:rsidRPr="00314F84">
          <w:rPr>
            <w:rStyle w:val="af5"/>
            <w:rFonts w:asciiTheme="majorBidi" w:hAnsiTheme="majorBidi" w:cstheme="majorBidi"/>
            <w:szCs w:val="21"/>
            <w:u w:val="none"/>
          </w:rPr>
          <w:t>/</w:t>
        </w:r>
        <w:proofErr w:type="spellStart"/>
        <w:r w:rsidRPr="00314F84">
          <w:rPr>
            <w:rStyle w:val="af5"/>
            <w:rFonts w:asciiTheme="majorBidi" w:hAnsiTheme="majorBidi" w:cstheme="majorBidi"/>
            <w:szCs w:val="21"/>
            <w:u w:val="none"/>
          </w:rPr>
          <w:t>QPR</w:t>
        </w:r>
        <w:proofErr w:type="spellEnd"/>
        <w:r w:rsidRPr="00314F84">
          <w:rPr>
            <w:rStyle w:val="af5"/>
            <w:rFonts w:asciiTheme="majorBidi" w:hAnsiTheme="majorBidi" w:cstheme="majorBidi"/>
            <w:szCs w:val="21"/>
            <w:u w:val="none"/>
          </w:rPr>
          <w:t>/7</w:t>
        </w:r>
      </w:hyperlink>
      <w:r w:rsidRPr="00314F84">
        <w:rPr>
          <w:rFonts w:asciiTheme="majorBidi" w:hAnsiTheme="majorBidi" w:cstheme="majorBidi"/>
          <w:szCs w:val="21"/>
        </w:rPr>
        <w:t>)</w:t>
      </w:r>
      <w:r w:rsidRPr="00314F84">
        <w:rPr>
          <w:rFonts w:asciiTheme="majorBidi" w:hAnsiTheme="majorBidi" w:cstheme="majorBidi"/>
          <w:szCs w:val="21"/>
        </w:rPr>
        <w:t>、挪威</w:t>
      </w:r>
      <w:r w:rsidRPr="00314F84">
        <w:rPr>
          <w:rFonts w:asciiTheme="majorBidi" w:hAnsiTheme="majorBidi" w:cstheme="majorBidi"/>
          <w:szCs w:val="21"/>
        </w:rPr>
        <w:t>(</w:t>
      </w:r>
      <w:hyperlink r:id="rId38" w:history="1">
        <w:r w:rsidRPr="005F4432">
          <w:rPr>
            <w:rStyle w:val="af5"/>
            <w:rFonts w:asciiTheme="majorBidi" w:hAnsiTheme="majorBidi" w:cstheme="majorBidi"/>
            <w:szCs w:val="21"/>
            <w:u w:val="none"/>
          </w:rPr>
          <w:t>CAT/</w:t>
        </w:r>
        <w:r w:rsidRPr="005F4432">
          <w:rPr>
            <w:rStyle w:val="af5"/>
            <w:rFonts w:asciiTheme="majorBidi" w:hAnsiTheme="majorBidi" w:cstheme="majorBidi"/>
            <w:szCs w:val="21"/>
            <w:u w:val="none"/>
          </w:rPr>
          <w:t>C</w:t>
        </w:r>
        <w:r w:rsidRPr="005F4432">
          <w:rPr>
            <w:rStyle w:val="af5"/>
            <w:rFonts w:asciiTheme="majorBidi" w:hAnsiTheme="majorBidi" w:cstheme="majorBidi"/>
            <w:szCs w:val="21"/>
            <w:u w:val="none"/>
          </w:rPr>
          <w:t>/</w:t>
        </w:r>
        <w:r w:rsidR="005F4432">
          <w:rPr>
            <w:rStyle w:val="af5"/>
            <w:rFonts w:asciiTheme="majorBidi" w:hAnsiTheme="majorBidi" w:cstheme="majorBidi"/>
            <w:szCs w:val="21"/>
            <w:u w:val="none"/>
          </w:rPr>
          <w:t xml:space="preserve"> </w:t>
        </w:r>
        <w:r w:rsidRPr="005F4432">
          <w:rPr>
            <w:rStyle w:val="af5"/>
            <w:rFonts w:asciiTheme="majorBidi" w:hAnsiTheme="majorBidi" w:cstheme="majorBidi"/>
            <w:szCs w:val="21"/>
            <w:u w:val="none"/>
          </w:rPr>
          <w:t>NOR/</w:t>
        </w:r>
        <w:proofErr w:type="spellStart"/>
        <w:r w:rsidRPr="005F4432">
          <w:rPr>
            <w:rStyle w:val="af5"/>
            <w:rFonts w:asciiTheme="majorBidi" w:hAnsiTheme="majorBidi" w:cstheme="majorBidi"/>
            <w:szCs w:val="21"/>
            <w:u w:val="none"/>
          </w:rPr>
          <w:t>QPR</w:t>
        </w:r>
        <w:proofErr w:type="spellEnd"/>
        <w:r w:rsidRPr="005F4432">
          <w:rPr>
            <w:rStyle w:val="af5"/>
            <w:rFonts w:asciiTheme="majorBidi" w:hAnsiTheme="majorBidi" w:cstheme="majorBidi"/>
            <w:szCs w:val="21"/>
            <w:u w:val="none"/>
          </w:rPr>
          <w:t>/9</w:t>
        </w:r>
      </w:hyperlink>
      <w:r w:rsidRPr="00314F84">
        <w:rPr>
          <w:rFonts w:asciiTheme="majorBidi" w:hAnsiTheme="majorBidi" w:cstheme="majorBidi"/>
          <w:szCs w:val="21"/>
        </w:rPr>
        <w:t>)</w:t>
      </w:r>
      <w:r w:rsidRPr="00314F84">
        <w:rPr>
          <w:rFonts w:asciiTheme="majorBidi" w:hAnsiTheme="majorBidi" w:cstheme="majorBidi"/>
          <w:szCs w:val="21"/>
        </w:rPr>
        <w:t>、卡塔尔</w:t>
      </w:r>
      <w:r w:rsidRPr="00314F84">
        <w:rPr>
          <w:rFonts w:asciiTheme="majorBidi" w:hAnsiTheme="majorBidi" w:cstheme="majorBidi"/>
          <w:szCs w:val="21"/>
        </w:rPr>
        <w:t>(</w:t>
      </w:r>
      <w:hyperlink r:id="rId39" w:history="1">
        <w:r w:rsidRPr="00314F84">
          <w:rPr>
            <w:rStyle w:val="af5"/>
            <w:rFonts w:asciiTheme="majorBidi" w:hAnsiTheme="majorBidi" w:cstheme="majorBidi"/>
            <w:szCs w:val="21"/>
            <w:u w:val="none"/>
          </w:rPr>
          <w:t>CAT/C/QAT/QPR/4</w:t>
        </w:r>
      </w:hyperlink>
      <w:r w:rsidRPr="00314F84">
        <w:rPr>
          <w:rFonts w:asciiTheme="majorBidi" w:hAnsiTheme="majorBidi" w:cstheme="majorBidi"/>
          <w:szCs w:val="21"/>
        </w:rPr>
        <w:t>)</w:t>
      </w:r>
      <w:r w:rsidRPr="00314F84">
        <w:rPr>
          <w:rFonts w:asciiTheme="majorBidi" w:hAnsiTheme="majorBidi" w:cstheme="majorBidi"/>
          <w:szCs w:val="21"/>
        </w:rPr>
        <w:t>、俄罗斯联邦</w:t>
      </w:r>
      <w:r w:rsidRPr="00314F84">
        <w:rPr>
          <w:rFonts w:asciiTheme="majorBidi" w:hAnsiTheme="majorBidi" w:cstheme="majorBidi"/>
          <w:szCs w:val="21"/>
        </w:rPr>
        <w:t>(</w:t>
      </w:r>
      <w:hyperlink r:id="rId40" w:history="1">
        <w:r w:rsidRPr="00314F84">
          <w:rPr>
            <w:rStyle w:val="af5"/>
            <w:rFonts w:asciiTheme="majorBidi" w:hAnsiTheme="majorBidi" w:cstheme="majorBidi"/>
            <w:szCs w:val="21"/>
            <w:u w:val="none"/>
          </w:rPr>
          <w:t>CAT/C/RUS/QPR/7</w:t>
        </w:r>
      </w:hyperlink>
      <w:r w:rsidRPr="00314F84">
        <w:rPr>
          <w:rFonts w:asciiTheme="majorBidi" w:hAnsiTheme="majorBidi" w:cstheme="majorBidi"/>
          <w:szCs w:val="21"/>
        </w:rPr>
        <w:t>)</w:t>
      </w:r>
      <w:r w:rsidRPr="00314F84">
        <w:rPr>
          <w:rFonts w:asciiTheme="majorBidi" w:hAnsiTheme="majorBidi" w:cstheme="majorBidi"/>
          <w:szCs w:val="21"/>
        </w:rPr>
        <w:t>和塞内加尔</w:t>
      </w:r>
      <w:r w:rsidRPr="00314F84">
        <w:rPr>
          <w:rFonts w:asciiTheme="majorBidi" w:hAnsiTheme="majorBidi" w:cstheme="majorBidi"/>
          <w:szCs w:val="21"/>
        </w:rPr>
        <w:t>(</w:t>
      </w:r>
      <w:hyperlink r:id="rId41" w:history="1">
        <w:r w:rsidRPr="00314F84">
          <w:rPr>
            <w:rStyle w:val="af5"/>
            <w:rFonts w:asciiTheme="majorBidi" w:hAnsiTheme="majorBidi" w:cstheme="majorBidi"/>
            <w:szCs w:val="21"/>
            <w:u w:val="none"/>
          </w:rPr>
          <w:t>CAT/C/SEN/QPR/5</w:t>
        </w:r>
      </w:hyperlink>
      <w:r w:rsidRPr="00314F84">
        <w:rPr>
          <w:rFonts w:asciiTheme="majorBidi" w:hAnsiTheme="majorBidi" w:cstheme="majorBidi"/>
          <w:szCs w:val="21"/>
        </w:rPr>
        <w:t>)</w:t>
      </w:r>
      <w:r w:rsidRPr="00314F84">
        <w:rPr>
          <w:rFonts w:asciiTheme="majorBidi" w:hAnsiTheme="majorBidi" w:cstheme="majorBidi"/>
          <w:szCs w:val="21"/>
        </w:rPr>
        <w:t>。</w:t>
      </w:r>
    </w:p>
    <w:p w14:paraId="25046875" w14:textId="77777777" w:rsidR="003764F1" w:rsidRPr="00314F84" w:rsidRDefault="003764F1" w:rsidP="003764F1">
      <w:pPr>
        <w:pStyle w:val="SingleTxtGC"/>
        <w:rPr>
          <w:rFonts w:asciiTheme="majorBidi" w:hAnsiTheme="majorBidi" w:cstheme="majorBidi"/>
          <w:szCs w:val="21"/>
        </w:rPr>
      </w:pPr>
      <w:r w:rsidRPr="00314F84">
        <w:rPr>
          <w:rFonts w:asciiTheme="majorBidi" w:hAnsiTheme="majorBidi" w:cstheme="majorBidi"/>
          <w:szCs w:val="21"/>
        </w:rPr>
        <w:t>25.</w:t>
      </w:r>
      <w:r w:rsidRPr="00314F84">
        <w:rPr>
          <w:rFonts w:asciiTheme="majorBidi" w:hAnsiTheme="majorBidi" w:cstheme="majorBidi"/>
          <w:szCs w:val="21"/>
        </w:rPr>
        <w:tab/>
      </w:r>
      <w:r w:rsidRPr="00314F84">
        <w:rPr>
          <w:rFonts w:asciiTheme="majorBidi" w:hAnsiTheme="majorBidi" w:cstheme="majorBidi"/>
          <w:szCs w:val="21"/>
        </w:rPr>
        <w:t>委员会认为，处于定期报告阶段的</w:t>
      </w:r>
      <w:r w:rsidRPr="00314F84">
        <w:rPr>
          <w:rFonts w:asciiTheme="majorBidi" w:hAnsiTheme="majorBidi" w:cstheme="majorBidi"/>
          <w:szCs w:val="21"/>
        </w:rPr>
        <w:t>137</w:t>
      </w:r>
      <w:r w:rsidRPr="00314F84">
        <w:rPr>
          <w:rFonts w:asciiTheme="majorBidi" w:hAnsiTheme="majorBidi" w:cstheme="majorBidi"/>
          <w:szCs w:val="21"/>
        </w:rPr>
        <w:t>个缔约国中仅有</w:t>
      </w:r>
      <w:r w:rsidRPr="00314F84">
        <w:rPr>
          <w:rFonts w:asciiTheme="majorBidi" w:hAnsiTheme="majorBidi" w:cstheme="majorBidi"/>
          <w:szCs w:val="21"/>
        </w:rPr>
        <w:t>4</w:t>
      </w:r>
      <w:r w:rsidRPr="00314F84">
        <w:rPr>
          <w:rFonts w:asciiTheme="majorBidi" w:hAnsiTheme="majorBidi" w:cstheme="majorBidi"/>
          <w:szCs w:val="21"/>
        </w:rPr>
        <w:t>个拒绝采用简化报告程序，说明这种程序是成功的；在其他</w:t>
      </w:r>
      <w:r w:rsidRPr="00314F84">
        <w:rPr>
          <w:rFonts w:asciiTheme="majorBidi" w:hAnsiTheme="majorBidi" w:cstheme="majorBidi"/>
          <w:szCs w:val="21"/>
        </w:rPr>
        <w:t>133</w:t>
      </w:r>
      <w:r w:rsidRPr="00314F84">
        <w:rPr>
          <w:rFonts w:asciiTheme="majorBidi" w:hAnsiTheme="majorBidi" w:cstheme="majorBidi"/>
          <w:szCs w:val="21"/>
        </w:rPr>
        <w:t>个缔约国中，</w:t>
      </w:r>
      <w:r w:rsidRPr="00314F84">
        <w:rPr>
          <w:rFonts w:asciiTheme="majorBidi" w:hAnsiTheme="majorBidi" w:cstheme="majorBidi"/>
          <w:szCs w:val="21"/>
        </w:rPr>
        <w:t>100</w:t>
      </w:r>
      <w:r w:rsidRPr="00314F84">
        <w:rPr>
          <w:rFonts w:asciiTheme="majorBidi" w:hAnsiTheme="majorBidi" w:cstheme="majorBidi"/>
          <w:szCs w:val="21"/>
        </w:rPr>
        <w:t>个已明确接受按照这一程序提交报告，其余</w:t>
      </w:r>
      <w:r w:rsidRPr="00314F84">
        <w:rPr>
          <w:rFonts w:asciiTheme="majorBidi" w:hAnsiTheme="majorBidi" w:cstheme="majorBidi"/>
          <w:szCs w:val="21"/>
        </w:rPr>
        <w:t>33</w:t>
      </w:r>
      <w:r w:rsidRPr="00314F84">
        <w:rPr>
          <w:rFonts w:asciiTheme="majorBidi" w:hAnsiTheme="majorBidi" w:cstheme="majorBidi"/>
          <w:szCs w:val="21"/>
        </w:rPr>
        <w:t>个尚未答复或尚未接到按此程序提交报告的邀请。另外，其他一些条约机构也已采用了这一程序，表明这种程序给报告制度带来了明确的好处。从</w:t>
      </w:r>
      <w:r w:rsidRPr="00314F84">
        <w:rPr>
          <w:rFonts w:asciiTheme="majorBidi" w:hAnsiTheme="majorBidi" w:cstheme="majorBidi"/>
          <w:szCs w:val="21"/>
        </w:rPr>
        <w:t>2016</w:t>
      </w:r>
      <w:r w:rsidRPr="00314F84">
        <w:rPr>
          <w:rFonts w:asciiTheme="majorBidi" w:hAnsiTheme="majorBidi" w:cstheme="majorBidi"/>
          <w:szCs w:val="21"/>
        </w:rPr>
        <w:t>年起，委员会向一些初次报告逾期已久的国家发出了使用简化的报告程序的邀请。</w:t>
      </w:r>
    </w:p>
    <w:p w14:paraId="35281EE1" w14:textId="77777777" w:rsidR="003764F1" w:rsidRPr="00314F84" w:rsidRDefault="003764F1" w:rsidP="003764F1">
      <w:pPr>
        <w:pStyle w:val="SingleTxtGC"/>
        <w:rPr>
          <w:rFonts w:asciiTheme="majorBidi" w:hAnsiTheme="majorBidi" w:cstheme="majorBidi"/>
          <w:szCs w:val="21"/>
        </w:rPr>
      </w:pPr>
      <w:r w:rsidRPr="00314F84">
        <w:rPr>
          <w:rFonts w:asciiTheme="majorBidi" w:hAnsiTheme="majorBidi" w:cstheme="majorBidi"/>
          <w:szCs w:val="21"/>
        </w:rPr>
        <w:lastRenderedPageBreak/>
        <w:t>26.</w:t>
      </w:r>
      <w:r w:rsidRPr="00314F84">
        <w:rPr>
          <w:rFonts w:asciiTheme="majorBidi" w:hAnsiTheme="majorBidi" w:cstheme="majorBidi"/>
          <w:szCs w:val="21"/>
        </w:rPr>
        <w:tab/>
      </w:r>
      <w:r w:rsidRPr="00314F84">
        <w:rPr>
          <w:rFonts w:asciiTheme="majorBidi" w:hAnsiTheme="majorBidi" w:cstheme="majorBidi"/>
          <w:szCs w:val="21"/>
        </w:rPr>
        <w:t>有关该程序的最新信息，可查阅专用网页。</w:t>
      </w:r>
      <w:r w:rsidRPr="00314F84">
        <w:rPr>
          <w:rStyle w:val="a7"/>
          <w:rFonts w:asciiTheme="majorBidi" w:hAnsiTheme="majorBidi" w:cstheme="majorBidi"/>
          <w:color w:val="auto"/>
          <w:szCs w:val="21"/>
        </w:rPr>
        <w:footnoteReference w:id="7"/>
      </w:r>
    </w:p>
    <w:p w14:paraId="5F35776D" w14:textId="77777777" w:rsidR="003764F1" w:rsidRPr="00314F84" w:rsidRDefault="003764F1" w:rsidP="00DF6E0F">
      <w:pPr>
        <w:pStyle w:val="H1GC"/>
      </w:pPr>
      <w:r w:rsidRPr="00314F84">
        <w:tab/>
      </w:r>
      <w:bookmarkStart w:id="129" w:name="_Toc3806617"/>
      <w:bookmarkStart w:id="130" w:name="_Toc485738202"/>
      <w:bookmarkStart w:id="131" w:name="_Toc517447873"/>
      <w:bookmarkStart w:id="132" w:name="_Toc517691068"/>
      <w:bookmarkStart w:id="133" w:name="_Toc14181235"/>
      <w:bookmarkStart w:id="134" w:name="_Toc37768174"/>
      <w:bookmarkStart w:id="135" w:name="_Toc43386561"/>
      <w:bookmarkStart w:id="136" w:name="_Toc66432752"/>
      <w:bookmarkStart w:id="137" w:name="_Toc76371307"/>
      <w:r w:rsidRPr="00314F84">
        <w:t>B.</w:t>
      </w:r>
      <w:r w:rsidRPr="00314F84">
        <w:tab/>
      </w:r>
      <w:bookmarkEnd w:id="129"/>
      <w:bookmarkEnd w:id="130"/>
      <w:bookmarkEnd w:id="131"/>
      <w:bookmarkEnd w:id="132"/>
      <w:bookmarkEnd w:id="133"/>
      <w:bookmarkEnd w:id="134"/>
      <w:bookmarkEnd w:id="135"/>
      <w:bookmarkEnd w:id="136"/>
      <w:r w:rsidRPr="00314F84">
        <w:t>逾期未交初次报告和定期报告的催交函</w:t>
      </w:r>
      <w:bookmarkEnd w:id="137"/>
    </w:p>
    <w:p w14:paraId="21337AB3" w14:textId="77777777" w:rsidR="003764F1" w:rsidRPr="00314F84" w:rsidRDefault="003764F1" w:rsidP="003764F1">
      <w:pPr>
        <w:pStyle w:val="SingleTxtGC"/>
        <w:rPr>
          <w:rFonts w:asciiTheme="majorBidi" w:hAnsiTheme="majorBidi" w:cstheme="majorBidi"/>
          <w:szCs w:val="21"/>
        </w:rPr>
      </w:pPr>
      <w:r w:rsidRPr="00314F84">
        <w:rPr>
          <w:rFonts w:asciiTheme="majorBidi" w:hAnsiTheme="majorBidi" w:cstheme="majorBidi"/>
          <w:szCs w:val="21"/>
        </w:rPr>
        <w:t>27.</w:t>
      </w:r>
      <w:r w:rsidRPr="00314F84">
        <w:rPr>
          <w:rFonts w:asciiTheme="majorBidi" w:hAnsiTheme="majorBidi" w:cstheme="majorBidi"/>
          <w:szCs w:val="21"/>
        </w:rPr>
        <w:tab/>
      </w:r>
      <w:r w:rsidRPr="00314F84">
        <w:rPr>
          <w:rFonts w:asciiTheme="majorBidi" w:hAnsiTheme="majorBidi" w:cstheme="majorBidi"/>
          <w:szCs w:val="21"/>
        </w:rPr>
        <w:t>委员会第五十三届会议决定向逾期未交初次报告的所有缔约国和定期报告逾期四年或四年以上的所有缔约国发出催交函。</w:t>
      </w:r>
    </w:p>
    <w:p w14:paraId="4EF6E04C" w14:textId="77777777" w:rsidR="003764F1" w:rsidRPr="00314F84" w:rsidRDefault="003764F1" w:rsidP="003764F1">
      <w:pPr>
        <w:pStyle w:val="SingleTxtGC"/>
        <w:rPr>
          <w:rFonts w:asciiTheme="majorBidi" w:hAnsiTheme="majorBidi" w:cstheme="majorBidi"/>
          <w:szCs w:val="21"/>
        </w:rPr>
      </w:pPr>
      <w:r w:rsidRPr="00314F84">
        <w:rPr>
          <w:rFonts w:asciiTheme="majorBidi" w:hAnsiTheme="majorBidi" w:cstheme="majorBidi"/>
          <w:szCs w:val="21"/>
        </w:rPr>
        <w:t>28.</w:t>
      </w:r>
      <w:r w:rsidRPr="00314F84">
        <w:rPr>
          <w:rFonts w:asciiTheme="majorBidi" w:hAnsiTheme="majorBidi" w:cstheme="majorBidi"/>
          <w:szCs w:val="21"/>
        </w:rPr>
        <w:tab/>
      </w:r>
      <w:r w:rsidRPr="00314F84">
        <w:rPr>
          <w:rFonts w:asciiTheme="majorBidi" w:hAnsiTheme="majorBidi" w:cstheme="majorBidi"/>
          <w:szCs w:val="21"/>
        </w:rPr>
        <w:t>委员会提请这些缔约国注意，迟交报告严重影响《公约》在缔约国的执行和委员会履行公约执行情况监测职能的能力。委员会请这些缔约国说明履行报告义务取得的进展，以及在这方面可能面临的任何障碍。委员会还通知各缔约国，根据委员会《议事规则》第</w:t>
      </w:r>
      <w:r w:rsidRPr="00314F84">
        <w:rPr>
          <w:rFonts w:asciiTheme="majorBidi" w:hAnsiTheme="majorBidi" w:cstheme="majorBidi"/>
          <w:szCs w:val="21"/>
        </w:rPr>
        <w:t>67</w:t>
      </w:r>
      <w:r w:rsidRPr="00314F84">
        <w:rPr>
          <w:rFonts w:asciiTheme="majorBidi" w:hAnsiTheme="majorBidi" w:cstheme="majorBidi"/>
          <w:szCs w:val="21"/>
        </w:rPr>
        <w:t>条，委员会可在未收到报告的情况下审议缔约国执行《公约》的情况，审议将根据委员会掌握的资料，包括从联合国以外其他来源获得的资料进行。委员会在年度报告中也提醒缔约国注意《公约》规定的报告义务。第六十三届会议期间，委员会与初次报告逾期已久的国家举行了会议，以了解它们在起草初次报告方面面临的挑战以及相关需要。委员会重申支持</w:t>
      </w:r>
      <w:r w:rsidRPr="00314F84">
        <w:rPr>
          <w:rFonts w:asciiTheme="majorBidi" w:hAnsiTheme="majorBidi" w:cstheme="majorBidi" w:hint="eastAsia"/>
          <w:szCs w:val="21"/>
        </w:rPr>
        <w:t>“</w:t>
      </w:r>
      <w:r w:rsidRPr="00314F84">
        <w:rPr>
          <w:rFonts w:asciiTheme="majorBidi" w:hAnsiTheme="majorBidi" w:cstheme="majorBidi"/>
          <w:szCs w:val="21"/>
        </w:rPr>
        <w:t>禁止酷刑公约倡议</w:t>
      </w:r>
      <w:r w:rsidRPr="00314F84">
        <w:rPr>
          <w:rFonts w:asciiTheme="majorBidi" w:hAnsiTheme="majorBidi" w:cstheme="majorBidi" w:hint="eastAsia"/>
          <w:szCs w:val="21"/>
        </w:rPr>
        <w:t>”</w:t>
      </w:r>
      <w:r w:rsidRPr="00314F84">
        <w:rPr>
          <w:rFonts w:asciiTheme="majorBidi" w:hAnsiTheme="majorBidi" w:cstheme="majorBidi"/>
          <w:szCs w:val="21"/>
        </w:rPr>
        <w:t>，这是一项积极促进《公约》获得普遍批准及全面实施、包括促进各国遵守报告义务的倡议。第六十九届会议期间，</w:t>
      </w:r>
      <w:r w:rsidRPr="00314F84">
        <w:rPr>
          <w:rFonts w:asciiTheme="majorBidi" w:hAnsiTheme="majorBidi" w:cstheme="majorBidi" w:hint="eastAsia"/>
          <w:szCs w:val="21"/>
        </w:rPr>
        <w:t>“</w:t>
      </w:r>
      <w:r w:rsidRPr="00314F84">
        <w:rPr>
          <w:rFonts w:asciiTheme="majorBidi" w:hAnsiTheme="majorBidi" w:cstheme="majorBidi"/>
          <w:szCs w:val="21"/>
        </w:rPr>
        <w:t>禁止酷刑公约倡议</w:t>
      </w:r>
      <w:r w:rsidRPr="00314F84">
        <w:rPr>
          <w:rFonts w:asciiTheme="majorBidi" w:hAnsiTheme="majorBidi" w:cstheme="majorBidi" w:hint="eastAsia"/>
          <w:szCs w:val="21"/>
        </w:rPr>
        <w:t>”</w:t>
      </w:r>
      <w:r w:rsidRPr="00314F84">
        <w:rPr>
          <w:rFonts w:asciiTheme="majorBidi" w:hAnsiTheme="majorBidi" w:cstheme="majorBidi"/>
          <w:szCs w:val="21"/>
        </w:rPr>
        <w:t>发言说明了委员会在新冠疫情背景下开展工作的特殊重要意义，并概述了相关挑战和倡议的各项活动。</w:t>
      </w:r>
    </w:p>
    <w:p w14:paraId="70079115" w14:textId="77777777" w:rsidR="003764F1" w:rsidRPr="00314F84" w:rsidRDefault="003764F1" w:rsidP="00DF6E0F">
      <w:pPr>
        <w:pStyle w:val="H1GC"/>
      </w:pPr>
      <w:r w:rsidRPr="00314F84">
        <w:tab/>
      </w:r>
      <w:bookmarkStart w:id="138" w:name="_Toc3806618"/>
      <w:bookmarkStart w:id="139" w:name="_Toc485738203"/>
      <w:bookmarkStart w:id="140" w:name="_Toc517447874"/>
      <w:bookmarkStart w:id="141" w:name="_Toc517691069"/>
      <w:bookmarkStart w:id="142" w:name="_Toc14181236"/>
      <w:bookmarkStart w:id="143" w:name="_Toc37768175"/>
      <w:bookmarkStart w:id="144" w:name="_Toc43386562"/>
      <w:bookmarkStart w:id="145" w:name="_Toc66432753"/>
      <w:bookmarkStart w:id="146" w:name="_Toc76371308"/>
      <w:r w:rsidRPr="00314F84">
        <w:t>C.</w:t>
      </w:r>
      <w:r w:rsidRPr="00314F84">
        <w:tab/>
      </w:r>
      <w:bookmarkEnd w:id="138"/>
      <w:bookmarkEnd w:id="139"/>
      <w:bookmarkEnd w:id="140"/>
      <w:bookmarkEnd w:id="141"/>
      <w:bookmarkEnd w:id="142"/>
      <w:bookmarkEnd w:id="143"/>
      <w:bookmarkEnd w:id="144"/>
      <w:bookmarkEnd w:id="145"/>
      <w:r w:rsidRPr="00314F84">
        <w:t>在未收到报告的情况下审议缔约国所采取的措施</w:t>
      </w:r>
      <w:bookmarkEnd w:id="146"/>
    </w:p>
    <w:p w14:paraId="6D55CBC9" w14:textId="15EA3859" w:rsidR="003764F1" w:rsidRPr="00314F84" w:rsidRDefault="003764F1" w:rsidP="003764F1">
      <w:pPr>
        <w:pStyle w:val="SingleTxtGC"/>
        <w:rPr>
          <w:rFonts w:asciiTheme="majorBidi" w:hAnsiTheme="majorBidi" w:cstheme="majorBidi"/>
          <w:szCs w:val="21"/>
        </w:rPr>
      </w:pPr>
      <w:r w:rsidRPr="00314F84">
        <w:rPr>
          <w:rFonts w:asciiTheme="majorBidi" w:hAnsiTheme="majorBidi" w:cstheme="majorBidi"/>
          <w:szCs w:val="21"/>
        </w:rPr>
        <w:t>29.</w:t>
      </w:r>
      <w:r w:rsidRPr="00314F84">
        <w:rPr>
          <w:rFonts w:asciiTheme="majorBidi" w:hAnsiTheme="majorBidi" w:cstheme="majorBidi"/>
          <w:szCs w:val="21"/>
        </w:rPr>
        <w:tab/>
      </w:r>
      <w:r w:rsidRPr="00314F84">
        <w:rPr>
          <w:rFonts w:asciiTheme="majorBidi" w:hAnsiTheme="majorBidi" w:cstheme="majorBidi"/>
          <w:szCs w:val="21"/>
        </w:rPr>
        <w:t>委员会按照第五十二届会议作出的决定</w:t>
      </w:r>
      <w:r w:rsidRPr="00314F84">
        <w:rPr>
          <w:rFonts w:asciiTheme="majorBidi" w:hAnsiTheme="majorBidi" w:cstheme="majorBidi"/>
          <w:szCs w:val="21"/>
        </w:rPr>
        <w:t>(</w:t>
      </w:r>
      <w:hyperlink r:id="rId42" w:history="1">
        <w:r w:rsidRPr="00314F84">
          <w:rPr>
            <w:rStyle w:val="af5"/>
            <w:rFonts w:asciiTheme="majorBidi" w:hAnsiTheme="majorBidi" w:cstheme="majorBidi"/>
            <w:szCs w:val="21"/>
            <w:u w:val="none"/>
          </w:rPr>
          <w:t>A/69/44</w:t>
        </w:r>
      </w:hyperlink>
      <w:r w:rsidR="00440A95" w:rsidRPr="00314F84">
        <w:rPr>
          <w:rFonts w:asciiTheme="majorBidi" w:hAnsiTheme="majorBidi" w:cstheme="majorBidi" w:hint="eastAsia"/>
          <w:szCs w:val="21"/>
        </w:rPr>
        <w:t>,</w:t>
      </w:r>
      <w:r w:rsidR="00440A95" w:rsidRPr="00314F84">
        <w:rPr>
          <w:rFonts w:asciiTheme="majorBidi" w:hAnsiTheme="majorBidi" w:cstheme="majorBidi"/>
          <w:szCs w:val="21"/>
        </w:rPr>
        <w:t xml:space="preserve"> </w:t>
      </w:r>
      <w:r w:rsidRPr="00314F84">
        <w:rPr>
          <w:rFonts w:asciiTheme="majorBidi" w:hAnsiTheme="majorBidi" w:cstheme="majorBidi"/>
          <w:szCs w:val="21"/>
        </w:rPr>
        <w:t>第</w:t>
      </w:r>
      <w:r w:rsidRPr="00314F84">
        <w:rPr>
          <w:rFonts w:asciiTheme="majorBidi" w:hAnsiTheme="majorBidi" w:cstheme="majorBidi"/>
          <w:szCs w:val="21"/>
        </w:rPr>
        <w:t>46</w:t>
      </w:r>
      <w:r w:rsidRPr="00314F84">
        <w:rPr>
          <w:rFonts w:asciiTheme="majorBidi" w:hAnsiTheme="majorBidi" w:cstheme="majorBidi"/>
          <w:szCs w:val="21"/>
        </w:rPr>
        <w:t>段</w:t>
      </w:r>
      <w:r w:rsidRPr="00314F84">
        <w:rPr>
          <w:rFonts w:asciiTheme="majorBidi" w:hAnsiTheme="majorBidi" w:cstheme="majorBidi"/>
          <w:szCs w:val="21"/>
        </w:rPr>
        <w:t>)</w:t>
      </w:r>
      <w:r w:rsidRPr="00314F84">
        <w:rPr>
          <w:rFonts w:asciiTheme="majorBidi" w:hAnsiTheme="majorBidi" w:cstheme="majorBidi"/>
          <w:szCs w:val="21"/>
        </w:rPr>
        <w:t>，继续对初次报告逾期已久的缔约国采取行动。委员会遵循其一贯做法，即向缔约国发出专门提醒，提醒它们提交逾期已久的初次报告，并邀请它们使用简化报告程序。若这些国家不接受简化报告程序或者未依照《议事规则》第</w:t>
      </w:r>
      <w:r w:rsidRPr="00314F84">
        <w:rPr>
          <w:rFonts w:asciiTheme="majorBidi" w:hAnsiTheme="majorBidi" w:cstheme="majorBidi"/>
          <w:szCs w:val="21"/>
        </w:rPr>
        <w:t>67</w:t>
      </w:r>
      <w:r w:rsidRPr="00314F84">
        <w:rPr>
          <w:rFonts w:asciiTheme="majorBidi" w:hAnsiTheme="majorBidi" w:cstheme="majorBidi"/>
          <w:szCs w:val="21"/>
        </w:rPr>
        <w:t>条提交初次报告，委员会将在今后的一届会议上，在没有报告的情况下进行审议。截至</w:t>
      </w:r>
      <w:r w:rsidRPr="00314F84">
        <w:rPr>
          <w:rFonts w:asciiTheme="majorBidi" w:hAnsiTheme="majorBidi" w:cstheme="majorBidi"/>
          <w:szCs w:val="21"/>
        </w:rPr>
        <w:t>2021</w:t>
      </w:r>
      <w:r w:rsidRPr="00314F84">
        <w:rPr>
          <w:rFonts w:asciiTheme="majorBidi" w:hAnsiTheme="majorBidi" w:cstheme="majorBidi"/>
          <w:szCs w:val="21"/>
        </w:rPr>
        <w:t>年</w:t>
      </w:r>
      <w:r w:rsidRPr="00314F84">
        <w:rPr>
          <w:rFonts w:asciiTheme="majorBidi" w:hAnsiTheme="majorBidi" w:cstheme="majorBidi"/>
          <w:szCs w:val="21"/>
        </w:rPr>
        <w:t>4</w:t>
      </w:r>
      <w:r w:rsidRPr="00314F84">
        <w:rPr>
          <w:rFonts w:asciiTheme="majorBidi" w:hAnsiTheme="majorBidi" w:cstheme="majorBidi"/>
          <w:szCs w:val="21"/>
        </w:rPr>
        <w:t>月</w:t>
      </w:r>
      <w:r w:rsidRPr="00314F84">
        <w:rPr>
          <w:rFonts w:asciiTheme="majorBidi" w:hAnsiTheme="majorBidi" w:cstheme="majorBidi"/>
          <w:szCs w:val="21"/>
        </w:rPr>
        <w:t>28</w:t>
      </w:r>
      <w:r w:rsidRPr="00314F84">
        <w:rPr>
          <w:rFonts w:asciiTheme="majorBidi" w:hAnsiTheme="majorBidi" w:cstheme="majorBidi"/>
          <w:szCs w:val="21"/>
        </w:rPr>
        <w:t>日，委员会已邀请</w:t>
      </w:r>
      <w:r w:rsidRPr="00314F84">
        <w:rPr>
          <w:rFonts w:asciiTheme="majorBidi" w:hAnsiTheme="majorBidi" w:cstheme="majorBidi"/>
          <w:szCs w:val="21"/>
        </w:rPr>
        <w:t>13</w:t>
      </w:r>
      <w:r w:rsidRPr="00314F84">
        <w:rPr>
          <w:rFonts w:asciiTheme="majorBidi" w:hAnsiTheme="majorBidi" w:cstheme="majorBidi"/>
          <w:szCs w:val="21"/>
        </w:rPr>
        <w:t>个初次报告逾期已久的国家</w:t>
      </w:r>
      <w:r w:rsidRPr="00314F84">
        <w:rPr>
          <w:rFonts w:asciiTheme="majorBidi" w:hAnsiTheme="majorBidi" w:cstheme="majorBidi"/>
          <w:szCs w:val="21"/>
        </w:rPr>
        <w:t>(</w:t>
      </w:r>
      <w:r w:rsidRPr="00314F84">
        <w:rPr>
          <w:rFonts w:asciiTheme="majorBidi" w:hAnsiTheme="majorBidi" w:cstheme="majorBidi"/>
          <w:szCs w:val="21"/>
        </w:rPr>
        <w:t>安提瓜和巴布达、孟加拉国、博茨瓦纳、佛得角、科特迪瓦、多米尼加共和国、莱索托、马拉维、马里、尼日尔、尼日利亚、塞舌尔和索马里</w:t>
      </w:r>
      <w:r w:rsidRPr="00314F84">
        <w:rPr>
          <w:rFonts w:asciiTheme="majorBidi" w:hAnsiTheme="majorBidi" w:cstheme="majorBidi"/>
          <w:szCs w:val="21"/>
        </w:rPr>
        <w:t>)</w:t>
      </w:r>
      <w:r w:rsidRPr="00314F84">
        <w:rPr>
          <w:rFonts w:asciiTheme="majorBidi" w:hAnsiTheme="majorBidi" w:cstheme="majorBidi"/>
          <w:szCs w:val="21"/>
        </w:rPr>
        <w:t>使用简化报告程序，</w:t>
      </w:r>
      <w:r w:rsidRPr="00314F84">
        <w:rPr>
          <w:rStyle w:val="a7"/>
          <w:color w:val="auto"/>
        </w:rPr>
        <w:footnoteReference w:id="8"/>
      </w:r>
      <w:r w:rsidR="00C0116D" w:rsidRPr="00314F84">
        <w:rPr>
          <w:rFonts w:asciiTheme="majorBidi" w:hAnsiTheme="majorBidi" w:cstheme="majorBidi" w:hint="eastAsia"/>
          <w:szCs w:val="21"/>
        </w:rPr>
        <w:t xml:space="preserve"> </w:t>
      </w:r>
      <w:r w:rsidRPr="00314F84">
        <w:rPr>
          <w:rFonts w:asciiTheme="majorBidi" w:hAnsiTheme="majorBidi" w:cstheme="majorBidi"/>
          <w:szCs w:val="21"/>
        </w:rPr>
        <w:t>委员会在没有报告的情况下审查了其中两个国家</w:t>
      </w:r>
      <w:r w:rsidRPr="00314F84">
        <w:rPr>
          <w:rFonts w:asciiTheme="majorBidi" w:hAnsiTheme="majorBidi" w:cstheme="majorBidi"/>
          <w:szCs w:val="21"/>
        </w:rPr>
        <w:t>(</w:t>
      </w:r>
      <w:r w:rsidRPr="00314F84">
        <w:rPr>
          <w:rFonts w:asciiTheme="majorBidi" w:hAnsiTheme="majorBidi" w:cstheme="majorBidi"/>
          <w:szCs w:val="21"/>
        </w:rPr>
        <w:t>安提瓜和巴布达和佛得角</w:t>
      </w:r>
      <w:r w:rsidRPr="00314F84">
        <w:rPr>
          <w:rFonts w:asciiTheme="majorBidi" w:hAnsiTheme="majorBidi" w:cstheme="majorBidi"/>
          <w:szCs w:val="21"/>
        </w:rPr>
        <w:t>)</w:t>
      </w:r>
      <w:r w:rsidRPr="00314F84">
        <w:rPr>
          <w:rFonts w:asciiTheme="majorBidi" w:hAnsiTheme="majorBidi" w:cstheme="majorBidi"/>
          <w:szCs w:val="21"/>
        </w:rPr>
        <w:t>的情况</w:t>
      </w:r>
      <w:r w:rsidRPr="00314F84">
        <w:rPr>
          <w:rFonts w:asciiTheme="majorBidi" w:hAnsiTheme="majorBidi" w:cstheme="majorBidi"/>
          <w:szCs w:val="21"/>
        </w:rPr>
        <w:t>(</w:t>
      </w:r>
      <w:hyperlink r:id="rId43" w:history="1">
        <w:r w:rsidRPr="00314F84">
          <w:rPr>
            <w:rStyle w:val="af5"/>
            <w:rFonts w:asciiTheme="majorBidi" w:hAnsiTheme="majorBidi" w:cstheme="majorBidi"/>
            <w:szCs w:val="21"/>
            <w:u w:val="none"/>
          </w:rPr>
          <w:t>A/74/44</w:t>
        </w:r>
      </w:hyperlink>
      <w:r w:rsidR="00440A95" w:rsidRPr="00314F84">
        <w:rPr>
          <w:rFonts w:asciiTheme="majorBidi" w:hAnsiTheme="majorBidi" w:cstheme="majorBidi" w:hint="eastAsia"/>
          <w:szCs w:val="21"/>
        </w:rPr>
        <w:t>,</w:t>
      </w:r>
      <w:r w:rsidR="00440A95" w:rsidRPr="00314F84">
        <w:rPr>
          <w:rFonts w:asciiTheme="majorBidi" w:hAnsiTheme="majorBidi" w:cstheme="majorBidi"/>
          <w:szCs w:val="21"/>
        </w:rPr>
        <w:t xml:space="preserve"> </w:t>
      </w:r>
      <w:r w:rsidRPr="00314F84">
        <w:rPr>
          <w:rFonts w:asciiTheme="majorBidi" w:hAnsiTheme="majorBidi" w:cstheme="majorBidi"/>
          <w:szCs w:val="21"/>
        </w:rPr>
        <w:t>第</w:t>
      </w:r>
      <w:r w:rsidRPr="00314F84">
        <w:rPr>
          <w:rFonts w:asciiTheme="majorBidi" w:hAnsiTheme="majorBidi" w:cstheme="majorBidi"/>
          <w:szCs w:val="21"/>
        </w:rPr>
        <w:t>33</w:t>
      </w:r>
      <w:r w:rsidRPr="00314F84">
        <w:rPr>
          <w:rFonts w:asciiTheme="majorBidi" w:hAnsiTheme="majorBidi" w:cstheme="majorBidi"/>
          <w:szCs w:val="21"/>
        </w:rPr>
        <w:t>段</w:t>
      </w:r>
      <w:r w:rsidRPr="00314F84">
        <w:rPr>
          <w:rFonts w:asciiTheme="majorBidi" w:hAnsiTheme="majorBidi" w:cstheme="majorBidi"/>
          <w:szCs w:val="21"/>
        </w:rPr>
        <w:t>)</w:t>
      </w:r>
      <w:r w:rsidRPr="00314F84">
        <w:rPr>
          <w:rFonts w:asciiTheme="majorBidi" w:hAnsiTheme="majorBidi" w:cstheme="majorBidi"/>
          <w:szCs w:val="21"/>
        </w:rPr>
        <w:t>。孟加拉国、马拉维、尼日尔、塞舌尔和索马里提交了初次报告。</w:t>
      </w:r>
    </w:p>
    <w:p w14:paraId="0F77D349" w14:textId="77777777" w:rsidR="003764F1" w:rsidRPr="00314F84" w:rsidRDefault="003764F1" w:rsidP="003764F1">
      <w:pPr>
        <w:pStyle w:val="SingleTxtGC"/>
        <w:rPr>
          <w:rFonts w:asciiTheme="majorBidi" w:hAnsiTheme="majorBidi" w:cstheme="majorBidi"/>
          <w:szCs w:val="21"/>
        </w:rPr>
      </w:pPr>
      <w:r w:rsidRPr="00314F84">
        <w:rPr>
          <w:rFonts w:asciiTheme="majorBidi" w:hAnsiTheme="majorBidi" w:cstheme="majorBidi"/>
          <w:szCs w:val="21"/>
        </w:rPr>
        <w:t>30.</w:t>
      </w:r>
      <w:r w:rsidRPr="00314F84">
        <w:rPr>
          <w:rFonts w:asciiTheme="majorBidi" w:hAnsiTheme="majorBidi" w:cstheme="majorBidi"/>
          <w:szCs w:val="21"/>
        </w:rPr>
        <w:tab/>
      </w:r>
      <w:bookmarkStart w:id="147" w:name="_Hlk37341838"/>
      <w:r w:rsidRPr="00314F84">
        <w:rPr>
          <w:rFonts w:asciiTheme="majorBidi" w:hAnsiTheme="majorBidi" w:cstheme="majorBidi"/>
          <w:szCs w:val="21"/>
        </w:rPr>
        <w:t>在第六十八届会议上，委员会决定在</w:t>
      </w:r>
      <w:r w:rsidRPr="00314F84">
        <w:rPr>
          <w:rFonts w:asciiTheme="majorBidi" w:hAnsiTheme="majorBidi" w:cstheme="majorBidi"/>
          <w:szCs w:val="21"/>
        </w:rPr>
        <w:t>2020</w:t>
      </w:r>
      <w:r w:rsidRPr="00314F84">
        <w:rPr>
          <w:rFonts w:asciiTheme="majorBidi" w:hAnsiTheme="majorBidi" w:cstheme="majorBidi"/>
          <w:szCs w:val="21"/>
        </w:rPr>
        <w:t>年</w:t>
      </w:r>
      <w:r w:rsidRPr="00314F84">
        <w:rPr>
          <w:rFonts w:asciiTheme="majorBidi" w:hAnsiTheme="majorBidi" w:cstheme="majorBidi"/>
          <w:szCs w:val="21"/>
        </w:rPr>
        <w:t>11</w:t>
      </w:r>
      <w:r w:rsidRPr="00314F84">
        <w:rPr>
          <w:rFonts w:asciiTheme="majorBidi" w:hAnsiTheme="majorBidi" w:cstheme="majorBidi"/>
          <w:szCs w:val="21"/>
        </w:rPr>
        <w:t>月的届会上在没有初次报告的情况下审查尼日利亚的情况；审查工作因新冠疫情推迟。</w:t>
      </w:r>
    </w:p>
    <w:p w14:paraId="02F15557" w14:textId="77777777" w:rsidR="003764F1" w:rsidRPr="00314F84" w:rsidRDefault="003764F1" w:rsidP="00DF6E0F">
      <w:pPr>
        <w:pStyle w:val="HChGC"/>
      </w:pPr>
      <w:bookmarkStart w:id="148" w:name="_Toc485738205"/>
      <w:bookmarkEnd w:id="147"/>
      <w:r w:rsidRPr="00314F84">
        <w:tab/>
      </w:r>
      <w:bookmarkStart w:id="149" w:name="_Toc3806619"/>
      <w:bookmarkStart w:id="150" w:name="_Toc517447875"/>
      <w:bookmarkStart w:id="151" w:name="_Toc517691070"/>
      <w:bookmarkStart w:id="152" w:name="_Toc14181237"/>
      <w:bookmarkStart w:id="153" w:name="_Toc37768176"/>
      <w:bookmarkStart w:id="154" w:name="_Toc43386563"/>
      <w:bookmarkStart w:id="155" w:name="_Toc66432754"/>
      <w:bookmarkStart w:id="156" w:name="_Toc76371309"/>
      <w:r w:rsidRPr="00314F84">
        <w:t>三</w:t>
      </w:r>
      <w:r w:rsidRPr="00314F84">
        <w:t>.</w:t>
      </w:r>
      <w:r w:rsidRPr="00314F84">
        <w:tab/>
      </w:r>
      <w:bookmarkEnd w:id="148"/>
      <w:bookmarkEnd w:id="149"/>
      <w:bookmarkEnd w:id="150"/>
      <w:bookmarkEnd w:id="151"/>
      <w:bookmarkEnd w:id="152"/>
      <w:bookmarkEnd w:id="153"/>
      <w:bookmarkEnd w:id="154"/>
      <w:bookmarkEnd w:id="155"/>
      <w:r w:rsidRPr="00314F84">
        <w:t>审议缔约国根据《公约》第</w:t>
      </w:r>
      <w:r w:rsidRPr="00314F84">
        <w:t>19</w:t>
      </w:r>
      <w:r w:rsidRPr="00314F84">
        <w:t>条提交的报告</w:t>
      </w:r>
      <w:bookmarkEnd w:id="156"/>
    </w:p>
    <w:p w14:paraId="7F639875" w14:textId="1D8EEC5C" w:rsidR="003764F1" w:rsidRPr="00314F84" w:rsidRDefault="003764F1" w:rsidP="003764F1">
      <w:pPr>
        <w:pStyle w:val="SingleTxtGC"/>
        <w:rPr>
          <w:rFonts w:asciiTheme="majorBidi" w:hAnsiTheme="majorBidi" w:cstheme="majorBidi"/>
          <w:szCs w:val="21"/>
        </w:rPr>
      </w:pPr>
      <w:r w:rsidRPr="00314F84">
        <w:rPr>
          <w:rFonts w:asciiTheme="majorBidi" w:hAnsiTheme="majorBidi" w:cstheme="majorBidi"/>
          <w:szCs w:val="21"/>
        </w:rPr>
        <w:t>31.</w:t>
      </w:r>
      <w:r w:rsidRPr="00314F84">
        <w:rPr>
          <w:rFonts w:asciiTheme="majorBidi" w:hAnsiTheme="majorBidi" w:cstheme="majorBidi"/>
          <w:szCs w:val="21"/>
        </w:rPr>
        <w:tab/>
      </w:r>
      <w:r w:rsidRPr="00314F84">
        <w:rPr>
          <w:rFonts w:asciiTheme="majorBidi" w:hAnsiTheme="majorBidi" w:cstheme="majorBidi"/>
          <w:szCs w:val="21"/>
        </w:rPr>
        <w:t>由于新冠疫情以及无法举行现场会议，</w:t>
      </w:r>
      <w:r w:rsidRPr="00314F84">
        <w:rPr>
          <w:rFonts w:asciiTheme="majorBidi" w:hAnsiTheme="majorBidi" w:cstheme="majorBidi"/>
          <w:szCs w:val="21"/>
        </w:rPr>
        <w:t>2020</w:t>
      </w:r>
      <w:r w:rsidRPr="00314F84">
        <w:rPr>
          <w:rFonts w:asciiTheme="majorBidi" w:hAnsiTheme="majorBidi" w:cstheme="majorBidi"/>
          <w:szCs w:val="21"/>
        </w:rPr>
        <w:t>年原计划对比利时</w:t>
      </w:r>
      <w:r w:rsidRPr="00314F84">
        <w:rPr>
          <w:rFonts w:asciiTheme="majorBidi" w:hAnsiTheme="majorBidi" w:cstheme="majorBidi"/>
          <w:szCs w:val="21"/>
        </w:rPr>
        <w:t>(</w:t>
      </w:r>
      <w:hyperlink r:id="rId44" w:history="1">
        <w:r w:rsidRPr="005F4432">
          <w:rPr>
            <w:rStyle w:val="af5"/>
            <w:rFonts w:asciiTheme="majorBidi" w:hAnsiTheme="majorBidi" w:cstheme="majorBidi"/>
            <w:szCs w:val="21"/>
            <w:u w:val="none"/>
          </w:rPr>
          <w:t>CAT/C/BEL/</w:t>
        </w:r>
        <w:r w:rsidR="005F4432">
          <w:rPr>
            <w:rStyle w:val="af5"/>
            <w:rFonts w:asciiTheme="majorBidi" w:hAnsiTheme="majorBidi" w:cstheme="majorBidi"/>
            <w:szCs w:val="21"/>
            <w:u w:val="none"/>
          </w:rPr>
          <w:t xml:space="preserve"> </w:t>
        </w:r>
        <w:r w:rsidRPr="005F4432">
          <w:rPr>
            <w:rStyle w:val="af5"/>
            <w:rFonts w:asciiTheme="majorBidi" w:hAnsiTheme="majorBidi" w:cstheme="majorBidi"/>
            <w:szCs w:val="21"/>
            <w:u w:val="none"/>
          </w:rPr>
          <w:t>4</w:t>
        </w:r>
      </w:hyperlink>
      <w:r w:rsidRPr="00314F84">
        <w:rPr>
          <w:rFonts w:asciiTheme="majorBidi" w:hAnsiTheme="majorBidi" w:cstheme="majorBidi"/>
          <w:szCs w:val="21"/>
        </w:rPr>
        <w:t>)</w:t>
      </w:r>
      <w:r w:rsidRPr="00314F84">
        <w:rPr>
          <w:rFonts w:asciiTheme="majorBidi" w:hAnsiTheme="majorBidi" w:cstheme="majorBidi"/>
          <w:szCs w:val="21"/>
        </w:rPr>
        <w:t>、多民族玻利维亚国</w:t>
      </w:r>
      <w:r w:rsidRPr="00314F84">
        <w:rPr>
          <w:rFonts w:asciiTheme="majorBidi" w:hAnsiTheme="majorBidi" w:cstheme="majorBidi"/>
          <w:szCs w:val="21"/>
        </w:rPr>
        <w:t>(</w:t>
      </w:r>
      <w:hyperlink r:id="rId45" w:history="1">
        <w:r w:rsidRPr="00314F84">
          <w:rPr>
            <w:rStyle w:val="af5"/>
            <w:rFonts w:asciiTheme="majorBidi" w:hAnsiTheme="majorBidi" w:cstheme="majorBidi"/>
            <w:szCs w:val="21"/>
            <w:u w:val="none"/>
          </w:rPr>
          <w:t>CAT/C/BOL/3</w:t>
        </w:r>
      </w:hyperlink>
      <w:r w:rsidRPr="00314F84">
        <w:rPr>
          <w:rFonts w:asciiTheme="majorBidi" w:hAnsiTheme="majorBidi" w:cstheme="majorBidi"/>
          <w:szCs w:val="21"/>
        </w:rPr>
        <w:t>)</w:t>
      </w:r>
      <w:r w:rsidRPr="00314F84">
        <w:rPr>
          <w:rFonts w:asciiTheme="majorBidi" w:hAnsiTheme="majorBidi" w:cstheme="majorBidi"/>
          <w:szCs w:val="21"/>
        </w:rPr>
        <w:t>、吉尔吉斯斯坦</w:t>
      </w:r>
      <w:r w:rsidRPr="00314F84">
        <w:rPr>
          <w:rFonts w:asciiTheme="majorBidi" w:hAnsiTheme="majorBidi" w:cstheme="majorBidi"/>
          <w:szCs w:val="21"/>
        </w:rPr>
        <w:t>(</w:t>
      </w:r>
      <w:hyperlink r:id="rId46" w:history="1">
        <w:r w:rsidRPr="00314F84">
          <w:rPr>
            <w:rStyle w:val="af5"/>
            <w:rFonts w:asciiTheme="majorBidi" w:hAnsiTheme="majorBidi" w:cstheme="majorBidi"/>
            <w:szCs w:val="21"/>
            <w:u w:val="none"/>
          </w:rPr>
          <w:t>CAT/C/</w:t>
        </w:r>
        <w:proofErr w:type="spellStart"/>
        <w:r w:rsidRPr="00314F84">
          <w:rPr>
            <w:rStyle w:val="af5"/>
            <w:rFonts w:asciiTheme="majorBidi" w:hAnsiTheme="majorBidi" w:cstheme="majorBidi"/>
            <w:szCs w:val="21"/>
            <w:u w:val="none"/>
          </w:rPr>
          <w:t>KGZ</w:t>
        </w:r>
        <w:proofErr w:type="spellEnd"/>
        <w:r w:rsidRPr="00314F84">
          <w:rPr>
            <w:rStyle w:val="af5"/>
            <w:rFonts w:asciiTheme="majorBidi" w:hAnsiTheme="majorBidi" w:cstheme="majorBidi"/>
            <w:szCs w:val="21"/>
            <w:u w:val="none"/>
          </w:rPr>
          <w:t>/3</w:t>
        </w:r>
      </w:hyperlink>
      <w:r w:rsidRPr="00314F84">
        <w:rPr>
          <w:rFonts w:asciiTheme="majorBidi" w:hAnsiTheme="majorBidi" w:cstheme="majorBidi"/>
          <w:szCs w:val="21"/>
        </w:rPr>
        <w:t>)</w:t>
      </w:r>
      <w:r w:rsidRPr="00314F84">
        <w:rPr>
          <w:rFonts w:asciiTheme="majorBidi" w:hAnsiTheme="majorBidi" w:cstheme="majorBidi"/>
          <w:szCs w:val="21"/>
        </w:rPr>
        <w:t>、立陶宛</w:t>
      </w:r>
      <w:r w:rsidRPr="00314F84">
        <w:rPr>
          <w:rFonts w:asciiTheme="majorBidi" w:hAnsiTheme="majorBidi" w:cstheme="majorBidi"/>
          <w:szCs w:val="21"/>
        </w:rPr>
        <w:t>(</w:t>
      </w:r>
      <w:hyperlink r:id="rId47" w:history="1">
        <w:r w:rsidRPr="00314F84">
          <w:rPr>
            <w:rStyle w:val="af5"/>
            <w:rFonts w:asciiTheme="majorBidi" w:hAnsiTheme="majorBidi" w:cstheme="majorBidi"/>
            <w:szCs w:val="21"/>
            <w:u w:val="none"/>
          </w:rPr>
          <w:t>CAT/C/</w:t>
        </w:r>
        <w:proofErr w:type="spellStart"/>
        <w:r w:rsidRPr="00314F84">
          <w:rPr>
            <w:rStyle w:val="af5"/>
            <w:rFonts w:asciiTheme="majorBidi" w:hAnsiTheme="majorBidi" w:cstheme="majorBidi"/>
            <w:szCs w:val="21"/>
            <w:u w:val="none"/>
          </w:rPr>
          <w:t>LTU</w:t>
        </w:r>
        <w:proofErr w:type="spellEnd"/>
        <w:r w:rsidRPr="00314F84">
          <w:rPr>
            <w:rStyle w:val="af5"/>
            <w:rFonts w:asciiTheme="majorBidi" w:hAnsiTheme="majorBidi" w:cstheme="majorBidi"/>
            <w:szCs w:val="21"/>
            <w:u w:val="none"/>
          </w:rPr>
          <w:t>/4</w:t>
        </w:r>
      </w:hyperlink>
      <w:r w:rsidRPr="00314F84">
        <w:rPr>
          <w:rFonts w:asciiTheme="majorBidi" w:hAnsiTheme="majorBidi" w:cstheme="majorBidi"/>
          <w:szCs w:val="21"/>
        </w:rPr>
        <w:t>)</w:t>
      </w:r>
      <w:r w:rsidRPr="00314F84">
        <w:rPr>
          <w:rFonts w:asciiTheme="majorBidi" w:hAnsiTheme="majorBidi" w:cstheme="majorBidi"/>
          <w:szCs w:val="21"/>
        </w:rPr>
        <w:t>、塞尔维亚</w:t>
      </w:r>
      <w:r w:rsidRPr="00314F84">
        <w:rPr>
          <w:rFonts w:asciiTheme="majorBidi" w:hAnsiTheme="majorBidi" w:cstheme="majorBidi"/>
          <w:szCs w:val="21"/>
        </w:rPr>
        <w:t>(</w:t>
      </w:r>
      <w:hyperlink r:id="rId48" w:history="1">
        <w:r w:rsidRPr="00230DA3">
          <w:rPr>
            <w:rStyle w:val="af5"/>
            <w:rFonts w:asciiTheme="majorBidi" w:hAnsiTheme="majorBidi" w:cstheme="majorBidi"/>
            <w:szCs w:val="21"/>
            <w:u w:val="none"/>
          </w:rPr>
          <w:t>CAT/C/</w:t>
        </w:r>
        <w:proofErr w:type="spellStart"/>
        <w:r w:rsidRPr="00230DA3">
          <w:rPr>
            <w:rStyle w:val="af5"/>
            <w:rFonts w:asciiTheme="majorBidi" w:hAnsiTheme="majorBidi" w:cstheme="majorBidi"/>
            <w:szCs w:val="21"/>
            <w:u w:val="none"/>
          </w:rPr>
          <w:t>SRB</w:t>
        </w:r>
        <w:proofErr w:type="spellEnd"/>
        <w:r w:rsidRPr="00230DA3">
          <w:rPr>
            <w:rStyle w:val="af5"/>
            <w:rFonts w:asciiTheme="majorBidi" w:hAnsiTheme="majorBidi" w:cstheme="majorBidi"/>
            <w:szCs w:val="21"/>
            <w:u w:val="none"/>
          </w:rPr>
          <w:t>/3</w:t>
        </w:r>
      </w:hyperlink>
      <w:r w:rsidRPr="00314F84">
        <w:rPr>
          <w:rFonts w:asciiTheme="majorBidi" w:hAnsiTheme="majorBidi" w:cstheme="majorBidi"/>
          <w:szCs w:val="21"/>
        </w:rPr>
        <w:t>)</w:t>
      </w:r>
      <w:r w:rsidRPr="00314F84">
        <w:rPr>
          <w:rFonts w:asciiTheme="majorBidi" w:hAnsiTheme="majorBidi" w:cstheme="majorBidi"/>
          <w:szCs w:val="21"/>
        </w:rPr>
        <w:t>、巴勒斯坦国</w:t>
      </w:r>
      <w:r w:rsidRPr="00314F84">
        <w:rPr>
          <w:rFonts w:asciiTheme="majorBidi" w:hAnsiTheme="majorBidi" w:cstheme="majorBidi"/>
          <w:szCs w:val="21"/>
        </w:rPr>
        <w:t>(</w:t>
      </w:r>
      <w:hyperlink r:id="rId49" w:history="1">
        <w:r w:rsidRPr="00314F84">
          <w:rPr>
            <w:rStyle w:val="af5"/>
            <w:rFonts w:asciiTheme="majorBidi" w:hAnsiTheme="majorBidi" w:cstheme="majorBidi"/>
            <w:szCs w:val="21"/>
            <w:u w:val="none"/>
          </w:rPr>
          <w:t>CAT/C/PSE/1</w:t>
        </w:r>
      </w:hyperlink>
      <w:r w:rsidRPr="00314F84">
        <w:rPr>
          <w:rFonts w:asciiTheme="majorBidi" w:hAnsiTheme="majorBidi" w:cstheme="majorBidi"/>
          <w:szCs w:val="21"/>
        </w:rPr>
        <w:t>)</w:t>
      </w:r>
      <w:r w:rsidRPr="00314F84">
        <w:rPr>
          <w:rFonts w:asciiTheme="majorBidi" w:hAnsiTheme="majorBidi" w:cstheme="majorBidi"/>
          <w:szCs w:val="21"/>
        </w:rPr>
        <w:t>、瑞典</w:t>
      </w:r>
      <w:r w:rsidRPr="00314F84">
        <w:rPr>
          <w:rFonts w:asciiTheme="majorBidi" w:hAnsiTheme="majorBidi" w:cstheme="majorBidi"/>
          <w:szCs w:val="21"/>
        </w:rPr>
        <w:t>(</w:t>
      </w:r>
      <w:hyperlink r:id="rId50" w:history="1">
        <w:r w:rsidRPr="00314F84">
          <w:rPr>
            <w:rStyle w:val="af5"/>
            <w:rFonts w:asciiTheme="majorBidi" w:hAnsiTheme="majorBidi" w:cstheme="majorBidi"/>
            <w:szCs w:val="21"/>
            <w:u w:val="none"/>
          </w:rPr>
          <w:t>CAT/C/</w:t>
        </w:r>
        <w:proofErr w:type="spellStart"/>
        <w:r w:rsidRPr="00314F84">
          <w:rPr>
            <w:rStyle w:val="af5"/>
            <w:rFonts w:asciiTheme="majorBidi" w:hAnsiTheme="majorBidi" w:cstheme="majorBidi"/>
            <w:szCs w:val="21"/>
            <w:u w:val="none"/>
          </w:rPr>
          <w:t>SWE</w:t>
        </w:r>
        <w:proofErr w:type="spellEnd"/>
        <w:r w:rsidRPr="00314F84">
          <w:rPr>
            <w:rStyle w:val="af5"/>
            <w:rFonts w:asciiTheme="majorBidi" w:hAnsiTheme="majorBidi" w:cstheme="majorBidi"/>
            <w:szCs w:val="21"/>
            <w:u w:val="none"/>
          </w:rPr>
          <w:t>/8</w:t>
        </w:r>
      </w:hyperlink>
      <w:r w:rsidRPr="00314F84">
        <w:rPr>
          <w:rFonts w:asciiTheme="majorBidi" w:hAnsiTheme="majorBidi" w:cstheme="majorBidi"/>
          <w:szCs w:val="21"/>
        </w:rPr>
        <w:t>)</w:t>
      </w:r>
      <w:r w:rsidRPr="00314F84">
        <w:rPr>
          <w:rFonts w:asciiTheme="majorBidi" w:hAnsiTheme="majorBidi" w:cstheme="majorBidi"/>
          <w:szCs w:val="21"/>
        </w:rPr>
        <w:t>、乌克兰</w:t>
      </w:r>
      <w:r w:rsidRPr="00314F84">
        <w:rPr>
          <w:rFonts w:asciiTheme="majorBidi" w:hAnsiTheme="majorBidi" w:cstheme="majorBidi"/>
          <w:szCs w:val="21"/>
        </w:rPr>
        <w:t>(</w:t>
      </w:r>
      <w:hyperlink r:id="rId51" w:history="1">
        <w:r w:rsidRPr="00314F84">
          <w:rPr>
            <w:rStyle w:val="af5"/>
            <w:rFonts w:asciiTheme="majorBidi" w:hAnsiTheme="majorBidi" w:cstheme="majorBidi"/>
            <w:szCs w:val="21"/>
            <w:u w:val="none"/>
          </w:rPr>
          <w:t>CAT/C/</w:t>
        </w:r>
        <w:proofErr w:type="spellStart"/>
        <w:r w:rsidRPr="00314F84">
          <w:rPr>
            <w:rStyle w:val="af5"/>
            <w:rFonts w:asciiTheme="majorBidi" w:hAnsiTheme="majorBidi" w:cstheme="majorBidi"/>
            <w:szCs w:val="21"/>
            <w:u w:val="none"/>
          </w:rPr>
          <w:t>UKR</w:t>
        </w:r>
        <w:proofErr w:type="spellEnd"/>
        <w:r w:rsidRPr="00314F84">
          <w:rPr>
            <w:rStyle w:val="af5"/>
            <w:rFonts w:asciiTheme="majorBidi" w:hAnsiTheme="majorBidi" w:cstheme="majorBidi"/>
            <w:szCs w:val="21"/>
            <w:u w:val="none"/>
          </w:rPr>
          <w:t>/7</w:t>
        </w:r>
      </w:hyperlink>
      <w:r w:rsidRPr="00314F84">
        <w:rPr>
          <w:rFonts w:asciiTheme="majorBidi" w:hAnsiTheme="majorBidi" w:cstheme="majorBidi"/>
          <w:szCs w:val="21"/>
        </w:rPr>
        <w:t>)</w:t>
      </w:r>
      <w:r w:rsidRPr="00314F84">
        <w:rPr>
          <w:rFonts w:asciiTheme="majorBidi" w:hAnsiTheme="majorBidi" w:cstheme="majorBidi"/>
          <w:szCs w:val="21"/>
        </w:rPr>
        <w:t>等国的报告的审议，以及对尼日利亚国</w:t>
      </w:r>
      <w:r w:rsidRPr="00314F84">
        <w:rPr>
          <w:rFonts w:asciiTheme="majorBidi" w:hAnsiTheme="majorBidi" w:cstheme="majorBidi"/>
          <w:szCs w:val="21"/>
        </w:rPr>
        <w:lastRenderedPageBreak/>
        <w:t>别情况的审议工作推迟到</w:t>
      </w:r>
      <w:r w:rsidRPr="00314F84">
        <w:rPr>
          <w:rFonts w:asciiTheme="majorBidi" w:hAnsiTheme="majorBidi" w:cstheme="majorBidi"/>
          <w:szCs w:val="21"/>
        </w:rPr>
        <w:t>2021</w:t>
      </w:r>
      <w:r w:rsidRPr="00314F84">
        <w:rPr>
          <w:rFonts w:asciiTheme="majorBidi" w:hAnsiTheme="majorBidi" w:cstheme="majorBidi"/>
          <w:szCs w:val="21"/>
        </w:rPr>
        <w:t>年。由于新冠疫情形势，第七十届会议原计划审议的古巴</w:t>
      </w:r>
      <w:r w:rsidRPr="00314F84">
        <w:rPr>
          <w:rFonts w:asciiTheme="majorBidi" w:hAnsiTheme="majorBidi" w:cstheme="majorBidi"/>
          <w:szCs w:val="21"/>
        </w:rPr>
        <w:t>(</w:t>
      </w:r>
      <w:hyperlink r:id="rId52" w:history="1">
        <w:r w:rsidRPr="00314F84">
          <w:rPr>
            <w:rStyle w:val="af5"/>
            <w:rFonts w:asciiTheme="majorBidi" w:hAnsiTheme="majorBidi" w:cstheme="majorBidi"/>
            <w:szCs w:val="21"/>
            <w:u w:val="none"/>
          </w:rPr>
          <w:t>CAT/C/CUB/3</w:t>
        </w:r>
      </w:hyperlink>
      <w:r w:rsidRPr="00314F84">
        <w:rPr>
          <w:rFonts w:asciiTheme="majorBidi" w:hAnsiTheme="majorBidi" w:cstheme="majorBidi"/>
          <w:szCs w:val="21"/>
        </w:rPr>
        <w:t>)</w:t>
      </w:r>
      <w:r w:rsidRPr="00314F84">
        <w:rPr>
          <w:rFonts w:asciiTheme="majorBidi" w:hAnsiTheme="majorBidi" w:cstheme="majorBidi"/>
          <w:szCs w:val="21"/>
        </w:rPr>
        <w:t>、肯尼亚</w:t>
      </w:r>
      <w:r w:rsidRPr="00314F84">
        <w:rPr>
          <w:rFonts w:asciiTheme="majorBidi" w:hAnsiTheme="majorBidi" w:cstheme="majorBidi"/>
          <w:szCs w:val="21"/>
        </w:rPr>
        <w:t>(</w:t>
      </w:r>
      <w:hyperlink r:id="rId53" w:history="1">
        <w:r w:rsidRPr="00314F84">
          <w:rPr>
            <w:rStyle w:val="af5"/>
            <w:rFonts w:asciiTheme="majorBidi" w:hAnsiTheme="majorBidi" w:cstheme="majorBidi"/>
            <w:szCs w:val="21"/>
            <w:u w:val="none"/>
          </w:rPr>
          <w:t>CAT/C/KEN/3</w:t>
        </w:r>
      </w:hyperlink>
      <w:r w:rsidRPr="00314F84">
        <w:rPr>
          <w:rFonts w:asciiTheme="majorBidi" w:hAnsiTheme="majorBidi" w:cstheme="majorBidi"/>
          <w:szCs w:val="21"/>
        </w:rPr>
        <w:t>)</w:t>
      </w:r>
      <w:r w:rsidRPr="00314F84">
        <w:rPr>
          <w:rFonts w:asciiTheme="majorBidi" w:hAnsiTheme="majorBidi" w:cstheme="majorBidi"/>
          <w:szCs w:val="21"/>
        </w:rPr>
        <w:t>、冰岛</w:t>
      </w:r>
      <w:r w:rsidRPr="00314F84">
        <w:rPr>
          <w:rFonts w:asciiTheme="majorBidi" w:hAnsiTheme="majorBidi" w:cstheme="majorBidi"/>
          <w:szCs w:val="21"/>
        </w:rPr>
        <w:t>(</w:t>
      </w:r>
      <w:hyperlink r:id="rId54" w:history="1">
        <w:r w:rsidRPr="00314F84">
          <w:rPr>
            <w:rStyle w:val="af5"/>
            <w:rFonts w:asciiTheme="majorBidi" w:hAnsiTheme="majorBidi" w:cstheme="majorBidi"/>
            <w:szCs w:val="21"/>
            <w:u w:val="none"/>
          </w:rPr>
          <w:t>CAT/C/</w:t>
        </w:r>
        <w:proofErr w:type="spellStart"/>
        <w:r w:rsidRPr="00314F84">
          <w:rPr>
            <w:rStyle w:val="af5"/>
            <w:rFonts w:asciiTheme="majorBidi" w:hAnsiTheme="majorBidi" w:cstheme="majorBidi"/>
            <w:szCs w:val="21"/>
            <w:u w:val="none"/>
          </w:rPr>
          <w:t>ISL</w:t>
        </w:r>
        <w:proofErr w:type="spellEnd"/>
        <w:r w:rsidRPr="00314F84">
          <w:rPr>
            <w:rStyle w:val="af5"/>
            <w:rFonts w:asciiTheme="majorBidi" w:hAnsiTheme="majorBidi" w:cstheme="majorBidi"/>
            <w:szCs w:val="21"/>
            <w:u w:val="none"/>
          </w:rPr>
          <w:t>/4</w:t>
        </w:r>
      </w:hyperlink>
      <w:r w:rsidRPr="00314F84">
        <w:rPr>
          <w:rFonts w:asciiTheme="majorBidi" w:hAnsiTheme="majorBidi" w:cstheme="majorBidi"/>
          <w:szCs w:val="21"/>
        </w:rPr>
        <w:t>)</w:t>
      </w:r>
      <w:r w:rsidRPr="00314F84">
        <w:rPr>
          <w:rFonts w:asciiTheme="majorBidi" w:hAnsiTheme="majorBidi" w:cstheme="majorBidi"/>
          <w:szCs w:val="21"/>
        </w:rPr>
        <w:t>、黑山</w:t>
      </w:r>
      <w:r w:rsidRPr="00314F84">
        <w:rPr>
          <w:rFonts w:asciiTheme="majorBidi" w:hAnsiTheme="majorBidi" w:cstheme="majorBidi"/>
          <w:szCs w:val="21"/>
        </w:rPr>
        <w:t>(</w:t>
      </w:r>
      <w:hyperlink r:id="rId55" w:history="1">
        <w:r w:rsidRPr="00314F84">
          <w:rPr>
            <w:rStyle w:val="af5"/>
            <w:rFonts w:asciiTheme="majorBidi" w:hAnsiTheme="majorBidi" w:cstheme="majorBidi"/>
            <w:szCs w:val="21"/>
            <w:u w:val="none"/>
          </w:rPr>
          <w:t>CAT/C/MNE/3</w:t>
        </w:r>
      </w:hyperlink>
      <w:r w:rsidRPr="00314F84">
        <w:rPr>
          <w:rFonts w:asciiTheme="majorBidi" w:hAnsiTheme="majorBidi" w:cstheme="majorBidi"/>
          <w:szCs w:val="21"/>
        </w:rPr>
        <w:t>)</w:t>
      </w:r>
      <w:r w:rsidRPr="00314F84">
        <w:rPr>
          <w:rFonts w:asciiTheme="majorBidi" w:hAnsiTheme="majorBidi" w:cstheme="majorBidi"/>
          <w:szCs w:val="21"/>
        </w:rPr>
        <w:t>、阿拉伯联合酋长国</w:t>
      </w:r>
      <w:r w:rsidRPr="00314F84">
        <w:rPr>
          <w:rFonts w:asciiTheme="majorBidi" w:hAnsiTheme="majorBidi" w:cstheme="majorBidi"/>
          <w:szCs w:val="21"/>
        </w:rPr>
        <w:t>(</w:t>
      </w:r>
      <w:hyperlink r:id="rId56" w:history="1">
        <w:r w:rsidRPr="00314F84">
          <w:rPr>
            <w:rStyle w:val="af5"/>
            <w:rFonts w:asciiTheme="majorBidi" w:hAnsiTheme="majorBidi" w:cstheme="majorBidi"/>
            <w:szCs w:val="21"/>
            <w:u w:val="none"/>
          </w:rPr>
          <w:t>CAT/C/ARE/1</w:t>
        </w:r>
      </w:hyperlink>
      <w:r w:rsidRPr="00314F84">
        <w:rPr>
          <w:rFonts w:asciiTheme="majorBidi" w:hAnsiTheme="majorBidi" w:cstheme="majorBidi"/>
          <w:szCs w:val="21"/>
        </w:rPr>
        <w:t>)</w:t>
      </w:r>
      <w:r w:rsidRPr="00314F84">
        <w:rPr>
          <w:rFonts w:asciiTheme="majorBidi" w:hAnsiTheme="majorBidi" w:cstheme="majorBidi"/>
          <w:szCs w:val="21"/>
        </w:rPr>
        <w:t>和乌拉圭</w:t>
      </w:r>
      <w:r w:rsidRPr="00314F84">
        <w:rPr>
          <w:rFonts w:asciiTheme="majorBidi" w:hAnsiTheme="majorBidi" w:cstheme="majorBidi"/>
          <w:szCs w:val="21"/>
        </w:rPr>
        <w:t>(</w:t>
      </w:r>
      <w:hyperlink r:id="rId57" w:history="1">
        <w:r w:rsidRPr="00314F84">
          <w:rPr>
            <w:rStyle w:val="af5"/>
            <w:rFonts w:asciiTheme="majorBidi" w:hAnsiTheme="majorBidi" w:cstheme="majorBidi"/>
            <w:szCs w:val="21"/>
            <w:u w:val="none"/>
          </w:rPr>
          <w:t>CAT/C/</w:t>
        </w:r>
        <w:proofErr w:type="spellStart"/>
        <w:r w:rsidRPr="00314F84">
          <w:rPr>
            <w:rStyle w:val="af5"/>
            <w:rFonts w:asciiTheme="majorBidi" w:hAnsiTheme="majorBidi" w:cstheme="majorBidi"/>
            <w:szCs w:val="21"/>
            <w:u w:val="none"/>
          </w:rPr>
          <w:t>URY</w:t>
        </w:r>
        <w:proofErr w:type="spellEnd"/>
        <w:r w:rsidRPr="00314F84">
          <w:rPr>
            <w:rStyle w:val="af5"/>
            <w:rFonts w:asciiTheme="majorBidi" w:hAnsiTheme="majorBidi" w:cstheme="majorBidi"/>
            <w:szCs w:val="21"/>
            <w:u w:val="none"/>
          </w:rPr>
          <w:t>/4</w:t>
        </w:r>
      </w:hyperlink>
      <w:r w:rsidRPr="00314F84">
        <w:rPr>
          <w:rFonts w:asciiTheme="majorBidi" w:hAnsiTheme="majorBidi" w:cstheme="majorBidi"/>
          <w:szCs w:val="21"/>
        </w:rPr>
        <w:t>)</w:t>
      </w:r>
      <w:r w:rsidRPr="00314F84">
        <w:rPr>
          <w:rFonts w:asciiTheme="majorBidi" w:hAnsiTheme="majorBidi" w:cstheme="majorBidi"/>
          <w:szCs w:val="21"/>
        </w:rPr>
        <w:t>的报告在报告所述期间未得到审议。这些报告可在联合国正式文件系统中查阅。</w:t>
      </w:r>
      <w:r w:rsidRPr="00314F84">
        <w:rPr>
          <w:rStyle w:val="a7"/>
          <w:rFonts w:asciiTheme="majorBidi" w:hAnsiTheme="majorBidi" w:cstheme="majorBidi"/>
          <w:color w:val="auto"/>
          <w:szCs w:val="21"/>
        </w:rPr>
        <w:footnoteReference w:id="9"/>
      </w:r>
    </w:p>
    <w:p w14:paraId="2ADCC701" w14:textId="77777777" w:rsidR="003764F1" w:rsidRPr="00314F84" w:rsidRDefault="003764F1" w:rsidP="00DF6E0F">
      <w:pPr>
        <w:pStyle w:val="HChGC"/>
      </w:pPr>
      <w:r w:rsidRPr="00314F84">
        <w:tab/>
      </w:r>
      <w:bookmarkStart w:id="157" w:name="_Toc3806620"/>
      <w:bookmarkStart w:id="158" w:name="_Toc485738206"/>
      <w:bookmarkStart w:id="159" w:name="_Toc517447876"/>
      <w:bookmarkStart w:id="160" w:name="_Toc517691071"/>
      <w:bookmarkStart w:id="161" w:name="_Toc14181238"/>
      <w:bookmarkStart w:id="162" w:name="_Toc37768177"/>
      <w:bookmarkStart w:id="163" w:name="_Toc43386564"/>
      <w:bookmarkStart w:id="164" w:name="_Toc66432755"/>
      <w:bookmarkStart w:id="165" w:name="_Toc76371310"/>
      <w:r w:rsidRPr="00314F84">
        <w:t>四</w:t>
      </w:r>
      <w:r w:rsidRPr="00314F84">
        <w:t>.</w:t>
      </w:r>
      <w:r w:rsidRPr="00314F84">
        <w:tab/>
      </w:r>
      <w:bookmarkEnd w:id="157"/>
      <w:bookmarkEnd w:id="158"/>
      <w:bookmarkEnd w:id="159"/>
      <w:bookmarkEnd w:id="160"/>
      <w:bookmarkEnd w:id="161"/>
      <w:bookmarkEnd w:id="162"/>
      <w:bookmarkEnd w:id="163"/>
      <w:bookmarkEnd w:id="164"/>
      <w:r w:rsidRPr="00314F84">
        <w:t>关于缔约国报告的结论性意见的后续行动</w:t>
      </w:r>
      <w:bookmarkEnd w:id="165"/>
    </w:p>
    <w:p w14:paraId="72CB3D90" w14:textId="44DE802D" w:rsidR="003764F1" w:rsidRPr="00314F84" w:rsidRDefault="003764F1" w:rsidP="003764F1">
      <w:pPr>
        <w:pStyle w:val="SingleTxtGC"/>
        <w:rPr>
          <w:rFonts w:asciiTheme="majorBidi" w:hAnsiTheme="majorBidi" w:cstheme="majorBidi"/>
          <w:szCs w:val="21"/>
        </w:rPr>
      </w:pPr>
      <w:r w:rsidRPr="00314F84">
        <w:rPr>
          <w:rFonts w:asciiTheme="majorBidi" w:hAnsiTheme="majorBidi" w:cstheme="majorBidi"/>
          <w:szCs w:val="21"/>
        </w:rPr>
        <w:t>32.</w:t>
      </w:r>
      <w:r w:rsidRPr="00314F84">
        <w:rPr>
          <w:rFonts w:asciiTheme="majorBidi" w:hAnsiTheme="majorBidi" w:cstheme="majorBidi"/>
          <w:szCs w:val="21"/>
        </w:rPr>
        <w:tab/>
      </w:r>
      <w:r w:rsidRPr="00314F84">
        <w:rPr>
          <w:rFonts w:asciiTheme="majorBidi" w:hAnsiTheme="majorBidi" w:cstheme="majorBidi"/>
          <w:szCs w:val="21"/>
        </w:rPr>
        <w:t>委员会在</w:t>
      </w:r>
      <w:r w:rsidRPr="00314F84">
        <w:rPr>
          <w:rFonts w:asciiTheme="majorBidi" w:hAnsiTheme="majorBidi" w:cstheme="majorBidi"/>
          <w:szCs w:val="21"/>
        </w:rPr>
        <w:t>2003</w:t>
      </w:r>
      <w:r w:rsidRPr="00314F84">
        <w:rPr>
          <w:rFonts w:asciiTheme="majorBidi" w:hAnsiTheme="majorBidi" w:cstheme="majorBidi"/>
          <w:szCs w:val="21"/>
        </w:rPr>
        <w:t>年</w:t>
      </w:r>
      <w:r w:rsidRPr="00314F84">
        <w:rPr>
          <w:rFonts w:asciiTheme="majorBidi" w:hAnsiTheme="majorBidi" w:cstheme="majorBidi"/>
          <w:szCs w:val="21"/>
        </w:rPr>
        <w:t>5</w:t>
      </w:r>
      <w:r w:rsidRPr="00314F84">
        <w:rPr>
          <w:rFonts w:asciiTheme="majorBidi" w:hAnsiTheme="majorBidi" w:cstheme="majorBidi"/>
          <w:szCs w:val="21"/>
        </w:rPr>
        <w:t>月第三十届会议上制定了一项程序，规定在通过关于缔约国根据《公约》第</w:t>
      </w:r>
      <w:r w:rsidRPr="00314F84">
        <w:rPr>
          <w:rFonts w:asciiTheme="majorBidi" w:hAnsiTheme="majorBidi" w:cstheme="majorBidi"/>
          <w:szCs w:val="21"/>
        </w:rPr>
        <w:t>19</w:t>
      </w:r>
      <w:r w:rsidRPr="00314F84">
        <w:rPr>
          <w:rFonts w:asciiTheme="majorBidi" w:hAnsiTheme="majorBidi" w:cstheme="majorBidi"/>
          <w:szCs w:val="21"/>
        </w:rPr>
        <w:t>条提交的报告的结论性意见后采取后续行动</w:t>
      </w:r>
      <w:r w:rsidRPr="00314F84">
        <w:rPr>
          <w:rFonts w:asciiTheme="majorBidi" w:hAnsiTheme="majorBidi" w:cstheme="majorBidi"/>
          <w:szCs w:val="21"/>
        </w:rPr>
        <w:t>(</w:t>
      </w:r>
      <w:hyperlink r:id="rId58" w:history="1">
        <w:r w:rsidRPr="00314F84">
          <w:rPr>
            <w:rStyle w:val="af5"/>
            <w:rFonts w:asciiTheme="majorBidi" w:hAnsiTheme="majorBidi" w:cstheme="majorBidi"/>
            <w:szCs w:val="21"/>
            <w:u w:val="none"/>
          </w:rPr>
          <w:t>A/58/44</w:t>
        </w:r>
      </w:hyperlink>
      <w:r w:rsidR="00095CDB" w:rsidRPr="00314F84">
        <w:rPr>
          <w:rFonts w:asciiTheme="majorBidi" w:hAnsiTheme="majorBidi" w:cstheme="majorBidi" w:hint="eastAsia"/>
          <w:szCs w:val="21"/>
        </w:rPr>
        <w:t>,</w:t>
      </w:r>
      <w:r w:rsidR="00095CDB" w:rsidRPr="00314F84">
        <w:rPr>
          <w:rFonts w:asciiTheme="majorBidi" w:hAnsiTheme="majorBidi" w:cstheme="majorBidi"/>
          <w:szCs w:val="21"/>
        </w:rPr>
        <w:t xml:space="preserve"> </w:t>
      </w:r>
      <w:r w:rsidRPr="00314F84">
        <w:rPr>
          <w:rFonts w:asciiTheme="majorBidi" w:hAnsiTheme="majorBidi" w:cstheme="majorBidi"/>
          <w:szCs w:val="21"/>
        </w:rPr>
        <w:t>第</w:t>
      </w:r>
      <w:r w:rsidRPr="00314F84">
        <w:rPr>
          <w:rFonts w:asciiTheme="majorBidi" w:hAnsiTheme="majorBidi" w:cstheme="majorBidi"/>
          <w:szCs w:val="21"/>
        </w:rPr>
        <w:t>12</w:t>
      </w:r>
      <w:r w:rsidRPr="00314F84">
        <w:rPr>
          <w:rFonts w:asciiTheme="majorBidi" w:hAnsiTheme="majorBidi" w:cstheme="majorBidi"/>
          <w:szCs w:val="21"/>
        </w:rPr>
        <w:t>段</w:t>
      </w:r>
      <w:r w:rsidRPr="00314F84">
        <w:rPr>
          <w:rFonts w:asciiTheme="majorBidi" w:hAnsiTheme="majorBidi" w:cstheme="majorBidi"/>
          <w:szCs w:val="21"/>
        </w:rPr>
        <w:t>)</w:t>
      </w:r>
      <w:r w:rsidRPr="00314F84">
        <w:rPr>
          <w:rFonts w:asciiTheme="majorBidi" w:hAnsiTheme="majorBidi" w:cstheme="majorBidi"/>
          <w:szCs w:val="21"/>
        </w:rPr>
        <w:t>。委员会在此后的每份年度报告中都概要介绍了听取缔约国汇报所采取后续行动措施的情况，包括各种实质性趋势及委员会对该程序所作的进一步修改。对此程序更详细的说明见委员会第五十五届会议通过的</w:t>
      </w:r>
      <w:r w:rsidRPr="00314F84">
        <w:rPr>
          <w:rFonts w:asciiTheme="majorBidi" w:hAnsiTheme="majorBidi" w:cstheme="majorBidi" w:hint="eastAsia"/>
          <w:szCs w:val="21"/>
        </w:rPr>
        <w:t>“</w:t>
      </w:r>
      <w:r w:rsidRPr="00314F84">
        <w:rPr>
          <w:rFonts w:asciiTheme="majorBidi" w:hAnsiTheme="majorBidi" w:cstheme="majorBidi"/>
          <w:szCs w:val="21"/>
        </w:rPr>
        <w:t>结论性意见后续行动指南</w:t>
      </w:r>
      <w:r w:rsidRPr="00314F84">
        <w:rPr>
          <w:rFonts w:asciiTheme="majorBidi" w:hAnsiTheme="majorBidi" w:cstheme="majorBidi" w:hint="eastAsia"/>
          <w:szCs w:val="21"/>
        </w:rPr>
        <w:t>”</w:t>
      </w:r>
      <w:r w:rsidRPr="00314F84">
        <w:rPr>
          <w:rFonts w:asciiTheme="majorBidi" w:hAnsiTheme="majorBidi" w:cstheme="majorBidi"/>
          <w:szCs w:val="21"/>
        </w:rPr>
        <w:t>(</w:t>
      </w:r>
      <w:hyperlink r:id="rId59" w:history="1">
        <w:r w:rsidRPr="00314F84">
          <w:rPr>
            <w:rStyle w:val="af5"/>
            <w:rFonts w:asciiTheme="majorBidi" w:hAnsiTheme="majorBidi" w:cstheme="majorBidi"/>
            <w:szCs w:val="21"/>
            <w:u w:val="none"/>
          </w:rPr>
          <w:t>CAT/C/55/3</w:t>
        </w:r>
      </w:hyperlink>
      <w:r w:rsidRPr="00314F84">
        <w:rPr>
          <w:rFonts w:asciiTheme="majorBidi" w:hAnsiTheme="majorBidi" w:cstheme="majorBidi"/>
          <w:szCs w:val="21"/>
        </w:rPr>
        <w:t>)</w:t>
      </w:r>
      <w:r w:rsidRPr="00314F84">
        <w:rPr>
          <w:rFonts w:asciiTheme="majorBidi" w:hAnsiTheme="majorBidi" w:cstheme="majorBidi"/>
          <w:szCs w:val="21"/>
        </w:rPr>
        <w:t>。</w:t>
      </w:r>
    </w:p>
    <w:p w14:paraId="7A05B319" w14:textId="7A257067" w:rsidR="003764F1" w:rsidRPr="00314F84" w:rsidRDefault="003764F1" w:rsidP="003764F1">
      <w:pPr>
        <w:pStyle w:val="SingleTxtGC"/>
        <w:rPr>
          <w:rFonts w:asciiTheme="majorBidi" w:hAnsiTheme="majorBidi" w:cstheme="majorBidi"/>
          <w:szCs w:val="21"/>
        </w:rPr>
      </w:pPr>
      <w:r w:rsidRPr="00314F84">
        <w:rPr>
          <w:rFonts w:asciiTheme="majorBidi" w:hAnsiTheme="majorBidi" w:cstheme="majorBidi"/>
          <w:szCs w:val="21"/>
        </w:rPr>
        <w:t>33.</w:t>
      </w:r>
      <w:r w:rsidRPr="00314F84">
        <w:rPr>
          <w:rFonts w:asciiTheme="majorBidi" w:hAnsiTheme="majorBidi" w:cstheme="majorBidi"/>
          <w:szCs w:val="21"/>
        </w:rPr>
        <w:tab/>
      </w:r>
      <w:r w:rsidRPr="00314F84">
        <w:rPr>
          <w:rFonts w:asciiTheme="majorBidi" w:hAnsiTheme="majorBidi" w:cstheme="majorBidi"/>
          <w:szCs w:val="21"/>
        </w:rPr>
        <w:t>委员会按照《议事规则》设立了《公约》第</w:t>
      </w:r>
      <w:r w:rsidRPr="00314F84">
        <w:rPr>
          <w:rFonts w:asciiTheme="majorBidi" w:hAnsiTheme="majorBidi" w:cstheme="majorBidi"/>
          <w:szCs w:val="21"/>
        </w:rPr>
        <w:t>19</w:t>
      </w:r>
      <w:r w:rsidRPr="00314F84">
        <w:rPr>
          <w:rFonts w:asciiTheme="majorBidi" w:hAnsiTheme="majorBidi" w:cstheme="majorBidi"/>
          <w:szCs w:val="21"/>
        </w:rPr>
        <w:t>条之下结论性意见后续行动报告员一职。报告所述期间，巴赫季亚尔</w:t>
      </w:r>
      <w:r w:rsidR="003B7D28" w:rsidRPr="00314F84">
        <w:rPr>
          <w:rFonts w:asciiTheme="majorBidi" w:hAnsiTheme="majorBidi" w:cstheme="majorBidi" w:hint="eastAsia"/>
          <w:szCs w:val="21"/>
        </w:rPr>
        <w:t>·</w:t>
      </w:r>
      <w:r w:rsidRPr="00314F84">
        <w:rPr>
          <w:rFonts w:asciiTheme="majorBidi" w:hAnsiTheme="majorBidi" w:cstheme="majorBidi"/>
          <w:szCs w:val="21"/>
        </w:rPr>
        <w:t>图兹穆哈梅多夫继续担任结论性意见后续行动报告员。</w:t>
      </w:r>
    </w:p>
    <w:p w14:paraId="47B4B49A" w14:textId="6BA5A1E7" w:rsidR="003764F1" w:rsidRPr="00314F84" w:rsidRDefault="003764F1" w:rsidP="003764F1">
      <w:pPr>
        <w:pStyle w:val="SingleTxtGC"/>
        <w:rPr>
          <w:rFonts w:asciiTheme="majorBidi" w:hAnsiTheme="majorBidi" w:cstheme="majorBidi"/>
          <w:szCs w:val="21"/>
        </w:rPr>
      </w:pPr>
      <w:r w:rsidRPr="00314F84">
        <w:rPr>
          <w:rFonts w:asciiTheme="majorBidi" w:hAnsiTheme="majorBidi" w:cstheme="majorBidi"/>
          <w:szCs w:val="21"/>
        </w:rPr>
        <w:t>34.</w:t>
      </w:r>
      <w:r w:rsidRPr="00314F84">
        <w:rPr>
          <w:rFonts w:asciiTheme="majorBidi" w:hAnsiTheme="majorBidi" w:cstheme="majorBidi"/>
          <w:szCs w:val="21"/>
        </w:rPr>
        <w:tab/>
      </w:r>
      <w:r w:rsidRPr="00314F84">
        <w:rPr>
          <w:rFonts w:asciiTheme="majorBidi" w:hAnsiTheme="majorBidi" w:cstheme="majorBidi"/>
          <w:szCs w:val="21"/>
        </w:rPr>
        <w:t>从</w:t>
      </w:r>
      <w:r w:rsidRPr="00314F84">
        <w:rPr>
          <w:rFonts w:asciiTheme="majorBidi" w:hAnsiTheme="majorBidi" w:cstheme="majorBidi"/>
          <w:szCs w:val="21"/>
        </w:rPr>
        <w:t>2003</w:t>
      </w:r>
      <w:r w:rsidRPr="00314F84">
        <w:rPr>
          <w:rFonts w:asciiTheme="majorBidi" w:hAnsiTheme="majorBidi" w:cstheme="majorBidi"/>
          <w:szCs w:val="21"/>
        </w:rPr>
        <w:t>年</w:t>
      </w:r>
      <w:r w:rsidRPr="00314F84">
        <w:rPr>
          <w:rFonts w:asciiTheme="majorBidi" w:hAnsiTheme="majorBidi" w:cstheme="majorBidi"/>
          <w:szCs w:val="21"/>
        </w:rPr>
        <w:t>5</w:t>
      </w:r>
      <w:r w:rsidRPr="00314F84">
        <w:rPr>
          <w:rFonts w:asciiTheme="majorBidi" w:hAnsiTheme="majorBidi" w:cstheme="majorBidi"/>
          <w:szCs w:val="21"/>
        </w:rPr>
        <w:t>月到本报告所述期间结束时，委员会审查了</w:t>
      </w:r>
      <w:r w:rsidRPr="00314F84">
        <w:rPr>
          <w:rFonts w:asciiTheme="majorBidi" w:hAnsiTheme="majorBidi" w:cstheme="majorBidi"/>
          <w:szCs w:val="21"/>
        </w:rPr>
        <w:t>256</w:t>
      </w:r>
      <w:r w:rsidRPr="00314F84">
        <w:rPr>
          <w:rFonts w:asciiTheme="majorBidi" w:hAnsiTheme="majorBidi" w:cstheme="majorBidi"/>
          <w:szCs w:val="21"/>
        </w:rPr>
        <w:t>份缔约国的报告，并确定了后续行动建议。截至</w:t>
      </w:r>
      <w:r w:rsidRPr="00314F84">
        <w:rPr>
          <w:rFonts w:asciiTheme="majorBidi" w:hAnsiTheme="majorBidi" w:cstheme="majorBidi"/>
          <w:szCs w:val="21"/>
        </w:rPr>
        <w:t>2021</w:t>
      </w:r>
      <w:r w:rsidRPr="00314F84">
        <w:rPr>
          <w:rFonts w:asciiTheme="majorBidi" w:hAnsiTheme="majorBidi" w:cstheme="majorBidi"/>
          <w:szCs w:val="21"/>
        </w:rPr>
        <w:t>年</w:t>
      </w:r>
      <w:r w:rsidRPr="00314F84">
        <w:rPr>
          <w:rFonts w:asciiTheme="majorBidi" w:hAnsiTheme="majorBidi" w:cstheme="majorBidi"/>
          <w:szCs w:val="21"/>
        </w:rPr>
        <w:t>4</w:t>
      </w:r>
      <w:r w:rsidRPr="00314F84">
        <w:rPr>
          <w:rFonts w:asciiTheme="majorBidi" w:hAnsiTheme="majorBidi" w:cstheme="majorBidi"/>
          <w:szCs w:val="21"/>
        </w:rPr>
        <w:t>月</w:t>
      </w:r>
      <w:r w:rsidRPr="00314F84">
        <w:rPr>
          <w:rFonts w:asciiTheme="majorBidi" w:hAnsiTheme="majorBidi" w:cstheme="majorBidi"/>
          <w:szCs w:val="21"/>
        </w:rPr>
        <w:t>28</w:t>
      </w:r>
      <w:r w:rsidRPr="00314F84">
        <w:rPr>
          <w:rFonts w:asciiTheme="majorBidi" w:hAnsiTheme="majorBidi" w:cstheme="majorBidi"/>
          <w:szCs w:val="21"/>
        </w:rPr>
        <w:t>日，委员会已收到</w:t>
      </w:r>
      <w:r w:rsidRPr="00314F84">
        <w:rPr>
          <w:rFonts w:asciiTheme="majorBidi" w:hAnsiTheme="majorBidi" w:cstheme="majorBidi"/>
          <w:szCs w:val="21"/>
        </w:rPr>
        <w:t>193</w:t>
      </w:r>
      <w:r w:rsidRPr="00314F84">
        <w:rPr>
          <w:rFonts w:asciiTheme="majorBidi" w:hAnsiTheme="majorBidi" w:cstheme="majorBidi"/>
          <w:szCs w:val="21"/>
        </w:rPr>
        <w:t>份后续报告，总体答复率为</w:t>
      </w:r>
      <w:r w:rsidRPr="00314F84">
        <w:rPr>
          <w:rFonts w:asciiTheme="majorBidi" w:hAnsiTheme="majorBidi" w:cstheme="majorBidi"/>
          <w:szCs w:val="21"/>
        </w:rPr>
        <w:t>75.4%</w:t>
      </w:r>
      <w:r w:rsidRPr="00314F84">
        <w:rPr>
          <w:rFonts w:asciiTheme="majorBidi" w:hAnsiTheme="majorBidi" w:cstheme="majorBidi"/>
          <w:szCs w:val="21"/>
        </w:rPr>
        <w:t>。后续行动状况汇总编制成一份图表，发布在委员会的网页上。</w:t>
      </w:r>
      <w:r w:rsidRPr="00314F84">
        <w:rPr>
          <w:rStyle w:val="a7"/>
          <w:color w:val="auto"/>
        </w:rPr>
        <w:footnoteReference w:id="10"/>
      </w:r>
      <w:r w:rsidR="00DF6D9F" w:rsidRPr="00314F84">
        <w:rPr>
          <w:rFonts w:asciiTheme="majorBidi" w:hAnsiTheme="majorBidi" w:cstheme="majorBidi" w:hint="eastAsia"/>
          <w:szCs w:val="21"/>
        </w:rPr>
        <w:t xml:space="preserve"> </w:t>
      </w:r>
      <w:r w:rsidRPr="00314F84">
        <w:rPr>
          <w:rFonts w:asciiTheme="majorBidi" w:hAnsiTheme="majorBidi" w:cstheme="majorBidi"/>
          <w:szCs w:val="21"/>
        </w:rPr>
        <w:t>其他资料，包括缔约国提交的材料、后续行动报告员发送的信函、缔约国的答复和国家人权机构、非政府组织及其他民间社会行为方的报告也都发布在该网页上。</w:t>
      </w:r>
    </w:p>
    <w:p w14:paraId="7A814EC9" w14:textId="4C411C9E" w:rsidR="003764F1" w:rsidRPr="00314F84" w:rsidRDefault="003764F1" w:rsidP="003764F1">
      <w:pPr>
        <w:pStyle w:val="SingleTxtGC"/>
        <w:rPr>
          <w:rFonts w:asciiTheme="majorBidi" w:hAnsiTheme="majorBidi" w:cstheme="majorBidi"/>
          <w:szCs w:val="21"/>
          <w:lang w:val="fr-CH"/>
        </w:rPr>
      </w:pPr>
      <w:r w:rsidRPr="00314F84">
        <w:rPr>
          <w:rFonts w:asciiTheme="majorBidi" w:hAnsiTheme="majorBidi" w:cstheme="majorBidi"/>
          <w:szCs w:val="21"/>
        </w:rPr>
        <w:t>35.</w:t>
      </w:r>
      <w:r w:rsidRPr="00314F84">
        <w:rPr>
          <w:rFonts w:asciiTheme="majorBidi" w:hAnsiTheme="majorBidi" w:cstheme="majorBidi"/>
          <w:szCs w:val="21"/>
        </w:rPr>
        <w:tab/>
      </w:r>
      <w:r w:rsidRPr="00314F84">
        <w:rPr>
          <w:rFonts w:asciiTheme="majorBidi" w:hAnsiTheme="majorBidi" w:cstheme="majorBidi"/>
          <w:szCs w:val="21"/>
        </w:rPr>
        <w:t>截至</w:t>
      </w:r>
      <w:r w:rsidRPr="00314F84">
        <w:rPr>
          <w:rFonts w:asciiTheme="majorBidi" w:hAnsiTheme="majorBidi" w:cstheme="majorBidi"/>
          <w:szCs w:val="21"/>
        </w:rPr>
        <w:t>2021</w:t>
      </w:r>
      <w:r w:rsidRPr="00314F84">
        <w:rPr>
          <w:rFonts w:asciiTheme="majorBidi" w:hAnsiTheme="majorBidi" w:cstheme="majorBidi"/>
          <w:szCs w:val="21"/>
        </w:rPr>
        <w:t>年</w:t>
      </w:r>
      <w:r w:rsidRPr="00314F84">
        <w:rPr>
          <w:rFonts w:asciiTheme="majorBidi" w:hAnsiTheme="majorBidi" w:cstheme="majorBidi"/>
          <w:szCs w:val="21"/>
        </w:rPr>
        <w:t>4</w:t>
      </w:r>
      <w:r w:rsidRPr="00314F84">
        <w:rPr>
          <w:rFonts w:asciiTheme="majorBidi" w:hAnsiTheme="majorBidi" w:cstheme="majorBidi"/>
          <w:szCs w:val="21"/>
        </w:rPr>
        <w:t>月</w:t>
      </w:r>
      <w:r w:rsidRPr="00314F84">
        <w:rPr>
          <w:rFonts w:asciiTheme="majorBidi" w:hAnsiTheme="majorBidi" w:cstheme="majorBidi"/>
          <w:szCs w:val="21"/>
        </w:rPr>
        <w:t>28</w:t>
      </w:r>
      <w:r w:rsidRPr="00314F84">
        <w:rPr>
          <w:rFonts w:asciiTheme="majorBidi" w:hAnsiTheme="majorBidi" w:cstheme="majorBidi"/>
          <w:szCs w:val="21"/>
        </w:rPr>
        <w:t>日，下列国家尚未提供到期的后续行动资料：</w:t>
      </w:r>
      <w:r w:rsidRPr="00314F84">
        <w:rPr>
          <w:rStyle w:val="a7"/>
          <w:color w:val="auto"/>
        </w:rPr>
        <w:footnoteReference w:id="11"/>
      </w:r>
      <w:r w:rsidR="00DF6D9F" w:rsidRPr="00314F84">
        <w:rPr>
          <w:rFonts w:asciiTheme="majorBidi" w:hAnsiTheme="majorBidi" w:cstheme="majorBidi" w:hint="eastAsia"/>
          <w:szCs w:val="21"/>
        </w:rPr>
        <w:t xml:space="preserve"> </w:t>
      </w:r>
      <w:r w:rsidRPr="00314F84">
        <w:rPr>
          <w:rFonts w:asciiTheme="majorBidi" w:hAnsiTheme="majorBidi" w:cstheme="majorBidi"/>
          <w:szCs w:val="21"/>
        </w:rPr>
        <w:t>阿尔巴尼亚</w:t>
      </w:r>
      <w:r w:rsidRPr="00314F84">
        <w:rPr>
          <w:rFonts w:asciiTheme="majorBidi" w:hAnsiTheme="majorBidi" w:cstheme="majorBidi"/>
          <w:szCs w:val="21"/>
        </w:rPr>
        <w:t>(</w:t>
      </w:r>
      <w:r w:rsidRPr="00314F84">
        <w:rPr>
          <w:rFonts w:asciiTheme="majorBidi" w:hAnsiTheme="majorBidi" w:cstheme="majorBidi"/>
          <w:szCs w:val="21"/>
        </w:rPr>
        <w:t>第四十八届会议</w:t>
      </w:r>
      <w:r w:rsidRPr="00314F84">
        <w:rPr>
          <w:rFonts w:asciiTheme="majorBidi" w:hAnsiTheme="majorBidi" w:cstheme="majorBidi"/>
          <w:szCs w:val="21"/>
        </w:rPr>
        <w:t>)</w:t>
      </w:r>
      <w:r w:rsidRPr="00314F84">
        <w:rPr>
          <w:rFonts w:asciiTheme="majorBidi" w:hAnsiTheme="majorBidi" w:cstheme="majorBidi"/>
          <w:szCs w:val="21"/>
        </w:rPr>
        <w:t>、安提瓜和巴布达</w:t>
      </w:r>
      <w:r w:rsidRPr="00314F84">
        <w:rPr>
          <w:rFonts w:asciiTheme="majorBidi" w:hAnsiTheme="majorBidi" w:cstheme="majorBidi"/>
          <w:szCs w:val="21"/>
        </w:rPr>
        <w:t>(</w:t>
      </w:r>
      <w:r w:rsidRPr="00314F84">
        <w:rPr>
          <w:rFonts w:asciiTheme="majorBidi" w:hAnsiTheme="majorBidi" w:cstheme="majorBidi"/>
          <w:szCs w:val="21"/>
        </w:rPr>
        <w:t>第六十一届</w:t>
      </w:r>
      <w:r w:rsidRPr="00314F84">
        <w:rPr>
          <w:rFonts w:asciiTheme="majorBidi" w:hAnsiTheme="majorBidi" w:cstheme="majorBidi"/>
          <w:szCs w:val="21"/>
        </w:rPr>
        <w:t>)</w:t>
      </w:r>
      <w:r w:rsidRPr="00314F84">
        <w:rPr>
          <w:rFonts w:asciiTheme="majorBidi" w:hAnsiTheme="majorBidi" w:cstheme="majorBidi"/>
          <w:szCs w:val="21"/>
        </w:rPr>
        <w:t>、孟加拉国</w:t>
      </w:r>
      <w:r w:rsidRPr="00314F84">
        <w:rPr>
          <w:rFonts w:asciiTheme="majorBidi" w:hAnsiTheme="majorBidi" w:cstheme="majorBidi"/>
          <w:szCs w:val="21"/>
        </w:rPr>
        <w:t>(</w:t>
      </w:r>
      <w:r w:rsidRPr="00314F84">
        <w:rPr>
          <w:rFonts w:asciiTheme="majorBidi" w:hAnsiTheme="majorBidi" w:cstheme="majorBidi"/>
          <w:szCs w:val="21"/>
        </w:rPr>
        <w:t>第六十七届</w:t>
      </w:r>
      <w:r w:rsidRPr="00314F84">
        <w:rPr>
          <w:rFonts w:asciiTheme="majorBidi" w:hAnsiTheme="majorBidi" w:cstheme="majorBidi"/>
          <w:szCs w:val="21"/>
        </w:rPr>
        <w:t>)</w:t>
      </w:r>
      <w:r w:rsidRPr="00314F84">
        <w:rPr>
          <w:rFonts w:asciiTheme="majorBidi" w:hAnsiTheme="majorBidi" w:cstheme="majorBidi"/>
          <w:szCs w:val="21"/>
        </w:rPr>
        <w:t>、贝宁</w:t>
      </w:r>
      <w:r w:rsidRPr="00314F84">
        <w:rPr>
          <w:rFonts w:asciiTheme="majorBidi" w:hAnsiTheme="majorBidi" w:cstheme="majorBidi"/>
          <w:szCs w:val="21"/>
        </w:rPr>
        <w:t>(</w:t>
      </w:r>
      <w:r w:rsidRPr="00314F84">
        <w:rPr>
          <w:rFonts w:asciiTheme="majorBidi" w:hAnsiTheme="majorBidi" w:cstheme="majorBidi"/>
          <w:szCs w:val="21"/>
        </w:rPr>
        <w:t>第六十六届</w:t>
      </w:r>
      <w:r w:rsidRPr="00314F84">
        <w:rPr>
          <w:rFonts w:asciiTheme="majorBidi" w:hAnsiTheme="majorBidi" w:cstheme="majorBidi"/>
          <w:szCs w:val="21"/>
        </w:rPr>
        <w:t>)</w:t>
      </w:r>
      <w:r w:rsidRPr="00314F84">
        <w:rPr>
          <w:rFonts w:asciiTheme="majorBidi" w:hAnsiTheme="majorBidi" w:cstheme="majorBidi"/>
          <w:szCs w:val="21"/>
        </w:rPr>
        <w:t>、布基纳法索</w:t>
      </w:r>
      <w:r w:rsidRPr="00314F84">
        <w:rPr>
          <w:rFonts w:asciiTheme="majorBidi" w:hAnsiTheme="majorBidi" w:cstheme="majorBidi"/>
          <w:szCs w:val="21"/>
        </w:rPr>
        <w:t>(</w:t>
      </w:r>
      <w:r w:rsidRPr="00314F84">
        <w:rPr>
          <w:rFonts w:asciiTheme="majorBidi" w:hAnsiTheme="majorBidi" w:cstheme="majorBidi"/>
          <w:szCs w:val="21"/>
        </w:rPr>
        <w:t>第六十八届</w:t>
      </w:r>
      <w:r w:rsidRPr="00314F84">
        <w:rPr>
          <w:rFonts w:asciiTheme="majorBidi" w:hAnsiTheme="majorBidi" w:cstheme="majorBidi"/>
          <w:szCs w:val="21"/>
        </w:rPr>
        <w:t>)</w:t>
      </w:r>
      <w:r w:rsidRPr="00314F84">
        <w:rPr>
          <w:rFonts w:asciiTheme="majorBidi" w:hAnsiTheme="majorBidi" w:cstheme="majorBidi"/>
          <w:szCs w:val="21"/>
        </w:rPr>
        <w:t>、佛得角</w:t>
      </w:r>
      <w:r w:rsidRPr="00314F84">
        <w:rPr>
          <w:rFonts w:asciiTheme="majorBidi" w:hAnsiTheme="majorBidi" w:cstheme="majorBidi"/>
          <w:szCs w:val="21"/>
        </w:rPr>
        <w:t>(</w:t>
      </w:r>
      <w:r w:rsidRPr="00314F84">
        <w:rPr>
          <w:rFonts w:asciiTheme="majorBidi" w:hAnsiTheme="majorBidi" w:cstheme="majorBidi"/>
          <w:szCs w:val="21"/>
        </w:rPr>
        <w:t>第五十九届</w:t>
      </w:r>
      <w:r w:rsidRPr="00314F84">
        <w:rPr>
          <w:rFonts w:asciiTheme="majorBidi" w:hAnsiTheme="majorBidi" w:cstheme="majorBidi"/>
          <w:szCs w:val="21"/>
        </w:rPr>
        <w:t>)</w:t>
      </w:r>
      <w:r w:rsidRPr="00314F84">
        <w:rPr>
          <w:rFonts w:asciiTheme="majorBidi" w:hAnsiTheme="majorBidi" w:cstheme="majorBidi"/>
          <w:szCs w:val="21"/>
        </w:rPr>
        <w:t>、柬埔寨</w:t>
      </w:r>
      <w:r w:rsidRPr="00314F84">
        <w:rPr>
          <w:rFonts w:asciiTheme="majorBidi" w:hAnsiTheme="majorBidi" w:cstheme="majorBidi"/>
          <w:szCs w:val="21"/>
        </w:rPr>
        <w:t>(</w:t>
      </w:r>
      <w:r w:rsidRPr="00314F84">
        <w:rPr>
          <w:rFonts w:asciiTheme="majorBidi" w:hAnsiTheme="majorBidi" w:cstheme="majorBidi"/>
          <w:szCs w:val="21"/>
        </w:rPr>
        <w:t>第四十五届</w:t>
      </w:r>
      <w:r w:rsidRPr="00314F84">
        <w:rPr>
          <w:rFonts w:asciiTheme="majorBidi" w:hAnsiTheme="majorBidi" w:cstheme="majorBidi"/>
          <w:szCs w:val="21"/>
        </w:rPr>
        <w:t>)</w:t>
      </w:r>
      <w:r w:rsidRPr="00314F84">
        <w:rPr>
          <w:rFonts w:asciiTheme="majorBidi" w:hAnsiTheme="majorBidi" w:cstheme="majorBidi"/>
          <w:szCs w:val="21"/>
        </w:rPr>
        <w:t>、刚果</w:t>
      </w:r>
      <w:r w:rsidRPr="00314F84">
        <w:rPr>
          <w:rFonts w:asciiTheme="majorBidi" w:hAnsiTheme="majorBidi" w:cstheme="majorBidi"/>
          <w:szCs w:val="21"/>
        </w:rPr>
        <w:t>(</w:t>
      </w:r>
      <w:r w:rsidRPr="00314F84">
        <w:rPr>
          <w:rFonts w:asciiTheme="majorBidi" w:hAnsiTheme="majorBidi" w:cstheme="majorBidi"/>
          <w:szCs w:val="21"/>
        </w:rPr>
        <w:t>第五十四届</w:t>
      </w:r>
      <w:r w:rsidRPr="00314F84">
        <w:rPr>
          <w:rFonts w:asciiTheme="majorBidi" w:hAnsiTheme="majorBidi" w:cstheme="majorBidi"/>
          <w:szCs w:val="21"/>
        </w:rPr>
        <w:t>)</w:t>
      </w:r>
      <w:r w:rsidRPr="00314F84">
        <w:rPr>
          <w:rFonts w:asciiTheme="majorBidi" w:hAnsiTheme="majorBidi" w:cstheme="majorBidi"/>
          <w:szCs w:val="21"/>
        </w:rPr>
        <w:t>、吉布提</w:t>
      </w:r>
      <w:r w:rsidRPr="00314F84">
        <w:rPr>
          <w:rFonts w:asciiTheme="majorBidi" w:hAnsiTheme="majorBidi" w:cstheme="majorBidi"/>
          <w:szCs w:val="21"/>
        </w:rPr>
        <w:t>(</w:t>
      </w:r>
      <w:r w:rsidRPr="00314F84">
        <w:rPr>
          <w:rFonts w:asciiTheme="majorBidi" w:hAnsiTheme="majorBidi" w:cstheme="majorBidi"/>
          <w:szCs w:val="21"/>
        </w:rPr>
        <w:t>第四十七届</w:t>
      </w:r>
      <w:r w:rsidRPr="00314F84">
        <w:rPr>
          <w:rFonts w:asciiTheme="majorBidi" w:hAnsiTheme="majorBidi" w:cstheme="majorBidi"/>
          <w:szCs w:val="21"/>
        </w:rPr>
        <w:t>)</w:t>
      </w:r>
      <w:r w:rsidRPr="00314F84">
        <w:rPr>
          <w:rFonts w:asciiTheme="majorBidi" w:hAnsiTheme="majorBidi" w:cstheme="majorBidi"/>
          <w:szCs w:val="21"/>
        </w:rPr>
        <w:t>、加蓬</w:t>
      </w:r>
      <w:r w:rsidRPr="00314F84">
        <w:rPr>
          <w:rFonts w:asciiTheme="majorBidi" w:hAnsiTheme="majorBidi" w:cstheme="majorBidi"/>
          <w:szCs w:val="21"/>
        </w:rPr>
        <w:t>(</w:t>
      </w:r>
      <w:r w:rsidRPr="00314F84">
        <w:rPr>
          <w:rFonts w:asciiTheme="majorBidi" w:hAnsiTheme="majorBidi" w:cstheme="majorBidi"/>
          <w:szCs w:val="21"/>
        </w:rPr>
        <w:t>第四十九届</w:t>
      </w:r>
      <w:r w:rsidRPr="00314F84">
        <w:rPr>
          <w:rFonts w:asciiTheme="majorBidi" w:hAnsiTheme="majorBidi" w:cstheme="majorBidi"/>
          <w:szCs w:val="21"/>
        </w:rPr>
        <w:t>)</w:t>
      </w:r>
      <w:r w:rsidRPr="00314F84">
        <w:rPr>
          <w:rFonts w:asciiTheme="majorBidi" w:hAnsiTheme="majorBidi" w:cstheme="majorBidi"/>
          <w:szCs w:val="21"/>
        </w:rPr>
        <w:t>、加纳</w:t>
      </w:r>
      <w:r w:rsidRPr="00314F84">
        <w:rPr>
          <w:rFonts w:asciiTheme="majorBidi" w:hAnsiTheme="majorBidi" w:cstheme="majorBidi"/>
          <w:szCs w:val="21"/>
        </w:rPr>
        <w:t>(</w:t>
      </w:r>
      <w:r w:rsidRPr="00314F84">
        <w:rPr>
          <w:rFonts w:asciiTheme="majorBidi" w:hAnsiTheme="majorBidi" w:cstheme="majorBidi"/>
          <w:szCs w:val="21"/>
        </w:rPr>
        <w:t>第四十六届</w:t>
      </w:r>
      <w:r w:rsidRPr="00314F84">
        <w:rPr>
          <w:rFonts w:asciiTheme="majorBidi" w:hAnsiTheme="majorBidi" w:cstheme="majorBidi"/>
          <w:szCs w:val="21"/>
        </w:rPr>
        <w:t>)</w:t>
      </w:r>
      <w:r w:rsidRPr="00314F84">
        <w:rPr>
          <w:rFonts w:asciiTheme="majorBidi" w:hAnsiTheme="majorBidi" w:cstheme="majorBidi"/>
          <w:szCs w:val="21"/>
        </w:rPr>
        <w:t>、几内亚</w:t>
      </w:r>
      <w:r w:rsidRPr="00314F84">
        <w:rPr>
          <w:rFonts w:asciiTheme="majorBidi" w:hAnsiTheme="majorBidi" w:cstheme="majorBidi"/>
          <w:szCs w:val="21"/>
        </w:rPr>
        <w:t>(</w:t>
      </w:r>
      <w:r w:rsidRPr="00314F84">
        <w:rPr>
          <w:rFonts w:asciiTheme="majorBidi" w:hAnsiTheme="majorBidi" w:cstheme="majorBidi"/>
          <w:szCs w:val="21"/>
        </w:rPr>
        <w:t>第五十二届</w:t>
      </w:r>
      <w:r w:rsidRPr="00314F84">
        <w:rPr>
          <w:rFonts w:asciiTheme="majorBidi" w:hAnsiTheme="majorBidi" w:cstheme="majorBidi"/>
          <w:szCs w:val="21"/>
        </w:rPr>
        <w:t>)</w:t>
      </w:r>
      <w:r w:rsidRPr="00314F84">
        <w:rPr>
          <w:rFonts w:asciiTheme="majorBidi" w:hAnsiTheme="majorBidi" w:cstheme="majorBidi"/>
          <w:szCs w:val="21"/>
        </w:rPr>
        <w:t>、教廷</w:t>
      </w:r>
      <w:r w:rsidRPr="00314F84">
        <w:rPr>
          <w:rFonts w:asciiTheme="majorBidi" w:hAnsiTheme="majorBidi" w:cstheme="majorBidi"/>
          <w:szCs w:val="21"/>
        </w:rPr>
        <w:t>(</w:t>
      </w:r>
      <w:r w:rsidRPr="00314F84">
        <w:rPr>
          <w:rFonts w:asciiTheme="majorBidi" w:hAnsiTheme="majorBidi" w:cstheme="majorBidi"/>
          <w:szCs w:val="21"/>
        </w:rPr>
        <w:t>第五十二届</w:t>
      </w:r>
      <w:r w:rsidRPr="00314F84">
        <w:rPr>
          <w:rFonts w:asciiTheme="majorBidi" w:hAnsiTheme="majorBidi" w:cstheme="majorBidi"/>
          <w:szCs w:val="21"/>
        </w:rPr>
        <w:t>)</w:t>
      </w:r>
      <w:r w:rsidRPr="00314F84">
        <w:rPr>
          <w:rFonts w:asciiTheme="majorBidi" w:hAnsiTheme="majorBidi" w:cstheme="majorBidi"/>
          <w:szCs w:val="21"/>
        </w:rPr>
        <w:t>、印度尼西亚</w:t>
      </w:r>
      <w:r w:rsidRPr="00314F84">
        <w:rPr>
          <w:rFonts w:asciiTheme="majorBidi" w:hAnsiTheme="majorBidi" w:cstheme="majorBidi"/>
          <w:szCs w:val="21"/>
        </w:rPr>
        <w:t>(</w:t>
      </w:r>
      <w:r w:rsidRPr="00314F84">
        <w:rPr>
          <w:rFonts w:asciiTheme="majorBidi" w:hAnsiTheme="majorBidi" w:cstheme="majorBidi"/>
          <w:szCs w:val="21"/>
        </w:rPr>
        <w:t>第四十届</w:t>
      </w:r>
      <w:r w:rsidRPr="00314F84">
        <w:rPr>
          <w:rFonts w:asciiTheme="majorBidi" w:hAnsiTheme="majorBidi" w:cstheme="majorBidi"/>
          <w:szCs w:val="21"/>
        </w:rPr>
        <w:t>)</w:t>
      </w:r>
      <w:r w:rsidRPr="00314F84">
        <w:rPr>
          <w:rFonts w:asciiTheme="majorBidi" w:hAnsiTheme="majorBidi" w:cstheme="majorBidi"/>
          <w:szCs w:val="21"/>
        </w:rPr>
        <w:t>、马达加斯加</w:t>
      </w:r>
      <w:r w:rsidRPr="00314F84">
        <w:rPr>
          <w:rFonts w:asciiTheme="majorBidi" w:hAnsiTheme="majorBidi" w:cstheme="majorBidi"/>
          <w:szCs w:val="21"/>
        </w:rPr>
        <w:t>(</w:t>
      </w:r>
      <w:r w:rsidRPr="00314F84">
        <w:rPr>
          <w:rFonts w:asciiTheme="majorBidi" w:hAnsiTheme="majorBidi" w:cstheme="majorBidi"/>
          <w:szCs w:val="21"/>
        </w:rPr>
        <w:t>第四十七届</w:t>
      </w:r>
      <w:r w:rsidRPr="00314F84">
        <w:rPr>
          <w:rFonts w:asciiTheme="majorBidi" w:hAnsiTheme="majorBidi" w:cstheme="majorBidi"/>
          <w:szCs w:val="21"/>
        </w:rPr>
        <w:t>)</w:t>
      </w:r>
      <w:r w:rsidRPr="00314F84">
        <w:rPr>
          <w:rFonts w:asciiTheme="majorBidi" w:hAnsiTheme="majorBidi" w:cstheme="majorBidi"/>
          <w:szCs w:val="21"/>
        </w:rPr>
        <w:t>、莫桑比克</w:t>
      </w:r>
      <w:r w:rsidRPr="00314F84">
        <w:rPr>
          <w:rFonts w:asciiTheme="majorBidi" w:hAnsiTheme="majorBidi" w:cstheme="majorBidi"/>
          <w:szCs w:val="21"/>
        </w:rPr>
        <w:t>(</w:t>
      </w:r>
      <w:r w:rsidRPr="00314F84">
        <w:rPr>
          <w:rFonts w:asciiTheme="majorBidi" w:hAnsiTheme="majorBidi" w:cstheme="majorBidi"/>
          <w:szCs w:val="21"/>
        </w:rPr>
        <w:t>第五十一届</w:t>
      </w:r>
      <w:r w:rsidRPr="00314F84">
        <w:rPr>
          <w:rFonts w:asciiTheme="majorBidi" w:hAnsiTheme="majorBidi" w:cstheme="majorBidi"/>
          <w:szCs w:val="21"/>
        </w:rPr>
        <w:t>)</w:t>
      </w:r>
      <w:r w:rsidRPr="00314F84">
        <w:rPr>
          <w:rFonts w:asciiTheme="majorBidi" w:hAnsiTheme="majorBidi" w:cstheme="majorBidi"/>
          <w:szCs w:val="21"/>
        </w:rPr>
        <w:t>、纳米比亚</w:t>
      </w:r>
      <w:r w:rsidRPr="00314F84">
        <w:rPr>
          <w:rFonts w:asciiTheme="majorBidi" w:hAnsiTheme="majorBidi" w:cstheme="majorBidi"/>
          <w:szCs w:val="21"/>
        </w:rPr>
        <w:t>(</w:t>
      </w:r>
      <w:r w:rsidRPr="00314F84">
        <w:rPr>
          <w:rFonts w:asciiTheme="majorBidi" w:hAnsiTheme="majorBidi" w:cstheme="majorBidi"/>
          <w:szCs w:val="21"/>
        </w:rPr>
        <w:t>第五十九届</w:t>
      </w:r>
      <w:r w:rsidRPr="00314F84">
        <w:rPr>
          <w:rFonts w:asciiTheme="majorBidi" w:hAnsiTheme="majorBidi" w:cstheme="majorBidi"/>
          <w:szCs w:val="21"/>
        </w:rPr>
        <w:t>)</w:t>
      </w:r>
      <w:r w:rsidRPr="00314F84">
        <w:rPr>
          <w:rFonts w:asciiTheme="majorBidi" w:hAnsiTheme="majorBidi" w:cstheme="majorBidi"/>
          <w:szCs w:val="21"/>
        </w:rPr>
        <w:t>、尼日尔</w:t>
      </w:r>
      <w:r w:rsidRPr="00314F84">
        <w:rPr>
          <w:rFonts w:asciiTheme="majorBidi" w:hAnsiTheme="majorBidi" w:cstheme="majorBidi"/>
          <w:szCs w:val="21"/>
        </w:rPr>
        <w:t>(</w:t>
      </w:r>
      <w:r w:rsidRPr="00314F84">
        <w:rPr>
          <w:rFonts w:asciiTheme="majorBidi" w:hAnsiTheme="majorBidi" w:cstheme="majorBidi"/>
          <w:szCs w:val="21"/>
        </w:rPr>
        <w:t>第六十八届</w:t>
      </w:r>
      <w:r w:rsidRPr="00314F84">
        <w:rPr>
          <w:rFonts w:asciiTheme="majorBidi" w:hAnsiTheme="majorBidi" w:cstheme="majorBidi"/>
          <w:szCs w:val="21"/>
        </w:rPr>
        <w:t>)</w:t>
      </w:r>
      <w:r w:rsidRPr="00314F84">
        <w:rPr>
          <w:rFonts w:asciiTheme="majorBidi" w:hAnsiTheme="majorBidi" w:cstheme="majorBidi"/>
          <w:szCs w:val="21"/>
        </w:rPr>
        <w:t>、秘鲁</w:t>
      </w:r>
      <w:r w:rsidRPr="00314F84">
        <w:rPr>
          <w:rFonts w:asciiTheme="majorBidi" w:hAnsiTheme="majorBidi" w:cstheme="majorBidi"/>
          <w:szCs w:val="21"/>
        </w:rPr>
        <w:t>(</w:t>
      </w:r>
      <w:r w:rsidRPr="00314F84">
        <w:rPr>
          <w:rFonts w:asciiTheme="majorBidi" w:hAnsiTheme="majorBidi" w:cstheme="majorBidi"/>
          <w:szCs w:val="21"/>
        </w:rPr>
        <w:t>第六十五届</w:t>
      </w:r>
      <w:r w:rsidRPr="00314F84">
        <w:rPr>
          <w:rFonts w:asciiTheme="majorBidi" w:hAnsiTheme="majorBidi" w:cstheme="majorBidi"/>
          <w:szCs w:val="21"/>
        </w:rPr>
        <w:t>)</w:t>
      </w:r>
      <w:r w:rsidRPr="00314F84">
        <w:rPr>
          <w:rFonts w:asciiTheme="majorBidi" w:hAnsiTheme="majorBidi" w:cstheme="majorBidi"/>
          <w:szCs w:val="21"/>
        </w:rPr>
        <w:t>、菲律宾</w:t>
      </w:r>
      <w:r w:rsidRPr="00314F84">
        <w:rPr>
          <w:rFonts w:asciiTheme="majorBidi" w:hAnsiTheme="majorBidi" w:cstheme="majorBidi"/>
          <w:szCs w:val="21"/>
        </w:rPr>
        <w:t>(</w:t>
      </w:r>
      <w:r w:rsidRPr="00314F84">
        <w:rPr>
          <w:rFonts w:asciiTheme="majorBidi" w:hAnsiTheme="majorBidi" w:cstheme="majorBidi"/>
          <w:szCs w:val="21"/>
        </w:rPr>
        <w:t>第五十七届</w:t>
      </w:r>
      <w:r w:rsidRPr="00314F84">
        <w:rPr>
          <w:rFonts w:asciiTheme="majorBidi" w:hAnsiTheme="majorBidi" w:cstheme="majorBidi"/>
          <w:szCs w:val="21"/>
        </w:rPr>
        <w:t>)</w:t>
      </w:r>
      <w:r w:rsidRPr="00314F84">
        <w:rPr>
          <w:rFonts w:asciiTheme="majorBidi" w:hAnsiTheme="majorBidi" w:cstheme="majorBidi"/>
          <w:szCs w:val="21"/>
        </w:rPr>
        <w:t>、卢旺达</w:t>
      </w:r>
      <w:r w:rsidRPr="00314F84">
        <w:rPr>
          <w:rFonts w:asciiTheme="majorBidi" w:hAnsiTheme="majorBidi" w:cstheme="majorBidi"/>
          <w:szCs w:val="21"/>
        </w:rPr>
        <w:t>(</w:t>
      </w:r>
      <w:r w:rsidRPr="00314F84">
        <w:rPr>
          <w:rFonts w:asciiTheme="majorBidi" w:hAnsiTheme="majorBidi" w:cstheme="majorBidi"/>
          <w:szCs w:val="21"/>
        </w:rPr>
        <w:t>第六十二届</w:t>
      </w:r>
      <w:r w:rsidRPr="00314F84">
        <w:rPr>
          <w:rFonts w:asciiTheme="majorBidi" w:hAnsiTheme="majorBidi" w:cstheme="majorBidi"/>
          <w:szCs w:val="21"/>
        </w:rPr>
        <w:t>)</w:t>
      </w:r>
      <w:r w:rsidRPr="00314F84">
        <w:rPr>
          <w:rFonts w:asciiTheme="majorBidi" w:hAnsiTheme="majorBidi" w:cstheme="majorBidi"/>
          <w:szCs w:val="21"/>
        </w:rPr>
        <w:t>、塞舌尔</w:t>
      </w:r>
      <w:r w:rsidRPr="00314F84">
        <w:rPr>
          <w:rFonts w:asciiTheme="majorBidi" w:hAnsiTheme="majorBidi" w:cstheme="majorBidi"/>
          <w:szCs w:val="21"/>
        </w:rPr>
        <w:t>(</w:t>
      </w:r>
      <w:r w:rsidRPr="00314F84">
        <w:rPr>
          <w:rFonts w:asciiTheme="majorBidi" w:hAnsiTheme="majorBidi" w:cstheme="majorBidi"/>
          <w:szCs w:val="21"/>
        </w:rPr>
        <w:t>第六十四届</w:t>
      </w:r>
      <w:r w:rsidRPr="00314F84">
        <w:rPr>
          <w:rFonts w:asciiTheme="majorBidi" w:hAnsiTheme="majorBidi" w:cstheme="majorBidi"/>
          <w:szCs w:val="21"/>
        </w:rPr>
        <w:t>)</w:t>
      </w:r>
      <w:r w:rsidRPr="00314F84">
        <w:rPr>
          <w:rFonts w:asciiTheme="majorBidi" w:hAnsiTheme="majorBidi" w:cstheme="majorBidi"/>
          <w:szCs w:val="21"/>
        </w:rPr>
        <w:t>、塞拉利昂</w:t>
      </w:r>
      <w:r w:rsidRPr="00314F84">
        <w:rPr>
          <w:rFonts w:asciiTheme="majorBidi" w:hAnsiTheme="majorBidi" w:cstheme="majorBidi"/>
          <w:szCs w:val="21"/>
        </w:rPr>
        <w:t>(</w:t>
      </w:r>
      <w:r w:rsidRPr="00314F84">
        <w:rPr>
          <w:rFonts w:asciiTheme="majorBidi" w:hAnsiTheme="majorBidi" w:cstheme="majorBidi"/>
          <w:szCs w:val="21"/>
        </w:rPr>
        <w:t>第五十二届</w:t>
      </w:r>
      <w:r w:rsidRPr="00314F84">
        <w:rPr>
          <w:rFonts w:asciiTheme="majorBidi" w:hAnsiTheme="majorBidi" w:cstheme="majorBidi"/>
          <w:szCs w:val="21"/>
        </w:rPr>
        <w:t>)</w:t>
      </w:r>
      <w:r w:rsidRPr="00314F84">
        <w:rPr>
          <w:rFonts w:asciiTheme="majorBidi" w:hAnsiTheme="majorBidi" w:cstheme="majorBidi"/>
          <w:szCs w:val="21"/>
        </w:rPr>
        <w:t>、斯里兰卡</w:t>
      </w:r>
      <w:r w:rsidRPr="00314F84">
        <w:rPr>
          <w:rFonts w:asciiTheme="majorBidi" w:hAnsiTheme="majorBidi" w:cstheme="majorBidi"/>
          <w:szCs w:val="21"/>
        </w:rPr>
        <w:t>(</w:t>
      </w:r>
      <w:r w:rsidRPr="00314F84">
        <w:rPr>
          <w:rFonts w:asciiTheme="majorBidi" w:hAnsiTheme="majorBidi" w:cstheme="majorBidi"/>
          <w:szCs w:val="21"/>
        </w:rPr>
        <w:t>第五十九届</w:t>
      </w:r>
      <w:r w:rsidRPr="00314F84">
        <w:rPr>
          <w:rFonts w:asciiTheme="majorBidi" w:hAnsiTheme="majorBidi" w:cstheme="majorBidi"/>
          <w:szCs w:val="21"/>
        </w:rPr>
        <w:t>)</w:t>
      </w:r>
      <w:r w:rsidRPr="00314F84">
        <w:rPr>
          <w:rFonts w:asciiTheme="majorBidi" w:hAnsiTheme="majorBidi" w:cstheme="majorBidi"/>
          <w:szCs w:val="21"/>
        </w:rPr>
        <w:t>、阿拉伯叙利亚共和国</w:t>
      </w:r>
      <w:r w:rsidRPr="00314F84">
        <w:rPr>
          <w:rFonts w:asciiTheme="majorBidi" w:hAnsiTheme="majorBidi" w:cstheme="majorBidi"/>
          <w:szCs w:val="21"/>
        </w:rPr>
        <w:t>(</w:t>
      </w:r>
      <w:r w:rsidRPr="00314F84">
        <w:rPr>
          <w:rFonts w:asciiTheme="majorBidi" w:hAnsiTheme="majorBidi" w:cstheme="majorBidi"/>
          <w:szCs w:val="21"/>
        </w:rPr>
        <w:t>第四十八届</w:t>
      </w:r>
      <w:r w:rsidRPr="00314F84">
        <w:rPr>
          <w:rFonts w:asciiTheme="majorBidi" w:hAnsiTheme="majorBidi" w:cstheme="majorBidi"/>
          <w:szCs w:val="21"/>
        </w:rPr>
        <w:t>)</w:t>
      </w:r>
      <w:r w:rsidRPr="00314F84">
        <w:rPr>
          <w:rFonts w:asciiTheme="majorBidi" w:hAnsiTheme="majorBidi" w:cstheme="majorBidi"/>
          <w:szCs w:val="21"/>
        </w:rPr>
        <w:t>、塔吉克斯坦</w:t>
      </w:r>
      <w:r w:rsidRPr="00314F84">
        <w:rPr>
          <w:rFonts w:asciiTheme="majorBidi" w:hAnsiTheme="majorBidi" w:cstheme="majorBidi"/>
          <w:szCs w:val="21"/>
        </w:rPr>
        <w:t>(</w:t>
      </w:r>
      <w:r w:rsidRPr="00314F84">
        <w:rPr>
          <w:rFonts w:asciiTheme="majorBidi" w:hAnsiTheme="majorBidi" w:cstheme="majorBidi"/>
          <w:szCs w:val="21"/>
        </w:rPr>
        <w:t>第六十三届</w:t>
      </w:r>
      <w:r w:rsidRPr="00314F84">
        <w:rPr>
          <w:rFonts w:asciiTheme="majorBidi" w:hAnsiTheme="majorBidi" w:cstheme="majorBidi"/>
          <w:szCs w:val="21"/>
        </w:rPr>
        <w:t>)</w:t>
      </w:r>
      <w:r w:rsidRPr="00314F84">
        <w:rPr>
          <w:rFonts w:asciiTheme="majorBidi" w:hAnsiTheme="majorBidi" w:cstheme="majorBidi"/>
          <w:szCs w:val="21"/>
        </w:rPr>
        <w:t>、多哥</w:t>
      </w:r>
      <w:r w:rsidRPr="00314F84">
        <w:rPr>
          <w:rFonts w:asciiTheme="majorBidi" w:hAnsiTheme="majorBidi" w:cstheme="majorBidi"/>
          <w:szCs w:val="21"/>
        </w:rPr>
        <w:t>(</w:t>
      </w:r>
      <w:r w:rsidRPr="00314F84">
        <w:rPr>
          <w:rFonts w:asciiTheme="majorBidi" w:hAnsiTheme="majorBidi" w:cstheme="majorBidi"/>
          <w:szCs w:val="21"/>
        </w:rPr>
        <w:t>第六十七届</w:t>
      </w:r>
      <w:r w:rsidRPr="00314F84">
        <w:rPr>
          <w:rFonts w:asciiTheme="majorBidi" w:hAnsiTheme="majorBidi" w:cstheme="majorBidi"/>
          <w:szCs w:val="21"/>
        </w:rPr>
        <w:t>)</w:t>
      </w:r>
      <w:r w:rsidRPr="00314F84">
        <w:rPr>
          <w:rFonts w:asciiTheme="majorBidi" w:hAnsiTheme="majorBidi" w:cstheme="majorBidi"/>
          <w:szCs w:val="21"/>
        </w:rPr>
        <w:t>、也门</w:t>
      </w:r>
      <w:r w:rsidRPr="00314F84">
        <w:rPr>
          <w:rFonts w:asciiTheme="majorBidi" w:hAnsiTheme="majorBidi" w:cstheme="majorBidi"/>
          <w:szCs w:val="21"/>
        </w:rPr>
        <w:t>(</w:t>
      </w:r>
      <w:r w:rsidRPr="00314F84">
        <w:rPr>
          <w:rFonts w:asciiTheme="majorBidi" w:hAnsiTheme="majorBidi" w:cstheme="majorBidi"/>
          <w:szCs w:val="21"/>
        </w:rPr>
        <w:t>第四十四届</w:t>
      </w:r>
      <w:r w:rsidRPr="00314F84">
        <w:rPr>
          <w:rFonts w:asciiTheme="majorBidi" w:hAnsiTheme="majorBidi" w:cstheme="majorBidi"/>
          <w:szCs w:val="21"/>
        </w:rPr>
        <w:t>)</w:t>
      </w:r>
      <w:r w:rsidRPr="00314F84">
        <w:rPr>
          <w:rFonts w:asciiTheme="majorBidi" w:hAnsiTheme="majorBidi" w:cstheme="majorBidi"/>
          <w:szCs w:val="21"/>
        </w:rPr>
        <w:t>和赞比亚</w:t>
      </w:r>
      <w:r w:rsidRPr="00314F84">
        <w:rPr>
          <w:rFonts w:asciiTheme="majorBidi" w:hAnsiTheme="majorBidi" w:cstheme="majorBidi"/>
          <w:szCs w:val="21"/>
        </w:rPr>
        <w:t>(</w:t>
      </w:r>
      <w:r w:rsidRPr="00314F84">
        <w:rPr>
          <w:rFonts w:asciiTheme="majorBidi" w:hAnsiTheme="majorBidi" w:cstheme="majorBidi"/>
          <w:szCs w:val="21"/>
        </w:rPr>
        <w:t>第四十届</w:t>
      </w:r>
      <w:r w:rsidRPr="00314F84">
        <w:rPr>
          <w:rFonts w:asciiTheme="majorBidi" w:hAnsiTheme="majorBidi" w:cstheme="majorBidi"/>
          <w:szCs w:val="21"/>
        </w:rPr>
        <w:t>)</w:t>
      </w:r>
      <w:r w:rsidRPr="00314F84">
        <w:rPr>
          <w:rFonts w:asciiTheme="majorBidi" w:hAnsiTheme="majorBidi" w:cstheme="majorBidi"/>
          <w:szCs w:val="21"/>
        </w:rPr>
        <w:t>。</w:t>
      </w:r>
    </w:p>
    <w:p w14:paraId="4DB862DD" w14:textId="77777777" w:rsidR="003764F1" w:rsidRPr="00314F84" w:rsidRDefault="003764F1" w:rsidP="003764F1">
      <w:pPr>
        <w:pStyle w:val="SingleTxtGC"/>
        <w:rPr>
          <w:rFonts w:asciiTheme="majorBidi" w:hAnsiTheme="majorBidi" w:cstheme="majorBidi"/>
          <w:szCs w:val="21"/>
        </w:rPr>
      </w:pPr>
      <w:r w:rsidRPr="00314F84">
        <w:rPr>
          <w:rFonts w:asciiTheme="majorBidi" w:hAnsiTheme="majorBidi" w:cstheme="majorBidi"/>
          <w:szCs w:val="21"/>
        </w:rPr>
        <w:t>36.</w:t>
      </w:r>
      <w:r w:rsidRPr="00314F84">
        <w:rPr>
          <w:rFonts w:asciiTheme="majorBidi" w:hAnsiTheme="majorBidi" w:cstheme="majorBidi"/>
          <w:szCs w:val="21"/>
        </w:rPr>
        <w:tab/>
      </w:r>
      <w:r w:rsidRPr="00314F84">
        <w:rPr>
          <w:rFonts w:asciiTheme="majorBidi" w:hAnsiTheme="majorBidi" w:cstheme="majorBidi"/>
          <w:szCs w:val="21"/>
        </w:rPr>
        <w:t>报告员向所有逾期未提交后续行动信息的国家发出了催交函。报告所述期间，此类催交函以</w:t>
      </w:r>
      <w:r w:rsidRPr="00314F84">
        <w:rPr>
          <w:rFonts w:asciiTheme="majorBidi" w:hAnsiTheme="majorBidi" w:cstheme="majorBidi"/>
          <w:szCs w:val="21"/>
        </w:rPr>
        <w:t>2020</w:t>
      </w:r>
      <w:r w:rsidRPr="00314F84">
        <w:rPr>
          <w:rFonts w:asciiTheme="majorBidi" w:hAnsiTheme="majorBidi" w:cstheme="majorBidi"/>
          <w:szCs w:val="21"/>
        </w:rPr>
        <w:t>年</w:t>
      </w:r>
      <w:r w:rsidRPr="00314F84">
        <w:rPr>
          <w:rFonts w:asciiTheme="majorBidi" w:hAnsiTheme="majorBidi" w:cstheme="majorBidi"/>
          <w:szCs w:val="21"/>
        </w:rPr>
        <w:t>8</w:t>
      </w:r>
      <w:r w:rsidRPr="00314F84">
        <w:rPr>
          <w:rFonts w:asciiTheme="majorBidi" w:hAnsiTheme="majorBidi" w:cstheme="majorBidi"/>
          <w:szCs w:val="21"/>
        </w:rPr>
        <w:t>月</w:t>
      </w:r>
      <w:r w:rsidRPr="00314F84">
        <w:rPr>
          <w:rFonts w:asciiTheme="majorBidi" w:hAnsiTheme="majorBidi" w:cstheme="majorBidi"/>
          <w:szCs w:val="21"/>
        </w:rPr>
        <w:t>11</w:t>
      </w:r>
      <w:r w:rsidRPr="00314F84">
        <w:rPr>
          <w:rFonts w:asciiTheme="majorBidi" w:hAnsiTheme="majorBidi" w:cstheme="majorBidi"/>
          <w:szCs w:val="21"/>
        </w:rPr>
        <w:t>日致信贝宁、刚果民主共和国、南非和大不列颠及北爱尔兰联合王国，</w:t>
      </w:r>
      <w:r w:rsidRPr="00314F84">
        <w:rPr>
          <w:rFonts w:asciiTheme="majorBidi" w:hAnsiTheme="majorBidi" w:cstheme="majorBidi"/>
          <w:szCs w:val="21"/>
        </w:rPr>
        <w:t>2020</w:t>
      </w:r>
      <w:r w:rsidRPr="00314F84">
        <w:rPr>
          <w:rFonts w:asciiTheme="majorBidi" w:hAnsiTheme="majorBidi" w:cstheme="majorBidi"/>
          <w:szCs w:val="21"/>
        </w:rPr>
        <w:t>年</w:t>
      </w:r>
      <w:r w:rsidRPr="00314F84">
        <w:rPr>
          <w:rFonts w:asciiTheme="majorBidi" w:hAnsiTheme="majorBidi" w:cstheme="majorBidi"/>
          <w:szCs w:val="21"/>
        </w:rPr>
        <w:t>11</w:t>
      </w:r>
      <w:r w:rsidRPr="00314F84">
        <w:rPr>
          <w:rFonts w:asciiTheme="majorBidi" w:hAnsiTheme="majorBidi" w:cstheme="majorBidi"/>
          <w:szCs w:val="21"/>
        </w:rPr>
        <w:t>月</w:t>
      </w:r>
      <w:r w:rsidRPr="00314F84">
        <w:rPr>
          <w:rFonts w:asciiTheme="majorBidi" w:hAnsiTheme="majorBidi" w:cstheme="majorBidi"/>
          <w:szCs w:val="21"/>
        </w:rPr>
        <w:t>6</w:t>
      </w:r>
      <w:r w:rsidRPr="00314F84">
        <w:rPr>
          <w:rFonts w:asciiTheme="majorBidi" w:hAnsiTheme="majorBidi" w:cstheme="majorBidi"/>
          <w:szCs w:val="21"/>
        </w:rPr>
        <w:t>日致信</w:t>
      </w:r>
      <w:r w:rsidRPr="00314F84">
        <w:rPr>
          <w:rFonts w:asciiTheme="majorBidi" w:hAnsiTheme="majorBidi" w:cstheme="majorBidi"/>
          <w:szCs w:val="21"/>
          <w:lang w:val="fr-CH"/>
        </w:rPr>
        <w:t>白俄罗斯</w:t>
      </w:r>
      <w:r w:rsidRPr="00314F84">
        <w:rPr>
          <w:rFonts w:asciiTheme="majorBidi" w:hAnsiTheme="majorBidi" w:cstheme="majorBidi"/>
          <w:szCs w:val="21"/>
        </w:rPr>
        <w:t>，</w:t>
      </w:r>
      <w:r w:rsidRPr="00314F84">
        <w:rPr>
          <w:rFonts w:asciiTheme="majorBidi" w:hAnsiTheme="majorBidi" w:cstheme="majorBidi"/>
          <w:szCs w:val="21"/>
        </w:rPr>
        <w:t>2020</w:t>
      </w:r>
      <w:r w:rsidRPr="00314F84">
        <w:rPr>
          <w:rFonts w:asciiTheme="majorBidi" w:hAnsiTheme="majorBidi" w:cstheme="majorBidi"/>
          <w:szCs w:val="21"/>
        </w:rPr>
        <w:t>年</w:t>
      </w:r>
      <w:r w:rsidRPr="00314F84">
        <w:rPr>
          <w:rFonts w:asciiTheme="majorBidi" w:hAnsiTheme="majorBidi" w:cstheme="majorBidi"/>
          <w:szCs w:val="21"/>
        </w:rPr>
        <w:t>12</w:t>
      </w:r>
      <w:r w:rsidRPr="00314F84">
        <w:rPr>
          <w:rFonts w:asciiTheme="majorBidi" w:hAnsiTheme="majorBidi" w:cstheme="majorBidi"/>
          <w:szCs w:val="21"/>
        </w:rPr>
        <w:t>月</w:t>
      </w:r>
      <w:r w:rsidRPr="00314F84">
        <w:rPr>
          <w:rFonts w:asciiTheme="majorBidi" w:hAnsiTheme="majorBidi" w:cstheme="majorBidi"/>
          <w:szCs w:val="21"/>
        </w:rPr>
        <w:t>7</w:t>
      </w:r>
      <w:r w:rsidRPr="00314F84">
        <w:rPr>
          <w:rFonts w:asciiTheme="majorBidi" w:hAnsiTheme="majorBidi" w:cstheme="majorBidi"/>
          <w:szCs w:val="21"/>
        </w:rPr>
        <w:t>日致</w:t>
      </w:r>
      <w:r w:rsidRPr="00314F84">
        <w:rPr>
          <w:rFonts w:asciiTheme="majorBidi" w:hAnsiTheme="majorBidi" w:cstheme="majorBidi"/>
          <w:szCs w:val="21"/>
        </w:rPr>
        <w:lastRenderedPageBreak/>
        <w:t>信孟加拉国和多哥，以及</w:t>
      </w:r>
      <w:r w:rsidRPr="00314F84">
        <w:rPr>
          <w:rFonts w:asciiTheme="majorBidi" w:hAnsiTheme="majorBidi" w:cstheme="majorBidi"/>
          <w:szCs w:val="21"/>
        </w:rPr>
        <w:t>2021</w:t>
      </w:r>
      <w:r w:rsidRPr="00314F84">
        <w:rPr>
          <w:rFonts w:asciiTheme="majorBidi" w:hAnsiTheme="majorBidi" w:cstheme="majorBidi"/>
          <w:szCs w:val="21"/>
        </w:rPr>
        <w:t>年</w:t>
      </w:r>
      <w:r w:rsidRPr="00314F84">
        <w:rPr>
          <w:rFonts w:asciiTheme="majorBidi" w:hAnsiTheme="majorBidi" w:cstheme="majorBidi"/>
          <w:szCs w:val="21"/>
        </w:rPr>
        <w:t>3</w:t>
      </w:r>
      <w:r w:rsidRPr="00314F84">
        <w:rPr>
          <w:rFonts w:asciiTheme="majorBidi" w:hAnsiTheme="majorBidi" w:cstheme="majorBidi"/>
          <w:szCs w:val="21"/>
        </w:rPr>
        <w:t>月</w:t>
      </w:r>
      <w:r w:rsidRPr="00314F84">
        <w:rPr>
          <w:rFonts w:asciiTheme="majorBidi" w:hAnsiTheme="majorBidi" w:cstheme="majorBidi"/>
          <w:szCs w:val="21"/>
        </w:rPr>
        <w:t>23</w:t>
      </w:r>
      <w:r w:rsidRPr="00314F84">
        <w:rPr>
          <w:rFonts w:asciiTheme="majorBidi" w:hAnsiTheme="majorBidi" w:cstheme="majorBidi"/>
          <w:szCs w:val="21"/>
        </w:rPr>
        <w:t>日致信布基纳法索和尼日尔的形式发出。</w:t>
      </w:r>
      <w:r w:rsidRPr="00314F84">
        <w:rPr>
          <w:rStyle w:val="a7"/>
          <w:color w:val="auto"/>
        </w:rPr>
        <w:footnoteReference w:id="12"/>
      </w:r>
    </w:p>
    <w:p w14:paraId="35B59D37" w14:textId="6DB9A989" w:rsidR="003764F1" w:rsidRPr="00314F84" w:rsidRDefault="003764F1" w:rsidP="003764F1">
      <w:pPr>
        <w:pStyle w:val="SingleTxtGC"/>
        <w:rPr>
          <w:rFonts w:asciiTheme="majorBidi" w:hAnsiTheme="majorBidi" w:cstheme="majorBidi"/>
          <w:szCs w:val="21"/>
        </w:rPr>
      </w:pPr>
      <w:r w:rsidRPr="00314F84">
        <w:rPr>
          <w:rFonts w:asciiTheme="majorBidi" w:hAnsiTheme="majorBidi" w:cstheme="majorBidi"/>
          <w:szCs w:val="21"/>
        </w:rPr>
        <w:t>37.</w:t>
      </w:r>
      <w:r w:rsidRPr="00314F84">
        <w:rPr>
          <w:rFonts w:asciiTheme="majorBidi" w:hAnsiTheme="majorBidi" w:cstheme="majorBidi"/>
          <w:szCs w:val="21"/>
        </w:rPr>
        <w:tab/>
        <w:t>2020</w:t>
      </w:r>
      <w:r w:rsidRPr="00314F84">
        <w:rPr>
          <w:rFonts w:asciiTheme="majorBidi" w:hAnsiTheme="majorBidi" w:cstheme="majorBidi"/>
          <w:szCs w:val="21"/>
        </w:rPr>
        <w:t>年</w:t>
      </w:r>
      <w:r w:rsidRPr="00314F84">
        <w:rPr>
          <w:rFonts w:asciiTheme="majorBidi" w:hAnsiTheme="majorBidi" w:cstheme="majorBidi"/>
          <w:szCs w:val="21"/>
        </w:rPr>
        <w:t>5</w:t>
      </w:r>
      <w:r w:rsidRPr="00314F84">
        <w:rPr>
          <w:rFonts w:asciiTheme="majorBidi" w:hAnsiTheme="majorBidi" w:cstheme="majorBidi"/>
          <w:szCs w:val="21"/>
        </w:rPr>
        <w:t>月</w:t>
      </w:r>
      <w:r w:rsidRPr="00314F84">
        <w:rPr>
          <w:rFonts w:asciiTheme="majorBidi" w:hAnsiTheme="majorBidi" w:cstheme="majorBidi"/>
          <w:szCs w:val="21"/>
        </w:rPr>
        <w:t>16</w:t>
      </w:r>
      <w:r w:rsidRPr="00314F84">
        <w:rPr>
          <w:rFonts w:asciiTheme="majorBidi" w:hAnsiTheme="majorBidi" w:cstheme="majorBidi"/>
          <w:szCs w:val="21"/>
        </w:rPr>
        <w:t>日至</w:t>
      </w:r>
      <w:r w:rsidRPr="00314F84">
        <w:rPr>
          <w:rFonts w:asciiTheme="majorBidi" w:hAnsiTheme="majorBidi" w:cstheme="majorBidi"/>
          <w:szCs w:val="21"/>
        </w:rPr>
        <w:t>2021</w:t>
      </w:r>
      <w:r w:rsidRPr="00314F84">
        <w:rPr>
          <w:rFonts w:asciiTheme="majorBidi" w:hAnsiTheme="majorBidi" w:cstheme="majorBidi"/>
          <w:szCs w:val="21"/>
        </w:rPr>
        <w:t>年</w:t>
      </w:r>
      <w:r w:rsidRPr="00314F84">
        <w:rPr>
          <w:rFonts w:asciiTheme="majorBidi" w:hAnsiTheme="majorBidi" w:cstheme="majorBidi"/>
          <w:szCs w:val="21"/>
        </w:rPr>
        <w:t>4</w:t>
      </w:r>
      <w:r w:rsidRPr="00314F84">
        <w:rPr>
          <w:rFonts w:asciiTheme="majorBidi" w:hAnsiTheme="majorBidi" w:cstheme="majorBidi"/>
          <w:szCs w:val="21"/>
        </w:rPr>
        <w:t>月</w:t>
      </w:r>
      <w:r w:rsidRPr="00314F84">
        <w:rPr>
          <w:rFonts w:asciiTheme="majorBidi" w:hAnsiTheme="majorBidi" w:cstheme="majorBidi"/>
          <w:szCs w:val="21"/>
        </w:rPr>
        <w:t>28</w:t>
      </w:r>
      <w:r w:rsidRPr="00314F84">
        <w:rPr>
          <w:rFonts w:asciiTheme="majorBidi" w:hAnsiTheme="majorBidi" w:cstheme="majorBidi"/>
          <w:szCs w:val="21"/>
        </w:rPr>
        <w:t>日期间，从下列缔约国收到后续行动报告</w:t>
      </w:r>
      <w:r w:rsidRPr="00314F84">
        <w:rPr>
          <w:rFonts w:asciiTheme="majorBidi" w:hAnsiTheme="majorBidi" w:cstheme="majorBidi"/>
          <w:szCs w:val="21"/>
        </w:rPr>
        <w:t>(</w:t>
      </w:r>
      <w:proofErr w:type="gramStart"/>
      <w:r w:rsidRPr="00314F84">
        <w:rPr>
          <w:rFonts w:asciiTheme="majorBidi" w:hAnsiTheme="majorBidi" w:cstheme="majorBidi"/>
          <w:szCs w:val="21"/>
        </w:rPr>
        <w:t>按收到</w:t>
      </w:r>
      <w:proofErr w:type="gramEnd"/>
      <w:r w:rsidRPr="00314F84">
        <w:rPr>
          <w:rFonts w:asciiTheme="majorBidi" w:hAnsiTheme="majorBidi" w:cstheme="majorBidi"/>
          <w:szCs w:val="21"/>
        </w:rPr>
        <w:t>的先后顺序排列</w:t>
      </w:r>
      <w:r w:rsidRPr="00314F84">
        <w:rPr>
          <w:rFonts w:asciiTheme="majorBidi" w:hAnsiTheme="majorBidi" w:cstheme="majorBidi"/>
          <w:szCs w:val="21"/>
        </w:rPr>
        <w:t>)</w:t>
      </w:r>
      <w:r w:rsidRPr="00314F84">
        <w:rPr>
          <w:rFonts w:asciiTheme="majorBidi" w:hAnsiTheme="majorBidi" w:cstheme="majorBidi"/>
          <w:szCs w:val="21"/>
        </w:rPr>
        <w:t>：伊拉克</w:t>
      </w:r>
      <w:r w:rsidRPr="00314F84">
        <w:rPr>
          <w:rFonts w:asciiTheme="majorBidi" w:hAnsiTheme="majorBidi" w:cstheme="majorBidi"/>
          <w:szCs w:val="21"/>
        </w:rPr>
        <w:t>(</w:t>
      </w:r>
      <w:hyperlink r:id="rId60" w:history="1">
        <w:r w:rsidRPr="00314F84">
          <w:rPr>
            <w:rStyle w:val="af5"/>
            <w:rFonts w:asciiTheme="majorBidi" w:hAnsiTheme="majorBidi" w:cstheme="majorBidi"/>
            <w:szCs w:val="21"/>
            <w:u w:val="none"/>
          </w:rPr>
          <w:t>CAT/C/</w:t>
        </w:r>
        <w:proofErr w:type="spellStart"/>
        <w:r w:rsidRPr="00314F84">
          <w:rPr>
            <w:rStyle w:val="af5"/>
            <w:rFonts w:asciiTheme="majorBidi" w:hAnsiTheme="majorBidi" w:cstheme="majorBidi"/>
            <w:szCs w:val="21"/>
            <w:u w:val="none"/>
          </w:rPr>
          <w:t>IRQ</w:t>
        </w:r>
        <w:proofErr w:type="spellEnd"/>
        <w:r w:rsidRPr="00314F84">
          <w:rPr>
            <w:rStyle w:val="af5"/>
            <w:rFonts w:asciiTheme="majorBidi" w:hAnsiTheme="majorBidi" w:cstheme="majorBidi"/>
            <w:szCs w:val="21"/>
            <w:u w:val="none"/>
          </w:rPr>
          <w:t>/</w:t>
        </w:r>
        <w:proofErr w:type="spellStart"/>
        <w:r w:rsidRPr="00314F84">
          <w:rPr>
            <w:rStyle w:val="af5"/>
            <w:rFonts w:asciiTheme="majorBidi" w:hAnsiTheme="majorBidi" w:cstheme="majorBidi"/>
            <w:szCs w:val="21"/>
            <w:u w:val="none"/>
          </w:rPr>
          <w:t>FCO</w:t>
        </w:r>
        <w:proofErr w:type="spellEnd"/>
        <w:r w:rsidRPr="00314F84">
          <w:rPr>
            <w:rStyle w:val="af5"/>
            <w:rFonts w:asciiTheme="majorBidi" w:hAnsiTheme="majorBidi" w:cstheme="majorBidi"/>
            <w:szCs w:val="21"/>
            <w:u w:val="none"/>
          </w:rPr>
          <w:t>/1</w:t>
        </w:r>
      </w:hyperlink>
      <w:r w:rsidR="00E72C30" w:rsidRPr="00314F84">
        <w:rPr>
          <w:rFonts w:asciiTheme="majorBidi" w:hAnsiTheme="majorBidi" w:cstheme="majorBidi" w:hint="eastAsia"/>
          <w:szCs w:val="21"/>
        </w:rPr>
        <w:t>,</w:t>
      </w:r>
      <w:r w:rsidR="00E72C30" w:rsidRPr="00314F84">
        <w:rPr>
          <w:rFonts w:asciiTheme="majorBidi" w:hAnsiTheme="majorBidi" w:cstheme="majorBidi"/>
          <w:szCs w:val="21"/>
        </w:rPr>
        <w:t xml:space="preserve"> </w:t>
      </w:r>
      <w:r w:rsidRPr="00314F84">
        <w:rPr>
          <w:rFonts w:asciiTheme="majorBidi" w:hAnsiTheme="majorBidi" w:cstheme="majorBidi"/>
          <w:szCs w:val="21"/>
        </w:rPr>
        <w:t>2020</w:t>
      </w:r>
      <w:r w:rsidRPr="00314F84">
        <w:rPr>
          <w:rFonts w:asciiTheme="majorBidi" w:hAnsiTheme="majorBidi" w:cstheme="majorBidi"/>
          <w:szCs w:val="21"/>
        </w:rPr>
        <w:t>年</w:t>
      </w:r>
      <w:r w:rsidRPr="00314F84">
        <w:rPr>
          <w:rFonts w:asciiTheme="majorBidi" w:hAnsiTheme="majorBidi" w:cstheme="majorBidi"/>
          <w:szCs w:val="21"/>
        </w:rPr>
        <w:t>6</w:t>
      </w:r>
      <w:r w:rsidRPr="00314F84">
        <w:rPr>
          <w:rFonts w:asciiTheme="majorBidi" w:hAnsiTheme="majorBidi" w:cstheme="majorBidi"/>
          <w:szCs w:val="21"/>
        </w:rPr>
        <w:t>月</w:t>
      </w:r>
      <w:r w:rsidRPr="00314F84">
        <w:rPr>
          <w:rFonts w:asciiTheme="majorBidi" w:hAnsiTheme="majorBidi" w:cstheme="majorBidi"/>
          <w:szCs w:val="21"/>
        </w:rPr>
        <w:t>4</w:t>
      </w:r>
      <w:r w:rsidRPr="00314F84">
        <w:rPr>
          <w:rFonts w:asciiTheme="majorBidi" w:hAnsiTheme="majorBidi" w:cstheme="majorBidi"/>
          <w:szCs w:val="21"/>
        </w:rPr>
        <w:t>日</w:t>
      </w:r>
      <w:r w:rsidRPr="00314F84">
        <w:rPr>
          <w:rFonts w:asciiTheme="majorBidi" w:hAnsiTheme="majorBidi" w:cstheme="majorBidi"/>
          <w:szCs w:val="21"/>
        </w:rPr>
        <w:t>)</w:t>
      </w:r>
      <w:r w:rsidRPr="00314F84">
        <w:rPr>
          <w:rFonts w:asciiTheme="majorBidi" w:hAnsiTheme="majorBidi" w:cstheme="majorBidi"/>
          <w:szCs w:val="21"/>
        </w:rPr>
        <w:t>、墨西哥</w:t>
      </w:r>
      <w:r w:rsidRPr="00314F84">
        <w:rPr>
          <w:rFonts w:asciiTheme="majorBidi" w:hAnsiTheme="majorBidi" w:cstheme="majorBidi"/>
          <w:szCs w:val="21"/>
        </w:rPr>
        <w:t>(</w:t>
      </w:r>
      <w:hyperlink r:id="rId61" w:history="1">
        <w:r w:rsidRPr="00314F84">
          <w:rPr>
            <w:rStyle w:val="af5"/>
            <w:rFonts w:asciiTheme="majorBidi" w:hAnsiTheme="majorBidi" w:cstheme="majorBidi"/>
            <w:szCs w:val="21"/>
            <w:u w:val="none"/>
          </w:rPr>
          <w:t>CAT/C/MEX/</w:t>
        </w:r>
        <w:proofErr w:type="spellStart"/>
        <w:r w:rsidRPr="00314F84">
          <w:rPr>
            <w:rStyle w:val="af5"/>
            <w:rFonts w:asciiTheme="majorBidi" w:hAnsiTheme="majorBidi" w:cstheme="majorBidi"/>
            <w:szCs w:val="21"/>
            <w:u w:val="none"/>
          </w:rPr>
          <w:t>FCO</w:t>
        </w:r>
        <w:proofErr w:type="spellEnd"/>
        <w:r w:rsidRPr="00314F84">
          <w:rPr>
            <w:rStyle w:val="af5"/>
            <w:rFonts w:asciiTheme="majorBidi" w:hAnsiTheme="majorBidi" w:cstheme="majorBidi"/>
            <w:szCs w:val="21"/>
            <w:u w:val="none"/>
          </w:rPr>
          <w:t>/7</w:t>
        </w:r>
      </w:hyperlink>
      <w:r w:rsidR="00E72C30" w:rsidRPr="00314F84">
        <w:rPr>
          <w:rFonts w:asciiTheme="majorBidi" w:hAnsiTheme="majorBidi" w:cstheme="majorBidi" w:hint="eastAsia"/>
          <w:szCs w:val="21"/>
        </w:rPr>
        <w:t>,</w:t>
      </w:r>
      <w:r w:rsidR="00E72C30" w:rsidRPr="00314F84">
        <w:rPr>
          <w:rFonts w:asciiTheme="majorBidi" w:hAnsiTheme="majorBidi" w:cstheme="majorBidi"/>
          <w:szCs w:val="21"/>
        </w:rPr>
        <w:t xml:space="preserve"> </w:t>
      </w:r>
      <w:r w:rsidRPr="00314F84">
        <w:rPr>
          <w:rFonts w:asciiTheme="majorBidi" w:hAnsiTheme="majorBidi" w:cstheme="majorBidi"/>
          <w:szCs w:val="21"/>
        </w:rPr>
        <w:t>2020</w:t>
      </w:r>
      <w:r w:rsidRPr="00314F84">
        <w:rPr>
          <w:rFonts w:asciiTheme="majorBidi" w:hAnsiTheme="majorBidi" w:cstheme="majorBidi"/>
          <w:szCs w:val="21"/>
        </w:rPr>
        <w:t>年</w:t>
      </w:r>
      <w:r w:rsidRPr="00314F84">
        <w:rPr>
          <w:rFonts w:asciiTheme="majorBidi" w:hAnsiTheme="majorBidi" w:cstheme="majorBidi"/>
          <w:szCs w:val="21"/>
        </w:rPr>
        <w:t>6</w:t>
      </w:r>
      <w:r w:rsidRPr="00314F84">
        <w:rPr>
          <w:rFonts w:asciiTheme="majorBidi" w:hAnsiTheme="majorBidi" w:cstheme="majorBidi"/>
          <w:szCs w:val="21"/>
        </w:rPr>
        <w:t>月</w:t>
      </w:r>
      <w:r w:rsidRPr="00314F84">
        <w:rPr>
          <w:rFonts w:asciiTheme="majorBidi" w:hAnsiTheme="majorBidi" w:cstheme="majorBidi"/>
          <w:szCs w:val="21"/>
        </w:rPr>
        <w:t>23</w:t>
      </w:r>
      <w:r w:rsidRPr="00314F84">
        <w:rPr>
          <w:rFonts w:asciiTheme="majorBidi" w:hAnsiTheme="majorBidi" w:cstheme="majorBidi"/>
          <w:szCs w:val="21"/>
        </w:rPr>
        <w:t>日</w:t>
      </w:r>
      <w:r w:rsidRPr="00314F84">
        <w:rPr>
          <w:rFonts w:asciiTheme="majorBidi" w:hAnsiTheme="majorBidi" w:cstheme="majorBidi"/>
          <w:szCs w:val="21"/>
        </w:rPr>
        <w:t>)</w:t>
      </w:r>
      <w:r w:rsidRPr="00314F84">
        <w:rPr>
          <w:rFonts w:asciiTheme="majorBidi" w:hAnsiTheme="majorBidi" w:cstheme="majorBidi"/>
          <w:szCs w:val="21"/>
        </w:rPr>
        <w:t>、巴拉圭</w:t>
      </w:r>
      <w:r w:rsidRPr="00314F84">
        <w:rPr>
          <w:rFonts w:asciiTheme="majorBidi" w:hAnsiTheme="majorBidi" w:cstheme="majorBidi"/>
          <w:szCs w:val="21"/>
        </w:rPr>
        <w:t>(</w:t>
      </w:r>
      <w:hyperlink r:id="rId62" w:history="1">
        <w:r w:rsidRPr="00314F84">
          <w:rPr>
            <w:rStyle w:val="af5"/>
            <w:rFonts w:asciiTheme="majorBidi" w:hAnsiTheme="majorBidi" w:cstheme="majorBidi"/>
            <w:szCs w:val="21"/>
            <w:u w:val="none"/>
          </w:rPr>
          <w:t>CAT/C/PRY/</w:t>
        </w:r>
        <w:proofErr w:type="spellStart"/>
        <w:r w:rsidRPr="00314F84">
          <w:rPr>
            <w:rStyle w:val="af5"/>
            <w:rFonts w:asciiTheme="majorBidi" w:hAnsiTheme="majorBidi" w:cstheme="majorBidi"/>
            <w:szCs w:val="21"/>
            <w:u w:val="none"/>
          </w:rPr>
          <w:t>FCO</w:t>
        </w:r>
        <w:proofErr w:type="spellEnd"/>
        <w:r w:rsidRPr="00314F84">
          <w:rPr>
            <w:rStyle w:val="af5"/>
            <w:rFonts w:asciiTheme="majorBidi" w:hAnsiTheme="majorBidi" w:cstheme="majorBidi"/>
            <w:szCs w:val="21"/>
            <w:u w:val="none"/>
          </w:rPr>
          <w:t>/7</w:t>
        </w:r>
      </w:hyperlink>
      <w:r w:rsidR="00E72C30" w:rsidRPr="00314F84">
        <w:rPr>
          <w:rFonts w:asciiTheme="majorBidi" w:hAnsiTheme="majorBidi" w:cstheme="majorBidi" w:hint="eastAsia"/>
          <w:szCs w:val="21"/>
        </w:rPr>
        <w:t>,</w:t>
      </w:r>
      <w:r w:rsidR="00E72C30" w:rsidRPr="00314F84">
        <w:rPr>
          <w:rFonts w:asciiTheme="majorBidi" w:hAnsiTheme="majorBidi" w:cstheme="majorBidi"/>
          <w:szCs w:val="21"/>
        </w:rPr>
        <w:t xml:space="preserve"> </w:t>
      </w:r>
      <w:r w:rsidRPr="00314F84">
        <w:rPr>
          <w:rFonts w:asciiTheme="majorBidi" w:hAnsiTheme="majorBidi" w:cstheme="majorBidi"/>
          <w:szCs w:val="21"/>
        </w:rPr>
        <w:t>2020</w:t>
      </w:r>
      <w:r w:rsidRPr="00314F84">
        <w:rPr>
          <w:rFonts w:asciiTheme="majorBidi" w:hAnsiTheme="majorBidi" w:cstheme="majorBidi"/>
          <w:szCs w:val="21"/>
        </w:rPr>
        <w:t>年</w:t>
      </w:r>
      <w:r w:rsidRPr="00314F84">
        <w:rPr>
          <w:rFonts w:asciiTheme="majorBidi" w:hAnsiTheme="majorBidi" w:cstheme="majorBidi"/>
          <w:szCs w:val="21"/>
        </w:rPr>
        <w:t>6</w:t>
      </w:r>
      <w:r w:rsidRPr="00314F84">
        <w:rPr>
          <w:rFonts w:asciiTheme="majorBidi" w:hAnsiTheme="majorBidi" w:cstheme="majorBidi"/>
          <w:szCs w:val="21"/>
        </w:rPr>
        <w:t>月</w:t>
      </w:r>
      <w:r w:rsidRPr="00314F84">
        <w:rPr>
          <w:rFonts w:asciiTheme="majorBidi" w:hAnsiTheme="majorBidi" w:cstheme="majorBidi"/>
          <w:szCs w:val="21"/>
        </w:rPr>
        <w:t>29</w:t>
      </w:r>
      <w:r w:rsidRPr="00314F84">
        <w:rPr>
          <w:rFonts w:asciiTheme="majorBidi" w:hAnsiTheme="majorBidi" w:cstheme="majorBidi"/>
          <w:szCs w:val="21"/>
        </w:rPr>
        <w:t>日</w:t>
      </w:r>
      <w:r w:rsidRPr="00314F84">
        <w:rPr>
          <w:rFonts w:asciiTheme="majorBidi" w:hAnsiTheme="majorBidi" w:cstheme="majorBidi"/>
          <w:szCs w:val="21"/>
        </w:rPr>
        <w:t>)</w:t>
      </w:r>
      <w:r w:rsidRPr="00314F84">
        <w:rPr>
          <w:rFonts w:asciiTheme="majorBidi" w:hAnsiTheme="majorBidi" w:cstheme="majorBidi"/>
          <w:szCs w:val="21"/>
        </w:rPr>
        <w:t>、喀麦隆</w:t>
      </w:r>
      <w:r w:rsidRPr="00314F84">
        <w:rPr>
          <w:rFonts w:asciiTheme="majorBidi" w:hAnsiTheme="majorBidi" w:cstheme="majorBidi"/>
          <w:szCs w:val="21"/>
        </w:rPr>
        <w:t>(</w:t>
      </w:r>
      <w:hyperlink r:id="rId63" w:history="1">
        <w:r w:rsidRPr="00314F84">
          <w:rPr>
            <w:rStyle w:val="af5"/>
            <w:rFonts w:asciiTheme="majorBidi" w:hAnsiTheme="majorBidi" w:cstheme="majorBidi"/>
            <w:szCs w:val="21"/>
            <w:u w:val="none"/>
          </w:rPr>
          <w:t>CAT/C/</w:t>
        </w:r>
        <w:proofErr w:type="spellStart"/>
        <w:r w:rsidRPr="00314F84">
          <w:rPr>
            <w:rStyle w:val="af5"/>
            <w:rFonts w:asciiTheme="majorBidi" w:hAnsiTheme="majorBidi" w:cstheme="majorBidi"/>
            <w:szCs w:val="21"/>
            <w:u w:val="none"/>
          </w:rPr>
          <w:t>CMR</w:t>
        </w:r>
        <w:proofErr w:type="spellEnd"/>
        <w:r w:rsidRPr="00314F84">
          <w:rPr>
            <w:rStyle w:val="af5"/>
            <w:rFonts w:asciiTheme="majorBidi" w:hAnsiTheme="majorBidi" w:cstheme="majorBidi"/>
            <w:szCs w:val="21"/>
            <w:u w:val="none"/>
          </w:rPr>
          <w:t>/</w:t>
        </w:r>
        <w:proofErr w:type="spellStart"/>
        <w:r w:rsidRPr="00314F84">
          <w:rPr>
            <w:rStyle w:val="af5"/>
            <w:rFonts w:asciiTheme="majorBidi" w:hAnsiTheme="majorBidi" w:cstheme="majorBidi"/>
            <w:szCs w:val="21"/>
            <w:u w:val="none"/>
          </w:rPr>
          <w:t>FCO</w:t>
        </w:r>
        <w:proofErr w:type="spellEnd"/>
        <w:r w:rsidRPr="00314F84">
          <w:rPr>
            <w:rStyle w:val="af5"/>
            <w:rFonts w:asciiTheme="majorBidi" w:hAnsiTheme="majorBidi" w:cstheme="majorBidi"/>
            <w:szCs w:val="21"/>
            <w:u w:val="none"/>
          </w:rPr>
          <w:t>/5</w:t>
        </w:r>
      </w:hyperlink>
      <w:r w:rsidR="00E72C30" w:rsidRPr="00314F84">
        <w:rPr>
          <w:rFonts w:asciiTheme="majorBidi" w:hAnsiTheme="majorBidi" w:cstheme="majorBidi" w:hint="eastAsia"/>
          <w:szCs w:val="21"/>
        </w:rPr>
        <w:t>,</w:t>
      </w:r>
      <w:r w:rsidR="00E72C30" w:rsidRPr="00314F84">
        <w:rPr>
          <w:rFonts w:asciiTheme="majorBidi" w:hAnsiTheme="majorBidi" w:cstheme="majorBidi"/>
          <w:szCs w:val="21"/>
        </w:rPr>
        <w:t xml:space="preserve"> </w:t>
      </w:r>
      <w:r w:rsidRPr="00314F84">
        <w:rPr>
          <w:rFonts w:asciiTheme="majorBidi" w:hAnsiTheme="majorBidi" w:cstheme="majorBidi"/>
          <w:szCs w:val="21"/>
        </w:rPr>
        <w:t>2020</w:t>
      </w:r>
      <w:r w:rsidRPr="00314F84">
        <w:rPr>
          <w:rFonts w:asciiTheme="majorBidi" w:hAnsiTheme="majorBidi" w:cstheme="majorBidi"/>
          <w:szCs w:val="21"/>
        </w:rPr>
        <w:t>年</w:t>
      </w:r>
      <w:r w:rsidRPr="00314F84">
        <w:rPr>
          <w:rFonts w:asciiTheme="majorBidi" w:hAnsiTheme="majorBidi" w:cstheme="majorBidi"/>
          <w:szCs w:val="21"/>
        </w:rPr>
        <w:t>7</w:t>
      </w:r>
      <w:r w:rsidRPr="00314F84">
        <w:rPr>
          <w:rFonts w:asciiTheme="majorBidi" w:hAnsiTheme="majorBidi" w:cstheme="majorBidi"/>
          <w:szCs w:val="21"/>
        </w:rPr>
        <w:t>月</w:t>
      </w:r>
      <w:r w:rsidRPr="00314F84">
        <w:rPr>
          <w:rFonts w:asciiTheme="majorBidi" w:hAnsiTheme="majorBidi" w:cstheme="majorBidi"/>
          <w:szCs w:val="21"/>
        </w:rPr>
        <w:t>14</w:t>
      </w:r>
      <w:r w:rsidRPr="00314F84">
        <w:rPr>
          <w:rFonts w:asciiTheme="majorBidi" w:hAnsiTheme="majorBidi" w:cstheme="majorBidi"/>
          <w:szCs w:val="21"/>
        </w:rPr>
        <w:t>日</w:t>
      </w:r>
      <w:r w:rsidRPr="00314F84">
        <w:rPr>
          <w:rFonts w:asciiTheme="majorBidi" w:hAnsiTheme="majorBidi" w:cstheme="majorBidi"/>
          <w:szCs w:val="21"/>
        </w:rPr>
        <w:t>)</w:t>
      </w:r>
      <w:r w:rsidRPr="00314F84">
        <w:rPr>
          <w:rFonts w:asciiTheme="majorBidi" w:hAnsiTheme="majorBidi" w:cstheme="majorBidi"/>
          <w:szCs w:val="21"/>
        </w:rPr>
        <w:t>、德国</w:t>
      </w:r>
      <w:r w:rsidRPr="00314F84">
        <w:rPr>
          <w:rFonts w:asciiTheme="majorBidi" w:hAnsiTheme="majorBidi" w:cstheme="majorBidi"/>
          <w:szCs w:val="21"/>
        </w:rPr>
        <w:t>(</w:t>
      </w:r>
      <w:hyperlink r:id="rId64" w:history="1">
        <w:r w:rsidRPr="00314F84">
          <w:rPr>
            <w:rStyle w:val="af5"/>
            <w:rFonts w:asciiTheme="majorBidi" w:hAnsiTheme="majorBidi" w:cstheme="majorBidi"/>
            <w:szCs w:val="21"/>
            <w:u w:val="none"/>
          </w:rPr>
          <w:t>CAT/C/</w:t>
        </w:r>
      </w:hyperlink>
      <w:r w:rsidR="00E72C30" w:rsidRPr="00314F84">
        <w:rPr>
          <w:rFonts w:asciiTheme="majorBidi" w:hAnsiTheme="majorBidi" w:cstheme="majorBidi"/>
          <w:szCs w:val="21"/>
        </w:rPr>
        <w:t xml:space="preserve"> </w:t>
      </w:r>
      <w:proofErr w:type="spellStart"/>
      <w:r w:rsidRPr="00314F84">
        <w:rPr>
          <w:rFonts w:asciiTheme="majorBidi" w:hAnsiTheme="majorBidi" w:cstheme="majorBidi"/>
          <w:szCs w:val="21"/>
        </w:rPr>
        <w:t>DEU</w:t>
      </w:r>
      <w:proofErr w:type="spellEnd"/>
      <w:r w:rsidRPr="00314F84">
        <w:rPr>
          <w:rFonts w:asciiTheme="majorBidi" w:hAnsiTheme="majorBidi" w:cstheme="majorBidi"/>
          <w:szCs w:val="21"/>
        </w:rPr>
        <w:t>/</w:t>
      </w:r>
      <w:proofErr w:type="spellStart"/>
      <w:r w:rsidRPr="00314F84">
        <w:rPr>
          <w:rFonts w:asciiTheme="majorBidi" w:hAnsiTheme="majorBidi" w:cstheme="majorBidi"/>
          <w:szCs w:val="21"/>
        </w:rPr>
        <w:t>FCO</w:t>
      </w:r>
      <w:proofErr w:type="spellEnd"/>
      <w:r w:rsidRPr="00314F84">
        <w:rPr>
          <w:rFonts w:asciiTheme="majorBidi" w:hAnsiTheme="majorBidi" w:cstheme="majorBidi"/>
          <w:szCs w:val="21"/>
        </w:rPr>
        <w:t>/6</w:t>
      </w:r>
      <w:r w:rsidR="00E72C30" w:rsidRPr="00314F84">
        <w:rPr>
          <w:rFonts w:asciiTheme="majorBidi" w:hAnsiTheme="majorBidi" w:cstheme="majorBidi" w:hint="eastAsia"/>
          <w:szCs w:val="21"/>
        </w:rPr>
        <w:t>,</w:t>
      </w:r>
      <w:r w:rsidR="00E72C30" w:rsidRPr="00314F84">
        <w:rPr>
          <w:rFonts w:asciiTheme="majorBidi" w:hAnsiTheme="majorBidi" w:cstheme="majorBidi"/>
          <w:szCs w:val="21"/>
        </w:rPr>
        <w:t xml:space="preserve"> </w:t>
      </w:r>
      <w:r w:rsidRPr="00314F84">
        <w:rPr>
          <w:rFonts w:asciiTheme="majorBidi" w:hAnsiTheme="majorBidi" w:cstheme="majorBidi"/>
          <w:szCs w:val="21"/>
        </w:rPr>
        <w:t>2020</w:t>
      </w:r>
      <w:r w:rsidRPr="00314F84">
        <w:rPr>
          <w:rFonts w:asciiTheme="majorBidi" w:hAnsiTheme="majorBidi" w:cstheme="majorBidi"/>
          <w:szCs w:val="21"/>
        </w:rPr>
        <w:t>年</w:t>
      </w:r>
      <w:r w:rsidRPr="00314F84">
        <w:rPr>
          <w:rFonts w:asciiTheme="majorBidi" w:hAnsiTheme="majorBidi" w:cstheme="majorBidi"/>
          <w:szCs w:val="21"/>
        </w:rPr>
        <w:t>7</w:t>
      </w:r>
      <w:r w:rsidRPr="00314F84">
        <w:rPr>
          <w:rFonts w:asciiTheme="majorBidi" w:hAnsiTheme="majorBidi" w:cstheme="majorBidi"/>
          <w:szCs w:val="21"/>
        </w:rPr>
        <w:t>月</w:t>
      </w:r>
      <w:r w:rsidRPr="00314F84">
        <w:rPr>
          <w:rFonts w:asciiTheme="majorBidi" w:hAnsiTheme="majorBidi" w:cstheme="majorBidi"/>
          <w:szCs w:val="21"/>
        </w:rPr>
        <w:t>20</w:t>
      </w:r>
      <w:r w:rsidRPr="00314F84">
        <w:rPr>
          <w:rFonts w:asciiTheme="majorBidi" w:hAnsiTheme="majorBidi" w:cstheme="majorBidi"/>
          <w:szCs w:val="21"/>
        </w:rPr>
        <w:t>日</w:t>
      </w:r>
      <w:r w:rsidRPr="00314F84">
        <w:rPr>
          <w:rFonts w:asciiTheme="majorBidi" w:hAnsiTheme="majorBidi" w:cstheme="majorBidi"/>
          <w:szCs w:val="21"/>
        </w:rPr>
        <w:t>)</w:t>
      </w:r>
      <w:r w:rsidRPr="00314F84">
        <w:rPr>
          <w:rFonts w:asciiTheme="majorBidi" w:hAnsiTheme="majorBidi" w:cstheme="majorBidi"/>
          <w:szCs w:val="21"/>
        </w:rPr>
        <w:t>、希腊</w:t>
      </w:r>
      <w:r w:rsidRPr="00314F84">
        <w:rPr>
          <w:rFonts w:asciiTheme="majorBidi" w:hAnsiTheme="majorBidi" w:cstheme="majorBidi"/>
          <w:szCs w:val="21"/>
        </w:rPr>
        <w:t>(</w:t>
      </w:r>
      <w:hyperlink r:id="rId65" w:history="1">
        <w:r w:rsidRPr="00314F84">
          <w:rPr>
            <w:rStyle w:val="af5"/>
            <w:rFonts w:asciiTheme="majorBidi" w:hAnsiTheme="majorBidi" w:cstheme="majorBidi"/>
            <w:szCs w:val="21"/>
            <w:u w:val="none"/>
          </w:rPr>
          <w:t>CAT/C/</w:t>
        </w:r>
        <w:proofErr w:type="spellStart"/>
        <w:r w:rsidRPr="00314F84">
          <w:rPr>
            <w:rStyle w:val="af5"/>
            <w:rFonts w:asciiTheme="majorBidi" w:hAnsiTheme="majorBidi" w:cstheme="majorBidi"/>
            <w:szCs w:val="21"/>
            <w:u w:val="none"/>
          </w:rPr>
          <w:t>GRC</w:t>
        </w:r>
        <w:proofErr w:type="spellEnd"/>
        <w:r w:rsidRPr="00314F84">
          <w:rPr>
            <w:rStyle w:val="af5"/>
            <w:rFonts w:asciiTheme="majorBidi" w:hAnsiTheme="majorBidi" w:cstheme="majorBidi"/>
            <w:szCs w:val="21"/>
            <w:u w:val="none"/>
          </w:rPr>
          <w:t>/</w:t>
        </w:r>
        <w:proofErr w:type="spellStart"/>
        <w:r w:rsidRPr="00314F84">
          <w:rPr>
            <w:rStyle w:val="af5"/>
            <w:rFonts w:asciiTheme="majorBidi" w:hAnsiTheme="majorBidi" w:cstheme="majorBidi"/>
            <w:szCs w:val="21"/>
            <w:u w:val="none"/>
          </w:rPr>
          <w:t>FCO</w:t>
        </w:r>
        <w:proofErr w:type="spellEnd"/>
        <w:r w:rsidRPr="00314F84">
          <w:rPr>
            <w:rStyle w:val="af5"/>
            <w:rFonts w:asciiTheme="majorBidi" w:hAnsiTheme="majorBidi" w:cstheme="majorBidi"/>
            <w:szCs w:val="21"/>
            <w:u w:val="none"/>
          </w:rPr>
          <w:t>/7</w:t>
        </w:r>
      </w:hyperlink>
      <w:r w:rsidR="00E72C30" w:rsidRPr="00314F84">
        <w:rPr>
          <w:rFonts w:asciiTheme="majorBidi" w:hAnsiTheme="majorBidi" w:cstheme="majorBidi" w:hint="eastAsia"/>
          <w:szCs w:val="21"/>
        </w:rPr>
        <w:t>,</w:t>
      </w:r>
      <w:r w:rsidR="00E72C30" w:rsidRPr="00314F84">
        <w:rPr>
          <w:rFonts w:asciiTheme="majorBidi" w:hAnsiTheme="majorBidi" w:cstheme="majorBidi"/>
          <w:szCs w:val="21"/>
        </w:rPr>
        <w:t xml:space="preserve"> </w:t>
      </w:r>
      <w:r w:rsidRPr="00314F84">
        <w:rPr>
          <w:rFonts w:asciiTheme="majorBidi" w:hAnsiTheme="majorBidi" w:cstheme="majorBidi"/>
          <w:szCs w:val="21"/>
        </w:rPr>
        <w:t>2020</w:t>
      </w:r>
      <w:r w:rsidRPr="00314F84">
        <w:rPr>
          <w:rFonts w:asciiTheme="majorBidi" w:hAnsiTheme="majorBidi" w:cstheme="majorBidi"/>
          <w:szCs w:val="21"/>
        </w:rPr>
        <w:t>年</w:t>
      </w:r>
      <w:r w:rsidRPr="00314F84">
        <w:rPr>
          <w:rFonts w:asciiTheme="majorBidi" w:hAnsiTheme="majorBidi" w:cstheme="majorBidi"/>
          <w:szCs w:val="21"/>
        </w:rPr>
        <w:t>8</w:t>
      </w:r>
      <w:r w:rsidRPr="00314F84">
        <w:rPr>
          <w:rFonts w:asciiTheme="majorBidi" w:hAnsiTheme="majorBidi" w:cstheme="majorBidi"/>
          <w:szCs w:val="21"/>
        </w:rPr>
        <w:t>月</w:t>
      </w:r>
      <w:r w:rsidRPr="00314F84">
        <w:rPr>
          <w:rFonts w:asciiTheme="majorBidi" w:hAnsiTheme="majorBidi" w:cstheme="majorBidi"/>
          <w:szCs w:val="21"/>
        </w:rPr>
        <w:t>19</w:t>
      </w:r>
      <w:r w:rsidRPr="00314F84">
        <w:rPr>
          <w:rFonts w:asciiTheme="majorBidi" w:hAnsiTheme="majorBidi" w:cstheme="majorBidi"/>
          <w:szCs w:val="21"/>
        </w:rPr>
        <w:t>日</w:t>
      </w:r>
      <w:r w:rsidRPr="00314F84">
        <w:rPr>
          <w:rFonts w:asciiTheme="majorBidi" w:hAnsiTheme="majorBidi" w:cstheme="majorBidi"/>
          <w:szCs w:val="21"/>
        </w:rPr>
        <w:t>)</w:t>
      </w:r>
      <w:r w:rsidRPr="00314F84">
        <w:rPr>
          <w:rFonts w:asciiTheme="majorBidi" w:hAnsiTheme="majorBidi" w:cstheme="majorBidi"/>
          <w:szCs w:val="21"/>
        </w:rPr>
        <w:t>、联合王国</w:t>
      </w:r>
      <w:r w:rsidRPr="00314F84">
        <w:rPr>
          <w:rFonts w:asciiTheme="majorBidi" w:hAnsiTheme="majorBidi" w:cstheme="majorBidi"/>
          <w:szCs w:val="21"/>
        </w:rPr>
        <w:t>(</w:t>
      </w:r>
      <w:hyperlink r:id="rId66" w:history="1">
        <w:r w:rsidRPr="00314F84">
          <w:rPr>
            <w:rStyle w:val="af5"/>
            <w:rFonts w:asciiTheme="majorBidi" w:hAnsiTheme="majorBidi" w:cstheme="majorBidi"/>
            <w:szCs w:val="21"/>
            <w:u w:val="none"/>
          </w:rPr>
          <w:t>CAT/C/</w:t>
        </w:r>
        <w:proofErr w:type="spellStart"/>
        <w:r w:rsidRPr="00314F84">
          <w:rPr>
            <w:rStyle w:val="af5"/>
            <w:rFonts w:asciiTheme="majorBidi" w:hAnsiTheme="majorBidi" w:cstheme="majorBidi"/>
            <w:szCs w:val="21"/>
            <w:u w:val="none"/>
          </w:rPr>
          <w:t>GBR</w:t>
        </w:r>
        <w:proofErr w:type="spellEnd"/>
        <w:r w:rsidRPr="00314F84">
          <w:rPr>
            <w:rStyle w:val="af5"/>
            <w:rFonts w:asciiTheme="majorBidi" w:hAnsiTheme="majorBidi" w:cstheme="majorBidi"/>
            <w:szCs w:val="21"/>
            <w:u w:val="none"/>
          </w:rPr>
          <w:t>/</w:t>
        </w:r>
        <w:proofErr w:type="spellStart"/>
        <w:r w:rsidRPr="00314F84">
          <w:rPr>
            <w:rStyle w:val="af5"/>
            <w:rFonts w:asciiTheme="majorBidi" w:hAnsiTheme="majorBidi" w:cstheme="majorBidi"/>
            <w:szCs w:val="21"/>
            <w:u w:val="none"/>
          </w:rPr>
          <w:t>FCO</w:t>
        </w:r>
        <w:proofErr w:type="spellEnd"/>
        <w:r w:rsidRPr="00314F84">
          <w:rPr>
            <w:rStyle w:val="af5"/>
            <w:rFonts w:asciiTheme="majorBidi" w:hAnsiTheme="majorBidi" w:cstheme="majorBidi"/>
            <w:szCs w:val="21"/>
            <w:u w:val="none"/>
          </w:rPr>
          <w:t>/6</w:t>
        </w:r>
      </w:hyperlink>
      <w:r w:rsidR="00E72C30" w:rsidRPr="00314F84">
        <w:rPr>
          <w:rFonts w:asciiTheme="majorBidi" w:hAnsiTheme="majorBidi" w:cstheme="majorBidi"/>
          <w:szCs w:val="21"/>
        </w:rPr>
        <w:t xml:space="preserve">, </w:t>
      </w:r>
      <w:r w:rsidRPr="00314F84">
        <w:rPr>
          <w:rFonts w:asciiTheme="majorBidi" w:hAnsiTheme="majorBidi" w:cstheme="majorBidi"/>
          <w:szCs w:val="21"/>
        </w:rPr>
        <w:t>2020</w:t>
      </w:r>
      <w:r w:rsidRPr="00314F84">
        <w:rPr>
          <w:rFonts w:asciiTheme="majorBidi" w:hAnsiTheme="majorBidi" w:cstheme="majorBidi"/>
          <w:szCs w:val="21"/>
        </w:rPr>
        <w:t>年</w:t>
      </w:r>
      <w:r w:rsidRPr="00314F84">
        <w:rPr>
          <w:rFonts w:asciiTheme="majorBidi" w:hAnsiTheme="majorBidi" w:cstheme="majorBidi"/>
          <w:szCs w:val="21"/>
        </w:rPr>
        <w:t>8</w:t>
      </w:r>
      <w:r w:rsidRPr="00314F84">
        <w:rPr>
          <w:rFonts w:asciiTheme="majorBidi" w:hAnsiTheme="majorBidi" w:cstheme="majorBidi"/>
          <w:szCs w:val="21"/>
        </w:rPr>
        <w:t>月</w:t>
      </w:r>
      <w:r w:rsidRPr="00314F84">
        <w:rPr>
          <w:rFonts w:asciiTheme="majorBidi" w:hAnsiTheme="majorBidi" w:cstheme="majorBidi"/>
          <w:szCs w:val="21"/>
        </w:rPr>
        <w:t>21</w:t>
      </w:r>
      <w:r w:rsidRPr="00314F84">
        <w:rPr>
          <w:rFonts w:asciiTheme="majorBidi" w:hAnsiTheme="majorBidi" w:cstheme="majorBidi"/>
          <w:szCs w:val="21"/>
        </w:rPr>
        <w:t>日</w:t>
      </w:r>
      <w:r w:rsidRPr="00314F84">
        <w:rPr>
          <w:rFonts w:asciiTheme="majorBidi" w:hAnsiTheme="majorBidi" w:cstheme="majorBidi"/>
          <w:szCs w:val="21"/>
        </w:rPr>
        <w:t>)</w:t>
      </w:r>
      <w:r w:rsidRPr="00314F84">
        <w:rPr>
          <w:rFonts w:asciiTheme="majorBidi" w:hAnsiTheme="majorBidi" w:cstheme="majorBidi"/>
          <w:szCs w:val="21"/>
        </w:rPr>
        <w:t>、越南</w:t>
      </w:r>
      <w:r w:rsidRPr="00314F84">
        <w:rPr>
          <w:rFonts w:asciiTheme="majorBidi" w:hAnsiTheme="majorBidi" w:cstheme="majorBidi"/>
          <w:szCs w:val="21"/>
        </w:rPr>
        <w:t>(</w:t>
      </w:r>
      <w:hyperlink r:id="rId67" w:history="1">
        <w:r w:rsidRPr="00314F84">
          <w:rPr>
            <w:rStyle w:val="af5"/>
            <w:rFonts w:asciiTheme="majorBidi" w:hAnsiTheme="majorBidi" w:cstheme="majorBidi"/>
            <w:szCs w:val="21"/>
            <w:u w:val="none"/>
          </w:rPr>
          <w:t>CAT/C/</w:t>
        </w:r>
        <w:proofErr w:type="spellStart"/>
        <w:r w:rsidRPr="00314F84">
          <w:rPr>
            <w:rStyle w:val="af5"/>
            <w:rFonts w:asciiTheme="majorBidi" w:hAnsiTheme="majorBidi" w:cstheme="majorBidi"/>
            <w:szCs w:val="21"/>
            <w:u w:val="none"/>
          </w:rPr>
          <w:t>VNM</w:t>
        </w:r>
        <w:proofErr w:type="spellEnd"/>
        <w:r w:rsidRPr="00314F84">
          <w:rPr>
            <w:rStyle w:val="af5"/>
            <w:rFonts w:asciiTheme="majorBidi" w:hAnsiTheme="majorBidi" w:cstheme="majorBidi"/>
            <w:szCs w:val="21"/>
            <w:u w:val="none"/>
          </w:rPr>
          <w:t>/</w:t>
        </w:r>
        <w:proofErr w:type="spellStart"/>
        <w:r w:rsidRPr="00314F84">
          <w:rPr>
            <w:rStyle w:val="af5"/>
            <w:rFonts w:asciiTheme="majorBidi" w:hAnsiTheme="majorBidi" w:cstheme="majorBidi"/>
            <w:szCs w:val="21"/>
            <w:u w:val="none"/>
          </w:rPr>
          <w:t>FCO</w:t>
        </w:r>
        <w:proofErr w:type="spellEnd"/>
        <w:r w:rsidRPr="00314F84">
          <w:rPr>
            <w:rStyle w:val="af5"/>
            <w:rFonts w:asciiTheme="majorBidi" w:hAnsiTheme="majorBidi" w:cstheme="majorBidi"/>
            <w:szCs w:val="21"/>
            <w:u w:val="none"/>
          </w:rPr>
          <w:t>/1</w:t>
        </w:r>
      </w:hyperlink>
      <w:r w:rsidR="00E72C30" w:rsidRPr="00314F84">
        <w:rPr>
          <w:rFonts w:asciiTheme="majorBidi" w:hAnsiTheme="majorBidi" w:cstheme="majorBidi" w:hint="eastAsia"/>
          <w:szCs w:val="21"/>
        </w:rPr>
        <w:t>,</w:t>
      </w:r>
      <w:r w:rsidR="00E72C30" w:rsidRPr="00314F84">
        <w:rPr>
          <w:rFonts w:asciiTheme="majorBidi" w:hAnsiTheme="majorBidi" w:cstheme="majorBidi"/>
          <w:szCs w:val="21"/>
        </w:rPr>
        <w:t xml:space="preserve"> </w:t>
      </w:r>
      <w:r w:rsidRPr="00314F84">
        <w:rPr>
          <w:rFonts w:asciiTheme="majorBidi" w:hAnsiTheme="majorBidi" w:cstheme="majorBidi"/>
          <w:szCs w:val="21"/>
        </w:rPr>
        <w:t>2020</w:t>
      </w:r>
      <w:r w:rsidRPr="00314F84">
        <w:rPr>
          <w:rFonts w:asciiTheme="majorBidi" w:hAnsiTheme="majorBidi" w:cstheme="majorBidi"/>
          <w:szCs w:val="21"/>
        </w:rPr>
        <w:t>年</w:t>
      </w:r>
      <w:r w:rsidRPr="00314F84">
        <w:rPr>
          <w:rFonts w:asciiTheme="majorBidi" w:hAnsiTheme="majorBidi" w:cstheme="majorBidi"/>
          <w:szCs w:val="21"/>
        </w:rPr>
        <w:t>9</w:t>
      </w:r>
      <w:r w:rsidRPr="00314F84">
        <w:rPr>
          <w:rFonts w:asciiTheme="majorBidi" w:hAnsiTheme="majorBidi" w:cstheme="majorBidi"/>
          <w:szCs w:val="21"/>
        </w:rPr>
        <w:t>月</w:t>
      </w:r>
      <w:r w:rsidRPr="00314F84">
        <w:rPr>
          <w:rFonts w:asciiTheme="majorBidi" w:hAnsiTheme="majorBidi" w:cstheme="majorBidi"/>
          <w:szCs w:val="21"/>
        </w:rPr>
        <w:t>11</w:t>
      </w:r>
      <w:r w:rsidRPr="00314F84">
        <w:rPr>
          <w:rFonts w:asciiTheme="majorBidi" w:hAnsiTheme="majorBidi" w:cstheme="majorBidi"/>
          <w:szCs w:val="21"/>
        </w:rPr>
        <w:t>日</w:t>
      </w:r>
      <w:r w:rsidRPr="00314F84">
        <w:rPr>
          <w:rFonts w:asciiTheme="majorBidi" w:hAnsiTheme="majorBidi" w:cstheme="majorBidi"/>
          <w:szCs w:val="21"/>
        </w:rPr>
        <w:t>)</w:t>
      </w:r>
      <w:r w:rsidRPr="00314F84">
        <w:rPr>
          <w:rFonts w:asciiTheme="majorBidi" w:hAnsiTheme="majorBidi" w:cstheme="majorBidi"/>
          <w:szCs w:val="21"/>
        </w:rPr>
        <w:t>、刚果民主共和国</w:t>
      </w:r>
      <w:r w:rsidRPr="00314F84">
        <w:rPr>
          <w:rFonts w:asciiTheme="majorBidi" w:hAnsiTheme="majorBidi" w:cstheme="majorBidi"/>
          <w:szCs w:val="21"/>
        </w:rPr>
        <w:t>(</w:t>
      </w:r>
      <w:hyperlink r:id="rId68" w:history="1">
        <w:r w:rsidRPr="00314F84">
          <w:rPr>
            <w:rStyle w:val="af5"/>
            <w:rFonts w:asciiTheme="majorBidi" w:hAnsiTheme="majorBidi" w:cstheme="majorBidi"/>
            <w:szCs w:val="21"/>
            <w:u w:val="none"/>
          </w:rPr>
          <w:t>CAT/C/COD/</w:t>
        </w:r>
        <w:proofErr w:type="spellStart"/>
        <w:r w:rsidRPr="00314F84">
          <w:rPr>
            <w:rStyle w:val="af5"/>
            <w:rFonts w:asciiTheme="majorBidi" w:hAnsiTheme="majorBidi" w:cstheme="majorBidi"/>
            <w:szCs w:val="21"/>
            <w:u w:val="none"/>
          </w:rPr>
          <w:t>FCO</w:t>
        </w:r>
        <w:proofErr w:type="spellEnd"/>
        <w:r w:rsidRPr="00314F84">
          <w:rPr>
            <w:rStyle w:val="af5"/>
            <w:rFonts w:asciiTheme="majorBidi" w:hAnsiTheme="majorBidi" w:cstheme="majorBidi"/>
            <w:szCs w:val="21"/>
            <w:u w:val="none"/>
          </w:rPr>
          <w:t>/2</w:t>
        </w:r>
      </w:hyperlink>
      <w:r w:rsidR="00E72C30" w:rsidRPr="00314F84">
        <w:rPr>
          <w:rFonts w:asciiTheme="majorBidi" w:hAnsiTheme="majorBidi" w:cstheme="majorBidi" w:hint="eastAsia"/>
          <w:szCs w:val="21"/>
        </w:rPr>
        <w:t>,</w:t>
      </w:r>
      <w:r w:rsidR="00E72C30" w:rsidRPr="00314F84">
        <w:rPr>
          <w:rFonts w:asciiTheme="majorBidi" w:hAnsiTheme="majorBidi" w:cstheme="majorBidi"/>
          <w:szCs w:val="21"/>
        </w:rPr>
        <w:t xml:space="preserve"> </w:t>
      </w:r>
      <w:r w:rsidRPr="00314F84">
        <w:rPr>
          <w:rFonts w:asciiTheme="majorBidi" w:hAnsiTheme="majorBidi" w:cstheme="majorBidi"/>
          <w:szCs w:val="21"/>
        </w:rPr>
        <w:t>2020</w:t>
      </w:r>
      <w:r w:rsidRPr="00314F84">
        <w:rPr>
          <w:rFonts w:asciiTheme="majorBidi" w:hAnsiTheme="majorBidi" w:cstheme="majorBidi"/>
          <w:szCs w:val="21"/>
        </w:rPr>
        <w:t>年</w:t>
      </w:r>
      <w:r w:rsidRPr="00314F84">
        <w:rPr>
          <w:rFonts w:asciiTheme="majorBidi" w:hAnsiTheme="majorBidi" w:cstheme="majorBidi"/>
          <w:szCs w:val="21"/>
        </w:rPr>
        <w:t>9</w:t>
      </w:r>
      <w:r w:rsidRPr="00314F84">
        <w:rPr>
          <w:rFonts w:asciiTheme="majorBidi" w:hAnsiTheme="majorBidi" w:cstheme="majorBidi"/>
          <w:szCs w:val="21"/>
        </w:rPr>
        <w:t>月</w:t>
      </w:r>
      <w:r w:rsidRPr="00314F84">
        <w:rPr>
          <w:rFonts w:asciiTheme="majorBidi" w:hAnsiTheme="majorBidi" w:cstheme="majorBidi"/>
          <w:szCs w:val="21"/>
        </w:rPr>
        <w:t>18</w:t>
      </w:r>
      <w:r w:rsidRPr="00314F84">
        <w:rPr>
          <w:rFonts w:asciiTheme="majorBidi" w:hAnsiTheme="majorBidi" w:cstheme="majorBidi"/>
          <w:szCs w:val="21"/>
        </w:rPr>
        <w:t>日</w:t>
      </w:r>
      <w:r w:rsidRPr="00314F84">
        <w:rPr>
          <w:rFonts w:asciiTheme="majorBidi" w:hAnsiTheme="majorBidi" w:cstheme="majorBidi"/>
          <w:szCs w:val="21"/>
        </w:rPr>
        <w:t>)</w:t>
      </w:r>
      <w:r w:rsidRPr="00314F84">
        <w:rPr>
          <w:rFonts w:asciiTheme="majorBidi" w:hAnsiTheme="majorBidi" w:cstheme="majorBidi"/>
          <w:szCs w:val="21"/>
        </w:rPr>
        <w:t>、波兰</w:t>
      </w:r>
      <w:r w:rsidRPr="00314F84">
        <w:rPr>
          <w:rFonts w:asciiTheme="majorBidi" w:hAnsiTheme="majorBidi" w:cstheme="majorBidi"/>
          <w:szCs w:val="21"/>
        </w:rPr>
        <w:t>(</w:t>
      </w:r>
      <w:hyperlink r:id="rId69" w:history="1">
        <w:r w:rsidRPr="00314F84">
          <w:rPr>
            <w:rStyle w:val="af5"/>
            <w:rFonts w:asciiTheme="majorBidi" w:hAnsiTheme="majorBidi" w:cstheme="majorBidi"/>
            <w:szCs w:val="21"/>
            <w:u w:val="none"/>
          </w:rPr>
          <w:t>CAT/C/POL/</w:t>
        </w:r>
        <w:proofErr w:type="spellStart"/>
        <w:r w:rsidRPr="00314F84">
          <w:rPr>
            <w:rStyle w:val="af5"/>
            <w:rFonts w:asciiTheme="majorBidi" w:hAnsiTheme="majorBidi" w:cstheme="majorBidi"/>
            <w:szCs w:val="21"/>
            <w:u w:val="none"/>
          </w:rPr>
          <w:t>FCO</w:t>
        </w:r>
        <w:proofErr w:type="spellEnd"/>
        <w:r w:rsidRPr="00314F84">
          <w:rPr>
            <w:rStyle w:val="af5"/>
            <w:rFonts w:asciiTheme="majorBidi" w:hAnsiTheme="majorBidi" w:cstheme="majorBidi"/>
            <w:szCs w:val="21"/>
            <w:u w:val="none"/>
          </w:rPr>
          <w:t>/7</w:t>
        </w:r>
      </w:hyperlink>
      <w:r w:rsidR="00E72C30" w:rsidRPr="00314F84">
        <w:rPr>
          <w:rFonts w:asciiTheme="majorBidi" w:hAnsiTheme="majorBidi" w:cstheme="majorBidi" w:hint="eastAsia"/>
          <w:szCs w:val="21"/>
        </w:rPr>
        <w:t>,</w:t>
      </w:r>
      <w:r w:rsidR="00E72C30" w:rsidRPr="00314F84">
        <w:rPr>
          <w:rFonts w:asciiTheme="majorBidi" w:hAnsiTheme="majorBidi" w:cstheme="majorBidi"/>
          <w:szCs w:val="21"/>
        </w:rPr>
        <w:t xml:space="preserve"> </w:t>
      </w:r>
      <w:r w:rsidRPr="00314F84">
        <w:rPr>
          <w:rFonts w:asciiTheme="majorBidi" w:hAnsiTheme="majorBidi" w:cstheme="majorBidi"/>
          <w:szCs w:val="21"/>
        </w:rPr>
        <w:t>2020</w:t>
      </w:r>
      <w:r w:rsidRPr="00314F84">
        <w:rPr>
          <w:rFonts w:asciiTheme="majorBidi" w:hAnsiTheme="majorBidi" w:cstheme="majorBidi"/>
          <w:szCs w:val="21"/>
        </w:rPr>
        <w:t>年</w:t>
      </w:r>
      <w:r w:rsidRPr="00314F84">
        <w:rPr>
          <w:rFonts w:asciiTheme="majorBidi" w:hAnsiTheme="majorBidi" w:cstheme="majorBidi"/>
          <w:szCs w:val="21"/>
        </w:rPr>
        <w:t>11</w:t>
      </w:r>
      <w:r w:rsidRPr="00314F84">
        <w:rPr>
          <w:rFonts w:asciiTheme="majorBidi" w:hAnsiTheme="majorBidi" w:cstheme="majorBidi"/>
          <w:szCs w:val="21"/>
        </w:rPr>
        <w:t>月</w:t>
      </w:r>
      <w:r w:rsidRPr="00314F84">
        <w:rPr>
          <w:rFonts w:asciiTheme="majorBidi" w:hAnsiTheme="majorBidi" w:cstheme="majorBidi"/>
          <w:szCs w:val="21"/>
        </w:rPr>
        <w:t>19</w:t>
      </w:r>
      <w:r w:rsidRPr="00314F84">
        <w:rPr>
          <w:rFonts w:asciiTheme="majorBidi" w:hAnsiTheme="majorBidi" w:cstheme="majorBidi"/>
          <w:szCs w:val="21"/>
        </w:rPr>
        <w:t>日</w:t>
      </w:r>
      <w:r w:rsidRPr="00314F84">
        <w:rPr>
          <w:rFonts w:asciiTheme="majorBidi" w:hAnsiTheme="majorBidi" w:cstheme="majorBidi"/>
          <w:szCs w:val="21"/>
        </w:rPr>
        <w:t>)</w:t>
      </w:r>
      <w:r w:rsidRPr="00314F84">
        <w:rPr>
          <w:rFonts w:asciiTheme="majorBidi" w:hAnsiTheme="majorBidi" w:cstheme="majorBidi"/>
          <w:szCs w:val="21"/>
        </w:rPr>
        <w:t>、葡萄牙</w:t>
      </w:r>
      <w:r w:rsidRPr="00314F84">
        <w:rPr>
          <w:rFonts w:asciiTheme="majorBidi" w:hAnsiTheme="majorBidi" w:cstheme="majorBidi"/>
          <w:szCs w:val="21"/>
        </w:rPr>
        <w:t>(</w:t>
      </w:r>
      <w:hyperlink r:id="rId70" w:history="1">
        <w:r w:rsidRPr="00314F84">
          <w:rPr>
            <w:rStyle w:val="af5"/>
            <w:rFonts w:asciiTheme="majorBidi" w:hAnsiTheme="majorBidi" w:cstheme="majorBidi"/>
            <w:szCs w:val="21"/>
            <w:u w:val="none"/>
          </w:rPr>
          <w:t>CAT/C/PRT/</w:t>
        </w:r>
        <w:proofErr w:type="spellStart"/>
        <w:r w:rsidRPr="00314F84">
          <w:rPr>
            <w:rStyle w:val="af5"/>
            <w:rFonts w:asciiTheme="majorBidi" w:hAnsiTheme="majorBidi" w:cstheme="majorBidi"/>
            <w:szCs w:val="21"/>
            <w:u w:val="none"/>
          </w:rPr>
          <w:t>FCO</w:t>
        </w:r>
        <w:proofErr w:type="spellEnd"/>
        <w:r w:rsidRPr="00314F84">
          <w:rPr>
            <w:rStyle w:val="af5"/>
            <w:rFonts w:asciiTheme="majorBidi" w:hAnsiTheme="majorBidi" w:cstheme="majorBidi"/>
            <w:szCs w:val="21"/>
            <w:u w:val="none"/>
          </w:rPr>
          <w:t>/7</w:t>
        </w:r>
      </w:hyperlink>
      <w:r w:rsidR="00E72C30" w:rsidRPr="00314F84">
        <w:rPr>
          <w:rFonts w:asciiTheme="majorBidi" w:hAnsiTheme="majorBidi" w:cstheme="majorBidi" w:hint="eastAsia"/>
          <w:szCs w:val="21"/>
        </w:rPr>
        <w:t>,</w:t>
      </w:r>
      <w:r w:rsidR="00E72C30" w:rsidRPr="00314F84">
        <w:rPr>
          <w:rFonts w:asciiTheme="majorBidi" w:hAnsiTheme="majorBidi" w:cstheme="majorBidi"/>
          <w:szCs w:val="21"/>
        </w:rPr>
        <w:t xml:space="preserve"> </w:t>
      </w:r>
      <w:r w:rsidRPr="00314F84">
        <w:rPr>
          <w:rFonts w:asciiTheme="majorBidi" w:hAnsiTheme="majorBidi" w:cstheme="majorBidi"/>
          <w:szCs w:val="21"/>
        </w:rPr>
        <w:t>2020</w:t>
      </w:r>
      <w:r w:rsidRPr="00314F84">
        <w:rPr>
          <w:rFonts w:asciiTheme="majorBidi" w:hAnsiTheme="majorBidi" w:cstheme="majorBidi"/>
          <w:szCs w:val="21"/>
        </w:rPr>
        <w:t>年</w:t>
      </w:r>
      <w:r w:rsidRPr="00314F84">
        <w:rPr>
          <w:rFonts w:asciiTheme="majorBidi" w:hAnsiTheme="majorBidi" w:cstheme="majorBidi"/>
          <w:szCs w:val="21"/>
        </w:rPr>
        <w:t>11</w:t>
      </w:r>
      <w:r w:rsidRPr="00314F84">
        <w:rPr>
          <w:rFonts w:asciiTheme="majorBidi" w:hAnsiTheme="majorBidi" w:cstheme="majorBidi"/>
          <w:szCs w:val="21"/>
        </w:rPr>
        <w:t>月</w:t>
      </w:r>
      <w:r w:rsidRPr="00314F84">
        <w:rPr>
          <w:rFonts w:asciiTheme="majorBidi" w:hAnsiTheme="majorBidi" w:cstheme="majorBidi"/>
          <w:szCs w:val="21"/>
        </w:rPr>
        <w:t>25</w:t>
      </w:r>
      <w:r w:rsidRPr="00314F84">
        <w:rPr>
          <w:rFonts w:asciiTheme="majorBidi" w:hAnsiTheme="majorBidi" w:cstheme="majorBidi"/>
          <w:szCs w:val="21"/>
        </w:rPr>
        <w:t>日</w:t>
      </w:r>
      <w:r w:rsidRPr="00314F84">
        <w:rPr>
          <w:rFonts w:asciiTheme="majorBidi" w:hAnsiTheme="majorBidi" w:cstheme="majorBidi"/>
          <w:szCs w:val="21"/>
        </w:rPr>
        <w:t>)</w:t>
      </w:r>
      <w:r w:rsidRPr="00314F84">
        <w:rPr>
          <w:rFonts w:asciiTheme="majorBidi" w:hAnsiTheme="majorBidi" w:cstheme="majorBidi"/>
          <w:szCs w:val="21"/>
        </w:rPr>
        <w:t>、白俄罗斯</w:t>
      </w:r>
      <w:r w:rsidRPr="00314F84">
        <w:rPr>
          <w:rFonts w:asciiTheme="majorBidi" w:hAnsiTheme="majorBidi" w:cstheme="majorBidi"/>
          <w:szCs w:val="21"/>
        </w:rPr>
        <w:t>(</w:t>
      </w:r>
      <w:hyperlink r:id="rId71" w:history="1">
        <w:r w:rsidRPr="00314F84">
          <w:rPr>
            <w:rStyle w:val="af5"/>
            <w:rFonts w:asciiTheme="majorBidi" w:hAnsiTheme="majorBidi" w:cstheme="majorBidi"/>
            <w:szCs w:val="21"/>
            <w:u w:val="none"/>
          </w:rPr>
          <w:t>CAT/C/</w:t>
        </w:r>
        <w:proofErr w:type="spellStart"/>
        <w:r w:rsidRPr="00314F84">
          <w:rPr>
            <w:rStyle w:val="af5"/>
            <w:rFonts w:asciiTheme="majorBidi" w:hAnsiTheme="majorBidi" w:cstheme="majorBidi"/>
            <w:szCs w:val="21"/>
            <w:u w:val="none"/>
          </w:rPr>
          <w:t>BLR</w:t>
        </w:r>
        <w:proofErr w:type="spellEnd"/>
        <w:r w:rsidRPr="00314F84">
          <w:rPr>
            <w:rStyle w:val="af5"/>
            <w:rFonts w:asciiTheme="majorBidi" w:hAnsiTheme="majorBidi" w:cstheme="majorBidi"/>
            <w:szCs w:val="21"/>
            <w:u w:val="none"/>
          </w:rPr>
          <w:t>/</w:t>
        </w:r>
        <w:proofErr w:type="spellStart"/>
        <w:r w:rsidRPr="00314F84">
          <w:rPr>
            <w:rStyle w:val="af5"/>
            <w:rFonts w:asciiTheme="majorBidi" w:hAnsiTheme="majorBidi" w:cstheme="majorBidi"/>
            <w:szCs w:val="21"/>
            <w:u w:val="none"/>
          </w:rPr>
          <w:t>FCO</w:t>
        </w:r>
        <w:proofErr w:type="spellEnd"/>
        <w:r w:rsidRPr="00314F84">
          <w:rPr>
            <w:rStyle w:val="af5"/>
            <w:rFonts w:asciiTheme="majorBidi" w:hAnsiTheme="majorBidi" w:cstheme="majorBidi"/>
            <w:szCs w:val="21"/>
            <w:u w:val="none"/>
          </w:rPr>
          <w:t>/5</w:t>
        </w:r>
      </w:hyperlink>
      <w:r w:rsidR="00E72C30" w:rsidRPr="00314F84">
        <w:rPr>
          <w:rFonts w:asciiTheme="majorBidi" w:hAnsiTheme="majorBidi" w:cstheme="majorBidi" w:hint="eastAsia"/>
          <w:szCs w:val="21"/>
        </w:rPr>
        <w:t>,</w:t>
      </w:r>
      <w:r w:rsidR="00E72C30" w:rsidRPr="00314F84">
        <w:rPr>
          <w:rFonts w:asciiTheme="majorBidi" w:hAnsiTheme="majorBidi" w:cstheme="majorBidi"/>
          <w:szCs w:val="21"/>
        </w:rPr>
        <w:t xml:space="preserve"> </w:t>
      </w:r>
      <w:r w:rsidRPr="00314F84">
        <w:rPr>
          <w:rFonts w:asciiTheme="majorBidi" w:hAnsiTheme="majorBidi" w:cstheme="majorBidi"/>
          <w:szCs w:val="21"/>
        </w:rPr>
        <w:t>2020</w:t>
      </w:r>
      <w:r w:rsidRPr="00314F84">
        <w:rPr>
          <w:rFonts w:asciiTheme="majorBidi" w:hAnsiTheme="majorBidi" w:cstheme="majorBidi"/>
          <w:szCs w:val="21"/>
        </w:rPr>
        <w:t>年</w:t>
      </w:r>
      <w:r w:rsidRPr="00314F84">
        <w:rPr>
          <w:rFonts w:asciiTheme="majorBidi" w:hAnsiTheme="majorBidi" w:cstheme="majorBidi"/>
          <w:szCs w:val="21"/>
        </w:rPr>
        <w:t>11</w:t>
      </w:r>
      <w:r w:rsidRPr="00314F84">
        <w:rPr>
          <w:rFonts w:asciiTheme="majorBidi" w:hAnsiTheme="majorBidi" w:cstheme="majorBidi"/>
          <w:szCs w:val="21"/>
        </w:rPr>
        <w:t>月</w:t>
      </w:r>
      <w:r w:rsidRPr="00314F84">
        <w:rPr>
          <w:rFonts w:asciiTheme="majorBidi" w:hAnsiTheme="majorBidi" w:cstheme="majorBidi"/>
          <w:szCs w:val="21"/>
        </w:rPr>
        <w:t>30</w:t>
      </w:r>
      <w:r w:rsidRPr="00314F84">
        <w:rPr>
          <w:rFonts w:asciiTheme="majorBidi" w:hAnsiTheme="majorBidi" w:cstheme="majorBidi"/>
          <w:szCs w:val="21"/>
        </w:rPr>
        <w:t>日</w:t>
      </w:r>
      <w:r w:rsidRPr="00314F84">
        <w:rPr>
          <w:rFonts w:asciiTheme="majorBidi" w:hAnsiTheme="majorBidi" w:cstheme="majorBidi"/>
          <w:szCs w:val="21"/>
        </w:rPr>
        <w:t>)</w:t>
      </w:r>
      <w:r w:rsidRPr="00314F84">
        <w:rPr>
          <w:rFonts w:asciiTheme="majorBidi" w:hAnsiTheme="majorBidi" w:cstheme="majorBidi"/>
          <w:szCs w:val="21"/>
        </w:rPr>
        <w:t>、拉脱维亚</w:t>
      </w:r>
      <w:r w:rsidRPr="00314F84">
        <w:rPr>
          <w:rFonts w:asciiTheme="majorBidi" w:hAnsiTheme="majorBidi" w:cstheme="majorBidi"/>
          <w:szCs w:val="21"/>
        </w:rPr>
        <w:t>(</w:t>
      </w:r>
      <w:hyperlink r:id="rId72" w:history="1">
        <w:r w:rsidRPr="00314F84">
          <w:rPr>
            <w:rStyle w:val="af5"/>
            <w:rFonts w:asciiTheme="majorBidi" w:hAnsiTheme="majorBidi" w:cstheme="majorBidi"/>
            <w:szCs w:val="21"/>
            <w:u w:val="none"/>
          </w:rPr>
          <w:t>CAT/C/</w:t>
        </w:r>
        <w:proofErr w:type="spellStart"/>
        <w:r w:rsidRPr="00314F84">
          <w:rPr>
            <w:rStyle w:val="af5"/>
            <w:rFonts w:asciiTheme="majorBidi" w:hAnsiTheme="majorBidi" w:cstheme="majorBidi"/>
            <w:szCs w:val="21"/>
            <w:u w:val="none"/>
          </w:rPr>
          <w:t>LVA</w:t>
        </w:r>
        <w:proofErr w:type="spellEnd"/>
        <w:r w:rsidRPr="00314F84">
          <w:rPr>
            <w:rStyle w:val="af5"/>
            <w:rFonts w:asciiTheme="majorBidi" w:hAnsiTheme="majorBidi" w:cstheme="majorBidi"/>
            <w:szCs w:val="21"/>
            <w:u w:val="none"/>
          </w:rPr>
          <w:t>/</w:t>
        </w:r>
        <w:proofErr w:type="spellStart"/>
        <w:r w:rsidRPr="00314F84">
          <w:rPr>
            <w:rStyle w:val="af5"/>
            <w:rFonts w:asciiTheme="majorBidi" w:hAnsiTheme="majorBidi" w:cstheme="majorBidi"/>
            <w:szCs w:val="21"/>
            <w:u w:val="none"/>
          </w:rPr>
          <w:t>FCO</w:t>
        </w:r>
        <w:proofErr w:type="spellEnd"/>
        <w:r w:rsidRPr="00314F84">
          <w:rPr>
            <w:rStyle w:val="af5"/>
            <w:rFonts w:asciiTheme="majorBidi" w:hAnsiTheme="majorBidi" w:cstheme="majorBidi"/>
            <w:szCs w:val="21"/>
            <w:u w:val="none"/>
          </w:rPr>
          <w:t>/6</w:t>
        </w:r>
      </w:hyperlink>
      <w:r w:rsidR="00E72C30" w:rsidRPr="00314F84">
        <w:rPr>
          <w:rFonts w:asciiTheme="majorBidi" w:hAnsiTheme="majorBidi" w:cstheme="majorBidi" w:hint="eastAsia"/>
          <w:szCs w:val="21"/>
        </w:rPr>
        <w:t>,</w:t>
      </w:r>
      <w:r w:rsidR="00E72C30" w:rsidRPr="00314F84">
        <w:rPr>
          <w:rFonts w:asciiTheme="majorBidi" w:hAnsiTheme="majorBidi" w:cstheme="majorBidi"/>
          <w:szCs w:val="21"/>
        </w:rPr>
        <w:t xml:space="preserve"> </w:t>
      </w:r>
      <w:r w:rsidRPr="00314F84">
        <w:rPr>
          <w:rFonts w:asciiTheme="majorBidi" w:hAnsiTheme="majorBidi" w:cstheme="majorBidi"/>
          <w:szCs w:val="21"/>
        </w:rPr>
        <w:t>2020</w:t>
      </w:r>
      <w:r w:rsidRPr="00314F84">
        <w:rPr>
          <w:rFonts w:asciiTheme="majorBidi" w:hAnsiTheme="majorBidi" w:cstheme="majorBidi"/>
          <w:szCs w:val="21"/>
        </w:rPr>
        <w:t>年</w:t>
      </w:r>
      <w:r w:rsidRPr="00314F84">
        <w:rPr>
          <w:rFonts w:asciiTheme="majorBidi" w:hAnsiTheme="majorBidi" w:cstheme="majorBidi"/>
          <w:szCs w:val="21"/>
        </w:rPr>
        <w:t>12</w:t>
      </w:r>
      <w:r w:rsidRPr="00314F84">
        <w:rPr>
          <w:rFonts w:asciiTheme="majorBidi" w:hAnsiTheme="majorBidi" w:cstheme="majorBidi"/>
          <w:szCs w:val="21"/>
        </w:rPr>
        <w:t>月</w:t>
      </w:r>
      <w:r w:rsidRPr="00314F84">
        <w:rPr>
          <w:rFonts w:asciiTheme="majorBidi" w:hAnsiTheme="majorBidi" w:cstheme="majorBidi"/>
          <w:szCs w:val="21"/>
        </w:rPr>
        <w:t>3</w:t>
      </w:r>
      <w:r w:rsidRPr="00314F84">
        <w:rPr>
          <w:rFonts w:asciiTheme="majorBidi" w:hAnsiTheme="majorBidi" w:cstheme="majorBidi"/>
          <w:szCs w:val="21"/>
        </w:rPr>
        <w:t>日</w:t>
      </w:r>
      <w:r w:rsidRPr="00314F84">
        <w:rPr>
          <w:rFonts w:asciiTheme="majorBidi" w:hAnsiTheme="majorBidi" w:cstheme="majorBidi"/>
          <w:szCs w:val="21"/>
        </w:rPr>
        <w:t>)</w:t>
      </w:r>
      <w:r w:rsidRPr="00314F84">
        <w:rPr>
          <w:rFonts w:asciiTheme="majorBidi" w:hAnsiTheme="majorBidi" w:cstheme="majorBidi"/>
          <w:szCs w:val="21"/>
        </w:rPr>
        <w:t>、塞浦路斯</w:t>
      </w:r>
      <w:r w:rsidRPr="00314F84">
        <w:rPr>
          <w:rFonts w:asciiTheme="majorBidi" w:hAnsiTheme="majorBidi" w:cstheme="majorBidi"/>
          <w:szCs w:val="21"/>
        </w:rPr>
        <w:t>(</w:t>
      </w:r>
      <w:hyperlink r:id="rId73" w:history="1">
        <w:r w:rsidRPr="00314F84">
          <w:rPr>
            <w:rStyle w:val="af5"/>
            <w:rFonts w:asciiTheme="majorBidi" w:hAnsiTheme="majorBidi" w:cstheme="majorBidi"/>
            <w:szCs w:val="21"/>
            <w:u w:val="none"/>
          </w:rPr>
          <w:t>CAT/C/</w:t>
        </w:r>
        <w:proofErr w:type="spellStart"/>
        <w:r w:rsidRPr="00314F84">
          <w:rPr>
            <w:rStyle w:val="af5"/>
            <w:rFonts w:asciiTheme="majorBidi" w:hAnsiTheme="majorBidi" w:cstheme="majorBidi"/>
            <w:szCs w:val="21"/>
            <w:u w:val="none"/>
          </w:rPr>
          <w:t>CYP</w:t>
        </w:r>
        <w:proofErr w:type="spellEnd"/>
        <w:r w:rsidRPr="00314F84">
          <w:rPr>
            <w:rStyle w:val="af5"/>
            <w:rFonts w:asciiTheme="majorBidi" w:hAnsiTheme="majorBidi" w:cstheme="majorBidi"/>
            <w:szCs w:val="21"/>
            <w:u w:val="none"/>
          </w:rPr>
          <w:t>/</w:t>
        </w:r>
        <w:proofErr w:type="spellStart"/>
        <w:r w:rsidRPr="00314F84">
          <w:rPr>
            <w:rStyle w:val="af5"/>
            <w:rFonts w:asciiTheme="majorBidi" w:hAnsiTheme="majorBidi" w:cstheme="majorBidi"/>
            <w:szCs w:val="21"/>
            <w:u w:val="none"/>
          </w:rPr>
          <w:t>FCO</w:t>
        </w:r>
        <w:proofErr w:type="spellEnd"/>
        <w:r w:rsidRPr="00314F84">
          <w:rPr>
            <w:rStyle w:val="af5"/>
            <w:rFonts w:asciiTheme="majorBidi" w:hAnsiTheme="majorBidi" w:cstheme="majorBidi"/>
            <w:szCs w:val="21"/>
            <w:u w:val="none"/>
          </w:rPr>
          <w:t>/5</w:t>
        </w:r>
      </w:hyperlink>
      <w:r w:rsidR="00E72C30" w:rsidRPr="00314F84">
        <w:rPr>
          <w:rFonts w:asciiTheme="majorBidi" w:hAnsiTheme="majorBidi" w:cstheme="majorBidi" w:hint="eastAsia"/>
          <w:szCs w:val="21"/>
        </w:rPr>
        <w:t>,</w:t>
      </w:r>
      <w:r w:rsidR="00E72C30" w:rsidRPr="00314F84">
        <w:rPr>
          <w:rFonts w:asciiTheme="majorBidi" w:hAnsiTheme="majorBidi" w:cstheme="majorBidi"/>
          <w:szCs w:val="21"/>
        </w:rPr>
        <w:t xml:space="preserve"> </w:t>
      </w:r>
      <w:r w:rsidRPr="00314F84">
        <w:rPr>
          <w:rFonts w:asciiTheme="majorBidi" w:hAnsiTheme="majorBidi" w:cstheme="majorBidi"/>
          <w:szCs w:val="21"/>
        </w:rPr>
        <w:t>2020</w:t>
      </w:r>
      <w:r w:rsidRPr="00314F84">
        <w:rPr>
          <w:rFonts w:asciiTheme="majorBidi" w:hAnsiTheme="majorBidi" w:cstheme="majorBidi"/>
          <w:szCs w:val="21"/>
        </w:rPr>
        <w:t>年</w:t>
      </w:r>
      <w:r w:rsidRPr="00314F84">
        <w:rPr>
          <w:rFonts w:asciiTheme="majorBidi" w:hAnsiTheme="majorBidi" w:cstheme="majorBidi"/>
          <w:szCs w:val="21"/>
        </w:rPr>
        <w:t>12</w:t>
      </w:r>
      <w:r w:rsidRPr="00314F84">
        <w:rPr>
          <w:rFonts w:asciiTheme="majorBidi" w:hAnsiTheme="majorBidi" w:cstheme="majorBidi"/>
          <w:szCs w:val="21"/>
        </w:rPr>
        <w:t>月</w:t>
      </w:r>
      <w:r w:rsidRPr="00314F84">
        <w:rPr>
          <w:rFonts w:asciiTheme="majorBidi" w:hAnsiTheme="majorBidi" w:cstheme="majorBidi"/>
          <w:szCs w:val="21"/>
        </w:rPr>
        <w:t>4</w:t>
      </w:r>
      <w:r w:rsidRPr="00314F84">
        <w:rPr>
          <w:rFonts w:asciiTheme="majorBidi" w:hAnsiTheme="majorBidi" w:cstheme="majorBidi"/>
          <w:szCs w:val="21"/>
        </w:rPr>
        <w:t>日</w:t>
      </w:r>
      <w:r w:rsidRPr="00314F84">
        <w:rPr>
          <w:rFonts w:asciiTheme="majorBidi" w:hAnsiTheme="majorBidi" w:cstheme="majorBidi"/>
          <w:szCs w:val="21"/>
        </w:rPr>
        <w:t>)</w:t>
      </w:r>
      <w:r w:rsidRPr="00314F84">
        <w:rPr>
          <w:rFonts w:asciiTheme="majorBidi" w:hAnsiTheme="majorBidi" w:cstheme="majorBidi"/>
          <w:szCs w:val="21"/>
        </w:rPr>
        <w:t>、乌兹别克斯坦</w:t>
      </w:r>
      <w:r w:rsidRPr="00314F84">
        <w:rPr>
          <w:rFonts w:asciiTheme="majorBidi" w:hAnsiTheme="majorBidi" w:cstheme="majorBidi"/>
          <w:szCs w:val="21"/>
        </w:rPr>
        <w:t>(</w:t>
      </w:r>
      <w:hyperlink r:id="rId74" w:history="1">
        <w:r w:rsidRPr="00314F84">
          <w:rPr>
            <w:rStyle w:val="af5"/>
            <w:rFonts w:asciiTheme="majorBidi" w:hAnsiTheme="majorBidi" w:cstheme="majorBidi"/>
            <w:szCs w:val="21"/>
            <w:u w:val="none"/>
          </w:rPr>
          <w:t>CAT/C/</w:t>
        </w:r>
        <w:proofErr w:type="spellStart"/>
        <w:r w:rsidRPr="00314F84">
          <w:rPr>
            <w:rStyle w:val="af5"/>
            <w:rFonts w:asciiTheme="majorBidi" w:hAnsiTheme="majorBidi" w:cstheme="majorBidi"/>
            <w:szCs w:val="21"/>
            <w:u w:val="none"/>
          </w:rPr>
          <w:t>UZB</w:t>
        </w:r>
        <w:proofErr w:type="spellEnd"/>
        <w:r w:rsidRPr="00314F84">
          <w:rPr>
            <w:rStyle w:val="af5"/>
            <w:rFonts w:asciiTheme="majorBidi" w:hAnsiTheme="majorBidi" w:cstheme="majorBidi"/>
            <w:szCs w:val="21"/>
            <w:u w:val="none"/>
          </w:rPr>
          <w:t>/</w:t>
        </w:r>
        <w:proofErr w:type="spellStart"/>
        <w:r w:rsidRPr="00314F84">
          <w:rPr>
            <w:rStyle w:val="af5"/>
            <w:rFonts w:asciiTheme="majorBidi" w:hAnsiTheme="majorBidi" w:cstheme="majorBidi"/>
            <w:szCs w:val="21"/>
            <w:u w:val="none"/>
          </w:rPr>
          <w:t>FCO</w:t>
        </w:r>
        <w:proofErr w:type="spellEnd"/>
        <w:r w:rsidRPr="00314F84">
          <w:rPr>
            <w:rStyle w:val="af5"/>
            <w:rFonts w:asciiTheme="majorBidi" w:hAnsiTheme="majorBidi" w:cstheme="majorBidi"/>
            <w:szCs w:val="21"/>
            <w:u w:val="none"/>
          </w:rPr>
          <w:t>/5</w:t>
        </w:r>
      </w:hyperlink>
      <w:r w:rsidR="00E72C30" w:rsidRPr="00314F84">
        <w:rPr>
          <w:rFonts w:asciiTheme="majorBidi" w:hAnsiTheme="majorBidi" w:cstheme="majorBidi" w:hint="eastAsia"/>
          <w:szCs w:val="21"/>
        </w:rPr>
        <w:t>,</w:t>
      </w:r>
      <w:r w:rsidR="00E72C30" w:rsidRPr="00314F84">
        <w:rPr>
          <w:rFonts w:asciiTheme="majorBidi" w:hAnsiTheme="majorBidi" w:cstheme="majorBidi"/>
          <w:szCs w:val="21"/>
        </w:rPr>
        <w:t xml:space="preserve"> </w:t>
      </w:r>
      <w:r w:rsidRPr="00314F84">
        <w:rPr>
          <w:rFonts w:asciiTheme="majorBidi" w:hAnsiTheme="majorBidi" w:cstheme="majorBidi"/>
          <w:szCs w:val="21"/>
        </w:rPr>
        <w:t>2020</w:t>
      </w:r>
      <w:r w:rsidRPr="00314F84">
        <w:rPr>
          <w:rFonts w:asciiTheme="majorBidi" w:hAnsiTheme="majorBidi" w:cstheme="majorBidi"/>
          <w:szCs w:val="21"/>
        </w:rPr>
        <w:t>年</w:t>
      </w:r>
      <w:r w:rsidRPr="00314F84">
        <w:rPr>
          <w:rFonts w:asciiTheme="majorBidi" w:hAnsiTheme="majorBidi" w:cstheme="majorBidi"/>
          <w:szCs w:val="21"/>
        </w:rPr>
        <w:t>12</w:t>
      </w:r>
      <w:r w:rsidRPr="00314F84">
        <w:rPr>
          <w:rFonts w:asciiTheme="majorBidi" w:hAnsiTheme="majorBidi" w:cstheme="majorBidi"/>
          <w:szCs w:val="21"/>
        </w:rPr>
        <w:t>月</w:t>
      </w:r>
      <w:r w:rsidRPr="00314F84">
        <w:rPr>
          <w:rFonts w:asciiTheme="majorBidi" w:hAnsiTheme="majorBidi" w:cstheme="majorBidi"/>
          <w:szCs w:val="21"/>
        </w:rPr>
        <w:t>24</w:t>
      </w:r>
      <w:r w:rsidRPr="00314F84">
        <w:rPr>
          <w:rFonts w:asciiTheme="majorBidi" w:hAnsiTheme="majorBidi" w:cstheme="majorBidi"/>
          <w:szCs w:val="21"/>
        </w:rPr>
        <w:t>日</w:t>
      </w:r>
      <w:r w:rsidRPr="00314F84">
        <w:rPr>
          <w:rFonts w:asciiTheme="majorBidi" w:hAnsiTheme="majorBidi" w:cstheme="majorBidi"/>
          <w:szCs w:val="21"/>
        </w:rPr>
        <w:t>)</w:t>
      </w:r>
      <w:r w:rsidRPr="00314F84">
        <w:rPr>
          <w:rFonts w:asciiTheme="majorBidi" w:hAnsiTheme="majorBidi" w:cstheme="majorBidi"/>
          <w:szCs w:val="21"/>
        </w:rPr>
        <w:t>、南非</w:t>
      </w:r>
      <w:r w:rsidRPr="00314F84">
        <w:rPr>
          <w:rFonts w:asciiTheme="majorBidi" w:hAnsiTheme="majorBidi" w:cstheme="majorBidi"/>
          <w:szCs w:val="21"/>
        </w:rPr>
        <w:t>(</w:t>
      </w:r>
      <w:hyperlink r:id="rId75" w:history="1">
        <w:r w:rsidRPr="00314F84">
          <w:rPr>
            <w:rStyle w:val="af5"/>
            <w:rFonts w:asciiTheme="majorBidi" w:hAnsiTheme="majorBidi" w:cstheme="majorBidi"/>
            <w:szCs w:val="21"/>
            <w:u w:val="none"/>
          </w:rPr>
          <w:t>CAT/C/</w:t>
        </w:r>
        <w:proofErr w:type="spellStart"/>
        <w:r w:rsidRPr="00314F84">
          <w:rPr>
            <w:rStyle w:val="af5"/>
            <w:rFonts w:asciiTheme="majorBidi" w:hAnsiTheme="majorBidi" w:cstheme="majorBidi"/>
            <w:szCs w:val="21"/>
            <w:u w:val="none"/>
          </w:rPr>
          <w:t>ZAF</w:t>
        </w:r>
        <w:proofErr w:type="spellEnd"/>
        <w:r w:rsidRPr="00314F84">
          <w:rPr>
            <w:rStyle w:val="af5"/>
            <w:rFonts w:asciiTheme="majorBidi" w:hAnsiTheme="majorBidi" w:cstheme="majorBidi"/>
            <w:szCs w:val="21"/>
            <w:u w:val="none"/>
          </w:rPr>
          <w:t>/</w:t>
        </w:r>
        <w:proofErr w:type="spellStart"/>
        <w:r w:rsidRPr="00314F84">
          <w:rPr>
            <w:rStyle w:val="af5"/>
            <w:rFonts w:asciiTheme="majorBidi" w:hAnsiTheme="majorBidi" w:cstheme="majorBidi"/>
            <w:szCs w:val="21"/>
            <w:u w:val="none"/>
          </w:rPr>
          <w:t>FCO</w:t>
        </w:r>
        <w:proofErr w:type="spellEnd"/>
        <w:r w:rsidRPr="00314F84">
          <w:rPr>
            <w:rStyle w:val="af5"/>
            <w:rFonts w:asciiTheme="majorBidi" w:hAnsiTheme="majorBidi" w:cstheme="majorBidi"/>
            <w:szCs w:val="21"/>
            <w:u w:val="none"/>
          </w:rPr>
          <w:t>/2</w:t>
        </w:r>
      </w:hyperlink>
      <w:r w:rsidR="00E72C30" w:rsidRPr="00314F84">
        <w:rPr>
          <w:rFonts w:asciiTheme="majorBidi" w:hAnsiTheme="majorBidi" w:cstheme="majorBidi" w:hint="eastAsia"/>
          <w:szCs w:val="21"/>
        </w:rPr>
        <w:t>,</w:t>
      </w:r>
      <w:r w:rsidR="00E72C30" w:rsidRPr="00314F84">
        <w:rPr>
          <w:rFonts w:asciiTheme="majorBidi" w:hAnsiTheme="majorBidi" w:cstheme="majorBidi"/>
          <w:szCs w:val="21"/>
        </w:rPr>
        <w:t xml:space="preserve"> </w:t>
      </w:r>
      <w:r w:rsidRPr="00314F84">
        <w:rPr>
          <w:rFonts w:asciiTheme="majorBidi" w:hAnsiTheme="majorBidi" w:cstheme="majorBidi"/>
          <w:szCs w:val="21"/>
        </w:rPr>
        <w:t>2021</w:t>
      </w:r>
      <w:r w:rsidRPr="00314F84">
        <w:rPr>
          <w:rFonts w:asciiTheme="majorBidi" w:hAnsiTheme="majorBidi" w:cstheme="majorBidi"/>
          <w:szCs w:val="21"/>
        </w:rPr>
        <w:t>年</w:t>
      </w:r>
      <w:r w:rsidRPr="00314F84">
        <w:rPr>
          <w:rFonts w:asciiTheme="majorBidi" w:hAnsiTheme="majorBidi" w:cstheme="majorBidi"/>
          <w:szCs w:val="21"/>
        </w:rPr>
        <w:t>4</w:t>
      </w:r>
      <w:r w:rsidRPr="00314F84">
        <w:rPr>
          <w:rFonts w:asciiTheme="majorBidi" w:hAnsiTheme="majorBidi" w:cstheme="majorBidi"/>
          <w:szCs w:val="21"/>
        </w:rPr>
        <w:t>月</w:t>
      </w:r>
      <w:r w:rsidRPr="00314F84">
        <w:rPr>
          <w:rFonts w:asciiTheme="majorBidi" w:hAnsiTheme="majorBidi" w:cstheme="majorBidi"/>
          <w:szCs w:val="21"/>
        </w:rPr>
        <w:t>20</w:t>
      </w:r>
      <w:r w:rsidRPr="00314F84">
        <w:rPr>
          <w:rFonts w:asciiTheme="majorBidi" w:hAnsiTheme="majorBidi" w:cstheme="majorBidi"/>
          <w:szCs w:val="21"/>
        </w:rPr>
        <w:t>日</w:t>
      </w:r>
      <w:r w:rsidRPr="00314F84">
        <w:rPr>
          <w:rFonts w:asciiTheme="majorBidi" w:hAnsiTheme="majorBidi" w:cstheme="majorBidi"/>
          <w:szCs w:val="21"/>
        </w:rPr>
        <w:t>)</w:t>
      </w:r>
      <w:r w:rsidRPr="00314F84">
        <w:rPr>
          <w:rFonts w:asciiTheme="majorBidi" w:hAnsiTheme="majorBidi" w:cstheme="majorBidi"/>
          <w:szCs w:val="21"/>
        </w:rPr>
        <w:t>。</w:t>
      </w:r>
    </w:p>
    <w:p w14:paraId="135D1429" w14:textId="77777777" w:rsidR="003764F1" w:rsidRPr="00314F84" w:rsidRDefault="003764F1" w:rsidP="003764F1">
      <w:pPr>
        <w:pStyle w:val="SingleTxtGC"/>
        <w:rPr>
          <w:rFonts w:asciiTheme="majorBidi" w:hAnsiTheme="majorBidi" w:cstheme="majorBidi"/>
          <w:szCs w:val="21"/>
        </w:rPr>
      </w:pPr>
      <w:r w:rsidRPr="00314F84">
        <w:rPr>
          <w:rFonts w:asciiTheme="majorBidi" w:hAnsiTheme="majorBidi" w:cstheme="majorBidi"/>
          <w:szCs w:val="21"/>
        </w:rPr>
        <w:t>38.</w:t>
      </w:r>
      <w:r w:rsidRPr="00314F84">
        <w:rPr>
          <w:rFonts w:asciiTheme="majorBidi" w:hAnsiTheme="majorBidi" w:cstheme="majorBidi"/>
          <w:szCs w:val="21"/>
        </w:rPr>
        <w:tab/>
      </w:r>
      <w:r w:rsidRPr="00314F84">
        <w:rPr>
          <w:rFonts w:asciiTheme="majorBidi" w:hAnsiTheme="majorBidi" w:cstheme="majorBidi"/>
          <w:szCs w:val="21"/>
        </w:rPr>
        <w:t>报告</w:t>
      </w:r>
      <w:proofErr w:type="gramStart"/>
      <w:r w:rsidRPr="00314F84">
        <w:rPr>
          <w:rFonts w:asciiTheme="majorBidi" w:hAnsiTheme="majorBidi" w:cstheme="majorBidi"/>
          <w:szCs w:val="21"/>
        </w:rPr>
        <w:t>员感谢</w:t>
      </w:r>
      <w:proofErr w:type="gramEnd"/>
      <w:r w:rsidRPr="00314F84">
        <w:rPr>
          <w:rFonts w:asciiTheme="majorBidi" w:hAnsiTheme="majorBidi" w:cstheme="majorBidi"/>
          <w:szCs w:val="21"/>
        </w:rPr>
        <w:t>这些缔约国提供资料说明为履行《公约》义务采取的措施。他对收到的答复作出了评估，以确定缔约国是否回应了委员会指定的应采取后续行动的所有问题，及所提供的资料是否回应了委员会关注的问题和建议。报告员在收到缔约国的报告及完成评估后，即根据后续行动程序与缔约国进行信函沟通。这些沟通反映了报告员所作的分析，并具体指出了尚待解决的问题。报告所述期间，报告员致函下列国家进行了沟通：伊拉克</w:t>
      </w:r>
      <w:r w:rsidRPr="00314F84">
        <w:rPr>
          <w:rFonts w:asciiTheme="majorBidi" w:hAnsiTheme="majorBidi" w:cstheme="majorBidi"/>
          <w:szCs w:val="21"/>
        </w:rPr>
        <w:t>(2020</w:t>
      </w:r>
      <w:r w:rsidRPr="00314F84">
        <w:rPr>
          <w:rFonts w:asciiTheme="majorBidi" w:hAnsiTheme="majorBidi" w:cstheme="majorBidi"/>
          <w:szCs w:val="21"/>
        </w:rPr>
        <w:t>年</w:t>
      </w:r>
      <w:r w:rsidRPr="00314F84">
        <w:rPr>
          <w:rFonts w:asciiTheme="majorBidi" w:hAnsiTheme="majorBidi" w:cstheme="majorBidi"/>
          <w:szCs w:val="21"/>
        </w:rPr>
        <w:t>7</w:t>
      </w:r>
      <w:r w:rsidRPr="00314F84">
        <w:rPr>
          <w:rFonts w:asciiTheme="majorBidi" w:hAnsiTheme="majorBidi" w:cstheme="majorBidi"/>
          <w:szCs w:val="21"/>
        </w:rPr>
        <w:t>月</w:t>
      </w:r>
      <w:r w:rsidRPr="00314F84">
        <w:rPr>
          <w:rFonts w:asciiTheme="majorBidi" w:hAnsiTheme="majorBidi" w:cstheme="majorBidi"/>
          <w:szCs w:val="21"/>
        </w:rPr>
        <w:t>23</w:t>
      </w:r>
      <w:r w:rsidRPr="00314F84">
        <w:rPr>
          <w:rFonts w:asciiTheme="majorBidi" w:hAnsiTheme="majorBidi" w:cstheme="majorBidi"/>
          <w:szCs w:val="21"/>
        </w:rPr>
        <w:t>日</w:t>
      </w:r>
      <w:r w:rsidRPr="00314F84">
        <w:rPr>
          <w:rFonts w:asciiTheme="majorBidi" w:hAnsiTheme="majorBidi" w:cstheme="majorBidi"/>
          <w:szCs w:val="21"/>
        </w:rPr>
        <w:t>)</w:t>
      </w:r>
      <w:r w:rsidRPr="00314F84">
        <w:rPr>
          <w:rFonts w:asciiTheme="majorBidi" w:hAnsiTheme="majorBidi" w:cstheme="majorBidi"/>
          <w:szCs w:val="21"/>
        </w:rPr>
        <w:t>、毛里塔尼亚</w:t>
      </w:r>
      <w:r w:rsidRPr="00314F84">
        <w:rPr>
          <w:rFonts w:asciiTheme="majorBidi" w:hAnsiTheme="majorBidi" w:cstheme="majorBidi"/>
          <w:szCs w:val="21"/>
        </w:rPr>
        <w:t>(2020</w:t>
      </w:r>
      <w:r w:rsidRPr="00314F84">
        <w:rPr>
          <w:rFonts w:asciiTheme="majorBidi" w:hAnsiTheme="majorBidi" w:cstheme="majorBidi"/>
          <w:szCs w:val="21"/>
        </w:rPr>
        <w:t>年</w:t>
      </w:r>
      <w:r w:rsidRPr="00314F84">
        <w:rPr>
          <w:rFonts w:asciiTheme="majorBidi" w:hAnsiTheme="majorBidi" w:cstheme="majorBidi"/>
          <w:szCs w:val="21"/>
        </w:rPr>
        <w:t>7</w:t>
      </w:r>
      <w:r w:rsidRPr="00314F84">
        <w:rPr>
          <w:rFonts w:asciiTheme="majorBidi" w:hAnsiTheme="majorBidi" w:cstheme="majorBidi"/>
          <w:szCs w:val="21"/>
        </w:rPr>
        <w:t>月</w:t>
      </w:r>
      <w:r w:rsidRPr="00314F84">
        <w:rPr>
          <w:rFonts w:asciiTheme="majorBidi" w:hAnsiTheme="majorBidi" w:cstheme="majorBidi"/>
          <w:szCs w:val="21"/>
        </w:rPr>
        <w:t>30</w:t>
      </w:r>
      <w:r w:rsidRPr="00314F84">
        <w:rPr>
          <w:rFonts w:asciiTheme="majorBidi" w:hAnsiTheme="majorBidi" w:cstheme="majorBidi"/>
          <w:szCs w:val="21"/>
        </w:rPr>
        <w:t>日</w:t>
      </w:r>
      <w:r w:rsidRPr="00314F84">
        <w:rPr>
          <w:rFonts w:asciiTheme="majorBidi" w:hAnsiTheme="majorBidi" w:cstheme="majorBidi"/>
          <w:szCs w:val="21"/>
        </w:rPr>
        <w:t>)</w:t>
      </w:r>
      <w:r w:rsidRPr="00314F84">
        <w:rPr>
          <w:rFonts w:asciiTheme="majorBidi" w:hAnsiTheme="majorBidi" w:cstheme="majorBidi"/>
          <w:szCs w:val="21"/>
        </w:rPr>
        <w:t>、危地马拉</w:t>
      </w:r>
      <w:r w:rsidRPr="00314F84">
        <w:rPr>
          <w:rFonts w:asciiTheme="majorBidi" w:hAnsiTheme="majorBidi" w:cstheme="majorBidi"/>
          <w:szCs w:val="21"/>
        </w:rPr>
        <w:t>(2020</w:t>
      </w:r>
      <w:r w:rsidRPr="00314F84">
        <w:rPr>
          <w:rFonts w:asciiTheme="majorBidi" w:hAnsiTheme="majorBidi" w:cstheme="majorBidi"/>
          <w:szCs w:val="21"/>
        </w:rPr>
        <w:t>年</w:t>
      </w:r>
      <w:r w:rsidRPr="00314F84">
        <w:rPr>
          <w:rFonts w:asciiTheme="majorBidi" w:hAnsiTheme="majorBidi" w:cstheme="majorBidi"/>
          <w:szCs w:val="21"/>
        </w:rPr>
        <w:t>8</w:t>
      </w:r>
      <w:r w:rsidRPr="00314F84">
        <w:rPr>
          <w:rFonts w:asciiTheme="majorBidi" w:hAnsiTheme="majorBidi" w:cstheme="majorBidi"/>
          <w:szCs w:val="21"/>
        </w:rPr>
        <w:t>月</w:t>
      </w:r>
      <w:r w:rsidRPr="00314F84">
        <w:rPr>
          <w:rFonts w:asciiTheme="majorBidi" w:hAnsiTheme="majorBidi" w:cstheme="majorBidi"/>
          <w:szCs w:val="21"/>
        </w:rPr>
        <w:t>5</w:t>
      </w:r>
      <w:r w:rsidRPr="00314F84">
        <w:rPr>
          <w:rFonts w:asciiTheme="majorBidi" w:hAnsiTheme="majorBidi" w:cstheme="majorBidi"/>
          <w:szCs w:val="21"/>
        </w:rPr>
        <w:t>日</w:t>
      </w:r>
      <w:r w:rsidRPr="00314F84">
        <w:rPr>
          <w:rFonts w:asciiTheme="majorBidi" w:hAnsiTheme="majorBidi" w:cstheme="majorBidi"/>
          <w:szCs w:val="21"/>
        </w:rPr>
        <w:t>)</w:t>
      </w:r>
      <w:r w:rsidRPr="00314F84">
        <w:rPr>
          <w:rFonts w:asciiTheme="majorBidi" w:hAnsiTheme="majorBidi" w:cstheme="majorBidi"/>
          <w:szCs w:val="21"/>
        </w:rPr>
        <w:t>、加拿大</w:t>
      </w:r>
      <w:r w:rsidRPr="00314F84">
        <w:rPr>
          <w:rFonts w:asciiTheme="majorBidi" w:hAnsiTheme="majorBidi" w:cstheme="majorBidi"/>
          <w:szCs w:val="21"/>
        </w:rPr>
        <w:t>(2020</w:t>
      </w:r>
      <w:r w:rsidRPr="00314F84">
        <w:rPr>
          <w:rFonts w:asciiTheme="majorBidi" w:hAnsiTheme="majorBidi" w:cstheme="majorBidi"/>
          <w:szCs w:val="21"/>
        </w:rPr>
        <w:t>年</w:t>
      </w:r>
      <w:r w:rsidRPr="00314F84">
        <w:rPr>
          <w:rFonts w:asciiTheme="majorBidi" w:hAnsiTheme="majorBidi" w:cstheme="majorBidi"/>
          <w:szCs w:val="21"/>
        </w:rPr>
        <w:t>8</w:t>
      </w:r>
      <w:r w:rsidRPr="00314F84">
        <w:rPr>
          <w:rFonts w:asciiTheme="majorBidi" w:hAnsiTheme="majorBidi" w:cstheme="majorBidi"/>
          <w:szCs w:val="21"/>
        </w:rPr>
        <w:t>月</w:t>
      </w:r>
      <w:r w:rsidRPr="00314F84">
        <w:rPr>
          <w:rFonts w:asciiTheme="majorBidi" w:hAnsiTheme="majorBidi" w:cstheme="majorBidi"/>
          <w:szCs w:val="21"/>
        </w:rPr>
        <w:t>12</w:t>
      </w:r>
      <w:r w:rsidRPr="00314F84">
        <w:rPr>
          <w:rFonts w:asciiTheme="majorBidi" w:hAnsiTheme="majorBidi" w:cstheme="majorBidi"/>
          <w:szCs w:val="21"/>
        </w:rPr>
        <w:t>日</w:t>
      </w:r>
      <w:r w:rsidRPr="00314F84">
        <w:rPr>
          <w:rFonts w:asciiTheme="majorBidi" w:hAnsiTheme="majorBidi" w:cstheme="majorBidi"/>
          <w:szCs w:val="21"/>
        </w:rPr>
        <w:t>)</w:t>
      </w:r>
      <w:r w:rsidRPr="00314F84">
        <w:rPr>
          <w:rFonts w:asciiTheme="majorBidi" w:hAnsiTheme="majorBidi" w:cstheme="majorBidi"/>
          <w:szCs w:val="21"/>
        </w:rPr>
        <w:t>、德国</w:t>
      </w:r>
      <w:r w:rsidRPr="00314F84">
        <w:rPr>
          <w:rFonts w:asciiTheme="majorBidi" w:hAnsiTheme="majorBidi" w:cstheme="majorBidi"/>
          <w:szCs w:val="21"/>
        </w:rPr>
        <w:t>(2020</w:t>
      </w:r>
      <w:r w:rsidRPr="00314F84">
        <w:rPr>
          <w:rFonts w:asciiTheme="majorBidi" w:hAnsiTheme="majorBidi" w:cstheme="majorBidi"/>
          <w:szCs w:val="21"/>
        </w:rPr>
        <w:t>年</w:t>
      </w:r>
      <w:r w:rsidRPr="00314F84">
        <w:rPr>
          <w:rFonts w:asciiTheme="majorBidi" w:hAnsiTheme="majorBidi" w:cstheme="majorBidi"/>
          <w:szCs w:val="21"/>
        </w:rPr>
        <w:t>9</w:t>
      </w:r>
      <w:r w:rsidRPr="00314F84">
        <w:rPr>
          <w:rFonts w:asciiTheme="majorBidi" w:hAnsiTheme="majorBidi" w:cstheme="majorBidi"/>
          <w:szCs w:val="21"/>
        </w:rPr>
        <w:t>月</w:t>
      </w:r>
      <w:r w:rsidRPr="00314F84">
        <w:rPr>
          <w:rFonts w:asciiTheme="majorBidi" w:hAnsiTheme="majorBidi" w:cstheme="majorBidi"/>
          <w:szCs w:val="21"/>
        </w:rPr>
        <w:t>4</w:t>
      </w:r>
      <w:r w:rsidRPr="00314F84">
        <w:rPr>
          <w:rFonts w:asciiTheme="majorBidi" w:hAnsiTheme="majorBidi" w:cstheme="majorBidi"/>
          <w:szCs w:val="21"/>
        </w:rPr>
        <w:t>日</w:t>
      </w:r>
      <w:r w:rsidRPr="00314F84">
        <w:rPr>
          <w:rFonts w:asciiTheme="majorBidi" w:hAnsiTheme="majorBidi" w:cstheme="majorBidi"/>
          <w:szCs w:val="21"/>
        </w:rPr>
        <w:t>)</w:t>
      </w:r>
      <w:r w:rsidRPr="00314F84">
        <w:rPr>
          <w:rFonts w:asciiTheme="majorBidi" w:hAnsiTheme="majorBidi" w:cstheme="majorBidi"/>
          <w:szCs w:val="21"/>
        </w:rPr>
        <w:t>、联合王国</w:t>
      </w:r>
      <w:r w:rsidRPr="00314F84">
        <w:rPr>
          <w:rFonts w:asciiTheme="majorBidi" w:hAnsiTheme="majorBidi" w:cstheme="majorBidi"/>
          <w:szCs w:val="21"/>
        </w:rPr>
        <w:t>(2020</w:t>
      </w:r>
      <w:r w:rsidRPr="00314F84">
        <w:rPr>
          <w:rFonts w:asciiTheme="majorBidi" w:hAnsiTheme="majorBidi" w:cstheme="majorBidi"/>
          <w:szCs w:val="21"/>
        </w:rPr>
        <w:t>年</w:t>
      </w:r>
      <w:r w:rsidRPr="00314F84">
        <w:rPr>
          <w:rFonts w:asciiTheme="majorBidi" w:hAnsiTheme="majorBidi" w:cstheme="majorBidi"/>
          <w:szCs w:val="21"/>
        </w:rPr>
        <w:t>9</w:t>
      </w:r>
      <w:r w:rsidRPr="00314F84">
        <w:rPr>
          <w:rFonts w:asciiTheme="majorBidi" w:hAnsiTheme="majorBidi" w:cstheme="majorBidi"/>
          <w:szCs w:val="21"/>
        </w:rPr>
        <w:t>月</w:t>
      </w:r>
      <w:r w:rsidRPr="00314F84">
        <w:rPr>
          <w:rFonts w:asciiTheme="majorBidi" w:hAnsiTheme="majorBidi" w:cstheme="majorBidi"/>
          <w:szCs w:val="21"/>
        </w:rPr>
        <w:t>4</w:t>
      </w:r>
      <w:r w:rsidRPr="00314F84">
        <w:rPr>
          <w:rFonts w:asciiTheme="majorBidi" w:hAnsiTheme="majorBidi" w:cstheme="majorBidi"/>
          <w:szCs w:val="21"/>
        </w:rPr>
        <w:t>日</w:t>
      </w:r>
      <w:r w:rsidRPr="00314F84">
        <w:rPr>
          <w:rFonts w:asciiTheme="majorBidi" w:hAnsiTheme="majorBidi" w:cstheme="majorBidi"/>
          <w:szCs w:val="21"/>
        </w:rPr>
        <w:t>)</w:t>
      </w:r>
      <w:r w:rsidRPr="00314F84">
        <w:rPr>
          <w:rFonts w:asciiTheme="majorBidi" w:hAnsiTheme="majorBidi" w:cstheme="majorBidi"/>
          <w:szCs w:val="21"/>
        </w:rPr>
        <w:t>、墨西哥</w:t>
      </w:r>
      <w:r w:rsidRPr="00314F84">
        <w:rPr>
          <w:rFonts w:asciiTheme="majorBidi" w:hAnsiTheme="majorBidi" w:cstheme="majorBidi"/>
          <w:szCs w:val="21"/>
        </w:rPr>
        <w:t>(2020</w:t>
      </w:r>
      <w:r w:rsidRPr="00314F84">
        <w:rPr>
          <w:rFonts w:asciiTheme="majorBidi" w:hAnsiTheme="majorBidi" w:cstheme="majorBidi"/>
          <w:szCs w:val="21"/>
        </w:rPr>
        <w:t>年</w:t>
      </w:r>
      <w:r w:rsidRPr="00314F84">
        <w:rPr>
          <w:rFonts w:asciiTheme="majorBidi" w:hAnsiTheme="majorBidi" w:cstheme="majorBidi"/>
          <w:szCs w:val="21"/>
        </w:rPr>
        <w:t>9</w:t>
      </w:r>
      <w:r w:rsidRPr="00314F84">
        <w:rPr>
          <w:rFonts w:asciiTheme="majorBidi" w:hAnsiTheme="majorBidi" w:cstheme="majorBidi"/>
          <w:szCs w:val="21"/>
        </w:rPr>
        <w:t>月</w:t>
      </w:r>
      <w:r w:rsidRPr="00314F84">
        <w:rPr>
          <w:rFonts w:asciiTheme="majorBidi" w:hAnsiTheme="majorBidi" w:cstheme="majorBidi"/>
          <w:szCs w:val="21"/>
        </w:rPr>
        <w:t>24</w:t>
      </w:r>
      <w:r w:rsidRPr="00314F84">
        <w:rPr>
          <w:rFonts w:asciiTheme="majorBidi" w:hAnsiTheme="majorBidi" w:cstheme="majorBidi"/>
          <w:szCs w:val="21"/>
        </w:rPr>
        <w:t>日</w:t>
      </w:r>
      <w:r w:rsidRPr="00314F84">
        <w:rPr>
          <w:rFonts w:asciiTheme="majorBidi" w:hAnsiTheme="majorBidi" w:cstheme="majorBidi"/>
          <w:szCs w:val="21"/>
        </w:rPr>
        <w:t>)</w:t>
      </w:r>
      <w:r w:rsidRPr="00314F84">
        <w:rPr>
          <w:rFonts w:asciiTheme="majorBidi" w:hAnsiTheme="majorBidi" w:cstheme="majorBidi"/>
          <w:szCs w:val="21"/>
        </w:rPr>
        <w:t>、越南</w:t>
      </w:r>
      <w:r w:rsidRPr="00314F84">
        <w:rPr>
          <w:rFonts w:asciiTheme="majorBidi" w:hAnsiTheme="majorBidi" w:cstheme="majorBidi"/>
          <w:szCs w:val="21"/>
        </w:rPr>
        <w:t>(2020</w:t>
      </w:r>
      <w:r w:rsidRPr="00314F84">
        <w:rPr>
          <w:rFonts w:asciiTheme="majorBidi" w:hAnsiTheme="majorBidi" w:cstheme="majorBidi"/>
          <w:szCs w:val="21"/>
        </w:rPr>
        <w:t>年</w:t>
      </w:r>
      <w:r w:rsidRPr="00314F84">
        <w:rPr>
          <w:rFonts w:asciiTheme="majorBidi" w:hAnsiTheme="majorBidi" w:cstheme="majorBidi"/>
          <w:szCs w:val="21"/>
        </w:rPr>
        <w:t>9</w:t>
      </w:r>
      <w:r w:rsidRPr="00314F84">
        <w:rPr>
          <w:rFonts w:asciiTheme="majorBidi" w:hAnsiTheme="majorBidi" w:cstheme="majorBidi"/>
          <w:szCs w:val="21"/>
        </w:rPr>
        <w:t>月</w:t>
      </w:r>
      <w:r w:rsidRPr="00314F84">
        <w:rPr>
          <w:rFonts w:asciiTheme="majorBidi" w:hAnsiTheme="majorBidi" w:cstheme="majorBidi"/>
          <w:szCs w:val="21"/>
        </w:rPr>
        <w:t>29</w:t>
      </w:r>
      <w:r w:rsidRPr="00314F84">
        <w:rPr>
          <w:rFonts w:asciiTheme="majorBidi" w:hAnsiTheme="majorBidi" w:cstheme="majorBidi"/>
          <w:szCs w:val="21"/>
        </w:rPr>
        <w:t>日</w:t>
      </w:r>
      <w:r w:rsidRPr="00314F84">
        <w:rPr>
          <w:rFonts w:asciiTheme="majorBidi" w:hAnsiTheme="majorBidi" w:cstheme="majorBidi"/>
          <w:szCs w:val="21"/>
        </w:rPr>
        <w:t>)</w:t>
      </w:r>
      <w:r w:rsidRPr="00314F84">
        <w:rPr>
          <w:rFonts w:asciiTheme="majorBidi" w:hAnsiTheme="majorBidi" w:cstheme="majorBidi"/>
          <w:szCs w:val="21"/>
        </w:rPr>
        <w:t>、希腊</w:t>
      </w:r>
      <w:r w:rsidRPr="00314F84">
        <w:rPr>
          <w:rFonts w:asciiTheme="majorBidi" w:hAnsiTheme="majorBidi" w:cstheme="majorBidi"/>
          <w:szCs w:val="21"/>
        </w:rPr>
        <w:t>(2020</w:t>
      </w:r>
      <w:r w:rsidRPr="00314F84">
        <w:rPr>
          <w:rFonts w:asciiTheme="majorBidi" w:hAnsiTheme="majorBidi" w:cstheme="majorBidi"/>
          <w:szCs w:val="21"/>
        </w:rPr>
        <w:t>年</w:t>
      </w:r>
      <w:r w:rsidRPr="00314F84">
        <w:rPr>
          <w:rFonts w:asciiTheme="majorBidi" w:hAnsiTheme="majorBidi" w:cstheme="majorBidi"/>
          <w:szCs w:val="21"/>
        </w:rPr>
        <w:t>10</w:t>
      </w:r>
      <w:r w:rsidRPr="00314F84">
        <w:rPr>
          <w:rFonts w:asciiTheme="majorBidi" w:hAnsiTheme="majorBidi" w:cstheme="majorBidi"/>
          <w:szCs w:val="21"/>
        </w:rPr>
        <w:t>月</w:t>
      </w:r>
      <w:r w:rsidRPr="00314F84">
        <w:rPr>
          <w:rFonts w:asciiTheme="majorBidi" w:hAnsiTheme="majorBidi" w:cstheme="majorBidi"/>
          <w:szCs w:val="21"/>
        </w:rPr>
        <w:t>15</w:t>
      </w:r>
      <w:r w:rsidRPr="00314F84">
        <w:rPr>
          <w:rFonts w:asciiTheme="majorBidi" w:hAnsiTheme="majorBidi" w:cstheme="majorBidi"/>
          <w:szCs w:val="21"/>
        </w:rPr>
        <w:t>日</w:t>
      </w:r>
      <w:r w:rsidRPr="00314F84">
        <w:rPr>
          <w:rFonts w:asciiTheme="majorBidi" w:hAnsiTheme="majorBidi" w:cstheme="majorBidi"/>
          <w:szCs w:val="21"/>
        </w:rPr>
        <w:t>)</w:t>
      </w:r>
      <w:r w:rsidRPr="00314F84">
        <w:rPr>
          <w:rFonts w:asciiTheme="majorBidi" w:hAnsiTheme="majorBidi" w:cstheme="majorBidi"/>
          <w:szCs w:val="21"/>
        </w:rPr>
        <w:t>、刚果民主共和国</w:t>
      </w:r>
      <w:r w:rsidRPr="00314F84">
        <w:rPr>
          <w:rFonts w:asciiTheme="majorBidi" w:hAnsiTheme="majorBidi" w:cstheme="majorBidi"/>
          <w:szCs w:val="21"/>
        </w:rPr>
        <w:t>(2020</w:t>
      </w:r>
      <w:r w:rsidRPr="00314F84">
        <w:rPr>
          <w:rFonts w:asciiTheme="majorBidi" w:hAnsiTheme="majorBidi" w:cstheme="majorBidi"/>
          <w:szCs w:val="21"/>
        </w:rPr>
        <w:t>年</w:t>
      </w:r>
      <w:r w:rsidRPr="00314F84">
        <w:rPr>
          <w:rFonts w:asciiTheme="majorBidi" w:hAnsiTheme="majorBidi" w:cstheme="majorBidi"/>
          <w:szCs w:val="21"/>
        </w:rPr>
        <w:t>11</w:t>
      </w:r>
      <w:r w:rsidRPr="00314F84">
        <w:rPr>
          <w:rFonts w:asciiTheme="majorBidi" w:hAnsiTheme="majorBidi" w:cstheme="majorBidi"/>
          <w:szCs w:val="21"/>
        </w:rPr>
        <w:t>月</w:t>
      </w:r>
      <w:r w:rsidRPr="00314F84">
        <w:rPr>
          <w:rFonts w:asciiTheme="majorBidi" w:hAnsiTheme="majorBidi" w:cstheme="majorBidi"/>
          <w:szCs w:val="21"/>
        </w:rPr>
        <w:t>4</w:t>
      </w:r>
      <w:r w:rsidRPr="00314F84">
        <w:rPr>
          <w:rFonts w:asciiTheme="majorBidi" w:hAnsiTheme="majorBidi" w:cstheme="majorBidi"/>
          <w:szCs w:val="21"/>
        </w:rPr>
        <w:t>日</w:t>
      </w:r>
      <w:r w:rsidRPr="00314F84">
        <w:rPr>
          <w:rFonts w:asciiTheme="majorBidi" w:hAnsiTheme="majorBidi" w:cstheme="majorBidi"/>
          <w:szCs w:val="21"/>
        </w:rPr>
        <w:t>)</w:t>
      </w:r>
      <w:r w:rsidRPr="00314F84">
        <w:rPr>
          <w:rFonts w:asciiTheme="majorBidi" w:hAnsiTheme="majorBidi" w:cstheme="majorBidi"/>
          <w:szCs w:val="21"/>
        </w:rPr>
        <w:t>、波兰</w:t>
      </w:r>
      <w:r w:rsidRPr="00314F84">
        <w:rPr>
          <w:rFonts w:asciiTheme="majorBidi" w:hAnsiTheme="majorBidi" w:cstheme="majorBidi"/>
          <w:szCs w:val="21"/>
        </w:rPr>
        <w:t>(2021</w:t>
      </w:r>
      <w:r w:rsidRPr="00314F84">
        <w:rPr>
          <w:rFonts w:asciiTheme="majorBidi" w:hAnsiTheme="majorBidi" w:cstheme="majorBidi"/>
          <w:szCs w:val="21"/>
        </w:rPr>
        <w:t>年</w:t>
      </w:r>
      <w:r w:rsidRPr="00314F84">
        <w:rPr>
          <w:rFonts w:asciiTheme="majorBidi" w:hAnsiTheme="majorBidi" w:cstheme="majorBidi"/>
          <w:szCs w:val="21"/>
        </w:rPr>
        <w:t>3</w:t>
      </w:r>
      <w:r w:rsidRPr="00314F84">
        <w:rPr>
          <w:rFonts w:asciiTheme="majorBidi" w:hAnsiTheme="majorBidi" w:cstheme="majorBidi"/>
          <w:szCs w:val="21"/>
        </w:rPr>
        <w:t>月</w:t>
      </w:r>
      <w:r w:rsidRPr="00314F84">
        <w:rPr>
          <w:rFonts w:asciiTheme="majorBidi" w:hAnsiTheme="majorBidi" w:cstheme="majorBidi"/>
          <w:szCs w:val="21"/>
        </w:rPr>
        <w:t>1</w:t>
      </w:r>
      <w:r w:rsidRPr="00314F84">
        <w:rPr>
          <w:rFonts w:asciiTheme="majorBidi" w:hAnsiTheme="majorBidi" w:cstheme="majorBidi"/>
          <w:szCs w:val="21"/>
        </w:rPr>
        <w:t>日</w:t>
      </w:r>
      <w:r w:rsidRPr="00314F84">
        <w:rPr>
          <w:rFonts w:asciiTheme="majorBidi" w:hAnsiTheme="majorBidi" w:cstheme="majorBidi"/>
          <w:szCs w:val="21"/>
        </w:rPr>
        <w:t>)</w:t>
      </w:r>
      <w:r w:rsidRPr="00314F84">
        <w:rPr>
          <w:rFonts w:asciiTheme="majorBidi" w:hAnsiTheme="majorBidi" w:cstheme="majorBidi"/>
          <w:szCs w:val="21"/>
        </w:rPr>
        <w:t>、葡萄牙</w:t>
      </w:r>
      <w:r w:rsidRPr="00314F84">
        <w:rPr>
          <w:rFonts w:asciiTheme="majorBidi" w:hAnsiTheme="majorBidi" w:cstheme="majorBidi"/>
          <w:szCs w:val="21"/>
        </w:rPr>
        <w:t>(2021</w:t>
      </w:r>
      <w:r w:rsidRPr="00314F84">
        <w:rPr>
          <w:rFonts w:asciiTheme="majorBidi" w:hAnsiTheme="majorBidi" w:cstheme="majorBidi"/>
          <w:szCs w:val="21"/>
        </w:rPr>
        <w:t>年</w:t>
      </w:r>
      <w:r w:rsidRPr="00314F84">
        <w:rPr>
          <w:rFonts w:asciiTheme="majorBidi" w:hAnsiTheme="majorBidi" w:cstheme="majorBidi"/>
          <w:szCs w:val="21"/>
        </w:rPr>
        <w:t>3</w:t>
      </w:r>
      <w:r w:rsidRPr="00314F84">
        <w:rPr>
          <w:rFonts w:asciiTheme="majorBidi" w:hAnsiTheme="majorBidi" w:cstheme="majorBidi"/>
          <w:szCs w:val="21"/>
        </w:rPr>
        <w:t>月</w:t>
      </w:r>
      <w:r w:rsidRPr="00314F84">
        <w:rPr>
          <w:rFonts w:asciiTheme="majorBidi" w:hAnsiTheme="majorBidi" w:cstheme="majorBidi"/>
          <w:szCs w:val="21"/>
        </w:rPr>
        <w:t>1</w:t>
      </w:r>
      <w:r w:rsidRPr="00314F84">
        <w:rPr>
          <w:rFonts w:asciiTheme="majorBidi" w:hAnsiTheme="majorBidi" w:cstheme="majorBidi"/>
          <w:szCs w:val="21"/>
        </w:rPr>
        <w:t>日</w:t>
      </w:r>
      <w:r w:rsidRPr="00314F84">
        <w:rPr>
          <w:rFonts w:asciiTheme="majorBidi" w:hAnsiTheme="majorBidi" w:cstheme="majorBidi"/>
          <w:szCs w:val="21"/>
        </w:rPr>
        <w:t>)</w:t>
      </w:r>
      <w:r w:rsidRPr="00314F84">
        <w:rPr>
          <w:rFonts w:asciiTheme="majorBidi" w:hAnsiTheme="majorBidi" w:cstheme="majorBidi"/>
          <w:szCs w:val="21"/>
        </w:rPr>
        <w:t>、塞浦路斯</w:t>
      </w:r>
      <w:r w:rsidRPr="00314F84">
        <w:rPr>
          <w:rFonts w:asciiTheme="majorBidi" w:hAnsiTheme="majorBidi" w:cstheme="majorBidi"/>
          <w:szCs w:val="21"/>
        </w:rPr>
        <w:t>(2021</w:t>
      </w:r>
      <w:r w:rsidRPr="00314F84">
        <w:rPr>
          <w:rFonts w:asciiTheme="majorBidi" w:hAnsiTheme="majorBidi" w:cstheme="majorBidi"/>
          <w:szCs w:val="21"/>
        </w:rPr>
        <w:t>年</w:t>
      </w:r>
      <w:r w:rsidRPr="00314F84">
        <w:rPr>
          <w:rFonts w:asciiTheme="majorBidi" w:hAnsiTheme="majorBidi" w:cstheme="majorBidi"/>
          <w:szCs w:val="21"/>
        </w:rPr>
        <w:t>3</w:t>
      </w:r>
      <w:r w:rsidRPr="00314F84">
        <w:rPr>
          <w:rFonts w:asciiTheme="majorBidi" w:hAnsiTheme="majorBidi" w:cstheme="majorBidi"/>
          <w:szCs w:val="21"/>
        </w:rPr>
        <w:t>月</w:t>
      </w:r>
      <w:r w:rsidRPr="00314F84">
        <w:rPr>
          <w:rFonts w:asciiTheme="majorBidi" w:hAnsiTheme="majorBidi" w:cstheme="majorBidi"/>
          <w:szCs w:val="21"/>
        </w:rPr>
        <w:t>29</w:t>
      </w:r>
      <w:r w:rsidRPr="00314F84">
        <w:rPr>
          <w:rFonts w:asciiTheme="majorBidi" w:hAnsiTheme="majorBidi" w:cstheme="majorBidi"/>
          <w:szCs w:val="21"/>
        </w:rPr>
        <w:t>日</w:t>
      </w:r>
      <w:r w:rsidRPr="00314F84">
        <w:rPr>
          <w:rFonts w:asciiTheme="majorBidi" w:hAnsiTheme="majorBidi" w:cstheme="majorBidi"/>
          <w:szCs w:val="21"/>
        </w:rPr>
        <w:t>)</w:t>
      </w:r>
      <w:r w:rsidRPr="00314F84">
        <w:rPr>
          <w:rFonts w:asciiTheme="majorBidi" w:hAnsiTheme="majorBidi" w:cstheme="majorBidi"/>
          <w:szCs w:val="21"/>
        </w:rPr>
        <w:t>、拉脱维亚</w:t>
      </w:r>
      <w:r w:rsidRPr="00314F84">
        <w:rPr>
          <w:rFonts w:asciiTheme="majorBidi" w:hAnsiTheme="majorBidi" w:cstheme="majorBidi"/>
          <w:szCs w:val="21"/>
        </w:rPr>
        <w:t>(2021</w:t>
      </w:r>
      <w:r w:rsidRPr="00314F84">
        <w:rPr>
          <w:rFonts w:asciiTheme="majorBidi" w:hAnsiTheme="majorBidi" w:cstheme="majorBidi"/>
          <w:szCs w:val="21"/>
        </w:rPr>
        <w:t>年</w:t>
      </w:r>
      <w:r w:rsidRPr="00314F84">
        <w:rPr>
          <w:rFonts w:asciiTheme="majorBidi" w:hAnsiTheme="majorBidi" w:cstheme="majorBidi"/>
          <w:szCs w:val="21"/>
        </w:rPr>
        <w:t>3</w:t>
      </w:r>
      <w:r w:rsidRPr="00314F84">
        <w:rPr>
          <w:rFonts w:asciiTheme="majorBidi" w:hAnsiTheme="majorBidi" w:cstheme="majorBidi"/>
          <w:szCs w:val="21"/>
        </w:rPr>
        <w:t>月</w:t>
      </w:r>
      <w:r w:rsidRPr="00314F84">
        <w:rPr>
          <w:rFonts w:asciiTheme="majorBidi" w:hAnsiTheme="majorBidi" w:cstheme="majorBidi"/>
          <w:szCs w:val="21"/>
        </w:rPr>
        <w:t>29</w:t>
      </w:r>
      <w:r w:rsidRPr="00314F84">
        <w:rPr>
          <w:rFonts w:asciiTheme="majorBidi" w:hAnsiTheme="majorBidi" w:cstheme="majorBidi"/>
          <w:szCs w:val="21"/>
        </w:rPr>
        <w:t>日</w:t>
      </w:r>
      <w:r w:rsidRPr="00314F84">
        <w:rPr>
          <w:rFonts w:asciiTheme="majorBidi" w:hAnsiTheme="majorBidi" w:cstheme="majorBidi"/>
          <w:szCs w:val="21"/>
        </w:rPr>
        <w:t>)</w:t>
      </w:r>
      <w:r w:rsidRPr="00314F84">
        <w:rPr>
          <w:rFonts w:asciiTheme="majorBidi" w:hAnsiTheme="majorBidi" w:cstheme="majorBidi"/>
          <w:szCs w:val="21"/>
        </w:rPr>
        <w:t>。白俄罗斯</w:t>
      </w:r>
      <w:r w:rsidRPr="00314F84">
        <w:rPr>
          <w:rFonts w:asciiTheme="majorBidi" w:hAnsiTheme="majorBidi" w:cstheme="majorBidi"/>
          <w:szCs w:val="21"/>
        </w:rPr>
        <w:t>(2021</w:t>
      </w:r>
      <w:r w:rsidRPr="00314F84">
        <w:rPr>
          <w:rFonts w:asciiTheme="majorBidi" w:hAnsiTheme="majorBidi" w:cstheme="majorBidi"/>
          <w:szCs w:val="21"/>
        </w:rPr>
        <w:t>年</w:t>
      </w:r>
      <w:r w:rsidRPr="00314F84">
        <w:rPr>
          <w:rFonts w:asciiTheme="majorBidi" w:hAnsiTheme="majorBidi" w:cstheme="majorBidi"/>
          <w:szCs w:val="21"/>
        </w:rPr>
        <w:t>4</w:t>
      </w:r>
      <w:r w:rsidRPr="00314F84">
        <w:rPr>
          <w:rFonts w:asciiTheme="majorBidi" w:hAnsiTheme="majorBidi" w:cstheme="majorBidi"/>
          <w:szCs w:val="21"/>
        </w:rPr>
        <w:t>月</w:t>
      </w:r>
      <w:r w:rsidRPr="00314F84">
        <w:rPr>
          <w:rFonts w:asciiTheme="majorBidi" w:hAnsiTheme="majorBidi" w:cstheme="majorBidi"/>
          <w:szCs w:val="21"/>
        </w:rPr>
        <w:t>6</w:t>
      </w:r>
      <w:r w:rsidRPr="00314F84">
        <w:rPr>
          <w:rFonts w:asciiTheme="majorBidi" w:hAnsiTheme="majorBidi" w:cstheme="majorBidi"/>
          <w:szCs w:val="21"/>
        </w:rPr>
        <w:t>日</w:t>
      </w:r>
      <w:r w:rsidRPr="00314F84">
        <w:rPr>
          <w:rFonts w:asciiTheme="majorBidi" w:hAnsiTheme="majorBidi" w:cstheme="majorBidi"/>
          <w:szCs w:val="21"/>
        </w:rPr>
        <w:t>)</w:t>
      </w:r>
      <w:r w:rsidRPr="00314F84">
        <w:rPr>
          <w:rFonts w:asciiTheme="majorBidi" w:hAnsiTheme="majorBidi" w:cstheme="majorBidi"/>
          <w:szCs w:val="21"/>
        </w:rPr>
        <w:t>和乌兹别克斯坦</w:t>
      </w:r>
      <w:r w:rsidRPr="00314F84">
        <w:rPr>
          <w:rFonts w:asciiTheme="majorBidi" w:hAnsiTheme="majorBidi" w:cstheme="majorBidi"/>
          <w:szCs w:val="21"/>
        </w:rPr>
        <w:t>(2021</w:t>
      </w:r>
      <w:r w:rsidRPr="00314F84">
        <w:rPr>
          <w:rFonts w:asciiTheme="majorBidi" w:hAnsiTheme="majorBidi" w:cstheme="majorBidi"/>
          <w:szCs w:val="21"/>
        </w:rPr>
        <w:t>年</w:t>
      </w:r>
      <w:r w:rsidRPr="00314F84">
        <w:rPr>
          <w:rFonts w:asciiTheme="majorBidi" w:hAnsiTheme="majorBidi" w:cstheme="majorBidi"/>
          <w:szCs w:val="21"/>
        </w:rPr>
        <w:t>4</w:t>
      </w:r>
      <w:r w:rsidRPr="00314F84">
        <w:rPr>
          <w:rFonts w:asciiTheme="majorBidi" w:hAnsiTheme="majorBidi" w:cstheme="majorBidi"/>
          <w:szCs w:val="21"/>
        </w:rPr>
        <w:t>月</w:t>
      </w:r>
      <w:r w:rsidRPr="00314F84">
        <w:rPr>
          <w:rFonts w:asciiTheme="majorBidi" w:hAnsiTheme="majorBidi" w:cstheme="majorBidi"/>
          <w:szCs w:val="21"/>
        </w:rPr>
        <w:t>12</w:t>
      </w:r>
      <w:r w:rsidRPr="00314F84">
        <w:rPr>
          <w:rFonts w:asciiTheme="majorBidi" w:hAnsiTheme="majorBidi" w:cstheme="majorBidi"/>
          <w:szCs w:val="21"/>
        </w:rPr>
        <w:t>日</w:t>
      </w:r>
      <w:r w:rsidRPr="00314F84">
        <w:rPr>
          <w:rFonts w:asciiTheme="majorBidi" w:hAnsiTheme="majorBidi" w:cstheme="majorBidi"/>
          <w:szCs w:val="21"/>
        </w:rPr>
        <w:t>)</w:t>
      </w:r>
      <w:r w:rsidRPr="00314F84">
        <w:rPr>
          <w:rFonts w:asciiTheme="majorBidi" w:hAnsiTheme="majorBidi" w:cstheme="majorBidi"/>
          <w:szCs w:val="21"/>
        </w:rPr>
        <w:t>。</w:t>
      </w:r>
      <w:r w:rsidRPr="00314F84">
        <w:rPr>
          <w:rStyle w:val="a7"/>
          <w:color w:val="auto"/>
        </w:rPr>
        <w:footnoteReference w:id="13"/>
      </w:r>
    </w:p>
    <w:p w14:paraId="74DB1FD0" w14:textId="77777777" w:rsidR="003764F1" w:rsidRPr="00314F84" w:rsidRDefault="003764F1" w:rsidP="003764F1">
      <w:pPr>
        <w:pStyle w:val="SingleTxtGC"/>
        <w:rPr>
          <w:rFonts w:asciiTheme="majorBidi" w:hAnsiTheme="majorBidi" w:cstheme="majorBidi"/>
          <w:szCs w:val="21"/>
        </w:rPr>
      </w:pPr>
      <w:r w:rsidRPr="00314F84">
        <w:rPr>
          <w:rFonts w:asciiTheme="majorBidi" w:hAnsiTheme="majorBidi" w:cstheme="majorBidi"/>
          <w:szCs w:val="21"/>
        </w:rPr>
        <w:t>39.</w:t>
      </w:r>
      <w:r w:rsidRPr="00314F84">
        <w:rPr>
          <w:rFonts w:asciiTheme="majorBidi" w:hAnsiTheme="majorBidi" w:cstheme="majorBidi"/>
          <w:szCs w:val="21"/>
        </w:rPr>
        <w:tab/>
      </w:r>
      <w:r w:rsidRPr="00314F84">
        <w:rPr>
          <w:rFonts w:asciiTheme="majorBidi" w:hAnsiTheme="majorBidi" w:cstheme="majorBidi"/>
          <w:szCs w:val="21"/>
        </w:rPr>
        <w:t>报告员还感谢国家人权机构、人权非政府组织和民间社会团体按照后续行动程序提交资料。截至</w:t>
      </w:r>
      <w:r w:rsidRPr="00314F84">
        <w:rPr>
          <w:rFonts w:asciiTheme="majorBidi" w:hAnsiTheme="majorBidi" w:cstheme="majorBidi"/>
          <w:szCs w:val="21"/>
        </w:rPr>
        <w:t>2021</w:t>
      </w:r>
      <w:r w:rsidRPr="00314F84">
        <w:rPr>
          <w:rFonts w:asciiTheme="majorBidi" w:hAnsiTheme="majorBidi" w:cstheme="majorBidi"/>
          <w:szCs w:val="21"/>
        </w:rPr>
        <w:t>年</w:t>
      </w:r>
      <w:r w:rsidRPr="00314F84">
        <w:rPr>
          <w:rFonts w:asciiTheme="majorBidi" w:hAnsiTheme="majorBidi" w:cstheme="majorBidi"/>
          <w:szCs w:val="21"/>
        </w:rPr>
        <w:t>4</w:t>
      </w:r>
      <w:r w:rsidRPr="00314F84">
        <w:rPr>
          <w:rFonts w:asciiTheme="majorBidi" w:hAnsiTheme="majorBidi" w:cstheme="majorBidi"/>
          <w:szCs w:val="21"/>
        </w:rPr>
        <w:t>月</w:t>
      </w:r>
      <w:r w:rsidRPr="00314F84">
        <w:rPr>
          <w:rFonts w:asciiTheme="majorBidi" w:hAnsiTheme="majorBidi" w:cstheme="majorBidi"/>
          <w:szCs w:val="21"/>
        </w:rPr>
        <w:t>28</w:t>
      </w:r>
      <w:r w:rsidRPr="00314F84">
        <w:rPr>
          <w:rFonts w:asciiTheme="majorBidi" w:hAnsiTheme="majorBidi" w:cstheme="majorBidi"/>
          <w:szCs w:val="21"/>
        </w:rPr>
        <w:t>日，委员会已收到这些来源就下列国家的报告提交的后续报告</w:t>
      </w:r>
      <w:r w:rsidRPr="00314F84">
        <w:rPr>
          <w:rFonts w:asciiTheme="majorBidi" w:hAnsiTheme="majorBidi" w:cstheme="majorBidi"/>
          <w:szCs w:val="21"/>
        </w:rPr>
        <w:t>(</w:t>
      </w:r>
      <w:proofErr w:type="gramStart"/>
      <w:r w:rsidRPr="00314F84">
        <w:rPr>
          <w:rFonts w:asciiTheme="majorBidi" w:hAnsiTheme="majorBidi" w:cstheme="majorBidi"/>
          <w:szCs w:val="21"/>
        </w:rPr>
        <w:t>按收到</w:t>
      </w:r>
      <w:proofErr w:type="gramEnd"/>
      <w:r w:rsidRPr="00314F84">
        <w:rPr>
          <w:rFonts w:asciiTheme="majorBidi" w:hAnsiTheme="majorBidi" w:cstheme="majorBidi"/>
          <w:szCs w:val="21"/>
        </w:rPr>
        <w:t>的先后顺序排列</w:t>
      </w:r>
      <w:r w:rsidRPr="00314F84">
        <w:rPr>
          <w:rFonts w:asciiTheme="majorBidi" w:hAnsiTheme="majorBidi" w:cstheme="majorBidi"/>
          <w:szCs w:val="21"/>
        </w:rPr>
        <w:t>)</w:t>
      </w:r>
      <w:r w:rsidRPr="00314F84">
        <w:rPr>
          <w:rFonts w:asciiTheme="majorBidi" w:hAnsiTheme="majorBidi" w:cstheme="majorBidi"/>
          <w:szCs w:val="21"/>
        </w:rPr>
        <w:t>：联合王国</w:t>
      </w:r>
      <w:r w:rsidRPr="00314F84">
        <w:rPr>
          <w:rFonts w:asciiTheme="majorBidi" w:hAnsiTheme="majorBidi" w:cstheme="majorBidi"/>
          <w:szCs w:val="21"/>
        </w:rPr>
        <w:t>(</w:t>
      </w:r>
      <w:r w:rsidRPr="00314F84">
        <w:rPr>
          <w:rFonts w:asciiTheme="majorBidi" w:hAnsiTheme="majorBidi" w:cstheme="majorBidi"/>
          <w:szCs w:val="21"/>
        </w:rPr>
        <w:t>四份不同来源提交的材料</w:t>
      </w:r>
      <w:r w:rsidRPr="00314F84">
        <w:rPr>
          <w:rFonts w:asciiTheme="majorBidi" w:hAnsiTheme="majorBidi" w:cstheme="majorBidi"/>
          <w:szCs w:val="21"/>
        </w:rPr>
        <w:t>)</w:t>
      </w:r>
      <w:r w:rsidRPr="00314F84">
        <w:rPr>
          <w:rFonts w:asciiTheme="majorBidi" w:hAnsiTheme="majorBidi" w:cstheme="majorBidi"/>
          <w:szCs w:val="21"/>
        </w:rPr>
        <w:t>、墨西哥、孟加拉国、白俄罗斯</w:t>
      </w:r>
      <w:r w:rsidRPr="00314F84">
        <w:rPr>
          <w:rFonts w:asciiTheme="majorBidi" w:hAnsiTheme="majorBidi" w:cstheme="majorBidi"/>
          <w:szCs w:val="21"/>
        </w:rPr>
        <w:t>(</w:t>
      </w:r>
      <w:r w:rsidRPr="00314F84">
        <w:rPr>
          <w:rFonts w:asciiTheme="majorBidi" w:hAnsiTheme="majorBidi" w:cstheme="majorBidi"/>
          <w:szCs w:val="21"/>
        </w:rPr>
        <w:t>两份不同来源提交的材料</w:t>
      </w:r>
      <w:r w:rsidRPr="00314F84">
        <w:rPr>
          <w:rFonts w:asciiTheme="majorBidi" w:hAnsiTheme="majorBidi" w:cstheme="majorBidi"/>
          <w:szCs w:val="21"/>
        </w:rPr>
        <w:t>)</w:t>
      </w:r>
      <w:r w:rsidRPr="00314F84">
        <w:rPr>
          <w:rFonts w:asciiTheme="majorBidi" w:hAnsiTheme="majorBidi" w:cstheme="majorBidi"/>
          <w:szCs w:val="21"/>
        </w:rPr>
        <w:t>和俄罗斯联邦。</w:t>
      </w:r>
      <w:r w:rsidRPr="00314F84">
        <w:rPr>
          <w:rStyle w:val="a7"/>
          <w:color w:val="auto"/>
        </w:rPr>
        <w:footnoteReference w:id="14"/>
      </w:r>
    </w:p>
    <w:p w14:paraId="1560743D" w14:textId="77777777" w:rsidR="003764F1" w:rsidRPr="00314F84" w:rsidRDefault="003764F1" w:rsidP="00DF6E0F">
      <w:pPr>
        <w:pStyle w:val="HChGC"/>
      </w:pPr>
      <w:r w:rsidRPr="00314F84">
        <w:tab/>
      </w:r>
      <w:bookmarkStart w:id="166" w:name="_Toc3806621"/>
      <w:bookmarkStart w:id="167" w:name="_Toc485738207"/>
      <w:bookmarkStart w:id="168" w:name="_Toc517447877"/>
      <w:bookmarkStart w:id="169" w:name="_Toc517691072"/>
      <w:bookmarkStart w:id="170" w:name="_Toc14181239"/>
      <w:bookmarkStart w:id="171" w:name="_Toc37768178"/>
      <w:bookmarkStart w:id="172" w:name="_Toc43386565"/>
      <w:bookmarkStart w:id="173" w:name="_Toc66432756"/>
      <w:bookmarkStart w:id="174" w:name="_Toc76371311"/>
      <w:r w:rsidRPr="00314F84">
        <w:t>五</w:t>
      </w:r>
      <w:r w:rsidRPr="00314F84">
        <w:t>.</w:t>
      </w:r>
      <w:r w:rsidRPr="00314F84">
        <w:tab/>
      </w:r>
      <w:bookmarkEnd w:id="166"/>
      <w:bookmarkEnd w:id="167"/>
      <w:bookmarkEnd w:id="168"/>
      <w:bookmarkEnd w:id="169"/>
      <w:bookmarkEnd w:id="170"/>
      <w:bookmarkEnd w:id="171"/>
      <w:bookmarkEnd w:id="172"/>
      <w:bookmarkEnd w:id="173"/>
      <w:r w:rsidRPr="00314F84">
        <w:t>委员会根据《公约》第</w:t>
      </w:r>
      <w:r w:rsidRPr="00314F84">
        <w:t>20</w:t>
      </w:r>
      <w:r w:rsidRPr="00314F84">
        <w:t>条开展的活动</w:t>
      </w:r>
      <w:bookmarkEnd w:id="174"/>
    </w:p>
    <w:p w14:paraId="3057FD6F" w14:textId="77777777" w:rsidR="003764F1" w:rsidRPr="00314F84" w:rsidRDefault="003764F1" w:rsidP="003764F1">
      <w:pPr>
        <w:pStyle w:val="SingleTxtGC"/>
        <w:rPr>
          <w:rFonts w:asciiTheme="majorBidi" w:hAnsiTheme="majorBidi" w:cstheme="majorBidi"/>
          <w:szCs w:val="21"/>
        </w:rPr>
      </w:pPr>
      <w:r w:rsidRPr="00314F84">
        <w:rPr>
          <w:rFonts w:asciiTheme="majorBidi" w:hAnsiTheme="majorBidi" w:cstheme="majorBidi"/>
          <w:szCs w:val="21"/>
        </w:rPr>
        <w:t>40.</w:t>
      </w:r>
      <w:r w:rsidRPr="00314F84">
        <w:rPr>
          <w:rFonts w:asciiTheme="majorBidi" w:hAnsiTheme="majorBidi" w:cstheme="majorBidi"/>
          <w:szCs w:val="21"/>
        </w:rPr>
        <w:tab/>
      </w:r>
      <w:r w:rsidRPr="00314F84">
        <w:rPr>
          <w:rFonts w:asciiTheme="majorBidi" w:hAnsiTheme="majorBidi" w:cstheme="majorBidi"/>
          <w:szCs w:val="21"/>
        </w:rPr>
        <w:t>报告所述期间，委员会继续根据《公约》第</w:t>
      </w:r>
      <w:r w:rsidRPr="00314F84">
        <w:rPr>
          <w:rFonts w:asciiTheme="majorBidi" w:hAnsiTheme="majorBidi" w:cstheme="majorBidi"/>
          <w:szCs w:val="21"/>
        </w:rPr>
        <w:t>20</w:t>
      </w:r>
      <w:r w:rsidRPr="00314F84">
        <w:rPr>
          <w:rFonts w:asciiTheme="majorBidi" w:hAnsiTheme="majorBidi" w:cstheme="majorBidi"/>
          <w:szCs w:val="21"/>
        </w:rPr>
        <w:t>条开展工作。</w:t>
      </w:r>
    </w:p>
    <w:p w14:paraId="3AA26AC9" w14:textId="77777777" w:rsidR="003764F1" w:rsidRPr="00314F84" w:rsidRDefault="003764F1" w:rsidP="003764F1">
      <w:pPr>
        <w:pStyle w:val="SingleTxtGC"/>
        <w:rPr>
          <w:rFonts w:asciiTheme="majorBidi" w:hAnsiTheme="majorBidi" w:cstheme="majorBidi"/>
          <w:szCs w:val="21"/>
        </w:rPr>
      </w:pPr>
      <w:r w:rsidRPr="00314F84">
        <w:rPr>
          <w:rFonts w:asciiTheme="majorBidi" w:hAnsiTheme="majorBidi" w:cstheme="majorBidi"/>
          <w:szCs w:val="21"/>
        </w:rPr>
        <w:t>41.</w:t>
      </w:r>
      <w:r w:rsidRPr="00314F84">
        <w:rPr>
          <w:rFonts w:asciiTheme="majorBidi" w:hAnsiTheme="majorBidi" w:cstheme="majorBidi"/>
          <w:szCs w:val="21"/>
        </w:rPr>
        <w:tab/>
      </w:r>
      <w:r w:rsidRPr="00314F84">
        <w:rPr>
          <w:rFonts w:asciiTheme="majorBidi" w:hAnsiTheme="majorBidi" w:cstheme="majorBidi"/>
          <w:szCs w:val="21"/>
        </w:rPr>
        <w:t>在委员会后续活动框架内，第</w:t>
      </w:r>
      <w:r w:rsidRPr="00314F84">
        <w:rPr>
          <w:rFonts w:asciiTheme="majorBidi" w:hAnsiTheme="majorBidi" w:cstheme="majorBidi"/>
          <w:szCs w:val="21"/>
        </w:rPr>
        <w:t>20</w:t>
      </w:r>
      <w:r w:rsidRPr="00314F84">
        <w:rPr>
          <w:rFonts w:asciiTheme="majorBidi" w:hAnsiTheme="majorBidi" w:cstheme="majorBidi"/>
          <w:szCs w:val="21"/>
        </w:rPr>
        <w:t>条问题报告员继续开展活动，鼓励已接受调查</w:t>
      </w:r>
      <w:proofErr w:type="gramStart"/>
      <w:r w:rsidRPr="00314F84">
        <w:rPr>
          <w:rFonts w:asciiTheme="majorBidi" w:hAnsiTheme="majorBidi" w:cstheme="majorBidi"/>
          <w:szCs w:val="21"/>
        </w:rPr>
        <w:t>且调查</w:t>
      </w:r>
      <w:proofErr w:type="gramEnd"/>
      <w:r w:rsidRPr="00314F84">
        <w:rPr>
          <w:rFonts w:asciiTheme="majorBidi" w:hAnsiTheme="majorBidi" w:cstheme="majorBidi"/>
          <w:szCs w:val="21"/>
        </w:rPr>
        <w:t>结果已经公布的缔约国采取措施，落实委员会的建议。</w:t>
      </w:r>
    </w:p>
    <w:p w14:paraId="03E7643C" w14:textId="77777777" w:rsidR="003764F1" w:rsidRPr="00314F84" w:rsidRDefault="003764F1" w:rsidP="00DF6E0F">
      <w:pPr>
        <w:pStyle w:val="HChGC"/>
      </w:pPr>
      <w:r w:rsidRPr="00314F84">
        <w:lastRenderedPageBreak/>
        <w:tab/>
      </w:r>
      <w:bookmarkStart w:id="175" w:name="_Toc3806622"/>
      <w:bookmarkStart w:id="176" w:name="_Toc485738208"/>
      <w:bookmarkStart w:id="177" w:name="_Toc517447878"/>
      <w:bookmarkStart w:id="178" w:name="_Toc517691073"/>
      <w:bookmarkStart w:id="179" w:name="_Toc14181240"/>
      <w:bookmarkStart w:id="180" w:name="_Toc37768179"/>
      <w:bookmarkStart w:id="181" w:name="_Toc43386566"/>
      <w:bookmarkStart w:id="182" w:name="_Toc66432757"/>
      <w:bookmarkStart w:id="183" w:name="_Toc76371312"/>
      <w:r w:rsidRPr="00314F84">
        <w:t>六</w:t>
      </w:r>
      <w:r w:rsidRPr="00314F84">
        <w:t>.</w:t>
      </w:r>
      <w:r w:rsidRPr="00314F84">
        <w:tab/>
      </w:r>
      <w:bookmarkEnd w:id="175"/>
      <w:bookmarkEnd w:id="176"/>
      <w:bookmarkEnd w:id="177"/>
      <w:bookmarkEnd w:id="178"/>
      <w:bookmarkEnd w:id="179"/>
      <w:bookmarkEnd w:id="180"/>
      <w:bookmarkEnd w:id="181"/>
      <w:bookmarkEnd w:id="182"/>
      <w:r w:rsidRPr="00314F84">
        <w:t>审议根据《公约》第</w:t>
      </w:r>
      <w:r w:rsidRPr="00314F84">
        <w:t>22</w:t>
      </w:r>
      <w:r w:rsidRPr="00314F84">
        <w:t>条提出的申诉</w:t>
      </w:r>
      <w:bookmarkEnd w:id="183"/>
    </w:p>
    <w:p w14:paraId="5EFD02A6" w14:textId="77777777" w:rsidR="003764F1" w:rsidRPr="00314F84" w:rsidRDefault="003764F1" w:rsidP="00DF6E0F">
      <w:pPr>
        <w:pStyle w:val="H1GC"/>
      </w:pPr>
      <w:r w:rsidRPr="00314F84">
        <w:tab/>
      </w:r>
      <w:bookmarkStart w:id="184" w:name="_Toc3806623"/>
      <w:bookmarkStart w:id="185" w:name="_Toc485738209"/>
      <w:bookmarkStart w:id="186" w:name="_Toc517447879"/>
      <w:bookmarkStart w:id="187" w:name="_Toc517691074"/>
      <w:bookmarkStart w:id="188" w:name="_Toc14181241"/>
      <w:bookmarkStart w:id="189" w:name="_Toc37768180"/>
      <w:bookmarkStart w:id="190" w:name="_Toc43386567"/>
      <w:bookmarkStart w:id="191" w:name="_Toc66432758"/>
      <w:bookmarkStart w:id="192" w:name="_Toc76371313"/>
      <w:r w:rsidRPr="00314F84">
        <w:t>A.</w:t>
      </w:r>
      <w:r w:rsidRPr="00314F84">
        <w:tab/>
      </w:r>
      <w:bookmarkEnd w:id="184"/>
      <w:bookmarkEnd w:id="185"/>
      <w:bookmarkEnd w:id="186"/>
      <w:bookmarkEnd w:id="187"/>
      <w:bookmarkEnd w:id="188"/>
      <w:bookmarkEnd w:id="189"/>
      <w:bookmarkEnd w:id="190"/>
      <w:bookmarkEnd w:id="191"/>
      <w:r w:rsidRPr="00314F84">
        <w:t>导言</w:t>
      </w:r>
      <w:bookmarkEnd w:id="192"/>
    </w:p>
    <w:p w14:paraId="2B5B84A1" w14:textId="77777777" w:rsidR="003764F1" w:rsidRPr="00314F84" w:rsidRDefault="003764F1" w:rsidP="003764F1">
      <w:pPr>
        <w:pStyle w:val="SingleTxtGC"/>
        <w:rPr>
          <w:rFonts w:asciiTheme="majorBidi" w:hAnsiTheme="majorBidi" w:cstheme="majorBidi"/>
          <w:szCs w:val="21"/>
        </w:rPr>
      </w:pPr>
      <w:r w:rsidRPr="00314F84">
        <w:rPr>
          <w:rFonts w:asciiTheme="majorBidi" w:hAnsiTheme="majorBidi" w:cstheme="majorBidi"/>
          <w:szCs w:val="21"/>
        </w:rPr>
        <w:t>42.</w:t>
      </w:r>
      <w:r w:rsidRPr="00314F84">
        <w:rPr>
          <w:rFonts w:asciiTheme="majorBidi" w:hAnsiTheme="majorBidi" w:cstheme="majorBidi"/>
          <w:szCs w:val="21"/>
        </w:rPr>
        <w:tab/>
      </w:r>
      <w:r w:rsidRPr="00314F84">
        <w:rPr>
          <w:rFonts w:asciiTheme="majorBidi" w:hAnsiTheme="majorBidi" w:cstheme="majorBidi"/>
          <w:szCs w:val="21"/>
        </w:rPr>
        <w:t>根据《公约》第</w:t>
      </w:r>
      <w:r w:rsidRPr="00314F84">
        <w:rPr>
          <w:rFonts w:asciiTheme="majorBidi" w:hAnsiTheme="majorBidi" w:cstheme="majorBidi"/>
          <w:szCs w:val="21"/>
        </w:rPr>
        <w:t>22</w:t>
      </w:r>
      <w:r w:rsidRPr="00314F84">
        <w:rPr>
          <w:rFonts w:asciiTheme="majorBidi" w:hAnsiTheme="majorBidi" w:cstheme="majorBidi"/>
          <w:szCs w:val="21"/>
        </w:rPr>
        <w:t>条，声称是缔约国违反《公约》行为受害者的个人可将申诉提交委员会审议，但须符合该条规定的条件。《公约》的</w:t>
      </w:r>
      <w:r w:rsidRPr="00314F84">
        <w:rPr>
          <w:rFonts w:asciiTheme="majorBidi" w:hAnsiTheme="majorBidi" w:cstheme="majorBidi"/>
          <w:szCs w:val="21"/>
        </w:rPr>
        <w:t>69</w:t>
      </w:r>
      <w:r w:rsidRPr="00314F84">
        <w:rPr>
          <w:rFonts w:asciiTheme="majorBidi" w:hAnsiTheme="majorBidi" w:cstheme="majorBidi"/>
          <w:szCs w:val="21"/>
        </w:rPr>
        <w:t>个缔约国宣布，它们承认委员会有权接收和审议根据《公约》第</w:t>
      </w:r>
      <w:r w:rsidRPr="00314F84">
        <w:rPr>
          <w:rFonts w:asciiTheme="majorBidi" w:hAnsiTheme="majorBidi" w:cstheme="majorBidi"/>
          <w:szCs w:val="21"/>
        </w:rPr>
        <w:t>22</w:t>
      </w:r>
      <w:r w:rsidRPr="00314F84">
        <w:rPr>
          <w:rFonts w:asciiTheme="majorBidi" w:hAnsiTheme="majorBidi" w:cstheme="majorBidi"/>
          <w:szCs w:val="21"/>
        </w:rPr>
        <w:t>条提出的申诉。如果申诉所涉缔约国未承认第</w:t>
      </w:r>
      <w:r w:rsidRPr="00314F84">
        <w:rPr>
          <w:rFonts w:asciiTheme="majorBidi" w:hAnsiTheme="majorBidi" w:cstheme="majorBidi"/>
          <w:szCs w:val="21"/>
        </w:rPr>
        <w:t>22</w:t>
      </w:r>
      <w:r w:rsidRPr="00314F84">
        <w:rPr>
          <w:rFonts w:asciiTheme="majorBidi" w:hAnsiTheme="majorBidi" w:cstheme="majorBidi"/>
          <w:szCs w:val="21"/>
        </w:rPr>
        <w:t>条规定的委员会职权，则委员会不予审议。</w:t>
      </w:r>
    </w:p>
    <w:p w14:paraId="70FBE4A9" w14:textId="77777777" w:rsidR="003764F1" w:rsidRPr="00314F84" w:rsidRDefault="003764F1" w:rsidP="003764F1">
      <w:pPr>
        <w:pStyle w:val="SingleTxtGC"/>
        <w:rPr>
          <w:rFonts w:asciiTheme="majorBidi" w:hAnsiTheme="majorBidi" w:cstheme="majorBidi"/>
          <w:szCs w:val="21"/>
        </w:rPr>
      </w:pPr>
      <w:r w:rsidRPr="00314F84">
        <w:rPr>
          <w:rFonts w:asciiTheme="majorBidi" w:hAnsiTheme="majorBidi" w:cstheme="majorBidi"/>
          <w:szCs w:val="21"/>
        </w:rPr>
        <w:t>43.</w:t>
      </w:r>
      <w:r w:rsidRPr="00314F84">
        <w:rPr>
          <w:rFonts w:asciiTheme="majorBidi" w:hAnsiTheme="majorBidi" w:cstheme="majorBidi"/>
          <w:szCs w:val="21"/>
        </w:rPr>
        <w:tab/>
      </w:r>
      <w:r w:rsidRPr="00314F84">
        <w:rPr>
          <w:rFonts w:asciiTheme="majorBidi" w:hAnsiTheme="majorBidi" w:cstheme="majorBidi"/>
          <w:szCs w:val="21"/>
        </w:rPr>
        <w:t>根据委员会议事规则第</w:t>
      </w:r>
      <w:r w:rsidRPr="00314F84">
        <w:rPr>
          <w:rFonts w:asciiTheme="majorBidi" w:hAnsiTheme="majorBidi" w:cstheme="majorBidi"/>
          <w:szCs w:val="21"/>
        </w:rPr>
        <w:t>104</w:t>
      </w:r>
      <w:r w:rsidRPr="00314F84">
        <w:rPr>
          <w:rFonts w:asciiTheme="majorBidi" w:hAnsiTheme="majorBidi" w:cstheme="majorBidi"/>
          <w:szCs w:val="21"/>
        </w:rPr>
        <w:t>条第</w:t>
      </w:r>
      <w:r w:rsidRPr="00314F84">
        <w:rPr>
          <w:rFonts w:asciiTheme="majorBidi" w:hAnsiTheme="majorBidi" w:cstheme="majorBidi"/>
          <w:szCs w:val="21"/>
        </w:rPr>
        <w:t>1</w:t>
      </w:r>
      <w:r w:rsidRPr="00314F84">
        <w:rPr>
          <w:rFonts w:asciiTheme="majorBidi" w:hAnsiTheme="majorBidi" w:cstheme="majorBidi"/>
          <w:szCs w:val="21"/>
        </w:rPr>
        <w:t>款设立的新申诉和临时措施问题报告员一职目前由罗德里格斯－平松先生担任。</w:t>
      </w:r>
    </w:p>
    <w:p w14:paraId="0A800EE0" w14:textId="77777777" w:rsidR="003764F1" w:rsidRPr="00314F84" w:rsidRDefault="003764F1" w:rsidP="003764F1">
      <w:pPr>
        <w:pStyle w:val="SingleTxtGC"/>
        <w:rPr>
          <w:rFonts w:asciiTheme="majorBidi" w:hAnsiTheme="majorBidi" w:cstheme="majorBidi"/>
          <w:szCs w:val="21"/>
        </w:rPr>
      </w:pPr>
      <w:r w:rsidRPr="00314F84">
        <w:rPr>
          <w:rFonts w:asciiTheme="majorBidi" w:hAnsiTheme="majorBidi" w:cstheme="majorBidi"/>
          <w:szCs w:val="21"/>
        </w:rPr>
        <w:t>44.</w:t>
      </w:r>
      <w:r w:rsidRPr="00314F84">
        <w:rPr>
          <w:rFonts w:asciiTheme="majorBidi" w:hAnsiTheme="majorBidi" w:cstheme="majorBidi"/>
          <w:szCs w:val="21"/>
        </w:rPr>
        <w:tab/>
      </w:r>
      <w:r w:rsidRPr="00314F84">
        <w:rPr>
          <w:rFonts w:asciiTheme="majorBidi" w:hAnsiTheme="majorBidi" w:cstheme="majorBidi"/>
          <w:szCs w:val="21"/>
        </w:rPr>
        <w:t>对根据《公约》第</w:t>
      </w:r>
      <w:r w:rsidRPr="00314F84">
        <w:rPr>
          <w:rFonts w:asciiTheme="majorBidi" w:hAnsiTheme="majorBidi" w:cstheme="majorBidi"/>
          <w:szCs w:val="21"/>
        </w:rPr>
        <w:t>22</w:t>
      </w:r>
      <w:r w:rsidRPr="00314F84">
        <w:rPr>
          <w:rFonts w:asciiTheme="majorBidi" w:hAnsiTheme="majorBidi" w:cstheme="majorBidi"/>
          <w:szCs w:val="21"/>
        </w:rPr>
        <w:t>条所提申诉的审议在非公开会议上进行。与委员会根据第</w:t>
      </w:r>
      <w:r w:rsidRPr="00314F84">
        <w:rPr>
          <w:rFonts w:asciiTheme="majorBidi" w:hAnsiTheme="majorBidi" w:cstheme="majorBidi"/>
          <w:szCs w:val="21"/>
        </w:rPr>
        <w:t>22</w:t>
      </w:r>
      <w:r w:rsidRPr="00314F84">
        <w:rPr>
          <w:rFonts w:asciiTheme="majorBidi" w:hAnsiTheme="majorBidi" w:cstheme="majorBidi"/>
          <w:szCs w:val="21"/>
        </w:rPr>
        <w:t>条进行的工作有关的所有文件，即各当事方来文和委员会的其他工作文件均予保密。</w:t>
      </w:r>
    </w:p>
    <w:p w14:paraId="6DC75501" w14:textId="77777777" w:rsidR="003764F1" w:rsidRPr="00314F84" w:rsidRDefault="003764F1" w:rsidP="003764F1">
      <w:pPr>
        <w:pStyle w:val="SingleTxtGC"/>
        <w:rPr>
          <w:rFonts w:asciiTheme="majorBidi" w:hAnsiTheme="majorBidi" w:cstheme="majorBidi"/>
          <w:szCs w:val="21"/>
        </w:rPr>
      </w:pPr>
      <w:r w:rsidRPr="00314F84">
        <w:rPr>
          <w:rFonts w:asciiTheme="majorBidi" w:hAnsiTheme="majorBidi" w:cstheme="majorBidi"/>
          <w:szCs w:val="21"/>
        </w:rPr>
        <w:t>45.</w:t>
      </w:r>
      <w:r w:rsidRPr="00314F84">
        <w:rPr>
          <w:rFonts w:asciiTheme="majorBidi" w:hAnsiTheme="majorBidi" w:cstheme="majorBidi"/>
          <w:szCs w:val="21"/>
        </w:rPr>
        <w:tab/>
      </w:r>
      <w:r w:rsidRPr="00314F84">
        <w:rPr>
          <w:rFonts w:asciiTheme="majorBidi" w:hAnsiTheme="majorBidi" w:cstheme="majorBidi"/>
          <w:szCs w:val="21"/>
        </w:rPr>
        <w:t>委员会根据各方提供的所有资料对申诉作出决定。委员会的审议结果将通报各当事方并向公众公布。委员会宣布申诉不予受理或终止审议的决定也予公布，但不透露申诉人身份，只注明所涉缔约国。</w:t>
      </w:r>
    </w:p>
    <w:p w14:paraId="1314F8F5" w14:textId="77777777" w:rsidR="003764F1" w:rsidRPr="00314F84" w:rsidRDefault="003764F1" w:rsidP="00DF6E0F">
      <w:pPr>
        <w:pStyle w:val="H1GC"/>
      </w:pPr>
      <w:r w:rsidRPr="00314F84">
        <w:tab/>
      </w:r>
      <w:bookmarkStart w:id="193" w:name="_Toc3806624"/>
      <w:bookmarkStart w:id="194" w:name="_Toc485738210"/>
      <w:bookmarkStart w:id="195" w:name="_Toc517447880"/>
      <w:bookmarkStart w:id="196" w:name="_Toc517691075"/>
      <w:bookmarkStart w:id="197" w:name="_Toc14181242"/>
      <w:bookmarkStart w:id="198" w:name="_Toc37768181"/>
      <w:bookmarkStart w:id="199" w:name="_Toc43386568"/>
      <w:bookmarkStart w:id="200" w:name="_Toc66432759"/>
      <w:bookmarkStart w:id="201" w:name="_Toc76371314"/>
      <w:r w:rsidRPr="00314F84">
        <w:t>B.</w:t>
      </w:r>
      <w:r w:rsidRPr="00314F84">
        <w:tab/>
      </w:r>
      <w:bookmarkEnd w:id="193"/>
      <w:bookmarkEnd w:id="194"/>
      <w:bookmarkEnd w:id="195"/>
      <w:bookmarkEnd w:id="196"/>
      <w:bookmarkEnd w:id="197"/>
      <w:bookmarkEnd w:id="198"/>
      <w:bookmarkEnd w:id="199"/>
      <w:bookmarkEnd w:id="200"/>
      <w:r w:rsidRPr="00314F84">
        <w:t>临时保护措施</w:t>
      </w:r>
      <w:bookmarkEnd w:id="201"/>
    </w:p>
    <w:p w14:paraId="269F9091" w14:textId="77777777" w:rsidR="003764F1" w:rsidRPr="00314F84" w:rsidRDefault="003764F1" w:rsidP="003764F1">
      <w:pPr>
        <w:pStyle w:val="SingleTxtGC"/>
        <w:rPr>
          <w:rFonts w:asciiTheme="majorBidi" w:hAnsiTheme="majorBidi" w:cstheme="majorBidi"/>
          <w:szCs w:val="21"/>
        </w:rPr>
      </w:pPr>
      <w:r w:rsidRPr="00314F84">
        <w:rPr>
          <w:rFonts w:asciiTheme="majorBidi" w:hAnsiTheme="majorBidi" w:cstheme="majorBidi"/>
          <w:szCs w:val="21"/>
        </w:rPr>
        <w:t>46.</w:t>
      </w:r>
      <w:r w:rsidRPr="00314F84">
        <w:rPr>
          <w:rFonts w:asciiTheme="majorBidi" w:hAnsiTheme="majorBidi" w:cstheme="majorBidi"/>
          <w:szCs w:val="21"/>
        </w:rPr>
        <w:tab/>
      </w:r>
      <w:r w:rsidRPr="00314F84">
        <w:rPr>
          <w:rFonts w:asciiTheme="majorBidi" w:hAnsiTheme="majorBidi" w:cstheme="majorBidi"/>
          <w:szCs w:val="21"/>
        </w:rPr>
        <w:t>申诉人经常请求获得预防性保护。根据委员会《议事规则》第</w:t>
      </w:r>
      <w:r w:rsidRPr="00314F84">
        <w:rPr>
          <w:rFonts w:asciiTheme="majorBidi" w:hAnsiTheme="majorBidi" w:cstheme="majorBidi"/>
          <w:szCs w:val="21"/>
        </w:rPr>
        <w:t>114</w:t>
      </w:r>
      <w:r w:rsidRPr="00314F84">
        <w:rPr>
          <w:rFonts w:asciiTheme="majorBidi" w:hAnsiTheme="majorBidi" w:cstheme="majorBidi"/>
          <w:szCs w:val="21"/>
        </w:rPr>
        <w:t>条第</w:t>
      </w:r>
      <w:r w:rsidRPr="00314F84">
        <w:rPr>
          <w:rFonts w:asciiTheme="majorBidi" w:hAnsiTheme="majorBidi" w:cstheme="majorBidi"/>
          <w:szCs w:val="21"/>
        </w:rPr>
        <w:t>1</w:t>
      </w:r>
      <w:r w:rsidRPr="00314F84">
        <w:rPr>
          <w:rFonts w:asciiTheme="majorBidi" w:hAnsiTheme="majorBidi" w:cstheme="majorBidi"/>
          <w:szCs w:val="21"/>
        </w:rPr>
        <w:t>款，委员会可在收到申诉后的任何时候，通过新申诉和临时措施报告员要求当事缔约国采取委员会认为必要的临时措施，</w:t>
      </w:r>
      <w:proofErr w:type="gramStart"/>
      <w:r w:rsidRPr="00314F84">
        <w:rPr>
          <w:rFonts w:asciiTheme="majorBidi" w:hAnsiTheme="majorBidi" w:cstheme="majorBidi"/>
          <w:szCs w:val="21"/>
        </w:rPr>
        <w:t>以免个人</w:t>
      </w:r>
      <w:proofErr w:type="gramEnd"/>
      <w:r w:rsidRPr="00314F84">
        <w:rPr>
          <w:rFonts w:asciiTheme="majorBidi" w:hAnsiTheme="majorBidi" w:cstheme="majorBidi"/>
          <w:szCs w:val="21"/>
        </w:rPr>
        <w:t>遭到不可弥补的损害。缔约国应了解，这种要求并不意味着对申诉可否受理或申诉中的实质问题作出决定。报告所述期间，收到了涉及</w:t>
      </w:r>
      <w:r w:rsidRPr="00314F84">
        <w:rPr>
          <w:rFonts w:asciiTheme="majorBidi" w:hAnsiTheme="majorBidi" w:cstheme="majorBidi"/>
          <w:szCs w:val="21"/>
        </w:rPr>
        <w:t>57</w:t>
      </w:r>
      <w:r w:rsidRPr="00314F84">
        <w:rPr>
          <w:rFonts w:asciiTheme="majorBidi" w:hAnsiTheme="majorBidi" w:cstheme="majorBidi"/>
          <w:szCs w:val="21"/>
        </w:rPr>
        <w:t>项已登记申诉的临时保护措施请求，其中</w:t>
      </w:r>
      <w:r w:rsidRPr="00314F84">
        <w:rPr>
          <w:rFonts w:asciiTheme="majorBidi" w:hAnsiTheme="majorBidi" w:cstheme="majorBidi"/>
          <w:szCs w:val="21"/>
        </w:rPr>
        <w:t>42</w:t>
      </w:r>
      <w:r w:rsidRPr="00314F84">
        <w:rPr>
          <w:rFonts w:asciiTheme="majorBidi" w:hAnsiTheme="majorBidi" w:cstheme="majorBidi"/>
          <w:szCs w:val="21"/>
        </w:rPr>
        <w:t>项请求得到了新申诉和临时措施报告员的批准，该报告员定期监测缔约国对此类请求的遵守情况。</w:t>
      </w:r>
    </w:p>
    <w:p w14:paraId="5279E20B" w14:textId="77777777" w:rsidR="003764F1" w:rsidRPr="00314F84" w:rsidRDefault="003764F1" w:rsidP="00DF6E0F">
      <w:pPr>
        <w:pStyle w:val="H1GC"/>
      </w:pPr>
      <w:r w:rsidRPr="00314F84">
        <w:tab/>
      </w:r>
      <w:bookmarkStart w:id="202" w:name="_Toc3806625"/>
      <w:bookmarkStart w:id="203" w:name="_Toc485738211"/>
      <w:bookmarkStart w:id="204" w:name="_Toc517447881"/>
      <w:bookmarkStart w:id="205" w:name="_Toc517691076"/>
      <w:bookmarkStart w:id="206" w:name="_Toc14181243"/>
      <w:bookmarkStart w:id="207" w:name="_Toc37768182"/>
      <w:bookmarkStart w:id="208" w:name="_Toc43386569"/>
      <w:bookmarkStart w:id="209" w:name="_Toc66432760"/>
      <w:bookmarkStart w:id="210" w:name="_Toc76371315"/>
      <w:r w:rsidRPr="00314F84">
        <w:t>C.</w:t>
      </w:r>
      <w:r w:rsidRPr="00314F84">
        <w:tab/>
      </w:r>
      <w:bookmarkEnd w:id="202"/>
      <w:bookmarkEnd w:id="203"/>
      <w:bookmarkEnd w:id="204"/>
      <w:bookmarkEnd w:id="205"/>
      <w:bookmarkEnd w:id="206"/>
      <w:bookmarkEnd w:id="207"/>
      <w:bookmarkEnd w:id="208"/>
      <w:bookmarkEnd w:id="209"/>
      <w:r w:rsidRPr="00314F84">
        <w:t>工作进展情况</w:t>
      </w:r>
      <w:bookmarkEnd w:id="210"/>
    </w:p>
    <w:p w14:paraId="28E191E5" w14:textId="12D84DCA" w:rsidR="003764F1" w:rsidRPr="00314F84" w:rsidRDefault="003764F1" w:rsidP="003764F1">
      <w:pPr>
        <w:pStyle w:val="SingleTxtGC"/>
        <w:rPr>
          <w:rFonts w:asciiTheme="majorBidi" w:hAnsiTheme="majorBidi" w:cstheme="majorBidi"/>
          <w:szCs w:val="21"/>
        </w:rPr>
      </w:pPr>
      <w:r w:rsidRPr="00314F84">
        <w:rPr>
          <w:rFonts w:asciiTheme="majorBidi" w:hAnsiTheme="majorBidi" w:cstheme="majorBidi"/>
          <w:szCs w:val="21"/>
        </w:rPr>
        <w:t>47.</w:t>
      </w:r>
      <w:r w:rsidRPr="00314F84">
        <w:rPr>
          <w:rFonts w:asciiTheme="majorBidi" w:hAnsiTheme="majorBidi" w:cstheme="majorBidi"/>
          <w:szCs w:val="21"/>
        </w:rPr>
        <w:tab/>
      </w:r>
      <w:bookmarkStart w:id="211" w:name="_Hlk37079242"/>
      <w:r w:rsidRPr="00314F84">
        <w:rPr>
          <w:rFonts w:asciiTheme="majorBidi" w:hAnsiTheme="majorBidi" w:cstheme="majorBidi"/>
          <w:szCs w:val="21"/>
        </w:rPr>
        <w:t>截至</w:t>
      </w:r>
      <w:r w:rsidRPr="00314F84">
        <w:rPr>
          <w:rFonts w:asciiTheme="majorBidi" w:hAnsiTheme="majorBidi" w:cstheme="majorBidi"/>
          <w:szCs w:val="21"/>
        </w:rPr>
        <w:t>2021</w:t>
      </w:r>
      <w:r w:rsidRPr="00314F84">
        <w:rPr>
          <w:rFonts w:asciiTheme="majorBidi" w:hAnsiTheme="majorBidi" w:cstheme="majorBidi"/>
          <w:szCs w:val="21"/>
        </w:rPr>
        <w:t>年</w:t>
      </w:r>
      <w:r w:rsidRPr="00314F84">
        <w:rPr>
          <w:rFonts w:asciiTheme="majorBidi" w:hAnsiTheme="majorBidi" w:cstheme="majorBidi"/>
          <w:szCs w:val="21"/>
        </w:rPr>
        <w:t>4</w:t>
      </w:r>
      <w:r w:rsidRPr="00314F84">
        <w:rPr>
          <w:rFonts w:asciiTheme="majorBidi" w:hAnsiTheme="majorBidi" w:cstheme="majorBidi"/>
          <w:szCs w:val="21"/>
        </w:rPr>
        <w:t>月</w:t>
      </w:r>
      <w:r w:rsidRPr="00314F84">
        <w:rPr>
          <w:rFonts w:asciiTheme="majorBidi" w:hAnsiTheme="majorBidi" w:cstheme="majorBidi"/>
          <w:szCs w:val="21"/>
        </w:rPr>
        <w:t>28</w:t>
      </w:r>
      <w:r w:rsidRPr="00314F84">
        <w:rPr>
          <w:rFonts w:asciiTheme="majorBidi" w:hAnsiTheme="majorBidi" w:cstheme="majorBidi"/>
          <w:szCs w:val="21"/>
        </w:rPr>
        <w:t>日，委员会自</w:t>
      </w:r>
      <w:r w:rsidRPr="00314F84">
        <w:rPr>
          <w:rFonts w:asciiTheme="majorBidi" w:hAnsiTheme="majorBidi" w:cstheme="majorBidi"/>
          <w:szCs w:val="21"/>
        </w:rPr>
        <w:t>1989</w:t>
      </w:r>
      <w:r w:rsidRPr="00314F84">
        <w:rPr>
          <w:rFonts w:asciiTheme="majorBidi" w:hAnsiTheme="majorBidi" w:cstheme="majorBidi"/>
          <w:szCs w:val="21"/>
        </w:rPr>
        <w:t>年以来已登记了</w:t>
      </w:r>
      <w:r w:rsidRPr="00314F84">
        <w:rPr>
          <w:rFonts w:asciiTheme="majorBidi" w:hAnsiTheme="majorBidi" w:cstheme="majorBidi"/>
          <w:szCs w:val="21"/>
        </w:rPr>
        <w:t>1,068</w:t>
      </w:r>
      <w:r w:rsidRPr="00314F84">
        <w:rPr>
          <w:rFonts w:asciiTheme="majorBidi" w:hAnsiTheme="majorBidi" w:cstheme="majorBidi"/>
          <w:szCs w:val="21"/>
        </w:rPr>
        <w:t>件申诉，涉及</w:t>
      </w:r>
      <w:r w:rsidRPr="00314F84">
        <w:rPr>
          <w:rFonts w:asciiTheme="majorBidi" w:hAnsiTheme="majorBidi" w:cstheme="majorBidi"/>
          <w:szCs w:val="21"/>
        </w:rPr>
        <w:t>42</w:t>
      </w:r>
      <w:r w:rsidRPr="00314F84">
        <w:rPr>
          <w:rFonts w:asciiTheme="majorBidi" w:hAnsiTheme="majorBidi" w:cstheme="majorBidi"/>
          <w:szCs w:val="21"/>
        </w:rPr>
        <w:t>个缔约国。</w:t>
      </w:r>
      <w:r w:rsidRPr="00314F84">
        <w:rPr>
          <w:rStyle w:val="a7"/>
          <w:color w:val="auto"/>
        </w:rPr>
        <w:footnoteReference w:id="15"/>
      </w:r>
      <w:r w:rsidR="00DF6D9F" w:rsidRPr="00314F84">
        <w:rPr>
          <w:rFonts w:asciiTheme="majorBidi" w:hAnsiTheme="majorBidi" w:cstheme="majorBidi" w:hint="eastAsia"/>
          <w:szCs w:val="21"/>
        </w:rPr>
        <w:t xml:space="preserve"> </w:t>
      </w:r>
      <w:r w:rsidRPr="00314F84">
        <w:rPr>
          <w:rFonts w:asciiTheme="majorBidi" w:hAnsiTheme="majorBidi" w:cstheme="majorBidi"/>
          <w:szCs w:val="21"/>
        </w:rPr>
        <w:t>其中</w:t>
      </w:r>
      <w:r w:rsidRPr="00314F84">
        <w:rPr>
          <w:rFonts w:asciiTheme="majorBidi" w:hAnsiTheme="majorBidi" w:cstheme="majorBidi"/>
          <w:szCs w:val="21"/>
        </w:rPr>
        <w:t>334</w:t>
      </w:r>
      <w:r w:rsidRPr="00314F84">
        <w:rPr>
          <w:rFonts w:asciiTheme="majorBidi" w:hAnsiTheme="majorBidi" w:cstheme="majorBidi"/>
          <w:szCs w:val="21"/>
        </w:rPr>
        <w:t>件申诉已终止，</w:t>
      </w:r>
      <w:r w:rsidRPr="00314F84">
        <w:rPr>
          <w:rFonts w:asciiTheme="majorBidi" w:hAnsiTheme="majorBidi" w:cstheme="majorBidi"/>
          <w:szCs w:val="21"/>
        </w:rPr>
        <w:t>117</w:t>
      </w:r>
      <w:r w:rsidRPr="00314F84">
        <w:rPr>
          <w:rFonts w:asciiTheme="majorBidi" w:hAnsiTheme="majorBidi" w:cstheme="majorBidi"/>
          <w:szCs w:val="21"/>
        </w:rPr>
        <w:t>件被宣布为不予受理。委员会就</w:t>
      </w:r>
      <w:r w:rsidRPr="00314F84">
        <w:rPr>
          <w:rFonts w:asciiTheme="majorBidi" w:hAnsiTheme="majorBidi" w:cstheme="majorBidi"/>
          <w:szCs w:val="21"/>
        </w:rPr>
        <w:t>398</w:t>
      </w:r>
      <w:r w:rsidRPr="00314F84">
        <w:rPr>
          <w:rFonts w:asciiTheme="majorBidi" w:hAnsiTheme="majorBidi" w:cstheme="majorBidi"/>
          <w:szCs w:val="21"/>
        </w:rPr>
        <w:t>件申诉的案件实质问题作出了最后决定，认定其中</w:t>
      </w:r>
      <w:r w:rsidRPr="00314F84">
        <w:rPr>
          <w:rFonts w:asciiTheme="majorBidi" w:hAnsiTheme="majorBidi" w:cstheme="majorBidi"/>
          <w:szCs w:val="21"/>
        </w:rPr>
        <w:t>158</w:t>
      </w:r>
      <w:r w:rsidRPr="00314F84">
        <w:rPr>
          <w:rFonts w:asciiTheme="majorBidi" w:hAnsiTheme="majorBidi" w:cstheme="majorBidi"/>
          <w:szCs w:val="21"/>
        </w:rPr>
        <w:t>件存在违反《公约》的情况。</w:t>
      </w:r>
      <w:proofErr w:type="gramStart"/>
      <w:r w:rsidRPr="00314F84">
        <w:rPr>
          <w:rFonts w:asciiTheme="majorBidi" w:hAnsiTheme="majorBidi" w:cstheme="majorBidi"/>
          <w:szCs w:val="21"/>
        </w:rPr>
        <w:t>尚待审议</w:t>
      </w:r>
      <w:proofErr w:type="gramEnd"/>
      <w:r w:rsidRPr="00314F84">
        <w:rPr>
          <w:rFonts w:asciiTheme="majorBidi" w:hAnsiTheme="majorBidi" w:cstheme="majorBidi"/>
          <w:szCs w:val="21"/>
        </w:rPr>
        <w:t>的申诉总计有</w:t>
      </w:r>
      <w:r w:rsidRPr="00314F84">
        <w:rPr>
          <w:rFonts w:asciiTheme="majorBidi" w:hAnsiTheme="majorBidi" w:cstheme="majorBidi"/>
          <w:szCs w:val="21"/>
        </w:rPr>
        <w:t>219</w:t>
      </w:r>
      <w:r w:rsidRPr="00314F84">
        <w:rPr>
          <w:rFonts w:asciiTheme="majorBidi" w:hAnsiTheme="majorBidi" w:cstheme="majorBidi"/>
          <w:szCs w:val="21"/>
        </w:rPr>
        <w:t>件。委员会所有关于案件实质问题的决定、宣布申诉不可受理和中止审查的决定，可查阅条约机构判例法数据库、</w:t>
      </w:r>
      <w:r w:rsidRPr="00314F84">
        <w:rPr>
          <w:rStyle w:val="a7"/>
          <w:rFonts w:asciiTheme="majorBidi" w:hAnsiTheme="majorBidi" w:cstheme="majorBidi"/>
          <w:color w:val="auto"/>
          <w:szCs w:val="21"/>
        </w:rPr>
        <w:footnoteReference w:id="16"/>
      </w:r>
      <w:r w:rsidR="00DF6D9F" w:rsidRPr="00314F84">
        <w:rPr>
          <w:rFonts w:asciiTheme="majorBidi" w:hAnsiTheme="majorBidi" w:cstheme="majorBidi" w:hint="eastAsia"/>
          <w:szCs w:val="21"/>
        </w:rPr>
        <w:t xml:space="preserve"> </w:t>
      </w:r>
      <w:r w:rsidRPr="00314F84">
        <w:rPr>
          <w:rFonts w:asciiTheme="majorBidi" w:hAnsiTheme="majorBidi" w:cstheme="majorBidi"/>
          <w:szCs w:val="21"/>
        </w:rPr>
        <w:t>人权高专办网站</w:t>
      </w:r>
      <w:r w:rsidRPr="00314F84">
        <w:rPr>
          <w:rStyle w:val="a7"/>
          <w:rFonts w:asciiTheme="majorBidi" w:hAnsiTheme="majorBidi" w:cstheme="majorBidi"/>
          <w:color w:val="auto"/>
          <w:szCs w:val="21"/>
        </w:rPr>
        <w:footnoteReference w:id="17"/>
      </w:r>
      <w:r w:rsidRPr="00314F84">
        <w:rPr>
          <w:rFonts w:asciiTheme="majorBidi" w:hAnsiTheme="majorBidi" w:cstheme="majorBidi"/>
          <w:szCs w:val="21"/>
        </w:rPr>
        <w:t xml:space="preserve"> </w:t>
      </w:r>
      <w:r w:rsidRPr="00314F84">
        <w:rPr>
          <w:rFonts w:asciiTheme="majorBidi" w:hAnsiTheme="majorBidi" w:cstheme="majorBidi"/>
          <w:szCs w:val="21"/>
        </w:rPr>
        <w:t>和联合国正式文件系统。</w:t>
      </w:r>
      <w:r w:rsidRPr="00314F84">
        <w:rPr>
          <w:rStyle w:val="a7"/>
          <w:rFonts w:asciiTheme="majorBidi" w:hAnsiTheme="majorBidi" w:cstheme="majorBidi"/>
          <w:color w:val="auto"/>
          <w:szCs w:val="21"/>
        </w:rPr>
        <w:footnoteReference w:id="18"/>
      </w:r>
    </w:p>
    <w:bookmarkEnd w:id="211"/>
    <w:p w14:paraId="70A6C61F" w14:textId="0B6478EE" w:rsidR="003764F1" w:rsidRPr="00314F84" w:rsidRDefault="003764F1" w:rsidP="003764F1">
      <w:pPr>
        <w:pStyle w:val="SingleTxtGC"/>
        <w:rPr>
          <w:rFonts w:asciiTheme="majorBidi" w:hAnsiTheme="majorBidi" w:cstheme="majorBidi"/>
          <w:szCs w:val="21"/>
        </w:rPr>
      </w:pPr>
      <w:r w:rsidRPr="00314F84">
        <w:rPr>
          <w:rFonts w:asciiTheme="majorBidi" w:hAnsiTheme="majorBidi" w:cstheme="majorBidi"/>
          <w:szCs w:val="21"/>
        </w:rPr>
        <w:t>48.</w:t>
      </w:r>
      <w:r w:rsidRPr="00314F84">
        <w:rPr>
          <w:rFonts w:asciiTheme="majorBidi" w:hAnsiTheme="majorBidi" w:cstheme="majorBidi"/>
          <w:szCs w:val="21"/>
        </w:rPr>
        <w:tab/>
        <w:t>2020</w:t>
      </w:r>
      <w:r w:rsidRPr="00314F84">
        <w:rPr>
          <w:rFonts w:asciiTheme="majorBidi" w:hAnsiTheme="majorBidi" w:cstheme="majorBidi"/>
          <w:szCs w:val="21"/>
        </w:rPr>
        <w:t>年</w:t>
      </w:r>
      <w:r w:rsidRPr="00314F84">
        <w:rPr>
          <w:rFonts w:asciiTheme="majorBidi" w:hAnsiTheme="majorBidi" w:cstheme="majorBidi"/>
          <w:szCs w:val="21"/>
        </w:rPr>
        <w:t>11</w:t>
      </w:r>
      <w:r w:rsidRPr="00314F84">
        <w:rPr>
          <w:rFonts w:asciiTheme="majorBidi" w:hAnsiTheme="majorBidi" w:cstheme="majorBidi"/>
          <w:szCs w:val="21"/>
        </w:rPr>
        <w:t>月</w:t>
      </w:r>
      <w:r w:rsidRPr="00314F84">
        <w:rPr>
          <w:rFonts w:asciiTheme="majorBidi" w:hAnsiTheme="majorBidi" w:cstheme="majorBidi"/>
          <w:szCs w:val="21"/>
        </w:rPr>
        <w:t>27</w:t>
      </w:r>
      <w:r w:rsidRPr="00314F84">
        <w:rPr>
          <w:rFonts w:asciiTheme="majorBidi" w:hAnsiTheme="majorBidi" w:cstheme="majorBidi"/>
          <w:szCs w:val="21"/>
        </w:rPr>
        <w:t>日至</w:t>
      </w:r>
      <w:r w:rsidRPr="00314F84">
        <w:rPr>
          <w:rFonts w:asciiTheme="majorBidi" w:hAnsiTheme="majorBidi" w:cstheme="majorBidi"/>
          <w:szCs w:val="21"/>
        </w:rPr>
        <w:t>12</w:t>
      </w:r>
      <w:r w:rsidRPr="00314F84">
        <w:rPr>
          <w:rFonts w:asciiTheme="majorBidi" w:hAnsiTheme="majorBidi" w:cstheme="majorBidi"/>
          <w:szCs w:val="21"/>
        </w:rPr>
        <w:t>月</w:t>
      </w:r>
      <w:r w:rsidRPr="00314F84">
        <w:rPr>
          <w:rFonts w:asciiTheme="majorBidi" w:hAnsiTheme="majorBidi" w:cstheme="majorBidi"/>
          <w:szCs w:val="21"/>
        </w:rPr>
        <w:t>30</w:t>
      </w:r>
      <w:r w:rsidRPr="00314F84">
        <w:rPr>
          <w:rFonts w:asciiTheme="majorBidi" w:hAnsiTheme="majorBidi" w:cstheme="majorBidi"/>
          <w:szCs w:val="21"/>
        </w:rPr>
        <w:t>日期间，委员会举行了一次闭会期间在线会议，审查了</w:t>
      </w:r>
      <w:r w:rsidRPr="00314F84">
        <w:rPr>
          <w:rFonts w:asciiTheme="majorBidi" w:hAnsiTheme="majorBidi" w:cstheme="majorBidi"/>
          <w:szCs w:val="21"/>
        </w:rPr>
        <w:t>25</w:t>
      </w:r>
      <w:r w:rsidRPr="00314F84">
        <w:rPr>
          <w:rFonts w:asciiTheme="majorBidi" w:hAnsiTheme="majorBidi" w:cstheme="majorBidi"/>
          <w:szCs w:val="21"/>
        </w:rPr>
        <w:t>件申诉。委员会认定下列四项来文不可受理：</w:t>
      </w:r>
      <w:r w:rsidRPr="00314F84">
        <w:rPr>
          <w:rFonts w:asciiTheme="majorBidi" w:eastAsia="楷体" w:hAnsiTheme="majorBidi" w:cstheme="majorBidi"/>
          <w:szCs w:val="21"/>
        </w:rPr>
        <w:t>F.K.</w:t>
      </w:r>
      <w:r w:rsidRPr="00314F84">
        <w:rPr>
          <w:rFonts w:asciiTheme="majorBidi" w:eastAsia="楷体" w:hAnsiTheme="majorBidi" w:cstheme="majorBidi"/>
          <w:szCs w:val="21"/>
        </w:rPr>
        <w:t>诉丹麦</w:t>
      </w:r>
      <w:r w:rsidRPr="00314F84">
        <w:rPr>
          <w:rFonts w:asciiTheme="majorBidi" w:hAnsiTheme="majorBidi" w:cstheme="majorBidi"/>
          <w:szCs w:val="21"/>
        </w:rPr>
        <w:lastRenderedPageBreak/>
        <w:t>(</w:t>
      </w:r>
      <w:hyperlink r:id="rId76" w:history="1">
        <w:r w:rsidRPr="00314F84">
          <w:rPr>
            <w:rStyle w:val="af5"/>
            <w:rFonts w:asciiTheme="majorBidi" w:hAnsiTheme="majorBidi" w:cstheme="majorBidi"/>
            <w:szCs w:val="21"/>
            <w:u w:val="none"/>
          </w:rPr>
          <w:t>CAT/C/70/D/743/2016</w:t>
        </w:r>
      </w:hyperlink>
      <w:r w:rsidRPr="00314F84">
        <w:rPr>
          <w:rFonts w:asciiTheme="majorBidi" w:hAnsiTheme="majorBidi" w:cstheme="majorBidi"/>
          <w:szCs w:val="21"/>
        </w:rPr>
        <w:t>)</w:t>
      </w:r>
      <w:r w:rsidRPr="00314F84">
        <w:rPr>
          <w:rFonts w:asciiTheme="majorBidi" w:hAnsiTheme="majorBidi" w:cstheme="majorBidi"/>
          <w:szCs w:val="21"/>
        </w:rPr>
        <w:t>、</w:t>
      </w:r>
      <w:r w:rsidRPr="00314F84">
        <w:rPr>
          <w:rFonts w:asciiTheme="majorBidi" w:eastAsia="楷体" w:hAnsiTheme="majorBidi" w:cstheme="majorBidi"/>
          <w:szCs w:val="21"/>
        </w:rPr>
        <w:t>J.D.</w:t>
      </w:r>
      <w:r w:rsidRPr="00314F84">
        <w:rPr>
          <w:rFonts w:asciiTheme="majorBidi" w:eastAsia="楷体" w:hAnsiTheme="majorBidi" w:cstheme="majorBidi"/>
          <w:szCs w:val="21"/>
        </w:rPr>
        <w:t>诉瑞士</w:t>
      </w:r>
      <w:r w:rsidRPr="00314F84">
        <w:rPr>
          <w:rFonts w:asciiTheme="majorBidi" w:hAnsiTheme="majorBidi" w:cstheme="majorBidi"/>
          <w:szCs w:val="21"/>
        </w:rPr>
        <w:t>(</w:t>
      </w:r>
      <w:hyperlink r:id="rId77" w:history="1">
        <w:r w:rsidRPr="00314F84">
          <w:rPr>
            <w:rStyle w:val="af5"/>
            <w:rFonts w:asciiTheme="majorBidi" w:hAnsiTheme="majorBidi" w:cstheme="majorBidi"/>
            <w:szCs w:val="21"/>
            <w:u w:val="none"/>
          </w:rPr>
          <w:t>CAT/C/70/D/819/2017</w:t>
        </w:r>
      </w:hyperlink>
      <w:r w:rsidRPr="00314F84">
        <w:rPr>
          <w:rFonts w:asciiTheme="majorBidi" w:hAnsiTheme="majorBidi" w:cstheme="majorBidi"/>
          <w:szCs w:val="21"/>
        </w:rPr>
        <w:t>)</w:t>
      </w:r>
      <w:r w:rsidRPr="00314F84">
        <w:rPr>
          <w:rFonts w:asciiTheme="majorBidi" w:hAnsiTheme="majorBidi" w:cstheme="majorBidi"/>
          <w:szCs w:val="21"/>
        </w:rPr>
        <w:t>、</w:t>
      </w:r>
      <w:r w:rsidRPr="00314F84">
        <w:rPr>
          <w:rFonts w:asciiTheme="majorBidi" w:eastAsia="楷体" w:hAnsiTheme="majorBidi" w:cstheme="majorBidi"/>
          <w:szCs w:val="21"/>
        </w:rPr>
        <w:t>H.T.</w:t>
      </w:r>
      <w:r w:rsidRPr="00314F84">
        <w:rPr>
          <w:rFonts w:asciiTheme="majorBidi" w:eastAsia="楷体" w:hAnsiTheme="majorBidi" w:cstheme="majorBidi"/>
          <w:szCs w:val="21"/>
        </w:rPr>
        <w:t>诉瑞士</w:t>
      </w:r>
      <w:r w:rsidRPr="00314F84">
        <w:rPr>
          <w:rFonts w:asciiTheme="majorBidi" w:hAnsiTheme="majorBidi" w:cstheme="majorBidi"/>
          <w:szCs w:val="21"/>
        </w:rPr>
        <w:t>(</w:t>
      </w:r>
      <w:hyperlink r:id="rId78" w:history="1">
        <w:r w:rsidRPr="00314F84">
          <w:rPr>
            <w:rStyle w:val="af5"/>
            <w:rFonts w:asciiTheme="majorBidi" w:hAnsiTheme="majorBidi" w:cstheme="majorBidi"/>
            <w:szCs w:val="21"/>
            <w:u w:val="none"/>
          </w:rPr>
          <w:t>CAT/C/70/D/888/2018</w:t>
        </w:r>
      </w:hyperlink>
      <w:r w:rsidRPr="00314F84">
        <w:rPr>
          <w:rFonts w:asciiTheme="majorBidi" w:hAnsiTheme="majorBidi" w:cstheme="majorBidi"/>
          <w:szCs w:val="21"/>
        </w:rPr>
        <w:t>)</w:t>
      </w:r>
      <w:r w:rsidRPr="00314F84">
        <w:rPr>
          <w:rFonts w:asciiTheme="majorBidi" w:hAnsiTheme="majorBidi" w:cstheme="majorBidi"/>
          <w:szCs w:val="21"/>
        </w:rPr>
        <w:t>和</w:t>
      </w:r>
      <w:proofErr w:type="spellStart"/>
      <w:r w:rsidRPr="00314F84">
        <w:rPr>
          <w:rFonts w:asciiTheme="majorBidi" w:eastAsia="楷体" w:hAnsiTheme="majorBidi" w:cstheme="majorBidi"/>
          <w:szCs w:val="21"/>
        </w:rPr>
        <w:t>Z.S</w:t>
      </w:r>
      <w:proofErr w:type="spellEnd"/>
      <w:r w:rsidRPr="00314F84">
        <w:rPr>
          <w:rFonts w:asciiTheme="majorBidi" w:eastAsia="楷体" w:hAnsiTheme="majorBidi" w:cstheme="majorBidi"/>
          <w:szCs w:val="21"/>
        </w:rPr>
        <w:t>.</w:t>
      </w:r>
      <w:r w:rsidRPr="00314F84">
        <w:rPr>
          <w:rFonts w:asciiTheme="majorBidi" w:eastAsia="楷体" w:hAnsiTheme="majorBidi" w:cstheme="majorBidi"/>
          <w:szCs w:val="21"/>
        </w:rPr>
        <w:t>诉格鲁吉亚</w:t>
      </w:r>
      <w:r w:rsidRPr="00314F84">
        <w:rPr>
          <w:rFonts w:asciiTheme="majorBidi" w:hAnsiTheme="majorBidi" w:cstheme="majorBidi"/>
          <w:szCs w:val="21"/>
        </w:rPr>
        <w:t>(</w:t>
      </w:r>
      <w:hyperlink r:id="rId79" w:history="1">
        <w:r w:rsidRPr="00314F84">
          <w:rPr>
            <w:rStyle w:val="af5"/>
            <w:rFonts w:asciiTheme="majorBidi" w:hAnsiTheme="majorBidi" w:cstheme="majorBidi"/>
            <w:szCs w:val="21"/>
            <w:u w:val="none"/>
          </w:rPr>
          <w:t>CAT/C/70/D/915/2019</w:t>
        </w:r>
      </w:hyperlink>
      <w:r w:rsidRPr="00314F84">
        <w:rPr>
          <w:rFonts w:asciiTheme="majorBidi" w:hAnsiTheme="majorBidi" w:cstheme="majorBidi"/>
          <w:szCs w:val="21"/>
        </w:rPr>
        <w:t>)</w:t>
      </w:r>
      <w:r w:rsidRPr="00314F84">
        <w:rPr>
          <w:rFonts w:asciiTheme="majorBidi" w:hAnsiTheme="majorBidi" w:cstheme="majorBidi"/>
          <w:szCs w:val="21"/>
        </w:rPr>
        <w:t>。委员会停止了对以下</w:t>
      </w:r>
      <w:r w:rsidRPr="00314F84">
        <w:rPr>
          <w:rFonts w:asciiTheme="majorBidi" w:hAnsiTheme="majorBidi" w:cstheme="majorBidi"/>
          <w:szCs w:val="21"/>
        </w:rPr>
        <w:t>20</w:t>
      </w:r>
      <w:r w:rsidRPr="00314F84">
        <w:rPr>
          <w:rFonts w:asciiTheme="majorBidi" w:hAnsiTheme="majorBidi" w:cstheme="majorBidi"/>
          <w:szCs w:val="21"/>
        </w:rPr>
        <w:t>项来文的审议：</w:t>
      </w:r>
      <w:r w:rsidRPr="00314F84">
        <w:rPr>
          <w:rFonts w:asciiTheme="majorBidi" w:eastAsia="楷体" w:hAnsiTheme="majorBidi" w:cstheme="majorBidi"/>
          <w:szCs w:val="21"/>
        </w:rPr>
        <w:t>V.A.</w:t>
      </w:r>
      <w:r w:rsidRPr="00314F84">
        <w:rPr>
          <w:rFonts w:asciiTheme="majorBidi" w:eastAsia="楷体" w:hAnsiTheme="majorBidi" w:cstheme="majorBidi"/>
          <w:szCs w:val="21"/>
        </w:rPr>
        <w:t>诉哈萨克斯坦</w:t>
      </w:r>
      <w:r w:rsidRPr="00314F84">
        <w:rPr>
          <w:rFonts w:asciiTheme="majorBidi" w:hAnsiTheme="majorBidi" w:cstheme="majorBidi"/>
          <w:szCs w:val="21"/>
        </w:rPr>
        <w:t>(</w:t>
      </w:r>
      <w:hyperlink r:id="rId80" w:history="1">
        <w:r w:rsidRPr="00314F84">
          <w:rPr>
            <w:rStyle w:val="af5"/>
            <w:rFonts w:asciiTheme="majorBidi" w:hAnsiTheme="majorBidi" w:cstheme="majorBidi"/>
            <w:szCs w:val="21"/>
            <w:u w:val="none"/>
          </w:rPr>
          <w:t>CAT/C/70/D/638/2014</w:t>
        </w:r>
      </w:hyperlink>
      <w:r w:rsidRPr="00314F84">
        <w:rPr>
          <w:rFonts w:asciiTheme="majorBidi" w:hAnsiTheme="majorBidi" w:cstheme="majorBidi"/>
          <w:szCs w:val="21"/>
        </w:rPr>
        <w:t>)</w:t>
      </w:r>
      <w:r w:rsidRPr="00314F84">
        <w:rPr>
          <w:rFonts w:asciiTheme="majorBidi" w:hAnsiTheme="majorBidi" w:cstheme="majorBidi"/>
          <w:szCs w:val="21"/>
        </w:rPr>
        <w:t>、</w:t>
      </w:r>
      <w:r w:rsidRPr="00314F84">
        <w:rPr>
          <w:rFonts w:asciiTheme="majorBidi" w:eastAsia="楷体" w:hAnsiTheme="majorBidi" w:cstheme="majorBidi"/>
          <w:szCs w:val="21"/>
        </w:rPr>
        <w:t>S.V.</w:t>
      </w:r>
      <w:r w:rsidRPr="00314F84">
        <w:rPr>
          <w:rFonts w:asciiTheme="majorBidi" w:eastAsia="楷体" w:hAnsiTheme="majorBidi" w:cstheme="majorBidi"/>
          <w:szCs w:val="21"/>
        </w:rPr>
        <w:t>诉俄罗斯联邦</w:t>
      </w:r>
      <w:r w:rsidRPr="00314F84">
        <w:rPr>
          <w:rFonts w:asciiTheme="majorBidi" w:hAnsiTheme="majorBidi" w:cstheme="majorBidi"/>
          <w:szCs w:val="21"/>
        </w:rPr>
        <w:t>(</w:t>
      </w:r>
      <w:hyperlink r:id="rId81" w:history="1">
        <w:r w:rsidRPr="00314F84">
          <w:rPr>
            <w:rStyle w:val="af5"/>
            <w:rFonts w:asciiTheme="majorBidi" w:hAnsiTheme="majorBidi" w:cstheme="majorBidi"/>
            <w:szCs w:val="21"/>
            <w:u w:val="none"/>
          </w:rPr>
          <w:t>CAT/C/70/D/660/2015</w:t>
        </w:r>
      </w:hyperlink>
      <w:r w:rsidRPr="00314F84">
        <w:rPr>
          <w:rFonts w:asciiTheme="majorBidi" w:hAnsiTheme="majorBidi" w:cstheme="majorBidi"/>
          <w:szCs w:val="21"/>
        </w:rPr>
        <w:t>)</w:t>
      </w:r>
      <w:r w:rsidRPr="00314F84">
        <w:rPr>
          <w:rFonts w:asciiTheme="majorBidi" w:hAnsiTheme="majorBidi" w:cstheme="majorBidi"/>
          <w:szCs w:val="21"/>
        </w:rPr>
        <w:t>、</w:t>
      </w:r>
      <w:r w:rsidRPr="00314F84">
        <w:rPr>
          <w:rFonts w:asciiTheme="majorBidi" w:eastAsia="楷体" w:hAnsiTheme="majorBidi" w:cstheme="majorBidi"/>
          <w:szCs w:val="21"/>
        </w:rPr>
        <w:t>J.S.</w:t>
      </w:r>
      <w:r w:rsidRPr="00314F84">
        <w:rPr>
          <w:rFonts w:asciiTheme="majorBidi" w:eastAsia="楷体" w:hAnsiTheme="majorBidi" w:cstheme="majorBidi"/>
          <w:szCs w:val="21"/>
        </w:rPr>
        <w:t>诉加拿大</w:t>
      </w:r>
      <w:r w:rsidRPr="00314F84">
        <w:rPr>
          <w:rFonts w:asciiTheme="majorBidi" w:hAnsiTheme="majorBidi" w:cstheme="majorBidi"/>
          <w:szCs w:val="21"/>
        </w:rPr>
        <w:t>(</w:t>
      </w:r>
      <w:hyperlink r:id="rId82" w:history="1">
        <w:r w:rsidRPr="00314F84">
          <w:rPr>
            <w:rStyle w:val="af5"/>
            <w:rFonts w:asciiTheme="majorBidi" w:hAnsiTheme="majorBidi" w:cstheme="majorBidi"/>
            <w:szCs w:val="21"/>
            <w:u w:val="none"/>
          </w:rPr>
          <w:t>CAT/C/70/D/684/2015</w:t>
        </w:r>
      </w:hyperlink>
      <w:r w:rsidRPr="00314F84">
        <w:rPr>
          <w:rFonts w:asciiTheme="majorBidi" w:hAnsiTheme="majorBidi" w:cstheme="majorBidi"/>
          <w:szCs w:val="21"/>
        </w:rPr>
        <w:t>)</w:t>
      </w:r>
      <w:r w:rsidRPr="00314F84">
        <w:rPr>
          <w:rFonts w:asciiTheme="majorBidi" w:hAnsiTheme="majorBidi" w:cstheme="majorBidi"/>
          <w:szCs w:val="21"/>
        </w:rPr>
        <w:t>、</w:t>
      </w:r>
      <w:r w:rsidRPr="00314F84">
        <w:rPr>
          <w:rFonts w:asciiTheme="majorBidi" w:eastAsia="楷体" w:hAnsiTheme="majorBidi" w:cstheme="majorBidi"/>
          <w:szCs w:val="21"/>
        </w:rPr>
        <w:t>G.S.</w:t>
      </w:r>
      <w:r w:rsidRPr="00314F84">
        <w:rPr>
          <w:rFonts w:asciiTheme="majorBidi" w:eastAsia="楷体" w:hAnsiTheme="majorBidi" w:cstheme="majorBidi"/>
          <w:szCs w:val="21"/>
        </w:rPr>
        <w:t>诉加拿大</w:t>
      </w:r>
      <w:r w:rsidRPr="00314F84">
        <w:rPr>
          <w:rFonts w:asciiTheme="majorBidi" w:hAnsiTheme="majorBidi" w:cstheme="majorBidi"/>
          <w:szCs w:val="21"/>
        </w:rPr>
        <w:t>(</w:t>
      </w:r>
      <w:hyperlink r:id="rId83" w:history="1">
        <w:r w:rsidRPr="00314F84">
          <w:rPr>
            <w:rStyle w:val="af5"/>
            <w:rFonts w:asciiTheme="majorBidi" w:hAnsiTheme="majorBidi" w:cstheme="majorBidi"/>
            <w:szCs w:val="21"/>
            <w:u w:val="none"/>
          </w:rPr>
          <w:t>CAT/C/70/D/705/2015</w:t>
        </w:r>
      </w:hyperlink>
      <w:r w:rsidRPr="00314F84">
        <w:rPr>
          <w:rFonts w:asciiTheme="majorBidi" w:hAnsiTheme="majorBidi" w:cstheme="majorBidi"/>
          <w:szCs w:val="21"/>
        </w:rPr>
        <w:t>)</w:t>
      </w:r>
      <w:r w:rsidRPr="00314F84">
        <w:rPr>
          <w:rFonts w:asciiTheme="majorBidi" w:hAnsiTheme="majorBidi" w:cstheme="majorBidi"/>
          <w:szCs w:val="21"/>
        </w:rPr>
        <w:t>、</w:t>
      </w:r>
      <w:r w:rsidRPr="00314F84">
        <w:rPr>
          <w:rFonts w:asciiTheme="majorBidi" w:eastAsia="楷体" w:hAnsiTheme="majorBidi" w:cstheme="majorBidi"/>
          <w:szCs w:val="21"/>
        </w:rPr>
        <w:t>A.S.</w:t>
      </w:r>
      <w:r w:rsidRPr="00314F84">
        <w:rPr>
          <w:rFonts w:asciiTheme="majorBidi" w:eastAsia="楷体" w:hAnsiTheme="majorBidi" w:cstheme="majorBidi"/>
          <w:szCs w:val="21"/>
        </w:rPr>
        <w:t>诉加拿大</w:t>
      </w:r>
      <w:r w:rsidRPr="00314F84">
        <w:rPr>
          <w:rFonts w:asciiTheme="majorBidi" w:hAnsiTheme="majorBidi" w:cstheme="majorBidi"/>
          <w:szCs w:val="21"/>
        </w:rPr>
        <w:t>(</w:t>
      </w:r>
      <w:hyperlink r:id="rId84" w:history="1">
        <w:r w:rsidRPr="00314F84">
          <w:rPr>
            <w:rStyle w:val="af5"/>
            <w:rFonts w:asciiTheme="majorBidi" w:hAnsiTheme="majorBidi" w:cstheme="majorBidi"/>
            <w:szCs w:val="21"/>
            <w:u w:val="none"/>
          </w:rPr>
          <w:t>CAT/C/70/D/728/2016</w:t>
        </w:r>
      </w:hyperlink>
      <w:r w:rsidRPr="00314F84">
        <w:rPr>
          <w:rFonts w:asciiTheme="majorBidi" w:hAnsiTheme="majorBidi" w:cstheme="majorBidi"/>
          <w:szCs w:val="21"/>
        </w:rPr>
        <w:t>)</w:t>
      </w:r>
      <w:r w:rsidRPr="00314F84">
        <w:rPr>
          <w:rFonts w:asciiTheme="majorBidi" w:hAnsiTheme="majorBidi" w:cstheme="majorBidi"/>
          <w:szCs w:val="21"/>
        </w:rPr>
        <w:t>、</w:t>
      </w:r>
      <w:r w:rsidRPr="00314F84">
        <w:rPr>
          <w:rFonts w:asciiTheme="majorBidi" w:eastAsia="楷体" w:hAnsiTheme="majorBidi" w:cstheme="majorBidi"/>
          <w:szCs w:val="21"/>
        </w:rPr>
        <w:t>S.V.</w:t>
      </w:r>
      <w:r w:rsidRPr="00314F84">
        <w:rPr>
          <w:rFonts w:asciiTheme="majorBidi" w:eastAsia="楷体" w:hAnsiTheme="majorBidi" w:cstheme="majorBidi"/>
          <w:szCs w:val="21"/>
        </w:rPr>
        <w:t>诉澳大利亚</w:t>
      </w:r>
      <w:r w:rsidRPr="00314F84">
        <w:rPr>
          <w:rFonts w:asciiTheme="majorBidi" w:hAnsiTheme="majorBidi" w:cstheme="majorBidi"/>
          <w:szCs w:val="21"/>
        </w:rPr>
        <w:t>(</w:t>
      </w:r>
      <w:hyperlink r:id="rId85" w:history="1">
        <w:r w:rsidRPr="00314F84">
          <w:rPr>
            <w:rStyle w:val="af5"/>
            <w:rFonts w:asciiTheme="majorBidi" w:hAnsiTheme="majorBidi" w:cstheme="majorBidi"/>
            <w:szCs w:val="21"/>
            <w:u w:val="none"/>
          </w:rPr>
          <w:t>CAT/C/70/D/740/2016</w:t>
        </w:r>
      </w:hyperlink>
      <w:r w:rsidRPr="00314F84">
        <w:rPr>
          <w:rFonts w:asciiTheme="majorBidi" w:hAnsiTheme="majorBidi" w:cstheme="majorBidi"/>
          <w:szCs w:val="21"/>
        </w:rPr>
        <w:t>)</w:t>
      </w:r>
      <w:r w:rsidRPr="00314F84">
        <w:rPr>
          <w:rFonts w:asciiTheme="majorBidi" w:hAnsiTheme="majorBidi" w:cstheme="majorBidi"/>
          <w:szCs w:val="21"/>
        </w:rPr>
        <w:t>、</w:t>
      </w:r>
      <w:proofErr w:type="spellStart"/>
      <w:r w:rsidRPr="00314F84">
        <w:rPr>
          <w:rFonts w:asciiTheme="majorBidi" w:hAnsiTheme="majorBidi" w:cstheme="majorBidi"/>
          <w:szCs w:val="21"/>
        </w:rPr>
        <w:t>J</w:t>
      </w:r>
      <w:r w:rsidRPr="00314F84">
        <w:rPr>
          <w:rFonts w:asciiTheme="majorBidi" w:eastAsia="楷体" w:hAnsiTheme="majorBidi" w:cstheme="majorBidi"/>
          <w:szCs w:val="21"/>
        </w:rPr>
        <w:t>.L</w:t>
      </w:r>
      <w:proofErr w:type="spellEnd"/>
      <w:r w:rsidRPr="00314F84">
        <w:rPr>
          <w:rFonts w:asciiTheme="majorBidi" w:eastAsia="楷体" w:hAnsiTheme="majorBidi" w:cstheme="majorBidi"/>
          <w:szCs w:val="21"/>
        </w:rPr>
        <w:t>.</w:t>
      </w:r>
      <w:r w:rsidRPr="00314F84">
        <w:rPr>
          <w:rFonts w:asciiTheme="majorBidi" w:eastAsia="楷体" w:hAnsiTheme="majorBidi" w:cstheme="majorBidi"/>
          <w:szCs w:val="21"/>
        </w:rPr>
        <w:t>诉加拿大</w:t>
      </w:r>
      <w:r w:rsidRPr="00314F84">
        <w:rPr>
          <w:rFonts w:asciiTheme="majorBidi" w:hAnsiTheme="majorBidi" w:cstheme="majorBidi"/>
          <w:szCs w:val="21"/>
        </w:rPr>
        <w:t>(</w:t>
      </w:r>
      <w:hyperlink r:id="rId86" w:history="1">
        <w:r w:rsidRPr="00314F84">
          <w:rPr>
            <w:rStyle w:val="af5"/>
            <w:rFonts w:asciiTheme="majorBidi" w:hAnsiTheme="majorBidi" w:cstheme="majorBidi"/>
            <w:szCs w:val="21"/>
            <w:u w:val="none"/>
          </w:rPr>
          <w:t>CAT/C/70/D/741/2016</w:t>
        </w:r>
      </w:hyperlink>
      <w:r w:rsidRPr="00314F84">
        <w:rPr>
          <w:rFonts w:asciiTheme="majorBidi" w:hAnsiTheme="majorBidi" w:cstheme="majorBidi"/>
          <w:szCs w:val="21"/>
        </w:rPr>
        <w:t>)</w:t>
      </w:r>
      <w:r w:rsidRPr="00314F84">
        <w:rPr>
          <w:rFonts w:asciiTheme="majorBidi" w:hAnsiTheme="majorBidi" w:cstheme="majorBidi"/>
          <w:szCs w:val="21"/>
        </w:rPr>
        <w:t>、</w:t>
      </w:r>
      <w:r w:rsidRPr="00314F84">
        <w:rPr>
          <w:rFonts w:asciiTheme="majorBidi" w:eastAsia="楷体" w:hAnsiTheme="majorBidi" w:cstheme="majorBidi"/>
          <w:szCs w:val="21"/>
        </w:rPr>
        <w:t>C.C.</w:t>
      </w:r>
      <w:r w:rsidRPr="00314F84">
        <w:rPr>
          <w:rFonts w:asciiTheme="majorBidi" w:eastAsia="楷体" w:hAnsiTheme="majorBidi" w:cstheme="majorBidi"/>
          <w:szCs w:val="21"/>
        </w:rPr>
        <w:t>诉瑞士</w:t>
      </w:r>
      <w:r w:rsidRPr="00314F84">
        <w:rPr>
          <w:rFonts w:asciiTheme="majorBidi" w:hAnsiTheme="majorBidi" w:cstheme="majorBidi"/>
          <w:szCs w:val="21"/>
        </w:rPr>
        <w:t>(</w:t>
      </w:r>
      <w:hyperlink r:id="rId87" w:history="1">
        <w:r w:rsidRPr="00314F84">
          <w:rPr>
            <w:rStyle w:val="af5"/>
            <w:rFonts w:asciiTheme="majorBidi" w:hAnsiTheme="majorBidi" w:cstheme="majorBidi"/>
            <w:szCs w:val="21"/>
            <w:u w:val="none"/>
          </w:rPr>
          <w:t>CAT/C/70/D/808/2017</w:t>
        </w:r>
      </w:hyperlink>
      <w:r w:rsidRPr="00314F84">
        <w:rPr>
          <w:rFonts w:asciiTheme="majorBidi" w:hAnsiTheme="majorBidi" w:cstheme="majorBidi"/>
          <w:szCs w:val="21"/>
        </w:rPr>
        <w:t>)</w:t>
      </w:r>
      <w:r w:rsidRPr="00314F84">
        <w:rPr>
          <w:rFonts w:asciiTheme="majorBidi" w:hAnsiTheme="majorBidi" w:cstheme="majorBidi"/>
          <w:szCs w:val="21"/>
        </w:rPr>
        <w:t>、</w:t>
      </w:r>
      <w:r w:rsidRPr="00314F84">
        <w:rPr>
          <w:rFonts w:asciiTheme="majorBidi" w:eastAsia="楷体" w:hAnsiTheme="majorBidi" w:cstheme="majorBidi"/>
          <w:szCs w:val="21"/>
        </w:rPr>
        <w:t>B.S.</w:t>
      </w:r>
      <w:r w:rsidRPr="00314F84">
        <w:rPr>
          <w:rFonts w:asciiTheme="majorBidi" w:eastAsia="楷体" w:hAnsiTheme="majorBidi" w:cstheme="majorBidi"/>
          <w:szCs w:val="21"/>
        </w:rPr>
        <w:t>诉加拿大</w:t>
      </w:r>
      <w:r w:rsidRPr="00314F84">
        <w:rPr>
          <w:rFonts w:asciiTheme="majorBidi" w:hAnsiTheme="majorBidi" w:cstheme="majorBidi"/>
          <w:szCs w:val="21"/>
        </w:rPr>
        <w:t>(</w:t>
      </w:r>
      <w:hyperlink r:id="rId88" w:history="1">
        <w:r w:rsidRPr="00314F84">
          <w:rPr>
            <w:rStyle w:val="af5"/>
            <w:rFonts w:asciiTheme="majorBidi" w:hAnsiTheme="majorBidi" w:cstheme="majorBidi"/>
            <w:szCs w:val="21"/>
            <w:u w:val="none"/>
          </w:rPr>
          <w:t>CAT/C/70/D/838/2017</w:t>
        </w:r>
      </w:hyperlink>
      <w:r w:rsidRPr="00314F84">
        <w:rPr>
          <w:rFonts w:asciiTheme="majorBidi" w:hAnsiTheme="majorBidi" w:cstheme="majorBidi"/>
          <w:szCs w:val="21"/>
        </w:rPr>
        <w:t>)</w:t>
      </w:r>
      <w:r w:rsidRPr="00314F84">
        <w:rPr>
          <w:rFonts w:asciiTheme="majorBidi" w:hAnsiTheme="majorBidi" w:cstheme="majorBidi"/>
          <w:szCs w:val="21"/>
        </w:rPr>
        <w:t>、</w:t>
      </w:r>
      <w:proofErr w:type="spellStart"/>
      <w:r w:rsidRPr="00314F84">
        <w:rPr>
          <w:rFonts w:asciiTheme="majorBidi" w:eastAsia="楷体" w:hAnsiTheme="majorBidi" w:cstheme="majorBidi"/>
          <w:szCs w:val="21"/>
        </w:rPr>
        <w:t>T.Ç</w:t>
      </w:r>
      <w:proofErr w:type="spellEnd"/>
      <w:r w:rsidRPr="00314F84">
        <w:rPr>
          <w:rFonts w:asciiTheme="majorBidi" w:eastAsia="楷体" w:hAnsiTheme="majorBidi" w:cstheme="majorBidi"/>
          <w:szCs w:val="21"/>
        </w:rPr>
        <w:t>.</w:t>
      </w:r>
      <w:r w:rsidRPr="00314F84">
        <w:rPr>
          <w:rFonts w:asciiTheme="majorBidi" w:eastAsia="楷体" w:hAnsiTheme="majorBidi" w:cstheme="majorBidi"/>
          <w:szCs w:val="21"/>
        </w:rPr>
        <w:t>和</w:t>
      </w:r>
      <w:proofErr w:type="spellStart"/>
      <w:r w:rsidRPr="00314F84">
        <w:rPr>
          <w:rFonts w:asciiTheme="majorBidi" w:eastAsia="楷体" w:hAnsiTheme="majorBidi" w:cstheme="majorBidi"/>
          <w:szCs w:val="21"/>
        </w:rPr>
        <w:t>M.E.Ç</w:t>
      </w:r>
      <w:proofErr w:type="spellEnd"/>
      <w:r w:rsidRPr="00314F84">
        <w:rPr>
          <w:rFonts w:asciiTheme="majorBidi" w:eastAsia="楷体" w:hAnsiTheme="majorBidi" w:cstheme="majorBidi"/>
          <w:szCs w:val="21"/>
        </w:rPr>
        <w:t>.</w:t>
      </w:r>
      <w:r w:rsidRPr="00314F84">
        <w:rPr>
          <w:rFonts w:asciiTheme="majorBidi" w:eastAsia="楷体" w:hAnsiTheme="majorBidi" w:cstheme="majorBidi"/>
          <w:szCs w:val="21"/>
        </w:rPr>
        <w:t>诉格鲁吉亚</w:t>
      </w:r>
      <w:r w:rsidRPr="00314F84">
        <w:rPr>
          <w:rFonts w:asciiTheme="majorBidi" w:hAnsiTheme="majorBidi" w:cstheme="majorBidi"/>
          <w:szCs w:val="21"/>
        </w:rPr>
        <w:t>(</w:t>
      </w:r>
      <w:hyperlink r:id="rId89" w:history="1">
        <w:r w:rsidRPr="00314F84">
          <w:rPr>
            <w:rStyle w:val="af5"/>
            <w:rFonts w:asciiTheme="majorBidi" w:hAnsiTheme="majorBidi" w:cstheme="majorBidi"/>
            <w:szCs w:val="21"/>
            <w:u w:val="none"/>
          </w:rPr>
          <w:t>CAT/C/70/D/861/2018</w:t>
        </w:r>
      </w:hyperlink>
      <w:r w:rsidRPr="00314F84">
        <w:rPr>
          <w:rFonts w:asciiTheme="majorBidi" w:hAnsiTheme="majorBidi" w:cstheme="majorBidi"/>
          <w:szCs w:val="21"/>
        </w:rPr>
        <w:t>)</w:t>
      </w:r>
      <w:r w:rsidRPr="00314F84">
        <w:rPr>
          <w:rFonts w:asciiTheme="majorBidi" w:hAnsiTheme="majorBidi" w:cstheme="majorBidi"/>
          <w:szCs w:val="21"/>
        </w:rPr>
        <w:t>、</w:t>
      </w:r>
      <w:proofErr w:type="spellStart"/>
      <w:r w:rsidRPr="00314F84">
        <w:rPr>
          <w:rFonts w:asciiTheme="majorBidi" w:eastAsia="楷体" w:hAnsiTheme="majorBidi" w:cstheme="majorBidi"/>
          <w:szCs w:val="21"/>
        </w:rPr>
        <w:t>R.K.K</w:t>
      </w:r>
      <w:proofErr w:type="spellEnd"/>
      <w:r w:rsidRPr="00314F84">
        <w:rPr>
          <w:rFonts w:asciiTheme="majorBidi" w:eastAsia="楷体" w:hAnsiTheme="majorBidi" w:cstheme="majorBidi"/>
          <w:szCs w:val="21"/>
        </w:rPr>
        <w:t>.</w:t>
      </w:r>
      <w:r w:rsidRPr="00314F84">
        <w:rPr>
          <w:rFonts w:asciiTheme="majorBidi" w:eastAsia="楷体" w:hAnsiTheme="majorBidi" w:cstheme="majorBidi"/>
          <w:szCs w:val="21"/>
        </w:rPr>
        <w:t>诉瑞士</w:t>
      </w:r>
      <w:r w:rsidRPr="00314F84">
        <w:rPr>
          <w:rFonts w:asciiTheme="majorBidi" w:hAnsiTheme="majorBidi" w:cstheme="majorBidi"/>
          <w:szCs w:val="21"/>
        </w:rPr>
        <w:t>(</w:t>
      </w:r>
      <w:hyperlink r:id="rId90" w:history="1">
        <w:r w:rsidRPr="00314F84">
          <w:rPr>
            <w:rStyle w:val="af5"/>
            <w:rFonts w:asciiTheme="majorBidi" w:hAnsiTheme="majorBidi" w:cstheme="majorBidi"/>
            <w:szCs w:val="21"/>
            <w:u w:val="none"/>
          </w:rPr>
          <w:t>CAT/C/70/D/870/2018</w:t>
        </w:r>
      </w:hyperlink>
      <w:r w:rsidRPr="00314F84">
        <w:rPr>
          <w:rFonts w:asciiTheme="majorBidi" w:hAnsiTheme="majorBidi" w:cstheme="majorBidi"/>
          <w:szCs w:val="21"/>
        </w:rPr>
        <w:t>)</w:t>
      </w:r>
      <w:r w:rsidRPr="00314F84">
        <w:rPr>
          <w:rFonts w:asciiTheme="majorBidi" w:hAnsiTheme="majorBidi" w:cstheme="majorBidi"/>
          <w:szCs w:val="21"/>
        </w:rPr>
        <w:t>、</w:t>
      </w:r>
      <w:proofErr w:type="spellStart"/>
      <w:r w:rsidRPr="00314F84">
        <w:rPr>
          <w:rFonts w:asciiTheme="majorBidi" w:eastAsia="楷体" w:hAnsiTheme="majorBidi" w:cstheme="majorBidi"/>
          <w:szCs w:val="21"/>
        </w:rPr>
        <w:t>B.K</w:t>
      </w:r>
      <w:proofErr w:type="spellEnd"/>
      <w:r w:rsidRPr="00314F84">
        <w:rPr>
          <w:rFonts w:asciiTheme="majorBidi" w:eastAsia="楷体" w:hAnsiTheme="majorBidi" w:cstheme="majorBidi"/>
          <w:szCs w:val="21"/>
        </w:rPr>
        <w:t>.</w:t>
      </w:r>
      <w:r w:rsidRPr="00314F84">
        <w:rPr>
          <w:rFonts w:asciiTheme="majorBidi" w:eastAsia="楷体" w:hAnsiTheme="majorBidi" w:cstheme="majorBidi"/>
          <w:szCs w:val="21"/>
        </w:rPr>
        <w:t>等人诉加拿大</w:t>
      </w:r>
      <w:r w:rsidRPr="00314F84">
        <w:rPr>
          <w:rFonts w:asciiTheme="majorBidi" w:hAnsiTheme="majorBidi" w:cstheme="majorBidi"/>
          <w:szCs w:val="21"/>
        </w:rPr>
        <w:t>(</w:t>
      </w:r>
      <w:hyperlink r:id="rId91" w:history="1">
        <w:r w:rsidRPr="00314F84">
          <w:rPr>
            <w:rStyle w:val="af5"/>
            <w:rFonts w:asciiTheme="majorBidi" w:hAnsiTheme="majorBidi" w:cstheme="majorBidi"/>
            <w:szCs w:val="21"/>
            <w:u w:val="none"/>
          </w:rPr>
          <w:t>CAT/C/70/D/873/2018</w:t>
        </w:r>
      </w:hyperlink>
      <w:r w:rsidRPr="00314F84">
        <w:rPr>
          <w:rFonts w:asciiTheme="majorBidi" w:hAnsiTheme="majorBidi" w:cstheme="majorBidi"/>
          <w:szCs w:val="21"/>
        </w:rPr>
        <w:t>)</w:t>
      </w:r>
      <w:r w:rsidRPr="00314F84">
        <w:rPr>
          <w:rFonts w:asciiTheme="majorBidi" w:hAnsiTheme="majorBidi" w:cstheme="majorBidi"/>
          <w:szCs w:val="21"/>
        </w:rPr>
        <w:t>、</w:t>
      </w:r>
      <w:proofErr w:type="spellStart"/>
      <w:r w:rsidRPr="00314F84">
        <w:rPr>
          <w:rFonts w:asciiTheme="majorBidi" w:eastAsia="楷体" w:hAnsiTheme="majorBidi" w:cstheme="majorBidi"/>
          <w:szCs w:val="21"/>
        </w:rPr>
        <w:t>F.S</w:t>
      </w:r>
      <w:proofErr w:type="spellEnd"/>
      <w:r w:rsidRPr="00314F84">
        <w:rPr>
          <w:rFonts w:asciiTheme="majorBidi" w:eastAsia="楷体" w:hAnsiTheme="majorBidi" w:cstheme="majorBidi"/>
          <w:szCs w:val="21"/>
        </w:rPr>
        <w:t>.</w:t>
      </w:r>
      <w:r w:rsidRPr="00314F84">
        <w:rPr>
          <w:rFonts w:asciiTheme="majorBidi" w:eastAsia="楷体" w:hAnsiTheme="majorBidi" w:cstheme="majorBidi"/>
          <w:szCs w:val="21"/>
        </w:rPr>
        <w:t>诉瑞士</w:t>
      </w:r>
      <w:r w:rsidRPr="00314F84">
        <w:rPr>
          <w:rFonts w:asciiTheme="majorBidi" w:hAnsiTheme="majorBidi" w:cstheme="majorBidi"/>
          <w:szCs w:val="21"/>
        </w:rPr>
        <w:t>(</w:t>
      </w:r>
      <w:hyperlink r:id="rId92" w:history="1">
        <w:r w:rsidRPr="00314F84">
          <w:rPr>
            <w:rStyle w:val="af5"/>
            <w:rFonts w:asciiTheme="majorBidi" w:hAnsiTheme="majorBidi" w:cstheme="majorBidi"/>
            <w:szCs w:val="21"/>
            <w:u w:val="none"/>
          </w:rPr>
          <w:t>CAT/C/70/D/876/2018</w:t>
        </w:r>
      </w:hyperlink>
      <w:r w:rsidRPr="00314F84">
        <w:rPr>
          <w:rFonts w:asciiTheme="majorBidi" w:hAnsiTheme="majorBidi" w:cstheme="majorBidi"/>
          <w:szCs w:val="21"/>
        </w:rPr>
        <w:t>)</w:t>
      </w:r>
      <w:r w:rsidRPr="00314F84">
        <w:rPr>
          <w:rFonts w:asciiTheme="majorBidi" w:hAnsiTheme="majorBidi" w:cstheme="majorBidi"/>
          <w:szCs w:val="21"/>
        </w:rPr>
        <w:t>、</w:t>
      </w:r>
      <w:proofErr w:type="spellStart"/>
      <w:r w:rsidRPr="00314F84">
        <w:rPr>
          <w:rFonts w:asciiTheme="majorBidi" w:eastAsia="楷体" w:hAnsiTheme="majorBidi" w:cstheme="majorBidi"/>
          <w:szCs w:val="21"/>
        </w:rPr>
        <w:t>H.S.D</w:t>
      </w:r>
      <w:proofErr w:type="spellEnd"/>
      <w:r w:rsidRPr="00314F84">
        <w:rPr>
          <w:rFonts w:asciiTheme="majorBidi" w:eastAsia="楷体" w:hAnsiTheme="majorBidi" w:cstheme="majorBidi"/>
          <w:szCs w:val="21"/>
        </w:rPr>
        <w:t>.</w:t>
      </w:r>
      <w:r w:rsidRPr="00314F84">
        <w:rPr>
          <w:rFonts w:asciiTheme="majorBidi" w:eastAsia="楷体" w:hAnsiTheme="majorBidi" w:cstheme="majorBidi"/>
          <w:szCs w:val="21"/>
        </w:rPr>
        <w:t>诉加拿大</w:t>
      </w:r>
      <w:r w:rsidRPr="00314F84">
        <w:rPr>
          <w:rFonts w:asciiTheme="majorBidi" w:hAnsiTheme="majorBidi" w:cstheme="majorBidi"/>
          <w:szCs w:val="21"/>
        </w:rPr>
        <w:t>(</w:t>
      </w:r>
      <w:hyperlink r:id="rId93" w:history="1">
        <w:r w:rsidRPr="00314F84">
          <w:rPr>
            <w:rStyle w:val="af5"/>
            <w:rFonts w:asciiTheme="majorBidi" w:hAnsiTheme="majorBidi" w:cstheme="majorBidi"/>
            <w:szCs w:val="21"/>
            <w:u w:val="none"/>
          </w:rPr>
          <w:t>CAT/C/70/D/877/2018</w:t>
        </w:r>
      </w:hyperlink>
      <w:r w:rsidRPr="00314F84">
        <w:rPr>
          <w:rFonts w:asciiTheme="majorBidi" w:hAnsiTheme="majorBidi" w:cstheme="majorBidi"/>
          <w:szCs w:val="21"/>
        </w:rPr>
        <w:t>)</w:t>
      </w:r>
      <w:r w:rsidRPr="00314F84">
        <w:rPr>
          <w:rFonts w:asciiTheme="majorBidi" w:hAnsiTheme="majorBidi" w:cstheme="majorBidi"/>
          <w:szCs w:val="21"/>
        </w:rPr>
        <w:t>、</w:t>
      </w:r>
      <w:r w:rsidRPr="00314F84">
        <w:rPr>
          <w:rFonts w:asciiTheme="majorBidi" w:eastAsia="楷体" w:hAnsiTheme="majorBidi" w:cstheme="majorBidi"/>
          <w:szCs w:val="21"/>
        </w:rPr>
        <w:t>S.S.</w:t>
      </w:r>
      <w:r w:rsidRPr="00314F84">
        <w:rPr>
          <w:rFonts w:asciiTheme="majorBidi" w:eastAsia="楷体" w:hAnsiTheme="majorBidi" w:cstheme="majorBidi"/>
          <w:szCs w:val="21"/>
        </w:rPr>
        <w:t>诉澳大利亚</w:t>
      </w:r>
      <w:r w:rsidRPr="00314F84">
        <w:rPr>
          <w:rFonts w:asciiTheme="majorBidi" w:hAnsiTheme="majorBidi" w:cstheme="majorBidi"/>
          <w:szCs w:val="21"/>
        </w:rPr>
        <w:t>(</w:t>
      </w:r>
      <w:hyperlink r:id="rId94" w:history="1">
        <w:r w:rsidRPr="00314F84">
          <w:rPr>
            <w:rStyle w:val="af5"/>
            <w:rFonts w:asciiTheme="majorBidi" w:hAnsiTheme="majorBidi" w:cstheme="majorBidi"/>
            <w:szCs w:val="21"/>
            <w:u w:val="none"/>
          </w:rPr>
          <w:t>CAT/C/70/D/895/2018</w:t>
        </w:r>
      </w:hyperlink>
      <w:r w:rsidRPr="00314F84">
        <w:rPr>
          <w:rFonts w:asciiTheme="majorBidi" w:hAnsiTheme="majorBidi" w:cstheme="majorBidi"/>
          <w:szCs w:val="21"/>
        </w:rPr>
        <w:t>)</w:t>
      </w:r>
      <w:r w:rsidRPr="00314F84">
        <w:rPr>
          <w:rFonts w:asciiTheme="majorBidi" w:hAnsiTheme="majorBidi" w:cstheme="majorBidi"/>
          <w:szCs w:val="21"/>
        </w:rPr>
        <w:t>、</w:t>
      </w:r>
      <w:r w:rsidRPr="00314F84">
        <w:rPr>
          <w:rFonts w:asciiTheme="majorBidi" w:eastAsia="楷体" w:hAnsiTheme="majorBidi" w:cstheme="majorBidi"/>
          <w:szCs w:val="21"/>
        </w:rPr>
        <w:t>R.T.</w:t>
      </w:r>
      <w:r w:rsidRPr="00314F84">
        <w:rPr>
          <w:rFonts w:asciiTheme="majorBidi" w:eastAsia="楷体" w:hAnsiTheme="majorBidi" w:cstheme="majorBidi"/>
          <w:szCs w:val="21"/>
        </w:rPr>
        <w:t>诉澳大利亚</w:t>
      </w:r>
      <w:r w:rsidRPr="00314F84">
        <w:rPr>
          <w:rFonts w:asciiTheme="majorBidi" w:hAnsiTheme="majorBidi" w:cstheme="majorBidi"/>
          <w:szCs w:val="21"/>
        </w:rPr>
        <w:t>(</w:t>
      </w:r>
      <w:hyperlink r:id="rId95" w:history="1">
        <w:r w:rsidRPr="00314F84">
          <w:rPr>
            <w:rStyle w:val="af5"/>
            <w:rFonts w:asciiTheme="majorBidi" w:hAnsiTheme="majorBidi" w:cstheme="majorBidi"/>
            <w:szCs w:val="21"/>
            <w:u w:val="none"/>
          </w:rPr>
          <w:t>CAT/C/70/D/932/2019</w:t>
        </w:r>
      </w:hyperlink>
      <w:r w:rsidRPr="00314F84">
        <w:rPr>
          <w:rFonts w:asciiTheme="majorBidi" w:hAnsiTheme="majorBidi" w:cstheme="majorBidi"/>
          <w:szCs w:val="21"/>
        </w:rPr>
        <w:t>)</w:t>
      </w:r>
      <w:r w:rsidRPr="00314F84">
        <w:rPr>
          <w:rFonts w:asciiTheme="majorBidi" w:hAnsiTheme="majorBidi" w:cstheme="majorBidi"/>
          <w:szCs w:val="21"/>
        </w:rPr>
        <w:t>、</w:t>
      </w:r>
      <w:r w:rsidRPr="00314F84">
        <w:rPr>
          <w:rFonts w:asciiTheme="majorBidi" w:eastAsia="楷体" w:hAnsiTheme="majorBidi" w:cstheme="majorBidi"/>
          <w:szCs w:val="21"/>
        </w:rPr>
        <w:t>B.T.</w:t>
      </w:r>
      <w:r w:rsidRPr="00314F84">
        <w:rPr>
          <w:rFonts w:asciiTheme="majorBidi" w:eastAsia="楷体" w:hAnsiTheme="majorBidi" w:cstheme="majorBidi"/>
          <w:szCs w:val="21"/>
        </w:rPr>
        <w:t>诉塞尔维亚</w:t>
      </w:r>
      <w:r w:rsidRPr="00314F84">
        <w:rPr>
          <w:rFonts w:asciiTheme="majorBidi" w:hAnsiTheme="majorBidi" w:cstheme="majorBidi"/>
          <w:szCs w:val="21"/>
        </w:rPr>
        <w:t>(</w:t>
      </w:r>
      <w:hyperlink r:id="rId96" w:history="1">
        <w:r w:rsidRPr="00314F84">
          <w:rPr>
            <w:rStyle w:val="af5"/>
            <w:rFonts w:asciiTheme="majorBidi" w:hAnsiTheme="majorBidi" w:cstheme="majorBidi"/>
            <w:szCs w:val="21"/>
            <w:u w:val="none"/>
          </w:rPr>
          <w:t>CAT/C/70/D/936/2019</w:t>
        </w:r>
      </w:hyperlink>
      <w:r w:rsidRPr="00314F84">
        <w:rPr>
          <w:rFonts w:asciiTheme="majorBidi" w:hAnsiTheme="majorBidi" w:cstheme="majorBidi"/>
          <w:szCs w:val="21"/>
        </w:rPr>
        <w:t>)</w:t>
      </w:r>
      <w:r w:rsidRPr="00314F84">
        <w:rPr>
          <w:rFonts w:asciiTheme="majorBidi" w:hAnsiTheme="majorBidi" w:cstheme="majorBidi"/>
          <w:szCs w:val="21"/>
        </w:rPr>
        <w:t>、</w:t>
      </w:r>
      <w:r w:rsidRPr="00314F84">
        <w:rPr>
          <w:rFonts w:asciiTheme="majorBidi" w:eastAsia="楷体" w:hAnsiTheme="majorBidi" w:cstheme="majorBidi"/>
          <w:szCs w:val="21"/>
        </w:rPr>
        <w:t>A.R.</w:t>
      </w:r>
      <w:r w:rsidRPr="00314F84">
        <w:rPr>
          <w:rFonts w:asciiTheme="majorBidi" w:eastAsia="楷体" w:hAnsiTheme="majorBidi" w:cstheme="majorBidi"/>
          <w:szCs w:val="21"/>
        </w:rPr>
        <w:t>诉瑞典</w:t>
      </w:r>
      <w:r w:rsidRPr="00314F84">
        <w:rPr>
          <w:rFonts w:asciiTheme="majorBidi" w:hAnsiTheme="majorBidi" w:cstheme="majorBidi"/>
          <w:szCs w:val="21"/>
        </w:rPr>
        <w:t>(</w:t>
      </w:r>
      <w:hyperlink r:id="rId97" w:history="1">
        <w:r w:rsidRPr="00314F84">
          <w:rPr>
            <w:rStyle w:val="af5"/>
            <w:rFonts w:asciiTheme="majorBidi" w:hAnsiTheme="majorBidi" w:cstheme="majorBidi"/>
            <w:szCs w:val="21"/>
            <w:u w:val="none"/>
          </w:rPr>
          <w:t>CAT/C/70/D/950/2019</w:t>
        </w:r>
      </w:hyperlink>
      <w:r w:rsidRPr="00314F84">
        <w:rPr>
          <w:rFonts w:asciiTheme="majorBidi" w:hAnsiTheme="majorBidi" w:cstheme="majorBidi"/>
          <w:szCs w:val="21"/>
        </w:rPr>
        <w:t>)</w:t>
      </w:r>
      <w:r w:rsidRPr="00314F84">
        <w:rPr>
          <w:rFonts w:asciiTheme="majorBidi" w:hAnsiTheme="majorBidi" w:cstheme="majorBidi"/>
          <w:szCs w:val="21"/>
        </w:rPr>
        <w:t>、</w:t>
      </w:r>
      <w:proofErr w:type="spellStart"/>
      <w:r w:rsidRPr="00314F84">
        <w:rPr>
          <w:rFonts w:asciiTheme="majorBidi" w:eastAsia="楷体" w:hAnsiTheme="majorBidi" w:cstheme="majorBidi"/>
          <w:szCs w:val="21"/>
        </w:rPr>
        <w:t>M.B</w:t>
      </w:r>
      <w:proofErr w:type="spellEnd"/>
      <w:r w:rsidRPr="00314F84">
        <w:rPr>
          <w:rFonts w:asciiTheme="majorBidi" w:eastAsia="楷体" w:hAnsiTheme="majorBidi" w:cstheme="majorBidi"/>
          <w:szCs w:val="21"/>
        </w:rPr>
        <w:t>.</w:t>
      </w:r>
      <w:r w:rsidRPr="00314F84">
        <w:rPr>
          <w:rFonts w:asciiTheme="majorBidi" w:eastAsia="楷体" w:hAnsiTheme="majorBidi" w:cstheme="majorBidi"/>
          <w:szCs w:val="21"/>
        </w:rPr>
        <w:t>诉黑山</w:t>
      </w:r>
      <w:r w:rsidRPr="00314F84">
        <w:rPr>
          <w:rFonts w:asciiTheme="majorBidi" w:hAnsiTheme="majorBidi" w:cstheme="majorBidi"/>
          <w:szCs w:val="21"/>
        </w:rPr>
        <w:t>(</w:t>
      </w:r>
      <w:hyperlink r:id="rId98" w:history="1">
        <w:r w:rsidRPr="00314F84">
          <w:rPr>
            <w:rStyle w:val="af5"/>
            <w:rFonts w:asciiTheme="majorBidi" w:hAnsiTheme="majorBidi" w:cstheme="majorBidi"/>
            <w:szCs w:val="21"/>
            <w:u w:val="none"/>
          </w:rPr>
          <w:t>CAT/C/70/D/970/2019</w:t>
        </w:r>
      </w:hyperlink>
      <w:r w:rsidRPr="00314F84">
        <w:rPr>
          <w:rFonts w:asciiTheme="majorBidi" w:hAnsiTheme="majorBidi" w:cstheme="majorBidi"/>
          <w:szCs w:val="21"/>
        </w:rPr>
        <w:t>)</w:t>
      </w:r>
      <w:r w:rsidRPr="00314F84">
        <w:rPr>
          <w:rFonts w:asciiTheme="majorBidi" w:hAnsiTheme="majorBidi" w:cstheme="majorBidi"/>
          <w:szCs w:val="21"/>
        </w:rPr>
        <w:t>，以及</w:t>
      </w:r>
      <w:proofErr w:type="spellStart"/>
      <w:r w:rsidRPr="00314F84">
        <w:rPr>
          <w:rFonts w:asciiTheme="majorBidi" w:eastAsia="楷体" w:hAnsiTheme="majorBidi" w:cstheme="majorBidi"/>
          <w:szCs w:val="21"/>
        </w:rPr>
        <w:t>B.T.M</w:t>
      </w:r>
      <w:proofErr w:type="spellEnd"/>
      <w:r w:rsidRPr="00314F84">
        <w:rPr>
          <w:rFonts w:asciiTheme="majorBidi" w:eastAsia="楷体" w:hAnsiTheme="majorBidi" w:cstheme="majorBidi"/>
          <w:szCs w:val="21"/>
        </w:rPr>
        <w:t>.</w:t>
      </w:r>
      <w:r w:rsidRPr="00314F84">
        <w:rPr>
          <w:rFonts w:asciiTheme="majorBidi" w:eastAsia="楷体" w:hAnsiTheme="majorBidi" w:cstheme="majorBidi"/>
          <w:szCs w:val="21"/>
        </w:rPr>
        <w:t>诉瑞士</w:t>
      </w:r>
      <w:r w:rsidRPr="00314F84">
        <w:rPr>
          <w:rFonts w:asciiTheme="majorBidi" w:hAnsiTheme="majorBidi" w:cstheme="majorBidi"/>
          <w:szCs w:val="21"/>
        </w:rPr>
        <w:t>(</w:t>
      </w:r>
      <w:hyperlink r:id="rId99" w:history="1">
        <w:r w:rsidRPr="00314F84">
          <w:rPr>
            <w:rStyle w:val="af5"/>
            <w:rFonts w:asciiTheme="majorBidi" w:hAnsiTheme="majorBidi" w:cstheme="majorBidi"/>
            <w:szCs w:val="21"/>
            <w:u w:val="none"/>
          </w:rPr>
          <w:t>CAT/C/70/D/1015/2020</w:t>
        </w:r>
      </w:hyperlink>
      <w:r w:rsidRPr="00314F84">
        <w:rPr>
          <w:rFonts w:asciiTheme="majorBidi" w:hAnsiTheme="majorBidi" w:cstheme="majorBidi"/>
          <w:szCs w:val="21"/>
        </w:rPr>
        <w:t>)</w:t>
      </w:r>
      <w:r w:rsidRPr="00314F84">
        <w:rPr>
          <w:rFonts w:asciiTheme="majorBidi" w:hAnsiTheme="majorBidi" w:cstheme="majorBidi"/>
          <w:szCs w:val="21"/>
        </w:rPr>
        <w:t>。委员会还决定推迟审查一份申诉，即</w:t>
      </w:r>
      <w:r w:rsidRPr="00314F84">
        <w:rPr>
          <w:rFonts w:asciiTheme="majorBidi" w:hAnsiTheme="majorBidi" w:cstheme="majorBidi"/>
          <w:szCs w:val="21"/>
        </w:rPr>
        <w:t>R.G.</w:t>
      </w:r>
      <w:r w:rsidRPr="00314F84">
        <w:rPr>
          <w:rFonts w:asciiTheme="majorBidi" w:hAnsiTheme="majorBidi" w:cstheme="majorBidi"/>
          <w:szCs w:val="21"/>
        </w:rPr>
        <w:t>诉俄罗斯联邦</w:t>
      </w:r>
      <w:r w:rsidRPr="00314F84">
        <w:rPr>
          <w:rFonts w:asciiTheme="majorBidi" w:hAnsiTheme="majorBidi" w:cstheme="majorBidi"/>
          <w:szCs w:val="21"/>
        </w:rPr>
        <w:t>(</w:t>
      </w:r>
      <w:r w:rsidRPr="00314F84">
        <w:rPr>
          <w:rFonts w:asciiTheme="majorBidi" w:hAnsiTheme="majorBidi" w:cstheme="majorBidi"/>
          <w:szCs w:val="21"/>
        </w:rPr>
        <w:t>第</w:t>
      </w:r>
      <w:r w:rsidRPr="00314F84">
        <w:rPr>
          <w:rFonts w:asciiTheme="majorBidi" w:hAnsiTheme="majorBidi" w:cstheme="majorBidi"/>
          <w:szCs w:val="21"/>
        </w:rPr>
        <w:t>902/2018</w:t>
      </w:r>
      <w:r w:rsidRPr="00314F84">
        <w:rPr>
          <w:rFonts w:asciiTheme="majorBidi" w:hAnsiTheme="majorBidi" w:cstheme="majorBidi"/>
          <w:szCs w:val="21"/>
        </w:rPr>
        <w:t>号</w:t>
      </w:r>
      <w:r w:rsidRPr="00314F84">
        <w:rPr>
          <w:rFonts w:asciiTheme="majorBidi" w:hAnsiTheme="majorBidi" w:cstheme="majorBidi"/>
          <w:szCs w:val="21"/>
        </w:rPr>
        <w:t>)</w:t>
      </w:r>
      <w:r w:rsidRPr="00314F84">
        <w:rPr>
          <w:rFonts w:asciiTheme="majorBidi" w:hAnsiTheme="majorBidi" w:cstheme="majorBidi"/>
          <w:szCs w:val="21"/>
        </w:rPr>
        <w:t>，由下一届现场会议审议。</w:t>
      </w:r>
    </w:p>
    <w:p w14:paraId="490B7B7D" w14:textId="46DD8507" w:rsidR="003764F1" w:rsidRPr="00314F84" w:rsidRDefault="003764F1" w:rsidP="003764F1">
      <w:pPr>
        <w:pStyle w:val="SingleTxtGC"/>
        <w:rPr>
          <w:rFonts w:asciiTheme="majorBidi" w:hAnsiTheme="majorBidi" w:cstheme="majorBidi"/>
          <w:szCs w:val="21"/>
        </w:rPr>
      </w:pPr>
      <w:r w:rsidRPr="00314F84">
        <w:rPr>
          <w:rFonts w:asciiTheme="majorBidi" w:hAnsiTheme="majorBidi" w:cstheme="majorBidi"/>
          <w:szCs w:val="21"/>
        </w:rPr>
        <w:t>49.</w:t>
      </w:r>
      <w:r w:rsidRPr="00314F84">
        <w:rPr>
          <w:rFonts w:asciiTheme="majorBidi" w:hAnsiTheme="majorBidi" w:cstheme="majorBidi"/>
          <w:szCs w:val="21"/>
        </w:rPr>
        <w:tab/>
      </w:r>
      <w:r w:rsidRPr="00314F84">
        <w:rPr>
          <w:rFonts w:asciiTheme="majorBidi" w:hAnsiTheme="majorBidi" w:cstheme="majorBidi"/>
          <w:szCs w:val="21"/>
        </w:rPr>
        <w:t>委员会第七十届会议停止了对下列</w:t>
      </w:r>
      <w:r w:rsidRPr="00314F84">
        <w:rPr>
          <w:rFonts w:asciiTheme="majorBidi" w:hAnsiTheme="majorBidi" w:cstheme="majorBidi"/>
          <w:szCs w:val="21"/>
        </w:rPr>
        <w:t>14</w:t>
      </w:r>
      <w:r w:rsidRPr="00314F84">
        <w:rPr>
          <w:rFonts w:asciiTheme="majorBidi" w:hAnsiTheme="majorBidi" w:cstheme="majorBidi"/>
          <w:szCs w:val="21"/>
        </w:rPr>
        <w:t>项来文的审议：</w:t>
      </w:r>
      <w:proofErr w:type="spellStart"/>
      <w:r w:rsidRPr="00314F84">
        <w:rPr>
          <w:rFonts w:asciiTheme="majorBidi" w:eastAsia="楷体" w:hAnsiTheme="majorBidi" w:cstheme="majorBidi"/>
          <w:szCs w:val="21"/>
        </w:rPr>
        <w:t>D.L</w:t>
      </w:r>
      <w:proofErr w:type="spellEnd"/>
      <w:r w:rsidRPr="00314F84">
        <w:rPr>
          <w:rFonts w:asciiTheme="majorBidi" w:eastAsia="楷体" w:hAnsiTheme="majorBidi" w:cstheme="majorBidi"/>
          <w:szCs w:val="21"/>
        </w:rPr>
        <w:t>.</w:t>
      </w:r>
      <w:r w:rsidRPr="00314F84">
        <w:rPr>
          <w:rFonts w:asciiTheme="majorBidi" w:eastAsia="楷体" w:hAnsiTheme="majorBidi" w:cstheme="majorBidi"/>
          <w:szCs w:val="21"/>
        </w:rPr>
        <w:t>诉瑞典</w:t>
      </w:r>
      <w:r w:rsidRPr="00314F84">
        <w:rPr>
          <w:rFonts w:asciiTheme="majorBidi" w:hAnsiTheme="majorBidi" w:cstheme="majorBidi"/>
          <w:szCs w:val="21"/>
        </w:rPr>
        <w:t>(</w:t>
      </w:r>
      <w:hyperlink r:id="rId100" w:history="1">
        <w:r w:rsidRPr="00314F84">
          <w:rPr>
            <w:rStyle w:val="af5"/>
            <w:rFonts w:asciiTheme="majorBidi" w:hAnsiTheme="majorBidi" w:cstheme="majorBidi"/>
            <w:szCs w:val="21"/>
            <w:u w:val="none"/>
          </w:rPr>
          <w:t>CAT/C/70/D/785/2016</w:t>
        </w:r>
      </w:hyperlink>
      <w:r w:rsidRPr="00314F84">
        <w:rPr>
          <w:rFonts w:asciiTheme="majorBidi" w:hAnsiTheme="majorBidi" w:cstheme="majorBidi"/>
          <w:szCs w:val="21"/>
        </w:rPr>
        <w:t>)</w:t>
      </w:r>
      <w:r w:rsidRPr="00314F84">
        <w:rPr>
          <w:rFonts w:asciiTheme="majorBidi" w:hAnsiTheme="majorBidi" w:cstheme="majorBidi"/>
          <w:szCs w:val="21"/>
        </w:rPr>
        <w:t>、</w:t>
      </w:r>
      <w:proofErr w:type="spellStart"/>
      <w:r w:rsidRPr="00314F84">
        <w:rPr>
          <w:rFonts w:asciiTheme="majorBidi" w:eastAsia="楷体" w:hAnsiTheme="majorBidi" w:cstheme="majorBidi"/>
          <w:szCs w:val="21"/>
        </w:rPr>
        <w:t>H.S.M</w:t>
      </w:r>
      <w:proofErr w:type="spellEnd"/>
      <w:r w:rsidRPr="00314F84">
        <w:rPr>
          <w:rFonts w:asciiTheme="majorBidi" w:eastAsia="楷体" w:hAnsiTheme="majorBidi" w:cstheme="majorBidi"/>
          <w:szCs w:val="21"/>
        </w:rPr>
        <w:t>.</w:t>
      </w:r>
      <w:r w:rsidRPr="00314F84">
        <w:rPr>
          <w:rFonts w:asciiTheme="majorBidi" w:eastAsia="楷体" w:hAnsiTheme="majorBidi" w:cstheme="majorBidi"/>
          <w:szCs w:val="21"/>
        </w:rPr>
        <w:t>诉加拿大</w:t>
      </w:r>
      <w:r w:rsidRPr="00314F84">
        <w:rPr>
          <w:rFonts w:asciiTheme="majorBidi" w:hAnsiTheme="majorBidi" w:cstheme="majorBidi"/>
          <w:szCs w:val="21"/>
        </w:rPr>
        <w:t>(</w:t>
      </w:r>
      <w:hyperlink r:id="rId101" w:history="1">
        <w:r w:rsidRPr="00314F84">
          <w:rPr>
            <w:rStyle w:val="af5"/>
            <w:rFonts w:asciiTheme="majorBidi" w:hAnsiTheme="majorBidi" w:cstheme="majorBidi"/>
            <w:szCs w:val="21"/>
            <w:u w:val="none"/>
          </w:rPr>
          <w:t>CAT/C/70/D/809/2017</w:t>
        </w:r>
      </w:hyperlink>
      <w:r w:rsidRPr="00314F84">
        <w:rPr>
          <w:rFonts w:asciiTheme="majorBidi" w:hAnsiTheme="majorBidi" w:cstheme="majorBidi"/>
          <w:szCs w:val="21"/>
        </w:rPr>
        <w:t>)</w:t>
      </w:r>
      <w:r w:rsidRPr="00314F84">
        <w:rPr>
          <w:rFonts w:asciiTheme="majorBidi" w:hAnsiTheme="majorBidi" w:cstheme="majorBidi"/>
          <w:szCs w:val="21"/>
        </w:rPr>
        <w:t>、</w:t>
      </w:r>
      <w:r w:rsidRPr="00314F84">
        <w:rPr>
          <w:rFonts w:asciiTheme="majorBidi" w:eastAsia="楷体" w:hAnsiTheme="majorBidi" w:cstheme="majorBidi"/>
          <w:szCs w:val="21"/>
        </w:rPr>
        <w:t>H.B.</w:t>
      </w:r>
      <w:r w:rsidRPr="00314F84">
        <w:rPr>
          <w:rFonts w:asciiTheme="majorBidi" w:eastAsia="楷体" w:hAnsiTheme="majorBidi" w:cstheme="majorBidi"/>
          <w:szCs w:val="21"/>
        </w:rPr>
        <w:t>诉瑞士</w:t>
      </w:r>
      <w:r w:rsidRPr="00314F84">
        <w:rPr>
          <w:rFonts w:asciiTheme="majorBidi" w:hAnsiTheme="majorBidi" w:cstheme="majorBidi"/>
          <w:szCs w:val="21"/>
        </w:rPr>
        <w:t>(</w:t>
      </w:r>
      <w:hyperlink r:id="rId102" w:history="1">
        <w:r w:rsidRPr="00314F84">
          <w:rPr>
            <w:rStyle w:val="af5"/>
            <w:rFonts w:asciiTheme="majorBidi" w:hAnsiTheme="majorBidi" w:cstheme="majorBidi"/>
            <w:szCs w:val="21"/>
            <w:u w:val="none"/>
          </w:rPr>
          <w:t>CAT/C/70/D/833/2017</w:t>
        </w:r>
      </w:hyperlink>
      <w:r w:rsidRPr="00314F84">
        <w:rPr>
          <w:rFonts w:asciiTheme="majorBidi" w:hAnsiTheme="majorBidi" w:cstheme="majorBidi"/>
          <w:szCs w:val="21"/>
        </w:rPr>
        <w:t>)</w:t>
      </w:r>
      <w:r w:rsidRPr="00314F84">
        <w:rPr>
          <w:rFonts w:asciiTheme="majorBidi" w:hAnsiTheme="majorBidi" w:cstheme="majorBidi"/>
          <w:szCs w:val="21"/>
        </w:rPr>
        <w:t>、</w:t>
      </w:r>
      <w:r w:rsidRPr="00314F84">
        <w:rPr>
          <w:rFonts w:asciiTheme="majorBidi" w:eastAsia="楷体" w:hAnsiTheme="majorBidi" w:cstheme="majorBidi"/>
          <w:szCs w:val="21"/>
        </w:rPr>
        <w:t>M</w:t>
      </w:r>
      <w:r w:rsidRPr="00314F84">
        <w:rPr>
          <w:rFonts w:asciiTheme="majorBidi" w:eastAsia="楷体" w:hAnsiTheme="majorBidi" w:cstheme="majorBidi"/>
          <w:szCs w:val="21"/>
        </w:rPr>
        <w:t>诉瑞典</w:t>
      </w:r>
      <w:r w:rsidRPr="00314F84">
        <w:rPr>
          <w:rFonts w:asciiTheme="majorBidi" w:hAnsiTheme="majorBidi" w:cstheme="majorBidi"/>
          <w:szCs w:val="21"/>
        </w:rPr>
        <w:t>(</w:t>
      </w:r>
      <w:hyperlink r:id="rId103" w:history="1">
        <w:r w:rsidRPr="00314F84">
          <w:rPr>
            <w:rStyle w:val="af5"/>
            <w:rFonts w:asciiTheme="majorBidi" w:hAnsiTheme="majorBidi" w:cstheme="majorBidi"/>
            <w:szCs w:val="21"/>
            <w:u w:val="none"/>
          </w:rPr>
          <w:t>CAT/C/70/D/837/2017</w:t>
        </w:r>
      </w:hyperlink>
      <w:r w:rsidRPr="00314F84">
        <w:rPr>
          <w:rFonts w:asciiTheme="majorBidi" w:hAnsiTheme="majorBidi" w:cstheme="majorBidi"/>
          <w:szCs w:val="21"/>
        </w:rPr>
        <w:t>)</w:t>
      </w:r>
      <w:r w:rsidRPr="00314F84">
        <w:rPr>
          <w:rFonts w:asciiTheme="majorBidi" w:hAnsiTheme="majorBidi" w:cstheme="majorBidi"/>
          <w:szCs w:val="21"/>
        </w:rPr>
        <w:t>、</w:t>
      </w:r>
      <w:r w:rsidRPr="00314F84">
        <w:rPr>
          <w:rFonts w:asciiTheme="majorBidi" w:eastAsia="楷体" w:hAnsiTheme="majorBidi" w:cstheme="majorBidi"/>
          <w:szCs w:val="21"/>
        </w:rPr>
        <w:t>M.P.</w:t>
      </w:r>
      <w:r w:rsidRPr="00314F84">
        <w:rPr>
          <w:rFonts w:asciiTheme="majorBidi" w:eastAsia="楷体" w:hAnsiTheme="majorBidi" w:cstheme="majorBidi"/>
          <w:szCs w:val="21"/>
        </w:rPr>
        <w:t>诉保加利亚</w:t>
      </w:r>
      <w:r w:rsidRPr="00314F84">
        <w:rPr>
          <w:rFonts w:asciiTheme="majorBidi" w:hAnsiTheme="majorBidi" w:cstheme="majorBidi"/>
          <w:szCs w:val="21"/>
        </w:rPr>
        <w:t>(</w:t>
      </w:r>
      <w:hyperlink r:id="rId104" w:history="1">
        <w:r w:rsidRPr="00314F84">
          <w:rPr>
            <w:rStyle w:val="af5"/>
            <w:rFonts w:asciiTheme="majorBidi" w:hAnsiTheme="majorBidi" w:cstheme="majorBidi"/>
            <w:szCs w:val="21"/>
            <w:u w:val="none"/>
          </w:rPr>
          <w:t>CAT/C/70/D/847/2017</w:t>
        </w:r>
      </w:hyperlink>
      <w:r w:rsidRPr="00314F84">
        <w:rPr>
          <w:rFonts w:asciiTheme="majorBidi" w:hAnsiTheme="majorBidi" w:cstheme="majorBidi"/>
          <w:szCs w:val="21"/>
        </w:rPr>
        <w:t>)</w:t>
      </w:r>
      <w:r w:rsidRPr="00314F84">
        <w:rPr>
          <w:rFonts w:asciiTheme="majorBidi" w:hAnsiTheme="majorBidi" w:cstheme="majorBidi"/>
          <w:szCs w:val="21"/>
        </w:rPr>
        <w:t>、</w:t>
      </w:r>
      <w:r w:rsidRPr="00314F84">
        <w:rPr>
          <w:rFonts w:asciiTheme="majorBidi" w:eastAsia="楷体" w:hAnsiTheme="majorBidi" w:cstheme="majorBidi"/>
          <w:szCs w:val="21"/>
        </w:rPr>
        <w:t>E.D.</w:t>
      </w:r>
      <w:r w:rsidRPr="00314F84">
        <w:rPr>
          <w:rFonts w:asciiTheme="majorBidi" w:eastAsia="楷体" w:hAnsiTheme="majorBidi" w:cstheme="majorBidi"/>
          <w:szCs w:val="21"/>
        </w:rPr>
        <w:t>诉瑞士</w:t>
      </w:r>
      <w:r w:rsidRPr="00314F84">
        <w:rPr>
          <w:rFonts w:asciiTheme="majorBidi" w:hAnsiTheme="majorBidi" w:cstheme="majorBidi"/>
          <w:szCs w:val="21"/>
        </w:rPr>
        <w:t>(</w:t>
      </w:r>
      <w:hyperlink r:id="rId105" w:history="1">
        <w:r w:rsidRPr="00314F84">
          <w:rPr>
            <w:rStyle w:val="af5"/>
            <w:rFonts w:asciiTheme="majorBidi" w:hAnsiTheme="majorBidi" w:cstheme="majorBidi"/>
            <w:szCs w:val="21"/>
            <w:u w:val="none"/>
          </w:rPr>
          <w:t>CAT/C/70/D/867/2018</w:t>
        </w:r>
      </w:hyperlink>
      <w:r w:rsidRPr="00314F84">
        <w:rPr>
          <w:rFonts w:asciiTheme="majorBidi" w:hAnsiTheme="majorBidi" w:cstheme="majorBidi"/>
          <w:szCs w:val="21"/>
        </w:rPr>
        <w:t>)</w:t>
      </w:r>
      <w:r w:rsidRPr="00314F84">
        <w:rPr>
          <w:rFonts w:asciiTheme="majorBidi" w:hAnsiTheme="majorBidi" w:cstheme="majorBidi"/>
          <w:szCs w:val="21"/>
        </w:rPr>
        <w:t>、</w:t>
      </w:r>
      <w:r w:rsidRPr="00314F84">
        <w:rPr>
          <w:rFonts w:asciiTheme="majorBidi" w:eastAsia="楷体" w:hAnsiTheme="majorBidi" w:cstheme="majorBidi"/>
          <w:szCs w:val="21"/>
        </w:rPr>
        <w:t>A.H.</w:t>
      </w:r>
      <w:r w:rsidRPr="00314F84">
        <w:rPr>
          <w:rFonts w:asciiTheme="majorBidi" w:eastAsia="楷体" w:hAnsiTheme="majorBidi" w:cstheme="majorBidi"/>
          <w:szCs w:val="21"/>
        </w:rPr>
        <w:t>诉瑞典</w:t>
      </w:r>
      <w:r w:rsidRPr="00314F84">
        <w:rPr>
          <w:rFonts w:asciiTheme="majorBidi" w:hAnsiTheme="majorBidi" w:cstheme="majorBidi"/>
          <w:szCs w:val="21"/>
        </w:rPr>
        <w:t>(</w:t>
      </w:r>
      <w:hyperlink r:id="rId106" w:history="1">
        <w:r w:rsidRPr="00314F84">
          <w:rPr>
            <w:rStyle w:val="af5"/>
            <w:rFonts w:asciiTheme="majorBidi" w:hAnsiTheme="majorBidi" w:cstheme="majorBidi"/>
            <w:szCs w:val="21"/>
            <w:u w:val="none"/>
          </w:rPr>
          <w:t>CAT/C/70/D/919/2019</w:t>
        </w:r>
      </w:hyperlink>
      <w:r w:rsidRPr="00314F84">
        <w:rPr>
          <w:rFonts w:asciiTheme="majorBidi" w:hAnsiTheme="majorBidi" w:cstheme="majorBidi"/>
          <w:szCs w:val="21"/>
        </w:rPr>
        <w:t>)</w:t>
      </w:r>
      <w:r w:rsidRPr="00314F84">
        <w:rPr>
          <w:rFonts w:asciiTheme="majorBidi" w:hAnsiTheme="majorBidi" w:cstheme="majorBidi"/>
          <w:szCs w:val="21"/>
        </w:rPr>
        <w:t>、</w:t>
      </w:r>
      <w:proofErr w:type="spellStart"/>
      <w:r w:rsidRPr="00314F84">
        <w:rPr>
          <w:rFonts w:asciiTheme="majorBidi" w:eastAsia="楷体" w:hAnsiTheme="majorBidi" w:cstheme="majorBidi"/>
          <w:szCs w:val="21"/>
        </w:rPr>
        <w:t>M.S.K</w:t>
      </w:r>
      <w:proofErr w:type="spellEnd"/>
      <w:r w:rsidRPr="00314F84">
        <w:rPr>
          <w:rFonts w:asciiTheme="majorBidi" w:eastAsia="楷体" w:hAnsiTheme="majorBidi" w:cstheme="majorBidi"/>
          <w:szCs w:val="21"/>
        </w:rPr>
        <w:t>.</w:t>
      </w:r>
      <w:r w:rsidRPr="00314F84">
        <w:rPr>
          <w:rFonts w:asciiTheme="majorBidi" w:eastAsia="楷体" w:hAnsiTheme="majorBidi" w:cstheme="majorBidi"/>
          <w:szCs w:val="21"/>
        </w:rPr>
        <w:t>诉瑞士</w:t>
      </w:r>
      <w:r w:rsidRPr="00314F84">
        <w:rPr>
          <w:rFonts w:asciiTheme="majorBidi" w:hAnsiTheme="majorBidi" w:cstheme="majorBidi"/>
          <w:szCs w:val="21"/>
        </w:rPr>
        <w:t>(</w:t>
      </w:r>
      <w:hyperlink r:id="rId107" w:history="1">
        <w:r w:rsidRPr="00314F84">
          <w:rPr>
            <w:rStyle w:val="af5"/>
            <w:rFonts w:asciiTheme="majorBidi" w:hAnsiTheme="majorBidi" w:cstheme="majorBidi"/>
            <w:szCs w:val="21"/>
            <w:u w:val="none"/>
          </w:rPr>
          <w:t>CAT/C/70/D/925/2019</w:t>
        </w:r>
      </w:hyperlink>
      <w:r w:rsidRPr="00314F84">
        <w:rPr>
          <w:rFonts w:asciiTheme="majorBidi" w:hAnsiTheme="majorBidi" w:cstheme="majorBidi"/>
          <w:szCs w:val="21"/>
        </w:rPr>
        <w:t>)</w:t>
      </w:r>
      <w:r w:rsidRPr="00314F84">
        <w:rPr>
          <w:rFonts w:asciiTheme="majorBidi" w:hAnsiTheme="majorBidi" w:cstheme="majorBidi"/>
          <w:szCs w:val="21"/>
        </w:rPr>
        <w:t>、</w:t>
      </w:r>
      <w:r w:rsidRPr="00314F84">
        <w:rPr>
          <w:rFonts w:asciiTheme="majorBidi" w:eastAsia="楷体" w:hAnsiTheme="majorBidi" w:cstheme="majorBidi"/>
          <w:szCs w:val="21"/>
        </w:rPr>
        <w:t>R.D.</w:t>
      </w:r>
      <w:r w:rsidRPr="00314F84">
        <w:rPr>
          <w:rFonts w:asciiTheme="majorBidi" w:eastAsia="楷体" w:hAnsiTheme="majorBidi" w:cstheme="majorBidi"/>
          <w:szCs w:val="21"/>
        </w:rPr>
        <w:t>诉瑞典</w:t>
      </w:r>
      <w:r w:rsidRPr="00314F84">
        <w:rPr>
          <w:rFonts w:asciiTheme="majorBidi" w:hAnsiTheme="majorBidi" w:cstheme="majorBidi"/>
          <w:szCs w:val="21"/>
        </w:rPr>
        <w:t>(</w:t>
      </w:r>
      <w:hyperlink r:id="rId108" w:history="1">
        <w:r w:rsidRPr="00314F84">
          <w:rPr>
            <w:rStyle w:val="af5"/>
            <w:rFonts w:asciiTheme="majorBidi" w:hAnsiTheme="majorBidi" w:cstheme="majorBidi"/>
            <w:szCs w:val="21"/>
            <w:u w:val="none"/>
          </w:rPr>
          <w:t>CAT/C/70/D/940/2019</w:t>
        </w:r>
      </w:hyperlink>
      <w:r w:rsidRPr="00314F84">
        <w:rPr>
          <w:rFonts w:asciiTheme="majorBidi" w:hAnsiTheme="majorBidi" w:cstheme="majorBidi"/>
          <w:szCs w:val="21"/>
        </w:rPr>
        <w:t>)</w:t>
      </w:r>
      <w:r w:rsidRPr="00314F84">
        <w:rPr>
          <w:rFonts w:asciiTheme="majorBidi" w:hAnsiTheme="majorBidi" w:cstheme="majorBidi"/>
          <w:szCs w:val="21"/>
        </w:rPr>
        <w:t>、</w:t>
      </w:r>
      <w:proofErr w:type="spellStart"/>
      <w:r w:rsidRPr="00314F84">
        <w:rPr>
          <w:rFonts w:asciiTheme="majorBidi" w:eastAsia="楷体" w:hAnsiTheme="majorBidi" w:cstheme="majorBidi"/>
          <w:szCs w:val="21"/>
        </w:rPr>
        <w:t>O.E</w:t>
      </w:r>
      <w:proofErr w:type="spellEnd"/>
      <w:r w:rsidRPr="00314F84">
        <w:rPr>
          <w:rFonts w:asciiTheme="majorBidi" w:eastAsia="楷体" w:hAnsiTheme="majorBidi" w:cstheme="majorBidi"/>
          <w:szCs w:val="21"/>
        </w:rPr>
        <w:t>.</w:t>
      </w:r>
      <w:r w:rsidRPr="00314F84">
        <w:rPr>
          <w:rFonts w:asciiTheme="majorBidi" w:eastAsia="楷体" w:hAnsiTheme="majorBidi" w:cstheme="majorBidi"/>
          <w:szCs w:val="21"/>
        </w:rPr>
        <w:t>诉瑞士</w:t>
      </w:r>
      <w:r w:rsidRPr="00314F84">
        <w:rPr>
          <w:rFonts w:asciiTheme="majorBidi" w:hAnsiTheme="majorBidi" w:cstheme="majorBidi"/>
          <w:szCs w:val="21"/>
        </w:rPr>
        <w:t>(</w:t>
      </w:r>
      <w:hyperlink r:id="rId109" w:history="1">
        <w:r w:rsidRPr="00314F84">
          <w:rPr>
            <w:rStyle w:val="af5"/>
            <w:rFonts w:asciiTheme="majorBidi" w:hAnsiTheme="majorBidi" w:cstheme="majorBidi"/>
            <w:szCs w:val="21"/>
            <w:u w:val="none"/>
          </w:rPr>
          <w:t>CAT/C/70/D/959/2019</w:t>
        </w:r>
      </w:hyperlink>
      <w:r w:rsidRPr="00314F84">
        <w:rPr>
          <w:rFonts w:asciiTheme="majorBidi" w:hAnsiTheme="majorBidi" w:cstheme="majorBidi"/>
          <w:szCs w:val="21"/>
        </w:rPr>
        <w:t>)</w:t>
      </w:r>
      <w:r w:rsidRPr="00314F84">
        <w:rPr>
          <w:rFonts w:asciiTheme="majorBidi" w:hAnsiTheme="majorBidi" w:cstheme="majorBidi"/>
          <w:szCs w:val="21"/>
        </w:rPr>
        <w:t>、</w:t>
      </w:r>
      <w:proofErr w:type="spellStart"/>
      <w:r w:rsidRPr="00314F84">
        <w:rPr>
          <w:rFonts w:asciiTheme="majorBidi" w:eastAsia="楷体" w:hAnsiTheme="majorBidi" w:cstheme="majorBidi"/>
          <w:szCs w:val="21"/>
        </w:rPr>
        <w:t>S.N</w:t>
      </w:r>
      <w:proofErr w:type="spellEnd"/>
      <w:r w:rsidRPr="00314F84">
        <w:rPr>
          <w:rFonts w:asciiTheme="majorBidi" w:eastAsia="楷体" w:hAnsiTheme="majorBidi" w:cstheme="majorBidi"/>
          <w:szCs w:val="21"/>
        </w:rPr>
        <w:t>.</w:t>
      </w:r>
      <w:r w:rsidRPr="00314F84">
        <w:rPr>
          <w:rFonts w:asciiTheme="majorBidi" w:eastAsia="楷体" w:hAnsiTheme="majorBidi" w:cstheme="majorBidi"/>
          <w:szCs w:val="21"/>
        </w:rPr>
        <w:t>诉澳大利亚</w:t>
      </w:r>
      <w:r w:rsidRPr="00314F84">
        <w:rPr>
          <w:rFonts w:asciiTheme="majorBidi" w:hAnsiTheme="majorBidi" w:cstheme="majorBidi"/>
          <w:szCs w:val="21"/>
        </w:rPr>
        <w:t>(</w:t>
      </w:r>
      <w:hyperlink r:id="rId110" w:history="1">
        <w:r w:rsidRPr="00314F84">
          <w:rPr>
            <w:rStyle w:val="af5"/>
            <w:rFonts w:asciiTheme="majorBidi" w:hAnsiTheme="majorBidi" w:cstheme="majorBidi"/>
            <w:szCs w:val="21"/>
            <w:u w:val="none"/>
          </w:rPr>
          <w:t>CAT/C/70/D/961/2019</w:t>
        </w:r>
      </w:hyperlink>
      <w:r w:rsidRPr="00314F84">
        <w:rPr>
          <w:rFonts w:asciiTheme="majorBidi" w:hAnsiTheme="majorBidi" w:cstheme="majorBidi"/>
          <w:szCs w:val="21"/>
        </w:rPr>
        <w:t>)</w:t>
      </w:r>
      <w:r w:rsidRPr="00314F84">
        <w:rPr>
          <w:rFonts w:asciiTheme="majorBidi" w:hAnsiTheme="majorBidi" w:cstheme="majorBidi"/>
          <w:szCs w:val="21"/>
        </w:rPr>
        <w:t>、</w:t>
      </w:r>
      <w:r w:rsidRPr="00314F84">
        <w:rPr>
          <w:rFonts w:asciiTheme="majorBidi" w:eastAsia="楷体" w:hAnsiTheme="majorBidi" w:cstheme="majorBidi"/>
          <w:szCs w:val="21"/>
        </w:rPr>
        <w:t>J.A.</w:t>
      </w:r>
      <w:r w:rsidRPr="00314F84">
        <w:rPr>
          <w:rFonts w:asciiTheme="majorBidi" w:eastAsia="楷体" w:hAnsiTheme="majorBidi" w:cstheme="majorBidi"/>
          <w:szCs w:val="21"/>
        </w:rPr>
        <w:t>诉瑞典</w:t>
      </w:r>
      <w:r w:rsidRPr="00314F84">
        <w:rPr>
          <w:rFonts w:asciiTheme="majorBidi" w:hAnsiTheme="majorBidi" w:cstheme="majorBidi"/>
          <w:szCs w:val="21"/>
        </w:rPr>
        <w:t>(</w:t>
      </w:r>
      <w:hyperlink r:id="rId111" w:history="1">
        <w:r w:rsidRPr="00314F84">
          <w:rPr>
            <w:rStyle w:val="af5"/>
            <w:rFonts w:asciiTheme="majorBidi" w:hAnsiTheme="majorBidi" w:cstheme="majorBidi"/>
            <w:szCs w:val="21"/>
            <w:u w:val="none"/>
          </w:rPr>
          <w:t>CAT/C/70/D/966/2019</w:t>
        </w:r>
      </w:hyperlink>
      <w:r w:rsidRPr="00314F84">
        <w:rPr>
          <w:rFonts w:asciiTheme="majorBidi" w:hAnsiTheme="majorBidi" w:cstheme="majorBidi"/>
          <w:szCs w:val="21"/>
        </w:rPr>
        <w:t>)</w:t>
      </w:r>
      <w:r w:rsidRPr="00314F84">
        <w:rPr>
          <w:rFonts w:asciiTheme="majorBidi" w:hAnsiTheme="majorBidi" w:cstheme="majorBidi"/>
          <w:szCs w:val="21"/>
        </w:rPr>
        <w:t>、</w:t>
      </w:r>
      <w:proofErr w:type="spellStart"/>
      <w:r w:rsidRPr="00314F84">
        <w:rPr>
          <w:rFonts w:asciiTheme="majorBidi" w:eastAsia="楷体" w:hAnsiTheme="majorBidi" w:cstheme="majorBidi"/>
          <w:szCs w:val="21"/>
        </w:rPr>
        <w:t>S.I.A.M</w:t>
      </w:r>
      <w:proofErr w:type="spellEnd"/>
      <w:r w:rsidRPr="00314F84">
        <w:rPr>
          <w:rFonts w:asciiTheme="majorBidi" w:eastAsia="楷体" w:hAnsiTheme="majorBidi" w:cstheme="majorBidi"/>
          <w:szCs w:val="21"/>
        </w:rPr>
        <w:t>.</w:t>
      </w:r>
      <w:r w:rsidRPr="00314F84">
        <w:rPr>
          <w:rFonts w:asciiTheme="majorBidi" w:eastAsia="楷体" w:hAnsiTheme="majorBidi" w:cstheme="majorBidi"/>
          <w:szCs w:val="21"/>
        </w:rPr>
        <w:t>诉瑞士</w:t>
      </w:r>
      <w:r w:rsidRPr="00314F84">
        <w:rPr>
          <w:rFonts w:asciiTheme="majorBidi" w:hAnsiTheme="majorBidi" w:cstheme="majorBidi"/>
          <w:szCs w:val="21"/>
        </w:rPr>
        <w:t>(</w:t>
      </w:r>
      <w:hyperlink r:id="rId112" w:history="1">
        <w:r w:rsidRPr="00314F84">
          <w:rPr>
            <w:rStyle w:val="af5"/>
            <w:rFonts w:asciiTheme="majorBidi" w:hAnsiTheme="majorBidi" w:cstheme="majorBidi"/>
            <w:szCs w:val="21"/>
            <w:u w:val="none"/>
          </w:rPr>
          <w:t>CAT/C/70/D/976/2020</w:t>
        </w:r>
      </w:hyperlink>
      <w:r w:rsidRPr="00314F84">
        <w:rPr>
          <w:rFonts w:asciiTheme="majorBidi" w:hAnsiTheme="majorBidi" w:cstheme="majorBidi"/>
          <w:szCs w:val="21"/>
        </w:rPr>
        <w:t>)</w:t>
      </w:r>
      <w:r w:rsidRPr="00314F84">
        <w:rPr>
          <w:rFonts w:asciiTheme="majorBidi" w:hAnsiTheme="majorBidi" w:cstheme="majorBidi"/>
          <w:szCs w:val="21"/>
        </w:rPr>
        <w:t>，以及</w:t>
      </w:r>
      <w:r w:rsidRPr="00314F84">
        <w:rPr>
          <w:rFonts w:asciiTheme="majorBidi" w:eastAsia="楷体" w:hAnsiTheme="majorBidi" w:cstheme="majorBidi"/>
          <w:szCs w:val="21"/>
        </w:rPr>
        <w:t>H.H.</w:t>
      </w:r>
      <w:r w:rsidRPr="00314F84">
        <w:rPr>
          <w:rFonts w:asciiTheme="majorBidi" w:eastAsia="楷体" w:hAnsiTheme="majorBidi" w:cstheme="majorBidi"/>
          <w:szCs w:val="21"/>
        </w:rPr>
        <w:t>诉瑞典</w:t>
      </w:r>
      <w:r w:rsidRPr="00314F84">
        <w:rPr>
          <w:rFonts w:asciiTheme="majorBidi" w:hAnsiTheme="majorBidi" w:cstheme="majorBidi"/>
          <w:szCs w:val="21"/>
        </w:rPr>
        <w:t>(</w:t>
      </w:r>
      <w:hyperlink r:id="rId113" w:history="1">
        <w:r w:rsidRPr="00314F84">
          <w:rPr>
            <w:rStyle w:val="af5"/>
            <w:rFonts w:asciiTheme="majorBidi" w:hAnsiTheme="majorBidi" w:cstheme="majorBidi"/>
            <w:szCs w:val="21"/>
            <w:u w:val="none"/>
          </w:rPr>
          <w:t>CAT/C/70/D/990/2020</w:t>
        </w:r>
      </w:hyperlink>
      <w:r w:rsidRPr="00314F84">
        <w:rPr>
          <w:rFonts w:asciiTheme="majorBidi" w:hAnsiTheme="majorBidi" w:cstheme="majorBidi"/>
          <w:szCs w:val="21"/>
        </w:rPr>
        <w:t>)</w:t>
      </w:r>
      <w:r w:rsidRPr="00314F84">
        <w:rPr>
          <w:rFonts w:asciiTheme="majorBidi" w:hAnsiTheme="majorBidi" w:cstheme="majorBidi"/>
          <w:szCs w:val="21"/>
        </w:rPr>
        <w:t>。</w:t>
      </w:r>
    </w:p>
    <w:p w14:paraId="588D375C" w14:textId="77777777" w:rsidR="003764F1" w:rsidRPr="00314F84" w:rsidRDefault="003764F1" w:rsidP="00DF6E0F">
      <w:pPr>
        <w:pStyle w:val="H1GC"/>
      </w:pPr>
      <w:r w:rsidRPr="00314F84">
        <w:tab/>
      </w:r>
      <w:bookmarkStart w:id="212" w:name="_Toc3806626"/>
      <w:bookmarkStart w:id="213" w:name="_Toc485738212"/>
      <w:bookmarkStart w:id="214" w:name="_Toc517447882"/>
      <w:bookmarkStart w:id="215" w:name="_Toc517691077"/>
      <w:bookmarkStart w:id="216" w:name="_Toc14181244"/>
      <w:bookmarkStart w:id="217" w:name="_Toc37768183"/>
      <w:bookmarkStart w:id="218" w:name="_Toc43386570"/>
      <w:bookmarkStart w:id="219" w:name="_Toc66432761"/>
      <w:bookmarkStart w:id="220" w:name="_Toc76371316"/>
      <w:r w:rsidRPr="00314F84">
        <w:t>D.</w:t>
      </w:r>
      <w:r w:rsidRPr="00314F84">
        <w:tab/>
      </w:r>
      <w:bookmarkEnd w:id="212"/>
      <w:bookmarkEnd w:id="213"/>
      <w:bookmarkEnd w:id="214"/>
      <w:bookmarkEnd w:id="215"/>
      <w:bookmarkEnd w:id="216"/>
      <w:bookmarkEnd w:id="217"/>
      <w:bookmarkEnd w:id="218"/>
      <w:bookmarkEnd w:id="219"/>
      <w:r w:rsidRPr="00314F84">
        <w:t>后续活动</w:t>
      </w:r>
      <w:bookmarkEnd w:id="220"/>
    </w:p>
    <w:p w14:paraId="3C91B32B" w14:textId="77777777" w:rsidR="003764F1" w:rsidRPr="00314F84" w:rsidRDefault="003764F1" w:rsidP="003764F1">
      <w:pPr>
        <w:pStyle w:val="SingleTxtGC"/>
        <w:rPr>
          <w:rFonts w:asciiTheme="majorBidi" w:hAnsiTheme="majorBidi" w:cstheme="majorBidi"/>
          <w:szCs w:val="21"/>
        </w:rPr>
      </w:pPr>
      <w:r w:rsidRPr="00314F84">
        <w:rPr>
          <w:rFonts w:asciiTheme="majorBidi" w:hAnsiTheme="majorBidi" w:cstheme="majorBidi"/>
          <w:szCs w:val="21"/>
        </w:rPr>
        <w:t>50.</w:t>
      </w:r>
      <w:r w:rsidRPr="00314F84">
        <w:rPr>
          <w:rFonts w:asciiTheme="majorBidi" w:hAnsiTheme="majorBidi" w:cstheme="majorBidi"/>
          <w:szCs w:val="21"/>
        </w:rPr>
        <w:tab/>
        <w:t>2002</w:t>
      </w:r>
      <w:r w:rsidRPr="00314F84">
        <w:rPr>
          <w:rFonts w:asciiTheme="majorBidi" w:hAnsiTheme="majorBidi" w:cstheme="majorBidi"/>
          <w:szCs w:val="21"/>
        </w:rPr>
        <w:t>年</w:t>
      </w:r>
      <w:r w:rsidRPr="00314F84">
        <w:rPr>
          <w:rFonts w:asciiTheme="majorBidi" w:hAnsiTheme="majorBidi" w:cstheme="majorBidi"/>
          <w:szCs w:val="21"/>
        </w:rPr>
        <w:t>5</w:t>
      </w:r>
      <w:r w:rsidRPr="00314F84">
        <w:rPr>
          <w:rFonts w:asciiTheme="majorBidi" w:hAnsiTheme="majorBidi" w:cstheme="majorBidi"/>
          <w:szCs w:val="21"/>
        </w:rPr>
        <w:t>月，委员会第二十八届会议设立了一个报告员职位，负责后续落实根据第</w:t>
      </w:r>
      <w:r w:rsidRPr="00314F84">
        <w:rPr>
          <w:rFonts w:asciiTheme="majorBidi" w:hAnsiTheme="majorBidi" w:cstheme="majorBidi"/>
          <w:szCs w:val="21"/>
        </w:rPr>
        <w:t>22</w:t>
      </w:r>
      <w:r w:rsidRPr="00314F84">
        <w:rPr>
          <w:rFonts w:asciiTheme="majorBidi" w:hAnsiTheme="majorBidi" w:cstheme="majorBidi"/>
          <w:szCs w:val="21"/>
        </w:rPr>
        <w:t>条作出的决定，目前由海勒先生担任。</w:t>
      </w:r>
      <w:r w:rsidRPr="00314F84">
        <w:rPr>
          <w:rFonts w:asciiTheme="majorBidi" w:hAnsiTheme="majorBidi" w:cstheme="majorBidi"/>
          <w:szCs w:val="21"/>
        </w:rPr>
        <w:t>2002</w:t>
      </w:r>
      <w:r w:rsidRPr="00314F84">
        <w:rPr>
          <w:rFonts w:asciiTheme="majorBidi" w:hAnsiTheme="majorBidi" w:cstheme="majorBidi"/>
          <w:szCs w:val="21"/>
        </w:rPr>
        <w:t>年</w:t>
      </w:r>
      <w:r w:rsidRPr="00314F84">
        <w:rPr>
          <w:rFonts w:asciiTheme="majorBidi" w:hAnsiTheme="majorBidi" w:cstheme="majorBidi"/>
          <w:szCs w:val="21"/>
        </w:rPr>
        <w:t>5</w:t>
      </w:r>
      <w:r w:rsidRPr="00314F84">
        <w:rPr>
          <w:rFonts w:asciiTheme="majorBidi" w:hAnsiTheme="majorBidi" w:cstheme="majorBidi"/>
          <w:szCs w:val="21"/>
        </w:rPr>
        <w:t>月</w:t>
      </w:r>
      <w:r w:rsidRPr="00314F84">
        <w:rPr>
          <w:rFonts w:asciiTheme="majorBidi" w:hAnsiTheme="majorBidi" w:cstheme="majorBidi"/>
          <w:szCs w:val="21"/>
        </w:rPr>
        <w:t>16</w:t>
      </w:r>
      <w:r w:rsidRPr="00314F84">
        <w:rPr>
          <w:rFonts w:asciiTheme="majorBidi" w:hAnsiTheme="majorBidi" w:cstheme="majorBidi"/>
          <w:szCs w:val="21"/>
        </w:rPr>
        <w:t>日，委员会第</w:t>
      </w:r>
      <w:r w:rsidRPr="00314F84">
        <w:rPr>
          <w:rFonts w:asciiTheme="majorBidi" w:hAnsiTheme="majorBidi" w:cstheme="majorBidi"/>
          <w:szCs w:val="21"/>
        </w:rPr>
        <w:t>527</w:t>
      </w:r>
      <w:r w:rsidRPr="00314F84">
        <w:rPr>
          <w:rFonts w:asciiTheme="majorBidi" w:hAnsiTheme="majorBidi" w:cstheme="majorBidi"/>
          <w:szCs w:val="21"/>
        </w:rPr>
        <w:t>次会议确定报告员主要从事如下活动：监测缔约国遵守委员会决定的情况，向缔约国发出普通照会询问按照委员会决定采取了哪些措施；在收到缔约国答复后，或在没有收到答复的情况下，以及此后收到申诉人就缔约国未执行委员会决定发出的所有信函时，建议缔约国采取适当行动；与缔约国常驻代表团的代表会晤，鼓励缔约国遵守委员会的决定，并确定由人权高专办提供咨询服务或技术协助是否适宜或可取；经委员会批准对缔约国进行后续访问；编写关于其活动的定期报告，提交委员会。</w:t>
      </w:r>
    </w:p>
    <w:p w14:paraId="3C933DEE" w14:textId="491FF9F5" w:rsidR="003764F1" w:rsidRPr="00314F84" w:rsidRDefault="003764F1" w:rsidP="003764F1">
      <w:pPr>
        <w:pStyle w:val="SingleTxtGC"/>
        <w:rPr>
          <w:rFonts w:asciiTheme="majorBidi" w:hAnsiTheme="majorBidi" w:cstheme="majorBidi"/>
          <w:szCs w:val="21"/>
        </w:rPr>
      </w:pPr>
      <w:r w:rsidRPr="00314F84">
        <w:rPr>
          <w:rFonts w:asciiTheme="majorBidi" w:hAnsiTheme="majorBidi" w:cstheme="majorBidi"/>
          <w:szCs w:val="21"/>
        </w:rPr>
        <w:t>51.</w:t>
      </w:r>
      <w:r w:rsidRPr="00314F84">
        <w:rPr>
          <w:rFonts w:asciiTheme="majorBidi" w:hAnsiTheme="majorBidi" w:cstheme="majorBidi"/>
          <w:szCs w:val="21"/>
        </w:rPr>
        <w:tab/>
      </w:r>
      <w:r w:rsidRPr="00314F84">
        <w:rPr>
          <w:rFonts w:asciiTheme="majorBidi" w:hAnsiTheme="majorBidi" w:cstheme="majorBidi"/>
          <w:szCs w:val="21"/>
        </w:rPr>
        <w:t>报告所述期间，委员会没有审查与目前通过委员会后续程序监测的决定有关的呈件。截至</w:t>
      </w:r>
      <w:r w:rsidRPr="00314F84">
        <w:rPr>
          <w:rFonts w:asciiTheme="majorBidi" w:hAnsiTheme="majorBidi" w:cstheme="majorBidi"/>
          <w:szCs w:val="21"/>
        </w:rPr>
        <w:t>2021</w:t>
      </w:r>
      <w:r w:rsidRPr="00314F84">
        <w:rPr>
          <w:rFonts w:asciiTheme="majorBidi" w:hAnsiTheme="majorBidi" w:cstheme="majorBidi"/>
          <w:szCs w:val="21"/>
        </w:rPr>
        <w:t>年</w:t>
      </w:r>
      <w:r w:rsidRPr="00314F84">
        <w:rPr>
          <w:rFonts w:asciiTheme="majorBidi" w:hAnsiTheme="majorBidi" w:cstheme="majorBidi"/>
          <w:szCs w:val="21"/>
        </w:rPr>
        <w:t>4</w:t>
      </w:r>
      <w:r w:rsidRPr="00314F84">
        <w:rPr>
          <w:rFonts w:asciiTheme="majorBidi" w:hAnsiTheme="majorBidi" w:cstheme="majorBidi"/>
          <w:szCs w:val="21"/>
        </w:rPr>
        <w:t>月</w:t>
      </w:r>
      <w:r w:rsidRPr="00314F84">
        <w:rPr>
          <w:rFonts w:asciiTheme="majorBidi" w:hAnsiTheme="majorBidi" w:cstheme="majorBidi"/>
          <w:szCs w:val="21"/>
        </w:rPr>
        <w:t>28</w:t>
      </w:r>
      <w:r w:rsidRPr="00314F84">
        <w:rPr>
          <w:rFonts w:asciiTheme="majorBidi" w:hAnsiTheme="majorBidi" w:cstheme="majorBidi"/>
          <w:szCs w:val="21"/>
        </w:rPr>
        <w:t>日，</w:t>
      </w:r>
      <w:r w:rsidRPr="00314F84">
        <w:rPr>
          <w:rFonts w:asciiTheme="majorBidi" w:hAnsiTheme="majorBidi" w:cstheme="majorBidi"/>
          <w:szCs w:val="21"/>
          <w:lang w:val="fr-CH"/>
        </w:rPr>
        <w:t>在</w:t>
      </w:r>
      <w:r w:rsidRPr="00314F84">
        <w:rPr>
          <w:rFonts w:asciiTheme="majorBidi" w:hAnsiTheme="majorBidi" w:cstheme="majorBidi"/>
          <w:szCs w:val="21"/>
        </w:rPr>
        <w:t>委员会认定有违反《公约》不同规定情况的</w:t>
      </w:r>
      <w:r w:rsidRPr="00314F84">
        <w:rPr>
          <w:rFonts w:asciiTheme="majorBidi" w:hAnsiTheme="majorBidi" w:cstheme="majorBidi"/>
          <w:szCs w:val="21"/>
        </w:rPr>
        <w:t>158</w:t>
      </w:r>
      <w:r w:rsidRPr="00314F84">
        <w:rPr>
          <w:rFonts w:asciiTheme="majorBidi" w:hAnsiTheme="majorBidi" w:cstheme="majorBidi"/>
          <w:szCs w:val="21"/>
        </w:rPr>
        <w:t>项来文中，委员会就其中</w:t>
      </w:r>
      <w:r w:rsidRPr="00314F84">
        <w:rPr>
          <w:rFonts w:asciiTheme="majorBidi" w:hAnsiTheme="majorBidi" w:cstheme="majorBidi"/>
          <w:szCs w:val="21"/>
        </w:rPr>
        <w:t>70</w:t>
      </w:r>
      <w:r w:rsidRPr="00314F84">
        <w:rPr>
          <w:rFonts w:asciiTheme="majorBidi" w:hAnsiTheme="majorBidi" w:cstheme="majorBidi"/>
          <w:szCs w:val="21"/>
        </w:rPr>
        <w:t>项结束了后续对话，注明案件得到圆满解决或部分满意解决。</w:t>
      </w:r>
    </w:p>
    <w:p w14:paraId="77BBADF9" w14:textId="77777777" w:rsidR="003764F1" w:rsidRPr="00314F84" w:rsidRDefault="003764F1" w:rsidP="00DF6E0F">
      <w:pPr>
        <w:pStyle w:val="HChGC"/>
      </w:pPr>
      <w:r w:rsidRPr="00314F84">
        <w:lastRenderedPageBreak/>
        <w:tab/>
      </w:r>
      <w:bookmarkStart w:id="221" w:name="_Toc485738213"/>
      <w:bookmarkStart w:id="222" w:name="_Toc517447883"/>
      <w:bookmarkStart w:id="223" w:name="_Toc517691078"/>
      <w:bookmarkStart w:id="224" w:name="_Toc3806627"/>
      <w:bookmarkStart w:id="225" w:name="_Toc14181245"/>
      <w:bookmarkStart w:id="226" w:name="_Toc37768184"/>
      <w:bookmarkStart w:id="227" w:name="_Toc43386571"/>
      <w:bookmarkStart w:id="228" w:name="_Toc66432762"/>
      <w:bookmarkStart w:id="229" w:name="_Toc76371317"/>
      <w:r w:rsidRPr="00314F84">
        <w:t>七</w:t>
      </w:r>
      <w:r w:rsidRPr="00314F84">
        <w:t>.</w:t>
      </w:r>
      <w:r w:rsidRPr="00314F84">
        <w:tab/>
      </w:r>
      <w:bookmarkEnd w:id="221"/>
      <w:bookmarkEnd w:id="222"/>
      <w:bookmarkEnd w:id="223"/>
      <w:bookmarkEnd w:id="224"/>
      <w:bookmarkEnd w:id="225"/>
      <w:bookmarkEnd w:id="226"/>
      <w:bookmarkEnd w:id="227"/>
      <w:bookmarkEnd w:id="228"/>
      <w:r w:rsidRPr="00314F84">
        <w:t>委员会</w:t>
      </w:r>
      <w:r w:rsidRPr="00314F84">
        <w:t>2021</w:t>
      </w:r>
      <w:r w:rsidRPr="00314F84">
        <w:t>年的会议</w:t>
      </w:r>
      <w:bookmarkEnd w:id="229"/>
    </w:p>
    <w:p w14:paraId="760E137A" w14:textId="77777777" w:rsidR="003764F1" w:rsidRPr="00314F84" w:rsidRDefault="003764F1" w:rsidP="003764F1">
      <w:pPr>
        <w:pStyle w:val="SingleTxtGC"/>
        <w:rPr>
          <w:rFonts w:asciiTheme="majorBidi" w:hAnsiTheme="majorBidi" w:cstheme="majorBidi"/>
          <w:szCs w:val="21"/>
        </w:rPr>
      </w:pPr>
      <w:r w:rsidRPr="00314F84">
        <w:rPr>
          <w:rFonts w:asciiTheme="majorBidi" w:hAnsiTheme="majorBidi" w:cstheme="majorBidi"/>
          <w:szCs w:val="21"/>
        </w:rPr>
        <w:t>52.</w:t>
      </w:r>
      <w:r w:rsidRPr="00314F84">
        <w:rPr>
          <w:rFonts w:asciiTheme="majorBidi" w:hAnsiTheme="majorBidi" w:cstheme="majorBidi"/>
          <w:szCs w:val="21"/>
        </w:rPr>
        <w:tab/>
      </w:r>
      <w:r w:rsidRPr="00314F84">
        <w:rPr>
          <w:rFonts w:asciiTheme="majorBidi" w:hAnsiTheme="majorBidi" w:cstheme="majorBidi"/>
          <w:szCs w:val="21"/>
        </w:rPr>
        <w:t>根据大会第</w:t>
      </w:r>
      <w:r w:rsidRPr="00314F84">
        <w:rPr>
          <w:rFonts w:asciiTheme="majorBidi" w:hAnsiTheme="majorBidi" w:cstheme="majorBidi"/>
          <w:szCs w:val="21"/>
        </w:rPr>
        <w:t>68/268</w:t>
      </w:r>
      <w:r w:rsidRPr="00314F84">
        <w:rPr>
          <w:rFonts w:asciiTheme="majorBidi" w:hAnsiTheme="majorBidi" w:cstheme="majorBidi"/>
          <w:szCs w:val="21"/>
        </w:rPr>
        <w:t>号决议，委员会将在</w:t>
      </w:r>
      <w:r w:rsidRPr="00314F84">
        <w:rPr>
          <w:rFonts w:asciiTheme="majorBidi" w:hAnsiTheme="majorBidi" w:cstheme="majorBidi"/>
          <w:szCs w:val="21"/>
        </w:rPr>
        <w:t>2021</w:t>
      </w:r>
      <w:r w:rsidRPr="00314F84">
        <w:rPr>
          <w:rFonts w:asciiTheme="majorBidi" w:hAnsiTheme="majorBidi" w:cstheme="majorBidi"/>
          <w:szCs w:val="21"/>
        </w:rPr>
        <w:t>年再举行两届常会：第七十一届会议</w:t>
      </w:r>
      <w:r w:rsidRPr="00314F84">
        <w:rPr>
          <w:rFonts w:asciiTheme="majorBidi" w:hAnsiTheme="majorBidi" w:cstheme="majorBidi"/>
          <w:szCs w:val="21"/>
        </w:rPr>
        <w:t>(2021</w:t>
      </w:r>
      <w:r w:rsidRPr="00314F84">
        <w:rPr>
          <w:rFonts w:asciiTheme="majorBidi" w:hAnsiTheme="majorBidi" w:cstheme="majorBidi"/>
          <w:szCs w:val="21"/>
        </w:rPr>
        <w:t>年</w:t>
      </w:r>
      <w:r w:rsidRPr="00314F84">
        <w:rPr>
          <w:rFonts w:asciiTheme="majorBidi" w:hAnsiTheme="majorBidi" w:cstheme="majorBidi"/>
          <w:szCs w:val="21"/>
        </w:rPr>
        <w:t>7</w:t>
      </w:r>
      <w:r w:rsidRPr="00314F84">
        <w:rPr>
          <w:rFonts w:asciiTheme="majorBidi" w:hAnsiTheme="majorBidi" w:cstheme="majorBidi"/>
          <w:szCs w:val="21"/>
        </w:rPr>
        <w:t>月</w:t>
      </w:r>
      <w:r w:rsidRPr="00314F84">
        <w:rPr>
          <w:rFonts w:asciiTheme="majorBidi" w:hAnsiTheme="majorBidi" w:cstheme="majorBidi"/>
          <w:szCs w:val="21"/>
        </w:rPr>
        <w:t>12</w:t>
      </w:r>
      <w:r w:rsidRPr="00314F84">
        <w:rPr>
          <w:rFonts w:asciiTheme="majorBidi" w:hAnsiTheme="majorBidi" w:cstheme="majorBidi"/>
          <w:szCs w:val="21"/>
        </w:rPr>
        <w:t>日至</w:t>
      </w:r>
      <w:r w:rsidRPr="00314F84">
        <w:rPr>
          <w:rFonts w:asciiTheme="majorBidi" w:hAnsiTheme="majorBidi" w:cstheme="majorBidi"/>
          <w:szCs w:val="21"/>
        </w:rPr>
        <w:t>30</w:t>
      </w:r>
      <w:r w:rsidRPr="00314F84">
        <w:rPr>
          <w:rFonts w:asciiTheme="majorBidi" w:hAnsiTheme="majorBidi" w:cstheme="majorBidi"/>
          <w:szCs w:val="21"/>
        </w:rPr>
        <w:t>日</w:t>
      </w:r>
      <w:r w:rsidRPr="00314F84">
        <w:rPr>
          <w:rFonts w:asciiTheme="majorBidi" w:hAnsiTheme="majorBidi" w:cstheme="majorBidi"/>
          <w:szCs w:val="21"/>
        </w:rPr>
        <w:t>)</w:t>
      </w:r>
      <w:r w:rsidRPr="00314F84">
        <w:rPr>
          <w:rFonts w:asciiTheme="majorBidi" w:hAnsiTheme="majorBidi" w:cstheme="majorBidi"/>
          <w:szCs w:val="21"/>
        </w:rPr>
        <w:t>和第七十二届会议</w:t>
      </w:r>
      <w:r w:rsidRPr="00314F84">
        <w:rPr>
          <w:rFonts w:asciiTheme="majorBidi" w:hAnsiTheme="majorBidi" w:cstheme="majorBidi"/>
          <w:szCs w:val="21"/>
        </w:rPr>
        <w:t>(2021</w:t>
      </w:r>
      <w:r w:rsidRPr="00314F84">
        <w:rPr>
          <w:rFonts w:asciiTheme="majorBidi" w:hAnsiTheme="majorBidi" w:cstheme="majorBidi"/>
          <w:szCs w:val="21"/>
        </w:rPr>
        <w:t>年</w:t>
      </w:r>
      <w:r w:rsidRPr="00314F84">
        <w:rPr>
          <w:rFonts w:asciiTheme="majorBidi" w:hAnsiTheme="majorBidi" w:cstheme="majorBidi"/>
          <w:szCs w:val="21"/>
        </w:rPr>
        <w:t>11</w:t>
      </w:r>
      <w:r w:rsidRPr="00314F84">
        <w:rPr>
          <w:rFonts w:asciiTheme="majorBidi" w:hAnsiTheme="majorBidi" w:cstheme="majorBidi"/>
          <w:szCs w:val="21"/>
        </w:rPr>
        <w:t>月</w:t>
      </w:r>
      <w:r w:rsidRPr="00314F84">
        <w:rPr>
          <w:rFonts w:asciiTheme="majorBidi" w:hAnsiTheme="majorBidi" w:cstheme="majorBidi"/>
          <w:szCs w:val="21"/>
        </w:rPr>
        <w:t>8</w:t>
      </w:r>
      <w:r w:rsidRPr="00314F84">
        <w:rPr>
          <w:rFonts w:asciiTheme="majorBidi" w:hAnsiTheme="majorBidi" w:cstheme="majorBidi"/>
          <w:szCs w:val="21"/>
        </w:rPr>
        <w:t>日至</w:t>
      </w:r>
      <w:r w:rsidRPr="00314F84">
        <w:rPr>
          <w:rFonts w:asciiTheme="majorBidi" w:hAnsiTheme="majorBidi" w:cstheme="majorBidi"/>
          <w:szCs w:val="21"/>
        </w:rPr>
        <w:t>12</w:t>
      </w:r>
      <w:r w:rsidRPr="00314F84">
        <w:rPr>
          <w:rFonts w:asciiTheme="majorBidi" w:hAnsiTheme="majorBidi" w:cstheme="majorBidi"/>
          <w:szCs w:val="21"/>
        </w:rPr>
        <w:t>月</w:t>
      </w:r>
      <w:r w:rsidRPr="00314F84">
        <w:rPr>
          <w:rFonts w:asciiTheme="majorBidi" w:hAnsiTheme="majorBidi" w:cstheme="majorBidi"/>
          <w:szCs w:val="21"/>
        </w:rPr>
        <w:t>3</w:t>
      </w:r>
      <w:r w:rsidRPr="00314F84">
        <w:rPr>
          <w:rFonts w:asciiTheme="majorBidi" w:hAnsiTheme="majorBidi" w:cstheme="majorBidi"/>
          <w:szCs w:val="21"/>
        </w:rPr>
        <w:t>日</w:t>
      </w:r>
      <w:r w:rsidRPr="00314F84">
        <w:rPr>
          <w:rFonts w:asciiTheme="majorBidi" w:hAnsiTheme="majorBidi" w:cstheme="majorBidi"/>
          <w:szCs w:val="21"/>
        </w:rPr>
        <w:t>)</w:t>
      </w:r>
      <w:r w:rsidRPr="00314F84">
        <w:rPr>
          <w:rFonts w:asciiTheme="majorBidi" w:hAnsiTheme="majorBidi" w:cstheme="majorBidi"/>
          <w:szCs w:val="21"/>
        </w:rPr>
        <w:t>。</w:t>
      </w:r>
    </w:p>
    <w:p w14:paraId="150E306D" w14:textId="77777777" w:rsidR="003764F1" w:rsidRPr="00314F84" w:rsidRDefault="003764F1" w:rsidP="00DF6E0F">
      <w:pPr>
        <w:pStyle w:val="HChGC"/>
      </w:pPr>
      <w:r w:rsidRPr="00314F84">
        <w:tab/>
      </w:r>
      <w:bookmarkStart w:id="230" w:name="_Toc3806628"/>
      <w:bookmarkStart w:id="231" w:name="_Toc485738214"/>
      <w:bookmarkStart w:id="232" w:name="_Toc517447884"/>
      <w:bookmarkStart w:id="233" w:name="_Toc517691079"/>
      <w:bookmarkStart w:id="234" w:name="_Toc14181246"/>
      <w:bookmarkStart w:id="235" w:name="_Toc37768185"/>
      <w:bookmarkStart w:id="236" w:name="_Toc43386572"/>
      <w:bookmarkStart w:id="237" w:name="_Toc66432763"/>
      <w:bookmarkStart w:id="238" w:name="_Toc76371318"/>
      <w:r w:rsidRPr="00314F84">
        <w:t>八</w:t>
      </w:r>
      <w:r w:rsidRPr="00314F84">
        <w:t>.</w:t>
      </w:r>
      <w:r w:rsidRPr="00314F84">
        <w:tab/>
      </w:r>
      <w:bookmarkEnd w:id="230"/>
      <w:bookmarkEnd w:id="231"/>
      <w:bookmarkEnd w:id="232"/>
      <w:bookmarkEnd w:id="233"/>
      <w:bookmarkEnd w:id="234"/>
      <w:bookmarkEnd w:id="235"/>
      <w:bookmarkEnd w:id="236"/>
      <w:bookmarkEnd w:id="237"/>
      <w:r w:rsidRPr="00314F84">
        <w:t>通过委员会活动年度报告</w:t>
      </w:r>
      <w:bookmarkEnd w:id="238"/>
    </w:p>
    <w:p w14:paraId="5C6477E0" w14:textId="77777777" w:rsidR="003764F1" w:rsidRPr="00364841" w:rsidRDefault="003764F1" w:rsidP="003764F1">
      <w:pPr>
        <w:pStyle w:val="SingleTxtGC"/>
        <w:rPr>
          <w:rFonts w:asciiTheme="majorBidi" w:hAnsiTheme="majorBidi" w:cstheme="majorBidi"/>
          <w:szCs w:val="21"/>
        </w:rPr>
      </w:pPr>
      <w:r w:rsidRPr="00314F84">
        <w:rPr>
          <w:rFonts w:asciiTheme="majorBidi" w:hAnsiTheme="majorBidi" w:cstheme="majorBidi"/>
          <w:szCs w:val="21"/>
        </w:rPr>
        <w:t>53.</w:t>
      </w:r>
      <w:r w:rsidRPr="00314F84">
        <w:rPr>
          <w:rFonts w:asciiTheme="majorBidi" w:hAnsiTheme="majorBidi" w:cstheme="majorBidi"/>
          <w:szCs w:val="21"/>
        </w:rPr>
        <w:tab/>
      </w:r>
      <w:r w:rsidRPr="00314F84">
        <w:rPr>
          <w:rFonts w:asciiTheme="majorBidi" w:hAnsiTheme="majorBidi" w:cstheme="majorBidi"/>
          <w:szCs w:val="21"/>
        </w:rPr>
        <w:t>根据《公约》第</w:t>
      </w:r>
      <w:r w:rsidRPr="00314F84">
        <w:rPr>
          <w:rFonts w:asciiTheme="majorBidi" w:hAnsiTheme="majorBidi" w:cstheme="majorBidi"/>
          <w:szCs w:val="21"/>
        </w:rPr>
        <w:t>24</w:t>
      </w:r>
      <w:r w:rsidRPr="00314F84">
        <w:rPr>
          <w:rFonts w:asciiTheme="majorBidi" w:hAnsiTheme="majorBidi" w:cstheme="majorBidi"/>
          <w:szCs w:val="21"/>
        </w:rPr>
        <w:t>条，委员会应向缔约国和大会提交年度活动报告。由于委员会在每一日历年</w:t>
      </w:r>
      <w:r w:rsidRPr="00314F84">
        <w:rPr>
          <w:rFonts w:asciiTheme="majorBidi" w:hAnsiTheme="majorBidi" w:cstheme="majorBidi"/>
          <w:szCs w:val="21"/>
        </w:rPr>
        <w:t>11</w:t>
      </w:r>
      <w:r w:rsidRPr="00314F84">
        <w:rPr>
          <w:rFonts w:asciiTheme="majorBidi" w:hAnsiTheme="majorBidi" w:cstheme="majorBidi"/>
          <w:szCs w:val="21"/>
        </w:rPr>
        <w:t>月举行的第三届年度常会与大会的常会同时举行，因此委员会在春季届会结束时通过年度报告，以便在同一日历年内提交大会。因此，委员会审议并通过了关于本报告所述期间开展的活动的报告。</w:t>
      </w:r>
    </w:p>
    <w:p w14:paraId="1557A1A5" w14:textId="77777777" w:rsidR="003764F1" w:rsidRPr="00364841" w:rsidRDefault="003764F1" w:rsidP="003764F1">
      <w:pPr>
        <w:pStyle w:val="HChGC"/>
      </w:pPr>
      <w:r w:rsidRPr="00364841">
        <w:br w:type="page"/>
      </w:r>
      <w:bookmarkStart w:id="239" w:name="_Toc76371319"/>
      <w:bookmarkStart w:id="240" w:name="_Toc305402614"/>
      <w:r w:rsidRPr="00364841">
        <w:lastRenderedPageBreak/>
        <w:t>附件</w:t>
      </w:r>
      <w:bookmarkEnd w:id="239"/>
    </w:p>
    <w:p w14:paraId="5DE1058A" w14:textId="77777777" w:rsidR="003764F1" w:rsidRPr="00364841" w:rsidRDefault="003764F1" w:rsidP="003764F1">
      <w:pPr>
        <w:pStyle w:val="HChGC"/>
      </w:pPr>
      <w:r w:rsidRPr="00364841">
        <w:tab/>
      </w:r>
      <w:r w:rsidRPr="00364841">
        <w:tab/>
      </w:r>
      <w:bookmarkStart w:id="241" w:name="_Toc76371320"/>
      <w:bookmarkEnd w:id="240"/>
      <w:r w:rsidRPr="00364841">
        <w:t>委员、主席团成员和任务</w:t>
      </w:r>
      <w:bookmarkEnd w:id="241"/>
    </w:p>
    <w:tbl>
      <w:tblPr>
        <w:tblW w:w="7370" w:type="dxa"/>
        <w:tblInd w:w="1134" w:type="dxa"/>
        <w:tblBorders>
          <w:top w:val="single" w:sz="4" w:space="0" w:color="auto"/>
          <w:bottom w:val="single" w:sz="12" w:space="0" w:color="auto"/>
        </w:tblBorders>
        <w:tblLayout w:type="fixed"/>
        <w:tblCellMar>
          <w:left w:w="0" w:type="dxa"/>
          <w:right w:w="113" w:type="dxa"/>
        </w:tblCellMar>
        <w:tblLook w:val="0000" w:firstRow="0" w:lastRow="0" w:firstColumn="0" w:lastColumn="0" w:noHBand="0" w:noVBand="0"/>
      </w:tblPr>
      <w:tblGrid>
        <w:gridCol w:w="4144"/>
        <w:gridCol w:w="1952"/>
        <w:gridCol w:w="1274"/>
      </w:tblGrid>
      <w:tr w:rsidR="003764F1" w:rsidRPr="00364841" w14:paraId="2D9548A2" w14:textId="77777777" w:rsidTr="00343365">
        <w:trPr>
          <w:cantSplit/>
          <w:trHeight w:val="240"/>
          <w:tblHeader/>
        </w:trPr>
        <w:tc>
          <w:tcPr>
            <w:tcW w:w="4144" w:type="dxa"/>
            <w:tcBorders>
              <w:top w:val="single" w:sz="4" w:space="0" w:color="auto"/>
              <w:bottom w:val="single" w:sz="12" w:space="0" w:color="auto"/>
            </w:tcBorders>
            <w:shd w:val="clear" w:color="auto" w:fill="auto"/>
            <w:vAlign w:val="bottom"/>
          </w:tcPr>
          <w:p w14:paraId="1C9E6DBB" w14:textId="77777777" w:rsidR="003764F1" w:rsidRPr="00364841" w:rsidRDefault="003764F1" w:rsidP="00F056ED">
            <w:pPr>
              <w:pStyle w:val="af9"/>
              <w:rPr>
                <w:rFonts w:eastAsiaTheme="minorEastAsia"/>
                <w:i/>
              </w:rPr>
            </w:pPr>
            <w:r w:rsidRPr="00364841">
              <w:rPr>
                <w:lang w:val="zh-CN"/>
              </w:rPr>
              <w:t>委员姓名</w:t>
            </w:r>
          </w:p>
        </w:tc>
        <w:tc>
          <w:tcPr>
            <w:tcW w:w="1952" w:type="dxa"/>
            <w:tcBorders>
              <w:top w:val="single" w:sz="4" w:space="0" w:color="auto"/>
              <w:bottom w:val="single" w:sz="12" w:space="0" w:color="auto"/>
            </w:tcBorders>
            <w:shd w:val="clear" w:color="auto" w:fill="auto"/>
            <w:vAlign w:val="bottom"/>
          </w:tcPr>
          <w:p w14:paraId="04E4564F" w14:textId="77777777" w:rsidR="003764F1" w:rsidRPr="00364841" w:rsidRDefault="003764F1" w:rsidP="00F056ED">
            <w:pPr>
              <w:pStyle w:val="af9"/>
              <w:rPr>
                <w:rFonts w:eastAsiaTheme="minorEastAsia"/>
                <w:i/>
              </w:rPr>
            </w:pPr>
            <w:proofErr w:type="gramStart"/>
            <w:r w:rsidRPr="00364841">
              <w:rPr>
                <w:lang w:val="zh-CN"/>
              </w:rPr>
              <w:t>国籍国</w:t>
            </w:r>
            <w:proofErr w:type="gramEnd"/>
          </w:p>
        </w:tc>
        <w:tc>
          <w:tcPr>
            <w:tcW w:w="1274" w:type="dxa"/>
            <w:tcBorders>
              <w:top w:val="single" w:sz="4" w:space="0" w:color="auto"/>
              <w:bottom w:val="single" w:sz="12" w:space="0" w:color="auto"/>
            </w:tcBorders>
            <w:shd w:val="clear" w:color="auto" w:fill="auto"/>
            <w:tcMar>
              <w:right w:w="0" w:type="dxa"/>
            </w:tcMar>
            <w:vAlign w:val="bottom"/>
          </w:tcPr>
          <w:p w14:paraId="46CFD117" w14:textId="77777777" w:rsidR="003764F1" w:rsidRPr="00364841" w:rsidRDefault="003764F1" w:rsidP="00F056ED">
            <w:pPr>
              <w:pStyle w:val="af9"/>
              <w:jc w:val="right"/>
              <w:rPr>
                <w:rFonts w:eastAsiaTheme="minorEastAsia"/>
                <w:i/>
              </w:rPr>
            </w:pPr>
            <w:r w:rsidRPr="00364841">
              <w:rPr>
                <w:lang w:val="zh-CN"/>
              </w:rPr>
              <w:t>12</w:t>
            </w:r>
            <w:r w:rsidRPr="00364841">
              <w:rPr>
                <w:lang w:val="zh-CN"/>
              </w:rPr>
              <w:t>月</w:t>
            </w:r>
            <w:r w:rsidRPr="00364841">
              <w:rPr>
                <w:lang w:val="zh-CN"/>
              </w:rPr>
              <w:t>31</w:t>
            </w:r>
            <w:r w:rsidRPr="00364841">
              <w:rPr>
                <w:lang w:val="zh-CN"/>
              </w:rPr>
              <w:t>日任期届满的年份</w:t>
            </w:r>
          </w:p>
        </w:tc>
      </w:tr>
      <w:tr w:rsidR="003764F1" w:rsidRPr="00364841" w14:paraId="25D86C88" w14:textId="77777777" w:rsidTr="00343365">
        <w:trPr>
          <w:cantSplit/>
          <w:trHeight w:val="240"/>
        </w:trPr>
        <w:tc>
          <w:tcPr>
            <w:tcW w:w="4144" w:type="dxa"/>
            <w:tcBorders>
              <w:top w:val="single" w:sz="12" w:space="0" w:color="auto"/>
            </w:tcBorders>
            <w:shd w:val="clear" w:color="auto" w:fill="auto"/>
          </w:tcPr>
          <w:p w14:paraId="53102A32" w14:textId="6558040A" w:rsidR="003764F1" w:rsidRPr="00364841" w:rsidRDefault="003764F1" w:rsidP="00F056ED">
            <w:pPr>
              <w:pStyle w:val="a8"/>
              <w:overflowPunct/>
              <w:jc w:val="left"/>
              <w:rPr>
                <w:rFonts w:eastAsiaTheme="minorEastAsia"/>
              </w:rPr>
            </w:pPr>
            <w:r w:rsidRPr="00364841">
              <w:rPr>
                <w:lang w:val="zh-CN"/>
              </w:rPr>
              <w:t>艾萨迪亚</w:t>
            </w:r>
            <w:r w:rsidR="00F056ED" w:rsidRPr="00364841">
              <w:rPr>
                <w:rFonts w:hint="eastAsia"/>
              </w:rPr>
              <w:t>·</w:t>
            </w:r>
            <w:r w:rsidRPr="00364841">
              <w:rPr>
                <w:lang w:val="zh-CN"/>
              </w:rPr>
              <w:t>贝尔米</w:t>
            </w:r>
            <w:r w:rsidRPr="00364841">
              <w:rPr>
                <w:lang w:val="zh-CN"/>
              </w:rPr>
              <w:br/>
              <w:t>(</w:t>
            </w:r>
            <w:r w:rsidRPr="00364841">
              <w:rPr>
                <w:lang w:val="zh-CN"/>
              </w:rPr>
              <w:t>副主席</w:t>
            </w:r>
            <w:r w:rsidRPr="00364841">
              <w:rPr>
                <w:lang w:val="zh-CN"/>
              </w:rPr>
              <w:t>)</w:t>
            </w:r>
          </w:p>
        </w:tc>
        <w:tc>
          <w:tcPr>
            <w:tcW w:w="1952" w:type="dxa"/>
            <w:tcBorders>
              <w:top w:val="single" w:sz="12" w:space="0" w:color="auto"/>
            </w:tcBorders>
            <w:shd w:val="clear" w:color="auto" w:fill="auto"/>
          </w:tcPr>
          <w:p w14:paraId="2E2F949C" w14:textId="77777777" w:rsidR="003764F1" w:rsidRPr="00364841" w:rsidRDefault="003764F1" w:rsidP="00F056ED">
            <w:pPr>
              <w:pStyle w:val="a8"/>
              <w:overflowPunct/>
              <w:jc w:val="left"/>
              <w:rPr>
                <w:rFonts w:eastAsiaTheme="minorEastAsia"/>
              </w:rPr>
            </w:pPr>
            <w:r w:rsidRPr="00364841">
              <w:rPr>
                <w:lang w:val="zh-CN"/>
              </w:rPr>
              <w:t>摩洛哥</w:t>
            </w:r>
          </w:p>
        </w:tc>
        <w:tc>
          <w:tcPr>
            <w:tcW w:w="1274" w:type="dxa"/>
            <w:tcBorders>
              <w:top w:val="single" w:sz="12" w:space="0" w:color="auto"/>
            </w:tcBorders>
            <w:shd w:val="clear" w:color="auto" w:fill="auto"/>
            <w:tcMar>
              <w:right w:w="0" w:type="dxa"/>
            </w:tcMar>
          </w:tcPr>
          <w:p w14:paraId="7264F358" w14:textId="77777777" w:rsidR="003764F1" w:rsidRPr="00364841" w:rsidRDefault="003764F1" w:rsidP="00F056ED">
            <w:pPr>
              <w:pStyle w:val="a8"/>
              <w:overflowPunct/>
              <w:ind w:right="0"/>
              <w:jc w:val="right"/>
              <w:rPr>
                <w:rFonts w:eastAsiaTheme="minorEastAsia"/>
              </w:rPr>
            </w:pPr>
            <w:r w:rsidRPr="00364841">
              <w:rPr>
                <w:rFonts w:eastAsiaTheme="minorEastAsia"/>
              </w:rPr>
              <w:t>2021</w:t>
            </w:r>
          </w:p>
        </w:tc>
      </w:tr>
      <w:tr w:rsidR="003764F1" w:rsidRPr="00364841" w14:paraId="68193343" w14:textId="77777777" w:rsidTr="00343365">
        <w:trPr>
          <w:cantSplit/>
          <w:trHeight w:val="240"/>
        </w:trPr>
        <w:tc>
          <w:tcPr>
            <w:tcW w:w="4144" w:type="dxa"/>
            <w:shd w:val="clear" w:color="auto" w:fill="auto"/>
          </w:tcPr>
          <w:p w14:paraId="7AC87718" w14:textId="1E2F37DE" w:rsidR="003764F1" w:rsidRPr="00364841" w:rsidRDefault="003764F1" w:rsidP="00F056ED">
            <w:pPr>
              <w:pStyle w:val="a8"/>
              <w:overflowPunct/>
              <w:jc w:val="left"/>
              <w:rPr>
                <w:lang w:val="zh-CN"/>
              </w:rPr>
            </w:pPr>
            <w:r w:rsidRPr="00364841">
              <w:rPr>
                <w:lang w:val="zh-CN"/>
              </w:rPr>
              <w:t>克劳德</w:t>
            </w:r>
            <w:r w:rsidR="00F056ED" w:rsidRPr="00364841">
              <w:rPr>
                <w:rFonts w:hint="eastAsia"/>
              </w:rPr>
              <w:t>·</w:t>
            </w:r>
            <w:r w:rsidRPr="00364841">
              <w:rPr>
                <w:lang w:val="zh-CN"/>
              </w:rPr>
              <w:t>海勒</w:t>
            </w:r>
            <w:r w:rsidRPr="00364841">
              <w:rPr>
                <w:lang w:val="zh-CN"/>
              </w:rPr>
              <w:br/>
              <w:t>(</w:t>
            </w:r>
            <w:r w:rsidRPr="00364841">
              <w:rPr>
                <w:lang w:val="zh-CN"/>
              </w:rPr>
              <w:t>副主席，任期至</w:t>
            </w:r>
            <w:r w:rsidRPr="00364841">
              <w:rPr>
                <w:lang w:val="zh-CN"/>
              </w:rPr>
              <w:t>2021</w:t>
            </w:r>
            <w:r w:rsidRPr="00364841">
              <w:rPr>
                <w:lang w:val="zh-CN"/>
              </w:rPr>
              <w:t>年</w:t>
            </w:r>
            <w:r w:rsidRPr="00364841">
              <w:rPr>
                <w:lang w:val="zh-CN"/>
              </w:rPr>
              <w:t>3</w:t>
            </w:r>
            <w:r w:rsidRPr="00364841">
              <w:rPr>
                <w:lang w:val="zh-CN"/>
              </w:rPr>
              <w:t>月</w:t>
            </w:r>
            <w:r w:rsidRPr="00364841">
              <w:rPr>
                <w:lang w:val="zh-CN"/>
              </w:rPr>
              <w:t>18</w:t>
            </w:r>
            <w:r w:rsidRPr="00364841">
              <w:rPr>
                <w:lang w:val="zh-CN"/>
              </w:rPr>
              <w:t>日</w:t>
            </w:r>
            <w:r w:rsidRPr="00364841">
              <w:rPr>
                <w:lang w:val="zh-CN"/>
              </w:rPr>
              <w:t>)</w:t>
            </w:r>
          </w:p>
          <w:p w14:paraId="778DBDD0" w14:textId="440F7364" w:rsidR="003764F1" w:rsidRPr="00364841" w:rsidRDefault="003764F1" w:rsidP="00F056ED">
            <w:pPr>
              <w:pStyle w:val="a8"/>
              <w:overflowPunct/>
              <w:jc w:val="left"/>
              <w:rPr>
                <w:rFonts w:eastAsiaTheme="minorEastAsia"/>
              </w:rPr>
            </w:pPr>
            <w:r w:rsidRPr="00364841">
              <w:rPr>
                <w:lang w:val="zh-CN"/>
              </w:rPr>
              <w:t>(</w:t>
            </w:r>
            <w:r w:rsidRPr="00364841">
              <w:rPr>
                <w:lang w:val="zh-CN"/>
              </w:rPr>
              <w:t>自</w:t>
            </w:r>
            <w:r w:rsidRPr="00364841">
              <w:rPr>
                <w:lang w:val="zh-CN"/>
              </w:rPr>
              <w:t>2021</w:t>
            </w:r>
            <w:r w:rsidRPr="00364841">
              <w:rPr>
                <w:lang w:val="zh-CN"/>
              </w:rPr>
              <w:t>年</w:t>
            </w:r>
            <w:r w:rsidRPr="00364841">
              <w:rPr>
                <w:lang w:val="zh-CN"/>
              </w:rPr>
              <w:t>3</w:t>
            </w:r>
            <w:r w:rsidRPr="00364841">
              <w:rPr>
                <w:lang w:val="zh-CN"/>
              </w:rPr>
              <w:t>月</w:t>
            </w:r>
            <w:r w:rsidRPr="00364841">
              <w:rPr>
                <w:lang w:val="zh-CN"/>
              </w:rPr>
              <w:t>18</w:t>
            </w:r>
            <w:r w:rsidRPr="00364841">
              <w:rPr>
                <w:lang w:val="zh-CN"/>
              </w:rPr>
              <w:t>日起代理主席</w:t>
            </w:r>
            <w:r w:rsidRPr="00364841">
              <w:rPr>
                <w:lang w:val="zh-CN"/>
              </w:rPr>
              <w:t>)</w:t>
            </w:r>
            <w:r w:rsidRPr="00364841">
              <w:rPr>
                <w:lang w:val="zh-CN"/>
              </w:rPr>
              <w:br/>
              <w:t>(</w:t>
            </w:r>
            <w:r w:rsidRPr="00364841">
              <w:rPr>
                <w:lang w:val="zh-CN"/>
              </w:rPr>
              <w:t>第</w:t>
            </w:r>
            <w:r w:rsidRPr="00364841">
              <w:rPr>
                <w:lang w:val="zh-CN"/>
              </w:rPr>
              <w:t>22</w:t>
            </w:r>
            <w:r w:rsidRPr="00364841">
              <w:rPr>
                <w:lang w:val="zh-CN"/>
              </w:rPr>
              <w:t>条之下通过的决定后续行动报告员</w:t>
            </w:r>
            <w:r w:rsidRPr="00364841">
              <w:rPr>
                <w:lang w:val="zh-CN"/>
              </w:rPr>
              <w:t>)</w:t>
            </w:r>
          </w:p>
        </w:tc>
        <w:tc>
          <w:tcPr>
            <w:tcW w:w="1952" w:type="dxa"/>
            <w:shd w:val="clear" w:color="auto" w:fill="auto"/>
          </w:tcPr>
          <w:p w14:paraId="13B7DC8F" w14:textId="77777777" w:rsidR="003764F1" w:rsidRPr="00364841" w:rsidRDefault="003764F1" w:rsidP="00F056ED">
            <w:pPr>
              <w:pStyle w:val="a8"/>
              <w:overflowPunct/>
              <w:jc w:val="left"/>
              <w:rPr>
                <w:rFonts w:eastAsiaTheme="minorEastAsia"/>
              </w:rPr>
            </w:pPr>
            <w:r w:rsidRPr="00364841">
              <w:rPr>
                <w:rFonts w:eastAsiaTheme="minorEastAsia"/>
              </w:rPr>
              <w:t>墨西哥</w:t>
            </w:r>
          </w:p>
        </w:tc>
        <w:tc>
          <w:tcPr>
            <w:tcW w:w="1274" w:type="dxa"/>
            <w:shd w:val="clear" w:color="auto" w:fill="auto"/>
            <w:tcMar>
              <w:right w:w="0" w:type="dxa"/>
            </w:tcMar>
          </w:tcPr>
          <w:p w14:paraId="0F952781" w14:textId="77777777" w:rsidR="003764F1" w:rsidRPr="00364841" w:rsidRDefault="003764F1" w:rsidP="00F056ED">
            <w:pPr>
              <w:pStyle w:val="a8"/>
              <w:overflowPunct/>
              <w:ind w:right="0"/>
              <w:jc w:val="right"/>
              <w:rPr>
                <w:rFonts w:eastAsiaTheme="minorEastAsia"/>
              </w:rPr>
            </w:pPr>
            <w:r w:rsidRPr="00364841">
              <w:rPr>
                <w:rFonts w:eastAsiaTheme="minorEastAsia"/>
              </w:rPr>
              <w:t>2023</w:t>
            </w:r>
          </w:p>
        </w:tc>
      </w:tr>
      <w:tr w:rsidR="003764F1" w:rsidRPr="00364841" w14:paraId="784E625A" w14:textId="77777777" w:rsidTr="00343365">
        <w:trPr>
          <w:cantSplit/>
          <w:trHeight w:val="240"/>
        </w:trPr>
        <w:tc>
          <w:tcPr>
            <w:tcW w:w="4144" w:type="dxa"/>
            <w:shd w:val="clear" w:color="auto" w:fill="auto"/>
          </w:tcPr>
          <w:p w14:paraId="29D08269" w14:textId="6633596E" w:rsidR="003764F1" w:rsidRPr="00364841" w:rsidRDefault="003764F1" w:rsidP="00F056ED">
            <w:pPr>
              <w:pStyle w:val="a8"/>
              <w:overflowPunct/>
              <w:jc w:val="left"/>
              <w:rPr>
                <w:rFonts w:eastAsiaTheme="minorEastAsia"/>
              </w:rPr>
            </w:pPr>
            <w:r w:rsidRPr="00364841">
              <w:rPr>
                <w:rFonts w:eastAsiaTheme="minorEastAsia"/>
              </w:rPr>
              <w:t>埃尔多安</w:t>
            </w:r>
            <w:r w:rsidR="00F056ED" w:rsidRPr="00364841">
              <w:rPr>
                <w:rFonts w:eastAsiaTheme="minorEastAsia" w:hint="eastAsia"/>
              </w:rPr>
              <w:t>·</w:t>
            </w:r>
            <w:r w:rsidRPr="00364841">
              <w:rPr>
                <w:rFonts w:eastAsiaTheme="minorEastAsia"/>
              </w:rPr>
              <w:t>伊什</w:t>
            </w:r>
            <w:proofErr w:type="gramStart"/>
            <w:r w:rsidRPr="00364841">
              <w:rPr>
                <w:rFonts w:eastAsiaTheme="minorEastAsia"/>
              </w:rPr>
              <w:t>詹</w:t>
            </w:r>
            <w:proofErr w:type="gramEnd"/>
          </w:p>
        </w:tc>
        <w:tc>
          <w:tcPr>
            <w:tcW w:w="1952" w:type="dxa"/>
            <w:shd w:val="clear" w:color="auto" w:fill="auto"/>
          </w:tcPr>
          <w:p w14:paraId="3F27AD4B" w14:textId="77777777" w:rsidR="003764F1" w:rsidRPr="00364841" w:rsidRDefault="003764F1" w:rsidP="00F056ED">
            <w:pPr>
              <w:pStyle w:val="a8"/>
              <w:overflowPunct/>
              <w:jc w:val="left"/>
              <w:rPr>
                <w:rFonts w:eastAsiaTheme="minorEastAsia"/>
              </w:rPr>
            </w:pPr>
            <w:r w:rsidRPr="00364841">
              <w:rPr>
                <w:rFonts w:eastAsiaTheme="minorEastAsia"/>
              </w:rPr>
              <w:t>土耳其</w:t>
            </w:r>
          </w:p>
        </w:tc>
        <w:tc>
          <w:tcPr>
            <w:tcW w:w="1274" w:type="dxa"/>
            <w:shd w:val="clear" w:color="auto" w:fill="auto"/>
            <w:tcMar>
              <w:right w:w="0" w:type="dxa"/>
            </w:tcMar>
          </w:tcPr>
          <w:p w14:paraId="702FE418" w14:textId="77777777" w:rsidR="003764F1" w:rsidRPr="00364841" w:rsidRDefault="003764F1" w:rsidP="00F056ED">
            <w:pPr>
              <w:pStyle w:val="a8"/>
              <w:overflowPunct/>
              <w:ind w:right="0"/>
              <w:jc w:val="right"/>
              <w:rPr>
                <w:rFonts w:eastAsiaTheme="minorEastAsia"/>
              </w:rPr>
            </w:pPr>
            <w:r w:rsidRPr="00364841">
              <w:rPr>
                <w:rFonts w:eastAsiaTheme="minorEastAsia"/>
              </w:rPr>
              <w:t>2023</w:t>
            </w:r>
          </w:p>
        </w:tc>
      </w:tr>
      <w:tr w:rsidR="003764F1" w:rsidRPr="00364841" w14:paraId="67F97A82" w14:textId="77777777" w:rsidTr="00343365">
        <w:trPr>
          <w:cantSplit/>
          <w:trHeight w:val="240"/>
        </w:trPr>
        <w:tc>
          <w:tcPr>
            <w:tcW w:w="4144" w:type="dxa"/>
            <w:shd w:val="clear" w:color="auto" w:fill="auto"/>
          </w:tcPr>
          <w:p w14:paraId="72201DCA" w14:textId="77777777" w:rsidR="003764F1" w:rsidRPr="00364841" w:rsidRDefault="003764F1" w:rsidP="00F056ED">
            <w:pPr>
              <w:pStyle w:val="a8"/>
              <w:overflowPunct/>
              <w:jc w:val="left"/>
              <w:rPr>
                <w:rFonts w:eastAsiaTheme="minorEastAsia"/>
              </w:rPr>
            </w:pPr>
            <w:r w:rsidRPr="00364841">
              <w:rPr>
                <w:rFonts w:eastAsiaTheme="minorEastAsia"/>
              </w:rPr>
              <w:t>柳华文</w:t>
            </w:r>
          </w:p>
        </w:tc>
        <w:tc>
          <w:tcPr>
            <w:tcW w:w="1952" w:type="dxa"/>
            <w:shd w:val="clear" w:color="auto" w:fill="auto"/>
          </w:tcPr>
          <w:p w14:paraId="5523BB67" w14:textId="77777777" w:rsidR="003764F1" w:rsidRPr="00364841" w:rsidRDefault="003764F1" w:rsidP="00F056ED">
            <w:pPr>
              <w:pStyle w:val="a8"/>
              <w:overflowPunct/>
              <w:jc w:val="left"/>
              <w:rPr>
                <w:rFonts w:eastAsiaTheme="minorEastAsia"/>
              </w:rPr>
            </w:pPr>
            <w:r w:rsidRPr="00364841">
              <w:rPr>
                <w:rFonts w:eastAsiaTheme="minorEastAsia"/>
              </w:rPr>
              <w:t>中国</w:t>
            </w:r>
          </w:p>
        </w:tc>
        <w:tc>
          <w:tcPr>
            <w:tcW w:w="1274" w:type="dxa"/>
            <w:shd w:val="clear" w:color="auto" w:fill="auto"/>
            <w:tcMar>
              <w:right w:w="0" w:type="dxa"/>
            </w:tcMar>
          </w:tcPr>
          <w:p w14:paraId="56D94358" w14:textId="77777777" w:rsidR="003764F1" w:rsidRPr="00364841" w:rsidRDefault="003764F1" w:rsidP="00F056ED">
            <w:pPr>
              <w:pStyle w:val="a8"/>
              <w:overflowPunct/>
              <w:ind w:right="0"/>
              <w:jc w:val="right"/>
              <w:rPr>
                <w:rFonts w:eastAsiaTheme="minorEastAsia"/>
              </w:rPr>
            </w:pPr>
            <w:r w:rsidRPr="00364841">
              <w:rPr>
                <w:rFonts w:eastAsiaTheme="minorEastAsia"/>
              </w:rPr>
              <w:t>2021</w:t>
            </w:r>
          </w:p>
        </w:tc>
      </w:tr>
      <w:tr w:rsidR="003764F1" w:rsidRPr="00364841" w14:paraId="23C03043" w14:textId="77777777" w:rsidTr="00343365">
        <w:trPr>
          <w:cantSplit/>
          <w:trHeight w:val="240"/>
        </w:trPr>
        <w:tc>
          <w:tcPr>
            <w:tcW w:w="4144" w:type="dxa"/>
            <w:shd w:val="clear" w:color="auto" w:fill="auto"/>
          </w:tcPr>
          <w:p w14:paraId="68DDAA83" w14:textId="63034C41" w:rsidR="003764F1" w:rsidRPr="00364841" w:rsidRDefault="003764F1" w:rsidP="00F056ED">
            <w:pPr>
              <w:pStyle w:val="a8"/>
              <w:overflowPunct/>
              <w:jc w:val="left"/>
              <w:rPr>
                <w:rFonts w:eastAsiaTheme="minorEastAsia"/>
              </w:rPr>
            </w:pPr>
            <w:r w:rsidRPr="00364841">
              <w:rPr>
                <w:lang w:val="zh-CN"/>
              </w:rPr>
              <w:t>延斯</w:t>
            </w:r>
            <w:r w:rsidR="00F056ED" w:rsidRPr="00364841">
              <w:rPr>
                <w:rFonts w:hint="eastAsia"/>
              </w:rPr>
              <w:t>·</w:t>
            </w:r>
            <w:r w:rsidRPr="00364841">
              <w:rPr>
                <w:lang w:val="zh-CN"/>
              </w:rPr>
              <w:t>莫德维格</w:t>
            </w:r>
            <w:r w:rsidRPr="00364841">
              <w:rPr>
                <w:sz w:val="21"/>
                <w:szCs w:val="22"/>
                <w:vertAlign w:val="superscript"/>
              </w:rPr>
              <w:t>a</w:t>
            </w:r>
            <w:r w:rsidRPr="00364841">
              <w:rPr>
                <w:lang w:val="zh-CN"/>
              </w:rPr>
              <w:br/>
              <w:t>(</w:t>
            </w:r>
            <w:r w:rsidRPr="00364841">
              <w:rPr>
                <w:lang w:val="zh-CN"/>
              </w:rPr>
              <w:t>主席，任期至</w:t>
            </w:r>
            <w:r w:rsidRPr="00364841">
              <w:rPr>
                <w:lang w:val="zh-CN"/>
              </w:rPr>
              <w:t>2021</w:t>
            </w:r>
            <w:r w:rsidRPr="00364841">
              <w:rPr>
                <w:lang w:val="zh-CN"/>
              </w:rPr>
              <w:t>年</w:t>
            </w:r>
            <w:r w:rsidRPr="00364841">
              <w:rPr>
                <w:lang w:val="zh-CN"/>
              </w:rPr>
              <w:t>3</w:t>
            </w:r>
            <w:r w:rsidRPr="00364841">
              <w:rPr>
                <w:lang w:val="zh-CN"/>
              </w:rPr>
              <w:t>月</w:t>
            </w:r>
            <w:r w:rsidRPr="00364841">
              <w:rPr>
                <w:lang w:val="zh-CN"/>
              </w:rPr>
              <w:t>18</w:t>
            </w:r>
            <w:r w:rsidRPr="00364841">
              <w:rPr>
                <w:lang w:val="zh-CN"/>
              </w:rPr>
              <w:t>日</w:t>
            </w:r>
            <w:r w:rsidRPr="00364841">
              <w:rPr>
                <w:lang w:val="zh-CN"/>
              </w:rPr>
              <w:t>)</w:t>
            </w:r>
          </w:p>
        </w:tc>
        <w:tc>
          <w:tcPr>
            <w:tcW w:w="1952" w:type="dxa"/>
            <w:shd w:val="clear" w:color="auto" w:fill="auto"/>
          </w:tcPr>
          <w:p w14:paraId="1AE342E7" w14:textId="77777777" w:rsidR="003764F1" w:rsidRPr="00364841" w:rsidRDefault="003764F1" w:rsidP="00F056ED">
            <w:pPr>
              <w:pStyle w:val="a8"/>
              <w:overflowPunct/>
              <w:jc w:val="left"/>
              <w:rPr>
                <w:rFonts w:eastAsiaTheme="minorEastAsia"/>
                <w:lang w:val="fr-CH"/>
              </w:rPr>
            </w:pPr>
            <w:r w:rsidRPr="00364841">
              <w:rPr>
                <w:rFonts w:eastAsiaTheme="minorEastAsia"/>
              </w:rPr>
              <w:t>丹麦</w:t>
            </w:r>
          </w:p>
        </w:tc>
        <w:tc>
          <w:tcPr>
            <w:tcW w:w="1274" w:type="dxa"/>
            <w:shd w:val="clear" w:color="auto" w:fill="auto"/>
            <w:tcMar>
              <w:right w:w="0" w:type="dxa"/>
            </w:tcMar>
          </w:tcPr>
          <w:p w14:paraId="1B8A4D32" w14:textId="77777777" w:rsidR="003764F1" w:rsidRPr="00364841" w:rsidRDefault="003764F1" w:rsidP="00F056ED">
            <w:pPr>
              <w:pStyle w:val="a8"/>
              <w:overflowPunct/>
              <w:ind w:right="0"/>
              <w:jc w:val="right"/>
              <w:rPr>
                <w:rFonts w:eastAsiaTheme="minorEastAsia"/>
              </w:rPr>
            </w:pPr>
            <w:r w:rsidRPr="00364841">
              <w:rPr>
                <w:rFonts w:eastAsiaTheme="minorEastAsia"/>
              </w:rPr>
              <w:t>2021</w:t>
            </w:r>
          </w:p>
        </w:tc>
      </w:tr>
      <w:tr w:rsidR="003764F1" w:rsidRPr="00364841" w14:paraId="18FE3344" w14:textId="77777777" w:rsidTr="00343365">
        <w:trPr>
          <w:cantSplit/>
          <w:trHeight w:val="240"/>
        </w:trPr>
        <w:tc>
          <w:tcPr>
            <w:tcW w:w="4144" w:type="dxa"/>
            <w:shd w:val="clear" w:color="auto" w:fill="auto"/>
          </w:tcPr>
          <w:p w14:paraId="1F083D8E" w14:textId="32BC7DC6" w:rsidR="003764F1" w:rsidRPr="00364841" w:rsidRDefault="003764F1" w:rsidP="00F056ED">
            <w:pPr>
              <w:pStyle w:val="a8"/>
              <w:overflowPunct/>
              <w:jc w:val="left"/>
              <w:rPr>
                <w:rFonts w:eastAsiaTheme="minorEastAsia"/>
              </w:rPr>
            </w:pPr>
            <w:r w:rsidRPr="00364841">
              <w:rPr>
                <w:rFonts w:eastAsiaTheme="minorEastAsia"/>
              </w:rPr>
              <w:t>伊尔维亚</w:t>
            </w:r>
            <w:r w:rsidR="00F056ED" w:rsidRPr="00364841">
              <w:rPr>
                <w:rFonts w:eastAsiaTheme="minorEastAsia" w:hint="eastAsia"/>
              </w:rPr>
              <w:t>·</w:t>
            </w:r>
            <w:r w:rsidRPr="00364841">
              <w:rPr>
                <w:rFonts w:eastAsiaTheme="minorEastAsia"/>
              </w:rPr>
              <w:t>普策</w:t>
            </w:r>
          </w:p>
        </w:tc>
        <w:tc>
          <w:tcPr>
            <w:tcW w:w="1952" w:type="dxa"/>
            <w:shd w:val="clear" w:color="auto" w:fill="auto"/>
          </w:tcPr>
          <w:p w14:paraId="1A2E2171" w14:textId="77777777" w:rsidR="003764F1" w:rsidRPr="00364841" w:rsidRDefault="003764F1" w:rsidP="00F056ED">
            <w:pPr>
              <w:pStyle w:val="a8"/>
              <w:overflowPunct/>
              <w:jc w:val="left"/>
              <w:rPr>
                <w:rFonts w:eastAsiaTheme="minorEastAsia"/>
              </w:rPr>
            </w:pPr>
            <w:r w:rsidRPr="00364841">
              <w:rPr>
                <w:rFonts w:eastAsiaTheme="minorEastAsia"/>
              </w:rPr>
              <w:t>拉脱维亚</w:t>
            </w:r>
          </w:p>
        </w:tc>
        <w:tc>
          <w:tcPr>
            <w:tcW w:w="1274" w:type="dxa"/>
            <w:shd w:val="clear" w:color="auto" w:fill="auto"/>
            <w:tcMar>
              <w:right w:w="0" w:type="dxa"/>
            </w:tcMar>
          </w:tcPr>
          <w:p w14:paraId="76C5B002" w14:textId="77777777" w:rsidR="003764F1" w:rsidRPr="00364841" w:rsidRDefault="003764F1" w:rsidP="00F056ED">
            <w:pPr>
              <w:pStyle w:val="a8"/>
              <w:overflowPunct/>
              <w:ind w:right="0"/>
              <w:jc w:val="right"/>
              <w:rPr>
                <w:rFonts w:eastAsiaTheme="minorEastAsia"/>
              </w:rPr>
            </w:pPr>
            <w:r w:rsidRPr="00364841">
              <w:rPr>
                <w:rFonts w:eastAsiaTheme="minorEastAsia"/>
              </w:rPr>
              <w:t>2023</w:t>
            </w:r>
          </w:p>
        </w:tc>
      </w:tr>
      <w:tr w:rsidR="003764F1" w:rsidRPr="00364841" w14:paraId="66B9A88C" w14:textId="77777777" w:rsidTr="00343365">
        <w:trPr>
          <w:cantSplit/>
          <w:trHeight w:val="240"/>
        </w:trPr>
        <w:tc>
          <w:tcPr>
            <w:tcW w:w="4144" w:type="dxa"/>
            <w:shd w:val="clear" w:color="auto" w:fill="auto"/>
          </w:tcPr>
          <w:p w14:paraId="6B0178F7" w14:textId="0685BC93" w:rsidR="003764F1" w:rsidRPr="00364841" w:rsidRDefault="003764F1" w:rsidP="00F056ED">
            <w:pPr>
              <w:pStyle w:val="a8"/>
              <w:overflowPunct/>
              <w:jc w:val="left"/>
              <w:rPr>
                <w:lang w:val="fr-FR"/>
              </w:rPr>
            </w:pPr>
            <w:r w:rsidRPr="00364841">
              <w:rPr>
                <w:lang w:val="zh-CN"/>
              </w:rPr>
              <w:t>安娜</w:t>
            </w:r>
            <w:r w:rsidR="00F056ED" w:rsidRPr="00364841">
              <w:rPr>
                <w:rFonts w:hint="eastAsia"/>
              </w:rPr>
              <w:t>·</w:t>
            </w:r>
            <w:r w:rsidRPr="00364841">
              <w:rPr>
                <w:lang w:val="zh-CN"/>
              </w:rPr>
              <w:t>拉库</w:t>
            </w:r>
            <w:r w:rsidRPr="00364841">
              <w:rPr>
                <w:lang w:val="zh-CN"/>
              </w:rPr>
              <w:br/>
              <w:t>(</w:t>
            </w:r>
            <w:r w:rsidRPr="00364841">
              <w:rPr>
                <w:lang w:val="zh-CN"/>
              </w:rPr>
              <w:t>报复问题报告员</w:t>
            </w:r>
            <w:r w:rsidRPr="00364841">
              <w:rPr>
                <w:lang w:val="zh-CN"/>
              </w:rPr>
              <w:t>)</w:t>
            </w:r>
          </w:p>
        </w:tc>
        <w:tc>
          <w:tcPr>
            <w:tcW w:w="1952" w:type="dxa"/>
            <w:shd w:val="clear" w:color="auto" w:fill="auto"/>
          </w:tcPr>
          <w:p w14:paraId="328A7D97" w14:textId="77777777" w:rsidR="003764F1" w:rsidRPr="00364841" w:rsidRDefault="003764F1" w:rsidP="00F056ED">
            <w:pPr>
              <w:pStyle w:val="a8"/>
              <w:overflowPunct/>
              <w:jc w:val="left"/>
              <w:rPr>
                <w:rFonts w:eastAsiaTheme="minorEastAsia"/>
              </w:rPr>
            </w:pPr>
            <w:r w:rsidRPr="00364841">
              <w:rPr>
                <w:rFonts w:eastAsiaTheme="minorEastAsia"/>
              </w:rPr>
              <w:t>摩尔多瓦共和国</w:t>
            </w:r>
          </w:p>
        </w:tc>
        <w:tc>
          <w:tcPr>
            <w:tcW w:w="1274" w:type="dxa"/>
            <w:shd w:val="clear" w:color="auto" w:fill="auto"/>
            <w:tcMar>
              <w:right w:w="0" w:type="dxa"/>
            </w:tcMar>
          </w:tcPr>
          <w:p w14:paraId="0600C607" w14:textId="77777777" w:rsidR="003764F1" w:rsidRPr="00364841" w:rsidRDefault="003764F1" w:rsidP="00F056ED">
            <w:pPr>
              <w:pStyle w:val="a8"/>
              <w:overflowPunct/>
              <w:ind w:right="0"/>
              <w:jc w:val="right"/>
              <w:rPr>
                <w:rFonts w:eastAsiaTheme="minorEastAsia"/>
              </w:rPr>
            </w:pPr>
            <w:r w:rsidRPr="00364841">
              <w:rPr>
                <w:rFonts w:eastAsiaTheme="minorEastAsia"/>
              </w:rPr>
              <w:t>2023</w:t>
            </w:r>
          </w:p>
        </w:tc>
      </w:tr>
      <w:tr w:rsidR="003764F1" w:rsidRPr="00364841" w14:paraId="0A31F9D9" w14:textId="77777777" w:rsidTr="00343365">
        <w:trPr>
          <w:cantSplit/>
          <w:trHeight w:val="240"/>
        </w:trPr>
        <w:tc>
          <w:tcPr>
            <w:tcW w:w="4144" w:type="dxa"/>
            <w:shd w:val="clear" w:color="auto" w:fill="auto"/>
          </w:tcPr>
          <w:p w14:paraId="7B83F0ED" w14:textId="3EF5233C" w:rsidR="003764F1" w:rsidRPr="00364841" w:rsidRDefault="003764F1" w:rsidP="00F056ED">
            <w:pPr>
              <w:pStyle w:val="a8"/>
              <w:overflowPunct/>
              <w:jc w:val="left"/>
              <w:rPr>
                <w:rFonts w:eastAsiaTheme="minorEastAsia"/>
              </w:rPr>
            </w:pPr>
            <w:r w:rsidRPr="00364841">
              <w:rPr>
                <w:lang w:val="zh-CN"/>
              </w:rPr>
              <w:t>迭戈</w:t>
            </w:r>
            <w:r w:rsidR="00F056ED" w:rsidRPr="00364841">
              <w:rPr>
                <w:rFonts w:hint="eastAsia"/>
              </w:rPr>
              <w:t>·</w:t>
            </w:r>
            <w:r w:rsidRPr="00364841">
              <w:rPr>
                <w:lang w:val="zh-CN"/>
              </w:rPr>
              <w:t>罗德里格斯－平松</w:t>
            </w:r>
            <w:r w:rsidRPr="00364841">
              <w:rPr>
                <w:rFonts w:eastAsiaTheme="minorEastAsia"/>
              </w:rPr>
              <w:br/>
              <w:t>(</w:t>
            </w:r>
            <w:r w:rsidRPr="00364841">
              <w:rPr>
                <w:rFonts w:eastAsiaTheme="minorEastAsia"/>
              </w:rPr>
              <w:t>代理报告员</w:t>
            </w:r>
            <w:r w:rsidRPr="00364841">
              <w:rPr>
                <w:rFonts w:eastAsiaTheme="minorEastAsia"/>
              </w:rPr>
              <w:t>)</w:t>
            </w:r>
            <w:r w:rsidRPr="00364841">
              <w:rPr>
                <w:rFonts w:eastAsiaTheme="minorEastAsia"/>
              </w:rPr>
              <w:br/>
              <w:t>(</w:t>
            </w:r>
            <w:r w:rsidRPr="00364841">
              <w:rPr>
                <w:rFonts w:eastAsiaTheme="minorEastAsia"/>
              </w:rPr>
              <w:t>新申诉和临时措施代理报告员</w:t>
            </w:r>
            <w:r w:rsidRPr="00364841">
              <w:rPr>
                <w:rFonts w:eastAsiaTheme="minorEastAsia"/>
              </w:rPr>
              <w:t>)</w:t>
            </w:r>
          </w:p>
        </w:tc>
        <w:tc>
          <w:tcPr>
            <w:tcW w:w="1952" w:type="dxa"/>
            <w:shd w:val="clear" w:color="auto" w:fill="auto"/>
          </w:tcPr>
          <w:p w14:paraId="0FBEADC9" w14:textId="77777777" w:rsidR="003764F1" w:rsidRPr="00364841" w:rsidRDefault="003764F1" w:rsidP="00F056ED">
            <w:pPr>
              <w:pStyle w:val="a8"/>
              <w:overflowPunct/>
              <w:jc w:val="left"/>
              <w:rPr>
                <w:rFonts w:eastAsiaTheme="minorEastAsia"/>
              </w:rPr>
            </w:pPr>
            <w:r w:rsidRPr="00364841">
              <w:rPr>
                <w:rFonts w:eastAsiaTheme="minorEastAsia"/>
              </w:rPr>
              <w:t>哥伦比亚</w:t>
            </w:r>
          </w:p>
        </w:tc>
        <w:tc>
          <w:tcPr>
            <w:tcW w:w="1274" w:type="dxa"/>
            <w:shd w:val="clear" w:color="auto" w:fill="auto"/>
            <w:tcMar>
              <w:right w:w="0" w:type="dxa"/>
            </w:tcMar>
          </w:tcPr>
          <w:p w14:paraId="211DAAE6" w14:textId="77777777" w:rsidR="003764F1" w:rsidRPr="00364841" w:rsidRDefault="003764F1" w:rsidP="00F056ED">
            <w:pPr>
              <w:pStyle w:val="a8"/>
              <w:overflowPunct/>
              <w:ind w:right="0"/>
              <w:jc w:val="right"/>
              <w:rPr>
                <w:rFonts w:eastAsiaTheme="minorEastAsia"/>
              </w:rPr>
            </w:pPr>
            <w:r w:rsidRPr="00364841">
              <w:rPr>
                <w:rFonts w:eastAsiaTheme="minorEastAsia"/>
              </w:rPr>
              <w:t>2021</w:t>
            </w:r>
          </w:p>
        </w:tc>
      </w:tr>
      <w:tr w:rsidR="003764F1" w:rsidRPr="00364841" w14:paraId="5BE4E653" w14:textId="77777777" w:rsidTr="00343365">
        <w:trPr>
          <w:cantSplit/>
          <w:trHeight w:val="240"/>
        </w:trPr>
        <w:tc>
          <w:tcPr>
            <w:tcW w:w="4144" w:type="dxa"/>
            <w:shd w:val="clear" w:color="auto" w:fill="auto"/>
          </w:tcPr>
          <w:p w14:paraId="3A4AA777" w14:textId="39CE54B6" w:rsidR="003764F1" w:rsidRPr="00364841" w:rsidRDefault="003764F1" w:rsidP="00F056ED">
            <w:pPr>
              <w:pStyle w:val="a8"/>
              <w:overflowPunct/>
              <w:jc w:val="left"/>
              <w:rPr>
                <w:rFonts w:eastAsiaTheme="minorEastAsia"/>
              </w:rPr>
            </w:pPr>
            <w:r w:rsidRPr="00364841">
              <w:rPr>
                <w:rFonts w:eastAsiaTheme="minorEastAsia"/>
              </w:rPr>
              <w:t>塞巴斯蒂安</w:t>
            </w:r>
            <w:r w:rsidR="00F056ED" w:rsidRPr="00364841">
              <w:rPr>
                <w:rFonts w:eastAsiaTheme="minorEastAsia" w:hint="eastAsia"/>
              </w:rPr>
              <w:t>·</w:t>
            </w:r>
            <w:r w:rsidRPr="00364841">
              <w:rPr>
                <w:rFonts w:eastAsiaTheme="minorEastAsia"/>
              </w:rPr>
              <w:t>图泽</w:t>
            </w:r>
            <w:r w:rsidRPr="00364841">
              <w:rPr>
                <w:rFonts w:eastAsiaTheme="minorEastAsia"/>
              </w:rPr>
              <w:br/>
              <w:t>(</w:t>
            </w:r>
            <w:r w:rsidRPr="00364841">
              <w:rPr>
                <w:rFonts w:eastAsiaTheme="minorEastAsia"/>
              </w:rPr>
              <w:t>代理副主席</w:t>
            </w:r>
            <w:r w:rsidRPr="00364841">
              <w:rPr>
                <w:rFonts w:eastAsiaTheme="minorEastAsia"/>
              </w:rPr>
              <w:t>)</w:t>
            </w:r>
          </w:p>
        </w:tc>
        <w:tc>
          <w:tcPr>
            <w:tcW w:w="1952" w:type="dxa"/>
            <w:shd w:val="clear" w:color="auto" w:fill="auto"/>
          </w:tcPr>
          <w:p w14:paraId="5D074B75" w14:textId="77777777" w:rsidR="003764F1" w:rsidRPr="00364841" w:rsidRDefault="003764F1" w:rsidP="00F056ED">
            <w:pPr>
              <w:pStyle w:val="a8"/>
              <w:overflowPunct/>
              <w:jc w:val="left"/>
              <w:rPr>
                <w:rFonts w:eastAsiaTheme="minorEastAsia"/>
              </w:rPr>
            </w:pPr>
            <w:r w:rsidRPr="00364841">
              <w:rPr>
                <w:rFonts w:eastAsiaTheme="minorEastAsia"/>
              </w:rPr>
              <w:t>法国</w:t>
            </w:r>
          </w:p>
        </w:tc>
        <w:tc>
          <w:tcPr>
            <w:tcW w:w="1274" w:type="dxa"/>
            <w:shd w:val="clear" w:color="auto" w:fill="auto"/>
            <w:tcMar>
              <w:right w:w="0" w:type="dxa"/>
            </w:tcMar>
          </w:tcPr>
          <w:p w14:paraId="7BE6AF6D" w14:textId="77777777" w:rsidR="003764F1" w:rsidRPr="00364841" w:rsidRDefault="003764F1" w:rsidP="00F056ED">
            <w:pPr>
              <w:pStyle w:val="a8"/>
              <w:overflowPunct/>
              <w:ind w:right="0"/>
              <w:jc w:val="right"/>
              <w:rPr>
                <w:rFonts w:eastAsiaTheme="minorEastAsia"/>
              </w:rPr>
            </w:pPr>
            <w:r w:rsidRPr="00364841">
              <w:rPr>
                <w:rFonts w:eastAsiaTheme="minorEastAsia"/>
              </w:rPr>
              <w:t>2023</w:t>
            </w:r>
          </w:p>
        </w:tc>
      </w:tr>
      <w:tr w:rsidR="003764F1" w:rsidRPr="00364841" w14:paraId="23E3761C" w14:textId="77777777" w:rsidTr="00343365">
        <w:trPr>
          <w:cantSplit/>
          <w:trHeight w:val="240"/>
        </w:trPr>
        <w:tc>
          <w:tcPr>
            <w:tcW w:w="4144" w:type="dxa"/>
            <w:shd w:val="clear" w:color="auto" w:fill="auto"/>
          </w:tcPr>
          <w:p w14:paraId="7764F68F" w14:textId="4F3D8CDE" w:rsidR="003764F1" w:rsidRPr="00364841" w:rsidRDefault="003764F1" w:rsidP="00F056ED">
            <w:pPr>
              <w:pStyle w:val="a8"/>
              <w:overflowPunct/>
              <w:jc w:val="left"/>
              <w:rPr>
                <w:rFonts w:eastAsiaTheme="minorEastAsia"/>
              </w:rPr>
            </w:pPr>
            <w:r w:rsidRPr="00364841">
              <w:rPr>
                <w:lang w:val="zh-CN"/>
              </w:rPr>
              <w:t>巴赫季亚尔</w:t>
            </w:r>
            <w:r w:rsidR="00F056ED" w:rsidRPr="00364841">
              <w:rPr>
                <w:rFonts w:hint="eastAsia"/>
              </w:rPr>
              <w:t>·</w:t>
            </w:r>
            <w:r w:rsidRPr="00364841">
              <w:rPr>
                <w:lang w:val="zh-CN"/>
              </w:rPr>
              <w:t>图兹穆哈梅多夫</w:t>
            </w:r>
            <w:r w:rsidRPr="00364841">
              <w:rPr>
                <w:rFonts w:eastAsiaTheme="minorEastAsia"/>
              </w:rPr>
              <w:br/>
              <w:t>(</w:t>
            </w:r>
            <w:r w:rsidRPr="00364841">
              <w:rPr>
                <w:lang w:val="zh-CN"/>
              </w:rPr>
              <w:t>第</w:t>
            </w:r>
            <w:r w:rsidRPr="00364841">
              <w:rPr>
                <w:lang w:val="zh-CN"/>
              </w:rPr>
              <w:t>19</w:t>
            </w:r>
            <w:r w:rsidRPr="00364841">
              <w:rPr>
                <w:lang w:val="zh-CN"/>
              </w:rPr>
              <w:t>条后续行动代理报告员</w:t>
            </w:r>
            <w:r w:rsidRPr="00364841">
              <w:rPr>
                <w:rFonts w:eastAsiaTheme="minorEastAsia"/>
              </w:rPr>
              <w:t>)</w:t>
            </w:r>
          </w:p>
        </w:tc>
        <w:tc>
          <w:tcPr>
            <w:tcW w:w="1952" w:type="dxa"/>
            <w:shd w:val="clear" w:color="auto" w:fill="auto"/>
          </w:tcPr>
          <w:p w14:paraId="7753C82D" w14:textId="77777777" w:rsidR="003764F1" w:rsidRPr="00364841" w:rsidRDefault="003764F1" w:rsidP="00F056ED">
            <w:pPr>
              <w:pStyle w:val="a8"/>
              <w:overflowPunct/>
              <w:jc w:val="left"/>
              <w:rPr>
                <w:rFonts w:eastAsiaTheme="minorEastAsia"/>
              </w:rPr>
            </w:pPr>
            <w:r w:rsidRPr="00364841">
              <w:rPr>
                <w:rFonts w:eastAsiaTheme="minorEastAsia"/>
              </w:rPr>
              <w:t>俄罗斯联邦</w:t>
            </w:r>
          </w:p>
        </w:tc>
        <w:tc>
          <w:tcPr>
            <w:tcW w:w="1274" w:type="dxa"/>
            <w:shd w:val="clear" w:color="auto" w:fill="auto"/>
            <w:tcMar>
              <w:right w:w="0" w:type="dxa"/>
            </w:tcMar>
          </w:tcPr>
          <w:p w14:paraId="64336CD8" w14:textId="77777777" w:rsidR="003764F1" w:rsidRPr="00364841" w:rsidRDefault="003764F1" w:rsidP="00F056ED">
            <w:pPr>
              <w:pStyle w:val="a8"/>
              <w:overflowPunct/>
              <w:ind w:right="0"/>
              <w:jc w:val="right"/>
              <w:rPr>
                <w:rFonts w:eastAsiaTheme="minorEastAsia"/>
              </w:rPr>
            </w:pPr>
            <w:r w:rsidRPr="00364841">
              <w:rPr>
                <w:rFonts w:eastAsiaTheme="minorEastAsia"/>
              </w:rPr>
              <w:t>2021</w:t>
            </w:r>
          </w:p>
        </w:tc>
      </w:tr>
    </w:tbl>
    <w:p w14:paraId="6836C944" w14:textId="117AA868" w:rsidR="003764F1" w:rsidRPr="00364841" w:rsidRDefault="003764F1" w:rsidP="00DF6E0F">
      <w:pPr>
        <w:pStyle w:val="SingleTxtGC"/>
        <w:spacing w:before="240"/>
        <w:rPr>
          <w:rFonts w:asciiTheme="majorBidi" w:hAnsiTheme="majorBidi" w:cstheme="majorBidi"/>
          <w:szCs w:val="21"/>
        </w:rPr>
      </w:pPr>
      <w:r w:rsidRPr="00364841">
        <w:rPr>
          <w:rFonts w:asciiTheme="majorBidi" w:hAnsiTheme="majorBidi" w:cstheme="majorBidi"/>
          <w:sz w:val="24"/>
          <w:szCs w:val="24"/>
          <w:vertAlign w:val="superscript"/>
        </w:rPr>
        <w:t>a</w:t>
      </w:r>
      <w:r w:rsidRPr="00364841">
        <w:rPr>
          <w:rFonts w:asciiTheme="majorBidi" w:hAnsiTheme="majorBidi" w:cstheme="majorBidi"/>
          <w:szCs w:val="21"/>
        </w:rPr>
        <w:t xml:space="preserve"> </w:t>
      </w:r>
      <w:r w:rsidR="00DF6E0F" w:rsidRPr="00364841">
        <w:rPr>
          <w:rFonts w:asciiTheme="majorBidi" w:hAnsiTheme="majorBidi" w:cstheme="majorBidi"/>
          <w:szCs w:val="21"/>
        </w:rPr>
        <w:t xml:space="preserve"> </w:t>
      </w:r>
      <w:r w:rsidRPr="00364841">
        <w:rPr>
          <w:rFonts w:asciiTheme="majorBidi" w:hAnsiTheme="majorBidi" w:cstheme="majorBidi"/>
          <w:szCs w:val="21"/>
        </w:rPr>
        <w:t>2021</w:t>
      </w:r>
      <w:r w:rsidRPr="00364841">
        <w:rPr>
          <w:rFonts w:asciiTheme="majorBidi" w:hAnsiTheme="majorBidi" w:cstheme="majorBidi"/>
          <w:szCs w:val="21"/>
        </w:rPr>
        <w:t>年</w:t>
      </w:r>
      <w:r w:rsidRPr="00364841">
        <w:rPr>
          <w:rFonts w:asciiTheme="majorBidi" w:hAnsiTheme="majorBidi" w:cstheme="majorBidi"/>
          <w:szCs w:val="21"/>
        </w:rPr>
        <w:t>3</w:t>
      </w:r>
      <w:r w:rsidRPr="00364841">
        <w:rPr>
          <w:rFonts w:asciiTheme="majorBidi" w:hAnsiTheme="majorBidi" w:cstheme="majorBidi"/>
          <w:szCs w:val="21"/>
        </w:rPr>
        <w:t>月</w:t>
      </w:r>
      <w:r w:rsidRPr="00364841">
        <w:rPr>
          <w:rFonts w:asciiTheme="majorBidi" w:hAnsiTheme="majorBidi" w:cstheme="majorBidi"/>
          <w:szCs w:val="21"/>
        </w:rPr>
        <w:t>18</w:t>
      </w:r>
      <w:r w:rsidRPr="00364841">
        <w:rPr>
          <w:rFonts w:asciiTheme="majorBidi" w:hAnsiTheme="majorBidi" w:cstheme="majorBidi"/>
          <w:szCs w:val="21"/>
        </w:rPr>
        <w:t>日，莫德维格先生因专业任务调整而从委员会辞职。</w:t>
      </w:r>
    </w:p>
    <w:p w14:paraId="4C0EF885" w14:textId="77777777" w:rsidR="00DF6E0F" w:rsidRPr="00364841" w:rsidRDefault="00DF6E0F">
      <w:pPr>
        <w:spacing w:before="240"/>
        <w:jc w:val="center"/>
        <w:rPr>
          <w:u w:val="single"/>
        </w:rPr>
      </w:pPr>
      <w:r w:rsidRPr="00364841">
        <w:rPr>
          <w:rFonts w:hint="eastAsia"/>
          <w:u w:val="single"/>
        </w:rPr>
        <w:tab/>
      </w:r>
      <w:r w:rsidRPr="00364841">
        <w:rPr>
          <w:rFonts w:hint="eastAsia"/>
          <w:u w:val="single"/>
        </w:rPr>
        <w:tab/>
      </w:r>
      <w:r w:rsidRPr="00364841">
        <w:rPr>
          <w:rFonts w:hint="eastAsia"/>
          <w:u w:val="single"/>
        </w:rPr>
        <w:tab/>
      </w:r>
      <w:r w:rsidRPr="00364841">
        <w:rPr>
          <w:u w:val="single"/>
        </w:rPr>
        <w:tab/>
      </w:r>
    </w:p>
    <w:sectPr w:rsidR="00DF6E0F" w:rsidRPr="00364841" w:rsidSect="001A0625">
      <w:headerReference w:type="even" r:id="rId114"/>
      <w:headerReference w:type="default" r:id="rId115"/>
      <w:footerReference w:type="even" r:id="rId116"/>
      <w:footerReference w:type="default" r:id="rId117"/>
      <w:endnotePr>
        <w:numFmt w:val="decimal"/>
      </w:endnotePr>
      <w:type w:val="oddPage"/>
      <w:pgSz w:w="11906" w:h="16838" w:code="9"/>
      <w:pgMar w:top="1417" w:right="1134" w:bottom="1134" w:left="1134" w:header="850" w:footer="567" w:gutter="0"/>
      <w:pgNumType w:start="1"/>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F9699C" w14:textId="77777777" w:rsidR="002B0FD1" w:rsidRDefault="002B0FD1" w:rsidP="00351FD7">
      <w:pPr>
        <w:pStyle w:val="af"/>
        <w:spacing w:after="240"/>
        <w:ind w:left="907"/>
        <w:rPr>
          <w:rFonts w:eastAsia="楷体_GB2312"/>
          <w:sz w:val="21"/>
          <w:szCs w:val="21"/>
          <w:lang w:eastAsia="zh-CN"/>
        </w:rPr>
      </w:pPr>
    </w:p>
    <w:p w14:paraId="12553B66" w14:textId="77777777" w:rsidR="002B0FD1" w:rsidRPr="00351FD7" w:rsidRDefault="002B0FD1" w:rsidP="00351FD7">
      <w:pPr>
        <w:pStyle w:val="af"/>
        <w:spacing w:after="240"/>
        <w:ind w:left="907"/>
        <w:rPr>
          <w:rFonts w:eastAsia="楷体_GB2312"/>
          <w:sz w:val="21"/>
          <w:szCs w:val="21"/>
        </w:rPr>
      </w:pPr>
      <w:r w:rsidRPr="00351FD7">
        <w:rPr>
          <w:rFonts w:eastAsia="楷体_GB2312" w:hint="eastAsia"/>
          <w:sz w:val="21"/>
          <w:szCs w:val="21"/>
          <w:lang w:eastAsia="zh-CN"/>
        </w:rPr>
        <w:t>注</w:t>
      </w:r>
    </w:p>
  </w:endnote>
  <w:endnote w:type="continuationSeparator" w:id="0">
    <w:p w14:paraId="7389E26D" w14:textId="77777777" w:rsidR="002B0FD1" w:rsidRPr="001C5F0C" w:rsidRDefault="002B0FD1" w:rsidP="001C5F0C">
      <w:pPr>
        <w:pStyle w:val="af"/>
      </w:pPr>
    </w:p>
  </w:endnote>
  <w:endnote w:type="continuationNotice" w:id="1">
    <w:p w14:paraId="70825DBC" w14:textId="77777777" w:rsidR="002B0FD1" w:rsidRDefault="002B0F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
    <w:altName w:val="Arial Unicode MS"/>
    <w:panose1 w:val="02010609060101010101"/>
    <w:charset w:val="86"/>
    <w:family w:val="modern"/>
    <w:pitch w:val="fixed"/>
    <w:sig w:usb0="800002BF" w:usb1="38CF7CFA" w:usb2="00000016" w:usb3="00000000" w:csb0="00040001" w:csb1="00000000"/>
  </w:font>
  <w:font w:name="楷体_GB2312">
    <w:altName w:val="微软雅黑"/>
    <w:panose1 w:val="0201060903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1576C" w14:textId="211F9153" w:rsidR="002B0FD1" w:rsidRPr="00240EEE" w:rsidRDefault="002B0FD1" w:rsidP="00E97488">
    <w:pPr>
      <w:pStyle w:val="af"/>
      <w:tabs>
        <w:tab w:val="clear" w:pos="431"/>
        <w:tab w:val="left" w:pos="7371"/>
        <w:tab w:val="left" w:pos="7938"/>
      </w:tabs>
      <w:spacing w:before="360"/>
      <w:rPr>
        <w:rFonts w:eastAsiaTheme="minorEastAsia"/>
        <w:sz w:val="20"/>
        <w:lang w:val="en-US" w:eastAsia="zh-CN"/>
      </w:rPr>
    </w:pPr>
    <w:r>
      <w:rPr>
        <w:noProof/>
        <w:snapToGrid/>
        <w:sz w:val="20"/>
        <w:lang w:eastAsia="zh-CN"/>
      </w:rPr>
      <w:drawing>
        <wp:anchor distT="0" distB="0" distL="114300" distR="114300" simplePos="0" relativeHeight="251658240" behindDoc="0" locked="0" layoutInCell="1" allowOverlap="1" wp14:anchorId="74F7C66B" wp14:editId="6083EC95">
          <wp:simplePos x="0" y="0"/>
          <wp:positionH relativeFrom="column">
            <wp:align>right</wp:align>
          </wp:positionH>
          <wp:positionV relativeFrom="paragraph">
            <wp:posOffset>-69850</wp:posOffset>
          </wp:positionV>
          <wp:extent cx="561975" cy="561975"/>
          <wp:effectExtent l="0" t="0" r="9525" b="952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z w:val="21"/>
        <w:lang w:val="en-US" w:eastAsia="zh-CN"/>
      </w:rPr>
      <w:drawing>
        <wp:inline distT="0" distB="0" distL="0" distR="0" wp14:anchorId="31C1E8C6" wp14:editId="770BB1D1">
          <wp:extent cx="618490" cy="228600"/>
          <wp:effectExtent l="0" t="0" r="0" b="0"/>
          <wp:docPr id="2" name="图片 2"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A9DEC" w14:textId="77777777" w:rsidR="002B0FD1" w:rsidRPr="00240EEE" w:rsidRDefault="002B0FD1" w:rsidP="00240EEE">
    <w:pPr>
      <w:pStyle w:val="af"/>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31090" w14:textId="06DF4DAA" w:rsidR="002B0FD1" w:rsidRDefault="002B0FD1">
    <w:pPr>
      <w:pStyle w:val="af"/>
    </w:pPr>
    <w:r w:rsidRPr="002B4072">
      <w:rPr>
        <w:b/>
        <w:sz w:val="18"/>
      </w:rPr>
      <w:fldChar w:fldCharType="begin"/>
    </w:r>
    <w:r w:rsidRPr="002B4072">
      <w:rPr>
        <w:b/>
        <w:sz w:val="18"/>
      </w:rPr>
      <w:instrText xml:space="preserve"> PAGE  \* MERGEFORMAT </w:instrText>
    </w:r>
    <w:r w:rsidRPr="002B4072">
      <w:rPr>
        <w:b/>
        <w:sz w:val="18"/>
      </w:rPr>
      <w:fldChar w:fldCharType="separate"/>
    </w:r>
    <w:r>
      <w:rPr>
        <w:b/>
        <w:sz w:val="18"/>
      </w:rPr>
      <w:t>iv</w:t>
    </w:r>
    <w:r w:rsidRPr="002B4072">
      <w:rPr>
        <w:b/>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042C5" w14:textId="034F9FE9" w:rsidR="002B0FD1" w:rsidRPr="005813C1" w:rsidRDefault="002B0FD1" w:rsidP="00D73F52">
    <w:pPr>
      <w:pStyle w:val="af"/>
      <w:tabs>
        <w:tab w:val="right" w:pos="431"/>
      </w:tabs>
      <w:rPr>
        <w:rStyle w:val="af1"/>
      </w:rPr>
    </w:pPr>
    <w:r>
      <w:rPr>
        <w:sz w:val="20"/>
        <w:lang w:eastAsia="zh-CN"/>
      </w:rPr>
      <w:t xml:space="preserve">GE.21-08303 </w:t>
    </w:r>
    <w:r w:rsidRPr="00EE277A">
      <w:rPr>
        <w:sz w:val="20"/>
        <w:lang w:eastAsia="zh-CN"/>
      </w:rPr>
      <w:t>(C)</w:t>
    </w:r>
    <w:r>
      <w:rPr>
        <w:sz w:val="20"/>
        <w:lang w:eastAsia="zh-CN"/>
      </w:rPr>
      <w:tab/>
      <w:t>01072</w:t>
    </w:r>
    <w:r>
      <w:rPr>
        <w:rFonts w:asciiTheme="majorBidi" w:eastAsiaTheme="minorEastAsia" w:hAnsiTheme="majorBidi" w:cstheme="majorBidi"/>
        <w:sz w:val="20"/>
      </w:rPr>
      <w:t>1</w:t>
    </w:r>
    <w:r>
      <w:rPr>
        <w:sz w:val="20"/>
        <w:lang w:eastAsia="zh-CN"/>
      </w:rPr>
      <w:tab/>
      <w:t>06072</w:t>
    </w:r>
    <w:r>
      <w:rPr>
        <w:rFonts w:asciiTheme="majorBidi" w:eastAsiaTheme="minorEastAsia" w:hAnsiTheme="majorBidi" w:cstheme="majorBidi"/>
        <w:sz w:val="20"/>
      </w:rPr>
      <w:t>1</w:t>
    </w:r>
    <w:r>
      <w:rPr>
        <w:rFonts w:asciiTheme="majorBidi" w:eastAsiaTheme="minorEastAsia" w:hAnsiTheme="majorBidi" w:cstheme="majorBidi"/>
        <w:sz w:val="20"/>
      </w:rPr>
      <w:tab/>
    </w:r>
    <w:r>
      <w:rPr>
        <w:rFonts w:asciiTheme="majorBidi" w:eastAsiaTheme="minorEastAsia" w:hAnsiTheme="majorBidi" w:cstheme="majorBidi"/>
        <w:sz w:val="20"/>
      </w:rPr>
      <w:tab/>
    </w:r>
    <w:r>
      <w:rPr>
        <w:rFonts w:asciiTheme="majorBidi" w:eastAsiaTheme="minorEastAsia" w:hAnsiTheme="majorBidi" w:cstheme="majorBidi"/>
        <w:sz w:val="20"/>
      </w:rPr>
      <w:tab/>
    </w:r>
    <w:r>
      <w:rPr>
        <w:rFonts w:asciiTheme="majorBidi" w:eastAsiaTheme="minorEastAsia" w:hAnsiTheme="majorBidi" w:cstheme="majorBidi"/>
        <w:sz w:val="20"/>
      </w:rPr>
      <w:tab/>
    </w:r>
    <w:r>
      <w:rPr>
        <w:rFonts w:asciiTheme="majorBidi" w:eastAsiaTheme="minorEastAsia" w:hAnsiTheme="majorBidi" w:cstheme="majorBidi"/>
        <w:sz w:val="20"/>
      </w:rPr>
      <w:tab/>
    </w:r>
    <w:r>
      <w:rPr>
        <w:rFonts w:asciiTheme="majorBidi" w:eastAsiaTheme="minorEastAsia" w:hAnsiTheme="majorBidi" w:cstheme="majorBidi"/>
        <w:sz w:val="20"/>
      </w:rPr>
      <w:tab/>
    </w:r>
    <w:r>
      <w:rPr>
        <w:rFonts w:asciiTheme="majorBidi" w:eastAsiaTheme="minorEastAsia" w:hAnsiTheme="majorBidi" w:cstheme="majorBidi"/>
        <w:sz w:val="20"/>
      </w:rPr>
      <w:tab/>
    </w:r>
    <w:r>
      <w:rPr>
        <w:rFonts w:asciiTheme="majorBidi" w:eastAsiaTheme="minorEastAsia" w:hAnsiTheme="majorBidi" w:cstheme="majorBidi"/>
        <w:sz w:val="20"/>
      </w:rPr>
      <w:tab/>
    </w:r>
    <w:r>
      <w:rPr>
        <w:rFonts w:asciiTheme="majorBidi" w:eastAsiaTheme="minorEastAsia" w:hAnsiTheme="majorBidi" w:cstheme="majorBidi"/>
        <w:sz w:val="20"/>
      </w:rPr>
      <w:tab/>
    </w:r>
    <w:r>
      <w:rPr>
        <w:rFonts w:asciiTheme="majorBidi" w:eastAsiaTheme="minorEastAsia" w:hAnsiTheme="majorBidi" w:cstheme="majorBidi"/>
        <w:sz w:val="20"/>
      </w:rPr>
      <w:tab/>
    </w:r>
    <w:r>
      <w:rPr>
        <w:rFonts w:asciiTheme="majorBidi" w:eastAsiaTheme="minorEastAsia" w:hAnsiTheme="majorBidi" w:cstheme="majorBidi"/>
        <w:sz w:val="20"/>
      </w:rPr>
      <w:tab/>
    </w:r>
    <w:r>
      <w:rPr>
        <w:rFonts w:asciiTheme="majorBidi" w:eastAsiaTheme="minorEastAsia" w:hAnsiTheme="majorBidi" w:cstheme="majorBidi"/>
        <w:sz w:val="20"/>
      </w:rPr>
      <w:tab/>
    </w:r>
    <w:r>
      <w:rPr>
        <w:rFonts w:asciiTheme="majorBidi" w:eastAsiaTheme="minorEastAsia" w:hAnsiTheme="majorBidi" w:cstheme="majorBidi"/>
        <w:sz w:val="20"/>
      </w:rPr>
      <w:tab/>
    </w:r>
    <w:r>
      <w:rPr>
        <w:rFonts w:asciiTheme="majorBidi" w:eastAsiaTheme="minorEastAsia" w:hAnsiTheme="majorBidi" w:cstheme="majorBidi"/>
        <w:sz w:val="20"/>
      </w:rPr>
      <w:tab/>
    </w:r>
    <w:r>
      <w:rPr>
        <w:rStyle w:val="af1"/>
      </w:rPr>
      <w:tab/>
    </w:r>
    <w:r>
      <w:rPr>
        <w:rStyle w:val="af1"/>
      </w:rPr>
      <w:fldChar w:fldCharType="begin"/>
    </w:r>
    <w:r>
      <w:rPr>
        <w:rStyle w:val="af1"/>
      </w:rPr>
      <w:instrText xml:space="preserve"> PAGE  \* MERGEFORMAT </w:instrText>
    </w:r>
    <w:r>
      <w:rPr>
        <w:rStyle w:val="af1"/>
      </w:rPr>
      <w:fldChar w:fldCharType="separate"/>
    </w:r>
    <w:r>
      <w:rPr>
        <w:rStyle w:val="af1"/>
        <w:noProof/>
      </w:rPr>
      <w:t>i</w:t>
    </w:r>
    <w:r>
      <w:rPr>
        <w:rStyle w:val="af1"/>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48A5E" w14:textId="77777777" w:rsidR="002B0FD1" w:rsidRPr="005813C1" w:rsidRDefault="002B0FD1" w:rsidP="005813C1">
    <w:pPr>
      <w:pStyle w:val="af"/>
      <w:tabs>
        <w:tab w:val="clear" w:pos="431"/>
        <w:tab w:val="right" w:pos="9638"/>
      </w:tabs>
      <w:rPr>
        <w:rStyle w:val="af1"/>
        <w:rFonts w:eastAsia="宋体"/>
      </w:rPr>
    </w:pPr>
    <w:r>
      <w:rPr>
        <w:rStyle w:val="af1"/>
        <w:rFonts w:eastAsia="宋体"/>
      </w:rPr>
      <w:fldChar w:fldCharType="begin"/>
    </w:r>
    <w:r>
      <w:rPr>
        <w:rStyle w:val="af1"/>
        <w:rFonts w:eastAsia="宋体"/>
      </w:rPr>
      <w:instrText xml:space="preserve"> PAGE  \* MERGEFORMAT </w:instrText>
    </w:r>
    <w:r>
      <w:rPr>
        <w:rStyle w:val="af1"/>
        <w:rFonts w:eastAsia="宋体"/>
      </w:rPr>
      <w:fldChar w:fldCharType="separate"/>
    </w:r>
    <w:r>
      <w:rPr>
        <w:rStyle w:val="af1"/>
        <w:rFonts w:eastAsia="宋体"/>
        <w:noProof/>
      </w:rPr>
      <w:t>2</w:t>
    </w:r>
    <w:r>
      <w:rPr>
        <w:rStyle w:val="af1"/>
        <w:rFonts w:eastAsia="宋体"/>
      </w:rPr>
      <w:fldChar w:fldCharType="end"/>
    </w:r>
    <w:r>
      <w:rPr>
        <w:rStyle w:val="af1"/>
        <w:rFonts w:eastAsia="宋体"/>
      </w:rPr>
      <w:tab/>
    </w:r>
    <w:r w:rsidRPr="005813C1">
      <w:rPr>
        <w:rStyle w:val="af1"/>
        <w:b w:val="0"/>
        <w:snapToGrid w:val="0"/>
        <w:sz w:val="16"/>
      </w:rPr>
      <w:t>GE.21-08303</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21C9E" w14:textId="77777777" w:rsidR="002B0FD1" w:rsidRPr="005813C1" w:rsidRDefault="002B0FD1" w:rsidP="005813C1">
    <w:pPr>
      <w:pStyle w:val="af"/>
      <w:tabs>
        <w:tab w:val="clear" w:pos="431"/>
        <w:tab w:val="right" w:pos="9638"/>
      </w:tabs>
      <w:rPr>
        <w:rStyle w:val="af1"/>
      </w:rPr>
    </w:pPr>
    <w:r>
      <w:t>GE.21-08303</w:t>
    </w:r>
    <w:r>
      <w:tab/>
    </w:r>
    <w:r>
      <w:rPr>
        <w:rStyle w:val="af1"/>
      </w:rPr>
      <w:fldChar w:fldCharType="begin"/>
    </w:r>
    <w:r>
      <w:rPr>
        <w:rStyle w:val="af1"/>
      </w:rPr>
      <w:instrText xml:space="preserve"> PAGE  \* MERGEFORMAT </w:instrText>
    </w:r>
    <w:r>
      <w:rPr>
        <w:rStyle w:val="af1"/>
      </w:rPr>
      <w:fldChar w:fldCharType="separate"/>
    </w:r>
    <w:r>
      <w:rPr>
        <w:rStyle w:val="af1"/>
        <w:noProof/>
      </w:rPr>
      <w:t>2</w:t>
    </w:r>
    <w:r>
      <w:rPr>
        <w:rStyle w:val="af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F58B1C" w14:textId="77777777" w:rsidR="002B0FD1" w:rsidRPr="00A04C06" w:rsidRDefault="002B0FD1" w:rsidP="00A04C06">
      <w:pPr>
        <w:pStyle w:val="af"/>
        <w:tabs>
          <w:tab w:val="clear" w:pos="431"/>
          <w:tab w:val="right" w:pos="2155"/>
        </w:tabs>
        <w:spacing w:after="80" w:line="240" w:lineRule="atLeast"/>
        <w:ind w:left="680"/>
        <w:rPr>
          <w:rFonts w:eastAsia="宋体"/>
          <w:u w:val="single"/>
          <w:lang w:eastAsia="zh-CN"/>
        </w:rPr>
      </w:pPr>
      <w:r>
        <w:rPr>
          <w:rFonts w:eastAsia="宋体" w:hint="eastAsia"/>
          <w:u w:val="single"/>
          <w:lang w:eastAsia="zh-CN"/>
        </w:rPr>
        <w:tab/>
      </w:r>
    </w:p>
  </w:footnote>
  <w:footnote w:type="continuationSeparator" w:id="0">
    <w:p w14:paraId="3C41F157" w14:textId="77777777" w:rsidR="002B0FD1" w:rsidRPr="00A04C06" w:rsidRDefault="002B0FD1" w:rsidP="00A04C06">
      <w:pPr>
        <w:pStyle w:val="af"/>
        <w:tabs>
          <w:tab w:val="clear" w:pos="431"/>
          <w:tab w:val="right" w:pos="2155"/>
        </w:tabs>
        <w:spacing w:after="80" w:line="240" w:lineRule="atLeast"/>
        <w:ind w:left="680"/>
        <w:rPr>
          <w:rFonts w:eastAsia="宋体"/>
          <w:u w:val="single"/>
          <w:lang w:eastAsia="zh-CN"/>
        </w:rPr>
      </w:pPr>
      <w:r>
        <w:rPr>
          <w:rFonts w:eastAsia="宋体" w:hint="eastAsia"/>
          <w:u w:val="single"/>
          <w:lang w:eastAsia="zh-CN"/>
        </w:rPr>
        <w:tab/>
      </w:r>
    </w:p>
  </w:footnote>
  <w:footnote w:type="continuationNotice" w:id="1">
    <w:p w14:paraId="1A74655F" w14:textId="77777777" w:rsidR="002B0FD1" w:rsidRDefault="002B0FD1"/>
  </w:footnote>
  <w:footnote w:id="2">
    <w:p w14:paraId="1CC0BE03" w14:textId="0797022B" w:rsidR="002B0FD1" w:rsidRPr="00935AC9" w:rsidRDefault="002B0FD1" w:rsidP="003764F1">
      <w:pPr>
        <w:pStyle w:val="a5"/>
      </w:pPr>
      <w:r w:rsidRPr="00935AC9">
        <w:tab/>
      </w:r>
      <w:r w:rsidRPr="00935AC9">
        <w:rPr>
          <w:rStyle w:val="a7"/>
          <w:color w:val="auto"/>
        </w:rPr>
        <w:footnoteRef/>
      </w:r>
      <w:r w:rsidRPr="00935AC9">
        <w:tab/>
      </w:r>
      <w:r w:rsidRPr="00935AC9">
        <w:t>见联合国人权事务高级专员办事处</w:t>
      </w:r>
      <w:r w:rsidRPr="00935AC9">
        <w:t>(</w:t>
      </w:r>
      <w:r w:rsidRPr="00935AC9">
        <w:t>人权高专办</w:t>
      </w:r>
      <w:r w:rsidRPr="00935AC9">
        <w:t>)</w:t>
      </w:r>
      <w:r w:rsidRPr="00935AC9">
        <w:t>网站</w:t>
      </w:r>
      <w:r w:rsidR="00625B75" w:rsidRPr="00935AC9">
        <w:fldChar w:fldCharType="begin"/>
      </w:r>
      <w:r w:rsidR="00625B75" w:rsidRPr="00935AC9">
        <w:instrText xml:space="preserve"> HYPERLINK "http://www.ohchr.org/" </w:instrText>
      </w:r>
      <w:r w:rsidR="00625B75" w:rsidRPr="00935AC9">
        <w:fldChar w:fldCharType="separate"/>
      </w:r>
      <w:proofErr w:type="spellStart"/>
      <w:r w:rsidR="00625B75" w:rsidRPr="00935AC9">
        <w:rPr>
          <w:rStyle w:val="af5"/>
          <w:u w:val="none"/>
        </w:rPr>
        <w:t>www.ohchr.org</w:t>
      </w:r>
      <w:proofErr w:type="spellEnd"/>
      <w:r w:rsidR="00625B75" w:rsidRPr="00935AC9">
        <w:rPr>
          <w:rStyle w:val="af5"/>
          <w:u w:val="none"/>
        </w:rPr>
        <w:t>/</w:t>
      </w:r>
      <w:r w:rsidR="00625B75" w:rsidRPr="00935AC9">
        <w:rPr>
          <w:rStyle w:val="af5"/>
          <w:u w:val="none"/>
        </w:rPr>
        <w:fldChar w:fldCharType="end"/>
      </w:r>
      <w:r w:rsidRPr="00935AC9">
        <w:t>上的委员会网页</w:t>
      </w:r>
    </w:p>
  </w:footnote>
  <w:footnote w:id="3">
    <w:p w14:paraId="29463D0D" w14:textId="7C03A162" w:rsidR="002B0FD1" w:rsidRPr="00935AC9" w:rsidRDefault="002B0FD1" w:rsidP="003764F1">
      <w:pPr>
        <w:pStyle w:val="a5"/>
      </w:pPr>
      <w:r w:rsidRPr="00935AC9">
        <w:tab/>
      </w:r>
      <w:r w:rsidRPr="00935AC9">
        <w:rPr>
          <w:rStyle w:val="a7"/>
          <w:color w:val="auto"/>
        </w:rPr>
        <w:footnoteRef/>
      </w:r>
      <w:r w:rsidRPr="00935AC9">
        <w:tab/>
      </w:r>
      <w:r w:rsidRPr="00935AC9">
        <w:t>见</w:t>
      </w:r>
      <w:r w:rsidR="00625B75" w:rsidRPr="00935AC9">
        <w:fldChar w:fldCharType="begin"/>
      </w:r>
      <w:r w:rsidR="00625B75" w:rsidRPr="00935AC9">
        <w:instrText xml:space="preserve"> HYPERLINK "http://treaties.un.org" </w:instrText>
      </w:r>
      <w:r w:rsidR="00625B75" w:rsidRPr="00935AC9">
        <w:fldChar w:fldCharType="separate"/>
      </w:r>
      <w:r w:rsidR="00625B75" w:rsidRPr="00935AC9">
        <w:rPr>
          <w:rStyle w:val="af5"/>
          <w:u w:val="none"/>
        </w:rPr>
        <w:t>http://</w:t>
      </w:r>
      <w:proofErr w:type="spellStart"/>
      <w:r w:rsidR="00625B75" w:rsidRPr="00935AC9">
        <w:rPr>
          <w:rStyle w:val="af5"/>
          <w:u w:val="none"/>
        </w:rPr>
        <w:t>treaties.un.org</w:t>
      </w:r>
      <w:proofErr w:type="spellEnd"/>
      <w:r w:rsidR="00625B75" w:rsidRPr="00935AC9">
        <w:rPr>
          <w:rStyle w:val="af5"/>
          <w:u w:val="none"/>
        </w:rPr>
        <w:fldChar w:fldCharType="end"/>
      </w:r>
      <w:r w:rsidRPr="00935AC9">
        <w:t>。</w:t>
      </w:r>
    </w:p>
  </w:footnote>
  <w:footnote w:id="4">
    <w:p w14:paraId="06A0EBE6" w14:textId="4B846095" w:rsidR="002B0FD1" w:rsidRPr="00935AC9" w:rsidRDefault="002B0FD1" w:rsidP="003764F1">
      <w:pPr>
        <w:pStyle w:val="a5"/>
      </w:pPr>
      <w:r w:rsidRPr="00935AC9">
        <w:tab/>
      </w:r>
      <w:r w:rsidRPr="00935AC9">
        <w:rPr>
          <w:rStyle w:val="a7"/>
          <w:color w:val="auto"/>
        </w:rPr>
        <w:footnoteRef/>
      </w:r>
      <w:r w:rsidRPr="00935AC9">
        <w:tab/>
      </w:r>
      <w:r w:rsidRPr="00935AC9">
        <w:t>见</w:t>
      </w:r>
      <w:r w:rsidR="00625B75" w:rsidRPr="00935AC9">
        <w:fldChar w:fldCharType="begin"/>
      </w:r>
      <w:r w:rsidR="00625B75" w:rsidRPr="00935AC9">
        <w:instrText xml:space="preserve"> HYPERLINK "http://www.ohchr.org/EN/Issues/Torture/UNVFT/Pages/Torture-related-events.aspx" </w:instrText>
      </w:r>
      <w:r w:rsidR="00625B75" w:rsidRPr="00935AC9">
        <w:fldChar w:fldCharType="separate"/>
      </w:r>
      <w:r w:rsidR="00625B75" w:rsidRPr="00935AC9">
        <w:rPr>
          <w:rStyle w:val="af5"/>
          <w:u w:val="none"/>
        </w:rPr>
        <w:t>www.ohchr.org/EN/Issues/Torture/UNVFT/Pages/Torture-related-events.aspx</w:t>
      </w:r>
      <w:r w:rsidR="00625B75" w:rsidRPr="00935AC9">
        <w:rPr>
          <w:rStyle w:val="af5"/>
          <w:u w:val="none"/>
        </w:rPr>
        <w:fldChar w:fldCharType="end"/>
      </w:r>
      <w:r w:rsidRPr="00935AC9">
        <w:t>。</w:t>
      </w:r>
    </w:p>
  </w:footnote>
  <w:footnote w:id="5">
    <w:p w14:paraId="668697AA" w14:textId="250E0538" w:rsidR="002B0FD1" w:rsidRPr="00935AC9" w:rsidRDefault="002B0FD1" w:rsidP="003764F1">
      <w:pPr>
        <w:pStyle w:val="a5"/>
      </w:pPr>
      <w:r w:rsidRPr="00935AC9">
        <w:tab/>
      </w:r>
      <w:r w:rsidRPr="00935AC9">
        <w:rPr>
          <w:rStyle w:val="a7"/>
          <w:color w:val="auto"/>
        </w:rPr>
        <w:footnoteRef/>
      </w:r>
      <w:r w:rsidRPr="00935AC9">
        <w:tab/>
      </w:r>
      <w:r w:rsidRPr="00935AC9">
        <w:rPr>
          <w:rFonts w:hint="eastAsia"/>
        </w:rPr>
        <w:t>委员会以往参与条约机构加强进程的情况，见</w:t>
      </w:r>
      <w:hyperlink r:id="rId1" w:history="1">
        <w:r w:rsidRPr="00935AC9">
          <w:rPr>
            <w:rStyle w:val="af5"/>
            <w:u w:val="none"/>
          </w:rPr>
          <w:t>A/75/44</w:t>
        </w:r>
      </w:hyperlink>
      <w:r w:rsidRPr="00935AC9">
        <w:rPr>
          <w:rFonts w:hint="eastAsia"/>
        </w:rPr>
        <w:t>,</w:t>
      </w:r>
      <w:r w:rsidRPr="00935AC9">
        <w:t xml:space="preserve"> </w:t>
      </w:r>
      <w:r w:rsidRPr="00935AC9">
        <w:rPr>
          <w:rFonts w:hint="eastAsia"/>
        </w:rPr>
        <w:t>第</w:t>
      </w:r>
      <w:r w:rsidRPr="00935AC9">
        <w:rPr>
          <w:rFonts w:hint="eastAsia"/>
        </w:rPr>
        <w:t>1</w:t>
      </w:r>
      <w:r w:rsidRPr="00935AC9">
        <w:t>8</w:t>
      </w:r>
      <w:r w:rsidRPr="00935AC9">
        <w:rPr>
          <w:rFonts w:hint="eastAsia"/>
        </w:rPr>
        <w:t>段。</w:t>
      </w:r>
    </w:p>
  </w:footnote>
  <w:footnote w:id="6">
    <w:p w14:paraId="54754F0A" w14:textId="40ECA5EB" w:rsidR="002B0FD1" w:rsidRPr="00935AC9" w:rsidRDefault="002B0FD1" w:rsidP="003764F1">
      <w:pPr>
        <w:pStyle w:val="a5"/>
      </w:pPr>
      <w:r w:rsidRPr="00935AC9">
        <w:tab/>
      </w:r>
      <w:r w:rsidRPr="00935AC9">
        <w:rPr>
          <w:rStyle w:val="a7"/>
          <w:color w:val="auto"/>
        </w:rPr>
        <w:footnoteRef/>
      </w:r>
      <w:r w:rsidRPr="00935AC9">
        <w:tab/>
      </w:r>
      <w:r w:rsidRPr="00935AC9">
        <w:t>法国</w:t>
      </w:r>
      <w:r w:rsidRPr="00935AC9">
        <w:t>2020</w:t>
      </w:r>
      <w:r w:rsidRPr="00935AC9">
        <w:t>年</w:t>
      </w:r>
      <w:r w:rsidRPr="00935AC9">
        <w:t>5</w:t>
      </w:r>
      <w:r w:rsidRPr="00935AC9">
        <w:t>月</w:t>
      </w:r>
      <w:r w:rsidRPr="00935AC9">
        <w:t>15</w:t>
      </w:r>
      <w:r w:rsidRPr="00935AC9">
        <w:t>日提交的第八次定期报告</w:t>
      </w:r>
      <w:r w:rsidRPr="00935AC9">
        <w:t>(</w:t>
      </w:r>
      <w:hyperlink r:id="rId2" w:history="1">
        <w:r w:rsidRPr="00935AC9">
          <w:rPr>
            <w:rStyle w:val="af5"/>
            <w:u w:val="none"/>
          </w:rPr>
          <w:t>CAT/C/FRA/8</w:t>
        </w:r>
      </w:hyperlink>
      <w:r w:rsidRPr="00935AC9">
        <w:t>)</w:t>
      </w:r>
      <w:r w:rsidRPr="00935AC9">
        <w:t>没有反映在上次报告中。</w:t>
      </w:r>
    </w:p>
  </w:footnote>
  <w:footnote w:id="7">
    <w:p w14:paraId="33661D42" w14:textId="06698D90" w:rsidR="002B0FD1" w:rsidRPr="00935AC9" w:rsidRDefault="002B0FD1" w:rsidP="003764F1">
      <w:pPr>
        <w:pStyle w:val="a5"/>
      </w:pPr>
      <w:r w:rsidRPr="00935AC9">
        <w:tab/>
      </w:r>
      <w:r w:rsidRPr="00935AC9">
        <w:rPr>
          <w:rStyle w:val="a7"/>
          <w:color w:val="auto"/>
        </w:rPr>
        <w:footnoteRef/>
      </w:r>
      <w:r w:rsidRPr="00935AC9">
        <w:tab/>
      </w:r>
      <w:r w:rsidRPr="00935AC9">
        <w:rPr>
          <w:rFonts w:hint="eastAsia"/>
        </w:rPr>
        <w:t>见</w:t>
      </w:r>
      <w:r w:rsidR="00B007B7" w:rsidRPr="00935AC9">
        <w:fldChar w:fldCharType="begin"/>
      </w:r>
      <w:r w:rsidR="00B007B7" w:rsidRPr="00935AC9">
        <w:instrText xml:space="preserve"> HYPERLINK "http://www.ohchr.org/EN/HRBodies/CAT/Pages/ReportingProcedures.aspx" </w:instrText>
      </w:r>
      <w:r w:rsidR="00B007B7" w:rsidRPr="00935AC9">
        <w:fldChar w:fldCharType="separate"/>
      </w:r>
      <w:proofErr w:type="spellStart"/>
      <w:r w:rsidR="00B007B7" w:rsidRPr="00935AC9">
        <w:rPr>
          <w:rStyle w:val="af5"/>
          <w:u w:val="none"/>
        </w:rPr>
        <w:t>www.ohchr.org</w:t>
      </w:r>
      <w:proofErr w:type="spellEnd"/>
      <w:r w:rsidR="00B007B7" w:rsidRPr="00935AC9">
        <w:rPr>
          <w:rStyle w:val="af5"/>
          <w:u w:val="none"/>
        </w:rPr>
        <w:t>/</w:t>
      </w:r>
      <w:proofErr w:type="spellStart"/>
      <w:r w:rsidR="00B007B7" w:rsidRPr="00935AC9">
        <w:rPr>
          <w:rStyle w:val="af5"/>
          <w:u w:val="none"/>
        </w:rPr>
        <w:t>EN</w:t>
      </w:r>
      <w:proofErr w:type="spellEnd"/>
      <w:r w:rsidR="00B007B7" w:rsidRPr="00935AC9">
        <w:rPr>
          <w:rStyle w:val="af5"/>
          <w:u w:val="none"/>
        </w:rPr>
        <w:t>/</w:t>
      </w:r>
      <w:proofErr w:type="spellStart"/>
      <w:r w:rsidR="00B007B7" w:rsidRPr="00935AC9">
        <w:rPr>
          <w:rStyle w:val="af5"/>
          <w:u w:val="none"/>
        </w:rPr>
        <w:t>HRBodies</w:t>
      </w:r>
      <w:proofErr w:type="spellEnd"/>
      <w:r w:rsidR="00B007B7" w:rsidRPr="00935AC9">
        <w:rPr>
          <w:rStyle w:val="af5"/>
          <w:u w:val="none"/>
        </w:rPr>
        <w:t>/CAT/Pages/</w:t>
      </w:r>
      <w:proofErr w:type="spellStart"/>
      <w:r w:rsidR="00B007B7" w:rsidRPr="00935AC9">
        <w:rPr>
          <w:rStyle w:val="af5"/>
          <w:u w:val="none"/>
        </w:rPr>
        <w:t>ReportingProcedures.aspx</w:t>
      </w:r>
      <w:proofErr w:type="spellEnd"/>
      <w:r w:rsidR="00B007B7" w:rsidRPr="00935AC9">
        <w:rPr>
          <w:rStyle w:val="af5"/>
          <w:u w:val="none"/>
        </w:rPr>
        <w:fldChar w:fldCharType="end"/>
      </w:r>
      <w:r w:rsidRPr="00935AC9">
        <w:rPr>
          <w:rFonts w:hint="eastAsia"/>
        </w:rPr>
        <w:t>。</w:t>
      </w:r>
    </w:p>
  </w:footnote>
  <w:footnote w:id="8">
    <w:p w14:paraId="6F7D32A8" w14:textId="193A09D1" w:rsidR="002B0FD1" w:rsidRPr="00935AC9" w:rsidRDefault="002B0FD1" w:rsidP="003764F1">
      <w:pPr>
        <w:pStyle w:val="a5"/>
      </w:pPr>
      <w:r w:rsidRPr="00935AC9">
        <w:tab/>
      </w:r>
      <w:r w:rsidRPr="00935AC9">
        <w:rPr>
          <w:rStyle w:val="a7"/>
          <w:color w:val="auto"/>
        </w:rPr>
        <w:footnoteRef/>
      </w:r>
      <w:r w:rsidRPr="00935AC9">
        <w:tab/>
      </w:r>
      <w:hyperlink r:id="rId3" w:history="1">
        <w:r w:rsidRPr="00935AC9">
          <w:rPr>
            <w:rStyle w:val="af5"/>
            <w:u w:val="none"/>
          </w:rPr>
          <w:t>A/69/44</w:t>
        </w:r>
      </w:hyperlink>
      <w:r w:rsidRPr="00935AC9">
        <w:rPr>
          <w:rFonts w:hint="eastAsia"/>
        </w:rPr>
        <w:t>,</w:t>
      </w:r>
      <w:r w:rsidRPr="00935AC9">
        <w:t xml:space="preserve"> </w:t>
      </w:r>
      <w:r w:rsidRPr="00935AC9">
        <w:rPr>
          <w:rFonts w:hint="eastAsia"/>
          <w:lang w:val="es-ES"/>
        </w:rPr>
        <w:t>第</w:t>
      </w:r>
      <w:r w:rsidRPr="00935AC9">
        <w:t>46</w:t>
      </w:r>
      <w:r w:rsidRPr="00935AC9">
        <w:rPr>
          <w:rFonts w:hint="eastAsia"/>
          <w:lang w:val="es-ES"/>
        </w:rPr>
        <w:t>段</w:t>
      </w:r>
      <w:r w:rsidRPr="00935AC9">
        <w:rPr>
          <w:rFonts w:hint="eastAsia"/>
        </w:rPr>
        <w:t>；</w:t>
      </w:r>
      <w:hyperlink r:id="rId4" w:history="1">
        <w:r w:rsidRPr="00935AC9">
          <w:rPr>
            <w:rStyle w:val="af5"/>
            <w:u w:val="none"/>
          </w:rPr>
          <w:t>A/70/44</w:t>
        </w:r>
      </w:hyperlink>
      <w:r w:rsidRPr="00935AC9">
        <w:rPr>
          <w:rFonts w:hint="eastAsia"/>
        </w:rPr>
        <w:t>,</w:t>
      </w:r>
      <w:r w:rsidRPr="00935AC9">
        <w:t xml:space="preserve"> </w:t>
      </w:r>
      <w:r w:rsidRPr="00935AC9">
        <w:rPr>
          <w:rFonts w:hint="eastAsia"/>
          <w:lang w:val="es-ES"/>
        </w:rPr>
        <w:t>第</w:t>
      </w:r>
      <w:r w:rsidRPr="00935AC9">
        <w:t>40</w:t>
      </w:r>
      <w:r w:rsidRPr="00935AC9">
        <w:rPr>
          <w:rFonts w:hint="eastAsia"/>
          <w:lang w:val="es-ES"/>
        </w:rPr>
        <w:t>段</w:t>
      </w:r>
      <w:r w:rsidRPr="00935AC9">
        <w:rPr>
          <w:rFonts w:hint="eastAsia"/>
        </w:rPr>
        <w:t>；</w:t>
      </w:r>
      <w:hyperlink r:id="rId5" w:history="1">
        <w:r w:rsidRPr="00935AC9">
          <w:rPr>
            <w:rStyle w:val="af5"/>
            <w:u w:val="none"/>
          </w:rPr>
          <w:t>A/71/44</w:t>
        </w:r>
      </w:hyperlink>
      <w:r w:rsidRPr="00935AC9">
        <w:rPr>
          <w:rFonts w:hint="eastAsia"/>
        </w:rPr>
        <w:t>,</w:t>
      </w:r>
      <w:r w:rsidRPr="00935AC9">
        <w:t xml:space="preserve"> </w:t>
      </w:r>
      <w:r w:rsidRPr="00935AC9">
        <w:rPr>
          <w:rFonts w:hint="eastAsia"/>
          <w:lang w:val="es-ES"/>
        </w:rPr>
        <w:t>第</w:t>
      </w:r>
      <w:r w:rsidRPr="00935AC9">
        <w:t>35</w:t>
      </w:r>
      <w:r w:rsidRPr="00935AC9">
        <w:rPr>
          <w:rFonts w:hint="eastAsia"/>
          <w:lang w:val="es-ES"/>
        </w:rPr>
        <w:t>段</w:t>
      </w:r>
      <w:r w:rsidRPr="00935AC9">
        <w:rPr>
          <w:rFonts w:hint="eastAsia"/>
        </w:rPr>
        <w:t>；</w:t>
      </w:r>
      <w:hyperlink r:id="rId6" w:history="1">
        <w:r w:rsidRPr="00935AC9">
          <w:rPr>
            <w:rStyle w:val="af5"/>
            <w:u w:val="none"/>
          </w:rPr>
          <w:t>A/72/44</w:t>
        </w:r>
      </w:hyperlink>
      <w:r w:rsidRPr="00935AC9">
        <w:rPr>
          <w:rFonts w:hint="eastAsia"/>
        </w:rPr>
        <w:t>,</w:t>
      </w:r>
      <w:r w:rsidRPr="00935AC9">
        <w:t xml:space="preserve"> </w:t>
      </w:r>
      <w:r w:rsidRPr="00935AC9">
        <w:rPr>
          <w:rFonts w:hint="eastAsia"/>
          <w:lang w:val="es-ES"/>
        </w:rPr>
        <w:t>第</w:t>
      </w:r>
      <w:r w:rsidRPr="00935AC9">
        <w:t>34</w:t>
      </w:r>
      <w:r w:rsidRPr="00935AC9">
        <w:rPr>
          <w:rFonts w:hint="eastAsia"/>
          <w:lang w:val="es-ES"/>
        </w:rPr>
        <w:t>段</w:t>
      </w:r>
      <w:r w:rsidRPr="00935AC9">
        <w:rPr>
          <w:rFonts w:hint="eastAsia"/>
        </w:rPr>
        <w:t>；</w:t>
      </w:r>
      <w:hyperlink r:id="rId7" w:history="1">
        <w:r w:rsidRPr="00935AC9">
          <w:rPr>
            <w:rStyle w:val="af5"/>
            <w:u w:val="none"/>
          </w:rPr>
          <w:t>A/73/44</w:t>
        </w:r>
      </w:hyperlink>
      <w:r w:rsidRPr="00935AC9">
        <w:rPr>
          <w:rFonts w:hint="eastAsia"/>
        </w:rPr>
        <w:t>,</w:t>
      </w:r>
      <w:r w:rsidRPr="00935AC9">
        <w:t xml:space="preserve"> </w:t>
      </w:r>
      <w:r w:rsidRPr="00935AC9">
        <w:rPr>
          <w:rFonts w:hint="eastAsia"/>
          <w:lang w:val="es-ES"/>
        </w:rPr>
        <w:t>第</w:t>
      </w:r>
      <w:r w:rsidRPr="00935AC9">
        <w:t>34</w:t>
      </w:r>
      <w:r w:rsidRPr="00935AC9">
        <w:rPr>
          <w:rFonts w:hint="eastAsia"/>
          <w:lang w:val="es-ES"/>
        </w:rPr>
        <w:t>段</w:t>
      </w:r>
      <w:r w:rsidRPr="00935AC9">
        <w:rPr>
          <w:rFonts w:hint="eastAsia"/>
        </w:rPr>
        <w:t>；</w:t>
      </w:r>
      <w:hyperlink r:id="rId8" w:history="1">
        <w:r w:rsidRPr="00935AC9">
          <w:rPr>
            <w:rStyle w:val="af5"/>
            <w:u w:val="none"/>
          </w:rPr>
          <w:t>A/74/44</w:t>
        </w:r>
      </w:hyperlink>
      <w:r w:rsidRPr="00935AC9">
        <w:rPr>
          <w:rFonts w:hint="eastAsia"/>
        </w:rPr>
        <w:t>,</w:t>
      </w:r>
      <w:r w:rsidRPr="00935AC9">
        <w:t xml:space="preserve"> </w:t>
      </w:r>
      <w:r w:rsidRPr="00935AC9">
        <w:rPr>
          <w:rFonts w:hint="eastAsia"/>
          <w:lang w:val="es-ES"/>
        </w:rPr>
        <w:t>第</w:t>
      </w:r>
      <w:r w:rsidRPr="00935AC9">
        <w:t>33</w:t>
      </w:r>
      <w:r w:rsidRPr="00935AC9">
        <w:rPr>
          <w:rFonts w:hint="eastAsia"/>
          <w:lang w:val="es-ES"/>
        </w:rPr>
        <w:t>段</w:t>
      </w:r>
      <w:r w:rsidRPr="00935AC9">
        <w:rPr>
          <w:rFonts w:hint="eastAsia"/>
        </w:rPr>
        <w:t>；</w:t>
      </w:r>
      <w:r w:rsidRPr="00935AC9">
        <w:rPr>
          <w:rFonts w:hint="eastAsia"/>
          <w:lang w:val="es-ES"/>
        </w:rPr>
        <w:t>以及</w:t>
      </w:r>
      <w:hyperlink r:id="rId9" w:history="1">
        <w:r w:rsidRPr="00935AC9">
          <w:rPr>
            <w:rStyle w:val="af5"/>
            <w:u w:val="none"/>
          </w:rPr>
          <w:t>A/75/44</w:t>
        </w:r>
      </w:hyperlink>
      <w:r w:rsidRPr="00935AC9">
        <w:rPr>
          <w:rFonts w:hint="eastAsia"/>
        </w:rPr>
        <w:t>,</w:t>
      </w:r>
      <w:r w:rsidRPr="00935AC9">
        <w:t xml:space="preserve"> </w:t>
      </w:r>
      <w:r w:rsidRPr="00935AC9">
        <w:rPr>
          <w:rFonts w:hint="eastAsia"/>
          <w:lang w:val="es-ES"/>
        </w:rPr>
        <w:t>第</w:t>
      </w:r>
      <w:r w:rsidRPr="00935AC9">
        <w:t>32-35</w:t>
      </w:r>
      <w:r w:rsidRPr="00935AC9">
        <w:rPr>
          <w:rFonts w:hint="eastAsia"/>
          <w:lang w:val="es-ES"/>
        </w:rPr>
        <w:t>段。</w:t>
      </w:r>
    </w:p>
  </w:footnote>
  <w:footnote w:id="9">
    <w:p w14:paraId="310D5463" w14:textId="47F6ADBD" w:rsidR="002B0FD1" w:rsidRPr="00935AC9" w:rsidRDefault="002B0FD1" w:rsidP="003764F1">
      <w:pPr>
        <w:pStyle w:val="a5"/>
      </w:pPr>
      <w:r w:rsidRPr="00935AC9">
        <w:tab/>
      </w:r>
      <w:r w:rsidRPr="00935AC9">
        <w:rPr>
          <w:rStyle w:val="a7"/>
          <w:color w:val="auto"/>
        </w:rPr>
        <w:footnoteRef/>
      </w:r>
      <w:r w:rsidRPr="00935AC9">
        <w:tab/>
      </w:r>
      <w:r w:rsidRPr="00935AC9">
        <w:rPr>
          <w:rFonts w:hint="eastAsia"/>
          <w:lang w:val="es-ES"/>
        </w:rPr>
        <w:t>见</w:t>
      </w:r>
      <w:r w:rsidR="00B007B7" w:rsidRPr="00935AC9">
        <w:fldChar w:fldCharType="begin"/>
      </w:r>
      <w:r w:rsidR="00B007B7" w:rsidRPr="00935AC9">
        <w:instrText xml:space="preserve"> HYPERLINK "http://documents.un.org" </w:instrText>
      </w:r>
      <w:r w:rsidR="00B007B7" w:rsidRPr="00935AC9">
        <w:fldChar w:fldCharType="separate"/>
      </w:r>
      <w:r w:rsidR="00B007B7" w:rsidRPr="00935AC9">
        <w:rPr>
          <w:rStyle w:val="af5"/>
          <w:u w:val="none"/>
        </w:rPr>
        <w:t>http://</w:t>
      </w:r>
      <w:proofErr w:type="spellStart"/>
      <w:r w:rsidR="00B007B7" w:rsidRPr="00935AC9">
        <w:rPr>
          <w:rStyle w:val="af5"/>
          <w:u w:val="none"/>
        </w:rPr>
        <w:t>documents.un.org</w:t>
      </w:r>
      <w:proofErr w:type="spellEnd"/>
      <w:r w:rsidR="00B007B7" w:rsidRPr="00935AC9">
        <w:rPr>
          <w:rStyle w:val="af5"/>
          <w:u w:val="none"/>
          <w:lang w:val="es-ES"/>
        </w:rPr>
        <w:fldChar w:fldCharType="end"/>
      </w:r>
      <w:r w:rsidRPr="00935AC9">
        <w:rPr>
          <w:rFonts w:hint="eastAsia"/>
          <w:lang w:val="es-ES"/>
        </w:rPr>
        <w:t>。</w:t>
      </w:r>
    </w:p>
  </w:footnote>
  <w:footnote w:id="10">
    <w:p w14:paraId="676B2F75" w14:textId="5316855A" w:rsidR="002B0FD1" w:rsidRPr="00935AC9" w:rsidRDefault="002B0FD1" w:rsidP="003764F1">
      <w:pPr>
        <w:pStyle w:val="a5"/>
      </w:pPr>
      <w:r w:rsidRPr="00935AC9">
        <w:tab/>
      </w:r>
      <w:r w:rsidRPr="00935AC9">
        <w:rPr>
          <w:rStyle w:val="a7"/>
          <w:color w:val="auto"/>
        </w:rPr>
        <w:footnoteRef/>
      </w:r>
      <w:r w:rsidRPr="00935AC9">
        <w:tab/>
        <w:t>2010</w:t>
      </w:r>
      <w:r w:rsidRPr="00935AC9">
        <w:rPr>
          <w:rFonts w:hint="eastAsia"/>
        </w:rPr>
        <w:t>年，委员会为后续行动单独设立了一个网页：</w:t>
      </w:r>
      <w:r w:rsidRPr="006306C1">
        <w:rPr>
          <w:color w:val="0000FF"/>
        </w:rPr>
        <w:t>https://tbinternet.ohchr.org/_layouts/15/Treaty BodyExternal/FollowUp.aspx?Treaty=CAT&amp;Lang=en</w:t>
      </w:r>
      <w:r w:rsidRPr="00935AC9">
        <w:rPr>
          <w:rFonts w:hint="eastAsia"/>
          <w:lang w:val="es-ES"/>
        </w:rPr>
        <w:t>。</w:t>
      </w:r>
      <w:r w:rsidRPr="00935AC9">
        <w:rPr>
          <w:rFonts w:hint="eastAsia"/>
          <w:lang w:val="es-ES"/>
        </w:rPr>
        <w:t>2003</w:t>
      </w:r>
      <w:r w:rsidRPr="00935AC9">
        <w:rPr>
          <w:rFonts w:hint="eastAsia"/>
          <w:lang w:val="es-ES"/>
        </w:rPr>
        <w:t>年以来的后续程序概述也见同一网页。</w:t>
      </w:r>
    </w:p>
  </w:footnote>
  <w:footnote w:id="11">
    <w:p w14:paraId="16087F03" w14:textId="77777777" w:rsidR="002B0FD1" w:rsidRPr="00935AC9" w:rsidRDefault="002B0FD1" w:rsidP="003764F1">
      <w:pPr>
        <w:pStyle w:val="a5"/>
      </w:pPr>
      <w:r w:rsidRPr="00935AC9">
        <w:tab/>
      </w:r>
      <w:r w:rsidRPr="00935AC9">
        <w:rPr>
          <w:rStyle w:val="a7"/>
          <w:color w:val="auto"/>
        </w:rPr>
        <w:footnoteRef/>
      </w:r>
      <w:r w:rsidRPr="00935AC9">
        <w:tab/>
      </w:r>
      <w:r w:rsidRPr="00935AC9">
        <w:rPr>
          <w:rFonts w:hint="eastAsia"/>
        </w:rPr>
        <w:t>本清单中不包含在提交其下次定期报告之前没有提供后续行动情况的缔约国。</w:t>
      </w:r>
    </w:p>
  </w:footnote>
  <w:footnote w:id="12">
    <w:p w14:paraId="5EFD51F5" w14:textId="77777777" w:rsidR="002B0FD1" w:rsidRPr="00935AC9" w:rsidRDefault="002B0FD1" w:rsidP="003764F1">
      <w:pPr>
        <w:pStyle w:val="a5"/>
      </w:pPr>
      <w:r w:rsidRPr="00935AC9">
        <w:tab/>
      </w:r>
      <w:r w:rsidRPr="00935AC9">
        <w:rPr>
          <w:rStyle w:val="a7"/>
          <w:color w:val="auto"/>
        </w:rPr>
        <w:footnoteRef/>
      </w:r>
      <w:r w:rsidRPr="00935AC9">
        <w:tab/>
      </w:r>
      <w:r w:rsidRPr="00935AC9">
        <w:rPr>
          <w:rFonts w:hint="eastAsia"/>
        </w:rPr>
        <w:t>结论性意见后续行动报告员发出的信函可在后续行动网页查阅。</w:t>
      </w:r>
    </w:p>
  </w:footnote>
  <w:footnote w:id="13">
    <w:p w14:paraId="373E02DD" w14:textId="77777777" w:rsidR="002B0FD1" w:rsidRPr="00935AC9" w:rsidRDefault="002B0FD1" w:rsidP="003764F1">
      <w:pPr>
        <w:pStyle w:val="a5"/>
      </w:pPr>
      <w:r w:rsidRPr="00935AC9">
        <w:tab/>
      </w:r>
      <w:r w:rsidRPr="00935AC9">
        <w:rPr>
          <w:rStyle w:val="a7"/>
          <w:color w:val="auto"/>
        </w:rPr>
        <w:footnoteRef/>
      </w:r>
      <w:r w:rsidRPr="00935AC9">
        <w:tab/>
      </w:r>
      <w:r w:rsidRPr="00935AC9">
        <w:rPr>
          <w:rFonts w:hint="eastAsia"/>
        </w:rPr>
        <w:t>结论性意见后续行动报告员发出的信函可在后续行动网页查阅。</w:t>
      </w:r>
    </w:p>
  </w:footnote>
  <w:footnote w:id="14">
    <w:p w14:paraId="6100B079" w14:textId="77777777" w:rsidR="002B0FD1" w:rsidRPr="00935AC9" w:rsidRDefault="002B0FD1" w:rsidP="003764F1">
      <w:pPr>
        <w:pStyle w:val="a5"/>
      </w:pPr>
      <w:r w:rsidRPr="00935AC9">
        <w:tab/>
      </w:r>
      <w:r w:rsidRPr="00935AC9">
        <w:rPr>
          <w:rStyle w:val="a7"/>
          <w:color w:val="auto"/>
        </w:rPr>
        <w:footnoteRef/>
      </w:r>
      <w:r w:rsidRPr="00935AC9">
        <w:tab/>
      </w:r>
      <w:r w:rsidRPr="00935AC9">
        <w:rPr>
          <w:rFonts w:hint="eastAsia"/>
        </w:rPr>
        <w:t>这些报告也见后续行动网页。</w:t>
      </w:r>
    </w:p>
  </w:footnote>
  <w:footnote w:id="15">
    <w:p w14:paraId="727F0A24" w14:textId="77777777" w:rsidR="002B0FD1" w:rsidRPr="00935AC9" w:rsidRDefault="002B0FD1" w:rsidP="003764F1">
      <w:pPr>
        <w:pStyle w:val="a5"/>
      </w:pPr>
      <w:r w:rsidRPr="00935AC9">
        <w:tab/>
      </w:r>
      <w:r w:rsidRPr="00935AC9">
        <w:rPr>
          <w:rStyle w:val="a7"/>
          <w:color w:val="auto"/>
        </w:rPr>
        <w:footnoteRef/>
      </w:r>
      <w:r w:rsidRPr="00935AC9">
        <w:tab/>
      </w:r>
      <w:r w:rsidRPr="00935AC9">
        <w:rPr>
          <w:rFonts w:hint="eastAsia"/>
        </w:rPr>
        <w:t>委员会审议的与南斯拉夫联盟共和国关的申诉，为统计目的均归为塞尔维亚。</w:t>
      </w:r>
    </w:p>
  </w:footnote>
  <w:footnote w:id="16">
    <w:p w14:paraId="0EB4EE68" w14:textId="44D6ACA7" w:rsidR="002B0FD1" w:rsidRPr="00935AC9" w:rsidRDefault="002B0FD1" w:rsidP="003764F1">
      <w:pPr>
        <w:pStyle w:val="a5"/>
      </w:pPr>
      <w:r w:rsidRPr="00935AC9">
        <w:tab/>
      </w:r>
      <w:r w:rsidRPr="00935AC9">
        <w:rPr>
          <w:rStyle w:val="a7"/>
          <w:color w:val="auto"/>
        </w:rPr>
        <w:footnoteRef/>
      </w:r>
      <w:r w:rsidRPr="00935AC9">
        <w:tab/>
      </w:r>
      <w:r w:rsidRPr="00935AC9">
        <w:rPr>
          <w:rFonts w:hint="eastAsia"/>
        </w:rPr>
        <w:t>见</w:t>
      </w:r>
      <w:r w:rsidR="00B007B7" w:rsidRPr="00935AC9">
        <w:fldChar w:fldCharType="begin"/>
      </w:r>
      <w:r w:rsidR="00B007B7" w:rsidRPr="00935AC9">
        <w:instrText xml:space="preserve"> HYPERLINK "http://juris.ohchr.org/" </w:instrText>
      </w:r>
      <w:r w:rsidR="00B007B7" w:rsidRPr="00935AC9">
        <w:fldChar w:fldCharType="separate"/>
      </w:r>
      <w:r w:rsidR="00B007B7" w:rsidRPr="00935AC9">
        <w:rPr>
          <w:rStyle w:val="af5"/>
          <w:u w:val="none"/>
        </w:rPr>
        <w:t>http://</w:t>
      </w:r>
      <w:proofErr w:type="spellStart"/>
      <w:r w:rsidR="00B007B7" w:rsidRPr="00935AC9">
        <w:rPr>
          <w:rStyle w:val="af5"/>
          <w:u w:val="none"/>
        </w:rPr>
        <w:t>juris.ohchr.org</w:t>
      </w:r>
      <w:proofErr w:type="spellEnd"/>
      <w:r w:rsidR="00B007B7" w:rsidRPr="00935AC9">
        <w:rPr>
          <w:rStyle w:val="af5"/>
          <w:u w:val="none"/>
        </w:rPr>
        <w:t>/</w:t>
      </w:r>
      <w:r w:rsidR="00B007B7" w:rsidRPr="00935AC9">
        <w:rPr>
          <w:rStyle w:val="af5"/>
          <w:u w:val="none"/>
        </w:rPr>
        <w:fldChar w:fldCharType="end"/>
      </w:r>
      <w:r w:rsidRPr="00935AC9">
        <w:rPr>
          <w:rFonts w:hint="eastAsia"/>
        </w:rPr>
        <w:t>。</w:t>
      </w:r>
    </w:p>
  </w:footnote>
  <w:footnote w:id="17">
    <w:p w14:paraId="4E2AD1D7" w14:textId="2E48A07F" w:rsidR="002B0FD1" w:rsidRPr="00935AC9" w:rsidRDefault="002B0FD1" w:rsidP="003764F1">
      <w:pPr>
        <w:pStyle w:val="a5"/>
      </w:pPr>
      <w:r w:rsidRPr="00935AC9">
        <w:tab/>
      </w:r>
      <w:r w:rsidRPr="00935AC9">
        <w:rPr>
          <w:rStyle w:val="a7"/>
          <w:color w:val="auto"/>
        </w:rPr>
        <w:footnoteRef/>
      </w:r>
      <w:r w:rsidRPr="00935AC9">
        <w:tab/>
      </w:r>
      <w:r w:rsidRPr="00935AC9">
        <w:rPr>
          <w:rFonts w:hint="eastAsia"/>
        </w:rPr>
        <w:t>见</w:t>
      </w:r>
      <w:r w:rsidR="00B007B7" w:rsidRPr="00935AC9">
        <w:fldChar w:fldCharType="begin"/>
      </w:r>
      <w:r w:rsidR="00B007B7" w:rsidRPr="00935AC9">
        <w:instrText xml:space="preserve"> HYPERLINK "http://www.ohchr.org/" </w:instrText>
      </w:r>
      <w:r w:rsidR="00B007B7" w:rsidRPr="00935AC9">
        <w:fldChar w:fldCharType="separate"/>
      </w:r>
      <w:proofErr w:type="spellStart"/>
      <w:r w:rsidR="00B007B7" w:rsidRPr="00935AC9">
        <w:rPr>
          <w:rStyle w:val="af5"/>
          <w:u w:val="none"/>
        </w:rPr>
        <w:t>www.ohchr.org</w:t>
      </w:r>
      <w:proofErr w:type="spellEnd"/>
      <w:r w:rsidR="00B007B7" w:rsidRPr="00935AC9">
        <w:rPr>
          <w:rStyle w:val="af5"/>
          <w:u w:val="none"/>
        </w:rPr>
        <w:t>/</w:t>
      </w:r>
      <w:r w:rsidR="00B007B7" w:rsidRPr="00935AC9">
        <w:rPr>
          <w:rStyle w:val="af5"/>
          <w:u w:val="none"/>
        </w:rPr>
        <w:fldChar w:fldCharType="end"/>
      </w:r>
      <w:r w:rsidRPr="00935AC9">
        <w:rPr>
          <w:rFonts w:hint="eastAsia"/>
        </w:rPr>
        <w:t>。</w:t>
      </w:r>
    </w:p>
  </w:footnote>
  <w:footnote w:id="18">
    <w:p w14:paraId="5BC0F893" w14:textId="595D87E0" w:rsidR="002B0FD1" w:rsidRPr="00935AC9" w:rsidRDefault="002B0FD1" w:rsidP="003764F1">
      <w:pPr>
        <w:pStyle w:val="a5"/>
      </w:pPr>
      <w:r w:rsidRPr="00935AC9">
        <w:tab/>
      </w:r>
      <w:r w:rsidRPr="00935AC9">
        <w:rPr>
          <w:rStyle w:val="a7"/>
          <w:color w:val="auto"/>
        </w:rPr>
        <w:footnoteRef/>
      </w:r>
      <w:r w:rsidRPr="00935AC9">
        <w:tab/>
      </w:r>
      <w:r w:rsidRPr="00935AC9">
        <w:rPr>
          <w:rFonts w:hint="eastAsia"/>
        </w:rPr>
        <w:t>见</w:t>
      </w:r>
      <w:r w:rsidR="00B007B7" w:rsidRPr="00935AC9">
        <w:fldChar w:fldCharType="begin"/>
      </w:r>
      <w:r w:rsidR="00B007B7" w:rsidRPr="00935AC9">
        <w:instrText xml:space="preserve"> HYPERLINK "http://documents.un.org/prod/ods.nsf/home.xsp" </w:instrText>
      </w:r>
      <w:r w:rsidR="00B007B7" w:rsidRPr="00935AC9">
        <w:fldChar w:fldCharType="separate"/>
      </w:r>
      <w:r w:rsidR="00B007B7" w:rsidRPr="00935AC9">
        <w:rPr>
          <w:rStyle w:val="af5"/>
          <w:u w:val="none"/>
        </w:rPr>
        <w:t>http://</w:t>
      </w:r>
      <w:proofErr w:type="spellStart"/>
      <w:r w:rsidR="00B007B7" w:rsidRPr="00935AC9">
        <w:rPr>
          <w:rStyle w:val="af5"/>
          <w:u w:val="none"/>
        </w:rPr>
        <w:t>documents.un.org</w:t>
      </w:r>
      <w:proofErr w:type="spellEnd"/>
      <w:r w:rsidR="00B007B7" w:rsidRPr="00935AC9">
        <w:rPr>
          <w:rStyle w:val="af5"/>
          <w:u w:val="none"/>
        </w:rPr>
        <w:t>/prod/</w:t>
      </w:r>
      <w:proofErr w:type="spellStart"/>
      <w:r w:rsidR="00B007B7" w:rsidRPr="00935AC9">
        <w:rPr>
          <w:rStyle w:val="af5"/>
          <w:u w:val="none"/>
        </w:rPr>
        <w:t>ods.nsf</w:t>
      </w:r>
      <w:proofErr w:type="spellEnd"/>
      <w:r w:rsidR="00B007B7" w:rsidRPr="00935AC9">
        <w:rPr>
          <w:rStyle w:val="af5"/>
          <w:u w:val="none"/>
        </w:rPr>
        <w:t>/</w:t>
      </w:r>
      <w:proofErr w:type="spellStart"/>
      <w:r w:rsidR="00B007B7" w:rsidRPr="00935AC9">
        <w:rPr>
          <w:rStyle w:val="af5"/>
          <w:u w:val="none"/>
        </w:rPr>
        <w:t>home.xsp</w:t>
      </w:r>
      <w:proofErr w:type="spellEnd"/>
      <w:r w:rsidR="00B007B7" w:rsidRPr="00935AC9">
        <w:rPr>
          <w:rStyle w:val="af5"/>
          <w:u w:val="none"/>
        </w:rPr>
        <w:fldChar w:fldCharType="end"/>
      </w:r>
      <w:r w:rsidRPr="00935AC9">
        <w:rPr>
          <w:rFonts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3BBD6" w14:textId="77777777" w:rsidR="002B0FD1" w:rsidRPr="005813C1" w:rsidRDefault="002B0FD1" w:rsidP="005813C1">
    <w:pPr>
      <w:pStyle w:val="af2"/>
      <w:pBdr>
        <w:bottom w:val="none" w:sz="0" w:space="0" w:color="auto"/>
      </w:pBdr>
      <w:tabs>
        <w:tab w:val="clear" w:pos="992"/>
        <w:tab w:val="clear" w:pos="5772"/>
        <w:tab w:val="clear" w:pos="6634"/>
        <w:tab w:val="clear" w:pos="7144"/>
        <w:tab w:val="clear" w:pos="7655"/>
        <w:tab w:val="clear" w:pos="8165"/>
      </w:tabs>
      <w:jc w:val="right"/>
      <w:rPr>
        <w:b w:val="0"/>
        <w:bCs/>
        <w:sz w:val="21"/>
        <w:lang w:val="en-US" w:eastAsia="zh-CN"/>
      </w:rPr>
    </w:pPr>
    <w:r>
      <w:rPr>
        <w:b w:val="0"/>
        <w:bCs/>
        <w:sz w:val="21"/>
        <w:lang w:val="en-US" w:eastAsia="zh-CN"/>
      </w:rPr>
      <w:t>A/76/44</w:t>
    </w:r>
  </w:p>
  <w:p w14:paraId="2659C288" w14:textId="77777777" w:rsidR="002B0FD1" w:rsidRPr="009633AB" w:rsidRDefault="002B0FD1" w:rsidP="009633AB">
    <w:pPr>
      <w:pStyle w:val="af2"/>
      <w:pBdr>
        <w:bottom w:val="none" w:sz="0" w:space="0" w:color="auto"/>
      </w:pBdr>
      <w:tabs>
        <w:tab w:val="clear" w:pos="992"/>
        <w:tab w:val="clear" w:pos="5772"/>
        <w:tab w:val="clear" w:pos="6634"/>
        <w:tab w:val="clear" w:pos="7144"/>
        <w:tab w:val="clear" w:pos="7655"/>
        <w:tab w:val="clear" w:pos="8165"/>
      </w:tabs>
      <w:jc w:val="right"/>
      <w:rPr>
        <w:b w:val="0"/>
        <w:sz w:val="21"/>
        <w:szCs w:val="21"/>
        <w:lang w:val="en-US" w:eastAsia="zh-CN"/>
      </w:rPr>
    </w:pPr>
  </w:p>
  <w:p w14:paraId="5C88A150" w14:textId="77777777" w:rsidR="002B0FD1" w:rsidRDefault="002B0FD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CE370" w14:textId="77777777" w:rsidR="002B0FD1" w:rsidRDefault="002B0FD1" w:rsidP="003D4F4F">
    <w:pPr>
      <w:pStyle w:val="af2"/>
      <w:pBdr>
        <w:bottom w:val="none" w:sz="0" w:space="0" w:color="auto"/>
      </w:pBdr>
      <w:tabs>
        <w:tab w:val="clear" w:pos="992"/>
        <w:tab w:val="clear" w:pos="5772"/>
        <w:tab w:val="clear" w:pos="6634"/>
        <w:tab w:val="clear" w:pos="7144"/>
        <w:tab w:val="clear" w:pos="7655"/>
        <w:tab w:val="clear" w:pos="8165"/>
      </w:tabs>
      <w:rPr>
        <w:b w:val="0"/>
        <w:lang w:val="en-US" w:eastAsia="zh-CN"/>
      </w:rPr>
    </w:pPr>
  </w:p>
  <w:p w14:paraId="644E4B6D" w14:textId="42D0EF1C" w:rsidR="002B0FD1" w:rsidRPr="009633AB" w:rsidRDefault="002B0FD1" w:rsidP="009633AB">
    <w:pPr>
      <w:pStyle w:val="af2"/>
      <w:pBdr>
        <w:bottom w:val="none" w:sz="0" w:space="0" w:color="auto"/>
      </w:pBdr>
      <w:tabs>
        <w:tab w:val="clear" w:pos="992"/>
        <w:tab w:val="clear" w:pos="5772"/>
        <w:tab w:val="clear" w:pos="6634"/>
        <w:tab w:val="clear" w:pos="7144"/>
        <w:tab w:val="clear" w:pos="7655"/>
        <w:tab w:val="clear" w:pos="8165"/>
      </w:tabs>
      <w:jc w:val="right"/>
      <w:rPr>
        <w:b w:val="0"/>
        <w:sz w:val="21"/>
        <w:szCs w:val="21"/>
        <w:lang w:val="en-US" w:eastAsia="zh-CN"/>
      </w:rPr>
    </w:pPr>
    <w:r>
      <w:rPr>
        <w:b w:val="0"/>
        <w:bCs/>
        <w:sz w:val="21"/>
        <w:lang w:val="en-US" w:eastAsia="zh-CN"/>
      </w:rPr>
      <w:t>A/76/44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912DE" w14:textId="77777777" w:rsidR="002B0FD1" w:rsidRDefault="002B0FD1" w:rsidP="00633880">
    <w:pPr>
      <w:pStyle w:val="af2"/>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66034" w14:textId="77777777" w:rsidR="002B0FD1" w:rsidRPr="009633AB" w:rsidRDefault="002B0FD1" w:rsidP="002D53A4">
    <w:pPr>
      <w:pStyle w:val="af2"/>
      <w:pBdr>
        <w:bottom w:val="none" w:sz="0" w:space="0" w:color="auto"/>
      </w:pBdr>
      <w:tabs>
        <w:tab w:val="clear" w:pos="992"/>
        <w:tab w:val="clear" w:pos="5772"/>
        <w:tab w:val="clear" w:pos="6634"/>
        <w:tab w:val="clear" w:pos="7144"/>
        <w:tab w:val="clear" w:pos="7655"/>
        <w:tab w:val="clear" w:pos="8165"/>
      </w:tabs>
      <w:rPr>
        <w:b w:val="0"/>
        <w:sz w:val="21"/>
        <w:szCs w:val="21"/>
        <w:lang w:val="en-US" w:eastAsia="zh-CN"/>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06414" w14:textId="77777777" w:rsidR="002B0FD1" w:rsidRPr="006C59F7" w:rsidRDefault="002B0FD1" w:rsidP="00EE377C">
    <w:pPr>
      <w:pStyle w:val="af2"/>
    </w:pPr>
    <w:r>
      <w:t>A/76/44</w:t>
    </w:r>
  </w:p>
  <w:p w14:paraId="0E447CC9" w14:textId="77777777" w:rsidR="002B0FD1" w:rsidRDefault="002B0FD1" w:rsidP="00633880">
    <w:pPr>
      <w:pStyle w:val="af2"/>
      <w:pBdr>
        <w:bottom w:val="none" w:sz="0" w:space="0"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F3C9A" w14:textId="77777777" w:rsidR="002B0FD1" w:rsidRPr="00B27F32" w:rsidRDefault="002B0FD1" w:rsidP="005813C1">
    <w:pPr>
      <w:pStyle w:val="af2"/>
      <w:jc w:val="right"/>
    </w:pPr>
    <w:r>
      <w:t>A/76/44</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17B5A" w14:textId="77777777" w:rsidR="002B0FD1" w:rsidRPr="006C59F7" w:rsidRDefault="002B0FD1" w:rsidP="005813C1">
    <w:pPr>
      <w:pStyle w:val="af2"/>
    </w:pPr>
    <w:r>
      <w:t>A/76/44</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A8AB8" w14:textId="77777777" w:rsidR="002B0FD1" w:rsidRPr="006C59F7" w:rsidRDefault="002B0FD1" w:rsidP="005813C1">
    <w:pPr>
      <w:pStyle w:val="af2"/>
      <w:jc w:val="right"/>
    </w:pPr>
    <w:r>
      <w:t>A/76/44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A04CE1"/>
    <w:multiLevelType w:val="hybridMultilevel"/>
    <w:tmpl w:val="1D386C6E"/>
    <w:lvl w:ilvl="0" w:tplc="2946D3D6">
      <w:start w:val="1"/>
      <w:numFmt w:val="decimal"/>
      <w:pStyle w:val="SingleParaNoGC"/>
      <w:lvlText w:val="%1."/>
      <w:lvlJc w:val="left"/>
      <w:pPr>
        <w:ind w:left="2031" w:hanging="420"/>
      </w:pPr>
      <w:rPr>
        <w:rFonts w:hint="eastAsia"/>
      </w:rPr>
    </w:lvl>
    <w:lvl w:ilvl="1" w:tplc="04090019">
      <w:start w:val="1"/>
      <w:numFmt w:val="lowerLetter"/>
      <w:lvlText w:val="%2)"/>
      <w:lvlJc w:val="left"/>
      <w:pPr>
        <w:ind w:left="2451" w:hanging="420"/>
      </w:pPr>
    </w:lvl>
    <w:lvl w:ilvl="2" w:tplc="0409001B" w:tentative="1">
      <w:start w:val="1"/>
      <w:numFmt w:val="lowerRoman"/>
      <w:lvlText w:val="%3."/>
      <w:lvlJc w:val="right"/>
      <w:pPr>
        <w:ind w:left="2871" w:hanging="420"/>
      </w:pPr>
    </w:lvl>
    <w:lvl w:ilvl="3" w:tplc="0409000F" w:tentative="1">
      <w:start w:val="1"/>
      <w:numFmt w:val="decimal"/>
      <w:lvlText w:val="%4."/>
      <w:lvlJc w:val="left"/>
      <w:pPr>
        <w:ind w:left="3291" w:hanging="420"/>
      </w:pPr>
    </w:lvl>
    <w:lvl w:ilvl="4" w:tplc="04090019" w:tentative="1">
      <w:start w:val="1"/>
      <w:numFmt w:val="lowerLetter"/>
      <w:lvlText w:val="%5)"/>
      <w:lvlJc w:val="left"/>
      <w:pPr>
        <w:ind w:left="3711" w:hanging="420"/>
      </w:pPr>
    </w:lvl>
    <w:lvl w:ilvl="5" w:tplc="0409001B" w:tentative="1">
      <w:start w:val="1"/>
      <w:numFmt w:val="lowerRoman"/>
      <w:lvlText w:val="%6."/>
      <w:lvlJc w:val="right"/>
      <w:pPr>
        <w:ind w:left="4131" w:hanging="420"/>
      </w:pPr>
    </w:lvl>
    <w:lvl w:ilvl="6" w:tplc="0409000F" w:tentative="1">
      <w:start w:val="1"/>
      <w:numFmt w:val="decimal"/>
      <w:lvlText w:val="%7."/>
      <w:lvlJc w:val="left"/>
      <w:pPr>
        <w:ind w:left="4551" w:hanging="420"/>
      </w:pPr>
    </w:lvl>
    <w:lvl w:ilvl="7" w:tplc="04090019" w:tentative="1">
      <w:start w:val="1"/>
      <w:numFmt w:val="lowerLetter"/>
      <w:lvlText w:val="%8)"/>
      <w:lvlJc w:val="left"/>
      <w:pPr>
        <w:ind w:left="4971" w:hanging="420"/>
      </w:pPr>
    </w:lvl>
    <w:lvl w:ilvl="8" w:tplc="0409001B" w:tentative="1">
      <w:start w:val="1"/>
      <w:numFmt w:val="lowerRoman"/>
      <w:lvlText w:val="%9."/>
      <w:lvlJc w:val="right"/>
      <w:pPr>
        <w:ind w:left="5391" w:hanging="420"/>
      </w:pPr>
    </w:lvl>
  </w:abstractNum>
  <w:abstractNum w:abstractNumId="5"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78703ABA"/>
    <w:multiLevelType w:val="multilevel"/>
    <w:tmpl w:val="0809001D"/>
    <w:styleLink w:val="11111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7"/>
  </w:num>
  <w:num w:numId="3">
    <w:abstractNumId w:val="2"/>
  </w:num>
  <w:num w:numId="4">
    <w:abstractNumId w:val="4"/>
  </w:num>
  <w:num w:numId="5">
    <w:abstractNumId w:val="5"/>
  </w:num>
  <w:num w:numId="6">
    <w:abstractNumId w:val="3"/>
  </w:num>
  <w:num w:numId="7">
    <w:abstractNumId w:val="0"/>
  </w:num>
  <w:num w:numId="8">
    <w:abstractNumId w:val="6"/>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bordersDoNotSurroundHeader/>
  <w:bordersDoNotSurroundFooter/>
  <w:activeWritingStyle w:appName="MSWord" w:lang="zh-CN" w:vendorID="64" w:dllVersion="5" w:nlCheck="1" w:checkStyle="1"/>
  <w:activeWritingStyle w:appName="MSWord" w:lang="en-US" w:vendorID="64" w:dllVersion="6" w:nlCheck="1" w:checkStyle="0"/>
  <w:activeWritingStyle w:appName="MSWord" w:lang="en-GB" w:vendorID="64" w:dllVersion="6" w:nlCheck="1" w:checkStyle="0"/>
  <w:activeWritingStyle w:appName="MSWord" w:lang="zh-CN" w:vendorID="64" w:dllVersion="0" w:nlCheck="1" w:checkStyle="1"/>
  <w:activeWritingStyle w:appName="MSWord" w:lang="en-US" w:vendorID="64" w:dllVersion="0" w:nlCheck="1" w:checkStyle="0"/>
  <w:activeWritingStyle w:appName="MSWord" w:lang="en-GB" w:vendorID="64" w:dllVersion="0" w:nlCheck="1" w:checkStyle="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doNotValidateAgainstSchema/>
  <w:hdrShapeDefaults>
    <o:shapedefaults v:ext="edit" spidmax="8193"/>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B4E"/>
    <w:rsid w:val="00001AE5"/>
    <w:rsid w:val="000115F8"/>
    <w:rsid w:val="00011E9D"/>
    <w:rsid w:val="00011FCC"/>
    <w:rsid w:val="00012BE6"/>
    <w:rsid w:val="00014493"/>
    <w:rsid w:val="00015C3B"/>
    <w:rsid w:val="00016D83"/>
    <w:rsid w:val="00020A5C"/>
    <w:rsid w:val="00021745"/>
    <w:rsid w:val="000219A4"/>
    <w:rsid w:val="00023ECF"/>
    <w:rsid w:val="000276FC"/>
    <w:rsid w:val="00056EDE"/>
    <w:rsid w:val="00062052"/>
    <w:rsid w:val="00063C9A"/>
    <w:rsid w:val="00067D61"/>
    <w:rsid w:val="00070698"/>
    <w:rsid w:val="00072523"/>
    <w:rsid w:val="000737CB"/>
    <w:rsid w:val="00074A5D"/>
    <w:rsid w:val="00080558"/>
    <w:rsid w:val="0009504B"/>
    <w:rsid w:val="00095CDB"/>
    <w:rsid w:val="000A1FEB"/>
    <w:rsid w:val="000A3B89"/>
    <w:rsid w:val="000A688F"/>
    <w:rsid w:val="000B1C6F"/>
    <w:rsid w:val="000B373F"/>
    <w:rsid w:val="000C0AD7"/>
    <w:rsid w:val="000C440B"/>
    <w:rsid w:val="000C689B"/>
    <w:rsid w:val="000C693C"/>
    <w:rsid w:val="000D02A1"/>
    <w:rsid w:val="000D2E59"/>
    <w:rsid w:val="000D784C"/>
    <w:rsid w:val="000E0929"/>
    <w:rsid w:val="000E6BBE"/>
    <w:rsid w:val="000F0496"/>
    <w:rsid w:val="000F2832"/>
    <w:rsid w:val="000F2969"/>
    <w:rsid w:val="000F3044"/>
    <w:rsid w:val="000F62AA"/>
    <w:rsid w:val="000F7544"/>
    <w:rsid w:val="000F78DB"/>
    <w:rsid w:val="00101C49"/>
    <w:rsid w:val="001051E9"/>
    <w:rsid w:val="00107D11"/>
    <w:rsid w:val="00107D85"/>
    <w:rsid w:val="00120CF8"/>
    <w:rsid w:val="00121663"/>
    <w:rsid w:val="0012236B"/>
    <w:rsid w:val="00127F0E"/>
    <w:rsid w:val="00130D90"/>
    <w:rsid w:val="00134D69"/>
    <w:rsid w:val="0014695A"/>
    <w:rsid w:val="00147991"/>
    <w:rsid w:val="0015189F"/>
    <w:rsid w:val="001617DD"/>
    <w:rsid w:val="00161C99"/>
    <w:rsid w:val="00164873"/>
    <w:rsid w:val="001668E9"/>
    <w:rsid w:val="00170A15"/>
    <w:rsid w:val="00171262"/>
    <w:rsid w:val="00175083"/>
    <w:rsid w:val="00180F4B"/>
    <w:rsid w:val="00192F9E"/>
    <w:rsid w:val="001A0625"/>
    <w:rsid w:val="001A655C"/>
    <w:rsid w:val="001B56A5"/>
    <w:rsid w:val="001C4D9A"/>
    <w:rsid w:val="001C5F0C"/>
    <w:rsid w:val="001C6312"/>
    <w:rsid w:val="001D4E9E"/>
    <w:rsid w:val="001D67F0"/>
    <w:rsid w:val="001E246A"/>
    <w:rsid w:val="001E61B2"/>
    <w:rsid w:val="001E7BC1"/>
    <w:rsid w:val="001F4016"/>
    <w:rsid w:val="001F4085"/>
    <w:rsid w:val="001F55C5"/>
    <w:rsid w:val="001F5B2F"/>
    <w:rsid w:val="0020075C"/>
    <w:rsid w:val="00200B7A"/>
    <w:rsid w:val="00202660"/>
    <w:rsid w:val="002107D8"/>
    <w:rsid w:val="002133DD"/>
    <w:rsid w:val="002148BD"/>
    <w:rsid w:val="00223E33"/>
    <w:rsid w:val="0022495D"/>
    <w:rsid w:val="00230DA3"/>
    <w:rsid w:val="0023320D"/>
    <w:rsid w:val="00240EEE"/>
    <w:rsid w:val="002449F0"/>
    <w:rsid w:val="002458F3"/>
    <w:rsid w:val="00250BC6"/>
    <w:rsid w:val="00265044"/>
    <w:rsid w:val="00273C6C"/>
    <w:rsid w:val="00283E12"/>
    <w:rsid w:val="002843F9"/>
    <w:rsid w:val="0029201C"/>
    <w:rsid w:val="00296C94"/>
    <w:rsid w:val="00296D61"/>
    <w:rsid w:val="002A1632"/>
    <w:rsid w:val="002A7884"/>
    <w:rsid w:val="002B0FD1"/>
    <w:rsid w:val="002B22DF"/>
    <w:rsid w:val="002B6481"/>
    <w:rsid w:val="002B769F"/>
    <w:rsid w:val="002C12DF"/>
    <w:rsid w:val="002C352B"/>
    <w:rsid w:val="002C4D27"/>
    <w:rsid w:val="002D53A4"/>
    <w:rsid w:val="002E40FE"/>
    <w:rsid w:val="002E7F50"/>
    <w:rsid w:val="003054CD"/>
    <w:rsid w:val="00314F84"/>
    <w:rsid w:val="00317FB3"/>
    <w:rsid w:val="003201BF"/>
    <w:rsid w:val="00320F50"/>
    <w:rsid w:val="00323C64"/>
    <w:rsid w:val="00324E57"/>
    <w:rsid w:val="00326795"/>
    <w:rsid w:val="00335FAB"/>
    <w:rsid w:val="00337694"/>
    <w:rsid w:val="00340368"/>
    <w:rsid w:val="003405A8"/>
    <w:rsid w:val="0034285E"/>
    <w:rsid w:val="00343365"/>
    <w:rsid w:val="003505B8"/>
    <w:rsid w:val="00351164"/>
    <w:rsid w:val="00351FD7"/>
    <w:rsid w:val="00364841"/>
    <w:rsid w:val="00365F12"/>
    <w:rsid w:val="00370553"/>
    <w:rsid w:val="003718BF"/>
    <w:rsid w:val="003764F1"/>
    <w:rsid w:val="003772F1"/>
    <w:rsid w:val="003906C2"/>
    <w:rsid w:val="00392FA6"/>
    <w:rsid w:val="003933C0"/>
    <w:rsid w:val="003A15C5"/>
    <w:rsid w:val="003A3E44"/>
    <w:rsid w:val="003A711E"/>
    <w:rsid w:val="003B1119"/>
    <w:rsid w:val="003B5878"/>
    <w:rsid w:val="003B7D28"/>
    <w:rsid w:val="003C0AF2"/>
    <w:rsid w:val="003C0E2A"/>
    <w:rsid w:val="003C5E5B"/>
    <w:rsid w:val="003D4F4F"/>
    <w:rsid w:val="003E06B7"/>
    <w:rsid w:val="003E2D9A"/>
    <w:rsid w:val="003F00C7"/>
    <w:rsid w:val="003F3D65"/>
    <w:rsid w:val="003F7F52"/>
    <w:rsid w:val="00400D50"/>
    <w:rsid w:val="00404DB3"/>
    <w:rsid w:val="0040696F"/>
    <w:rsid w:val="00407515"/>
    <w:rsid w:val="00407FA6"/>
    <w:rsid w:val="00412567"/>
    <w:rsid w:val="0041374F"/>
    <w:rsid w:val="00424DA3"/>
    <w:rsid w:val="00426D1F"/>
    <w:rsid w:val="00431EB7"/>
    <w:rsid w:val="00440A95"/>
    <w:rsid w:val="00443216"/>
    <w:rsid w:val="00444966"/>
    <w:rsid w:val="00444D4E"/>
    <w:rsid w:val="00450FBE"/>
    <w:rsid w:val="00452722"/>
    <w:rsid w:val="004625DA"/>
    <w:rsid w:val="00477F93"/>
    <w:rsid w:val="00484091"/>
    <w:rsid w:val="004870D2"/>
    <w:rsid w:val="00491A66"/>
    <w:rsid w:val="00492E5E"/>
    <w:rsid w:val="004955E9"/>
    <w:rsid w:val="004A26EC"/>
    <w:rsid w:val="004A5DC8"/>
    <w:rsid w:val="004A62DA"/>
    <w:rsid w:val="004A7908"/>
    <w:rsid w:val="004B5111"/>
    <w:rsid w:val="004B63F4"/>
    <w:rsid w:val="004C2DC8"/>
    <w:rsid w:val="004C4FEB"/>
    <w:rsid w:val="004C5C77"/>
    <w:rsid w:val="004D0D36"/>
    <w:rsid w:val="004D0E06"/>
    <w:rsid w:val="004D338C"/>
    <w:rsid w:val="004D513A"/>
    <w:rsid w:val="004D5597"/>
    <w:rsid w:val="004D6A8B"/>
    <w:rsid w:val="004E32A7"/>
    <w:rsid w:val="004E75A6"/>
    <w:rsid w:val="004F3A49"/>
    <w:rsid w:val="004F3EE3"/>
    <w:rsid w:val="00501254"/>
    <w:rsid w:val="00502435"/>
    <w:rsid w:val="00504474"/>
    <w:rsid w:val="00504C59"/>
    <w:rsid w:val="00504EAE"/>
    <w:rsid w:val="005105CB"/>
    <w:rsid w:val="005157C9"/>
    <w:rsid w:val="00520FD6"/>
    <w:rsid w:val="00524E8A"/>
    <w:rsid w:val="00526A42"/>
    <w:rsid w:val="0053122A"/>
    <w:rsid w:val="00535AC4"/>
    <w:rsid w:val="00543892"/>
    <w:rsid w:val="0056003D"/>
    <w:rsid w:val="00565FA2"/>
    <w:rsid w:val="00566505"/>
    <w:rsid w:val="005729D0"/>
    <w:rsid w:val="00574DFE"/>
    <w:rsid w:val="00576D7B"/>
    <w:rsid w:val="005773BA"/>
    <w:rsid w:val="005813C1"/>
    <w:rsid w:val="00581FBC"/>
    <w:rsid w:val="005933F2"/>
    <w:rsid w:val="0059543A"/>
    <w:rsid w:val="005954FD"/>
    <w:rsid w:val="005A0C8C"/>
    <w:rsid w:val="005A0F3D"/>
    <w:rsid w:val="005A14BC"/>
    <w:rsid w:val="005A1BEC"/>
    <w:rsid w:val="005B07FA"/>
    <w:rsid w:val="005B717A"/>
    <w:rsid w:val="005D4B27"/>
    <w:rsid w:val="005D76A9"/>
    <w:rsid w:val="005F3B4E"/>
    <w:rsid w:val="005F4432"/>
    <w:rsid w:val="00604315"/>
    <w:rsid w:val="006045FB"/>
    <w:rsid w:val="0060562F"/>
    <w:rsid w:val="00614DD9"/>
    <w:rsid w:val="00616C66"/>
    <w:rsid w:val="006218C3"/>
    <w:rsid w:val="0062225A"/>
    <w:rsid w:val="00622360"/>
    <w:rsid w:val="00625B75"/>
    <w:rsid w:val="006306C1"/>
    <w:rsid w:val="00630B98"/>
    <w:rsid w:val="006317C5"/>
    <w:rsid w:val="00631A65"/>
    <w:rsid w:val="00633880"/>
    <w:rsid w:val="00635B96"/>
    <w:rsid w:val="006368FB"/>
    <w:rsid w:val="00641A4E"/>
    <w:rsid w:val="00654A5E"/>
    <w:rsid w:val="006564C7"/>
    <w:rsid w:val="006573AD"/>
    <w:rsid w:val="00661231"/>
    <w:rsid w:val="006638E4"/>
    <w:rsid w:val="00674C64"/>
    <w:rsid w:val="00677FC3"/>
    <w:rsid w:val="006825CB"/>
    <w:rsid w:val="00685199"/>
    <w:rsid w:val="006915A9"/>
    <w:rsid w:val="006964A9"/>
    <w:rsid w:val="0069782F"/>
    <w:rsid w:val="00697DB7"/>
    <w:rsid w:val="006A389D"/>
    <w:rsid w:val="006A3C66"/>
    <w:rsid w:val="006A4C3E"/>
    <w:rsid w:val="006B3670"/>
    <w:rsid w:val="006B3A8A"/>
    <w:rsid w:val="006B6373"/>
    <w:rsid w:val="006B70DD"/>
    <w:rsid w:val="006C1D90"/>
    <w:rsid w:val="006C26A5"/>
    <w:rsid w:val="006C59F7"/>
    <w:rsid w:val="006C65EA"/>
    <w:rsid w:val="006D232A"/>
    <w:rsid w:val="006D4098"/>
    <w:rsid w:val="006D62B3"/>
    <w:rsid w:val="006D648D"/>
    <w:rsid w:val="006D7857"/>
    <w:rsid w:val="006D7863"/>
    <w:rsid w:val="006E1FD9"/>
    <w:rsid w:val="006F2C55"/>
    <w:rsid w:val="006F2FB9"/>
    <w:rsid w:val="006F3E71"/>
    <w:rsid w:val="007041AC"/>
    <w:rsid w:val="0070430B"/>
    <w:rsid w:val="0071115A"/>
    <w:rsid w:val="00713BD5"/>
    <w:rsid w:val="007164E8"/>
    <w:rsid w:val="007209BF"/>
    <w:rsid w:val="00722C37"/>
    <w:rsid w:val="00724DA8"/>
    <w:rsid w:val="00724FC7"/>
    <w:rsid w:val="0072637C"/>
    <w:rsid w:val="007329F5"/>
    <w:rsid w:val="00732ABA"/>
    <w:rsid w:val="00736FA0"/>
    <w:rsid w:val="00740573"/>
    <w:rsid w:val="00740FBC"/>
    <w:rsid w:val="00743820"/>
    <w:rsid w:val="00751A02"/>
    <w:rsid w:val="00751A1C"/>
    <w:rsid w:val="00752015"/>
    <w:rsid w:val="007552DD"/>
    <w:rsid w:val="00755B64"/>
    <w:rsid w:val="00770C0C"/>
    <w:rsid w:val="00782DB2"/>
    <w:rsid w:val="00790C2B"/>
    <w:rsid w:val="00796880"/>
    <w:rsid w:val="007A56EE"/>
    <w:rsid w:val="007A7B9A"/>
    <w:rsid w:val="007B1C91"/>
    <w:rsid w:val="007B2773"/>
    <w:rsid w:val="007B4FBF"/>
    <w:rsid w:val="007B5FE8"/>
    <w:rsid w:val="007B6276"/>
    <w:rsid w:val="007B670C"/>
    <w:rsid w:val="007C01DE"/>
    <w:rsid w:val="007C2AA0"/>
    <w:rsid w:val="007C36D2"/>
    <w:rsid w:val="007C6C45"/>
    <w:rsid w:val="007D6CF7"/>
    <w:rsid w:val="007E1063"/>
    <w:rsid w:val="007E10D3"/>
    <w:rsid w:val="007E59FB"/>
    <w:rsid w:val="007E75D0"/>
    <w:rsid w:val="007F012D"/>
    <w:rsid w:val="0080020C"/>
    <w:rsid w:val="00803BD2"/>
    <w:rsid w:val="00807B0F"/>
    <w:rsid w:val="0081099E"/>
    <w:rsid w:val="00813C5E"/>
    <w:rsid w:val="00814A1F"/>
    <w:rsid w:val="008154DC"/>
    <w:rsid w:val="00816601"/>
    <w:rsid w:val="00822792"/>
    <w:rsid w:val="00825306"/>
    <w:rsid w:val="008276AF"/>
    <w:rsid w:val="00834115"/>
    <w:rsid w:val="008352B4"/>
    <w:rsid w:val="0084011B"/>
    <w:rsid w:val="0085113D"/>
    <w:rsid w:val="00851BC5"/>
    <w:rsid w:val="00851C25"/>
    <w:rsid w:val="00851CB6"/>
    <w:rsid w:val="00852912"/>
    <w:rsid w:val="008578D1"/>
    <w:rsid w:val="00864317"/>
    <w:rsid w:val="00865352"/>
    <w:rsid w:val="0087461C"/>
    <w:rsid w:val="00875511"/>
    <w:rsid w:val="00875E6E"/>
    <w:rsid w:val="00876046"/>
    <w:rsid w:val="00877608"/>
    <w:rsid w:val="008835A5"/>
    <w:rsid w:val="00883F06"/>
    <w:rsid w:val="00886564"/>
    <w:rsid w:val="008A5061"/>
    <w:rsid w:val="008B4705"/>
    <w:rsid w:val="008B59CE"/>
    <w:rsid w:val="008B6DE6"/>
    <w:rsid w:val="008B7DD7"/>
    <w:rsid w:val="008D3A3E"/>
    <w:rsid w:val="008D49DF"/>
    <w:rsid w:val="008D5011"/>
    <w:rsid w:val="008E0323"/>
    <w:rsid w:val="008E3BF4"/>
    <w:rsid w:val="008E424F"/>
    <w:rsid w:val="008E73BD"/>
    <w:rsid w:val="008F34F9"/>
    <w:rsid w:val="0090076F"/>
    <w:rsid w:val="00902E8A"/>
    <w:rsid w:val="00906D29"/>
    <w:rsid w:val="00910863"/>
    <w:rsid w:val="009115FA"/>
    <w:rsid w:val="00912921"/>
    <w:rsid w:val="00916402"/>
    <w:rsid w:val="00921C94"/>
    <w:rsid w:val="009255D8"/>
    <w:rsid w:val="00930677"/>
    <w:rsid w:val="00931E00"/>
    <w:rsid w:val="00934482"/>
    <w:rsid w:val="00935AC9"/>
    <w:rsid w:val="00937AA9"/>
    <w:rsid w:val="00940E14"/>
    <w:rsid w:val="0094134D"/>
    <w:rsid w:val="00943EB6"/>
    <w:rsid w:val="00951C5C"/>
    <w:rsid w:val="009609DD"/>
    <w:rsid w:val="0096128E"/>
    <w:rsid w:val="0096169C"/>
    <w:rsid w:val="0096292E"/>
    <w:rsid w:val="009633AB"/>
    <w:rsid w:val="00966B91"/>
    <w:rsid w:val="00966ED5"/>
    <w:rsid w:val="00972481"/>
    <w:rsid w:val="0097781A"/>
    <w:rsid w:val="009779A9"/>
    <w:rsid w:val="00982B42"/>
    <w:rsid w:val="00982F74"/>
    <w:rsid w:val="00990B72"/>
    <w:rsid w:val="00997AE6"/>
    <w:rsid w:val="009A423D"/>
    <w:rsid w:val="009B7FB3"/>
    <w:rsid w:val="009C1F74"/>
    <w:rsid w:val="009C6C27"/>
    <w:rsid w:val="009D1EC2"/>
    <w:rsid w:val="009D4433"/>
    <w:rsid w:val="009E09F7"/>
    <w:rsid w:val="009E10B4"/>
    <w:rsid w:val="009E2C4E"/>
    <w:rsid w:val="009E4468"/>
    <w:rsid w:val="009E50B5"/>
    <w:rsid w:val="009E5DF7"/>
    <w:rsid w:val="009F1E7A"/>
    <w:rsid w:val="009F3880"/>
    <w:rsid w:val="009F4B43"/>
    <w:rsid w:val="009F7A6F"/>
    <w:rsid w:val="00A04C06"/>
    <w:rsid w:val="00A1173F"/>
    <w:rsid w:val="00A15422"/>
    <w:rsid w:val="00A20BFA"/>
    <w:rsid w:val="00A22A8E"/>
    <w:rsid w:val="00A24BED"/>
    <w:rsid w:val="00A24E79"/>
    <w:rsid w:val="00A25177"/>
    <w:rsid w:val="00A30969"/>
    <w:rsid w:val="00A37B48"/>
    <w:rsid w:val="00A409D0"/>
    <w:rsid w:val="00A468FA"/>
    <w:rsid w:val="00A51EB4"/>
    <w:rsid w:val="00A55C63"/>
    <w:rsid w:val="00A61159"/>
    <w:rsid w:val="00A65023"/>
    <w:rsid w:val="00A659BC"/>
    <w:rsid w:val="00A7313D"/>
    <w:rsid w:val="00A76875"/>
    <w:rsid w:val="00A87D76"/>
    <w:rsid w:val="00A900C7"/>
    <w:rsid w:val="00A90F9F"/>
    <w:rsid w:val="00A94E40"/>
    <w:rsid w:val="00AA1BBC"/>
    <w:rsid w:val="00AA35AB"/>
    <w:rsid w:val="00AA42BA"/>
    <w:rsid w:val="00AA49A4"/>
    <w:rsid w:val="00AB4E43"/>
    <w:rsid w:val="00AC08FE"/>
    <w:rsid w:val="00AC1B63"/>
    <w:rsid w:val="00AD31AC"/>
    <w:rsid w:val="00AD5B44"/>
    <w:rsid w:val="00AD6B14"/>
    <w:rsid w:val="00AE29BA"/>
    <w:rsid w:val="00AE6518"/>
    <w:rsid w:val="00AE6900"/>
    <w:rsid w:val="00AF34B5"/>
    <w:rsid w:val="00B007B7"/>
    <w:rsid w:val="00B072B2"/>
    <w:rsid w:val="00B07B3A"/>
    <w:rsid w:val="00B100DF"/>
    <w:rsid w:val="00B1028B"/>
    <w:rsid w:val="00B17345"/>
    <w:rsid w:val="00B23202"/>
    <w:rsid w:val="00B27F32"/>
    <w:rsid w:val="00B43130"/>
    <w:rsid w:val="00B464E0"/>
    <w:rsid w:val="00B47845"/>
    <w:rsid w:val="00B5254A"/>
    <w:rsid w:val="00B53156"/>
    <w:rsid w:val="00B65F70"/>
    <w:rsid w:val="00B663AF"/>
    <w:rsid w:val="00B70A8A"/>
    <w:rsid w:val="00B74921"/>
    <w:rsid w:val="00B825F6"/>
    <w:rsid w:val="00BA5164"/>
    <w:rsid w:val="00BA51F5"/>
    <w:rsid w:val="00BA5C19"/>
    <w:rsid w:val="00BA79EC"/>
    <w:rsid w:val="00BB42B2"/>
    <w:rsid w:val="00BC2B59"/>
    <w:rsid w:val="00BC5AAC"/>
    <w:rsid w:val="00BC7801"/>
    <w:rsid w:val="00BE0ED1"/>
    <w:rsid w:val="00BE2670"/>
    <w:rsid w:val="00BE5069"/>
    <w:rsid w:val="00BF75DC"/>
    <w:rsid w:val="00C0116D"/>
    <w:rsid w:val="00C01245"/>
    <w:rsid w:val="00C029B4"/>
    <w:rsid w:val="00C10484"/>
    <w:rsid w:val="00C11D90"/>
    <w:rsid w:val="00C1504E"/>
    <w:rsid w:val="00C16B71"/>
    <w:rsid w:val="00C24613"/>
    <w:rsid w:val="00C246E5"/>
    <w:rsid w:val="00C36DBE"/>
    <w:rsid w:val="00C375F8"/>
    <w:rsid w:val="00C44AB0"/>
    <w:rsid w:val="00C50EFF"/>
    <w:rsid w:val="00C51650"/>
    <w:rsid w:val="00C5201E"/>
    <w:rsid w:val="00C551F4"/>
    <w:rsid w:val="00C5676A"/>
    <w:rsid w:val="00C64E39"/>
    <w:rsid w:val="00C67483"/>
    <w:rsid w:val="00C701AC"/>
    <w:rsid w:val="00C73FCF"/>
    <w:rsid w:val="00C7733D"/>
    <w:rsid w:val="00C83DAC"/>
    <w:rsid w:val="00C84FB9"/>
    <w:rsid w:val="00C86000"/>
    <w:rsid w:val="00C87350"/>
    <w:rsid w:val="00C879A4"/>
    <w:rsid w:val="00C96146"/>
    <w:rsid w:val="00C96E69"/>
    <w:rsid w:val="00CA150C"/>
    <w:rsid w:val="00CB4913"/>
    <w:rsid w:val="00CB5EDE"/>
    <w:rsid w:val="00CB6B94"/>
    <w:rsid w:val="00CC1F65"/>
    <w:rsid w:val="00CC2AC5"/>
    <w:rsid w:val="00CC41B4"/>
    <w:rsid w:val="00CD61C6"/>
    <w:rsid w:val="00CE342C"/>
    <w:rsid w:val="00CE4A02"/>
    <w:rsid w:val="00CE5161"/>
    <w:rsid w:val="00CE517A"/>
    <w:rsid w:val="00CE64D7"/>
    <w:rsid w:val="00CE66C7"/>
    <w:rsid w:val="00CF07B5"/>
    <w:rsid w:val="00CF1901"/>
    <w:rsid w:val="00CF6DFC"/>
    <w:rsid w:val="00D00619"/>
    <w:rsid w:val="00D00B94"/>
    <w:rsid w:val="00D0136F"/>
    <w:rsid w:val="00D04086"/>
    <w:rsid w:val="00D22277"/>
    <w:rsid w:val="00D25CF9"/>
    <w:rsid w:val="00D31B00"/>
    <w:rsid w:val="00D37E46"/>
    <w:rsid w:val="00D42290"/>
    <w:rsid w:val="00D504B1"/>
    <w:rsid w:val="00D546D7"/>
    <w:rsid w:val="00D62203"/>
    <w:rsid w:val="00D6467D"/>
    <w:rsid w:val="00D65856"/>
    <w:rsid w:val="00D72144"/>
    <w:rsid w:val="00D73F52"/>
    <w:rsid w:val="00D7405B"/>
    <w:rsid w:val="00D779EA"/>
    <w:rsid w:val="00D83338"/>
    <w:rsid w:val="00D867DC"/>
    <w:rsid w:val="00D9506B"/>
    <w:rsid w:val="00D95C40"/>
    <w:rsid w:val="00DA0AC4"/>
    <w:rsid w:val="00DB255B"/>
    <w:rsid w:val="00DC0FA8"/>
    <w:rsid w:val="00DC1FAF"/>
    <w:rsid w:val="00DC4C6F"/>
    <w:rsid w:val="00DD2EAE"/>
    <w:rsid w:val="00DD5221"/>
    <w:rsid w:val="00DE6A2A"/>
    <w:rsid w:val="00DF0D3C"/>
    <w:rsid w:val="00DF1F21"/>
    <w:rsid w:val="00DF27D8"/>
    <w:rsid w:val="00DF6D9F"/>
    <w:rsid w:val="00DF6E0F"/>
    <w:rsid w:val="00E004EF"/>
    <w:rsid w:val="00E00912"/>
    <w:rsid w:val="00E0288E"/>
    <w:rsid w:val="00E06517"/>
    <w:rsid w:val="00E066DF"/>
    <w:rsid w:val="00E07E70"/>
    <w:rsid w:val="00E203C9"/>
    <w:rsid w:val="00E2248A"/>
    <w:rsid w:val="00E22562"/>
    <w:rsid w:val="00E32CDC"/>
    <w:rsid w:val="00E3311E"/>
    <w:rsid w:val="00E53105"/>
    <w:rsid w:val="00E54C67"/>
    <w:rsid w:val="00E550CE"/>
    <w:rsid w:val="00E5685E"/>
    <w:rsid w:val="00E6140B"/>
    <w:rsid w:val="00E72C30"/>
    <w:rsid w:val="00E7671E"/>
    <w:rsid w:val="00E95503"/>
    <w:rsid w:val="00E97488"/>
    <w:rsid w:val="00EA034C"/>
    <w:rsid w:val="00EB6098"/>
    <w:rsid w:val="00EC664F"/>
    <w:rsid w:val="00ED066B"/>
    <w:rsid w:val="00EE0B4E"/>
    <w:rsid w:val="00EE29E5"/>
    <w:rsid w:val="00EE377C"/>
    <w:rsid w:val="00EF28B0"/>
    <w:rsid w:val="00EF44C0"/>
    <w:rsid w:val="00EF5F1A"/>
    <w:rsid w:val="00F0387B"/>
    <w:rsid w:val="00F0552F"/>
    <w:rsid w:val="00F056ED"/>
    <w:rsid w:val="00F11323"/>
    <w:rsid w:val="00F11EB0"/>
    <w:rsid w:val="00F20549"/>
    <w:rsid w:val="00F27032"/>
    <w:rsid w:val="00F44059"/>
    <w:rsid w:val="00F47328"/>
    <w:rsid w:val="00F5262E"/>
    <w:rsid w:val="00F550C4"/>
    <w:rsid w:val="00F60202"/>
    <w:rsid w:val="00F6152C"/>
    <w:rsid w:val="00F62E5C"/>
    <w:rsid w:val="00F67E9C"/>
    <w:rsid w:val="00F73330"/>
    <w:rsid w:val="00F734B6"/>
    <w:rsid w:val="00F7378B"/>
    <w:rsid w:val="00F7589F"/>
    <w:rsid w:val="00F80742"/>
    <w:rsid w:val="00F8257F"/>
    <w:rsid w:val="00F85EE4"/>
    <w:rsid w:val="00F870B9"/>
    <w:rsid w:val="00F87DB6"/>
    <w:rsid w:val="00F922CF"/>
    <w:rsid w:val="00F92B0D"/>
    <w:rsid w:val="00F92C31"/>
    <w:rsid w:val="00FA00F2"/>
    <w:rsid w:val="00FB0F65"/>
    <w:rsid w:val="00FB1226"/>
    <w:rsid w:val="00FB479A"/>
    <w:rsid w:val="00FB6D83"/>
    <w:rsid w:val="00FB75E9"/>
    <w:rsid w:val="00FC23CE"/>
    <w:rsid w:val="00FC247B"/>
    <w:rsid w:val="00FC3EFC"/>
    <w:rsid w:val="00FC5C79"/>
    <w:rsid w:val="00FC6293"/>
    <w:rsid w:val="00FC680D"/>
    <w:rsid w:val="00FD30DB"/>
    <w:rsid w:val="00FD3470"/>
    <w:rsid w:val="00FD4765"/>
    <w:rsid w:val="00FD5615"/>
    <w:rsid w:val="00FD6083"/>
    <w:rsid w:val="00FE1487"/>
    <w:rsid w:val="00FE57D9"/>
    <w:rsid w:val="00FE72C1"/>
    <w:rsid w:val="00FF0FBC"/>
    <w:rsid w:val="00FF2509"/>
    <w:rsid w:val="00FF50F2"/>
    <w:rsid w:val="00FF626F"/>
    <w:rsid w:val="00FF7E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6B1A07B"/>
  <w15:docId w15:val="{5C49003E-49AC-4E7F-8CFB-68FCEF276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tabs>
        <w:tab w:val="left" w:pos="431"/>
      </w:tabs>
      <w:overflowPunct w:val="0"/>
      <w:adjustRightInd w:val="0"/>
      <w:snapToGrid w:val="0"/>
      <w:spacing w:line="320" w:lineRule="exact"/>
      <w:jc w:val="both"/>
    </w:pPr>
    <w:rPr>
      <w:snapToGrid w:val="0"/>
      <w:sz w:val="21"/>
    </w:rPr>
  </w:style>
  <w:style w:type="paragraph" w:styleId="1">
    <w:name w:val="heading 1"/>
    <w:aliases w:val="Table_G"/>
    <w:basedOn w:val="a"/>
    <w:next w:val="a"/>
    <w:link w:val="10"/>
    <w:qFormat/>
    <w:pPr>
      <w:keepNext/>
      <w:keepLines/>
      <w:widowControl w:val="0"/>
      <w:spacing w:after="320" w:line="288" w:lineRule="auto"/>
      <w:jc w:val="center"/>
      <w:outlineLvl w:val="0"/>
    </w:pPr>
    <w:rPr>
      <w:b/>
      <w:snapToGrid/>
      <w:kern w:val="32"/>
      <w:sz w:val="30"/>
    </w:rPr>
  </w:style>
  <w:style w:type="paragraph" w:styleId="2">
    <w:name w:val="heading 2"/>
    <w:basedOn w:val="a"/>
    <w:next w:val="a"/>
    <w:link w:val="20"/>
    <w:qFormat/>
    <w:pPr>
      <w:keepNext/>
      <w:keepLines/>
      <w:widowControl w:val="0"/>
      <w:spacing w:after="320" w:line="288" w:lineRule="auto"/>
      <w:jc w:val="center"/>
      <w:outlineLvl w:val="1"/>
    </w:pPr>
    <w:rPr>
      <w:kern w:val="28"/>
      <w:sz w:val="28"/>
    </w:rPr>
  </w:style>
  <w:style w:type="paragraph" w:styleId="3">
    <w:name w:val="heading 3"/>
    <w:basedOn w:val="a"/>
    <w:next w:val="a"/>
    <w:link w:val="30"/>
    <w:qFormat/>
    <w:pPr>
      <w:keepNext/>
      <w:keepLines/>
      <w:widowControl w:val="0"/>
      <w:spacing w:after="320"/>
      <w:jc w:val="center"/>
      <w:outlineLvl w:val="2"/>
    </w:pPr>
    <w:rPr>
      <w:kern w:val="28"/>
      <w:u w:val="single"/>
    </w:rPr>
  </w:style>
  <w:style w:type="paragraph" w:styleId="4">
    <w:name w:val="heading 4"/>
    <w:basedOn w:val="a"/>
    <w:next w:val="a"/>
    <w:link w:val="40"/>
    <w:qFormat/>
    <w:pPr>
      <w:keepNext/>
      <w:keepLines/>
      <w:widowControl w:val="0"/>
      <w:spacing w:after="240"/>
      <w:outlineLvl w:val="3"/>
    </w:pPr>
    <w:rPr>
      <w:u w:val="single"/>
    </w:rPr>
  </w:style>
  <w:style w:type="paragraph" w:styleId="5">
    <w:name w:val="heading 5"/>
    <w:basedOn w:val="a"/>
    <w:next w:val="a"/>
    <w:link w:val="50"/>
    <w:qFormat/>
    <w:pPr>
      <w:spacing w:after="240"/>
      <w:outlineLvl w:val="4"/>
    </w:pPr>
    <w:rPr>
      <w:rFonts w:eastAsia="黑体"/>
      <w:bCs/>
      <w:szCs w:val="36"/>
    </w:rPr>
  </w:style>
  <w:style w:type="paragraph" w:styleId="6">
    <w:name w:val="heading 6"/>
    <w:basedOn w:val="a"/>
    <w:next w:val="a"/>
    <w:link w:val="60"/>
    <w:qFormat/>
    <w:pPr>
      <w:keepNext/>
      <w:keepLines/>
      <w:spacing w:before="240" w:after="64" w:line="320" w:lineRule="auto"/>
      <w:outlineLvl w:val="5"/>
    </w:pPr>
    <w:rPr>
      <w:rFonts w:ascii="Arial" w:eastAsia="黑体" w:hAnsi="Arial"/>
      <w:b/>
      <w:bCs/>
      <w:szCs w:val="24"/>
    </w:rPr>
  </w:style>
  <w:style w:type="paragraph" w:styleId="7">
    <w:name w:val="heading 7"/>
    <w:basedOn w:val="a"/>
    <w:next w:val="a"/>
    <w:link w:val="70"/>
    <w:qFormat/>
    <w:pPr>
      <w:keepNext/>
      <w:keepLines/>
      <w:spacing w:before="240" w:after="64" w:line="320" w:lineRule="auto"/>
      <w:outlineLvl w:val="6"/>
    </w:pPr>
    <w:rPr>
      <w:b/>
      <w:bCs/>
      <w:szCs w:val="24"/>
    </w:rPr>
  </w:style>
  <w:style w:type="paragraph" w:styleId="8">
    <w:name w:val="heading 8"/>
    <w:basedOn w:val="a"/>
    <w:next w:val="a"/>
    <w:link w:val="80"/>
    <w:qFormat/>
    <w:pPr>
      <w:keepNext/>
      <w:keepLines/>
      <w:spacing w:before="240" w:after="64" w:line="320" w:lineRule="auto"/>
      <w:outlineLvl w:val="7"/>
    </w:pPr>
    <w:rPr>
      <w:rFonts w:ascii="Arial" w:eastAsia="黑体" w:hAnsi="Arial"/>
      <w:szCs w:val="24"/>
    </w:rPr>
  </w:style>
  <w:style w:type="paragraph" w:styleId="9">
    <w:name w:val="heading 9"/>
    <w:basedOn w:val="a"/>
    <w:next w:val="a"/>
    <w:link w:val="90"/>
    <w:qFormat/>
    <w:pPr>
      <w:keepNext/>
      <w:keepLines/>
      <w:spacing w:before="240" w:after="64" w:line="320" w:lineRule="auto"/>
      <w:outlineLvl w:val="8"/>
    </w:pPr>
    <w:rPr>
      <w:rFonts w:ascii="Arial" w:eastAsia="黑体" w:hAnsi="Arial"/>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ashGC">
    <w:name w:val="_Dash_GC"/>
    <w:basedOn w:val="a"/>
    <w:qFormat/>
    <w:rsid w:val="000E6BBE"/>
    <w:pPr>
      <w:numPr>
        <w:numId w:val="3"/>
      </w:numPr>
      <w:spacing w:after="120"/>
      <w:ind w:right="1134"/>
    </w:pPr>
    <w:rPr>
      <w:lang w:val="fr-CH"/>
    </w:rPr>
  </w:style>
  <w:style w:type="paragraph" w:styleId="a3">
    <w:name w:val="macro"/>
    <w:link w:val="a4"/>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rPr>
  </w:style>
  <w:style w:type="paragraph" w:styleId="a5">
    <w:name w:val="footnote text"/>
    <w:aliases w:val="5_G"/>
    <w:basedOn w:val="a"/>
    <w:link w:val="a6"/>
    <w:qFormat/>
    <w:rsid w:val="002C4D27"/>
    <w:pPr>
      <w:keepLines/>
      <w:tabs>
        <w:tab w:val="clear" w:pos="431"/>
        <w:tab w:val="right" w:pos="1021"/>
      </w:tabs>
      <w:spacing w:after="120" w:line="240" w:lineRule="exact"/>
      <w:ind w:left="1134" w:right="1134" w:hanging="1134"/>
    </w:pPr>
    <w:rPr>
      <w:sz w:val="18"/>
    </w:rPr>
  </w:style>
  <w:style w:type="character" w:styleId="a7">
    <w:name w:val="footnote reference"/>
    <w:aliases w:val="4_G"/>
    <w:basedOn w:val="a0"/>
    <w:qFormat/>
    <w:rsid w:val="006A389D"/>
    <w:rPr>
      <w:rFonts w:ascii="Times New Roman" w:hAnsi="Times New Roman"/>
      <w:dstrike w:val="0"/>
      <w:color w:val="0000FF"/>
      <w:spacing w:val="0"/>
      <w:w w:val="100"/>
      <w:kern w:val="0"/>
      <w:position w:val="0"/>
      <w:sz w:val="21"/>
      <w:vertAlign w:val="superscript"/>
    </w:rPr>
  </w:style>
  <w:style w:type="paragraph" w:customStyle="1" w:styleId="a8">
    <w:name w:val="表中文字"/>
    <w:basedOn w:val="SingleTxtGC"/>
    <w:qFormat/>
    <w:rsid w:val="00966ED5"/>
    <w:pPr>
      <w:spacing w:before="40" w:line="240" w:lineRule="atLeast"/>
      <w:ind w:left="0" w:right="113"/>
    </w:pPr>
    <w:rPr>
      <w:sz w:val="18"/>
    </w:rPr>
  </w:style>
  <w:style w:type="paragraph" w:customStyle="1" w:styleId="a9">
    <w:name w:val="目录段页次"/>
    <w:basedOn w:val="a"/>
    <w:qFormat/>
    <w:rsid w:val="001E246A"/>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a">
    <w:name w:val="目录页次"/>
    <w:basedOn w:val="a"/>
    <w:qFormat/>
    <w:rsid w:val="001E246A"/>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customStyle="1" w:styleId="ab">
    <w:name w:val="缩进正文"/>
    <w:basedOn w:val="SingleTxtGC"/>
    <w:qFormat/>
    <w:rsid w:val="006E1FD9"/>
    <w:pPr>
      <w:ind w:left="1565"/>
    </w:pPr>
  </w:style>
  <w:style w:type="paragraph" w:customStyle="1" w:styleId="SingleTxtGC">
    <w:name w:val="_ Single Txt_GC"/>
    <w:basedOn w:val="a"/>
    <w:link w:val="SingleTxtGCChar"/>
    <w:qFormat/>
    <w:rsid w:val="000B373F"/>
    <w:pPr>
      <w:tabs>
        <w:tab w:val="left" w:pos="1134"/>
        <w:tab w:val="left" w:pos="1565"/>
        <w:tab w:val="left" w:pos="1996"/>
        <w:tab w:val="left" w:pos="2427"/>
      </w:tabs>
      <w:spacing w:after="120"/>
      <w:ind w:left="1134" w:right="1134"/>
    </w:pPr>
  </w:style>
  <w:style w:type="paragraph" w:styleId="ac">
    <w:name w:val="endnote text"/>
    <w:aliases w:val="2_G"/>
    <w:basedOn w:val="a5"/>
    <w:link w:val="ad"/>
    <w:qFormat/>
    <w:rsid w:val="00CE64D7"/>
  </w:style>
  <w:style w:type="character" w:styleId="ae">
    <w:name w:val="endnote reference"/>
    <w:aliases w:val="1_G"/>
    <w:basedOn w:val="a7"/>
    <w:qFormat/>
    <w:rsid w:val="006A389D"/>
    <w:rPr>
      <w:rFonts w:ascii="Times New Roman" w:hAnsi="Times New Roman"/>
      <w:dstrike w:val="0"/>
      <w:color w:val="0000FF"/>
      <w:spacing w:val="0"/>
      <w:w w:val="100"/>
      <w:kern w:val="0"/>
      <w:position w:val="0"/>
      <w:sz w:val="21"/>
      <w:vertAlign w:val="superscript"/>
    </w:rPr>
  </w:style>
  <w:style w:type="paragraph" w:styleId="af">
    <w:name w:val="footer"/>
    <w:aliases w:val="3_G"/>
    <w:basedOn w:val="a"/>
    <w:link w:val="af0"/>
    <w:qFormat/>
    <w:rsid w:val="00B825F6"/>
    <w:pPr>
      <w:overflowPunct/>
      <w:spacing w:line="240" w:lineRule="auto"/>
      <w:jc w:val="left"/>
    </w:pPr>
    <w:rPr>
      <w:rFonts w:eastAsia="Times New Roman"/>
      <w:sz w:val="16"/>
      <w:szCs w:val="16"/>
      <w:lang w:val="en-GB" w:eastAsia="en-US"/>
    </w:rPr>
  </w:style>
  <w:style w:type="character" w:styleId="af1">
    <w:name w:val="page number"/>
    <w:aliases w:val="7_G"/>
    <w:qFormat/>
    <w:rsid w:val="00B825F6"/>
    <w:rPr>
      <w:rFonts w:ascii="Times New Roman" w:hAnsi="Times New Roman"/>
      <w:b/>
      <w:i w:val="0"/>
      <w:snapToGrid w:val="0"/>
      <w:spacing w:val="0"/>
      <w:kern w:val="0"/>
      <w:sz w:val="18"/>
      <w14:cntxtAlts w14:val="0"/>
    </w:rPr>
  </w:style>
  <w:style w:type="paragraph" w:styleId="af2">
    <w:name w:val="header"/>
    <w:aliases w:val="6_G"/>
    <w:basedOn w:val="a"/>
    <w:link w:val="af3"/>
    <w:qFormat/>
    <w:rsid w:val="00B825F6"/>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paragraph" w:customStyle="1" w:styleId="Bullet1GC">
    <w:name w:val="_Bullet 1_GC"/>
    <w:basedOn w:val="a"/>
    <w:qFormat/>
    <w:pPr>
      <w:numPr>
        <w:numId w:val="1"/>
      </w:numPr>
      <w:spacing w:after="120"/>
      <w:ind w:right="1134"/>
    </w:pPr>
  </w:style>
  <w:style w:type="paragraph" w:customStyle="1" w:styleId="Bullet2GC">
    <w:name w:val="_Bullet 2_GC"/>
    <w:basedOn w:val="a"/>
    <w:qFormat/>
    <w:rsid w:val="000E6BBE"/>
    <w:pPr>
      <w:numPr>
        <w:numId w:val="2"/>
      </w:numPr>
      <w:spacing w:after="120"/>
      <w:ind w:right="1134"/>
    </w:pPr>
  </w:style>
  <w:style w:type="paragraph" w:styleId="af4">
    <w:name w:val="Title"/>
    <w:basedOn w:val="a"/>
    <w:qFormat/>
    <w:rsid w:val="00080558"/>
    <w:pPr>
      <w:spacing w:before="240" w:after="60"/>
      <w:jc w:val="center"/>
      <w:outlineLvl w:val="0"/>
    </w:pPr>
    <w:rPr>
      <w:rFonts w:ascii="Arial" w:hAnsi="Arial" w:cs="Arial"/>
      <w:b/>
      <w:bCs/>
      <w:sz w:val="32"/>
      <w:szCs w:val="32"/>
    </w:rPr>
  </w:style>
  <w:style w:type="character" w:styleId="af5">
    <w:name w:val="Hyperlink"/>
    <w:basedOn w:val="a0"/>
    <w:uiPriority w:val="99"/>
    <w:rPr>
      <w:color w:val="0000FF"/>
      <w:u w:val="single"/>
    </w:rPr>
  </w:style>
  <w:style w:type="character" w:styleId="af6">
    <w:name w:val="FollowedHyperlink"/>
    <w:basedOn w:val="a0"/>
    <w:semiHidden/>
    <w:rPr>
      <w:color w:val="800080"/>
      <w:u w:val="single"/>
    </w:rPr>
  </w:style>
  <w:style w:type="paragraph" w:customStyle="1" w:styleId="H56GC">
    <w:name w:val="_ H_5/6_GC"/>
    <w:basedOn w:val="a"/>
    <w:next w:val="a"/>
    <w:qFormat/>
    <w:rsid w:val="00D546D7"/>
    <w:pPr>
      <w:keepNext/>
      <w:keepLines/>
      <w:tabs>
        <w:tab w:val="clear" w:pos="431"/>
        <w:tab w:val="right" w:pos="851"/>
      </w:tabs>
      <w:spacing w:before="240" w:after="120"/>
      <w:ind w:left="1134" w:right="1134" w:hanging="1134"/>
      <w:outlineLvl w:val="5"/>
    </w:pPr>
    <w:rPr>
      <w:snapToGrid/>
      <w:szCs w:val="21"/>
    </w:rPr>
  </w:style>
  <w:style w:type="paragraph" w:customStyle="1" w:styleId="H4GC">
    <w:name w:val="_ H_4_GC"/>
    <w:basedOn w:val="a"/>
    <w:next w:val="a"/>
    <w:qFormat/>
    <w:rsid w:val="0009504B"/>
    <w:pPr>
      <w:keepNext/>
      <w:keepLines/>
      <w:tabs>
        <w:tab w:val="clear" w:pos="431"/>
        <w:tab w:val="right" w:pos="851"/>
      </w:tabs>
      <w:spacing w:before="240" w:after="120"/>
      <w:ind w:left="1134" w:right="1134" w:hanging="1134"/>
      <w:outlineLvl w:val="4"/>
    </w:pPr>
    <w:rPr>
      <w:rFonts w:eastAsia="楷体"/>
      <w:snapToGrid/>
      <w:sz w:val="23"/>
      <w:szCs w:val="23"/>
    </w:rPr>
  </w:style>
  <w:style w:type="paragraph" w:customStyle="1" w:styleId="HChGC">
    <w:name w:val="_ H _Ch_GC"/>
    <w:basedOn w:val="a"/>
    <w:next w:val="a"/>
    <w:qFormat/>
    <w:rsid w:val="00D22277"/>
    <w:pPr>
      <w:keepNext/>
      <w:keepLines/>
      <w:tabs>
        <w:tab w:val="clear" w:pos="431"/>
        <w:tab w:val="right" w:pos="851"/>
      </w:tabs>
      <w:spacing w:before="360" w:after="240" w:line="400" w:lineRule="exact"/>
      <w:ind w:left="1134" w:right="1134" w:hanging="1134"/>
      <w:outlineLvl w:val="1"/>
    </w:pPr>
    <w:rPr>
      <w:rFonts w:eastAsia="黑体"/>
      <w:snapToGrid/>
      <w:sz w:val="28"/>
      <w:szCs w:val="28"/>
    </w:rPr>
  </w:style>
  <w:style w:type="paragraph" w:customStyle="1" w:styleId="SLGC">
    <w:name w:val="__S_L_GC"/>
    <w:basedOn w:val="a"/>
    <w:next w:val="SingleTxtGC"/>
    <w:qFormat/>
    <w:rsid w:val="009E2C4E"/>
    <w:pPr>
      <w:keepNext/>
      <w:keepLines/>
      <w:spacing w:before="240" w:after="240" w:line="580" w:lineRule="exact"/>
      <w:ind w:left="1134" w:right="1134"/>
      <w:jc w:val="left"/>
    </w:pPr>
    <w:rPr>
      <w:rFonts w:eastAsia="黑体"/>
      <w:sz w:val="56"/>
    </w:rPr>
  </w:style>
  <w:style w:type="paragraph" w:customStyle="1" w:styleId="SMGC">
    <w:name w:val="__S_M_GC"/>
    <w:basedOn w:val="a"/>
    <w:next w:val="SingleTxtGC"/>
    <w:qFormat/>
    <w:rsid w:val="009E2C4E"/>
    <w:pPr>
      <w:keepNext/>
      <w:keepLines/>
      <w:spacing w:before="240" w:after="240" w:line="420" w:lineRule="exact"/>
      <w:ind w:left="1134" w:right="1134"/>
      <w:jc w:val="left"/>
    </w:pPr>
    <w:rPr>
      <w:rFonts w:eastAsia="黑体"/>
      <w:sz w:val="40"/>
    </w:rPr>
  </w:style>
  <w:style w:type="paragraph" w:customStyle="1" w:styleId="SSGC">
    <w:name w:val="__S_S_GC"/>
    <w:basedOn w:val="a"/>
    <w:next w:val="SingleTxtGC"/>
    <w:qFormat/>
    <w:rsid w:val="009E2C4E"/>
    <w:pPr>
      <w:keepNext/>
      <w:keepLines/>
      <w:spacing w:before="240" w:after="240" w:line="300" w:lineRule="exact"/>
      <w:ind w:left="1134" w:right="1134"/>
      <w:jc w:val="left"/>
    </w:pPr>
    <w:rPr>
      <w:rFonts w:eastAsia="黑体"/>
      <w:sz w:val="28"/>
    </w:rPr>
  </w:style>
  <w:style w:type="paragraph" w:customStyle="1" w:styleId="XLargeGC">
    <w:name w:val="__XLarge_GC"/>
    <w:basedOn w:val="a"/>
    <w:next w:val="SingleTxtGC"/>
    <w:qFormat/>
    <w:rsid w:val="009E2C4E"/>
    <w:pPr>
      <w:keepNext/>
      <w:keepLines/>
      <w:spacing w:before="240" w:after="240" w:line="420" w:lineRule="exact"/>
      <w:ind w:left="1134" w:right="1134"/>
      <w:jc w:val="left"/>
    </w:pPr>
    <w:rPr>
      <w:rFonts w:eastAsia="黑体"/>
      <w:sz w:val="40"/>
    </w:rPr>
  </w:style>
  <w:style w:type="paragraph" w:customStyle="1" w:styleId="HMGC">
    <w:name w:val="_ H __M_GC"/>
    <w:basedOn w:val="a"/>
    <w:next w:val="a"/>
    <w:qFormat/>
    <w:rsid w:val="00D22277"/>
    <w:pPr>
      <w:keepNext/>
      <w:keepLines/>
      <w:tabs>
        <w:tab w:val="clear" w:pos="431"/>
        <w:tab w:val="right" w:pos="851"/>
      </w:tabs>
      <w:spacing w:before="240" w:after="240" w:line="440" w:lineRule="exact"/>
      <w:ind w:left="1134" w:right="1134" w:hanging="1134"/>
      <w:outlineLvl w:val="0"/>
    </w:pPr>
    <w:rPr>
      <w:rFonts w:eastAsia="黑体"/>
      <w:snapToGrid/>
      <w:sz w:val="34"/>
      <w:szCs w:val="34"/>
    </w:rPr>
  </w:style>
  <w:style w:type="paragraph" w:customStyle="1" w:styleId="H1GC">
    <w:name w:val="_ H_1_GC"/>
    <w:basedOn w:val="a"/>
    <w:next w:val="a"/>
    <w:qFormat/>
    <w:rsid w:val="00D22277"/>
    <w:pPr>
      <w:keepNext/>
      <w:keepLines/>
      <w:tabs>
        <w:tab w:val="clear" w:pos="431"/>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D22277"/>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af7">
    <w:name w:val="悬挂"/>
    <w:basedOn w:val="SingleTxtGC"/>
    <w:qFormat/>
    <w:rsid w:val="00EF28B0"/>
    <w:pPr>
      <w:ind w:left="1565" w:hanging="431"/>
    </w:pPr>
  </w:style>
  <w:style w:type="table" w:styleId="af8">
    <w:name w:val="Table Grid"/>
    <w:basedOn w:val="a1"/>
    <w:rsid w:val="00D7405B"/>
    <w:pPr>
      <w:tabs>
        <w:tab w:val="left" w:pos="431"/>
      </w:tabs>
      <w:overflowPunct w:val="0"/>
      <w:adjustRightInd w:val="0"/>
      <w:snapToGrid w:val="0"/>
      <w:spacing w:line="32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9">
    <w:name w:val="表中标题"/>
    <w:basedOn w:val="SingleTxtGC"/>
    <w:qFormat/>
    <w:rsid w:val="00D7405B"/>
    <w:pPr>
      <w:spacing w:before="80" w:after="80" w:line="200" w:lineRule="exact"/>
      <w:ind w:left="0" w:right="0"/>
      <w:jc w:val="left"/>
    </w:pPr>
    <w:rPr>
      <w:rFonts w:eastAsia="楷体"/>
      <w:sz w:val="18"/>
    </w:rPr>
  </w:style>
  <w:style w:type="paragraph" w:customStyle="1" w:styleId="afa">
    <w:name w:val="表数文字"/>
    <w:basedOn w:val="SingleTxtGC"/>
    <w:qFormat/>
    <w:rsid w:val="00120CF8"/>
    <w:pPr>
      <w:spacing w:before="40" w:after="40" w:line="240" w:lineRule="atLeast"/>
      <w:ind w:left="0" w:right="113"/>
    </w:pPr>
    <w:rPr>
      <w:sz w:val="18"/>
    </w:rPr>
  </w:style>
  <w:style w:type="paragraph" w:styleId="afb">
    <w:name w:val="Balloon Text"/>
    <w:basedOn w:val="a"/>
    <w:link w:val="afc"/>
    <w:uiPriority w:val="99"/>
    <w:semiHidden/>
    <w:rsid w:val="00324E57"/>
    <w:rPr>
      <w:sz w:val="18"/>
      <w:szCs w:val="18"/>
    </w:rPr>
  </w:style>
  <w:style w:type="character" w:customStyle="1" w:styleId="af0">
    <w:name w:val="页脚 字符"/>
    <w:aliases w:val="3_G 字符"/>
    <w:link w:val="af"/>
    <w:rsid w:val="00B825F6"/>
    <w:rPr>
      <w:rFonts w:eastAsia="Times New Roman"/>
      <w:snapToGrid w:val="0"/>
      <w:sz w:val="16"/>
      <w:szCs w:val="16"/>
      <w:lang w:val="en-GB" w:eastAsia="en-US"/>
    </w:rPr>
  </w:style>
  <w:style w:type="character" w:customStyle="1" w:styleId="af3">
    <w:name w:val="页眉 字符"/>
    <w:aliases w:val="6_G 字符"/>
    <w:link w:val="af2"/>
    <w:rsid w:val="00B825F6"/>
    <w:rPr>
      <w:rFonts w:eastAsia="Times New Roman"/>
      <w:b/>
      <w:snapToGrid w:val="0"/>
      <w:sz w:val="18"/>
      <w:szCs w:val="18"/>
      <w:lang w:val="en-GB" w:eastAsia="en-US"/>
    </w:rPr>
  </w:style>
  <w:style w:type="paragraph" w:customStyle="1" w:styleId="SingleParaNoGC">
    <w:name w:val="_ Single ParaNo_GC"/>
    <w:basedOn w:val="SingleTxtGC"/>
    <w:qFormat/>
    <w:rsid w:val="00AE29BA"/>
    <w:pPr>
      <w:numPr>
        <w:numId w:val="4"/>
      </w:numPr>
      <w:tabs>
        <w:tab w:val="clear" w:pos="431"/>
      </w:tabs>
      <w:ind w:left="1134" w:firstLine="0"/>
    </w:pPr>
    <w:rPr>
      <w:snapToGrid/>
      <w:szCs w:val="21"/>
    </w:rPr>
  </w:style>
  <w:style w:type="paragraph" w:styleId="TOC1">
    <w:name w:val="toc 1"/>
    <w:basedOn w:val="a"/>
    <w:next w:val="a"/>
    <w:autoRedefine/>
    <w:uiPriority w:val="39"/>
    <w:unhideWhenUsed/>
    <w:rsid w:val="00E32CDC"/>
    <w:pPr>
      <w:tabs>
        <w:tab w:val="clear" w:pos="431"/>
        <w:tab w:val="right" w:pos="850"/>
        <w:tab w:val="left" w:pos="1134"/>
        <w:tab w:val="left" w:leader="dot" w:pos="8959"/>
        <w:tab w:val="right" w:pos="9638"/>
      </w:tabs>
      <w:overflowPunct/>
      <w:adjustRightInd/>
      <w:snapToGrid/>
      <w:spacing w:after="120" w:line="240" w:lineRule="atLeast"/>
      <w:ind w:left="1134" w:right="737" w:hanging="1134"/>
      <w:jc w:val="left"/>
    </w:pPr>
    <w:rPr>
      <w:rFonts w:eastAsia="Times New Roman"/>
      <w:bCs/>
      <w:snapToGrid/>
      <w:sz w:val="20"/>
      <w:lang w:val="es-ES_tradnl" w:eastAsia="es-ES"/>
    </w:rPr>
  </w:style>
  <w:style w:type="paragraph" w:styleId="TOC2">
    <w:name w:val="toc 2"/>
    <w:basedOn w:val="a"/>
    <w:next w:val="a"/>
    <w:autoRedefine/>
    <w:uiPriority w:val="39"/>
    <w:unhideWhenUsed/>
    <w:rsid w:val="00E32CDC"/>
    <w:pPr>
      <w:tabs>
        <w:tab w:val="clear" w:pos="431"/>
        <w:tab w:val="right" w:pos="850"/>
        <w:tab w:val="left" w:pos="1134"/>
        <w:tab w:val="left" w:pos="1559"/>
        <w:tab w:val="left" w:leader="dot" w:pos="8959"/>
        <w:tab w:val="right" w:pos="9638"/>
      </w:tabs>
      <w:overflowPunct/>
      <w:adjustRightInd/>
      <w:snapToGrid/>
      <w:spacing w:line="240" w:lineRule="atLeast"/>
      <w:ind w:left="1559" w:right="737" w:hanging="425"/>
      <w:jc w:val="left"/>
    </w:pPr>
    <w:rPr>
      <w:rFonts w:eastAsia="Times New Roman"/>
      <w:bCs/>
      <w:noProof/>
      <w:snapToGrid/>
      <w:sz w:val="20"/>
      <w:lang w:eastAsia="es-ES"/>
    </w:rPr>
  </w:style>
  <w:style w:type="paragraph" w:styleId="TOC3">
    <w:name w:val="toc 3"/>
    <w:basedOn w:val="a"/>
    <w:next w:val="a"/>
    <w:autoRedefine/>
    <w:uiPriority w:val="39"/>
    <w:unhideWhenUsed/>
    <w:rsid w:val="00E32CDC"/>
    <w:pPr>
      <w:tabs>
        <w:tab w:val="clear" w:pos="431"/>
        <w:tab w:val="right" w:pos="850"/>
        <w:tab w:val="left" w:pos="1134"/>
        <w:tab w:val="left" w:pos="1559"/>
        <w:tab w:val="left" w:pos="1984"/>
        <w:tab w:val="left" w:leader="dot" w:pos="8959"/>
        <w:tab w:val="right" w:pos="9638"/>
      </w:tabs>
      <w:overflowPunct/>
      <w:adjustRightInd/>
      <w:snapToGrid/>
      <w:spacing w:line="240" w:lineRule="atLeast"/>
      <w:ind w:left="1984" w:right="737" w:hanging="425"/>
      <w:jc w:val="left"/>
    </w:pPr>
    <w:rPr>
      <w:rFonts w:eastAsia="Times New Roman"/>
      <w:bCs/>
      <w:noProof/>
      <w:snapToGrid/>
      <w:sz w:val="20"/>
      <w:lang w:val="es-ES_tradnl" w:eastAsia="es-ES"/>
    </w:rPr>
  </w:style>
  <w:style w:type="paragraph" w:styleId="TOC4">
    <w:name w:val="toc 4"/>
    <w:basedOn w:val="a"/>
    <w:next w:val="a"/>
    <w:autoRedefine/>
    <w:uiPriority w:val="39"/>
    <w:unhideWhenUsed/>
    <w:rsid w:val="00E32CDC"/>
    <w:pPr>
      <w:tabs>
        <w:tab w:val="clear" w:pos="431"/>
        <w:tab w:val="right" w:pos="850"/>
        <w:tab w:val="left" w:pos="1134"/>
        <w:tab w:val="left" w:leader="dot" w:pos="7654"/>
        <w:tab w:val="right" w:pos="8929"/>
        <w:tab w:val="right" w:pos="9638"/>
      </w:tabs>
      <w:overflowPunct/>
      <w:adjustRightInd/>
      <w:snapToGrid/>
      <w:spacing w:after="120" w:line="240" w:lineRule="atLeast"/>
      <w:ind w:left="1134" w:right="2041" w:hanging="1134"/>
      <w:jc w:val="left"/>
    </w:pPr>
    <w:rPr>
      <w:rFonts w:eastAsia="Times New Roman"/>
      <w:noProof/>
      <w:snapToGrid/>
      <w:sz w:val="20"/>
      <w:lang w:val="ru-RU" w:eastAsia="en-US"/>
    </w:rPr>
  </w:style>
  <w:style w:type="paragraph" w:styleId="TOC5">
    <w:name w:val="toc 5"/>
    <w:basedOn w:val="a"/>
    <w:next w:val="a"/>
    <w:autoRedefine/>
    <w:uiPriority w:val="39"/>
    <w:unhideWhenUsed/>
    <w:rsid w:val="00E32CDC"/>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559" w:right="2041" w:hanging="425"/>
      <w:jc w:val="left"/>
    </w:pPr>
    <w:rPr>
      <w:rFonts w:eastAsia="Times New Roman"/>
      <w:noProof/>
      <w:snapToGrid/>
      <w:sz w:val="20"/>
      <w:lang w:val="es-ES" w:eastAsia="en-US"/>
    </w:rPr>
  </w:style>
  <w:style w:type="paragraph" w:styleId="TOC6">
    <w:name w:val="toc 6"/>
    <w:basedOn w:val="a"/>
    <w:next w:val="a"/>
    <w:autoRedefine/>
    <w:uiPriority w:val="39"/>
    <w:unhideWhenUsed/>
    <w:rsid w:val="00E32CDC"/>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984" w:right="2041" w:hanging="425"/>
      <w:jc w:val="left"/>
    </w:pPr>
    <w:rPr>
      <w:rFonts w:eastAsia="Times New Roman"/>
      <w:noProof/>
      <w:snapToGrid/>
      <w:sz w:val="20"/>
      <w:lang w:val="fr-CH" w:eastAsia="en-US"/>
    </w:rPr>
  </w:style>
  <w:style w:type="character" w:customStyle="1" w:styleId="SingleTxtGCChar">
    <w:name w:val="_ Single Txt_GC Char"/>
    <w:basedOn w:val="a0"/>
    <w:link w:val="SingleTxtGC"/>
    <w:locked/>
    <w:rsid w:val="000F62AA"/>
    <w:rPr>
      <w:snapToGrid w:val="0"/>
      <w:sz w:val="21"/>
    </w:rPr>
  </w:style>
  <w:style w:type="character" w:customStyle="1" w:styleId="a6">
    <w:name w:val="脚注文本 字符"/>
    <w:aliases w:val="5_G 字符"/>
    <w:basedOn w:val="a0"/>
    <w:link w:val="a5"/>
    <w:rsid w:val="003764F1"/>
    <w:rPr>
      <w:snapToGrid w:val="0"/>
      <w:sz w:val="18"/>
    </w:rPr>
  </w:style>
  <w:style w:type="character" w:customStyle="1" w:styleId="ad">
    <w:name w:val="尾注文本 字符"/>
    <w:aliases w:val="2_G 字符"/>
    <w:basedOn w:val="a0"/>
    <w:link w:val="ac"/>
    <w:rsid w:val="003764F1"/>
    <w:rPr>
      <w:snapToGrid w:val="0"/>
      <w:sz w:val="18"/>
    </w:rPr>
  </w:style>
  <w:style w:type="character" w:customStyle="1" w:styleId="10">
    <w:name w:val="标题 1 字符"/>
    <w:aliases w:val="Table_G 字符"/>
    <w:basedOn w:val="a0"/>
    <w:link w:val="1"/>
    <w:rsid w:val="003764F1"/>
    <w:rPr>
      <w:b/>
      <w:kern w:val="32"/>
      <w:sz w:val="30"/>
    </w:rPr>
  </w:style>
  <w:style w:type="character" w:customStyle="1" w:styleId="20">
    <w:name w:val="标题 2 字符"/>
    <w:basedOn w:val="a0"/>
    <w:link w:val="2"/>
    <w:rsid w:val="003764F1"/>
    <w:rPr>
      <w:snapToGrid w:val="0"/>
      <w:kern w:val="28"/>
      <w:sz w:val="28"/>
    </w:rPr>
  </w:style>
  <w:style w:type="character" w:customStyle="1" w:styleId="30">
    <w:name w:val="标题 3 字符"/>
    <w:basedOn w:val="a0"/>
    <w:link w:val="3"/>
    <w:rsid w:val="003764F1"/>
    <w:rPr>
      <w:snapToGrid w:val="0"/>
      <w:kern w:val="28"/>
      <w:sz w:val="21"/>
      <w:u w:val="single"/>
    </w:rPr>
  </w:style>
  <w:style w:type="character" w:customStyle="1" w:styleId="40">
    <w:name w:val="标题 4 字符"/>
    <w:basedOn w:val="a0"/>
    <w:link w:val="4"/>
    <w:rsid w:val="003764F1"/>
    <w:rPr>
      <w:snapToGrid w:val="0"/>
      <w:sz w:val="21"/>
      <w:u w:val="single"/>
    </w:rPr>
  </w:style>
  <w:style w:type="character" w:customStyle="1" w:styleId="50">
    <w:name w:val="标题 5 字符"/>
    <w:basedOn w:val="a0"/>
    <w:link w:val="5"/>
    <w:rsid w:val="003764F1"/>
    <w:rPr>
      <w:rFonts w:eastAsia="黑体"/>
      <w:bCs/>
      <w:snapToGrid w:val="0"/>
      <w:sz w:val="21"/>
      <w:szCs w:val="36"/>
    </w:rPr>
  </w:style>
  <w:style w:type="character" w:customStyle="1" w:styleId="60">
    <w:name w:val="标题 6 字符"/>
    <w:basedOn w:val="a0"/>
    <w:link w:val="6"/>
    <w:rsid w:val="003764F1"/>
    <w:rPr>
      <w:rFonts w:ascii="Arial" w:eastAsia="黑体" w:hAnsi="Arial"/>
      <w:b/>
      <w:bCs/>
      <w:snapToGrid w:val="0"/>
      <w:sz w:val="21"/>
      <w:szCs w:val="24"/>
    </w:rPr>
  </w:style>
  <w:style w:type="character" w:customStyle="1" w:styleId="70">
    <w:name w:val="标题 7 字符"/>
    <w:basedOn w:val="a0"/>
    <w:link w:val="7"/>
    <w:rsid w:val="003764F1"/>
    <w:rPr>
      <w:b/>
      <w:bCs/>
      <w:snapToGrid w:val="0"/>
      <w:sz w:val="21"/>
      <w:szCs w:val="24"/>
    </w:rPr>
  </w:style>
  <w:style w:type="character" w:customStyle="1" w:styleId="80">
    <w:name w:val="标题 8 字符"/>
    <w:basedOn w:val="a0"/>
    <w:link w:val="8"/>
    <w:rsid w:val="003764F1"/>
    <w:rPr>
      <w:rFonts w:ascii="Arial" w:eastAsia="黑体" w:hAnsi="Arial"/>
      <w:snapToGrid w:val="0"/>
      <w:sz w:val="21"/>
      <w:szCs w:val="24"/>
    </w:rPr>
  </w:style>
  <w:style w:type="character" w:customStyle="1" w:styleId="90">
    <w:name w:val="标题 9 字符"/>
    <w:basedOn w:val="a0"/>
    <w:link w:val="9"/>
    <w:rsid w:val="003764F1"/>
    <w:rPr>
      <w:rFonts w:ascii="Arial" w:eastAsia="黑体" w:hAnsi="Arial"/>
      <w:snapToGrid w:val="0"/>
      <w:sz w:val="21"/>
      <w:szCs w:val="21"/>
    </w:rPr>
  </w:style>
  <w:style w:type="character" w:customStyle="1" w:styleId="a4">
    <w:name w:val="宏文本 字符"/>
    <w:basedOn w:val="a0"/>
    <w:link w:val="a3"/>
    <w:semiHidden/>
    <w:rsid w:val="003764F1"/>
    <w:rPr>
      <w:kern w:val="24"/>
      <w:sz w:val="24"/>
    </w:rPr>
  </w:style>
  <w:style w:type="paragraph" w:customStyle="1" w:styleId="HMG">
    <w:name w:val="_ H __M_G"/>
    <w:basedOn w:val="a"/>
    <w:next w:val="a"/>
    <w:rsid w:val="003764F1"/>
    <w:pPr>
      <w:keepNext/>
      <w:keepLines/>
      <w:tabs>
        <w:tab w:val="clear" w:pos="431"/>
        <w:tab w:val="right" w:pos="851"/>
      </w:tabs>
      <w:overflowPunct/>
      <w:adjustRightInd/>
      <w:snapToGrid/>
      <w:spacing w:before="240" w:after="240" w:line="360" w:lineRule="exact"/>
      <w:ind w:left="1134" w:right="1134" w:hanging="1134"/>
      <w:jc w:val="left"/>
    </w:pPr>
    <w:rPr>
      <w:b/>
      <w:snapToGrid/>
      <w:sz w:val="34"/>
      <w:lang w:val="en-GB"/>
    </w:rPr>
  </w:style>
  <w:style w:type="paragraph" w:customStyle="1" w:styleId="HChG">
    <w:name w:val="_ H _Ch_G"/>
    <w:basedOn w:val="a"/>
    <w:next w:val="a"/>
    <w:qFormat/>
    <w:rsid w:val="003764F1"/>
    <w:pPr>
      <w:keepNext/>
      <w:keepLines/>
      <w:tabs>
        <w:tab w:val="clear" w:pos="431"/>
        <w:tab w:val="right" w:pos="851"/>
      </w:tabs>
      <w:overflowPunct/>
      <w:adjustRightInd/>
      <w:snapToGrid/>
      <w:spacing w:before="360" w:after="240" w:line="300" w:lineRule="exact"/>
      <w:ind w:left="1134" w:right="1134" w:hanging="1134"/>
      <w:jc w:val="left"/>
      <w:outlineLvl w:val="1"/>
    </w:pPr>
    <w:rPr>
      <w:b/>
      <w:snapToGrid/>
      <w:sz w:val="28"/>
      <w:lang w:val="en-GB"/>
    </w:rPr>
  </w:style>
  <w:style w:type="paragraph" w:customStyle="1" w:styleId="H1G">
    <w:name w:val="_ H_1_G"/>
    <w:basedOn w:val="a"/>
    <w:next w:val="a"/>
    <w:qFormat/>
    <w:rsid w:val="003764F1"/>
    <w:pPr>
      <w:keepNext/>
      <w:keepLines/>
      <w:tabs>
        <w:tab w:val="clear" w:pos="431"/>
        <w:tab w:val="right" w:pos="851"/>
      </w:tabs>
      <w:overflowPunct/>
      <w:adjustRightInd/>
      <w:snapToGrid/>
      <w:spacing w:before="360" w:after="240" w:line="270" w:lineRule="exact"/>
      <w:ind w:left="1134" w:right="1134" w:hanging="1134"/>
      <w:jc w:val="left"/>
      <w:outlineLvl w:val="2"/>
    </w:pPr>
    <w:rPr>
      <w:b/>
      <w:snapToGrid/>
      <w:sz w:val="24"/>
      <w:lang w:val="en-GB"/>
    </w:rPr>
  </w:style>
  <w:style w:type="paragraph" w:customStyle="1" w:styleId="H23G">
    <w:name w:val="_ H_2/3_G"/>
    <w:basedOn w:val="a"/>
    <w:next w:val="a"/>
    <w:qFormat/>
    <w:rsid w:val="003764F1"/>
    <w:pPr>
      <w:keepNext/>
      <w:keepLines/>
      <w:tabs>
        <w:tab w:val="clear" w:pos="431"/>
        <w:tab w:val="right" w:pos="851"/>
      </w:tabs>
      <w:overflowPunct/>
      <w:adjustRightInd/>
      <w:snapToGrid/>
      <w:spacing w:before="240" w:after="120" w:line="240" w:lineRule="exact"/>
      <w:ind w:left="1134" w:right="1134" w:hanging="1134"/>
      <w:jc w:val="left"/>
      <w:outlineLvl w:val="3"/>
    </w:pPr>
    <w:rPr>
      <w:b/>
      <w:snapToGrid/>
      <w:sz w:val="20"/>
      <w:lang w:val="en-GB"/>
    </w:rPr>
  </w:style>
  <w:style w:type="paragraph" w:customStyle="1" w:styleId="H4G">
    <w:name w:val="_ H_4_G"/>
    <w:basedOn w:val="a"/>
    <w:next w:val="a"/>
    <w:qFormat/>
    <w:rsid w:val="003764F1"/>
    <w:pPr>
      <w:keepNext/>
      <w:keepLines/>
      <w:tabs>
        <w:tab w:val="clear" w:pos="431"/>
        <w:tab w:val="right" w:pos="851"/>
      </w:tabs>
      <w:overflowPunct/>
      <w:adjustRightInd/>
      <w:snapToGrid/>
      <w:spacing w:before="240" w:after="120" w:line="240" w:lineRule="exact"/>
      <w:ind w:left="1134" w:right="1134" w:hanging="1134"/>
      <w:jc w:val="left"/>
    </w:pPr>
    <w:rPr>
      <w:i/>
      <w:snapToGrid/>
      <w:sz w:val="20"/>
      <w:lang w:val="en-GB"/>
    </w:rPr>
  </w:style>
  <w:style w:type="paragraph" w:customStyle="1" w:styleId="H56G">
    <w:name w:val="_ H_5/6_G"/>
    <w:basedOn w:val="a"/>
    <w:next w:val="a"/>
    <w:qFormat/>
    <w:rsid w:val="003764F1"/>
    <w:pPr>
      <w:keepNext/>
      <w:keepLines/>
      <w:tabs>
        <w:tab w:val="clear" w:pos="431"/>
        <w:tab w:val="right" w:pos="851"/>
      </w:tabs>
      <w:overflowPunct/>
      <w:adjustRightInd/>
      <w:snapToGrid/>
      <w:spacing w:before="240" w:after="120" w:line="240" w:lineRule="exact"/>
      <w:ind w:left="1134" w:right="1134" w:hanging="1134"/>
      <w:jc w:val="left"/>
    </w:pPr>
    <w:rPr>
      <w:snapToGrid/>
      <w:sz w:val="20"/>
      <w:lang w:val="en-GB"/>
    </w:rPr>
  </w:style>
  <w:style w:type="paragraph" w:customStyle="1" w:styleId="SingleTxtG">
    <w:name w:val="_ Single Txt_G"/>
    <w:basedOn w:val="a"/>
    <w:qFormat/>
    <w:rsid w:val="003764F1"/>
    <w:pPr>
      <w:tabs>
        <w:tab w:val="clear" w:pos="431"/>
        <w:tab w:val="left" w:pos="1701"/>
        <w:tab w:val="left" w:pos="2268"/>
      </w:tabs>
      <w:overflowPunct/>
      <w:adjustRightInd/>
      <w:snapToGrid/>
      <w:spacing w:after="120" w:line="240" w:lineRule="atLeast"/>
      <w:ind w:left="1134" w:right="1134"/>
    </w:pPr>
    <w:rPr>
      <w:snapToGrid/>
      <w:sz w:val="20"/>
      <w:lang w:val="en-GB"/>
    </w:rPr>
  </w:style>
  <w:style w:type="paragraph" w:customStyle="1" w:styleId="SLG">
    <w:name w:val="__S_L_G"/>
    <w:basedOn w:val="a"/>
    <w:next w:val="a"/>
    <w:rsid w:val="003764F1"/>
    <w:pPr>
      <w:keepNext/>
      <w:keepLines/>
      <w:tabs>
        <w:tab w:val="clear" w:pos="431"/>
      </w:tabs>
      <w:overflowPunct/>
      <w:adjustRightInd/>
      <w:snapToGrid/>
      <w:spacing w:before="240" w:after="240" w:line="580" w:lineRule="exact"/>
      <w:ind w:left="1134" w:right="1134"/>
      <w:jc w:val="left"/>
    </w:pPr>
    <w:rPr>
      <w:b/>
      <w:snapToGrid/>
      <w:sz w:val="56"/>
      <w:lang w:val="en-GB"/>
    </w:rPr>
  </w:style>
  <w:style w:type="paragraph" w:customStyle="1" w:styleId="SMG">
    <w:name w:val="__S_M_G"/>
    <w:basedOn w:val="a"/>
    <w:next w:val="a"/>
    <w:rsid w:val="003764F1"/>
    <w:pPr>
      <w:keepNext/>
      <w:keepLines/>
      <w:tabs>
        <w:tab w:val="clear" w:pos="431"/>
      </w:tabs>
      <w:overflowPunct/>
      <w:adjustRightInd/>
      <w:snapToGrid/>
      <w:spacing w:before="240" w:after="240" w:line="420" w:lineRule="exact"/>
      <w:ind w:left="1134" w:right="1134"/>
      <w:jc w:val="left"/>
    </w:pPr>
    <w:rPr>
      <w:b/>
      <w:snapToGrid/>
      <w:sz w:val="40"/>
      <w:lang w:val="en-GB"/>
    </w:rPr>
  </w:style>
  <w:style w:type="paragraph" w:customStyle="1" w:styleId="SSG">
    <w:name w:val="__S_S_G"/>
    <w:basedOn w:val="a"/>
    <w:next w:val="a"/>
    <w:rsid w:val="003764F1"/>
    <w:pPr>
      <w:keepNext/>
      <w:keepLines/>
      <w:tabs>
        <w:tab w:val="clear" w:pos="431"/>
      </w:tabs>
      <w:overflowPunct/>
      <w:adjustRightInd/>
      <w:snapToGrid/>
      <w:spacing w:before="240" w:after="240" w:line="300" w:lineRule="exact"/>
      <w:ind w:left="1134" w:right="1134"/>
      <w:jc w:val="left"/>
    </w:pPr>
    <w:rPr>
      <w:b/>
      <w:snapToGrid/>
      <w:sz w:val="28"/>
      <w:lang w:val="en-GB"/>
    </w:rPr>
  </w:style>
  <w:style w:type="paragraph" w:customStyle="1" w:styleId="XLargeG">
    <w:name w:val="__XLarge_G"/>
    <w:basedOn w:val="a"/>
    <w:next w:val="a"/>
    <w:rsid w:val="003764F1"/>
    <w:pPr>
      <w:keepNext/>
      <w:keepLines/>
      <w:tabs>
        <w:tab w:val="clear" w:pos="431"/>
      </w:tabs>
      <w:overflowPunct/>
      <w:adjustRightInd/>
      <w:snapToGrid/>
      <w:spacing w:before="240" w:after="240" w:line="420" w:lineRule="exact"/>
      <w:ind w:left="1134" w:right="1134"/>
      <w:jc w:val="left"/>
    </w:pPr>
    <w:rPr>
      <w:b/>
      <w:snapToGrid/>
      <w:sz w:val="40"/>
      <w:lang w:val="en-GB"/>
    </w:rPr>
  </w:style>
  <w:style w:type="paragraph" w:customStyle="1" w:styleId="Bullet1G">
    <w:name w:val="_Bullet 1_G"/>
    <w:basedOn w:val="a"/>
    <w:qFormat/>
    <w:rsid w:val="003764F1"/>
    <w:pPr>
      <w:numPr>
        <w:numId w:val="5"/>
      </w:numPr>
      <w:tabs>
        <w:tab w:val="clear" w:pos="431"/>
      </w:tabs>
      <w:overflowPunct/>
      <w:adjustRightInd/>
      <w:snapToGrid/>
      <w:spacing w:after="120" w:line="240" w:lineRule="auto"/>
      <w:ind w:right="1134"/>
    </w:pPr>
    <w:rPr>
      <w:snapToGrid/>
      <w:sz w:val="20"/>
      <w:lang w:val="en-GB"/>
    </w:rPr>
  </w:style>
  <w:style w:type="paragraph" w:customStyle="1" w:styleId="Bullet2G">
    <w:name w:val="_Bullet 2_G"/>
    <w:basedOn w:val="a"/>
    <w:qFormat/>
    <w:rsid w:val="003764F1"/>
    <w:pPr>
      <w:numPr>
        <w:numId w:val="6"/>
      </w:numPr>
      <w:tabs>
        <w:tab w:val="clear" w:pos="431"/>
      </w:tabs>
      <w:overflowPunct/>
      <w:adjustRightInd/>
      <w:snapToGrid/>
      <w:spacing w:after="120" w:line="240" w:lineRule="auto"/>
      <w:ind w:right="1134"/>
    </w:pPr>
    <w:rPr>
      <w:snapToGrid/>
      <w:sz w:val="20"/>
      <w:lang w:val="en-GB"/>
    </w:rPr>
  </w:style>
  <w:style w:type="paragraph" w:customStyle="1" w:styleId="ParaNoG">
    <w:name w:val="_ParaNo._G"/>
    <w:basedOn w:val="SingleTxtG"/>
    <w:rsid w:val="003764F1"/>
    <w:pPr>
      <w:numPr>
        <w:numId w:val="7"/>
      </w:numPr>
    </w:pPr>
  </w:style>
  <w:style w:type="numbering" w:styleId="111111">
    <w:name w:val="Outline List 2"/>
    <w:basedOn w:val="a2"/>
    <w:semiHidden/>
    <w:rsid w:val="003764F1"/>
    <w:pPr>
      <w:numPr>
        <w:numId w:val="8"/>
      </w:numPr>
    </w:pPr>
  </w:style>
  <w:style w:type="numbering" w:styleId="1111110">
    <w:name w:val="Outline List 1"/>
    <w:basedOn w:val="a2"/>
    <w:semiHidden/>
    <w:rsid w:val="003764F1"/>
    <w:pPr>
      <w:numPr>
        <w:numId w:val="9"/>
      </w:numPr>
    </w:pPr>
  </w:style>
  <w:style w:type="character" w:customStyle="1" w:styleId="afc">
    <w:name w:val="批注框文本 字符"/>
    <w:basedOn w:val="a0"/>
    <w:link w:val="afb"/>
    <w:uiPriority w:val="99"/>
    <w:semiHidden/>
    <w:rsid w:val="003764F1"/>
    <w:rPr>
      <w:snapToGrid w:val="0"/>
      <w:sz w:val="18"/>
      <w:szCs w:val="18"/>
    </w:rPr>
  </w:style>
  <w:style w:type="character" w:styleId="afd">
    <w:name w:val="annotation reference"/>
    <w:basedOn w:val="a0"/>
    <w:semiHidden/>
    <w:unhideWhenUsed/>
    <w:rsid w:val="003764F1"/>
    <w:rPr>
      <w:sz w:val="16"/>
      <w:szCs w:val="16"/>
    </w:rPr>
  </w:style>
  <w:style w:type="paragraph" w:styleId="afe">
    <w:name w:val="annotation text"/>
    <w:basedOn w:val="a"/>
    <w:link w:val="aff"/>
    <w:semiHidden/>
    <w:unhideWhenUsed/>
    <w:rsid w:val="003764F1"/>
    <w:pPr>
      <w:tabs>
        <w:tab w:val="clear" w:pos="431"/>
      </w:tabs>
      <w:overflowPunct/>
      <w:adjustRightInd/>
      <w:snapToGrid/>
      <w:spacing w:line="240" w:lineRule="auto"/>
      <w:jc w:val="left"/>
    </w:pPr>
    <w:rPr>
      <w:snapToGrid/>
      <w:sz w:val="20"/>
      <w:lang w:val="en-GB"/>
    </w:rPr>
  </w:style>
  <w:style w:type="character" w:customStyle="1" w:styleId="aff">
    <w:name w:val="批注文字 字符"/>
    <w:basedOn w:val="a0"/>
    <w:link w:val="afe"/>
    <w:semiHidden/>
    <w:rsid w:val="003764F1"/>
    <w:rPr>
      <w:lang w:val="en-GB"/>
    </w:rPr>
  </w:style>
  <w:style w:type="paragraph" w:styleId="aff0">
    <w:name w:val="annotation subject"/>
    <w:basedOn w:val="afe"/>
    <w:next w:val="afe"/>
    <w:link w:val="aff1"/>
    <w:uiPriority w:val="99"/>
    <w:semiHidden/>
    <w:unhideWhenUsed/>
    <w:rsid w:val="003764F1"/>
    <w:rPr>
      <w:b/>
      <w:bCs/>
    </w:rPr>
  </w:style>
  <w:style w:type="character" w:customStyle="1" w:styleId="aff1">
    <w:name w:val="批注主题 字符"/>
    <w:basedOn w:val="aff"/>
    <w:link w:val="aff0"/>
    <w:uiPriority w:val="99"/>
    <w:semiHidden/>
    <w:rsid w:val="003764F1"/>
    <w:rPr>
      <w:b/>
      <w:bCs/>
      <w:lang w:val="en-GB"/>
    </w:rPr>
  </w:style>
  <w:style w:type="character" w:customStyle="1" w:styleId="UnresolvedMention1">
    <w:name w:val="Unresolved Mention1"/>
    <w:basedOn w:val="a0"/>
    <w:uiPriority w:val="99"/>
    <w:semiHidden/>
    <w:unhideWhenUsed/>
    <w:rsid w:val="003764F1"/>
    <w:rPr>
      <w:color w:val="605E5C"/>
      <w:shd w:val="clear" w:color="auto" w:fill="E1DFDD"/>
    </w:rPr>
  </w:style>
  <w:style w:type="paragraph" w:styleId="aff2">
    <w:name w:val="Revision"/>
    <w:hidden/>
    <w:uiPriority w:val="99"/>
    <w:semiHidden/>
    <w:rsid w:val="003764F1"/>
    <w:rPr>
      <w:lang w:val="en-GB"/>
    </w:rPr>
  </w:style>
  <w:style w:type="paragraph" w:styleId="aff3">
    <w:name w:val="List Paragraph"/>
    <w:basedOn w:val="a"/>
    <w:uiPriority w:val="34"/>
    <w:qFormat/>
    <w:rsid w:val="003764F1"/>
    <w:pPr>
      <w:tabs>
        <w:tab w:val="clear" w:pos="431"/>
      </w:tabs>
      <w:overflowPunct/>
      <w:adjustRightInd/>
      <w:snapToGrid/>
      <w:spacing w:line="240" w:lineRule="auto"/>
      <w:ind w:left="720"/>
      <w:contextualSpacing/>
      <w:jc w:val="left"/>
    </w:pPr>
    <w:rPr>
      <w:snapToGrid/>
      <w:sz w:val="20"/>
      <w:lang w:val="en-GB"/>
    </w:rPr>
  </w:style>
  <w:style w:type="character" w:customStyle="1" w:styleId="11">
    <w:name w:val="未处理的提及1"/>
    <w:basedOn w:val="a0"/>
    <w:uiPriority w:val="99"/>
    <w:semiHidden/>
    <w:unhideWhenUsed/>
    <w:rsid w:val="003764F1"/>
    <w:rPr>
      <w:color w:val="605E5C"/>
      <w:shd w:val="clear" w:color="auto" w:fill="E1DFDD"/>
    </w:rPr>
  </w:style>
  <w:style w:type="character" w:styleId="aff4">
    <w:name w:val="Unresolved Mention"/>
    <w:basedOn w:val="a0"/>
    <w:uiPriority w:val="99"/>
    <w:semiHidden/>
    <w:unhideWhenUsed/>
    <w:rsid w:val="003764F1"/>
    <w:rPr>
      <w:color w:val="605E5C"/>
      <w:shd w:val="clear" w:color="auto" w:fill="E1DFDD"/>
    </w:rPr>
  </w:style>
  <w:style w:type="paragraph" w:styleId="TOC">
    <w:name w:val="TOC Heading"/>
    <w:basedOn w:val="TOC4"/>
    <w:next w:val="a"/>
    <w:uiPriority w:val="39"/>
    <w:unhideWhenUsed/>
    <w:qFormat/>
    <w:rsid w:val="006F2C55"/>
    <w:rPr>
      <w:rFonts w:asciiTheme="majorBidi" w:hAnsiTheme="majorBid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68741">
      <w:bodyDiv w:val="1"/>
      <w:marLeft w:val="0"/>
      <w:marRight w:val="0"/>
      <w:marTop w:val="0"/>
      <w:marBottom w:val="0"/>
      <w:divBdr>
        <w:top w:val="none" w:sz="0" w:space="0" w:color="auto"/>
        <w:left w:val="none" w:sz="0" w:space="0" w:color="auto"/>
        <w:bottom w:val="none" w:sz="0" w:space="0" w:color="auto"/>
        <w:right w:val="none" w:sz="0" w:space="0" w:color="auto"/>
      </w:divBdr>
    </w:div>
    <w:div w:id="120915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undocs.org/ch/A/75/44" TargetMode="External"/><Relationship Id="rId117" Type="http://schemas.openxmlformats.org/officeDocument/2006/relationships/footer" Target="footer6.xml"/><Relationship Id="rId21" Type="http://schemas.openxmlformats.org/officeDocument/2006/relationships/hyperlink" Target="http://undocs.org/ch/CAT/C/SR.1823" TargetMode="External"/><Relationship Id="rId42" Type="http://schemas.openxmlformats.org/officeDocument/2006/relationships/hyperlink" Target="http://undocs.org/ch/A/69/44" TargetMode="External"/><Relationship Id="rId47" Type="http://schemas.openxmlformats.org/officeDocument/2006/relationships/hyperlink" Target="http://undocs.org/ch/CAT/C/LTU/4" TargetMode="External"/><Relationship Id="rId63" Type="http://schemas.openxmlformats.org/officeDocument/2006/relationships/hyperlink" Target="http://undocs.org/ch/CAT/C/CMR/FCO/5" TargetMode="External"/><Relationship Id="rId68" Type="http://schemas.openxmlformats.org/officeDocument/2006/relationships/hyperlink" Target="http://undocs.org/ch/CAT/C/COD/FCO/2" TargetMode="External"/><Relationship Id="rId84" Type="http://schemas.openxmlformats.org/officeDocument/2006/relationships/hyperlink" Target="http://undocs.org/ch/CAT/C/70/D/728/2016" TargetMode="External"/><Relationship Id="rId89" Type="http://schemas.openxmlformats.org/officeDocument/2006/relationships/hyperlink" Target="http://undocs.org/ch/CAT/C/70/D/861/2018" TargetMode="External"/><Relationship Id="rId112" Type="http://schemas.openxmlformats.org/officeDocument/2006/relationships/hyperlink" Target="http://undocs.org/ch/CAT/C/70/D/976/2020" TargetMode="External"/><Relationship Id="rId16" Type="http://schemas.openxmlformats.org/officeDocument/2006/relationships/header" Target="header6.xml"/><Relationship Id="rId107" Type="http://schemas.openxmlformats.org/officeDocument/2006/relationships/hyperlink" Target="http://undocs.org/ch/CAT/C/70/D/925/2019" TargetMode="External"/><Relationship Id="rId11" Type="http://schemas.openxmlformats.org/officeDocument/2006/relationships/header" Target="header2.xml"/><Relationship Id="rId24" Type="http://schemas.openxmlformats.org/officeDocument/2006/relationships/hyperlink" Target="http://undocs.org/ch/CAT/C/70/2" TargetMode="External"/><Relationship Id="rId32" Type="http://schemas.openxmlformats.org/officeDocument/2006/relationships/hyperlink" Target="http://undocs.org/ch/CAT/C/MUS/QPR/5" TargetMode="External"/><Relationship Id="rId37" Type="http://schemas.openxmlformats.org/officeDocument/2006/relationships/hyperlink" Target="http://undocs.org/ch/CAT/C/CZE/QPR/7" TargetMode="External"/><Relationship Id="rId40" Type="http://schemas.openxmlformats.org/officeDocument/2006/relationships/hyperlink" Target="http://undocs.org/ch/CAT/C/RUS/QPR/7" TargetMode="External"/><Relationship Id="rId45" Type="http://schemas.openxmlformats.org/officeDocument/2006/relationships/hyperlink" Target="http://undocs.org/ch/CAT/C/BOL/3" TargetMode="External"/><Relationship Id="rId53" Type="http://schemas.openxmlformats.org/officeDocument/2006/relationships/hyperlink" Target="http://undocs.org/ch/CAT/C/KEN/3" TargetMode="External"/><Relationship Id="rId58" Type="http://schemas.openxmlformats.org/officeDocument/2006/relationships/hyperlink" Target="http://undocs.org/ch/A/58/44" TargetMode="External"/><Relationship Id="rId66" Type="http://schemas.openxmlformats.org/officeDocument/2006/relationships/hyperlink" Target="http://undocs.org/ch/CAT/C/GBR/FCO/6" TargetMode="External"/><Relationship Id="rId74" Type="http://schemas.openxmlformats.org/officeDocument/2006/relationships/hyperlink" Target="http://undocs.org/ch/CAT/C/UZB/FCO/5" TargetMode="External"/><Relationship Id="rId79" Type="http://schemas.openxmlformats.org/officeDocument/2006/relationships/hyperlink" Target="http://undocs.org/ch/CAT/C/70/D/915/2019" TargetMode="External"/><Relationship Id="rId87" Type="http://schemas.openxmlformats.org/officeDocument/2006/relationships/hyperlink" Target="http://undocs.org/ch/CAT/C/70/D/808/2017" TargetMode="External"/><Relationship Id="rId102" Type="http://schemas.openxmlformats.org/officeDocument/2006/relationships/hyperlink" Target="http://undocs.org/ch/CAT/C/70/D/833/2017" TargetMode="External"/><Relationship Id="rId110" Type="http://schemas.openxmlformats.org/officeDocument/2006/relationships/hyperlink" Target="http://undocs.org/ch/CAT/C/70/D/961/2019" TargetMode="External"/><Relationship Id="rId115" Type="http://schemas.openxmlformats.org/officeDocument/2006/relationships/header" Target="header8.xml"/><Relationship Id="rId5" Type="http://schemas.openxmlformats.org/officeDocument/2006/relationships/webSettings" Target="webSettings.xml"/><Relationship Id="rId61" Type="http://schemas.openxmlformats.org/officeDocument/2006/relationships/hyperlink" Target="http://undocs.org/ch/CAT/C/MEX/FCO/7" TargetMode="External"/><Relationship Id="rId82" Type="http://schemas.openxmlformats.org/officeDocument/2006/relationships/hyperlink" Target="http://undocs.org/ch/CAT/C/70/D/684/2015" TargetMode="External"/><Relationship Id="rId90" Type="http://schemas.openxmlformats.org/officeDocument/2006/relationships/hyperlink" Target="http://undocs.org/ch/CAT/C/70/D/870/2018" TargetMode="External"/><Relationship Id="rId95" Type="http://schemas.openxmlformats.org/officeDocument/2006/relationships/hyperlink" Target="http://undocs.org/ch/CAT/C/70/D/932/2019" TargetMode="External"/><Relationship Id="rId19" Type="http://schemas.openxmlformats.org/officeDocument/2006/relationships/hyperlink" Target="http://undocs.org/ch/A/75/44" TargetMode="External"/><Relationship Id="rId14" Type="http://schemas.openxmlformats.org/officeDocument/2006/relationships/header" Target="header4.xml"/><Relationship Id="rId22" Type="http://schemas.openxmlformats.org/officeDocument/2006/relationships/hyperlink" Target="http://undocs.org/ch/CAT/C/SR.1824&#21644;CAT/C/SR.1826/Add.1" TargetMode="External"/><Relationship Id="rId27" Type="http://schemas.openxmlformats.org/officeDocument/2006/relationships/hyperlink" Target="http://undocs.org/ch/A/66/44" TargetMode="External"/><Relationship Id="rId30" Type="http://schemas.openxmlformats.org/officeDocument/2006/relationships/hyperlink" Target="http://undocs.org/ch/CAT/C/CMR/QPR/6" TargetMode="External"/><Relationship Id="rId35" Type="http://schemas.openxmlformats.org/officeDocument/2006/relationships/hyperlink" Target="http://undocs.org/ch/CAT/C/BLR/QPR/6" TargetMode="External"/><Relationship Id="rId43" Type="http://schemas.openxmlformats.org/officeDocument/2006/relationships/hyperlink" Target="http://undocs.org/ch/A/74/44" TargetMode="External"/><Relationship Id="rId48" Type="http://schemas.openxmlformats.org/officeDocument/2006/relationships/hyperlink" Target="http://undocs.org/ch/CAT/C/SRB/3" TargetMode="External"/><Relationship Id="rId56" Type="http://schemas.openxmlformats.org/officeDocument/2006/relationships/hyperlink" Target="http://undocs.org/ch/CAT/C/ARE/1" TargetMode="External"/><Relationship Id="rId64" Type="http://schemas.openxmlformats.org/officeDocument/2006/relationships/hyperlink" Target="http://undocs.org/ch/CAT/C/" TargetMode="External"/><Relationship Id="rId69" Type="http://schemas.openxmlformats.org/officeDocument/2006/relationships/hyperlink" Target="http://undocs.org/ch/CAT/C/POL/FCO/7" TargetMode="External"/><Relationship Id="rId77" Type="http://schemas.openxmlformats.org/officeDocument/2006/relationships/hyperlink" Target="http://undocs.org/ch/CAT/C/70/D/819/2017" TargetMode="External"/><Relationship Id="rId100" Type="http://schemas.openxmlformats.org/officeDocument/2006/relationships/hyperlink" Target="http://undocs.org/ch/CAT/C/70/D/785/2016" TargetMode="External"/><Relationship Id="rId105" Type="http://schemas.openxmlformats.org/officeDocument/2006/relationships/hyperlink" Target="http://undocs.org/ch/CAT/C/70/D/867/2018" TargetMode="External"/><Relationship Id="rId113" Type="http://schemas.openxmlformats.org/officeDocument/2006/relationships/hyperlink" Target="http://undocs.org/ch/CAT/C/70/D/990/2020" TargetMode="External"/><Relationship Id="rId118"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hyperlink" Target="http://undocs.org/ch/CAT/C/UKR/7" TargetMode="External"/><Relationship Id="rId72" Type="http://schemas.openxmlformats.org/officeDocument/2006/relationships/hyperlink" Target="http://undocs.org/ch/CAT/C/LVA/FCO/6" TargetMode="External"/><Relationship Id="rId80" Type="http://schemas.openxmlformats.org/officeDocument/2006/relationships/hyperlink" Target="http://undocs.org/ch/CAT/C/70/D/638/2014" TargetMode="External"/><Relationship Id="rId85" Type="http://schemas.openxmlformats.org/officeDocument/2006/relationships/hyperlink" Target="http://undocs.org/ch/CAT/C/70/D/740/2016" TargetMode="External"/><Relationship Id="rId93" Type="http://schemas.openxmlformats.org/officeDocument/2006/relationships/hyperlink" Target="http://undocs.org/ch/CAT/C/70/D/877/2018" TargetMode="External"/><Relationship Id="rId98" Type="http://schemas.openxmlformats.org/officeDocument/2006/relationships/hyperlink" Target="http://undocs.org/ch/CAT/C/70/D/970/2019"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3.xml"/><Relationship Id="rId25" Type="http://schemas.openxmlformats.org/officeDocument/2006/relationships/hyperlink" Target="http://undocs.org/ch/CAT/C/55/2" TargetMode="External"/><Relationship Id="rId33" Type="http://schemas.openxmlformats.org/officeDocument/2006/relationships/hyperlink" Target="http://undocs.org/ch/CAT/C/MDA/QPR/4" TargetMode="External"/><Relationship Id="rId38" Type="http://schemas.openxmlformats.org/officeDocument/2006/relationships/hyperlink" Target="http://undocs.org/ch/CAT/C/NOR/QPR/9" TargetMode="External"/><Relationship Id="rId46" Type="http://schemas.openxmlformats.org/officeDocument/2006/relationships/hyperlink" Target="http://undocs.org/ch/CAT/C/KGZ/3" TargetMode="External"/><Relationship Id="rId59" Type="http://schemas.openxmlformats.org/officeDocument/2006/relationships/hyperlink" Target="http://undocs.org/ch/CAT/C/55/3" TargetMode="External"/><Relationship Id="rId67" Type="http://schemas.openxmlformats.org/officeDocument/2006/relationships/hyperlink" Target="http://undocs.org/ch/CAT/C/VNM/FCO/1" TargetMode="External"/><Relationship Id="rId103" Type="http://schemas.openxmlformats.org/officeDocument/2006/relationships/hyperlink" Target="http://undocs.org/ch/CAT/C/70/D/837/2017" TargetMode="External"/><Relationship Id="rId108" Type="http://schemas.openxmlformats.org/officeDocument/2006/relationships/hyperlink" Target="http://undocs.org/ch/CAT/C/70/D/940/2019" TargetMode="External"/><Relationship Id="rId116" Type="http://schemas.openxmlformats.org/officeDocument/2006/relationships/footer" Target="footer5.xml"/><Relationship Id="rId20" Type="http://schemas.openxmlformats.org/officeDocument/2006/relationships/hyperlink" Target="http://undocs.org/ch/CAT/C/69/1/Rev.1" TargetMode="External"/><Relationship Id="rId41" Type="http://schemas.openxmlformats.org/officeDocument/2006/relationships/hyperlink" Target="http://undocs.org/ch/CAT/C/SEN/QPR/5" TargetMode="External"/><Relationship Id="rId54" Type="http://schemas.openxmlformats.org/officeDocument/2006/relationships/hyperlink" Target="http://undocs.org/ch/CAT/C/ISL/4" TargetMode="External"/><Relationship Id="rId62" Type="http://schemas.openxmlformats.org/officeDocument/2006/relationships/hyperlink" Target="http://undocs.org/ch/CAT/C/PRY/FCO/7" TargetMode="External"/><Relationship Id="rId70" Type="http://schemas.openxmlformats.org/officeDocument/2006/relationships/hyperlink" Target="http://undocs.org/ch/CAT/C/PRT/FCO/7" TargetMode="External"/><Relationship Id="rId75" Type="http://schemas.openxmlformats.org/officeDocument/2006/relationships/hyperlink" Target="http://undocs.org/ch/CAT/C/ZAF/FCO/2" TargetMode="External"/><Relationship Id="rId83" Type="http://schemas.openxmlformats.org/officeDocument/2006/relationships/hyperlink" Target="http://undocs.org/ch/CAT/C/70/D/705/2015" TargetMode="External"/><Relationship Id="rId88" Type="http://schemas.openxmlformats.org/officeDocument/2006/relationships/hyperlink" Target="http://undocs.org/ch/CAT/C/70/D/838/2017" TargetMode="External"/><Relationship Id="rId91" Type="http://schemas.openxmlformats.org/officeDocument/2006/relationships/hyperlink" Target="http://undocs.org/ch/CAT/C/70/D/873/2018" TargetMode="External"/><Relationship Id="rId96" Type="http://schemas.openxmlformats.org/officeDocument/2006/relationships/hyperlink" Target="http://undocs.org/ch/CAT/C/70/D/936/2019" TargetMode="External"/><Relationship Id="rId111" Type="http://schemas.openxmlformats.org/officeDocument/2006/relationships/hyperlink" Target="http://undocs.org/ch/CAT/C/70/D/966/2019"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yperlink" Target="http://undocs.org/ch/A/75/44" TargetMode="External"/><Relationship Id="rId28" Type="http://schemas.openxmlformats.org/officeDocument/2006/relationships/hyperlink" Target="http://undocs.org/ch/CAT/C/BIH/QPR/7" TargetMode="External"/><Relationship Id="rId36" Type="http://schemas.openxmlformats.org/officeDocument/2006/relationships/hyperlink" Target="http://undocs.org/ch/CAT/C/CHL/QPR/7" TargetMode="External"/><Relationship Id="rId49" Type="http://schemas.openxmlformats.org/officeDocument/2006/relationships/hyperlink" Target="http://undocs.org/ch/CAT/C/PSE/1" TargetMode="External"/><Relationship Id="rId57" Type="http://schemas.openxmlformats.org/officeDocument/2006/relationships/hyperlink" Target="http://undocs.org/ch/CAT/C/URY/4" TargetMode="External"/><Relationship Id="rId106" Type="http://schemas.openxmlformats.org/officeDocument/2006/relationships/hyperlink" Target="http://undocs.org/ch/CAT/C/70/D/919/2019" TargetMode="External"/><Relationship Id="rId114" Type="http://schemas.openxmlformats.org/officeDocument/2006/relationships/header" Target="header7.xml"/><Relationship Id="rId119" Type="http://schemas.openxmlformats.org/officeDocument/2006/relationships/theme" Target="theme/theme1.xml"/><Relationship Id="rId10" Type="http://schemas.openxmlformats.org/officeDocument/2006/relationships/footer" Target="footer1.xml"/><Relationship Id="rId31" Type="http://schemas.openxmlformats.org/officeDocument/2006/relationships/hyperlink" Target="http://undocs.org/ch/CAT/C/ITA/QPR/7" TargetMode="External"/><Relationship Id="rId44" Type="http://schemas.openxmlformats.org/officeDocument/2006/relationships/hyperlink" Target="http://undocs.org/ch/CAT/C/BEL/4" TargetMode="External"/><Relationship Id="rId52" Type="http://schemas.openxmlformats.org/officeDocument/2006/relationships/hyperlink" Target="http://undocs.org/ch/CAT/C/CUB/3" TargetMode="External"/><Relationship Id="rId60" Type="http://schemas.openxmlformats.org/officeDocument/2006/relationships/hyperlink" Target="http://undocs.org/ch/CAT/C/IRQ/FCO/1" TargetMode="External"/><Relationship Id="rId65" Type="http://schemas.openxmlformats.org/officeDocument/2006/relationships/hyperlink" Target="http://undocs.org/ch/CAT/C/GRC/FCO/7" TargetMode="External"/><Relationship Id="rId73" Type="http://schemas.openxmlformats.org/officeDocument/2006/relationships/hyperlink" Target="http://undocs.org/ch/CAT/C/CYP/FCO/5" TargetMode="External"/><Relationship Id="rId78" Type="http://schemas.openxmlformats.org/officeDocument/2006/relationships/hyperlink" Target="http://undocs.org/ch/CAT/C/70/D/888/2018" TargetMode="External"/><Relationship Id="rId81" Type="http://schemas.openxmlformats.org/officeDocument/2006/relationships/hyperlink" Target="http://undocs.org/ch/CAT/C/70/D/660/2015" TargetMode="External"/><Relationship Id="rId86" Type="http://schemas.openxmlformats.org/officeDocument/2006/relationships/hyperlink" Target="http://undocs.org/ch/CAT/C/70/D/741/2016" TargetMode="External"/><Relationship Id="rId94" Type="http://schemas.openxmlformats.org/officeDocument/2006/relationships/hyperlink" Target="http://undocs.org/ch/CAT/C/70/D/895/2018" TargetMode="External"/><Relationship Id="rId99" Type="http://schemas.openxmlformats.org/officeDocument/2006/relationships/hyperlink" Target="http://undocs.org/ch/CAT/C/70/D/1015/2020" TargetMode="External"/><Relationship Id="rId101" Type="http://schemas.openxmlformats.org/officeDocument/2006/relationships/hyperlink" Target="http://undocs.org/ch/CAT/C/70/D/809/2017" TargetMode="Externa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4.xml"/><Relationship Id="rId39" Type="http://schemas.openxmlformats.org/officeDocument/2006/relationships/hyperlink" Target="http://undocs.org/ch/CAT/C/QAT/QPR/4" TargetMode="External"/><Relationship Id="rId109" Type="http://schemas.openxmlformats.org/officeDocument/2006/relationships/hyperlink" Target="http://undocs.org/ch/CAT/C/70/D/959/2019" TargetMode="External"/><Relationship Id="rId34" Type="http://schemas.openxmlformats.org/officeDocument/2006/relationships/hyperlink" Target="http://undocs.org/ch/CAT/C/BWA/QPR/1" TargetMode="External"/><Relationship Id="rId50" Type="http://schemas.openxmlformats.org/officeDocument/2006/relationships/hyperlink" Target="http://undocs.org/ch/CAT/C/SWE/8" TargetMode="External"/><Relationship Id="rId55" Type="http://schemas.openxmlformats.org/officeDocument/2006/relationships/hyperlink" Target="http://undocs.org/ch/CAT/C/MNE/3" TargetMode="External"/><Relationship Id="rId76" Type="http://schemas.openxmlformats.org/officeDocument/2006/relationships/hyperlink" Target="http://undocs.org/ch/CAT/C/70/D/743/2016" TargetMode="External"/><Relationship Id="rId97" Type="http://schemas.openxmlformats.org/officeDocument/2006/relationships/hyperlink" Target="http://undocs.org/ch/CAT/C/70/D/950/2019" TargetMode="External"/><Relationship Id="rId104" Type="http://schemas.openxmlformats.org/officeDocument/2006/relationships/hyperlink" Target="http://undocs.org/ch/CAT/C/70/D/847/2017" TargetMode="External"/><Relationship Id="rId7" Type="http://schemas.openxmlformats.org/officeDocument/2006/relationships/endnotes" Target="endnotes.xml"/><Relationship Id="rId71" Type="http://schemas.openxmlformats.org/officeDocument/2006/relationships/hyperlink" Target="http://undocs.org/ch/CAT/C/BLR/FCO/5" TargetMode="External"/><Relationship Id="rId92" Type="http://schemas.openxmlformats.org/officeDocument/2006/relationships/hyperlink" Target="http://undocs.org/ch/CAT/C/70/D/876/2018" TargetMode="External"/><Relationship Id="rId2" Type="http://schemas.openxmlformats.org/officeDocument/2006/relationships/numbering" Target="numbering.xml"/><Relationship Id="rId29" Type="http://schemas.openxmlformats.org/officeDocument/2006/relationships/hyperlink" Target="http://undocs.org/ch/CAT/C/BGR/QPR/7"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undocs.org/ch/A/74/44" TargetMode="External"/><Relationship Id="rId3" Type="http://schemas.openxmlformats.org/officeDocument/2006/relationships/hyperlink" Target="http://undocs.org/ch/A/69/44" TargetMode="External"/><Relationship Id="rId7" Type="http://schemas.openxmlformats.org/officeDocument/2006/relationships/hyperlink" Target="http://undocs.org/ch/A/73/44" TargetMode="External"/><Relationship Id="rId2" Type="http://schemas.openxmlformats.org/officeDocument/2006/relationships/hyperlink" Target="http://undocs.org/ch/CAT/C/FRA/8" TargetMode="External"/><Relationship Id="rId1" Type="http://schemas.openxmlformats.org/officeDocument/2006/relationships/hyperlink" Target="http://undocs.org/ch/A/75/44" TargetMode="External"/><Relationship Id="rId6" Type="http://schemas.openxmlformats.org/officeDocument/2006/relationships/hyperlink" Target="http://undocs.org/ch/A/72/44" TargetMode="External"/><Relationship Id="rId5" Type="http://schemas.openxmlformats.org/officeDocument/2006/relationships/hyperlink" Target="http://undocs.org/ch/A/71/44" TargetMode="External"/><Relationship Id="rId4" Type="http://schemas.openxmlformats.org/officeDocument/2006/relationships/hyperlink" Target="http://undocs.org/ch/A/70/44" TargetMode="External"/><Relationship Id="rId9" Type="http://schemas.openxmlformats.org/officeDocument/2006/relationships/hyperlink" Target="http://undocs.org/ch/A/75/4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_HRreport.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2FE4C-0252-4781-A62F-5A40DBF39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A_HRreport.dotm</Template>
  <TotalTime>40</TotalTime>
  <Pages>18</Pages>
  <Words>2862</Words>
  <Characters>16316</Characters>
  <Application>Microsoft Office Word</Application>
  <DocSecurity>0</DocSecurity>
  <Lines>135</Lines>
  <Paragraphs>38</Paragraphs>
  <ScaleCrop>false</ScaleCrop>
  <Company>CSD</Company>
  <LinksUpToDate>false</LinksUpToDate>
  <CharactersWithSpaces>19140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A/76/44</dc:title>
  <dc:subject>2108303</dc:subject>
  <dc:creator>AN</dc:creator>
  <cp:keywords/>
  <dc:description/>
  <cp:lastModifiedBy>Changfeng AN</cp:lastModifiedBy>
  <cp:revision>23</cp:revision>
  <cp:lastPrinted>2021-07-06T16:13:00Z</cp:lastPrinted>
  <dcterms:created xsi:type="dcterms:W3CDTF">2021-07-05T12:56:00Z</dcterms:created>
  <dcterms:modified xsi:type="dcterms:W3CDTF">2021-07-06T16:15:00Z</dcterms:modified>
</cp:coreProperties>
</file>