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7550F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7550FD" w:rsidP="007550FD">
            <w:pPr>
              <w:jc w:val="right"/>
            </w:pPr>
            <w:r w:rsidRPr="007550FD">
              <w:rPr>
                <w:sz w:val="40"/>
              </w:rPr>
              <w:t>A</w:t>
            </w:r>
            <w:r>
              <w:t>/HRC/RES/37/30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7550FD" w:rsidP="00E6618E">
            <w:pPr>
              <w:spacing w:before="240"/>
            </w:pPr>
            <w:r>
              <w:t>Distr. générale</w:t>
            </w:r>
          </w:p>
          <w:p w:rsidR="007550FD" w:rsidRDefault="007550FD" w:rsidP="007550FD">
            <w:pPr>
              <w:spacing w:line="240" w:lineRule="exact"/>
            </w:pPr>
            <w:r>
              <w:t>13 avril 2018</w:t>
            </w:r>
          </w:p>
          <w:p w:rsidR="007550FD" w:rsidRDefault="007550FD" w:rsidP="007550FD">
            <w:pPr>
              <w:spacing w:line="240" w:lineRule="exact"/>
            </w:pPr>
            <w:r>
              <w:t>Français</w:t>
            </w:r>
          </w:p>
          <w:p w:rsidR="007550FD" w:rsidRPr="00DB58B5" w:rsidRDefault="007550FD" w:rsidP="007550FD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C67FE2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E90A74" w:rsidRPr="00965D7F" w:rsidRDefault="00E90A74" w:rsidP="00E90A74">
      <w:pPr>
        <w:rPr>
          <w:b/>
          <w:lang w:val="fr-FR"/>
        </w:rPr>
      </w:pPr>
      <w:r w:rsidRPr="00965D7F">
        <w:rPr>
          <w:b/>
          <w:lang w:val="fr-FR"/>
        </w:rPr>
        <w:t>Trente-septième session</w:t>
      </w:r>
    </w:p>
    <w:p w:rsidR="00E90A74" w:rsidRPr="00965D7F" w:rsidRDefault="00E90A74" w:rsidP="00E90A74">
      <w:pPr>
        <w:rPr>
          <w:lang w:val="fr-FR"/>
        </w:rPr>
      </w:pPr>
      <w:r w:rsidRPr="00965D7F">
        <w:rPr>
          <w:lang w:val="fr-FR"/>
        </w:rPr>
        <w:t>26 février</w:t>
      </w:r>
      <w:r>
        <w:rPr>
          <w:lang w:val="fr-FR"/>
        </w:rPr>
        <w:t>-</w:t>
      </w:r>
      <w:r w:rsidRPr="00965D7F">
        <w:rPr>
          <w:lang w:val="fr-FR"/>
        </w:rPr>
        <w:t>23 mars 2018</w:t>
      </w:r>
    </w:p>
    <w:p w:rsidR="00E90A74" w:rsidRDefault="00E90A74" w:rsidP="00E90A74">
      <w:r>
        <w:rPr>
          <w:lang w:val="fr-FR"/>
        </w:rPr>
        <w:t>Point 4 de l</w:t>
      </w:r>
      <w:r w:rsidR="00C67FE2">
        <w:rPr>
          <w:lang w:val="fr-FR"/>
        </w:rPr>
        <w:t>’</w:t>
      </w:r>
      <w:r>
        <w:rPr>
          <w:lang w:val="fr-FR"/>
        </w:rPr>
        <w:t>ordre du jour</w:t>
      </w:r>
    </w:p>
    <w:p w:rsidR="00E90A74" w:rsidRPr="006A4488" w:rsidRDefault="00E90A74" w:rsidP="00E90A74">
      <w:pPr>
        <w:pStyle w:val="HChG"/>
      </w:pPr>
      <w:r w:rsidRPr="00965D7F">
        <w:tab/>
      </w:r>
      <w:r>
        <w:tab/>
      </w:r>
      <w:r w:rsidRPr="006A4488">
        <w:t>Résolution adoptée par le Conseil des droits de l</w:t>
      </w:r>
      <w:r w:rsidR="00C67FE2">
        <w:t>’</w:t>
      </w:r>
      <w:r w:rsidRPr="006A4488">
        <w:t>homme</w:t>
      </w:r>
      <w:r>
        <w:br/>
      </w:r>
      <w:r w:rsidRPr="006A4488">
        <w:t>le 23 mars 2018</w:t>
      </w:r>
    </w:p>
    <w:p w:rsidR="00E90A74" w:rsidRPr="003A7864" w:rsidRDefault="00E90A74" w:rsidP="00E90A74">
      <w:pPr>
        <w:pStyle w:val="H1G"/>
        <w:rPr>
          <w:lang w:val="fr-FR"/>
        </w:rPr>
      </w:pPr>
      <w:r>
        <w:tab/>
      </w:r>
      <w:r w:rsidRPr="006E6B85">
        <w:t>37</w:t>
      </w:r>
      <w:r>
        <w:t>/30</w:t>
      </w:r>
      <w:r>
        <w:t>.</w:t>
      </w:r>
      <w:r w:rsidRPr="006E6B85">
        <w:tab/>
      </w:r>
      <w:r w:rsidRPr="003A7864">
        <w:rPr>
          <w:lang w:val="fr-FR" w:bidi="en-US"/>
        </w:rPr>
        <w:t>Situation des droits de l</w:t>
      </w:r>
      <w:r w:rsidR="00C67FE2">
        <w:rPr>
          <w:lang w:val="fr-FR" w:bidi="en-US"/>
        </w:rPr>
        <w:t>’</w:t>
      </w:r>
      <w:r w:rsidRPr="003A7864">
        <w:rPr>
          <w:lang w:val="fr-FR" w:bidi="en-US"/>
        </w:rPr>
        <w:t>homme en République islamique d</w:t>
      </w:r>
      <w:r w:rsidR="00C67FE2">
        <w:rPr>
          <w:lang w:val="fr-FR" w:bidi="en-US"/>
        </w:rPr>
        <w:t>’</w:t>
      </w:r>
      <w:r w:rsidRPr="003A7864">
        <w:rPr>
          <w:lang w:val="fr-FR" w:bidi="en-US"/>
        </w:rPr>
        <w:t>Iran</w:t>
      </w:r>
    </w:p>
    <w:p w:rsidR="00E90A74" w:rsidRPr="003A7864" w:rsidRDefault="00E90A74" w:rsidP="00AB1170">
      <w:pPr>
        <w:pStyle w:val="SingleTxtG"/>
        <w:ind w:firstLine="567"/>
        <w:rPr>
          <w:lang w:val="fr-FR"/>
        </w:rPr>
      </w:pPr>
      <w:r w:rsidRPr="00E90A74">
        <w:rPr>
          <w:i/>
          <w:lang w:val="fr-FR"/>
        </w:rPr>
        <w:t>Le Conseil des droits de l</w:t>
      </w:r>
      <w:r w:rsidR="00C67FE2">
        <w:rPr>
          <w:i/>
          <w:lang w:val="fr-FR"/>
        </w:rPr>
        <w:t>’</w:t>
      </w:r>
      <w:r w:rsidRPr="00E90A74">
        <w:rPr>
          <w:i/>
          <w:lang w:val="fr-FR"/>
        </w:rPr>
        <w:t>homme</w:t>
      </w:r>
      <w:r w:rsidRPr="003A7864">
        <w:rPr>
          <w:lang w:val="fr-FR"/>
        </w:rPr>
        <w:t>,</w:t>
      </w:r>
    </w:p>
    <w:p w:rsidR="00E90A74" w:rsidRPr="003A7864" w:rsidRDefault="00E90A74" w:rsidP="00AB1170">
      <w:pPr>
        <w:pStyle w:val="SingleTxtG"/>
        <w:ind w:firstLine="567"/>
        <w:rPr>
          <w:lang w:val="fr-FR"/>
        </w:rPr>
      </w:pPr>
      <w:r w:rsidRPr="003A7864">
        <w:rPr>
          <w:i/>
          <w:lang w:val="fr-FR"/>
        </w:rPr>
        <w:t>S</w:t>
      </w:r>
      <w:r w:rsidR="00C67FE2">
        <w:rPr>
          <w:i/>
          <w:lang w:val="fr-FR"/>
        </w:rPr>
        <w:t>’</w:t>
      </w:r>
      <w:r w:rsidRPr="003A7864">
        <w:rPr>
          <w:i/>
          <w:lang w:val="fr-FR"/>
        </w:rPr>
        <w:t>inspirant</w:t>
      </w:r>
      <w:r w:rsidRPr="003A7864">
        <w:rPr>
          <w:lang w:val="fr-FR"/>
        </w:rPr>
        <w:t xml:space="preserve"> de la Charte des Nations Unies, de la Déclaration universelle des droits de l</w:t>
      </w:r>
      <w:r w:rsidR="00C67FE2">
        <w:rPr>
          <w:lang w:val="fr-FR"/>
        </w:rPr>
        <w:t>’</w:t>
      </w:r>
      <w:r w:rsidRPr="003A7864">
        <w:rPr>
          <w:lang w:val="fr-FR"/>
        </w:rPr>
        <w:t xml:space="preserve">homme, des </w:t>
      </w:r>
      <w:r>
        <w:rPr>
          <w:lang w:val="fr-FR"/>
        </w:rPr>
        <w:t>P</w:t>
      </w:r>
      <w:r w:rsidRPr="003A7864">
        <w:rPr>
          <w:lang w:val="fr-FR"/>
        </w:rPr>
        <w:t>actes internationaux relatifs aux droits de l</w:t>
      </w:r>
      <w:r w:rsidR="00C67FE2">
        <w:rPr>
          <w:lang w:val="fr-FR"/>
        </w:rPr>
        <w:t>’</w:t>
      </w:r>
      <w:r w:rsidRPr="003A7864">
        <w:rPr>
          <w:lang w:val="fr-FR"/>
        </w:rPr>
        <w:t>homme et d</w:t>
      </w:r>
      <w:r w:rsidR="00C67FE2">
        <w:rPr>
          <w:lang w:val="fr-FR"/>
        </w:rPr>
        <w:t>’</w:t>
      </w:r>
      <w:r w:rsidRPr="003A7864">
        <w:rPr>
          <w:lang w:val="fr-FR"/>
        </w:rPr>
        <w:t>autres instruments internationaux pertinents relatifs aux droits de l</w:t>
      </w:r>
      <w:r w:rsidR="00C67FE2">
        <w:rPr>
          <w:lang w:val="fr-FR"/>
        </w:rPr>
        <w:t>’</w:t>
      </w:r>
      <w:r w:rsidRPr="003A7864">
        <w:rPr>
          <w:lang w:val="fr-FR"/>
        </w:rPr>
        <w:t>homme,</w:t>
      </w:r>
    </w:p>
    <w:p w:rsidR="00E90A74" w:rsidRPr="003A7864" w:rsidRDefault="00E90A74" w:rsidP="00AB1170">
      <w:pPr>
        <w:pStyle w:val="SingleTxtG"/>
        <w:ind w:firstLine="567"/>
      </w:pPr>
      <w:r w:rsidRPr="003A7864">
        <w:rPr>
          <w:i/>
          <w:lang w:val="fr-FR"/>
        </w:rPr>
        <w:t>Rappelant</w:t>
      </w:r>
      <w:r w:rsidRPr="003A7864">
        <w:rPr>
          <w:lang w:val="fr-FR"/>
        </w:rPr>
        <w:t xml:space="preserve"> ses résolutions 16/9 du 24 mars 2011, 19/12 du 3 avril 2012, 22/23 du 22 mars 2013, 25/24 du 28 mars 2014, 28/21 du 27 mars 2015, 31/19 du 23 mars 2016 et 34/23 du 24</w:t>
      </w:r>
      <w:r w:rsidR="00266CC8">
        <w:rPr>
          <w:lang w:val="fr-FR"/>
        </w:rPr>
        <w:t> </w:t>
      </w:r>
      <w:r w:rsidRPr="003A7864">
        <w:rPr>
          <w:lang w:val="fr-FR"/>
        </w:rPr>
        <w:t>mars 2017, la résolution 72/189 de l</w:t>
      </w:r>
      <w:r w:rsidR="00C67FE2">
        <w:rPr>
          <w:lang w:val="fr-FR"/>
        </w:rPr>
        <w:t>’</w:t>
      </w:r>
      <w:r w:rsidRPr="003A7864">
        <w:rPr>
          <w:lang w:val="fr-FR"/>
        </w:rPr>
        <w:t>Assemblée générale, en date du 19 décembre 2017, et toutes les résolutions antérieures</w:t>
      </w:r>
      <w:r>
        <w:t xml:space="preserve"> de l</w:t>
      </w:r>
      <w:r w:rsidR="00C67FE2">
        <w:t>’</w:t>
      </w:r>
      <w:r>
        <w:t>Assemblée concernant la situation des droits de l</w:t>
      </w:r>
      <w:r w:rsidR="00C67FE2">
        <w:t>’</w:t>
      </w:r>
      <w:r>
        <w:t>homme en République islamique d</w:t>
      </w:r>
      <w:r w:rsidR="00C67FE2">
        <w:t>’</w:t>
      </w:r>
      <w:r>
        <w:t>Iran, et regrettant l</w:t>
      </w:r>
      <w:r w:rsidR="00C67FE2">
        <w:t>’</w:t>
      </w:r>
      <w:r>
        <w:t>absence de coopération de la République islamique d</w:t>
      </w:r>
      <w:r w:rsidR="00C67FE2">
        <w:t>’</w:t>
      </w:r>
      <w:r>
        <w:t>Iran en ce qui concerne les demandes que le Conseil et l</w:t>
      </w:r>
      <w:r w:rsidR="00C67FE2">
        <w:t>’</w:t>
      </w:r>
      <w:r>
        <w:t>Assemblée ont formulées dans ces résolutions</w:t>
      </w:r>
      <w:r w:rsidRPr="003A7864">
        <w:t>,</w:t>
      </w:r>
    </w:p>
    <w:p w:rsidR="00E90A74" w:rsidRPr="003A7864" w:rsidRDefault="00E90A74" w:rsidP="00AB1170">
      <w:pPr>
        <w:pStyle w:val="SingleTxtG"/>
        <w:ind w:firstLine="567"/>
      </w:pPr>
      <w:r w:rsidRPr="003A7864">
        <w:rPr>
          <w:i/>
        </w:rPr>
        <w:t>Accueillant</w:t>
      </w:r>
      <w:r>
        <w:t xml:space="preserve"> </w:t>
      </w:r>
      <w:r w:rsidRPr="00A2041F">
        <w:rPr>
          <w:i/>
        </w:rPr>
        <w:t>avec satisfaction</w:t>
      </w:r>
      <w:r>
        <w:t xml:space="preserve"> le rapport et les recommandations que le Rapporteur spécial sur la situation des droits de l</w:t>
      </w:r>
      <w:r w:rsidR="00C67FE2">
        <w:t>’</w:t>
      </w:r>
      <w:r>
        <w:t>homme en République islamique d</w:t>
      </w:r>
      <w:r w:rsidR="00C67FE2">
        <w:t>’</w:t>
      </w:r>
      <w:r>
        <w:t>Iran a présentés au Conseil des droits de l</w:t>
      </w:r>
      <w:r w:rsidR="00C67FE2">
        <w:t>’</w:t>
      </w:r>
      <w:r>
        <w:t>homme</w:t>
      </w:r>
      <w:r w:rsidRPr="008E0D49">
        <w:rPr>
          <w:rStyle w:val="Appelnotedebasdep"/>
        </w:rPr>
        <w:footnoteReference w:id="2"/>
      </w:r>
      <w:r>
        <w:t>, et se déclarant extrêmement préoccupé par la situation décrite dans ce rapport et par le refus d</w:t>
      </w:r>
      <w:r w:rsidR="00C67FE2">
        <w:t>’</w:t>
      </w:r>
      <w:r>
        <w:t>autoriser le Rapporteur spécial à se rendre en République islamique d</w:t>
      </w:r>
      <w:r w:rsidR="00C67FE2">
        <w:t>’</w:t>
      </w:r>
      <w:r>
        <w:t>Iran</w:t>
      </w:r>
      <w:r w:rsidRPr="003A7864">
        <w:t>,</w:t>
      </w:r>
    </w:p>
    <w:p w:rsidR="00E90A74" w:rsidRPr="003A7864" w:rsidRDefault="00E90A74" w:rsidP="00AB1170">
      <w:pPr>
        <w:pStyle w:val="SingleTxtG"/>
        <w:ind w:firstLine="567"/>
      </w:pPr>
      <w:r w:rsidRPr="003A7864">
        <w:rPr>
          <w:i/>
        </w:rPr>
        <w:t>Rappelant</w:t>
      </w:r>
      <w:r>
        <w:t xml:space="preserve"> ses résolutions 5/1, relative à la mise en place des institutions du Conseil, et 5/2, relative au Code de conduite pour les titulaires de mandat au titre des procédures spéciales du Conseil, du 18 juin 2007, et soulignant que les titulaires de mandat doivent s</w:t>
      </w:r>
      <w:r w:rsidR="00C67FE2">
        <w:t>’</w:t>
      </w:r>
      <w:r>
        <w:t>acquitter de leurs fonctions conformément auxdites résolutions et à leurs annexes</w:t>
      </w:r>
      <w:r w:rsidRPr="003A7864">
        <w:t>,</w:t>
      </w:r>
    </w:p>
    <w:p w:rsidR="00E90A74" w:rsidRPr="00D654F0" w:rsidRDefault="00E90A74" w:rsidP="00ED4D11">
      <w:pPr>
        <w:pStyle w:val="SingleTxtG"/>
        <w:ind w:firstLine="567"/>
      </w:pPr>
      <w:r w:rsidRPr="00D654F0">
        <w:t>1.</w:t>
      </w:r>
      <w:r w:rsidRPr="00D654F0">
        <w:tab/>
      </w:r>
      <w:r w:rsidRPr="00D654F0">
        <w:rPr>
          <w:i/>
        </w:rPr>
        <w:t>Décide</w:t>
      </w:r>
      <w:r>
        <w:t xml:space="preserve"> de proroger le mandat du Rapporteur spécial sur la situation des droits de l</w:t>
      </w:r>
      <w:r w:rsidR="00C67FE2">
        <w:t>’</w:t>
      </w:r>
      <w:r>
        <w:t>homme en République islamique d</w:t>
      </w:r>
      <w:r w:rsidR="00C67FE2">
        <w:t>’</w:t>
      </w:r>
      <w:r>
        <w:t>Iran pour une nouvelle période d</w:t>
      </w:r>
      <w:r w:rsidR="00C67FE2">
        <w:t>’</w:t>
      </w:r>
      <w:r>
        <w:t>un an, et prie le Rapporteur spécial de présenter un rapport sur l</w:t>
      </w:r>
      <w:r w:rsidR="00C67FE2">
        <w:t>’</w:t>
      </w:r>
      <w:r>
        <w:t>exécution de son mandat au Conseil des droits de l</w:t>
      </w:r>
      <w:r w:rsidR="00C67FE2">
        <w:t>’</w:t>
      </w:r>
      <w:r>
        <w:t>homme, à sa quarantième session, et à l</w:t>
      </w:r>
      <w:r w:rsidR="00C67FE2">
        <w:t>’</w:t>
      </w:r>
      <w:r>
        <w:t>Assemblée générale, à sa s</w:t>
      </w:r>
      <w:r w:rsidR="00C67FE2">
        <w:t>oixante</w:t>
      </w:r>
      <w:r w:rsidR="00C67FE2">
        <w:noBreakHyphen/>
      </w:r>
      <w:r>
        <w:t>treizième session</w:t>
      </w:r>
      <w:r w:rsidR="00ED4D11">
        <w:t> ;</w:t>
      </w:r>
    </w:p>
    <w:p w:rsidR="00E90A74" w:rsidRPr="00D654F0" w:rsidRDefault="00E90A74" w:rsidP="00ED4D11">
      <w:pPr>
        <w:pStyle w:val="SingleTxtG"/>
        <w:ind w:firstLine="567"/>
      </w:pPr>
      <w:r w:rsidRPr="00D654F0">
        <w:t>2.</w:t>
      </w:r>
      <w:r w:rsidRPr="00D654F0">
        <w:tab/>
      </w:r>
      <w:r w:rsidRPr="00D654F0">
        <w:rPr>
          <w:i/>
        </w:rPr>
        <w:t>Demande</w:t>
      </w:r>
      <w:r>
        <w:t xml:space="preserve"> au Gouvernement de la République islamique d</w:t>
      </w:r>
      <w:r w:rsidR="00C67FE2">
        <w:t>’</w:t>
      </w:r>
      <w:r>
        <w:t>Iran de collaborer sans réserve avec le Rapporteur spécial, de l</w:t>
      </w:r>
      <w:r w:rsidR="00C67FE2">
        <w:t>’</w:t>
      </w:r>
      <w:r>
        <w:t>autoriser à se rendre dans le pays, et de lui fournir tous les renseignements dont il aurait besoin</w:t>
      </w:r>
      <w:r w:rsidR="00ED4D11">
        <w:t xml:space="preserve"> pour s</w:t>
      </w:r>
      <w:r w:rsidR="00C67FE2">
        <w:t>’</w:t>
      </w:r>
      <w:r w:rsidR="00ED4D11">
        <w:t>acquitter de son mandat </w:t>
      </w:r>
      <w:r w:rsidRPr="00D654F0">
        <w:t>;</w:t>
      </w:r>
    </w:p>
    <w:p w:rsidR="00E90A74" w:rsidRDefault="00E90A74" w:rsidP="00ED4D11">
      <w:pPr>
        <w:pStyle w:val="SingleTxtG"/>
        <w:ind w:firstLine="567"/>
      </w:pPr>
      <w:r w:rsidRPr="00D654F0">
        <w:t>3.</w:t>
      </w:r>
      <w:r w:rsidRPr="00D654F0">
        <w:tab/>
      </w:r>
      <w:r w:rsidRPr="00D654F0">
        <w:rPr>
          <w:i/>
        </w:rPr>
        <w:t>Prie</w:t>
      </w:r>
      <w:r>
        <w:t xml:space="preserve"> le Secrétaire général de fournir au Rapporteur spécial les moyens nécessaires à l</w:t>
      </w:r>
      <w:r w:rsidR="00C67FE2">
        <w:t>’</w:t>
      </w:r>
      <w:r>
        <w:t>exécution de son mandat</w:t>
      </w:r>
      <w:r w:rsidRPr="00D654F0">
        <w:t>.</w:t>
      </w:r>
    </w:p>
    <w:p w:rsidR="00E90A74" w:rsidRPr="00E90A74" w:rsidRDefault="00E90A74" w:rsidP="00E90A74">
      <w:pPr>
        <w:pStyle w:val="SingleTxtG"/>
        <w:jc w:val="right"/>
        <w:rPr>
          <w:i/>
        </w:rPr>
      </w:pPr>
      <w:r w:rsidRPr="00E90A74">
        <w:rPr>
          <w:i/>
        </w:rPr>
        <w:t>55</w:t>
      </w:r>
      <w:r w:rsidRPr="00E90A74">
        <w:rPr>
          <w:i/>
          <w:vertAlign w:val="superscript"/>
        </w:rPr>
        <w:t>e</w:t>
      </w:r>
      <w:r w:rsidRPr="00E90A74">
        <w:rPr>
          <w:i/>
        </w:rPr>
        <w:t xml:space="preserve"> séance</w:t>
      </w:r>
      <w:r>
        <w:rPr>
          <w:i/>
        </w:rPr>
        <w:br/>
      </w:r>
      <w:r w:rsidRPr="00E90A74">
        <w:rPr>
          <w:i/>
        </w:rPr>
        <w:t>23 mars 2018</w:t>
      </w:r>
    </w:p>
    <w:p w:rsidR="00E90A74" w:rsidRDefault="00E90A74" w:rsidP="00E90A74">
      <w:pPr>
        <w:pStyle w:val="SingleTxtG"/>
      </w:pPr>
      <w:r>
        <w:t>[</w:t>
      </w:r>
      <w:r w:rsidRPr="006A4488">
        <w:t xml:space="preserve">Résolution adoptée par </w:t>
      </w:r>
      <w:r>
        <w:t>21</w:t>
      </w:r>
      <w:r w:rsidRPr="006A4488">
        <w:t xml:space="preserve"> voix contre </w:t>
      </w:r>
      <w:r>
        <w:t>7</w:t>
      </w:r>
      <w:r w:rsidR="00865EC9">
        <w:t>, avec</w:t>
      </w:r>
      <w:bookmarkStart w:id="0" w:name="_GoBack"/>
      <w:bookmarkEnd w:id="0"/>
      <w:r w:rsidRPr="006A4488">
        <w:t xml:space="preserve"> </w:t>
      </w:r>
      <w:r>
        <w:t>19</w:t>
      </w:r>
      <w:r w:rsidRPr="006A4488">
        <w:t xml:space="preserve"> abstention</w:t>
      </w:r>
      <w:r>
        <w:t>s</w:t>
      </w:r>
      <w:r w:rsidRPr="006A4488">
        <w:t>, à l</w:t>
      </w:r>
      <w:r w:rsidR="00C67FE2">
        <w:t>’</w:t>
      </w:r>
      <w:r w:rsidRPr="006A4488">
        <w:t>issue d</w:t>
      </w:r>
      <w:r w:rsidR="00C67FE2">
        <w:t>’</w:t>
      </w:r>
      <w:r w:rsidRPr="006A4488">
        <w:t>un vote enregistré</w:t>
      </w:r>
      <w:r>
        <w:t xml:space="preserve">. </w:t>
      </w:r>
      <w:r w:rsidRPr="006A4488">
        <w:t>Les voix se sont réparties comme suit :</w:t>
      </w:r>
    </w:p>
    <w:p w:rsidR="00E90A74" w:rsidRPr="00AB1170" w:rsidRDefault="00E90A74" w:rsidP="00E90A74">
      <w:pPr>
        <w:pStyle w:val="SingleTxtG"/>
        <w:ind w:firstLine="567"/>
      </w:pPr>
      <w:r w:rsidRPr="00AB1170">
        <w:rPr>
          <w:i/>
        </w:rPr>
        <w:t>Ont voté pour</w:t>
      </w:r>
      <w:r w:rsidR="00ED4D11" w:rsidRPr="00AB1170">
        <w:t> </w:t>
      </w:r>
      <w:r w:rsidRPr="00AB1170">
        <w:t>:</w:t>
      </w:r>
    </w:p>
    <w:p w:rsidR="00E36A5D" w:rsidRDefault="00E36A5D" w:rsidP="00E36A5D">
      <w:pPr>
        <w:pStyle w:val="SingleTxtG"/>
        <w:ind w:left="2268"/>
        <w:rPr>
          <w:rFonts w:eastAsia="SimSun"/>
          <w:lang w:eastAsia="ar-SA"/>
        </w:rPr>
      </w:pPr>
      <w:r w:rsidRPr="00E90A74">
        <w:rPr>
          <w:rFonts w:eastAsia="SimSun"/>
          <w:lang w:eastAsia="ar-SA"/>
        </w:rPr>
        <w:t>Allemagne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Arabie saoudite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Australie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Belgique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Chili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Côte d</w:t>
      </w:r>
      <w:r w:rsidR="00C67FE2">
        <w:rPr>
          <w:rFonts w:eastAsia="SimSun"/>
          <w:lang w:eastAsia="ar-SA"/>
        </w:rPr>
        <w:t>’</w:t>
      </w:r>
      <w:r w:rsidRPr="00E90A74">
        <w:rPr>
          <w:rFonts w:eastAsia="SimSun"/>
          <w:lang w:eastAsia="ar-SA"/>
        </w:rPr>
        <w:t>Ivoire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Croatie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Émirats arabes unis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Espagne</w:t>
      </w:r>
      <w:r>
        <w:rPr>
          <w:rFonts w:eastAsia="SimSun"/>
          <w:lang w:eastAsia="ar-SA"/>
        </w:rPr>
        <w:t>, États-Unis d</w:t>
      </w:r>
      <w:r w:rsidR="00C67FE2">
        <w:rPr>
          <w:rFonts w:eastAsia="SimSun"/>
          <w:lang w:eastAsia="ar-SA"/>
        </w:rPr>
        <w:t>’</w:t>
      </w:r>
      <w:r>
        <w:rPr>
          <w:rFonts w:eastAsia="SimSun"/>
          <w:lang w:eastAsia="ar-SA"/>
        </w:rPr>
        <w:t xml:space="preserve">Amérique, </w:t>
      </w:r>
      <w:r w:rsidRPr="00E90A74">
        <w:rPr>
          <w:rFonts w:eastAsia="SimSun"/>
          <w:lang w:eastAsia="ar-SA"/>
        </w:rPr>
        <w:t>H</w:t>
      </w:r>
      <w:r w:rsidRPr="00E90A74">
        <w:rPr>
          <w:rFonts w:eastAsia="SimSun"/>
          <w:lang w:eastAsia="ar-SA"/>
        </w:rPr>
        <w:t>ongrie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Jap</w:t>
      </w:r>
      <w:r w:rsidRPr="00E90A74">
        <w:rPr>
          <w:rFonts w:eastAsia="SimSun"/>
          <w:lang w:eastAsia="ar-SA"/>
        </w:rPr>
        <w:t>on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Mexique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Panama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P</w:t>
      </w:r>
      <w:r w:rsidRPr="00E90A74">
        <w:rPr>
          <w:rFonts w:eastAsia="SimSun"/>
          <w:lang w:eastAsia="ar-SA"/>
        </w:rPr>
        <w:t>érou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République de Corée</w:t>
      </w:r>
      <w:r>
        <w:rPr>
          <w:rFonts w:eastAsia="SimSun"/>
          <w:lang w:eastAsia="ar-SA"/>
        </w:rPr>
        <w:t>, Royaume-Uni de Grande-Bretagne et d</w:t>
      </w:r>
      <w:r w:rsidR="00C67FE2">
        <w:rPr>
          <w:rFonts w:eastAsia="SimSun"/>
          <w:lang w:eastAsia="ar-SA"/>
        </w:rPr>
        <w:t>’</w:t>
      </w:r>
      <w:r>
        <w:rPr>
          <w:rFonts w:eastAsia="SimSun"/>
          <w:lang w:eastAsia="ar-SA"/>
        </w:rPr>
        <w:t xml:space="preserve">Irlande du Nord, </w:t>
      </w:r>
      <w:r w:rsidRPr="00E90A74">
        <w:rPr>
          <w:rFonts w:eastAsia="SimSun"/>
          <w:lang w:eastAsia="ar-SA"/>
        </w:rPr>
        <w:t>Slovaquie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Slov</w:t>
      </w:r>
      <w:r w:rsidRPr="00E90A74">
        <w:rPr>
          <w:rFonts w:eastAsia="SimSun"/>
          <w:lang w:eastAsia="ar-SA"/>
        </w:rPr>
        <w:t>énie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S</w:t>
      </w:r>
      <w:r w:rsidRPr="00E90A74">
        <w:rPr>
          <w:rFonts w:eastAsia="SimSun"/>
          <w:lang w:eastAsia="ar-SA"/>
        </w:rPr>
        <w:t>uisse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Ukraine</w:t>
      </w:r>
      <w:r>
        <w:rPr>
          <w:rFonts w:eastAsia="SimSun"/>
          <w:lang w:eastAsia="ar-SA"/>
        </w:rPr>
        <w:t>.</w:t>
      </w:r>
    </w:p>
    <w:p w:rsidR="00E90A74" w:rsidRPr="006A4488" w:rsidRDefault="00E90A74" w:rsidP="00E36A5D">
      <w:pPr>
        <w:pStyle w:val="SingleTxtG"/>
        <w:ind w:firstLine="567"/>
      </w:pPr>
      <w:r w:rsidRPr="00E90A74">
        <w:rPr>
          <w:i/>
        </w:rPr>
        <w:t>Ont voté contre</w:t>
      </w:r>
      <w:r w:rsidR="00ED4D11">
        <w:t> </w:t>
      </w:r>
      <w:r w:rsidRPr="006A4488">
        <w:t>:</w:t>
      </w:r>
    </w:p>
    <w:p w:rsidR="00E90A74" w:rsidRPr="00E90A74" w:rsidRDefault="00E90A74" w:rsidP="00E90A74">
      <w:pPr>
        <w:pStyle w:val="SingleTxtG"/>
        <w:ind w:left="2268"/>
        <w:rPr>
          <w:rFonts w:eastAsia="SimSun"/>
          <w:lang w:eastAsia="ar-SA"/>
        </w:rPr>
      </w:pPr>
      <w:r w:rsidRPr="00E90A74">
        <w:rPr>
          <w:rFonts w:eastAsia="SimSun"/>
          <w:lang w:eastAsia="ar-SA"/>
        </w:rPr>
        <w:lastRenderedPageBreak/>
        <w:t xml:space="preserve">Burundi, Chine, Cuba, Iraq, </w:t>
      </w:r>
      <w:r w:rsidRPr="00E90A74">
        <w:rPr>
          <w:rFonts w:eastAsia="MS Mincho"/>
          <w:lang w:eastAsia="ar-SA"/>
        </w:rPr>
        <w:t>Kirghizistan</w:t>
      </w:r>
      <w:r w:rsidRPr="00E90A74">
        <w:rPr>
          <w:rFonts w:eastAsia="SimSun"/>
          <w:lang w:eastAsia="ar-SA"/>
        </w:rPr>
        <w:t>, Pakistan, V</w:t>
      </w:r>
      <w:r w:rsidR="00E36A5D">
        <w:rPr>
          <w:rFonts w:eastAsia="SimSun"/>
          <w:lang w:eastAsia="ar-SA"/>
        </w:rPr>
        <w:t>ene</w:t>
      </w:r>
      <w:r w:rsidRPr="00E90A74">
        <w:rPr>
          <w:rFonts w:eastAsia="SimSun"/>
          <w:lang w:eastAsia="ar-SA"/>
        </w:rPr>
        <w:t>zuela (</w:t>
      </w:r>
      <w:r w:rsidRPr="00E90A74">
        <w:rPr>
          <w:rFonts w:eastAsia="SimSun"/>
          <w:lang w:eastAsia="ar-SA"/>
        </w:rPr>
        <w:t>République bolivarienne du</w:t>
      </w:r>
      <w:r w:rsidRPr="00E90A74">
        <w:rPr>
          <w:rFonts w:eastAsia="SimSun"/>
          <w:lang w:eastAsia="ar-SA"/>
        </w:rPr>
        <w:t>)</w:t>
      </w:r>
      <w:r w:rsidR="00E36A5D">
        <w:rPr>
          <w:rFonts w:eastAsia="SimSun"/>
          <w:lang w:eastAsia="ar-SA"/>
        </w:rPr>
        <w:t>.</w:t>
      </w:r>
    </w:p>
    <w:p w:rsidR="00E90A74" w:rsidRPr="00E90A74" w:rsidRDefault="00E90A74" w:rsidP="00E90A74">
      <w:pPr>
        <w:pStyle w:val="SingleTxtG"/>
        <w:ind w:firstLine="567"/>
        <w:rPr>
          <w:lang w:val="en-US"/>
        </w:rPr>
      </w:pPr>
      <w:r w:rsidRPr="00E90A74">
        <w:rPr>
          <w:i/>
          <w:lang w:val="en-US"/>
        </w:rPr>
        <w:t>Se sont abstenus</w:t>
      </w:r>
      <w:r w:rsidRPr="00E90A74">
        <w:rPr>
          <w:lang w:val="en-US"/>
        </w:rPr>
        <w:t> :</w:t>
      </w:r>
    </w:p>
    <w:p w:rsidR="00E36A5D" w:rsidRDefault="00E36A5D" w:rsidP="00E90A74">
      <w:pPr>
        <w:pStyle w:val="SingleTxtG"/>
        <w:ind w:left="2268"/>
        <w:rPr>
          <w:rFonts w:eastAsia="SimSun"/>
          <w:lang w:eastAsia="ar-SA"/>
        </w:rPr>
      </w:pPr>
      <w:r w:rsidRPr="00E90A74">
        <w:rPr>
          <w:rFonts w:eastAsia="SimSun"/>
          <w:lang w:eastAsia="ar-SA"/>
        </w:rPr>
        <w:t>Afghanistan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Afrique du Sud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Angola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Br</w:t>
      </w:r>
      <w:r w:rsidRPr="00E90A74">
        <w:rPr>
          <w:rFonts w:eastAsia="SimSun"/>
          <w:lang w:eastAsia="ar-SA"/>
        </w:rPr>
        <w:t>ési</w:t>
      </w:r>
      <w:r w:rsidRPr="00E90A74">
        <w:rPr>
          <w:rFonts w:eastAsia="SimSun"/>
          <w:lang w:eastAsia="ar-SA"/>
        </w:rPr>
        <w:t>l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Égypte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Équateur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Éthiopie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G</w:t>
      </w:r>
      <w:r w:rsidRPr="00E90A74">
        <w:rPr>
          <w:rFonts w:eastAsia="SimSun"/>
          <w:lang w:eastAsia="ar-SA"/>
        </w:rPr>
        <w:t>éorgie</w:t>
      </w:r>
      <w:r>
        <w:rPr>
          <w:rFonts w:eastAsia="SimSun"/>
          <w:lang w:eastAsia="ar-SA"/>
        </w:rPr>
        <w:t>, Ke</w:t>
      </w:r>
      <w:r w:rsidRPr="00E90A74">
        <w:rPr>
          <w:rFonts w:eastAsia="SimSun"/>
          <w:lang w:eastAsia="ar-SA"/>
        </w:rPr>
        <w:t>nya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Mongolie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Népal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Nigé</w:t>
      </w:r>
      <w:r w:rsidRPr="00E90A74">
        <w:rPr>
          <w:rFonts w:eastAsia="SimSun"/>
          <w:lang w:eastAsia="ar-SA"/>
        </w:rPr>
        <w:t>ria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Philippines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Qatar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République démocratique du Congo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Rwanda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S</w:t>
      </w:r>
      <w:r w:rsidRPr="00E90A74">
        <w:rPr>
          <w:rFonts w:eastAsia="SimSun"/>
          <w:lang w:eastAsia="ar-SA"/>
        </w:rPr>
        <w:t>éné</w:t>
      </w:r>
      <w:r w:rsidRPr="00E90A74">
        <w:rPr>
          <w:rFonts w:eastAsia="SimSun"/>
          <w:lang w:eastAsia="ar-SA"/>
        </w:rPr>
        <w:t>gal</w:t>
      </w:r>
      <w:r>
        <w:rPr>
          <w:rFonts w:eastAsia="SimSun"/>
          <w:lang w:eastAsia="ar-SA"/>
        </w:rPr>
        <w:t xml:space="preserve">, </w:t>
      </w:r>
      <w:r w:rsidRPr="00E90A74">
        <w:rPr>
          <w:rFonts w:eastAsia="SimSun"/>
          <w:lang w:eastAsia="ar-SA"/>
        </w:rPr>
        <w:t>Togo</w:t>
      </w:r>
      <w:r>
        <w:rPr>
          <w:rFonts w:eastAsia="SimSun"/>
          <w:lang w:eastAsia="ar-SA"/>
        </w:rPr>
        <w:t>, Tunisie.]</w:t>
      </w:r>
    </w:p>
    <w:p w:rsidR="00C67FE2" w:rsidRPr="00C67FE2" w:rsidRDefault="00C67FE2" w:rsidP="00C67F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7FE2" w:rsidRPr="00C67FE2" w:rsidSect="007550F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DD" w:rsidRPr="00EF7F30" w:rsidRDefault="004D76DD" w:rsidP="00EF7F30">
      <w:pPr>
        <w:pStyle w:val="Pieddepage"/>
      </w:pPr>
    </w:p>
  </w:endnote>
  <w:endnote w:type="continuationSeparator" w:id="0">
    <w:p w:rsidR="004D76DD" w:rsidRPr="00EF7F30" w:rsidRDefault="004D76DD" w:rsidP="00EF7F30">
      <w:pPr>
        <w:pStyle w:val="Pieddepage"/>
      </w:pPr>
    </w:p>
  </w:endnote>
  <w:endnote w:type="continuationNotice" w:id="1">
    <w:p w:rsidR="004D76DD" w:rsidRDefault="004D76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FD" w:rsidRPr="007550FD" w:rsidRDefault="007550FD" w:rsidP="007550FD">
    <w:pPr>
      <w:pStyle w:val="Pieddepage"/>
      <w:tabs>
        <w:tab w:val="right" w:pos="9638"/>
      </w:tabs>
    </w:pPr>
    <w:r w:rsidRPr="007550FD">
      <w:rPr>
        <w:b/>
        <w:sz w:val="18"/>
      </w:rPr>
      <w:fldChar w:fldCharType="begin"/>
    </w:r>
    <w:r w:rsidRPr="007550FD">
      <w:rPr>
        <w:b/>
        <w:sz w:val="18"/>
      </w:rPr>
      <w:instrText xml:space="preserve"> PAGE  \* MERGEFORMAT </w:instrText>
    </w:r>
    <w:r w:rsidRPr="007550FD">
      <w:rPr>
        <w:b/>
        <w:sz w:val="18"/>
      </w:rPr>
      <w:fldChar w:fldCharType="separate"/>
    </w:r>
    <w:r w:rsidR="005465DC">
      <w:rPr>
        <w:b/>
        <w:noProof/>
        <w:sz w:val="18"/>
      </w:rPr>
      <w:t>2</w:t>
    </w:r>
    <w:r w:rsidRPr="007550FD">
      <w:rPr>
        <w:b/>
        <w:sz w:val="18"/>
      </w:rPr>
      <w:fldChar w:fldCharType="end"/>
    </w:r>
    <w:r>
      <w:rPr>
        <w:b/>
        <w:sz w:val="18"/>
      </w:rPr>
      <w:tab/>
    </w:r>
    <w:r>
      <w:t>GE.18-05892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FD" w:rsidRPr="007550FD" w:rsidRDefault="007550FD" w:rsidP="007550FD">
    <w:pPr>
      <w:pStyle w:val="Pieddepage"/>
      <w:tabs>
        <w:tab w:val="right" w:pos="9638"/>
      </w:tabs>
      <w:rPr>
        <w:b/>
        <w:sz w:val="18"/>
      </w:rPr>
    </w:pPr>
    <w:r>
      <w:t>GE.18-05892</w:t>
    </w:r>
    <w:r>
      <w:tab/>
    </w:r>
    <w:r w:rsidRPr="007550FD">
      <w:rPr>
        <w:b/>
        <w:sz w:val="18"/>
      </w:rPr>
      <w:fldChar w:fldCharType="begin"/>
    </w:r>
    <w:r w:rsidRPr="007550FD">
      <w:rPr>
        <w:b/>
        <w:sz w:val="18"/>
      </w:rPr>
      <w:instrText xml:space="preserve"> PAGE  \* MERGEFORMAT </w:instrText>
    </w:r>
    <w:r w:rsidRPr="007550FD">
      <w:rPr>
        <w:b/>
        <w:sz w:val="18"/>
      </w:rPr>
      <w:fldChar w:fldCharType="separate"/>
    </w:r>
    <w:r w:rsidR="005465DC">
      <w:rPr>
        <w:b/>
        <w:noProof/>
        <w:sz w:val="18"/>
      </w:rPr>
      <w:t>2</w:t>
    </w:r>
    <w:r w:rsidRPr="007550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2E" w:rsidRPr="007550FD" w:rsidRDefault="007550FD" w:rsidP="007550FD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C2945C0" wp14:editId="6665BE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18-05892  (F)    130418    040518</w:t>
    </w:r>
    <w:r>
      <w:rPr>
        <w:sz w:val="20"/>
      </w:rPr>
      <w:br/>
    </w:r>
    <w:r w:rsidRPr="007550FD">
      <w:rPr>
        <w:rFonts w:ascii="C39T30Lfz" w:hAnsi="C39T30Lfz"/>
        <w:sz w:val="56"/>
      </w:rPr>
      <w:t></w:t>
    </w:r>
    <w:r w:rsidRPr="007550FD">
      <w:rPr>
        <w:rFonts w:ascii="C39T30Lfz" w:hAnsi="C39T30Lfz"/>
        <w:sz w:val="56"/>
      </w:rPr>
      <w:t></w:t>
    </w:r>
    <w:r w:rsidRPr="007550FD">
      <w:rPr>
        <w:rFonts w:ascii="C39T30Lfz" w:hAnsi="C39T30Lfz"/>
        <w:sz w:val="56"/>
      </w:rPr>
      <w:t></w:t>
    </w:r>
    <w:r w:rsidRPr="007550FD">
      <w:rPr>
        <w:rFonts w:ascii="C39T30Lfz" w:hAnsi="C39T30Lfz"/>
        <w:sz w:val="56"/>
      </w:rPr>
      <w:t></w:t>
    </w:r>
    <w:r w:rsidRPr="007550FD">
      <w:rPr>
        <w:rFonts w:ascii="C39T30Lfz" w:hAnsi="C39T30Lfz"/>
        <w:sz w:val="56"/>
      </w:rPr>
      <w:t></w:t>
    </w:r>
    <w:r w:rsidRPr="007550FD">
      <w:rPr>
        <w:rFonts w:ascii="C39T30Lfz" w:hAnsi="C39T30Lfz"/>
        <w:sz w:val="56"/>
      </w:rPr>
      <w:t></w:t>
    </w:r>
    <w:r w:rsidRPr="007550FD">
      <w:rPr>
        <w:rFonts w:ascii="C39T30Lfz" w:hAnsi="C39T30Lfz"/>
        <w:sz w:val="56"/>
      </w:rPr>
      <w:t></w:t>
    </w:r>
    <w:r w:rsidRPr="007550FD">
      <w:rPr>
        <w:rFonts w:ascii="C39T30Lfz" w:hAnsi="C39T30Lfz"/>
        <w:sz w:val="56"/>
      </w:rPr>
      <w:t></w:t>
    </w:r>
    <w:r w:rsidRPr="007550F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A/HRC/RES/37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DD" w:rsidRPr="00EF7F30" w:rsidRDefault="004D76DD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4D76DD" w:rsidRPr="00EF7F30" w:rsidRDefault="004D76DD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4D76DD" w:rsidRPr="000F2457" w:rsidRDefault="004D76DD">
      <w:pPr>
        <w:spacing w:line="240" w:lineRule="auto"/>
        <w:rPr>
          <w:sz w:val="2"/>
          <w:szCs w:val="2"/>
        </w:rPr>
      </w:pPr>
    </w:p>
  </w:footnote>
  <w:footnote w:id="2">
    <w:p w:rsidR="00E90A74" w:rsidRPr="00F30DF1" w:rsidRDefault="00E90A74" w:rsidP="00E90A74">
      <w:pPr>
        <w:pStyle w:val="Notedebasdepage"/>
        <w:rPr>
          <w:lang w:val="en-US"/>
        </w:rPr>
      </w:pPr>
      <w:r w:rsidRPr="003A7864">
        <w:tab/>
      </w:r>
      <w:r w:rsidRPr="008E0D49">
        <w:rPr>
          <w:rStyle w:val="Appelnotedebasdep"/>
        </w:rPr>
        <w:footnoteRef/>
      </w:r>
      <w:r w:rsidRPr="00F30DF1">
        <w:rPr>
          <w:lang w:val="en-US"/>
        </w:rPr>
        <w:t xml:space="preserve"> </w:t>
      </w:r>
      <w:r>
        <w:rPr>
          <w:lang w:val="en-US"/>
        </w:rPr>
        <w:tab/>
      </w:r>
      <w:r w:rsidRPr="00F30DF1">
        <w:rPr>
          <w:lang w:val="en-US"/>
        </w:rPr>
        <w:t>A/HRC</w:t>
      </w:r>
      <w:r>
        <w:rPr>
          <w:lang w:val="en-US"/>
        </w:rPr>
        <w:t>/37/68.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FD" w:rsidRPr="007550FD" w:rsidRDefault="007550FD">
    <w:pPr>
      <w:pStyle w:val="En-tte"/>
    </w:pPr>
    <w:fldSimple w:instr=" TITLE  \* MERGEFORMAT ">
      <w:r w:rsidR="005465DC">
        <w:t>A/HRC/RES/37/30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FD" w:rsidRPr="007550FD" w:rsidRDefault="007550FD" w:rsidP="007550FD">
    <w:pPr>
      <w:pStyle w:val="En-tte"/>
      <w:jc w:val="right"/>
    </w:pPr>
    <w:fldSimple w:instr=" TITLE  \* MERGEFORMAT ">
      <w:r w:rsidR="005465DC">
        <w:t>A/HRC/RES/37/30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DD"/>
    <w:rsid w:val="0002384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60711"/>
    <w:rsid w:val="00266CC8"/>
    <w:rsid w:val="002E0D9C"/>
    <w:rsid w:val="003547BE"/>
    <w:rsid w:val="00446FE5"/>
    <w:rsid w:val="004D76DD"/>
    <w:rsid w:val="005465DC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7550FD"/>
    <w:rsid w:val="0080684C"/>
    <w:rsid w:val="0086454F"/>
    <w:rsid w:val="00865EC9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B1170"/>
    <w:rsid w:val="00AC7BEB"/>
    <w:rsid w:val="00AE323C"/>
    <w:rsid w:val="00B16AAF"/>
    <w:rsid w:val="00B22A9E"/>
    <w:rsid w:val="00B24C75"/>
    <w:rsid w:val="00B528BF"/>
    <w:rsid w:val="00C02897"/>
    <w:rsid w:val="00C12613"/>
    <w:rsid w:val="00C67FE2"/>
    <w:rsid w:val="00D45432"/>
    <w:rsid w:val="00DB1831"/>
    <w:rsid w:val="00DD3BFD"/>
    <w:rsid w:val="00DE52F7"/>
    <w:rsid w:val="00E228A8"/>
    <w:rsid w:val="00E36A5D"/>
    <w:rsid w:val="00E6618E"/>
    <w:rsid w:val="00E90A74"/>
    <w:rsid w:val="00ED4D11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F3216"/>
  <w15:docId w15:val="{429FFD47-4DAA-4215-803E-4B52A76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4EBC-58AD-4B72-9AAA-AB89F6C2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532</Words>
  <Characters>2927</Characters>
  <Application>Microsoft Office Word</Application>
  <DocSecurity>0</DocSecurity>
  <Lines>63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A/HRC/RES/37/30</vt:lpstr>
    </vt:vector>
  </TitlesOfParts>
  <Company>DCM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A/HRC/RES/37/30</dc:title>
  <dc:subject/>
  <dc:creator>Sylvie LAMY</dc:creator>
  <cp:keywords/>
  <cp:lastModifiedBy>Sylvie Lamy</cp:lastModifiedBy>
  <cp:revision>3</cp:revision>
  <cp:lastPrinted>2018-05-04T09:13:00Z</cp:lastPrinted>
  <dcterms:created xsi:type="dcterms:W3CDTF">2018-05-04T09:13:00Z</dcterms:created>
  <dcterms:modified xsi:type="dcterms:W3CDTF">2018-05-04T09:13:00Z</dcterms:modified>
</cp:coreProperties>
</file>