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B06E7D" w:rsidP="00AF337E">
            <w:pPr>
              <w:bidi w:val="0"/>
              <w:spacing w:after="20"/>
              <w:jc w:val="left"/>
              <w:rPr>
                <w:szCs w:val="20"/>
              </w:rPr>
            </w:pPr>
            <w:r w:rsidRPr="00B06E7D">
              <w:rPr>
                <w:sz w:val="40"/>
                <w:szCs w:val="20"/>
              </w:rPr>
              <w:t>A</w:t>
            </w:r>
            <w:r>
              <w:rPr>
                <w:szCs w:val="20"/>
              </w:rPr>
              <w:t>/HRC/RES/34/22</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AF337E" w:rsidP="00AF337E">
            <w:pPr>
              <w:bidi w:val="0"/>
              <w:spacing w:before="240"/>
              <w:jc w:val="left"/>
              <w:rPr>
                <w:szCs w:val="20"/>
              </w:rPr>
            </w:pPr>
            <w:r>
              <w:rPr>
                <w:szCs w:val="20"/>
              </w:rPr>
              <w:t>Distr.: General</w:t>
            </w:r>
          </w:p>
          <w:p w:rsidR="00AF337E" w:rsidRDefault="00AF337E" w:rsidP="00AF337E">
            <w:pPr>
              <w:bidi w:val="0"/>
              <w:jc w:val="left"/>
              <w:rPr>
                <w:szCs w:val="20"/>
              </w:rPr>
            </w:pPr>
            <w:r>
              <w:rPr>
                <w:szCs w:val="20"/>
              </w:rPr>
              <w:t>3 April 2017</w:t>
            </w:r>
          </w:p>
          <w:p w:rsidR="00AF337E" w:rsidRDefault="00AF337E" w:rsidP="00AF337E">
            <w:pPr>
              <w:bidi w:val="0"/>
              <w:jc w:val="left"/>
              <w:rPr>
                <w:szCs w:val="20"/>
              </w:rPr>
            </w:pPr>
            <w:r>
              <w:rPr>
                <w:szCs w:val="20"/>
              </w:rPr>
              <w:t>Arabic</w:t>
            </w:r>
          </w:p>
          <w:p w:rsidR="00AF337E" w:rsidRPr="003E159A" w:rsidRDefault="00AF337E" w:rsidP="00AF337E">
            <w:pPr>
              <w:bidi w:val="0"/>
              <w:jc w:val="left"/>
              <w:rPr>
                <w:szCs w:val="20"/>
              </w:rPr>
            </w:pPr>
            <w:r>
              <w:rPr>
                <w:szCs w:val="20"/>
              </w:rPr>
              <w:t>Original: English</w:t>
            </w:r>
          </w:p>
        </w:tc>
      </w:tr>
    </w:tbl>
    <w:p w:rsidR="00AF337E"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AF337E" w:rsidRPr="003D6334" w:rsidRDefault="00AF337E" w:rsidP="00AF337E">
      <w:pPr>
        <w:spacing w:line="380" w:lineRule="exact"/>
        <w:rPr>
          <w:b/>
          <w:bCs/>
          <w:rtl/>
          <w:lang w:eastAsia="ar-SA"/>
        </w:rPr>
      </w:pPr>
      <w:r w:rsidRPr="003D6334">
        <w:rPr>
          <w:b/>
          <w:bCs/>
          <w:rtl/>
          <w:lang w:eastAsia="ar-SA"/>
        </w:rPr>
        <w:t xml:space="preserve">الدورة </w:t>
      </w:r>
      <w:r>
        <w:rPr>
          <w:rFonts w:hint="cs"/>
          <w:b/>
          <w:bCs/>
          <w:rtl/>
          <w:lang w:eastAsia="ar-SA"/>
        </w:rPr>
        <w:t>الرابعة</w:t>
      </w:r>
      <w:r w:rsidRPr="003D6334">
        <w:rPr>
          <w:b/>
          <w:bCs/>
          <w:rtl/>
          <w:lang w:eastAsia="ar-SA"/>
        </w:rPr>
        <w:t xml:space="preserve"> والثلاثون</w:t>
      </w:r>
    </w:p>
    <w:p w:rsidR="00AF337E" w:rsidRDefault="00AF337E" w:rsidP="00AF337E">
      <w:pPr>
        <w:spacing w:line="380" w:lineRule="exact"/>
        <w:rPr>
          <w:rtl/>
          <w:lang w:eastAsia="ar-SA"/>
        </w:rPr>
      </w:pPr>
      <w:r>
        <w:rPr>
          <w:rFonts w:hint="cs"/>
          <w:rtl/>
          <w:lang w:eastAsia="ar-SA"/>
        </w:rPr>
        <w:t>27 شباط/فبراير - 24 آذار/مارس 2017</w:t>
      </w:r>
    </w:p>
    <w:p w:rsidR="00AF337E" w:rsidRDefault="00AF337E" w:rsidP="00AF337E">
      <w:pPr>
        <w:spacing w:line="380" w:lineRule="exact"/>
        <w:rPr>
          <w:rtl/>
          <w:lang w:eastAsia="ar-SA"/>
        </w:rPr>
      </w:pPr>
      <w:r w:rsidRPr="003D6334">
        <w:rPr>
          <w:rtl/>
          <w:lang w:eastAsia="ar-SA"/>
        </w:rPr>
        <w:t>البند 4 من جدول الأعمال</w:t>
      </w:r>
    </w:p>
    <w:p w:rsidR="00AF337E" w:rsidRPr="00F60C55" w:rsidRDefault="00AF337E" w:rsidP="00AF337E">
      <w:pPr>
        <w:pStyle w:val="HChGA"/>
        <w:rPr>
          <w:rtl/>
        </w:rPr>
      </w:pPr>
      <w:r w:rsidRPr="00F60C55">
        <w:rPr>
          <w:rFonts w:hint="cs"/>
          <w:rtl/>
        </w:rPr>
        <w:tab/>
      </w:r>
      <w:r w:rsidRPr="00F60C55">
        <w:rPr>
          <w:rFonts w:hint="cs"/>
          <w:rtl/>
        </w:rPr>
        <w:tab/>
        <w:t>قرار</w:t>
      </w:r>
      <w:r>
        <w:rPr>
          <w:rFonts w:hint="cs"/>
          <w:rtl/>
        </w:rPr>
        <w:t xml:space="preserve"> اعتمده مجلس حقوق الإنسان في 24 آذار/مارس 2017</w:t>
      </w:r>
    </w:p>
    <w:p w:rsidR="00AF337E" w:rsidRPr="003D6334" w:rsidRDefault="00AF337E" w:rsidP="00AF337E">
      <w:pPr>
        <w:pStyle w:val="H1GA"/>
        <w:tabs>
          <w:tab w:val="left" w:pos="2409"/>
        </w:tabs>
        <w:rPr>
          <w:rtl/>
        </w:rPr>
      </w:pPr>
      <w:r>
        <w:rPr>
          <w:rFonts w:hint="cs"/>
          <w:rtl/>
        </w:rPr>
        <w:tab/>
      </w:r>
      <w:r>
        <w:rPr>
          <w:rtl/>
        </w:rPr>
        <w:tab/>
        <w:t>٣</w:t>
      </w:r>
      <w:r>
        <w:rPr>
          <w:rFonts w:hint="cs"/>
          <w:rtl/>
        </w:rPr>
        <w:t>4</w:t>
      </w:r>
      <w:r>
        <w:rPr>
          <w:rtl/>
        </w:rPr>
        <w:t>/</w:t>
      </w:r>
      <w:r>
        <w:rPr>
          <w:rFonts w:hint="cs"/>
          <w:rtl/>
        </w:rPr>
        <w:t>22-</w:t>
      </w:r>
      <w:r>
        <w:rPr>
          <w:rFonts w:hint="cs"/>
          <w:rtl/>
        </w:rPr>
        <w:tab/>
      </w:r>
      <w:r w:rsidRPr="003D6334">
        <w:rPr>
          <w:rFonts w:hint="eastAsia"/>
          <w:rtl/>
        </w:rPr>
        <w:t>حالة</w:t>
      </w:r>
      <w:r w:rsidRPr="003D6334">
        <w:rPr>
          <w:rtl/>
        </w:rPr>
        <w:t xml:space="preserve"> </w:t>
      </w:r>
      <w:r w:rsidRPr="003D6334">
        <w:rPr>
          <w:rFonts w:hint="eastAsia"/>
          <w:rtl/>
        </w:rPr>
        <w:t>حقوق</w:t>
      </w:r>
      <w:r w:rsidRPr="003D6334">
        <w:rPr>
          <w:rtl/>
        </w:rPr>
        <w:t xml:space="preserve"> </w:t>
      </w:r>
      <w:r w:rsidRPr="003D6334">
        <w:rPr>
          <w:rFonts w:hint="eastAsia"/>
          <w:rtl/>
        </w:rPr>
        <w:t>الإنسان</w:t>
      </w:r>
      <w:r w:rsidRPr="003D6334">
        <w:rPr>
          <w:rtl/>
        </w:rPr>
        <w:t xml:space="preserve"> </w:t>
      </w:r>
      <w:r w:rsidRPr="003D6334">
        <w:rPr>
          <w:rFonts w:hint="eastAsia"/>
          <w:rtl/>
        </w:rPr>
        <w:t>في</w:t>
      </w:r>
      <w:r w:rsidRPr="003D6334">
        <w:rPr>
          <w:rtl/>
        </w:rPr>
        <w:t xml:space="preserve"> </w:t>
      </w:r>
      <w:r w:rsidRPr="003D6334">
        <w:rPr>
          <w:rFonts w:hint="eastAsia"/>
          <w:rtl/>
        </w:rPr>
        <w:t>ميانمار</w:t>
      </w:r>
      <w:r w:rsidRPr="003D6334">
        <w:rPr>
          <w:rFonts w:cs="Times New Roman" w:hint="cs"/>
          <w:rtl/>
        </w:rPr>
        <w:t>‬</w:t>
      </w:r>
      <w:r w:rsidRPr="003D6334">
        <w:rPr>
          <w:rFonts w:ascii="MS Mincho" w:eastAsia="MS Mincho" w:hAnsi="MS Mincho" w:cs="MS Mincho" w:hint="eastAsia"/>
          <w:lang w:val="en-GB"/>
        </w:rPr>
        <w:t>‬</w:t>
      </w:r>
      <w:r w:rsidRPr="003D6334">
        <w:rPr>
          <w:rFonts w:ascii="MS Mincho" w:eastAsia="MS Mincho" w:hAnsi="MS Mincho" w:cs="MS Mincho" w:hint="eastAsia"/>
          <w:lang w:val="en-GB"/>
        </w:rPr>
        <w:t>‬</w:t>
      </w:r>
      <w:r w:rsidRPr="003D6334">
        <w:rPr>
          <w:rFonts w:ascii="MS Mincho" w:eastAsia="MS Mincho" w:hAnsi="MS Mincho" w:cs="MS Mincho" w:hint="eastAsia"/>
          <w:lang w:val="en-GB"/>
        </w:rPr>
        <w:t>‬</w:t>
      </w:r>
    </w:p>
    <w:p w:rsidR="00AF337E" w:rsidRPr="00AF337E" w:rsidRDefault="00AF337E" w:rsidP="00AF337E">
      <w:pPr>
        <w:pStyle w:val="SingleTxtGA"/>
        <w:rPr>
          <w:i/>
          <w:iCs/>
          <w:rtl/>
          <w:lang w:eastAsia="ar-SA"/>
        </w:rPr>
      </w:pPr>
      <w:r w:rsidRPr="00AF337E">
        <w:rPr>
          <w:i/>
          <w:iCs/>
          <w:rtl/>
          <w:lang w:eastAsia="ar-SA"/>
        </w:rPr>
        <w:tab/>
      </w:r>
      <w:r w:rsidRPr="00AF337E">
        <w:rPr>
          <w:rFonts w:hint="eastAsia"/>
          <w:i/>
          <w:iCs/>
          <w:rtl/>
          <w:lang w:eastAsia="ar-SA"/>
        </w:rPr>
        <w:t>إن</w:t>
      </w:r>
      <w:r w:rsidRPr="00AF337E">
        <w:rPr>
          <w:i/>
          <w:iCs/>
          <w:rtl/>
          <w:lang w:eastAsia="ar-SA"/>
        </w:rPr>
        <w:t xml:space="preserve"> </w:t>
      </w:r>
      <w:r w:rsidRPr="00AF337E">
        <w:rPr>
          <w:rFonts w:hint="eastAsia"/>
          <w:i/>
          <w:iCs/>
          <w:rtl/>
          <w:lang w:eastAsia="ar-SA"/>
        </w:rPr>
        <w:t>مجلس</w:t>
      </w:r>
      <w:r w:rsidRPr="00AF337E">
        <w:rPr>
          <w:i/>
          <w:iCs/>
          <w:rtl/>
          <w:lang w:eastAsia="ar-SA"/>
        </w:rPr>
        <w:t xml:space="preserve"> </w:t>
      </w:r>
      <w:r w:rsidRPr="00AF337E">
        <w:rPr>
          <w:rFonts w:hint="eastAsia"/>
          <w:i/>
          <w:iCs/>
          <w:rtl/>
          <w:lang w:eastAsia="ar-SA"/>
        </w:rPr>
        <w:t>حقوق</w:t>
      </w:r>
      <w:r w:rsidRPr="00AF337E">
        <w:rPr>
          <w:i/>
          <w:iCs/>
          <w:rtl/>
          <w:lang w:eastAsia="ar-SA"/>
        </w:rPr>
        <w:t xml:space="preserve"> </w:t>
      </w:r>
      <w:r w:rsidRPr="00AF337E">
        <w:rPr>
          <w:rFonts w:hint="eastAsia"/>
          <w:i/>
          <w:iCs/>
          <w:rtl/>
          <w:lang w:eastAsia="ar-SA"/>
        </w:rPr>
        <w:t>الإنسان،</w:t>
      </w:r>
      <w:r w:rsidRPr="00AF337E">
        <w:rPr>
          <w:rFonts w:cs="Times New Roman" w:hint="cs"/>
          <w:i/>
          <w:iCs/>
          <w:rtl/>
          <w:lang w:eastAsia="ar-SA"/>
        </w:rPr>
        <w:t>‬</w:t>
      </w:r>
      <w:r w:rsidRPr="00AF337E">
        <w:rPr>
          <w:i/>
          <w:iCs/>
          <w:lang w:val="en-GB" w:eastAsia="ar-SA"/>
        </w:rPr>
        <w:t>‬</w:t>
      </w:r>
      <w:r w:rsidRPr="00AF337E">
        <w:rPr>
          <w:i/>
          <w:iCs/>
          <w:lang w:val="en-GB" w:eastAsia="ar-SA"/>
        </w:rPr>
        <w:t>‬</w:t>
      </w:r>
      <w:r w:rsidRPr="00AF337E">
        <w:rPr>
          <w:i/>
          <w:iCs/>
          <w:lang w:val="en-GB" w:eastAsia="ar-SA"/>
        </w:rPr>
        <w:t>‬</w:t>
      </w:r>
      <w:r w:rsidRPr="00AF337E">
        <w:rPr>
          <w:i/>
          <w:iCs/>
        </w:rPr>
        <w:t>‬</w:t>
      </w:r>
      <w:r w:rsidRPr="00AF337E">
        <w:rPr>
          <w:i/>
          <w:iCs/>
        </w:rPr>
        <w:t>‬</w:t>
      </w:r>
      <w:r w:rsidRPr="00AF337E">
        <w:rPr>
          <w:i/>
          <w:iCs/>
        </w:rPr>
        <w:t>‬</w:t>
      </w:r>
      <w:r w:rsidRPr="00AF337E">
        <w:rPr>
          <w:i/>
          <w:iCs/>
        </w:rPr>
        <w:t>‬</w:t>
      </w:r>
      <w:r w:rsidRPr="00AF337E">
        <w:rPr>
          <w:i/>
          <w:iCs/>
        </w:rPr>
        <w:t>‬</w:t>
      </w:r>
      <w:r w:rsidRPr="00AF337E">
        <w:rPr>
          <w:i/>
          <w:iCs/>
        </w:rPr>
        <w:t>‬</w:t>
      </w:r>
      <w:r w:rsidRPr="00AF337E">
        <w:rPr>
          <w:i/>
          <w:iCs/>
        </w:rPr>
        <w:t>‬</w:t>
      </w:r>
      <w:r w:rsidRPr="00AF337E">
        <w:rPr>
          <w:i/>
          <w:iCs/>
        </w:rPr>
        <w:t>‬</w:t>
      </w:r>
      <w:r w:rsidRPr="00AF337E">
        <w:rPr>
          <w:i/>
          <w:iCs/>
        </w:rPr>
        <w:t>‬</w:t>
      </w:r>
      <w:r w:rsidRPr="00AF337E">
        <w:rPr>
          <w:i/>
          <w:iCs/>
        </w:rPr>
        <w:t>‬</w:t>
      </w:r>
      <w:r w:rsidRPr="00AF337E">
        <w:rPr>
          <w:i/>
          <w:iCs/>
        </w:rPr>
        <w:t>‬</w:t>
      </w:r>
      <w:r w:rsidRPr="00AF337E">
        <w:rPr>
          <w:i/>
          <w:iCs/>
        </w:rPr>
        <w:t>‬</w:t>
      </w:r>
      <w:r w:rsidRPr="00AF337E">
        <w:rPr>
          <w:i/>
          <w:iCs/>
        </w:rPr>
        <w:t>‬</w:t>
      </w:r>
      <w:r w:rsidRPr="00AF337E">
        <w:rPr>
          <w:i/>
          <w:iCs/>
        </w:rPr>
        <w:t>‬</w:t>
      </w:r>
      <w:r w:rsidRPr="00AF337E">
        <w:rPr>
          <w:i/>
          <w:iCs/>
        </w:rPr>
        <w:t>‬</w:t>
      </w:r>
      <w:r w:rsidRPr="00AF337E">
        <w:rPr>
          <w:i/>
          <w:iCs/>
        </w:rPr>
        <w:t>‬</w:t>
      </w:r>
    </w:p>
    <w:p w:rsidR="00AF337E" w:rsidRPr="003D6334" w:rsidRDefault="00AF337E" w:rsidP="00AF337E">
      <w:pPr>
        <w:pStyle w:val="SingleTxtGA"/>
        <w:rPr>
          <w:rtl/>
          <w:lang w:eastAsia="ar-SA"/>
        </w:rPr>
      </w:pPr>
      <w:r w:rsidRPr="003D6334">
        <w:rPr>
          <w:rFonts w:hint="cs"/>
          <w:rtl/>
          <w:lang w:eastAsia="ar-SA"/>
        </w:rPr>
        <w:tab/>
      </w:r>
      <w:r w:rsidRPr="003D6334">
        <w:rPr>
          <w:rFonts w:hint="eastAsia"/>
          <w:i/>
          <w:iCs/>
          <w:rtl/>
          <w:lang w:eastAsia="ar-SA"/>
        </w:rPr>
        <w:t>إذ</w:t>
      </w:r>
      <w:r w:rsidRPr="003D6334">
        <w:rPr>
          <w:i/>
          <w:iCs/>
          <w:rtl/>
          <w:lang w:eastAsia="ar-SA"/>
        </w:rPr>
        <w:t xml:space="preserve"> </w:t>
      </w:r>
      <w:r w:rsidRPr="003D6334">
        <w:rPr>
          <w:rFonts w:hint="eastAsia"/>
          <w:i/>
          <w:iCs/>
          <w:rtl/>
          <w:lang w:eastAsia="ar-SA"/>
        </w:rPr>
        <w:t>يسترشد</w:t>
      </w:r>
      <w:r w:rsidRPr="003D6334">
        <w:rPr>
          <w:rtl/>
          <w:lang w:eastAsia="ar-SA"/>
        </w:rPr>
        <w:t xml:space="preserve"> </w:t>
      </w:r>
      <w:r w:rsidRPr="003D6334">
        <w:rPr>
          <w:rFonts w:hint="cs"/>
          <w:rtl/>
          <w:lang w:eastAsia="ar-SA"/>
        </w:rPr>
        <w:t>بميثاق</w:t>
      </w:r>
      <w:r w:rsidRPr="003D6334">
        <w:rPr>
          <w:rtl/>
          <w:lang w:eastAsia="ar-SA"/>
        </w:rPr>
        <w:t xml:space="preserve"> </w:t>
      </w:r>
      <w:r w:rsidRPr="003D6334">
        <w:rPr>
          <w:rFonts w:hint="cs"/>
          <w:rtl/>
          <w:lang w:eastAsia="ar-SA"/>
        </w:rPr>
        <w:t>الأمم</w:t>
      </w:r>
      <w:r w:rsidRPr="003D6334">
        <w:rPr>
          <w:rtl/>
          <w:lang w:eastAsia="ar-SA"/>
        </w:rPr>
        <w:t xml:space="preserve"> </w:t>
      </w:r>
      <w:r w:rsidRPr="003D6334">
        <w:rPr>
          <w:rFonts w:hint="cs"/>
          <w:rtl/>
          <w:lang w:eastAsia="ar-SA"/>
        </w:rPr>
        <w:t>المتحدة</w:t>
      </w:r>
      <w:r w:rsidRPr="003D6334">
        <w:rPr>
          <w:rtl/>
          <w:lang w:eastAsia="ar-SA"/>
        </w:rPr>
        <w:t xml:space="preserve"> </w:t>
      </w:r>
      <w:r w:rsidRPr="003D6334">
        <w:rPr>
          <w:rFonts w:hint="cs"/>
          <w:rtl/>
          <w:lang w:eastAsia="ar-SA"/>
        </w:rPr>
        <w:t>و</w:t>
      </w:r>
      <w:r>
        <w:rPr>
          <w:rFonts w:hint="cs"/>
          <w:rtl/>
          <w:lang w:eastAsia="ar-SA"/>
        </w:rPr>
        <w:t>ب</w:t>
      </w:r>
      <w:r w:rsidRPr="003D6334">
        <w:rPr>
          <w:rFonts w:hint="cs"/>
          <w:rtl/>
          <w:lang w:eastAsia="ar-SA"/>
        </w:rPr>
        <w:t>الإعلان</w:t>
      </w:r>
      <w:r w:rsidRPr="003D6334">
        <w:rPr>
          <w:rtl/>
          <w:lang w:eastAsia="ar-SA"/>
        </w:rPr>
        <w:t xml:space="preserve"> </w:t>
      </w:r>
      <w:r w:rsidRPr="003D6334">
        <w:rPr>
          <w:rFonts w:hint="cs"/>
          <w:rtl/>
          <w:lang w:eastAsia="ar-SA"/>
        </w:rPr>
        <w:t>العالمي</w:t>
      </w:r>
      <w:r w:rsidRPr="003D6334">
        <w:rPr>
          <w:rtl/>
          <w:lang w:eastAsia="ar-SA"/>
        </w:rPr>
        <w:t xml:space="preserve"> </w:t>
      </w:r>
      <w:r w:rsidRPr="003D6334">
        <w:rPr>
          <w:rFonts w:hint="cs"/>
          <w:rtl/>
          <w:lang w:eastAsia="ar-SA"/>
        </w:rPr>
        <w:t>لحقوق</w:t>
      </w:r>
      <w:r w:rsidRPr="003D6334">
        <w:rPr>
          <w:rtl/>
          <w:lang w:eastAsia="ar-SA"/>
        </w:rPr>
        <w:t xml:space="preserve"> </w:t>
      </w:r>
      <w:r w:rsidRPr="003D6334">
        <w:rPr>
          <w:rFonts w:hint="cs"/>
          <w:rtl/>
          <w:lang w:eastAsia="ar-SA"/>
        </w:rPr>
        <w:t>الإنسان</w:t>
      </w:r>
      <w:r w:rsidRPr="003D6334">
        <w:rPr>
          <w:rtl/>
          <w:lang w:eastAsia="ar-SA"/>
        </w:rPr>
        <w:t xml:space="preserve"> </w:t>
      </w:r>
      <w:r w:rsidRPr="003D6334">
        <w:rPr>
          <w:rFonts w:hint="cs"/>
          <w:rtl/>
          <w:lang w:eastAsia="ar-SA"/>
        </w:rPr>
        <w:t>و</w:t>
      </w:r>
      <w:r>
        <w:rPr>
          <w:rFonts w:hint="cs"/>
          <w:rtl/>
          <w:lang w:eastAsia="ar-SA"/>
        </w:rPr>
        <w:t>ب</w:t>
      </w:r>
      <w:r w:rsidRPr="003D6334">
        <w:rPr>
          <w:rFonts w:hint="cs"/>
          <w:rtl/>
          <w:lang w:eastAsia="ar-SA"/>
        </w:rPr>
        <w:t>العهدين</w:t>
      </w:r>
      <w:r w:rsidRPr="003D6334">
        <w:rPr>
          <w:rtl/>
          <w:lang w:eastAsia="ar-SA"/>
        </w:rPr>
        <w:t xml:space="preserve"> </w:t>
      </w:r>
      <w:r w:rsidRPr="003D6334">
        <w:rPr>
          <w:rFonts w:hint="cs"/>
          <w:rtl/>
          <w:lang w:eastAsia="ar-SA"/>
        </w:rPr>
        <w:t>الدوليين</w:t>
      </w:r>
      <w:r w:rsidRPr="003D6334">
        <w:rPr>
          <w:rtl/>
          <w:lang w:eastAsia="ar-SA"/>
        </w:rPr>
        <w:t xml:space="preserve"> </w:t>
      </w:r>
      <w:r w:rsidRPr="003D6334">
        <w:rPr>
          <w:rFonts w:hint="cs"/>
          <w:rtl/>
          <w:lang w:eastAsia="ar-SA"/>
        </w:rPr>
        <w:t>الخاصين</w:t>
      </w:r>
      <w:r w:rsidRPr="003D6334">
        <w:rPr>
          <w:rtl/>
          <w:lang w:eastAsia="ar-SA"/>
        </w:rPr>
        <w:t xml:space="preserve"> </w:t>
      </w:r>
      <w:r w:rsidRPr="003D6334">
        <w:rPr>
          <w:rFonts w:hint="cs"/>
          <w:rtl/>
          <w:lang w:eastAsia="ar-SA"/>
        </w:rPr>
        <w:t>بحقوق</w:t>
      </w:r>
      <w:r w:rsidRPr="003D6334">
        <w:rPr>
          <w:rtl/>
          <w:lang w:eastAsia="ar-SA"/>
        </w:rPr>
        <w:t xml:space="preserve"> الإنسان، وإذ يؤكد من جديد </w:t>
      </w:r>
      <w:r>
        <w:rPr>
          <w:rFonts w:hint="cs"/>
          <w:rtl/>
          <w:lang w:eastAsia="ar-SA"/>
        </w:rPr>
        <w:t xml:space="preserve">جميع </w:t>
      </w:r>
      <w:r w:rsidRPr="003D6334">
        <w:rPr>
          <w:rtl/>
          <w:lang w:eastAsia="ar-SA"/>
        </w:rPr>
        <w:t xml:space="preserve">القرارات </w:t>
      </w:r>
      <w:r>
        <w:rPr>
          <w:rFonts w:hint="cs"/>
          <w:rtl/>
          <w:lang w:eastAsia="ar-SA"/>
        </w:rPr>
        <w:t>ذات الصلة</w:t>
      </w:r>
      <w:r w:rsidRPr="003D6334">
        <w:rPr>
          <w:rtl/>
          <w:lang w:eastAsia="ar-SA"/>
        </w:rPr>
        <w:t xml:space="preserve"> المتعلقة بحالة حقوق الإنسان في ميانمار</w:t>
      </w:r>
      <w:r>
        <w:rPr>
          <w:rFonts w:hint="cs"/>
          <w:rtl/>
          <w:lang w:eastAsia="ar-SA"/>
        </w:rPr>
        <w:t xml:space="preserve"> والصادرة عن مجلس حقوق الإنسان والجمعية العامة</w:t>
      </w:r>
      <w:r w:rsidRPr="003D6334">
        <w:rPr>
          <w:rtl/>
          <w:lang w:eastAsia="ar-SA"/>
        </w:rPr>
        <w:t>، وآخرها قرار</w:t>
      </w:r>
      <w:r>
        <w:rPr>
          <w:rFonts w:hint="cs"/>
          <w:rtl/>
          <w:lang w:eastAsia="ar-SA"/>
        </w:rPr>
        <w:t>ا</w:t>
      </w:r>
      <w:r w:rsidRPr="003D6334">
        <w:rPr>
          <w:rtl/>
          <w:lang w:eastAsia="ar-SA"/>
        </w:rPr>
        <w:t xml:space="preserve"> مجلس حقوق الإنسان 29/21 المؤرخ 3 تموز/يوليه 2015</w:t>
      </w:r>
      <w:r>
        <w:rPr>
          <w:rFonts w:hint="cs"/>
          <w:rtl/>
          <w:lang w:eastAsia="ar-SA"/>
        </w:rPr>
        <w:t xml:space="preserve"> و31/24 المؤرخ 24 آذار/مارس 2016</w:t>
      </w:r>
      <w:r w:rsidRPr="003D6334">
        <w:rPr>
          <w:rtl/>
          <w:lang w:eastAsia="ar-SA"/>
        </w:rPr>
        <w:t>، وقرار الجمعية العامة 70/233 المؤرخ 23 كانون الأول/ديسمبر 2015،</w:t>
      </w:r>
      <w:r w:rsidRPr="003D6334">
        <w:rPr>
          <w:rFonts w:ascii="MS Mincho" w:eastAsia="MS Mincho" w:hAnsi="MS Mincho" w:cs="MS Mincho" w:hint="eastAsia"/>
          <w:szCs w:val="20"/>
          <w:rtl/>
          <w:lang w:val="en-GB" w:eastAsia="ar-SA"/>
        </w:rPr>
        <w:t>‬</w:t>
      </w:r>
      <w:r w:rsidRPr="003D6334">
        <w:rPr>
          <w:rFonts w:ascii="MS Mincho" w:eastAsia="MS Mincho" w:hAnsi="MS Mincho" w:cs="MS Mincho" w:hint="eastAsia"/>
          <w:szCs w:val="20"/>
          <w:rtl/>
          <w:lang w:val="en-GB" w:eastAsia="ar-SA"/>
        </w:rPr>
        <w:t>‬</w:t>
      </w:r>
      <w:r w:rsidRPr="003D6334">
        <w:rPr>
          <w:rFonts w:ascii="MS Mincho" w:eastAsia="MS Mincho" w:hAnsi="MS Mincho" w:cs="MS Mincho" w:hint="eastAsia"/>
          <w:szCs w:val="20"/>
          <w:rtl/>
          <w:lang w:val="en-GB" w:eastAsia="ar-SA"/>
        </w:rPr>
        <w:t>‬</w:t>
      </w:r>
      <w:r w:rsidRPr="003D6334">
        <w:rPr>
          <w:rFonts w:ascii="MS Mincho" w:eastAsia="MS Mincho" w:hAnsi="MS Mincho" w:cs="MS Mincho" w:hint="eastAsia"/>
          <w:szCs w:val="20"/>
          <w:rtl/>
          <w:lang w:val="en-GB" w:eastAsia="ar-SA"/>
        </w:rPr>
        <w:t>‬</w:t>
      </w:r>
      <w:r>
        <w:rPr>
          <w:rFonts w:ascii="MS Mincho" w:eastAsia="MS Mincho" w:hAnsi="MS Mincho" w:cs="MS Mincho" w:hint="eastAsia"/>
        </w:rPr>
        <w:t>‬</w:t>
      </w:r>
      <w:r>
        <w:rPr>
          <w:rFonts w:ascii="MS Mincho" w:eastAsia="MS Mincho" w:hAnsi="MS Mincho" w:cs="MS Mincho" w:hint="eastAsia"/>
        </w:rPr>
        <w:t>‬</w:t>
      </w:r>
      <w:r>
        <w:rPr>
          <w:rFonts w:ascii="MS Mincho" w:eastAsia="MS Mincho" w:hAnsi="MS Mincho" w:cs="MS Mincho" w:hint="eastAsia"/>
        </w:rPr>
        <w:t>‬</w:t>
      </w:r>
      <w:r>
        <w:rPr>
          <w:rFonts w:ascii="MS Mincho" w:eastAsia="MS Mincho" w:hAnsi="MS Mincho" w:cs="MS Mincho" w:hint="eastAsia"/>
        </w:rPr>
        <w:t>‬</w:t>
      </w:r>
      <w:r>
        <w:rPr>
          <w:rFonts w:ascii="MS Mincho" w:eastAsia="MS Mincho" w:hAnsi="MS Mincho" w:cs="MS Mincho" w:hint="eastAsia"/>
        </w:rPr>
        <w:t>‬</w:t>
      </w:r>
      <w:r>
        <w:rPr>
          <w:rFonts w:ascii="MS Mincho" w:eastAsia="MS Mincho" w:hAnsi="MS Mincho" w:cs="MS Mincho" w:hint="eastAsia"/>
        </w:rPr>
        <w:t>‬</w:t>
      </w:r>
      <w:r>
        <w:rPr>
          <w:rFonts w:ascii="MS Mincho" w:eastAsia="MS Mincho" w:hAnsi="MS Mincho" w:cs="MS Mincho" w:hint="eastAsia"/>
        </w:rPr>
        <w:t>‬</w:t>
      </w:r>
      <w:r>
        <w:rPr>
          <w:rFonts w:ascii="MS Mincho" w:eastAsia="MS Mincho" w:hAnsi="MS Mincho" w:cs="MS Mincho" w:hint="eastAsia"/>
        </w:rPr>
        <w:t>‬</w:t>
      </w:r>
      <w:r>
        <w:rPr>
          <w:rFonts w:ascii="MS Mincho" w:eastAsia="MS Mincho" w:hAnsi="MS Mincho" w:cs="MS Mincho" w:hint="eastAsia"/>
        </w:rPr>
        <w:t>‬</w:t>
      </w:r>
      <w:r>
        <w:rPr>
          <w:rFonts w:ascii="MS Mincho" w:eastAsia="MS Mincho" w:hAnsi="MS Mincho" w:cs="MS Mincho" w:hint="eastAsia"/>
        </w:rPr>
        <w:t>‬</w:t>
      </w:r>
      <w:r>
        <w:rPr>
          <w:rFonts w:ascii="MS Mincho" w:eastAsia="MS Mincho" w:hAnsi="MS Mincho" w:cs="MS Mincho" w:hint="eastAsia"/>
        </w:rPr>
        <w:t>‬</w:t>
      </w:r>
      <w:r>
        <w:t>‬</w:t>
      </w:r>
      <w:r>
        <w:t>‬</w:t>
      </w:r>
      <w:r>
        <w:t>‬</w:t>
      </w:r>
      <w:r>
        <w:t>‬</w:t>
      </w:r>
      <w:r>
        <w:t>‬</w:t>
      </w:r>
    </w:p>
    <w:p w:rsidR="00AF337E" w:rsidRPr="00013E7D" w:rsidRDefault="00AF337E" w:rsidP="00AF337E">
      <w:pPr>
        <w:pStyle w:val="SingleTxtGA"/>
        <w:rPr>
          <w:spacing w:val="-4"/>
          <w:rtl/>
          <w:lang w:eastAsia="ar-SA"/>
        </w:rPr>
      </w:pPr>
      <w:r w:rsidRPr="00013E7D">
        <w:rPr>
          <w:rFonts w:hint="cs"/>
          <w:spacing w:val="-4"/>
          <w:rtl/>
          <w:lang w:eastAsia="ar-SA"/>
        </w:rPr>
        <w:tab/>
      </w:r>
      <w:r w:rsidRPr="00013E7D">
        <w:rPr>
          <w:rFonts w:hint="eastAsia"/>
          <w:i/>
          <w:iCs/>
          <w:spacing w:val="-4"/>
          <w:rtl/>
          <w:lang w:eastAsia="ar-SA"/>
        </w:rPr>
        <w:t>وإذ</w:t>
      </w:r>
      <w:r w:rsidRPr="00013E7D">
        <w:rPr>
          <w:i/>
          <w:iCs/>
          <w:spacing w:val="-4"/>
          <w:rtl/>
          <w:lang w:eastAsia="ar-SA"/>
        </w:rPr>
        <w:t xml:space="preserve"> يرحب</w:t>
      </w:r>
      <w:r w:rsidRPr="00013E7D">
        <w:rPr>
          <w:spacing w:val="-4"/>
          <w:rtl/>
          <w:lang w:eastAsia="ar-SA"/>
        </w:rPr>
        <w:t xml:space="preserve"> </w:t>
      </w:r>
      <w:r w:rsidRPr="00013E7D">
        <w:rPr>
          <w:rFonts w:hint="cs"/>
          <w:spacing w:val="-4"/>
          <w:rtl/>
          <w:lang w:eastAsia="ar-SA"/>
        </w:rPr>
        <w:t>بأعمال</w:t>
      </w:r>
      <w:r w:rsidRPr="00013E7D">
        <w:rPr>
          <w:spacing w:val="-4"/>
          <w:rtl/>
          <w:lang w:eastAsia="ar-SA"/>
        </w:rPr>
        <w:t xml:space="preserve"> </w:t>
      </w:r>
      <w:r w:rsidRPr="00013E7D">
        <w:rPr>
          <w:rFonts w:hint="cs"/>
          <w:spacing w:val="-4"/>
          <w:rtl/>
          <w:lang w:eastAsia="ar-SA"/>
        </w:rPr>
        <w:t xml:space="preserve">وتقارير </w:t>
      </w:r>
      <w:r w:rsidRPr="00013E7D">
        <w:rPr>
          <w:spacing w:val="-4"/>
          <w:rtl/>
          <w:lang w:eastAsia="ar-SA"/>
        </w:rPr>
        <w:t>المقررة الخاصة المعنية بحالة حقوق الإنسان في ميانمار</w:t>
      </w:r>
      <w:r w:rsidRPr="00013E7D">
        <w:rPr>
          <w:rFonts w:hint="cs"/>
          <w:spacing w:val="-4"/>
          <w:rtl/>
          <w:lang w:eastAsia="ar-SA"/>
        </w:rPr>
        <w:t>، بما في ذلك تقريرها المقدَّم إلى المجلس في دورته الرابعة والثلاثين</w:t>
      </w:r>
      <w:r w:rsidRPr="00013E7D">
        <w:rPr>
          <w:spacing w:val="-4"/>
          <w:vertAlign w:val="superscript"/>
          <w:rtl/>
          <w:lang w:eastAsia="ar-SA"/>
        </w:rPr>
        <w:t>(</w:t>
      </w:r>
      <w:r w:rsidRPr="00013E7D">
        <w:rPr>
          <w:rStyle w:val="FootnoteReference"/>
          <w:spacing w:val="-4"/>
          <w:sz w:val="20"/>
          <w:szCs w:val="30"/>
          <w:rtl/>
          <w:lang w:eastAsia="ar-SA"/>
        </w:rPr>
        <w:footnoteReference w:id="1"/>
      </w:r>
      <w:r w:rsidRPr="00013E7D">
        <w:rPr>
          <w:spacing w:val="-4"/>
          <w:vertAlign w:val="superscript"/>
          <w:rtl/>
          <w:lang w:eastAsia="ar-SA"/>
        </w:rPr>
        <w:t>)</w:t>
      </w:r>
      <w:r w:rsidRPr="00013E7D">
        <w:rPr>
          <w:rFonts w:hint="cs"/>
          <w:spacing w:val="-4"/>
          <w:rtl/>
          <w:lang w:eastAsia="ar-SA"/>
        </w:rPr>
        <w:t xml:space="preserve">، </w:t>
      </w:r>
      <w:r w:rsidRPr="00013E7D">
        <w:rPr>
          <w:spacing w:val="-4"/>
          <w:rtl/>
          <w:lang w:eastAsia="ar-SA"/>
        </w:rPr>
        <w:t>وبتعاون حكومة ميانمار مع المقررة الخاصة، بما في ذلك تيسير زيار</w:t>
      </w:r>
      <w:r w:rsidRPr="00013E7D">
        <w:rPr>
          <w:rFonts w:hint="cs"/>
          <w:spacing w:val="-4"/>
          <w:rtl/>
          <w:lang w:eastAsia="ar-SA"/>
        </w:rPr>
        <w:t>ت</w:t>
      </w:r>
      <w:r w:rsidRPr="00013E7D">
        <w:rPr>
          <w:spacing w:val="-4"/>
          <w:rtl/>
          <w:lang w:eastAsia="ar-SA"/>
        </w:rPr>
        <w:t xml:space="preserve">ها إلى </w:t>
      </w:r>
      <w:r w:rsidRPr="00013E7D">
        <w:rPr>
          <w:rFonts w:hint="cs"/>
          <w:spacing w:val="-4"/>
          <w:rtl/>
          <w:lang w:eastAsia="ar-SA"/>
        </w:rPr>
        <w:t xml:space="preserve">بعض أنحاء </w:t>
      </w:r>
      <w:r w:rsidRPr="00013E7D">
        <w:rPr>
          <w:spacing w:val="-4"/>
          <w:rtl/>
          <w:lang w:eastAsia="ar-SA"/>
        </w:rPr>
        <w:t xml:space="preserve">البلد في الفترة </w:t>
      </w:r>
      <w:r w:rsidRPr="00013E7D">
        <w:rPr>
          <w:rFonts w:hint="cs"/>
          <w:spacing w:val="-4"/>
          <w:rtl/>
          <w:lang w:eastAsia="ar-SA"/>
        </w:rPr>
        <w:t xml:space="preserve">الممتدة </w:t>
      </w:r>
      <w:r w:rsidRPr="00013E7D">
        <w:rPr>
          <w:spacing w:val="-4"/>
          <w:rtl/>
          <w:lang w:eastAsia="ar-SA"/>
        </w:rPr>
        <w:t>من</w:t>
      </w:r>
      <w:r w:rsidRPr="00013E7D">
        <w:rPr>
          <w:rFonts w:hint="cs"/>
          <w:spacing w:val="-4"/>
          <w:rtl/>
          <w:lang w:eastAsia="ar-SA"/>
        </w:rPr>
        <w:t xml:space="preserve"> 20 حزيران</w:t>
      </w:r>
      <w:r w:rsidR="00E400C5">
        <w:rPr>
          <w:rFonts w:hint="cs"/>
          <w:spacing w:val="-4"/>
          <w:rtl/>
          <w:lang w:eastAsia="ar-SA"/>
        </w:rPr>
        <w:t>/</w:t>
      </w:r>
      <w:r w:rsidRPr="00013E7D">
        <w:rPr>
          <w:rFonts w:hint="cs"/>
          <w:spacing w:val="-4"/>
          <w:rtl/>
          <w:lang w:eastAsia="ar-SA"/>
        </w:rPr>
        <w:t>يونيه</w:t>
      </w:r>
      <w:r w:rsidRPr="00013E7D">
        <w:rPr>
          <w:rFonts w:hint="eastAsia"/>
          <w:spacing w:val="-4"/>
          <w:rtl/>
          <w:lang w:eastAsia="ar-SA"/>
        </w:rPr>
        <w:t> </w:t>
      </w:r>
      <w:r w:rsidRPr="00013E7D">
        <w:rPr>
          <w:rFonts w:hint="cs"/>
          <w:spacing w:val="-4"/>
          <w:rtl/>
          <w:lang w:eastAsia="ar-SA"/>
        </w:rPr>
        <w:t>إلى 1 تموز/يوليه 2016، وفي الآونة الأخيرة زيارتها في الفترة من 9 إلى 21 كانون الثاني</w:t>
      </w:r>
      <w:r w:rsidR="00E400C5">
        <w:rPr>
          <w:rFonts w:hint="cs"/>
          <w:spacing w:val="-4"/>
          <w:rtl/>
          <w:lang w:eastAsia="ar-SA"/>
        </w:rPr>
        <w:t>/</w:t>
      </w:r>
      <w:r w:rsidRPr="00013E7D">
        <w:rPr>
          <w:rFonts w:hint="cs"/>
          <w:spacing w:val="-4"/>
          <w:rtl/>
          <w:lang w:eastAsia="ar-SA"/>
        </w:rPr>
        <w:t>يناير 2017،</w:t>
      </w:r>
      <w:r w:rsidRPr="00013E7D">
        <w:rPr>
          <w:rFonts w:ascii="MS Mincho" w:eastAsia="MS Mincho" w:hAnsi="MS Mincho" w:cs="MS Mincho" w:hint="eastAsia"/>
          <w:spacing w:val="-4"/>
        </w:rPr>
        <w:t>‬</w:t>
      </w:r>
      <w:r w:rsidRPr="00013E7D">
        <w:rPr>
          <w:rFonts w:ascii="MS Mincho" w:eastAsia="MS Mincho" w:hAnsi="MS Mincho" w:cs="MS Mincho" w:hint="eastAsia"/>
          <w:spacing w:val="-4"/>
        </w:rPr>
        <w:t>‬</w:t>
      </w:r>
      <w:r w:rsidRPr="00013E7D">
        <w:rPr>
          <w:rFonts w:ascii="MS Mincho" w:eastAsia="MS Mincho" w:hAnsi="MS Mincho" w:cs="MS Mincho" w:hint="eastAsia"/>
          <w:spacing w:val="-4"/>
        </w:rPr>
        <w:t>‬</w:t>
      </w:r>
      <w:r w:rsidRPr="00013E7D">
        <w:rPr>
          <w:rFonts w:ascii="MS Mincho" w:eastAsia="MS Mincho" w:hAnsi="MS Mincho" w:cs="MS Mincho" w:hint="eastAsia"/>
          <w:spacing w:val="-4"/>
        </w:rPr>
        <w:t>‬</w:t>
      </w:r>
      <w:r w:rsidRPr="00013E7D">
        <w:rPr>
          <w:spacing w:val="-4"/>
        </w:rPr>
        <w:t>‬</w:t>
      </w:r>
      <w:r w:rsidRPr="00013E7D">
        <w:rPr>
          <w:spacing w:val="-4"/>
        </w:rPr>
        <w:t>‬</w:t>
      </w:r>
      <w:r w:rsidRPr="00013E7D">
        <w:rPr>
          <w:spacing w:val="-4"/>
        </w:rPr>
        <w:t>‬</w:t>
      </w:r>
      <w:r w:rsidRPr="00013E7D">
        <w:rPr>
          <w:spacing w:val="-4"/>
        </w:rPr>
        <w:t>‬</w:t>
      </w:r>
      <w:r w:rsidRPr="00013E7D">
        <w:rPr>
          <w:spacing w:val="-4"/>
        </w:rPr>
        <w:t>‬</w:t>
      </w:r>
      <w:r w:rsidRPr="00013E7D">
        <w:rPr>
          <w:spacing w:val="-4"/>
        </w:rPr>
        <w:t>‬</w:t>
      </w:r>
      <w:r w:rsidRPr="00013E7D">
        <w:rPr>
          <w:spacing w:val="-4"/>
        </w:rPr>
        <w:t>‬</w:t>
      </w:r>
      <w:r w:rsidRPr="00013E7D">
        <w:rPr>
          <w:spacing w:val="-4"/>
        </w:rPr>
        <w:t>‬</w:t>
      </w:r>
      <w:r w:rsidRPr="00013E7D">
        <w:rPr>
          <w:spacing w:val="-4"/>
        </w:rPr>
        <w:t>‬</w:t>
      </w:r>
      <w:r w:rsidRPr="00013E7D">
        <w:rPr>
          <w:spacing w:val="-4"/>
        </w:rPr>
        <w:t>‬</w:t>
      </w:r>
    </w:p>
    <w:p w:rsidR="00AF337E" w:rsidRDefault="00AF337E" w:rsidP="00AF337E">
      <w:pPr>
        <w:pStyle w:val="SingleTxtGA"/>
        <w:rPr>
          <w:rtl/>
          <w:lang w:eastAsia="ar-SA"/>
        </w:rPr>
      </w:pPr>
      <w:r>
        <w:rPr>
          <w:rFonts w:hint="cs"/>
          <w:rtl/>
          <w:lang w:eastAsia="ar-SA"/>
        </w:rPr>
        <w:tab/>
      </w:r>
      <w:r w:rsidRPr="0003319D">
        <w:rPr>
          <w:rFonts w:hint="cs"/>
          <w:i/>
          <w:iCs/>
          <w:rtl/>
          <w:lang w:eastAsia="ar-SA"/>
        </w:rPr>
        <w:t>وإذ يحيط علماً</w:t>
      </w:r>
      <w:r>
        <w:rPr>
          <w:rFonts w:hint="cs"/>
          <w:rtl/>
          <w:lang w:eastAsia="ar-SA"/>
        </w:rPr>
        <w:t xml:space="preserve"> بالملاحظات العامة المقدَّمة من ميانمار إلى مجلس حقوق الإنسان في دورته الرابعة والثلاثين بشأن تقرير المقررة الخاصة</w:t>
      </w:r>
      <w:r w:rsidRPr="00453200">
        <w:rPr>
          <w:vertAlign w:val="superscript"/>
          <w:rtl/>
          <w:lang w:eastAsia="ar-SA"/>
        </w:rPr>
        <w:t>(</w:t>
      </w:r>
      <w:r w:rsidRPr="00453200">
        <w:rPr>
          <w:rStyle w:val="FootnoteReference"/>
          <w:sz w:val="20"/>
          <w:szCs w:val="30"/>
          <w:rtl/>
          <w:lang w:eastAsia="ar-SA"/>
        </w:rPr>
        <w:footnoteReference w:id="2"/>
      </w:r>
      <w:r w:rsidRPr="00453200">
        <w:rPr>
          <w:vertAlign w:val="superscript"/>
          <w:rtl/>
          <w:lang w:eastAsia="ar-SA"/>
        </w:rPr>
        <w:t>)</w:t>
      </w:r>
      <w:r w:rsidRPr="00E342DC">
        <w:rPr>
          <w:rFonts w:hint="cs"/>
          <w:rtl/>
          <w:lang w:eastAsia="ar-SA"/>
        </w:rPr>
        <w:t xml:space="preserve">، </w:t>
      </w:r>
    </w:p>
    <w:p w:rsidR="00AF337E" w:rsidRPr="00E342DC" w:rsidRDefault="00AF337E" w:rsidP="00AF337E">
      <w:pPr>
        <w:pStyle w:val="SingleTxtGA"/>
        <w:rPr>
          <w:rtl/>
          <w:lang w:eastAsia="ar-SA"/>
        </w:rPr>
      </w:pPr>
      <w:r w:rsidRPr="00E342DC">
        <w:rPr>
          <w:rFonts w:hint="cs"/>
          <w:rtl/>
          <w:lang w:eastAsia="ar-SA"/>
        </w:rPr>
        <w:tab/>
      </w:r>
      <w:r w:rsidRPr="00E342DC">
        <w:rPr>
          <w:rFonts w:hint="cs"/>
          <w:i/>
          <w:iCs/>
          <w:rtl/>
          <w:lang w:eastAsia="ar-SA"/>
        </w:rPr>
        <w:t>وإذ يذكِّر</w:t>
      </w:r>
      <w:r w:rsidRPr="00E342DC">
        <w:rPr>
          <w:rFonts w:hint="cs"/>
          <w:rtl/>
          <w:lang w:eastAsia="ar-SA"/>
        </w:rPr>
        <w:t xml:space="preserve"> بتقرير مفوض الأمم المتحدة السامي لحقوق الإنسان عن </w:t>
      </w:r>
      <w:r w:rsidRPr="00E342DC">
        <w:rPr>
          <w:rtl/>
          <w:lang w:eastAsia="ar-SA"/>
        </w:rPr>
        <w:t xml:space="preserve">حالة حقوق الإنسان لمسلمي </w:t>
      </w:r>
      <w:proofErr w:type="spellStart"/>
      <w:r w:rsidRPr="00E342DC">
        <w:rPr>
          <w:rtl/>
          <w:lang w:eastAsia="ar-SA"/>
        </w:rPr>
        <w:t>الروهينغيا</w:t>
      </w:r>
      <w:proofErr w:type="spellEnd"/>
      <w:r w:rsidRPr="00E342DC">
        <w:rPr>
          <w:rtl/>
          <w:lang w:eastAsia="ar-SA"/>
        </w:rPr>
        <w:t xml:space="preserve"> والأقليات الأخرى في ميانمار</w:t>
      </w:r>
      <w:r w:rsidRPr="00E342DC">
        <w:rPr>
          <w:vertAlign w:val="superscript"/>
          <w:rtl/>
          <w:lang w:eastAsia="ar-SA"/>
        </w:rPr>
        <w:t>(</w:t>
      </w:r>
      <w:r w:rsidRPr="00E342DC">
        <w:rPr>
          <w:rStyle w:val="FootnoteReference"/>
          <w:spacing w:val="-2"/>
          <w:sz w:val="20"/>
          <w:szCs w:val="30"/>
          <w:rtl/>
          <w:lang w:eastAsia="ar-SA"/>
        </w:rPr>
        <w:footnoteReference w:id="3"/>
      </w:r>
      <w:r w:rsidRPr="00E342DC">
        <w:rPr>
          <w:vertAlign w:val="superscript"/>
          <w:rtl/>
          <w:lang w:eastAsia="ar-SA"/>
        </w:rPr>
        <w:t>)</w:t>
      </w:r>
      <w:r w:rsidRPr="00E342DC">
        <w:rPr>
          <w:rFonts w:hint="cs"/>
          <w:rtl/>
          <w:lang w:eastAsia="ar-SA"/>
        </w:rPr>
        <w:t xml:space="preserve"> وبالتوصيات الواردة فيه، وبالتقرير العاجل المقدَّم من مفوضية الأمم المتحدة السامية لحقوق الإنسان المؤرخ 3 شباط/فبراير 2017 </w:t>
      </w:r>
      <w:r w:rsidRPr="00E342DC">
        <w:rPr>
          <w:rFonts w:hint="cs"/>
          <w:rtl/>
          <w:lang w:eastAsia="ar-SA"/>
        </w:rPr>
        <w:lastRenderedPageBreak/>
        <w:t xml:space="preserve">بعنوان "مقابلات مع السكان </w:t>
      </w:r>
      <w:proofErr w:type="spellStart"/>
      <w:r w:rsidRPr="00E342DC">
        <w:rPr>
          <w:rFonts w:hint="cs"/>
          <w:rtl/>
          <w:lang w:eastAsia="ar-SA"/>
        </w:rPr>
        <w:t>الروهينغيا</w:t>
      </w:r>
      <w:proofErr w:type="spellEnd"/>
      <w:r w:rsidRPr="00E342DC">
        <w:rPr>
          <w:rFonts w:hint="cs"/>
          <w:rtl/>
          <w:lang w:eastAsia="ar-SA"/>
        </w:rPr>
        <w:t xml:space="preserve"> الفارين من ميانمار منذ 9 تشرين الأول/</w:t>
      </w:r>
      <w:r>
        <w:rPr>
          <w:rFonts w:hint="cs"/>
          <w:rtl/>
          <w:lang w:eastAsia="ar-SA"/>
        </w:rPr>
        <w:t xml:space="preserve"> </w:t>
      </w:r>
      <w:r w:rsidRPr="00E342DC">
        <w:rPr>
          <w:rFonts w:hint="cs"/>
          <w:rtl/>
          <w:lang w:eastAsia="ar-SA"/>
        </w:rPr>
        <w:t>أكتوبر</w:t>
      </w:r>
      <w:r>
        <w:rPr>
          <w:rFonts w:hint="eastAsia"/>
          <w:rtl/>
          <w:lang w:eastAsia="ar-SA"/>
        </w:rPr>
        <w:t> </w:t>
      </w:r>
      <w:r w:rsidRPr="00E342DC">
        <w:rPr>
          <w:rFonts w:hint="cs"/>
          <w:rtl/>
          <w:lang w:eastAsia="ar-SA"/>
        </w:rPr>
        <w:t>2016"</w:t>
      </w:r>
      <w:r>
        <w:rPr>
          <w:rFonts w:hint="cs"/>
          <w:rtl/>
          <w:lang w:eastAsia="ar-SA"/>
        </w:rPr>
        <w:t>،</w:t>
      </w:r>
      <w:r w:rsidRPr="00E342DC">
        <w:rPr>
          <w:rFonts w:hint="cs"/>
          <w:rtl/>
          <w:lang w:eastAsia="ar-SA"/>
        </w:rPr>
        <w:t xml:space="preserve"> الذي أُعد عقب بعثة جرى القيام بها إلى بنغلاديش،</w:t>
      </w:r>
    </w:p>
    <w:p w:rsidR="00AF337E" w:rsidRDefault="00AF337E" w:rsidP="00AF337E">
      <w:pPr>
        <w:pStyle w:val="SingleTxtGA"/>
        <w:rPr>
          <w:rtl/>
          <w:lang w:eastAsia="ar-SA"/>
        </w:rPr>
      </w:pPr>
      <w:r>
        <w:rPr>
          <w:rFonts w:hint="cs"/>
          <w:rtl/>
          <w:lang w:eastAsia="ar-SA"/>
        </w:rPr>
        <w:tab/>
      </w:r>
      <w:r w:rsidRPr="00E90887">
        <w:rPr>
          <w:rFonts w:hint="cs"/>
          <w:i/>
          <w:iCs/>
          <w:rtl/>
          <w:lang w:eastAsia="ar-SA"/>
        </w:rPr>
        <w:t>وإذ يذك</w:t>
      </w:r>
      <w:r>
        <w:rPr>
          <w:rFonts w:hint="cs"/>
          <w:i/>
          <w:iCs/>
          <w:rtl/>
          <w:lang w:eastAsia="ar-SA"/>
        </w:rPr>
        <w:t>ّ</w:t>
      </w:r>
      <w:r w:rsidRPr="00E90887">
        <w:rPr>
          <w:rFonts w:hint="cs"/>
          <w:i/>
          <w:iCs/>
          <w:rtl/>
          <w:lang w:eastAsia="ar-SA"/>
        </w:rPr>
        <w:t>ر أيضاً</w:t>
      </w:r>
      <w:r>
        <w:rPr>
          <w:rFonts w:hint="cs"/>
          <w:rtl/>
          <w:lang w:eastAsia="ar-SA"/>
        </w:rPr>
        <w:t xml:space="preserve"> بقراري مجلس حقوق الإنسان</w:t>
      </w:r>
      <w:r w:rsidR="00E400C5">
        <w:rPr>
          <w:rFonts w:hint="cs"/>
          <w:rtl/>
          <w:lang w:eastAsia="ar-SA"/>
        </w:rPr>
        <w:t xml:space="preserve"> </w:t>
      </w:r>
      <w:r>
        <w:rPr>
          <w:rFonts w:hint="cs"/>
          <w:rtl/>
          <w:lang w:eastAsia="ar-SA"/>
        </w:rPr>
        <w:t xml:space="preserve">5/1 بشأن </w:t>
      </w:r>
      <w:r w:rsidR="008B43EA">
        <w:rPr>
          <w:rFonts w:hint="cs"/>
          <w:rtl/>
          <w:lang w:eastAsia="ar-SA"/>
        </w:rPr>
        <w:t>بناء مؤسسات مجلس حقوق الإنسان و</w:t>
      </w:r>
      <w:r>
        <w:rPr>
          <w:rFonts w:hint="cs"/>
          <w:rtl/>
          <w:lang w:eastAsia="ar-SA"/>
        </w:rPr>
        <w:t xml:space="preserve">5/2 </w:t>
      </w:r>
      <w:r w:rsidRPr="00255579">
        <w:rPr>
          <w:rFonts w:hint="cs"/>
          <w:spacing w:val="-2"/>
          <w:rtl/>
          <w:lang w:eastAsia="ar-SA"/>
        </w:rPr>
        <w:t>بشأن مدونة قواعد السلوك</w:t>
      </w:r>
      <w:r w:rsidR="00E400C5">
        <w:rPr>
          <w:rFonts w:hint="cs"/>
          <w:spacing w:val="-2"/>
          <w:rtl/>
          <w:lang w:eastAsia="ar-SA"/>
        </w:rPr>
        <w:t xml:space="preserve"> </w:t>
      </w:r>
      <w:r>
        <w:rPr>
          <w:rFonts w:hint="cs"/>
          <w:spacing w:val="-2"/>
          <w:rtl/>
          <w:lang w:eastAsia="ar-SA"/>
        </w:rPr>
        <w:t>ل</w:t>
      </w:r>
      <w:r w:rsidRPr="00255579">
        <w:rPr>
          <w:rFonts w:hint="cs"/>
          <w:spacing w:val="-2"/>
          <w:rtl/>
          <w:lang w:eastAsia="ar-SA"/>
        </w:rPr>
        <w:t>لمكلفين بولايات في إطار الإجراءات الخاصة للمجلس، المؤرخين</w:t>
      </w:r>
      <w:r w:rsidRPr="00255579">
        <w:rPr>
          <w:rFonts w:hint="eastAsia"/>
          <w:spacing w:val="-2"/>
          <w:rtl/>
          <w:lang w:eastAsia="ar-SA"/>
        </w:rPr>
        <w:t> </w:t>
      </w:r>
      <w:r w:rsidRPr="00255579">
        <w:rPr>
          <w:rFonts w:hint="cs"/>
          <w:spacing w:val="-2"/>
          <w:rtl/>
          <w:lang w:eastAsia="ar-SA"/>
        </w:rPr>
        <w:t>18</w:t>
      </w:r>
      <w:r>
        <w:rPr>
          <w:rFonts w:hint="cs"/>
          <w:rtl/>
          <w:lang w:eastAsia="ar-SA"/>
        </w:rPr>
        <w:t xml:space="preserve"> حزيران/يونيه 2007، وإذ يشدد على أنه يتعين على المكلفين بولايات الاضطلاع بمهامهم طبقاً لهذين القرارين ومرفقيهما،</w:t>
      </w:r>
    </w:p>
    <w:p w:rsidR="00AF337E" w:rsidRDefault="00AF337E" w:rsidP="00AF337E">
      <w:pPr>
        <w:pStyle w:val="SingleTxtGA"/>
        <w:rPr>
          <w:rtl/>
          <w:lang w:eastAsia="ar-SA"/>
        </w:rPr>
      </w:pPr>
      <w:r>
        <w:rPr>
          <w:rFonts w:hint="cs"/>
          <w:i/>
          <w:iCs/>
          <w:rtl/>
          <w:lang w:eastAsia="ar-SA"/>
        </w:rPr>
        <w:tab/>
      </w:r>
      <w:r w:rsidRPr="00AF337E">
        <w:rPr>
          <w:i/>
          <w:iCs/>
          <w:rtl/>
        </w:rPr>
        <w:t>وإذ يشدد</w:t>
      </w:r>
      <w:r w:rsidRPr="0077085F">
        <w:rPr>
          <w:rtl/>
          <w:lang w:eastAsia="ar-SA"/>
        </w:rPr>
        <w:t xml:space="preserve"> على أن المسؤولية عن تعزيز حقوق الإنسان وحمايتها تقع، في المقام الأول، على عاتق الدول،</w:t>
      </w:r>
    </w:p>
    <w:p w:rsidR="00AF337E" w:rsidRPr="00013E7D" w:rsidRDefault="00AF337E" w:rsidP="00AF337E">
      <w:pPr>
        <w:pStyle w:val="SingleTxtGA"/>
        <w:rPr>
          <w:spacing w:val="-2"/>
          <w:rtl/>
          <w:lang w:eastAsia="ar-SA"/>
        </w:rPr>
      </w:pPr>
      <w:r w:rsidRPr="00013E7D">
        <w:rPr>
          <w:rFonts w:hint="cs"/>
          <w:spacing w:val="-2"/>
          <w:rtl/>
          <w:lang w:eastAsia="ar-SA"/>
        </w:rPr>
        <w:tab/>
      </w:r>
      <w:r w:rsidRPr="00013E7D">
        <w:rPr>
          <w:spacing w:val="-2"/>
          <w:rtl/>
          <w:lang w:eastAsia="ar-SA"/>
        </w:rPr>
        <w:t>١</w:t>
      </w:r>
      <w:r w:rsidRPr="00013E7D">
        <w:rPr>
          <w:rFonts w:hint="cs"/>
          <w:spacing w:val="-2"/>
          <w:rtl/>
          <w:lang w:eastAsia="ar-SA"/>
        </w:rPr>
        <w:t>-</w:t>
      </w:r>
      <w:r w:rsidRPr="00013E7D">
        <w:rPr>
          <w:rFonts w:hint="cs"/>
          <w:spacing w:val="-2"/>
          <w:rtl/>
          <w:lang w:eastAsia="ar-SA"/>
        </w:rPr>
        <w:tab/>
      </w:r>
      <w:r w:rsidRPr="00013E7D">
        <w:rPr>
          <w:i/>
          <w:iCs/>
          <w:spacing w:val="-2"/>
          <w:rtl/>
          <w:lang w:eastAsia="ar-SA"/>
        </w:rPr>
        <w:t>يرح</w:t>
      </w:r>
      <w:r w:rsidRPr="00013E7D">
        <w:rPr>
          <w:rFonts w:hint="eastAsia"/>
          <w:i/>
          <w:iCs/>
          <w:spacing w:val="-2"/>
          <w:rtl/>
          <w:lang w:eastAsia="ar-SA"/>
        </w:rPr>
        <w:t>ّ</w:t>
      </w:r>
      <w:r w:rsidRPr="00013E7D">
        <w:rPr>
          <w:i/>
          <w:iCs/>
          <w:spacing w:val="-2"/>
          <w:rtl/>
          <w:lang w:eastAsia="ar-SA"/>
        </w:rPr>
        <w:t>ــب</w:t>
      </w:r>
      <w:r w:rsidRPr="00013E7D">
        <w:rPr>
          <w:spacing w:val="-2"/>
          <w:rtl/>
          <w:lang w:eastAsia="ar-SA"/>
        </w:rPr>
        <w:t xml:space="preserve"> </w:t>
      </w:r>
      <w:r w:rsidRPr="00013E7D">
        <w:rPr>
          <w:rFonts w:hint="cs"/>
          <w:spacing w:val="-2"/>
          <w:rtl/>
          <w:lang w:eastAsia="ar-SA"/>
        </w:rPr>
        <w:t>بالتطورات</w:t>
      </w:r>
      <w:r w:rsidRPr="00013E7D">
        <w:rPr>
          <w:spacing w:val="-2"/>
          <w:rtl/>
          <w:lang w:eastAsia="ar-SA"/>
        </w:rPr>
        <w:t xml:space="preserve"> الإيجابية في ميانمار في اتجاه </w:t>
      </w:r>
      <w:r w:rsidRPr="00013E7D">
        <w:rPr>
          <w:rFonts w:hint="cs"/>
          <w:spacing w:val="-2"/>
          <w:rtl/>
          <w:lang w:eastAsia="ar-SA"/>
        </w:rPr>
        <w:t>ال</w:t>
      </w:r>
      <w:r w:rsidRPr="00013E7D">
        <w:rPr>
          <w:spacing w:val="-2"/>
          <w:rtl/>
          <w:lang w:eastAsia="ar-SA"/>
        </w:rPr>
        <w:t>إصلاح السياسي والاقتصادي</w:t>
      </w:r>
      <w:r w:rsidRPr="00013E7D">
        <w:rPr>
          <w:rFonts w:hint="cs"/>
          <w:spacing w:val="-2"/>
          <w:rtl/>
          <w:lang w:eastAsia="ar-SA"/>
        </w:rPr>
        <w:t>،</w:t>
      </w:r>
      <w:r w:rsidRPr="00013E7D">
        <w:rPr>
          <w:spacing w:val="-2"/>
          <w:rtl/>
          <w:lang w:eastAsia="ar-SA"/>
        </w:rPr>
        <w:t xml:space="preserve"> وإحلال الديمقراطية</w:t>
      </w:r>
      <w:r w:rsidRPr="00013E7D">
        <w:rPr>
          <w:rFonts w:hint="cs"/>
          <w:spacing w:val="-2"/>
          <w:rtl/>
          <w:lang w:eastAsia="ar-SA"/>
        </w:rPr>
        <w:t>،</w:t>
      </w:r>
      <w:r w:rsidRPr="00013E7D">
        <w:rPr>
          <w:spacing w:val="-2"/>
          <w:rtl/>
          <w:lang w:eastAsia="ar-SA"/>
        </w:rPr>
        <w:t xml:space="preserve"> و</w:t>
      </w:r>
      <w:r w:rsidRPr="00013E7D">
        <w:rPr>
          <w:rFonts w:hint="cs"/>
          <w:spacing w:val="-2"/>
          <w:rtl/>
          <w:lang w:eastAsia="ar-SA"/>
        </w:rPr>
        <w:t xml:space="preserve">تحقيق </w:t>
      </w:r>
      <w:r w:rsidRPr="00013E7D">
        <w:rPr>
          <w:spacing w:val="-2"/>
          <w:rtl/>
          <w:lang w:eastAsia="ar-SA"/>
        </w:rPr>
        <w:t>المصالحة الوطنية</w:t>
      </w:r>
      <w:r w:rsidRPr="00013E7D">
        <w:rPr>
          <w:rFonts w:hint="cs"/>
          <w:spacing w:val="-2"/>
          <w:rtl/>
          <w:lang w:eastAsia="ar-SA"/>
        </w:rPr>
        <w:t>،</w:t>
      </w:r>
      <w:r w:rsidRPr="00013E7D">
        <w:rPr>
          <w:spacing w:val="-2"/>
          <w:rtl/>
          <w:lang w:eastAsia="ar-SA"/>
        </w:rPr>
        <w:t xml:space="preserve"> و</w:t>
      </w:r>
      <w:r w:rsidRPr="00013E7D">
        <w:rPr>
          <w:rFonts w:hint="cs"/>
          <w:spacing w:val="-2"/>
          <w:rtl/>
          <w:lang w:eastAsia="ar-SA"/>
        </w:rPr>
        <w:t xml:space="preserve">إرساء </w:t>
      </w:r>
      <w:r w:rsidRPr="00013E7D">
        <w:rPr>
          <w:spacing w:val="-2"/>
          <w:rtl/>
          <w:lang w:eastAsia="ar-SA"/>
        </w:rPr>
        <w:t xml:space="preserve">الحكم الرشيد وسيادة القانون، </w:t>
      </w:r>
      <w:r w:rsidRPr="00013E7D">
        <w:rPr>
          <w:rFonts w:hint="cs"/>
          <w:spacing w:val="-2"/>
          <w:rtl/>
          <w:lang w:eastAsia="ar-SA"/>
        </w:rPr>
        <w:t>وبالجهود المبذولة ل</w:t>
      </w:r>
      <w:r w:rsidRPr="00013E7D">
        <w:rPr>
          <w:spacing w:val="-2"/>
          <w:rtl/>
          <w:lang w:eastAsia="ar-SA"/>
        </w:rPr>
        <w:t xml:space="preserve">تعزيز </w:t>
      </w:r>
      <w:r w:rsidRPr="00013E7D">
        <w:rPr>
          <w:rFonts w:hint="cs"/>
          <w:spacing w:val="-2"/>
          <w:rtl/>
          <w:lang w:eastAsia="ar-SA"/>
        </w:rPr>
        <w:t xml:space="preserve">وحماية </w:t>
      </w:r>
      <w:r w:rsidRPr="00013E7D">
        <w:rPr>
          <w:spacing w:val="-2"/>
          <w:rtl/>
          <w:lang w:eastAsia="ar-SA"/>
        </w:rPr>
        <w:t xml:space="preserve">حقوق الإنسان </w:t>
      </w:r>
      <w:r w:rsidRPr="00013E7D">
        <w:rPr>
          <w:rFonts w:hint="cs"/>
          <w:spacing w:val="-2"/>
          <w:rtl/>
          <w:lang w:eastAsia="ar-SA"/>
        </w:rPr>
        <w:t>ولمكافحة الفساد</w:t>
      </w:r>
      <w:r w:rsidRPr="00013E7D">
        <w:rPr>
          <w:spacing w:val="-2"/>
          <w:rtl/>
          <w:lang w:eastAsia="ar-SA"/>
        </w:rPr>
        <w:t xml:space="preserve">، </w:t>
      </w:r>
      <w:r w:rsidRPr="00013E7D">
        <w:rPr>
          <w:rFonts w:hint="cs"/>
          <w:spacing w:val="-2"/>
          <w:rtl/>
          <w:lang w:eastAsia="ar-SA"/>
        </w:rPr>
        <w:t>و</w:t>
      </w:r>
      <w:r w:rsidRPr="00013E7D">
        <w:rPr>
          <w:spacing w:val="-2"/>
          <w:rtl/>
          <w:lang w:eastAsia="ar-SA"/>
        </w:rPr>
        <w:t xml:space="preserve">يشجّع الحكومة على اتخاذ </w:t>
      </w:r>
      <w:r w:rsidRPr="00013E7D">
        <w:rPr>
          <w:rFonts w:hint="cs"/>
          <w:spacing w:val="-2"/>
          <w:rtl/>
          <w:lang w:eastAsia="ar-SA"/>
        </w:rPr>
        <w:t>المزيد من الخطوات</w:t>
      </w:r>
      <w:r w:rsidRPr="00013E7D">
        <w:rPr>
          <w:spacing w:val="-2"/>
          <w:rtl/>
          <w:lang w:eastAsia="ar-SA"/>
        </w:rPr>
        <w:t xml:space="preserve"> </w:t>
      </w:r>
      <w:r w:rsidRPr="00013E7D">
        <w:rPr>
          <w:rFonts w:hint="cs"/>
          <w:spacing w:val="-2"/>
          <w:rtl/>
          <w:lang w:eastAsia="ar-SA"/>
        </w:rPr>
        <w:t>ل</w:t>
      </w:r>
      <w:r w:rsidRPr="00013E7D">
        <w:rPr>
          <w:spacing w:val="-2"/>
          <w:rtl/>
          <w:lang w:eastAsia="ar-SA"/>
        </w:rPr>
        <w:t xml:space="preserve">معالجة الشواغل </w:t>
      </w:r>
      <w:r w:rsidRPr="00013E7D">
        <w:rPr>
          <w:rFonts w:hint="cs"/>
          <w:spacing w:val="-2"/>
          <w:rtl/>
          <w:lang w:eastAsia="ar-SA"/>
        </w:rPr>
        <w:t>القائمة</w:t>
      </w:r>
      <w:r w:rsidRPr="00013E7D">
        <w:rPr>
          <w:spacing w:val="-2"/>
          <w:rtl/>
          <w:lang w:eastAsia="ar-SA"/>
        </w:rPr>
        <w:t>؛</w:t>
      </w:r>
    </w:p>
    <w:p w:rsidR="00AF337E" w:rsidRDefault="00AF337E" w:rsidP="00AF337E">
      <w:pPr>
        <w:pStyle w:val="SingleTxtGA"/>
        <w:rPr>
          <w:rtl/>
          <w:lang w:eastAsia="ar-SA"/>
        </w:rPr>
      </w:pPr>
      <w:r w:rsidRPr="003D6334">
        <w:rPr>
          <w:rFonts w:hint="cs"/>
          <w:rtl/>
          <w:lang w:eastAsia="ar-SA"/>
        </w:rPr>
        <w:tab/>
      </w:r>
      <w:r w:rsidRPr="003D6334">
        <w:rPr>
          <w:rtl/>
          <w:lang w:eastAsia="ar-SA"/>
        </w:rPr>
        <w:t>٢</w:t>
      </w:r>
      <w:r>
        <w:rPr>
          <w:rFonts w:hint="cs"/>
          <w:rtl/>
          <w:lang w:eastAsia="ar-SA"/>
        </w:rPr>
        <w:t>-</w:t>
      </w:r>
      <w:r>
        <w:rPr>
          <w:rFonts w:hint="cs"/>
          <w:rtl/>
          <w:lang w:eastAsia="ar-SA"/>
        </w:rPr>
        <w:tab/>
      </w:r>
      <w:r w:rsidRPr="003D6334">
        <w:rPr>
          <w:i/>
          <w:iCs/>
          <w:rtl/>
          <w:lang w:eastAsia="ar-SA"/>
        </w:rPr>
        <w:t>يرحّب أيضا</w:t>
      </w:r>
      <w:r w:rsidRPr="003D6334">
        <w:rPr>
          <w:rFonts w:hint="cs"/>
          <w:i/>
          <w:iCs/>
          <w:rtl/>
          <w:lang w:eastAsia="ar-SA"/>
        </w:rPr>
        <w:t>ً</w:t>
      </w:r>
      <w:r w:rsidRPr="003D6334">
        <w:rPr>
          <w:rtl/>
          <w:lang w:eastAsia="ar-SA"/>
        </w:rPr>
        <w:t xml:space="preserve"> </w:t>
      </w:r>
      <w:r>
        <w:rPr>
          <w:rFonts w:hint="cs"/>
          <w:rtl/>
          <w:lang w:eastAsia="ar-SA"/>
        </w:rPr>
        <w:t>بتشكيل حكومة منتخَبة ديمقراطياً، بينما يهيب بجميع الجهات الفاعلة أن تعزّز عملية الانتقال الديمقراطية مع الاحترام الكامل لسيادة القانون وحقوق الإنسان عن طريق إخضاع جميع المؤسسات الوطنية، بما فيها المؤسسة العسكرية، للسيطرة المدنية، وأن تكفل إشراك جميع الأقليات الإثن</w:t>
      </w:r>
      <w:r w:rsidR="00035AF4">
        <w:rPr>
          <w:rFonts w:hint="cs"/>
          <w:rtl/>
          <w:lang w:eastAsia="ar-SA"/>
        </w:rPr>
        <w:t>ية والدينية في العملية السياسية؛</w:t>
      </w:r>
    </w:p>
    <w:p w:rsidR="00AF337E" w:rsidRDefault="00AF337E" w:rsidP="00AF337E">
      <w:pPr>
        <w:pStyle w:val="SingleTxtGA"/>
        <w:rPr>
          <w:rtl/>
          <w:lang w:eastAsia="ar-SA"/>
        </w:rPr>
      </w:pPr>
      <w:r w:rsidRPr="003D6334">
        <w:rPr>
          <w:rFonts w:hint="cs"/>
          <w:rtl/>
          <w:lang w:eastAsia="ar-SA"/>
        </w:rPr>
        <w:tab/>
        <w:t>3-</w:t>
      </w:r>
      <w:r>
        <w:rPr>
          <w:rFonts w:hint="cs"/>
          <w:rtl/>
          <w:lang w:eastAsia="ar-SA"/>
        </w:rPr>
        <w:tab/>
      </w:r>
      <w:r w:rsidRPr="003D6334">
        <w:rPr>
          <w:i/>
          <w:iCs/>
          <w:rtl/>
          <w:lang w:eastAsia="ar-SA"/>
        </w:rPr>
        <w:t>يرح</w:t>
      </w:r>
      <w:r w:rsidRPr="003D6334">
        <w:rPr>
          <w:rFonts w:hint="eastAsia"/>
          <w:i/>
          <w:iCs/>
          <w:rtl/>
          <w:lang w:eastAsia="ar-SA"/>
        </w:rPr>
        <w:t>ّ</w:t>
      </w:r>
      <w:r w:rsidRPr="003D6334">
        <w:rPr>
          <w:i/>
          <w:iCs/>
          <w:rtl/>
          <w:lang w:eastAsia="ar-SA"/>
        </w:rPr>
        <w:t>ب كذلك</w:t>
      </w:r>
      <w:r w:rsidRPr="003D6334">
        <w:rPr>
          <w:rtl/>
          <w:lang w:eastAsia="ar-SA"/>
        </w:rPr>
        <w:t xml:space="preserve"> </w:t>
      </w:r>
      <w:r>
        <w:rPr>
          <w:rFonts w:hint="cs"/>
          <w:rtl/>
          <w:lang w:eastAsia="ar-SA"/>
        </w:rPr>
        <w:t xml:space="preserve">بإعلان حكومة ميانمار جعل تحقيق السلام والمصالحة الوطنية أولويتها القصوى، وبعقد مؤتمر </w:t>
      </w:r>
      <w:proofErr w:type="spellStart"/>
      <w:r>
        <w:rPr>
          <w:rFonts w:hint="cs"/>
          <w:rtl/>
          <w:lang w:eastAsia="ar-SA"/>
        </w:rPr>
        <w:t>بانغلونغ</w:t>
      </w:r>
      <w:proofErr w:type="spellEnd"/>
      <w:r>
        <w:rPr>
          <w:rFonts w:hint="cs"/>
          <w:rtl/>
          <w:lang w:eastAsia="ar-SA"/>
        </w:rPr>
        <w:t xml:space="preserve"> للقرن الحادي والعشرين في الفترة من 31 آب/أغسطس إلى</w:t>
      </w:r>
      <w:r>
        <w:rPr>
          <w:rFonts w:hint="eastAsia"/>
          <w:rtl/>
          <w:lang w:eastAsia="ar-SA"/>
        </w:rPr>
        <w:t> </w:t>
      </w:r>
      <w:r>
        <w:rPr>
          <w:rFonts w:hint="cs"/>
          <w:rtl/>
          <w:lang w:eastAsia="ar-SA"/>
        </w:rPr>
        <w:t xml:space="preserve">3 أيلول/سبتمبر 2016، ويدعوها في الوقت نفسه إلى اتخاذ مزيد من الخطوات، بما في ذلك تعزيز الجهود الرامية إلى التواصل مع الجماعات المسلحة الإثنية التي لم توقّع حتى الآن على اتفاق وقف إطلاق النار على نطاق الدولة، وإعلان الوقف الفوري للقتال والأعمال العدوانية ولجميع انتهاكات القانون الدولي لحقوق الإنسان والقانون الدولي الإنساني في شمالي ميانمار، وإتاحة إمكانية تقديم المساعدات الإنسانية العاجلة بشكل مأمون وبلا عائق، بما في ذلك تقديمها إلى المناطق الخاضعة لسيطرة جماعات مسلحة </w:t>
      </w:r>
      <w:proofErr w:type="spellStart"/>
      <w:r>
        <w:rPr>
          <w:rFonts w:hint="cs"/>
          <w:rtl/>
          <w:lang w:eastAsia="ar-SA"/>
        </w:rPr>
        <w:t>إثنية</w:t>
      </w:r>
      <w:proofErr w:type="spellEnd"/>
      <w:r>
        <w:rPr>
          <w:rFonts w:hint="cs"/>
          <w:rtl/>
          <w:lang w:eastAsia="ar-SA"/>
        </w:rPr>
        <w:t xml:space="preserve">، وخاصة في ولايتي </w:t>
      </w:r>
      <w:proofErr w:type="spellStart"/>
      <w:r>
        <w:rPr>
          <w:rFonts w:hint="cs"/>
          <w:rtl/>
          <w:lang w:eastAsia="ar-SA"/>
        </w:rPr>
        <w:t>كاتشين</w:t>
      </w:r>
      <w:proofErr w:type="spellEnd"/>
      <w:r>
        <w:rPr>
          <w:rFonts w:hint="cs"/>
          <w:rtl/>
          <w:lang w:eastAsia="ar-SA"/>
        </w:rPr>
        <w:t xml:space="preserve"> وشان، </w:t>
      </w:r>
      <w:r w:rsidRPr="00233487">
        <w:rPr>
          <w:rtl/>
          <w:lang w:eastAsia="ar-SA"/>
        </w:rPr>
        <w:t>و</w:t>
      </w:r>
      <w:r>
        <w:rPr>
          <w:rFonts w:hint="cs"/>
          <w:rtl/>
          <w:lang w:eastAsia="ar-SA"/>
        </w:rPr>
        <w:t xml:space="preserve">مواصلة </w:t>
      </w:r>
      <w:r w:rsidRPr="00233487">
        <w:rPr>
          <w:rtl/>
          <w:lang w:eastAsia="ar-SA"/>
        </w:rPr>
        <w:t>إجراء حوار سياسي وطني جامع وشامل</w:t>
      </w:r>
      <w:r>
        <w:rPr>
          <w:rFonts w:hint="cs"/>
          <w:rtl/>
          <w:lang w:eastAsia="ar-SA"/>
        </w:rPr>
        <w:t xml:space="preserve"> مع ضمان المشاركة الكاملة والفعالة من جانب النساء والشباب وكذلك المجتمع المدني، بهدف تحقيق سلام دائم؛</w:t>
      </w:r>
      <w:r w:rsidRPr="00233487">
        <w:rPr>
          <w:rtl/>
          <w:lang w:eastAsia="ar-SA"/>
        </w:rPr>
        <w:t xml:space="preserve"> </w:t>
      </w:r>
    </w:p>
    <w:p w:rsidR="00AF337E" w:rsidRDefault="00AF337E" w:rsidP="00AF337E">
      <w:pPr>
        <w:pStyle w:val="SingleTxtGA"/>
        <w:rPr>
          <w:rtl/>
          <w:lang w:eastAsia="ar-SA"/>
        </w:rPr>
      </w:pPr>
      <w:r>
        <w:rPr>
          <w:rFonts w:hint="cs"/>
          <w:rtl/>
          <w:lang w:eastAsia="ar-SA"/>
        </w:rPr>
        <w:tab/>
        <w:t>4-</w:t>
      </w:r>
      <w:r>
        <w:rPr>
          <w:rFonts w:hint="cs"/>
          <w:rtl/>
          <w:lang w:eastAsia="ar-SA"/>
        </w:rPr>
        <w:tab/>
      </w:r>
      <w:r>
        <w:rPr>
          <w:rFonts w:hint="cs"/>
          <w:i/>
          <w:iCs/>
          <w:rtl/>
          <w:lang w:eastAsia="ar-SA"/>
        </w:rPr>
        <w:t xml:space="preserve">يسلّم </w:t>
      </w:r>
      <w:r w:rsidRPr="00E338D7">
        <w:rPr>
          <w:rtl/>
          <w:lang w:eastAsia="ar-SA"/>
        </w:rPr>
        <w:t xml:space="preserve">بالخطوات الأولية التي اتخذتها حكومة ميانمار لمعالجة الأسباب الكامنة وراء الحالة في ولاية </w:t>
      </w:r>
      <w:proofErr w:type="spellStart"/>
      <w:r w:rsidRPr="00E338D7">
        <w:rPr>
          <w:rtl/>
          <w:lang w:eastAsia="ar-SA"/>
        </w:rPr>
        <w:t>راخين</w:t>
      </w:r>
      <w:proofErr w:type="spellEnd"/>
      <w:r w:rsidRPr="00E338D7">
        <w:rPr>
          <w:rtl/>
          <w:lang w:eastAsia="ar-SA"/>
        </w:rPr>
        <w:t xml:space="preserve">، بما في ذلك إنشاء اللجنة المركزية </w:t>
      </w:r>
      <w:r>
        <w:rPr>
          <w:rFonts w:hint="cs"/>
          <w:rtl/>
          <w:lang w:eastAsia="ar-SA"/>
        </w:rPr>
        <w:t>لإحلال</w:t>
      </w:r>
      <w:r w:rsidRPr="00E338D7">
        <w:rPr>
          <w:rtl/>
          <w:lang w:eastAsia="ar-SA"/>
        </w:rPr>
        <w:t xml:space="preserve"> السلام</w:t>
      </w:r>
      <w:r>
        <w:rPr>
          <w:rFonts w:hint="cs"/>
          <w:rtl/>
          <w:lang w:eastAsia="ar-SA"/>
        </w:rPr>
        <w:t xml:space="preserve"> و</w:t>
      </w:r>
      <w:r w:rsidRPr="00E338D7">
        <w:rPr>
          <w:rtl/>
          <w:lang w:eastAsia="ar-SA"/>
        </w:rPr>
        <w:t>الاستقرار و</w:t>
      </w:r>
      <w:r>
        <w:rPr>
          <w:rFonts w:hint="cs"/>
          <w:rtl/>
          <w:lang w:eastAsia="ar-SA"/>
        </w:rPr>
        <w:t xml:space="preserve">تحقيق </w:t>
      </w:r>
      <w:r w:rsidRPr="00E338D7">
        <w:rPr>
          <w:rtl/>
          <w:lang w:eastAsia="ar-SA"/>
        </w:rPr>
        <w:t xml:space="preserve">التنمية في ولاية </w:t>
      </w:r>
      <w:proofErr w:type="spellStart"/>
      <w:r w:rsidRPr="00E338D7">
        <w:rPr>
          <w:rtl/>
          <w:lang w:eastAsia="ar-SA"/>
        </w:rPr>
        <w:t>راخين</w:t>
      </w:r>
      <w:proofErr w:type="spellEnd"/>
      <w:r w:rsidRPr="00E338D7">
        <w:rPr>
          <w:rtl/>
          <w:lang w:eastAsia="ar-SA"/>
        </w:rPr>
        <w:t xml:space="preserve"> واللجنة الاستشارية </w:t>
      </w:r>
      <w:r>
        <w:rPr>
          <w:rFonts w:hint="cs"/>
          <w:rtl/>
          <w:lang w:eastAsia="ar-SA"/>
        </w:rPr>
        <w:t>المعنية</w:t>
      </w:r>
      <w:r w:rsidRPr="00E338D7">
        <w:rPr>
          <w:rtl/>
          <w:lang w:eastAsia="ar-SA"/>
        </w:rPr>
        <w:t xml:space="preserve"> </w:t>
      </w:r>
      <w:r>
        <w:rPr>
          <w:rFonts w:hint="cs"/>
          <w:rtl/>
          <w:lang w:eastAsia="ar-SA"/>
        </w:rPr>
        <w:t>ب</w:t>
      </w:r>
      <w:r w:rsidRPr="00E338D7">
        <w:rPr>
          <w:rtl/>
          <w:lang w:eastAsia="ar-SA"/>
        </w:rPr>
        <w:t xml:space="preserve">ولاية </w:t>
      </w:r>
      <w:proofErr w:type="spellStart"/>
      <w:r w:rsidRPr="00E338D7">
        <w:rPr>
          <w:rtl/>
          <w:lang w:eastAsia="ar-SA"/>
        </w:rPr>
        <w:t>راخين</w:t>
      </w:r>
      <w:proofErr w:type="spellEnd"/>
      <w:r>
        <w:rPr>
          <w:rFonts w:hint="cs"/>
          <w:rtl/>
          <w:lang w:eastAsia="ar-SA"/>
        </w:rPr>
        <w:t xml:space="preserve">، </w:t>
      </w:r>
      <w:r>
        <w:rPr>
          <w:rtl/>
          <w:lang w:val="en-GB" w:eastAsia="zh-TW"/>
        </w:rPr>
        <w:t>المنشأة في 5 أيلول/</w:t>
      </w:r>
      <w:r>
        <w:rPr>
          <w:rFonts w:hint="cs"/>
          <w:rtl/>
          <w:lang w:val="en-GB" w:eastAsia="zh-TW"/>
        </w:rPr>
        <w:t xml:space="preserve"> </w:t>
      </w:r>
      <w:r>
        <w:rPr>
          <w:rtl/>
          <w:lang w:val="en-GB" w:eastAsia="zh-TW"/>
        </w:rPr>
        <w:t>سبتمبر</w:t>
      </w:r>
      <w:r>
        <w:rPr>
          <w:rFonts w:hint="cs"/>
          <w:rtl/>
          <w:lang w:val="en-GB" w:eastAsia="zh-TW"/>
        </w:rPr>
        <w:t> </w:t>
      </w:r>
      <w:r>
        <w:rPr>
          <w:rtl/>
          <w:lang w:val="en-GB" w:eastAsia="zh-TW"/>
        </w:rPr>
        <w:t xml:space="preserve">2016 بناء على طلب من مستشارة دولة ميانمار، داو </w:t>
      </w:r>
      <w:proofErr w:type="spellStart"/>
      <w:r>
        <w:rPr>
          <w:rtl/>
          <w:lang w:val="en-GB" w:eastAsia="zh-TW"/>
        </w:rPr>
        <w:t>أونغ</w:t>
      </w:r>
      <w:proofErr w:type="spellEnd"/>
      <w:r>
        <w:rPr>
          <w:rtl/>
          <w:lang w:val="en-GB" w:eastAsia="zh-TW"/>
        </w:rPr>
        <w:t xml:space="preserve"> سان سو كي، </w:t>
      </w:r>
      <w:r>
        <w:rPr>
          <w:rFonts w:hint="cs"/>
          <w:rtl/>
          <w:lang w:eastAsia="ar-SA"/>
        </w:rPr>
        <w:t>والتي يقودها</w:t>
      </w:r>
      <w:r w:rsidRPr="00E338D7">
        <w:rPr>
          <w:rtl/>
          <w:lang w:eastAsia="ar-SA"/>
        </w:rPr>
        <w:t xml:space="preserve"> الأمين العام السابق كوفي </w:t>
      </w:r>
      <w:r>
        <w:rPr>
          <w:rFonts w:hint="cs"/>
          <w:rtl/>
          <w:lang w:eastAsia="ar-SA"/>
        </w:rPr>
        <w:t>ع</w:t>
      </w:r>
      <w:r w:rsidRPr="00E338D7">
        <w:rPr>
          <w:rtl/>
          <w:lang w:eastAsia="ar-SA"/>
        </w:rPr>
        <w:t xml:space="preserve">نان، </w:t>
      </w:r>
      <w:r>
        <w:rPr>
          <w:rFonts w:hint="cs"/>
          <w:rtl/>
          <w:lang w:eastAsia="ar-SA"/>
        </w:rPr>
        <w:t>والبدء</w:t>
      </w:r>
      <w:r w:rsidRPr="00E338D7">
        <w:rPr>
          <w:rtl/>
          <w:lang w:eastAsia="ar-SA"/>
        </w:rPr>
        <w:t xml:space="preserve"> في العمل بشأن خطة التنمية الاجتماعية</w:t>
      </w:r>
      <w:r>
        <w:rPr>
          <w:rFonts w:hint="cs"/>
          <w:rtl/>
          <w:lang w:eastAsia="ar-SA"/>
        </w:rPr>
        <w:t xml:space="preserve"> </w:t>
      </w:r>
      <w:r w:rsidRPr="00E338D7">
        <w:rPr>
          <w:rtl/>
          <w:lang w:eastAsia="ar-SA"/>
        </w:rPr>
        <w:t>-</w:t>
      </w:r>
      <w:r>
        <w:rPr>
          <w:rFonts w:hint="cs"/>
          <w:rtl/>
          <w:lang w:eastAsia="ar-SA"/>
        </w:rPr>
        <w:t xml:space="preserve"> </w:t>
      </w:r>
      <w:r w:rsidRPr="00E338D7">
        <w:rPr>
          <w:rtl/>
          <w:lang w:eastAsia="ar-SA"/>
        </w:rPr>
        <w:t xml:space="preserve">الاقتصادية الطويلة الأجل </w:t>
      </w:r>
      <w:r>
        <w:rPr>
          <w:rFonts w:hint="cs"/>
          <w:rtl/>
          <w:lang w:eastAsia="ar-SA"/>
        </w:rPr>
        <w:t xml:space="preserve">من أجل </w:t>
      </w:r>
      <w:r w:rsidRPr="00E338D7">
        <w:rPr>
          <w:rtl/>
          <w:lang w:eastAsia="ar-SA"/>
        </w:rPr>
        <w:t xml:space="preserve">ولاية </w:t>
      </w:r>
      <w:proofErr w:type="spellStart"/>
      <w:r w:rsidRPr="00E338D7">
        <w:rPr>
          <w:rtl/>
          <w:lang w:eastAsia="ar-SA"/>
        </w:rPr>
        <w:t>راخين</w:t>
      </w:r>
      <w:proofErr w:type="spellEnd"/>
      <w:r w:rsidRPr="00E338D7">
        <w:rPr>
          <w:rtl/>
          <w:lang w:eastAsia="ar-SA"/>
        </w:rPr>
        <w:t xml:space="preserve">، </w:t>
      </w:r>
      <w:r>
        <w:rPr>
          <w:rFonts w:hint="cs"/>
          <w:rtl/>
          <w:lang w:eastAsia="ar-SA"/>
        </w:rPr>
        <w:t xml:space="preserve">ويرحب بموافقة الحكومة على </w:t>
      </w:r>
      <w:r w:rsidRPr="00E338D7">
        <w:rPr>
          <w:rtl/>
          <w:lang w:eastAsia="ar-SA"/>
        </w:rPr>
        <w:t>توصيات</w:t>
      </w:r>
      <w:r>
        <w:rPr>
          <w:rFonts w:hint="cs"/>
          <w:rtl/>
          <w:lang w:eastAsia="ar-SA"/>
        </w:rPr>
        <w:t xml:space="preserve"> التقرير المؤقت الصادر عن</w:t>
      </w:r>
      <w:r w:rsidRPr="00E338D7">
        <w:rPr>
          <w:rtl/>
          <w:lang w:eastAsia="ar-SA"/>
        </w:rPr>
        <w:t xml:space="preserve"> اللجنة الاستشارية</w:t>
      </w:r>
      <w:r>
        <w:rPr>
          <w:rFonts w:hint="cs"/>
          <w:rtl/>
          <w:lang w:eastAsia="ar-SA"/>
        </w:rPr>
        <w:t xml:space="preserve"> في 16 آذار/مارس 2017، ويتطلع إلى تنفيذ التوصيات فوراً من أجل تحقيق الاستقرار والسلام والرخاء في ولاية </w:t>
      </w:r>
      <w:proofErr w:type="spellStart"/>
      <w:r>
        <w:rPr>
          <w:rFonts w:hint="cs"/>
          <w:rtl/>
          <w:lang w:eastAsia="ar-SA"/>
        </w:rPr>
        <w:t>راخين</w:t>
      </w:r>
      <w:proofErr w:type="spellEnd"/>
      <w:r>
        <w:rPr>
          <w:rFonts w:hint="cs"/>
          <w:rtl/>
          <w:lang w:eastAsia="ar-SA"/>
        </w:rPr>
        <w:t>،</w:t>
      </w:r>
      <w:r w:rsidRPr="00E338D7">
        <w:rPr>
          <w:rtl/>
          <w:lang w:eastAsia="ar-SA"/>
        </w:rPr>
        <w:t xml:space="preserve"> بالتشاور الكامل مع جميع المجتمعات المحلية المعنية؛</w:t>
      </w:r>
    </w:p>
    <w:p w:rsidR="00AF337E" w:rsidRPr="00013E7D" w:rsidRDefault="00AF337E" w:rsidP="00013E7D">
      <w:pPr>
        <w:pStyle w:val="SingleTxtGA"/>
        <w:rPr>
          <w:spacing w:val="-2"/>
          <w:rtl/>
          <w:lang w:eastAsia="ar-SA"/>
        </w:rPr>
      </w:pPr>
      <w:r w:rsidRPr="00013E7D">
        <w:rPr>
          <w:rFonts w:hint="cs"/>
          <w:spacing w:val="-2"/>
          <w:rtl/>
          <w:lang w:eastAsia="ar-SA"/>
        </w:rPr>
        <w:lastRenderedPageBreak/>
        <w:tab/>
        <w:t>5-</w:t>
      </w:r>
      <w:r w:rsidRPr="00013E7D">
        <w:rPr>
          <w:rFonts w:hint="cs"/>
          <w:spacing w:val="-2"/>
          <w:rtl/>
          <w:lang w:eastAsia="ar-SA"/>
        </w:rPr>
        <w:tab/>
      </w:r>
      <w:r w:rsidRPr="00013E7D">
        <w:rPr>
          <w:rFonts w:hint="cs"/>
          <w:i/>
          <w:iCs/>
          <w:spacing w:val="-2"/>
          <w:rtl/>
          <w:lang w:eastAsia="ar-SA"/>
        </w:rPr>
        <w:t>يهيب</w:t>
      </w:r>
      <w:r w:rsidRPr="00013E7D">
        <w:rPr>
          <w:spacing w:val="-2"/>
          <w:rtl/>
          <w:lang w:eastAsia="ar-SA"/>
        </w:rPr>
        <w:t xml:space="preserve"> </w:t>
      </w:r>
      <w:r w:rsidRPr="00013E7D">
        <w:rPr>
          <w:rFonts w:hint="cs"/>
          <w:spacing w:val="-2"/>
          <w:rtl/>
          <w:lang w:eastAsia="ar-SA"/>
        </w:rPr>
        <w:t>ب</w:t>
      </w:r>
      <w:r w:rsidRPr="00013E7D">
        <w:rPr>
          <w:spacing w:val="-2"/>
          <w:rtl/>
          <w:lang w:eastAsia="ar-SA"/>
        </w:rPr>
        <w:t xml:space="preserve">حكومة ميانمار </w:t>
      </w:r>
      <w:r w:rsidRPr="00013E7D">
        <w:rPr>
          <w:rFonts w:hint="cs"/>
          <w:spacing w:val="-2"/>
          <w:rtl/>
          <w:lang w:eastAsia="ar-SA"/>
        </w:rPr>
        <w:t>أن تواصل</w:t>
      </w:r>
      <w:r w:rsidRPr="00013E7D">
        <w:rPr>
          <w:spacing w:val="-2"/>
          <w:rtl/>
          <w:lang w:eastAsia="ar-SA"/>
        </w:rPr>
        <w:t xml:space="preserve"> الجهود الرامية إلى القضاء على حالات انعدام الجنسية والتمييز المنهجي والمؤسسي ضد أفراد الأقليات الإثنية والدينية، بما في ذلك الأسباب الجذرية للتمييز، </w:t>
      </w:r>
      <w:r w:rsidRPr="00013E7D">
        <w:rPr>
          <w:rFonts w:hint="cs"/>
          <w:spacing w:val="-2"/>
          <w:rtl/>
          <w:lang w:eastAsia="ar-SA"/>
        </w:rPr>
        <w:t>وخاصة تلك</w:t>
      </w:r>
      <w:r w:rsidRPr="00013E7D">
        <w:rPr>
          <w:spacing w:val="-2"/>
          <w:rtl/>
          <w:lang w:eastAsia="ar-SA"/>
        </w:rPr>
        <w:t xml:space="preserve"> المتعلقة بأقلية </w:t>
      </w:r>
      <w:proofErr w:type="spellStart"/>
      <w:r w:rsidRPr="00013E7D">
        <w:rPr>
          <w:spacing w:val="-2"/>
          <w:rtl/>
          <w:lang w:eastAsia="ar-SA"/>
        </w:rPr>
        <w:t>الروهينغيا</w:t>
      </w:r>
      <w:proofErr w:type="spellEnd"/>
      <w:r w:rsidRPr="00013E7D">
        <w:rPr>
          <w:spacing w:val="-2"/>
          <w:rtl/>
          <w:lang w:eastAsia="ar-SA"/>
        </w:rPr>
        <w:t>،</w:t>
      </w:r>
      <w:r w:rsidRPr="00013E7D">
        <w:rPr>
          <w:rFonts w:hint="cs"/>
          <w:spacing w:val="-2"/>
          <w:rtl/>
          <w:lang w:eastAsia="ar-SA"/>
        </w:rPr>
        <w:t xml:space="preserve"> عن طريق جملة أمور منها</w:t>
      </w:r>
      <w:r w:rsidRPr="00013E7D">
        <w:rPr>
          <w:spacing w:val="-2"/>
          <w:rtl/>
          <w:lang w:eastAsia="ar-SA"/>
        </w:rPr>
        <w:t xml:space="preserve"> مراجعة قانون الجنسية</w:t>
      </w:r>
      <w:r w:rsidRPr="00013E7D">
        <w:rPr>
          <w:rFonts w:hint="cs"/>
          <w:spacing w:val="-2"/>
          <w:rtl/>
          <w:lang w:eastAsia="ar-SA"/>
        </w:rPr>
        <w:t xml:space="preserve"> لعام </w:t>
      </w:r>
      <w:r w:rsidRPr="00013E7D">
        <w:rPr>
          <w:spacing w:val="-2"/>
          <w:rtl/>
          <w:lang w:eastAsia="ar-SA"/>
        </w:rPr>
        <w:t>1982، الذي أد</w:t>
      </w:r>
      <w:r w:rsidRPr="00013E7D">
        <w:rPr>
          <w:rFonts w:hint="cs"/>
          <w:spacing w:val="-2"/>
          <w:rtl/>
          <w:lang w:eastAsia="ar-SA"/>
        </w:rPr>
        <w:t>ّ</w:t>
      </w:r>
      <w:r w:rsidRPr="00013E7D">
        <w:rPr>
          <w:spacing w:val="-2"/>
          <w:rtl/>
          <w:lang w:eastAsia="ar-SA"/>
        </w:rPr>
        <w:t xml:space="preserve">ى إلى </w:t>
      </w:r>
      <w:r w:rsidRPr="00013E7D">
        <w:rPr>
          <w:rFonts w:hint="cs"/>
          <w:spacing w:val="-2"/>
          <w:rtl/>
          <w:lang w:eastAsia="ar-SA"/>
        </w:rPr>
        <w:t xml:space="preserve">الحرمان من </w:t>
      </w:r>
      <w:r w:rsidRPr="00013E7D">
        <w:rPr>
          <w:spacing w:val="-2"/>
          <w:rtl/>
          <w:lang w:eastAsia="ar-SA"/>
        </w:rPr>
        <w:t>حقوق الإنسان</w:t>
      </w:r>
      <w:r w:rsidRPr="00013E7D">
        <w:rPr>
          <w:rFonts w:hint="cs"/>
          <w:spacing w:val="-2"/>
          <w:rtl/>
          <w:lang w:eastAsia="ar-SA"/>
        </w:rPr>
        <w:t>،</w:t>
      </w:r>
      <w:r w:rsidRPr="00013E7D">
        <w:rPr>
          <w:spacing w:val="-2"/>
          <w:rtl/>
          <w:lang w:eastAsia="ar-SA"/>
        </w:rPr>
        <w:t xml:space="preserve"> </w:t>
      </w:r>
      <w:r w:rsidRPr="00013E7D">
        <w:rPr>
          <w:rFonts w:hint="cs"/>
          <w:spacing w:val="-2"/>
          <w:rtl/>
          <w:lang w:eastAsia="ar-SA"/>
        </w:rPr>
        <w:t xml:space="preserve">وعن طريق </w:t>
      </w:r>
      <w:r w:rsidRPr="00013E7D">
        <w:rPr>
          <w:spacing w:val="-2"/>
          <w:rtl/>
          <w:lang w:eastAsia="ar-SA"/>
        </w:rPr>
        <w:t xml:space="preserve">ضمان تكافؤ فرص </w:t>
      </w:r>
      <w:r w:rsidRPr="00013E7D">
        <w:rPr>
          <w:rFonts w:hint="cs"/>
          <w:spacing w:val="-2"/>
          <w:rtl/>
          <w:lang w:eastAsia="ar-SA"/>
        </w:rPr>
        <w:t>الحصول على</w:t>
      </w:r>
      <w:r w:rsidRPr="00013E7D">
        <w:rPr>
          <w:spacing w:val="-2"/>
          <w:rtl/>
          <w:lang w:eastAsia="ar-SA"/>
        </w:rPr>
        <w:t xml:space="preserve"> المواط</w:t>
      </w:r>
      <w:r w:rsidRPr="00013E7D">
        <w:rPr>
          <w:rFonts w:hint="cs"/>
          <w:spacing w:val="-2"/>
          <w:rtl/>
          <w:lang w:eastAsia="ar-SA"/>
        </w:rPr>
        <w:t>َ</w:t>
      </w:r>
      <w:r w:rsidRPr="00013E7D">
        <w:rPr>
          <w:spacing w:val="-2"/>
          <w:rtl/>
          <w:lang w:eastAsia="ar-SA"/>
        </w:rPr>
        <w:t xml:space="preserve">نة الكاملة </w:t>
      </w:r>
      <w:r w:rsidRPr="00013E7D">
        <w:rPr>
          <w:rFonts w:hint="cs"/>
          <w:spacing w:val="-2"/>
          <w:rtl/>
          <w:lang w:eastAsia="ar-SA"/>
        </w:rPr>
        <w:t>بواسطة اتّباع</w:t>
      </w:r>
      <w:r w:rsidRPr="00013E7D">
        <w:rPr>
          <w:spacing w:val="-2"/>
          <w:rtl/>
          <w:lang w:eastAsia="ar-SA"/>
        </w:rPr>
        <w:t xml:space="preserve"> إجراءات شفافة وطوعية </w:t>
      </w:r>
      <w:r w:rsidRPr="00013E7D">
        <w:rPr>
          <w:rFonts w:hint="cs"/>
          <w:spacing w:val="-2"/>
          <w:rtl/>
          <w:lang w:eastAsia="ar-SA"/>
        </w:rPr>
        <w:t>يسهل الاستفادة منها</w:t>
      </w:r>
      <w:r w:rsidRPr="00013E7D">
        <w:rPr>
          <w:spacing w:val="-2"/>
          <w:rtl/>
          <w:lang w:eastAsia="ar-SA"/>
        </w:rPr>
        <w:t xml:space="preserve"> </w:t>
      </w:r>
      <w:r w:rsidRPr="00013E7D">
        <w:rPr>
          <w:rFonts w:hint="cs"/>
          <w:spacing w:val="-2"/>
          <w:rtl/>
          <w:lang w:eastAsia="ar-SA"/>
        </w:rPr>
        <w:t>وعلى</w:t>
      </w:r>
      <w:r w:rsidRPr="00013E7D">
        <w:rPr>
          <w:spacing w:val="-2"/>
          <w:rtl/>
          <w:lang w:eastAsia="ar-SA"/>
        </w:rPr>
        <w:t xml:space="preserve"> جميع الحقوق المدنية والسياسية، </w:t>
      </w:r>
      <w:r w:rsidRPr="00013E7D">
        <w:rPr>
          <w:rFonts w:hint="cs"/>
          <w:spacing w:val="-2"/>
          <w:rtl/>
          <w:lang w:eastAsia="ar-SA"/>
        </w:rPr>
        <w:t>ومن خلال السماح</w:t>
      </w:r>
      <w:r w:rsidRPr="00013E7D">
        <w:rPr>
          <w:spacing w:val="-2"/>
          <w:rtl/>
          <w:lang w:eastAsia="ar-SA"/>
        </w:rPr>
        <w:t xml:space="preserve"> </w:t>
      </w:r>
      <w:r w:rsidRPr="00013E7D">
        <w:rPr>
          <w:rFonts w:hint="cs"/>
          <w:spacing w:val="-2"/>
          <w:rtl/>
          <w:lang w:eastAsia="ar-SA"/>
        </w:rPr>
        <w:t>ب</w:t>
      </w:r>
      <w:r w:rsidRPr="00013E7D">
        <w:rPr>
          <w:spacing w:val="-2"/>
          <w:rtl/>
          <w:lang w:eastAsia="ar-SA"/>
        </w:rPr>
        <w:t xml:space="preserve">التحديد الذاتي للهوية، </w:t>
      </w:r>
      <w:r w:rsidRPr="00013E7D">
        <w:rPr>
          <w:rFonts w:hint="cs"/>
          <w:spacing w:val="-2"/>
          <w:rtl/>
          <w:lang w:eastAsia="ar-SA"/>
        </w:rPr>
        <w:t xml:space="preserve">وعن طريق </w:t>
      </w:r>
      <w:r w:rsidRPr="00013E7D">
        <w:rPr>
          <w:spacing w:val="-2"/>
          <w:rtl/>
          <w:lang w:eastAsia="ar-SA"/>
        </w:rPr>
        <w:t>تعديل أو</w:t>
      </w:r>
      <w:r w:rsidR="00013E7D">
        <w:rPr>
          <w:rFonts w:hint="cs"/>
          <w:spacing w:val="-2"/>
          <w:rtl/>
          <w:lang w:eastAsia="ar-SA"/>
        </w:rPr>
        <w:t> </w:t>
      </w:r>
      <w:r w:rsidRPr="00013E7D">
        <w:rPr>
          <w:spacing w:val="-2"/>
          <w:rtl/>
          <w:lang w:eastAsia="ar-SA"/>
        </w:rPr>
        <w:t xml:space="preserve">إلغاء جميع التشريعات والسياسات التمييزية، بما في ذلك الأحكام التمييزية </w:t>
      </w:r>
      <w:r w:rsidRPr="00013E7D">
        <w:rPr>
          <w:rFonts w:hint="cs"/>
          <w:spacing w:val="-2"/>
          <w:rtl/>
          <w:lang w:eastAsia="ar-SA"/>
        </w:rPr>
        <w:t xml:space="preserve">الواردة في </w:t>
      </w:r>
      <w:r w:rsidRPr="00013E7D">
        <w:rPr>
          <w:spacing w:val="-2"/>
          <w:rtl/>
          <w:lang w:eastAsia="ar-SA"/>
        </w:rPr>
        <w:t>مجموعة "قوانين</w:t>
      </w:r>
      <w:r w:rsidRPr="00013E7D">
        <w:rPr>
          <w:rFonts w:hint="cs"/>
          <w:spacing w:val="-2"/>
          <w:rtl/>
          <w:lang w:eastAsia="ar-SA"/>
        </w:rPr>
        <w:t xml:space="preserve"> </w:t>
      </w:r>
      <w:r w:rsidRPr="00013E7D">
        <w:rPr>
          <w:spacing w:val="-2"/>
          <w:rtl/>
          <w:lang w:eastAsia="ar-SA"/>
        </w:rPr>
        <w:t xml:space="preserve">حماية العرق والدين" </w:t>
      </w:r>
      <w:r w:rsidRPr="00013E7D">
        <w:rPr>
          <w:rFonts w:hint="cs"/>
          <w:spacing w:val="-2"/>
          <w:rtl/>
          <w:lang w:eastAsia="ar-SA"/>
        </w:rPr>
        <w:t>التي سُنَّت في</w:t>
      </w:r>
      <w:r w:rsidRPr="00013E7D">
        <w:rPr>
          <w:spacing w:val="-2"/>
          <w:rtl/>
          <w:lang w:eastAsia="ar-SA"/>
        </w:rPr>
        <w:t xml:space="preserve"> عام 2015</w:t>
      </w:r>
      <w:r w:rsidR="00E400C5">
        <w:rPr>
          <w:spacing w:val="-2"/>
          <w:rtl/>
          <w:lang w:eastAsia="ar-SA"/>
        </w:rPr>
        <w:t xml:space="preserve"> </w:t>
      </w:r>
      <w:r w:rsidRPr="00013E7D">
        <w:rPr>
          <w:rFonts w:hint="cs"/>
          <w:spacing w:val="-2"/>
          <w:rtl/>
          <w:lang w:eastAsia="ar-SA"/>
        </w:rPr>
        <w:t>والتي تتناول</w:t>
      </w:r>
      <w:r w:rsidRPr="00013E7D">
        <w:rPr>
          <w:spacing w:val="-2"/>
          <w:rtl/>
          <w:lang w:eastAsia="ar-SA"/>
        </w:rPr>
        <w:t xml:space="preserve"> </w:t>
      </w:r>
      <w:r w:rsidRPr="00013E7D">
        <w:rPr>
          <w:rFonts w:hint="cs"/>
          <w:spacing w:val="-2"/>
          <w:rtl/>
          <w:lang w:eastAsia="ar-SA"/>
        </w:rPr>
        <w:t>تغيير الدين والزواج بين أتباع أديان مختلفة</w:t>
      </w:r>
      <w:r w:rsidRPr="00013E7D">
        <w:rPr>
          <w:spacing w:val="-2"/>
          <w:rtl/>
          <w:lang w:eastAsia="ar-SA"/>
        </w:rPr>
        <w:t xml:space="preserve"> </w:t>
      </w:r>
      <w:r w:rsidRPr="00013E7D">
        <w:rPr>
          <w:rFonts w:hint="cs"/>
          <w:spacing w:val="-2"/>
          <w:rtl/>
          <w:lang w:eastAsia="ar-SA"/>
        </w:rPr>
        <w:t>و</w:t>
      </w:r>
      <w:r w:rsidRPr="00013E7D">
        <w:rPr>
          <w:spacing w:val="-2"/>
          <w:rtl/>
          <w:lang w:eastAsia="ar-SA"/>
        </w:rPr>
        <w:t xml:space="preserve">الزواج </w:t>
      </w:r>
      <w:r w:rsidRPr="00013E7D">
        <w:rPr>
          <w:rFonts w:hint="cs"/>
          <w:spacing w:val="-2"/>
          <w:rtl/>
          <w:lang w:eastAsia="ar-SA"/>
        </w:rPr>
        <w:t>بامرأة واحدة والتنظيم السكاني</w:t>
      </w:r>
      <w:r w:rsidRPr="00013E7D">
        <w:rPr>
          <w:spacing w:val="-2"/>
          <w:rtl/>
          <w:lang w:eastAsia="ar-SA"/>
        </w:rPr>
        <w:t xml:space="preserve">، </w:t>
      </w:r>
      <w:r w:rsidRPr="00013E7D">
        <w:rPr>
          <w:rFonts w:hint="cs"/>
          <w:spacing w:val="-2"/>
          <w:rtl/>
          <w:lang w:eastAsia="ar-SA"/>
        </w:rPr>
        <w:t>وعن طريق</w:t>
      </w:r>
      <w:r w:rsidRPr="00013E7D">
        <w:rPr>
          <w:spacing w:val="-2"/>
          <w:rtl/>
          <w:lang w:eastAsia="ar-SA"/>
        </w:rPr>
        <w:t xml:space="preserve"> </w:t>
      </w:r>
      <w:r w:rsidRPr="00013E7D">
        <w:rPr>
          <w:rFonts w:hint="cs"/>
          <w:spacing w:val="-2"/>
          <w:rtl/>
          <w:lang w:eastAsia="ar-SA"/>
        </w:rPr>
        <w:t>إلغاء</w:t>
      </w:r>
      <w:r w:rsidRPr="00013E7D">
        <w:rPr>
          <w:spacing w:val="-2"/>
          <w:rtl/>
          <w:lang w:eastAsia="ar-SA"/>
        </w:rPr>
        <w:t xml:space="preserve"> </w:t>
      </w:r>
      <w:r w:rsidRPr="00013E7D">
        <w:rPr>
          <w:rFonts w:hint="cs"/>
          <w:spacing w:val="-2"/>
          <w:rtl/>
          <w:lang w:eastAsia="ar-SA"/>
        </w:rPr>
        <w:t>ال</w:t>
      </w:r>
      <w:r w:rsidRPr="00013E7D">
        <w:rPr>
          <w:spacing w:val="-2"/>
          <w:rtl/>
          <w:lang w:eastAsia="ar-SA"/>
        </w:rPr>
        <w:t xml:space="preserve">أوامر المحلية </w:t>
      </w:r>
      <w:r w:rsidRPr="00013E7D">
        <w:rPr>
          <w:rFonts w:hint="cs"/>
          <w:spacing w:val="-2"/>
          <w:rtl/>
          <w:lang w:eastAsia="ar-SA"/>
        </w:rPr>
        <w:t>المقيِّدة للحق</w:t>
      </w:r>
      <w:r w:rsidRPr="00013E7D">
        <w:rPr>
          <w:spacing w:val="-2"/>
          <w:rtl/>
          <w:lang w:eastAsia="ar-SA"/>
        </w:rPr>
        <w:t xml:space="preserve"> في حرية </w:t>
      </w:r>
      <w:r w:rsidRPr="00013E7D">
        <w:rPr>
          <w:rFonts w:hint="cs"/>
          <w:spacing w:val="-2"/>
          <w:rtl/>
          <w:lang w:eastAsia="ar-SA"/>
        </w:rPr>
        <w:t>التنقّل</w:t>
      </w:r>
      <w:r w:rsidRPr="00013E7D">
        <w:rPr>
          <w:spacing w:val="-2"/>
          <w:rtl/>
          <w:lang w:eastAsia="ar-SA"/>
        </w:rPr>
        <w:t xml:space="preserve"> </w:t>
      </w:r>
      <w:r w:rsidRPr="00013E7D">
        <w:rPr>
          <w:rFonts w:hint="cs"/>
          <w:spacing w:val="-2"/>
          <w:rtl/>
          <w:lang w:eastAsia="ar-SA"/>
        </w:rPr>
        <w:t>وللاستفادة من خدمات</w:t>
      </w:r>
      <w:r w:rsidRPr="00013E7D">
        <w:rPr>
          <w:spacing w:val="-2"/>
          <w:rtl/>
          <w:lang w:eastAsia="ar-SA"/>
        </w:rPr>
        <w:t xml:space="preserve"> التسجيل المدني والخدمات الصحية والتعليمية</w:t>
      </w:r>
      <w:r w:rsidRPr="00013E7D">
        <w:rPr>
          <w:rFonts w:hint="cs"/>
          <w:spacing w:val="-2"/>
          <w:rtl/>
          <w:lang w:eastAsia="ar-SA"/>
        </w:rPr>
        <w:t>،</w:t>
      </w:r>
      <w:r w:rsidRPr="00013E7D">
        <w:rPr>
          <w:spacing w:val="-2"/>
          <w:rtl/>
          <w:lang w:eastAsia="ar-SA"/>
        </w:rPr>
        <w:t xml:space="preserve"> و</w:t>
      </w:r>
      <w:r w:rsidRPr="00013E7D">
        <w:rPr>
          <w:rFonts w:hint="cs"/>
          <w:spacing w:val="-2"/>
          <w:rtl/>
          <w:lang w:eastAsia="ar-SA"/>
        </w:rPr>
        <w:t xml:space="preserve">عن طريق </w:t>
      </w:r>
      <w:r w:rsidRPr="00013E7D">
        <w:rPr>
          <w:spacing w:val="-2"/>
          <w:rtl/>
          <w:lang w:eastAsia="ar-SA"/>
        </w:rPr>
        <w:t xml:space="preserve">تحسين </w:t>
      </w:r>
      <w:r w:rsidRPr="00013E7D">
        <w:rPr>
          <w:rFonts w:hint="cs"/>
          <w:spacing w:val="-2"/>
          <w:rtl/>
          <w:lang w:eastAsia="ar-SA"/>
        </w:rPr>
        <w:t>الأوضاع</w:t>
      </w:r>
      <w:r w:rsidRPr="00013E7D">
        <w:rPr>
          <w:spacing w:val="-2"/>
          <w:rtl/>
          <w:lang w:eastAsia="ar-SA"/>
        </w:rPr>
        <w:t xml:space="preserve"> المعيشية المزرية </w:t>
      </w:r>
      <w:r w:rsidRPr="00013E7D">
        <w:rPr>
          <w:rFonts w:hint="cs"/>
          <w:spacing w:val="-2"/>
          <w:rtl/>
          <w:lang w:eastAsia="ar-SA"/>
        </w:rPr>
        <w:t xml:space="preserve">في </w:t>
      </w:r>
      <w:r w:rsidRPr="00013E7D">
        <w:rPr>
          <w:spacing w:val="-2"/>
          <w:rtl/>
          <w:lang w:eastAsia="ar-SA"/>
        </w:rPr>
        <w:t xml:space="preserve">مخيمات </w:t>
      </w:r>
      <w:r w:rsidRPr="00013E7D">
        <w:rPr>
          <w:rFonts w:hint="cs"/>
          <w:spacing w:val="-2"/>
          <w:rtl/>
          <w:lang w:eastAsia="ar-SA"/>
        </w:rPr>
        <w:t xml:space="preserve">الأشخاص </w:t>
      </w:r>
      <w:r w:rsidRPr="00013E7D">
        <w:rPr>
          <w:spacing w:val="-2"/>
          <w:rtl/>
          <w:lang w:eastAsia="ar-SA"/>
        </w:rPr>
        <w:t>المشردين داخليا</w:t>
      </w:r>
      <w:r w:rsidRPr="00013E7D">
        <w:rPr>
          <w:rFonts w:hint="cs"/>
          <w:spacing w:val="-2"/>
          <w:rtl/>
          <w:lang w:eastAsia="ar-SA"/>
        </w:rPr>
        <w:t>ً</w:t>
      </w:r>
      <w:r w:rsidRPr="00013E7D">
        <w:rPr>
          <w:spacing w:val="-2"/>
          <w:rtl/>
          <w:lang w:eastAsia="ar-SA"/>
        </w:rPr>
        <w:t>؛</w:t>
      </w:r>
    </w:p>
    <w:p w:rsidR="00AF337E" w:rsidRDefault="00AF337E" w:rsidP="00AF337E">
      <w:pPr>
        <w:pStyle w:val="SingleTxtGA"/>
        <w:rPr>
          <w:rtl/>
          <w:lang w:eastAsia="ar-SA"/>
        </w:rPr>
      </w:pPr>
      <w:r>
        <w:rPr>
          <w:rFonts w:hint="cs"/>
          <w:rtl/>
          <w:lang w:eastAsia="ar-SA"/>
        </w:rPr>
        <w:tab/>
        <w:t>6-</w:t>
      </w:r>
      <w:r>
        <w:rPr>
          <w:rFonts w:hint="cs"/>
          <w:rtl/>
          <w:lang w:eastAsia="ar-SA"/>
        </w:rPr>
        <w:tab/>
      </w:r>
      <w:r>
        <w:rPr>
          <w:rFonts w:hint="cs"/>
          <w:i/>
          <w:iCs/>
          <w:rtl/>
          <w:lang w:eastAsia="ar-SA"/>
        </w:rPr>
        <w:t>يهيب</w:t>
      </w:r>
      <w:r>
        <w:rPr>
          <w:rFonts w:hint="cs"/>
          <w:rtl/>
          <w:lang w:eastAsia="ar-SA"/>
        </w:rPr>
        <w:t xml:space="preserve"> </w:t>
      </w:r>
      <w:r w:rsidRPr="0021172E">
        <w:rPr>
          <w:rFonts w:hint="cs"/>
          <w:i/>
          <w:iCs/>
          <w:rtl/>
          <w:lang w:eastAsia="ar-SA"/>
        </w:rPr>
        <w:t>أيضاً</w:t>
      </w:r>
      <w:r w:rsidRPr="00E338D7">
        <w:rPr>
          <w:rtl/>
          <w:lang w:eastAsia="ar-SA"/>
        </w:rPr>
        <w:t xml:space="preserve"> </w:t>
      </w:r>
      <w:r>
        <w:rPr>
          <w:rFonts w:hint="cs"/>
          <w:rtl/>
          <w:lang w:eastAsia="ar-SA"/>
        </w:rPr>
        <w:t>ب</w:t>
      </w:r>
      <w:r w:rsidRPr="00E338D7">
        <w:rPr>
          <w:rtl/>
          <w:lang w:eastAsia="ar-SA"/>
        </w:rPr>
        <w:t xml:space="preserve">حكومة ميانمار </w:t>
      </w:r>
      <w:r>
        <w:rPr>
          <w:rFonts w:hint="cs"/>
          <w:rtl/>
          <w:lang w:eastAsia="ar-SA"/>
        </w:rPr>
        <w:t>أن تتخذ مزيداً</w:t>
      </w:r>
      <w:r w:rsidRPr="00E338D7">
        <w:rPr>
          <w:rtl/>
          <w:lang w:eastAsia="ar-SA"/>
        </w:rPr>
        <w:t xml:space="preserve"> من التدابير </w:t>
      </w:r>
      <w:r>
        <w:rPr>
          <w:rFonts w:hint="cs"/>
          <w:rtl/>
          <w:lang w:eastAsia="ar-SA"/>
        </w:rPr>
        <w:t>من أجل تيسير ا</w:t>
      </w:r>
      <w:r w:rsidRPr="00E338D7">
        <w:rPr>
          <w:rtl/>
          <w:lang w:eastAsia="ar-SA"/>
        </w:rPr>
        <w:t>لعودة الطوعية والمستدامة</w:t>
      </w:r>
      <w:r>
        <w:rPr>
          <w:rFonts w:hint="cs"/>
          <w:rtl/>
          <w:lang w:eastAsia="ar-SA"/>
        </w:rPr>
        <w:t>،</w:t>
      </w:r>
      <w:r w:rsidRPr="00E338D7">
        <w:rPr>
          <w:rtl/>
          <w:lang w:eastAsia="ar-SA"/>
        </w:rPr>
        <w:t xml:space="preserve"> في سلامة وأمن وكرامة</w:t>
      </w:r>
      <w:r>
        <w:rPr>
          <w:rFonts w:hint="cs"/>
          <w:rtl/>
          <w:lang w:eastAsia="ar-SA"/>
        </w:rPr>
        <w:t xml:space="preserve"> </w:t>
      </w:r>
      <w:r w:rsidRPr="00E338D7">
        <w:rPr>
          <w:rtl/>
          <w:lang w:eastAsia="ar-SA"/>
        </w:rPr>
        <w:t>وفقا</w:t>
      </w:r>
      <w:r>
        <w:rPr>
          <w:rFonts w:hint="cs"/>
          <w:rtl/>
          <w:lang w:eastAsia="ar-SA"/>
        </w:rPr>
        <w:t>ً</w:t>
      </w:r>
      <w:r w:rsidRPr="00E338D7">
        <w:rPr>
          <w:rtl/>
          <w:lang w:eastAsia="ar-SA"/>
        </w:rPr>
        <w:t xml:space="preserve"> للقانون الدولي، لجميع المشردين داخليا</w:t>
      </w:r>
      <w:r>
        <w:rPr>
          <w:rFonts w:hint="cs"/>
          <w:rtl/>
          <w:lang w:eastAsia="ar-SA"/>
        </w:rPr>
        <w:t>ً</w:t>
      </w:r>
      <w:r w:rsidRPr="00E338D7">
        <w:rPr>
          <w:rtl/>
          <w:lang w:eastAsia="ar-SA"/>
        </w:rPr>
        <w:t xml:space="preserve"> واللاجئين </w:t>
      </w:r>
      <w:r>
        <w:rPr>
          <w:rFonts w:hint="cs"/>
          <w:rtl/>
          <w:lang w:eastAsia="ar-SA"/>
        </w:rPr>
        <w:t>وغيرهم ممن</w:t>
      </w:r>
      <w:r w:rsidRPr="00E338D7">
        <w:rPr>
          <w:rtl/>
          <w:lang w:eastAsia="ar-SA"/>
        </w:rPr>
        <w:t xml:space="preserve"> </w:t>
      </w:r>
      <w:r>
        <w:rPr>
          <w:rFonts w:hint="cs"/>
          <w:rtl/>
          <w:lang w:eastAsia="ar-SA"/>
        </w:rPr>
        <w:t>اضطروا إلى مغادرة</w:t>
      </w:r>
      <w:r w:rsidRPr="00E338D7">
        <w:rPr>
          <w:rtl/>
          <w:lang w:eastAsia="ar-SA"/>
        </w:rPr>
        <w:t xml:space="preserve"> ميانمار، بم</w:t>
      </w:r>
      <w:r>
        <w:rPr>
          <w:rFonts w:hint="cs"/>
          <w:rtl/>
          <w:lang w:eastAsia="ar-SA"/>
        </w:rPr>
        <w:t>َن</w:t>
      </w:r>
      <w:r w:rsidRPr="00E338D7">
        <w:rPr>
          <w:rtl/>
          <w:lang w:eastAsia="ar-SA"/>
        </w:rPr>
        <w:t xml:space="preserve"> </w:t>
      </w:r>
      <w:r>
        <w:rPr>
          <w:rFonts w:hint="cs"/>
          <w:rtl/>
          <w:lang w:eastAsia="ar-SA"/>
        </w:rPr>
        <w:t xml:space="preserve">فيهم المنتمون إلى </w:t>
      </w:r>
      <w:r w:rsidRPr="00E338D7">
        <w:rPr>
          <w:rtl/>
          <w:lang w:eastAsia="ar-SA"/>
        </w:rPr>
        <w:t xml:space="preserve">أقلية </w:t>
      </w:r>
      <w:proofErr w:type="spellStart"/>
      <w:r w:rsidRPr="00E338D7">
        <w:rPr>
          <w:rtl/>
          <w:lang w:eastAsia="ar-SA"/>
        </w:rPr>
        <w:t>الروهينغيا</w:t>
      </w:r>
      <w:proofErr w:type="spellEnd"/>
      <w:r w:rsidRPr="00E338D7">
        <w:rPr>
          <w:rtl/>
          <w:lang w:eastAsia="ar-SA"/>
        </w:rPr>
        <w:t>؛</w:t>
      </w:r>
    </w:p>
    <w:p w:rsidR="00AF337E" w:rsidRPr="006552C2" w:rsidRDefault="00AF337E" w:rsidP="00AF337E">
      <w:pPr>
        <w:pStyle w:val="SingleTxtGA"/>
        <w:rPr>
          <w:rtl/>
          <w:lang w:eastAsia="ar-SA"/>
        </w:rPr>
      </w:pPr>
      <w:r w:rsidRPr="006552C2">
        <w:rPr>
          <w:rFonts w:hint="cs"/>
          <w:rtl/>
          <w:lang w:eastAsia="ar-SA"/>
        </w:rPr>
        <w:tab/>
        <w:t>7-</w:t>
      </w:r>
      <w:r w:rsidRPr="006552C2">
        <w:rPr>
          <w:rFonts w:hint="cs"/>
          <w:rtl/>
          <w:lang w:eastAsia="ar-SA"/>
        </w:rPr>
        <w:tab/>
      </w:r>
      <w:r w:rsidRPr="006552C2">
        <w:rPr>
          <w:i/>
          <w:iCs/>
          <w:rtl/>
          <w:lang w:eastAsia="ar-SA"/>
        </w:rPr>
        <w:t>ي</w:t>
      </w:r>
      <w:r w:rsidRPr="006552C2">
        <w:rPr>
          <w:rFonts w:hint="cs"/>
          <w:i/>
          <w:iCs/>
          <w:rtl/>
          <w:lang w:eastAsia="ar-SA"/>
        </w:rPr>
        <w:t>ُ</w:t>
      </w:r>
      <w:r w:rsidRPr="006552C2">
        <w:rPr>
          <w:i/>
          <w:iCs/>
          <w:rtl/>
          <w:lang w:eastAsia="ar-SA"/>
        </w:rPr>
        <w:t>دين</w:t>
      </w:r>
      <w:r w:rsidRPr="006552C2">
        <w:rPr>
          <w:rtl/>
          <w:lang w:eastAsia="ar-SA"/>
        </w:rPr>
        <w:t xml:space="preserve"> الهجمات التي ن</w:t>
      </w:r>
      <w:r w:rsidRPr="006552C2">
        <w:rPr>
          <w:rFonts w:hint="cs"/>
          <w:rtl/>
          <w:lang w:eastAsia="ar-SA"/>
        </w:rPr>
        <w:t>ُ</w:t>
      </w:r>
      <w:r w:rsidRPr="006552C2">
        <w:rPr>
          <w:rtl/>
          <w:lang w:eastAsia="ar-SA"/>
        </w:rPr>
        <w:t>فذت ضد مراكز حرس الحدود في 9 تشرين الأول/</w:t>
      </w:r>
      <w:r w:rsidRPr="006552C2">
        <w:rPr>
          <w:rFonts w:hint="cs"/>
          <w:rtl/>
          <w:lang w:eastAsia="ar-SA"/>
        </w:rPr>
        <w:t xml:space="preserve"> </w:t>
      </w:r>
      <w:r w:rsidRPr="006552C2">
        <w:rPr>
          <w:rtl/>
          <w:lang w:eastAsia="ar-SA"/>
        </w:rPr>
        <w:t xml:space="preserve">أكتوبر 2016 في </w:t>
      </w:r>
      <w:r w:rsidRPr="006552C2">
        <w:rPr>
          <w:rFonts w:hint="cs"/>
          <w:rtl/>
          <w:lang w:eastAsia="ar-SA"/>
        </w:rPr>
        <w:t xml:space="preserve">شمالي </w:t>
      </w:r>
      <w:r w:rsidRPr="006552C2">
        <w:rPr>
          <w:rtl/>
          <w:lang w:eastAsia="ar-SA"/>
        </w:rPr>
        <w:t xml:space="preserve">ولاية </w:t>
      </w:r>
      <w:proofErr w:type="spellStart"/>
      <w:r w:rsidRPr="006552C2">
        <w:rPr>
          <w:rtl/>
          <w:lang w:eastAsia="ar-SA"/>
        </w:rPr>
        <w:t>راخين</w:t>
      </w:r>
      <w:proofErr w:type="spellEnd"/>
      <w:r w:rsidRPr="006552C2">
        <w:rPr>
          <w:rtl/>
          <w:lang w:eastAsia="ar-SA"/>
        </w:rPr>
        <w:t xml:space="preserve">، </w:t>
      </w:r>
      <w:r w:rsidRPr="006552C2">
        <w:rPr>
          <w:rFonts w:hint="cs"/>
          <w:rtl/>
          <w:lang w:eastAsia="ar-SA"/>
        </w:rPr>
        <w:t>ويُ</w:t>
      </w:r>
      <w:r w:rsidRPr="006552C2">
        <w:rPr>
          <w:rtl/>
          <w:lang w:eastAsia="ar-SA"/>
        </w:rPr>
        <w:t>عرب عن بالغ قلق</w:t>
      </w:r>
      <w:r>
        <w:rPr>
          <w:rFonts w:hint="cs"/>
          <w:rtl/>
          <w:lang w:eastAsia="ar-SA"/>
        </w:rPr>
        <w:t>ه</w:t>
      </w:r>
      <w:r w:rsidRPr="006552C2">
        <w:rPr>
          <w:rtl/>
          <w:lang w:eastAsia="ar-SA"/>
        </w:rPr>
        <w:t xml:space="preserve"> إزاء </w:t>
      </w:r>
      <w:r w:rsidRPr="006552C2">
        <w:rPr>
          <w:rFonts w:hint="cs"/>
          <w:rtl/>
          <w:lang w:eastAsia="ar-SA"/>
        </w:rPr>
        <w:t xml:space="preserve">ما تلى ذلك من </w:t>
      </w:r>
      <w:r w:rsidRPr="006552C2">
        <w:rPr>
          <w:rtl/>
          <w:lang w:eastAsia="ar-SA"/>
        </w:rPr>
        <w:t xml:space="preserve">تدهور </w:t>
      </w:r>
      <w:r w:rsidRPr="006552C2">
        <w:rPr>
          <w:rFonts w:hint="cs"/>
          <w:rtl/>
          <w:lang w:eastAsia="ar-SA"/>
        </w:rPr>
        <w:t xml:space="preserve">إضافي خطير </w:t>
      </w:r>
      <w:r w:rsidRPr="006552C2">
        <w:rPr>
          <w:rtl/>
          <w:lang w:eastAsia="ar-SA"/>
        </w:rPr>
        <w:t xml:space="preserve">في الأمن وحقوق الإنسان </w:t>
      </w:r>
      <w:r w:rsidRPr="006552C2">
        <w:rPr>
          <w:rFonts w:hint="cs"/>
          <w:rtl/>
          <w:lang w:eastAsia="ar-SA"/>
        </w:rPr>
        <w:t>والوضع</w:t>
      </w:r>
      <w:r w:rsidRPr="006552C2">
        <w:rPr>
          <w:rtl/>
          <w:lang w:eastAsia="ar-SA"/>
        </w:rPr>
        <w:t xml:space="preserve"> الإنساني في ولاية </w:t>
      </w:r>
      <w:proofErr w:type="spellStart"/>
      <w:r w:rsidRPr="006552C2">
        <w:rPr>
          <w:rtl/>
          <w:lang w:eastAsia="ar-SA"/>
        </w:rPr>
        <w:t>راخين</w:t>
      </w:r>
      <w:proofErr w:type="spellEnd"/>
      <w:r w:rsidRPr="006552C2">
        <w:rPr>
          <w:rtl/>
          <w:lang w:eastAsia="ar-SA"/>
        </w:rPr>
        <w:t xml:space="preserve">، ما أجبر عشرات الآلاف من </w:t>
      </w:r>
      <w:r w:rsidRPr="006552C2">
        <w:rPr>
          <w:rFonts w:hint="cs"/>
          <w:rtl/>
          <w:lang w:eastAsia="ar-SA"/>
        </w:rPr>
        <w:t>أفراد</w:t>
      </w:r>
      <w:r w:rsidRPr="006552C2">
        <w:rPr>
          <w:rtl/>
          <w:lang w:eastAsia="ar-SA"/>
        </w:rPr>
        <w:t xml:space="preserve"> أقلية </w:t>
      </w:r>
      <w:proofErr w:type="spellStart"/>
      <w:r w:rsidRPr="006552C2">
        <w:rPr>
          <w:rtl/>
          <w:lang w:eastAsia="ar-SA"/>
        </w:rPr>
        <w:t>الروهينغيا</w:t>
      </w:r>
      <w:proofErr w:type="spellEnd"/>
      <w:r w:rsidRPr="006552C2">
        <w:rPr>
          <w:rtl/>
          <w:lang w:eastAsia="ar-SA"/>
        </w:rPr>
        <w:t xml:space="preserve"> </w:t>
      </w:r>
      <w:r w:rsidRPr="006552C2">
        <w:rPr>
          <w:rFonts w:hint="cs"/>
          <w:rtl/>
          <w:lang w:eastAsia="ar-SA"/>
        </w:rPr>
        <w:t>على</w:t>
      </w:r>
      <w:r w:rsidRPr="006552C2">
        <w:rPr>
          <w:rtl/>
          <w:lang w:eastAsia="ar-SA"/>
        </w:rPr>
        <w:t xml:space="preserve"> التماس اللجوء في بنغلاديش أو في أماكن أخرى في ولاية </w:t>
      </w:r>
      <w:proofErr w:type="spellStart"/>
      <w:r w:rsidRPr="006552C2">
        <w:rPr>
          <w:rtl/>
          <w:lang w:eastAsia="ar-SA"/>
        </w:rPr>
        <w:t>راخين</w:t>
      </w:r>
      <w:proofErr w:type="spellEnd"/>
      <w:r w:rsidRPr="006552C2">
        <w:rPr>
          <w:rFonts w:hint="cs"/>
          <w:rtl/>
          <w:lang w:eastAsia="ar-SA"/>
        </w:rPr>
        <w:t>؛</w:t>
      </w:r>
      <w:r w:rsidRPr="006552C2">
        <w:rPr>
          <w:rtl/>
          <w:lang w:eastAsia="ar-SA"/>
        </w:rPr>
        <w:t xml:space="preserve"> </w:t>
      </w:r>
    </w:p>
    <w:p w:rsidR="00AF337E" w:rsidRDefault="00AF337E" w:rsidP="00AF337E">
      <w:pPr>
        <w:pStyle w:val="SingleTxtGA"/>
        <w:rPr>
          <w:rtl/>
          <w:lang w:eastAsia="ar-SA"/>
        </w:rPr>
      </w:pPr>
      <w:r>
        <w:rPr>
          <w:rtl/>
          <w:lang w:eastAsia="ar-SA"/>
        </w:rPr>
        <w:tab/>
      </w:r>
      <w:r>
        <w:rPr>
          <w:rFonts w:hint="cs"/>
          <w:rtl/>
          <w:lang w:eastAsia="ar-SA"/>
        </w:rPr>
        <w:t>8-</w:t>
      </w:r>
      <w:r>
        <w:rPr>
          <w:rFonts w:hint="cs"/>
          <w:rtl/>
          <w:lang w:eastAsia="ar-SA"/>
        </w:rPr>
        <w:tab/>
      </w:r>
      <w:r w:rsidRPr="004B1C2E">
        <w:rPr>
          <w:i/>
          <w:iCs/>
          <w:rtl/>
          <w:lang w:eastAsia="ar-SA"/>
        </w:rPr>
        <w:t>يحث</w:t>
      </w:r>
      <w:r w:rsidRPr="00E338D7">
        <w:rPr>
          <w:rtl/>
          <w:lang w:eastAsia="ar-SA"/>
        </w:rPr>
        <w:t xml:space="preserve"> حكومة ميانمار على رفع حظر التجول في ولاية </w:t>
      </w:r>
      <w:proofErr w:type="spellStart"/>
      <w:r w:rsidRPr="00E338D7">
        <w:rPr>
          <w:rtl/>
          <w:lang w:eastAsia="ar-SA"/>
        </w:rPr>
        <w:t>راخين</w:t>
      </w:r>
      <w:proofErr w:type="spellEnd"/>
      <w:r w:rsidRPr="00E338D7">
        <w:rPr>
          <w:rtl/>
          <w:lang w:eastAsia="ar-SA"/>
        </w:rPr>
        <w:t xml:space="preserve">، </w:t>
      </w:r>
      <w:r>
        <w:rPr>
          <w:rFonts w:hint="cs"/>
          <w:rtl/>
          <w:lang w:eastAsia="ar-SA"/>
        </w:rPr>
        <w:t xml:space="preserve">وعلى </w:t>
      </w:r>
      <w:r w:rsidRPr="00E338D7">
        <w:rPr>
          <w:rtl/>
          <w:lang w:eastAsia="ar-SA"/>
        </w:rPr>
        <w:t xml:space="preserve">تعزيز حرية </w:t>
      </w:r>
      <w:r>
        <w:rPr>
          <w:rFonts w:hint="cs"/>
          <w:rtl/>
          <w:lang w:eastAsia="ar-SA"/>
        </w:rPr>
        <w:t>التنقّل</w:t>
      </w:r>
      <w:r w:rsidRPr="00E338D7">
        <w:rPr>
          <w:rtl/>
          <w:lang w:eastAsia="ar-SA"/>
        </w:rPr>
        <w:t xml:space="preserve"> والسلامة والأمن لجميع الأشخاص، </w:t>
      </w:r>
      <w:r>
        <w:rPr>
          <w:rFonts w:hint="cs"/>
          <w:rtl/>
          <w:lang w:eastAsia="ar-SA"/>
        </w:rPr>
        <w:t>وعلى إجازة</w:t>
      </w:r>
      <w:r w:rsidRPr="00E338D7">
        <w:rPr>
          <w:rtl/>
          <w:lang w:eastAsia="ar-SA"/>
        </w:rPr>
        <w:t xml:space="preserve"> وتيسير وصول المساعدات الإنسانية بشكل </w:t>
      </w:r>
      <w:r>
        <w:rPr>
          <w:rFonts w:hint="cs"/>
          <w:rtl/>
          <w:lang w:eastAsia="ar-SA"/>
        </w:rPr>
        <w:t>عاجل و</w:t>
      </w:r>
      <w:r w:rsidRPr="00E338D7">
        <w:rPr>
          <w:rtl/>
          <w:lang w:eastAsia="ar-SA"/>
        </w:rPr>
        <w:t xml:space="preserve">آمن ودون عوائق إلى جميع الأشخاص المحتاجين </w:t>
      </w:r>
      <w:r>
        <w:rPr>
          <w:rFonts w:hint="cs"/>
          <w:rtl/>
          <w:lang w:eastAsia="ar-SA"/>
        </w:rPr>
        <w:t>إلى ا</w:t>
      </w:r>
      <w:r w:rsidRPr="00E338D7">
        <w:rPr>
          <w:rtl/>
          <w:lang w:eastAsia="ar-SA"/>
        </w:rPr>
        <w:t xml:space="preserve">لمساعدة في جميع أنحاء البلد، </w:t>
      </w:r>
      <w:r>
        <w:rPr>
          <w:rFonts w:hint="cs"/>
          <w:rtl/>
          <w:lang w:eastAsia="ar-SA"/>
        </w:rPr>
        <w:t xml:space="preserve">وعلى تيسير </w:t>
      </w:r>
      <w:r w:rsidRPr="00E338D7">
        <w:rPr>
          <w:rtl/>
          <w:lang w:eastAsia="ar-SA"/>
        </w:rPr>
        <w:t>الاستئناف الكامل لبرامج المعونة</w:t>
      </w:r>
      <w:r w:rsidRPr="004B1C2E">
        <w:rPr>
          <w:rtl/>
          <w:lang w:eastAsia="ar-SA"/>
        </w:rPr>
        <w:t xml:space="preserve"> </w:t>
      </w:r>
      <w:r>
        <w:rPr>
          <w:rtl/>
          <w:lang w:eastAsia="ar-SA"/>
        </w:rPr>
        <w:t>دون تأخير</w:t>
      </w:r>
      <w:r w:rsidRPr="00E338D7">
        <w:rPr>
          <w:rtl/>
          <w:lang w:eastAsia="ar-SA"/>
        </w:rPr>
        <w:t>، و</w:t>
      </w:r>
      <w:r>
        <w:rPr>
          <w:rFonts w:hint="cs"/>
          <w:rtl/>
          <w:lang w:eastAsia="ar-SA"/>
        </w:rPr>
        <w:t xml:space="preserve">على </w:t>
      </w:r>
      <w:r w:rsidRPr="00E338D7">
        <w:rPr>
          <w:rtl/>
          <w:lang w:eastAsia="ar-SA"/>
        </w:rPr>
        <w:t xml:space="preserve">السماح </w:t>
      </w:r>
      <w:r>
        <w:rPr>
          <w:rFonts w:hint="cs"/>
          <w:rtl/>
          <w:lang w:eastAsia="ar-SA"/>
        </w:rPr>
        <w:t>بدخول ا</w:t>
      </w:r>
      <w:r w:rsidRPr="00E338D7">
        <w:rPr>
          <w:rtl/>
          <w:lang w:eastAsia="ar-SA"/>
        </w:rPr>
        <w:t xml:space="preserve">لمراقبين المستقلين وممثلي وسائط الإعلام، </w:t>
      </w:r>
      <w:r>
        <w:rPr>
          <w:rFonts w:hint="cs"/>
          <w:rtl/>
          <w:lang w:eastAsia="ar-SA"/>
        </w:rPr>
        <w:t>وعلى حماية</w:t>
      </w:r>
      <w:r w:rsidRPr="00E338D7">
        <w:rPr>
          <w:rtl/>
          <w:lang w:eastAsia="ar-SA"/>
        </w:rPr>
        <w:t xml:space="preserve"> </w:t>
      </w:r>
      <w:r>
        <w:rPr>
          <w:rFonts w:hint="cs"/>
          <w:rtl/>
          <w:lang w:eastAsia="ar-SA"/>
        </w:rPr>
        <w:t>مَن</w:t>
      </w:r>
      <w:r w:rsidRPr="00E338D7">
        <w:rPr>
          <w:rtl/>
          <w:lang w:eastAsia="ar-SA"/>
        </w:rPr>
        <w:t xml:space="preserve"> يبلغون عن الانتهاكات؛</w:t>
      </w:r>
    </w:p>
    <w:p w:rsidR="00AF337E" w:rsidRDefault="00AF337E" w:rsidP="00AF337E">
      <w:pPr>
        <w:pStyle w:val="SingleTxtGA"/>
        <w:rPr>
          <w:rtl/>
          <w:lang w:eastAsia="ar-SA"/>
        </w:rPr>
      </w:pPr>
      <w:r>
        <w:rPr>
          <w:rFonts w:hint="cs"/>
          <w:rtl/>
          <w:lang w:eastAsia="ar-SA"/>
        </w:rPr>
        <w:tab/>
        <w:t>9-</w:t>
      </w:r>
      <w:r>
        <w:rPr>
          <w:rFonts w:hint="cs"/>
          <w:rtl/>
          <w:lang w:eastAsia="ar-SA"/>
        </w:rPr>
        <w:tab/>
      </w:r>
      <w:r>
        <w:rPr>
          <w:rFonts w:hint="cs"/>
          <w:i/>
          <w:iCs/>
          <w:rtl/>
          <w:lang w:eastAsia="ar-SA"/>
        </w:rPr>
        <w:t xml:space="preserve">يسلّم </w:t>
      </w:r>
      <w:r w:rsidRPr="004B1C2E">
        <w:rPr>
          <w:rFonts w:hint="cs"/>
          <w:rtl/>
        </w:rPr>
        <w:t>ب</w:t>
      </w:r>
      <w:r w:rsidRPr="00E338D7">
        <w:rPr>
          <w:rtl/>
          <w:lang w:eastAsia="ar-SA"/>
        </w:rPr>
        <w:t xml:space="preserve">أن حكومة ميانمار </w:t>
      </w:r>
      <w:r>
        <w:rPr>
          <w:rFonts w:hint="cs"/>
          <w:rtl/>
          <w:lang w:eastAsia="ar-SA"/>
        </w:rPr>
        <w:t xml:space="preserve">تحيط علماً بخطورة </w:t>
      </w:r>
      <w:r w:rsidRPr="00E338D7">
        <w:rPr>
          <w:rtl/>
          <w:lang w:eastAsia="ar-SA"/>
        </w:rPr>
        <w:t xml:space="preserve">الادعاءات الواردة في التقرير العاجل </w:t>
      </w:r>
      <w:r>
        <w:rPr>
          <w:rFonts w:hint="cs"/>
          <w:rtl/>
          <w:lang w:eastAsia="ar-SA"/>
        </w:rPr>
        <w:t>ل</w:t>
      </w:r>
      <w:r w:rsidRPr="00E338D7">
        <w:rPr>
          <w:rtl/>
          <w:lang w:eastAsia="ar-SA"/>
        </w:rPr>
        <w:t xml:space="preserve">مفوضية الأمم المتحدة السامية لحقوق الإنسان بعنوان "مقابلات مع </w:t>
      </w:r>
      <w:proofErr w:type="spellStart"/>
      <w:r w:rsidRPr="00E338D7">
        <w:rPr>
          <w:rtl/>
          <w:lang w:eastAsia="ar-SA"/>
        </w:rPr>
        <w:t>ال</w:t>
      </w:r>
      <w:r>
        <w:rPr>
          <w:rtl/>
          <w:lang w:eastAsia="ar-SA"/>
        </w:rPr>
        <w:t>روهينغ</w:t>
      </w:r>
      <w:r w:rsidRPr="00E338D7">
        <w:rPr>
          <w:rtl/>
          <w:lang w:eastAsia="ar-SA"/>
        </w:rPr>
        <w:t>يا</w:t>
      </w:r>
      <w:proofErr w:type="spellEnd"/>
      <w:r w:rsidRPr="00E338D7">
        <w:rPr>
          <w:rtl/>
          <w:lang w:eastAsia="ar-SA"/>
        </w:rPr>
        <w:t xml:space="preserve"> الفارين من ميانمار منذ </w:t>
      </w:r>
      <w:r>
        <w:rPr>
          <w:rtl/>
          <w:lang w:eastAsia="ar-SA"/>
        </w:rPr>
        <w:t>9 تشرين الأول/أكتوبر 2016"</w:t>
      </w:r>
      <w:r w:rsidRPr="00E338D7">
        <w:rPr>
          <w:rtl/>
          <w:lang w:eastAsia="ar-SA"/>
        </w:rPr>
        <w:t>؛</w:t>
      </w:r>
    </w:p>
    <w:p w:rsidR="00AF337E" w:rsidRPr="00013E7D" w:rsidRDefault="00AF337E" w:rsidP="00AF337E">
      <w:pPr>
        <w:pStyle w:val="SingleTxtGA"/>
        <w:rPr>
          <w:spacing w:val="-2"/>
          <w:rtl/>
          <w:lang w:eastAsia="ar-SA"/>
        </w:rPr>
      </w:pPr>
      <w:r w:rsidRPr="00013E7D">
        <w:rPr>
          <w:rFonts w:hint="cs"/>
          <w:spacing w:val="-2"/>
          <w:rtl/>
          <w:lang w:eastAsia="ar-SA"/>
        </w:rPr>
        <w:tab/>
        <w:t>10-</w:t>
      </w:r>
      <w:r w:rsidRPr="00013E7D">
        <w:rPr>
          <w:rFonts w:hint="cs"/>
          <w:spacing w:val="-2"/>
          <w:rtl/>
          <w:lang w:eastAsia="ar-SA"/>
        </w:rPr>
        <w:tab/>
      </w:r>
      <w:r w:rsidRPr="00013E7D">
        <w:rPr>
          <w:rFonts w:hint="cs"/>
          <w:i/>
          <w:iCs/>
          <w:spacing w:val="-2"/>
          <w:rtl/>
          <w:lang w:eastAsia="ar-SA"/>
        </w:rPr>
        <w:t>ي</w:t>
      </w:r>
      <w:r w:rsidRPr="00013E7D">
        <w:rPr>
          <w:i/>
          <w:iCs/>
          <w:spacing w:val="-2"/>
          <w:rtl/>
          <w:lang w:eastAsia="ar-SA"/>
        </w:rPr>
        <w:t xml:space="preserve">لاحظ </w:t>
      </w:r>
      <w:r w:rsidRPr="00013E7D">
        <w:rPr>
          <w:spacing w:val="-2"/>
          <w:rtl/>
          <w:lang w:eastAsia="ar-SA"/>
        </w:rPr>
        <w:t xml:space="preserve">أن حكومة ميانمار أنشأت لجنة تحقيق بقيادة نائب </w:t>
      </w:r>
      <w:r w:rsidRPr="00013E7D">
        <w:rPr>
          <w:rFonts w:hint="cs"/>
          <w:spacing w:val="-2"/>
          <w:rtl/>
          <w:lang w:eastAsia="ar-SA"/>
        </w:rPr>
        <w:t>رئيس الجمهورية</w:t>
      </w:r>
      <w:r w:rsidRPr="00013E7D">
        <w:rPr>
          <w:spacing w:val="-2"/>
          <w:rtl/>
          <w:lang w:eastAsia="ar-SA"/>
        </w:rPr>
        <w:t xml:space="preserve"> </w:t>
      </w:r>
      <w:proofErr w:type="spellStart"/>
      <w:r w:rsidRPr="00013E7D">
        <w:rPr>
          <w:spacing w:val="-2"/>
          <w:rtl/>
          <w:lang w:eastAsia="ar-SA"/>
        </w:rPr>
        <w:t>يو</w:t>
      </w:r>
      <w:proofErr w:type="spellEnd"/>
      <w:r w:rsidRPr="00013E7D">
        <w:rPr>
          <w:spacing w:val="-2"/>
          <w:rtl/>
          <w:lang w:eastAsia="ar-SA"/>
        </w:rPr>
        <w:t xml:space="preserve"> مينت سوي، و</w:t>
      </w:r>
      <w:r w:rsidRPr="00013E7D">
        <w:rPr>
          <w:rFonts w:hint="cs"/>
          <w:spacing w:val="-2"/>
          <w:rtl/>
          <w:lang w:eastAsia="ar-SA"/>
        </w:rPr>
        <w:t>ي</w:t>
      </w:r>
      <w:r w:rsidRPr="00013E7D">
        <w:rPr>
          <w:spacing w:val="-2"/>
          <w:rtl/>
          <w:lang w:eastAsia="ar-SA"/>
        </w:rPr>
        <w:t>شج</w:t>
      </w:r>
      <w:r w:rsidRPr="00013E7D">
        <w:rPr>
          <w:rFonts w:hint="cs"/>
          <w:spacing w:val="-2"/>
          <w:rtl/>
          <w:lang w:eastAsia="ar-SA"/>
        </w:rPr>
        <w:t>ِّ</w:t>
      </w:r>
      <w:r w:rsidRPr="00013E7D">
        <w:rPr>
          <w:spacing w:val="-2"/>
          <w:rtl/>
          <w:lang w:eastAsia="ar-SA"/>
        </w:rPr>
        <w:t xml:space="preserve">ع نشر تقرير </w:t>
      </w:r>
      <w:r w:rsidRPr="00013E7D">
        <w:rPr>
          <w:rFonts w:hint="cs"/>
          <w:spacing w:val="-2"/>
          <w:rtl/>
          <w:lang w:eastAsia="ar-SA"/>
        </w:rPr>
        <w:t>جدير بالثقة</w:t>
      </w:r>
      <w:r w:rsidRPr="00013E7D">
        <w:rPr>
          <w:spacing w:val="-2"/>
          <w:rtl/>
          <w:lang w:eastAsia="ar-SA"/>
        </w:rPr>
        <w:t xml:space="preserve"> </w:t>
      </w:r>
      <w:r w:rsidRPr="00013E7D">
        <w:rPr>
          <w:rFonts w:hint="cs"/>
          <w:spacing w:val="-2"/>
          <w:rtl/>
          <w:lang w:eastAsia="ar-SA"/>
        </w:rPr>
        <w:t>عن</w:t>
      </w:r>
      <w:r w:rsidRPr="00013E7D">
        <w:rPr>
          <w:spacing w:val="-2"/>
          <w:rtl/>
          <w:lang w:eastAsia="ar-SA"/>
        </w:rPr>
        <w:t xml:space="preserve"> استنتاجات اللجنة دون إبطاء</w:t>
      </w:r>
      <w:r w:rsidRPr="00013E7D">
        <w:rPr>
          <w:rFonts w:hint="cs"/>
          <w:spacing w:val="-2"/>
          <w:rtl/>
          <w:lang w:eastAsia="ar-SA"/>
        </w:rPr>
        <w:t>، ويناشد حكومة ميانمار النظر في تقديم المساعدة لتعزيز قدرات هيئة التحقيق هذه وغيرها من الهيئات في المستقبل؛</w:t>
      </w:r>
    </w:p>
    <w:p w:rsidR="00AF337E" w:rsidRDefault="00AF337E" w:rsidP="00013E7D">
      <w:pPr>
        <w:pStyle w:val="SingleTxtGA"/>
        <w:rPr>
          <w:rtl/>
          <w:lang w:eastAsia="ar-SA"/>
        </w:rPr>
      </w:pPr>
      <w:r>
        <w:rPr>
          <w:rFonts w:hint="cs"/>
          <w:rtl/>
          <w:lang w:eastAsia="ar-SA"/>
        </w:rPr>
        <w:tab/>
        <w:t>11-</w:t>
      </w:r>
      <w:r>
        <w:rPr>
          <w:rFonts w:hint="cs"/>
          <w:rtl/>
          <w:lang w:eastAsia="ar-SA"/>
        </w:rPr>
        <w:tab/>
      </w:r>
      <w:r w:rsidRPr="00A70AAA">
        <w:rPr>
          <w:i/>
          <w:iCs/>
          <w:rtl/>
          <w:lang w:eastAsia="ar-SA"/>
        </w:rPr>
        <w:t>يقرر</w:t>
      </w:r>
      <w:r w:rsidRPr="00E338D7">
        <w:rPr>
          <w:rtl/>
          <w:lang w:eastAsia="ar-SA"/>
        </w:rPr>
        <w:t xml:space="preserve"> أن يوفد بشكل عاجل بعثة دولية مستقلة لتقصي الحقائق يعينها رئيس مجلس حقوق الإنسان </w:t>
      </w:r>
      <w:r>
        <w:rPr>
          <w:rFonts w:hint="cs"/>
          <w:rtl/>
          <w:lang w:eastAsia="ar-SA"/>
        </w:rPr>
        <w:t xml:space="preserve">للوقوف على </w:t>
      </w:r>
      <w:r w:rsidRPr="00E338D7">
        <w:rPr>
          <w:rtl/>
          <w:lang w:eastAsia="ar-SA"/>
        </w:rPr>
        <w:t xml:space="preserve">وقائع وظروف </w:t>
      </w:r>
      <w:r>
        <w:rPr>
          <w:rFonts w:hint="cs"/>
          <w:rtl/>
          <w:lang w:eastAsia="ar-SA"/>
        </w:rPr>
        <w:t>انتهاكات</w:t>
      </w:r>
      <w:r w:rsidRPr="00E338D7">
        <w:rPr>
          <w:rtl/>
          <w:lang w:eastAsia="ar-SA"/>
        </w:rPr>
        <w:t xml:space="preserve"> حقوق الإنسان الأخيرة التي يد</w:t>
      </w:r>
      <w:r>
        <w:rPr>
          <w:rFonts w:hint="cs"/>
          <w:rtl/>
          <w:lang w:eastAsia="ar-SA"/>
        </w:rPr>
        <w:t>َّ</w:t>
      </w:r>
      <w:r w:rsidRPr="00E338D7">
        <w:rPr>
          <w:rtl/>
          <w:lang w:eastAsia="ar-SA"/>
        </w:rPr>
        <w:t xml:space="preserve">عى </w:t>
      </w:r>
      <w:r>
        <w:rPr>
          <w:rFonts w:hint="cs"/>
          <w:rtl/>
          <w:lang w:eastAsia="ar-SA"/>
        </w:rPr>
        <w:t xml:space="preserve">ارتكابها </w:t>
      </w:r>
      <w:r w:rsidRPr="00E338D7">
        <w:rPr>
          <w:rtl/>
          <w:lang w:eastAsia="ar-SA"/>
        </w:rPr>
        <w:t xml:space="preserve">من جانب القوات العسكرية والأمنية، والتجاوزات </w:t>
      </w:r>
      <w:r>
        <w:rPr>
          <w:rFonts w:hint="cs"/>
          <w:rtl/>
          <w:lang w:eastAsia="ar-SA"/>
        </w:rPr>
        <w:t xml:space="preserve">المسجّلة </w:t>
      </w:r>
      <w:r w:rsidRPr="00E338D7">
        <w:rPr>
          <w:rtl/>
          <w:lang w:eastAsia="ar-SA"/>
        </w:rPr>
        <w:t xml:space="preserve">في ميانمار، </w:t>
      </w:r>
      <w:r>
        <w:rPr>
          <w:rFonts w:hint="cs"/>
          <w:rtl/>
          <w:lang w:eastAsia="ar-SA"/>
        </w:rPr>
        <w:t>وخاصة</w:t>
      </w:r>
      <w:r w:rsidRPr="00E338D7">
        <w:rPr>
          <w:rtl/>
          <w:lang w:eastAsia="ar-SA"/>
        </w:rPr>
        <w:t xml:space="preserve"> في ولاية </w:t>
      </w:r>
      <w:proofErr w:type="spellStart"/>
      <w:r w:rsidRPr="00E338D7">
        <w:rPr>
          <w:rtl/>
          <w:lang w:eastAsia="ar-SA"/>
        </w:rPr>
        <w:t>راخين</w:t>
      </w:r>
      <w:proofErr w:type="spellEnd"/>
      <w:r w:rsidRPr="00E338D7">
        <w:rPr>
          <w:rtl/>
          <w:lang w:eastAsia="ar-SA"/>
        </w:rPr>
        <w:t>، بما في ذلك على سبيل المثال لا الحصر الاحتجاز التعسفي والتعذيب والمعا</w:t>
      </w:r>
      <w:r>
        <w:rPr>
          <w:rtl/>
          <w:lang w:eastAsia="ar-SA"/>
        </w:rPr>
        <w:t>ملة اللاإنسانية والاغتصاب وغير</w:t>
      </w:r>
      <w:r>
        <w:rPr>
          <w:rFonts w:hint="cs"/>
          <w:rtl/>
          <w:lang w:eastAsia="ar-SA"/>
        </w:rPr>
        <w:t xml:space="preserve"> ذلك </w:t>
      </w:r>
      <w:r w:rsidRPr="00E338D7">
        <w:rPr>
          <w:rtl/>
          <w:lang w:eastAsia="ar-SA"/>
        </w:rPr>
        <w:t>من أشكال العنف الجنسي وأعمال القتل خارج القضاء وبإجراءات موجزة أو تعسفا</w:t>
      </w:r>
      <w:r>
        <w:rPr>
          <w:rFonts w:hint="cs"/>
          <w:rtl/>
          <w:lang w:eastAsia="ar-SA"/>
        </w:rPr>
        <w:t>ً</w:t>
      </w:r>
      <w:r w:rsidRPr="00E338D7">
        <w:rPr>
          <w:rtl/>
          <w:lang w:eastAsia="ar-SA"/>
        </w:rPr>
        <w:t xml:space="preserve"> والاختفاء</w:t>
      </w:r>
      <w:r>
        <w:rPr>
          <w:rFonts w:hint="cs"/>
          <w:rtl/>
          <w:lang w:eastAsia="ar-SA"/>
        </w:rPr>
        <w:t xml:space="preserve"> القسري</w:t>
      </w:r>
      <w:r w:rsidRPr="00E338D7">
        <w:rPr>
          <w:rtl/>
          <w:lang w:eastAsia="ar-SA"/>
        </w:rPr>
        <w:t xml:space="preserve"> والتشريد القسري</w:t>
      </w:r>
      <w:r w:rsidR="00E400C5">
        <w:rPr>
          <w:rFonts w:hint="cs"/>
          <w:rtl/>
          <w:lang w:eastAsia="ar-SA"/>
        </w:rPr>
        <w:t xml:space="preserve"> </w:t>
      </w:r>
      <w:r w:rsidRPr="00E338D7">
        <w:rPr>
          <w:rtl/>
          <w:lang w:eastAsia="ar-SA"/>
        </w:rPr>
        <w:t xml:space="preserve">وتدمير الممتلكات بصورة </w:t>
      </w:r>
      <w:r w:rsidRPr="00E338D7">
        <w:rPr>
          <w:rtl/>
          <w:lang w:eastAsia="ar-SA"/>
        </w:rPr>
        <w:lastRenderedPageBreak/>
        <w:t>غير</w:t>
      </w:r>
      <w:r w:rsidR="00013E7D">
        <w:rPr>
          <w:rFonts w:hint="cs"/>
          <w:rtl/>
          <w:lang w:eastAsia="ar-SA"/>
        </w:rPr>
        <w:t> </w:t>
      </w:r>
      <w:r w:rsidRPr="00E338D7">
        <w:rPr>
          <w:rtl/>
          <w:lang w:eastAsia="ar-SA"/>
        </w:rPr>
        <w:t xml:space="preserve">قانونية، </w:t>
      </w:r>
      <w:r>
        <w:rPr>
          <w:rFonts w:hint="cs"/>
          <w:rtl/>
          <w:lang w:eastAsia="ar-SA"/>
        </w:rPr>
        <w:t>بقصد</w:t>
      </w:r>
      <w:r w:rsidRPr="00E338D7">
        <w:rPr>
          <w:rtl/>
          <w:lang w:eastAsia="ar-SA"/>
        </w:rPr>
        <w:t xml:space="preserve"> ضمان المساءلة الكاملة للجناة وتحقيق العدالة للضحايا، وأن يطلب إلى بعثة تقصي الحقائق أن تقد</w:t>
      </w:r>
      <w:r>
        <w:rPr>
          <w:rFonts w:hint="cs"/>
          <w:rtl/>
          <w:lang w:eastAsia="ar-SA"/>
        </w:rPr>
        <w:t>ِّ</w:t>
      </w:r>
      <w:r w:rsidRPr="00E338D7">
        <w:rPr>
          <w:rtl/>
          <w:lang w:eastAsia="ar-SA"/>
        </w:rPr>
        <w:t>م إلى المجلس شفويا</w:t>
      </w:r>
      <w:r>
        <w:rPr>
          <w:rFonts w:hint="cs"/>
          <w:rtl/>
          <w:lang w:eastAsia="ar-SA"/>
        </w:rPr>
        <w:t>ً</w:t>
      </w:r>
      <w:r w:rsidRPr="00E338D7">
        <w:rPr>
          <w:rtl/>
          <w:lang w:eastAsia="ar-SA"/>
        </w:rPr>
        <w:t xml:space="preserve"> </w:t>
      </w:r>
      <w:r>
        <w:rPr>
          <w:rFonts w:hint="cs"/>
          <w:rtl/>
          <w:lang w:eastAsia="ar-SA"/>
        </w:rPr>
        <w:t xml:space="preserve">معلومات مستوفاة </w:t>
      </w:r>
      <w:r>
        <w:rPr>
          <w:rtl/>
          <w:lang w:eastAsia="ar-SA"/>
        </w:rPr>
        <w:t>في دورته</w:t>
      </w:r>
      <w:r w:rsidRPr="00E338D7">
        <w:rPr>
          <w:rtl/>
          <w:lang w:eastAsia="ar-SA"/>
        </w:rPr>
        <w:t xml:space="preserve"> السادسة والثلاثين وتقريرا</w:t>
      </w:r>
      <w:r>
        <w:rPr>
          <w:rFonts w:hint="cs"/>
          <w:rtl/>
          <w:lang w:eastAsia="ar-SA"/>
        </w:rPr>
        <w:t>ً</w:t>
      </w:r>
      <w:r w:rsidRPr="00E338D7">
        <w:rPr>
          <w:rtl/>
          <w:lang w:eastAsia="ar-SA"/>
        </w:rPr>
        <w:t xml:space="preserve"> كاملا</w:t>
      </w:r>
      <w:r>
        <w:rPr>
          <w:rFonts w:hint="cs"/>
          <w:rtl/>
          <w:lang w:eastAsia="ar-SA"/>
        </w:rPr>
        <w:t>ً</w:t>
      </w:r>
      <w:r>
        <w:rPr>
          <w:rtl/>
          <w:lang w:eastAsia="ar-SA"/>
        </w:rPr>
        <w:t xml:space="preserve"> في دورته</w:t>
      </w:r>
      <w:r w:rsidRPr="00E338D7">
        <w:rPr>
          <w:rtl/>
          <w:lang w:eastAsia="ar-SA"/>
        </w:rPr>
        <w:t xml:space="preserve"> السابعة والثلاثين؛</w:t>
      </w:r>
    </w:p>
    <w:p w:rsidR="00AF337E" w:rsidRDefault="00AF337E" w:rsidP="00AF337E">
      <w:pPr>
        <w:pStyle w:val="SingleTxtGA"/>
        <w:rPr>
          <w:rtl/>
          <w:lang w:eastAsia="ar-SA"/>
        </w:rPr>
      </w:pPr>
      <w:r>
        <w:rPr>
          <w:rFonts w:hint="cs"/>
          <w:rtl/>
          <w:lang w:eastAsia="ar-SA"/>
        </w:rPr>
        <w:tab/>
        <w:t>12-</w:t>
      </w:r>
      <w:r>
        <w:rPr>
          <w:rFonts w:hint="cs"/>
          <w:rtl/>
          <w:lang w:eastAsia="ar-SA"/>
        </w:rPr>
        <w:tab/>
      </w:r>
      <w:r w:rsidRPr="00C50288">
        <w:rPr>
          <w:rFonts w:hint="cs"/>
          <w:i/>
          <w:iCs/>
          <w:rtl/>
          <w:lang w:eastAsia="ar-SA"/>
        </w:rPr>
        <w:t>ي</w:t>
      </w:r>
      <w:r w:rsidRPr="00C50288">
        <w:rPr>
          <w:i/>
          <w:iCs/>
          <w:rtl/>
          <w:lang w:eastAsia="ar-SA"/>
        </w:rPr>
        <w:t>شج</w:t>
      </w:r>
      <w:r>
        <w:rPr>
          <w:rFonts w:hint="cs"/>
          <w:i/>
          <w:iCs/>
          <w:rtl/>
          <w:lang w:eastAsia="ar-SA"/>
        </w:rPr>
        <w:t>ِّ</w:t>
      </w:r>
      <w:r w:rsidRPr="00C50288">
        <w:rPr>
          <w:i/>
          <w:iCs/>
          <w:rtl/>
          <w:lang w:eastAsia="ar-SA"/>
        </w:rPr>
        <w:t>ع</w:t>
      </w:r>
      <w:r w:rsidRPr="0015158F">
        <w:rPr>
          <w:rtl/>
          <w:lang w:eastAsia="ar-SA"/>
        </w:rPr>
        <w:t xml:space="preserve"> حكومة ميانمار على التعاون الكامل مع بعثة تقصي الحقائق، بما في ذلك عن طريق إتاحة نتائج التحقيقات المحلية والمعلومات الأخرى ذات الصلة، </w:t>
      </w:r>
      <w:r>
        <w:rPr>
          <w:rFonts w:hint="cs"/>
          <w:rtl/>
          <w:lang w:eastAsia="ar-SA"/>
        </w:rPr>
        <w:t>ويشدِّد على</w:t>
      </w:r>
      <w:r w:rsidRPr="0015158F">
        <w:rPr>
          <w:rtl/>
          <w:lang w:eastAsia="ar-SA"/>
        </w:rPr>
        <w:t xml:space="preserve"> الحاجة إلى </w:t>
      </w:r>
      <w:r>
        <w:rPr>
          <w:rFonts w:hint="cs"/>
          <w:rtl/>
          <w:lang w:eastAsia="ar-SA"/>
        </w:rPr>
        <w:t xml:space="preserve">منح </w:t>
      </w:r>
      <w:r w:rsidRPr="0015158F">
        <w:rPr>
          <w:rtl/>
          <w:lang w:eastAsia="ar-SA"/>
        </w:rPr>
        <w:t xml:space="preserve">بعثة تقصي الحقائق </w:t>
      </w:r>
      <w:r>
        <w:rPr>
          <w:rFonts w:hint="cs"/>
          <w:rtl/>
          <w:lang w:eastAsia="ar-SA"/>
        </w:rPr>
        <w:t xml:space="preserve">كامل إمكانية </w:t>
      </w:r>
      <w:r w:rsidRPr="0015158F">
        <w:rPr>
          <w:rtl/>
          <w:lang w:eastAsia="ar-SA"/>
        </w:rPr>
        <w:t xml:space="preserve">الوصول </w:t>
      </w:r>
      <w:r>
        <w:rPr>
          <w:rFonts w:hint="cs"/>
          <w:rtl/>
          <w:lang w:eastAsia="ar-SA"/>
        </w:rPr>
        <w:t xml:space="preserve">دون عائق ودون رصْد </w:t>
      </w:r>
      <w:r w:rsidRPr="0015158F">
        <w:rPr>
          <w:rtl/>
          <w:lang w:eastAsia="ar-SA"/>
        </w:rPr>
        <w:t>إلى جميع المناطق والمحاورين؛</w:t>
      </w:r>
    </w:p>
    <w:p w:rsidR="00AF337E" w:rsidRDefault="00AF337E" w:rsidP="00AF337E">
      <w:pPr>
        <w:pStyle w:val="SingleTxtGA"/>
        <w:rPr>
          <w:rtl/>
          <w:lang w:eastAsia="ar-SA"/>
        </w:rPr>
      </w:pPr>
      <w:r>
        <w:rPr>
          <w:rFonts w:hint="cs"/>
          <w:rtl/>
          <w:lang w:eastAsia="ar-SA"/>
        </w:rPr>
        <w:tab/>
        <w:t>13-</w:t>
      </w:r>
      <w:r>
        <w:rPr>
          <w:rFonts w:hint="cs"/>
          <w:rtl/>
          <w:lang w:eastAsia="ar-SA"/>
        </w:rPr>
        <w:tab/>
      </w:r>
      <w:r w:rsidRPr="00EC3F53">
        <w:rPr>
          <w:rFonts w:hint="cs"/>
          <w:i/>
          <w:iCs/>
          <w:rtl/>
          <w:lang w:eastAsia="ar-SA"/>
        </w:rPr>
        <w:t>يُشدِّد</w:t>
      </w:r>
      <w:r>
        <w:rPr>
          <w:rFonts w:hint="cs"/>
          <w:rtl/>
          <w:lang w:eastAsia="ar-SA"/>
        </w:rPr>
        <w:t xml:space="preserve"> على</w:t>
      </w:r>
      <w:r w:rsidRPr="0015158F">
        <w:rPr>
          <w:rtl/>
          <w:lang w:eastAsia="ar-SA"/>
        </w:rPr>
        <w:t xml:space="preserve"> الحاجة إلى </w:t>
      </w:r>
      <w:r>
        <w:rPr>
          <w:rFonts w:hint="cs"/>
          <w:rtl/>
          <w:lang w:eastAsia="ar-SA"/>
        </w:rPr>
        <w:t xml:space="preserve">تزويد </w:t>
      </w:r>
      <w:r w:rsidRPr="0015158F">
        <w:rPr>
          <w:rtl/>
          <w:lang w:eastAsia="ar-SA"/>
        </w:rPr>
        <w:t xml:space="preserve">بعثة تقصي الحقائق </w:t>
      </w:r>
      <w:r>
        <w:rPr>
          <w:rFonts w:hint="cs"/>
          <w:rtl/>
          <w:lang w:eastAsia="ar-SA"/>
        </w:rPr>
        <w:t xml:space="preserve">بكل ما يلزم من موارد وخبرة فنية </w:t>
      </w:r>
      <w:r w:rsidRPr="0015158F">
        <w:rPr>
          <w:rtl/>
          <w:lang w:eastAsia="ar-SA"/>
        </w:rPr>
        <w:t xml:space="preserve">للاضطلاع بولايتها، بما في ذلك الخبرة </w:t>
      </w:r>
      <w:r>
        <w:rPr>
          <w:rFonts w:hint="cs"/>
          <w:rtl/>
          <w:lang w:eastAsia="ar-SA"/>
        </w:rPr>
        <w:t xml:space="preserve">الفنية </w:t>
      </w:r>
      <w:r w:rsidRPr="0015158F">
        <w:rPr>
          <w:rtl/>
          <w:lang w:eastAsia="ar-SA"/>
        </w:rPr>
        <w:t>في مجال الطب الشرعي والخبرة بشأن العنف الجنسي و</w:t>
      </w:r>
      <w:r>
        <w:rPr>
          <w:rFonts w:hint="cs"/>
          <w:rtl/>
          <w:lang w:eastAsia="ar-SA"/>
        </w:rPr>
        <w:t xml:space="preserve">العنف </w:t>
      </w:r>
      <w:r w:rsidRPr="0015158F">
        <w:rPr>
          <w:rtl/>
          <w:lang w:eastAsia="ar-SA"/>
        </w:rPr>
        <w:t>الجنساني؛</w:t>
      </w:r>
    </w:p>
    <w:p w:rsidR="00AF337E" w:rsidRDefault="00AF337E" w:rsidP="00AF337E">
      <w:pPr>
        <w:pStyle w:val="SingleTxtGA"/>
        <w:rPr>
          <w:rtl/>
          <w:lang w:eastAsia="ar-SA"/>
        </w:rPr>
      </w:pPr>
      <w:r>
        <w:rPr>
          <w:rFonts w:hint="cs"/>
          <w:rtl/>
          <w:lang w:eastAsia="ar-SA"/>
        </w:rPr>
        <w:tab/>
        <w:t>14-</w:t>
      </w:r>
      <w:r>
        <w:rPr>
          <w:rFonts w:hint="cs"/>
          <w:rtl/>
          <w:lang w:eastAsia="ar-SA"/>
        </w:rPr>
        <w:tab/>
      </w:r>
      <w:r w:rsidRPr="00EC3F53">
        <w:rPr>
          <w:i/>
          <w:iCs/>
          <w:rtl/>
          <w:lang w:eastAsia="ar-SA"/>
        </w:rPr>
        <w:t>يشجع بقوة</w:t>
      </w:r>
      <w:r w:rsidRPr="0015158F">
        <w:rPr>
          <w:rtl/>
          <w:lang w:eastAsia="ar-SA"/>
        </w:rPr>
        <w:t xml:space="preserve"> حكومة ميانمار على اتخاذ التدابير اللازمة لمعالجة التمييز والتحيز ضد النساء والأطفال و</w:t>
      </w:r>
      <w:r>
        <w:rPr>
          <w:rFonts w:hint="cs"/>
          <w:rtl/>
          <w:lang w:eastAsia="ar-SA"/>
        </w:rPr>
        <w:t xml:space="preserve">أفراد </w:t>
      </w:r>
      <w:r w:rsidRPr="0015158F">
        <w:rPr>
          <w:rtl/>
          <w:lang w:eastAsia="ar-SA"/>
        </w:rPr>
        <w:t>الأقليات الإثنية والدينية واللغوية في جميع أنحاء البلد، و</w:t>
      </w:r>
      <w:r>
        <w:rPr>
          <w:rFonts w:hint="cs"/>
          <w:rtl/>
          <w:lang w:eastAsia="ar-SA"/>
        </w:rPr>
        <w:t xml:space="preserve">على </w:t>
      </w:r>
      <w:r w:rsidRPr="0015158F">
        <w:rPr>
          <w:rtl/>
          <w:lang w:eastAsia="ar-SA"/>
        </w:rPr>
        <w:t xml:space="preserve">اتخاذ المزيد من الإجراءات </w:t>
      </w:r>
      <w:r>
        <w:rPr>
          <w:rFonts w:hint="cs"/>
          <w:rtl/>
          <w:lang w:eastAsia="ar-SA"/>
        </w:rPr>
        <w:t>بغرض ا</w:t>
      </w:r>
      <w:r w:rsidRPr="0015158F">
        <w:rPr>
          <w:rtl/>
          <w:lang w:eastAsia="ar-SA"/>
        </w:rPr>
        <w:t xml:space="preserve">لإدانة العلنية </w:t>
      </w:r>
      <w:r>
        <w:rPr>
          <w:rFonts w:hint="cs"/>
          <w:rtl/>
          <w:lang w:eastAsia="ar-SA"/>
        </w:rPr>
        <w:t>ل</w:t>
      </w:r>
      <w:r w:rsidRPr="0015158F">
        <w:rPr>
          <w:rtl/>
          <w:lang w:eastAsia="ar-SA"/>
        </w:rPr>
        <w:t>أي دعوة إلى الكراهية الوطنية أو العرقية أو الدينية التي تشكل تحريضا</w:t>
      </w:r>
      <w:r>
        <w:rPr>
          <w:rFonts w:hint="cs"/>
          <w:rtl/>
          <w:lang w:eastAsia="ar-SA"/>
        </w:rPr>
        <w:t>ً</w:t>
      </w:r>
      <w:r w:rsidRPr="0015158F">
        <w:rPr>
          <w:rtl/>
          <w:lang w:eastAsia="ar-SA"/>
        </w:rPr>
        <w:t xml:space="preserve"> على التمييز أو العداوة أو العنف</w:t>
      </w:r>
      <w:r>
        <w:rPr>
          <w:rFonts w:hint="cs"/>
          <w:rtl/>
          <w:lang w:eastAsia="ar-SA"/>
        </w:rPr>
        <w:t xml:space="preserve"> </w:t>
      </w:r>
      <w:r w:rsidRPr="0015158F">
        <w:rPr>
          <w:rtl/>
          <w:lang w:eastAsia="ar-SA"/>
        </w:rPr>
        <w:t>و</w:t>
      </w:r>
      <w:r>
        <w:rPr>
          <w:rFonts w:hint="cs"/>
          <w:rtl/>
          <w:lang w:eastAsia="ar-SA"/>
        </w:rPr>
        <w:t>بغرض التنديد علناً بهذه الدعوة</w:t>
      </w:r>
      <w:r w:rsidRPr="0015158F">
        <w:rPr>
          <w:rtl/>
          <w:lang w:eastAsia="ar-SA"/>
        </w:rPr>
        <w:t>، و</w:t>
      </w:r>
      <w:r>
        <w:rPr>
          <w:rFonts w:hint="cs"/>
          <w:rtl/>
          <w:lang w:eastAsia="ar-SA"/>
        </w:rPr>
        <w:t xml:space="preserve">على </w:t>
      </w:r>
      <w:r w:rsidRPr="0015158F">
        <w:rPr>
          <w:rtl/>
          <w:lang w:eastAsia="ar-SA"/>
        </w:rPr>
        <w:t xml:space="preserve">اعتماد تدابير لتجريم التحريض على العنف الوشيك القائم على الجنسية </w:t>
      </w:r>
      <w:r>
        <w:rPr>
          <w:rFonts w:hint="cs"/>
          <w:rtl/>
          <w:lang w:eastAsia="ar-SA"/>
        </w:rPr>
        <w:t xml:space="preserve">أو </w:t>
      </w:r>
      <w:r w:rsidRPr="0015158F">
        <w:rPr>
          <w:rtl/>
          <w:lang w:eastAsia="ar-SA"/>
        </w:rPr>
        <w:t>العرق</w:t>
      </w:r>
      <w:r>
        <w:rPr>
          <w:rFonts w:hint="cs"/>
          <w:rtl/>
          <w:lang w:eastAsia="ar-SA"/>
        </w:rPr>
        <w:t xml:space="preserve"> </w:t>
      </w:r>
      <w:r w:rsidRPr="0015158F">
        <w:rPr>
          <w:rtl/>
          <w:lang w:eastAsia="ar-SA"/>
        </w:rPr>
        <w:t>أو</w:t>
      </w:r>
      <w:r>
        <w:rPr>
          <w:rFonts w:hint="cs"/>
          <w:rtl/>
          <w:lang w:eastAsia="ar-SA"/>
        </w:rPr>
        <w:t> </w:t>
      </w:r>
      <w:r w:rsidRPr="0015158F">
        <w:rPr>
          <w:rtl/>
          <w:lang w:eastAsia="ar-SA"/>
        </w:rPr>
        <w:t>الدين أو المعتقد، مع احترام حرية التعبير، و</w:t>
      </w:r>
      <w:r>
        <w:rPr>
          <w:rFonts w:hint="cs"/>
          <w:rtl/>
          <w:lang w:eastAsia="ar-SA"/>
        </w:rPr>
        <w:t xml:space="preserve">على مواصلة زيادة </w:t>
      </w:r>
      <w:r w:rsidRPr="0015158F">
        <w:rPr>
          <w:rtl/>
          <w:lang w:eastAsia="ar-SA"/>
        </w:rPr>
        <w:t xml:space="preserve">الجهود الرامية إلى تعزيز التسامح والتعايش السلمي في جميع </w:t>
      </w:r>
      <w:r>
        <w:rPr>
          <w:rFonts w:hint="cs"/>
          <w:rtl/>
          <w:lang w:eastAsia="ar-SA"/>
        </w:rPr>
        <w:t xml:space="preserve">قطاعات </w:t>
      </w:r>
      <w:r w:rsidRPr="0015158F">
        <w:rPr>
          <w:rtl/>
          <w:lang w:eastAsia="ar-SA"/>
        </w:rPr>
        <w:t>المجتمع عملا</w:t>
      </w:r>
      <w:r>
        <w:rPr>
          <w:rFonts w:hint="cs"/>
          <w:rtl/>
          <w:lang w:eastAsia="ar-SA"/>
        </w:rPr>
        <w:t>ً</w:t>
      </w:r>
      <w:r w:rsidRPr="0015158F">
        <w:rPr>
          <w:rtl/>
          <w:lang w:eastAsia="ar-SA"/>
        </w:rPr>
        <w:t xml:space="preserve"> بقرار مجلس حقوق الإنسان 16/18 المؤرخ</w:t>
      </w:r>
      <w:r>
        <w:rPr>
          <w:rFonts w:hint="cs"/>
          <w:rtl/>
          <w:lang w:eastAsia="ar-SA"/>
        </w:rPr>
        <w:t> </w:t>
      </w:r>
      <w:r w:rsidRPr="0015158F">
        <w:rPr>
          <w:rtl/>
          <w:lang w:eastAsia="ar-SA"/>
        </w:rPr>
        <w:t>24 آذار/مارس 2011 و</w:t>
      </w:r>
      <w:r>
        <w:rPr>
          <w:rFonts w:hint="cs"/>
          <w:rtl/>
          <w:lang w:eastAsia="ar-SA"/>
        </w:rPr>
        <w:t>ب</w:t>
      </w:r>
      <w:r w:rsidRPr="0015158F">
        <w:rPr>
          <w:rtl/>
          <w:lang w:eastAsia="ar-SA"/>
        </w:rPr>
        <w:t xml:space="preserve">خطة عمل الرباط </w:t>
      </w:r>
      <w:r>
        <w:rPr>
          <w:rFonts w:hint="cs"/>
          <w:rtl/>
          <w:lang w:eastAsia="ar-SA"/>
        </w:rPr>
        <w:t>المتعلقة</w:t>
      </w:r>
      <w:r w:rsidRPr="0015158F">
        <w:rPr>
          <w:rtl/>
          <w:lang w:eastAsia="ar-SA"/>
        </w:rPr>
        <w:t xml:space="preserve"> </w:t>
      </w:r>
      <w:r>
        <w:rPr>
          <w:rFonts w:hint="cs"/>
          <w:rtl/>
          <w:lang w:eastAsia="ar-SA"/>
        </w:rPr>
        <w:t>ب</w:t>
      </w:r>
      <w:r w:rsidRPr="0015158F">
        <w:rPr>
          <w:rtl/>
          <w:lang w:eastAsia="ar-SA"/>
        </w:rPr>
        <w:t xml:space="preserve">حظر الدعوة </w:t>
      </w:r>
      <w:r>
        <w:rPr>
          <w:rFonts w:hint="cs"/>
          <w:rtl/>
          <w:lang w:eastAsia="ar-SA"/>
        </w:rPr>
        <w:t xml:space="preserve">إلى </w:t>
      </w:r>
      <w:r w:rsidRPr="0015158F">
        <w:rPr>
          <w:rtl/>
          <w:lang w:eastAsia="ar-SA"/>
        </w:rPr>
        <w:t>الكراهية</w:t>
      </w:r>
      <w:r>
        <w:rPr>
          <w:rFonts w:hint="cs"/>
          <w:rtl/>
          <w:lang w:eastAsia="ar-SA"/>
        </w:rPr>
        <w:t xml:space="preserve"> القومية أو </w:t>
      </w:r>
      <w:r w:rsidRPr="0015158F">
        <w:rPr>
          <w:rtl/>
          <w:lang w:eastAsia="ar-SA"/>
        </w:rPr>
        <w:t>العنصرية أو الدينية التي تشكل تحريضا</w:t>
      </w:r>
      <w:r>
        <w:rPr>
          <w:rFonts w:hint="cs"/>
          <w:rtl/>
          <w:lang w:eastAsia="ar-SA"/>
        </w:rPr>
        <w:t>ً</w:t>
      </w:r>
      <w:r w:rsidRPr="0015158F">
        <w:rPr>
          <w:rtl/>
          <w:lang w:eastAsia="ar-SA"/>
        </w:rPr>
        <w:t xml:space="preserve"> على التمييز أو العداء أو العنف</w:t>
      </w:r>
      <w:r>
        <w:rPr>
          <w:rFonts w:hint="cs"/>
          <w:rtl/>
          <w:lang w:eastAsia="ar-SA"/>
        </w:rPr>
        <w:t xml:space="preserve"> وذلك</w:t>
      </w:r>
      <w:r w:rsidRPr="0015158F">
        <w:rPr>
          <w:rtl/>
          <w:lang w:eastAsia="ar-SA"/>
        </w:rPr>
        <w:t xml:space="preserve">، في جملة أمور، </w:t>
      </w:r>
      <w:r>
        <w:rPr>
          <w:rFonts w:hint="cs"/>
          <w:rtl/>
          <w:lang w:eastAsia="ar-SA"/>
        </w:rPr>
        <w:t>عن طريق</w:t>
      </w:r>
      <w:r w:rsidRPr="0015158F">
        <w:rPr>
          <w:rtl/>
          <w:lang w:eastAsia="ar-SA"/>
        </w:rPr>
        <w:t xml:space="preserve"> زيادة تيسير الحوار</w:t>
      </w:r>
      <w:r>
        <w:rPr>
          <w:rFonts w:hint="cs"/>
          <w:rtl/>
          <w:lang w:eastAsia="ar-SA"/>
        </w:rPr>
        <w:t xml:space="preserve"> فيما</w:t>
      </w:r>
      <w:r w:rsidRPr="0015158F">
        <w:rPr>
          <w:rtl/>
          <w:lang w:eastAsia="ar-SA"/>
        </w:rPr>
        <w:t xml:space="preserve"> بين الأديان و</w:t>
      </w:r>
      <w:r>
        <w:rPr>
          <w:rFonts w:hint="cs"/>
          <w:rtl/>
          <w:lang w:eastAsia="ar-SA"/>
        </w:rPr>
        <w:t xml:space="preserve">فيما بين </w:t>
      </w:r>
      <w:r w:rsidRPr="0015158F">
        <w:rPr>
          <w:rtl/>
          <w:lang w:eastAsia="ar-SA"/>
        </w:rPr>
        <w:t>الطوائف؛</w:t>
      </w:r>
    </w:p>
    <w:p w:rsidR="00AF337E" w:rsidRPr="00013E7D" w:rsidRDefault="00AF337E" w:rsidP="00AF337E">
      <w:pPr>
        <w:pStyle w:val="SingleTxtGA"/>
        <w:rPr>
          <w:spacing w:val="-2"/>
          <w:rtl/>
          <w:lang w:eastAsia="ar-SA"/>
        </w:rPr>
      </w:pPr>
      <w:r w:rsidRPr="00013E7D">
        <w:rPr>
          <w:rFonts w:hint="cs"/>
          <w:spacing w:val="-2"/>
          <w:rtl/>
          <w:lang w:eastAsia="ar-SA"/>
        </w:rPr>
        <w:tab/>
        <w:t>15-</w:t>
      </w:r>
      <w:r w:rsidRPr="00013E7D">
        <w:rPr>
          <w:rFonts w:hint="cs"/>
          <w:spacing w:val="-2"/>
          <w:rtl/>
          <w:lang w:eastAsia="ar-SA"/>
        </w:rPr>
        <w:tab/>
      </w:r>
      <w:r w:rsidRPr="00013E7D">
        <w:rPr>
          <w:rFonts w:hint="cs"/>
          <w:i/>
          <w:iCs/>
          <w:spacing w:val="-2"/>
          <w:rtl/>
          <w:lang w:eastAsia="ar-SA"/>
        </w:rPr>
        <w:t>ي</w:t>
      </w:r>
      <w:r w:rsidRPr="00013E7D">
        <w:rPr>
          <w:i/>
          <w:iCs/>
          <w:spacing w:val="-2"/>
          <w:rtl/>
          <w:lang w:eastAsia="ar-SA"/>
        </w:rPr>
        <w:t xml:space="preserve">لاحظ </w:t>
      </w:r>
      <w:r w:rsidRPr="00013E7D">
        <w:rPr>
          <w:rFonts w:hint="cs"/>
          <w:i/>
          <w:iCs/>
          <w:spacing w:val="-2"/>
          <w:rtl/>
          <w:lang w:eastAsia="ar-SA"/>
        </w:rPr>
        <w:t>ب</w:t>
      </w:r>
      <w:r w:rsidRPr="00013E7D">
        <w:rPr>
          <w:i/>
          <w:iCs/>
          <w:spacing w:val="-2"/>
          <w:rtl/>
          <w:lang w:eastAsia="ar-SA"/>
        </w:rPr>
        <w:t>قلق</w:t>
      </w:r>
      <w:r w:rsidRPr="00013E7D">
        <w:rPr>
          <w:spacing w:val="-2"/>
          <w:rtl/>
          <w:lang w:eastAsia="ar-SA"/>
        </w:rPr>
        <w:t xml:space="preserve"> أن تهم التشهير الجنائي</w:t>
      </w:r>
      <w:r w:rsidRPr="00013E7D">
        <w:rPr>
          <w:rFonts w:hint="cs"/>
          <w:spacing w:val="-2"/>
          <w:rtl/>
          <w:lang w:eastAsia="ar-SA"/>
        </w:rPr>
        <w:t>ة</w:t>
      </w:r>
      <w:r w:rsidRPr="00013E7D">
        <w:rPr>
          <w:spacing w:val="-2"/>
          <w:rtl/>
          <w:lang w:eastAsia="ar-SA"/>
        </w:rPr>
        <w:t xml:space="preserve"> </w:t>
      </w:r>
      <w:r w:rsidRPr="00013E7D">
        <w:rPr>
          <w:rFonts w:hint="cs"/>
          <w:spacing w:val="-2"/>
          <w:rtl/>
          <w:lang w:eastAsia="ar-SA"/>
        </w:rPr>
        <w:t xml:space="preserve">تُستخدَم بشكل متزايد </w:t>
      </w:r>
      <w:r w:rsidRPr="00013E7D">
        <w:rPr>
          <w:spacing w:val="-2"/>
          <w:rtl/>
          <w:lang w:eastAsia="ar-SA"/>
        </w:rPr>
        <w:t>لاستهداف الصحفيين والسياسيين والطلاب و</w:t>
      </w:r>
      <w:r w:rsidRPr="00013E7D">
        <w:rPr>
          <w:rFonts w:hint="cs"/>
          <w:spacing w:val="-2"/>
          <w:rtl/>
          <w:lang w:eastAsia="ar-SA"/>
        </w:rPr>
        <w:t xml:space="preserve">مستعمِلي </w:t>
      </w:r>
      <w:r w:rsidRPr="00013E7D">
        <w:rPr>
          <w:spacing w:val="-2"/>
          <w:rtl/>
          <w:lang w:eastAsia="ar-SA"/>
        </w:rPr>
        <w:t xml:space="preserve">وسائط </w:t>
      </w:r>
      <w:r w:rsidRPr="00013E7D">
        <w:rPr>
          <w:rFonts w:hint="cs"/>
          <w:spacing w:val="-2"/>
          <w:rtl/>
          <w:lang w:eastAsia="ar-SA"/>
        </w:rPr>
        <w:t xml:space="preserve">التواصل </w:t>
      </w:r>
      <w:r w:rsidRPr="00013E7D">
        <w:rPr>
          <w:spacing w:val="-2"/>
          <w:rtl/>
          <w:lang w:eastAsia="ar-SA"/>
        </w:rPr>
        <w:t xml:space="preserve">الاجتماعي </w:t>
      </w:r>
      <w:r w:rsidRPr="00013E7D">
        <w:rPr>
          <w:rFonts w:hint="cs"/>
          <w:spacing w:val="-2"/>
          <w:rtl/>
          <w:lang w:eastAsia="ar-SA"/>
        </w:rPr>
        <w:t>بسبب تعبيرهم</w:t>
      </w:r>
      <w:r w:rsidRPr="00013E7D">
        <w:rPr>
          <w:spacing w:val="-2"/>
          <w:rtl/>
          <w:lang w:eastAsia="ar-SA"/>
        </w:rPr>
        <w:t xml:space="preserve"> السلمي، على شبكة الإنترنت وخارجها، </w:t>
      </w:r>
      <w:r w:rsidRPr="00013E7D">
        <w:rPr>
          <w:rFonts w:hint="cs"/>
          <w:spacing w:val="-2"/>
          <w:rtl/>
          <w:lang w:eastAsia="ar-SA"/>
        </w:rPr>
        <w:t>وخاصةً</w:t>
      </w:r>
      <w:r w:rsidRPr="00013E7D">
        <w:rPr>
          <w:spacing w:val="-2"/>
          <w:rtl/>
          <w:lang w:eastAsia="ar-SA"/>
        </w:rPr>
        <w:t xml:space="preserve"> بموجب المادة 66(د) من قانون الاتصالات السلكية واللاسلكية، وقانون المعاملات الإلكترونية</w:t>
      </w:r>
      <w:r w:rsidRPr="00013E7D">
        <w:rPr>
          <w:rFonts w:hint="cs"/>
          <w:spacing w:val="-2"/>
          <w:rtl/>
          <w:lang w:eastAsia="ar-SA"/>
        </w:rPr>
        <w:t>،</w:t>
      </w:r>
      <w:r w:rsidRPr="00013E7D">
        <w:rPr>
          <w:spacing w:val="-2"/>
          <w:rtl/>
          <w:lang w:eastAsia="ar-SA"/>
        </w:rPr>
        <w:t xml:space="preserve"> وأحكام القانون الجنائي، بما في ذلك المادة</w:t>
      </w:r>
      <w:r w:rsidRPr="00013E7D">
        <w:rPr>
          <w:rFonts w:hint="cs"/>
          <w:spacing w:val="-2"/>
          <w:rtl/>
          <w:lang w:eastAsia="ar-SA"/>
        </w:rPr>
        <w:t> </w:t>
      </w:r>
      <w:r w:rsidRPr="00013E7D">
        <w:rPr>
          <w:spacing w:val="-2"/>
          <w:rtl/>
          <w:lang w:eastAsia="ar-SA"/>
        </w:rPr>
        <w:t>505(</w:t>
      </w:r>
      <w:r w:rsidRPr="00013E7D">
        <w:rPr>
          <w:rFonts w:hint="cs"/>
          <w:spacing w:val="-2"/>
          <w:rtl/>
          <w:lang w:eastAsia="ar-SA"/>
        </w:rPr>
        <w:t>ب</w:t>
      </w:r>
      <w:r w:rsidRPr="00013E7D">
        <w:rPr>
          <w:spacing w:val="-2"/>
          <w:rtl/>
          <w:lang w:eastAsia="ar-SA"/>
        </w:rPr>
        <w:t>)، و</w:t>
      </w:r>
      <w:r w:rsidRPr="00013E7D">
        <w:rPr>
          <w:rFonts w:hint="cs"/>
          <w:spacing w:val="-2"/>
          <w:rtl/>
          <w:lang w:eastAsia="ar-SA"/>
        </w:rPr>
        <w:t xml:space="preserve">أن </w:t>
      </w:r>
      <w:r w:rsidRPr="00013E7D">
        <w:rPr>
          <w:spacing w:val="-2"/>
          <w:rtl/>
          <w:lang w:eastAsia="ar-SA"/>
        </w:rPr>
        <w:t xml:space="preserve">قانون الجمعيات غير </w:t>
      </w:r>
      <w:r w:rsidRPr="00013E7D">
        <w:rPr>
          <w:rFonts w:hint="cs"/>
          <w:spacing w:val="-2"/>
          <w:rtl/>
          <w:lang w:eastAsia="ar-SA"/>
        </w:rPr>
        <w:t xml:space="preserve">المشروعة </w:t>
      </w:r>
      <w:r w:rsidRPr="00013E7D">
        <w:rPr>
          <w:spacing w:val="-2"/>
          <w:rtl/>
          <w:lang w:eastAsia="ar-SA"/>
        </w:rPr>
        <w:t>وقانون التجمع السلمي و</w:t>
      </w:r>
      <w:r w:rsidRPr="00013E7D">
        <w:rPr>
          <w:rFonts w:hint="cs"/>
          <w:spacing w:val="-2"/>
          <w:rtl/>
          <w:lang w:eastAsia="ar-SA"/>
        </w:rPr>
        <w:t xml:space="preserve">قانون </w:t>
      </w:r>
      <w:r w:rsidRPr="00013E7D">
        <w:rPr>
          <w:spacing w:val="-2"/>
          <w:rtl/>
          <w:lang w:eastAsia="ar-SA"/>
        </w:rPr>
        <w:t xml:space="preserve">المسيرات السلمية </w:t>
      </w:r>
      <w:r w:rsidRPr="00013E7D">
        <w:rPr>
          <w:rFonts w:hint="cs"/>
          <w:spacing w:val="-2"/>
          <w:rtl/>
          <w:lang w:eastAsia="ar-SA"/>
        </w:rPr>
        <w:t>ما زال يُنتهك لتوقيف</w:t>
      </w:r>
      <w:r w:rsidRPr="00013E7D">
        <w:rPr>
          <w:spacing w:val="-2"/>
          <w:rtl/>
          <w:lang w:eastAsia="ar-SA"/>
        </w:rPr>
        <w:t xml:space="preserve"> واحتجاز الأفراد </w:t>
      </w:r>
      <w:r w:rsidRPr="00013E7D">
        <w:rPr>
          <w:rFonts w:hint="cs"/>
          <w:spacing w:val="-2"/>
          <w:rtl/>
          <w:lang w:eastAsia="ar-SA"/>
        </w:rPr>
        <w:t xml:space="preserve">تعسفاً </w:t>
      </w:r>
      <w:r w:rsidRPr="00013E7D">
        <w:rPr>
          <w:spacing w:val="-2"/>
          <w:rtl/>
          <w:lang w:eastAsia="ar-SA"/>
        </w:rPr>
        <w:t>بسبب ممارس</w:t>
      </w:r>
      <w:r w:rsidRPr="00013E7D">
        <w:rPr>
          <w:rFonts w:hint="cs"/>
          <w:spacing w:val="-2"/>
          <w:rtl/>
          <w:lang w:eastAsia="ar-SA"/>
        </w:rPr>
        <w:t>تهم</w:t>
      </w:r>
      <w:r w:rsidRPr="00013E7D">
        <w:rPr>
          <w:spacing w:val="-2"/>
          <w:rtl/>
          <w:lang w:eastAsia="ar-SA"/>
        </w:rPr>
        <w:t xml:space="preserve"> </w:t>
      </w:r>
      <w:r w:rsidRPr="00013E7D">
        <w:rPr>
          <w:rFonts w:hint="cs"/>
          <w:spacing w:val="-2"/>
          <w:rtl/>
          <w:lang w:eastAsia="ar-SA"/>
        </w:rPr>
        <w:t>ل</w:t>
      </w:r>
      <w:r w:rsidRPr="00013E7D">
        <w:rPr>
          <w:spacing w:val="-2"/>
          <w:rtl/>
          <w:lang w:eastAsia="ar-SA"/>
        </w:rPr>
        <w:t xml:space="preserve">حقوقهم </w:t>
      </w:r>
      <w:r w:rsidRPr="00013E7D">
        <w:rPr>
          <w:rFonts w:hint="cs"/>
          <w:spacing w:val="-2"/>
          <w:rtl/>
          <w:lang w:eastAsia="ar-SA"/>
        </w:rPr>
        <w:t>المتعلقة</w:t>
      </w:r>
      <w:r w:rsidRPr="00013E7D">
        <w:rPr>
          <w:spacing w:val="-2"/>
          <w:rtl/>
          <w:lang w:eastAsia="ar-SA"/>
        </w:rPr>
        <w:t xml:space="preserve"> </w:t>
      </w:r>
      <w:r w:rsidRPr="00013E7D">
        <w:rPr>
          <w:rFonts w:hint="cs"/>
          <w:spacing w:val="-2"/>
          <w:rtl/>
          <w:lang w:eastAsia="ar-SA"/>
        </w:rPr>
        <w:t>ب</w:t>
      </w:r>
      <w:r w:rsidRPr="00013E7D">
        <w:rPr>
          <w:spacing w:val="-2"/>
          <w:rtl/>
          <w:lang w:eastAsia="ar-SA"/>
        </w:rPr>
        <w:t xml:space="preserve">حرية التعبير والتجمع السلمي وتكوين الجمعيات، بما في ذلك على أساس الانتماء </w:t>
      </w:r>
      <w:proofErr w:type="spellStart"/>
      <w:r w:rsidRPr="00013E7D">
        <w:rPr>
          <w:spacing w:val="-2"/>
          <w:rtl/>
          <w:lang w:eastAsia="ar-SA"/>
        </w:rPr>
        <w:t>الإثني</w:t>
      </w:r>
      <w:proofErr w:type="spellEnd"/>
      <w:r w:rsidRPr="00013E7D">
        <w:rPr>
          <w:spacing w:val="-2"/>
          <w:rtl/>
          <w:lang w:eastAsia="ar-SA"/>
        </w:rPr>
        <w:t xml:space="preserve"> أو</w:t>
      </w:r>
      <w:r w:rsidRPr="00013E7D">
        <w:rPr>
          <w:rFonts w:hint="cs"/>
          <w:spacing w:val="-2"/>
          <w:rtl/>
          <w:lang w:eastAsia="ar-SA"/>
        </w:rPr>
        <w:t> </w:t>
      </w:r>
      <w:r w:rsidRPr="00013E7D">
        <w:rPr>
          <w:spacing w:val="-2"/>
          <w:rtl/>
          <w:lang w:eastAsia="ar-SA"/>
        </w:rPr>
        <w:t xml:space="preserve">المعتقدات السياسية، ويدعو إلى </w:t>
      </w:r>
      <w:r w:rsidRPr="00013E7D">
        <w:rPr>
          <w:rFonts w:hint="cs"/>
          <w:spacing w:val="-2"/>
          <w:rtl/>
          <w:lang w:eastAsia="ar-SA"/>
        </w:rPr>
        <w:t>مباشرة عمليات تشريعية تقوم على الشفافية والمشاركة</w:t>
      </w:r>
      <w:r w:rsidRPr="00013E7D">
        <w:rPr>
          <w:spacing w:val="-2"/>
          <w:rtl/>
          <w:lang w:eastAsia="ar-SA"/>
        </w:rPr>
        <w:t xml:space="preserve"> </w:t>
      </w:r>
      <w:r w:rsidRPr="00013E7D">
        <w:rPr>
          <w:rFonts w:hint="cs"/>
          <w:spacing w:val="-2"/>
          <w:rtl/>
          <w:lang w:eastAsia="ar-SA"/>
        </w:rPr>
        <w:t xml:space="preserve">من أجل </w:t>
      </w:r>
      <w:r w:rsidRPr="00013E7D">
        <w:rPr>
          <w:spacing w:val="-2"/>
          <w:rtl/>
          <w:lang w:eastAsia="ar-SA"/>
        </w:rPr>
        <w:t xml:space="preserve">إصلاح هذه القوانين </w:t>
      </w:r>
      <w:r w:rsidRPr="00013E7D">
        <w:rPr>
          <w:rFonts w:hint="cs"/>
          <w:spacing w:val="-2"/>
          <w:rtl/>
          <w:lang w:eastAsia="ar-SA"/>
        </w:rPr>
        <w:t>بما يتمشّى</w:t>
      </w:r>
      <w:r w:rsidRPr="00013E7D">
        <w:rPr>
          <w:spacing w:val="-2"/>
          <w:rtl/>
          <w:lang w:eastAsia="ar-SA"/>
        </w:rPr>
        <w:t xml:space="preserve"> مع التزامات حكومة ميانمار </w:t>
      </w:r>
      <w:r w:rsidRPr="00013E7D">
        <w:rPr>
          <w:rFonts w:hint="cs"/>
          <w:spacing w:val="-2"/>
          <w:rtl/>
          <w:lang w:eastAsia="ar-SA"/>
        </w:rPr>
        <w:t xml:space="preserve">بموجب </w:t>
      </w:r>
      <w:r w:rsidRPr="00013E7D">
        <w:rPr>
          <w:spacing w:val="-2"/>
          <w:rtl/>
          <w:lang w:eastAsia="ar-SA"/>
        </w:rPr>
        <w:t>القانون الدولي لحقوق الإنسان</w:t>
      </w:r>
      <w:r w:rsidRPr="00013E7D">
        <w:rPr>
          <w:rFonts w:hint="cs"/>
          <w:spacing w:val="-2"/>
          <w:rtl/>
          <w:lang w:eastAsia="ar-SA"/>
        </w:rPr>
        <w:t>؛</w:t>
      </w:r>
    </w:p>
    <w:p w:rsidR="002318A4" w:rsidRDefault="002318A4" w:rsidP="002318A4">
      <w:pPr>
        <w:pStyle w:val="SingleTxtGA"/>
        <w:rPr>
          <w:rtl/>
          <w:lang w:eastAsia="ar-SA"/>
        </w:rPr>
      </w:pPr>
      <w:r>
        <w:rPr>
          <w:rFonts w:hint="cs"/>
          <w:rtl/>
          <w:lang w:eastAsia="ar-SA"/>
        </w:rPr>
        <w:tab/>
        <w:t>16-</w:t>
      </w:r>
      <w:r>
        <w:rPr>
          <w:rFonts w:hint="cs"/>
          <w:rtl/>
          <w:lang w:eastAsia="ar-SA"/>
        </w:rPr>
        <w:tab/>
      </w:r>
      <w:r w:rsidRPr="00B95E1D">
        <w:rPr>
          <w:rFonts w:hint="cs"/>
          <w:i/>
          <w:iCs/>
          <w:rtl/>
          <w:lang w:eastAsia="ar-SA"/>
        </w:rPr>
        <w:t>ير</w:t>
      </w:r>
      <w:r w:rsidRPr="00B95E1D">
        <w:rPr>
          <w:i/>
          <w:iCs/>
          <w:rtl/>
          <w:lang w:eastAsia="ar-SA"/>
        </w:rPr>
        <w:t>حب</w:t>
      </w:r>
      <w:r w:rsidRPr="0015158F">
        <w:rPr>
          <w:rtl/>
          <w:lang w:eastAsia="ar-SA"/>
        </w:rPr>
        <w:t xml:space="preserve"> بالإفراج المبكر عن السجناء السياسيين وفقا</w:t>
      </w:r>
      <w:r>
        <w:rPr>
          <w:rFonts w:hint="cs"/>
          <w:rtl/>
          <w:lang w:eastAsia="ar-SA"/>
        </w:rPr>
        <w:t>ً</w:t>
      </w:r>
      <w:r w:rsidRPr="0015158F">
        <w:rPr>
          <w:rtl/>
          <w:lang w:eastAsia="ar-SA"/>
        </w:rPr>
        <w:t xml:space="preserve"> لالتزام حكومة ميانمار </w:t>
      </w:r>
      <w:r>
        <w:rPr>
          <w:rFonts w:hint="cs"/>
          <w:rtl/>
          <w:lang w:eastAsia="ar-SA"/>
        </w:rPr>
        <w:t>بضمان</w:t>
      </w:r>
      <w:r w:rsidRPr="0015158F">
        <w:rPr>
          <w:rtl/>
          <w:lang w:eastAsia="ar-SA"/>
        </w:rPr>
        <w:t xml:space="preserve"> </w:t>
      </w:r>
      <w:r>
        <w:rPr>
          <w:rFonts w:hint="cs"/>
          <w:rtl/>
          <w:lang w:eastAsia="ar-SA"/>
        </w:rPr>
        <w:t>ألاّ</w:t>
      </w:r>
      <w:r w:rsidRPr="0015158F">
        <w:rPr>
          <w:rtl/>
          <w:lang w:eastAsia="ar-SA"/>
        </w:rPr>
        <w:t xml:space="preserve"> يظل </w:t>
      </w:r>
      <w:r>
        <w:rPr>
          <w:rFonts w:hint="cs"/>
          <w:rtl/>
          <w:lang w:eastAsia="ar-SA"/>
        </w:rPr>
        <w:t>أحد</w:t>
      </w:r>
      <w:r w:rsidRPr="0015158F">
        <w:rPr>
          <w:rtl/>
          <w:lang w:eastAsia="ar-SA"/>
        </w:rPr>
        <w:t xml:space="preserve"> في السجن بسبب معتقدات</w:t>
      </w:r>
      <w:r>
        <w:rPr>
          <w:rFonts w:hint="cs"/>
          <w:rtl/>
          <w:lang w:eastAsia="ar-SA"/>
        </w:rPr>
        <w:t>ه</w:t>
      </w:r>
      <w:r w:rsidRPr="0015158F">
        <w:rPr>
          <w:rtl/>
          <w:lang w:eastAsia="ar-SA"/>
        </w:rPr>
        <w:t xml:space="preserve"> السياسية أو الدينية، ب</w:t>
      </w:r>
      <w:r>
        <w:rPr>
          <w:rFonts w:hint="cs"/>
          <w:rtl/>
          <w:lang w:eastAsia="ar-SA"/>
        </w:rPr>
        <w:t>َ</w:t>
      </w:r>
      <w:r w:rsidRPr="0015158F">
        <w:rPr>
          <w:rtl/>
          <w:lang w:eastAsia="ar-SA"/>
        </w:rPr>
        <w:t>من فيهم أولئك الذين احت</w:t>
      </w:r>
      <w:r>
        <w:rPr>
          <w:rFonts w:hint="cs"/>
          <w:rtl/>
          <w:lang w:eastAsia="ar-SA"/>
        </w:rPr>
        <w:t>ُ</w:t>
      </w:r>
      <w:r w:rsidRPr="0015158F">
        <w:rPr>
          <w:rtl/>
          <w:lang w:eastAsia="ar-SA"/>
        </w:rPr>
        <w:t>جزوا أو أ</w:t>
      </w:r>
      <w:r>
        <w:rPr>
          <w:rFonts w:hint="cs"/>
          <w:rtl/>
          <w:lang w:eastAsia="ar-SA"/>
        </w:rPr>
        <w:t>ُ</w:t>
      </w:r>
      <w:r w:rsidRPr="0015158F">
        <w:rPr>
          <w:rtl/>
          <w:lang w:eastAsia="ar-SA"/>
        </w:rPr>
        <w:t>دينوا مؤخرا</w:t>
      </w:r>
      <w:r>
        <w:rPr>
          <w:rFonts w:hint="cs"/>
          <w:rtl/>
          <w:lang w:eastAsia="ar-SA"/>
        </w:rPr>
        <w:t>ً</w:t>
      </w:r>
      <w:r w:rsidRPr="0015158F">
        <w:rPr>
          <w:rtl/>
          <w:lang w:eastAsia="ar-SA"/>
        </w:rPr>
        <w:t xml:space="preserve"> والمدافع</w:t>
      </w:r>
      <w:r>
        <w:rPr>
          <w:rFonts w:hint="cs"/>
          <w:rtl/>
          <w:lang w:eastAsia="ar-SA"/>
        </w:rPr>
        <w:t>و</w:t>
      </w:r>
      <w:r w:rsidRPr="0015158F">
        <w:rPr>
          <w:rtl/>
          <w:lang w:eastAsia="ar-SA"/>
        </w:rPr>
        <w:t xml:space="preserve">ن عن حقوق الإنسان والطلاب، بينما </w:t>
      </w:r>
      <w:r>
        <w:rPr>
          <w:rFonts w:hint="cs"/>
          <w:rtl/>
          <w:lang w:eastAsia="ar-SA"/>
        </w:rPr>
        <w:t>يهيب</w:t>
      </w:r>
      <w:r w:rsidRPr="0015158F">
        <w:rPr>
          <w:rtl/>
          <w:lang w:eastAsia="ar-SA"/>
        </w:rPr>
        <w:t xml:space="preserve"> </w:t>
      </w:r>
      <w:r>
        <w:rPr>
          <w:rFonts w:hint="cs"/>
          <w:rtl/>
          <w:lang w:eastAsia="ar-SA"/>
        </w:rPr>
        <w:t>ب</w:t>
      </w:r>
      <w:r w:rsidRPr="0015158F">
        <w:rPr>
          <w:rtl/>
          <w:lang w:eastAsia="ar-SA"/>
        </w:rPr>
        <w:t xml:space="preserve">الحكومة </w:t>
      </w:r>
      <w:r>
        <w:rPr>
          <w:rFonts w:hint="cs"/>
          <w:rtl/>
          <w:lang w:eastAsia="ar-SA"/>
        </w:rPr>
        <w:t>أن تفي</w:t>
      </w:r>
      <w:r w:rsidRPr="0015158F">
        <w:rPr>
          <w:rtl/>
          <w:lang w:eastAsia="ar-SA"/>
        </w:rPr>
        <w:t xml:space="preserve"> بالتزامها بالإفراج غير المشروط عن جميع السجناء السياسيين المتبق</w:t>
      </w:r>
      <w:r>
        <w:rPr>
          <w:rFonts w:hint="cs"/>
          <w:rtl/>
          <w:lang w:eastAsia="ar-SA"/>
        </w:rPr>
        <w:t>ّ</w:t>
      </w:r>
      <w:r w:rsidRPr="0015158F">
        <w:rPr>
          <w:rtl/>
          <w:lang w:eastAsia="ar-SA"/>
        </w:rPr>
        <w:t>ين و</w:t>
      </w:r>
      <w:r>
        <w:rPr>
          <w:rFonts w:hint="cs"/>
          <w:rtl/>
          <w:lang w:eastAsia="ar-SA"/>
        </w:rPr>
        <w:t>برد الاعتبار</w:t>
      </w:r>
      <w:r w:rsidRPr="0015158F">
        <w:rPr>
          <w:rtl/>
          <w:lang w:eastAsia="ar-SA"/>
        </w:rPr>
        <w:t xml:space="preserve"> </w:t>
      </w:r>
      <w:r>
        <w:rPr>
          <w:rFonts w:hint="cs"/>
          <w:rtl/>
          <w:lang w:eastAsia="ar-SA"/>
        </w:rPr>
        <w:t>ب</w:t>
      </w:r>
      <w:r w:rsidRPr="0015158F">
        <w:rPr>
          <w:rtl/>
          <w:lang w:eastAsia="ar-SA"/>
        </w:rPr>
        <w:t>الكامل للسجناء السياسيين السابقين، فضلا</w:t>
      </w:r>
      <w:r>
        <w:rPr>
          <w:rFonts w:hint="cs"/>
          <w:rtl/>
          <w:lang w:eastAsia="ar-SA"/>
        </w:rPr>
        <w:t>ً</w:t>
      </w:r>
      <w:r w:rsidRPr="0015158F">
        <w:rPr>
          <w:rtl/>
          <w:lang w:eastAsia="ar-SA"/>
        </w:rPr>
        <w:t xml:space="preserve"> عن تعديل القوانين التقييدية وإنهاء ما تبقى من قيود على ممارسة الحق في حرية التعبير و</w:t>
      </w:r>
      <w:r>
        <w:rPr>
          <w:rFonts w:hint="cs"/>
          <w:rtl/>
          <w:lang w:eastAsia="ar-SA"/>
        </w:rPr>
        <w:t xml:space="preserve">في </w:t>
      </w:r>
      <w:r w:rsidRPr="0015158F">
        <w:rPr>
          <w:rtl/>
          <w:lang w:eastAsia="ar-SA"/>
        </w:rPr>
        <w:t>تكوين الجمعيات و</w:t>
      </w:r>
      <w:r>
        <w:rPr>
          <w:rFonts w:hint="cs"/>
          <w:rtl/>
          <w:lang w:eastAsia="ar-SA"/>
        </w:rPr>
        <w:t xml:space="preserve">في </w:t>
      </w:r>
      <w:r w:rsidRPr="0015158F">
        <w:rPr>
          <w:rtl/>
          <w:lang w:eastAsia="ar-SA"/>
        </w:rPr>
        <w:t xml:space="preserve">التجمع السلمي، وهي </w:t>
      </w:r>
      <w:r>
        <w:rPr>
          <w:rFonts w:hint="cs"/>
          <w:rtl/>
          <w:lang w:eastAsia="ar-SA"/>
        </w:rPr>
        <w:t>حقوق لا بد منها</w:t>
      </w:r>
      <w:r w:rsidRPr="0015158F">
        <w:rPr>
          <w:rtl/>
          <w:lang w:eastAsia="ar-SA"/>
        </w:rPr>
        <w:t xml:space="preserve"> لضمان </w:t>
      </w:r>
      <w:r>
        <w:rPr>
          <w:rFonts w:hint="cs"/>
          <w:rtl/>
          <w:lang w:eastAsia="ar-SA"/>
        </w:rPr>
        <w:t xml:space="preserve">إيجاد </w:t>
      </w:r>
      <w:r w:rsidRPr="0015158F">
        <w:rPr>
          <w:rtl/>
          <w:lang w:eastAsia="ar-SA"/>
        </w:rPr>
        <w:t xml:space="preserve">بيئة آمنة ومواتية، ولا سيما </w:t>
      </w:r>
      <w:r>
        <w:rPr>
          <w:rFonts w:hint="cs"/>
          <w:rtl/>
          <w:lang w:eastAsia="ar-SA"/>
        </w:rPr>
        <w:t>ل</w:t>
      </w:r>
      <w:r w:rsidRPr="0015158F">
        <w:rPr>
          <w:rtl/>
          <w:lang w:eastAsia="ar-SA"/>
        </w:rPr>
        <w:t xml:space="preserve">لمجتمع المدني والصحفيين والمدافعين عن حقوق </w:t>
      </w:r>
      <w:r w:rsidRPr="0015158F">
        <w:rPr>
          <w:rtl/>
          <w:lang w:eastAsia="ar-SA"/>
        </w:rPr>
        <w:lastRenderedPageBreak/>
        <w:t xml:space="preserve">الإنسان والمحامين والناشطين في مجال </w:t>
      </w:r>
      <w:r>
        <w:rPr>
          <w:rFonts w:hint="cs"/>
          <w:rtl/>
          <w:lang w:eastAsia="ar-SA"/>
        </w:rPr>
        <w:t>ال</w:t>
      </w:r>
      <w:r w:rsidRPr="0015158F">
        <w:rPr>
          <w:rtl/>
          <w:lang w:eastAsia="ar-SA"/>
        </w:rPr>
        <w:t xml:space="preserve">حقوق </w:t>
      </w:r>
      <w:r>
        <w:rPr>
          <w:rFonts w:hint="cs"/>
          <w:rtl/>
          <w:lang w:eastAsia="ar-SA"/>
        </w:rPr>
        <w:t>المتعلقة ب</w:t>
      </w:r>
      <w:r w:rsidRPr="0015158F">
        <w:rPr>
          <w:rtl/>
          <w:lang w:eastAsia="ar-SA"/>
        </w:rPr>
        <w:t>البيئة والأراضي والمدنيين، و</w:t>
      </w:r>
      <w:r>
        <w:rPr>
          <w:rFonts w:hint="cs"/>
          <w:rtl/>
          <w:lang w:eastAsia="ar-SA"/>
        </w:rPr>
        <w:t>يُ</w:t>
      </w:r>
      <w:r>
        <w:rPr>
          <w:rtl/>
          <w:lang w:eastAsia="ar-SA"/>
        </w:rPr>
        <w:t>عرب عن قلقه</w:t>
      </w:r>
      <w:r w:rsidRPr="0015158F">
        <w:rPr>
          <w:rtl/>
          <w:lang w:eastAsia="ar-SA"/>
        </w:rPr>
        <w:t xml:space="preserve"> إزاء التقارير التي </w:t>
      </w:r>
      <w:r>
        <w:rPr>
          <w:rFonts w:hint="cs"/>
          <w:rtl/>
          <w:lang w:eastAsia="ar-SA"/>
        </w:rPr>
        <w:t>تتحدث عن توقيف</w:t>
      </w:r>
      <w:r w:rsidRPr="0015158F">
        <w:rPr>
          <w:rtl/>
          <w:lang w:eastAsia="ar-SA"/>
        </w:rPr>
        <w:t xml:space="preserve"> الأفراد فيما يتصل بممارسة </w:t>
      </w:r>
      <w:r>
        <w:rPr>
          <w:rFonts w:hint="cs"/>
          <w:rtl/>
          <w:lang w:eastAsia="ar-SA"/>
        </w:rPr>
        <w:t>هذه</w:t>
      </w:r>
      <w:r w:rsidRPr="0015158F">
        <w:rPr>
          <w:rtl/>
          <w:lang w:eastAsia="ar-SA"/>
        </w:rPr>
        <w:t xml:space="preserve"> الحقوق؛</w:t>
      </w:r>
    </w:p>
    <w:p w:rsidR="002318A4" w:rsidRPr="00013E7D" w:rsidRDefault="002318A4" w:rsidP="002318A4">
      <w:pPr>
        <w:pStyle w:val="SingleTxtGA"/>
        <w:spacing w:after="100" w:line="378" w:lineRule="exact"/>
        <w:rPr>
          <w:spacing w:val="-2"/>
          <w:rtl/>
          <w:lang w:eastAsia="ar-SA"/>
        </w:rPr>
      </w:pPr>
      <w:r w:rsidRPr="00013E7D">
        <w:rPr>
          <w:rFonts w:hint="cs"/>
          <w:spacing w:val="-2"/>
          <w:rtl/>
          <w:lang w:eastAsia="ar-SA"/>
        </w:rPr>
        <w:tab/>
        <w:t>17-</w:t>
      </w:r>
      <w:r w:rsidRPr="00013E7D">
        <w:rPr>
          <w:rFonts w:hint="cs"/>
          <w:spacing w:val="-2"/>
          <w:rtl/>
          <w:lang w:eastAsia="ar-SA"/>
        </w:rPr>
        <w:tab/>
      </w:r>
      <w:r w:rsidRPr="00013E7D">
        <w:rPr>
          <w:rFonts w:hint="cs"/>
          <w:i/>
          <w:iCs/>
          <w:spacing w:val="-2"/>
          <w:rtl/>
          <w:lang w:eastAsia="ar-SA"/>
        </w:rPr>
        <w:t>يُؤكّد</w:t>
      </w:r>
      <w:r w:rsidRPr="00013E7D">
        <w:rPr>
          <w:spacing w:val="-2"/>
          <w:rtl/>
          <w:lang w:eastAsia="ar-SA"/>
        </w:rPr>
        <w:t xml:space="preserve"> على أنه ينبغي ألا يواجه </w:t>
      </w:r>
      <w:r w:rsidRPr="00013E7D">
        <w:rPr>
          <w:rFonts w:hint="cs"/>
          <w:spacing w:val="-2"/>
          <w:rtl/>
          <w:lang w:eastAsia="ar-SA"/>
        </w:rPr>
        <w:t>أحد</w:t>
      </w:r>
      <w:r w:rsidRPr="00013E7D">
        <w:rPr>
          <w:spacing w:val="-2"/>
          <w:rtl/>
          <w:lang w:eastAsia="ar-SA"/>
        </w:rPr>
        <w:t xml:space="preserve"> </w:t>
      </w:r>
      <w:r w:rsidRPr="00013E7D">
        <w:rPr>
          <w:rFonts w:hint="cs"/>
          <w:spacing w:val="-2"/>
          <w:rtl/>
          <w:lang w:eastAsia="ar-SA"/>
        </w:rPr>
        <w:t xml:space="preserve">أعمال </w:t>
      </w:r>
      <w:r w:rsidRPr="00013E7D">
        <w:rPr>
          <w:spacing w:val="-2"/>
          <w:rtl/>
          <w:lang w:eastAsia="ar-SA"/>
        </w:rPr>
        <w:t xml:space="preserve">الانتقام </w:t>
      </w:r>
      <w:r w:rsidRPr="00013E7D">
        <w:rPr>
          <w:rFonts w:hint="cs"/>
          <w:spacing w:val="-2"/>
          <w:rtl/>
          <w:lang w:eastAsia="ar-SA"/>
        </w:rPr>
        <w:t xml:space="preserve">أو </w:t>
      </w:r>
      <w:r w:rsidRPr="00013E7D">
        <w:rPr>
          <w:spacing w:val="-2"/>
          <w:rtl/>
          <w:lang w:eastAsia="ar-SA"/>
        </w:rPr>
        <w:t xml:space="preserve">الرصد </w:t>
      </w:r>
      <w:r w:rsidRPr="00013E7D">
        <w:rPr>
          <w:rFonts w:hint="cs"/>
          <w:spacing w:val="-2"/>
          <w:rtl/>
          <w:lang w:eastAsia="ar-SA"/>
        </w:rPr>
        <w:t xml:space="preserve">أو </w:t>
      </w:r>
      <w:r w:rsidRPr="00013E7D">
        <w:rPr>
          <w:spacing w:val="-2"/>
          <w:rtl/>
          <w:lang w:eastAsia="ar-SA"/>
        </w:rPr>
        <w:t xml:space="preserve">المراقبة </w:t>
      </w:r>
      <w:r w:rsidRPr="00013E7D">
        <w:rPr>
          <w:rFonts w:hint="cs"/>
          <w:spacing w:val="-2"/>
          <w:rtl/>
          <w:lang w:eastAsia="ar-SA"/>
        </w:rPr>
        <w:t>أو</w:t>
      </w:r>
      <w:r w:rsidRPr="00013E7D">
        <w:rPr>
          <w:rFonts w:hint="eastAsia"/>
          <w:spacing w:val="-2"/>
          <w:rtl/>
          <w:lang w:eastAsia="ar-SA"/>
        </w:rPr>
        <w:t> </w:t>
      </w:r>
      <w:r w:rsidRPr="00013E7D">
        <w:rPr>
          <w:spacing w:val="-2"/>
          <w:rtl/>
          <w:lang w:eastAsia="ar-SA"/>
        </w:rPr>
        <w:t xml:space="preserve">التهديد </w:t>
      </w:r>
      <w:r w:rsidRPr="00013E7D">
        <w:rPr>
          <w:rFonts w:hint="cs"/>
          <w:spacing w:val="-2"/>
          <w:rtl/>
          <w:lang w:eastAsia="ar-SA"/>
        </w:rPr>
        <w:t xml:space="preserve">أو </w:t>
      </w:r>
      <w:r w:rsidRPr="00013E7D">
        <w:rPr>
          <w:spacing w:val="-2"/>
          <w:rtl/>
          <w:lang w:eastAsia="ar-SA"/>
        </w:rPr>
        <w:t xml:space="preserve">المضايقة أو </w:t>
      </w:r>
      <w:r w:rsidRPr="00013E7D">
        <w:rPr>
          <w:rFonts w:hint="cs"/>
          <w:spacing w:val="-2"/>
          <w:rtl/>
          <w:lang w:eastAsia="ar-SA"/>
        </w:rPr>
        <w:t>الترهيب بسبب</w:t>
      </w:r>
      <w:r w:rsidRPr="00013E7D">
        <w:rPr>
          <w:spacing w:val="-2"/>
          <w:rtl/>
          <w:lang w:eastAsia="ar-SA"/>
        </w:rPr>
        <w:t xml:space="preserve"> </w:t>
      </w:r>
      <w:r w:rsidRPr="00013E7D">
        <w:rPr>
          <w:rFonts w:hint="cs"/>
          <w:spacing w:val="-2"/>
          <w:rtl/>
          <w:lang w:eastAsia="ar-SA"/>
        </w:rPr>
        <w:t>تعاونه</w:t>
      </w:r>
      <w:r w:rsidRPr="00013E7D">
        <w:rPr>
          <w:spacing w:val="-2"/>
          <w:rtl/>
          <w:lang w:eastAsia="ar-SA"/>
        </w:rPr>
        <w:t xml:space="preserve"> مع الإجراءات الخاصة </w:t>
      </w:r>
      <w:r w:rsidRPr="00013E7D">
        <w:rPr>
          <w:rFonts w:hint="cs"/>
          <w:spacing w:val="-2"/>
          <w:rtl/>
          <w:lang w:eastAsia="ar-SA"/>
        </w:rPr>
        <w:t xml:space="preserve">التابعة </w:t>
      </w:r>
      <w:r w:rsidRPr="00013E7D">
        <w:rPr>
          <w:spacing w:val="-2"/>
          <w:rtl/>
          <w:lang w:eastAsia="ar-SA"/>
        </w:rPr>
        <w:t>لمجلس حقوق الإنسان، بم</w:t>
      </w:r>
      <w:r w:rsidRPr="00013E7D">
        <w:rPr>
          <w:rFonts w:hint="cs"/>
          <w:spacing w:val="-2"/>
          <w:rtl/>
          <w:lang w:eastAsia="ar-SA"/>
        </w:rPr>
        <w:t>ن</w:t>
      </w:r>
      <w:r w:rsidRPr="00013E7D">
        <w:rPr>
          <w:spacing w:val="-2"/>
          <w:rtl/>
          <w:lang w:eastAsia="ar-SA"/>
        </w:rPr>
        <w:t xml:space="preserve"> في ذلك المقرر الخاص المعني بحالة حقوق الإنسان في ميانمار، </w:t>
      </w:r>
      <w:r w:rsidRPr="00013E7D">
        <w:rPr>
          <w:rFonts w:hint="cs"/>
          <w:spacing w:val="-2"/>
          <w:rtl/>
          <w:lang w:eastAsia="ar-SA"/>
        </w:rPr>
        <w:t xml:space="preserve">البعثة الدولية لتقصي الحقائق </w:t>
      </w:r>
      <w:r w:rsidRPr="00013E7D">
        <w:rPr>
          <w:spacing w:val="-2"/>
          <w:rtl/>
          <w:lang w:eastAsia="ar-SA"/>
        </w:rPr>
        <w:t xml:space="preserve">أو </w:t>
      </w:r>
      <w:r w:rsidRPr="00013E7D">
        <w:rPr>
          <w:rFonts w:hint="cs"/>
          <w:spacing w:val="-2"/>
          <w:rtl/>
          <w:lang w:eastAsia="ar-SA"/>
        </w:rPr>
        <w:t xml:space="preserve">مع </w:t>
      </w:r>
      <w:r w:rsidRPr="00013E7D">
        <w:rPr>
          <w:spacing w:val="-2"/>
          <w:rtl/>
          <w:lang w:eastAsia="ar-SA"/>
        </w:rPr>
        <w:t>الأمم المتحدة</w:t>
      </w:r>
      <w:r w:rsidRPr="00013E7D">
        <w:rPr>
          <w:rFonts w:hint="cs"/>
          <w:spacing w:val="-2"/>
          <w:rtl/>
          <w:lang w:eastAsia="ar-SA"/>
        </w:rPr>
        <w:t xml:space="preserve">، </w:t>
      </w:r>
      <w:r w:rsidRPr="00013E7D">
        <w:rPr>
          <w:spacing w:val="-2"/>
          <w:rtl/>
          <w:lang w:eastAsia="ar-SA"/>
        </w:rPr>
        <w:t>و</w:t>
      </w:r>
      <w:r w:rsidRPr="00013E7D">
        <w:rPr>
          <w:rFonts w:hint="cs"/>
          <w:spacing w:val="-2"/>
          <w:rtl/>
          <w:lang w:eastAsia="ar-SA"/>
        </w:rPr>
        <w:t>ي</w:t>
      </w:r>
      <w:r w:rsidRPr="00013E7D">
        <w:rPr>
          <w:spacing w:val="-2"/>
          <w:rtl/>
          <w:lang w:eastAsia="ar-SA"/>
        </w:rPr>
        <w:t xml:space="preserve">دعو حكومة ميانمار إلى اتخاذ التدابير الملائمة لمنع هذه الأفعال ومكافحة الإفلات من العقاب بإجراء تحقيقات عاجلة وفعالة في جميع ادعاءات الترهيب والانتقام </w:t>
      </w:r>
      <w:r w:rsidRPr="00013E7D">
        <w:rPr>
          <w:rFonts w:hint="cs"/>
          <w:spacing w:val="-2"/>
          <w:rtl/>
          <w:lang w:eastAsia="ar-SA"/>
        </w:rPr>
        <w:t xml:space="preserve">من أجل </w:t>
      </w:r>
      <w:r w:rsidRPr="00013E7D">
        <w:rPr>
          <w:spacing w:val="-2"/>
          <w:rtl/>
          <w:lang w:eastAsia="ar-SA"/>
        </w:rPr>
        <w:t>تقديم مرتكبي هذه الأفعال إلى العدالة وإتاحة سبل انتصاف مناسبة للضحايا؛</w:t>
      </w:r>
    </w:p>
    <w:p w:rsidR="002318A4" w:rsidRDefault="002318A4" w:rsidP="002318A4">
      <w:pPr>
        <w:pStyle w:val="SingleTxtGA"/>
        <w:spacing w:after="100" w:line="378" w:lineRule="exact"/>
        <w:rPr>
          <w:rtl/>
          <w:lang w:eastAsia="ar-SA"/>
        </w:rPr>
      </w:pPr>
      <w:r>
        <w:rPr>
          <w:rFonts w:hint="cs"/>
          <w:rtl/>
          <w:lang w:eastAsia="ar-SA"/>
        </w:rPr>
        <w:tab/>
        <w:t>18-</w:t>
      </w:r>
      <w:r>
        <w:rPr>
          <w:rFonts w:hint="cs"/>
          <w:rtl/>
          <w:lang w:eastAsia="ar-SA"/>
        </w:rPr>
        <w:tab/>
      </w:r>
      <w:r>
        <w:rPr>
          <w:rFonts w:hint="cs"/>
          <w:i/>
          <w:iCs/>
          <w:rtl/>
          <w:lang w:eastAsia="ar-SA"/>
        </w:rPr>
        <w:t>يهيب</w:t>
      </w:r>
      <w:r w:rsidRPr="0015158F">
        <w:rPr>
          <w:rtl/>
          <w:lang w:eastAsia="ar-SA"/>
        </w:rPr>
        <w:t xml:space="preserve"> </w:t>
      </w:r>
      <w:r>
        <w:rPr>
          <w:rFonts w:hint="cs"/>
          <w:rtl/>
          <w:lang w:eastAsia="ar-SA"/>
        </w:rPr>
        <w:t>ب</w:t>
      </w:r>
      <w:r w:rsidRPr="0015158F">
        <w:rPr>
          <w:rtl/>
          <w:lang w:eastAsia="ar-SA"/>
        </w:rPr>
        <w:t xml:space="preserve">حكومة ميانمار </w:t>
      </w:r>
      <w:r>
        <w:rPr>
          <w:rFonts w:hint="cs"/>
          <w:rtl/>
          <w:lang w:eastAsia="ar-SA"/>
        </w:rPr>
        <w:t>أن تكفل</w:t>
      </w:r>
      <w:r w:rsidRPr="0015158F">
        <w:rPr>
          <w:rtl/>
          <w:lang w:eastAsia="ar-SA"/>
        </w:rPr>
        <w:t xml:space="preserve"> التحقيق السريع </w:t>
      </w:r>
      <w:r>
        <w:rPr>
          <w:rFonts w:hint="cs"/>
          <w:rtl/>
          <w:lang w:eastAsia="ar-SA"/>
        </w:rPr>
        <w:t>والشامل</w:t>
      </w:r>
      <w:r w:rsidRPr="0015158F">
        <w:rPr>
          <w:rtl/>
          <w:lang w:eastAsia="ar-SA"/>
        </w:rPr>
        <w:t xml:space="preserve"> والمستقل والنزيه في قتل الخبير القانوني الدستوري </w:t>
      </w:r>
      <w:r>
        <w:rPr>
          <w:rFonts w:hint="cs"/>
          <w:rtl/>
          <w:lang w:eastAsia="ar-SA"/>
        </w:rPr>
        <w:t>وكبير</w:t>
      </w:r>
      <w:r w:rsidRPr="0015158F">
        <w:rPr>
          <w:rtl/>
          <w:lang w:eastAsia="ar-SA"/>
        </w:rPr>
        <w:t xml:space="preserve"> مستشاري الرابطة الوطنية من أجل الديمقراطية </w:t>
      </w:r>
      <w:proofErr w:type="spellStart"/>
      <w:r w:rsidRPr="0015158F">
        <w:rPr>
          <w:rtl/>
          <w:lang w:eastAsia="ar-SA"/>
        </w:rPr>
        <w:t>كو</w:t>
      </w:r>
      <w:proofErr w:type="spellEnd"/>
      <w:r w:rsidRPr="0015158F">
        <w:rPr>
          <w:rtl/>
          <w:lang w:eastAsia="ar-SA"/>
        </w:rPr>
        <w:t xml:space="preserve"> </w:t>
      </w:r>
      <w:proofErr w:type="spellStart"/>
      <w:r w:rsidRPr="0015158F">
        <w:rPr>
          <w:rtl/>
          <w:lang w:eastAsia="ar-SA"/>
        </w:rPr>
        <w:t>ني</w:t>
      </w:r>
      <w:proofErr w:type="spellEnd"/>
      <w:r w:rsidRPr="0015158F">
        <w:rPr>
          <w:rtl/>
          <w:lang w:eastAsia="ar-SA"/>
        </w:rPr>
        <w:t xml:space="preserve">، في كانون الثاني/يناير 2017، والناشط </w:t>
      </w:r>
      <w:r>
        <w:rPr>
          <w:rFonts w:hint="cs"/>
          <w:rtl/>
          <w:lang w:eastAsia="ar-SA"/>
        </w:rPr>
        <w:t>في مجال الحقوق المتعلقة ب</w:t>
      </w:r>
      <w:r w:rsidRPr="0015158F">
        <w:rPr>
          <w:rtl/>
          <w:lang w:eastAsia="ar-SA"/>
        </w:rPr>
        <w:t xml:space="preserve">الأراضي </w:t>
      </w:r>
      <w:r>
        <w:rPr>
          <w:rFonts w:hint="cs"/>
          <w:rtl/>
          <w:lang w:eastAsia="ar-SA"/>
        </w:rPr>
        <w:t xml:space="preserve">والبيئة </w:t>
      </w:r>
      <w:r w:rsidRPr="0015158F">
        <w:rPr>
          <w:rtl/>
          <w:lang w:eastAsia="ar-SA"/>
        </w:rPr>
        <w:t xml:space="preserve">ناو </w:t>
      </w:r>
      <w:proofErr w:type="spellStart"/>
      <w:r w:rsidRPr="0015158F">
        <w:rPr>
          <w:rtl/>
          <w:lang w:eastAsia="ar-SA"/>
        </w:rPr>
        <w:t>تشيت</w:t>
      </w:r>
      <w:proofErr w:type="spellEnd"/>
      <w:r w:rsidRPr="0015158F">
        <w:rPr>
          <w:rtl/>
          <w:lang w:eastAsia="ar-SA"/>
        </w:rPr>
        <w:t xml:space="preserve"> </w:t>
      </w:r>
      <w:r>
        <w:rPr>
          <w:rFonts w:hint="cs"/>
          <w:rtl/>
          <w:lang w:eastAsia="ar-SA"/>
        </w:rPr>
        <w:t>بان</w:t>
      </w:r>
      <w:r>
        <w:rPr>
          <w:rFonts w:hint="eastAsia"/>
          <w:rtl/>
          <w:lang w:eastAsia="ar-SA"/>
        </w:rPr>
        <w:t> </w:t>
      </w:r>
      <w:proofErr w:type="spellStart"/>
      <w:r>
        <w:rPr>
          <w:rFonts w:hint="cs"/>
          <w:rtl/>
          <w:lang w:eastAsia="ar-SA"/>
        </w:rPr>
        <w:t>دينغ</w:t>
      </w:r>
      <w:proofErr w:type="spellEnd"/>
      <w:r w:rsidRPr="0015158F">
        <w:rPr>
          <w:rtl/>
          <w:lang w:eastAsia="ar-SA"/>
        </w:rPr>
        <w:t xml:space="preserve">، في تشرين الثاني/نوفمبر 2016، والصحفي سو </w:t>
      </w:r>
      <w:proofErr w:type="spellStart"/>
      <w:r w:rsidRPr="0015158F">
        <w:rPr>
          <w:rtl/>
          <w:lang w:eastAsia="ar-SA"/>
        </w:rPr>
        <w:t>مو</w:t>
      </w:r>
      <w:proofErr w:type="spellEnd"/>
      <w:r w:rsidRPr="0015158F">
        <w:rPr>
          <w:rtl/>
          <w:lang w:eastAsia="ar-SA"/>
        </w:rPr>
        <w:t xml:space="preserve"> تون، في كانون الأول/</w:t>
      </w:r>
      <w:r>
        <w:rPr>
          <w:rFonts w:hint="cs"/>
          <w:rtl/>
          <w:lang w:eastAsia="ar-SA"/>
        </w:rPr>
        <w:t xml:space="preserve"> </w:t>
      </w:r>
      <w:r w:rsidRPr="0015158F">
        <w:rPr>
          <w:rtl/>
          <w:lang w:eastAsia="ar-SA"/>
        </w:rPr>
        <w:t>ديسمبر</w:t>
      </w:r>
      <w:r>
        <w:rPr>
          <w:rFonts w:hint="cs"/>
          <w:rtl/>
          <w:lang w:eastAsia="ar-SA"/>
        </w:rPr>
        <w:t> </w:t>
      </w:r>
      <w:r w:rsidRPr="0015158F">
        <w:rPr>
          <w:rtl/>
          <w:lang w:eastAsia="ar-SA"/>
        </w:rPr>
        <w:t xml:space="preserve">2016، وكذلك </w:t>
      </w:r>
      <w:r>
        <w:rPr>
          <w:rFonts w:hint="cs"/>
          <w:rtl/>
          <w:lang w:eastAsia="ar-SA"/>
        </w:rPr>
        <w:t xml:space="preserve">في </w:t>
      </w:r>
      <w:r w:rsidRPr="0015158F">
        <w:rPr>
          <w:rtl/>
          <w:lang w:eastAsia="ar-SA"/>
        </w:rPr>
        <w:t>الحالات الأخرى، ومحاسبة المسؤولين عنها؛</w:t>
      </w:r>
    </w:p>
    <w:p w:rsidR="002318A4" w:rsidRDefault="002318A4" w:rsidP="002318A4">
      <w:pPr>
        <w:pStyle w:val="SingleTxtGA"/>
        <w:spacing w:after="100" w:line="378" w:lineRule="exact"/>
        <w:rPr>
          <w:rtl/>
          <w:lang w:eastAsia="ar-SA"/>
        </w:rPr>
      </w:pPr>
      <w:r>
        <w:rPr>
          <w:rFonts w:hint="cs"/>
          <w:rtl/>
          <w:lang w:eastAsia="ar-SA"/>
        </w:rPr>
        <w:tab/>
        <w:t>19-</w:t>
      </w:r>
      <w:r>
        <w:rPr>
          <w:rFonts w:hint="cs"/>
          <w:rtl/>
          <w:lang w:eastAsia="ar-SA"/>
        </w:rPr>
        <w:tab/>
      </w:r>
      <w:r>
        <w:rPr>
          <w:rFonts w:hint="cs"/>
          <w:i/>
          <w:iCs/>
          <w:rtl/>
          <w:lang w:eastAsia="ar-SA"/>
        </w:rPr>
        <w:t>يهيب</w:t>
      </w:r>
      <w:r>
        <w:rPr>
          <w:rFonts w:hint="cs"/>
          <w:rtl/>
          <w:lang w:eastAsia="ar-SA"/>
        </w:rPr>
        <w:t xml:space="preserve"> </w:t>
      </w:r>
      <w:r w:rsidRPr="003D75E6">
        <w:rPr>
          <w:rFonts w:hint="cs"/>
          <w:i/>
          <w:iCs/>
          <w:rtl/>
          <w:lang w:eastAsia="ar-SA"/>
        </w:rPr>
        <w:t>أيضاً</w:t>
      </w:r>
      <w:r w:rsidRPr="0015158F">
        <w:rPr>
          <w:rtl/>
          <w:lang w:eastAsia="ar-SA"/>
        </w:rPr>
        <w:t xml:space="preserve"> </w:t>
      </w:r>
      <w:r>
        <w:rPr>
          <w:rFonts w:hint="cs"/>
          <w:rtl/>
          <w:lang w:eastAsia="ar-SA"/>
        </w:rPr>
        <w:t>ب</w:t>
      </w:r>
      <w:r w:rsidRPr="0015158F">
        <w:rPr>
          <w:rtl/>
          <w:lang w:eastAsia="ar-SA"/>
        </w:rPr>
        <w:t xml:space="preserve">حكومة ميانمار </w:t>
      </w:r>
      <w:r>
        <w:rPr>
          <w:rFonts w:hint="cs"/>
          <w:rtl/>
          <w:lang w:eastAsia="ar-SA"/>
        </w:rPr>
        <w:t>أن تتخذ مزيداً</w:t>
      </w:r>
      <w:r w:rsidRPr="0015158F">
        <w:rPr>
          <w:rtl/>
          <w:lang w:eastAsia="ar-SA"/>
        </w:rPr>
        <w:t xml:space="preserve"> من الخطوات لإصلاح الدستور وتعزيز المؤسسات الديمقراطية والحكم الرشيد وسيادة القانون لضمان احترام وتعزيز حقوق الإنسان والحريات الأساسية العالمية وفقا</w:t>
      </w:r>
      <w:r>
        <w:rPr>
          <w:rFonts w:hint="cs"/>
          <w:rtl/>
          <w:lang w:eastAsia="ar-SA"/>
        </w:rPr>
        <w:t>ً</w:t>
      </w:r>
      <w:r w:rsidRPr="0015158F">
        <w:rPr>
          <w:rtl/>
          <w:lang w:eastAsia="ar-SA"/>
        </w:rPr>
        <w:t xml:space="preserve"> للقواعد والمعايير الدولية، </w:t>
      </w:r>
      <w:r>
        <w:rPr>
          <w:rFonts w:hint="cs"/>
          <w:rtl/>
          <w:lang w:eastAsia="ar-SA"/>
        </w:rPr>
        <w:t>ويُشدّد على</w:t>
      </w:r>
      <w:r w:rsidRPr="0015158F">
        <w:rPr>
          <w:rtl/>
          <w:lang w:eastAsia="ar-SA"/>
        </w:rPr>
        <w:t xml:space="preserve"> الحاجة إلى </w:t>
      </w:r>
      <w:r>
        <w:rPr>
          <w:rFonts w:hint="cs"/>
          <w:rtl/>
          <w:lang w:eastAsia="ar-SA"/>
        </w:rPr>
        <w:t>وجود قضاء</w:t>
      </w:r>
      <w:r w:rsidRPr="0015158F">
        <w:rPr>
          <w:rtl/>
          <w:lang w:eastAsia="ar-SA"/>
        </w:rPr>
        <w:t xml:space="preserve"> مستقل </w:t>
      </w:r>
      <w:r>
        <w:rPr>
          <w:rFonts w:hint="cs"/>
          <w:rtl/>
          <w:lang w:eastAsia="ar-SA"/>
        </w:rPr>
        <w:t>و</w:t>
      </w:r>
      <w:r w:rsidRPr="0015158F">
        <w:rPr>
          <w:rtl/>
          <w:lang w:eastAsia="ar-SA"/>
        </w:rPr>
        <w:t xml:space="preserve">محايد </w:t>
      </w:r>
      <w:r>
        <w:rPr>
          <w:rFonts w:hint="cs"/>
          <w:rtl/>
          <w:lang w:eastAsia="ar-SA"/>
        </w:rPr>
        <w:t>و</w:t>
      </w:r>
      <w:r w:rsidRPr="0015158F">
        <w:rPr>
          <w:rtl/>
          <w:lang w:eastAsia="ar-SA"/>
        </w:rPr>
        <w:t>فعال، و</w:t>
      </w:r>
      <w:r>
        <w:rPr>
          <w:rFonts w:hint="cs"/>
          <w:rtl/>
          <w:lang w:eastAsia="ar-SA"/>
        </w:rPr>
        <w:t xml:space="preserve">على وجود </w:t>
      </w:r>
      <w:r w:rsidRPr="0015158F">
        <w:rPr>
          <w:rtl/>
          <w:lang w:eastAsia="ar-SA"/>
        </w:rPr>
        <w:t xml:space="preserve">مهنة قانونية </w:t>
      </w:r>
      <w:r>
        <w:rPr>
          <w:rFonts w:hint="cs"/>
          <w:rtl/>
          <w:lang w:eastAsia="ar-SA"/>
        </w:rPr>
        <w:t>تتمتع بالاستقلالية والإدارة الذاتية</w:t>
      </w:r>
      <w:r w:rsidRPr="0015158F">
        <w:rPr>
          <w:rtl/>
          <w:lang w:eastAsia="ar-SA"/>
        </w:rPr>
        <w:t>، ويدعو الحكومة إلى ضمان الامتثال التام لالتزاماتها بموجب القانون الدولي لحقوق الإنسان والقانون الدولي</w:t>
      </w:r>
      <w:r>
        <w:rPr>
          <w:rFonts w:hint="cs"/>
          <w:rtl/>
          <w:lang w:eastAsia="ar-SA"/>
        </w:rPr>
        <w:t xml:space="preserve"> </w:t>
      </w:r>
      <w:r w:rsidRPr="0015158F">
        <w:rPr>
          <w:rtl/>
          <w:lang w:eastAsia="ar-SA"/>
        </w:rPr>
        <w:t>الإنساني، حسب الاقتضاء؛</w:t>
      </w:r>
    </w:p>
    <w:p w:rsidR="002318A4" w:rsidRPr="00013E7D" w:rsidRDefault="002318A4" w:rsidP="002318A4">
      <w:pPr>
        <w:pStyle w:val="SingleTxtGA"/>
        <w:spacing w:after="100" w:line="378" w:lineRule="exact"/>
        <w:rPr>
          <w:spacing w:val="-2"/>
          <w:rtl/>
          <w:lang w:eastAsia="ar-SA"/>
        </w:rPr>
      </w:pPr>
      <w:r w:rsidRPr="00013E7D">
        <w:rPr>
          <w:rFonts w:hint="cs"/>
          <w:spacing w:val="-2"/>
          <w:rtl/>
          <w:lang w:eastAsia="ar-SA"/>
        </w:rPr>
        <w:tab/>
        <w:t>20-</w:t>
      </w:r>
      <w:r w:rsidRPr="00013E7D">
        <w:rPr>
          <w:rFonts w:hint="cs"/>
          <w:spacing w:val="-2"/>
          <w:rtl/>
          <w:lang w:eastAsia="ar-SA"/>
        </w:rPr>
        <w:tab/>
      </w:r>
      <w:r w:rsidRPr="00013E7D">
        <w:rPr>
          <w:rFonts w:hint="cs"/>
          <w:i/>
          <w:iCs/>
          <w:spacing w:val="-2"/>
          <w:rtl/>
          <w:lang w:eastAsia="ar-SA"/>
        </w:rPr>
        <w:t>ي</w:t>
      </w:r>
      <w:r w:rsidRPr="00013E7D">
        <w:rPr>
          <w:i/>
          <w:iCs/>
          <w:spacing w:val="-2"/>
          <w:rtl/>
          <w:lang w:eastAsia="ar-SA"/>
        </w:rPr>
        <w:t>رحب</w:t>
      </w:r>
      <w:r w:rsidRPr="00013E7D">
        <w:rPr>
          <w:spacing w:val="-2"/>
          <w:rtl/>
          <w:lang w:eastAsia="ar-SA"/>
        </w:rPr>
        <w:t xml:space="preserve"> بالخطوات التي اتخذتها حكومة ميانمار </w:t>
      </w:r>
      <w:r w:rsidRPr="00013E7D">
        <w:rPr>
          <w:rFonts w:hint="cs"/>
          <w:spacing w:val="-2"/>
          <w:rtl/>
          <w:lang w:eastAsia="ar-SA"/>
        </w:rPr>
        <w:t>من أجل</w:t>
      </w:r>
      <w:r w:rsidRPr="00013E7D">
        <w:rPr>
          <w:spacing w:val="-2"/>
          <w:rtl/>
          <w:lang w:eastAsia="ar-SA"/>
        </w:rPr>
        <w:t xml:space="preserve"> إنهاء تجنيد الأطفال وإطلاق سراح 800 </w:t>
      </w:r>
      <w:r w:rsidRPr="00013E7D">
        <w:rPr>
          <w:rFonts w:hint="cs"/>
          <w:spacing w:val="-2"/>
          <w:rtl/>
          <w:lang w:eastAsia="ar-SA"/>
        </w:rPr>
        <w:t xml:space="preserve">طفل </w:t>
      </w:r>
      <w:r w:rsidRPr="00013E7D">
        <w:rPr>
          <w:spacing w:val="-2"/>
          <w:rtl/>
          <w:lang w:eastAsia="ar-SA"/>
        </w:rPr>
        <w:t xml:space="preserve">من الأطفال الجنود، </w:t>
      </w:r>
      <w:r w:rsidRPr="00013E7D">
        <w:rPr>
          <w:rFonts w:hint="cs"/>
          <w:spacing w:val="-2"/>
          <w:rtl/>
          <w:lang w:eastAsia="ar-SA"/>
        </w:rPr>
        <w:t>ويستهجن</w:t>
      </w:r>
      <w:r w:rsidRPr="00013E7D">
        <w:rPr>
          <w:spacing w:val="-2"/>
          <w:rtl/>
          <w:lang w:eastAsia="ar-SA"/>
        </w:rPr>
        <w:t xml:space="preserve"> استخدامه</w:t>
      </w:r>
      <w:r w:rsidRPr="00013E7D">
        <w:rPr>
          <w:rFonts w:hint="cs"/>
          <w:spacing w:val="-2"/>
          <w:rtl/>
          <w:lang w:eastAsia="ar-SA"/>
        </w:rPr>
        <w:t>م</w:t>
      </w:r>
      <w:r w:rsidRPr="00013E7D">
        <w:rPr>
          <w:spacing w:val="-2"/>
          <w:rtl/>
          <w:lang w:eastAsia="ar-SA"/>
        </w:rPr>
        <w:t xml:space="preserve"> </w:t>
      </w:r>
      <w:r w:rsidRPr="00013E7D">
        <w:rPr>
          <w:rFonts w:hint="cs"/>
          <w:spacing w:val="-2"/>
          <w:rtl/>
          <w:lang w:eastAsia="ar-SA"/>
        </w:rPr>
        <w:t xml:space="preserve">بهذه الصفة </w:t>
      </w:r>
      <w:r w:rsidRPr="00013E7D">
        <w:rPr>
          <w:spacing w:val="-2"/>
          <w:rtl/>
          <w:lang w:eastAsia="ar-SA"/>
        </w:rPr>
        <w:t xml:space="preserve">في ميانمار، </w:t>
      </w:r>
      <w:r w:rsidRPr="00013E7D">
        <w:rPr>
          <w:rFonts w:hint="cs"/>
          <w:spacing w:val="-2"/>
          <w:rtl/>
          <w:lang w:eastAsia="ar-SA"/>
        </w:rPr>
        <w:t>فيحث</w:t>
      </w:r>
      <w:r w:rsidRPr="00013E7D">
        <w:rPr>
          <w:spacing w:val="-2"/>
          <w:rtl/>
          <w:lang w:eastAsia="ar-SA"/>
        </w:rPr>
        <w:t xml:space="preserve"> الحكومة على مواصلة تعزيز التقدم المحرز </w:t>
      </w:r>
      <w:r w:rsidRPr="00013E7D">
        <w:rPr>
          <w:rFonts w:hint="cs"/>
          <w:spacing w:val="-2"/>
          <w:rtl/>
          <w:lang w:eastAsia="ar-SA"/>
        </w:rPr>
        <w:t xml:space="preserve">صوب </w:t>
      </w:r>
      <w:r w:rsidRPr="00013E7D">
        <w:rPr>
          <w:spacing w:val="-2"/>
          <w:rtl/>
          <w:lang w:eastAsia="ar-SA"/>
        </w:rPr>
        <w:t xml:space="preserve">الوقف الكامل لجميع </w:t>
      </w:r>
      <w:r w:rsidRPr="00013E7D">
        <w:rPr>
          <w:rFonts w:hint="cs"/>
          <w:spacing w:val="-2"/>
          <w:rtl/>
          <w:lang w:eastAsia="ar-SA"/>
        </w:rPr>
        <w:t xml:space="preserve">أشكال </w:t>
      </w:r>
      <w:r w:rsidRPr="00013E7D">
        <w:rPr>
          <w:spacing w:val="-2"/>
          <w:rtl/>
          <w:lang w:eastAsia="ar-SA"/>
        </w:rPr>
        <w:t>تجنيد الأطفال واستخدام</w:t>
      </w:r>
      <w:r w:rsidRPr="00013E7D">
        <w:rPr>
          <w:rFonts w:hint="cs"/>
          <w:spacing w:val="-2"/>
          <w:rtl/>
          <w:lang w:eastAsia="ar-SA"/>
        </w:rPr>
        <w:t>هم</w:t>
      </w:r>
      <w:r w:rsidRPr="00013E7D">
        <w:rPr>
          <w:spacing w:val="-2"/>
          <w:rtl/>
          <w:lang w:eastAsia="ar-SA"/>
        </w:rPr>
        <w:t>؛</w:t>
      </w:r>
      <w:r w:rsidRPr="00013E7D">
        <w:rPr>
          <w:rFonts w:hint="cs"/>
          <w:spacing w:val="-2"/>
          <w:rtl/>
          <w:lang w:eastAsia="ar-SA"/>
        </w:rPr>
        <w:t xml:space="preserve"> و</w:t>
      </w:r>
      <w:r w:rsidRPr="00013E7D">
        <w:rPr>
          <w:spacing w:val="-2"/>
          <w:rtl/>
          <w:lang w:eastAsia="ar-SA"/>
        </w:rPr>
        <w:t>تحديد هوية جميع الأطفال المتبقين في صفوف القوات الحكومية وإطلاق سراحهم فورا</w:t>
      </w:r>
      <w:r w:rsidRPr="00013E7D">
        <w:rPr>
          <w:rFonts w:hint="cs"/>
          <w:spacing w:val="-2"/>
          <w:rtl/>
          <w:lang w:eastAsia="ar-SA"/>
        </w:rPr>
        <w:t>ً</w:t>
      </w:r>
      <w:r w:rsidRPr="00013E7D">
        <w:rPr>
          <w:spacing w:val="-2"/>
          <w:rtl/>
          <w:lang w:eastAsia="ar-SA"/>
        </w:rPr>
        <w:t>؛</w:t>
      </w:r>
      <w:r w:rsidRPr="00013E7D">
        <w:rPr>
          <w:rFonts w:hint="cs"/>
          <w:spacing w:val="-2"/>
          <w:rtl/>
          <w:lang w:eastAsia="ar-SA"/>
        </w:rPr>
        <w:t xml:space="preserve"> و</w:t>
      </w:r>
      <w:r w:rsidRPr="00013E7D">
        <w:rPr>
          <w:spacing w:val="-2"/>
          <w:rtl/>
          <w:lang w:eastAsia="ar-SA"/>
        </w:rPr>
        <w:t xml:space="preserve">إنهاء </w:t>
      </w:r>
      <w:r w:rsidRPr="00013E7D">
        <w:rPr>
          <w:rFonts w:hint="cs"/>
          <w:spacing w:val="-2"/>
          <w:rtl/>
          <w:lang w:eastAsia="ar-SA"/>
        </w:rPr>
        <w:t>توقيف</w:t>
      </w:r>
      <w:r w:rsidRPr="00013E7D">
        <w:rPr>
          <w:spacing w:val="-2"/>
          <w:rtl/>
          <w:lang w:eastAsia="ar-SA"/>
        </w:rPr>
        <w:t xml:space="preserve"> الأطفال ومضايق</w:t>
      </w:r>
      <w:r w:rsidRPr="00013E7D">
        <w:rPr>
          <w:rFonts w:hint="cs"/>
          <w:spacing w:val="-2"/>
          <w:rtl/>
          <w:lang w:eastAsia="ar-SA"/>
        </w:rPr>
        <w:t>تهم</w:t>
      </w:r>
      <w:r w:rsidRPr="00013E7D">
        <w:rPr>
          <w:spacing w:val="-2"/>
          <w:rtl/>
          <w:lang w:eastAsia="ar-SA"/>
        </w:rPr>
        <w:t xml:space="preserve"> وسجن</w:t>
      </w:r>
      <w:r w:rsidRPr="00013E7D">
        <w:rPr>
          <w:rFonts w:hint="cs"/>
          <w:spacing w:val="-2"/>
          <w:rtl/>
          <w:lang w:eastAsia="ar-SA"/>
        </w:rPr>
        <w:t>هم</w:t>
      </w:r>
      <w:r w:rsidRPr="00013E7D">
        <w:rPr>
          <w:spacing w:val="-2"/>
          <w:rtl/>
          <w:lang w:eastAsia="ar-SA"/>
        </w:rPr>
        <w:t xml:space="preserve"> بتهمة الفرار من الخدمة؛</w:t>
      </w:r>
      <w:r w:rsidRPr="00013E7D">
        <w:rPr>
          <w:rFonts w:hint="cs"/>
          <w:spacing w:val="-2"/>
          <w:rtl/>
          <w:lang w:eastAsia="ar-SA"/>
        </w:rPr>
        <w:t xml:space="preserve"> و</w:t>
      </w:r>
      <w:r w:rsidRPr="00013E7D">
        <w:rPr>
          <w:spacing w:val="-2"/>
          <w:rtl/>
          <w:lang w:eastAsia="ar-SA"/>
        </w:rPr>
        <w:t>مواصلة الجهود الرامية إلى تقديم مرتكبي تجنيد الأطفال إلى العدالة وتجريم تجنيد الأطفال؛</w:t>
      </w:r>
      <w:r w:rsidRPr="00013E7D">
        <w:rPr>
          <w:rFonts w:hint="cs"/>
          <w:spacing w:val="-2"/>
          <w:rtl/>
          <w:lang w:eastAsia="ar-SA"/>
        </w:rPr>
        <w:t xml:space="preserve"> و</w:t>
      </w:r>
      <w:r w:rsidRPr="00013E7D">
        <w:rPr>
          <w:spacing w:val="-2"/>
          <w:rtl/>
          <w:lang w:eastAsia="ar-SA"/>
        </w:rPr>
        <w:t xml:space="preserve">زيادة الشفافية، بما في ذلك </w:t>
      </w:r>
      <w:r w:rsidRPr="00013E7D">
        <w:rPr>
          <w:rFonts w:hint="cs"/>
          <w:spacing w:val="-2"/>
          <w:rtl/>
          <w:lang w:eastAsia="ar-SA"/>
        </w:rPr>
        <w:t>عن طريق</w:t>
      </w:r>
      <w:r w:rsidRPr="00013E7D">
        <w:rPr>
          <w:spacing w:val="-2"/>
          <w:rtl/>
          <w:lang w:eastAsia="ar-SA"/>
        </w:rPr>
        <w:t xml:space="preserve"> توسيع فرص </w:t>
      </w:r>
      <w:r w:rsidRPr="00013E7D">
        <w:rPr>
          <w:rFonts w:hint="cs"/>
          <w:spacing w:val="-2"/>
          <w:rtl/>
          <w:lang w:eastAsia="ar-SA"/>
        </w:rPr>
        <w:t>حصول الأطفال على</w:t>
      </w:r>
      <w:r w:rsidRPr="00013E7D">
        <w:rPr>
          <w:spacing w:val="-2"/>
          <w:rtl/>
          <w:lang w:eastAsia="ar-SA"/>
        </w:rPr>
        <w:t xml:space="preserve"> خدمات تسجيل المواليد، بمن فيهم الأطفال </w:t>
      </w:r>
      <w:r w:rsidRPr="00013E7D">
        <w:rPr>
          <w:rFonts w:hint="cs"/>
          <w:spacing w:val="-2"/>
          <w:rtl/>
          <w:lang w:eastAsia="ar-SA"/>
        </w:rPr>
        <w:t>المعرَّضون</w:t>
      </w:r>
      <w:r w:rsidRPr="00013E7D">
        <w:rPr>
          <w:spacing w:val="-2"/>
          <w:rtl/>
          <w:lang w:eastAsia="ar-SA"/>
        </w:rPr>
        <w:t xml:space="preserve"> للتجنيد؛</w:t>
      </w:r>
      <w:r w:rsidRPr="00013E7D">
        <w:rPr>
          <w:rFonts w:hint="cs"/>
          <w:spacing w:val="-2"/>
          <w:rtl/>
          <w:lang w:eastAsia="ar-SA"/>
        </w:rPr>
        <w:t xml:space="preserve"> </w:t>
      </w:r>
      <w:r w:rsidRPr="00013E7D">
        <w:rPr>
          <w:spacing w:val="-2"/>
          <w:rtl/>
          <w:lang w:eastAsia="ar-SA"/>
        </w:rPr>
        <w:t>وضمان إعادة تأهيل الأطفال الجنود السابقين وإعادة إدماجهم؛</w:t>
      </w:r>
    </w:p>
    <w:p w:rsidR="002318A4" w:rsidRDefault="002318A4" w:rsidP="002318A4">
      <w:pPr>
        <w:pStyle w:val="SingleTxtGA"/>
        <w:spacing w:after="100" w:line="378" w:lineRule="exact"/>
        <w:rPr>
          <w:rtl/>
          <w:lang w:eastAsia="ar-SA"/>
        </w:rPr>
      </w:pPr>
      <w:r>
        <w:rPr>
          <w:rFonts w:hint="cs"/>
          <w:rtl/>
          <w:lang w:eastAsia="ar-SA"/>
        </w:rPr>
        <w:tab/>
        <w:t>21-</w:t>
      </w:r>
      <w:r>
        <w:rPr>
          <w:rFonts w:hint="cs"/>
          <w:rtl/>
          <w:lang w:eastAsia="ar-SA"/>
        </w:rPr>
        <w:tab/>
      </w:r>
      <w:r w:rsidRPr="005753EB">
        <w:rPr>
          <w:rFonts w:hint="cs"/>
          <w:i/>
          <w:iCs/>
          <w:rtl/>
          <w:lang w:eastAsia="ar-SA"/>
        </w:rPr>
        <w:t>ي</w:t>
      </w:r>
      <w:r w:rsidRPr="005753EB">
        <w:rPr>
          <w:i/>
          <w:iCs/>
          <w:rtl/>
          <w:lang w:eastAsia="ar-SA"/>
        </w:rPr>
        <w:t>رحب أيضا</w:t>
      </w:r>
      <w:r w:rsidRPr="005753EB">
        <w:rPr>
          <w:rFonts w:hint="cs"/>
          <w:i/>
          <w:iCs/>
          <w:rtl/>
          <w:lang w:eastAsia="ar-SA"/>
        </w:rPr>
        <w:t>ً</w:t>
      </w:r>
      <w:r w:rsidRPr="004760D2">
        <w:rPr>
          <w:rtl/>
          <w:lang w:eastAsia="ar-SA"/>
        </w:rPr>
        <w:t xml:space="preserve"> بالخطوات التي اتخذتها حكومة ميانمار </w:t>
      </w:r>
      <w:r>
        <w:rPr>
          <w:rFonts w:hint="cs"/>
          <w:rtl/>
          <w:lang w:eastAsia="ar-SA"/>
        </w:rPr>
        <w:t>ل</w:t>
      </w:r>
      <w:r w:rsidRPr="004760D2">
        <w:rPr>
          <w:rtl/>
          <w:lang w:eastAsia="ar-SA"/>
        </w:rPr>
        <w:t xml:space="preserve">لتصديق </w:t>
      </w:r>
      <w:r>
        <w:rPr>
          <w:rFonts w:hint="cs"/>
          <w:rtl/>
          <w:lang w:eastAsia="ar-SA"/>
        </w:rPr>
        <w:t xml:space="preserve">على </w:t>
      </w:r>
      <w:r w:rsidRPr="004760D2">
        <w:rPr>
          <w:rtl/>
          <w:lang w:eastAsia="ar-SA"/>
        </w:rPr>
        <w:t>الاتفاقيات الدولية لحقوق الإنسان</w:t>
      </w:r>
      <w:r>
        <w:rPr>
          <w:rFonts w:hint="cs"/>
          <w:rtl/>
          <w:lang w:eastAsia="ar-SA"/>
        </w:rPr>
        <w:t xml:space="preserve"> </w:t>
      </w:r>
      <w:r w:rsidRPr="004760D2">
        <w:rPr>
          <w:rtl/>
          <w:lang w:eastAsia="ar-SA"/>
        </w:rPr>
        <w:t xml:space="preserve">أو </w:t>
      </w:r>
      <w:r>
        <w:rPr>
          <w:rFonts w:hint="cs"/>
          <w:rtl/>
          <w:lang w:eastAsia="ar-SA"/>
        </w:rPr>
        <w:t>ل</w:t>
      </w:r>
      <w:r w:rsidRPr="004760D2">
        <w:rPr>
          <w:rtl/>
          <w:lang w:eastAsia="ar-SA"/>
        </w:rPr>
        <w:t xml:space="preserve">لانضمام </w:t>
      </w:r>
      <w:r>
        <w:rPr>
          <w:rFonts w:hint="cs"/>
          <w:rtl/>
          <w:lang w:eastAsia="ar-SA"/>
        </w:rPr>
        <w:t>إليها</w:t>
      </w:r>
      <w:r w:rsidRPr="004760D2">
        <w:rPr>
          <w:rtl/>
          <w:lang w:eastAsia="ar-SA"/>
        </w:rPr>
        <w:t>، و</w:t>
      </w:r>
      <w:r>
        <w:rPr>
          <w:rFonts w:hint="cs"/>
          <w:rtl/>
          <w:lang w:eastAsia="ar-SA"/>
        </w:rPr>
        <w:t>ي</w:t>
      </w:r>
      <w:r w:rsidRPr="004760D2">
        <w:rPr>
          <w:rtl/>
          <w:lang w:eastAsia="ar-SA"/>
        </w:rPr>
        <w:t>شجع الحكومة على النظر فعليا</w:t>
      </w:r>
      <w:r>
        <w:rPr>
          <w:rFonts w:hint="cs"/>
          <w:rtl/>
          <w:lang w:eastAsia="ar-SA"/>
        </w:rPr>
        <w:t>ً</w:t>
      </w:r>
      <w:r w:rsidRPr="004760D2">
        <w:rPr>
          <w:rtl/>
          <w:lang w:eastAsia="ar-SA"/>
        </w:rPr>
        <w:t xml:space="preserve"> في التصديق على اتفاقيات دولية أخرى لحقوق الإنسان </w:t>
      </w:r>
      <w:r>
        <w:rPr>
          <w:rFonts w:hint="cs"/>
          <w:rtl/>
          <w:lang w:eastAsia="ar-SA"/>
        </w:rPr>
        <w:t>وعلى البروتوكولات الاختيارية الملحَقة</w:t>
      </w:r>
      <w:r w:rsidRPr="004760D2">
        <w:rPr>
          <w:rtl/>
          <w:lang w:eastAsia="ar-SA"/>
        </w:rPr>
        <w:t xml:space="preserve"> بها، و</w:t>
      </w:r>
      <w:r>
        <w:rPr>
          <w:rFonts w:hint="cs"/>
          <w:rtl/>
          <w:lang w:eastAsia="ar-SA"/>
        </w:rPr>
        <w:t>ي</w:t>
      </w:r>
      <w:r w:rsidRPr="004760D2">
        <w:rPr>
          <w:rtl/>
          <w:lang w:eastAsia="ar-SA"/>
        </w:rPr>
        <w:t>دعو إلى التنفيذ الكامل لالتزامات الحكومة بموجب القانون الدولي لحقوق الإنسان والقانون الدولي</w:t>
      </w:r>
      <w:r>
        <w:rPr>
          <w:rFonts w:hint="cs"/>
          <w:rtl/>
          <w:lang w:eastAsia="ar-SA"/>
        </w:rPr>
        <w:t xml:space="preserve"> </w:t>
      </w:r>
      <w:r w:rsidRPr="004760D2">
        <w:rPr>
          <w:rtl/>
          <w:lang w:eastAsia="ar-SA"/>
        </w:rPr>
        <w:t>الإنساني، وكذلك بموجب الاتفاقات الأخرى ذات الصلة؛</w:t>
      </w:r>
    </w:p>
    <w:p w:rsidR="002318A4" w:rsidRPr="00337CB2" w:rsidRDefault="002318A4" w:rsidP="002318A4">
      <w:pPr>
        <w:pStyle w:val="SingleTxtGA"/>
        <w:spacing w:after="100" w:line="378" w:lineRule="exact"/>
        <w:rPr>
          <w:lang w:eastAsia="ar-SA"/>
        </w:rPr>
      </w:pPr>
      <w:r>
        <w:rPr>
          <w:rFonts w:hint="cs"/>
          <w:rtl/>
          <w:lang w:eastAsia="ar-SA"/>
        </w:rPr>
        <w:tab/>
        <w:t>22-</w:t>
      </w:r>
      <w:r>
        <w:rPr>
          <w:rFonts w:hint="cs"/>
          <w:rtl/>
          <w:lang w:eastAsia="ar-SA"/>
        </w:rPr>
        <w:tab/>
      </w:r>
      <w:r w:rsidRPr="00E414C5">
        <w:rPr>
          <w:rFonts w:hint="cs"/>
          <w:i/>
          <w:iCs/>
          <w:rtl/>
          <w:lang w:eastAsia="ar-SA"/>
        </w:rPr>
        <w:t>ي</w:t>
      </w:r>
      <w:r w:rsidRPr="00E414C5">
        <w:rPr>
          <w:i/>
          <w:iCs/>
          <w:rtl/>
          <w:lang w:eastAsia="ar-SA"/>
        </w:rPr>
        <w:t>رحب</w:t>
      </w:r>
      <w:r w:rsidRPr="004760D2">
        <w:rPr>
          <w:rtl/>
          <w:lang w:eastAsia="ar-SA"/>
        </w:rPr>
        <w:t xml:space="preserve"> </w:t>
      </w:r>
      <w:r w:rsidRPr="000767E1">
        <w:rPr>
          <w:i/>
          <w:iCs/>
          <w:rtl/>
          <w:lang w:eastAsia="ar-SA"/>
        </w:rPr>
        <w:t>كذلك</w:t>
      </w:r>
      <w:r w:rsidRPr="004760D2">
        <w:rPr>
          <w:rtl/>
          <w:lang w:eastAsia="ar-SA"/>
        </w:rPr>
        <w:t xml:space="preserve"> بالمفاوضات الجارية بين </w:t>
      </w:r>
      <w:r>
        <w:rPr>
          <w:rFonts w:hint="cs"/>
          <w:rtl/>
          <w:lang w:eastAsia="ar-SA"/>
        </w:rPr>
        <w:t xml:space="preserve">مفوض </w:t>
      </w:r>
      <w:r w:rsidRPr="004760D2">
        <w:rPr>
          <w:rtl/>
          <w:lang w:eastAsia="ar-SA"/>
        </w:rPr>
        <w:t xml:space="preserve">الأمم المتحدة السامي لحقوق الإنسان والحكومة، </w:t>
      </w:r>
      <w:r>
        <w:rPr>
          <w:rFonts w:hint="cs"/>
          <w:rtl/>
          <w:lang w:eastAsia="ar-SA"/>
        </w:rPr>
        <w:t>ويُذكِّر</w:t>
      </w:r>
      <w:r w:rsidRPr="004760D2">
        <w:rPr>
          <w:rtl/>
          <w:lang w:eastAsia="ar-SA"/>
        </w:rPr>
        <w:t xml:space="preserve"> </w:t>
      </w:r>
      <w:r>
        <w:rPr>
          <w:rFonts w:hint="cs"/>
          <w:rtl/>
          <w:lang w:eastAsia="ar-SA"/>
        </w:rPr>
        <w:t>ب</w:t>
      </w:r>
      <w:r w:rsidRPr="004760D2">
        <w:rPr>
          <w:rtl/>
          <w:lang w:eastAsia="ar-SA"/>
        </w:rPr>
        <w:t>التزام الحكومة بفتح مكتب ق</w:t>
      </w:r>
      <w:r>
        <w:rPr>
          <w:rFonts w:hint="cs"/>
          <w:rtl/>
          <w:lang w:eastAsia="ar-SA"/>
        </w:rPr>
        <w:t>ُ</w:t>
      </w:r>
      <w:r w:rsidRPr="004760D2">
        <w:rPr>
          <w:rtl/>
          <w:lang w:eastAsia="ar-SA"/>
        </w:rPr>
        <w:t xml:space="preserve">طري لمفوضية الأمم المتحدة السامية لحقوق الإنسان، </w:t>
      </w:r>
      <w:r>
        <w:rPr>
          <w:rFonts w:hint="cs"/>
          <w:rtl/>
          <w:lang w:eastAsia="ar-SA"/>
        </w:rPr>
        <w:t xml:space="preserve">مزود </w:t>
      </w:r>
      <w:r w:rsidRPr="004760D2">
        <w:rPr>
          <w:rtl/>
          <w:lang w:eastAsia="ar-SA"/>
        </w:rPr>
        <w:t>بولاية كاملة ووفقا</w:t>
      </w:r>
      <w:r>
        <w:rPr>
          <w:rFonts w:hint="cs"/>
          <w:rtl/>
          <w:lang w:eastAsia="ar-SA"/>
        </w:rPr>
        <w:t>ً</w:t>
      </w:r>
      <w:r>
        <w:rPr>
          <w:rtl/>
          <w:lang w:eastAsia="ar-SA"/>
        </w:rPr>
        <w:t xml:space="preserve"> لولاية المفوض السامي</w:t>
      </w:r>
      <w:r>
        <w:rPr>
          <w:rFonts w:hint="cs"/>
          <w:rtl/>
          <w:lang w:eastAsia="ar-SA"/>
        </w:rPr>
        <w:t>، ويشجع الحكومة على توجيه دعوة دائمة لجميع الإجراءات الخاصة التابعة لمجلس حقوق الإنسان؛</w:t>
      </w:r>
    </w:p>
    <w:p w:rsidR="00AF337E" w:rsidRDefault="00AF337E" w:rsidP="00AF337E">
      <w:pPr>
        <w:pStyle w:val="SingleTxtGA"/>
        <w:rPr>
          <w:rtl/>
          <w:lang w:eastAsia="ar-SA"/>
        </w:rPr>
      </w:pPr>
      <w:r>
        <w:rPr>
          <w:rFonts w:hint="cs"/>
          <w:rtl/>
          <w:lang w:eastAsia="ar-SA"/>
        </w:rPr>
        <w:lastRenderedPageBreak/>
        <w:tab/>
        <w:t>23-</w:t>
      </w:r>
      <w:r>
        <w:rPr>
          <w:rFonts w:hint="cs"/>
          <w:rtl/>
          <w:lang w:eastAsia="ar-SA"/>
        </w:rPr>
        <w:tab/>
      </w:r>
      <w:r w:rsidRPr="00272B0D">
        <w:rPr>
          <w:i/>
          <w:iCs/>
          <w:rtl/>
          <w:lang w:eastAsia="ar-SA"/>
        </w:rPr>
        <w:t>يهيب</w:t>
      </w:r>
      <w:r w:rsidRPr="004760D2">
        <w:rPr>
          <w:rtl/>
          <w:lang w:eastAsia="ar-SA"/>
        </w:rPr>
        <w:t xml:space="preserve"> بحكومة ميانمار ومؤسساتها </w:t>
      </w:r>
      <w:r>
        <w:rPr>
          <w:rFonts w:hint="cs"/>
          <w:rtl/>
          <w:lang w:eastAsia="ar-SA"/>
        </w:rPr>
        <w:t>أن تكثّف</w:t>
      </w:r>
      <w:r w:rsidRPr="004760D2">
        <w:rPr>
          <w:rtl/>
          <w:lang w:eastAsia="ar-SA"/>
        </w:rPr>
        <w:t xml:space="preserve"> الجهود الرامية إلى </w:t>
      </w:r>
      <w:r>
        <w:rPr>
          <w:rFonts w:hint="cs"/>
          <w:rtl/>
          <w:lang w:eastAsia="ar-SA"/>
        </w:rPr>
        <w:t>تقوية</w:t>
      </w:r>
      <w:r w:rsidRPr="004760D2">
        <w:rPr>
          <w:rtl/>
          <w:lang w:eastAsia="ar-SA"/>
        </w:rPr>
        <w:t xml:space="preserve"> حماية وتعزيز حقوق الإنسان وسيادة القانون </w:t>
      </w:r>
      <w:r>
        <w:rPr>
          <w:rFonts w:hint="cs"/>
          <w:rtl/>
          <w:lang w:eastAsia="ar-SA"/>
        </w:rPr>
        <w:t>والنهوض ب</w:t>
      </w:r>
      <w:r w:rsidRPr="004760D2">
        <w:rPr>
          <w:rtl/>
          <w:lang w:eastAsia="ar-SA"/>
        </w:rPr>
        <w:t xml:space="preserve">الديمقراطية والتنمية الاقتصادية والاجتماعية الشاملة </w:t>
      </w:r>
      <w:r>
        <w:rPr>
          <w:rFonts w:hint="cs"/>
          <w:rtl/>
          <w:lang w:eastAsia="ar-SA"/>
        </w:rPr>
        <w:t xml:space="preserve">للجميع </w:t>
      </w:r>
      <w:r w:rsidRPr="004760D2">
        <w:rPr>
          <w:rtl/>
          <w:lang w:eastAsia="ar-SA"/>
        </w:rPr>
        <w:t xml:space="preserve">من أجل تحقيق أهداف التنمية المستدامة، بما في ذلك عن طريق إصلاح </w:t>
      </w:r>
      <w:r>
        <w:rPr>
          <w:rFonts w:hint="cs"/>
          <w:rtl/>
          <w:lang w:eastAsia="ar-SA"/>
        </w:rPr>
        <w:t>ال</w:t>
      </w:r>
      <w:r w:rsidRPr="004760D2">
        <w:rPr>
          <w:rtl/>
          <w:lang w:eastAsia="ar-SA"/>
        </w:rPr>
        <w:t xml:space="preserve">لجنة الوطنية لحقوق الإنسان </w:t>
      </w:r>
      <w:r>
        <w:rPr>
          <w:rFonts w:hint="cs"/>
          <w:rtl/>
          <w:lang w:eastAsia="ar-SA"/>
        </w:rPr>
        <w:t xml:space="preserve">في </w:t>
      </w:r>
      <w:r w:rsidRPr="004760D2">
        <w:rPr>
          <w:rtl/>
          <w:lang w:eastAsia="ar-SA"/>
        </w:rPr>
        <w:t>ميانمار وفقا</w:t>
      </w:r>
      <w:r>
        <w:rPr>
          <w:rFonts w:hint="cs"/>
          <w:rtl/>
          <w:lang w:eastAsia="ar-SA"/>
        </w:rPr>
        <w:t>ً</w:t>
      </w:r>
      <w:r w:rsidRPr="004760D2">
        <w:rPr>
          <w:rtl/>
          <w:lang w:eastAsia="ar-SA"/>
        </w:rPr>
        <w:t xml:space="preserve"> للمبادئ المتعلقة بمركز المؤسسات الوطنية لتعزيز وحماية حقوق الإنسان (مبادئ باريس)، و</w:t>
      </w:r>
      <w:r>
        <w:rPr>
          <w:rFonts w:hint="cs"/>
          <w:rtl/>
          <w:lang w:eastAsia="ar-SA"/>
        </w:rPr>
        <w:t>ي</w:t>
      </w:r>
      <w:r w:rsidRPr="004760D2">
        <w:rPr>
          <w:rtl/>
          <w:lang w:eastAsia="ar-SA"/>
        </w:rPr>
        <w:t>هيب بالمجتمع الدولي أن يدعم ميانمار في هذا الصدد؛</w:t>
      </w:r>
    </w:p>
    <w:p w:rsidR="00AF337E" w:rsidRDefault="00AF337E" w:rsidP="00AF337E">
      <w:pPr>
        <w:pStyle w:val="SingleTxtGA"/>
        <w:rPr>
          <w:rtl/>
          <w:lang w:eastAsia="ar-SA"/>
        </w:rPr>
      </w:pPr>
      <w:r>
        <w:rPr>
          <w:rFonts w:hint="cs"/>
          <w:rtl/>
          <w:lang w:eastAsia="ar-SA"/>
        </w:rPr>
        <w:tab/>
        <w:t>24-</w:t>
      </w:r>
      <w:r>
        <w:rPr>
          <w:rFonts w:hint="cs"/>
          <w:rtl/>
          <w:lang w:eastAsia="ar-SA"/>
        </w:rPr>
        <w:tab/>
      </w:r>
      <w:r w:rsidRPr="006B6B1E">
        <w:rPr>
          <w:rFonts w:hint="cs"/>
          <w:i/>
          <w:iCs/>
          <w:rtl/>
          <w:lang w:eastAsia="ar-SA"/>
        </w:rPr>
        <w:t>ي</w:t>
      </w:r>
      <w:r w:rsidRPr="006B6B1E">
        <w:rPr>
          <w:i/>
          <w:iCs/>
          <w:rtl/>
          <w:lang w:eastAsia="ar-SA"/>
        </w:rPr>
        <w:t>شج</w:t>
      </w:r>
      <w:r>
        <w:rPr>
          <w:rFonts w:hint="cs"/>
          <w:i/>
          <w:iCs/>
          <w:rtl/>
          <w:lang w:eastAsia="ar-SA"/>
        </w:rPr>
        <w:t>ِّ</w:t>
      </w:r>
      <w:r w:rsidRPr="006B6B1E">
        <w:rPr>
          <w:i/>
          <w:iCs/>
          <w:rtl/>
          <w:lang w:eastAsia="ar-SA"/>
        </w:rPr>
        <w:t>ع</w:t>
      </w:r>
      <w:r w:rsidRPr="009641F9">
        <w:rPr>
          <w:rtl/>
          <w:lang w:eastAsia="ar-SA"/>
        </w:rPr>
        <w:t xml:space="preserve"> جميع مؤسسات </w:t>
      </w:r>
      <w:r>
        <w:rPr>
          <w:rFonts w:hint="cs"/>
          <w:rtl/>
          <w:lang w:eastAsia="ar-SA"/>
        </w:rPr>
        <w:t>الأعمال</w:t>
      </w:r>
      <w:r w:rsidRPr="009641F9">
        <w:rPr>
          <w:rtl/>
          <w:lang w:eastAsia="ar-SA"/>
        </w:rPr>
        <w:t xml:space="preserve">، بما في ذلك الشركات عبر الوطنية والمشاريع المحلية، </w:t>
      </w:r>
      <w:r>
        <w:rPr>
          <w:rFonts w:hint="cs"/>
          <w:rtl/>
          <w:lang w:eastAsia="ar-SA"/>
        </w:rPr>
        <w:t xml:space="preserve">على </w:t>
      </w:r>
      <w:r w:rsidRPr="009641F9">
        <w:rPr>
          <w:rtl/>
          <w:lang w:eastAsia="ar-SA"/>
        </w:rPr>
        <w:t>دعم واحترام حقوق الإنسان وفقا</w:t>
      </w:r>
      <w:r>
        <w:rPr>
          <w:rFonts w:hint="cs"/>
          <w:rtl/>
          <w:lang w:eastAsia="ar-SA"/>
        </w:rPr>
        <w:t>ً</w:t>
      </w:r>
      <w:r w:rsidRPr="009641F9">
        <w:rPr>
          <w:rtl/>
          <w:lang w:eastAsia="ar-SA"/>
        </w:rPr>
        <w:t xml:space="preserve"> للمبادئ التوجيهية المتعلقة بالأعمال التجارية وحقوق الإنسان، ويدعو حكومة ميانمار إلى الوفاء بواجب</w:t>
      </w:r>
      <w:r>
        <w:rPr>
          <w:rFonts w:hint="cs"/>
          <w:rtl/>
          <w:lang w:eastAsia="ar-SA"/>
        </w:rPr>
        <w:t>ها المتعلق</w:t>
      </w:r>
      <w:r w:rsidRPr="009641F9">
        <w:rPr>
          <w:rtl/>
          <w:lang w:eastAsia="ar-SA"/>
        </w:rPr>
        <w:t xml:space="preserve"> </w:t>
      </w:r>
      <w:r>
        <w:rPr>
          <w:rFonts w:hint="cs"/>
          <w:rtl/>
          <w:lang w:eastAsia="ar-SA"/>
        </w:rPr>
        <w:t>ب</w:t>
      </w:r>
      <w:r w:rsidRPr="009641F9">
        <w:rPr>
          <w:rtl/>
          <w:lang w:eastAsia="ar-SA"/>
        </w:rPr>
        <w:t>حماية حقوق الإنسان، و</w:t>
      </w:r>
      <w:r>
        <w:rPr>
          <w:rFonts w:hint="cs"/>
          <w:rtl/>
          <w:lang w:eastAsia="ar-SA"/>
        </w:rPr>
        <w:t>ي</w:t>
      </w:r>
      <w:r w:rsidRPr="009641F9">
        <w:rPr>
          <w:rtl/>
          <w:lang w:eastAsia="ar-SA"/>
        </w:rPr>
        <w:t xml:space="preserve">هيب بدول </w:t>
      </w:r>
      <w:r>
        <w:rPr>
          <w:rFonts w:hint="cs"/>
          <w:rtl/>
          <w:lang w:eastAsia="ar-SA"/>
        </w:rPr>
        <w:t xml:space="preserve">منشأ المؤسسات التجارية </w:t>
      </w:r>
      <w:r w:rsidRPr="009641F9">
        <w:rPr>
          <w:rtl/>
          <w:lang w:eastAsia="ar-SA"/>
        </w:rPr>
        <w:t xml:space="preserve">العاملة في ميانمار </w:t>
      </w:r>
      <w:r>
        <w:rPr>
          <w:rFonts w:hint="cs"/>
          <w:rtl/>
          <w:lang w:eastAsia="ar-SA"/>
        </w:rPr>
        <w:t xml:space="preserve">أن تحدّد </w:t>
      </w:r>
      <w:r w:rsidRPr="009641F9">
        <w:rPr>
          <w:rtl/>
          <w:lang w:eastAsia="ar-SA"/>
        </w:rPr>
        <w:t>بوضوح توقع</w:t>
      </w:r>
      <w:r>
        <w:rPr>
          <w:rFonts w:hint="cs"/>
          <w:rtl/>
          <w:lang w:eastAsia="ar-SA"/>
        </w:rPr>
        <w:t>ها</w:t>
      </w:r>
      <w:r w:rsidRPr="009641F9">
        <w:rPr>
          <w:rtl/>
          <w:lang w:eastAsia="ar-SA"/>
        </w:rPr>
        <w:t xml:space="preserve"> </w:t>
      </w:r>
      <w:r>
        <w:rPr>
          <w:rFonts w:hint="cs"/>
          <w:rtl/>
          <w:lang w:eastAsia="ar-SA"/>
        </w:rPr>
        <w:t>بأن تقوم</w:t>
      </w:r>
      <w:r w:rsidRPr="009641F9">
        <w:rPr>
          <w:rtl/>
          <w:lang w:eastAsia="ar-SA"/>
        </w:rPr>
        <w:t xml:space="preserve"> جميع مؤسسات </w:t>
      </w:r>
      <w:r>
        <w:rPr>
          <w:rFonts w:hint="cs"/>
          <w:rtl/>
          <w:lang w:eastAsia="ar-SA"/>
        </w:rPr>
        <w:t>الأعمال التي توجد مقارها</w:t>
      </w:r>
      <w:r w:rsidRPr="009641F9">
        <w:rPr>
          <w:rtl/>
          <w:lang w:eastAsia="ar-SA"/>
        </w:rPr>
        <w:t xml:space="preserve"> في إقليمها و/أو </w:t>
      </w:r>
      <w:r>
        <w:rPr>
          <w:rFonts w:hint="cs"/>
          <w:rtl/>
          <w:lang w:eastAsia="ar-SA"/>
        </w:rPr>
        <w:t xml:space="preserve">ضمن </w:t>
      </w:r>
      <w:r w:rsidRPr="009641F9">
        <w:rPr>
          <w:rtl/>
          <w:lang w:eastAsia="ar-SA"/>
        </w:rPr>
        <w:t xml:space="preserve">ولايتها القضائية </w:t>
      </w:r>
      <w:r>
        <w:rPr>
          <w:rFonts w:hint="cs"/>
          <w:rtl/>
          <w:lang w:eastAsia="ar-SA"/>
        </w:rPr>
        <w:t>با</w:t>
      </w:r>
      <w:r w:rsidRPr="009641F9">
        <w:rPr>
          <w:rtl/>
          <w:lang w:eastAsia="ar-SA"/>
        </w:rPr>
        <w:t>حترام حقوق الإنسان في جميع عملياتها؛</w:t>
      </w:r>
    </w:p>
    <w:p w:rsidR="00AF337E" w:rsidRPr="000767E1" w:rsidRDefault="00AF337E" w:rsidP="00AF337E">
      <w:pPr>
        <w:pStyle w:val="SingleTxtGA"/>
        <w:rPr>
          <w:rtl/>
          <w:lang w:eastAsia="ar-SA"/>
        </w:rPr>
      </w:pPr>
      <w:r w:rsidRPr="000767E1">
        <w:rPr>
          <w:rFonts w:hint="cs"/>
          <w:rtl/>
          <w:lang w:eastAsia="ar-SA"/>
        </w:rPr>
        <w:tab/>
        <w:t>25-</w:t>
      </w:r>
      <w:r w:rsidRPr="000767E1">
        <w:rPr>
          <w:rFonts w:hint="cs"/>
          <w:rtl/>
          <w:lang w:eastAsia="ar-SA"/>
        </w:rPr>
        <w:tab/>
      </w:r>
      <w:r w:rsidRPr="000767E1">
        <w:rPr>
          <w:i/>
          <w:iCs/>
          <w:rtl/>
          <w:lang w:eastAsia="ar-SA"/>
        </w:rPr>
        <w:t>يرحب</w:t>
      </w:r>
      <w:r w:rsidRPr="000767E1">
        <w:rPr>
          <w:rtl/>
          <w:lang w:eastAsia="ar-SA"/>
        </w:rPr>
        <w:t xml:space="preserve"> بتعزيز تعاون حكومة ميانمار مع منظمة العمل الدولية، و</w:t>
      </w:r>
      <w:r w:rsidRPr="000767E1">
        <w:rPr>
          <w:rFonts w:hint="cs"/>
          <w:rtl/>
          <w:lang w:eastAsia="ar-SA"/>
        </w:rPr>
        <w:t>ي</w:t>
      </w:r>
      <w:r w:rsidRPr="000767E1">
        <w:rPr>
          <w:rtl/>
          <w:lang w:eastAsia="ar-SA"/>
        </w:rPr>
        <w:t xml:space="preserve">شجع على تنفيذ التفاهم التكميلي للقضاء على استخدام السخرة، </w:t>
      </w:r>
      <w:r w:rsidRPr="000767E1">
        <w:rPr>
          <w:rFonts w:hint="cs"/>
          <w:rtl/>
          <w:lang w:eastAsia="ar-SA"/>
        </w:rPr>
        <w:t>بآلية عملية لتقديم الشكاوى</w:t>
      </w:r>
      <w:r w:rsidRPr="000767E1">
        <w:rPr>
          <w:rtl/>
          <w:lang w:eastAsia="ar-SA"/>
        </w:rPr>
        <w:t>، و</w:t>
      </w:r>
      <w:r w:rsidRPr="000767E1">
        <w:rPr>
          <w:rFonts w:hint="cs"/>
          <w:rtl/>
          <w:lang w:eastAsia="ar-SA"/>
        </w:rPr>
        <w:t xml:space="preserve">على </w:t>
      </w:r>
      <w:r w:rsidRPr="000767E1">
        <w:rPr>
          <w:rtl/>
          <w:lang w:eastAsia="ar-SA"/>
        </w:rPr>
        <w:t xml:space="preserve">الإسراع </w:t>
      </w:r>
      <w:r w:rsidRPr="000767E1">
        <w:rPr>
          <w:rFonts w:hint="cs"/>
          <w:rtl/>
          <w:lang w:eastAsia="ar-SA"/>
        </w:rPr>
        <w:t>ب</w:t>
      </w:r>
      <w:r w:rsidRPr="000767E1">
        <w:rPr>
          <w:rtl/>
          <w:lang w:eastAsia="ar-SA"/>
        </w:rPr>
        <w:t xml:space="preserve">تنقيح مذكرة التفاهم للقضاء على استخدام </w:t>
      </w:r>
      <w:r w:rsidR="00DE604D">
        <w:rPr>
          <w:rtl/>
          <w:lang w:eastAsia="ar-SA"/>
        </w:rPr>
        <w:t xml:space="preserve">السخرة في ميانمار كأساس لتنشيط </w:t>
      </w:r>
      <w:r w:rsidRPr="000767E1">
        <w:rPr>
          <w:rtl/>
          <w:lang w:eastAsia="ar-SA"/>
        </w:rPr>
        <w:t>خطة العمل</w:t>
      </w:r>
      <w:r w:rsidRPr="000767E1">
        <w:rPr>
          <w:rFonts w:hint="cs"/>
          <w:rtl/>
          <w:lang w:eastAsia="ar-SA"/>
        </w:rPr>
        <w:t xml:space="preserve"> </w:t>
      </w:r>
      <w:r w:rsidRPr="000767E1">
        <w:rPr>
          <w:rtl/>
          <w:lang w:eastAsia="ar-SA"/>
        </w:rPr>
        <w:t>وتعزيز</w:t>
      </w:r>
      <w:r w:rsidRPr="000767E1">
        <w:rPr>
          <w:rFonts w:hint="cs"/>
          <w:rtl/>
          <w:lang w:eastAsia="ar-SA"/>
        </w:rPr>
        <w:t>ها؛</w:t>
      </w:r>
      <w:r w:rsidRPr="000767E1">
        <w:rPr>
          <w:rtl/>
          <w:lang w:eastAsia="ar-SA"/>
        </w:rPr>
        <w:t xml:space="preserve"> </w:t>
      </w:r>
    </w:p>
    <w:p w:rsidR="00AF337E" w:rsidRDefault="00AF337E" w:rsidP="00AF337E">
      <w:pPr>
        <w:pStyle w:val="SingleTxtGA"/>
        <w:rPr>
          <w:rtl/>
          <w:lang w:eastAsia="ar-SA"/>
        </w:rPr>
      </w:pPr>
      <w:r>
        <w:rPr>
          <w:rFonts w:hint="cs"/>
          <w:rtl/>
          <w:lang w:eastAsia="ar-SA"/>
        </w:rPr>
        <w:tab/>
        <w:t>26-</w:t>
      </w:r>
      <w:r>
        <w:rPr>
          <w:rFonts w:hint="cs"/>
          <w:rtl/>
          <w:lang w:eastAsia="ar-SA"/>
        </w:rPr>
        <w:tab/>
      </w:r>
      <w:r w:rsidRPr="000767E1">
        <w:rPr>
          <w:rFonts w:hint="cs"/>
          <w:i/>
          <w:iCs/>
          <w:rtl/>
          <w:lang w:eastAsia="ar-SA"/>
        </w:rPr>
        <w:t>يدعو</w:t>
      </w:r>
      <w:r>
        <w:rPr>
          <w:rFonts w:hint="cs"/>
          <w:rtl/>
          <w:lang w:eastAsia="ar-SA"/>
        </w:rPr>
        <w:t xml:space="preserve"> المجتمع الدولي إلى مزيد دعم حكومة ميانمار، بما في ذلك من خلال تقديم المساعدة وبناء القدرات، في الوفاء بالتزاماتها وتعهداته</w:t>
      </w:r>
      <w:bookmarkStart w:id="0" w:name="_GoBack"/>
      <w:r>
        <w:rPr>
          <w:rFonts w:hint="cs"/>
          <w:rtl/>
          <w:lang w:eastAsia="ar-SA"/>
        </w:rPr>
        <w:t>ا</w:t>
      </w:r>
      <w:bookmarkEnd w:id="0"/>
      <w:r>
        <w:rPr>
          <w:rFonts w:hint="cs"/>
          <w:rtl/>
          <w:lang w:eastAsia="ar-SA"/>
        </w:rPr>
        <w:t xml:space="preserve"> الدولية في مجال حقوق الإنسان، والنهوض بالديمقراطية والتنمية الاقتصادية والاجتماعية؛</w:t>
      </w:r>
    </w:p>
    <w:p w:rsidR="00AF337E" w:rsidRPr="00013E7D" w:rsidRDefault="00AF337E" w:rsidP="00AF337E">
      <w:pPr>
        <w:pStyle w:val="SingleTxtGA"/>
        <w:rPr>
          <w:spacing w:val="-2"/>
          <w:rtl/>
          <w:lang w:eastAsia="ar-SA"/>
        </w:rPr>
      </w:pPr>
      <w:r w:rsidRPr="00013E7D">
        <w:rPr>
          <w:rFonts w:hint="cs"/>
          <w:spacing w:val="-2"/>
          <w:rtl/>
          <w:lang w:eastAsia="ar-SA"/>
        </w:rPr>
        <w:tab/>
        <w:t>27-</w:t>
      </w:r>
      <w:r w:rsidRPr="00013E7D">
        <w:rPr>
          <w:rFonts w:hint="cs"/>
          <w:spacing w:val="-2"/>
          <w:rtl/>
          <w:lang w:eastAsia="ar-SA"/>
        </w:rPr>
        <w:tab/>
      </w:r>
      <w:r w:rsidRPr="00013E7D">
        <w:rPr>
          <w:i/>
          <w:iCs/>
          <w:spacing w:val="-2"/>
          <w:rtl/>
          <w:lang w:eastAsia="ar-SA"/>
        </w:rPr>
        <w:t>يقرر</w:t>
      </w:r>
      <w:r w:rsidRPr="00013E7D">
        <w:rPr>
          <w:spacing w:val="-2"/>
          <w:rtl/>
          <w:lang w:eastAsia="ar-SA"/>
        </w:rPr>
        <w:t xml:space="preserve"> تمديد ولاية المقرر</w:t>
      </w:r>
      <w:r w:rsidRPr="00013E7D">
        <w:rPr>
          <w:rFonts w:hint="cs"/>
          <w:spacing w:val="-2"/>
          <w:rtl/>
          <w:lang w:eastAsia="ar-SA"/>
        </w:rPr>
        <w:t>ة</w:t>
      </w:r>
      <w:r w:rsidRPr="00013E7D">
        <w:rPr>
          <w:spacing w:val="-2"/>
          <w:rtl/>
          <w:lang w:eastAsia="ar-SA"/>
        </w:rPr>
        <w:t xml:space="preserve"> الخاص</w:t>
      </w:r>
      <w:r w:rsidRPr="00013E7D">
        <w:rPr>
          <w:rFonts w:hint="cs"/>
          <w:spacing w:val="-2"/>
          <w:rtl/>
          <w:lang w:eastAsia="ar-SA"/>
        </w:rPr>
        <w:t>ة</w:t>
      </w:r>
      <w:r w:rsidRPr="00013E7D">
        <w:rPr>
          <w:spacing w:val="-2"/>
          <w:rtl/>
          <w:lang w:eastAsia="ar-SA"/>
        </w:rPr>
        <w:t xml:space="preserve"> المعني</w:t>
      </w:r>
      <w:r w:rsidRPr="00013E7D">
        <w:rPr>
          <w:rFonts w:hint="cs"/>
          <w:spacing w:val="-2"/>
          <w:rtl/>
          <w:lang w:eastAsia="ar-SA"/>
        </w:rPr>
        <w:t>ة</w:t>
      </w:r>
      <w:r w:rsidRPr="00013E7D">
        <w:rPr>
          <w:spacing w:val="-2"/>
          <w:rtl/>
          <w:lang w:eastAsia="ar-SA"/>
        </w:rPr>
        <w:t xml:space="preserve"> بحالة حقوق الإنسان في ميانمار لمدة سنة </w:t>
      </w:r>
      <w:r w:rsidRPr="00013E7D">
        <w:rPr>
          <w:rFonts w:hint="cs"/>
          <w:spacing w:val="-2"/>
          <w:rtl/>
          <w:lang w:eastAsia="ar-SA"/>
        </w:rPr>
        <w:t>إضافية</w:t>
      </w:r>
      <w:r w:rsidRPr="00013E7D">
        <w:rPr>
          <w:spacing w:val="-2"/>
          <w:rtl/>
          <w:lang w:eastAsia="ar-SA"/>
        </w:rPr>
        <w:t>، و</w:t>
      </w:r>
      <w:r w:rsidRPr="00013E7D">
        <w:rPr>
          <w:rFonts w:hint="cs"/>
          <w:spacing w:val="-2"/>
          <w:rtl/>
          <w:lang w:eastAsia="ar-SA"/>
        </w:rPr>
        <w:t>ي</w:t>
      </w:r>
      <w:r w:rsidRPr="00013E7D">
        <w:rPr>
          <w:spacing w:val="-2"/>
          <w:rtl/>
          <w:lang w:eastAsia="ar-SA"/>
        </w:rPr>
        <w:t>طلب إلى المقرر</w:t>
      </w:r>
      <w:r w:rsidRPr="00013E7D">
        <w:rPr>
          <w:rFonts w:hint="cs"/>
          <w:spacing w:val="-2"/>
          <w:rtl/>
          <w:lang w:eastAsia="ar-SA"/>
        </w:rPr>
        <w:t>ة</w:t>
      </w:r>
      <w:r w:rsidRPr="00013E7D">
        <w:rPr>
          <w:spacing w:val="-2"/>
          <w:rtl/>
          <w:lang w:eastAsia="ar-SA"/>
        </w:rPr>
        <w:t xml:space="preserve"> الخاص</w:t>
      </w:r>
      <w:r w:rsidRPr="00013E7D">
        <w:rPr>
          <w:rFonts w:hint="cs"/>
          <w:spacing w:val="-2"/>
          <w:rtl/>
          <w:lang w:eastAsia="ar-SA"/>
        </w:rPr>
        <w:t>ة</w:t>
      </w:r>
      <w:r w:rsidRPr="00013E7D">
        <w:rPr>
          <w:spacing w:val="-2"/>
          <w:rtl/>
          <w:lang w:eastAsia="ar-SA"/>
        </w:rPr>
        <w:t xml:space="preserve"> أن </w:t>
      </w:r>
      <w:r w:rsidRPr="00013E7D">
        <w:rPr>
          <w:rFonts w:hint="cs"/>
          <w:spacing w:val="-2"/>
          <w:rtl/>
          <w:lang w:eastAsia="ar-SA"/>
        </w:rPr>
        <w:t>ت</w:t>
      </w:r>
      <w:r w:rsidRPr="00013E7D">
        <w:rPr>
          <w:spacing w:val="-2"/>
          <w:rtl/>
          <w:lang w:eastAsia="ar-SA"/>
        </w:rPr>
        <w:t>قدم تقريرا</w:t>
      </w:r>
      <w:r w:rsidRPr="00013E7D">
        <w:rPr>
          <w:rFonts w:hint="cs"/>
          <w:spacing w:val="-2"/>
          <w:rtl/>
          <w:lang w:eastAsia="ar-SA"/>
        </w:rPr>
        <w:t>ً</w:t>
      </w:r>
      <w:r w:rsidRPr="00013E7D">
        <w:rPr>
          <w:spacing w:val="-2"/>
          <w:rtl/>
          <w:lang w:eastAsia="ar-SA"/>
        </w:rPr>
        <w:t xml:space="preserve"> مرحليا</w:t>
      </w:r>
      <w:r w:rsidRPr="00013E7D">
        <w:rPr>
          <w:rFonts w:hint="cs"/>
          <w:spacing w:val="-2"/>
          <w:rtl/>
          <w:lang w:eastAsia="ar-SA"/>
        </w:rPr>
        <w:t>ً</w:t>
      </w:r>
      <w:r w:rsidRPr="00013E7D">
        <w:rPr>
          <w:spacing w:val="-2"/>
          <w:rtl/>
          <w:lang w:eastAsia="ar-SA"/>
        </w:rPr>
        <w:t xml:space="preserve"> شفويا</w:t>
      </w:r>
      <w:r w:rsidRPr="00013E7D">
        <w:rPr>
          <w:rFonts w:hint="cs"/>
          <w:spacing w:val="-2"/>
          <w:rtl/>
          <w:lang w:eastAsia="ar-SA"/>
        </w:rPr>
        <w:t>ً</w:t>
      </w:r>
      <w:r w:rsidRPr="00013E7D">
        <w:rPr>
          <w:spacing w:val="-2"/>
          <w:rtl/>
          <w:lang w:eastAsia="ar-SA"/>
        </w:rPr>
        <w:t xml:space="preserve"> إلى مجلس حقوق الإنسان في دورته الخامسة والثلاثين </w:t>
      </w:r>
      <w:r w:rsidRPr="00013E7D">
        <w:rPr>
          <w:rFonts w:hint="cs"/>
          <w:spacing w:val="-2"/>
          <w:rtl/>
          <w:lang w:eastAsia="ar-SA"/>
        </w:rPr>
        <w:t>وتقريراً</w:t>
      </w:r>
      <w:r w:rsidRPr="00013E7D">
        <w:rPr>
          <w:spacing w:val="-2"/>
          <w:rtl/>
          <w:lang w:eastAsia="ar-SA"/>
        </w:rPr>
        <w:t xml:space="preserve"> إلى اللجنة الثالثة في الدورة الثانية والسبعين للجمعية العامة وإلى المجلس في دورته السابعة والثلاثين، وفقا</w:t>
      </w:r>
      <w:r w:rsidRPr="00013E7D">
        <w:rPr>
          <w:rFonts w:hint="cs"/>
          <w:spacing w:val="-2"/>
          <w:rtl/>
          <w:lang w:eastAsia="ar-SA"/>
        </w:rPr>
        <w:t>ً</w:t>
      </w:r>
      <w:r w:rsidRPr="00013E7D">
        <w:rPr>
          <w:spacing w:val="-2"/>
          <w:rtl/>
          <w:lang w:eastAsia="ar-SA"/>
        </w:rPr>
        <w:t xml:space="preserve"> لبرنامج عمله السنوي، و</w:t>
      </w:r>
      <w:r w:rsidRPr="00013E7D">
        <w:rPr>
          <w:rFonts w:hint="cs"/>
          <w:spacing w:val="-2"/>
          <w:rtl/>
          <w:lang w:eastAsia="ar-SA"/>
        </w:rPr>
        <w:t>ي</w:t>
      </w:r>
      <w:r w:rsidRPr="00013E7D">
        <w:rPr>
          <w:spacing w:val="-2"/>
          <w:rtl/>
          <w:lang w:eastAsia="ar-SA"/>
        </w:rPr>
        <w:t>دعو المقرر</w:t>
      </w:r>
      <w:r w:rsidRPr="00013E7D">
        <w:rPr>
          <w:rFonts w:hint="cs"/>
          <w:spacing w:val="-2"/>
          <w:rtl/>
          <w:lang w:eastAsia="ar-SA"/>
        </w:rPr>
        <w:t>ة</w:t>
      </w:r>
      <w:r w:rsidRPr="00013E7D">
        <w:rPr>
          <w:spacing w:val="-2"/>
          <w:rtl/>
          <w:lang w:eastAsia="ar-SA"/>
        </w:rPr>
        <w:t xml:space="preserve"> الخاص</w:t>
      </w:r>
      <w:r w:rsidRPr="00013E7D">
        <w:rPr>
          <w:rFonts w:hint="cs"/>
          <w:spacing w:val="-2"/>
          <w:rtl/>
          <w:lang w:eastAsia="ar-SA"/>
        </w:rPr>
        <w:t>ة</w:t>
      </w:r>
      <w:r w:rsidRPr="00013E7D">
        <w:rPr>
          <w:spacing w:val="-2"/>
          <w:rtl/>
          <w:lang w:eastAsia="ar-SA"/>
        </w:rPr>
        <w:t xml:space="preserve"> إلى مواصلة رصد حالة حقوق الإنسان </w:t>
      </w:r>
      <w:r w:rsidRPr="00013E7D">
        <w:rPr>
          <w:rFonts w:hint="cs"/>
          <w:spacing w:val="-2"/>
          <w:rtl/>
          <w:lang w:eastAsia="ar-SA"/>
        </w:rPr>
        <w:t xml:space="preserve">وتقييم </w:t>
      </w:r>
      <w:r w:rsidRPr="00013E7D">
        <w:rPr>
          <w:spacing w:val="-2"/>
          <w:rtl/>
          <w:lang w:eastAsia="ar-SA"/>
        </w:rPr>
        <w:t>التقدم المحرز في تنفيذ التوصيات التي قدم</w:t>
      </w:r>
      <w:r w:rsidRPr="00013E7D">
        <w:rPr>
          <w:rFonts w:hint="cs"/>
          <w:spacing w:val="-2"/>
          <w:rtl/>
          <w:lang w:eastAsia="ar-SA"/>
        </w:rPr>
        <w:t>ت</w:t>
      </w:r>
      <w:r w:rsidRPr="00013E7D">
        <w:rPr>
          <w:spacing w:val="-2"/>
          <w:rtl/>
          <w:lang w:eastAsia="ar-SA"/>
        </w:rPr>
        <w:t>ها المقرر</w:t>
      </w:r>
      <w:r w:rsidRPr="00013E7D">
        <w:rPr>
          <w:rFonts w:hint="cs"/>
          <w:spacing w:val="-2"/>
          <w:rtl/>
          <w:lang w:eastAsia="ar-SA"/>
        </w:rPr>
        <w:t>ة</w:t>
      </w:r>
      <w:r w:rsidRPr="00013E7D">
        <w:rPr>
          <w:spacing w:val="-2"/>
          <w:rtl/>
          <w:lang w:eastAsia="ar-SA"/>
        </w:rPr>
        <w:t xml:space="preserve"> الخاص</w:t>
      </w:r>
      <w:r w:rsidRPr="00013E7D">
        <w:rPr>
          <w:rFonts w:hint="cs"/>
          <w:spacing w:val="-2"/>
          <w:rtl/>
          <w:lang w:eastAsia="ar-SA"/>
        </w:rPr>
        <w:t>ة</w:t>
      </w:r>
      <w:r w:rsidRPr="00013E7D">
        <w:rPr>
          <w:spacing w:val="-2"/>
          <w:rtl/>
          <w:lang w:eastAsia="ar-SA"/>
        </w:rPr>
        <w:t>؛</w:t>
      </w:r>
    </w:p>
    <w:p w:rsidR="00AF337E" w:rsidRDefault="00AF337E" w:rsidP="00AF337E">
      <w:pPr>
        <w:pStyle w:val="SingleTxtGA"/>
        <w:rPr>
          <w:rtl/>
          <w:lang w:eastAsia="ar-SA"/>
        </w:rPr>
      </w:pPr>
      <w:r>
        <w:rPr>
          <w:rFonts w:hint="cs"/>
          <w:rtl/>
          <w:lang w:eastAsia="ar-SA"/>
        </w:rPr>
        <w:tab/>
        <w:t>28-</w:t>
      </w:r>
      <w:r>
        <w:rPr>
          <w:rFonts w:hint="cs"/>
          <w:rtl/>
          <w:lang w:eastAsia="ar-SA"/>
        </w:rPr>
        <w:tab/>
      </w:r>
      <w:r w:rsidRPr="00287380">
        <w:rPr>
          <w:i/>
          <w:iCs/>
          <w:rtl/>
          <w:lang w:eastAsia="ar-SA"/>
        </w:rPr>
        <w:t>يرحب</w:t>
      </w:r>
      <w:r w:rsidRPr="009641F9">
        <w:rPr>
          <w:rtl/>
          <w:lang w:eastAsia="ar-SA"/>
        </w:rPr>
        <w:t xml:space="preserve"> باستمرار التعاون مع المقرر</w:t>
      </w:r>
      <w:r>
        <w:rPr>
          <w:rFonts w:hint="cs"/>
          <w:rtl/>
          <w:lang w:eastAsia="ar-SA"/>
        </w:rPr>
        <w:t>ة</w:t>
      </w:r>
      <w:r w:rsidRPr="009641F9">
        <w:rPr>
          <w:rtl/>
          <w:lang w:eastAsia="ar-SA"/>
        </w:rPr>
        <w:t xml:space="preserve"> الخاص</w:t>
      </w:r>
      <w:r>
        <w:rPr>
          <w:rFonts w:hint="cs"/>
          <w:rtl/>
          <w:lang w:eastAsia="ar-SA"/>
        </w:rPr>
        <w:t>ة</w:t>
      </w:r>
      <w:r w:rsidRPr="009641F9">
        <w:rPr>
          <w:rtl/>
          <w:lang w:eastAsia="ar-SA"/>
        </w:rPr>
        <w:t>، و</w:t>
      </w:r>
      <w:r>
        <w:rPr>
          <w:rFonts w:hint="cs"/>
          <w:rtl/>
          <w:lang w:eastAsia="ar-SA"/>
        </w:rPr>
        <w:t>ي</w:t>
      </w:r>
      <w:r w:rsidRPr="009641F9">
        <w:rPr>
          <w:rtl/>
          <w:lang w:eastAsia="ar-SA"/>
        </w:rPr>
        <w:t>هيب بحكومة ميانمار أن تواصل تعاونها مع المقرر</w:t>
      </w:r>
      <w:r>
        <w:rPr>
          <w:rFonts w:hint="cs"/>
          <w:rtl/>
          <w:lang w:eastAsia="ar-SA"/>
        </w:rPr>
        <w:t>ة</w:t>
      </w:r>
      <w:r w:rsidRPr="009641F9">
        <w:rPr>
          <w:rtl/>
          <w:lang w:eastAsia="ar-SA"/>
        </w:rPr>
        <w:t xml:space="preserve"> الخاص</w:t>
      </w:r>
      <w:r>
        <w:rPr>
          <w:rFonts w:hint="cs"/>
          <w:rtl/>
          <w:lang w:eastAsia="ar-SA"/>
        </w:rPr>
        <w:t>ة</w:t>
      </w:r>
      <w:r w:rsidRPr="009641F9">
        <w:rPr>
          <w:rtl/>
          <w:lang w:eastAsia="ar-SA"/>
        </w:rPr>
        <w:t xml:space="preserve"> في ممارسة ولايته</w:t>
      </w:r>
      <w:r>
        <w:rPr>
          <w:rFonts w:hint="cs"/>
          <w:rtl/>
          <w:lang w:eastAsia="ar-SA"/>
        </w:rPr>
        <w:t>ا</w:t>
      </w:r>
      <w:r w:rsidRPr="009641F9">
        <w:rPr>
          <w:rtl/>
          <w:lang w:eastAsia="ar-SA"/>
        </w:rPr>
        <w:t xml:space="preserve">، </w:t>
      </w:r>
      <w:r>
        <w:rPr>
          <w:rFonts w:hint="cs"/>
          <w:rtl/>
          <w:lang w:eastAsia="ar-SA"/>
        </w:rPr>
        <w:t>بوسائل</w:t>
      </w:r>
      <w:r w:rsidRPr="009641F9">
        <w:rPr>
          <w:rtl/>
          <w:lang w:eastAsia="ar-SA"/>
        </w:rPr>
        <w:t xml:space="preserve"> منها تيسير </w:t>
      </w:r>
      <w:r>
        <w:rPr>
          <w:rFonts w:hint="cs"/>
          <w:rtl/>
          <w:lang w:eastAsia="ar-SA"/>
        </w:rPr>
        <w:t>القيام</w:t>
      </w:r>
      <w:r w:rsidRPr="009641F9">
        <w:rPr>
          <w:rtl/>
          <w:lang w:eastAsia="ar-SA"/>
        </w:rPr>
        <w:t xml:space="preserve"> </w:t>
      </w:r>
      <w:r>
        <w:rPr>
          <w:rFonts w:hint="cs"/>
          <w:rtl/>
          <w:lang w:eastAsia="ar-SA"/>
        </w:rPr>
        <w:t>ب</w:t>
      </w:r>
      <w:r w:rsidRPr="009641F9">
        <w:rPr>
          <w:rtl/>
          <w:lang w:eastAsia="ar-SA"/>
        </w:rPr>
        <w:t>زيارات أخرى ومنح إمكانية الوصول دون قيد إلى جميع أنحاء البلد، ومواصلة العمل مع المقرر</w:t>
      </w:r>
      <w:r>
        <w:rPr>
          <w:rFonts w:hint="cs"/>
          <w:rtl/>
          <w:lang w:eastAsia="ar-SA"/>
        </w:rPr>
        <w:t>ة</w:t>
      </w:r>
      <w:r w:rsidRPr="009641F9">
        <w:rPr>
          <w:rtl/>
          <w:lang w:eastAsia="ar-SA"/>
        </w:rPr>
        <w:t xml:space="preserve"> الخاص</w:t>
      </w:r>
      <w:r>
        <w:rPr>
          <w:rFonts w:hint="cs"/>
          <w:rtl/>
          <w:lang w:eastAsia="ar-SA"/>
        </w:rPr>
        <w:t>ة</w:t>
      </w:r>
      <w:r w:rsidRPr="009641F9">
        <w:rPr>
          <w:rtl/>
          <w:lang w:eastAsia="ar-SA"/>
        </w:rPr>
        <w:t xml:space="preserve"> </w:t>
      </w:r>
      <w:r>
        <w:rPr>
          <w:rFonts w:hint="cs"/>
          <w:rtl/>
          <w:lang w:eastAsia="ar-SA"/>
        </w:rPr>
        <w:t>ل</w:t>
      </w:r>
      <w:r w:rsidRPr="009641F9">
        <w:rPr>
          <w:rtl/>
          <w:lang w:eastAsia="ar-SA"/>
        </w:rPr>
        <w:t>وضع خطة عمل وإطار زمني للتنفيذ السريع لمعايير التقدم المحد</w:t>
      </w:r>
      <w:r>
        <w:rPr>
          <w:rFonts w:hint="cs"/>
          <w:rtl/>
          <w:lang w:eastAsia="ar-SA"/>
        </w:rPr>
        <w:t>َّ</w:t>
      </w:r>
      <w:r w:rsidRPr="009641F9">
        <w:rPr>
          <w:rtl/>
          <w:lang w:eastAsia="ar-SA"/>
        </w:rPr>
        <w:t xml:space="preserve">دة في تقريرها، </w:t>
      </w:r>
      <w:r>
        <w:rPr>
          <w:rFonts w:hint="cs"/>
          <w:rtl/>
          <w:lang w:eastAsia="ar-SA"/>
        </w:rPr>
        <w:t xml:space="preserve">ولمعايير </w:t>
      </w:r>
      <w:r w:rsidRPr="009641F9">
        <w:rPr>
          <w:rtl/>
          <w:lang w:eastAsia="ar-SA"/>
        </w:rPr>
        <w:t>التقدم في المجالات ذات الأولوية للمساعدة التقنية وبناء القدرات؛</w:t>
      </w:r>
    </w:p>
    <w:p w:rsidR="00AF337E" w:rsidRDefault="00AF337E" w:rsidP="00AF337E">
      <w:pPr>
        <w:pStyle w:val="SingleTxtGA"/>
        <w:rPr>
          <w:rFonts w:cs="Times New Roman"/>
          <w:rtl/>
          <w:lang w:eastAsia="ar-SA"/>
        </w:rPr>
      </w:pPr>
      <w:r>
        <w:rPr>
          <w:rFonts w:hint="cs"/>
          <w:rtl/>
          <w:lang w:eastAsia="ar-SA"/>
        </w:rPr>
        <w:tab/>
        <w:t>29-</w:t>
      </w:r>
      <w:r>
        <w:rPr>
          <w:rFonts w:hint="cs"/>
          <w:rtl/>
          <w:lang w:eastAsia="ar-SA"/>
        </w:rPr>
        <w:tab/>
      </w:r>
      <w:r w:rsidRPr="008909F9">
        <w:rPr>
          <w:i/>
          <w:iCs/>
          <w:rtl/>
          <w:lang w:eastAsia="ar-SA"/>
        </w:rPr>
        <w:t>يطلب</w:t>
      </w:r>
      <w:r w:rsidRPr="009641F9">
        <w:rPr>
          <w:rtl/>
          <w:lang w:eastAsia="ar-SA"/>
        </w:rPr>
        <w:t xml:space="preserve"> إلى الأمين العام والمفوض السامي </w:t>
      </w:r>
      <w:r>
        <w:rPr>
          <w:rFonts w:hint="cs"/>
          <w:rtl/>
          <w:lang w:eastAsia="ar-SA"/>
        </w:rPr>
        <w:t xml:space="preserve">تزويد </w:t>
      </w:r>
      <w:r w:rsidRPr="009641F9">
        <w:rPr>
          <w:rtl/>
          <w:lang w:eastAsia="ar-SA"/>
        </w:rPr>
        <w:t>المقررة الخاصة</w:t>
      </w:r>
      <w:r>
        <w:rPr>
          <w:rFonts w:hint="cs"/>
          <w:rtl/>
          <w:lang w:eastAsia="ar-SA"/>
        </w:rPr>
        <w:t xml:space="preserve"> وبعثة تقصّي الحقائق</w:t>
      </w:r>
      <w:r w:rsidRPr="009641F9">
        <w:rPr>
          <w:rtl/>
          <w:lang w:eastAsia="ar-SA"/>
        </w:rPr>
        <w:t xml:space="preserve"> بالمساعدة والموارد </w:t>
      </w:r>
      <w:r>
        <w:rPr>
          <w:rFonts w:hint="cs"/>
          <w:rtl/>
          <w:lang w:eastAsia="ar-SA"/>
        </w:rPr>
        <w:t xml:space="preserve">والخبرة الفنية </w:t>
      </w:r>
      <w:r w:rsidRPr="009641F9">
        <w:rPr>
          <w:rtl/>
          <w:lang w:eastAsia="ar-SA"/>
        </w:rPr>
        <w:t>اللازمة لتمكينه</w:t>
      </w:r>
      <w:r>
        <w:rPr>
          <w:rFonts w:hint="cs"/>
          <w:rtl/>
          <w:lang w:eastAsia="ar-SA"/>
        </w:rPr>
        <w:t>م</w:t>
      </w:r>
      <w:r w:rsidRPr="009641F9">
        <w:rPr>
          <w:rtl/>
          <w:lang w:eastAsia="ar-SA"/>
        </w:rPr>
        <w:t>ا من الاضطلاع بولايته</w:t>
      </w:r>
      <w:r>
        <w:rPr>
          <w:rFonts w:hint="cs"/>
          <w:rtl/>
          <w:lang w:eastAsia="ar-SA"/>
        </w:rPr>
        <w:t>م</w:t>
      </w:r>
      <w:r w:rsidRPr="009641F9">
        <w:rPr>
          <w:rtl/>
          <w:lang w:eastAsia="ar-SA"/>
        </w:rPr>
        <w:t xml:space="preserve">ا </w:t>
      </w:r>
      <w:r>
        <w:rPr>
          <w:rFonts w:hint="cs"/>
          <w:rtl/>
          <w:lang w:eastAsia="ar-SA"/>
        </w:rPr>
        <w:t>بالكامل</w:t>
      </w:r>
      <w:r w:rsidRPr="009641F9">
        <w:rPr>
          <w:rtl/>
          <w:lang w:eastAsia="ar-SA"/>
        </w:rPr>
        <w:t>.</w:t>
      </w:r>
      <w:r w:rsidRPr="009641F9">
        <w:rPr>
          <w:rFonts w:cs="Times New Roman" w:hint="cs"/>
          <w:rtl/>
          <w:lang w:eastAsia="ar-SA"/>
        </w:rPr>
        <w:t>‬</w:t>
      </w:r>
    </w:p>
    <w:p w:rsidR="00AF337E" w:rsidRPr="00AF337E" w:rsidRDefault="00AF337E" w:rsidP="00AF337E">
      <w:pPr>
        <w:pStyle w:val="SingleTxtGA"/>
        <w:spacing w:before="120" w:after="0"/>
        <w:jc w:val="right"/>
        <w:rPr>
          <w:i/>
          <w:iCs/>
          <w:sz w:val="30"/>
          <w:rtl/>
        </w:rPr>
      </w:pPr>
      <w:r w:rsidRPr="00AF337E">
        <w:rPr>
          <w:rFonts w:hint="eastAsia"/>
          <w:i/>
          <w:iCs/>
          <w:rtl/>
          <w:lang w:eastAsia="ar-SA"/>
        </w:rPr>
        <w:t>الجلسة</w:t>
      </w:r>
      <w:r w:rsidRPr="00AF337E">
        <w:rPr>
          <w:i/>
          <w:iCs/>
          <w:rtl/>
          <w:lang w:eastAsia="ar-SA"/>
        </w:rPr>
        <w:t xml:space="preserve"> 57</w:t>
      </w:r>
    </w:p>
    <w:p w:rsidR="00AF337E" w:rsidRPr="00AF337E" w:rsidRDefault="00AF337E" w:rsidP="00AF337E">
      <w:pPr>
        <w:pStyle w:val="SingleTxtGA"/>
        <w:jc w:val="right"/>
        <w:rPr>
          <w:i/>
          <w:iCs/>
          <w:rtl/>
        </w:rPr>
      </w:pPr>
      <w:r w:rsidRPr="00AF337E">
        <w:rPr>
          <w:i/>
          <w:iCs/>
          <w:rtl/>
        </w:rPr>
        <w:t xml:space="preserve">24 </w:t>
      </w:r>
      <w:r w:rsidRPr="00AF337E">
        <w:rPr>
          <w:rFonts w:hint="eastAsia"/>
          <w:i/>
          <w:iCs/>
          <w:rtl/>
        </w:rPr>
        <w:t>آذار</w:t>
      </w:r>
      <w:r w:rsidRPr="00AF337E">
        <w:rPr>
          <w:i/>
          <w:iCs/>
          <w:rtl/>
        </w:rPr>
        <w:t>/مارس 2017</w:t>
      </w:r>
    </w:p>
    <w:p w:rsidR="00AF337E" w:rsidRDefault="00AF337E" w:rsidP="00AF337E">
      <w:pPr>
        <w:pStyle w:val="SingleTxtGA"/>
        <w:rPr>
          <w:rtl/>
        </w:rPr>
      </w:pPr>
      <w:r>
        <w:rPr>
          <w:rFonts w:hint="cs"/>
          <w:rtl/>
        </w:rPr>
        <w:t>[اعتمد من دون تصويت.]</w:t>
      </w:r>
    </w:p>
    <w:p w:rsidR="00AF337E" w:rsidRPr="00AF337E" w:rsidRDefault="00AF337E" w:rsidP="00AF337E">
      <w:pPr>
        <w:spacing w:before="120"/>
        <w:jc w:val="center"/>
        <w:rPr>
          <w:u w:val="single"/>
          <w:rtl/>
        </w:rPr>
      </w:pPr>
      <w:r>
        <w:rPr>
          <w:u w:val="single"/>
          <w:rtl/>
        </w:rPr>
        <w:tab/>
      </w:r>
      <w:r>
        <w:rPr>
          <w:u w:val="single"/>
          <w:rtl/>
        </w:rPr>
        <w:tab/>
      </w:r>
      <w:r>
        <w:rPr>
          <w:u w:val="single"/>
          <w:rtl/>
        </w:rPr>
        <w:tab/>
      </w:r>
    </w:p>
    <w:sectPr w:rsidR="00AF337E" w:rsidRPr="00AF337E" w:rsidSect="00B06E7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46" w:rsidRPr="002901D9" w:rsidRDefault="00B45C46" w:rsidP="002901D9">
      <w:pPr>
        <w:spacing w:after="60" w:line="240" w:lineRule="auto"/>
        <w:rPr>
          <w:i/>
          <w:iCs/>
        </w:rPr>
      </w:pPr>
      <w:r>
        <w:rPr>
          <w:rFonts w:hint="cs"/>
          <w:i/>
          <w:iCs/>
          <w:rtl/>
        </w:rPr>
        <w:t>الحواشي</w:t>
      </w:r>
    </w:p>
  </w:endnote>
  <w:endnote w:type="continuationSeparator" w:id="0">
    <w:p w:rsidR="00B45C46" w:rsidRDefault="00B45C4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D" w:rsidRPr="00AF337E" w:rsidRDefault="00AF337E" w:rsidP="00AF337E">
    <w:pPr>
      <w:pStyle w:val="Footer"/>
      <w:tabs>
        <w:tab w:val="right" w:pos="9598"/>
      </w:tabs>
      <w:rPr>
        <w:sz w:val="17"/>
      </w:rPr>
    </w:pPr>
    <w:r>
      <w:rPr>
        <w:sz w:val="17"/>
      </w:rPr>
      <w:t>GE.17-05281</w:t>
    </w:r>
    <w:r>
      <w:rPr>
        <w:sz w:val="17"/>
      </w:rPr>
      <w:tab/>
    </w:r>
    <w:r w:rsidRPr="00AF337E">
      <w:rPr>
        <w:b/>
        <w:sz w:val="18"/>
      </w:rPr>
      <w:fldChar w:fldCharType="begin"/>
    </w:r>
    <w:r w:rsidRPr="00AF337E">
      <w:rPr>
        <w:b/>
        <w:sz w:val="18"/>
      </w:rPr>
      <w:instrText xml:space="preserve"> PAGE  \* MERGEFORMAT </w:instrText>
    </w:r>
    <w:r w:rsidRPr="00AF337E">
      <w:rPr>
        <w:b/>
        <w:sz w:val="18"/>
      </w:rPr>
      <w:fldChar w:fldCharType="separate"/>
    </w:r>
    <w:r w:rsidR="00A10E90">
      <w:rPr>
        <w:b/>
        <w:noProof/>
        <w:sz w:val="18"/>
      </w:rPr>
      <w:t>6</w:t>
    </w:r>
    <w:r w:rsidRPr="00AF337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AF337E" w:rsidRDefault="00AF337E" w:rsidP="006959B0">
    <w:pPr>
      <w:pStyle w:val="Footer"/>
      <w:tabs>
        <w:tab w:val="right" w:pos="9599"/>
      </w:tabs>
      <w:jc w:val="left"/>
      <w:rPr>
        <w:b/>
        <w:sz w:val="18"/>
        <w:lang w:val="en-US"/>
      </w:rPr>
    </w:pPr>
    <w:r w:rsidRPr="00AF337E">
      <w:rPr>
        <w:b/>
        <w:sz w:val="18"/>
        <w:lang w:val="en-US"/>
      </w:rPr>
      <w:fldChar w:fldCharType="begin"/>
    </w:r>
    <w:r w:rsidRPr="00AF337E">
      <w:rPr>
        <w:b/>
        <w:sz w:val="18"/>
        <w:lang w:val="en-US"/>
      </w:rPr>
      <w:instrText xml:space="preserve"> PAGE  \* MERGEFORMAT </w:instrText>
    </w:r>
    <w:r w:rsidRPr="00AF337E">
      <w:rPr>
        <w:b/>
        <w:sz w:val="18"/>
        <w:lang w:val="en-US"/>
      </w:rPr>
      <w:fldChar w:fldCharType="separate"/>
    </w:r>
    <w:r w:rsidR="00A10E90">
      <w:rPr>
        <w:b/>
        <w:noProof/>
        <w:sz w:val="18"/>
        <w:lang w:val="en-US"/>
      </w:rPr>
      <w:t>5</w:t>
    </w:r>
    <w:r w:rsidRPr="00AF337E">
      <w:rPr>
        <w:b/>
        <w:sz w:val="18"/>
        <w:lang w:val="en-US"/>
      </w:rPr>
      <w:fldChar w:fldCharType="end"/>
    </w:r>
    <w:r>
      <w:rPr>
        <w:b/>
        <w:sz w:val="18"/>
        <w:lang w:val="en-US"/>
      </w:rPr>
      <w:tab/>
    </w:r>
    <w:r>
      <w:rPr>
        <w:sz w:val="17"/>
        <w:lang w:val="en-US"/>
      </w:rPr>
      <w:t>GE.17-05281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B06E7D" w:rsidP="00F6741C">
    <w:pPr>
      <w:pStyle w:val="Footer"/>
      <w:spacing w:before="360"/>
      <w:jc w:val="right"/>
      <w:rPr>
        <w:sz w:val="20"/>
        <w:szCs w:val="20"/>
      </w:rPr>
    </w:pPr>
    <w:r>
      <w:rPr>
        <w:sz w:val="20"/>
        <w:szCs w:val="20"/>
      </w:rPr>
      <w:t>GE.17-05281</w:t>
    </w:r>
    <w:r w:rsidR="00FD4BC9">
      <w:rPr>
        <w:noProof/>
        <w:lang w:val="en-US"/>
      </w:rPr>
      <w:drawing>
        <wp:anchor distT="0" distB="0" distL="114300" distR="114300" simplePos="0" relativeHeight="251659264" behindDoc="1" locked="1" layoutInCell="0" allowOverlap="1" wp14:anchorId="2D8DCE4A" wp14:editId="342FC59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B06E7D" w:rsidRPr="00B06E7D" w:rsidRDefault="00B06E7D" w:rsidP="00B06E7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7BC5AD2" wp14:editId="7FF4F4C4">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46" w:rsidRPr="0054762C" w:rsidRDefault="00B45C46" w:rsidP="000E524A">
      <w:pPr>
        <w:pStyle w:val="Footer"/>
        <w:bidi/>
        <w:spacing w:after="80" w:line="200" w:lineRule="exact"/>
        <w:ind w:left="680"/>
      </w:pPr>
      <w:r>
        <w:rPr>
          <w:rtl/>
        </w:rPr>
        <w:t>__________</w:t>
      </w:r>
    </w:p>
  </w:footnote>
  <w:footnote w:type="continuationSeparator" w:id="0">
    <w:p w:rsidR="00B45C46" w:rsidRDefault="00B45C46" w:rsidP="00656392">
      <w:pPr>
        <w:spacing w:line="240" w:lineRule="auto"/>
      </w:pPr>
      <w:r>
        <w:continuationSeparator/>
      </w:r>
    </w:p>
  </w:footnote>
  <w:footnote w:id="1">
    <w:p w:rsidR="00AF337E" w:rsidRPr="00E342DC" w:rsidRDefault="00AF337E" w:rsidP="00AF337E">
      <w:pPr>
        <w:pStyle w:val="FootnoteText1"/>
      </w:pPr>
      <w:r w:rsidRPr="00E342DC">
        <w:rPr>
          <w:rtl/>
        </w:rPr>
        <w:t>(</w:t>
      </w:r>
      <w:r w:rsidRPr="00E342DC">
        <w:rPr>
          <w:rStyle w:val="FootnoteReference"/>
          <w:szCs w:val="26"/>
          <w:vertAlign w:val="baseline"/>
        </w:rPr>
        <w:footnoteRef/>
      </w:r>
      <w:r w:rsidRPr="00E342DC">
        <w:rPr>
          <w:sz w:val="26"/>
          <w:rtl/>
        </w:rPr>
        <w:t>)</w:t>
      </w:r>
      <w:r w:rsidRPr="00E342DC">
        <w:rPr>
          <w:sz w:val="26"/>
          <w:rtl/>
        </w:rPr>
        <w:tab/>
      </w:r>
      <w:r w:rsidRPr="00E342DC">
        <w:t>A/HRC/34/67</w:t>
      </w:r>
      <w:r w:rsidRPr="00E342DC">
        <w:rPr>
          <w:rFonts w:hint="cs"/>
          <w:rtl/>
        </w:rPr>
        <w:t>.</w:t>
      </w:r>
      <w:r w:rsidRPr="00E342DC">
        <w:rPr>
          <w:rtl/>
        </w:rPr>
        <w:t xml:space="preserve"> </w:t>
      </w:r>
    </w:p>
  </w:footnote>
  <w:footnote w:id="2">
    <w:p w:rsidR="00AF337E" w:rsidRPr="00E342DC" w:rsidRDefault="00AF337E" w:rsidP="00AF337E">
      <w:pPr>
        <w:pStyle w:val="FootnoteText1"/>
        <w:rPr>
          <w:rtl/>
        </w:rPr>
      </w:pPr>
      <w:r w:rsidRPr="00E342DC">
        <w:rPr>
          <w:rtl/>
        </w:rPr>
        <w:t>(</w:t>
      </w:r>
      <w:r w:rsidRPr="00E342DC">
        <w:rPr>
          <w:rStyle w:val="FootnoteReference"/>
          <w:szCs w:val="26"/>
          <w:vertAlign w:val="baseline"/>
        </w:rPr>
        <w:footnoteRef/>
      </w:r>
      <w:r w:rsidRPr="00E342DC">
        <w:rPr>
          <w:rtl/>
        </w:rPr>
        <w:t>)</w:t>
      </w:r>
      <w:r w:rsidRPr="00E342DC">
        <w:rPr>
          <w:rtl/>
        </w:rPr>
        <w:tab/>
      </w:r>
      <w:r w:rsidRPr="00E342DC">
        <w:rPr>
          <w:rFonts w:eastAsia="SimSun"/>
          <w:lang w:eastAsia="hi-IN" w:bidi="hi-IN"/>
        </w:rPr>
        <w:t>A/HRC/34/67/Add.1</w:t>
      </w:r>
      <w:r w:rsidRPr="00E342DC">
        <w:rPr>
          <w:rFonts w:hint="cs"/>
          <w:rtl/>
        </w:rPr>
        <w:t>.</w:t>
      </w:r>
      <w:r w:rsidRPr="00E342DC">
        <w:rPr>
          <w:rtl/>
        </w:rPr>
        <w:t xml:space="preserve"> </w:t>
      </w:r>
    </w:p>
  </w:footnote>
  <w:footnote w:id="3">
    <w:p w:rsidR="00AF337E" w:rsidRPr="00E342DC" w:rsidRDefault="00AF337E" w:rsidP="00AF337E">
      <w:pPr>
        <w:pStyle w:val="FootnoteText1"/>
        <w:rPr>
          <w:rtl/>
        </w:rPr>
      </w:pPr>
      <w:r w:rsidRPr="00E342DC">
        <w:rPr>
          <w:rtl/>
        </w:rPr>
        <w:t>(</w:t>
      </w:r>
      <w:r w:rsidRPr="00E342DC">
        <w:rPr>
          <w:rStyle w:val="FootnoteReference"/>
          <w:szCs w:val="26"/>
          <w:vertAlign w:val="baseline"/>
        </w:rPr>
        <w:footnoteRef/>
      </w:r>
      <w:r w:rsidRPr="00E342DC">
        <w:rPr>
          <w:rtl/>
        </w:rPr>
        <w:t>)</w:t>
      </w:r>
      <w:r w:rsidRPr="00E342DC">
        <w:rPr>
          <w:rtl/>
        </w:rPr>
        <w:tab/>
      </w:r>
      <w:r w:rsidRPr="00E342DC">
        <w:rPr>
          <w:rFonts w:eastAsia="SimSun"/>
          <w:lang w:eastAsia="hi-IN" w:bidi="hi-IN"/>
        </w:rPr>
        <w:t>A/HRC/32/18</w:t>
      </w:r>
      <w:r w:rsidRPr="00E342DC">
        <w:rPr>
          <w:rFonts w:hint="cs"/>
          <w:rtl/>
        </w:rPr>
        <w:t>.</w:t>
      </w:r>
      <w:r w:rsidRPr="00E342DC">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D" w:rsidRPr="00AF337E" w:rsidRDefault="00AF337E" w:rsidP="00AF337E">
    <w:pPr>
      <w:pStyle w:val="Header"/>
      <w:jc w:val="right"/>
    </w:pPr>
    <w:r w:rsidRPr="00AF337E">
      <w:t>A/HRC/RES/34/22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7D" w:rsidRPr="00AF337E" w:rsidRDefault="00AF337E" w:rsidP="00AF337E">
    <w:pPr>
      <w:pStyle w:val="Header"/>
      <w:jc w:val="left"/>
    </w:pPr>
    <w:r w:rsidRPr="00AF337E">
      <w:t>A/HRC/RES/34/22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716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45C46"/>
    <w:rsid w:val="000076D5"/>
    <w:rsid w:val="00013E7D"/>
    <w:rsid w:val="00035AF4"/>
    <w:rsid w:val="00043663"/>
    <w:rsid w:val="000505CF"/>
    <w:rsid w:val="000D701C"/>
    <w:rsid w:val="000E2A71"/>
    <w:rsid w:val="000E524A"/>
    <w:rsid w:val="00160263"/>
    <w:rsid w:val="001773DB"/>
    <w:rsid w:val="00181F96"/>
    <w:rsid w:val="001A1371"/>
    <w:rsid w:val="001B346A"/>
    <w:rsid w:val="001E1CAD"/>
    <w:rsid w:val="001E290D"/>
    <w:rsid w:val="002144FA"/>
    <w:rsid w:val="002318A4"/>
    <w:rsid w:val="0023469A"/>
    <w:rsid w:val="00243C8A"/>
    <w:rsid w:val="00267A0E"/>
    <w:rsid w:val="002901D9"/>
    <w:rsid w:val="002976C2"/>
    <w:rsid w:val="00325CC1"/>
    <w:rsid w:val="003260FF"/>
    <w:rsid w:val="00343D95"/>
    <w:rsid w:val="00374341"/>
    <w:rsid w:val="003D1062"/>
    <w:rsid w:val="003E159A"/>
    <w:rsid w:val="00414E58"/>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4A79"/>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847D3"/>
    <w:rsid w:val="007A70BB"/>
    <w:rsid w:val="00852A9A"/>
    <w:rsid w:val="00871544"/>
    <w:rsid w:val="008930DB"/>
    <w:rsid w:val="00895D16"/>
    <w:rsid w:val="008B43EA"/>
    <w:rsid w:val="008F49E1"/>
    <w:rsid w:val="0090370F"/>
    <w:rsid w:val="009269D2"/>
    <w:rsid w:val="00942135"/>
    <w:rsid w:val="009521B0"/>
    <w:rsid w:val="009A7E9F"/>
    <w:rsid w:val="009E5018"/>
    <w:rsid w:val="00A10E90"/>
    <w:rsid w:val="00A12B37"/>
    <w:rsid w:val="00A50EC0"/>
    <w:rsid w:val="00A74331"/>
    <w:rsid w:val="00AB6758"/>
    <w:rsid w:val="00AF337E"/>
    <w:rsid w:val="00B06E7D"/>
    <w:rsid w:val="00B13763"/>
    <w:rsid w:val="00B45C46"/>
    <w:rsid w:val="00B477A4"/>
    <w:rsid w:val="00B54045"/>
    <w:rsid w:val="00BA5B59"/>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E604D"/>
    <w:rsid w:val="00DF0575"/>
    <w:rsid w:val="00E400C5"/>
    <w:rsid w:val="00E70E04"/>
    <w:rsid w:val="00EC05A7"/>
    <w:rsid w:val="00EC4B6B"/>
    <w:rsid w:val="00ED7442"/>
    <w:rsid w:val="00EE0B18"/>
    <w:rsid w:val="00EF1EE5"/>
    <w:rsid w:val="00F17758"/>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FB6B-C08D-428E-82C8-EE2EC3E1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A/HRC/RES/34/22</vt:lpstr>
    </vt:vector>
  </TitlesOfParts>
  <Company>DCM</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A/HRC/RES/34/22</dc:title>
  <dc:subject>GE.1705281A</dc:subject>
  <dc:creator>bah/AAL</dc:creator>
  <cp:keywords>ODS No.1708199</cp:keywords>
  <dc:description>Distr.: General
3 April 2017
Original: English</dc:description>
  <cp:lastModifiedBy>Tpsara</cp:lastModifiedBy>
  <cp:revision>2</cp:revision>
  <dcterms:created xsi:type="dcterms:W3CDTF">2017-04-12T09:47:00Z</dcterms:created>
  <dcterms:modified xsi:type="dcterms:W3CDTF">2017-04-12T09:47:00Z</dcterms:modified>
  <cp:category>Final</cp:category>
</cp:coreProperties>
</file>