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41C637AF" w14:textId="77777777" w:rsidTr="000E62AA">
        <w:trPr>
          <w:trHeight w:hRule="exact" w:val="851"/>
        </w:trPr>
        <w:tc>
          <w:tcPr>
            <w:tcW w:w="1280" w:type="dxa"/>
            <w:tcBorders>
              <w:bottom w:val="single" w:sz="4" w:space="0" w:color="auto"/>
            </w:tcBorders>
          </w:tcPr>
          <w:p w14:paraId="721D1303" w14:textId="77777777" w:rsidR="00A1364C" w:rsidRPr="00F124C6" w:rsidRDefault="00A1364C" w:rsidP="00D02719"/>
        </w:tc>
        <w:tc>
          <w:tcPr>
            <w:tcW w:w="2273" w:type="dxa"/>
            <w:tcBorders>
              <w:bottom w:val="single" w:sz="4" w:space="0" w:color="auto"/>
            </w:tcBorders>
            <w:vAlign w:val="bottom"/>
          </w:tcPr>
          <w:p w14:paraId="606F4503"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27B765B9" w14:textId="614F8DB2" w:rsidR="00A1364C" w:rsidRPr="000E7723" w:rsidRDefault="00A85228" w:rsidP="000E62AA">
            <w:pPr>
              <w:spacing w:line="240" w:lineRule="atLeast"/>
              <w:jc w:val="right"/>
              <w:rPr>
                <w:sz w:val="20"/>
                <w:szCs w:val="21"/>
              </w:rPr>
            </w:pPr>
            <w:r>
              <w:rPr>
                <w:sz w:val="40"/>
                <w:szCs w:val="21"/>
              </w:rPr>
              <w:t>A</w:t>
            </w:r>
            <w:r w:rsidR="000E7723">
              <w:rPr>
                <w:sz w:val="20"/>
                <w:szCs w:val="21"/>
              </w:rPr>
              <w:t>/</w:t>
            </w:r>
            <w:proofErr w:type="spellStart"/>
            <w:r>
              <w:rPr>
                <w:sz w:val="20"/>
                <w:szCs w:val="21"/>
              </w:rPr>
              <w:t>HRC</w:t>
            </w:r>
            <w:proofErr w:type="spellEnd"/>
            <w:r w:rsidR="000E7723">
              <w:rPr>
                <w:sz w:val="20"/>
                <w:szCs w:val="21"/>
              </w:rPr>
              <w:t>/</w:t>
            </w:r>
            <w:r>
              <w:rPr>
                <w:sz w:val="20"/>
                <w:szCs w:val="21"/>
              </w:rPr>
              <w:t>RES</w:t>
            </w:r>
            <w:r w:rsidR="000E7723">
              <w:rPr>
                <w:sz w:val="20"/>
                <w:szCs w:val="21"/>
              </w:rPr>
              <w:t>/</w:t>
            </w:r>
            <w:r>
              <w:rPr>
                <w:sz w:val="20"/>
                <w:szCs w:val="21"/>
              </w:rPr>
              <w:t>49</w:t>
            </w:r>
            <w:r w:rsidR="000E7723">
              <w:rPr>
                <w:sz w:val="20"/>
                <w:szCs w:val="21"/>
              </w:rPr>
              <w:t>/</w:t>
            </w:r>
            <w:r>
              <w:rPr>
                <w:sz w:val="20"/>
                <w:szCs w:val="21"/>
              </w:rPr>
              <w:t>5</w:t>
            </w:r>
          </w:p>
        </w:tc>
      </w:tr>
      <w:tr w:rsidR="00A1364C" w:rsidRPr="00F124C6" w14:paraId="6BBADD17" w14:textId="77777777" w:rsidTr="000E62AA">
        <w:trPr>
          <w:trHeight w:hRule="exact" w:val="2835"/>
        </w:trPr>
        <w:tc>
          <w:tcPr>
            <w:tcW w:w="1280" w:type="dxa"/>
            <w:tcBorders>
              <w:top w:val="single" w:sz="4" w:space="0" w:color="auto"/>
              <w:bottom w:val="single" w:sz="12" w:space="0" w:color="auto"/>
            </w:tcBorders>
          </w:tcPr>
          <w:p w14:paraId="6C53075E" w14:textId="77777777" w:rsidR="00A1364C" w:rsidRPr="00F124C6" w:rsidRDefault="00A1364C" w:rsidP="000E62AA">
            <w:pPr>
              <w:spacing w:line="120" w:lineRule="atLeast"/>
              <w:rPr>
                <w:sz w:val="10"/>
                <w:szCs w:val="10"/>
              </w:rPr>
            </w:pPr>
          </w:p>
          <w:p w14:paraId="484E9656" w14:textId="77777777" w:rsidR="00A1364C" w:rsidRPr="00F124C6" w:rsidRDefault="00A1364C" w:rsidP="000E62AA">
            <w:pPr>
              <w:spacing w:line="120" w:lineRule="atLeast"/>
              <w:rPr>
                <w:sz w:val="10"/>
                <w:szCs w:val="10"/>
              </w:rPr>
            </w:pPr>
            <w:r>
              <w:rPr>
                <w:rFonts w:hint="eastAsia"/>
                <w:noProof/>
              </w:rPr>
              <w:drawing>
                <wp:inline distT="0" distB="0" distL="0" distR="0" wp14:anchorId="4A816164" wp14:editId="60821DF5">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EA3E62"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7A67E09B" w14:textId="6143923D" w:rsidR="00A1364C" w:rsidRPr="00F124C6" w:rsidRDefault="00A85228" w:rsidP="000E62AA">
            <w:pPr>
              <w:spacing w:before="240" w:line="240" w:lineRule="atLeast"/>
              <w:rPr>
                <w:sz w:val="20"/>
              </w:rPr>
            </w:pPr>
            <w:r>
              <w:rPr>
                <w:sz w:val="20"/>
              </w:rPr>
              <w:t>Distr.: General</w:t>
            </w:r>
          </w:p>
          <w:p w14:paraId="7E20A48C" w14:textId="623250D1" w:rsidR="00A1364C" w:rsidRPr="00F124C6" w:rsidRDefault="00A85228" w:rsidP="007A4727">
            <w:pPr>
              <w:spacing w:line="240" w:lineRule="atLeast"/>
              <w:rPr>
                <w:sz w:val="20"/>
              </w:rPr>
            </w:pPr>
            <w:r>
              <w:rPr>
                <w:sz w:val="20"/>
              </w:rPr>
              <w:t>11</w:t>
            </w:r>
            <w:r w:rsidR="00F44D1D">
              <w:rPr>
                <w:sz w:val="20"/>
              </w:rPr>
              <w:t xml:space="preserve"> </w:t>
            </w:r>
            <w:r>
              <w:rPr>
                <w:sz w:val="20"/>
              </w:rPr>
              <w:t>April</w:t>
            </w:r>
            <w:r w:rsidR="008B4347">
              <w:rPr>
                <w:sz w:val="20"/>
              </w:rPr>
              <w:t xml:space="preserve"> </w:t>
            </w:r>
            <w:r>
              <w:rPr>
                <w:sz w:val="20"/>
              </w:rPr>
              <w:t>2</w:t>
            </w:r>
            <w:r w:rsidR="008B4347">
              <w:rPr>
                <w:sz w:val="20"/>
              </w:rPr>
              <w:t>0</w:t>
            </w:r>
            <w:r>
              <w:rPr>
                <w:sz w:val="20"/>
              </w:rPr>
              <w:t>22</w:t>
            </w:r>
          </w:p>
          <w:p w14:paraId="45559402" w14:textId="3EFC568D" w:rsidR="00A1364C" w:rsidRPr="00F124C6" w:rsidRDefault="00A85228" w:rsidP="000E62AA">
            <w:pPr>
              <w:spacing w:line="240" w:lineRule="atLeast"/>
              <w:rPr>
                <w:sz w:val="20"/>
              </w:rPr>
            </w:pPr>
            <w:r>
              <w:rPr>
                <w:sz w:val="20"/>
              </w:rPr>
              <w:t>Chinese</w:t>
            </w:r>
            <w:r w:rsidR="00A1364C" w:rsidRPr="00F124C6">
              <w:rPr>
                <w:sz w:val="20"/>
              </w:rPr>
              <w:t xml:space="preserve"> </w:t>
            </w:r>
          </w:p>
          <w:p w14:paraId="7F1BE205" w14:textId="6AEAF09F" w:rsidR="00A1364C" w:rsidRPr="00F124C6" w:rsidRDefault="00A85228" w:rsidP="000E62AA">
            <w:pPr>
              <w:spacing w:line="240" w:lineRule="atLeast"/>
            </w:pPr>
            <w:r>
              <w:rPr>
                <w:sz w:val="20"/>
              </w:rPr>
              <w:t>Original: English</w:t>
            </w:r>
          </w:p>
        </w:tc>
      </w:tr>
    </w:tbl>
    <w:p w14:paraId="4D114AC5" w14:textId="2AF1B8D8" w:rsidR="00601AD7" w:rsidRPr="000247D3" w:rsidRDefault="00601AD7" w:rsidP="000247D3">
      <w:pPr>
        <w:spacing w:before="120"/>
        <w:rPr>
          <w:rFonts w:eastAsia="黑体"/>
          <w:sz w:val="24"/>
          <w:szCs w:val="24"/>
          <w:lang w:val="fr-CH"/>
        </w:rPr>
      </w:pPr>
      <w:r w:rsidRPr="000247D3">
        <w:rPr>
          <w:rFonts w:eastAsia="黑体" w:hint="eastAsia"/>
          <w:sz w:val="24"/>
          <w:szCs w:val="24"/>
          <w:lang w:val="fr-CH"/>
        </w:rPr>
        <w:t>人权理事会</w:t>
      </w:r>
    </w:p>
    <w:p w14:paraId="2B6E4E98" w14:textId="77777777" w:rsidR="00601AD7" w:rsidRPr="000247D3" w:rsidRDefault="00601AD7" w:rsidP="000247D3">
      <w:pPr>
        <w:rPr>
          <w:rFonts w:eastAsia="黑体"/>
          <w:szCs w:val="21"/>
          <w:lang w:val="fr-CH"/>
        </w:rPr>
      </w:pPr>
      <w:r w:rsidRPr="000247D3">
        <w:rPr>
          <w:rFonts w:eastAsia="黑体" w:hint="eastAsia"/>
          <w:szCs w:val="21"/>
          <w:lang w:val="fr-CH"/>
        </w:rPr>
        <w:t>第四十九届会议</w:t>
      </w:r>
    </w:p>
    <w:p w14:paraId="41C9EDB1" w14:textId="6FD9ACF3" w:rsidR="00601AD7" w:rsidRPr="000247D3" w:rsidRDefault="00A85228" w:rsidP="000247D3">
      <w:pPr>
        <w:rPr>
          <w:szCs w:val="21"/>
          <w:lang w:val="fr-CH"/>
        </w:rPr>
      </w:pPr>
      <w:r w:rsidRPr="000247D3">
        <w:rPr>
          <w:rFonts w:hint="eastAsia"/>
          <w:szCs w:val="21"/>
          <w:lang w:val="fr-CH"/>
        </w:rPr>
        <w:t>2</w:t>
      </w:r>
      <w:r w:rsidR="00601AD7" w:rsidRPr="000247D3">
        <w:rPr>
          <w:rFonts w:hint="eastAsia"/>
          <w:szCs w:val="21"/>
          <w:lang w:val="fr-CH"/>
        </w:rPr>
        <w:t>0</w:t>
      </w:r>
      <w:r w:rsidRPr="000247D3">
        <w:rPr>
          <w:rFonts w:hint="eastAsia"/>
          <w:szCs w:val="21"/>
          <w:lang w:val="fr-CH"/>
        </w:rPr>
        <w:t>22</w:t>
      </w:r>
      <w:r w:rsidR="00601AD7" w:rsidRPr="000247D3">
        <w:rPr>
          <w:rFonts w:hint="eastAsia"/>
          <w:szCs w:val="21"/>
          <w:lang w:val="fr-CH"/>
        </w:rPr>
        <w:t>年</w:t>
      </w:r>
      <w:r w:rsidRPr="000247D3">
        <w:rPr>
          <w:rFonts w:hint="eastAsia"/>
          <w:szCs w:val="21"/>
          <w:lang w:val="fr-CH"/>
        </w:rPr>
        <w:t>2</w:t>
      </w:r>
      <w:r w:rsidR="00601AD7" w:rsidRPr="000247D3">
        <w:rPr>
          <w:rFonts w:hint="eastAsia"/>
          <w:szCs w:val="21"/>
          <w:lang w:val="fr-CH"/>
        </w:rPr>
        <w:t>月</w:t>
      </w:r>
      <w:r w:rsidRPr="000247D3">
        <w:rPr>
          <w:rFonts w:hint="eastAsia"/>
          <w:szCs w:val="21"/>
          <w:lang w:val="fr-CH"/>
        </w:rPr>
        <w:t>28</w:t>
      </w:r>
      <w:r w:rsidR="00601AD7" w:rsidRPr="000247D3">
        <w:rPr>
          <w:rFonts w:hint="eastAsia"/>
          <w:szCs w:val="21"/>
          <w:lang w:val="fr-CH"/>
        </w:rPr>
        <w:t>日至</w:t>
      </w:r>
      <w:r w:rsidRPr="000247D3">
        <w:rPr>
          <w:rFonts w:hint="eastAsia"/>
          <w:szCs w:val="21"/>
          <w:lang w:val="fr-CH"/>
        </w:rPr>
        <w:t>4</w:t>
      </w:r>
      <w:r w:rsidR="00601AD7" w:rsidRPr="000247D3">
        <w:rPr>
          <w:rFonts w:hint="eastAsia"/>
          <w:szCs w:val="21"/>
          <w:lang w:val="fr-CH"/>
        </w:rPr>
        <w:t>月</w:t>
      </w:r>
      <w:r w:rsidRPr="000247D3">
        <w:rPr>
          <w:rFonts w:hint="eastAsia"/>
          <w:szCs w:val="21"/>
          <w:lang w:val="fr-CH"/>
        </w:rPr>
        <w:t>1</w:t>
      </w:r>
      <w:r w:rsidR="00601AD7" w:rsidRPr="000247D3">
        <w:rPr>
          <w:rFonts w:hint="eastAsia"/>
          <w:szCs w:val="21"/>
          <w:lang w:val="fr-CH"/>
        </w:rPr>
        <w:t>日</w:t>
      </w:r>
    </w:p>
    <w:p w14:paraId="7AB07C49" w14:textId="7C3BE56B" w:rsidR="00601AD7" w:rsidRPr="000247D3" w:rsidRDefault="00601AD7" w:rsidP="000247D3">
      <w:pPr>
        <w:rPr>
          <w:szCs w:val="21"/>
          <w:lang w:val="fr-CH"/>
        </w:rPr>
      </w:pPr>
      <w:r w:rsidRPr="000247D3">
        <w:rPr>
          <w:rFonts w:hint="eastAsia"/>
          <w:szCs w:val="21"/>
          <w:lang w:val="fr-CH"/>
        </w:rPr>
        <w:t>议程项目</w:t>
      </w:r>
      <w:r w:rsidR="00A85228" w:rsidRPr="000247D3">
        <w:rPr>
          <w:rFonts w:hint="eastAsia"/>
          <w:szCs w:val="21"/>
          <w:lang w:val="fr-CH"/>
        </w:rPr>
        <w:t>3</w:t>
      </w:r>
    </w:p>
    <w:p w14:paraId="213C9D8D" w14:textId="2286CF28" w:rsidR="00601AD7" w:rsidRPr="000247D3" w:rsidRDefault="00601AD7" w:rsidP="009332D2">
      <w:pPr>
        <w:rPr>
          <w:rFonts w:eastAsia="黑体"/>
          <w:lang w:val="fr-CH"/>
        </w:rPr>
      </w:pPr>
      <w:r w:rsidRPr="000247D3">
        <w:rPr>
          <w:rFonts w:eastAsia="黑体" w:hint="eastAsia"/>
          <w:lang w:val="fr-CH"/>
        </w:rPr>
        <w:t>促进和保护所有人权</w:t>
      </w:r>
      <w:r w:rsidR="009332D2" w:rsidRPr="009332D2">
        <w:rPr>
          <w:rFonts w:eastAsia="黑体" w:hint="eastAsia"/>
          <w:spacing w:val="-50"/>
          <w:lang w:val="fr-CH"/>
        </w:rPr>
        <w:t>―</w:t>
      </w:r>
      <w:r w:rsidR="009332D2" w:rsidRPr="009332D2">
        <w:rPr>
          <w:rFonts w:eastAsia="黑体" w:hint="eastAsia"/>
          <w:lang w:val="fr-CH"/>
        </w:rPr>
        <w:t>―</w:t>
      </w:r>
      <w:r w:rsidRPr="000247D3">
        <w:rPr>
          <w:rFonts w:eastAsia="黑体" w:hint="eastAsia"/>
          <w:lang w:val="fr-CH"/>
        </w:rPr>
        <w:t>公民权利、政治权利、</w:t>
      </w:r>
      <w:r w:rsidR="009332D2">
        <w:rPr>
          <w:rFonts w:eastAsia="黑体"/>
          <w:lang w:val="fr-CH"/>
        </w:rPr>
        <w:br/>
      </w:r>
      <w:r w:rsidRPr="000247D3">
        <w:rPr>
          <w:rFonts w:eastAsia="黑体" w:hint="eastAsia"/>
          <w:lang w:val="fr-CH"/>
        </w:rPr>
        <w:t>经济、社会及文化权利，包括发展权</w:t>
      </w:r>
    </w:p>
    <w:p w14:paraId="2D74E1D2" w14:textId="435AC50F" w:rsidR="00601AD7" w:rsidRDefault="00601AD7" w:rsidP="009332D2">
      <w:pPr>
        <w:pStyle w:val="HChGC"/>
      </w:pPr>
      <w:r>
        <w:rPr>
          <w:rFonts w:hint="eastAsia"/>
        </w:rPr>
        <w:tab/>
      </w:r>
      <w:r>
        <w:rPr>
          <w:rFonts w:hint="eastAsia"/>
        </w:rPr>
        <w:tab/>
      </w:r>
      <w:r>
        <w:rPr>
          <w:rFonts w:hint="eastAsia"/>
        </w:rPr>
        <w:t>人权理事会</w:t>
      </w:r>
      <w:r w:rsidR="00A85228">
        <w:rPr>
          <w:rFonts w:hint="eastAsia"/>
        </w:rPr>
        <w:t>2</w:t>
      </w:r>
      <w:r>
        <w:rPr>
          <w:rFonts w:hint="eastAsia"/>
        </w:rPr>
        <w:t>0</w:t>
      </w:r>
      <w:r w:rsidR="00A85228">
        <w:rPr>
          <w:rFonts w:hint="eastAsia"/>
        </w:rPr>
        <w:t>22</w:t>
      </w:r>
      <w:r>
        <w:rPr>
          <w:rFonts w:hint="eastAsia"/>
        </w:rPr>
        <w:t>年</w:t>
      </w:r>
      <w:r w:rsidR="00A85228">
        <w:rPr>
          <w:rFonts w:hint="eastAsia"/>
        </w:rPr>
        <w:t>3</w:t>
      </w:r>
      <w:r>
        <w:rPr>
          <w:rFonts w:hint="eastAsia"/>
        </w:rPr>
        <w:t>月</w:t>
      </w:r>
      <w:r w:rsidR="00A85228">
        <w:rPr>
          <w:rFonts w:hint="eastAsia"/>
        </w:rPr>
        <w:t>31</w:t>
      </w:r>
      <w:r>
        <w:rPr>
          <w:rFonts w:hint="eastAsia"/>
        </w:rPr>
        <w:t>日通过的决议</w:t>
      </w:r>
    </w:p>
    <w:p w14:paraId="78080695" w14:textId="4C428023" w:rsidR="00601AD7" w:rsidRDefault="009332D2" w:rsidP="009332D2">
      <w:pPr>
        <w:pStyle w:val="H1GC"/>
      </w:pPr>
      <w:r>
        <w:tab/>
      </w:r>
      <w:r w:rsidR="00A85228">
        <w:rPr>
          <w:rFonts w:hint="eastAsia"/>
        </w:rPr>
        <w:t>49</w:t>
      </w:r>
      <w:r w:rsidR="00601AD7">
        <w:rPr>
          <w:rFonts w:hint="eastAsia"/>
        </w:rPr>
        <w:t>/</w:t>
      </w:r>
      <w:r w:rsidR="00A85228">
        <w:rPr>
          <w:rFonts w:hint="eastAsia"/>
        </w:rPr>
        <w:t>5</w:t>
      </w:r>
      <w:r w:rsidR="00601AD7">
        <w:rPr>
          <w:rFonts w:hint="eastAsia"/>
        </w:rPr>
        <w:t>.</w:t>
      </w:r>
      <w:r w:rsidR="00601AD7">
        <w:rPr>
          <w:rFonts w:hint="eastAsia"/>
        </w:rPr>
        <w:tab/>
      </w:r>
      <w:r w:rsidR="00601AD7">
        <w:rPr>
          <w:rFonts w:hint="eastAsia"/>
        </w:rPr>
        <w:t>宗教或信仰自由</w:t>
      </w:r>
    </w:p>
    <w:p w14:paraId="66F18567" w14:textId="77777777" w:rsidR="00601AD7" w:rsidRPr="009332D2" w:rsidRDefault="00601AD7" w:rsidP="00601AD7">
      <w:pPr>
        <w:pStyle w:val="SingleTxtGC"/>
        <w:rPr>
          <w:rFonts w:ascii="Time New Roman" w:eastAsia="楷体" w:hAnsi="Time New Roman" w:hint="eastAsia"/>
        </w:rPr>
      </w:pPr>
      <w:r>
        <w:rPr>
          <w:rFonts w:hint="eastAsia"/>
        </w:rPr>
        <w:tab/>
      </w:r>
      <w:r w:rsidRPr="009332D2">
        <w:rPr>
          <w:rFonts w:ascii="Time New Roman" w:eastAsia="楷体" w:hAnsi="Time New Roman" w:hint="eastAsia"/>
        </w:rPr>
        <w:t>人权理事会，</w:t>
      </w:r>
    </w:p>
    <w:p w14:paraId="5A97A33F" w14:textId="189AC0B9" w:rsidR="00601AD7" w:rsidRDefault="00601AD7" w:rsidP="00601AD7">
      <w:pPr>
        <w:pStyle w:val="SingleTxtGC"/>
      </w:pPr>
      <w:r>
        <w:rPr>
          <w:rFonts w:hint="eastAsia"/>
        </w:rPr>
        <w:tab/>
      </w:r>
      <w:r w:rsidRPr="00E37449">
        <w:rPr>
          <w:rFonts w:ascii="Time New Roman" w:eastAsia="楷体" w:hAnsi="Time New Roman" w:hint="eastAsia"/>
          <w:spacing w:val="-4"/>
        </w:rPr>
        <w:t>回顾</w:t>
      </w:r>
      <w:r w:rsidRPr="00E37449">
        <w:rPr>
          <w:rFonts w:hint="eastAsia"/>
          <w:spacing w:val="-4"/>
        </w:rPr>
        <w:t>大会</w:t>
      </w:r>
      <w:r w:rsidR="00A85228" w:rsidRPr="00E37449">
        <w:rPr>
          <w:rFonts w:hint="eastAsia"/>
          <w:spacing w:val="-4"/>
        </w:rPr>
        <w:t>1981</w:t>
      </w:r>
      <w:r w:rsidRPr="00E37449">
        <w:rPr>
          <w:rFonts w:hint="eastAsia"/>
          <w:spacing w:val="-4"/>
        </w:rPr>
        <w:t>年</w:t>
      </w:r>
      <w:r w:rsidR="00A85228" w:rsidRPr="00E37449">
        <w:rPr>
          <w:rFonts w:hint="eastAsia"/>
          <w:spacing w:val="-4"/>
        </w:rPr>
        <w:t>11</w:t>
      </w:r>
      <w:r w:rsidRPr="00E37449">
        <w:rPr>
          <w:rFonts w:hint="eastAsia"/>
          <w:spacing w:val="-4"/>
        </w:rPr>
        <w:t>月</w:t>
      </w:r>
      <w:r w:rsidR="00A85228" w:rsidRPr="00E37449">
        <w:rPr>
          <w:rFonts w:hint="eastAsia"/>
          <w:spacing w:val="-4"/>
        </w:rPr>
        <w:t>25</w:t>
      </w:r>
      <w:r w:rsidRPr="00E37449">
        <w:rPr>
          <w:rFonts w:hint="eastAsia"/>
          <w:spacing w:val="-4"/>
        </w:rPr>
        <w:t>日第</w:t>
      </w:r>
      <w:r w:rsidR="00A85228" w:rsidRPr="00E37449">
        <w:rPr>
          <w:rFonts w:hint="eastAsia"/>
          <w:spacing w:val="-4"/>
        </w:rPr>
        <w:t>36</w:t>
      </w:r>
      <w:r w:rsidRPr="00E37449">
        <w:rPr>
          <w:rFonts w:hint="eastAsia"/>
          <w:spacing w:val="-4"/>
        </w:rPr>
        <w:t>/</w:t>
      </w:r>
      <w:r w:rsidR="00A85228" w:rsidRPr="00E37449">
        <w:rPr>
          <w:rFonts w:hint="eastAsia"/>
          <w:spacing w:val="-4"/>
        </w:rPr>
        <w:t>55</w:t>
      </w:r>
      <w:r w:rsidRPr="00E37449">
        <w:rPr>
          <w:rFonts w:hint="eastAsia"/>
          <w:spacing w:val="-4"/>
        </w:rPr>
        <w:t>号决议，其中大会颁布了《消除基于宗教</w:t>
      </w:r>
      <w:r>
        <w:rPr>
          <w:rFonts w:hint="eastAsia"/>
        </w:rPr>
        <w:t>或信仰原因的一切形式的不容忍和歧视宣言》，</w:t>
      </w:r>
    </w:p>
    <w:p w14:paraId="065E9822" w14:textId="77777777" w:rsidR="00601AD7" w:rsidRDefault="00601AD7" w:rsidP="00601AD7">
      <w:pPr>
        <w:pStyle w:val="SingleTxtGC"/>
      </w:pPr>
      <w:r>
        <w:rPr>
          <w:rFonts w:hint="eastAsia"/>
        </w:rPr>
        <w:tab/>
      </w:r>
      <w:r w:rsidRPr="009332D2">
        <w:rPr>
          <w:rFonts w:ascii="Time New Roman" w:eastAsia="楷体" w:hAnsi="Time New Roman" w:hint="eastAsia"/>
        </w:rPr>
        <w:t>又回顾</w:t>
      </w:r>
      <w:r>
        <w:rPr>
          <w:rFonts w:hint="eastAsia"/>
        </w:rPr>
        <w:t>《公民及政治权利国际公约》第十八条、《世界人权宣言》第十八条和其他有关人权规定，</w:t>
      </w:r>
    </w:p>
    <w:p w14:paraId="75FF0792" w14:textId="63619D8A" w:rsidR="00601AD7" w:rsidRDefault="00601AD7" w:rsidP="00601AD7">
      <w:pPr>
        <w:pStyle w:val="SingleTxtGC"/>
      </w:pPr>
      <w:r>
        <w:rPr>
          <w:rFonts w:hint="eastAsia"/>
        </w:rPr>
        <w:tab/>
      </w:r>
      <w:r w:rsidRPr="009332D2">
        <w:rPr>
          <w:rFonts w:ascii="Time New Roman" w:eastAsia="楷体" w:hAnsi="Time New Roman" w:hint="eastAsia"/>
        </w:rPr>
        <w:t>还回顾</w:t>
      </w:r>
      <w:r>
        <w:rPr>
          <w:rFonts w:hint="eastAsia"/>
        </w:rPr>
        <w:t>人权理事会</w:t>
      </w:r>
      <w:r w:rsidR="00A85228">
        <w:rPr>
          <w:rFonts w:hint="eastAsia"/>
        </w:rPr>
        <w:t>2</w:t>
      </w:r>
      <w:r>
        <w:rPr>
          <w:rFonts w:hint="eastAsia"/>
        </w:rPr>
        <w:t>0</w:t>
      </w:r>
      <w:r w:rsidR="00A85228">
        <w:rPr>
          <w:rFonts w:hint="eastAsia"/>
        </w:rPr>
        <w:t>21</w:t>
      </w:r>
      <w:r>
        <w:rPr>
          <w:rFonts w:hint="eastAsia"/>
        </w:rPr>
        <w:t>年</w:t>
      </w:r>
      <w:r w:rsidR="00A85228">
        <w:rPr>
          <w:rFonts w:hint="eastAsia"/>
        </w:rPr>
        <w:t>3</w:t>
      </w:r>
      <w:r>
        <w:rPr>
          <w:rFonts w:hint="eastAsia"/>
        </w:rPr>
        <w:t>月</w:t>
      </w:r>
      <w:r w:rsidR="00A85228">
        <w:rPr>
          <w:rFonts w:hint="eastAsia"/>
        </w:rPr>
        <w:t>23</w:t>
      </w:r>
      <w:r>
        <w:rPr>
          <w:rFonts w:hint="eastAsia"/>
        </w:rPr>
        <w:t>日第</w:t>
      </w:r>
      <w:r w:rsidR="00A85228">
        <w:rPr>
          <w:rFonts w:hint="eastAsia"/>
        </w:rPr>
        <w:t>46</w:t>
      </w:r>
      <w:r>
        <w:rPr>
          <w:rFonts w:hint="eastAsia"/>
        </w:rPr>
        <w:t>/</w:t>
      </w:r>
      <w:r w:rsidR="00A85228">
        <w:rPr>
          <w:rFonts w:hint="eastAsia"/>
        </w:rPr>
        <w:t>6</w:t>
      </w:r>
      <w:r>
        <w:rPr>
          <w:rFonts w:hint="eastAsia"/>
        </w:rPr>
        <w:t>号决议，以及人权理事会、大会和人权委员会通过的其他关于宗教或信仰自由或消除基于宗教或信仰原因的一切形式的不容忍和歧视的决议，</w:t>
      </w:r>
    </w:p>
    <w:p w14:paraId="53D26738" w14:textId="4437882C" w:rsidR="00601AD7" w:rsidRDefault="00601AD7" w:rsidP="00601AD7">
      <w:pPr>
        <w:pStyle w:val="SingleTxtGC"/>
      </w:pPr>
      <w:r>
        <w:rPr>
          <w:rFonts w:hint="eastAsia"/>
        </w:rPr>
        <w:tab/>
      </w:r>
      <w:r w:rsidRPr="009332D2">
        <w:rPr>
          <w:rFonts w:ascii="Time New Roman" w:eastAsia="楷体" w:hAnsi="Time New Roman" w:hint="eastAsia"/>
        </w:rPr>
        <w:t>回顾</w:t>
      </w:r>
      <w:r>
        <w:rPr>
          <w:rFonts w:hint="eastAsia"/>
        </w:rPr>
        <w:t>人权理事会</w:t>
      </w:r>
      <w:r w:rsidR="00A85228">
        <w:rPr>
          <w:rFonts w:hint="eastAsia"/>
        </w:rPr>
        <w:t>2</w:t>
      </w:r>
      <w:r>
        <w:rPr>
          <w:rFonts w:hint="eastAsia"/>
        </w:rPr>
        <w:t>00</w:t>
      </w:r>
      <w:r w:rsidR="00A85228">
        <w:rPr>
          <w:rFonts w:hint="eastAsia"/>
        </w:rPr>
        <w:t>7</w:t>
      </w:r>
      <w:r>
        <w:rPr>
          <w:rFonts w:hint="eastAsia"/>
        </w:rPr>
        <w:t>年</w:t>
      </w:r>
      <w:r w:rsidR="00A85228">
        <w:rPr>
          <w:rFonts w:hint="eastAsia"/>
        </w:rPr>
        <w:t>6</w:t>
      </w:r>
      <w:r>
        <w:rPr>
          <w:rFonts w:hint="eastAsia"/>
        </w:rPr>
        <w:t>月</w:t>
      </w:r>
      <w:r w:rsidR="00A85228">
        <w:rPr>
          <w:rFonts w:hint="eastAsia"/>
        </w:rPr>
        <w:t>18</w:t>
      </w:r>
      <w:r>
        <w:rPr>
          <w:rFonts w:hint="eastAsia"/>
        </w:rPr>
        <w:t>日第</w:t>
      </w:r>
      <w:r w:rsidR="00A85228">
        <w:rPr>
          <w:rFonts w:hint="eastAsia"/>
        </w:rPr>
        <w:t>5</w:t>
      </w:r>
      <w:r>
        <w:rPr>
          <w:rFonts w:hint="eastAsia"/>
        </w:rPr>
        <w:t>/</w:t>
      </w:r>
      <w:r w:rsidR="00A85228">
        <w:rPr>
          <w:rFonts w:hint="eastAsia"/>
        </w:rPr>
        <w:t>1</w:t>
      </w:r>
      <w:r>
        <w:rPr>
          <w:rFonts w:hint="eastAsia"/>
        </w:rPr>
        <w:t>号和第</w:t>
      </w:r>
      <w:r w:rsidR="00A85228">
        <w:rPr>
          <w:rFonts w:hint="eastAsia"/>
        </w:rPr>
        <w:t>5</w:t>
      </w:r>
      <w:r>
        <w:rPr>
          <w:rFonts w:hint="eastAsia"/>
        </w:rPr>
        <w:t>/</w:t>
      </w:r>
      <w:r w:rsidR="00A85228">
        <w:rPr>
          <w:rFonts w:hint="eastAsia"/>
        </w:rPr>
        <w:t>2</w:t>
      </w:r>
      <w:r>
        <w:rPr>
          <w:rFonts w:hint="eastAsia"/>
        </w:rPr>
        <w:t>号决议，</w:t>
      </w:r>
    </w:p>
    <w:p w14:paraId="49CEC0DC" w14:textId="5D766721" w:rsidR="00601AD7" w:rsidRDefault="00601AD7" w:rsidP="00601AD7">
      <w:pPr>
        <w:pStyle w:val="SingleTxtGC"/>
      </w:pPr>
      <w:r w:rsidRPr="00817E61">
        <w:rPr>
          <w:rFonts w:hint="eastAsia"/>
          <w:spacing w:val="2"/>
        </w:rPr>
        <w:tab/>
      </w:r>
      <w:r w:rsidRPr="00817E61">
        <w:rPr>
          <w:rFonts w:ascii="Time New Roman" w:eastAsia="楷体" w:hAnsi="Time New Roman" w:hint="eastAsia"/>
          <w:spacing w:val="2"/>
        </w:rPr>
        <w:t>赞赏地注意到</w:t>
      </w:r>
      <w:r w:rsidR="00A85228" w:rsidRPr="00817E61">
        <w:rPr>
          <w:rFonts w:hint="eastAsia"/>
          <w:spacing w:val="2"/>
        </w:rPr>
        <w:t>2</w:t>
      </w:r>
      <w:r w:rsidRPr="00817E61">
        <w:rPr>
          <w:rFonts w:hint="eastAsia"/>
          <w:spacing w:val="2"/>
        </w:rPr>
        <w:t>0</w:t>
      </w:r>
      <w:r w:rsidR="00A85228" w:rsidRPr="00817E61">
        <w:rPr>
          <w:rFonts w:hint="eastAsia"/>
          <w:spacing w:val="2"/>
        </w:rPr>
        <w:t>12</w:t>
      </w:r>
      <w:r w:rsidRPr="00817E61">
        <w:rPr>
          <w:rFonts w:hint="eastAsia"/>
          <w:spacing w:val="2"/>
        </w:rPr>
        <w:t>年</w:t>
      </w:r>
      <w:r w:rsidR="00A85228" w:rsidRPr="00817E61">
        <w:rPr>
          <w:rFonts w:hint="eastAsia"/>
          <w:spacing w:val="2"/>
        </w:rPr>
        <w:t>1</w:t>
      </w:r>
      <w:r w:rsidRPr="00817E61">
        <w:rPr>
          <w:rFonts w:hint="eastAsia"/>
          <w:spacing w:val="2"/>
        </w:rPr>
        <w:t>0</w:t>
      </w:r>
      <w:r w:rsidRPr="00817E61">
        <w:rPr>
          <w:rFonts w:hint="eastAsia"/>
          <w:spacing w:val="2"/>
        </w:rPr>
        <w:t>月</w:t>
      </w:r>
      <w:r w:rsidR="00A85228" w:rsidRPr="00817E61">
        <w:rPr>
          <w:rFonts w:hint="eastAsia"/>
          <w:spacing w:val="2"/>
        </w:rPr>
        <w:t>5</w:t>
      </w:r>
      <w:r w:rsidRPr="00817E61">
        <w:rPr>
          <w:rFonts w:hint="eastAsia"/>
          <w:spacing w:val="2"/>
        </w:rPr>
        <w:t>日在拉巴特通过的关于禁止构成煽动歧视、敌</w:t>
      </w:r>
      <w:r>
        <w:rPr>
          <w:rFonts w:hint="eastAsia"/>
        </w:rPr>
        <w:t>意或暴力的鼓吹民族、种族或宗教仇恨言论的《拉巴特行动计划》所载联合国人权事务高级专员办事处举办的专家研讨会的结论和建议，</w:t>
      </w:r>
    </w:p>
    <w:p w14:paraId="1BC998E2" w14:textId="77777777" w:rsidR="00601AD7" w:rsidRDefault="00601AD7" w:rsidP="00601AD7">
      <w:pPr>
        <w:pStyle w:val="SingleTxtGC"/>
      </w:pPr>
      <w:r>
        <w:rPr>
          <w:rFonts w:hint="eastAsia"/>
        </w:rPr>
        <w:tab/>
      </w:r>
      <w:r w:rsidRPr="009332D2">
        <w:rPr>
          <w:rFonts w:ascii="Time New Roman" w:eastAsia="楷体" w:hAnsi="Time New Roman" w:hint="eastAsia"/>
        </w:rPr>
        <w:t>重申</w:t>
      </w:r>
      <w:r>
        <w:rPr>
          <w:rFonts w:hint="eastAsia"/>
        </w:rPr>
        <w:t>所有人权都是普遍、不可分割、相互依存和相互关联的，</w:t>
      </w:r>
    </w:p>
    <w:p w14:paraId="1FFACB3A" w14:textId="77777777" w:rsidR="00601AD7" w:rsidRDefault="00601AD7" w:rsidP="00601AD7">
      <w:pPr>
        <w:pStyle w:val="SingleTxtGC"/>
      </w:pPr>
      <w:r>
        <w:rPr>
          <w:rFonts w:hint="eastAsia"/>
        </w:rPr>
        <w:tab/>
      </w:r>
      <w:r w:rsidRPr="009332D2">
        <w:rPr>
          <w:rFonts w:ascii="Time New Roman" w:eastAsia="楷体" w:hAnsi="Time New Roman" w:hint="eastAsia"/>
        </w:rPr>
        <w:t>回顾</w:t>
      </w:r>
      <w:r>
        <w:rPr>
          <w:rFonts w:hint="eastAsia"/>
        </w:rPr>
        <w:t>各国负有促进和保护人权，包括促进和保护宗教少数群体成员的人权，包括其行使宗教和信仰自由的权利的首要责任，</w:t>
      </w:r>
    </w:p>
    <w:p w14:paraId="73534197" w14:textId="77777777" w:rsidR="00601AD7" w:rsidRDefault="00601AD7" w:rsidP="00601AD7">
      <w:pPr>
        <w:pStyle w:val="SingleTxtGC"/>
      </w:pPr>
      <w:r>
        <w:rPr>
          <w:rFonts w:hint="eastAsia"/>
        </w:rPr>
        <w:tab/>
      </w:r>
      <w:r w:rsidRPr="009332D2">
        <w:rPr>
          <w:rFonts w:ascii="Time New Roman" w:eastAsia="楷体" w:hAnsi="Time New Roman" w:hint="eastAsia"/>
        </w:rPr>
        <w:t>深感关切的是，</w:t>
      </w:r>
      <w:r>
        <w:rPr>
          <w:rFonts w:hint="eastAsia"/>
        </w:rPr>
        <w:t>世界各地不断出现针对个人，包括针对宗教社群成员和宗教少数群体成员的基于宗教或信仰原因的不容忍和暴力行为，</w:t>
      </w:r>
    </w:p>
    <w:p w14:paraId="5C082FAC" w14:textId="77777777" w:rsidR="00601AD7" w:rsidRDefault="00601AD7" w:rsidP="00601AD7">
      <w:pPr>
        <w:pStyle w:val="SingleTxtGC"/>
      </w:pPr>
      <w:r>
        <w:rPr>
          <w:rFonts w:hint="eastAsia"/>
        </w:rPr>
        <w:tab/>
      </w:r>
      <w:r w:rsidRPr="009332D2">
        <w:rPr>
          <w:rFonts w:ascii="Time New Roman" w:eastAsia="楷体" w:hAnsi="Time New Roman" w:hint="eastAsia"/>
        </w:rPr>
        <w:t>着重指出</w:t>
      </w:r>
      <w:r>
        <w:rPr>
          <w:rFonts w:hint="eastAsia"/>
        </w:rPr>
        <w:t>教育对促进容忍的重要性，容忍是指公众接受和尊重多样性，包括宗教表达方面的多样性；并着重指出，教育，尤其是学校教育，应切实帮助促进容忍和消除基于宗教或信仰原因的歧视，</w:t>
      </w:r>
    </w:p>
    <w:p w14:paraId="4119B007" w14:textId="078A1E8C" w:rsidR="00601AD7" w:rsidRDefault="00601AD7" w:rsidP="00601AD7">
      <w:pPr>
        <w:pStyle w:val="SingleTxtGC"/>
      </w:pPr>
      <w:r>
        <w:rPr>
          <w:rFonts w:hint="eastAsia"/>
        </w:rPr>
        <w:lastRenderedPageBreak/>
        <w:tab/>
      </w:r>
      <w:r w:rsidR="00A85228">
        <w:rPr>
          <w:rFonts w:hint="eastAsia"/>
        </w:rPr>
        <w:t>1</w:t>
      </w:r>
      <w:r>
        <w:rPr>
          <w:rFonts w:hint="eastAsia"/>
        </w:rPr>
        <w:t>.</w:t>
      </w:r>
      <w:r>
        <w:rPr>
          <w:rFonts w:hint="eastAsia"/>
        </w:rPr>
        <w:tab/>
      </w:r>
      <w:r w:rsidRPr="009332D2">
        <w:rPr>
          <w:rFonts w:ascii="Time New Roman" w:eastAsia="楷体" w:hAnsi="Time New Roman" w:hint="eastAsia"/>
        </w:rPr>
        <w:t>强调</w:t>
      </w:r>
      <w:r>
        <w:rPr>
          <w:rFonts w:hint="eastAsia"/>
        </w:rPr>
        <w:t>人人有权享有思想、良心和宗教或信仰自由，包括信奉或不信奉</w:t>
      </w:r>
      <w:r w:rsidRPr="0023278A">
        <w:rPr>
          <w:rFonts w:hint="eastAsia"/>
          <w:spacing w:val="-4"/>
        </w:rPr>
        <w:t>或</w:t>
      </w:r>
      <w:r w:rsidRPr="0023278A">
        <w:rPr>
          <w:rFonts w:hint="eastAsia"/>
        </w:rPr>
        <w:t>皈依自主选择的宗教或信仰的自由，以及单独或集体、公开或非公开地以教义、实</w:t>
      </w:r>
      <w:r>
        <w:rPr>
          <w:rFonts w:hint="eastAsia"/>
        </w:rPr>
        <w:t>践、礼拜和戒律表明其宗教或信仰的自由，包括改变宗教或信仰的权利；</w:t>
      </w:r>
    </w:p>
    <w:p w14:paraId="1182CE85" w14:textId="25333BA0" w:rsidR="00601AD7" w:rsidRDefault="00601AD7" w:rsidP="00601AD7">
      <w:pPr>
        <w:pStyle w:val="SingleTxtGC"/>
      </w:pPr>
      <w:r>
        <w:rPr>
          <w:rFonts w:hint="eastAsia"/>
        </w:rPr>
        <w:tab/>
      </w:r>
      <w:r w:rsidR="00A85228">
        <w:rPr>
          <w:rFonts w:hint="eastAsia"/>
        </w:rPr>
        <w:t>2</w:t>
      </w:r>
      <w:r>
        <w:rPr>
          <w:rFonts w:hint="eastAsia"/>
        </w:rPr>
        <w:t>.</w:t>
      </w:r>
      <w:r>
        <w:rPr>
          <w:rFonts w:hint="eastAsia"/>
        </w:rPr>
        <w:tab/>
      </w:r>
      <w:r w:rsidRPr="000C136F">
        <w:rPr>
          <w:rFonts w:ascii="Time New Roman" w:eastAsia="楷体" w:hAnsi="Time New Roman" w:hint="eastAsia"/>
          <w:spacing w:val="-4"/>
        </w:rPr>
        <w:t>强调</w:t>
      </w:r>
      <w:r w:rsidRPr="000C136F">
        <w:rPr>
          <w:rFonts w:hint="eastAsia"/>
          <w:spacing w:val="-4"/>
        </w:rPr>
        <w:t>宗教或信仰自由以及表达自由是相互依存、相互关联和相辅相成的；</w:t>
      </w:r>
      <w:r>
        <w:rPr>
          <w:rFonts w:hint="eastAsia"/>
        </w:rPr>
        <w:t>并强调指出，这些权利可在打击基于宗教或信仰原因的一切形式的不容忍和歧视方面发挥作用；</w:t>
      </w:r>
    </w:p>
    <w:p w14:paraId="62396CDA" w14:textId="3E900BF7" w:rsidR="00601AD7" w:rsidRDefault="00601AD7" w:rsidP="00601AD7">
      <w:pPr>
        <w:pStyle w:val="SingleTxtGC"/>
      </w:pPr>
      <w:r>
        <w:rPr>
          <w:rFonts w:hint="eastAsia"/>
        </w:rPr>
        <w:tab/>
      </w:r>
      <w:r w:rsidR="00A85228">
        <w:rPr>
          <w:rFonts w:hint="eastAsia"/>
        </w:rPr>
        <w:t>3</w:t>
      </w:r>
      <w:r>
        <w:rPr>
          <w:rFonts w:hint="eastAsia"/>
        </w:rPr>
        <w:t>.</w:t>
      </w:r>
      <w:r>
        <w:rPr>
          <w:rFonts w:hint="eastAsia"/>
        </w:rPr>
        <w:tab/>
      </w:r>
      <w:r w:rsidRPr="009332D2">
        <w:rPr>
          <w:rFonts w:ascii="Time New Roman" w:eastAsia="楷体" w:hAnsi="Time New Roman" w:hint="eastAsia"/>
        </w:rPr>
        <w:t>深表关切的是，</w:t>
      </w:r>
      <w:r>
        <w:rPr>
          <w:rFonts w:hint="eastAsia"/>
        </w:rPr>
        <w:t>享有宗教或信仰自由的权利正遭遇新的阻碍，还存在宗教不容忍、歧视和暴力情况，尤其是：</w:t>
      </w:r>
    </w:p>
    <w:p w14:paraId="5011CB4D" w14:textId="626BAC9C" w:rsidR="00601AD7" w:rsidRDefault="00601AD7" w:rsidP="00601AD7">
      <w:pPr>
        <w:pStyle w:val="SingleTxtGC"/>
      </w:pPr>
      <w:r>
        <w:rPr>
          <w:rFonts w:hint="eastAsia"/>
        </w:rPr>
        <w:tab/>
        <w:t>(</w:t>
      </w:r>
      <w:r w:rsidR="00A85228">
        <w:rPr>
          <w:rFonts w:hint="eastAsia"/>
        </w:rPr>
        <w:t>a</w:t>
      </w:r>
      <w:r>
        <w:rPr>
          <w:rFonts w:hint="eastAsia"/>
        </w:rPr>
        <w:t>)</w:t>
      </w:r>
      <w:r>
        <w:rPr>
          <w:rFonts w:hint="eastAsia"/>
        </w:rPr>
        <w:tab/>
      </w:r>
      <w:r w:rsidRPr="000C136F">
        <w:rPr>
          <w:rFonts w:hint="eastAsia"/>
          <w:spacing w:val="-2"/>
        </w:rPr>
        <w:t>世界各地针对个人，包括针对宗教少数群体成员的暴力行为日益增加；</w:t>
      </w:r>
    </w:p>
    <w:p w14:paraId="55B11639" w14:textId="0CE214D9" w:rsidR="00601AD7" w:rsidRDefault="00601AD7" w:rsidP="00601AD7">
      <w:pPr>
        <w:pStyle w:val="SingleTxtGC"/>
      </w:pPr>
      <w:r>
        <w:rPr>
          <w:rFonts w:hint="eastAsia"/>
        </w:rPr>
        <w:tab/>
        <w:t>(</w:t>
      </w:r>
      <w:r w:rsidR="00A85228">
        <w:rPr>
          <w:rFonts w:hint="eastAsia"/>
        </w:rPr>
        <w:t>b</w:t>
      </w:r>
      <w:r>
        <w:rPr>
          <w:rFonts w:hint="eastAsia"/>
        </w:rPr>
        <w:t>)</w:t>
      </w:r>
      <w:r>
        <w:rPr>
          <w:rFonts w:hint="eastAsia"/>
        </w:rPr>
        <w:tab/>
      </w:r>
      <w:r>
        <w:rPr>
          <w:rFonts w:hint="eastAsia"/>
        </w:rPr>
        <w:t>世界各地侵害个人权利，包括侵害宗教少数群体成员权利的宗教极端主义抬头；</w:t>
      </w:r>
    </w:p>
    <w:p w14:paraId="05AE6CF7" w14:textId="5EFDEAD6" w:rsidR="00601AD7" w:rsidRDefault="00601AD7" w:rsidP="00601AD7">
      <w:pPr>
        <w:pStyle w:val="SingleTxtGC"/>
      </w:pPr>
      <w:r>
        <w:rPr>
          <w:rFonts w:hint="eastAsia"/>
        </w:rPr>
        <w:tab/>
        <w:t>(</w:t>
      </w:r>
      <w:r w:rsidR="00A85228">
        <w:rPr>
          <w:rFonts w:hint="eastAsia"/>
        </w:rPr>
        <w:t>c</w:t>
      </w:r>
      <w:r>
        <w:rPr>
          <w:rFonts w:hint="eastAsia"/>
        </w:rPr>
        <w:t>)</w:t>
      </w:r>
      <w:r>
        <w:rPr>
          <w:rFonts w:hint="eastAsia"/>
        </w:rPr>
        <w:tab/>
      </w:r>
      <w:r>
        <w:rPr>
          <w:rFonts w:hint="eastAsia"/>
        </w:rPr>
        <w:t>宗教仇恨、歧视、不容忍和暴力事件频发，这可能表现为基于宗教或信仰原因对他人进行贬低丑化、负面定性及污辱；</w:t>
      </w:r>
    </w:p>
    <w:p w14:paraId="0F96F48F" w14:textId="16D946DF" w:rsidR="00601AD7" w:rsidRDefault="00601AD7" w:rsidP="00601AD7">
      <w:pPr>
        <w:pStyle w:val="SingleTxtGC"/>
      </w:pPr>
      <w:r>
        <w:rPr>
          <w:rFonts w:hint="eastAsia"/>
        </w:rPr>
        <w:tab/>
        <w:t>(</w:t>
      </w:r>
      <w:r w:rsidR="00A85228">
        <w:rPr>
          <w:rFonts w:hint="eastAsia"/>
        </w:rPr>
        <w:t>d</w:t>
      </w:r>
      <w:r>
        <w:rPr>
          <w:rFonts w:hint="eastAsia"/>
        </w:rPr>
        <w:t>)</w:t>
      </w:r>
      <w:r>
        <w:rPr>
          <w:rFonts w:hint="eastAsia"/>
        </w:rPr>
        <w:tab/>
      </w:r>
      <w:r>
        <w:rPr>
          <w:rFonts w:hint="eastAsia"/>
        </w:rPr>
        <w:t>比照《公民及政治权利国际公约》相关条款及其他国际文书，在法律</w:t>
      </w:r>
      <w:r w:rsidRPr="00CC13B5">
        <w:rPr>
          <w:rFonts w:hint="eastAsia"/>
          <w:spacing w:val="2"/>
        </w:rPr>
        <w:t>和实践中有诸多事例构成对宗教或信仰自由的基本权利，包括对个人公开表达自</w:t>
      </w:r>
      <w:r>
        <w:rPr>
          <w:rFonts w:hint="eastAsia"/>
        </w:rPr>
        <w:t>己精神和宗教信仰的权利的侵犯；</w:t>
      </w:r>
    </w:p>
    <w:p w14:paraId="2D30C799" w14:textId="52F6330A" w:rsidR="00601AD7" w:rsidRDefault="00601AD7" w:rsidP="00601AD7">
      <w:pPr>
        <w:pStyle w:val="SingleTxtGC"/>
      </w:pPr>
      <w:r>
        <w:rPr>
          <w:rFonts w:hint="eastAsia"/>
        </w:rPr>
        <w:tab/>
        <w:t>(</w:t>
      </w:r>
      <w:r w:rsidR="00A85228">
        <w:rPr>
          <w:rFonts w:hint="eastAsia"/>
        </w:rPr>
        <w:t>e</w:t>
      </w:r>
      <w:r>
        <w:rPr>
          <w:rFonts w:hint="eastAsia"/>
        </w:rPr>
        <w:t>)</w:t>
      </w:r>
      <w:r>
        <w:rPr>
          <w:rFonts w:hint="eastAsia"/>
        </w:rPr>
        <w:tab/>
      </w:r>
      <w:r w:rsidRPr="00CC13B5">
        <w:rPr>
          <w:rFonts w:hint="eastAsia"/>
          <w:spacing w:val="-6"/>
        </w:rPr>
        <w:t>有些宪法和立法制度未能在思想、良心、宗教和信仰自由方面一视同仁地</w:t>
      </w:r>
      <w:r>
        <w:rPr>
          <w:rFonts w:hint="eastAsia"/>
        </w:rPr>
        <w:t>为所有人提供充分、有效的保障；</w:t>
      </w:r>
    </w:p>
    <w:p w14:paraId="43661485" w14:textId="41D0E6BD" w:rsidR="00601AD7" w:rsidRDefault="00601AD7" w:rsidP="00601AD7">
      <w:pPr>
        <w:pStyle w:val="SingleTxtGC"/>
      </w:pPr>
      <w:r>
        <w:rPr>
          <w:rFonts w:hint="eastAsia"/>
        </w:rPr>
        <w:tab/>
        <w:t>(</w:t>
      </w:r>
      <w:r w:rsidR="00A85228">
        <w:rPr>
          <w:rFonts w:hint="eastAsia"/>
        </w:rPr>
        <w:t>f</w:t>
      </w:r>
      <w:r>
        <w:rPr>
          <w:rFonts w:hint="eastAsia"/>
        </w:rPr>
        <w:t>)</w:t>
      </w:r>
      <w:r>
        <w:rPr>
          <w:rFonts w:hint="eastAsia"/>
        </w:rPr>
        <w:tab/>
      </w:r>
      <w:r>
        <w:rPr>
          <w:rFonts w:hint="eastAsia"/>
        </w:rPr>
        <w:t>违反国际法，尤其是违反国际人权法和国际人道法，袭击宗教场所、遗址和圣地，破坏墓地；</w:t>
      </w:r>
    </w:p>
    <w:p w14:paraId="3E2E0749" w14:textId="007863F8" w:rsidR="00601AD7" w:rsidRDefault="00601AD7" w:rsidP="00601AD7">
      <w:pPr>
        <w:pStyle w:val="SingleTxtGC"/>
      </w:pPr>
      <w:r>
        <w:rPr>
          <w:rFonts w:hint="eastAsia"/>
        </w:rPr>
        <w:tab/>
      </w:r>
      <w:r w:rsidR="00A85228">
        <w:rPr>
          <w:rFonts w:hint="eastAsia"/>
        </w:rPr>
        <w:t>4</w:t>
      </w:r>
      <w:r>
        <w:rPr>
          <w:rFonts w:hint="eastAsia"/>
        </w:rPr>
        <w:t>.</w:t>
      </w:r>
      <w:r>
        <w:rPr>
          <w:rFonts w:hint="eastAsia"/>
        </w:rPr>
        <w:tab/>
      </w:r>
      <w:r w:rsidRPr="009332D2">
        <w:rPr>
          <w:rFonts w:ascii="Time New Roman" w:eastAsia="楷体" w:hAnsi="Time New Roman" w:hint="eastAsia"/>
        </w:rPr>
        <w:t>谴责</w:t>
      </w:r>
      <w:r>
        <w:rPr>
          <w:rFonts w:hint="eastAsia"/>
        </w:rPr>
        <w:t>基于宗教或信仰原因或以宗教或信仰名义实施的一切形式的暴力、不容忍和歧视，对思想、良心、宗教或信仰自由的侵害，以及任何构成煽动歧视、敌意或暴力的鼓吹宗教仇恨的做法，不论是采用印刷、音像或电子媒体，还是采用其他任何手段；</w:t>
      </w:r>
    </w:p>
    <w:p w14:paraId="06DA549D" w14:textId="3B5F6253" w:rsidR="00601AD7" w:rsidRDefault="00601AD7" w:rsidP="00601AD7">
      <w:pPr>
        <w:pStyle w:val="SingleTxtGC"/>
      </w:pPr>
      <w:r>
        <w:rPr>
          <w:rFonts w:hint="eastAsia"/>
        </w:rPr>
        <w:tab/>
      </w:r>
      <w:r w:rsidR="00A85228">
        <w:rPr>
          <w:rFonts w:hint="eastAsia"/>
        </w:rPr>
        <w:t>5</w:t>
      </w:r>
      <w:r>
        <w:rPr>
          <w:rFonts w:hint="eastAsia"/>
        </w:rPr>
        <w:t>.</w:t>
      </w:r>
      <w:r>
        <w:rPr>
          <w:rFonts w:hint="eastAsia"/>
        </w:rPr>
        <w:tab/>
      </w:r>
      <w:r w:rsidRPr="009332D2">
        <w:rPr>
          <w:rFonts w:ascii="Time New Roman" w:eastAsia="楷体" w:hAnsi="Time New Roman" w:hint="eastAsia"/>
        </w:rPr>
        <w:t>又谴责</w:t>
      </w:r>
      <w:r>
        <w:rPr>
          <w:rFonts w:hint="eastAsia"/>
        </w:rPr>
        <w:t>世界各地日益增多的针对个人，包括针对宗教少数群体成员的暴力和恐怖主义行为；</w:t>
      </w:r>
    </w:p>
    <w:p w14:paraId="00ECBD64" w14:textId="60401880" w:rsidR="00601AD7" w:rsidRDefault="00601AD7" w:rsidP="00601AD7">
      <w:pPr>
        <w:pStyle w:val="SingleTxtGC"/>
      </w:pPr>
      <w:r>
        <w:rPr>
          <w:rFonts w:hint="eastAsia"/>
        </w:rPr>
        <w:tab/>
      </w:r>
      <w:r w:rsidR="00A85228">
        <w:rPr>
          <w:rFonts w:hint="eastAsia"/>
        </w:rPr>
        <w:t>6</w:t>
      </w:r>
      <w:r>
        <w:rPr>
          <w:rFonts w:hint="eastAsia"/>
        </w:rPr>
        <w:t>.</w:t>
      </w:r>
      <w:r>
        <w:rPr>
          <w:rFonts w:hint="eastAsia"/>
        </w:rPr>
        <w:tab/>
      </w:r>
      <w:r w:rsidRPr="009332D2">
        <w:rPr>
          <w:rFonts w:ascii="Time New Roman" w:eastAsia="楷体" w:hAnsi="Time New Roman" w:hint="eastAsia"/>
        </w:rPr>
        <w:t>强调</w:t>
      </w:r>
      <w:r>
        <w:rPr>
          <w:rFonts w:hint="eastAsia"/>
        </w:rPr>
        <w:t>不应将任何宗教与恐怖主义划等号，因为这可能对所涉宗教社群全体成员享有宗教或信仰自由的权利产生不利影响；</w:t>
      </w:r>
    </w:p>
    <w:p w14:paraId="152A5B34" w14:textId="5F3D6277" w:rsidR="00601AD7" w:rsidRDefault="00601AD7" w:rsidP="00601AD7">
      <w:pPr>
        <w:pStyle w:val="SingleTxtGC"/>
      </w:pPr>
      <w:r>
        <w:rPr>
          <w:rFonts w:hint="eastAsia"/>
        </w:rPr>
        <w:tab/>
      </w:r>
      <w:r w:rsidR="00A85228">
        <w:rPr>
          <w:rFonts w:hint="eastAsia"/>
        </w:rPr>
        <w:t>7</w:t>
      </w:r>
      <w:r>
        <w:rPr>
          <w:rFonts w:hint="eastAsia"/>
        </w:rPr>
        <w:t>.</w:t>
      </w:r>
      <w:r>
        <w:rPr>
          <w:rFonts w:hint="eastAsia"/>
        </w:rPr>
        <w:tab/>
      </w:r>
      <w:r w:rsidRPr="00B117E8">
        <w:rPr>
          <w:rFonts w:ascii="Time New Roman" w:eastAsia="楷体" w:hAnsi="Time New Roman" w:hint="eastAsia"/>
        </w:rPr>
        <w:t>又强调</w:t>
      </w:r>
      <w:r>
        <w:rPr>
          <w:rFonts w:hint="eastAsia"/>
        </w:rPr>
        <w:t>各国应恪尽职责，预防、调查和惩处针对宗教少数群体成员的暴力行为，无论系何人所为，而且不履行此项义务可构成对人权的侵犯；</w:t>
      </w:r>
    </w:p>
    <w:p w14:paraId="14F9A460" w14:textId="596937D1" w:rsidR="00601AD7" w:rsidRDefault="00601AD7" w:rsidP="00601AD7">
      <w:pPr>
        <w:pStyle w:val="SingleTxtGC"/>
      </w:pPr>
      <w:r>
        <w:rPr>
          <w:rFonts w:hint="eastAsia"/>
        </w:rPr>
        <w:tab/>
      </w:r>
      <w:r w:rsidR="00A85228">
        <w:rPr>
          <w:rFonts w:hint="eastAsia"/>
        </w:rPr>
        <w:t>8</w:t>
      </w:r>
      <w:r>
        <w:rPr>
          <w:rFonts w:hint="eastAsia"/>
        </w:rPr>
        <w:t>.</w:t>
      </w:r>
      <w:r>
        <w:rPr>
          <w:rFonts w:hint="eastAsia"/>
        </w:rPr>
        <w:tab/>
      </w:r>
      <w:r w:rsidRPr="00974B47">
        <w:rPr>
          <w:rFonts w:ascii="Time New Roman" w:eastAsia="楷体" w:hAnsi="Time New Roman" w:hint="eastAsia"/>
          <w:spacing w:val="-2"/>
        </w:rPr>
        <w:t>大力鼓励</w:t>
      </w:r>
      <w:r w:rsidRPr="00974B47">
        <w:rPr>
          <w:rFonts w:hint="eastAsia"/>
          <w:spacing w:val="-2"/>
        </w:rPr>
        <w:t>政府代表以及社会各界和各自社群领袖大声疾呼反对基于宗教</w:t>
      </w:r>
      <w:r>
        <w:rPr>
          <w:rFonts w:hint="eastAsia"/>
        </w:rPr>
        <w:t>或信仰原因的不容忍和暴力行为；</w:t>
      </w:r>
    </w:p>
    <w:p w14:paraId="4823A49E" w14:textId="4B24A6FB" w:rsidR="00601AD7" w:rsidRDefault="00601AD7" w:rsidP="00601AD7">
      <w:pPr>
        <w:pStyle w:val="SingleTxtGC"/>
      </w:pPr>
      <w:r>
        <w:rPr>
          <w:rFonts w:hint="eastAsia"/>
        </w:rPr>
        <w:tab/>
      </w:r>
      <w:r w:rsidR="00A85228">
        <w:rPr>
          <w:rFonts w:hint="eastAsia"/>
        </w:rPr>
        <w:t>9</w:t>
      </w:r>
      <w:r>
        <w:rPr>
          <w:rFonts w:hint="eastAsia"/>
        </w:rPr>
        <w:t>.</w:t>
      </w:r>
      <w:r>
        <w:rPr>
          <w:rFonts w:hint="eastAsia"/>
        </w:rPr>
        <w:tab/>
      </w:r>
      <w:r w:rsidRPr="00B117E8">
        <w:rPr>
          <w:rFonts w:ascii="Time New Roman" w:eastAsia="楷体" w:hAnsi="Time New Roman" w:hint="eastAsia"/>
        </w:rPr>
        <w:t>促请</w:t>
      </w:r>
      <w:r>
        <w:rPr>
          <w:rFonts w:hint="eastAsia"/>
        </w:rPr>
        <w:t>各国加强努力，促进和保护思想、良心和宗教或信仰自由，并为此目的：</w:t>
      </w:r>
    </w:p>
    <w:p w14:paraId="1A6F2A43" w14:textId="70FE2AAA" w:rsidR="00601AD7" w:rsidRDefault="00601AD7" w:rsidP="00601AD7">
      <w:pPr>
        <w:pStyle w:val="SingleTxtGC"/>
      </w:pPr>
      <w:r>
        <w:rPr>
          <w:rFonts w:hint="eastAsia"/>
        </w:rPr>
        <w:tab/>
        <w:t>(</w:t>
      </w:r>
      <w:r w:rsidR="00A85228">
        <w:rPr>
          <w:rFonts w:hint="eastAsia"/>
        </w:rPr>
        <w:t>a</w:t>
      </w:r>
      <w:r>
        <w:rPr>
          <w:rFonts w:hint="eastAsia"/>
        </w:rPr>
        <w:t>)</w:t>
      </w:r>
      <w:r>
        <w:rPr>
          <w:rFonts w:hint="eastAsia"/>
        </w:rPr>
        <w:tab/>
      </w:r>
      <w:r>
        <w:rPr>
          <w:rFonts w:hint="eastAsia"/>
        </w:rPr>
        <w:t>确保本国宪法和立法制度一视同仁地充分和有效保障所有人的思想、良</w:t>
      </w:r>
      <w:r w:rsidRPr="00A21CB2">
        <w:rPr>
          <w:rFonts w:hint="eastAsia"/>
          <w:spacing w:val="-4"/>
        </w:rPr>
        <w:t>心和宗教或信仰自由，为此，在思想、良心和宗教或信仰自由的权利或自由奉行</w:t>
      </w:r>
      <w:r>
        <w:rPr>
          <w:rFonts w:hint="eastAsia"/>
        </w:rPr>
        <w:t>自己宗教的权利，包括改变自己宗教或信仰的权利遭受侵犯时，提供司法渠道和有效补救；</w:t>
      </w:r>
    </w:p>
    <w:p w14:paraId="35B51ADE" w14:textId="21DF8299" w:rsidR="00601AD7" w:rsidRDefault="00601AD7" w:rsidP="00681E17">
      <w:pPr>
        <w:pStyle w:val="SingleTxtGC"/>
        <w:spacing w:line="336" w:lineRule="exact"/>
      </w:pPr>
      <w:r>
        <w:rPr>
          <w:rFonts w:hint="eastAsia"/>
        </w:rPr>
        <w:lastRenderedPageBreak/>
        <w:tab/>
        <w:t>(</w:t>
      </w:r>
      <w:r w:rsidR="00A85228">
        <w:rPr>
          <w:rFonts w:hint="eastAsia"/>
        </w:rPr>
        <w:t>b</w:t>
      </w:r>
      <w:r>
        <w:rPr>
          <w:rFonts w:hint="eastAsia"/>
        </w:rPr>
        <w:t>)</w:t>
      </w:r>
      <w:r>
        <w:rPr>
          <w:rFonts w:hint="eastAsia"/>
        </w:rPr>
        <w:tab/>
      </w:r>
      <w:r>
        <w:rPr>
          <w:rFonts w:hint="eastAsia"/>
        </w:rPr>
        <w:t>执行所有已接受的与促进和保护宗教或信仰自由有关的普遍定期审议建议；</w:t>
      </w:r>
    </w:p>
    <w:p w14:paraId="7FD477E8" w14:textId="4AA84E6F" w:rsidR="00601AD7" w:rsidRDefault="00601AD7" w:rsidP="00681E17">
      <w:pPr>
        <w:pStyle w:val="SingleTxtGC"/>
        <w:spacing w:line="336" w:lineRule="exact"/>
      </w:pPr>
      <w:r w:rsidRPr="00A21CB2">
        <w:rPr>
          <w:rFonts w:hint="eastAsia"/>
          <w:spacing w:val="4"/>
        </w:rPr>
        <w:tab/>
        <w:t>(</w:t>
      </w:r>
      <w:r w:rsidR="00A85228" w:rsidRPr="00A21CB2">
        <w:rPr>
          <w:rFonts w:hint="eastAsia"/>
          <w:spacing w:val="4"/>
        </w:rPr>
        <w:t>c</w:t>
      </w:r>
      <w:r w:rsidRPr="00A21CB2">
        <w:rPr>
          <w:rFonts w:hint="eastAsia"/>
          <w:spacing w:val="4"/>
        </w:rPr>
        <w:t>)</w:t>
      </w:r>
      <w:r w:rsidRPr="00A21CB2">
        <w:rPr>
          <w:rFonts w:hint="eastAsia"/>
          <w:spacing w:val="4"/>
        </w:rPr>
        <w:tab/>
      </w:r>
      <w:r w:rsidRPr="00A21CB2">
        <w:rPr>
          <w:rFonts w:hint="eastAsia"/>
          <w:spacing w:val="4"/>
        </w:rPr>
        <w:t>确保在其管辖范围内无人因宗教或信仰原因而被剥夺生命权、人身自</w:t>
      </w:r>
      <w:r>
        <w:rPr>
          <w:rFonts w:hint="eastAsia"/>
        </w:rPr>
        <w:t>由或安全权，确保无人因此遭受酷刑或其他残忍、不人道或有辱人格的待遇或处罚，或被任意逮捕或拘留，并将所有侵犯这些权利的行为人绳之以法；</w:t>
      </w:r>
    </w:p>
    <w:p w14:paraId="15090781" w14:textId="6974883B" w:rsidR="00601AD7" w:rsidRDefault="00601AD7" w:rsidP="00681E17">
      <w:pPr>
        <w:pStyle w:val="SingleTxtGC"/>
        <w:spacing w:line="336" w:lineRule="exact"/>
      </w:pPr>
      <w:r w:rsidRPr="00DB4A84">
        <w:rPr>
          <w:rFonts w:hint="eastAsia"/>
          <w:spacing w:val="4"/>
        </w:rPr>
        <w:tab/>
        <w:t>(</w:t>
      </w:r>
      <w:r w:rsidR="00A85228" w:rsidRPr="00DB4A84">
        <w:rPr>
          <w:rFonts w:hint="eastAsia"/>
          <w:spacing w:val="4"/>
        </w:rPr>
        <w:t>d</w:t>
      </w:r>
      <w:r w:rsidRPr="00DB4A84">
        <w:rPr>
          <w:rFonts w:hint="eastAsia"/>
          <w:spacing w:val="4"/>
        </w:rPr>
        <w:t>)</w:t>
      </w:r>
      <w:r w:rsidRPr="00DB4A84">
        <w:rPr>
          <w:rFonts w:hint="eastAsia"/>
          <w:spacing w:val="4"/>
        </w:rPr>
        <w:tab/>
      </w:r>
      <w:r w:rsidRPr="00DB4A84">
        <w:rPr>
          <w:rFonts w:hint="eastAsia"/>
          <w:spacing w:val="4"/>
        </w:rPr>
        <w:t>制止侵犯妇女人权的行为，尤其重视废除歧视妇女的做法和法律，包</w:t>
      </w:r>
      <w:r>
        <w:rPr>
          <w:rFonts w:hint="eastAsia"/>
        </w:rPr>
        <w:t>括阻碍她们行使思想、良心和宗教或信仰自由权利的歧视性做法和法律；</w:t>
      </w:r>
    </w:p>
    <w:p w14:paraId="16719C09" w14:textId="032A4306" w:rsidR="00601AD7" w:rsidRDefault="00601AD7" w:rsidP="00681E17">
      <w:pPr>
        <w:pStyle w:val="SingleTxtGC"/>
        <w:spacing w:line="336" w:lineRule="exact"/>
      </w:pPr>
      <w:r>
        <w:rPr>
          <w:rFonts w:hint="eastAsia"/>
        </w:rPr>
        <w:tab/>
        <w:t>(</w:t>
      </w:r>
      <w:r w:rsidR="00A85228">
        <w:rPr>
          <w:rFonts w:hint="eastAsia"/>
        </w:rPr>
        <w:t>e</w:t>
      </w:r>
      <w:r>
        <w:rPr>
          <w:rFonts w:hint="eastAsia"/>
        </w:rPr>
        <w:t>)</w:t>
      </w:r>
      <w:r>
        <w:rPr>
          <w:rFonts w:hint="eastAsia"/>
        </w:rPr>
        <w:tab/>
      </w:r>
      <w:r w:rsidRPr="00DB4A84">
        <w:rPr>
          <w:rFonts w:hint="eastAsia"/>
          <w:spacing w:val="-4"/>
        </w:rPr>
        <w:t>确保无人因宗教或信仰原因而在接受教育、医疗保健、就业、人道主义</w:t>
      </w:r>
      <w:r>
        <w:rPr>
          <w:rFonts w:hint="eastAsia"/>
        </w:rPr>
        <w:t>援助或社会福利等方面受到歧视，并确保人人有权而且有机会在一般平等的条件下获得本国的公共服务，不受任何基于宗教或信仰原因的歧视；</w:t>
      </w:r>
    </w:p>
    <w:p w14:paraId="1F7BB347" w14:textId="1804DFF1" w:rsidR="00601AD7" w:rsidRDefault="00601AD7" w:rsidP="00681E17">
      <w:pPr>
        <w:pStyle w:val="SingleTxtGC"/>
        <w:spacing w:line="336" w:lineRule="exact"/>
      </w:pPr>
      <w:r>
        <w:rPr>
          <w:rFonts w:hint="eastAsia"/>
        </w:rPr>
        <w:tab/>
        <w:t>(</w:t>
      </w:r>
      <w:r w:rsidR="00A85228">
        <w:rPr>
          <w:rFonts w:hint="eastAsia"/>
        </w:rPr>
        <w:t>f</w:t>
      </w:r>
      <w:r>
        <w:rPr>
          <w:rFonts w:hint="eastAsia"/>
        </w:rPr>
        <w:t>)</w:t>
      </w:r>
      <w:r>
        <w:rPr>
          <w:rFonts w:hint="eastAsia"/>
        </w:rPr>
        <w:tab/>
      </w:r>
      <w:r>
        <w:rPr>
          <w:rFonts w:hint="eastAsia"/>
        </w:rPr>
        <w:t>酌情审查现行登记办法，以确保这种办法不限制任何人单独或集体、公开或非公开地表明自己的宗教或信仰的权利；</w:t>
      </w:r>
    </w:p>
    <w:p w14:paraId="6799727F" w14:textId="0F5D0CB2" w:rsidR="00601AD7" w:rsidRDefault="00601AD7" w:rsidP="00681E17">
      <w:pPr>
        <w:pStyle w:val="SingleTxtGC"/>
        <w:spacing w:line="336" w:lineRule="exact"/>
      </w:pPr>
      <w:r>
        <w:rPr>
          <w:rFonts w:hint="eastAsia"/>
        </w:rPr>
        <w:tab/>
        <w:t>(</w:t>
      </w:r>
      <w:r w:rsidR="00A85228">
        <w:rPr>
          <w:rFonts w:hint="eastAsia"/>
        </w:rPr>
        <w:t>g</w:t>
      </w:r>
      <w:r>
        <w:rPr>
          <w:rFonts w:hint="eastAsia"/>
        </w:rPr>
        <w:t>)</w:t>
      </w:r>
      <w:r>
        <w:rPr>
          <w:rFonts w:hint="eastAsia"/>
        </w:rPr>
        <w:tab/>
      </w:r>
      <w:r>
        <w:rPr>
          <w:rFonts w:hint="eastAsia"/>
        </w:rPr>
        <w:t>确保个人不因宗教或信仰原因而无法领取官方证件，并确保人人有权拒绝违背本人意愿在官方证件中披露自己宗教归属的信息；</w:t>
      </w:r>
    </w:p>
    <w:p w14:paraId="04CA6BD3" w14:textId="006AFE63" w:rsidR="00601AD7" w:rsidRDefault="00601AD7" w:rsidP="00681E17">
      <w:pPr>
        <w:pStyle w:val="SingleTxtGC"/>
        <w:spacing w:line="336" w:lineRule="exact"/>
      </w:pPr>
      <w:r>
        <w:rPr>
          <w:rFonts w:hint="eastAsia"/>
        </w:rPr>
        <w:tab/>
        <w:t>(</w:t>
      </w:r>
      <w:r w:rsidR="00A85228">
        <w:rPr>
          <w:rFonts w:hint="eastAsia"/>
        </w:rPr>
        <w:t>h</w:t>
      </w:r>
      <w:r>
        <w:rPr>
          <w:rFonts w:hint="eastAsia"/>
        </w:rPr>
        <w:t>)</w:t>
      </w:r>
      <w:r>
        <w:rPr>
          <w:rFonts w:hint="eastAsia"/>
        </w:rPr>
        <w:tab/>
      </w:r>
      <w:r>
        <w:rPr>
          <w:rFonts w:hint="eastAsia"/>
        </w:rPr>
        <w:t>尤其确保人人有权从事与宗教或信仰有关的礼拜、集会或传教活动，有权设立和维持用于此种目的的场所，并有权寻求、接受和传递这方面的信息和思想；</w:t>
      </w:r>
    </w:p>
    <w:p w14:paraId="64973087" w14:textId="64CD94B6" w:rsidR="00601AD7" w:rsidRDefault="00601AD7" w:rsidP="00681E17">
      <w:pPr>
        <w:pStyle w:val="SingleTxtGC"/>
        <w:spacing w:line="336" w:lineRule="exact"/>
      </w:pPr>
      <w:r w:rsidRPr="00111BF6">
        <w:rPr>
          <w:rFonts w:hint="eastAsia"/>
          <w:spacing w:val="4"/>
        </w:rPr>
        <w:tab/>
        <w:t>(</w:t>
      </w:r>
      <w:proofErr w:type="spellStart"/>
      <w:r w:rsidR="00A85228" w:rsidRPr="00111BF6">
        <w:rPr>
          <w:rFonts w:hint="eastAsia"/>
          <w:spacing w:val="4"/>
        </w:rPr>
        <w:t>i</w:t>
      </w:r>
      <w:proofErr w:type="spellEnd"/>
      <w:r w:rsidRPr="00111BF6">
        <w:rPr>
          <w:rFonts w:hint="eastAsia"/>
          <w:spacing w:val="4"/>
        </w:rPr>
        <w:t>)</w:t>
      </w:r>
      <w:r w:rsidRPr="00111BF6">
        <w:rPr>
          <w:rFonts w:hint="eastAsia"/>
          <w:spacing w:val="4"/>
        </w:rPr>
        <w:tab/>
      </w:r>
      <w:r w:rsidRPr="00111BF6">
        <w:rPr>
          <w:rFonts w:hint="eastAsia"/>
          <w:spacing w:val="4"/>
        </w:rPr>
        <w:t>确保根据适当的国内法律并依照国际人权法，充分尊重和保护所有个</w:t>
      </w:r>
      <w:r>
        <w:rPr>
          <w:rFonts w:hint="eastAsia"/>
        </w:rPr>
        <w:t>人，包括宗教少数群体成员设立和维持宗教、慈善或人道主义机构的自由；</w:t>
      </w:r>
    </w:p>
    <w:p w14:paraId="172D91B3" w14:textId="3C968933" w:rsidR="00601AD7" w:rsidRDefault="00601AD7" w:rsidP="00681E17">
      <w:pPr>
        <w:pStyle w:val="SingleTxtGC"/>
        <w:spacing w:line="336" w:lineRule="exact"/>
      </w:pPr>
      <w:r>
        <w:rPr>
          <w:rFonts w:hint="eastAsia"/>
        </w:rPr>
        <w:tab/>
        <w:t>(</w:t>
      </w:r>
      <w:r w:rsidR="00A85228">
        <w:rPr>
          <w:rFonts w:hint="eastAsia"/>
        </w:rPr>
        <w:t>j</w:t>
      </w:r>
      <w:r>
        <w:rPr>
          <w:rFonts w:hint="eastAsia"/>
        </w:rPr>
        <w:t>)</w:t>
      </w:r>
      <w:r>
        <w:rPr>
          <w:rFonts w:hint="eastAsia"/>
        </w:rPr>
        <w:tab/>
      </w:r>
      <w:r>
        <w:rPr>
          <w:rFonts w:hint="eastAsia"/>
        </w:rPr>
        <w:t>确保所有公职人员和公务员，包括执法机构成员以及拘留设施人员、军人和教育工作者在执行公务时，尊重宗教或信仰自由，不因宗教或信仰原因而有所歧视，并提供一切必要和适当的宣传、教育或培训；</w:t>
      </w:r>
    </w:p>
    <w:p w14:paraId="4A3B2DA9" w14:textId="69F8CEE9" w:rsidR="00601AD7" w:rsidRDefault="00601AD7" w:rsidP="00681E17">
      <w:pPr>
        <w:pStyle w:val="SingleTxtGC"/>
        <w:spacing w:line="336" w:lineRule="exact"/>
      </w:pPr>
      <w:r>
        <w:rPr>
          <w:rFonts w:hint="eastAsia"/>
        </w:rPr>
        <w:tab/>
        <w:t>(</w:t>
      </w:r>
      <w:r w:rsidR="00A85228">
        <w:rPr>
          <w:rFonts w:hint="eastAsia"/>
        </w:rPr>
        <w:t>k</w:t>
      </w:r>
      <w:r>
        <w:rPr>
          <w:rFonts w:hint="eastAsia"/>
        </w:rPr>
        <w:t>)</w:t>
      </w:r>
      <w:r>
        <w:rPr>
          <w:rFonts w:hint="eastAsia"/>
        </w:rPr>
        <w:tab/>
      </w:r>
      <w:r>
        <w:rPr>
          <w:rFonts w:hint="eastAsia"/>
        </w:rPr>
        <w:t>依照国际人权义务，采取一切必要和适当的行动，消除世界各地基于宗教或信仰原因的不容忍引起的仇恨、歧视、不容忍及暴力、恐吓和胁迫行为，</w:t>
      </w:r>
      <w:r w:rsidRPr="00014E4F">
        <w:rPr>
          <w:rFonts w:hint="eastAsia"/>
          <w:spacing w:val="2"/>
        </w:rPr>
        <w:t>以及构成煽动歧视、敌意和暴力的任何鼓吹宗教仇恨的行为，尤其是针对宗教少</w:t>
      </w:r>
      <w:r>
        <w:rPr>
          <w:rFonts w:hint="eastAsia"/>
        </w:rPr>
        <w:t>数群体成员的此类行为；</w:t>
      </w:r>
    </w:p>
    <w:p w14:paraId="5B53779F" w14:textId="2D796540" w:rsidR="00601AD7" w:rsidRDefault="00601AD7" w:rsidP="00681E17">
      <w:pPr>
        <w:pStyle w:val="SingleTxtGC"/>
        <w:spacing w:line="336" w:lineRule="exact"/>
      </w:pPr>
      <w:r>
        <w:rPr>
          <w:rFonts w:hint="eastAsia"/>
        </w:rPr>
        <w:tab/>
        <w:t>(</w:t>
      </w:r>
      <w:r w:rsidR="00A85228">
        <w:rPr>
          <w:rFonts w:hint="eastAsia"/>
        </w:rPr>
        <w:t>l</w:t>
      </w:r>
      <w:r>
        <w:rPr>
          <w:rFonts w:hint="eastAsia"/>
        </w:rPr>
        <w:t>)</w:t>
      </w:r>
      <w:r>
        <w:rPr>
          <w:rFonts w:hint="eastAsia"/>
        </w:rPr>
        <w:tab/>
      </w:r>
      <w:r>
        <w:rPr>
          <w:rFonts w:hint="eastAsia"/>
        </w:rPr>
        <w:t>通过教育系统和其他途径，在所有涉及宗教或信仰自由的事项上促进相互理解、容忍、不歧视和尊重，为此鼓励全社会更多地了解不同的宗教和信仰及各国管辖范围内现有各宗教少数群体的历史、传统、语言和文化；</w:t>
      </w:r>
    </w:p>
    <w:p w14:paraId="2C20F6B0" w14:textId="73A347B2" w:rsidR="00601AD7" w:rsidRDefault="00601AD7" w:rsidP="00681E17">
      <w:pPr>
        <w:pStyle w:val="SingleTxtGC"/>
        <w:spacing w:line="336" w:lineRule="exact"/>
      </w:pPr>
      <w:r>
        <w:rPr>
          <w:rFonts w:hint="eastAsia"/>
        </w:rPr>
        <w:tab/>
        <w:t>(</w:t>
      </w:r>
      <w:r w:rsidR="00A85228">
        <w:rPr>
          <w:rFonts w:hint="eastAsia"/>
        </w:rPr>
        <w:t>m</w:t>
      </w:r>
      <w:r>
        <w:rPr>
          <w:rFonts w:hint="eastAsia"/>
        </w:rPr>
        <w:t>)</w:t>
      </w:r>
      <w:r>
        <w:rPr>
          <w:rFonts w:hint="eastAsia"/>
        </w:rPr>
        <w:tab/>
      </w:r>
      <w:r>
        <w:rPr>
          <w:rFonts w:hint="eastAsia"/>
        </w:rPr>
        <w:t>防止任何基于宗教或信仰原因的区分、排斥、限制或优待，因为此种</w:t>
      </w:r>
      <w:r w:rsidRPr="00014E4F">
        <w:rPr>
          <w:rFonts w:hint="eastAsia"/>
          <w:spacing w:val="2"/>
        </w:rPr>
        <w:t>做法有损于在平等基础上承认、享有或行使各项人权和基本自由，并查找可能导</w:t>
      </w:r>
      <w:r>
        <w:rPr>
          <w:rFonts w:hint="eastAsia"/>
        </w:rPr>
        <w:t>致基于宗教或信仰原因的歧视的不容忍迹象；</w:t>
      </w:r>
    </w:p>
    <w:p w14:paraId="07A4954F" w14:textId="3D70A584" w:rsidR="00601AD7" w:rsidRDefault="00601AD7" w:rsidP="00681E17">
      <w:pPr>
        <w:pStyle w:val="SingleTxtGC"/>
        <w:spacing w:line="336" w:lineRule="exact"/>
      </w:pPr>
      <w:r w:rsidRPr="00C97E76">
        <w:rPr>
          <w:rFonts w:hint="eastAsia"/>
          <w:spacing w:val="4"/>
        </w:rPr>
        <w:tab/>
      </w:r>
      <w:r w:rsidR="00A85228" w:rsidRPr="00C97E76">
        <w:rPr>
          <w:rFonts w:hint="eastAsia"/>
          <w:spacing w:val="4"/>
        </w:rPr>
        <w:t>1</w:t>
      </w:r>
      <w:r w:rsidRPr="00C97E76">
        <w:rPr>
          <w:rFonts w:hint="eastAsia"/>
          <w:spacing w:val="4"/>
        </w:rPr>
        <w:t>0.</w:t>
      </w:r>
      <w:r w:rsidRPr="00C97E76">
        <w:rPr>
          <w:rFonts w:hint="eastAsia"/>
          <w:spacing w:val="4"/>
        </w:rPr>
        <w:tab/>
      </w:r>
      <w:r w:rsidRPr="00C97E76">
        <w:rPr>
          <w:rFonts w:ascii="Time New Roman" w:eastAsia="楷体" w:hAnsi="Time New Roman" w:hint="eastAsia"/>
          <w:spacing w:val="4"/>
        </w:rPr>
        <w:t>强调</w:t>
      </w:r>
      <w:r w:rsidRPr="00C97E76">
        <w:rPr>
          <w:rFonts w:hint="eastAsia"/>
          <w:spacing w:val="4"/>
        </w:rPr>
        <w:t>必须继续和加强一切形式的对话，包括不同宗教和信仰的个人</w:t>
      </w:r>
      <w:r w:rsidRPr="00C97E76">
        <w:rPr>
          <w:rFonts w:hint="eastAsia"/>
          <w:spacing w:val="2"/>
        </w:rPr>
        <w:t>之间和不同宗教和信仰内部的对话，并有包括妇女在内的更广泛参与，以促进容</w:t>
      </w:r>
      <w:r>
        <w:rPr>
          <w:rFonts w:hint="eastAsia"/>
        </w:rPr>
        <w:t>忍、尊重和相互理解，并赞赏地注意到这方面的各种举措，包括不同文明联盟以及由联合国教育、科学及文化组织主导的各项方案；</w:t>
      </w:r>
    </w:p>
    <w:p w14:paraId="35DD7F12" w14:textId="77777777" w:rsidR="00C97E76" w:rsidRDefault="00C97E76">
      <w:pPr>
        <w:overflowPunct/>
        <w:adjustRightInd/>
        <w:snapToGrid/>
        <w:spacing w:line="240" w:lineRule="auto"/>
      </w:pPr>
      <w:r>
        <w:br w:type="page"/>
      </w:r>
    </w:p>
    <w:p w14:paraId="5000A33B" w14:textId="21FE5A5E" w:rsidR="00601AD7" w:rsidRDefault="00601AD7" w:rsidP="00601AD7">
      <w:pPr>
        <w:pStyle w:val="SingleTxtGC"/>
      </w:pPr>
      <w:r>
        <w:rPr>
          <w:rFonts w:hint="eastAsia"/>
        </w:rPr>
        <w:lastRenderedPageBreak/>
        <w:tab/>
      </w:r>
      <w:r w:rsidR="00A85228">
        <w:rPr>
          <w:rFonts w:hint="eastAsia"/>
        </w:rPr>
        <w:t>11</w:t>
      </w:r>
      <w:r>
        <w:rPr>
          <w:rFonts w:hint="eastAsia"/>
        </w:rPr>
        <w:t>.</w:t>
      </w:r>
      <w:r>
        <w:rPr>
          <w:rFonts w:hint="eastAsia"/>
        </w:rPr>
        <w:tab/>
      </w:r>
      <w:r w:rsidRPr="00681E17">
        <w:rPr>
          <w:rFonts w:ascii="Time New Roman" w:eastAsia="楷体" w:hAnsi="Time New Roman" w:hint="eastAsia"/>
          <w:spacing w:val="-2"/>
        </w:rPr>
        <w:t>欢迎并鼓励</w:t>
      </w:r>
      <w:r w:rsidRPr="00681E17">
        <w:rPr>
          <w:rFonts w:hint="eastAsia"/>
          <w:spacing w:val="-2"/>
        </w:rPr>
        <w:t>包括民间社会组织、宗教社群、国家人权机构、媒体和其他</w:t>
      </w:r>
      <w:r>
        <w:rPr>
          <w:rFonts w:hint="eastAsia"/>
        </w:rPr>
        <w:t>行为体在内的所有社会行为体继续努力，推动执行《消除基于宗教或信仰原因的一切形式的不容忍和歧视宣言》；又鼓励它们开展工作，促进宗教或信仰自由，揭露宗教不容忍、歧视和迫害行为；</w:t>
      </w:r>
    </w:p>
    <w:p w14:paraId="4382FCBA" w14:textId="77ECBA98" w:rsidR="00601AD7" w:rsidRDefault="00601AD7" w:rsidP="00601AD7">
      <w:pPr>
        <w:pStyle w:val="SingleTxtGC"/>
      </w:pPr>
      <w:r>
        <w:rPr>
          <w:rFonts w:hint="eastAsia"/>
        </w:rPr>
        <w:tab/>
      </w:r>
      <w:r w:rsidR="00A85228">
        <w:rPr>
          <w:rFonts w:hint="eastAsia"/>
        </w:rPr>
        <w:t>12</w:t>
      </w:r>
      <w:r>
        <w:rPr>
          <w:rFonts w:hint="eastAsia"/>
        </w:rPr>
        <w:t>.</w:t>
      </w:r>
      <w:r>
        <w:rPr>
          <w:rFonts w:hint="eastAsia"/>
        </w:rPr>
        <w:tab/>
      </w:r>
      <w:r w:rsidRPr="00B117E8">
        <w:rPr>
          <w:rFonts w:ascii="Time New Roman" w:eastAsia="楷体" w:hAnsi="Time New Roman" w:hint="eastAsia"/>
        </w:rPr>
        <w:t>吁请</w:t>
      </w:r>
      <w:r>
        <w:rPr>
          <w:rFonts w:hint="eastAsia"/>
        </w:rPr>
        <w:t>各国发挥教育的潜力，消除针对个人的基于其宗教或信仰原因的偏见和成见；</w:t>
      </w:r>
    </w:p>
    <w:p w14:paraId="132653CC" w14:textId="2F3CB00A" w:rsidR="00601AD7" w:rsidRDefault="00601AD7" w:rsidP="00601AD7">
      <w:pPr>
        <w:pStyle w:val="SingleTxtGC"/>
      </w:pPr>
      <w:r>
        <w:rPr>
          <w:rFonts w:hint="eastAsia"/>
        </w:rPr>
        <w:tab/>
      </w:r>
      <w:r w:rsidR="00A85228">
        <w:rPr>
          <w:rFonts w:hint="eastAsia"/>
        </w:rPr>
        <w:t>13</w:t>
      </w:r>
      <w:r>
        <w:rPr>
          <w:rFonts w:hint="eastAsia"/>
        </w:rPr>
        <w:t>.</w:t>
      </w:r>
      <w:r w:rsidRPr="00AE08E7">
        <w:rPr>
          <w:rFonts w:hint="eastAsia"/>
          <w:spacing w:val="-4"/>
        </w:rPr>
        <w:tab/>
      </w:r>
      <w:r w:rsidRPr="00AE08E7">
        <w:rPr>
          <w:rFonts w:ascii="Time New Roman" w:eastAsia="楷体" w:hAnsi="Time New Roman" w:hint="eastAsia"/>
          <w:spacing w:val="-4"/>
        </w:rPr>
        <w:t>注意到</w:t>
      </w:r>
      <w:r w:rsidRPr="00AE08E7">
        <w:rPr>
          <w:rFonts w:hint="eastAsia"/>
          <w:spacing w:val="-4"/>
        </w:rPr>
        <w:t>宗教或信仰自由特别报告员提交的关于属于宗教或信仰少数群体</w:t>
      </w:r>
      <w:r>
        <w:rPr>
          <w:rFonts w:hint="eastAsia"/>
        </w:rPr>
        <w:t>的人在冲突或不安全局势中的权利的专题报告；</w:t>
      </w:r>
      <w:r w:rsidR="00F36AC3">
        <w:rPr>
          <w:rStyle w:val="a8"/>
        </w:rPr>
        <w:footnoteReference w:id="2"/>
      </w:r>
    </w:p>
    <w:p w14:paraId="406985FC" w14:textId="7DD90BA9" w:rsidR="00601AD7" w:rsidRDefault="00601AD7" w:rsidP="00601AD7">
      <w:pPr>
        <w:pStyle w:val="SingleTxtGC"/>
      </w:pPr>
      <w:r>
        <w:rPr>
          <w:rFonts w:hint="eastAsia"/>
        </w:rPr>
        <w:tab/>
      </w:r>
      <w:r w:rsidR="00A85228">
        <w:rPr>
          <w:rFonts w:hint="eastAsia"/>
        </w:rPr>
        <w:t>14</w:t>
      </w:r>
      <w:r>
        <w:rPr>
          <w:rFonts w:hint="eastAsia"/>
        </w:rPr>
        <w:t>.</w:t>
      </w:r>
      <w:r>
        <w:rPr>
          <w:rFonts w:hint="eastAsia"/>
        </w:rPr>
        <w:tab/>
      </w:r>
      <w:r w:rsidRPr="00B117E8">
        <w:rPr>
          <w:rFonts w:ascii="Time New Roman" w:eastAsia="楷体" w:hAnsi="Time New Roman" w:hint="eastAsia"/>
        </w:rPr>
        <w:t>又注意到</w:t>
      </w:r>
      <w:r>
        <w:rPr>
          <w:rFonts w:hint="eastAsia"/>
        </w:rPr>
        <w:t>特别报告员的工作，认为特别报告员需要继续为促进、保护和普遍落实宗教或信仰自由权做出贡献；</w:t>
      </w:r>
    </w:p>
    <w:p w14:paraId="2B45FC53" w14:textId="4297CDE7" w:rsidR="00601AD7" w:rsidRDefault="00601AD7" w:rsidP="00601AD7">
      <w:pPr>
        <w:pStyle w:val="SingleTxtGC"/>
      </w:pPr>
      <w:r>
        <w:rPr>
          <w:rFonts w:hint="eastAsia"/>
        </w:rPr>
        <w:tab/>
      </w:r>
      <w:r w:rsidR="00A85228">
        <w:rPr>
          <w:rFonts w:hint="eastAsia"/>
        </w:rPr>
        <w:t>15</w:t>
      </w:r>
      <w:r>
        <w:rPr>
          <w:rFonts w:hint="eastAsia"/>
        </w:rPr>
        <w:t>.</w:t>
      </w:r>
      <w:r>
        <w:rPr>
          <w:rFonts w:hint="eastAsia"/>
        </w:rPr>
        <w:tab/>
      </w:r>
      <w:r w:rsidRPr="00AE08E7">
        <w:rPr>
          <w:rFonts w:ascii="Time New Roman" w:eastAsia="楷体" w:hAnsi="Time New Roman" w:hint="eastAsia"/>
          <w:spacing w:val="-2"/>
        </w:rPr>
        <w:t>决定</w:t>
      </w:r>
      <w:r w:rsidRPr="00AE08E7">
        <w:rPr>
          <w:rFonts w:hint="eastAsia"/>
          <w:spacing w:val="-2"/>
        </w:rPr>
        <w:t>将宗教或信仰自由特别报告</w:t>
      </w:r>
      <w:r w:rsidR="005455B5" w:rsidRPr="00AE08E7">
        <w:rPr>
          <w:rFonts w:hint="eastAsia"/>
          <w:spacing w:val="-2"/>
        </w:rPr>
        <w:t>员</w:t>
      </w:r>
      <w:r w:rsidRPr="00AE08E7">
        <w:rPr>
          <w:rFonts w:hint="eastAsia"/>
          <w:spacing w:val="-2"/>
        </w:rPr>
        <w:t>的任务再延长三年，并请特别报告员</w:t>
      </w:r>
      <w:r>
        <w:rPr>
          <w:rFonts w:hint="eastAsia"/>
        </w:rPr>
        <w:t>根据人权理事会</w:t>
      </w:r>
      <w:r w:rsidR="00A85228">
        <w:rPr>
          <w:rFonts w:hint="eastAsia"/>
        </w:rPr>
        <w:t>2</w:t>
      </w:r>
      <w:r>
        <w:rPr>
          <w:rFonts w:hint="eastAsia"/>
        </w:rPr>
        <w:t>00</w:t>
      </w:r>
      <w:r w:rsidR="00A85228">
        <w:rPr>
          <w:rFonts w:hint="eastAsia"/>
        </w:rPr>
        <w:t>7</w:t>
      </w:r>
      <w:r>
        <w:rPr>
          <w:rFonts w:hint="eastAsia"/>
        </w:rPr>
        <w:t>年</w:t>
      </w:r>
      <w:r w:rsidR="00A85228">
        <w:rPr>
          <w:rFonts w:hint="eastAsia"/>
        </w:rPr>
        <w:t>12</w:t>
      </w:r>
      <w:r>
        <w:rPr>
          <w:rFonts w:hint="eastAsia"/>
        </w:rPr>
        <w:t>月</w:t>
      </w:r>
      <w:r w:rsidR="00A85228">
        <w:rPr>
          <w:rFonts w:hint="eastAsia"/>
        </w:rPr>
        <w:t>14</w:t>
      </w:r>
      <w:r>
        <w:rPr>
          <w:rFonts w:hint="eastAsia"/>
        </w:rPr>
        <w:t>日第</w:t>
      </w:r>
      <w:r w:rsidR="00A85228">
        <w:rPr>
          <w:rFonts w:hint="eastAsia"/>
        </w:rPr>
        <w:t>6</w:t>
      </w:r>
      <w:r>
        <w:rPr>
          <w:rFonts w:hint="eastAsia"/>
        </w:rPr>
        <w:t>/</w:t>
      </w:r>
      <w:r w:rsidR="00A85228">
        <w:rPr>
          <w:rFonts w:hint="eastAsia"/>
        </w:rPr>
        <w:t>37</w:t>
      </w:r>
      <w:r>
        <w:rPr>
          <w:rFonts w:hint="eastAsia"/>
        </w:rPr>
        <w:t>号决议第</w:t>
      </w:r>
      <w:r w:rsidR="00A85228">
        <w:rPr>
          <w:rFonts w:hint="eastAsia"/>
        </w:rPr>
        <w:t>18</w:t>
      </w:r>
      <w:r>
        <w:rPr>
          <w:rFonts w:hint="eastAsia"/>
        </w:rPr>
        <w:t>段履行任务；</w:t>
      </w:r>
    </w:p>
    <w:p w14:paraId="36EDC595" w14:textId="0FAEA2AF" w:rsidR="00601AD7" w:rsidRDefault="00601AD7" w:rsidP="00601AD7">
      <w:pPr>
        <w:pStyle w:val="SingleTxtGC"/>
      </w:pPr>
      <w:r>
        <w:rPr>
          <w:rFonts w:hint="eastAsia"/>
        </w:rPr>
        <w:tab/>
      </w:r>
      <w:r w:rsidR="00A85228">
        <w:rPr>
          <w:rFonts w:hint="eastAsia"/>
        </w:rPr>
        <w:t>16</w:t>
      </w:r>
      <w:r>
        <w:rPr>
          <w:rFonts w:hint="eastAsia"/>
        </w:rPr>
        <w:t>.</w:t>
      </w:r>
      <w:r>
        <w:rPr>
          <w:rFonts w:hint="eastAsia"/>
        </w:rPr>
        <w:tab/>
      </w:r>
      <w:r w:rsidRPr="00B117E8">
        <w:rPr>
          <w:rFonts w:ascii="Time New Roman" w:eastAsia="楷体" w:hAnsi="Time New Roman" w:hint="eastAsia"/>
        </w:rPr>
        <w:t>促请</w:t>
      </w:r>
      <w:r>
        <w:rPr>
          <w:rFonts w:hint="eastAsia"/>
        </w:rPr>
        <w:t>各国政府与特别报告员充分合作，积极</w:t>
      </w:r>
      <w:proofErr w:type="gramStart"/>
      <w:r>
        <w:rPr>
          <w:rFonts w:hint="eastAsia"/>
        </w:rPr>
        <w:t>回应该</w:t>
      </w:r>
      <w:proofErr w:type="gramEnd"/>
      <w:r>
        <w:rPr>
          <w:rFonts w:hint="eastAsia"/>
        </w:rPr>
        <w:t>任务负责人提出的</w:t>
      </w:r>
      <w:r w:rsidRPr="00967B6D">
        <w:rPr>
          <w:rFonts w:hint="eastAsia"/>
          <w:spacing w:val="2"/>
        </w:rPr>
        <w:t>访问本国的请求，并向其提供一切必要信息，以便任务负责人更加切实有效地</w:t>
      </w:r>
      <w:r w:rsidRPr="00967B6D">
        <w:rPr>
          <w:rFonts w:hint="eastAsia"/>
        </w:rPr>
        <w:t>履行</w:t>
      </w:r>
      <w:r>
        <w:rPr>
          <w:rFonts w:hint="eastAsia"/>
        </w:rPr>
        <w:t>任务；</w:t>
      </w:r>
    </w:p>
    <w:p w14:paraId="5AC1BF44" w14:textId="7C07D19B" w:rsidR="00601AD7" w:rsidRDefault="00601AD7" w:rsidP="00601AD7">
      <w:pPr>
        <w:pStyle w:val="SingleTxtGC"/>
      </w:pPr>
      <w:r>
        <w:rPr>
          <w:rFonts w:hint="eastAsia"/>
        </w:rPr>
        <w:tab/>
      </w:r>
      <w:r w:rsidR="00A85228">
        <w:rPr>
          <w:rFonts w:hint="eastAsia"/>
        </w:rPr>
        <w:t>17</w:t>
      </w:r>
      <w:r>
        <w:rPr>
          <w:rFonts w:hint="eastAsia"/>
        </w:rPr>
        <w:t>.</w:t>
      </w:r>
      <w:r>
        <w:rPr>
          <w:rFonts w:hint="eastAsia"/>
        </w:rPr>
        <w:tab/>
      </w:r>
      <w:r w:rsidRPr="00B117E8">
        <w:rPr>
          <w:rFonts w:ascii="Time New Roman" w:eastAsia="楷体" w:hAnsi="Time New Roman" w:hint="eastAsia"/>
        </w:rPr>
        <w:t>请</w:t>
      </w:r>
      <w:r>
        <w:rPr>
          <w:rFonts w:hint="eastAsia"/>
        </w:rPr>
        <w:t>秘书长和联合国人权事务高级专员向特别报告员提供切实履行任务所需的一切人力、技术和财政援助；</w:t>
      </w:r>
    </w:p>
    <w:p w14:paraId="55D3813F" w14:textId="252A31BA" w:rsidR="00601AD7" w:rsidRDefault="00601AD7" w:rsidP="00601AD7">
      <w:pPr>
        <w:pStyle w:val="SingleTxtGC"/>
      </w:pPr>
      <w:r>
        <w:rPr>
          <w:rFonts w:hint="eastAsia"/>
        </w:rPr>
        <w:tab/>
      </w:r>
      <w:r w:rsidR="00A85228">
        <w:rPr>
          <w:rFonts w:hint="eastAsia"/>
        </w:rPr>
        <w:t>18</w:t>
      </w:r>
      <w:r>
        <w:rPr>
          <w:rFonts w:hint="eastAsia"/>
        </w:rPr>
        <w:t>.</w:t>
      </w:r>
      <w:r>
        <w:rPr>
          <w:rFonts w:hint="eastAsia"/>
        </w:rPr>
        <w:tab/>
      </w:r>
      <w:r w:rsidRPr="00FF6D74">
        <w:rPr>
          <w:rFonts w:ascii="Time New Roman" w:eastAsia="楷体" w:hAnsi="Time New Roman" w:hint="eastAsia"/>
          <w:spacing w:val="-4"/>
        </w:rPr>
        <w:t>请</w:t>
      </w:r>
      <w:r w:rsidRPr="00FF6D74">
        <w:rPr>
          <w:rFonts w:hint="eastAsia"/>
          <w:spacing w:val="-4"/>
        </w:rPr>
        <w:t>特别报告员根据人权理事会和大会各自的工作方案每年向其提交报告；</w:t>
      </w:r>
    </w:p>
    <w:p w14:paraId="2E123D28" w14:textId="463A4414" w:rsidR="00601AD7" w:rsidRDefault="00601AD7" w:rsidP="00601AD7">
      <w:pPr>
        <w:pStyle w:val="SingleTxtGC"/>
      </w:pPr>
      <w:r>
        <w:rPr>
          <w:rFonts w:hint="eastAsia"/>
        </w:rPr>
        <w:tab/>
      </w:r>
      <w:r w:rsidR="00A85228">
        <w:rPr>
          <w:rFonts w:hint="eastAsia"/>
        </w:rPr>
        <w:t>19</w:t>
      </w:r>
      <w:r>
        <w:rPr>
          <w:rFonts w:hint="eastAsia"/>
        </w:rPr>
        <w:t>.</w:t>
      </w:r>
      <w:r>
        <w:rPr>
          <w:rFonts w:hint="eastAsia"/>
        </w:rPr>
        <w:tab/>
      </w:r>
      <w:r w:rsidRPr="00FF6D74">
        <w:rPr>
          <w:rFonts w:ascii="Time New Roman" w:eastAsia="楷体" w:hAnsi="Time New Roman" w:hint="eastAsia"/>
          <w:spacing w:val="-2"/>
        </w:rPr>
        <w:t>决定</w:t>
      </w:r>
      <w:r w:rsidRPr="00FF6D74">
        <w:rPr>
          <w:rFonts w:hint="eastAsia"/>
          <w:spacing w:val="-2"/>
        </w:rPr>
        <w:t>在同一议程项目下继续处理这一问题，并继续审议执行《消除基于</w:t>
      </w:r>
      <w:r>
        <w:rPr>
          <w:rFonts w:hint="eastAsia"/>
        </w:rPr>
        <w:t>宗教或信仰原因的一切形式的不容忍和歧视宣言》的措施。</w:t>
      </w:r>
    </w:p>
    <w:p w14:paraId="61DA5CA4" w14:textId="12E6FF66" w:rsidR="00601AD7" w:rsidRPr="00993C92" w:rsidRDefault="00A85228" w:rsidP="00993C92">
      <w:pPr>
        <w:pStyle w:val="SingleTxtGC"/>
        <w:jc w:val="right"/>
        <w:rPr>
          <w:rFonts w:ascii="Time New Roman" w:eastAsia="楷体" w:hAnsi="Time New Roman" w:hint="eastAsia"/>
        </w:rPr>
      </w:pPr>
      <w:r w:rsidRPr="00993C92">
        <w:rPr>
          <w:rFonts w:ascii="Time New Roman" w:eastAsia="楷体" w:hAnsi="Time New Roman" w:hint="eastAsia"/>
        </w:rPr>
        <w:t>2</w:t>
      </w:r>
      <w:r w:rsidR="00601AD7" w:rsidRPr="00993C92">
        <w:rPr>
          <w:rFonts w:ascii="Time New Roman" w:eastAsia="楷体" w:hAnsi="Time New Roman" w:hint="eastAsia"/>
        </w:rPr>
        <w:t>0</w:t>
      </w:r>
      <w:r w:rsidRPr="00993C92">
        <w:rPr>
          <w:rFonts w:ascii="Time New Roman" w:eastAsia="楷体" w:hAnsi="Time New Roman" w:hint="eastAsia"/>
        </w:rPr>
        <w:t>22</w:t>
      </w:r>
      <w:r w:rsidR="00601AD7" w:rsidRPr="00993C92">
        <w:rPr>
          <w:rFonts w:ascii="Time New Roman" w:eastAsia="楷体" w:hAnsi="Time New Roman" w:hint="eastAsia"/>
        </w:rPr>
        <w:t>年</w:t>
      </w:r>
      <w:r w:rsidRPr="00993C92">
        <w:rPr>
          <w:rFonts w:ascii="Time New Roman" w:eastAsia="楷体" w:hAnsi="Time New Roman" w:hint="eastAsia"/>
        </w:rPr>
        <w:t>3</w:t>
      </w:r>
      <w:r w:rsidR="00601AD7" w:rsidRPr="00993C92">
        <w:rPr>
          <w:rFonts w:ascii="Time New Roman" w:eastAsia="楷体" w:hAnsi="Time New Roman" w:hint="eastAsia"/>
        </w:rPr>
        <w:t>月</w:t>
      </w:r>
      <w:r w:rsidRPr="00993C92">
        <w:rPr>
          <w:rFonts w:ascii="Time New Roman" w:eastAsia="楷体" w:hAnsi="Time New Roman" w:hint="eastAsia"/>
        </w:rPr>
        <w:t>31</w:t>
      </w:r>
      <w:r w:rsidR="00601AD7" w:rsidRPr="00993C92">
        <w:rPr>
          <w:rFonts w:ascii="Time New Roman" w:eastAsia="楷体" w:hAnsi="Time New Roman" w:hint="eastAsia"/>
        </w:rPr>
        <w:t>日</w:t>
      </w:r>
      <w:r w:rsidR="00993C92" w:rsidRPr="00993C92">
        <w:rPr>
          <w:rFonts w:ascii="Time New Roman" w:eastAsia="楷体" w:hAnsi="Time New Roman"/>
        </w:rPr>
        <w:br/>
      </w:r>
      <w:r w:rsidR="00601AD7" w:rsidRPr="00993C92">
        <w:rPr>
          <w:rFonts w:ascii="Time New Roman" w:eastAsia="楷体" w:hAnsi="Time New Roman" w:hint="eastAsia"/>
        </w:rPr>
        <w:t>第</w:t>
      </w:r>
      <w:r w:rsidRPr="00993C92">
        <w:rPr>
          <w:rFonts w:ascii="Time New Roman" w:eastAsia="楷体" w:hAnsi="Time New Roman" w:hint="eastAsia"/>
        </w:rPr>
        <w:t>55</w:t>
      </w:r>
      <w:r w:rsidR="00601AD7" w:rsidRPr="00993C92">
        <w:rPr>
          <w:rFonts w:ascii="Time New Roman" w:eastAsia="楷体" w:hAnsi="Time New Roman" w:hint="eastAsia"/>
        </w:rPr>
        <w:t>次会议</w:t>
      </w:r>
    </w:p>
    <w:p w14:paraId="7AC09E2F" w14:textId="37132F15" w:rsidR="000E7723" w:rsidRDefault="00601AD7" w:rsidP="00601AD7">
      <w:pPr>
        <w:pStyle w:val="SingleTxtGC"/>
      </w:pPr>
      <w:r>
        <w:rPr>
          <w:rFonts w:hint="eastAsia"/>
        </w:rPr>
        <w:t>[</w:t>
      </w:r>
      <w:r>
        <w:rPr>
          <w:rFonts w:hint="eastAsia"/>
        </w:rPr>
        <w:t>未经表决获得通过。</w:t>
      </w:r>
      <w:r>
        <w:rPr>
          <w:rFonts w:hint="eastAsia"/>
        </w:rPr>
        <w:t>]</w:t>
      </w:r>
    </w:p>
    <w:p w14:paraId="76021370" w14:textId="43BF5E1D" w:rsidR="00601AD7" w:rsidRDefault="00601AD7" w:rsidP="00601AD7">
      <w:pPr>
        <w:spacing w:before="240"/>
        <w:jc w:val="center"/>
      </w:pPr>
      <w:r>
        <w:rPr>
          <w:rFonts w:hint="eastAsia"/>
          <w:u w:val="single"/>
        </w:rPr>
        <w:tab/>
      </w:r>
      <w:r>
        <w:rPr>
          <w:rFonts w:hint="eastAsia"/>
          <w:u w:val="single"/>
        </w:rPr>
        <w:tab/>
      </w:r>
      <w:r>
        <w:rPr>
          <w:rFonts w:hint="eastAsia"/>
          <w:u w:val="single"/>
        </w:rPr>
        <w:tab/>
      </w:r>
      <w:r>
        <w:rPr>
          <w:u w:val="single"/>
        </w:rPr>
        <w:tab/>
      </w:r>
    </w:p>
    <w:sectPr w:rsidR="00601AD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1CEA" w14:textId="77777777" w:rsidR="001A24C7" w:rsidRPr="000D319F" w:rsidRDefault="001A24C7" w:rsidP="000D319F">
      <w:pPr>
        <w:pStyle w:val="af0"/>
        <w:spacing w:after="240"/>
        <w:ind w:left="907"/>
        <w:rPr>
          <w:rFonts w:asciiTheme="majorBidi" w:eastAsia="宋体" w:hAnsiTheme="majorBidi" w:cstheme="majorBidi"/>
          <w:sz w:val="21"/>
          <w:szCs w:val="21"/>
          <w:lang w:val="en-US"/>
        </w:rPr>
      </w:pPr>
    </w:p>
    <w:p w14:paraId="76180922" w14:textId="77777777" w:rsidR="001A24C7" w:rsidRPr="000D319F" w:rsidRDefault="001A24C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C2E0056" w14:textId="77777777" w:rsidR="001A24C7" w:rsidRPr="000D319F" w:rsidRDefault="001A24C7" w:rsidP="000D319F">
      <w:pPr>
        <w:pStyle w:val="af0"/>
      </w:pPr>
    </w:p>
  </w:endnote>
  <w:endnote w:type="continuationNotice" w:id="1">
    <w:p w14:paraId="0C1CBA3A" w14:textId="77777777" w:rsidR="001A24C7" w:rsidRDefault="001A2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EA83" w14:textId="77777777" w:rsidR="000E7723" w:rsidRPr="000E7723" w:rsidRDefault="000E7723" w:rsidP="000E772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E7723">
      <w:rPr>
        <w:rStyle w:val="af2"/>
        <w:b w:val="0"/>
        <w:snapToGrid w:val="0"/>
        <w:sz w:val="16"/>
      </w:rPr>
      <w:t>GE.22</w:t>
    </w:r>
    <w:proofErr w:type="spellEnd"/>
    <w:r w:rsidRPr="000E7723">
      <w:rPr>
        <w:rStyle w:val="af2"/>
        <w:b w:val="0"/>
        <w:snapToGrid w:val="0"/>
        <w:sz w:val="16"/>
      </w:rPr>
      <w:t>-05094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AA6C" w14:textId="77777777" w:rsidR="000E7723" w:rsidRPr="000E7723" w:rsidRDefault="000E7723" w:rsidP="000E7723">
    <w:pPr>
      <w:pStyle w:val="af0"/>
      <w:tabs>
        <w:tab w:val="right" w:pos="9638"/>
      </w:tabs>
      <w:rPr>
        <w:rStyle w:val="af2"/>
      </w:rPr>
    </w:pPr>
    <w:proofErr w:type="spellStart"/>
    <w:r>
      <w:t>GE.22</w:t>
    </w:r>
    <w:proofErr w:type="spellEnd"/>
    <w:r>
      <w:t>-05094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C7F3" w14:textId="6CED05B2" w:rsidR="00056632" w:rsidRPr="00487939" w:rsidRDefault="000E7723"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EDC1FD9" wp14:editId="4DBEA5CB">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-05094</w:t>
    </w:r>
    <w:r w:rsidR="00731A42" w:rsidRPr="00EE277A">
      <w:rPr>
        <w:sz w:val="20"/>
        <w:lang w:eastAsia="zh-CN"/>
      </w:rPr>
      <w:t xml:space="preserve"> (C)</w:t>
    </w:r>
    <w:r w:rsidR="008B4347">
      <w:rPr>
        <w:sz w:val="20"/>
        <w:lang w:eastAsia="zh-CN"/>
      </w:rPr>
      <w:tab/>
    </w:r>
    <w:r>
      <w:rPr>
        <w:sz w:val="20"/>
        <w:lang w:eastAsia="zh-CN"/>
      </w:rPr>
      <w:t>14</w:t>
    </w:r>
    <w:r w:rsidR="008B4347">
      <w:rPr>
        <w:sz w:val="20"/>
        <w:lang w:eastAsia="zh-CN"/>
      </w:rPr>
      <w:t>0</w:t>
    </w:r>
    <w:r>
      <w:rPr>
        <w:sz w:val="20"/>
        <w:lang w:eastAsia="zh-CN"/>
      </w:rPr>
      <w:t>4</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090E86">
      <w:rPr>
        <w:sz w:val="20"/>
        <w:lang w:eastAsia="zh-CN"/>
      </w:rPr>
      <w:t>25</w:t>
    </w:r>
    <w:r w:rsidR="00731A42">
      <w:rPr>
        <w:sz w:val="20"/>
        <w:lang w:eastAsia="zh-CN"/>
      </w:rPr>
      <w:t>0</w:t>
    </w:r>
    <w:r w:rsidR="00F44D1D">
      <w:rPr>
        <w:sz w:val="20"/>
        <w:lang w:eastAsia="zh-CN"/>
      </w:rPr>
      <w:t>4</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25EB2E0C" wp14:editId="4A5238E8">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92F5" w14:textId="77777777" w:rsidR="001A24C7" w:rsidRPr="000157B1" w:rsidRDefault="001A24C7"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714200F9" w14:textId="77777777" w:rsidR="001A24C7" w:rsidRPr="000157B1" w:rsidRDefault="001A24C7"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1B3ED3CC" w14:textId="77777777" w:rsidR="001A24C7" w:rsidRDefault="001A24C7"/>
  </w:footnote>
  <w:footnote w:id="2">
    <w:p w14:paraId="3DA30158" w14:textId="3064719F" w:rsidR="00F36AC3" w:rsidRDefault="00F36AC3">
      <w:pPr>
        <w:pStyle w:val="a6"/>
      </w:pPr>
      <w:r>
        <w:tab/>
      </w:r>
      <w:r>
        <w:rPr>
          <w:rStyle w:val="a8"/>
        </w:rPr>
        <w:footnoteRef/>
      </w:r>
      <w:r>
        <w:tab/>
      </w:r>
      <w:r w:rsidRPr="00F36AC3">
        <w:t>A/HRC/49/44.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0E8B" w14:textId="77777777" w:rsidR="00056632" w:rsidRDefault="000E7723" w:rsidP="000E7723">
    <w:pPr>
      <w:pStyle w:val="af3"/>
    </w:pPr>
    <w:r>
      <w:t>A/</w:t>
    </w:r>
    <w:proofErr w:type="spellStart"/>
    <w:r>
      <w:t>HRC</w:t>
    </w:r>
    <w:proofErr w:type="spellEnd"/>
    <w:r>
      <w:t>/RES/49/5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B60C" w14:textId="77777777" w:rsidR="00056632" w:rsidRPr="00202A30" w:rsidRDefault="000E7723" w:rsidP="000E7723">
    <w:pPr>
      <w:pStyle w:val="af3"/>
      <w:jc w:val="right"/>
    </w:pPr>
    <w:r>
      <w:t>A/</w:t>
    </w:r>
    <w:proofErr w:type="spellStart"/>
    <w:r>
      <w:t>HRC</w:t>
    </w:r>
    <w:proofErr w:type="spellEnd"/>
    <w:r>
      <w:t>/RES/49/5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C7"/>
    <w:rsid w:val="00011483"/>
    <w:rsid w:val="00014E4F"/>
    <w:rsid w:val="000247D3"/>
    <w:rsid w:val="00031F0C"/>
    <w:rsid w:val="00054E5E"/>
    <w:rsid w:val="00090E86"/>
    <w:rsid w:val="000C136F"/>
    <w:rsid w:val="000D319F"/>
    <w:rsid w:val="000D6BBD"/>
    <w:rsid w:val="000E4D0E"/>
    <w:rsid w:val="000E62AA"/>
    <w:rsid w:val="000E7723"/>
    <w:rsid w:val="00111BF6"/>
    <w:rsid w:val="00144B69"/>
    <w:rsid w:val="00152D5C"/>
    <w:rsid w:val="00153E86"/>
    <w:rsid w:val="001737B8"/>
    <w:rsid w:val="00186C47"/>
    <w:rsid w:val="001A24C7"/>
    <w:rsid w:val="001B16DD"/>
    <w:rsid w:val="001B1BD1"/>
    <w:rsid w:val="001C3EF2"/>
    <w:rsid w:val="001D17F6"/>
    <w:rsid w:val="00204B42"/>
    <w:rsid w:val="0022146A"/>
    <w:rsid w:val="002231C3"/>
    <w:rsid w:val="0023278A"/>
    <w:rsid w:val="0024417F"/>
    <w:rsid w:val="00250F8D"/>
    <w:rsid w:val="00256232"/>
    <w:rsid w:val="002939D6"/>
    <w:rsid w:val="002B3AC7"/>
    <w:rsid w:val="002D7E93"/>
    <w:rsid w:val="002E1C97"/>
    <w:rsid w:val="002F4D47"/>
    <w:rsid w:val="002F5834"/>
    <w:rsid w:val="003224E5"/>
    <w:rsid w:val="00326EBF"/>
    <w:rsid w:val="00327FE4"/>
    <w:rsid w:val="00346D15"/>
    <w:rsid w:val="003537E4"/>
    <w:rsid w:val="0037569F"/>
    <w:rsid w:val="00393259"/>
    <w:rsid w:val="003C0C9C"/>
    <w:rsid w:val="00427F63"/>
    <w:rsid w:val="00474C6B"/>
    <w:rsid w:val="004972E2"/>
    <w:rsid w:val="004B000E"/>
    <w:rsid w:val="004C3F04"/>
    <w:rsid w:val="004C4A0A"/>
    <w:rsid w:val="005455B5"/>
    <w:rsid w:val="00557D9A"/>
    <w:rsid w:val="005C00B0"/>
    <w:rsid w:val="005E01D9"/>
    <w:rsid w:val="005E3084"/>
    <w:rsid w:val="005E3A08"/>
    <w:rsid w:val="005E403A"/>
    <w:rsid w:val="00601AD7"/>
    <w:rsid w:val="00623FC4"/>
    <w:rsid w:val="006749CD"/>
    <w:rsid w:val="00680656"/>
    <w:rsid w:val="00681E17"/>
    <w:rsid w:val="006B1119"/>
    <w:rsid w:val="006B7A8F"/>
    <w:rsid w:val="006C06F3"/>
    <w:rsid w:val="006C65D8"/>
    <w:rsid w:val="006E3E46"/>
    <w:rsid w:val="006E41E9"/>
    <w:rsid w:val="006E71B1"/>
    <w:rsid w:val="00705D89"/>
    <w:rsid w:val="00731A42"/>
    <w:rsid w:val="00767E69"/>
    <w:rsid w:val="0077079A"/>
    <w:rsid w:val="007803C3"/>
    <w:rsid w:val="007A4727"/>
    <w:rsid w:val="007A5599"/>
    <w:rsid w:val="007C0CAE"/>
    <w:rsid w:val="007C7CBB"/>
    <w:rsid w:val="007E5DAD"/>
    <w:rsid w:val="00811540"/>
    <w:rsid w:val="00817E61"/>
    <w:rsid w:val="00845338"/>
    <w:rsid w:val="00856233"/>
    <w:rsid w:val="00860F27"/>
    <w:rsid w:val="008B0560"/>
    <w:rsid w:val="008B2BFA"/>
    <w:rsid w:val="008B4347"/>
    <w:rsid w:val="008D32CC"/>
    <w:rsid w:val="00923C5A"/>
    <w:rsid w:val="00924843"/>
    <w:rsid w:val="00926843"/>
    <w:rsid w:val="0093206A"/>
    <w:rsid w:val="00932BA2"/>
    <w:rsid w:val="009332D2"/>
    <w:rsid w:val="00936F03"/>
    <w:rsid w:val="00943B69"/>
    <w:rsid w:val="00944CB3"/>
    <w:rsid w:val="0094536F"/>
    <w:rsid w:val="00952103"/>
    <w:rsid w:val="00967B6D"/>
    <w:rsid w:val="00974B47"/>
    <w:rsid w:val="00993C92"/>
    <w:rsid w:val="009B09D7"/>
    <w:rsid w:val="009D35ED"/>
    <w:rsid w:val="009E137C"/>
    <w:rsid w:val="009F4503"/>
    <w:rsid w:val="00A03CB6"/>
    <w:rsid w:val="00A03FB9"/>
    <w:rsid w:val="00A1364C"/>
    <w:rsid w:val="00A21076"/>
    <w:rsid w:val="00A21CB2"/>
    <w:rsid w:val="00A3739A"/>
    <w:rsid w:val="00A414BF"/>
    <w:rsid w:val="00A52DAF"/>
    <w:rsid w:val="00A84072"/>
    <w:rsid w:val="00A84DF2"/>
    <w:rsid w:val="00A85228"/>
    <w:rsid w:val="00A87B40"/>
    <w:rsid w:val="00AB3322"/>
    <w:rsid w:val="00AC154D"/>
    <w:rsid w:val="00AE08E7"/>
    <w:rsid w:val="00B117E8"/>
    <w:rsid w:val="00B11889"/>
    <w:rsid w:val="00B16570"/>
    <w:rsid w:val="00B423E7"/>
    <w:rsid w:val="00B53320"/>
    <w:rsid w:val="00BB60B0"/>
    <w:rsid w:val="00BC1F4D"/>
    <w:rsid w:val="00BC6522"/>
    <w:rsid w:val="00BF6D17"/>
    <w:rsid w:val="00C121D5"/>
    <w:rsid w:val="00C17349"/>
    <w:rsid w:val="00C278FA"/>
    <w:rsid w:val="00C351AA"/>
    <w:rsid w:val="00C52236"/>
    <w:rsid w:val="00C71175"/>
    <w:rsid w:val="00C7253F"/>
    <w:rsid w:val="00C7577A"/>
    <w:rsid w:val="00C760F9"/>
    <w:rsid w:val="00C86376"/>
    <w:rsid w:val="00C97E76"/>
    <w:rsid w:val="00CC13B5"/>
    <w:rsid w:val="00D02719"/>
    <w:rsid w:val="00D26A05"/>
    <w:rsid w:val="00D45C65"/>
    <w:rsid w:val="00D67E3B"/>
    <w:rsid w:val="00D85827"/>
    <w:rsid w:val="00D93FA6"/>
    <w:rsid w:val="00D97B98"/>
    <w:rsid w:val="00DB3E58"/>
    <w:rsid w:val="00DB4A84"/>
    <w:rsid w:val="00DC671F"/>
    <w:rsid w:val="00DE4DA7"/>
    <w:rsid w:val="00E33B38"/>
    <w:rsid w:val="00E37449"/>
    <w:rsid w:val="00E47FE5"/>
    <w:rsid w:val="00E574AF"/>
    <w:rsid w:val="00E71878"/>
    <w:rsid w:val="00E845B2"/>
    <w:rsid w:val="00EF457D"/>
    <w:rsid w:val="00F00D09"/>
    <w:rsid w:val="00F36AC3"/>
    <w:rsid w:val="00F44D1D"/>
    <w:rsid w:val="00F664DD"/>
    <w:rsid w:val="00F714DA"/>
    <w:rsid w:val="00F75B02"/>
    <w:rsid w:val="00FB24E5"/>
    <w:rsid w:val="00FB456B"/>
    <w:rsid w:val="00FF4EEE"/>
    <w:rsid w:val="00FF5FC3"/>
    <w:rsid w:val="00FF6D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DFF1C"/>
  <w15:docId w15:val="{DAFFE4AE-3E9D-4EBB-8313-C62F96E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3179</Words>
  <Characters>3354</Characters>
  <Application>Microsoft Office Word</Application>
  <DocSecurity>0</DocSecurity>
  <Lines>137</Lines>
  <Paragraphs>64</Paragraphs>
  <ScaleCrop>false</ScaleCrop>
  <Company>DCM</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A/HRC/RES/49/5</dc:title>
  <dc:subject>2205094</dc:subject>
  <dc:creator>Xu</dc:creator>
  <cp:keywords/>
  <dc:description/>
  <cp:lastModifiedBy>Hui Tian</cp:lastModifiedBy>
  <cp:revision>2</cp:revision>
  <cp:lastPrinted>2014-05-09T11:28:00Z</cp:lastPrinted>
  <dcterms:created xsi:type="dcterms:W3CDTF">2022-04-25T06:39:00Z</dcterms:created>
  <dcterms:modified xsi:type="dcterms:W3CDTF">2022-04-25T06:39:00Z</dcterms:modified>
</cp:coreProperties>
</file>