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227A902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D3BCD2" w14:textId="77777777" w:rsidR="002D5AAC" w:rsidRDefault="002D5AAC" w:rsidP="00EC53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FFAC5D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845117" w14:textId="1746902E" w:rsidR="002D5AAC" w:rsidRDefault="00EC5327" w:rsidP="00EC5327">
            <w:pPr>
              <w:jc w:val="right"/>
            </w:pPr>
            <w:r w:rsidRPr="00EC5327">
              <w:rPr>
                <w:sz w:val="40"/>
              </w:rPr>
              <w:t>A</w:t>
            </w:r>
            <w:r>
              <w:t>/HRC/RES/48/1</w:t>
            </w:r>
          </w:p>
        </w:tc>
      </w:tr>
      <w:tr w:rsidR="002D5AAC" w14:paraId="05CFE6D2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8BA0C5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1EE51F" wp14:editId="7F48888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A386C0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E916EB6" w14:textId="77777777" w:rsidR="002D5AAC" w:rsidRDefault="00EC532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6CB4EE" w14:textId="77777777" w:rsidR="00EC5327" w:rsidRDefault="00EC5327" w:rsidP="00EC5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October 2021</w:t>
            </w:r>
          </w:p>
          <w:p w14:paraId="16F42E5F" w14:textId="77777777" w:rsidR="00EC5327" w:rsidRDefault="00EC5327" w:rsidP="00EC5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753DC8" w14:textId="11DBA44F" w:rsidR="00EC5327" w:rsidRPr="00E71476" w:rsidRDefault="00EC5327" w:rsidP="00EC5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D6AC81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888DDA2" w14:textId="77777777" w:rsidR="00EC5327" w:rsidRPr="00FD09BA" w:rsidRDefault="00EC5327" w:rsidP="00EC5327">
      <w:pPr>
        <w:rPr>
          <w:b/>
        </w:rPr>
      </w:pPr>
      <w:r>
        <w:rPr>
          <w:b/>
        </w:rPr>
        <w:t>Сорок восьмая сессия</w:t>
      </w:r>
    </w:p>
    <w:p w14:paraId="15AB704A" w14:textId="77777777" w:rsidR="00EC5327" w:rsidRPr="00754415" w:rsidRDefault="00EC5327" w:rsidP="00EC5327">
      <w:r w:rsidRPr="00754415">
        <w:t xml:space="preserve">13 сентября — </w:t>
      </w:r>
      <w:r w:rsidRPr="00754415">
        <w:rPr>
          <w:lang w:val="en-US"/>
        </w:rPr>
        <w:t>11</w:t>
      </w:r>
      <w:r w:rsidRPr="00754415">
        <w:t xml:space="preserve"> октября 2021 года</w:t>
      </w:r>
    </w:p>
    <w:p w14:paraId="6CFF7197" w14:textId="77777777" w:rsidR="00EC5327" w:rsidRPr="00754415" w:rsidRDefault="00EC5327" w:rsidP="00EC5327">
      <w:r w:rsidRPr="00754415">
        <w:t>Пункт 2 повестки дня</w:t>
      </w:r>
    </w:p>
    <w:p w14:paraId="1EB59C3A" w14:textId="2575BB87" w:rsidR="00EC5327" w:rsidRPr="00754415" w:rsidRDefault="00EC5327" w:rsidP="00EC5327">
      <w:pPr>
        <w:rPr>
          <w:b/>
        </w:rPr>
      </w:pPr>
      <w:r w:rsidRPr="00754415">
        <w:rPr>
          <w:b/>
          <w:bCs/>
        </w:rPr>
        <w:t xml:space="preserve">Ежегодный доклад Верховного комиссара Организации </w:t>
      </w:r>
      <w:r w:rsidRPr="00754415">
        <w:rPr>
          <w:b/>
          <w:bCs/>
        </w:rPr>
        <w:br/>
        <w:t xml:space="preserve">Объединенных Наций по правам человека и доклады </w:t>
      </w:r>
      <w:r w:rsidRPr="00754415">
        <w:rPr>
          <w:b/>
          <w:bCs/>
        </w:rPr>
        <w:br/>
        <w:t xml:space="preserve">Управления Верховного комиссара </w:t>
      </w:r>
      <w:r w:rsidRPr="00754415">
        <w:rPr>
          <w:b/>
          <w:bCs/>
        </w:rPr>
        <w:br/>
      </w:r>
      <w:r w:rsidRPr="00754415">
        <w:rPr>
          <w:b/>
          <w:bCs/>
        </w:rPr>
        <w:t>и Генерального секретаря</w:t>
      </w:r>
    </w:p>
    <w:p w14:paraId="36B8B78B" w14:textId="77777777" w:rsidR="00EC5327" w:rsidRPr="00754415" w:rsidRDefault="00EC5327" w:rsidP="00EC5327">
      <w:pPr>
        <w:pStyle w:val="HChG"/>
      </w:pPr>
      <w:r w:rsidRPr="00754415">
        <w:tab/>
      </w:r>
      <w:r w:rsidRPr="00754415">
        <w:tab/>
      </w:r>
      <w:r w:rsidRPr="00754415">
        <w:tab/>
        <w:t xml:space="preserve">Резолюция, принятая Советом по правам человека </w:t>
      </w:r>
      <w:r w:rsidRPr="00754415">
        <w:br/>
        <w:t>7 октября 2021 года</w:t>
      </w:r>
    </w:p>
    <w:p w14:paraId="67663386" w14:textId="4694A953" w:rsidR="00EC5327" w:rsidRPr="00754415" w:rsidRDefault="00EC5327" w:rsidP="00EC5327">
      <w:pPr>
        <w:pStyle w:val="H1G"/>
      </w:pPr>
      <w:r w:rsidRPr="00754415">
        <w:tab/>
      </w:r>
      <w:r w:rsidRPr="00754415">
        <w:t>48/1</w:t>
      </w:r>
      <w:r w:rsidRPr="00754415">
        <w:rPr>
          <w:lang w:val="en-US"/>
        </w:rPr>
        <w:t>.</w:t>
      </w:r>
      <w:r w:rsidRPr="00754415">
        <w:tab/>
        <w:t>Положение в области прав человека в Афганистане</w:t>
      </w:r>
    </w:p>
    <w:p w14:paraId="56D38853" w14:textId="77777777" w:rsidR="00EC5327" w:rsidRPr="00754415" w:rsidRDefault="00EC5327" w:rsidP="00EC5327">
      <w:pPr>
        <w:spacing w:after="120"/>
        <w:ind w:left="1134" w:right="1134"/>
        <w:jc w:val="both"/>
        <w:rPr>
          <w:i/>
          <w:iCs/>
        </w:rPr>
      </w:pPr>
      <w:r w:rsidRPr="00754415">
        <w:tab/>
      </w:r>
      <w:r w:rsidRPr="00754415">
        <w:tab/>
      </w:r>
      <w:r w:rsidRPr="00754415">
        <w:rPr>
          <w:i/>
          <w:iCs/>
        </w:rPr>
        <w:t>Совет по правам человека</w:t>
      </w:r>
      <w:r w:rsidRPr="00754415">
        <w:t>,</w:t>
      </w:r>
    </w:p>
    <w:p w14:paraId="0C21C088" w14:textId="77777777" w:rsidR="00EC5327" w:rsidRPr="00754415" w:rsidRDefault="00EC5327" w:rsidP="00EC5327">
      <w:pPr>
        <w:pStyle w:val="SingleTxtG"/>
      </w:pPr>
      <w:r w:rsidRPr="00754415">
        <w:tab/>
      </w:r>
      <w:r w:rsidRPr="00754415">
        <w:rPr>
          <w:i/>
          <w:iCs/>
        </w:rPr>
        <w:t>руководствуясь</w:t>
      </w:r>
      <w:r w:rsidRPr="00754415">
        <w:t xml:space="preserve"> целями и принципами Устава Организации Объединенных Наций,</w:t>
      </w:r>
    </w:p>
    <w:p w14:paraId="05E3D5DC" w14:textId="77777777" w:rsidR="00EC5327" w:rsidRPr="00754415" w:rsidRDefault="00EC5327" w:rsidP="00EC5327">
      <w:pPr>
        <w:pStyle w:val="SingleTxtG"/>
        <w:ind w:firstLine="567"/>
      </w:pPr>
      <w:bookmarkStart w:id="0" w:name="_Hlk84236679"/>
      <w:r w:rsidRPr="00754415">
        <w:rPr>
          <w:i/>
          <w:iCs/>
        </w:rPr>
        <w:t>вновь подтверждая</w:t>
      </w:r>
      <w:r w:rsidRPr="00754415">
        <w:t xml:space="preserve"> </w:t>
      </w:r>
      <w:bookmarkEnd w:id="0"/>
      <w:r w:rsidRPr="00754415">
        <w:t>Всеобщую декларацию прав человека и все соответствующие международные договоры по правам человека,</w:t>
      </w:r>
    </w:p>
    <w:p w14:paraId="10901218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вновь подтверждая</w:t>
      </w:r>
      <w:r w:rsidRPr="00754415">
        <w:t xml:space="preserve"> </w:t>
      </w:r>
      <w:r w:rsidRPr="00754415">
        <w:rPr>
          <w:i/>
          <w:iCs/>
        </w:rPr>
        <w:t>также</w:t>
      </w:r>
      <w:r w:rsidRPr="00754415">
        <w:t>, что все права человека являются универсальными, неделимыми, взаимосвязанными, взаимозависимыми и взаимоукрепляющими и что ко всем правам человека необходимо относиться на справедливой и равной основе, с одинаковым подходом и вниманием,</w:t>
      </w:r>
    </w:p>
    <w:p w14:paraId="0212ECE7" w14:textId="77777777" w:rsidR="00EC5327" w:rsidRPr="00754415" w:rsidRDefault="00EC5327" w:rsidP="00EC5327">
      <w:pPr>
        <w:pStyle w:val="SingleTxtG"/>
        <w:ind w:firstLine="567"/>
        <w:rPr>
          <w:iCs/>
        </w:rPr>
      </w:pPr>
      <w:r w:rsidRPr="00754415">
        <w:rPr>
          <w:i/>
          <w:iCs/>
        </w:rPr>
        <w:t>признавая</w:t>
      </w:r>
      <w:r w:rsidRPr="00754415">
        <w:t xml:space="preserve">, что поощрение и защита прав человека должны основываться на принципах сотрудничества и подлинного диалога и быть направлены на повышение возможностей государств-членов выполнять принятые ими обязательства в области прав человека на благо всех людей, </w:t>
      </w:r>
    </w:p>
    <w:p w14:paraId="2B1706A7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признавая также</w:t>
      </w:r>
      <w:r w:rsidRPr="00754415">
        <w:t xml:space="preserve">, что развитие, мир и безопасность и права человека взаимосвязаны и подкрепляют друг друга, </w:t>
      </w:r>
    </w:p>
    <w:p w14:paraId="2D66F902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вновь подтверждая</w:t>
      </w:r>
      <w:r w:rsidRPr="00754415">
        <w:t xml:space="preserve"> свою твердую приверженность суверенитету, политической независимости, территориальной целостности и единству Афганистана и праву афганского народа свободно определять свой политический статус и беспрепятственно осуществлять свое экономическое, социальное и культурное развитие,</w:t>
      </w:r>
    </w:p>
    <w:p w14:paraId="626B7F04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ссылаясь</w:t>
      </w:r>
      <w:r w:rsidRPr="00754415">
        <w:t xml:space="preserve"> на тридцать первую специальную сессию Совета по правам человека, посвященную серьезным проблемам и положению в области прав человека в Афганистане, и резолюцию S-31/1 Совета, принятую на ней 24 августа 2021 года,</w:t>
      </w:r>
    </w:p>
    <w:p w14:paraId="50F4AC9F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ссылаясь также</w:t>
      </w:r>
      <w:r w:rsidRPr="00754415">
        <w:t xml:space="preserve"> на все соответствующие резолюции Генеральной Ассамблеи, Совета Безопасности и Совета по правам человека о положении в Афганистане,</w:t>
      </w:r>
    </w:p>
    <w:p w14:paraId="558F2661" w14:textId="77777777" w:rsidR="00EC5327" w:rsidRPr="00754415" w:rsidRDefault="00EC5327" w:rsidP="00EC5327">
      <w:pPr>
        <w:pStyle w:val="SingleTxtG"/>
        <w:keepNext/>
        <w:keepLines/>
        <w:ind w:firstLine="567"/>
      </w:pPr>
      <w:r w:rsidRPr="00754415">
        <w:rPr>
          <w:i/>
          <w:iCs/>
        </w:rPr>
        <w:lastRenderedPageBreak/>
        <w:t>ссылаясь далее</w:t>
      </w:r>
      <w:r w:rsidRPr="00754415">
        <w:t xml:space="preserve"> на заявления Генерального секретаря, Верховного комиссара Организации Объединенных Наций по правам человека и Афганской независимой комиссии по правам человека, а также на заявления ряда мандатариев специальных процедур Совета по правам человека и договорных органов по поводу сообщений о нарушениях и ущемлениях прав человека и нарушениях международного гуманитарного права в Афганистане, совершенных движением «Талибан» и другими сторонами в конфликте,</w:t>
      </w:r>
    </w:p>
    <w:p w14:paraId="6FC0302D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будучи глубоко обеспокоен</w:t>
      </w:r>
      <w:r w:rsidRPr="00754415">
        <w:t xml:space="preserve"> положением в области прав человека в Афганистане, в частности продолжающимися утверждениями о нарушениях и злоупотреблениях в области прав человека и нарушениях международного гуманитарного права, включая случаи суммарных или внесудебных казней, произвольных задержаний, насилия в отношении мирных демонстрантов и журналистов, репрессий, нападений на офисы неправительственных организаций и групп гражданского общества, нарушений и злоупотреблений правами человека всех женщин и девочек, совершенных талибами и другими сторонами в конфликте, и напоминая о важности защиты культурного наследия от разграбления,</w:t>
      </w:r>
    </w:p>
    <w:p w14:paraId="3B051F7D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будучи глубоко обеспокоен также</w:t>
      </w:r>
      <w:r w:rsidRPr="00754415">
        <w:t xml:space="preserve"> последствиями тяжелой ситуации в области безопасности в Афганистане для прав человека, в частности для всех женщин и девочек, пожилых людей и лиц, принадлежащих к этническим и религиозным меньшинствам, журналистов, работников СМИ, правозащитников и членов их семей, внутренне перемещенных лиц, тех, кто работал на правительство, бывших военнослужащих и лиц, находящихся в уязвимом положении, а также продолжающимся ухудшением гуманитарной ситуации и надвигающимся кризисом в области продовольственной безопасности,</w:t>
      </w:r>
    </w:p>
    <w:p w14:paraId="4E95E30A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признавая</w:t>
      </w:r>
      <w:r w:rsidRPr="00754415">
        <w:t>, что эффективное осуществление права на свободу мнений и их выражения является важным показателем уровня защиты других прав и свобод человека, и подчеркивая важную роль, которую играют местные журналисты и работники СМИ, продолжая выполнять важнейшую работу, в том числе документируя и освещая события в сложных обстоятельствах,</w:t>
      </w:r>
    </w:p>
    <w:p w14:paraId="6733CE4C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глубоко сожалея</w:t>
      </w:r>
      <w:r w:rsidRPr="00754415">
        <w:t xml:space="preserve"> о страданиях народа Афганистана, подтверждая свою глубокую солидарность с ним и подчеркивая важность оказания ему надлежащей поддержки и помощи, а также срочную и настоятельную необходимость обеспечения подотчетности путем привлечения к ответственности виновных в преступлениях, связанных с нарушениями и злоупотреблениями международного права прав человека и международного гуманитарного права,</w:t>
      </w:r>
    </w:p>
    <w:p w14:paraId="497E2761" w14:textId="77777777" w:rsidR="00EC5327" w:rsidRPr="00754415" w:rsidRDefault="00EC5327" w:rsidP="00EC5327">
      <w:pPr>
        <w:pStyle w:val="SingleTxtG"/>
        <w:ind w:firstLine="567"/>
        <w:rPr>
          <w:bCs/>
        </w:rPr>
      </w:pPr>
      <w:r w:rsidRPr="00754415">
        <w:rPr>
          <w:i/>
          <w:iCs/>
        </w:rPr>
        <w:t>напоминая</w:t>
      </w:r>
      <w:r w:rsidRPr="00754415">
        <w:t xml:space="preserve"> об обязательствах Афганистана по международному праву прав человека, выраженных в договорах и конвенциях, участником которых он является, включая Международный пакт о гражданских и политических правах, Международный пакт об экономических, социальных и культурных правах, Конвенцию против пыток и других жестоких, бесчеловечных или унижающих достоинство видов обращения и наказания, Конвенцию о ликвидации всех форм дискриминации в отношении женщин и Конвенцию о правах ребенка,</w:t>
      </w:r>
    </w:p>
    <w:p w14:paraId="07B9920D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напоминая также</w:t>
      </w:r>
      <w:r w:rsidRPr="00754415">
        <w:t>, что Афганистан является государством — участником Римского статута Международного уголовного суда с 1 мая 2003 года,</w:t>
      </w:r>
    </w:p>
    <w:p w14:paraId="7524C015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отмечая</w:t>
      </w:r>
      <w:r w:rsidRPr="00754415">
        <w:t xml:space="preserve"> усилия многих государств по эвакуации и переселению афганцев, желающих покинуть страну, и подчеркивая необходимость поддержки соседних стран, которые предоставляют убежище большому количеству афганских беженцев,</w:t>
      </w:r>
    </w:p>
    <w:p w14:paraId="1DE9CAC9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отмечая также</w:t>
      </w:r>
      <w:r w:rsidRPr="00754415">
        <w:t xml:space="preserve"> усилия соседних и других стран по содействию доставке гуманитарной помощи в Афганистан в сотрудничестве с Организацией Объединенных Наций и другими международными учреждениями и партнерами,</w:t>
      </w:r>
    </w:p>
    <w:p w14:paraId="2D153CE4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подчеркивая</w:t>
      </w:r>
      <w:r w:rsidRPr="00754415">
        <w:t>, что устойчивый мир в Афганистане может быть достигнут только путем инклюзивного, справедливого, прочного и реалистичного политического урегулирования, которое способствовало бы осуществлению прав человека, в том числе для всех женщин, девочек, детей и лиц, принадлежащих к меньшинствам,</w:t>
      </w:r>
    </w:p>
    <w:p w14:paraId="22CDAF53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lastRenderedPageBreak/>
        <w:t>вновь подтверждая</w:t>
      </w:r>
      <w:r w:rsidRPr="00754415">
        <w:t xml:space="preserve"> важность всестороннего, равноправного и конструктивного участия женщин в планировании и принятии решений в отношении посредничества, укрепления доверия, предотвращения и урегулирования конфликтов, равно как и их участия во всех усилиях по поддержанию и поощрению мира и безопасности, а также необходимость предотвращения и устранения последствий нарушений прав человека, таких как все формы насилия в отношении женщин и девочек, особенно сексуального и гендерного насилия,</w:t>
      </w:r>
    </w:p>
    <w:p w14:paraId="47CBDB58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вновь подтверждая также</w:t>
      </w:r>
      <w:r w:rsidRPr="00754415">
        <w:t>, что права человека, демократия и верховенство закона создают условия, при которых страны могут способствовать развитию, защищать людей от дискриминации и обеспечивать равный доступ к правосудию для всех,</w:t>
      </w:r>
    </w:p>
    <w:p w14:paraId="72AA90CA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признавая</w:t>
      </w:r>
      <w:r w:rsidRPr="00754415">
        <w:t>, что терроризм имеет разрушительные последствия для осуществления прав человека и основных свобод жертв и их семей, в частности женщин и девочек, и вновь подтверждая важность борьбы с терроризмом в Афганистане при полном соблюдении прав человека для обеспечения того, чтобы территория Афганистана не использовалась для угроз в адрес любых других стран или нападений на них, и чтобы ни «Талибан», ни одна другая группа или отдельное лицо не поддерживали террористов, действующих на территории любой другой страны,</w:t>
      </w:r>
    </w:p>
    <w:p w14:paraId="14817CB6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подчеркивая</w:t>
      </w:r>
      <w:r w:rsidRPr="00754415">
        <w:t xml:space="preserve"> необходимость сохранения и развития политических, экономических и социальных достижений афганского народа, сделанных за последние 20 лет, и дальнейшего совершенствования в этом отношении, в частности для решения проблемы нищеты и предоставления услуг, стимулирования экономического роста, создания возможностей для трудоустройства, борьбы с коррупцией, повышения прозрачности, увеличения внутренних доходов и продвижения и выполнения своих обязательств согласно международному праву по защите всех прав человека и основных свобод, </w:t>
      </w:r>
    </w:p>
    <w:p w14:paraId="469A182D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вновь заявляя</w:t>
      </w:r>
      <w:r w:rsidRPr="00754415">
        <w:t xml:space="preserve"> о своей поддержке работы Миссии Организации Объединенных Наций по содействию Афганистану, Специального представителя Генерального секретаря по Афганистану и Личного посланника Генерального секретаря по Афганистану с целью содействия всеобъемлющему процессу мира и примирения в Афганистане,</w:t>
      </w:r>
    </w:p>
    <w:p w14:paraId="209E49D2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подчеркивая</w:t>
      </w:r>
      <w:r w:rsidRPr="00754415">
        <w:t xml:space="preserve"> важность охраны и безопасности персонала Организации Объединенных Наций, в том числе персонала, занимающегося вопросами прав человека, дипломатического и консульского персонала государств — членов Организации Объединенных Наций и гуманитарного персонала, включая работающих женщин,</w:t>
      </w:r>
    </w:p>
    <w:p w14:paraId="7382BE19" w14:textId="77777777" w:rsidR="00EC5327" w:rsidRPr="00754415" w:rsidRDefault="00EC5327" w:rsidP="00EC5327">
      <w:pPr>
        <w:pStyle w:val="SingleTxtG"/>
        <w:ind w:firstLine="567"/>
      </w:pPr>
      <w:r w:rsidRPr="00754415">
        <w:rPr>
          <w:i/>
          <w:iCs/>
        </w:rPr>
        <w:t>принимая к сведению</w:t>
      </w:r>
      <w:r w:rsidRPr="00754415">
        <w:t xml:space="preserve"> заявление для прессы по Афганистану, опубликованное Советом Безопасности 16 августа 2021 года</w:t>
      </w:r>
      <w:r w:rsidRPr="00754415">
        <w:rPr>
          <w:rStyle w:val="aa"/>
        </w:rPr>
        <w:footnoteReference w:id="1"/>
      </w:r>
      <w:r w:rsidRPr="00754415">
        <w:t>,</w:t>
      </w:r>
    </w:p>
    <w:p w14:paraId="79C3C9DA" w14:textId="77777777" w:rsidR="00EC5327" w:rsidRPr="00754415" w:rsidRDefault="00EC5327" w:rsidP="00EC5327">
      <w:pPr>
        <w:pStyle w:val="SingleTxtG"/>
        <w:ind w:firstLine="567"/>
      </w:pPr>
      <w:r w:rsidRPr="00754415">
        <w:t>1.</w:t>
      </w:r>
      <w:r w:rsidRPr="00754415">
        <w:tab/>
      </w:r>
      <w:r w:rsidRPr="00754415">
        <w:rPr>
          <w:i/>
          <w:iCs/>
        </w:rPr>
        <w:t>самым решительным образом осуждает</w:t>
      </w:r>
      <w:r w:rsidRPr="00754415">
        <w:t xml:space="preserve"> все нарушения и ущемления прав человека и нарушения международного гуманитарного права, совершенные в Афганистане, в частности те, которые связаны с суммарными или внесудебными казнями, произвольными задержаниями, насилием в отношении мирных демонстрантов, журналистов и представителей СМИ, репрессиями, нападениями на офисы неправительственных организаций и групп гражданского общества, нарушениями и ущемлениями прав человека всех женщин и девочек и лиц, принадлежащих к этническим и религиозным меньшинствам, а также преследованием тех, кто работал на правительство Афганистана, и бывших военнослужащих;</w:t>
      </w:r>
    </w:p>
    <w:p w14:paraId="6723AB4D" w14:textId="77777777" w:rsidR="00EC5327" w:rsidRPr="00754415" w:rsidRDefault="00EC5327" w:rsidP="00EC5327">
      <w:pPr>
        <w:pStyle w:val="SingleTxtG"/>
        <w:ind w:firstLine="567"/>
      </w:pPr>
      <w:r w:rsidRPr="00754415">
        <w:t>2.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к немедленному прекращению всех нарушений прав человека и злоупотреблений и нарушений международного гуманитарного права в Афганистане, к строгому соблюдению всех прав человека и основных свобод, в том числе права на жизнь, достаточный жизненный уровень, включая достаточное питание, жилище, чистую питьевую воду и санитарию, образование, труд, наивысший достижимый уровень физического и психического здоровья, свободу мирных </w:t>
      </w:r>
      <w:r w:rsidRPr="00754415">
        <w:lastRenderedPageBreak/>
        <w:t>собраний, религии или убеждений, свободу выражения мнений и право на свободу передвижения и свободу покидать страну, а также к защите гражданского населения и важнейших объектов гражданской инфраструктуры, особенно медицинских и образовательных учреждений в стране;</w:t>
      </w:r>
    </w:p>
    <w:p w14:paraId="5E6F9398" w14:textId="77777777" w:rsidR="00EC5327" w:rsidRPr="00754415" w:rsidRDefault="00EC5327" w:rsidP="00EC5327">
      <w:pPr>
        <w:pStyle w:val="SingleTxtG"/>
        <w:ind w:firstLine="567"/>
      </w:pPr>
      <w:r w:rsidRPr="00754415">
        <w:t>3.</w:t>
      </w:r>
      <w:r w:rsidRPr="00754415">
        <w:tab/>
      </w:r>
      <w:r w:rsidRPr="00754415">
        <w:rPr>
          <w:i/>
          <w:iCs/>
        </w:rPr>
        <w:t>подтверждает</w:t>
      </w:r>
      <w:r w:rsidRPr="00754415">
        <w:t xml:space="preserve"> свою непоколебимую приверженность полному и равному осуществлению всех прав человека всеми женщинами, девочками и детьми в Афганистане, включая их право на свободу передвижения, право на образование, право на наивысший достижимый уровень физического и психического здоровья, включая сексуальное и репродуктивное здоровье, право на труд и право на доступ к правосудию наравне с другими;</w:t>
      </w:r>
    </w:p>
    <w:p w14:paraId="797E1A43" w14:textId="77777777" w:rsidR="00EC5327" w:rsidRPr="00754415" w:rsidRDefault="00EC5327" w:rsidP="00EC5327">
      <w:pPr>
        <w:pStyle w:val="SingleTxtG"/>
        <w:ind w:firstLine="567"/>
      </w:pPr>
      <w:r w:rsidRPr="00754415">
        <w:t>4.</w:t>
      </w:r>
      <w:r w:rsidRPr="00754415">
        <w:tab/>
      </w:r>
      <w:r w:rsidRPr="00754415">
        <w:rPr>
          <w:i/>
          <w:iCs/>
        </w:rPr>
        <w:t>осуждает</w:t>
      </w:r>
      <w:r w:rsidRPr="00754415">
        <w:t xml:space="preserve"> дискриминацию в отношении женщин и девочек во всех ее формах и напоминает всем сторонам, что все формы сексуального и гендерного насилия, включая насилие в отношении женщин и девочек, а также детские, ранние и принудительные браки представляют собой нарушения и ущемления их прав человека и основных свобод;</w:t>
      </w:r>
    </w:p>
    <w:p w14:paraId="75C279B1" w14:textId="77777777" w:rsidR="00EC5327" w:rsidRPr="00754415" w:rsidRDefault="00EC5327" w:rsidP="00EC5327">
      <w:pPr>
        <w:pStyle w:val="SingleTxtG"/>
        <w:ind w:firstLine="567"/>
      </w:pPr>
      <w:r w:rsidRPr="00754415">
        <w:t>5.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к уважению, поощрению и защите права каждого человека на участие в культурной жизни, включая возможность иметь доступ к культурному наследию и пользоваться им, и настоятельно призывает все стороны воздерживаться от любого незаконного военного использования культурных ценностей или посягательства на них;</w:t>
      </w:r>
    </w:p>
    <w:p w14:paraId="40C37728" w14:textId="77777777" w:rsidR="00EC5327" w:rsidRPr="00754415" w:rsidRDefault="00EC5327" w:rsidP="00EC5327">
      <w:pPr>
        <w:pStyle w:val="SingleTxtG"/>
        <w:ind w:firstLine="567"/>
      </w:pPr>
      <w:r w:rsidRPr="00754415">
        <w:t>6.</w:t>
      </w:r>
      <w:r w:rsidRPr="00754415">
        <w:tab/>
      </w:r>
      <w:r w:rsidRPr="00754415">
        <w:rPr>
          <w:i/>
          <w:iCs/>
        </w:rPr>
        <w:t>вновь подтверждает</w:t>
      </w:r>
      <w:r w:rsidRPr="00754415">
        <w:t xml:space="preserve"> настоятельную необходимость проведения оперативного, независимого и беспристрастного рассмотрения или расследования всех предполагаемых нарушений и ущемлений прав человека и нарушений международного гуманитарного права, с тем чтобы положить конец безнаказанности, обеспечить подотчетность и привлечь виновных к ответственности;</w:t>
      </w:r>
    </w:p>
    <w:p w14:paraId="25BF1D1D" w14:textId="77777777" w:rsidR="00EC5327" w:rsidRPr="00754415" w:rsidRDefault="00EC5327" w:rsidP="00EC5327">
      <w:pPr>
        <w:pStyle w:val="SingleTxtG"/>
        <w:ind w:firstLine="567"/>
      </w:pPr>
      <w:r w:rsidRPr="00754415">
        <w:t>7.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к созданию единого, открытого для всех и представительного правительства, в том числе с учетом гендерного фактора и применительно ко всем этническим и религиозным меньшинствам, и обеспечению полного, равного и реального участия женщин и молодежи в принятии решений;</w:t>
      </w:r>
    </w:p>
    <w:p w14:paraId="2FCCA45F" w14:textId="77777777" w:rsidR="00EC5327" w:rsidRPr="00754415" w:rsidRDefault="00EC5327" w:rsidP="00EC5327">
      <w:pPr>
        <w:pStyle w:val="SingleTxtG"/>
        <w:ind w:firstLine="567"/>
      </w:pPr>
      <w:r w:rsidRPr="00754415">
        <w:t>8.</w:t>
      </w:r>
      <w:r w:rsidRPr="00754415">
        <w:tab/>
      </w:r>
      <w:r w:rsidRPr="00754415">
        <w:rPr>
          <w:i/>
          <w:iCs/>
        </w:rPr>
        <w:t>настоятельно призывает</w:t>
      </w:r>
      <w:r w:rsidRPr="00754415">
        <w:t xml:space="preserve"> международное сообщество и далее корректировать свое взаимодействие с любым будущим правительством Афганистана с учетом уважения прав человека и основных свобод всех афганцев, включая женщин, девочек, детей и лиц, принадлежащих к этническим и религиозным меньшинствам, и уважения верховенства закона, свободы слова, в том числе для представителей средств массовой информации, с уделением особого внимания правозащитникам, а также соблюдения Афганистаном своих обязательств по международному праву прав человека;</w:t>
      </w:r>
    </w:p>
    <w:p w14:paraId="58CAAB40" w14:textId="77777777" w:rsidR="00EC5327" w:rsidRPr="00754415" w:rsidRDefault="00EC5327" w:rsidP="00EC5327">
      <w:pPr>
        <w:pStyle w:val="SingleTxtG"/>
        <w:ind w:firstLine="567"/>
      </w:pPr>
      <w:r w:rsidRPr="00754415">
        <w:t>9.</w:t>
      </w:r>
      <w:r w:rsidRPr="00754415">
        <w:tab/>
      </w:r>
      <w:r w:rsidRPr="00754415">
        <w:rPr>
          <w:i/>
          <w:iCs/>
        </w:rPr>
        <w:t>подчеркивает</w:t>
      </w:r>
      <w:r w:rsidRPr="00754415">
        <w:t xml:space="preserve"> необходимость дальнейшего улучшения условий жизни афганского народа и призывает к этому, а также подчеркивает необходимость предоставления основных социальных услуг на национальном, провинциальном и местном уровнях, в частности в области образования, снабжения питьевой водой, санитарии, цифровой связи и услуг здравоохранения;</w:t>
      </w:r>
    </w:p>
    <w:p w14:paraId="72188ED0" w14:textId="77777777" w:rsidR="00EC5327" w:rsidRPr="00754415" w:rsidRDefault="00EC5327" w:rsidP="00EC5327">
      <w:pPr>
        <w:pStyle w:val="SingleTxtG"/>
        <w:ind w:firstLine="567"/>
      </w:pPr>
      <w:r w:rsidRPr="00754415">
        <w:t>10.</w:t>
      </w:r>
      <w:r w:rsidRPr="00754415">
        <w:tab/>
      </w:r>
      <w:r w:rsidRPr="00754415">
        <w:rPr>
          <w:i/>
          <w:iCs/>
        </w:rPr>
        <w:t>выражает глубокую озабоченность</w:t>
      </w:r>
      <w:r w:rsidRPr="00754415">
        <w:t xml:space="preserve"> гуманитарной ситуацией, призывает международное сообщество оказать более широкую поддержку, в том числе в контексте ситуации с продовольственной безопасностью и продолжающегося кризиса в области защиты, и настоятельно призывает все стороны предоставить немедленный, безопасный и беспрепятственный гуманитарный доступ, в том числе через линии противостояния, обеспечить, чтобы гуманитарная помощь доставлялась всем, кто в ней нуждается, особенно внутренне перемещенным лицам и лицам, находящимся в уязвимом положении, и уважать независимость гуманитарных учреждений и гарантировать защиту гуманитарного персонала, включая женщин-работников;</w:t>
      </w:r>
    </w:p>
    <w:p w14:paraId="332BB63A" w14:textId="77777777" w:rsidR="00EC5327" w:rsidRPr="00754415" w:rsidRDefault="00EC5327" w:rsidP="00EC5327">
      <w:pPr>
        <w:pStyle w:val="SingleTxtG"/>
        <w:ind w:firstLine="567"/>
      </w:pPr>
      <w:r w:rsidRPr="00754415">
        <w:t>11.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любое будущее правительство Афганистана продолжать взаимодействие и сотрудничество с Организацией Объединенных Наций, в том числе с Миссией Организации Объединенных Наций по содействию Афганистану, Управлением Верховного комиссара Организации Объединенных Наций по правам </w:t>
      </w:r>
      <w:r w:rsidRPr="00754415">
        <w:lastRenderedPageBreak/>
        <w:t>человека и другими соответствующими подразделениями Организации Объединенных Наций;</w:t>
      </w:r>
    </w:p>
    <w:p w14:paraId="2EFAA1DE" w14:textId="77777777" w:rsidR="00EC5327" w:rsidRPr="00754415" w:rsidRDefault="00EC5327" w:rsidP="00EC5327">
      <w:pPr>
        <w:pStyle w:val="SingleTxtG"/>
        <w:ind w:firstLine="567"/>
      </w:pPr>
      <w:r w:rsidRPr="00754415">
        <w:t>12.</w:t>
      </w:r>
      <w:r w:rsidRPr="00754415">
        <w:tab/>
      </w:r>
      <w:r w:rsidRPr="00754415">
        <w:rPr>
          <w:i/>
          <w:iCs/>
        </w:rPr>
        <w:t>постановляет</w:t>
      </w:r>
      <w:r w:rsidRPr="00754415">
        <w:t xml:space="preserve"> назначить сроком на один год специального докладчика для наблюдения за ситуацией в области прав человека по мере ее развития в Афганистане со следующим мандатом:</w:t>
      </w:r>
    </w:p>
    <w:p w14:paraId="60209079" w14:textId="77777777" w:rsidR="00EC5327" w:rsidRPr="00754415" w:rsidRDefault="00EC5327" w:rsidP="00EC5327">
      <w:pPr>
        <w:pStyle w:val="SingleTxtG"/>
        <w:ind w:firstLine="567"/>
      </w:pPr>
      <w:r w:rsidRPr="00754415">
        <w:t>a)</w:t>
      </w:r>
      <w:r w:rsidRPr="00754415">
        <w:tab/>
        <w:t>сообщать о развитии ситуации в области прав человека и давать рекомендации по ее улучшению;</w:t>
      </w:r>
    </w:p>
    <w:p w14:paraId="5C534F17" w14:textId="77777777" w:rsidR="00EC5327" w:rsidRPr="00754415" w:rsidRDefault="00EC5327" w:rsidP="00EC5327">
      <w:pPr>
        <w:pStyle w:val="SingleTxtG"/>
        <w:ind w:firstLine="567"/>
      </w:pPr>
      <w:r w:rsidRPr="00754415">
        <w:t>b)</w:t>
      </w:r>
      <w:r w:rsidRPr="00754415">
        <w:tab/>
        <w:t>оказывать содействие в выполнении обязательств по правам человека, вытекающих из международных договоров, ратифицированных Афганистаном;</w:t>
      </w:r>
    </w:p>
    <w:p w14:paraId="030E1D18" w14:textId="77777777" w:rsidR="00EC5327" w:rsidRPr="00754415" w:rsidRDefault="00EC5327" w:rsidP="00EC5327">
      <w:pPr>
        <w:pStyle w:val="SingleTxtG"/>
        <w:ind w:firstLine="567"/>
      </w:pPr>
      <w:r w:rsidRPr="00754415">
        <w:t>c)</w:t>
      </w:r>
      <w:r w:rsidRPr="00754415">
        <w:tab/>
        <w:t>предлагать поддержку и консультации гражданскому обществу;</w:t>
      </w:r>
    </w:p>
    <w:p w14:paraId="4F7EDF3C" w14:textId="77777777" w:rsidR="00EC5327" w:rsidRPr="00754415" w:rsidRDefault="00EC5327" w:rsidP="00EC5327">
      <w:pPr>
        <w:pStyle w:val="SingleTxtG"/>
        <w:ind w:firstLine="567"/>
      </w:pPr>
      <w:r w:rsidRPr="00754415">
        <w:t>d)</w:t>
      </w:r>
      <w:r w:rsidRPr="00754415">
        <w:tab/>
        <w:t>запрашивать, получать и изучать информацию от всех соответствующих заинтересованных сторон, касающуюся ситуации в области прав человека в Афганистане, и принимать меры в связи с такой информацией;</w:t>
      </w:r>
    </w:p>
    <w:p w14:paraId="5146DF82" w14:textId="77777777" w:rsidR="00EC5327" w:rsidRPr="00754415" w:rsidRDefault="00EC5327" w:rsidP="00EC5327">
      <w:pPr>
        <w:pStyle w:val="SingleTxtG"/>
        <w:ind w:firstLine="567"/>
      </w:pPr>
      <w:r w:rsidRPr="00754415">
        <w:t>e)</w:t>
      </w:r>
      <w:r w:rsidRPr="00754415">
        <w:tab/>
        <w:t>учитывать гендерную перспективу и подход, ориентированный на пострадавших, во всех аспектах выполнения данного мандата;</w:t>
      </w:r>
    </w:p>
    <w:p w14:paraId="26F95F7C" w14:textId="77777777" w:rsidR="00EC5327" w:rsidRPr="00754415" w:rsidRDefault="00EC5327" w:rsidP="00EC5327">
      <w:pPr>
        <w:pStyle w:val="SingleTxtG"/>
        <w:ind w:firstLine="567"/>
      </w:pPr>
      <w:r w:rsidRPr="00754415">
        <w:t>f)</w:t>
      </w:r>
      <w:r w:rsidRPr="00754415">
        <w:tab/>
        <w:t>представить письменный доклад Совету по правам человека на его пятьдесят первой сессии и Генеральной Ассамблее на ее семьдесят седьмой сессии согласно их соответствующим программам работы;</w:t>
      </w:r>
    </w:p>
    <w:p w14:paraId="47D0E90B" w14:textId="77777777" w:rsidR="00EC5327" w:rsidRPr="00754415" w:rsidRDefault="00EC5327" w:rsidP="00EC5327">
      <w:pPr>
        <w:pStyle w:val="SingleTxtG"/>
        <w:ind w:firstLine="567"/>
      </w:pPr>
      <w:r w:rsidRPr="00754415">
        <w:t>13.</w:t>
      </w:r>
      <w:r w:rsidRPr="00754415">
        <w:tab/>
      </w:r>
      <w:r w:rsidRPr="00754415">
        <w:rPr>
          <w:i/>
          <w:iCs/>
        </w:rPr>
        <w:t>также постановляет</w:t>
      </w:r>
      <w:r w:rsidRPr="00754415">
        <w:t>, что для оказания поддержки, необходимой новому мандатарию для начала выполнения мандата в нынешних конкретных обстоятельствах, мандатарий должен иметь возможность воспользоваться дополнительными специальными и конкретными экспертными знаниями, которые будут предоставлены Управлением Верховного комиссара, в частности в области установления фактов, правового анализа, прав женщин и девочек и лиц, принадлежащих к меньшинствам, права на образование, судебно-медицинской экспертизы, пыток и других жестоких, бесчеловечных или унижающих достоинство видов обращения и наказания;</w:t>
      </w:r>
    </w:p>
    <w:p w14:paraId="34893266" w14:textId="77777777" w:rsidR="00EC5327" w:rsidRPr="00754415" w:rsidRDefault="00EC5327" w:rsidP="00EC5327">
      <w:pPr>
        <w:pStyle w:val="SingleTxtG"/>
        <w:ind w:firstLine="567"/>
      </w:pPr>
      <w:r w:rsidRPr="00754415">
        <w:t>14.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все соответствующие стороны в полной мере сотрудничать со Специальным докладчиком, обеспечить беспрепятственный доступ в страну без каких-либо задержек и предоставить мандатарию всю информацию, необходимую для надлежащего выполнения мандата;</w:t>
      </w:r>
    </w:p>
    <w:p w14:paraId="0E5F4002" w14:textId="77777777" w:rsidR="00EC5327" w:rsidRPr="00754415" w:rsidRDefault="00EC5327" w:rsidP="00EC5327">
      <w:pPr>
        <w:pStyle w:val="SingleTxtG"/>
        <w:ind w:firstLine="567"/>
      </w:pPr>
      <w:r w:rsidRPr="00754415">
        <w:t>15.</w:t>
      </w:r>
      <w:r w:rsidRPr="00754415">
        <w:tab/>
      </w:r>
      <w:r w:rsidRPr="00754415">
        <w:rPr>
          <w:i/>
          <w:iCs/>
        </w:rPr>
        <w:t>просит</w:t>
      </w:r>
      <w:r w:rsidRPr="00754415">
        <w:t xml:space="preserve"> Управление Верховного комиссара предоставить Специальному докладчику помощь и ресурсы, необходимые для эффективного выполнения мандата;</w:t>
      </w:r>
    </w:p>
    <w:p w14:paraId="7727551B" w14:textId="77777777" w:rsidR="00EC5327" w:rsidRPr="00754415" w:rsidRDefault="00EC5327" w:rsidP="00EC5327">
      <w:pPr>
        <w:pStyle w:val="SingleTxtG"/>
        <w:ind w:firstLine="567"/>
      </w:pPr>
      <w:r w:rsidRPr="00754415">
        <w:t>16.</w:t>
      </w:r>
      <w:r w:rsidRPr="00754415">
        <w:tab/>
      </w:r>
      <w:r w:rsidRPr="00754415">
        <w:rPr>
          <w:i/>
          <w:iCs/>
        </w:rPr>
        <w:t>призывает</w:t>
      </w:r>
      <w:r w:rsidRPr="00754415">
        <w:t xml:space="preserve"> Верховного комиссара Организации Объединенных Наций по правам человека представлять Совету по правам человека обновленную информацию в межсессионный период, когда это будет сочтено необходимым, и в любом случае до конца 2021 года, и просит Верховного комиссара представить Совету по правам человека на его пятидесятой сессии устную обновленную информацию о положении в области прав человека в Афганистане, после чего должен состояться интерактивный диалог;</w:t>
      </w:r>
    </w:p>
    <w:p w14:paraId="3AF8D87B" w14:textId="77777777" w:rsidR="00EC5327" w:rsidRPr="00754415" w:rsidRDefault="00EC5327" w:rsidP="00EC5327">
      <w:pPr>
        <w:pStyle w:val="SingleTxtG"/>
        <w:ind w:firstLine="567"/>
      </w:pPr>
      <w:r w:rsidRPr="00754415">
        <w:t>17.</w:t>
      </w:r>
      <w:r w:rsidRPr="00754415">
        <w:tab/>
      </w:r>
      <w:r w:rsidRPr="00754415">
        <w:rPr>
          <w:i/>
          <w:iCs/>
        </w:rPr>
        <w:t>постановляет</w:t>
      </w:r>
      <w:r w:rsidRPr="00754415">
        <w:t xml:space="preserve"> продолжать заниматься этим вопросом.</w:t>
      </w:r>
    </w:p>
    <w:p w14:paraId="7795C145" w14:textId="77777777" w:rsidR="00EC5327" w:rsidRPr="00754415" w:rsidRDefault="00EC5327" w:rsidP="00EC5327">
      <w:pPr>
        <w:pStyle w:val="SingleTxtG"/>
        <w:jc w:val="right"/>
        <w:rPr>
          <w:i/>
          <w:iCs/>
        </w:rPr>
      </w:pPr>
      <w:r w:rsidRPr="00754415">
        <w:rPr>
          <w:i/>
          <w:iCs/>
        </w:rPr>
        <w:t>41-е заседание</w:t>
      </w:r>
      <w:r w:rsidRPr="00754415">
        <w:rPr>
          <w:i/>
          <w:iCs/>
        </w:rPr>
        <w:br/>
        <w:t>7 октября 2021 года</w:t>
      </w:r>
    </w:p>
    <w:p w14:paraId="4724650F" w14:textId="77777777" w:rsidR="00EC5327" w:rsidRPr="00754415" w:rsidRDefault="00EC5327" w:rsidP="00EC5327">
      <w:pPr>
        <w:pStyle w:val="SingleTxtG"/>
      </w:pPr>
      <w:r w:rsidRPr="00754415">
        <w:t xml:space="preserve">[Принята в результате заносимого в отчет о заседании голосования 28 голосами против 5 при 14 воздержавшихся. Голоса распределились следующим образом: </w:t>
      </w:r>
    </w:p>
    <w:p w14:paraId="5A45C6FD" w14:textId="77777777" w:rsidR="00EC5327" w:rsidRPr="00754415" w:rsidRDefault="00EC5327" w:rsidP="00EC5327">
      <w:pPr>
        <w:pStyle w:val="SingleTxtG"/>
        <w:spacing w:after="0"/>
        <w:ind w:left="1701"/>
      </w:pPr>
      <w:r w:rsidRPr="00754415">
        <w:rPr>
          <w:i/>
          <w:iCs/>
        </w:rPr>
        <w:t>Голосовали за</w:t>
      </w:r>
      <w:r w:rsidRPr="00754415">
        <w:t xml:space="preserve">: </w:t>
      </w:r>
    </w:p>
    <w:p w14:paraId="41EFD03F" w14:textId="5CF6F58D" w:rsidR="00EC5327" w:rsidRPr="00754415" w:rsidRDefault="00EC5327" w:rsidP="00EC5327">
      <w:pPr>
        <w:pStyle w:val="SingleTxtG"/>
        <w:ind w:left="2268"/>
      </w:pPr>
      <w:r w:rsidRPr="00754415">
        <w:t>Австрия, Аргентина, Армения, Багамские Острова, Болгария, Бразилия, Германия, Дания, Индия, Италия, Кот-д'Ивуар, Малави, Маршалловы Острова, Мексика, Намибия, Нидерланды, Польша, Республика Корея, Соединенное Королевство Великобритании и Северной Ирландии, Судан, Того, Украина, Уругвай, Фиджи, Филиппины, Франция, Чехия и Япония</w:t>
      </w:r>
      <w:r w:rsidR="00754415" w:rsidRPr="00754415">
        <w:t>.</w:t>
      </w:r>
    </w:p>
    <w:p w14:paraId="2814CFCA" w14:textId="77777777" w:rsidR="00EC5327" w:rsidRPr="00754415" w:rsidRDefault="00EC5327" w:rsidP="00EC5327">
      <w:pPr>
        <w:pStyle w:val="SingleTxtG"/>
        <w:spacing w:after="0"/>
        <w:ind w:left="1701"/>
      </w:pPr>
      <w:r w:rsidRPr="00754415">
        <w:rPr>
          <w:i/>
          <w:iCs/>
        </w:rPr>
        <w:lastRenderedPageBreak/>
        <w:t>Голосовали против</w:t>
      </w:r>
      <w:r w:rsidRPr="00754415">
        <w:t>:</w:t>
      </w:r>
    </w:p>
    <w:p w14:paraId="41743620" w14:textId="09370A3A" w:rsidR="00EC5327" w:rsidRPr="00754415" w:rsidRDefault="00EC5327" w:rsidP="00EC5327">
      <w:pPr>
        <w:pStyle w:val="SingleTxtG"/>
        <w:ind w:left="2268"/>
      </w:pPr>
      <w:r w:rsidRPr="00754415">
        <w:t>Венесуэла (Боливарианская Республика), Китай, Пакистан, Российская Федерация и Эритрея</w:t>
      </w:r>
      <w:r w:rsidR="00754415" w:rsidRPr="00754415">
        <w:t>.</w:t>
      </w:r>
    </w:p>
    <w:p w14:paraId="224D36E1" w14:textId="77777777" w:rsidR="00EC5327" w:rsidRPr="00754415" w:rsidRDefault="00EC5327" w:rsidP="00EC5327">
      <w:pPr>
        <w:pStyle w:val="SingleTxtG"/>
        <w:spacing w:after="0"/>
        <w:ind w:left="1701"/>
      </w:pPr>
      <w:r w:rsidRPr="00754415">
        <w:rPr>
          <w:i/>
          <w:iCs/>
        </w:rPr>
        <w:t>Воздержались</w:t>
      </w:r>
      <w:r w:rsidRPr="00754415">
        <w:t xml:space="preserve">: </w:t>
      </w:r>
    </w:p>
    <w:p w14:paraId="073F13A2" w14:textId="1F900B0B" w:rsidR="00EC5327" w:rsidRPr="00754415" w:rsidRDefault="00EC5327" w:rsidP="00EC5327">
      <w:pPr>
        <w:pStyle w:val="SingleTxtG"/>
        <w:ind w:left="2268"/>
      </w:pPr>
      <w:r w:rsidRPr="00754415">
        <w:t>Бангладеш, Бахрейн, Боливия (Многонациональное Государство), Буркина-Фасо, Габон, Индонезия, Камерун, Куба, Ливия, Мавритания, Непал, Сенегал, Сомали и Узбекистан</w:t>
      </w:r>
      <w:r w:rsidR="00754415" w:rsidRPr="00754415">
        <w:t>.</w:t>
      </w:r>
      <w:r w:rsidRPr="00754415">
        <w:t>]</w:t>
      </w:r>
    </w:p>
    <w:p w14:paraId="19E0E2AE" w14:textId="77777777" w:rsidR="00EC5327" w:rsidRPr="00754415" w:rsidRDefault="00EC5327" w:rsidP="00EC5327">
      <w:pPr>
        <w:spacing w:before="240"/>
        <w:ind w:left="1134" w:right="1134"/>
        <w:jc w:val="center"/>
        <w:rPr>
          <w:u w:val="single"/>
        </w:rPr>
      </w:pPr>
      <w:r w:rsidRPr="00754415">
        <w:rPr>
          <w:u w:val="single"/>
        </w:rPr>
        <w:tab/>
      </w:r>
      <w:r w:rsidRPr="00754415">
        <w:rPr>
          <w:u w:val="single"/>
        </w:rPr>
        <w:tab/>
      </w:r>
      <w:r w:rsidRPr="00754415">
        <w:rPr>
          <w:u w:val="single"/>
        </w:rPr>
        <w:tab/>
      </w:r>
      <w:r w:rsidRPr="00754415">
        <w:rPr>
          <w:u w:val="single"/>
        </w:rPr>
        <w:tab/>
      </w:r>
    </w:p>
    <w:p w14:paraId="6364E2DC" w14:textId="77777777" w:rsidR="00EC5327" w:rsidRPr="00A4120A" w:rsidRDefault="00EC5327" w:rsidP="00EC5327"/>
    <w:p w14:paraId="305FEDDC" w14:textId="77777777" w:rsidR="00EC5327" w:rsidRPr="00A4120A" w:rsidRDefault="00EC5327" w:rsidP="00EC5327"/>
    <w:p w14:paraId="4120E494" w14:textId="77777777" w:rsidR="00CB0692" w:rsidRPr="00EC5327" w:rsidRDefault="00CB0692" w:rsidP="002E5067"/>
    <w:sectPr w:rsidR="00CB0692" w:rsidRPr="00EC5327" w:rsidSect="00EC53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B6E2" w14:textId="77777777" w:rsidR="00807C91" w:rsidRPr="00A312BC" w:rsidRDefault="00807C91" w:rsidP="00A312BC"/>
  </w:endnote>
  <w:endnote w:type="continuationSeparator" w:id="0">
    <w:p w14:paraId="30B683F4" w14:textId="77777777" w:rsidR="00807C91" w:rsidRPr="00A312BC" w:rsidRDefault="00807C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C0C2" w14:textId="47B75D3C" w:rsidR="00EC5327" w:rsidRPr="00EC5327" w:rsidRDefault="00EC5327">
    <w:pPr>
      <w:pStyle w:val="a8"/>
    </w:pPr>
    <w:r w:rsidRPr="00EC5327">
      <w:rPr>
        <w:b/>
        <w:sz w:val="18"/>
      </w:rPr>
      <w:fldChar w:fldCharType="begin"/>
    </w:r>
    <w:r w:rsidRPr="00EC5327">
      <w:rPr>
        <w:b/>
        <w:sz w:val="18"/>
      </w:rPr>
      <w:instrText xml:space="preserve"> PAGE  \* MERGEFORMAT </w:instrText>
    </w:r>
    <w:r w:rsidRPr="00EC5327">
      <w:rPr>
        <w:b/>
        <w:sz w:val="18"/>
      </w:rPr>
      <w:fldChar w:fldCharType="separate"/>
    </w:r>
    <w:r w:rsidRPr="00EC5327">
      <w:rPr>
        <w:b/>
        <w:noProof/>
        <w:sz w:val="18"/>
      </w:rPr>
      <w:t>2</w:t>
    </w:r>
    <w:r w:rsidRPr="00EC5327">
      <w:rPr>
        <w:b/>
        <w:sz w:val="18"/>
      </w:rPr>
      <w:fldChar w:fldCharType="end"/>
    </w:r>
    <w:r>
      <w:rPr>
        <w:b/>
        <w:sz w:val="18"/>
      </w:rPr>
      <w:tab/>
    </w:r>
    <w:r>
      <w:t>GE.21-14692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1AED" w14:textId="0E86888C" w:rsidR="00EC5327" w:rsidRPr="00EC5327" w:rsidRDefault="00EC5327" w:rsidP="00EC5327">
    <w:pPr>
      <w:pStyle w:val="a8"/>
      <w:tabs>
        <w:tab w:val="clear" w:pos="9639"/>
        <w:tab w:val="right" w:pos="9638"/>
      </w:tabs>
      <w:rPr>
        <w:b/>
        <w:sz w:val="18"/>
      </w:rPr>
    </w:pPr>
    <w:r>
      <w:t>GE.21-14692</w:t>
    </w:r>
    <w:r>
      <w:tab/>
    </w:r>
    <w:r w:rsidRPr="00EC5327">
      <w:rPr>
        <w:b/>
        <w:sz w:val="18"/>
      </w:rPr>
      <w:fldChar w:fldCharType="begin"/>
    </w:r>
    <w:r w:rsidRPr="00EC5327">
      <w:rPr>
        <w:b/>
        <w:sz w:val="18"/>
      </w:rPr>
      <w:instrText xml:space="preserve"> PAGE  \* MERGEFORMAT </w:instrText>
    </w:r>
    <w:r w:rsidRPr="00EC5327">
      <w:rPr>
        <w:b/>
        <w:sz w:val="18"/>
      </w:rPr>
      <w:fldChar w:fldCharType="separate"/>
    </w:r>
    <w:r w:rsidRPr="00EC5327">
      <w:rPr>
        <w:b/>
        <w:noProof/>
        <w:sz w:val="18"/>
      </w:rPr>
      <w:t>3</w:t>
    </w:r>
    <w:r w:rsidRPr="00EC53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6034" w14:textId="6BC341BC" w:rsidR="00042B72" w:rsidRPr="00EC5327" w:rsidRDefault="00EC5327" w:rsidP="00EC53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BC7EFF" wp14:editId="0E43B7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21-14692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9D09C1" wp14:editId="5C4259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131021  131021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EB67" w14:textId="77777777" w:rsidR="00807C91" w:rsidRPr="001075E9" w:rsidRDefault="00807C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3B50CA" w14:textId="77777777" w:rsidR="00807C91" w:rsidRDefault="00807C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34E5E3" w14:textId="0DE0C6E3" w:rsidR="00EC5327" w:rsidRPr="00EF7E41" w:rsidRDefault="00EC5327" w:rsidP="00EC5327">
      <w:pPr>
        <w:pStyle w:val="ad"/>
      </w:pPr>
      <w:r>
        <w:tab/>
      </w:r>
      <w:r>
        <w:rPr>
          <w:rStyle w:val="aa"/>
        </w:rPr>
        <w:footnoteRef/>
      </w:r>
      <w:r w:rsidRPr="00EF7E41">
        <w:tab/>
      </w:r>
      <w:hyperlink r:id="rId1" w:history="1">
        <w:r w:rsidRPr="00EC5327">
          <w:rPr>
            <w:rStyle w:val="af1"/>
            <w:lang w:val="fr-FR"/>
          </w:rPr>
          <w:t>http</w:t>
        </w:r>
        <w:r w:rsidRPr="00EC5327">
          <w:rPr>
            <w:rStyle w:val="af1"/>
          </w:rPr>
          <w:t>://</w:t>
        </w:r>
        <w:r w:rsidRPr="00EC5327">
          <w:rPr>
            <w:rStyle w:val="af1"/>
            <w:lang w:val="fr-FR"/>
          </w:rPr>
          <w:t>www</w:t>
        </w:r>
        <w:r w:rsidRPr="00EC5327">
          <w:rPr>
            <w:rStyle w:val="af1"/>
          </w:rPr>
          <w:t>.</w:t>
        </w:r>
        <w:r w:rsidRPr="00EC5327">
          <w:rPr>
            <w:rStyle w:val="af1"/>
            <w:lang w:val="fr-FR"/>
          </w:rPr>
          <w:t>un</w:t>
        </w:r>
        <w:r w:rsidRPr="00EC5327">
          <w:rPr>
            <w:rStyle w:val="af1"/>
          </w:rPr>
          <w:t>.</w:t>
        </w:r>
        <w:r w:rsidRPr="00EC5327">
          <w:rPr>
            <w:rStyle w:val="af1"/>
            <w:lang w:val="fr-FR"/>
          </w:rPr>
          <w:t>org</w:t>
        </w:r>
        <w:r w:rsidRPr="00EC5327">
          <w:rPr>
            <w:rStyle w:val="af1"/>
          </w:rPr>
          <w:t>/</w:t>
        </w:r>
        <w:r w:rsidRPr="00EC5327">
          <w:rPr>
            <w:rStyle w:val="af1"/>
            <w:lang w:val="fr-FR"/>
          </w:rPr>
          <w:t>press</w:t>
        </w:r>
        <w:r w:rsidRPr="00EC5327">
          <w:rPr>
            <w:rStyle w:val="af1"/>
          </w:rPr>
          <w:t>/</w:t>
        </w:r>
        <w:r w:rsidRPr="00EC5327">
          <w:rPr>
            <w:rStyle w:val="af1"/>
            <w:lang w:val="fr-FR"/>
          </w:rPr>
          <w:t>en</w:t>
        </w:r>
        <w:r w:rsidRPr="00EC5327">
          <w:rPr>
            <w:rStyle w:val="af1"/>
          </w:rPr>
          <w:t>/2021/</w:t>
        </w:r>
        <w:r w:rsidRPr="00EC5327">
          <w:rPr>
            <w:rStyle w:val="af1"/>
            <w:lang w:val="fr-FR"/>
          </w:rPr>
          <w:t>sc</w:t>
        </w:r>
        <w:r w:rsidRPr="00EC5327">
          <w:rPr>
            <w:rStyle w:val="af1"/>
          </w:rPr>
          <w:t>14604.</w:t>
        </w:r>
        <w:r w:rsidRPr="00EC5327">
          <w:rPr>
            <w:rStyle w:val="af1"/>
            <w:lang w:val="fr-FR"/>
          </w:rPr>
          <w:t>doc</w:t>
        </w:r>
        <w:r w:rsidRPr="00EC5327">
          <w:rPr>
            <w:rStyle w:val="af1"/>
          </w:rPr>
          <w:t>.</w:t>
        </w:r>
        <w:r w:rsidRPr="00EC5327">
          <w:rPr>
            <w:rStyle w:val="af1"/>
            <w:lang w:val="fr-FR"/>
          </w:rPr>
          <w:t>htm</w:t>
        </w:r>
      </w:hyperlink>
      <w:r w:rsidRPr="009458B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4679" w14:textId="375B5133" w:rsidR="00EC5327" w:rsidRPr="00EC5327" w:rsidRDefault="00EC5327">
    <w:pPr>
      <w:pStyle w:val="a5"/>
    </w:pPr>
    <w:fldSimple w:instr=" TITLE  \* MERGEFORMAT ">
      <w:r w:rsidR="007E4464">
        <w:t>A/HRC/RES/48/1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EDDD" w14:textId="4A1FA515" w:rsidR="00EC5327" w:rsidRPr="00EC5327" w:rsidRDefault="00EC5327" w:rsidP="00EC5327">
    <w:pPr>
      <w:pStyle w:val="a5"/>
      <w:jc w:val="right"/>
    </w:pPr>
    <w:fldSimple w:instr=" TITLE  \* MERGEFORMAT ">
      <w:r w:rsidR="007E4464">
        <w:t>A/HRC/RES/48/1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91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4415"/>
    <w:rsid w:val="00757357"/>
    <w:rsid w:val="00782C09"/>
    <w:rsid w:val="007D3BD5"/>
    <w:rsid w:val="007D5A02"/>
    <w:rsid w:val="007E4464"/>
    <w:rsid w:val="00807C91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C5327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51652F"/>
  <w15:docId w15:val="{5F9100CF-4B44-4E58-91FE-6217B50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C532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C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press/en/2021/sc14604.doc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7</TotalTime>
  <Pages>6</Pages>
  <Words>2066</Words>
  <Characters>14478</Characters>
  <Application>Microsoft Office Word</Application>
  <DocSecurity>0</DocSecurity>
  <Lines>269</Lines>
  <Paragraphs>71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A/HRC/RES/48/1</dc:title>
  <dc:subject/>
  <dc:creator>Anna BLAGODATSKIKH</dc:creator>
  <cp:keywords/>
  <cp:lastModifiedBy>Anna Blagodatskikh</cp:lastModifiedBy>
  <cp:revision>3</cp:revision>
  <cp:lastPrinted>2021-10-13T15:29:00Z</cp:lastPrinted>
  <dcterms:created xsi:type="dcterms:W3CDTF">2021-10-13T15:29:00Z</dcterms:created>
  <dcterms:modified xsi:type="dcterms:W3CDTF">2021-10-13T15:35:00Z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