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46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46A0" w:rsidP="002446A0">
            <w:pPr>
              <w:jc w:val="right"/>
            </w:pPr>
            <w:r w:rsidRPr="002446A0">
              <w:rPr>
                <w:sz w:val="40"/>
              </w:rPr>
              <w:t>A</w:t>
            </w:r>
            <w:r>
              <w:t>/HRC/RES/37/8</w:t>
            </w:r>
          </w:p>
        </w:tc>
      </w:tr>
      <w:tr w:rsidR="002D5AAC" w:rsidRPr="002446A0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46A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46A0" w:rsidRDefault="002446A0" w:rsidP="002446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2446A0" w:rsidRDefault="002446A0" w:rsidP="002446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46A0" w:rsidRPr="00E71476" w:rsidRDefault="002446A0" w:rsidP="002446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2446A0" w:rsidRDefault="00DF71B9" w:rsidP="002446A0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2446A0">
        <w:rPr>
          <w:b/>
          <w:spacing w:val="0"/>
          <w:w w:val="100"/>
          <w:kern w:val="0"/>
          <w:sz w:val="24"/>
          <w:szCs w:val="24"/>
        </w:rPr>
        <w:t>Совет по правам человека</w:t>
      </w:r>
    </w:p>
    <w:p w:rsidR="002446A0" w:rsidRPr="002446A0" w:rsidRDefault="002446A0" w:rsidP="002446A0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2446A0">
        <w:rPr>
          <w:b/>
          <w:spacing w:val="0"/>
          <w:w w:val="100"/>
          <w:kern w:val="0"/>
        </w:rPr>
        <w:t>Тридцать седьмая сессия</w:t>
      </w:r>
    </w:p>
    <w:p w:rsidR="002446A0" w:rsidRPr="002446A0" w:rsidRDefault="002446A0" w:rsidP="002446A0">
      <w:pPr>
        <w:suppressAutoHyphens/>
        <w:spacing w:line="240" w:lineRule="auto"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>26 февраля</w:t>
      </w:r>
      <w:r w:rsidRPr="002446A0">
        <w:rPr>
          <w:spacing w:val="0"/>
          <w:w w:val="100"/>
          <w:kern w:val="0"/>
          <w:lang w:val="fr-CH"/>
        </w:rPr>
        <w:t> </w:t>
      </w:r>
      <w:r w:rsidRPr="002446A0">
        <w:rPr>
          <w:spacing w:val="0"/>
          <w:w w:val="100"/>
          <w:kern w:val="0"/>
        </w:rPr>
        <w:t>– 23 марта 2018 года</w:t>
      </w:r>
    </w:p>
    <w:p w:rsidR="002446A0" w:rsidRPr="002446A0" w:rsidRDefault="002446A0" w:rsidP="002446A0">
      <w:pPr>
        <w:suppressAutoHyphens/>
        <w:spacing w:line="240" w:lineRule="auto"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>Пункт 3 повестки дня</w:t>
      </w:r>
    </w:p>
    <w:p w:rsidR="002446A0" w:rsidRPr="002446A0" w:rsidRDefault="002446A0" w:rsidP="002446A0">
      <w:pPr>
        <w:pStyle w:val="HChG"/>
        <w:rPr>
          <w:szCs w:val="28"/>
        </w:rPr>
      </w:pPr>
      <w:r w:rsidRPr="002446A0">
        <w:tab/>
      </w:r>
      <w:r w:rsidRPr="002446A0">
        <w:tab/>
      </w:r>
      <w:r w:rsidRPr="002446A0">
        <w:rPr>
          <w:szCs w:val="28"/>
        </w:rPr>
        <w:t xml:space="preserve">Резолюция, принятая Советом по </w:t>
      </w:r>
      <w:r w:rsidRPr="002446A0">
        <w:t>правам</w:t>
      </w:r>
      <w:r w:rsidRPr="002446A0">
        <w:rPr>
          <w:szCs w:val="28"/>
        </w:rPr>
        <w:t xml:space="preserve"> человека 22</w:t>
      </w:r>
      <w:r>
        <w:rPr>
          <w:szCs w:val="28"/>
          <w:lang w:val="en-US"/>
        </w:rPr>
        <w:t> </w:t>
      </w:r>
      <w:r w:rsidRPr="002446A0">
        <w:rPr>
          <w:szCs w:val="28"/>
        </w:rPr>
        <w:t>марта 2018 года</w:t>
      </w:r>
    </w:p>
    <w:p w:rsidR="002446A0" w:rsidRPr="002446A0" w:rsidRDefault="002446A0" w:rsidP="002446A0">
      <w:pPr>
        <w:keepNext/>
        <w:keepLines/>
        <w:suppressAutoHyphens/>
        <w:spacing w:before="320" w:after="220" w:line="270" w:lineRule="exact"/>
        <w:ind w:left="1134" w:right="1134" w:hanging="850"/>
        <w:rPr>
          <w:b/>
          <w:spacing w:val="0"/>
          <w:w w:val="100"/>
          <w:kern w:val="0"/>
          <w:sz w:val="24"/>
          <w:szCs w:val="24"/>
        </w:rPr>
      </w:pPr>
      <w:r w:rsidRPr="002446A0">
        <w:rPr>
          <w:b/>
          <w:spacing w:val="0"/>
          <w:w w:val="100"/>
          <w:kern w:val="0"/>
          <w:sz w:val="24"/>
          <w:szCs w:val="24"/>
        </w:rPr>
        <w:t>37/8.</w:t>
      </w:r>
      <w:r w:rsidRPr="002446A0">
        <w:rPr>
          <w:b/>
          <w:spacing w:val="0"/>
          <w:w w:val="100"/>
          <w:kern w:val="0"/>
          <w:sz w:val="24"/>
          <w:szCs w:val="24"/>
        </w:rPr>
        <w:tab/>
        <w:t xml:space="preserve">Права </w:t>
      </w:r>
      <w:r w:rsidRPr="002446A0">
        <w:rPr>
          <w:rFonts w:eastAsia="Times New Roman" w:cs="Times New Roman"/>
          <w:b/>
          <w:bCs/>
          <w:spacing w:val="0"/>
          <w:w w:val="100"/>
          <w:kern w:val="0"/>
          <w:sz w:val="24"/>
          <w:szCs w:val="24"/>
          <w:lang w:val="en-GB" w:bidi="en-US"/>
        </w:rPr>
        <w:t>человека</w:t>
      </w:r>
      <w:r w:rsidRPr="002446A0">
        <w:rPr>
          <w:b/>
          <w:spacing w:val="0"/>
          <w:w w:val="100"/>
          <w:kern w:val="0"/>
          <w:sz w:val="24"/>
          <w:szCs w:val="24"/>
        </w:rPr>
        <w:t xml:space="preserve"> и окружающая среда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>Совет по правам человека</w:t>
      </w:r>
      <w:r w:rsidRPr="002446A0">
        <w:rPr>
          <w:spacing w:val="0"/>
          <w:w w:val="100"/>
          <w:kern w:val="0"/>
        </w:rPr>
        <w:t>,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вновь подтверждая </w:t>
      </w:r>
      <w:r w:rsidRPr="002446A0">
        <w:rPr>
          <w:spacing w:val="0"/>
          <w:w w:val="100"/>
          <w:kern w:val="0"/>
        </w:rPr>
        <w:t xml:space="preserve">все свои резолюции по вопросу о правах человека и окружающей среде, последней из которых является резолюция 34/20 от 24 марта 2017 года, и соответствующие резолюции Генеральной Ассамблеи и Комиссии по правам человека,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ссылаясь </w:t>
      </w:r>
      <w:r w:rsidRPr="002446A0">
        <w:rPr>
          <w:spacing w:val="0"/>
          <w:w w:val="100"/>
          <w:kern w:val="0"/>
        </w:rPr>
        <w:t xml:space="preserve"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ссылаясь также</w:t>
      </w:r>
      <w:r w:rsidRPr="002446A0">
        <w:rPr>
          <w:spacing w:val="0"/>
          <w:w w:val="100"/>
          <w:kern w:val="0"/>
        </w:rPr>
        <w:t xml:space="preserve"> на резолюцию 70/1 Генеральной Ассамблеи от 25 сентября 2015 года, озаглавленную «Преобразование нашего мира: Повестка дня в области устойчивого развития на период до 2030 года», в которой Ассамблея утвердила всеобъемлющий, рассчитанный на перспективу и предусматривающий учет интересов людей набор универсальных и </w:t>
      </w:r>
      <w:proofErr w:type="gramStart"/>
      <w:r w:rsidRPr="002446A0">
        <w:rPr>
          <w:spacing w:val="0"/>
          <w:w w:val="100"/>
          <w:kern w:val="0"/>
        </w:rPr>
        <w:t>ориентированных на преобразования целей</w:t>
      </w:r>
      <w:proofErr w:type="gramEnd"/>
      <w:r w:rsidRPr="002446A0">
        <w:rPr>
          <w:spacing w:val="0"/>
          <w:w w:val="100"/>
          <w:kern w:val="0"/>
        </w:rPr>
        <w:t xml:space="preserve"> и задач в области устойчивого развития,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ссылаясь далее </w:t>
      </w:r>
      <w:r w:rsidRPr="002446A0">
        <w:rPr>
          <w:spacing w:val="0"/>
          <w:w w:val="100"/>
          <w:kern w:val="0"/>
        </w:rPr>
        <w:t>на результаты Конференции Организации Объединенных Наций по устойчивому развитию, состоявшейся в Рио-де-Жанейро, Бразилия, в июне 2012 года, и ее итоговый документ «Будущее, которого мы хотим»</w:t>
      </w:r>
      <w:r w:rsidRPr="002446A0">
        <w:rPr>
          <w:spacing w:val="0"/>
          <w:w w:val="100"/>
          <w:kern w:val="0"/>
          <w:sz w:val="18"/>
          <w:szCs w:val="18"/>
          <w:vertAlign w:val="superscript"/>
        </w:rPr>
        <w:footnoteReference w:id="1"/>
      </w:r>
      <w:r w:rsidRPr="002446A0">
        <w:rPr>
          <w:spacing w:val="0"/>
          <w:w w:val="100"/>
          <w:kern w:val="0"/>
        </w:rPr>
        <w:t>, подтверждающий принципы Рио-де-</w:t>
      </w:r>
      <w:proofErr w:type="spellStart"/>
      <w:r w:rsidRPr="002446A0">
        <w:rPr>
          <w:spacing w:val="0"/>
          <w:w w:val="100"/>
          <w:kern w:val="0"/>
        </w:rPr>
        <w:t>Жанейрской</w:t>
      </w:r>
      <w:proofErr w:type="spellEnd"/>
      <w:r w:rsidRPr="002446A0">
        <w:rPr>
          <w:spacing w:val="0"/>
          <w:w w:val="100"/>
          <w:kern w:val="0"/>
        </w:rPr>
        <w:t xml:space="preserve"> декларации по окружающей среде и развитию,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вновь подтверждая</w:t>
      </w:r>
      <w:r w:rsidRPr="002446A0">
        <w:rPr>
          <w:spacing w:val="0"/>
          <w:w w:val="100"/>
          <w:kern w:val="0"/>
        </w:rPr>
        <w:t xml:space="preserve">, что все права человека являются универсальными, неделимыми, взаимозависимыми и взаимосвязанными,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ссылаясь </w:t>
      </w:r>
      <w:r w:rsidRPr="002446A0">
        <w:rPr>
          <w:spacing w:val="0"/>
          <w:w w:val="100"/>
          <w:kern w:val="0"/>
        </w:rPr>
        <w:t xml:space="preserve">на итоги третьей сессии Ассамблеи Организации Объединенных Наций по окружающей среде и с интересом ожидая четвертой сессии, которая состоится в Найроби 11–15 марта 2019 года,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ссылаясь также </w:t>
      </w:r>
      <w:r w:rsidRPr="002446A0">
        <w:rPr>
          <w:spacing w:val="0"/>
          <w:w w:val="100"/>
          <w:kern w:val="0"/>
        </w:rPr>
        <w:t xml:space="preserve">на Парижское соглашение, принятое в контексте Рамочной конвенции Организации Объединенных Наций об изменении климата, в преамбуле которого Стороны подтвердили, что при осуществлении действий в целях решения проблем, связанных с изменением климата, им следует уважать, поощрять и принимать во внимание свои соответствующие обязательства в области прав человека, </w:t>
      </w:r>
      <w:r w:rsidRPr="002446A0">
        <w:rPr>
          <w:spacing w:val="0"/>
          <w:w w:val="100"/>
          <w:kern w:val="0"/>
        </w:rPr>
        <w:lastRenderedPageBreak/>
        <w:t xml:space="preserve">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возможностей женщин и </w:t>
      </w:r>
      <w:proofErr w:type="spellStart"/>
      <w:r w:rsidRPr="002446A0">
        <w:rPr>
          <w:spacing w:val="0"/>
          <w:w w:val="100"/>
          <w:kern w:val="0"/>
        </w:rPr>
        <w:t>межпоколенческую</w:t>
      </w:r>
      <w:proofErr w:type="spellEnd"/>
      <w:r w:rsidRPr="002446A0">
        <w:rPr>
          <w:spacing w:val="0"/>
          <w:w w:val="100"/>
          <w:kern w:val="0"/>
        </w:rPr>
        <w:t xml:space="preserve"> справедливость,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принимая к сведению </w:t>
      </w:r>
      <w:r w:rsidRPr="002446A0">
        <w:rPr>
          <w:spacing w:val="0"/>
          <w:w w:val="100"/>
          <w:kern w:val="0"/>
        </w:rPr>
        <w:t xml:space="preserve">итоги двадцать третьей сессии Конференции Сторон Рамочной конвенции Организации Объединенных Наций об изменении климата и призывая государства рассмотреть, среди прочего, вопрос о соблюдении и поощрении прав человека на двадцать четвертой сессии, которая состоится в Катовице, Польша, 3–14 декабря 2018 года,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признавая</w:t>
      </w:r>
      <w:r w:rsidRPr="002446A0">
        <w:rPr>
          <w:spacing w:val="0"/>
          <w:w w:val="100"/>
          <w:kern w:val="0"/>
        </w:rPr>
        <w:t xml:space="preserve">, что устойчивое развитие и охрана окружающей среды, включая экосистемы, способствуют повышению благополучия человека, а также осуществлению прав человека, в том числе прав на жизнь, на наивысший достижимый уровень физического и психического здоровья, на достаточный жизненный уровень, на достаточное питание, на безопасную питьевую воду и санитарию и на жилье, и культурных прав,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признавая также</w:t>
      </w:r>
      <w:r w:rsidRPr="002446A0">
        <w:rPr>
          <w:spacing w:val="0"/>
          <w:w w:val="100"/>
          <w:kern w:val="0"/>
        </w:rPr>
        <w:t xml:space="preserve">, что, напротив, воздействие изменения климата, неустойчивое природопользование, нерациональное управление химическими веществами и отходами и вследствие этого утрата биоразнообразия и сокращение объема </w:t>
      </w:r>
      <w:proofErr w:type="spellStart"/>
      <w:r w:rsidRPr="002446A0">
        <w:rPr>
          <w:spacing w:val="0"/>
          <w:w w:val="100"/>
          <w:kern w:val="0"/>
        </w:rPr>
        <w:t>экосистемных</w:t>
      </w:r>
      <w:proofErr w:type="spellEnd"/>
      <w:r w:rsidRPr="002446A0">
        <w:rPr>
          <w:spacing w:val="0"/>
          <w:w w:val="100"/>
          <w:kern w:val="0"/>
        </w:rPr>
        <w:t xml:space="preserve"> услуг могут препятствовать пользованию безопасной, чистой, здоровой и устойчивой окружающей средой и что ущерб окружающей среде может иметь негативные последствия, как прямые, так и косвенные, для эффективного осуществления всех прав человека,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признавая далее</w:t>
      </w:r>
      <w:r w:rsidRPr="002446A0">
        <w:rPr>
          <w:spacing w:val="0"/>
          <w:w w:val="100"/>
          <w:kern w:val="0"/>
        </w:rPr>
        <w:t xml:space="preserve">, что, хотя последствия для осуществления прав человека от ущерба окружающей среде затрагивают отдельных лиц и сообщества во всем мире, наиболее остро ощущают их те слои населения, которые уже находятся в уязвимом положении,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признавая</w:t>
      </w:r>
      <w:r w:rsidRPr="002446A0">
        <w:rPr>
          <w:spacing w:val="0"/>
          <w:w w:val="100"/>
          <w:kern w:val="0"/>
        </w:rPr>
        <w:t xml:space="preserve">, что осуществление прав человека, включая свободу искать, получать и распространять информацию, эффективно участвовать в ведении государственных и общественных дел и право на эффективные средства правовой защиты, имеет жизненно важное значение для защиты чистой, здоровой, безопасной и устойчивой окружающей среды, </w:t>
      </w:r>
    </w:p>
    <w:p w:rsidR="002446A0" w:rsidRPr="002446A0" w:rsidRDefault="002446A0" w:rsidP="002446A0">
      <w:pPr>
        <w:pStyle w:val="SingleTxtGR"/>
        <w:suppressAutoHyphens/>
        <w:rPr>
          <w:i/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признавая также </w:t>
      </w:r>
      <w:r w:rsidRPr="002446A0">
        <w:rPr>
          <w:spacing w:val="0"/>
          <w:w w:val="100"/>
          <w:kern w:val="0"/>
        </w:rPr>
        <w:t xml:space="preserve">важную роль, которую играют правозащитники в деле поощрения и защиты прав человека, связанных с пользованием безопасной, чистой, здоровой и устойчивой окружающей средой, и будучи глубоко обеспокоен тем, что правозащитники, занимающиеся экологическими проблемами и вопросами корпоративной ответственности, принадлежат к категории правозащитников, подвергающихся наибольшему риску,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признавая далее </w:t>
      </w:r>
      <w:r w:rsidRPr="002446A0">
        <w:rPr>
          <w:spacing w:val="0"/>
          <w:w w:val="100"/>
          <w:kern w:val="0"/>
        </w:rPr>
        <w:t xml:space="preserve">важность гендерного равенства, расширения прав и возможностей женщин и их роли как распорядителей природными ресурсами и проводников перемен в целях сохранения окружающей среды,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 xml:space="preserve">признавая </w:t>
      </w:r>
      <w:r w:rsidRPr="002446A0">
        <w:rPr>
          <w:spacing w:val="0"/>
          <w:w w:val="100"/>
          <w:kern w:val="0"/>
        </w:rPr>
        <w:t>особую уязвимость детей к неблагоприятным экологическим воздействиям, включая загрязнение воздуха, загрязнение воды, изменение климата, воздействие химических веществ, токсичных веществ и отходов и утрату биоразнообразия, а также то, что экологический вред может помешать полному осуществлению широкого круга прав ребенка,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tab/>
        <w:t>вновь подтверждая</w:t>
      </w:r>
      <w:r w:rsidRPr="002446A0">
        <w:rPr>
          <w:spacing w:val="0"/>
          <w:w w:val="100"/>
          <w:kern w:val="0"/>
        </w:rPr>
        <w:t>, что государства обязаны уважать, защищать и осуществлять права человека, в том числе во всех действиях, предпринимаемых для решения экологических проблем, и принимать меры для защиты прав всех, как это признано в различных международных документах и отражено в рамочных принципах в области прав человека и окружающей среды</w:t>
      </w:r>
      <w:r w:rsidRPr="00D674F6">
        <w:rPr>
          <w:spacing w:val="0"/>
          <w:w w:val="100"/>
          <w:kern w:val="0"/>
          <w:sz w:val="18"/>
          <w:szCs w:val="18"/>
          <w:vertAlign w:val="superscript"/>
        </w:rPr>
        <w:footnoteReference w:id="2"/>
      </w:r>
      <w:r w:rsidRPr="002446A0">
        <w:rPr>
          <w:spacing w:val="0"/>
          <w:w w:val="100"/>
          <w:kern w:val="0"/>
        </w:rPr>
        <w:t xml:space="preserve">, и что следует принять дополнительные меры для тех, кто особенно уязвим к неблагоприятным экологическим воздействиям,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i/>
          <w:iCs/>
          <w:spacing w:val="0"/>
          <w:w w:val="100"/>
          <w:kern w:val="0"/>
        </w:rPr>
        <w:lastRenderedPageBreak/>
        <w:tab/>
        <w:t>отмечая</w:t>
      </w:r>
      <w:r w:rsidRPr="002446A0">
        <w:rPr>
          <w:spacing w:val="0"/>
          <w:w w:val="100"/>
          <w:kern w:val="0"/>
        </w:rPr>
        <w:t xml:space="preserve">, что более 100 государств признали в той или иной форме право на здоровую окружающую среду, в частности, в международных соглашениях, своих конституциях, законах или принципах деятельности,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1.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с удовлетворением отмечает </w:t>
      </w:r>
      <w:r w:rsidRPr="002446A0">
        <w:rPr>
          <w:spacing w:val="0"/>
          <w:w w:val="100"/>
          <w:kern w:val="0"/>
        </w:rPr>
        <w:t xml:space="preserve">работу, проделанную Специальным докладчиком по вопросу о правозащитных обязательствах, касающихся пользования безопасной, чистой, здоровой и устойчивой окружающей средой, в том числе работу, проделанную им в ходе осуществления своего мандата, обстоятельные, </w:t>
      </w:r>
      <w:proofErr w:type="spellStart"/>
      <w:r w:rsidRPr="002446A0">
        <w:rPr>
          <w:spacing w:val="0"/>
          <w:w w:val="100"/>
          <w:kern w:val="0"/>
        </w:rPr>
        <w:t>транспарентные</w:t>
      </w:r>
      <w:proofErr w:type="spellEnd"/>
      <w:r w:rsidRPr="002446A0">
        <w:rPr>
          <w:spacing w:val="0"/>
          <w:w w:val="100"/>
          <w:kern w:val="0"/>
        </w:rPr>
        <w:t xml:space="preserve"> и всеобъемлющие консультации, проведенные с соответствующими заинтересованными сторонами, его тематические доклады, а также посещения стран;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2.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с удовлетворением принимает к сведению </w:t>
      </w:r>
      <w:r w:rsidRPr="002446A0">
        <w:rPr>
          <w:iCs/>
          <w:spacing w:val="0"/>
          <w:w w:val="100"/>
          <w:kern w:val="0"/>
        </w:rPr>
        <w:t>д</w:t>
      </w:r>
      <w:r w:rsidRPr="002446A0">
        <w:rPr>
          <w:spacing w:val="0"/>
          <w:w w:val="100"/>
          <w:kern w:val="0"/>
        </w:rPr>
        <w:t>оклад Специального докладчика по вопросу о взаимосвязях между правами детей и охраной окружающей среды</w:t>
      </w:r>
      <w:r w:rsidRPr="00D674F6">
        <w:rPr>
          <w:spacing w:val="0"/>
          <w:w w:val="100"/>
          <w:kern w:val="0"/>
          <w:sz w:val="18"/>
          <w:szCs w:val="18"/>
          <w:vertAlign w:val="superscript"/>
        </w:rPr>
        <w:footnoteReference w:id="3"/>
      </w:r>
      <w:r w:rsidRPr="002446A0">
        <w:rPr>
          <w:spacing w:val="0"/>
          <w:w w:val="100"/>
          <w:kern w:val="0"/>
        </w:rPr>
        <w:t xml:space="preserve">, в котором он рассмотрел растущее международное внимание, уделяемое взаимосвязям между правами детей и окружающей средой, серьезные последствия экологического вреда для прав детей, правозащитные обязательства, касающиеся прав детей в контексте окружающей среды, взаимосвязи между будущими поколениями и правами детей и выносит рекомендации, направленные на повышение уровня соблюдения, защиты и осуществления прав детей в контексте окружающей среды;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3.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с удовлетворением принимает к сведению также </w:t>
      </w:r>
      <w:r w:rsidRPr="002446A0">
        <w:rPr>
          <w:spacing w:val="0"/>
          <w:w w:val="100"/>
          <w:kern w:val="0"/>
        </w:rPr>
        <w:t>доклад Специального докладчика, в котором он изложил свои рамочные принципы в области прав человека и окружающей среды для рассмотрения государствами, международными организациями, организациями гражданского общества и коммерческими предприятиями</w:t>
      </w:r>
      <w:r w:rsidRPr="002446A0">
        <w:rPr>
          <w:rStyle w:val="aa"/>
          <w:rFonts w:eastAsia="Calibri"/>
          <w:spacing w:val="0"/>
          <w:w w:val="100"/>
          <w:kern w:val="0"/>
        </w:rPr>
        <w:footnoteReference w:id="4"/>
      </w:r>
      <w:r w:rsidRPr="002446A0">
        <w:rPr>
          <w:spacing w:val="0"/>
          <w:w w:val="100"/>
          <w:kern w:val="0"/>
        </w:rPr>
        <w:t>, и призывает государства в полной мере выполнять свои обязательства по соблюдению и обеспечению прав человека без каких бы то ни было различий, в том числе в контексте осуществления природоохранных законов и политики;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4.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приветствует </w:t>
      </w:r>
      <w:r w:rsidRPr="002446A0">
        <w:rPr>
          <w:spacing w:val="0"/>
          <w:w w:val="100"/>
          <w:kern w:val="0"/>
        </w:rPr>
        <w:t xml:space="preserve">работу Управления Верховного комиссара Организации Объединенных Наций по правам человека по вопросу о правах человека и окружающей среде;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5.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приветствует также </w:t>
      </w:r>
      <w:r w:rsidRPr="002446A0">
        <w:rPr>
          <w:spacing w:val="0"/>
          <w:w w:val="100"/>
          <w:kern w:val="0"/>
        </w:rPr>
        <w:t xml:space="preserve">работу, проделанную Программой Организации Объединенных Наций по окружающей среде в целях содействовать выполнению мандата Специального докладчика и способствовать выяснению взаимосвязи между правами человека и окружающей средой и выполнению правозащитных обязательств, касающихся пользования безопасной, чистой, здоровой и устойчивой окружающей средой;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6.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постановляет </w:t>
      </w:r>
      <w:r w:rsidRPr="002446A0">
        <w:rPr>
          <w:spacing w:val="0"/>
          <w:w w:val="100"/>
          <w:kern w:val="0"/>
        </w:rPr>
        <w:t xml:space="preserve">продлить мандат Специального докладчика по вопросу о правозащитных обязательствах, касающихся пользования безопасной, чистой, здоровой и устойчивой окружающей средой, на три года;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7.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просит </w:t>
      </w:r>
      <w:r w:rsidRPr="002446A0">
        <w:rPr>
          <w:spacing w:val="0"/>
          <w:w w:val="100"/>
          <w:kern w:val="0"/>
        </w:rPr>
        <w:t xml:space="preserve">Специального докладчика при осуществлении своего мандата: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a)</w:t>
      </w:r>
      <w:r w:rsidRPr="002446A0">
        <w:rPr>
          <w:spacing w:val="0"/>
          <w:w w:val="100"/>
          <w:kern w:val="0"/>
        </w:rPr>
        <w:tab/>
        <w:t>продолжать изучать правозащитные обязательства, касающиеся пользования безопасной, чистой, здоровой и устойчивой окружающей средой, в консультации с правительствами, соответствующими международными организациями и межправительственными органами, включая Программу Организации Объединенных Наций по окружающей среде и Программу развития Организации Объединенных Наций, и соответствующими многосторонними природоохранными соглашениями, правозащитными механизмами, местными органами власти, национальными правозащитными учреждениями, организациями гражданского общества, включая те из них, которые представляют коренные народы и других лиц, находящихся в уязвимом положении, частным сектором и научными учреждениями;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b)</w:t>
      </w:r>
      <w:r w:rsidRPr="002446A0">
        <w:rPr>
          <w:spacing w:val="0"/>
          <w:w w:val="100"/>
          <w:kern w:val="0"/>
        </w:rPr>
        <w:tab/>
        <w:t xml:space="preserve">продолжать принимать меры для выявления, поощрения и обмена мнениями относительно передовой практики использования правозащитных </w:t>
      </w:r>
      <w:r w:rsidRPr="002446A0">
        <w:rPr>
          <w:spacing w:val="0"/>
          <w:w w:val="100"/>
          <w:kern w:val="0"/>
        </w:rPr>
        <w:lastRenderedPageBreak/>
        <w:t xml:space="preserve">обязательств и намерений в отношении информирования, поддержки и укрепления процесса разработки экологической политики, особенно в области охраны окружающей среды, и в этой связи распространить документы, разработанные предыдущим мандатарием, и рассмотреть возможность их обновления, сообразно обстоятельствам;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c)</w:t>
      </w:r>
      <w:r w:rsidRPr="002446A0">
        <w:rPr>
          <w:spacing w:val="0"/>
          <w:w w:val="100"/>
          <w:kern w:val="0"/>
        </w:rPr>
        <w:tab/>
        <w:t xml:space="preserve">содействовать реализации правозащитных обязательств, касающихся пользования безопасной, чистой, здоровой и устойчивой окружающей средой, и сообщать о такой реализации, принимая во внимание доклады и документы, подготовленные предыдущим мандатарием, и распространять его/ее выводы, по-прежнему уделяя, в частности, особое внимание практическим решениям относительно их осуществления;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d)</w:t>
      </w:r>
      <w:r w:rsidRPr="002446A0">
        <w:rPr>
          <w:spacing w:val="0"/>
          <w:w w:val="100"/>
          <w:kern w:val="0"/>
        </w:rPr>
        <w:tab/>
        <w:t xml:space="preserve">вести работу по выявлению проблем и препятствий в деле полной реализации правозащитных обязательств, касающихся пользования безопасной, чистой, здоровой и устойчивой окружающей средой и пробелов в области защиты, в том числе в контексте устойчивого развития;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e)</w:t>
      </w:r>
      <w:r w:rsidRPr="002446A0">
        <w:rPr>
          <w:spacing w:val="0"/>
          <w:w w:val="100"/>
          <w:kern w:val="0"/>
        </w:rPr>
        <w:tab/>
        <w:t xml:space="preserve">продолжать содействовать проведению межправительственных конференций и совещаний, имеющих отношение к этому мандату, в том числе Ассамблеи Организации Объединенных Наций по окружающей среде, и участвовать в них в соответствующих случаях;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f)</w:t>
      </w:r>
      <w:r w:rsidRPr="002446A0">
        <w:rPr>
          <w:spacing w:val="0"/>
          <w:w w:val="100"/>
          <w:kern w:val="0"/>
        </w:rPr>
        <w:tab/>
        <w:t xml:space="preserve">развивать диалог, поддерживать связь и сотрудничать со всеми соответствующими заинтересованными сторонами в целях повышения информированности общественности о правозащитных обязательствах, касающихся пользования безопасной, чистой, здоровой и устойчивой окружающей средой;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g)</w:t>
      </w:r>
      <w:r w:rsidRPr="00D674F6">
        <w:rPr>
          <w:spacing w:val="0"/>
          <w:w w:val="100"/>
          <w:kern w:val="0"/>
        </w:rPr>
        <w:tab/>
      </w:r>
      <w:r w:rsidRPr="002446A0">
        <w:rPr>
          <w:spacing w:val="0"/>
          <w:w w:val="100"/>
          <w:kern w:val="0"/>
        </w:rPr>
        <w:t xml:space="preserve">совершать поездки в страны и оперативно реагировать на приглашения государств;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h)</w:t>
      </w:r>
      <w:r w:rsidRPr="00D674F6">
        <w:rPr>
          <w:spacing w:val="0"/>
          <w:w w:val="100"/>
          <w:kern w:val="0"/>
        </w:rPr>
        <w:tab/>
      </w:r>
      <w:r w:rsidRPr="002446A0">
        <w:rPr>
          <w:spacing w:val="0"/>
          <w:w w:val="100"/>
          <w:kern w:val="0"/>
        </w:rPr>
        <w:t xml:space="preserve">применять гендерный подход посредством, в частности, рассмотрения особого положения женщин и девочек, выявления случаев дискриминации и факторов уязвимости гендерного характера и учета передовой практики, когда женщины и девочки выступают в качестве проводников перемен в целях сохранения окружающей среды и устойчивого управления природопользованием;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i)</w:t>
      </w:r>
      <w:r w:rsidRPr="002446A0">
        <w:rPr>
          <w:spacing w:val="0"/>
          <w:w w:val="100"/>
          <w:kern w:val="0"/>
        </w:rPr>
        <w:tab/>
        <w:t xml:space="preserve">работать в тесной координации, избегая при этом ненужного дублирования, с другими специальными процедурами и вспомогательными органами Совета по правам человека, соответствующими органами, учреждениями, фондами и программами Организации Объединенных Наций, включая Программу Организации Объединенных Наций по окружающей среде и Программу развития Организации Объединенных Наций, договорными органами и международными и региональными организациями, а также с многосторонними природоохранными соглашениями, принимая во внимание мнения других заинтересованных сторон, включая соответствующие региональные правозащитные механизмы, национальные правозащитные учреждения, организации гражданского общества и научные учреждения;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j)</w:t>
      </w:r>
      <w:r w:rsidRPr="002446A0">
        <w:rPr>
          <w:spacing w:val="0"/>
          <w:w w:val="100"/>
          <w:kern w:val="0"/>
        </w:rPr>
        <w:tab/>
        <w:t xml:space="preserve">представить годовой доклад, включая выводы и рекомендации, Совету по правам человека и Генеральной Ассамблее;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8.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призывает </w:t>
      </w:r>
      <w:r w:rsidRPr="002446A0">
        <w:rPr>
          <w:spacing w:val="0"/>
          <w:w w:val="100"/>
          <w:kern w:val="0"/>
        </w:rPr>
        <w:t xml:space="preserve">все государства, учреждения, фонды и программы Организации Объединенных Наций, другие международные организации и неправительственные организации, частный сектор и национальные правозащитные учреждения в полной мере сотрудничать со Специальным докладчиком, в том числе путем предоставления всей необходимой информации, связанной с его/ее мандатом, с тем чтобы позволить ему/ей выполнить свой мандат;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9.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просит </w:t>
      </w:r>
      <w:r w:rsidRPr="002446A0">
        <w:rPr>
          <w:spacing w:val="0"/>
          <w:w w:val="100"/>
          <w:kern w:val="0"/>
        </w:rPr>
        <w:t xml:space="preserve">Верховного комиссара обеспечить, чтобы Специальный докладчик получал(а) необходимые ресурсы, позволяющие ему/ей в полном объеме выполнять свой мандат;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10.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просит </w:t>
      </w:r>
      <w:r w:rsidRPr="002446A0">
        <w:rPr>
          <w:spacing w:val="0"/>
          <w:w w:val="100"/>
          <w:kern w:val="0"/>
        </w:rPr>
        <w:t xml:space="preserve">Специального докладчика в сотрудничестве с Управлением Верховного комиссара: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lastRenderedPageBreak/>
        <w:tab/>
      </w:r>
      <w:r w:rsidRPr="00D674F6">
        <w:rPr>
          <w:spacing w:val="0"/>
          <w:w w:val="100"/>
          <w:kern w:val="0"/>
        </w:rPr>
        <w:t>a)</w:t>
      </w:r>
      <w:r w:rsidRPr="002446A0">
        <w:rPr>
          <w:spacing w:val="0"/>
          <w:w w:val="100"/>
          <w:kern w:val="0"/>
        </w:rPr>
        <w:tab/>
        <w:t xml:space="preserve">созвать до начала сорок третьей сессии Совета по правам человека семинар экспертов по вопросу об опыте и передовой практике государств на национальном и региональном уровнях в области правозащитных обязательств, касающихся окружающей среды, и о вкладе соответствующих субъектов, включая Специального докладчика, в этой связи;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b)</w:t>
      </w:r>
      <w:r w:rsidRPr="002446A0">
        <w:rPr>
          <w:spacing w:val="0"/>
          <w:w w:val="100"/>
          <w:kern w:val="0"/>
        </w:rPr>
        <w:tab/>
        <w:t xml:space="preserve">предложить государствам и другим соответствующим заинтересованным сторонам, включая научных экспертов, организации гражданского общества и договорные органы, принять активное участие в этом семинаре;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c)</w:t>
      </w:r>
      <w:r w:rsidRPr="002446A0">
        <w:rPr>
          <w:spacing w:val="0"/>
          <w:w w:val="100"/>
          <w:kern w:val="0"/>
        </w:rPr>
        <w:tab/>
        <w:t xml:space="preserve">предложить соответствующим экспертам учреждений, фондов и программ Организации Объединенных Наций, других международных организаций и конвенций принять участие в этом семинаре;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</w:r>
      <w:r w:rsidRPr="00D674F6">
        <w:rPr>
          <w:spacing w:val="0"/>
          <w:w w:val="100"/>
          <w:kern w:val="0"/>
        </w:rPr>
        <w:t>d)</w:t>
      </w:r>
      <w:r w:rsidRPr="002446A0">
        <w:rPr>
          <w:spacing w:val="0"/>
          <w:w w:val="100"/>
          <w:kern w:val="0"/>
        </w:rPr>
        <w:tab/>
        <w:t xml:space="preserve">представить Совету по правам человека на его сорок третьей сессии обобщенный доклад о работе вышеупомянутого семинара, в том числе о вынесенных на нем рекомендациях, для рассмотрения вопроса о последующей деятельности;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11.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подчеркивает </w:t>
      </w:r>
      <w:r w:rsidRPr="002446A0">
        <w:rPr>
          <w:spacing w:val="0"/>
          <w:w w:val="100"/>
          <w:kern w:val="0"/>
        </w:rPr>
        <w:t>необходимость активизации сотрудничества между государствами, Программой Организации Объединенных Наций по окружающей среде, Программой развития Организации Объединенных Наций, Продовольственной и сельскохозяйственной организацией Объединенных Наций, Управлением Верховного комиссара и другими соответствующими м</w:t>
      </w:r>
      <w:bookmarkStart w:id="0" w:name="_GoBack"/>
      <w:bookmarkEnd w:id="0"/>
      <w:r w:rsidRPr="002446A0">
        <w:rPr>
          <w:spacing w:val="0"/>
          <w:w w:val="100"/>
          <w:kern w:val="0"/>
        </w:rPr>
        <w:t xml:space="preserve">еждународными и региональными организациями, учреждениями, конвенциями и программами согласно предоставленным им мандатам, в том числе посредством регулярного обмена знаниями и идеями и наращивания синергизма в области защиты прав человека и охраны окружающей среды, учитывая интегрированный и </w:t>
      </w:r>
      <w:proofErr w:type="spellStart"/>
      <w:r w:rsidRPr="002446A0">
        <w:rPr>
          <w:spacing w:val="0"/>
          <w:w w:val="100"/>
          <w:kern w:val="0"/>
        </w:rPr>
        <w:t>многосекторальный</w:t>
      </w:r>
      <w:proofErr w:type="spellEnd"/>
      <w:r w:rsidRPr="002446A0">
        <w:rPr>
          <w:spacing w:val="0"/>
          <w:w w:val="100"/>
          <w:kern w:val="0"/>
        </w:rPr>
        <w:t xml:space="preserve"> подход; 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</w:rPr>
      </w:pPr>
      <w:r w:rsidRPr="002446A0">
        <w:rPr>
          <w:spacing w:val="0"/>
          <w:w w:val="100"/>
          <w:kern w:val="0"/>
        </w:rPr>
        <w:tab/>
        <w:t>12.</w:t>
      </w:r>
      <w:r w:rsidRPr="002446A0">
        <w:rPr>
          <w:spacing w:val="0"/>
          <w:w w:val="100"/>
          <w:kern w:val="0"/>
        </w:rPr>
        <w:tab/>
      </w:r>
      <w:r w:rsidRPr="002446A0">
        <w:rPr>
          <w:i/>
          <w:iCs/>
          <w:spacing w:val="0"/>
          <w:w w:val="100"/>
          <w:kern w:val="0"/>
        </w:rPr>
        <w:t xml:space="preserve">постановляет </w:t>
      </w:r>
      <w:r w:rsidRPr="002446A0">
        <w:rPr>
          <w:spacing w:val="0"/>
          <w:w w:val="100"/>
          <w:kern w:val="0"/>
        </w:rPr>
        <w:t>продолжать заниматься этим вопросом в соответствии со своей годовой программой работы.</w:t>
      </w:r>
    </w:p>
    <w:p w:rsidR="002446A0" w:rsidRPr="002446A0" w:rsidRDefault="002446A0" w:rsidP="002446A0">
      <w:pPr>
        <w:suppressAutoHyphens/>
        <w:spacing w:after="120"/>
        <w:ind w:left="1134" w:right="1134" w:firstLine="567"/>
        <w:jc w:val="right"/>
        <w:rPr>
          <w:rFonts w:eastAsia="Times New Roman" w:cs="Times New Roman"/>
          <w:i/>
          <w:spacing w:val="0"/>
          <w:w w:val="100"/>
          <w:kern w:val="0"/>
          <w:szCs w:val="20"/>
        </w:rPr>
      </w:pPr>
      <w:r w:rsidRPr="002446A0">
        <w:rPr>
          <w:rFonts w:eastAsia="Times New Roman" w:cs="Times New Roman"/>
          <w:i/>
          <w:spacing w:val="0"/>
          <w:w w:val="100"/>
          <w:kern w:val="0"/>
          <w:szCs w:val="20"/>
          <w:lang w:val="en-GB"/>
        </w:rPr>
        <w:t>53</w:t>
      </w:r>
      <w:r w:rsidRPr="002446A0">
        <w:rPr>
          <w:rFonts w:eastAsia="Times New Roman" w:cs="Times New Roman"/>
          <w:i/>
          <w:spacing w:val="0"/>
          <w:w w:val="100"/>
          <w:kern w:val="0"/>
          <w:szCs w:val="20"/>
        </w:rPr>
        <w:t>-е заседание</w:t>
      </w:r>
      <w:r w:rsidRPr="002446A0">
        <w:rPr>
          <w:rFonts w:eastAsia="Times New Roman" w:cs="Times New Roman"/>
          <w:i/>
          <w:spacing w:val="0"/>
          <w:w w:val="100"/>
          <w:kern w:val="0"/>
          <w:szCs w:val="20"/>
          <w:lang w:val="en-GB"/>
        </w:rPr>
        <w:br/>
        <w:t xml:space="preserve">22 </w:t>
      </w:r>
      <w:r w:rsidRPr="002446A0">
        <w:rPr>
          <w:rFonts w:eastAsia="Times New Roman" w:cs="Times New Roman"/>
          <w:i/>
          <w:spacing w:val="0"/>
          <w:w w:val="100"/>
          <w:kern w:val="0"/>
          <w:szCs w:val="20"/>
        </w:rPr>
        <w:t>марта</w:t>
      </w:r>
      <w:r w:rsidRPr="002446A0">
        <w:rPr>
          <w:rFonts w:eastAsia="Times New Roman" w:cs="Times New Roman"/>
          <w:i/>
          <w:spacing w:val="0"/>
          <w:w w:val="100"/>
          <w:kern w:val="0"/>
          <w:szCs w:val="20"/>
          <w:lang w:val="en-GB"/>
        </w:rPr>
        <w:t xml:space="preserve"> 2018</w:t>
      </w:r>
      <w:r w:rsidRPr="002446A0">
        <w:rPr>
          <w:rFonts w:eastAsia="Times New Roman" w:cs="Times New Roman"/>
          <w:i/>
          <w:spacing w:val="0"/>
          <w:w w:val="100"/>
          <w:kern w:val="0"/>
          <w:szCs w:val="20"/>
        </w:rPr>
        <w:t xml:space="preserve"> года</w:t>
      </w:r>
    </w:p>
    <w:p w:rsidR="002446A0" w:rsidRPr="002446A0" w:rsidRDefault="002446A0" w:rsidP="002446A0">
      <w:pPr>
        <w:pStyle w:val="SingleTxtGR"/>
        <w:suppressAutoHyphens/>
        <w:rPr>
          <w:spacing w:val="0"/>
          <w:w w:val="100"/>
          <w:kern w:val="0"/>
          <w:lang w:val="fr-CH"/>
        </w:rPr>
      </w:pPr>
      <w:r w:rsidRPr="002446A0">
        <w:rPr>
          <w:rFonts w:eastAsia="SimSun"/>
          <w:spacing w:val="0"/>
          <w:w w:val="100"/>
          <w:kern w:val="0"/>
          <w:lang w:val="en-GB" w:eastAsia="ar-SA"/>
        </w:rPr>
        <w:t>[</w:t>
      </w:r>
      <w:r w:rsidRPr="002446A0">
        <w:rPr>
          <w:rFonts w:eastAsia="SimSun"/>
          <w:spacing w:val="0"/>
          <w:w w:val="100"/>
          <w:kern w:val="0"/>
          <w:lang w:eastAsia="ar-SA"/>
        </w:rPr>
        <w:t xml:space="preserve">Принята без </w:t>
      </w:r>
      <w:r w:rsidRPr="002446A0">
        <w:rPr>
          <w:spacing w:val="0"/>
          <w:w w:val="100"/>
          <w:kern w:val="0"/>
        </w:rPr>
        <w:t>голосования</w:t>
      </w:r>
      <w:r w:rsidRPr="002446A0">
        <w:rPr>
          <w:rFonts w:eastAsia="SimSun"/>
          <w:spacing w:val="0"/>
          <w:w w:val="100"/>
          <w:kern w:val="0"/>
          <w:lang w:val="en-GB" w:eastAsia="ar-SA"/>
        </w:rPr>
        <w:t>.]</w:t>
      </w:r>
    </w:p>
    <w:p w:rsidR="00CB0692" w:rsidRPr="002446A0" w:rsidRDefault="002446A0" w:rsidP="002446A0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lang w:val="fr-CH"/>
        </w:rPr>
      </w:pPr>
      <w:r w:rsidRPr="002446A0">
        <w:rPr>
          <w:spacing w:val="0"/>
          <w:w w:val="100"/>
          <w:kern w:val="0"/>
          <w:u w:val="single"/>
          <w:lang w:val="fr-CH"/>
        </w:rPr>
        <w:tab/>
      </w:r>
      <w:r w:rsidRPr="002446A0">
        <w:rPr>
          <w:spacing w:val="0"/>
          <w:w w:val="100"/>
          <w:kern w:val="0"/>
          <w:u w:val="single"/>
          <w:lang w:val="fr-CH"/>
        </w:rPr>
        <w:tab/>
      </w:r>
      <w:r w:rsidRPr="002446A0">
        <w:rPr>
          <w:spacing w:val="0"/>
          <w:w w:val="100"/>
          <w:kern w:val="0"/>
          <w:u w:val="single"/>
          <w:lang w:val="fr-CH"/>
        </w:rPr>
        <w:tab/>
      </w:r>
    </w:p>
    <w:sectPr w:rsidR="00CB0692" w:rsidRPr="002446A0" w:rsidSect="002446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E0" w:rsidRPr="00A312BC" w:rsidRDefault="00EB35E0" w:rsidP="00A312BC"/>
  </w:endnote>
  <w:endnote w:type="continuationSeparator" w:id="0">
    <w:p w:rsidR="00EB35E0" w:rsidRPr="00A312BC" w:rsidRDefault="00EB35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0" w:rsidRPr="002446A0" w:rsidRDefault="002446A0">
    <w:pPr>
      <w:pStyle w:val="a8"/>
    </w:pPr>
    <w:r w:rsidRPr="002446A0">
      <w:rPr>
        <w:b/>
        <w:sz w:val="18"/>
      </w:rPr>
      <w:fldChar w:fldCharType="begin"/>
    </w:r>
    <w:r w:rsidRPr="002446A0">
      <w:rPr>
        <w:b/>
        <w:sz w:val="18"/>
      </w:rPr>
      <w:instrText xml:space="preserve"> PAGE  \* MERGEFORMAT </w:instrText>
    </w:r>
    <w:r w:rsidRPr="002446A0">
      <w:rPr>
        <w:b/>
        <w:sz w:val="18"/>
      </w:rPr>
      <w:fldChar w:fldCharType="separate"/>
    </w:r>
    <w:r w:rsidR="00DD79E8">
      <w:rPr>
        <w:b/>
        <w:noProof/>
        <w:sz w:val="18"/>
      </w:rPr>
      <w:t>4</w:t>
    </w:r>
    <w:r w:rsidRPr="002446A0">
      <w:rPr>
        <w:b/>
        <w:sz w:val="18"/>
      </w:rPr>
      <w:fldChar w:fldCharType="end"/>
    </w:r>
    <w:r>
      <w:rPr>
        <w:b/>
        <w:sz w:val="18"/>
      </w:rPr>
      <w:tab/>
    </w:r>
    <w:r>
      <w:t>GE.18-05517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0" w:rsidRPr="002446A0" w:rsidRDefault="002446A0" w:rsidP="002446A0">
    <w:pPr>
      <w:pStyle w:val="a8"/>
      <w:tabs>
        <w:tab w:val="clear" w:pos="9639"/>
        <w:tab w:val="right" w:pos="9638"/>
      </w:tabs>
      <w:rPr>
        <w:b/>
        <w:sz w:val="18"/>
      </w:rPr>
    </w:pPr>
    <w:r>
      <w:t>GE.18-05517</w:t>
    </w:r>
    <w:r>
      <w:tab/>
    </w:r>
    <w:r w:rsidRPr="002446A0">
      <w:rPr>
        <w:b/>
        <w:sz w:val="18"/>
      </w:rPr>
      <w:fldChar w:fldCharType="begin"/>
    </w:r>
    <w:r w:rsidRPr="002446A0">
      <w:rPr>
        <w:b/>
        <w:sz w:val="18"/>
      </w:rPr>
      <w:instrText xml:space="preserve"> PAGE  \* MERGEFORMAT </w:instrText>
    </w:r>
    <w:r w:rsidRPr="002446A0">
      <w:rPr>
        <w:b/>
        <w:sz w:val="18"/>
      </w:rPr>
      <w:fldChar w:fldCharType="separate"/>
    </w:r>
    <w:r w:rsidR="00DD79E8">
      <w:rPr>
        <w:b/>
        <w:noProof/>
        <w:sz w:val="18"/>
      </w:rPr>
      <w:t>3</w:t>
    </w:r>
    <w:r w:rsidRPr="002446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446A0" w:rsidRDefault="002446A0" w:rsidP="002446A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05517  (</w:t>
    </w:r>
    <w:proofErr w:type="gramEnd"/>
    <w:r>
      <w:t>R)</w:t>
    </w:r>
    <w:r>
      <w:rPr>
        <w:lang w:val="en-US"/>
      </w:rPr>
      <w:t xml:space="preserve">  130418  130418</w:t>
    </w:r>
    <w:r>
      <w:br/>
    </w:r>
    <w:r w:rsidRPr="002446A0">
      <w:rPr>
        <w:rFonts w:ascii="C39T30Lfz" w:hAnsi="C39T30Lfz"/>
        <w:spacing w:val="0"/>
        <w:w w:val="100"/>
        <w:sz w:val="56"/>
      </w:rPr>
      <w:t></w:t>
    </w:r>
    <w:r w:rsidRPr="002446A0">
      <w:rPr>
        <w:rFonts w:ascii="C39T30Lfz" w:hAnsi="C39T30Lfz"/>
        <w:spacing w:val="0"/>
        <w:w w:val="100"/>
        <w:sz w:val="56"/>
      </w:rPr>
      <w:t></w:t>
    </w:r>
    <w:r w:rsidRPr="002446A0">
      <w:rPr>
        <w:rFonts w:ascii="C39T30Lfz" w:hAnsi="C39T30Lfz"/>
        <w:spacing w:val="0"/>
        <w:w w:val="100"/>
        <w:sz w:val="56"/>
      </w:rPr>
      <w:t></w:t>
    </w:r>
    <w:r w:rsidRPr="002446A0">
      <w:rPr>
        <w:rFonts w:ascii="C39T30Lfz" w:hAnsi="C39T30Lfz"/>
        <w:spacing w:val="0"/>
        <w:w w:val="100"/>
        <w:sz w:val="56"/>
      </w:rPr>
      <w:t></w:t>
    </w:r>
    <w:r w:rsidRPr="002446A0">
      <w:rPr>
        <w:rFonts w:ascii="C39T30Lfz" w:hAnsi="C39T30Lfz"/>
        <w:spacing w:val="0"/>
        <w:w w:val="100"/>
        <w:sz w:val="56"/>
      </w:rPr>
      <w:t></w:t>
    </w:r>
    <w:r w:rsidRPr="002446A0">
      <w:rPr>
        <w:rFonts w:ascii="C39T30Lfz" w:hAnsi="C39T30Lfz"/>
        <w:spacing w:val="0"/>
        <w:w w:val="100"/>
        <w:sz w:val="56"/>
      </w:rPr>
      <w:t></w:t>
    </w:r>
    <w:r w:rsidRPr="002446A0">
      <w:rPr>
        <w:rFonts w:ascii="C39T30Lfz" w:hAnsi="C39T30Lfz"/>
        <w:spacing w:val="0"/>
        <w:w w:val="100"/>
        <w:sz w:val="56"/>
      </w:rPr>
      <w:t></w:t>
    </w:r>
    <w:r w:rsidRPr="002446A0">
      <w:rPr>
        <w:rFonts w:ascii="C39T30Lfz" w:hAnsi="C39T30Lfz"/>
        <w:spacing w:val="0"/>
        <w:w w:val="100"/>
        <w:sz w:val="56"/>
      </w:rPr>
      <w:t></w:t>
    </w:r>
    <w:r w:rsidRPr="002446A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E0" w:rsidRPr="001075E9" w:rsidRDefault="00EB35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35E0" w:rsidRDefault="00EB35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446A0" w:rsidRPr="000E300D" w:rsidRDefault="002446A0" w:rsidP="002446A0">
      <w:pPr>
        <w:pStyle w:val="ad"/>
        <w:rPr>
          <w:spacing w:val="0"/>
          <w:w w:val="100"/>
          <w:kern w:val="0"/>
          <w:lang w:val="ru-RU"/>
        </w:rPr>
      </w:pPr>
      <w:r w:rsidRPr="000E300D">
        <w:rPr>
          <w:spacing w:val="0"/>
          <w:w w:val="100"/>
          <w:kern w:val="0"/>
          <w:lang w:val="ru-RU"/>
        </w:rPr>
        <w:tab/>
      </w:r>
      <w:r w:rsidRPr="000E300D">
        <w:rPr>
          <w:rStyle w:val="aa"/>
          <w:spacing w:val="0"/>
          <w:w w:val="100"/>
          <w:kern w:val="0"/>
          <w:lang w:val="ru-RU"/>
        </w:rPr>
        <w:footnoteRef/>
      </w:r>
      <w:r w:rsidRPr="000E300D">
        <w:rPr>
          <w:spacing w:val="0"/>
          <w:w w:val="100"/>
          <w:kern w:val="0"/>
          <w:lang w:val="ru-RU"/>
        </w:rPr>
        <w:tab/>
        <w:t>Резолюция 66/288 Генеральной Ассамблеи, приложение.</w:t>
      </w:r>
    </w:p>
  </w:footnote>
  <w:footnote w:id="2">
    <w:p w:rsidR="002446A0" w:rsidRPr="000E300D" w:rsidRDefault="002446A0" w:rsidP="002446A0">
      <w:pPr>
        <w:pStyle w:val="ad"/>
        <w:rPr>
          <w:spacing w:val="0"/>
          <w:w w:val="100"/>
          <w:kern w:val="0"/>
          <w:lang w:val="ru-RU"/>
        </w:rPr>
      </w:pPr>
      <w:r w:rsidRPr="000E300D">
        <w:rPr>
          <w:spacing w:val="0"/>
          <w:w w:val="100"/>
          <w:kern w:val="0"/>
          <w:lang w:val="ru-RU"/>
        </w:rPr>
        <w:tab/>
      </w:r>
      <w:r w:rsidRPr="000E300D">
        <w:rPr>
          <w:rStyle w:val="aa"/>
          <w:spacing w:val="0"/>
          <w:w w:val="100"/>
          <w:kern w:val="0"/>
          <w:lang w:val="ru-RU"/>
        </w:rPr>
        <w:footnoteRef/>
      </w:r>
      <w:r w:rsidRPr="000E300D">
        <w:rPr>
          <w:spacing w:val="0"/>
          <w:w w:val="100"/>
          <w:kern w:val="0"/>
          <w:lang w:val="ru-RU"/>
        </w:rPr>
        <w:tab/>
        <w:t>А/HRC/37/59, приложение.</w:t>
      </w:r>
    </w:p>
  </w:footnote>
  <w:footnote w:id="3">
    <w:p w:rsidR="002446A0" w:rsidRPr="00D674F6" w:rsidRDefault="002446A0" w:rsidP="002446A0">
      <w:pPr>
        <w:pStyle w:val="ad"/>
        <w:tabs>
          <w:tab w:val="left" w:pos="954"/>
        </w:tabs>
        <w:rPr>
          <w:spacing w:val="0"/>
          <w:w w:val="100"/>
          <w:kern w:val="0"/>
          <w:lang w:val="ru-RU"/>
        </w:rPr>
      </w:pPr>
      <w:r w:rsidRPr="00D674F6">
        <w:rPr>
          <w:spacing w:val="0"/>
          <w:w w:val="100"/>
          <w:kern w:val="0"/>
          <w:lang w:val="ru-RU"/>
        </w:rPr>
        <w:tab/>
      </w:r>
      <w:r w:rsidRPr="00D674F6">
        <w:rPr>
          <w:spacing w:val="0"/>
          <w:w w:val="100"/>
          <w:kern w:val="0"/>
          <w:lang w:val="ru-RU"/>
        </w:rPr>
        <w:tab/>
      </w:r>
      <w:r w:rsidRPr="00D674F6">
        <w:rPr>
          <w:rStyle w:val="aa"/>
          <w:spacing w:val="0"/>
          <w:w w:val="100"/>
          <w:kern w:val="0"/>
          <w:lang w:val="ru-RU"/>
        </w:rPr>
        <w:footnoteRef/>
      </w:r>
      <w:r w:rsidRPr="00D674F6">
        <w:rPr>
          <w:spacing w:val="0"/>
          <w:w w:val="100"/>
          <w:kern w:val="0"/>
          <w:lang w:val="ru-RU"/>
        </w:rPr>
        <w:tab/>
        <w:t>A/HRC/37/58.</w:t>
      </w:r>
    </w:p>
  </w:footnote>
  <w:footnote w:id="4">
    <w:p w:rsidR="002446A0" w:rsidRPr="00D674F6" w:rsidRDefault="002446A0" w:rsidP="002446A0">
      <w:pPr>
        <w:pStyle w:val="ad"/>
        <w:rPr>
          <w:spacing w:val="0"/>
          <w:w w:val="100"/>
          <w:lang w:val="en-US"/>
        </w:rPr>
      </w:pPr>
      <w:r w:rsidRPr="00D674F6">
        <w:rPr>
          <w:spacing w:val="0"/>
          <w:w w:val="100"/>
        </w:rPr>
        <w:tab/>
      </w:r>
      <w:r w:rsidRPr="00D674F6">
        <w:rPr>
          <w:rStyle w:val="aa"/>
          <w:spacing w:val="0"/>
          <w:w w:val="100"/>
        </w:rPr>
        <w:footnoteRef/>
      </w:r>
      <w:r w:rsidRPr="00D674F6">
        <w:rPr>
          <w:spacing w:val="0"/>
          <w:w w:val="100"/>
        </w:rPr>
        <w:t xml:space="preserve"> </w:t>
      </w:r>
      <w:r w:rsidRPr="00D674F6">
        <w:rPr>
          <w:spacing w:val="0"/>
          <w:w w:val="100"/>
        </w:rPr>
        <w:tab/>
      </w:r>
      <w:r w:rsidRPr="00D674F6">
        <w:rPr>
          <w:spacing w:val="0"/>
          <w:w w:val="100"/>
          <w:lang w:val="en-US"/>
        </w:rPr>
        <w:t>A/HRC/37/59.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0" w:rsidRPr="002446A0" w:rsidRDefault="002446A0">
    <w:pPr>
      <w:pStyle w:val="a5"/>
    </w:pPr>
    <w:fldSimple w:instr=" TITLE  \* MERGEFORMAT ">
      <w:r w:rsidR="00DD79E8">
        <w:t>A/HRC/RES/37/8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0" w:rsidRPr="002446A0" w:rsidRDefault="002446A0" w:rsidP="002446A0">
    <w:pPr>
      <w:pStyle w:val="a5"/>
      <w:jc w:val="right"/>
    </w:pPr>
    <w:fldSimple w:instr=" TITLE  \* MERGEFORMAT ">
      <w:r w:rsidR="00DD79E8">
        <w:t>A/HRC/RES/37/8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46A0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C217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674F6"/>
    <w:rsid w:val="00D90028"/>
    <w:rsid w:val="00D90138"/>
    <w:rsid w:val="00DD78D1"/>
    <w:rsid w:val="00DD79E8"/>
    <w:rsid w:val="00DF71B9"/>
    <w:rsid w:val="00E71476"/>
    <w:rsid w:val="00E73F76"/>
    <w:rsid w:val="00EA2AAD"/>
    <w:rsid w:val="00EA2C9F"/>
    <w:rsid w:val="00EA420E"/>
    <w:rsid w:val="00EB35E0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463EE"/>
  <w15:docId w15:val="{BC7E7928-FAF4-469A-B231-88DDD8A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2446A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5</Pages>
  <Words>1745</Words>
  <Characters>12474</Characters>
  <Application>Microsoft Office Word</Application>
  <DocSecurity>0</DocSecurity>
  <Lines>231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A/HRC/RES/37/8</vt:lpstr>
      <vt:lpstr>A/</vt:lpstr>
    </vt:vector>
  </TitlesOfParts>
  <Company>DCM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A/HRC/RES/37/8</dc:title>
  <dc:subject/>
  <dc:creator>Svetlana PROKOUDINA</dc:creator>
  <cp:keywords/>
  <cp:lastModifiedBy>Svetlana Prokoudina</cp:lastModifiedBy>
  <cp:revision>3</cp:revision>
  <cp:lastPrinted>2018-04-13T06:49:00Z</cp:lastPrinted>
  <dcterms:created xsi:type="dcterms:W3CDTF">2018-04-13T06:49:00Z</dcterms:created>
  <dcterms:modified xsi:type="dcterms:W3CDTF">2018-04-13T06:50:00Z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