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8FC401B" w14:textId="77777777">
        <w:trPr>
          <w:trHeight w:val="851"/>
        </w:trPr>
        <w:tc>
          <w:tcPr>
            <w:tcW w:w="1259" w:type="dxa"/>
            <w:tcBorders>
              <w:top w:val="nil"/>
              <w:left w:val="nil"/>
              <w:bottom w:val="single" w:sz="4" w:space="0" w:color="auto"/>
              <w:right w:val="nil"/>
            </w:tcBorders>
          </w:tcPr>
          <w:p w14:paraId="61376068" w14:textId="77777777" w:rsidR="00446DE4" w:rsidRPr="00F225CB" w:rsidRDefault="00446DE4" w:rsidP="00F225CB">
            <w:pPr>
              <w:tabs>
                <w:tab w:val="right" w:pos="850"/>
                <w:tab w:val="left" w:pos="1134"/>
                <w:tab w:val="right" w:leader="dot" w:pos="8504"/>
              </w:tabs>
              <w:spacing w:line="20" w:lineRule="exact"/>
              <w:rPr>
                <w:sz w:val="2"/>
              </w:rPr>
            </w:pPr>
          </w:p>
          <w:p w14:paraId="247A54F1"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4196F41"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CDD1F3" w14:textId="402A2655" w:rsidR="00446DE4" w:rsidRPr="00DE3EC0" w:rsidRDefault="00EE2A77" w:rsidP="00982EFA">
            <w:pPr>
              <w:jc w:val="right"/>
            </w:pPr>
            <w:r w:rsidRPr="00EE2A77">
              <w:rPr>
                <w:sz w:val="40"/>
              </w:rPr>
              <w:t>A</w:t>
            </w:r>
            <w:r>
              <w:t>/HRC/</w:t>
            </w:r>
            <w:r w:rsidR="00982EFA">
              <w:t>RES/</w:t>
            </w:r>
            <w:r w:rsidR="00944104">
              <w:t>3</w:t>
            </w:r>
            <w:r w:rsidR="008F22EA">
              <w:t>5</w:t>
            </w:r>
            <w:r>
              <w:t>/</w:t>
            </w:r>
            <w:r w:rsidR="00982EFA">
              <w:t>19</w:t>
            </w:r>
          </w:p>
        </w:tc>
      </w:tr>
      <w:tr w:rsidR="003107FA" w14:paraId="3B078F7D" w14:textId="77777777">
        <w:trPr>
          <w:trHeight w:val="2835"/>
        </w:trPr>
        <w:tc>
          <w:tcPr>
            <w:tcW w:w="1259" w:type="dxa"/>
            <w:tcBorders>
              <w:top w:val="single" w:sz="4" w:space="0" w:color="auto"/>
              <w:left w:val="nil"/>
              <w:bottom w:val="single" w:sz="12" w:space="0" w:color="auto"/>
              <w:right w:val="nil"/>
            </w:tcBorders>
          </w:tcPr>
          <w:p w14:paraId="203403B5" w14:textId="77777777" w:rsidR="003107FA" w:rsidRDefault="004939B3" w:rsidP="00956D9B">
            <w:pPr>
              <w:spacing w:before="120"/>
              <w:jc w:val="center"/>
            </w:pPr>
            <w:r>
              <w:rPr>
                <w:noProof/>
                <w:lang w:val="en-US" w:eastAsia="zh-CN"/>
              </w:rPr>
              <w:drawing>
                <wp:inline distT="0" distB="0" distL="0" distR="0" wp14:anchorId="70A6C6FA" wp14:editId="492C67D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67EFD91"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0D249BD" w14:textId="2C0D6744" w:rsidR="00EE2A77" w:rsidRDefault="00EE2A77" w:rsidP="00EE2A77">
            <w:pPr>
              <w:spacing w:before="240" w:line="240" w:lineRule="exact"/>
            </w:pPr>
            <w:r>
              <w:t xml:space="preserve">Distr.: </w:t>
            </w:r>
            <w:r w:rsidR="00982EFA">
              <w:t>General</w:t>
            </w:r>
          </w:p>
          <w:p w14:paraId="2E63BBFE" w14:textId="364BD48C" w:rsidR="00EE2A77" w:rsidRDefault="00ED1C15" w:rsidP="00EE2A77">
            <w:pPr>
              <w:spacing w:line="240" w:lineRule="exact"/>
            </w:pPr>
            <w:r>
              <w:t>1</w:t>
            </w:r>
            <w:r w:rsidR="00CF561A">
              <w:t>1</w:t>
            </w:r>
            <w:r w:rsidR="00982EFA">
              <w:t xml:space="preserve"> July</w:t>
            </w:r>
            <w:r w:rsidR="00C53250">
              <w:t xml:space="preserve"> 2017</w:t>
            </w:r>
          </w:p>
          <w:p w14:paraId="432FBB11" w14:textId="77777777" w:rsidR="006D5F84" w:rsidRDefault="006D5F84" w:rsidP="00EE2A77">
            <w:pPr>
              <w:spacing w:line="240" w:lineRule="exact"/>
            </w:pPr>
          </w:p>
          <w:p w14:paraId="19285312" w14:textId="77777777" w:rsidR="003107FA" w:rsidRDefault="00EE2A77" w:rsidP="00EE2A77">
            <w:pPr>
              <w:spacing w:line="240" w:lineRule="exact"/>
            </w:pPr>
            <w:r>
              <w:t>Original: English</w:t>
            </w:r>
          </w:p>
        </w:tc>
      </w:tr>
    </w:tbl>
    <w:p w14:paraId="2C187FDC" w14:textId="77777777" w:rsidR="00EE2A77" w:rsidRDefault="00EE2A77" w:rsidP="00EE2A77">
      <w:pPr>
        <w:spacing w:before="120"/>
        <w:rPr>
          <w:b/>
          <w:sz w:val="24"/>
          <w:szCs w:val="24"/>
        </w:rPr>
      </w:pPr>
      <w:r>
        <w:rPr>
          <w:b/>
          <w:sz w:val="24"/>
          <w:szCs w:val="24"/>
        </w:rPr>
        <w:t>Human Rights Council</w:t>
      </w:r>
    </w:p>
    <w:p w14:paraId="42EDDF68"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3AA0735F" w14:textId="77777777" w:rsidR="001D6952" w:rsidRPr="001D6952" w:rsidRDefault="008F22EA" w:rsidP="00EE2A77">
      <w:r>
        <w:t>6–23 June 2017</w:t>
      </w:r>
    </w:p>
    <w:p w14:paraId="3876CE24" w14:textId="1C6C42AE" w:rsidR="00EE2A77" w:rsidRDefault="00EE2A77" w:rsidP="00EE2A77">
      <w:r>
        <w:t>Agenda item 3</w:t>
      </w:r>
    </w:p>
    <w:p w14:paraId="62E3D2BB" w14:textId="5031FAB4" w:rsidR="002F006E" w:rsidRDefault="00982EFA" w:rsidP="00EC6FC9">
      <w:pPr>
        <w:pStyle w:val="HChG"/>
        <w:ind w:right="0"/>
        <w:jc w:val="center"/>
      </w:pPr>
      <w:r>
        <w:t>R</w:t>
      </w:r>
      <w:r w:rsidR="002F006E">
        <w:t>esolution</w:t>
      </w:r>
      <w:r>
        <w:t xml:space="preserve"> adopted by the Human Rights Council on 22 June 2017</w:t>
      </w:r>
    </w:p>
    <w:p w14:paraId="59184532" w14:textId="286BA4A2" w:rsidR="002F006E" w:rsidRPr="007A45D3" w:rsidRDefault="00944104" w:rsidP="00EC6FC9">
      <w:pPr>
        <w:pStyle w:val="H1G"/>
        <w:tabs>
          <w:tab w:val="clear" w:pos="851"/>
        </w:tabs>
        <w:ind w:left="1985" w:hanging="851"/>
      </w:pPr>
      <w:r>
        <w:t>3</w:t>
      </w:r>
      <w:r w:rsidR="008F22EA">
        <w:t>5</w:t>
      </w:r>
      <w:r>
        <w:t>/</w:t>
      </w:r>
      <w:r w:rsidR="00982EFA">
        <w:t>19.</w:t>
      </w:r>
      <w:r>
        <w:tab/>
      </w:r>
      <w:r w:rsidR="008F66F7" w:rsidRPr="008F66F7">
        <w:rPr>
          <w:lang w:val="en-US"/>
        </w:rPr>
        <w:t>Extreme poverty and human rights</w:t>
      </w:r>
    </w:p>
    <w:p w14:paraId="13237345" w14:textId="77777777" w:rsidR="002F006E" w:rsidRDefault="002F006E" w:rsidP="00402A2C">
      <w:pPr>
        <w:pStyle w:val="SingleTxtG"/>
      </w:pPr>
      <w:r>
        <w:tab/>
      </w:r>
      <w:r w:rsidRPr="00402A2C">
        <w:rPr>
          <w:i/>
        </w:rPr>
        <w:t>The Human Rights Council</w:t>
      </w:r>
      <w:r w:rsidRPr="00402A2C">
        <w:t>,</w:t>
      </w:r>
    </w:p>
    <w:p w14:paraId="5209EB51" w14:textId="77777777" w:rsidR="008F66F7" w:rsidRPr="008F66F7" w:rsidRDefault="008F66F7" w:rsidP="008F66F7">
      <w:pPr>
        <w:pStyle w:val="SingleTxtG"/>
      </w:pPr>
      <w:r>
        <w:tab/>
      </w:r>
      <w:r w:rsidRPr="008F66F7">
        <w:rPr>
          <w:i/>
        </w:rPr>
        <w:t>Recalling</w:t>
      </w:r>
      <w:r w:rsidRPr="008F66F7">
        <w:t xml:space="preserve"> that, in accordance with the Universal Declaration of Human Rights and the International Covenants on Human Rights, the ideal of a world in which all human beings can enjoy freedom from fear and want can be achieved only if conditions are created whereby everyone may enjoy his or her economic, social and cultural rights, as well as his or her civil and political rights, and reaffirming in this regard the International Covenant on Economic, Social and Cultural Rights and the International Covenant on Civil and Political Rights</w:t>
      </w:r>
      <w:r>
        <w:t>,</w:t>
      </w:r>
    </w:p>
    <w:p w14:paraId="619566AE" w14:textId="593037E7" w:rsidR="008F66F7" w:rsidRPr="008F66F7" w:rsidRDefault="008F66F7" w:rsidP="008F66F7">
      <w:pPr>
        <w:pStyle w:val="SingleTxtG"/>
      </w:pPr>
      <w:r>
        <w:tab/>
      </w:r>
      <w:r w:rsidRPr="008F66F7">
        <w:rPr>
          <w:i/>
        </w:rPr>
        <w:t>Recalling also</w:t>
      </w:r>
      <w:r w:rsidRPr="008F66F7">
        <w:t xml:space="preserve"> all previous resolutions on the issue of human rights and extreme poverty adopted by the General Assembly, including resolutions 69/183 of 18 December 2014 and 71/186 of 19 December 2016, and by the Commission on Human Rights, as well as Human Rights Council resolutions, including Council resolutions 2/2 of 27 November 2006, 7/27 of 28 March 2008, 8/11 of 18 June 2008, 12/19 of 2 October 2009, 15/19 of 30 September 2010, 17/13 of 17 June 2011, 21/11 of 27 September 2012 and 26/3 of 26 June 2014</w:t>
      </w:r>
      <w:r w:rsidRPr="00620524">
        <w:t xml:space="preserve">, </w:t>
      </w:r>
      <w:r w:rsidR="00620524">
        <w:t xml:space="preserve">and </w:t>
      </w:r>
      <w:r w:rsidRPr="00620524">
        <w:t>noting the Declaration</w:t>
      </w:r>
      <w:r w:rsidRPr="008F66F7">
        <w:t xml:space="preserve"> on the Right to Development,</w:t>
      </w:r>
    </w:p>
    <w:p w14:paraId="3B90FC66" w14:textId="77777777" w:rsidR="008F66F7" w:rsidRPr="008F66F7" w:rsidRDefault="008F66F7" w:rsidP="008F66F7">
      <w:pPr>
        <w:pStyle w:val="SingleTxtG"/>
      </w:pPr>
      <w:r>
        <w:tab/>
      </w:r>
      <w:r w:rsidRPr="008F66F7">
        <w:rPr>
          <w:i/>
        </w:rPr>
        <w:t>Recalling further</w:t>
      </w:r>
      <w:r w:rsidRPr="008F66F7">
        <w:t xml:space="preserve"> that, in its resolution 62/205 of 19 December 2007, the General Assembly proclaimed the Second United Nations Decade for the Eradication of Poverty (2008-2017) in order to support, in an efficient and coordinated manner, the internationally agreed development goals relating to poverty eradication, including the Millennium Development Goals,</w:t>
      </w:r>
    </w:p>
    <w:p w14:paraId="442FB111" w14:textId="77777777" w:rsidR="008F66F7" w:rsidRPr="008F66F7" w:rsidRDefault="008F66F7" w:rsidP="008F66F7">
      <w:pPr>
        <w:pStyle w:val="SingleTxtG"/>
      </w:pPr>
      <w:r>
        <w:tab/>
      </w:r>
      <w:r w:rsidRPr="008F66F7">
        <w:rPr>
          <w:i/>
        </w:rPr>
        <w:t>Recalling</w:t>
      </w:r>
      <w:r w:rsidRPr="008F66F7">
        <w:t xml:space="preserve"> that, in its resolution 67/164 of 20 December 2012, the General Assembly took note with appreciation of the guiding principles on extreme poverty and human rights, adopted by the Human Rights Council in its resolution 21/11, as a useful tool for States in the formulation and implementation of poverty reduction and eradic</w:t>
      </w:r>
      <w:r>
        <w:t>ation policies, as appropriate,</w:t>
      </w:r>
    </w:p>
    <w:p w14:paraId="74A8B51C" w14:textId="2389E8E8" w:rsidR="008F66F7" w:rsidRPr="008F66F7" w:rsidRDefault="008F66F7" w:rsidP="008F66F7">
      <w:pPr>
        <w:pStyle w:val="SingleTxtG"/>
      </w:pPr>
      <w:r>
        <w:tab/>
      </w:r>
      <w:r w:rsidRPr="008F66F7">
        <w:rPr>
          <w:i/>
        </w:rPr>
        <w:t>Reaffirming</w:t>
      </w:r>
      <w:r w:rsidRPr="008F66F7">
        <w:t xml:space="preserve"> in this regard the commitments made at relevant United Nations conferences and summits, including those made at the World Summit for Social Development, held in Copenhagen in 1995, at the Millennium Summit, at which Heads of State and Government committed themselves to eradicate extreme poverty and to halve, by </w:t>
      </w:r>
      <w:r w:rsidRPr="008F66F7">
        <w:lastRenderedPageBreak/>
        <w:t>2015, the proportion of the world’s people whose income is less than one dollar a day and of those who suffer from hunger, and at the 2005 World Summit, and welcoming the conclusions of the summit on the Millennium Development Goals, held in New York from 20 to 22 September 2010,</w:t>
      </w:r>
    </w:p>
    <w:p w14:paraId="0738EE82" w14:textId="58316DFE" w:rsidR="008F66F7" w:rsidRPr="008F66F7" w:rsidRDefault="008F66F7" w:rsidP="008F66F7">
      <w:pPr>
        <w:pStyle w:val="SingleTxtG"/>
      </w:pPr>
      <w:r>
        <w:tab/>
      </w:r>
      <w:r w:rsidRPr="008F66F7">
        <w:rPr>
          <w:i/>
        </w:rPr>
        <w:t>Recalling</w:t>
      </w:r>
      <w:r w:rsidRPr="008F66F7">
        <w:t xml:space="preserve"> that, in its resolution 70/1</w:t>
      </w:r>
      <w:r w:rsidR="00295E69">
        <w:t xml:space="preserve"> of 25 September 2015</w:t>
      </w:r>
      <w:r w:rsidRPr="008F66F7">
        <w:t>, the General Assembly adopted the 2030 Agenda for Sustainable Development and resolved to end poverty in all its forms and dimensions by 2030, recognizing that eradicating poverty is the greatest global challenge and an indispensable requirement for sustainable development</w:t>
      </w:r>
      <w:r>
        <w:t>,</w:t>
      </w:r>
      <w:r w:rsidRPr="008F66F7">
        <w:t xml:space="preserve"> </w:t>
      </w:r>
    </w:p>
    <w:p w14:paraId="2E22A41B" w14:textId="77777777" w:rsidR="008F66F7" w:rsidRPr="008F66F7" w:rsidRDefault="008F66F7" w:rsidP="008F66F7">
      <w:pPr>
        <w:pStyle w:val="SingleTxtG"/>
      </w:pPr>
      <w:r>
        <w:tab/>
      </w:r>
      <w:r w:rsidRPr="008F66F7">
        <w:rPr>
          <w:i/>
        </w:rPr>
        <w:t>Deeply concerned</w:t>
      </w:r>
      <w:r w:rsidRPr="008F66F7">
        <w:t xml:space="preserve"> that extreme poverty persists in all countries of the world, regardless of their economic, social and cultural situation, and that its extent and manifestations are particularly severe in developing countries,</w:t>
      </w:r>
    </w:p>
    <w:p w14:paraId="01FE601A" w14:textId="7EF98D86" w:rsidR="008F66F7" w:rsidRPr="008F66F7" w:rsidRDefault="008F66F7" w:rsidP="008F66F7">
      <w:pPr>
        <w:pStyle w:val="SingleTxtG"/>
      </w:pPr>
      <w:r>
        <w:tab/>
      </w:r>
      <w:r w:rsidRPr="008F66F7">
        <w:rPr>
          <w:i/>
        </w:rPr>
        <w:t>Reaffirming</w:t>
      </w:r>
      <w:r w:rsidRPr="008F66F7">
        <w:t xml:space="preserve"> that the existence of widespread extreme poverty inhibits the full and effective enjoyment of human rights and that its immediate alleviation and eventual eradication must remain a high priority for the international community, and </w:t>
      </w:r>
      <w:r w:rsidR="00E63DEB">
        <w:t xml:space="preserve">that </w:t>
      </w:r>
      <w:r w:rsidRPr="008F66F7">
        <w:t>the efforts towards the achievement of this goal should be strengthened,</w:t>
      </w:r>
    </w:p>
    <w:p w14:paraId="16B97314" w14:textId="19744E24" w:rsidR="008F66F7" w:rsidRPr="008F66F7" w:rsidRDefault="008F66F7" w:rsidP="008F66F7">
      <w:pPr>
        <w:pStyle w:val="SingleTxtG"/>
      </w:pPr>
      <w:r>
        <w:tab/>
      </w:r>
      <w:r w:rsidRPr="008F66F7">
        <w:rPr>
          <w:i/>
        </w:rPr>
        <w:t>Stressing</w:t>
      </w:r>
      <w:r w:rsidRPr="008F66F7">
        <w:t xml:space="preserve"> that respect for all human rights – civil, political, economic, social and cultural rights </w:t>
      </w:r>
      <w:r w:rsidR="003B78E2">
        <w:t xml:space="preserve">– </w:t>
      </w:r>
      <w:r w:rsidRPr="008F66F7">
        <w:t>which are universal, indivisible and interdependent and interrelated, is of crucial importance for all policies and program</w:t>
      </w:r>
      <w:r w:rsidR="003B78E2">
        <w:t>me</w:t>
      </w:r>
      <w:r w:rsidRPr="008F66F7">
        <w:t xml:space="preserve">s to effectively fight extreme poverty at the local and national levels, </w:t>
      </w:r>
    </w:p>
    <w:p w14:paraId="6380917E" w14:textId="77777777" w:rsidR="008F66F7" w:rsidRPr="008F66F7" w:rsidRDefault="008F66F7" w:rsidP="008F66F7">
      <w:pPr>
        <w:pStyle w:val="SingleTxtG"/>
      </w:pPr>
      <w:r>
        <w:tab/>
      </w:r>
      <w:r w:rsidRPr="008F66F7">
        <w:rPr>
          <w:i/>
        </w:rPr>
        <w:t>Recalling</w:t>
      </w:r>
      <w:r w:rsidRPr="008F66F7">
        <w:t xml:space="preserve"> its resolutions 5/1, on the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14:paraId="565A8DB3" w14:textId="77777777" w:rsidR="008F66F7" w:rsidRPr="008F66F7" w:rsidRDefault="008F66F7" w:rsidP="008F66F7">
      <w:pPr>
        <w:pStyle w:val="SingleTxtG"/>
      </w:pPr>
      <w:r>
        <w:tab/>
      </w:r>
      <w:r w:rsidRPr="008F66F7">
        <w:t>1.</w:t>
      </w:r>
      <w:r w:rsidRPr="008F66F7">
        <w:tab/>
      </w:r>
      <w:r w:rsidRPr="008F66F7">
        <w:rPr>
          <w:i/>
        </w:rPr>
        <w:t>Welcomes</w:t>
      </w:r>
      <w:r w:rsidRPr="008F66F7">
        <w:t xml:space="preserve"> the work of the Special Rapporteur on extreme poverty and human rights, including his thematic reports and country visits;</w:t>
      </w:r>
    </w:p>
    <w:p w14:paraId="6AFB00B0" w14:textId="77777777" w:rsidR="008F66F7" w:rsidRPr="008F66F7" w:rsidRDefault="008F66F7" w:rsidP="008F66F7">
      <w:pPr>
        <w:pStyle w:val="SingleTxtG"/>
      </w:pPr>
      <w:r>
        <w:tab/>
      </w:r>
      <w:r w:rsidRPr="008F66F7">
        <w:t>2.</w:t>
      </w:r>
      <w:r w:rsidRPr="008F66F7">
        <w:tab/>
      </w:r>
      <w:r w:rsidRPr="008F66F7">
        <w:rPr>
          <w:i/>
        </w:rPr>
        <w:t>Decides</w:t>
      </w:r>
      <w:r w:rsidRPr="008F66F7">
        <w:t xml:space="preserve"> to extend, for a period of three years, the mandate of the Special Rapporteur on extreme poverty and human rights, as set out in Human</w:t>
      </w:r>
      <w:r>
        <w:t xml:space="preserve"> Rights Council resolution 8/11</w:t>
      </w:r>
      <w:r w:rsidRPr="008F66F7">
        <w:t>;</w:t>
      </w:r>
    </w:p>
    <w:p w14:paraId="3A565906" w14:textId="77777777" w:rsidR="008F66F7" w:rsidRPr="008F66F7" w:rsidRDefault="008F66F7" w:rsidP="008F66F7">
      <w:pPr>
        <w:pStyle w:val="SingleTxtG"/>
      </w:pPr>
      <w:r>
        <w:tab/>
      </w:r>
      <w:r w:rsidRPr="008F66F7">
        <w:t>3.</w:t>
      </w:r>
      <w:r w:rsidRPr="008F66F7">
        <w:tab/>
      </w:r>
      <w:r w:rsidRPr="008F66F7">
        <w:rPr>
          <w:i/>
        </w:rPr>
        <w:t>Requests</w:t>
      </w:r>
      <w:r w:rsidRPr="008F66F7">
        <w:t xml:space="preserve"> the Office of the United Nations High Commissioner for Human Rights to continue to give high priority to extreme poverty and human rights, to pursue further work in this area in full cooperation with the Special Rapporteur in the various activities, and to continue to provide the Special Rapporteur with all the assistance necessary for the effective fulfilment of his mandate;</w:t>
      </w:r>
    </w:p>
    <w:p w14:paraId="1DA2030A" w14:textId="77777777" w:rsidR="008F66F7" w:rsidRPr="008F66F7" w:rsidRDefault="008F66F7" w:rsidP="008F66F7">
      <w:pPr>
        <w:pStyle w:val="SingleTxtG"/>
      </w:pPr>
      <w:r>
        <w:tab/>
      </w:r>
      <w:r w:rsidRPr="008F66F7">
        <w:t>4.</w:t>
      </w:r>
      <w:r w:rsidRPr="008F66F7">
        <w:tab/>
      </w:r>
      <w:r w:rsidRPr="008F66F7">
        <w:rPr>
          <w:i/>
        </w:rPr>
        <w:t>Requests</w:t>
      </w:r>
      <w:r w:rsidRPr="008F66F7">
        <w:t xml:space="preserve"> the Special Rapporteur to submit an annual report on the implementation of the present resolution to the General Assembly and to the Human Rights Council, in accordance with their programmes of work; </w:t>
      </w:r>
    </w:p>
    <w:p w14:paraId="6B5B5186" w14:textId="1F3BCE61" w:rsidR="008F66F7" w:rsidRPr="008F66F7" w:rsidRDefault="008F66F7" w:rsidP="008F66F7">
      <w:pPr>
        <w:pStyle w:val="SingleTxtG"/>
      </w:pPr>
      <w:r>
        <w:tab/>
      </w:r>
      <w:r w:rsidRPr="008F66F7">
        <w:t>5.</w:t>
      </w:r>
      <w:r w:rsidRPr="008F66F7">
        <w:tab/>
      </w:r>
      <w:r w:rsidRPr="008F66F7">
        <w:rPr>
          <w:i/>
        </w:rPr>
        <w:t>Calls upon</w:t>
      </w:r>
      <w:r w:rsidRPr="008F66F7">
        <w:t xml:space="preserve"> all Governments to cooperate with and assist the Special Rapporteur in his task, to supply all necessary information requested by the mandate holder, and to respond favourably to the requests of the Special Rapporteur to visit their countries to enable him to fulfil his mandate effectively; </w:t>
      </w:r>
    </w:p>
    <w:p w14:paraId="2953790B" w14:textId="36E8C6F2" w:rsidR="00CF561A" w:rsidRDefault="008F66F7" w:rsidP="008F66F7">
      <w:pPr>
        <w:pStyle w:val="SingleTxtG"/>
      </w:pPr>
      <w:r>
        <w:tab/>
      </w:r>
      <w:r w:rsidRPr="008F66F7">
        <w:t>6.</w:t>
      </w:r>
      <w:r w:rsidRPr="008F66F7">
        <w:tab/>
      </w:r>
      <w:r w:rsidRPr="008F66F7">
        <w:rPr>
          <w:i/>
        </w:rPr>
        <w:t>Invites</w:t>
      </w:r>
      <w:r w:rsidRPr="008F66F7">
        <w:t xml:space="preserve"> relevant United Nations agencies, funds and programmes, </w:t>
      </w:r>
      <w:r w:rsidR="004F0717">
        <w:t xml:space="preserve">the </w:t>
      </w:r>
      <w:r w:rsidRPr="008F66F7">
        <w:t>treaty bodies and civil society actors, including non-governmental organizations, as well as the private sector, to cooperate fully with the Special Rapporteur in the fulfilment of his mandate;</w:t>
      </w:r>
    </w:p>
    <w:p w14:paraId="1B24FBCC" w14:textId="77777777" w:rsidR="00CF561A" w:rsidRDefault="00CF561A">
      <w:pPr>
        <w:suppressAutoHyphens w:val="0"/>
        <w:spacing w:line="240" w:lineRule="auto"/>
      </w:pPr>
      <w:r>
        <w:br w:type="page"/>
      </w:r>
    </w:p>
    <w:p w14:paraId="02575C1D" w14:textId="77777777" w:rsidR="008F66F7" w:rsidRDefault="008F66F7" w:rsidP="008F66F7">
      <w:pPr>
        <w:pStyle w:val="SingleTxtG"/>
      </w:pPr>
      <w:r>
        <w:lastRenderedPageBreak/>
        <w:tab/>
      </w:r>
      <w:proofErr w:type="gramStart"/>
      <w:r w:rsidRPr="008F66F7">
        <w:t>7.</w:t>
      </w:r>
      <w:r w:rsidRPr="008F66F7">
        <w:tab/>
      </w:r>
      <w:r w:rsidRPr="008F66F7">
        <w:rPr>
          <w:i/>
        </w:rPr>
        <w:t>Decides</w:t>
      </w:r>
      <w:r w:rsidRPr="008F66F7">
        <w:t xml:space="preserve"> to continue its consideration of the issue of extreme poverty and human rights in accordance with its programme of work.</w:t>
      </w:r>
      <w:proofErr w:type="gramEnd"/>
    </w:p>
    <w:p w14:paraId="10D95C42" w14:textId="77777777" w:rsidR="00982EFA" w:rsidRPr="00DF2C39" w:rsidRDefault="00982EFA" w:rsidP="00982EFA">
      <w:pPr>
        <w:pStyle w:val="SingleTxtG"/>
        <w:spacing w:after="0"/>
        <w:jc w:val="right"/>
        <w:rPr>
          <w:rFonts w:eastAsia="SimSun"/>
          <w:i/>
          <w:lang w:eastAsia="ar-SA"/>
        </w:rPr>
      </w:pPr>
      <w:proofErr w:type="gramStart"/>
      <w:r>
        <w:rPr>
          <w:rFonts w:eastAsia="SimSun"/>
          <w:i/>
          <w:lang w:eastAsia="ar-SA"/>
        </w:rPr>
        <w:t>36th</w:t>
      </w:r>
      <w:proofErr w:type="gramEnd"/>
      <w:r w:rsidRPr="00DF2C39">
        <w:rPr>
          <w:rFonts w:eastAsia="SimSun"/>
          <w:i/>
          <w:lang w:eastAsia="ar-SA"/>
        </w:rPr>
        <w:t xml:space="preserve"> meeting</w:t>
      </w:r>
    </w:p>
    <w:p w14:paraId="7DB515CE" w14:textId="77777777" w:rsidR="00982EFA" w:rsidRPr="00DF2C39" w:rsidRDefault="00982EFA" w:rsidP="00982EFA">
      <w:pPr>
        <w:pStyle w:val="SingleTxtG"/>
        <w:jc w:val="right"/>
        <w:rPr>
          <w:rFonts w:eastAsia="SimSun"/>
          <w:i/>
          <w:lang w:eastAsia="ar-SA"/>
        </w:rPr>
      </w:pPr>
      <w:r>
        <w:rPr>
          <w:rFonts w:eastAsia="SimSun"/>
          <w:i/>
          <w:lang w:eastAsia="ar-SA"/>
        </w:rPr>
        <w:t>22 June 2017</w:t>
      </w:r>
    </w:p>
    <w:p w14:paraId="1B720022" w14:textId="0D703E3E" w:rsidR="00982EFA" w:rsidRPr="008F66F7" w:rsidRDefault="00982EFA" w:rsidP="008F66F7">
      <w:pPr>
        <w:pStyle w:val="SingleTxtG"/>
      </w:pPr>
      <w:r w:rsidRPr="00DF2C39">
        <w:rPr>
          <w:rFonts w:eastAsia="SimSun"/>
          <w:lang w:eastAsia="ar-SA"/>
        </w:rPr>
        <w:t>[Adopted</w:t>
      </w:r>
      <w:r>
        <w:rPr>
          <w:rFonts w:eastAsia="SimSun"/>
          <w:lang w:eastAsia="ar-SA"/>
        </w:rPr>
        <w:t xml:space="preserve"> without a vote.]</w:t>
      </w:r>
    </w:p>
    <w:p w14:paraId="6C757217"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2E9B" w14:textId="77777777" w:rsidR="00E65D91" w:rsidRDefault="00E65D91"/>
  </w:endnote>
  <w:endnote w:type="continuationSeparator" w:id="0">
    <w:p w14:paraId="1729183B" w14:textId="77777777" w:rsidR="00E65D91" w:rsidRDefault="00E65D91"/>
  </w:endnote>
  <w:endnote w:type="continuationNotice" w:id="1">
    <w:p w14:paraId="15B970F2" w14:textId="77777777" w:rsidR="00E65D91" w:rsidRDefault="00E65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711B" w14:textId="541A757A"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6274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C25F" w14:textId="703931B4"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062742">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1A10" w14:textId="13EE731E" w:rsidR="00062742" w:rsidRDefault="00062742" w:rsidP="00062742">
    <w:pPr>
      <w:pStyle w:val="Footer"/>
    </w:pPr>
    <w:bookmarkStart w:id="0" w:name="_GoBack"/>
    <w:r>
      <w:rPr>
        <w:rFonts w:ascii="C39T30Lfz" w:hAnsi="C39T30Lfz"/>
        <w:noProof/>
        <w:sz w:val="56"/>
        <w:lang w:val="en-US" w:eastAsia="zh-CN"/>
      </w:rPr>
      <w:drawing>
        <wp:anchor distT="0" distB="0" distL="114300" distR="114300" simplePos="0" relativeHeight="251660288" behindDoc="0" locked="0" layoutInCell="1" allowOverlap="1" wp14:anchorId="7C04591A" wp14:editId="46F3F886">
          <wp:simplePos x="0" y="0"/>
          <wp:positionH relativeFrom="margin">
            <wp:posOffset>5450840</wp:posOffset>
          </wp:positionH>
          <wp:positionV relativeFrom="margin">
            <wp:posOffset>8109585</wp:posOffset>
          </wp:positionV>
          <wp:extent cx="638175" cy="638175"/>
          <wp:effectExtent l="0" t="0" r="9525" b="9525"/>
          <wp:wrapNone/>
          <wp:docPr id="2" name="Picture 1" descr="https://undocs.org/m2/QRCode.ashx?DS=A/HRC/RES/35/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46C6FE3" wp14:editId="65E61657">
          <wp:simplePos x="0" y="0"/>
          <wp:positionH relativeFrom="margin">
            <wp:posOffset>4385310</wp:posOffset>
          </wp:positionH>
          <wp:positionV relativeFrom="margin">
            <wp:posOffset>8439150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044C0A3" w14:textId="6A9572CE" w:rsidR="00062742" w:rsidRDefault="00062742" w:rsidP="00062742">
    <w:pPr>
      <w:pStyle w:val="Footer"/>
      <w:ind w:right="1134"/>
      <w:rPr>
        <w:sz w:val="20"/>
      </w:rPr>
    </w:pPr>
    <w:r>
      <w:rPr>
        <w:sz w:val="20"/>
      </w:rPr>
      <w:t>GE.17-11594(E)</w:t>
    </w:r>
  </w:p>
  <w:p w14:paraId="02624A51" w14:textId="72F74A68" w:rsidR="00062742" w:rsidRPr="00062742" w:rsidRDefault="00062742" w:rsidP="000627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EC7A" w14:textId="77777777" w:rsidR="00E65D91" w:rsidRPr="000B175B" w:rsidRDefault="00E65D91" w:rsidP="000B175B">
      <w:pPr>
        <w:tabs>
          <w:tab w:val="right" w:pos="2155"/>
        </w:tabs>
        <w:spacing w:after="80"/>
        <w:ind w:left="680"/>
        <w:rPr>
          <w:u w:val="single"/>
        </w:rPr>
      </w:pPr>
      <w:r>
        <w:rPr>
          <w:u w:val="single"/>
        </w:rPr>
        <w:tab/>
      </w:r>
    </w:p>
  </w:footnote>
  <w:footnote w:type="continuationSeparator" w:id="0">
    <w:p w14:paraId="5DA485BF" w14:textId="77777777" w:rsidR="00E65D91" w:rsidRPr="00FC68B7" w:rsidRDefault="00E65D91" w:rsidP="00FC68B7">
      <w:pPr>
        <w:tabs>
          <w:tab w:val="left" w:pos="2155"/>
        </w:tabs>
        <w:spacing w:after="80"/>
        <w:ind w:left="680"/>
        <w:rPr>
          <w:u w:val="single"/>
        </w:rPr>
      </w:pPr>
      <w:r>
        <w:rPr>
          <w:u w:val="single"/>
        </w:rPr>
        <w:tab/>
      </w:r>
    </w:p>
  </w:footnote>
  <w:footnote w:type="continuationNotice" w:id="1">
    <w:p w14:paraId="5C035C01" w14:textId="77777777" w:rsidR="00E65D91" w:rsidRDefault="00E65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7924" w14:textId="07278814" w:rsidR="00C42278" w:rsidRPr="00EE2A77" w:rsidRDefault="00C42278">
    <w:pPr>
      <w:pStyle w:val="Header"/>
    </w:pPr>
    <w:r>
      <w:t>A/HRC/</w:t>
    </w:r>
    <w:r w:rsidR="00982EFA">
      <w:t>RES/</w:t>
    </w:r>
    <w:r w:rsidR="00402A2C">
      <w:t>3</w:t>
    </w:r>
    <w:r w:rsidR="008F22EA">
      <w:t>5</w:t>
    </w:r>
    <w:r w:rsidR="00E10083">
      <w:t>/</w:t>
    </w:r>
    <w:r w:rsidR="00982EFA">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53EC" w14:textId="078A35EB" w:rsidR="00C42278" w:rsidRPr="00EE2A77" w:rsidRDefault="005A69B3" w:rsidP="001828D4">
    <w:pPr>
      <w:pStyle w:val="Header"/>
      <w:tabs>
        <w:tab w:val="left" w:pos="2552"/>
      </w:tabs>
      <w:jc w:val="right"/>
    </w:pPr>
    <w:r>
      <w:t>A/HRC/</w:t>
    </w:r>
    <w:r w:rsidR="00982EFA">
      <w:t>RES/</w:t>
    </w:r>
    <w:r w:rsidR="00402A2C">
      <w:t>3</w:t>
    </w:r>
    <w:r w:rsidR="001828D4">
      <w:t>5</w:t>
    </w:r>
    <w:r w:rsidR="00E10083">
      <w:t>/</w:t>
    </w:r>
    <w:r w:rsidR="00982EFA">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CD6F" w14:textId="77777777" w:rsidR="00062742" w:rsidRDefault="00062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KAI">
    <w15:presenceInfo w15:providerId="None" w15:userId="J AKAI"/>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2742"/>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1987"/>
    <w:rsid w:val="00153FA2"/>
    <w:rsid w:val="00154B0E"/>
    <w:rsid w:val="001828D4"/>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54713"/>
    <w:rsid w:val="00274500"/>
    <w:rsid w:val="0027725F"/>
    <w:rsid w:val="0028185A"/>
    <w:rsid w:val="00295E69"/>
    <w:rsid w:val="002C21F0"/>
    <w:rsid w:val="002D4176"/>
    <w:rsid w:val="002E7C76"/>
    <w:rsid w:val="002F006E"/>
    <w:rsid w:val="003107FA"/>
    <w:rsid w:val="00317071"/>
    <w:rsid w:val="003229D8"/>
    <w:rsid w:val="003314D1"/>
    <w:rsid w:val="00335A2F"/>
    <w:rsid w:val="00341937"/>
    <w:rsid w:val="0036088C"/>
    <w:rsid w:val="00364A1C"/>
    <w:rsid w:val="00376D7B"/>
    <w:rsid w:val="00390052"/>
    <w:rsid w:val="0039277A"/>
    <w:rsid w:val="003972E0"/>
    <w:rsid w:val="003975ED"/>
    <w:rsid w:val="003B78E2"/>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0717"/>
    <w:rsid w:val="004F55ED"/>
    <w:rsid w:val="00501DAB"/>
    <w:rsid w:val="0052176C"/>
    <w:rsid w:val="005261E5"/>
    <w:rsid w:val="005420F2"/>
    <w:rsid w:val="00542574"/>
    <w:rsid w:val="005436AB"/>
    <w:rsid w:val="0054626B"/>
    <w:rsid w:val="00546DBF"/>
    <w:rsid w:val="00546DFC"/>
    <w:rsid w:val="00553D76"/>
    <w:rsid w:val="00554B96"/>
    <w:rsid w:val="005552B5"/>
    <w:rsid w:val="0056117B"/>
    <w:rsid w:val="00567613"/>
    <w:rsid w:val="00571365"/>
    <w:rsid w:val="00576396"/>
    <w:rsid w:val="00597B57"/>
    <w:rsid w:val="005A69B3"/>
    <w:rsid w:val="005B3DB3"/>
    <w:rsid w:val="005B4D83"/>
    <w:rsid w:val="005B5457"/>
    <w:rsid w:val="005B6E48"/>
    <w:rsid w:val="005C2413"/>
    <w:rsid w:val="005C69BB"/>
    <w:rsid w:val="005E1712"/>
    <w:rsid w:val="005E7652"/>
    <w:rsid w:val="005F52A9"/>
    <w:rsid w:val="0061165E"/>
    <w:rsid w:val="00611ABD"/>
    <w:rsid w:val="00611FC4"/>
    <w:rsid w:val="006176FB"/>
    <w:rsid w:val="00620524"/>
    <w:rsid w:val="006271F1"/>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35AD0"/>
    <w:rsid w:val="008402E9"/>
    <w:rsid w:val="00856CD2"/>
    <w:rsid w:val="00861BC6"/>
    <w:rsid w:val="00871FD5"/>
    <w:rsid w:val="00890245"/>
    <w:rsid w:val="008979B1"/>
    <w:rsid w:val="008A6B25"/>
    <w:rsid w:val="008A6C4F"/>
    <w:rsid w:val="008C1E4D"/>
    <w:rsid w:val="008E0E46"/>
    <w:rsid w:val="008F22EA"/>
    <w:rsid w:val="008F66F7"/>
    <w:rsid w:val="0090452C"/>
    <w:rsid w:val="00907C3F"/>
    <w:rsid w:val="0092237C"/>
    <w:rsid w:val="0093707B"/>
    <w:rsid w:val="009400EB"/>
    <w:rsid w:val="009427E3"/>
    <w:rsid w:val="00944104"/>
    <w:rsid w:val="00956D9B"/>
    <w:rsid w:val="00963CBA"/>
    <w:rsid w:val="009654B7"/>
    <w:rsid w:val="00976B90"/>
    <w:rsid w:val="00982EFA"/>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9634C"/>
    <w:rsid w:val="00AB0073"/>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177F"/>
    <w:rsid w:val="00B94B00"/>
    <w:rsid w:val="00B97FA8"/>
    <w:rsid w:val="00BB5313"/>
    <w:rsid w:val="00BC1385"/>
    <w:rsid w:val="00BC74E9"/>
    <w:rsid w:val="00BE00DE"/>
    <w:rsid w:val="00BE618E"/>
    <w:rsid w:val="00C24693"/>
    <w:rsid w:val="00C27584"/>
    <w:rsid w:val="00C359A4"/>
    <w:rsid w:val="00C35F0B"/>
    <w:rsid w:val="00C42278"/>
    <w:rsid w:val="00C463DD"/>
    <w:rsid w:val="00C53250"/>
    <w:rsid w:val="00C54E3F"/>
    <w:rsid w:val="00C62C58"/>
    <w:rsid w:val="00C64458"/>
    <w:rsid w:val="00C745C3"/>
    <w:rsid w:val="00C86EEF"/>
    <w:rsid w:val="00C90562"/>
    <w:rsid w:val="00CA2A58"/>
    <w:rsid w:val="00CC0B55"/>
    <w:rsid w:val="00CD1E06"/>
    <w:rsid w:val="00CD6995"/>
    <w:rsid w:val="00CE4A8F"/>
    <w:rsid w:val="00CE5514"/>
    <w:rsid w:val="00CF0214"/>
    <w:rsid w:val="00CF0545"/>
    <w:rsid w:val="00CF3588"/>
    <w:rsid w:val="00CF561A"/>
    <w:rsid w:val="00CF586F"/>
    <w:rsid w:val="00CF6686"/>
    <w:rsid w:val="00CF7D43"/>
    <w:rsid w:val="00D06852"/>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B7D67"/>
    <w:rsid w:val="00DE3EC0"/>
    <w:rsid w:val="00DF614B"/>
    <w:rsid w:val="00E051D8"/>
    <w:rsid w:val="00E10083"/>
    <w:rsid w:val="00E11593"/>
    <w:rsid w:val="00E12B6B"/>
    <w:rsid w:val="00E130AB"/>
    <w:rsid w:val="00E23BBC"/>
    <w:rsid w:val="00E438D9"/>
    <w:rsid w:val="00E5536D"/>
    <w:rsid w:val="00E5644E"/>
    <w:rsid w:val="00E61A6C"/>
    <w:rsid w:val="00E63DEB"/>
    <w:rsid w:val="00E65D91"/>
    <w:rsid w:val="00E7260F"/>
    <w:rsid w:val="00E806EE"/>
    <w:rsid w:val="00E9471B"/>
    <w:rsid w:val="00E96630"/>
    <w:rsid w:val="00EA5EC1"/>
    <w:rsid w:val="00EB0C95"/>
    <w:rsid w:val="00EB0FB9"/>
    <w:rsid w:val="00EC250E"/>
    <w:rsid w:val="00EC6FC9"/>
    <w:rsid w:val="00ED0CA9"/>
    <w:rsid w:val="00ED1C15"/>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4B2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5B54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5B5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4994</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1709975</vt:lpstr>
    </vt:vector>
  </TitlesOfParts>
  <Company>CSD</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1711594</dc:title>
  <dc:subject>A/HRC/RES/35/19</dc:subject>
  <dc:creator>PDF ENG</dc:creator>
  <cp:keywords/>
  <dc:description/>
  <cp:lastModifiedBy>PDF ENG</cp:lastModifiedBy>
  <cp:revision>2</cp:revision>
  <cp:lastPrinted>2015-09-29T06:28:00Z</cp:lastPrinted>
  <dcterms:created xsi:type="dcterms:W3CDTF">2017-07-11T13:54:00Z</dcterms:created>
  <dcterms:modified xsi:type="dcterms:W3CDTF">2017-07-11T13:54:00Z</dcterms:modified>
</cp:coreProperties>
</file>