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2D7775" w:rsidP="00B4159C">
            <w:pPr>
              <w:bidi w:val="0"/>
              <w:spacing w:after="20"/>
              <w:jc w:val="left"/>
              <w:rPr>
                <w:szCs w:val="20"/>
              </w:rPr>
            </w:pPr>
            <w:r w:rsidRPr="002D7775">
              <w:rPr>
                <w:sz w:val="40"/>
                <w:szCs w:val="20"/>
              </w:rPr>
              <w:t>A</w:t>
            </w:r>
            <w:r>
              <w:rPr>
                <w:szCs w:val="20"/>
              </w:rPr>
              <w:t>/HRC/RES/40/26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B4159C" w:rsidRDefault="00B4159C" w:rsidP="00B4159C">
            <w:pPr>
              <w:bidi w:val="0"/>
              <w:spacing w:before="240"/>
              <w:jc w:val="left"/>
              <w:rPr>
                <w:szCs w:val="20"/>
              </w:rPr>
            </w:pPr>
            <w:r>
              <w:rPr>
                <w:szCs w:val="20"/>
              </w:rPr>
              <w:t>Distr.: General</w:t>
            </w:r>
          </w:p>
          <w:p w:rsidR="00B4159C" w:rsidRDefault="00B4159C" w:rsidP="00B4159C">
            <w:pPr>
              <w:bidi w:val="0"/>
              <w:jc w:val="left"/>
              <w:rPr>
                <w:szCs w:val="20"/>
              </w:rPr>
            </w:pPr>
            <w:r>
              <w:rPr>
                <w:szCs w:val="20"/>
              </w:rPr>
              <w:t>10 April 2019</w:t>
            </w:r>
          </w:p>
          <w:p w:rsidR="00B4159C" w:rsidRDefault="00B4159C" w:rsidP="00B4159C">
            <w:pPr>
              <w:bidi w:val="0"/>
              <w:jc w:val="left"/>
              <w:rPr>
                <w:szCs w:val="20"/>
              </w:rPr>
            </w:pPr>
            <w:r>
              <w:rPr>
                <w:szCs w:val="20"/>
              </w:rPr>
              <w:t>Arabic</w:t>
            </w:r>
          </w:p>
          <w:p w:rsidR="00B4159C" w:rsidRPr="003E159A" w:rsidRDefault="00B4159C" w:rsidP="00B4159C">
            <w:pPr>
              <w:bidi w:val="0"/>
              <w:jc w:val="left"/>
              <w:rPr>
                <w:szCs w:val="20"/>
              </w:rPr>
            </w:pPr>
            <w:r>
              <w:rPr>
                <w:szCs w:val="20"/>
              </w:rPr>
              <w:t>Original: French</w:t>
            </w:r>
          </w:p>
        </w:tc>
      </w:tr>
    </w:tbl>
    <w:p w:rsidR="00B4159C"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B4159C" w:rsidRPr="00BA25CB" w:rsidRDefault="00B4159C" w:rsidP="00B4159C">
      <w:pPr>
        <w:spacing w:line="380" w:lineRule="exact"/>
        <w:rPr>
          <w:b/>
          <w:bCs/>
          <w:rtl/>
          <w:lang w:bidi="ar-DZ"/>
        </w:rPr>
      </w:pPr>
      <w:r w:rsidRPr="00BA25CB">
        <w:rPr>
          <w:b/>
          <w:bCs/>
          <w:rtl/>
        </w:rPr>
        <w:t xml:space="preserve">الدورة </w:t>
      </w:r>
      <w:r>
        <w:rPr>
          <w:rFonts w:hint="cs"/>
          <w:b/>
          <w:bCs/>
          <w:rtl/>
        </w:rPr>
        <w:t>الأربعون</w:t>
      </w:r>
    </w:p>
    <w:p w:rsidR="00B4159C" w:rsidRPr="00BA25CB" w:rsidRDefault="00B4159C" w:rsidP="00B4159C">
      <w:pPr>
        <w:spacing w:line="380" w:lineRule="exact"/>
        <w:rPr>
          <w:rtl/>
        </w:rPr>
      </w:pPr>
      <w:r>
        <w:rPr>
          <w:rFonts w:hint="cs"/>
          <w:rtl/>
        </w:rPr>
        <w:t>25</w:t>
      </w:r>
      <w:r w:rsidRPr="00BA25CB">
        <w:rPr>
          <w:rtl/>
        </w:rPr>
        <w:t xml:space="preserve"> شباط/فبراير</w:t>
      </w:r>
      <w:r w:rsidRPr="00BA25CB">
        <w:rPr>
          <w:rFonts w:hint="cs"/>
          <w:rtl/>
        </w:rPr>
        <w:t xml:space="preserve"> </w:t>
      </w:r>
      <w:r w:rsidRPr="00BA25CB">
        <w:rPr>
          <w:rtl/>
        </w:rPr>
        <w:t>-</w:t>
      </w:r>
      <w:r w:rsidRPr="00BA25CB">
        <w:rPr>
          <w:rFonts w:hint="cs"/>
          <w:rtl/>
        </w:rPr>
        <w:t xml:space="preserve"> </w:t>
      </w:r>
      <w:r>
        <w:rPr>
          <w:rFonts w:hint="cs"/>
          <w:rtl/>
        </w:rPr>
        <w:t>22</w:t>
      </w:r>
      <w:r w:rsidRPr="00BA25CB">
        <w:rPr>
          <w:rtl/>
        </w:rPr>
        <w:t xml:space="preserve"> آذار/مارس </w:t>
      </w:r>
      <w:r>
        <w:rPr>
          <w:rFonts w:hint="cs"/>
          <w:rtl/>
        </w:rPr>
        <w:t>2019</w:t>
      </w:r>
    </w:p>
    <w:p w:rsidR="00B4159C" w:rsidRPr="00BA25CB" w:rsidRDefault="00B4159C" w:rsidP="00B4159C">
      <w:pPr>
        <w:spacing w:line="380" w:lineRule="exact"/>
        <w:rPr>
          <w:rtl/>
        </w:rPr>
      </w:pPr>
      <w:r w:rsidRPr="00BA25CB">
        <w:rPr>
          <w:rtl/>
        </w:rPr>
        <w:t>البند 10 من جدول الأعمال</w:t>
      </w:r>
    </w:p>
    <w:p w:rsidR="00B4159C" w:rsidRPr="00BA25CB" w:rsidRDefault="0084379D" w:rsidP="0084379D">
      <w:pPr>
        <w:pStyle w:val="HChGA"/>
        <w:rPr>
          <w:rtl/>
        </w:rPr>
      </w:pPr>
      <w:r>
        <w:rPr>
          <w:rtl/>
        </w:rPr>
        <w:tab/>
      </w:r>
      <w:r>
        <w:rPr>
          <w:rtl/>
        </w:rPr>
        <w:tab/>
      </w:r>
      <w:r w:rsidR="00B4159C" w:rsidRPr="00BA25CB">
        <w:rPr>
          <w:rtl/>
        </w:rPr>
        <w:t>قرار</w:t>
      </w:r>
      <w:r w:rsidR="00B4159C">
        <w:rPr>
          <w:rFonts w:hint="cs"/>
          <w:rtl/>
        </w:rPr>
        <w:t xml:space="preserve"> اعتمده مجلس حقوق الإنسان في 22 آذار/مارس 2019</w:t>
      </w:r>
    </w:p>
    <w:p w:rsidR="00B4159C" w:rsidRPr="00BA25CB" w:rsidRDefault="00B4159C" w:rsidP="00D41B6B">
      <w:pPr>
        <w:pStyle w:val="H1GA"/>
        <w:rPr>
          <w:rtl/>
        </w:rPr>
      </w:pPr>
      <w:r w:rsidRPr="00BA25CB">
        <w:rPr>
          <w:rFonts w:hint="cs"/>
          <w:rtl/>
        </w:rPr>
        <w:tab/>
      </w:r>
      <w:r>
        <w:rPr>
          <w:rFonts w:hint="cs"/>
          <w:rtl/>
        </w:rPr>
        <w:t>40</w:t>
      </w:r>
      <w:r w:rsidRPr="00BA25CB">
        <w:rPr>
          <w:rtl/>
        </w:rPr>
        <w:t>/</w:t>
      </w:r>
      <w:r>
        <w:rPr>
          <w:rFonts w:hint="cs"/>
          <w:rtl/>
        </w:rPr>
        <w:t>26</w:t>
      </w:r>
      <w:r w:rsidR="00D41B6B">
        <w:rPr>
          <w:rFonts w:hint="cs"/>
          <w:rtl/>
        </w:rPr>
        <w:t>-</w:t>
      </w:r>
      <w:r w:rsidRPr="00BA25CB">
        <w:rPr>
          <w:rFonts w:hint="cs"/>
          <w:rtl/>
        </w:rPr>
        <w:tab/>
      </w:r>
      <w:r w:rsidRPr="00BA25CB">
        <w:rPr>
          <w:rtl/>
        </w:rPr>
        <w:t>المساعدة التقنية وبناء القدرات في ميدان حقوق الإنسان في مالي</w:t>
      </w:r>
    </w:p>
    <w:p w:rsidR="00B4159C" w:rsidRPr="00BA25CB" w:rsidRDefault="00B4159C" w:rsidP="00B4159C">
      <w:pPr>
        <w:pStyle w:val="SingleTxtGA"/>
        <w:rPr>
          <w:i/>
          <w:iCs/>
          <w:rtl/>
        </w:rPr>
      </w:pPr>
      <w:r w:rsidRPr="00BA25CB">
        <w:rPr>
          <w:i/>
          <w:iCs/>
          <w:rtl/>
        </w:rPr>
        <w:tab/>
        <w:t>إن مجلس حقوق الإنسان،</w:t>
      </w:r>
    </w:p>
    <w:p w:rsidR="00B4159C" w:rsidRPr="00BA25CB" w:rsidRDefault="00B4159C" w:rsidP="00B4159C">
      <w:pPr>
        <w:pStyle w:val="SingleTxtGA"/>
        <w:rPr>
          <w:rtl/>
        </w:rPr>
      </w:pPr>
      <w:r w:rsidRPr="00BA25CB">
        <w:rPr>
          <w:rtl/>
        </w:rPr>
        <w:tab/>
      </w:r>
      <w:r w:rsidRPr="00BA25CB">
        <w:rPr>
          <w:i/>
          <w:iCs/>
          <w:rtl/>
        </w:rPr>
        <w:t>إذ يسترشد</w:t>
      </w:r>
      <w:r w:rsidRPr="00BA25CB">
        <w:rPr>
          <w:rtl/>
        </w:rPr>
        <w:t xml:space="preserve"> بمقاصد ميثاق الأمم المتحدة</w:t>
      </w:r>
      <w:r w:rsidRPr="00BA25CB">
        <w:rPr>
          <w:rFonts w:hint="cs"/>
          <w:rtl/>
        </w:rPr>
        <w:t xml:space="preserve"> ومبادئه</w:t>
      </w:r>
      <w:r w:rsidRPr="00BA25CB">
        <w:rPr>
          <w:rtl/>
        </w:rPr>
        <w:t>،</w:t>
      </w:r>
    </w:p>
    <w:p w:rsidR="00B4159C" w:rsidRPr="00BA25CB" w:rsidRDefault="00B4159C" w:rsidP="00B4159C">
      <w:pPr>
        <w:pStyle w:val="SingleTxtGA"/>
        <w:rPr>
          <w:rtl/>
        </w:rPr>
      </w:pPr>
      <w:r w:rsidRPr="00BA25CB">
        <w:rPr>
          <w:rtl/>
        </w:rPr>
        <w:tab/>
      </w:r>
      <w:r w:rsidRPr="00BA25CB">
        <w:rPr>
          <w:i/>
          <w:iCs/>
          <w:rtl/>
        </w:rPr>
        <w:t>وإذ يؤكد من جديد</w:t>
      </w:r>
      <w:r w:rsidRPr="00BA25CB">
        <w:rPr>
          <w:rtl/>
        </w:rPr>
        <w:t xml:space="preserve"> الإعلان العالمي لحقوق الإنسان وغيره من الصكوك الدولية ذات الصلة بحقوق الإنسان،</w:t>
      </w:r>
    </w:p>
    <w:p w:rsidR="00B4159C" w:rsidRPr="00BA25CB" w:rsidRDefault="00B4159C" w:rsidP="00B4159C">
      <w:pPr>
        <w:pStyle w:val="SingleTxtGA"/>
        <w:rPr>
          <w:rtl/>
        </w:rPr>
      </w:pPr>
      <w:r w:rsidRPr="00BA25CB">
        <w:rPr>
          <w:rtl/>
        </w:rPr>
        <w:tab/>
      </w:r>
      <w:r w:rsidRPr="00BA25CB">
        <w:rPr>
          <w:i/>
          <w:iCs/>
          <w:rtl/>
        </w:rPr>
        <w:t>وإذ يشير</w:t>
      </w:r>
      <w:r w:rsidRPr="00BA25CB">
        <w:rPr>
          <w:rtl/>
        </w:rPr>
        <w:t xml:space="preserve"> إلى قرار الجمعية العامة 60/251 المؤرخ 15 آذار/مارس 2006،</w:t>
      </w:r>
    </w:p>
    <w:p w:rsidR="00B4159C" w:rsidRPr="00BA25CB" w:rsidRDefault="00B4159C" w:rsidP="00B4159C">
      <w:pPr>
        <w:pStyle w:val="SingleTxtGA"/>
        <w:rPr>
          <w:rtl/>
        </w:rPr>
      </w:pPr>
      <w:r w:rsidRPr="00BA25CB">
        <w:rPr>
          <w:rtl/>
        </w:rPr>
        <w:tab/>
      </w:r>
      <w:r w:rsidRPr="00BA25CB">
        <w:rPr>
          <w:i/>
          <w:iCs/>
          <w:rtl/>
        </w:rPr>
        <w:t>وإذ يشير أيضا</w:t>
      </w:r>
      <w:r w:rsidRPr="00BA25CB">
        <w:rPr>
          <w:rFonts w:hint="cs"/>
          <w:i/>
          <w:iCs/>
          <w:rtl/>
        </w:rPr>
        <w:t>ً</w:t>
      </w:r>
      <w:r w:rsidRPr="00BA25CB">
        <w:rPr>
          <w:rtl/>
        </w:rPr>
        <w:t xml:space="preserve"> إلى قراريه 5/1 بشأن بناء مؤسسات المجلس و5/2 بشأن مدونة قواعد </w:t>
      </w:r>
      <w:r w:rsidRPr="00D41B6B">
        <w:rPr>
          <w:spacing w:val="-4"/>
          <w:rtl/>
        </w:rPr>
        <w:t>السلوك للمكلفين بولايات في إطار الإجراءات الخاصة لمجلس حقوق الإنسان، المؤرخين</w:t>
      </w:r>
      <w:r w:rsidRPr="00D41B6B">
        <w:rPr>
          <w:rFonts w:hint="cs"/>
          <w:spacing w:val="-4"/>
          <w:rtl/>
        </w:rPr>
        <w:t xml:space="preserve"> كليهما </w:t>
      </w:r>
      <w:r w:rsidRPr="00D41B6B">
        <w:rPr>
          <w:spacing w:val="-4"/>
          <w:rtl/>
        </w:rPr>
        <w:t>18</w:t>
      </w:r>
      <w:r w:rsidRPr="00BA25CB">
        <w:rPr>
          <w:rtl/>
        </w:rPr>
        <w:t xml:space="preserve"> حزيران/</w:t>
      </w:r>
      <w:proofErr w:type="gramStart"/>
      <w:r w:rsidRPr="00BA25CB">
        <w:rPr>
          <w:rtl/>
        </w:rPr>
        <w:t>يونيه</w:t>
      </w:r>
      <w:proofErr w:type="gramEnd"/>
      <w:r w:rsidRPr="00BA25CB">
        <w:rPr>
          <w:rtl/>
        </w:rPr>
        <w:t xml:space="preserve"> 2007،</w:t>
      </w:r>
    </w:p>
    <w:p w:rsidR="00B4159C" w:rsidRDefault="00B4159C" w:rsidP="00B4159C">
      <w:pPr>
        <w:pStyle w:val="SingleTxtGA"/>
        <w:rPr>
          <w:rtl/>
        </w:rPr>
      </w:pPr>
      <w:r w:rsidRPr="00BA25CB">
        <w:rPr>
          <w:rtl/>
        </w:rPr>
        <w:tab/>
      </w:r>
      <w:r w:rsidRPr="00BA25CB">
        <w:rPr>
          <w:i/>
          <w:iCs/>
          <w:rtl/>
        </w:rPr>
        <w:t>وإذ يشير كذلك</w:t>
      </w:r>
      <w:r w:rsidRPr="00BA25CB">
        <w:rPr>
          <w:rtl/>
        </w:rPr>
        <w:t xml:space="preserve"> إلى قراراته 20/17 المؤرخ 6 تموز/يوليه 2012 بشأن حالة حقوق </w:t>
      </w:r>
      <w:r w:rsidRPr="00D41B6B">
        <w:rPr>
          <w:spacing w:val="-4"/>
          <w:rtl/>
        </w:rPr>
        <w:t>الإنسان في مالي، و22/18 المؤرخ 21 آذار/مارس 2013 بشأن إنشاء ولاية خبير مستقل معني</w:t>
      </w:r>
      <w:r w:rsidRPr="00BA25CB">
        <w:rPr>
          <w:rtl/>
        </w:rPr>
        <w:t xml:space="preserve"> بحالة حقوق الإنسان في مالي، و25/36 المؤرخ 28 آذار/مارس 2014، و31/28 المؤرخ 24 آذار/مارس </w:t>
      </w:r>
      <w:r w:rsidRPr="00BA25CB">
        <w:rPr>
          <w:rFonts w:hint="cs"/>
          <w:rtl/>
        </w:rPr>
        <w:t xml:space="preserve">2016، و34/39 المؤرخ 24 آذار/مارس </w:t>
      </w:r>
      <w:r>
        <w:rPr>
          <w:rFonts w:hint="cs"/>
          <w:rtl/>
        </w:rPr>
        <w:t>2017، و37/39</w:t>
      </w:r>
      <w:r w:rsidRPr="00BA25CB">
        <w:rPr>
          <w:rtl/>
        </w:rPr>
        <w:t xml:space="preserve"> </w:t>
      </w:r>
      <w:r w:rsidRPr="00BA25CB">
        <w:rPr>
          <w:rFonts w:hint="cs"/>
          <w:rtl/>
        </w:rPr>
        <w:t xml:space="preserve">المؤرخ </w:t>
      </w:r>
      <w:r>
        <w:rPr>
          <w:rFonts w:hint="cs"/>
          <w:rtl/>
        </w:rPr>
        <w:t>23</w:t>
      </w:r>
      <w:r w:rsidRPr="00BA25CB">
        <w:rPr>
          <w:rFonts w:hint="cs"/>
          <w:rtl/>
        </w:rPr>
        <w:t xml:space="preserve"> آذار/</w:t>
      </w:r>
      <w:r w:rsidR="00D41B6B">
        <w:rPr>
          <w:rFonts w:hint="cs"/>
          <w:rtl/>
        </w:rPr>
        <w:t xml:space="preserve"> </w:t>
      </w:r>
      <w:r w:rsidRPr="00BA25CB">
        <w:rPr>
          <w:rFonts w:hint="cs"/>
          <w:rtl/>
        </w:rPr>
        <w:t>مارس</w:t>
      </w:r>
      <w:r>
        <w:rPr>
          <w:rFonts w:hint="cs"/>
          <w:rtl/>
        </w:rPr>
        <w:t xml:space="preserve"> 2018،</w:t>
      </w:r>
      <w:r w:rsidRPr="00BA25CB">
        <w:rPr>
          <w:rFonts w:hint="cs"/>
          <w:rtl/>
        </w:rPr>
        <w:t xml:space="preserve"> </w:t>
      </w:r>
      <w:r w:rsidRPr="00BA25CB">
        <w:rPr>
          <w:rtl/>
        </w:rPr>
        <w:t>التي مدد بموجبها ولاية الخبير المستقل،</w:t>
      </w:r>
    </w:p>
    <w:p w:rsidR="00B4159C" w:rsidRPr="007E6ED9" w:rsidRDefault="00B4159C" w:rsidP="00B4159C">
      <w:pPr>
        <w:pStyle w:val="SingleTxtGA"/>
        <w:rPr>
          <w:spacing w:val="-3"/>
          <w:rtl/>
        </w:rPr>
      </w:pPr>
      <w:r w:rsidRPr="007E6ED9">
        <w:rPr>
          <w:spacing w:val="-3"/>
          <w:rtl/>
        </w:rPr>
        <w:tab/>
      </w:r>
      <w:r w:rsidRPr="007E6ED9">
        <w:rPr>
          <w:i/>
          <w:iCs/>
          <w:spacing w:val="-3"/>
          <w:rtl/>
        </w:rPr>
        <w:t>وإذ يؤكد من جديد</w:t>
      </w:r>
      <w:r>
        <w:rPr>
          <w:spacing w:val="-3"/>
          <w:rtl/>
        </w:rPr>
        <w:t xml:space="preserve"> أن </w:t>
      </w:r>
      <w:r w:rsidRPr="007E6ED9">
        <w:rPr>
          <w:spacing w:val="-3"/>
          <w:rtl/>
        </w:rPr>
        <w:t xml:space="preserve">الدول </w:t>
      </w:r>
      <w:r>
        <w:rPr>
          <w:rFonts w:hint="cs"/>
          <w:spacing w:val="-3"/>
          <w:rtl/>
        </w:rPr>
        <w:t>جميعها تتحمل ال</w:t>
      </w:r>
      <w:r w:rsidRPr="007E6ED9">
        <w:rPr>
          <w:spacing w:val="-3"/>
          <w:rtl/>
        </w:rPr>
        <w:t>مسؤول</w:t>
      </w:r>
      <w:r>
        <w:rPr>
          <w:rFonts w:hint="cs"/>
          <w:spacing w:val="-3"/>
          <w:rtl/>
        </w:rPr>
        <w:t>ي</w:t>
      </w:r>
      <w:r w:rsidRPr="007E6ED9">
        <w:rPr>
          <w:spacing w:val="-3"/>
          <w:rtl/>
        </w:rPr>
        <w:t>ة</w:t>
      </w:r>
      <w:r>
        <w:rPr>
          <w:rFonts w:hint="cs"/>
          <w:spacing w:val="-3"/>
          <w:rtl/>
        </w:rPr>
        <w:t xml:space="preserve"> الرئيسية</w:t>
      </w:r>
      <w:r w:rsidRPr="007E6ED9">
        <w:rPr>
          <w:spacing w:val="-3"/>
          <w:rtl/>
        </w:rPr>
        <w:t xml:space="preserve"> عن تعزيز وحماية </w:t>
      </w:r>
      <w:r w:rsidRPr="007E6ED9">
        <w:rPr>
          <w:rFonts w:hint="cs"/>
          <w:spacing w:val="-3"/>
          <w:rtl/>
        </w:rPr>
        <w:t xml:space="preserve">وإعمال </w:t>
      </w:r>
      <w:r w:rsidRPr="007E6ED9">
        <w:rPr>
          <w:spacing w:val="-3"/>
          <w:rtl/>
        </w:rPr>
        <w:t>حقوق الإنسان والحريات الأساسية المكرسة في الميثاق والإعلان العالمي لحقوق الإنسان والعهدين الدوليين الخاصين بحقوق الإنسان والصكوك الدولية الأخرى ذات الصلة بحقوق الإنسان التي هي أطراف فيها،</w:t>
      </w:r>
    </w:p>
    <w:p w:rsidR="00B4159C" w:rsidRPr="00BA25CB" w:rsidRDefault="00B4159C" w:rsidP="00B4159C">
      <w:pPr>
        <w:pStyle w:val="SingleTxtGA"/>
        <w:rPr>
          <w:rtl/>
        </w:rPr>
      </w:pPr>
      <w:r w:rsidRPr="00BA25CB">
        <w:rPr>
          <w:rtl/>
        </w:rPr>
        <w:tab/>
      </w:r>
      <w:r w:rsidRPr="00BA25CB">
        <w:rPr>
          <w:i/>
          <w:iCs/>
          <w:rtl/>
        </w:rPr>
        <w:t>وإذ يؤكد من جديد أيضاً</w:t>
      </w:r>
      <w:r w:rsidRPr="00BA25CB">
        <w:rPr>
          <w:rtl/>
        </w:rPr>
        <w:t xml:space="preserve"> التزامه بسيادة مالي واستقلالها ووحدتها وسلامتها الإقليمية،</w:t>
      </w:r>
    </w:p>
    <w:p w:rsidR="00B4159C" w:rsidRPr="00BA25CB" w:rsidRDefault="00B4159C" w:rsidP="00B4159C">
      <w:pPr>
        <w:pStyle w:val="SingleTxtGA"/>
        <w:rPr>
          <w:rtl/>
          <w:lang w:bidi="ar-DZ"/>
        </w:rPr>
      </w:pPr>
      <w:r w:rsidRPr="00BA25CB">
        <w:rPr>
          <w:rtl/>
        </w:rPr>
        <w:tab/>
      </w:r>
      <w:r w:rsidRPr="00BA25CB">
        <w:rPr>
          <w:i/>
          <w:iCs/>
          <w:rtl/>
        </w:rPr>
        <w:t>وإذ يساوره بالغ القلق</w:t>
      </w:r>
      <w:r w:rsidRPr="00BA25CB">
        <w:rPr>
          <w:rtl/>
        </w:rPr>
        <w:t xml:space="preserve"> إزاء </w:t>
      </w:r>
      <w:r w:rsidRPr="00BA25CB">
        <w:rPr>
          <w:rFonts w:hint="cs"/>
          <w:rtl/>
        </w:rPr>
        <w:t>تدهور الحالة الأمنية</w:t>
      </w:r>
      <w:r>
        <w:rPr>
          <w:rFonts w:hint="cs"/>
          <w:rtl/>
        </w:rPr>
        <w:t xml:space="preserve"> في مالي،</w:t>
      </w:r>
      <w:r w:rsidRPr="00BA25CB">
        <w:rPr>
          <w:rFonts w:hint="cs"/>
          <w:rtl/>
        </w:rPr>
        <w:t xml:space="preserve"> </w:t>
      </w:r>
      <w:r>
        <w:rPr>
          <w:rFonts w:hint="cs"/>
          <w:rtl/>
        </w:rPr>
        <w:t>ولا سيما توسع الأنشطة الإرهابية</w:t>
      </w:r>
      <w:r w:rsidRPr="00BA25CB">
        <w:rPr>
          <w:rtl/>
        </w:rPr>
        <w:t xml:space="preserve">، </w:t>
      </w:r>
      <w:r>
        <w:rPr>
          <w:rFonts w:hint="cs"/>
          <w:rtl/>
        </w:rPr>
        <w:t>وتصاعد</w:t>
      </w:r>
      <w:r w:rsidRPr="00BA25CB">
        <w:rPr>
          <w:rtl/>
        </w:rPr>
        <w:t xml:space="preserve"> التطرف العنيف، وانتشار الأسلحة الخفيفة، والاتجار بالمخدرات والمهاجرين، والاتجار بالبشر، وغير ذلك من أشكال الجريمة المنظمة عبر الوطنية</w:t>
      </w:r>
      <w:r>
        <w:rPr>
          <w:rFonts w:hint="cs"/>
          <w:rtl/>
        </w:rPr>
        <w:t xml:space="preserve"> في منطقتي الوسط والشمال</w:t>
      </w:r>
      <w:r w:rsidRPr="00BA25CB">
        <w:rPr>
          <w:rtl/>
        </w:rPr>
        <w:t>،</w:t>
      </w:r>
      <w:r>
        <w:rPr>
          <w:rFonts w:hint="cs"/>
          <w:rtl/>
        </w:rPr>
        <w:t xml:space="preserve"> وإزاء تزايد العنف</w:t>
      </w:r>
      <w:r>
        <w:rPr>
          <w:rFonts w:hint="cs"/>
          <w:rtl/>
          <w:lang w:bidi="ar-DZ"/>
        </w:rPr>
        <w:t xml:space="preserve"> الطائفي في وسط البلد،</w:t>
      </w:r>
    </w:p>
    <w:p w:rsidR="00B4159C" w:rsidRPr="00BA25CB" w:rsidRDefault="00B4159C" w:rsidP="00B4159C">
      <w:pPr>
        <w:pStyle w:val="SingleTxtGA"/>
        <w:rPr>
          <w:rtl/>
        </w:rPr>
      </w:pPr>
      <w:r w:rsidRPr="00BA25CB">
        <w:rPr>
          <w:rtl/>
        </w:rPr>
        <w:tab/>
      </w:r>
      <w:r w:rsidRPr="00BA25CB">
        <w:rPr>
          <w:i/>
          <w:iCs/>
          <w:rtl/>
        </w:rPr>
        <w:t>وإذ يعرب عن بالغ قلقه أيضاً</w:t>
      </w:r>
      <w:r w:rsidRPr="00BA25CB">
        <w:rPr>
          <w:rtl/>
        </w:rPr>
        <w:t xml:space="preserve"> إزاء استمرار انتهاكات حقوق الإنسان</w:t>
      </w:r>
      <w:r w:rsidRPr="00BA25CB">
        <w:rPr>
          <w:rFonts w:hint="cs"/>
          <w:rtl/>
        </w:rPr>
        <w:t xml:space="preserve"> والمساس بها</w:t>
      </w:r>
      <w:r w:rsidRPr="00BA25CB">
        <w:rPr>
          <w:rtl/>
        </w:rPr>
        <w:t xml:space="preserve">، </w:t>
      </w:r>
      <w:r w:rsidRPr="00BA25CB">
        <w:rPr>
          <w:rFonts w:hint="cs"/>
          <w:rtl/>
        </w:rPr>
        <w:t>بما</w:t>
      </w:r>
      <w:r w:rsidR="005C7844">
        <w:rPr>
          <w:rFonts w:hint="eastAsia"/>
          <w:rtl/>
        </w:rPr>
        <w:t> </w:t>
      </w:r>
      <w:r w:rsidRPr="00BA25CB">
        <w:rPr>
          <w:rFonts w:hint="cs"/>
          <w:rtl/>
        </w:rPr>
        <w:t>في ذلك التجاوزات،</w:t>
      </w:r>
      <w:r>
        <w:rPr>
          <w:rFonts w:hint="cs"/>
          <w:rtl/>
        </w:rPr>
        <w:t xml:space="preserve"> وخرق أحكام القانون الدولي الإنساني،</w:t>
      </w:r>
      <w:r w:rsidRPr="00BA25CB">
        <w:rPr>
          <w:rFonts w:hint="cs"/>
          <w:rtl/>
        </w:rPr>
        <w:t xml:space="preserve"> </w:t>
      </w:r>
      <w:r w:rsidRPr="00BA25CB">
        <w:rPr>
          <w:rtl/>
        </w:rPr>
        <w:t>والت</w:t>
      </w:r>
      <w:r>
        <w:rPr>
          <w:rFonts w:hint="cs"/>
          <w:rtl/>
        </w:rPr>
        <w:t>قدم البطيء</w:t>
      </w:r>
      <w:r w:rsidRPr="00BA25CB">
        <w:rPr>
          <w:rtl/>
        </w:rPr>
        <w:t xml:space="preserve"> في تنفيذ بعض الأحكام ذات الصلة من اتفاق السلام والمصالحة في مالي، و</w:t>
      </w:r>
      <w:r>
        <w:rPr>
          <w:rFonts w:hint="cs"/>
          <w:rtl/>
        </w:rPr>
        <w:t xml:space="preserve">ما يُلقى من </w:t>
      </w:r>
      <w:r w:rsidRPr="00BA25CB">
        <w:rPr>
          <w:rtl/>
        </w:rPr>
        <w:t>صعوبات في إعادة نشر الخدمات العامة، وإمكانية حصول السكان على الخدمات الاجتماعية الأساسية،</w:t>
      </w:r>
    </w:p>
    <w:p w:rsidR="00B4159C" w:rsidRDefault="00B4159C" w:rsidP="00B4159C">
      <w:pPr>
        <w:pStyle w:val="SingleTxtGA"/>
        <w:rPr>
          <w:rtl/>
        </w:rPr>
      </w:pPr>
      <w:r w:rsidRPr="00BA25CB">
        <w:rPr>
          <w:i/>
          <w:iCs/>
          <w:rtl/>
        </w:rPr>
        <w:tab/>
        <w:t>وإذ ي</w:t>
      </w:r>
      <w:r w:rsidRPr="00BA25CB">
        <w:rPr>
          <w:rFonts w:hint="cs"/>
          <w:i/>
          <w:iCs/>
          <w:rtl/>
        </w:rPr>
        <w:t>ساوره القلق</w:t>
      </w:r>
      <w:r w:rsidRPr="00BA25CB">
        <w:rPr>
          <w:i/>
          <w:iCs/>
          <w:rtl/>
        </w:rPr>
        <w:t xml:space="preserve"> </w:t>
      </w:r>
      <w:r w:rsidRPr="00BA25CB">
        <w:rPr>
          <w:rFonts w:hint="cs"/>
          <w:rtl/>
        </w:rPr>
        <w:t xml:space="preserve">إزاء الأزمة الغذائية والإنسانية التي يعاني منها السكان المتضررون من النزاع وحالة انعدام الأمن </w:t>
      </w:r>
      <w:r w:rsidRPr="00BA25CB">
        <w:rPr>
          <w:rtl/>
        </w:rPr>
        <w:t>التي تعوق إيصال المساعدة الإنسانية</w:t>
      </w:r>
      <w:r w:rsidRPr="00BA25CB">
        <w:rPr>
          <w:rFonts w:hint="cs"/>
          <w:rtl/>
        </w:rPr>
        <w:t>، ويعبر عن إدانته</w:t>
      </w:r>
      <w:r w:rsidRPr="00BA25CB">
        <w:rPr>
          <w:rtl/>
        </w:rPr>
        <w:t xml:space="preserve"> </w:t>
      </w:r>
      <w:r w:rsidRPr="00BA25CB">
        <w:rPr>
          <w:rFonts w:hint="cs"/>
          <w:rtl/>
        </w:rPr>
        <w:t>للاعتداءات التي تستهدف العاملين في الحقل الإنساني،</w:t>
      </w:r>
    </w:p>
    <w:p w:rsidR="00B4159C" w:rsidRPr="00BA25CB" w:rsidRDefault="00B4159C" w:rsidP="00B4159C">
      <w:pPr>
        <w:pStyle w:val="SingleTxtGA"/>
      </w:pPr>
      <w:r>
        <w:rPr>
          <w:i/>
          <w:iCs/>
          <w:rtl/>
        </w:rPr>
        <w:tab/>
      </w:r>
      <w:r w:rsidRPr="00415E32">
        <w:rPr>
          <w:i/>
          <w:iCs/>
          <w:spacing w:val="-1"/>
          <w:rtl/>
        </w:rPr>
        <w:t xml:space="preserve">وإذ </w:t>
      </w:r>
      <w:r w:rsidRPr="00415E32">
        <w:rPr>
          <w:rFonts w:hint="cs"/>
          <w:i/>
          <w:iCs/>
          <w:spacing w:val="-1"/>
          <w:rtl/>
        </w:rPr>
        <w:t>يلاحظ بارتياح</w:t>
      </w:r>
      <w:r w:rsidRPr="00415E32">
        <w:rPr>
          <w:spacing w:val="-1"/>
          <w:rtl/>
        </w:rPr>
        <w:t xml:space="preserve"> </w:t>
      </w:r>
      <w:r w:rsidRPr="00415E32">
        <w:rPr>
          <w:rFonts w:hint="cs"/>
          <w:spacing w:val="-1"/>
          <w:rtl/>
        </w:rPr>
        <w:t>أن</w:t>
      </w:r>
      <w:r w:rsidRPr="00415E32">
        <w:rPr>
          <w:spacing w:val="-1"/>
          <w:rtl/>
        </w:rPr>
        <w:t xml:space="preserve"> حكومة مالي </w:t>
      </w:r>
      <w:r>
        <w:rPr>
          <w:rFonts w:hint="cs"/>
          <w:spacing w:val="-1"/>
          <w:rtl/>
        </w:rPr>
        <w:t xml:space="preserve">وضعت خطة طوارئ مدتها ثلاث سنوات تغطي </w:t>
      </w:r>
      <w:r w:rsidRPr="00E97EDD">
        <w:rPr>
          <w:rFonts w:hint="cs"/>
          <w:spacing w:val="-2"/>
          <w:rtl/>
        </w:rPr>
        <w:t>الفترة 2018-2020 لاستعادة الخدمات الاجتماعية الأساسية في منطقتين وسط البلد، ويناشد</w:t>
      </w:r>
      <w:r>
        <w:rPr>
          <w:rFonts w:hint="cs"/>
          <w:spacing w:val="-1"/>
          <w:rtl/>
        </w:rPr>
        <w:t xml:space="preserve"> الحكومة أن تنفذ هذه الخطة،</w:t>
      </w:r>
    </w:p>
    <w:p w:rsidR="00B4159C" w:rsidRDefault="00B4159C" w:rsidP="00B4159C">
      <w:pPr>
        <w:pStyle w:val="SingleTxtGA"/>
        <w:rPr>
          <w:spacing w:val="-1"/>
          <w:rtl/>
        </w:rPr>
      </w:pPr>
      <w:r w:rsidRPr="00415E32">
        <w:rPr>
          <w:spacing w:val="-1"/>
          <w:rtl/>
        </w:rPr>
        <w:tab/>
      </w:r>
      <w:r w:rsidRPr="00D41B6B">
        <w:rPr>
          <w:i/>
          <w:iCs/>
          <w:spacing w:val="-4"/>
          <w:rtl/>
        </w:rPr>
        <w:t xml:space="preserve">وإذ </w:t>
      </w:r>
      <w:r w:rsidRPr="00D41B6B">
        <w:rPr>
          <w:rFonts w:hint="cs"/>
          <w:i/>
          <w:iCs/>
          <w:spacing w:val="-4"/>
          <w:rtl/>
        </w:rPr>
        <w:t>يلاحظ بارتياح أيضاً</w:t>
      </w:r>
      <w:r w:rsidRPr="00D41B6B">
        <w:rPr>
          <w:spacing w:val="-4"/>
          <w:rtl/>
        </w:rPr>
        <w:t xml:space="preserve"> </w:t>
      </w:r>
      <w:r w:rsidRPr="00D41B6B">
        <w:rPr>
          <w:rFonts w:hint="cs"/>
          <w:spacing w:val="-4"/>
          <w:rtl/>
        </w:rPr>
        <w:t>أن</w:t>
      </w:r>
      <w:r w:rsidRPr="00D41B6B">
        <w:rPr>
          <w:spacing w:val="-4"/>
          <w:rtl/>
        </w:rPr>
        <w:t xml:space="preserve"> حكومة مالي </w:t>
      </w:r>
      <w:r w:rsidRPr="00D41B6B">
        <w:rPr>
          <w:rFonts w:hint="cs"/>
          <w:spacing w:val="-4"/>
          <w:rtl/>
        </w:rPr>
        <w:t>و</w:t>
      </w:r>
      <w:r w:rsidRPr="00D41B6B">
        <w:rPr>
          <w:spacing w:val="-4"/>
          <w:rtl/>
        </w:rPr>
        <w:t>الجماعات الموقعة على اتفاق السلام</w:t>
      </w:r>
      <w:r w:rsidRPr="00D41B6B">
        <w:rPr>
          <w:rFonts w:hint="cs"/>
          <w:spacing w:val="-4"/>
          <w:rtl/>
        </w:rPr>
        <w:t xml:space="preserve"> والمصالحة</w:t>
      </w:r>
      <w:r w:rsidRPr="00415E32">
        <w:rPr>
          <w:rFonts w:hint="cs"/>
          <w:spacing w:val="-1"/>
          <w:rtl/>
        </w:rPr>
        <w:t xml:space="preserve"> في مالي أكدت من جديد التزامها</w:t>
      </w:r>
      <w:r w:rsidRPr="00415E32">
        <w:rPr>
          <w:spacing w:val="-1"/>
          <w:rtl/>
        </w:rPr>
        <w:t xml:space="preserve"> </w:t>
      </w:r>
      <w:r w:rsidRPr="00415E32">
        <w:rPr>
          <w:rFonts w:hint="cs"/>
          <w:spacing w:val="-1"/>
          <w:rtl/>
        </w:rPr>
        <w:t xml:space="preserve">بالإسراع في </w:t>
      </w:r>
      <w:r w:rsidRPr="00415E32">
        <w:rPr>
          <w:spacing w:val="-1"/>
          <w:rtl/>
        </w:rPr>
        <w:t>تنفيذ</w:t>
      </w:r>
      <w:r w:rsidRPr="00415E32">
        <w:rPr>
          <w:rFonts w:hint="cs"/>
          <w:spacing w:val="-1"/>
          <w:rtl/>
        </w:rPr>
        <w:t xml:space="preserve"> الالتزامات التي تقع على عاتقها بموجب الاتفاق</w:t>
      </w:r>
      <w:r w:rsidRPr="00415E32">
        <w:rPr>
          <w:spacing w:val="-1"/>
          <w:rtl/>
        </w:rPr>
        <w:t>، وبخاصة</w:t>
      </w:r>
      <w:r w:rsidRPr="00415E32">
        <w:rPr>
          <w:rFonts w:hint="cs"/>
          <w:spacing w:val="-1"/>
          <w:rtl/>
        </w:rPr>
        <w:t xml:space="preserve"> </w:t>
      </w:r>
      <w:r>
        <w:rPr>
          <w:rFonts w:hint="cs"/>
          <w:spacing w:val="-1"/>
          <w:rtl/>
        </w:rPr>
        <w:t>التدابير المنصوص عليها في قرار مجلس الأمن 2423(2018) المؤرخ 28 حزيران/</w:t>
      </w:r>
      <w:proofErr w:type="gramStart"/>
      <w:r>
        <w:rPr>
          <w:rFonts w:hint="cs"/>
          <w:spacing w:val="-1"/>
          <w:rtl/>
        </w:rPr>
        <w:t>يونيه</w:t>
      </w:r>
      <w:proofErr w:type="gramEnd"/>
      <w:r>
        <w:rPr>
          <w:rFonts w:hint="cs"/>
          <w:spacing w:val="-1"/>
          <w:rtl/>
        </w:rPr>
        <w:t xml:space="preserve"> 2018،</w:t>
      </w:r>
    </w:p>
    <w:p w:rsidR="00B4159C" w:rsidRDefault="00B4159C" w:rsidP="00B4159C">
      <w:pPr>
        <w:pStyle w:val="SingleTxtGA"/>
        <w:rPr>
          <w:spacing w:val="-1"/>
          <w:rtl/>
        </w:rPr>
      </w:pPr>
      <w:r>
        <w:rPr>
          <w:i/>
          <w:iCs/>
          <w:spacing w:val="-1"/>
          <w:rtl/>
        </w:rPr>
        <w:tab/>
      </w:r>
      <w:r w:rsidRPr="00415E32">
        <w:rPr>
          <w:i/>
          <w:iCs/>
          <w:spacing w:val="-1"/>
          <w:rtl/>
        </w:rPr>
        <w:t xml:space="preserve">وإذ </w:t>
      </w:r>
      <w:r>
        <w:rPr>
          <w:rFonts w:hint="cs"/>
          <w:i/>
          <w:iCs/>
          <w:spacing w:val="-1"/>
          <w:rtl/>
        </w:rPr>
        <w:t>ينوه</w:t>
      </w:r>
      <w:r w:rsidRPr="00415E32">
        <w:rPr>
          <w:spacing w:val="-1"/>
          <w:rtl/>
        </w:rPr>
        <w:t xml:space="preserve"> </w:t>
      </w:r>
      <w:r>
        <w:rPr>
          <w:rFonts w:hint="cs"/>
          <w:spacing w:val="-1"/>
          <w:rtl/>
        </w:rPr>
        <w:t>في هذا الصدد</w:t>
      </w:r>
      <w:r w:rsidRPr="00415E32">
        <w:rPr>
          <w:spacing w:val="-1"/>
          <w:rtl/>
        </w:rPr>
        <w:t xml:space="preserve"> </w:t>
      </w:r>
      <w:r>
        <w:rPr>
          <w:rFonts w:hint="cs"/>
          <w:spacing w:val="-1"/>
          <w:rtl/>
        </w:rPr>
        <w:t>بتوقيع ميثاق السلام في مالي بين الحكومة المالية ومنظمة الأمم المتحدة، بتاريخ 15 تشرين الأول/أكتوبر 2018، وهو الميثاق الذي تلتزم بموجبه الأطراف المالية بمواصلة عملية السلام وتعجيلها بطريقة شاملة للجميع،</w:t>
      </w:r>
    </w:p>
    <w:p w:rsidR="00B4159C" w:rsidRPr="00415E32" w:rsidRDefault="00B4159C" w:rsidP="00B4159C">
      <w:pPr>
        <w:pStyle w:val="SingleTxtGA"/>
        <w:rPr>
          <w:spacing w:val="-1"/>
          <w:rtl/>
        </w:rPr>
      </w:pPr>
      <w:r w:rsidRPr="00E97EDD">
        <w:rPr>
          <w:spacing w:val="-2"/>
          <w:rtl/>
        </w:rPr>
        <w:tab/>
      </w:r>
      <w:r w:rsidRPr="00E97EDD">
        <w:rPr>
          <w:i/>
          <w:iCs/>
          <w:spacing w:val="-2"/>
          <w:rtl/>
        </w:rPr>
        <w:t xml:space="preserve">وإذ </w:t>
      </w:r>
      <w:r w:rsidRPr="00E97EDD">
        <w:rPr>
          <w:rFonts w:hint="cs"/>
          <w:i/>
          <w:iCs/>
          <w:spacing w:val="-2"/>
          <w:rtl/>
        </w:rPr>
        <w:t>يرحب</w:t>
      </w:r>
      <w:r w:rsidRPr="00E97EDD">
        <w:rPr>
          <w:spacing w:val="-2"/>
          <w:rtl/>
        </w:rPr>
        <w:t xml:space="preserve"> </w:t>
      </w:r>
      <w:r w:rsidRPr="00E97EDD">
        <w:rPr>
          <w:rFonts w:hint="cs"/>
          <w:spacing w:val="-2"/>
          <w:rtl/>
        </w:rPr>
        <w:t>بإطلاق</w:t>
      </w:r>
      <w:r w:rsidRPr="00E97EDD">
        <w:rPr>
          <w:rFonts w:hint="cs"/>
          <w:spacing w:val="-2"/>
          <w:rtl/>
          <w:lang w:bidi="ar-DZ"/>
        </w:rPr>
        <w:t xml:space="preserve"> عملية معجلة لنزع السلاح والتسريح وإعادة الإدماج تشمل 600 </w:t>
      </w:r>
      <w:r w:rsidR="00E97EDD" w:rsidRPr="00E97EDD">
        <w:rPr>
          <w:rFonts w:hint="cs"/>
          <w:spacing w:val="-2"/>
          <w:rtl/>
          <w:lang w:bidi="ar-DZ"/>
        </w:rPr>
        <w:t>1</w:t>
      </w:r>
      <w:r w:rsidR="00E97EDD" w:rsidRPr="00E97EDD">
        <w:rPr>
          <w:rFonts w:hint="cs"/>
          <w:spacing w:val="-2"/>
          <w:rtl/>
          <w:lang w:bidi="ar-DZ"/>
        </w:rPr>
        <w:t xml:space="preserve"> </w:t>
      </w:r>
      <w:r>
        <w:rPr>
          <w:rFonts w:hint="cs"/>
          <w:spacing w:val="-1"/>
          <w:rtl/>
          <w:lang w:bidi="ar-DZ"/>
        </w:rPr>
        <w:t xml:space="preserve">مقاتل، وبإنشاء 10 إدارات مؤقتة على مستوى الدوائر موزَّعة على مناطق </w:t>
      </w:r>
      <w:proofErr w:type="spellStart"/>
      <w:r>
        <w:rPr>
          <w:rFonts w:hint="cs"/>
          <w:spacing w:val="-1"/>
          <w:rtl/>
          <w:lang w:bidi="ar-DZ"/>
        </w:rPr>
        <w:t>كيدال</w:t>
      </w:r>
      <w:proofErr w:type="spellEnd"/>
      <w:r>
        <w:rPr>
          <w:rFonts w:hint="cs"/>
          <w:spacing w:val="-1"/>
          <w:rtl/>
          <w:lang w:bidi="ar-DZ"/>
        </w:rPr>
        <w:t xml:space="preserve">، </w:t>
      </w:r>
      <w:proofErr w:type="spellStart"/>
      <w:r>
        <w:rPr>
          <w:rFonts w:hint="cs"/>
          <w:spacing w:val="-1"/>
          <w:rtl/>
          <w:lang w:bidi="ar-DZ"/>
        </w:rPr>
        <w:t>وميناكا</w:t>
      </w:r>
      <w:proofErr w:type="spellEnd"/>
      <w:r>
        <w:rPr>
          <w:rFonts w:hint="cs"/>
          <w:spacing w:val="-1"/>
          <w:rtl/>
          <w:lang w:bidi="ar-DZ"/>
        </w:rPr>
        <w:t xml:space="preserve">، </w:t>
      </w:r>
      <w:proofErr w:type="spellStart"/>
      <w:r>
        <w:rPr>
          <w:rFonts w:hint="cs"/>
          <w:spacing w:val="-1"/>
          <w:rtl/>
          <w:lang w:bidi="ar-DZ"/>
        </w:rPr>
        <w:t>وتمبكتو</w:t>
      </w:r>
      <w:proofErr w:type="spellEnd"/>
      <w:r>
        <w:rPr>
          <w:rFonts w:hint="cs"/>
          <w:spacing w:val="-1"/>
          <w:rtl/>
          <w:lang w:bidi="ar-DZ"/>
        </w:rPr>
        <w:t xml:space="preserve">، </w:t>
      </w:r>
      <w:proofErr w:type="spellStart"/>
      <w:r>
        <w:rPr>
          <w:rFonts w:hint="cs"/>
          <w:spacing w:val="-1"/>
          <w:rtl/>
          <w:lang w:bidi="ar-DZ"/>
        </w:rPr>
        <w:t>وتاودني</w:t>
      </w:r>
      <w:proofErr w:type="spellEnd"/>
      <w:r>
        <w:rPr>
          <w:rFonts w:hint="cs"/>
          <w:spacing w:val="-1"/>
          <w:rtl/>
          <w:lang w:bidi="ar-DZ"/>
        </w:rPr>
        <w:t>،</w:t>
      </w:r>
      <w:r w:rsidRPr="00415E32">
        <w:rPr>
          <w:rFonts w:hint="cs"/>
          <w:spacing w:val="-1"/>
          <w:rtl/>
          <w:lang w:bidi="ar-DZ"/>
        </w:rPr>
        <w:t xml:space="preserve"> </w:t>
      </w:r>
    </w:p>
    <w:p w:rsidR="00B4159C" w:rsidRPr="003D2BA1" w:rsidRDefault="00B4159C" w:rsidP="00B4159C">
      <w:pPr>
        <w:pStyle w:val="SingleTxtGA"/>
        <w:rPr>
          <w:spacing w:val="-1"/>
          <w:rtl/>
        </w:rPr>
      </w:pPr>
      <w:r w:rsidRPr="003D2BA1">
        <w:rPr>
          <w:i/>
          <w:iCs/>
          <w:spacing w:val="-1"/>
          <w:rtl/>
        </w:rPr>
        <w:tab/>
        <w:t xml:space="preserve">وإذ </w:t>
      </w:r>
      <w:r w:rsidRPr="003D2BA1">
        <w:rPr>
          <w:rFonts w:hint="cs"/>
          <w:i/>
          <w:iCs/>
          <w:spacing w:val="-1"/>
          <w:rtl/>
        </w:rPr>
        <w:t>يرحب</w:t>
      </w:r>
      <w:r w:rsidRPr="003D2BA1">
        <w:rPr>
          <w:spacing w:val="-1"/>
          <w:rtl/>
        </w:rPr>
        <w:t xml:space="preserve"> </w:t>
      </w:r>
      <w:r>
        <w:rPr>
          <w:rFonts w:hint="cs"/>
          <w:spacing w:val="-1"/>
          <w:rtl/>
        </w:rPr>
        <w:t>بقرار مجلس الأمن 2374</w:t>
      </w:r>
      <w:r w:rsidRPr="003D2BA1">
        <w:rPr>
          <w:rFonts w:hint="cs"/>
          <w:spacing w:val="-1"/>
          <w:rtl/>
        </w:rPr>
        <w:t>(2017) المؤرخ 5 أيلول/سبتمبر 2017</w:t>
      </w:r>
      <w:r w:rsidRPr="003D2BA1">
        <w:rPr>
          <w:spacing w:val="-1"/>
          <w:rtl/>
        </w:rPr>
        <w:t>،</w:t>
      </w:r>
      <w:r w:rsidRPr="003D2BA1">
        <w:rPr>
          <w:rFonts w:hint="cs"/>
          <w:spacing w:val="-1"/>
          <w:rtl/>
        </w:rPr>
        <w:t xml:space="preserve"> الذي يقضي بوضع نظام جزاءات يستهدف بوجه الخصوص الجهات التي تعرقل تنفيذ</w:t>
      </w:r>
      <w:r w:rsidRPr="003D2BA1">
        <w:rPr>
          <w:spacing w:val="-1"/>
          <w:rtl/>
        </w:rPr>
        <w:t xml:space="preserve"> اتفاق السلام</w:t>
      </w:r>
      <w:r w:rsidRPr="003D2BA1">
        <w:rPr>
          <w:rFonts w:hint="cs"/>
          <w:spacing w:val="-1"/>
          <w:rtl/>
        </w:rPr>
        <w:t xml:space="preserve"> </w:t>
      </w:r>
      <w:r w:rsidRPr="00D41B6B">
        <w:rPr>
          <w:rFonts w:hint="cs"/>
          <w:spacing w:val="-4"/>
          <w:rtl/>
        </w:rPr>
        <w:t>والمصالحة في مالي وكذلك الجهات الضالعة في تخطيط وتوجيه أفعالٍ تشكل انتهاكاً لحقوق الإنسان</w:t>
      </w:r>
      <w:r>
        <w:rPr>
          <w:rFonts w:hint="cs"/>
          <w:spacing w:val="-1"/>
          <w:rtl/>
        </w:rPr>
        <w:t xml:space="preserve"> </w:t>
      </w:r>
      <w:r w:rsidRPr="00D41B6B">
        <w:rPr>
          <w:rFonts w:hint="cs"/>
          <w:spacing w:val="-4"/>
          <w:rtl/>
        </w:rPr>
        <w:t>أو مساساً بها أو تنتهك القانون الدولي الإنساني، بما فيها الأفعال التي تستهدف السكان المدنيين،</w:t>
      </w:r>
      <w:r w:rsidRPr="003D2BA1">
        <w:rPr>
          <w:rFonts w:hint="cs"/>
          <w:spacing w:val="-1"/>
          <w:rtl/>
        </w:rPr>
        <w:t xml:space="preserve"> </w:t>
      </w:r>
      <w:r w:rsidRPr="00D41B6B">
        <w:rPr>
          <w:rFonts w:hint="cs"/>
          <w:spacing w:val="-4"/>
          <w:rtl/>
        </w:rPr>
        <w:t>بمن فيهم النساء والأطفال، أو الجهات التي ترتكب هذه الأفعال، ويلاحظ اعتماد مجلس الأمن مجموعةً</w:t>
      </w:r>
      <w:r>
        <w:rPr>
          <w:rFonts w:hint="cs"/>
          <w:spacing w:val="-1"/>
          <w:rtl/>
        </w:rPr>
        <w:t xml:space="preserve"> أولى من الجزاءات في 20 كانون الأول/ديسمبر 2018،</w:t>
      </w:r>
    </w:p>
    <w:p w:rsidR="00B4159C" w:rsidRPr="00BA25CB" w:rsidRDefault="00B4159C" w:rsidP="00B4159C">
      <w:pPr>
        <w:pStyle w:val="SingleTxtGA"/>
        <w:rPr>
          <w:rtl/>
        </w:rPr>
      </w:pPr>
      <w:r w:rsidRPr="00BA25CB">
        <w:rPr>
          <w:rtl/>
        </w:rPr>
        <w:tab/>
      </w:r>
      <w:r w:rsidRPr="00E97EDD">
        <w:rPr>
          <w:i/>
          <w:iCs/>
          <w:spacing w:val="-4"/>
          <w:rtl/>
        </w:rPr>
        <w:t>وإذ يلاحظ</w:t>
      </w:r>
      <w:r w:rsidRPr="00E97EDD">
        <w:rPr>
          <w:spacing w:val="-4"/>
          <w:rtl/>
        </w:rPr>
        <w:t xml:space="preserve"> أن حكومة مالي التزمت في عدد من دورات </w:t>
      </w:r>
      <w:r w:rsidRPr="00E97EDD">
        <w:rPr>
          <w:rFonts w:hint="cs"/>
          <w:spacing w:val="-4"/>
          <w:rtl/>
        </w:rPr>
        <w:t>م</w:t>
      </w:r>
      <w:r w:rsidRPr="00E97EDD">
        <w:rPr>
          <w:spacing w:val="-4"/>
          <w:rtl/>
        </w:rPr>
        <w:t>جلس</w:t>
      </w:r>
      <w:r w:rsidRPr="00E97EDD">
        <w:rPr>
          <w:rFonts w:hint="cs"/>
          <w:spacing w:val="-4"/>
          <w:rtl/>
        </w:rPr>
        <w:t xml:space="preserve"> حقوق الإنسان</w:t>
      </w:r>
      <w:r w:rsidRPr="00E97EDD">
        <w:rPr>
          <w:spacing w:val="-4"/>
          <w:rtl/>
        </w:rPr>
        <w:t xml:space="preserve"> بتفضيل</w:t>
      </w:r>
      <w:r w:rsidRPr="00BA25CB">
        <w:rPr>
          <w:rtl/>
        </w:rPr>
        <w:t xml:space="preserve"> الحوار والمصالحة الوطنية في تسوية الأزمة،</w:t>
      </w:r>
    </w:p>
    <w:p w:rsidR="00B4159C" w:rsidRPr="00BA25CB" w:rsidRDefault="00B4159C" w:rsidP="00B4159C">
      <w:pPr>
        <w:pStyle w:val="SingleTxtGA"/>
        <w:rPr>
          <w:rtl/>
        </w:rPr>
      </w:pPr>
      <w:r w:rsidRPr="00BA25CB">
        <w:rPr>
          <w:rtl/>
        </w:rPr>
        <w:tab/>
      </w:r>
      <w:r w:rsidRPr="00BA25CB">
        <w:rPr>
          <w:i/>
          <w:iCs/>
          <w:rtl/>
        </w:rPr>
        <w:t>وإذ يحيط علماً أيضاً</w:t>
      </w:r>
      <w:r w:rsidRPr="00BA25CB">
        <w:rPr>
          <w:rtl/>
        </w:rPr>
        <w:t xml:space="preserve"> بأن حكومة مالي التزمت بإعادة </w:t>
      </w:r>
      <w:r w:rsidRPr="00BA25CB">
        <w:rPr>
          <w:rFonts w:hint="cs"/>
          <w:rtl/>
        </w:rPr>
        <w:t>بسط</w:t>
      </w:r>
      <w:r w:rsidRPr="00BA25CB">
        <w:rPr>
          <w:rtl/>
        </w:rPr>
        <w:t xml:space="preserve"> سيادة القانون وبمكافحة الإفلات من العقاب مكافحة فعالة،</w:t>
      </w:r>
    </w:p>
    <w:p w:rsidR="00B4159C" w:rsidRPr="00DF6DE2" w:rsidRDefault="00B4159C" w:rsidP="00B4159C">
      <w:pPr>
        <w:pStyle w:val="SingleTxtGA"/>
        <w:rPr>
          <w:rtl/>
          <w:lang w:bidi="ar-DZ"/>
        </w:rPr>
      </w:pPr>
      <w:r w:rsidRPr="00BA25CB">
        <w:rPr>
          <w:i/>
          <w:iCs/>
          <w:rtl/>
        </w:rPr>
        <w:tab/>
        <w:t xml:space="preserve">وإذ </w:t>
      </w:r>
      <w:r w:rsidRPr="00BA25CB">
        <w:rPr>
          <w:rFonts w:hint="cs"/>
          <w:i/>
          <w:iCs/>
          <w:rtl/>
        </w:rPr>
        <w:t>يرح</w:t>
      </w:r>
      <w:r>
        <w:rPr>
          <w:rFonts w:hint="cs"/>
          <w:i/>
          <w:iCs/>
          <w:rtl/>
        </w:rPr>
        <w:t>ّ</w:t>
      </w:r>
      <w:r w:rsidRPr="00BA25CB">
        <w:rPr>
          <w:rFonts w:hint="cs"/>
          <w:i/>
          <w:iCs/>
          <w:rtl/>
        </w:rPr>
        <w:t>ب</w:t>
      </w:r>
      <w:r w:rsidRPr="00BA25CB">
        <w:rPr>
          <w:rtl/>
        </w:rPr>
        <w:t xml:space="preserve"> </w:t>
      </w:r>
      <w:r w:rsidRPr="00BA25CB">
        <w:rPr>
          <w:rFonts w:hint="cs"/>
          <w:rtl/>
        </w:rPr>
        <w:t>بتعاون السلطات في</w:t>
      </w:r>
      <w:r w:rsidRPr="00BA25CB">
        <w:rPr>
          <w:rtl/>
        </w:rPr>
        <w:t xml:space="preserve"> مالي </w:t>
      </w:r>
      <w:r w:rsidRPr="00BA25CB">
        <w:rPr>
          <w:rFonts w:hint="cs"/>
          <w:rtl/>
        </w:rPr>
        <w:t>مع الآليات الدولية لحقوق الإنسان</w:t>
      </w:r>
      <w:r w:rsidRPr="00BA25CB">
        <w:rPr>
          <w:rtl/>
        </w:rPr>
        <w:t>،</w:t>
      </w:r>
      <w:r w:rsidRPr="00BA25CB">
        <w:rPr>
          <w:rtl/>
          <w:lang w:bidi="ar-DZ"/>
        </w:rPr>
        <w:t xml:space="preserve"> </w:t>
      </w:r>
      <w:r w:rsidRPr="00BA25CB">
        <w:rPr>
          <w:rFonts w:hint="cs"/>
          <w:rtl/>
          <w:lang w:bidi="ar-DZ"/>
        </w:rPr>
        <w:t xml:space="preserve">وبخاصة </w:t>
      </w:r>
      <w:r w:rsidRPr="00D41B6B">
        <w:rPr>
          <w:rFonts w:hint="cs"/>
          <w:spacing w:val="-4"/>
          <w:rtl/>
          <w:lang w:bidi="ar-DZ"/>
        </w:rPr>
        <w:t>مشاركة مالي في الجولة الثالثة للاستعراض الدوري الشامل، وبتوجيهها دعوات إلى مكلفين بولايات</w:t>
      </w:r>
      <w:r w:rsidRPr="00BA25CB">
        <w:rPr>
          <w:rFonts w:hint="cs"/>
          <w:rtl/>
          <w:lang w:bidi="ar-DZ"/>
        </w:rPr>
        <w:t xml:space="preserve"> في إطار الإجراءات الخاصة التابعة لمجلس حقوق الإنسان،</w:t>
      </w:r>
    </w:p>
    <w:p w:rsidR="00B4159C" w:rsidRPr="00BA25CB" w:rsidRDefault="00B4159C" w:rsidP="00B4159C">
      <w:pPr>
        <w:pStyle w:val="SingleTxtGA"/>
        <w:rPr>
          <w:rtl/>
          <w:lang w:bidi="ar-DZ"/>
        </w:rPr>
      </w:pPr>
      <w:r w:rsidRPr="00BA25CB">
        <w:rPr>
          <w:i/>
          <w:iCs/>
          <w:rtl/>
        </w:rPr>
        <w:tab/>
        <w:t>وإذ يحيط علماً</w:t>
      </w:r>
      <w:r w:rsidRPr="00BA25CB">
        <w:rPr>
          <w:rtl/>
        </w:rPr>
        <w:t xml:space="preserve"> </w:t>
      </w:r>
      <w:r w:rsidRPr="00BA25CB">
        <w:rPr>
          <w:rFonts w:hint="cs"/>
          <w:rtl/>
        </w:rPr>
        <w:t xml:space="preserve">بالتقرير الأخير للأمين العام عن الحالة </w:t>
      </w:r>
      <w:r w:rsidRPr="00BA25CB">
        <w:rPr>
          <w:rtl/>
        </w:rPr>
        <w:t xml:space="preserve">في </w:t>
      </w:r>
      <w:proofErr w:type="gramStart"/>
      <w:r w:rsidRPr="00BA25CB">
        <w:rPr>
          <w:rtl/>
        </w:rPr>
        <w:t>مالي</w:t>
      </w:r>
      <w:r w:rsidRPr="00BA25CB">
        <w:rPr>
          <w:vertAlign w:val="superscript"/>
          <w:rtl/>
        </w:rPr>
        <w:t>(</w:t>
      </w:r>
      <w:proofErr w:type="gramEnd"/>
      <w:r w:rsidRPr="00BA25CB">
        <w:rPr>
          <w:b/>
          <w:vertAlign w:val="superscript"/>
          <w:rtl/>
        </w:rPr>
        <w:footnoteReference w:id="1"/>
      </w:r>
      <w:r w:rsidRPr="00BA25CB">
        <w:rPr>
          <w:vertAlign w:val="superscript"/>
          <w:rtl/>
        </w:rPr>
        <w:t>)</w:t>
      </w:r>
      <w:r w:rsidRPr="00BA25CB">
        <w:rPr>
          <w:rtl/>
        </w:rPr>
        <w:t>،</w:t>
      </w:r>
      <w:r w:rsidRPr="00BA25CB">
        <w:rPr>
          <w:rFonts w:hint="cs"/>
          <w:rtl/>
          <w:lang w:bidi="ar-DZ"/>
        </w:rPr>
        <w:t xml:space="preserve"> الذي </w:t>
      </w:r>
      <w:r>
        <w:rPr>
          <w:rFonts w:hint="cs"/>
          <w:rtl/>
          <w:lang w:bidi="ar-DZ"/>
        </w:rPr>
        <w:t>حث</w:t>
      </w:r>
      <w:r w:rsidRPr="00BA25CB">
        <w:rPr>
          <w:rFonts w:hint="cs"/>
          <w:rtl/>
          <w:lang w:bidi="ar-DZ"/>
        </w:rPr>
        <w:t xml:space="preserve"> فيه </w:t>
      </w:r>
      <w:r w:rsidRPr="00D41B6B">
        <w:rPr>
          <w:rFonts w:hint="cs"/>
          <w:spacing w:val="-4"/>
          <w:rtl/>
          <w:lang w:bidi="ar-DZ"/>
        </w:rPr>
        <w:t>السلطات في مالي على ألا تدخر جهداً في سبيل ملاحقة المسؤولين عن انتهاكات حقوق الإنسان</w:t>
      </w:r>
      <w:r>
        <w:rPr>
          <w:rFonts w:hint="cs"/>
          <w:rtl/>
          <w:lang w:bidi="ar-DZ"/>
        </w:rPr>
        <w:t xml:space="preserve"> أو المساس بها</w:t>
      </w:r>
      <w:r w:rsidRPr="00BA25CB">
        <w:rPr>
          <w:rFonts w:hint="cs"/>
          <w:rtl/>
          <w:lang w:bidi="ar-DZ"/>
        </w:rPr>
        <w:t>،</w:t>
      </w:r>
      <w:r>
        <w:rPr>
          <w:rFonts w:hint="cs"/>
          <w:rtl/>
          <w:lang w:bidi="ar-DZ"/>
        </w:rPr>
        <w:t xml:space="preserve"> أو عن انتهاكات القانون الدولي الإنساني ومساءلتهم عن الأفعال التي اقترفوها، مؤكداً في هذا الصدد ضرورة إحراز تقدم ملحوظ في مكافحة الإفلات من العقاب إذا أُريد لمبادرات المصالحة أن تكلَّل بالنجاح كيما تسهم في إعادة بناء النسيج الاجتماعي وتعزز الثقة وتعيد توحيد المجتمع وتفسح المجال لتحقيق سلام دائم،</w:t>
      </w:r>
    </w:p>
    <w:p w:rsidR="00B4159C" w:rsidRPr="00BA25CB" w:rsidRDefault="00B4159C" w:rsidP="00B4159C">
      <w:pPr>
        <w:pStyle w:val="SingleTxtGA"/>
        <w:rPr>
          <w:rtl/>
          <w:lang w:bidi="ar-DZ"/>
        </w:rPr>
      </w:pPr>
      <w:r w:rsidRPr="00BA25CB">
        <w:rPr>
          <w:i/>
          <w:iCs/>
          <w:rtl/>
        </w:rPr>
        <w:tab/>
        <w:t xml:space="preserve">وإذ </w:t>
      </w:r>
      <w:r>
        <w:rPr>
          <w:rFonts w:hint="cs"/>
          <w:i/>
          <w:iCs/>
          <w:rtl/>
        </w:rPr>
        <w:t>يحث</w:t>
      </w:r>
      <w:r w:rsidRPr="00BA25CB">
        <w:rPr>
          <w:rFonts w:hint="cs"/>
          <w:rtl/>
        </w:rPr>
        <w:t xml:space="preserve"> </w:t>
      </w:r>
      <w:r>
        <w:rPr>
          <w:rFonts w:hint="cs"/>
          <w:rtl/>
        </w:rPr>
        <w:t>الحكومة على مضاعفة جهودها للتحقيق في الجرائم التي قد تزعزع عملية السلام</w:t>
      </w:r>
      <w:r w:rsidRPr="00BA25CB">
        <w:rPr>
          <w:rtl/>
        </w:rPr>
        <w:t>،</w:t>
      </w:r>
      <w:r>
        <w:rPr>
          <w:rFonts w:hint="cs"/>
          <w:rtl/>
        </w:rPr>
        <w:t xml:space="preserve"> بما في ذلك الجرائم المرتبطة بالإرهاب وانتهاكات القانون الدولي وخرق أحكامه، وعلى تقديم مرتكبي هذه الجرائم والانتهاكات إلى العدالة،</w:t>
      </w:r>
    </w:p>
    <w:p w:rsidR="00B4159C" w:rsidRPr="00BA25CB" w:rsidRDefault="00B4159C" w:rsidP="00B4159C">
      <w:pPr>
        <w:pStyle w:val="SingleTxtGA"/>
        <w:rPr>
          <w:rtl/>
        </w:rPr>
      </w:pPr>
      <w:r w:rsidRPr="00BA25CB">
        <w:rPr>
          <w:rtl/>
        </w:rPr>
        <w:tab/>
      </w:r>
      <w:r w:rsidRPr="00BA25CB">
        <w:rPr>
          <w:i/>
          <w:iCs/>
          <w:rtl/>
        </w:rPr>
        <w:t>وإذ يحيط علماً</w:t>
      </w:r>
      <w:r w:rsidRPr="00BA25CB">
        <w:rPr>
          <w:rtl/>
        </w:rPr>
        <w:t xml:space="preserve"> </w:t>
      </w:r>
      <w:r w:rsidRPr="00150BBB">
        <w:rPr>
          <w:i/>
          <w:iCs/>
          <w:rtl/>
        </w:rPr>
        <w:t>بارتياح</w:t>
      </w:r>
      <w:r w:rsidRPr="00BA25CB">
        <w:rPr>
          <w:rtl/>
        </w:rPr>
        <w:t xml:space="preserve"> بتقرير الخبير المستقل المعني بحالة حقوق الإنسان في </w:t>
      </w:r>
      <w:proofErr w:type="gramStart"/>
      <w:r w:rsidRPr="00BA25CB">
        <w:rPr>
          <w:rtl/>
        </w:rPr>
        <w:t>مالي</w:t>
      </w:r>
      <w:r w:rsidRPr="00BA25CB">
        <w:rPr>
          <w:vertAlign w:val="superscript"/>
          <w:rtl/>
        </w:rPr>
        <w:t>(</w:t>
      </w:r>
      <w:proofErr w:type="gramEnd"/>
      <w:r w:rsidRPr="00BA25CB">
        <w:rPr>
          <w:b/>
          <w:vertAlign w:val="superscript"/>
          <w:rtl/>
        </w:rPr>
        <w:footnoteReference w:id="2"/>
      </w:r>
      <w:r w:rsidRPr="00BA25CB">
        <w:rPr>
          <w:vertAlign w:val="superscript"/>
          <w:rtl/>
        </w:rPr>
        <w:t>)</w:t>
      </w:r>
      <w:r w:rsidRPr="00BA25CB">
        <w:rPr>
          <w:rtl/>
        </w:rPr>
        <w:t>،</w:t>
      </w:r>
    </w:p>
    <w:p w:rsidR="00B4159C" w:rsidRPr="00BA25CB" w:rsidRDefault="00B4159C" w:rsidP="00B4159C">
      <w:pPr>
        <w:pStyle w:val="SingleTxtGA"/>
        <w:rPr>
          <w:rtl/>
          <w:lang w:bidi="ar-DZ"/>
        </w:rPr>
      </w:pPr>
      <w:r w:rsidRPr="00BA25CB">
        <w:rPr>
          <w:i/>
          <w:iCs/>
          <w:rtl/>
        </w:rPr>
        <w:tab/>
        <w:t xml:space="preserve">وإذ </w:t>
      </w:r>
      <w:r w:rsidRPr="00BA25CB">
        <w:rPr>
          <w:rFonts w:hint="cs"/>
          <w:i/>
          <w:iCs/>
          <w:rtl/>
        </w:rPr>
        <w:t>يلاحظ</w:t>
      </w:r>
      <w:r w:rsidRPr="00BA25CB">
        <w:rPr>
          <w:rtl/>
        </w:rPr>
        <w:t xml:space="preserve"> </w:t>
      </w:r>
      <w:r w:rsidRPr="00BA25CB">
        <w:rPr>
          <w:rFonts w:hint="cs"/>
          <w:rtl/>
        </w:rPr>
        <w:t>التزام القوة المشتركة التابعة لمجموعة دول الساحل الخمس الأفريقية بمراعاة سياسة بذل العناية الواجبة في مجال حقوق الإنسان في إطار الدعم</w:t>
      </w:r>
      <w:r w:rsidRPr="00BA25CB">
        <w:rPr>
          <w:rFonts w:hint="cs"/>
          <w:rtl/>
          <w:lang w:bidi="ar"/>
        </w:rPr>
        <w:t xml:space="preserve"> </w:t>
      </w:r>
      <w:r w:rsidRPr="00BA25CB">
        <w:rPr>
          <w:rFonts w:hint="cs"/>
          <w:rtl/>
        </w:rPr>
        <w:t>الذي تقدمه منظومة الأمم المتحدة إلى قوات الأمن غير التابعة لها،</w:t>
      </w:r>
    </w:p>
    <w:p w:rsidR="00B4159C" w:rsidRPr="00BA25CB" w:rsidRDefault="00B4159C" w:rsidP="00B4159C">
      <w:pPr>
        <w:pStyle w:val="SingleTxtGA"/>
        <w:rPr>
          <w:rtl/>
          <w:lang w:bidi="ar-DZ"/>
        </w:rPr>
      </w:pPr>
      <w:r w:rsidRPr="00BA25CB">
        <w:rPr>
          <w:i/>
          <w:iCs/>
          <w:rtl/>
        </w:rPr>
        <w:tab/>
        <w:t xml:space="preserve">وإذ </w:t>
      </w:r>
      <w:r w:rsidRPr="00BA25CB">
        <w:rPr>
          <w:rFonts w:hint="cs"/>
          <w:i/>
          <w:iCs/>
          <w:rtl/>
        </w:rPr>
        <w:t>يلاحظ</w:t>
      </w:r>
      <w:r w:rsidRPr="00BA25CB">
        <w:rPr>
          <w:rtl/>
        </w:rPr>
        <w:t xml:space="preserve"> </w:t>
      </w:r>
      <w:r w:rsidRPr="00BA25CB">
        <w:rPr>
          <w:rFonts w:hint="cs"/>
          <w:i/>
          <w:iCs/>
          <w:rtl/>
        </w:rPr>
        <w:t xml:space="preserve">أيضاً </w:t>
      </w:r>
      <w:r w:rsidRPr="00BA25CB">
        <w:rPr>
          <w:rFonts w:hint="cs"/>
          <w:rtl/>
        </w:rPr>
        <w:t>وضع إطار الامتثال الذي يرمي إلى ضمان احترام حقوق الإنسان والقانون الدولي الإنساني في سياق العمليات التي تضطلع بها القوة المشتركة المذكورة،</w:t>
      </w:r>
    </w:p>
    <w:p w:rsidR="00B4159C" w:rsidRDefault="00B4159C" w:rsidP="00B4159C">
      <w:pPr>
        <w:pStyle w:val="SingleTxtGA"/>
        <w:rPr>
          <w:rtl/>
          <w:lang w:bidi="ar-DZ"/>
        </w:rPr>
      </w:pPr>
      <w:r w:rsidRPr="00BA25CB">
        <w:rPr>
          <w:rFonts w:hint="cs"/>
          <w:rtl/>
        </w:rPr>
        <w:tab/>
      </w:r>
      <w:r w:rsidRPr="00BA25CB">
        <w:rPr>
          <w:rtl/>
        </w:rPr>
        <w:t>١</w:t>
      </w:r>
      <w:r w:rsidRPr="00BA25CB">
        <w:rPr>
          <w:rFonts w:hint="cs"/>
          <w:rtl/>
        </w:rPr>
        <w:t>-</w:t>
      </w:r>
      <w:r w:rsidRPr="00BA25CB">
        <w:rPr>
          <w:rFonts w:hint="cs"/>
          <w:rtl/>
        </w:rPr>
        <w:tab/>
      </w:r>
      <w:r w:rsidRPr="00BA25CB">
        <w:rPr>
          <w:i/>
          <w:iCs/>
          <w:rtl/>
        </w:rPr>
        <w:t>يدين</w:t>
      </w:r>
      <w:r w:rsidRPr="00BA25CB">
        <w:rPr>
          <w:rtl/>
        </w:rPr>
        <w:t xml:space="preserve"> </w:t>
      </w:r>
      <w:r w:rsidRPr="00BA25CB">
        <w:rPr>
          <w:i/>
          <w:iCs/>
          <w:rtl/>
        </w:rPr>
        <w:t>بشدة</w:t>
      </w:r>
      <w:r w:rsidRPr="00BA25CB">
        <w:rPr>
          <w:rtl/>
        </w:rPr>
        <w:t xml:space="preserve"> انتهاكات حقوق الإنسان والمساس بهذه الحقوق،</w:t>
      </w:r>
      <w:r>
        <w:rPr>
          <w:rFonts w:hint="cs"/>
          <w:rtl/>
        </w:rPr>
        <w:t xml:space="preserve"> وخرق أحكام </w:t>
      </w:r>
      <w:r w:rsidRPr="00D41B6B">
        <w:rPr>
          <w:rFonts w:hint="cs"/>
          <w:spacing w:val="-4"/>
          <w:rtl/>
        </w:rPr>
        <w:t>القانون الدولي،</w:t>
      </w:r>
      <w:r w:rsidRPr="00D41B6B">
        <w:rPr>
          <w:spacing w:val="-4"/>
          <w:rtl/>
        </w:rPr>
        <w:t xml:space="preserve"> بما </w:t>
      </w:r>
      <w:r w:rsidRPr="00D41B6B">
        <w:rPr>
          <w:rFonts w:hint="cs"/>
          <w:spacing w:val="-4"/>
          <w:rtl/>
        </w:rPr>
        <w:t xml:space="preserve">في ذلك الأعمال التي تنطوي على انتهاك حقوق المرأة والمساس بها، بما يشمل </w:t>
      </w:r>
      <w:r>
        <w:rPr>
          <w:rFonts w:hint="cs"/>
          <w:rtl/>
        </w:rPr>
        <w:t>العنف الجنسي أو القائم على نوع الجنس،</w:t>
      </w:r>
      <w:r w:rsidRPr="005E7FD1">
        <w:rPr>
          <w:rFonts w:hint="cs"/>
          <w:rtl/>
        </w:rPr>
        <w:t xml:space="preserve"> </w:t>
      </w:r>
      <w:r>
        <w:rPr>
          <w:rFonts w:hint="cs"/>
          <w:rtl/>
        </w:rPr>
        <w:t xml:space="preserve">والأعمال التي تشكل انتهاكا لحقوق الطفل ومساساً </w:t>
      </w:r>
      <w:r w:rsidRPr="00D41B6B">
        <w:rPr>
          <w:rFonts w:hint="cs"/>
          <w:spacing w:val="-4"/>
          <w:rtl/>
        </w:rPr>
        <w:t>بها، وبخاصة</w:t>
      </w:r>
      <w:r w:rsidRPr="00D41B6B">
        <w:rPr>
          <w:spacing w:val="-4"/>
          <w:rtl/>
        </w:rPr>
        <w:t xml:space="preserve"> تجنيد الأطفال</w:t>
      </w:r>
      <w:r w:rsidRPr="00D41B6B">
        <w:rPr>
          <w:rFonts w:hint="cs"/>
          <w:spacing w:val="-4"/>
          <w:rtl/>
        </w:rPr>
        <w:t xml:space="preserve"> واستخدامهم، في انتهاك للقانون الدولي،</w:t>
      </w:r>
      <w:r w:rsidRPr="00D41B6B">
        <w:rPr>
          <w:spacing w:val="-4"/>
          <w:rtl/>
        </w:rPr>
        <w:t xml:space="preserve"> </w:t>
      </w:r>
      <w:r w:rsidRPr="00D41B6B">
        <w:rPr>
          <w:rFonts w:hint="cs"/>
          <w:spacing w:val="-4"/>
          <w:rtl/>
        </w:rPr>
        <w:t>والإعدام خارج نطاق القضاء</w:t>
      </w:r>
      <w:r>
        <w:rPr>
          <w:rFonts w:hint="cs"/>
          <w:rtl/>
        </w:rPr>
        <w:t xml:space="preserve"> </w:t>
      </w:r>
      <w:r w:rsidRPr="00D41B6B">
        <w:rPr>
          <w:rFonts w:hint="cs"/>
          <w:spacing w:val="-4"/>
          <w:rtl/>
        </w:rPr>
        <w:t>وبإجراءات موجزة</w:t>
      </w:r>
      <w:r w:rsidRPr="00D41B6B">
        <w:rPr>
          <w:spacing w:val="-4"/>
          <w:rtl/>
        </w:rPr>
        <w:t xml:space="preserve">، </w:t>
      </w:r>
      <w:r w:rsidRPr="00D41B6B">
        <w:rPr>
          <w:rFonts w:hint="cs"/>
          <w:spacing w:val="-4"/>
          <w:rtl/>
        </w:rPr>
        <w:t xml:space="preserve">والاعتقال والاحتجاز التعسفيان، وإساءة معاملة السجناء، </w:t>
      </w:r>
      <w:r w:rsidRPr="00D41B6B">
        <w:rPr>
          <w:rFonts w:hint="cs"/>
          <w:spacing w:val="-4"/>
          <w:rtl/>
          <w:lang w:bidi="ar-DZ"/>
        </w:rPr>
        <w:t>والقتل، والتشويه،</w:t>
      </w:r>
      <w:r>
        <w:rPr>
          <w:rFonts w:hint="cs"/>
          <w:rtl/>
          <w:lang w:bidi="ar-DZ"/>
        </w:rPr>
        <w:t xml:space="preserve"> و</w:t>
      </w:r>
      <w:r w:rsidRPr="00BA25CB">
        <w:rPr>
          <w:rtl/>
        </w:rPr>
        <w:t>كذلك الهجمات</w:t>
      </w:r>
      <w:r>
        <w:rPr>
          <w:rFonts w:hint="cs"/>
          <w:rtl/>
        </w:rPr>
        <w:t xml:space="preserve"> على المدارس</w:t>
      </w:r>
      <w:bookmarkStart w:id="0" w:name="_GoBack"/>
      <w:bookmarkEnd w:id="0"/>
      <w:r>
        <w:rPr>
          <w:rFonts w:hint="cs"/>
          <w:rtl/>
        </w:rPr>
        <w:t xml:space="preserve"> والمستشفيات</w:t>
      </w:r>
      <w:r w:rsidRPr="00BA25CB">
        <w:rPr>
          <w:rtl/>
        </w:rPr>
        <w:t>؛</w:t>
      </w:r>
    </w:p>
    <w:p w:rsidR="00B4159C" w:rsidRDefault="00B4159C" w:rsidP="00B4159C">
      <w:pPr>
        <w:pStyle w:val="SingleTxtGA"/>
        <w:rPr>
          <w:rtl/>
        </w:rPr>
      </w:pPr>
      <w:r>
        <w:rPr>
          <w:rtl/>
          <w:lang w:bidi="ar-DZ"/>
        </w:rPr>
        <w:tab/>
      </w:r>
      <w:r>
        <w:rPr>
          <w:rFonts w:hint="cs"/>
          <w:rtl/>
          <w:lang w:bidi="ar-DZ"/>
        </w:rPr>
        <w:t>2-</w:t>
      </w:r>
      <w:r>
        <w:rPr>
          <w:rFonts w:hint="cs"/>
          <w:rtl/>
          <w:lang w:bidi="ar-DZ"/>
        </w:rPr>
        <w:tab/>
      </w:r>
      <w:r>
        <w:rPr>
          <w:rFonts w:hint="cs"/>
          <w:i/>
          <w:iCs/>
          <w:rtl/>
        </w:rPr>
        <w:t>يطلب</w:t>
      </w:r>
      <w:r w:rsidRPr="00BA25CB">
        <w:rPr>
          <w:rtl/>
        </w:rPr>
        <w:t xml:space="preserve"> </w:t>
      </w:r>
      <w:r>
        <w:rPr>
          <w:rFonts w:hint="cs"/>
          <w:rtl/>
        </w:rPr>
        <w:t xml:space="preserve">إلى جميع الأطراف أن تحترم الطابع المدني للمدارس وفقاً للقانون الدولي الإنساني، وأن تكف عن احتجاز الأطفال بسبب المساس بالأمن القومي، في انتهاك للقانون الدولي الساري، ويهيب بجميع الأطراف أن تضع حداً لهذه الانتهاكات والتجاوزات وأن تفي </w:t>
      </w:r>
      <w:r w:rsidRPr="00D41B6B">
        <w:rPr>
          <w:rFonts w:hint="cs"/>
          <w:spacing w:val="-6"/>
          <w:rtl/>
        </w:rPr>
        <w:t>بالالتزامات التي يفرضها عليها القانون الدولي الساري، بما في ذلك القانون الدولي لحقوق الإنسان</w:t>
      </w:r>
      <w:r>
        <w:rPr>
          <w:rFonts w:hint="cs"/>
          <w:rtl/>
        </w:rPr>
        <w:t xml:space="preserve"> والقانون الدولي الإنساني،</w:t>
      </w:r>
    </w:p>
    <w:p w:rsidR="00B4159C" w:rsidRPr="00BA25CB" w:rsidRDefault="00B4159C" w:rsidP="00B4159C">
      <w:pPr>
        <w:pStyle w:val="SingleTxtGA"/>
        <w:rPr>
          <w:rtl/>
          <w:lang w:bidi="ar-DZ"/>
        </w:rPr>
      </w:pPr>
      <w:r>
        <w:rPr>
          <w:rtl/>
        </w:rPr>
        <w:tab/>
      </w:r>
      <w:r>
        <w:rPr>
          <w:rFonts w:hint="cs"/>
          <w:rtl/>
        </w:rPr>
        <w:t>3-</w:t>
      </w:r>
      <w:r>
        <w:rPr>
          <w:rFonts w:hint="cs"/>
          <w:rtl/>
        </w:rPr>
        <w:tab/>
      </w:r>
      <w:r w:rsidRPr="00D41B6B">
        <w:rPr>
          <w:rFonts w:hint="cs"/>
          <w:i/>
          <w:iCs/>
          <w:spacing w:val="-6"/>
          <w:rtl/>
        </w:rPr>
        <w:t>يشير</w:t>
      </w:r>
      <w:r w:rsidRPr="00D41B6B">
        <w:rPr>
          <w:spacing w:val="-6"/>
          <w:rtl/>
        </w:rPr>
        <w:t xml:space="preserve"> </w:t>
      </w:r>
      <w:r w:rsidRPr="00D41B6B">
        <w:rPr>
          <w:rFonts w:hint="cs"/>
          <w:spacing w:val="-6"/>
          <w:rtl/>
        </w:rPr>
        <w:t>في هذا الصدد إلى ضرورة ملاحقة جميع مرتكبي هذه الأفعال أمام السلطات</w:t>
      </w:r>
      <w:r>
        <w:rPr>
          <w:rFonts w:hint="cs"/>
          <w:rtl/>
        </w:rPr>
        <w:t xml:space="preserve"> القضائية المختصة، الوطنية والدولية على حد سواء، ضماناً للمساءلة</w:t>
      </w:r>
      <w:r w:rsidR="00C67E92">
        <w:rPr>
          <w:rFonts w:hint="cs"/>
          <w:rtl/>
        </w:rPr>
        <w:t>؛</w:t>
      </w:r>
      <w:r>
        <w:rPr>
          <w:rFonts w:hint="cs"/>
          <w:rtl/>
        </w:rPr>
        <w:t xml:space="preserve"> </w:t>
      </w:r>
    </w:p>
    <w:p w:rsidR="00B4159C" w:rsidRDefault="00B4159C" w:rsidP="00B4159C">
      <w:pPr>
        <w:pStyle w:val="SingleTxtGA"/>
        <w:rPr>
          <w:spacing w:val="-1"/>
          <w:rtl/>
        </w:rPr>
      </w:pPr>
      <w:r w:rsidRPr="0064185B">
        <w:rPr>
          <w:rFonts w:hint="cs"/>
          <w:spacing w:val="-1"/>
          <w:rtl/>
        </w:rPr>
        <w:lastRenderedPageBreak/>
        <w:tab/>
      </w:r>
      <w:r>
        <w:rPr>
          <w:rFonts w:hint="cs"/>
          <w:spacing w:val="-1"/>
          <w:rtl/>
        </w:rPr>
        <w:t>4</w:t>
      </w:r>
      <w:r w:rsidRPr="0064185B">
        <w:rPr>
          <w:rFonts w:hint="cs"/>
          <w:spacing w:val="-1"/>
          <w:rtl/>
        </w:rPr>
        <w:t>-</w:t>
      </w:r>
      <w:r w:rsidRPr="0064185B">
        <w:rPr>
          <w:rFonts w:hint="cs"/>
          <w:spacing w:val="-1"/>
          <w:rtl/>
        </w:rPr>
        <w:tab/>
      </w:r>
      <w:r w:rsidRPr="0064185B">
        <w:rPr>
          <w:i/>
          <w:iCs/>
          <w:spacing w:val="-1"/>
          <w:rtl/>
        </w:rPr>
        <w:t>يدين</w:t>
      </w:r>
      <w:r w:rsidRPr="0064185B">
        <w:rPr>
          <w:spacing w:val="-1"/>
          <w:rtl/>
        </w:rPr>
        <w:t xml:space="preserve"> </w:t>
      </w:r>
      <w:r w:rsidRPr="0064185B">
        <w:rPr>
          <w:i/>
          <w:iCs/>
          <w:spacing w:val="-1"/>
          <w:rtl/>
        </w:rPr>
        <w:t>بشدة</w:t>
      </w:r>
      <w:r w:rsidRPr="0064185B">
        <w:rPr>
          <w:spacing w:val="-1"/>
          <w:rtl/>
        </w:rPr>
        <w:t xml:space="preserve"> </w:t>
      </w:r>
      <w:r w:rsidRPr="0064185B">
        <w:rPr>
          <w:rFonts w:hint="cs"/>
          <w:spacing w:val="-1"/>
          <w:rtl/>
        </w:rPr>
        <w:t>الهجمات، بما في</w:t>
      </w:r>
      <w:r>
        <w:rPr>
          <w:rFonts w:hint="cs"/>
          <w:spacing w:val="-1"/>
          <w:rtl/>
        </w:rPr>
        <w:t>ها</w:t>
      </w:r>
      <w:r w:rsidRPr="0064185B">
        <w:rPr>
          <w:rFonts w:hint="cs"/>
          <w:spacing w:val="-1"/>
          <w:rtl/>
        </w:rPr>
        <w:t xml:space="preserve"> الهجمات الإرهابية، </w:t>
      </w:r>
      <w:r>
        <w:rPr>
          <w:rFonts w:hint="cs"/>
          <w:spacing w:val="-1"/>
          <w:rtl/>
        </w:rPr>
        <w:t>التي استهدفت</w:t>
      </w:r>
      <w:r w:rsidRPr="0064185B">
        <w:rPr>
          <w:rFonts w:hint="cs"/>
          <w:spacing w:val="-1"/>
          <w:rtl/>
        </w:rPr>
        <w:t xml:space="preserve"> المدنيين،</w:t>
      </w:r>
      <w:r>
        <w:rPr>
          <w:rFonts w:hint="cs"/>
          <w:spacing w:val="-1"/>
          <w:rtl/>
        </w:rPr>
        <w:t xml:space="preserve"> وممثلي المؤسسات المحلية والإقليمية والمركزية،</w:t>
      </w:r>
      <w:r w:rsidRPr="0064185B">
        <w:rPr>
          <w:rFonts w:hint="cs"/>
          <w:spacing w:val="-1"/>
          <w:rtl/>
        </w:rPr>
        <w:t xml:space="preserve"> و</w:t>
      </w:r>
      <w:r>
        <w:rPr>
          <w:rFonts w:hint="cs"/>
          <w:spacing w:val="-1"/>
          <w:rtl/>
        </w:rPr>
        <w:t xml:space="preserve">كذلك </w:t>
      </w:r>
      <w:r w:rsidRPr="0064185B">
        <w:rPr>
          <w:rFonts w:hint="cs"/>
          <w:spacing w:val="-1"/>
          <w:rtl/>
        </w:rPr>
        <w:t>قوات الدفاع والأمن المالية،</w:t>
      </w:r>
      <w:r w:rsidRPr="0064185B">
        <w:rPr>
          <w:spacing w:val="-1"/>
          <w:rtl/>
        </w:rPr>
        <w:t xml:space="preserve"> </w:t>
      </w:r>
      <w:r w:rsidRPr="0064185B">
        <w:rPr>
          <w:rFonts w:hint="cs"/>
          <w:spacing w:val="-1"/>
          <w:rtl/>
        </w:rPr>
        <w:t>و</w:t>
      </w:r>
      <w:r w:rsidRPr="0064185B">
        <w:rPr>
          <w:spacing w:val="-1"/>
          <w:rtl/>
        </w:rPr>
        <w:t>بعثة الأمم المتحدة المتكاملة المتعددة الأبعاد لتحقيق الاستقرار في مالي</w:t>
      </w:r>
      <w:r w:rsidRPr="0064185B">
        <w:rPr>
          <w:rFonts w:hint="cs"/>
          <w:spacing w:val="-1"/>
          <w:rtl/>
        </w:rPr>
        <w:t>، والقوات الفرنسية</w:t>
      </w:r>
      <w:r>
        <w:rPr>
          <w:rFonts w:hint="cs"/>
          <w:spacing w:val="-1"/>
          <w:rtl/>
        </w:rPr>
        <w:t xml:space="preserve"> المنتشرة في إطار عملية </w:t>
      </w:r>
      <w:proofErr w:type="spellStart"/>
      <w:r>
        <w:rPr>
          <w:rFonts w:hint="cs"/>
          <w:spacing w:val="-1"/>
          <w:rtl/>
        </w:rPr>
        <w:t>بارخان</w:t>
      </w:r>
      <w:proofErr w:type="spellEnd"/>
      <w:r w:rsidRPr="0064185B">
        <w:rPr>
          <w:rFonts w:hint="cs"/>
          <w:spacing w:val="-1"/>
          <w:rtl/>
        </w:rPr>
        <w:t xml:space="preserve">، ويؤكد أهمية تقديم مرتكبي هذه الهجمات والجهات المنظمة والراعية والممولة لها إلى العدالة، </w:t>
      </w:r>
      <w:r>
        <w:rPr>
          <w:rFonts w:hint="cs"/>
          <w:spacing w:val="-1"/>
          <w:rtl/>
          <w:lang w:bidi="ar-DZ"/>
        </w:rPr>
        <w:t>ويهيب بالح</w:t>
      </w:r>
      <w:r w:rsidRPr="0064185B">
        <w:rPr>
          <w:rFonts w:hint="cs"/>
          <w:spacing w:val="-1"/>
          <w:rtl/>
          <w:lang w:bidi="ar-DZ"/>
        </w:rPr>
        <w:t xml:space="preserve">كومة </w:t>
      </w:r>
      <w:r>
        <w:rPr>
          <w:rFonts w:hint="cs"/>
          <w:spacing w:val="-1"/>
          <w:rtl/>
          <w:lang w:bidi="ar-DZ"/>
        </w:rPr>
        <w:t>ال</w:t>
      </w:r>
      <w:r w:rsidRPr="0064185B">
        <w:rPr>
          <w:rFonts w:hint="cs"/>
          <w:spacing w:val="-1"/>
          <w:rtl/>
          <w:lang w:bidi="ar-DZ"/>
        </w:rPr>
        <w:t>مالي</w:t>
      </w:r>
      <w:r>
        <w:rPr>
          <w:rFonts w:hint="cs"/>
          <w:spacing w:val="-1"/>
          <w:rtl/>
          <w:lang w:bidi="ar-DZ"/>
        </w:rPr>
        <w:t>ة</w:t>
      </w:r>
      <w:r w:rsidRPr="0064185B">
        <w:rPr>
          <w:rFonts w:hint="cs"/>
          <w:spacing w:val="-1"/>
          <w:rtl/>
          <w:lang w:bidi="ar-DZ"/>
        </w:rPr>
        <w:t xml:space="preserve"> أن </w:t>
      </w:r>
      <w:r>
        <w:rPr>
          <w:rFonts w:hint="cs"/>
          <w:spacing w:val="-1"/>
          <w:rtl/>
          <w:lang w:bidi="ar-DZ"/>
        </w:rPr>
        <w:t xml:space="preserve">تتخذ تدابير </w:t>
      </w:r>
      <w:r w:rsidRPr="0064185B">
        <w:rPr>
          <w:rFonts w:hint="cs"/>
          <w:spacing w:val="-1"/>
          <w:rtl/>
          <w:lang w:bidi="ar-DZ"/>
        </w:rPr>
        <w:t xml:space="preserve">تكفل ملاحقة مرتكبي هذه </w:t>
      </w:r>
      <w:r>
        <w:rPr>
          <w:rFonts w:hint="cs"/>
          <w:spacing w:val="-1"/>
          <w:rtl/>
          <w:lang w:bidi="ar-DZ"/>
        </w:rPr>
        <w:t>الأفعال</w:t>
      </w:r>
      <w:r w:rsidRPr="0064185B">
        <w:rPr>
          <w:spacing w:val="-1"/>
          <w:rtl/>
        </w:rPr>
        <w:t>؛</w:t>
      </w:r>
    </w:p>
    <w:p w:rsidR="00B4159C" w:rsidRDefault="00B4159C" w:rsidP="00B4159C">
      <w:pPr>
        <w:pStyle w:val="SingleTxtGA"/>
        <w:rPr>
          <w:spacing w:val="-1"/>
          <w:rtl/>
          <w:lang w:bidi="ar-DZ"/>
        </w:rPr>
      </w:pPr>
      <w:r>
        <w:rPr>
          <w:rFonts w:hint="cs"/>
          <w:spacing w:val="-1"/>
          <w:rtl/>
        </w:rPr>
        <w:tab/>
        <w:t>5-</w:t>
      </w:r>
      <w:r>
        <w:rPr>
          <w:rFonts w:hint="cs"/>
          <w:spacing w:val="-1"/>
          <w:rtl/>
        </w:rPr>
        <w:tab/>
      </w:r>
      <w:r w:rsidRPr="0064185B">
        <w:rPr>
          <w:i/>
          <w:iCs/>
          <w:spacing w:val="-1"/>
          <w:rtl/>
        </w:rPr>
        <w:t>يدين</w:t>
      </w:r>
      <w:r w:rsidRPr="0064185B">
        <w:rPr>
          <w:spacing w:val="-1"/>
          <w:rtl/>
        </w:rPr>
        <w:t xml:space="preserve"> </w:t>
      </w:r>
      <w:r w:rsidRPr="0064185B">
        <w:rPr>
          <w:i/>
          <w:iCs/>
          <w:spacing w:val="-1"/>
          <w:rtl/>
        </w:rPr>
        <w:t>بشدة</w:t>
      </w:r>
      <w:r>
        <w:rPr>
          <w:rFonts w:hint="cs"/>
          <w:i/>
          <w:iCs/>
          <w:spacing w:val="-1"/>
          <w:rtl/>
        </w:rPr>
        <w:t xml:space="preserve"> أيضاً</w:t>
      </w:r>
      <w:r w:rsidRPr="0064185B">
        <w:rPr>
          <w:spacing w:val="-1"/>
          <w:rtl/>
        </w:rPr>
        <w:t xml:space="preserve"> </w:t>
      </w:r>
      <w:r>
        <w:rPr>
          <w:rFonts w:hint="cs"/>
          <w:spacing w:val="-1"/>
          <w:rtl/>
        </w:rPr>
        <w:t>احتدام العنف الطائفي خلال السنة الماضية</w:t>
      </w:r>
      <w:r w:rsidRPr="0064185B">
        <w:rPr>
          <w:rFonts w:hint="cs"/>
          <w:spacing w:val="-1"/>
          <w:rtl/>
        </w:rPr>
        <w:t xml:space="preserve">، </w:t>
      </w:r>
      <w:r>
        <w:rPr>
          <w:rFonts w:hint="cs"/>
          <w:spacing w:val="-1"/>
          <w:rtl/>
        </w:rPr>
        <w:t>ويدعو حكومة مالي إلى أن تواصل، بدعم من</w:t>
      </w:r>
      <w:r>
        <w:rPr>
          <w:rFonts w:hint="cs"/>
          <w:spacing w:val="-1"/>
          <w:rtl/>
          <w:lang w:bidi="ar-DZ"/>
        </w:rPr>
        <w:t xml:space="preserve"> </w:t>
      </w:r>
      <w:r w:rsidRPr="0064185B">
        <w:rPr>
          <w:spacing w:val="-1"/>
          <w:rtl/>
        </w:rPr>
        <w:t>بعثة الأمم المتحدة المتكاملة المتعددة الأبعاد لتحقيق الاستقرار في مالي</w:t>
      </w:r>
      <w:r>
        <w:rPr>
          <w:rFonts w:hint="cs"/>
          <w:spacing w:val="-1"/>
          <w:rtl/>
        </w:rPr>
        <w:t xml:space="preserve"> والمجتمع الدولي، بذل جهودها الرامية إلى تحقيق المصالحة الوطنية وإلى منع العنف في بؤر التوتر</w:t>
      </w:r>
      <w:r>
        <w:rPr>
          <w:rFonts w:hint="cs"/>
          <w:spacing w:val="-1"/>
          <w:rtl/>
          <w:lang w:bidi="ar-DZ"/>
        </w:rPr>
        <w:t xml:space="preserve"> التي يتم تحديدها؛</w:t>
      </w:r>
    </w:p>
    <w:p w:rsidR="00B4159C" w:rsidRDefault="00B4159C" w:rsidP="00B4159C">
      <w:pPr>
        <w:pStyle w:val="SingleTxtGA"/>
        <w:rPr>
          <w:spacing w:val="-1"/>
          <w:rtl/>
          <w:lang w:bidi="ar-DZ"/>
        </w:rPr>
      </w:pPr>
      <w:r>
        <w:rPr>
          <w:spacing w:val="-1"/>
          <w:rtl/>
          <w:lang w:bidi="ar-DZ"/>
        </w:rPr>
        <w:tab/>
      </w:r>
      <w:r>
        <w:rPr>
          <w:rFonts w:hint="cs"/>
          <w:spacing w:val="-1"/>
          <w:rtl/>
          <w:lang w:bidi="ar-DZ"/>
        </w:rPr>
        <w:t>6-</w:t>
      </w:r>
      <w:r>
        <w:rPr>
          <w:rFonts w:hint="cs"/>
          <w:spacing w:val="-1"/>
          <w:rtl/>
          <w:lang w:bidi="ar-DZ"/>
        </w:rPr>
        <w:tab/>
      </w:r>
      <w:r w:rsidRPr="00B93777">
        <w:rPr>
          <w:rFonts w:hint="cs"/>
          <w:i/>
          <w:iCs/>
          <w:spacing w:val="-1"/>
          <w:rtl/>
          <w:lang w:bidi="ar-DZ"/>
        </w:rPr>
        <w:t>يؤكد</w:t>
      </w:r>
      <w:r>
        <w:rPr>
          <w:rFonts w:hint="cs"/>
          <w:spacing w:val="-1"/>
          <w:rtl/>
          <w:lang w:bidi="ar-DZ"/>
        </w:rPr>
        <w:t xml:space="preserve"> أن استقرار الأوضاع في وسط مالي لا يمكن أن يتحقق دون خطة متكاملة تماماً تتوخى في آن واحد مواصلة التقدم في مجالات الأمن والحوكمة والتنمية والمصالحة، فضلاً عن احترام حقوق الإنسان وحمايتها وتعزيزها؛</w:t>
      </w:r>
    </w:p>
    <w:p w:rsidR="00B4159C" w:rsidRPr="0064185B" w:rsidRDefault="00B4159C" w:rsidP="00B4159C">
      <w:pPr>
        <w:pStyle w:val="SingleTxtGA"/>
        <w:rPr>
          <w:spacing w:val="-1"/>
          <w:rtl/>
          <w:lang w:bidi="ar-DZ"/>
        </w:rPr>
      </w:pPr>
      <w:r>
        <w:rPr>
          <w:spacing w:val="-1"/>
          <w:rtl/>
          <w:lang w:bidi="ar-DZ"/>
        </w:rPr>
        <w:tab/>
      </w:r>
      <w:r>
        <w:rPr>
          <w:rFonts w:hint="cs"/>
          <w:spacing w:val="-1"/>
          <w:rtl/>
          <w:lang w:bidi="ar-DZ"/>
        </w:rPr>
        <w:t>7-</w:t>
      </w:r>
      <w:r>
        <w:rPr>
          <w:rFonts w:hint="cs"/>
          <w:spacing w:val="-1"/>
          <w:rtl/>
          <w:lang w:bidi="ar-DZ"/>
        </w:rPr>
        <w:tab/>
      </w:r>
      <w:r w:rsidRPr="00B93777">
        <w:rPr>
          <w:rFonts w:hint="cs"/>
          <w:i/>
          <w:iCs/>
          <w:spacing w:val="-1"/>
          <w:rtl/>
          <w:lang w:bidi="ar-DZ"/>
        </w:rPr>
        <w:t>يرح</w:t>
      </w:r>
      <w:r>
        <w:rPr>
          <w:rFonts w:hint="cs"/>
          <w:i/>
          <w:iCs/>
          <w:spacing w:val="-1"/>
          <w:rtl/>
          <w:lang w:bidi="ar-DZ"/>
        </w:rPr>
        <w:t>ّ</w:t>
      </w:r>
      <w:r w:rsidRPr="00B93777">
        <w:rPr>
          <w:rFonts w:hint="cs"/>
          <w:i/>
          <w:iCs/>
          <w:spacing w:val="-1"/>
          <w:rtl/>
          <w:lang w:bidi="ar-DZ"/>
        </w:rPr>
        <w:t>ب</w:t>
      </w:r>
      <w:r>
        <w:rPr>
          <w:rFonts w:hint="cs"/>
          <w:spacing w:val="-1"/>
          <w:rtl/>
          <w:lang w:bidi="ar-DZ"/>
        </w:rPr>
        <w:t xml:space="preserve"> في هذا الصدد بالتدابير التي اتخذتها حكومة مالي دعماً لتنفيذ الخطة المتكاملة لتأمين مناطق الوسط، وهي خطة شاملة تهدف إلى إعادة تثبيت حضور الدولة في </w:t>
      </w:r>
      <w:r w:rsidRPr="00D41B6B">
        <w:rPr>
          <w:rFonts w:hint="cs"/>
          <w:spacing w:val="-6"/>
          <w:rtl/>
          <w:lang w:bidi="ar-DZ"/>
        </w:rPr>
        <w:t>وسط مالي، ويلاحظ في هذا الإطار تحسن الحالة في الميدان بعد التوقيع، في آب/أغسطس 2018،</w:t>
      </w:r>
      <w:r>
        <w:rPr>
          <w:rFonts w:hint="cs"/>
          <w:spacing w:val="-1"/>
          <w:rtl/>
          <w:lang w:bidi="ar-DZ"/>
        </w:rPr>
        <w:t xml:space="preserve"> على اتفاق كورو للسلام، ونشر قوات الدفاع والأمن المالية في </w:t>
      </w:r>
      <w:proofErr w:type="spellStart"/>
      <w:r>
        <w:rPr>
          <w:rFonts w:hint="cs"/>
          <w:spacing w:val="-1"/>
          <w:rtl/>
          <w:lang w:bidi="ar-DZ"/>
        </w:rPr>
        <w:t>ديالوبي</w:t>
      </w:r>
      <w:proofErr w:type="spellEnd"/>
      <w:r>
        <w:rPr>
          <w:rFonts w:hint="cs"/>
          <w:spacing w:val="-1"/>
          <w:rtl/>
          <w:lang w:bidi="ar-DZ"/>
        </w:rPr>
        <w:t xml:space="preserve"> (دائرة </w:t>
      </w:r>
      <w:proofErr w:type="spellStart"/>
      <w:r>
        <w:rPr>
          <w:rFonts w:hint="cs"/>
          <w:spacing w:val="-1"/>
          <w:rtl/>
          <w:lang w:bidi="ar-DZ"/>
        </w:rPr>
        <w:t>موبتي</w:t>
      </w:r>
      <w:proofErr w:type="spellEnd"/>
      <w:r>
        <w:rPr>
          <w:rFonts w:hint="cs"/>
          <w:spacing w:val="-1"/>
          <w:rtl/>
          <w:lang w:bidi="ar-DZ"/>
        </w:rPr>
        <w:t xml:space="preserve">)، </w:t>
      </w:r>
      <w:proofErr w:type="spellStart"/>
      <w:r>
        <w:rPr>
          <w:rFonts w:hint="cs"/>
          <w:spacing w:val="-1"/>
          <w:rtl/>
          <w:lang w:bidi="ar-DZ"/>
        </w:rPr>
        <w:t>وكواكورو</w:t>
      </w:r>
      <w:proofErr w:type="spellEnd"/>
      <w:r>
        <w:rPr>
          <w:rFonts w:hint="cs"/>
          <w:spacing w:val="-1"/>
          <w:rtl/>
          <w:lang w:bidi="ar-DZ"/>
        </w:rPr>
        <w:t xml:space="preserve"> (دائرة </w:t>
      </w:r>
      <w:proofErr w:type="spellStart"/>
      <w:r>
        <w:rPr>
          <w:rFonts w:hint="cs"/>
          <w:spacing w:val="-1"/>
          <w:rtl/>
          <w:lang w:bidi="ar-DZ"/>
        </w:rPr>
        <w:t>دجيني</w:t>
      </w:r>
      <w:proofErr w:type="spellEnd"/>
      <w:r>
        <w:rPr>
          <w:rFonts w:hint="cs"/>
          <w:spacing w:val="-1"/>
          <w:rtl/>
          <w:lang w:bidi="ar-DZ"/>
        </w:rPr>
        <w:t xml:space="preserve">)، </w:t>
      </w:r>
      <w:proofErr w:type="spellStart"/>
      <w:r>
        <w:rPr>
          <w:rFonts w:hint="cs"/>
          <w:spacing w:val="-1"/>
          <w:rtl/>
          <w:lang w:bidi="ar-DZ"/>
        </w:rPr>
        <w:t>وديونغاني</w:t>
      </w:r>
      <w:proofErr w:type="spellEnd"/>
      <w:r>
        <w:rPr>
          <w:rFonts w:hint="cs"/>
          <w:spacing w:val="-1"/>
          <w:rtl/>
          <w:lang w:bidi="ar-DZ"/>
        </w:rPr>
        <w:t xml:space="preserve"> (دائرة كورو)، ويشدد على ضرورة مواصلة الجهود في هذا الاتجاه؛</w:t>
      </w:r>
    </w:p>
    <w:p w:rsidR="00B4159C" w:rsidRPr="00BA25CB" w:rsidRDefault="00B4159C" w:rsidP="00B4159C">
      <w:pPr>
        <w:pStyle w:val="SingleTxtGA"/>
        <w:rPr>
          <w:rtl/>
        </w:rPr>
      </w:pPr>
      <w:r w:rsidRPr="00BA25CB">
        <w:rPr>
          <w:rFonts w:hint="cs"/>
          <w:rtl/>
        </w:rPr>
        <w:tab/>
      </w:r>
      <w:r>
        <w:rPr>
          <w:rFonts w:hint="cs"/>
          <w:rtl/>
        </w:rPr>
        <w:t>8</w:t>
      </w:r>
      <w:r w:rsidRPr="00BA25CB">
        <w:rPr>
          <w:rFonts w:hint="cs"/>
          <w:rtl/>
        </w:rPr>
        <w:t>-</w:t>
      </w:r>
      <w:r w:rsidRPr="00BA25CB">
        <w:rPr>
          <w:rFonts w:hint="cs"/>
          <w:rtl/>
        </w:rPr>
        <w:tab/>
      </w:r>
      <w:r w:rsidRPr="00BA25CB">
        <w:rPr>
          <w:i/>
          <w:iCs/>
          <w:rtl/>
        </w:rPr>
        <w:t>يكرر</w:t>
      </w:r>
      <w:r w:rsidRPr="00BA25CB">
        <w:rPr>
          <w:rtl/>
        </w:rPr>
        <w:t xml:space="preserve"> دعوته إلى الوقف الفوري لجميع انتهاكات حقوق الإنسان </w:t>
      </w:r>
      <w:r w:rsidRPr="00BA25CB">
        <w:rPr>
          <w:rFonts w:hint="cs"/>
          <w:rtl/>
        </w:rPr>
        <w:t>والمساس بها</w:t>
      </w:r>
      <w:r w:rsidRPr="00BA25CB">
        <w:rPr>
          <w:rtl/>
        </w:rPr>
        <w:t>،</w:t>
      </w:r>
      <w:r>
        <w:rPr>
          <w:rFonts w:hint="cs"/>
          <w:rtl/>
        </w:rPr>
        <w:t xml:space="preserve"> ولخرق أحكام القانون الدولي الإنساني،</w:t>
      </w:r>
      <w:r w:rsidRPr="00BA25CB">
        <w:rPr>
          <w:rtl/>
        </w:rPr>
        <w:t xml:space="preserve"> وإلى التقيد الصارم باحترام حقوق الإنسان والحريات</w:t>
      </w:r>
      <w:r w:rsidRPr="00BA25CB">
        <w:rPr>
          <w:rFonts w:hint="cs"/>
          <w:rtl/>
        </w:rPr>
        <w:t> </w:t>
      </w:r>
      <w:r w:rsidRPr="00BA25CB">
        <w:rPr>
          <w:rtl/>
        </w:rPr>
        <w:t>الأساسية؛</w:t>
      </w:r>
    </w:p>
    <w:p w:rsidR="00B4159C" w:rsidRPr="00BA25CB" w:rsidRDefault="00B4159C" w:rsidP="00B4159C">
      <w:pPr>
        <w:pStyle w:val="SingleTxtGA"/>
        <w:rPr>
          <w:rtl/>
        </w:rPr>
      </w:pPr>
      <w:r w:rsidRPr="00BA25CB">
        <w:rPr>
          <w:rtl/>
        </w:rPr>
        <w:tab/>
      </w:r>
      <w:r>
        <w:rPr>
          <w:rFonts w:hint="cs"/>
          <w:rtl/>
        </w:rPr>
        <w:t>9</w:t>
      </w:r>
      <w:r w:rsidRPr="00BA25CB">
        <w:rPr>
          <w:rFonts w:hint="cs"/>
          <w:rtl/>
        </w:rPr>
        <w:t>-</w:t>
      </w:r>
      <w:r w:rsidRPr="00BA25CB">
        <w:rPr>
          <w:rFonts w:hint="cs"/>
          <w:rtl/>
        </w:rPr>
        <w:tab/>
      </w:r>
      <w:r w:rsidRPr="00BA25CB">
        <w:rPr>
          <w:rFonts w:hint="cs"/>
          <w:i/>
          <w:iCs/>
          <w:rtl/>
        </w:rPr>
        <w:t>يطلب</w:t>
      </w:r>
      <w:r w:rsidRPr="00BA25CB">
        <w:rPr>
          <w:rFonts w:hint="cs"/>
          <w:rtl/>
        </w:rPr>
        <w:t xml:space="preserve"> إلى جميع الأطراف أن تيسّر حرية مرور المساعدة الإنسانية بشكل آمن ودون معوّقات كيما يتسنى توزيعها بسرعة على جميع من هم في حاجة إلى المساعدة في جميع أراضي مالي، وأن تضمن أمن وحماية المدنيين الذين يتلقون المساعدة وموظفي الشؤون الإنسانية العاملين في مالي؛</w:t>
      </w:r>
    </w:p>
    <w:p w:rsidR="00B4159C" w:rsidRDefault="00B4159C" w:rsidP="00B4159C">
      <w:pPr>
        <w:pStyle w:val="SingleTxtGA"/>
        <w:rPr>
          <w:spacing w:val="-3"/>
          <w:rtl/>
        </w:rPr>
      </w:pPr>
      <w:r w:rsidRPr="0064185B">
        <w:rPr>
          <w:rFonts w:hint="cs"/>
          <w:spacing w:val="-3"/>
          <w:rtl/>
        </w:rPr>
        <w:tab/>
      </w:r>
      <w:r>
        <w:rPr>
          <w:rFonts w:hint="cs"/>
          <w:spacing w:val="-3"/>
          <w:rtl/>
        </w:rPr>
        <w:t>10</w:t>
      </w:r>
      <w:r w:rsidRPr="0064185B">
        <w:rPr>
          <w:rFonts w:hint="cs"/>
          <w:spacing w:val="-3"/>
          <w:rtl/>
        </w:rPr>
        <w:t>-</w:t>
      </w:r>
      <w:r w:rsidRPr="0064185B">
        <w:rPr>
          <w:rFonts w:hint="cs"/>
          <w:spacing w:val="-3"/>
          <w:rtl/>
        </w:rPr>
        <w:tab/>
      </w:r>
      <w:r w:rsidRPr="0064185B">
        <w:rPr>
          <w:i/>
          <w:iCs/>
          <w:spacing w:val="-3"/>
          <w:rtl/>
        </w:rPr>
        <w:t>يدعو</w:t>
      </w:r>
      <w:r w:rsidRPr="0064185B">
        <w:rPr>
          <w:spacing w:val="-3"/>
          <w:rtl/>
        </w:rPr>
        <w:t xml:space="preserve"> </w:t>
      </w:r>
      <w:r>
        <w:rPr>
          <w:rFonts w:hint="cs"/>
          <w:spacing w:val="-3"/>
          <w:rtl/>
        </w:rPr>
        <w:t>ح</w:t>
      </w:r>
      <w:r w:rsidRPr="0064185B">
        <w:rPr>
          <w:spacing w:val="-3"/>
          <w:rtl/>
        </w:rPr>
        <w:t xml:space="preserve">كومة </w:t>
      </w:r>
      <w:r>
        <w:rPr>
          <w:rFonts w:hint="cs"/>
          <w:spacing w:val="-3"/>
          <w:rtl/>
        </w:rPr>
        <w:t>مالي</w:t>
      </w:r>
      <w:r w:rsidRPr="0064185B">
        <w:rPr>
          <w:spacing w:val="-3"/>
          <w:rtl/>
        </w:rPr>
        <w:t xml:space="preserve"> إلى مواصلة وتكثيف جهودها الرامية إلى ضمان حماية حقوق الإنسان</w:t>
      </w:r>
      <w:r w:rsidRPr="0064185B">
        <w:rPr>
          <w:rFonts w:hint="cs"/>
          <w:spacing w:val="-3"/>
          <w:rtl/>
        </w:rPr>
        <w:t xml:space="preserve"> واحترامها وإعمالها</w:t>
      </w:r>
      <w:r w:rsidRPr="0064185B">
        <w:rPr>
          <w:spacing w:val="-3"/>
          <w:rtl/>
        </w:rPr>
        <w:t xml:space="preserve"> وإلى تشجيع المصالحة الوطنية، ولا سيما من خلال تعزيز الجهاز القضائي وإنشاء آليات للعدالة الانتقالية وإعادة نشر أجهزة الدولة فعلاً في جميع أنحاء البلد؛</w:t>
      </w:r>
    </w:p>
    <w:p w:rsidR="00B4159C" w:rsidRPr="0064185B" w:rsidRDefault="00B4159C" w:rsidP="00B4159C">
      <w:pPr>
        <w:pStyle w:val="SingleTxtGA"/>
        <w:rPr>
          <w:spacing w:val="-3"/>
          <w:rtl/>
        </w:rPr>
      </w:pPr>
      <w:r>
        <w:rPr>
          <w:spacing w:val="-3"/>
          <w:rtl/>
        </w:rPr>
        <w:tab/>
      </w:r>
      <w:r>
        <w:rPr>
          <w:rFonts w:hint="cs"/>
          <w:spacing w:val="-3"/>
          <w:rtl/>
        </w:rPr>
        <w:t>11-</w:t>
      </w:r>
      <w:r>
        <w:rPr>
          <w:rFonts w:hint="cs"/>
          <w:spacing w:val="-3"/>
          <w:rtl/>
        </w:rPr>
        <w:tab/>
      </w:r>
      <w:r w:rsidRPr="00703BD2">
        <w:rPr>
          <w:rFonts w:hint="cs"/>
          <w:i/>
          <w:iCs/>
          <w:spacing w:val="-3"/>
          <w:rtl/>
        </w:rPr>
        <w:t>يشجع</w:t>
      </w:r>
      <w:r>
        <w:rPr>
          <w:rFonts w:hint="cs"/>
          <w:spacing w:val="-3"/>
          <w:rtl/>
        </w:rPr>
        <w:t xml:space="preserve"> ح</w:t>
      </w:r>
      <w:r w:rsidRPr="0064185B">
        <w:rPr>
          <w:spacing w:val="-3"/>
          <w:rtl/>
        </w:rPr>
        <w:t xml:space="preserve">كومة </w:t>
      </w:r>
      <w:r>
        <w:rPr>
          <w:rFonts w:hint="cs"/>
          <w:spacing w:val="-3"/>
          <w:rtl/>
        </w:rPr>
        <w:t>مالي على اتخاذ التدابير الضرورية لتنفيذ التوصيات التي قبلتها خلال الجولة الثالثة للاستعراض الدوري الشامل الخاص بالحالة في مالي، ويدعو بالخصوص إلى تعجيل الجهود الرامية إلى اعتماد قانون مكافحة العنف القائم على نوع الجنس؛</w:t>
      </w:r>
    </w:p>
    <w:p w:rsidR="00B4159C" w:rsidRPr="00BA25CB" w:rsidRDefault="00B4159C" w:rsidP="00B4159C">
      <w:pPr>
        <w:pStyle w:val="SingleTxtGA"/>
        <w:rPr>
          <w:rtl/>
        </w:rPr>
      </w:pPr>
      <w:r w:rsidRPr="00BA25CB">
        <w:rPr>
          <w:rFonts w:hint="cs"/>
          <w:rtl/>
        </w:rPr>
        <w:tab/>
      </w:r>
      <w:r>
        <w:rPr>
          <w:rFonts w:hint="cs"/>
          <w:rtl/>
        </w:rPr>
        <w:t>12</w:t>
      </w:r>
      <w:r w:rsidRPr="00BA25CB">
        <w:rPr>
          <w:rFonts w:hint="cs"/>
          <w:rtl/>
        </w:rPr>
        <w:t>-</w:t>
      </w:r>
      <w:r w:rsidRPr="00BA25CB">
        <w:rPr>
          <w:rFonts w:hint="cs"/>
          <w:rtl/>
        </w:rPr>
        <w:tab/>
      </w:r>
      <w:r w:rsidRPr="00BA25CB">
        <w:rPr>
          <w:i/>
          <w:iCs/>
          <w:rtl/>
        </w:rPr>
        <w:t>يدعو</w:t>
      </w:r>
      <w:r w:rsidRPr="00BA25CB">
        <w:rPr>
          <w:rtl/>
        </w:rPr>
        <w:t xml:space="preserve"> جميع الأطراف الموقعة على اتفاق السلام والمصالحة في مالي إلى تنفيذ جميع أحكامه،</w:t>
      </w:r>
      <w:r w:rsidRPr="00BA25CB">
        <w:rPr>
          <w:rFonts w:hint="cs"/>
          <w:rtl/>
        </w:rPr>
        <w:t xml:space="preserve"> </w:t>
      </w:r>
      <w:r w:rsidRPr="00BA25CB">
        <w:rPr>
          <w:rtl/>
        </w:rPr>
        <w:t xml:space="preserve">بما فيها الأحكام المتعلقة بنزع سلاح المقاتلين السابقين وتسريحهم وإعادة </w:t>
      </w:r>
      <w:r w:rsidRPr="00D41B6B">
        <w:rPr>
          <w:spacing w:val="-6"/>
          <w:rtl/>
        </w:rPr>
        <w:t>إدماجهم، وبإعادة نشر القوات المسلحة المالية في الإقليم برمته، وباتباع نهج اللامركزية</w:t>
      </w:r>
      <w:r w:rsidRPr="00D41B6B">
        <w:rPr>
          <w:rFonts w:hint="cs"/>
          <w:spacing w:val="-6"/>
          <w:rtl/>
        </w:rPr>
        <w:t>، ومكافحة</w:t>
      </w:r>
      <w:r w:rsidRPr="00BA25CB">
        <w:rPr>
          <w:rFonts w:hint="cs"/>
          <w:rtl/>
        </w:rPr>
        <w:t xml:space="preserve"> الإفلات من العقاب، و</w:t>
      </w:r>
      <w:r>
        <w:rPr>
          <w:rFonts w:hint="cs"/>
          <w:rtl/>
        </w:rPr>
        <w:t>أداء</w:t>
      </w:r>
      <w:r w:rsidRPr="00BA25CB">
        <w:rPr>
          <w:rFonts w:hint="cs"/>
          <w:rtl/>
        </w:rPr>
        <w:t xml:space="preserve"> السلطات الإدارية المؤقتة في شمال البلد</w:t>
      </w:r>
      <w:r>
        <w:rPr>
          <w:rFonts w:hint="cs"/>
          <w:rtl/>
        </w:rPr>
        <w:t xml:space="preserve"> وظيفتَها</w:t>
      </w:r>
      <w:r w:rsidRPr="00BA25CB">
        <w:rPr>
          <w:rFonts w:hint="cs"/>
          <w:rtl/>
        </w:rPr>
        <w:t>، ومشاركة المرأة، ويرحب بتعاون مركز كارتر بوصفه مراقباً مستقلاً لعملية تنفيذ الاتفاق</w:t>
      </w:r>
      <w:r w:rsidRPr="00BA25CB">
        <w:rPr>
          <w:rtl/>
        </w:rPr>
        <w:t>؛</w:t>
      </w:r>
    </w:p>
    <w:p w:rsidR="00B4159C" w:rsidRPr="00BA25CB" w:rsidRDefault="00B4159C" w:rsidP="00B4159C">
      <w:pPr>
        <w:pStyle w:val="SingleTxtGA"/>
        <w:rPr>
          <w:rtl/>
        </w:rPr>
      </w:pPr>
      <w:r w:rsidRPr="00BA25CB">
        <w:rPr>
          <w:rFonts w:hint="cs"/>
          <w:rtl/>
        </w:rPr>
        <w:lastRenderedPageBreak/>
        <w:tab/>
      </w:r>
      <w:r>
        <w:rPr>
          <w:rFonts w:hint="cs"/>
          <w:rtl/>
        </w:rPr>
        <w:t>13</w:t>
      </w:r>
      <w:r w:rsidRPr="00BA25CB">
        <w:rPr>
          <w:rFonts w:hint="cs"/>
          <w:rtl/>
        </w:rPr>
        <w:t>-</w:t>
      </w:r>
      <w:r w:rsidRPr="00BA25CB">
        <w:rPr>
          <w:rFonts w:hint="cs"/>
          <w:rtl/>
        </w:rPr>
        <w:tab/>
      </w:r>
      <w:r w:rsidRPr="00BA25CB">
        <w:rPr>
          <w:i/>
          <w:iCs/>
          <w:rtl/>
        </w:rPr>
        <w:t>ي</w:t>
      </w:r>
      <w:r w:rsidRPr="00BA25CB">
        <w:rPr>
          <w:rFonts w:hint="cs"/>
          <w:i/>
          <w:iCs/>
          <w:rtl/>
        </w:rPr>
        <w:t>شجع</w:t>
      </w:r>
      <w:r w:rsidRPr="00BA25CB">
        <w:rPr>
          <w:rtl/>
        </w:rPr>
        <w:t xml:space="preserve"> </w:t>
      </w:r>
      <w:r w:rsidRPr="00D41B6B">
        <w:rPr>
          <w:rFonts w:hint="cs"/>
          <w:spacing w:val="-6"/>
          <w:rtl/>
        </w:rPr>
        <w:t xml:space="preserve">السلطات في مالي على اتخاذ جميع التدابير الضرورية لمنع تجنيد الأطفال واستخدامهم في </w:t>
      </w:r>
      <w:r>
        <w:rPr>
          <w:rFonts w:hint="cs"/>
          <w:rtl/>
        </w:rPr>
        <w:t>انتهاكٍ للقانون الدولي،</w:t>
      </w:r>
      <w:r w:rsidRPr="00BA25CB">
        <w:rPr>
          <w:rFonts w:hint="cs"/>
          <w:rtl/>
        </w:rPr>
        <w:t xml:space="preserve"> ووضع حد لهذه الممارسات، وعلى </w:t>
      </w:r>
      <w:r>
        <w:rPr>
          <w:rFonts w:hint="cs"/>
          <w:rtl/>
        </w:rPr>
        <w:t>وضع</w:t>
      </w:r>
      <w:r w:rsidRPr="00BA25CB">
        <w:rPr>
          <w:rFonts w:hint="cs"/>
          <w:rtl/>
        </w:rPr>
        <w:t xml:space="preserve"> برامج مستدامة لإعادة الإدماج والتأهيل تراعي فيها</w:t>
      </w:r>
      <w:r>
        <w:rPr>
          <w:rFonts w:hint="cs"/>
          <w:rtl/>
        </w:rPr>
        <w:t xml:space="preserve"> جملةَ أمور منها</w:t>
      </w:r>
      <w:r w:rsidRPr="00BA25CB">
        <w:rPr>
          <w:rFonts w:hint="cs"/>
          <w:rtl/>
        </w:rPr>
        <w:t xml:space="preserve"> البعد الجنساني</w:t>
      </w:r>
      <w:r w:rsidRPr="00BA25CB">
        <w:rPr>
          <w:rtl/>
        </w:rPr>
        <w:t>؛</w:t>
      </w:r>
    </w:p>
    <w:p w:rsidR="00B4159C" w:rsidRPr="00BA25CB" w:rsidRDefault="00B4159C" w:rsidP="00B4159C">
      <w:pPr>
        <w:pStyle w:val="SingleTxtGA"/>
        <w:rPr>
          <w:rtl/>
        </w:rPr>
      </w:pPr>
      <w:r w:rsidRPr="00BA25CB">
        <w:rPr>
          <w:rtl/>
        </w:rPr>
        <w:tab/>
      </w:r>
      <w:r>
        <w:rPr>
          <w:rFonts w:hint="cs"/>
          <w:rtl/>
        </w:rPr>
        <w:t>14</w:t>
      </w:r>
      <w:r w:rsidRPr="00BA25CB">
        <w:rPr>
          <w:rFonts w:hint="cs"/>
          <w:rtl/>
        </w:rPr>
        <w:t>-</w:t>
      </w:r>
      <w:r w:rsidRPr="00BA25CB">
        <w:rPr>
          <w:rFonts w:hint="cs"/>
          <w:rtl/>
        </w:rPr>
        <w:tab/>
      </w:r>
      <w:r w:rsidRPr="00BA25CB">
        <w:rPr>
          <w:rFonts w:hint="cs"/>
          <w:i/>
          <w:iCs/>
          <w:rtl/>
        </w:rPr>
        <w:t xml:space="preserve">يلاحظ </w:t>
      </w:r>
      <w:r w:rsidRPr="00BA25CB">
        <w:rPr>
          <w:rtl/>
        </w:rPr>
        <w:t>فتح المدعية العامة للمحكمة الجنائية الدولية، في كانون الثاني/</w:t>
      </w:r>
      <w:r w:rsidR="00D41B6B">
        <w:rPr>
          <w:rFonts w:hint="cs"/>
          <w:rtl/>
        </w:rPr>
        <w:t xml:space="preserve"> </w:t>
      </w:r>
      <w:r w:rsidRPr="00BA25CB">
        <w:rPr>
          <w:rtl/>
        </w:rPr>
        <w:t>يناير</w:t>
      </w:r>
      <w:r w:rsidRPr="00BA25CB">
        <w:rPr>
          <w:rFonts w:hint="cs"/>
          <w:rtl/>
        </w:rPr>
        <w:t> </w:t>
      </w:r>
      <w:r w:rsidRPr="00BA25CB">
        <w:rPr>
          <w:rtl/>
        </w:rPr>
        <w:t xml:space="preserve">2013، تحقيقاً في الجرائم المرتكَبة على أراضي مالي منذ كانون الثاني/يناير 2012، </w:t>
      </w:r>
      <w:r w:rsidRPr="00BA25CB">
        <w:rPr>
          <w:rFonts w:hint="cs"/>
          <w:rtl/>
        </w:rPr>
        <w:t>ويلاحظ</w:t>
      </w:r>
      <w:r>
        <w:rPr>
          <w:rFonts w:hint="cs"/>
          <w:rtl/>
        </w:rPr>
        <w:t xml:space="preserve"> أيضاً</w:t>
      </w:r>
      <w:r w:rsidRPr="00BA25CB">
        <w:rPr>
          <w:rFonts w:hint="cs"/>
          <w:rtl/>
        </w:rPr>
        <w:t xml:space="preserve"> أن المحكمة أصدرت في 27 أيلول/سبتمبر </w:t>
      </w:r>
      <w:r>
        <w:rPr>
          <w:rFonts w:hint="cs"/>
          <w:rtl/>
        </w:rPr>
        <w:t xml:space="preserve">2016 </w:t>
      </w:r>
      <w:r w:rsidRPr="00BA25CB">
        <w:rPr>
          <w:rFonts w:hint="cs"/>
          <w:rtl/>
        </w:rPr>
        <w:t>حكماً يقضي بإدانة شخص بارتكاب جريمة حرب بسبب</w:t>
      </w:r>
      <w:r w:rsidRPr="00BA25CB">
        <w:rPr>
          <w:rtl/>
        </w:rPr>
        <w:t xml:space="preserve"> تعم</w:t>
      </w:r>
      <w:r>
        <w:rPr>
          <w:rFonts w:hint="cs"/>
          <w:rtl/>
        </w:rPr>
        <w:t>ُّ</w:t>
      </w:r>
      <w:r w:rsidRPr="00BA25CB">
        <w:rPr>
          <w:rtl/>
        </w:rPr>
        <w:t>د</w:t>
      </w:r>
      <w:r w:rsidRPr="00BA25CB">
        <w:rPr>
          <w:rFonts w:hint="cs"/>
          <w:rtl/>
        </w:rPr>
        <w:t>ه</w:t>
      </w:r>
      <w:r w:rsidRPr="00BA25CB">
        <w:rPr>
          <w:rtl/>
        </w:rPr>
        <w:t xml:space="preserve"> ت</w:t>
      </w:r>
      <w:r>
        <w:rPr>
          <w:rFonts w:hint="cs"/>
          <w:rtl/>
        </w:rPr>
        <w:t>نفيذ</w:t>
      </w:r>
      <w:r w:rsidRPr="00BA25CB">
        <w:rPr>
          <w:rtl/>
        </w:rPr>
        <w:t xml:space="preserve"> هجمات </w:t>
      </w:r>
      <w:r>
        <w:rPr>
          <w:rFonts w:hint="cs"/>
          <w:rtl/>
        </w:rPr>
        <w:t>على</w:t>
      </w:r>
      <w:r w:rsidRPr="00BA25CB">
        <w:rPr>
          <w:rtl/>
        </w:rPr>
        <w:t xml:space="preserve"> مبان ذات طابع ديني وتاريخي</w:t>
      </w:r>
      <w:r w:rsidRPr="00BA25CB">
        <w:rPr>
          <w:i/>
          <w:iCs/>
          <w:rtl/>
        </w:rPr>
        <w:t xml:space="preserve"> </w:t>
      </w:r>
      <w:r w:rsidRPr="00963146">
        <w:rPr>
          <w:rtl/>
        </w:rPr>
        <w:t>في</w:t>
      </w:r>
      <w:r w:rsidRPr="00BA25CB">
        <w:rPr>
          <w:i/>
          <w:iCs/>
          <w:rtl/>
        </w:rPr>
        <w:t xml:space="preserve"> </w:t>
      </w:r>
      <w:proofErr w:type="spellStart"/>
      <w:r w:rsidRPr="00BA25CB">
        <w:rPr>
          <w:rtl/>
        </w:rPr>
        <w:t>تمبكتو</w:t>
      </w:r>
      <w:proofErr w:type="spellEnd"/>
      <w:r w:rsidRPr="00BA25CB">
        <w:rPr>
          <w:rFonts w:hint="cs"/>
          <w:rtl/>
        </w:rPr>
        <w:t>،</w:t>
      </w:r>
      <w:r w:rsidRPr="00BA25CB">
        <w:rPr>
          <w:rtl/>
        </w:rPr>
        <w:t xml:space="preserve"> </w:t>
      </w:r>
      <w:r w:rsidRPr="00BA25CB">
        <w:rPr>
          <w:rFonts w:hint="cs"/>
          <w:rtl/>
        </w:rPr>
        <w:t>و</w:t>
      </w:r>
      <w:r w:rsidRPr="00BA25CB">
        <w:rPr>
          <w:rtl/>
        </w:rPr>
        <w:t>يذكِّر</w:t>
      </w:r>
      <w:r>
        <w:rPr>
          <w:rFonts w:hint="cs"/>
          <w:rtl/>
        </w:rPr>
        <w:t>، من جهة أخرى،</w:t>
      </w:r>
      <w:r w:rsidRPr="00BA25CB">
        <w:rPr>
          <w:rtl/>
        </w:rPr>
        <w:t xml:space="preserve"> بأن جميع الأطراف المعنية في مالي</w:t>
      </w:r>
      <w:r>
        <w:rPr>
          <w:rFonts w:hint="cs"/>
          <w:rtl/>
        </w:rPr>
        <w:t xml:space="preserve"> قررت</w:t>
      </w:r>
      <w:r>
        <w:rPr>
          <w:rFonts w:hint="cs"/>
          <w:rtl/>
          <w:lang w:bidi="ar-DZ"/>
        </w:rPr>
        <w:t xml:space="preserve"> أن تساند</w:t>
      </w:r>
      <w:r w:rsidRPr="00BA25CB">
        <w:rPr>
          <w:rtl/>
        </w:rPr>
        <w:t xml:space="preserve"> المحكمة وتتعاون معها</w:t>
      </w:r>
      <w:r w:rsidRPr="00BA25CB">
        <w:rPr>
          <w:rFonts w:hint="cs"/>
          <w:rtl/>
        </w:rPr>
        <w:t>؛</w:t>
      </w:r>
    </w:p>
    <w:p w:rsidR="00B4159C" w:rsidRDefault="00B4159C" w:rsidP="00B4159C">
      <w:pPr>
        <w:pStyle w:val="SingleTxtGA"/>
        <w:rPr>
          <w:rtl/>
        </w:rPr>
      </w:pPr>
      <w:r w:rsidRPr="00BA25CB">
        <w:rPr>
          <w:rFonts w:hint="cs"/>
          <w:rtl/>
        </w:rPr>
        <w:tab/>
      </w:r>
      <w:r>
        <w:rPr>
          <w:rFonts w:hint="cs"/>
          <w:rtl/>
        </w:rPr>
        <w:t>15</w:t>
      </w:r>
      <w:r w:rsidRPr="00BA25CB">
        <w:rPr>
          <w:rFonts w:hint="cs"/>
          <w:rtl/>
        </w:rPr>
        <w:t>-</w:t>
      </w:r>
      <w:r w:rsidRPr="00BA25CB">
        <w:rPr>
          <w:rFonts w:hint="cs"/>
          <w:rtl/>
        </w:rPr>
        <w:tab/>
      </w:r>
      <w:r w:rsidRPr="00BA25CB">
        <w:rPr>
          <w:i/>
          <w:iCs/>
          <w:rtl/>
        </w:rPr>
        <w:t>يدعم</w:t>
      </w:r>
      <w:r w:rsidRPr="00BA25CB">
        <w:rPr>
          <w:rtl/>
        </w:rPr>
        <w:t xml:space="preserve"> </w:t>
      </w:r>
      <w:r w:rsidRPr="00BA25CB">
        <w:rPr>
          <w:rFonts w:hint="cs"/>
          <w:rtl/>
        </w:rPr>
        <w:t xml:space="preserve">في هذا الصدد </w:t>
      </w:r>
      <w:r w:rsidRPr="00BA25CB">
        <w:rPr>
          <w:rtl/>
        </w:rPr>
        <w:t xml:space="preserve">الجهود التي تبذلها حكومة مالي من أجل مثول جميع </w:t>
      </w:r>
      <w:r w:rsidRPr="00BA25CB">
        <w:rPr>
          <w:rFonts w:hint="cs"/>
          <w:rtl/>
        </w:rPr>
        <w:t>المسؤولين عن</w:t>
      </w:r>
      <w:r w:rsidRPr="00BA25CB">
        <w:rPr>
          <w:rtl/>
        </w:rPr>
        <w:t xml:space="preserve"> انتهاكات حقوق الإنسان</w:t>
      </w:r>
      <w:r w:rsidRPr="00BA25CB">
        <w:rPr>
          <w:rFonts w:hint="cs"/>
          <w:rtl/>
        </w:rPr>
        <w:t xml:space="preserve"> والمساس بها وعن خرق أحكام القانون الدولي الإنساني</w:t>
      </w:r>
      <w:r w:rsidRPr="00BA25CB">
        <w:rPr>
          <w:rtl/>
        </w:rPr>
        <w:t xml:space="preserve"> </w:t>
      </w:r>
      <w:r w:rsidRPr="00D41B6B">
        <w:rPr>
          <w:spacing w:val="-4"/>
          <w:rtl/>
        </w:rPr>
        <w:t xml:space="preserve">أمام محاكم محايدة ومستقلة، ويحثها على تعزيز الإجراءات المتخذة </w:t>
      </w:r>
      <w:r w:rsidRPr="00D41B6B">
        <w:rPr>
          <w:rFonts w:hint="cs"/>
          <w:spacing w:val="-4"/>
          <w:rtl/>
        </w:rPr>
        <w:t>لمكافحة الإفلات من العقاب</w:t>
      </w:r>
      <w:r w:rsidRPr="00D41B6B">
        <w:rPr>
          <w:spacing w:val="-4"/>
          <w:rtl/>
        </w:rPr>
        <w:t>،</w:t>
      </w:r>
      <w:r w:rsidRPr="00BA25CB">
        <w:rPr>
          <w:rtl/>
        </w:rPr>
        <w:t xml:space="preserve"> وي</w:t>
      </w:r>
      <w:r>
        <w:rPr>
          <w:rFonts w:hint="cs"/>
          <w:rtl/>
        </w:rPr>
        <w:t>لاحظ</w:t>
      </w:r>
      <w:r w:rsidRPr="00BA25CB">
        <w:rPr>
          <w:rtl/>
        </w:rPr>
        <w:t xml:space="preserve"> </w:t>
      </w:r>
      <w:r>
        <w:rPr>
          <w:rFonts w:hint="cs"/>
          <w:rtl/>
        </w:rPr>
        <w:t>التزامها</w:t>
      </w:r>
      <w:r w:rsidRPr="00BA25CB">
        <w:rPr>
          <w:rtl/>
        </w:rPr>
        <w:t xml:space="preserve"> </w:t>
      </w:r>
      <w:r>
        <w:rPr>
          <w:rFonts w:hint="cs"/>
          <w:rtl/>
        </w:rPr>
        <w:t>ب</w:t>
      </w:r>
      <w:r w:rsidRPr="00BA25CB">
        <w:rPr>
          <w:rtl/>
        </w:rPr>
        <w:t>مواصلة تعاونها مع المحكمة الجنائية الدولية؛</w:t>
      </w:r>
    </w:p>
    <w:p w:rsidR="00B4159C" w:rsidRDefault="00B4159C" w:rsidP="00B4159C">
      <w:pPr>
        <w:pStyle w:val="SingleTxtGA"/>
        <w:rPr>
          <w:rtl/>
        </w:rPr>
      </w:pPr>
      <w:r>
        <w:rPr>
          <w:rtl/>
        </w:rPr>
        <w:tab/>
      </w:r>
      <w:r>
        <w:rPr>
          <w:rFonts w:hint="cs"/>
          <w:rtl/>
        </w:rPr>
        <w:t>16-</w:t>
      </w:r>
      <w:r>
        <w:rPr>
          <w:rFonts w:hint="cs"/>
          <w:rtl/>
        </w:rPr>
        <w:tab/>
      </w:r>
      <w:r w:rsidRPr="001A1AC1">
        <w:rPr>
          <w:rFonts w:hint="cs"/>
          <w:i/>
          <w:iCs/>
          <w:rtl/>
        </w:rPr>
        <w:t>يرح</w:t>
      </w:r>
      <w:r>
        <w:rPr>
          <w:rFonts w:hint="cs"/>
          <w:i/>
          <w:iCs/>
          <w:rtl/>
        </w:rPr>
        <w:t>ّ</w:t>
      </w:r>
      <w:r w:rsidRPr="001A1AC1">
        <w:rPr>
          <w:rFonts w:hint="cs"/>
          <w:i/>
          <w:iCs/>
          <w:rtl/>
        </w:rPr>
        <w:t>ب</w:t>
      </w:r>
      <w:r>
        <w:rPr>
          <w:rFonts w:hint="cs"/>
          <w:rtl/>
        </w:rPr>
        <w:t xml:space="preserve"> </w:t>
      </w:r>
      <w:r w:rsidRPr="00D41B6B">
        <w:rPr>
          <w:rFonts w:hint="cs"/>
          <w:spacing w:val="-4"/>
          <w:rtl/>
        </w:rPr>
        <w:t>بالتحقيقات التي فتحتها حكومة مالي في الادعاءات المتعلقة بانتهاكات حقوق الإنسان المرتكبة في حق مدنيين، ويحثها على استكمال الملاحقات ضماناً لمساءلة مرتكبي</w:t>
      </w:r>
      <w:r>
        <w:rPr>
          <w:rFonts w:hint="cs"/>
          <w:rtl/>
        </w:rPr>
        <w:t xml:space="preserve"> هذه الأفعال أمام العدالة؛</w:t>
      </w:r>
    </w:p>
    <w:p w:rsidR="00B4159C" w:rsidRDefault="00B4159C" w:rsidP="00B4159C">
      <w:pPr>
        <w:pStyle w:val="SingleTxtGA"/>
        <w:rPr>
          <w:rtl/>
        </w:rPr>
      </w:pPr>
      <w:r>
        <w:rPr>
          <w:rtl/>
        </w:rPr>
        <w:tab/>
      </w:r>
      <w:r>
        <w:rPr>
          <w:rFonts w:hint="cs"/>
          <w:rtl/>
        </w:rPr>
        <w:t>17-</w:t>
      </w:r>
      <w:r>
        <w:rPr>
          <w:rFonts w:hint="cs"/>
          <w:rtl/>
        </w:rPr>
        <w:tab/>
      </w:r>
      <w:r w:rsidRPr="0064185B">
        <w:rPr>
          <w:i/>
          <w:iCs/>
          <w:spacing w:val="-1"/>
          <w:rtl/>
        </w:rPr>
        <w:t>يدين</w:t>
      </w:r>
      <w:r w:rsidRPr="0064185B">
        <w:rPr>
          <w:spacing w:val="-1"/>
          <w:rtl/>
        </w:rPr>
        <w:t xml:space="preserve"> </w:t>
      </w:r>
      <w:r w:rsidRPr="0064185B">
        <w:rPr>
          <w:i/>
          <w:iCs/>
          <w:spacing w:val="-1"/>
          <w:rtl/>
        </w:rPr>
        <w:t>بشدة</w:t>
      </w:r>
      <w:r w:rsidRPr="001A1AC1">
        <w:rPr>
          <w:rFonts w:hint="cs"/>
          <w:rtl/>
        </w:rPr>
        <w:t xml:space="preserve"> </w:t>
      </w:r>
      <w:r>
        <w:rPr>
          <w:rFonts w:hint="cs"/>
          <w:rtl/>
        </w:rPr>
        <w:t xml:space="preserve">حالات الإعدام خارج نطاق القضاء التي شملت عددا كبيرا من المدنيين، لا سيما في </w:t>
      </w:r>
      <w:proofErr w:type="spellStart"/>
      <w:r>
        <w:rPr>
          <w:rFonts w:hint="cs"/>
          <w:rtl/>
        </w:rPr>
        <w:t>كوباكا</w:t>
      </w:r>
      <w:proofErr w:type="spellEnd"/>
      <w:r>
        <w:rPr>
          <w:rFonts w:hint="cs"/>
          <w:rtl/>
        </w:rPr>
        <w:t xml:space="preserve">، </w:t>
      </w:r>
      <w:proofErr w:type="spellStart"/>
      <w:r>
        <w:rPr>
          <w:rFonts w:hint="cs"/>
          <w:rtl/>
        </w:rPr>
        <w:t>ونانتاكا</w:t>
      </w:r>
      <w:proofErr w:type="spellEnd"/>
      <w:r>
        <w:rPr>
          <w:rFonts w:hint="cs"/>
          <w:rtl/>
        </w:rPr>
        <w:t xml:space="preserve">، </w:t>
      </w:r>
      <w:proofErr w:type="spellStart"/>
      <w:r>
        <w:rPr>
          <w:rFonts w:hint="cs"/>
          <w:rtl/>
        </w:rPr>
        <w:t>وبولكيسي</w:t>
      </w:r>
      <w:proofErr w:type="spellEnd"/>
      <w:r>
        <w:rPr>
          <w:rFonts w:hint="cs"/>
          <w:rtl/>
        </w:rPr>
        <w:t>، في أيار/مايو وحزيران/</w:t>
      </w:r>
      <w:proofErr w:type="gramStart"/>
      <w:r>
        <w:rPr>
          <w:rFonts w:hint="cs"/>
          <w:rtl/>
        </w:rPr>
        <w:t>يونيه</w:t>
      </w:r>
      <w:proofErr w:type="gramEnd"/>
      <w:r>
        <w:rPr>
          <w:rFonts w:hint="cs"/>
          <w:rtl/>
        </w:rPr>
        <w:t xml:space="preserve"> 2018، ويشيد ب</w:t>
      </w:r>
      <w:r w:rsidRPr="00BA25CB">
        <w:rPr>
          <w:rtl/>
        </w:rPr>
        <w:t>بعثة الأمم المتحدة المتكاملة المتعددة الأبعاد لتحقيق الاستقرار في مالي</w:t>
      </w:r>
      <w:r>
        <w:rPr>
          <w:rFonts w:hint="cs"/>
          <w:rtl/>
        </w:rPr>
        <w:t xml:space="preserve"> التي فتحت تحقيقاً في الأحداث التي جدّت في </w:t>
      </w:r>
      <w:proofErr w:type="spellStart"/>
      <w:r>
        <w:rPr>
          <w:rFonts w:hint="cs"/>
          <w:rtl/>
        </w:rPr>
        <w:t>بولكيسي</w:t>
      </w:r>
      <w:proofErr w:type="spellEnd"/>
      <w:r>
        <w:rPr>
          <w:rFonts w:hint="cs"/>
          <w:rtl/>
        </w:rPr>
        <w:t xml:space="preserve"> في 19 أيار/مايو 2018، وبالسلطات المالية لفتحها تحقيقاً قضائياً بهدف تقديم المسؤولين عن الانتهاكات الجسيمة لحقوق الإنسان إلى العدالة؛</w:t>
      </w:r>
    </w:p>
    <w:p w:rsidR="00B4159C" w:rsidRPr="00BA25CB" w:rsidRDefault="00B4159C" w:rsidP="00B4159C">
      <w:pPr>
        <w:pStyle w:val="SingleTxtGA"/>
        <w:rPr>
          <w:rtl/>
        </w:rPr>
      </w:pPr>
      <w:r>
        <w:rPr>
          <w:rtl/>
        </w:rPr>
        <w:tab/>
      </w:r>
      <w:r>
        <w:rPr>
          <w:rFonts w:hint="cs"/>
          <w:rtl/>
        </w:rPr>
        <w:t>18-</w:t>
      </w:r>
      <w:r>
        <w:rPr>
          <w:rFonts w:hint="cs"/>
          <w:rtl/>
        </w:rPr>
        <w:tab/>
      </w:r>
      <w:r w:rsidRPr="00A12897">
        <w:rPr>
          <w:rFonts w:hint="cs"/>
          <w:i/>
          <w:iCs/>
          <w:rtl/>
        </w:rPr>
        <w:t>يشجع</w:t>
      </w:r>
      <w:r>
        <w:rPr>
          <w:rFonts w:hint="cs"/>
          <w:rtl/>
        </w:rPr>
        <w:t xml:space="preserve"> حكومة مالي على التأكد من أن التدابير المتخذة من أجل تحقيق الوفاق الوطني تشمل الجميع وتستجيب لتطلعات المجتمع المدني من خلال ضمان المساءلة القضائية عن أشد الجرائم خطورة ومنح تعويضات كافية للضحايا؛</w:t>
      </w:r>
    </w:p>
    <w:p w:rsidR="00B4159C" w:rsidRPr="00BA25CB" w:rsidRDefault="00B4159C" w:rsidP="00B4159C">
      <w:pPr>
        <w:pStyle w:val="SingleTxtGA"/>
        <w:rPr>
          <w:rtl/>
        </w:rPr>
      </w:pPr>
      <w:r w:rsidRPr="00BA25CB">
        <w:rPr>
          <w:rtl/>
        </w:rPr>
        <w:tab/>
      </w:r>
      <w:r>
        <w:rPr>
          <w:rFonts w:hint="cs"/>
          <w:rtl/>
        </w:rPr>
        <w:t>19</w:t>
      </w:r>
      <w:r w:rsidRPr="00BA25CB">
        <w:rPr>
          <w:rFonts w:hint="cs"/>
          <w:rtl/>
        </w:rPr>
        <w:t>-</w:t>
      </w:r>
      <w:r w:rsidRPr="00BA25CB">
        <w:rPr>
          <w:rFonts w:hint="cs"/>
          <w:rtl/>
        </w:rPr>
        <w:tab/>
      </w:r>
      <w:r w:rsidRPr="00BA25CB">
        <w:rPr>
          <w:rFonts w:hint="cs"/>
          <w:i/>
          <w:iCs/>
          <w:rtl/>
        </w:rPr>
        <w:t xml:space="preserve">يرحب </w:t>
      </w:r>
      <w:r>
        <w:rPr>
          <w:rFonts w:hint="cs"/>
          <w:rtl/>
        </w:rPr>
        <w:t>ببدء أعمال</w:t>
      </w:r>
      <w:r w:rsidRPr="00BA25CB">
        <w:rPr>
          <w:rFonts w:hint="cs"/>
          <w:rtl/>
        </w:rPr>
        <w:t xml:space="preserve"> </w:t>
      </w:r>
      <w:r>
        <w:rPr>
          <w:rFonts w:hint="cs"/>
          <w:rtl/>
        </w:rPr>
        <w:t>ل</w:t>
      </w:r>
      <w:r w:rsidRPr="00BA25CB">
        <w:rPr>
          <w:rFonts w:hint="cs"/>
          <w:rtl/>
        </w:rPr>
        <w:t>جنة التحقيق الدولية المنصوص عليها في اتفاق السلام والمصالحة في مالي</w:t>
      </w:r>
      <w:r>
        <w:rPr>
          <w:rFonts w:hint="cs"/>
          <w:rtl/>
        </w:rPr>
        <w:t>، والتي أنشأها الأمين العام</w:t>
      </w:r>
      <w:r w:rsidRPr="00BA25CB">
        <w:rPr>
          <w:rFonts w:hint="cs"/>
          <w:rtl/>
        </w:rPr>
        <w:t xml:space="preserve"> لأجل التحقيق في </w:t>
      </w:r>
      <w:r w:rsidRPr="00BA25CB">
        <w:rPr>
          <w:rtl/>
        </w:rPr>
        <w:t>ا</w:t>
      </w:r>
      <w:r w:rsidRPr="00BA25CB">
        <w:rPr>
          <w:rFonts w:hint="cs"/>
          <w:rtl/>
        </w:rPr>
        <w:t>لا</w:t>
      </w:r>
      <w:r w:rsidRPr="00BA25CB">
        <w:rPr>
          <w:rtl/>
        </w:rPr>
        <w:t>نتهاكات</w:t>
      </w:r>
      <w:r w:rsidRPr="00BA25CB">
        <w:rPr>
          <w:rFonts w:hint="cs"/>
          <w:rtl/>
        </w:rPr>
        <w:t xml:space="preserve"> الجسيمة</w:t>
      </w:r>
      <w:r w:rsidRPr="00BA25CB">
        <w:rPr>
          <w:rtl/>
        </w:rPr>
        <w:t xml:space="preserve"> </w:t>
      </w:r>
      <w:r w:rsidRPr="00BA25CB">
        <w:rPr>
          <w:rFonts w:hint="cs"/>
          <w:rtl/>
        </w:rPr>
        <w:t>ل</w:t>
      </w:r>
      <w:r w:rsidRPr="00BA25CB">
        <w:rPr>
          <w:rtl/>
        </w:rPr>
        <w:t>حقوق الإنسان</w:t>
      </w:r>
      <w:r>
        <w:rPr>
          <w:rFonts w:hint="cs"/>
          <w:rtl/>
        </w:rPr>
        <w:t xml:space="preserve"> والمساس بهذه الحقوق، وفي</w:t>
      </w:r>
      <w:r w:rsidRPr="00BA25CB">
        <w:rPr>
          <w:rFonts w:hint="cs"/>
          <w:rtl/>
        </w:rPr>
        <w:t xml:space="preserve"> </w:t>
      </w:r>
      <w:r>
        <w:rPr>
          <w:rFonts w:hint="cs"/>
          <w:rtl/>
        </w:rPr>
        <w:t xml:space="preserve">انتهاكات </w:t>
      </w:r>
      <w:r w:rsidRPr="00BA25CB">
        <w:rPr>
          <w:rFonts w:hint="cs"/>
          <w:rtl/>
        </w:rPr>
        <w:t>القانون الدولي الإنساني المرتكبة</w:t>
      </w:r>
      <w:r w:rsidRPr="00BA25CB">
        <w:rPr>
          <w:rtl/>
        </w:rPr>
        <w:t xml:space="preserve"> </w:t>
      </w:r>
      <w:r w:rsidRPr="00BA25CB">
        <w:rPr>
          <w:rFonts w:hint="cs"/>
          <w:rtl/>
        </w:rPr>
        <w:t xml:space="preserve">في مالي </w:t>
      </w:r>
      <w:r w:rsidRPr="00BA25CB">
        <w:rPr>
          <w:rtl/>
        </w:rPr>
        <w:t>منذ كانون الثاني/يناير 2012</w:t>
      </w:r>
      <w:r>
        <w:rPr>
          <w:rFonts w:hint="cs"/>
          <w:rtl/>
        </w:rPr>
        <w:t xml:space="preserve"> ويشجع اللجنة على تنظيم عملها مع السلطة القضائية في مالي وآليات العدالة والمصالحة المنشأة بموجب الاتفاق</w:t>
      </w:r>
      <w:r w:rsidRPr="00BA25CB">
        <w:rPr>
          <w:rtl/>
        </w:rPr>
        <w:t>؛</w:t>
      </w:r>
    </w:p>
    <w:p w:rsidR="00B4159C" w:rsidRPr="005C12CE" w:rsidRDefault="00B4159C" w:rsidP="00B4159C">
      <w:pPr>
        <w:pStyle w:val="SingleTxtGA"/>
        <w:rPr>
          <w:spacing w:val="-3"/>
          <w:rtl/>
        </w:rPr>
      </w:pPr>
      <w:r w:rsidRPr="009D55A2">
        <w:rPr>
          <w:rFonts w:hint="cs"/>
          <w:spacing w:val="-3"/>
          <w:rtl/>
        </w:rPr>
        <w:tab/>
      </w:r>
      <w:r>
        <w:rPr>
          <w:rFonts w:hint="cs"/>
          <w:spacing w:val="-3"/>
          <w:rtl/>
        </w:rPr>
        <w:t>20</w:t>
      </w:r>
      <w:r w:rsidRPr="009D55A2">
        <w:rPr>
          <w:rFonts w:hint="cs"/>
          <w:spacing w:val="-3"/>
          <w:rtl/>
        </w:rPr>
        <w:t>-</w:t>
      </w:r>
      <w:r w:rsidRPr="009D55A2">
        <w:rPr>
          <w:rFonts w:hint="cs"/>
          <w:spacing w:val="-3"/>
          <w:rtl/>
        </w:rPr>
        <w:tab/>
      </w:r>
      <w:r w:rsidRPr="009D55A2">
        <w:rPr>
          <w:i/>
          <w:iCs/>
          <w:spacing w:val="-3"/>
          <w:rtl/>
        </w:rPr>
        <w:t>ي</w:t>
      </w:r>
      <w:r>
        <w:rPr>
          <w:rFonts w:hint="cs"/>
          <w:i/>
          <w:iCs/>
          <w:spacing w:val="-3"/>
          <w:rtl/>
        </w:rPr>
        <w:t>رحب</w:t>
      </w:r>
      <w:r w:rsidRPr="009D55A2">
        <w:rPr>
          <w:spacing w:val="-3"/>
          <w:rtl/>
        </w:rPr>
        <w:t xml:space="preserve"> </w:t>
      </w:r>
      <w:r>
        <w:rPr>
          <w:rFonts w:hint="cs"/>
          <w:spacing w:val="-3"/>
          <w:rtl/>
        </w:rPr>
        <w:t xml:space="preserve">أيضاً بالتزام </w:t>
      </w:r>
      <w:r w:rsidRPr="009D55A2">
        <w:rPr>
          <w:spacing w:val="-3"/>
          <w:rtl/>
        </w:rPr>
        <w:t xml:space="preserve">حكومة مالي </w:t>
      </w:r>
      <w:r>
        <w:rPr>
          <w:rFonts w:hint="cs"/>
          <w:spacing w:val="-3"/>
          <w:rtl/>
        </w:rPr>
        <w:t>ب</w:t>
      </w:r>
      <w:r w:rsidRPr="009D55A2">
        <w:rPr>
          <w:spacing w:val="-3"/>
          <w:rtl/>
        </w:rPr>
        <w:t>ضمان زيادة مشاركة المرأة في عملية المصالحة الوطنية</w:t>
      </w:r>
      <w:r w:rsidRPr="009D55A2">
        <w:rPr>
          <w:rFonts w:hint="cs"/>
          <w:spacing w:val="-3"/>
          <w:rtl/>
        </w:rPr>
        <w:t xml:space="preserve"> وفي جميع هياكل اتخاذ القرارات المتعلقة بعملية السلام</w:t>
      </w:r>
      <w:r w:rsidRPr="009D55A2">
        <w:rPr>
          <w:spacing w:val="-3"/>
          <w:rtl/>
        </w:rPr>
        <w:t>،</w:t>
      </w:r>
      <w:r>
        <w:rPr>
          <w:rFonts w:hint="cs"/>
          <w:spacing w:val="-3"/>
          <w:rtl/>
        </w:rPr>
        <w:t xml:space="preserve"> بوسائل منها تشكيل حكومة في أيلول/سبتمبر 2019</w:t>
      </w:r>
      <w:r w:rsidRPr="009D55A2">
        <w:rPr>
          <w:spacing w:val="-3"/>
          <w:rtl/>
        </w:rPr>
        <w:t xml:space="preserve"> </w:t>
      </w:r>
      <w:r>
        <w:rPr>
          <w:rFonts w:hint="cs"/>
          <w:spacing w:val="-3"/>
          <w:rtl/>
        </w:rPr>
        <w:t xml:space="preserve">تكفل مشاركةً أفضل للمرأة، </w:t>
      </w:r>
      <w:r w:rsidRPr="009D55A2">
        <w:rPr>
          <w:spacing w:val="-3"/>
          <w:rtl/>
        </w:rPr>
        <w:t xml:space="preserve">وفقاً لقرارات مجلس الأمن ذات الصلة وللقانون الذي يفرض حصة 30 في المائة من النساء في المؤسسات الوطنية والذي اعتمدته الحكومة في كانون الأول/ديسمبر 2015، </w:t>
      </w:r>
      <w:r>
        <w:rPr>
          <w:rFonts w:hint="cs"/>
          <w:spacing w:val="-3"/>
          <w:rtl/>
        </w:rPr>
        <w:t xml:space="preserve">وبزيادة </w:t>
      </w:r>
      <w:r w:rsidRPr="009D55A2">
        <w:rPr>
          <w:spacing w:val="-3"/>
          <w:rtl/>
        </w:rPr>
        <w:t>تمكين المرأة سياسي</w:t>
      </w:r>
      <w:r>
        <w:rPr>
          <w:rFonts w:hint="cs"/>
          <w:spacing w:val="-3"/>
          <w:rtl/>
        </w:rPr>
        <w:t>اً</w:t>
      </w:r>
      <w:r w:rsidRPr="009D55A2">
        <w:rPr>
          <w:spacing w:val="-3"/>
          <w:rtl/>
        </w:rPr>
        <w:t xml:space="preserve"> على جميع المستويات؛</w:t>
      </w:r>
    </w:p>
    <w:p w:rsidR="00B4159C" w:rsidRPr="00BA25CB" w:rsidRDefault="00B4159C" w:rsidP="00B4159C">
      <w:pPr>
        <w:pStyle w:val="SingleTxtGA"/>
        <w:rPr>
          <w:rtl/>
        </w:rPr>
      </w:pPr>
      <w:r w:rsidRPr="00BA25CB">
        <w:rPr>
          <w:rFonts w:hint="cs"/>
          <w:rtl/>
        </w:rPr>
        <w:lastRenderedPageBreak/>
        <w:tab/>
      </w:r>
      <w:r>
        <w:rPr>
          <w:rFonts w:hint="cs"/>
          <w:rtl/>
        </w:rPr>
        <w:t>21</w:t>
      </w:r>
      <w:r w:rsidRPr="00BA25CB">
        <w:rPr>
          <w:rFonts w:hint="cs"/>
          <w:rtl/>
        </w:rPr>
        <w:t>-</w:t>
      </w:r>
      <w:r w:rsidRPr="00BA25CB">
        <w:rPr>
          <w:rFonts w:hint="cs"/>
          <w:rtl/>
        </w:rPr>
        <w:tab/>
      </w:r>
      <w:r w:rsidRPr="00BA25CB">
        <w:rPr>
          <w:i/>
          <w:iCs/>
          <w:rtl/>
        </w:rPr>
        <w:t>ي</w:t>
      </w:r>
      <w:r>
        <w:rPr>
          <w:rFonts w:hint="cs"/>
          <w:i/>
          <w:iCs/>
          <w:rtl/>
        </w:rPr>
        <w:t xml:space="preserve">عرب عن </w:t>
      </w:r>
      <w:r w:rsidRPr="00BA25CB">
        <w:rPr>
          <w:i/>
          <w:iCs/>
          <w:rtl/>
        </w:rPr>
        <w:t>ارتياح</w:t>
      </w:r>
      <w:r>
        <w:rPr>
          <w:rFonts w:hint="cs"/>
          <w:i/>
          <w:iCs/>
          <w:rtl/>
        </w:rPr>
        <w:t>ه</w:t>
      </w:r>
      <w:r w:rsidRPr="00BA25CB">
        <w:rPr>
          <w:rtl/>
        </w:rPr>
        <w:t xml:space="preserve"> </w:t>
      </w:r>
      <w:r>
        <w:rPr>
          <w:rFonts w:hint="cs"/>
          <w:rtl/>
        </w:rPr>
        <w:t>ل</w:t>
      </w:r>
      <w:r w:rsidRPr="00BA25CB">
        <w:rPr>
          <w:rFonts w:hint="cs"/>
          <w:rtl/>
        </w:rPr>
        <w:t>إنشاء السلطات في مالي</w:t>
      </w:r>
      <w:r w:rsidRPr="00BA25CB">
        <w:rPr>
          <w:rtl/>
        </w:rPr>
        <w:t xml:space="preserve"> </w:t>
      </w:r>
      <w:r>
        <w:rPr>
          <w:rFonts w:hint="cs"/>
          <w:rtl/>
        </w:rPr>
        <w:t xml:space="preserve">أولَ </w:t>
      </w:r>
      <w:r w:rsidRPr="00BA25CB">
        <w:rPr>
          <w:rFonts w:hint="cs"/>
          <w:rtl/>
        </w:rPr>
        <w:t xml:space="preserve">وزارة مخصصة </w:t>
      </w:r>
      <w:r>
        <w:rPr>
          <w:rFonts w:hint="cs"/>
          <w:rtl/>
        </w:rPr>
        <w:t>لتحقيق الوئام الاجتماعي تتمثل ولايتها في تنسيق العمل الحكومي من أجل تنفيذ اتفاق السلام والمصالحة في مالي</w:t>
      </w:r>
      <w:r w:rsidRPr="00BA25CB">
        <w:rPr>
          <w:rtl/>
        </w:rPr>
        <w:t xml:space="preserve">، </w:t>
      </w:r>
      <w:r w:rsidRPr="00BA25CB">
        <w:rPr>
          <w:rFonts w:hint="cs"/>
          <w:rtl/>
        </w:rPr>
        <w:t xml:space="preserve">وينوه بتقدم أعمال لجنة الحقيقة والعدالة والمصالحة التي سمحت بتلقي إفادات الضحايا التي فاق عددها </w:t>
      </w:r>
      <w:r w:rsidR="00277190">
        <w:rPr>
          <w:rFonts w:hint="cs"/>
          <w:rtl/>
        </w:rPr>
        <w:t>000 10</w:t>
      </w:r>
      <w:r>
        <w:rPr>
          <w:rFonts w:hint="eastAsia"/>
          <w:rtl/>
        </w:rPr>
        <w:t xml:space="preserve"> </w:t>
      </w:r>
      <w:r w:rsidRPr="00BA25CB">
        <w:rPr>
          <w:rFonts w:hint="cs"/>
          <w:rtl/>
        </w:rPr>
        <w:t xml:space="preserve">إفادة في مناطق عديدة في مالي، ويشجع سلطات </w:t>
      </w:r>
      <w:r>
        <w:rPr>
          <w:rFonts w:hint="cs"/>
          <w:rtl/>
        </w:rPr>
        <w:t>مالي</w:t>
      </w:r>
      <w:r w:rsidRPr="00BA25CB">
        <w:rPr>
          <w:rFonts w:hint="cs"/>
          <w:rtl/>
        </w:rPr>
        <w:t xml:space="preserve"> على ضمان استقلال اللجنة فيما يتعلق بالوسائل المتاحة لها حتى تتمكن من إنجاز مهمتها </w:t>
      </w:r>
      <w:r>
        <w:rPr>
          <w:rFonts w:hint="cs"/>
          <w:rtl/>
        </w:rPr>
        <w:t>وهي</w:t>
      </w:r>
      <w:r w:rsidRPr="00BA25CB">
        <w:rPr>
          <w:rFonts w:hint="cs"/>
          <w:rtl/>
        </w:rPr>
        <w:t xml:space="preserve"> دعم ضحايا الأزمات التي وقعت في مالي</w:t>
      </w:r>
      <w:r w:rsidRPr="00BA25CB">
        <w:rPr>
          <w:rtl/>
        </w:rPr>
        <w:t>؛</w:t>
      </w:r>
    </w:p>
    <w:p w:rsidR="00B4159C" w:rsidRPr="00BA25CB" w:rsidRDefault="00B4159C" w:rsidP="00B4159C">
      <w:pPr>
        <w:pStyle w:val="SingleTxtGA"/>
        <w:rPr>
          <w:rtl/>
        </w:rPr>
      </w:pPr>
      <w:r w:rsidRPr="00BA25CB">
        <w:rPr>
          <w:rFonts w:hint="cs"/>
          <w:rtl/>
        </w:rPr>
        <w:tab/>
      </w:r>
      <w:r>
        <w:rPr>
          <w:rFonts w:hint="cs"/>
          <w:rtl/>
        </w:rPr>
        <w:t>22</w:t>
      </w:r>
      <w:r w:rsidRPr="00BA25CB">
        <w:rPr>
          <w:rFonts w:hint="cs"/>
          <w:rtl/>
        </w:rPr>
        <w:t>-</w:t>
      </w:r>
      <w:r w:rsidRPr="00BA25CB">
        <w:rPr>
          <w:rFonts w:hint="cs"/>
          <w:rtl/>
        </w:rPr>
        <w:tab/>
      </w:r>
      <w:r w:rsidRPr="00BA25CB">
        <w:rPr>
          <w:i/>
          <w:iCs/>
          <w:rtl/>
        </w:rPr>
        <w:t>يشجع</w:t>
      </w:r>
      <w:r w:rsidRPr="00BA25CB">
        <w:rPr>
          <w:rtl/>
        </w:rPr>
        <w:t xml:space="preserve"> سلطات مالي وجميع الجهات الفاعلة الإقليمية والدولية على مواصلة جهودها</w:t>
      </w:r>
      <w:r>
        <w:rPr>
          <w:rFonts w:hint="cs"/>
          <w:rtl/>
        </w:rPr>
        <w:t xml:space="preserve"> لتعزيز</w:t>
      </w:r>
      <w:r w:rsidRPr="00BA25CB">
        <w:rPr>
          <w:rtl/>
        </w:rPr>
        <w:t xml:space="preserve"> التقدم المحرز في استتباب السلم والأمن في مالي؛</w:t>
      </w:r>
    </w:p>
    <w:p w:rsidR="00B4159C" w:rsidRPr="00BA25CB" w:rsidRDefault="00B4159C" w:rsidP="00B4159C">
      <w:pPr>
        <w:pStyle w:val="SingleTxtGA"/>
        <w:rPr>
          <w:rtl/>
        </w:rPr>
      </w:pPr>
      <w:r w:rsidRPr="00BA25CB">
        <w:rPr>
          <w:rFonts w:hint="cs"/>
          <w:rtl/>
        </w:rPr>
        <w:tab/>
      </w:r>
      <w:r>
        <w:rPr>
          <w:rFonts w:hint="cs"/>
          <w:rtl/>
        </w:rPr>
        <w:t>23</w:t>
      </w:r>
      <w:r w:rsidRPr="00BA25CB">
        <w:rPr>
          <w:rFonts w:hint="cs"/>
          <w:rtl/>
        </w:rPr>
        <w:t>-</w:t>
      </w:r>
      <w:r w:rsidRPr="00BA25CB">
        <w:rPr>
          <w:rFonts w:hint="cs"/>
          <w:rtl/>
        </w:rPr>
        <w:tab/>
      </w:r>
      <w:r w:rsidRPr="00BA25CB">
        <w:rPr>
          <w:i/>
          <w:iCs/>
          <w:rtl/>
        </w:rPr>
        <w:t>يرحب</w:t>
      </w:r>
      <w:r w:rsidRPr="00BA25CB">
        <w:rPr>
          <w:rtl/>
        </w:rPr>
        <w:t xml:space="preserve"> بالعمل الذي أنجزته بعثة الأمم المتحدة المتكاملة المتعددة الأبعاد </w:t>
      </w:r>
      <w:r w:rsidRPr="00277190">
        <w:rPr>
          <w:spacing w:val="-6"/>
          <w:rtl/>
        </w:rPr>
        <w:t>لتحقيق الاستقرار في مالي</w:t>
      </w:r>
      <w:r w:rsidRPr="00277190">
        <w:rPr>
          <w:rFonts w:hint="cs"/>
          <w:spacing w:val="-6"/>
          <w:rtl/>
        </w:rPr>
        <w:t xml:space="preserve"> دعماً لجهود حكومة مالي الرامية إلى إعادة بسط سلطة الدولة وسيادة القانون في البلد، ويعرب عن أسفه للخسائر في الأرواح التي تتكبّدها البعثة، ولا سيما نتيجة الهجوم</w:t>
      </w:r>
      <w:r>
        <w:rPr>
          <w:rFonts w:hint="cs"/>
          <w:rtl/>
        </w:rPr>
        <w:t xml:space="preserve"> الذي نُفِّذ في 20 كانون الثاني/يناير 2018 وأودى بحياة عشرة أفراد تابعين لقوة حفظ السلام</w:t>
      </w:r>
      <w:r w:rsidRPr="00BA25CB">
        <w:rPr>
          <w:rtl/>
        </w:rPr>
        <w:t xml:space="preserve">؛ </w:t>
      </w:r>
    </w:p>
    <w:p w:rsidR="00B4159C" w:rsidRDefault="00B4159C" w:rsidP="00B4159C">
      <w:pPr>
        <w:pStyle w:val="SingleTxtGA"/>
        <w:rPr>
          <w:rtl/>
        </w:rPr>
      </w:pPr>
      <w:r w:rsidRPr="00BA25CB">
        <w:rPr>
          <w:rFonts w:hint="cs"/>
          <w:rtl/>
        </w:rPr>
        <w:tab/>
      </w:r>
      <w:r>
        <w:rPr>
          <w:rFonts w:hint="cs"/>
          <w:rtl/>
        </w:rPr>
        <w:t>24</w:t>
      </w:r>
      <w:r w:rsidRPr="00BA25CB">
        <w:rPr>
          <w:rFonts w:hint="cs"/>
          <w:rtl/>
        </w:rPr>
        <w:t>-</w:t>
      </w:r>
      <w:r w:rsidRPr="00BA25CB">
        <w:rPr>
          <w:rFonts w:hint="cs"/>
          <w:rtl/>
        </w:rPr>
        <w:tab/>
      </w:r>
      <w:r>
        <w:rPr>
          <w:rFonts w:hint="cs"/>
          <w:i/>
          <w:iCs/>
          <w:rtl/>
        </w:rPr>
        <w:t>يؤكد</w:t>
      </w:r>
      <w:r w:rsidRPr="00BA25CB">
        <w:rPr>
          <w:rFonts w:hint="cs"/>
          <w:rtl/>
        </w:rPr>
        <w:t xml:space="preserve"> أن جهود</w:t>
      </w:r>
      <w:r w:rsidRPr="00BA25CB">
        <w:rPr>
          <w:rtl/>
        </w:rPr>
        <w:t xml:space="preserve"> </w:t>
      </w:r>
      <w:r w:rsidRPr="00BA25CB">
        <w:rPr>
          <w:rFonts w:hint="cs"/>
          <w:rtl/>
        </w:rPr>
        <w:t xml:space="preserve">القوة المشتركة التابعة لمجموعة دول الساحل الخمس الأفريقية الرامية إلى التصدي </w:t>
      </w:r>
      <w:r>
        <w:rPr>
          <w:rFonts w:hint="cs"/>
          <w:rtl/>
        </w:rPr>
        <w:t>ل</w:t>
      </w:r>
      <w:r w:rsidRPr="00BA25CB">
        <w:rPr>
          <w:rFonts w:hint="cs"/>
          <w:rtl/>
        </w:rPr>
        <w:t>لأنشطة</w:t>
      </w:r>
      <w:r>
        <w:rPr>
          <w:rFonts w:hint="cs"/>
          <w:rtl/>
        </w:rPr>
        <w:t xml:space="preserve"> العابرة للحدود التي تضطلع بها </w:t>
      </w:r>
      <w:r w:rsidRPr="00BA25CB">
        <w:rPr>
          <w:rFonts w:hint="cs"/>
          <w:rtl/>
        </w:rPr>
        <w:t>الجماعات الإرهابية وغيرها من جماعات الجريمة المنظمة ستسهم في تهيئة بيئة أكثر أمناً</w:t>
      </w:r>
      <w:r w:rsidRPr="00BA25CB">
        <w:rPr>
          <w:rtl/>
        </w:rPr>
        <w:t xml:space="preserve"> </w:t>
      </w:r>
      <w:r w:rsidRPr="00BA25CB">
        <w:rPr>
          <w:rFonts w:hint="cs"/>
          <w:rtl/>
        </w:rPr>
        <w:t xml:space="preserve">وإيجاد الظروف المناسبة لتحسين </w:t>
      </w:r>
      <w:r w:rsidRPr="00BA25CB">
        <w:rPr>
          <w:rtl/>
        </w:rPr>
        <w:t xml:space="preserve">حالة </w:t>
      </w:r>
      <w:r w:rsidRPr="00277190">
        <w:rPr>
          <w:spacing w:val="-6"/>
          <w:rtl/>
        </w:rPr>
        <w:t>حقوق الإنسان في مالي</w:t>
      </w:r>
      <w:r w:rsidRPr="00277190">
        <w:rPr>
          <w:rFonts w:hint="cs"/>
          <w:spacing w:val="-6"/>
          <w:rtl/>
        </w:rPr>
        <w:t>، ويشدد على ضرورة تفعيل آليات الحماية والمساءلة في مجال حقوق الإنسان،</w:t>
      </w:r>
      <w:r>
        <w:rPr>
          <w:rFonts w:hint="cs"/>
          <w:rtl/>
        </w:rPr>
        <w:t xml:space="preserve"> ويرحب بما أُنجزَ من عمل في وضع وتنفيذ القوة المشتركة إطارَ الامتثال لمبادئ حقوق الإنسان</w:t>
      </w:r>
      <w:r w:rsidRPr="00BA25CB">
        <w:rPr>
          <w:rtl/>
        </w:rPr>
        <w:t>؛</w:t>
      </w:r>
    </w:p>
    <w:p w:rsidR="00B4159C" w:rsidRPr="00BA25CB" w:rsidRDefault="00B4159C" w:rsidP="00B4159C">
      <w:pPr>
        <w:pStyle w:val="SingleTxtGA"/>
        <w:rPr>
          <w:rtl/>
        </w:rPr>
      </w:pPr>
      <w:r>
        <w:rPr>
          <w:rFonts w:hint="cs"/>
          <w:rtl/>
        </w:rPr>
        <w:tab/>
        <w:t>25-</w:t>
      </w:r>
      <w:r>
        <w:rPr>
          <w:rFonts w:hint="cs"/>
          <w:rtl/>
        </w:rPr>
        <w:tab/>
      </w:r>
      <w:r w:rsidRPr="0017237E">
        <w:rPr>
          <w:rFonts w:hint="cs"/>
          <w:i/>
          <w:iCs/>
          <w:rtl/>
        </w:rPr>
        <w:t xml:space="preserve">يطلب </w:t>
      </w:r>
      <w:r w:rsidRPr="00C67E92">
        <w:rPr>
          <w:rFonts w:hint="cs"/>
          <w:rtl/>
        </w:rPr>
        <w:t>إلى</w:t>
      </w:r>
      <w:r>
        <w:rPr>
          <w:rFonts w:hint="cs"/>
          <w:rtl/>
        </w:rPr>
        <w:t xml:space="preserve"> </w:t>
      </w:r>
      <w:r w:rsidRPr="00BA25CB">
        <w:rPr>
          <w:rFonts w:hint="cs"/>
          <w:rtl/>
        </w:rPr>
        <w:t>القوة المشتركة التابعة لمجموعة دول الساحل الخمس الأفريقية</w:t>
      </w:r>
      <w:r>
        <w:rPr>
          <w:rFonts w:hint="cs"/>
          <w:rtl/>
        </w:rPr>
        <w:t xml:space="preserve"> أن تواصل هذه الجهود، عن طريق التأكد بوجه الخصوص من كفاءة آليات المساءلة التابعة لها التي تؤدي دورا أساسيا يكفل التحقيق السريع والنزيه والمستقل والشامل في كل حادث يسقط فيه ضحايا مدنيون أو ينطوي على انتهاكات مدّعاة لحقوق الإنسان أو على مساس بهذه الحقوق </w:t>
      </w:r>
      <w:r w:rsidRPr="00277190">
        <w:rPr>
          <w:rFonts w:hint="cs"/>
          <w:spacing w:val="-4"/>
          <w:rtl/>
        </w:rPr>
        <w:t>أو خرق لأحكام القانون الدولي الإنساني، ويضمن اتخاذ تدابير فورية في حق الوحدات أو الأفراد</w:t>
      </w:r>
      <w:r>
        <w:rPr>
          <w:rFonts w:hint="cs"/>
          <w:rtl/>
        </w:rPr>
        <w:t xml:space="preserve"> الذين يُدّعى ضلوعهم في تلك الأفعال؛</w:t>
      </w:r>
    </w:p>
    <w:p w:rsidR="00B4159C" w:rsidRPr="00BA25CB" w:rsidRDefault="00B4159C" w:rsidP="00B4159C">
      <w:pPr>
        <w:pStyle w:val="SingleTxtGA"/>
        <w:rPr>
          <w:rtl/>
        </w:rPr>
      </w:pPr>
      <w:r w:rsidRPr="00BA25CB">
        <w:rPr>
          <w:rFonts w:hint="cs"/>
          <w:rtl/>
        </w:rPr>
        <w:tab/>
      </w:r>
      <w:r>
        <w:rPr>
          <w:rFonts w:hint="cs"/>
          <w:rtl/>
        </w:rPr>
        <w:t>26</w:t>
      </w:r>
      <w:r w:rsidRPr="00BA25CB">
        <w:rPr>
          <w:rFonts w:hint="cs"/>
          <w:rtl/>
        </w:rPr>
        <w:t>-</w:t>
      </w:r>
      <w:r w:rsidRPr="00BA25CB">
        <w:rPr>
          <w:rFonts w:hint="cs"/>
          <w:rtl/>
        </w:rPr>
        <w:tab/>
      </w:r>
      <w:r w:rsidRPr="00BA25CB">
        <w:rPr>
          <w:i/>
          <w:iCs/>
          <w:rtl/>
        </w:rPr>
        <w:t>يطلب</w:t>
      </w:r>
      <w:r w:rsidRPr="00BA25CB">
        <w:rPr>
          <w:rtl/>
        </w:rPr>
        <w:t xml:space="preserve"> إلى جميع الأطراف</w:t>
      </w:r>
      <w:r w:rsidRPr="00BA25CB">
        <w:rPr>
          <w:rFonts w:hint="cs"/>
          <w:rtl/>
        </w:rPr>
        <w:t xml:space="preserve"> أن تحترم حقوق الإنسان و</w:t>
      </w:r>
      <w:r w:rsidRPr="00BA25CB">
        <w:rPr>
          <w:rtl/>
        </w:rPr>
        <w:t>تسهر على الامتثال الصارم للقانون الدولي لحقوق الإنسان والقانون الدولي الإنساني، خاصة في سياق عمليات مكافحة الإرهاب؛</w:t>
      </w:r>
    </w:p>
    <w:p w:rsidR="00B4159C" w:rsidRPr="00BA25CB" w:rsidRDefault="00B4159C" w:rsidP="00B4159C">
      <w:pPr>
        <w:pStyle w:val="SingleTxtGA"/>
        <w:rPr>
          <w:rtl/>
        </w:rPr>
      </w:pPr>
      <w:r w:rsidRPr="00BA25CB">
        <w:rPr>
          <w:rFonts w:hint="cs"/>
          <w:rtl/>
        </w:rPr>
        <w:tab/>
      </w:r>
      <w:r>
        <w:rPr>
          <w:rFonts w:hint="cs"/>
          <w:rtl/>
        </w:rPr>
        <w:t>27</w:t>
      </w:r>
      <w:r w:rsidRPr="00BA25CB">
        <w:rPr>
          <w:rFonts w:hint="cs"/>
          <w:rtl/>
        </w:rPr>
        <w:t>-</w:t>
      </w:r>
      <w:r w:rsidRPr="00BA25CB">
        <w:rPr>
          <w:rFonts w:hint="cs"/>
          <w:rtl/>
        </w:rPr>
        <w:tab/>
      </w:r>
      <w:r w:rsidRPr="00BA25CB">
        <w:rPr>
          <w:i/>
          <w:iCs/>
          <w:rtl/>
        </w:rPr>
        <w:t>يعرب من جديد عن ارتياحه</w:t>
      </w:r>
      <w:r w:rsidRPr="00BA25CB">
        <w:rPr>
          <w:rtl/>
        </w:rPr>
        <w:t xml:space="preserve"> للمساعدة الإنسانية التي قُدِّمت بالفعل إلى </w:t>
      </w:r>
      <w:r>
        <w:rPr>
          <w:rFonts w:hint="cs"/>
          <w:rtl/>
        </w:rPr>
        <w:t>المدنيين،</w:t>
      </w:r>
      <w:r w:rsidRPr="00BA25CB">
        <w:rPr>
          <w:rtl/>
        </w:rPr>
        <w:t xml:space="preserve"> ويحث المجتمع الدولي على أن يواصل، بالتشاور مع حكومة مالي والبلدان المجاورة المعنية، تقديم مساعدة إنسانية مناسبة ومأمونة إلى اللاجئين والمشردين، ولا</w:t>
      </w:r>
      <w:r w:rsidRPr="00BA25CB">
        <w:rPr>
          <w:rFonts w:hint="cs"/>
          <w:rtl/>
        </w:rPr>
        <w:t> </w:t>
      </w:r>
      <w:r w:rsidRPr="00BA25CB">
        <w:rPr>
          <w:rtl/>
        </w:rPr>
        <w:t xml:space="preserve">سيما في </w:t>
      </w:r>
      <w:r>
        <w:rPr>
          <w:rFonts w:hint="cs"/>
          <w:rtl/>
        </w:rPr>
        <w:t>وسط</w:t>
      </w:r>
      <w:r w:rsidRPr="00BA25CB">
        <w:rPr>
          <w:rtl/>
        </w:rPr>
        <w:t xml:space="preserve"> مالي</w:t>
      </w:r>
      <w:r>
        <w:rPr>
          <w:rFonts w:hint="cs"/>
          <w:rtl/>
        </w:rPr>
        <w:t xml:space="preserve"> وشمالها</w:t>
      </w:r>
      <w:r w:rsidRPr="00BA25CB">
        <w:rPr>
          <w:rtl/>
        </w:rPr>
        <w:t>، بغرض تيسير حصول السكان على الخدمات الاجتماعية الأساسية وتهيئة الظروف المواتية لتعافي البلد تدريجياً؛</w:t>
      </w:r>
    </w:p>
    <w:p w:rsidR="00B4159C" w:rsidRPr="00143AF9" w:rsidRDefault="00B4159C" w:rsidP="00B4159C">
      <w:pPr>
        <w:pStyle w:val="SingleTxtGA"/>
        <w:rPr>
          <w:spacing w:val="-2"/>
          <w:rtl/>
        </w:rPr>
      </w:pPr>
      <w:r w:rsidRPr="00143AF9">
        <w:rPr>
          <w:rFonts w:hint="cs"/>
          <w:spacing w:val="-2"/>
          <w:rtl/>
        </w:rPr>
        <w:tab/>
      </w:r>
      <w:r>
        <w:rPr>
          <w:rFonts w:hint="cs"/>
          <w:spacing w:val="-2"/>
          <w:rtl/>
        </w:rPr>
        <w:t>28</w:t>
      </w:r>
      <w:r w:rsidRPr="00143AF9">
        <w:rPr>
          <w:rFonts w:hint="cs"/>
          <w:spacing w:val="-2"/>
          <w:rtl/>
        </w:rPr>
        <w:t>-</w:t>
      </w:r>
      <w:r w:rsidRPr="00143AF9">
        <w:rPr>
          <w:rFonts w:hint="cs"/>
          <w:spacing w:val="-2"/>
          <w:rtl/>
        </w:rPr>
        <w:tab/>
      </w:r>
      <w:r w:rsidRPr="00143AF9">
        <w:rPr>
          <w:i/>
          <w:iCs/>
          <w:spacing w:val="-2"/>
          <w:rtl/>
        </w:rPr>
        <w:t>يرحب</w:t>
      </w:r>
      <w:r w:rsidRPr="00143AF9">
        <w:rPr>
          <w:spacing w:val="-2"/>
          <w:rtl/>
        </w:rPr>
        <w:t xml:space="preserve"> بوضع الاستراتيجية الخاصة بتنمية المناطق الشمالية في مالي</w:t>
      </w:r>
      <w:r>
        <w:rPr>
          <w:rFonts w:hint="cs"/>
          <w:spacing w:val="-2"/>
          <w:rtl/>
        </w:rPr>
        <w:t>،</w:t>
      </w:r>
      <w:r w:rsidRPr="00143AF9">
        <w:rPr>
          <w:spacing w:val="-2"/>
          <w:rtl/>
        </w:rPr>
        <w:t xml:space="preserve"> ويحث الحكومة على مواصلة أعمال التنمية من خلال تنفيذ برنامج الطوارئ لإنعاش التنمية في المناطق الشمالية وبرنامج التعمير والإنعاش الاقتصادي</w:t>
      </w:r>
      <w:r w:rsidRPr="00143AF9">
        <w:rPr>
          <w:rFonts w:hint="cs"/>
          <w:spacing w:val="-2"/>
          <w:rtl/>
        </w:rPr>
        <w:t>، ويحث الحكومة أيضاً على تعجيل عودة الإدارة والخدمات الأساسية في وسط البلد وشماله والعمل على استعادة مستوى مقبول من الأمن</w:t>
      </w:r>
      <w:r w:rsidRPr="00143AF9">
        <w:rPr>
          <w:spacing w:val="-2"/>
          <w:rtl/>
        </w:rPr>
        <w:t>؛</w:t>
      </w:r>
    </w:p>
    <w:p w:rsidR="00B4159C" w:rsidRPr="00BA25CB" w:rsidRDefault="00B4159C" w:rsidP="00B4159C">
      <w:pPr>
        <w:pStyle w:val="SingleTxtGA"/>
        <w:rPr>
          <w:rtl/>
        </w:rPr>
      </w:pPr>
      <w:r w:rsidRPr="00BA25CB">
        <w:rPr>
          <w:rFonts w:hint="cs"/>
          <w:rtl/>
        </w:rPr>
        <w:lastRenderedPageBreak/>
        <w:tab/>
      </w:r>
      <w:r>
        <w:rPr>
          <w:rFonts w:hint="cs"/>
          <w:rtl/>
        </w:rPr>
        <w:t>29</w:t>
      </w:r>
      <w:r w:rsidRPr="00BA25CB">
        <w:rPr>
          <w:rFonts w:hint="cs"/>
          <w:rtl/>
        </w:rPr>
        <w:t>-</w:t>
      </w:r>
      <w:r w:rsidRPr="00BA25CB">
        <w:rPr>
          <w:rFonts w:hint="cs"/>
          <w:rtl/>
        </w:rPr>
        <w:tab/>
      </w:r>
      <w:r w:rsidRPr="00BA25CB">
        <w:rPr>
          <w:i/>
          <w:iCs/>
          <w:rtl/>
        </w:rPr>
        <w:t>يدعو</w:t>
      </w:r>
      <w:r w:rsidRPr="00BA25CB">
        <w:rPr>
          <w:rtl/>
        </w:rPr>
        <w:t xml:space="preserve"> البلدان الصديقة والمنظمات الشريكة التي تعهدت بتبرعات في المؤتمرات المتعاقبة </w:t>
      </w:r>
      <w:r>
        <w:rPr>
          <w:rFonts w:hint="cs"/>
          <w:rtl/>
        </w:rPr>
        <w:t>التي عُنيت</w:t>
      </w:r>
      <w:r w:rsidRPr="00BA25CB">
        <w:rPr>
          <w:rtl/>
        </w:rPr>
        <w:t xml:space="preserve"> </w:t>
      </w:r>
      <w:r>
        <w:rPr>
          <w:rFonts w:hint="cs"/>
          <w:rtl/>
        </w:rPr>
        <w:t>ب</w:t>
      </w:r>
      <w:r w:rsidRPr="00BA25CB">
        <w:rPr>
          <w:rtl/>
        </w:rPr>
        <w:t>تنمية مالي إلى الوفاء بتلك التعهدات لمساعدة الحكومة على الإسراع بتنفيذ اتفاق السلام</w:t>
      </w:r>
      <w:r w:rsidRPr="00BA25CB">
        <w:rPr>
          <w:rFonts w:hint="cs"/>
          <w:rtl/>
        </w:rPr>
        <w:t xml:space="preserve"> والمصالحة في مالي</w:t>
      </w:r>
      <w:r w:rsidRPr="00BA25CB">
        <w:rPr>
          <w:rtl/>
        </w:rPr>
        <w:t xml:space="preserve"> تنفيذاً فعالاً وكاملاً؛</w:t>
      </w:r>
    </w:p>
    <w:p w:rsidR="00B4159C" w:rsidRPr="00C67E92" w:rsidRDefault="00B4159C" w:rsidP="00B4159C">
      <w:pPr>
        <w:pStyle w:val="SingleTxtGA"/>
        <w:rPr>
          <w:i/>
          <w:rtl/>
        </w:rPr>
      </w:pPr>
      <w:r w:rsidRPr="00BA25CB">
        <w:rPr>
          <w:rFonts w:hint="cs"/>
          <w:rtl/>
        </w:rPr>
        <w:tab/>
      </w:r>
      <w:r>
        <w:rPr>
          <w:rFonts w:hint="cs"/>
          <w:rtl/>
        </w:rPr>
        <w:t>30</w:t>
      </w:r>
      <w:r w:rsidRPr="00BA25CB">
        <w:rPr>
          <w:rFonts w:hint="cs"/>
          <w:rtl/>
        </w:rPr>
        <w:t>-</w:t>
      </w:r>
      <w:r w:rsidRPr="00BA25CB">
        <w:rPr>
          <w:rFonts w:hint="cs"/>
          <w:rtl/>
        </w:rPr>
        <w:tab/>
      </w:r>
      <w:r>
        <w:rPr>
          <w:rFonts w:hint="cs"/>
          <w:i/>
          <w:iCs/>
          <w:rtl/>
        </w:rPr>
        <w:t>ينوه</w:t>
      </w:r>
      <w:r w:rsidRPr="00BA25CB">
        <w:rPr>
          <w:rtl/>
        </w:rPr>
        <w:t xml:space="preserve"> </w:t>
      </w:r>
      <w:r>
        <w:rPr>
          <w:rFonts w:hint="cs"/>
          <w:rtl/>
        </w:rPr>
        <w:t>بنجاح</w:t>
      </w:r>
      <w:r w:rsidRPr="00BA25CB">
        <w:rPr>
          <w:rFonts w:hint="cs"/>
          <w:rtl/>
        </w:rPr>
        <w:t xml:space="preserve"> </w:t>
      </w:r>
      <w:r>
        <w:rPr>
          <w:rFonts w:hint="cs"/>
          <w:rtl/>
        </w:rPr>
        <w:t>الانتخابات الرئاسية في عام 2018</w:t>
      </w:r>
      <w:r w:rsidRPr="00BA25CB">
        <w:rPr>
          <w:rFonts w:hint="cs"/>
          <w:rtl/>
        </w:rPr>
        <w:t xml:space="preserve"> </w:t>
      </w:r>
      <w:r>
        <w:rPr>
          <w:rFonts w:hint="cs"/>
          <w:rtl/>
        </w:rPr>
        <w:t>ويؤكد من جديد ضرورة الاستمرار في عملية انتخابية</w:t>
      </w:r>
      <w:r w:rsidRPr="00BA25CB">
        <w:rPr>
          <w:rFonts w:hint="cs"/>
          <w:rtl/>
        </w:rPr>
        <w:t xml:space="preserve"> عا</w:t>
      </w:r>
      <w:r>
        <w:rPr>
          <w:rFonts w:hint="cs"/>
          <w:rtl/>
        </w:rPr>
        <w:t>دلة</w:t>
      </w:r>
      <w:r w:rsidRPr="00BA25CB">
        <w:rPr>
          <w:rFonts w:hint="cs"/>
          <w:rtl/>
        </w:rPr>
        <w:t xml:space="preserve"> </w:t>
      </w:r>
      <w:r>
        <w:rPr>
          <w:rFonts w:hint="cs"/>
          <w:rtl/>
        </w:rPr>
        <w:t xml:space="preserve">وحرة </w:t>
      </w:r>
      <w:r w:rsidRPr="00BA25CB">
        <w:rPr>
          <w:rFonts w:hint="cs"/>
          <w:rtl/>
        </w:rPr>
        <w:t xml:space="preserve">وشفافة وشاملة للجميع </w:t>
      </w:r>
      <w:r>
        <w:rPr>
          <w:rFonts w:hint="cs"/>
          <w:rtl/>
        </w:rPr>
        <w:t xml:space="preserve">بغية القيام في عام 2019 بتنظيم الاستفتاء الدستوري والانتخابات التشريعية وانتخابات مجلس الشيوخ والانتخابات المحلية التي </w:t>
      </w:r>
      <w:r w:rsidRPr="00BA25CB">
        <w:rPr>
          <w:rFonts w:hint="cs"/>
          <w:rtl/>
        </w:rPr>
        <w:t>تُحترم</w:t>
      </w:r>
      <w:r>
        <w:rPr>
          <w:rFonts w:hint="cs"/>
          <w:rtl/>
        </w:rPr>
        <w:t xml:space="preserve"> فيها حرية التعبير وإرادة الشعب</w:t>
      </w:r>
      <w:r w:rsidRPr="00BA25CB">
        <w:rPr>
          <w:rtl/>
        </w:rPr>
        <w:t>؛</w:t>
      </w:r>
    </w:p>
    <w:p w:rsidR="00B4159C" w:rsidRPr="00BA25CB" w:rsidRDefault="00B4159C" w:rsidP="00B4159C">
      <w:pPr>
        <w:pStyle w:val="SingleTxtGA"/>
        <w:rPr>
          <w:rtl/>
        </w:rPr>
      </w:pPr>
      <w:r w:rsidRPr="00BA25CB">
        <w:rPr>
          <w:rFonts w:hint="cs"/>
          <w:rtl/>
        </w:rPr>
        <w:tab/>
      </w:r>
      <w:r>
        <w:rPr>
          <w:rFonts w:hint="cs"/>
          <w:rtl/>
        </w:rPr>
        <w:t>31</w:t>
      </w:r>
      <w:r w:rsidRPr="00BA25CB">
        <w:rPr>
          <w:rFonts w:hint="cs"/>
          <w:rtl/>
        </w:rPr>
        <w:t>-</w:t>
      </w:r>
      <w:r w:rsidRPr="00BA25CB">
        <w:rPr>
          <w:rFonts w:hint="cs"/>
          <w:rtl/>
        </w:rPr>
        <w:tab/>
      </w:r>
      <w:r w:rsidRPr="00BA25CB">
        <w:rPr>
          <w:i/>
          <w:iCs/>
          <w:rtl/>
        </w:rPr>
        <w:t>يلاحظ بارتياح</w:t>
      </w:r>
      <w:r w:rsidRPr="00BA25CB">
        <w:rPr>
          <w:rtl/>
        </w:rPr>
        <w:t xml:space="preserve"> تعاون حكومة مالي الوثيق مع الخبير المستقل</w:t>
      </w:r>
      <w:r>
        <w:rPr>
          <w:rFonts w:hint="cs"/>
          <w:rtl/>
        </w:rPr>
        <w:t xml:space="preserve"> المعني بحالة حقوق الإنسان في مالي</w:t>
      </w:r>
      <w:r w:rsidRPr="00BA25CB">
        <w:rPr>
          <w:rtl/>
        </w:rPr>
        <w:t xml:space="preserve"> في إطار اضطلاعه بالولاية التي كُلِّف بها؛</w:t>
      </w:r>
    </w:p>
    <w:p w:rsidR="00B4159C" w:rsidRPr="00BA25CB" w:rsidRDefault="00B4159C" w:rsidP="00B4159C">
      <w:pPr>
        <w:pStyle w:val="SingleTxtGA"/>
        <w:rPr>
          <w:rtl/>
        </w:rPr>
      </w:pPr>
      <w:r w:rsidRPr="00BA25CB">
        <w:rPr>
          <w:rFonts w:hint="cs"/>
          <w:rtl/>
        </w:rPr>
        <w:tab/>
      </w:r>
      <w:r>
        <w:rPr>
          <w:rFonts w:hint="cs"/>
          <w:rtl/>
        </w:rPr>
        <w:t>32</w:t>
      </w:r>
      <w:r w:rsidRPr="00BA25CB">
        <w:rPr>
          <w:rFonts w:hint="cs"/>
          <w:rtl/>
        </w:rPr>
        <w:t>-</w:t>
      </w:r>
      <w:r w:rsidRPr="00BA25CB">
        <w:rPr>
          <w:rFonts w:hint="cs"/>
          <w:rtl/>
        </w:rPr>
        <w:tab/>
      </w:r>
      <w:r w:rsidRPr="00BA25CB">
        <w:rPr>
          <w:i/>
          <w:iCs/>
          <w:rtl/>
        </w:rPr>
        <w:t>يلاحظ مع التقدير</w:t>
      </w:r>
      <w:r w:rsidRPr="00BA25CB">
        <w:rPr>
          <w:rtl/>
        </w:rPr>
        <w:t xml:space="preserve"> أن حكومة مالي التزمت ب</w:t>
      </w:r>
      <w:r>
        <w:rPr>
          <w:rFonts w:hint="cs"/>
          <w:rtl/>
        </w:rPr>
        <w:t>مراعاة</w:t>
      </w:r>
      <w:r w:rsidRPr="00BA25CB">
        <w:rPr>
          <w:rtl/>
        </w:rPr>
        <w:t xml:space="preserve"> التوصيات التي قدمها الخبير المستقل عقب زياراته إلى مالي؛</w:t>
      </w:r>
    </w:p>
    <w:p w:rsidR="00B4159C" w:rsidRPr="00BA25CB" w:rsidRDefault="00B4159C" w:rsidP="00B4159C">
      <w:pPr>
        <w:pStyle w:val="SingleTxtGA"/>
        <w:rPr>
          <w:rtl/>
        </w:rPr>
      </w:pPr>
      <w:r w:rsidRPr="00BA25CB">
        <w:rPr>
          <w:rFonts w:hint="cs"/>
          <w:rtl/>
        </w:rPr>
        <w:tab/>
      </w:r>
      <w:r>
        <w:rPr>
          <w:rFonts w:hint="cs"/>
          <w:rtl/>
        </w:rPr>
        <w:t>33</w:t>
      </w:r>
      <w:r w:rsidRPr="00BA25CB">
        <w:rPr>
          <w:rFonts w:hint="cs"/>
          <w:rtl/>
        </w:rPr>
        <w:t>-</w:t>
      </w:r>
      <w:r w:rsidRPr="00BA25CB">
        <w:rPr>
          <w:rFonts w:hint="cs"/>
          <w:rtl/>
        </w:rPr>
        <w:tab/>
      </w:r>
      <w:r w:rsidRPr="00BA25CB">
        <w:rPr>
          <w:i/>
          <w:iCs/>
          <w:rtl/>
        </w:rPr>
        <w:t>يقرر</w:t>
      </w:r>
      <w:r w:rsidRPr="00BA25CB">
        <w:rPr>
          <w:rtl/>
        </w:rPr>
        <w:t xml:space="preserve"> تمديد ولاية الخبير المستقل المعني بحالة حقوق الإنسان في مالي سنة واحدة كي يتسنى له </w:t>
      </w:r>
      <w:r>
        <w:rPr>
          <w:rFonts w:hint="cs"/>
          <w:rtl/>
        </w:rPr>
        <w:t xml:space="preserve">مواصلة </w:t>
      </w:r>
      <w:r w:rsidRPr="00BA25CB">
        <w:rPr>
          <w:rtl/>
        </w:rPr>
        <w:t>تقييم حالة حقوق الإنسان في البلد ومساعدة الحكومة في الجهود التي تبذلها لضمان تعزيز وحماية حقوق الإنسان وتوطيد سيادة القانون؛</w:t>
      </w:r>
    </w:p>
    <w:p w:rsidR="00B4159C" w:rsidRPr="00BA25CB" w:rsidRDefault="00B4159C" w:rsidP="00B4159C">
      <w:pPr>
        <w:pStyle w:val="SingleTxtGA"/>
        <w:rPr>
          <w:rtl/>
        </w:rPr>
      </w:pPr>
      <w:r w:rsidRPr="00BA25CB">
        <w:rPr>
          <w:rFonts w:hint="cs"/>
          <w:rtl/>
        </w:rPr>
        <w:tab/>
      </w:r>
      <w:r>
        <w:rPr>
          <w:rFonts w:hint="cs"/>
          <w:rtl/>
        </w:rPr>
        <w:t>34</w:t>
      </w:r>
      <w:r w:rsidRPr="00BA25CB">
        <w:rPr>
          <w:rFonts w:hint="cs"/>
          <w:rtl/>
        </w:rPr>
        <w:t>-</w:t>
      </w:r>
      <w:r w:rsidRPr="00BA25CB">
        <w:rPr>
          <w:rFonts w:hint="cs"/>
          <w:rtl/>
        </w:rPr>
        <w:tab/>
      </w:r>
      <w:r w:rsidRPr="00BA25CB">
        <w:rPr>
          <w:i/>
          <w:iCs/>
          <w:rtl/>
        </w:rPr>
        <w:t>يدعو</w:t>
      </w:r>
      <w:r w:rsidRPr="00BA25CB">
        <w:rPr>
          <w:rtl/>
        </w:rPr>
        <w:t xml:space="preserve"> جميع الأطراف في مالي إلى التعاون تعاوناً كاملاً مع الخبير المستقل ومساعدته في الاضطلاع بولايته؛</w:t>
      </w:r>
    </w:p>
    <w:p w:rsidR="00B4159C" w:rsidRPr="00BA25CB" w:rsidRDefault="00B4159C" w:rsidP="00B4159C">
      <w:pPr>
        <w:pStyle w:val="SingleTxtGA"/>
        <w:rPr>
          <w:rtl/>
        </w:rPr>
      </w:pPr>
      <w:r w:rsidRPr="00BA25CB">
        <w:rPr>
          <w:rFonts w:hint="cs"/>
          <w:rtl/>
        </w:rPr>
        <w:tab/>
      </w:r>
      <w:r>
        <w:rPr>
          <w:rFonts w:hint="cs"/>
          <w:rtl/>
        </w:rPr>
        <w:t>35</w:t>
      </w:r>
      <w:r w:rsidRPr="00BA25CB">
        <w:rPr>
          <w:rFonts w:hint="cs"/>
          <w:rtl/>
        </w:rPr>
        <w:t>-</w:t>
      </w:r>
      <w:r w:rsidRPr="00BA25CB">
        <w:rPr>
          <w:rFonts w:hint="cs"/>
          <w:rtl/>
        </w:rPr>
        <w:tab/>
      </w:r>
      <w:r w:rsidRPr="00BA25CB">
        <w:rPr>
          <w:i/>
          <w:iCs/>
          <w:rtl/>
        </w:rPr>
        <w:t>يطلب</w:t>
      </w:r>
      <w:r w:rsidRPr="00BA25CB">
        <w:rPr>
          <w:rtl/>
        </w:rPr>
        <w:t xml:space="preserve"> إلى الخبير المستقل أن يعمل، في نطاق ولايته، بتعاون وثيق مع جميع هيئات الأمم المتحدة</w:t>
      </w:r>
      <w:r>
        <w:rPr>
          <w:rFonts w:hint="cs"/>
          <w:rtl/>
        </w:rPr>
        <w:t>،</w:t>
      </w:r>
      <w:r w:rsidRPr="00BA25CB">
        <w:rPr>
          <w:rtl/>
        </w:rPr>
        <w:t xml:space="preserve"> والاتحاد الأفريقي</w:t>
      </w:r>
      <w:r>
        <w:rPr>
          <w:rFonts w:hint="cs"/>
          <w:rtl/>
        </w:rPr>
        <w:t>،</w:t>
      </w:r>
      <w:r w:rsidRPr="00BA25CB">
        <w:rPr>
          <w:rtl/>
        </w:rPr>
        <w:t xml:space="preserve"> والجماعة الاقتصادية لدول غرب أفريقيا</w:t>
      </w:r>
      <w:r>
        <w:rPr>
          <w:rFonts w:hint="cs"/>
          <w:rtl/>
        </w:rPr>
        <w:t>،</w:t>
      </w:r>
      <w:r w:rsidRPr="00BA25CB">
        <w:rPr>
          <w:rtl/>
        </w:rPr>
        <w:t xml:space="preserve"> والدول المجاورة</w:t>
      </w:r>
      <w:r>
        <w:rPr>
          <w:rFonts w:hint="cs"/>
          <w:rtl/>
        </w:rPr>
        <w:t>،</w:t>
      </w:r>
      <w:r w:rsidRPr="00BA25CB">
        <w:rPr>
          <w:rtl/>
        </w:rPr>
        <w:t xml:space="preserve"> وأي منظمة دولية أخرى معنية، وكذلك مع المجتمع المدني في مالي؛</w:t>
      </w:r>
    </w:p>
    <w:p w:rsidR="00B4159C" w:rsidRPr="00BA25CB" w:rsidRDefault="00B4159C" w:rsidP="00B4159C">
      <w:pPr>
        <w:pStyle w:val="SingleTxtGA"/>
        <w:rPr>
          <w:rtl/>
        </w:rPr>
      </w:pPr>
      <w:r w:rsidRPr="00BA25CB">
        <w:rPr>
          <w:rFonts w:hint="cs"/>
          <w:rtl/>
        </w:rPr>
        <w:tab/>
      </w:r>
      <w:r>
        <w:rPr>
          <w:rFonts w:hint="cs"/>
          <w:rtl/>
        </w:rPr>
        <w:t>36</w:t>
      </w:r>
      <w:r w:rsidRPr="00BA25CB">
        <w:rPr>
          <w:rFonts w:hint="cs"/>
          <w:rtl/>
        </w:rPr>
        <w:t>-</w:t>
      </w:r>
      <w:r w:rsidRPr="00BA25CB">
        <w:rPr>
          <w:rFonts w:hint="cs"/>
          <w:rtl/>
        </w:rPr>
        <w:tab/>
      </w:r>
      <w:r w:rsidRPr="00BA25CB">
        <w:rPr>
          <w:i/>
          <w:iCs/>
          <w:rtl/>
        </w:rPr>
        <w:t>يطلب أيضاً</w:t>
      </w:r>
      <w:r w:rsidRPr="00BA25CB">
        <w:rPr>
          <w:rtl/>
        </w:rPr>
        <w:t xml:space="preserve"> إلى الخبير المستقل أن يقدم إلى المجلس في دورته</w:t>
      </w:r>
      <w:r>
        <w:rPr>
          <w:rFonts w:hint="cs"/>
          <w:rtl/>
        </w:rPr>
        <w:t xml:space="preserve"> الثالثة</w:t>
      </w:r>
      <w:r w:rsidRPr="00BA25CB">
        <w:rPr>
          <w:rtl/>
        </w:rPr>
        <w:t xml:space="preserve"> </w:t>
      </w:r>
      <w:r>
        <w:rPr>
          <w:rFonts w:hint="cs"/>
          <w:rtl/>
        </w:rPr>
        <w:t>و</w:t>
      </w:r>
      <w:r w:rsidRPr="00BA25CB">
        <w:rPr>
          <w:rFonts w:hint="cs"/>
          <w:rtl/>
        </w:rPr>
        <w:t>الأربعين</w:t>
      </w:r>
      <w:r w:rsidRPr="00BA25CB">
        <w:rPr>
          <w:rtl/>
        </w:rPr>
        <w:t xml:space="preserve"> تقريراً عن حالة حقوق الإنسان؛</w:t>
      </w:r>
    </w:p>
    <w:p w:rsidR="00B4159C" w:rsidRPr="00BA25CB" w:rsidRDefault="00B4159C" w:rsidP="00B4159C">
      <w:pPr>
        <w:pStyle w:val="SingleTxtGA"/>
        <w:rPr>
          <w:rtl/>
        </w:rPr>
      </w:pPr>
      <w:r w:rsidRPr="00BA25CB">
        <w:rPr>
          <w:rFonts w:hint="cs"/>
          <w:rtl/>
        </w:rPr>
        <w:tab/>
      </w:r>
      <w:r>
        <w:rPr>
          <w:rFonts w:hint="cs"/>
          <w:rtl/>
        </w:rPr>
        <w:t>37</w:t>
      </w:r>
      <w:r w:rsidRPr="00BA25CB">
        <w:rPr>
          <w:rFonts w:hint="cs"/>
          <w:rtl/>
        </w:rPr>
        <w:t>-</w:t>
      </w:r>
      <w:r w:rsidRPr="00BA25CB">
        <w:rPr>
          <w:rFonts w:hint="cs"/>
          <w:rtl/>
        </w:rPr>
        <w:tab/>
      </w:r>
      <w:r w:rsidRPr="00BA25CB">
        <w:rPr>
          <w:i/>
          <w:iCs/>
          <w:rtl/>
        </w:rPr>
        <w:t>يقرر</w:t>
      </w:r>
      <w:r w:rsidRPr="00BA25CB">
        <w:rPr>
          <w:rtl/>
        </w:rPr>
        <w:t xml:space="preserve"> عقد جلسة تحاور في دورته </w:t>
      </w:r>
      <w:r>
        <w:rPr>
          <w:rFonts w:hint="cs"/>
          <w:rtl/>
        </w:rPr>
        <w:t>الثالثة و</w:t>
      </w:r>
      <w:r w:rsidRPr="00BA25CB">
        <w:rPr>
          <w:rFonts w:hint="cs"/>
          <w:rtl/>
        </w:rPr>
        <w:t>الأربعين</w:t>
      </w:r>
      <w:r w:rsidRPr="00BA25CB">
        <w:rPr>
          <w:rtl/>
        </w:rPr>
        <w:t xml:space="preserve"> بحضور الخبير المستقل وممثلي حكومة مالي </w:t>
      </w:r>
      <w:r w:rsidRPr="00BA25CB">
        <w:rPr>
          <w:rFonts w:hint="cs"/>
          <w:rtl/>
        </w:rPr>
        <w:t>ل</w:t>
      </w:r>
      <w:r w:rsidRPr="00BA25CB">
        <w:rPr>
          <w:rtl/>
        </w:rPr>
        <w:t xml:space="preserve">أجل تقييم تطور حالة حقوق الإنسان في البلد، مع التركيز بوجه خاص على مسألة </w:t>
      </w:r>
      <w:r>
        <w:rPr>
          <w:rFonts w:hint="cs"/>
          <w:rtl/>
        </w:rPr>
        <w:t>مشاركة المجتمع المدني، وبخاصة النساء والشباب، في عملية السلام والمصالحة</w:t>
      </w:r>
      <w:r w:rsidRPr="00BA25CB">
        <w:rPr>
          <w:rtl/>
        </w:rPr>
        <w:t>؛</w:t>
      </w:r>
    </w:p>
    <w:p w:rsidR="00B4159C" w:rsidRPr="00BA25CB" w:rsidRDefault="00B4159C" w:rsidP="00B4159C">
      <w:pPr>
        <w:pStyle w:val="SingleTxtGA"/>
        <w:rPr>
          <w:rtl/>
        </w:rPr>
      </w:pPr>
      <w:r w:rsidRPr="00BA25CB">
        <w:rPr>
          <w:rFonts w:hint="cs"/>
          <w:rtl/>
        </w:rPr>
        <w:tab/>
      </w:r>
      <w:r>
        <w:rPr>
          <w:rFonts w:hint="cs"/>
          <w:rtl/>
        </w:rPr>
        <w:t>38</w:t>
      </w:r>
      <w:r w:rsidRPr="00BA25CB">
        <w:rPr>
          <w:rFonts w:hint="cs"/>
          <w:rtl/>
        </w:rPr>
        <w:t>-</w:t>
      </w:r>
      <w:r w:rsidRPr="00BA25CB">
        <w:rPr>
          <w:rFonts w:hint="cs"/>
          <w:rtl/>
        </w:rPr>
        <w:tab/>
      </w:r>
      <w:r w:rsidRPr="00BA25CB">
        <w:rPr>
          <w:i/>
          <w:iCs/>
          <w:rtl/>
        </w:rPr>
        <w:t>يدعو</w:t>
      </w:r>
      <w:r w:rsidRPr="00BA25CB">
        <w:rPr>
          <w:rtl/>
        </w:rPr>
        <w:t xml:space="preserve"> الأمين العام ومفوض</w:t>
      </w:r>
      <w:r>
        <w:rPr>
          <w:rFonts w:hint="cs"/>
          <w:rtl/>
        </w:rPr>
        <w:t>ة</w:t>
      </w:r>
      <w:r w:rsidRPr="00BA25CB">
        <w:rPr>
          <w:rtl/>
        </w:rPr>
        <w:t xml:space="preserve"> الأمم المتحدة السامي</w:t>
      </w:r>
      <w:r>
        <w:rPr>
          <w:rFonts w:hint="cs"/>
          <w:rtl/>
        </w:rPr>
        <w:t>ة</w:t>
      </w:r>
      <w:r w:rsidRPr="00BA25CB">
        <w:rPr>
          <w:rtl/>
        </w:rPr>
        <w:t xml:space="preserve"> لحقوق الإنسان إلى مواصلة تقديم كل ما يحتاج إليه الخبير المستقل من مساعدة لأداء ولايته بالكامل؛</w:t>
      </w:r>
    </w:p>
    <w:p w:rsidR="00B4159C" w:rsidRPr="00BA25CB" w:rsidRDefault="00B4159C" w:rsidP="00B4159C">
      <w:pPr>
        <w:pStyle w:val="SingleTxtGA"/>
        <w:rPr>
          <w:rtl/>
        </w:rPr>
      </w:pPr>
      <w:r w:rsidRPr="00BA25CB">
        <w:rPr>
          <w:rFonts w:hint="cs"/>
          <w:rtl/>
        </w:rPr>
        <w:tab/>
      </w:r>
      <w:r>
        <w:rPr>
          <w:rFonts w:hint="cs"/>
          <w:rtl/>
        </w:rPr>
        <w:t>39</w:t>
      </w:r>
      <w:r w:rsidRPr="00BA25CB">
        <w:rPr>
          <w:rFonts w:hint="cs"/>
          <w:rtl/>
        </w:rPr>
        <w:t>-</w:t>
      </w:r>
      <w:r w:rsidRPr="00BA25CB">
        <w:rPr>
          <w:rFonts w:hint="cs"/>
          <w:rtl/>
        </w:rPr>
        <w:tab/>
      </w:r>
      <w:r w:rsidRPr="00BA25CB">
        <w:rPr>
          <w:i/>
          <w:iCs/>
          <w:rtl/>
        </w:rPr>
        <w:t>يطلب</w:t>
      </w:r>
      <w:r w:rsidRPr="00BA25CB">
        <w:rPr>
          <w:rtl/>
        </w:rPr>
        <w:t xml:space="preserve"> إلى</w:t>
      </w:r>
      <w:r w:rsidRPr="00BA25CB">
        <w:rPr>
          <w:rFonts w:hint="cs"/>
          <w:rtl/>
        </w:rPr>
        <w:t xml:space="preserve"> مفوضية</w:t>
      </w:r>
      <w:r w:rsidRPr="00BA25CB">
        <w:rPr>
          <w:rtl/>
        </w:rPr>
        <w:t xml:space="preserve"> الأمم المتحدة السامي</w:t>
      </w:r>
      <w:r w:rsidRPr="00BA25CB">
        <w:rPr>
          <w:rFonts w:hint="cs"/>
          <w:rtl/>
        </w:rPr>
        <w:t>ة</w:t>
      </w:r>
      <w:r w:rsidRPr="00BA25CB">
        <w:rPr>
          <w:rtl/>
        </w:rPr>
        <w:t xml:space="preserve"> لحقوق الإنسان أن </w:t>
      </w:r>
      <w:r w:rsidRPr="00BA25CB">
        <w:rPr>
          <w:rFonts w:hint="cs"/>
          <w:rtl/>
        </w:rPr>
        <w:t>تواصل تقديم</w:t>
      </w:r>
      <w:r w:rsidRPr="00BA25CB">
        <w:rPr>
          <w:rtl/>
        </w:rPr>
        <w:t xml:space="preserve"> </w:t>
      </w:r>
      <w:r w:rsidRPr="00BA25CB">
        <w:rPr>
          <w:rFonts w:hint="cs"/>
          <w:rtl/>
        </w:rPr>
        <w:t xml:space="preserve">المساعدة التقنية التي التمستها حكومة مالي بغية بناء قدرات اللجنة الوطنية لحقوق </w:t>
      </w:r>
      <w:r>
        <w:rPr>
          <w:rFonts w:hint="cs"/>
          <w:rtl/>
        </w:rPr>
        <w:t>ا</w:t>
      </w:r>
      <w:r w:rsidRPr="00BA25CB">
        <w:rPr>
          <w:rFonts w:hint="cs"/>
          <w:rtl/>
        </w:rPr>
        <w:t>لإنسان في مالي</w:t>
      </w:r>
      <w:r w:rsidRPr="00BA25CB">
        <w:rPr>
          <w:rtl/>
        </w:rPr>
        <w:t xml:space="preserve"> </w:t>
      </w:r>
      <w:r w:rsidRPr="00BA25CB">
        <w:rPr>
          <w:rFonts w:hint="cs"/>
          <w:rtl/>
        </w:rPr>
        <w:t>وي</w:t>
      </w:r>
      <w:r>
        <w:rPr>
          <w:rFonts w:hint="cs"/>
          <w:rtl/>
        </w:rPr>
        <w:t>رحّب بالإجراءات التي اتخذتها</w:t>
      </w:r>
      <w:r w:rsidRPr="00BA25CB">
        <w:rPr>
          <w:rFonts w:hint="cs"/>
          <w:rtl/>
        </w:rPr>
        <w:t xml:space="preserve"> السلطات في مالي </w:t>
      </w:r>
      <w:r>
        <w:rPr>
          <w:rFonts w:hint="cs"/>
          <w:rtl/>
        </w:rPr>
        <w:t>كي تستجيب</w:t>
      </w:r>
      <w:r w:rsidRPr="00BA25CB">
        <w:rPr>
          <w:rFonts w:hint="cs"/>
          <w:rtl/>
        </w:rPr>
        <w:t xml:space="preserve"> اللجنة للمبادئ المتعلقة بمركز المؤسسات الوطنية لتعزيز حقوق الإنسان </w:t>
      </w:r>
      <w:r>
        <w:rPr>
          <w:rFonts w:hint="cs"/>
          <w:rtl/>
        </w:rPr>
        <w:t xml:space="preserve">وحمايتها </w:t>
      </w:r>
      <w:r w:rsidRPr="00BA25CB">
        <w:rPr>
          <w:rFonts w:hint="cs"/>
          <w:rtl/>
        </w:rPr>
        <w:t xml:space="preserve">(مبادئ باريس) </w:t>
      </w:r>
      <w:r>
        <w:rPr>
          <w:rFonts w:hint="cs"/>
          <w:rtl/>
        </w:rPr>
        <w:t>كما يرحب ب</w:t>
      </w:r>
      <w:r w:rsidRPr="00BA25CB">
        <w:rPr>
          <w:rFonts w:hint="cs"/>
          <w:rtl/>
        </w:rPr>
        <w:t>تزويد</w:t>
      </w:r>
      <w:r>
        <w:rPr>
          <w:rFonts w:hint="cs"/>
          <w:rtl/>
        </w:rPr>
        <w:t xml:space="preserve"> اللجنة</w:t>
      </w:r>
      <w:r w:rsidRPr="00BA25CB">
        <w:rPr>
          <w:rFonts w:hint="cs"/>
          <w:rtl/>
        </w:rPr>
        <w:t xml:space="preserve"> بالوسائل اللازمة لإنجاز عملها في كنف الاستقلال</w:t>
      </w:r>
      <w:r>
        <w:rPr>
          <w:rFonts w:hint="cs"/>
          <w:rtl/>
        </w:rPr>
        <w:t>، ويشجع حكومة مالي على تنفيذ التدابير اللازمة حتى تصير اللجنة أهلاً للارتقاء إلى الفئة ألف</w:t>
      </w:r>
      <w:r w:rsidRPr="00BA25CB">
        <w:rPr>
          <w:rtl/>
        </w:rPr>
        <w:t>؛</w:t>
      </w:r>
    </w:p>
    <w:p w:rsidR="00B4159C" w:rsidRPr="00BA25CB" w:rsidRDefault="00B4159C" w:rsidP="00B4159C">
      <w:pPr>
        <w:pStyle w:val="SingleTxtGA"/>
        <w:rPr>
          <w:rtl/>
        </w:rPr>
      </w:pPr>
      <w:r w:rsidRPr="00BA25CB">
        <w:rPr>
          <w:rFonts w:hint="cs"/>
          <w:rtl/>
        </w:rPr>
        <w:lastRenderedPageBreak/>
        <w:tab/>
      </w:r>
      <w:r>
        <w:rPr>
          <w:rFonts w:hint="cs"/>
          <w:rtl/>
        </w:rPr>
        <w:t>40</w:t>
      </w:r>
      <w:r w:rsidRPr="00BA25CB">
        <w:rPr>
          <w:rFonts w:hint="cs"/>
          <w:rtl/>
        </w:rPr>
        <w:t>-</w:t>
      </w:r>
      <w:r w:rsidRPr="00BA25CB">
        <w:rPr>
          <w:rFonts w:hint="cs"/>
          <w:rtl/>
        </w:rPr>
        <w:tab/>
      </w:r>
      <w:r w:rsidRPr="00BA25CB">
        <w:rPr>
          <w:i/>
          <w:iCs/>
          <w:rtl/>
        </w:rPr>
        <w:t>يحث</w:t>
      </w:r>
      <w:r w:rsidRPr="00BA25CB">
        <w:rPr>
          <w:rtl/>
        </w:rPr>
        <w:t xml:space="preserve"> المجتمع الدولي على مواصلة تقديم ما يلزم من مساعدة إلى مالي لضمان استقرارها </w:t>
      </w:r>
      <w:r w:rsidRPr="00BA25CB">
        <w:rPr>
          <w:rFonts w:hint="cs"/>
          <w:rtl/>
        </w:rPr>
        <w:t>ل</w:t>
      </w:r>
      <w:r w:rsidRPr="00BA25CB">
        <w:rPr>
          <w:rtl/>
        </w:rPr>
        <w:t>أجل تعزيز احترام جميع حقوق الإنسان ومكافحة الإفلات من العقاب بحزم، مما يشجع المصالحة الوطنية والسلم والوئام الاجتماعي؛</w:t>
      </w:r>
    </w:p>
    <w:p w:rsidR="00B4159C" w:rsidRDefault="00B4159C" w:rsidP="00B4159C">
      <w:pPr>
        <w:pStyle w:val="SingleTxtGA"/>
        <w:rPr>
          <w:rtl/>
        </w:rPr>
      </w:pPr>
      <w:r w:rsidRPr="00BA25CB">
        <w:rPr>
          <w:rFonts w:hint="cs"/>
          <w:rtl/>
        </w:rPr>
        <w:tab/>
      </w:r>
      <w:r>
        <w:rPr>
          <w:rFonts w:hint="cs"/>
          <w:rtl/>
        </w:rPr>
        <w:t>41</w:t>
      </w:r>
      <w:r w:rsidRPr="00BA25CB">
        <w:rPr>
          <w:rFonts w:hint="cs"/>
          <w:rtl/>
        </w:rPr>
        <w:t>-</w:t>
      </w:r>
      <w:r w:rsidRPr="00BA25CB">
        <w:rPr>
          <w:rFonts w:hint="cs"/>
          <w:rtl/>
        </w:rPr>
        <w:tab/>
      </w:r>
      <w:r w:rsidRPr="00BA25CB">
        <w:rPr>
          <w:i/>
          <w:iCs/>
          <w:rtl/>
        </w:rPr>
        <w:t>يقر</w:t>
      </w:r>
      <w:r>
        <w:rPr>
          <w:rFonts w:hint="cs"/>
          <w:i/>
          <w:iCs/>
          <w:rtl/>
        </w:rPr>
        <w:t>ّ</w:t>
      </w:r>
      <w:r w:rsidRPr="00BA25CB">
        <w:rPr>
          <w:i/>
          <w:iCs/>
          <w:rtl/>
        </w:rPr>
        <w:t>ر</w:t>
      </w:r>
      <w:r w:rsidRPr="00BA25CB">
        <w:rPr>
          <w:rtl/>
        </w:rPr>
        <w:t xml:space="preserve"> إبقاء هذه المسألة قيد نظره.</w:t>
      </w:r>
    </w:p>
    <w:p w:rsidR="00B4159C" w:rsidRPr="00C21273" w:rsidRDefault="00B4159C" w:rsidP="00B4159C">
      <w:pPr>
        <w:pStyle w:val="SingleTxtG"/>
        <w:bidi/>
        <w:jc w:val="right"/>
        <w:textDirection w:val="tbRlV"/>
        <w:rPr>
          <w:i/>
          <w:iCs/>
          <w:rtl/>
          <w:lang w:eastAsia="zh-TW" w:bidi="ar-DZ"/>
        </w:rPr>
      </w:pPr>
      <w:r w:rsidRPr="00C21273">
        <w:rPr>
          <w:i/>
          <w:iCs/>
          <w:rtl/>
          <w:lang w:eastAsia="zh-TW" w:bidi="ar-DZ"/>
        </w:rPr>
        <w:t xml:space="preserve">الجلسة </w:t>
      </w:r>
      <w:r w:rsidR="002321A3">
        <w:rPr>
          <w:rFonts w:hint="cs"/>
          <w:i/>
          <w:iCs/>
          <w:rtl/>
          <w:lang w:eastAsia="zh-TW" w:bidi="ar-DZ"/>
        </w:rPr>
        <w:t>55</w:t>
      </w:r>
      <w:r>
        <w:rPr>
          <w:i/>
          <w:iCs/>
          <w:rtl/>
          <w:lang w:eastAsia="zh-TW" w:bidi="ar-DZ"/>
        </w:rPr>
        <w:br/>
      </w:r>
      <w:r w:rsidRPr="00C21273">
        <w:rPr>
          <w:i/>
          <w:iCs/>
          <w:rtl/>
          <w:lang w:eastAsia="zh-TW" w:bidi="ar-DZ"/>
        </w:rPr>
        <w:t>2</w:t>
      </w:r>
      <w:r>
        <w:rPr>
          <w:i/>
          <w:iCs/>
          <w:rtl/>
          <w:lang w:eastAsia="zh-TW" w:bidi="ar-DZ"/>
        </w:rPr>
        <w:t xml:space="preserve">2 </w:t>
      </w:r>
      <w:r w:rsidRPr="00C21273">
        <w:rPr>
          <w:i/>
          <w:iCs/>
          <w:rtl/>
          <w:lang w:eastAsia="zh-TW" w:bidi="ar-DZ"/>
        </w:rPr>
        <w:t>آذار/مارس 2019</w:t>
      </w:r>
    </w:p>
    <w:p w:rsidR="00B4159C" w:rsidRDefault="00B4159C" w:rsidP="00B4159C">
      <w:pPr>
        <w:pStyle w:val="SingleTxtGA"/>
        <w:rPr>
          <w:rtl/>
          <w:lang w:eastAsia="zh-TW"/>
        </w:rPr>
      </w:pPr>
      <w:r>
        <w:rPr>
          <w:rFonts w:cs="Times New Roman"/>
          <w:rtl/>
          <w:lang w:eastAsia="zh-TW" w:bidi="ar-DZ"/>
        </w:rPr>
        <w:t>[</w:t>
      </w:r>
      <w:r>
        <w:rPr>
          <w:rtl/>
          <w:lang w:eastAsia="zh-TW" w:bidi="ar-DZ"/>
        </w:rPr>
        <w:t>اعتُمد بدون تصويت</w:t>
      </w:r>
      <w:r>
        <w:rPr>
          <w:rFonts w:hint="cs"/>
          <w:rtl/>
          <w:lang w:eastAsia="zh-TW" w:bidi="ar-DZ"/>
        </w:rPr>
        <w:t>.</w:t>
      </w:r>
      <w:r>
        <w:rPr>
          <w:rFonts w:cs="Times New Roman"/>
          <w:rtl/>
          <w:lang w:eastAsia="zh-TW" w:bidi="ar-DZ"/>
        </w:rPr>
        <w:t>]</w:t>
      </w:r>
    </w:p>
    <w:p w:rsidR="00B4159C" w:rsidRPr="00B4159C" w:rsidRDefault="00B4159C" w:rsidP="00B4159C">
      <w:pPr>
        <w:spacing w:before="120"/>
        <w:jc w:val="center"/>
        <w:rPr>
          <w:u w:val="single"/>
          <w:rtl/>
        </w:rPr>
      </w:pPr>
      <w:r>
        <w:rPr>
          <w:u w:val="single"/>
          <w:rtl/>
        </w:rPr>
        <w:tab/>
      </w:r>
      <w:r>
        <w:rPr>
          <w:u w:val="single"/>
          <w:rtl/>
        </w:rPr>
        <w:tab/>
      </w:r>
      <w:r>
        <w:rPr>
          <w:u w:val="single"/>
          <w:rtl/>
        </w:rPr>
        <w:tab/>
      </w:r>
    </w:p>
    <w:sectPr w:rsidR="00B4159C" w:rsidRPr="00B4159C" w:rsidSect="002D77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9F" w:rsidRPr="002901D9" w:rsidRDefault="00A4739F" w:rsidP="002901D9">
      <w:pPr>
        <w:spacing w:after="60" w:line="240" w:lineRule="auto"/>
        <w:rPr>
          <w:i/>
          <w:iCs/>
        </w:rPr>
      </w:pPr>
      <w:r>
        <w:rPr>
          <w:rFonts w:hint="cs"/>
          <w:i/>
          <w:iCs/>
          <w:rtl/>
        </w:rPr>
        <w:t>الحواشي</w:t>
      </w:r>
    </w:p>
  </w:endnote>
  <w:endnote w:type="continuationSeparator" w:id="0">
    <w:p w:rsidR="00A4739F" w:rsidRDefault="00A4739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75" w:rsidRPr="00B4159C" w:rsidRDefault="00B4159C" w:rsidP="00B4159C">
    <w:pPr>
      <w:pStyle w:val="Footer"/>
      <w:tabs>
        <w:tab w:val="right" w:pos="9598"/>
      </w:tabs>
      <w:rPr>
        <w:sz w:val="17"/>
      </w:rPr>
    </w:pPr>
    <w:r>
      <w:rPr>
        <w:sz w:val="17"/>
      </w:rPr>
      <w:t>GE.19-06048</w:t>
    </w:r>
    <w:r>
      <w:rPr>
        <w:sz w:val="17"/>
      </w:rPr>
      <w:tab/>
    </w:r>
    <w:r w:rsidRPr="00B4159C">
      <w:rPr>
        <w:b/>
        <w:sz w:val="18"/>
      </w:rPr>
      <w:fldChar w:fldCharType="begin"/>
    </w:r>
    <w:r w:rsidRPr="00B4159C">
      <w:rPr>
        <w:b/>
        <w:sz w:val="18"/>
      </w:rPr>
      <w:instrText xml:space="preserve"> PAGE  \* MERGEFORMAT </w:instrText>
    </w:r>
    <w:r w:rsidRPr="00B4159C">
      <w:rPr>
        <w:b/>
        <w:sz w:val="18"/>
      </w:rPr>
      <w:fldChar w:fldCharType="separate"/>
    </w:r>
    <w:r>
      <w:rPr>
        <w:b/>
        <w:sz w:val="18"/>
      </w:rPr>
      <w:t>2</w:t>
    </w:r>
    <w:r w:rsidRPr="00B4159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B4159C" w:rsidRDefault="00B4159C" w:rsidP="006959B0">
    <w:pPr>
      <w:pStyle w:val="Footer"/>
      <w:tabs>
        <w:tab w:val="right" w:pos="9599"/>
      </w:tabs>
      <w:jc w:val="left"/>
      <w:rPr>
        <w:b/>
        <w:sz w:val="18"/>
        <w:lang w:val="en-US"/>
      </w:rPr>
    </w:pPr>
    <w:r w:rsidRPr="00B4159C">
      <w:rPr>
        <w:b/>
        <w:sz w:val="18"/>
        <w:lang w:val="en-US"/>
      </w:rPr>
      <w:fldChar w:fldCharType="begin"/>
    </w:r>
    <w:r w:rsidRPr="00B4159C">
      <w:rPr>
        <w:b/>
        <w:sz w:val="18"/>
        <w:lang w:val="en-US"/>
      </w:rPr>
      <w:instrText xml:space="preserve"> PAGE  \* MERGEFORMAT </w:instrText>
    </w:r>
    <w:r w:rsidRPr="00B4159C">
      <w:rPr>
        <w:b/>
        <w:sz w:val="18"/>
        <w:lang w:val="en-US"/>
      </w:rPr>
      <w:fldChar w:fldCharType="separate"/>
    </w:r>
    <w:r w:rsidRPr="00B4159C">
      <w:rPr>
        <w:b/>
        <w:noProof/>
        <w:sz w:val="18"/>
        <w:lang w:val="en-US"/>
      </w:rPr>
      <w:t>3</w:t>
    </w:r>
    <w:r w:rsidRPr="00B4159C">
      <w:rPr>
        <w:b/>
        <w:sz w:val="18"/>
        <w:lang w:val="en-US"/>
      </w:rPr>
      <w:fldChar w:fldCharType="end"/>
    </w:r>
    <w:r>
      <w:rPr>
        <w:b/>
        <w:sz w:val="18"/>
        <w:lang w:val="en-US"/>
      </w:rPr>
      <w:tab/>
    </w:r>
    <w:r>
      <w:rPr>
        <w:sz w:val="17"/>
        <w:lang w:val="en-US"/>
      </w:rPr>
      <w:t>GE.19-06048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2D7775" w:rsidP="00F6741C">
    <w:pPr>
      <w:pStyle w:val="Footer"/>
      <w:spacing w:before="360"/>
      <w:jc w:val="right"/>
      <w:rPr>
        <w:sz w:val="20"/>
        <w:szCs w:val="20"/>
      </w:rPr>
    </w:pPr>
    <w:r>
      <w:rPr>
        <w:sz w:val="20"/>
        <w:szCs w:val="20"/>
      </w:rPr>
      <w:t>GE.19-06048</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2D7775" w:rsidRPr="002D7775" w:rsidRDefault="002D7775" w:rsidP="002D777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9F" w:rsidRPr="0054762C" w:rsidRDefault="00A4739F" w:rsidP="000E524A">
      <w:pPr>
        <w:pStyle w:val="Footer"/>
        <w:bidi/>
        <w:spacing w:after="80" w:line="200" w:lineRule="exact"/>
        <w:ind w:left="680"/>
      </w:pPr>
      <w:r>
        <w:rPr>
          <w:rtl/>
        </w:rPr>
        <w:t>__________</w:t>
      </w:r>
    </w:p>
  </w:footnote>
  <w:footnote w:type="continuationSeparator" w:id="0">
    <w:p w:rsidR="00A4739F" w:rsidRDefault="00A4739F" w:rsidP="00656392">
      <w:pPr>
        <w:spacing w:line="240" w:lineRule="auto"/>
      </w:pPr>
      <w:r>
        <w:continuationSeparator/>
      </w:r>
    </w:p>
  </w:footnote>
  <w:footnote w:id="1">
    <w:p w:rsidR="00B4159C" w:rsidRPr="0019532C" w:rsidRDefault="00B4159C" w:rsidP="00D41B6B">
      <w:pPr>
        <w:pStyle w:val="FootnoteText1"/>
        <w:spacing w:line="240" w:lineRule="exact"/>
        <w:rPr>
          <w:rtl/>
          <w:lang w:bidi="ar-DZ"/>
        </w:rPr>
      </w:pPr>
      <w:r w:rsidRPr="0019532C">
        <w:rPr>
          <w:rtl/>
        </w:rPr>
        <w:t>(</w:t>
      </w:r>
      <w:r w:rsidRPr="00C62342">
        <w:rPr>
          <w:b/>
          <w:rtl/>
          <w:lang w:bidi="ar-DZ"/>
        </w:rPr>
        <w:footnoteRef/>
      </w:r>
      <w:r w:rsidRPr="00C62342">
        <w:rPr>
          <w:rtl/>
        </w:rPr>
        <w:t>)</w:t>
      </w:r>
      <w:r w:rsidRPr="00C62342">
        <w:rPr>
          <w:rtl/>
        </w:rPr>
        <w:tab/>
      </w:r>
      <w:r w:rsidRPr="00C62342">
        <w:t>S/</w:t>
      </w:r>
      <w:r>
        <w:t>2018</w:t>
      </w:r>
      <w:r w:rsidRPr="00C62342">
        <w:t>/</w:t>
      </w:r>
      <w:r>
        <w:t>1174</w:t>
      </w:r>
      <w:r w:rsidRPr="00C62342">
        <w:rPr>
          <w:rtl/>
        </w:rPr>
        <w:t>.</w:t>
      </w:r>
    </w:p>
  </w:footnote>
  <w:footnote w:id="2">
    <w:p w:rsidR="00B4159C" w:rsidRPr="0019532C" w:rsidRDefault="00B4159C" w:rsidP="00D41B6B">
      <w:pPr>
        <w:pStyle w:val="FootnoteText1"/>
        <w:spacing w:line="240" w:lineRule="exact"/>
      </w:pPr>
      <w:r w:rsidRPr="0019532C">
        <w:rPr>
          <w:rtl/>
        </w:rPr>
        <w:t>(</w:t>
      </w:r>
      <w:r w:rsidRPr="00C62342">
        <w:rPr>
          <w:b/>
          <w:rtl/>
          <w:lang w:bidi="ar-DZ"/>
        </w:rPr>
        <w:footnoteRef/>
      </w:r>
      <w:r w:rsidRPr="00C62342">
        <w:rPr>
          <w:rtl/>
        </w:rPr>
        <w:t>)</w:t>
      </w:r>
      <w:r w:rsidRPr="00C62342">
        <w:rPr>
          <w:rtl/>
        </w:rPr>
        <w:tab/>
      </w:r>
      <w:r w:rsidRPr="00C62342">
        <w:t>A/HRC/</w:t>
      </w:r>
      <w:r>
        <w:t>40</w:t>
      </w:r>
      <w:r w:rsidRPr="00C62342">
        <w:t>/</w:t>
      </w:r>
      <w:r>
        <w:t>77</w:t>
      </w:r>
      <w:r w:rsidRPr="00C6234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75" w:rsidRPr="00B4159C" w:rsidRDefault="00B4159C" w:rsidP="00B4159C">
    <w:pPr>
      <w:pStyle w:val="Header"/>
      <w:jc w:val="right"/>
    </w:pPr>
    <w:r w:rsidRPr="00B4159C">
      <w:t>A/HRC/RES/40/26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75" w:rsidRPr="00B4159C" w:rsidRDefault="00B4159C" w:rsidP="00B4159C">
    <w:pPr>
      <w:pStyle w:val="Header"/>
      <w:jc w:val="left"/>
    </w:pPr>
    <w:r w:rsidRPr="00B4159C">
      <w:t>A/HRC/RES/40/26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4739F"/>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21A3"/>
    <w:rsid w:val="0023469A"/>
    <w:rsid w:val="00243C8A"/>
    <w:rsid w:val="00267A0E"/>
    <w:rsid w:val="00277190"/>
    <w:rsid w:val="002901D9"/>
    <w:rsid w:val="002976C2"/>
    <w:rsid w:val="002A29C7"/>
    <w:rsid w:val="002D7775"/>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844"/>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546A"/>
    <w:rsid w:val="007A70BB"/>
    <w:rsid w:val="0084379D"/>
    <w:rsid w:val="00852A9A"/>
    <w:rsid w:val="00871544"/>
    <w:rsid w:val="008930DB"/>
    <w:rsid w:val="00895D16"/>
    <w:rsid w:val="008F49E1"/>
    <w:rsid w:val="0090370F"/>
    <w:rsid w:val="009269D2"/>
    <w:rsid w:val="00942135"/>
    <w:rsid w:val="009521B0"/>
    <w:rsid w:val="009A7E9F"/>
    <w:rsid w:val="009E5018"/>
    <w:rsid w:val="00A12B37"/>
    <w:rsid w:val="00A4739F"/>
    <w:rsid w:val="00A50EC0"/>
    <w:rsid w:val="00A74331"/>
    <w:rsid w:val="00AB6758"/>
    <w:rsid w:val="00B13763"/>
    <w:rsid w:val="00B4159C"/>
    <w:rsid w:val="00B477A4"/>
    <w:rsid w:val="00B54045"/>
    <w:rsid w:val="00BA5E8B"/>
    <w:rsid w:val="00C022F5"/>
    <w:rsid w:val="00C438D7"/>
    <w:rsid w:val="00C53FE8"/>
    <w:rsid w:val="00C67E92"/>
    <w:rsid w:val="00C81B50"/>
    <w:rsid w:val="00CA655B"/>
    <w:rsid w:val="00CB3C3C"/>
    <w:rsid w:val="00CD1801"/>
    <w:rsid w:val="00D10EF1"/>
    <w:rsid w:val="00D41B6B"/>
    <w:rsid w:val="00D42810"/>
    <w:rsid w:val="00D914A7"/>
    <w:rsid w:val="00DB2747"/>
    <w:rsid w:val="00DD13C3"/>
    <w:rsid w:val="00DD596E"/>
    <w:rsid w:val="00DD621E"/>
    <w:rsid w:val="00DF0575"/>
    <w:rsid w:val="00E70E04"/>
    <w:rsid w:val="00E97EDD"/>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216D2"/>
  <w15:docId w15:val="{75FA4A87-F6FA-43DC-AD7A-BA076848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B4159C"/>
    <w:pPr>
      <w:suppressAutoHyphens/>
      <w:bidi w:val="0"/>
      <w:spacing w:after="120"/>
      <w:ind w:left="1134" w:right="1134"/>
      <w:jc w:val="both"/>
    </w:pPr>
    <w:rPr>
      <w:lang w:val="en-GB"/>
    </w:rPr>
  </w:style>
  <w:style w:type="character" w:customStyle="1" w:styleId="SingleTxtGChar">
    <w:name w:val="_ Single Txt_G Char"/>
    <w:link w:val="SingleTxtG"/>
    <w:rsid w:val="00B4159C"/>
    <w:rPr>
      <w:rFonts w:ascii="Times New Roma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25F4-9089-4535-A43C-240EF869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A/HRC/RES/40/26</vt:lpstr>
    </vt:vector>
  </TitlesOfParts>
  <Company>DCM</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A/HRC/RES/40/26</dc:title>
  <dc:subject>GE.1906048</dc:subject>
  <dc:creator>Gamal MAHMOUD-NAB</dc:creator>
  <cp:keywords>ODS No.1910361</cp:keywords>
  <dc:description>Distr.: General_x000d_
10 April 2019_x000d_
Original: French</dc:description>
  <cp:lastModifiedBy>Gamal Mohamed Abdelhamid Mahmoud</cp:lastModifiedBy>
  <cp:revision>2</cp:revision>
  <cp:lastPrinted>2019-06-11T14:06:00Z</cp:lastPrinted>
  <dcterms:created xsi:type="dcterms:W3CDTF">2019-06-11T14:15:00Z</dcterms:created>
  <dcterms:modified xsi:type="dcterms:W3CDTF">2019-06-11T14:15:00Z</dcterms:modified>
  <cp:category>Final</cp:category>
</cp:coreProperties>
</file>